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A24" w:rsidRDefault="00215A24" w:rsidP="00215A24">
      <w:pPr>
        <w:jc w:val="center"/>
        <w:rPr>
          <w:rFonts w:cs="David"/>
          <w:b/>
          <w:bCs/>
        </w:rPr>
      </w:pPr>
      <w:r>
        <w:rPr>
          <w:rFonts w:cs="David" w:hint="cs"/>
          <w:b/>
          <w:bCs/>
          <w:rtl/>
        </w:rPr>
        <w:t>הכנסת ה-20</w:t>
      </w:r>
    </w:p>
    <w:p w:rsidR="00215A24" w:rsidRDefault="00215A24" w:rsidP="00215A24">
      <w:pPr>
        <w:jc w:val="center"/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>מושב שלישי</w:t>
      </w:r>
    </w:p>
    <w:p w:rsidR="00215A24" w:rsidRDefault="00215A24" w:rsidP="00BB7E24">
      <w:pPr>
        <w:ind w:left="2880" w:firstLine="720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סיכום מ' </w:t>
      </w:r>
      <w:r w:rsidR="00BB7E24">
        <w:rPr>
          <w:rFonts w:cs="David" w:hint="cs"/>
          <w:b/>
          <w:bCs/>
          <w:sz w:val="28"/>
          <w:szCs w:val="28"/>
          <w:rtl/>
        </w:rPr>
        <w:t>44</w:t>
      </w:r>
      <w:bookmarkStart w:id="0" w:name="_GoBack"/>
      <w:bookmarkEnd w:id="0"/>
    </w:p>
    <w:p w:rsidR="00215A24" w:rsidRDefault="00215A24" w:rsidP="00215A24">
      <w:pPr>
        <w:ind w:firstLine="720"/>
        <w:jc w:val="center"/>
        <w:rPr>
          <w:rFonts w:cs="David"/>
          <w:b/>
          <w:bCs/>
          <w:sz w:val="28"/>
          <w:szCs w:val="28"/>
          <w:u w:val="single"/>
        </w:rPr>
      </w:pPr>
      <w:r>
        <w:rPr>
          <w:rFonts w:cs="David" w:hint="cs"/>
          <w:b/>
          <w:bCs/>
          <w:sz w:val="28"/>
          <w:szCs w:val="28"/>
          <w:u w:val="single"/>
          <w:rtl/>
        </w:rPr>
        <w:t>מישיבת הוועדה המיוחדת לצדק חלוקתי ולשוויון חברתי</w:t>
      </w:r>
    </w:p>
    <w:p w:rsidR="00215A24" w:rsidRDefault="00215A24" w:rsidP="00215A24">
      <w:pPr>
        <w:jc w:val="center"/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>מיום  – 28/2/17, בשעה 11:00</w:t>
      </w:r>
    </w:p>
    <w:p w:rsidR="00215A24" w:rsidRDefault="00215A24" w:rsidP="00215A24">
      <w:pPr>
        <w:jc w:val="both"/>
        <w:rPr>
          <w:rtl/>
        </w:rPr>
      </w:pPr>
    </w:p>
    <w:p w:rsidR="00215A24" w:rsidRDefault="00215A24" w:rsidP="00215A24">
      <w:pPr>
        <w:jc w:val="center"/>
        <w:rPr>
          <w:rFonts w:cs="David"/>
          <w:b/>
          <w:bCs/>
          <w:sz w:val="28"/>
          <w:szCs w:val="28"/>
          <w:u w:val="single"/>
          <w:rtl/>
        </w:rPr>
      </w:pPr>
      <w:r>
        <w:rPr>
          <w:rFonts w:cs="David" w:hint="cs"/>
          <w:b/>
          <w:bCs/>
          <w:sz w:val="28"/>
          <w:szCs w:val="28"/>
          <w:u w:val="single"/>
          <w:rtl/>
        </w:rPr>
        <w:t xml:space="preserve"> לציון יום העסקים הקטנים בכנסת </w:t>
      </w:r>
      <w:r>
        <w:rPr>
          <w:rFonts w:cs="David"/>
          <w:b/>
          <w:bCs/>
          <w:sz w:val="28"/>
          <w:szCs w:val="28"/>
          <w:u w:val="single"/>
          <w:rtl/>
        </w:rPr>
        <w:t>–</w:t>
      </w:r>
      <w:r>
        <w:rPr>
          <w:rFonts w:cs="David" w:hint="cs"/>
          <w:b/>
          <w:bCs/>
          <w:sz w:val="28"/>
          <w:szCs w:val="28"/>
          <w:u w:val="single"/>
          <w:rtl/>
        </w:rPr>
        <w:t xml:space="preserve"> </w:t>
      </w:r>
    </w:p>
    <w:p w:rsidR="00215A24" w:rsidRDefault="00215A24" w:rsidP="00215A24">
      <w:pPr>
        <w:jc w:val="center"/>
        <w:rPr>
          <w:rFonts w:cs="David"/>
          <w:b/>
          <w:bCs/>
          <w:sz w:val="28"/>
          <w:szCs w:val="28"/>
          <w:u w:val="single"/>
          <w:rtl/>
        </w:rPr>
      </w:pPr>
      <w:r>
        <w:rPr>
          <w:rFonts w:cs="David" w:hint="cs"/>
          <w:b/>
          <w:bCs/>
          <w:sz w:val="28"/>
          <w:szCs w:val="28"/>
          <w:u w:val="single"/>
          <w:rtl/>
        </w:rPr>
        <w:t>השפעת אי אכיפת חוקי המנוחה על עסקים קטנים ובינוניים</w:t>
      </w:r>
    </w:p>
    <w:p w:rsidR="00215A24" w:rsidRDefault="00215A24" w:rsidP="00DF074C">
      <w:pPr>
        <w:spacing w:line="360" w:lineRule="auto"/>
        <w:jc w:val="both"/>
        <w:rPr>
          <w:rFonts w:cs="David"/>
          <w:sz w:val="28"/>
          <w:szCs w:val="28"/>
          <w:rtl/>
        </w:rPr>
      </w:pPr>
    </w:p>
    <w:p w:rsidR="00B81C4D" w:rsidRPr="00B81C4D" w:rsidRDefault="00B81C4D" w:rsidP="00B81C4D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הוועדה נענתה לפניית ארגון להב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לשכת ארגוני העצמאים והעסקים בישראל, לקיים דיון לציון יום העסקים הקטנים בכנסת, בנושא: השפעת אי אכיפת חוקי המנוחה על עסקים קטנים ובינוניים.</w:t>
      </w:r>
    </w:p>
    <w:p w:rsidR="00B81C4D" w:rsidRDefault="00B81C4D" w:rsidP="00DF074C">
      <w:pPr>
        <w:spacing w:line="360" w:lineRule="auto"/>
        <w:jc w:val="both"/>
        <w:rPr>
          <w:rFonts w:cs="David"/>
          <w:b/>
          <w:bCs/>
          <w:rtl/>
        </w:rPr>
      </w:pPr>
    </w:p>
    <w:p w:rsidR="00B81C4D" w:rsidRDefault="00B81C4D" w:rsidP="00DF074C">
      <w:pPr>
        <w:spacing w:line="360" w:lineRule="auto"/>
        <w:jc w:val="both"/>
        <w:rPr>
          <w:rFonts w:cs="David"/>
          <w:b/>
          <w:bCs/>
          <w:rtl/>
        </w:rPr>
      </w:pPr>
    </w:p>
    <w:p w:rsidR="00215A24" w:rsidRPr="00215A24" w:rsidRDefault="00215A24" w:rsidP="00DF074C">
      <w:pPr>
        <w:spacing w:line="360" w:lineRule="auto"/>
        <w:jc w:val="both"/>
        <w:rPr>
          <w:rFonts w:cs="David"/>
          <w:b/>
          <w:bCs/>
          <w:rtl/>
        </w:rPr>
      </w:pPr>
      <w:r w:rsidRPr="00215A24">
        <w:rPr>
          <w:rFonts w:cs="David" w:hint="cs"/>
          <w:b/>
          <w:bCs/>
          <w:rtl/>
        </w:rPr>
        <w:t>בסיום הישיבה החליטה הוועדה:</w:t>
      </w:r>
    </w:p>
    <w:p w:rsidR="00215A24" w:rsidRDefault="00215A24" w:rsidP="00DF074C">
      <w:pPr>
        <w:spacing w:line="360" w:lineRule="auto"/>
        <w:jc w:val="both"/>
        <w:rPr>
          <w:rFonts w:cs="David"/>
          <w:sz w:val="28"/>
          <w:szCs w:val="28"/>
          <w:rtl/>
        </w:rPr>
      </w:pPr>
    </w:p>
    <w:p w:rsidR="00604C98" w:rsidRPr="00E048C0" w:rsidRDefault="00215A24" w:rsidP="00E048C0">
      <w:pPr>
        <w:pStyle w:val="a3"/>
        <w:numPr>
          <w:ilvl w:val="0"/>
          <w:numId w:val="2"/>
        </w:numPr>
        <w:spacing w:line="360" w:lineRule="auto"/>
        <w:jc w:val="both"/>
        <w:rPr>
          <w:rFonts w:cs="David"/>
          <w:sz w:val="24"/>
          <w:szCs w:val="24"/>
        </w:rPr>
      </w:pPr>
      <w:r w:rsidRPr="00E048C0">
        <w:rPr>
          <w:rFonts w:cs="David" w:hint="cs"/>
          <w:sz w:val="24"/>
          <w:szCs w:val="24"/>
          <w:rtl/>
        </w:rPr>
        <w:t>הוועדה לצדק חלוקתי חותרת לשוויון מוחלט בחברה הישראלית בכל התחומים  וגם בתחום המגזר העסקי. הוועדה קובעת כי אילוץ עובדים שכירים לעבוד בשבת - יום המנוחה ואילוץ בעלי עסקים לפתוח עסקיהם ביום זה, יוצר מצב אנטי חברתי ואנטי סוציאליסטי ונוגד את עקרונות השוויון.</w:t>
      </w:r>
    </w:p>
    <w:p w:rsidR="00215A24" w:rsidRPr="00E048C0" w:rsidRDefault="00215A24" w:rsidP="009A7EAB">
      <w:pPr>
        <w:pStyle w:val="a3"/>
        <w:numPr>
          <w:ilvl w:val="0"/>
          <w:numId w:val="2"/>
        </w:numPr>
        <w:spacing w:line="360" w:lineRule="auto"/>
        <w:jc w:val="both"/>
        <w:rPr>
          <w:rFonts w:cs="David"/>
          <w:sz w:val="24"/>
          <w:szCs w:val="24"/>
        </w:rPr>
      </w:pPr>
      <w:r w:rsidRPr="00E048C0">
        <w:rPr>
          <w:rFonts w:cs="David" w:hint="cs"/>
          <w:sz w:val="24"/>
          <w:szCs w:val="24"/>
          <w:rtl/>
        </w:rPr>
        <w:t xml:space="preserve">הוועדה קובעת כי קיימים פערים ברווחים ובמספר הלקוחות בין עסקים גדולים לעסקים קטנים, היות ולעסקים גדולים ברשתות ארציות, בענף המסחר, ישנה האפשרות לפתוח עסקים בשבת, לעומת עסקים קטנים-משפחתיים בענף זה, אשר מתקשים לפתוח עסקים </w:t>
      </w:r>
      <w:r w:rsidR="009A7EAB" w:rsidRPr="00E048C0">
        <w:rPr>
          <w:rFonts w:cs="David" w:hint="cs"/>
          <w:sz w:val="24"/>
          <w:szCs w:val="24"/>
          <w:rtl/>
        </w:rPr>
        <w:t xml:space="preserve">ביום זה, </w:t>
      </w:r>
      <w:r w:rsidR="00DF074C" w:rsidRPr="00E048C0">
        <w:rPr>
          <w:rFonts w:cs="David" w:hint="cs"/>
          <w:sz w:val="24"/>
          <w:szCs w:val="24"/>
          <w:rtl/>
        </w:rPr>
        <w:t xml:space="preserve"> ו</w:t>
      </w:r>
      <w:r w:rsidRPr="00E048C0">
        <w:rPr>
          <w:rFonts w:cs="David" w:hint="cs"/>
          <w:sz w:val="24"/>
          <w:szCs w:val="24"/>
          <w:rtl/>
        </w:rPr>
        <w:t>באופן זה נוצרת תחרות לא הוגנת ולא שוויונית.</w:t>
      </w:r>
    </w:p>
    <w:p w:rsidR="00215A24" w:rsidRPr="00E048C0" w:rsidRDefault="00DF074C" w:rsidP="00DF074C">
      <w:pPr>
        <w:pStyle w:val="a3"/>
        <w:numPr>
          <w:ilvl w:val="0"/>
          <w:numId w:val="2"/>
        </w:numPr>
        <w:spacing w:line="360" w:lineRule="auto"/>
        <w:jc w:val="both"/>
        <w:rPr>
          <w:rFonts w:cs="David"/>
          <w:sz w:val="24"/>
          <w:szCs w:val="24"/>
        </w:rPr>
      </w:pPr>
      <w:r w:rsidRPr="00E048C0">
        <w:rPr>
          <w:rFonts w:cs="David" w:hint="cs"/>
          <w:sz w:val="24"/>
          <w:szCs w:val="24"/>
          <w:rtl/>
        </w:rPr>
        <w:t>הוועדה קובעת כי לעסקים קטנים תפקיד חשוב ומרכזי בהצלחת המגזר העסקי, המהווים מנוע צמיחה חשוב שיש לתחזקו ולא להפקירו!</w:t>
      </w:r>
    </w:p>
    <w:p w:rsidR="00DF074C" w:rsidRPr="00E048C0" w:rsidRDefault="00DF074C" w:rsidP="009A7EAB">
      <w:pPr>
        <w:pStyle w:val="a3"/>
        <w:numPr>
          <w:ilvl w:val="0"/>
          <w:numId w:val="2"/>
        </w:numPr>
        <w:spacing w:line="360" w:lineRule="auto"/>
        <w:jc w:val="both"/>
        <w:rPr>
          <w:rFonts w:cs="David"/>
          <w:sz w:val="24"/>
          <w:szCs w:val="24"/>
        </w:rPr>
      </w:pPr>
      <w:r w:rsidRPr="00E048C0">
        <w:rPr>
          <w:rFonts w:cs="David" w:hint="cs"/>
          <w:sz w:val="24"/>
          <w:szCs w:val="24"/>
          <w:rtl/>
        </w:rPr>
        <w:t>יו"ר הוועדה הודיע בדיון</w:t>
      </w:r>
      <w:r w:rsidR="009A7EAB" w:rsidRPr="00E048C0">
        <w:rPr>
          <w:rFonts w:cs="David" w:hint="cs"/>
          <w:sz w:val="24"/>
          <w:szCs w:val="24"/>
          <w:rtl/>
        </w:rPr>
        <w:t xml:space="preserve"> </w:t>
      </w:r>
      <w:r w:rsidRPr="00E048C0">
        <w:rPr>
          <w:rFonts w:cs="David" w:hint="cs"/>
          <w:sz w:val="24"/>
          <w:szCs w:val="24"/>
          <w:rtl/>
        </w:rPr>
        <w:t>כי במסגרת תחומי עיסוק הוועדה לצדק חלוקתי ולשוויון חברתי, החליט לקדם חקיקה הוגנת בנושא השבת, תוך שילוב שוויוני של המגזר העסקי בחברה הישראלית. הצעה שתעניק פתרון הלכתי ותייצר דו קיום</w:t>
      </w:r>
      <w:r w:rsidR="009A7EAB" w:rsidRPr="00E048C0">
        <w:rPr>
          <w:rFonts w:cs="David" w:hint="cs"/>
          <w:sz w:val="24"/>
          <w:szCs w:val="24"/>
          <w:rtl/>
        </w:rPr>
        <w:t xml:space="preserve"> ו</w:t>
      </w:r>
      <w:r w:rsidRPr="00E048C0">
        <w:rPr>
          <w:rFonts w:cs="David" w:hint="cs"/>
          <w:sz w:val="24"/>
          <w:szCs w:val="24"/>
          <w:rtl/>
        </w:rPr>
        <w:t>הסדרת ימי המנוחה</w:t>
      </w:r>
      <w:r w:rsidR="009A7EAB" w:rsidRPr="00E048C0">
        <w:rPr>
          <w:rFonts w:cs="David" w:hint="cs"/>
          <w:sz w:val="24"/>
          <w:szCs w:val="24"/>
          <w:rtl/>
        </w:rPr>
        <w:t xml:space="preserve">, </w:t>
      </w:r>
      <w:r w:rsidRPr="00E048C0">
        <w:rPr>
          <w:rFonts w:cs="David" w:hint="cs"/>
          <w:sz w:val="24"/>
          <w:szCs w:val="24"/>
          <w:rtl/>
        </w:rPr>
        <w:t xml:space="preserve">כך </w:t>
      </w:r>
      <w:r w:rsidR="009A7EAB" w:rsidRPr="00E048C0">
        <w:rPr>
          <w:rFonts w:cs="David" w:hint="cs"/>
          <w:sz w:val="24"/>
          <w:szCs w:val="24"/>
          <w:rtl/>
        </w:rPr>
        <w:t xml:space="preserve">שכלל המגזרים </w:t>
      </w:r>
      <w:r w:rsidRPr="00E048C0">
        <w:rPr>
          <w:rFonts w:cs="David" w:hint="cs"/>
          <w:sz w:val="24"/>
          <w:szCs w:val="24"/>
          <w:rtl/>
        </w:rPr>
        <w:t>העוסקים בענף המסחר יוכלו ל</w:t>
      </w:r>
      <w:r w:rsidR="009A7EAB" w:rsidRPr="00E048C0">
        <w:rPr>
          <w:rFonts w:cs="David" w:hint="cs"/>
          <w:sz w:val="24"/>
          <w:szCs w:val="24"/>
          <w:rtl/>
        </w:rPr>
        <w:t xml:space="preserve">התנהל, </w:t>
      </w:r>
      <w:r w:rsidRPr="00E048C0">
        <w:rPr>
          <w:rFonts w:cs="David" w:hint="cs"/>
          <w:sz w:val="24"/>
          <w:szCs w:val="24"/>
          <w:rtl/>
        </w:rPr>
        <w:t>ללא פגיעה מכו</w:t>
      </w:r>
      <w:r w:rsidR="009A7EAB" w:rsidRPr="00E048C0">
        <w:rPr>
          <w:rFonts w:cs="David" w:hint="cs"/>
          <w:sz w:val="24"/>
          <w:szCs w:val="24"/>
          <w:rtl/>
        </w:rPr>
        <w:t xml:space="preserve">ונת. יו"ר הוועדה ציין כי </w:t>
      </w:r>
      <w:r w:rsidRPr="00E048C0">
        <w:rPr>
          <w:rFonts w:cs="David" w:hint="cs"/>
          <w:sz w:val="24"/>
          <w:szCs w:val="24"/>
          <w:rtl/>
        </w:rPr>
        <w:t>הצעה זו תובא בקרוב להצבעה.</w:t>
      </w:r>
    </w:p>
    <w:p w:rsidR="00C461B0" w:rsidRPr="00E048C0" w:rsidRDefault="00DF074C" w:rsidP="00CB6AAF">
      <w:pPr>
        <w:pStyle w:val="a3"/>
        <w:numPr>
          <w:ilvl w:val="0"/>
          <w:numId w:val="2"/>
        </w:numPr>
        <w:spacing w:line="360" w:lineRule="auto"/>
        <w:jc w:val="both"/>
        <w:rPr>
          <w:rFonts w:cs="David"/>
          <w:sz w:val="24"/>
          <w:szCs w:val="24"/>
        </w:rPr>
      </w:pPr>
      <w:r w:rsidRPr="00E048C0">
        <w:rPr>
          <w:rFonts w:cs="David" w:hint="cs"/>
          <w:sz w:val="24"/>
          <w:szCs w:val="24"/>
          <w:rtl/>
        </w:rPr>
        <w:t xml:space="preserve">הוועדה </w:t>
      </w:r>
      <w:r w:rsidR="00C461B0" w:rsidRPr="00E048C0">
        <w:rPr>
          <w:rFonts w:cs="David" w:hint="cs"/>
          <w:sz w:val="24"/>
          <w:szCs w:val="24"/>
          <w:rtl/>
        </w:rPr>
        <w:t xml:space="preserve">הדגישה </w:t>
      </w:r>
      <w:r w:rsidRPr="00E048C0">
        <w:rPr>
          <w:rFonts w:cs="David" w:hint="cs"/>
          <w:sz w:val="24"/>
          <w:szCs w:val="24"/>
          <w:rtl/>
        </w:rPr>
        <w:t>כי משרד העבודה והרווחה</w:t>
      </w:r>
      <w:r w:rsidR="00C461B0" w:rsidRPr="00E048C0">
        <w:rPr>
          <w:rFonts w:cs="David" w:hint="cs"/>
          <w:sz w:val="24"/>
          <w:szCs w:val="24"/>
          <w:rtl/>
        </w:rPr>
        <w:t xml:space="preserve"> ומשרד הכלכלה, לא עושים די בסוגיית האכיפה. </w:t>
      </w:r>
    </w:p>
    <w:p w:rsidR="00DF074C" w:rsidRPr="00E048C0" w:rsidRDefault="00DF074C" w:rsidP="00C461B0">
      <w:pPr>
        <w:pStyle w:val="a3"/>
        <w:spacing w:line="360" w:lineRule="auto"/>
        <w:jc w:val="both"/>
        <w:rPr>
          <w:rFonts w:cs="David"/>
          <w:sz w:val="24"/>
          <w:szCs w:val="24"/>
        </w:rPr>
      </w:pPr>
      <w:r w:rsidRPr="00E048C0">
        <w:rPr>
          <w:rFonts w:cs="David" w:hint="cs"/>
          <w:sz w:val="24"/>
          <w:szCs w:val="24"/>
          <w:rtl/>
        </w:rPr>
        <w:t>הוועדה תפנה ל</w:t>
      </w:r>
      <w:r w:rsidR="00C461B0" w:rsidRPr="00E048C0">
        <w:rPr>
          <w:rFonts w:cs="David" w:hint="cs"/>
          <w:sz w:val="24"/>
          <w:szCs w:val="24"/>
          <w:rtl/>
        </w:rPr>
        <w:t>מ</w:t>
      </w:r>
      <w:r w:rsidRPr="00E048C0">
        <w:rPr>
          <w:rFonts w:cs="David" w:hint="cs"/>
          <w:sz w:val="24"/>
          <w:szCs w:val="24"/>
          <w:rtl/>
        </w:rPr>
        <w:t>שרד העבודה והרווחה ולשר הכלכלה בדרישה לפעול לאכיפה מוחלטת של חוקי המנוחה ו</w:t>
      </w:r>
      <w:r w:rsidR="00C461B0" w:rsidRPr="00E048C0">
        <w:rPr>
          <w:rFonts w:cs="David" w:hint="cs"/>
          <w:sz w:val="24"/>
          <w:szCs w:val="24"/>
          <w:rtl/>
        </w:rPr>
        <w:t>ל</w:t>
      </w:r>
      <w:r w:rsidRPr="00E048C0">
        <w:rPr>
          <w:rFonts w:cs="David" w:hint="cs"/>
          <w:sz w:val="24"/>
          <w:szCs w:val="24"/>
          <w:rtl/>
        </w:rPr>
        <w:t>פתיחת העסקים ביום זה.</w:t>
      </w:r>
    </w:p>
    <w:p w:rsidR="00035BC5" w:rsidRPr="00E048C0" w:rsidRDefault="00DF074C" w:rsidP="00035BC5">
      <w:pPr>
        <w:pStyle w:val="a3"/>
        <w:numPr>
          <w:ilvl w:val="0"/>
          <w:numId w:val="2"/>
        </w:numPr>
        <w:spacing w:line="360" w:lineRule="auto"/>
        <w:jc w:val="both"/>
        <w:rPr>
          <w:rFonts w:cs="David"/>
          <w:sz w:val="24"/>
          <w:szCs w:val="24"/>
        </w:rPr>
      </w:pPr>
      <w:r w:rsidRPr="00E048C0">
        <w:rPr>
          <w:rFonts w:cs="David" w:hint="cs"/>
          <w:sz w:val="24"/>
          <w:szCs w:val="24"/>
          <w:rtl/>
        </w:rPr>
        <w:t>הוועדה תפעל בנחישות ליישום אכ</w:t>
      </w:r>
      <w:r w:rsidR="00C461B0" w:rsidRPr="00E048C0">
        <w:rPr>
          <w:rFonts w:cs="David" w:hint="cs"/>
          <w:sz w:val="24"/>
          <w:szCs w:val="24"/>
          <w:rtl/>
        </w:rPr>
        <w:t xml:space="preserve">יפת חוקי </w:t>
      </w:r>
      <w:r w:rsidR="00035BC5" w:rsidRPr="00E048C0">
        <w:rPr>
          <w:rFonts w:cs="David" w:hint="cs"/>
          <w:sz w:val="24"/>
          <w:szCs w:val="24"/>
          <w:rtl/>
        </w:rPr>
        <w:t>המנוחה על עסקים קטנים ובינוניים.</w:t>
      </w:r>
    </w:p>
    <w:p w:rsidR="00035BC5" w:rsidRPr="00E048C0" w:rsidRDefault="00035BC5" w:rsidP="00035BC5">
      <w:pPr>
        <w:spacing w:line="360" w:lineRule="auto"/>
        <w:jc w:val="both"/>
        <w:rPr>
          <w:rFonts w:cs="David"/>
          <w:rtl/>
        </w:rPr>
      </w:pPr>
    </w:p>
    <w:p w:rsidR="00035BC5" w:rsidRDefault="00035BC5" w:rsidP="00035BC5">
      <w:pPr>
        <w:spacing w:line="360" w:lineRule="auto"/>
        <w:jc w:val="both"/>
      </w:pPr>
    </w:p>
    <w:sectPr w:rsidR="00035BC5" w:rsidSect="00D446F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CE2268"/>
    <w:multiLevelType w:val="hybridMultilevel"/>
    <w:tmpl w:val="7BC4AF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F0EC0"/>
    <w:multiLevelType w:val="hybridMultilevel"/>
    <w:tmpl w:val="C89A78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3F8"/>
    <w:rsid w:val="00002DF1"/>
    <w:rsid w:val="00010298"/>
    <w:rsid w:val="0003043A"/>
    <w:rsid w:val="00035BC5"/>
    <w:rsid w:val="00036E8C"/>
    <w:rsid w:val="000473C0"/>
    <w:rsid w:val="00047601"/>
    <w:rsid w:val="00051731"/>
    <w:rsid w:val="00056584"/>
    <w:rsid w:val="00082A29"/>
    <w:rsid w:val="00092ECD"/>
    <w:rsid w:val="000A0A1A"/>
    <w:rsid w:val="000A0E36"/>
    <w:rsid w:val="000A402E"/>
    <w:rsid w:val="000A7CF4"/>
    <w:rsid w:val="000D3113"/>
    <w:rsid w:val="000D734C"/>
    <w:rsid w:val="000F7D0B"/>
    <w:rsid w:val="00100BCE"/>
    <w:rsid w:val="00125C20"/>
    <w:rsid w:val="0012705B"/>
    <w:rsid w:val="001272E3"/>
    <w:rsid w:val="00137D4C"/>
    <w:rsid w:val="00152A2A"/>
    <w:rsid w:val="00156E7B"/>
    <w:rsid w:val="001645A1"/>
    <w:rsid w:val="001700DF"/>
    <w:rsid w:val="00176E1A"/>
    <w:rsid w:val="001827C1"/>
    <w:rsid w:val="00191D5D"/>
    <w:rsid w:val="00193628"/>
    <w:rsid w:val="001B3B8F"/>
    <w:rsid w:val="001C2BAA"/>
    <w:rsid w:val="001D360E"/>
    <w:rsid w:val="002057B1"/>
    <w:rsid w:val="002151BD"/>
    <w:rsid w:val="00215A24"/>
    <w:rsid w:val="002214EC"/>
    <w:rsid w:val="00235AE7"/>
    <w:rsid w:val="00242ABA"/>
    <w:rsid w:val="00262F44"/>
    <w:rsid w:val="0028095A"/>
    <w:rsid w:val="00296D55"/>
    <w:rsid w:val="002B350F"/>
    <w:rsid w:val="002B54D2"/>
    <w:rsid w:val="002C326B"/>
    <w:rsid w:val="002C3E85"/>
    <w:rsid w:val="002C6631"/>
    <w:rsid w:val="002C7BAA"/>
    <w:rsid w:val="002E36E6"/>
    <w:rsid w:val="002F389D"/>
    <w:rsid w:val="002F4AB2"/>
    <w:rsid w:val="00306489"/>
    <w:rsid w:val="00314E41"/>
    <w:rsid w:val="0033606D"/>
    <w:rsid w:val="003371DA"/>
    <w:rsid w:val="00382DBE"/>
    <w:rsid w:val="003A1AED"/>
    <w:rsid w:val="003A2E64"/>
    <w:rsid w:val="003B236F"/>
    <w:rsid w:val="003E7188"/>
    <w:rsid w:val="003E7BD8"/>
    <w:rsid w:val="0041036C"/>
    <w:rsid w:val="0041662D"/>
    <w:rsid w:val="004306F1"/>
    <w:rsid w:val="00454F77"/>
    <w:rsid w:val="00456135"/>
    <w:rsid w:val="004562C4"/>
    <w:rsid w:val="004621A3"/>
    <w:rsid w:val="0047450C"/>
    <w:rsid w:val="004778CD"/>
    <w:rsid w:val="004855B6"/>
    <w:rsid w:val="00490168"/>
    <w:rsid w:val="004A4AF3"/>
    <w:rsid w:val="004A540E"/>
    <w:rsid w:val="004A731A"/>
    <w:rsid w:val="004C0D0D"/>
    <w:rsid w:val="004E5331"/>
    <w:rsid w:val="00522EC7"/>
    <w:rsid w:val="0052597A"/>
    <w:rsid w:val="00526D71"/>
    <w:rsid w:val="00555962"/>
    <w:rsid w:val="00561989"/>
    <w:rsid w:val="00562DDC"/>
    <w:rsid w:val="00570DCD"/>
    <w:rsid w:val="005965E5"/>
    <w:rsid w:val="005A0AF3"/>
    <w:rsid w:val="005B51D5"/>
    <w:rsid w:val="005C3E3B"/>
    <w:rsid w:val="005E5008"/>
    <w:rsid w:val="005E7F15"/>
    <w:rsid w:val="005F53B6"/>
    <w:rsid w:val="00600A64"/>
    <w:rsid w:val="00601251"/>
    <w:rsid w:val="00604C98"/>
    <w:rsid w:val="006367C5"/>
    <w:rsid w:val="0064503B"/>
    <w:rsid w:val="00654FAD"/>
    <w:rsid w:val="0066563C"/>
    <w:rsid w:val="00680F0C"/>
    <w:rsid w:val="006A4C4F"/>
    <w:rsid w:val="006C3273"/>
    <w:rsid w:val="006F1CFB"/>
    <w:rsid w:val="00714B26"/>
    <w:rsid w:val="0071611D"/>
    <w:rsid w:val="0072518D"/>
    <w:rsid w:val="00761C40"/>
    <w:rsid w:val="0076358F"/>
    <w:rsid w:val="00797127"/>
    <w:rsid w:val="007A242A"/>
    <w:rsid w:val="007A3AEB"/>
    <w:rsid w:val="007A71F0"/>
    <w:rsid w:val="007B28F6"/>
    <w:rsid w:val="007B466D"/>
    <w:rsid w:val="007E7263"/>
    <w:rsid w:val="00801BBF"/>
    <w:rsid w:val="008074F2"/>
    <w:rsid w:val="008213B1"/>
    <w:rsid w:val="008500A9"/>
    <w:rsid w:val="00870B1E"/>
    <w:rsid w:val="00882900"/>
    <w:rsid w:val="0088350B"/>
    <w:rsid w:val="008B1429"/>
    <w:rsid w:val="008C4AFD"/>
    <w:rsid w:val="008D0201"/>
    <w:rsid w:val="008D11A7"/>
    <w:rsid w:val="008D292D"/>
    <w:rsid w:val="008E0925"/>
    <w:rsid w:val="008E493B"/>
    <w:rsid w:val="00917FDF"/>
    <w:rsid w:val="00920257"/>
    <w:rsid w:val="00941FD8"/>
    <w:rsid w:val="009443CA"/>
    <w:rsid w:val="009627EF"/>
    <w:rsid w:val="009A7EAB"/>
    <w:rsid w:val="009B7E35"/>
    <w:rsid w:val="009C012E"/>
    <w:rsid w:val="009C4D54"/>
    <w:rsid w:val="009F7E8A"/>
    <w:rsid w:val="00A11C2E"/>
    <w:rsid w:val="00A22077"/>
    <w:rsid w:val="00A24277"/>
    <w:rsid w:val="00A252E0"/>
    <w:rsid w:val="00A2562E"/>
    <w:rsid w:val="00A30199"/>
    <w:rsid w:val="00A34058"/>
    <w:rsid w:val="00A355A9"/>
    <w:rsid w:val="00A46802"/>
    <w:rsid w:val="00A67A97"/>
    <w:rsid w:val="00A70B4C"/>
    <w:rsid w:val="00A94DFA"/>
    <w:rsid w:val="00AA22F9"/>
    <w:rsid w:val="00AA5EAF"/>
    <w:rsid w:val="00AA6D22"/>
    <w:rsid w:val="00AB1CE7"/>
    <w:rsid w:val="00AB3277"/>
    <w:rsid w:val="00AD5AFA"/>
    <w:rsid w:val="00AD6B6F"/>
    <w:rsid w:val="00AF7BD6"/>
    <w:rsid w:val="00B07C23"/>
    <w:rsid w:val="00B10DDA"/>
    <w:rsid w:val="00B12867"/>
    <w:rsid w:val="00B16FF2"/>
    <w:rsid w:val="00B57109"/>
    <w:rsid w:val="00B577E9"/>
    <w:rsid w:val="00B81C4D"/>
    <w:rsid w:val="00B96B87"/>
    <w:rsid w:val="00BB7E24"/>
    <w:rsid w:val="00BD117B"/>
    <w:rsid w:val="00BE4346"/>
    <w:rsid w:val="00BE7644"/>
    <w:rsid w:val="00C05E24"/>
    <w:rsid w:val="00C277CD"/>
    <w:rsid w:val="00C45660"/>
    <w:rsid w:val="00C461B0"/>
    <w:rsid w:val="00C46DA9"/>
    <w:rsid w:val="00C500D4"/>
    <w:rsid w:val="00C87AF2"/>
    <w:rsid w:val="00CA32C9"/>
    <w:rsid w:val="00CD3AB4"/>
    <w:rsid w:val="00CD55D4"/>
    <w:rsid w:val="00CE39A7"/>
    <w:rsid w:val="00CF7A5A"/>
    <w:rsid w:val="00D019F6"/>
    <w:rsid w:val="00D03622"/>
    <w:rsid w:val="00D16860"/>
    <w:rsid w:val="00D215C2"/>
    <w:rsid w:val="00D27589"/>
    <w:rsid w:val="00D3174D"/>
    <w:rsid w:val="00D3294C"/>
    <w:rsid w:val="00D32BF0"/>
    <w:rsid w:val="00D36D21"/>
    <w:rsid w:val="00D5172F"/>
    <w:rsid w:val="00D60B2E"/>
    <w:rsid w:val="00D859D3"/>
    <w:rsid w:val="00D95DC8"/>
    <w:rsid w:val="00DB376F"/>
    <w:rsid w:val="00DD1DB6"/>
    <w:rsid w:val="00DE1E18"/>
    <w:rsid w:val="00DE5E94"/>
    <w:rsid w:val="00DF074C"/>
    <w:rsid w:val="00E04424"/>
    <w:rsid w:val="00E048C0"/>
    <w:rsid w:val="00E716F4"/>
    <w:rsid w:val="00E82B95"/>
    <w:rsid w:val="00E930C2"/>
    <w:rsid w:val="00EA0195"/>
    <w:rsid w:val="00EB6069"/>
    <w:rsid w:val="00EC527E"/>
    <w:rsid w:val="00ED7DD0"/>
    <w:rsid w:val="00EE4481"/>
    <w:rsid w:val="00EE5638"/>
    <w:rsid w:val="00F07D29"/>
    <w:rsid w:val="00F3703C"/>
    <w:rsid w:val="00F63DA6"/>
    <w:rsid w:val="00F7309E"/>
    <w:rsid w:val="00F95714"/>
    <w:rsid w:val="00FA13F8"/>
    <w:rsid w:val="00FA2996"/>
    <w:rsid w:val="00FB7223"/>
    <w:rsid w:val="00FC397F"/>
    <w:rsid w:val="00FD1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352429-B759-4C7B-B58C-8E540849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A24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5A24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E048C0"/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E048C0"/>
    <w:rPr>
      <w:rFonts w:ascii="Tahoma" w:eastAsia="Times New Roman" w:hAnsi="Tahoma" w:cs="Tahoma"/>
      <w:sz w:val="18"/>
      <w:szCs w:val="1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FBC52C-B6C5-48DA-97D2-AC876C25874A}"/>
</file>

<file path=customXml/itemProps2.xml><?xml version="1.0" encoding="utf-8"?>
<ds:datastoreItem xmlns:ds="http://schemas.openxmlformats.org/officeDocument/2006/customXml" ds:itemID="{3C5933C2-752C-4890-A4FC-FC61446E7654}"/>
</file>

<file path=customXml/itemProps3.xml><?xml version="1.0" encoding="utf-8"?>
<ds:datastoreItem xmlns:ds="http://schemas.openxmlformats.org/officeDocument/2006/customXml" ds:itemID="{BDAA51E1-D4FB-46A3-80AB-E386CBC60C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274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אריאלה אהרון</cp:lastModifiedBy>
  <cp:revision>6</cp:revision>
  <cp:lastPrinted>2017-03-07T18:11:00Z</cp:lastPrinted>
  <dcterms:created xsi:type="dcterms:W3CDTF">2017-03-07T17:15:00Z</dcterms:created>
  <dcterms:modified xsi:type="dcterms:W3CDTF">2017-03-08T17:04:00Z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2014701</vt:r8>
  </property>
</Properties>
</file>