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BDC" w:rsidRDefault="002E23E0" w:rsidP="00116CDA">
      <w:pPr>
        <w:rPr>
          <w:rFonts w:cs="David"/>
          <w:b/>
          <w:bCs/>
          <w:rtl/>
        </w:rPr>
      </w:pPr>
      <w:r w:rsidRPr="002A74E2">
        <w:rPr>
          <w:rFonts w:cs="David" w:hint="cs"/>
          <w:b/>
          <w:bCs/>
          <w:rtl/>
        </w:rPr>
        <w:t>הכנסת ה-20</w:t>
      </w:r>
    </w:p>
    <w:p w:rsidR="00116CDA" w:rsidRDefault="002E23E0" w:rsidP="00116CDA">
      <w:pPr>
        <w:rPr>
          <w:rFonts w:cs="David"/>
          <w:b/>
          <w:bCs/>
          <w:sz w:val="28"/>
          <w:szCs w:val="28"/>
          <w:rtl/>
        </w:rPr>
      </w:pPr>
      <w:r>
        <w:rPr>
          <w:rFonts w:cs="David" w:hint="cs"/>
          <w:b/>
          <w:bCs/>
          <w:rtl/>
        </w:rPr>
        <w:t>מושב שלישי</w:t>
      </w:r>
      <w:r w:rsidR="00116CDA">
        <w:rPr>
          <w:rFonts w:cs="David"/>
          <w:b/>
          <w:bCs/>
          <w:rtl/>
        </w:rPr>
        <w:tab/>
      </w:r>
    </w:p>
    <w:p w:rsidR="002E23E0" w:rsidRPr="00B62E9D" w:rsidRDefault="002E23E0" w:rsidP="00116CDA">
      <w:pPr>
        <w:ind w:left="2880" w:firstLine="720"/>
        <w:rPr>
          <w:rFonts w:cs="David"/>
          <w:b/>
          <w:bCs/>
          <w:sz w:val="28"/>
          <w:szCs w:val="28"/>
          <w:rtl/>
        </w:rPr>
      </w:pPr>
      <w:r w:rsidRPr="00B62E9D">
        <w:rPr>
          <w:rFonts w:cs="David" w:hint="cs"/>
          <w:b/>
          <w:bCs/>
          <w:sz w:val="28"/>
          <w:szCs w:val="28"/>
          <w:rtl/>
        </w:rPr>
        <w:t xml:space="preserve">סיכום מס' </w:t>
      </w:r>
      <w:r>
        <w:rPr>
          <w:rFonts w:cs="David" w:hint="cs"/>
          <w:b/>
          <w:bCs/>
          <w:sz w:val="28"/>
          <w:szCs w:val="28"/>
          <w:rtl/>
        </w:rPr>
        <w:t>5</w:t>
      </w:r>
    </w:p>
    <w:p w:rsidR="002E23E0" w:rsidRPr="00B62E9D" w:rsidRDefault="002E23E0" w:rsidP="00116CDA">
      <w:pPr>
        <w:ind w:firstLine="720"/>
        <w:jc w:val="center"/>
        <w:rPr>
          <w:rFonts w:cs="David"/>
          <w:b/>
          <w:bCs/>
          <w:sz w:val="28"/>
          <w:szCs w:val="28"/>
          <w:u w:val="single"/>
          <w:rtl/>
        </w:rPr>
      </w:pPr>
      <w:r w:rsidRPr="00B62E9D">
        <w:rPr>
          <w:rFonts w:cs="David" w:hint="cs"/>
          <w:b/>
          <w:bCs/>
          <w:sz w:val="28"/>
          <w:szCs w:val="28"/>
          <w:u w:val="single"/>
          <w:rtl/>
        </w:rPr>
        <w:t>מישיבת הוועדה המיוחדת לצדק חלוקתי ולשוויון חברתי</w:t>
      </w:r>
    </w:p>
    <w:p w:rsidR="002E23E0" w:rsidRDefault="002E23E0" w:rsidP="002E23E0">
      <w:pPr>
        <w:jc w:val="center"/>
        <w:rPr>
          <w:rFonts w:cs="David"/>
          <w:b/>
          <w:bCs/>
          <w:rtl/>
        </w:rPr>
      </w:pPr>
      <w:r w:rsidRPr="00B62E9D">
        <w:rPr>
          <w:rFonts w:cs="David" w:hint="cs"/>
          <w:b/>
          <w:bCs/>
          <w:rtl/>
        </w:rPr>
        <w:t xml:space="preserve">מיום </w:t>
      </w:r>
      <w:r>
        <w:rPr>
          <w:rFonts w:cs="David" w:hint="cs"/>
          <w:b/>
          <w:bCs/>
          <w:rtl/>
        </w:rPr>
        <w:t>ו' בחשוון</w:t>
      </w:r>
      <w:r w:rsidRPr="00B62E9D">
        <w:rPr>
          <w:rFonts w:cs="David" w:hint="cs"/>
          <w:b/>
          <w:bCs/>
          <w:rtl/>
        </w:rPr>
        <w:t xml:space="preserve"> </w:t>
      </w:r>
      <w:proofErr w:type="spellStart"/>
      <w:r w:rsidRPr="00B62E9D">
        <w:rPr>
          <w:rFonts w:cs="David" w:hint="cs"/>
          <w:b/>
          <w:bCs/>
          <w:rtl/>
        </w:rPr>
        <w:t>התשע"ו</w:t>
      </w:r>
      <w:proofErr w:type="spellEnd"/>
      <w:r w:rsidRPr="00B62E9D">
        <w:rPr>
          <w:rFonts w:cs="David" w:hint="cs"/>
          <w:b/>
          <w:bCs/>
          <w:rtl/>
        </w:rPr>
        <w:t xml:space="preserve"> </w:t>
      </w:r>
      <w:r w:rsidRPr="00B62E9D">
        <w:rPr>
          <w:rFonts w:cs="David"/>
          <w:b/>
          <w:bCs/>
          <w:rtl/>
        </w:rPr>
        <w:t>–</w:t>
      </w:r>
      <w:r w:rsidRPr="00B62E9D">
        <w:rPr>
          <w:rFonts w:cs="David" w:hint="cs"/>
          <w:b/>
          <w:bCs/>
          <w:rtl/>
        </w:rPr>
        <w:t xml:space="preserve"> </w:t>
      </w:r>
      <w:r>
        <w:rPr>
          <w:rFonts w:cs="David" w:hint="cs"/>
          <w:b/>
          <w:bCs/>
          <w:rtl/>
        </w:rPr>
        <w:t>7.11.16</w:t>
      </w:r>
      <w:r w:rsidRPr="00B62E9D">
        <w:rPr>
          <w:rFonts w:cs="David" w:hint="cs"/>
          <w:b/>
          <w:bCs/>
          <w:rtl/>
        </w:rPr>
        <w:t xml:space="preserve">, בשעה </w:t>
      </w:r>
      <w:r>
        <w:rPr>
          <w:rFonts w:cs="David" w:hint="cs"/>
          <w:b/>
          <w:bCs/>
          <w:rtl/>
        </w:rPr>
        <w:t>12:30</w:t>
      </w:r>
    </w:p>
    <w:p w:rsidR="002E23E0" w:rsidRDefault="002E23E0" w:rsidP="002E23E0">
      <w:pPr>
        <w:jc w:val="center"/>
        <w:rPr>
          <w:rFonts w:cs="David"/>
          <w:b/>
          <w:bCs/>
          <w:rtl/>
        </w:rPr>
      </w:pPr>
    </w:p>
    <w:p w:rsidR="002E23E0" w:rsidRPr="00116CDA" w:rsidRDefault="002E23E0" w:rsidP="002E23E0">
      <w:pPr>
        <w:jc w:val="center"/>
        <w:rPr>
          <w:rFonts w:cs="David"/>
          <w:b/>
          <w:bCs/>
          <w:sz w:val="28"/>
          <w:szCs w:val="28"/>
          <w:rtl/>
        </w:rPr>
      </w:pPr>
      <w:r w:rsidRPr="00116CDA">
        <w:rPr>
          <w:rFonts w:cs="David" w:hint="cs"/>
          <w:b/>
          <w:bCs/>
          <w:sz w:val="28"/>
          <w:szCs w:val="28"/>
          <w:rtl/>
        </w:rPr>
        <w:t>תמונת מצב תכניות מתאר ותחומי השיפוט של הרשויות הדרוזיות</w:t>
      </w:r>
    </w:p>
    <w:p w:rsidR="00CB79CB" w:rsidRDefault="00CB79CB" w:rsidP="002E5853">
      <w:pPr>
        <w:jc w:val="both"/>
        <w:rPr>
          <w:rFonts w:ascii="Arial" w:hAnsi="Arial" w:cs="David"/>
          <w:color w:val="2F393C"/>
          <w:rtl/>
          <w:lang w:eastAsia="en-US"/>
        </w:rPr>
      </w:pPr>
    </w:p>
    <w:p w:rsidR="002E5853" w:rsidRPr="00CB79CB" w:rsidRDefault="002E5853" w:rsidP="002E5853">
      <w:pPr>
        <w:jc w:val="both"/>
        <w:rPr>
          <w:rFonts w:ascii="Arial" w:hAnsi="Arial" w:cs="David"/>
          <w:color w:val="2F393C"/>
          <w:rtl/>
          <w:lang w:eastAsia="en-US"/>
        </w:rPr>
      </w:pPr>
      <w:r w:rsidRPr="00CB79CB">
        <w:rPr>
          <w:rFonts w:ascii="Arial" w:hAnsi="Arial" w:cs="David" w:hint="cs"/>
          <w:color w:val="2F393C"/>
          <w:rtl/>
          <w:lang w:eastAsia="en-US"/>
        </w:rPr>
        <w:t xml:space="preserve">בפתיחת הדיון אמר יו"ר הוועדה, ח"כ </w:t>
      </w:r>
      <w:proofErr w:type="spellStart"/>
      <w:r w:rsidRPr="00CB79CB">
        <w:rPr>
          <w:rFonts w:ascii="Arial" w:hAnsi="Arial" w:cs="David" w:hint="cs"/>
          <w:color w:val="2F393C"/>
          <w:rtl/>
          <w:lang w:eastAsia="en-US"/>
        </w:rPr>
        <w:t>מכלוף</w:t>
      </w:r>
      <w:proofErr w:type="spellEnd"/>
      <w:r w:rsidRPr="00CB79CB">
        <w:rPr>
          <w:rFonts w:ascii="Arial" w:hAnsi="Arial" w:cs="David" w:hint="cs"/>
          <w:color w:val="2F393C"/>
          <w:rtl/>
          <w:lang w:eastAsia="en-US"/>
        </w:rPr>
        <w:t xml:space="preserve"> מיקי זוהר כי  האוכלוסייה הדרוזית היא "מלח הארץ", בוגרי יחידות קרביות, לוחמים שהקיזו דמם.  הוא הוסיף כי אוכלוסייה נורמטיבית זו נכנסת בעל כורכה למאסרים בפועל, בגין נושאים של תכנון ובנייה ורשויות המדינה לא עושות דבר. </w:t>
      </w:r>
    </w:p>
    <w:p w:rsidR="002E5853" w:rsidRPr="00CB79CB" w:rsidRDefault="002E5853" w:rsidP="002E5853">
      <w:pPr>
        <w:jc w:val="both"/>
        <w:rPr>
          <w:rFonts w:ascii="Arial" w:hAnsi="Arial" w:cs="David"/>
          <w:color w:val="2F393C"/>
          <w:rtl/>
          <w:lang w:eastAsia="en-US"/>
        </w:rPr>
      </w:pPr>
      <w:r w:rsidRPr="00CB79CB">
        <w:rPr>
          <w:rFonts w:ascii="Arial" w:hAnsi="Arial" w:cs="David" w:hint="cs"/>
          <w:color w:val="2F393C"/>
          <w:rtl/>
          <w:lang w:eastAsia="en-US"/>
        </w:rPr>
        <w:t>עוד הוסיף, כי אוכלוסייה זו בעלת מצב סוציו אקונומי מאוד נמוך ובסוגית תכניות המתאר ותחומי השיפוט יש לעשות שינוי במדיניות.</w:t>
      </w:r>
    </w:p>
    <w:p w:rsidR="00E73FDD" w:rsidRDefault="00E73FDD" w:rsidP="00116CDA">
      <w:pPr>
        <w:jc w:val="both"/>
        <w:rPr>
          <w:rFonts w:ascii="Arial" w:hAnsi="Arial" w:cs="David"/>
          <w:color w:val="2F393C"/>
          <w:rtl/>
          <w:lang w:eastAsia="en-US"/>
        </w:rPr>
      </w:pPr>
    </w:p>
    <w:p w:rsidR="002E5853" w:rsidRPr="00CB79CB" w:rsidRDefault="002E5853" w:rsidP="00116CDA">
      <w:pPr>
        <w:jc w:val="both"/>
        <w:rPr>
          <w:rFonts w:ascii="Arial" w:hAnsi="Arial" w:cs="David"/>
          <w:color w:val="2F393C"/>
          <w:rtl/>
          <w:lang w:eastAsia="en-US"/>
        </w:rPr>
      </w:pPr>
      <w:r w:rsidRPr="00CB79CB">
        <w:rPr>
          <w:rFonts w:ascii="Arial" w:hAnsi="Arial" w:cs="David" w:hint="cs"/>
          <w:color w:val="2F393C"/>
          <w:rtl/>
          <w:lang w:eastAsia="en-US"/>
        </w:rPr>
        <w:t>ה</w:t>
      </w:r>
      <w:r w:rsidR="00451157" w:rsidRPr="00CB79CB">
        <w:rPr>
          <w:rFonts w:ascii="Arial" w:hAnsi="Arial" w:cs="David" w:hint="cs"/>
          <w:color w:val="2F393C"/>
          <w:rtl/>
          <w:lang w:eastAsia="en-US"/>
        </w:rPr>
        <w:t xml:space="preserve">דיון </w:t>
      </w:r>
      <w:r w:rsidR="00585414" w:rsidRPr="00CB79CB">
        <w:rPr>
          <w:rFonts w:ascii="Arial" w:hAnsi="Arial" w:cs="David" w:hint="cs"/>
          <w:color w:val="2F393C"/>
          <w:rtl/>
          <w:lang w:eastAsia="en-US"/>
        </w:rPr>
        <w:t>התמקד ב</w:t>
      </w:r>
      <w:r w:rsidR="00451157" w:rsidRPr="00CB79CB">
        <w:rPr>
          <w:rFonts w:ascii="Arial" w:hAnsi="Arial" w:cs="David" w:hint="cs"/>
          <w:color w:val="2F393C"/>
          <w:rtl/>
          <w:lang w:eastAsia="en-US"/>
        </w:rPr>
        <w:t>החלט</w:t>
      </w:r>
      <w:r w:rsidR="00585414" w:rsidRPr="00CB79CB">
        <w:rPr>
          <w:rFonts w:ascii="Arial" w:hAnsi="Arial" w:cs="David" w:hint="cs"/>
          <w:color w:val="2F393C"/>
          <w:rtl/>
          <w:lang w:eastAsia="en-US"/>
        </w:rPr>
        <w:t>ת</w:t>
      </w:r>
      <w:r w:rsidR="00451157" w:rsidRPr="00CB79CB">
        <w:rPr>
          <w:rFonts w:ascii="Arial" w:hAnsi="Arial" w:cs="David" w:hint="cs"/>
          <w:color w:val="2F393C"/>
          <w:rtl/>
          <w:lang w:eastAsia="en-US"/>
        </w:rPr>
        <w:t xml:space="preserve"> ממשלה 959 "תכנית לפיתוח ולהעצמת היישובים הדרוזיים </w:t>
      </w:r>
      <w:proofErr w:type="spellStart"/>
      <w:r w:rsidR="00451157" w:rsidRPr="00CB79CB">
        <w:rPr>
          <w:rFonts w:ascii="Arial" w:hAnsi="Arial" w:cs="David" w:hint="cs"/>
          <w:color w:val="2F393C"/>
          <w:rtl/>
          <w:lang w:eastAsia="en-US"/>
        </w:rPr>
        <w:t>והצ'רקסים</w:t>
      </w:r>
      <w:proofErr w:type="spellEnd"/>
      <w:r w:rsidR="00451157" w:rsidRPr="00CB79CB">
        <w:rPr>
          <w:rFonts w:ascii="Arial" w:hAnsi="Arial" w:cs="David" w:hint="cs"/>
          <w:color w:val="2F393C"/>
          <w:rtl/>
          <w:lang w:eastAsia="en-US"/>
        </w:rPr>
        <w:t xml:space="preserve"> לשנים 2016-2019</w:t>
      </w:r>
      <w:r w:rsidR="00116CDA" w:rsidRPr="00CB79CB">
        <w:rPr>
          <w:rFonts w:ascii="Arial" w:hAnsi="Arial" w:cs="David" w:hint="cs"/>
          <w:color w:val="2F393C"/>
          <w:rtl/>
          <w:lang w:eastAsia="en-US"/>
        </w:rPr>
        <w:t>"</w:t>
      </w:r>
      <w:r w:rsidR="00451157" w:rsidRPr="00CB79CB">
        <w:rPr>
          <w:rFonts w:ascii="Arial" w:hAnsi="Arial" w:cs="David" w:hint="cs"/>
          <w:color w:val="2F393C"/>
          <w:rtl/>
          <w:lang w:eastAsia="en-US"/>
        </w:rPr>
        <w:t xml:space="preserve">, מיום 10.1.2016, </w:t>
      </w:r>
      <w:r w:rsidR="00585414" w:rsidRPr="00CB79CB">
        <w:rPr>
          <w:rFonts w:ascii="Arial" w:hAnsi="Arial" w:cs="David" w:hint="cs"/>
          <w:color w:val="2F393C"/>
          <w:rtl/>
          <w:lang w:eastAsia="en-US"/>
        </w:rPr>
        <w:t>שעוסקת ברשויות המקומיות הדרוזיות, שעל פיה פועל מנהל השלטון המקומי במשרד הפנים</w:t>
      </w:r>
      <w:r w:rsidR="00116CDA" w:rsidRPr="00CB79CB">
        <w:rPr>
          <w:rFonts w:ascii="Arial" w:hAnsi="Arial" w:cs="David" w:hint="cs"/>
          <w:color w:val="2F393C"/>
          <w:rtl/>
          <w:lang w:eastAsia="en-US"/>
        </w:rPr>
        <w:t xml:space="preserve"> ו</w:t>
      </w:r>
      <w:r w:rsidR="00585414" w:rsidRPr="00CB79CB">
        <w:rPr>
          <w:rFonts w:ascii="Arial" w:hAnsi="Arial" w:cs="David" w:hint="cs"/>
          <w:color w:val="2F393C"/>
          <w:rtl/>
          <w:lang w:eastAsia="en-US"/>
        </w:rPr>
        <w:t>בוחן שינוי גבולות ברשויות הדרוזיות בצפון.</w:t>
      </w:r>
    </w:p>
    <w:p w:rsidR="0027613B" w:rsidRPr="0027613B" w:rsidRDefault="00585414" w:rsidP="00E73FDD">
      <w:pPr>
        <w:jc w:val="both"/>
        <w:rPr>
          <w:rFonts w:ascii="Arial" w:hAnsi="Arial" w:cs="David"/>
          <w:color w:val="2F393C"/>
          <w:sz w:val="26"/>
          <w:szCs w:val="26"/>
          <w:rtl/>
          <w:lang w:eastAsia="en-US"/>
        </w:rPr>
      </w:pPr>
      <w:r w:rsidRPr="00CB79CB">
        <w:rPr>
          <w:rFonts w:ascii="Arial" w:hAnsi="Arial" w:cs="David" w:hint="cs"/>
          <w:color w:val="2F393C"/>
          <w:rtl/>
          <w:lang w:eastAsia="en-US"/>
        </w:rPr>
        <w:t>נציגי מנהל התכנון במשרד האוצר ונציגי השלטון המקומי במשרד הפנים, הציגו בפני הוועדה את פעילותם בסוגיה ואמרו כי</w:t>
      </w:r>
      <w:r w:rsidR="00710982" w:rsidRPr="00CB79CB">
        <w:rPr>
          <w:rFonts w:ascii="Arial" w:hAnsi="Arial" w:cs="David" w:hint="cs"/>
          <w:color w:val="2F393C"/>
          <w:rtl/>
          <w:lang w:eastAsia="en-US"/>
        </w:rPr>
        <w:t xml:space="preserve"> שר הפנים שינה אופן ועדות החקירה והורה על הקמת ועדות גיאוגרפיות שעל פיהם תעשה חלוקה ל- 6 אזורים. עוד דיווחו כי ועדות אלו אמורות לקום ממש בקרוב וסוגיית היישובים הדרוזים תיכלל בוועדות אלו. </w:t>
      </w:r>
      <w:r w:rsidR="00E73FDD">
        <w:rPr>
          <w:rFonts w:ascii="Arial" w:hAnsi="Arial" w:cs="David" w:hint="cs"/>
          <w:color w:val="2F393C"/>
          <w:rtl/>
          <w:lang w:eastAsia="en-US"/>
        </w:rPr>
        <w:t xml:space="preserve"> עוד ציינו כי </w:t>
      </w:r>
      <w:r w:rsidR="0027613B" w:rsidRPr="00CB79CB">
        <w:rPr>
          <w:rFonts w:ascii="Arial" w:hAnsi="Arial" w:cs="David"/>
          <w:color w:val="2F393C"/>
          <w:rtl/>
          <w:lang w:eastAsia="en-US"/>
        </w:rPr>
        <w:t xml:space="preserve">כבר </w:t>
      </w:r>
      <w:r w:rsidR="00E73FDD">
        <w:rPr>
          <w:rFonts w:ascii="Arial" w:hAnsi="Arial" w:cs="David" w:hint="cs"/>
          <w:color w:val="2F393C"/>
          <w:rtl/>
          <w:lang w:eastAsia="en-US"/>
        </w:rPr>
        <w:t xml:space="preserve">כעת </w:t>
      </w:r>
      <w:r w:rsidR="0027613B" w:rsidRPr="00CB79CB">
        <w:rPr>
          <w:rFonts w:ascii="Arial" w:hAnsi="Arial" w:cs="David"/>
          <w:color w:val="2F393C"/>
          <w:rtl/>
          <w:lang w:eastAsia="en-US"/>
        </w:rPr>
        <w:t xml:space="preserve">הבקשות לשינוי גבולות של דלית אל כרמל ועוספיא ידונו בוועדת החקירה של אזור חיפה בראשות עמרם </w:t>
      </w:r>
      <w:proofErr w:type="spellStart"/>
      <w:r w:rsidR="0027613B" w:rsidRPr="00CB79CB">
        <w:rPr>
          <w:rFonts w:ascii="Arial" w:hAnsi="Arial" w:cs="David"/>
          <w:color w:val="2F393C"/>
          <w:rtl/>
          <w:lang w:eastAsia="en-US"/>
        </w:rPr>
        <w:t>קלעג'י</w:t>
      </w:r>
      <w:proofErr w:type="spellEnd"/>
      <w:r w:rsidR="0027613B" w:rsidRPr="00CB79CB">
        <w:rPr>
          <w:rFonts w:ascii="Arial" w:hAnsi="Arial" w:cs="David"/>
          <w:color w:val="2F393C"/>
          <w:rtl/>
          <w:lang w:eastAsia="en-US"/>
        </w:rPr>
        <w:t xml:space="preserve"> </w:t>
      </w:r>
      <w:r w:rsidR="0027613B" w:rsidRPr="00CB79CB">
        <w:rPr>
          <w:rFonts w:ascii="Arial" w:hAnsi="Arial" w:cs="David" w:hint="cs"/>
          <w:color w:val="2F393C"/>
          <w:rtl/>
          <w:lang w:eastAsia="en-US"/>
        </w:rPr>
        <w:t xml:space="preserve"> וכי </w:t>
      </w:r>
      <w:r w:rsidR="0027613B" w:rsidRPr="00CB79CB">
        <w:rPr>
          <w:rFonts w:ascii="Arial" w:hAnsi="Arial" w:cs="David"/>
          <w:color w:val="2F393C"/>
          <w:rtl/>
          <w:lang w:eastAsia="en-US"/>
        </w:rPr>
        <w:t>ועדות החקירה של הגליל המערבי וגליל-עמקים ידונו ביתר הבקשות, ככל ששר הפנים יאשר את שילובן במנדט הוועדות.</w:t>
      </w:r>
      <w:r w:rsidR="0027613B">
        <w:rPr>
          <w:rFonts w:ascii="Arial" w:hAnsi="Arial" w:cs="David" w:hint="cs"/>
          <w:color w:val="2F393C"/>
          <w:sz w:val="26"/>
          <w:szCs w:val="26"/>
          <w:rtl/>
          <w:lang w:eastAsia="en-US"/>
        </w:rPr>
        <w:t xml:space="preserve">  </w:t>
      </w:r>
      <w:bookmarkStart w:id="0" w:name="_GoBack"/>
      <w:bookmarkEnd w:id="0"/>
    </w:p>
    <w:p w:rsidR="002E5853" w:rsidRPr="002E5853" w:rsidRDefault="002E5853" w:rsidP="002E5853">
      <w:pPr>
        <w:jc w:val="both"/>
        <w:rPr>
          <w:rFonts w:ascii="Arial" w:hAnsi="Arial" w:cs="David"/>
          <w:color w:val="2F393C"/>
          <w:sz w:val="26"/>
          <w:szCs w:val="26"/>
          <w:rtl/>
          <w:lang w:eastAsia="en-US"/>
        </w:rPr>
      </w:pPr>
    </w:p>
    <w:p w:rsidR="002E5853" w:rsidRPr="0027613B" w:rsidRDefault="0027613B" w:rsidP="0027613B">
      <w:pPr>
        <w:autoSpaceDE w:val="0"/>
        <w:autoSpaceDN w:val="0"/>
        <w:adjustRightInd w:val="0"/>
        <w:jc w:val="both"/>
        <w:rPr>
          <w:rFonts w:ascii="Arial" w:hAnsi="Arial" w:cs="David"/>
          <w:color w:val="2F393C"/>
          <w:sz w:val="26"/>
          <w:szCs w:val="26"/>
          <w:rtl/>
          <w:lang w:eastAsia="en-US"/>
        </w:rPr>
      </w:pPr>
      <w:r w:rsidRPr="0027613B">
        <w:rPr>
          <w:rFonts w:ascii="Arial" w:hAnsi="Arial" w:cs="David" w:hint="cs"/>
          <w:color w:val="2F393C"/>
          <w:sz w:val="26"/>
          <w:szCs w:val="26"/>
          <w:rtl/>
          <w:lang w:eastAsia="en-US"/>
        </w:rPr>
        <w:t>בדיון עלו שתי סוגיות מרכזיות:</w:t>
      </w:r>
    </w:p>
    <w:p w:rsidR="0027613B" w:rsidRPr="00CB79CB" w:rsidRDefault="0027613B" w:rsidP="0027613B">
      <w:pPr>
        <w:pStyle w:val="a3"/>
        <w:numPr>
          <w:ilvl w:val="0"/>
          <w:numId w:val="3"/>
        </w:numPr>
        <w:autoSpaceDE w:val="0"/>
        <w:autoSpaceDN w:val="0"/>
        <w:adjustRightInd w:val="0"/>
        <w:jc w:val="both"/>
        <w:rPr>
          <w:rFonts w:ascii="Arial" w:hAnsi="Arial" w:cs="David"/>
          <w:color w:val="2F393C"/>
          <w:lang w:eastAsia="en-US"/>
        </w:rPr>
      </w:pPr>
      <w:r w:rsidRPr="00CB79CB">
        <w:rPr>
          <w:rFonts w:ascii="Arial" w:hAnsi="Arial" w:cs="David" w:hint="cs"/>
          <w:color w:val="2F393C"/>
          <w:rtl/>
          <w:lang w:eastAsia="en-US"/>
        </w:rPr>
        <w:t xml:space="preserve">אי יישום בפועל של "תכנית החומש" לפיתוח היישובים הדרוזים </w:t>
      </w:r>
      <w:proofErr w:type="spellStart"/>
      <w:r w:rsidRPr="00CB79CB">
        <w:rPr>
          <w:rFonts w:ascii="Arial" w:hAnsi="Arial" w:cs="David" w:hint="cs"/>
          <w:color w:val="2F393C"/>
          <w:rtl/>
          <w:lang w:eastAsia="en-US"/>
        </w:rPr>
        <w:t>והצ'רקסים</w:t>
      </w:r>
      <w:proofErr w:type="spellEnd"/>
      <w:r w:rsidRPr="00CB79CB">
        <w:rPr>
          <w:rFonts w:ascii="Arial" w:hAnsi="Arial" w:cs="David" w:hint="cs"/>
          <w:color w:val="2F393C"/>
          <w:rtl/>
          <w:lang w:eastAsia="en-US"/>
        </w:rPr>
        <w:t xml:space="preserve"> בהיקף 2 מיליארד ₪ לשנים 2015-2019.</w:t>
      </w:r>
    </w:p>
    <w:p w:rsidR="0027613B" w:rsidRPr="00CB79CB" w:rsidRDefault="0027613B" w:rsidP="00BF2CFD">
      <w:pPr>
        <w:pStyle w:val="a3"/>
        <w:numPr>
          <w:ilvl w:val="0"/>
          <w:numId w:val="3"/>
        </w:numPr>
        <w:jc w:val="both"/>
        <w:rPr>
          <w:rFonts w:ascii="Arial" w:hAnsi="Arial" w:cs="David"/>
          <w:color w:val="2F393C"/>
          <w:rtl/>
          <w:lang w:eastAsia="en-US"/>
        </w:rPr>
      </w:pPr>
      <w:r w:rsidRPr="00CB79CB">
        <w:rPr>
          <w:rFonts w:ascii="Arial" w:hAnsi="Arial" w:cs="David" w:hint="cs"/>
          <w:color w:val="2F393C"/>
          <w:rtl/>
          <w:lang w:eastAsia="en-US"/>
        </w:rPr>
        <w:t>אי יישום "ועדת השופט גורן</w:t>
      </w:r>
      <w:r w:rsidR="00BF2CFD" w:rsidRPr="00CB79CB">
        <w:rPr>
          <w:rFonts w:ascii="Arial" w:hAnsi="Arial" w:cs="David" w:hint="cs"/>
          <w:color w:val="2F393C"/>
          <w:rtl/>
          <w:lang w:eastAsia="en-US"/>
        </w:rPr>
        <w:t xml:space="preserve"> שעמד בראש ועדה ציבורית שהוקמה ב- 20.11.16, ל"קידום התכנון והבניה במגזר הדרוזי".  </w:t>
      </w:r>
      <w:r w:rsidR="00116CDA" w:rsidRPr="00CB79CB">
        <w:rPr>
          <w:rFonts w:ascii="Arial" w:hAnsi="Arial" w:cs="David" w:hint="cs"/>
          <w:color w:val="2F393C"/>
          <w:rtl/>
          <w:lang w:eastAsia="en-US"/>
        </w:rPr>
        <w:t xml:space="preserve"> </w:t>
      </w:r>
    </w:p>
    <w:p w:rsidR="0027613B" w:rsidRPr="0027613B" w:rsidRDefault="0027613B" w:rsidP="0027613B">
      <w:pPr>
        <w:pStyle w:val="a3"/>
        <w:jc w:val="both"/>
        <w:rPr>
          <w:rFonts w:ascii="Arial" w:hAnsi="Arial" w:cs="Arial"/>
          <w:color w:val="2F393C"/>
          <w:sz w:val="18"/>
          <w:szCs w:val="18"/>
          <w:rtl/>
          <w:lang w:eastAsia="en-US"/>
        </w:rPr>
      </w:pPr>
    </w:p>
    <w:p w:rsidR="00884BDC" w:rsidRDefault="00884BDC" w:rsidP="00055653">
      <w:pPr>
        <w:jc w:val="both"/>
        <w:rPr>
          <w:rFonts w:ascii="Arial" w:hAnsi="Arial" w:cs="David"/>
          <w:b/>
          <w:bCs/>
          <w:color w:val="2F393C"/>
          <w:sz w:val="26"/>
          <w:szCs w:val="26"/>
          <w:rtl/>
          <w:lang w:eastAsia="en-US"/>
        </w:rPr>
      </w:pPr>
    </w:p>
    <w:p w:rsidR="00585414" w:rsidRPr="00CB79CB" w:rsidRDefault="00BF2CFD" w:rsidP="00055653">
      <w:pPr>
        <w:jc w:val="both"/>
        <w:rPr>
          <w:rFonts w:ascii="Arial" w:hAnsi="Arial" w:cs="David"/>
          <w:b/>
          <w:bCs/>
          <w:color w:val="2F393C"/>
          <w:sz w:val="26"/>
          <w:szCs w:val="26"/>
          <w:rtl/>
          <w:lang w:eastAsia="en-US"/>
        </w:rPr>
      </w:pPr>
      <w:r w:rsidRPr="00CB79CB">
        <w:rPr>
          <w:rFonts w:ascii="Arial" w:hAnsi="Arial" w:cs="David" w:hint="cs"/>
          <w:b/>
          <w:bCs/>
          <w:color w:val="2F393C"/>
          <w:sz w:val="26"/>
          <w:szCs w:val="26"/>
          <w:rtl/>
          <w:lang w:eastAsia="en-US"/>
        </w:rPr>
        <w:t>בסיום הישיבה החליטה הוועדה:</w:t>
      </w:r>
    </w:p>
    <w:p w:rsidR="00055653" w:rsidRPr="00055653" w:rsidRDefault="00055653" w:rsidP="00055653">
      <w:pPr>
        <w:jc w:val="both"/>
        <w:rPr>
          <w:rFonts w:ascii="Arial" w:hAnsi="Arial" w:cs="David"/>
          <w:color w:val="2F393C"/>
          <w:sz w:val="26"/>
          <w:szCs w:val="26"/>
          <w:rtl/>
          <w:lang w:eastAsia="en-US"/>
        </w:rPr>
      </w:pP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הוועדה קובעת כי קיים קיפוח ממשי של האוכלוסייה הדרוזית במדינת ישראל בכל הקשור לתכנון הבנייה ותכניות המתאר.</w:t>
      </w: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 xml:space="preserve">הוועדה קובעת כי העיכוב שנובע מהקמת הוועדות הגיאוגרפיות פוגע באופן ממשי בהתנהלות בשטח. הוועדה דורשת לשקול סוגיה זו פעם נוספת,  אלא אם כן קיימת יכולת להקים את הוועדות "אד </w:t>
      </w:r>
      <w:proofErr w:type="spellStart"/>
      <w:r w:rsidRPr="00CB79CB">
        <w:rPr>
          <w:rFonts w:ascii="Arial" w:hAnsi="Arial" w:cs="David" w:hint="cs"/>
          <w:color w:val="2F393C"/>
          <w:rtl/>
          <w:lang w:eastAsia="en-US"/>
        </w:rPr>
        <w:t>אוק</w:t>
      </w:r>
      <w:proofErr w:type="spellEnd"/>
      <w:r w:rsidRPr="00CB79CB">
        <w:rPr>
          <w:rFonts w:ascii="Arial" w:hAnsi="Arial" w:cs="David" w:hint="cs"/>
          <w:color w:val="2F393C"/>
          <w:rtl/>
          <w:lang w:eastAsia="en-US"/>
        </w:rPr>
        <w:t xml:space="preserve">". </w:t>
      </w:r>
      <w:r w:rsidRPr="00CB79CB">
        <w:rPr>
          <w:rFonts w:ascii="Arial" w:hAnsi="Arial" w:cs="David"/>
          <w:color w:val="2F393C"/>
          <w:rtl/>
          <w:lang w:eastAsia="en-US"/>
        </w:rPr>
        <w:t>–</w:t>
      </w:r>
      <w:r w:rsidRPr="00CB79CB">
        <w:rPr>
          <w:rFonts w:ascii="Arial" w:hAnsi="Arial" w:cs="David" w:hint="cs"/>
          <w:color w:val="2F393C"/>
          <w:rtl/>
          <w:lang w:eastAsia="en-US"/>
        </w:rPr>
        <w:t xml:space="preserve"> הוועדה תקבע דיון מעקב בנושא.</w:t>
      </w: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הוועדה תפנה לשר האוצר בבקשה לפעול לקידום ויישום הנושא בכללותו.</w:t>
      </w: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 xml:space="preserve">הוועדה קובעת כי יתקיימו דיוני מעקב ובקרה אחר הקמת הוועדות הגיאוגרפיות ואופן פעולתם, כולל לוחות זמנים ברורים. </w:t>
      </w:r>
      <w:r w:rsidR="00055653" w:rsidRPr="00CB79CB">
        <w:rPr>
          <w:rFonts w:ascii="Arial" w:hAnsi="Arial" w:cs="David" w:hint="cs"/>
          <w:color w:val="2F393C"/>
          <w:rtl/>
          <w:lang w:eastAsia="en-US"/>
        </w:rPr>
        <w:t xml:space="preserve"> </w:t>
      </w:r>
      <w:r w:rsidRPr="00CB79CB">
        <w:rPr>
          <w:rFonts w:ascii="Arial" w:hAnsi="Arial" w:cs="David" w:hint="cs"/>
          <w:color w:val="2F393C"/>
          <w:rtl/>
          <w:lang w:eastAsia="en-US"/>
        </w:rPr>
        <w:t>כמו כן, הוועדה תעקוב אחר טיפול רשויות המדינה בפיתוח תכניות המתאר ותחומי השיפוט ברשויות הדרוזיות. הוועדה דורשת מגורמי הממשלה להיערך בהתאם לקראת הדיון</w:t>
      </w:r>
      <w:r w:rsidR="00055653" w:rsidRPr="00CB79CB">
        <w:rPr>
          <w:rFonts w:ascii="Arial" w:hAnsi="Arial" w:cs="David" w:hint="cs"/>
          <w:color w:val="2F393C"/>
          <w:rtl/>
          <w:lang w:eastAsia="en-US"/>
        </w:rPr>
        <w:t xml:space="preserve"> הבא בנושא. </w:t>
      </w: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 xml:space="preserve">הוועדה רשמה לפניה את הודעת שר האוצר לכלול </w:t>
      </w:r>
      <w:r w:rsidR="00116CDA" w:rsidRPr="00CB79CB">
        <w:rPr>
          <w:rFonts w:ascii="Arial" w:hAnsi="Arial" w:cs="David" w:hint="cs"/>
          <w:color w:val="2F393C"/>
          <w:rtl/>
          <w:lang w:eastAsia="en-US"/>
        </w:rPr>
        <w:t>חלק משמעותי מ"תכנית החומש" בבסיס</w:t>
      </w:r>
      <w:r w:rsidRPr="00CB79CB">
        <w:rPr>
          <w:rFonts w:ascii="Arial" w:hAnsi="Arial" w:cs="David" w:hint="cs"/>
          <w:color w:val="2F393C"/>
          <w:rtl/>
          <w:lang w:eastAsia="en-US"/>
        </w:rPr>
        <w:t xml:space="preserve"> התקציב. </w:t>
      </w:r>
      <w:r w:rsidR="00116CDA" w:rsidRPr="00CB79CB">
        <w:rPr>
          <w:rFonts w:ascii="Arial" w:hAnsi="Arial" w:cs="David" w:hint="cs"/>
          <w:color w:val="2F393C"/>
          <w:rtl/>
          <w:lang w:eastAsia="en-US"/>
        </w:rPr>
        <w:t xml:space="preserve"> </w:t>
      </w:r>
      <w:r w:rsidRPr="00CB79CB">
        <w:rPr>
          <w:rFonts w:ascii="Arial" w:hAnsi="Arial" w:cs="David" w:hint="cs"/>
          <w:color w:val="2F393C"/>
          <w:rtl/>
          <w:lang w:eastAsia="en-US"/>
        </w:rPr>
        <w:t>הוועדה ואני בראשה תעקוב אחר יישום הודעה זו.</w:t>
      </w:r>
    </w:p>
    <w:p w:rsidR="00BF2CFD" w:rsidRPr="00CB79CB" w:rsidRDefault="00BF2CFD"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הוועדה תפנה לשר הפנים ותבקש להוציא לאור את מסקנות הוועדה הציבורית מיום 26.1.16, בראשות השופט בדימוס אורי גורן</w:t>
      </w:r>
      <w:r w:rsidR="00055653" w:rsidRPr="00CB79CB">
        <w:rPr>
          <w:rFonts w:ascii="Arial" w:hAnsi="Arial" w:cs="David" w:hint="cs"/>
          <w:color w:val="2F393C"/>
          <w:rtl/>
          <w:lang w:eastAsia="en-US"/>
        </w:rPr>
        <w:t xml:space="preserve"> וכן </w:t>
      </w:r>
      <w:r w:rsidR="00116CDA" w:rsidRPr="00CB79CB">
        <w:rPr>
          <w:rFonts w:ascii="Arial" w:hAnsi="Arial" w:cs="David" w:hint="cs"/>
          <w:color w:val="2F393C"/>
          <w:rtl/>
          <w:lang w:eastAsia="en-US"/>
        </w:rPr>
        <w:t xml:space="preserve">תבקש </w:t>
      </w:r>
      <w:r w:rsidR="00055653" w:rsidRPr="00CB79CB">
        <w:rPr>
          <w:rFonts w:ascii="Arial" w:hAnsi="Arial" w:cs="David" w:hint="cs"/>
          <w:color w:val="2F393C"/>
          <w:rtl/>
          <w:lang w:eastAsia="en-US"/>
        </w:rPr>
        <w:t>לוודא יישומם של כל ההחלטות שהתקבלו בה.</w:t>
      </w:r>
    </w:p>
    <w:p w:rsidR="00055653" w:rsidRPr="00CB79CB" w:rsidRDefault="00055653" w:rsidP="00055653">
      <w:pPr>
        <w:pStyle w:val="a3"/>
        <w:numPr>
          <w:ilvl w:val="0"/>
          <w:numId w:val="5"/>
        </w:numPr>
        <w:jc w:val="both"/>
        <w:rPr>
          <w:rFonts w:ascii="Arial" w:hAnsi="Arial" w:cs="David"/>
          <w:color w:val="2F393C"/>
          <w:lang w:eastAsia="en-US"/>
        </w:rPr>
      </w:pPr>
      <w:r w:rsidRPr="00CB79CB">
        <w:rPr>
          <w:rFonts w:ascii="Arial" w:hAnsi="Arial" w:cs="David" w:hint="cs"/>
          <w:color w:val="2F393C"/>
          <w:rtl/>
          <w:lang w:eastAsia="en-US"/>
        </w:rPr>
        <w:t>הוועדה פונה לראשי הרשויות הדרוזיות בבקשה לפעול לשיתוף פעולה עם מנהל התכנון בעניין הקמת "צוותי תכנון" לשם קידום התכנון המקומי והיישום בשטח.</w:t>
      </w:r>
    </w:p>
    <w:p w:rsidR="00BF2CFD" w:rsidRPr="00CB79CB" w:rsidRDefault="00116CDA" w:rsidP="00036689">
      <w:pPr>
        <w:pStyle w:val="a3"/>
        <w:numPr>
          <w:ilvl w:val="0"/>
          <w:numId w:val="5"/>
        </w:numPr>
        <w:autoSpaceDE w:val="0"/>
        <w:autoSpaceDN w:val="0"/>
        <w:adjustRightInd w:val="0"/>
        <w:jc w:val="both"/>
        <w:rPr>
          <w:rFonts w:ascii="David" w:cs="David"/>
          <w:rtl/>
        </w:rPr>
      </w:pPr>
      <w:r w:rsidRPr="00CB79CB">
        <w:rPr>
          <w:rFonts w:ascii="Arial" w:hAnsi="Arial" w:cs="David" w:hint="cs"/>
          <w:color w:val="2F393C"/>
          <w:rtl/>
          <w:lang w:eastAsia="en-US"/>
        </w:rPr>
        <w:t>הוועדה תדרוש לקיים דיון בהצגת דו"ח הוועדה הציבורית בראשות השופט בדימוס אורי גורן, לקידום התכנון והבניה במגזר הדרוזי.</w:t>
      </w:r>
    </w:p>
    <w:sectPr w:rsidR="00BF2CFD" w:rsidRPr="00CB79CB"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77EEE"/>
    <w:multiLevelType w:val="hybridMultilevel"/>
    <w:tmpl w:val="0400A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6684F"/>
    <w:multiLevelType w:val="hybridMultilevel"/>
    <w:tmpl w:val="3EA0E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05731"/>
    <w:multiLevelType w:val="hybridMultilevel"/>
    <w:tmpl w:val="A7D07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C78E3"/>
    <w:multiLevelType w:val="hybridMultilevel"/>
    <w:tmpl w:val="CEAC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7001C1"/>
    <w:multiLevelType w:val="hybridMultilevel"/>
    <w:tmpl w:val="CDF60436"/>
    <w:lvl w:ilvl="0" w:tplc="7D2ED7D6">
      <w:start w:val="1"/>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556"/>
    <w:rsid w:val="00055653"/>
    <w:rsid w:val="000E2B63"/>
    <w:rsid w:val="00116CDA"/>
    <w:rsid w:val="0027613B"/>
    <w:rsid w:val="002A3556"/>
    <w:rsid w:val="002E23E0"/>
    <w:rsid w:val="002E5853"/>
    <w:rsid w:val="002F389D"/>
    <w:rsid w:val="00451157"/>
    <w:rsid w:val="00585414"/>
    <w:rsid w:val="00601251"/>
    <w:rsid w:val="00710982"/>
    <w:rsid w:val="00884BDC"/>
    <w:rsid w:val="00BF2CFD"/>
    <w:rsid w:val="00CB79CB"/>
    <w:rsid w:val="00E73FDD"/>
    <w:rsid w:val="00F426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C1970-9D0A-4D97-B3A6-23C9D5D8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3E0"/>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2B63"/>
    <w:pPr>
      <w:ind w:left="720"/>
      <w:contextualSpacing/>
    </w:pPr>
  </w:style>
  <w:style w:type="paragraph" w:styleId="NormalWeb">
    <w:name w:val="Normal (Web)"/>
    <w:basedOn w:val="a"/>
    <w:uiPriority w:val="99"/>
    <w:semiHidden/>
    <w:unhideWhenUsed/>
    <w:rsid w:val="000E2B63"/>
    <w:pPr>
      <w:bidi w:val="0"/>
    </w:pPr>
    <w:rPr>
      <w:lang w:eastAsia="en-US"/>
    </w:rPr>
  </w:style>
  <w:style w:type="character" w:styleId="a4">
    <w:name w:val="Strong"/>
    <w:basedOn w:val="a0"/>
    <w:uiPriority w:val="22"/>
    <w:qFormat/>
    <w:rsid w:val="000E2B63"/>
    <w:rPr>
      <w:b/>
      <w:bCs/>
    </w:rPr>
  </w:style>
  <w:style w:type="paragraph" w:styleId="a5">
    <w:name w:val="Balloon Text"/>
    <w:basedOn w:val="a"/>
    <w:link w:val="a6"/>
    <w:uiPriority w:val="99"/>
    <w:semiHidden/>
    <w:unhideWhenUsed/>
    <w:rsid w:val="00F42691"/>
    <w:rPr>
      <w:rFonts w:ascii="Tahoma" w:hAnsi="Tahoma" w:cs="Tahoma"/>
      <w:sz w:val="18"/>
      <w:szCs w:val="18"/>
    </w:rPr>
  </w:style>
  <w:style w:type="character" w:customStyle="1" w:styleId="a6">
    <w:name w:val="טקסט בלונים תו"/>
    <w:basedOn w:val="a0"/>
    <w:link w:val="a5"/>
    <w:uiPriority w:val="99"/>
    <w:semiHidden/>
    <w:rsid w:val="00F42691"/>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2789">
      <w:bodyDiv w:val="1"/>
      <w:marLeft w:val="0"/>
      <w:marRight w:val="0"/>
      <w:marTop w:val="0"/>
      <w:marBottom w:val="0"/>
      <w:divBdr>
        <w:top w:val="none" w:sz="0" w:space="0" w:color="auto"/>
        <w:left w:val="none" w:sz="0" w:space="0" w:color="auto"/>
        <w:bottom w:val="none" w:sz="0" w:space="0" w:color="auto"/>
        <w:right w:val="none" w:sz="0" w:space="0" w:color="auto"/>
      </w:divBdr>
      <w:divsChild>
        <w:div w:id="612176700">
          <w:marLeft w:val="0"/>
          <w:marRight w:val="0"/>
          <w:marTop w:val="0"/>
          <w:marBottom w:val="0"/>
          <w:divBdr>
            <w:top w:val="none" w:sz="0" w:space="0" w:color="auto"/>
            <w:left w:val="none" w:sz="0" w:space="0" w:color="auto"/>
            <w:bottom w:val="none" w:sz="0" w:space="0" w:color="auto"/>
            <w:right w:val="none" w:sz="0" w:space="0" w:color="auto"/>
          </w:divBdr>
          <w:divsChild>
            <w:div w:id="244194887">
              <w:marLeft w:val="0"/>
              <w:marRight w:val="0"/>
              <w:marTop w:val="0"/>
              <w:marBottom w:val="0"/>
              <w:divBdr>
                <w:top w:val="none" w:sz="0" w:space="0" w:color="auto"/>
                <w:left w:val="none" w:sz="0" w:space="0" w:color="auto"/>
                <w:bottom w:val="none" w:sz="0" w:space="0" w:color="auto"/>
                <w:right w:val="none" w:sz="0" w:space="0" w:color="auto"/>
              </w:divBdr>
              <w:divsChild>
                <w:div w:id="258294684">
                  <w:marLeft w:val="0"/>
                  <w:marRight w:val="0"/>
                  <w:marTop w:val="0"/>
                  <w:marBottom w:val="0"/>
                  <w:divBdr>
                    <w:top w:val="none" w:sz="0" w:space="0" w:color="auto"/>
                    <w:left w:val="none" w:sz="0" w:space="0" w:color="auto"/>
                    <w:bottom w:val="none" w:sz="0" w:space="0" w:color="auto"/>
                    <w:right w:val="none" w:sz="0" w:space="0" w:color="auto"/>
                  </w:divBdr>
                  <w:divsChild>
                    <w:div w:id="1917009382">
                      <w:marLeft w:val="0"/>
                      <w:marRight w:val="0"/>
                      <w:marTop w:val="0"/>
                      <w:marBottom w:val="0"/>
                      <w:divBdr>
                        <w:top w:val="none" w:sz="0" w:space="0" w:color="auto"/>
                        <w:left w:val="none" w:sz="0" w:space="0" w:color="auto"/>
                        <w:bottom w:val="none" w:sz="0" w:space="0" w:color="auto"/>
                        <w:right w:val="none" w:sz="0" w:space="0" w:color="auto"/>
                      </w:divBdr>
                      <w:divsChild>
                        <w:div w:id="1083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BBA286-34CF-4F7D-AD17-C97830F71A22}"/>
</file>

<file path=customXml/itemProps2.xml><?xml version="1.0" encoding="utf-8"?>
<ds:datastoreItem xmlns:ds="http://schemas.openxmlformats.org/officeDocument/2006/customXml" ds:itemID="{4844B97B-678A-4F5A-9ED8-DE357C71EB8F}"/>
</file>

<file path=customXml/itemProps3.xml><?xml version="1.0" encoding="utf-8"?>
<ds:datastoreItem xmlns:ds="http://schemas.openxmlformats.org/officeDocument/2006/customXml" ds:itemID="{45A04557-DE0B-42E5-B82D-AEDBB22D161A}"/>
</file>

<file path=docProps/app.xml><?xml version="1.0" encoding="utf-8"?>
<Properties xmlns="http://schemas.openxmlformats.org/officeDocument/2006/extended-properties" xmlns:vt="http://schemas.openxmlformats.org/officeDocument/2006/docPropsVTypes">
  <Template>Normal</Template>
  <TotalTime>60</TotalTime>
  <Pages>1</Pages>
  <Words>463</Words>
  <Characters>2318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10</cp:revision>
  <cp:lastPrinted>2016-11-07T16:44:00Z</cp:lastPrinted>
  <dcterms:created xsi:type="dcterms:W3CDTF">2016-11-07T15:44:00Z</dcterms:created>
  <dcterms:modified xsi:type="dcterms:W3CDTF">2017-03-09T13:21:00Z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2008179</vt:r8>
  </property>
</Properties>
</file>