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0E0" w:rsidRDefault="002200E0" w:rsidP="002200E0">
      <w:pPr>
        <w:ind w:firstLine="720"/>
        <w:rPr>
          <w:rFonts w:cs="David"/>
          <w:b/>
          <w:bCs/>
          <w:rtl/>
        </w:rPr>
      </w:pPr>
      <w:r w:rsidRPr="002A74E2">
        <w:rPr>
          <w:rFonts w:cs="David" w:hint="cs"/>
          <w:b/>
          <w:bCs/>
          <w:rtl/>
        </w:rPr>
        <w:t>הכנסת ה-20</w:t>
      </w:r>
    </w:p>
    <w:p w:rsidR="002200E0" w:rsidRPr="002A74E2" w:rsidRDefault="002200E0" w:rsidP="002200E0">
      <w:pPr>
        <w:ind w:firstLine="720"/>
        <w:rPr>
          <w:rFonts w:cs="David"/>
          <w:b/>
          <w:bCs/>
          <w:rtl/>
        </w:rPr>
      </w:pPr>
      <w:r>
        <w:rPr>
          <w:rFonts w:cs="David" w:hint="cs"/>
          <w:b/>
          <w:bCs/>
          <w:rtl/>
        </w:rPr>
        <w:t>מושב שלישי</w:t>
      </w:r>
    </w:p>
    <w:p w:rsidR="002200E0" w:rsidRDefault="002200E0" w:rsidP="002200E0">
      <w:pPr>
        <w:rPr>
          <w:rFonts w:cs="David"/>
          <w:rtl/>
        </w:rPr>
      </w:pPr>
    </w:p>
    <w:p w:rsidR="002200E0" w:rsidRDefault="002200E0" w:rsidP="006B498F">
      <w:pPr>
        <w:jc w:val="center"/>
        <w:rPr>
          <w:rFonts w:cs="David"/>
          <w:b/>
          <w:bCs/>
          <w:sz w:val="28"/>
          <w:szCs w:val="28"/>
          <w:rtl/>
        </w:rPr>
      </w:pPr>
    </w:p>
    <w:p w:rsidR="00FF5232" w:rsidRDefault="00FF5232" w:rsidP="006B498F">
      <w:pPr>
        <w:jc w:val="center"/>
        <w:rPr>
          <w:rFonts w:cs="David"/>
          <w:b/>
          <w:bCs/>
          <w:sz w:val="28"/>
          <w:szCs w:val="28"/>
        </w:rPr>
      </w:pPr>
      <w:r>
        <w:rPr>
          <w:rFonts w:cs="David" w:hint="cs"/>
          <w:b/>
          <w:bCs/>
          <w:sz w:val="28"/>
          <w:szCs w:val="28"/>
          <w:rtl/>
        </w:rPr>
        <w:t xml:space="preserve">סיכום מס' </w:t>
      </w:r>
      <w:r w:rsidR="006B498F">
        <w:rPr>
          <w:rFonts w:cs="David" w:hint="cs"/>
          <w:b/>
          <w:bCs/>
          <w:sz w:val="28"/>
          <w:szCs w:val="28"/>
          <w:rtl/>
        </w:rPr>
        <w:t>3</w:t>
      </w:r>
      <w:r>
        <w:rPr>
          <w:rFonts w:cs="David" w:hint="cs"/>
          <w:b/>
          <w:bCs/>
          <w:sz w:val="28"/>
          <w:szCs w:val="28"/>
          <w:rtl/>
        </w:rPr>
        <w:t xml:space="preserve"> </w:t>
      </w:r>
    </w:p>
    <w:p w:rsidR="00FF5232" w:rsidRDefault="00FF5232" w:rsidP="00FF5232">
      <w:pPr>
        <w:jc w:val="center"/>
        <w:rPr>
          <w:rFonts w:cs="David"/>
          <w:b/>
          <w:bCs/>
          <w:sz w:val="28"/>
          <w:szCs w:val="28"/>
          <w:u w:val="single"/>
          <w:rtl/>
        </w:rPr>
      </w:pPr>
      <w:r>
        <w:rPr>
          <w:rFonts w:cs="David" w:hint="cs"/>
          <w:b/>
          <w:bCs/>
          <w:sz w:val="28"/>
          <w:szCs w:val="28"/>
          <w:u w:val="single"/>
          <w:rtl/>
        </w:rPr>
        <w:t>מישיבת הוועדה המיוחדת לצדק חלוקתי ולשוויון חברתי</w:t>
      </w:r>
    </w:p>
    <w:p w:rsidR="00FF5232" w:rsidRDefault="00FF5232" w:rsidP="006B498F">
      <w:pPr>
        <w:jc w:val="center"/>
        <w:rPr>
          <w:rFonts w:cs="David"/>
          <w:b/>
          <w:bCs/>
          <w:rtl/>
        </w:rPr>
      </w:pPr>
      <w:r>
        <w:rPr>
          <w:rFonts w:cs="David" w:hint="cs"/>
          <w:b/>
          <w:bCs/>
          <w:rtl/>
        </w:rPr>
        <w:t>מיום כ"</w:t>
      </w:r>
      <w:r w:rsidR="006B498F">
        <w:rPr>
          <w:rFonts w:cs="David" w:hint="cs"/>
          <w:b/>
          <w:bCs/>
          <w:rtl/>
        </w:rPr>
        <w:t xml:space="preserve">ט </w:t>
      </w:r>
      <w:r>
        <w:rPr>
          <w:rFonts w:cs="David" w:hint="cs"/>
          <w:b/>
          <w:bCs/>
          <w:rtl/>
        </w:rPr>
        <w:t>ב</w:t>
      </w:r>
      <w:r w:rsidR="006B498F">
        <w:rPr>
          <w:rFonts w:cs="David" w:hint="cs"/>
          <w:b/>
          <w:bCs/>
          <w:rtl/>
        </w:rPr>
        <w:t xml:space="preserve">תשרי </w:t>
      </w:r>
      <w:proofErr w:type="spellStart"/>
      <w:r>
        <w:rPr>
          <w:rFonts w:cs="David" w:hint="cs"/>
          <w:b/>
          <w:bCs/>
          <w:rtl/>
        </w:rPr>
        <w:t>התשע"</w:t>
      </w:r>
      <w:r w:rsidR="006B498F">
        <w:rPr>
          <w:rFonts w:cs="David" w:hint="cs"/>
          <w:b/>
          <w:bCs/>
          <w:rtl/>
        </w:rPr>
        <w:t>ז</w:t>
      </w:r>
      <w:proofErr w:type="spellEnd"/>
      <w:r>
        <w:rPr>
          <w:rFonts w:cs="David" w:hint="cs"/>
          <w:b/>
          <w:bCs/>
          <w:rtl/>
        </w:rPr>
        <w:t xml:space="preserve"> – </w:t>
      </w:r>
      <w:r w:rsidR="006B498F">
        <w:rPr>
          <w:rFonts w:cs="David" w:hint="cs"/>
          <w:b/>
          <w:bCs/>
          <w:rtl/>
        </w:rPr>
        <w:t>31.10.16</w:t>
      </w:r>
      <w:r>
        <w:rPr>
          <w:rFonts w:cs="David" w:hint="cs"/>
          <w:b/>
          <w:bCs/>
          <w:rtl/>
        </w:rPr>
        <w:t xml:space="preserve">, בשעה </w:t>
      </w:r>
      <w:r w:rsidR="006B498F">
        <w:rPr>
          <w:rFonts w:cs="David" w:hint="cs"/>
          <w:b/>
          <w:bCs/>
          <w:rtl/>
        </w:rPr>
        <w:t>09:30</w:t>
      </w:r>
    </w:p>
    <w:p w:rsidR="00FF5232" w:rsidRDefault="00FF5232" w:rsidP="00FF5232">
      <w:pPr>
        <w:rPr>
          <w:rFonts w:cs="David"/>
          <w:b/>
          <w:bCs/>
          <w:rtl/>
        </w:rPr>
      </w:pPr>
    </w:p>
    <w:p w:rsidR="00127BE9" w:rsidRPr="006B498F" w:rsidRDefault="00127BE9" w:rsidP="00FF5232">
      <w:pPr>
        <w:rPr>
          <w:rFonts w:cs="David"/>
          <w:b/>
          <w:bCs/>
          <w:rtl/>
        </w:rPr>
      </w:pPr>
    </w:p>
    <w:p w:rsidR="00FF5232" w:rsidRPr="006B498F" w:rsidRDefault="006B498F" w:rsidP="006B498F">
      <w:pPr>
        <w:pStyle w:val="a3"/>
        <w:numPr>
          <w:ilvl w:val="0"/>
          <w:numId w:val="3"/>
        </w:numPr>
        <w:spacing w:line="276" w:lineRule="auto"/>
        <w:rPr>
          <w:rFonts w:cs="David"/>
          <w:b/>
          <w:bCs/>
        </w:rPr>
      </w:pPr>
      <w:r w:rsidRPr="006B498F">
        <w:rPr>
          <w:rFonts w:cs="David" w:hint="cs"/>
          <w:b/>
          <w:bCs/>
          <w:rtl/>
        </w:rPr>
        <w:t xml:space="preserve">יישובי הצפון </w:t>
      </w:r>
      <w:r w:rsidRPr="006B498F">
        <w:rPr>
          <w:rFonts w:cs="David"/>
          <w:b/>
          <w:bCs/>
          <w:rtl/>
        </w:rPr>
        <w:t>–</w:t>
      </w:r>
      <w:r w:rsidRPr="006B498F">
        <w:rPr>
          <w:rFonts w:cs="David" w:hint="cs"/>
          <w:b/>
          <w:bCs/>
          <w:rtl/>
        </w:rPr>
        <w:t xml:space="preserve"> התחייבות הממשלה לתקצוב</w:t>
      </w:r>
    </w:p>
    <w:p w:rsidR="00FF5232" w:rsidRPr="006B498F" w:rsidRDefault="006B498F" w:rsidP="006B498F">
      <w:pPr>
        <w:pStyle w:val="a3"/>
        <w:numPr>
          <w:ilvl w:val="0"/>
          <w:numId w:val="3"/>
        </w:numPr>
        <w:spacing w:line="276" w:lineRule="auto"/>
        <w:rPr>
          <w:rFonts w:cs="David"/>
          <w:b/>
          <w:bCs/>
          <w:rtl/>
        </w:rPr>
      </w:pPr>
      <w:r w:rsidRPr="006B498F">
        <w:rPr>
          <w:rFonts w:cs="David" w:hint="cs"/>
          <w:b/>
          <w:bCs/>
          <w:rtl/>
        </w:rPr>
        <w:t>תמונת מצב הדיור, התעשייה והתעסוקה</w:t>
      </w:r>
    </w:p>
    <w:p w:rsidR="00A53820" w:rsidRDefault="00A53820" w:rsidP="006B498F">
      <w:pPr>
        <w:spacing w:line="276" w:lineRule="auto"/>
        <w:jc w:val="both"/>
        <w:rPr>
          <w:rFonts w:cs="David"/>
          <w:rtl/>
        </w:rPr>
      </w:pPr>
    </w:p>
    <w:p w:rsidR="00A53820" w:rsidRDefault="00A53820" w:rsidP="00A53820">
      <w:pPr>
        <w:spacing w:line="276" w:lineRule="auto"/>
        <w:jc w:val="both"/>
        <w:rPr>
          <w:rFonts w:cs="David"/>
          <w:rtl/>
        </w:rPr>
      </w:pPr>
      <w:r>
        <w:rPr>
          <w:rFonts w:cs="David" w:hint="cs"/>
          <w:rtl/>
        </w:rPr>
        <w:t>בפתיחת הדיון הציג יו"ר הוועדה</w:t>
      </w:r>
      <w:r w:rsidR="00C47A2B">
        <w:rPr>
          <w:rFonts w:cs="David" w:hint="cs"/>
          <w:rtl/>
        </w:rPr>
        <w:t xml:space="preserve">, ח"כ </w:t>
      </w:r>
      <w:proofErr w:type="spellStart"/>
      <w:r w:rsidR="00C47A2B">
        <w:rPr>
          <w:rFonts w:cs="David" w:hint="cs"/>
          <w:rtl/>
        </w:rPr>
        <w:t>מכלוף</w:t>
      </w:r>
      <w:proofErr w:type="spellEnd"/>
      <w:r w:rsidR="00C47A2B">
        <w:rPr>
          <w:rFonts w:cs="David" w:hint="cs"/>
          <w:rtl/>
        </w:rPr>
        <w:t xml:space="preserve"> מיקי זוהר, </w:t>
      </w:r>
      <w:r>
        <w:rPr>
          <w:rFonts w:cs="David" w:hint="cs"/>
          <w:rtl/>
        </w:rPr>
        <w:t xml:space="preserve"> את החלטת הממשלה, מס' 146</w:t>
      </w:r>
      <w:r w:rsidR="00C47A2B">
        <w:rPr>
          <w:rFonts w:cs="David" w:hint="cs"/>
          <w:rtl/>
        </w:rPr>
        <w:t>,  מיום</w:t>
      </w:r>
      <w:r>
        <w:rPr>
          <w:rFonts w:cs="David" w:hint="cs"/>
          <w:rtl/>
        </w:rPr>
        <w:t xml:space="preserve">: </w:t>
      </w:r>
      <w:r w:rsidR="00C47A2B">
        <w:rPr>
          <w:rFonts w:cs="David" w:hint="cs"/>
          <w:rtl/>
        </w:rPr>
        <w:t xml:space="preserve"> </w:t>
      </w:r>
      <w:r>
        <w:rPr>
          <w:rFonts w:cs="David" w:hint="cs"/>
          <w:rtl/>
        </w:rPr>
        <w:t xml:space="preserve">28/6/2015, בה הוחלט על קידום "תכנית לאומית לפיתוח הצפון </w:t>
      </w:r>
      <w:r>
        <w:rPr>
          <w:rFonts w:cs="David"/>
          <w:rtl/>
        </w:rPr>
        <w:t>–</w:t>
      </w:r>
      <w:r>
        <w:rPr>
          <w:rFonts w:cs="David" w:hint="cs"/>
          <w:rtl/>
        </w:rPr>
        <w:t xml:space="preserve"> "תכנית הצפון", המדברת על תקצוב יישובי הצפון בעלות של 18 מיליארד ₪ - תכנית שלא יצאה אל הפועל עד היום.</w:t>
      </w:r>
    </w:p>
    <w:p w:rsidR="00C47A2B" w:rsidRDefault="00C47A2B" w:rsidP="00A53820">
      <w:pPr>
        <w:spacing w:line="276" w:lineRule="auto"/>
        <w:jc w:val="both"/>
        <w:rPr>
          <w:rFonts w:cs="David"/>
          <w:rtl/>
        </w:rPr>
      </w:pPr>
    </w:p>
    <w:p w:rsidR="00C47A2B" w:rsidRDefault="00C47A2B" w:rsidP="00A53820">
      <w:pPr>
        <w:spacing w:line="276" w:lineRule="auto"/>
        <w:jc w:val="both"/>
        <w:rPr>
          <w:rFonts w:cs="David"/>
          <w:rtl/>
        </w:rPr>
      </w:pPr>
      <w:r>
        <w:rPr>
          <w:rFonts w:cs="David" w:hint="cs"/>
          <w:rtl/>
        </w:rPr>
        <w:t>יו"ר הוועדה אמר בנחרצות כי הקיפוח של הפריפריה לעומת המרכז בלתי ניתן לפשרות ורוב המשאבים מופנים בעיקר למרכז, לכן הגיע הזמן להעביר משאבים לצפון.</w:t>
      </w:r>
    </w:p>
    <w:p w:rsidR="00A53820" w:rsidRDefault="00A53820" w:rsidP="00A53820">
      <w:pPr>
        <w:spacing w:line="276" w:lineRule="auto"/>
        <w:jc w:val="both"/>
        <w:rPr>
          <w:rFonts w:cs="David"/>
          <w:rtl/>
        </w:rPr>
      </w:pPr>
    </w:p>
    <w:p w:rsidR="00A53820" w:rsidRDefault="00D01D13" w:rsidP="00D01D13">
      <w:pPr>
        <w:spacing w:line="276" w:lineRule="auto"/>
        <w:jc w:val="both"/>
        <w:rPr>
          <w:rFonts w:cs="David"/>
          <w:rtl/>
        </w:rPr>
      </w:pPr>
      <w:r>
        <w:rPr>
          <w:rFonts w:cs="David" w:hint="cs"/>
          <w:rtl/>
        </w:rPr>
        <w:t>בדיון למדה הוועדה מגורמי המשרד לפיתוח הפריפריה, הנגב והגליל ו</w:t>
      </w:r>
      <w:r w:rsidR="00927ECD">
        <w:rPr>
          <w:rFonts w:cs="David" w:hint="cs"/>
          <w:rtl/>
        </w:rPr>
        <w:t>מ</w:t>
      </w:r>
      <w:r>
        <w:rPr>
          <w:rFonts w:cs="David" w:hint="cs"/>
          <w:rtl/>
        </w:rPr>
        <w:t xml:space="preserve">משרד האוצר, כי </w:t>
      </w:r>
      <w:r w:rsidR="00C47A2B">
        <w:rPr>
          <w:rFonts w:cs="David" w:hint="cs"/>
          <w:rtl/>
        </w:rPr>
        <w:t xml:space="preserve">בפועל </w:t>
      </w:r>
      <w:r>
        <w:rPr>
          <w:rFonts w:cs="David" w:hint="cs"/>
          <w:rtl/>
        </w:rPr>
        <w:t>אין בעיה של יישום התוכנית</w:t>
      </w:r>
      <w:r w:rsidR="002A3604">
        <w:rPr>
          <w:rFonts w:cs="David" w:hint="cs"/>
          <w:rtl/>
        </w:rPr>
        <w:t xml:space="preserve">, </w:t>
      </w:r>
      <w:r>
        <w:rPr>
          <w:rFonts w:cs="David" w:hint="cs"/>
          <w:rtl/>
        </w:rPr>
        <w:t xml:space="preserve"> אלא בעיה של כסף, משאבים ומקורות מימון.  עוד למדה הוועדה מנציגת משרד הכלכלה, כי במשך השנתיים האחרונות, נעשים פעולות הקשורות בקידום התוכנית ובחיזוק פעילות למען הצפון ומתוך כך הדגישה את שיתוף הפעולה </w:t>
      </w:r>
      <w:r w:rsidR="002F06AD">
        <w:rPr>
          <w:rFonts w:cs="David" w:hint="cs"/>
          <w:rtl/>
        </w:rPr>
        <w:t xml:space="preserve">הפורה </w:t>
      </w:r>
      <w:r>
        <w:rPr>
          <w:rFonts w:cs="David" w:hint="cs"/>
          <w:rtl/>
        </w:rPr>
        <w:t>המתקיים בין כלל הגורמים השותפים, משרדי ממשלה, רשויות ועוד.</w:t>
      </w:r>
    </w:p>
    <w:p w:rsidR="00A53820" w:rsidRDefault="00A53820" w:rsidP="00A53820">
      <w:pPr>
        <w:spacing w:line="276" w:lineRule="auto"/>
        <w:jc w:val="both"/>
        <w:rPr>
          <w:rFonts w:cs="David"/>
          <w:rtl/>
        </w:rPr>
      </w:pPr>
    </w:p>
    <w:p w:rsidR="00127BE9" w:rsidRDefault="00127BE9" w:rsidP="00A53820">
      <w:pPr>
        <w:spacing w:line="276" w:lineRule="auto"/>
        <w:jc w:val="both"/>
        <w:rPr>
          <w:rFonts w:cs="David"/>
          <w:rtl/>
        </w:rPr>
      </w:pPr>
    </w:p>
    <w:p w:rsidR="002F06AD" w:rsidRPr="00E219F2" w:rsidRDefault="002F06AD" w:rsidP="00A53820">
      <w:pPr>
        <w:spacing w:line="276" w:lineRule="auto"/>
        <w:jc w:val="both"/>
        <w:rPr>
          <w:rFonts w:cs="David"/>
          <w:b/>
          <w:bCs/>
          <w:rtl/>
        </w:rPr>
      </w:pPr>
      <w:r w:rsidRPr="00E219F2">
        <w:rPr>
          <w:rFonts w:cs="David" w:hint="cs"/>
          <w:b/>
          <w:bCs/>
          <w:rtl/>
        </w:rPr>
        <w:t>בסיום הדיון החליטה הוועדה:</w:t>
      </w:r>
    </w:p>
    <w:p w:rsidR="00D37BE8" w:rsidRDefault="00D37BE8" w:rsidP="00A53820">
      <w:pPr>
        <w:spacing w:line="276" w:lineRule="auto"/>
        <w:jc w:val="both"/>
        <w:rPr>
          <w:rFonts w:cs="David"/>
          <w:rtl/>
        </w:rPr>
      </w:pPr>
    </w:p>
    <w:p w:rsidR="002F06AD" w:rsidRDefault="002F06AD" w:rsidP="005C37E3">
      <w:pPr>
        <w:pStyle w:val="a3"/>
        <w:numPr>
          <w:ilvl w:val="0"/>
          <w:numId w:val="4"/>
        </w:numPr>
        <w:spacing w:line="276" w:lineRule="auto"/>
        <w:jc w:val="both"/>
        <w:rPr>
          <w:rFonts w:cs="David"/>
        </w:rPr>
      </w:pPr>
      <w:r>
        <w:rPr>
          <w:rFonts w:cs="David" w:hint="cs"/>
          <w:rtl/>
        </w:rPr>
        <w:t>הוו</w:t>
      </w:r>
      <w:r w:rsidR="002A3604">
        <w:rPr>
          <w:rFonts w:cs="David" w:hint="cs"/>
          <w:rtl/>
        </w:rPr>
        <w:t xml:space="preserve">עדה </w:t>
      </w:r>
      <w:r w:rsidR="005C37E3">
        <w:rPr>
          <w:rFonts w:cs="David" w:hint="cs"/>
          <w:rtl/>
        </w:rPr>
        <w:t>קו</w:t>
      </w:r>
      <w:bookmarkStart w:id="0" w:name="_GoBack"/>
      <w:r w:rsidR="005C37E3">
        <w:rPr>
          <w:rFonts w:cs="David" w:hint="cs"/>
          <w:rtl/>
        </w:rPr>
        <w:t>ר</w:t>
      </w:r>
      <w:bookmarkEnd w:id="0"/>
      <w:r w:rsidR="005C37E3">
        <w:rPr>
          <w:rFonts w:cs="David" w:hint="cs"/>
          <w:rtl/>
        </w:rPr>
        <w:t>את לשר האוצר ולשר לפיתוח הפריפריה, הנגב והגליל לפעול בנחרצות ליישום ההחלטה מיום 28.6.15, בתקציב הדו שנתי הקרוב.</w:t>
      </w:r>
    </w:p>
    <w:p w:rsidR="002F06AD" w:rsidRDefault="002F06AD" w:rsidP="005C37E3">
      <w:pPr>
        <w:pStyle w:val="a3"/>
        <w:numPr>
          <w:ilvl w:val="0"/>
          <w:numId w:val="4"/>
        </w:numPr>
        <w:spacing w:line="276" w:lineRule="auto"/>
        <w:jc w:val="both"/>
        <w:rPr>
          <w:rFonts w:cs="David"/>
        </w:rPr>
      </w:pPr>
      <w:r>
        <w:rPr>
          <w:rFonts w:cs="David" w:hint="cs"/>
          <w:rtl/>
        </w:rPr>
        <w:t xml:space="preserve">הוועדה קוראת לממשלה שלא להביא את התקציב השנתי הקרוב, ללא </w:t>
      </w:r>
      <w:r w:rsidR="005C37E3">
        <w:rPr>
          <w:rFonts w:cs="David" w:hint="cs"/>
          <w:rtl/>
        </w:rPr>
        <w:t xml:space="preserve">הכללת התוכנית </w:t>
      </w:r>
      <w:r>
        <w:rPr>
          <w:rFonts w:cs="David" w:hint="cs"/>
          <w:rtl/>
        </w:rPr>
        <w:t xml:space="preserve"> הרלוונטית.</w:t>
      </w:r>
    </w:p>
    <w:p w:rsidR="002F06AD" w:rsidRPr="002F06AD" w:rsidRDefault="002F06AD" w:rsidP="005C37E3">
      <w:pPr>
        <w:pStyle w:val="a3"/>
        <w:numPr>
          <w:ilvl w:val="0"/>
          <w:numId w:val="4"/>
        </w:numPr>
        <w:spacing w:line="276" w:lineRule="auto"/>
        <w:jc w:val="both"/>
        <w:rPr>
          <w:rFonts w:cs="David"/>
          <w:rtl/>
        </w:rPr>
      </w:pPr>
      <w:r>
        <w:rPr>
          <w:rFonts w:cs="David" w:hint="cs"/>
          <w:rtl/>
        </w:rPr>
        <w:t xml:space="preserve">לוועדה ברור כי אי התקדמות התכנית, אינו נובע מבעיות יישום, אלא מבעיות של </w:t>
      </w:r>
      <w:r w:rsidR="005C37E3">
        <w:rPr>
          <w:rFonts w:cs="David" w:hint="cs"/>
          <w:rtl/>
        </w:rPr>
        <w:t>משאבים ומקורות מימון.</w:t>
      </w:r>
    </w:p>
    <w:p w:rsidR="002F06AD" w:rsidRDefault="002F06AD" w:rsidP="002F06AD">
      <w:pPr>
        <w:pStyle w:val="a3"/>
        <w:numPr>
          <w:ilvl w:val="0"/>
          <w:numId w:val="4"/>
        </w:numPr>
        <w:spacing w:line="276" w:lineRule="auto"/>
        <w:jc w:val="both"/>
        <w:rPr>
          <w:rFonts w:cs="David"/>
        </w:rPr>
      </w:pPr>
      <w:r>
        <w:rPr>
          <w:rFonts w:cs="David" w:hint="cs"/>
          <w:rtl/>
        </w:rPr>
        <w:t>הוועדה תפעל לגיוס המשאבים והתקציבים הדרושים להוצאתה של "תכנית הצפון" אל הפועל.</w:t>
      </w:r>
    </w:p>
    <w:p w:rsidR="002F06AD" w:rsidRDefault="002F06AD" w:rsidP="002F06AD">
      <w:pPr>
        <w:pStyle w:val="a3"/>
        <w:numPr>
          <w:ilvl w:val="0"/>
          <w:numId w:val="4"/>
        </w:numPr>
        <w:spacing w:line="276" w:lineRule="auto"/>
        <w:jc w:val="both"/>
        <w:rPr>
          <w:rFonts w:cs="David"/>
        </w:rPr>
      </w:pPr>
      <w:r>
        <w:rPr>
          <w:rFonts w:cs="David" w:hint="cs"/>
          <w:rtl/>
        </w:rPr>
        <w:t>הוועדה תעקוב מקרוב אחר יישום התוכנית ותפעל מול משרד האוצר והמשרד לפיתוח הפריפריה, הנגב והגליל על מנת לקדם את התוכנית על כ</w:t>
      </w:r>
      <w:r w:rsidR="002A3604">
        <w:rPr>
          <w:rFonts w:cs="David" w:hint="cs"/>
          <w:rtl/>
        </w:rPr>
        <w:t>ל</w:t>
      </w:r>
      <w:r>
        <w:rPr>
          <w:rFonts w:cs="David" w:hint="cs"/>
          <w:rtl/>
        </w:rPr>
        <w:t>ל היבטיה, במהירות האפשרית.</w:t>
      </w:r>
    </w:p>
    <w:p w:rsidR="002F06AD" w:rsidRDefault="002F06AD" w:rsidP="005C37E3">
      <w:pPr>
        <w:pStyle w:val="a3"/>
        <w:numPr>
          <w:ilvl w:val="0"/>
          <w:numId w:val="4"/>
        </w:numPr>
        <w:spacing w:line="276" w:lineRule="auto"/>
        <w:jc w:val="both"/>
        <w:rPr>
          <w:rFonts w:cs="David"/>
        </w:rPr>
      </w:pPr>
      <w:r>
        <w:rPr>
          <w:rFonts w:cs="David" w:hint="cs"/>
          <w:rtl/>
        </w:rPr>
        <w:t xml:space="preserve">הוועדה מברכת על שיתוף הפעולה של גורמי הממשלה והרשויות </w:t>
      </w:r>
      <w:r w:rsidR="005C37E3">
        <w:rPr>
          <w:rFonts w:cs="David" w:hint="cs"/>
          <w:rtl/>
        </w:rPr>
        <w:t xml:space="preserve">בקידום </w:t>
      </w:r>
      <w:r>
        <w:rPr>
          <w:rFonts w:cs="David" w:hint="cs"/>
          <w:rtl/>
        </w:rPr>
        <w:t xml:space="preserve">מחוז הצפון ותמשיך לעקוב אחר התקדמות הטיפול </w:t>
      </w:r>
      <w:r w:rsidR="002A3604">
        <w:rPr>
          <w:rFonts w:cs="David" w:hint="cs"/>
          <w:rtl/>
        </w:rPr>
        <w:t xml:space="preserve">של הגורמים הרלוונטיים </w:t>
      </w:r>
      <w:r>
        <w:rPr>
          <w:rFonts w:cs="David" w:hint="cs"/>
          <w:rtl/>
        </w:rPr>
        <w:t>בקידום התכנית עד לרמת הביצוע הסופית.</w:t>
      </w:r>
    </w:p>
    <w:p w:rsidR="00C47A2B" w:rsidRPr="005C37E3" w:rsidRDefault="00C47A2B" w:rsidP="00C47A2B">
      <w:pPr>
        <w:pStyle w:val="a3"/>
        <w:spacing w:line="276" w:lineRule="auto"/>
        <w:jc w:val="both"/>
        <w:rPr>
          <w:rFonts w:cs="David"/>
        </w:rPr>
      </w:pPr>
    </w:p>
    <w:p w:rsidR="002F06AD" w:rsidRDefault="002F06AD" w:rsidP="00A53820">
      <w:pPr>
        <w:spacing w:line="276" w:lineRule="auto"/>
        <w:jc w:val="both"/>
        <w:rPr>
          <w:rFonts w:cs="David"/>
        </w:rPr>
      </w:pPr>
    </w:p>
    <w:sectPr w:rsidR="002F06AD" w:rsidSect="00D446F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91016"/>
    <w:multiLevelType w:val="hybridMultilevel"/>
    <w:tmpl w:val="C2FE16D0"/>
    <w:lvl w:ilvl="0" w:tplc="A2C4D660">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60F18D4"/>
    <w:multiLevelType w:val="hybridMultilevel"/>
    <w:tmpl w:val="9AF06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55639D"/>
    <w:multiLevelType w:val="hybridMultilevel"/>
    <w:tmpl w:val="6A047E26"/>
    <w:lvl w:ilvl="0" w:tplc="5F3285D2">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DDF32EA"/>
    <w:multiLevelType w:val="hybridMultilevel"/>
    <w:tmpl w:val="BD98F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FC1"/>
    <w:rsid w:val="00127BE9"/>
    <w:rsid w:val="001E0F3E"/>
    <w:rsid w:val="002200E0"/>
    <w:rsid w:val="002A3604"/>
    <w:rsid w:val="002F06AD"/>
    <w:rsid w:val="005C37E3"/>
    <w:rsid w:val="006B498F"/>
    <w:rsid w:val="008564E8"/>
    <w:rsid w:val="00927ECD"/>
    <w:rsid w:val="00A53820"/>
    <w:rsid w:val="00C0076F"/>
    <w:rsid w:val="00C47A2B"/>
    <w:rsid w:val="00D01D13"/>
    <w:rsid w:val="00D37BE8"/>
    <w:rsid w:val="00D446F0"/>
    <w:rsid w:val="00E219F2"/>
    <w:rsid w:val="00F97FC1"/>
    <w:rsid w:val="00FE232A"/>
    <w:rsid w:val="00FF523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FD78A8-7F83-47CA-A552-A7779CD04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5232"/>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498F"/>
    <w:pPr>
      <w:ind w:left="720"/>
      <w:contextualSpacing/>
    </w:pPr>
  </w:style>
  <w:style w:type="paragraph" w:styleId="NormalWeb">
    <w:name w:val="Normal (Web)"/>
    <w:basedOn w:val="a"/>
    <w:uiPriority w:val="99"/>
    <w:semiHidden/>
    <w:unhideWhenUsed/>
    <w:rsid w:val="006B498F"/>
    <w:pPr>
      <w:bidi w:val="0"/>
    </w:pPr>
    <w:rPr>
      <w:lang w:eastAsia="en-US"/>
    </w:rPr>
  </w:style>
  <w:style w:type="character" w:styleId="a4">
    <w:name w:val="Strong"/>
    <w:basedOn w:val="a0"/>
    <w:uiPriority w:val="22"/>
    <w:qFormat/>
    <w:rsid w:val="006B498F"/>
    <w:rPr>
      <w:b/>
      <w:bCs/>
    </w:rPr>
  </w:style>
  <w:style w:type="paragraph" w:styleId="a5">
    <w:name w:val="Balloon Text"/>
    <w:basedOn w:val="a"/>
    <w:link w:val="a6"/>
    <w:uiPriority w:val="99"/>
    <w:semiHidden/>
    <w:unhideWhenUsed/>
    <w:rsid w:val="00127BE9"/>
    <w:rPr>
      <w:rFonts w:ascii="Tahoma" w:hAnsi="Tahoma" w:cs="Tahoma"/>
      <w:sz w:val="18"/>
      <w:szCs w:val="18"/>
    </w:rPr>
  </w:style>
  <w:style w:type="character" w:customStyle="1" w:styleId="a6">
    <w:name w:val="טקסט בלונים תו"/>
    <w:basedOn w:val="a0"/>
    <w:link w:val="a5"/>
    <w:uiPriority w:val="99"/>
    <w:semiHidden/>
    <w:rsid w:val="00127BE9"/>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1137428">
      <w:bodyDiv w:val="1"/>
      <w:marLeft w:val="0"/>
      <w:marRight w:val="0"/>
      <w:marTop w:val="0"/>
      <w:marBottom w:val="0"/>
      <w:divBdr>
        <w:top w:val="none" w:sz="0" w:space="0" w:color="auto"/>
        <w:left w:val="none" w:sz="0" w:space="0" w:color="auto"/>
        <w:bottom w:val="none" w:sz="0" w:space="0" w:color="auto"/>
        <w:right w:val="none" w:sz="0" w:space="0" w:color="auto"/>
      </w:divBdr>
    </w:div>
    <w:div w:id="1872568979">
      <w:bodyDiv w:val="1"/>
      <w:marLeft w:val="0"/>
      <w:marRight w:val="0"/>
      <w:marTop w:val="0"/>
      <w:marBottom w:val="0"/>
      <w:divBdr>
        <w:top w:val="none" w:sz="0" w:space="0" w:color="auto"/>
        <w:left w:val="none" w:sz="0" w:space="0" w:color="auto"/>
        <w:bottom w:val="none" w:sz="0" w:space="0" w:color="auto"/>
        <w:right w:val="none" w:sz="0" w:space="0" w:color="auto"/>
      </w:divBdr>
      <w:divsChild>
        <w:div w:id="1246106485">
          <w:marLeft w:val="0"/>
          <w:marRight w:val="0"/>
          <w:marTop w:val="0"/>
          <w:marBottom w:val="0"/>
          <w:divBdr>
            <w:top w:val="none" w:sz="0" w:space="0" w:color="auto"/>
            <w:left w:val="none" w:sz="0" w:space="0" w:color="auto"/>
            <w:bottom w:val="none" w:sz="0" w:space="0" w:color="auto"/>
            <w:right w:val="none" w:sz="0" w:space="0" w:color="auto"/>
          </w:divBdr>
          <w:divsChild>
            <w:div w:id="1792019415">
              <w:marLeft w:val="0"/>
              <w:marRight w:val="0"/>
              <w:marTop w:val="0"/>
              <w:marBottom w:val="0"/>
              <w:divBdr>
                <w:top w:val="none" w:sz="0" w:space="0" w:color="auto"/>
                <w:left w:val="none" w:sz="0" w:space="0" w:color="auto"/>
                <w:bottom w:val="none" w:sz="0" w:space="0" w:color="auto"/>
                <w:right w:val="none" w:sz="0" w:space="0" w:color="auto"/>
              </w:divBdr>
              <w:divsChild>
                <w:div w:id="1217200292">
                  <w:marLeft w:val="0"/>
                  <w:marRight w:val="0"/>
                  <w:marTop w:val="0"/>
                  <w:marBottom w:val="0"/>
                  <w:divBdr>
                    <w:top w:val="none" w:sz="0" w:space="0" w:color="auto"/>
                    <w:left w:val="none" w:sz="0" w:space="0" w:color="auto"/>
                    <w:bottom w:val="none" w:sz="0" w:space="0" w:color="auto"/>
                    <w:right w:val="none" w:sz="0" w:space="0" w:color="auto"/>
                  </w:divBdr>
                  <w:divsChild>
                    <w:div w:id="938830092">
                      <w:marLeft w:val="0"/>
                      <w:marRight w:val="0"/>
                      <w:marTop w:val="0"/>
                      <w:marBottom w:val="0"/>
                      <w:divBdr>
                        <w:top w:val="none" w:sz="0" w:space="0" w:color="auto"/>
                        <w:left w:val="none" w:sz="0" w:space="0" w:color="auto"/>
                        <w:bottom w:val="none" w:sz="0" w:space="0" w:color="auto"/>
                        <w:right w:val="none" w:sz="0" w:space="0" w:color="auto"/>
                      </w:divBdr>
                      <w:divsChild>
                        <w:div w:id="86344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AC1263-0340-479B-A2CB-D2D21EC0299D}"/>
</file>

<file path=customXml/itemProps2.xml><?xml version="1.0" encoding="utf-8"?>
<ds:datastoreItem xmlns:ds="http://schemas.openxmlformats.org/officeDocument/2006/customXml" ds:itemID="{4516EBB7-040B-48FD-9522-4BBEE4BE0BC5}"/>
</file>

<file path=customXml/itemProps3.xml><?xml version="1.0" encoding="utf-8"?>
<ds:datastoreItem xmlns:ds="http://schemas.openxmlformats.org/officeDocument/2006/customXml" ds:itemID="{9227AEDF-9290-485A-8130-9385F697152E}"/>
</file>

<file path=docProps/app.xml><?xml version="1.0" encoding="utf-8"?>
<Properties xmlns="http://schemas.openxmlformats.org/officeDocument/2006/extended-properties" xmlns:vt="http://schemas.openxmlformats.org/officeDocument/2006/docPropsVTypes">
  <Template>Normal</Template>
  <TotalTime>76</TotalTime>
  <Pages>1</Pages>
  <Words>281</Words>
  <Characters>1410</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11</cp:revision>
  <cp:lastPrinted>2016-11-01T06:29:00Z</cp:lastPrinted>
  <dcterms:created xsi:type="dcterms:W3CDTF">2016-10-31T21:38:00Z</dcterms:created>
  <dcterms:modified xsi:type="dcterms:W3CDTF">2017-03-09T13:17:00Z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2007807</vt:r8>
  </property>
</Properties>
</file>