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418" w:rsidRDefault="00396418" w:rsidP="000A7BF3">
      <w:pPr>
        <w:spacing w:line="360" w:lineRule="auto"/>
        <w:jc w:val="right"/>
        <w:rPr>
          <w:rFonts w:cs="David"/>
          <w:b/>
          <w:bCs/>
          <w:sz w:val="26"/>
          <w:szCs w:val="26"/>
          <w:rtl/>
        </w:rPr>
      </w:pPr>
      <w:bookmarkStart w:id="0" w:name="_GoBack"/>
      <w:bookmarkEnd w:id="0"/>
      <w:r w:rsidRPr="00994D87">
        <w:rPr>
          <w:rFonts w:cs="David" w:hint="eastAsia"/>
          <w:b/>
          <w:bCs/>
          <w:sz w:val="26"/>
          <w:szCs w:val="26"/>
          <w:rtl/>
        </w:rPr>
        <w:t>‏</w:t>
      </w:r>
      <w:r w:rsidRPr="00994D87">
        <w:rPr>
          <w:rFonts w:cs="David" w:hint="cs"/>
          <w:b/>
          <w:bCs/>
          <w:sz w:val="26"/>
          <w:szCs w:val="26"/>
          <w:rtl/>
        </w:rPr>
        <w:t xml:space="preserve">ירושלים, </w:t>
      </w:r>
      <w:r>
        <w:rPr>
          <w:rFonts w:cs="David" w:hint="eastAsia"/>
          <w:b/>
          <w:bCs/>
          <w:sz w:val="26"/>
          <w:szCs w:val="26"/>
          <w:rtl/>
        </w:rPr>
        <w:t>‏</w:t>
      </w:r>
      <w:r>
        <w:rPr>
          <w:rFonts w:cs="David" w:hint="cs"/>
          <w:b/>
          <w:bCs/>
          <w:sz w:val="26"/>
          <w:szCs w:val="26"/>
          <w:rtl/>
        </w:rPr>
        <w:t xml:space="preserve"> ח' בתמוז </w:t>
      </w:r>
      <w:proofErr w:type="spellStart"/>
      <w:r>
        <w:rPr>
          <w:rFonts w:cs="David" w:hint="cs"/>
          <w:b/>
          <w:bCs/>
          <w:sz w:val="26"/>
          <w:szCs w:val="26"/>
          <w:rtl/>
        </w:rPr>
        <w:t>התשע"ז</w:t>
      </w:r>
      <w:proofErr w:type="spellEnd"/>
    </w:p>
    <w:p w:rsidR="00396418" w:rsidRDefault="00396418" w:rsidP="000A7BF3">
      <w:pPr>
        <w:spacing w:line="360" w:lineRule="auto"/>
        <w:jc w:val="right"/>
        <w:rPr>
          <w:rFonts w:cs="David"/>
          <w:rtl/>
        </w:rPr>
      </w:pPr>
      <w:r>
        <w:rPr>
          <w:rFonts w:cs="David" w:hint="eastAsia"/>
          <w:b/>
          <w:bCs/>
          <w:sz w:val="26"/>
          <w:szCs w:val="26"/>
          <w:rtl/>
        </w:rPr>
        <w:t>‏</w:t>
      </w:r>
      <w:r w:rsidR="006948AF">
        <w:rPr>
          <w:rFonts w:cs="David" w:hint="cs"/>
          <w:b/>
          <w:bCs/>
          <w:sz w:val="26"/>
          <w:szCs w:val="26"/>
          <w:rtl/>
        </w:rPr>
        <w:t>2 ביולי 2017</w:t>
      </w:r>
    </w:p>
    <w:p w:rsidR="00B0719F" w:rsidRDefault="00BD2E8E" w:rsidP="000A7BF3">
      <w:pPr>
        <w:spacing w:line="360" w:lineRule="auto"/>
        <w:jc w:val="both"/>
        <w:rPr>
          <w:rFonts w:cs="David"/>
          <w:rtl/>
        </w:rPr>
      </w:pPr>
      <w:r>
        <w:rPr>
          <w:rFonts w:cs="David" w:hint="cs"/>
          <w:rtl/>
        </w:rPr>
        <w:t>לכבוד</w:t>
      </w:r>
    </w:p>
    <w:p w:rsidR="00BD2E8E" w:rsidRPr="004E522A" w:rsidRDefault="00BD2E8E" w:rsidP="000A7BF3">
      <w:pPr>
        <w:spacing w:line="360" w:lineRule="auto"/>
        <w:jc w:val="both"/>
        <w:rPr>
          <w:rFonts w:cs="David"/>
          <w:b/>
          <w:bCs/>
          <w:rtl/>
        </w:rPr>
      </w:pPr>
      <w:r w:rsidRPr="004E522A">
        <w:rPr>
          <w:rFonts w:cs="David" w:hint="cs"/>
          <w:b/>
          <w:bCs/>
          <w:rtl/>
        </w:rPr>
        <w:t>ח"כ דוד אזולאי, השר לשירותי דת</w:t>
      </w:r>
    </w:p>
    <w:p w:rsidR="00BD2E8E" w:rsidRPr="00B46E5E" w:rsidRDefault="00B46E5E" w:rsidP="000A7BF3">
      <w:pPr>
        <w:spacing w:line="360" w:lineRule="auto"/>
        <w:jc w:val="both"/>
        <w:rPr>
          <w:rFonts w:cs="David"/>
          <w:b/>
          <w:bCs/>
          <w:rtl/>
        </w:rPr>
      </w:pPr>
      <w:r w:rsidRPr="00B46E5E">
        <w:rPr>
          <w:rFonts w:cs="David" w:hint="cs"/>
          <w:b/>
          <w:bCs/>
          <w:rtl/>
        </w:rPr>
        <w:t>מר משה כחלון, שר האוצר</w:t>
      </w:r>
    </w:p>
    <w:p w:rsidR="00B46E5E" w:rsidRDefault="00B46E5E" w:rsidP="000A7BF3">
      <w:pPr>
        <w:spacing w:line="360" w:lineRule="auto"/>
        <w:jc w:val="both"/>
        <w:rPr>
          <w:rFonts w:cs="David"/>
          <w:rtl/>
        </w:rPr>
      </w:pPr>
    </w:p>
    <w:p w:rsidR="00396418" w:rsidRPr="000E122D" w:rsidRDefault="006948AF" w:rsidP="000A7BF3">
      <w:pPr>
        <w:spacing w:line="360" w:lineRule="auto"/>
        <w:jc w:val="both"/>
        <w:rPr>
          <w:rFonts w:cs="David"/>
          <w:rtl/>
        </w:rPr>
      </w:pPr>
      <w:proofErr w:type="spellStart"/>
      <w:r>
        <w:rPr>
          <w:rFonts w:cs="David" w:hint="cs"/>
          <w:rtl/>
        </w:rPr>
        <w:t>מכובדי</w:t>
      </w:r>
      <w:r w:rsidR="00B0719F">
        <w:rPr>
          <w:rFonts w:cs="David" w:hint="cs"/>
          <w:rtl/>
        </w:rPr>
        <w:t>י</w:t>
      </w:r>
      <w:proofErr w:type="spellEnd"/>
      <w:r>
        <w:rPr>
          <w:rFonts w:cs="David" w:hint="cs"/>
          <w:rtl/>
        </w:rPr>
        <w:t>,</w:t>
      </w:r>
    </w:p>
    <w:p w:rsidR="00396418" w:rsidRDefault="00396418" w:rsidP="000A7BF3">
      <w:pPr>
        <w:spacing w:line="360" w:lineRule="auto"/>
        <w:rPr>
          <w:rFonts w:cs="David"/>
          <w:b/>
          <w:bCs/>
          <w:rtl/>
        </w:rPr>
      </w:pPr>
    </w:p>
    <w:p w:rsidR="00C97AB0" w:rsidRPr="00C97AB0" w:rsidRDefault="00396418" w:rsidP="00B46E5E">
      <w:pPr>
        <w:spacing w:line="360" w:lineRule="auto"/>
        <w:jc w:val="both"/>
        <w:rPr>
          <w:rFonts w:cs="David"/>
          <w:rtl/>
        </w:rPr>
      </w:pPr>
      <w:r w:rsidRPr="00AB5F3D">
        <w:rPr>
          <w:rFonts w:cs="David" w:hint="cs"/>
          <w:rtl/>
        </w:rPr>
        <w:t>הוו</w:t>
      </w:r>
      <w:r>
        <w:rPr>
          <w:rFonts w:cs="David" w:hint="cs"/>
          <w:rtl/>
        </w:rPr>
        <w:t xml:space="preserve">עדה בראשותי, קיימה דיון,  ביום  </w:t>
      </w:r>
      <w:r w:rsidR="00BD2E8E">
        <w:rPr>
          <w:rFonts w:cs="David" w:hint="cs"/>
          <w:rtl/>
        </w:rPr>
        <w:t xml:space="preserve">ג' בתמוז </w:t>
      </w:r>
      <w:r w:rsidR="006948AF">
        <w:rPr>
          <w:rFonts w:cs="David" w:hint="cs"/>
          <w:rtl/>
        </w:rPr>
        <w:t xml:space="preserve"> </w:t>
      </w:r>
      <w:proofErr w:type="spellStart"/>
      <w:r w:rsidR="006948AF">
        <w:rPr>
          <w:rFonts w:cs="David" w:hint="cs"/>
          <w:rtl/>
        </w:rPr>
        <w:t>התשע"ז</w:t>
      </w:r>
      <w:proofErr w:type="spellEnd"/>
      <w:r w:rsidR="006948AF">
        <w:rPr>
          <w:rFonts w:cs="David" w:hint="cs"/>
          <w:rtl/>
        </w:rPr>
        <w:t xml:space="preserve">, </w:t>
      </w:r>
      <w:r>
        <w:rPr>
          <w:rFonts w:cs="David" w:hint="cs"/>
          <w:rtl/>
        </w:rPr>
        <w:t xml:space="preserve"> </w:t>
      </w:r>
      <w:r w:rsidRPr="00AB5F3D">
        <w:rPr>
          <w:rFonts w:cs="David" w:hint="cs"/>
          <w:rtl/>
        </w:rPr>
        <w:t xml:space="preserve"> </w:t>
      </w:r>
      <w:r w:rsidR="00BD2E8E">
        <w:rPr>
          <w:rFonts w:cs="David" w:hint="cs"/>
          <w:rtl/>
        </w:rPr>
        <w:t>27</w:t>
      </w:r>
      <w:r w:rsidR="006948AF">
        <w:rPr>
          <w:rFonts w:cs="David" w:hint="cs"/>
          <w:rtl/>
        </w:rPr>
        <w:t>.6.2017</w:t>
      </w:r>
      <w:r w:rsidRPr="00AB5F3D">
        <w:rPr>
          <w:rFonts w:cs="David" w:hint="cs"/>
          <w:rtl/>
        </w:rPr>
        <w:t xml:space="preserve">,  בנושא: </w:t>
      </w:r>
      <w:r w:rsidRPr="00AB5F3D">
        <w:rPr>
          <w:rFonts w:cs="David" w:hint="cs"/>
          <w:b/>
          <w:bCs/>
          <w:rtl/>
        </w:rPr>
        <w:t>"</w:t>
      </w:r>
      <w:r w:rsidR="006948AF">
        <w:rPr>
          <w:rFonts w:cs="David" w:hint="cs"/>
          <w:b/>
          <w:bCs/>
          <w:rtl/>
        </w:rPr>
        <w:t xml:space="preserve">בחינת </w:t>
      </w:r>
      <w:r w:rsidR="00C97AB0">
        <w:rPr>
          <w:rFonts w:cs="David" w:hint="cs"/>
          <w:b/>
          <w:bCs/>
          <w:rtl/>
        </w:rPr>
        <w:t xml:space="preserve">אי </w:t>
      </w:r>
      <w:r w:rsidR="006948AF">
        <w:rPr>
          <w:rFonts w:cs="David" w:hint="cs"/>
          <w:b/>
          <w:bCs/>
          <w:rtl/>
        </w:rPr>
        <w:t xml:space="preserve">השוויון </w:t>
      </w:r>
      <w:r w:rsidR="00B46E5E">
        <w:rPr>
          <w:rFonts w:cs="David" w:hint="cs"/>
          <w:b/>
          <w:bCs/>
          <w:rtl/>
        </w:rPr>
        <w:t>בנגישות למקוואות טהרה לבעלי מוגבלויות</w:t>
      </w:r>
      <w:r w:rsidRPr="00AB5F3D">
        <w:rPr>
          <w:rFonts w:cs="David" w:hint="cs"/>
          <w:b/>
          <w:bCs/>
          <w:rtl/>
        </w:rPr>
        <w:t>"</w:t>
      </w:r>
      <w:r>
        <w:rPr>
          <w:rFonts w:cs="David" w:hint="cs"/>
          <w:b/>
          <w:bCs/>
          <w:rtl/>
        </w:rPr>
        <w:t xml:space="preserve">, </w:t>
      </w:r>
      <w:r w:rsidR="006948AF">
        <w:rPr>
          <w:rFonts w:cs="David" w:hint="cs"/>
          <w:b/>
          <w:bCs/>
          <w:rtl/>
        </w:rPr>
        <w:t xml:space="preserve"> </w:t>
      </w:r>
      <w:r w:rsidR="00C97AB0" w:rsidRPr="00C97AB0">
        <w:rPr>
          <w:rFonts w:cs="David" w:hint="cs"/>
          <w:rtl/>
        </w:rPr>
        <w:t xml:space="preserve">בהשתתפות נציגי המשרד לשירותי דת, נציגי משרד הפנים, </w:t>
      </w:r>
      <w:r w:rsidR="00C97AB0">
        <w:rPr>
          <w:rFonts w:cs="David" w:hint="cs"/>
          <w:rtl/>
        </w:rPr>
        <w:t xml:space="preserve">, </w:t>
      </w:r>
      <w:r w:rsidR="00C97AB0" w:rsidRPr="00C97AB0">
        <w:rPr>
          <w:rFonts w:cs="David" w:hint="cs"/>
          <w:rtl/>
        </w:rPr>
        <w:t>נציגי מכון עתים, נציגי חבר המועצות הדתית, נציגי תנ</w:t>
      </w:r>
      <w:r w:rsidR="00C97AB0">
        <w:rPr>
          <w:rFonts w:cs="David" w:hint="cs"/>
          <w:rtl/>
        </w:rPr>
        <w:t>ו</w:t>
      </w:r>
      <w:r w:rsidR="00C97AB0" w:rsidRPr="00C97AB0">
        <w:rPr>
          <w:rFonts w:cs="David" w:hint="cs"/>
          <w:rtl/>
        </w:rPr>
        <w:t>עת נאמני תורה ועבודה, נציגי ארגון רבני צוהר ועוד.</w:t>
      </w:r>
    </w:p>
    <w:p w:rsidR="00C97AB0" w:rsidRDefault="00C97AB0" w:rsidP="000A7BF3">
      <w:pPr>
        <w:spacing w:line="360" w:lineRule="auto"/>
        <w:jc w:val="both"/>
        <w:rPr>
          <w:rFonts w:cs="David"/>
          <w:b/>
          <w:bCs/>
          <w:rtl/>
        </w:rPr>
      </w:pPr>
    </w:p>
    <w:p w:rsidR="007751BD" w:rsidRPr="007751BD" w:rsidRDefault="00C97AB0" w:rsidP="007751BD">
      <w:pPr>
        <w:spacing w:line="360" w:lineRule="auto"/>
        <w:jc w:val="both"/>
        <w:rPr>
          <w:rFonts w:cs="David"/>
          <w:rtl/>
        </w:rPr>
      </w:pPr>
      <w:r>
        <w:rPr>
          <w:rFonts w:cs="David" w:hint="cs"/>
          <w:rtl/>
        </w:rPr>
        <w:t>הדיון התקיים בעקבות מידע שהגיע אל הוועדה ממכון עתים</w:t>
      </w:r>
      <w:r w:rsidR="007751BD">
        <w:rPr>
          <w:rFonts w:cs="David" w:hint="cs"/>
          <w:rtl/>
        </w:rPr>
        <w:t xml:space="preserve">, על כך שכיום, כ- 6 שנים לאחר פרסום </w:t>
      </w:r>
      <w:r w:rsidR="007751BD" w:rsidRPr="00C804E0">
        <w:rPr>
          <w:rFonts w:cs="David" w:hint="cs"/>
          <w:b/>
          <w:bCs/>
          <w:i/>
          <w:iCs/>
          <w:rtl/>
        </w:rPr>
        <w:t xml:space="preserve">"תקנות </w:t>
      </w:r>
      <w:r w:rsidR="007751BD" w:rsidRPr="00C804E0">
        <w:rPr>
          <w:rFonts w:cs="David"/>
          <w:b/>
          <w:bCs/>
          <w:i/>
          <w:iCs/>
          <w:rtl/>
        </w:rPr>
        <w:t xml:space="preserve">שוויון זכויות לאנשים עם מוגבלות </w:t>
      </w:r>
      <w:r w:rsidR="007751BD" w:rsidRPr="00C804E0">
        <w:rPr>
          <w:rFonts w:cs="David" w:hint="cs"/>
          <w:b/>
          <w:bCs/>
          <w:i/>
          <w:iCs/>
          <w:rtl/>
        </w:rPr>
        <w:t>(</w:t>
      </w:r>
      <w:r w:rsidR="007751BD" w:rsidRPr="00C804E0">
        <w:rPr>
          <w:rFonts w:cs="David"/>
          <w:b/>
          <w:bCs/>
          <w:i/>
          <w:iCs/>
          <w:rtl/>
        </w:rPr>
        <w:t>התאמות נגישות למקום ציבורי שהוא בניין קיים</w:t>
      </w:r>
      <w:r w:rsidR="007751BD" w:rsidRPr="00C804E0">
        <w:rPr>
          <w:rFonts w:cs="David"/>
          <w:b/>
          <w:bCs/>
          <w:i/>
          <w:iCs/>
        </w:rPr>
        <w:t>(</w:t>
      </w:r>
      <w:r w:rsidR="007751BD" w:rsidRPr="00C804E0">
        <w:rPr>
          <w:rFonts w:cs="David" w:hint="cs"/>
          <w:b/>
          <w:bCs/>
          <w:i/>
          <w:iCs/>
          <w:rtl/>
        </w:rPr>
        <w:t xml:space="preserve"> </w:t>
      </w:r>
      <w:r w:rsidR="007751BD" w:rsidRPr="00C804E0">
        <w:rPr>
          <w:rFonts w:cs="David"/>
          <w:b/>
          <w:bCs/>
          <w:i/>
          <w:iCs/>
          <w:rtl/>
        </w:rPr>
        <w:t>תשע"ב-2011 ,</w:t>
      </w:r>
      <w:r w:rsidR="007751BD" w:rsidRPr="00C804E0">
        <w:rPr>
          <w:rFonts w:cs="David" w:hint="cs"/>
          <w:b/>
          <w:bCs/>
          <w:i/>
          <w:iCs/>
          <w:rtl/>
        </w:rPr>
        <w:t>ה</w:t>
      </w:r>
      <w:r w:rsidR="007751BD" w:rsidRPr="00C804E0">
        <w:rPr>
          <w:rFonts w:cs="David"/>
          <w:b/>
          <w:bCs/>
          <w:i/>
          <w:iCs/>
          <w:rtl/>
        </w:rPr>
        <w:t xml:space="preserve">מסדירות כללים </w:t>
      </w:r>
      <w:proofErr w:type="spellStart"/>
      <w:r w:rsidR="007751BD" w:rsidRPr="00C804E0">
        <w:rPr>
          <w:rFonts w:cs="David"/>
          <w:b/>
          <w:bCs/>
          <w:i/>
          <w:iCs/>
          <w:rtl/>
        </w:rPr>
        <w:t>להנגשת</w:t>
      </w:r>
      <w:proofErr w:type="spellEnd"/>
      <w:r w:rsidR="007751BD" w:rsidRPr="00C804E0">
        <w:rPr>
          <w:rFonts w:cs="David"/>
          <w:b/>
          <w:bCs/>
          <w:i/>
          <w:iCs/>
          <w:rtl/>
        </w:rPr>
        <w:t xml:space="preserve"> מבנים קיימים, כולל המקוואות</w:t>
      </w:r>
      <w:r w:rsidR="007751BD" w:rsidRPr="00C804E0">
        <w:rPr>
          <w:rFonts w:cs="David" w:hint="cs"/>
          <w:b/>
          <w:bCs/>
          <w:i/>
          <w:iCs/>
          <w:rtl/>
        </w:rPr>
        <w:t>,</w:t>
      </w:r>
      <w:r w:rsidR="007751BD">
        <w:rPr>
          <w:rFonts w:cs="David" w:hint="cs"/>
          <w:rtl/>
        </w:rPr>
        <w:t xml:space="preserve"> עדיין בערים רבות בישראל, לא קיים מקווה מונגש לציבור הנשים בעלות מוגבלויות.  </w:t>
      </w:r>
      <w:r w:rsidR="007751BD" w:rsidRPr="007751BD">
        <w:rPr>
          <w:rFonts w:cs="David" w:hint="cs"/>
          <w:b/>
          <w:bCs/>
          <w:rtl/>
        </w:rPr>
        <w:t xml:space="preserve">(לעניין זה יצוין בדיון כי </w:t>
      </w:r>
      <w:r w:rsidR="007751BD">
        <w:rPr>
          <w:rFonts w:cs="David" w:hint="cs"/>
          <w:b/>
          <w:bCs/>
          <w:rtl/>
        </w:rPr>
        <w:t xml:space="preserve">עוד </w:t>
      </w:r>
      <w:r w:rsidR="007751BD" w:rsidRPr="007751BD">
        <w:rPr>
          <w:rFonts w:cs="David" w:hint="cs"/>
          <w:b/>
          <w:bCs/>
          <w:rtl/>
        </w:rPr>
        <w:t>בשנת 201</w:t>
      </w:r>
      <w:r w:rsidR="007751BD">
        <w:rPr>
          <w:rFonts w:cs="David" w:hint="cs"/>
          <w:b/>
          <w:bCs/>
          <w:rtl/>
        </w:rPr>
        <w:t>3</w:t>
      </w:r>
      <w:r w:rsidR="007751BD" w:rsidRPr="007751BD">
        <w:rPr>
          <w:rFonts w:cs="David" w:hint="cs"/>
          <w:b/>
          <w:bCs/>
          <w:rtl/>
        </w:rPr>
        <w:t xml:space="preserve">, אמר מנכ"ל המשרד לשירותי דת בדיון בכנסת, כי עד שנת 2015, יהיה מקווה מונגש בכל עיר). </w:t>
      </w:r>
      <w:r w:rsidR="007751BD">
        <w:rPr>
          <w:rFonts w:cs="David" w:hint="cs"/>
          <w:b/>
          <w:bCs/>
          <w:rtl/>
        </w:rPr>
        <w:t xml:space="preserve">  </w:t>
      </w:r>
      <w:r w:rsidR="007751BD">
        <w:rPr>
          <w:rFonts w:cs="David" w:hint="cs"/>
          <w:rtl/>
        </w:rPr>
        <w:t xml:space="preserve">  </w:t>
      </w:r>
      <w:r w:rsidR="00B46E5E">
        <w:rPr>
          <w:rFonts w:cs="David" w:hint="cs"/>
          <w:rtl/>
        </w:rPr>
        <w:t xml:space="preserve">כמו כן, </w:t>
      </w:r>
      <w:r w:rsidR="007751BD">
        <w:rPr>
          <w:rFonts w:cs="David" w:hint="cs"/>
          <w:rtl/>
        </w:rPr>
        <w:t xml:space="preserve">לוועדה דווח על </w:t>
      </w:r>
      <w:r w:rsidR="00B46E5E">
        <w:rPr>
          <w:rFonts w:cs="David" w:hint="cs"/>
          <w:rtl/>
        </w:rPr>
        <w:t xml:space="preserve">היעדר מידע מספק לציבור הנשים,  באשר להימצאותם של </w:t>
      </w:r>
      <w:r w:rsidR="007751BD">
        <w:rPr>
          <w:rFonts w:cs="David" w:hint="cs"/>
          <w:rtl/>
        </w:rPr>
        <w:t>ה</w:t>
      </w:r>
      <w:r w:rsidR="00B46E5E">
        <w:rPr>
          <w:rFonts w:cs="David" w:hint="cs"/>
          <w:rtl/>
        </w:rPr>
        <w:t xml:space="preserve">מקוואות </w:t>
      </w:r>
      <w:r w:rsidR="007751BD">
        <w:rPr>
          <w:rFonts w:cs="David" w:hint="cs"/>
          <w:rtl/>
        </w:rPr>
        <w:t>ה</w:t>
      </w:r>
      <w:r w:rsidR="00B46E5E">
        <w:rPr>
          <w:rFonts w:cs="David" w:hint="cs"/>
          <w:rtl/>
        </w:rPr>
        <w:t xml:space="preserve">מונגשים </w:t>
      </w:r>
      <w:r w:rsidR="007751BD" w:rsidRPr="007751BD">
        <w:rPr>
          <w:rFonts w:cs="David" w:hint="cs"/>
          <w:rtl/>
        </w:rPr>
        <w:t>בערים השונות.</w:t>
      </w:r>
    </w:p>
    <w:p w:rsidR="00B46E5E" w:rsidRDefault="00B46E5E" w:rsidP="000A7BF3">
      <w:pPr>
        <w:spacing w:line="360" w:lineRule="auto"/>
        <w:jc w:val="both"/>
        <w:rPr>
          <w:rFonts w:cs="David"/>
          <w:rtl/>
        </w:rPr>
      </w:pPr>
    </w:p>
    <w:p w:rsidR="00396418" w:rsidRDefault="00396418" w:rsidP="000A7BF3">
      <w:pPr>
        <w:spacing w:line="360" w:lineRule="auto"/>
        <w:jc w:val="both"/>
        <w:rPr>
          <w:rFonts w:cs="David"/>
          <w:b/>
          <w:bCs/>
          <w:rtl/>
        </w:rPr>
      </w:pPr>
      <w:r w:rsidRPr="00D304FD">
        <w:rPr>
          <w:rFonts w:cs="David" w:hint="cs"/>
          <w:b/>
          <w:bCs/>
          <w:rtl/>
        </w:rPr>
        <w:t>בסיום הישיבה החליטה הוועדה:</w:t>
      </w:r>
    </w:p>
    <w:p w:rsidR="006464B2" w:rsidRDefault="00C804E0" w:rsidP="00C804E0">
      <w:pPr>
        <w:pStyle w:val="a3"/>
        <w:numPr>
          <w:ilvl w:val="0"/>
          <w:numId w:val="6"/>
        </w:numPr>
        <w:spacing w:line="360" w:lineRule="auto"/>
        <w:jc w:val="both"/>
        <w:rPr>
          <w:rFonts w:cs="David"/>
          <w:b/>
          <w:bCs/>
        </w:rPr>
      </w:pPr>
      <w:r w:rsidRPr="00C804E0">
        <w:rPr>
          <w:rFonts w:cs="David" w:hint="cs"/>
          <w:rtl/>
        </w:rPr>
        <w:t>הוועדה מזועזעת מהנתון שהוצג בדיון על כך שבמדינת ישראל קיימים רק 30 מקוואות נגיש</w:t>
      </w:r>
      <w:r>
        <w:rPr>
          <w:rFonts w:cs="David" w:hint="cs"/>
          <w:rtl/>
        </w:rPr>
        <w:t>ות</w:t>
      </w:r>
      <w:r w:rsidRPr="00C804E0">
        <w:rPr>
          <w:rFonts w:cs="David" w:hint="cs"/>
          <w:rtl/>
        </w:rPr>
        <w:t xml:space="preserve"> לבעל</w:t>
      </w:r>
      <w:r>
        <w:rPr>
          <w:rFonts w:cs="David" w:hint="cs"/>
          <w:rtl/>
        </w:rPr>
        <w:t>ות</w:t>
      </w:r>
      <w:r w:rsidRPr="00C804E0">
        <w:rPr>
          <w:rFonts w:cs="David" w:hint="cs"/>
          <w:rtl/>
        </w:rPr>
        <w:t xml:space="preserve"> מוגבלויות. </w:t>
      </w:r>
      <w:r>
        <w:rPr>
          <w:rFonts w:cs="David" w:hint="cs"/>
          <w:rtl/>
        </w:rPr>
        <w:t xml:space="preserve"> </w:t>
      </w:r>
      <w:r w:rsidRPr="00C804E0">
        <w:rPr>
          <w:rFonts w:cs="David" w:hint="cs"/>
          <w:rtl/>
        </w:rPr>
        <w:t>וכן מהעובדה שאשה בעלת מוגבלות המבקשת לטבול, נדרשת לשלם יותר מאישה אחרת שאינה מוגבלת, סכום של 40 ₪, לעומת 15-20</w:t>
      </w:r>
      <w:r>
        <w:rPr>
          <w:rFonts w:cs="David" w:hint="cs"/>
          <w:b/>
          <w:bCs/>
          <w:rtl/>
        </w:rPr>
        <w:t xml:space="preserve"> ₪.</w:t>
      </w:r>
    </w:p>
    <w:p w:rsidR="00C804E0" w:rsidRDefault="00C804E0" w:rsidP="00C804E0">
      <w:pPr>
        <w:pStyle w:val="a3"/>
        <w:numPr>
          <w:ilvl w:val="0"/>
          <w:numId w:val="6"/>
        </w:numPr>
        <w:spacing w:line="360" w:lineRule="auto"/>
        <w:jc w:val="both"/>
        <w:rPr>
          <w:rFonts w:cs="David"/>
        </w:rPr>
      </w:pPr>
      <w:r w:rsidRPr="00C804E0">
        <w:rPr>
          <w:rFonts w:cs="David" w:hint="cs"/>
          <w:rtl/>
        </w:rPr>
        <w:t>הוועדה קובעת כי קיים חוסר שוויון ואפליה לרעה של ציבור הנשים בעלות המוגבלויות המבקשות לטבול ולקיים את אחת המצוות הבסיסיות ביותר ביהדות, אפליה היוצרת מציאות בה אישה עם מוגבלות נאלצת לעיתים לוותר על טבילה משום שאין באפשרותה להתנייד מעיר לעיר.</w:t>
      </w:r>
    </w:p>
    <w:p w:rsidR="00C804E0" w:rsidRDefault="00C804E0" w:rsidP="00C804E0">
      <w:pPr>
        <w:pStyle w:val="a3"/>
        <w:numPr>
          <w:ilvl w:val="0"/>
          <w:numId w:val="6"/>
        </w:numPr>
        <w:spacing w:line="360" w:lineRule="auto"/>
        <w:jc w:val="both"/>
        <w:rPr>
          <w:rFonts w:cs="David"/>
        </w:rPr>
      </w:pPr>
      <w:r>
        <w:rPr>
          <w:rFonts w:cs="David" w:hint="cs"/>
          <w:rtl/>
        </w:rPr>
        <w:t>הוועדה קוראת לשר לשירותי דת ודורשת התייחסותו לסוגיות הבאות:</w:t>
      </w:r>
    </w:p>
    <w:p w:rsidR="00C804E0" w:rsidRDefault="00C804E0" w:rsidP="008E4C45">
      <w:pPr>
        <w:pStyle w:val="a3"/>
        <w:numPr>
          <w:ilvl w:val="0"/>
          <w:numId w:val="8"/>
        </w:numPr>
        <w:spacing w:line="360" w:lineRule="auto"/>
        <w:jc w:val="both"/>
        <w:rPr>
          <w:rFonts w:cs="David"/>
        </w:rPr>
      </w:pPr>
      <w:r>
        <w:rPr>
          <w:rFonts w:cs="David" w:hint="cs"/>
          <w:rtl/>
        </w:rPr>
        <w:t xml:space="preserve">מדוע 6 שנים לאחר פרסום </w:t>
      </w:r>
      <w:r w:rsidRPr="00C804E0">
        <w:rPr>
          <w:rFonts w:cs="David" w:hint="cs"/>
          <w:b/>
          <w:bCs/>
          <w:i/>
          <w:iCs/>
          <w:rtl/>
        </w:rPr>
        <w:t xml:space="preserve">"תקנות </w:t>
      </w:r>
      <w:r w:rsidRPr="00C804E0">
        <w:rPr>
          <w:rFonts w:cs="David"/>
          <w:b/>
          <w:bCs/>
          <w:i/>
          <w:iCs/>
          <w:rtl/>
        </w:rPr>
        <w:t xml:space="preserve">שוויון זכויות לאנשים עם מוגבלות </w:t>
      </w:r>
      <w:r w:rsidRPr="00C804E0">
        <w:rPr>
          <w:rFonts w:cs="David" w:hint="cs"/>
          <w:b/>
          <w:bCs/>
          <w:i/>
          <w:iCs/>
          <w:rtl/>
        </w:rPr>
        <w:t>(</w:t>
      </w:r>
      <w:r w:rsidRPr="00C804E0">
        <w:rPr>
          <w:rFonts w:cs="David"/>
          <w:b/>
          <w:bCs/>
          <w:i/>
          <w:iCs/>
          <w:rtl/>
        </w:rPr>
        <w:t>התאמות נגישות למקום ציבורי שהוא בניין קיים</w:t>
      </w:r>
      <w:r w:rsidRPr="00C804E0">
        <w:rPr>
          <w:rFonts w:cs="David"/>
          <w:b/>
          <w:bCs/>
          <w:i/>
          <w:iCs/>
        </w:rPr>
        <w:t>(</w:t>
      </w:r>
      <w:r w:rsidRPr="00C804E0">
        <w:rPr>
          <w:rFonts w:cs="David" w:hint="cs"/>
          <w:b/>
          <w:bCs/>
          <w:i/>
          <w:iCs/>
          <w:rtl/>
        </w:rPr>
        <w:t xml:space="preserve"> </w:t>
      </w:r>
      <w:r w:rsidRPr="00C804E0">
        <w:rPr>
          <w:rFonts w:cs="David"/>
          <w:b/>
          <w:bCs/>
          <w:i/>
          <w:iCs/>
          <w:rtl/>
        </w:rPr>
        <w:t>תשע"ב-2011 ,</w:t>
      </w:r>
      <w:r w:rsidRPr="00C804E0">
        <w:rPr>
          <w:rFonts w:cs="David" w:hint="cs"/>
          <w:b/>
          <w:bCs/>
          <w:i/>
          <w:iCs/>
          <w:rtl/>
        </w:rPr>
        <w:t>ה</w:t>
      </w:r>
      <w:r w:rsidRPr="00C804E0">
        <w:rPr>
          <w:rFonts w:cs="David"/>
          <w:b/>
          <w:bCs/>
          <w:i/>
          <w:iCs/>
          <w:rtl/>
        </w:rPr>
        <w:t xml:space="preserve">מסדירות כללים </w:t>
      </w:r>
      <w:proofErr w:type="spellStart"/>
      <w:r w:rsidRPr="00C804E0">
        <w:rPr>
          <w:rFonts w:cs="David"/>
          <w:b/>
          <w:bCs/>
          <w:i/>
          <w:iCs/>
          <w:rtl/>
        </w:rPr>
        <w:t>להנגשת</w:t>
      </w:r>
      <w:proofErr w:type="spellEnd"/>
      <w:r w:rsidRPr="00C804E0">
        <w:rPr>
          <w:rFonts w:cs="David"/>
          <w:b/>
          <w:bCs/>
          <w:i/>
          <w:iCs/>
          <w:rtl/>
        </w:rPr>
        <w:t xml:space="preserve"> מבנים קיימים, כולל המקוואות</w:t>
      </w:r>
      <w:r w:rsidRPr="00C804E0">
        <w:rPr>
          <w:rFonts w:cs="David" w:hint="cs"/>
          <w:b/>
          <w:bCs/>
          <w:i/>
          <w:iCs/>
          <w:rtl/>
        </w:rPr>
        <w:t>,</w:t>
      </w:r>
      <w:r>
        <w:rPr>
          <w:rFonts w:cs="David" w:hint="cs"/>
          <w:rtl/>
        </w:rPr>
        <w:t xml:space="preserve"> עדיין ישנם ערים רבות במדינת ישראל, בהן לא קיים </w:t>
      </w:r>
      <w:r>
        <w:rPr>
          <w:rFonts w:cs="David" w:hint="cs"/>
          <w:rtl/>
        </w:rPr>
        <w:lastRenderedPageBreak/>
        <w:t>מקווה מונגש לציבור נשים אלו.  כן נדרשת תשובת השר, לעובדת חוסר המידע באשר  להימצאות מקוואות מונגשים, בהתאם לקבוע בתקנות?</w:t>
      </w:r>
    </w:p>
    <w:p w:rsidR="00C804E0" w:rsidRDefault="008E4C45" w:rsidP="008E4C45">
      <w:pPr>
        <w:pStyle w:val="a3"/>
        <w:numPr>
          <w:ilvl w:val="0"/>
          <w:numId w:val="8"/>
        </w:numPr>
        <w:spacing w:line="360" w:lineRule="auto"/>
        <w:jc w:val="both"/>
        <w:rPr>
          <w:rFonts w:cs="David"/>
        </w:rPr>
      </w:pPr>
      <w:r>
        <w:rPr>
          <w:rFonts w:cs="David" w:hint="cs"/>
          <w:rtl/>
        </w:rPr>
        <w:t>הוועדה דורשת מהשר לשירותי דת לפעול לאלתר להגברת ה</w:t>
      </w:r>
      <w:r w:rsidR="00C804E0">
        <w:rPr>
          <w:rFonts w:cs="David" w:hint="cs"/>
          <w:rtl/>
        </w:rPr>
        <w:t xml:space="preserve">פיקוח </w:t>
      </w:r>
      <w:r>
        <w:rPr>
          <w:rFonts w:cs="David" w:hint="cs"/>
          <w:rtl/>
        </w:rPr>
        <w:t xml:space="preserve">על  </w:t>
      </w:r>
      <w:r w:rsidR="00C804E0">
        <w:rPr>
          <w:rFonts w:cs="David" w:hint="cs"/>
          <w:rtl/>
        </w:rPr>
        <w:t xml:space="preserve">יישום תקנות אלו וכן </w:t>
      </w:r>
      <w:r>
        <w:rPr>
          <w:rFonts w:cs="David" w:hint="cs"/>
          <w:rtl/>
        </w:rPr>
        <w:t>להגביר ה</w:t>
      </w:r>
      <w:r w:rsidR="00C804E0">
        <w:rPr>
          <w:rFonts w:cs="David" w:hint="cs"/>
          <w:rtl/>
        </w:rPr>
        <w:t>אכיפה של תקנות אלו.</w:t>
      </w:r>
    </w:p>
    <w:p w:rsidR="008E4C45" w:rsidRDefault="008E4C45" w:rsidP="008E4C45">
      <w:pPr>
        <w:pStyle w:val="a3"/>
        <w:numPr>
          <w:ilvl w:val="0"/>
          <w:numId w:val="8"/>
        </w:numPr>
        <w:spacing w:line="360" w:lineRule="auto"/>
        <w:jc w:val="both"/>
        <w:rPr>
          <w:rFonts w:cs="David"/>
        </w:rPr>
      </w:pPr>
      <w:r>
        <w:rPr>
          <w:rFonts w:cs="David" w:hint="cs"/>
          <w:rtl/>
        </w:rPr>
        <w:t>הוועדה מבקשת להעביר לידה המידע הבא:</w:t>
      </w:r>
    </w:p>
    <w:p w:rsidR="008E4C45" w:rsidRDefault="008E4C45" w:rsidP="008E4C45">
      <w:pPr>
        <w:pStyle w:val="a3"/>
        <w:numPr>
          <w:ilvl w:val="0"/>
          <w:numId w:val="9"/>
        </w:numPr>
        <w:spacing w:line="360" w:lineRule="auto"/>
        <w:jc w:val="both"/>
        <w:rPr>
          <w:rFonts w:cs="David"/>
        </w:rPr>
      </w:pPr>
      <w:r>
        <w:rPr>
          <w:rFonts w:cs="David" w:hint="cs"/>
          <w:rtl/>
        </w:rPr>
        <w:t>באילו ערים/ ישובים, קיימים מקוואות מונגשים?</w:t>
      </w:r>
    </w:p>
    <w:p w:rsidR="008E4C45" w:rsidRDefault="008E4C45" w:rsidP="008E4C45">
      <w:pPr>
        <w:pStyle w:val="a3"/>
        <w:numPr>
          <w:ilvl w:val="0"/>
          <w:numId w:val="9"/>
        </w:numPr>
        <w:spacing w:line="360" w:lineRule="auto"/>
        <w:jc w:val="both"/>
        <w:rPr>
          <w:rFonts w:cs="David"/>
        </w:rPr>
      </w:pPr>
      <w:r>
        <w:rPr>
          <w:rFonts w:cs="David" w:hint="cs"/>
          <w:rtl/>
        </w:rPr>
        <w:t>מהי רמת ההנגשה של מקוואות אלו,  בהתאם לתקנות?</w:t>
      </w:r>
    </w:p>
    <w:p w:rsidR="008E4C45" w:rsidRDefault="008E4C45" w:rsidP="008E4C45">
      <w:pPr>
        <w:pStyle w:val="a3"/>
        <w:numPr>
          <w:ilvl w:val="0"/>
          <w:numId w:val="9"/>
        </w:numPr>
        <w:spacing w:line="360" w:lineRule="auto"/>
        <w:jc w:val="both"/>
        <w:rPr>
          <w:rFonts w:cs="David"/>
        </w:rPr>
      </w:pPr>
      <w:r>
        <w:rPr>
          <w:rFonts w:cs="David" w:hint="cs"/>
          <w:rtl/>
        </w:rPr>
        <w:t xml:space="preserve">מהו התקציב שהמשרד לשירותי דת השקיע עד היום </w:t>
      </w:r>
      <w:proofErr w:type="spellStart"/>
      <w:r>
        <w:rPr>
          <w:rFonts w:cs="David" w:hint="cs"/>
          <w:rtl/>
        </w:rPr>
        <w:t>בהנגשת</w:t>
      </w:r>
      <w:proofErr w:type="spellEnd"/>
      <w:r>
        <w:rPr>
          <w:rFonts w:cs="David" w:hint="cs"/>
          <w:rtl/>
        </w:rPr>
        <w:t xml:space="preserve"> מקוואות ומהו התקציב שהמשרד לשירותי דת מתכנן להשקיע בשנת התקציב הבאה?</w:t>
      </w:r>
    </w:p>
    <w:p w:rsidR="008E4C45" w:rsidRDefault="008E4C45" w:rsidP="008E4C45">
      <w:pPr>
        <w:pStyle w:val="a3"/>
        <w:numPr>
          <w:ilvl w:val="0"/>
          <w:numId w:val="9"/>
        </w:numPr>
        <w:spacing w:line="360" w:lineRule="auto"/>
        <w:jc w:val="both"/>
        <w:rPr>
          <w:rFonts w:cs="David"/>
        </w:rPr>
      </w:pPr>
      <w:r>
        <w:rPr>
          <w:rFonts w:cs="David" w:hint="cs"/>
          <w:rtl/>
        </w:rPr>
        <w:t>מהן הפעולות שהמשרד לשירותי דת נוקט, ברמת ההנגשה של המידע, ומהם התקציבים שהשקיע המשרד בפרסום המידע עד היום ומהו התכנון לתקצוב בעתיד?</w:t>
      </w:r>
    </w:p>
    <w:p w:rsidR="008E4C45" w:rsidRDefault="008E4C45" w:rsidP="008E4C45">
      <w:pPr>
        <w:pStyle w:val="a3"/>
        <w:numPr>
          <w:ilvl w:val="0"/>
          <w:numId w:val="9"/>
        </w:numPr>
        <w:spacing w:line="360" w:lineRule="auto"/>
        <w:jc w:val="both"/>
        <w:rPr>
          <w:rFonts w:cs="David"/>
        </w:rPr>
      </w:pPr>
      <w:r>
        <w:rPr>
          <w:rFonts w:cs="David" w:hint="cs"/>
          <w:rtl/>
        </w:rPr>
        <w:t xml:space="preserve">כיצד פועל המשרד לשירותי דת על מנת לחזק את המידע והכלים שיש בידי נשים עם מוגבלויות, על מנת להביא </w:t>
      </w:r>
      <w:proofErr w:type="spellStart"/>
      <w:r>
        <w:rPr>
          <w:rFonts w:cs="David" w:hint="cs"/>
          <w:rtl/>
        </w:rPr>
        <w:t>להנגשת</w:t>
      </w:r>
      <w:proofErr w:type="spellEnd"/>
      <w:r>
        <w:rPr>
          <w:rFonts w:cs="David" w:hint="cs"/>
          <w:rtl/>
        </w:rPr>
        <w:t xml:space="preserve"> מקוואות נגישות בעירן?</w:t>
      </w:r>
    </w:p>
    <w:p w:rsidR="008E4C45" w:rsidRDefault="008E4C45" w:rsidP="008E4C45">
      <w:pPr>
        <w:pStyle w:val="a3"/>
        <w:numPr>
          <w:ilvl w:val="0"/>
          <w:numId w:val="9"/>
        </w:numPr>
        <w:spacing w:line="360" w:lineRule="auto"/>
        <w:jc w:val="both"/>
        <w:rPr>
          <w:rFonts w:cs="David"/>
        </w:rPr>
      </w:pPr>
      <w:r>
        <w:rPr>
          <w:rFonts w:cs="David" w:hint="cs"/>
          <w:rtl/>
        </w:rPr>
        <w:t>האם נעשית הכשרה לבלניות במקוואות בסיוע לבעלות המוגבלויות הטובלות?</w:t>
      </w:r>
    </w:p>
    <w:p w:rsidR="008E4C45" w:rsidRDefault="008E4C45" w:rsidP="008E4C45">
      <w:pPr>
        <w:pStyle w:val="a3"/>
        <w:numPr>
          <w:ilvl w:val="0"/>
          <w:numId w:val="6"/>
        </w:numPr>
        <w:spacing w:line="360" w:lineRule="auto"/>
        <w:jc w:val="both"/>
        <w:rPr>
          <w:rFonts w:cs="David"/>
        </w:rPr>
      </w:pPr>
      <w:r>
        <w:rPr>
          <w:rFonts w:cs="David" w:hint="cs"/>
          <w:rtl/>
        </w:rPr>
        <w:t>הוועדה קוראת לשר האוצר להעביר לוועדה המידע:</w:t>
      </w:r>
    </w:p>
    <w:p w:rsidR="008E4C45" w:rsidRDefault="008E4C45" w:rsidP="008E4C45">
      <w:pPr>
        <w:pStyle w:val="a3"/>
        <w:numPr>
          <w:ilvl w:val="0"/>
          <w:numId w:val="10"/>
        </w:numPr>
        <w:spacing w:line="360" w:lineRule="auto"/>
        <w:jc w:val="both"/>
        <w:rPr>
          <w:rFonts w:cs="David"/>
        </w:rPr>
      </w:pPr>
      <w:r>
        <w:rPr>
          <w:rFonts w:cs="David" w:hint="cs"/>
          <w:rtl/>
        </w:rPr>
        <w:t>כמה כסף הוקצב בגוף התקציב לטובת סוגיית המקוואות המונגשים לבעלות מוגבלויות?</w:t>
      </w:r>
    </w:p>
    <w:p w:rsidR="008E4C45" w:rsidRDefault="008E4C45" w:rsidP="008E4C45">
      <w:pPr>
        <w:pStyle w:val="a3"/>
        <w:numPr>
          <w:ilvl w:val="0"/>
          <w:numId w:val="10"/>
        </w:numPr>
        <w:spacing w:line="360" w:lineRule="auto"/>
        <w:jc w:val="both"/>
        <w:rPr>
          <w:rFonts w:cs="David"/>
        </w:rPr>
      </w:pPr>
      <w:r>
        <w:rPr>
          <w:rFonts w:cs="David" w:hint="cs"/>
          <w:rtl/>
        </w:rPr>
        <w:t xml:space="preserve">הוועדה דורשת משר האוצר לפעול להעברת תקציב של כ- 12 מיליון ₪ למטרת ההנגשה הנדרשת בחוק ועפ"י המיפוי שנערך במשרד לשירותי דת </w:t>
      </w:r>
      <w:r>
        <w:rPr>
          <w:rFonts w:cs="David"/>
          <w:rtl/>
        </w:rPr>
        <w:t>–</w:t>
      </w:r>
      <w:r>
        <w:rPr>
          <w:rFonts w:cs="David" w:hint="cs"/>
          <w:rtl/>
        </w:rPr>
        <w:t xml:space="preserve"> הוועדה סבורה כי הדבר אפשרי על-ידי איגום משאבים מהמשרדים השונים.</w:t>
      </w:r>
    </w:p>
    <w:p w:rsidR="008E4C45" w:rsidRDefault="008E4C45" w:rsidP="008E4C45">
      <w:pPr>
        <w:pStyle w:val="a3"/>
        <w:spacing w:line="360" w:lineRule="auto"/>
        <w:ind w:left="1080"/>
        <w:jc w:val="both"/>
        <w:rPr>
          <w:rFonts w:cs="David"/>
        </w:rPr>
      </w:pPr>
    </w:p>
    <w:p w:rsidR="008E4C45" w:rsidRDefault="008E4C45" w:rsidP="008E4C45">
      <w:pPr>
        <w:pStyle w:val="a3"/>
        <w:spacing w:line="360" w:lineRule="auto"/>
        <w:jc w:val="both"/>
        <w:rPr>
          <w:rFonts w:cs="David"/>
        </w:rPr>
      </w:pPr>
    </w:p>
    <w:p w:rsidR="00C804E0" w:rsidRPr="00C804E0" w:rsidRDefault="00C804E0" w:rsidP="00C804E0">
      <w:pPr>
        <w:spacing w:line="360" w:lineRule="auto"/>
        <w:jc w:val="both"/>
        <w:rPr>
          <w:rFonts w:cs="David"/>
          <w:rtl/>
        </w:rPr>
      </w:pPr>
    </w:p>
    <w:p w:rsidR="009A7CA7" w:rsidRPr="00C804E0" w:rsidRDefault="00396418" w:rsidP="000A7BF3">
      <w:pPr>
        <w:spacing w:line="360" w:lineRule="auto"/>
        <w:ind w:left="5040"/>
        <w:jc w:val="both"/>
        <w:rPr>
          <w:rFonts w:cs="David"/>
          <w:rtl/>
        </w:rPr>
      </w:pPr>
      <w:r w:rsidRPr="00C804E0">
        <w:rPr>
          <w:rFonts w:cs="David" w:hint="cs"/>
          <w:rtl/>
        </w:rPr>
        <w:t xml:space="preserve">     </w:t>
      </w:r>
    </w:p>
    <w:p w:rsidR="00396418" w:rsidRPr="004D5FBF" w:rsidRDefault="009A7CA7" w:rsidP="000A7BF3">
      <w:pPr>
        <w:spacing w:line="360" w:lineRule="auto"/>
        <w:ind w:left="5040"/>
        <w:jc w:val="both"/>
        <w:rPr>
          <w:rFonts w:cs="David"/>
          <w:sz w:val="26"/>
          <w:szCs w:val="26"/>
          <w:rtl/>
        </w:rPr>
      </w:pPr>
      <w:r>
        <w:rPr>
          <w:rFonts w:cs="David" w:hint="cs"/>
          <w:sz w:val="26"/>
          <w:szCs w:val="26"/>
          <w:rtl/>
        </w:rPr>
        <w:t xml:space="preserve">      </w:t>
      </w:r>
      <w:r w:rsidR="00396418">
        <w:rPr>
          <w:rFonts w:cs="David" w:hint="cs"/>
          <w:sz w:val="26"/>
          <w:szCs w:val="26"/>
          <w:rtl/>
        </w:rPr>
        <w:t xml:space="preserve"> </w:t>
      </w:r>
      <w:r w:rsidR="00396418" w:rsidRPr="004D5FBF">
        <w:rPr>
          <w:rFonts w:cs="David" w:hint="cs"/>
          <w:sz w:val="26"/>
          <w:szCs w:val="26"/>
          <w:rtl/>
        </w:rPr>
        <w:t>בכבוד רב,</w:t>
      </w:r>
    </w:p>
    <w:p w:rsidR="00806FA2" w:rsidRDefault="00806FA2" w:rsidP="000A7BF3">
      <w:pPr>
        <w:spacing w:line="360" w:lineRule="auto"/>
        <w:ind w:left="4320" w:firstLine="720"/>
        <w:jc w:val="both"/>
        <w:rPr>
          <w:rFonts w:cs="David"/>
          <w:sz w:val="26"/>
          <w:szCs w:val="26"/>
          <w:rtl/>
        </w:rPr>
      </w:pPr>
    </w:p>
    <w:p w:rsidR="00396418" w:rsidRDefault="00396418" w:rsidP="000A7BF3">
      <w:pPr>
        <w:spacing w:line="360" w:lineRule="auto"/>
        <w:ind w:left="4320" w:firstLine="720"/>
        <w:jc w:val="both"/>
        <w:rPr>
          <w:rFonts w:cs="David"/>
          <w:sz w:val="26"/>
          <w:szCs w:val="26"/>
          <w:rtl/>
        </w:rPr>
      </w:pPr>
      <w:r w:rsidRPr="004D5FBF">
        <w:rPr>
          <w:rFonts w:cs="David" w:hint="cs"/>
          <w:sz w:val="26"/>
          <w:szCs w:val="26"/>
          <w:rtl/>
        </w:rPr>
        <w:t xml:space="preserve">   </w:t>
      </w:r>
      <w:r w:rsidRPr="004D5FBF">
        <w:rPr>
          <w:rFonts w:cs="David" w:hint="cs"/>
          <w:noProof/>
          <w:sz w:val="26"/>
          <w:szCs w:val="26"/>
          <w:lang w:eastAsia="en-US"/>
        </w:rPr>
        <w:drawing>
          <wp:inline distT="0" distB="0" distL="0" distR="0" wp14:anchorId="31F33C4E" wp14:editId="5B5D5726">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396418" w:rsidRPr="004D5FBF" w:rsidRDefault="00396418" w:rsidP="000A7BF3">
      <w:pPr>
        <w:spacing w:line="360" w:lineRule="auto"/>
        <w:ind w:left="4320" w:firstLine="720"/>
        <w:jc w:val="both"/>
        <w:rPr>
          <w:rFonts w:cs="David"/>
          <w:sz w:val="26"/>
          <w:szCs w:val="26"/>
          <w:rtl/>
        </w:rPr>
      </w:pPr>
      <w:r w:rsidRPr="004D5FBF">
        <w:rPr>
          <w:rFonts w:cs="David" w:hint="cs"/>
          <w:sz w:val="26"/>
          <w:szCs w:val="26"/>
          <w:rtl/>
        </w:rPr>
        <w:t xml:space="preserve">  ח"כ מיקי </w:t>
      </w:r>
      <w:proofErr w:type="spellStart"/>
      <w:r w:rsidR="00B0719F">
        <w:rPr>
          <w:rFonts w:cs="David" w:hint="cs"/>
          <w:sz w:val="26"/>
          <w:szCs w:val="26"/>
          <w:rtl/>
        </w:rPr>
        <w:t>מכלוף</w:t>
      </w:r>
      <w:proofErr w:type="spellEnd"/>
      <w:r w:rsidR="00B0719F">
        <w:rPr>
          <w:rFonts w:cs="David" w:hint="cs"/>
          <w:sz w:val="26"/>
          <w:szCs w:val="26"/>
          <w:rtl/>
        </w:rPr>
        <w:t xml:space="preserve"> </w:t>
      </w:r>
      <w:proofErr w:type="spellStart"/>
      <w:r w:rsidR="0028333E">
        <w:rPr>
          <w:rFonts w:cs="David" w:hint="cs"/>
          <w:sz w:val="26"/>
          <w:szCs w:val="26"/>
          <w:rtl/>
        </w:rPr>
        <w:t>דד</w:t>
      </w:r>
      <w:r w:rsidRPr="004D5FBF">
        <w:rPr>
          <w:rFonts w:cs="David" w:hint="cs"/>
          <w:sz w:val="26"/>
          <w:szCs w:val="26"/>
          <w:rtl/>
        </w:rPr>
        <w:t>זוהר</w:t>
      </w:r>
      <w:proofErr w:type="spellEnd"/>
    </w:p>
    <w:p w:rsidR="00F21BA8" w:rsidRPr="00396418" w:rsidRDefault="00396418" w:rsidP="000A7BF3">
      <w:pPr>
        <w:spacing w:line="360" w:lineRule="auto"/>
        <w:jc w:val="both"/>
      </w:pPr>
      <w:r w:rsidRPr="004D5FBF">
        <w:rPr>
          <w:rFonts w:cs="David" w:hint="cs"/>
          <w:sz w:val="26"/>
          <w:szCs w:val="26"/>
          <w:rtl/>
        </w:rPr>
        <w:t xml:space="preserve">                                                                      יו"ר הוועדה לצדק חלוקתי ולשוויון חברתי  </w:t>
      </w:r>
      <w:r>
        <w:rPr>
          <w:rFonts w:cs="David" w:hint="cs"/>
          <w:sz w:val="28"/>
          <w:szCs w:val="28"/>
          <w:rtl/>
        </w:rPr>
        <w:t xml:space="preserve"> </w:t>
      </w:r>
    </w:p>
    <w:sectPr w:rsidR="00F21BA8" w:rsidRPr="00396418" w:rsidSect="00B07A92">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C2C" w:rsidRDefault="0028333E">
      <w:r>
        <w:separator/>
      </w:r>
    </w:p>
  </w:endnote>
  <w:endnote w:type="continuationSeparator" w:id="0">
    <w:p w:rsidR="00850C2C" w:rsidRDefault="00283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C2C" w:rsidRDefault="0028333E">
      <w:r>
        <w:separator/>
      </w:r>
    </w:p>
  </w:footnote>
  <w:footnote w:type="continuationSeparator" w:id="0">
    <w:p w:rsidR="00850C2C" w:rsidRDefault="002833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4FD" w:rsidRDefault="00806FA2" w:rsidP="00D304FD">
    <w:pPr>
      <w:jc w:val="center"/>
      <w:rPr>
        <w:rFonts w:cs="David"/>
        <w:rtl/>
      </w:rPr>
    </w:pPr>
    <w:r>
      <w:rPr>
        <w:rFonts w:cs="David"/>
        <w:noProof/>
        <w:rtl/>
        <w:lang w:eastAsia="en-US"/>
      </w:rPr>
      <w:drawing>
        <wp:inline distT="0" distB="0" distL="0" distR="0" wp14:anchorId="4F63C4A6" wp14:editId="417BEA19">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D304FD" w:rsidRDefault="00806FA2" w:rsidP="00D304FD">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D304FD" w:rsidRDefault="00806FA2" w:rsidP="00D304FD">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D304FD" w:rsidRPr="00D304FD" w:rsidRDefault="00806FA2" w:rsidP="00D304FD">
    <w:pPr>
      <w:spacing w:line="276" w:lineRule="auto"/>
      <w:ind w:left="5040"/>
      <w:jc w:val="right"/>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BC5CF0"/>
    <w:multiLevelType w:val="hybridMultilevel"/>
    <w:tmpl w:val="DB5AB1A8"/>
    <w:lvl w:ilvl="0" w:tplc="0C44CE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5FE10E8"/>
    <w:multiLevelType w:val="hybridMultilevel"/>
    <w:tmpl w:val="0388E884"/>
    <w:lvl w:ilvl="0" w:tplc="03A67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435710"/>
    <w:multiLevelType w:val="hybridMultilevel"/>
    <w:tmpl w:val="836E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AC6FA4"/>
    <w:multiLevelType w:val="hybridMultilevel"/>
    <w:tmpl w:val="A0C67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8"/>
  </w:num>
  <w:num w:numId="4">
    <w:abstractNumId w:val="5"/>
  </w:num>
  <w:num w:numId="5">
    <w:abstractNumId w:val="6"/>
  </w:num>
  <w:num w:numId="6">
    <w:abstractNumId w:val="1"/>
  </w:num>
  <w:num w:numId="7">
    <w:abstractNumId w:val="2"/>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5E"/>
    <w:rsid w:val="000A0970"/>
    <w:rsid w:val="000A7BF3"/>
    <w:rsid w:val="000B304B"/>
    <w:rsid w:val="000D06F1"/>
    <w:rsid w:val="000E32C9"/>
    <w:rsid w:val="00113FE2"/>
    <w:rsid w:val="001372E3"/>
    <w:rsid w:val="00144360"/>
    <w:rsid w:val="00183E4D"/>
    <w:rsid w:val="001A17FE"/>
    <w:rsid w:val="001D72FB"/>
    <w:rsid w:val="001F73CD"/>
    <w:rsid w:val="0021026B"/>
    <w:rsid w:val="0028212D"/>
    <w:rsid w:val="0028333E"/>
    <w:rsid w:val="002C07DA"/>
    <w:rsid w:val="002D65CB"/>
    <w:rsid w:val="00311B5F"/>
    <w:rsid w:val="00313F2A"/>
    <w:rsid w:val="00317DA0"/>
    <w:rsid w:val="00327CF7"/>
    <w:rsid w:val="00330950"/>
    <w:rsid w:val="00352E00"/>
    <w:rsid w:val="00360B55"/>
    <w:rsid w:val="00372298"/>
    <w:rsid w:val="003810BF"/>
    <w:rsid w:val="00396418"/>
    <w:rsid w:val="003968AE"/>
    <w:rsid w:val="003D7D53"/>
    <w:rsid w:val="003E430C"/>
    <w:rsid w:val="0040505E"/>
    <w:rsid w:val="00497728"/>
    <w:rsid w:val="004B5E20"/>
    <w:rsid w:val="004E522A"/>
    <w:rsid w:val="0053353A"/>
    <w:rsid w:val="00551C61"/>
    <w:rsid w:val="00591422"/>
    <w:rsid w:val="005A0179"/>
    <w:rsid w:val="005D4C3C"/>
    <w:rsid w:val="005E5234"/>
    <w:rsid w:val="0064479A"/>
    <w:rsid w:val="00645201"/>
    <w:rsid w:val="006464B2"/>
    <w:rsid w:val="00655A60"/>
    <w:rsid w:val="006948AF"/>
    <w:rsid w:val="006A2D48"/>
    <w:rsid w:val="00760481"/>
    <w:rsid w:val="00760F60"/>
    <w:rsid w:val="007751BD"/>
    <w:rsid w:val="00776167"/>
    <w:rsid w:val="007F28F2"/>
    <w:rsid w:val="00806FA2"/>
    <w:rsid w:val="00815AB1"/>
    <w:rsid w:val="00850C2C"/>
    <w:rsid w:val="008672E8"/>
    <w:rsid w:val="0088071F"/>
    <w:rsid w:val="008E4C45"/>
    <w:rsid w:val="00901D94"/>
    <w:rsid w:val="00932D97"/>
    <w:rsid w:val="00933C59"/>
    <w:rsid w:val="00941C1A"/>
    <w:rsid w:val="0097059C"/>
    <w:rsid w:val="0098685C"/>
    <w:rsid w:val="009A4EB0"/>
    <w:rsid w:val="009A7CA7"/>
    <w:rsid w:val="009B0AF0"/>
    <w:rsid w:val="009B0DED"/>
    <w:rsid w:val="009B2190"/>
    <w:rsid w:val="009C7DE5"/>
    <w:rsid w:val="009E7842"/>
    <w:rsid w:val="00A02A59"/>
    <w:rsid w:val="00A1235E"/>
    <w:rsid w:val="00A1458E"/>
    <w:rsid w:val="00A21378"/>
    <w:rsid w:val="00A44120"/>
    <w:rsid w:val="00AA39CB"/>
    <w:rsid w:val="00AB44BF"/>
    <w:rsid w:val="00AC5588"/>
    <w:rsid w:val="00AD0979"/>
    <w:rsid w:val="00B03803"/>
    <w:rsid w:val="00B0719F"/>
    <w:rsid w:val="00B07A92"/>
    <w:rsid w:val="00B35E94"/>
    <w:rsid w:val="00B36518"/>
    <w:rsid w:val="00B46E5E"/>
    <w:rsid w:val="00B70048"/>
    <w:rsid w:val="00B71A3F"/>
    <w:rsid w:val="00B935D7"/>
    <w:rsid w:val="00B97239"/>
    <w:rsid w:val="00BA4488"/>
    <w:rsid w:val="00BC24ED"/>
    <w:rsid w:val="00BD2E8E"/>
    <w:rsid w:val="00BD7C9F"/>
    <w:rsid w:val="00BE6880"/>
    <w:rsid w:val="00C30D0C"/>
    <w:rsid w:val="00C6710F"/>
    <w:rsid w:val="00C804E0"/>
    <w:rsid w:val="00C903E2"/>
    <w:rsid w:val="00C97AB0"/>
    <w:rsid w:val="00CC0471"/>
    <w:rsid w:val="00CC6039"/>
    <w:rsid w:val="00CD703A"/>
    <w:rsid w:val="00DC0F6E"/>
    <w:rsid w:val="00E71B48"/>
    <w:rsid w:val="00E82B5B"/>
    <w:rsid w:val="00E95926"/>
    <w:rsid w:val="00E95A8B"/>
    <w:rsid w:val="00F21BA8"/>
    <w:rsid w:val="00F458D0"/>
    <w:rsid w:val="00F859DB"/>
    <w:rsid w:val="00F93477"/>
    <w:rsid w:val="00FA0C37"/>
    <w:rsid w:val="00FA7B6F"/>
    <w:rsid w:val="00FB5590"/>
    <w:rsid w:val="00FC0220"/>
    <w:rsid w:val="00FE563D"/>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508FB-5B14-4D4B-BC9A-9EE02E13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41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418"/>
    <w:pPr>
      <w:ind w:left="720"/>
      <w:contextualSpacing/>
    </w:pPr>
  </w:style>
  <w:style w:type="paragraph" w:styleId="a4">
    <w:name w:val="Balloon Text"/>
    <w:basedOn w:val="a"/>
    <w:link w:val="a5"/>
    <w:uiPriority w:val="99"/>
    <w:semiHidden/>
    <w:unhideWhenUsed/>
    <w:rsid w:val="00591422"/>
    <w:rPr>
      <w:rFonts w:ascii="Tahoma" w:hAnsi="Tahoma" w:cs="Tahoma"/>
      <w:sz w:val="18"/>
      <w:szCs w:val="18"/>
    </w:rPr>
  </w:style>
  <w:style w:type="character" w:customStyle="1" w:styleId="a5">
    <w:name w:val="טקסט בלונים תו"/>
    <w:basedOn w:val="a0"/>
    <w:link w:val="a4"/>
    <w:uiPriority w:val="99"/>
    <w:semiHidden/>
    <w:rsid w:val="00591422"/>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6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BE8BF2-EAAF-4FD0-A88B-B97D5CAEAAA5}"/>
</file>

<file path=customXml/itemProps2.xml><?xml version="1.0" encoding="utf-8"?>
<ds:datastoreItem xmlns:ds="http://schemas.openxmlformats.org/officeDocument/2006/customXml" ds:itemID="{601E44EC-6DB3-4AB8-8903-3A9C92B54F62}"/>
</file>

<file path=customXml/itemProps3.xml><?xml version="1.0" encoding="utf-8"?>
<ds:datastoreItem xmlns:ds="http://schemas.openxmlformats.org/officeDocument/2006/customXml" ds:itemID="{14B6716B-9ECE-4C75-BADF-1628A87A02AF}"/>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2478</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2</cp:revision>
  <cp:lastPrinted>2017-07-31T14:39:00Z</cp:lastPrinted>
  <dcterms:created xsi:type="dcterms:W3CDTF">2017-07-31T15:35:00Z</dcterms:created>
  <dcterms:modified xsi:type="dcterms:W3CDTF">2017-07-31T15:35:00Z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2018740</vt:r8>
  </property>
</Properties>
</file>