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73E2" w:rsidRDefault="00B773E2" w:rsidP="00987583">
      <w:pPr>
        <w:jc w:val="right"/>
        <w:rPr>
          <w:rFonts w:cs="David"/>
          <w:b/>
          <w:bCs/>
          <w:sz w:val="26"/>
          <w:szCs w:val="26"/>
          <w:rtl/>
        </w:rPr>
      </w:pPr>
      <w:r w:rsidRPr="00994D87">
        <w:rPr>
          <w:rFonts w:cs="David" w:hint="eastAsia"/>
          <w:b/>
          <w:bCs/>
          <w:sz w:val="26"/>
          <w:szCs w:val="26"/>
          <w:rtl/>
        </w:rPr>
        <w:t>‏</w:t>
      </w:r>
      <w:r w:rsidRPr="00994D87">
        <w:rPr>
          <w:rFonts w:cs="David" w:hint="cs"/>
          <w:b/>
          <w:bCs/>
          <w:sz w:val="26"/>
          <w:szCs w:val="26"/>
          <w:rtl/>
        </w:rPr>
        <w:t xml:space="preserve">ירושלים, </w:t>
      </w:r>
      <w:r>
        <w:rPr>
          <w:rFonts w:cs="David" w:hint="eastAsia"/>
          <w:b/>
          <w:bCs/>
          <w:sz w:val="26"/>
          <w:szCs w:val="26"/>
          <w:rtl/>
        </w:rPr>
        <w:t>‏כ</w:t>
      </w:r>
      <w:r>
        <w:rPr>
          <w:rFonts w:cs="David"/>
          <w:b/>
          <w:bCs/>
          <w:sz w:val="26"/>
          <w:szCs w:val="26"/>
          <w:rtl/>
        </w:rPr>
        <w:t>"ב אייר, תשע"ז</w:t>
      </w:r>
    </w:p>
    <w:p w:rsidR="00B773E2" w:rsidRDefault="00B773E2" w:rsidP="00987583">
      <w:pPr>
        <w:jc w:val="right"/>
        <w:rPr>
          <w:rFonts w:cs="David"/>
          <w:sz w:val="26"/>
          <w:szCs w:val="26"/>
          <w:rtl/>
        </w:rPr>
      </w:pPr>
      <w:r>
        <w:rPr>
          <w:rFonts w:cs="David" w:hint="eastAsia"/>
          <w:b/>
          <w:bCs/>
          <w:sz w:val="26"/>
          <w:szCs w:val="26"/>
          <w:rtl/>
        </w:rPr>
        <w:t>‏</w:t>
      </w:r>
      <w:r>
        <w:rPr>
          <w:rFonts w:cs="David"/>
          <w:b/>
          <w:bCs/>
          <w:sz w:val="26"/>
          <w:szCs w:val="26"/>
          <w:rtl/>
        </w:rPr>
        <w:t>18 מאי, 2017</w:t>
      </w:r>
    </w:p>
    <w:p w:rsidR="00514B34" w:rsidRDefault="00514B34" w:rsidP="00987583">
      <w:pPr>
        <w:rPr>
          <w:rFonts w:cs="David" w:hint="cs"/>
          <w:sz w:val="26"/>
          <w:szCs w:val="26"/>
          <w:rtl/>
        </w:rPr>
      </w:pPr>
      <w:r>
        <w:rPr>
          <w:rFonts w:cs="David" w:hint="cs"/>
          <w:sz w:val="26"/>
          <w:szCs w:val="26"/>
          <w:rtl/>
        </w:rPr>
        <w:t>לכבוד</w:t>
      </w:r>
    </w:p>
    <w:p w:rsidR="00514B34" w:rsidRDefault="00514B34" w:rsidP="00987583">
      <w:pPr>
        <w:rPr>
          <w:rFonts w:cs="David"/>
          <w:sz w:val="26"/>
          <w:szCs w:val="26"/>
          <w:rtl/>
        </w:rPr>
      </w:pPr>
      <w:r>
        <w:rPr>
          <w:rFonts w:cs="David" w:hint="cs"/>
          <w:sz w:val="26"/>
          <w:szCs w:val="26"/>
          <w:rtl/>
        </w:rPr>
        <w:t>ח"כ בנימין נתניהו, שר התקשורת וראש הממשלה</w:t>
      </w:r>
    </w:p>
    <w:p w:rsidR="00514B34" w:rsidRDefault="00514B34" w:rsidP="0047756E">
      <w:pPr>
        <w:rPr>
          <w:rFonts w:cs="David" w:hint="cs"/>
          <w:sz w:val="26"/>
          <w:szCs w:val="26"/>
          <w:rtl/>
        </w:rPr>
      </w:pPr>
      <w:r>
        <w:rPr>
          <w:rFonts w:cs="David" w:hint="cs"/>
          <w:sz w:val="26"/>
          <w:szCs w:val="26"/>
          <w:rtl/>
        </w:rPr>
        <w:t>ח"כ איילת שקד, שרת המש</w:t>
      </w:r>
      <w:r w:rsidR="0047756E">
        <w:rPr>
          <w:rFonts w:cs="David" w:hint="cs"/>
          <w:sz w:val="26"/>
          <w:szCs w:val="26"/>
          <w:rtl/>
        </w:rPr>
        <w:t>פ</w:t>
      </w:r>
      <w:r>
        <w:rPr>
          <w:rFonts w:cs="David" w:hint="cs"/>
          <w:sz w:val="26"/>
          <w:szCs w:val="26"/>
          <w:rtl/>
        </w:rPr>
        <w:t>טים</w:t>
      </w:r>
    </w:p>
    <w:p w:rsidR="00514B34" w:rsidRDefault="00514B34" w:rsidP="0047756E">
      <w:pPr>
        <w:rPr>
          <w:rFonts w:cs="David"/>
          <w:sz w:val="26"/>
          <w:szCs w:val="26"/>
          <w:rtl/>
        </w:rPr>
      </w:pPr>
      <w:r>
        <w:rPr>
          <w:rFonts w:cs="David" w:hint="cs"/>
          <w:sz w:val="26"/>
          <w:szCs w:val="26"/>
          <w:rtl/>
        </w:rPr>
        <w:t xml:space="preserve">ח"כ אלי כהן, </w:t>
      </w:r>
      <w:r w:rsidR="0047756E">
        <w:rPr>
          <w:rFonts w:cs="David" w:hint="cs"/>
          <w:sz w:val="26"/>
          <w:szCs w:val="26"/>
          <w:rtl/>
        </w:rPr>
        <w:t>שר הכלכלה</w:t>
      </w:r>
    </w:p>
    <w:p w:rsidR="00987583" w:rsidRDefault="00987583" w:rsidP="00987583">
      <w:pPr>
        <w:rPr>
          <w:rFonts w:cs="David"/>
          <w:sz w:val="26"/>
          <w:szCs w:val="26"/>
          <w:u w:val="single"/>
          <w:rtl/>
        </w:rPr>
      </w:pPr>
    </w:p>
    <w:p w:rsidR="00987583" w:rsidRPr="00987583" w:rsidRDefault="00987583" w:rsidP="00987583">
      <w:pPr>
        <w:rPr>
          <w:rFonts w:cs="David"/>
          <w:sz w:val="26"/>
          <w:szCs w:val="26"/>
          <w:rtl/>
        </w:rPr>
      </w:pPr>
      <w:proofErr w:type="spellStart"/>
      <w:r w:rsidRPr="00987583">
        <w:rPr>
          <w:rFonts w:cs="David" w:hint="cs"/>
          <w:sz w:val="26"/>
          <w:szCs w:val="26"/>
          <w:rtl/>
        </w:rPr>
        <w:t>מכובדיי</w:t>
      </w:r>
      <w:proofErr w:type="spellEnd"/>
      <w:r w:rsidRPr="00987583">
        <w:rPr>
          <w:rFonts w:cs="David" w:hint="cs"/>
          <w:sz w:val="26"/>
          <w:szCs w:val="26"/>
          <w:rtl/>
        </w:rPr>
        <w:t>,</w:t>
      </w:r>
    </w:p>
    <w:p w:rsidR="00987583" w:rsidRDefault="00987583" w:rsidP="00987583">
      <w:pPr>
        <w:rPr>
          <w:rFonts w:cs="David"/>
          <w:sz w:val="26"/>
          <w:szCs w:val="26"/>
          <w:u w:val="single"/>
          <w:rtl/>
        </w:rPr>
      </w:pPr>
    </w:p>
    <w:p w:rsidR="00B773E2" w:rsidRPr="00D6761D" w:rsidRDefault="00B773E2" w:rsidP="00B773E2">
      <w:pPr>
        <w:jc w:val="both"/>
        <w:rPr>
          <w:rFonts w:cs="David"/>
          <w:sz w:val="26"/>
          <w:szCs w:val="26"/>
          <w:rtl/>
        </w:rPr>
      </w:pPr>
      <w:r w:rsidRPr="00E62A87">
        <w:rPr>
          <w:rFonts w:cs="David" w:hint="cs"/>
          <w:sz w:val="26"/>
          <w:szCs w:val="26"/>
          <w:rtl/>
        </w:rPr>
        <w:t xml:space="preserve">הוועדה </w:t>
      </w:r>
      <w:r w:rsidR="00B4177F">
        <w:rPr>
          <w:rFonts w:cs="David" w:hint="cs"/>
          <w:sz w:val="26"/>
          <w:szCs w:val="26"/>
          <w:rtl/>
        </w:rPr>
        <w:t xml:space="preserve">בראשותי, </w:t>
      </w:r>
      <w:r w:rsidRPr="00E62A87">
        <w:rPr>
          <w:rFonts w:cs="David" w:hint="cs"/>
          <w:sz w:val="26"/>
          <w:szCs w:val="26"/>
          <w:rtl/>
        </w:rPr>
        <w:t xml:space="preserve">קיימה דיון, ביום, </w:t>
      </w:r>
      <w:r>
        <w:rPr>
          <w:rFonts w:cs="David" w:hint="cs"/>
          <w:sz w:val="26"/>
          <w:szCs w:val="26"/>
          <w:rtl/>
        </w:rPr>
        <w:t xml:space="preserve">י"ב </w:t>
      </w:r>
      <w:r w:rsidRPr="00E62A87">
        <w:rPr>
          <w:rFonts w:cs="David" w:hint="cs"/>
          <w:sz w:val="26"/>
          <w:szCs w:val="26"/>
          <w:rtl/>
        </w:rPr>
        <w:t xml:space="preserve">באייר </w:t>
      </w:r>
      <w:proofErr w:type="spellStart"/>
      <w:r w:rsidRPr="00E62A87">
        <w:rPr>
          <w:rFonts w:cs="David" w:hint="cs"/>
          <w:sz w:val="26"/>
          <w:szCs w:val="26"/>
          <w:rtl/>
        </w:rPr>
        <w:t>התשע"ז</w:t>
      </w:r>
      <w:proofErr w:type="spellEnd"/>
      <w:r w:rsidRPr="00E62A87">
        <w:rPr>
          <w:rFonts w:cs="David" w:hint="cs"/>
          <w:sz w:val="26"/>
          <w:szCs w:val="26"/>
          <w:rtl/>
        </w:rPr>
        <w:t xml:space="preserve">, </w:t>
      </w:r>
      <w:r>
        <w:rPr>
          <w:rFonts w:cs="David" w:hint="cs"/>
          <w:sz w:val="26"/>
          <w:szCs w:val="26"/>
          <w:rtl/>
        </w:rPr>
        <w:t>8</w:t>
      </w:r>
      <w:r w:rsidRPr="00E62A87">
        <w:rPr>
          <w:rFonts w:cs="David" w:hint="cs"/>
          <w:sz w:val="26"/>
          <w:szCs w:val="26"/>
          <w:rtl/>
        </w:rPr>
        <w:t xml:space="preserve"> במאי 2017, </w:t>
      </w:r>
      <w:r>
        <w:rPr>
          <w:rFonts w:cs="David" w:hint="cs"/>
          <w:b/>
          <w:bCs/>
          <w:sz w:val="26"/>
          <w:szCs w:val="26"/>
          <w:rtl/>
        </w:rPr>
        <w:t xml:space="preserve"> בנושא: הונאת קשישים בתחום הצרכנות והמסחר, בהשתתפות, </w:t>
      </w:r>
      <w:r w:rsidRPr="00D6761D">
        <w:rPr>
          <w:rFonts w:cs="David" w:hint="cs"/>
          <w:sz w:val="26"/>
          <w:szCs w:val="26"/>
          <w:rtl/>
        </w:rPr>
        <w:t xml:space="preserve">נציגי משרד האוצר ושוק ההון, נציגי משרד הכלכלה, נציגי הרשות להגנת הצרכן ולסחר הוגן, נציגי המשרד לביטחון הפנים, נציגי משרד העבודה, הרווחה והשירותים החברתיים, נציגי המשרד לשוויון חברתי, נציגי המוסד לביטוח לאומי, נציגי הלשכה המרכזית לסטטיסטיקה, נציגי רשות האכיפה והגבייה, נציגי איגוד לשכות המסחר, נציגי המועצה הישראלית לצרכנות, נציגי חברות סלולריות, נציגי ארגון הלב, נציגי ארגוני קשישים ועוד. </w:t>
      </w:r>
    </w:p>
    <w:p w:rsidR="00B773E2" w:rsidRDefault="00B773E2" w:rsidP="00B773E2">
      <w:pPr>
        <w:jc w:val="both"/>
        <w:rPr>
          <w:rFonts w:cs="David"/>
          <w:b/>
          <w:bCs/>
          <w:sz w:val="26"/>
          <w:szCs w:val="26"/>
          <w:rtl/>
        </w:rPr>
      </w:pPr>
    </w:p>
    <w:p w:rsidR="00B773E2" w:rsidRPr="00A72D0A" w:rsidRDefault="00B4177F" w:rsidP="00B4177F">
      <w:pPr>
        <w:jc w:val="both"/>
        <w:rPr>
          <w:rFonts w:cs="David"/>
          <w:b/>
          <w:bCs/>
          <w:sz w:val="26"/>
          <w:szCs w:val="26"/>
          <w:rtl/>
        </w:rPr>
      </w:pPr>
      <w:r>
        <w:rPr>
          <w:rFonts w:cs="David" w:hint="cs"/>
          <w:sz w:val="26"/>
          <w:szCs w:val="26"/>
          <w:rtl/>
        </w:rPr>
        <w:t xml:space="preserve">הדיון התקיים בעקבות פניות רבות שהגיעו לפתחה של הוועדה אודות תלונות אזרחים ותיקים על הונאות שונות בתחום הצרכנות והמסחר. </w:t>
      </w:r>
      <w:r w:rsidR="00B773E2" w:rsidRPr="00A72D0A">
        <w:rPr>
          <w:rFonts w:cs="David" w:hint="cs"/>
          <w:b/>
          <w:bCs/>
          <w:sz w:val="26"/>
          <w:szCs w:val="26"/>
          <w:rtl/>
        </w:rPr>
        <w:t xml:space="preserve"> </w:t>
      </w:r>
    </w:p>
    <w:p w:rsidR="00B773E2" w:rsidRPr="00A72D0A" w:rsidRDefault="00B773E2" w:rsidP="00B773E2">
      <w:pPr>
        <w:jc w:val="both"/>
        <w:rPr>
          <w:rFonts w:cs="David"/>
          <w:sz w:val="26"/>
          <w:szCs w:val="26"/>
          <w:rtl/>
        </w:rPr>
      </w:pPr>
      <w:r w:rsidRPr="00A72D0A">
        <w:rPr>
          <w:rFonts w:cs="David" w:hint="cs"/>
          <w:sz w:val="26"/>
          <w:szCs w:val="26"/>
          <w:rtl/>
        </w:rPr>
        <w:t xml:space="preserve">בדיון למדה הוועדה כי מדובר באוכלוסייה חלשה ופגיעה נטולת ידע, הכוונה והסברה  בתחומים של צרכנות ומסחר מול סוכני מכירות ומשווקים למיניהם. אוכלוסייה </w:t>
      </w:r>
      <w:r>
        <w:rPr>
          <w:rFonts w:cs="David" w:hint="cs"/>
          <w:sz w:val="26"/>
          <w:szCs w:val="26"/>
          <w:rtl/>
        </w:rPr>
        <w:t xml:space="preserve">אשר </w:t>
      </w:r>
      <w:r w:rsidRPr="00A72D0A">
        <w:rPr>
          <w:rFonts w:cs="David" w:hint="cs"/>
          <w:sz w:val="26"/>
          <w:szCs w:val="26"/>
          <w:rtl/>
        </w:rPr>
        <w:t xml:space="preserve">רוחשת אמון  רב לחברה </w:t>
      </w:r>
      <w:r>
        <w:rPr>
          <w:rFonts w:cs="David" w:hint="cs"/>
          <w:sz w:val="26"/>
          <w:szCs w:val="26"/>
          <w:rtl/>
        </w:rPr>
        <w:t>וחשדנית פחות,</w:t>
      </w:r>
      <w:r w:rsidRPr="00A72D0A">
        <w:rPr>
          <w:rFonts w:cs="David" w:hint="cs"/>
          <w:sz w:val="26"/>
          <w:szCs w:val="26"/>
          <w:rtl/>
        </w:rPr>
        <w:t xml:space="preserve"> ובשל כך נענית להצעות מפתות ולבסוף נכווית בצורה קשה ללא יכולת עצמאית והגנה ביציאה מתסבוכות משפטיות מיותרות.     </w:t>
      </w:r>
    </w:p>
    <w:p w:rsidR="00B773E2" w:rsidRDefault="00B773E2" w:rsidP="00B773E2">
      <w:pPr>
        <w:jc w:val="both"/>
        <w:rPr>
          <w:rFonts w:cs="David" w:hint="cs"/>
          <w:sz w:val="26"/>
          <w:szCs w:val="26"/>
          <w:rtl/>
        </w:rPr>
      </w:pPr>
    </w:p>
    <w:p w:rsidR="00B773E2" w:rsidRPr="00A72D0A" w:rsidRDefault="00B773E2" w:rsidP="00B773E2">
      <w:pPr>
        <w:jc w:val="both"/>
        <w:rPr>
          <w:rFonts w:cs="David"/>
          <w:sz w:val="26"/>
          <w:szCs w:val="26"/>
          <w:rtl/>
        </w:rPr>
      </w:pPr>
      <w:r w:rsidRPr="0029611C">
        <w:rPr>
          <w:rFonts w:cs="David" w:hint="cs"/>
          <w:b/>
          <w:bCs/>
          <w:sz w:val="26"/>
          <w:szCs w:val="26"/>
          <w:rtl/>
        </w:rPr>
        <w:t>מנכ"ל המועצה לצרכנות</w:t>
      </w:r>
      <w:r w:rsidRPr="00A72D0A">
        <w:rPr>
          <w:rFonts w:cs="David" w:hint="cs"/>
          <w:sz w:val="26"/>
          <w:szCs w:val="26"/>
          <w:rtl/>
        </w:rPr>
        <w:t xml:space="preserve"> דיווח לוועדה כי מעל 40,000 תלונות מתקבלות במועצה בשנה,  82% מהן נמצאו כמוצדקות ומתוכן 7% הם תלונות של אזרחים ותיקים. עוד דווח כי קיים ניצול ציני של אוכלוסייה זו, תוך הפעלת השפעה ולחצים באופן לא הוגן מגורמים שונים בעלי כוח והשפעה של אזרחים אלו במספר תחומים כגון: עסקאות לרכישת מכשיר סלולר שאינן מתאים לצרכי הקשיש, מכירת מכשירים סלולאריים זולים במחירים מופרזים, הבטחת מכשירי </w:t>
      </w:r>
      <w:proofErr w:type="spellStart"/>
      <w:r w:rsidRPr="00A72D0A">
        <w:rPr>
          <w:rFonts w:cs="David" w:hint="cs"/>
          <w:sz w:val="26"/>
          <w:szCs w:val="26"/>
          <w:rtl/>
        </w:rPr>
        <w:t>טאבלט</w:t>
      </w:r>
      <w:proofErr w:type="spellEnd"/>
      <w:r w:rsidRPr="00A72D0A">
        <w:rPr>
          <w:rFonts w:cs="David" w:hint="cs"/>
          <w:sz w:val="26"/>
          <w:szCs w:val="26"/>
          <w:rtl/>
        </w:rPr>
        <w:t xml:space="preserve"> ומכשירים אחרים "בחינם", מכירת מנויים  למועדוני הנחות, להגרלות, להימורים וכן מכירת שירותי תיקונים או ביטוחים למוצרי חשמל. </w:t>
      </w:r>
    </w:p>
    <w:p w:rsidR="00B773E2" w:rsidRPr="00A72D0A" w:rsidRDefault="00B773E2" w:rsidP="00B773E2">
      <w:pPr>
        <w:jc w:val="both"/>
        <w:rPr>
          <w:rFonts w:cs="David"/>
          <w:sz w:val="26"/>
          <w:szCs w:val="26"/>
          <w:rtl/>
        </w:rPr>
      </w:pPr>
    </w:p>
    <w:p w:rsidR="00B773E2" w:rsidRPr="0029611C" w:rsidRDefault="00B773E2" w:rsidP="00B773E2">
      <w:pPr>
        <w:jc w:val="both"/>
        <w:rPr>
          <w:rFonts w:cs="David"/>
          <w:sz w:val="26"/>
          <w:szCs w:val="26"/>
          <w:rtl/>
        </w:rPr>
      </w:pPr>
      <w:r>
        <w:rPr>
          <w:rFonts w:cs="David" w:hint="cs"/>
          <w:b/>
          <w:bCs/>
          <w:sz w:val="26"/>
          <w:szCs w:val="26"/>
          <w:rtl/>
        </w:rPr>
        <w:t>נציגת הרשות להגנת הצרכן וסחר הוגן</w:t>
      </w:r>
      <w:r>
        <w:rPr>
          <w:rFonts w:cs="David" w:hint="cs"/>
          <w:sz w:val="26"/>
          <w:szCs w:val="26"/>
          <w:rtl/>
        </w:rPr>
        <w:t xml:space="preserve">, דיווחה כי בשנת 2016, </w:t>
      </w:r>
      <w:r w:rsidRPr="0029611C">
        <w:rPr>
          <w:rFonts w:cs="David" w:hint="cs"/>
          <w:sz w:val="26"/>
          <w:szCs w:val="26"/>
          <w:rtl/>
        </w:rPr>
        <w:t xml:space="preserve"> 23% מהאזרחים </w:t>
      </w:r>
      <w:r>
        <w:rPr>
          <w:rFonts w:cs="David" w:hint="cs"/>
          <w:sz w:val="26"/>
          <w:szCs w:val="26"/>
          <w:rtl/>
        </w:rPr>
        <w:t xml:space="preserve">הוותיקים </w:t>
      </w:r>
      <w:r w:rsidRPr="0029611C">
        <w:rPr>
          <w:rFonts w:cs="David" w:hint="cs"/>
          <w:sz w:val="26"/>
          <w:szCs w:val="26"/>
          <w:rtl/>
        </w:rPr>
        <w:t>נפגעו מהונאה בתחום הצרכנות והמסחר.</w:t>
      </w:r>
    </w:p>
    <w:p w:rsidR="00B773E2" w:rsidRPr="0029611C" w:rsidRDefault="00B773E2" w:rsidP="00B773E2">
      <w:pPr>
        <w:jc w:val="both"/>
        <w:rPr>
          <w:rFonts w:cs="David"/>
          <w:sz w:val="26"/>
          <w:szCs w:val="26"/>
          <w:rtl/>
        </w:rPr>
      </w:pPr>
    </w:p>
    <w:p w:rsidR="00B773E2" w:rsidRDefault="00B773E2" w:rsidP="00B773E2">
      <w:pPr>
        <w:jc w:val="both"/>
        <w:rPr>
          <w:rFonts w:cs="David"/>
          <w:b/>
          <w:bCs/>
          <w:sz w:val="26"/>
          <w:szCs w:val="26"/>
          <w:rtl/>
        </w:rPr>
      </w:pPr>
      <w:r w:rsidRPr="002973EB">
        <w:rPr>
          <w:rFonts w:cs="David" w:hint="cs"/>
          <w:b/>
          <w:bCs/>
          <w:sz w:val="26"/>
          <w:szCs w:val="26"/>
          <w:rtl/>
        </w:rPr>
        <w:t>בסיום הישיבה החליטה הוועדה:</w:t>
      </w:r>
    </w:p>
    <w:p w:rsidR="00B773E2" w:rsidRDefault="00B773E2" w:rsidP="00B773E2">
      <w:pPr>
        <w:rPr>
          <w:rtl/>
        </w:rPr>
      </w:pPr>
    </w:p>
    <w:p w:rsidR="00B773E2" w:rsidRDefault="00B773E2" w:rsidP="00B773E2">
      <w:pPr>
        <w:pStyle w:val="a3"/>
        <w:numPr>
          <w:ilvl w:val="0"/>
          <w:numId w:val="2"/>
        </w:numPr>
        <w:jc w:val="both"/>
        <w:rPr>
          <w:rFonts w:cs="David"/>
          <w:sz w:val="26"/>
          <w:szCs w:val="26"/>
        </w:rPr>
      </w:pPr>
      <w:r w:rsidRPr="00C8552E">
        <w:rPr>
          <w:rFonts w:cs="David" w:hint="cs"/>
          <w:sz w:val="26"/>
          <w:szCs w:val="26"/>
          <w:rtl/>
        </w:rPr>
        <w:t xml:space="preserve">הוועדה תפעל להרחבת </w:t>
      </w:r>
      <w:r>
        <w:rPr>
          <w:rFonts w:cs="David" w:hint="cs"/>
          <w:sz w:val="26"/>
          <w:szCs w:val="26"/>
          <w:rtl/>
        </w:rPr>
        <w:t xml:space="preserve">תקופת הזמן ל"ביטול עסקה לאזרחים קשישים", באמצעות </w:t>
      </w:r>
      <w:r w:rsidRPr="00C8552E">
        <w:rPr>
          <w:rFonts w:cs="David" w:hint="cs"/>
          <w:sz w:val="26"/>
          <w:szCs w:val="26"/>
          <w:rtl/>
        </w:rPr>
        <w:t>החקיקה</w:t>
      </w:r>
      <w:r>
        <w:rPr>
          <w:rFonts w:cs="David" w:hint="cs"/>
          <w:sz w:val="26"/>
          <w:szCs w:val="26"/>
          <w:rtl/>
        </w:rPr>
        <w:t xml:space="preserve"> הקיימת כיום, העומד על 4 חודשים.  </w:t>
      </w:r>
    </w:p>
    <w:p w:rsidR="00B773E2" w:rsidRDefault="00B773E2" w:rsidP="0047756E">
      <w:pPr>
        <w:pStyle w:val="a3"/>
        <w:numPr>
          <w:ilvl w:val="0"/>
          <w:numId w:val="2"/>
        </w:numPr>
        <w:jc w:val="both"/>
        <w:rPr>
          <w:rFonts w:cs="David"/>
          <w:sz w:val="26"/>
          <w:szCs w:val="26"/>
        </w:rPr>
      </w:pPr>
      <w:r w:rsidRPr="00C274CD">
        <w:rPr>
          <w:rFonts w:cs="David" w:hint="cs"/>
          <w:sz w:val="26"/>
          <w:szCs w:val="26"/>
          <w:rtl/>
        </w:rPr>
        <w:t xml:space="preserve">הוועדה </w:t>
      </w:r>
      <w:r w:rsidR="0047756E">
        <w:rPr>
          <w:rFonts w:cs="David" w:hint="cs"/>
          <w:sz w:val="26"/>
          <w:szCs w:val="26"/>
          <w:rtl/>
        </w:rPr>
        <w:t>דורשת מ</w:t>
      </w:r>
      <w:r w:rsidRPr="00C274CD">
        <w:rPr>
          <w:rFonts w:cs="David" w:hint="cs"/>
          <w:sz w:val="26"/>
          <w:szCs w:val="26"/>
          <w:rtl/>
        </w:rPr>
        <w:t>שר הכלכלה, האמון על הרשות להגנת הצרכן וסחר הוגן ו</w:t>
      </w:r>
      <w:r w:rsidR="0047756E">
        <w:rPr>
          <w:rFonts w:cs="David" w:hint="cs"/>
          <w:sz w:val="26"/>
          <w:szCs w:val="26"/>
          <w:rtl/>
        </w:rPr>
        <w:t>מ</w:t>
      </w:r>
      <w:r w:rsidRPr="00C274CD">
        <w:rPr>
          <w:rFonts w:cs="David" w:hint="cs"/>
          <w:sz w:val="26"/>
          <w:szCs w:val="26"/>
          <w:rtl/>
        </w:rPr>
        <w:t xml:space="preserve">שר התקשורת לפעול על-פי סמכותם להרחבת האכיפה והגברתה על-פי חוק. כמו כן, </w:t>
      </w:r>
      <w:r w:rsidR="0047756E">
        <w:rPr>
          <w:rFonts w:cs="David" w:hint="cs"/>
          <w:sz w:val="26"/>
          <w:szCs w:val="26"/>
          <w:rtl/>
        </w:rPr>
        <w:t xml:space="preserve">קוראת </w:t>
      </w:r>
      <w:r w:rsidRPr="00C274CD">
        <w:rPr>
          <w:rFonts w:cs="David" w:hint="cs"/>
          <w:sz w:val="26"/>
          <w:szCs w:val="26"/>
          <w:rtl/>
        </w:rPr>
        <w:t>להגב</w:t>
      </w:r>
      <w:r w:rsidR="0047756E">
        <w:rPr>
          <w:rFonts w:cs="David" w:hint="cs"/>
          <w:sz w:val="26"/>
          <w:szCs w:val="26"/>
          <w:rtl/>
        </w:rPr>
        <w:t>י</w:t>
      </w:r>
      <w:r w:rsidRPr="00C274CD">
        <w:rPr>
          <w:rFonts w:cs="David" w:hint="cs"/>
          <w:sz w:val="26"/>
          <w:szCs w:val="26"/>
          <w:rtl/>
        </w:rPr>
        <w:t xml:space="preserve">ר ההסברה </w:t>
      </w:r>
      <w:proofErr w:type="spellStart"/>
      <w:r w:rsidRPr="00C274CD">
        <w:rPr>
          <w:rFonts w:cs="David" w:hint="cs"/>
          <w:sz w:val="26"/>
          <w:szCs w:val="26"/>
          <w:rtl/>
        </w:rPr>
        <w:t>ולהנג</w:t>
      </w:r>
      <w:r w:rsidR="0047756E">
        <w:rPr>
          <w:rFonts w:cs="David" w:hint="cs"/>
          <w:sz w:val="26"/>
          <w:szCs w:val="26"/>
          <w:rtl/>
        </w:rPr>
        <w:t>י</w:t>
      </w:r>
      <w:r w:rsidRPr="00C274CD">
        <w:rPr>
          <w:rFonts w:cs="David" w:hint="cs"/>
          <w:sz w:val="26"/>
          <w:szCs w:val="26"/>
          <w:rtl/>
        </w:rPr>
        <w:t>ש</w:t>
      </w:r>
      <w:proofErr w:type="spellEnd"/>
      <w:r w:rsidR="0047756E">
        <w:rPr>
          <w:rFonts w:cs="David" w:hint="cs"/>
          <w:sz w:val="26"/>
          <w:szCs w:val="26"/>
          <w:rtl/>
        </w:rPr>
        <w:t xml:space="preserve"> </w:t>
      </w:r>
      <w:r w:rsidRPr="00C274CD">
        <w:rPr>
          <w:rFonts w:cs="David" w:hint="cs"/>
          <w:sz w:val="26"/>
          <w:szCs w:val="26"/>
          <w:rtl/>
        </w:rPr>
        <w:t>המידע, לגבי זכויות רוכשים בכל השפות.</w:t>
      </w:r>
    </w:p>
    <w:p w:rsidR="00B773E2" w:rsidRPr="00C274CD" w:rsidRDefault="00B773E2" w:rsidP="0047756E">
      <w:pPr>
        <w:pStyle w:val="a3"/>
        <w:numPr>
          <w:ilvl w:val="0"/>
          <w:numId w:val="2"/>
        </w:numPr>
        <w:jc w:val="both"/>
        <w:rPr>
          <w:rFonts w:cs="David"/>
          <w:sz w:val="26"/>
          <w:szCs w:val="26"/>
        </w:rPr>
      </w:pPr>
      <w:r w:rsidRPr="00C274CD">
        <w:rPr>
          <w:rFonts w:cs="David" w:hint="cs"/>
          <w:sz w:val="26"/>
          <w:szCs w:val="26"/>
          <w:rtl/>
        </w:rPr>
        <w:t xml:space="preserve">הוועדה </w:t>
      </w:r>
      <w:r w:rsidR="0047756E">
        <w:rPr>
          <w:rFonts w:cs="David" w:hint="cs"/>
          <w:sz w:val="26"/>
          <w:szCs w:val="26"/>
          <w:rtl/>
        </w:rPr>
        <w:t>קוראת לממונה על הרשות ל</w:t>
      </w:r>
      <w:r w:rsidRPr="00C274CD">
        <w:rPr>
          <w:rFonts w:cs="David" w:hint="cs"/>
          <w:sz w:val="26"/>
          <w:szCs w:val="26"/>
          <w:rtl/>
        </w:rPr>
        <w:t>הגנת הצרכן</w:t>
      </w:r>
      <w:r>
        <w:rPr>
          <w:rFonts w:cs="David" w:hint="cs"/>
          <w:sz w:val="26"/>
          <w:szCs w:val="26"/>
          <w:rtl/>
        </w:rPr>
        <w:t xml:space="preserve"> וסחר הוגן להעביר לוועדה תזכיר החוק המבקש חובת הקלטה וחובת הנגשה של ההקלטות בין נציג המכירות ללקוח.  </w:t>
      </w:r>
      <w:r w:rsidRPr="00C274CD">
        <w:rPr>
          <w:rFonts w:cs="David" w:hint="cs"/>
          <w:sz w:val="26"/>
          <w:szCs w:val="26"/>
          <w:rtl/>
        </w:rPr>
        <w:t xml:space="preserve"> </w:t>
      </w:r>
    </w:p>
    <w:p w:rsidR="00B773E2" w:rsidRDefault="00B773E2" w:rsidP="0047756E">
      <w:pPr>
        <w:pStyle w:val="a3"/>
        <w:numPr>
          <w:ilvl w:val="0"/>
          <w:numId w:val="2"/>
        </w:numPr>
        <w:jc w:val="both"/>
        <w:rPr>
          <w:rFonts w:cs="David"/>
          <w:sz w:val="26"/>
          <w:szCs w:val="26"/>
        </w:rPr>
      </w:pPr>
      <w:r>
        <w:rPr>
          <w:rFonts w:cs="David" w:hint="cs"/>
          <w:sz w:val="26"/>
          <w:szCs w:val="26"/>
          <w:rtl/>
        </w:rPr>
        <w:lastRenderedPageBreak/>
        <w:t xml:space="preserve">הוועדה </w:t>
      </w:r>
      <w:r w:rsidR="0047756E">
        <w:rPr>
          <w:rFonts w:cs="David" w:hint="cs"/>
          <w:sz w:val="26"/>
          <w:szCs w:val="26"/>
          <w:rtl/>
        </w:rPr>
        <w:t>דורשת משר</w:t>
      </w:r>
      <w:r>
        <w:rPr>
          <w:rFonts w:cs="David" w:hint="cs"/>
          <w:sz w:val="26"/>
          <w:szCs w:val="26"/>
          <w:rtl/>
        </w:rPr>
        <w:t xml:space="preserve">ת המשפטים כאמונה על הרשות למשפט טכנולוגיה ומידע שהוקמה ב- 2006,  כרשות להגנת מידע אישי בישראל </w:t>
      </w:r>
      <w:r w:rsidR="0047756E">
        <w:rPr>
          <w:rFonts w:cs="David" w:hint="cs"/>
          <w:sz w:val="26"/>
          <w:szCs w:val="26"/>
          <w:rtl/>
        </w:rPr>
        <w:t xml:space="preserve">לקרוא </w:t>
      </w:r>
      <w:r>
        <w:rPr>
          <w:rFonts w:cs="David" w:hint="cs"/>
          <w:sz w:val="26"/>
          <w:szCs w:val="26"/>
          <w:rtl/>
        </w:rPr>
        <w:t xml:space="preserve">להגברת האכיפה בסוגיית מאגרי המידע וכן </w:t>
      </w:r>
      <w:r w:rsidR="0047756E">
        <w:rPr>
          <w:rFonts w:cs="David" w:hint="cs"/>
          <w:sz w:val="26"/>
          <w:szCs w:val="26"/>
          <w:rtl/>
        </w:rPr>
        <w:t xml:space="preserve">דורשת </w:t>
      </w:r>
      <w:r>
        <w:rPr>
          <w:rFonts w:cs="David" w:hint="cs"/>
          <w:sz w:val="26"/>
          <w:szCs w:val="26"/>
          <w:rtl/>
        </w:rPr>
        <w:t>לפעול לתיקוני חקיקה בנושא.</w:t>
      </w:r>
    </w:p>
    <w:p w:rsidR="00B773E2" w:rsidRDefault="00B773E2" w:rsidP="00B773E2">
      <w:pPr>
        <w:jc w:val="both"/>
        <w:rPr>
          <w:rFonts w:cs="David"/>
          <w:sz w:val="26"/>
          <w:szCs w:val="26"/>
          <w:rtl/>
        </w:rPr>
      </w:pPr>
    </w:p>
    <w:p w:rsidR="00B773E2" w:rsidRDefault="00B773E2" w:rsidP="0047756E">
      <w:pPr>
        <w:pStyle w:val="a3"/>
        <w:numPr>
          <w:ilvl w:val="0"/>
          <w:numId w:val="2"/>
        </w:numPr>
        <w:jc w:val="both"/>
        <w:rPr>
          <w:rFonts w:cs="David"/>
          <w:sz w:val="26"/>
          <w:szCs w:val="26"/>
        </w:rPr>
      </w:pPr>
      <w:r>
        <w:rPr>
          <w:rFonts w:cs="David" w:hint="cs"/>
          <w:sz w:val="26"/>
          <w:szCs w:val="26"/>
          <w:rtl/>
        </w:rPr>
        <w:t xml:space="preserve">הוועדה </w:t>
      </w:r>
      <w:r w:rsidR="0047756E">
        <w:rPr>
          <w:rFonts w:cs="David" w:hint="cs"/>
          <w:sz w:val="26"/>
          <w:szCs w:val="26"/>
          <w:rtl/>
        </w:rPr>
        <w:t>דורשת משר התקשורת:</w:t>
      </w:r>
    </w:p>
    <w:p w:rsidR="00B773E2" w:rsidRPr="0047756E" w:rsidRDefault="00B773E2" w:rsidP="00B773E2">
      <w:pPr>
        <w:pStyle w:val="a3"/>
        <w:jc w:val="both"/>
        <w:rPr>
          <w:rFonts w:cs="David"/>
          <w:sz w:val="26"/>
          <w:szCs w:val="26"/>
        </w:rPr>
      </w:pPr>
    </w:p>
    <w:p w:rsidR="00B773E2" w:rsidRDefault="00B773E2" w:rsidP="00B773E2">
      <w:pPr>
        <w:pStyle w:val="a3"/>
        <w:numPr>
          <w:ilvl w:val="0"/>
          <w:numId w:val="4"/>
        </w:numPr>
        <w:jc w:val="both"/>
        <w:rPr>
          <w:rFonts w:cs="David"/>
          <w:sz w:val="26"/>
          <w:szCs w:val="26"/>
          <w:rtl/>
        </w:rPr>
      </w:pPr>
      <w:r>
        <w:rPr>
          <w:rFonts w:cs="David" w:hint="cs"/>
          <w:sz w:val="26"/>
          <w:szCs w:val="26"/>
          <w:rtl/>
        </w:rPr>
        <w:t xml:space="preserve">להנחות כלל חברות הסלולר לפעול </w:t>
      </w:r>
      <w:proofErr w:type="spellStart"/>
      <w:r>
        <w:rPr>
          <w:rFonts w:cs="David" w:hint="cs"/>
          <w:sz w:val="26"/>
          <w:szCs w:val="26"/>
          <w:rtl/>
        </w:rPr>
        <w:t>להנגשת</w:t>
      </w:r>
      <w:proofErr w:type="spellEnd"/>
      <w:r>
        <w:rPr>
          <w:rFonts w:cs="David" w:hint="cs"/>
          <w:sz w:val="26"/>
          <w:szCs w:val="26"/>
          <w:rtl/>
        </w:rPr>
        <w:t xml:space="preserve">  המידע והחוזים בכל השפות   לאוכלוסייה הקשישים.  </w:t>
      </w:r>
    </w:p>
    <w:p w:rsidR="00B773E2" w:rsidRDefault="00B773E2" w:rsidP="00B773E2">
      <w:pPr>
        <w:pStyle w:val="a3"/>
        <w:numPr>
          <w:ilvl w:val="0"/>
          <w:numId w:val="4"/>
        </w:numPr>
        <w:jc w:val="both"/>
        <w:rPr>
          <w:rFonts w:cs="David"/>
          <w:sz w:val="26"/>
          <w:szCs w:val="26"/>
          <w:rtl/>
        </w:rPr>
      </w:pPr>
      <w:r>
        <w:rPr>
          <w:rFonts w:cs="David" w:hint="cs"/>
          <w:sz w:val="26"/>
          <w:szCs w:val="26"/>
          <w:rtl/>
        </w:rPr>
        <w:t>להנחות כלל חברות האשראי לבחון התנהלות בעייתית של עסק ולפעול  לחובת נאמנות מול הלקוח.</w:t>
      </w:r>
    </w:p>
    <w:p w:rsidR="00B773E2" w:rsidRDefault="00B773E2" w:rsidP="00B773E2">
      <w:pPr>
        <w:pStyle w:val="a3"/>
        <w:numPr>
          <w:ilvl w:val="0"/>
          <w:numId w:val="4"/>
        </w:numPr>
        <w:jc w:val="both"/>
        <w:rPr>
          <w:rFonts w:cs="David"/>
          <w:sz w:val="26"/>
          <w:szCs w:val="26"/>
        </w:rPr>
      </w:pPr>
      <w:r>
        <w:rPr>
          <w:rFonts w:cs="David" w:hint="cs"/>
          <w:sz w:val="26"/>
          <w:szCs w:val="26"/>
          <w:rtl/>
        </w:rPr>
        <w:t>להנחות כלל חברות האשראי במקרים בהם מצאה חברת האשראי שימוש לרעה, לנקוט באמצעים המתאימים למניעתו, לרבות ביטול הסכמי הסליקה של אותו עוסק.</w:t>
      </w:r>
    </w:p>
    <w:p w:rsidR="00B773E2" w:rsidRDefault="00B773E2" w:rsidP="00B773E2">
      <w:pPr>
        <w:pStyle w:val="a3"/>
        <w:ind w:left="1080"/>
        <w:jc w:val="both"/>
        <w:rPr>
          <w:rFonts w:cs="David"/>
          <w:sz w:val="26"/>
          <w:szCs w:val="26"/>
        </w:rPr>
      </w:pPr>
    </w:p>
    <w:p w:rsidR="00B773E2" w:rsidRDefault="00B773E2" w:rsidP="0047756E">
      <w:pPr>
        <w:pStyle w:val="a3"/>
        <w:numPr>
          <w:ilvl w:val="0"/>
          <w:numId w:val="2"/>
        </w:numPr>
        <w:jc w:val="both"/>
        <w:rPr>
          <w:rFonts w:cs="David"/>
          <w:sz w:val="26"/>
          <w:szCs w:val="26"/>
        </w:rPr>
      </w:pPr>
      <w:r w:rsidRPr="00AE4183">
        <w:rPr>
          <w:rFonts w:cs="David" w:hint="cs"/>
          <w:sz w:val="26"/>
          <w:szCs w:val="26"/>
          <w:rtl/>
        </w:rPr>
        <w:t xml:space="preserve">הוועדה </w:t>
      </w:r>
      <w:r w:rsidR="0047756E">
        <w:rPr>
          <w:rFonts w:cs="David" w:hint="cs"/>
          <w:sz w:val="26"/>
          <w:szCs w:val="26"/>
          <w:rtl/>
        </w:rPr>
        <w:t xml:space="preserve">דורשת ממנהל רשות האכיפה והגבייה, </w:t>
      </w:r>
      <w:r w:rsidRPr="00AE4183">
        <w:rPr>
          <w:rFonts w:cs="David" w:hint="cs"/>
          <w:sz w:val="26"/>
          <w:szCs w:val="26"/>
          <w:rtl/>
        </w:rPr>
        <w:t xml:space="preserve">לפעול </w:t>
      </w:r>
      <w:proofErr w:type="spellStart"/>
      <w:r w:rsidRPr="00AE4183">
        <w:rPr>
          <w:rFonts w:cs="David" w:hint="cs"/>
          <w:sz w:val="26"/>
          <w:szCs w:val="26"/>
          <w:rtl/>
        </w:rPr>
        <w:t>להנגשת</w:t>
      </w:r>
      <w:proofErr w:type="spellEnd"/>
      <w:r w:rsidRPr="00AE4183">
        <w:rPr>
          <w:rFonts w:cs="David" w:hint="cs"/>
          <w:sz w:val="26"/>
          <w:szCs w:val="26"/>
          <w:rtl/>
        </w:rPr>
        <w:t xml:space="preserve"> המידע והסברתו לטובת אוכלוסיית הקשישים בכל הקשור לזכויות רוכשים.</w:t>
      </w:r>
    </w:p>
    <w:p w:rsidR="00B773E2" w:rsidRPr="0047756E" w:rsidRDefault="00B773E2" w:rsidP="00B773E2">
      <w:pPr>
        <w:pStyle w:val="a3"/>
        <w:jc w:val="both"/>
        <w:rPr>
          <w:rFonts w:cs="David"/>
          <w:sz w:val="26"/>
          <w:szCs w:val="26"/>
        </w:rPr>
      </w:pPr>
    </w:p>
    <w:p w:rsidR="00B773E2" w:rsidRDefault="00B773E2" w:rsidP="00B773E2">
      <w:pPr>
        <w:pStyle w:val="a3"/>
        <w:numPr>
          <w:ilvl w:val="0"/>
          <w:numId w:val="2"/>
        </w:numPr>
        <w:jc w:val="both"/>
        <w:rPr>
          <w:rFonts w:cs="David"/>
          <w:sz w:val="26"/>
          <w:szCs w:val="26"/>
        </w:rPr>
      </w:pPr>
      <w:r w:rsidRPr="00AE4183">
        <w:rPr>
          <w:rFonts w:cs="David" w:hint="cs"/>
          <w:sz w:val="26"/>
          <w:szCs w:val="26"/>
          <w:rtl/>
        </w:rPr>
        <w:t>הוועדה קוראת לכלל הגורמים ש</w:t>
      </w:r>
      <w:r>
        <w:rPr>
          <w:rFonts w:cs="David" w:hint="cs"/>
          <w:sz w:val="26"/>
          <w:szCs w:val="26"/>
          <w:rtl/>
        </w:rPr>
        <w:t>ה</w:t>
      </w:r>
      <w:r w:rsidRPr="00AE4183">
        <w:rPr>
          <w:rFonts w:cs="David" w:hint="cs"/>
          <w:sz w:val="26"/>
          <w:szCs w:val="26"/>
          <w:rtl/>
        </w:rPr>
        <w:t>שתתפו בדיון לפעול ליצירת "שולחן עגול" של כלל  גורמי השטח וגורמי הטיפול השונים, שמטרתו:</w:t>
      </w:r>
    </w:p>
    <w:p w:rsidR="00B773E2" w:rsidRDefault="00B773E2" w:rsidP="00B773E2">
      <w:pPr>
        <w:pStyle w:val="a3"/>
        <w:jc w:val="both"/>
        <w:rPr>
          <w:rFonts w:cs="David"/>
          <w:sz w:val="26"/>
          <w:szCs w:val="26"/>
        </w:rPr>
      </w:pPr>
    </w:p>
    <w:p w:rsidR="00B773E2" w:rsidRDefault="00B773E2" w:rsidP="00B773E2">
      <w:pPr>
        <w:pStyle w:val="a3"/>
        <w:numPr>
          <w:ilvl w:val="0"/>
          <w:numId w:val="3"/>
        </w:numPr>
        <w:ind w:left="1440"/>
        <w:jc w:val="both"/>
        <w:rPr>
          <w:rFonts w:cs="David"/>
          <w:sz w:val="26"/>
          <w:szCs w:val="26"/>
        </w:rPr>
      </w:pPr>
      <w:r w:rsidRPr="00AE4183">
        <w:rPr>
          <w:rFonts w:cs="David" w:hint="cs"/>
          <w:sz w:val="26"/>
          <w:szCs w:val="26"/>
          <w:rtl/>
        </w:rPr>
        <w:t xml:space="preserve">איגום כלל המידע </w:t>
      </w:r>
      <w:r>
        <w:rPr>
          <w:rFonts w:cs="David" w:hint="cs"/>
          <w:sz w:val="26"/>
          <w:szCs w:val="26"/>
          <w:rtl/>
        </w:rPr>
        <w:t>ה</w:t>
      </w:r>
      <w:r w:rsidRPr="00AE4183">
        <w:rPr>
          <w:rFonts w:cs="David" w:hint="cs"/>
          <w:sz w:val="26"/>
          <w:szCs w:val="26"/>
          <w:rtl/>
        </w:rPr>
        <w:t>קיים מבחינת איסוף נתונים אודות הונאת קשישים בתחום הצרכנות והמסחר</w:t>
      </w:r>
      <w:r>
        <w:rPr>
          <w:rFonts w:cs="David" w:hint="cs"/>
          <w:sz w:val="26"/>
          <w:szCs w:val="26"/>
          <w:rtl/>
        </w:rPr>
        <w:t>.</w:t>
      </w:r>
    </w:p>
    <w:p w:rsidR="00B773E2" w:rsidRDefault="00B773E2" w:rsidP="00B773E2">
      <w:pPr>
        <w:pStyle w:val="a3"/>
        <w:numPr>
          <w:ilvl w:val="0"/>
          <w:numId w:val="3"/>
        </w:numPr>
        <w:ind w:left="1440"/>
        <w:jc w:val="both"/>
        <w:rPr>
          <w:rFonts w:cs="David"/>
          <w:sz w:val="26"/>
          <w:szCs w:val="26"/>
        </w:rPr>
      </w:pPr>
      <w:r>
        <w:rPr>
          <w:rFonts w:cs="David" w:hint="cs"/>
          <w:sz w:val="26"/>
          <w:szCs w:val="26"/>
          <w:rtl/>
        </w:rPr>
        <w:t>איגום כלל המידע הקיים מבחינת גורמי הטיפול בהיבט של  מניעה וטיפול.</w:t>
      </w:r>
    </w:p>
    <w:p w:rsidR="00B773E2" w:rsidRDefault="00B773E2" w:rsidP="00B773E2">
      <w:pPr>
        <w:pStyle w:val="a3"/>
        <w:numPr>
          <w:ilvl w:val="0"/>
          <w:numId w:val="3"/>
        </w:numPr>
        <w:ind w:left="1440"/>
        <w:jc w:val="both"/>
        <w:rPr>
          <w:rFonts w:cs="David"/>
          <w:sz w:val="26"/>
          <w:szCs w:val="26"/>
        </w:rPr>
      </w:pPr>
      <w:r>
        <w:rPr>
          <w:rFonts w:cs="David" w:hint="cs"/>
          <w:sz w:val="26"/>
          <w:szCs w:val="26"/>
          <w:rtl/>
        </w:rPr>
        <w:t xml:space="preserve">יצירת </w:t>
      </w:r>
      <w:proofErr w:type="spellStart"/>
      <w:r>
        <w:rPr>
          <w:rFonts w:cs="David" w:hint="cs"/>
          <w:sz w:val="26"/>
          <w:szCs w:val="26"/>
          <w:rtl/>
        </w:rPr>
        <w:t>סינכרון</w:t>
      </w:r>
      <w:proofErr w:type="spellEnd"/>
      <w:r>
        <w:rPr>
          <w:rFonts w:cs="David" w:hint="cs"/>
          <w:sz w:val="26"/>
          <w:szCs w:val="26"/>
          <w:rtl/>
        </w:rPr>
        <w:t xml:space="preserve"> והצלבת הנתונים בין כלל הגורמים אודות נתוני איסוף המידע ונתוני גורמי הטיפול השונים.</w:t>
      </w:r>
      <w:bookmarkStart w:id="0" w:name="_GoBack"/>
      <w:bookmarkEnd w:id="0"/>
    </w:p>
    <w:p w:rsidR="00B773E2" w:rsidRDefault="00B773E2" w:rsidP="00B773E2">
      <w:pPr>
        <w:pStyle w:val="a3"/>
        <w:numPr>
          <w:ilvl w:val="0"/>
          <w:numId w:val="3"/>
        </w:numPr>
        <w:ind w:left="1440"/>
        <w:jc w:val="both"/>
        <w:rPr>
          <w:rFonts w:cs="David"/>
          <w:sz w:val="26"/>
          <w:szCs w:val="26"/>
        </w:rPr>
      </w:pPr>
      <w:r>
        <w:rPr>
          <w:rFonts w:cs="David" w:hint="cs"/>
          <w:sz w:val="26"/>
          <w:szCs w:val="26"/>
          <w:rtl/>
        </w:rPr>
        <w:t>קביעת רגולטור שיפקח על כלל הפעולות הנעשות למניעת התופעה, לטיפולה ומיצוייה עד תום.</w:t>
      </w:r>
    </w:p>
    <w:p w:rsidR="00B773E2" w:rsidRDefault="00B773E2" w:rsidP="00B773E2">
      <w:pPr>
        <w:pStyle w:val="a3"/>
        <w:ind w:left="1440"/>
        <w:jc w:val="both"/>
        <w:rPr>
          <w:rFonts w:cs="David"/>
          <w:sz w:val="26"/>
          <w:szCs w:val="26"/>
        </w:rPr>
      </w:pPr>
    </w:p>
    <w:p w:rsidR="00B773E2" w:rsidRPr="00C8552E" w:rsidRDefault="00B773E2" w:rsidP="00B773E2">
      <w:pPr>
        <w:pStyle w:val="a3"/>
        <w:numPr>
          <w:ilvl w:val="0"/>
          <w:numId w:val="2"/>
        </w:numPr>
        <w:jc w:val="both"/>
        <w:rPr>
          <w:rFonts w:cs="David"/>
          <w:sz w:val="26"/>
          <w:szCs w:val="26"/>
        </w:rPr>
      </w:pPr>
      <w:r>
        <w:rPr>
          <w:rFonts w:cs="David" w:hint="cs"/>
          <w:sz w:val="26"/>
          <w:szCs w:val="26"/>
          <w:rtl/>
        </w:rPr>
        <w:t>הוועדה תקיים דיון המשך בנושא לקראת סיום כנס הקיץ.</w:t>
      </w:r>
    </w:p>
    <w:p w:rsidR="00B773E2" w:rsidRDefault="00B773E2" w:rsidP="00B773E2">
      <w:pPr>
        <w:spacing w:line="360" w:lineRule="auto"/>
        <w:rPr>
          <w:rFonts w:cs="David"/>
          <w:sz w:val="26"/>
          <w:szCs w:val="26"/>
          <w:rtl/>
        </w:rPr>
      </w:pPr>
    </w:p>
    <w:p w:rsidR="00B773E2" w:rsidRDefault="00B773E2" w:rsidP="00B773E2">
      <w:pPr>
        <w:spacing w:line="360" w:lineRule="auto"/>
        <w:jc w:val="both"/>
        <w:rPr>
          <w:rFonts w:cs="David"/>
          <w:sz w:val="26"/>
          <w:szCs w:val="26"/>
          <w:rtl/>
        </w:rPr>
      </w:pPr>
    </w:p>
    <w:p w:rsidR="00B773E2" w:rsidRDefault="00B773E2" w:rsidP="00B773E2">
      <w:pPr>
        <w:spacing w:line="360" w:lineRule="auto"/>
        <w:ind w:left="5040" w:firstLine="720"/>
        <w:jc w:val="both"/>
        <w:rPr>
          <w:rFonts w:cs="David"/>
          <w:sz w:val="26"/>
          <w:szCs w:val="26"/>
          <w:rtl/>
        </w:rPr>
      </w:pPr>
      <w:r>
        <w:rPr>
          <w:rFonts w:cs="David" w:hint="cs"/>
          <w:sz w:val="26"/>
          <w:szCs w:val="26"/>
          <w:rtl/>
        </w:rPr>
        <w:t>בכבוד רב,</w:t>
      </w:r>
    </w:p>
    <w:p w:rsidR="00B773E2" w:rsidRDefault="00B773E2" w:rsidP="00B773E2">
      <w:pPr>
        <w:spacing w:line="360" w:lineRule="auto"/>
        <w:jc w:val="both"/>
        <w:rPr>
          <w:rFonts w:cs="David"/>
          <w:sz w:val="26"/>
          <w:szCs w:val="26"/>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sidRPr="00243771">
        <w:rPr>
          <w:rFonts w:cs="David" w:hint="cs"/>
          <w:noProof/>
          <w:lang w:eastAsia="en-US"/>
        </w:rPr>
        <w:drawing>
          <wp:inline distT="0" distB="0" distL="0" distR="0" wp14:anchorId="53FBC420" wp14:editId="7C9FD6FD">
            <wp:extent cx="895985" cy="315988"/>
            <wp:effectExtent l="0" t="0" r="0" b="8255"/>
            <wp:docPr id="2" name="תמונה 2" descr="חתימ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חתימה"/>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5938" cy="323025"/>
                    </a:xfrm>
                    <a:prstGeom prst="rect">
                      <a:avLst/>
                    </a:prstGeom>
                    <a:noFill/>
                    <a:ln>
                      <a:noFill/>
                    </a:ln>
                  </pic:spPr>
                </pic:pic>
              </a:graphicData>
            </a:graphic>
          </wp:inline>
        </w:drawing>
      </w:r>
    </w:p>
    <w:p w:rsidR="00B773E2" w:rsidRDefault="00B773E2" w:rsidP="00B773E2">
      <w:pPr>
        <w:spacing w:line="360" w:lineRule="auto"/>
        <w:ind w:left="5040" w:firstLine="720"/>
        <w:jc w:val="both"/>
        <w:rPr>
          <w:rFonts w:cs="David"/>
          <w:sz w:val="26"/>
          <w:szCs w:val="26"/>
          <w:rtl/>
        </w:rPr>
      </w:pPr>
      <w:r>
        <w:rPr>
          <w:rFonts w:cs="David" w:hint="cs"/>
          <w:sz w:val="26"/>
          <w:szCs w:val="26"/>
          <w:rtl/>
        </w:rPr>
        <w:t>ח"כ מיקי זוהר</w:t>
      </w:r>
    </w:p>
    <w:p w:rsidR="00B773E2" w:rsidRDefault="00B773E2" w:rsidP="00B773E2">
      <w:pPr>
        <w:spacing w:line="360" w:lineRule="auto"/>
        <w:ind w:left="2880"/>
        <w:rPr>
          <w:rtl/>
        </w:rPr>
      </w:pPr>
      <w:r>
        <w:rPr>
          <w:rFonts w:cs="David" w:hint="cs"/>
          <w:sz w:val="26"/>
          <w:szCs w:val="26"/>
          <w:rtl/>
        </w:rPr>
        <w:t xml:space="preserve">                        יו"ר הוועדה לצדק חלוקתי ולשוויון חברתי  </w:t>
      </w:r>
    </w:p>
    <w:p w:rsidR="00B773E2" w:rsidRDefault="00987583" w:rsidP="00B4177F">
      <w:pPr>
        <w:jc w:val="both"/>
        <w:rPr>
          <w:rFonts w:cs="David"/>
          <w:sz w:val="26"/>
          <w:szCs w:val="26"/>
          <w:rtl/>
        </w:rPr>
      </w:pPr>
      <w:r w:rsidRPr="00987583">
        <w:rPr>
          <w:rFonts w:cs="David" w:hint="cs"/>
          <w:sz w:val="26"/>
          <w:szCs w:val="26"/>
          <w:rtl/>
        </w:rPr>
        <w:t xml:space="preserve">העתק: </w:t>
      </w:r>
      <w:r>
        <w:rPr>
          <w:rFonts w:cs="David" w:hint="cs"/>
          <w:sz w:val="26"/>
          <w:szCs w:val="26"/>
          <w:rtl/>
        </w:rPr>
        <w:t xml:space="preserve">מר תומר </w:t>
      </w:r>
      <w:proofErr w:type="spellStart"/>
      <w:r>
        <w:rPr>
          <w:rFonts w:cs="David" w:hint="cs"/>
          <w:sz w:val="26"/>
          <w:szCs w:val="26"/>
          <w:rtl/>
        </w:rPr>
        <w:t>מוסקוביץ</w:t>
      </w:r>
      <w:proofErr w:type="spellEnd"/>
      <w:r>
        <w:rPr>
          <w:rFonts w:cs="David" w:hint="cs"/>
          <w:sz w:val="26"/>
          <w:szCs w:val="26"/>
          <w:rtl/>
        </w:rPr>
        <w:t xml:space="preserve">, מנהל </w:t>
      </w:r>
      <w:r w:rsidR="00B4177F">
        <w:rPr>
          <w:rFonts w:cs="David" w:hint="cs"/>
          <w:sz w:val="26"/>
          <w:szCs w:val="26"/>
          <w:rtl/>
        </w:rPr>
        <w:t>רשות האכיפה והגבייה</w:t>
      </w:r>
    </w:p>
    <w:p w:rsidR="00B4177F" w:rsidRDefault="00B4177F" w:rsidP="00B4177F">
      <w:pPr>
        <w:jc w:val="both"/>
        <w:rPr>
          <w:rFonts w:cs="David" w:hint="cs"/>
          <w:sz w:val="26"/>
          <w:szCs w:val="26"/>
          <w:rtl/>
        </w:rPr>
      </w:pPr>
      <w:r>
        <w:rPr>
          <w:rFonts w:cs="David"/>
          <w:sz w:val="26"/>
          <w:szCs w:val="26"/>
          <w:rtl/>
        </w:rPr>
        <w:tab/>
      </w:r>
      <w:r>
        <w:rPr>
          <w:rFonts w:cs="David" w:hint="cs"/>
          <w:sz w:val="26"/>
          <w:szCs w:val="26"/>
          <w:rtl/>
        </w:rPr>
        <w:t xml:space="preserve">עו"ד מיכאל </w:t>
      </w:r>
      <w:proofErr w:type="spellStart"/>
      <w:r>
        <w:rPr>
          <w:rFonts w:cs="David" w:hint="cs"/>
          <w:sz w:val="26"/>
          <w:szCs w:val="26"/>
          <w:rtl/>
        </w:rPr>
        <w:t>אטל</w:t>
      </w:r>
      <w:proofErr w:type="spellEnd"/>
      <w:r>
        <w:rPr>
          <w:rFonts w:cs="David" w:hint="cs"/>
          <w:sz w:val="26"/>
          <w:szCs w:val="26"/>
          <w:rtl/>
        </w:rPr>
        <w:t>,  הממונה על הרשות להגנת הצרכן וסחר הוגן</w:t>
      </w:r>
    </w:p>
    <w:p w:rsidR="00B4177F" w:rsidRDefault="00B4177F" w:rsidP="00987583">
      <w:pPr>
        <w:jc w:val="both"/>
        <w:rPr>
          <w:rFonts w:cs="David"/>
          <w:sz w:val="26"/>
          <w:szCs w:val="26"/>
          <w:rtl/>
        </w:rPr>
      </w:pPr>
      <w:r>
        <w:rPr>
          <w:rFonts w:cs="David"/>
          <w:sz w:val="26"/>
          <w:szCs w:val="26"/>
          <w:rtl/>
        </w:rPr>
        <w:tab/>
      </w:r>
      <w:r>
        <w:rPr>
          <w:rFonts w:cs="David" w:hint="cs"/>
          <w:sz w:val="26"/>
          <w:szCs w:val="26"/>
          <w:rtl/>
        </w:rPr>
        <w:t xml:space="preserve">מר </w:t>
      </w:r>
      <w:proofErr w:type="spellStart"/>
      <w:r>
        <w:rPr>
          <w:rFonts w:cs="David" w:hint="cs"/>
          <w:sz w:val="26"/>
          <w:szCs w:val="26"/>
          <w:rtl/>
        </w:rPr>
        <w:t>ג'וש</w:t>
      </w:r>
      <w:proofErr w:type="spellEnd"/>
      <w:r>
        <w:rPr>
          <w:rFonts w:cs="David" w:hint="cs"/>
          <w:sz w:val="26"/>
          <w:szCs w:val="26"/>
          <w:rtl/>
        </w:rPr>
        <w:t xml:space="preserve"> </w:t>
      </w:r>
      <w:proofErr w:type="spellStart"/>
      <w:r>
        <w:rPr>
          <w:rFonts w:cs="David" w:hint="cs"/>
          <w:sz w:val="26"/>
          <w:szCs w:val="26"/>
          <w:rtl/>
        </w:rPr>
        <w:t>גולדשמיד</w:t>
      </w:r>
      <w:proofErr w:type="spellEnd"/>
      <w:r>
        <w:rPr>
          <w:rFonts w:cs="David" w:hint="cs"/>
          <w:sz w:val="26"/>
          <w:szCs w:val="26"/>
          <w:rtl/>
        </w:rPr>
        <w:t>, מנכ"ל המועצה הישראלית לצרכנות</w:t>
      </w:r>
    </w:p>
    <w:p w:rsidR="00B4177F" w:rsidRDefault="00B4177F" w:rsidP="00B4177F">
      <w:pPr>
        <w:jc w:val="both"/>
        <w:rPr>
          <w:rFonts w:cs="David"/>
          <w:sz w:val="26"/>
          <w:szCs w:val="26"/>
          <w:rtl/>
        </w:rPr>
      </w:pPr>
      <w:r>
        <w:rPr>
          <w:rFonts w:cs="David" w:hint="cs"/>
          <w:sz w:val="26"/>
          <w:szCs w:val="26"/>
          <w:rtl/>
        </w:rPr>
        <w:t xml:space="preserve">             מר רונן רגב כביר, מנכ"ל אמון הציבור</w:t>
      </w:r>
    </w:p>
    <w:p w:rsidR="00F21BA8" w:rsidRDefault="00987583" w:rsidP="00B4177F">
      <w:pPr>
        <w:jc w:val="both"/>
      </w:pPr>
      <w:r>
        <w:rPr>
          <w:rFonts w:cs="David" w:hint="cs"/>
          <w:sz w:val="26"/>
          <w:szCs w:val="26"/>
          <w:rtl/>
        </w:rPr>
        <w:t xml:space="preserve">              </w:t>
      </w:r>
    </w:p>
    <w:sectPr w:rsidR="00F21BA8" w:rsidSect="00601251">
      <w:headerReference w:type="default" r:id="rId8"/>
      <w:footerReference w:type="default" r:id="rId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2206" w:rsidRDefault="00922206" w:rsidP="00922206">
      <w:r>
        <w:separator/>
      </w:r>
    </w:p>
  </w:endnote>
  <w:endnote w:type="continuationSeparator" w:id="0">
    <w:p w:rsidR="00922206" w:rsidRDefault="00922206" w:rsidP="009222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40181948"/>
      <w:docPartObj>
        <w:docPartGallery w:val="Page Numbers (Bottom of Page)"/>
        <w:docPartUnique/>
      </w:docPartObj>
    </w:sdtPr>
    <w:sdtEndPr>
      <w:rPr>
        <w:cs/>
      </w:rPr>
    </w:sdtEndPr>
    <w:sdtContent>
      <w:p w:rsidR="007B658A" w:rsidRDefault="0047756E">
        <w:pPr>
          <w:pStyle w:val="a6"/>
          <w:rPr>
            <w:rtl/>
            <w:cs/>
          </w:rPr>
        </w:pPr>
        <w:r>
          <w:fldChar w:fldCharType="begin"/>
        </w:r>
        <w:r>
          <w:rPr>
            <w:rtl/>
            <w:cs/>
          </w:rPr>
          <w:instrText>PAGE   \* MERGEFORMAT</w:instrText>
        </w:r>
        <w:r>
          <w:fldChar w:fldCharType="separate"/>
        </w:r>
        <w:r w:rsidRPr="0047756E">
          <w:rPr>
            <w:noProof/>
            <w:rtl/>
            <w:lang w:val="he-IL"/>
          </w:rPr>
          <w:t>2</w:t>
        </w:r>
        <w:r>
          <w:fldChar w:fldCharType="end"/>
        </w:r>
      </w:p>
    </w:sdtContent>
  </w:sdt>
  <w:p w:rsidR="00874B4C" w:rsidRDefault="0047756E">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2206" w:rsidRDefault="00922206" w:rsidP="00922206">
      <w:r>
        <w:separator/>
      </w:r>
    </w:p>
  </w:footnote>
  <w:footnote w:type="continuationSeparator" w:id="0">
    <w:p w:rsidR="00922206" w:rsidRDefault="00922206" w:rsidP="009222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4D87" w:rsidRDefault="0047756E" w:rsidP="00994D87">
    <w:pPr>
      <w:jc w:val="center"/>
      <w:rPr>
        <w:rFonts w:cs="David"/>
        <w:rtl/>
      </w:rPr>
    </w:pPr>
    <w:r>
      <w:rPr>
        <w:rFonts w:cs="David"/>
        <w:noProof/>
        <w:rtl/>
        <w:lang w:eastAsia="en-US"/>
      </w:rPr>
      <w:drawing>
        <wp:inline distT="0" distB="0" distL="0" distR="0" wp14:anchorId="7005DE3D" wp14:editId="2C2BB78F">
          <wp:extent cx="523875" cy="647700"/>
          <wp:effectExtent l="0" t="0" r="9525" b="0"/>
          <wp:docPr id="3" name="תמונה 3"/>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23875" cy="647700"/>
                  </a:xfrm>
                  <a:prstGeom prst="rect">
                    <a:avLst/>
                  </a:prstGeom>
                </pic:spPr>
              </pic:pic>
            </a:graphicData>
          </a:graphic>
        </wp:inline>
      </w:drawing>
    </w:r>
  </w:p>
  <w:p w:rsidR="00994D87" w:rsidRDefault="0047756E" w:rsidP="00994D87">
    <w:pPr>
      <w:jc w:val="center"/>
      <w:rPr>
        <w:rtl/>
      </w:rPr>
    </w:pPr>
    <w:r w:rsidRPr="005A5814">
      <w:rPr>
        <w:rFonts w:cs="David" w:hint="cs"/>
        <w:b/>
        <w:bCs/>
        <w:color w:val="000080"/>
        <w:szCs w:val="28"/>
        <w:rtl/>
      </w:rPr>
      <w:t>הוועדה המיוחדת לצדק חלוקתי ולשוויון חברתי</w:t>
    </w:r>
    <w:r>
      <w:rPr>
        <w:rFonts w:cs="David" w:hint="cs"/>
        <w:bCs/>
        <w:color w:val="000080"/>
        <w:szCs w:val="28"/>
        <w:rtl/>
      </w:rPr>
      <w:t xml:space="preserve"> </w:t>
    </w:r>
    <w:r>
      <w:rPr>
        <w:rFonts w:hint="cs"/>
        <w:rtl/>
      </w:rPr>
      <w:t xml:space="preserve"> </w:t>
    </w:r>
  </w:p>
  <w:p w:rsidR="00994D87" w:rsidRDefault="0047756E" w:rsidP="00994D87">
    <w:pPr>
      <w:spacing w:line="276" w:lineRule="auto"/>
      <w:jc w:val="right"/>
      <w:rPr>
        <w:rFonts w:cs="David"/>
        <w:bCs/>
        <w:color w:val="000080"/>
        <w:szCs w:val="28"/>
      </w:rPr>
    </w:pPr>
    <w:r>
      <w:rPr>
        <w:rtl/>
      </w:rPr>
      <w:tab/>
    </w:r>
    <w:r>
      <w:rPr>
        <w:rtl/>
      </w:rPr>
      <w:tab/>
    </w:r>
    <w:r>
      <w:rPr>
        <w:rtl/>
      </w:rPr>
      <w:tab/>
    </w:r>
    <w:r>
      <w:rPr>
        <w:rtl/>
      </w:rPr>
      <w:tab/>
    </w:r>
    <w:r>
      <w:rPr>
        <w:rtl/>
      </w:rPr>
      <w:tab/>
    </w:r>
    <w:r>
      <w:rPr>
        <w:rtl/>
      </w:rPr>
      <w:tab/>
    </w:r>
    <w:r>
      <w:rPr>
        <w:rFonts w:cs="David" w:hint="cs"/>
        <w:bCs/>
        <w:color w:val="000080"/>
        <w:szCs w:val="28"/>
        <w:rtl/>
      </w:rPr>
      <w:t xml:space="preserve">יושב ראש הוועדה     </w:t>
    </w:r>
  </w:p>
  <w:p w:rsidR="00994D87" w:rsidRPr="00E074B2" w:rsidRDefault="0047756E" w:rsidP="00922206">
    <w:pPr>
      <w:spacing w:line="276" w:lineRule="auto"/>
      <w:ind w:left="5040"/>
      <w:jc w:val="right"/>
    </w:pPr>
    <w:r>
      <w:rPr>
        <w:rFonts w:cs="David" w:hint="cs"/>
        <w:bCs/>
        <w:color w:val="000080"/>
        <w:szCs w:val="28"/>
        <w:rtl/>
      </w:rPr>
      <w:t xml:space="preserve">   </w:t>
    </w:r>
    <w:r>
      <w:rPr>
        <w:rFonts w:cs="David" w:hint="cs"/>
        <w:bCs/>
        <w:color w:val="000080"/>
        <w:szCs w:val="28"/>
        <w:rtl/>
      </w:rPr>
      <w:t xml:space="preserve">חבר-הכנסת </w:t>
    </w:r>
    <w:r w:rsidR="00922206">
      <w:rPr>
        <w:rFonts w:cs="David" w:hint="cs"/>
        <w:bCs/>
        <w:color w:val="000080"/>
        <w:szCs w:val="28"/>
        <w:rtl/>
      </w:rPr>
      <w:t xml:space="preserve">מיקי </w:t>
    </w:r>
    <w:proofErr w:type="spellStart"/>
    <w:r w:rsidR="00922206">
      <w:rPr>
        <w:rFonts w:cs="David" w:hint="cs"/>
        <w:bCs/>
        <w:color w:val="000080"/>
        <w:szCs w:val="28"/>
        <w:rtl/>
      </w:rPr>
      <w:t>מכלוף</w:t>
    </w:r>
    <w:proofErr w:type="spellEnd"/>
    <w:r w:rsidR="00922206">
      <w:rPr>
        <w:rFonts w:cs="David" w:hint="cs"/>
        <w:bCs/>
        <w:color w:val="000080"/>
        <w:szCs w:val="28"/>
        <w:rtl/>
      </w:rPr>
      <w:t xml:space="preserve"> </w:t>
    </w:r>
    <w:r>
      <w:rPr>
        <w:rFonts w:cs="David" w:hint="cs"/>
        <w:bCs/>
        <w:color w:val="000080"/>
        <w:szCs w:val="28"/>
        <w:rtl/>
      </w:rPr>
      <w:t xml:space="preserve">זוהר </w:t>
    </w:r>
  </w:p>
  <w:p w:rsidR="00994D87" w:rsidRPr="00994D87" w:rsidRDefault="0047756E">
    <w:pPr>
      <w:pStyle w:val="a4"/>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F67C94"/>
    <w:multiLevelType w:val="hybridMultilevel"/>
    <w:tmpl w:val="C002829E"/>
    <w:lvl w:ilvl="0" w:tplc="7BEC7DC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047E29"/>
    <w:multiLevelType w:val="hybridMultilevel"/>
    <w:tmpl w:val="8924B2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C1C68B2"/>
    <w:multiLevelType w:val="hybridMultilevel"/>
    <w:tmpl w:val="A622EA4C"/>
    <w:lvl w:ilvl="0" w:tplc="A3F0B6F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6E8A689F"/>
    <w:multiLevelType w:val="hybridMultilevel"/>
    <w:tmpl w:val="EF7268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5043"/>
    <w:rsid w:val="000D06F1"/>
    <w:rsid w:val="00113FE2"/>
    <w:rsid w:val="00183E4D"/>
    <w:rsid w:val="001A17FE"/>
    <w:rsid w:val="0028212D"/>
    <w:rsid w:val="002C07DA"/>
    <w:rsid w:val="002D65CB"/>
    <w:rsid w:val="00311B5F"/>
    <w:rsid w:val="00317DA0"/>
    <w:rsid w:val="00360B55"/>
    <w:rsid w:val="00372298"/>
    <w:rsid w:val="003810BF"/>
    <w:rsid w:val="003E430C"/>
    <w:rsid w:val="0047756E"/>
    <w:rsid w:val="004B5E20"/>
    <w:rsid w:val="004E5043"/>
    <w:rsid w:val="00514B34"/>
    <w:rsid w:val="005E5234"/>
    <w:rsid w:val="006918B2"/>
    <w:rsid w:val="006A2D48"/>
    <w:rsid w:val="00760F60"/>
    <w:rsid w:val="00776167"/>
    <w:rsid w:val="00822F8D"/>
    <w:rsid w:val="008672E8"/>
    <w:rsid w:val="0088071F"/>
    <w:rsid w:val="00901D94"/>
    <w:rsid w:val="00922206"/>
    <w:rsid w:val="00932D97"/>
    <w:rsid w:val="00933C59"/>
    <w:rsid w:val="0097059C"/>
    <w:rsid w:val="009820AA"/>
    <w:rsid w:val="0098685C"/>
    <w:rsid w:val="00987583"/>
    <w:rsid w:val="009B0AF0"/>
    <w:rsid w:val="009B2190"/>
    <w:rsid w:val="009C7DE5"/>
    <w:rsid w:val="009E7842"/>
    <w:rsid w:val="00AA39CB"/>
    <w:rsid w:val="00AD0979"/>
    <w:rsid w:val="00B07A92"/>
    <w:rsid w:val="00B35E94"/>
    <w:rsid w:val="00B36518"/>
    <w:rsid w:val="00B4177F"/>
    <w:rsid w:val="00B71A3F"/>
    <w:rsid w:val="00B773E2"/>
    <w:rsid w:val="00BC24ED"/>
    <w:rsid w:val="00BE6880"/>
    <w:rsid w:val="00C903E2"/>
    <w:rsid w:val="00CC0471"/>
    <w:rsid w:val="00CD703A"/>
    <w:rsid w:val="00DC0F6E"/>
    <w:rsid w:val="00E82B5B"/>
    <w:rsid w:val="00E95A8B"/>
    <w:rsid w:val="00F21BA8"/>
    <w:rsid w:val="00F458D0"/>
    <w:rsid w:val="00FA0C37"/>
    <w:rsid w:val="00FB5590"/>
    <w:rsid w:val="00FC022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77E65B2-6802-416D-BBF9-E981A761F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73E2"/>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773E2"/>
    <w:pPr>
      <w:ind w:left="720"/>
      <w:contextualSpacing/>
    </w:pPr>
  </w:style>
  <w:style w:type="paragraph" w:styleId="a4">
    <w:name w:val="header"/>
    <w:basedOn w:val="a"/>
    <w:link w:val="a5"/>
    <w:uiPriority w:val="99"/>
    <w:unhideWhenUsed/>
    <w:rsid w:val="00B773E2"/>
    <w:pPr>
      <w:tabs>
        <w:tab w:val="center" w:pos="4153"/>
        <w:tab w:val="right" w:pos="8306"/>
      </w:tabs>
    </w:pPr>
  </w:style>
  <w:style w:type="character" w:customStyle="1" w:styleId="a5">
    <w:name w:val="כותרת עליונה תו"/>
    <w:basedOn w:val="a0"/>
    <w:link w:val="a4"/>
    <w:uiPriority w:val="99"/>
    <w:rsid w:val="00B773E2"/>
    <w:rPr>
      <w:rFonts w:ascii="Times New Roman" w:eastAsia="Times New Roman" w:hAnsi="Times New Roman" w:cs="Times New Roman"/>
      <w:sz w:val="24"/>
      <w:szCs w:val="24"/>
      <w:lang w:eastAsia="he-IL"/>
    </w:rPr>
  </w:style>
  <w:style w:type="paragraph" w:styleId="a6">
    <w:name w:val="footer"/>
    <w:basedOn w:val="a"/>
    <w:link w:val="a7"/>
    <w:uiPriority w:val="99"/>
    <w:unhideWhenUsed/>
    <w:rsid w:val="00B773E2"/>
    <w:pPr>
      <w:tabs>
        <w:tab w:val="center" w:pos="4153"/>
        <w:tab w:val="right" w:pos="8306"/>
      </w:tabs>
    </w:pPr>
  </w:style>
  <w:style w:type="character" w:customStyle="1" w:styleId="a7">
    <w:name w:val="כותרת תחתונה תו"/>
    <w:basedOn w:val="a0"/>
    <w:link w:val="a6"/>
    <w:uiPriority w:val="99"/>
    <w:rsid w:val="00B773E2"/>
    <w:rPr>
      <w:rFonts w:ascii="Times New Roman" w:eastAsia="Times New Roman" w:hAnsi="Times New Roman" w:cs="Times New Roman"/>
      <w:sz w:val="24"/>
      <w:szCs w:val="24"/>
      <w:lang w:eastAsia="he-IL"/>
    </w:rPr>
  </w:style>
  <w:style w:type="paragraph" w:styleId="a8">
    <w:name w:val="Balloon Text"/>
    <w:basedOn w:val="a"/>
    <w:link w:val="a9"/>
    <w:uiPriority w:val="99"/>
    <w:semiHidden/>
    <w:unhideWhenUsed/>
    <w:rsid w:val="00922206"/>
    <w:rPr>
      <w:rFonts w:ascii="Tahoma" w:hAnsi="Tahoma" w:cs="Tahoma"/>
      <w:sz w:val="18"/>
      <w:szCs w:val="18"/>
    </w:rPr>
  </w:style>
  <w:style w:type="character" w:customStyle="1" w:styleId="a9">
    <w:name w:val="טקסט בלונים תו"/>
    <w:basedOn w:val="a0"/>
    <w:link w:val="a8"/>
    <w:uiPriority w:val="99"/>
    <w:semiHidden/>
    <w:rsid w:val="00922206"/>
    <w:rPr>
      <w:rFonts w:ascii="Tahoma" w:eastAsia="Times New Roman"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1F89CF1-B42D-4ABE-9772-28DBE9937D97}"/>
</file>

<file path=customXml/itemProps2.xml><?xml version="1.0" encoding="utf-8"?>
<ds:datastoreItem xmlns:ds="http://schemas.openxmlformats.org/officeDocument/2006/customXml" ds:itemID="{078FA79D-6E75-4394-B9C9-E1F5DD9C8070}"/>
</file>

<file path=customXml/itemProps3.xml><?xml version="1.0" encoding="utf-8"?>
<ds:datastoreItem xmlns:ds="http://schemas.openxmlformats.org/officeDocument/2006/customXml" ds:itemID="{38044482-28AC-40AF-8F3F-39DCFDB6432C}"/>
</file>

<file path=docProps/app.xml><?xml version="1.0" encoding="utf-8"?>
<Properties xmlns="http://schemas.openxmlformats.org/officeDocument/2006/extended-properties" xmlns:vt="http://schemas.openxmlformats.org/officeDocument/2006/docPropsVTypes">
  <Template>Normal.dotm</Template>
  <TotalTime>91</TotalTime>
  <Pages>2</Pages>
  <Words>608</Words>
  <Characters>3042</Characters>
  <Application>Microsoft Office Word</Application>
  <DocSecurity>0</DocSecurity>
  <Lines>25</Lines>
  <Paragraphs>7</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3643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אריאלה אהרון</dc:creator>
  <cp:keywords/>
  <dc:description/>
  <cp:lastModifiedBy>אריאלה אהרון</cp:lastModifiedBy>
  <cp:revision>4</cp:revision>
  <cp:lastPrinted>2017-05-23T09:50:00Z</cp:lastPrinted>
  <dcterms:created xsi:type="dcterms:W3CDTF">2017-05-23T07:55:00Z</dcterms:created>
  <dcterms:modified xsi:type="dcterms:W3CDTF">2017-05-23T10:05:00Z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164</vt:r8>
  </property>
  <property fmtid="{D5CDD505-2E9C-101B-9397-08002B2CF9AE}" pid="4" name="SanhedrinItemID">
    <vt:r8>2016478</vt:r8>
  </property>
</Properties>
</file>