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499BCF" w14:textId="20F3851E" w:rsidR="003A782A" w:rsidRPr="00572BEA" w:rsidRDefault="003A782A" w:rsidP="003A782A">
      <w:pPr>
        <w:pStyle w:val="a4"/>
        <w:tabs>
          <w:tab w:val="left" w:pos="720"/>
        </w:tabs>
        <w:jc w:val="right"/>
        <w:rPr>
          <w:rFonts w:cs="David"/>
          <w:sz w:val="20"/>
          <w:szCs w:val="20"/>
        </w:rPr>
      </w:pPr>
      <w:bookmarkStart w:id="0" w:name="_GoBack"/>
      <w:bookmarkEnd w:id="0"/>
      <w:r w:rsidRPr="00572BEA">
        <w:rPr>
          <w:rFonts w:cs="David" w:hint="cs"/>
          <w:sz w:val="20"/>
          <w:szCs w:val="20"/>
          <w:rtl/>
        </w:rPr>
        <w:t>סימוכין:</w:t>
      </w:r>
      <w:bookmarkStart w:id="1" w:name="AutoNumber"/>
      <w:r w:rsidRPr="00572BEA">
        <w:rPr>
          <w:rFonts w:cs="David"/>
          <w:sz w:val="20"/>
          <w:szCs w:val="20"/>
          <w:rtl/>
        </w:rPr>
        <w:fldChar w:fldCharType="begin">
          <w:ffData>
            <w:name w:val="AutoNumber"/>
            <w:enabled/>
            <w:calcOnExit w:val="0"/>
            <w:textInput/>
          </w:ffData>
        </w:fldChar>
      </w:r>
      <w:r w:rsidRPr="00572BEA">
        <w:rPr>
          <w:rFonts w:cs="David" w:hint="cs"/>
          <w:sz w:val="20"/>
          <w:szCs w:val="20"/>
          <w:rtl/>
        </w:rPr>
        <w:instrText xml:space="preserve"> </w:instrText>
      </w:r>
      <w:r w:rsidRPr="00572BEA">
        <w:rPr>
          <w:rFonts w:cs="David"/>
          <w:sz w:val="20"/>
          <w:szCs w:val="20"/>
        </w:rPr>
        <w:instrText>FORMTEXT</w:instrText>
      </w:r>
      <w:r w:rsidRPr="00572BEA">
        <w:rPr>
          <w:rFonts w:cs="David" w:hint="cs"/>
          <w:sz w:val="20"/>
          <w:szCs w:val="20"/>
          <w:rtl/>
        </w:rPr>
        <w:instrText xml:space="preserve"> </w:instrText>
      </w:r>
      <w:r w:rsidR="006116FD" w:rsidRPr="00572BEA">
        <w:rPr>
          <w:rFonts w:cs="David"/>
          <w:sz w:val="20"/>
          <w:szCs w:val="20"/>
          <w:rtl/>
        </w:rPr>
      </w:r>
      <w:r w:rsidRPr="00572BEA">
        <w:rPr>
          <w:rFonts w:cs="David"/>
          <w:sz w:val="20"/>
          <w:szCs w:val="20"/>
          <w:rtl/>
        </w:rPr>
        <w:fldChar w:fldCharType="separate"/>
      </w:r>
      <w:r w:rsidR="006116FD">
        <w:rPr>
          <w:rFonts w:cs="David"/>
          <w:sz w:val="20"/>
          <w:szCs w:val="20"/>
          <w:rtl/>
        </w:rPr>
        <w:t>04157617</w:t>
      </w:r>
      <w:r w:rsidRPr="00572BEA">
        <w:rPr>
          <w:rFonts w:cs="David"/>
          <w:sz w:val="20"/>
          <w:szCs w:val="20"/>
          <w:rtl/>
        </w:rPr>
        <w:fldChar w:fldCharType="end"/>
      </w:r>
      <w:bookmarkEnd w:id="1"/>
    </w:p>
    <w:p w14:paraId="5C499BD3" w14:textId="77777777" w:rsidR="00AF3F9B" w:rsidRDefault="00AF3F9B" w:rsidP="00EB21CE">
      <w:pPr>
        <w:jc w:val="both"/>
        <w:rPr>
          <w:rFonts w:cs="David"/>
          <w:rtl/>
        </w:rPr>
      </w:pPr>
    </w:p>
    <w:p w14:paraId="781248E2" w14:textId="5EA08B97" w:rsidR="00572BEA" w:rsidRPr="006C4ECE" w:rsidRDefault="00572BEA" w:rsidP="00572BEA">
      <w:pPr>
        <w:jc w:val="center"/>
        <w:rPr>
          <w:rFonts w:cs="David"/>
          <w:b/>
          <w:bCs/>
          <w:u w:val="single"/>
          <w:rtl/>
        </w:rPr>
      </w:pPr>
      <w:r w:rsidRPr="006C4ECE">
        <w:rPr>
          <w:rFonts w:cs="David" w:hint="cs"/>
          <w:b/>
          <w:bCs/>
          <w:u w:val="single"/>
          <w:rtl/>
        </w:rPr>
        <w:t xml:space="preserve">סיכום דיון בנושא: </w:t>
      </w:r>
      <w:r w:rsidRPr="006C4ECE">
        <w:rPr>
          <w:rFonts w:cs="David"/>
          <w:b/>
          <w:bCs/>
          <w:u w:val="single"/>
          <w:rtl/>
        </w:rPr>
        <w:t>מדד שק</w:t>
      </w:r>
      <w:r>
        <w:rPr>
          <w:rFonts w:cs="David"/>
          <w:b/>
          <w:bCs/>
          <w:u w:val="single"/>
          <w:rtl/>
        </w:rPr>
        <w:t>יפות משרדי הממשלה - משרד ה</w:t>
      </w:r>
      <w:r>
        <w:rPr>
          <w:rFonts w:cs="David" w:hint="cs"/>
          <w:b/>
          <w:bCs/>
          <w:u w:val="single"/>
          <w:rtl/>
        </w:rPr>
        <w:t>בינוי והשיכון</w:t>
      </w:r>
    </w:p>
    <w:p w14:paraId="5C499BD4" w14:textId="77777777" w:rsidR="00AF3F9B" w:rsidRDefault="00AF3F9B" w:rsidP="00EB21CE">
      <w:pPr>
        <w:jc w:val="both"/>
        <w:rPr>
          <w:rFonts w:cs="David"/>
          <w:rtl/>
        </w:rPr>
      </w:pPr>
    </w:p>
    <w:p w14:paraId="5C499BD5" w14:textId="36A07B6C" w:rsidR="00896C92" w:rsidRDefault="00EB21CE" w:rsidP="00572BEA">
      <w:pPr>
        <w:spacing w:line="360" w:lineRule="auto"/>
        <w:jc w:val="both"/>
        <w:rPr>
          <w:rFonts w:cs="David"/>
          <w:rtl/>
        </w:rPr>
      </w:pPr>
      <w:r>
        <w:rPr>
          <w:rFonts w:cs="David" w:hint="cs"/>
          <w:rtl/>
        </w:rPr>
        <w:t xml:space="preserve">בתאריך </w:t>
      </w:r>
      <w:r w:rsidR="00B269CB">
        <w:rPr>
          <w:rFonts w:cs="David" w:hint="cs"/>
          <w:rtl/>
        </w:rPr>
        <w:t>13.11.17</w:t>
      </w:r>
      <w:r w:rsidR="004A4A25">
        <w:rPr>
          <w:rFonts w:cs="David" w:hint="cs"/>
          <w:rtl/>
        </w:rPr>
        <w:t xml:space="preserve"> </w:t>
      </w:r>
      <w:r>
        <w:rPr>
          <w:rFonts w:cs="David" w:hint="cs"/>
          <w:rtl/>
        </w:rPr>
        <w:t>קיימה הוועדה דיון בנושא</w:t>
      </w:r>
      <w:r w:rsidR="00572BEA">
        <w:rPr>
          <w:rFonts w:cs="David" w:hint="cs"/>
          <w:rtl/>
        </w:rPr>
        <w:t xml:space="preserve"> </w:t>
      </w:r>
      <w:r w:rsidR="00572BEA" w:rsidRPr="00572BEA">
        <w:rPr>
          <w:rFonts w:cs="David"/>
          <w:rtl/>
        </w:rPr>
        <w:t>מדד שקיפות משרדי הממשלה - משרד ה</w:t>
      </w:r>
      <w:r w:rsidR="00572BEA" w:rsidRPr="00572BEA">
        <w:rPr>
          <w:rFonts w:cs="David" w:hint="cs"/>
          <w:rtl/>
        </w:rPr>
        <w:t>בינוי והשיכון</w:t>
      </w:r>
      <w:r w:rsidR="00572BEA">
        <w:rPr>
          <w:rFonts w:cs="David" w:hint="cs"/>
          <w:rtl/>
        </w:rPr>
        <w:t>, בהשתתפות מר חגי רזניק, מנכ"ל המשרד.</w:t>
      </w:r>
    </w:p>
    <w:p w14:paraId="448B6F17" w14:textId="77777777" w:rsidR="00B269CB" w:rsidRPr="00A911F8" w:rsidRDefault="00B269CB" w:rsidP="004A4A25">
      <w:pPr>
        <w:jc w:val="both"/>
        <w:rPr>
          <w:rFonts w:cs="David"/>
          <w:sz w:val="10"/>
          <w:szCs w:val="10"/>
          <w:rtl/>
        </w:rPr>
      </w:pPr>
    </w:p>
    <w:p w14:paraId="6CC6A914" w14:textId="77777777" w:rsidR="00B269CB" w:rsidRDefault="00B269CB" w:rsidP="00B269CB">
      <w:pPr>
        <w:spacing w:line="360" w:lineRule="auto"/>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1C514FF1" w14:textId="77777777" w:rsidR="00B269CB" w:rsidRPr="00A911F8" w:rsidRDefault="00B269CB" w:rsidP="00B269CB">
      <w:pPr>
        <w:spacing w:line="360" w:lineRule="auto"/>
        <w:jc w:val="both"/>
        <w:rPr>
          <w:rFonts w:cs="David"/>
          <w:sz w:val="10"/>
          <w:szCs w:val="10"/>
          <w:rtl/>
        </w:rPr>
      </w:pPr>
    </w:p>
    <w:p w14:paraId="767484C6" w14:textId="43195D29" w:rsidR="00B269CB" w:rsidRDefault="00B269CB" w:rsidP="00B269CB">
      <w:pPr>
        <w:spacing w:line="360" w:lineRule="auto"/>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w:t>
      </w:r>
      <w:r w:rsidR="00546E18">
        <w:rPr>
          <w:rFonts w:cs="David" w:hint="cs"/>
          <w:rtl/>
        </w:rPr>
        <w:t>"</w:t>
      </w:r>
      <w:r>
        <w:rPr>
          <w:rFonts w:cs="David" w:hint="cs"/>
          <w:rtl/>
        </w:rPr>
        <w:t>ש</w:t>
      </w:r>
      <w:proofErr w:type="spellEnd"/>
      <w:r>
        <w:rPr>
          <w:rFonts w:cs="David" w:hint="cs"/>
          <w:rtl/>
        </w:rPr>
        <w:t>, ראש היחידה הממשלתית לחופש המידע במשרד המשפטים, וכן ארגונים מהחברה האזרחית.</w:t>
      </w:r>
    </w:p>
    <w:p w14:paraId="6F1690EB" w14:textId="77777777" w:rsidR="00B269CB" w:rsidRPr="00A911F8" w:rsidRDefault="00B269CB" w:rsidP="00B269CB">
      <w:pPr>
        <w:spacing w:line="360" w:lineRule="auto"/>
        <w:jc w:val="both"/>
        <w:rPr>
          <w:rFonts w:cs="David"/>
          <w:sz w:val="10"/>
          <w:szCs w:val="10"/>
          <w:rtl/>
        </w:rPr>
      </w:pPr>
    </w:p>
    <w:p w14:paraId="4FC28447" w14:textId="34C006FA" w:rsidR="00B269CB" w:rsidRDefault="00B269CB" w:rsidP="00B269CB">
      <w:pPr>
        <w:spacing w:line="360" w:lineRule="auto"/>
        <w:jc w:val="both"/>
        <w:rPr>
          <w:rFonts w:cs="David"/>
          <w:rtl/>
        </w:rPr>
      </w:pPr>
      <w:r>
        <w:rPr>
          <w:rFonts w:cs="David" w:hint="cs"/>
          <w:rtl/>
        </w:rPr>
        <w:t>הוועדה שמעה מ</w:t>
      </w:r>
      <w:r w:rsidR="000000FB">
        <w:rPr>
          <w:rFonts w:cs="David" w:hint="cs"/>
          <w:rtl/>
        </w:rPr>
        <w:t>ה</w:t>
      </w:r>
      <w:r>
        <w:rPr>
          <w:rFonts w:cs="David" w:hint="cs"/>
          <w:rtl/>
        </w:rPr>
        <w:t>משרד סקירה בנושא: המבנה הארגוני, בקשות חופש מידע, פרסום דו"חות התקשרויות רבעוני, פרויקטים של המשרד בתחום הנגשת המידע לציבור, ועוד.</w:t>
      </w:r>
    </w:p>
    <w:p w14:paraId="4E762B92" w14:textId="77777777" w:rsidR="00FD118E" w:rsidRPr="00A911F8" w:rsidRDefault="00FD118E" w:rsidP="004A4A25">
      <w:pPr>
        <w:jc w:val="both"/>
        <w:rPr>
          <w:rFonts w:cs="David"/>
          <w:sz w:val="10"/>
          <w:szCs w:val="10"/>
          <w:rtl/>
        </w:rPr>
      </w:pPr>
    </w:p>
    <w:p w14:paraId="5C499BD9" w14:textId="77777777" w:rsidR="00EB21CE" w:rsidRDefault="00EB21CE" w:rsidP="00643F91">
      <w:pPr>
        <w:spacing w:line="360" w:lineRule="auto"/>
        <w:rPr>
          <w:rFonts w:cs="David"/>
          <w:rtl/>
        </w:rPr>
      </w:pPr>
      <w:r>
        <w:rPr>
          <w:rFonts w:cs="David" w:hint="cs"/>
          <w:rtl/>
        </w:rPr>
        <w:t>להלן מסקנות הוועדה:</w:t>
      </w:r>
    </w:p>
    <w:p w14:paraId="7915B5B7" w14:textId="16CE2322" w:rsidR="00B269CB" w:rsidRDefault="00EB21CE" w:rsidP="00643F91">
      <w:pPr>
        <w:pStyle w:val="a9"/>
        <w:numPr>
          <w:ilvl w:val="0"/>
          <w:numId w:val="3"/>
        </w:numPr>
        <w:spacing w:line="360" w:lineRule="auto"/>
        <w:jc w:val="both"/>
        <w:rPr>
          <w:rFonts w:cs="David"/>
          <w:color w:val="000000"/>
          <w:lang w:eastAsia="en-US"/>
        </w:rPr>
      </w:pPr>
      <w:r>
        <w:rPr>
          <w:rFonts w:cs="David" w:hint="cs"/>
          <w:rtl/>
        </w:rPr>
        <w:t xml:space="preserve">הוועדה </w:t>
      </w:r>
      <w:r w:rsidR="00B269CB">
        <w:rPr>
          <w:rFonts w:cs="David" w:hint="cs"/>
          <w:color w:val="000000"/>
          <w:rtl/>
          <w:lang w:eastAsia="en-US"/>
        </w:rPr>
        <w:t>מודה למר חגי רזניק, מנכ"ל משרד הבינוי והשיכון,</w:t>
      </w:r>
      <w:r w:rsidR="00B269CB" w:rsidRPr="00C5652D">
        <w:rPr>
          <w:rFonts w:cs="David" w:hint="cs"/>
          <w:rtl/>
        </w:rPr>
        <w:t xml:space="preserve"> ולעובדי המשרד, על עבודת</w:t>
      </w:r>
      <w:r w:rsidR="00B269CB" w:rsidRPr="00C5652D">
        <w:rPr>
          <w:rFonts w:cs="David" w:hint="cs"/>
          <w:color w:val="000000"/>
          <w:rtl/>
          <w:lang w:eastAsia="en-US"/>
        </w:rPr>
        <w:t xml:space="preserve"> ההכנה שנעשתה לקראת הדיון.</w:t>
      </w:r>
      <w:r w:rsidR="00643F91">
        <w:rPr>
          <w:rFonts w:cs="David" w:hint="cs"/>
          <w:color w:val="000000"/>
          <w:rtl/>
          <w:lang w:eastAsia="en-US"/>
        </w:rPr>
        <w:t xml:space="preserve"> </w:t>
      </w:r>
    </w:p>
    <w:p w14:paraId="58AC4D3E" w14:textId="647D7258" w:rsidR="00B269CB" w:rsidRDefault="00B269CB" w:rsidP="00B269CB">
      <w:pPr>
        <w:pStyle w:val="a9"/>
        <w:numPr>
          <w:ilvl w:val="0"/>
          <w:numId w:val="3"/>
        </w:numPr>
        <w:spacing w:line="360" w:lineRule="auto"/>
        <w:jc w:val="both"/>
        <w:rPr>
          <w:rFonts w:cs="David"/>
          <w:color w:val="000000"/>
          <w:lang w:eastAsia="en-US"/>
        </w:rPr>
      </w:pPr>
      <w:r>
        <w:rPr>
          <w:rFonts w:cs="David" w:hint="cs"/>
          <w:color w:val="000000"/>
          <w:rtl/>
          <w:lang w:eastAsia="en-US"/>
        </w:rPr>
        <w:t>הוועדה מודה למוזמנים שהגיעו לדיון.</w:t>
      </w:r>
    </w:p>
    <w:p w14:paraId="09619367" w14:textId="66665991" w:rsidR="00D56A12" w:rsidRDefault="00D56A12" w:rsidP="00150B27">
      <w:pPr>
        <w:pStyle w:val="a9"/>
        <w:numPr>
          <w:ilvl w:val="0"/>
          <w:numId w:val="3"/>
        </w:numPr>
        <w:spacing w:line="360" w:lineRule="auto"/>
        <w:jc w:val="both"/>
        <w:rPr>
          <w:rFonts w:cs="David"/>
          <w:color w:val="000000"/>
          <w:lang w:eastAsia="en-US"/>
        </w:rPr>
      </w:pPr>
      <w:r>
        <w:rPr>
          <w:rFonts w:cs="David" w:hint="cs"/>
          <w:color w:val="000000"/>
          <w:rtl/>
          <w:lang w:eastAsia="en-US"/>
        </w:rPr>
        <w:t xml:space="preserve">הוועדה שמעה </w:t>
      </w:r>
      <w:r w:rsidR="000700D1">
        <w:rPr>
          <w:rFonts w:cs="David" w:hint="cs"/>
          <w:color w:val="000000"/>
          <w:rtl/>
          <w:lang w:eastAsia="en-US"/>
        </w:rPr>
        <w:t xml:space="preserve">נתונים </w:t>
      </w:r>
      <w:r>
        <w:rPr>
          <w:rFonts w:cs="David" w:hint="cs"/>
          <w:color w:val="000000"/>
          <w:rtl/>
          <w:lang w:eastAsia="en-US"/>
        </w:rPr>
        <w:t>מדאיגים בעניין בקשות חופש המידע של המשרד</w:t>
      </w:r>
      <w:r w:rsidR="00150B27">
        <w:rPr>
          <w:rFonts w:cs="David" w:hint="cs"/>
          <w:color w:val="000000"/>
          <w:rtl/>
          <w:lang w:eastAsia="en-US"/>
        </w:rPr>
        <w:t xml:space="preserve">. </w:t>
      </w:r>
      <w:r>
        <w:rPr>
          <w:rFonts w:cs="David" w:hint="cs"/>
          <w:color w:val="000000"/>
          <w:rtl/>
          <w:lang w:eastAsia="en-US"/>
        </w:rPr>
        <w:t>הוועדה מקווה כי עם כניסתו לתפקיד של הממונה החדש על חופש המידע, ישתפר הטיפול בבקשות הרבות שמופנות למשרד.</w:t>
      </w:r>
    </w:p>
    <w:p w14:paraId="038B6472" w14:textId="77777777" w:rsidR="009D12D2" w:rsidRDefault="009D12D2" w:rsidP="009D12D2">
      <w:pPr>
        <w:pStyle w:val="a9"/>
        <w:numPr>
          <w:ilvl w:val="0"/>
          <w:numId w:val="3"/>
        </w:numPr>
        <w:spacing w:line="360" w:lineRule="auto"/>
        <w:jc w:val="both"/>
        <w:rPr>
          <w:rFonts w:cs="David"/>
          <w:color w:val="000000"/>
          <w:lang w:eastAsia="en-US"/>
        </w:rPr>
      </w:pPr>
      <w:r>
        <w:rPr>
          <w:rFonts w:cs="David" w:hint="cs"/>
          <w:color w:val="000000"/>
          <w:rtl/>
          <w:lang w:eastAsia="en-US"/>
        </w:rPr>
        <w:t xml:space="preserve">הוועדה שמחה לשמוע שהמשרד הקים מוקד שירות לציבור בו יוכל הפונה לקבל מידע בנושאים שונים, כמו: </w:t>
      </w:r>
      <w:r w:rsidRPr="00A90BE0">
        <w:rPr>
          <w:rFonts w:cs="David"/>
          <w:color w:val="000000"/>
          <w:rtl/>
          <w:lang w:eastAsia="en-US"/>
        </w:rPr>
        <w:t>מועדי תפוגת זכאות</w:t>
      </w:r>
      <w:r w:rsidRPr="00A90BE0">
        <w:rPr>
          <w:rFonts w:cs="David" w:hint="cs"/>
          <w:color w:val="000000"/>
          <w:rtl/>
          <w:lang w:eastAsia="en-US"/>
        </w:rPr>
        <w:t xml:space="preserve">, סטטוס טיפול, </w:t>
      </w:r>
      <w:r w:rsidRPr="00A90BE0">
        <w:rPr>
          <w:rFonts w:cs="David"/>
          <w:color w:val="000000"/>
          <w:rtl/>
          <w:lang w:eastAsia="en-US"/>
        </w:rPr>
        <w:t>מיקו</w:t>
      </w:r>
      <w:r w:rsidRPr="00A90BE0">
        <w:rPr>
          <w:rFonts w:cs="David" w:hint="cs"/>
          <w:color w:val="000000"/>
          <w:rtl/>
          <w:lang w:eastAsia="en-US"/>
        </w:rPr>
        <w:t>ם</w:t>
      </w:r>
      <w:r w:rsidRPr="00A90BE0">
        <w:rPr>
          <w:rFonts w:cs="David"/>
          <w:color w:val="000000"/>
          <w:rtl/>
          <w:lang w:eastAsia="en-US"/>
        </w:rPr>
        <w:t xml:space="preserve"> בתור לדיור ציבורי</w:t>
      </w:r>
      <w:r>
        <w:rPr>
          <w:rFonts w:cs="David" w:hint="cs"/>
          <w:color w:val="000000"/>
          <w:rtl/>
          <w:lang w:eastAsia="en-US"/>
        </w:rPr>
        <w:t>, ועוד.</w:t>
      </w:r>
    </w:p>
    <w:p w14:paraId="0589F2C3" w14:textId="77777777" w:rsidR="009C40AE" w:rsidRDefault="00FD118E" w:rsidP="00844A27">
      <w:pPr>
        <w:pStyle w:val="a9"/>
        <w:numPr>
          <w:ilvl w:val="0"/>
          <w:numId w:val="3"/>
        </w:numPr>
        <w:spacing w:line="360" w:lineRule="auto"/>
        <w:jc w:val="both"/>
        <w:rPr>
          <w:rFonts w:cs="David"/>
        </w:rPr>
      </w:pPr>
      <w:r w:rsidRPr="009C40AE">
        <w:rPr>
          <w:rFonts w:cs="David" w:hint="cs"/>
          <w:rtl/>
        </w:rPr>
        <w:t>באמצעות חקיקת חוק הדיור הציבורי, מדינת ישראל הכירה בזכות לדיור ולקורת גג כחלק בלתי נפרד מזכותו הטבעית של האדם לכבוד. מטרת החוק, לאפשר לשכבות אוכלוסייה שאין ביכולתן לקנות או לשכור דירה בשוק הפרטי, לבנות חיים עצמאיים תחת קורת גג משלהן.</w:t>
      </w:r>
      <w:r w:rsidR="00A911F8" w:rsidRPr="009C40AE">
        <w:rPr>
          <w:rFonts w:cs="David" w:hint="cs"/>
          <w:rtl/>
        </w:rPr>
        <w:t xml:space="preserve"> </w:t>
      </w:r>
    </w:p>
    <w:p w14:paraId="79D259D3" w14:textId="24EE1DD4" w:rsidR="00541C90" w:rsidRDefault="008F550E" w:rsidP="009D12D2">
      <w:pPr>
        <w:pStyle w:val="a9"/>
        <w:spacing w:line="360" w:lineRule="auto"/>
        <w:jc w:val="both"/>
        <w:rPr>
          <w:rFonts w:cs="David"/>
          <w:rtl/>
        </w:rPr>
      </w:pPr>
      <w:r>
        <w:rPr>
          <w:rFonts w:cs="David" w:hint="cs"/>
          <w:rtl/>
        </w:rPr>
        <w:t>המצב הנוכחי, בו ההליך והוועדות שמטפלות בזכאי הדיור הציבורי אינם שקופים</w:t>
      </w:r>
      <w:r w:rsidR="009D12D2">
        <w:rPr>
          <w:rFonts w:cs="David" w:hint="cs"/>
          <w:rtl/>
        </w:rPr>
        <w:t>,</w:t>
      </w:r>
      <w:r w:rsidR="009D12D2" w:rsidRPr="009D12D2">
        <w:rPr>
          <w:rFonts w:cs="David" w:hint="cs"/>
          <w:rtl/>
        </w:rPr>
        <w:t xml:space="preserve"> </w:t>
      </w:r>
      <w:r w:rsidR="009D12D2">
        <w:rPr>
          <w:rFonts w:cs="David" w:hint="cs"/>
          <w:rtl/>
        </w:rPr>
        <w:t>אינו מקובל ומקשה מאוד על הזכאים -</w:t>
      </w:r>
      <w:r>
        <w:rPr>
          <w:rFonts w:cs="David" w:hint="cs"/>
          <w:rtl/>
        </w:rPr>
        <w:t xml:space="preserve"> הפונה לא יודע את סיבת הדחייה של בקשתו</w:t>
      </w:r>
      <w:r w:rsidR="000000FB">
        <w:rPr>
          <w:rFonts w:cs="David" w:hint="cs"/>
          <w:rtl/>
        </w:rPr>
        <w:t>, מלאי הדירות הריקות אינו ידוע</w:t>
      </w:r>
      <w:r>
        <w:rPr>
          <w:rFonts w:cs="David" w:hint="cs"/>
          <w:rtl/>
        </w:rPr>
        <w:t>,</w:t>
      </w:r>
      <w:r w:rsidR="009D12D2">
        <w:rPr>
          <w:rFonts w:cs="David" w:hint="cs"/>
          <w:rtl/>
        </w:rPr>
        <w:t xml:space="preserve"> ועוד.</w:t>
      </w:r>
      <w:r w:rsidR="009C40AE">
        <w:rPr>
          <w:rFonts w:cs="David" w:hint="cs"/>
          <w:rtl/>
        </w:rPr>
        <w:t xml:space="preserve"> בהקשר זה, יש לזכור כי למרות הודעתו של מנכ"ל המשרד על רכישת דירות לדיור ציבורי, יש עדיין מאות משפחות שממתינות בתור.</w:t>
      </w:r>
    </w:p>
    <w:p w14:paraId="6D53C9C1" w14:textId="1E3EACC4" w:rsidR="00C659D1" w:rsidRDefault="00C659D1" w:rsidP="000700D1">
      <w:pPr>
        <w:pStyle w:val="a9"/>
        <w:numPr>
          <w:ilvl w:val="0"/>
          <w:numId w:val="3"/>
        </w:numPr>
        <w:spacing w:line="360" w:lineRule="auto"/>
        <w:jc w:val="both"/>
        <w:rPr>
          <w:rFonts w:cs="David"/>
        </w:rPr>
      </w:pPr>
      <w:r>
        <w:rPr>
          <w:rFonts w:cs="David" w:hint="cs"/>
          <w:rtl/>
        </w:rPr>
        <w:t xml:space="preserve">הוועדה מבקשת </w:t>
      </w:r>
      <w:r w:rsidR="005A2893">
        <w:rPr>
          <w:rFonts w:cs="David" w:hint="cs"/>
          <w:rtl/>
        </w:rPr>
        <w:t>מהמשרד לפרסם</w:t>
      </w:r>
      <w:r>
        <w:rPr>
          <w:rFonts w:cs="David" w:hint="cs"/>
          <w:rtl/>
        </w:rPr>
        <w:t xml:space="preserve"> נתונים על</w:t>
      </w:r>
      <w:r w:rsidR="000700D1">
        <w:rPr>
          <w:rFonts w:cs="David" w:hint="cs"/>
          <w:rtl/>
        </w:rPr>
        <w:t xml:space="preserve"> -</w:t>
      </w:r>
      <w:r>
        <w:rPr>
          <w:rFonts w:cs="David" w:hint="cs"/>
          <w:rtl/>
        </w:rPr>
        <w:t xml:space="preserve"> מלאי הדירות לדיור ציבורי</w:t>
      </w:r>
      <w:r w:rsidR="005A2893">
        <w:rPr>
          <w:rFonts w:cs="David" w:hint="cs"/>
          <w:rtl/>
        </w:rPr>
        <w:t xml:space="preserve"> לפי מיקומן,</w:t>
      </w:r>
      <w:r>
        <w:rPr>
          <w:rFonts w:cs="David" w:hint="cs"/>
          <w:rtl/>
        </w:rPr>
        <w:t xml:space="preserve"> ו</w:t>
      </w:r>
      <w:r w:rsidR="009C40AE">
        <w:rPr>
          <w:rFonts w:cs="David" w:hint="cs"/>
          <w:rtl/>
        </w:rPr>
        <w:t xml:space="preserve">כן את </w:t>
      </w:r>
      <w:r>
        <w:rPr>
          <w:rFonts w:cs="David" w:hint="cs"/>
          <w:rtl/>
        </w:rPr>
        <w:t>הקריטריונים של ועדת החריגים.</w:t>
      </w:r>
      <w:r w:rsidR="005A2893">
        <w:rPr>
          <w:rFonts w:cs="David" w:hint="cs"/>
          <w:rtl/>
        </w:rPr>
        <w:t xml:space="preserve"> </w:t>
      </w:r>
    </w:p>
    <w:p w14:paraId="58F9A91E" w14:textId="4344FAF3" w:rsidR="004F7FCB" w:rsidRDefault="005A2893" w:rsidP="000700D1">
      <w:pPr>
        <w:pStyle w:val="a9"/>
        <w:numPr>
          <w:ilvl w:val="0"/>
          <w:numId w:val="3"/>
        </w:numPr>
        <w:spacing w:line="360" w:lineRule="auto"/>
        <w:jc w:val="both"/>
        <w:rPr>
          <w:rFonts w:cs="David"/>
          <w:color w:val="000000"/>
          <w:lang w:eastAsia="en-US"/>
        </w:rPr>
      </w:pPr>
      <w:r>
        <w:rPr>
          <w:rFonts w:cs="David" w:hint="cs"/>
          <w:color w:val="000000"/>
          <w:rtl/>
          <w:lang w:eastAsia="en-US"/>
        </w:rPr>
        <w:lastRenderedPageBreak/>
        <w:t xml:space="preserve">הוועדה שמעה, שמידי שנה, מוגשות 30,000 בקשות לוועדת חריגים. </w:t>
      </w:r>
      <w:r w:rsidR="004F7FCB" w:rsidRPr="004F7FCB">
        <w:rPr>
          <w:rFonts w:cs="David" w:hint="cs"/>
          <w:color w:val="000000"/>
          <w:rtl/>
          <w:lang w:eastAsia="en-US"/>
        </w:rPr>
        <w:t xml:space="preserve">כל ועדות הדיור הציבורי מתכנסות ודנות בבקשה לדיור על בסיס מסמכים בלבד וללא נוכחות המבקש. </w:t>
      </w:r>
      <w:r w:rsidR="009C40AE">
        <w:rPr>
          <w:rFonts w:cs="David" w:hint="cs"/>
          <w:color w:val="000000"/>
          <w:rtl/>
          <w:lang w:eastAsia="en-US"/>
        </w:rPr>
        <w:t xml:space="preserve">כדי להגביר את שקיפות ההליך, </w:t>
      </w:r>
      <w:r w:rsidR="00537AD7">
        <w:rPr>
          <w:rFonts w:cs="David" w:hint="cs"/>
          <w:color w:val="000000"/>
          <w:rtl/>
          <w:lang w:eastAsia="en-US"/>
        </w:rPr>
        <w:t>הוועדה סבורה</w:t>
      </w:r>
      <w:r>
        <w:rPr>
          <w:rFonts w:cs="David" w:hint="cs"/>
          <w:color w:val="000000"/>
          <w:rtl/>
          <w:lang w:eastAsia="en-US"/>
        </w:rPr>
        <w:t xml:space="preserve"> </w:t>
      </w:r>
      <w:r w:rsidR="00537AD7">
        <w:rPr>
          <w:rFonts w:cs="David" w:hint="cs"/>
          <w:color w:val="000000"/>
          <w:rtl/>
          <w:lang w:eastAsia="en-US"/>
        </w:rPr>
        <w:t>ש</w:t>
      </w:r>
      <w:r>
        <w:rPr>
          <w:rFonts w:cs="David" w:hint="cs"/>
          <w:color w:val="000000"/>
          <w:rtl/>
          <w:lang w:eastAsia="en-US"/>
        </w:rPr>
        <w:t>יש לאפשר לפונה להתייצב בפני בוועדת חריגים ולהציג את סיפור</w:t>
      </w:r>
      <w:r w:rsidR="009D12D2">
        <w:rPr>
          <w:rFonts w:cs="David" w:hint="cs"/>
          <w:color w:val="000000"/>
          <w:rtl/>
          <w:lang w:eastAsia="en-US"/>
        </w:rPr>
        <w:t>ו</w:t>
      </w:r>
      <w:r w:rsidR="000000FB">
        <w:rPr>
          <w:rFonts w:cs="David" w:hint="cs"/>
          <w:color w:val="000000"/>
          <w:rtl/>
          <w:lang w:eastAsia="en-US"/>
        </w:rPr>
        <w:t xml:space="preserve"> האישי</w:t>
      </w:r>
      <w:r>
        <w:rPr>
          <w:rFonts w:cs="David" w:hint="cs"/>
          <w:color w:val="000000"/>
          <w:rtl/>
          <w:lang w:eastAsia="en-US"/>
        </w:rPr>
        <w:t xml:space="preserve">. מנכ"ל המשרד התחייב </w:t>
      </w:r>
      <w:r w:rsidR="000700D1">
        <w:rPr>
          <w:rFonts w:cs="David" w:hint="cs"/>
          <w:color w:val="000000"/>
          <w:rtl/>
          <w:lang w:eastAsia="en-US"/>
        </w:rPr>
        <w:t>לבחון</w:t>
      </w:r>
      <w:r>
        <w:rPr>
          <w:rFonts w:cs="David" w:hint="cs"/>
          <w:color w:val="000000"/>
          <w:rtl/>
          <w:lang w:eastAsia="en-US"/>
        </w:rPr>
        <w:t xml:space="preserve"> את הסוגיה</w:t>
      </w:r>
      <w:r w:rsidR="00277974">
        <w:rPr>
          <w:rFonts w:cs="David" w:hint="cs"/>
          <w:color w:val="000000"/>
          <w:rtl/>
          <w:lang w:eastAsia="en-US"/>
        </w:rPr>
        <w:t>.</w:t>
      </w:r>
    </w:p>
    <w:p w14:paraId="62360AE2" w14:textId="35F7E03B" w:rsidR="00537AD7" w:rsidRPr="004F7FCB" w:rsidRDefault="00537AD7" w:rsidP="005A2893">
      <w:pPr>
        <w:pStyle w:val="a9"/>
        <w:numPr>
          <w:ilvl w:val="0"/>
          <w:numId w:val="3"/>
        </w:numPr>
        <w:spacing w:line="360" w:lineRule="auto"/>
        <w:jc w:val="both"/>
        <w:rPr>
          <w:rFonts w:cs="David"/>
          <w:color w:val="000000"/>
          <w:lang w:eastAsia="en-US"/>
        </w:rPr>
      </w:pPr>
      <w:r>
        <w:rPr>
          <w:rFonts w:cs="David" w:hint="cs"/>
          <w:color w:val="000000"/>
          <w:rtl/>
          <w:lang w:eastAsia="en-US"/>
        </w:rPr>
        <w:t xml:space="preserve">כיום, יש רק בקרה פנימית של המשרד על ועדות החריגים. מנכ"ל המשרד התחייב כי יבחן כיצד ניתן להגביר את השקיפות בוועדות אלה. </w:t>
      </w:r>
    </w:p>
    <w:p w14:paraId="2896B7AC" w14:textId="5F7470D3" w:rsidR="008042D2" w:rsidRDefault="008042D2" w:rsidP="00277974">
      <w:pPr>
        <w:pStyle w:val="a9"/>
        <w:numPr>
          <w:ilvl w:val="0"/>
          <w:numId w:val="3"/>
        </w:numPr>
        <w:spacing w:line="360" w:lineRule="auto"/>
        <w:jc w:val="both"/>
        <w:rPr>
          <w:rFonts w:cs="David"/>
          <w:color w:val="000000"/>
          <w:lang w:eastAsia="en-US"/>
        </w:rPr>
      </w:pPr>
      <w:r>
        <w:rPr>
          <w:rFonts w:cs="David" w:hint="cs"/>
          <w:color w:val="000000"/>
          <w:rtl/>
          <w:lang w:eastAsia="en-US"/>
        </w:rPr>
        <w:t>הוועדה חוזרת ומבקשת מהמשרד להשיב למסקנות הוועדה מהדיון שהתקיים ב- 18.7.17 (לנוחיותכם, מצ"ב סיכום הדיון).</w:t>
      </w:r>
    </w:p>
    <w:p w14:paraId="5C499BDA" w14:textId="7AAAFD52" w:rsidR="00EB21CE" w:rsidRPr="00537AD7" w:rsidRDefault="005A2893" w:rsidP="001724AD">
      <w:pPr>
        <w:pStyle w:val="a9"/>
        <w:numPr>
          <w:ilvl w:val="0"/>
          <w:numId w:val="3"/>
        </w:numPr>
        <w:spacing w:line="360" w:lineRule="auto"/>
        <w:jc w:val="both"/>
        <w:rPr>
          <w:rFonts w:cs="David"/>
          <w:color w:val="000000"/>
          <w:lang w:eastAsia="en-US"/>
        </w:rPr>
      </w:pPr>
      <w:r w:rsidRPr="00537AD7">
        <w:rPr>
          <w:rFonts w:cs="David" w:hint="cs"/>
          <w:color w:val="000000"/>
          <w:rtl/>
          <w:lang w:eastAsia="en-US"/>
        </w:rPr>
        <w:t>הוועדה תמשיך ותעקוב אחר הנושא.</w:t>
      </w:r>
    </w:p>
    <w:p w14:paraId="5C499BDB" w14:textId="77777777" w:rsidR="004A4A25" w:rsidRDefault="004A4A25" w:rsidP="004A4A25">
      <w:pPr>
        <w:jc w:val="both"/>
        <w:rPr>
          <w:rFonts w:cs="David"/>
          <w:rtl/>
        </w:rPr>
      </w:pPr>
    </w:p>
    <w:p w14:paraId="5C499BE2" w14:textId="77777777" w:rsidR="00EB21CE" w:rsidRDefault="00EB21CE" w:rsidP="00EB21CE">
      <w:pPr>
        <w:ind w:left="5760" w:firstLine="720"/>
        <w:rPr>
          <w:rFonts w:cs="David"/>
          <w:color w:val="000000"/>
          <w:rtl/>
          <w:lang w:eastAsia="en-US"/>
        </w:rPr>
      </w:pPr>
    </w:p>
    <w:p w14:paraId="5C499BE3" w14:textId="77777777" w:rsidR="00EB21CE" w:rsidRDefault="00EB21CE" w:rsidP="00EB21CE">
      <w:pPr>
        <w:ind w:left="5760" w:firstLine="720"/>
        <w:rPr>
          <w:rFonts w:cs="David"/>
          <w:color w:val="000000"/>
          <w:rtl/>
          <w:lang w:eastAsia="en-US"/>
        </w:rPr>
      </w:pPr>
      <w:r w:rsidRPr="00C57D23">
        <w:rPr>
          <w:rFonts w:cs="David" w:hint="cs"/>
          <w:color w:val="000000"/>
          <w:rtl/>
          <w:lang w:eastAsia="en-US"/>
        </w:rPr>
        <w:t>בברכה,</w:t>
      </w:r>
    </w:p>
    <w:p w14:paraId="5C499BE4" w14:textId="77777777" w:rsidR="00EB21CE" w:rsidRDefault="00C93CF4" w:rsidP="00EB21CE">
      <w:pPr>
        <w:ind w:right="851"/>
        <w:jc w:val="right"/>
        <w:rPr>
          <w:rFonts w:cs="David"/>
          <w:color w:val="000000"/>
          <w:rtl/>
          <w:lang w:eastAsia="en-US"/>
        </w:rPr>
      </w:pPr>
      <w:r w:rsidRPr="00447C96">
        <w:rPr>
          <w:rFonts w:cs="David"/>
          <w:noProof/>
          <w:sz w:val="20"/>
          <w:szCs w:val="20"/>
          <w:lang w:eastAsia="en-US"/>
        </w:rPr>
        <w:drawing>
          <wp:inline distT="0" distB="0" distL="0" distR="0" wp14:anchorId="5C499BE9" wp14:editId="5C499BEA">
            <wp:extent cx="638175" cy="371475"/>
            <wp:effectExtent l="0" t="0" r="9525" b="9525"/>
            <wp:docPr id="1"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8175" cy="371475"/>
                    </a:xfrm>
                    <a:prstGeom prst="rect">
                      <a:avLst/>
                    </a:prstGeom>
                    <a:noFill/>
                    <a:ln>
                      <a:noFill/>
                    </a:ln>
                  </pic:spPr>
                </pic:pic>
              </a:graphicData>
            </a:graphic>
          </wp:inline>
        </w:drawing>
      </w:r>
    </w:p>
    <w:p w14:paraId="5C499BE5" w14:textId="77777777" w:rsidR="00EB21CE" w:rsidRDefault="00EB21CE" w:rsidP="00EB21CE">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t xml:space="preserve">          </w:t>
      </w:r>
      <w:r>
        <w:rPr>
          <w:rFonts w:cs="David" w:hint="cs"/>
          <w:rtl/>
        </w:rPr>
        <w:t xml:space="preserve">    לאה גופר</w:t>
      </w:r>
    </w:p>
    <w:p w14:paraId="5C499BE6" w14:textId="77777777" w:rsidR="00EB21CE" w:rsidRPr="00020753" w:rsidRDefault="00EB21CE" w:rsidP="00EB21CE">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Pr>
          <w:rFonts w:cs="David"/>
          <w:rtl/>
        </w:rPr>
        <w:tab/>
      </w:r>
      <w:r>
        <w:rPr>
          <w:rFonts w:cs="David" w:hint="cs"/>
          <w:rtl/>
        </w:rPr>
        <w:t>מנהלת הוועדה</w:t>
      </w:r>
    </w:p>
    <w:p w14:paraId="5C499BE7" w14:textId="77777777" w:rsidR="00EB21CE" w:rsidRDefault="00EB21CE" w:rsidP="00EB21CE">
      <w:pPr>
        <w:rPr>
          <w:rFonts w:cs="David"/>
          <w:rtl/>
        </w:rPr>
      </w:pPr>
      <w:r w:rsidRPr="00447C96">
        <w:rPr>
          <w:rFonts w:cs="David" w:hint="cs"/>
          <w:rtl/>
        </w:rPr>
        <w:t>העתקים: חברי הוועדה</w:t>
      </w:r>
    </w:p>
    <w:p w14:paraId="5C499BE8" w14:textId="77777777" w:rsidR="00EB21CE" w:rsidRPr="00EF5531" w:rsidRDefault="00EB21CE" w:rsidP="00EB21CE">
      <w:pPr>
        <w:pStyle w:val="a4"/>
        <w:tabs>
          <w:tab w:val="clear" w:pos="4153"/>
          <w:tab w:val="clear" w:pos="8306"/>
        </w:tabs>
        <w:jc w:val="right"/>
        <w:rPr>
          <w:rFonts w:cs="David"/>
          <w:rtl/>
        </w:rPr>
      </w:pPr>
    </w:p>
    <w:sectPr w:rsidR="00EB21CE" w:rsidRPr="00EF5531" w:rsidSect="00AF3F9B">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499BED" w14:textId="77777777" w:rsidR="00C93CF4" w:rsidRDefault="00C93CF4">
      <w:r>
        <w:separator/>
      </w:r>
    </w:p>
  </w:endnote>
  <w:endnote w:type="continuationSeparator" w:id="0">
    <w:p w14:paraId="5C499BEE"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F7341" w14:textId="77777777" w:rsidR="006116FD" w:rsidRDefault="006116F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99BF2" w14:textId="77777777" w:rsidR="007D1980" w:rsidRDefault="007D1980" w:rsidP="007D1980">
    <w:pPr>
      <w:pBdr>
        <w:bottom w:val="single" w:sz="12" w:space="1" w:color="auto"/>
      </w:pBdr>
      <w:rPr>
        <w:rFonts w:cs="David"/>
        <w:rtl/>
      </w:rPr>
    </w:pPr>
  </w:p>
  <w:p w14:paraId="5C499BF3" w14:textId="77777777" w:rsidR="007D1980" w:rsidRDefault="007D1980" w:rsidP="007D1980">
    <w:pPr>
      <w:pBdr>
        <w:bottom w:val="single" w:sz="12" w:space="1" w:color="auto"/>
      </w:pBdr>
      <w:rPr>
        <w:rFonts w:cs="David"/>
        <w:rtl/>
      </w:rPr>
    </w:pPr>
  </w:p>
  <w:p w14:paraId="5C499BF4" w14:textId="2EDA9088"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sidR="00541C90">
      <w:rPr>
        <w:rFonts w:cs="David"/>
        <w:rtl/>
      </w:rPr>
      <w:tab/>
    </w:r>
  </w:p>
  <w:p w14:paraId="5C499BF5"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1CD81B" w14:textId="77777777" w:rsidR="006116FD" w:rsidRDefault="006116F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99BEB" w14:textId="77777777" w:rsidR="00C93CF4" w:rsidRDefault="00C93CF4">
      <w:r>
        <w:separator/>
      </w:r>
    </w:p>
  </w:footnote>
  <w:footnote w:type="continuationSeparator" w:id="0">
    <w:p w14:paraId="5C499BEC"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86D92" w14:textId="77777777" w:rsidR="006116FD" w:rsidRDefault="006116F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99BEF"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5C499BF6" wp14:editId="5C499BF7">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5C499BF0"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5C499BF1"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CAC289" w14:textId="77777777" w:rsidR="006116FD" w:rsidRDefault="006116F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4177AA"/>
    <w:multiLevelType w:val="hybridMultilevel"/>
    <w:tmpl w:val="DDE416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000FB"/>
    <w:rsid w:val="00015EB6"/>
    <w:rsid w:val="00017792"/>
    <w:rsid w:val="00034D57"/>
    <w:rsid w:val="000700D1"/>
    <w:rsid w:val="000C693B"/>
    <w:rsid w:val="0010343E"/>
    <w:rsid w:val="001508EB"/>
    <w:rsid w:val="00150B27"/>
    <w:rsid w:val="00185837"/>
    <w:rsid w:val="001A3E54"/>
    <w:rsid w:val="001B511C"/>
    <w:rsid w:val="001C4226"/>
    <w:rsid w:val="001D4738"/>
    <w:rsid w:val="00201288"/>
    <w:rsid w:val="00207E61"/>
    <w:rsid w:val="00217FB5"/>
    <w:rsid w:val="002725A5"/>
    <w:rsid w:val="00277974"/>
    <w:rsid w:val="002B4039"/>
    <w:rsid w:val="002B6596"/>
    <w:rsid w:val="002D5022"/>
    <w:rsid w:val="002E48DA"/>
    <w:rsid w:val="002F2BB5"/>
    <w:rsid w:val="0030711A"/>
    <w:rsid w:val="0031528F"/>
    <w:rsid w:val="00343BF4"/>
    <w:rsid w:val="003761A7"/>
    <w:rsid w:val="003A46EB"/>
    <w:rsid w:val="003A782A"/>
    <w:rsid w:val="00434FA1"/>
    <w:rsid w:val="004668E0"/>
    <w:rsid w:val="004A4A25"/>
    <w:rsid w:val="004C59EE"/>
    <w:rsid w:val="004F7FCB"/>
    <w:rsid w:val="00517B45"/>
    <w:rsid w:val="005329E1"/>
    <w:rsid w:val="00537AD7"/>
    <w:rsid w:val="00541C90"/>
    <w:rsid w:val="00546E18"/>
    <w:rsid w:val="00572BEA"/>
    <w:rsid w:val="005A2893"/>
    <w:rsid w:val="006116FD"/>
    <w:rsid w:val="00643F91"/>
    <w:rsid w:val="00661E2B"/>
    <w:rsid w:val="006A11B9"/>
    <w:rsid w:val="00721119"/>
    <w:rsid w:val="007324C2"/>
    <w:rsid w:val="007D1980"/>
    <w:rsid w:val="008042D2"/>
    <w:rsid w:val="00816EE5"/>
    <w:rsid w:val="00896C92"/>
    <w:rsid w:val="008A4D27"/>
    <w:rsid w:val="008B51D4"/>
    <w:rsid w:val="008D1038"/>
    <w:rsid w:val="008F550E"/>
    <w:rsid w:val="0095432F"/>
    <w:rsid w:val="009C40AE"/>
    <w:rsid w:val="009D12D2"/>
    <w:rsid w:val="009E3833"/>
    <w:rsid w:val="00A3537D"/>
    <w:rsid w:val="00A50D36"/>
    <w:rsid w:val="00A85341"/>
    <w:rsid w:val="00A90BE0"/>
    <w:rsid w:val="00A911F8"/>
    <w:rsid w:val="00AA21FE"/>
    <w:rsid w:val="00AE07AF"/>
    <w:rsid w:val="00AF3F9B"/>
    <w:rsid w:val="00B269CB"/>
    <w:rsid w:val="00B42A05"/>
    <w:rsid w:val="00B56F1C"/>
    <w:rsid w:val="00B773A5"/>
    <w:rsid w:val="00B81A57"/>
    <w:rsid w:val="00BB4B02"/>
    <w:rsid w:val="00BE324E"/>
    <w:rsid w:val="00C659D1"/>
    <w:rsid w:val="00C70E26"/>
    <w:rsid w:val="00C93CF4"/>
    <w:rsid w:val="00CA20A7"/>
    <w:rsid w:val="00CF2080"/>
    <w:rsid w:val="00D24428"/>
    <w:rsid w:val="00D25038"/>
    <w:rsid w:val="00D3586D"/>
    <w:rsid w:val="00D47393"/>
    <w:rsid w:val="00D56A12"/>
    <w:rsid w:val="00D60784"/>
    <w:rsid w:val="00D67BB0"/>
    <w:rsid w:val="00E3530F"/>
    <w:rsid w:val="00E5019C"/>
    <w:rsid w:val="00E56C06"/>
    <w:rsid w:val="00E70DE2"/>
    <w:rsid w:val="00EA1306"/>
    <w:rsid w:val="00EB21CE"/>
    <w:rsid w:val="00EC58F0"/>
    <w:rsid w:val="00EE75A3"/>
    <w:rsid w:val="00EF0DEE"/>
    <w:rsid w:val="00F021C7"/>
    <w:rsid w:val="00F25638"/>
    <w:rsid w:val="00F51A90"/>
    <w:rsid w:val="00F92BCE"/>
    <w:rsid w:val="00FD11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99BCE"/>
  <w15:docId w15:val="{67B6179F-7CB0-4198-8A5A-6B0335561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B269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2.xml><?xml version="1.0" encoding="utf-8"?>
<ds:datastoreItem xmlns:ds="http://schemas.openxmlformats.org/officeDocument/2006/customXml" ds:itemID="{D8332664-C0F4-41F9-B05F-C57A5ADAF82E}"/>
</file>

<file path=customXml/itemProps3.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4.xml><?xml version="1.0" encoding="utf-8"?>
<ds:datastoreItem xmlns:ds="http://schemas.openxmlformats.org/officeDocument/2006/customXml" ds:itemID="{7B9158F3-05B8-492F-9766-747E23D8CACC}">
  <ds:schemaRefs>
    <ds:schemaRef ds:uri="http://schemas.microsoft.com/office/2006/metadata/properties"/>
    <ds:schemaRef ds:uri="http://purl.org/dc/terms/"/>
    <ds:schemaRef ds:uri="http://schemas.openxmlformats.org/package/2006/metadata/core-properties"/>
    <ds:schemaRef ds:uri="http://purl.org/dc/elements/1.1/"/>
    <ds:schemaRef ds:uri="http://schemas.microsoft.com/office/2006/documentManagement/types"/>
    <ds:schemaRef ds:uri="f7660851-4ffa-4136-bafb-a5c8c40811cf"/>
    <ds:schemaRef ds:uri="http://www.w3.org/XML/1998/namespace"/>
    <ds:schemaRef ds:uri="http://purl.org/dc/dcmitype/"/>
  </ds:schemaRefs>
</ds:datastoreItem>
</file>

<file path=customXml/itemProps5.xml><?xml version="1.0" encoding="utf-8"?>
<ds:datastoreItem xmlns:ds="http://schemas.openxmlformats.org/officeDocument/2006/customXml" ds:itemID="{4485958B-C221-481E-B838-9993D6DB4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429</Words>
  <Characters>2146</Characters>
  <Application>Microsoft Office Word</Application>
  <DocSecurity>0</DocSecurity>
  <Lines>55</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הממשלה - משרד הבינוי והשיכון</vt:lpstr>
      <vt:lpstr>מסקנות דיון - תבנית מנהלת - לאירית</vt:lpstr>
    </vt:vector>
  </TitlesOfParts>
  <Company>ComputerLand -DORCOM Ltd</Company>
  <LinksUpToDate>false</LinksUpToDate>
  <CharactersWithSpaces>2549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משרד הבינוי והשיכון</dc:title>
  <dc:subject/>
  <dc:creator>בת שבע דרזי</dc:creator>
  <cp:keywords/>
  <cp:lastModifiedBy>מיכל כהן</cp:lastModifiedBy>
  <cp:revision>24</cp:revision>
  <cp:lastPrinted>2017-11-13T17:49:00Z</cp:lastPrinted>
  <dcterms:created xsi:type="dcterms:W3CDTF">2017-08-06T08:44:00Z</dcterms:created>
  <dcterms:modified xsi:type="dcterms:W3CDTF">2017-11-28T10:58:00Z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04157617</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כ"ד בחשון,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13/11/2017</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869;#04157617.docx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869</vt:lpwstr>
  </property>
  <property fmtid="{D5CDD505-2E9C-101B-9397-08002B2CF9AE}" pid="46" name="Created">
    <vt:lpwstr>13/11/2017</vt:lpwstr>
  </property>
  <property fmtid="{D5CDD505-2E9C-101B-9397-08002B2CF9AE}" pid="47" name="Modified">
    <vt:lpwstr>28/11/2017</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869;#sites/VEADOT/hmeda/DocLib/DocLib automatically created by sharedocs 1/04157617.docx</vt:lpwstr>
  </property>
  <property fmtid="{D5CDD505-2E9C-101B-9397-08002B2CF9AE}" pid="51" name="FileDirRef">
    <vt:lpwstr>869;#sites/VEADOT/hmeda/DocLib/DocLib automatically created by sharedocs 1</vt:lpwstr>
  </property>
  <property fmtid="{D5CDD505-2E9C-101B-9397-08002B2CF9AE}" pid="52" name="Last_x0020_Modified">
    <vt:lpwstr>869;#2017-11-28 12:48:28</vt:lpwstr>
  </property>
  <property fmtid="{D5CDD505-2E9C-101B-9397-08002B2CF9AE}" pid="53" name="Created_x0020_Date">
    <vt:lpwstr>869;#2017-11-13 12:07:26</vt:lpwstr>
  </property>
  <property fmtid="{D5CDD505-2E9C-101B-9397-08002B2CF9AE}" pid="54" name="File_x0020_Size">
    <vt:lpwstr>869;#43976</vt:lpwstr>
  </property>
  <property fmtid="{D5CDD505-2E9C-101B-9397-08002B2CF9AE}" pid="55" name="FSObjType">
    <vt:lpwstr>869;#0</vt:lpwstr>
  </property>
  <property fmtid="{D5CDD505-2E9C-101B-9397-08002B2CF9AE}" pid="56" name="PermMask">
    <vt:lpwstr>0x1b03c5f1bff</vt:lpwstr>
  </property>
  <property fmtid="{D5CDD505-2E9C-101B-9397-08002B2CF9AE}" pid="57" name="CheckedOutUserId">
    <vt:lpwstr>869;#</vt:lpwstr>
  </property>
  <property fmtid="{D5CDD505-2E9C-101B-9397-08002B2CF9AE}" pid="58" name="IsCheckedoutToLocal">
    <vt:lpwstr>869;#0</vt:lpwstr>
  </property>
  <property fmtid="{D5CDD505-2E9C-101B-9397-08002B2CF9AE}" pid="59" name="UniqueId">
    <vt:lpwstr>869;#{87D76A56-7EE8-41B9-BCA9-F57E222D1726}</vt:lpwstr>
  </property>
  <property fmtid="{D5CDD505-2E9C-101B-9397-08002B2CF9AE}" pid="60" name="ProgId">
    <vt:lpwstr>869;#</vt:lpwstr>
  </property>
  <property fmtid="{D5CDD505-2E9C-101B-9397-08002B2CF9AE}" pid="61" name="ScopeId">
    <vt:lpwstr>869;#{1CCE3813-ECF5-4953-B7C6-B0A2E41B09A7}</vt:lpwstr>
  </property>
  <property fmtid="{D5CDD505-2E9C-101B-9397-08002B2CF9AE}" pid="62" name="VirusStatus">
    <vt:lpwstr>869;#43976</vt:lpwstr>
  </property>
  <property fmtid="{D5CDD505-2E9C-101B-9397-08002B2CF9AE}" pid="63" name="CheckedOutTitle">
    <vt:lpwstr>869;#</vt:lpwstr>
  </property>
  <property fmtid="{D5CDD505-2E9C-101B-9397-08002B2CF9AE}" pid="64" name="_CheckinComment">
    <vt:lpwstr>869;#</vt:lpwstr>
  </property>
  <property fmtid="{D5CDD505-2E9C-101B-9397-08002B2CF9AE}" pid="65" name="_EditMenuTableStart">
    <vt:lpwstr>04157617.docx</vt:lpwstr>
  </property>
  <property fmtid="{D5CDD505-2E9C-101B-9397-08002B2CF9AE}" pid="66" name="_EditMenuTableEnd">
    <vt:lpwstr>869</vt:lpwstr>
  </property>
  <property fmtid="{D5CDD505-2E9C-101B-9397-08002B2CF9AE}" pid="67" name="LinkFilenameNoMenu">
    <vt:lpwstr>04157617.docx</vt:lpwstr>
  </property>
  <property fmtid="{D5CDD505-2E9C-101B-9397-08002B2CF9AE}" pid="68" name="LinkFilename">
    <vt:lpwstr>04157617.docx</vt:lpwstr>
  </property>
  <property fmtid="{D5CDD505-2E9C-101B-9397-08002B2CF9AE}" pid="69" name="DocIcon">
    <vt:lpwstr>docx</vt:lpwstr>
  </property>
  <property fmtid="{D5CDD505-2E9C-101B-9397-08002B2CF9AE}" pid="70" name="ServerUrl">
    <vt:lpwstr>/sites/VEADOT/hmeda/DocLib/DocLib automatically created by sharedocs 1/04157617.docx</vt:lpwstr>
  </property>
  <property fmtid="{D5CDD505-2E9C-101B-9397-08002B2CF9AE}" pid="71" name="EncodedAbsUrl">
    <vt:lpwstr>http://sd3portal/sites/VEADOT/hmeda/DocLib/DocLib%20automatically%20created%20by%20sharedocs%201/04157617.docx</vt:lpwstr>
  </property>
  <property fmtid="{D5CDD505-2E9C-101B-9397-08002B2CF9AE}" pid="72" name="BaseName">
    <vt:lpwstr>04157617</vt:lpwstr>
  </property>
  <property fmtid="{D5CDD505-2E9C-101B-9397-08002B2CF9AE}" pid="73" name="FileSizeDisplay">
    <vt:lpwstr>43976</vt:lpwstr>
  </property>
  <property fmtid="{D5CDD505-2E9C-101B-9397-08002B2CF9AE}" pid="74" name="MetaInfo">
    <vt:lpwstr>869;#Nose:SW|':ועדה למאבק בסמים:כללי'\r\r
body:SW|
_Level:SW|1
KodTemplate:IW|210
SDDistList:SW|
z:SW|#RowsetSchema
Order:SW|86900.0000000000
SDLastSigningDate:EW|
Last Modified:SW|869;#2017-11-27 19:29:21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869</vt:lpwstr>
  </property>
  <property fmtid="{D5CDD505-2E9C-101B-9397-08002B2CF9AE}" pid="78" name="SelectFilename">
    <vt:lpwstr>869</vt:lpwstr>
  </property>
  <property fmtid="{D5CDD505-2E9C-101B-9397-08002B2CF9AE}" pid="79" name="Edit">
    <vt:lpwstr>0</vt:lpwstr>
  </property>
  <property fmtid="{D5CDD505-2E9C-101B-9397-08002B2CF9AE}" pid="80" name="owshiddenversion">
    <vt:lpwstr>18</vt:lpwstr>
  </property>
  <property fmtid="{D5CDD505-2E9C-101B-9397-08002B2CF9AE}" pid="81" name="_UIVersion">
    <vt:lpwstr>512</vt:lpwstr>
  </property>
  <property fmtid="{D5CDD505-2E9C-101B-9397-08002B2CF9AE}" pid="82" name="Order">
    <vt:lpwstr>86900.0000000000</vt:lpwstr>
  </property>
  <property fmtid="{D5CDD505-2E9C-101B-9397-08002B2CF9AE}" pid="83" name="GUID">
    <vt:lpwstr>{7314FDEB-494E-4782-BB21-2F5282F119DE}</vt:lpwstr>
  </property>
  <property fmtid="{D5CDD505-2E9C-101B-9397-08002B2CF9AE}" pid="84" name="WorkflowVersion">
    <vt:lpwstr>1</vt:lpwstr>
  </property>
  <property fmtid="{D5CDD505-2E9C-101B-9397-08002B2CF9AE}" pid="85" name="ParentVersionString">
    <vt:lpwstr>869;#</vt:lpwstr>
  </property>
  <property fmtid="{D5CDD505-2E9C-101B-9397-08002B2CF9AE}" pid="86" name="ParentLeafName">
    <vt:lpwstr>869;#</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869;#2017-11-28 12:48:28</vt:lpwstr>
  </property>
  <property fmtid="{D5CDD505-2E9C-101B-9397-08002B2CF9AE}" pid="92" name="Created By">
    <vt:lpwstr>LAN_KNESSET\v_taktziv_b_lea</vt:lpwstr>
  </property>
  <property fmtid="{D5CDD505-2E9C-101B-9397-08002B2CF9AE}" pid="93" name="File Type">
    <vt:lpwstr>docx</vt:lpwstr>
  </property>
  <property fmtid="{D5CDD505-2E9C-101B-9397-08002B2CF9AE}" pid="94" name="SanhedrinDocumentType">
    <vt:r8>164</vt:r8>
  </property>
  <property fmtid="{D5CDD505-2E9C-101B-9397-08002B2CF9AE}" pid="95" name="Modified By">
    <vt:lpwstr>LAN_KNESSET\v_taktziv_b_lea</vt:lpwstr>
  </property>
  <property fmtid="{D5CDD505-2E9C-101B-9397-08002B2CF9AE}" pid="96" name="Created Date">
    <vt:lpwstr>869;#2017-11-13 12:07:26</vt:lpwstr>
  </property>
  <property fmtid="{D5CDD505-2E9C-101B-9397-08002B2CF9AE}" pid="97" name="File Size">
    <vt:lpwstr>869;#43976</vt:lpwstr>
  </property>
  <property fmtid="{D5CDD505-2E9C-101B-9397-08002B2CF9AE}" pid="98" name="SanhedrinItemID">
    <vt:r8>2021048</vt:r8>
  </property>
</Properties>
</file>