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150325" w14:textId="13AF40A2" w:rsidR="003A782A" w:rsidRPr="002743DB" w:rsidRDefault="003A782A" w:rsidP="003A782A">
      <w:pPr>
        <w:pStyle w:val="a4"/>
        <w:tabs>
          <w:tab w:val="left" w:pos="720"/>
        </w:tabs>
        <w:jc w:val="right"/>
        <w:rPr>
          <w:rFonts w:cs="David"/>
          <w:sz w:val="10"/>
          <w:szCs w:val="10"/>
        </w:rPr>
      </w:pPr>
      <w:bookmarkStart w:id="0" w:name="_GoBack"/>
      <w:bookmarkEnd w:id="0"/>
      <w:r>
        <w:rPr>
          <w:rFonts w:cs="David" w:hint="cs"/>
          <w:rtl/>
        </w:rPr>
        <w:t>סימוכין:</w:t>
      </w:r>
      <w:bookmarkStart w:id="1" w:name="AutoNumber"/>
      <w:r w:rsidRPr="00EB21CE">
        <w:rPr>
          <w:rFonts w:cs="David"/>
          <w:rtl/>
        </w:rPr>
        <w:fldChar w:fldCharType="begin">
          <w:ffData>
            <w:name w:val="AutoNumber"/>
            <w:enabled/>
            <w:calcOnExit w:val="0"/>
            <w:textInput/>
          </w:ffData>
        </w:fldChar>
      </w:r>
      <w:r w:rsidRPr="00EB21CE">
        <w:rPr>
          <w:rFonts w:cs="David" w:hint="cs"/>
          <w:rtl/>
        </w:rPr>
        <w:instrText xml:space="preserve"> </w:instrText>
      </w:r>
      <w:r w:rsidRPr="00EB21CE">
        <w:rPr>
          <w:rFonts w:cs="David"/>
        </w:rPr>
        <w:instrText>FORMTEXT</w:instrText>
      </w:r>
      <w:r w:rsidRPr="00EB21CE">
        <w:rPr>
          <w:rFonts w:cs="David" w:hint="cs"/>
          <w:rtl/>
        </w:rPr>
        <w:instrText xml:space="preserve"> </w:instrText>
      </w:r>
      <w:r w:rsidR="00610888" w:rsidRPr="00EB21CE">
        <w:rPr>
          <w:rFonts w:cs="David"/>
          <w:rtl/>
        </w:rPr>
      </w:r>
      <w:r w:rsidRPr="00EB21CE">
        <w:rPr>
          <w:rFonts w:cs="David"/>
          <w:rtl/>
        </w:rPr>
        <w:fldChar w:fldCharType="separate"/>
      </w:r>
      <w:r w:rsidR="00610888">
        <w:rPr>
          <w:rFonts w:cs="David"/>
          <w:rtl/>
        </w:rPr>
        <w:t>04325517</w:t>
      </w:r>
      <w:r w:rsidRPr="00EB21CE">
        <w:rPr>
          <w:rFonts w:cs="David"/>
          <w:rtl/>
        </w:rPr>
        <w:fldChar w:fldCharType="end"/>
      </w:r>
      <w:bookmarkEnd w:id="1"/>
      <w:r w:rsidR="002743DB">
        <w:rPr>
          <w:rFonts w:cs="David"/>
          <w:rtl/>
        </w:rPr>
        <w:br/>
      </w:r>
    </w:p>
    <w:p w14:paraId="091E8125" w14:textId="5BCC66AE" w:rsidR="002743DB" w:rsidRDefault="002743DB" w:rsidP="002743DB">
      <w:pPr>
        <w:jc w:val="center"/>
        <w:rPr>
          <w:rFonts w:cs="David"/>
          <w:b/>
          <w:bCs/>
          <w:u w:val="single"/>
          <w:rtl/>
        </w:rPr>
      </w:pPr>
      <w:r w:rsidRPr="006C4ECE">
        <w:rPr>
          <w:rFonts w:cs="David" w:hint="cs"/>
          <w:b/>
          <w:bCs/>
          <w:u w:val="single"/>
          <w:rtl/>
        </w:rPr>
        <w:t xml:space="preserve">סיכום דיון בנושא: </w:t>
      </w:r>
      <w:r w:rsidRPr="006C4ECE">
        <w:rPr>
          <w:rFonts w:cs="David"/>
          <w:b/>
          <w:bCs/>
          <w:u w:val="single"/>
          <w:rtl/>
        </w:rPr>
        <w:t>מדד שק</w:t>
      </w:r>
      <w:r>
        <w:rPr>
          <w:rFonts w:cs="David"/>
          <w:b/>
          <w:bCs/>
          <w:u w:val="single"/>
          <w:rtl/>
        </w:rPr>
        <w:t xml:space="preserve">יפות משרדי הממשלה - משרד </w:t>
      </w:r>
      <w:r>
        <w:rPr>
          <w:rFonts w:cs="David" w:hint="cs"/>
          <w:b/>
          <w:bCs/>
          <w:u w:val="single"/>
          <w:rtl/>
        </w:rPr>
        <w:t>הבריאות</w:t>
      </w:r>
    </w:p>
    <w:p w14:paraId="724D2D39" w14:textId="77777777" w:rsidR="002743DB" w:rsidRPr="00F35870" w:rsidRDefault="002743DB" w:rsidP="002743DB">
      <w:pPr>
        <w:jc w:val="center"/>
        <w:rPr>
          <w:rFonts w:cs="David"/>
          <w:b/>
          <w:bCs/>
          <w:sz w:val="10"/>
          <w:szCs w:val="10"/>
          <w:u w:val="single"/>
          <w:rtl/>
        </w:rPr>
      </w:pPr>
    </w:p>
    <w:p w14:paraId="15CCDA2C" w14:textId="5B2CD913" w:rsidR="002743DB" w:rsidRDefault="002743DB" w:rsidP="002743DB">
      <w:pPr>
        <w:spacing w:line="360" w:lineRule="auto"/>
        <w:jc w:val="both"/>
        <w:rPr>
          <w:rFonts w:cs="David"/>
          <w:sz w:val="10"/>
          <w:szCs w:val="10"/>
          <w:rtl/>
        </w:rPr>
      </w:pPr>
      <w:r>
        <w:rPr>
          <w:rFonts w:cs="David" w:hint="cs"/>
          <w:rtl/>
        </w:rPr>
        <w:t xml:space="preserve">בתאריך 21.11.17 קיימה הוועדה דיון בנושא שבנדון, בהשתתפות </w:t>
      </w:r>
      <w:r w:rsidRPr="002743DB">
        <w:rPr>
          <w:rFonts w:cs="David"/>
          <w:rtl/>
        </w:rPr>
        <w:t>מר משה בר סימן טוב</w:t>
      </w:r>
      <w:r>
        <w:rPr>
          <w:rFonts w:cs="David" w:hint="cs"/>
          <w:rtl/>
        </w:rPr>
        <w:t>, מנכ"ל המשרד.</w:t>
      </w:r>
    </w:p>
    <w:p w14:paraId="6B9FDC9F" w14:textId="77777777" w:rsidR="002743DB" w:rsidRDefault="002743DB" w:rsidP="002743DB">
      <w:pPr>
        <w:spacing w:line="360" w:lineRule="auto"/>
        <w:jc w:val="both"/>
        <w:rPr>
          <w:rFonts w:cs="David"/>
          <w:sz w:val="10"/>
          <w:szCs w:val="10"/>
          <w:rtl/>
        </w:rPr>
      </w:pPr>
    </w:p>
    <w:p w14:paraId="1C463342" w14:textId="77777777" w:rsidR="002743DB" w:rsidRDefault="002743DB" w:rsidP="002743DB">
      <w:pPr>
        <w:spacing w:line="360" w:lineRule="auto"/>
        <w:jc w:val="both"/>
        <w:rPr>
          <w:rFonts w:cs="David"/>
          <w:rtl/>
        </w:rPr>
      </w:pPr>
      <w:r>
        <w:rPr>
          <w:rFonts w:cs="David" w:hint="cs"/>
          <w:rtl/>
        </w:rPr>
        <w:t>זהו דיון נוסף בפרויקט מדד השקיפות של הוועדה, יוזמה שבמסגרתה כל משרד ממשלתי יבוא לפני הוועדה ולפני הציבור ויציג את פועלו בתחום הנגשת המידע והשקיפות לציבור.</w:t>
      </w:r>
    </w:p>
    <w:p w14:paraId="4C2934A1" w14:textId="77777777" w:rsidR="002743DB" w:rsidRPr="002743DB" w:rsidRDefault="002743DB" w:rsidP="002743DB">
      <w:pPr>
        <w:spacing w:line="360" w:lineRule="auto"/>
        <w:jc w:val="both"/>
        <w:rPr>
          <w:rFonts w:cs="David"/>
          <w:sz w:val="10"/>
          <w:szCs w:val="10"/>
          <w:rtl/>
        </w:rPr>
      </w:pPr>
    </w:p>
    <w:p w14:paraId="63D4F388" w14:textId="13C23FD0" w:rsidR="002743DB" w:rsidRDefault="002743DB" w:rsidP="002743DB">
      <w:pPr>
        <w:spacing w:line="360" w:lineRule="auto"/>
        <w:jc w:val="both"/>
        <w:rPr>
          <w:rFonts w:cs="David"/>
          <w:rtl/>
        </w:rPr>
      </w:pPr>
      <w:r>
        <w:rPr>
          <w:rFonts w:cs="David" w:hint="cs"/>
          <w:rtl/>
        </w:rPr>
        <w:t>לשם דיוני "מדד השקיפות", גובש מדד אחיד ושוויוני שלפיו ייבחנו משרדי הממשלה השונים, הכולל בין היתר</w:t>
      </w:r>
      <w:r w:rsidRPr="00905780">
        <w:rPr>
          <w:rFonts w:cs="David" w:hint="cs"/>
          <w:rtl/>
        </w:rPr>
        <w:t xml:space="preserve"> </w:t>
      </w:r>
      <w:r>
        <w:rPr>
          <w:rFonts w:cs="David" w:hint="cs"/>
          <w:rtl/>
        </w:rPr>
        <w:t xml:space="preserve">קריטריונים בתחום המענה לאזרח, הנגשת מאגרי מידע באתר האינטרנט ופרסום התקשרויות שעורך המשרד. המדד גובש בשיתוף עו"ד </w:t>
      </w:r>
      <w:proofErr w:type="spellStart"/>
      <w:r>
        <w:rPr>
          <w:rFonts w:cs="David" w:hint="cs"/>
          <w:rtl/>
        </w:rPr>
        <w:t>רבקי</w:t>
      </w:r>
      <w:proofErr w:type="spellEnd"/>
      <w:r>
        <w:rPr>
          <w:rFonts w:cs="David" w:hint="cs"/>
          <w:rtl/>
        </w:rPr>
        <w:t xml:space="preserve"> </w:t>
      </w:r>
      <w:proofErr w:type="spellStart"/>
      <w:r>
        <w:rPr>
          <w:rFonts w:cs="David" w:hint="cs"/>
          <w:rtl/>
        </w:rPr>
        <w:t>דב</w:t>
      </w:r>
      <w:r w:rsidR="000152D1">
        <w:rPr>
          <w:rFonts w:cs="David" w:hint="cs"/>
          <w:rtl/>
        </w:rPr>
        <w:t>"</w:t>
      </w:r>
      <w:r>
        <w:rPr>
          <w:rFonts w:cs="David" w:hint="cs"/>
          <w:rtl/>
        </w:rPr>
        <w:t>ש</w:t>
      </w:r>
      <w:proofErr w:type="spellEnd"/>
      <w:r>
        <w:rPr>
          <w:rFonts w:cs="David" w:hint="cs"/>
          <w:rtl/>
        </w:rPr>
        <w:t>, ראש היחידה הממשלתית לחופש המידע במשרד המשפטים, וכן ארגונים מהחברה האזרחית.</w:t>
      </w:r>
    </w:p>
    <w:p w14:paraId="7B8F8996" w14:textId="77777777" w:rsidR="002743DB" w:rsidRPr="002743DB" w:rsidRDefault="002743DB" w:rsidP="002743DB">
      <w:pPr>
        <w:spacing w:line="360" w:lineRule="auto"/>
        <w:jc w:val="both"/>
        <w:rPr>
          <w:rFonts w:cs="David"/>
          <w:sz w:val="10"/>
          <w:szCs w:val="10"/>
          <w:rtl/>
        </w:rPr>
      </w:pPr>
    </w:p>
    <w:p w14:paraId="4C9E2FE2" w14:textId="2D468A56" w:rsidR="002743DB" w:rsidRDefault="002743DB" w:rsidP="002743DB">
      <w:pPr>
        <w:spacing w:line="360" w:lineRule="auto"/>
        <w:jc w:val="both"/>
        <w:rPr>
          <w:rFonts w:cs="David"/>
          <w:rtl/>
        </w:rPr>
      </w:pPr>
      <w:r>
        <w:rPr>
          <w:rFonts w:cs="David" w:hint="cs"/>
          <w:rtl/>
        </w:rPr>
        <w:t>הוועדה שמעה ממשרד הבריאות סקירה בנושא: המבנה הארגוני, תפיסת השקיפות של המשרד, פרויקטים של המשרד בתחום הנגשת המידע לציבור, ועוד.</w:t>
      </w:r>
    </w:p>
    <w:p w14:paraId="0F15032C" w14:textId="77777777" w:rsidR="004A4A25" w:rsidRPr="002C6595" w:rsidRDefault="004A4A25" w:rsidP="004A4A25">
      <w:pPr>
        <w:jc w:val="both"/>
        <w:rPr>
          <w:rFonts w:cs="David"/>
          <w:sz w:val="10"/>
          <w:szCs w:val="10"/>
          <w:rtl/>
        </w:rPr>
      </w:pPr>
    </w:p>
    <w:p w14:paraId="0F15032F" w14:textId="77777777" w:rsidR="00EB21CE" w:rsidRDefault="00EB21CE" w:rsidP="007D3212">
      <w:pPr>
        <w:spacing w:line="360" w:lineRule="auto"/>
        <w:rPr>
          <w:rFonts w:cs="David"/>
          <w:rtl/>
        </w:rPr>
      </w:pPr>
      <w:r>
        <w:rPr>
          <w:rFonts w:cs="David" w:hint="cs"/>
          <w:rtl/>
        </w:rPr>
        <w:t>להלן מסקנות הוועדה:</w:t>
      </w:r>
    </w:p>
    <w:p w14:paraId="0E219B72" w14:textId="30B02B8F" w:rsidR="002743DB" w:rsidRDefault="002743DB" w:rsidP="00EB474E">
      <w:pPr>
        <w:pStyle w:val="a9"/>
        <w:numPr>
          <w:ilvl w:val="0"/>
          <w:numId w:val="3"/>
        </w:numPr>
        <w:spacing w:line="360" w:lineRule="auto"/>
        <w:jc w:val="both"/>
        <w:rPr>
          <w:rFonts w:cs="David"/>
          <w:color w:val="000000"/>
          <w:lang w:eastAsia="en-US"/>
        </w:rPr>
      </w:pPr>
      <w:r w:rsidRPr="00C5652D">
        <w:rPr>
          <w:rFonts w:cs="David" w:hint="cs"/>
          <w:rtl/>
        </w:rPr>
        <w:t xml:space="preserve">הוועדה מודה למר </w:t>
      </w:r>
      <w:r>
        <w:rPr>
          <w:rFonts w:cs="David" w:hint="cs"/>
          <w:rtl/>
        </w:rPr>
        <w:t>משה בר סימן טוב</w:t>
      </w:r>
      <w:r w:rsidRPr="00C5652D">
        <w:rPr>
          <w:rFonts w:cs="David" w:hint="cs"/>
          <w:rtl/>
        </w:rPr>
        <w:t xml:space="preserve">, מנכ"ל משרד </w:t>
      </w:r>
      <w:r w:rsidR="00EB474E">
        <w:rPr>
          <w:rFonts w:cs="David" w:hint="cs"/>
          <w:rtl/>
        </w:rPr>
        <w:t>הבריאות</w:t>
      </w:r>
      <w:r w:rsidRPr="00C5652D">
        <w:rPr>
          <w:rFonts w:cs="David" w:hint="cs"/>
          <w:rtl/>
        </w:rPr>
        <w:t>, ולעובדי המשרד, על עבודת</w:t>
      </w:r>
      <w:r w:rsidRPr="00C5652D">
        <w:rPr>
          <w:rFonts w:cs="David" w:hint="cs"/>
          <w:color w:val="000000"/>
          <w:rtl/>
          <w:lang w:eastAsia="en-US"/>
        </w:rPr>
        <w:t xml:space="preserve"> ההכנה שנעשתה לקראת הדיון.</w:t>
      </w:r>
    </w:p>
    <w:p w14:paraId="3A5526E0" w14:textId="56059855" w:rsidR="002743DB" w:rsidRDefault="002743DB" w:rsidP="002743DB">
      <w:pPr>
        <w:pStyle w:val="a9"/>
        <w:numPr>
          <w:ilvl w:val="0"/>
          <w:numId w:val="3"/>
        </w:numPr>
        <w:spacing w:line="360" w:lineRule="auto"/>
        <w:jc w:val="both"/>
        <w:rPr>
          <w:rFonts w:cs="David"/>
          <w:color w:val="000000"/>
          <w:lang w:eastAsia="en-US"/>
        </w:rPr>
      </w:pPr>
      <w:r>
        <w:rPr>
          <w:rFonts w:cs="David" w:hint="cs"/>
          <w:color w:val="000000"/>
          <w:rtl/>
          <w:lang w:eastAsia="en-US"/>
        </w:rPr>
        <w:t>הוועדה מודה לח"כ יעל גרמן וליתר המוזמנים שהשתתפו לדיון.</w:t>
      </w:r>
    </w:p>
    <w:p w14:paraId="61D09930" w14:textId="7DB89A90" w:rsidR="00E12995" w:rsidRDefault="007804B3" w:rsidP="006B49F3">
      <w:pPr>
        <w:pStyle w:val="a9"/>
        <w:numPr>
          <w:ilvl w:val="0"/>
          <w:numId w:val="3"/>
        </w:numPr>
        <w:spacing w:line="360" w:lineRule="auto"/>
        <w:jc w:val="both"/>
        <w:rPr>
          <w:rFonts w:cs="David"/>
          <w:color w:val="000000"/>
          <w:lang w:eastAsia="en-US"/>
        </w:rPr>
      </w:pPr>
      <w:r>
        <w:rPr>
          <w:rFonts w:cs="David" w:hint="cs"/>
          <w:color w:val="000000"/>
          <w:rtl/>
          <w:lang w:eastAsia="en-US"/>
        </w:rPr>
        <w:t>הוועדה מחזקת את משרד הבריאות שהעמיד ממונה על חופש מידע במשרה מלאה</w:t>
      </w:r>
      <w:r w:rsidR="009B6D0B">
        <w:rPr>
          <w:rFonts w:cs="David" w:hint="cs"/>
          <w:color w:val="000000"/>
          <w:rtl/>
          <w:lang w:eastAsia="en-US"/>
        </w:rPr>
        <w:t xml:space="preserve"> וקוראת ל</w:t>
      </w:r>
      <w:r>
        <w:rPr>
          <w:rFonts w:cs="David" w:hint="cs"/>
          <w:color w:val="000000"/>
          <w:rtl/>
          <w:lang w:eastAsia="en-US"/>
        </w:rPr>
        <w:t>יתר משרדי הממשלה</w:t>
      </w:r>
      <w:r w:rsidR="009B6D0B">
        <w:rPr>
          <w:rFonts w:cs="David" w:hint="cs"/>
          <w:color w:val="000000"/>
          <w:rtl/>
          <w:lang w:eastAsia="en-US"/>
        </w:rPr>
        <w:t xml:space="preserve"> לעשות כן</w:t>
      </w:r>
      <w:r>
        <w:rPr>
          <w:rFonts w:cs="David" w:hint="cs"/>
          <w:color w:val="000000"/>
          <w:rtl/>
          <w:lang w:eastAsia="en-US"/>
        </w:rPr>
        <w:t>.</w:t>
      </w:r>
    </w:p>
    <w:p w14:paraId="7E2A16EB" w14:textId="71D920D8" w:rsidR="007804B3" w:rsidRPr="006B49F3" w:rsidRDefault="006B49F3" w:rsidP="006B49F3">
      <w:pPr>
        <w:pStyle w:val="a9"/>
        <w:numPr>
          <w:ilvl w:val="0"/>
          <w:numId w:val="3"/>
        </w:numPr>
        <w:spacing w:line="360" w:lineRule="auto"/>
        <w:jc w:val="both"/>
        <w:rPr>
          <w:rFonts w:cs="David"/>
          <w:color w:val="000000"/>
          <w:lang w:eastAsia="en-US"/>
        </w:rPr>
      </w:pPr>
      <w:r w:rsidRPr="006B49F3">
        <w:rPr>
          <w:rFonts w:cs="David" w:hint="cs"/>
          <w:color w:val="000000"/>
          <w:rtl/>
          <w:lang w:eastAsia="en-US"/>
        </w:rPr>
        <w:t xml:space="preserve">חוק ביטוח בריאות ממלכתי מחייב מתן מענה רפואי נאות לכל תושבי המדינה </w:t>
      </w:r>
      <w:r w:rsidRPr="006B49F3">
        <w:rPr>
          <w:rFonts w:cs="David"/>
          <w:color w:val="000000"/>
          <w:rtl/>
          <w:lang w:eastAsia="en-US"/>
        </w:rPr>
        <w:t>–</w:t>
      </w:r>
      <w:r w:rsidRPr="006B49F3">
        <w:rPr>
          <w:rFonts w:cs="David" w:hint="cs"/>
          <w:color w:val="000000"/>
          <w:rtl/>
          <w:lang w:eastAsia="en-US"/>
        </w:rPr>
        <w:t xml:space="preserve"> פריפריה ומרכז. המצב הנוכחי, לפיו המדינה נותנת תקציבים למען הפריפריה, אך לא בוחנת את איכות השירות שניתן לתושבים, אינו מקובל. הוועדה מבקשת מהמשרד לדווח לה, </w:t>
      </w:r>
      <w:r>
        <w:rPr>
          <w:rFonts w:cs="David" w:hint="cs"/>
          <w:color w:val="000000"/>
          <w:rtl/>
          <w:lang w:eastAsia="en-US"/>
        </w:rPr>
        <w:t>ב</w:t>
      </w:r>
      <w:r w:rsidRPr="006B49F3">
        <w:rPr>
          <w:rFonts w:cs="David" w:hint="cs"/>
          <w:color w:val="000000"/>
          <w:rtl/>
          <w:lang w:eastAsia="en-US"/>
        </w:rPr>
        <w:t xml:space="preserve">תוך שבועיים, כיצד בכוונתו לטפל בפרסום הפירוט התקציבי. כן מבקשת </w:t>
      </w:r>
      <w:r w:rsidR="007804B3" w:rsidRPr="006B49F3">
        <w:rPr>
          <w:rFonts w:cs="David" w:hint="cs"/>
          <w:color w:val="000000"/>
          <w:rtl/>
          <w:lang w:eastAsia="en-US"/>
        </w:rPr>
        <w:t>הוועדה מ</w:t>
      </w:r>
      <w:r>
        <w:rPr>
          <w:rFonts w:cs="David" w:hint="cs"/>
          <w:color w:val="000000"/>
          <w:rtl/>
          <w:lang w:eastAsia="en-US"/>
        </w:rPr>
        <w:t>ה</w:t>
      </w:r>
      <w:r w:rsidR="007804B3" w:rsidRPr="006B49F3">
        <w:rPr>
          <w:rFonts w:cs="David" w:hint="cs"/>
          <w:color w:val="000000"/>
          <w:rtl/>
          <w:lang w:eastAsia="en-US"/>
        </w:rPr>
        <w:t>משרד</w:t>
      </w:r>
      <w:r>
        <w:rPr>
          <w:rFonts w:cs="David" w:hint="cs"/>
          <w:color w:val="000000"/>
          <w:rtl/>
          <w:lang w:eastAsia="en-US"/>
        </w:rPr>
        <w:t xml:space="preserve">, </w:t>
      </w:r>
      <w:r w:rsidR="009B6D0B" w:rsidRPr="006B49F3">
        <w:rPr>
          <w:rFonts w:cs="David" w:hint="cs"/>
          <w:color w:val="000000"/>
          <w:rtl/>
          <w:lang w:eastAsia="en-US"/>
        </w:rPr>
        <w:t xml:space="preserve">כרגולטור של קופות החולים, </w:t>
      </w:r>
      <w:r w:rsidR="007804B3" w:rsidRPr="006B49F3">
        <w:rPr>
          <w:rFonts w:cs="David" w:hint="cs"/>
          <w:color w:val="000000"/>
          <w:rtl/>
          <w:lang w:eastAsia="en-US"/>
        </w:rPr>
        <w:t xml:space="preserve">לבחון </w:t>
      </w:r>
      <w:r w:rsidR="009B6D0B" w:rsidRPr="006B49F3">
        <w:rPr>
          <w:rFonts w:cs="David" w:hint="cs"/>
          <w:color w:val="000000"/>
          <w:rtl/>
          <w:lang w:eastAsia="en-US"/>
        </w:rPr>
        <w:t xml:space="preserve">קביעת </w:t>
      </w:r>
      <w:r w:rsidR="007804B3" w:rsidRPr="006B49F3">
        <w:rPr>
          <w:rFonts w:cs="David" w:hint="cs"/>
          <w:color w:val="000000"/>
          <w:rtl/>
          <w:lang w:eastAsia="en-US"/>
        </w:rPr>
        <w:t xml:space="preserve">הוראה </w:t>
      </w:r>
      <w:r w:rsidR="009B6D0B" w:rsidRPr="006B49F3">
        <w:rPr>
          <w:rFonts w:cs="David" w:hint="cs"/>
          <w:color w:val="000000"/>
          <w:rtl/>
          <w:lang w:eastAsia="en-US"/>
        </w:rPr>
        <w:t>שתחייב את ק</w:t>
      </w:r>
      <w:r w:rsidR="007804B3" w:rsidRPr="006B49F3">
        <w:rPr>
          <w:rFonts w:cs="David" w:hint="cs"/>
          <w:color w:val="000000"/>
          <w:rtl/>
          <w:lang w:eastAsia="en-US"/>
        </w:rPr>
        <w:t>ופות החולים לפרסם תקציב מפורט שיכלול חלוקה מגזרית וגיאוגרפית, תוך התייחסות ל</w:t>
      </w:r>
      <w:r w:rsidR="009B6D0B" w:rsidRPr="006B49F3">
        <w:rPr>
          <w:rFonts w:cs="David" w:hint="cs"/>
          <w:color w:val="000000"/>
          <w:rtl/>
          <w:lang w:eastAsia="en-US"/>
        </w:rPr>
        <w:t>שימוש ב</w:t>
      </w:r>
      <w:r w:rsidR="007804B3" w:rsidRPr="006B49F3">
        <w:rPr>
          <w:rFonts w:cs="David" w:hint="cs"/>
          <w:color w:val="000000"/>
          <w:rtl/>
          <w:lang w:eastAsia="en-US"/>
        </w:rPr>
        <w:t xml:space="preserve">מענקי הפריפריה שניתנים להן. </w:t>
      </w:r>
    </w:p>
    <w:p w14:paraId="79FFEB6C" w14:textId="77777777" w:rsidR="00D4599A" w:rsidRPr="00D4599A" w:rsidRDefault="00D4599A" w:rsidP="00D4599A">
      <w:pPr>
        <w:pStyle w:val="a9"/>
        <w:numPr>
          <w:ilvl w:val="0"/>
          <w:numId w:val="3"/>
        </w:numPr>
        <w:spacing w:line="360" w:lineRule="auto"/>
        <w:jc w:val="both"/>
        <w:rPr>
          <w:rFonts w:cs="David"/>
          <w:color w:val="000000"/>
          <w:rtl/>
          <w:lang w:eastAsia="en-US"/>
        </w:rPr>
      </w:pPr>
      <w:r w:rsidRPr="00D4599A">
        <w:rPr>
          <w:rFonts w:cs="David"/>
          <w:color w:val="000000"/>
          <w:rtl/>
          <w:lang w:eastAsia="en-US"/>
        </w:rPr>
        <w:t>עיקר פעילות קופות החולים ממומן באמצעות תקציב סל הבריאות, והקופות מחויבות לספק למבוטחיהן סל זה. הוועדה מבקשת ממשרד הבריאות להעביר לה כמה מתוך תקציב זה מנצלות קופות החולים לטובת סל הבריאות, וכן כמה נותר מתקציב זה ומנוצל לצרכים אחרים.</w:t>
      </w:r>
    </w:p>
    <w:p w14:paraId="26AD876A" w14:textId="796E5ECE" w:rsidR="007804B3" w:rsidRDefault="00AA1DF5" w:rsidP="009B6D0B">
      <w:pPr>
        <w:pStyle w:val="a9"/>
        <w:numPr>
          <w:ilvl w:val="0"/>
          <w:numId w:val="3"/>
        </w:numPr>
        <w:spacing w:line="360" w:lineRule="auto"/>
        <w:jc w:val="both"/>
        <w:rPr>
          <w:rFonts w:cs="David"/>
          <w:color w:val="000000"/>
          <w:lang w:eastAsia="en-US"/>
        </w:rPr>
      </w:pPr>
      <w:r>
        <w:rPr>
          <w:rFonts w:cs="David" w:hint="cs"/>
          <w:color w:val="000000"/>
          <w:rtl/>
          <w:lang w:eastAsia="en-US"/>
        </w:rPr>
        <w:t xml:space="preserve">לעניין זיהומים בבתי חולים - </w:t>
      </w:r>
      <w:r w:rsidR="00351167">
        <w:rPr>
          <w:rFonts w:cs="David" w:hint="cs"/>
          <w:color w:val="000000"/>
          <w:rtl/>
          <w:lang w:eastAsia="en-US"/>
        </w:rPr>
        <w:t>אומנם חל שיפור</w:t>
      </w:r>
      <w:r>
        <w:rPr>
          <w:rFonts w:cs="David" w:hint="cs"/>
          <w:color w:val="000000"/>
          <w:rtl/>
          <w:lang w:eastAsia="en-US"/>
        </w:rPr>
        <w:t xml:space="preserve"> ו</w:t>
      </w:r>
      <w:r w:rsidR="00351167">
        <w:rPr>
          <w:rFonts w:cs="David" w:hint="cs"/>
          <w:color w:val="000000"/>
          <w:rtl/>
          <w:lang w:eastAsia="en-US"/>
        </w:rPr>
        <w:t xml:space="preserve">מידע מסוים </w:t>
      </w:r>
      <w:r w:rsidR="00EB474E">
        <w:rPr>
          <w:rFonts w:cs="David" w:hint="cs"/>
          <w:color w:val="000000"/>
          <w:rtl/>
          <w:lang w:eastAsia="en-US"/>
        </w:rPr>
        <w:t xml:space="preserve">אכן </w:t>
      </w:r>
      <w:r w:rsidR="00351167">
        <w:rPr>
          <w:rFonts w:cs="David" w:hint="cs"/>
          <w:color w:val="000000"/>
          <w:rtl/>
          <w:lang w:eastAsia="en-US"/>
        </w:rPr>
        <w:t xml:space="preserve">מפורסם לציבור, אך לא ניתן לקבל </w:t>
      </w:r>
      <w:r w:rsidR="009B6D0B">
        <w:rPr>
          <w:rFonts w:cs="David" w:hint="cs"/>
          <w:color w:val="000000"/>
          <w:rtl/>
          <w:lang w:eastAsia="en-US"/>
        </w:rPr>
        <w:t xml:space="preserve">ממנו </w:t>
      </w:r>
      <w:r w:rsidR="00351167">
        <w:rPr>
          <w:rFonts w:cs="David" w:hint="cs"/>
          <w:color w:val="000000"/>
          <w:rtl/>
          <w:lang w:eastAsia="en-US"/>
        </w:rPr>
        <w:t>תמונה מלאה. הוועדה מבקש</w:t>
      </w:r>
      <w:r>
        <w:rPr>
          <w:rFonts w:cs="David" w:hint="cs"/>
          <w:color w:val="000000"/>
          <w:rtl/>
          <w:lang w:eastAsia="en-US"/>
        </w:rPr>
        <w:t>ת ממשרד הבריאות</w:t>
      </w:r>
      <w:r w:rsidR="009B6D0B">
        <w:rPr>
          <w:rFonts w:cs="David" w:hint="cs"/>
          <w:color w:val="000000"/>
          <w:rtl/>
          <w:lang w:eastAsia="en-US"/>
        </w:rPr>
        <w:t xml:space="preserve"> לעדכן אותה, ב</w:t>
      </w:r>
      <w:r w:rsidR="00351167">
        <w:rPr>
          <w:rFonts w:cs="David" w:hint="cs"/>
          <w:color w:val="000000"/>
          <w:rtl/>
          <w:lang w:eastAsia="en-US"/>
        </w:rPr>
        <w:t xml:space="preserve">תוך שבועיים, מה סטטוס הטיפול בנושא, </w:t>
      </w:r>
      <w:r w:rsidR="009B6D0B">
        <w:rPr>
          <w:rFonts w:cs="David" w:hint="cs"/>
          <w:color w:val="000000"/>
          <w:rtl/>
          <w:lang w:eastAsia="en-US"/>
        </w:rPr>
        <w:t xml:space="preserve">ולהעביר אליה </w:t>
      </w:r>
      <w:r w:rsidR="00351167">
        <w:rPr>
          <w:rFonts w:cs="David" w:hint="cs"/>
          <w:color w:val="000000"/>
          <w:rtl/>
          <w:lang w:eastAsia="en-US"/>
        </w:rPr>
        <w:t xml:space="preserve">תכנית </w:t>
      </w:r>
      <w:r w:rsidR="009B6D0B">
        <w:rPr>
          <w:rFonts w:cs="David" w:hint="cs"/>
          <w:color w:val="000000"/>
          <w:rtl/>
          <w:lang w:eastAsia="en-US"/>
        </w:rPr>
        <w:t xml:space="preserve">שתפרט </w:t>
      </w:r>
      <w:r w:rsidR="00351167">
        <w:rPr>
          <w:rFonts w:cs="David" w:hint="cs"/>
          <w:color w:val="000000"/>
          <w:rtl/>
          <w:lang w:eastAsia="en-US"/>
        </w:rPr>
        <w:t>כיצד יקד</w:t>
      </w:r>
      <w:r w:rsidR="00EB474E">
        <w:rPr>
          <w:rFonts w:cs="David" w:hint="cs"/>
          <w:color w:val="000000"/>
          <w:rtl/>
          <w:lang w:eastAsia="en-US"/>
        </w:rPr>
        <w:t>ם המשרד</w:t>
      </w:r>
      <w:r w:rsidR="00351167">
        <w:rPr>
          <w:rFonts w:cs="David" w:hint="cs"/>
          <w:color w:val="000000"/>
          <w:rtl/>
          <w:lang w:eastAsia="en-US"/>
        </w:rPr>
        <w:t xml:space="preserve"> את הגברת השקיפות בתחום, </w:t>
      </w:r>
      <w:r w:rsidR="009B6D0B">
        <w:rPr>
          <w:rFonts w:cs="David" w:hint="cs"/>
          <w:color w:val="000000"/>
          <w:rtl/>
          <w:lang w:eastAsia="en-US"/>
        </w:rPr>
        <w:t>ובכלל זה</w:t>
      </w:r>
      <w:r w:rsidR="00351167">
        <w:rPr>
          <w:rFonts w:cs="David" w:hint="cs"/>
          <w:color w:val="000000"/>
          <w:rtl/>
          <w:lang w:eastAsia="en-US"/>
        </w:rPr>
        <w:t xml:space="preserve"> לוחות זמנים מפורטים.</w:t>
      </w:r>
    </w:p>
    <w:p w14:paraId="06F0386A" w14:textId="1A37F083" w:rsidR="00351167" w:rsidRDefault="005A3A9C" w:rsidP="007804B3">
      <w:pPr>
        <w:pStyle w:val="a9"/>
        <w:numPr>
          <w:ilvl w:val="0"/>
          <w:numId w:val="3"/>
        </w:numPr>
        <w:spacing w:line="360" w:lineRule="auto"/>
        <w:jc w:val="both"/>
        <w:rPr>
          <w:rFonts w:cs="David"/>
          <w:color w:val="000000"/>
          <w:lang w:eastAsia="en-US"/>
        </w:rPr>
      </w:pPr>
      <w:r>
        <w:rPr>
          <w:rFonts w:cs="David" w:hint="cs"/>
          <w:color w:val="000000"/>
          <w:rtl/>
          <w:lang w:eastAsia="en-US"/>
        </w:rPr>
        <w:lastRenderedPageBreak/>
        <w:t xml:space="preserve">הוועדה מבקשת ממשרד הבריאות </w:t>
      </w:r>
      <w:r w:rsidR="00AA1DF5">
        <w:rPr>
          <w:rFonts w:cs="David" w:hint="cs"/>
          <w:color w:val="000000"/>
          <w:rtl/>
          <w:lang w:eastAsia="en-US"/>
        </w:rPr>
        <w:t>לפרסם לציבור וכן ו</w:t>
      </w:r>
      <w:r>
        <w:rPr>
          <w:rFonts w:cs="David" w:hint="cs"/>
          <w:color w:val="000000"/>
          <w:rtl/>
          <w:lang w:eastAsia="en-US"/>
        </w:rPr>
        <w:t xml:space="preserve">להעביר לה את סיכומי הדיון </w:t>
      </w:r>
      <w:r w:rsidR="009B6D0B">
        <w:rPr>
          <w:rFonts w:cs="David" w:hint="cs"/>
          <w:color w:val="000000"/>
          <w:rtl/>
          <w:lang w:eastAsia="en-US"/>
        </w:rPr>
        <w:t xml:space="preserve">או הפרוטוקולים </w:t>
      </w:r>
      <w:r>
        <w:rPr>
          <w:rFonts w:cs="David" w:hint="cs"/>
          <w:color w:val="000000"/>
          <w:rtl/>
          <w:lang w:eastAsia="en-US"/>
        </w:rPr>
        <w:t>של פגישות בכירי המשרד עם גורמים מסחריים.</w:t>
      </w:r>
    </w:p>
    <w:p w14:paraId="4CE251EA" w14:textId="34A46D8E" w:rsidR="005A3A9C" w:rsidRDefault="005A3A9C" w:rsidP="009B6D0B">
      <w:pPr>
        <w:pStyle w:val="a9"/>
        <w:numPr>
          <w:ilvl w:val="0"/>
          <w:numId w:val="3"/>
        </w:numPr>
        <w:spacing w:line="360" w:lineRule="auto"/>
        <w:jc w:val="both"/>
        <w:rPr>
          <w:rFonts w:cs="David"/>
          <w:color w:val="000000"/>
          <w:lang w:eastAsia="en-US"/>
        </w:rPr>
      </w:pPr>
      <w:r>
        <w:rPr>
          <w:rFonts w:cs="David" w:hint="cs"/>
          <w:color w:val="000000"/>
          <w:rtl/>
          <w:lang w:eastAsia="en-US"/>
        </w:rPr>
        <w:t xml:space="preserve">הוועדה מבקשת את התייחסות משרד הבריאות לסוגיות שקיפות </w:t>
      </w:r>
      <w:r w:rsidR="009B6D0B">
        <w:rPr>
          <w:rFonts w:cs="David" w:hint="cs"/>
          <w:color w:val="000000"/>
          <w:rtl/>
          <w:lang w:eastAsia="en-US"/>
        </w:rPr>
        <w:t xml:space="preserve">בתחום </w:t>
      </w:r>
      <w:r>
        <w:rPr>
          <w:rFonts w:cs="David" w:hint="cs"/>
          <w:color w:val="000000"/>
          <w:rtl/>
          <w:lang w:eastAsia="en-US"/>
        </w:rPr>
        <w:t xml:space="preserve">בריאות הנפש: </w:t>
      </w:r>
    </w:p>
    <w:p w14:paraId="67EDE47F" w14:textId="55387479" w:rsidR="005A3A9C" w:rsidRDefault="009B6D0B" w:rsidP="005A3A9C">
      <w:pPr>
        <w:pStyle w:val="a9"/>
        <w:numPr>
          <w:ilvl w:val="0"/>
          <w:numId w:val="4"/>
        </w:numPr>
        <w:spacing w:line="360" w:lineRule="auto"/>
        <w:jc w:val="both"/>
        <w:rPr>
          <w:rFonts w:cs="David"/>
          <w:color w:val="000000"/>
          <w:lang w:eastAsia="en-US"/>
        </w:rPr>
      </w:pPr>
      <w:r>
        <w:rPr>
          <w:rFonts w:cs="David" w:hint="cs"/>
          <w:color w:val="000000"/>
          <w:rtl/>
          <w:lang w:eastAsia="en-US"/>
        </w:rPr>
        <w:t>פרסום לציבור של טיוטות הסכמי הרפורמה בין הממשלה לקופות החולים, שתוקפם אמור להתחדש בשנת 2018.</w:t>
      </w:r>
    </w:p>
    <w:p w14:paraId="00820D54" w14:textId="484EF666" w:rsidR="005A3A9C" w:rsidRDefault="005A3A9C" w:rsidP="005A3A9C">
      <w:pPr>
        <w:pStyle w:val="a9"/>
        <w:numPr>
          <w:ilvl w:val="0"/>
          <w:numId w:val="4"/>
        </w:numPr>
        <w:spacing w:line="360" w:lineRule="auto"/>
        <w:jc w:val="both"/>
        <w:rPr>
          <w:rFonts w:cs="David"/>
          <w:color w:val="000000"/>
          <w:lang w:eastAsia="en-US"/>
        </w:rPr>
      </w:pPr>
      <w:r>
        <w:rPr>
          <w:rFonts w:cs="David" w:hint="cs"/>
          <w:color w:val="000000"/>
          <w:rtl/>
          <w:lang w:eastAsia="en-US"/>
        </w:rPr>
        <w:t>עיכוב בפרסום שנתון סטטיסטי של בריאות הנפש לשנת 2015.</w:t>
      </w:r>
    </w:p>
    <w:p w14:paraId="0F150337" w14:textId="027E67B6" w:rsidR="004A4A25" w:rsidRPr="00513274" w:rsidRDefault="002743DB" w:rsidP="00F56389">
      <w:pPr>
        <w:pStyle w:val="a9"/>
        <w:numPr>
          <w:ilvl w:val="0"/>
          <w:numId w:val="3"/>
        </w:numPr>
        <w:spacing w:line="360" w:lineRule="auto"/>
        <w:jc w:val="both"/>
        <w:rPr>
          <w:rFonts w:cs="David"/>
          <w:color w:val="000000"/>
          <w:rtl/>
          <w:lang w:eastAsia="en-US"/>
        </w:rPr>
      </w:pPr>
      <w:r w:rsidRPr="00513274">
        <w:rPr>
          <w:rFonts w:cs="David" w:hint="cs"/>
          <w:color w:val="000000"/>
          <w:rtl/>
          <w:lang w:eastAsia="en-US"/>
        </w:rPr>
        <w:t>הוועדה תמשיך ותעקוב אחר הנושא.</w:t>
      </w:r>
    </w:p>
    <w:p w14:paraId="0F150338" w14:textId="77777777" w:rsidR="00EB21CE" w:rsidRDefault="00EB21CE" w:rsidP="00EB21CE">
      <w:pPr>
        <w:ind w:left="5760" w:firstLine="720"/>
        <w:rPr>
          <w:rFonts w:cs="David"/>
          <w:color w:val="000000"/>
          <w:rtl/>
          <w:lang w:eastAsia="en-US"/>
        </w:rPr>
      </w:pPr>
    </w:p>
    <w:p w14:paraId="0F150339" w14:textId="77777777" w:rsidR="00EB21CE" w:rsidRDefault="00EB21CE" w:rsidP="00EB21CE">
      <w:pPr>
        <w:ind w:left="5760" w:firstLine="720"/>
        <w:rPr>
          <w:rFonts w:cs="David"/>
          <w:color w:val="000000"/>
          <w:rtl/>
          <w:lang w:eastAsia="en-US"/>
        </w:rPr>
      </w:pPr>
      <w:r w:rsidRPr="00C57D23">
        <w:rPr>
          <w:rFonts w:cs="David" w:hint="cs"/>
          <w:color w:val="000000"/>
          <w:rtl/>
          <w:lang w:eastAsia="en-US"/>
        </w:rPr>
        <w:t>בברכה,</w:t>
      </w:r>
    </w:p>
    <w:p w14:paraId="0F15033A" w14:textId="77777777" w:rsidR="00EB21CE" w:rsidRDefault="00C93CF4" w:rsidP="00EB21CE">
      <w:pPr>
        <w:ind w:right="851"/>
        <w:jc w:val="right"/>
        <w:rPr>
          <w:rFonts w:cs="David"/>
          <w:color w:val="000000"/>
          <w:rtl/>
          <w:lang w:eastAsia="en-US"/>
        </w:rPr>
      </w:pPr>
      <w:r w:rsidRPr="00447C96">
        <w:rPr>
          <w:rFonts w:cs="David"/>
          <w:noProof/>
          <w:sz w:val="20"/>
          <w:szCs w:val="20"/>
          <w:lang w:eastAsia="en-US"/>
        </w:rPr>
        <w:drawing>
          <wp:inline distT="0" distB="0" distL="0" distR="0" wp14:anchorId="0F15033F" wp14:editId="0F150340">
            <wp:extent cx="638175" cy="371475"/>
            <wp:effectExtent l="0" t="0" r="9525" b="9525"/>
            <wp:docPr id="1"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38175" cy="371475"/>
                    </a:xfrm>
                    <a:prstGeom prst="rect">
                      <a:avLst/>
                    </a:prstGeom>
                    <a:noFill/>
                    <a:ln>
                      <a:noFill/>
                    </a:ln>
                  </pic:spPr>
                </pic:pic>
              </a:graphicData>
            </a:graphic>
          </wp:inline>
        </w:drawing>
      </w:r>
    </w:p>
    <w:p w14:paraId="0F15033B" w14:textId="77777777" w:rsidR="00EB21CE"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t xml:space="preserve">          </w:t>
      </w:r>
      <w:r>
        <w:rPr>
          <w:rFonts w:cs="David" w:hint="cs"/>
          <w:rtl/>
        </w:rPr>
        <w:t xml:space="preserve">    לאה גופר</w:t>
      </w:r>
    </w:p>
    <w:p w14:paraId="0F15033C" w14:textId="77777777" w:rsidR="00EB21CE" w:rsidRPr="00020753" w:rsidRDefault="00EB21CE" w:rsidP="00EB21CE">
      <w:pPr>
        <w:jc w:val="both"/>
        <w:rPr>
          <w:rFonts w:cs="David"/>
          <w:rtl/>
        </w:rPr>
      </w:pP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sidRPr="002674AB">
        <w:rPr>
          <w:rFonts w:cs="David" w:hint="cs"/>
          <w:rtl/>
        </w:rPr>
        <w:tab/>
      </w:r>
      <w:r>
        <w:rPr>
          <w:rFonts w:cs="David"/>
          <w:rtl/>
        </w:rPr>
        <w:tab/>
      </w:r>
      <w:r>
        <w:rPr>
          <w:rFonts w:cs="David" w:hint="cs"/>
          <w:rtl/>
        </w:rPr>
        <w:t>מנהלת הוועדה</w:t>
      </w:r>
    </w:p>
    <w:p w14:paraId="0F15033D" w14:textId="77777777" w:rsidR="00EB21CE" w:rsidRDefault="00EB21CE" w:rsidP="00EB21CE">
      <w:pPr>
        <w:rPr>
          <w:rFonts w:cs="David"/>
          <w:rtl/>
        </w:rPr>
      </w:pPr>
      <w:r w:rsidRPr="00447C96">
        <w:rPr>
          <w:rFonts w:cs="David" w:hint="cs"/>
          <w:rtl/>
        </w:rPr>
        <w:t>העתקים: חברי הוועדה</w:t>
      </w:r>
    </w:p>
    <w:sectPr w:rsidR="00EB21CE" w:rsidSect="00AF3F9B">
      <w:headerReference w:type="even" r:id="rId13"/>
      <w:headerReference w:type="default" r:id="rId14"/>
      <w:footerReference w:type="even" r:id="rId15"/>
      <w:footerReference w:type="default" r:id="rId16"/>
      <w:headerReference w:type="first" r:id="rId17"/>
      <w:footerReference w:type="first" r:id="rId18"/>
      <w:pgSz w:w="11906" w:h="16838"/>
      <w:pgMar w:top="1418"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150343" w14:textId="77777777" w:rsidR="00C93CF4" w:rsidRDefault="00C93CF4">
      <w:r>
        <w:separator/>
      </w:r>
    </w:p>
  </w:endnote>
  <w:endnote w:type="continuationSeparator" w:id="0">
    <w:p w14:paraId="0F150344" w14:textId="77777777" w:rsidR="00C93CF4" w:rsidRDefault="00C93C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4C2B6A" w14:textId="77777777" w:rsidR="00610888" w:rsidRDefault="00610888">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50348" w14:textId="77777777" w:rsidR="007D1980" w:rsidRDefault="007D1980" w:rsidP="007D1980">
    <w:pPr>
      <w:pBdr>
        <w:bottom w:val="single" w:sz="12" w:space="1" w:color="auto"/>
      </w:pBdr>
      <w:rPr>
        <w:rFonts w:cs="David"/>
        <w:rtl/>
      </w:rPr>
    </w:pPr>
  </w:p>
  <w:p w14:paraId="0F150349" w14:textId="77777777" w:rsidR="007D1980" w:rsidRDefault="007D1980" w:rsidP="007D1980">
    <w:pPr>
      <w:pBdr>
        <w:bottom w:val="single" w:sz="12" w:space="1" w:color="auto"/>
      </w:pBdr>
      <w:rPr>
        <w:rFonts w:cs="David"/>
        <w:rtl/>
      </w:rPr>
    </w:pPr>
  </w:p>
  <w:p w14:paraId="0F15034A" w14:textId="02073CE8" w:rsidR="007D1980" w:rsidRDefault="007D1980" w:rsidP="00EB21CE">
    <w:pPr>
      <w:rPr>
        <w:rFonts w:cs="David"/>
        <w:rtl/>
      </w:rPr>
    </w:pPr>
    <w:r>
      <w:rPr>
        <w:rFonts w:cs="David"/>
        <w:rtl/>
      </w:rPr>
      <w:t>מ</w:t>
    </w:r>
    <w:r>
      <w:rPr>
        <w:rFonts w:cs="David" w:hint="cs"/>
        <w:rtl/>
      </w:rPr>
      <w:t>זכירות הוועדה: טלפון 02-</w:t>
    </w:r>
    <w:r w:rsidR="00EB21CE">
      <w:rPr>
        <w:rFonts w:cs="David" w:hint="cs"/>
        <w:rtl/>
      </w:rPr>
      <w:t>6408745</w:t>
    </w:r>
    <w:r w:rsidR="0026328B">
      <w:rPr>
        <w:rFonts w:cs="David"/>
        <w:rtl/>
      </w:rPr>
      <w:tab/>
    </w:r>
  </w:p>
  <w:p w14:paraId="0F15034B" w14:textId="77777777" w:rsidR="007D1980" w:rsidRPr="007D1980" w:rsidRDefault="007D1980">
    <w:pPr>
      <w:pStyle w:val="a6"/>
      <w:rPr>
        <w:b/>
        <w:bC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5356EC" w14:textId="77777777" w:rsidR="00610888" w:rsidRDefault="00610888">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150341" w14:textId="77777777" w:rsidR="00C93CF4" w:rsidRDefault="00C93CF4">
      <w:r>
        <w:separator/>
      </w:r>
    </w:p>
  </w:footnote>
  <w:footnote w:type="continuationSeparator" w:id="0">
    <w:p w14:paraId="0F150342" w14:textId="77777777" w:rsidR="00C93CF4" w:rsidRDefault="00C93C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A5D8CE" w14:textId="77777777" w:rsidR="00610888" w:rsidRDefault="00610888">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150345" w14:textId="77777777" w:rsidR="007D1980" w:rsidRPr="00A50D36" w:rsidRDefault="00C93CF4" w:rsidP="007D1980">
    <w:pPr>
      <w:jc w:val="center"/>
      <w:rPr>
        <w:rFonts w:cs="David"/>
        <w:b/>
        <w:bCs/>
        <w:color w:val="000080"/>
        <w:sz w:val="36"/>
        <w:szCs w:val="36"/>
        <w:rtl/>
      </w:rPr>
    </w:pPr>
    <w:r w:rsidRPr="00A50D36">
      <w:rPr>
        <w:rFonts w:cs="David"/>
        <w:b/>
        <w:bCs/>
        <w:noProof/>
        <w:color w:val="000080"/>
        <w:sz w:val="36"/>
        <w:szCs w:val="36"/>
        <w:rtl/>
        <w:lang w:eastAsia="en-US"/>
      </w:rPr>
      <w:drawing>
        <wp:inline distT="0" distB="0" distL="0" distR="0" wp14:anchorId="0F15034C" wp14:editId="0F15034D">
          <wp:extent cx="476250" cy="590550"/>
          <wp:effectExtent l="0" t="0" r="0" b="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0F150346" w14:textId="77777777" w:rsidR="007D1980" w:rsidRPr="007D1980" w:rsidRDefault="007D1980" w:rsidP="007D1980">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0F150347" w14:textId="77777777" w:rsidR="007D1980" w:rsidRPr="007D1980" w:rsidRDefault="007D1980">
    <w:pPr>
      <w:pStyle w:val="a4"/>
      <w:rPr>
        <w:b/>
        <w:bC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5ADBD9" w14:textId="77777777" w:rsidR="00610888" w:rsidRDefault="00610888">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C4288F"/>
    <w:multiLevelType w:val="hybridMultilevel"/>
    <w:tmpl w:val="1144A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346862"/>
    <w:multiLevelType w:val="hybridMultilevel"/>
    <w:tmpl w:val="D6B208B8"/>
    <w:lvl w:ilvl="0" w:tplc="E104E620">
      <w:numFmt w:val="bullet"/>
      <w:lvlText w:val="-"/>
      <w:lvlJc w:val="left"/>
      <w:pPr>
        <w:ind w:left="1080" w:hanging="360"/>
      </w:pPr>
      <w:rPr>
        <w:rFonts w:ascii="David"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1AD325A"/>
    <w:multiLevelType w:val="hybridMultilevel"/>
    <w:tmpl w:val="46FC86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4177AA"/>
    <w:multiLevelType w:val="hybridMultilevel"/>
    <w:tmpl w:val="DDE416C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0D36"/>
    <w:rsid w:val="000152D1"/>
    <w:rsid w:val="00015EB6"/>
    <w:rsid w:val="00017792"/>
    <w:rsid w:val="00034D57"/>
    <w:rsid w:val="000C693B"/>
    <w:rsid w:val="0010343E"/>
    <w:rsid w:val="001508EB"/>
    <w:rsid w:val="00185837"/>
    <w:rsid w:val="001B511C"/>
    <w:rsid w:val="001C4226"/>
    <w:rsid w:val="001D4738"/>
    <w:rsid w:val="00201288"/>
    <w:rsid w:val="00207E61"/>
    <w:rsid w:val="00217FB5"/>
    <w:rsid w:val="0024374D"/>
    <w:rsid w:val="0026328B"/>
    <w:rsid w:val="002725A5"/>
    <w:rsid w:val="00273FDB"/>
    <w:rsid w:val="002743DB"/>
    <w:rsid w:val="002A4996"/>
    <w:rsid w:val="002B4039"/>
    <w:rsid w:val="002B5977"/>
    <w:rsid w:val="002B6596"/>
    <w:rsid w:val="002C6595"/>
    <w:rsid w:val="002D5022"/>
    <w:rsid w:val="002E48DA"/>
    <w:rsid w:val="002F2BB5"/>
    <w:rsid w:val="0031528F"/>
    <w:rsid w:val="00351167"/>
    <w:rsid w:val="003761A7"/>
    <w:rsid w:val="0038506D"/>
    <w:rsid w:val="003A46EB"/>
    <w:rsid w:val="003A782A"/>
    <w:rsid w:val="00434FA1"/>
    <w:rsid w:val="004668E0"/>
    <w:rsid w:val="004A4A25"/>
    <w:rsid w:val="004C59EE"/>
    <w:rsid w:val="004F7AE8"/>
    <w:rsid w:val="00513274"/>
    <w:rsid w:val="00517B45"/>
    <w:rsid w:val="005329E1"/>
    <w:rsid w:val="005333BD"/>
    <w:rsid w:val="005A3A9C"/>
    <w:rsid w:val="00610888"/>
    <w:rsid w:val="006540F0"/>
    <w:rsid w:val="00661E2B"/>
    <w:rsid w:val="006A11B9"/>
    <w:rsid w:val="006B49F3"/>
    <w:rsid w:val="007119A0"/>
    <w:rsid w:val="007324C2"/>
    <w:rsid w:val="007804B3"/>
    <w:rsid w:val="007D1980"/>
    <w:rsid w:val="007D3212"/>
    <w:rsid w:val="00816EE5"/>
    <w:rsid w:val="008572B6"/>
    <w:rsid w:val="00896C92"/>
    <w:rsid w:val="008A4D27"/>
    <w:rsid w:val="008B51D4"/>
    <w:rsid w:val="008D1038"/>
    <w:rsid w:val="00920E49"/>
    <w:rsid w:val="0095432F"/>
    <w:rsid w:val="009B6D0B"/>
    <w:rsid w:val="009E3833"/>
    <w:rsid w:val="00A3537D"/>
    <w:rsid w:val="00A50D36"/>
    <w:rsid w:val="00AA1DF5"/>
    <w:rsid w:val="00AA21FE"/>
    <w:rsid w:val="00AE07AF"/>
    <w:rsid w:val="00AF3F9B"/>
    <w:rsid w:val="00B42A05"/>
    <w:rsid w:val="00B56F1C"/>
    <w:rsid w:val="00B773A5"/>
    <w:rsid w:val="00B81A57"/>
    <w:rsid w:val="00BB4B02"/>
    <w:rsid w:val="00BE324E"/>
    <w:rsid w:val="00C70E26"/>
    <w:rsid w:val="00C93CF4"/>
    <w:rsid w:val="00CA20A7"/>
    <w:rsid w:val="00CF2080"/>
    <w:rsid w:val="00D24428"/>
    <w:rsid w:val="00D25038"/>
    <w:rsid w:val="00D3586D"/>
    <w:rsid w:val="00D4599A"/>
    <w:rsid w:val="00D47393"/>
    <w:rsid w:val="00D60784"/>
    <w:rsid w:val="00D6356D"/>
    <w:rsid w:val="00D67BB0"/>
    <w:rsid w:val="00E12995"/>
    <w:rsid w:val="00E3530F"/>
    <w:rsid w:val="00E5019C"/>
    <w:rsid w:val="00E56C06"/>
    <w:rsid w:val="00E66396"/>
    <w:rsid w:val="00E70DE2"/>
    <w:rsid w:val="00EA1306"/>
    <w:rsid w:val="00EB21CE"/>
    <w:rsid w:val="00EB474E"/>
    <w:rsid w:val="00EC58F0"/>
    <w:rsid w:val="00EE75A3"/>
    <w:rsid w:val="00EF0DEE"/>
    <w:rsid w:val="00F021C7"/>
    <w:rsid w:val="00F25638"/>
    <w:rsid w:val="00F51A90"/>
    <w:rsid w:val="00F92BCE"/>
    <w:rsid w:val="00FB537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F150324"/>
  <w15:docId w15:val="{03554CCF-FEE6-4298-8807-3999D7EEB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sz w:val="24"/>
      <w:szCs w:val="24"/>
      <w:lang w:eastAsia="he-IL"/>
    </w:rPr>
  </w:style>
  <w:style w:type="paragraph" w:styleId="1">
    <w:name w:val="heading 1"/>
    <w:basedOn w:val="a"/>
    <w:next w:val="a"/>
    <w:qFormat/>
    <w:pPr>
      <w:keepNext/>
      <w:jc w:val="right"/>
      <w:outlineLvl w:val="0"/>
    </w:pPr>
    <w:rPr>
      <w:color w:val="0000FF"/>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color w:val="0000FF"/>
      <w:szCs w:val="32"/>
    </w:rPr>
  </w:style>
  <w:style w:type="paragraph" w:styleId="a4">
    <w:name w:val="header"/>
    <w:basedOn w:val="a"/>
    <w:link w:val="a5"/>
    <w:rsid w:val="00A50D36"/>
    <w:pPr>
      <w:tabs>
        <w:tab w:val="center" w:pos="4153"/>
        <w:tab w:val="right" w:pos="8306"/>
      </w:tabs>
    </w:pPr>
  </w:style>
  <w:style w:type="paragraph" w:styleId="a6">
    <w:name w:val="footer"/>
    <w:basedOn w:val="a"/>
    <w:rsid w:val="00A50D36"/>
    <w:pPr>
      <w:tabs>
        <w:tab w:val="center" w:pos="4153"/>
        <w:tab w:val="right" w:pos="8306"/>
      </w:tabs>
    </w:pPr>
  </w:style>
  <w:style w:type="character" w:customStyle="1" w:styleId="a5">
    <w:name w:val="כותרת עליונה תו"/>
    <w:link w:val="a4"/>
    <w:rsid w:val="003A782A"/>
    <w:rPr>
      <w:sz w:val="24"/>
      <w:szCs w:val="24"/>
      <w:lang w:eastAsia="he-IL"/>
    </w:rPr>
  </w:style>
  <w:style w:type="paragraph" w:styleId="a7">
    <w:name w:val="Balloon Text"/>
    <w:basedOn w:val="a"/>
    <w:link w:val="a8"/>
    <w:rsid w:val="00AF3F9B"/>
    <w:rPr>
      <w:rFonts w:ascii="Tahoma" w:hAnsi="Tahoma" w:cs="Tahoma"/>
      <w:sz w:val="18"/>
      <w:szCs w:val="18"/>
    </w:rPr>
  </w:style>
  <w:style w:type="character" w:customStyle="1" w:styleId="a8">
    <w:name w:val="טקסט בלונים תו"/>
    <w:link w:val="a7"/>
    <w:rsid w:val="00AF3F9B"/>
    <w:rPr>
      <w:rFonts w:ascii="Tahoma" w:hAnsi="Tahoma" w:cs="Tahoma"/>
      <w:sz w:val="18"/>
      <w:szCs w:val="18"/>
      <w:lang w:eastAsia="he-IL"/>
    </w:rPr>
  </w:style>
  <w:style w:type="paragraph" w:styleId="a9">
    <w:name w:val="List Paragraph"/>
    <w:basedOn w:val="a"/>
    <w:uiPriority w:val="34"/>
    <w:qFormat/>
    <w:rsid w:val="002743DB"/>
    <w:pPr>
      <w:ind w:left="720"/>
      <w:contextualSpacing/>
    </w:pPr>
  </w:style>
  <w:style w:type="paragraph" w:customStyle="1" w:styleId="takzir">
    <w:name w:val="takzir"/>
    <w:basedOn w:val="a"/>
    <w:rsid w:val="005333BD"/>
    <w:pPr>
      <w:spacing w:after="120" w:line="240" w:lineRule="exact"/>
      <w:jc w:val="both"/>
    </w:pPr>
    <w:rPr>
      <w:rFonts w:cs="David"/>
      <w:b/>
      <w:bCs/>
      <w:noProo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3169306">
      <w:bodyDiv w:val="1"/>
      <w:marLeft w:val="0"/>
      <w:marRight w:val="0"/>
      <w:marTop w:val="0"/>
      <w:marBottom w:val="0"/>
      <w:divBdr>
        <w:top w:val="none" w:sz="0" w:space="0" w:color="auto"/>
        <w:left w:val="none" w:sz="0" w:space="0" w:color="auto"/>
        <w:bottom w:val="none" w:sz="0" w:space="0" w:color="auto"/>
        <w:right w:val="none" w:sz="0" w:space="0" w:color="auto"/>
      </w:divBdr>
    </w:div>
    <w:div w:id="1183934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FD97CB-F190-4B4A-93DA-6B48F5C1EC67}">
  <ds:schemaRefs>
    <ds:schemaRef ds:uri="http://schemas.microsoft.com/sharepoint/v3/contenttype/forms"/>
  </ds:schemaRefs>
</ds:datastoreItem>
</file>

<file path=customXml/itemProps2.xml><?xml version="1.0" encoding="utf-8"?>
<ds:datastoreItem xmlns:ds="http://schemas.openxmlformats.org/officeDocument/2006/customXml" ds:itemID="{7B9158F3-05B8-492F-9766-747E23D8CACC}">
  <ds:schemaRefs>
    <ds:schemaRef ds:uri="http://schemas.microsoft.com/office/2006/documentManagement/types"/>
    <ds:schemaRef ds:uri="http://schemas.openxmlformats.org/package/2006/metadata/core-properties"/>
    <ds:schemaRef ds:uri="http://purl.org/dc/elements/1.1/"/>
    <ds:schemaRef ds:uri="f7660851-4ffa-4136-bafb-a5c8c40811cf"/>
    <ds:schemaRef ds:uri="http://schemas.microsoft.com/office/2006/metadata/properties"/>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CFB6D156-2059-472C-AABF-21F58C456ECB}">
  <ds:schemaRefs>
    <ds:schemaRef ds:uri="http://schemas.microsoft.com/office/2006/metadata/longProperties"/>
  </ds:schemaRefs>
</ds:datastoreItem>
</file>

<file path=customXml/itemProps4.xml><?xml version="1.0" encoding="utf-8"?>
<ds:datastoreItem xmlns:ds="http://schemas.openxmlformats.org/officeDocument/2006/customXml" ds:itemID="{E14F15D1-A54A-4BD1-B9F9-E34EFAFB9388}"/>
</file>

<file path=customXml/itemProps5.xml><?xml version="1.0" encoding="utf-8"?>
<ds:datastoreItem xmlns:ds="http://schemas.openxmlformats.org/officeDocument/2006/customXml" ds:itemID="{6F70A4E9-17D8-4186-8CA9-DF8F7FF2F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TotalTime>
  <Pages>2</Pages>
  <Words>411</Words>
  <Characters>2071</Characters>
  <Application>Microsoft Office Word</Application>
  <DocSecurity>0</DocSecurity>
  <Lines>53</Lines>
  <Paragraphs>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מדד שקיפות משרדי ממשלה - משרד הבריאות</vt:lpstr>
      <vt:lpstr>מסקנות דיון - תבנית מנהלת - לאירית</vt:lpstr>
    </vt:vector>
  </TitlesOfParts>
  <Company>ComputerLand -DORCOM Ltd</Company>
  <LinksUpToDate>false</LinksUpToDate>
  <CharactersWithSpaces>2456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מדד שקיפות משרדי ממשלה - משרד הבריאות</dc:title>
  <dc:subject/>
  <dc:creator>בת שבע דרזי</dc:creator>
  <cp:keywords/>
  <cp:lastModifiedBy>מיכל כהן</cp:lastModifiedBy>
  <cp:revision>29</cp:revision>
  <cp:lastPrinted>2017-11-26T08:41:00Z</cp:lastPrinted>
  <dcterms:created xsi:type="dcterms:W3CDTF">2017-08-06T08:44:00Z</dcterms:created>
  <dcterms:modified xsi:type="dcterms:W3CDTF">2017-11-28T11:05:00Z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ebrewDate">
    <vt:lpwstr>י' בטבת, התשס"ד</vt:lpwstr>
  </property>
  <property fmtid="{D5CDD505-2E9C-101B-9397-08002B2CF9AE}" pid="3" name="KodTemplate">
    <vt:i4>210</vt:i4>
  </property>
  <property fmtid="{D5CDD505-2E9C-101B-9397-08002B2CF9AE}" pid="4" name="Nose">
    <vt:lpwstr>':ועדה למאבק בסמים:כללי'_x000d__x000d_</vt:lpwstr>
  </property>
  <property fmtid="{D5CDD505-2E9C-101B-9397-08002B2CF9AE}" pid="5" name="סימוכין">
    <vt:i4>60006104</vt:i4>
  </property>
  <property fmtid="{D5CDD505-2E9C-101B-9397-08002B2CF9AE}" pid="6" name="תאריך המסמך">
    <vt:filetime>2004-01-03T22:00:00Z</vt:filetime>
  </property>
  <property fmtid="{D5CDD505-2E9C-101B-9397-08002B2CF9AE}" pid="7" name="CodeProfile">
    <vt:lpwstr>553</vt:lpwstr>
  </property>
  <property fmtid="{D5CDD505-2E9C-101B-9397-08002B2CF9AE}" pid="8" name="SDOriginalID">
    <vt:lpwstr/>
  </property>
  <property fmtid="{D5CDD505-2E9C-101B-9397-08002B2CF9AE}" pid="9" name="AutoNumber">
    <vt:lpwstr>04325517</vt:lpwstr>
  </property>
  <property fmtid="{D5CDD505-2E9C-101B-9397-08002B2CF9AE}" pid="10" name="To1">
    <vt:lpwstr/>
  </property>
  <property fmtid="{D5CDD505-2E9C-101B-9397-08002B2CF9AE}" pid="11" name="NoseA">
    <vt:lpwstr/>
  </property>
  <property fmtid="{D5CDD505-2E9C-101B-9397-08002B2CF9AE}" pid="12" name="From">
    <vt:lpwstr/>
  </property>
  <property fmtid="{D5CDD505-2E9C-101B-9397-08002B2CF9AE}" pid="13" name="SDHebDate">
    <vt:lpwstr>ג' בכסלו, התשע"ח</vt:lpwstr>
  </property>
  <property fmtid="{D5CDD505-2E9C-101B-9397-08002B2CF9AE}" pid="14" name="SDCategories">
    <vt:lpwstr>:ועדות:הוועדה המיוחדת ליישום הנגשת המידע הממשלתי ועקרונות שקיפותו לציבור:כנסת 20:מסקנות לשליחה;#</vt:lpwstr>
  </property>
  <property fmtid="{D5CDD505-2E9C-101B-9397-08002B2CF9AE}" pid="15" name="NoseB">
    <vt:lpwstr/>
  </property>
  <property fmtid="{D5CDD505-2E9C-101B-9397-08002B2CF9AE}" pid="16" name="SDAuthor">
    <vt:lpwstr>לאה גופר</vt:lpwstr>
  </property>
  <property fmtid="{D5CDD505-2E9C-101B-9397-08002B2CF9AE}" pid="17" name="MechaberMismach">
    <vt:lpwstr/>
  </property>
  <property fmtid="{D5CDD505-2E9C-101B-9397-08002B2CF9AE}" pid="18" name="SDRemark">
    <vt:lpwstr/>
  </property>
  <property fmtid="{D5CDD505-2E9C-101B-9397-08002B2CF9AE}" pid="19" name="SDOfflineTo">
    <vt:lpwstr/>
  </property>
  <property fmtid="{D5CDD505-2E9C-101B-9397-08002B2CF9AE}" pid="20" name="SDDistList">
    <vt:lpwstr/>
  </property>
  <property fmtid="{D5CDD505-2E9C-101B-9397-08002B2CF9AE}" pid="21" name="SDDistDate">
    <vt:lpwstr/>
  </property>
  <property fmtid="{D5CDD505-2E9C-101B-9397-08002B2CF9AE}" pid="22" name="SDSenderName">
    <vt:lpwstr/>
  </property>
  <property fmtid="{D5CDD505-2E9C-101B-9397-08002B2CF9AE}" pid="23" name="SDToList">
    <vt:lpwstr/>
  </property>
  <property fmtid="{D5CDD505-2E9C-101B-9397-08002B2CF9AE}" pid="24" name="SDCCList">
    <vt:lpwstr/>
  </property>
  <property fmtid="{D5CDD505-2E9C-101B-9397-08002B2CF9AE}" pid="25" name="STHasReminders">
    <vt:lpwstr>0</vt:lpwstr>
  </property>
  <property fmtid="{D5CDD505-2E9C-101B-9397-08002B2CF9AE}" pid="26" name="SDLink">
    <vt:lpwstr>, </vt:lpwstr>
  </property>
  <property fmtid="{D5CDD505-2E9C-101B-9397-08002B2CF9AE}" pid="27" name="body">
    <vt:lpwstr/>
  </property>
  <property fmtid="{D5CDD505-2E9C-101B-9397-08002B2CF9AE}" pid="28" name="Metapel_UserList">
    <vt:lpwstr/>
  </property>
  <property fmtid="{D5CDD505-2E9C-101B-9397-08002B2CF9AE}" pid="29" name="ContentType">
    <vt:lpwstr>בסיס</vt:lpwstr>
  </property>
  <property fmtid="{D5CDD505-2E9C-101B-9397-08002B2CF9AE}" pid="30" name="SDCategoryID">
    <vt:lpwstr>007d156e5467;#</vt:lpwstr>
  </property>
  <property fmtid="{D5CDD505-2E9C-101B-9397-08002B2CF9AE}" pid="31" name="SDAsmachta">
    <vt:lpwstr/>
  </property>
  <property fmtid="{D5CDD505-2E9C-101B-9397-08002B2CF9AE}" pid="32" name="ContentTypeId">
    <vt:lpwstr>0x010100F931E205BBB08441AEFFEBF8ABB23DF1</vt:lpwstr>
  </property>
  <property fmtid="{D5CDD505-2E9C-101B-9397-08002B2CF9AE}" pid="33" name="SDDocumentSource">
    <vt:lpwstr>SDNewFile</vt:lpwstr>
  </property>
  <property fmtid="{D5CDD505-2E9C-101B-9397-08002B2CF9AE}" pid="34" name="SDSignersLogins">
    <vt:lpwstr/>
  </property>
  <property fmtid="{D5CDD505-2E9C-101B-9397-08002B2CF9AE}" pid="35" name="SDDocDate">
    <vt:lpwstr>21/11/2017</vt:lpwstr>
  </property>
  <property fmtid="{D5CDD505-2E9C-101B-9397-08002B2CF9AE}" pid="36" name="SDImportance">
    <vt:lpwstr>0</vt:lpwstr>
  </property>
  <property fmtid="{D5CDD505-2E9C-101B-9397-08002B2CF9AE}" pid="37" name="SDLastSigningDate">
    <vt:lpwstr/>
  </property>
  <property fmtid="{D5CDD505-2E9C-101B-9397-08002B2CF9AE}" pid="38" name="SDNumOfSignatures">
    <vt:lpwstr/>
  </property>
  <property fmtid="{D5CDD505-2E9C-101B-9397-08002B2CF9AE}" pid="39" name="z">
    <vt:lpwstr>#RowsetSchema</vt:lpwstr>
  </property>
  <property fmtid="{D5CDD505-2E9C-101B-9397-08002B2CF9AE}" pid="40" name="Author">
    <vt:lpwstr>314;#לאה גופר</vt:lpwstr>
  </property>
  <property fmtid="{D5CDD505-2E9C-101B-9397-08002B2CF9AE}" pid="41" name="FileLeafRef">
    <vt:lpwstr>873;#04325517.docx</vt:lpwstr>
  </property>
  <property fmtid="{D5CDD505-2E9C-101B-9397-08002B2CF9AE}" pid="42" name="Modified_x0020_By">
    <vt:lpwstr>LAN_KNESSET\v_taktziv_b_lea</vt:lpwstr>
  </property>
  <property fmtid="{D5CDD505-2E9C-101B-9397-08002B2CF9AE}" pid="43" name="Created_x0020_By">
    <vt:lpwstr>LAN_KNESSET\v_taktziv_b_lea</vt:lpwstr>
  </property>
  <property fmtid="{D5CDD505-2E9C-101B-9397-08002B2CF9AE}" pid="44" name="File_x0020_Type">
    <vt:lpwstr>docx</vt:lpwstr>
  </property>
  <property fmtid="{D5CDD505-2E9C-101B-9397-08002B2CF9AE}" pid="45" name="ID">
    <vt:lpwstr>873</vt:lpwstr>
  </property>
  <property fmtid="{D5CDD505-2E9C-101B-9397-08002B2CF9AE}" pid="46" name="Created">
    <vt:lpwstr>21/11/2017</vt:lpwstr>
  </property>
  <property fmtid="{D5CDD505-2E9C-101B-9397-08002B2CF9AE}" pid="47" name="Modified">
    <vt:lpwstr>28/11/2017</vt:lpwstr>
  </property>
  <property fmtid="{D5CDD505-2E9C-101B-9397-08002B2CF9AE}" pid="48" name="Editor">
    <vt:lpwstr>314;#לאה גופר</vt:lpwstr>
  </property>
  <property fmtid="{D5CDD505-2E9C-101B-9397-08002B2CF9AE}" pid="49" name="_ModerationStatus">
    <vt:lpwstr>0</vt:lpwstr>
  </property>
  <property fmtid="{D5CDD505-2E9C-101B-9397-08002B2CF9AE}" pid="50" name="FileRef">
    <vt:lpwstr>873;#sites/VEADOT/hmeda/DocLib/DocLib automatically created by sharedocs 1/04325517.docx</vt:lpwstr>
  </property>
  <property fmtid="{D5CDD505-2E9C-101B-9397-08002B2CF9AE}" pid="51" name="FileDirRef">
    <vt:lpwstr>873;#sites/VEADOT/hmeda/DocLib/DocLib automatically created by sharedocs 1</vt:lpwstr>
  </property>
  <property fmtid="{D5CDD505-2E9C-101B-9397-08002B2CF9AE}" pid="52" name="Last_x0020_Modified">
    <vt:lpwstr>873;#2017-11-28 12:54:57</vt:lpwstr>
  </property>
  <property fmtid="{D5CDD505-2E9C-101B-9397-08002B2CF9AE}" pid="53" name="Created_x0020_Date">
    <vt:lpwstr>873;#2017-11-21 14:34:25</vt:lpwstr>
  </property>
  <property fmtid="{D5CDD505-2E9C-101B-9397-08002B2CF9AE}" pid="54" name="File_x0020_Size">
    <vt:lpwstr>873;#41747</vt:lpwstr>
  </property>
  <property fmtid="{D5CDD505-2E9C-101B-9397-08002B2CF9AE}" pid="55" name="FSObjType">
    <vt:lpwstr>873;#0</vt:lpwstr>
  </property>
  <property fmtid="{D5CDD505-2E9C-101B-9397-08002B2CF9AE}" pid="56" name="PermMask">
    <vt:lpwstr>0x1b03c5f1bff</vt:lpwstr>
  </property>
  <property fmtid="{D5CDD505-2E9C-101B-9397-08002B2CF9AE}" pid="57" name="CheckedOutUserId">
    <vt:lpwstr>873;#</vt:lpwstr>
  </property>
  <property fmtid="{D5CDD505-2E9C-101B-9397-08002B2CF9AE}" pid="58" name="IsCheckedoutToLocal">
    <vt:lpwstr>873;#0</vt:lpwstr>
  </property>
  <property fmtid="{D5CDD505-2E9C-101B-9397-08002B2CF9AE}" pid="59" name="UniqueId">
    <vt:lpwstr>873;#{AEFB2BAC-B1B3-4C80-B4F8-1FF257FC1C91}</vt:lpwstr>
  </property>
  <property fmtid="{D5CDD505-2E9C-101B-9397-08002B2CF9AE}" pid="60" name="ProgId">
    <vt:lpwstr>873;#</vt:lpwstr>
  </property>
  <property fmtid="{D5CDD505-2E9C-101B-9397-08002B2CF9AE}" pid="61" name="ScopeId">
    <vt:lpwstr>873;#{1CCE3813-ECF5-4953-B7C6-B0A2E41B09A7}</vt:lpwstr>
  </property>
  <property fmtid="{D5CDD505-2E9C-101B-9397-08002B2CF9AE}" pid="62" name="VirusStatus">
    <vt:lpwstr>873;#41747</vt:lpwstr>
  </property>
  <property fmtid="{D5CDD505-2E9C-101B-9397-08002B2CF9AE}" pid="63" name="CheckedOutTitle">
    <vt:lpwstr>873;#</vt:lpwstr>
  </property>
  <property fmtid="{D5CDD505-2E9C-101B-9397-08002B2CF9AE}" pid="64" name="_CheckinComment">
    <vt:lpwstr>873;#</vt:lpwstr>
  </property>
  <property fmtid="{D5CDD505-2E9C-101B-9397-08002B2CF9AE}" pid="65" name="_EditMenuTableStart">
    <vt:lpwstr>04325517.docx</vt:lpwstr>
  </property>
  <property fmtid="{D5CDD505-2E9C-101B-9397-08002B2CF9AE}" pid="66" name="_EditMenuTableEnd">
    <vt:lpwstr>873</vt:lpwstr>
  </property>
  <property fmtid="{D5CDD505-2E9C-101B-9397-08002B2CF9AE}" pid="67" name="LinkFilenameNoMenu">
    <vt:lpwstr>04325517.docx</vt:lpwstr>
  </property>
  <property fmtid="{D5CDD505-2E9C-101B-9397-08002B2CF9AE}" pid="68" name="LinkFilename">
    <vt:lpwstr>04325517.docx</vt:lpwstr>
  </property>
  <property fmtid="{D5CDD505-2E9C-101B-9397-08002B2CF9AE}" pid="69" name="DocIcon">
    <vt:lpwstr>docx</vt:lpwstr>
  </property>
  <property fmtid="{D5CDD505-2E9C-101B-9397-08002B2CF9AE}" pid="70" name="ServerUrl">
    <vt:lpwstr>/sites/VEADOT/hmeda/DocLib/DocLib automatically created by sharedocs 1/04325517.docx</vt:lpwstr>
  </property>
  <property fmtid="{D5CDD505-2E9C-101B-9397-08002B2CF9AE}" pid="71" name="EncodedAbsUrl">
    <vt:lpwstr>http://sd3portal/sites/VEADOT/hmeda/DocLib/DocLib%20automatically%20created%20by%20sharedocs%201/04325517.docx</vt:lpwstr>
  </property>
  <property fmtid="{D5CDD505-2E9C-101B-9397-08002B2CF9AE}" pid="72" name="BaseName">
    <vt:lpwstr>04325517</vt:lpwstr>
  </property>
  <property fmtid="{D5CDD505-2E9C-101B-9397-08002B2CF9AE}" pid="73" name="FileSizeDisplay">
    <vt:lpwstr>41747</vt:lpwstr>
  </property>
  <property fmtid="{D5CDD505-2E9C-101B-9397-08002B2CF9AE}" pid="74" name="MetaInfo">
    <vt:lpwstr>873;#Nose:SW|':ועדה למאבק בסמים:כללי'\r\r
body:SW|
_Level:SW|1
KodTemplate:IW|210
SDDistList:SW|
z:SW|#RowsetSchema
Order:SW|87300.0000000000
SDLastSigningDate:EW|
Last Modified:SW|873;#2017-11-27 19:29:08
SDLink:SW|, 
vti_author:SR|LAN_KNESSET\\v_taktziv</vt:lpwstr>
  </property>
  <property fmtid="{D5CDD505-2E9C-101B-9397-08002B2CF9AE}" pid="75" name="_Level">
    <vt:lpwstr>1</vt:lpwstr>
  </property>
  <property fmtid="{D5CDD505-2E9C-101B-9397-08002B2CF9AE}" pid="76" name="_IsCurrentVersion">
    <vt:lpwstr>1</vt:lpwstr>
  </property>
  <property fmtid="{D5CDD505-2E9C-101B-9397-08002B2CF9AE}" pid="77" name="SelectTitle">
    <vt:lpwstr>873</vt:lpwstr>
  </property>
  <property fmtid="{D5CDD505-2E9C-101B-9397-08002B2CF9AE}" pid="78" name="SelectFilename">
    <vt:lpwstr>873</vt:lpwstr>
  </property>
  <property fmtid="{D5CDD505-2E9C-101B-9397-08002B2CF9AE}" pid="79" name="Edit">
    <vt:lpwstr>0</vt:lpwstr>
  </property>
  <property fmtid="{D5CDD505-2E9C-101B-9397-08002B2CF9AE}" pid="80" name="owshiddenversion">
    <vt:lpwstr>22</vt:lpwstr>
  </property>
  <property fmtid="{D5CDD505-2E9C-101B-9397-08002B2CF9AE}" pid="81" name="_UIVersion">
    <vt:lpwstr>512</vt:lpwstr>
  </property>
  <property fmtid="{D5CDD505-2E9C-101B-9397-08002B2CF9AE}" pid="82" name="Order">
    <vt:lpwstr>87300.0000000000</vt:lpwstr>
  </property>
  <property fmtid="{D5CDD505-2E9C-101B-9397-08002B2CF9AE}" pid="83" name="GUID">
    <vt:lpwstr>{D676DCE4-10A2-4571-9B68-EFA8CC058C50}</vt:lpwstr>
  </property>
  <property fmtid="{D5CDD505-2E9C-101B-9397-08002B2CF9AE}" pid="84" name="WorkflowVersion">
    <vt:lpwstr>1</vt:lpwstr>
  </property>
  <property fmtid="{D5CDD505-2E9C-101B-9397-08002B2CF9AE}" pid="85" name="ParentVersionString">
    <vt:lpwstr>873;#</vt:lpwstr>
  </property>
  <property fmtid="{D5CDD505-2E9C-101B-9397-08002B2CF9AE}" pid="86" name="ParentLeafName">
    <vt:lpwstr>873;#</vt:lpwstr>
  </property>
  <property fmtid="{D5CDD505-2E9C-101B-9397-08002B2CF9AE}" pid="87" name="Combine">
    <vt:lpwstr>0</vt:lpwstr>
  </property>
  <property fmtid="{D5CDD505-2E9C-101B-9397-08002B2CF9AE}" pid="88" name="RepairDocument">
    <vt:lpwstr>0</vt:lpwstr>
  </property>
  <property fmtid="{D5CDD505-2E9C-101B-9397-08002B2CF9AE}" pid="89" name="ServerRedirected">
    <vt:lpwstr>0</vt:lpwstr>
  </property>
  <property fmtid="{D5CDD505-2E9C-101B-9397-08002B2CF9AE}" pid="90" name="_UIVersionString">
    <vt:lpwstr>1.0</vt:lpwstr>
  </property>
  <property fmtid="{D5CDD505-2E9C-101B-9397-08002B2CF9AE}" pid="91" name="Last Modified">
    <vt:lpwstr>873;#2017-11-28 12:54:57</vt:lpwstr>
  </property>
  <property fmtid="{D5CDD505-2E9C-101B-9397-08002B2CF9AE}" pid="92" name="Created Date">
    <vt:lpwstr>873;#2017-11-21 14:34:25</vt:lpwstr>
  </property>
  <property fmtid="{D5CDD505-2E9C-101B-9397-08002B2CF9AE}" pid="93" name="Created By">
    <vt:lpwstr>LAN_KNESSET\v_taktziv_b_lea</vt:lpwstr>
  </property>
  <property fmtid="{D5CDD505-2E9C-101B-9397-08002B2CF9AE}" pid="94" name="File Type">
    <vt:lpwstr>docx</vt:lpwstr>
  </property>
  <property fmtid="{D5CDD505-2E9C-101B-9397-08002B2CF9AE}" pid="95" name="File Size">
    <vt:lpwstr>873;#41747</vt:lpwstr>
  </property>
  <property fmtid="{D5CDD505-2E9C-101B-9397-08002B2CF9AE}" pid="96" name="Modified By">
    <vt:lpwstr>LAN_KNESSET\v_taktziv_b_lea</vt:lpwstr>
  </property>
  <property fmtid="{D5CDD505-2E9C-101B-9397-08002B2CF9AE}" pid="97" name="SanhedrinDocumentType">
    <vt:r8>164</vt:r8>
  </property>
  <property fmtid="{D5CDD505-2E9C-101B-9397-08002B2CF9AE}" pid="98" name="SanhedrinItemID">
    <vt:r8>2021087</vt:r8>
  </property>
</Properties>
</file>