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FC0D36" w14:textId="345FBF3E" w:rsidR="003A782A" w:rsidRDefault="003A782A" w:rsidP="003A782A">
      <w:pPr>
        <w:pStyle w:val="a4"/>
        <w:tabs>
          <w:tab w:val="left" w:pos="720"/>
        </w:tabs>
        <w:jc w:val="right"/>
        <w:rPr>
          <w:rFonts w:cs="David"/>
          <w:rtl/>
        </w:rPr>
      </w:pPr>
      <w:bookmarkStart w:id="0" w:name="_GoBack"/>
      <w:bookmarkEnd w:id="0"/>
      <w:r>
        <w:rPr>
          <w:rFonts w:cs="David" w:hint="cs"/>
          <w:rtl/>
        </w:rPr>
        <w:t>סימוכין:</w:t>
      </w:r>
      <w:bookmarkStart w:id="1"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003D5812" w:rsidRPr="00EB21CE">
        <w:rPr>
          <w:rFonts w:cs="David"/>
          <w:rtl/>
        </w:rPr>
      </w:r>
      <w:r w:rsidRPr="00EB21CE">
        <w:rPr>
          <w:rFonts w:cs="David"/>
          <w:rtl/>
        </w:rPr>
        <w:fldChar w:fldCharType="separate"/>
      </w:r>
      <w:r w:rsidR="003D5812">
        <w:rPr>
          <w:rFonts w:cs="David"/>
          <w:rtl/>
        </w:rPr>
        <w:t>04276617</w:t>
      </w:r>
      <w:r w:rsidRPr="00EB21CE">
        <w:rPr>
          <w:rFonts w:cs="David"/>
          <w:rtl/>
        </w:rPr>
        <w:fldChar w:fldCharType="end"/>
      </w:r>
      <w:bookmarkEnd w:id="1"/>
    </w:p>
    <w:p w14:paraId="297B6DE3" w14:textId="77777777" w:rsidR="00FB3DE3" w:rsidRPr="00FB3DE3" w:rsidRDefault="00FB3DE3" w:rsidP="003A782A">
      <w:pPr>
        <w:pStyle w:val="a4"/>
        <w:tabs>
          <w:tab w:val="left" w:pos="720"/>
        </w:tabs>
        <w:jc w:val="right"/>
        <w:rPr>
          <w:rFonts w:cs="David"/>
          <w:sz w:val="10"/>
          <w:szCs w:val="10"/>
        </w:rPr>
      </w:pPr>
    </w:p>
    <w:p w14:paraId="0B36B850" w14:textId="1C2E3B2A" w:rsidR="00FB3DE3" w:rsidRDefault="00FB3DE3" w:rsidP="00FB3DE3">
      <w:pPr>
        <w:jc w:val="center"/>
        <w:rPr>
          <w:rFonts w:cs="David"/>
          <w:b/>
          <w:bCs/>
          <w:u w:val="single"/>
          <w:rtl/>
        </w:rPr>
      </w:pPr>
      <w:r w:rsidRPr="006C4ECE">
        <w:rPr>
          <w:rFonts w:cs="David" w:hint="cs"/>
          <w:b/>
          <w:bCs/>
          <w:u w:val="single"/>
          <w:rtl/>
        </w:rPr>
        <w:t xml:space="preserve">סיכום דיון בנושא: </w:t>
      </w:r>
      <w:r w:rsidRPr="006C4ECE">
        <w:rPr>
          <w:rFonts w:cs="David"/>
          <w:b/>
          <w:bCs/>
          <w:u w:val="single"/>
          <w:rtl/>
        </w:rPr>
        <w:t>מדד שק</w:t>
      </w:r>
      <w:r>
        <w:rPr>
          <w:rFonts w:cs="David"/>
          <w:b/>
          <w:bCs/>
          <w:u w:val="single"/>
          <w:rtl/>
        </w:rPr>
        <w:t xml:space="preserve">יפות משרדי הממשלה - משרד </w:t>
      </w:r>
      <w:r>
        <w:rPr>
          <w:rFonts w:cs="David" w:hint="cs"/>
          <w:b/>
          <w:bCs/>
          <w:u w:val="single"/>
          <w:rtl/>
        </w:rPr>
        <w:t>הפנים</w:t>
      </w:r>
    </w:p>
    <w:p w14:paraId="35EE909A" w14:textId="77777777" w:rsidR="00FB3DE3" w:rsidRPr="00F35870" w:rsidRDefault="00FB3DE3" w:rsidP="00FB3DE3">
      <w:pPr>
        <w:jc w:val="center"/>
        <w:rPr>
          <w:rFonts w:cs="David"/>
          <w:b/>
          <w:bCs/>
          <w:sz w:val="10"/>
          <w:szCs w:val="10"/>
          <w:u w:val="single"/>
          <w:rtl/>
        </w:rPr>
      </w:pPr>
    </w:p>
    <w:p w14:paraId="7F3356A2" w14:textId="44CB0FA1" w:rsidR="00FB3DE3" w:rsidRDefault="00FB3DE3" w:rsidP="004575C2">
      <w:pPr>
        <w:spacing w:line="360" w:lineRule="auto"/>
        <w:jc w:val="both"/>
        <w:rPr>
          <w:rFonts w:cs="David"/>
          <w:sz w:val="10"/>
          <w:szCs w:val="10"/>
          <w:rtl/>
        </w:rPr>
      </w:pPr>
      <w:r>
        <w:rPr>
          <w:rFonts w:cs="David" w:hint="cs"/>
          <w:rtl/>
        </w:rPr>
        <w:t xml:space="preserve">בתאריך 20.11.17 קיימה הוועדה דיון בנושא </w:t>
      </w:r>
      <w:r w:rsidR="004575C2">
        <w:rPr>
          <w:rFonts w:cs="David" w:hint="cs"/>
          <w:rtl/>
        </w:rPr>
        <w:t>שבנדון</w:t>
      </w:r>
      <w:r>
        <w:rPr>
          <w:rFonts w:cs="David" w:hint="cs"/>
          <w:rtl/>
        </w:rPr>
        <w:t>, בהשתתפות מר מרדכי כהן, מנכ"ל המשרד.</w:t>
      </w:r>
    </w:p>
    <w:p w14:paraId="0C16FA85" w14:textId="77777777" w:rsidR="00FB3DE3" w:rsidRPr="00FB3DE3" w:rsidRDefault="00FB3DE3" w:rsidP="004A4A25">
      <w:pPr>
        <w:jc w:val="both"/>
        <w:rPr>
          <w:rFonts w:cs="David"/>
          <w:sz w:val="10"/>
          <w:szCs w:val="10"/>
          <w:rtl/>
        </w:rPr>
      </w:pPr>
    </w:p>
    <w:p w14:paraId="71FB334D" w14:textId="77777777" w:rsidR="00FB3DE3" w:rsidRDefault="00FB3DE3" w:rsidP="00FB3DE3">
      <w:pPr>
        <w:spacing w:line="360"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4CEC07E2" w14:textId="77777777" w:rsidR="00FB3DE3" w:rsidRPr="00FB3DE3" w:rsidRDefault="00FB3DE3" w:rsidP="00FB3DE3">
      <w:pPr>
        <w:spacing w:line="360" w:lineRule="auto"/>
        <w:jc w:val="both"/>
        <w:rPr>
          <w:rFonts w:cs="David"/>
          <w:sz w:val="10"/>
          <w:szCs w:val="10"/>
          <w:rtl/>
        </w:rPr>
      </w:pPr>
    </w:p>
    <w:p w14:paraId="15F74D22" w14:textId="77777777" w:rsidR="00FB3DE3" w:rsidRDefault="00FB3DE3" w:rsidP="00FB3DE3">
      <w:pPr>
        <w:spacing w:line="360"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דבש, ראש היחידה הממשלתית לחופש המידע במשרד המשפטים, וכן ארגונים מהחברה האזרחית.</w:t>
      </w:r>
    </w:p>
    <w:p w14:paraId="4B56D7A2" w14:textId="77777777" w:rsidR="00FB3DE3" w:rsidRPr="00FB3DE3" w:rsidRDefault="00FB3DE3" w:rsidP="00FB3DE3">
      <w:pPr>
        <w:spacing w:line="360" w:lineRule="auto"/>
        <w:jc w:val="both"/>
        <w:rPr>
          <w:rFonts w:cs="David"/>
          <w:sz w:val="10"/>
          <w:szCs w:val="10"/>
          <w:rtl/>
        </w:rPr>
      </w:pPr>
    </w:p>
    <w:p w14:paraId="5D9B4A3A" w14:textId="45844DF9" w:rsidR="00FB3DE3" w:rsidRDefault="00F777CA" w:rsidP="00F777CA">
      <w:pPr>
        <w:spacing w:line="360" w:lineRule="auto"/>
        <w:jc w:val="both"/>
        <w:rPr>
          <w:rFonts w:cs="David"/>
          <w:rtl/>
        </w:rPr>
      </w:pPr>
      <w:r>
        <w:rPr>
          <w:rFonts w:cs="David" w:hint="cs"/>
          <w:rtl/>
        </w:rPr>
        <w:t>המשרד הגיש לוועדה</w:t>
      </w:r>
      <w:r w:rsidR="00FB3DE3">
        <w:rPr>
          <w:rFonts w:cs="David" w:hint="cs"/>
          <w:rtl/>
        </w:rPr>
        <w:t xml:space="preserve"> סקירה בנושא: המבנה הארגוני, בקשות חופש מידע, פרסום דו"חות התקשרויות רבעוני, פרויקטים של המשרד בתחום הנגשת המידע לציבור, ועוד.</w:t>
      </w:r>
    </w:p>
    <w:p w14:paraId="43FC0D3D" w14:textId="77777777" w:rsidR="004A4A25" w:rsidRPr="003847BB" w:rsidRDefault="004A4A25" w:rsidP="004A4A25">
      <w:pPr>
        <w:jc w:val="both"/>
        <w:rPr>
          <w:rFonts w:cs="David"/>
          <w:sz w:val="10"/>
          <w:szCs w:val="10"/>
          <w:rtl/>
        </w:rPr>
      </w:pPr>
    </w:p>
    <w:p w14:paraId="43FC0D40" w14:textId="77777777" w:rsidR="00EB21CE" w:rsidRDefault="00EB21CE" w:rsidP="003847BB">
      <w:pPr>
        <w:spacing w:line="360" w:lineRule="auto"/>
        <w:rPr>
          <w:rFonts w:cs="David"/>
          <w:rtl/>
        </w:rPr>
      </w:pPr>
      <w:r>
        <w:rPr>
          <w:rFonts w:cs="David" w:hint="cs"/>
          <w:rtl/>
        </w:rPr>
        <w:t>להלן מסקנות הוועדה:</w:t>
      </w:r>
    </w:p>
    <w:p w14:paraId="3F429100" w14:textId="45466FFF" w:rsidR="00FB3DE3" w:rsidRDefault="00FB3DE3" w:rsidP="003847BB">
      <w:pPr>
        <w:pStyle w:val="a9"/>
        <w:numPr>
          <w:ilvl w:val="0"/>
          <w:numId w:val="3"/>
        </w:numPr>
        <w:spacing w:line="360" w:lineRule="auto"/>
        <w:jc w:val="both"/>
        <w:rPr>
          <w:rFonts w:cs="David"/>
          <w:color w:val="000000"/>
          <w:lang w:eastAsia="en-US"/>
        </w:rPr>
      </w:pPr>
      <w:r w:rsidRPr="00C5652D">
        <w:rPr>
          <w:rFonts w:cs="David" w:hint="cs"/>
          <w:rtl/>
        </w:rPr>
        <w:t xml:space="preserve">הוועדה מודה למר </w:t>
      </w:r>
      <w:r>
        <w:rPr>
          <w:rFonts w:cs="David" w:hint="cs"/>
          <w:rtl/>
        </w:rPr>
        <w:t>מרדכי כהן</w:t>
      </w:r>
      <w:r w:rsidRPr="00C5652D">
        <w:rPr>
          <w:rFonts w:cs="David" w:hint="cs"/>
          <w:rtl/>
        </w:rPr>
        <w:t xml:space="preserve">, מנכ"ל משרד </w:t>
      </w:r>
      <w:r>
        <w:rPr>
          <w:rFonts w:cs="David" w:hint="cs"/>
          <w:rtl/>
        </w:rPr>
        <w:t>הפנים</w:t>
      </w:r>
      <w:r w:rsidRPr="00C5652D">
        <w:rPr>
          <w:rFonts w:cs="David" w:hint="cs"/>
          <w:rtl/>
        </w:rPr>
        <w:t>, ולעובדי המשרד, על עבודת</w:t>
      </w:r>
      <w:r w:rsidRPr="00C5652D">
        <w:rPr>
          <w:rFonts w:cs="David" w:hint="cs"/>
          <w:color w:val="000000"/>
          <w:rtl/>
          <w:lang w:eastAsia="en-US"/>
        </w:rPr>
        <w:t xml:space="preserve"> ההכנה שנעשתה לקראת הדיון.</w:t>
      </w:r>
    </w:p>
    <w:p w14:paraId="77C185F0" w14:textId="7FB01967" w:rsidR="00FB3DE3" w:rsidRDefault="00FB3DE3" w:rsidP="00FB3DE3">
      <w:pPr>
        <w:pStyle w:val="a9"/>
        <w:numPr>
          <w:ilvl w:val="0"/>
          <w:numId w:val="3"/>
        </w:numPr>
        <w:spacing w:line="360" w:lineRule="auto"/>
        <w:jc w:val="both"/>
        <w:rPr>
          <w:rFonts w:cs="David"/>
          <w:color w:val="000000"/>
          <w:lang w:eastAsia="en-US"/>
        </w:rPr>
      </w:pPr>
      <w:r>
        <w:rPr>
          <w:rFonts w:cs="David" w:hint="cs"/>
          <w:color w:val="000000"/>
          <w:rtl/>
          <w:lang w:eastAsia="en-US"/>
        </w:rPr>
        <w:t>הוועדה מודה לח"כ אורי מקלב ול</w:t>
      </w:r>
      <w:r w:rsidR="00F777CA">
        <w:rPr>
          <w:rFonts w:cs="David" w:hint="cs"/>
          <w:color w:val="000000"/>
          <w:rtl/>
          <w:lang w:eastAsia="en-US"/>
        </w:rPr>
        <w:t>יתר ה</w:t>
      </w:r>
      <w:r>
        <w:rPr>
          <w:rFonts w:cs="David" w:hint="cs"/>
          <w:color w:val="000000"/>
          <w:rtl/>
          <w:lang w:eastAsia="en-US"/>
        </w:rPr>
        <w:t>מוזמנים שהגיעו לדיון.</w:t>
      </w:r>
    </w:p>
    <w:p w14:paraId="43A0A62D" w14:textId="5B41E4B5" w:rsidR="00FB3DE3" w:rsidRPr="00287F7E" w:rsidRDefault="00287F7E" w:rsidP="0024498F">
      <w:pPr>
        <w:pStyle w:val="a9"/>
        <w:numPr>
          <w:ilvl w:val="0"/>
          <w:numId w:val="3"/>
        </w:numPr>
        <w:spacing w:line="360" w:lineRule="auto"/>
        <w:jc w:val="both"/>
        <w:rPr>
          <w:rFonts w:cs="David"/>
          <w:color w:val="000000"/>
          <w:lang w:eastAsia="en-US"/>
        </w:rPr>
      </w:pPr>
      <w:r w:rsidRPr="00287F7E">
        <w:rPr>
          <w:rFonts w:cs="David" w:hint="cs"/>
          <w:color w:val="000000"/>
          <w:rtl/>
          <w:lang w:eastAsia="en-US"/>
        </w:rPr>
        <w:t xml:space="preserve">הוועדה סבורה שעל </w:t>
      </w:r>
      <w:r w:rsidR="00224F2B">
        <w:rPr>
          <w:rFonts w:cs="David" w:hint="cs"/>
          <w:color w:val="000000"/>
          <w:rtl/>
          <w:lang w:eastAsia="en-US"/>
        </w:rPr>
        <w:t xml:space="preserve">כל </w:t>
      </w:r>
      <w:r w:rsidR="0024498F">
        <w:rPr>
          <w:rFonts w:cs="David" w:hint="cs"/>
          <w:color w:val="000000"/>
          <w:rtl/>
          <w:lang w:eastAsia="en-US"/>
        </w:rPr>
        <w:t>רשות מקומית</w:t>
      </w:r>
      <w:r w:rsidRPr="00287F7E">
        <w:rPr>
          <w:rFonts w:cs="David" w:hint="cs"/>
          <w:color w:val="000000"/>
          <w:rtl/>
          <w:lang w:eastAsia="en-US"/>
        </w:rPr>
        <w:t xml:space="preserve"> לפרסם, באופן יזום, את </w:t>
      </w:r>
      <w:r w:rsidR="00224F2B">
        <w:rPr>
          <w:rFonts w:cs="David" w:hint="cs"/>
          <w:color w:val="000000"/>
          <w:rtl/>
          <w:lang w:eastAsia="en-US"/>
        </w:rPr>
        <w:t xml:space="preserve">פירוט </w:t>
      </w:r>
      <w:r w:rsidRPr="00287F7E">
        <w:rPr>
          <w:rFonts w:cs="David" w:hint="cs"/>
          <w:color w:val="000000"/>
          <w:rtl/>
          <w:lang w:eastAsia="en-US"/>
        </w:rPr>
        <w:t>תקציב</w:t>
      </w:r>
      <w:r w:rsidR="0024498F">
        <w:rPr>
          <w:rFonts w:cs="David" w:hint="cs"/>
          <w:color w:val="000000"/>
          <w:rtl/>
          <w:lang w:eastAsia="en-US"/>
        </w:rPr>
        <w:t>ה</w:t>
      </w:r>
      <w:r w:rsidRPr="00287F7E">
        <w:rPr>
          <w:rFonts w:cs="David" w:hint="cs"/>
          <w:color w:val="000000"/>
          <w:rtl/>
          <w:lang w:eastAsia="en-US"/>
        </w:rPr>
        <w:t>.</w:t>
      </w:r>
      <w:r>
        <w:rPr>
          <w:rFonts w:cs="David" w:hint="cs"/>
          <w:color w:val="000000"/>
          <w:rtl/>
          <w:lang w:eastAsia="en-US"/>
        </w:rPr>
        <w:t xml:space="preserve"> </w:t>
      </w:r>
      <w:r w:rsidR="003847BB" w:rsidRPr="00287F7E">
        <w:rPr>
          <w:rFonts w:cs="David" w:hint="cs"/>
          <w:color w:val="000000"/>
          <w:rtl/>
          <w:lang w:eastAsia="en-US"/>
        </w:rPr>
        <w:t>הוועדה מצירה על כך שמנכ"ל משרד הפנים לא רואה לנכון לדרוש מהרשויות המקומיות את הפירוט התקציבי</w:t>
      </w:r>
      <w:r w:rsidR="0024498F">
        <w:rPr>
          <w:rFonts w:cs="David" w:hint="cs"/>
          <w:color w:val="000000"/>
          <w:rtl/>
          <w:lang w:eastAsia="en-US"/>
        </w:rPr>
        <w:t>,</w:t>
      </w:r>
      <w:r w:rsidR="003847BB" w:rsidRPr="00287F7E">
        <w:rPr>
          <w:rFonts w:cs="David" w:hint="cs"/>
          <w:color w:val="000000"/>
          <w:rtl/>
          <w:lang w:eastAsia="en-US"/>
        </w:rPr>
        <w:t xml:space="preserve"> שממילא הן מחויבות לאפשר לציבור לעיין בו. </w:t>
      </w:r>
      <w:r w:rsidR="001C7168">
        <w:rPr>
          <w:rFonts w:cs="David" w:hint="cs"/>
          <w:color w:val="000000"/>
          <w:rtl/>
          <w:lang w:eastAsia="en-US"/>
        </w:rPr>
        <w:t xml:space="preserve">הוועדה </w:t>
      </w:r>
      <w:r w:rsidR="00F777CA">
        <w:rPr>
          <w:rFonts w:cs="David" w:hint="cs"/>
          <w:color w:val="000000"/>
          <w:rtl/>
          <w:lang w:eastAsia="en-US"/>
        </w:rPr>
        <w:t>פונה למשרד ומ</w:t>
      </w:r>
      <w:r w:rsidR="001C7168">
        <w:rPr>
          <w:rFonts w:cs="David" w:hint="cs"/>
          <w:color w:val="000000"/>
          <w:rtl/>
          <w:lang w:eastAsia="en-US"/>
        </w:rPr>
        <w:t xml:space="preserve">בקשת לקדם </w:t>
      </w:r>
      <w:r w:rsidR="00F777CA">
        <w:rPr>
          <w:rFonts w:cs="David" w:hint="cs"/>
          <w:color w:val="000000"/>
          <w:rtl/>
          <w:lang w:eastAsia="en-US"/>
        </w:rPr>
        <w:t xml:space="preserve">את </w:t>
      </w:r>
      <w:r w:rsidR="001C7168">
        <w:rPr>
          <w:rFonts w:cs="David" w:hint="cs"/>
          <w:color w:val="000000"/>
          <w:rtl/>
          <w:lang w:eastAsia="en-US"/>
        </w:rPr>
        <w:t>סוגיית השקיפות התקציבית ברשויות המקומיות.</w:t>
      </w:r>
    </w:p>
    <w:p w14:paraId="3F5E647A" w14:textId="460D190B" w:rsidR="001C7168" w:rsidRDefault="001C7168" w:rsidP="0010466A">
      <w:pPr>
        <w:pStyle w:val="a9"/>
        <w:numPr>
          <w:ilvl w:val="0"/>
          <w:numId w:val="3"/>
        </w:numPr>
        <w:spacing w:line="360" w:lineRule="auto"/>
        <w:jc w:val="both"/>
        <w:rPr>
          <w:rFonts w:cs="David"/>
          <w:color w:val="000000"/>
          <w:lang w:eastAsia="en-US"/>
        </w:rPr>
      </w:pPr>
      <w:r w:rsidRPr="001C7168">
        <w:rPr>
          <w:rFonts w:cs="David" w:hint="cs"/>
          <w:color w:val="000000"/>
          <w:rtl/>
          <w:lang w:eastAsia="en-US"/>
        </w:rPr>
        <w:t>הוועדה מבקשת ממשרד הפנים</w:t>
      </w:r>
      <w:r>
        <w:rPr>
          <w:rFonts w:cs="David" w:hint="cs"/>
          <w:color w:val="000000"/>
          <w:rtl/>
          <w:lang w:eastAsia="en-US"/>
        </w:rPr>
        <w:t>,</w:t>
      </w:r>
      <w:r w:rsidRPr="001C7168">
        <w:rPr>
          <w:rFonts w:cs="David" w:hint="cs"/>
          <w:color w:val="000000"/>
          <w:rtl/>
          <w:lang w:eastAsia="en-US"/>
        </w:rPr>
        <w:t xml:space="preserve"> כרגולטור על הרשויות המקומיות, </w:t>
      </w:r>
      <w:r w:rsidR="00542814">
        <w:rPr>
          <w:rFonts w:cs="David" w:hint="cs"/>
          <w:color w:val="000000"/>
          <w:rtl/>
          <w:lang w:eastAsia="en-US"/>
        </w:rPr>
        <w:t>ליישם את</w:t>
      </w:r>
      <w:r w:rsidRPr="001C7168">
        <w:rPr>
          <w:rFonts w:cs="David" w:hint="cs"/>
          <w:color w:val="000000"/>
          <w:rtl/>
          <w:lang w:eastAsia="en-US"/>
        </w:rPr>
        <w:t xml:space="preserve"> החלטת הממשלה מספר 167 </w:t>
      </w:r>
      <w:r>
        <w:rPr>
          <w:rFonts w:cs="David" w:hint="cs"/>
          <w:color w:val="000000"/>
          <w:rtl/>
          <w:lang w:eastAsia="en-US"/>
        </w:rPr>
        <w:t>מ</w:t>
      </w:r>
      <w:r w:rsidR="00224F2B">
        <w:rPr>
          <w:rFonts w:cs="David" w:hint="cs"/>
          <w:color w:val="000000"/>
          <w:rtl/>
          <w:lang w:eastAsia="en-US"/>
        </w:rPr>
        <w:t>תאריך</w:t>
      </w:r>
      <w:r w:rsidR="0010466A">
        <w:rPr>
          <w:rFonts w:cs="David" w:hint="cs"/>
          <w:color w:val="000000"/>
          <w:rtl/>
          <w:lang w:eastAsia="en-US"/>
        </w:rPr>
        <w:t xml:space="preserve"> 5/13, שעניינה שקיפות בתקציבי החינוך.</w:t>
      </w:r>
    </w:p>
    <w:p w14:paraId="7AA6F918" w14:textId="2FC59F4C" w:rsidR="00F35870" w:rsidRDefault="00F35870" w:rsidP="00224F2B">
      <w:pPr>
        <w:pStyle w:val="a9"/>
        <w:numPr>
          <w:ilvl w:val="0"/>
          <w:numId w:val="3"/>
        </w:numPr>
        <w:spacing w:line="360" w:lineRule="auto"/>
        <w:jc w:val="both"/>
        <w:rPr>
          <w:rFonts w:cs="David"/>
          <w:color w:val="000000"/>
          <w:lang w:eastAsia="en-US"/>
        </w:rPr>
      </w:pPr>
      <w:r>
        <w:rPr>
          <w:rFonts w:cs="David" w:hint="cs"/>
          <w:color w:val="000000"/>
          <w:rtl/>
          <w:lang w:eastAsia="en-US"/>
        </w:rPr>
        <w:t>בישיבת הוועדה מיום 8.3.17 בנושא: שקיפות בתקציבי הרשויות המקומיות: תקציבים בלתי רגילים, ביקשה הוועדה ממשרד הפנים להקים</w:t>
      </w:r>
      <w:r w:rsidR="00224F2B">
        <w:rPr>
          <w:rFonts w:cs="David" w:hint="cs"/>
          <w:color w:val="000000"/>
          <w:rtl/>
          <w:lang w:eastAsia="en-US"/>
        </w:rPr>
        <w:t xml:space="preserve"> ולפרסם</w:t>
      </w:r>
      <w:r>
        <w:rPr>
          <w:rFonts w:cs="David" w:hint="cs"/>
          <w:color w:val="000000"/>
          <w:rtl/>
          <w:lang w:eastAsia="en-US"/>
        </w:rPr>
        <w:t xml:space="preserve">, עד 7/17, מאגר מידע ארצי </w:t>
      </w:r>
      <w:r w:rsidR="00224F2B">
        <w:rPr>
          <w:rFonts w:cs="David" w:hint="cs"/>
          <w:color w:val="000000"/>
          <w:rtl/>
          <w:lang w:eastAsia="en-US"/>
        </w:rPr>
        <w:t>ו</w:t>
      </w:r>
      <w:r>
        <w:rPr>
          <w:rFonts w:cs="David" w:hint="cs"/>
          <w:color w:val="000000"/>
          <w:rtl/>
          <w:lang w:eastAsia="en-US"/>
        </w:rPr>
        <w:t xml:space="preserve">בו מידע שיכלול את כל התקציבים הרגילים של כל רשות מקומית, וכן את התקציבים הבלתי רגילים המועברים לפרויקטים שאושרו ע"י המשרד ב- 4 השנים האחרונות. מאגר </w:t>
      </w:r>
      <w:r w:rsidR="00490D9E">
        <w:rPr>
          <w:rFonts w:cs="David" w:hint="cs"/>
          <w:color w:val="000000"/>
          <w:rtl/>
          <w:lang w:eastAsia="en-US"/>
        </w:rPr>
        <w:t>זה טרם הוקם. הוועדה מבקשת לקבל סטטוס התקדמות להקמת המאגר (לנוחיותכם, מצ"ב סיכום הדיון).</w:t>
      </w:r>
    </w:p>
    <w:p w14:paraId="52189AD7" w14:textId="7C4D41B0" w:rsidR="002E2F2D" w:rsidRDefault="0024498F" w:rsidP="0024498F">
      <w:pPr>
        <w:pStyle w:val="a9"/>
        <w:numPr>
          <w:ilvl w:val="0"/>
          <w:numId w:val="3"/>
        </w:numPr>
        <w:spacing w:line="360" w:lineRule="auto"/>
        <w:jc w:val="both"/>
        <w:rPr>
          <w:rFonts w:cs="David"/>
          <w:color w:val="000000"/>
          <w:lang w:eastAsia="en-US"/>
        </w:rPr>
      </w:pPr>
      <w:r>
        <w:rPr>
          <w:rFonts w:cs="David" w:hint="cs"/>
          <w:color w:val="000000"/>
          <w:rtl/>
          <w:lang w:eastAsia="en-US"/>
        </w:rPr>
        <w:t xml:space="preserve">הוועדה מבקשת </w:t>
      </w:r>
      <w:r w:rsidR="002E2F2D" w:rsidRPr="002E2F2D">
        <w:rPr>
          <w:rFonts w:cs="David"/>
          <w:color w:val="000000"/>
          <w:rtl/>
          <w:lang w:eastAsia="en-US"/>
        </w:rPr>
        <w:t>לדעת האם המשרד פרסם לציבור את תכנית העבודה לשנת 2016. אם לא פורסמה, אנא דאגו לפרסמה ולהעבירה אלינו, בהקדם.</w:t>
      </w:r>
      <w:r w:rsidR="002E2F2D" w:rsidRPr="002E2F2D">
        <w:rPr>
          <w:rFonts w:cs="David" w:hint="cs"/>
          <w:color w:val="000000"/>
          <w:rtl/>
          <w:lang w:eastAsia="en-US"/>
        </w:rPr>
        <w:t xml:space="preserve"> </w:t>
      </w:r>
      <w:r w:rsidR="002E2F2D" w:rsidRPr="002E2F2D">
        <w:rPr>
          <w:rFonts w:cs="David"/>
          <w:color w:val="000000"/>
          <w:rtl/>
          <w:lang w:eastAsia="en-US"/>
        </w:rPr>
        <w:t>הדיווח של משרד ממשלתי על הביצועים שלו היא המחויבות הראשונה במעלה של הממשלה כלפי הציבור. לכן, מבקשת הוועדה כי תכנית העבודה המלאה של המשרד תפורסם ותונגש לציבור.</w:t>
      </w:r>
    </w:p>
    <w:p w14:paraId="04F72B70" w14:textId="77777777" w:rsidR="00EF11F5" w:rsidRDefault="00EF11F5">
      <w:pPr>
        <w:bidi w:val="0"/>
        <w:rPr>
          <w:rFonts w:cs="David"/>
          <w:color w:val="000000"/>
          <w:rtl/>
          <w:lang w:eastAsia="en-US"/>
        </w:rPr>
      </w:pPr>
      <w:r>
        <w:rPr>
          <w:rFonts w:cs="David"/>
          <w:color w:val="000000"/>
          <w:rtl/>
          <w:lang w:eastAsia="en-US"/>
        </w:rPr>
        <w:br w:type="page"/>
      </w:r>
    </w:p>
    <w:p w14:paraId="0A251C84" w14:textId="6EF34050" w:rsidR="00AD4999" w:rsidRPr="00AD4999" w:rsidRDefault="00AD4999" w:rsidP="00AE06B5">
      <w:pPr>
        <w:pStyle w:val="a9"/>
        <w:numPr>
          <w:ilvl w:val="0"/>
          <w:numId w:val="3"/>
        </w:numPr>
        <w:spacing w:line="360" w:lineRule="auto"/>
        <w:jc w:val="both"/>
        <w:rPr>
          <w:rFonts w:cs="David"/>
          <w:color w:val="000000"/>
          <w:lang w:eastAsia="en-US"/>
        </w:rPr>
      </w:pPr>
      <w:r w:rsidRPr="00AD4999">
        <w:rPr>
          <w:rFonts w:cs="David" w:hint="cs"/>
          <w:color w:val="000000"/>
          <w:rtl/>
          <w:lang w:eastAsia="en-US"/>
        </w:rPr>
        <w:lastRenderedPageBreak/>
        <w:t xml:space="preserve">עו"ד </w:t>
      </w:r>
      <w:proofErr w:type="spellStart"/>
      <w:r w:rsidRPr="00AD4999">
        <w:rPr>
          <w:rFonts w:cs="David" w:hint="cs"/>
          <w:color w:val="000000"/>
          <w:rtl/>
          <w:lang w:eastAsia="en-US"/>
        </w:rPr>
        <w:t>רבקי</w:t>
      </w:r>
      <w:proofErr w:type="spellEnd"/>
      <w:r w:rsidRPr="00AD4999">
        <w:rPr>
          <w:rFonts w:cs="David" w:hint="cs"/>
          <w:color w:val="000000"/>
          <w:rtl/>
          <w:lang w:eastAsia="en-US"/>
        </w:rPr>
        <w:t xml:space="preserve"> דבש, ראש היחידה הממשלתית לחופש המידע במשרד המשפטים, ציינה בישיבה שמשרד הפנים מתנגד למתן סמכויות ליחידה הממשלתית לחופש המידע לאכיפת חוק חופש המידע בשלטון המקומי. הציפייה היא שיינתן מענה לתושבים שהם בעמדת נחיתות אל מול הרשות המקומית. הוועדה מבקשת את התייחסות משרד הפנים לנושאים שהעלתה עו"ד </w:t>
      </w:r>
      <w:proofErr w:type="spellStart"/>
      <w:r w:rsidRPr="00AD4999">
        <w:rPr>
          <w:rFonts w:cs="David" w:hint="cs"/>
          <w:color w:val="000000"/>
          <w:rtl/>
          <w:lang w:eastAsia="en-US"/>
        </w:rPr>
        <w:t>רבקי</w:t>
      </w:r>
      <w:proofErr w:type="spellEnd"/>
      <w:r w:rsidRPr="00AD4999">
        <w:rPr>
          <w:rFonts w:cs="David" w:hint="cs"/>
          <w:color w:val="000000"/>
          <w:rtl/>
          <w:lang w:eastAsia="en-US"/>
        </w:rPr>
        <w:t xml:space="preserve"> דבש:</w:t>
      </w:r>
      <w:r>
        <w:rPr>
          <w:rFonts w:cs="David" w:hint="cs"/>
          <w:color w:val="000000"/>
          <w:rtl/>
          <w:lang w:eastAsia="en-US"/>
        </w:rPr>
        <w:t xml:space="preserve"> </w:t>
      </w:r>
      <w:r w:rsidRPr="00AD4999">
        <w:rPr>
          <w:rFonts w:cs="David" w:hint="cs"/>
          <w:color w:val="000000"/>
          <w:rtl/>
          <w:lang w:eastAsia="en-US"/>
        </w:rPr>
        <w:t>מינוי גורם אחד שמוסמך יהיה לטפל בתלונות על הפרת חוק חופש המידע ברשויות המקומיות;</w:t>
      </w:r>
      <w:r>
        <w:rPr>
          <w:rFonts w:cs="David" w:hint="cs"/>
          <w:color w:val="000000"/>
          <w:rtl/>
          <w:lang w:eastAsia="en-US"/>
        </w:rPr>
        <w:t xml:space="preserve"> הסדרת מעמד הממונה על העמדת מידע לציבור ברשות מקומית, בדומה למה שנעשה בממשלה, ואיסור מינוי דובר כממונה; שיהיה גורם שירכז את כל הנתונים הנוגעים ליישום חוק חופש המידע ברשויות המקומיות (נתוני דיווח ממונה שהרשויות המקומיות מחויבות לפרסם אחת לשנה, מכוח החוק).</w:t>
      </w:r>
    </w:p>
    <w:p w14:paraId="43FC0D48" w14:textId="17FE8859" w:rsidR="004A4A25" w:rsidRDefault="00FB3DE3" w:rsidP="00CD6C39">
      <w:pPr>
        <w:pStyle w:val="a9"/>
        <w:numPr>
          <w:ilvl w:val="0"/>
          <w:numId w:val="3"/>
        </w:numPr>
        <w:spacing w:line="360" w:lineRule="auto"/>
        <w:jc w:val="both"/>
        <w:rPr>
          <w:rFonts w:cs="David"/>
          <w:color w:val="000000"/>
          <w:lang w:eastAsia="en-US"/>
        </w:rPr>
      </w:pPr>
      <w:r w:rsidRPr="00F35870">
        <w:rPr>
          <w:rFonts w:cs="David" w:hint="cs"/>
          <w:color w:val="000000"/>
          <w:rtl/>
          <w:lang w:eastAsia="en-US"/>
        </w:rPr>
        <w:t>הוועדה תמשיך ותעקוב אחר הנושא.</w:t>
      </w:r>
    </w:p>
    <w:p w14:paraId="6775CF44" w14:textId="77777777" w:rsidR="0024498F" w:rsidRPr="00F35870" w:rsidRDefault="0024498F" w:rsidP="0024498F">
      <w:pPr>
        <w:pStyle w:val="a9"/>
        <w:spacing w:line="360" w:lineRule="auto"/>
        <w:jc w:val="both"/>
        <w:rPr>
          <w:rFonts w:cs="David"/>
          <w:color w:val="000000"/>
          <w:rtl/>
          <w:lang w:eastAsia="en-US"/>
        </w:rPr>
      </w:pPr>
    </w:p>
    <w:p w14:paraId="43FC0D4A" w14:textId="77777777" w:rsidR="00EB21CE" w:rsidRDefault="00EB21CE" w:rsidP="00EB21CE">
      <w:pPr>
        <w:ind w:left="5760" w:firstLine="720"/>
        <w:rPr>
          <w:rFonts w:cs="David"/>
          <w:color w:val="000000"/>
          <w:rtl/>
          <w:lang w:eastAsia="en-US"/>
        </w:rPr>
      </w:pPr>
      <w:r w:rsidRPr="00C57D23">
        <w:rPr>
          <w:rFonts w:cs="David" w:hint="cs"/>
          <w:color w:val="000000"/>
          <w:rtl/>
          <w:lang w:eastAsia="en-US"/>
        </w:rPr>
        <w:t>בברכה,</w:t>
      </w:r>
    </w:p>
    <w:p w14:paraId="43FC0D4B" w14:textId="77777777" w:rsidR="00EB21CE" w:rsidRDefault="00C93CF4" w:rsidP="00EB21CE">
      <w:pPr>
        <w:ind w:right="851"/>
        <w:jc w:val="right"/>
        <w:rPr>
          <w:rFonts w:cs="David"/>
          <w:color w:val="000000"/>
          <w:rtl/>
          <w:lang w:eastAsia="en-US"/>
        </w:rPr>
      </w:pPr>
      <w:r w:rsidRPr="00447C96">
        <w:rPr>
          <w:rFonts w:cs="David"/>
          <w:noProof/>
          <w:sz w:val="20"/>
          <w:szCs w:val="20"/>
          <w:lang w:eastAsia="en-US"/>
        </w:rPr>
        <w:drawing>
          <wp:inline distT="0" distB="0" distL="0" distR="0" wp14:anchorId="43FC0D50" wp14:editId="43FC0D51">
            <wp:extent cx="638175" cy="371475"/>
            <wp:effectExtent l="0" t="0" r="9525" b="9525"/>
            <wp:docPr id="1"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8175" cy="371475"/>
                    </a:xfrm>
                    <a:prstGeom prst="rect">
                      <a:avLst/>
                    </a:prstGeom>
                    <a:noFill/>
                    <a:ln>
                      <a:noFill/>
                    </a:ln>
                  </pic:spPr>
                </pic:pic>
              </a:graphicData>
            </a:graphic>
          </wp:inline>
        </w:drawing>
      </w:r>
    </w:p>
    <w:p w14:paraId="43FC0D4C" w14:textId="77777777" w:rsidR="00EB21CE"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t xml:space="preserve">          </w:t>
      </w:r>
      <w:r>
        <w:rPr>
          <w:rFonts w:cs="David" w:hint="cs"/>
          <w:rtl/>
        </w:rPr>
        <w:t xml:space="preserve">    לאה גופר</w:t>
      </w:r>
    </w:p>
    <w:p w14:paraId="43FC0D4D" w14:textId="77777777" w:rsidR="00EB21CE" w:rsidRPr="00020753"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Pr>
          <w:rFonts w:cs="David"/>
          <w:rtl/>
        </w:rPr>
        <w:tab/>
      </w:r>
      <w:r>
        <w:rPr>
          <w:rFonts w:cs="David" w:hint="cs"/>
          <w:rtl/>
        </w:rPr>
        <w:t>מנהלת הוועדה</w:t>
      </w:r>
    </w:p>
    <w:p w14:paraId="43FC0D4F" w14:textId="45F8F39F" w:rsidR="00EB21CE" w:rsidRPr="00EF5531" w:rsidRDefault="00EB21CE" w:rsidP="00F35870">
      <w:pPr>
        <w:rPr>
          <w:rFonts w:cs="David"/>
          <w:rtl/>
        </w:rPr>
      </w:pPr>
      <w:r w:rsidRPr="00447C96">
        <w:rPr>
          <w:rFonts w:cs="David" w:hint="cs"/>
          <w:rtl/>
        </w:rPr>
        <w:t>העתקים: חברי הוועדה</w:t>
      </w:r>
    </w:p>
    <w:sectPr w:rsidR="00EB21CE" w:rsidRPr="00EF5531" w:rsidSect="00F35870">
      <w:headerReference w:type="even" r:id="rId13"/>
      <w:headerReference w:type="default" r:id="rId14"/>
      <w:footerReference w:type="even" r:id="rId15"/>
      <w:footerReference w:type="default" r:id="rId16"/>
      <w:headerReference w:type="first" r:id="rId17"/>
      <w:footerReference w:type="first" r:id="rId18"/>
      <w:pgSz w:w="11906" w:h="16838"/>
      <w:pgMar w:top="426"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C0D54" w14:textId="77777777" w:rsidR="00C93CF4" w:rsidRDefault="00C93CF4">
      <w:r>
        <w:separator/>
      </w:r>
    </w:p>
  </w:endnote>
  <w:endnote w:type="continuationSeparator" w:id="0">
    <w:p w14:paraId="43FC0D55"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E61A3" w14:textId="77777777" w:rsidR="003D5812" w:rsidRDefault="003D581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C0D59" w14:textId="77777777" w:rsidR="007D1980" w:rsidRDefault="007D1980" w:rsidP="007D1980">
    <w:pPr>
      <w:pBdr>
        <w:bottom w:val="single" w:sz="12" w:space="1" w:color="auto"/>
      </w:pBdr>
      <w:rPr>
        <w:rFonts w:cs="David"/>
        <w:rtl/>
      </w:rPr>
    </w:pPr>
  </w:p>
  <w:p w14:paraId="43FC0D5A" w14:textId="77777777" w:rsidR="007D1980" w:rsidRDefault="007D1980" w:rsidP="007D1980">
    <w:pPr>
      <w:pBdr>
        <w:bottom w:val="single" w:sz="12" w:space="1" w:color="auto"/>
      </w:pBdr>
      <w:rPr>
        <w:rFonts w:cs="David"/>
        <w:rtl/>
      </w:rPr>
    </w:pPr>
  </w:p>
  <w:p w14:paraId="43FC0D5B" w14:textId="7BB613DC"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sidR="00F35870">
      <w:rPr>
        <w:rFonts w:cs="David"/>
        <w:rtl/>
      </w:rPr>
      <w:tab/>
    </w:r>
  </w:p>
  <w:p w14:paraId="43FC0D5C"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3733B" w14:textId="77777777" w:rsidR="003D5812" w:rsidRDefault="003D581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FC0D52" w14:textId="77777777" w:rsidR="00C93CF4" w:rsidRDefault="00C93CF4">
      <w:r>
        <w:separator/>
      </w:r>
    </w:p>
  </w:footnote>
  <w:footnote w:type="continuationSeparator" w:id="0">
    <w:p w14:paraId="43FC0D53"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910A2" w14:textId="77777777" w:rsidR="003D5812" w:rsidRDefault="003D581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C0D56"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43FC0D5D" wp14:editId="43FC0D5E">
          <wp:extent cx="476250" cy="590550"/>
          <wp:effectExtent l="0" t="0" r="0" b="0"/>
          <wp:docPr id="7" name="תמונה 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43FC0D57"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43FC0D58"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590FD" w14:textId="77777777" w:rsidR="003D5812" w:rsidRDefault="003D581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584081"/>
    <w:multiLevelType w:val="hybridMultilevel"/>
    <w:tmpl w:val="9FBC929E"/>
    <w:lvl w:ilvl="0" w:tplc="B274C016">
      <w:numFmt w:val="bullet"/>
      <w:lvlText w:val="-"/>
      <w:lvlJc w:val="left"/>
      <w:pPr>
        <w:ind w:left="1080" w:hanging="360"/>
      </w:pPr>
      <w:rPr>
        <w:rFonts w:ascii="David" w:eastAsia="Times New Roman" w:hAnsi="Times New Roman" w:cs="David"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C45C84"/>
    <w:multiLevelType w:val="hybridMultilevel"/>
    <w:tmpl w:val="D8049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34D57"/>
    <w:rsid w:val="000471FA"/>
    <w:rsid w:val="000C693B"/>
    <w:rsid w:val="0010343E"/>
    <w:rsid w:val="0010466A"/>
    <w:rsid w:val="001508EB"/>
    <w:rsid w:val="00185837"/>
    <w:rsid w:val="001B511C"/>
    <w:rsid w:val="001C4226"/>
    <w:rsid w:val="001C7168"/>
    <w:rsid w:val="001D4738"/>
    <w:rsid w:val="00201288"/>
    <w:rsid w:val="00207E61"/>
    <w:rsid w:val="00217FB5"/>
    <w:rsid w:val="00224F2B"/>
    <w:rsid w:val="0024498F"/>
    <w:rsid w:val="002725A5"/>
    <w:rsid w:val="00287F7E"/>
    <w:rsid w:val="002B4039"/>
    <w:rsid w:val="002B6596"/>
    <w:rsid w:val="002D5022"/>
    <w:rsid w:val="002E2F2D"/>
    <w:rsid w:val="002E48DA"/>
    <w:rsid w:val="002F2BB5"/>
    <w:rsid w:val="0031528F"/>
    <w:rsid w:val="00326D97"/>
    <w:rsid w:val="00353996"/>
    <w:rsid w:val="003761A7"/>
    <w:rsid w:val="003847BB"/>
    <w:rsid w:val="003A46EB"/>
    <w:rsid w:val="003A782A"/>
    <w:rsid w:val="003B5171"/>
    <w:rsid w:val="003D5812"/>
    <w:rsid w:val="00414CC2"/>
    <w:rsid w:val="00434FA1"/>
    <w:rsid w:val="004575C2"/>
    <w:rsid w:val="004668E0"/>
    <w:rsid w:val="00490D9E"/>
    <w:rsid w:val="004A4A25"/>
    <w:rsid w:val="004C59EE"/>
    <w:rsid w:val="00504C16"/>
    <w:rsid w:val="00517B45"/>
    <w:rsid w:val="005273C4"/>
    <w:rsid w:val="005329E1"/>
    <w:rsid w:val="00542814"/>
    <w:rsid w:val="00653A89"/>
    <w:rsid w:val="00661E2B"/>
    <w:rsid w:val="006A11B9"/>
    <w:rsid w:val="007324C2"/>
    <w:rsid w:val="007D1980"/>
    <w:rsid w:val="007E26F2"/>
    <w:rsid w:val="00816EE5"/>
    <w:rsid w:val="00896C92"/>
    <w:rsid w:val="008A4D27"/>
    <w:rsid w:val="008B51D4"/>
    <w:rsid w:val="008D1038"/>
    <w:rsid w:val="008F5D32"/>
    <w:rsid w:val="0095432F"/>
    <w:rsid w:val="009E3833"/>
    <w:rsid w:val="00A3537D"/>
    <w:rsid w:val="00A50D36"/>
    <w:rsid w:val="00A618D2"/>
    <w:rsid w:val="00AA21FE"/>
    <w:rsid w:val="00AD4999"/>
    <w:rsid w:val="00AE06B5"/>
    <w:rsid w:val="00AE07AF"/>
    <w:rsid w:val="00AF3F9B"/>
    <w:rsid w:val="00B42A05"/>
    <w:rsid w:val="00B56F1C"/>
    <w:rsid w:val="00B773A5"/>
    <w:rsid w:val="00B81A57"/>
    <w:rsid w:val="00BB4B02"/>
    <w:rsid w:val="00BE324E"/>
    <w:rsid w:val="00C70E26"/>
    <w:rsid w:val="00C93CF4"/>
    <w:rsid w:val="00CA20A7"/>
    <w:rsid w:val="00CF2080"/>
    <w:rsid w:val="00D24428"/>
    <w:rsid w:val="00D25038"/>
    <w:rsid w:val="00D3586D"/>
    <w:rsid w:val="00D47393"/>
    <w:rsid w:val="00D60784"/>
    <w:rsid w:val="00D67BB0"/>
    <w:rsid w:val="00E3530F"/>
    <w:rsid w:val="00E5019C"/>
    <w:rsid w:val="00E56C06"/>
    <w:rsid w:val="00E70DE2"/>
    <w:rsid w:val="00E970C9"/>
    <w:rsid w:val="00EA1306"/>
    <w:rsid w:val="00EB21CE"/>
    <w:rsid w:val="00EC58F0"/>
    <w:rsid w:val="00EE75A3"/>
    <w:rsid w:val="00EF0DEE"/>
    <w:rsid w:val="00EF11F5"/>
    <w:rsid w:val="00F021C7"/>
    <w:rsid w:val="00F25638"/>
    <w:rsid w:val="00F35870"/>
    <w:rsid w:val="00F51A90"/>
    <w:rsid w:val="00F63701"/>
    <w:rsid w:val="00F777CA"/>
    <w:rsid w:val="00F92BCE"/>
    <w:rsid w:val="00FB3D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FC0D35"/>
  <w15:docId w15:val="{2EC75860-DBCF-4D0E-BC7E-23C880862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FB3D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529651">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33329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58F3-05B8-492F-9766-747E23D8CACC}">
  <ds:schemaRefs>
    <ds:schemaRef ds:uri="http://purl.org/dc/terms/"/>
    <ds:schemaRef ds:uri="http://schemas.openxmlformats.org/package/2006/metadata/core-properties"/>
    <ds:schemaRef ds:uri="http://schemas.microsoft.com/office/2006/documentManagement/types"/>
    <ds:schemaRef ds:uri="http://purl.org/dc/elements/1.1/"/>
    <ds:schemaRef ds:uri="f7660851-4ffa-4136-bafb-a5c8c40811cf"/>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3.xml><?xml version="1.0" encoding="utf-8"?>
<ds:datastoreItem xmlns:ds="http://schemas.openxmlformats.org/officeDocument/2006/customXml" ds:itemID="{1DB34F8A-EFDE-4EE8-9E57-85C865C43D77}"/>
</file>

<file path=customXml/itemProps4.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5.xml><?xml version="1.0" encoding="utf-8"?>
<ds:datastoreItem xmlns:ds="http://schemas.openxmlformats.org/officeDocument/2006/customXml" ds:itemID="{D858205C-4C54-45B5-9AAB-B36C99B77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Pages>
  <Words>454</Words>
  <Characters>2321</Characters>
  <Application>Microsoft Office Word</Application>
  <DocSecurity>0</DocSecurity>
  <Lines>55</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משרד הפנים</vt:lpstr>
      <vt:lpstr>מסקנות דיון - תבנית מנהלת - לאירית</vt:lpstr>
    </vt:vector>
  </TitlesOfParts>
  <Company>ComputerLand -DORCOM Ltd</Company>
  <LinksUpToDate>false</LinksUpToDate>
  <CharactersWithSpaces>2753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הפנים</dc:title>
  <dc:subject/>
  <dc:creator>בת שבע דרזי</dc:creator>
  <cp:keywords/>
  <cp:lastModifiedBy>מיכל כהן</cp:lastModifiedBy>
  <cp:revision>26</cp:revision>
  <cp:lastPrinted>2017-11-21T05:02:00Z</cp:lastPrinted>
  <dcterms:created xsi:type="dcterms:W3CDTF">2017-08-06T08:44:00Z</dcterms:created>
  <dcterms:modified xsi:type="dcterms:W3CDTF">2017-11-21T09:23:00Z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04276617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ב' בכסלו,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20/11/2017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872;#04276617.docx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872</vt:lpwstr>
  </property>
  <property fmtid="{D5CDD505-2E9C-101B-9397-08002B2CF9AE}" pid="46" name="Created">
    <vt:lpwstr>20/11/2017</vt:lpwstr>
  </property>
  <property fmtid="{D5CDD505-2E9C-101B-9397-08002B2CF9AE}" pid="47" name="Modified">
    <vt:lpwstr>21/11/2017</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872;#sites/VEADOT/hmeda/DocLib/DocLib automatically created by sharedocs 1/04276617.docx</vt:lpwstr>
  </property>
  <property fmtid="{D5CDD505-2E9C-101B-9397-08002B2CF9AE}" pid="51" name="FileDirRef">
    <vt:lpwstr>872;#sites/VEADOT/hmeda/DocLib/DocLib automatically created by sharedocs 1</vt:lpwstr>
  </property>
  <property fmtid="{D5CDD505-2E9C-101B-9397-08002B2CF9AE}" pid="52" name="Last_x0020_Modified">
    <vt:lpwstr>872;#2017-11-21 08:52:19</vt:lpwstr>
  </property>
  <property fmtid="{D5CDD505-2E9C-101B-9397-08002B2CF9AE}" pid="53" name="Created_x0020_Date">
    <vt:lpwstr>872;#2017-11-20 07:14:12</vt:lpwstr>
  </property>
  <property fmtid="{D5CDD505-2E9C-101B-9397-08002B2CF9AE}" pid="54" name="File_x0020_Size">
    <vt:lpwstr>872;#44116</vt:lpwstr>
  </property>
  <property fmtid="{D5CDD505-2E9C-101B-9397-08002B2CF9AE}" pid="55" name="FSObjType">
    <vt:lpwstr>872;#0</vt:lpwstr>
  </property>
  <property fmtid="{D5CDD505-2E9C-101B-9397-08002B2CF9AE}" pid="56" name="PermMask">
    <vt:lpwstr>0x1b03c5f1bff</vt:lpwstr>
  </property>
  <property fmtid="{D5CDD505-2E9C-101B-9397-08002B2CF9AE}" pid="57" name="CheckedOutUserId">
    <vt:lpwstr>872;#</vt:lpwstr>
  </property>
  <property fmtid="{D5CDD505-2E9C-101B-9397-08002B2CF9AE}" pid="58" name="IsCheckedoutToLocal">
    <vt:lpwstr>872;#0</vt:lpwstr>
  </property>
  <property fmtid="{D5CDD505-2E9C-101B-9397-08002B2CF9AE}" pid="59" name="UniqueId">
    <vt:lpwstr>872;#{B9F8D97B-5EC9-4BE8-8915-2A0074536660}</vt:lpwstr>
  </property>
  <property fmtid="{D5CDD505-2E9C-101B-9397-08002B2CF9AE}" pid="60" name="ProgId">
    <vt:lpwstr>872;#</vt:lpwstr>
  </property>
  <property fmtid="{D5CDD505-2E9C-101B-9397-08002B2CF9AE}" pid="61" name="ScopeId">
    <vt:lpwstr>872;#{1CCE3813-ECF5-4953-B7C6-B0A2E41B09A7}</vt:lpwstr>
  </property>
  <property fmtid="{D5CDD505-2E9C-101B-9397-08002B2CF9AE}" pid="62" name="VirusStatus">
    <vt:lpwstr>872;#44116</vt:lpwstr>
  </property>
  <property fmtid="{D5CDD505-2E9C-101B-9397-08002B2CF9AE}" pid="63" name="CheckedOutTitle">
    <vt:lpwstr>872;#</vt:lpwstr>
  </property>
  <property fmtid="{D5CDD505-2E9C-101B-9397-08002B2CF9AE}" pid="64" name="_CheckinComment">
    <vt:lpwstr>872;#</vt:lpwstr>
  </property>
  <property fmtid="{D5CDD505-2E9C-101B-9397-08002B2CF9AE}" pid="65" name="_EditMenuTableStart">
    <vt:lpwstr>04276617.docx</vt:lpwstr>
  </property>
  <property fmtid="{D5CDD505-2E9C-101B-9397-08002B2CF9AE}" pid="66" name="_EditMenuTableEnd">
    <vt:lpwstr>872</vt:lpwstr>
  </property>
  <property fmtid="{D5CDD505-2E9C-101B-9397-08002B2CF9AE}" pid="67" name="LinkFilenameNoMenu">
    <vt:lpwstr>04276617.docx</vt:lpwstr>
  </property>
  <property fmtid="{D5CDD505-2E9C-101B-9397-08002B2CF9AE}" pid="68" name="LinkFilename">
    <vt:lpwstr>04276617.docx</vt:lpwstr>
  </property>
  <property fmtid="{D5CDD505-2E9C-101B-9397-08002B2CF9AE}" pid="69" name="DocIcon">
    <vt:lpwstr>docx</vt:lpwstr>
  </property>
  <property fmtid="{D5CDD505-2E9C-101B-9397-08002B2CF9AE}" pid="70" name="ServerUrl">
    <vt:lpwstr>/sites/VEADOT/hmeda/DocLib/DocLib automatically created by sharedocs 1/04276617.docx</vt:lpwstr>
  </property>
  <property fmtid="{D5CDD505-2E9C-101B-9397-08002B2CF9AE}" pid="71" name="EncodedAbsUrl">
    <vt:lpwstr>http://sd3portal/sites/VEADOT/hmeda/DocLib/DocLib%20automatically%20created%20by%20sharedocs%201/04276617.docx</vt:lpwstr>
  </property>
  <property fmtid="{D5CDD505-2E9C-101B-9397-08002B2CF9AE}" pid="72" name="BaseName">
    <vt:lpwstr>04276617</vt:lpwstr>
  </property>
  <property fmtid="{D5CDD505-2E9C-101B-9397-08002B2CF9AE}" pid="73" name="FileSizeDisplay">
    <vt:lpwstr>44116</vt:lpwstr>
  </property>
  <property fmtid="{D5CDD505-2E9C-101B-9397-08002B2CF9AE}" pid="74" name="MetaInfo">
    <vt:lpwstr>872;#Nose:SW|':ועדה למאבק בסמים:כללי'\r\r
body:SW|
_Level:SW|1
KodTemplate:IW|210
SDDistList:SW|
z:SW|#RowsetSchema
Order:SW|87200.0000000000
SDLastSigningDate:EW|
Last Modified:SW|872;#2017-11-21 08:48:18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872</vt:lpwstr>
  </property>
  <property fmtid="{D5CDD505-2E9C-101B-9397-08002B2CF9AE}" pid="78" name="SelectFilename">
    <vt:lpwstr>872</vt:lpwstr>
  </property>
  <property fmtid="{D5CDD505-2E9C-101B-9397-08002B2CF9AE}" pid="79" name="Edit">
    <vt:lpwstr>0</vt:lpwstr>
  </property>
  <property fmtid="{D5CDD505-2E9C-101B-9397-08002B2CF9AE}" pid="80" name="owshiddenversion">
    <vt:lpwstr>20</vt:lpwstr>
  </property>
  <property fmtid="{D5CDD505-2E9C-101B-9397-08002B2CF9AE}" pid="81" name="_UIVersion">
    <vt:lpwstr>512</vt:lpwstr>
  </property>
  <property fmtid="{D5CDD505-2E9C-101B-9397-08002B2CF9AE}" pid="82" name="Order">
    <vt:lpwstr>87200.0000000000</vt:lpwstr>
  </property>
  <property fmtid="{D5CDD505-2E9C-101B-9397-08002B2CF9AE}" pid="83" name="GUID">
    <vt:lpwstr>{D74FBAD4-187F-4646-B9E5-182288572C30}</vt:lpwstr>
  </property>
  <property fmtid="{D5CDD505-2E9C-101B-9397-08002B2CF9AE}" pid="84" name="WorkflowVersion">
    <vt:lpwstr>1</vt:lpwstr>
  </property>
  <property fmtid="{D5CDD505-2E9C-101B-9397-08002B2CF9AE}" pid="85" name="ParentVersionString">
    <vt:lpwstr>872;#</vt:lpwstr>
  </property>
  <property fmtid="{D5CDD505-2E9C-101B-9397-08002B2CF9AE}" pid="86" name="ParentLeafName">
    <vt:lpwstr>872;#</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872;#2017-11-21 08:52:19</vt:lpwstr>
  </property>
  <property fmtid="{D5CDD505-2E9C-101B-9397-08002B2CF9AE}" pid="92" name="Created Date">
    <vt:lpwstr>872;#2017-11-20 07:14:12</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872;#44116</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2021283</vt:r8>
  </property>
</Properties>
</file>