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29F0" w:rsidRDefault="00D329F0" w:rsidP="00D329F0">
      <w:pPr>
        <w:jc w:val="center"/>
        <w:rPr>
          <w:rFonts w:cs="David"/>
          <w:rtl/>
        </w:rPr>
      </w:pPr>
      <w:r>
        <w:rPr>
          <w:rFonts w:cs="David"/>
          <w:noProof/>
          <w:rtl/>
          <w:lang w:eastAsia="en-US"/>
        </w:rPr>
        <w:drawing>
          <wp:inline distT="0" distB="0" distL="0" distR="0" wp14:anchorId="6F3B5126" wp14:editId="51A51DF5">
            <wp:extent cx="523875" cy="647700"/>
            <wp:effectExtent l="0" t="0" r="9525" b="0"/>
            <wp:docPr id="1" name="תמונה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D329F0" w:rsidRDefault="00D329F0" w:rsidP="00D329F0">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D329F0" w:rsidRDefault="00D329F0" w:rsidP="00D329F0">
      <w:pPr>
        <w:spacing w:line="276" w:lineRule="auto"/>
        <w:jc w:val="right"/>
        <w:rPr>
          <w:rFonts w:cs="David"/>
          <w:bCs/>
          <w:color w:val="000080"/>
          <w:szCs w:val="28"/>
        </w:rPr>
      </w:pPr>
      <w:r>
        <w:rPr>
          <w:rtl/>
        </w:rPr>
        <w:tab/>
      </w:r>
      <w:r>
        <w:rPr>
          <w:rtl/>
        </w:rPr>
        <w:tab/>
      </w:r>
      <w:r>
        <w:rPr>
          <w:rtl/>
        </w:rPr>
        <w:tab/>
      </w:r>
      <w:r>
        <w:rPr>
          <w:rtl/>
        </w:rPr>
        <w:tab/>
      </w:r>
      <w:r>
        <w:rPr>
          <w:rtl/>
        </w:rPr>
        <w:tab/>
      </w:r>
      <w:r>
        <w:rPr>
          <w:rtl/>
        </w:rPr>
        <w:tab/>
      </w:r>
      <w:r>
        <w:rPr>
          <w:rFonts w:cs="David" w:hint="cs"/>
          <w:bCs/>
          <w:color w:val="000080"/>
          <w:szCs w:val="28"/>
          <w:rtl/>
        </w:rPr>
        <w:t xml:space="preserve">יושב ראש הוועדה     </w:t>
      </w:r>
    </w:p>
    <w:p w:rsidR="00D329F0" w:rsidRPr="00E074B2" w:rsidRDefault="00D329F0" w:rsidP="00D329F0">
      <w:pPr>
        <w:spacing w:line="276" w:lineRule="auto"/>
        <w:ind w:left="5040"/>
        <w:jc w:val="right"/>
      </w:pPr>
      <w:r>
        <w:rPr>
          <w:rFonts w:cs="David" w:hint="cs"/>
          <w:bCs/>
          <w:color w:val="000080"/>
          <w:szCs w:val="28"/>
          <w:rtl/>
        </w:rPr>
        <w:t xml:space="preserve">   חבר-הכנסת </w:t>
      </w:r>
      <w:proofErr w:type="spellStart"/>
      <w:r>
        <w:rPr>
          <w:rFonts w:cs="David" w:hint="cs"/>
          <w:bCs/>
          <w:color w:val="000080"/>
          <w:szCs w:val="28"/>
          <w:rtl/>
        </w:rPr>
        <w:t>מכלוף</w:t>
      </w:r>
      <w:proofErr w:type="spellEnd"/>
      <w:r>
        <w:rPr>
          <w:rFonts w:cs="David" w:hint="cs"/>
          <w:bCs/>
          <w:color w:val="000080"/>
          <w:szCs w:val="28"/>
          <w:rtl/>
        </w:rPr>
        <w:t xml:space="preserve"> מיקי זוהר </w:t>
      </w:r>
    </w:p>
    <w:p w:rsidR="00D329F0" w:rsidRPr="008179AF" w:rsidRDefault="00D329F0" w:rsidP="008179AF">
      <w:pPr>
        <w:jc w:val="right"/>
        <w:rPr>
          <w:rFonts w:cs="David"/>
          <w:rtl/>
        </w:rPr>
      </w:pPr>
      <w:r w:rsidRPr="00994D87">
        <w:rPr>
          <w:rFonts w:cs="David" w:hint="eastAsia"/>
          <w:b/>
          <w:bCs/>
          <w:sz w:val="26"/>
          <w:szCs w:val="26"/>
          <w:rtl/>
        </w:rPr>
        <w:t>‏</w:t>
      </w:r>
      <w:r w:rsidRPr="008179AF">
        <w:rPr>
          <w:rFonts w:cs="David" w:hint="cs"/>
          <w:rtl/>
        </w:rPr>
        <w:t xml:space="preserve">ירושלים, </w:t>
      </w:r>
      <w:r w:rsidRPr="008179AF">
        <w:rPr>
          <w:rFonts w:cs="David" w:hint="eastAsia"/>
          <w:rtl/>
        </w:rPr>
        <w:t>‏‏‏כ</w:t>
      </w:r>
      <w:r w:rsidRPr="008179AF">
        <w:rPr>
          <w:rFonts w:cs="David"/>
          <w:rtl/>
        </w:rPr>
        <w:t>"ד שבט, תשע"ז</w:t>
      </w:r>
    </w:p>
    <w:p w:rsidR="00D329F0" w:rsidRDefault="00D329F0" w:rsidP="008179AF">
      <w:pPr>
        <w:jc w:val="right"/>
        <w:rPr>
          <w:rFonts w:cs="David"/>
          <w:rtl/>
        </w:rPr>
      </w:pPr>
      <w:r w:rsidRPr="008179AF">
        <w:rPr>
          <w:rFonts w:cs="David" w:hint="eastAsia"/>
          <w:rtl/>
        </w:rPr>
        <w:t>‏</w:t>
      </w:r>
      <w:r w:rsidRPr="008179AF">
        <w:rPr>
          <w:rFonts w:cs="David"/>
          <w:rtl/>
        </w:rPr>
        <w:t>20 פברואר, 2017</w:t>
      </w:r>
    </w:p>
    <w:p w:rsidR="00E0460C" w:rsidRDefault="00E0460C" w:rsidP="00E0460C">
      <w:pPr>
        <w:jc w:val="both"/>
        <w:rPr>
          <w:rFonts w:cs="David"/>
          <w:rtl/>
        </w:rPr>
      </w:pPr>
    </w:p>
    <w:p w:rsidR="00E0460C" w:rsidRDefault="00E0460C" w:rsidP="00E0460C">
      <w:pPr>
        <w:jc w:val="both"/>
        <w:rPr>
          <w:rFonts w:cs="David" w:hint="cs"/>
          <w:rtl/>
        </w:rPr>
      </w:pPr>
      <w:r>
        <w:rPr>
          <w:rFonts w:cs="David" w:hint="cs"/>
          <w:rtl/>
        </w:rPr>
        <w:t>לכבוד</w:t>
      </w:r>
    </w:p>
    <w:p w:rsidR="00E0460C" w:rsidRDefault="00E0460C" w:rsidP="00E0460C">
      <w:pPr>
        <w:jc w:val="both"/>
        <w:rPr>
          <w:rFonts w:cs="David" w:hint="cs"/>
          <w:rtl/>
        </w:rPr>
      </w:pPr>
      <w:r>
        <w:rPr>
          <w:rFonts w:cs="David" w:hint="cs"/>
          <w:rtl/>
        </w:rPr>
        <w:t>ח"כ נפתלי בנט, שר החינוך</w:t>
      </w:r>
    </w:p>
    <w:p w:rsidR="00E0460C" w:rsidRDefault="00E0460C" w:rsidP="00E0460C">
      <w:pPr>
        <w:jc w:val="both"/>
        <w:rPr>
          <w:rFonts w:cs="David" w:hint="cs"/>
          <w:rtl/>
        </w:rPr>
      </w:pPr>
      <w:r>
        <w:rPr>
          <w:rFonts w:cs="David" w:hint="cs"/>
          <w:rtl/>
        </w:rPr>
        <w:t>ח"כ חיים כץ, שר העבודה, הרווחה והשירותים החברתיים</w:t>
      </w:r>
    </w:p>
    <w:p w:rsidR="00E0460C" w:rsidRDefault="00E0460C" w:rsidP="00E0460C">
      <w:pPr>
        <w:jc w:val="both"/>
        <w:rPr>
          <w:rFonts w:cs="David"/>
          <w:rtl/>
        </w:rPr>
      </w:pPr>
      <w:r>
        <w:rPr>
          <w:rFonts w:cs="David" w:hint="cs"/>
          <w:rtl/>
        </w:rPr>
        <w:t>מר חיים ביבס, יו"ר השלטון המקומי</w:t>
      </w:r>
    </w:p>
    <w:p w:rsidR="00E0460C" w:rsidRDefault="00E0460C" w:rsidP="00E0460C">
      <w:pPr>
        <w:jc w:val="both"/>
        <w:rPr>
          <w:rFonts w:cs="David"/>
          <w:rtl/>
        </w:rPr>
      </w:pPr>
    </w:p>
    <w:p w:rsidR="00D329F0" w:rsidRDefault="00BE731D" w:rsidP="00D329F0">
      <w:pPr>
        <w:jc w:val="both"/>
        <w:rPr>
          <w:rFonts w:cs="David"/>
          <w:rtl/>
        </w:rPr>
      </w:pPr>
      <w:proofErr w:type="spellStart"/>
      <w:r>
        <w:rPr>
          <w:rFonts w:cs="David" w:hint="cs"/>
          <w:rtl/>
        </w:rPr>
        <w:t>מכובדיי</w:t>
      </w:r>
      <w:proofErr w:type="spellEnd"/>
      <w:r>
        <w:rPr>
          <w:rFonts w:cs="David" w:hint="cs"/>
          <w:rtl/>
        </w:rPr>
        <w:t xml:space="preserve">, </w:t>
      </w:r>
    </w:p>
    <w:p w:rsidR="00D329F0" w:rsidRDefault="00D329F0" w:rsidP="00D329F0">
      <w:pPr>
        <w:jc w:val="both"/>
        <w:rPr>
          <w:rFonts w:cs="David"/>
          <w:rtl/>
        </w:rPr>
      </w:pPr>
    </w:p>
    <w:p w:rsidR="00D329F0" w:rsidRPr="00B80249" w:rsidRDefault="00D329F0" w:rsidP="00AF1245">
      <w:pPr>
        <w:jc w:val="both"/>
        <w:rPr>
          <w:rFonts w:cs="David"/>
          <w:rtl/>
        </w:rPr>
      </w:pPr>
      <w:r w:rsidRPr="009948D3">
        <w:rPr>
          <w:rFonts w:cs="David" w:hint="cs"/>
          <w:rtl/>
        </w:rPr>
        <w:t xml:space="preserve">הוועדה בראשותי, קיימה דיון  ביום, </w:t>
      </w:r>
      <w:r>
        <w:rPr>
          <w:rFonts w:cs="David" w:hint="cs"/>
          <w:rtl/>
        </w:rPr>
        <w:t xml:space="preserve">כ"ד בשבט </w:t>
      </w:r>
      <w:proofErr w:type="spellStart"/>
      <w:r>
        <w:rPr>
          <w:rFonts w:cs="David" w:hint="cs"/>
          <w:rtl/>
        </w:rPr>
        <w:t>התשע"ז</w:t>
      </w:r>
      <w:proofErr w:type="spellEnd"/>
      <w:r w:rsidRPr="009948D3">
        <w:rPr>
          <w:rFonts w:cs="David" w:hint="cs"/>
          <w:rtl/>
        </w:rPr>
        <w:t xml:space="preserve">,  </w:t>
      </w:r>
      <w:r>
        <w:rPr>
          <w:rFonts w:cs="David" w:hint="cs"/>
          <w:rtl/>
        </w:rPr>
        <w:t>20 בפברואר 2017</w:t>
      </w:r>
      <w:r w:rsidRPr="009948D3">
        <w:rPr>
          <w:rFonts w:cs="David" w:hint="cs"/>
          <w:rtl/>
        </w:rPr>
        <w:t xml:space="preserve">, בנושא: </w:t>
      </w:r>
      <w:r w:rsidRPr="009948D3">
        <w:rPr>
          <w:rFonts w:cs="David" w:hint="cs"/>
          <w:b/>
          <w:bCs/>
          <w:rtl/>
        </w:rPr>
        <w:t>"</w:t>
      </w:r>
      <w:r>
        <w:rPr>
          <w:rFonts w:cs="David" w:hint="cs"/>
          <w:b/>
          <w:bCs/>
          <w:rtl/>
        </w:rPr>
        <w:t xml:space="preserve">תמונת מצב </w:t>
      </w:r>
      <w:r>
        <w:rPr>
          <w:rFonts w:cs="David"/>
          <w:b/>
          <w:bCs/>
          <w:rtl/>
        </w:rPr>
        <w:t>–</w:t>
      </w:r>
      <w:r>
        <w:rPr>
          <w:rFonts w:cs="David" w:hint="cs"/>
          <w:b/>
          <w:bCs/>
          <w:rtl/>
        </w:rPr>
        <w:t xml:space="preserve"> תמיכה והעשרה בתחום הרשויות המקומיות לתלמידים ממשפחות במצב סוציו אקונומי נמוך באזורי הפריפריה", </w:t>
      </w:r>
      <w:r w:rsidRPr="00B80249">
        <w:rPr>
          <w:rFonts w:cs="David" w:hint="cs"/>
          <w:rtl/>
        </w:rPr>
        <w:t xml:space="preserve">בהשתתפות יו"ר השלטון המקומי, נציגי משרד החינוך, נציגי משרד העבודה, הרווחה והשירותים החברתיים, </w:t>
      </w:r>
      <w:r w:rsidR="00AF1245" w:rsidRPr="00B80249">
        <w:rPr>
          <w:rFonts w:cs="David" w:hint="cs"/>
          <w:rtl/>
        </w:rPr>
        <w:t xml:space="preserve">עו"ס, נציגי </w:t>
      </w:r>
      <w:r w:rsidRPr="00B80249">
        <w:rPr>
          <w:rFonts w:cs="David" w:hint="cs"/>
          <w:rtl/>
        </w:rPr>
        <w:t xml:space="preserve">מועצת הנגב, </w:t>
      </w:r>
      <w:r w:rsidR="00AF1245" w:rsidRPr="00B80249">
        <w:rPr>
          <w:rFonts w:cs="David" w:hint="cs"/>
          <w:rtl/>
        </w:rPr>
        <w:t xml:space="preserve">נציגי </w:t>
      </w:r>
      <w:r w:rsidRPr="00B80249">
        <w:rPr>
          <w:rFonts w:cs="David" w:hint="cs"/>
          <w:rtl/>
        </w:rPr>
        <w:t>פורום ועדי ההור</w:t>
      </w:r>
      <w:r w:rsidR="00AF1245" w:rsidRPr="00B80249">
        <w:rPr>
          <w:rFonts w:cs="David" w:hint="cs"/>
          <w:rtl/>
        </w:rPr>
        <w:t xml:space="preserve">ים היישוביים, נציגי ארגון ההורים, נציגי מועצת התלמידים ועוד. </w:t>
      </w:r>
    </w:p>
    <w:p w:rsidR="00D329F0" w:rsidRDefault="00D329F0" w:rsidP="00D329F0">
      <w:pPr>
        <w:jc w:val="both"/>
        <w:rPr>
          <w:rFonts w:cs="David"/>
          <w:rtl/>
        </w:rPr>
      </w:pPr>
    </w:p>
    <w:p w:rsidR="00B80249" w:rsidRDefault="00B80249" w:rsidP="005C1988">
      <w:pPr>
        <w:jc w:val="both"/>
        <w:rPr>
          <w:rFonts w:cs="David"/>
          <w:rtl/>
        </w:rPr>
      </w:pPr>
      <w:r>
        <w:rPr>
          <w:rFonts w:cs="David" w:hint="cs"/>
          <w:rtl/>
        </w:rPr>
        <w:t xml:space="preserve">בדיון </w:t>
      </w:r>
      <w:r w:rsidR="00CE77B0">
        <w:rPr>
          <w:rFonts w:cs="David" w:hint="cs"/>
          <w:rtl/>
        </w:rPr>
        <w:t>שמעה הוועדה על היעדר מענים מספקים לתלמידים ב</w:t>
      </w:r>
      <w:r>
        <w:rPr>
          <w:rFonts w:cs="David" w:hint="cs"/>
          <w:rtl/>
        </w:rPr>
        <w:t>חינוך הבלתי פורמלי ברשויות חלשות</w:t>
      </w:r>
      <w:r w:rsidR="00CE77B0">
        <w:rPr>
          <w:rFonts w:cs="David" w:hint="cs"/>
          <w:rtl/>
        </w:rPr>
        <w:t>,</w:t>
      </w:r>
      <w:r>
        <w:rPr>
          <w:rFonts w:cs="David" w:hint="cs"/>
          <w:rtl/>
        </w:rPr>
        <w:t xml:space="preserve"> במצב סוציו אקונומי נמוך באזורי הפריפריה, ביחס ל</w:t>
      </w:r>
      <w:r w:rsidR="00CE77B0">
        <w:rPr>
          <w:rFonts w:cs="David" w:hint="cs"/>
          <w:rtl/>
        </w:rPr>
        <w:t>אלו ה</w:t>
      </w:r>
      <w:r>
        <w:rPr>
          <w:rFonts w:cs="David" w:hint="cs"/>
          <w:rtl/>
        </w:rPr>
        <w:t xml:space="preserve">קיימים ברשויות חזקות במרכז הארץ.    </w:t>
      </w:r>
    </w:p>
    <w:p w:rsidR="00B80249" w:rsidRDefault="00B80249" w:rsidP="008179AF">
      <w:pPr>
        <w:jc w:val="both"/>
        <w:rPr>
          <w:rFonts w:cs="David"/>
          <w:rtl/>
        </w:rPr>
      </w:pPr>
      <w:r>
        <w:rPr>
          <w:rFonts w:cs="David" w:hint="cs"/>
          <w:rtl/>
        </w:rPr>
        <w:t xml:space="preserve">עוד למדה הוועדה, </w:t>
      </w:r>
      <w:r w:rsidR="00CE77B0">
        <w:rPr>
          <w:rFonts w:cs="David" w:hint="cs"/>
          <w:rtl/>
        </w:rPr>
        <w:t xml:space="preserve">כי </w:t>
      </w:r>
      <w:r>
        <w:rPr>
          <w:rFonts w:cs="David" w:hint="cs"/>
          <w:rtl/>
        </w:rPr>
        <w:t>אין</w:t>
      </w:r>
      <w:r w:rsidR="00CE77B0">
        <w:rPr>
          <w:rFonts w:cs="David" w:hint="cs"/>
          <w:rtl/>
        </w:rPr>
        <w:t xml:space="preserve"> </w:t>
      </w:r>
      <w:r>
        <w:rPr>
          <w:rFonts w:cs="David" w:hint="cs"/>
          <w:rtl/>
        </w:rPr>
        <w:t xml:space="preserve">סנכרון בין משרדי </w:t>
      </w:r>
      <w:r w:rsidR="005C0D56">
        <w:rPr>
          <w:rFonts w:cs="David" w:hint="cs"/>
          <w:rtl/>
        </w:rPr>
        <w:t>החינוך והרווחה לבין השירותים הניתנים ע"י השלטון המקומי והעמותות הנמנות עם המגזר השלישי, באשר להיקף</w:t>
      </w:r>
      <w:r w:rsidR="00CE77B0">
        <w:rPr>
          <w:rFonts w:cs="David" w:hint="cs"/>
          <w:rtl/>
        </w:rPr>
        <w:t xml:space="preserve"> נותני השירותים, לתכנים המועברים ולתוצרים הסופיים.  כן הודגש בדיון היעדר פיקוח ובקרה על כלל הפעולות הנעשות במסגרת החינוך הבלתי פורמלי.</w:t>
      </w:r>
      <w:r w:rsidR="005C0D56">
        <w:rPr>
          <w:rFonts w:cs="David" w:hint="cs"/>
          <w:rtl/>
        </w:rPr>
        <w:t xml:space="preserve"> </w:t>
      </w:r>
    </w:p>
    <w:p w:rsidR="00D329F0" w:rsidRPr="00E0460C" w:rsidRDefault="00D329F0" w:rsidP="00D329F0">
      <w:pPr>
        <w:jc w:val="both"/>
        <w:rPr>
          <w:rFonts w:cs="David" w:hint="cs"/>
          <w:rtl/>
        </w:rPr>
      </w:pPr>
      <w:r>
        <w:rPr>
          <w:rFonts w:cs="David" w:hint="cs"/>
          <w:rtl/>
        </w:rPr>
        <w:t xml:space="preserve"> </w:t>
      </w:r>
    </w:p>
    <w:p w:rsidR="00D329F0" w:rsidRPr="00BE731D" w:rsidRDefault="00D329F0" w:rsidP="00D329F0">
      <w:pPr>
        <w:jc w:val="both"/>
        <w:rPr>
          <w:rFonts w:cs="David"/>
          <w:b/>
          <w:bCs/>
          <w:rtl/>
        </w:rPr>
      </w:pPr>
      <w:r w:rsidRPr="00BE731D">
        <w:rPr>
          <w:rFonts w:cs="David" w:hint="cs"/>
          <w:b/>
          <w:bCs/>
          <w:rtl/>
        </w:rPr>
        <w:t>בסיום הישיבה החליטה הוועדה:</w:t>
      </w:r>
    </w:p>
    <w:p w:rsidR="00CE77B0" w:rsidRPr="00E0460C" w:rsidRDefault="00CE77B0" w:rsidP="00D329F0">
      <w:pPr>
        <w:jc w:val="both"/>
        <w:rPr>
          <w:rFonts w:cs="David"/>
          <w:rtl/>
        </w:rPr>
      </w:pPr>
    </w:p>
    <w:p w:rsidR="00CE77B0" w:rsidRPr="00E0460C" w:rsidRDefault="00CE77B0" w:rsidP="005C1988">
      <w:pPr>
        <w:pStyle w:val="a3"/>
        <w:numPr>
          <w:ilvl w:val="0"/>
          <w:numId w:val="6"/>
        </w:numPr>
        <w:jc w:val="both"/>
        <w:rPr>
          <w:rFonts w:cs="David" w:hint="cs"/>
          <w:sz w:val="24"/>
          <w:szCs w:val="24"/>
        </w:rPr>
      </w:pPr>
      <w:r w:rsidRPr="00E0460C">
        <w:rPr>
          <w:rFonts w:cs="David" w:hint="cs"/>
          <w:sz w:val="24"/>
          <w:szCs w:val="24"/>
          <w:rtl/>
        </w:rPr>
        <w:t>הוועדה קובעת כי קיימים פערים אדירים בסוגיית החינוך הבלתי פורמלי, בקרב תלמידים ממשפחות במצב סוציו אקונומי נמוך באזורי פריפריה ברשויות חלשות, לבין תלמידים ברשויות חזקות במרכז.</w:t>
      </w:r>
    </w:p>
    <w:p w:rsidR="00CE77B0" w:rsidRPr="00E0460C" w:rsidRDefault="00CE77B0" w:rsidP="008179AF">
      <w:pPr>
        <w:pStyle w:val="a3"/>
        <w:numPr>
          <w:ilvl w:val="0"/>
          <w:numId w:val="6"/>
        </w:numPr>
        <w:jc w:val="both"/>
        <w:rPr>
          <w:rFonts w:cs="David" w:hint="cs"/>
          <w:sz w:val="24"/>
          <w:szCs w:val="24"/>
        </w:rPr>
      </w:pPr>
      <w:r w:rsidRPr="00E0460C">
        <w:rPr>
          <w:rFonts w:cs="David" w:hint="cs"/>
          <w:sz w:val="24"/>
          <w:szCs w:val="24"/>
          <w:rtl/>
        </w:rPr>
        <w:t>הוועדה קוראת לשר החינוך ולשר העבודה, הרווחה</w:t>
      </w:r>
      <w:r w:rsidR="0032549B" w:rsidRPr="00E0460C">
        <w:rPr>
          <w:rFonts w:cs="David" w:hint="cs"/>
          <w:sz w:val="24"/>
          <w:szCs w:val="24"/>
          <w:rtl/>
        </w:rPr>
        <w:t xml:space="preserve"> והשירותים החברתיים,</w:t>
      </w:r>
      <w:r w:rsidRPr="00E0460C">
        <w:rPr>
          <w:rFonts w:cs="David" w:hint="cs"/>
          <w:sz w:val="24"/>
          <w:szCs w:val="24"/>
          <w:rtl/>
        </w:rPr>
        <w:t xml:space="preserve"> ליצור מנגנון פיקוח </w:t>
      </w:r>
      <w:r w:rsidR="0032549B" w:rsidRPr="00E0460C">
        <w:rPr>
          <w:rFonts w:cs="David" w:hint="cs"/>
          <w:sz w:val="24"/>
          <w:szCs w:val="24"/>
          <w:rtl/>
        </w:rPr>
        <w:t xml:space="preserve">לאיגום </w:t>
      </w:r>
      <w:r w:rsidRPr="00E0460C">
        <w:rPr>
          <w:rFonts w:cs="David" w:hint="cs"/>
          <w:sz w:val="24"/>
          <w:szCs w:val="24"/>
          <w:rtl/>
        </w:rPr>
        <w:t>כלל הצרכים וה</w:t>
      </w:r>
      <w:r w:rsidR="0032549B" w:rsidRPr="00E0460C">
        <w:rPr>
          <w:rFonts w:cs="David" w:hint="cs"/>
          <w:sz w:val="24"/>
          <w:szCs w:val="24"/>
          <w:rtl/>
        </w:rPr>
        <w:t>משאבים</w:t>
      </w:r>
      <w:r w:rsidRPr="00E0460C">
        <w:rPr>
          <w:rFonts w:cs="David" w:hint="cs"/>
          <w:sz w:val="24"/>
          <w:szCs w:val="24"/>
          <w:rtl/>
        </w:rPr>
        <w:t xml:space="preserve"> התקציביים הקיימים</w:t>
      </w:r>
      <w:r w:rsidR="0032549B" w:rsidRPr="00E0460C">
        <w:rPr>
          <w:rFonts w:cs="David" w:hint="cs"/>
          <w:sz w:val="24"/>
          <w:szCs w:val="24"/>
          <w:rtl/>
        </w:rPr>
        <w:t>, על מנת לפעול לסנכרון בין היקף נותני השירותים: משרדי הממשלה, השלטון המקומי, מלכ"רים וארגונים חברתיים, דבר שיביא לניצול חיובי של התקציבים ויאפשר פיקוח על התכנים והתוצרים המועברים לתלמידים.</w:t>
      </w:r>
    </w:p>
    <w:p w:rsidR="0032549B" w:rsidRPr="00E0460C" w:rsidRDefault="0032549B" w:rsidP="0032549B">
      <w:pPr>
        <w:pStyle w:val="a3"/>
        <w:numPr>
          <w:ilvl w:val="0"/>
          <w:numId w:val="6"/>
        </w:numPr>
        <w:jc w:val="both"/>
        <w:rPr>
          <w:rFonts w:cs="David"/>
          <w:sz w:val="24"/>
          <w:szCs w:val="24"/>
        </w:rPr>
      </w:pPr>
      <w:r w:rsidRPr="00E0460C">
        <w:rPr>
          <w:rFonts w:cs="David" w:hint="cs"/>
          <w:sz w:val="24"/>
          <w:szCs w:val="24"/>
          <w:rtl/>
        </w:rPr>
        <w:t>הוועדה חוזרת וקובעת כי הגיעה העת להחלת התקצוב הדיפרנציאלי בחינוך ורווחה ברשויות חלשות במצב סוציו אקונומי נמוך</w:t>
      </w:r>
      <w:r w:rsidR="008179AF">
        <w:rPr>
          <w:rFonts w:cs="David" w:hint="cs"/>
          <w:sz w:val="24"/>
          <w:szCs w:val="24"/>
          <w:rtl/>
        </w:rPr>
        <w:t>,</w:t>
      </w:r>
      <w:r w:rsidRPr="00E0460C">
        <w:rPr>
          <w:rFonts w:cs="David" w:hint="cs"/>
          <w:sz w:val="24"/>
          <w:szCs w:val="24"/>
          <w:rtl/>
        </w:rPr>
        <w:t xml:space="preserve"> באזורי הפריפריה הגיאוגרפית והחברתית.  הוועדה בראשותי תמשיך ותפעל לקדם סוגיה זו.</w:t>
      </w:r>
    </w:p>
    <w:p w:rsidR="0032549B" w:rsidRPr="00E0460C" w:rsidRDefault="0032549B" w:rsidP="008179AF">
      <w:pPr>
        <w:pStyle w:val="a3"/>
        <w:numPr>
          <w:ilvl w:val="0"/>
          <w:numId w:val="6"/>
        </w:numPr>
        <w:jc w:val="both"/>
        <w:rPr>
          <w:rFonts w:cs="David"/>
          <w:sz w:val="24"/>
          <w:szCs w:val="24"/>
        </w:rPr>
      </w:pPr>
      <w:r w:rsidRPr="00E0460C">
        <w:rPr>
          <w:rFonts w:cs="David" w:hint="cs"/>
          <w:sz w:val="24"/>
          <w:szCs w:val="24"/>
          <w:rtl/>
        </w:rPr>
        <w:t>הוועדה קוראת לשר החינוך וליו"ר השלטון המקומי  לפעול לבחינת סוגיית מימון אבחונים פסיכו דידקטיים לתלמידים במעמד סוציו אקונומי נמוך מאזורי הפריפריה, על מנת לתת הזדמנות שווה גם לתלמידים בפריפריה עם לקויות למידה.</w:t>
      </w:r>
    </w:p>
    <w:p w:rsidR="00CE77B0" w:rsidRPr="008179AF" w:rsidRDefault="00CE77B0" w:rsidP="00CE77B0">
      <w:pPr>
        <w:jc w:val="both"/>
        <w:rPr>
          <w:rFonts w:cs="David"/>
          <w:rtl/>
        </w:rPr>
      </w:pPr>
    </w:p>
    <w:p w:rsidR="00D329F0" w:rsidRDefault="00D329F0" w:rsidP="00D329F0">
      <w:pPr>
        <w:spacing w:line="360" w:lineRule="auto"/>
        <w:ind w:left="5040" w:firstLine="720"/>
        <w:jc w:val="both"/>
        <w:rPr>
          <w:rFonts w:cs="David"/>
          <w:sz w:val="26"/>
          <w:szCs w:val="26"/>
          <w:rtl/>
        </w:rPr>
      </w:pPr>
      <w:r>
        <w:rPr>
          <w:rFonts w:cs="David" w:hint="cs"/>
          <w:sz w:val="26"/>
          <w:szCs w:val="26"/>
          <w:rtl/>
        </w:rPr>
        <w:t>בכבוד רב,</w:t>
      </w:r>
    </w:p>
    <w:p w:rsidR="00D329F0" w:rsidRDefault="00D329F0" w:rsidP="00D329F0">
      <w:pPr>
        <w:jc w:val="both"/>
        <w:rPr>
          <w:rFonts w:cs="David"/>
          <w:sz w:val="26"/>
          <w:szCs w:val="26"/>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sidRPr="00243771">
        <w:rPr>
          <w:rFonts w:cs="David" w:hint="cs"/>
          <w:noProof/>
          <w:lang w:eastAsia="en-US"/>
        </w:rPr>
        <w:drawing>
          <wp:inline distT="0" distB="0" distL="0" distR="0" wp14:anchorId="467B2349" wp14:editId="7D0574D8">
            <wp:extent cx="895985" cy="315988"/>
            <wp:effectExtent l="0" t="0" r="0" b="8255"/>
            <wp:docPr id="2" name="תמונה 2" descr="חתימ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חתימה"/>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5938" cy="323025"/>
                    </a:xfrm>
                    <a:prstGeom prst="rect">
                      <a:avLst/>
                    </a:prstGeom>
                    <a:noFill/>
                    <a:ln>
                      <a:noFill/>
                    </a:ln>
                  </pic:spPr>
                </pic:pic>
              </a:graphicData>
            </a:graphic>
          </wp:inline>
        </w:drawing>
      </w:r>
    </w:p>
    <w:p w:rsidR="00D329F0" w:rsidRDefault="00D329F0" w:rsidP="00D329F0">
      <w:pPr>
        <w:ind w:left="5040" w:firstLine="720"/>
        <w:jc w:val="both"/>
        <w:rPr>
          <w:rFonts w:cs="David"/>
          <w:sz w:val="26"/>
          <w:szCs w:val="26"/>
          <w:rtl/>
        </w:rPr>
      </w:pPr>
      <w:r>
        <w:rPr>
          <w:rFonts w:cs="David" w:hint="cs"/>
          <w:sz w:val="26"/>
          <w:szCs w:val="26"/>
          <w:rtl/>
        </w:rPr>
        <w:t>ח"כ מיקי זוהר</w:t>
      </w:r>
    </w:p>
    <w:p w:rsidR="00D329F0" w:rsidRPr="00994D87" w:rsidRDefault="00D329F0" w:rsidP="00D329F0">
      <w:pPr>
        <w:spacing w:line="360" w:lineRule="auto"/>
        <w:ind w:left="2880"/>
      </w:pPr>
      <w:r>
        <w:rPr>
          <w:rFonts w:cs="David" w:hint="cs"/>
          <w:sz w:val="26"/>
          <w:szCs w:val="26"/>
          <w:rtl/>
        </w:rPr>
        <w:t xml:space="preserve">                        יו"ר הוועדה לצדק חלוקתי ולשוויון חברתי  </w:t>
      </w:r>
    </w:p>
    <w:p w:rsidR="00604C98" w:rsidRDefault="00604C98">
      <w:pPr>
        <w:rPr>
          <w:rFonts w:hint="cs"/>
        </w:rPr>
      </w:pPr>
      <w:bookmarkStart w:id="0" w:name="_GoBack"/>
      <w:bookmarkEnd w:id="0"/>
    </w:p>
    <w:sectPr w:rsidR="00604C98" w:rsidSect="00D329F0">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3B36">
      <w:r>
        <w:separator/>
      </w:r>
    </w:p>
  </w:endnote>
  <w:endnote w:type="continuationSeparator" w:id="0">
    <w:p w:rsidR="00000000" w:rsidRDefault="00DA3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27621360"/>
      <w:docPartObj>
        <w:docPartGallery w:val="Page Numbers (Bottom of Page)"/>
        <w:docPartUnique/>
      </w:docPartObj>
    </w:sdtPr>
    <w:sdtEndPr>
      <w:rPr>
        <w:cs/>
      </w:rPr>
    </w:sdtEndPr>
    <w:sdtContent>
      <w:p w:rsidR="00D329F0" w:rsidRDefault="00D329F0">
        <w:pPr>
          <w:pStyle w:val="a4"/>
          <w:rPr>
            <w:rtl/>
            <w:cs/>
          </w:rPr>
        </w:pPr>
        <w:r>
          <w:fldChar w:fldCharType="begin"/>
        </w:r>
        <w:r>
          <w:rPr>
            <w:rtl/>
            <w:cs/>
          </w:rPr>
          <w:instrText>PAGE   \* MERGEFORMAT</w:instrText>
        </w:r>
        <w:r>
          <w:fldChar w:fldCharType="separate"/>
        </w:r>
        <w:r w:rsidR="00DA3B36" w:rsidRPr="00DA3B36">
          <w:rPr>
            <w:noProof/>
            <w:rtl/>
            <w:lang w:val="he-IL"/>
          </w:rPr>
          <w:t>1</w:t>
        </w:r>
        <w:r>
          <w:fldChar w:fldCharType="end"/>
        </w:r>
      </w:p>
    </w:sdtContent>
  </w:sdt>
  <w:p w:rsidR="00D329F0" w:rsidRDefault="00D329F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3B36">
      <w:r>
        <w:separator/>
      </w:r>
    </w:p>
  </w:footnote>
  <w:footnote w:type="continuationSeparator" w:id="0">
    <w:p w:rsidR="00000000" w:rsidRDefault="00DA3B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A123EA"/>
    <w:multiLevelType w:val="hybridMultilevel"/>
    <w:tmpl w:val="109A6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A60521"/>
    <w:multiLevelType w:val="hybridMultilevel"/>
    <w:tmpl w:val="7F263A26"/>
    <w:lvl w:ilvl="0" w:tplc="086EBE1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5242CC4"/>
    <w:multiLevelType w:val="hybridMultilevel"/>
    <w:tmpl w:val="A52401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D574AAE"/>
    <w:multiLevelType w:val="hybridMultilevel"/>
    <w:tmpl w:val="D86EA2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BF1DD6"/>
    <w:multiLevelType w:val="hybridMultilevel"/>
    <w:tmpl w:val="93AA5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FF770C6"/>
    <w:multiLevelType w:val="hybridMultilevel"/>
    <w:tmpl w:val="371EEB50"/>
    <w:lvl w:ilvl="0" w:tplc="98E4DBD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
  </w:num>
  <w:num w:numId="3">
    <w:abstractNumId w:val="5"/>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3E"/>
    <w:rsid w:val="00002DF1"/>
    <w:rsid w:val="00010298"/>
    <w:rsid w:val="0003043A"/>
    <w:rsid w:val="00036E8C"/>
    <w:rsid w:val="000473C0"/>
    <w:rsid w:val="00047601"/>
    <w:rsid w:val="00051731"/>
    <w:rsid w:val="0005203E"/>
    <w:rsid w:val="00056584"/>
    <w:rsid w:val="00082A29"/>
    <w:rsid w:val="00092ECD"/>
    <w:rsid w:val="000A0A1A"/>
    <w:rsid w:val="000A0E36"/>
    <w:rsid w:val="000A402E"/>
    <w:rsid w:val="000A7CF4"/>
    <w:rsid w:val="000D3113"/>
    <w:rsid w:val="000D734C"/>
    <w:rsid w:val="000F7D0B"/>
    <w:rsid w:val="00100BCE"/>
    <w:rsid w:val="00125C20"/>
    <w:rsid w:val="0012705B"/>
    <w:rsid w:val="001272E3"/>
    <w:rsid w:val="00137D4C"/>
    <w:rsid w:val="00152A2A"/>
    <w:rsid w:val="001645A1"/>
    <w:rsid w:val="001700DF"/>
    <w:rsid w:val="00176E1A"/>
    <w:rsid w:val="001827C1"/>
    <w:rsid w:val="00191D5D"/>
    <w:rsid w:val="00193628"/>
    <w:rsid w:val="001C2BAA"/>
    <w:rsid w:val="001D360E"/>
    <w:rsid w:val="002057B1"/>
    <w:rsid w:val="002151BD"/>
    <w:rsid w:val="002214EC"/>
    <w:rsid w:val="00242ABA"/>
    <w:rsid w:val="00262F44"/>
    <w:rsid w:val="0028095A"/>
    <w:rsid w:val="00296D55"/>
    <w:rsid w:val="002B350F"/>
    <w:rsid w:val="002B54D2"/>
    <w:rsid w:val="002C3E85"/>
    <w:rsid w:val="002C6631"/>
    <w:rsid w:val="002C7BAA"/>
    <w:rsid w:val="002E36E6"/>
    <w:rsid w:val="002F389D"/>
    <w:rsid w:val="002F4AB2"/>
    <w:rsid w:val="00306489"/>
    <w:rsid w:val="00314E41"/>
    <w:rsid w:val="0032549B"/>
    <w:rsid w:val="0033606D"/>
    <w:rsid w:val="003371DA"/>
    <w:rsid w:val="00382DBE"/>
    <w:rsid w:val="003A1AED"/>
    <w:rsid w:val="003A2E64"/>
    <w:rsid w:val="003B236F"/>
    <w:rsid w:val="003E7188"/>
    <w:rsid w:val="0041036C"/>
    <w:rsid w:val="0041662D"/>
    <w:rsid w:val="004306F1"/>
    <w:rsid w:val="00454F77"/>
    <w:rsid w:val="00456135"/>
    <w:rsid w:val="004562C4"/>
    <w:rsid w:val="004621A3"/>
    <w:rsid w:val="0047450C"/>
    <w:rsid w:val="004778CD"/>
    <w:rsid w:val="00490168"/>
    <w:rsid w:val="004A4AF3"/>
    <w:rsid w:val="004A540E"/>
    <w:rsid w:val="004A731A"/>
    <w:rsid w:val="004C0D0D"/>
    <w:rsid w:val="004E5331"/>
    <w:rsid w:val="0052597A"/>
    <w:rsid w:val="00526D71"/>
    <w:rsid w:val="00555962"/>
    <w:rsid w:val="00561989"/>
    <w:rsid w:val="00562DDC"/>
    <w:rsid w:val="00570DCD"/>
    <w:rsid w:val="005965E5"/>
    <w:rsid w:val="005A0AF3"/>
    <w:rsid w:val="005B51D5"/>
    <w:rsid w:val="005C0D56"/>
    <w:rsid w:val="005C1988"/>
    <w:rsid w:val="005C3E3B"/>
    <w:rsid w:val="005E5008"/>
    <w:rsid w:val="005E7F15"/>
    <w:rsid w:val="005F53B6"/>
    <w:rsid w:val="00600A64"/>
    <w:rsid w:val="00601251"/>
    <w:rsid w:val="00604C98"/>
    <w:rsid w:val="006367C5"/>
    <w:rsid w:val="0064503B"/>
    <w:rsid w:val="00654FAD"/>
    <w:rsid w:val="0066563C"/>
    <w:rsid w:val="00680F0C"/>
    <w:rsid w:val="006A4C4F"/>
    <w:rsid w:val="006C3273"/>
    <w:rsid w:val="006F1CFB"/>
    <w:rsid w:val="00714B26"/>
    <w:rsid w:val="0071611D"/>
    <w:rsid w:val="0072518D"/>
    <w:rsid w:val="00761C40"/>
    <w:rsid w:val="0076358F"/>
    <w:rsid w:val="00797127"/>
    <w:rsid w:val="007A3AEB"/>
    <w:rsid w:val="007A71F0"/>
    <w:rsid w:val="007B28F6"/>
    <w:rsid w:val="007B466D"/>
    <w:rsid w:val="007E7263"/>
    <w:rsid w:val="00801BBF"/>
    <w:rsid w:val="008074F2"/>
    <w:rsid w:val="008179AF"/>
    <w:rsid w:val="008213B1"/>
    <w:rsid w:val="008500A9"/>
    <w:rsid w:val="00882900"/>
    <w:rsid w:val="0088350B"/>
    <w:rsid w:val="008D0201"/>
    <w:rsid w:val="008D11A7"/>
    <w:rsid w:val="008D292D"/>
    <w:rsid w:val="008E0925"/>
    <w:rsid w:val="008E493B"/>
    <w:rsid w:val="00917FDF"/>
    <w:rsid w:val="00920257"/>
    <w:rsid w:val="00941FD8"/>
    <w:rsid w:val="009443CA"/>
    <w:rsid w:val="009627EF"/>
    <w:rsid w:val="009B7E35"/>
    <w:rsid w:val="009C012E"/>
    <w:rsid w:val="009F7E8A"/>
    <w:rsid w:val="00A11C2E"/>
    <w:rsid w:val="00A22077"/>
    <w:rsid w:val="00A24277"/>
    <w:rsid w:val="00A252E0"/>
    <w:rsid w:val="00A2562E"/>
    <w:rsid w:val="00A30199"/>
    <w:rsid w:val="00A34058"/>
    <w:rsid w:val="00A355A9"/>
    <w:rsid w:val="00A67A97"/>
    <w:rsid w:val="00A70B4C"/>
    <w:rsid w:val="00A94DFA"/>
    <w:rsid w:val="00AA22F9"/>
    <w:rsid w:val="00AA5EAF"/>
    <w:rsid w:val="00AA6D22"/>
    <w:rsid w:val="00AB1CE7"/>
    <w:rsid w:val="00AB3277"/>
    <w:rsid w:val="00AD6B6F"/>
    <w:rsid w:val="00AF1245"/>
    <w:rsid w:val="00AF7BD6"/>
    <w:rsid w:val="00B07C23"/>
    <w:rsid w:val="00B10DDA"/>
    <w:rsid w:val="00B16FF2"/>
    <w:rsid w:val="00B80249"/>
    <w:rsid w:val="00B96B87"/>
    <w:rsid w:val="00BD117B"/>
    <w:rsid w:val="00BE4346"/>
    <w:rsid w:val="00BE731D"/>
    <w:rsid w:val="00BE7644"/>
    <w:rsid w:val="00C05E24"/>
    <w:rsid w:val="00C277CD"/>
    <w:rsid w:val="00C45660"/>
    <w:rsid w:val="00C46DA9"/>
    <w:rsid w:val="00C87AF2"/>
    <w:rsid w:val="00CA32C9"/>
    <w:rsid w:val="00CD3AB4"/>
    <w:rsid w:val="00CD55D4"/>
    <w:rsid w:val="00CE39A7"/>
    <w:rsid w:val="00CE77B0"/>
    <w:rsid w:val="00CF7A5A"/>
    <w:rsid w:val="00D03622"/>
    <w:rsid w:val="00D16860"/>
    <w:rsid w:val="00D215C2"/>
    <w:rsid w:val="00D27589"/>
    <w:rsid w:val="00D3174D"/>
    <w:rsid w:val="00D329F0"/>
    <w:rsid w:val="00D32BF0"/>
    <w:rsid w:val="00D36D21"/>
    <w:rsid w:val="00D5172F"/>
    <w:rsid w:val="00D60B2E"/>
    <w:rsid w:val="00D859D3"/>
    <w:rsid w:val="00D95DC8"/>
    <w:rsid w:val="00DA3B36"/>
    <w:rsid w:val="00DB376F"/>
    <w:rsid w:val="00DD1DB6"/>
    <w:rsid w:val="00DE1E18"/>
    <w:rsid w:val="00DE5E94"/>
    <w:rsid w:val="00E04424"/>
    <w:rsid w:val="00E0460C"/>
    <w:rsid w:val="00E716F4"/>
    <w:rsid w:val="00E82B95"/>
    <w:rsid w:val="00E930C2"/>
    <w:rsid w:val="00EA0195"/>
    <w:rsid w:val="00EB6069"/>
    <w:rsid w:val="00EC527E"/>
    <w:rsid w:val="00EE4481"/>
    <w:rsid w:val="00EE5638"/>
    <w:rsid w:val="00F07D29"/>
    <w:rsid w:val="00F3703C"/>
    <w:rsid w:val="00F63DA6"/>
    <w:rsid w:val="00F7309E"/>
    <w:rsid w:val="00F95714"/>
    <w:rsid w:val="00FA2996"/>
    <w:rsid w:val="00FB7223"/>
    <w:rsid w:val="00FC397F"/>
    <w:rsid w:val="00FD11D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0FC4CE73-C12B-4191-AD40-9C5B141FA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29F0"/>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329F0"/>
    <w:pPr>
      <w:spacing w:after="160" w:line="254" w:lineRule="auto"/>
      <w:ind w:left="720"/>
      <w:contextualSpacing/>
    </w:pPr>
    <w:rPr>
      <w:rFonts w:asciiTheme="minorHAnsi" w:eastAsiaTheme="minorHAnsi" w:hAnsiTheme="minorHAnsi" w:cstheme="minorBidi"/>
      <w:sz w:val="22"/>
      <w:szCs w:val="22"/>
      <w:lang w:eastAsia="en-US"/>
    </w:rPr>
  </w:style>
  <w:style w:type="paragraph" w:styleId="a4">
    <w:name w:val="footer"/>
    <w:basedOn w:val="a"/>
    <w:link w:val="a5"/>
    <w:uiPriority w:val="99"/>
    <w:unhideWhenUsed/>
    <w:rsid w:val="00D329F0"/>
    <w:pPr>
      <w:tabs>
        <w:tab w:val="center" w:pos="4153"/>
        <w:tab w:val="right" w:pos="8306"/>
      </w:tabs>
    </w:pPr>
  </w:style>
  <w:style w:type="character" w:customStyle="1" w:styleId="a5">
    <w:name w:val="כותרת תחתונה תו"/>
    <w:basedOn w:val="a0"/>
    <w:link w:val="a4"/>
    <w:uiPriority w:val="99"/>
    <w:rsid w:val="00D329F0"/>
    <w:rPr>
      <w:rFonts w:ascii="Times New Roman" w:eastAsia="Times New Roman" w:hAnsi="Times New Roman" w:cs="Times New Roman"/>
      <w:sz w:val="24"/>
      <w:szCs w:val="24"/>
      <w:lang w:eastAsia="he-IL"/>
    </w:rPr>
  </w:style>
  <w:style w:type="paragraph" w:styleId="a6">
    <w:name w:val="Balloon Text"/>
    <w:basedOn w:val="a"/>
    <w:link w:val="a7"/>
    <w:uiPriority w:val="99"/>
    <w:semiHidden/>
    <w:unhideWhenUsed/>
    <w:rsid w:val="00E0460C"/>
    <w:rPr>
      <w:rFonts w:ascii="Tahoma" w:hAnsi="Tahoma" w:cs="Tahoma"/>
      <w:sz w:val="18"/>
      <w:szCs w:val="18"/>
    </w:rPr>
  </w:style>
  <w:style w:type="character" w:customStyle="1" w:styleId="a7">
    <w:name w:val="טקסט בלונים תו"/>
    <w:basedOn w:val="a0"/>
    <w:link w:val="a6"/>
    <w:uiPriority w:val="99"/>
    <w:semiHidden/>
    <w:rsid w:val="00E0460C"/>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2AF33E-1390-4AFC-9924-CE2B8A3C8F01}"/>
</file>

<file path=customXml/itemProps2.xml><?xml version="1.0" encoding="utf-8"?>
<ds:datastoreItem xmlns:ds="http://schemas.openxmlformats.org/officeDocument/2006/customXml" ds:itemID="{2B86D593-E060-4B44-A525-E2A2608827FE}"/>
</file>

<file path=customXml/itemProps3.xml><?xml version="1.0" encoding="utf-8"?>
<ds:datastoreItem xmlns:ds="http://schemas.openxmlformats.org/officeDocument/2006/customXml" ds:itemID="{F27CF465-DFF2-49FE-B952-93A161095E5D}"/>
</file>

<file path=docProps/app.xml><?xml version="1.0" encoding="utf-8"?>
<Properties xmlns="http://schemas.openxmlformats.org/officeDocument/2006/extended-properties" xmlns:vt="http://schemas.openxmlformats.org/officeDocument/2006/docPropsVTypes">
  <Template>Normal</Template>
  <TotalTime>125</TotalTime>
  <Pages>1</Pages>
  <Words>355</Words>
  <Characters>1775</Characters>
  <Application>Microsoft Office Word</Application>
  <DocSecurity>0</DocSecurity>
  <Lines>14</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אריאלה אהרון</cp:lastModifiedBy>
  <cp:revision>6</cp:revision>
  <cp:lastPrinted>2017-02-20T15:55:00Z</cp:lastPrinted>
  <dcterms:created xsi:type="dcterms:W3CDTF">2017-02-20T13:51:00Z</dcterms:created>
  <dcterms:modified xsi:type="dcterms:W3CDTF">2017-02-20T16:01:00Z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2014335</vt:r8>
  </property>
</Properties>
</file>