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2B4D9A">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4B4A65">
        <w:rPr>
          <w:rFonts w:cs="David" w:hint="cs"/>
          <w:b/>
          <w:bCs/>
          <w:sz w:val="28"/>
          <w:szCs w:val="28"/>
          <w:rtl/>
        </w:rPr>
        <w:t>109</w:t>
      </w:r>
      <w:bookmarkStart w:id="0" w:name="_GoBack"/>
      <w:bookmarkEnd w:id="0"/>
    </w:p>
    <w:p w:rsidR="000C192F" w:rsidRDefault="000C192F" w:rsidP="00D27993">
      <w:pPr>
        <w:jc w:val="both"/>
        <w:rPr>
          <w:rFonts w:cs="David"/>
          <w:b/>
          <w:bCs/>
          <w:sz w:val="28"/>
          <w:szCs w:val="28"/>
          <w:rtl/>
        </w:rPr>
      </w:pPr>
    </w:p>
    <w:p w:rsidR="00080072" w:rsidRDefault="000408B5" w:rsidP="00080072">
      <w:pPr>
        <w:spacing w:line="360" w:lineRule="auto"/>
        <w:jc w:val="both"/>
        <w:rPr>
          <w:rFonts w:ascii="David" w:hAnsi="David" w:cs="David"/>
          <w:b/>
          <w:bCs/>
          <w:rtl/>
        </w:rPr>
      </w:pPr>
      <w:r w:rsidRPr="000408B5">
        <w:rPr>
          <w:rFonts w:cs="David" w:hint="cs"/>
          <w:rtl/>
        </w:rPr>
        <w:t xml:space="preserve">מישיבת הוועדה </w:t>
      </w:r>
      <w:r w:rsidR="00080072" w:rsidRPr="00080072">
        <w:rPr>
          <w:rFonts w:ascii="David" w:hAnsi="David" w:cs="David" w:hint="cs"/>
          <w:rtl/>
        </w:rPr>
        <w:t>מ</w:t>
      </w:r>
      <w:r w:rsidR="00080072" w:rsidRPr="00080072">
        <w:rPr>
          <w:rFonts w:ascii="David" w:hAnsi="David" w:cs="David" w:hint="cs"/>
          <w:rtl/>
        </w:rPr>
        <w:t xml:space="preserve">יום כ"ג בטבת </w:t>
      </w:r>
      <w:proofErr w:type="spellStart"/>
      <w:r w:rsidR="00080072" w:rsidRPr="00080072">
        <w:rPr>
          <w:rFonts w:ascii="David" w:hAnsi="David" w:cs="David" w:hint="cs"/>
          <w:rtl/>
        </w:rPr>
        <w:t>התשע"ח</w:t>
      </w:r>
      <w:proofErr w:type="spellEnd"/>
      <w:r w:rsidR="00080072" w:rsidRPr="00080072">
        <w:rPr>
          <w:rFonts w:ascii="David" w:hAnsi="David" w:cs="David" w:hint="cs"/>
          <w:rtl/>
        </w:rPr>
        <w:t>,  10.1.2018</w:t>
      </w:r>
      <w:r w:rsidR="00080072">
        <w:rPr>
          <w:rFonts w:ascii="David" w:hAnsi="David" w:cs="David" w:hint="cs"/>
          <w:rtl/>
        </w:rPr>
        <w:t xml:space="preserve">, </w:t>
      </w:r>
      <w:r w:rsidR="00080072">
        <w:rPr>
          <w:rFonts w:ascii="David" w:hAnsi="David" w:cs="David" w:hint="cs"/>
          <w:rtl/>
        </w:rPr>
        <w:t>קיימה הוועדה דיון מעקב בנושא</w:t>
      </w:r>
      <w:r w:rsidR="00080072" w:rsidRPr="00937EDB">
        <w:rPr>
          <w:rFonts w:ascii="David" w:hAnsi="David" w:cs="David" w:hint="cs"/>
          <w:rtl/>
        </w:rPr>
        <w:t xml:space="preserve">: </w:t>
      </w:r>
      <w:r w:rsidR="00080072" w:rsidRPr="00937EDB">
        <w:rPr>
          <w:rFonts w:ascii="David" w:hAnsi="David" w:cs="David" w:hint="cs"/>
          <w:b/>
          <w:bCs/>
          <w:rtl/>
        </w:rPr>
        <w:t>"</w:t>
      </w:r>
      <w:r w:rsidR="00080072">
        <w:rPr>
          <w:rFonts w:ascii="David" w:hAnsi="David" w:cs="David" w:hint="cs"/>
          <w:b/>
          <w:bCs/>
          <w:rtl/>
        </w:rPr>
        <w:t xml:space="preserve">בחינת האפליה של ספורטאים שומרי שבת בתחרויות רשמיות, בהשתתפות מנכ"ל משרד התרבות והספורט. </w:t>
      </w:r>
    </w:p>
    <w:p w:rsidR="00080072" w:rsidRDefault="00080072" w:rsidP="00080072">
      <w:pPr>
        <w:spacing w:line="360" w:lineRule="auto"/>
        <w:jc w:val="both"/>
        <w:rPr>
          <w:rFonts w:ascii="David" w:hAnsi="David" w:cs="David"/>
          <w:b/>
          <w:bCs/>
          <w:rtl/>
        </w:rPr>
      </w:pPr>
    </w:p>
    <w:p w:rsidR="00080072" w:rsidRDefault="00080072" w:rsidP="00080072">
      <w:pPr>
        <w:spacing w:line="360" w:lineRule="auto"/>
        <w:jc w:val="both"/>
        <w:rPr>
          <w:rFonts w:ascii="David" w:hAnsi="David" w:cs="David"/>
          <w:rtl/>
        </w:rPr>
      </w:pPr>
      <w:r w:rsidRPr="00FD1972">
        <w:rPr>
          <w:rFonts w:ascii="David" w:hAnsi="David" w:cs="David" w:hint="cs"/>
          <w:rtl/>
        </w:rPr>
        <w:t xml:space="preserve">בדיון השתתפו, נציגי </w:t>
      </w:r>
      <w:r>
        <w:rPr>
          <w:rFonts w:ascii="David" w:hAnsi="David" w:cs="David" w:hint="cs"/>
          <w:rtl/>
        </w:rPr>
        <w:t xml:space="preserve">משרד  התרבות והספורט, נציגי משרד המשפטים, נציגי ההתאחדות לכדורגל, נציגי ההתאחדות לפוטבול, נציגי איגוד הכדורסל, נציגי איגוד הקליעה, נציגי ארגון השחקנים, נציגי נבחרת השבת, נציגי התנועה למדינה יהודית ודמוקרטית, נציגי המכון לאסטרטגיה ציונית ועוד. </w:t>
      </w:r>
    </w:p>
    <w:p w:rsidR="00080072" w:rsidRDefault="00080072" w:rsidP="00080072">
      <w:pPr>
        <w:spacing w:line="360" w:lineRule="auto"/>
        <w:jc w:val="both"/>
        <w:rPr>
          <w:rFonts w:cs="David"/>
          <w:rtl/>
        </w:rPr>
      </w:pPr>
      <w:r>
        <w:rPr>
          <w:rFonts w:ascii="David" w:hAnsi="David" w:cs="David" w:hint="cs"/>
          <w:rtl/>
        </w:rPr>
        <w:t xml:space="preserve">הוועדה התכנסה לדיון מעקב אחר דיון  שהתקיים בנושא ב- 19.6.2017, בעקבות פניו ציבור שונות שהגיעו לפתחה של הוועדה בסוגיה. </w:t>
      </w:r>
    </w:p>
    <w:p w:rsidR="00080072" w:rsidRDefault="00080072" w:rsidP="00080072">
      <w:pPr>
        <w:spacing w:line="360" w:lineRule="auto"/>
        <w:jc w:val="both"/>
        <w:rPr>
          <w:rFonts w:cs="David"/>
          <w:rtl/>
        </w:rPr>
      </w:pPr>
      <w:r>
        <w:rPr>
          <w:rFonts w:cs="David" w:hint="cs"/>
          <w:rtl/>
        </w:rPr>
        <w:t xml:space="preserve">בדיון שמעה הוועדה ממנכ"ל משרד התרבות ומנציגי המשרד, אודות מדיניות המשרד והפעולות הנעשות בסוגיית השתתפות ספורטאים שומרי שבת בתחרויות רשמיות.    עוד שמעה הוועדה, על תמיכת שרת התרבות והספורט בספורטאים המבקשים להשתתף בתחרויות ספורט בהתאם לאורח חייהם וכן על תמיכתה בשינוי מבחני התמיכה. </w:t>
      </w:r>
    </w:p>
    <w:p w:rsidR="00080072" w:rsidRDefault="00080072" w:rsidP="00080072">
      <w:pPr>
        <w:spacing w:line="360" w:lineRule="auto"/>
        <w:jc w:val="both"/>
        <w:rPr>
          <w:rFonts w:cs="David"/>
          <w:rtl/>
        </w:rPr>
      </w:pPr>
    </w:p>
    <w:p w:rsidR="00080072" w:rsidRDefault="00080072" w:rsidP="00080072">
      <w:pPr>
        <w:spacing w:line="360" w:lineRule="auto"/>
        <w:jc w:val="both"/>
        <w:rPr>
          <w:rFonts w:cs="David"/>
          <w:b/>
          <w:bCs/>
          <w:rtl/>
        </w:rPr>
      </w:pPr>
      <w:r>
        <w:rPr>
          <w:rFonts w:cs="David" w:hint="cs"/>
          <w:b/>
          <w:bCs/>
          <w:rtl/>
        </w:rPr>
        <w:t>יושב-</w:t>
      </w:r>
      <w:r w:rsidRPr="000E7800">
        <w:rPr>
          <w:rFonts w:cs="David" w:hint="cs"/>
          <w:b/>
          <w:bCs/>
          <w:rtl/>
        </w:rPr>
        <w:t xml:space="preserve">ראש הוועדה סיכם את הדיון:  </w:t>
      </w:r>
    </w:p>
    <w:p w:rsidR="00080072" w:rsidRPr="00C351B3" w:rsidRDefault="00080072" w:rsidP="00080072">
      <w:pPr>
        <w:pStyle w:val="a3"/>
        <w:numPr>
          <w:ilvl w:val="0"/>
          <w:numId w:val="28"/>
        </w:numPr>
        <w:bidi/>
        <w:spacing w:line="360" w:lineRule="auto"/>
        <w:jc w:val="both"/>
        <w:rPr>
          <w:rFonts w:asciiTheme="minorHAnsi" w:hAnsiTheme="minorHAnsi" w:cs="David"/>
        </w:rPr>
      </w:pPr>
      <w:r>
        <w:rPr>
          <w:rFonts w:asciiTheme="minorHAnsi" w:hAnsiTheme="minorHAnsi" w:cs="David" w:hint="cs"/>
          <w:rtl/>
        </w:rPr>
        <w:t xml:space="preserve">הוועדה מברכת את משרד התרבות והספורט על הכנסת תנאי הסף לתוך מבחני התמיכה. </w:t>
      </w:r>
    </w:p>
    <w:p w:rsidR="00080072" w:rsidRDefault="00080072" w:rsidP="00080072">
      <w:pPr>
        <w:pStyle w:val="a3"/>
        <w:numPr>
          <w:ilvl w:val="0"/>
          <w:numId w:val="28"/>
        </w:numPr>
        <w:bidi/>
        <w:spacing w:line="360" w:lineRule="auto"/>
        <w:jc w:val="both"/>
        <w:rPr>
          <w:rFonts w:asciiTheme="minorHAnsi" w:hAnsiTheme="minorHAnsi" w:cs="David"/>
        </w:rPr>
      </w:pPr>
      <w:r>
        <w:rPr>
          <w:rFonts w:cs="David" w:hint="cs"/>
          <w:rtl/>
        </w:rPr>
        <w:t>הוועדה מברכת את משרד התרבות והספורט על חידוד ההנחיה לאיגודי הספורט לעניין השתתפות ספורטאים שומרי שבת בתחרויות ספורט רשמיות,  וכן שינוי מדיניות המשרד בסוגיה.</w:t>
      </w:r>
    </w:p>
    <w:p w:rsidR="00080072" w:rsidRDefault="00080072" w:rsidP="00080072">
      <w:pPr>
        <w:pStyle w:val="a3"/>
        <w:numPr>
          <w:ilvl w:val="0"/>
          <w:numId w:val="28"/>
        </w:numPr>
        <w:bidi/>
        <w:spacing w:line="360" w:lineRule="auto"/>
        <w:jc w:val="both"/>
        <w:rPr>
          <w:rFonts w:asciiTheme="minorHAnsi" w:hAnsiTheme="minorHAnsi" w:cs="David"/>
        </w:rPr>
      </w:pPr>
      <w:r>
        <w:rPr>
          <w:rFonts w:asciiTheme="minorHAnsi" w:hAnsiTheme="minorHAnsi" w:cs="David" w:hint="cs"/>
          <w:rtl/>
        </w:rPr>
        <w:t>הוועדה מודעת לבעיית המתקנים והתאורה וקראה למשרד התרבות והספורט, לפעול בשיתוף עם ה"טוטו" לשימוש משכיל בסכומי עתק ולפעול באמצעות זאת, ליצירת "תכנית חומש", שתאפשר הפעלת מתקנים תקינים עם תאורה בשעות אחה"צ.</w:t>
      </w:r>
    </w:p>
    <w:p w:rsidR="00080072" w:rsidRDefault="00080072" w:rsidP="00080072">
      <w:pPr>
        <w:pStyle w:val="a3"/>
        <w:numPr>
          <w:ilvl w:val="0"/>
          <w:numId w:val="28"/>
        </w:numPr>
        <w:bidi/>
        <w:spacing w:line="360" w:lineRule="auto"/>
        <w:jc w:val="both"/>
        <w:rPr>
          <w:rFonts w:asciiTheme="minorHAnsi" w:hAnsiTheme="minorHAnsi" w:cs="David"/>
        </w:rPr>
      </w:pPr>
      <w:r>
        <w:rPr>
          <w:rFonts w:asciiTheme="minorHAnsi" w:hAnsiTheme="minorHAnsi" w:cs="David" w:hint="cs"/>
          <w:rtl/>
        </w:rPr>
        <w:t xml:space="preserve">הוועדה קראה לכלל האיגודים לפעול לאיזון נכון בסוגיה ללא פגיעה בספורטאים שומרי שבת, המבקשים להשתתף בתחרויות ספורט בהתאם לאורח חייהם ולמנוע, ככל הניתן, הפעלת סנקציות פוגעניות ולא שוויוניות. </w:t>
      </w:r>
    </w:p>
    <w:p w:rsidR="000C192F" w:rsidRPr="00080072" w:rsidRDefault="00080072" w:rsidP="00080072">
      <w:pPr>
        <w:pStyle w:val="a3"/>
        <w:numPr>
          <w:ilvl w:val="0"/>
          <w:numId w:val="28"/>
        </w:numPr>
        <w:bidi/>
        <w:spacing w:line="360" w:lineRule="auto"/>
        <w:jc w:val="both"/>
        <w:rPr>
          <w:rFonts w:asciiTheme="minorHAnsi" w:hAnsiTheme="minorHAnsi" w:cs="David"/>
          <w:rtl/>
        </w:rPr>
      </w:pPr>
      <w:r w:rsidRPr="009D3E5E">
        <w:rPr>
          <w:rFonts w:asciiTheme="minorHAnsi" w:hAnsiTheme="minorHAnsi" w:cs="David" w:hint="cs"/>
          <w:rtl/>
        </w:rPr>
        <w:t xml:space="preserve">מ"מ יו"ר הוועדה, ח"כ לאה פדידה הדגישה </w:t>
      </w:r>
      <w:r>
        <w:rPr>
          <w:rFonts w:asciiTheme="minorHAnsi" w:hAnsiTheme="minorHAnsi" w:cs="David" w:hint="cs"/>
          <w:rtl/>
        </w:rPr>
        <w:t xml:space="preserve">העובדה </w:t>
      </w:r>
      <w:r w:rsidRPr="009D3E5E">
        <w:rPr>
          <w:rFonts w:asciiTheme="minorHAnsi" w:hAnsiTheme="minorHAnsi" w:cs="David" w:hint="cs"/>
          <w:rtl/>
        </w:rPr>
        <w:t xml:space="preserve">כי </w:t>
      </w:r>
      <w:r w:rsidRPr="009D3E5E">
        <w:rPr>
          <w:rFonts w:asciiTheme="minorHAnsi" w:hAnsiTheme="minorHAnsi" w:cs="David"/>
          <w:rtl/>
        </w:rPr>
        <w:t>סוגיית השתתפות ספורטאים בתחרויות ספורט בשבת</w:t>
      </w:r>
      <w:r>
        <w:rPr>
          <w:rFonts w:asciiTheme="minorHAnsi" w:hAnsiTheme="minorHAnsi" w:cs="David" w:hint="cs"/>
          <w:rtl/>
        </w:rPr>
        <w:t>,</w:t>
      </w:r>
      <w:r w:rsidRPr="009D3E5E">
        <w:rPr>
          <w:rFonts w:asciiTheme="minorHAnsi" w:hAnsiTheme="minorHAnsi" w:cs="David"/>
          <w:rtl/>
        </w:rPr>
        <w:t xml:space="preserve"> נוגעת במרקם עדין ולכן יש לשמור על האיזון בין כל הצדדים</w:t>
      </w:r>
      <w:r w:rsidRPr="009D3E5E">
        <w:rPr>
          <w:rFonts w:asciiTheme="minorHAnsi" w:hAnsiTheme="minorHAnsi" w:cs="David" w:hint="cs"/>
          <w:rtl/>
        </w:rPr>
        <w:t>,</w:t>
      </w:r>
      <w:r w:rsidRPr="009D3E5E">
        <w:rPr>
          <w:rFonts w:asciiTheme="minorHAnsi" w:hAnsiTheme="minorHAnsi" w:cs="David"/>
          <w:rtl/>
        </w:rPr>
        <w:t xml:space="preserve"> בצורה של הידברות </w:t>
      </w:r>
      <w:r w:rsidRPr="009D3E5E">
        <w:rPr>
          <w:rFonts w:asciiTheme="minorHAnsi" w:hAnsiTheme="minorHAnsi" w:cs="David" w:hint="cs"/>
          <w:rtl/>
        </w:rPr>
        <w:t xml:space="preserve">ומתוך כך  קוראת </w:t>
      </w:r>
      <w:r w:rsidRPr="009D3E5E">
        <w:rPr>
          <w:rFonts w:asciiTheme="minorHAnsi" w:hAnsiTheme="minorHAnsi" w:cs="David"/>
          <w:rtl/>
        </w:rPr>
        <w:t>הוועדה לכלל האיגודים ואגודות הספורט לפעול לשמירה על איזון זה</w:t>
      </w:r>
      <w:r>
        <w:rPr>
          <w:rFonts w:asciiTheme="minorHAnsi" w:hAnsiTheme="minorHAnsi" w:cs="David" w:hint="cs"/>
          <w:rtl/>
        </w:rPr>
        <w:t>.</w:t>
      </w:r>
    </w:p>
    <w:sectPr w:rsidR="000C192F" w:rsidRPr="00080072"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0408B5" w:rsidRDefault="000408B5" w:rsidP="000408B5">
    <w:pPr>
      <w:spacing w:line="276" w:lineRule="auto"/>
      <w:jc w:val="center"/>
      <w:rPr>
        <w:rFonts w:cs="David"/>
        <w:bCs/>
        <w:color w:val="000080"/>
        <w:szCs w:val="28"/>
      </w:rPr>
    </w:pPr>
    <w:r>
      <w:rPr>
        <w:rFonts w:cs="David" w:hint="cs"/>
        <w:bCs/>
        <w:color w:val="000080"/>
        <w:szCs w:val="28"/>
        <w:rtl/>
      </w:rPr>
      <w:t>יושב ראש הוועדה</w:t>
    </w:r>
  </w:p>
  <w:p w:rsidR="000408B5" w:rsidRDefault="000408B5" w:rsidP="000408B5">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0408B5" w:rsidRDefault="000408B5" w:rsidP="000408B5">
    <w:pPr>
      <w:jc w:val="center"/>
      <w:rPr>
        <w:rFonts w:cs="David"/>
        <w:b/>
        <w:bCs/>
        <w:rtl/>
      </w:rPr>
    </w:pPr>
  </w:p>
  <w:p w:rsidR="000408B5" w:rsidRPr="00C035EB" w:rsidRDefault="000408B5" w:rsidP="000408B5">
    <w:pPr>
      <w:jc w:val="center"/>
    </w:pPr>
    <w:r w:rsidRPr="00E6636F">
      <w:rPr>
        <w:rFonts w:cs="David" w:hint="cs"/>
        <w:b/>
        <w:bCs/>
        <w:rtl/>
      </w:rPr>
      <w:t xml:space="preserve">הכנסת </w:t>
    </w:r>
    <w:r>
      <w:rPr>
        <w:rFonts w:cs="David" w:hint="cs"/>
        <w:b/>
        <w:bCs/>
        <w:rtl/>
      </w:rPr>
      <w:t>ה-20 מושב רביעי,</w:t>
    </w:r>
    <w:r w:rsidRPr="00E6636F">
      <w:rPr>
        <w:rFonts w:cs="David" w:hint="cs"/>
        <w:b/>
        <w:bCs/>
        <w:rtl/>
      </w:rPr>
      <w:t xml:space="preserve"> כנס </w:t>
    </w:r>
    <w:r>
      <w:rPr>
        <w:rFonts w:cs="David" w:hint="cs"/>
        <w:b/>
        <w:bCs/>
        <w:rtl/>
      </w:rPr>
      <w:t>החורף</w:t>
    </w:r>
  </w:p>
  <w:p w:rsidR="00E6636F" w:rsidRPr="000408B5" w:rsidRDefault="00E6636F" w:rsidP="000408B5">
    <w:pPr>
      <w:spacing w:line="276"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E908D0"/>
    <w:multiLevelType w:val="hybridMultilevel"/>
    <w:tmpl w:val="9F7E1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7F24B9"/>
    <w:multiLevelType w:val="hybridMultilevel"/>
    <w:tmpl w:val="E75E8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476D7B"/>
    <w:multiLevelType w:val="hybridMultilevel"/>
    <w:tmpl w:val="B748D1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98274B"/>
    <w:multiLevelType w:val="hybridMultilevel"/>
    <w:tmpl w:val="10DAFB8E"/>
    <w:lvl w:ilvl="0" w:tplc="D8CE0BE0">
      <w:start w:val="1"/>
      <w:numFmt w:val="hebrew1"/>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9915B6"/>
    <w:multiLevelType w:val="hybridMultilevel"/>
    <w:tmpl w:val="73AAD050"/>
    <w:lvl w:ilvl="0" w:tplc="F454F194">
      <w:start w:val="1"/>
      <w:numFmt w:val="hebrew1"/>
      <w:lvlText w:val="%1."/>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202B62"/>
    <w:multiLevelType w:val="hybridMultilevel"/>
    <w:tmpl w:val="B3045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FB1D04"/>
    <w:multiLevelType w:val="hybridMultilevel"/>
    <w:tmpl w:val="4BEAD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5"/>
  </w:num>
  <w:num w:numId="3">
    <w:abstractNumId w:val="3"/>
  </w:num>
  <w:num w:numId="4">
    <w:abstractNumId w:val="9"/>
  </w:num>
  <w:num w:numId="5">
    <w:abstractNumId w:val="20"/>
  </w:num>
  <w:num w:numId="6">
    <w:abstractNumId w:val="1"/>
  </w:num>
  <w:num w:numId="7">
    <w:abstractNumId w:val="18"/>
  </w:num>
  <w:num w:numId="8">
    <w:abstractNumId w:val="21"/>
  </w:num>
  <w:num w:numId="9">
    <w:abstractNumId w:val="12"/>
  </w:num>
  <w:num w:numId="10">
    <w:abstractNumId w:val="6"/>
  </w:num>
  <w:num w:numId="11">
    <w:abstractNumId w:val="5"/>
  </w:num>
  <w:num w:numId="12">
    <w:abstractNumId w:val="4"/>
  </w:num>
  <w:num w:numId="13">
    <w:abstractNumId w:val="2"/>
  </w:num>
  <w:num w:numId="14">
    <w:abstractNumId w:val="19"/>
  </w:num>
  <w:num w:numId="15">
    <w:abstractNumId w:val="0"/>
  </w:num>
  <w:num w:numId="16">
    <w:abstractNumId w:val="23"/>
  </w:num>
  <w:num w:numId="17">
    <w:abstractNumId w:val="10"/>
  </w:num>
  <w:num w:numId="18">
    <w:abstractNumId w:val="13"/>
  </w:num>
  <w:num w:numId="19">
    <w:abstractNumId w:val="22"/>
  </w:num>
  <w:num w:numId="20">
    <w:abstractNumId w:val="17"/>
  </w:num>
  <w:num w:numId="21">
    <w:abstractNumId w:val="11"/>
  </w:num>
  <w:num w:numId="22">
    <w:abstractNumId w:val="15"/>
  </w:num>
  <w:num w:numId="23">
    <w:abstractNumId w:val="7"/>
  </w:num>
  <w:num w:numId="24">
    <w:abstractNumId w:val="27"/>
  </w:num>
  <w:num w:numId="25">
    <w:abstractNumId w:val="16"/>
  </w:num>
  <w:num w:numId="26">
    <w:abstractNumId w:val="14"/>
  </w:num>
  <w:num w:numId="27">
    <w:abstractNumId w:val="2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20C37"/>
    <w:rsid w:val="000408B5"/>
    <w:rsid w:val="00046468"/>
    <w:rsid w:val="00080072"/>
    <w:rsid w:val="000C192F"/>
    <w:rsid w:val="000D06F1"/>
    <w:rsid w:val="00113FE2"/>
    <w:rsid w:val="001174CA"/>
    <w:rsid w:val="0017150B"/>
    <w:rsid w:val="00183E4D"/>
    <w:rsid w:val="001953D4"/>
    <w:rsid w:val="001A17FE"/>
    <w:rsid w:val="00280425"/>
    <w:rsid w:val="0028212D"/>
    <w:rsid w:val="0029611C"/>
    <w:rsid w:val="002B4D9A"/>
    <w:rsid w:val="002C07DA"/>
    <w:rsid w:val="002D65CB"/>
    <w:rsid w:val="00305F27"/>
    <w:rsid w:val="00311B5F"/>
    <w:rsid w:val="0031455A"/>
    <w:rsid w:val="00317DA0"/>
    <w:rsid w:val="00345D2D"/>
    <w:rsid w:val="00372298"/>
    <w:rsid w:val="003810BF"/>
    <w:rsid w:val="003825DC"/>
    <w:rsid w:val="003831F2"/>
    <w:rsid w:val="0039214B"/>
    <w:rsid w:val="003E430C"/>
    <w:rsid w:val="004B4A65"/>
    <w:rsid w:val="004B5E20"/>
    <w:rsid w:val="004C7C8E"/>
    <w:rsid w:val="005E5234"/>
    <w:rsid w:val="00612A28"/>
    <w:rsid w:val="0063217A"/>
    <w:rsid w:val="00673E7F"/>
    <w:rsid w:val="006A2D48"/>
    <w:rsid w:val="006A6BD1"/>
    <w:rsid w:val="006C564F"/>
    <w:rsid w:val="00760F60"/>
    <w:rsid w:val="007738D9"/>
    <w:rsid w:val="00776167"/>
    <w:rsid w:val="007955D0"/>
    <w:rsid w:val="00795FEF"/>
    <w:rsid w:val="007D051E"/>
    <w:rsid w:val="007F35EA"/>
    <w:rsid w:val="008672E8"/>
    <w:rsid w:val="0086730A"/>
    <w:rsid w:val="0088071F"/>
    <w:rsid w:val="00901D94"/>
    <w:rsid w:val="00906208"/>
    <w:rsid w:val="00932D97"/>
    <w:rsid w:val="00933C59"/>
    <w:rsid w:val="0097059C"/>
    <w:rsid w:val="0098373C"/>
    <w:rsid w:val="009B0AF0"/>
    <w:rsid w:val="009B2190"/>
    <w:rsid w:val="009C7DE5"/>
    <w:rsid w:val="009E7842"/>
    <w:rsid w:val="00A56A10"/>
    <w:rsid w:val="00A607C7"/>
    <w:rsid w:val="00A72D0A"/>
    <w:rsid w:val="00A86455"/>
    <w:rsid w:val="00A867E1"/>
    <w:rsid w:val="00A9658E"/>
    <w:rsid w:val="00AA39CB"/>
    <w:rsid w:val="00AD0979"/>
    <w:rsid w:val="00AD4E49"/>
    <w:rsid w:val="00AE4183"/>
    <w:rsid w:val="00B01DB7"/>
    <w:rsid w:val="00B066D5"/>
    <w:rsid w:val="00B07A92"/>
    <w:rsid w:val="00B150BE"/>
    <w:rsid w:val="00B35E94"/>
    <w:rsid w:val="00B36518"/>
    <w:rsid w:val="00B71A3F"/>
    <w:rsid w:val="00BB5417"/>
    <w:rsid w:val="00BC5087"/>
    <w:rsid w:val="00BE1D09"/>
    <w:rsid w:val="00BE6880"/>
    <w:rsid w:val="00BF0F0F"/>
    <w:rsid w:val="00C274CD"/>
    <w:rsid w:val="00C8552E"/>
    <w:rsid w:val="00C903E2"/>
    <w:rsid w:val="00C92317"/>
    <w:rsid w:val="00CC0471"/>
    <w:rsid w:val="00CD703A"/>
    <w:rsid w:val="00D27993"/>
    <w:rsid w:val="00D6360C"/>
    <w:rsid w:val="00D6761D"/>
    <w:rsid w:val="00DC0F6E"/>
    <w:rsid w:val="00E01436"/>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E06987-D4CA-4467-A827-F52FFE9E5263}"/>
</file>

<file path=customXml/itemProps2.xml><?xml version="1.0" encoding="utf-8"?>
<ds:datastoreItem xmlns:ds="http://schemas.openxmlformats.org/officeDocument/2006/customXml" ds:itemID="{144F91CA-0672-41E9-9AC1-61A7D3EE2AD9}"/>
</file>

<file path=customXml/itemProps3.xml><?xml version="1.0" encoding="utf-8"?>
<ds:datastoreItem xmlns:ds="http://schemas.openxmlformats.org/officeDocument/2006/customXml" ds:itemID="{74EFECD5-9ED7-4789-8ED2-6423A4F8CEEE}"/>
</file>

<file path=docProps/app.xml><?xml version="1.0" encoding="utf-8"?>
<Properties xmlns="http://schemas.openxmlformats.org/officeDocument/2006/extended-properties" xmlns:vt="http://schemas.openxmlformats.org/officeDocument/2006/docPropsVTypes">
  <Template>Normal.dotm</Template>
  <TotalTime>2</TotalTime>
  <Pages>1</Pages>
  <Words>291</Words>
  <Characters>1458</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5</cp:revision>
  <cp:lastPrinted>2018-01-23T09:52:00Z</cp:lastPrinted>
  <dcterms:created xsi:type="dcterms:W3CDTF">2018-01-23T09:51:00Z</dcterms:created>
  <dcterms:modified xsi:type="dcterms:W3CDTF">2018-01-23T09:52:00Z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2025197</vt:r8>
  </property>
</Properties>
</file>