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7D17D" w14:textId="24B7A3BF" w:rsidR="003A782A" w:rsidRPr="00740F29" w:rsidRDefault="003A782A" w:rsidP="003A782A">
      <w:pPr>
        <w:pStyle w:val="a4"/>
        <w:tabs>
          <w:tab w:val="left" w:pos="720"/>
        </w:tabs>
        <w:jc w:val="right"/>
        <w:rPr>
          <w:rFonts w:cs="David"/>
          <w:sz w:val="20"/>
          <w:szCs w:val="20"/>
        </w:rPr>
      </w:pPr>
      <w:bookmarkStart w:id="0" w:name="_GoBack"/>
      <w:bookmarkEnd w:id="0"/>
      <w:r w:rsidRPr="00740F29">
        <w:rPr>
          <w:rFonts w:cs="David" w:hint="cs"/>
          <w:sz w:val="20"/>
          <w:szCs w:val="20"/>
          <w:rtl/>
        </w:rPr>
        <w:t>סימוכין:</w:t>
      </w:r>
      <w:bookmarkStart w:id="1" w:name="AutoNumber"/>
      <w:r w:rsidRPr="00740F29">
        <w:rPr>
          <w:rFonts w:cs="David"/>
          <w:sz w:val="20"/>
          <w:szCs w:val="20"/>
          <w:rtl/>
        </w:rPr>
        <w:fldChar w:fldCharType="begin">
          <w:ffData>
            <w:name w:val="AutoNumber"/>
            <w:enabled/>
            <w:calcOnExit w:val="0"/>
            <w:textInput/>
          </w:ffData>
        </w:fldChar>
      </w:r>
      <w:r w:rsidRPr="00740F29">
        <w:rPr>
          <w:rFonts w:cs="David" w:hint="cs"/>
          <w:sz w:val="20"/>
          <w:szCs w:val="20"/>
          <w:rtl/>
        </w:rPr>
        <w:instrText xml:space="preserve"> </w:instrText>
      </w:r>
      <w:r w:rsidRPr="00740F29">
        <w:rPr>
          <w:rFonts w:cs="David"/>
          <w:sz w:val="20"/>
          <w:szCs w:val="20"/>
        </w:rPr>
        <w:instrText>FORMTEXT</w:instrText>
      </w:r>
      <w:r w:rsidRPr="00740F29">
        <w:rPr>
          <w:rFonts w:cs="David" w:hint="cs"/>
          <w:sz w:val="20"/>
          <w:szCs w:val="20"/>
          <w:rtl/>
        </w:rPr>
        <w:instrText xml:space="preserve"> </w:instrText>
      </w:r>
      <w:r w:rsidRPr="00740F29">
        <w:rPr>
          <w:rFonts w:cs="David"/>
          <w:sz w:val="20"/>
          <w:szCs w:val="20"/>
          <w:rtl/>
        </w:rPr>
      </w:r>
      <w:r w:rsidRPr="00740F29">
        <w:rPr>
          <w:rFonts w:cs="David"/>
          <w:sz w:val="20"/>
          <w:szCs w:val="20"/>
          <w:rtl/>
        </w:rPr>
        <w:fldChar w:fldCharType="separate"/>
      </w:r>
      <w:r w:rsidR="00983FF8">
        <w:rPr>
          <w:rFonts w:cs="David"/>
          <w:sz w:val="20"/>
          <w:szCs w:val="20"/>
          <w:rtl/>
        </w:rPr>
        <w:t>00809618</w:t>
      </w:r>
      <w:r w:rsidRPr="00740F29">
        <w:rPr>
          <w:rFonts w:cs="David"/>
          <w:sz w:val="20"/>
          <w:szCs w:val="20"/>
          <w:rtl/>
        </w:rPr>
        <w:fldChar w:fldCharType="end"/>
      </w:r>
      <w:bookmarkEnd w:id="1"/>
    </w:p>
    <w:p w14:paraId="5337D17E" w14:textId="4B936A69" w:rsidR="00C70E26" w:rsidRPr="00740F29" w:rsidRDefault="00C70E26" w:rsidP="006E7A54">
      <w:pPr>
        <w:pStyle w:val="a4"/>
        <w:tabs>
          <w:tab w:val="clear" w:pos="4153"/>
          <w:tab w:val="clear" w:pos="8306"/>
        </w:tabs>
        <w:jc w:val="right"/>
        <w:rPr>
          <w:rFonts w:cs="David"/>
          <w:sz w:val="20"/>
          <w:szCs w:val="20"/>
          <w:rtl/>
        </w:rPr>
      </w:pPr>
      <w:r w:rsidRPr="00740F29">
        <w:rPr>
          <w:rFonts w:cs="David" w:hint="cs"/>
          <w:sz w:val="20"/>
          <w:szCs w:val="20"/>
          <w:rtl/>
        </w:rPr>
        <w:t>ירושלים,</w:t>
      </w:r>
      <w:r w:rsidR="006E7A54">
        <w:rPr>
          <w:rFonts w:cs="David" w:hint="cs"/>
          <w:sz w:val="20"/>
          <w:szCs w:val="20"/>
          <w:rtl/>
        </w:rPr>
        <w:t xml:space="preserve"> י"ז באדר </w:t>
      </w:r>
      <w:proofErr w:type="spellStart"/>
      <w:r w:rsidR="006E7A54">
        <w:rPr>
          <w:rFonts w:cs="David" w:hint="cs"/>
          <w:sz w:val="20"/>
          <w:szCs w:val="20"/>
          <w:rtl/>
        </w:rPr>
        <w:t>התשע"ח</w:t>
      </w:r>
      <w:proofErr w:type="spellEnd"/>
    </w:p>
    <w:p w14:paraId="5337D17F" w14:textId="1359B69B" w:rsidR="00C70E26" w:rsidRPr="00740F29" w:rsidRDefault="006E7A54" w:rsidP="00EB21CE">
      <w:pPr>
        <w:pStyle w:val="a4"/>
        <w:tabs>
          <w:tab w:val="clear" w:pos="4153"/>
          <w:tab w:val="clear" w:pos="8306"/>
        </w:tabs>
        <w:jc w:val="right"/>
        <w:rPr>
          <w:rFonts w:cs="David"/>
          <w:sz w:val="20"/>
          <w:szCs w:val="20"/>
          <w:rtl/>
        </w:rPr>
      </w:pPr>
      <w:r>
        <w:rPr>
          <w:rFonts w:cs="David" w:hint="cs"/>
          <w:sz w:val="20"/>
          <w:szCs w:val="20"/>
          <w:rtl/>
        </w:rPr>
        <w:t>4.3.18</w:t>
      </w: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0"/>
        <w:gridCol w:w="2841"/>
        <w:gridCol w:w="2841"/>
      </w:tblGrid>
      <w:tr w:rsidR="00BD3C6A" w14:paraId="3F732FCA" w14:textId="77777777" w:rsidTr="00BD3C6A">
        <w:tc>
          <w:tcPr>
            <w:tcW w:w="2840" w:type="dxa"/>
          </w:tcPr>
          <w:p w14:paraId="2F7E49F8" w14:textId="77777777" w:rsidR="00BD3C6A" w:rsidRDefault="00BD3C6A" w:rsidP="00BD3C6A">
            <w:pPr>
              <w:jc w:val="both"/>
              <w:rPr>
                <w:rFonts w:cs="David"/>
                <w:rtl/>
              </w:rPr>
            </w:pPr>
            <w:r>
              <w:rPr>
                <w:rFonts w:cs="David" w:hint="cs"/>
                <w:rtl/>
              </w:rPr>
              <w:t>לכבוד</w:t>
            </w:r>
          </w:p>
          <w:p w14:paraId="1AE87D06" w14:textId="77777777" w:rsidR="00BD3C6A" w:rsidRDefault="00BD3C6A" w:rsidP="00BD3C6A">
            <w:pPr>
              <w:jc w:val="both"/>
              <w:rPr>
                <w:rFonts w:cs="David"/>
                <w:rtl/>
              </w:rPr>
            </w:pPr>
            <w:r>
              <w:rPr>
                <w:rFonts w:cs="David" w:hint="cs"/>
                <w:rtl/>
              </w:rPr>
              <w:t>ח"כ בנימין נתניהו</w:t>
            </w:r>
          </w:p>
          <w:p w14:paraId="6410FF0F" w14:textId="77777777" w:rsidR="00BD3C6A" w:rsidRPr="00BD3C6A" w:rsidRDefault="00BD3C6A" w:rsidP="00BD3C6A">
            <w:pPr>
              <w:jc w:val="both"/>
              <w:rPr>
                <w:rFonts w:cs="David"/>
                <w:u w:val="single"/>
                <w:rtl/>
              </w:rPr>
            </w:pPr>
            <w:r w:rsidRPr="00BD3C6A">
              <w:rPr>
                <w:rFonts w:cs="David" w:hint="cs"/>
                <w:u w:val="single"/>
                <w:rtl/>
              </w:rPr>
              <w:t>ראש הממשלה</w:t>
            </w:r>
          </w:p>
          <w:p w14:paraId="001E21EB" w14:textId="77777777" w:rsidR="00BD3C6A" w:rsidRPr="00E02E92" w:rsidRDefault="00BD3C6A" w:rsidP="00EB21CE">
            <w:pPr>
              <w:jc w:val="both"/>
              <w:rPr>
                <w:rFonts w:cs="David"/>
                <w:sz w:val="10"/>
                <w:szCs w:val="10"/>
                <w:rtl/>
              </w:rPr>
            </w:pPr>
          </w:p>
        </w:tc>
        <w:tc>
          <w:tcPr>
            <w:tcW w:w="2841" w:type="dxa"/>
          </w:tcPr>
          <w:p w14:paraId="4BD9BECD" w14:textId="77777777" w:rsidR="00BD3C6A" w:rsidRPr="000C0583" w:rsidRDefault="000C0583" w:rsidP="00EB21CE">
            <w:pPr>
              <w:jc w:val="both"/>
              <w:rPr>
                <w:rFonts w:cs="David"/>
                <w:rtl/>
              </w:rPr>
            </w:pPr>
            <w:r w:rsidRPr="000C0583">
              <w:rPr>
                <w:rFonts w:cs="David" w:hint="cs"/>
                <w:rtl/>
              </w:rPr>
              <w:t>לכבוד</w:t>
            </w:r>
          </w:p>
          <w:p w14:paraId="2E31AFBF" w14:textId="77777777" w:rsidR="000C0583" w:rsidRPr="000C0583" w:rsidRDefault="000C0583" w:rsidP="00EB21CE">
            <w:pPr>
              <w:jc w:val="both"/>
              <w:rPr>
                <w:rFonts w:cs="David"/>
                <w:rtl/>
              </w:rPr>
            </w:pPr>
            <w:r w:rsidRPr="000C0583">
              <w:rPr>
                <w:rFonts w:cs="David" w:hint="cs"/>
                <w:rtl/>
              </w:rPr>
              <w:t>ח"כ דוד אזולאי</w:t>
            </w:r>
          </w:p>
          <w:p w14:paraId="1F07DB69" w14:textId="0360287C" w:rsidR="000C0583" w:rsidRPr="00BD3C6A" w:rsidRDefault="000C0583" w:rsidP="00EB21CE">
            <w:pPr>
              <w:jc w:val="both"/>
              <w:rPr>
                <w:rFonts w:cs="David"/>
                <w:u w:val="single"/>
                <w:rtl/>
              </w:rPr>
            </w:pPr>
            <w:r>
              <w:rPr>
                <w:rFonts w:cs="David" w:hint="cs"/>
                <w:u w:val="single"/>
                <w:rtl/>
              </w:rPr>
              <w:t>השר לשירותי דת</w:t>
            </w:r>
          </w:p>
        </w:tc>
        <w:tc>
          <w:tcPr>
            <w:tcW w:w="2841" w:type="dxa"/>
          </w:tcPr>
          <w:p w14:paraId="47BFC53E" w14:textId="77777777" w:rsidR="000C0583" w:rsidRDefault="000C0583" w:rsidP="000C0583">
            <w:pPr>
              <w:jc w:val="both"/>
              <w:rPr>
                <w:rFonts w:cs="David"/>
                <w:rtl/>
              </w:rPr>
            </w:pPr>
            <w:r>
              <w:rPr>
                <w:rFonts w:cs="David" w:hint="cs"/>
                <w:rtl/>
              </w:rPr>
              <w:t>לכבוד</w:t>
            </w:r>
          </w:p>
          <w:p w14:paraId="22FEB61D" w14:textId="77777777" w:rsidR="000C0583" w:rsidRDefault="000C0583" w:rsidP="000C0583">
            <w:pPr>
              <w:jc w:val="both"/>
              <w:rPr>
                <w:rFonts w:cs="David"/>
                <w:rtl/>
              </w:rPr>
            </w:pPr>
            <w:r>
              <w:rPr>
                <w:rFonts w:cs="David" w:hint="cs"/>
                <w:rtl/>
              </w:rPr>
              <w:t xml:space="preserve">הרב שמואל </w:t>
            </w:r>
            <w:proofErr w:type="spellStart"/>
            <w:r>
              <w:rPr>
                <w:rFonts w:cs="David" w:hint="cs"/>
                <w:rtl/>
              </w:rPr>
              <w:t>רבינוביץ</w:t>
            </w:r>
            <w:proofErr w:type="spellEnd"/>
          </w:p>
          <w:p w14:paraId="0B7916FA" w14:textId="209D412A" w:rsidR="00BD3C6A" w:rsidRDefault="000C0583" w:rsidP="000C0583">
            <w:pPr>
              <w:jc w:val="both"/>
              <w:rPr>
                <w:rFonts w:cs="David"/>
                <w:rtl/>
              </w:rPr>
            </w:pPr>
            <w:r w:rsidRPr="00BD3C6A">
              <w:rPr>
                <w:rFonts w:cs="David" w:hint="cs"/>
                <w:u w:val="single"/>
                <w:rtl/>
              </w:rPr>
              <w:t>רב הכותל</w:t>
            </w:r>
          </w:p>
        </w:tc>
      </w:tr>
    </w:tbl>
    <w:p w14:paraId="1115BE31" w14:textId="432FF7A7" w:rsidR="00BD3C6A" w:rsidRDefault="00BD3C6A" w:rsidP="00BD3C6A">
      <w:pPr>
        <w:jc w:val="both"/>
        <w:rPr>
          <w:rFonts w:cs="David"/>
          <w:rtl/>
        </w:rPr>
      </w:pPr>
      <w:proofErr w:type="spellStart"/>
      <w:r>
        <w:rPr>
          <w:rFonts w:cs="David" w:hint="cs"/>
          <w:rtl/>
        </w:rPr>
        <w:t>מכובדיי</w:t>
      </w:r>
      <w:proofErr w:type="spellEnd"/>
      <w:r>
        <w:rPr>
          <w:rFonts w:cs="David" w:hint="cs"/>
          <w:rtl/>
        </w:rPr>
        <w:t>,</w:t>
      </w:r>
    </w:p>
    <w:p w14:paraId="5337D182" w14:textId="23A48B3E" w:rsidR="00AF3F9B" w:rsidRPr="00BD3C6A" w:rsidRDefault="00BD3C6A" w:rsidP="00BD3C6A">
      <w:pPr>
        <w:jc w:val="center"/>
        <w:rPr>
          <w:rFonts w:cs="David"/>
          <w:b/>
          <w:bCs/>
          <w:u w:val="single"/>
          <w:rtl/>
        </w:rPr>
      </w:pPr>
      <w:r w:rsidRPr="00931A0A">
        <w:rPr>
          <w:rFonts w:cs="David" w:hint="cs"/>
          <w:b/>
          <w:bCs/>
          <w:u w:val="single"/>
          <w:rtl/>
        </w:rPr>
        <w:t xml:space="preserve">סיכום דיון בנושא: </w:t>
      </w:r>
      <w:r w:rsidR="0063155E" w:rsidRPr="00BD3C6A">
        <w:rPr>
          <w:rFonts w:cs="David" w:hint="cs"/>
          <w:b/>
          <w:bCs/>
          <w:u w:val="single"/>
          <w:rtl/>
        </w:rPr>
        <w:t>שקיפות בניהול רחבת הכותל</w:t>
      </w:r>
    </w:p>
    <w:p w14:paraId="1FC1F014" w14:textId="32B7823F" w:rsidR="00740F29" w:rsidRDefault="00740F29" w:rsidP="00740F29">
      <w:pPr>
        <w:jc w:val="both"/>
        <w:rPr>
          <w:rFonts w:cs="David"/>
          <w:rtl/>
        </w:rPr>
      </w:pPr>
      <w:r>
        <w:rPr>
          <w:rFonts w:cs="David" w:hint="cs"/>
          <w:rtl/>
        </w:rPr>
        <w:t xml:space="preserve">ביום 13.2.18 (כ"ח בשבט </w:t>
      </w:r>
      <w:proofErr w:type="spellStart"/>
      <w:r>
        <w:rPr>
          <w:rFonts w:cs="David" w:hint="cs"/>
          <w:rtl/>
        </w:rPr>
        <w:t>התשע"ח</w:t>
      </w:r>
      <w:proofErr w:type="spellEnd"/>
      <w:r>
        <w:rPr>
          <w:rFonts w:cs="David" w:hint="cs"/>
          <w:rtl/>
        </w:rPr>
        <w:t>) קיימה הוועדה דיון בנושא שבנדון</w:t>
      </w:r>
      <w:r w:rsidRPr="00740F29">
        <w:rPr>
          <w:rFonts w:cs="David"/>
          <w:rtl/>
        </w:rPr>
        <w:t xml:space="preserve">, </w:t>
      </w:r>
      <w:r w:rsidRPr="00740F29">
        <w:rPr>
          <w:rFonts w:cs="David" w:hint="eastAsia"/>
          <w:rtl/>
        </w:rPr>
        <w:t>לבקשת</w:t>
      </w:r>
      <w:r w:rsidRPr="00740F29">
        <w:rPr>
          <w:rFonts w:cs="David"/>
          <w:rtl/>
        </w:rPr>
        <w:t xml:space="preserve"> </w:t>
      </w:r>
      <w:r>
        <w:rPr>
          <w:rFonts w:cs="David" w:hint="cs"/>
          <w:rtl/>
        </w:rPr>
        <w:t>ח"כים</w:t>
      </w:r>
      <w:r w:rsidRPr="00740F29">
        <w:rPr>
          <w:rFonts w:cs="David"/>
          <w:rtl/>
        </w:rPr>
        <w:t xml:space="preserve"> </w:t>
      </w:r>
      <w:r w:rsidRPr="00740F29">
        <w:rPr>
          <w:rFonts w:cs="David" w:hint="eastAsia"/>
          <w:rtl/>
        </w:rPr>
        <w:t>עליזה</w:t>
      </w:r>
      <w:r w:rsidRPr="00740F29">
        <w:rPr>
          <w:rFonts w:cs="David"/>
          <w:rtl/>
        </w:rPr>
        <w:t xml:space="preserve"> לביא, יהודה גליק, תמר זנדברג, מיכל רוזין, רחל עזריה, נחמן שי, מרב מיכאלי ויואל </w:t>
      </w:r>
      <w:r w:rsidRPr="00740F29">
        <w:rPr>
          <w:rFonts w:cs="David" w:hint="eastAsia"/>
          <w:rtl/>
        </w:rPr>
        <w:t>רזבוזוב</w:t>
      </w:r>
      <w:r>
        <w:rPr>
          <w:rFonts w:cs="David" w:hint="cs"/>
          <w:rtl/>
        </w:rPr>
        <w:t>.</w:t>
      </w:r>
    </w:p>
    <w:p w14:paraId="74030A92" w14:textId="77777777" w:rsidR="00740F29" w:rsidRPr="00E02E92" w:rsidRDefault="00740F29" w:rsidP="00740F29">
      <w:pPr>
        <w:jc w:val="both"/>
        <w:rPr>
          <w:rFonts w:cs="David"/>
          <w:sz w:val="10"/>
          <w:szCs w:val="10"/>
          <w:rtl/>
        </w:rPr>
      </w:pPr>
    </w:p>
    <w:p w14:paraId="33B967F8" w14:textId="77777777" w:rsidR="00740F29" w:rsidRDefault="00740F29" w:rsidP="00740F29">
      <w:pPr>
        <w:jc w:val="both"/>
        <w:rPr>
          <w:rFonts w:cs="David"/>
          <w:rtl/>
        </w:rPr>
      </w:pPr>
      <w:r>
        <w:rPr>
          <w:rFonts w:cs="David" w:hint="cs"/>
          <w:rtl/>
        </w:rPr>
        <w:t>הדיון נערך בין היתר על רקע אירועים שונים שאירעו לאחרונה, המעלים שאלות בנוגע לשקיפות ניהולה של רחבת הכותל: הוקמה מחיצה חדשה בין עזרת גברים לעזרת נשים, בעלות של מיליון ₪; במהלך ביקורו של סגן נשיא ארה"ב החליטו בקרן ליצור הפרדה בין העיתונאים הזרים לעיתונאיות; החלטה על חנייה של מכוניות יוקרה ברחבת הכותל.</w:t>
      </w:r>
    </w:p>
    <w:p w14:paraId="5337D186" w14:textId="77777777" w:rsidR="004A4A25" w:rsidRPr="001733EE" w:rsidRDefault="004A4A25" w:rsidP="00EB21CE">
      <w:pPr>
        <w:rPr>
          <w:rFonts w:cs="David"/>
          <w:sz w:val="10"/>
          <w:szCs w:val="10"/>
          <w:rtl/>
        </w:rPr>
      </w:pPr>
    </w:p>
    <w:p w14:paraId="5337D187" w14:textId="77777777" w:rsidR="00EB21CE" w:rsidRDefault="00EB21CE" w:rsidP="00EB21CE">
      <w:pPr>
        <w:rPr>
          <w:rFonts w:cs="David"/>
          <w:rtl/>
        </w:rPr>
      </w:pPr>
      <w:r>
        <w:rPr>
          <w:rFonts w:cs="David" w:hint="cs"/>
          <w:rtl/>
        </w:rPr>
        <w:t>להלן מסקנות הוועדה:</w:t>
      </w:r>
    </w:p>
    <w:p w14:paraId="67ABAC2F" w14:textId="77777777" w:rsidR="00740F29" w:rsidRPr="00423F42" w:rsidRDefault="00740F29" w:rsidP="00740F29">
      <w:pPr>
        <w:pStyle w:val="a9"/>
        <w:numPr>
          <w:ilvl w:val="0"/>
          <w:numId w:val="2"/>
        </w:numPr>
        <w:jc w:val="both"/>
        <w:rPr>
          <w:rFonts w:cs="David"/>
          <w:color w:val="000000"/>
          <w:lang w:eastAsia="en-US"/>
        </w:rPr>
      </w:pPr>
      <w:r>
        <w:rPr>
          <w:rFonts w:cs="David" w:hint="cs"/>
          <w:color w:val="000000"/>
          <w:rtl/>
          <w:lang w:eastAsia="en-US"/>
        </w:rPr>
        <w:t>הוועדה מודה לח"כים שיזמו את הדיון, על העלאת נושא חשוב זה לסדר היום.</w:t>
      </w:r>
    </w:p>
    <w:p w14:paraId="3FF97EF6" w14:textId="77777777" w:rsidR="00740F29" w:rsidRDefault="00740F29" w:rsidP="00740F29">
      <w:pPr>
        <w:pStyle w:val="a9"/>
        <w:numPr>
          <w:ilvl w:val="0"/>
          <w:numId w:val="2"/>
        </w:numPr>
        <w:jc w:val="both"/>
        <w:rPr>
          <w:rFonts w:cs="David"/>
          <w:color w:val="000000"/>
          <w:lang w:eastAsia="en-US"/>
        </w:rPr>
      </w:pPr>
      <w:r w:rsidRPr="00DF3893">
        <w:rPr>
          <w:rFonts w:cs="David" w:hint="cs"/>
          <w:rtl/>
        </w:rPr>
        <w:t>הוועדה מביעה תרעומת על כך שרב הכותל החליט להפר את הוראות תקנון הכנסת לעניין זימון נושאי משרה לוועדות הכנסת, ונמנע מלהגיע לדיון</w:t>
      </w:r>
      <w:r>
        <w:rPr>
          <w:rFonts w:cs="David" w:hint="cs"/>
          <w:rtl/>
        </w:rPr>
        <w:t>, על אף שלפי אותן הוראות הוא חייב, כנושא משרה בגוף ציבורי, להגיע לדיוני ועדות הכנסת</w:t>
      </w:r>
      <w:r w:rsidRPr="00DF3893">
        <w:rPr>
          <w:rFonts w:cs="David" w:hint="cs"/>
          <w:rtl/>
        </w:rPr>
        <w:t xml:space="preserve">. </w:t>
      </w:r>
      <w:r>
        <w:rPr>
          <w:rFonts w:cs="David" w:hint="cs"/>
          <w:rtl/>
        </w:rPr>
        <w:t>הודעתו על כך נמסרה לוועדה ערב הדיון,</w:t>
      </w:r>
      <w:r w:rsidRPr="00DF3893">
        <w:rPr>
          <w:rFonts w:cs="David" w:hint="cs"/>
          <w:rtl/>
        </w:rPr>
        <w:t xml:space="preserve"> אף </w:t>
      </w:r>
      <w:r>
        <w:rPr>
          <w:rFonts w:cs="David" w:hint="cs"/>
          <w:rtl/>
        </w:rPr>
        <w:t>ש</w:t>
      </w:r>
      <w:r w:rsidRPr="00DF3893">
        <w:rPr>
          <w:rFonts w:cs="David" w:hint="cs"/>
          <w:rtl/>
        </w:rPr>
        <w:t xml:space="preserve">מועד הדיון </w:t>
      </w:r>
      <w:r>
        <w:rPr>
          <w:rFonts w:cs="David" w:hint="cs"/>
          <w:rtl/>
        </w:rPr>
        <w:t xml:space="preserve">תואם עמו, לפי לוח הזמנים שלו, </w:t>
      </w:r>
      <w:r w:rsidRPr="00DF3893">
        <w:rPr>
          <w:rFonts w:cs="David" w:hint="cs"/>
          <w:rtl/>
        </w:rPr>
        <w:t>מבעוד מועד</w:t>
      </w:r>
      <w:r>
        <w:rPr>
          <w:rFonts w:cs="David" w:hint="cs"/>
          <w:rtl/>
        </w:rPr>
        <w:t>.</w:t>
      </w:r>
      <w:r>
        <w:rPr>
          <w:rFonts w:cs="David" w:hint="cs"/>
          <w:color w:val="000000"/>
          <w:rtl/>
          <w:lang w:eastAsia="en-US"/>
        </w:rPr>
        <w:t xml:space="preserve"> מאחר שלפי תקנות השמירה על מקומות קדושים ליהודים, התשמ"א-1981, רב הכותל, בתפקידו כממונה לפי אותן תקנות, הוא בעל הסמכות לקבל החלטות במגוון נושאים הנוגעים לניהול רחבת הכותל, הוועדה עומדת על כך שעליו להגיע לדיון בוועדה כדי שחברי הכנסת - נבחרי הציבור, יוכלו לקבל את התייחסותו לשאלות עקרוניות הנוגעות לשקיפות בקבלת אותן החלטות.</w:t>
      </w:r>
    </w:p>
    <w:p w14:paraId="61886ED1" w14:textId="77777777" w:rsidR="00740F29" w:rsidRPr="00813860" w:rsidRDefault="00740F29" w:rsidP="00740F29">
      <w:pPr>
        <w:numPr>
          <w:ilvl w:val="0"/>
          <w:numId w:val="2"/>
        </w:numPr>
        <w:jc w:val="both"/>
        <w:rPr>
          <w:rFonts w:cs="David"/>
          <w:color w:val="000000"/>
          <w:lang w:eastAsia="en-US"/>
        </w:rPr>
      </w:pPr>
      <w:r w:rsidRPr="00813860">
        <w:rPr>
          <w:rFonts w:cs="David" w:hint="cs"/>
          <w:color w:val="000000"/>
          <w:rtl/>
          <w:lang w:eastAsia="en-US"/>
        </w:rPr>
        <w:t>הוועדה סבורה שראוי להגדיר את נורמות השקיפות בפעילות הקרן למורשת הכותל המערבי, ובקבלת החלטות ע"י רב הכותל.</w:t>
      </w:r>
      <w:r>
        <w:rPr>
          <w:rFonts w:cs="David" w:hint="cs"/>
          <w:color w:val="000000"/>
          <w:rtl/>
          <w:lang w:eastAsia="en-US"/>
        </w:rPr>
        <w:t xml:space="preserve"> </w:t>
      </w:r>
      <w:r w:rsidRPr="00813860">
        <w:rPr>
          <w:rFonts w:cs="David" w:hint="cs"/>
          <w:color w:val="000000"/>
          <w:rtl/>
          <w:lang w:eastAsia="en-US"/>
        </w:rPr>
        <w:t>זכותו של הציבור לדעת כיצד מתקבלות החלטות בנושאים שונים</w:t>
      </w:r>
      <w:r>
        <w:rPr>
          <w:rFonts w:cs="David" w:hint="cs"/>
          <w:color w:val="000000"/>
          <w:rtl/>
          <w:lang w:eastAsia="en-US"/>
        </w:rPr>
        <w:t xml:space="preserve"> הנוגעים לניהול רחבת הכותל - </w:t>
      </w:r>
      <w:r w:rsidRPr="00813860">
        <w:rPr>
          <w:rFonts w:cs="David" w:hint="cs"/>
          <w:color w:val="000000"/>
          <w:rtl/>
          <w:lang w:eastAsia="en-US"/>
        </w:rPr>
        <w:t xml:space="preserve">ביקורים באתר, קיום טקסים ציבוריים ופרטיים, שיתופי פעולה עם חברות מסחריות, שינויים במרחב הפיזי באתר ועוד. לעניין ניהול כספי הקרן, </w:t>
      </w:r>
      <w:r>
        <w:rPr>
          <w:rFonts w:cs="David" w:hint="cs"/>
          <w:color w:val="000000"/>
          <w:rtl/>
          <w:lang w:eastAsia="en-US"/>
        </w:rPr>
        <w:t xml:space="preserve">הוועדה סבורה כי ראוי </w:t>
      </w:r>
      <w:r w:rsidRPr="00813860">
        <w:rPr>
          <w:rFonts w:cs="David" w:hint="cs"/>
          <w:color w:val="000000"/>
          <w:rtl/>
          <w:lang w:eastAsia="en-US"/>
        </w:rPr>
        <w:t xml:space="preserve">שתהיה שקיפות </w:t>
      </w:r>
      <w:r>
        <w:rPr>
          <w:rFonts w:cs="David" w:hint="cs"/>
          <w:color w:val="000000"/>
          <w:rtl/>
          <w:lang w:eastAsia="en-US"/>
        </w:rPr>
        <w:t xml:space="preserve">מלאה </w:t>
      </w:r>
      <w:r w:rsidRPr="00813860">
        <w:rPr>
          <w:rFonts w:cs="David" w:hint="cs"/>
          <w:color w:val="000000"/>
          <w:rtl/>
          <w:lang w:eastAsia="en-US"/>
        </w:rPr>
        <w:t xml:space="preserve">לציבור, שכן הקרן מתוקצבת מכספי </w:t>
      </w:r>
      <w:proofErr w:type="spellStart"/>
      <w:r w:rsidRPr="00813860">
        <w:rPr>
          <w:rFonts w:cs="David" w:hint="cs"/>
          <w:color w:val="000000"/>
          <w:rtl/>
          <w:lang w:eastAsia="en-US"/>
        </w:rPr>
        <w:t>משלמי</w:t>
      </w:r>
      <w:proofErr w:type="spellEnd"/>
      <w:r w:rsidRPr="00813860">
        <w:rPr>
          <w:rFonts w:cs="David" w:hint="cs"/>
          <w:color w:val="000000"/>
          <w:rtl/>
          <w:lang w:eastAsia="en-US"/>
        </w:rPr>
        <w:t xml:space="preserve"> המיסים. </w:t>
      </w:r>
    </w:p>
    <w:p w14:paraId="4A1044C2" w14:textId="77777777" w:rsidR="00740F29" w:rsidRDefault="00740F29" w:rsidP="00740F29">
      <w:pPr>
        <w:numPr>
          <w:ilvl w:val="0"/>
          <w:numId w:val="2"/>
        </w:numPr>
        <w:jc w:val="both"/>
        <w:rPr>
          <w:rFonts w:cs="David"/>
        </w:rPr>
      </w:pPr>
      <w:r w:rsidRPr="00CB1488">
        <w:rPr>
          <w:rFonts w:cs="David" w:hint="cs"/>
          <w:color w:val="000000"/>
          <w:rtl/>
          <w:lang w:eastAsia="en-US"/>
        </w:rPr>
        <w:t>לעניין הקמת המחיצה החדשה</w:t>
      </w:r>
      <w:r>
        <w:rPr>
          <w:rFonts w:cs="David" w:hint="cs"/>
          <w:color w:val="000000"/>
          <w:rtl/>
          <w:lang w:eastAsia="en-US"/>
        </w:rPr>
        <w:t xml:space="preserve">, הוועדה מבקשת מהקרן לפרסם מידע על הליך קבלת ההחלטה להחלפתה </w:t>
      </w:r>
      <w:r>
        <w:rPr>
          <w:rFonts w:cs="David"/>
          <w:color w:val="000000"/>
          <w:rtl/>
          <w:lang w:eastAsia="en-US"/>
        </w:rPr>
        <w:t>–</w:t>
      </w:r>
      <w:r>
        <w:rPr>
          <w:rFonts w:cs="David" w:hint="cs"/>
          <w:color w:val="000000"/>
          <w:rtl/>
          <w:lang w:eastAsia="en-US"/>
        </w:rPr>
        <w:t xml:space="preserve"> מיהו הזכיין שממנו נרכשו המחיצות, מהן אמות המידה שלפיהן נבחר, </w:t>
      </w:r>
      <w:r>
        <w:rPr>
          <w:rFonts w:cs="David" w:hint="cs"/>
          <w:rtl/>
        </w:rPr>
        <w:t>כמה הצעות מחיר התקבלו וכמה חושבו, פרוטוקולים של דיונים בנושא וכל מידע שעמד בפני הקרן בעת קבלת ההחלטות.</w:t>
      </w:r>
    </w:p>
    <w:p w14:paraId="6D2A917A" w14:textId="77777777" w:rsidR="00740F29" w:rsidRPr="00CB1488" w:rsidRDefault="00740F29" w:rsidP="00740F29">
      <w:pPr>
        <w:numPr>
          <w:ilvl w:val="0"/>
          <w:numId w:val="2"/>
        </w:numPr>
        <w:jc w:val="both"/>
        <w:rPr>
          <w:rFonts w:cs="David"/>
          <w:rtl/>
        </w:rPr>
      </w:pPr>
      <w:r>
        <w:rPr>
          <w:rFonts w:cs="David" w:hint="cs"/>
          <w:rtl/>
        </w:rPr>
        <w:t>לעניין כניסת רכבי חברת "פרארי" לרחבת הכותל, הוועדה מבקשת מהקרן לפרסם מידע על קבלת ההחלטה, פרוטוקולים של דיונים בנושא, כולל שיקול הדעת שהופעל על מנת לקבלה.</w:t>
      </w:r>
    </w:p>
    <w:p w14:paraId="151BEEB5" w14:textId="77777777" w:rsidR="00740F29" w:rsidRDefault="00740F29" w:rsidP="00740F29">
      <w:pPr>
        <w:numPr>
          <w:ilvl w:val="0"/>
          <w:numId w:val="2"/>
        </w:numPr>
        <w:jc w:val="both"/>
        <w:rPr>
          <w:rFonts w:cs="David"/>
          <w:color w:val="000000"/>
          <w:lang w:eastAsia="en-US"/>
        </w:rPr>
      </w:pPr>
      <w:r>
        <w:rPr>
          <w:rFonts w:cs="David" w:hint="cs"/>
          <w:color w:val="000000"/>
          <w:rtl/>
          <w:lang w:eastAsia="en-US"/>
        </w:rPr>
        <w:t>הוועדה מברכת על פרסום באינטרנט של נהלי הקרן למורשת הכותל המערבי, אך מעיון באותם נהלים עולה כי גם נהלים שמפורסמים כאמור מקנים בחלקם שיקול דעת רחב מאוד לרב הכותל, ללא שקיפות וללא אמות מידה ברורות. כדי להבטיח שקיפות מלאה בדרך קבלת ההחלטות, הוועדה סבורה כי ראוי שייקבעו פרמטרים לקבלת החלטות ע"י רב הכותל, בפרט בהתחשב בכך שמדובר בנושאים רגישים.</w:t>
      </w:r>
    </w:p>
    <w:p w14:paraId="6BA1531E" w14:textId="77777777" w:rsidR="00740F29" w:rsidRDefault="00740F29" w:rsidP="00740F29">
      <w:pPr>
        <w:numPr>
          <w:ilvl w:val="0"/>
          <w:numId w:val="2"/>
        </w:numPr>
        <w:jc w:val="both"/>
        <w:rPr>
          <w:rFonts w:cs="David"/>
          <w:color w:val="000000"/>
          <w:lang w:eastAsia="en-US"/>
        </w:rPr>
      </w:pPr>
      <w:r>
        <w:rPr>
          <w:rFonts w:cs="David" w:hint="cs"/>
          <w:color w:val="000000"/>
          <w:rtl/>
          <w:lang w:eastAsia="en-US"/>
        </w:rPr>
        <w:t>הוועדה קובעת שאין זה סביר שגוף ציבורי לא מפרסם לציבור פרוטוקולים של דיונים, ואף דורש תשלום גבוה מהציבור המבקש לקבלם במסגרת בקשות לפי חוק חופש המידע. על הקרן לפרסם לציבור פרוטוקולים כאמור, באופן יזום.</w:t>
      </w:r>
    </w:p>
    <w:p w14:paraId="29CB603A" w14:textId="77777777" w:rsidR="00D85E59" w:rsidRDefault="00D85E59" w:rsidP="00D85E59">
      <w:pPr>
        <w:spacing w:line="360" w:lineRule="auto"/>
        <w:jc w:val="center"/>
        <w:rPr>
          <w:rFonts w:cs="David"/>
          <w:rtl/>
        </w:rPr>
      </w:pPr>
      <w:r>
        <w:rPr>
          <w:rFonts w:hint="cs"/>
          <w:noProof/>
          <w:rtl/>
          <w:lang w:eastAsia="en-US"/>
        </w:rPr>
        <w:drawing>
          <wp:anchor distT="0" distB="0" distL="114300" distR="114300" simplePos="0" relativeHeight="251659264" behindDoc="1" locked="0" layoutInCell="1" allowOverlap="1" wp14:anchorId="2D7E94F4" wp14:editId="6C25203E">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7A37516E" w14:textId="77777777" w:rsidR="00D85E59" w:rsidRPr="0032325A" w:rsidRDefault="00D85E59" w:rsidP="00D85E59">
      <w:pPr>
        <w:spacing w:line="360" w:lineRule="auto"/>
        <w:jc w:val="center"/>
        <w:rPr>
          <w:rFonts w:cs="David"/>
          <w:sz w:val="14"/>
          <w:szCs w:val="14"/>
          <w:rtl/>
        </w:rPr>
      </w:pPr>
      <w:r w:rsidRPr="0032325A">
        <w:rPr>
          <w:rFonts w:cs="David" w:hint="cs"/>
          <w:sz w:val="14"/>
          <w:szCs w:val="14"/>
          <w:rtl/>
        </w:rPr>
        <w:t xml:space="preserve">                                                                                                     </w:t>
      </w:r>
    </w:p>
    <w:p w14:paraId="373BEA4A" w14:textId="77777777" w:rsidR="00D85E59" w:rsidRDefault="00D85E59" w:rsidP="00D85E59">
      <w:pPr>
        <w:jc w:val="center"/>
        <w:rPr>
          <w:rFonts w:cs="David"/>
          <w:rtl/>
        </w:rPr>
      </w:pPr>
      <w:r>
        <w:rPr>
          <w:rFonts w:cs="David" w:hint="cs"/>
          <w:rtl/>
        </w:rPr>
        <w:t xml:space="preserve">                                                                                                              ח"כ סתיו שפיר</w:t>
      </w:r>
    </w:p>
    <w:p w14:paraId="1097E025" w14:textId="77777777" w:rsidR="00D85E59" w:rsidRDefault="00D85E59" w:rsidP="00D85E59">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26FE9D09" w14:textId="77777777" w:rsidR="00740F29" w:rsidRPr="00740F29" w:rsidRDefault="00EB21CE" w:rsidP="00D85E59">
      <w:pPr>
        <w:rPr>
          <w:rFonts w:cs="David"/>
          <w:sz w:val="22"/>
          <w:szCs w:val="22"/>
          <w:rtl/>
        </w:rPr>
      </w:pPr>
      <w:r w:rsidRPr="00740F29">
        <w:rPr>
          <w:rFonts w:cs="David" w:hint="cs"/>
          <w:sz w:val="22"/>
          <w:szCs w:val="22"/>
          <w:rtl/>
        </w:rPr>
        <w:t xml:space="preserve">העתקים: </w:t>
      </w:r>
    </w:p>
    <w:p w14:paraId="5337D196" w14:textId="10DB34EB" w:rsidR="00EB21CE" w:rsidRPr="00740F29" w:rsidRDefault="00EB21CE" w:rsidP="00D85E59">
      <w:pPr>
        <w:rPr>
          <w:rFonts w:cs="David"/>
          <w:sz w:val="22"/>
          <w:szCs w:val="22"/>
          <w:rtl/>
        </w:rPr>
      </w:pPr>
      <w:r w:rsidRPr="00740F29">
        <w:rPr>
          <w:rFonts w:cs="David" w:hint="cs"/>
          <w:sz w:val="22"/>
          <w:szCs w:val="22"/>
          <w:rtl/>
        </w:rPr>
        <w:t>חברי הוועדה</w:t>
      </w:r>
    </w:p>
    <w:p w14:paraId="4489DC42" w14:textId="4DAEE222" w:rsidR="00740F29" w:rsidRPr="00740F29" w:rsidRDefault="00740F29" w:rsidP="00D85E59">
      <w:pPr>
        <w:rPr>
          <w:rFonts w:cs="David"/>
          <w:sz w:val="22"/>
          <w:szCs w:val="22"/>
          <w:rtl/>
        </w:rPr>
      </w:pPr>
      <w:r w:rsidRPr="00740F29">
        <w:rPr>
          <w:rFonts w:cs="David" w:hint="cs"/>
          <w:sz w:val="22"/>
          <w:szCs w:val="22"/>
          <w:rtl/>
        </w:rPr>
        <w:t>הח"כים המציעים</w:t>
      </w:r>
    </w:p>
    <w:sectPr w:rsidR="00740F29" w:rsidRPr="00740F29" w:rsidSect="00E02E92">
      <w:headerReference w:type="even" r:id="rId13"/>
      <w:headerReference w:type="default" r:id="rId14"/>
      <w:footerReference w:type="even" r:id="rId15"/>
      <w:footerReference w:type="default" r:id="rId16"/>
      <w:headerReference w:type="first" r:id="rId17"/>
      <w:footerReference w:type="first" r:id="rId18"/>
      <w:pgSz w:w="11906" w:h="16838"/>
      <w:pgMar w:top="851" w:right="1800" w:bottom="851"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D7F537" w14:textId="77777777" w:rsidR="00112119" w:rsidRDefault="00112119">
      <w:r>
        <w:separator/>
      </w:r>
    </w:p>
  </w:endnote>
  <w:endnote w:type="continuationSeparator" w:id="0">
    <w:p w14:paraId="356BB31B" w14:textId="77777777" w:rsidR="00112119" w:rsidRDefault="00112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446BB" w14:textId="77777777" w:rsidR="00983FF8" w:rsidRDefault="00983F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7D1A1" w14:textId="77777777" w:rsidR="007D1980" w:rsidRPr="00740F29" w:rsidRDefault="007D1980" w:rsidP="007D1980">
    <w:pPr>
      <w:pBdr>
        <w:bottom w:val="single" w:sz="12" w:space="1" w:color="auto"/>
      </w:pBdr>
      <w:rPr>
        <w:rFonts w:cs="David"/>
        <w:sz w:val="22"/>
        <w:szCs w:val="22"/>
        <w:rtl/>
      </w:rPr>
    </w:pPr>
  </w:p>
  <w:p w14:paraId="5337D1A2" w14:textId="42F602A0" w:rsidR="007D1980" w:rsidRPr="00740F29" w:rsidRDefault="007D1980" w:rsidP="00EB21CE">
    <w:pPr>
      <w:rPr>
        <w:rFonts w:cs="David"/>
        <w:sz w:val="22"/>
        <w:szCs w:val="22"/>
        <w:rtl/>
      </w:rPr>
    </w:pPr>
    <w:r w:rsidRPr="00740F29">
      <w:rPr>
        <w:rFonts w:cs="David"/>
        <w:sz w:val="22"/>
        <w:szCs w:val="22"/>
        <w:rtl/>
      </w:rPr>
      <w:t>מ</w:t>
    </w:r>
    <w:r w:rsidRPr="00740F29">
      <w:rPr>
        <w:rFonts w:cs="David" w:hint="cs"/>
        <w:sz w:val="22"/>
        <w:szCs w:val="22"/>
        <w:rtl/>
      </w:rPr>
      <w:t>זכירות הוועדה: טלפון 02-</w:t>
    </w:r>
    <w:r w:rsidR="00EB21CE" w:rsidRPr="00740F29">
      <w:rPr>
        <w:rFonts w:cs="David" w:hint="cs"/>
        <w:sz w:val="22"/>
        <w:szCs w:val="22"/>
        <w:rtl/>
      </w:rPr>
      <w:t>6408745</w:t>
    </w:r>
    <w:r w:rsidRPr="00740F29">
      <w:rPr>
        <w:rFonts w:cs="David"/>
        <w:sz w:val="22"/>
        <w:szCs w:val="22"/>
        <w:rtl/>
      </w:rPr>
      <w:tab/>
    </w:r>
    <w:r w:rsidRPr="00740F29">
      <w:rPr>
        <w:rFonts w:cs="David"/>
        <w:sz w:val="22"/>
        <w:szCs w:val="22"/>
        <w:rtl/>
      </w:rPr>
      <w:tab/>
    </w:r>
  </w:p>
  <w:p w14:paraId="5337D1A3" w14:textId="77777777" w:rsidR="007D1980" w:rsidRPr="00740F29" w:rsidRDefault="007D1980">
    <w:pPr>
      <w:pStyle w:val="a6"/>
      <w:rPr>
        <w:b/>
        <w:bCs/>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81C0AB" w14:textId="77777777" w:rsidR="00983FF8" w:rsidRDefault="00983FF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E16D3F" w14:textId="77777777" w:rsidR="00112119" w:rsidRDefault="00112119">
      <w:r>
        <w:separator/>
      </w:r>
    </w:p>
  </w:footnote>
  <w:footnote w:type="continuationSeparator" w:id="0">
    <w:p w14:paraId="4CBFA2BD" w14:textId="77777777" w:rsidR="00112119" w:rsidRDefault="001121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CF090" w14:textId="77777777" w:rsidR="00983FF8" w:rsidRDefault="00983FF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7D19D"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5337D1A4" wp14:editId="19EBF4DC">
          <wp:extent cx="400050" cy="496062"/>
          <wp:effectExtent l="0" t="0" r="0" b="0"/>
          <wp:docPr id="11" name="תמונה 1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713" cy="498125"/>
                  </a:xfrm>
                  <a:prstGeom prst="rect">
                    <a:avLst/>
                  </a:prstGeom>
                  <a:noFill/>
                  <a:ln>
                    <a:noFill/>
                  </a:ln>
                </pic:spPr>
              </pic:pic>
            </a:graphicData>
          </a:graphic>
        </wp:inline>
      </w:drawing>
    </w:r>
  </w:p>
  <w:p w14:paraId="5F98C9B7" w14:textId="77777777" w:rsidR="001733EE" w:rsidRPr="00740F29" w:rsidRDefault="001733EE" w:rsidP="007D1980">
    <w:pPr>
      <w:jc w:val="center"/>
      <w:rPr>
        <w:rFonts w:cs="David"/>
        <w:b/>
        <w:bCs/>
        <w:color w:val="000080"/>
        <w:sz w:val="26"/>
        <w:szCs w:val="26"/>
        <w:rtl/>
      </w:rPr>
    </w:pPr>
    <w:r w:rsidRPr="00740F29">
      <w:rPr>
        <w:rFonts w:cs="David" w:hint="cs"/>
        <w:b/>
        <w:bCs/>
        <w:color w:val="000080"/>
        <w:sz w:val="26"/>
        <w:szCs w:val="26"/>
        <w:rtl/>
      </w:rPr>
      <w:t>הכנסת</w:t>
    </w:r>
  </w:p>
  <w:p w14:paraId="5337D19F" w14:textId="1E525316" w:rsidR="007D1980" w:rsidRPr="00740F29" w:rsidRDefault="007D1980" w:rsidP="00E02E92">
    <w:pPr>
      <w:jc w:val="center"/>
      <w:rPr>
        <w:b/>
        <w:bCs/>
        <w:sz w:val="26"/>
        <w:szCs w:val="26"/>
        <w:rtl/>
      </w:rPr>
    </w:pPr>
    <w:r w:rsidRPr="00740F29">
      <w:rPr>
        <w:rFonts w:cs="David"/>
        <w:b/>
        <w:bCs/>
        <w:color w:val="000080"/>
        <w:sz w:val="26"/>
        <w:szCs w:val="26"/>
        <w:rtl/>
      </w:rPr>
      <w:t>הוועדה המיוחדת ליישום הנגשת המידע הממשלתי ועקרונות שקיפותו לציבור</w:t>
    </w:r>
  </w:p>
  <w:p w14:paraId="574A3155" w14:textId="77777777" w:rsidR="00E02E92" w:rsidRPr="00E02E92" w:rsidRDefault="00E02E92" w:rsidP="00E02E92">
    <w:pPr>
      <w:jc w:val="center"/>
      <w:rPr>
        <w:b/>
        <w:bCs/>
        <w:sz w:val="10"/>
        <w:szCs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39567A" w14:textId="77777777" w:rsidR="00983FF8" w:rsidRDefault="00983F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36"/>
    <w:rsid w:val="00015EB6"/>
    <w:rsid w:val="00017792"/>
    <w:rsid w:val="00034D57"/>
    <w:rsid w:val="000C0583"/>
    <w:rsid w:val="000C693B"/>
    <w:rsid w:val="0010343E"/>
    <w:rsid w:val="00112119"/>
    <w:rsid w:val="001508EB"/>
    <w:rsid w:val="001733EE"/>
    <w:rsid w:val="00185837"/>
    <w:rsid w:val="001B511C"/>
    <w:rsid w:val="001C4226"/>
    <w:rsid w:val="001D4738"/>
    <w:rsid w:val="00201288"/>
    <w:rsid w:val="00207E61"/>
    <w:rsid w:val="00217FB5"/>
    <w:rsid w:val="002302EC"/>
    <w:rsid w:val="0023246D"/>
    <w:rsid w:val="002725A5"/>
    <w:rsid w:val="002B4039"/>
    <w:rsid w:val="002B6596"/>
    <w:rsid w:val="002D5022"/>
    <w:rsid w:val="002E48DA"/>
    <w:rsid w:val="002F2BB5"/>
    <w:rsid w:val="00312CA1"/>
    <w:rsid w:val="0031528F"/>
    <w:rsid w:val="003761A7"/>
    <w:rsid w:val="003A46EB"/>
    <w:rsid w:val="003A782A"/>
    <w:rsid w:val="003D2FA6"/>
    <w:rsid w:val="00423F42"/>
    <w:rsid w:val="00434FA1"/>
    <w:rsid w:val="004668E0"/>
    <w:rsid w:val="004A4A25"/>
    <w:rsid w:val="004B25A3"/>
    <w:rsid w:val="004C59EE"/>
    <w:rsid w:val="00517B45"/>
    <w:rsid w:val="005329E1"/>
    <w:rsid w:val="0063155E"/>
    <w:rsid w:val="00661E2B"/>
    <w:rsid w:val="006A11B9"/>
    <w:rsid w:val="006B1A01"/>
    <w:rsid w:val="006E7A54"/>
    <w:rsid w:val="007324C2"/>
    <w:rsid w:val="00740F29"/>
    <w:rsid w:val="007D1980"/>
    <w:rsid w:val="00813860"/>
    <w:rsid w:val="00816EE5"/>
    <w:rsid w:val="00896C92"/>
    <w:rsid w:val="008A4D27"/>
    <w:rsid w:val="008B51D4"/>
    <w:rsid w:val="008D1038"/>
    <w:rsid w:val="0093530A"/>
    <w:rsid w:val="0095432F"/>
    <w:rsid w:val="00983FF8"/>
    <w:rsid w:val="009E3833"/>
    <w:rsid w:val="009E7386"/>
    <w:rsid w:val="00A3537D"/>
    <w:rsid w:val="00A50D36"/>
    <w:rsid w:val="00AA21FE"/>
    <w:rsid w:val="00AE07AF"/>
    <w:rsid w:val="00AF3F9B"/>
    <w:rsid w:val="00B42A05"/>
    <w:rsid w:val="00B56F1C"/>
    <w:rsid w:val="00B6446F"/>
    <w:rsid w:val="00B773A5"/>
    <w:rsid w:val="00B81A57"/>
    <w:rsid w:val="00BB4B02"/>
    <w:rsid w:val="00BD3C6A"/>
    <w:rsid w:val="00BE324E"/>
    <w:rsid w:val="00C70E26"/>
    <w:rsid w:val="00C93CF4"/>
    <w:rsid w:val="00CA20A7"/>
    <w:rsid w:val="00CB1488"/>
    <w:rsid w:val="00CF2080"/>
    <w:rsid w:val="00D24428"/>
    <w:rsid w:val="00D25038"/>
    <w:rsid w:val="00D3586D"/>
    <w:rsid w:val="00D47393"/>
    <w:rsid w:val="00D60784"/>
    <w:rsid w:val="00D67BB0"/>
    <w:rsid w:val="00D85E59"/>
    <w:rsid w:val="00DF3893"/>
    <w:rsid w:val="00E02E92"/>
    <w:rsid w:val="00E3530F"/>
    <w:rsid w:val="00E5019C"/>
    <w:rsid w:val="00E56C06"/>
    <w:rsid w:val="00E70DE2"/>
    <w:rsid w:val="00EA1306"/>
    <w:rsid w:val="00EB21CE"/>
    <w:rsid w:val="00EC58F0"/>
    <w:rsid w:val="00EE75A3"/>
    <w:rsid w:val="00EF0DEE"/>
    <w:rsid w:val="00EF7179"/>
    <w:rsid w:val="00F021C7"/>
    <w:rsid w:val="00F25638"/>
    <w:rsid w:val="00F51A90"/>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37D17C"/>
  <w15:docId w15:val="{DDFF6B52-C498-4B0D-8B0F-AD656B13E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63155E"/>
    <w:pPr>
      <w:ind w:left="720"/>
      <w:contextualSpacing/>
    </w:pPr>
  </w:style>
  <w:style w:type="table" w:styleId="aa">
    <w:name w:val="Table Grid"/>
    <w:basedOn w:val="a1"/>
    <w:rsid w:val="00BD3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158F3-05B8-492F-9766-747E23D8CACC}">
  <ds:schemaRefs>
    <ds:schemaRef ds:uri="http://schemas.microsoft.com/office/2006/metadata/properties"/>
    <ds:schemaRef ds:uri="f7660851-4ffa-4136-bafb-a5c8c40811cf"/>
  </ds:schemaRefs>
</ds:datastoreItem>
</file>

<file path=customXml/itemProps2.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3.xml><?xml version="1.0" encoding="utf-8"?>
<ds:datastoreItem xmlns:ds="http://schemas.openxmlformats.org/officeDocument/2006/customXml" ds:itemID="{BB0DED93-41F6-4D84-BEBD-03F05147E9EA}"/>
</file>

<file path=customXml/itemProps4.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5.xml><?xml version="1.0" encoding="utf-8"?>
<ds:datastoreItem xmlns:ds="http://schemas.openxmlformats.org/officeDocument/2006/customXml" ds:itemID="{544595F6-069B-481D-B6CE-0CED6CE23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537</Words>
  <Characters>2624</Characters>
  <Application>Microsoft Office Word</Application>
  <DocSecurity>0</DocSecurity>
  <Lines>70</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שקיפות בניהול רחבת הכותל</vt:lpstr>
      <vt:lpstr>מסקנות דיון - תבנית מנהלת - לאירית</vt:lpstr>
    </vt:vector>
  </TitlesOfParts>
  <Company>ComputerLand -DORCOM Ltd</Company>
  <LinksUpToDate>false</LinksUpToDate>
  <CharactersWithSpaces>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שקיפות בניהול רחבת הכותל</dc:title>
  <dc:subject/>
  <dc:creator>בת שבע דרזי</dc:creator>
  <cp:keywords/>
  <cp:lastModifiedBy>מיכל כהן</cp:lastModifiedBy>
  <cp:revision>2</cp:revision>
  <cp:lastPrinted>2018-02-14T09:36:00Z</cp:lastPrinted>
  <dcterms:created xsi:type="dcterms:W3CDTF">2018-03-04T07:41:00Z</dcterms:created>
  <dcterms:modified xsi:type="dcterms:W3CDTF">2018-03-04T07:41:00Z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00809618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כ"ט בשבט,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14/02/2018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924;#00809618.docx</vt:lpwstr>
  </property>
  <property fmtid="{D5CDD505-2E9C-101B-9397-08002B2CF9AE}" pid="42" name="Modified_x0020_By">
    <vt:lpwstr>LAN_KNESSET\michalc</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924</vt:lpwstr>
  </property>
  <property fmtid="{D5CDD505-2E9C-101B-9397-08002B2CF9AE}" pid="46" name="Created">
    <vt:lpwstr>14/02/2018</vt:lpwstr>
  </property>
  <property fmtid="{D5CDD505-2E9C-101B-9397-08002B2CF9AE}" pid="47" name="Modified">
    <vt:lpwstr>04/03/2018</vt:lpwstr>
  </property>
  <property fmtid="{D5CDD505-2E9C-101B-9397-08002B2CF9AE}" pid="48" name="Editor">
    <vt:lpwstr>1557;#סוניה מיכל כהן</vt:lpwstr>
  </property>
  <property fmtid="{D5CDD505-2E9C-101B-9397-08002B2CF9AE}" pid="49" name="_ModerationStatus">
    <vt:lpwstr>0</vt:lpwstr>
  </property>
  <property fmtid="{D5CDD505-2E9C-101B-9397-08002B2CF9AE}" pid="50" name="FileRef">
    <vt:lpwstr>924;#sites/VEADOT/hmeda/DocLib/DocLib automatically created by sharedocs 1/00809618.docx</vt:lpwstr>
  </property>
  <property fmtid="{D5CDD505-2E9C-101B-9397-08002B2CF9AE}" pid="51" name="FileDirRef">
    <vt:lpwstr>924;#sites/VEADOT/hmeda/DocLib/DocLib automatically created by sharedocs 1</vt:lpwstr>
  </property>
  <property fmtid="{D5CDD505-2E9C-101B-9397-08002B2CF9AE}" pid="52" name="Last_x0020_Modified">
    <vt:lpwstr>924;#2018-03-04 09:24:50</vt:lpwstr>
  </property>
  <property fmtid="{D5CDD505-2E9C-101B-9397-08002B2CF9AE}" pid="53" name="Created_x0020_Date">
    <vt:lpwstr>924;#2018-02-14 07:26:55</vt:lpwstr>
  </property>
  <property fmtid="{D5CDD505-2E9C-101B-9397-08002B2CF9AE}" pid="54" name="File_x0020_Size">
    <vt:lpwstr>924;#46520</vt:lpwstr>
  </property>
  <property fmtid="{D5CDD505-2E9C-101B-9397-08002B2CF9AE}" pid="55" name="FSObjType">
    <vt:lpwstr>924;#0</vt:lpwstr>
  </property>
  <property fmtid="{D5CDD505-2E9C-101B-9397-08002B2CF9AE}" pid="56" name="PermMask">
    <vt:lpwstr>0x1b03c5f1bff</vt:lpwstr>
  </property>
  <property fmtid="{D5CDD505-2E9C-101B-9397-08002B2CF9AE}" pid="57" name="CheckedOutUserId">
    <vt:lpwstr>924;#</vt:lpwstr>
  </property>
  <property fmtid="{D5CDD505-2E9C-101B-9397-08002B2CF9AE}" pid="58" name="IsCheckedoutToLocal">
    <vt:lpwstr>924;#0</vt:lpwstr>
  </property>
  <property fmtid="{D5CDD505-2E9C-101B-9397-08002B2CF9AE}" pid="59" name="UniqueId">
    <vt:lpwstr>924;#{D1B3CC49-A9E3-454F-B015-5475E36836AF}</vt:lpwstr>
  </property>
  <property fmtid="{D5CDD505-2E9C-101B-9397-08002B2CF9AE}" pid="60" name="ProgId">
    <vt:lpwstr>924;#</vt:lpwstr>
  </property>
  <property fmtid="{D5CDD505-2E9C-101B-9397-08002B2CF9AE}" pid="61" name="ScopeId">
    <vt:lpwstr>924;#{1CCE3813-ECF5-4953-B7C6-B0A2E41B09A7}</vt:lpwstr>
  </property>
  <property fmtid="{D5CDD505-2E9C-101B-9397-08002B2CF9AE}" pid="62" name="VirusStatus">
    <vt:lpwstr>924;#46520</vt:lpwstr>
  </property>
  <property fmtid="{D5CDD505-2E9C-101B-9397-08002B2CF9AE}" pid="63" name="CheckedOutTitle">
    <vt:lpwstr>924;#</vt:lpwstr>
  </property>
  <property fmtid="{D5CDD505-2E9C-101B-9397-08002B2CF9AE}" pid="64" name="_CheckinComment">
    <vt:lpwstr>924;#</vt:lpwstr>
  </property>
  <property fmtid="{D5CDD505-2E9C-101B-9397-08002B2CF9AE}" pid="65" name="_EditMenuTableStart">
    <vt:lpwstr>00809618.docx</vt:lpwstr>
  </property>
  <property fmtid="{D5CDD505-2E9C-101B-9397-08002B2CF9AE}" pid="66" name="_EditMenuTableEnd">
    <vt:lpwstr>924</vt:lpwstr>
  </property>
  <property fmtid="{D5CDD505-2E9C-101B-9397-08002B2CF9AE}" pid="67" name="LinkFilenameNoMenu">
    <vt:lpwstr>00809618.docx</vt:lpwstr>
  </property>
  <property fmtid="{D5CDD505-2E9C-101B-9397-08002B2CF9AE}" pid="68" name="LinkFilename">
    <vt:lpwstr>00809618.docx</vt:lpwstr>
  </property>
  <property fmtid="{D5CDD505-2E9C-101B-9397-08002B2CF9AE}" pid="69" name="DocIcon">
    <vt:lpwstr>docx</vt:lpwstr>
  </property>
  <property fmtid="{D5CDD505-2E9C-101B-9397-08002B2CF9AE}" pid="70" name="ServerUrl">
    <vt:lpwstr>/sites/VEADOT/hmeda/DocLib/DocLib automatically created by sharedocs 1/00809618.docx</vt:lpwstr>
  </property>
  <property fmtid="{D5CDD505-2E9C-101B-9397-08002B2CF9AE}" pid="71" name="EncodedAbsUrl">
    <vt:lpwstr>http://sd3portal/sites/VEADOT/hmeda/DocLib/DocLib%20automatically%20created%20by%20sharedocs%201/00809618.docx</vt:lpwstr>
  </property>
  <property fmtid="{D5CDD505-2E9C-101B-9397-08002B2CF9AE}" pid="72" name="BaseName">
    <vt:lpwstr>00809618</vt:lpwstr>
  </property>
  <property fmtid="{D5CDD505-2E9C-101B-9397-08002B2CF9AE}" pid="73" name="FileSizeDisplay">
    <vt:lpwstr>46520</vt:lpwstr>
  </property>
  <property fmtid="{D5CDD505-2E9C-101B-9397-08002B2CF9AE}" pid="74" name="MetaInfo">
    <vt:lpwstr>924;#Nose:SW|':ועדה למאבק בסמים:כללי'\r\r
body:SW|
_Level:SW|1
KodTemplate:IW|210
SDDistList:SW|
z:SW|#RowsetSchema
Order:SW|92400.0000000000
SDLastSigningDate:EW|
Last Modified:SW|924;#2018-02-18 08:10:46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924</vt:lpwstr>
  </property>
  <property fmtid="{D5CDD505-2E9C-101B-9397-08002B2CF9AE}" pid="78" name="SelectFilename">
    <vt:lpwstr>924</vt:lpwstr>
  </property>
  <property fmtid="{D5CDD505-2E9C-101B-9397-08002B2CF9AE}" pid="79" name="Edit">
    <vt:lpwstr>0</vt:lpwstr>
  </property>
  <property fmtid="{D5CDD505-2E9C-101B-9397-08002B2CF9AE}" pid="80" name="owshiddenversion">
    <vt:lpwstr>13</vt:lpwstr>
  </property>
  <property fmtid="{D5CDD505-2E9C-101B-9397-08002B2CF9AE}" pid="81" name="_UIVersion">
    <vt:lpwstr>512</vt:lpwstr>
  </property>
  <property fmtid="{D5CDD505-2E9C-101B-9397-08002B2CF9AE}" pid="82" name="Order">
    <vt:lpwstr>92400.0000000000</vt:lpwstr>
  </property>
  <property fmtid="{D5CDD505-2E9C-101B-9397-08002B2CF9AE}" pid="83" name="GUID">
    <vt:lpwstr>{598071C2-EFCD-4658-88D4-EA5B5B075DF7}</vt:lpwstr>
  </property>
  <property fmtid="{D5CDD505-2E9C-101B-9397-08002B2CF9AE}" pid="84" name="WorkflowVersion">
    <vt:lpwstr>1</vt:lpwstr>
  </property>
  <property fmtid="{D5CDD505-2E9C-101B-9397-08002B2CF9AE}" pid="85" name="ParentVersionString">
    <vt:lpwstr>924;#</vt:lpwstr>
  </property>
  <property fmtid="{D5CDD505-2E9C-101B-9397-08002B2CF9AE}" pid="86" name="ParentLeafName">
    <vt:lpwstr>924;#</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924;#2018-03-04 09:24:50</vt:lpwstr>
  </property>
  <property fmtid="{D5CDD505-2E9C-101B-9397-08002B2CF9AE}" pid="92" name="Created Date">
    <vt:lpwstr>924;#2018-02-14 07:26:55</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924;#46520</vt:lpwstr>
  </property>
  <property fmtid="{D5CDD505-2E9C-101B-9397-08002B2CF9AE}" pid="96" name="Modified By">
    <vt:lpwstr>LAN_KNESSET\michalc</vt:lpwstr>
  </property>
  <property fmtid="{D5CDD505-2E9C-101B-9397-08002B2CF9AE}" pid="97" name="SanhedrinDocumentType">
    <vt:r8>164</vt:r8>
  </property>
  <property fmtid="{D5CDD505-2E9C-101B-9397-08002B2CF9AE}" pid="98" name="SanhedrinItemID">
    <vt:r8>2025427</vt:r8>
  </property>
</Properties>
</file>