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14097" w:rsidP="0078407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784073">
        <w:rPr>
          <w:rFonts w:hint="cs"/>
          <w:b/>
          <w:bCs/>
          <w:rtl/>
        </w:rPr>
        <w:t>עשרים-וחמש</w:t>
      </w:r>
      <w:bookmarkStart w:id="0" w:name="_GoBack"/>
      <w:bookmarkEnd w:id="0"/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40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140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140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</w:t>
      </w:r>
    </w:p>
    <w:p w:rsidR="00E64116" w:rsidRPr="00514097" w:rsidRDefault="00514097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  <w:lang w:val="en-GB"/>
        </w:rPr>
        <w:t xml:space="preserve"> ועדת הכנסת</w:t>
      </w:r>
    </w:p>
    <w:p w:rsidR="00E64116" w:rsidRPr="008713A4" w:rsidRDefault="005140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(23 בינואר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14097" w:rsidP="00784073">
      <w:pPr>
        <w:spacing w:before="60"/>
        <w:ind w:firstLine="0"/>
        <w:rPr>
          <w:rtl/>
        </w:rPr>
      </w:pPr>
      <w:bookmarkStart w:id="1" w:name="ET_hatsach_638304_1"/>
      <w:r w:rsidRPr="00514097">
        <w:rPr>
          <w:rStyle w:val="TagStyle"/>
          <w:rtl/>
        </w:rPr>
        <w:t xml:space="preserve"> &lt;&lt; הצח &gt;&gt; </w:t>
      </w:r>
      <w:r w:rsidR="00156020">
        <w:rPr>
          <w:rFonts w:hint="cs"/>
          <w:rtl/>
        </w:rPr>
        <w:t xml:space="preserve"> פניית יושב ראש ועדת החוקה חוק ומש</w:t>
      </w:r>
      <w:r w:rsidR="00784073">
        <w:rPr>
          <w:rFonts w:hint="cs"/>
          <w:rtl/>
        </w:rPr>
        <w:t>פט בדבר טענת נושא חדש</w:t>
      </w:r>
      <w:r w:rsidR="00156020">
        <w:rPr>
          <w:rFonts w:hint="cs"/>
          <w:rtl/>
        </w:rPr>
        <w:t xml:space="preserve"> בעת הדיון ב</w:t>
      </w:r>
      <w:r w:rsidRPr="00514097">
        <w:rPr>
          <w:rtl/>
        </w:rPr>
        <w:t xml:space="preserve">צעת חוק-יסוד: הכנסת (תיקון </w:t>
      </w:r>
      <w:r w:rsidR="00784073">
        <w:rPr>
          <w:rFonts w:hint="cs"/>
          <w:rtl/>
        </w:rPr>
        <w:t xml:space="preserve">- </w:t>
      </w:r>
      <w:r w:rsidRPr="00514097">
        <w:rPr>
          <w:rtl/>
        </w:rPr>
        <w:t>הפסקת חברות בכנסת של שר או סגן שר)</w:t>
      </w:r>
      <w:r w:rsidR="00784073">
        <w:rPr>
          <w:rFonts w:hint="cs"/>
          <w:rtl/>
        </w:rPr>
        <w:t xml:space="preserve"> (כ/944).</w:t>
      </w:r>
      <w:r w:rsidRPr="00514097">
        <w:rPr>
          <w:rStyle w:val="TagStyle"/>
          <w:rtl/>
        </w:rPr>
        <w:t xml:space="preserve"> &lt;&lt; הצח &gt;&gt;</w:t>
      </w:r>
      <w:r w:rsidRPr="00514097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14097" w:rsidRPr="008713A4" w:rsidRDefault="0051409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14097" w:rsidRDefault="00514097" w:rsidP="00EC1FB3">
      <w:pPr>
        <w:ind w:firstLine="0"/>
        <w:rPr>
          <w:rtl/>
        </w:rPr>
      </w:pPr>
      <w:r w:rsidRPr="00514097">
        <w:rPr>
          <w:rtl/>
        </w:rPr>
        <w:t>אופיר כץ – היו"ר</w:t>
      </w:r>
    </w:p>
    <w:p w:rsidR="00514097" w:rsidRDefault="00514097" w:rsidP="00EC1FB3">
      <w:pPr>
        <w:ind w:firstLine="0"/>
        <w:rPr>
          <w:rtl/>
        </w:rPr>
      </w:pPr>
      <w:r w:rsidRPr="00514097">
        <w:rPr>
          <w:rtl/>
        </w:rPr>
        <w:t xml:space="preserve">ישראל </w:t>
      </w:r>
      <w:proofErr w:type="spellStart"/>
      <w:r w:rsidRPr="00514097">
        <w:rPr>
          <w:rtl/>
        </w:rPr>
        <w:t>אייכלר</w:t>
      </w:r>
      <w:proofErr w:type="spellEnd"/>
    </w:p>
    <w:p w:rsidR="00A039F5" w:rsidRPr="00514097" w:rsidRDefault="00A039F5" w:rsidP="00EC1FB3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514097" w:rsidRPr="00514097" w:rsidRDefault="00514097" w:rsidP="00EC1FB3">
      <w:pPr>
        <w:ind w:firstLine="0"/>
        <w:rPr>
          <w:rtl/>
        </w:rPr>
      </w:pPr>
      <w:r w:rsidRPr="00514097">
        <w:rPr>
          <w:rtl/>
        </w:rPr>
        <w:t>אברהם בצלאל</w:t>
      </w:r>
    </w:p>
    <w:p w:rsidR="00514097" w:rsidRPr="00514097" w:rsidRDefault="00514097" w:rsidP="00EC1FB3">
      <w:pPr>
        <w:ind w:firstLine="0"/>
        <w:rPr>
          <w:rtl/>
        </w:rPr>
      </w:pPr>
      <w:r w:rsidRPr="00514097">
        <w:rPr>
          <w:rtl/>
        </w:rPr>
        <w:t>משה סעדה</w:t>
      </w:r>
    </w:p>
    <w:p w:rsidR="00514097" w:rsidRPr="00514097" w:rsidRDefault="00514097" w:rsidP="00EC1FB3">
      <w:pPr>
        <w:ind w:firstLine="0"/>
        <w:rPr>
          <w:rtl/>
        </w:rPr>
      </w:pPr>
      <w:r w:rsidRPr="00514097">
        <w:rPr>
          <w:rtl/>
        </w:rPr>
        <w:t>צביקה פוגל</w:t>
      </w:r>
    </w:p>
    <w:p w:rsidR="00514097" w:rsidRPr="00514097" w:rsidRDefault="00514097" w:rsidP="00EC1FB3">
      <w:pPr>
        <w:ind w:firstLine="0"/>
        <w:rPr>
          <w:rtl/>
        </w:rPr>
      </w:pPr>
      <w:r w:rsidRPr="00514097">
        <w:rPr>
          <w:rtl/>
        </w:rPr>
        <w:t xml:space="preserve">אריאל </w:t>
      </w:r>
      <w:proofErr w:type="spellStart"/>
      <w:r w:rsidRPr="00514097">
        <w:rPr>
          <w:rtl/>
        </w:rPr>
        <w:t>קלנר</w:t>
      </w:r>
      <w:proofErr w:type="spellEnd"/>
    </w:p>
    <w:p w:rsidR="00514097" w:rsidRPr="008713A4" w:rsidRDefault="0051409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D0016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  <w:bookmarkStart w:id="2" w:name="_ETM_Q1_710071"/>
      <w:bookmarkEnd w:id="2"/>
    </w:p>
    <w:p w:rsidR="00AD0016" w:rsidRDefault="00AD0016" w:rsidP="00DE5B80">
      <w:pPr>
        <w:ind w:firstLine="0"/>
        <w:rPr>
          <w:rtl/>
        </w:rPr>
      </w:pPr>
      <w:bookmarkStart w:id="3" w:name="_ETM_Q1_717377"/>
      <w:bookmarkStart w:id="4" w:name="_ETM_Q1_717480"/>
      <w:bookmarkEnd w:id="3"/>
      <w:bookmarkEnd w:id="4"/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A039F5" w:rsidRDefault="00A039F5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:rsidR="00AD0016" w:rsidRDefault="00AD0016" w:rsidP="00DE5B80">
      <w:pPr>
        <w:ind w:firstLine="0"/>
        <w:rPr>
          <w:rtl/>
        </w:rPr>
      </w:pPr>
      <w:bookmarkStart w:id="5" w:name="_ETM_Q1_710170"/>
      <w:bookmarkEnd w:id="5"/>
      <w:r>
        <w:rPr>
          <w:rFonts w:hint="cs"/>
          <w:rtl/>
        </w:rPr>
        <w:t>נעמה לזימי</w:t>
      </w:r>
    </w:p>
    <w:p w:rsidR="00AD0016" w:rsidRDefault="00AD0016" w:rsidP="00DE5B80">
      <w:pPr>
        <w:ind w:firstLine="0"/>
        <w:rPr>
          <w:rtl/>
        </w:rPr>
      </w:pPr>
      <w:bookmarkStart w:id="6" w:name="_ETM_Q1_702087"/>
      <w:bookmarkStart w:id="7" w:name="_ETM_Q1_702189"/>
      <w:bookmarkEnd w:id="6"/>
      <w:bookmarkEnd w:id="7"/>
      <w:r>
        <w:rPr>
          <w:rFonts w:hint="cs"/>
          <w:rtl/>
        </w:rPr>
        <w:t>משה סולומון</w:t>
      </w:r>
      <w:bookmarkStart w:id="8" w:name="_ETM_Q1_703860"/>
      <w:bookmarkEnd w:id="8"/>
    </w:p>
    <w:p w:rsidR="00AD0016" w:rsidRDefault="00AD0016" w:rsidP="00DE5B80">
      <w:pPr>
        <w:ind w:firstLine="0"/>
        <w:rPr>
          <w:rtl/>
        </w:rPr>
      </w:pPr>
      <w:bookmarkStart w:id="9" w:name="_ETM_Q1_725398"/>
      <w:bookmarkStart w:id="10" w:name="_ETM_Q1_725479"/>
      <w:bookmarkEnd w:id="9"/>
      <w:bookmarkEnd w:id="10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AD0016" w:rsidRDefault="00AD0016" w:rsidP="00DE5B80">
      <w:pPr>
        <w:ind w:firstLine="0"/>
        <w:rPr>
          <w:rtl/>
        </w:rPr>
      </w:pPr>
      <w:bookmarkStart w:id="11" w:name="_ETM_Q1_727700"/>
      <w:bookmarkStart w:id="12" w:name="_ETM_Q1_727916"/>
      <w:bookmarkEnd w:id="11"/>
      <w:bookmarkEnd w:id="12"/>
      <w:r>
        <w:rPr>
          <w:rFonts w:hint="cs"/>
          <w:rtl/>
        </w:rPr>
        <w:t>גלעד קריב</w:t>
      </w:r>
    </w:p>
    <w:p w:rsidR="00AD0016" w:rsidRPr="0082136D" w:rsidRDefault="00AD0016" w:rsidP="00DE5B80">
      <w:pPr>
        <w:ind w:firstLine="0"/>
        <w:rPr>
          <w:rtl/>
        </w:rPr>
      </w:pPr>
      <w:bookmarkStart w:id="13" w:name="_ETM_Q1_703954"/>
      <w:bookmarkEnd w:id="13"/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14097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8407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14097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14097" w:rsidP="008320F6">
      <w:pPr>
        <w:ind w:firstLine="0"/>
        <w:rPr>
          <w:rtl/>
        </w:rPr>
      </w:pPr>
      <w:r>
        <w:rPr>
          <w:rtl/>
        </w:rPr>
        <w:t>יפעת קדם</w:t>
      </w:r>
    </w:p>
    <w:p w:rsidR="00784073" w:rsidRDefault="00784073" w:rsidP="00EE78F5">
      <w:pPr>
        <w:ind w:firstLine="0"/>
        <w:rPr>
          <w:color w:val="606060"/>
          <w:rtl/>
        </w:rPr>
      </w:pPr>
    </w:p>
    <w:p w:rsidR="00784073" w:rsidRDefault="00784073" w:rsidP="00EE78F5">
      <w:pPr>
        <w:ind w:firstLine="0"/>
        <w:rPr>
          <w:color w:val="606060"/>
          <w:rtl/>
        </w:rPr>
      </w:pPr>
    </w:p>
    <w:p w:rsidR="00EE78F5" w:rsidRDefault="00514097" w:rsidP="00EE78F5">
      <w:pPr>
        <w:ind w:firstLine="0"/>
        <w:rPr>
          <w:color w:val="606060"/>
          <w:rtl/>
        </w:rPr>
      </w:pPr>
      <w:r w:rsidRPr="00514097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 w:rsidR="00EE78F5">
        <w:rPr>
          <w:rFonts w:hint="cs"/>
          <w:color w:val="606060"/>
          <w:rtl/>
        </w:rPr>
        <w:t xml:space="preserve"> </w:t>
      </w:r>
      <w:r w:rsidRPr="00514097">
        <w:rPr>
          <w:color w:val="606060"/>
          <w:rtl/>
        </w:rPr>
        <w:t>והשמטות.</w:t>
      </w:r>
    </w:p>
    <w:p w:rsidR="00784073" w:rsidRDefault="00784073" w:rsidP="00EE78F5">
      <w:pPr>
        <w:pStyle w:val="a6"/>
        <w:keepNext/>
        <w:rPr>
          <w:rStyle w:val="TagStyle"/>
          <w:vanish w:val="0"/>
          <w:rtl/>
        </w:rPr>
      </w:pPr>
      <w:bookmarkStart w:id="14" w:name="ET_subject_638304_2"/>
      <w:r>
        <w:rPr>
          <w:rStyle w:val="TagStyle"/>
          <w:vanish w:val="0"/>
          <w:rtl/>
        </w:rPr>
        <w:lastRenderedPageBreak/>
        <w:br w:type="page"/>
      </w:r>
    </w:p>
    <w:p w:rsidR="00EE78F5" w:rsidRDefault="00EE78F5" w:rsidP="00EE78F5">
      <w:pPr>
        <w:pStyle w:val="a6"/>
        <w:keepNext/>
        <w:rPr>
          <w:rtl/>
        </w:rPr>
      </w:pPr>
      <w:r w:rsidRPr="00EE78F5">
        <w:rPr>
          <w:rStyle w:val="TagStyle"/>
          <w:rtl/>
        </w:rPr>
        <w:t xml:space="preserve"> &lt;&lt; נושא &gt;&gt; </w:t>
      </w:r>
      <w:r w:rsidR="00156020">
        <w:rPr>
          <w:rStyle w:val="TagStyle"/>
          <w:rFonts w:hint="cs"/>
          <w:rtl/>
        </w:rPr>
        <w:t xml:space="preserve">פניית יושב ראש ועדת החוקה חוק ומשפט בדבר טענת נושא חדשה בעת הדיון </w:t>
      </w:r>
      <w:r>
        <w:rPr>
          <w:rtl/>
        </w:rPr>
        <w:t>הצעת חוק-יסוד: הכנסת (תיקון מס' 52) (הפסקת חברות בכנסת של שר או סגן שר),  כ/944</w:t>
      </w:r>
      <w:r w:rsidRPr="00EE78F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"/>
    </w:p>
    <w:p w:rsidR="00EE78F5" w:rsidRDefault="00EE78F5" w:rsidP="00EE78F5">
      <w:pPr>
        <w:pStyle w:val="KeepWithNext"/>
        <w:rPr>
          <w:rtl/>
        </w:rPr>
      </w:pPr>
    </w:p>
    <w:p w:rsidR="00EE78F5" w:rsidRDefault="00EE78F5" w:rsidP="00EE78F5">
      <w:pPr>
        <w:rPr>
          <w:rtl/>
        </w:rPr>
      </w:pPr>
    </w:p>
    <w:p w:rsidR="00EE78F5" w:rsidRDefault="00EE78F5" w:rsidP="00EE78F5">
      <w:pPr>
        <w:pStyle w:val="af6"/>
        <w:keepNext/>
        <w:rPr>
          <w:rtl/>
        </w:rPr>
      </w:pPr>
      <w:bookmarkStart w:id="15" w:name="ET_yor_5786_3"/>
      <w:r w:rsidRPr="00EE78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E7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EE78F5" w:rsidRDefault="00EE78F5" w:rsidP="00EE78F5">
      <w:pPr>
        <w:pStyle w:val="KeepWithNext"/>
        <w:rPr>
          <w:rtl/>
        </w:rPr>
      </w:pPr>
    </w:p>
    <w:p w:rsidR="00EE78F5" w:rsidRPr="00EE78F5" w:rsidRDefault="00EE78F5" w:rsidP="00EE78F5">
      <w:pPr>
        <w:rPr>
          <w:rtl/>
        </w:rPr>
      </w:pPr>
      <w:r>
        <w:rPr>
          <w:rFonts w:hint="cs"/>
          <w:rtl/>
        </w:rPr>
        <w:t xml:space="preserve">אני מתכבד לפתוח את ישיבת </w:t>
      </w:r>
      <w:bookmarkStart w:id="16" w:name="_ETM_Q1_558683"/>
      <w:bookmarkEnd w:id="16"/>
      <w:r>
        <w:rPr>
          <w:rFonts w:hint="cs"/>
          <w:rtl/>
        </w:rPr>
        <w:t xml:space="preserve">ועדת הכנסת. </w:t>
      </w:r>
      <w:r w:rsidR="00156020">
        <w:rPr>
          <w:rFonts w:hint="cs"/>
          <w:rtl/>
        </w:rPr>
        <w:t xml:space="preserve">פניית יושב ראש ועדת חוקה, חוק ומשפט בדבר </w:t>
      </w:r>
      <w:bookmarkStart w:id="17" w:name="_ETM_Q1_566161"/>
      <w:bookmarkEnd w:id="17"/>
      <w:r w:rsidR="00156020">
        <w:rPr>
          <w:rFonts w:hint="cs"/>
          <w:rtl/>
        </w:rPr>
        <w:t xml:space="preserve">טענת נושא חדש בעת הדיון בהצעת חוק יסוד הכנסת </w:t>
      </w:r>
      <w:bookmarkStart w:id="18" w:name="_ETM_Q1_567057"/>
      <w:bookmarkEnd w:id="18"/>
      <w:r w:rsidR="00156020">
        <w:rPr>
          <w:rFonts w:hint="cs"/>
          <w:rtl/>
        </w:rPr>
        <w:t xml:space="preserve">(תיקון) (הפסקת חברות בכנסת של שר או סגן שר). </w:t>
      </w:r>
      <w:bookmarkStart w:id="19" w:name="_ETM_Q1_573071"/>
      <w:bookmarkEnd w:id="19"/>
      <w:r w:rsidR="00156020">
        <w:rPr>
          <w:rFonts w:hint="cs"/>
          <w:rtl/>
        </w:rPr>
        <w:t xml:space="preserve">חברת הכנסת לזימי, בבקשה. </w:t>
      </w:r>
    </w:p>
    <w:p w:rsidR="00EE78F5" w:rsidRDefault="00EE78F5" w:rsidP="00156020">
      <w:pPr>
        <w:ind w:firstLine="0"/>
        <w:rPr>
          <w:rtl/>
        </w:rPr>
      </w:pPr>
    </w:p>
    <w:p w:rsidR="00156020" w:rsidRDefault="00156020" w:rsidP="00156020">
      <w:pPr>
        <w:pStyle w:val="a4"/>
        <w:keepNext/>
        <w:rPr>
          <w:rtl/>
        </w:rPr>
      </w:pPr>
      <w:bookmarkStart w:id="20" w:name="_ETM_Q1_579744"/>
      <w:bookmarkStart w:id="21" w:name="_ETM_Q1_579790"/>
      <w:bookmarkStart w:id="22" w:name="_ETM_Q1_580619"/>
      <w:bookmarkStart w:id="23" w:name="ET_speaker_6236_4"/>
      <w:bookmarkEnd w:id="20"/>
      <w:bookmarkEnd w:id="21"/>
      <w:bookmarkEnd w:id="22"/>
      <w:r w:rsidRPr="0015602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6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156020" w:rsidRDefault="00156020" w:rsidP="00156020">
      <w:pPr>
        <w:pStyle w:val="KeepWithNext"/>
        <w:rPr>
          <w:rtl/>
        </w:rPr>
      </w:pPr>
    </w:p>
    <w:p w:rsidR="009D2AEA" w:rsidRDefault="00156020" w:rsidP="00BE6282">
      <w:pPr>
        <w:rPr>
          <w:rtl/>
        </w:rPr>
      </w:pPr>
      <w:bookmarkStart w:id="24" w:name="_ETM_Q1_580995"/>
      <w:bookmarkStart w:id="25" w:name="_ETM_Q1_581035"/>
      <w:bookmarkEnd w:id="24"/>
      <w:bookmarkEnd w:id="25"/>
      <w:r>
        <w:rPr>
          <w:rFonts w:hint="cs"/>
          <w:rtl/>
        </w:rPr>
        <w:t xml:space="preserve">הוראות חוק יסוד זה </w:t>
      </w:r>
      <w:bookmarkStart w:id="26" w:name="_ETM_Q1_592796"/>
      <w:bookmarkEnd w:id="26"/>
      <w:r>
        <w:rPr>
          <w:rFonts w:hint="cs"/>
          <w:rtl/>
        </w:rPr>
        <w:t xml:space="preserve">יחולו רק ביחס לחברי הכנסת המכהנים בממשלה שמספר השרים וסגני </w:t>
      </w:r>
      <w:bookmarkStart w:id="27" w:name="_ETM_Q1_596067"/>
      <w:bookmarkEnd w:id="27"/>
      <w:r>
        <w:rPr>
          <w:rFonts w:hint="cs"/>
          <w:rtl/>
        </w:rPr>
        <w:t xml:space="preserve">השרים המכהנים בה אינו עולה על 18 - נושא חשוב, ראוי בהחלט לדיון, אבל לחלוטין מהווה נושא חדש. </w:t>
      </w:r>
      <w:bookmarkStart w:id="28" w:name="_ETM_Q1_599726"/>
      <w:bookmarkEnd w:id="28"/>
      <w:r>
        <w:rPr>
          <w:rFonts w:hint="cs"/>
          <w:rtl/>
        </w:rPr>
        <w:t>סוגיית השרים וסגני השרים לא עלתה עד כה</w:t>
      </w:r>
      <w:bookmarkStart w:id="29" w:name="_ETM_Q1_605909"/>
      <w:bookmarkEnd w:id="29"/>
      <w:r>
        <w:rPr>
          <w:rFonts w:hint="cs"/>
          <w:rtl/>
        </w:rPr>
        <w:t xml:space="preserve"> לתחולת החוק, לכן אני חושבת שצריך לדון בזה כנושא חדש </w:t>
      </w:r>
      <w:bookmarkStart w:id="30" w:name="_ETM_Q1_616287"/>
      <w:bookmarkEnd w:id="30"/>
      <w:r>
        <w:rPr>
          <w:rFonts w:hint="cs"/>
          <w:rtl/>
        </w:rPr>
        <w:t xml:space="preserve">על סדר היום. </w:t>
      </w:r>
      <w:bookmarkStart w:id="31" w:name="_ETM_Q1_622068"/>
      <w:bookmarkEnd w:id="31"/>
      <w:r>
        <w:rPr>
          <w:rFonts w:hint="cs"/>
          <w:rtl/>
        </w:rPr>
        <w:t xml:space="preserve">אני חושבת שלצד הסדרת החוק הנורבגי צריך גם להסדיר </w:t>
      </w:r>
      <w:bookmarkStart w:id="32" w:name="_ETM_Q1_626449"/>
      <w:bookmarkEnd w:id="32"/>
      <w:r>
        <w:rPr>
          <w:rFonts w:hint="cs"/>
          <w:rtl/>
        </w:rPr>
        <w:t xml:space="preserve">את סוגית כמות השרים בממשלה, בטח את כמות סגני השרים </w:t>
      </w:r>
      <w:bookmarkStart w:id="33" w:name="_ETM_Q1_630456"/>
      <w:bookmarkEnd w:id="33"/>
      <w:r>
        <w:rPr>
          <w:rFonts w:hint="cs"/>
          <w:rtl/>
        </w:rPr>
        <w:t xml:space="preserve">בממשלה. צריך להסתכל על זה </w:t>
      </w:r>
      <w:r w:rsidR="004C4696">
        <w:rPr>
          <w:rFonts w:hint="cs"/>
          <w:rtl/>
        </w:rPr>
        <w:t xml:space="preserve">מטעמים של ניהול הגיוני, תקין ונכון, </w:t>
      </w:r>
      <w:r>
        <w:rPr>
          <w:rFonts w:hint="cs"/>
          <w:rtl/>
        </w:rPr>
        <w:t xml:space="preserve">לא רק מטעמים </w:t>
      </w:r>
      <w:bookmarkStart w:id="34" w:name="_ETM_Q1_633710"/>
      <w:bookmarkEnd w:id="34"/>
      <w:r w:rsidR="004C4696">
        <w:rPr>
          <w:rFonts w:hint="cs"/>
          <w:rtl/>
        </w:rPr>
        <w:t xml:space="preserve">של כספי ציבור. </w:t>
      </w:r>
      <w:r>
        <w:rPr>
          <w:rFonts w:hint="cs"/>
          <w:rtl/>
        </w:rPr>
        <w:t xml:space="preserve">זה מאפשר לנו לפתוח את כל סוגית החוק </w:t>
      </w:r>
      <w:bookmarkStart w:id="35" w:name="_ETM_Q1_644695"/>
      <w:bookmarkEnd w:id="35"/>
      <w:r>
        <w:rPr>
          <w:rFonts w:hint="cs"/>
          <w:rtl/>
        </w:rPr>
        <w:t>הנורבגי</w:t>
      </w:r>
      <w:r w:rsidR="004C4696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9D2AE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עניין של הסדרה, לא עניין </w:t>
      </w:r>
      <w:bookmarkStart w:id="36" w:name="_ETM_Q1_648435"/>
      <w:bookmarkEnd w:id="36"/>
      <w:r w:rsidR="009D2AEA">
        <w:rPr>
          <w:rFonts w:hint="cs"/>
          <w:rtl/>
        </w:rPr>
        <w:t>של סידורי נוחות</w:t>
      </w:r>
      <w:r w:rsidR="004C4696">
        <w:rPr>
          <w:rFonts w:hint="cs"/>
          <w:rtl/>
        </w:rPr>
        <w:t xml:space="preserve"> </w:t>
      </w:r>
      <w:r w:rsidR="009D2AEA">
        <w:rPr>
          <w:rFonts w:hint="cs"/>
          <w:rtl/>
        </w:rPr>
        <w:t>לממשלה</w:t>
      </w:r>
      <w:r w:rsidR="004C4696">
        <w:rPr>
          <w:rFonts w:hint="cs"/>
          <w:rtl/>
        </w:rPr>
        <w:t xml:space="preserve"> -</w:t>
      </w:r>
      <w:r w:rsidR="009D2AEA">
        <w:rPr>
          <w:rFonts w:hint="cs"/>
          <w:rtl/>
        </w:rPr>
        <w:t xml:space="preserve"> כעניין של הפרדת </w:t>
      </w:r>
      <w:bookmarkStart w:id="37" w:name="_ETM_Q1_651512"/>
      <w:bookmarkEnd w:id="37"/>
      <w:r w:rsidR="009D2AEA">
        <w:rPr>
          <w:rFonts w:hint="cs"/>
          <w:rtl/>
        </w:rPr>
        <w:t xml:space="preserve">רשויות במהות העמוקה של הפרדת הרשויות, דבר שאני אישית </w:t>
      </w:r>
      <w:bookmarkStart w:id="38" w:name="_ETM_Q1_655781"/>
      <w:bookmarkEnd w:id="38"/>
      <w:r w:rsidR="009D2AEA">
        <w:rPr>
          <w:rFonts w:hint="cs"/>
          <w:rtl/>
        </w:rPr>
        <w:t xml:space="preserve">דווקא תומכת בו. </w:t>
      </w:r>
      <w:r w:rsidR="004C4696">
        <w:rPr>
          <w:rFonts w:hint="cs"/>
          <w:rtl/>
        </w:rPr>
        <w:t>הסעיף הזה ש</w:t>
      </w:r>
      <w:r w:rsidR="009D2AEA">
        <w:rPr>
          <w:rFonts w:hint="cs"/>
          <w:rtl/>
        </w:rPr>
        <w:t xml:space="preserve">שם בתוך סל </w:t>
      </w:r>
      <w:bookmarkStart w:id="39" w:name="_ETM_Q1_661712"/>
      <w:bookmarkEnd w:id="39"/>
      <w:r w:rsidR="009D2AEA">
        <w:rPr>
          <w:rFonts w:hint="cs"/>
          <w:rtl/>
        </w:rPr>
        <w:t xml:space="preserve">החקיקה גם את סוגית סגני השרים וגם את סוגית השרים, </w:t>
      </w:r>
      <w:bookmarkStart w:id="40" w:name="_ETM_Q1_667127"/>
      <w:bookmarkEnd w:id="40"/>
      <w:r w:rsidR="009D2AEA">
        <w:rPr>
          <w:rFonts w:hint="cs"/>
          <w:rtl/>
        </w:rPr>
        <w:t xml:space="preserve">שתי סוגיות חשובות, חייב להיות נדון בנפרד כנושא בפני עצמו, </w:t>
      </w:r>
      <w:bookmarkStart w:id="41" w:name="_ETM_Q1_673899"/>
      <w:bookmarkEnd w:id="41"/>
      <w:r w:rsidR="009D2AEA">
        <w:rPr>
          <w:rFonts w:hint="cs"/>
          <w:rtl/>
        </w:rPr>
        <w:t xml:space="preserve">לכן אני מביאה את ההסתייגות שלנו. אני אשמח להתייעצות </w:t>
      </w:r>
      <w:bookmarkStart w:id="42" w:name="_ETM_Q1_682959"/>
      <w:bookmarkEnd w:id="42"/>
      <w:r w:rsidR="009D2AEA">
        <w:rPr>
          <w:rFonts w:hint="cs"/>
          <w:rtl/>
        </w:rPr>
        <w:t>סיעתית.</w:t>
      </w:r>
    </w:p>
    <w:p w:rsidR="009D2AEA" w:rsidRDefault="009D2AEA" w:rsidP="00156020">
      <w:pPr>
        <w:rPr>
          <w:rtl/>
        </w:rPr>
      </w:pPr>
    </w:p>
    <w:p w:rsidR="009D2AEA" w:rsidRDefault="009D2AEA" w:rsidP="009D2AEA">
      <w:pPr>
        <w:pStyle w:val="a4"/>
        <w:keepNext/>
        <w:rPr>
          <w:rtl/>
        </w:rPr>
      </w:pPr>
      <w:bookmarkStart w:id="43" w:name="ET_speaker_ארבל_אסטרחן_5"/>
      <w:r w:rsidRPr="009D2AE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D2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9D2AEA" w:rsidRDefault="009D2AEA" w:rsidP="009D2AEA">
      <w:pPr>
        <w:pStyle w:val="KeepWithNext"/>
        <w:rPr>
          <w:rtl/>
        </w:rPr>
      </w:pPr>
    </w:p>
    <w:p w:rsidR="00521E5D" w:rsidRDefault="00156020" w:rsidP="00521E5D">
      <w:pPr>
        <w:rPr>
          <w:rtl/>
        </w:rPr>
      </w:pPr>
      <w:r>
        <w:rPr>
          <w:rFonts w:hint="cs"/>
          <w:rtl/>
        </w:rPr>
        <w:t xml:space="preserve">   </w:t>
      </w:r>
      <w:bookmarkStart w:id="44" w:name="_ETM_Q1_600756"/>
      <w:bookmarkEnd w:id="44"/>
      <w:r w:rsidR="004C4696">
        <w:rPr>
          <w:rFonts w:hint="cs"/>
          <w:rtl/>
        </w:rPr>
        <w:t xml:space="preserve">מדובר </w:t>
      </w:r>
      <w:r w:rsidR="00521E5D">
        <w:rPr>
          <w:rFonts w:hint="cs"/>
          <w:rtl/>
        </w:rPr>
        <w:t>בסעיף תחולה לחוק הנורבגי</w:t>
      </w:r>
      <w:r w:rsidR="00BE6282">
        <w:rPr>
          <w:rFonts w:hint="cs"/>
          <w:rtl/>
        </w:rPr>
        <w:t>,</w:t>
      </w:r>
      <w:r w:rsidR="00521E5D">
        <w:rPr>
          <w:rFonts w:hint="cs"/>
          <w:rtl/>
        </w:rPr>
        <w:t xml:space="preserve"> </w:t>
      </w:r>
      <w:bookmarkStart w:id="45" w:name="_ETM_Q1_712297"/>
      <w:bookmarkEnd w:id="45"/>
      <w:r w:rsidR="00521E5D">
        <w:rPr>
          <w:rFonts w:hint="cs"/>
          <w:rtl/>
        </w:rPr>
        <w:t xml:space="preserve">לגבי </w:t>
      </w:r>
      <w:r w:rsidR="004C4696">
        <w:rPr>
          <w:rFonts w:hint="cs"/>
          <w:rtl/>
        </w:rPr>
        <w:t xml:space="preserve">גודל הממשלה שבה שרים או סגני שרים יכולים להפעיל </w:t>
      </w:r>
      <w:bookmarkStart w:id="46" w:name="_ETM_Q1_719651"/>
      <w:bookmarkEnd w:id="46"/>
      <w:r w:rsidR="004C4696">
        <w:rPr>
          <w:rFonts w:hint="cs"/>
          <w:rtl/>
        </w:rPr>
        <w:t>את המנגנון הזה. לא מדובר</w:t>
      </w:r>
      <w:r w:rsidR="00521E5D">
        <w:rPr>
          <w:rFonts w:hint="cs"/>
          <w:rtl/>
        </w:rPr>
        <w:t>, בעינינו,</w:t>
      </w:r>
      <w:r w:rsidR="004C4696">
        <w:rPr>
          <w:rFonts w:hint="cs"/>
          <w:rtl/>
        </w:rPr>
        <w:t xml:space="preserve"> </w:t>
      </w:r>
      <w:bookmarkStart w:id="47" w:name="_ETM_Q1_720388"/>
      <w:bookmarkEnd w:id="47"/>
      <w:r w:rsidR="004C4696">
        <w:rPr>
          <w:rFonts w:hint="cs"/>
          <w:rtl/>
        </w:rPr>
        <w:t>בנושא חדש</w:t>
      </w:r>
      <w:r w:rsidR="00521E5D">
        <w:rPr>
          <w:rFonts w:hint="cs"/>
          <w:rtl/>
        </w:rPr>
        <w:t xml:space="preserve">, </w:t>
      </w:r>
      <w:r w:rsidR="004C4696">
        <w:rPr>
          <w:rFonts w:hint="cs"/>
          <w:rtl/>
        </w:rPr>
        <w:t xml:space="preserve">זה עניין שיכול להיכנס גם לחוק, ככל </w:t>
      </w:r>
      <w:bookmarkStart w:id="48" w:name="_ETM_Q1_724392"/>
      <w:bookmarkEnd w:id="48"/>
      <w:r w:rsidR="004C4696">
        <w:rPr>
          <w:rFonts w:hint="cs"/>
          <w:rtl/>
        </w:rPr>
        <w:t>שהוועדה תרצה, וגם להיות מצורף כהסתייגות שעולה למליאה.</w:t>
      </w:r>
      <w:r w:rsidR="00521E5D">
        <w:rPr>
          <w:rFonts w:hint="cs"/>
          <w:rtl/>
        </w:rPr>
        <w:t xml:space="preserve"> </w:t>
      </w:r>
      <w:bookmarkStart w:id="49" w:name="_ETM_Q1_733722"/>
      <w:bookmarkEnd w:id="49"/>
      <w:r w:rsidR="00521E5D">
        <w:rPr>
          <w:rFonts w:hint="cs"/>
          <w:rtl/>
        </w:rPr>
        <w:t xml:space="preserve">אם הוועדה הזאת תחליט שכן מדובר בנושא חדש </w:t>
      </w:r>
      <w:r w:rsidR="00521E5D">
        <w:rPr>
          <w:rtl/>
        </w:rPr>
        <w:t>–</w:t>
      </w:r>
      <w:r w:rsidR="00521E5D">
        <w:rPr>
          <w:rFonts w:hint="cs"/>
          <w:rtl/>
        </w:rPr>
        <w:t xml:space="preserve"> מדובר </w:t>
      </w:r>
      <w:bookmarkStart w:id="50" w:name="_ETM_Q1_736226"/>
      <w:bookmarkEnd w:id="50"/>
      <w:r w:rsidR="00521E5D">
        <w:rPr>
          <w:rFonts w:hint="cs"/>
          <w:rtl/>
        </w:rPr>
        <w:t xml:space="preserve">בהסתייגות של סיעת יש עתיד </w:t>
      </w:r>
      <w:r w:rsidR="00521E5D">
        <w:rPr>
          <w:rtl/>
        </w:rPr>
        <w:t>–</w:t>
      </w:r>
      <w:r w:rsidR="00521E5D">
        <w:rPr>
          <w:rFonts w:hint="cs"/>
          <w:rtl/>
        </w:rPr>
        <w:t xml:space="preserve"> זה </w:t>
      </w:r>
      <w:bookmarkStart w:id="51" w:name="_ETM_Q1_735863"/>
      <w:bookmarkEnd w:id="51"/>
      <w:r w:rsidR="00521E5D">
        <w:rPr>
          <w:rFonts w:hint="cs"/>
          <w:rtl/>
        </w:rPr>
        <w:t xml:space="preserve">אומר שלא ניתן יהיה לצרף את זה כהסתייגות וזה </w:t>
      </w:r>
      <w:bookmarkStart w:id="52" w:name="_ETM_Q1_742243"/>
      <w:bookmarkEnd w:id="52"/>
      <w:r w:rsidR="00521E5D">
        <w:rPr>
          <w:rFonts w:hint="cs"/>
          <w:rtl/>
        </w:rPr>
        <w:t>לא יעלה למליאה.</w:t>
      </w:r>
      <w:bookmarkStart w:id="53" w:name="_ETM_Q1_744426"/>
      <w:bookmarkEnd w:id="53"/>
    </w:p>
    <w:p w:rsidR="00521E5D" w:rsidRDefault="00521E5D" w:rsidP="00521E5D">
      <w:pPr>
        <w:ind w:firstLine="0"/>
        <w:rPr>
          <w:rtl/>
        </w:rPr>
      </w:pPr>
      <w:bookmarkStart w:id="54" w:name="_ETM_Q1_741141"/>
      <w:bookmarkStart w:id="55" w:name="_ETM_Q1_741179"/>
      <w:bookmarkEnd w:id="54"/>
      <w:bookmarkEnd w:id="55"/>
    </w:p>
    <w:p w:rsidR="00521E5D" w:rsidRDefault="00521E5D" w:rsidP="00521E5D">
      <w:pPr>
        <w:pStyle w:val="af6"/>
        <w:keepNext/>
        <w:rPr>
          <w:rtl/>
        </w:rPr>
      </w:pPr>
      <w:bookmarkStart w:id="56" w:name="_ETM_Q1_741746"/>
      <w:bookmarkStart w:id="57" w:name="_ETM_Q1_741792"/>
      <w:bookmarkStart w:id="58" w:name="_ETM_Q1_743137"/>
      <w:bookmarkStart w:id="59" w:name="ET_yor_5786_6"/>
      <w:bookmarkEnd w:id="56"/>
      <w:bookmarkEnd w:id="57"/>
      <w:bookmarkEnd w:id="58"/>
      <w:r w:rsidRPr="00521E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1E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521E5D" w:rsidRDefault="00521E5D" w:rsidP="00521E5D">
      <w:pPr>
        <w:pStyle w:val="KeepWithNext"/>
        <w:rPr>
          <w:rtl/>
        </w:rPr>
      </w:pPr>
    </w:p>
    <w:p w:rsidR="00521E5D" w:rsidRDefault="00521E5D" w:rsidP="00521E5D">
      <w:pPr>
        <w:rPr>
          <w:rtl/>
        </w:rPr>
      </w:pPr>
      <w:bookmarkStart w:id="60" w:name="_ETM_Q1_743575"/>
      <w:bookmarkStart w:id="61" w:name="_ETM_Q1_743619"/>
      <w:bookmarkEnd w:id="60"/>
      <w:bookmarkEnd w:id="61"/>
      <w:r>
        <w:rPr>
          <w:rFonts w:hint="cs"/>
          <w:rtl/>
        </w:rPr>
        <w:t xml:space="preserve">זה </w:t>
      </w:r>
      <w:bookmarkStart w:id="62" w:name="_ETM_Q1_738762"/>
      <w:bookmarkEnd w:id="62"/>
      <w:r>
        <w:rPr>
          <w:rFonts w:hint="cs"/>
          <w:rtl/>
        </w:rPr>
        <w:t>מפיל את ההסתייגות</w:t>
      </w:r>
      <w:bookmarkStart w:id="63" w:name="_ETM_Q1_742101"/>
      <w:bookmarkStart w:id="64" w:name="_ETM_Q1_742159"/>
      <w:bookmarkEnd w:id="63"/>
      <w:bookmarkEnd w:id="64"/>
      <w:r>
        <w:rPr>
          <w:rFonts w:hint="cs"/>
          <w:rtl/>
        </w:rPr>
        <w:t>?</w:t>
      </w:r>
      <w:bookmarkStart w:id="65" w:name="_ETM_Q1_743501"/>
      <w:bookmarkEnd w:id="65"/>
    </w:p>
    <w:p w:rsidR="00521E5D" w:rsidRDefault="00521E5D" w:rsidP="00521E5D">
      <w:pPr>
        <w:ind w:firstLine="0"/>
        <w:rPr>
          <w:rtl/>
        </w:rPr>
      </w:pPr>
      <w:bookmarkStart w:id="66" w:name="_ETM_Q1_743555"/>
      <w:bookmarkEnd w:id="66"/>
    </w:p>
    <w:p w:rsidR="00521E5D" w:rsidRDefault="00521E5D" w:rsidP="00521E5D">
      <w:pPr>
        <w:pStyle w:val="a4"/>
        <w:keepNext/>
        <w:rPr>
          <w:rtl/>
        </w:rPr>
      </w:pPr>
      <w:bookmarkStart w:id="67" w:name="_ETM_Q1_743829"/>
      <w:bookmarkStart w:id="68" w:name="_ETM_Q1_743879"/>
      <w:bookmarkStart w:id="69" w:name="_ETM_Q1_745111"/>
      <w:bookmarkStart w:id="70" w:name="ET_speaker_ארבל_אסטרחן_7"/>
      <w:bookmarkEnd w:id="67"/>
      <w:bookmarkEnd w:id="68"/>
      <w:bookmarkEnd w:id="69"/>
      <w:r w:rsidRPr="00521E5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21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521E5D" w:rsidRDefault="00521E5D" w:rsidP="00521E5D">
      <w:pPr>
        <w:pStyle w:val="KeepWithNext"/>
        <w:rPr>
          <w:rtl/>
        </w:rPr>
      </w:pPr>
    </w:p>
    <w:p w:rsidR="00521E5D" w:rsidRPr="00521E5D" w:rsidRDefault="00521E5D" w:rsidP="00521E5D">
      <w:pPr>
        <w:rPr>
          <w:rtl/>
        </w:rPr>
      </w:pPr>
      <w:bookmarkStart w:id="71" w:name="_ETM_Q1_745593"/>
      <w:bookmarkStart w:id="72" w:name="_ETM_Q1_745638"/>
      <w:bookmarkEnd w:id="71"/>
      <w:bookmarkEnd w:id="72"/>
      <w:r>
        <w:rPr>
          <w:rFonts w:hint="cs"/>
          <w:rtl/>
        </w:rPr>
        <w:t>נכון.</w:t>
      </w:r>
    </w:p>
    <w:p w:rsidR="00521E5D" w:rsidRDefault="00521E5D" w:rsidP="00521E5D">
      <w:pPr>
        <w:ind w:firstLine="0"/>
        <w:rPr>
          <w:rtl/>
        </w:rPr>
      </w:pPr>
      <w:bookmarkStart w:id="73" w:name="_ETM_Q1_744487"/>
      <w:bookmarkEnd w:id="73"/>
    </w:p>
    <w:p w:rsidR="00521E5D" w:rsidRDefault="00521E5D" w:rsidP="00521E5D">
      <w:pPr>
        <w:pStyle w:val="af6"/>
        <w:keepNext/>
        <w:rPr>
          <w:rtl/>
        </w:rPr>
      </w:pPr>
      <w:bookmarkStart w:id="74" w:name="_ETM_Q1_744791"/>
      <w:bookmarkStart w:id="75" w:name="_ETM_Q1_744836"/>
      <w:bookmarkStart w:id="76" w:name="_ETM_Q1_749086"/>
      <w:bookmarkStart w:id="77" w:name="ET_yor_5786_8"/>
      <w:bookmarkEnd w:id="74"/>
      <w:bookmarkEnd w:id="75"/>
      <w:bookmarkEnd w:id="76"/>
      <w:r w:rsidRPr="00521E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1E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521E5D" w:rsidRDefault="00521E5D" w:rsidP="00521E5D">
      <w:pPr>
        <w:pStyle w:val="KeepWithNext"/>
        <w:rPr>
          <w:rtl/>
        </w:rPr>
      </w:pPr>
    </w:p>
    <w:p w:rsidR="00644339" w:rsidRDefault="00644339" w:rsidP="00521E5D">
      <w:pPr>
        <w:rPr>
          <w:rtl/>
        </w:rPr>
      </w:pPr>
      <w:bookmarkStart w:id="78" w:name="_ETM_Q1_749474"/>
      <w:bookmarkStart w:id="79" w:name="_ETM_Q1_749515"/>
      <w:bookmarkEnd w:id="78"/>
      <w:bookmarkEnd w:id="79"/>
      <w:r>
        <w:rPr>
          <w:rFonts w:hint="cs"/>
          <w:rtl/>
        </w:rPr>
        <w:t>מי בעד?</w:t>
      </w:r>
    </w:p>
    <w:p w:rsidR="00644339" w:rsidRDefault="00644339" w:rsidP="00644339">
      <w:pPr>
        <w:ind w:firstLine="0"/>
        <w:rPr>
          <w:rtl/>
        </w:rPr>
      </w:pPr>
    </w:p>
    <w:p w:rsidR="00644339" w:rsidRDefault="00644339" w:rsidP="00644339">
      <w:pPr>
        <w:pStyle w:val="af1"/>
        <w:keepNext/>
        <w:rPr>
          <w:rtl/>
        </w:rPr>
      </w:pPr>
      <w:bookmarkStart w:id="80" w:name="_ETM_Q1_752027"/>
      <w:bookmarkEnd w:id="80"/>
      <w:r>
        <w:rPr>
          <w:rFonts w:hint="eastAsia"/>
          <w:rtl/>
        </w:rPr>
        <w:t>הצבעה</w:t>
      </w:r>
    </w:p>
    <w:p w:rsidR="00E91B1B" w:rsidRDefault="00644339" w:rsidP="00644339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38749A" w:rsidRDefault="0038749A" w:rsidP="0038749A">
      <w:pPr>
        <w:rPr>
          <w:rFonts w:ascii="David" w:hAnsi="David"/>
          <w:rtl/>
        </w:rPr>
      </w:pPr>
      <w:bookmarkStart w:id="81" w:name="_ETM_Q1_787481"/>
      <w:bookmarkEnd w:id="81"/>
    </w:p>
    <w:p w:rsidR="0038749A" w:rsidRDefault="0038749A" w:rsidP="0038749A">
      <w:pPr>
        <w:pStyle w:val="a4"/>
        <w:keepNext/>
        <w:rPr>
          <w:rtl/>
        </w:rPr>
      </w:pPr>
      <w:bookmarkStart w:id="82" w:name="ET_speaker_6236_11"/>
      <w:r w:rsidRPr="0038749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87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38749A" w:rsidRDefault="0038749A" w:rsidP="0038749A">
      <w:pPr>
        <w:pStyle w:val="KeepWithNext"/>
        <w:rPr>
          <w:rtl/>
        </w:rPr>
      </w:pPr>
    </w:p>
    <w:p w:rsidR="0038749A" w:rsidRPr="0038749A" w:rsidRDefault="0038749A" w:rsidP="0038749A">
      <w:pPr>
        <w:rPr>
          <w:rtl/>
        </w:rPr>
      </w:pPr>
      <w:bookmarkStart w:id="83" w:name="_ETM_Q1_787967"/>
      <w:bookmarkStart w:id="84" w:name="_ETM_Q1_788031"/>
      <w:bookmarkEnd w:id="83"/>
      <w:bookmarkEnd w:id="84"/>
      <w:r>
        <w:rPr>
          <w:rFonts w:hint="cs"/>
          <w:rtl/>
        </w:rPr>
        <w:t>רביזיה.</w:t>
      </w:r>
    </w:p>
    <w:p w:rsidR="0038749A" w:rsidRDefault="0038749A" w:rsidP="0038749A">
      <w:pPr>
        <w:pStyle w:val="afa"/>
        <w:keepNext/>
        <w:ind w:firstLine="0"/>
        <w:rPr>
          <w:rStyle w:val="TagStyle"/>
          <w:rtl/>
        </w:rPr>
      </w:pPr>
      <w:bookmarkStart w:id="85" w:name="ET_meetingbreak_10"/>
      <w:bookmarkStart w:id="86" w:name="ET_speaker_6236_9"/>
    </w:p>
    <w:p w:rsidR="0035729B" w:rsidRDefault="0035729B" w:rsidP="0038749A">
      <w:pPr>
        <w:pStyle w:val="afa"/>
        <w:keepNext/>
        <w:rPr>
          <w:rStyle w:val="TagStyle"/>
          <w:rtl/>
        </w:rPr>
      </w:pPr>
      <w:bookmarkStart w:id="87" w:name="ET_meetingbreak_12"/>
    </w:p>
    <w:p w:rsidR="0035729B" w:rsidRDefault="0035729B" w:rsidP="0035729B">
      <w:pPr>
        <w:pStyle w:val="afa"/>
        <w:keepNext/>
        <w:rPr>
          <w:rStyle w:val="TagStyle"/>
          <w:rtl/>
        </w:rPr>
      </w:pPr>
      <w:bookmarkStart w:id="88" w:name="ET_meetingbreak_22"/>
      <w:r w:rsidRPr="0035729B">
        <w:rPr>
          <w:rStyle w:val="TagStyle"/>
          <w:rtl/>
        </w:rPr>
        <w:t xml:space="preserve"> &lt;&lt; הפסקה &gt;&gt; </w:t>
      </w:r>
      <w:r w:rsidRPr="0035729B">
        <w:rPr>
          <w:rStyle w:val="TagStyle"/>
          <w:rFonts w:cs="David"/>
          <w:b/>
          <w:color w:val="auto"/>
          <w:bdr w:val="none" w:sz="0" w:space="0" w:color="auto"/>
          <w:rtl/>
        </w:rPr>
        <w:t>(הישיבה נפסקה בשעה 12:35 ונתחדשה בשעה 13:05.)</w:t>
      </w:r>
      <w:r w:rsidRPr="0035729B">
        <w:rPr>
          <w:rStyle w:val="TagStyle"/>
          <w:rtl/>
        </w:rPr>
        <w:t xml:space="preserve"> &lt;&lt; הפסקה &gt;&gt;</w:t>
      </w:r>
      <w:r>
        <w:rPr>
          <w:rStyle w:val="TagStyle"/>
          <w:rtl/>
        </w:rPr>
        <w:t xml:space="preserve">   </w:t>
      </w:r>
      <w:bookmarkEnd w:id="88"/>
    </w:p>
    <w:p w:rsidR="0035729B" w:rsidRDefault="0035729B" w:rsidP="0035729B">
      <w:pPr>
        <w:pStyle w:val="KeepWithNext"/>
        <w:rPr>
          <w:rStyle w:val="TagStyle"/>
          <w:rtl/>
        </w:rPr>
      </w:pPr>
    </w:p>
    <w:p w:rsidR="0038749A" w:rsidRDefault="0038749A" w:rsidP="0035729B">
      <w:pPr>
        <w:rPr>
          <w:rStyle w:val="TagStyle"/>
          <w:rtl/>
        </w:rPr>
      </w:pPr>
      <w:r>
        <w:rPr>
          <w:rStyle w:val="TagStyle"/>
          <w:rtl/>
        </w:rPr>
        <w:t xml:space="preserve">   </w:t>
      </w:r>
      <w:bookmarkEnd w:id="87"/>
    </w:p>
    <w:p w:rsidR="0038749A" w:rsidRDefault="0038749A" w:rsidP="0038749A">
      <w:pPr>
        <w:pStyle w:val="KeepWithNext"/>
        <w:rPr>
          <w:rStyle w:val="TagStyle"/>
          <w:rtl/>
        </w:rPr>
      </w:pPr>
    </w:p>
    <w:p w:rsidR="0038749A" w:rsidRDefault="0038749A" w:rsidP="0038749A">
      <w:pPr>
        <w:rPr>
          <w:rStyle w:val="TagStyle"/>
          <w:rtl/>
        </w:rPr>
      </w:pPr>
      <w:bookmarkStart w:id="89" w:name="_ETM_Q1_826751"/>
      <w:bookmarkStart w:id="90" w:name="_ETM_Q1_422419"/>
      <w:bookmarkEnd w:id="89"/>
      <w:bookmarkEnd w:id="90"/>
    </w:p>
    <w:p w:rsidR="0038749A" w:rsidRDefault="0038749A" w:rsidP="0038749A">
      <w:pPr>
        <w:pStyle w:val="af6"/>
        <w:keepNext/>
        <w:rPr>
          <w:rStyle w:val="TagStyle"/>
          <w:rtl/>
        </w:rPr>
      </w:pPr>
      <w:bookmarkStart w:id="91" w:name="ET_yor_5786_15"/>
      <w:r w:rsidRPr="0038749A">
        <w:rPr>
          <w:rStyle w:val="TagStyle"/>
          <w:rtl/>
        </w:rPr>
        <w:lastRenderedPageBreak/>
        <w:t xml:space="preserve"> &lt;&lt; יור &gt;&gt; </w:t>
      </w:r>
      <w:r w:rsidRPr="0038749A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אופיר כץ:</w:t>
      </w:r>
      <w:r w:rsidRPr="0038749A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91"/>
    </w:p>
    <w:p w:rsidR="0038749A" w:rsidRDefault="0038749A" w:rsidP="0038749A">
      <w:pPr>
        <w:pStyle w:val="KeepWithNext"/>
        <w:rPr>
          <w:rStyle w:val="TagStyle"/>
          <w:rtl/>
        </w:rPr>
      </w:pPr>
    </w:p>
    <w:p w:rsidR="0038749A" w:rsidRDefault="0038749A" w:rsidP="0038749A">
      <w:pPr>
        <w:rPr>
          <w:rtl/>
        </w:rPr>
      </w:pPr>
      <w:r>
        <w:rPr>
          <w:rFonts w:hint="cs"/>
          <w:rtl/>
        </w:rPr>
        <w:t xml:space="preserve">אני מחדש את ישיבת ועדת הכנסת. </w:t>
      </w:r>
      <w:bookmarkStart w:id="92" w:name="_ETM_Q1_425700"/>
      <w:bookmarkEnd w:id="92"/>
      <w:r>
        <w:rPr>
          <w:rFonts w:hint="cs"/>
          <w:rtl/>
        </w:rPr>
        <w:t xml:space="preserve">ביקש חבר הכנסת קריב לנמק במקום חברת הכנסת לזימי. </w:t>
      </w:r>
      <w:bookmarkStart w:id="93" w:name="_ETM_Q1_430929"/>
      <w:bookmarkEnd w:id="93"/>
    </w:p>
    <w:p w:rsidR="0038749A" w:rsidRDefault="0038749A" w:rsidP="0038749A">
      <w:pPr>
        <w:ind w:firstLine="0"/>
        <w:rPr>
          <w:rtl/>
        </w:rPr>
      </w:pPr>
      <w:bookmarkStart w:id="94" w:name="_ETM_Q1_430997"/>
      <w:bookmarkEnd w:id="94"/>
    </w:p>
    <w:p w:rsidR="0038749A" w:rsidRDefault="0038749A" w:rsidP="0038749A">
      <w:pPr>
        <w:pStyle w:val="a4"/>
        <w:keepNext/>
        <w:rPr>
          <w:rtl/>
        </w:rPr>
      </w:pPr>
      <w:bookmarkStart w:id="95" w:name="ET_speaker_6156_16"/>
      <w:r w:rsidRPr="003874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7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38749A" w:rsidRDefault="0038749A" w:rsidP="0038749A">
      <w:pPr>
        <w:pStyle w:val="KeepWithNext"/>
        <w:rPr>
          <w:rtl/>
        </w:rPr>
      </w:pPr>
    </w:p>
    <w:p w:rsidR="0038749A" w:rsidRDefault="0038749A" w:rsidP="0038749A">
      <w:pPr>
        <w:rPr>
          <w:rtl/>
        </w:rPr>
      </w:pPr>
      <w:r>
        <w:rPr>
          <w:rFonts w:hint="cs"/>
          <w:rtl/>
        </w:rPr>
        <w:t xml:space="preserve">האם </w:t>
      </w:r>
      <w:bookmarkStart w:id="96" w:name="_ETM_Q1_440127"/>
      <w:bookmarkEnd w:id="96"/>
      <w:r>
        <w:rPr>
          <w:rFonts w:hint="cs"/>
          <w:rtl/>
        </w:rPr>
        <w:t xml:space="preserve">אדוני היושב ראש מאפשר לי להפקיד את הנימוק בידי חברת </w:t>
      </w:r>
      <w:bookmarkStart w:id="97" w:name="_ETM_Q1_433175"/>
      <w:bookmarkEnd w:id="97"/>
      <w:r>
        <w:rPr>
          <w:rFonts w:hint="cs"/>
          <w:rtl/>
        </w:rPr>
        <w:t>הכנסת קארין אלהרר?</w:t>
      </w:r>
      <w:bookmarkStart w:id="98" w:name="_ETM_Q1_437085"/>
      <w:bookmarkEnd w:id="98"/>
    </w:p>
    <w:p w:rsidR="0038749A" w:rsidRDefault="0038749A" w:rsidP="0038749A">
      <w:pPr>
        <w:ind w:firstLine="0"/>
        <w:rPr>
          <w:rtl/>
        </w:rPr>
      </w:pPr>
      <w:bookmarkStart w:id="99" w:name="_ETM_Q1_437131"/>
      <w:bookmarkStart w:id="100" w:name="_ETM_Q1_437412"/>
      <w:bookmarkEnd w:id="99"/>
      <w:bookmarkEnd w:id="100"/>
    </w:p>
    <w:p w:rsidR="0038749A" w:rsidRDefault="0038749A" w:rsidP="0038749A">
      <w:pPr>
        <w:pStyle w:val="af6"/>
        <w:keepNext/>
        <w:rPr>
          <w:rtl/>
        </w:rPr>
      </w:pPr>
      <w:bookmarkStart w:id="101" w:name="_ETM_Q1_437483"/>
      <w:bookmarkStart w:id="102" w:name="_ETM_Q1_439381"/>
      <w:bookmarkStart w:id="103" w:name="ET_yor_5786_17"/>
      <w:bookmarkEnd w:id="101"/>
      <w:bookmarkEnd w:id="102"/>
      <w:r w:rsidRPr="0038749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874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38749A" w:rsidRDefault="0038749A" w:rsidP="0038749A">
      <w:pPr>
        <w:pStyle w:val="KeepWithNext"/>
        <w:rPr>
          <w:rtl/>
        </w:rPr>
      </w:pPr>
    </w:p>
    <w:p w:rsidR="0038749A" w:rsidRDefault="0038749A" w:rsidP="0038749A">
      <w:pPr>
        <w:rPr>
          <w:rtl/>
        </w:rPr>
      </w:pPr>
      <w:bookmarkStart w:id="104" w:name="_ETM_Q1_439793"/>
      <w:bookmarkStart w:id="105" w:name="_ETM_Q1_439842"/>
      <w:bookmarkEnd w:id="104"/>
      <w:bookmarkEnd w:id="105"/>
      <w:r>
        <w:rPr>
          <w:rFonts w:hint="cs"/>
          <w:rtl/>
        </w:rPr>
        <w:t>בקשה</w:t>
      </w:r>
      <w:bookmarkStart w:id="106" w:name="_ETM_Q1_422839"/>
      <w:bookmarkStart w:id="107" w:name="_ETM_Q1_422878"/>
      <w:bookmarkStart w:id="108" w:name="_ETM_Q1_436525"/>
      <w:bookmarkStart w:id="109" w:name="_ETM_Q1_436998"/>
      <w:bookmarkStart w:id="110" w:name="_ETM_Q1_437055"/>
      <w:bookmarkStart w:id="111" w:name="ET_yor_5786_14"/>
      <w:bookmarkEnd w:id="106"/>
      <w:bookmarkEnd w:id="107"/>
      <w:bookmarkEnd w:id="108"/>
      <w:bookmarkEnd w:id="109"/>
      <w:bookmarkEnd w:id="110"/>
      <w:r>
        <w:rPr>
          <w:rFonts w:hint="cs"/>
          <w:rtl/>
        </w:rPr>
        <w:t>.</w:t>
      </w:r>
    </w:p>
    <w:p w:rsidR="0038749A" w:rsidRDefault="0038749A" w:rsidP="0038749A">
      <w:pPr>
        <w:ind w:firstLine="0"/>
        <w:rPr>
          <w:rtl/>
        </w:rPr>
      </w:pPr>
    </w:p>
    <w:p w:rsidR="0038749A" w:rsidRDefault="0038749A" w:rsidP="0038749A">
      <w:pPr>
        <w:pStyle w:val="a4"/>
        <w:keepNext/>
        <w:rPr>
          <w:rtl/>
        </w:rPr>
      </w:pPr>
      <w:bookmarkStart w:id="112" w:name="ET_speaker_5068_20"/>
      <w:r w:rsidRPr="0038749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87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38749A" w:rsidRDefault="0038749A" w:rsidP="0038749A">
      <w:pPr>
        <w:pStyle w:val="KeepWithNext"/>
        <w:rPr>
          <w:rtl/>
        </w:rPr>
      </w:pPr>
    </w:p>
    <w:p w:rsidR="0038749A" w:rsidRDefault="0038749A" w:rsidP="00BE6282">
      <w:pPr>
        <w:rPr>
          <w:rtl/>
        </w:rPr>
      </w:pPr>
      <w:r>
        <w:rPr>
          <w:rFonts w:hint="cs"/>
          <w:rtl/>
        </w:rPr>
        <w:t xml:space="preserve">כל השינויים שנערכו בחוק הקרוי "החוק </w:t>
      </w:r>
      <w:bookmarkStart w:id="113" w:name="_ETM_Q1_455105"/>
      <w:bookmarkEnd w:id="113"/>
      <w:r>
        <w:rPr>
          <w:rFonts w:hint="cs"/>
          <w:rtl/>
        </w:rPr>
        <w:t>הנורבגי", הם שינויים</w:t>
      </w:r>
      <w:r w:rsidR="0065101A">
        <w:rPr>
          <w:rFonts w:hint="cs"/>
          <w:rtl/>
        </w:rPr>
        <w:t xml:space="preserve"> שנועדו לפתור קונסטלציה פוליטית</w:t>
      </w:r>
      <w:r w:rsidR="0065101A">
        <w:rPr>
          <w:rFonts w:hint="cs"/>
          <w:rtl/>
          <w:lang w:val="en-GB"/>
        </w:rPr>
        <w:t xml:space="preserve">. </w:t>
      </w:r>
      <w:bookmarkStart w:id="114" w:name="_ETM_Q1_461489"/>
      <w:bookmarkEnd w:id="114"/>
      <w:r w:rsidR="00BE6282">
        <w:rPr>
          <w:rFonts w:hint="cs"/>
          <w:rtl/>
          <w:lang w:val="en-GB"/>
        </w:rPr>
        <w:t>כש</w:t>
      </w:r>
      <w:r w:rsidR="0035729B">
        <w:rPr>
          <w:rFonts w:hint="cs"/>
          <w:rtl/>
        </w:rPr>
        <w:t>ה</w:t>
      </w:r>
      <w:r>
        <w:rPr>
          <w:rFonts w:hint="cs"/>
          <w:rtl/>
        </w:rPr>
        <w:t>צענו בוועדה עוד שינויים</w:t>
      </w:r>
      <w:r w:rsidR="00BE6282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לצערנו </w:t>
      </w:r>
      <w:r w:rsidR="00BE628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</w:t>
      </w:r>
      <w:r w:rsidR="0035729B">
        <w:rPr>
          <w:rFonts w:hint="cs"/>
          <w:rtl/>
        </w:rPr>
        <w:t>התקבלו</w:t>
      </w:r>
      <w:r>
        <w:rPr>
          <w:rFonts w:hint="cs"/>
          <w:rtl/>
        </w:rPr>
        <w:t xml:space="preserve">. </w:t>
      </w:r>
      <w:r w:rsidR="00B603AA">
        <w:rPr>
          <w:rFonts w:hint="cs"/>
          <w:rtl/>
        </w:rPr>
        <w:t xml:space="preserve">מדובר </w:t>
      </w:r>
      <w:bookmarkStart w:id="115" w:name="_ETM_Q1_467123"/>
      <w:bookmarkEnd w:id="115"/>
      <w:r w:rsidR="00B603AA">
        <w:rPr>
          <w:rFonts w:hint="cs"/>
          <w:rtl/>
        </w:rPr>
        <w:t>בשינויים משמעותיים, עניינים שאנחנו חושבים שיטיבו עם מ</w:t>
      </w:r>
      <w:bookmarkStart w:id="116" w:name="_ETM_Q1_473581"/>
      <w:bookmarkEnd w:id="116"/>
      <w:r w:rsidR="00B603AA">
        <w:rPr>
          <w:rFonts w:hint="cs"/>
          <w:rtl/>
        </w:rPr>
        <w:t>עמדה של הכ</w:t>
      </w:r>
      <w:r w:rsidR="0035729B">
        <w:rPr>
          <w:rFonts w:hint="cs"/>
          <w:rtl/>
        </w:rPr>
        <w:t>נסת.</w:t>
      </w:r>
      <w:r w:rsidR="00B603AA">
        <w:rPr>
          <w:rFonts w:hint="cs"/>
          <w:rtl/>
        </w:rPr>
        <w:t xml:space="preserve"> מדברים כל הזמן </w:t>
      </w:r>
      <w:bookmarkStart w:id="117" w:name="_ETM_Q1_477605"/>
      <w:bookmarkEnd w:id="117"/>
      <w:r w:rsidR="00B603AA">
        <w:rPr>
          <w:rFonts w:hint="cs"/>
          <w:rtl/>
        </w:rPr>
        <w:t xml:space="preserve">על חיזוק מעמדה של הכנסת </w:t>
      </w:r>
      <w:bookmarkStart w:id="118" w:name="_ETM_Q1_483536"/>
      <w:bookmarkEnd w:id="118"/>
      <w:r w:rsidR="0035729B">
        <w:rPr>
          <w:rFonts w:hint="cs"/>
          <w:rtl/>
        </w:rPr>
        <w:t>בהשוואה</w:t>
      </w:r>
      <w:r w:rsidR="00B603AA">
        <w:rPr>
          <w:rFonts w:hint="cs"/>
          <w:rtl/>
        </w:rPr>
        <w:t xml:space="preserve"> למעמדה של הרשות השופטת, </w:t>
      </w:r>
      <w:r w:rsidR="0035729B">
        <w:rPr>
          <w:rFonts w:hint="cs"/>
          <w:rtl/>
        </w:rPr>
        <w:t xml:space="preserve">אבל אף אחד לא מדבר </w:t>
      </w:r>
      <w:bookmarkStart w:id="119" w:name="_ETM_Q1_490356"/>
      <w:bookmarkEnd w:id="119"/>
      <w:r w:rsidR="00B603AA">
        <w:rPr>
          <w:rFonts w:hint="cs"/>
          <w:rtl/>
        </w:rPr>
        <w:t xml:space="preserve">על הרשות המבצעת שגם ככה על פי השיטה הפרלמנטרית שלנו </w:t>
      </w:r>
      <w:bookmarkStart w:id="120" w:name="_ETM_Q1_495450"/>
      <w:bookmarkEnd w:id="120"/>
      <w:r w:rsidR="00B603AA">
        <w:rPr>
          <w:rFonts w:hint="cs"/>
          <w:rtl/>
        </w:rPr>
        <w:t>ש</w:t>
      </w:r>
      <w:r w:rsidR="00BE6282">
        <w:rPr>
          <w:rFonts w:hint="cs"/>
          <w:rtl/>
        </w:rPr>
        <w:t>ולטת בכנסת באמצעות רוב פרלמנטרי.</w:t>
      </w:r>
      <w:r w:rsidR="0035729B">
        <w:rPr>
          <w:rFonts w:hint="cs"/>
          <w:rtl/>
        </w:rPr>
        <w:t xml:space="preserve"> </w:t>
      </w:r>
      <w:bookmarkStart w:id="121" w:name="_ETM_Q1_506563"/>
      <w:bookmarkEnd w:id="121"/>
      <w:r w:rsidR="00B603AA">
        <w:rPr>
          <w:rFonts w:hint="cs"/>
          <w:rtl/>
        </w:rPr>
        <w:t xml:space="preserve"> </w:t>
      </w:r>
      <w:bookmarkStart w:id="122" w:name="_ETM_Q1_511866"/>
      <w:bookmarkEnd w:id="122"/>
    </w:p>
    <w:p w:rsidR="00B603AA" w:rsidRDefault="00B603AA" w:rsidP="0038749A">
      <w:pPr>
        <w:rPr>
          <w:rtl/>
        </w:rPr>
      </w:pPr>
      <w:bookmarkStart w:id="123" w:name="_ETM_Q1_511932"/>
      <w:bookmarkStart w:id="124" w:name="_ETM_Q1_512021"/>
      <w:bookmarkEnd w:id="123"/>
      <w:bookmarkEnd w:id="124"/>
    </w:p>
    <w:p w:rsidR="0035729B" w:rsidRDefault="00B603AA" w:rsidP="0065101A">
      <w:pPr>
        <w:rPr>
          <w:rtl/>
        </w:rPr>
      </w:pPr>
      <w:bookmarkStart w:id="125" w:name="_ETM_Q1_512084"/>
      <w:bookmarkEnd w:id="125"/>
      <w:r>
        <w:rPr>
          <w:rFonts w:hint="cs"/>
          <w:rtl/>
        </w:rPr>
        <w:t xml:space="preserve">תראו, אנחנו באמת מאמינים </w:t>
      </w:r>
      <w:bookmarkStart w:id="126" w:name="_ETM_Q1_515871"/>
      <w:bookmarkEnd w:id="126"/>
      <w:r>
        <w:rPr>
          <w:rFonts w:hint="cs"/>
          <w:rtl/>
        </w:rPr>
        <w:t>שהממשלות רק הולכות ומתרבות ו</w:t>
      </w:r>
      <w:r w:rsidR="00BE6282">
        <w:rPr>
          <w:rFonts w:hint="cs"/>
          <w:rtl/>
        </w:rPr>
        <w:t>ש</w:t>
      </w:r>
      <w:r>
        <w:rPr>
          <w:rFonts w:hint="cs"/>
          <w:rtl/>
        </w:rPr>
        <w:t xml:space="preserve">יש מקום להתחיל ולצמצם אותן. חשבנו </w:t>
      </w:r>
      <w:bookmarkStart w:id="127" w:name="_ETM_Q1_522420"/>
      <w:bookmarkEnd w:id="127"/>
      <w:r>
        <w:rPr>
          <w:rFonts w:hint="cs"/>
          <w:rtl/>
        </w:rPr>
        <w:t xml:space="preserve">שאם כבר מגדילים </w:t>
      </w:r>
      <w:r w:rsidR="0035729B">
        <w:rPr>
          <w:rFonts w:hint="cs"/>
          <w:rtl/>
        </w:rPr>
        <w:t>ונותנים לעוד אנשים להצטרף לפעילות</w:t>
      </w:r>
      <w:r>
        <w:rPr>
          <w:rFonts w:hint="cs"/>
          <w:rtl/>
        </w:rPr>
        <w:t xml:space="preserve"> הציבורית המבורכת </w:t>
      </w:r>
      <w:bookmarkStart w:id="128" w:name="_ETM_Q1_529657"/>
      <w:bookmarkEnd w:id="128"/>
      <w:r w:rsidR="0035729B">
        <w:rPr>
          <w:rFonts w:hint="cs"/>
          <w:rtl/>
        </w:rPr>
        <w:t>שלנו</w:t>
      </w:r>
      <w:r w:rsidR="0065101A">
        <w:rPr>
          <w:rFonts w:hint="cs"/>
          <w:rtl/>
        </w:rPr>
        <w:t>,</w:t>
      </w:r>
      <w:r w:rsidR="0035729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לפחות לצמצם את הממשלה ל-18 שרים </w:t>
      </w:r>
      <w:bookmarkStart w:id="129" w:name="_ETM_Q1_531211"/>
      <w:bookmarkEnd w:id="129"/>
      <w:r w:rsidR="0035729B">
        <w:rPr>
          <w:rFonts w:hint="cs"/>
          <w:rtl/>
        </w:rPr>
        <w:t>בממשלה</w:t>
      </w:r>
      <w:r>
        <w:rPr>
          <w:rFonts w:hint="cs"/>
          <w:rtl/>
        </w:rPr>
        <w:t xml:space="preserve"> ולהרחיב את </w:t>
      </w:r>
      <w:r w:rsidR="00BE6282">
        <w:rPr>
          <w:rFonts w:hint="cs"/>
          <w:rtl/>
        </w:rPr>
        <w:t xml:space="preserve">מספר </w:t>
      </w:r>
      <w:r>
        <w:rPr>
          <w:rFonts w:hint="cs"/>
          <w:rtl/>
        </w:rPr>
        <w:t>הח"כים</w:t>
      </w:r>
      <w:r w:rsidR="0065101A">
        <w:rPr>
          <w:rFonts w:hint="cs"/>
          <w:rtl/>
        </w:rPr>
        <w:t>,</w:t>
      </w:r>
      <w:r>
        <w:rPr>
          <w:rFonts w:hint="cs"/>
          <w:rtl/>
        </w:rPr>
        <w:t xml:space="preserve"> כדי שיהיה באמת מקום לשליחות </w:t>
      </w:r>
      <w:bookmarkStart w:id="130" w:name="_ETM_Q1_536798"/>
      <w:bookmarkEnd w:id="130"/>
      <w:r>
        <w:rPr>
          <w:rFonts w:hint="cs"/>
          <w:rtl/>
        </w:rPr>
        <w:t xml:space="preserve">ציבורית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של כולם. </w:t>
      </w:r>
      <w:bookmarkStart w:id="131" w:name="_ETM_Q1_541920"/>
      <w:bookmarkEnd w:id="131"/>
      <w:r w:rsidR="0035729B">
        <w:rPr>
          <w:rFonts w:hint="cs"/>
          <w:rtl/>
        </w:rPr>
        <w:t>אני מבקשת התייעצות סיעתית.</w:t>
      </w:r>
    </w:p>
    <w:p w:rsidR="0035729B" w:rsidRDefault="0035729B" w:rsidP="0035729B">
      <w:pPr>
        <w:ind w:firstLine="0"/>
        <w:rPr>
          <w:rtl/>
        </w:rPr>
      </w:pPr>
    </w:p>
    <w:p w:rsidR="0035729B" w:rsidRDefault="0035729B" w:rsidP="0035729B">
      <w:pPr>
        <w:ind w:firstLine="0"/>
        <w:rPr>
          <w:rtl/>
        </w:rPr>
      </w:pPr>
    </w:p>
    <w:p w:rsidR="0035729B" w:rsidRDefault="0035729B" w:rsidP="0035729B">
      <w:pPr>
        <w:pStyle w:val="afa"/>
        <w:keepNext/>
        <w:rPr>
          <w:rtl/>
        </w:rPr>
      </w:pPr>
      <w:bookmarkStart w:id="132" w:name="ET_meetingbreak_21"/>
      <w:r w:rsidRPr="0035729B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13:09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13:14.)</w:t>
      </w:r>
      <w:r w:rsidRPr="0035729B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32"/>
    </w:p>
    <w:p w:rsidR="0035729B" w:rsidRDefault="0035729B" w:rsidP="0035729B">
      <w:pPr>
        <w:pStyle w:val="KeepWithNext"/>
        <w:rPr>
          <w:rtl/>
        </w:rPr>
      </w:pPr>
    </w:p>
    <w:p w:rsidR="0035729B" w:rsidRDefault="0035729B" w:rsidP="0035729B">
      <w:pPr>
        <w:rPr>
          <w:rtl/>
        </w:rPr>
      </w:pPr>
      <w:bookmarkStart w:id="133" w:name="_ETM_Q1_600793"/>
      <w:bookmarkEnd w:id="133"/>
    </w:p>
    <w:p w:rsidR="0035729B" w:rsidRDefault="0035729B" w:rsidP="0035729B">
      <w:pPr>
        <w:pStyle w:val="af6"/>
        <w:keepNext/>
        <w:rPr>
          <w:rtl/>
        </w:rPr>
      </w:pPr>
      <w:bookmarkStart w:id="134" w:name="ET_yor_5786_23"/>
      <w:r w:rsidRPr="003572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72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35729B" w:rsidRDefault="0035729B" w:rsidP="0035729B">
      <w:pPr>
        <w:pStyle w:val="KeepWithNext"/>
        <w:rPr>
          <w:rtl/>
        </w:rPr>
      </w:pPr>
    </w:p>
    <w:p w:rsidR="0035729B" w:rsidRDefault="00AD0016" w:rsidP="0035729B">
      <w:pPr>
        <w:rPr>
          <w:rtl/>
        </w:rPr>
      </w:pPr>
      <w:bookmarkStart w:id="135" w:name="_ETM_Q1_601234"/>
      <w:bookmarkStart w:id="136" w:name="_ETM_Q1_601291"/>
      <w:bookmarkEnd w:id="135"/>
      <w:bookmarkEnd w:id="136"/>
      <w:r>
        <w:rPr>
          <w:rFonts w:hint="cs"/>
          <w:rtl/>
        </w:rPr>
        <w:t xml:space="preserve">אני מחדש את הדיון. מי בעד </w:t>
      </w:r>
      <w:r w:rsidR="00A039F5">
        <w:rPr>
          <w:rFonts w:hint="cs"/>
          <w:rtl/>
        </w:rPr>
        <w:t>הרביזיה, מי נגד?</w:t>
      </w:r>
    </w:p>
    <w:p w:rsidR="00A039F5" w:rsidRDefault="00A039F5" w:rsidP="00A039F5">
      <w:pPr>
        <w:ind w:firstLine="0"/>
        <w:rPr>
          <w:rtl/>
        </w:rPr>
      </w:pPr>
      <w:bookmarkStart w:id="137" w:name="_ETM_Q1_890999"/>
      <w:bookmarkStart w:id="138" w:name="_ETM_Q1_891071"/>
      <w:bookmarkStart w:id="139" w:name="_ETM_Q1_891322"/>
      <w:bookmarkEnd w:id="137"/>
      <w:bookmarkEnd w:id="138"/>
      <w:bookmarkEnd w:id="139"/>
    </w:p>
    <w:p w:rsidR="00A039F5" w:rsidRDefault="00A039F5" w:rsidP="00A039F5">
      <w:pPr>
        <w:pStyle w:val="af1"/>
        <w:keepNext/>
        <w:rPr>
          <w:rtl/>
        </w:rPr>
      </w:pPr>
      <w:bookmarkStart w:id="140" w:name="_ETM_Q1_891407"/>
      <w:bookmarkEnd w:id="140"/>
      <w:r>
        <w:rPr>
          <w:rFonts w:hint="eastAsia"/>
          <w:rtl/>
        </w:rPr>
        <w:t>הצבעה</w:t>
      </w:r>
    </w:p>
    <w:p w:rsidR="00A039F5" w:rsidRDefault="00A039F5" w:rsidP="00A039F5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A039F5" w:rsidRDefault="00A039F5" w:rsidP="00A039F5">
      <w:pPr>
        <w:pStyle w:val="--"/>
        <w:keepNext/>
        <w:ind w:firstLine="0"/>
        <w:jc w:val="both"/>
        <w:rPr>
          <w:rtl/>
        </w:rPr>
      </w:pPr>
      <w:bookmarkStart w:id="141" w:name="_ETM_Q1_900750"/>
      <w:bookmarkStart w:id="142" w:name="_ETM_Q1_900810"/>
      <w:bookmarkEnd w:id="141"/>
      <w:bookmarkEnd w:id="142"/>
    </w:p>
    <w:p w:rsidR="00A039F5" w:rsidRDefault="00A039F5" w:rsidP="00A039F5">
      <w:pPr>
        <w:pStyle w:val="afc"/>
        <w:keepNext/>
        <w:rPr>
          <w:rtl/>
        </w:rPr>
      </w:pPr>
      <w:bookmarkStart w:id="143" w:name="ET_meetingend_24"/>
      <w:r w:rsidRPr="00A039F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13:20.</w:t>
      </w:r>
      <w:r w:rsidRPr="00A039F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43"/>
    </w:p>
    <w:p w:rsidR="00A039F5" w:rsidRDefault="00A039F5" w:rsidP="00A039F5">
      <w:pPr>
        <w:pStyle w:val="KeepWithNext"/>
        <w:rPr>
          <w:rtl/>
        </w:rPr>
      </w:pPr>
    </w:p>
    <w:p w:rsidR="00A039F5" w:rsidRPr="00A039F5" w:rsidRDefault="00A039F5" w:rsidP="00A039F5">
      <w:pPr>
        <w:rPr>
          <w:rtl/>
        </w:rPr>
      </w:pPr>
    </w:p>
    <w:p w:rsidR="00A039F5" w:rsidRDefault="00A039F5" w:rsidP="00A039F5">
      <w:pPr>
        <w:pStyle w:val="--"/>
        <w:keepNext/>
        <w:jc w:val="both"/>
        <w:rPr>
          <w:rtl/>
        </w:rPr>
      </w:pPr>
      <w:bookmarkStart w:id="144" w:name="_ETM_Q1_901186"/>
      <w:bookmarkStart w:id="145" w:name="_ETM_Q1_901245"/>
      <w:bookmarkEnd w:id="144"/>
      <w:bookmarkEnd w:id="145"/>
      <w:r>
        <w:rPr>
          <w:rtl/>
        </w:rPr>
        <w:t xml:space="preserve"> </w:t>
      </w:r>
    </w:p>
    <w:p w:rsidR="00A039F5" w:rsidRPr="00A039F5" w:rsidRDefault="00A039F5" w:rsidP="00A039F5">
      <w:pPr>
        <w:pStyle w:val="af2"/>
        <w:rPr>
          <w:rtl/>
        </w:rPr>
      </w:pPr>
    </w:p>
    <w:p w:rsidR="0038749A" w:rsidRPr="0038749A" w:rsidRDefault="0038749A" w:rsidP="0038749A">
      <w:pPr>
        <w:pStyle w:val="a4"/>
        <w:keepNext/>
        <w:rPr>
          <w:rStyle w:val="TagStyle"/>
          <w:rtl/>
        </w:rPr>
      </w:pPr>
      <w:bookmarkStart w:id="146" w:name="ET_speaker_5068_19"/>
      <w:r w:rsidRPr="0038749A">
        <w:rPr>
          <w:rStyle w:val="TagStyle"/>
          <w:rtl/>
        </w:rPr>
        <w:t xml:space="preserve"> </w:t>
      </w:r>
      <w:bookmarkEnd w:id="146"/>
      <w:r w:rsidRPr="0038749A">
        <w:rPr>
          <w:rStyle w:val="TagStyle"/>
          <w:rtl/>
        </w:rPr>
        <w:t xml:space="preserve"> </w:t>
      </w:r>
      <w:bookmarkEnd w:id="111"/>
      <w:r>
        <w:rPr>
          <w:rStyle w:val="TagStyle"/>
          <w:rtl/>
        </w:rPr>
        <w:t xml:space="preserve">  </w:t>
      </w:r>
      <w:bookmarkEnd w:id="85"/>
    </w:p>
    <w:p w:rsidR="0038749A" w:rsidRDefault="0038749A" w:rsidP="0038749A">
      <w:pPr>
        <w:pStyle w:val="KeepWithNext"/>
        <w:rPr>
          <w:rStyle w:val="TagStyle"/>
          <w:rtl/>
        </w:rPr>
      </w:pPr>
    </w:p>
    <w:bookmarkEnd w:id="86"/>
    <w:p w:rsidR="00644339" w:rsidRDefault="00644339" w:rsidP="00E91B1B">
      <w:pPr>
        <w:rPr>
          <w:rtl/>
        </w:rPr>
      </w:pPr>
      <w:r>
        <w:rPr>
          <w:rtl/>
        </w:rPr>
        <w:t xml:space="preserve"> </w:t>
      </w:r>
    </w:p>
    <w:p w:rsidR="00156020" w:rsidRPr="00156020" w:rsidRDefault="004C4696" w:rsidP="00644339">
      <w:pPr>
        <w:pStyle w:val="af2"/>
        <w:rPr>
          <w:rtl/>
        </w:rPr>
      </w:pPr>
      <w:bookmarkStart w:id="147" w:name="_ETM_Q1_766489"/>
      <w:bookmarkEnd w:id="147"/>
      <w:r>
        <w:rPr>
          <w:rFonts w:hint="cs"/>
          <w:rtl/>
        </w:rPr>
        <w:t xml:space="preserve"> </w:t>
      </w:r>
    </w:p>
    <w:p w:rsidR="007872B4" w:rsidRPr="008713A4" w:rsidRDefault="00E64116" w:rsidP="00EE78F5">
      <w:r w:rsidRPr="008713A4">
        <w:rPr>
          <w:rtl/>
        </w:rPr>
        <w:br w:type="page"/>
      </w:r>
    </w:p>
    <w:sectPr w:rsidR="007872B4" w:rsidRPr="008713A4" w:rsidSect="007840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00D" w:rsidRDefault="00A8200D">
      <w:r>
        <w:separator/>
      </w:r>
    </w:p>
  </w:endnote>
  <w:endnote w:type="continuationSeparator" w:id="0">
    <w:p w:rsidR="00A8200D" w:rsidRDefault="00A82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00D" w:rsidRDefault="00A8200D">
      <w:r>
        <w:separator/>
      </w:r>
    </w:p>
  </w:footnote>
  <w:footnote w:type="continuationSeparator" w:id="0">
    <w:p w:rsidR="00A8200D" w:rsidRDefault="00A820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407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784073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514097" w:rsidP="008E5E3F">
    <w:pPr>
      <w:pStyle w:val="a3"/>
      <w:ind w:firstLine="0"/>
      <w:rPr>
        <w:rtl/>
      </w:rPr>
    </w:pPr>
    <w:r>
      <w:rPr>
        <w:rtl/>
      </w:rPr>
      <w:t>23/01/2023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6F9FA5" wp14:editId="014C3F4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602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729B"/>
    <w:rsid w:val="003658CB"/>
    <w:rsid w:val="00366CFB"/>
    <w:rsid w:val="0036794C"/>
    <w:rsid w:val="00373508"/>
    <w:rsid w:val="0038749A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4696"/>
    <w:rsid w:val="00500C0C"/>
    <w:rsid w:val="00514097"/>
    <w:rsid w:val="00521E5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4339"/>
    <w:rsid w:val="0065101A"/>
    <w:rsid w:val="0067508F"/>
    <w:rsid w:val="00695A47"/>
    <w:rsid w:val="006A0CB7"/>
    <w:rsid w:val="006F0259"/>
    <w:rsid w:val="00700433"/>
    <w:rsid w:val="00702755"/>
    <w:rsid w:val="0070472C"/>
    <w:rsid w:val="007509A6"/>
    <w:rsid w:val="00784073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2AEA"/>
    <w:rsid w:val="009D478A"/>
    <w:rsid w:val="009E6E93"/>
    <w:rsid w:val="009F1518"/>
    <w:rsid w:val="009F5773"/>
    <w:rsid w:val="00A039F5"/>
    <w:rsid w:val="00A15971"/>
    <w:rsid w:val="00A22C90"/>
    <w:rsid w:val="00A42723"/>
    <w:rsid w:val="00A64A6D"/>
    <w:rsid w:val="00A66020"/>
    <w:rsid w:val="00A8200D"/>
    <w:rsid w:val="00AB02EE"/>
    <w:rsid w:val="00AB3F3A"/>
    <w:rsid w:val="00AD0016"/>
    <w:rsid w:val="00AD4EC9"/>
    <w:rsid w:val="00AD6FFC"/>
    <w:rsid w:val="00AF31E6"/>
    <w:rsid w:val="00AF4150"/>
    <w:rsid w:val="00B0509A"/>
    <w:rsid w:val="00B120B2"/>
    <w:rsid w:val="00B50340"/>
    <w:rsid w:val="00B603AA"/>
    <w:rsid w:val="00B65508"/>
    <w:rsid w:val="00B8517A"/>
    <w:rsid w:val="00BA6446"/>
    <w:rsid w:val="00BC74C5"/>
    <w:rsid w:val="00BD47B7"/>
    <w:rsid w:val="00BE628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1B1B"/>
    <w:rsid w:val="00EA53FB"/>
    <w:rsid w:val="00EA624B"/>
    <w:rsid w:val="00EB057D"/>
    <w:rsid w:val="00EB18E4"/>
    <w:rsid w:val="00EB5C85"/>
    <w:rsid w:val="00EC0AC2"/>
    <w:rsid w:val="00EC1FB3"/>
    <w:rsid w:val="00EC2CD4"/>
    <w:rsid w:val="00EE09AD"/>
    <w:rsid w:val="00EE78F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409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3101E-6119-49F5-B7E5-A0EE0EFBA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595</Words>
  <Characters>3395</Characters>
  <Application>Microsoft Office Word</Application>
  <DocSecurity>0</DocSecurity>
  <Lines>28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2023-01-30T05:54:00Z</dcterms:modified>
</cp:coreProperties>
</file>