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E1FC42" w14:textId="77777777" w:rsidR="009E2F8F" w:rsidRDefault="009E2F8F" w:rsidP="009E2F8F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5A7A70">
        <w:rPr>
          <w:b/>
          <w:bCs/>
          <w:rtl/>
        </w:rPr>
        <w:t xml:space="preserve"> </w:t>
      </w:r>
      <w:r>
        <w:rPr>
          <w:rFonts w:hint="cs"/>
          <w:b/>
          <w:bCs/>
          <w:rtl/>
        </w:rPr>
        <w:t>העשרים וחמש</w:t>
      </w:r>
    </w:p>
    <w:p w14:paraId="5F973DE6" w14:textId="77777777" w:rsidR="00E64116" w:rsidRPr="008713A4" w:rsidRDefault="009E2F8F" w:rsidP="009E2F8F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482E9D29" w14:textId="77777777" w:rsidR="00E64116" w:rsidRPr="008713A4" w:rsidRDefault="00E64116" w:rsidP="0049458B">
      <w:pPr>
        <w:rPr>
          <w:rtl/>
        </w:rPr>
      </w:pPr>
    </w:p>
    <w:p w14:paraId="3F500A5B" w14:textId="77777777" w:rsidR="00E64116" w:rsidRPr="008713A4" w:rsidRDefault="00E64116" w:rsidP="0049458B">
      <w:pPr>
        <w:rPr>
          <w:rtl/>
        </w:rPr>
      </w:pPr>
    </w:p>
    <w:p w14:paraId="7CAA24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644E5A9" w14:textId="6E5D74DB" w:rsidR="00E64116" w:rsidRPr="008713A4" w:rsidRDefault="009E2F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947EF">
        <w:rPr>
          <w:rFonts w:hint="cs"/>
          <w:b/>
          <w:bCs/>
          <w:rtl/>
        </w:rPr>
        <w:t>6</w:t>
      </w:r>
    </w:p>
    <w:p w14:paraId="3C2B395F" w14:textId="77777777" w:rsidR="00E64116" w:rsidRDefault="009E2F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של ועדת הכנסת וועדת הפנים והגנת הסביבה</w:t>
      </w:r>
    </w:p>
    <w:p w14:paraId="6144B518" w14:textId="77777777" w:rsidR="009E2F8F" w:rsidRDefault="009E2F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לדיון בהצעות חוק בנושא ביטול אזרחותו או </w:t>
      </w:r>
      <w:proofErr w:type="spellStart"/>
      <w:r>
        <w:rPr>
          <w:rFonts w:hint="cs"/>
          <w:b/>
          <w:bCs/>
          <w:rtl/>
        </w:rPr>
        <w:t>תושבותו</w:t>
      </w:r>
      <w:proofErr w:type="spellEnd"/>
      <w:r>
        <w:rPr>
          <w:rFonts w:hint="cs"/>
          <w:b/>
          <w:bCs/>
          <w:rtl/>
        </w:rPr>
        <w:t xml:space="preserve"> של פעיל</w:t>
      </w:r>
      <w:r w:rsidR="005A7A70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טרור</w:t>
      </w:r>
    </w:p>
    <w:p w14:paraId="23E453C7" w14:textId="77777777" w:rsidR="009E2F8F" w:rsidRPr="008713A4" w:rsidRDefault="009E2F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שמקבל תגמול עבור ביצוע מעשה הטרור</w:t>
      </w:r>
    </w:p>
    <w:p w14:paraId="096ECF04" w14:textId="77777777" w:rsidR="00E64116" w:rsidRPr="008713A4" w:rsidRDefault="009E2F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בפברואר 2023), שעה 9:0</w:t>
      </w:r>
      <w:r>
        <w:rPr>
          <w:rFonts w:hint="cs"/>
          <w:b/>
          <w:bCs/>
          <w:u w:val="single"/>
          <w:rtl/>
        </w:rPr>
        <w:t>5</w:t>
      </w:r>
    </w:p>
    <w:p w14:paraId="7B087822" w14:textId="77777777" w:rsidR="00E64116" w:rsidRPr="008713A4" w:rsidRDefault="00E64116" w:rsidP="008320F6">
      <w:pPr>
        <w:ind w:firstLine="0"/>
        <w:rPr>
          <w:rtl/>
        </w:rPr>
      </w:pPr>
    </w:p>
    <w:p w14:paraId="0EF5AC96" w14:textId="77777777" w:rsidR="00E64116" w:rsidRPr="008713A4" w:rsidRDefault="00E64116" w:rsidP="008320F6">
      <w:pPr>
        <w:ind w:firstLine="0"/>
        <w:rPr>
          <w:rtl/>
        </w:rPr>
      </w:pPr>
    </w:p>
    <w:p w14:paraId="01EAB044" w14:textId="77777777" w:rsidR="00E64116" w:rsidRPr="008713A4" w:rsidRDefault="00E64116" w:rsidP="008320F6">
      <w:pPr>
        <w:ind w:firstLine="0"/>
        <w:rPr>
          <w:rtl/>
        </w:rPr>
      </w:pPr>
    </w:p>
    <w:p w14:paraId="2378D5E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FEB57C" w14:textId="523F7401" w:rsidR="00E64116" w:rsidRPr="00BC4907" w:rsidRDefault="009E2F8F" w:rsidP="00BC4907">
      <w:pPr>
        <w:spacing w:before="60"/>
        <w:ind w:firstLine="0"/>
        <w:rPr>
          <w:rtl/>
        </w:rPr>
      </w:pPr>
      <w:bookmarkStart w:id="0" w:name="ET_hatsach_638330_1"/>
      <w:r w:rsidRPr="009E2F8F">
        <w:rPr>
          <w:rStyle w:val="TagStyle"/>
          <w:rtl/>
        </w:rPr>
        <w:t xml:space="preserve"> &lt;&lt; הצח &gt;&gt; </w:t>
      </w:r>
      <w:r w:rsidRPr="009E2F8F">
        <w:rPr>
          <w:rtl/>
        </w:rPr>
        <w:t xml:space="preserve">הצעת חוק לביטול אזרחותו או </w:t>
      </w:r>
      <w:proofErr w:type="spellStart"/>
      <w:r w:rsidRPr="009E2F8F">
        <w:rPr>
          <w:rtl/>
        </w:rPr>
        <w:t>תושבותו</w:t>
      </w:r>
      <w:proofErr w:type="spellEnd"/>
      <w:r w:rsidRPr="009E2F8F">
        <w:rPr>
          <w:rtl/>
        </w:rPr>
        <w:t xml:space="preserve"> של פעיל טרור שמקבל תגמול עבור ביצוע מעשה הטרור (תיקוני חקיקה), התשפ"ג-2023, של ח</w:t>
      </w:r>
      <w:r w:rsidR="00BC4907">
        <w:rPr>
          <w:rFonts w:hint="cs"/>
          <w:rtl/>
        </w:rPr>
        <w:t>ה</w:t>
      </w:r>
      <w:r w:rsidRPr="009E2F8F">
        <w:rPr>
          <w:rtl/>
        </w:rPr>
        <w:t>"כ אופיר כץ</w:t>
      </w:r>
      <w:r w:rsidRPr="009E2F8F">
        <w:rPr>
          <w:rStyle w:val="TagStyle"/>
          <w:rtl/>
        </w:rPr>
        <w:t xml:space="preserve"> &lt;&lt; הצח &gt;&gt;</w:t>
      </w:r>
      <w:bookmarkEnd w:id="0"/>
      <w:r w:rsidRPr="00BC4907">
        <w:rPr>
          <w:rFonts w:hint="cs"/>
          <w:rtl/>
        </w:rPr>
        <w:t xml:space="preserve">, שרן מרים השכל, שמחה </w:t>
      </w:r>
      <w:proofErr w:type="spellStart"/>
      <w:r w:rsidRPr="00BC4907">
        <w:rPr>
          <w:rFonts w:hint="cs"/>
          <w:rtl/>
        </w:rPr>
        <w:t>רוטמן</w:t>
      </w:r>
      <w:proofErr w:type="spellEnd"/>
      <w:r w:rsidRPr="00BC4907">
        <w:rPr>
          <w:rFonts w:hint="cs"/>
          <w:rtl/>
        </w:rPr>
        <w:t xml:space="preserve">, עודד פורר, זאב </w:t>
      </w:r>
      <w:proofErr w:type="spellStart"/>
      <w:r w:rsidRPr="00BC4907">
        <w:rPr>
          <w:rFonts w:hint="cs"/>
          <w:rtl/>
        </w:rPr>
        <w:t>אלקין</w:t>
      </w:r>
      <w:proofErr w:type="spellEnd"/>
      <w:r w:rsidRPr="00BC4907">
        <w:rPr>
          <w:rFonts w:hint="cs"/>
          <w:rtl/>
        </w:rPr>
        <w:t>, ינון אזולאי, מאיר כהן, אוהד</w:t>
      </w:r>
      <w:r w:rsidR="005A7A70" w:rsidRPr="00BC4907">
        <w:rPr>
          <w:rFonts w:hint="cs"/>
          <w:rtl/>
        </w:rPr>
        <w:t xml:space="preserve"> </w:t>
      </w:r>
      <w:r w:rsidRPr="00BC4907">
        <w:rPr>
          <w:rFonts w:hint="cs"/>
          <w:rtl/>
        </w:rPr>
        <w:t xml:space="preserve">טל, משה סולומון, לימור </w:t>
      </w:r>
      <w:proofErr w:type="spellStart"/>
      <w:r w:rsidRPr="00BC4907">
        <w:rPr>
          <w:rFonts w:hint="cs"/>
          <w:rtl/>
        </w:rPr>
        <w:t>סון</w:t>
      </w:r>
      <w:proofErr w:type="spellEnd"/>
      <w:r w:rsidRPr="00BC4907">
        <w:rPr>
          <w:rFonts w:hint="cs"/>
          <w:rtl/>
        </w:rPr>
        <w:t xml:space="preserve"> הר מלך, אלמוג כהן, משה סעדה, בועז </w:t>
      </w:r>
      <w:proofErr w:type="spellStart"/>
      <w:r w:rsidRPr="00BC4907">
        <w:rPr>
          <w:rFonts w:hint="cs"/>
          <w:rtl/>
        </w:rPr>
        <w:t>ביסמוט</w:t>
      </w:r>
      <w:proofErr w:type="spellEnd"/>
      <w:r w:rsidRPr="00BC4907">
        <w:rPr>
          <w:rFonts w:hint="cs"/>
          <w:rtl/>
        </w:rPr>
        <w:t xml:space="preserve">, אביגדור ליברמן, יבגני סובה, שרון ניר, יוליה </w:t>
      </w:r>
      <w:proofErr w:type="spellStart"/>
      <w:r w:rsidRPr="00BC4907">
        <w:rPr>
          <w:rFonts w:hint="cs"/>
          <w:rtl/>
        </w:rPr>
        <w:t>מלינובסקי</w:t>
      </w:r>
      <w:proofErr w:type="spellEnd"/>
      <w:r w:rsidRPr="00BC4907">
        <w:rPr>
          <w:rFonts w:hint="cs"/>
          <w:rtl/>
        </w:rPr>
        <w:t xml:space="preserve">, חמד עמאר, מירב בן ארי, רון כץ, סימון דוידסון, שיר </w:t>
      </w:r>
      <w:proofErr w:type="spellStart"/>
      <w:r w:rsidRPr="00BC4907">
        <w:rPr>
          <w:rFonts w:hint="cs"/>
          <w:rtl/>
        </w:rPr>
        <w:t>סגמן</w:t>
      </w:r>
      <w:proofErr w:type="spellEnd"/>
      <w:r w:rsidRPr="00BC4907">
        <w:rPr>
          <w:rFonts w:hint="cs"/>
          <w:rtl/>
        </w:rPr>
        <w:t>, יסמין פרידמן,</w:t>
      </w:r>
      <w:r w:rsidR="005A7A70" w:rsidRPr="00BC4907">
        <w:rPr>
          <w:rFonts w:hint="cs"/>
          <w:rtl/>
        </w:rPr>
        <w:t xml:space="preserve"> </w:t>
      </w:r>
      <w:proofErr w:type="spellStart"/>
      <w:r w:rsidRPr="00BC4907">
        <w:rPr>
          <w:rFonts w:hint="cs"/>
          <w:rtl/>
        </w:rPr>
        <w:t>טטיאנה</w:t>
      </w:r>
      <w:proofErr w:type="spellEnd"/>
      <w:r w:rsidRPr="00BC4907">
        <w:rPr>
          <w:rFonts w:hint="cs"/>
          <w:rtl/>
        </w:rPr>
        <w:t xml:space="preserve"> </w:t>
      </w:r>
      <w:proofErr w:type="spellStart"/>
      <w:r w:rsidRPr="00BC4907">
        <w:rPr>
          <w:rFonts w:hint="cs"/>
          <w:rtl/>
        </w:rPr>
        <w:t>מזרסקי</w:t>
      </w:r>
      <w:proofErr w:type="spellEnd"/>
      <w:r w:rsidRPr="00BC4907">
        <w:rPr>
          <w:rFonts w:hint="cs"/>
          <w:rtl/>
        </w:rPr>
        <w:t>, מיקי לוי</w:t>
      </w:r>
    </w:p>
    <w:p w14:paraId="4684FD89" w14:textId="77777777" w:rsidR="009E2F8F" w:rsidRPr="00BC4907" w:rsidRDefault="009E2F8F" w:rsidP="007C693F">
      <w:pPr>
        <w:spacing w:before="60"/>
        <w:ind w:firstLine="0"/>
        <w:rPr>
          <w:rtl/>
        </w:rPr>
      </w:pPr>
    </w:p>
    <w:p w14:paraId="76FF400B" w14:textId="77777777" w:rsidR="009E2F8F" w:rsidRPr="00BC4907" w:rsidRDefault="009E2F8F" w:rsidP="007C693F">
      <w:pPr>
        <w:spacing w:before="60"/>
        <w:ind w:firstLine="0"/>
        <w:rPr>
          <w:rtl/>
        </w:rPr>
      </w:pPr>
      <w:r w:rsidRPr="00BC4907">
        <w:rPr>
          <w:rFonts w:hint="cs"/>
          <w:rtl/>
        </w:rPr>
        <w:t>בקשה לדיון מחדש של יושב ראש הוועדה</w:t>
      </w:r>
    </w:p>
    <w:p w14:paraId="3948D20B" w14:textId="77777777" w:rsidR="009E2F8F" w:rsidRDefault="009E2F8F" w:rsidP="007C693F">
      <w:pPr>
        <w:spacing w:before="60"/>
        <w:ind w:firstLine="0"/>
        <w:rPr>
          <w:rtl/>
        </w:rPr>
      </w:pPr>
    </w:p>
    <w:p w14:paraId="5834CEAE" w14:textId="77777777" w:rsidR="00BC4907" w:rsidRPr="008713A4" w:rsidRDefault="00BC4907" w:rsidP="007C693F">
      <w:pPr>
        <w:spacing w:before="60"/>
        <w:ind w:firstLine="0"/>
        <w:rPr>
          <w:rtl/>
        </w:rPr>
      </w:pPr>
    </w:p>
    <w:p w14:paraId="39AEC72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1A6D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D71FD5" w14:textId="77777777" w:rsidR="00E64116" w:rsidRPr="009E2F8F" w:rsidRDefault="009E2F8F" w:rsidP="00EC1FB3">
      <w:pPr>
        <w:ind w:firstLine="0"/>
        <w:rPr>
          <w:rtl/>
        </w:rPr>
      </w:pPr>
      <w:r w:rsidRPr="009E2F8F">
        <w:rPr>
          <w:rtl/>
        </w:rPr>
        <w:t>אופיר כץ – היו"ר</w:t>
      </w:r>
    </w:p>
    <w:p w14:paraId="70ED157B" w14:textId="77777777" w:rsidR="009E2F8F" w:rsidRPr="009E2F8F" w:rsidRDefault="009E2F8F" w:rsidP="00EC1FB3">
      <w:pPr>
        <w:ind w:firstLine="0"/>
        <w:rPr>
          <w:rtl/>
        </w:rPr>
      </w:pPr>
      <w:r w:rsidRPr="009E2F8F">
        <w:rPr>
          <w:rtl/>
        </w:rPr>
        <w:t>ינון אזולאי</w:t>
      </w:r>
    </w:p>
    <w:p w14:paraId="525DF2AA" w14:textId="77777777" w:rsidR="009E2F8F" w:rsidRPr="009E2F8F" w:rsidRDefault="009E2F8F" w:rsidP="00EC1FB3">
      <w:pPr>
        <w:ind w:firstLine="0"/>
        <w:rPr>
          <w:rtl/>
        </w:rPr>
      </w:pPr>
      <w:r w:rsidRPr="009E2F8F">
        <w:rPr>
          <w:rtl/>
        </w:rPr>
        <w:t xml:space="preserve">יוסף </w:t>
      </w:r>
      <w:proofErr w:type="spellStart"/>
      <w:r w:rsidRPr="009E2F8F">
        <w:rPr>
          <w:rtl/>
        </w:rPr>
        <w:t>עטאונה</w:t>
      </w:r>
      <w:proofErr w:type="spellEnd"/>
    </w:p>
    <w:p w14:paraId="79333BA5" w14:textId="77777777" w:rsidR="00E64116" w:rsidRDefault="00E64116" w:rsidP="00DE5B80">
      <w:pPr>
        <w:ind w:firstLine="0"/>
        <w:rPr>
          <w:rtl/>
        </w:rPr>
      </w:pPr>
    </w:p>
    <w:p w14:paraId="128A1DD9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75237D5" w14:textId="77777777" w:rsidR="00BC4907" w:rsidRPr="000C47F5" w:rsidRDefault="00BC4907" w:rsidP="00DE5B80">
      <w:pPr>
        <w:ind w:firstLine="0"/>
        <w:rPr>
          <w:b/>
          <w:bCs/>
          <w:u w:val="single"/>
          <w:rtl/>
        </w:rPr>
      </w:pPr>
    </w:p>
    <w:p w14:paraId="57A7D2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853"/>
      </w:tblGrid>
      <w:tr w:rsidR="00822BC6" w14:paraId="490EE1F5" w14:textId="77777777" w:rsidTr="00822BC6">
        <w:tc>
          <w:tcPr>
            <w:tcW w:w="0" w:type="auto"/>
            <w:shd w:val="clear" w:color="auto" w:fill="auto"/>
          </w:tcPr>
          <w:p w14:paraId="5C3C4803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שטרנברג</w:t>
            </w:r>
          </w:p>
        </w:tc>
        <w:tc>
          <w:tcPr>
            <w:tcW w:w="0" w:type="auto"/>
            <w:shd w:val="clear" w:color="auto" w:fill="auto"/>
          </w:tcPr>
          <w:p w14:paraId="0FA38C16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41D82D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תחום יעוץ,</w:t>
            </w:r>
            <w:r w:rsidR="005A7A70">
              <w:rPr>
                <w:rtl/>
              </w:rPr>
              <w:t xml:space="preserve"> </w:t>
            </w:r>
            <w:r w:rsidR="00A93E49">
              <w:rPr>
                <w:rFonts w:hint="cs"/>
                <w:rtl/>
              </w:rPr>
              <w:t xml:space="preserve">ייעוץ וחקיקה, </w:t>
            </w:r>
            <w:r>
              <w:rPr>
                <w:rtl/>
              </w:rPr>
              <w:t>משרד המשפטים</w:t>
            </w:r>
          </w:p>
        </w:tc>
      </w:tr>
      <w:tr w:rsidR="00822BC6" w14:paraId="797CC336" w14:textId="77777777" w:rsidTr="00822BC6">
        <w:tc>
          <w:tcPr>
            <w:tcW w:w="0" w:type="auto"/>
            <w:shd w:val="clear" w:color="auto" w:fill="auto"/>
          </w:tcPr>
          <w:p w14:paraId="5AFF42E7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0DB67C07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0BF6F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אוכלוסין, ייעוץ וחקיקה, משרד המשפטים</w:t>
            </w:r>
          </w:p>
        </w:tc>
      </w:tr>
      <w:tr w:rsidR="00822BC6" w14:paraId="3D3D033E" w14:textId="77777777" w:rsidTr="00822BC6">
        <w:tc>
          <w:tcPr>
            <w:tcW w:w="0" w:type="auto"/>
            <w:shd w:val="clear" w:color="auto" w:fill="auto"/>
          </w:tcPr>
          <w:p w14:paraId="4259F02B" w14:textId="77777777" w:rsidR="00822BC6" w:rsidRDefault="00822BC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טאהר</w:t>
            </w:r>
            <w:proofErr w:type="spellEnd"/>
            <w:r>
              <w:rPr>
                <w:rtl/>
              </w:rPr>
              <w:t xml:space="preserve"> חסנין</w:t>
            </w:r>
          </w:p>
        </w:tc>
        <w:tc>
          <w:tcPr>
            <w:tcW w:w="0" w:type="auto"/>
            <w:shd w:val="clear" w:color="auto" w:fill="auto"/>
          </w:tcPr>
          <w:p w14:paraId="0F5F7DB6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666BA8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822BC6" w14:paraId="59327B67" w14:textId="77777777" w:rsidTr="00822BC6">
        <w:tc>
          <w:tcPr>
            <w:tcW w:w="0" w:type="auto"/>
            <w:shd w:val="clear" w:color="auto" w:fill="auto"/>
          </w:tcPr>
          <w:p w14:paraId="68B23AFC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פלאי</w:t>
            </w:r>
          </w:p>
        </w:tc>
        <w:tc>
          <w:tcPr>
            <w:tcW w:w="0" w:type="auto"/>
            <w:shd w:val="clear" w:color="auto" w:fill="auto"/>
          </w:tcPr>
          <w:p w14:paraId="188DD11B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9BC071" w14:textId="77777777" w:rsidR="00822BC6" w:rsidRDefault="00822B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האוכלוסין, ההגירה ומעברי הגבול</w:t>
            </w:r>
          </w:p>
        </w:tc>
      </w:tr>
    </w:tbl>
    <w:p w14:paraId="00B4FBC8" w14:textId="77777777" w:rsidR="00E64116" w:rsidRDefault="00E64116" w:rsidP="00DE5B80">
      <w:pPr>
        <w:ind w:firstLine="0"/>
        <w:rPr>
          <w:rtl/>
        </w:rPr>
      </w:pPr>
    </w:p>
    <w:p w14:paraId="3A2BE792" w14:textId="77777777" w:rsidR="00822BC6" w:rsidRPr="008713A4" w:rsidRDefault="00822BC6" w:rsidP="00DE5B80">
      <w:pPr>
        <w:ind w:firstLine="0"/>
        <w:rPr>
          <w:rtl/>
        </w:rPr>
      </w:pPr>
    </w:p>
    <w:p w14:paraId="415FA3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D1269E3" w14:textId="77777777" w:rsidR="00822BC6" w:rsidRDefault="00822BC6" w:rsidP="00D40A29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לכנסת</w:t>
      </w:r>
    </w:p>
    <w:p w14:paraId="1674E124" w14:textId="77777777" w:rsidR="00E64116" w:rsidRDefault="009E2F8F" w:rsidP="00D40A29">
      <w:pPr>
        <w:ind w:firstLine="0"/>
        <w:rPr>
          <w:rtl/>
        </w:rPr>
      </w:pPr>
      <w:r>
        <w:rPr>
          <w:rFonts w:hint="cs"/>
          <w:rtl/>
        </w:rPr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14:paraId="1CEDD3FC" w14:textId="77777777" w:rsidR="00822BC6" w:rsidRPr="008713A4" w:rsidRDefault="00822BC6" w:rsidP="00D40A29">
      <w:pPr>
        <w:ind w:firstLine="0"/>
      </w:pPr>
      <w:bookmarkStart w:id="1" w:name="_ETM_Q1_236323"/>
      <w:bookmarkStart w:id="2" w:name="_ETM_Q1_236376"/>
      <w:bookmarkEnd w:id="1"/>
      <w:bookmarkEnd w:id="2"/>
      <w:r>
        <w:rPr>
          <w:rFonts w:hint="cs"/>
          <w:rtl/>
        </w:rPr>
        <w:t xml:space="preserve">ברק </w:t>
      </w:r>
      <w:proofErr w:type="spellStart"/>
      <w:r>
        <w:rPr>
          <w:rFonts w:hint="cs"/>
          <w:rtl/>
        </w:rPr>
        <w:t>קובוביץ</w:t>
      </w:r>
      <w:proofErr w:type="spellEnd"/>
    </w:p>
    <w:p w14:paraId="6AEA1CF9" w14:textId="77777777" w:rsidR="00E64116" w:rsidRPr="008713A4" w:rsidRDefault="00E64116" w:rsidP="00DE5B80">
      <w:pPr>
        <w:ind w:firstLine="0"/>
        <w:rPr>
          <w:rtl/>
        </w:rPr>
      </w:pPr>
    </w:p>
    <w:p w14:paraId="32665FAA" w14:textId="77777777" w:rsidR="009E2F8F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</w:t>
      </w:r>
      <w:r w:rsidR="009E2F8F">
        <w:rPr>
          <w:rFonts w:hint="cs"/>
          <w:b/>
          <w:bCs/>
          <w:u w:val="single"/>
          <w:rtl/>
        </w:rPr>
        <w:t>ת הוועדה:</w:t>
      </w:r>
    </w:p>
    <w:p w14:paraId="1C70C31E" w14:textId="77777777" w:rsidR="00E64116" w:rsidRPr="008713A4" w:rsidRDefault="009E2F8F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CFA1EE1" w14:textId="77777777" w:rsidR="00E64116" w:rsidRPr="008713A4" w:rsidRDefault="00E64116" w:rsidP="00DE5B80">
      <w:pPr>
        <w:ind w:firstLine="0"/>
        <w:rPr>
          <w:rtl/>
        </w:rPr>
      </w:pPr>
    </w:p>
    <w:p w14:paraId="127F74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A27FDF" w14:textId="77777777" w:rsidR="00E64116" w:rsidRDefault="009E2F8F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B1054AA" w14:textId="77777777" w:rsidR="009E2F8F" w:rsidRDefault="009E2F8F" w:rsidP="008320F6">
      <w:pPr>
        <w:ind w:firstLine="0"/>
        <w:rPr>
          <w:rtl/>
        </w:rPr>
      </w:pPr>
    </w:p>
    <w:p w14:paraId="3C8D08FA" w14:textId="77777777" w:rsidR="009E2F8F" w:rsidRDefault="009E2F8F" w:rsidP="008320F6">
      <w:pPr>
        <w:ind w:firstLine="0"/>
        <w:rPr>
          <w:rtl/>
        </w:rPr>
      </w:pPr>
    </w:p>
    <w:p w14:paraId="099E252E" w14:textId="77777777" w:rsidR="009E2F8F" w:rsidRPr="008713A4" w:rsidRDefault="009E2F8F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13051EB2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467742FE" w14:textId="544C4E37" w:rsidR="00B26B62" w:rsidRDefault="00B26B62" w:rsidP="00B26B62">
      <w:pPr>
        <w:pStyle w:val="a6"/>
        <w:keepNext/>
      </w:pPr>
      <w:bookmarkStart w:id="3" w:name="ET_subject_638330_3"/>
      <w:r w:rsidRPr="00B26B6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לביטול אזרחותו או </w:t>
      </w:r>
      <w:proofErr w:type="spellStart"/>
      <w:r>
        <w:rPr>
          <w:rtl/>
        </w:rPr>
        <w:t>תושבותו</w:t>
      </w:r>
      <w:proofErr w:type="spellEnd"/>
      <w:r>
        <w:rPr>
          <w:rtl/>
        </w:rPr>
        <w:t xml:space="preserve"> של פעיל טרור שמקבל תגמול עבור ביצוע מעשה הטרור (תיקוני חקיקה), התשפ"ג-2023, פ/373/25 כ/946</w:t>
      </w:r>
      <w:r w:rsidRPr="00B26B62">
        <w:rPr>
          <w:rStyle w:val="TagStyle"/>
          <w:rtl/>
        </w:rPr>
        <w:t xml:space="preserve"> &lt;&lt; נושא &gt;&gt;</w:t>
      </w:r>
      <w:r w:rsidR="001C2CD5">
        <w:rPr>
          <w:rtl/>
        </w:rPr>
        <w:t xml:space="preserve"> </w:t>
      </w:r>
      <w:bookmarkEnd w:id="3"/>
    </w:p>
    <w:p w14:paraId="6851EA2E" w14:textId="77777777" w:rsidR="00B26B62" w:rsidRDefault="00B26B62" w:rsidP="00B26B62">
      <w:pPr>
        <w:pStyle w:val="KeepWithNext"/>
        <w:rPr>
          <w:rtl/>
        </w:rPr>
      </w:pPr>
    </w:p>
    <w:p w14:paraId="75CBAB96" w14:textId="77777777" w:rsidR="00B26B62" w:rsidRDefault="00B26B62" w:rsidP="00B26B62">
      <w:pPr>
        <w:rPr>
          <w:rtl/>
        </w:rPr>
      </w:pPr>
      <w:bookmarkStart w:id="4" w:name="_GoBack"/>
      <w:bookmarkEnd w:id="4"/>
    </w:p>
    <w:p w14:paraId="21828D8F" w14:textId="298D3902" w:rsidR="00B26B62" w:rsidRDefault="00B26B62" w:rsidP="00B26B62">
      <w:pPr>
        <w:pStyle w:val="af6"/>
        <w:keepNext/>
        <w:rPr>
          <w:rtl/>
        </w:rPr>
      </w:pPr>
      <w:bookmarkStart w:id="5" w:name="ET_yor_5786_4"/>
      <w:r w:rsidRPr="00B26B6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26B62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5"/>
    </w:p>
    <w:p w14:paraId="287D685D" w14:textId="77777777" w:rsidR="00B26B62" w:rsidRDefault="00B26B62" w:rsidP="00B26B62">
      <w:pPr>
        <w:pStyle w:val="KeepWithNext"/>
        <w:rPr>
          <w:rtl/>
        </w:rPr>
      </w:pPr>
    </w:p>
    <w:p w14:paraId="6E198136" w14:textId="77777777" w:rsidR="00B26B62" w:rsidRDefault="00511CC3" w:rsidP="00B26B62">
      <w:pPr>
        <w:rPr>
          <w:rtl/>
        </w:rPr>
      </w:pPr>
      <w:r>
        <w:rPr>
          <w:rFonts w:hint="cs"/>
          <w:rtl/>
        </w:rPr>
        <w:t xml:space="preserve">בוקר טוב. אני מתכבד לפתוח את ישיבת הוועדה המשותפת לוועדת הכנסת ולוועדת הפנים והגנת </w:t>
      </w:r>
      <w:bookmarkStart w:id="6" w:name="_ETM_Q1_59686"/>
      <w:bookmarkEnd w:id="6"/>
      <w:r>
        <w:rPr>
          <w:rFonts w:hint="cs"/>
          <w:rtl/>
        </w:rPr>
        <w:t xml:space="preserve">הסביבה. הצעת חוק לביטול אזרחותו או </w:t>
      </w:r>
      <w:proofErr w:type="spellStart"/>
      <w:r>
        <w:rPr>
          <w:rFonts w:hint="cs"/>
          <w:rtl/>
        </w:rPr>
        <w:t>תושבותו</w:t>
      </w:r>
      <w:proofErr w:type="spellEnd"/>
      <w:r>
        <w:rPr>
          <w:rFonts w:hint="cs"/>
          <w:rtl/>
        </w:rPr>
        <w:t xml:space="preserve"> של פעיל</w:t>
      </w:r>
      <w:r w:rsidR="005A7A70">
        <w:rPr>
          <w:rFonts w:hint="cs"/>
          <w:rtl/>
        </w:rPr>
        <w:t xml:space="preserve"> </w:t>
      </w:r>
      <w:r>
        <w:rPr>
          <w:rFonts w:hint="cs"/>
          <w:rtl/>
        </w:rPr>
        <w:t>טרור שמקבל תגמול עבור ביצוע מעשה הטרור (תיקוני חקיקה), התשפ"ג-2023.</w:t>
      </w:r>
    </w:p>
    <w:p w14:paraId="637EF51E" w14:textId="77777777" w:rsidR="00511CC3" w:rsidRDefault="00511CC3" w:rsidP="00B26B62">
      <w:pPr>
        <w:rPr>
          <w:rtl/>
        </w:rPr>
      </w:pPr>
      <w:bookmarkStart w:id="7" w:name="_ETM_Q1_76118"/>
      <w:bookmarkStart w:id="8" w:name="_ETM_Q1_76150"/>
      <w:bookmarkEnd w:id="7"/>
      <w:bookmarkEnd w:id="8"/>
    </w:p>
    <w:p w14:paraId="188E6D85" w14:textId="77777777" w:rsidR="00511CC3" w:rsidRDefault="00511CC3" w:rsidP="00B26B62">
      <w:pPr>
        <w:rPr>
          <w:rtl/>
        </w:rPr>
      </w:pPr>
      <w:bookmarkStart w:id="9" w:name="_ETM_Q1_76221"/>
      <w:bookmarkStart w:id="10" w:name="_ETM_Q1_76250"/>
      <w:bookmarkEnd w:id="9"/>
      <w:bookmarkEnd w:id="10"/>
      <w:r>
        <w:rPr>
          <w:rFonts w:hint="cs"/>
          <w:rtl/>
        </w:rPr>
        <w:t>אנחנ</w:t>
      </w:r>
      <w:bookmarkStart w:id="11" w:name="_ETM_Q1_75557"/>
      <w:bookmarkEnd w:id="11"/>
      <w:r>
        <w:rPr>
          <w:rFonts w:hint="cs"/>
          <w:rtl/>
        </w:rPr>
        <w:t xml:space="preserve">ו רוצים לדון </w:t>
      </w:r>
      <w:proofErr w:type="spellStart"/>
      <w:r>
        <w:rPr>
          <w:rFonts w:hint="cs"/>
          <w:rtl/>
        </w:rPr>
        <w:t>ברוויזיה</w:t>
      </w:r>
      <w:proofErr w:type="spellEnd"/>
      <w:r>
        <w:rPr>
          <w:rFonts w:hint="cs"/>
          <w:rtl/>
        </w:rPr>
        <w:t xml:space="preserve"> שהוגשה על סעיף 1(ב1)(3)</w:t>
      </w:r>
      <w:r w:rsidR="005A7A7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וסעיף 2(א1)(3). </w:t>
      </w:r>
    </w:p>
    <w:p w14:paraId="2B0C5731" w14:textId="77777777" w:rsidR="00511CC3" w:rsidRDefault="00511CC3" w:rsidP="00B26B62">
      <w:pPr>
        <w:rPr>
          <w:rtl/>
        </w:rPr>
      </w:pPr>
    </w:p>
    <w:p w14:paraId="1379BE68" w14:textId="77777777" w:rsidR="00511CC3" w:rsidRDefault="00511CC3" w:rsidP="00B26B62">
      <w:pPr>
        <w:rPr>
          <w:rtl/>
        </w:rPr>
      </w:pPr>
      <w:r>
        <w:rPr>
          <w:rFonts w:hint="cs"/>
          <w:rtl/>
        </w:rPr>
        <w:t xml:space="preserve">מי בעד פתיחת </w:t>
      </w:r>
      <w:proofErr w:type="spellStart"/>
      <w:r>
        <w:rPr>
          <w:rFonts w:hint="cs"/>
          <w:rtl/>
        </w:rPr>
        <w:t>הרוויזיה</w:t>
      </w:r>
      <w:proofErr w:type="spellEnd"/>
      <w:r>
        <w:rPr>
          <w:rFonts w:hint="cs"/>
          <w:rtl/>
        </w:rPr>
        <w:t xml:space="preserve">? מי נגד? מי </w:t>
      </w:r>
      <w:bookmarkStart w:id="12" w:name="_ETM_Q1_87580"/>
      <w:bookmarkEnd w:id="12"/>
      <w:r>
        <w:rPr>
          <w:rFonts w:hint="cs"/>
          <w:rtl/>
        </w:rPr>
        <w:t>נמנע?</w:t>
      </w:r>
    </w:p>
    <w:p w14:paraId="408A59D2" w14:textId="77777777" w:rsidR="00511CC3" w:rsidRDefault="00511CC3" w:rsidP="00B26B62">
      <w:pPr>
        <w:rPr>
          <w:rtl/>
        </w:rPr>
      </w:pPr>
    </w:p>
    <w:p w14:paraId="16A4B66B" w14:textId="77777777" w:rsidR="00511CC3" w:rsidRDefault="00511CC3" w:rsidP="00511CC3">
      <w:pPr>
        <w:pStyle w:val="af1"/>
        <w:keepNext/>
        <w:rPr>
          <w:rtl/>
        </w:rPr>
      </w:pPr>
      <w:bookmarkStart w:id="13" w:name="_ETM_Q1_87534"/>
      <w:bookmarkStart w:id="14" w:name="_ETM_Q1_87562"/>
      <w:bookmarkEnd w:id="13"/>
      <w:bookmarkEnd w:id="14"/>
      <w:r>
        <w:rPr>
          <w:rtl/>
        </w:rPr>
        <w:t>הצבעה</w:t>
      </w:r>
    </w:p>
    <w:p w14:paraId="47F6D447" w14:textId="77777777" w:rsidR="00511CC3" w:rsidRDefault="00511CC3" w:rsidP="00511CC3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</w:p>
    <w:p w14:paraId="633A847A" w14:textId="77777777" w:rsidR="00511CC3" w:rsidRDefault="00511CC3" w:rsidP="00511CC3">
      <w:pPr>
        <w:rPr>
          <w:rFonts w:ascii="David" w:hAnsi="David"/>
          <w:rtl/>
        </w:rPr>
      </w:pPr>
      <w:bookmarkStart w:id="15" w:name="_ETM_Q1_91994"/>
      <w:bookmarkEnd w:id="15"/>
    </w:p>
    <w:p w14:paraId="56F9309C" w14:textId="49B85B8D" w:rsidR="00511CC3" w:rsidRDefault="00511CC3" w:rsidP="00511CC3">
      <w:pPr>
        <w:pStyle w:val="af6"/>
        <w:keepNext/>
      </w:pPr>
      <w:bookmarkStart w:id="16" w:name="ET_yor_5786_5"/>
      <w:r w:rsidRPr="00511C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11CC3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16"/>
    </w:p>
    <w:p w14:paraId="30CAA6EA" w14:textId="77777777" w:rsidR="00511CC3" w:rsidRDefault="00511CC3" w:rsidP="00511CC3">
      <w:pPr>
        <w:pStyle w:val="KeepWithNext"/>
        <w:rPr>
          <w:rtl/>
          <w:lang w:eastAsia="he-IL"/>
        </w:rPr>
      </w:pPr>
    </w:p>
    <w:p w14:paraId="69723B78" w14:textId="77777777" w:rsidR="00511CC3" w:rsidRDefault="00511CC3" w:rsidP="00511CC3">
      <w:pPr>
        <w:rPr>
          <w:rtl/>
          <w:lang w:eastAsia="he-IL"/>
        </w:rPr>
      </w:pPr>
      <w:bookmarkStart w:id="17" w:name="_ETM_Q1_98655"/>
      <w:bookmarkStart w:id="18" w:name="_ETM_Q1_98692"/>
      <w:bookmarkEnd w:id="17"/>
      <w:bookmarkEnd w:id="18"/>
      <w:r>
        <w:rPr>
          <w:rFonts w:hint="cs"/>
          <w:rtl/>
          <w:lang w:eastAsia="he-IL"/>
        </w:rPr>
        <w:t xml:space="preserve">אנחנו נדון </w:t>
      </w:r>
      <w:proofErr w:type="spellStart"/>
      <w:r>
        <w:rPr>
          <w:rFonts w:hint="cs"/>
          <w:rtl/>
          <w:lang w:eastAsia="he-IL"/>
        </w:rPr>
        <w:t>ברוויזיה</w:t>
      </w:r>
      <w:proofErr w:type="spellEnd"/>
      <w:r>
        <w:rPr>
          <w:rFonts w:hint="cs"/>
          <w:rtl/>
          <w:lang w:eastAsia="he-IL"/>
        </w:rPr>
        <w:t xml:space="preserve">. אנחנו נפגשים כאן שוב. </w:t>
      </w:r>
      <w:bookmarkStart w:id="19" w:name="_ETM_Q1_116908"/>
      <w:bookmarkEnd w:id="19"/>
      <w:r>
        <w:rPr>
          <w:rFonts w:hint="cs"/>
          <w:rtl/>
          <w:lang w:eastAsia="he-IL"/>
        </w:rPr>
        <w:t xml:space="preserve">לאחר הדיון היו לנו עוד פגישות ושיחות לקראת ההצבעה שתהיה </w:t>
      </w:r>
      <w:bookmarkStart w:id="20" w:name="_ETM_Q1_125493"/>
      <w:bookmarkEnd w:id="20"/>
      <w:r>
        <w:rPr>
          <w:rFonts w:hint="cs"/>
          <w:rtl/>
          <w:lang w:eastAsia="he-IL"/>
        </w:rPr>
        <w:t xml:space="preserve">במהלך היום, בצוהריים. החלטנו להוסיף לחוק סעיף מטרה ולהשמיט את </w:t>
      </w:r>
      <w:bookmarkStart w:id="21" w:name="_ETM_Q1_130400"/>
      <w:bookmarkEnd w:id="21"/>
      <w:r>
        <w:rPr>
          <w:rFonts w:hint="cs"/>
          <w:rtl/>
          <w:lang w:eastAsia="he-IL"/>
        </w:rPr>
        <w:t>הסעיף הראייתי. תכף נקריא אותו אבל אני רוצה להקדים ולומר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שהקדשנו שעות רבות לחשיבה על החוק הזה כאשר המטרה שלנו היא שזה יהיה חוק שיעמוד, יחול וייושם בדומה למה שקורה במדינות אחרות וכפי שעלה מהסקירה הבין-לאומית שקיבלנו אתמול.</w:t>
      </w:r>
    </w:p>
    <w:p w14:paraId="5E6049FA" w14:textId="77777777" w:rsidR="00511CC3" w:rsidRDefault="00511CC3" w:rsidP="00511CC3">
      <w:pPr>
        <w:rPr>
          <w:rtl/>
          <w:lang w:eastAsia="he-IL"/>
        </w:rPr>
      </w:pPr>
      <w:bookmarkStart w:id="22" w:name="_ETM_Q1_147247"/>
      <w:bookmarkStart w:id="23" w:name="_ETM_Q1_147280"/>
      <w:bookmarkEnd w:id="22"/>
      <w:bookmarkEnd w:id="23"/>
    </w:p>
    <w:p w14:paraId="2F02DE6D" w14:textId="77777777" w:rsidR="00F977A2" w:rsidRDefault="00511CC3" w:rsidP="00511CC3">
      <w:pPr>
        <w:rPr>
          <w:rtl/>
          <w:lang w:eastAsia="he-IL"/>
        </w:rPr>
      </w:pPr>
      <w:bookmarkStart w:id="24" w:name="_ETM_Q1_147358"/>
      <w:bookmarkStart w:id="25" w:name="_ETM_Q1_147386"/>
      <w:bookmarkEnd w:id="24"/>
      <w:bookmarkEnd w:id="25"/>
      <w:r>
        <w:rPr>
          <w:rFonts w:hint="cs"/>
          <w:rtl/>
          <w:lang w:eastAsia="he-IL"/>
        </w:rPr>
        <w:t xml:space="preserve">אנו </w:t>
      </w:r>
      <w:bookmarkStart w:id="26" w:name="_ETM_Q1_147815"/>
      <w:bookmarkEnd w:id="26"/>
      <w:r>
        <w:rPr>
          <w:rFonts w:hint="cs"/>
          <w:rtl/>
          <w:lang w:eastAsia="he-IL"/>
        </w:rPr>
        <w:t>רוצים שבחיי המעשה הוראות החוק יאפשרו את ביטול האזרחו</w:t>
      </w:r>
      <w:bookmarkStart w:id="27" w:name="_ETM_Q1_150533"/>
      <w:bookmarkEnd w:id="27"/>
      <w:r>
        <w:rPr>
          <w:rFonts w:hint="cs"/>
          <w:rtl/>
          <w:lang w:eastAsia="he-IL"/>
        </w:rPr>
        <w:t>ת וההרחקה בנסיבות המתוארות בסעיף המטרה ובהוראות החוק.</w:t>
      </w:r>
      <w:bookmarkStart w:id="28" w:name="_ETM_Q1_152512"/>
      <w:bookmarkEnd w:id="28"/>
      <w:r>
        <w:rPr>
          <w:rFonts w:hint="cs"/>
          <w:rtl/>
          <w:lang w:eastAsia="he-IL"/>
        </w:rPr>
        <w:t xml:space="preserve"> הוויתור שלנו על הסעיף הראייתי הוא משום שאנו סומכים </w:t>
      </w:r>
      <w:bookmarkStart w:id="29" w:name="_ETM_Q1_156137"/>
      <w:bookmarkEnd w:id="29"/>
      <w:r>
        <w:rPr>
          <w:rFonts w:hint="cs"/>
          <w:rtl/>
          <w:lang w:eastAsia="he-IL"/>
        </w:rPr>
        <w:t>על כך שמעשים גוברים על מילים. אנחנו קוראים לשר הפנים</w:t>
      </w:r>
      <w:bookmarkStart w:id="30" w:name="_ETM_Q1_159874"/>
      <w:bookmarkEnd w:id="30"/>
      <w:r>
        <w:rPr>
          <w:rFonts w:hint="cs"/>
          <w:rtl/>
          <w:lang w:eastAsia="he-IL"/>
        </w:rPr>
        <w:t xml:space="preserve"> ולבית המשפט שידון בהליך ובבקשה של השר לתת תשומת לב יתרה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לעמדת המחוקק שמגיע כאן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106 חברי </w:t>
      </w:r>
      <w:bookmarkStart w:id="31" w:name="_ETM_Q1_167267"/>
      <w:bookmarkEnd w:id="31"/>
      <w:r>
        <w:rPr>
          <w:rFonts w:hint="cs"/>
          <w:rtl/>
          <w:lang w:eastAsia="he-IL"/>
        </w:rPr>
        <w:t xml:space="preserve">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גם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רוב</w:t>
      </w:r>
      <w:r w:rsidR="00F977A2">
        <w:rPr>
          <w:rFonts w:hint="cs"/>
          <w:rtl/>
          <w:lang w:eastAsia="he-IL"/>
        </w:rPr>
        <w:t xml:space="preserve"> מוחלט, שאני לא מכיר חקיקה כדוגמתו.</w:t>
      </w:r>
    </w:p>
    <w:p w14:paraId="1C1BD6F0" w14:textId="77777777" w:rsidR="00F977A2" w:rsidRDefault="00F977A2" w:rsidP="00511CC3">
      <w:pPr>
        <w:rPr>
          <w:rtl/>
          <w:lang w:eastAsia="he-IL"/>
        </w:rPr>
      </w:pPr>
      <w:bookmarkStart w:id="32" w:name="_ETM_Q1_178712"/>
      <w:bookmarkStart w:id="33" w:name="_ETM_Q1_178744"/>
      <w:bookmarkEnd w:id="32"/>
      <w:bookmarkEnd w:id="33"/>
    </w:p>
    <w:p w14:paraId="731178C5" w14:textId="77777777" w:rsidR="00511CC3" w:rsidRDefault="00F977A2" w:rsidP="00511CC3">
      <w:pPr>
        <w:rPr>
          <w:rtl/>
          <w:lang w:eastAsia="he-IL"/>
        </w:rPr>
      </w:pPr>
      <w:bookmarkStart w:id="34" w:name="_ETM_Q1_179103"/>
      <w:bookmarkStart w:id="35" w:name="_ETM_Q1_179130"/>
      <w:bookmarkEnd w:id="34"/>
      <w:bookmarkEnd w:id="35"/>
      <w:r>
        <w:rPr>
          <w:rFonts w:hint="cs"/>
          <w:rtl/>
          <w:lang w:eastAsia="he-IL"/>
        </w:rPr>
        <w:t>עמדתנו בעניין הזה ברורה</w:t>
      </w:r>
      <w:r w:rsidR="005A7A70">
        <w:rPr>
          <w:rFonts w:hint="cs"/>
          <w:rtl/>
          <w:lang w:eastAsia="he-IL"/>
        </w:rPr>
        <w:t xml:space="preserve"> </w:t>
      </w:r>
      <w:bookmarkStart w:id="36" w:name="_ETM_Q1_175965"/>
      <w:bookmarkEnd w:id="36"/>
      <w:r>
        <w:rPr>
          <w:rFonts w:hint="cs"/>
          <w:rtl/>
          <w:lang w:eastAsia="he-IL"/>
        </w:rPr>
        <w:t xml:space="preserve">ותתבטא בסעיף המטרה שאנו בטוחים שיכובד בהליך באופן בו </w:t>
      </w:r>
      <w:bookmarkStart w:id="37" w:name="_ETM_Q1_179088"/>
      <w:bookmarkEnd w:id="37"/>
      <w:r>
        <w:rPr>
          <w:rFonts w:hint="cs"/>
          <w:rtl/>
          <w:lang w:eastAsia="he-IL"/>
        </w:rPr>
        <w:t>לא תהיה משמעות לאמירה או להצגה של הרשות ה</w:t>
      </w:r>
      <w:r w:rsidR="00A93E49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>ת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שכאילו אולי אין לו מע</w:t>
      </w:r>
      <w:bookmarkStart w:id="38" w:name="_ETM_Q1_184482"/>
      <w:bookmarkEnd w:id="38"/>
      <w:r>
        <w:rPr>
          <w:rFonts w:hint="cs"/>
          <w:rtl/>
          <w:lang w:eastAsia="he-IL"/>
        </w:rPr>
        <w:t xml:space="preserve">מד אצלה. להפך. </w:t>
      </w:r>
    </w:p>
    <w:p w14:paraId="005317A1" w14:textId="77777777" w:rsidR="00F977A2" w:rsidRDefault="00F977A2" w:rsidP="00511CC3">
      <w:pPr>
        <w:rPr>
          <w:rtl/>
          <w:lang w:eastAsia="he-IL"/>
        </w:rPr>
      </w:pPr>
    </w:p>
    <w:p w14:paraId="0EBE2AEC" w14:textId="77777777" w:rsidR="00F977A2" w:rsidRDefault="00F977A2" w:rsidP="00511CC3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המטרה שאנחנו מבקשים</w:t>
      </w:r>
      <w:r w:rsidR="00822BC6">
        <w:rPr>
          <w:rFonts w:hint="cs"/>
          <w:rtl/>
          <w:lang w:eastAsia="he-IL"/>
        </w:rPr>
        <w:t xml:space="preserve"> להוסיף מביע במילים ברורות את הרציונל והתכלית שאנו כמחוקקים של החוק זה רואים לנגד עינינו. מעשיה של הרשות ה</w:t>
      </w:r>
      <w:r w:rsidR="00A93E49">
        <w:rPr>
          <w:rFonts w:hint="cs"/>
          <w:rtl/>
          <w:lang w:eastAsia="he-IL"/>
        </w:rPr>
        <w:t>פלסטיני</w:t>
      </w:r>
      <w:r w:rsidR="00822BC6">
        <w:rPr>
          <w:rFonts w:hint="cs"/>
          <w:rtl/>
          <w:lang w:eastAsia="he-IL"/>
        </w:rPr>
        <w:t xml:space="preserve">ת, בעצם זה שהיא מעבירה למחבל תשלום בשל מעשה הטרור, מעידים כאלף </w:t>
      </w:r>
      <w:bookmarkStart w:id="39" w:name="_ETM_Q1_199127"/>
      <w:bookmarkEnd w:id="39"/>
      <w:r w:rsidR="00822BC6">
        <w:rPr>
          <w:rFonts w:hint="cs"/>
          <w:rtl/>
          <w:lang w:eastAsia="he-IL"/>
        </w:rPr>
        <w:t xml:space="preserve">מונים שהיא רואה בו חלק ממנה. זה יותר חזק ויתר </w:t>
      </w:r>
      <w:bookmarkStart w:id="40" w:name="_ETM_Q1_203897"/>
      <w:bookmarkEnd w:id="40"/>
      <w:r w:rsidR="00822BC6">
        <w:rPr>
          <w:rFonts w:hint="cs"/>
          <w:rtl/>
          <w:lang w:eastAsia="he-IL"/>
        </w:rPr>
        <w:t>קובע מכל דבר אחר שהרשות ה</w:t>
      </w:r>
      <w:r w:rsidR="00A93E49">
        <w:rPr>
          <w:rFonts w:hint="cs"/>
          <w:rtl/>
          <w:lang w:eastAsia="he-IL"/>
        </w:rPr>
        <w:t>פלסטיני</w:t>
      </w:r>
      <w:r w:rsidR="00822BC6">
        <w:rPr>
          <w:rFonts w:hint="cs"/>
          <w:rtl/>
          <w:lang w:eastAsia="he-IL"/>
        </w:rPr>
        <w:t xml:space="preserve">ת אולי תגיד או תציג </w:t>
      </w:r>
      <w:bookmarkStart w:id="41" w:name="_ETM_Q1_205898"/>
      <w:bookmarkEnd w:id="41"/>
      <w:r w:rsidR="00822BC6">
        <w:rPr>
          <w:rFonts w:hint="cs"/>
          <w:rtl/>
          <w:lang w:eastAsia="he-IL"/>
        </w:rPr>
        <w:t xml:space="preserve">בפני בתי המשפט. </w:t>
      </w:r>
    </w:p>
    <w:p w14:paraId="30815263" w14:textId="77777777" w:rsidR="00822BC6" w:rsidRDefault="00822BC6" w:rsidP="00511CC3">
      <w:pPr>
        <w:rPr>
          <w:rtl/>
          <w:lang w:eastAsia="he-IL"/>
        </w:rPr>
      </w:pPr>
      <w:bookmarkStart w:id="42" w:name="_ETM_Q1_210597"/>
      <w:bookmarkStart w:id="43" w:name="_ETM_Q1_210631"/>
      <w:bookmarkEnd w:id="42"/>
      <w:bookmarkEnd w:id="43"/>
    </w:p>
    <w:p w14:paraId="6C428014" w14:textId="77777777" w:rsidR="00822BC6" w:rsidRDefault="00822BC6" w:rsidP="00511CC3">
      <w:pPr>
        <w:rPr>
          <w:rtl/>
          <w:lang w:eastAsia="he-IL"/>
        </w:rPr>
      </w:pPr>
      <w:bookmarkStart w:id="44" w:name="_ETM_Q1_210692"/>
      <w:bookmarkStart w:id="45" w:name="_ETM_Q1_210723"/>
      <w:bookmarkEnd w:id="44"/>
      <w:bookmarkEnd w:id="45"/>
      <w:r>
        <w:rPr>
          <w:rFonts w:hint="cs"/>
          <w:rtl/>
          <w:lang w:eastAsia="he-IL"/>
        </w:rPr>
        <w:t>ממעשיה של הרשות ה</w:t>
      </w:r>
      <w:r w:rsidR="00A93E49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>ת עולה העובדה</w:t>
      </w:r>
      <w:bookmarkStart w:id="46" w:name="_ETM_Q1_212797"/>
      <w:bookmarkEnd w:id="46"/>
      <w:r>
        <w:rPr>
          <w:rFonts w:hint="cs"/>
          <w:rtl/>
          <w:lang w:eastAsia="he-IL"/>
        </w:rPr>
        <w:t xml:space="preserve"> הברורה שיש לראות בו באופן חד משמעי כמי </w:t>
      </w:r>
      <w:bookmarkStart w:id="47" w:name="_ETM_Q1_213415"/>
      <w:bookmarkEnd w:id="47"/>
      <w:r>
        <w:rPr>
          <w:rFonts w:hint="cs"/>
          <w:rtl/>
          <w:lang w:eastAsia="he-IL"/>
        </w:rPr>
        <w:t>שמשתייך לרשות ושבעצם זה שהוא מקבל את התשלום ממנה הדבר</w:t>
      </w:r>
      <w:bookmarkStart w:id="48" w:name="_ETM_Q1_218105"/>
      <w:bookmarkEnd w:id="48"/>
      <w:r>
        <w:rPr>
          <w:rFonts w:hint="cs"/>
          <w:rtl/>
          <w:lang w:eastAsia="he-IL"/>
        </w:rPr>
        <w:t xml:space="preserve"> מלמד כאלף עדים על כך שהוא ויתר בשל כך על </w:t>
      </w:r>
      <w:bookmarkStart w:id="49" w:name="_ETM_Q1_220919"/>
      <w:bookmarkEnd w:id="49"/>
      <w:r>
        <w:rPr>
          <w:rFonts w:hint="cs"/>
          <w:rtl/>
          <w:lang w:eastAsia="he-IL"/>
        </w:rPr>
        <w:t>מעמדו וניתק את זיקתו מישראל ומכאן שישנה הצדקה ברורה להרחיקו מישראל.</w:t>
      </w:r>
    </w:p>
    <w:p w14:paraId="4E3862B2" w14:textId="77777777" w:rsidR="00822BC6" w:rsidRDefault="00822BC6" w:rsidP="00511CC3">
      <w:pPr>
        <w:rPr>
          <w:rtl/>
          <w:lang w:eastAsia="he-IL"/>
        </w:rPr>
      </w:pPr>
      <w:bookmarkStart w:id="50" w:name="_ETM_Q1_228487"/>
      <w:bookmarkStart w:id="51" w:name="_ETM_Q1_228517"/>
      <w:bookmarkEnd w:id="50"/>
      <w:bookmarkEnd w:id="51"/>
    </w:p>
    <w:p w14:paraId="642F2200" w14:textId="77777777" w:rsidR="00822BC6" w:rsidRDefault="00822BC6" w:rsidP="00511CC3">
      <w:pPr>
        <w:rPr>
          <w:rtl/>
          <w:lang w:eastAsia="he-IL"/>
        </w:rPr>
      </w:pPr>
      <w:bookmarkStart w:id="52" w:name="_ETM_Q1_228591"/>
      <w:bookmarkStart w:id="53" w:name="_ETM_Q1_228621"/>
      <w:bookmarkEnd w:id="52"/>
      <w:bookmarkEnd w:id="53"/>
      <w:r>
        <w:rPr>
          <w:rFonts w:hint="cs"/>
          <w:rtl/>
          <w:lang w:eastAsia="he-IL"/>
        </w:rPr>
        <w:t xml:space="preserve">היועץ המשפטי יקריא את סעיף המטרה שנוסח כדי לבטא את כוונת המחוקק באופן ברור שיאפשר את יישומו המלא </w:t>
      </w:r>
      <w:bookmarkStart w:id="54" w:name="_ETM_Q1_233046"/>
      <w:bookmarkEnd w:id="54"/>
      <w:r>
        <w:rPr>
          <w:rFonts w:hint="cs"/>
          <w:rtl/>
          <w:lang w:eastAsia="he-IL"/>
        </w:rPr>
        <w:t>של החוק.</w:t>
      </w:r>
    </w:p>
    <w:p w14:paraId="7F3843F2" w14:textId="77777777" w:rsidR="00822BC6" w:rsidRDefault="00822BC6" w:rsidP="00511CC3">
      <w:pPr>
        <w:rPr>
          <w:rtl/>
          <w:lang w:eastAsia="he-IL"/>
        </w:rPr>
      </w:pPr>
    </w:p>
    <w:p w14:paraId="2C9394F9" w14:textId="3B14BD73" w:rsidR="00822BC6" w:rsidRDefault="00822BC6" w:rsidP="00822BC6">
      <w:pPr>
        <w:pStyle w:val="a4"/>
        <w:keepNext/>
        <w:rPr>
          <w:rtl/>
        </w:rPr>
      </w:pPr>
      <w:bookmarkStart w:id="55" w:name="ET_speaker_ברק_קובוביץ_6"/>
      <w:r w:rsidRPr="00822BC6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קובוביץ</w:t>
      </w:r>
      <w:proofErr w:type="spellEnd"/>
      <w:r>
        <w:rPr>
          <w:rtl/>
        </w:rPr>
        <w:t>':</w:t>
      </w:r>
      <w:r w:rsidRPr="00822BC6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55"/>
    </w:p>
    <w:p w14:paraId="34C6EA40" w14:textId="77777777" w:rsidR="00822BC6" w:rsidRDefault="00822BC6" w:rsidP="00822BC6">
      <w:pPr>
        <w:pStyle w:val="KeepWithNext"/>
        <w:rPr>
          <w:rtl/>
          <w:lang w:eastAsia="he-IL"/>
        </w:rPr>
      </w:pPr>
    </w:p>
    <w:p w14:paraId="4E157244" w14:textId="77777777" w:rsidR="00822BC6" w:rsidRDefault="00822BC6" w:rsidP="00822BC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סעיף 1</w:t>
      </w:r>
      <w:bookmarkStart w:id="56" w:name="_ETM_Q1_238557"/>
      <w:bookmarkEnd w:id="56"/>
      <w:r>
        <w:rPr>
          <w:rFonts w:hint="cs"/>
          <w:rtl/>
          <w:lang w:eastAsia="he-IL"/>
        </w:rPr>
        <w:t xml:space="preserve"> יבוא:</w:t>
      </w:r>
    </w:p>
    <w:p w14:paraId="27CD6C74" w14:textId="77777777" w:rsidR="00822BC6" w:rsidRDefault="00822BC6" w:rsidP="00822BC6">
      <w:pPr>
        <w:rPr>
          <w:rtl/>
          <w:lang w:eastAsia="he-IL"/>
        </w:rPr>
      </w:pPr>
      <w:bookmarkStart w:id="57" w:name="_ETM_Q1_239852"/>
      <w:bookmarkStart w:id="58" w:name="_ETM_Q1_239892"/>
      <w:bookmarkEnd w:id="57"/>
      <w:bookmarkEnd w:id="58"/>
    </w:p>
    <w:p w14:paraId="0EC65823" w14:textId="77777777" w:rsidR="00822BC6" w:rsidRPr="00822BC6" w:rsidRDefault="00822BC6" w:rsidP="00822BC6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(1א)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מטרה</w:t>
      </w:r>
    </w:p>
    <w:p w14:paraId="6A3000D1" w14:textId="77777777" w:rsidR="00822BC6" w:rsidRDefault="00822BC6" w:rsidP="00511CC3">
      <w:pPr>
        <w:rPr>
          <w:rtl/>
          <w:lang w:eastAsia="he-IL"/>
        </w:rPr>
      </w:pPr>
      <w:bookmarkStart w:id="59" w:name="_ETM_Q1_236557"/>
      <w:bookmarkStart w:id="60" w:name="_ETM_Q1_236591"/>
      <w:bookmarkEnd w:id="59"/>
      <w:bookmarkEnd w:id="60"/>
    </w:p>
    <w:p w14:paraId="4E9C446A" w14:textId="77777777" w:rsidR="00822BC6" w:rsidRDefault="00822BC6" w:rsidP="00822BC6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מטרת חוק זה היא לקבוע הליך ייעודי לביטול האזרחות או </w:t>
      </w:r>
      <w:bookmarkStart w:id="61" w:name="_ETM_Q1_244395"/>
      <w:bookmarkEnd w:id="61"/>
      <w:r>
        <w:rPr>
          <w:rFonts w:hint="cs"/>
          <w:rtl/>
          <w:lang w:eastAsia="he-IL"/>
        </w:rPr>
        <w:t xml:space="preserve">הרישיון לישיבת קבע בישראל והרחקתו מישראל של מי שנדון </w:t>
      </w:r>
      <w:bookmarkStart w:id="62" w:name="_ETM_Q1_247476"/>
      <w:bookmarkEnd w:id="62"/>
      <w:r>
        <w:rPr>
          <w:rFonts w:hint="cs"/>
          <w:rtl/>
          <w:lang w:eastAsia="he-IL"/>
        </w:rPr>
        <w:t xml:space="preserve">למאסר בפועל בעקבות הרשאה בביצוע מעשה טרור והוכח שהוא מקבל </w:t>
      </w:r>
      <w:bookmarkStart w:id="63" w:name="_ETM_Q1_253192"/>
      <w:bookmarkEnd w:id="63"/>
      <w:r>
        <w:rPr>
          <w:rFonts w:hint="cs"/>
          <w:rtl/>
          <w:lang w:eastAsia="he-IL"/>
        </w:rPr>
        <w:t>תגמול בעד מדשה הטרור מהרשות ה</w:t>
      </w:r>
      <w:r w:rsidR="00A93E49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>ת או מטעמה.</w:t>
      </w:r>
    </w:p>
    <w:p w14:paraId="5BF98553" w14:textId="77777777" w:rsidR="00822BC6" w:rsidRDefault="00822BC6" w:rsidP="00511CC3">
      <w:pPr>
        <w:rPr>
          <w:rtl/>
          <w:lang w:eastAsia="he-IL"/>
        </w:rPr>
      </w:pPr>
      <w:bookmarkStart w:id="64" w:name="_ETM_Q1_256247"/>
      <w:bookmarkStart w:id="65" w:name="_ETM_Q1_256283"/>
      <w:bookmarkEnd w:id="64"/>
      <w:bookmarkEnd w:id="65"/>
    </w:p>
    <w:p w14:paraId="0E7CB3CC" w14:textId="77777777" w:rsidR="00822BC6" w:rsidRDefault="00822BC6" w:rsidP="00822BC6">
      <w:pPr>
        <w:ind w:left="1440" w:firstLine="0"/>
        <w:rPr>
          <w:rtl/>
          <w:lang w:eastAsia="he-IL"/>
        </w:rPr>
      </w:pPr>
      <w:bookmarkStart w:id="66" w:name="_ETM_Q1_256367"/>
      <w:bookmarkStart w:id="67" w:name="_ETM_Q1_256400"/>
      <w:bookmarkEnd w:id="66"/>
      <w:bookmarkEnd w:id="67"/>
      <w:r>
        <w:rPr>
          <w:rFonts w:hint="cs"/>
          <w:rtl/>
          <w:lang w:eastAsia="he-IL"/>
        </w:rPr>
        <w:t>נסיבות כאמור</w:t>
      </w:r>
      <w:bookmarkStart w:id="68" w:name="_ETM_Q1_257255"/>
      <w:bookmarkEnd w:id="68"/>
      <w:r>
        <w:rPr>
          <w:rFonts w:hint="cs"/>
          <w:rtl/>
          <w:lang w:eastAsia="he-IL"/>
        </w:rPr>
        <w:t xml:space="preserve"> מעידות על השתייכותו של אותו אדם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לרשות ה</w:t>
      </w:r>
      <w:r w:rsidR="00A93E49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>ת שמעש</w:t>
      </w:r>
      <w:r w:rsidR="00A93E4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מביאים לכך שאדם כאמור הוא חלק ממנה </w:t>
      </w:r>
      <w:bookmarkStart w:id="69" w:name="_ETM_Q1_263323"/>
      <w:bookmarkEnd w:id="69"/>
      <w:r>
        <w:rPr>
          <w:rFonts w:hint="cs"/>
          <w:rtl/>
          <w:lang w:eastAsia="he-IL"/>
        </w:rPr>
        <w:t>ומצדיקות את ניתוק זיקתו לישראל והרחקתו לשטחי הרשות ה</w:t>
      </w:r>
      <w:r w:rsidR="00A93E49">
        <w:rPr>
          <w:rFonts w:hint="cs"/>
          <w:rtl/>
          <w:lang w:eastAsia="he-IL"/>
        </w:rPr>
        <w:t>פלסטיני</w:t>
      </w:r>
      <w:r>
        <w:rPr>
          <w:rFonts w:hint="cs"/>
          <w:rtl/>
          <w:lang w:eastAsia="he-IL"/>
        </w:rPr>
        <w:t>ת.</w:t>
      </w:r>
    </w:p>
    <w:p w14:paraId="610A4923" w14:textId="77777777" w:rsidR="00822BC6" w:rsidRDefault="00822BC6" w:rsidP="00822BC6">
      <w:pPr>
        <w:ind w:firstLine="0"/>
        <w:rPr>
          <w:rtl/>
          <w:lang w:eastAsia="he-IL"/>
        </w:rPr>
      </w:pPr>
      <w:bookmarkStart w:id="70" w:name="_ETM_Q1_269387"/>
      <w:bookmarkStart w:id="71" w:name="_ETM_Q1_269419"/>
      <w:bookmarkEnd w:id="70"/>
      <w:bookmarkEnd w:id="71"/>
    </w:p>
    <w:p w14:paraId="62A4AE1C" w14:textId="77777777" w:rsidR="00822BC6" w:rsidRDefault="00822BC6" w:rsidP="00822BC6">
      <w:pPr>
        <w:ind w:firstLine="0"/>
        <w:rPr>
          <w:rtl/>
          <w:lang w:eastAsia="he-IL"/>
        </w:rPr>
      </w:pPr>
      <w:bookmarkStart w:id="72" w:name="_ETM_Q1_272488"/>
      <w:bookmarkStart w:id="73" w:name="_ETM_Q1_272516"/>
      <w:bookmarkEnd w:id="72"/>
      <w:bookmarkEnd w:id="73"/>
      <w:r>
        <w:rPr>
          <w:rFonts w:hint="cs"/>
          <w:rtl/>
          <w:lang w:eastAsia="he-IL"/>
        </w:rPr>
        <w:t>סעיף 1</w:t>
      </w:r>
      <w:bookmarkStart w:id="74" w:name="_ETM_Q1_270675"/>
      <w:bookmarkEnd w:id="74"/>
      <w:r>
        <w:rPr>
          <w:rFonts w:hint="cs"/>
          <w:rtl/>
          <w:lang w:eastAsia="he-IL"/>
        </w:rPr>
        <w:t>(ב1)(3)</w:t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החל במילים "לעניין 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 </w:t>
      </w:r>
    </w:p>
    <w:p w14:paraId="62B865AD" w14:textId="77777777" w:rsidR="00822BC6" w:rsidRDefault="00822BC6" w:rsidP="00822BC6">
      <w:pPr>
        <w:ind w:firstLine="0"/>
        <w:rPr>
          <w:rtl/>
          <w:lang w:eastAsia="he-IL"/>
        </w:rPr>
      </w:pPr>
      <w:bookmarkStart w:id="75" w:name="_ETM_Q1_280824"/>
      <w:bookmarkStart w:id="76" w:name="_ETM_Q1_280854"/>
      <w:bookmarkEnd w:id="75"/>
      <w:bookmarkEnd w:id="76"/>
    </w:p>
    <w:p w14:paraId="57218134" w14:textId="77777777" w:rsidR="00822BC6" w:rsidRDefault="00822BC6" w:rsidP="00822BC6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סעיף 2(א1)(3)</w:t>
      </w:r>
      <w:r>
        <w:rPr>
          <w:rtl/>
          <w:lang w:eastAsia="he-IL"/>
        </w:rPr>
        <w:tab/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7" w:name="_ETM_Q1_281259"/>
      <w:bookmarkEnd w:id="77"/>
      <w:r>
        <w:rPr>
          <w:rFonts w:hint="cs"/>
          <w:rtl/>
          <w:lang w:eastAsia="he-IL"/>
        </w:rPr>
        <w:t xml:space="preserve">החל במילים "לעניין זה"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14:paraId="3B667C30" w14:textId="77777777" w:rsidR="00F627C3" w:rsidRDefault="00F627C3" w:rsidP="00511CC3">
      <w:pPr>
        <w:rPr>
          <w:rtl/>
          <w:lang w:eastAsia="he-IL"/>
        </w:rPr>
      </w:pPr>
    </w:p>
    <w:p w14:paraId="65B6FE2C" w14:textId="77777777" w:rsidR="00822BC6" w:rsidRDefault="00822BC6" w:rsidP="00822BC6">
      <w:pPr>
        <w:rPr>
          <w:rtl/>
          <w:lang w:eastAsia="he-IL"/>
        </w:rPr>
      </w:pPr>
    </w:p>
    <w:p w14:paraId="3841DBCA" w14:textId="1393D5D6" w:rsidR="00822BC6" w:rsidRDefault="00822BC6" w:rsidP="00822BC6">
      <w:pPr>
        <w:pStyle w:val="a4"/>
        <w:keepNext/>
      </w:pPr>
      <w:bookmarkStart w:id="78" w:name="ET_speaker_תומר_רוזנר_7"/>
      <w:r w:rsidRPr="00822BC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22BC6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78"/>
    </w:p>
    <w:p w14:paraId="5199AD3F" w14:textId="77777777" w:rsidR="00822BC6" w:rsidRDefault="00822BC6" w:rsidP="00822BC6">
      <w:pPr>
        <w:pStyle w:val="KeepWithNext"/>
        <w:rPr>
          <w:rtl/>
          <w:lang w:eastAsia="he-IL"/>
        </w:rPr>
      </w:pPr>
    </w:p>
    <w:p w14:paraId="0F983410" w14:textId="77777777" w:rsidR="00822BC6" w:rsidRDefault="00822BC6" w:rsidP="00822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תקריא את </w:t>
      </w:r>
      <w:bookmarkStart w:id="79" w:name="_ETM_Q1_286626"/>
      <w:bookmarkEnd w:id="79"/>
      <w:r>
        <w:rPr>
          <w:rFonts w:hint="cs"/>
          <w:rtl/>
          <w:lang w:eastAsia="he-IL"/>
        </w:rPr>
        <w:t>הסעיפים בנוסח המתוקן.</w:t>
      </w:r>
    </w:p>
    <w:p w14:paraId="5D120C0C" w14:textId="77777777" w:rsidR="00822BC6" w:rsidRDefault="00822BC6" w:rsidP="00822BC6">
      <w:pPr>
        <w:rPr>
          <w:rtl/>
          <w:lang w:eastAsia="he-IL"/>
        </w:rPr>
      </w:pPr>
      <w:bookmarkStart w:id="80" w:name="_ETM_Q1_289066"/>
      <w:bookmarkStart w:id="81" w:name="_ETM_Q1_289097"/>
      <w:bookmarkStart w:id="82" w:name="_ETM_Q1_288187"/>
      <w:bookmarkEnd w:id="80"/>
      <w:bookmarkEnd w:id="81"/>
      <w:bookmarkEnd w:id="82"/>
    </w:p>
    <w:p w14:paraId="18651815" w14:textId="3DCE96E1" w:rsidR="00822BC6" w:rsidRDefault="00822BC6" w:rsidP="00822BC6">
      <w:pPr>
        <w:pStyle w:val="a4"/>
        <w:keepNext/>
      </w:pPr>
      <w:bookmarkStart w:id="83" w:name="ET_speaker_ברק_קובוביץ_8"/>
      <w:r w:rsidRPr="00822BC6">
        <w:rPr>
          <w:rStyle w:val="TagStyle"/>
          <w:rtl/>
        </w:rPr>
        <w:t xml:space="preserve"> &lt;&lt; דובר &gt;&gt; </w:t>
      </w:r>
      <w:r>
        <w:rPr>
          <w:rtl/>
        </w:rPr>
        <w:t xml:space="preserve">ברק </w:t>
      </w:r>
      <w:proofErr w:type="spellStart"/>
      <w:r>
        <w:rPr>
          <w:rtl/>
        </w:rPr>
        <w:t>קובוביץ</w:t>
      </w:r>
      <w:proofErr w:type="spellEnd"/>
      <w:r>
        <w:rPr>
          <w:rtl/>
        </w:rPr>
        <w:t>':</w:t>
      </w:r>
      <w:r w:rsidRPr="00822BC6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83"/>
    </w:p>
    <w:p w14:paraId="79598A6F" w14:textId="77777777" w:rsidR="00822BC6" w:rsidRDefault="00822BC6" w:rsidP="00822BC6">
      <w:pPr>
        <w:pStyle w:val="KeepWithNext"/>
        <w:rPr>
          <w:rtl/>
          <w:lang w:eastAsia="he-IL"/>
        </w:rPr>
      </w:pPr>
    </w:p>
    <w:p w14:paraId="7B20B5FD" w14:textId="77777777" w:rsidR="00822BC6" w:rsidRDefault="00822BC6" w:rsidP="00822BC6">
      <w:pPr>
        <w:rPr>
          <w:rtl/>
          <w:lang w:eastAsia="he-IL"/>
        </w:rPr>
      </w:pPr>
      <w:bookmarkStart w:id="84" w:name="_ETM_Q1_288537"/>
      <w:bookmarkStart w:id="85" w:name="_ETM_Q1_288575"/>
      <w:bookmarkEnd w:id="84"/>
      <w:bookmarkEnd w:id="85"/>
      <w:r>
        <w:rPr>
          <w:rFonts w:hint="cs"/>
          <w:rtl/>
          <w:lang w:eastAsia="he-IL"/>
        </w:rPr>
        <w:t>נתחיל בתיקון חוק האזרחות.</w:t>
      </w:r>
    </w:p>
    <w:p w14:paraId="30F299E1" w14:textId="77777777" w:rsidR="00822BC6" w:rsidRDefault="00822BC6" w:rsidP="00822BC6">
      <w:pPr>
        <w:rPr>
          <w:rtl/>
          <w:lang w:eastAsia="he-IL"/>
        </w:rPr>
      </w:pPr>
      <w:bookmarkStart w:id="86" w:name="_ETM_Q1_295512"/>
      <w:bookmarkStart w:id="87" w:name="_ETM_Q1_295541"/>
      <w:bookmarkEnd w:id="86"/>
      <w:bookmarkEnd w:id="87"/>
    </w:p>
    <w:p w14:paraId="66062706" w14:textId="77777777" w:rsidR="00822BC6" w:rsidRDefault="00822BC6" w:rsidP="00822BC6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1(ב1)(3):</w:t>
      </w:r>
    </w:p>
    <w:p w14:paraId="15140CAA" w14:textId="77777777" w:rsidR="00822BC6" w:rsidRDefault="00822BC6" w:rsidP="00822BC6">
      <w:pPr>
        <w:rPr>
          <w:rtl/>
          <w:lang w:eastAsia="he-IL"/>
        </w:rPr>
      </w:pPr>
      <w:bookmarkStart w:id="88" w:name="_ETM_Q1_295035"/>
      <w:bookmarkStart w:id="89" w:name="_ETM_Q1_295065"/>
      <w:bookmarkEnd w:id="88"/>
      <w:bookmarkEnd w:id="89"/>
    </w:p>
    <w:p w14:paraId="3D36966C" w14:textId="77777777" w:rsidR="00822BC6" w:rsidRDefault="00822BC6" w:rsidP="00A93E49">
      <w:pPr>
        <w:ind w:left="720" w:firstLine="0"/>
        <w:rPr>
          <w:rtl/>
          <w:lang w:eastAsia="he-IL"/>
        </w:rPr>
      </w:pPr>
      <w:bookmarkStart w:id="90" w:name="_ETM_Q1_295171"/>
      <w:bookmarkStart w:id="91" w:name="_ETM_Q1_295201"/>
      <w:bookmarkEnd w:id="90"/>
      <w:bookmarkEnd w:id="91"/>
      <w:r>
        <w:rPr>
          <w:rFonts w:hint="cs"/>
          <w:rtl/>
          <w:lang w:eastAsia="he-IL"/>
        </w:rPr>
        <w:t xml:space="preserve">ביטל בית המשפט את </w:t>
      </w:r>
      <w:bookmarkStart w:id="92" w:name="_ETM_Q1_297655"/>
      <w:bookmarkEnd w:id="92"/>
      <w:r>
        <w:rPr>
          <w:rFonts w:hint="cs"/>
          <w:rtl/>
          <w:lang w:eastAsia="he-IL"/>
        </w:rPr>
        <w:t>אזרחותו של אדם כאמור בסעיף קטן זה ולא</w:t>
      </w:r>
      <w:bookmarkStart w:id="93" w:name="_ETM_Q1_299170"/>
      <w:bookmarkEnd w:id="93"/>
      <w:r>
        <w:rPr>
          <w:rFonts w:hint="cs"/>
          <w:rtl/>
          <w:lang w:eastAsia="he-IL"/>
        </w:rPr>
        <w:t xml:space="preserve"> נסתרה החזקה האמורה בסעיף קטן (ב</w:t>
      </w:r>
      <w:r w:rsidR="00A93E49">
        <w:rPr>
          <w:rFonts w:hint="cs"/>
          <w:rtl/>
          <w:lang w:eastAsia="he-IL"/>
        </w:rPr>
        <w:t>)(2),</w:t>
      </w:r>
      <w:r>
        <w:rPr>
          <w:rFonts w:hint="cs"/>
          <w:rtl/>
          <w:lang w:eastAsia="he-IL"/>
        </w:rPr>
        <w:t xml:space="preserve"> יורחק האדם מישראל בתום תקופת ריצוי עונשו לפי סעיף 13 לחוק </w:t>
      </w:r>
      <w:bookmarkStart w:id="94" w:name="_ETM_Q1_306175"/>
      <w:bookmarkEnd w:id="94"/>
      <w:r>
        <w:rPr>
          <w:rFonts w:hint="cs"/>
          <w:rtl/>
          <w:lang w:eastAsia="he-IL"/>
        </w:rPr>
        <w:t>הכניסה לישראל</w:t>
      </w:r>
      <w:r w:rsidR="00A93E49">
        <w:rPr>
          <w:rFonts w:hint="cs"/>
          <w:rtl/>
          <w:lang w:eastAsia="he-IL"/>
        </w:rPr>
        <w:t>, לשטחי הרשות הפלסטינית ולא תותר עוד כניסתו לישראל.</w:t>
      </w:r>
    </w:p>
    <w:p w14:paraId="72357DB4" w14:textId="77777777" w:rsidR="00A93E49" w:rsidRDefault="00A93E49" w:rsidP="00822BC6">
      <w:pPr>
        <w:rPr>
          <w:rtl/>
          <w:lang w:eastAsia="he-IL"/>
        </w:rPr>
      </w:pPr>
      <w:bookmarkStart w:id="95" w:name="_ETM_Q1_312515"/>
      <w:bookmarkStart w:id="96" w:name="_ETM_Q1_312548"/>
      <w:bookmarkEnd w:id="95"/>
      <w:bookmarkEnd w:id="96"/>
    </w:p>
    <w:p w14:paraId="092465BE" w14:textId="77777777" w:rsidR="00A93E49" w:rsidRDefault="00A93E49" w:rsidP="00822BC6">
      <w:pPr>
        <w:rPr>
          <w:rtl/>
          <w:lang w:eastAsia="he-IL"/>
        </w:rPr>
      </w:pPr>
      <w:bookmarkStart w:id="97" w:name="_ETM_Q1_312642"/>
      <w:bookmarkStart w:id="98" w:name="_ETM_Q1_312671"/>
      <w:bookmarkEnd w:id="97"/>
      <w:bookmarkEnd w:id="98"/>
      <w:r>
        <w:rPr>
          <w:rFonts w:hint="cs"/>
          <w:rtl/>
          <w:lang w:eastAsia="he-IL"/>
        </w:rPr>
        <w:t>תיקון חוק הכניסה לישראל, סעיף 2(א1)(3):</w:t>
      </w:r>
    </w:p>
    <w:p w14:paraId="545FED88" w14:textId="77777777" w:rsidR="00A93E49" w:rsidRDefault="00A93E49" w:rsidP="00822BC6">
      <w:pPr>
        <w:rPr>
          <w:rtl/>
          <w:lang w:eastAsia="he-IL"/>
        </w:rPr>
      </w:pPr>
      <w:bookmarkStart w:id="99" w:name="_ETM_Q1_320993"/>
      <w:bookmarkStart w:id="100" w:name="_ETM_Q1_321026"/>
      <w:bookmarkEnd w:id="99"/>
      <w:bookmarkEnd w:id="100"/>
    </w:p>
    <w:p w14:paraId="7F286D7E" w14:textId="77777777" w:rsidR="00A93E49" w:rsidRDefault="00A93E49" w:rsidP="00A93E49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ביטל שר הפנים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רישיון של אדם כאמור בסעיף קטן זה ולא נסתרה החזקה האמורה בסעיף קטן (ב), יורחק האדם מישראל בתום תקופת ריצוי עונשו, לפי סעיף 13, לשטחי הרשות</w:t>
      </w:r>
      <w:bookmarkStart w:id="101" w:name="_ETM_Q1_322087"/>
      <w:bookmarkEnd w:id="101"/>
      <w:r>
        <w:rPr>
          <w:rFonts w:hint="cs"/>
          <w:rtl/>
          <w:lang w:eastAsia="he-IL"/>
        </w:rPr>
        <w:t xml:space="preserve"> הפלסטינית ולא תותר עוד כניסתו לישראל.</w:t>
      </w:r>
      <w:bookmarkStart w:id="102" w:name="_ETM_Q1_338439"/>
      <w:bookmarkEnd w:id="102"/>
    </w:p>
    <w:p w14:paraId="4CFD7AFA" w14:textId="77777777" w:rsidR="00A93E49" w:rsidRDefault="00A93E49" w:rsidP="00A93E49">
      <w:pPr>
        <w:ind w:left="720" w:firstLine="0"/>
        <w:rPr>
          <w:rtl/>
          <w:lang w:eastAsia="he-IL"/>
        </w:rPr>
      </w:pPr>
      <w:bookmarkStart w:id="103" w:name="_ETM_Q1_338470"/>
      <w:bookmarkEnd w:id="103"/>
    </w:p>
    <w:p w14:paraId="33639A91" w14:textId="61B8C2F4" w:rsidR="00A93E49" w:rsidRDefault="00A93E49" w:rsidP="00A93E49">
      <w:pPr>
        <w:pStyle w:val="af6"/>
        <w:keepNext/>
        <w:rPr>
          <w:rtl/>
        </w:rPr>
      </w:pPr>
      <w:bookmarkStart w:id="104" w:name="ET_yor_5786_9"/>
      <w:r w:rsidRPr="00A93E4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93E49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104"/>
    </w:p>
    <w:p w14:paraId="0F2D8D09" w14:textId="77777777" w:rsidR="00A93E49" w:rsidRDefault="00A93E49" w:rsidP="00A93E49">
      <w:pPr>
        <w:pStyle w:val="KeepWithNext"/>
        <w:rPr>
          <w:rtl/>
          <w:lang w:eastAsia="he-IL"/>
        </w:rPr>
      </w:pPr>
    </w:p>
    <w:p w14:paraId="61885C5F" w14:textId="77777777" w:rsidR="00A93E49" w:rsidRDefault="00A93E49" w:rsidP="00A93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שההודעה והשינוי </w:t>
      </w:r>
      <w:bookmarkStart w:id="105" w:name="_ETM_Q1_340495"/>
      <w:bookmarkEnd w:id="105"/>
      <w:r>
        <w:rPr>
          <w:rFonts w:hint="cs"/>
          <w:rtl/>
          <w:lang w:eastAsia="he-IL"/>
        </w:rPr>
        <w:t>הם על דעת היועצת המשפטית שגית אפיק וגם על דעת</w:t>
      </w:r>
      <w:bookmarkStart w:id="106" w:name="_ETM_Q1_346730"/>
      <w:bookmarkEnd w:id="106"/>
      <w:r>
        <w:rPr>
          <w:rFonts w:hint="cs"/>
          <w:rtl/>
          <w:lang w:eastAsia="he-IL"/>
        </w:rPr>
        <w:t xml:space="preserve"> הייעוץ המשפטי לממשלה ואני אשמח לשמוע את עמדתכם </w:t>
      </w:r>
      <w:bookmarkStart w:id="107" w:name="_ETM_Q1_352384"/>
      <w:bookmarkEnd w:id="107"/>
      <w:r>
        <w:rPr>
          <w:rFonts w:hint="cs"/>
          <w:rtl/>
          <w:lang w:eastAsia="he-IL"/>
        </w:rPr>
        <w:t>בעניין. אתם כבר לא אומרים שיש מניעה חוקתית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ובמקרה שתהיה עתירה, אתם תגנו על החוק </w:t>
      </w:r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>.</w:t>
      </w:r>
    </w:p>
    <w:p w14:paraId="474C9B01" w14:textId="77777777" w:rsidR="00A93E49" w:rsidRDefault="00A93E49" w:rsidP="00A93E49">
      <w:pPr>
        <w:rPr>
          <w:rtl/>
          <w:lang w:eastAsia="he-IL"/>
        </w:rPr>
      </w:pPr>
      <w:bookmarkStart w:id="108" w:name="_ETM_Q1_361100"/>
      <w:bookmarkStart w:id="109" w:name="_ETM_Q1_361134"/>
      <w:bookmarkEnd w:id="108"/>
      <w:bookmarkEnd w:id="109"/>
    </w:p>
    <w:p w14:paraId="60E33DD1" w14:textId="70471150" w:rsidR="00A93E49" w:rsidRDefault="00A93E49" w:rsidP="00A93E49">
      <w:pPr>
        <w:pStyle w:val="af9"/>
        <w:keepNext/>
        <w:rPr>
          <w:rtl/>
          <w:lang w:eastAsia="he-IL"/>
        </w:rPr>
      </w:pPr>
      <w:bookmarkStart w:id="110" w:name="ET_guest_370461_10"/>
      <w:r w:rsidRPr="00A93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A93E49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110"/>
    </w:p>
    <w:p w14:paraId="08C76D92" w14:textId="77777777" w:rsidR="00A93E49" w:rsidRDefault="00A93E49" w:rsidP="00A93E49">
      <w:pPr>
        <w:pStyle w:val="KeepWithNext"/>
        <w:rPr>
          <w:rtl/>
          <w:lang w:eastAsia="he-IL"/>
        </w:rPr>
      </w:pPr>
    </w:p>
    <w:p w14:paraId="65C32A11" w14:textId="77777777" w:rsidR="00A93E49" w:rsidRDefault="00A93E49" w:rsidP="00A93E4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</w:t>
      </w:r>
      <w:bookmarkStart w:id="111" w:name="_ETM_Q1_361811"/>
      <w:bookmarkEnd w:id="111"/>
      <w:r>
        <w:rPr>
          <w:rFonts w:hint="cs"/>
          <w:rtl/>
          <w:lang w:eastAsia="he-IL"/>
        </w:rPr>
        <w:t>ר טוב. מבחינתנו כרגע אין מניעה. עדיין ישנם קשיים</w:t>
      </w:r>
      <w:bookmarkStart w:id="112" w:name="_ETM_Q1_363861"/>
      <w:bookmarkEnd w:id="112"/>
      <w:r>
        <w:rPr>
          <w:rFonts w:hint="cs"/>
          <w:rtl/>
          <w:lang w:eastAsia="he-IL"/>
        </w:rPr>
        <w:t>. אנחנו נגן גם תחת הקשיים. להבטיח מה</w:t>
      </w:r>
      <w:bookmarkStart w:id="113" w:name="_ETM_Q1_369658"/>
      <w:bookmarkEnd w:id="113"/>
      <w:r>
        <w:rPr>
          <w:rFonts w:hint="cs"/>
          <w:rtl/>
          <w:lang w:eastAsia="he-IL"/>
        </w:rPr>
        <w:t xml:space="preserve"> תהיה ההחלטה של בית המשפט, אנחנו</w:t>
      </w:r>
      <w:bookmarkStart w:id="114" w:name="_ETM_Q1_371380"/>
      <w:bookmarkEnd w:id="114"/>
      <w:r>
        <w:rPr>
          <w:rFonts w:hint="cs"/>
          <w:rtl/>
          <w:lang w:eastAsia="he-IL"/>
        </w:rPr>
        <w:t xml:space="preserve"> לא יודעים. קשיים ישנם, מניעה אין. נגן על ההצעה.</w:t>
      </w:r>
    </w:p>
    <w:p w14:paraId="0B31B894" w14:textId="77777777" w:rsidR="00A93E49" w:rsidRDefault="00A93E49" w:rsidP="00A93E49">
      <w:pPr>
        <w:rPr>
          <w:rtl/>
          <w:lang w:eastAsia="he-IL"/>
        </w:rPr>
      </w:pPr>
      <w:bookmarkStart w:id="115" w:name="_ETM_Q1_374849"/>
      <w:bookmarkStart w:id="116" w:name="_ETM_Q1_374882"/>
      <w:bookmarkStart w:id="117" w:name="_ETM_Q1_375591"/>
      <w:bookmarkEnd w:id="115"/>
      <w:bookmarkEnd w:id="116"/>
      <w:bookmarkEnd w:id="117"/>
    </w:p>
    <w:p w14:paraId="0D82B68C" w14:textId="12BC2C45" w:rsidR="00A93E49" w:rsidRDefault="00A93E49" w:rsidP="00A93E49">
      <w:pPr>
        <w:pStyle w:val="a4"/>
        <w:keepNext/>
        <w:rPr>
          <w:rtl/>
        </w:rPr>
      </w:pPr>
      <w:bookmarkStart w:id="118" w:name="ET_speaker_5726_12"/>
      <w:r w:rsidRPr="00A93E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3E49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18"/>
    </w:p>
    <w:p w14:paraId="6AA1D5D9" w14:textId="77777777" w:rsidR="00A93E49" w:rsidRDefault="00A93E49" w:rsidP="00A93E49">
      <w:pPr>
        <w:pStyle w:val="KeepWithNext"/>
        <w:rPr>
          <w:rtl/>
          <w:lang w:eastAsia="he-IL"/>
        </w:rPr>
      </w:pPr>
    </w:p>
    <w:p w14:paraId="5D95E07D" w14:textId="77777777" w:rsidR="00A93E49" w:rsidRDefault="00A93E49" w:rsidP="00A93E49">
      <w:pPr>
        <w:rPr>
          <w:rtl/>
          <w:lang w:eastAsia="he-IL"/>
        </w:rPr>
      </w:pPr>
      <w:bookmarkStart w:id="119" w:name="_ETM_Q1_375921"/>
      <w:bookmarkStart w:id="120" w:name="_ETM_Q1_375972"/>
      <w:bookmarkEnd w:id="119"/>
      <w:bookmarkEnd w:id="120"/>
      <w:r>
        <w:rPr>
          <w:rFonts w:hint="cs"/>
          <w:rtl/>
          <w:lang w:eastAsia="he-IL"/>
        </w:rPr>
        <w:t>תגנו בכל הכוח כמו שאתם יודעים להגן.</w:t>
      </w:r>
    </w:p>
    <w:p w14:paraId="59D20283" w14:textId="77777777" w:rsidR="00A93E49" w:rsidRDefault="00A93E49" w:rsidP="00A93E49">
      <w:pPr>
        <w:rPr>
          <w:rtl/>
          <w:lang w:eastAsia="he-IL"/>
        </w:rPr>
      </w:pPr>
    </w:p>
    <w:p w14:paraId="68B73307" w14:textId="68391A89" w:rsidR="00A93E49" w:rsidRDefault="00A93E49" w:rsidP="00A93E49">
      <w:pPr>
        <w:pStyle w:val="af9"/>
        <w:keepNext/>
        <w:rPr>
          <w:rtl/>
          <w:lang w:eastAsia="he-IL"/>
        </w:rPr>
      </w:pPr>
      <w:bookmarkStart w:id="121" w:name="ET_guest_370461_13"/>
      <w:r w:rsidRPr="00A93E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A93E49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121"/>
    </w:p>
    <w:p w14:paraId="572D92C5" w14:textId="77777777" w:rsidR="00A93E49" w:rsidRDefault="00A93E49" w:rsidP="00A93E49">
      <w:pPr>
        <w:pStyle w:val="KeepWithNext"/>
        <w:rPr>
          <w:rtl/>
          <w:lang w:eastAsia="he-IL"/>
        </w:rPr>
      </w:pPr>
    </w:p>
    <w:p w14:paraId="0A6479BE" w14:textId="77777777" w:rsidR="00A93E49" w:rsidRDefault="00A93E49" w:rsidP="00A93E4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תמיד.</w:t>
      </w:r>
    </w:p>
    <w:p w14:paraId="4B9F3042" w14:textId="77777777" w:rsidR="00A93E49" w:rsidRDefault="00A93E49" w:rsidP="00A93E49">
      <w:pPr>
        <w:rPr>
          <w:rtl/>
          <w:lang w:eastAsia="he-IL"/>
        </w:rPr>
      </w:pPr>
      <w:bookmarkStart w:id="122" w:name="_ETM_Q1_381144"/>
      <w:bookmarkStart w:id="123" w:name="_ETM_Q1_381180"/>
      <w:bookmarkEnd w:id="122"/>
      <w:bookmarkEnd w:id="123"/>
    </w:p>
    <w:p w14:paraId="350B43B2" w14:textId="71B0C4F0" w:rsidR="00A93E49" w:rsidRDefault="00A93E49" w:rsidP="00A93E49">
      <w:pPr>
        <w:pStyle w:val="a4"/>
        <w:keepNext/>
        <w:rPr>
          <w:rtl/>
        </w:rPr>
      </w:pPr>
      <w:bookmarkStart w:id="124" w:name="ET_speaker_5726_14"/>
      <w:r w:rsidRPr="00A93E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A93E49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24"/>
    </w:p>
    <w:p w14:paraId="0C30D6D7" w14:textId="77777777" w:rsidR="00A93E49" w:rsidRDefault="00A93E49" w:rsidP="00A93E49">
      <w:pPr>
        <w:pStyle w:val="KeepWithNext"/>
        <w:rPr>
          <w:rtl/>
          <w:lang w:eastAsia="he-IL"/>
        </w:rPr>
      </w:pPr>
    </w:p>
    <w:p w14:paraId="48AE9B0B" w14:textId="77777777" w:rsidR="00A93E49" w:rsidRDefault="00A93E49" w:rsidP="00A93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25" w:name="_ETM_Q1_379523"/>
      <w:bookmarkEnd w:id="125"/>
      <w:r>
        <w:rPr>
          <w:rFonts w:hint="cs"/>
          <w:rtl/>
          <w:lang w:eastAsia="he-IL"/>
        </w:rPr>
        <w:t>נבקש יותר מתמיד.</w:t>
      </w:r>
      <w:bookmarkStart w:id="126" w:name="_ETM_Q1_384492"/>
      <w:bookmarkEnd w:id="126"/>
    </w:p>
    <w:p w14:paraId="6D7EE3E3" w14:textId="77777777" w:rsidR="00A93E49" w:rsidRDefault="00A93E49" w:rsidP="00A93E49">
      <w:pPr>
        <w:rPr>
          <w:rtl/>
          <w:lang w:eastAsia="he-IL"/>
        </w:rPr>
      </w:pPr>
      <w:bookmarkStart w:id="127" w:name="_ETM_Q1_384527"/>
      <w:bookmarkStart w:id="128" w:name="_ETM_Q1_373855"/>
      <w:bookmarkStart w:id="129" w:name="_ETM_Q1_373885"/>
      <w:bookmarkStart w:id="130" w:name="_ETM_Q1_374983"/>
      <w:bookmarkEnd w:id="127"/>
      <w:bookmarkEnd w:id="128"/>
      <w:bookmarkEnd w:id="129"/>
      <w:bookmarkEnd w:id="130"/>
    </w:p>
    <w:p w14:paraId="37F97513" w14:textId="0BF1FF8E" w:rsidR="00A93E49" w:rsidRDefault="00A93E49" w:rsidP="00A93E49">
      <w:pPr>
        <w:pStyle w:val="a4"/>
        <w:keepNext/>
        <w:rPr>
          <w:rtl/>
        </w:rPr>
      </w:pPr>
      <w:bookmarkStart w:id="131" w:name="ET_speaker_תומר_רוזנר_11"/>
      <w:r w:rsidRPr="00A93E4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93E49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31"/>
    </w:p>
    <w:p w14:paraId="780D2C3F" w14:textId="77777777" w:rsidR="00A93E49" w:rsidRDefault="00A93E49" w:rsidP="00A93E49">
      <w:pPr>
        <w:pStyle w:val="KeepWithNext"/>
        <w:rPr>
          <w:rtl/>
          <w:lang w:eastAsia="he-IL"/>
        </w:rPr>
      </w:pPr>
    </w:p>
    <w:p w14:paraId="2C675EA1" w14:textId="77777777" w:rsidR="00A93E49" w:rsidRDefault="00A93E49" w:rsidP="00A93E49">
      <w:pPr>
        <w:rPr>
          <w:rtl/>
          <w:lang w:eastAsia="he-IL"/>
        </w:rPr>
      </w:pPr>
      <w:bookmarkStart w:id="132" w:name="_ETM_Q1_375359"/>
      <w:bookmarkStart w:id="133" w:name="_ETM_Q1_375410"/>
      <w:bookmarkEnd w:id="132"/>
      <w:bookmarkEnd w:id="133"/>
      <w:r>
        <w:rPr>
          <w:rFonts w:hint="cs"/>
          <w:rtl/>
          <w:lang w:eastAsia="he-IL"/>
        </w:rPr>
        <w:t>אני רוצה להוסיף על מה שאמר היושב ראש</w:t>
      </w:r>
      <w:bookmarkStart w:id="134" w:name="_ETM_Q1_387531"/>
      <w:bookmarkEnd w:id="134"/>
      <w:r>
        <w:rPr>
          <w:rFonts w:hint="cs"/>
          <w:rtl/>
          <w:lang w:eastAsia="he-IL"/>
        </w:rPr>
        <w:t xml:space="preserve"> ולהדגיש שההחלטה של חברי הכנסת כאן להוסיף את סעיף המטרה, </w:t>
      </w:r>
      <w:bookmarkStart w:id="135" w:name="_ETM_Q1_394054"/>
      <w:bookmarkEnd w:id="135"/>
      <w:r>
        <w:rPr>
          <w:rFonts w:hint="cs"/>
          <w:rtl/>
          <w:lang w:eastAsia="he-IL"/>
        </w:rPr>
        <w:t xml:space="preserve">מצביעה על העובדות כפי שהמחוקק ראה אותן, אם ההצעה </w:t>
      </w:r>
      <w:bookmarkStart w:id="136" w:name="_ETM_Q1_398969"/>
      <w:bookmarkEnd w:id="136"/>
      <w:r>
        <w:rPr>
          <w:rFonts w:hint="cs"/>
          <w:rtl/>
          <w:lang w:eastAsia="he-IL"/>
        </w:rPr>
        <w:t>הזאת תתקבל כמובן.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הבסיס העובדתי שביסס את כל </w:t>
      </w:r>
      <w:bookmarkStart w:id="137" w:name="_ETM_Q1_407094"/>
      <w:bookmarkEnd w:id="137"/>
      <w:r>
        <w:rPr>
          <w:rFonts w:hint="cs"/>
          <w:rtl/>
          <w:lang w:eastAsia="he-IL"/>
        </w:rPr>
        <w:t xml:space="preserve">ההצעה, כפי אמר היושב ראש, שמעשיה של הרשות הפלסטינית מעידים על כך שהיא פורסת את החסות שלה על </w:t>
      </w:r>
      <w:bookmarkStart w:id="138" w:name="_ETM_Q1_415635"/>
      <w:bookmarkEnd w:id="138"/>
      <w:r>
        <w:rPr>
          <w:rFonts w:hint="cs"/>
          <w:rtl/>
          <w:lang w:eastAsia="he-IL"/>
        </w:rPr>
        <w:t>אותו מחבל. לכן כל ראיה שתובא מהרשות הפלסטינית שמתכחשת כביכול לאותם מעשים,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ייוחס לה </w:t>
      </w:r>
      <w:bookmarkStart w:id="139" w:name="_ETM_Q1_431027"/>
      <w:bookmarkEnd w:id="139"/>
      <w:r>
        <w:rPr>
          <w:rFonts w:hint="cs"/>
          <w:rtl/>
          <w:lang w:eastAsia="he-IL"/>
        </w:rPr>
        <w:t>משקל אפסי אם לא התייחסות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אליה בכלל. זאת אומרת, הדגש צריך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שיקרא </w:t>
      </w:r>
      <w:bookmarkStart w:id="140" w:name="_ETM_Q1_441478"/>
      <w:bookmarkEnd w:id="140"/>
      <w:r>
        <w:rPr>
          <w:rFonts w:hint="cs"/>
          <w:rtl/>
          <w:lang w:eastAsia="he-IL"/>
        </w:rPr>
        <w:t xml:space="preserve">את הפרוטוקול וינסה להבין מה המהלך שנעשה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" w:name="_ETM_Q1_445358"/>
      <w:bookmarkEnd w:id="141"/>
      <w:r>
        <w:rPr>
          <w:rFonts w:hint="cs"/>
          <w:rtl/>
          <w:lang w:eastAsia="he-IL"/>
        </w:rPr>
        <w:t xml:space="preserve">השמטת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בנושא ראיה מהרשות הפלסטינית, אין משמעותה שהמחוקק </w:t>
      </w:r>
      <w:bookmarkStart w:id="142" w:name="_ETM_Q1_453735"/>
      <w:bookmarkEnd w:id="142"/>
      <w:r>
        <w:rPr>
          <w:rFonts w:hint="cs"/>
          <w:rtl/>
          <w:lang w:eastAsia="he-IL"/>
        </w:rPr>
        <w:t xml:space="preserve">מוותר על העמדה לפיה מדובר בראיה אפסית או חסרת משמעות </w:t>
      </w:r>
      <w:bookmarkStart w:id="143" w:name="_ETM_Q1_460773"/>
      <w:bookmarkEnd w:id="143"/>
      <w:r>
        <w:rPr>
          <w:rFonts w:hint="cs"/>
          <w:rtl/>
          <w:lang w:eastAsia="he-IL"/>
        </w:rPr>
        <w:t xml:space="preserve">כלשהי, אלא בכך שהדבר יילמד מתוך סעיף המטרה שבעצם בו </w:t>
      </w:r>
      <w:bookmarkStart w:id="144" w:name="_ETM_Q1_467707"/>
      <w:bookmarkEnd w:id="144"/>
      <w:r>
        <w:rPr>
          <w:rFonts w:hint="cs"/>
          <w:rtl/>
          <w:lang w:eastAsia="he-IL"/>
        </w:rPr>
        <w:t>המחוקק מראה את הבסיס העובדתי שהביא אותו לחקיקה עצמה.</w:t>
      </w:r>
    </w:p>
    <w:p w14:paraId="14A61624" w14:textId="77777777" w:rsidR="00A93E49" w:rsidRDefault="00A93E49" w:rsidP="00A93E49">
      <w:pPr>
        <w:rPr>
          <w:rtl/>
          <w:lang w:eastAsia="he-IL"/>
        </w:rPr>
      </w:pPr>
      <w:bookmarkStart w:id="145" w:name="_ETM_Q1_474023"/>
      <w:bookmarkStart w:id="146" w:name="_ETM_Q1_474057"/>
      <w:bookmarkEnd w:id="145"/>
      <w:bookmarkEnd w:id="146"/>
    </w:p>
    <w:p w14:paraId="42AC19C7" w14:textId="1AEC3A9F" w:rsidR="00A93E49" w:rsidRDefault="00A93E49" w:rsidP="00A93E49">
      <w:pPr>
        <w:pStyle w:val="a4"/>
        <w:keepNext/>
        <w:rPr>
          <w:rtl/>
        </w:rPr>
      </w:pPr>
      <w:bookmarkStart w:id="147" w:name="ET_speaker_5696_15"/>
      <w:r w:rsidRPr="00A93E4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3E49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47"/>
    </w:p>
    <w:p w14:paraId="5F65B1B2" w14:textId="77777777" w:rsidR="00A93E49" w:rsidRDefault="00A93E49" w:rsidP="00A93E49">
      <w:pPr>
        <w:pStyle w:val="KeepWithNext"/>
        <w:rPr>
          <w:rtl/>
          <w:lang w:eastAsia="he-IL"/>
        </w:rPr>
      </w:pPr>
    </w:p>
    <w:p w14:paraId="5B5EE1AA" w14:textId="77777777" w:rsidR="00A93E49" w:rsidRDefault="00ED6AF5" w:rsidP="00A93E49">
      <w:pPr>
        <w:rPr>
          <w:rtl/>
          <w:lang w:eastAsia="he-IL"/>
        </w:rPr>
      </w:pPr>
      <w:bookmarkStart w:id="148" w:name="_ETM_Q1_475620"/>
      <w:bookmarkEnd w:id="148"/>
      <w:r>
        <w:rPr>
          <w:rFonts w:hint="cs"/>
          <w:rtl/>
          <w:lang w:eastAsia="he-IL"/>
        </w:rPr>
        <w:t xml:space="preserve">כל מטרת החוק היא לשלול אזרחות. </w:t>
      </w:r>
      <w:bookmarkStart w:id="149" w:name="_ETM_Q1_482515"/>
      <w:bookmarkEnd w:id="149"/>
      <w:r>
        <w:rPr>
          <w:rFonts w:hint="cs"/>
          <w:rtl/>
          <w:lang w:eastAsia="he-IL"/>
        </w:rPr>
        <w:t xml:space="preserve">נותנים פרשנות שכאילו ברשות הפלסטינית יש לו מעמד ואין לו. יש לו אזרחות ישראלית וכל מטרת החוק אותו אתם </w:t>
      </w:r>
      <w:bookmarkStart w:id="150" w:name="_ETM_Q1_488657"/>
      <w:bookmarkEnd w:id="150"/>
      <w:r>
        <w:rPr>
          <w:rFonts w:hint="cs"/>
          <w:rtl/>
          <w:lang w:eastAsia="he-IL"/>
        </w:rPr>
        <w:t>מביאים ומציעים היא לשלול לו ולבטל לו את האזרחות שלו.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הלכה למעשה אין לו שם שום מעמד.</w:t>
      </w:r>
    </w:p>
    <w:p w14:paraId="62041517" w14:textId="77777777" w:rsidR="00ED6AF5" w:rsidRDefault="00ED6AF5" w:rsidP="00A93E49">
      <w:pPr>
        <w:rPr>
          <w:rtl/>
          <w:lang w:eastAsia="he-IL"/>
        </w:rPr>
      </w:pPr>
      <w:bookmarkStart w:id="151" w:name="_ETM_Q1_499036"/>
      <w:bookmarkStart w:id="152" w:name="_ETM_Q1_499066"/>
      <w:bookmarkEnd w:id="151"/>
      <w:bookmarkEnd w:id="152"/>
    </w:p>
    <w:p w14:paraId="51AA077E" w14:textId="6D59AB4E" w:rsidR="00ED6AF5" w:rsidRDefault="00ED6AF5" w:rsidP="00ED6AF5">
      <w:pPr>
        <w:pStyle w:val="a4"/>
        <w:keepNext/>
        <w:rPr>
          <w:rtl/>
        </w:rPr>
      </w:pPr>
      <w:bookmarkStart w:id="153" w:name="ET_speaker_שגית_אפיק_16"/>
      <w:r w:rsidRPr="00ED6AF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D6AF5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53"/>
    </w:p>
    <w:p w14:paraId="02EE5B72" w14:textId="77777777" w:rsidR="00ED6AF5" w:rsidRDefault="00ED6AF5" w:rsidP="00ED6AF5">
      <w:pPr>
        <w:pStyle w:val="KeepWithNext"/>
        <w:rPr>
          <w:rtl/>
          <w:lang w:eastAsia="he-IL"/>
        </w:rPr>
      </w:pPr>
    </w:p>
    <w:p w14:paraId="0D36E2C2" w14:textId="77777777" w:rsidR="00ED6AF5" w:rsidRDefault="00ED6AF5" w:rsidP="00ED6A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חברי הכנסת </w:t>
      </w:r>
      <w:bookmarkStart w:id="154" w:name="_ETM_Q1_498150"/>
      <w:bookmarkEnd w:id="154"/>
      <w:r>
        <w:rPr>
          <w:rFonts w:hint="cs"/>
          <w:rtl/>
          <w:lang w:eastAsia="he-IL"/>
        </w:rPr>
        <w:t xml:space="preserve">שמחוקקים את הצעת החוק הזאת שיש לייחס חשיבות רבה </w:t>
      </w:r>
      <w:bookmarkStart w:id="155" w:name="_ETM_Q1_507092"/>
      <w:bookmarkEnd w:id="155"/>
      <w:r>
        <w:rPr>
          <w:rFonts w:hint="cs"/>
          <w:rtl/>
          <w:lang w:eastAsia="he-IL"/>
        </w:rPr>
        <w:t xml:space="preserve">למעשיה של הרשות הפלסטינית. במעשיה ובכך שהיא משלמת לו </w:t>
      </w:r>
      <w:bookmarkStart w:id="156" w:name="_ETM_Q1_511290"/>
      <w:bookmarkEnd w:id="156"/>
      <w:r>
        <w:rPr>
          <w:rFonts w:hint="cs"/>
          <w:rtl/>
          <w:lang w:eastAsia="he-IL"/>
        </w:rPr>
        <w:t xml:space="preserve">תשלום, לאותו אדם, למעשה היא </w:t>
      </w:r>
      <w:bookmarkStart w:id="157" w:name="_ETM_Q1_518076"/>
      <w:bookmarkEnd w:id="157"/>
      <w:r>
        <w:rPr>
          <w:rFonts w:hint="cs"/>
          <w:rtl/>
          <w:lang w:eastAsia="he-IL"/>
        </w:rPr>
        <w:t>מחזקת את הזיקה שלו אליה ורואה בו כמי שמשתייך אליה והוא לעומת</w:t>
      </w:r>
      <w:bookmarkStart w:id="158" w:name="_ETM_Q1_525695"/>
      <w:bookmarkEnd w:id="158"/>
      <w:r>
        <w:rPr>
          <w:rFonts w:hint="cs"/>
          <w:rtl/>
          <w:lang w:eastAsia="he-IL"/>
        </w:rPr>
        <w:t xml:space="preserve"> זאת - או לא לעומת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 את התשלום </w:t>
      </w:r>
      <w:bookmarkStart w:id="159" w:name="_ETM_Q1_526143"/>
      <w:bookmarkEnd w:id="159"/>
      <w:r>
        <w:rPr>
          <w:rFonts w:hint="cs"/>
          <w:rtl/>
          <w:lang w:eastAsia="he-IL"/>
        </w:rPr>
        <w:t>הזה על עצמו ולכן גם הוא בעצם מחזק את</w:t>
      </w:r>
      <w:bookmarkStart w:id="160" w:name="_ETM_Q1_530449"/>
      <w:bookmarkEnd w:id="160"/>
      <w:r>
        <w:rPr>
          <w:rFonts w:hint="cs"/>
          <w:rtl/>
          <w:lang w:eastAsia="he-IL"/>
        </w:rPr>
        <w:t xml:space="preserve"> הזיקה שלו לרשות ורואה את עצמו כמי שמשתייך אליה. זה בעצם סעיף המטרה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מה שנאמר כא</w:t>
      </w:r>
      <w:r w:rsidR="00EE3E22">
        <w:rPr>
          <w:rFonts w:hint="cs"/>
          <w:rtl/>
          <w:lang w:eastAsia="he-IL"/>
        </w:rPr>
        <w:t>ן לאורך הפרוטוקולים.</w:t>
      </w:r>
    </w:p>
    <w:p w14:paraId="0DA5E4C1" w14:textId="77777777" w:rsidR="00ED6AF5" w:rsidRDefault="00ED6AF5" w:rsidP="00ED6AF5">
      <w:pPr>
        <w:rPr>
          <w:rtl/>
          <w:lang w:eastAsia="he-IL"/>
        </w:rPr>
      </w:pPr>
      <w:bookmarkStart w:id="161" w:name="_ETM_Q1_533392"/>
      <w:bookmarkEnd w:id="161"/>
    </w:p>
    <w:p w14:paraId="30457408" w14:textId="54F01972" w:rsidR="00ED6AF5" w:rsidRDefault="00ED6AF5" w:rsidP="00ED6AF5">
      <w:pPr>
        <w:pStyle w:val="a4"/>
        <w:keepNext/>
        <w:rPr>
          <w:rtl/>
        </w:rPr>
      </w:pPr>
      <w:bookmarkStart w:id="162" w:name="ET_speaker_5696_17"/>
      <w:r w:rsidRPr="00ED6AF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D6AF5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62"/>
    </w:p>
    <w:p w14:paraId="73811CC6" w14:textId="77777777" w:rsidR="00ED6AF5" w:rsidRDefault="00ED6AF5" w:rsidP="00ED6AF5">
      <w:pPr>
        <w:pStyle w:val="KeepWithNext"/>
        <w:rPr>
          <w:rtl/>
          <w:lang w:eastAsia="he-IL"/>
        </w:rPr>
      </w:pPr>
    </w:p>
    <w:p w14:paraId="3B39D386" w14:textId="77777777" w:rsidR="00ED6AF5" w:rsidRDefault="00ED6AF5" w:rsidP="00ED6AF5">
      <w:pPr>
        <w:rPr>
          <w:rtl/>
          <w:lang w:eastAsia="he-IL"/>
        </w:rPr>
      </w:pPr>
      <w:bookmarkStart w:id="163" w:name="_ETM_Q1_533736"/>
      <w:bookmarkStart w:id="164" w:name="_ETM_Q1_533774"/>
      <w:bookmarkEnd w:id="163"/>
      <w:bookmarkEnd w:id="164"/>
      <w:r>
        <w:rPr>
          <w:rFonts w:hint="cs"/>
          <w:rtl/>
          <w:lang w:eastAsia="he-IL"/>
        </w:rPr>
        <w:t>עובדתית</w:t>
      </w:r>
      <w:r w:rsidR="005A7A70">
        <w:rPr>
          <w:rFonts w:hint="cs"/>
          <w:rtl/>
          <w:lang w:eastAsia="he-IL"/>
        </w:rPr>
        <w:t xml:space="preserve"> </w:t>
      </w:r>
      <w:r w:rsidR="00EE3E22">
        <w:rPr>
          <w:rFonts w:hint="cs"/>
          <w:rtl/>
          <w:lang w:eastAsia="he-IL"/>
        </w:rPr>
        <w:t>אין לו שום מעמד ברשות הפלסטינית. גם לפי החוק הבין-לאומי.</w:t>
      </w:r>
    </w:p>
    <w:p w14:paraId="34749A04" w14:textId="77777777" w:rsidR="00EE3E22" w:rsidRDefault="00EE3E22" w:rsidP="00ED6AF5">
      <w:pPr>
        <w:rPr>
          <w:rtl/>
          <w:lang w:eastAsia="he-IL"/>
        </w:rPr>
      </w:pPr>
    </w:p>
    <w:p w14:paraId="7845593A" w14:textId="34322433" w:rsidR="00EE3E22" w:rsidRDefault="00EE3E22" w:rsidP="00EE3E22">
      <w:pPr>
        <w:pStyle w:val="a4"/>
        <w:keepNext/>
        <w:rPr>
          <w:rtl/>
        </w:rPr>
      </w:pPr>
      <w:bookmarkStart w:id="165" w:name="ET_speaker_5726_17"/>
      <w:r w:rsidRPr="00EE3E2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E3E22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65"/>
    </w:p>
    <w:p w14:paraId="177CF4BE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2FC5DB71" w14:textId="77777777" w:rsidR="00EE3E22" w:rsidRDefault="00EE3E22" w:rsidP="00EE3E2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כבר דנו בזה.</w:t>
      </w:r>
    </w:p>
    <w:p w14:paraId="54803D4A" w14:textId="77777777" w:rsidR="00EE3E22" w:rsidRDefault="00EE3E22" w:rsidP="00EE3E22">
      <w:pPr>
        <w:rPr>
          <w:rtl/>
          <w:lang w:eastAsia="he-IL"/>
        </w:rPr>
      </w:pPr>
      <w:bookmarkStart w:id="166" w:name="_ETM_Q1_542126"/>
      <w:bookmarkStart w:id="167" w:name="_ETM_Q1_542154"/>
      <w:bookmarkEnd w:id="166"/>
      <w:bookmarkEnd w:id="167"/>
    </w:p>
    <w:p w14:paraId="56BC2569" w14:textId="423A605D" w:rsidR="00EE3E22" w:rsidRDefault="00EE3E22" w:rsidP="00EE3E22">
      <w:pPr>
        <w:pStyle w:val="af6"/>
        <w:keepNext/>
        <w:rPr>
          <w:rtl/>
        </w:rPr>
      </w:pPr>
      <w:bookmarkStart w:id="168" w:name="ET_yor_5786_18"/>
      <w:r w:rsidRPr="00EE3E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3E22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168"/>
    </w:p>
    <w:p w14:paraId="0AF40BB5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4F71DB12" w14:textId="77777777" w:rsidR="00EE3E22" w:rsidRDefault="00EE3E22" w:rsidP="00EE3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הרשות הפלסטינית </w:t>
      </w:r>
      <w:bookmarkStart w:id="169" w:name="_ETM_Q1_544132"/>
      <w:bookmarkEnd w:id="169"/>
      <w:r>
        <w:rPr>
          <w:rFonts w:hint="cs"/>
          <w:rtl/>
          <w:lang w:eastAsia="he-IL"/>
        </w:rPr>
        <w:t>רואה אותו כחייל שלה, היא אומרת את זה באמירו</w:t>
      </w:r>
      <w:bookmarkStart w:id="170" w:name="_ETM_Q1_550354"/>
      <w:bookmarkEnd w:id="170"/>
      <w:r>
        <w:rPr>
          <w:rFonts w:hint="cs"/>
          <w:rtl/>
          <w:lang w:eastAsia="he-IL"/>
        </w:rPr>
        <w:t xml:space="preserve">ת של המנהיגים הפלסטינים, היא אומרת את זה בחוק של </w:t>
      </w:r>
      <w:bookmarkStart w:id="171" w:name="_ETM_Q1_550478"/>
      <w:bookmarkEnd w:id="171"/>
      <w:r>
        <w:rPr>
          <w:rFonts w:hint="cs"/>
          <w:rtl/>
          <w:lang w:eastAsia="he-IL"/>
        </w:rPr>
        <w:t xml:space="preserve">הרשות הפלסטינית שצריך לדאוג לו, שרואים אותו </w:t>
      </w:r>
      <w:bookmarkStart w:id="172" w:name="_ETM_Q1_554977"/>
      <w:bookmarkEnd w:id="172"/>
      <w:r>
        <w:rPr>
          <w:rFonts w:hint="cs"/>
          <w:rtl/>
          <w:lang w:eastAsia="he-IL"/>
        </w:rPr>
        <w:t>כחייל ולדאוג למשפחה שלו ונותנים להם הטבות.</w:t>
      </w:r>
    </w:p>
    <w:p w14:paraId="5DEE23D8" w14:textId="77777777" w:rsidR="00EE3E22" w:rsidRDefault="00EE3E22" w:rsidP="00EE3E22">
      <w:pPr>
        <w:rPr>
          <w:rtl/>
          <w:lang w:eastAsia="he-IL"/>
        </w:rPr>
      </w:pPr>
    </w:p>
    <w:p w14:paraId="13E1FB4D" w14:textId="7DC51008" w:rsidR="00EE3E22" w:rsidRDefault="00EE3E22" w:rsidP="00EE3E22">
      <w:pPr>
        <w:pStyle w:val="a4"/>
        <w:keepNext/>
        <w:rPr>
          <w:rtl/>
        </w:rPr>
      </w:pPr>
      <w:bookmarkStart w:id="173" w:name="ET_speaker_תומר_רוזנר_19"/>
      <w:r w:rsidRPr="00EE3E2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3E22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73"/>
    </w:p>
    <w:p w14:paraId="5F7266AD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42D9F368" w14:textId="77777777" w:rsidR="00EE3E22" w:rsidRDefault="00EE3E22" w:rsidP="00EE3E22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אינטגרלי מהחברה.</w:t>
      </w:r>
    </w:p>
    <w:p w14:paraId="3E5BC096" w14:textId="77777777" w:rsidR="00EE3E22" w:rsidRDefault="00EE3E22" w:rsidP="00EE3E22">
      <w:pPr>
        <w:rPr>
          <w:rtl/>
          <w:lang w:eastAsia="he-IL"/>
        </w:rPr>
      </w:pPr>
    </w:p>
    <w:p w14:paraId="60F8123B" w14:textId="73FC6EC7" w:rsidR="00EE3E22" w:rsidRDefault="00EE3E22" w:rsidP="00EE3E22">
      <w:pPr>
        <w:pStyle w:val="af6"/>
        <w:keepNext/>
        <w:rPr>
          <w:rtl/>
        </w:rPr>
      </w:pPr>
      <w:bookmarkStart w:id="174" w:name="ET_yor_5786_20"/>
      <w:r w:rsidRPr="00EE3E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3E22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174"/>
    </w:p>
    <w:p w14:paraId="27E0562C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6456AFAC" w14:textId="77777777" w:rsidR="00EE3E22" w:rsidRDefault="00EE3E22" w:rsidP="00EE3E22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אינטגרלי מהחברה. בדיוק. נותנים</w:t>
      </w:r>
      <w:bookmarkStart w:id="175" w:name="_ETM_Q1_560349"/>
      <w:bookmarkEnd w:id="175"/>
      <w:r>
        <w:rPr>
          <w:rFonts w:hint="cs"/>
          <w:rtl/>
          <w:lang w:eastAsia="he-IL"/>
        </w:rPr>
        <w:t xml:space="preserve"> להם הטבות בלימודים, באוניברסיטה.</w:t>
      </w:r>
      <w:bookmarkStart w:id="176" w:name="_ETM_Q1_568617"/>
      <w:bookmarkEnd w:id="176"/>
    </w:p>
    <w:p w14:paraId="6C9E4395" w14:textId="77777777" w:rsidR="00EE3E22" w:rsidRDefault="00EE3E22" w:rsidP="00EE3E22">
      <w:pPr>
        <w:rPr>
          <w:rtl/>
          <w:lang w:eastAsia="he-IL"/>
        </w:rPr>
      </w:pPr>
    </w:p>
    <w:p w14:paraId="0E938CC4" w14:textId="51AB68A9" w:rsidR="00EE3E22" w:rsidRDefault="00EE3E22" w:rsidP="00EE3E22">
      <w:pPr>
        <w:pStyle w:val="a4"/>
        <w:keepNext/>
        <w:rPr>
          <w:rtl/>
        </w:rPr>
      </w:pPr>
      <w:bookmarkStart w:id="177" w:name="ET_speaker_5696_21"/>
      <w:r w:rsidRPr="00EE3E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E3E22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77"/>
    </w:p>
    <w:p w14:paraId="4D8BE264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0A78F019" w14:textId="77777777" w:rsidR="00EE3E22" w:rsidRDefault="00EE3E22" w:rsidP="00EE3E2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לו אזרחות.</w:t>
      </w:r>
    </w:p>
    <w:p w14:paraId="5C9F936C" w14:textId="77777777" w:rsidR="00EE3E22" w:rsidRDefault="00EE3E22" w:rsidP="00EE3E22">
      <w:pPr>
        <w:rPr>
          <w:rtl/>
          <w:lang w:eastAsia="he-IL"/>
        </w:rPr>
      </w:pPr>
      <w:bookmarkStart w:id="178" w:name="_ETM_Q1_563848"/>
      <w:bookmarkStart w:id="179" w:name="_ETM_Q1_563878"/>
      <w:bookmarkStart w:id="180" w:name="_ETM_Q1_564103"/>
      <w:bookmarkEnd w:id="178"/>
      <w:bookmarkEnd w:id="179"/>
      <w:bookmarkEnd w:id="180"/>
    </w:p>
    <w:p w14:paraId="70E773BE" w14:textId="09931C43" w:rsidR="00EE3E22" w:rsidRDefault="00EE3E22" w:rsidP="00EE3E22">
      <w:pPr>
        <w:pStyle w:val="af6"/>
        <w:keepNext/>
        <w:rPr>
          <w:rtl/>
        </w:rPr>
      </w:pPr>
      <w:bookmarkStart w:id="181" w:name="ET_yor_5786_22"/>
      <w:r w:rsidRPr="00EE3E2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EE3E22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181"/>
    </w:p>
    <w:p w14:paraId="7A50343C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71F0D782" w14:textId="77777777" w:rsidR="00EE3E22" w:rsidRDefault="00EE3E22" w:rsidP="00EE3E22">
      <w:pPr>
        <w:rPr>
          <w:rtl/>
          <w:lang w:eastAsia="he-IL"/>
        </w:rPr>
      </w:pPr>
      <w:bookmarkStart w:id="182" w:name="_ETM_Q1_564486"/>
      <w:bookmarkStart w:id="183" w:name="_ETM_Q1_564537"/>
      <w:bookmarkEnd w:id="182"/>
      <w:bookmarkEnd w:id="183"/>
      <w:r>
        <w:rPr>
          <w:rFonts w:hint="cs"/>
          <w:rtl/>
          <w:lang w:eastAsia="he-IL"/>
        </w:rPr>
        <w:t xml:space="preserve">הבן אדם הזה במעשיו, </w:t>
      </w:r>
      <w:bookmarkStart w:id="184" w:name="_ETM_Q1_571165"/>
      <w:bookmarkEnd w:id="184"/>
      <w:r>
        <w:rPr>
          <w:rFonts w:hint="cs"/>
          <w:rtl/>
          <w:lang w:eastAsia="he-IL"/>
        </w:rPr>
        <w:t xml:space="preserve">כאשר הוא רוצח יהודי על רקע לאומני, הוא </w:t>
      </w:r>
      <w:bookmarkStart w:id="185" w:name="_ETM_Q1_575930"/>
      <w:bookmarkEnd w:id="185"/>
      <w:r>
        <w:rPr>
          <w:rFonts w:hint="cs"/>
          <w:rtl/>
          <w:lang w:eastAsia="he-IL"/>
        </w:rPr>
        <w:t xml:space="preserve">בוגד במדינת ישראל ואני חושב שבכל מדינה מתוקנת, מי שפועל נגד המדינה בצורה הכי קשה שיכולה להיות </w:t>
      </w:r>
      <w:bookmarkStart w:id="186" w:name="_ETM_Q1_582530"/>
      <w:bookmarkEnd w:id="1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ראוי להיות אזרח במדינה ולקבל זכויות מהמדינה. לא יכול להיות שהוא ירגיש ויגיד בכל מקום </w:t>
      </w:r>
      <w:bookmarkStart w:id="187" w:name="_ETM_Q1_591136"/>
      <w:bookmarkEnd w:id="187"/>
      <w:r>
        <w:rPr>
          <w:rFonts w:hint="cs"/>
          <w:rtl/>
          <w:lang w:eastAsia="he-IL"/>
        </w:rPr>
        <w:t xml:space="preserve">שהוא פלסטיני לפני שאני ישראלי ולקבל מהם הטבות, ואז </w:t>
      </w:r>
      <w:bookmarkStart w:id="188" w:name="_ETM_Q1_598137"/>
      <w:bookmarkEnd w:id="188"/>
      <w:r>
        <w:rPr>
          <w:rFonts w:hint="cs"/>
          <w:rtl/>
          <w:lang w:eastAsia="he-IL"/>
        </w:rPr>
        <w:t>כשאומרים לו אין בעיה, בגדת במדינה שלנו, רצחת כאן על רקע לאומני, תעבור להיכן שאתה מרגיש שייך,</w:t>
      </w:r>
      <w:bookmarkStart w:id="189" w:name="_ETM_Q1_601828"/>
      <w:bookmarkEnd w:id="189"/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למקום ממנו שלחו אותך לרצוח אבל </w:t>
      </w:r>
      <w:bookmarkStart w:id="190" w:name="_ETM_Q1_604380"/>
      <w:bookmarkEnd w:id="190"/>
      <w:r>
        <w:rPr>
          <w:rFonts w:hint="cs"/>
          <w:rtl/>
          <w:lang w:eastAsia="he-IL"/>
        </w:rPr>
        <w:t>פתאום אין לו מעמד.</w:t>
      </w:r>
      <w:bookmarkStart w:id="191" w:name="_ETM_Q1_601095"/>
      <w:bookmarkEnd w:id="191"/>
    </w:p>
    <w:p w14:paraId="3F887DDA" w14:textId="77777777" w:rsidR="00EE3E22" w:rsidRDefault="00EE3E22" w:rsidP="00EE3E22">
      <w:pPr>
        <w:rPr>
          <w:rtl/>
          <w:lang w:eastAsia="he-IL"/>
        </w:rPr>
      </w:pPr>
      <w:bookmarkStart w:id="192" w:name="_ETM_Q1_601135"/>
      <w:bookmarkEnd w:id="192"/>
    </w:p>
    <w:p w14:paraId="7250F620" w14:textId="77777777" w:rsidR="00EE3E22" w:rsidRDefault="00EE3E22" w:rsidP="00EE3E22">
      <w:pPr>
        <w:rPr>
          <w:rtl/>
          <w:lang w:eastAsia="he-IL"/>
        </w:rPr>
      </w:pPr>
      <w:bookmarkStart w:id="193" w:name="_ETM_Q1_601207"/>
      <w:bookmarkStart w:id="194" w:name="_ETM_Q1_601235"/>
      <w:bookmarkEnd w:id="193"/>
      <w:bookmarkEnd w:id="194"/>
      <w:r>
        <w:rPr>
          <w:rFonts w:hint="cs"/>
          <w:rtl/>
          <w:lang w:eastAsia="he-IL"/>
        </w:rPr>
        <w:t>נגמרה החגיגה לקחת כסף מהר</w:t>
      </w:r>
      <w:bookmarkStart w:id="195" w:name="_ETM_Q1_602423"/>
      <w:bookmarkEnd w:id="195"/>
      <w:r>
        <w:rPr>
          <w:rFonts w:hint="cs"/>
          <w:rtl/>
          <w:lang w:eastAsia="he-IL"/>
        </w:rPr>
        <w:t>שות הפלסטינית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ולחיות ולקבל ביטוח לאומי ממדינת ישראל. </w:t>
      </w:r>
      <w:bookmarkStart w:id="196" w:name="_ETM_Q1_608608"/>
      <w:bookmarkEnd w:id="196"/>
    </w:p>
    <w:p w14:paraId="26FF12FA" w14:textId="77777777" w:rsidR="00EE3E22" w:rsidRDefault="00EE3E22" w:rsidP="00EE3E22">
      <w:pPr>
        <w:rPr>
          <w:rtl/>
          <w:lang w:eastAsia="he-IL"/>
        </w:rPr>
      </w:pPr>
      <w:bookmarkStart w:id="197" w:name="_ETM_Q1_608691"/>
      <w:bookmarkEnd w:id="197"/>
    </w:p>
    <w:p w14:paraId="2287C349" w14:textId="7138A8DF" w:rsidR="00EE3E22" w:rsidRDefault="00EE3E22" w:rsidP="00EE3E22">
      <w:pPr>
        <w:pStyle w:val="a4"/>
        <w:keepNext/>
        <w:rPr>
          <w:rtl/>
        </w:rPr>
      </w:pPr>
      <w:bookmarkStart w:id="198" w:name="ET_speaker_5696_23"/>
      <w:r w:rsidRPr="00EE3E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E3E22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198"/>
    </w:p>
    <w:p w14:paraId="4D5B7F6A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4A33F2AE" w14:textId="77777777" w:rsidR="00EE3E22" w:rsidRDefault="00EE3E22" w:rsidP="00EE3E22">
      <w:pPr>
        <w:rPr>
          <w:rtl/>
          <w:lang w:eastAsia="he-IL"/>
        </w:rPr>
      </w:pPr>
      <w:bookmarkStart w:id="199" w:name="_ETM_Q1_609061"/>
      <w:bookmarkStart w:id="200" w:name="_ETM_Q1_609099"/>
      <w:bookmarkEnd w:id="199"/>
      <w:bookmarkEnd w:id="200"/>
      <w:r>
        <w:rPr>
          <w:rFonts w:hint="cs"/>
          <w:rtl/>
          <w:lang w:eastAsia="he-IL"/>
        </w:rPr>
        <w:t xml:space="preserve">אנחנו מדינת חוק וכל מי שעובר על החוק </w:t>
      </w:r>
      <w:bookmarkStart w:id="201" w:name="_ETM_Q1_614109"/>
      <w:bookmarkEnd w:id="201"/>
      <w:r>
        <w:rPr>
          <w:rFonts w:hint="cs"/>
          <w:rtl/>
          <w:lang w:eastAsia="he-IL"/>
        </w:rPr>
        <w:t xml:space="preserve">בתוך מדינת ישראל, הרי יש מערכת משפט ומי </w:t>
      </w:r>
      <w:bookmarkStart w:id="202" w:name="_ETM_Q1_619245"/>
      <w:bookmarkEnd w:id="202"/>
      <w:r>
        <w:rPr>
          <w:rFonts w:hint="cs"/>
          <w:rtl/>
          <w:lang w:eastAsia="he-IL"/>
        </w:rPr>
        <w:t>שעושה דברים מובא לבית המשפט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ומקבל את הדין.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מתעלם.</w:t>
      </w:r>
    </w:p>
    <w:p w14:paraId="45F1C9A3" w14:textId="77777777" w:rsidR="00EE3E22" w:rsidRDefault="00EE3E22" w:rsidP="00EE3E22">
      <w:pPr>
        <w:rPr>
          <w:rtl/>
          <w:lang w:eastAsia="he-IL"/>
        </w:rPr>
      </w:pPr>
      <w:bookmarkStart w:id="203" w:name="_ETM_Q1_624855"/>
      <w:bookmarkStart w:id="204" w:name="_ETM_Q1_624888"/>
      <w:bookmarkStart w:id="205" w:name="_ETM_Q1_623179"/>
      <w:bookmarkEnd w:id="203"/>
      <w:bookmarkEnd w:id="204"/>
      <w:bookmarkEnd w:id="205"/>
    </w:p>
    <w:p w14:paraId="67D1568B" w14:textId="16E12380" w:rsidR="00EE3E22" w:rsidRDefault="00EE3E22" w:rsidP="00EE3E22">
      <w:pPr>
        <w:pStyle w:val="af6"/>
        <w:keepNext/>
        <w:rPr>
          <w:rtl/>
        </w:rPr>
      </w:pPr>
      <w:bookmarkStart w:id="206" w:name="ET_yor_5786_24"/>
      <w:r w:rsidRPr="00EE3E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3E22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206"/>
    </w:p>
    <w:p w14:paraId="64F1F4A6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3143828F" w14:textId="77777777" w:rsidR="00EE3E22" w:rsidRDefault="00EE3E22" w:rsidP="00EE3E22">
      <w:pPr>
        <w:rPr>
          <w:rtl/>
          <w:lang w:eastAsia="he-IL"/>
        </w:rPr>
      </w:pPr>
      <w:bookmarkStart w:id="207" w:name="_ETM_Q1_623489"/>
      <w:bookmarkStart w:id="208" w:name="_ETM_Q1_623529"/>
      <w:bookmarkEnd w:id="207"/>
      <w:bookmarkEnd w:id="208"/>
      <w:r>
        <w:rPr>
          <w:rFonts w:hint="cs"/>
          <w:rtl/>
          <w:lang w:eastAsia="he-IL"/>
        </w:rPr>
        <w:t xml:space="preserve">אני </w:t>
      </w:r>
      <w:bookmarkStart w:id="209" w:name="_ETM_Q1_622659"/>
      <w:bookmarkEnd w:id="209"/>
      <w:r>
        <w:rPr>
          <w:rFonts w:hint="cs"/>
          <w:rtl/>
          <w:lang w:eastAsia="he-IL"/>
        </w:rPr>
        <w:t xml:space="preserve">מתעלם, גם ישלם את העונש וגם </w:t>
      </w:r>
      <w:bookmarkStart w:id="210" w:name="_ETM_Q1_627309"/>
      <w:bookmarkEnd w:id="210"/>
      <w:r>
        <w:rPr>
          <w:rFonts w:hint="cs"/>
          <w:rtl/>
          <w:lang w:eastAsia="he-IL"/>
        </w:rPr>
        <w:t xml:space="preserve">ישלם את המעשה שהוא עשה למדינת ישראל. לא יתכן שבן אדם יפר אמונים למדינה שהוא </w:t>
      </w:r>
      <w:bookmarkStart w:id="211" w:name="_ETM_Q1_633947"/>
      <w:bookmarkEnd w:id="211"/>
      <w:r>
        <w:rPr>
          <w:rFonts w:hint="cs"/>
          <w:rtl/>
          <w:lang w:eastAsia="he-IL"/>
        </w:rPr>
        <w:t>חי בה וימשיך לחיות כאילו הכול בסדר.</w:t>
      </w:r>
    </w:p>
    <w:p w14:paraId="05F48444" w14:textId="77777777" w:rsidR="00EE3E22" w:rsidRDefault="00EE3E22" w:rsidP="00EE3E22">
      <w:pPr>
        <w:rPr>
          <w:rtl/>
          <w:lang w:eastAsia="he-IL"/>
        </w:rPr>
      </w:pPr>
      <w:bookmarkStart w:id="212" w:name="_ETM_Q1_634569"/>
      <w:bookmarkStart w:id="213" w:name="_ETM_Q1_634598"/>
      <w:bookmarkStart w:id="214" w:name="_ETM_Q1_634255"/>
      <w:bookmarkEnd w:id="212"/>
      <w:bookmarkEnd w:id="213"/>
      <w:bookmarkEnd w:id="214"/>
    </w:p>
    <w:p w14:paraId="1082CFCA" w14:textId="076BC1AA" w:rsidR="00EE3E22" w:rsidRDefault="00EE3E22" w:rsidP="00EE3E22">
      <w:pPr>
        <w:pStyle w:val="a4"/>
        <w:keepNext/>
        <w:rPr>
          <w:rtl/>
        </w:rPr>
      </w:pPr>
      <w:bookmarkStart w:id="215" w:name="ET_speaker_5696_25"/>
      <w:r w:rsidRPr="00EE3E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EE3E22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215"/>
    </w:p>
    <w:p w14:paraId="056A3CDF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57ADEB3C" w14:textId="77777777" w:rsidR="00EE3E22" w:rsidRDefault="00EE3E22" w:rsidP="00EE3E22">
      <w:pPr>
        <w:rPr>
          <w:rtl/>
          <w:lang w:eastAsia="he-IL"/>
        </w:rPr>
      </w:pPr>
      <w:bookmarkStart w:id="216" w:name="_ETM_Q1_634616"/>
      <w:bookmarkStart w:id="217" w:name="_ETM_Q1_634654"/>
      <w:bookmarkEnd w:id="216"/>
      <w:bookmarkEnd w:id="217"/>
      <w:r>
        <w:rPr>
          <w:rFonts w:hint="cs"/>
          <w:rtl/>
          <w:lang w:eastAsia="he-IL"/>
        </w:rPr>
        <w:t>מי שעובר על החוק, יש מערכת בית משפט שהי</w:t>
      </w:r>
      <w:bookmarkStart w:id="218" w:name="_ETM_Q1_638228"/>
      <w:bookmarkEnd w:id="218"/>
      <w:r>
        <w:rPr>
          <w:rFonts w:hint="cs"/>
          <w:rtl/>
          <w:lang w:eastAsia="he-IL"/>
        </w:rPr>
        <w:t>א תיתן את הדין.</w:t>
      </w:r>
    </w:p>
    <w:p w14:paraId="46264DCA" w14:textId="77777777" w:rsidR="00EE3E22" w:rsidRDefault="00EE3E22" w:rsidP="00EE3E22">
      <w:pPr>
        <w:rPr>
          <w:rtl/>
          <w:lang w:eastAsia="he-IL"/>
        </w:rPr>
      </w:pPr>
      <w:bookmarkStart w:id="219" w:name="_ETM_Q1_640317"/>
      <w:bookmarkStart w:id="220" w:name="_ETM_Q1_640344"/>
      <w:bookmarkEnd w:id="219"/>
      <w:bookmarkEnd w:id="220"/>
    </w:p>
    <w:p w14:paraId="468314ED" w14:textId="06192C6B" w:rsidR="00EE3E22" w:rsidRDefault="00EE3E22" w:rsidP="00EE3E22">
      <w:pPr>
        <w:pStyle w:val="af6"/>
        <w:keepNext/>
        <w:rPr>
          <w:rtl/>
        </w:rPr>
      </w:pPr>
      <w:bookmarkStart w:id="221" w:name="ET_yor_5786_26"/>
      <w:r w:rsidRPr="00EE3E2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E3E22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221"/>
    </w:p>
    <w:p w14:paraId="2DC69A12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37117370" w14:textId="77777777" w:rsidR="00EE3E22" w:rsidRDefault="00EE3E22" w:rsidP="00EE3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במקרה הזה היא תיתן את הדין. </w:t>
      </w:r>
    </w:p>
    <w:p w14:paraId="338673CB" w14:textId="77777777" w:rsidR="00EE3E22" w:rsidRDefault="00EE3E22" w:rsidP="00EE3E22">
      <w:pPr>
        <w:rPr>
          <w:rtl/>
          <w:lang w:eastAsia="he-IL"/>
        </w:rPr>
      </w:pPr>
    </w:p>
    <w:p w14:paraId="4814FFFF" w14:textId="6A3DB5E0" w:rsidR="00EE3E22" w:rsidRDefault="00EE3E22" w:rsidP="00EE3E22">
      <w:pPr>
        <w:pStyle w:val="af9"/>
        <w:keepNext/>
        <w:rPr>
          <w:rtl/>
          <w:lang w:eastAsia="he-IL"/>
        </w:rPr>
      </w:pPr>
      <w:bookmarkStart w:id="222" w:name="ET_guest_370461_27"/>
      <w:r w:rsidRPr="00EE3E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EE3E22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222"/>
    </w:p>
    <w:p w14:paraId="68ADBDE3" w14:textId="77777777" w:rsidR="00EE3E22" w:rsidRDefault="00EE3E22" w:rsidP="00EE3E22">
      <w:pPr>
        <w:pStyle w:val="KeepWithNext"/>
        <w:rPr>
          <w:rtl/>
          <w:lang w:eastAsia="he-IL"/>
        </w:rPr>
      </w:pPr>
    </w:p>
    <w:p w14:paraId="6C5AAF03" w14:textId="77777777" w:rsidR="00EE3E22" w:rsidRDefault="00EE3E22" w:rsidP="00EE3E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פרוצדורלית לעניין הזה. המשמעות של התוספת היא לא חזקה אבסולוטית. </w:t>
      </w:r>
      <w:bookmarkStart w:id="223" w:name="_ETM_Q1_650925"/>
      <w:bookmarkEnd w:id="223"/>
      <w:r>
        <w:rPr>
          <w:rFonts w:hint="cs"/>
          <w:rtl/>
          <w:lang w:eastAsia="he-IL"/>
        </w:rPr>
        <w:t>זאת אומרת, אותו אדם יוכל לנסות להוכיח שאכן</w:t>
      </w:r>
      <w:bookmarkStart w:id="224" w:name="_ETM_Q1_655909"/>
      <w:bookmarkEnd w:id="224"/>
      <w:r>
        <w:rPr>
          <w:rFonts w:hint="cs"/>
          <w:rtl/>
          <w:lang w:eastAsia="he-IL"/>
        </w:rPr>
        <w:t xml:space="preserve"> אין לו מעמד ברשות הפלסטינית. בהמשך, ככל שהעמדה שלו לא </w:t>
      </w:r>
      <w:bookmarkStart w:id="225" w:name="_ETM_Q1_661795"/>
      <w:bookmarkEnd w:id="225"/>
      <w:r>
        <w:rPr>
          <w:rFonts w:hint="cs"/>
          <w:rtl/>
          <w:lang w:eastAsia="he-IL"/>
        </w:rPr>
        <w:t>תתקבל ותישלל האזרחות שלו או תושבות הקבע, הוא כמובן רשאי לפנות לבית המשפט</w:t>
      </w:r>
      <w:r w:rsidR="00E42D7D">
        <w:rPr>
          <w:rFonts w:hint="cs"/>
          <w:rtl/>
          <w:lang w:eastAsia="he-IL"/>
        </w:rPr>
        <w:t xml:space="preserve"> ובית המשפט יבחן את הדברים. הפתיח לא משנה את הדברים האלה </w:t>
      </w:r>
      <w:bookmarkStart w:id="226" w:name="_ETM_Q1_672392"/>
      <w:bookmarkEnd w:id="226"/>
      <w:r w:rsidR="00E42D7D">
        <w:rPr>
          <w:rFonts w:hint="cs"/>
          <w:rtl/>
          <w:lang w:eastAsia="he-IL"/>
        </w:rPr>
        <w:t>באופן דרמטי. זאת אומרת, האיש עדיין יכול להוכיח שאין לו מעמד ברשות הפלסטינית בכל מקרה ומקרה אינדיבידואלי.</w:t>
      </w:r>
    </w:p>
    <w:p w14:paraId="6DF90876" w14:textId="77777777" w:rsidR="00E42D7D" w:rsidRDefault="00E42D7D" w:rsidP="00EE3E22">
      <w:pPr>
        <w:rPr>
          <w:rtl/>
          <w:lang w:eastAsia="he-IL"/>
        </w:rPr>
      </w:pPr>
      <w:bookmarkStart w:id="227" w:name="_ETM_Q1_679731"/>
      <w:bookmarkStart w:id="228" w:name="_ETM_Q1_679770"/>
      <w:bookmarkStart w:id="229" w:name="_ETM_Q1_679494"/>
      <w:bookmarkEnd w:id="227"/>
      <w:bookmarkEnd w:id="228"/>
      <w:bookmarkEnd w:id="229"/>
    </w:p>
    <w:p w14:paraId="05C6992C" w14:textId="02BDEFC2" w:rsidR="00E42D7D" w:rsidRDefault="00E42D7D" w:rsidP="00E42D7D">
      <w:pPr>
        <w:pStyle w:val="af6"/>
        <w:keepNext/>
        <w:rPr>
          <w:rtl/>
        </w:rPr>
      </w:pPr>
      <w:bookmarkStart w:id="230" w:name="ET_yor_5786_28"/>
      <w:r w:rsidRPr="00E42D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2D7D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230"/>
    </w:p>
    <w:p w14:paraId="2EEEDBAB" w14:textId="77777777" w:rsidR="00E42D7D" w:rsidRDefault="00E42D7D" w:rsidP="00E42D7D">
      <w:pPr>
        <w:pStyle w:val="KeepWithNext"/>
        <w:rPr>
          <w:rtl/>
          <w:lang w:eastAsia="he-IL"/>
        </w:rPr>
      </w:pPr>
    </w:p>
    <w:p w14:paraId="1C6DE8D2" w14:textId="77777777" w:rsidR="00E42D7D" w:rsidRDefault="00E42D7D" w:rsidP="00E42D7D">
      <w:pPr>
        <w:rPr>
          <w:rtl/>
          <w:lang w:eastAsia="he-IL"/>
        </w:rPr>
      </w:pPr>
      <w:bookmarkStart w:id="231" w:name="_ETM_Q1_679880"/>
      <w:bookmarkStart w:id="232" w:name="_ETM_Q1_679918"/>
      <w:bookmarkEnd w:id="231"/>
      <w:bookmarkEnd w:id="232"/>
      <w:r>
        <w:rPr>
          <w:rFonts w:hint="cs"/>
          <w:rtl/>
          <w:lang w:eastAsia="he-IL"/>
        </w:rPr>
        <w:t xml:space="preserve">אבל בהליך </w:t>
      </w:r>
      <w:bookmarkStart w:id="233" w:name="_ETM_Q1_680096"/>
      <w:bookmarkEnd w:id="233"/>
      <w:r>
        <w:rPr>
          <w:rFonts w:hint="cs"/>
          <w:rtl/>
          <w:lang w:eastAsia="he-IL"/>
        </w:rPr>
        <w:t>הזה הוא יכול לנסות להוכיח לא באמצעות הרשות הפלסטינית.</w:t>
      </w:r>
    </w:p>
    <w:p w14:paraId="3F896E85" w14:textId="77777777" w:rsidR="00E42D7D" w:rsidRDefault="00E42D7D" w:rsidP="00E42D7D">
      <w:pPr>
        <w:rPr>
          <w:rtl/>
          <w:lang w:eastAsia="he-IL"/>
        </w:rPr>
      </w:pPr>
      <w:bookmarkStart w:id="234" w:name="_ETM_Q1_685026"/>
      <w:bookmarkEnd w:id="234"/>
    </w:p>
    <w:p w14:paraId="1661C0EE" w14:textId="1ED5A3D4" w:rsidR="00E42D7D" w:rsidRDefault="00E42D7D" w:rsidP="00E42D7D">
      <w:pPr>
        <w:pStyle w:val="af9"/>
        <w:keepNext/>
        <w:rPr>
          <w:rtl/>
          <w:lang w:eastAsia="he-IL"/>
        </w:rPr>
      </w:pPr>
      <w:bookmarkStart w:id="235" w:name="ET_guest_370461_29"/>
      <w:r w:rsidRPr="00E42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E42D7D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235"/>
    </w:p>
    <w:p w14:paraId="3F33316B" w14:textId="77777777" w:rsidR="00E42D7D" w:rsidRDefault="00E42D7D" w:rsidP="00E42D7D">
      <w:pPr>
        <w:pStyle w:val="KeepWithNext"/>
        <w:rPr>
          <w:rtl/>
          <w:lang w:eastAsia="he-IL"/>
        </w:rPr>
      </w:pPr>
    </w:p>
    <w:p w14:paraId="29FBB03C" w14:textId="77777777" w:rsidR="00E42D7D" w:rsidRDefault="00E42D7D" w:rsidP="00E42D7D">
      <w:pPr>
        <w:rPr>
          <w:rtl/>
          <w:lang w:eastAsia="he-IL"/>
        </w:rPr>
      </w:pPr>
      <w:bookmarkStart w:id="236" w:name="_ETM_Q1_685391"/>
      <w:bookmarkStart w:id="237" w:name="_ETM_Q1_685430"/>
      <w:bookmarkEnd w:id="236"/>
      <w:bookmarkEnd w:id="237"/>
      <w:r>
        <w:rPr>
          <w:rFonts w:hint="cs"/>
          <w:rtl/>
          <w:lang w:eastAsia="he-IL"/>
        </w:rPr>
        <w:t>גם באמצעות הרשות הפלסטינית. זאת המשמעות של מחיקת התוספת.</w:t>
      </w:r>
    </w:p>
    <w:p w14:paraId="37A4C9E2" w14:textId="77777777" w:rsidR="00E42D7D" w:rsidRDefault="00E42D7D" w:rsidP="00E42D7D">
      <w:pPr>
        <w:rPr>
          <w:rtl/>
          <w:lang w:eastAsia="he-IL"/>
        </w:rPr>
      </w:pPr>
    </w:p>
    <w:p w14:paraId="47E1C602" w14:textId="69C51F5F" w:rsidR="00E42D7D" w:rsidRDefault="00E42D7D" w:rsidP="00E42D7D">
      <w:pPr>
        <w:pStyle w:val="af6"/>
        <w:keepNext/>
        <w:rPr>
          <w:rtl/>
        </w:rPr>
      </w:pPr>
      <w:bookmarkStart w:id="238" w:name="ET_yor_5786_30"/>
      <w:r w:rsidRPr="00E42D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2D7D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238"/>
    </w:p>
    <w:p w14:paraId="3B760B93" w14:textId="77777777" w:rsidR="00E42D7D" w:rsidRDefault="00E42D7D" w:rsidP="00E42D7D">
      <w:pPr>
        <w:pStyle w:val="KeepWithNext"/>
        <w:rPr>
          <w:rtl/>
          <w:lang w:eastAsia="he-IL"/>
        </w:rPr>
      </w:pPr>
    </w:p>
    <w:p w14:paraId="3AA6DFDE" w14:textId="77777777" w:rsidR="00E42D7D" w:rsidRDefault="00E42D7D" w:rsidP="00E42D7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הבנתי. נניח שהוא הביא איזשהו מסמך מהרשות הפלסטינית</w:t>
      </w:r>
      <w:bookmarkStart w:id="239" w:name="_ETM_Q1_695121"/>
      <w:bookmarkEnd w:id="239"/>
      <w:r>
        <w:rPr>
          <w:rFonts w:hint="cs"/>
          <w:rtl/>
          <w:lang w:eastAsia="he-IL"/>
        </w:rPr>
        <w:t>. מה קורה אז? הם יגידו שהם לא מכירים בו, לא ניתן לו מעמד ולא נקבל אותו.</w:t>
      </w:r>
    </w:p>
    <w:p w14:paraId="2EE71CD8" w14:textId="77777777" w:rsidR="00E42D7D" w:rsidRDefault="00E42D7D" w:rsidP="00E42D7D">
      <w:pPr>
        <w:rPr>
          <w:rtl/>
          <w:lang w:eastAsia="he-IL"/>
        </w:rPr>
      </w:pPr>
    </w:p>
    <w:p w14:paraId="734A5219" w14:textId="505FC3ED" w:rsidR="00E42D7D" w:rsidRDefault="00E42D7D" w:rsidP="00E42D7D">
      <w:pPr>
        <w:pStyle w:val="a4"/>
        <w:keepNext/>
        <w:rPr>
          <w:rtl/>
        </w:rPr>
      </w:pPr>
      <w:bookmarkStart w:id="240" w:name="ET_speaker_שגית_אפיק_32"/>
      <w:r w:rsidRPr="00E42D7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42D7D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240"/>
    </w:p>
    <w:p w14:paraId="053C7BCD" w14:textId="77777777" w:rsidR="00E42D7D" w:rsidRDefault="00E42D7D" w:rsidP="00E42D7D">
      <w:pPr>
        <w:pStyle w:val="KeepWithNext"/>
        <w:rPr>
          <w:rtl/>
          <w:lang w:eastAsia="he-IL"/>
        </w:rPr>
      </w:pPr>
    </w:p>
    <w:p w14:paraId="7C661E8B" w14:textId="77777777" w:rsidR="00E42D7D" w:rsidRPr="00E42D7D" w:rsidRDefault="00E42D7D" w:rsidP="00E42D7D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המשקל של המסמך הזה.</w:t>
      </w:r>
    </w:p>
    <w:p w14:paraId="74AEA7BD" w14:textId="77777777" w:rsidR="00E42D7D" w:rsidRDefault="00E42D7D" w:rsidP="00E42D7D">
      <w:pPr>
        <w:rPr>
          <w:rtl/>
          <w:lang w:eastAsia="he-IL"/>
        </w:rPr>
      </w:pPr>
      <w:bookmarkStart w:id="241" w:name="_ETM_Q1_696914"/>
      <w:bookmarkStart w:id="242" w:name="_ETM_Q1_696949"/>
      <w:bookmarkStart w:id="243" w:name="_ETM_Q1_698729"/>
      <w:bookmarkEnd w:id="241"/>
      <w:bookmarkEnd w:id="242"/>
      <w:bookmarkEnd w:id="243"/>
    </w:p>
    <w:p w14:paraId="6B65F791" w14:textId="40276BF3" w:rsidR="00E42D7D" w:rsidRDefault="00E42D7D" w:rsidP="00E42D7D">
      <w:pPr>
        <w:pStyle w:val="af9"/>
        <w:keepNext/>
        <w:rPr>
          <w:rtl/>
          <w:lang w:eastAsia="he-IL"/>
        </w:rPr>
      </w:pPr>
      <w:bookmarkStart w:id="244" w:name="ET_guest_370461_31"/>
      <w:r w:rsidRPr="00E42D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אביטל שטרנברג:</w:t>
      </w:r>
      <w:r w:rsidRPr="00E42D7D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244"/>
    </w:p>
    <w:p w14:paraId="41D763E5" w14:textId="77777777" w:rsidR="00E42D7D" w:rsidRDefault="00E42D7D" w:rsidP="00E42D7D">
      <w:pPr>
        <w:pStyle w:val="KeepWithNext"/>
        <w:rPr>
          <w:rtl/>
          <w:lang w:eastAsia="he-IL"/>
        </w:rPr>
      </w:pPr>
    </w:p>
    <w:p w14:paraId="7F202985" w14:textId="77777777" w:rsidR="00E42D7D" w:rsidRDefault="00E42D7D" w:rsidP="00E42D7D">
      <w:pPr>
        <w:rPr>
          <w:rtl/>
          <w:lang w:eastAsia="he-IL"/>
        </w:rPr>
      </w:pPr>
      <w:bookmarkStart w:id="245" w:name="_ETM_Q1_699043"/>
      <w:bookmarkStart w:id="246" w:name="_ETM_Q1_699079"/>
      <w:bookmarkEnd w:id="245"/>
      <w:bookmarkEnd w:id="246"/>
      <w:r>
        <w:rPr>
          <w:rFonts w:hint="cs"/>
          <w:rtl/>
          <w:lang w:eastAsia="he-IL"/>
        </w:rPr>
        <w:t>המשקל של הראיה הזאת יהיה ככל הנראה מאוד מאוד נמוך נוכח הפתיח.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יהיה משקל מסוים. יש הבדל </w:t>
      </w:r>
      <w:bookmarkStart w:id="247" w:name="_ETM_Q1_708867"/>
      <w:bookmarkEnd w:id="247"/>
      <w:r>
        <w:rPr>
          <w:rFonts w:hint="cs"/>
          <w:rtl/>
          <w:lang w:eastAsia="he-IL"/>
        </w:rPr>
        <w:t>בין מכתב סטנדרטי על ידי פקיד בדרגה נמוכה לבין</w:t>
      </w:r>
      <w:bookmarkStart w:id="248" w:name="_ETM_Q1_714389"/>
      <w:bookmarkEnd w:id="248"/>
      <w:r>
        <w:rPr>
          <w:rFonts w:hint="cs"/>
          <w:rtl/>
          <w:lang w:eastAsia="he-IL"/>
        </w:rPr>
        <w:t xml:space="preserve"> מכתב בן עשרה עמודים שמתייחס ספציפית לאדם </w:t>
      </w:r>
      <w:bookmarkStart w:id="249" w:name="_ETM_Q1_717554"/>
      <w:bookmarkEnd w:id="249"/>
      <w:r>
        <w:rPr>
          <w:rFonts w:hint="cs"/>
          <w:rtl/>
          <w:lang w:eastAsia="he-IL"/>
        </w:rPr>
        <w:t xml:space="preserve">ומגיע מנושא משרה בכירה ברשות הפלסטינית. שר הפנים </w:t>
      </w:r>
      <w:bookmarkStart w:id="250" w:name="_ETM_Q1_719380"/>
      <w:bookmarkEnd w:id="250"/>
      <w:r>
        <w:rPr>
          <w:rFonts w:hint="cs"/>
          <w:rtl/>
          <w:lang w:eastAsia="he-IL"/>
        </w:rPr>
        <w:t>ישקול את הדברים.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מה שכבר </w:t>
      </w:r>
      <w:bookmarkStart w:id="251" w:name="_ETM_Q1_719863"/>
      <w:bookmarkEnd w:id="251"/>
      <w:r>
        <w:rPr>
          <w:rFonts w:hint="cs"/>
          <w:rtl/>
          <w:lang w:eastAsia="he-IL"/>
        </w:rPr>
        <w:t xml:space="preserve">אמרתי אתמול. אנחנו סומכים על שר הפנים שיבחן את האישורים </w:t>
      </w:r>
      <w:bookmarkStart w:id="252" w:name="_ETM_Q1_726305"/>
      <w:bookmarkEnd w:id="252"/>
      <w:r>
        <w:rPr>
          <w:rFonts w:hint="cs"/>
          <w:rtl/>
          <w:lang w:eastAsia="he-IL"/>
        </w:rPr>
        <w:t>האלה וידע לאיזה אישור לתת משקל ואיזה אישור ניתן לא לתת לו את המשקל</w:t>
      </w:r>
      <w:bookmarkStart w:id="253" w:name="_ETM_Q1_731220"/>
      <w:bookmarkEnd w:id="253"/>
      <w:r>
        <w:rPr>
          <w:rFonts w:hint="cs"/>
          <w:rtl/>
          <w:lang w:eastAsia="he-IL"/>
        </w:rPr>
        <w:t xml:space="preserve"> ולהתעלם ממנו. </w:t>
      </w:r>
    </w:p>
    <w:p w14:paraId="0FE5D1A6" w14:textId="77777777" w:rsidR="00E42D7D" w:rsidRDefault="00E42D7D" w:rsidP="00E42D7D">
      <w:pPr>
        <w:rPr>
          <w:rtl/>
          <w:lang w:eastAsia="he-IL"/>
        </w:rPr>
      </w:pPr>
      <w:bookmarkStart w:id="254" w:name="_ETM_Q1_732336"/>
      <w:bookmarkStart w:id="255" w:name="_ETM_Q1_732374"/>
      <w:bookmarkEnd w:id="254"/>
      <w:bookmarkEnd w:id="255"/>
    </w:p>
    <w:p w14:paraId="7EA88A5E" w14:textId="3478CDD8" w:rsidR="00E42D7D" w:rsidRDefault="00E42D7D" w:rsidP="00E42D7D">
      <w:pPr>
        <w:pStyle w:val="af6"/>
        <w:keepNext/>
        <w:rPr>
          <w:rtl/>
        </w:rPr>
      </w:pPr>
      <w:bookmarkStart w:id="256" w:name="ET_yor_5786_33"/>
      <w:r w:rsidRPr="00E42D7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E42D7D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256"/>
    </w:p>
    <w:p w14:paraId="22D139C7" w14:textId="77777777" w:rsidR="00E42D7D" w:rsidRDefault="00E42D7D" w:rsidP="00E42D7D">
      <w:pPr>
        <w:pStyle w:val="KeepWithNext"/>
        <w:rPr>
          <w:rtl/>
          <w:lang w:eastAsia="he-IL"/>
        </w:rPr>
      </w:pPr>
    </w:p>
    <w:p w14:paraId="4FA2440F" w14:textId="77777777" w:rsidR="00EE3E22" w:rsidRDefault="00E42D7D" w:rsidP="00E42D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מדבר על אורך העמודים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וכמה עמודים יהיו. אני מדבר על האם זה יהיה הדבר היחיד או אם זה יהיה אחד מבין חמישה טיעונים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להפריך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הטענה. איפה זה נכנס? נגיד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 מחמישה מקומות.</w:t>
      </w:r>
    </w:p>
    <w:p w14:paraId="1F19D934" w14:textId="77777777" w:rsidR="00E42D7D" w:rsidRDefault="00E42D7D" w:rsidP="00E42D7D">
      <w:pPr>
        <w:rPr>
          <w:rtl/>
          <w:lang w:eastAsia="he-IL"/>
        </w:rPr>
      </w:pPr>
      <w:bookmarkStart w:id="257" w:name="_ETM_Q1_749632"/>
      <w:bookmarkEnd w:id="257"/>
    </w:p>
    <w:p w14:paraId="3DAE6CFE" w14:textId="7405FF1C" w:rsidR="00E42D7D" w:rsidRDefault="00E42D7D" w:rsidP="00E42D7D">
      <w:pPr>
        <w:pStyle w:val="af9"/>
        <w:keepNext/>
        <w:rPr>
          <w:rtl/>
          <w:lang w:eastAsia="he-IL"/>
        </w:rPr>
      </w:pPr>
      <w:bookmarkStart w:id="258" w:name="ET_guest_370461_34"/>
      <w:r w:rsidRPr="00E42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E42D7D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258"/>
    </w:p>
    <w:p w14:paraId="67982297" w14:textId="77777777" w:rsidR="00E42D7D" w:rsidRDefault="00E42D7D" w:rsidP="00E42D7D">
      <w:pPr>
        <w:pStyle w:val="KeepWithNext"/>
        <w:rPr>
          <w:rtl/>
          <w:lang w:eastAsia="he-IL"/>
        </w:rPr>
      </w:pPr>
    </w:p>
    <w:p w14:paraId="5273DE49" w14:textId="77777777" w:rsidR="00E42D7D" w:rsidRDefault="00E42D7D" w:rsidP="00E42D7D">
      <w:pPr>
        <w:rPr>
          <w:rtl/>
          <w:lang w:eastAsia="he-IL"/>
        </w:rPr>
      </w:pPr>
      <w:bookmarkStart w:id="259" w:name="_ETM_Q1_749992"/>
      <w:bookmarkStart w:id="260" w:name="_ETM_Q1_750029"/>
      <w:bookmarkEnd w:id="259"/>
      <w:bookmarkEnd w:id="260"/>
      <w:r>
        <w:rPr>
          <w:rFonts w:hint="cs"/>
          <w:rtl/>
          <w:lang w:eastAsia="he-IL"/>
        </w:rPr>
        <w:t>קשה לנו מאוד כרגע לבחון מצבים שיהיו בעתיד ושאנחנ</w:t>
      </w:r>
      <w:bookmarkStart w:id="261" w:name="_ETM_Q1_754959"/>
      <w:bookmarkEnd w:id="261"/>
      <w:r>
        <w:rPr>
          <w:rFonts w:hint="cs"/>
          <w:rtl/>
          <w:lang w:eastAsia="he-IL"/>
        </w:rPr>
        <w:t>ו לא יודעים מה יהיו הנסיבות שלהם.</w:t>
      </w:r>
      <w:r w:rsidR="005A7A70">
        <w:rPr>
          <w:rFonts w:hint="cs"/>
          <w:rtl/>
          <w:lang w:eastAsia="he-IL"/>
        </w:rPr>
        <w:t xml:space="preserve"> </w:t>
      </w:r>
      <w:r w:rsidR="00806391">
        <w:rPr>
          <w:rFonts w:hint="cs"/>
          <w:rtl/>
          <w:lang w:eastAsia="he-IL"/>
        </w:rPr>
        <w:t>לנו היה חשוב שידיו של האיש לא תהיינה כבולות. הוא יוכל</w:t>
      </w:r>
      <w:bookmarkStart w:id="262" w:name="_ETM_Q1_762992"/>
      <w:bookmarkEnd w:id="262"/>
      <w:r w:rsidR="00806391">
        <w:rPr>
          <w:rFonts w:hint="cs"/>
          <w:rtl/>
          <w:lang w:eastAsia="he-IL"/>
        </w:rPr>
        <w:t xml:space="preserve"> להביא איזו ראיה שהוא רוצה ויחד עם זאת אנחנו סומכים</w:t>
      </w:r>
      <w:bookmarkStart w:id="263" w:name="_ETM_Q1_767975"/>
      <w:bookmarkEnd w:id="263"/>
      <w:r w:rsidR="00806391">
        <w:rPr>
          <w:rFonts w:hint="cs"/>
          <w:rtl/>
          <w:lang w:eastAsia="he-IL"/>
        </w:rPr>
        <w:t xml:space="preserve"> על שר הפנים שידע</w:t>
      </w:r>
      <w:r w:rsidR="005A7A70">
        <w:rPr>
          <w:rFonts w:hint="cs"/>
          <w:rtl/>
          <w:lang w:eastAsia="he-IL"/>
        </w:rPr>
        <w:t xml:space="preserve"> </w:t>
      </w:r>
      <w:r w:rsidR="00806391">
        <w:rPr>
          <w:rFonts w:hint="cs"/>
          <w:rtl/>
          <w:lang w:eastAsia="he-IL"/>
        </w:rPr>
        <w:t xml:space="preserve">לשקול את טיב הראיות שבפניו </w:t>
      </w:r>
      <w:bookmarkStart w:id="264" w:name="_ETM_Q1_769715"/>
      <w:bookmarkEnd w:id="264"/>
      <w:r w:rsidR="00806391">
        <w:rPr>
          <w:rFonts w:hint="cs"/>
          <w:rtl/>
          <w:lang w:eastAsia="he-IL"/>
        </w:rPr>
        <w:t xml:space="preserve">ובהתאם לפתיח, להקדמה שעכשיו אתם מוסיפים, ידע גם לתת </w:t>
      </w:r>
      <w:bookmarkStart w:id="265" w:name="_ETM_Q1_774949"/>
      <w:bookmarkEnd w:id="265"/>
      <w:r w:rsidR="00806391">
        <w:rPr>
          <w:rFonts w:hint="cs"/>
          <w:rtl/>
          <w:lang w:eastAsia="he-IL"/>
        </w:rPr>
        <w:t>את המשקל.</w:t>
      </w:r>
      <w:r w:rsidR="005A7A70">
        <w:rPr>
          <w:rFonts w:hint="cs"/>
          <w:rtl/>
          <w:lang w:eastAsia="he-IL"/>
        </w:rPr>
        <w:t xml:space="preserve"> </w:t>
      </w:r>
      <w:r w:rsidR="00806391">
        <w:rPr>
          <w:rFonts w:hint="cs"/>
          <w:rtl/>
          <w:lang w:eastAsia="he-IL"/>
        </w:rPr>
        <w:t>אבל לא יהיה לזה בהכרח משקל אפסי</w:t>
      </w:r>
      <w:r w:rsidR="00666B17">
        <w:rPr>
          <w:rFonts w:hint="cs"/>
          <w:rtl/>
          <w:lang w:eastAsia="he-IL"/>
        </w:rPr>
        <w:t>, תלוי בנסיבות העניין.</w:t>
      </w:r>
    </w:p>
    <w:p w14:paraId="422371C8" w14:textId="77777777" w:rsidR="00666B17" w:rsidRDefault="00666B17" w:rsidP="00E42D7D">
      <w:pPr>
        <w:rPr>
          <w:rtl/>
          <w:lang w:eastAsia="he-IL"/>
        </w:rPr>
      </w:pPr>
      <w:bookmarkStart w:id="266" w:name="_ETM_Q1_778543"/>
      <w:bookmarkStart w:id="267" w:name="_ETM_Q1_778578"/>
      <w:bookmarkEnd w:id="266"/>
      <w:bookmarkEnd w:id="267"/>
    </w:p>
    <w:p w14:paraId="64D0E8A2" w14:textId="682C9F42" w:rsidR="00666B17" w:rsidRDefault="00666B17" w:rsidP="00666B17">
      <w:pPr>
        <w:pStyle w:val="af6"/>
        <w:keepNext/>
        <w:rPr>
          <w:rtl/>
        </w:rPr>
      </w:pPr>
      <w:bookmarkStart w:id="268" w:name="ET_yor_5786_35"/>
      <w:r w:rsidRPr="00666B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6B17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268"/>
    </w:p>
    <w:p w14:paraId="3D798D08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7B24413F" w14:textId="77777777" w:rsidR="00666B17" w:rsidRDefault="00666B17" w:rsidP="00666B17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לזה משקל נמוך, נכון?</w:t>
      </w:r>
    </w:p>
    <w:p w14:paraId="38E809D2" w14:textId="77777777" w:rsidR="00666B17" w:rsidRDefault="00666B17" w:rsidP="00666B17">
      <w:pPr>
        <w:rPr>
          <w:rtl/>
          <w:lang w:eastAsia="he-IL"/>
        </w:rPr>
      </w:pPr>
      <w:bookmarkStart w:id="269" w:name="_ETM_Q1_778865"/>
      <w:bookmarkStart w:id="270" w:name="_ETM_Q1_778902"/>
      <w:bookmarkEnd w:id="269"/>
      <w:bookmarkEnd w:id="270"/>
    </w:p>
    <w:p w14:paraId="38CD818D" w14:textId="638D9DDB" w:rsidR="00666B17" w:rsidRDefault="00666B17" w:rsidP="00666B17">
      <w:pPr>
        <w:pStyle w:val="af9"/>
        <w:keepNext/>
        <w:rPr>
          <w:rtl/>
          <w:lang w:eastAsia="he-IL"/>
        </w:rPr>
      </w:pPr>
      <w:bookmarkStart w:id="271" w:name="ET_guest_370461_36"/>
      <w:r w:rsidRPr="00666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666B17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271"/>
    </w:p>
    <w:p w14:paraId="3EEFC3E8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0F3B7247" w14:textId="77777777" w:rsidR="00666B17" w:rsidRDefault="00666B17" w:rsidP="00666B17">
      <w:pPr>
        <w:rPr>
          <w:rtl/>
          <w:lang w:eastAsia="he-IL"/>
        </w:rPr>
      </w:pPr>
      <w:bookmarkStart w:id="272" w:name="_ETM_Q1_781235"/>
      <w:bookmarkStart w:id="273" w:name="_ETM_Q1_781272"/>
      <w:bookmarkEnd w:id="272"/>
      <w:bookmarkEnd w:id="273"/>
      <w:r>
        <w:rPr>
          <w:rFonts w:hint="cs"/>
          <w:rtl/>
          <w:lang w:eastAsia="he-IL"/>
        </w:rPr>
        <w:t>אני מעריכה שכן, אבל שוב, זה תלוי במסמך.</w:t>
      </w:r>
    </w:p>
    <w:p w14:paraId="769BBCD8" w14:textId="77777777" w:rsidR="00666B17" w:rsidRDefault="00666B17" w:rsidP="00666B17">
      <w:pPr>
        <w:rPr>
          <w:rtl/>
          <w:lang w:eastAsia="he-IL"/>
        </w:rPr>
      </w:pPr>
      <w:bookmarkStart w:id="274" w:name="_ETM_Q1_785978"/>
      <w:bookmarkStart w:id="275" w:name="_ETM_Q1_786009"/>
      <w:bookmarkEnd w:id="274"/>
      <w:bookmarkEnd w:id="275"/>
    </w:p>
    <w:p w14:paraId="4FA8AD5E" w14:textId="22C55C3D" w:rsidR="00666B17" w:rsidRDefault="00666B17" w:rsidP="00666B17">
      <w:pPr>
        <w:pStyle w:val="af6"/>
        <w:keepNext/>
        <w:rPr>
          <w:rtl/>
        </w:rPr>
      </w:pPr>
      <w:bookmarkStart w:id="276" w:name="ET_yor_5786_37"/>
      <w:r w:rsidRPr="00666B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6B17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276"/>
    </w:p>
    <w:p w14:paraId="150FD594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1B814DDC" w14:textId="77777777" w:rsidR="00666B17" w:rsidRDefault="00666B17" w:rsidP="00666B1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יהיה מסמך, יכולים לתת לזה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משקל </w:t>
      </w:r>
      <w:bookmarkStart w:id="277" w:name="_ETM_Q1_786270"/>
      <w:bookmarkEnd w:id="277"/>
      <w:r>
        <w:rPr>
          <w:rFonts w:hint="cs"/>
          <w:rtl/>
          <w:lang w:eastAsia="he-IL"/>
        </w:rPr>
        <w:t>גבוה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ולהכריע לפי המסמך?</w:t>
      </w:r>
    </w:p>
    <w:p w14:paraId="4A94A226" w14:textId="77777777" w:rsidR="00666B17" w:rsidRDefault="00666B17" w:rsidP="00666B17">
      <w:pPr>
        <w:rPr>
          <w:rtl/>
          <w:lang w:eastAsia="he-IL"/>
        </w:rPr>
      </w:pPr>
      <w:bookmarkStart w:id="278" w:name="_ETM_Q1_787813"/>
      <w:bookmarkStart w:id="279" w:name="_ETM_Q1_787846"/>
      <w:bookmarkStart w:id="280" w:name="_ETM_Q1_788972"/>
      <w:bookmarkEnd w:id="278"/>
      <w:bookmarkEnd w:id="279"/>
      <w:bookmarkEnd w:id="280"/>
    </w:p>
    <w:p w14:paraId="431D729B" w14:textId="3A35F7D3" w:rsidR="00666B17" w:rsidRDefault="00666B17" w:rsidP="00666B17">
      <w:pPr>
        <w:pStyle w:val="af9"/>
        <w:keepNext/>
        <w:rPr>
          <w:rtl/>
          <w:lang w:eastAsia="he-IL"/>
        </w:rPr>
      </w:pPr>
      <w:bookmarkStart w:id="281" w:name="ET_guest_370461_38"/>
      <w:r w:rsidRPr="00666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666B17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281"/>
    </w:p>
    <w:p w14:paraId="5BC2863D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50A4BB82" w14:textId="77777777" w:rsidR="00666B17" w:rsidRDefault="00666B17" w:rsidP="00666B17">
      <w:pPr>
        <w:rPr>
          <w:rtl/>
          <w:lang w:eastAsia="he-IL"/>
        </w:rPr>
      </w:pPr>
      <w:bookmarkStart w:id="282" w:name="_ETM_Q1_789318"/>
      <w:bookmarkStart w:id="283" w:name="_ETM_Q1_789357"/>
      <w:bookmarkEnd w:id="282"/>
      <w:bookmarkEnd w:id="283"/>
      <w:r>
        <w:rPr>
          <w:rFonts w:hint="cs"/>
          <w:rtl/>
          <w:lang w:eastAsia="he-IL"/>
        </w:rPr>
        <w:t xml:space="preserve">אנחנו סומכים על שר </w:t>
      </w:r>
      <w:bookmarkStart w:id="284" w:name="_ETM_Q1_792069"/>
      <w:bookmarkEnd w:id="284"/>
      <w:r>
        <w:rPr>
          <w:rFonts w:hint="cs"/>
          <w:rtl/>
          <w:lang w:eastAsia="he-IL"/>
        </w:rPr>
        <w:t>הפנים שידע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 את המסמכים האלה היטב ולדעת.</w:t>
      </w:r>
    </w:p>
    <w:p w14:paraId="5ABA52E6" w14:textId="77777777" w:rsidR="00666B17" w:rsidRDefault="00666B17" w:rsidP="00666B17">
      <w:pPr>
        <w:rPr>
          <w:rtl/>
          <w:lang w:eastAsia="he-IL"/>
        </w:rPr>
      </w:pPr>
      <w:bookmarkStart w:id="285" w:name="_ETM_Q1_796563"/>
      <w:bookmarkStart w:id="286" w:name="_ETM_Q1_796596"/>
      <w:bookmarkStart w:id="287" w:name="_ETM_Q1_797386"/>
      <w:bookmarkEnd w:id="285"/>
      <w:bookmarkEnd w:id="286"/>
      <w:bookmarkEnd w:id="287"/>
    </w:p>
    <w:p w14:paraId="390B383E" w14:textId="348F4B4C" w:rsidR="00666B17" w:rsidRDefault="00666B17" w:rsidP="00666B17">
      <w:pPr>
        <w:pStyle w:val="a4"/>
        <w:keepNext/>
        <w:rPr>
          <w:rtl/>
        </w:rPr>
      </w:pPr>
      <w:bookmarkStart w:id="288" w:name="ET_speaker_5726_39"/>
      <w:r w:rsidRPr="00666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17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288"/>
    </w:p>
    <w:p w14:paraId="7E797192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1406E015" w14:textId="77777777" w:rsidR="00666B17" w:rsidRDefault="00666B17" w:rsidP="00666B17">
      <w:pPr>
        <w:rPr>
          <w:rtl/>
          <w:lang w:eastAsia="he-IL"/>
        </w:rPr>
      </w:pPr>
      <w:bookmarkStart w:id="289" w:name="_ETM_Q1_797732"/>
      <w:bookmarkEnd w:id="289"/>
      <w:r>
        <w:rPr>
          <w:rFonts w:hint="cs"/>
          <w:rtl/>
          <w:lang w:eastAsia="he-IL"/>
        </w:rPr>
        <w:t>י</w:t>
      </w:r>
      <w:bookmarkStart w:id="290" w:name="_ETM_Q1_797774"/>
      <w:bookmarkEnd w:id="290"/>
      <w:r>
        <w:rPr>
          <w:rFonts w:hint="cs"/>
          <w:rtl/>
          <w:lang w:eastAsia="he-IL"/>
        </w:rPr>
        <w:t xml:space="preserve">ותר מזה. אנחנו כחברי כנסת, כוונתנו כמה שיותר להוריד </w:t>
      </w:r>
      <w:bookmarkStart w:id="291" w:name="_ETM_Q1_800033"/>
      <w:bookmarkEnd w:id="291"/>
      <w:r>
        <w:rPr>
          <w:rFonts w:hint="cs"/>
          <w:rtl/>
          <w:lang w:eastAsia="he-IL"/>
        </w:rPr>
        <w:t>את האופציה הזאת שהרשות תהיה עם איזושהי סמכות ראייתית</w:t>
      </w:r>
      <w:bookmarkStart w:id="292" w:name="_ETM_Q1_804971"/>
      <w:bookmarkEnd w:id="292"/>
      <w:r>
        <w:rPr>
          <w:rFonts w:hint="cs"/>
          <w:rtl/>
          <w:lang w:eastAsia="he-IL"/>
        </w:rPr>
        <w:t xml:space="preserve"> בעניין. אנחנו טוענים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את </w:t>
      </w:r>
      <w:bookmarkStart w:id="293" w:name="_ETM_Q1_810237"/>
      <w:bookmarkEnd w:id="293"/>
      <w:r>
        <w:rPr>
          <w:rFonts w:hint="cs"/>
          <w:rtl/>
          <w:lang w:eastAsia="he-IL"/>
        </w:rPr>
        <w:t>הענישה אבל יש את החלק שהוא ההרתעה.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רוצים כמה שיותר להרתיע וכמה שיותר לסי</w:t>
      </w:r>
      <w:bookmarkStart w:id="294" w:name="_ETM_Q1_816128"/>
      <w:bookmarkStart w:id="295" w:name="_ETM_Q1_816175"/>
      <w:bookmarkEnd w:id="294"/>
      <w:bookmarkEnd w:id="295"/>
      <w:r>
        <w:rPr>
          <w:rFonts w:hint="cs"/>
          <w:rtl/>
          <w:lang w:eastAsia="he-IL"/>
        </w:rPr>
        <w:t xml:space="preserve">ים את המצב האבסורדי </w:t>
      </w:r>
      <w:bookmarkStart w:id="296" w:name="_ETM_Q1_815594"/>
      <w:bookmarkEnd w:id="296"/>
      <w:r>
        <w:rPr>
          <w:rFonts w:hint="cs"/>
          <w:rtl/>
          <w:lang w:eastAsia="he-IL"/>
        </w:rPr>
        <w:t>הזה שהם ממשיכים לחיות כאן במדינת ישראל כאזרחים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ולשלוח</w:t>
      </w:r>
      <w:r w:rsidR="005A7A70">
        <w:rPr>
          <w:rFonts w:hint="cs"/>
          <w:rtl/>
          <w:lang w:eastAsia="he-IL"/>
        </w:rPr>
        <w:t xml:space="preserve"> </w:t>
      </w:r>
      <w:bookmarkStart w:id="297" w:name="_ETM_Q1_816792"/>
      <w:bookmarkEnd w:id="297"/>
      <w:r>
        <w:rPr>
          <w:rFonts w:hint="cs"/>
          <w:rtl/>
          <w:lang w:eastAsia="he-IL"/>
        </w:rPr>
        <w:t xml:space="preserve">אותם בחזרה לרשות. לכן אנחנו מוסיפים את הסעיף </w:t>
      </w:r>
      <w:bookmarkStart w:id="298" w:name="_ETM_Q1_816652"/>
      <w:bookmarkEnd w:id="298"/>
      <w:r>
        <w:rPr>
          <w:rFonts w:hint="cs"/>
          <w:rtl/>
          <w:lang w:eastAsia="he-IL"/>
        </w:rPr>
        <w:t xml:space="preserve">הזה כדי לומר שזו מטרת החוק, שנדע את זה </w:t>
      </w:r>
      <w:bookmarkStart w:id="299" w:name="_ETM_Q1_824917"/>
      <w:bookmarkEnd w:id="299"/>
      <w:r>
        <w:rPr>
          <w:rFonts w:hint="cs"/>
          <w:rtl/>
          <w:lang w:eastAsia="he-IL"/>
        </w:rPr>
        <w:t xml:space="preserve">מראש וזאת הכותרת. כשבית המשפט יראה, הוא יבין שזו הכוונה. אין </w:t>
      </w:r>
      <w:proofErr w:type="spellStart"/>
      <w:r>
        <w:rPr>
          <w:rFonts w:hint="cs"/>
          <w:rtl/>
          <w:lang w:eastAsia="he-IL"/>
        </w:rPr>
        <w:t>כןא</w:t>
      </w:r>
      <w:proofErr w:type="spellEnd"/>
      <w:r>
        <w:rPr>
          <w:rFonts w:hint="cs"/>
          <w:rtl/>
          <w:lang w:eastAsia="he-IL"/>
        </w:rPr>
        <w:t xml:space="preserve"> משהו אחר.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106 חברי כנסת החליטו על הנושא הזה.</w:t>
      </w:r>
    </w:p>
    <w:p w14:paraId="66CF4AC9" w14:textId="77777777" w:rsidR="00666B17" w:rsidRDefault="00666B17" w:rsidP="00666B17">
      <w:pPr>
        <w:rPr>
          <w:rtl/>
          <w:lang w:eastAsia="he-IL"/>
        </w:rPr>
      </w:pPr>
      <w:bookmarkStart w:id="300" w:name="_ETM_Q1_833482"/>
      <w:bookmarkStart w:id="301" w:name="_ETM_Q1_833520"/>
      <w:bookmarkEnd w:id="300"/>
      <w:bookmarkEnd w:id="301"/>
    </w:p>
    <w:p w14:paraId="3974F3F6" w14:textId="5A9A824A" w:rsidR="00666B17" w:rsidRDefault="00666B17" w:rsidP="00666B17">
      <w:pPr>
        <w:pStyle w:val="af6"/>
        <w:keepNext/>
        <w:rPr>
          <w:rtl/>
        </w:rPr>
      </w:pPr>
      <w:bookmarkStart w:id="302" w:name="ET_yor_5786_40"/>
      <w:r w:rsidRPr="00666B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6B17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302"/>
    </w:p>
    <w:p w14:paraId="56BFF045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1C7160FC" w14:textId="77777777" w:rsidR="00666B17" w:rsidRDefault="00666B17" w:rsidP="00666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03" w:name="_ETM_Q1_833704"/>
      <w:bookmarkEnd w:id="303"/>
      <w:r>
        <w:rPr>
          <w:rFonts w:hint="cs"/>
          <w:rtl/>
          <w:lang w:eastAsia="he-IL"/>
        </w:rPr>
        <w:t>רוצה לחדד את הרציונל. הרי בסוף מי שרוצה לשמור על אותו מחבל ולדאוג לו, לו ולמשפחה שלו, זאת א</w:t>
      </w:r>
      <w:bookmarkStart w:id="304" w:name="_ETM_Q1_841574"/>
      <w:bookmarkEnd w:id="304"/>
      <w:r>
        <w:rPr>
          <w:rFonts w:hint="cs"/>
          <w:rtl/>
          <w:lang w:eastAsia="he-IL"/>
        </w:rPr>
        <w:t>ותה רשות ששולחת אותו לרצוח. היא אומרת לו לך לרצוח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אחר כך נדאג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לך. </w:t>
      </w:r>
      <w:bookmarkStart w:id="305" w:name="_ETM_Q1_844997"/>
      <w:bookmarkEnd w:id="305"/>
    </w:p>
    <w:p w14:paraId="44A255D3" w14:textId="77777777" w:rsidR="00666B17" w:rsidRDefault="00666B17" w:rsidP="00666B17">
      <w:pPr>
        <w:rPr>
          <w:rtl/>
          <w:lang w:eastAsia="he-IL"/>
        </w:rPr>
      </w:pPr>
      <w:bookmarkStart w:id="306" w:name="_ETM_Q1_845031"/>
      <w:bookmarkStart w:id="307" w:name="_ETM_Q1_844551"/>
      <w:bookmarkEnd w:id="306"/>
      <w:bookmarkEnd w:id="307"/>
    </w:p>
    <w:p w14:paraId="22C354EC" w14:textId="7166162A" w:rsidR="00666B17" w:rsidRDefault="00666B17" w:rsidP="00666B17">
      <w:pPr>
        <w:pStyle w:val="a4"/>
        <w:keepNext/>
        <w:rPr>
          <w:rtl/>
        </w:rPr>
      </w:pPr>
      <w:bookmarkStart w:id="308" w:name="ET_speaker_5726_41"/>
      <w:r w:rsidRPr="00666B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6B17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08"/>
    </w:p>
    <w:p w14:paraId="3A9DB056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4E829B79" w14:textId="77777777" w:rsidR="00666B17" w:rsidRDefault="00666B17" w:rsidP="00666B17">
      <w:pPr>
        <w:rPr>
          <w:rtl/>
          <w:lang w:eastAsia="he-IL"/>
        </w:rPr>
      </w:pPr>
      <w:bookmarkStart w:id="309" w:name="_ETM_Q1_844862"/>
      <w:bookmarkStart w:id="310" w:name="_ETM_Q1_844901"/>
      <w:bookmarkEnd w:id="309"/>
      <w:bookmarkEnd w:id="310"/>
      <w:r>
        <w:rPr>
          <w:rFonts w:hint="cs"/>
          <w:rtl/>
          <w:lang w:eastAsia="he-IL"/>
        </w:rPr>
        <w:t>היא משלמת לו.</w:t>
      </w:r>
    </w:p>
    <w:p w14:paraId="03934EB2" w14:textId="77777777" w:rsidR="00666B17" w:rsidRDefault="00666B17" w:rsidP="00666B17">
      <w:pPr>
        <w:rPr>
          <w:rtl/>
          <w:lang w:eastAsia="he-IL"/>
        </w:rPr>
      </w:pPr>
      <w:bookmarkStart w:id="311" w:name="_ETM_Q1_844027"/>
      <w:bookmarkStart w:id="312" w:name="_ETM_Q1_844056"/>
      <w:bookmarkEnd w:id="311"/>
      <w:bookmarkEnd w:id="312"/>
    </w:p>
    <w:p w14:paraId="453EBF0E" w14:textId="09E50C22" w:rsidR="00666B17" w:rsidRDefault="00666B17" w:rsidP="00666B17">
      <w:pPr>
        <w:pStyle w:val="af6"/>
        <w:keepNext/>
        <w:rPr>
          <w:rtl/>
        </w:rPr>
      </w:pPr>
      <w:bookmarkStart w:id="313" w:name="ET_yor_5786_42"/>
      <w:r w:rsidRPr="00666B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66B17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313"/>
    </w:p>
    <w:p w14:paraId="1334655D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5C215C21" w14:textId="77777777" w:rsidR="00666B17" w:rsidRDefault="00666B17" w:rsidP="00666B17">
      <w:pPr>
        <w:rPr>
          <w:rtl/>
          <w:lang w:eastAsia="he-IL"/>
        </w:rPr>
      </w:pPr>
      <w:bookmarkStart w:id="314" w:name="_ETM_Q1_845674"/>
      <w:bookmarkStart w:id="315" w:name="_ETM_Q1_845713"/>
      <w:bookmarkEnd w:id="314"/>
      <w:bookmarkEnd w:id="315"/>
      <w:r>
        <w:rPr>
          <w:rFonts w:hint="cs"/>
          <w:rtl/>
          <w:lang w:eastAsia="he-IL"/>
        </w:rPr>
        <w:t xml:space="preserve">היא אומרת את זה באמירות </w:t>
      </w:r>
      <w:bookmarkStart w:id="316" w:name="_ETM_Q1_844593"/>
      <w:bookmarkEnd w:id="316"/>
      <w:r>
        <w:rPr>
          <w:rFonts w:hint="cs"/>
          <w:rtl/>
          <w:lang w:eastAsia="he-IL"/>
        </w:rPr>
        <w:t>מפורשות. הם מפרסמים את זה -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לא מתחבאים </w:t>
      </w:r>
      <w:bookmarkStart w:id="317" w:name="_ETM_Q1_845762"/>
      <w:bookmarkEnd w:id="317"/>
      <w:r>
        <w:rPr>
          <w:rFonts w:hint="cs"/>
          <w:rtl/>
          <w:lang w:eastAsia="he-IL"/>
        </w:rPr>
        <w:t xml:space="preserve">מאחורי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באמצעות החוקים שלהם. בתקנ</w:t>
      </w:r>
      <w:bookmarkStart w:id="318" w:name="_ETM_Q1_853496"/>
      <w:bookmarkEnd w:id="318"/>
      <w:r>
        <w:rPr>
          <w:rFonts w:hint="cs"/>
          <w:rtl/>
          <w:lang w:eastAsia="he-IL"/>
        </w:rPr>
        <w:t>ות שלהם שקראתי אותן,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לפי מה הם מקבלים כספים, עזרה ותמיכה לאוניברסיטאות, לבתי ספר, לבריאות. זאת אומרת, זאת הרשות שמתמרצת אותם, </w:t>
      </w:r>
      <w:bookmarkStart w:id="319" w:name="_ETM_Q1_866015"/>
      <w:bookmarkEnd w:id="319"/>
      <w:r>
        <w:rPr>
          <w:rFonts w:hint="cs"/>
          <w:rtl/>
          <w:lang w:eastAsia="he-IL"/>
        </w:rPr>
        <w:t xml:space="preserve">דואגת ושומרת שנים קדימה בשביל </w:t>
      </w:r>
      <w:bookmarkStart w:id="320" w:name="_ETM_Q1_864279"/>
      <w:bookmarkEnd w:id="320"/>
      <w:r>
        <w:rPr>
          <w:rFonts w:hint="cs"/>
          <w:rtl/>
          <w:lang w:eastAsia="he-IL"/>
        </w:rPr>
        <w:t xml:space="preserve">שירצחו יהודים. זה לא שהיא סטטיסט מהצד. לכן אין הגיון </w:t>
      </w:r>
      <w:bookmarkStart w:id="321" w:name="_ETM_Q1_871235"/>
      <w:bookmarkEnd w:id="321"/>
      <w:r>
        <w:rPr>
          <w:rFonts w:hint="cs"/>
          <w:rtl/>
          <w:lang w:eastAsia="he-IL"/>
        </w:rPr>
        <w:t xml:space="preserve">שמי שכל כך דואגת לאותו מחבל, היא בסוף </w:t>
      </w:r>
      <w:bookmarkStart w:id="322" w:name="_ETM_Q1_876427"/>
      <w:bookmarkEnd w:id="322"/>
      <w:r>
        <w:rPr>
          <w:rFonts w:hint="cs"/>
          <w:rtl/>
          <w:lang w:eastAsia="he-IL"/>
        </w:rPr>
        <w:t>תבוא בפנינו ותיתן לנו טיעונים שאנחנו נצטרך לקבל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אותם כאשר המטרה שלה היא לא באמת </w:t>
      </w:r>
      <w:bookmarkStart w:id="323" w:name="_ETM_Q1_882374"/>
      <w:bookmarkEnd w:id="323"/>
      <w:r>
        <w:rPr>
          <w:rFonts w:hint="cs"/>
          <w:rtl/>
          <w:lang w:eastAsia="he-IL"/>
        </w:rPr>
        <w:t>להביא את האמת אלא המטרה שלה היא שלאותו מחבל יהיה הכי טוב שאפשר. אם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מבחינתו של המחבל הכי טוב שאפשר זה להישאר בוואדי ערה, אז הם יביאו איזה מסמכים שהם רוצים כדי להוכיח שהוא כן צריך להישאר </w:t>
      </w:r>
      <w:bookmarkStart w:id="324" w:name="_ETM_Q1_894546"/>
      <w:bookmarkEnd w:id="324"/>
      <w:r>
        <w:rPr>
          <w:rFonts w:hint="cs"/>
          <w:rtl/>
          <w:lang w:eastAsia="he-IL"/>
        </w:rPr>
        <w:t>בוואדי ערה. זה מה שהם יעשו וזה ברור לכולם.</w:t>
      </w:r>
    </w:p>
    <w:p w14:paraId="06D83270" w14:textId="77777777" w:rsidR="00666B17" w:rsidRDefault="00666B17" w:rsidP="00666B17">
      <w:pPr>
        <w:rPr>
          <w:rtl/>
          <w:lang w:eastAsia="he-IL"/>
        </w:rPr>
      </w:pPr>
      <w:bookmarkStart w:id="325" w:name="_ETM_Q1_897575"/>
      <w:bookmarkStart w:id="326" w:name="_ETM_Q1_897619"/>
      <w:bookmarkEnd w:id="325"/>
      <w:bookmarkEnd w:id="326"/>
    </w:p>
    <w:p w14:paraId="2F139B00" w14:textId="77777777" w:rsidR="00666B17" w:rsidRDefault="00666B17" w:rsidP="00666B17">
      <w:pPr>
        <w:rPr>
          <w:rtl/>
          <w:lang w:eastAsia="he-IL"/>
        </w:rPr>
      </w:pPr>
      <w:bookmarkStart w:id="327" w:name="_ETM_Q1_897679"/>
      <w:bookmarkStart w:id="328" w:name="_ETM_Q1_897712"/>
      <w:bookmarkEnd w:id="327"/>
      <w:bookmarkEnd w:id="328"/>
      <w:r>
        <w:rPr>
          <w:rFonts w:hint="cs"/>
          <w:rtl/>
          <w:lang w:eastAsia="he-IL"/>
        </w:rPr>
        <w:t xml:space="preserve">לכן אין שום הגיון שיהיה בכלל משקל לאותה רשות ששולחת את הבן אדם לרצוח ואחר כך כמובן היא תגן עליו לפי איך שהוא מוצא לנכון לחיות את החיים </w:t>
      </w:r>
      <w:bookmarkStart w:id="329" w:name="_ETM_Q1_906154"/>
      <w:bookmarkEnd w:id="329"/>
      <w:r>
        <w:rPr>
          <w:rFonts w:hint="cs"/>
          <w:rtl/>
          <w:lang w:eastAsia="he-IL"/>
        </w:rPr>
        <w:t>שלו. זה אבסורד ואסור ליפול למלכודות האלה שהם</w:t>
      </w:r>
      <w:r w:rsidR="005A7A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מוציאים כל פעם מחדש.</w:t>
      </w:r>
    </w:p>
    <w:p w14:paraId="1E2E1E34" w14:textId="77777777" w:rsidR="00666B17" w:rsidRDefault="00666B17" w:rsidP="00666B17">
      <w:pPr>
        <w:rPr>
          <w:rtl/>
          <w:lang w:eastAsia="he-IL"/>
        </w:rPr>
      </w:pPr>
      <w:bookmarkStart w:id="330" w:name="_ETM_Q1_907969"/>
      <w:bookmarkStart w:id="331" w:name="_ETM_Q1_908003"/>
      <w:bookmarkStart w:id="332" w:name="_ETM_Q1_911521"/>
      <w:bookmarkEnd w:id="330"/>
      <w:bookmarkEnd w:id="331"/>
      <w:bookmarkEnd w:id="332"/>
    </w:p>
    <w:p w14:paraId="6A496424" w14:textId="2A2FA489" w:rsidR="00666B17" w:rsidRDefault="00666B17" w:rsidP="00666B17">
      <w:pPr>
        <w:pStyle w:val="af9"/>
        <w:keepNext/>
        <w:rPr>
          <w:rtl/>
          <w:lang w:eastAsia="he-IL"/>
        </w:rPr>
      </w:pPr>
      <w:bookmarkStart w:id="333" w:name="ET_guest_371559_43"/>
      <w:r w:rsidRPr="00666B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פלאי:</w:t>
      </w:r>
      <w:r w:rsidRPr="00666B17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333"/>
    </w:p>
    <w:p w14:paraId="1C939C36" w14:textId="77777777" w:rsidR="00666B17" w:rsidRDefault="00666B17" w:rsidP="00666B17">
      <w:pPr>
        <w:pStyle w:val="KeepWithNext"/>
        <w:rPr>
          <w:rtl/>
          <w:lang w:eastAsia="he-IL"/>
        </w:rPr>
      </w:pPr>
    </w:p>
    <w:p w14:paraId="65DC8301" w14:textId="77777777" w:rsidR="00666B17" w:rsidRDefault="00666B17" w:rsidP="00666B17">
      <w:pPr>
        <w:rPr>
          <w:rtl/>
          <w:lang w:eastAsia="he-IL"/>
        </w:rPr>
      </w:pPr>
      <w:bookmarkStart w:id="334" w:name="_ETM_Q1_911883"/>
      <w:bookmarkStart w:id="335" w:name="_ETM_Q1_911920"/>
      <w:bookmarkEnd w:id="334"/>
      <w:bookmarkEnd w:id="335"/>
      <w:r>
        <w:rPr>
          <w:rFonts w:hint="cs"/>
          <w:rtl/>
          <w:lang w:eastAsia="he-IL"/>
        </w:rPr>
        <w:t>אני רוצה לומר שככל הנראה הרשות הפלסטינית תקבל כאן החלטה יותר מערכתית איך היא מגיבה לנושא הזה. אנחנו מכירים את זה מ</w:t>
      </w:r>
      <w:bookmarkStart w:id="336" w:name="_ETM_Q1_923933"/>
      <w:bookmarkEnd w:id="336"/>
      <w:r>
        <w:rPr>
          <w:rFonts w:hint="cs"/>
          <w:rtl/>
          <w:lang w:eastAsia="he-IL"/>
        </w:rPr>
        <w:t>הסיפור של ויתור על אזרחות ירדנית אל מול ירדן</w:t>
      </w:r>
      <w:r w:rsidR="005A7A70">
        <w:rPr>
          <w:rFonts w:hint="cs"/>
          <w:rtl/>
          <w:lang w:eastAsia="he-IL"/>
        </w:rPr>
        <w:t xml:space="preserve"> </w:t>
      </w:r>
      <w:bookmarkStart w:id="337" w:name="_ETM_Q1_928781"/>
      <w:bookmarkEnd w:id="337"/>
      <w:r w:rsidR="005A7A70">
        <w:rPr>
          <w:rFonts w:hint="cs"/>
          <w:rtl/>
          <w:lang w:eastAsia="he-IL"/>
        </w:rPr>
        <w:t xml:space="preserve">בסיטואציה הזאת של מסמך שצריך להביא. אנחנו נדע להתמודד עם כל סיטואציה שתובא בפנינו. אנחנו מקבלים מסמכים </w:t>
      </w:r>
      <w:bookmarkStart w:id="338" w:name="_ETM_Q1_934257"/>
      <w:bookmarkEnd w:id="338"/>
      <w:r w:rsidR="005A7A70">
        <w:rPr>
          <w:rFonts w:hint="cs"/>
          <w:rtl/>
          <w:lang w:eastAsia="he-IL"/>
        </w:rPr>
        <w:t>ואנחנו יודעים להתמודד איתם. אנחנו נפעל בהתאם לסעיף המטרה</w:t>
      </w:r>
      <w:bookmarkStart w:id="339" w:name="_ETM_Q1_937527"/>
      <w:bookmarkEnd w:id="339"/>
      <w:r w:rsidR="005A7A70">
        <w:rPr>
          <w:rFonts w:hint="cs"/>
          <w:rtl/>
          <w:lang w:eastAsia="he-IL"/>
        </w:rPr>
        <w:t xml:space="preserve"> שמדבר על המשקל הנמוך ביותר שצריך להינתן לאות</w:t>
      </w:r>
      <w:bookmarkStart w:id="340" w:name="_ETM_Q1_944150"/>
      <w:bookmarkEnd w:id="340"/>
      <w:r w:rsidR="005A7A70">
        <w:rPr>
          <w:rFonts w:hint="cs"/>
          <w:rtl/>
          <w:lang w:eastAsia="he-IL"/>
        </w:rPr>
        <w:t xml:space="preserve">ו מסמך וזה בעצם נותן את הפתרון לקושי </w:t>
      </w:r>
      <w:bookmarkStart w:id="341" w:name="_ETM_Q1_945167"/>
      <w:bookmarkEnd w:id="341"/>
      <w:r w:rsidR="005A7A70">
        <w:rPr>
          <w:rFonts w:hint="cs"/>
          <w:rtl/>
          <w:lang w:eastAsia="he-IL"/>
        </w:rPr>
        <w:t xml:space="preserve">שהוצג סביב </w:t>
      </w:r>
      <w:proofErr w:type="spellStart"/>
      <w:r w:rsidR="005A7A70">
        <w:rPr>
          <w:rFonts w:hint="cs"/>
          <w:rtl/>
          <w:lang w:eastAsia="he-IL"/>
        </w:rPr>
        <w:t>הסיפה</w:t>
      </w:r>
      <w:proofErr w:type="spellEnd"/>
      <w:r w:rsidR="005A7A70">
        <w:rPr>
          <w:rFonts w:hint="cs"/>
          <w:rtl/>
          <w:lang w:eastAsia="he-IL"/>
        </w:rPr>
        <w:t xml:space="preserve"> של אותה חזקה שנכתבה במקור.</w:t>
      </w:r>
    </w:p>
    <w:p w14:paraId="579AB0D4" w14:textId="77777777" w:rsidR="005A7A70" w:rsidRDefault="005A7A70" w:rsidP="00666B17">
      <w:pPr>
        <w:rPr>
          <w:rtl/>
          <w:lang w:eastAsia="he-IL"/>
        </w:rPr>
      </w:pPr>
      <w:bookmarkStart w:id="342" w:name="_ETM_Q1_952683"/>
      <w:bookmarkStart w:id="343" w:name="_ETM_Q1_952717"/>
      <w:bookmarkEnd w:id="342"/>
      <w:bookmarkEnd w:id="343"/>
    </w:p>
    <w:p w14:paraId="647E8B55" w14:textId="6D18AC9A" w:rsidR="005A7A70" w:rsidRDefault="005A7A70" w:rsidP="005A7A70">
      <w:pPr>
        <w:pStyle w:val="a4"/>
        <w:keepNext/>
        <w:rPr>
          <w:rtl/>
        </w:rPr>
      </w:pPr>
      <w:bookmarkStart w:id="344" w:name="ET_speaker_5696_44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44"/>
    </w:p>
    <w:p w14:paraId="65B41F4F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4A21F4F6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היום </w:t>
      </w:r>
      <w:bookmarkStart w:id="345" w:name="_ETM_Q1_957009"/>
      <w:bookmarkEnd w:id="345"/>
      <w:r>
        <w:rPr>
          <w:rFonts w:hint="cs"/>
          <w:rtl/>
          <w:lang w:eastAsia="he-IL"/>
        </w:rPr>
        <w:t>בחוק אין סמכות לשר הפנים לשלול ולבטל אזרחות?</w:t>
      </w:r>
    </w:p>
    <w:p w14:paraId="13BF645A" w14:textId="77777777" w:rsidR="005A7A70" w:rsidRDefault="005A7A70" w:rsidP="005A7A70">
      <w:pPr>
        <w:rPr>
          <w:rtl/>
          <w:lang w:eastAsia="he-IL"/>
        </w:rPr>
      </w:pPr>
      <w:bookmarkStart w:id="346" w:name="_ETM_Q1_958910"/>
      <w:bookmarkStart w:id="347" w:name="_ETM_Q1_958944"/>
      <w:bookmarkStart w:id="348" w:name="_ETM_Q1_961764"/>
      <w:bookmarkEnd w:id="346"/>
      <w:bookmarkEnd w:id="347"/>
      <w:bookmarkEnd w:id="348"/>
    </w:p>
    <w:p w14:paraId="30798226" w14:textId="697044F7" w:rsidR="005A7A70" w:rsidRDefault="005A7A70" w:rsidP="005A7A70">
      <w:pPr>
        <w:pStyle w:val="a4"/>
        <w:keepNext/>
        <w:rPr>
          <w:rtl/>
        </w:rPr>
      </w:pPr>
      <w:bookmarkStart w:id="349" w:name="ET_speaker_שגית_אפיק_45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49"/>
    </w:p>
    <w:p w14:paraId="4082C126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7338A45F" w14:textId="77777777" w:rsidR="005A7A70" w:rsidRDefault="005A7A70" w:rsidP="005A7A70">
      <w:pPr>
        <w:rPr>
          <w:rtl/>
          <w:lang w:eastAsia="he-IL"/>
        </w:rPr>
      </w:pPr>
      <w:bookmarkStart w:id="350" w:name="_ETM_Q1_962069"/>
      <w:bookmarkStart w:id="351" w:name="_ETM_Q1_962109"/>
      <w:bookmarkEnd w:id="350"/>
      <w:bookmarkEnd w:id="351"/>
      <w:r>
        <w:rPr>
          <w:rFonts w:hint="cs"/>
          <w:rtl/>
          <w:lang w:eastAsia="he-IL"/>
        </w:rPr>
        <w:t>כן.</w:t>
      </w:r>
    </w:p>
    <w:p w14:paraId="5F06BAFC" w14:textId="77777777" w:rsidR="005A7A70" w:rsidRDefault="005A7A70" w:rsidP="005A7A70">
      <w:pPr>
        <w:rPr>
          <w:rtl/>
          <w:lang w:eastAsia="he-IL"/>
        </w:rPr>
      </w:pPr>
      <w:bookmarkStart w:id="352" w:name="_ETM_Q1_963377"/>
      <w:bookmarkEnd w:id="352"/>
    </w:p>
    <w:p w14:paraId="204033BC" w14:textId="00B23325" w:rsidR="005A7A70" w:rsidRDefault="005A7A70" w:rsidP="005A7A70">
      <w:pPr>
        <w:pStyle w:val="af9"/>
        <w:keepNext/>
        <w:rPr>
          <w:rtl/>
          <w:lang w:eastAsia="he-IL"/>
        </w:rPr>
      </w:pPr>
      <w:bookmarkStart w:id="353" w:name="ET_guest_370461_46"/>
      <w:r w:rsidRPr="005A7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5A7A70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353"/>
    </w:p>
    <w:p w14:paraId="5A0D7322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5106D643" w14:textId="77777777" w:rsidR="005A7A70" w:rsidRDefault="005A7A70" w:rsidP="005A7A70">
      <w:pPr>
        <w:rPr>
          <w:rtl/>
          <w:lang w:eastAsia="he-IL"/>
        </w:rPr>
      </w:pPr>
      <w:bookmarkStart w:id="354" w:name="_ETM_Q1_963718"/>
      <w:bookmarkStart w:id="355" w:name="_ETM_Q1_963757"/>
      <w:bookmarkEnd w:id="354"/>
      <w:bookmarkEnd w:id="355"/>
      <w:r>
        <w:rPr>
          <w:rFonts w:hint="cs"/>
          <w:rtl/>
          <w:lang w:eastAsia="he-IL"/>
        </w:rPr>
        <w:t>מה שנוצר כאן זה מסלול ייעודי למי שמקבל כספים בגלל אותה זיקה שהוא יצר.</w:t>
      </w:r>
    </w:p>
    <w:p w14:paraId="0E56AC4C" w14:textId="77777777" w:rsidR="005A7A70" w:rsidRDefault="005A7A70" w:rsidP="005A7A70">
      <w:pPr>
        <w:rPr>
          <w:rtl/>
          <w:lang w:eastAsia="he-IL"/>
        </w:rPr>
      </w:pPr>
    </w:p>
    <w:p w14:paraId="2E1C9EED" w14:textId="2AEA2661" w:rsidR="005A7A70" w:rsidRDefault="005A7A70" w:rsidP="005A7A70">
      <w:pPr>
        <w:pStyle w:val="a4"/>
        <w:keepNext/>
        <w:rPr>
          <w:rtl/>
        </w:rPr>
      </w:pPr>
      <w:bookmarkStart w:id="356" w:name="ET_speaker_5726_48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56"/>
    </w:p>
    <w:p w14:paraId="1B09B03C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5DBAA1DF" w14:textId="77777777" w:rsidR="005A7A70" w:rsidRP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יש מסלול אבל הוא יותר ארוך ויותר מסובך.</w:t>
      </w:r>
    </w:p>
    <w:p w14:paraId="5BE0CB11" w14:textId="77777777" w:rsidR="005A7A70" w:rsidRDefault="005A7A70" w:rsidP="005A7A70">
      <w:pPr>
        <w:rPr>
          <w:rtl/>
          <w:lang w:eastAsia="he-IL"/>
        </w:rPr>
      </w:pPr>
      <w:bookmarkStart w:id="357" w:name="_ETM_Q1_968123"/>
      <w:bookmarkStart w:id="358" w:name="_ETM_Q1_968155"/>
      <w:bookmarkStart w:id="359" w:name="_ETM_Q1_969563"/>
      <w:bookmarkEnd w:id="357"/>
      <w:bookmarkEnd w:id="358"/>
      <w:bookmarkEnd w:id="359"/>
    </w:p>
    <w:p w14:paraId="59DB29F5" w14:textId="1511BAAE" w:rsidR="005A7A70" w:rsidRDefault="005A7A70" w:rsidP="005A7A70">
      <w:pPr>
        <w:pStyle w:val="a4"/>
        <w:keepNext/>
        <w:rPr>
          <w:rtl/>
        </w:rPr>
      </w:pPr>
      <w:bookmarkStart w:id="360" w:name="ET_speaker_5696_47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60"/>
    </w:p>
    <w:p w14:paraId="47E59397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4D5BDDCC" w14:textId="77777777" w:rsidR="005A7A70" w:rsidRDefault="005A7A70" w:rsidP="005A7A70">
      <w:pPr>
        <w:rPr>
          <w:rtl/>
          <w:lang w:eastAsia="he-IL"/>
        </w:rPr>
      </w:pPr>
      <w:bookmarkStart w:id="361" w:name="_ETM_Q1_969966"/>
      <w:bookmarkStart w:id="362" w:name="_ETM_Q1_970000"/>
      <w:bookmarkEnd w:id="361"/>
      <w:bookmarkEnd w:id="362"/>
      <w:r>
        <w:rPr>
          <w:rFonts w:hint="cs"/>
          <w:rtl/>
          <w:lang w:eastAsia="he-IL"/>
        </w:rPr>
        <w:t>היום יש סמכות או אין סמכות לשר הפנים?</w:t>
      </w:r>
    </w:p>
    <w:p w14:paraId="5858C20F" w14:textId="77777777" w:rsidR="005A7A70" w:rsidRDefault="005A7A70" w:rsidP="005A7A70">
      <w:pPr>
        <w:rPr>
          <w:rtl/>
          <w:lang w:eastAsia="he-IL"/>
        </w:rPr>
      </w:pPr>
      <w:bookmarkStart w:id="363" w:name="_ETM_Q1_973182"/>
      <w:bookmarkStart w:id="364" w:name="_ETM_Q1_973213"/>
      <w:bookmarkEnd w:id="363"/>
      <w:bookmarkEnd w:id="364"/>
    </w:p>
    <w:p w14:paraId="6019A951" w14:textId="16C88C71" w:rsidR="005A7A70" w:rsidRDefault="005A7A70" w:rsidP="005A7A70">
      <w:pPr>
        <w:pStyle w:val="af9"/>
        <w:keepNext/>
        <w:rPr>
          <w:rtl/>
          <w:lang w:eastAsia="he-IL"/>
        </w:rPr>
      </w:pPr>
      <w:bookmarkStart w:id="365" w:name="ET_guest_370461_49"/>
      <w:r w:rsidRPr="005A7A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שטרנברג:</w:t>
      </w:r>
      <w:r w:rsidRPr="005A7A70">
        <w:rPr>
          <w:rStyle w:val="TagStyle"/>
          <w:rtl/>
        </w:rPr>
        <w:t xml:space="preserve"> &lt;&lt; אורח &gt;&gt;</w:t>
      </w:r>
      <w:r w:rsidR="001C2CD5">
        <w:rPr>
          <w:rtl/>
          <w:lang w:eastAsia="he-IL"/>
        </w:rPr>
        <w:t xml:space="preserve"> </w:t>
      </w:r>
      <w:bookmarkEnd w:id="365"/>
    </w:p>
    <w:p w14:paraId="53816988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26BA6FD5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סמכות.</w:t>
      </w:r>
    </w:p>
    <w:p w14:paraId="596107A8" w14:textId="77777777" w:rsidR="005A7A70" w:rsidRDefault="005A7A70" w:rsidP="005A7A70">
      <w:pPr>
        <w:rPr>
          <w:rtl/>
          <w:lang w:eastAsia="he-IL"/>
        </w:rPr>
      </w:pPr>
      <w:bookmarkStart w:id="366" w:name="_ETM_Q1_977825"/>
      <w:bookmarkStart w:id="367" w:name="_ETM_Q1_977860"/>
      <w:bookmarkEnd w:id="366"/>
      <w:bookmarkEnd w:id="367"/>
    </w:p>
    <w:p w14:paraId="7A6FAA98" w14:textId="17A7F63C" w:rsidR="005A7A70" w:rsidRDefault="005A7A70" w:rsidP="005A7A70">
      <w:pPr>
        <w:pStyle w:val="a4"/>
        <w:keepNext/>
        <w:rPr>
          <w:rtl/>
        </w:rPr>
      </w:pPr>
      <w:bookmarkStart w:id="368" w:name="ET_speaker_שגית_אפיק_50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68"/>
    </w:p>
    <w:p w14:paraId="28F07F02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2D4537E2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יש את התוספת של קבלת התשלום שמחזקת למעשה את הזיקה.</w:t>
      </w:r>
      <w:bookmarkStart w:id="369" w:name="_ETM_Q1_986069"/>
      <w:bookmarkEnd w:id="369"/>
      <w:r>
        <w:rPr>
          <w:rFonts w:hint="cs"/>
          <w:rtl/>
          <w:lang w:eastAsia="he-IL"/>
        </w:rPr>
        <w:t xml:space="preserve"> היום יש סמכות בחוק הקיים.</w:t>
      </w:r>
    </w:p>
    <w:p w14:paraId="537DAFDE" w14:textId="77777777" w:rsidR="005A7A70" w:rsidRDefault="005A7A70" w:rsidP="005A7A70">
      <w:pPr>
        <w:rPr>
          <w:rtl/>
          <w:lang w:eastAsia="he-IL"/>
        </w:rPr>
      </w:pPr>
    </w:p>
    <w:p w14:paraId="17D0BE87" w14:textId="69E11252" w:rsidR="005A7A70" w:rsidRDefault="005A7A70" w:rsidP="005A7A70">
      <w:pPr>
        <w:pStyle w:val="af6"/>
        <w:keepNext/>
        <w:rPr>
          <w:rtl/>
        </w:rPr>
      </w:pPr>
      <w:bookmarkStart w:id="370" w:name="ET_yor_5786_52"/>
      <w:r w:rsidRPr="005A7A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7A70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370"/>
    </w:p>
    <w:p w14:paraId="3E2A0394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6CD829FE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להוסיף משהו?</w:t>
      </w:r>
    </w:p>
    <w:p w14:paraId="3BCFDE53" w14:textId="77777777" w:rsidR="005A7A70" w:rsidRDefault="005A7A70" w:rsidP="005A7A70">
      <w:pPr>
        <w:rPr>
          <w:rtl/>
          <w:lang w:eastAsia="he-IL"/>
        </w:rPr>
      </w:pPr>
      <w:bookmarkStart w:id="371" w:name="_ETM_Q1_999948"/>
      <w:bookmarkStart w:id="372" w:name="_ETM_Q1_999978"/>
      <w:bookmarkStart w:id="373" w:name="_ETM_Q1_1001451"/>
      <w:bookmarkEnd w:id="371"/>
      <w:bookmarkEnd w:id="372"/>
      <w:bookmarkEnd w:id="373"/>
    </w:p>
    <w:p w14:paraId="3090E31B" w14:textId="171FAF53" w:rsidR="005A7A70" w:rsidRDefault="005A7A70" w:rsidP="005A7A70">
      <w:pPr>
        <w:pStyle w:val="a4"/>
        <w:keepNext/>
        <w:rPr>
          <w:rtl/>
        </w:rPr>
      </w:pPr>
      <w:bookmarkStart w:id="374" w:name="ET_speaker_תומר_רוזנר_53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74"/>
    </w:p>
    <w:p w14:paraId="41654B31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66025C1C" w14:textId="77777777" w:rsidR="005A7A70" w:rsidRDefault="005A7A70" w:rsidP="005A7A70">
      <w:pPr>
        <w:rPr>
          <w:rtl/>
          <w:lang w:eastAsia="he-IL"/>
        </w:rPr>
      </w:pPr>
      <w:bookmarkStart w:id="375" w:name="_ETM_Q1_1001797"/>
      <w:bookmarkStart w:id="376" w:name="_ETM_Q1_1001834"/>
      <w:bookmarkEnd w:id="375"/>
      <w:bookmarkEnd w:id="376"/>
      <w:r>
        <w:rPr>
          <w:rFonts w:hint="cs"/>
          <w:rtl/>
          <w:lang w:eastAsia="he-IL"/>
        </w:rPr>
        <w:t>לא.</w:t>
      </w:r>
    </w:p>
    <w:p w14:paraId="039478B0" w14:textId="77777777" w:rsidR="005A7A70" w:rsidRDefault="005A7A70" w:rsidP="005A7A70">
      <w:pPr>
        <w:rPr>
          <w:rtl/>
          <w:lang w:eastAsia="he-IL"/>
        </w:rPr>
      </w:pPr>
      <w:bookmarkStart w:id="377" w:name="_ETM_Q1_1003618"/>
      <w:bookmarkStart w:id="378" w:name="_ETM_Q1_1003646"/>
      <w:bookmarkEnd w:id="377"/>
      <w:bookmarkEnd w:id="378"/>
    </w:p>
    <w:p w14:paraId="71E6BB98" w14:textId="641D91A7" w:rsidR="005A7A70" w:rsidRDefault="005A7A70" w:rsidP="005A7A70">
      <w:pPr>
        <w:pStyle w:val="af6"/>
        <w:keepNext/>
        <w:rPr>
          <w:rtl/>
        </w:rPr>
      </w:pPr>
      <w:bookmarkStart w:id="379" w:name="ET_yor_5786_54"/>
      <w:r w:rsidRPr="005A7A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7A70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379"/>
    </w:p>
    <w:p w14:paraId="3BB7B73F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11FDBDA3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שגית?</w:t>
      </w:r>
    </w:p>
    <w:p w14:paraId="4E60D035" w14:textId="77777777" w:rsidR="005A7A70" w:rsidRDefault="005A7A70" w:rsidP="005A7A70">
      <w:pPr>
        <w:rPr>
          <w:rtl/>
          <w:lang w:eastAsia="he-IL"/>
        </w:rPr>
      </w:pPr>
      <w:bookmarkStart w:id="380" w:name="_ETM_Q1_997635"/>
      <w:bookmarkStart w:id="381" w:name="_ETM_Q1_997668"/>
      <w:bookmarkEnd w:id="380"/>
      <w:bookmarkEnd w:id="381"/>
    </w:p>
    <w:p w14:paraId="732071B8" w14:textId="222FC1E3" w:rsidR="005A7A70" w:rsidRDefault="005A7A70" w:rsidP="005A7A70">
      <w:pPr>
        <w:pStyle w:val="a4"/>
        <w:keepNext/>
        <w:rPr>
          <w:rtl/>
        </w:rPr>
      </w:pPr>
      <w:bookmarkStart w:id="382" w:name="ET_speaker_שגית_אפיק_55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82"/>
    </w:p>
    <w:p w14:paraId="3EB79256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2375B5B3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383" w:name="_ETM_Q1_1005811"/>
      <w:bookmarkEnd w:id="383"/>
    </w:p>
    <w:p w14:paraId="75C8604D" w14:textId="77777777" w:rsidR="005A7A70" w:rsidRDefault="005A7A70" w:rsidP="005A7A70">
      <w:pPr>
        <w:ind w:firstLine="0"/>
        <w:rPr>
          <w:rtl/>
          <w:lang w:eastAsia="he-IL"/>
        </w:rPr>
      </w:pPr>
      <w:bookmarkStart w:id="384" w:name="_ETM_Q1_1005853"/>
      <w:bookmarkStart w:id="385" w:name="_ETM_Q1_1005050"/>
      <w:bookmarkEnd w:id="384"/>
      <w:bookmarkEnd w:id="385"/>
    </w:p>
    <w:p w14:paraId="232366BB" w14:textId="316A9C15" w:rsidR="005A7A70" w:rsidRDefault="005A7A70" w:rsidP="005A7A70">
      <w:pPr>
        <w:pStyle w:val="a4"/>
        <w:keepNext/>
        <w:rPr>
          <w:rtl/>
        </w:rPr>
      </w:pPr>
      <w:bookmarkStart w:id="386" w:name="ET_speaker_5726_51"/>
      <w:r w:rsidRPr="005A7A70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86"/>
    </w:p>
    <w:p w14:paraId="2028D80C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59F4FC1B" w14:textId="77777777" w:rsidR="005A7A70" w:rsidRDefault="005A7A70" w:rsidP="005A7A70">
      <w:pPr>
        <w:rPr>
          <w:rtl/>
          <w:lang w:eastAsia="he-IL"/>
        </w:rPr>
      </w:pPr>
      <w:bookmarkStart w:id="387" w:name="_ETM_Q1_992311"/>
      <w:bookmarkStart w:id="388" w:name="_ETM_Q1_992351"/>
      <w:bookmarkEnd w:id="387"/>
      <w:bookmarkEnd w:id="388"/>
      <w:r>
        <w:rPr>
          <w:rFonts w:hint="cs"/>
          <w:rtl/>
          <w:lang w:eastAsia="he-IL"/>
        </w:rPr>
        <w:t>אני אמשוך את ה</w:t>
      </w:r>
      <w:bookmarkStart w:id="389" w:name="_ETM_Q1_1010262"/>
      <w:bookmarkEnd w:id="389"/>
      <w:r>
        <w:rPr>
          <w:rFonts w:hint="cs"/>
          <w:rtl/>
          <w:lang w:eastAsia="he-IL"/>
        </w:rPr>
        <w:t xml:space="preserve">הסתייגות לסעיף המטרה שרצינו להוסיף וגם אתה תמשוך את ההסתייגות שלך ושל עמית הלוי לסעיף שהוסיפו </w:t>
      </w:r>
      <w:bookmarkStart w:id="390" w:name="_ETM_Q1_1026318"/>
      <w:bookmarkEnd w:id="390"/>
      <w:r>
        <w:rPr>
          <w:rFonts w:hint="cs"/>
          <w:rtl/>
          <w:lang w:eastAsia="he-IL"/>
        </w:rPr>
        <w:t xml:space="preserve">עם המטרה. הייתה הסתייגות לסעיף מטרה, גם וגם, והייתה הסתייגות שלי לסעיף מטרה </w:t>
      </w:r>
      <w:bookmarkStart w:id="391" w:name="_ETM_Q1_1033722"/>
      <w:bookmarkEnd w:id="391"/>
      <w:r>
        <w:rPr>
          <w:rFonts w:hint="cs"/>
          <w:rtl/>
          <w:lang w:eastAsia="he-IL"/>
        </w:rPr>
        <w:t xml:space="preserve">לבד. ברגע שאתה מכניס את זה לגוף החוק, אני מוריד יחד עם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2678770B" w14:textId="77777777" w:rsidR="005A7A70" w:rsidRDefault="005A7A70" w:rsidP="005A7A70">
      <w:pPr>
        <w:rPr>
          <w:rtl/>
          <w:lang w:eastAsia="he-IL"/>
        </w:rPr>
      </w:pPr>
      <w:bookmarkStart w:id="392" w:name="_ETM_Q1_1038579"/>
      <w:bookmarkStart w:id="393" w:name="_ETM_Q1_1038616"/>
      <w:bookmarkEnd w:id="392"/>
      <w:bookmarkEnd w:id="393"/>
    </w:p>
    <w:p w14:paraId="767BB5A9" w14:textId="2C4C79E0" w:rsidR="005A7A70" w:rsidRDefault="005A7A70" w:rsidP="005A7A70">
      <w:pPr>
        <w:pStyle w:val="af6"/>
        <w:keepNext/>
        <w:rPr>
          <w:rtl/>
        </w:rPr>
      </w:pPr>
      <w:bookmarkStart w:id="394" w:name="ET_yor_5786_57"/>
      <w:r w:rsidRPr="005A7A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7A70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394"/>
    </w:p>
    <w:p w14:paraId="02F51E57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1099B285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בעצם נשארה ההסתייגות של הסעיף שהורדנו אתמול?</w:t>
      </w:r>
    </w:p>
    <w:p w14:paraId="736253A9" w14:textId="77777777" w:rsidR="005A7A70" w:rsidRDefault="005A7A70" w:rsidP="005A7A70">
      <w:pPr>
        <w:rPr>
          <w:rtl/>
          <w:lang w:eastAsia="he-IL"/>
        </w:rPr>
      </w:pPr>
      <w:bookmarkStart w:id="395" w:name="_ETM_Q1_1043596"/>
      <w:bookmarkStart w:id="396" w:name="_ETM_Q1_1043627"/>
      <w:bookmarkStart w:id="397" w:name="_ETM_Q1_1042842"/>
      <w:bookmarkEnd w:id="395"/>
      <w:bookmarkEnd w:id="396"/>
      <w:bookmarkEnd w:id="397"/>
    </w:p>
    <w:p w14:paraId="1E3065D8" w14:textId="148E182A" w:rsidR="005A7A70" w:rsidRDefault="005A7A70" w:rsidP="005A7A70">
      <w:pPr>
        <w:pStyle w:val="a4"/>
        <w:keepNext/>
        <w:rPr>
          <w:rtl/>
        </w:rPr>
      </w:pPr>
      <w:bookmarkStart w:id="398" w:name="ET_speaker_5726_58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398"/>
    </w:p>
    <w:p w14:paraId="41BFD53A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7763F007" w14:textId="77777777" w:rsidR="005A7A70" w:rsidRDefault="005A7A70" w:rsidP="005A7A70">
      <w:pPr>
        <w:rPr>
          <w:rtl/>
          <w:lang w:eastAsia="he-IL"/>
        </w:rPr>
      </w:pPr>
      <w:bookmarkStart w:id="399" w:name="_ETM_Q1_1043199"/>
      <w:bookmarkStart w:id="400" w:name="_ETM_Q1_1043250"/>
      <w:bookmarkEnd w:id="399"/>
      <w:bookmarkEnd w:id="400"/>
      <w:r>
        <w:rPr>
          <w:rFonts w:hint="cs"/>
          <w:rtl/>
          <w:lang w:eastAsia="he-IL"/>
        </w:rPr>
        <w:t xml:space="preserve">לא. הפכת </w:t>
      </w:r>
      <w:bookmarkStart w:id="401" w:name="_ETM_Q1_1045005"/>
      <w:bookmarkEnd w:id="401"/>
      <w:r>
        <w:rPr>
          <w:rFonts w:hint="cs"/>
          <w:rtl/>
          <w:lang w:eastAsia="he-IL"/>
        </w:rPr>
        <w:t>את זה לחוק.</w:t>
      </w:r>
    </w:p>
    <w:p w14:paraId="4FFC3434" w14:textId="77777777" w:rsidR="005A7A70" w:rsidRDefault="005A7A70" w:rsidP="005A7A70">
      <w:pPr>
        <w:rPr>
          <w:rtl/>
          <w:lang w:eastAsia="he-IL"/>
        </w:rPr>
      </w:pPr>
      <w:bookmarkStart w:id="402" w:name="_ETM_Q1_1050838"/>
      <w:bookmarkStart w:id="403" w:name="_ETM_Q1_1050871"/>
      <w:bookmarkEnd w:id="402"/>
      <w:bookmarkEnd w:id="403"/>
    </w:p>
    <w:p w14:paraId="196B8BE1" w14:textId="1A8B90C9" w:rsidR="005A7A70" w:rsidRDefault="005A7A70" w:rsidP="005A7A70">
      <w:pPr>
        <w:pStyle w:val="af6"/>
        <w:keepNext/>
        <w:rPr>
          <w:rtl/>
        </w:rPr>
      </w:pPr>
      <w:bookmarkStart w:id="404" w:name="ET_yor_5786_59"/>
      <w:r w:rsidRPr="005A7A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7A70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404"/>
    </w:p>
    <w:p w14:paraId="4DE1FA2C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7147561A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הסעיף שהורדנו היום, האם הוא נשאר כהסתייגות?</w:t>
      </w:r>
    </w:p>
    <w:p w14:paraId="58BF27C4" w14:textId="77777777" w:rsidR="005A7A70" w:rsidRDefault="005A7A70" w:rsidP="005A7A70">
      <w:pPr>
        <w:rPr>
          <w:rtl/>
          <w:lang w:eastAsia="he-IL"/>
        </w:rPr>
      </w:pPr>
    </w:p>
    <w:p w14:paraId="38658204" w14:textId="4B6B0D25" w:rsidR="005A7A70" w:rsidRDefault="005A7A70" w:rsidP="005A7A70">
      <w:pPr>
        <w:pStyle w:val="a4"/>
        <w:keepNext/>
      </w:pPr>
      <w:bookmarkStart w:id="405" w:name="_ETM_Q1_291943"/>
      <w:bookmarkStart w:id="406" w:name="_ETM_Q1_291970"/>
      <w:bookmarkStart w:id="407" w:name="ET_speaker_5726_61"/>
      <w:bookmarkEnd w:id="405"/>
      <w:bookmarkEnd w:id="406"/>
      <w:r w:rsidRPr="005A7A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7A70">
        <w:rPr>
          <w:rStyle w:val="TagStyle"/>
          <w:rtl/>
        </w:rPr>
        <w:t xml:space="preserve"> &lt;&lt; דובר &gt;&gt;</w:t>
      </w:r>
      <w:r w:rsidR="001C2CD5">
        <w:rPr>
          <w:rtl/>
        </w:rPr>
        <w:t xml:space="preserve"> </w:t>
      </w:r>
      <w:bookmarkEnd w:id="407"/>
    </w:p>
    <w:p w14:paraId="293997F0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2186ACC7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הופך להיות נוסח.</w:t>
      </w:r>
    </w:p>
    <w:p w14:paraId="469F18EC" w14:textId="77777777" w:rsidR="005A7A70" w:rsidRDefault="005A7A70" w:rsidP="005A7A70">
      <w:pPr>
        <w:rPr>
          <w:rtl/>
          <w:lang w:eastAsia="he-IL"/>
        </w:rPr>
      </w:pPr>
    </w:p>
    <w:p w14:paraId="608BEC46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חמש דקות רשות דיבור. לעמית יש שתי הסתייגויות.</w:t>
      </w:r>
    </w:p>
    <w:p w14:paraId="72F431C3" w14:textId="77777777" w:rsidR="005A7A70" w:rsidRDefault="005A7A70" w:rsidP="005A7A70">
      <w:pPr>
        <w:rPr>
          <w:rStyle w:val="TagStyle"/>
          <w:rFonts w:ascii="David" w:hAnsi="David"/>
          <w:u w:val="single"/>
          <w:rtl/>
          <w:lang w:eastAsia="he-IL"/>
        </w:rPr>
      </w:pPr>
      <w:bookmarkStart w:id="408" w:name="_ETM_Q1_1059261"/>
      <w:bookmarkStart w:id="409" w:name="_ETM_Q1_1059290"/>
      <w:bookmarkStart w:id="410" w:name="_ETM_Q1_1061982"/>
      <w:bookmarkEnd w:id="408"/>
      <w:bookmarkEnd w:id="409"/>
    </w:p>
    <w:p w14:paraId="1D25FB1B" w14:textId="30382F69" w:rsidR="005A7A70" w:rsidRDefault="005A7A70" w:rsidP="005A7A70">
      <w:pPr>
        <w:pStyle w:val="af6"/>
        <w:keepNext/>
      </w:pPr>
      <w:bookmarkStart w:id="411" w:name="_ETM_Q1_1062019"/>
      <w:bookmarkStart w:id="412" w:name="_ETM_Q1_1062207"/>
      <w:bookmarkStart w:id="413" w:name="ET_yor_5786_63"/>
      <w:bookmarkEnd w:id="410"/>
      <w:bookmarkEnd w:id="411"/>
      <w:bookmarkEnd w:id="412"/>
      <w:r w:rsidRPr="005A7A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7A70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413"/>
    </w:p>
    <w:p w14:paraId="551EF8A0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2034E659" w14:textId="77777777" w:rsidR="005A7A70" w:rsidRDefault="005A7A70" w:rsidP="005A7A70">
      <w:pPr>
        <w:rPr>
          <w:rtl/>
          <w:lang w:eastAsia="he-IL"/>
        </w:rPr>
      </w:pPr>
      <w:bookmarkStart w:id="414" w:name="_ETM_Q1_1069530"/>
      <w:bookmarkStart w:id="415" w:name="_ETM_Q1_1069562"/>
      <w:bookmarkEnd w:id="414"/>
      <w:bookmarkEnd w:id="415"/>
      <w:r>
        <w:rPr>
          <w:rFonts w:hint="cs"/>
          <w:rtl/>
          <w:lang w:eastAsia="he-IL"/>
        </w:rPr>
        <w:t>אם כך, נעבור להצבעה על הנוסח שהוקרא.</w:t>
      </w:r>
    </w:p>
    <w:p w14:paraId="28759E1A" w14:textId="77777777" w:rsidR="005A7A70" w:rsidRDefault="005A7A70" w:rsidP="005A7A70">
      <w:pPr>
        <w:rPr>
          <w:rtl/>
          <w:lang w:eastAsia="he-IL"/>
        </w:rPr>
      </w:pPr>
      <w:bookmarkStart w:id="416" w:name="_ETM_Q1_1086541"/>
      <w:bookmarkStart w:id="417" w:name="_ETM_Q1_1086571"/>
      <w:bookmarkEnd w:id="416"/>
      <w:bookmarkEnd w:id="417"/>
    </w:p>
    <w:p w14:paraId="433F2702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בעד? 2. </w:t>
      </w:r>
      <w:bookmarkStart w:id="418" w:name="_ETM_Q1_1091651"/>
      <w:bookmarkStart w:id="419" w:name="_ETM_Q1_1091678"/>
      <w:bookmarkEnd w:id="418"/>
      <w:bookmarkEnd w:id="419"/>
      <w:r>
        <w:rPr>
          <w:rFonts w:hint="cs"/>
          <w:rtl/>
          <w:lang w:eastAsia="he-IL"/>
        </w:rPr>
        <w:t>מי נגד? 1. מי נמנע? אין.</w:t>
      </w:r>
    </w:p>
    <w:p w14:paraId="68C85037" w14:textId="77777777" w:rsidR="005A7A70" w:rsidRDefault="005A7A70" w:rsidP="005A7A70">
      <w:pPr>
        <w:rPr>
          <w:rtl/>
          <w:lang w:eastAsia="he-IL"/>
        </w:rPr>
      </w:pPr>
      <w:bookmarkStart w:id="420" w:name="_ETM_Q1_1081777"/>
      <w:bookmarkStart w:id="421" w:name="_ETM_Q1_1081805"/>
      <w:bookmarkEnd w:id="420"/>
      <w:bookmarkEnd w:id="421"/>
    </w:p>
    <w:p w14:paraId="67BA3BAC" w14:textId="77777777" w:rsidR="005A7A70" w:rsidRDefault="005A7A70" w:rsidP="005A7A70">
      <w:pPr>
        <w:pStyle w:val="af1"/>
        <w:keepNext/>
        <w:rPr>
          <w:rtl/>
          <w:lang w:eastAsia="he-IL"/>
        </w:rPr>
      </w:pPr>
      <w:bookmarkStart w:id="422" w:name="_ETM_Q1_1081866"/>
      <w:bookmarkStart w:id="423" w:name="_ETM_Q1_1081894"/>
      <w:bookmarkEnd w:id="422"/>
      <w:bookmarkEnd w:id="423"/>
      <w:r>
        <w:rPr>
          <w:rtl/>
          <w:lang w:eastAsia="he-IL"/>
        </w:rPr>
        <w:t>הצבעה</w:t>
      </w:r>
    </w:p>
    <w:p w14:paraId="6E9032B0" w14:textId="77777777" w:rsidR="005A7A70" w:rsidRDefault="005A7A70" w:rsidP="005A7A7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2CF577C9" w14:textId="77777777" w:rsidR="005A7A70" w:rsidRDefault="005A7A70" w:rsidP="005A7A70">
      <w:pPr>
        <w:rPr>
          <w:rtl/>
          <w:lang w:eastAsia="he-IL"/>
        </w:rPr>
      </w:pPr>
    </w:p>
    <w:p w14:paraId="60011895" w14:textId="22EED775" w:rsidR="005A7A70" w:rsidRDefault="005A7A70" w:rsidP="005A7A70">
      <w:pPr>
        <w:pStyle w:val="af6"/>
        <w:keepNext/>
        <w:rPr>
          <w:rtl/>
        </w:rPr>
      </w:pPr>
      <w:bookmarkStart w:id="424" w:name="ET_yor_5786_64"/>
      <w:r w:rsidRPr="005A7A7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A7A70">
        <w:rPr>
          <w:rStyle w:val="TagStyle"/>
          <w:rtl/>
        </w:rPr>
        <w:t xml:space="preserve"> &lt;&lt; יור &gt;&gt;</w:t>
      </w:r>
      <w:r w:rsidR="001C2CD5">
        <w:rPr>
          <w:rtl/>
        </w:rPr>
        <w:t xml:space="preserve"> </w:t>
      </w:r>
      <w:bookmarkEnd w:id="424"/>
    </w:p>
    <w:p w14:paraId="2518FFAC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4B152068" w14:textId="77777777" w:rsidR="005A7A70" w:rsidRDefault="005A7A70" w:rsidP="005A7A70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אושר. ההצעה התקבלה. תודה רבה. הישיבה נעולה.</w:t>
      </w:r>
    </w:p>
    <w:p w14:paraId="04891518" w14:textId="77777777" w:rsidR="005A7A70" w:rsidRDefault="005A7A70" w:rsidP="005A7A70">
      <w:pPr>
        <w:rPr>
          <w:rtl/>
          <w:lang w:eastAsia="he-IL"/>
        </w:rPr>
      </w:pPr>
      <w:bookmarkStart w:id="425" w:name="_ETM_Q1_1091364"/>
      <w:bookmarkStart w:id="426" w:name="_ETM_Q1_1091394"/>
      <w:bookmarkEnd w:id="425"/>
      <w:bookmarkEnd w:id="426"/>
    </w:p>
    <w:p w14:paraId="19FAEEFF" w14:textId="77777777" w:rsidR="005A7A70" w:rsidRDefault="005A7A70" w:rsidP="005A7A70">
      <w:pPr>
        <w:rPr>
          <w:rtl/>
          <w:lang w:eastAsia="he-IL"/>
        </w:rPr>
      </w:pPr>
      <w:bookmarkStart w:id="427" w:name="_ETM_Q1_1091483"/>
      <w:bookmarkStart w:id="428" w:name="_ETM_Q1_1091511"/>
      <w:bookmarkEnd w:id="427"/>
      <w:bookmarkEnd w:id="428"/>
    </w:p>
    <w:p w14:paraId="4AAF65BB" w14:textId="77777777" w:rsidR="005A7A70" w:rsidRDefault="005A7A70" w:rsidP="005A7A70">
      <w:pPr>
        <w:rPr>
          <w:rtl/>
          <w:lang w:eastAsia="he-IL"/>
        </w:rPr>
      </w:pPr>
      <w:bookmarkStart w:id="429" w:name="_ETM_Q1_1091595"/>
      <w:bookmarkStart w:id="430" w:name="_ETM_Q1_1091624"/>
      <w:bookmarkEnd w:id="429"/>
      <w:bookmarkEnd w:id="430"/>
    </w:p>
    <w:p w14:paraId="45DEA082" w14:textId="2E67F6EB" w:rsidR="005A7A70" w:rsidRDefault="005A7A70" w:rsidP="005A7A70">
      <w:pPr>
        <w:pStyle w:val="afc"/>
        <w:keepNext/>
        <w:rPr>
          <w:rtl/>
          <w:lang w:eastAsia="he-IL"/>
        </w:rPr>
      </w:pPr>
      <w:bookmarkStart w:id="431" w:name="ET_meetingend_65"/>
      <w:r w:rsidRPr="005A7A7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09:25.</w:t>
      </w:r>
      <w:r w:rsidRPr="005A7A70">
        <w:rPr>
          <w:rStyle w:val="TagStyle"/>
          <w:rtl/>
        </w:rPr>
        <w:t xml:space="preserve"> &lt;&lt; סיום &gt;&gt;</w:t>
      </w:r>
      <w:r w:rsidR="001C2CD5">
        <w:rPr>
          <w:rtl/>
          <w:lang w:eastAsia="he-IL"/>
        </w:rPr>
        <w:t xml:space="preserve"> </w:t>
      </w:r>
      <w:bookmarkEnd w:id="431"/>
    </w:p>
    <w:p w14:paraId="08C07272" w14:textId="77777777" w:rsidR="005A7A70" w:rsidRDefault="005A7A70" w:rsidP="005A7A70">
      <w:pPr>
        <w:pStyle w:val="KeepWithNext"/>
        <w:rPr>
          <w:rtl/>
          <w:lang w:eastAsia="he-IL"/>
        </w:rPr>
      </w:pPr>
    </w:p>
    <w:p w14:paraId="59F3435F" w14:textId="77777777" w:rsidR="005A7A70" w:rsidRPr="005A7A70" w:rsidRDefault="005A7A70" w:rsidP="005A7A70">
      <w:pPr>
        <w:rPr>
          <w:rtl/>
          <w:lang w:eastAsia="he-IL"/>
        </w:rPr>
      </w:pPr>
      <w:bookmarkStart w:id="432" w:name="_ETM_Q1_1103938"/>
      <w:bookmarkEnd w:id="432"/>
    </w:p>
    <w:p w14:paraId="646C8A0C" w14:textId="77777777" w:rsidR="005A7A70" w:rsidRDefault="005A7A70" w:rsidP="005A7A70">
      <w:pPr>
        <w:rPr>
          <w:rtl/>
          <w:lang w:eastAsia="he-IL"/>
        </w:rPr>
      </w:pPr>
      <w:bookmarkStart w:id="433" w:name="_ETM_Q1_1084222"/>
      <w:bookmarkStart w:id="434" w:name="_ETM_Q1_1084253"/>
      <w:bookmarkEnd w:id="433"/>
      <w:bookmarkEnd w:id="434"/>
    </w:p>
    <w:p w14:paraId="32F8D5D6" w14:textId="77777777" w:rsidR="005A7A70" w:rsidRPr="005A7A70" w:rsidRDefault="005A7A70" w:rsidP="005A7A70">
      <w:pPr>
        <w:rPr>
          <w:rtl/>
          <w:lang w:eastAsia="he-IL"/>
        </w:rPr>
      </w:pPr>
      <w:bookmarkStart w:id="435" w:name="_ETM_Q1_1084341"/>
      <w:bookmarkStart w:id="436" w:name="_ETM_Q1_1084371"/>
      <w:bookmarkEnd w:id="435"/>
      <w:bookmarkEnd w:id="436"/>
    </w:p>
    <w:p w14:paraId="0F3046AA" w14:textId="77777777" w:rsidR="005A7A70" w:rsidRPr="005A7A70" w:rsidRDefault="005A7A70" w:rsidP="005A7A70">
      <w:pPr>
        <w:rPr>
          <w:lang w:eastAsia="he-IL"/>
        </w:rPr>
      </w:pPr>
      <w:bookmarkStart w:id="437" w:name="_ETM_Q1_1062538"/>
      <w:bookmarkStart w:id="438" w:name="_ETM_Q1_1062576"/>
      <w:bookmarkEnd w:id="437"/>
      <w:bookmarkEnd w:id="438"/>
    </w:p>
    <w:sectPr w:rsidR="005A7A70" w:rsidRPr="005A7A70" w:rsidSect="00BC4907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A8148" w14:textId="77777777" w:rsidR="00A42723" w:rsidRDefault="00A42723">
      <w:r>
        <w:separator/>
      </w:r>
    </w:p>
  </w:endnote>
  <w:endnote w:type="continuationSeparator" w:id="0">
    <w:p w14:paraId="6FC4CDCB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13AC04" w14:textId="77777777" w:rsidR="00A42723" w:rsidRDefault="00A42723">
      <w:r>
        <w:separator/>
      </w:r>
    </w:p>
  </w:footnote>
  <w:footnote w:type="continuationSeparator" w:id="0">
    <w:p w14:paraId="7435627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86324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6446E5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79AF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C490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C2D6ABB" w14:textId="77777777" w:rsidR="00F947EF" w:rsidRDefault="00F947EF" w:rsidP="00F947EF">
    <w:pPr>
      <w:ind w:firstLine="0"/>
      <w:outlineLvl w:val="0"/>
      <w:rPr>
        <w:rtl/>
      </w:rPr>
    </w:pPr>
  </w:p>
  <w:p w14:paraId="0789FC69" w14:textId="77777777" w:rsidR="00F947EF" w:rsidRDefault="009E2F8F" w:rsidP="00F947EF">
    <w:pPr>
      <w:ind w:firstLine="0"/>
      <w:outlineLvl w:val="0"/>
      <w:rPr>
        <w:rtl/>
      </w:rPr>
    </w:pPr>
    <w:r>
      <w:rPr>
        <w:rFonts w:hint="cs"/>
        <w:rtl/>
      </w:rPr>
      <w:t>הוועדה המשותפת של ועדת הכנסת וועדת הפנים והגנת הסביבה</w:t>
    </w:r>
    <w:r w:rsidR="00F947EF">
      <w:rPr>
        <w:rFonts w:hint="cs"/>
        <w:rtl/>
      </w:rPr>
      <w:t xml:space="preserve"> </w:t>
    </w:r>
    <w:r w:rsidR="00F947EF" w:rsidRPr="00F947EF">
      <w:rPr>
        <w:rFonts w:hint="cs"/>
        <w:rtl/>
      </w:rPr>
      <w:t xml:space="preserve">לדיון בהצעות חוק </w:t>
    </w:r>
  </w:p>
  <w:p w14:paraId="28C5BEBD" w14:textId="2C62DCEA" w:rsidR="009E2F8F" w:rsidRPr="00F947EF" w:rsidRDefault="00F947EF" w:rsidP="00F947EF">
    <w:pPr>
      <w:ind w:firstLine="0"/>
      <w:outlineLvl w:val="0"/>
      <w:rPr>
        <w:rtl/>
      </w:rPr>
    </w:pPr>
    <w:r w:rsidRPr="00F947EF">
      <w:rPr>
        <w:rFonts w:hint="cs"/>
        <w:rtl/>
      </w:rPr>
      <w:t xml:space="preserve">בנושא ביטול אזרחותו או </w:t>
    </w:r>
    <w:proofErr w:type="spellStart"/>
    <w:r w:rsidRPr="00F947EF">
      <w:rPr>
        <w:rFonts w:hint="cs"/>
        <w:rtl/>
      </w:rPr>
      <w:t>תושבותו</w:t>
    </w:r>
    <w:proofErr w:type="spellEnd"/>
    <w:r w:rsidRPr="00F947EF">
      <w:rPr>
        <w:rFonts w:hint="cs"/>
        <w:rtl/>
      </w:rPr>
      <w:t xml:space="preserve"> של פעיל טרור</w:t>
    </w:r>
    <w:r>
      <w:rPr>
        <w:rFonts w:hint="cs"/>
        <w:rtl/>
      </w:rPr>
      <w:t xml:space="preserve"> </w:t>
    </w:r>
    <w:r w:rsidRPr="00F947EF">
      <w:rPr>
        <w:rFonts w:hint="cs"/>
        <w:rtl/>
      </w:rPr>
      <w:t>שמקבל תגמול עבור ביצוע מעשה הטרור</w:t>
    </w:r>
  </w:p>
  <w:p w14:paraId="4533113B" w14:textId="77777777" w:rsidR="00D86E57" w:rsidRPr="00CC5815" w:rsidRDefault="009E2F8F" w:rsidP="008E5E3F">
    <w:pPr>
      <w:pStyle w:val="a3"/>
      <w:ind w:firstLine="0"/>
      <w:rPr>
        <w:rtl/>
      </w:rPr>
    </w:pPr>
    <w:r>
      <w:rPr>
        <w:rtl/>
      </w:rPr>
      <w:t>15/02/2023</w:t>
    </w:r>
  </w:p>
  <w:p w14:paraId="5328E39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C61E1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33AF8B0" wp14:editId="38635A1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7C815D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87BAB0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2CD5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1CC3"/>
    <w:rsid w:val="00546678"/>
    <w:rsid w:val="005506B9"/>
    <w:rsid w:val="005817EC"/>
    <w:rsid w:val="00590B77"/>
    <w:rsid w:val="005A342D"/>
    <w:rsid w:val="005A7A70"/>
    <w:rsid w:val="005C363E"/>
    <w:rsid w:val="005D61F3"/>
    <w:rsid w:val="005E1C6B"/>
    <w:rsid w:val="005F76B0"/>
    <w:rsid w:val="00634F61"/>
    <w:rsid w:val="00666B1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6391"/>
    <w:rsid w:val="0082136D"/>
    <w:rsid w:val="00822BC6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2F8F"/>
    <w:rsid w:val="009E6E93"/>
    <w:rsid w:val="009F1518"/>
    <w:rsid w:val="009F5773"/>
    <w:rsid w:val="00A15971"/>
    <w:rsid w:val="00A22C90"/>
    <w:rsid w:val="00A42723"/>
    <w:rsid w:val="00A64A6D"/>
    <w:rsid w:val="00A66020"/>
    <w:rsid w:val="00A93E49"/>
    <w:rsid w:val="00AB02EE"/>
    <w:rsid w:val="00AB3F3A"/>
    <w:rsid w:val="00AC5820"/>
    <w:rsid w:val="00AD4EC9"/>
    <w:rsid w:val="00AD6FFC"/>
    <w:rsid w:val="00AF31E6"/>
    <w:rsid w:val="00AF4150"/>
    <w:rsid w:val="00B0509A"/>
    <w:rsid w:val="00B120B2"/>
    <w:rsid w:val="00B26B62"/>
    <w:rsid w:val="00B50340"/>
    <w:rsid w:val="00B65508"/>
    <w:rsid w:val="00B8517A"/>
    <w:rsid w:val="00BA6446"/>
    <w:rsid w:val="00BC4907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2D7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6AF5"/>
    <w:rsid w:val="00EE09AD"/>
    <w:rsid w:val="00EE3E2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7C3"/>
    <w:rsid w:val="00F63F05"/>
    <w:rsid w:val="00F72368"/>
    <w:rsid w:val="00F821F6"/>
    <w:rsid w:val="00F84D49"/>
    <w:rsid w:val="00F947EF"/>
    <w:rsid w:val="00F977A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263656B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2F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2F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ACA9F-BEC0-4A15-8EE2-DA17A519F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2176</Words>
  <Characters>12409</Characters>
  <Application>Microsoft Office Word</Application>
  <DocSecurity>0</DocSecurity>
  <Lines>103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2023-03-13T08:52:00Z</dcterms:modified>
</cp:coreProperties>
</file>