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D77C0"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D2318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D77C0"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D77C0" w:rsidP="003D77C0">
      <w:pPr>
        <w:ind w:firstLine="0"/>
        <w:jc w:val="center"/>
        <w:outlineLvl w:val="0"/>
        <w:rPr>
          <w:b/>
          <w:bCs/>
          <w:rtl/>
        </w:rPr>
      </w:pPr>
      <w:r>
        <w:rPr>
          <w:b/>
          <w:bCs/>
          <w:rtl/>
        </w:rPr>
        <w:t xml:space="preserve">פרוטוקול מס' </w:t>
      </w:r>
      <w:r>
        <w:rPr>
          <w:rFonts w:hint="cs"/>
          <w:b/>
          <w:bCs/>
          <w:rtl/>
        </w:rPr>
        <w:t>31</w:t>
      </w:r>
    </w:p>
    <w:p w:rsidR="00E64116" w:rsidRPr="008713A4" w:rsidRDefault="003D77C0" w:rsidP="008320F6">
      <w:pPr>
        <w:ind w:firstLine="0"/>
        <w:jc w:val="center"/>
        <w:outlineLvl w:val="0"/>
        <w:rPr>
          <w:b/>
          <w:bCs/>
          <w:rtl/>
        </w:rPr>
      </w:pPr>
      <w:r>
        <w:rPr>
          <w:b/>
          <w:bCs/>
          <w:rtl/>
        </w:rPr>
        <w:t>מישיבת ועדת החוץ והביטחון</w:t>
      </w:r>
    </w:p>
    <w:p w:rsidR="00E64116" w:rsidRPr="008713A4" w:rsidRDefault="003D77C0" w:rsidP="008320F6">
      <w:pPr>
        <w:ind w:firstLine="0"/>
        <w:jc w:val="center"/>
        <w:outlineLvl w:val="0"/>
        <w:rPr>
          <w:b/>
          <w:bCs/>
          <w:u w:val="single"/>
          <w:rtl/>
        </w:rPr>
      </w:pPr>
      <w:r>
        <w:rPr>
          <w:b/>
          <w:bCs/>
          <w:u w:val="single"/>
          <w:rtl/>
        </w:rPr>
        <w:t xml:space="preserve">יום שלישי, כ"א באדר </w:t>
      </w:r>
      <w:proofErr w:type="spellStart"/>
      <w:r>
        <w:rPr>
          <w:b/>
          <w:bCs/>
          <w:u w:val="single"/>
          <w:rtl/>
        </w:rPr>
        <w:t>התשפ"ג</w:t>
      </w:r>
      <w:proofErr w:type="spellEnd"/>
      <w:r>
        <w:rPr>
          <w:b/>
          <w:bCs/>
          <w:u w:val="single"/>
          <w:rtl/>
        </w:rPr>
        <w:t xml:space="preserve"> (14 במרץ 2023), שעה 14:00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D77C0" w:rsidP="003D77C0">
      <w:pPr>
        <w:spacing w:before="60"/>
        <w:ind w:firstLine="0"/>
        <w:rPr>
          <w:rtl/>
        </w:rPr>
      </w:pPr>
      <w:bookmarkStart w:id="0" w:name="ET_hatsach_638023_1"/>
      <w:r w:rsidRPr="003D77C0">
        <w:rPr>
          <w:rStyle w:val="TagStyle"/>
          <w:rtl/>
        </w:rPr>
        <w:t xml:space="preserve"> &lt;&lt; הצח &gt;&gt; </w:t>
      </w:r>
      <w:r w:rsidRPr="003D77C0">
        <w:rPr>
          <w:rtl/>
        </w:rPr>
        <w:t>הצעת חוק סמכויות לאיסוף ואבחון של נתוני נוסעים הנכנסים לישראל או היוצאים ממנה, התשפ"ג-2023</w:t>
      </w:r>
      <w:r w:rsidRPr="003D77C0">
        <w:rPr>
          <w:rStyle w:val="TagStyle"/>
          <w:rtl/>
        </w:rPr>
        <w:t xml:space="preserve"> &lt;&lt; הצח &gt;&gt;</w:t>
      </w:r>
      <w:r w:rsidR="003A5C22">
        <w:rPr>
          <w:rtl/>
        </w:rPr>
        <w:t xml:space="preserve"> </w:t>
      </w:r>
      <w:r w:rsidRPr="003D77C0">
        <w:rPr>
          <w:rtl/>
        </w:rPr>
        <w:t xml:space="preserve"> </w:t>
      </w:r>
      <w:bookmarkEnd w:id="0"/>
    </w:p>
    <w:p w:rsidR="00E64116" w:rsidRDefault="00E64116" w:rsidP="007C693F">
      <w:pPr>
        <w:spacing w:before="60"/>
        <w:ind w:firstLine="0"/>
        <w:rPr>
          <w:rtl/>
        </w:rPr>
      </w:pPr>
    </w:p>
    <w:p w:rsidR="003D77C0" w:rsidRPr="008713A4" w:rsidRDefault="003D77C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D77C0" w:rsidRDefault="003D77C0" w:rsidP="00EC1FB3">
      <w:pPr>
        <w:ind w:firstLine="0"/>
        <w:rPr>
          <w:rtl/>
        </w:rPr>
      </w:pPr>
      <w:r w:rsidRPr="003D77C0">
        <w:rPr>
          <w:rtl/>
        </w:rPr>
        <w:t>יולי יואל אדלשטיין – היו"ר</w:t>
      </w:r>
    </w:p>
    <w:p w:rsidR="003D77C0" w:rsidRPr="002F5856" w:rsidRDefault="003D77C0" w:rsidP="00EC1FB3">
      <w:pPr>
        <w:ind w:firstLine="0"/>
        <w:rPr>
          <w:rtl/>
        </w:rPr>
      </w:pPr>
      <w:r w:rsidRPr="002F5856">
        <w:rPr>
          <w:rtl/>
        </w:rPr>
        <w:t xml:space="preserve">זאב </w:t>
      </w:r>
      <w:proofErr w:type="spellStart"/>
      <w:r w:rsidRPr="002F5856">
        <w:rPr>
          <w:rtl/>
        </w:rPr>
        <w:t>אלקין</w:t>
      </w:r>
      <w:proofErr w:type="spellEnd"/>
    </w:p>
    <w:p w:rsidR="003D77C0" w:rsidRPr="002F5856" w:rsidRDefault="003D77C0" w:rsidP="00EC1FB3">
      <w:pPr>
        <w:ind w:firstLine="0"/>
        <w:rPr>
          <w:rtl/>
        </w:rPr>
      </w:pPr>
      <w:r w:rsidRPr="002F5856">
        <w:rPr>
          <w:rtl/>
        </w:rPr>
        <w:t xml:space="preserve">אוריאל </w:t>
      </w:r>
      <w:proofErr w:type="spellStart"/>
      <w:r w:rsidRPr="002F5856">
        <w:rPr>
          <w:rtl/>
        </w:rPr>
        <w:t>בוסו</w:t>
      </w:r>
      <w:proofErr w:type="spellEnd"/>
    </w:p>
    <w:p w:rsidR="003D77C0" w:rsidRPr="002F5856" w:rsidRDefault="003D77C0" w:rsidP="00EC1FB3">
      <w:pPr>
        <w:ind w:firstLine="0"/>
        <w:rPr>
          <w:rtl/>
        </w:rPr>
      </w:pPr>
      <w:r w:rsidRPr="002F5856">
        <w:rPr>
          <w:rtl/>
        </w:rPr>
        <w:t xml:space="preserve">בועז </w:t>
      </w:r>
      <w:proofErr w:type="spellStart"/>
      <w:r w:rsidRPr="002F5856">
        <w:rPr>
          <w:rtl/>
        </w:rPr>
        <w:t>ביסמוט</w:t>
      </w:r>
      <w:proofErr w:type="spellEnd"/>
    </w:p>
    <w:p w:rsidR="003D77C0" w:rsidRPr="002F5856" w:rsidRDefault="003D77C0" w:rsidP="00EC1FB3">
      <w:pPr>
        <w:ind w:firstLine="0"/>
        <w:rPr>
          <w:rtl/>
        </w:rPr>
      </w:pPr>
      <w:r w:rsidRPr="002F5856">
        <w:rPr>
          <w:rtl/>
        </w:rPr>
        <w:t>דני דנון</w:t>
      </w:r>
    </w:p>
    <w:p w:rsidR="003D77C0" w:rsidRPr="002F5856" w:rsidRDefault="003D77C0" w:rsidP="00EC1FB3">
      <w:pPr>
        <w:ind w:firstLine="0"/>
        <w:rPr>
          <w:rtl/>
        </w:rPr>
      </w:pPr>
      <w:r w:rsidRPr="002F5856">
        <w:rPr>
          <w:rtl/>
        </w:rPr>
        <w:t xml:space="preserve">ניסים </w:t>
      </w:r>
      <w:proofErr w:type="spellStart"/>
      <w:r w:rsidRPr="002F5856">
        <w:rPr>
          <w:rtl/>
        </w:rPr>
        <w:t>ואטורי</w:t>
      </w:r>
      <w:proofErr w:type="spellEnd"/>
    </w:p>
    <w:p w:rsidR="003D77C0" w:rsidRPr="002F5856" w:rsidRDefault="003D77C0" w:rsidP="00CD4FA9">
      <w:pPr>
        <w:ind w:firstLine="0"/>
        <w:rPr>
          <w:rtl/>
        </w:rPr>
      </w:pPr>
      <w:r w:rsidRPr="002F5856">
        <w:rPr>
          <w:rtl/>
        </w:rPr>
        <w:t>מאיר כהן</w:t>
      </w:r>
    </w:p>
    <w:p w:rsidR="003D77C0" w:rsidRPr="003D77C0" w:rsidRDefault="003D77C0" w:rsidP="00EC1FB3">
      <w:pPr>
        <w:ind w:firstLine="0"/>
        <w:rPr>
          <w:rtl/>
        </w:rPr>
      </w:pPr>
      <w:r w:rsidRPr="002F5856">
        <w:rPr>
          <w:rtl/>
        </w:rPr>
        <w:t>שרון ניר</w:t>
      </w:r>
    </w:p>
    <w:p w:rsidR="003D77C0" w:rsidRPr="003D77C0" w:rsidRDefault="003D77C0" w:rsidP="00EC1FB3">
      <w:pPr>
        <w:ind w:firstLine="0"/>
        <w:rPr>
          <w:rtl/>
        </w:rPr>
      </w:pPr>
      <w:r w:rsidRPr="002F5856">
        <w:rPr>
          <w:rtl/>
        </w:rPr>
        <w:t>משה סולומון</w:t>
      </w:r>
    </w:p>
    <w:p w:rsidR="003D77C0" w:rsidRPr="008713A4" w:rsidRDefault="003D77C0" w:rsidP="00EC1FB3">
      <w:pPr>
        <w:ind w:firstLine="0"/>
        <w:rPr>
          <w:u w:val="single"/>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39"/>
        <w:gridCol w:w="336"/>
        <w:gridCol w:w="5933"/>
      </w:tblGrid>
      <w:tr w:rsidR="00A0715E" w:rsidTr="00A0715E">
        <w:tc>
          <w:tcPr>
            <w:tcW w:w="0" w:type="auto"/>
            <w:shd w:val="clear" w:color="auto" w:fill="auto"/>
          </w:tcPr>
          <w:p w:rsidR="00A0715E" w:rsidRDefault="00A0715E" w:rsidP="00DE5B80">
            <w:pPr>
              <w:ind w:firstLine="0"/>
              <w:rPr>
                <w:rtl/>
              </w:rPr>
            </w:pPr>
            <w:r>
              <w:rPr>
                <w:rtl/>
              </w:rPr>
              <w:t>דרור גרנית</w:t>
            </w:r>
          </w:p>
        </w:tc>
        <w:tc>
          <w:tcPr>
            <w:tcW w:w="0" w:type="auto"/>
            <w:shd w:val="clear" w:color="auto" w:fill="auto"/>
          </w:tcPr>
          <w:p w:rsidR="00A0715E" w:rsidRDefault="00A0715E" w:rsidP="00DE5B80">
            <w:pPr>
              <w:ind w:firstLine="0"/>
              <w:rPr>
                <w:rtl/>
              </w:rPr>
            </w:pPr>
            <w:r>
              <w:rPr>
                <w:rtl/>
              </w:rPr>
              <w:t>–</w:t>
            </w:r>
          </w:p>
        </w:tc>
        <w:tc>
          <w:tcPr>
            <w:tcW w:w="0" w:type="auto"/>
            <w:shd w:val="clear" w:color="auto" w:fill="auto"/>
          </w:tcPr>
          <w:p w:rsidR="00A0715E" w:rsidRDefault="00132F0A" w:rsidP="00DE5B80">
            <w:pPr>
              <w:ind w:firstLine="0"/>
              <w:rPr>
                <w:rtl/>
              </w:rPr>
            </w:pPr>
            <w:r>
              <w:rPr>
                <w:rFonts w:hint="cs"/>
                <w:rtl/>
              </w:rPr>
              <w:t xml:space="preserve">עו"ד, </w:t>
            </w:r>
            <w:r w:rsidR="00A0715E">
              <w:rPr>
                <w:rtl/>
              </w:rPr>
              <w:t>ייעוץ וחקיקה, משרד המשפטים</w:t>
            </w:r>
          </w:p>
        </w:tc>
      </w:tr>
      <w:tr w:rsidR="00A0715E" w:rsidTr="00A0715E">
        <w:tc>
          <w:tcPr>
            <w:tcW w:w="0" w:type="auto"/>
            <w:shd w:val="clear" w:color="auto" w:fill="auto"/>
          </w:tcPr>
          <w:p w:rsidR="00A0715E" w:rsidRDefault="00A0715E" w:rsidP="00DE5B80">
            <w:pPr>
              <w:ind w:firstLine="0"/>
              <w:rPr>
                <w:rtl/>
              </w:rPr>
            </w:pPr>
            <w:r>
              <w:rPr>
                <w:rtl/>
              </w:rPr>
              <w:t xml:space="preserve">לירון </w:t>
            </w:r>
            <w:proofErr w:type="spellStart"/>
            <w:r>
              <w:rPr>
                <w:rtl/>
              </w:rPr>
              <w:t>הופפלד</w:t>
            </w:r>
            <w:proofErr w:type="spellEnd"/>
          </w:p>
        </w:tc>
        <w:tc>
          <w:tcPr>
            <w:tcW w:w="0" w:type="auto"/>
            <w:shd w:val="clear" w:color="auto" w:fill="auto"/>
          </w:tcPr>
          <w:p w:rsidR="00A0715E" w:rsidRDefault="00A0715E" w:rsidP="00DE5B80">
            <w:pPr>
              <w:ind w:firstLine="0"/>
              <w:rPr>
                <w:rtl/>
              </w:rPr>
            </w:pPr>
            <w:r>
              <w:rPr>
                <w:rtl/>
              </w:rPr>
              <w:t>–</w:t>
            </w:r>
          </w:p>
        </w:tc>
        <w:tc>
          <w:tcPr>
            <w:tcW w:w="0" w:type="auto"/>
            <w:shd w:val="clear" w:color="auto" w:fill="auto"/>
          </w:tcPr>
          <w:p w:rsidR="00A0715E" w:rsidRDefault="00132F0A" w:rsidP="00DE5B80">
            <w:pPr>
              <w:ind w:firstLine="0"/>
              <w:rPr>
                <w:rtl/>
              </w:rPr>
            </w:pPr>
            <w:r>
              <w:rPr>
                <w:rFonts w:hint="cs"/>
                <w:rtl/>
              </w:rPr>
              <w:t xml:space="preserve">עו"ד, </w:t>
            </w:r>
            <w:r w:rsidR="00A0715E">
              <w:rPr>
                <w:rtl/>
              </w:rPr>
              <w:t>המחלקה המשפטית, משרד המשפטים</w:t>
            </w:r>
          </w:p>
        </w:tc>
      </w:tr>
      <w:tr w:rsidR="00A0715E" w:rsidTr="00A0715E">
        <w:tc>
          <w:tcPr>
            <w:tcW w:w="0" w:type="auto"/>
            <w:shd w:val="clear" w:color="auto" w:fill="auto"/>
          </w:tcPr>
          <w:p w:rsidR="00A0715E" w:rsidRDefault="00A0715E" w:rsidP="00DE5B80">
            <w:pPr>
              <w:ind w:firstLine="0"/>
              <w:rPr>
                <w:rtl/>
              </w:rPr>
            </w:pPr>
            <w:r>
              <w:rPr>
                <w:rtl/>
              </w:rPr>
              <w:t>עדו אילי</w:t>
            </w:r>
          </w:p>
        </w:tc>
        <w:tc>
          <w:tcPr>
            <w:tcW w:w="0" w:type="auto"/>
            <w:shd w:val="clear" w:color="auto" w:fill="auto"/>
          </w:tcPr>
          <w:p w:rsidR="00A0715E" w:rsidRDefault="00A0715E" w:rsidP="00DE5B80">
            <w:pPr>
              <w:ind w:firstLine="0"/>
              <w:rPr>
                <w:rtl/>
              </w:rPr>
            </w:pPr>
            <w:r>
              <w:rPr>
                <w:rtl/>
              </w:rPr>
              <w:t>–</w:t>
            </w:r>
          </w:p>
        </w:tc>
        <w:tc>
          <w:tcPr>
            <w:tcW w:w="0" w:type="auto"/>
            <w:shd w:val="clear" w:color="auto" w:fill="auto"/>
          </w:tcPr>
          <w:p w:rsidR="00A0715E" w:rsidRDefault="00A0715E" w:rsidP="00DE5B80">
            <w:pPr>
              <w:ind w:firstLine="0"/>
              <w:rPr>
                <w:rtl/>
              </w:rPr>
            </w:pPr>
            <w:r>
              <w:rPr>
                <w:rtl/>
              </w:rPr>
              <w:t>מתמחה הרשות להגנת הפרטיות, משרד המשפטים</w:t>
            </w:r>
          </w:p>
        </w:tc>
      </w:tr>
      <w:tr w:rsidR="00A0715E" w:rsidTr="00A0715E">
        <w:tc>
          <w:tcPr>
            <w:tcW w:w="0" w:type="auto"/>
            <w:shd w:val="clear" w:color="auto" w:fill="auto"/>
          </w:tcPr>
          <w:p w:rsidR="00A0715E" w:rsidRDefault="00A0715E" w:rsidP="00DE5B80">
            <w:pPr>
              <w:ind w:firstLine="0"/>
              <w:rPr>
                <w:rtl/>
              </w:rPr>
            </w:pPr>
            <w:r>
              <w:rPr>
                <w:rtl/>
              </w:rPr>
              <w:t>אור זקן-עמית</w:t>
            </w:r>
          </w:p>
        </w:tc>
        <w:tc>
          <w:tcPr>
            <w:tcW w:w="0" w:type="auto"/>
            <w:shd w:val="clear" w:color="auto" w:fill="auto"/>
          </w:tcPr>
          <w:p w:rsidR="00A0715E" w:rsidRDefault="00A0715E" w:rsidP="00DE5B80">
            <w:pPr>
              <w:ind w:firstLine="0"/>
              <w:rPr>
                <w:rtl/>
              </w:rPr>
            </w:pPr>
            <w:r>
              <w:rPr>
                <w:rtl/>
              </w:rPr>
              <w:t>–</w:t>
            </w:r>
          </w:p>
        </w:tc>
        <w:tc>
          <w:tcPr>
            <w:tcW w:w="0" w:type="auto"/>
            <w:shd w:val="clear" w:color="auto" w:fill="auto"/>
          </w:tcPr>
          <w:p w:rsidR="00A0715E" w:rsidRDefault="00A0715E" w:rsidP="00DE5B80">
            <w:pPr>
              <w:ind w:firstLine="0"/>
              <w:rPr>
                <w:rtl/>
              </w:rPr>
            </w:pPr>
            <w:r>
              <w:rPr>
                <w:rtl/>
              </w:rPr>
              <w:t xml:space="preserve">מנהל תחום רגולציה </w:t>
            </w:r>
            <w:proofErr w:type="spellStart"/>
            <w:r>
              <w:rPr>
                <w:rtl/>
              </w:rPr>
              <w:t>תעופתית</w:t>
            </w:r>
            <w:proofErr w:type="spellEnd"/>
            <w:r>
              <w:rPr>
                <w:rtl/>
              </w:rPr>
              <w:t xml:space="preserve"> מסחרית, משרד התחבורה</w:t>
            </w:r>
          </w:p>
        </w:tc>
      </w:tr>
      <w:tr w:rsidR="00A0715E" w:rsidTr="00A0715E">
        <w:tc>
          <w:tcPr>
            <w:tcW w:w="0" w:type="auto"/>
            <w:shd w:val="clear" w:color="auto" w:fill="auto"/>
          </w:tcPr>
          <w:p w:rsidR="00A0715E" w:rsidRDefault="00132F0A" w:rsidP="00DE5B80">
            <w:pPr>
              <w:ind w:firstLine="0"/>
              <w:rPr>
                <w:rtl/>
              </w:rPr>
            </w:pPr>
            <w:r>
              <w:rPr>
                <w:rFonts w:hint="cs"/>
                <w:rtl/>
              </w:rPr>
              <w:t xml:space="preserve">רפ"ק </w:t>
            </w:r>
            <w:r w:rsidR="00A0715E">
              <w:rPr>
                <w:rtl/>
              </w:rPr>
              <w:t>רינת סגל</w:t>
            </w:r>
          </w:p>
        </w:tc>
        <w:tc>
          <w:tcPr>
            <w:tcW w:w="0" w:type="auto"/>
            <w:shd w:val="clear" w:color="auto" w:fill="auto"/>
          </w:tcPr>
          <w:p w:rsidR="00A0715E" w:rsidRDefault="00A0715E" w:rsidP="00DE5B80">
            <w:pPr>
              <w:ind w:firstLine="0"/>
              <w:rPr>
                <w:rtl/>
              </w:rPr>
            </w:pPr>
            <w:r>
              <w:rPr>
                <w:rtl/>
              </w:rPr>
              <w:t>–</w:t>
            </w:r>
          </w:p>
        </w:tc>
        <w:tc>
          <w:tcPr>
            <w:tcW w:w="0" w:type="auto"/>
            <w:shd w:val="clear" w:color="auto" w:fill="auto"/>
          </w:tcPr>
          <w:p w:rsidR="00A0715E" w:rsidRDefault="00132F0A" w:rsidP="00132F0A">
            <w:pPr>
              <w:ind w:firstLine="0"/>
              <w:rPr>
                <w:rtl/>
              </w:rPr>
            </w:pPr>
            <w:r>
              <w:rPr>
                <w:rtl/>
              </w:rPr>
              <w:t>ר</w:t>
            </w:r>
            <w:r>
              <w:rPr>
                <w:rFonts w:hint="cs"/>
                <w:rtl/>
              </w:rPr>
              <w:t>אש</w:t>
            </w:r>
            <w:r w:rsidR="00A0715E">
              <w:rPr>
                <w:rtl/>
              </w:rPr>
              <w:t xml:space="preserve"> חוליית העצמת דסק מ"י, המשרד לב</w:t>
            </w:r>
            <w:r>
              <w:rPr>
                <w:rFonts w:hint="cs"/>
                <w:rtl/>
              </w:rPr>
              <w:t>י</w:t>
            </w:r>
            <w:r w:rsidR="00A0715E">
              <w:rPr>
                <w:rtl/>
              </w:rPr>
              <w:t xml:space="preserve">טחון </w:t>
            </w:r>
            <w:r>
              <w:rPr>
                <w:rFonts w:hint="cs"/>
                <w:rtl/>
              </w:rPr>
              <w:t>לאומי</w:t>
            </w:r>
          </w:p>
        </w:tc>
      </w:tr>
      <w:tr w:rsidR="00A0715E" w:rsidTr="00A0715E">
        <w:tc>
          <w:tcPr>
            <w:tcW w:w="0" w:type="auto"/>
            <w:shd w:val="clear" w:color="auto" w:fill="auto"/>
          </w:tcPr>
          <w:p w:rsidR="00A0715E" w:rsidRDefault="00A0715E" w:rsidP="00DE5B80">
            <w:pPr>
              <w:ind w:firstLine="0"/>
              <w:rPr>
                <w:rtl/>
              </w:rPr>
            </w:pPr>
            <w:r>
              <w:rPr>
                <w:rtl/>
              </w:rPr>
              <w:t xml:space="preserve">שרון </w:t>
            </w:r>
            <w:proofErr w:type="spellStart"/>
            <w:r>
              <w:rPr>
                <w:rtl/>
              </w:rPr>
              <w:t>רובנישטיין</w:t>
            </w:r>
            <w:proofErr w:type="spellEnd"/>
            <w:r>
              <w:rPr>
                <w:rtl/>
              </w:rPr>
              <w:t xml:space="preserve"> צמח</w:t>
            </w:r>
          </w:p>
        </w:tc>
        <w:tc>
          <w:tcPr>
            <w:tcW w:w="0" w:type="auto"/>
            <w:shd w:val="clear" w:color="auto" w:fill="auto"/>
          </w:tcPr>
          <w:p w:rsidR="00A0715E" w:rsidRDefault="00A0715E" w:rsidP="00DE5B80">
            <w:pPr>
              <w:ind w:firstLine="0"/>
              <w:rPr>
                <w:rtl/>
              </w:rPr>
            </w:pPr>
            <w:r>
              <w:rPr>
                <w:rtl/>
              </w:rPr>
              <w:t>–</w:t>
            </w:r>
          </w:p>
        </w:tc>
        <w:tc>
          <w:tcPr>
            <w:tcW w:w="0" w:type="auto"/>
            <w:shd w:val="clear" w:color="auto" w:fill="auto"/>
          </w:tcPr>
          <w:p w:rsidR="00A0715E" w:rsidRDefault="00132F0A" w:rsidP="00132F0A">
            <w:pPr>
              <w:ind w:firstLine="0"/>
              <w:rPr>
                <w:rtl/>
              </w:rPr>
            </w:pPr>
            <w:r>
              <w:rPr>
                <w:rFonts w:hint="cs"/>
                <w:rtl/>
              </w:rPr>
              <w:t xml:space="preserve">עו"ד, </w:t>
            </w:r>
            <w:r w:rsidR="00A0715E">
              <w:rPr>
                <w:rtl/>
              </w:rPr>
              <w:t xml:space="preserve">לשכה משפטית </w:t>
            </w:r>
            <w:proofErr w:type="spellStart"/>
            <w:r w:rsidR="00A0715E">
              <w:rPr>
                <w:rtl/>
              </w:rPr>
              <w:t>בל"מ</w:t>
            </w:r>
            <w:proofErr w:type="spellEnd"/>
            <w:r w:rsidR="00A0715E">
              <w:rPr>
                <w:rtl/>
              </w:rPr>
              <w:t>, המשרד לב</w:t>
            </w:r>
            <w:r>
              <w:rPr>
                <w:rFonts w:hint="cs"/>
                <w:rtl/>
              </w:rPr>
              <w:t>י</w:t>
            </w:r>
            <w:r w:rsidR="00A0715E">
              <w:rPr>
                <w:rtl/>
              </w:rPr>
              <w:t xml:space="preserve">טחון </w:t>
            </w:r>
            <w:r>
              <w:rPr>
                <w:rFonts w:hint="cs"/>
                <w:rtl/>
              </w:rPr>
              <w:t>לאומי</w:t>
            </w:r>
          </w:p>
        </w:tc>
      </w:tr>
      <w:tr w:rsidR="00A0715E" w:rsidTr="00A0715E">
        <w:tc>
          <w:tcPr>
            <w:tcW w:w="0" w:type="auto"/>
            <w:shd w:val="clear" w:color="auto" w:fill="auto"/>
          </w:tcPr>
          <w:p w:rsidR="00A0715E" w:rsidRDefault="00132F0A" w:rsidP="00DE5B80">
            <w:pPr>
              <w:ind w:firstLine="0"/>
              <w:rPr>
                <w:rtl/>
              </w:rPr>
            </w:pPr>
            <w:r>
              <w:rPr>
                <w:rFonts w:hint="cs"/>
                <w:rtl/>
              </w:rPr>
              <w:t xml:space="preserve">רפ"ק </w:t>
            </w:r>
            <w:r w:rsidR="00A0715E">
              <w:rPr>
                <w:rtl/>
              </w:rPr>
              <w:t xml:space="preserve">שירה </w:t>
            </w:r>
            <w:proofErr w:type="spellStart"/>
            <w:r w:rsidR="00A0715E">
              <w:rPr>
                <w:rtl/>
              </w:rPr>
              <w:t>קרואני</w:t>
            </w:r>
            <w:proofErr w:type="spellEnd"/>
          </w:p>
        </w:tc>
        <w:tc>
          <w:tcPr>
            <w:tcW w:w="0" w:type="auto"/>
            <w:shd w:val="clear" w:color="auto" w:fill="auto"/>
          </w:tcPr>
          <w:p w:rsidR="00A0715E" w:rsidRDefault="00A0715E" w:rsidP="00DE5B80">
            <w:pPr>
              <w:ind w:firstLine="0"/>
              <w:rPr>
                <w:rtl/>
              </w:rPr>
            </w:pPr>
            <w:r>
              <w:rPr>
                <w:rtl/>
              </w:rPr>
              <w:t>–</w:t>
            </w:r>
          </w:p>
        </w:tc>
        <w:tc>
          <w:tcPr>
            <w:tcW w:w="0" w:type="auto"/>
            <w:shd w:val="clear" w:color="auto" w:fill="auto"/>
          </w:tcPr>
          <w:p w:rsidR="00A0715E" w:rsidRDefault="00132F0A" w:rsidP="00132F0A">
            <w:pPr>
              <w:ind w:firstLine="0"/>
              <w:rPr>
                <w:rtl/>
              </w:rPr>
            </w:pPr>
            <w:r>
              <w:rPr>
                <w:rFonts w:hint="cs"/>
                <w:rtl/>
              </w:rPr>
              <w:t xml:space="preserve">עו"ד, </w:t>
            </w:r>
            <w:r w:rsidR="00A0715E">
              <w:rPr>
                <w:rtl/>
              </w:rPr>
              <w:t xml:space="preserve">קמ"ד </w:t>
            </w:r>
            <w:proofErr w:type="spellStart"/>
            <w:r w:rsidR="00A0715E">
              <w:rPr>
                <w:rtl/>
              </w:rPr>
              <w:t>אח"מ</w:t>
            </w:r>
            <w:proofErr w:type="spellEnd"/>
            <w:r w:rsidR="00A0715E">
              <w:rPr>
                <w:rtl/>
              </w:rPr>
              <w:t xml:space="preserve"> </w:t>
            </w:r>
            <w:proofErr w:type="spellStart"/>
            <w:r w:rsidR="00A0715E">
              <w:rPr>
                <w:rtl/>
              </w:rPr>
              <w:t>טכנווגיות</w:t>
            </w:r>
            <w:proofErr w:type="spellEnd"/>
            <w:r w:rsidR="00A0715E">
              <w:rPr>
                <w:rtl/>
              </w:rPr>
              <w:t xml:space="preserve"> ויועמ"ש מ"י, המשרד </w:t>
            </w:r>
            <w:r>
              <w:rPr>
                <w:rFonts w:hint="cs"/>
                <w:rtl/>
              </w:rPr>
              <w:t>לביטחון לאומי</w:t>
            </w:r>
          </w:p>
        </w:tc>
      </w:tr>
      <w:tr w:rsidR="00A0715E" w:rsidTr="00A0715E">
        <w:tc>
          <w:tcPr>
            <w:tcW w:w="0" w:type="auto"/>
            <w:shd w:val="clear" w:color="auto" w:fill="auto"/>
          </w:tcPr>
          <w:p w:rsidR="00A0715E" w:rsidRDefault="00A0715E" w:rsidP="00DE5B80">
            <w:pPr>
              <w:ind w:firstLine="0"/>
              <w:rPr>
                <w:rtl/>
              </w:rPr>
            </w:pPr>
            <w:r>
              <w:rPr>
                <w:rtl/>
              </w:rPr>
              <w:t xml:space="preserve">זיו ברק </w:t>
            </w:r>
            <w:proofErr w:type="spellStart"/>
            <w:r>
              <w:rPr>
                <w:rtl/>
              </w:rPr>
              <w:t>בילאוס</w:t>
            </w:r>
            <w:proofErr w:type="spellEnd"/>
          </w:p>
        </w:tc>
        <w:tc>
          <w:tcPr>
            <w:tcW w:w="0" w:type="auto"/>
            <w:shd w:val="clear" w:color="auto" w:fill="auto"/>
          </w:tcPr>
          <w:p w:rsidR="00A0715E" w:rsidRDefault="00A0715E" w:rsidP="00DE5B80">
            <w:pPr>
              <w:ind w:firstLine="0"/>
              <w:rPr>
                <w:rtl/>
              </w:rPr>
            </w:pPr>
            <w:r>
              <w:rPr>
                <w:rtl/>
              </w:rPr>
              <w:t>–</w:t>
            </w:r>
          </w:p>
        </w:tc>
        <w:tc>
          <w:tcPr>
            <w:tcW w:w="0" w:type="auto"/>
            <w:shd w:val="clear" w:color="auto" w:fill="auto"/>
          </w:tcPr>
          <w:p w:rsidR="00A0715E" w:rsidRDefault="00A0715E" w:rsidP="00DE5B80">
            <w:pPr>
              <w:ind w:firstLine="0"/>
              <w:rPr>
                <w:rtl/>
              </w:rPr>
            </w:pPr>
            <w:r>
              <w:rPr>
                <w:rtl/>
              </w:rPr>
              <w:t xml:space="preserve">מנהל מח' </w:t>
            </w:r>
            <w:proofErr w:type="spellStart"/>
            <w:r>
              <w:rPr>
                <w:rtl/>
              </w:rPr>
              <w:t>קש"ח</w:t>
            </w:r>
            <w:proofErr w:type="spellEnd"/>
            <w:r>
              <w:rPr>
                <w:rtl/>
              </w:rPr>
              <w:t xml:space="preserve"> וטפול בזרים באגף הקונסולרי, משרד החוץ</w:t>
            </w:r>
          </w:p>
        </w:tc>
      </w:tr>
      <w:tr w:rsidR="00A0715E" w:rsidTr="00A0715E">
        <w:tc>
          <w:tcPr>
            <w:tcW w:w="0" w:type="auto"/>
            <w:shd w:val="clear" w:color="auto" w:fill="auto"/>
          </w:tcPr>
          <w:p w:rsidR="00A0715E" w:rsidRDefault="00A0715E" w:rsidP="00DE5B80">
            <w:pPr>
              <w:ind w:firstLine="0"/>
              <w:rPr>
                <w:rtl/>
              </w:rPr>
            </w:pPr>
            <w:r>
              <w:rPr>
                <w:rtl/>
              </w:rPr>
              <w:t>ירון זיידמן</w:t>
            </w:r>
          </w:p>
        </w:tc>
        <w:tc>
          <w:tcPr>
            <w:tcW w:w="0" w:type="auto"/>
            <w:shd w:val="clear" w:color="auto" w:fill="auto"/>
          </w:tcPr>
          <w:p w:rsidR="00A0715E" w:rsidRDefault="00A0715E" w:rsidP="00DE5B80">
            <w:pPr>
              <w:ind w:firstLine="0"/>
              <w:rPr>
                <w:rtl/>
              </w:rPr>
            </w:pPr>
            <w:r>
              <w:rPr>
                <w:rtl/>
              </w:rPr>
              <w:t>–</w:t>
            </w:r>
          </w:p>
        </w:tc>
        <w:tc>
          <w:tcPr>
            <w:tcW w:w="0" w:type="auto"/>
            <w:shd w:val="clear" w:color="auto" w:fill="auto"/>
          </w:tcPr>
          <w:p w:rsidR="00A0715E" w:rsidRDefault="00A0715E" w:rsidP="00DE5B80">
            <w:pPr>
              <w:ind w:firstLine="0"/>
              <w:rPr>
                <w:rtl/>
              </w:rPr>
            </w:pPr>
            <w:proofErr w:type="spellStart"/>
            <w:r>
              <w:rPr>
                <w:rtl/>
              </w:rPr>
              <w:t>רח"ט</w:t>
            </w:r>
            <w:proofErr w:type="spellEnd"/>
            <w:r>
              <w:rPr>
                <w:rtl/>
              </w:rPr>
              <w:t xml:space="preserve"> </w:t>
            </w:r>
            <w:proofErr w:type="spellStart"/>
            <w:r>
              <w:rPr>
                <w:rtl/>
              </w:rPr>
              <w:t>צפא</w:t>
            </w:r>
            <w:proofErr w:type="spellEnd"/>
            <w:r>
              <w:rPr>
                <w:rtl/>
              </w:rPr>
              <w:t>, משרד החוץ</w:t>
            </w:r>
          </w:p>
        </w:tc>
      </w:tr>
      <w:tr w:rsidR="00A0715E" w:rsidTr="00A0715E">
        <w:tc>
          <w:tcPr>
            <w:tcW w:w="0" w:type="auto"/>
            <w:shd w:val="clear" w:color="auto" w:fill="auto"/>
          </w:tcPr>
          <w:p w:rsidR="00A0715E" w:rsidRDefault="00A0715E" w:rsidP="00DE5B80">
            <w:pPr>
              <w:ind w:firstLine="0"/>
              <w:rPr>
                <w:rtl/>
              </w:rPr>
            </w:pPr>
            <w:r>
              <w:rPr>
                <w:rtl/>
              </w:rPr>
              <w:t xml:space="preserve">עירית </w:t>
            </w:r>
            <w:proofErr w:type="spellStart"/>
            <w:r>
              <w:rPr>
                <w:rtl/>
              </w:rPr>
              <w:t>ויסבלום</w:t>
            </w:r>
            <w:proofErr w:type="spellEnd"/>
          </w:p>
        </w:tc>
        <w:tc>
          <w:tcPr>
            <w:tcW w:w="0" w:type="auto"/>
            <w:shd w:val="clear" w:color="auto" w:fill="auto"/>
          </w:tcPr>
          <w:p w:rsidR="00A0715E" w:rsidRDefault="00A0715E" w:rsidP="00DE5B80">
            <w:pPr>
              <w:ind w:firstLine="0"/>
              <w:rPr>
                <w:rtl/>
              </w:rPr>
            </w:pPr>
            <w:r>
              <w:rPr>
                <w:rtl/>
              </w:rPr>
              <w:t>–</w:t>
            </w:r>
          </w:p>
        </w:tc>
        <w:tc>
          <w:tcPr>
            <w:tcW w:w="0" w:type="auto"/>
            <w:shd w:val="clear" w:color="auto" w:fill="auto"/>
          </w:tcPr>
          <w:p w:rsidR="00A0715E" w:rsidRDefault="00132F0A" w:rsidP="00DE5B80">
            <w:pPr>
              <w:ind w:firstLine="0"/>
              <w:rPr>
                <w:rtl/>
              </w:rPr>
            </w:pPr>
            <w:r>
              <w:rPr>
                <w:rFonts w:hint="cs"/>
                <w:rtl/>
              </w:rPr>
              <w:t xml:space="preserve">עו"ד, </w:t>
            </w:r>
            <w:r w:rsidR="00A0715E">
              <w:rPr>
                <w:rtl/>
              </w:rPr>
              <w:t>לשכה משפטית, משרד הפנים</w:t>
            </w:r>
          </w:p>
        </w:tc>
      </w:tr>
      <w:tr w:rsidR="00A0715E" w:rsidTr="00A0715E">
        <w:tc>
          <w:tcPr>
            <w:tcW w:w="0" w:type="auto"/>
            <w:shd w:val="clear" w:color="auto" w:fill="auto"/>
          </w:tcPr>
          <w:p w:rsidR="00A0715E" w:rsidRDefault="00A0715E" w:rsidP="00DE5B80">
            <w:pPr>
              <w:ind w:firstLine="0"/>
              <w:rPr>
                <w:rtl/>
              </w:rPr>
            </w:pPr>
            <w:r>
              <w:rPr>
                <w:rtl/>
              </w:rPr>
              <w:t>אופיר בן שלום</w:t>
            </w:r>
          </w:p>
        </w:tc>
        <w:tc>
          <w:tcPr>
            <w:tcW w:w="0" w:type="auto"/>
            <w:shd w:val="clear" w:color="auto" w:fill="auto"/>
          </w:tcPr>
          <w:p w:rsidR="00A0715E" w:rsidRDefault="00A0715E" w:rsidP="00DE5B80">
            <w:pPr>
              <w:ind w:firstLine="0"/>
              <w:rPr>
                <w:rtl/>
              </w:rPr>
            </w:pPr>
            <w:r>
              <w:rPr>
                <w:rtl/>
              </w:rPr>
              <w:t>–</w:t>
            </w:r>
          </w:p>
        </w:tc>
        <w:tc>
          <w:tcPr>
            <w:tcW w:w="0" w:type="auto"/>
            <w:shd w:val="clear" w:color="auto" w:fill="auto"/>
          </w:tcPr>
          <w:p w:rsidR="00A0715E" w:rsidRDefault="00A0715E" w:rsidP="00DE5B80">
            <w:pPr>
              <w:ind w:firstLine="0"/>
              <w:rPr>
                <w:rtl/>
              </w:rPr>
            </w:pPr>
            <w:r>
              <w:rPr>
                <w:rtl/>
              </w:rPr>
              <w:t xml:space="preserve">סגן </w:t>
            </w:r>
            <w:proofErr w:type="spellStart"/>
            <w:r>
              <w:rPr>
                <w:rtl/>
              </w:rPr>
              <w:t>מנמ"ר</w:t>
            </w:r>
            <w:proofErr w:type="spellEnd"/>
            <w:r>
              <w:rPr>
                <w:rtl/>
              </w:rPr>
              <w:t>, משרד הפנים</w:t>
            </w:r>
          </w:p>
        </w:tc>
      </w:tr>
      <w:tr w:rsidR="00A0715E" w:rsidTr="00A0715E">
        <w:tc>
          <w:tcPr>
            <w:tcW w:w="0" w:type="auto"/>
            <w:shd w:val="clear" w:color="auto" w:fill="auto"/>
          </w:tcPr>
          <w:p w:rsidR="00A0715E" w:rsidRDefault="00A0715E" w:rsidP="00DE5B80">
            <w:pPr>
              <w:ind w:firstLine="0"/>
              <w:rPr>
                <w:rtl/>
              </w:rPr>
            </w:pPr>
            <w:proofErr w:type="spellStart"/>
            <w:r>
              <w:rPr>
                <w:rtl/>
              </w:rPr>
              <w:t>נרמין</w:t>
            </w:r>
            <w:proofErr w:type="spellEnd"/>
            <w:r>
              <w:rPr>
                <w:rtl/>
              </w:rPr>
              <w:t xml:space="preserve"> </w:t>
            </w:r>
            <w:proofErr w:type="spellStart"/>
            <w:r>
              <w:rPr>
                <w:rtl/>
              </w:rPr>
              <w:t>ברהום</w:t>
            </w:r>
            <w:proofErr w:type="spellEnd"/>
          </w:p>
        </w:tc>
        <w:tc>
          <w:tcPr>
            <w:tcW w:w="0" w:type="auto"/>
            <w:shd w:val="clear" w:color="auto" w:fill="auto"/>
          </w:tcPr>
          <w:p w:rsidR="00A0715E" w:rsidRDefault="00A0715E" w:rsidP="00DE5B80">
            <w:pPr>
              <w:ind w:firstLine="0"/>
              <w:rPr>
                <w:rtl/>
              </w:rPr>
            </w:pPr>
            <w:r>
              <w:rPr>
                <w:rtl/>
              </w:rPr>
              <w:t>–</w:t>
            </w:r>
          </w:p>
        </w:tc>
        <w:tc>
          <w:tcPr>
            <w:tcW w:w="0" w:type="auto"/>
            <w:shd w:val="clear" w:color="auto" w:fill="auto"/>
          </w:tcPr>
          <w:p w:rsidR="00A0715E" w:rsidRDefault="00132F0A" w:rsidP="00DE5B80">
            <w:pPr>
              <w:ind w:firstLine="0"/>
              <w:rPr>
                <w:rtl/>
              </w:rPr>
            </w:pPr>
            <w:r>
              <w:rPr>
                <w:rFonts w:hint="cs"/>
                <w:rtl/>
              </w:rPr>
              <w:t xml:space="preserve">עו"ד, </w:t>
            </w:r>
            <w:r w:rsidR="00A0715E">
              <w:rPr>
                <w:rtl/>
              </w:rPr>
              <w:t>עוזרת ראשית, משרד הבריאות</w:t>
            </w:r>
          </w:p>
        </w:tc>
      </w:tr>
      <w:tr w:rsidR="00A0715E" w:rsidTr="00A0715E">
        <w:tc>
          <w:tcPr>
            <w:tcW w:w="0" w:type="auto"/>
            <w:shd w:val="clear" w:color="auto" w:fill="auto"/>
          </w:tcPr>
          <w:p w:rsidR="00A0715E" w:rsidRDefault="00A0715E" w:rsidP="00132F0A">
            <w:pPr>
              <w:ind w:firstLine="0"/>
              <w:rPr>
                <w:rtl/>
              </w:rPr>
            </w:pPr>
            <w:r>
              <w:rPr>
                <w:rtl/>
              </w:rPr>
              <w:t xml:space="preserve">מיכל </w:t>
            </w:r>
          </w:p>
        </w:tc>
        <w:tc>
          <w:tcPr>
            <w:tcW w:w="0" w:type="auto"/>
            <w:shd w:val="clear" w:color="auto" w:fill="auto"/>
          </w:tcPr>
          <w:p w:rsidR="00A0715E" w:rsidRDefault="00A0715E" w:rsidP="00DE5B80">
            <w:pPr>
              <w:ind w:firstLine="0"/>
              <w:rPr>
                <w:rtl/>
              </w:rPr>
            </w:pPr>
            <w:r>
              <w:rPr>
                <w:rtl/>
              </w:rPr>
              <w:t>–</w:t>
            </w:r>
          </w:p>
        </w:tc>
        <w:tc>
          <w:tcPr>
            <w:tcW w:w="0" w:type="auto"/>
            <w:shd w:val="clear" w:color="auto" w:fill="auto"/>
          </w:tcPr>
          <w:p w:rsidR="00A0715E" w:rsidRDefault="00132F0A" w:rsidP="00DE5B80">
            <w:pPr>
              <w:ind w:firstLine="0"/>
              <w:rPr>
                <w:rtl/>
              </w:rPr>
            </w:pPr>
            <w:r>
              <w:rPr>
                <w:rFonts w:hint="cs"/>
                <w:rtl/>
              </w:rPr>
              <w:t xml:space="preserve">עו"ד, </w:t>
            </w:r>
            <w:r w:rsidR="00A0715E">
              <w:rPr>
                <w:rtl/>
              </w:rPr>
              <w:t>יועמ</w:t>
            </w:r>
            <w:r>
              <w:rPr>
                <w:rFonts w:hint="cs"/>
                <w:rtl/>
              </w:rPr>
              <w:t>"</w:t>
            </w:r>
            <w:r w:rsidR="00A0715E">
              <w:rPr>
                <w:rtl/>
              </w:rPr>
              <w:t>ש חקיקה, משרד ראש הממשלה</w:t>
            </w:r>
          </w:p>
        </w:tc>
      </w:tr>
      <w:tr w:rsidR="00A0715E" w:rsidTr="00A0715E">
        <w:tc>
          <w:tcPr>
            <w:tcW w:w="0" w:type="auto"/>
            <w:shd w:val="clear" w:color="auto" w:fill="auto"/>
          </w:tcPr>
          <w:p w:rsidR="00A0715E" w:rsidRDefault="00A0715E" w:rsidP="00DE5B80">
            <w:pPr>
              <w:ind w:firstLine="0"/>
              <w:rPr>
                <w:rtl/>
              </w:rPr>
            </w:pPr>
            <w:r>
              <w:rPr>
                <w:rtl/>
              </w:rPr>
              <w:t xml:space="preserve">אורי </w:t>
            </w:r>
            <w:proofErr w:type="spellStart"/>
            <w:r>
              <w:rPr>
                <w:rtl/>
              </w:rPr>
              <w:t>אלפרט</w:t>
            </w:r>
            <w:proofErr w:type="spellEnd"/>
          </w:p>
        </w:tc>
        <w:tc>
          <w:tcPr>
            <w:tcW w:w="0" w:type="auto"/>
            <w:shd w:val="clear" w:color="auto" w:fill="auto"/>
          </w:tcPr>
          <w:p w:rsidR="00A0715E" w:rsidRDefault="00A0715E" w:rsidP="00DE5B80">
            <w:pPr>
              <w:ind w:firstLine="0"/>
              <w:rPr>
                <w:rtl/>
              </w:rPr>
            </w:pPr>
            <w:r>
              <w:rPr>
                <w:rtl/>
              </w:rPr>
              <w:t>–</w:t>
            </w:r>
          </w:p>
        </w:tc>
        <w:tc>
          <w:tcPr>
            <w:tcW w:w="0" w:type="auto"/>
            <w:shd w:val="clear" w:color="auto" w:fill="auto"/>
          </w:tcPr>
          <w:p w:rsidR="00A0715E" w:rsidRDefault="00A0715E" w:rsidP="00DE5B80">
            <w:pPr>
              <w:ind w:firstLine="0"/>
              <w:rPr>
                <w:rtl/>
              </w:rPr>
            </w:pPr>
            <w:r>
              <w:rPr>
                <w:rtl/>
              </w:rPr>
              <w:t>רמ"ח בחטיבת ההגנה, מערך הסייבר</w:t>
            </w:r>
          </w:p>
        </w:tc>
      </w:tr>
      <w:tr w:rsidR="00A0715E" w:rsidTr="00A0715E">
        <w:tc>
          <w:tcPr>
            <w:tcW w:w="0" w:type="auto"/>
            <w:shd w:val="clear" w:color="auto" w:fill="auto"/>
          </w:tcPr>
          <w:p w:rsidR="00A0715E" w:rsidRDefault="00A0715E" w:rsidP="00DE5B80">
            <w:pPr>
              <w:ind w:firstLine="0"/>
              <w:rPr>
                <w:rtl/>
              </w:rPr>
            </w:pPr>
            <w:proofErr w:type="spellStart"/>
            <w:r>
              <w:rPr>
                <w:rtl/>
              </w:rPr>
              <w:t>רוית</w:t>
            </w:r>
            <w:proofErr w:type="spellEnd"/>
            <w:r>
              <w:rPr>
                <w:rtl/>
              </w:rPr>
              <w:t xml:space="preserve"> נעים</w:t>
            </w:r>
          </w:p>
        </w:tc>
        <w:tc>
          <w:tcPr>
            <w:tcW w:w="0" w:type="auto"/>
            <w:shd w:val="clear" w:color="auto" w:fill="auto"/>
          </w:tcPr>
          <w:p w:rsidR="00A0715E" w:rsidRDefault="00A0715E" w:rsidP="00DE5B80">
            <w:pPr>
              <w:ind w:firstLine="0"/>
              <w:rPr>
                <w:rtl/>
              </w:rPr>
            </w:pPr>
            <w:r>
              <w:rPr>
                <w:rtl/>
              </w:rPr>
              <w:t>–</w:t>
            </w:r>
          </w:p>
        </w:tc>
        <w:tc>
          <w:tcPr>
            <w:tcW w:w="0" w:type="auto"/>
            <w:shd w:val="clear" w:color="auto" w:fill="auto"/>
          </w:tcPr>
          <w:p w:rsidR="00A0715E" w:rsidRDefault="00132F0A" w:rsidP="00DE5B80">
            <w:pPr>
              <w:ind w:firstLine="0"/>
              <w:rPr>
                <w:rtl/>
              </w:rPr>
            </w:pPr>
            <w:r>
              <w:rPr>
                <w:rFonts w:hint="cs"/>
                <w:rtl/>
              </w:rPr>
              <w:t xml:space="preserve">עו"ד, </w:t>
            </w:r>
            <w:r w:rsidR="00A0715E">
              <w:rPr>
                <w:rtl/>
              </w:rPr>
              <w:t>ממונה בכירה בלו, רשות המיסים</w:t>
            </w:r>
          </w:p>
        </w:tc>
      </w:tr>
      <w:tr w:rsidR="00A0715E" w:rsidTr="00A0715E">
        <w:tc>
          <w:tcPr>
            <w:tcW w:w="0" w:type="auto"/>
            <w:shd w:val="clear" w:color="auto" w:fill="auto"/>
          </w:tcPr>
          <w:p w:rsidR="00A0715E" w:rsidRDefault="00A0715E" w:rsidP="00DE5B80">
            <w:pPr>
              <w:ind w:firstLine="0"/>
              <w:rPr>
                <w:rtl/>
              </w:rPr>
            </w:pPr>
            <w:r>
              <w:rPr>
                <w:rtl/>
              </w:rPr>
              <w:t>כפיר חן</w:t>
            </w:r>
          </w:p>
        </w:tc>
        <w:tc>
          <w:tcPr>
            <w:tcW w:w="0" w:type="auto"/>
            <w:shd w:val="clear" w:color="auto" w:fill="auto"/>
          </w:tcPr>
          <w:p w:rsidR="00A0715E" w:rsidRDefault="00A0715E" w:rsidP="00DE5B80">
            <w:pPr>
              <w:ind w:firstLine="0"/>
              <w:rPr>
                <w:rtl/>
              </w:rPr>
            </w:pPr>
            <w:r>
              <w:rPr>
                <w:rtl/>
              </w:rPr>
              <w:t>–</w:t>
            </w:r>
          </w:p>
        </w:tc>
        <w:tc>
          <w:tcPr>
            <w:tcW w:w="0" w:type="auto"/>
            <w:shd w:val="clear" w:color="auto" w:fill="auto"/>
          </w:tcPr>
          <w:p w:rsidR="00A0715E" w:rsidRDefault="00A0715E" w:rsidP="00DE5B80">
            <w:pPr>
              <w:ind w:firstLine="0"/>
              <w:rPr>
                <w:rtl/>
              </w:rPr>
            </w:pPr>
            <w:r>
              <w:rPr>
                <w:rtl/>
              </w:rPr>
              <w:t>ראש מנהל המכס, רשות המיסים</w:t>
            </w:r>
          </w:p>
        </w:tc>
      </w:tr>
      <w:tr w:rsidR="00A0715E" w:rsidTr="00A0715E">
        <w:tc>
          <w:tcPr>
            <w:tcW w:w="0" w:type="auto"/>
            <w:shd w:val="clear" w:color="auto" w:fill="auto"/>
          </w:tcPr>
          <w:p w:rsidR="00A0715E" w:rsidRDefault="00A0715E" w:rsidP="00DE5B80">
            <w:pPr>
              <w:ind w:firstLine="0"/>
              <w:rPr>
                <w:rtl/>
              </w:rPr>
            </w:pPr>
            <w:r>
              <w:rPr>
                <w:rtl/>
              </w:rPr>
              <w:t xml:space="preserve">אנה </w:t>
            </w:r>
            <w:proofErr w:type="spellStart"/>
            <w:r>
              <w:rPr>
                <w:rtl/>
              </w:rPr>
              <w:t>ויטס</w:t>
            </w:r>
            <w:proofErr w:type="spellEnd"/>
          </w:p>
        </w:tc>
        <w:tc>
          <w:tcPr>
            <w:tcW w:w="0" w:type="auto"/>
            <w:shd w:val="clear" w:color="auto" w:fill="auto"/>
          </w:tcPr>
          <w:p w:rsidR="00A0715E" w:rsidRDefault="00A0715E" w:rsidP="00DE5B80">
            <w:pPr>
              <w:ind w:firstLine="0"/>
              <w:rPr>
                <w:rtl/>
              </w:rPr>
            </w:pPr>
            <w:r>
              <w:rPr>
                <w:rtl/>
              </w:rPr>
              <w:t>–</w:t>
            </w:r>
          </w:p>
        </w:tc>
        <w:tc>
          <w:tcPr>
            <w:tcW w:w="0" w:type="auto"/>
            <w:shd w:val="clear" w:color="auto" w:fill="auto"/>
          </w:tcPr>
          <w:p w:rsidR="00A0715E" w:rsidRDefault="00A0715E" w:rsidP="00DE5B80">
            <w:pPr>
              <w:ind w:firstLine="0"/>
              <w:rPr>
                <w:rtl/>
              </w:rPr>
            </w:pPr>
            <w:proofErr w:type="spellStart"/>
            <w:r>
              <w:rPr>
                <w:rtl/>
              </w:rPr>
              <w:t>מינהלת</w:t>
            </w:r>
            <w:proofErr w:type="spellEnd"/>
            <w:r>
              <w:rPr>
                <w:rtl/>
              </w:rPr>
              <w:t xml:space="preserve"> הקמת מרכז לאומי לאבחון נוסעים, רשות המיסים</w:t>
            </w:r>
          </w:p>
        </w:tc>
      </w:tr>
      <w:tr w:rsidR="00A0715E" w:rsidTr="00A0715E">
        <w:tc>
          <w:tcPr>
            <w:tcW w:w="0" w:type="auto"/>
            <w:shd w:val="clear" w:color="auto" w:fill="auto"/>
          </w:tcPr>
          <w:p w:rsidR="00A0715E" w:rsidRDefault="00A0715E" w:rsidP="00DE5B80">
            <w:pPr>
              <w:ind w:firstLine="0"/>
              <w:rPr>
                <w:rtl/>
              </w:rPr>
            </w:pPr>
            <w:r>
              <w:rPr>
                <w:rtl/>
              </w:rPr>
              <w:t xml:space="preserve">זיו </w:t>
            </w:r>
            <w:proofErr w:type="spellStart"/>
            <w:r>
              <w:rPr>
                <w:rtl/>
              </w:rPr>
              <w:t>בוטבול</w:t>
            </w:r>
            <w:proofErr w:type="spellEnd"/>
          </w:p>
        </w:tc>
        <w:tc>
          <w:tcPr>
            <w:tcW w:w="0" w:type="auto"/>
            <w:shd w:val="clear" w:color="auto" w:fill="auto"/>
          </w:tcPr>
          <w:p w:rsidR="00A0715E" w:rsidRDefault="00A0715E" w:rsidP="00DE5B80">
            <w:pPr>
              <w:ind w:firstLine="0"/>
              <w:rPr>
                <w:rtl/>
              </w:rPr>
            </w:pPr>
            <w:r>
              <w:rPr>
                <w:rtl/>
              </w:rPr>
              <w:t>–</w:t>
            </w:r>
          </w:p>
        </w:tc>
        <w:tc>
          <w:tcPr>
            <w:tcW w:w="0" w:type="auto"/>
            <w:shd w:val="clear" w:color="auto" w:fill="auto"/>
          </w:tcPr>
          <w:p w:rsidR="00A0715E" w:rsidRDefault="00A0715E" w:rsidP="00DE5B80">
            <w:pPr>
              <w:ind w:firstLine="0"/>
              <w:rPr>
                <w:rtl/>
              </w:rPr>
            </w:pPr>
            <w:r>
              <w:rPr>
                <w:rtl/>
              </w:rPr>
              <w:t>סגן מנהל אגף בכיר ביטחון סחר חוץ, רשות המיסים</w:t>
            </w:r>
          </w:p>
        </w:tc>
      </w:tr>
      <w:tr w:rsidR="00A0715E" w:rsidTr="00A0715E">
        <w:tc>
          <w:tcPr>
            <w:tcW w:w="0" w:type="auto"/>
            <w:shd w:val="clear" w:color="auto" w:fill="auto"/>
          </w:tcPr>
          <w:p w:rsidR="00A0715E" w:rsidRDefault="00A0715E" w:rsidP="00DE5B80">
            <w:pPr>
              <w:ind w:firstLine="0"/>
              <w:rPr>
                <w:rtl/>
              </w:rPr>
            </w:pPr>
            <w:r>
              <w:rPr>
                <w:rtl/>
              </w:rPr>
              <w:t>רחל להבה</w:t>
            </w:r>
          </w:p>
        </w:tc>
        <w:tc>
          <w:tcPr>
            <w:tcW w:w="0" w:type="auto"/>
            <w:shd w:val="clear" w:color="auto" w:fill="auto"/>
          </w:tcPr>
          <w:p w:rsidR="00A0715E" w:rsidRDefault="00A0715E" w:rsidP="00DE5B80">
            <w:pPr>
              <w:ind w:firstLine="0"/>
              <w:rPr>
                <w:rtl/>
              </w:rPr>
            </w:pPr>
            <w:r>
              <w:rPr>
                <w:rtl/>
              </w:rPr>
              <w:t>–</w:t>
            </w:r>
          </w:p>
        </w:tc>
        <w:tc>
          <w:tcPr>
            <w:tcW w:w="0" w:type="auto"/>
            <w:shd w:val="clear" w:color="auto" w:fill="auto"/>
          </w:tcPr>
          <w:p w:rsidR="00A0715E" w:rsidRDefault="00A0715E" w:rsidP="00DE5B80">
            <w:pPr>
              <w:ind w:firstLine="0"/>
              <w:rPr>
                <w:rtl/>
              </w:rPr>
            </w:pPr>
            <w:r>
              <w:rPr>
                <w:rtl/>
              </w:rPr>
              <w:t>ראש מחלקת תעשיה וניהול, רשות שדות התעופה</w:t>
            </w:r>
          </w:p>
        </w:tc>
      </w:tr>
      <w:tr w:rsidR="00A0715E" w:rsidTr="00A0715E">
        <w:tc>
          <w:tcPr>
            <w:tcW w:w="0" w:type="auto"/>
            <w:shd w:val="clear" w:color="auto" w:fill="auto"/>
          </w:tcPr>
          <w:p w:rsidR="00A0715E" w:rsidRDefault="00A0715E" w:rsidP="00DE5B80">
            <w:pPr>
              <w:ind w:firstLine="0"/>
              <w:rPr>
                <w:rtl/>
              </w:rPr>
            </w:pPr>
            <w:r>
              <w:rPr>
                <w:rtl/>
              </w:rPr>
              <w:t xml:space="preserve">עדי </w:t>
            </w:r>
            <w:proofErr w:type="spellStart"/>
            <w:r>
              <w:rPr>
                <w:rtl/>
              </w:rPr>
              <w:t>הירשקורן</w:t>
            </w:r>
            <w:proofErr w:type="spellEnd"/>
            <w:r>
              <w:rPr>
                <w:rtl/>
              </w:rPr>
              <w:t xml:space="preserve"> קליין</w:t>
            </w:r>
          </w:p>
        </w:tc>
        <w:tc>
          <w:tcPr>
            <w:tcW w:w="0" w:type="auto"/>
            <w:shd w:val="clear" w:color="auto" w:fill="auto"/>
          </w:tcPr>
          <w:p w:rsidR="00A0715E" w:rsidRDefault="00A0715E" w:rsidP="00DE5B80">
            <w:pPr>
              <w:ind w:firstLine="0"/>
              <w:rPr>
                <w:rtl/>
              </w:rPr>
            </w:pPr>
            <w:r>
              <w:rPr>
                <w:rtl/>
              </w:rPr>
              <w:t>–</w:t>
            </w:r>
          </w:p>
        </w:tc>
        <w:tc>
          <w:tcPr>
            <w:tcW w:w="0" w:type="auto"/>
            <w:shd w:val="clear" w:color="auto" w:fill="auto"/>
          </w:tcPr>
          <w:p w:rsidR="00A0715E" w:rsidRDefault="006623F1" w:rsidP="00DE5B80">
            <w:pPr>
              <w:ind w:firstLine="0"/>
              <w:rPr>
                <w:rtl/>
              </w:rPr>
            </w:pPr>
            <w:r>
              <w:rPr>
                <w:rFonts w:hint="cs"/>
                <w:rtl/>
              </w:rPr>
              <w:t xml:space="preserve">עו"ד, </w:t>
            </w:r>
            <w:r w:rsidR="00A0715E">
              <w:rPr>
                <w:rtl/>
              </w:rPr>
              <w:t>הממונה על הגנת הפרטיות, אל - על</w:t>
            </w:r>
          </w:p>
        </w:tc>
      </w:tr>
      <w:tr w:rsidR="00A0715E" w:rsidTr="00A0715E">
        <w:tc>
          <w:tcPr>
            <w:tcW w:w="0" w:type="auto"/>
            <w:shd w:val="clear" w:color="auto" w:fill="auto"/>
          </w:tcPr>
          <w:p w:rsidR="00A0715E" w:rsidRDefault="00A0715E" w:rsidP="00DE5B80">
            <w:pPr>
              <w:ind w:firstLine="0"/>
              <w:rPr>
                <w:rtl/>
              </w:rPr>
            </w:pPr>
            <w:r>
              <w:rPr>
                <w:rtl/>
              </w:rPr>
              <w:t>עידן דיין</w:t>
            </w:r>
          </w:p>
        </w:tc>
        <w:tc>
          <w:tcPr>
            <w:tcW w:w="0" w:type="auto"/>
            <w:shd w:val="clear" w:color="auto" w:fill="auto"/>
          </w:tcPr>
          <w:p w:rsidR="00A0715E" w:rsidRDefault="00A0715E" w:rsidP="00DE5B80">
            <w:pPr>
              <w:ind w:firstLine="0"/>
              <w:rPr>
                <w:rtl/>
              </w:rPr>
            </w:pPr>
            <w:r>
              <w:rPr>
                <w:rtl/>
              </w:rPr>
              <w:t>–</w:t>
            </w:r>
          </w:p>
        </w:tc>
        <w:tc>
          <w:tcPr>
            <w:tcW w:w="0" w:type="auto"/>
            <w:shd w:val="clear" w:color="auto" w:fill="auto"/>
          </w:tcPr>
          <w:p w:rsidR="00A0715E" w:rsidRDefault="006623F1" w:rsidP="00DE5B80">
            <w:pPr>
              <w:ind w:firstLine="0"/>
              <w:rPr>
                <w:rtl/>
              </w:rPr>
            </w:pPr>
            <w:r>
              <w:rPr>
                <w:rFonts w:hint="cs"/>
                <w:rtl/>
              </w:rPr>
              <w:t xml:space="preserve">עו"ד, </w:t>
            </w:r>
            <w:r w:rsidR="00A0715E">
              <w:rPr>
                <w:rtl/>
              </w:rPr>
              <w:t>יעוץ משפטי אל על, אל - על</w:t>
            </w:r>
          </w:p>
        </w:tc>
      </w:tr>
      <w:tr w:rsidR="00A0715E" w:rsidTr="00A0715E">
        <w:tc>
          <w:tcPr>
            <w:tcW w:w="0" w:type="auto"/>
            <w:shd w:val="clear" w:color="auto" w:fill="auto"/>
          </w:tcPr>
          <w:p w:rsidR="00A0715E" w:rsidRDefault="00A0715E" w:rsidP="00DE5B80">
            <w:pPr>
              <w:ind w:firstLine="0"/>
              <w:rPr>
                <w:rtl/>
              </w:rPr>
            </w:pPr>
            <w:r>
              <w:rPr>
                <w:rtl/>
              </w:rPr>
              <w:t>שלומי עם שלום</w:t>
            </w:r>
          </w:p>
        </w:tc>
        <w:tc>
          <w:tcPr>
            <w:tcW w:w="0" w:type="auto"/>
            <w:shd w:val="clear" w:color="auto" w:fill="auto"/>
          </w:tcPr>
          <w:p w:rsidR="00A0715E" w:rsidRDefault="00A0715E" w:rsidP="00DE5B80">
            <w:pPr>
              <w:ind w:firstLine="0"/>
              <w:rPr>
                <w:rtl/>
              </w:rPr>
            </w:pPr>
            <w:r>
              <w:rPr>
                <w:rtl/>
              </w:rPr>
              <w:t>–</w:t>
            </w:r>
          </w:p>
        </w:tc>
        <w:tc>
          <w:tcPr>
            <w:tcW w:w="0" w:type="auto"/>
            <w:shd w:val="clear" w:color="auto" w:fill="auto"/>
          </w:tcPr>
          <w:p w:rsidR="00A0715E" w:rsidRDefault="00A0715E" w:rsidP="00DE5B80">
            <w:pPr>
              <w:ind w:firstLine="0"/>
              <w:rPr>
                <w:rtl/>
              </w:rPr>
            </w:pPr>
            <w:r>
              <w:rPr>
                <w:rtl/>
              </w:rPr>
              <w:t>ראש מערך דוברות וקשרי ממשל, אל - על</w:t>
            </w:r>
          </w:p>
        </w:tc>
      </w:tr>
      <w:tr w:rsidR="00A0715E" w:rsidTr="00A0715E">
        <w:tc>
          <w:tcPr>
            <w:tcW w:w="0" w:type="auto"/>
            <w:shd w:val="clear" w:color="auto" w:fill="auto"/>
          </w:tcPr>
          <w:p w:rsidR="00A0715E" w:rsidRDefault="00A0715E" w:rsidP="00DE5B80">
            <w:pPr>
              <w:ind w:firstLine="0"/>
              <w:rPr>
                <w:rtl/>
              </w:rPr>
            </w:pPr>
            <w:r>
              <w:rPr>
                <w:rtl/>
              </w:rPr>
              <w:t>יעקב זוסמן</w:t>
            </w:r>
          </w:p>
          <w:p w:rsidR="006623F1" w:rsidRDefault="006623F1" w:rsidP="00DE5B80">
            <w:pPr>
              <w:ind w:firstLine="0"/>
              <w:rPr>
                <w:rtl/>
              </w:rPr>
            </w:pPr>
          </w:p>
          <w:p w:rsidR="00D23182" w:rsidRDefault="00D23182" w:rsidP="00DE5B80">
            <w:pPr>
              <w:ind w:firstLine="0"/>
              <w:rPr>
                <w:rtl/>
              </w:rPr>
            </w:pPr>
          </w:p>
          <w:p w:rsidR="006623F1" w:rsidRDefault="006623F1" w:rsidP="00DE5B80">
            <w:pPr>
              <w:ind w:firstLine="0"/>
              <w:rPr>
                <w:rtl/>
              </w:rPr>
            </w:pPr>
            <w:r w:rsidRPr="006623F1">
              <w:rPr>
                <w:rFonts w:hint="cs"/>
                <w:b/>
                <w:bCs/>
                <w:u w:val="single"/>
                <w:rtl/>
              </w:rPr>
              <w:t>משתתפים (באמצעים מקוונים</w:t>
            </w:r>
            <w:r>
              <w:rPr>
                <w:rFonts w:hint="cs"/>
                <w:rtl/>
              </w:rPr>
              <w:t>)</w:t>
            </w:r>
          </w:p>
        </w:tc>
        <w:tc>
          <w:tcPr>
            <w:tcW w:w="0" w:type="auto"/>
            <w:shd w:val="clear" w:color="auto" w:fill="auto"/>
          </w:tcPr>
          <w:p w:rsidR="00A0715E" w:rsidRDefault="00A0715E" w:rsidP="00DE5B80">
            <w:pPr>
              <w:ind w:firstLine="0"/>
              <w:rPr>
                <w:rtl/>
              </w:rPr>
            </w:pPr>
            <w:r>
              <w:rPr>
                <w:rtl/>
              </w:rPr>
              <w:t>–</w:t>
            </w:r>
          </w:p>
        </w:tc>
        <w:tc>
          <w:tcPr>
            <w:tcW w:w="0" w:type="auto"/>
            <w:shd w:val="clear" w:color="auto" w:fill="auto"/>
          </w:tcPr>
          <w:p w:rsidR="00A0715E" w:rsidRDefault="00A0715E" w:rsidP="00DE5B80">
            <w:pPr>
              <w:ind w:firstLine="0"/>
              <w:rPr>
                <w:rtl/>
              </w:rPr>
            </w:pPr>
            <w:r>
              <w:rPr>
                <w:rtl/>
              </w:rPr>
              <w:t>מנכ</w:t>
            </w:r>
            <w:r w:rsidR="006623F1">
              <w:rPr>
                <w:rFonts w:hint="cs"/>
                <w:rtl/>
              </w:rPr>
              <w:t>"</w:t>
            </w:r>
            <w:r>
              <w:rPr>
                <w:rtl/>
              </w:rPr>
              <w:t xml:space="preserve">ל </w:t>
            </w:r>
            <w:r>
              <w:t>IATA</w:t>
            </w:r>
            <w:r>
              <w:rPr>
                <w:rtl/>
              </w:rPr>
              <w:t>, חברות תעופה זרות</w:t>
            </w:r>
          </w:p>
          <w:p w:rsidR="006623F1" w:rsidRDefault="006623F1" w:rsidP="00DE5B80">
            <w:pPr>
              <w:ind w:firstLine="0"/>
              <w:rPr>
                <w:rtl/>
              </w:rPr>
            </w:pPr>
          </w:p>
          <w:p w:rsidR="006623F1" w:rsidRDefault="006623F1" w:rsidP="00DE5B80">
            <w:pPr>
              <w:ind w:firstLine="0"/>
              <w:rPr>
                <w:rtl/>
              </w:rPr>
            </w:pPr>
          </w:p>
        </w:tc>
      </w:tr>
      <w:tr w:rsidR="00A0715E" w:rsidTr="00A0715E">
        <w:tc>
          <w:tcPr>
            <w:tcW w:w="0" w:type="auto"/>
            <w:shd w:val="clear" w:color="auto" w:fill="auto"/>
          </w:tcPr>
          <w:p w:rsidR="00A0715E" w:rsidRDefault="00A0715E" w:rsidP="00DE5B80">
            <w:pPr>
              <w:ind w:firstLine="0"/>
              <w:rPr>
                <w:rtl/>
              </w:rPr>
            </w:pPr>
            <w:r>
              <w:rPr>
                <w:rtl/>
              </w:rPr>
              <w:t>שירלי קציר</w:t>
            </w:r>
          </w:p>
        </w:tc>
        <w:tc>
          <w:tcPr>
            <w:tcW w:w="0" w:type="auto"/>
            <w:shd w:val="clear" w:color="auto" w:fill="auto"/>
          </w:tcPr>
          <w:p w:rsidR="00A0715E" w:rsidRDefault="00A0715E" w:rsidP="00DE5B80">
            <w:pPr>
              <w:ind w:firstLine="0"/>
              <w:rPr>
                <w:rtl/>
              </w:rPr>
            </w:pPr>
            <w:r>
              <w:rPr>
                <w:rtl/>
              </w:rPr>
              <w:t>–</w:t>
            </w:r>
          </w:p>
        </w:tc>
        <w:tc>
          <w:tcPr>
            <w:tcW w:w="0" w:type="auto"/>
            <w:shd w:val="clear" w:color="auto" w:fill="auto"/>
          </w:tcPr>
          <w:p w:rsidR="00A0715E" w:rsidRDefault="006623F1" w:rsidP="00DE5B80">
            <w:pPr>
              <w:ind w:firstLine="0"/>
              <w:rPr>
                <w:rtl/>
              </w:rPr>
            </w:pPr>
            <w:r>
              <w:rPr>
                <w:rtl/>
              </w:rPr>
              <w:t>עו</w:t>
            </w:r>
            <w:r>
              <w:rPr>
                <w:rFonts w:hint="cs"/>
                <w:rtl/>
              </w:rPr>
              <w:t>"ד</w:t>
            </w:r>
            <w:r w:rsidR="00A0715E">
              <w:rPr>
                <w:rtl/>
              </w:rPr>
              <w:t>,</w:t>
            </w:r>
            <w:r>
              <w:rPr>
                <w:rFonts w:hint="cs"/>
                <w:rtl/>
              </w:rPr>
              <w:t xml:space="preserve"> שדלנית,</w:t>
            </w:r>
            <w:r w:rsidR="00A0715E">
              <w:rPr>
                <w:rtl/>
              </w:rPr>
              <w:t xml:space="preserve"> חברות תעופה זרות</w:t>
            </w:r>
          </w:p>
        </w:tc>
      </w:tr>
    </w:tbl>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438C6" w:rsidP="00D40A29">
      <w:pPr>
        <w:ind w:firstLine="0"/>
      </w:pPr>
      <w:r>
        <w:rPr>
          <w:rFonts w:hint="cs"/>
          <w:rtl/>
        </w:rPr>
        <w:t>עידו בן יצחק</w:t>
      </w:r>
    </w:p>
    <w:p w:rsidR="00CD4FA9" w:rsidRPr="008713A4" w:rsidRDefault="00CD4FA9"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3D77C0" w:rsidP="00D40A29">
      <w:pPr>
        <w:ind w:firstLine="0"/>
        <w:rPr>
          <w:u w:val="single"/>
        </w:rPr>
      </w:pPr>
      <w:r>
        <w:rPr>
          <w:rtl/>
        </w:rPr>
        <w:t>אסף פרידמן</w:t>
      </w:r>
    </w:p>
    <w:p w:rsidR="00CD4FA9" w:rsidRPr="008713A4" w:rsidRDefault="00CD4FA9"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D77C0" w:rsidP="008320F6">
      <w:pPr>
        <w:ind w:firstLine="0"/>
        <w:rPr>
          <w:rtl/>
        </w:rPr>
      </w:pPr>
      <w:r>
        <w:rPr>
          <w:rtl/>
        </w:rPr>
        <w:t>מאיר פרץ</w:t>
      </w:r>
    </w:p>
    <w:p w:rsidR="003D77C0" w:rsidRDefault="003D77C0" w:rsidP="008320F6">
      <w:pPr>
        <w:ind w:firstLine="0"/>
        <w:rPr>
          <w:rtl/>
        </w:rPr>
      </w:pPr>
    </w:p>
    <w:p w:rsidR="00D23182" w:rsidRDefault="00D23182" w:rsidP="008320F6">
      <w:pPr>
        <w:ind w:firstLine="0"/>
        <w:rPr>
          <w:rtl/>
        </w:rPr>
      </w:pPr>
    </w:p>
    <w:p w:rsidR="00D23182" w:rsidRPr="008713A4" w:rsidRDefault="00D23182" w:rsidP="008320F6">
      <w:pPr>
        <w:ind w:firstLine="0"/>
        <w:rPr>
          <w:rtl/>
        </w:rPr>
      </w:pPr>
    </w:p>
    <w:p w:rsidR="007872B4" w:rsidRDefault="003D77C0" w:rsidP="003D77C0">
      <w:pPr>
        <w:ind w:firstLine="0"/>
      </w:pPr>
      <w:r w:rsidRPr="003D77C0">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2F5856" w:rsidRDefault="002F5856" w:rsidP="002F5856">
      <w:pPr>
        <w:pStyle w:val="a6"/>
        <w:keepNext/>
      </w:pPr>
      <w:bookmarkStart w:id="1" w:name="ET_subject_638023_2"/>
      <w:r w:rsidRPr="002F5856">
        <w:rPr>
          <w:rStyle w:val="TagStyle"/>
          <w:rtl/>
        </w:rPr>
        <w:lastRenderedPageBreak/>
        <w:t xml:space="preserve">&lt;&lt; נושא &gt;&gt; </w:t>
      </w:r>
      <w:r>
        <w:rPr>
          <w:rtl/>
        </w:rPr>
        <w:t xml:space="preserve">הצעת חוק סמכויות לאיסוף ואבחון של נתוני נוסעים הנכנסים לישראל או היוצאים ממנה, </w:t>
      </w:r>
      <w:proofErr w:type="spellStart"/>
      <w:r>
        <w:rPr>
          <w:rtl/>
        </w:rPr>
        <w:t>התשפ"ג</w:t>
      </w:r>
      <w:proofErr w:type="spellEnd"/>
      <w:r>
        <w:rPr>
          <w:rFonts w:hint="cs"/>
          <w:rtl/>
        </w:rPr>
        <w:t>–</w:t>
      </w:r>
      <w:r w:rsidR="003C08F9">
        <w:rPr>
          <w:rtl/>
        </w:rPr>
        <w:t>2023,</w:t>
      </w:r>
      <w:r>
        <w:rPr>
          <w:rtl/>
        </w:rPr>
        <w:t xml:space="preserve"> מ/1581</w:t>
      </w:r>
      <w:r w:rsidRPr="002F5856">
        <w:rPr>
          <w:rStyle w:val="TagStyle"/>
          <w:rtl/>
        </w:rPr>
        <w:t xml:space="preserve"> &lt;&lt; נושא &gt;&gt;</w:t>
      </w:r>
      <w:r w:rsidR="003A5C22">
        <w:rPr>
          <w:rtl/>
        </w:rPr>
        <w:t xml:space="preserve"> </w:t>
      </w:r>
      <w:r>
        <w:rPr>
          <w:rtl/>
        </w:rPr>
        <w:t xml:space="preserve"> </w:t>
      </w:r>
      <w:bookmarkEnd w:id="1"/>
    </w:p>
    <w:p w:rsidR="002F5856" w:rsidRDefault="002F5856" w:rsidP="002F5856">
      <w:pPr>
        <w:pStyle w:val="KeepWithNext"/>
        <w:rPr>
          <w:rtl/>
        </w:rPr>
      </w:pPr>
    </w:p>
    <w:p w:rsidR="00D23182" w:rsidRPr="00D23182" w:rsidRDefault="00D23182" w:rsidP="00D23182">
      <w:pPr>
        <w:rPr>
          <w:rtl/>
        </w:rPr>
      </w:pPr>
    </w:p>
    <w:p w:rsidR="002F5856" w:rsidRDefault="002F5856" w:rsidP="002F5856">
      <w:pPr>
        <w:pStyle w:val="af6"/>
        <w:keepNext/>
      </w:pPr>
      <w:bookmarkStart w:id="2" w:name="ET_yor_4574_3"/>
      <w:r w:rsidRPr="002F5856">
        <w:rPr>
          <w:rStyle w:val="TagStyle"/>
          <w:rtl/>
        </w:rPr>
        <w:t xml:space="preserve">&lt;&lt; יור &gt;&gt; </w:t>
      </w:r>
      <w:r>
        <w:rPr>
          <w:rtl/>
        </w:rPr>
        <w:t>היו"ר יולי יואל אדלשטיין:</w:t>
      </w:r>
      <w:r w:rsidRPr="002F5856">
        <w:rPr>
          <w:rStyle w:val="TagStyle"/>
          <w:rtl/>
        </w:rPr>
        <w:t xml:space="preserve"> &lt;&lt; יור &gt;&gt;</w:t>
      </w:r>
      <w:r w:rsidR="003A5C22">
        <w:rPr>
          <w:rtl/>
        </w:rPr>
        <w:t xml:space="preserve"> </w:t>
      </w:r>
      <w:r>
        <w:rPr>
          <w:rtl/>
        </w:rPr>
        <w:t xml:space="preserve"> </w:t>
      </w:r>
      <w:bookmarkEnd w:id="2"/>
    </w:p>
    <w:p w:rsidR="002F5856" w:rsidRDefault="002F5856" w:rsidP="002F5856">
      <w:pPr>
        <w:pStyle w:val="KeepWithNext"/>
        <w:rPr>
          <w:rtl/>
          <w:lang w:eastAsia="he-IL"/>
        </w:rPr>
      </w:pPr>
    </w:p>
    <w:p w:rsidR="00100A1F" w:rsidRDefault="003C08F9" w:rsidP="003C08F9">
      <w:pPr>
        <w:rPr>
          <w:rtl/>
          <w:lang w:eastAsia="he-IL"/>
        </w:rPr>
      </w:pPr>
      <w:r>
        <w:rPr>
          <w:rFonts w:hint="cs"/>
          <w:rtl/>
          <w:lang w:eastAsia="he-IL"/>
        </w:rPr>
        <w:t xml:space="preserve">שלום </w:t>
      </w:r>
      <w:bookmarkStart w:id="3" w:name="_ETM_Q1_41836"/>
      <w:bookmarkEnd w:id="3"/>
      <w:r>
        <w:rPr>
          <w:rFonts w:hint="cs"/>
          <w:rtl/>
          <w:lang w:eastAsia="he-IL"/>
        </w:rPr>
        <w:t xml:space="preserve">רב, היום יום שלישי, כ"א באדר </w:t>
      </w:r>
      <w:proofErr w:type="spellStart"/>
      <w:r>
        <w:rPr>
          <w:rFonts w:hint="cs"/>
          <w:rtl/>
          <w:lang w:eastAsia="he-IL"/>
        </w:rPr>
        <w:t>התשפ"ג</w:t>
      </w:r>
      <w:proofErr w:type="spellEnd"/>
      <w:r>
        <w:rPr>
          <w:rFonts w:hint="cs"/>
          <w:rtl/>
          <w:lang w:eastAsia="he-IL"/>
        </w:rPr>
        <w:t xml:space="preserve">, ה-14 במרץ 2023. אני פותח את ישיבת ועדת החוץ והביטחון. </w:t>
      </w:r>
      <w:bookmarkStart w:id="4" w:name="_ETM_Q1_44591"/>
      <w:bookmarkEnd w:id="4"/>
      <w:r>
        <w:rPr>
          <w:rFonts w:hint="cs"/>
          <w:rtl/>
          <w:lang w:eastAsia="he-IL"/>
        </w:rPr>
        <w:t xml:space="preserve">הנושא: </w:t>
      </w:r>
      <w:r w:rsidRPr="003C08F9">
        <w:rPr>
          <w:rtl/>
          <w:lang w:eastAsia="he-IL"/>
        </w:rPr>
        <w:t xml:space="preserve">הצעת חוק סמכויות לאיסוף ואבחון של נתוני נוסעים הנכנסים לישראל או היוצאים ממנה, </w:t>
      </w:r>
      <w:proofErr w:type="spellStart"/>
      <w:r w:rsidRPr="003C08F9">
        <w:rPr>
          <w:rtl/>
          <w:lang w:eastAsia="he-IL"/>
        </w:rPr>
        <w:t>התשפ"</w:t>
      </w:r>
      <w:r>
        <w:rPr>
          <w:rFonts w:hint="cs"/>
          <w:rtl/>
          <w:lang w:eastAsia="he-IL"/>
        </w:rPr>
        <w:t>ב</w:t>
      </w:r>
      <w:proofErr w:type="spellEnd"/>
      <w:r w:rsidRPr="003C08F9">
        <w:rPr>
          <w:rtl/>
          <w:lang w:eastAsia="he-IL"/>
        </w:rPr>
        <w:t>–</w:t>
      </w:r>
      <w:r>
        <w:rPr>
          <w:rFonts w:hint="cs"/>
          <w:rtl/>
          <w:lang w:eastAsia="he-IL"/>
        </w:rPr>
        <w:t>2022. אנחנו בהכנת החוק לקראת ההצבעה בקריאה השנייה והשלישית במליאת הכנסת. הדיונים על החוק התקיימו,</w:t>
      </w:r>
      <w:bookmarkStart w:id="5" w:name="_ETM_Q1_62755"/>
      <w:bookmarkEnd w:id="5"/>
      <w:r>
        <w:rPr>
          <w:rFonts w:hint="cs"/>
          <w:rtl/>
          <w:lang w:eastAsia="he-IL"/>
        </w:rPr>
        <w:t xml:space="preserve"> הם היו דיונים מעניינים וארוכים. אנחנו לקראת הקראת נוסח החוק וההצבעות עליו. מנהל הוועדה הביא לידיעתי שישנם גורמים שטרם הביעו את עמדתם </w:t>
      </w:r>
      <w:r w:rsidR="00100A1F">
        <w:rPr>
          <w:rFonts w:hint="cs"/>
          <w:rtl/>
          <w:lang w:eastAsia="he-IL"/>
        </w:rPr>
        <w:t xml:space="preserve">ולא נכחו קודם אז </w:t>
      </w:r>
      <w:bookmarkStart w:id="6" w:name="_ETM_Q1_75634"/>
      <w:bookmarkEnd w:id="6"/>
      <w:r w:rsidR="00100A1F">
        <w:rPr>
          <w:rFonts w:hint="cs"/>
          <w:rtl/>
          <w:lang w:eastAsia="he-IL"/>
        </w:rPr>
        <w:t xml:space="preserve">בבקשה, מר קובי זוסמן מארגון התעופה </w:t>
      </w:r>
      <w:r w:rsidR="00100A1F">
        <w:rPr>
          <w:rFonts w:hint="cs"/>
          <w:lang w:eastAsia="he-IL"/>
        </w:rPr>
        <w:t>IATA</w:t>
      </w:r>
      <w:r w:rsidR="00100A1F">
        <w:rPr>
          <w:rFonts w:hint="cs"/>
          <w:rtl/>
          <w:lang w:eastAsia="he-IL"/>
        </w:rPr>
        <w:t xml:space="preserve">. </w:t>
      </w:r>
    </w:p>
    <w:p w:rsidR="00100A1F" w:rsidRDefault="00100A1F" w:rsidP="00100A1F">
      <w:pPr>
        <w:rPr>
          <w:rtl/>
          <w:lang w:eastAsia="he-IL"/>
        </w:rPr>
      </w:pPr>
    </w:p>
    <w:p w:rsidR="00100A1F" w:rsidRDefault="00100A1F" w:rsidP="00100A1F">
      <w:pPr>
        <w:pStyle w:val="af9"/>
        <w:keepNext/>
        <w:rPr>
          <w:rtl/>
          <w:lang w:eastAsia="he-IL"/>
        </w:rPr>
      </w:pPr>
      <w:bookmarkStart w:id="7" w:name="ET_guest_903830_4"/>
      <w:r w:rsidRPr="00100A1F">
        <w:rPr>
          <w:rStyle w:val="TagStyle"/>
          <w:rtl/>
        </w:rPr>
        <w:t xml:space="preserve"> &lt;&lt; אורח &gt;&gt; </w:t>
      </w:r>
      <w:r>
        <w:rPr>
          <w:rtl/>
          <w:lang w:eastAsia="he-IL"/>
        </w:rPr>
        <w:t>יעקב זוסמן:</w:t>
      </w:r>
      <w:r w:rsidRPr="00100A1F">
        <w:rPr>
          <w:rStyle w:val="TagStyle"/>
          <w:rtl/>
        </w:rPr>
        <w:t xml:space="preserve"> &lt;&lt; אורח &gt;&gt;</w:t>
      </w:r>
      <w:r w:rsidR="003A5C22">
        <w:rPr>
          <w:rtl/>
          <w:lang w:eastAsia="he-IL"/>
        </w:rPr>
        <w:t xml:space="preserve"> </w:t>
      </w:r>
      <w:r>
        <w:rPr>
          <w:rtl/>
          <w:lang w:eastAsia="he-IL"/>
        </w:rPr>
        <w:t xml:space="preserve"> </w:t>
      </w:r>
      <w:bookmarkEnd w:id="7"/>
    </w:p>
    <w:p w:rsidR="00100A1F" w:rsidRDefault="00100A1F" w:rsidP="00100A1F">
      <w:pPr>
        <w:pStyle w:val="KeepWithNext"/>
        <w:rPr>
          <w:rtl/>
          <w:lang w:eastAsia="he-IL"/>
        </w:rPr>
      </w:pPr>
    </w:p>
    <w:p w:rsidR="00F70C05" w:rsidRDefault="00100A1F" w:rsidP="00100A1F">
      <w:pPr>
        <w:rPr>
          <w:rtl/>
          <w:lang w:eastAsia="he-IL"/>
        </w:rPr>
      </w:pPr>
      <w:r>
        <w:rPr>
          <w:rFonts w:hint="cs"/>
          <w:rtl/>
          <w:lang w:eastAsia="he-IL"/>
        </w:rPr>
        <w:t>שלום לכולם, תודה</w:t>
      </w:r>
      <w:bookmarkStart w:id="8" w:name="_ETM_Q1_83581"/>
      <w:bookmarkEnd w:id="8"/>
      <w:r>
        <w:rPr>
          <w:rFonts w:hint="cs"/>
          <w:rtl/>
          <w:lang w:eastAsia="he-IL"/>
        </w:rPr>
        <w:t xml:space="preserve"> רבה על האפשרות לומר כמה מילים. ארגון התעופה הוא ארגון בינלאומי שאמון על קשת רחבה מאוד של תחומים – </w:t>
      </w:r>
      <w:bookmarkStart w:id="9" w:name="_ETM_Q1_98401"/>
      <w:bookmarkEnd w:id="9"/>
      <w:r>
        <w:rPr>
          <w:rFonts w:hint="cs"/>
          <w:rtl/>
          <w:lang w:eastAsia="he-IL"/>
        </w:rPr>
        <w:t>בקרקע, באוויר, בצד המסחרי של חברות התעופה, בטיחות וביטחון</w:t>
      </w:r>
      <w:bookmarkStart w:id="10" w:name="_ETM_Q1_106580"/>
      <w:bookmarkEnd w:id="10"/>
      <w:r>
        <w:rPr>
          <w:rFonts w:hint="cs"/>
          <w:rtl/>
          <w:lang w:eastAsia="he-IL"/>
        </w:rPr>
        <w:t xml:space="preserve"> </w:t>
      </w:r>
      <w:r>
        <w:rPr>
          <w:rFonts w:hint="eastAsia"/>
          <w:rtl/>
          <w:lang w:eastAsia="he-IL"/>
        </w:rPr>
        <w:t xml:space="preserve">– כמובן שהנושא הזה של - - - הוא נושא שאנחנו עוסקים בו. </w:t>
      </w:r>
      <w:r>
        <w:rPr>
          <w:rFonts w:hint="cs"/>
          <w:rtl/>
          <w:lang w:eastAsia="he-IL"/>
        </w:rPr>
        <w:t>מה שמאפיין את עולם התעופה הוא האחידות שנובעת מהצורך לייצר סט</w:t>
      </w:r>
      <w:r w:rsidR="003A5C22">
        <w:rPr>
          <w:rFonts w:hint="cs"/>
          <w:rtl/>
          <w:lang w:eastAsia="he-IL"/>
        </w:rPr>
        <w:t>נד</w:t>
      </w:r>
      <w:r>
        <w:rPr>
          <w:rFonts w:hint="cs"/>
          <w:rtl/>
          <w:lang w:eastAsia="he-IL"/>
        </w:rPr>
        <w:t>רטים כי אם אין סטנדרטים חברות התעופה לא יכולות לפעול. אתן אנלוגיה: מטוס של אל-על שינחת היום בטוקיו ובעוד יומיים</w:t>
      </w:r>
      <w:bookmarkStart w:id="11" w:name="_ETM_Q1_129904"/>
      <w:bookmarkEnd w:id="11"/>
      <w:r>
        <w:rPr>
          <w:rFonts w:hint="cs"/>
          <w:rtl/>
          <w:lang w:eastAsia="he-IL"/>
        </w:rPr>
        <w:t xml:space="preserve"> יהיה בניו-יורק, אי-אפשר לטפל באווירון בשני אופנים שונים. </w:t>
      </w:r>
      <w:bookmarkStart w:id="12" w:name="_ETM_Q1_136458"/>
      <w:bookmarkEnd w:id="12"/>
      <w:r>
        <w:rPr>
          <w:rFonts w:hint="cs"/>
          <w:rtl/>
          <w:lang w:eastAsia="he-IL"/>
        </w:rPr>
        <w:t xml:space="preserve">יש אין סוף תחומים שחברות התעופה חייבות לפעול לגביהם באופן אחיד. לא היינו מודעים לפורום המכובד שישב על המדוכה כבר הרבה מאוד זמן, לא שיתפו אותנו וגם לא זומנו לכאן. עד היום היינו בקשר עם רשות המיסים </w:t>
      </w:r>
      <w:proofErr w:type="spellStart"/>
      <w:r w:rsidR="0073371B">
        <w:rPr>
          <w:rFonts w:hint="cs"/>
          <w:rtl/>
          <w:lang w:eastAsia="he-IL"/>
        </w:rPr>
        <w:t>שמתכללת</w:t>
      </w:r>
      <w:proofErr w:type="spellEnd"/>
      <w:r w:rsidR="0073371B">
        <w:rPr>
          <w:rFonts w:hint="cs"/>
          <w:rtl/>
          <w:lang w:eastAsia="he-IL"/>
        </w:rPr>
        <w:t xml:space="preserve"> את הפרויקט בשם המדינה ולטעמנו, והדגשנו זאת לאורך כל הדיאלוג עם רשות המיסים, הסטנדרטיזציה גם בתחום זה </w:t>
      </w:r>
      <w:bookmarkStart w:id="13" w:name="_ETM_Q1_164867"/>
      <w:bookmarkEnd w:id="13"/>
      <w:r w:rsidR="0073371B">
        <w:rPr>
          <w:rFonts w:hint="cs"/>
          <w:rtl/>
          <w:lang w:eastAsia="he-IL"/>
        </w:rPr>
        <w:t xml:space="preserve">היא חשובה. הפצנו מסמך לוועדה וברשותך לא אחזור על כולו, אבל יש כמה נושאים מרכזיים שמבטאים, לדעתנו, חריגה מהסטנדרט המקובל. </w:t>
      </w:r>
    </w:p>
    <w:p w:rsidR="00F70C05" w:rsidRDefault="00F70C05" w:rsidP="00100A1F">
      <w:pPr>
        <w:rPr>
          <w:rtl/>
          <w:lang w:eastAsia="he-IL"/>
        </w:rPr>
      </w:pPr>
    </w:p>
    <w:p w:rsidR="00E012CA" w:rsidRDefault="0073371B" w:rsidP="00100A1F">
      <w:pPr>
        <w:rPr>
          <w:rtl/>
          <w:lang w:eastAsia="he-IL"/>
        </w:rPr>
      </w:pPr>
      <w:r>
        <w:rPr>
          <w:rFonts w:hint="cs"/>
          <w:rtl/>
          <w:lang w:eastAsia="he-IL"/>
        </w:rPr>
        <w:t xml:space="preserve">זה </w:t>
      </w:r>
      <w:r w:rsidR="00F70C05">
        <w:rPr>
          <w:rFonts w:hint="cs"/>
          <w:rtl/>
          <w:lang w:eastAsia="he-IL"/>
        </w:rPr>
        <w:t>לא שאנחנו שוחרי סטנדרטים, בסופו של דבר יכול להיות מצב בו שכרנו יצא בהפסדנו, אני יכול לתת כמה דוגמאות של יוזמות ישראליות שלא החזיקו מים או עוכבו במשך תקופה מאוד ארוכה</w:t>
      </w:r>
      <w:bookmarkStart w:id="14" w:name="_ETM_Q1_196590"/>
      <w:bookmarkEnd w:id="14"/>
      <w:r w:rsidR="00F70C05">
        <w:rPr>
          <w:rFonts w:hint="cs"/>
          <w:rtl/>
          <w:lang w:eastAsia="he-IL"/>
        </w:rPr>
        <w:t xml:space="preserve">, כך הוא הקוד </w:t>
      </w:r>
      <w:proofErr w:type="spellStart"/>
      <w:r w:rsidR="00F70C05">
        <w:rPr>
          <w:rFonts w:hint="cs"/>
          <w:rtl/>
          <w:lang w:eastAsia="he-IL"/>
        </w:rPr>
        <w:t>האופוזיטיבי</w:t>
      </w:r>
      <w:proofErr w:type="spellEnd"/>
      <w:r w:rsidR="00F70C05">
        <w:rPr>
          <w:rFonts w:hint="cs"/>
          <w:rtl/>
          <w:lang w:eastAsia="he-IL"/>
        </w:rPr>
        <w:t xml:space="preserve"> שמדינת ישראל החליטה פעם שהיא הולכת לזהות מטוס שנכנס למרחב האווירי באופן שחורג מהמקובל בעולם.</w:t>
      </w:r>
      <w:bookmarkStart w:id="15" w:name="_ETM_Q1_208101"/>
      <w:bookmarkEnd w:id="15"/>
      <w:r w:rsidR="00F70C05">
        <w:rPr>
          <w:rFonts w:hint="cs"/>
          <w:rtl/>
          <w:lang w:eastAsia="he-IL"/>
        </w:rPr>
        <w:t xml:space="preserve"> עוד נושא שהכוונה הייתה טובה והיישום היה</w:t>
      </w:r>
      <w:bookmarkStart w:id="16" w:name="_ETM_Q1_216156"/>
      <w:bookmarkEnd w:id="16"/>
      <w:r w:rsidR="00F70C05">
        <w:rPr>
          <w:rFonts w:hint="cs"/>
          <w:rtl/>
          <w:lang w:eastAsia="he-IL"/>
        </w:rPr>
        <w:t xml:space="preserve"> לקוי הוא השער העולמי – אופן הדיווח של חברות התעופה על אודות נתוני המטענים. החריגה מהסטנדרט גרמה לכך שהיישום שלו היה על פני מאוד שנים וחברות תעופה לא הצליחו לתת את המידע כפי שהמדינה ביקשה. אפילו נושא כמו חוק פיצוי נושאים שמדינת ישראל, מה </w:t>
      </w:r>
      <w:bookmarkStart w:id="17" w:name="_ETM_Q1_240848"/>
      <w:bookmarkEnd w:id="17"/>
      <w:r w:rsidR="00F70C05">
        <w:rPr>
          <w:rFonts w:hint="cs"/>
          <w:rtl/>
          <w:lang w:eastAsia="he-IL"/>
        </w:rPr>
        <w:t>שהיום אנחנו קוראים לו חוק טיבי, היישום הראשוני שלו חרג לחלוטין מסט</w:t>
      </w:r>
      <w:r w:rsidR="003A5C22">
        <w:rPr>
          <w:rFonts w:hint="cs"/>
          <w:rtl/>
          <w:lang w:eastAsia="he-IL"/>
        </w:rPr>
        <w:t>נ</w:t>
      </w:r>
      <w:r w:rsidR="008D4848">
        <w:rPr>
          <w:rFonts w:hint="cs"/>
          <w:rtl/>
          <w:lang w:eastAsia="he-IL"/>
        </w:rPr>
        <w:t>ד</w:t>
      </w:r>
      <w:r w:rsidR="00F70C05">
        <w:rPr>
          <w:rFonts w:hint="cs"/>
          <w:rtl/>
          <w:lang w:eastAsia="he-IL"/>
        </w:rPr>
        <w:t>רטים אחרים בעולם וכתוצאה מזה היה עיכוב ביישום שלו. לכן, גם בעיננו הנושא הזה הוא קריטי משום שבסופו של דבר, עם כל הרצון הטוב, לחברות התעופה תהיה בעיה לשדר את הנתונים</w:t>
      </w:r>
      <w:r w:rsidR="00E012CA">
        <w:rPr>
          <w:rFonts w:hint="cs"/>
          <w:rtl/>
          <w:lang w:eastAsia="he-IL"/>
        </w:rPr>
        <w:t xml:space="preserve">. </w:t>
      </w:r>
    </w:p>
    <w:p w:rsidR="00E012CA" w:rsidRDefault="00E012CA" w:rsidP="00100A1F">
      <w:pPr>
        <w:rPr>
          <w:rtl/>
          <w:lang w:eastAsia="he-IL"/>
        </w:rPr>
      </w:pPr>
    </w:p>
    <w:p w:rsidR="002F5856" w:rsidRDefault="00E012CA" w:rsidP="00100A1F">
      <w:pPr>
        <w:rPr>
          <w:rtl/>
          <w:lang w:eastAsia="he-IL"/>
        </w:rPr>
      </w:pPr>
      <w:r>
        <w:rPr>
          <w:rFonts w:hint="cs"/>
          <w:rtl/>
          <w:lang w:eastAsia="he-IL"/>
        </w:rPr>
        <w:t xml:space="preserve">לסיום אומר שעולם התעופה נמצא עכשיו בנסיקה, זה </w:t>
      </w:r>
      <w:bookmarkStart w:id="18" w:name="_ETM_Q1_272000"/>
      <w:bookmarkEnd w:id="18"/>
      <w:r>
        <w:rPr>
          <w:rFonts w:hint="cs"/>
          <w:rtl/>
          <w:lang w:eastAsia="he-IL"/>
        </w:rPr>
        <w:t xml:space="preserve">נכון לחברות תעופה זרות וישראליות כאחת. בראייה של חברות התעופה </w:t>
      </w:r>
      <w:bookmarkStart w:id="19" w:name="_ETM_Q1_279000"/>
      <w:bookmarkEnd w:id="19"/>
      <w:r>
        <w:rPr>
          <w:rFonts w:hint="cs"/>
          <w:rtl/>
          <w:lang w:eastAsia="he-IL"/>
        </w:rPr>
        <w:t>מדינת ישראל קשה לתפעול, הרגולציה קשה, התנאים הגיאופוליט</w:t>
      </w:r>
      <w:bookmarkStart w:id="20" w:name="_ETM_Q1_287000"/>
      <w:bookmarkEnd w:id="20"/>
      <w:r>
        <w:rPr>
          <w:rFonts w:hint="cs"/>
          <w:rtl/>
          <w:lang w:eastAsia="he-IL"/>
        </w:rPr>
        <w:t xml:space="preserve">יים קשים. עכשיו, כשחברות תעופה מחפשות כל הזמן יעדים חדשים </w:t>
      </w:r>
      <w:bookmarkStart w:id="21" w:name="_ETM_Q1_296000"/>
      <w:bookmarkEnd w:id="21"/>
      <w:r>
        <w:rPr>
          <w:rFonts w:hint="cs"/>
          <w:rtl/>
          <w:lang w:eastAsia="he-IL"/>
        </w:rPr>
        <w:t xml:space="preserve">ושווקים חדשים, ככל ששוק נהיה מסובך יותר ומעמיד תנאים </w:t>
      </w:r>
      <w:bookmarkStart w:id="22" w:name="_ETM_Q1_303000"/>
      <w:bookmarkEnd w:id="22"/>
      <w:r>
        <w:rPr>
          <w:rFonts w:hint="cs"/>
          <w:rtl/>
          <w:lang w:eastAsia="he-IL"/>
        </w:rPr>
        <w:t xml:space="preserve">רגולטוריים שקשים ליישום </w:t>
      </w:r>
      <w:r>
        <w:rPr>
          <w:rFonts w:hint="eastAsia"/>
          <w:rtl/>
          <w:lang w:eastAsia="he-IL"/>
        </w:rPr>
        <w:t>–</w:t>
      </w:r>
      <w:r>
        <w:rPr>
          <w:rFonts w:hint="cs"/>
          <w:rtl/>
          <w:lang w:eastAsia="he-IL"/>
        </w:rPr>
        <w:t xml:space="preserve"> וחברות תעופה מצייתות לחוק </w:t>
      </w:r>
      <w:r>
        <w:rPr>
          <w:rFonts w:hint="eastAsia"/>
          <w:rtl/>
          <w:lang w:eastAsia="he-IL"/>
        </w:rPr>
        <w:t>–</w:t>
      </w:r>
      <w:r>
        <w:rPr>
          <w:rFonts w:hint="cs"/>
          <w:rtl/>
          <w:lang w:eastAsia="he-IL"/>
        </w:rPr>
        <w:t xml:space="preserve"> כפי </w:t>
      </w:r>
      <w:bookmarkStart w:id="23" w:name="_ETM_Q1_318000"/>
      <w:bookmarkEnd w:id="23"/>
      <w:r>
        <w:rPr>
          <w:rFonts w:hint="cs"/>
          <w:rtl/>
          <w:lang w:eastAsia="he-IL"/>
        </w:rPr>
        <w:t xml:space="preserve">שאנחנו רואים מהחומר שקיבלנו לאחרונה יש פה עדיין פער שצריך </w:t>
      </w:r>
      <w:bookmarkStart w:id="24" w:name="_ETM_Q1_322000"/>
      <w:bookmarkEnd w:id="24"/>
      <w:r>
        <w:rPr>
          <w:rFonts w:hint="cs"/>
          <w:rtl/>
          <w:lang w:eastAsia="he-IL"/>
        </w:rPr>
        <w:t xml:space="preserve">לטפל בו מבחינת הגעה לסטנדרט הנדרש. מבחינתנו היה רצוי </w:t>
      </w:r>
      <w:bookmarkStart w:id="25" w:name="_ETM_Q1_333000"/>
      <w:bookmarkEnd w:id="25"/>
      <w:r>
        <w:rPr>
          <w:rFonts w:hint="cs"/>
          <w:rtl/>
          <w:lang w:eastAsia="he-IL"/>
        </w:rPr>
        <w:t xml:space="preserve">להמתין עוד קצת ולעשות את ההתאמות הנדרשות ולבוא עם </w:t>
      </w:r>
      <w:bookmarkStart w:id="26" w:name="_ETM_Q1_340000"/>
      <w:bookmarkEnd w:id="26"/>
      <w:r>
        <w:rPr>
          <w:rFonts w:hint="cs"/>
          <w:rtl/>
          <w:lang w:eastAsia="he-IL"/>
        </w:rPr>
        <w:t xml:space="preserve">גישה יותר מכילה משום שבסופו של דבר זה הולך להיות אתגר עבור חברות התעופה. המידע הזה יועבר למדינה, גם למדינה </w:t>
      </w:r>
      <w:bookmarkStart w:id="27" w:name="_ETM_Q1_349000"/>
      <w:bookmarkEnd w:id="27"/>
      <w:r>
        <w:rPr>
          <w:rFonts w:hint="cs"/>
          <w:rtl/>
          <w:lang w:eastAsia="he-IL"/>
        </w:rPr>
        <w:t xml:space="preserve">יהיה אתגר בלעבד וללקט את כל המידע הזה, </w:t>
      </w:r>
      <w:bookmarkStart w:id="28" w:name="_ETM_Q1_358000"/>
      <w:bookmarkEnd w:id="28"/>
      <w:r>
        <w:rPr>
          <w:rFonts w:hint="cs"/>
          <w:rtl/>
          <w:lang w:eastAsia="he-IL"/>
        </w:rPr>
        <w:t>תודה רבה.</w:t>
      </w:r>
    </w:p>
    <w:p w:rsidR="00E012CA" w:rsidRDefault="00E012CA" w:rsidP="00100A1F">
      <w:pPr>
        <w:rPr>
          <w:rtl/>
          <w:lang w:eastAsia="he-IL"/>
        </w:rPr>
      </w:pPr>
    </w:p>
    <w:p w:rsidR="00E012CA" w:rsidRDefault="00E012CA" w:rsidP="00E012CA">
      <w:pPr>
        <w:pStyle w:val="af6"/>
        <w:keepNext/>
        <w:rPr>
          <w:rtl/>
        </w:rPr>
      </w:pPr>
      <w:bookmarkStart w:id="29" w:name="ET_yor_4574_5"/>
      <w:r w:rsidRPr="00E012CA">
        <w:rPr>
          <w:rStyle w:val="TagStyle"/>
          <w:rtl/>
        </w:rPr>
        <w:t xml:space="preserve"> &lt;&lt; יור &gt;&gt; </w:t>
      </w:r>
      <w:r>
        <w:rPr>
          <w:rtl/>
        </w:rPr>
        <w:t>היו"ר יולי יואל אדלשטיין:</w:t>
      </w:r>
      <w:r w:rsidRPr="00E012CA">
        <w:rPr>
          <w:rStyle w:val="TagStyle"/>
          <w:rtl/>
        </w:rPr>
        <w:t xml:space="preserve"> &lt;&lt; יור &gt;&gt;</w:t>
      </w:r>
      <w:r w:rsidR="003A5C22">
        <w:rPr>
          <w:rtl/>
        </w:rPr>
        <w:t xml:space="preserve"> </w:t>
      </w:r>
      <w:r>
        <w:rPr>
          <w:rtl/>
        </w:rPr>
        <w:t xml:space="preserve"> </w:t>
      </w:r>
      <w:bookmarkEnd w:id="29"/>
    </w:p>
    <w:p w:rsidR="00E012CA" w:rsidRDefault="00E012CA" w:rsidP="00E012CA">
      <w:pPr>
        <w:pStyle w:val="KeepWithNext"/>
        <w:rPr>
          <w:rtl/>
          <w:lang w:eastAsia="he-IL"/>
        </w:rPr>
      </w:pPr>
    </w:p>
    <w:p w:rsidR="00E012CA" w:rsidRDefault="00E012CA" w:rsidP="00E012CA">
      <w:pPr>
        <w:rPr>
          <w:rtl/>
          <w:lang w:eastAsia="he-IL"/>
        </w:rPr>
      </w:pPr>
      <w:r>
        <w:rPr>
          <w:rFonts w:hint="cs"/>
          <w:rtl/>
          <w:lang w:eastAsia="he-IL"/>
        </w:rPr>
        <w:t xml:space="preserve">תודה למר זוסמן, אנחנו רק יכולים לומר לך </w:t>
      </w:r>
      <w:bookmarkStart w:id="30" w:name="_ETM_Q1_364000"/>
      <w:bookmarkEnd w:id="30"/>
      <w:r>
        <w:rPr>
          <w:rFonts w:hint="cs"/>
          <w:rtl/>
          <w:lang w:eastAsia="he-IL"/>
        </w:rPr>
        <w:t xml:space="preserve">שהסיפא של דבריך </w:t>
      </w:r>
      <w:r>
        <w:rPr>
          <w:rFonts w:hint="eastAsia"/>
          <w:rtl/>
          <w:lang w:eastAsia="he-IL"/>
        </w:rPr>
        <w:t>–</w:t>
      </w:r>
      <w:r>
        <w:rPr>
          <w:rFonts w:hint="cs"/>
          <w:rtl/>
          <w:lang w:eastAsia="he-IL"/>
        </w:rPr>
        <w:t xml:space="preserve"> סוג של תקופת הסתגלות </w:t>
      </w:r>
      <w:r w:rsidR="003F716C">
        <w:rPr>
          <w:rFonts w:hint="cs"/>
          <w:rtl/>
          <w:lang w:eastAsia="he-IL"/>
        </w:rPr>
        <w:t xml:space="preserve">והקשיים שיהיו גם לחברות התעופה וגם למדינה ביישום כל התוכנית והחוק וכן הלאה </w:t>
      </w:r>
      <w:r w:rsidR="003F716C">
        <w:rPr>
          <w:rFonts w:hint="eastAsia"/>
          <w:rtl/>
          <w:lang w:eastAsia="he-IL"/>
        </w:rPr>
        <w:t>–</w:t>
      </w:r>
      <w:r w:rsidR="003F716C">
        <w:rPr>
          <w:rFonts w:hint="cs"/>
          <w:rtl/>
          <w:lang w:eastAsia="he-IL"/>
        </w:rPr>
        <w:t xml:space="preserve"> כל הדברים הללו עלו לדיון בישי</w:t>
      </w:r>
      <w:r w:rsidR="00C8152E">
        <w:rPr>
          <w:rFonts w:hint="cs"/>
          <w:rtl/>
          <w:lang w:eastAsia="he-IL"/>
        </w:rPr>
        <w:t>בה הקודמת. אני מצטער שלא הוזמנת</w:t>
      </w:r>
      <w:r w:rsidR="003F716C">
        <w:rPr>
          <w:rFonts w:hint="cs"/>
          <w:rtl/>
          <w:lang w:eastAsia="he-IL"/>
        </w:rPr>
        <w:t xml:space="preserve"> אליה אבל הנושא עצמו עלה. דיבר</w:t>
      </w:r>
      <w:bookmarkStart w:id="31" w:name="_ETM_Q1_390000"/>
      <w:bookmarkEnd w:id="31"/>
      <w:r w:rsidR="003F716C">
        <w:rPr>
          <w:rFonts w:hint="cs"/>
          <w:rtl/>
          <w:lang w:eastAsia="he-IL"/>
        </w:rPr>
        <w:t xml:space="preserve">נו כאן על שיקול הדעת שיהיה למבצעים, לא טייס </w:t>
      </w:r>
      <w:bookmarkStart w:id="32" w:name="_ETM_Q1_388000"/>
      <w:bookmarkEnd w:id="32"/>
      <w:r w:rsidR="003F716C">
        <w:rPr>
          <w:rFonts w:hint="cs"/>
          <w:rtl/>
          <w:lang w:eastAsia="he-IL"/>
        </w:rPr>
        <w:t>אוטומטי של הטלת קנסות על חברות במידה שהן לא עמדו</w:t>
      </w:r>
      <w:bookmarkStart w:id="33" w:name="_ETM_Q1_399000"/>
      <w:bookmarkEnd w:id="33"/>
      <w:r w:rsidR="003F716C">
        <w:rPr>
          <w:rFonts w:hint="cs"/>
          <w:rtl/>
          <w:lang w:eastAsia="he-IL"/>
        </w:rPr>
        <w:t xml:space="preserve"> בפסיק. לכולם ברור שהכניסה לסידור החדש היא תהליך</w:t>
      </w:r>
      <w:bookmarkStart w:id="34" w:name="_ETM_Q1_400000"/>
      <w:bookmarkEnd w:id="34"/>
      <w:r w:rsidR="00134B83">
        <w:rPr>
          <w:rFonts w:hint="cs"/>
          <w:rtl/>
          <w:lang w:eastAsia="he-IL"/>
        </w:rPr>
        <w:t xml:space="preserve">. אני מקווה מאוד שהדברים יסתדרו על הצד הטוב. דבר </w:t>
      </w:r>
      <w:bookmarkStart w:id="35" w:name="_ETM_Q1_407000"/>
      <w:bookmarkEnd w:id="35"/>
      <w:r w:rsidR="00134B83">
        <w:rPr>
          <w:rFonts w:hint="cs"/>
          <w:rtl/>
          <w:lang w:eastAsia="he-IL"/>
        </w:rPr>
        <w:t xml:space="preserve">שני, אני מציע שתבואו בדברים עם הגופים המבצעים. אנחנו גוף מחוקק, מפקח, איננו מבצעים את התוכנית. אם </w:t>
      </w:r>
      <w:bookmarkStart w:id="36" w:name="_ETM_Q1_420000"/>
      <w:bookmarkEnd w:id="36"/>
      <w:r w:rsidR="00134B83">
        <w:rPr>
          <w:rFonts w:hint="cs"/>
          <w:rtl/>
          <w:lang w:eastAsia="he-IL"/>
        </w:rPr>
        <w:t xml:space="preserve">תהיה בקשר עם רשות המיסים זה טוב. במידה והדברים לא יסתדרו ואתה חושב שהם פוגעים בעיקר ובמהות אז </w:t>
      </w:r>
      <w:bookmarkStart w:id="37" w:name="_ETM_Q1_430000"/>
      <w:bookmarkEnd w:id="37"/>
      <w:r w:rsidR="00134B83">
        <w:rPr>
          <w:rFonts w:hint="cs"/>
          <w:rtl/>
          <w:lang w:eastAsia="he-IL"/>
        </w:rPr>
        <w:t>אנחנו כוועדה נוכל להתכנס ולחשוב איך מטפלים בזה. כרגע</w:t>
      </w:r>
      <w:bookmarkStart w:id="38" w:name="_ETM_Q1_434000"/>
      <w:bookmarkEnd w:id="38"/>
      <w:r w:rsidR="00375FE1">
        <w:rPr>
          <w:rFonts w:hint="cs"/>
          <w:rtl/>
          <w:lang w:eastAsia="he-IL"/>
        </w:rPr>
        <w:t>, למען האמת והגילוי הנאות, אני לא רואה שאנ</w:t>
      </w:r>
      <w:bookmarkStart w:id="39" w:name="_ETM_Q1_439000"/>
      <w:bookmarkEnd w:id="39"/>
      <w:r w:rsidR="00375FE1">
        <w:rPr>
          <w:rFonts w:hint="cs"/>
          <w:rtl/>
          <w:lang w:eastAsia="he-IL"/>
        </w:rPr>
        <w:t xml:space="preserve">חנו עוצרים כי יש פה הא בהא </w:t>
      </w:r>
      <w:proofErr w:type="spellStart"/>
      <w:r w:rsidR="00375FE1">
        <w:rPr>
          <w:rFonts w:hint="cs"/>
          <w:rtl/>
          <w:lang w:eastAsia="he-IL"/>
        </w:rPr>
        <w:t>תליא</w:t>
      </w:r>
      <w:proofErr w:type="spellEnd"/>
      <w:r w:rsidR="00375FE1">
        <w:rPr>
          <w:rFonts w:hint="cs"/>
          <w:rtl/>
          <w:lang w:eastAsia="he-IL"/>
        </w:rPr>
        <w:t xml:space="preserve"> לגבי כל מיני תהליכים. </w:t>
      </w:r>
      <w:r w:rsidR="00CA5506">
        <w:rPr>
          <w:rFonts w:hint="cs"/>
          <w:rtl/>
          <w:lang w:eastAsia="he-IL"/>
        </w:rPr>
        <w:t xml:space="preserve">אני מציע דרכי עבודה לנסות ולפתור את זה ואם לא אז נכתב בפרוטוקול שאנחנו ניתן את </w:t>
      </w:r>
      <w:bookmarkStart w:id="40" w:name="_ETM_Q1_456000"/>
      <w:bookmarkEnd w:id="40"/>
      <w:r w:rsidR="00CA5506">
        <w:rPr>
          <w:rFonts w:hint="cs"/>
          <w:rtl/>
          <w:lang w:eastAsia="he-IL"/>
        </w:rPr>
        <w:t xml:space="preserve">תשומת ליבנו לנקודות במחלוקת אם תתגלענה בינכם לבין הגורמים </w:t>
      </w:r>
      <w:bookmarkStart w:id="41" w:name="_ETM_Q1_461000"/>
      <w:bookmarkEnd w:id="41"/>
      <w:r w:rsidR="00CA5506">
        <w:rPr>
          <w:rFonts w:hint="cs"/>
          <w:rtl/>
          <w:lang w:eastAsia="he-IL"/>
        </w:rPr>
        <w:t xml:space="preserve">המבצעים. עורכת הדין שירלי קציר בזום, בבקשה. </w:t>
      </w:r>
    </w:p>
    <w:p w:rsidR="00CA5506" w:rsidRDefault="00CA5506" w:rsidP="00E012CA">
      <w:pPr>
        <w:rPr>
          <w:rtl/>
          <w:lang w:eastAsia="he-IL"/>
        </w:rPr>
      </w:pPr>
      <w:bookmarkStart w:id="42" w:name="_ETM_Q1_475000"/>
      <w:bookmarkEnd w:id="42"/>
    </w:p>
    <w:p w:rsidR="00CA5506" w:rsidRDefault="00CA5506" w:rsidP="00CA5506">
      <w:pPr>
        <w:pStyle w:val="af9"/>
        <w:keepNext/>
        <w:rPr>
          <w:rtl/>
          <w:lang w:eastAsia="he-IL"/>
        </w:rPr>
      </w:pPr>
      <w:bookmarkStart w:id="43" w:name="ET_guest_902085_6"/>
      <w:r w:rsidRPr="00CA5506">
        <w:rPr>
          <w:rStyle w:val="TagStyle"/>
          <w:rtl/>
        </w:rPr>
        <w:lastRenderedPageBreak/>
        <w:t xml:space="preserve"> &lt;&lt; אורח &gt;&gt; </w:t>
      </w:r>
      <w:r>
        <w:rPr>
          <w:rtl/>
          <w:lang w:eastAsia="he-IL"/>
        </w:rPr>
        <w:t>שירלי קציר:</w:t>
      </w:r>
      <w:r w:rsidRPr="00CA5506">
        <w:rPr>
          <w:rStyle w:val="TagStyle"/>
          <w:rtl/>
        </w:rPr>
        <w:t xml:space="preserve"> &lt;&lt; אורח &gt;&gt;</w:t>
      </w:r>
      <w:r w:rsidR="003A5C22">
        <w:rPr>
          <w:rtl/>
          <w:lang w:eastAsia="he-IL"/>
        </w:rPr>
        <w:t xml:space="preserve"> </w:t>
      </w:r>
      <w:r>
        <w:rPr>
          <w:rtl/>
          <w:lang w:eastAsia="he-IL"/>
        </w:rPr>
        <w:t xml:space="preserve"> </w:t>
      </w:r>
      <w:bookmarkEnd w:id="43"/>
    </w:p>
    <w:p w:rsidR="00CA5506" w:rsidRDefault="00CA5506" w:rsidP="00CA5506">
      <w:pPr>
        <w:pStyle w:val="KeepWithNext"/>
        <w:rPr>
          <w:rtl/>
          <w:lang w:eastAsia="he-IL"/>
        </w:rPr>
      </w:pPr>
    </w:p>
    <w:p w:rsidR="00CA5506" w:rsidRDefault="00CA5506" w:rsidP="00CA5506">
      <w:pPr>
        <w:rPr>
          <w:rtl/>
          <w:lang w:eastAsia="he-IL"/>
        </w:rPr>
      </w:pPr>
      <w:bookmarkStart w:id="44" w:name="_ETM_Q1_478000"/>
      <w:bookmarkEnd w:id="44"/>
      <w:r>
        <w:rPr>
          <w:rFonts w:hint="cs"/>
          <w:rtl/>
          <w:lang w:eastAsia="he-IL"/>
        </w:rPr>
        <w:t xml:space="preserve">צהריים טובים, </w:t>
      </w:r>
      <w:bookmarkStart w:id="45" w:name="_ETM_Q1_487000"/>
      <w:bookmarkEnd w:id="45"/>
      <w:r>
        <w:rPr>
          <w:rFonts w:hint="cs"/>
          <w:rtl/>
          <w:lang w:eastAsia="he-IL"/>
        </w:rPr>
        <w:t xml:space="preserve">אני מצטרפת בזום באופן חריג </w:t>
      </w:r>
      <w:r w:rsidR="004A7C3E">
        <w:rPr>
          <w:rFonts w:hint="cs"/>
          <w:rtl/>
          <w:lang w:eastAsia="he-IL"/>
        </w:rPr>
        <w:t xml:space="preserve">באישור מיוחד שקיבלנו משום </w:t>
      </w:r>
      <w:bookmarkStart w:id="46" w:name="_ETM_Q1_493000"/>
      <w:bookmarkEnd w:id="46"/>
      <w:r w:rsidR="004A7C3E">
        <w:rPr>
          <w:rFonts w:hint="cs"/>
          <w:rtl/>
          <w:lang w:eastAsia="he-IL"/>
        </w:rPr>
        <w:t xml:space="preserve">שהוועדה התכנסה אחרי שכבר קבענו את הנסיעה וסברנו שניתן יהיה לעלות בזום. זה אושר ואנחנו מודעים על כך. אדוני </w:t>
      </w:r>
      <w:bookmarkStart w:id="47" w:name="_ETM_Q1_500000"/>
      <w:bookmarkEnd w:id="47"/>
      <w:r w:rsidR="004A7C3E">
        <w:rPr>
          <w:rFonts w:hint="cs"/>
          <w:rtl/>
          <w:lang w:eastAsia="he-IL"/>
        </w:rPr>
        <w:t xml:space="preserve">היושב-ראש, אנחנו חושבים שהצעת החוק, בעולם גלובלי שבו חברות תעופה פועלות במרחב אווירי שאמור ליצור ודאות חוקית אחידה </w:t>
      </w:r>
      <w:r w:rsidR="00B34559">
        <w:rPr>
          <w:rFonts w:hint="cs"/>
          <w:rtl/>
          <w:lang w:eastAsia="he-IL"/>
        </w:rPr>
        <w:t xml:space="preserve">יוצרת בעיה אקוטית עד כדי כך שיש </w:t>
      </w:r>
      <w:bookmarkStart w:id="48" w:name="_ETM_Q1_515000"/>
      <w:bookmarkEnd w:id="48"/>
      <w:r w:rsidR="00B34559">
        <w:rPr>
          <w:rFonts w:hint="cs"/>
          <w:rtl/>
          <w:lang w:eastAsia="he-IL"/>
        </w:rPr>
        <w:t xml:space="preserve">חשש </w:t>
      </w:r>
      <w:proofErr w:type="spellStart"/>
      <w:r w:rsidR="00B34559">
        <w:rPr>
          <w:rFonts w:hint="cs"/>
          <w:rtl/>
          <w:lang w:eastAsia="he-IL"/>
        </w:rPr>
        <w:t>אמיתי</w:t>
      </w:r>
      <w:proofErr w:type="spellEnd"/>
      <w:r w:rsidR="00B34559">
        <w:rPr>
          <w:rFonts w:hint="cs"/>
          <w:rtl/>
          <w:lang w:eastAsia="he-IL"/>
        </w:rPr>
        <w:t xml:space="preserve"> שאם חברות התעופה תיאלצנה להיות כפופות </w:t>
      </w:r>
      <w:bookmarkStart w:id="49" w:name="_ETM_Q1_518000"/>
      <w:bookmarkEnd w:id="49"/>
      <w:r w:rsidR="00B34559">
        <w:rPr>
          <w:rFonts w:hint="cs"/>
          <w:rtl/>
          <w:lang w:eastAsia="he-IL"/>
        </w:rPr>
        <w:t xml:space="preserve">לחקיקה הן לא תוכלנה להמשיך את הטיסות לישראל ובסוף </w:t>
      </w:r>
      <w:bookmarkStart w:id="50" w:name="_ETM_Q1_521000"/>
      <w:bookmarkEnd w:id="50"/>
      <w:r w:rsidR="00B34559">
        <w:rPr>
          <w:rFonts w:hint="cs"/>
          <w:rtl/>
          <w:lang w:eastAsia="he-IL"/>
        </w:rPr>
        <w:t xml:space="preserve">יצא שכרנו בהפסדנו. אדבר באופן קונקרטי: יש מספר בעיות בחוק, </w:t>
      </w:r>
      <w:bookmarkStart w:id="51" w:name="_ETM_Q1_528000"/>
      <w:bookmarkEnd w:id="51"/>
      <w:r w:rsidR="00B34559">
        <w:rPr>
          <w:rFonts w:hint="cs"/>
          <w:rtl/>
          <w:lang w:eastAsia="he-IL"/>
        </w:rPr>
        <w:t xml:space="preserve">העברנו נייר מסודר אחרי שערכנו מחקר מקיף. אנחנו </w:t>
      </w:r>
      <w:bookmarkStart w:id="52" w:name="_ETM_Q1_533000"/>
      <w:bookmarkEnd w:id="52"/>
      <w:r w:rsidR="00B34559">
        <w:rPr>
          <w:rFonts w:hint="cs"/>
          <w:rtl/>
          <w:lang w:eastAsia="he-IL"/>
        </w:rPr>
        <w:t xml:space="preserve">פועלים עם למעלה מ-30 חברות תעופה זרות שייפו את כוחנו </w:t>
      </w:r>
      <w:bookmarkStart w:id="53" w:name="_ETM_Q1_539000"/>
      <w:bookmarkEnd w:id="53"/>
      <w:r w:rsidR="00B34559">
        <w:rPr>
          <w:rFonts w:hint="cs"/>
          <w:rtl/>
          <w:lang w:eastAsia="he-IL"/>
        </w:rPr>
        <w:t xml:space="preserve">על מנת להביא את קולן לגבי הצעת החוק שעומדת להצבעה. </w:t>
      </w:r>
      <w:bookmarkStart w:id="54" w:name="_ETM_Q1_542000"/>
      <w:bookmarkEnd w:id="54"/>
      <w:r w:rsidR="00B34559">
        <w:rPr>
          <w:rFonts w:hint="cs"/>
          <w:rtl/>
          <w:lang w:eastAsia="he-IL"/>
        </w:rPr>
        <w:t xml:space="preserve">המטרות שלשמן נועד החוק: החוק הזה הוא לא </w:t>
      </w:r>
      <w:bookmarkStart w:id="55" w:name="_ETM_Q1_549000"/>
      <w:bookmarkEnd w:id="55"/>
      <w:r w:rsidR="00B34559">
        <w:rPr>
          <w:rFonts w:hint="cs"/>
          <w:rtl/>
          <w:lang w:eastAsia="he-IL"/>
        </w:rPr>
        <w:t xml:space="preserve">חוק חדש בעולם, המטרה היא ראויה </w:t>
      </w:r>
      <w:r w:rsidR="00B34559">
        <w:rPr>
          <w:rFonts w:hint="eastAsia"/>
          <w:rtl/>
          <w:lang w:eastAsia="he-IL"/>
        </w:rPr>
        <w:t>–</w:t>
      </w:r>
      <w:r w:rsidR="00B34559">
        <w:rPr>
          <w:rFonts w:hint="cs"/>
          <w:rtl/>
          <w:lang w:eastAsia="he-IL"/>
        </w:rPr>
        <w:t xml:space="preserve"> מניעת פיגועים ושמירה על ביטחון המדינה </w:t>
      </w:r>
      <w:r w:rsidR="00B34559">
        <w:rPr>
          <w:rFonts w:hint="eastAsia"/>
          <w:rtl/>
          <w:lang w:eastAsia="he-IL"/>
        </w:rPr>
        <w:t>–</w:t>
      </w:r>
      <w:r w:rsidR="00B34559">
        <w:rPr>
          <w:rFonts w:hint="cs"/>
          <w:rtl/>
          <w:lang w:eastAsia="he-IL"/>
        </w:rPr>
        <w:t xml:space="preserve"> </w:t>
      </w:r>
      <w:r w:rsidR="00463D3D">
        <w:rPr>
          <w:rFonts w:hint="cs"/>
          <w:rtl/>
          <w:lang w:eastAsia="he-IL"/>
        </w:rPr>
        <w:t xml:space="preserve">רק שמדינת ישראל </w:t>
      </w:r>
      <w:bookmarkStart w:id="56" w:name="_ETM_Q1_563000"/>
      <w:bookmarkEnd w:id="56"/>
      <w:r w:rsidR="00463D3D">
        <w:rPr>
          <w:rFonts w:hint="cs"/>
          <w:rtl/>
          <w:lang w:eastAsia="he-IL"/>
        </w:rPr>
        <w:t xml:space="preserve">חרגה באופן גורף מכל המטרות שלשמן חוקק החוק הזה במדינות מקבילות בעולם ובכלל זה בארצות הברית, אירופה ומדינות נוספות. </w:t>
      </w:r>
    </w:p>
    <w:p w:rsidR="00B107E0" w:rsidRDefault="00B107E0" w:rsidP="00F8650D">
      <w:pPr>
        <w:ind w:firstLine="0"/>
        <w:rPr>
          <w:rtl/>
          <w:lang w:eastAsia="he-IL"/>
        </w:rPr>
      </w:pPr>
    </w:p>
    <w:p w:rsidR="00B107E0" w:rsidRDefault="00B107E0" w:rsidP="00CA5506">
      <w:pPr>
        <w:rPr>
          <w:rtl/>
        </w:rPr>
      </w:pPr>
      <w:bookmarkStart w:id="57" w:name="_ETM_Q1_573000"/>
      <w:bookmarkEnd w:id="57"/>
      <w:r>
        <w:rPr>
          <w:rFonts w:hint="cs"/>
          <w:rtl/>
          <w:lang w:eastAsia="he-IL"/>
        </w:rPr>
        <w:t>אנחנו סבורים שיש בעיה עם חמש המטרות שהוצבו שלשמן ניתן למסור את המידע ולאסוף או</w:t>
      </w:r>
      <w:r w:rsidR="00492C9B">
        <w:rPr>
          <w:rFonts w:hint="cs"/>
          <w:rtl/>
          <w:lang w:eastAsia="he-IL"/>
        </w:rPr>
        <w:t xml:space="preserve">תו. אנחנו </w:t>
      </w:r>
      <w:bookmarkStart w:id="58" w:name="_ETM_Q1_582000"/>
      <w:bookmarkEnd w:id="58"/>
      <w:r w:rsidR="00492C9B">
        <w:rPr>
          <w:rFonts w:hint="cs"/>
          <w:rtl/>
          <w:lang w:eastAsia="he-IL"/>
        </w:rPr>
        <w:t xml:space="preserve">מבקשים להגביל </w:t>
      </w:r>
      <w:r w:rsidR="00246B9D">
        <w:rPr>
          <w:rFonts w:hint="cs"/>
          <w:rtl/>
          <w:lang w:eastAsia="he-IL"/>
        </w:rPr>
        <w:t>ולהקביל את איסוף המידע בהתאם לחקיקה בינלאומית שמתבצעת בדיוק בנושא הזה. בגדול, המטרה שלנו, הבקשה שלנו היא שאיסוף המידע, גם באמצעות ה-</w:t>
      </w:r>
      <w:r w:rsidR="00246B9D">
        <w:rPr>
          <w:lang w:eastAsia="he-IL"/>
        </w:rPr>
        <w:t>PNR</w:t>
      </w:r>
      <w:r w:rsidR="00246B9D">
        <w:rPr>
          <w:rFonts w:hint="cs"/>
          <w:rtl/>
          <w:lang w:eastAsia="he-IL"/>
        </w:rPr>
        <w:t xml:space="preserve"> וגם באמצעות </w:t>
      </w:r>
      <w:bookmarkStart w:id="59" w:name="_ETM_Q1_595000"/>
      <w:bookmarkEnd w:id="59"/>
      <w:r w:rsidR="00246B9D">
        <w:rPr>
          <w:rFonts w:hint="cs"/>
          <w:rtl/>
          <w:lang w:eastAsia="he-IL"/>
        </w:rPr>
        <w:t>ה-</w:t>
      </w:r>
      <w:r w:rsidR="00246B9D">
        <w:rPr>
          <w:lang w:eastAsia="he-IL"/>
        </w:rPr>
        <w:t>API</w:t>
      </w:r>
      <w:r w:rsidR="00246B9D">
        <w:rPr>
          <w:rFonts w:hint="cs"/>
          <w:rtl/>
          <w:lang w:eastAsia="he-IL"/>
        </w:rPr>
        <w:t xml:space="preserve"> יוגבלו לטובת מטרות בינלאומיות מקבילות </w:t>
      </w:r>
      <w:r w:rsidR="00246B9D">
        <w:rPr>
          <w:rFonts w:hint="eastAsia"/>
          <w:rtl/>
          <w:lang w:eastAsia="he-IL"/>
        </w:rPr>
        <w:t>–</w:t>
      </w:r>
      <w:bookmarkStart w:id="60" w:name="_ETM_Q1_602000"/>
      <w:bookmarkEnd w:id="60"/>
      <w:r w:rsidR="00246B9D">
        <w:rPr>
          <w:rFonts w:hint="cs"/>
          <w:rtl/>
          <w:lang w:eastAsia="he-IL"/>
        </w:rPr>
        <w:t xml:space="preserve"> שמירה על ביטחון לאומי בלבד. </w:t>
      </w:r>
      <w:r w:rsidR="00D017F6">
        <w:rPr>
          <w:rFonts w:hint="cs"/>
          <w:rtl/>
          <w:lang w:eastAsia="he-IL"/>
        </w:rPr>
        <w:t xml:space="preserve">יש כאן בעיה אקוטית חמורה </w:t>
      </w:r>
      <w:bookmarkStart w:id="61" w:name="_ETM_Q1_608000"/>
      <w:bookmarkEnd w:id="61"/>
      <w:r w:rsidR="00D017F6">
        <w:rPr>
          <w:rFonts w:hint="cs"/>
          <w:rtl/>
          <w:lang w:eastAsia="he-IL"/>
        </w:rPr>
        <w:t xml:space="preserve">בעניין סתירה בין הוראות החוק </w:t>
      </w:r>
      <w:r w:rsidR="00DB4731">
        <w:rPr>
          <w:rFonts w:hint="cs"/>
          <w:rtl/>
          <w:lang w:eastAsia="he-IL"/>
        </w:rPr>
        <w:t xml:space="preserve">שנקרא </w:t>
      </w:r>
      <w:r w:rsidR="00DB4731">
        <w:rPr>
          <w:rFonts w:hint="cs"/>
          <w:lang w:eastAsia="he-IL"/>
        </w:rPr>
        <w:t>GDPR</w:t>
      </w:r>
      <w:r w:rsidR="00DB4731">
        <w:rPr>
          <w:rFonts w:hint="cs"/>
          <w:rtl/>
          <w:lang w:eastAsia="he-IL"/>
        </w:rPr>
        <w:t xml:space="preserve"> </w:t>
      </w:r>
      <w:r w:rsidR="00DB4731">
        <w:rPr>
          <w:rFonts w:hint="eastAsia"/>
          <w:rtl/>
          <w:lang w:eastAsia="he-IL"/>
        </w:rPr>
        <w:t>–</w:t>
      </w:r>
      <w:r w:rsidR="00DB4731">
        <w:rPr>
          <w:rFonts w:hint="cs"/>
          <w:rtl/>
          <w:lang w:eastAsia="he-IL"/>
        </w:rPr>
        <w:t xml:space="preserve"> </w:t>
      </w:r>
      <w:bookmarkStart w:id="62" w:name="_ETM_Q1_611000"/>
      <w:bookmarkEnd w:id="62"/>
      <w:r w:rsidR="00DB4731">
        <w:rPr>
          <w:rFonts w:hint="cs"/>
          <w:rtl/>
          <w:lang w:eastAsia="he-IL"/>
        </w:rPr>
        <w:t>חקיקה אירופאית משנת 2018 שמטרתה לשמור על זכויות ופרט</w:t>
      </w:r>
      <w:bookmarkStart w:id="63" w:name="_ETM_Q1_616000"/>
      <w:bookmarkEnd w:id="63"/>
      <w:r w:rsidR="00DB4731">
        <w:rPr>
          <w:rFonts w:hint="cs"/>
          <w:rtl/>
          <w:lang w:eastAsia="he-IL"/>
        </w:rPr>
        <w:t xml:space="preserve">יות של נושאים </w:t>
      </w:r>
      <w:r w:rsidR="00DB4731">
        <w:rPr>
          <w:rFonts w:hint="eastAsia"/>
          <w:rtl/>
          <w:lang w:eastAsia="he-IL"/>
        </w:rPr>
        <w:t>–</w:t>
      </w:r>
      <w:r w:rsidR="00DB4731">
        <w:rPr>
          <w:rFonts w:hint="cs"/>
          <w:rtl/>
          <w:lang w:eastAsia="he-IL"/>
        </w:rPr>
        <w:t xml:space="preserve"> לבין הצעת החוק המובאת כאן להצבע</w:t>
      </w:r>
      <w:bookmarkStart w:id="64" w:name="_ETM_Q1_620000"/>
      <w:bookmarkEnd w:id="64"/>
      <w:r w:rsidR="00DB4731">
        <w:rPr>
          <w:rFonts w:hint="cs"/>
          <w:rtl/>
          <w:lang w:eastAsia="he-IL"/>
        </w:rPr>
        <w:t xml:space="preserve">ה. חברות תעופה אירופאיות, בכל מקום שבו הן נותנות שירות בעולם </w:t>
      </w:r>
      <w:r w:rsidR="00DB4731">
        <w:rPr>
          <w:rFonts w:hint="eastAsia"/>
          <w:rtl/>
          <w:lang w:eastAsia="he-IL"/>
        </w:rPr>
        <w:t>–</w:t>
      </w:r>
      <w:r w:rsidR="00DB4731">
        <w:rPr>
          <w:rFonts w:hint="cs"/>
          <w:rtl/>
        </w:rPr>
        <w:t xml:space="preserve"> והחוק שלנו בהחלט נופל תחת אותה </w:t>
      </w:r>
      <w:r w:rsidR="002234BD">
        <w:rPr>
          <w:rFonts w:hint="cs"/>
          <w:rtl/>
        </w:rPr>
        <w:t xml:space="preserve">סתירה להוראות חוק </w:t>
      </w:r>
      <w:r w:rsidR="002234BD">
        <w:rPr>
          <w:rFonts w:hint="cs"/>
        </w:rPr>
        <w:t>GDPR</w:t>
      </w:r>
      <w:r w:rsidR="002234BD">
        <w:rPr>
          <w:rFonts w:hint="cs"/>
          <w:rtl/>
        </w:rPr>
        <w:t xml:space="preserve"> </w:t>
      </w:r>
      <w:r w:rsidR="002234BD">
        <w:rPr>
          <w:rFonts w:hint="eastAsia"/>
          <w:rtl/>
        </w:rPr>
        <w:t>–</w:t>
      </w:r>
      <w:r w:rsidR="002234BD">
        <w:rPr>
          <w:rFonts w:hint="cs"/>
          <w:rtl/>
        </w:rPr>
        <w:t xml:space="preserve"> לא תוכלנה </w:t>
      </w:r>
      <w:bookmarkStart w:id="65" w:name="_ETM_Q1_630000"/>
      <w:bookmarkEnd w:id="65"/>
      <w:r w:rsidR="002234BD">
        <w:rPr>
          <w:rFonts w:hint="cs"/>
          <w:rtl/>
        </w:rPr>
        <w:t xml:space="preserve">לציית להוראות החוק הישראלי </w:t>
      </w:r>
      <w:r w:rsidR="002820E9">
        <w:rPr>
          <w:rFonts w:hint="cs"/>
          <w:rtl/>
        </w:rPr>
        <w:t xml:space="preserve">אלא אם כן, זה גם </w:t>
      </w:r>
      <w:bookmarkStart w:id="66" w:name="_ETM_Q1_635000"/>
      <w:bookmarkEnd w:id="66"/>
      <w:r w:rsidR="002820E9">
        <w:rPr>
          <w:rFonts w:hint="cs"/>
          <w:rtl/>
        </w:rPr>
        <w:t xml:space="preserve">צוין על ידי מר יחיא מרשות שדות </w:t>
      </w:r>
      <w:bookmarkStart w:id="67" w:name="_ETM_Q1_637000"/>
      <w:bookmarkEnd w:id="67"/>
      <w:r w:rsidR="002820E9">
        <w:rPr>
          <w:rFonts w:hint="cs"/>
          <w:rtl/>
        </w:rPr>
        <w:t xml:space="preserve">התעופה בישיבה הקודמת, מדינת ישראל תערוך הסכם בינה לבין האיחוד האירופי. אם לא יהיה הסכם שכזה חברות </w:t>
      </w:r>
      <w:bookmarkStart w:id="68" w:name="_ETM_Q1_649000"/>
      <w:bookmarkEnd w:id="68"/>
      <w:r w:rsidR="002820E9">
        <w:rPr>
          <w:rFonts w:hint="cs"/>
          <w:rtl/>
        </w:rPr>
        <w:t>התעופה האירופאיות וחברות התעופה נוספות שכפופות לתקינה אירופאית לא תוכלנ</w:t>
      </w:r>
      <w:bookmarkStart w:id="69" w:name="_ETM_Q1_656000"/>
      <w:bookmarkEnd w:id="69"/>
      <w:r w:rsidR="002820E9">
        <w:rPr>
          <w:rFonts w:hint="cs"/>
          <w:rtl/>
        </w:rPr>
        <w:t xml:space="preserve">ה לקיים את הוראות החוק הזה, צריך להבין שזה דבר </w:t>
      </w:r>
      <w:bookmarkStart w:id="70" w:name="_ETM_Q1_658000"/>
      <w:bookmarkEnd w:id="70"/>
      <w:r w:rsidR="002820E9">
        <w:rPr>
          <w:rFonts w:hint="cs"/>
          <w:rtl/>
        </w:rPr>
        <w:t xml:space="preserve">אקוטי. הוראת חוק ישראלית בענף שהוא גלובלי </w:t>
      </w:r>
      <w:r w:rsidR="00600AFC">
        <w:rPr>
          <w:rFonts w:hint="cs"/>
          <w:rtl/>
        </w:rPr>
        <w:t xml:space="preserve">במהותו </w:t>
      </w:r>
      <w:bookmarkStart w:id="71" w:name="_ETM_Q1_664000"/>
      <w:bookmarkEnd w:id="71"/>
      <w:r w:rsidR="00600AFC">
        <w:rPr>
          <w:rFonts w:hint="cs"/>
          <w:rtl/>
        </w:rPr>
        <w:t xml:space="preserve">שסותרת את התקינה הבינלאומית, מדובר בדבר שלא ייעשה. </w:t>
      </w:r>
      <w:bookmarkStart w:id="72" w:name="_ETM_Q1_669000"/>
      <w:bookmarkEnd w:id="72"/>
      <w:r w:rsidR="00600AFC">
        <w:rPr>
          <w:rFonts w:hint="cs"/>
          <w:rtl/>
        </w:rPr>
        <w:t xml:space="preserve">אנחנו מבקשים לפעול בהתאם להוראות הבינלאומיות שמחייבות קיומו של הסכם בינלאומי </w:t>
      </w:r>
      <w:r w:rsidR="00B055A0">
        <w:rPr>
          <w:rFonts w:hint="cs"/>
          <w:rtl/>
        </w:rPr>
        <w:t xml:space="preserve">בין מדינת ישראל לבין האיחוד האירופי ביחס לנושא </w:t>
      </w:r>
      <w:bookmarkStart w:id="73" w:name="_ETM_Q1_679000"/>
      <w:bookmarkEnd w:id="73"/>
      <w:r w:rsidR="00B055A0">
        <w:rPr>
          <w:rFonts w:hint="cs"/>
          <w:rtl/>
        </w:rPr>
        <w:t xml:space="preserve">של איסוף ומסירת מידע על נוסעים. אם לא כן, חברות תעופה אירופאיות ואפילו אמריקאיות שפעולות תחת תקינה של </w:t>
      </w:r>
      <w:r w:rsidR="00B055A0">
        <w:rPr>
          <w:rFonts w:hint="cs"/>
        </w:rPr>
        <w:t>GDPR</w:t>
      </w:r>
      <w:bookmarkStart w:id="74" w:name="_ETM_Q1_688000"/>
      <w:bookmarkEnd w:id="74"/>
      <w:r w:rsidR="00B055A0">
        <w:rPr>
          <w:rFonts w:hint="cs"/>
          <w:rtl/>
        </w:rPr>
        <w:t xml:space="preserve"> </w:t>
      </w:r>
      <w:r w:rsidR="00D31C1B">
        <w:rPr>
          <w:rFonts w:hint="cs"/>
          <w:rtl/>
        </w:rPr>
        <w:t xml:space="preserve">לא תוכלנה לעמוד בהוראות החוק. </w:t>
      </w:r>
    </w:p>
    <w:p w:rsidR="00D31C1B" w:rsidRDefault="00D31C1B" w:rsidP="00CA5506">
      <w:pPr>
        <w:rPr>
          <w:rtl/>
        </w:rPr>
      </w:pPr>
    </w:p>
    <w:p w:rsidR="00D31C1B" w:rsidRDefault="00D31C1B" w:rsidP="00CA5506">
      <w:pPr>
        <w:rPr>
          <w:rtl/>
        </w:rPr>
      </w:pPr>
      <w:proofErr w:type="spellStart"/>
      <w:r>
        <w:rPr>
          <w:rFonts w:hint="cs"/>
          <w:rtl/>
        </w:rPr>
        <w:t>יווצר</w:t>
      </w:r>
      <w:proofErr w:type="spellEnd"/>
      <w:r>
        <w:rPr>
          <w:rFonts w:hint="cs"/>
          <w:rtl/>
        </w:rPr>
        <w:t xml:space="preserve"> מצב שבו חברות התעופה תפעלנה בניגוד להוראות החוק, וכפי שציין קובי זוסמן זה לא מ</w:t>
      </w:r>
      <w:r w:rsidR="00460D8C">
        <w:rPr>
          <w:rFonts w:hint="cs"/>
          <w:rtl/>
        </w:rPr>
        <w:t xml:space="preserve">שהו שחברות התעופה מבקשות לעשות, או פשוט להפסיק את הטיסות לישראל ואני </w:t>
      </w:r>
      <w:bookmarkStart w:id="75" w:name="_ETM_Q1_710000"/>
      <w:bookmarkEnd w:id="75"/>
      <w:r w:rsidR="00460D8C">
        <w:rPr>
          <w:rFonts w:hint="cs"/>
          <w:rtl/>
        </w:rPr>
        <w:t xml:space="preserve">חושבת שזו לא המטרה. מעבר לפגיעה בחברות </w:t>
      </w:r>
      <w:bookmarkStart w:id="76" w:name="_ETM_Q1_711000"/>
      <w:bookmarkEnd w:id="76"/>
      <w:r w:rsidR="00460D8C">
        <w:rPr>
          <w:rFonts w:hint="cs"/>
          <w:rtl/>
        </w:rPr>
        <w:t>התעופה בסופו של יום אנחנו נפגע בצרכן, בתחרות במשק</w:t>
      </w:r>
      <w:bookmarkStart w:id="77" w:name="_ETM_Q1_714000"/>
      <w:bookmarkEnd w:id="77"/>
      <w:r w:rsidR="003A5C22">
        <w:rPr>
          <w:rFonts w:hint="cs"/>
          <w:rtl/>
        </w:rPr>
        <w:t xml:space="preserve"> </w:t>
      </w:r>
      <w:r w:rsidR="00460D8C">
        <w:rPr>
          <w:rFonts w:hint="cs"/>
          <w:rtl/>
        </w:rPr>
        <w:t xml:space="preserve">ובוודאי שזה הפוך להסכם השמיים הפתוחים שישראל הצטרפה אליו ב-2013. כפי שאמרתי עד כה, אנחנו מבקשים לצמצם את רשימת המטרות שמוגדרות בהצעת החוק למטרה של שמירה על ביטחון לאומי בלבד ומניעת אירועי טרור. בנוסף, לפעול במישור הבינלאומי לחייב הסכם בין מדינת ישראל לבין האיחוד האירופי ופשט להתאים את החוק האירופי והתקינה האירופית שקיימת באופן אחיד ולמנוע </w:t>
      </w:r>
      <w:bookmarkStart w:id="78" w:name="_ETM_Q1_746000"/>
      <w:bookmarkEnd w:id="78"/>
      <w:r w:rsidR="00460D8C">
        <w:rPr>
          <w:rFonts w:hint="cs"/>
          <w:rtl/>
        </w:rPr>
        <w:t xml:space="preserve">תקלות וחריקות בדרך. </w:t>
      </w:r>
    </w:p>
    <w:p w:rsidR="00460D8C" w:rsidRDefault="00460D8C" w:rsidP="00CA5506">
      <w:pPr>
        <w:rPr>
          <w:rtl/>
        </w:rPr>
      </w:pPr>
    </w:p>
    <w:p w:rsidR="00460D8C" w:rsidRDefault="00460D8C" w:rsidP="00CA5506">
      <w:pPr>
        <w:rPr>
          <w:rtl/>
        </w:rPr>
      </w:pPr>
      <w:r>
        <w:rPr>
          <w:rFonts w:hint="cs"/>
          <w:rtl/>
        </w:rPr>
        <w:t xml:space="preserve">יש לנו נושאים נוספים, לא אלאה את </w:t>
      </w:r>
      <w:bookmarkStart w:id="79" w:name="_ETM_Q1_751000"/>
      <w:bookmarkEnd w:id="79"/>
      <w:r>
        <w:rPr>
          <w:rFonts w:hint="cs"/>
          <w:rtl/>
        </w:rPr>
        <w:t xml:space="preserve">הוועדה אך אציין אותם בקצרה. מספר נושאים נוספים שמטרידים את חברות התעופה הזרות </w:t>
      </w:r>
      <w:bookmarkStart w:id="80" w:name="_ETM_Q1_761000"/>
      <w:bookmarkEnd w:id="80"/>
      <w:r>
        <w:rPr>
          <w:rFonts w:hint="cs"/>
          <w:rtl/>
        </w:rPr>
        <w:t>ובכללם איסוף המידע. מקובל בעולם לבקש איסוף מידע</w:t>
      </w:r>
      <w:bookmarkStart w:id="81" w:name="_ETM_Q1_760000"/>
      <w:bookmarkEnd w:id="81"/>
      <w:r>
        <w:rPr>
          <w:rFonts w:hint="cs"/>
          <w:rtl/>
        </w:rPr>
        <w:t xml:space="preserve"> רק של 24 שעות לפני ו-12 לפני, 12 </w:t>
      </w:r>
      <w:bookmarkStart w:id="82" w:name="_ETM_Q1_768000"/>
      <w:bookmarkEnd w:id="82"/>
      <w:r>
        <w:rPr>
          <w:rFonts w:hint="cs"/>
          <w:rtl/>
        </w:rPr>
        <w:t xml:space="preserve">שעות לפני ביצוע ההזמנה ומידע שניתן בצ'ק אין. בישראל הרחיבו את זה ל-48 שעות לפני וגם לאחר סגירת דלתות. זה </w:t>
      </w:r>
      <w:bookmarkStart w:id="83" w:name="_ETM_Q1_776000"/>
      <w:bookmarkEnd w:id="83"/>
      <w:r>
        <w:rPr>
          <w:rFonts w:hint="cs"/>
          <w:rtl/>
        </w:rPr>
        <w:t xml:space="preserve">אומר שחברות התעופה תהיינה עסוקות באיסוף ומסירת מידע באופן </w:t>
      </w:r>
      <w:bookmarkStart w:id="84" w:name="_ETM_Q1_781000"/>
      <w:bookmarkEnd w:id="84"/>
      <w:r>
        <w:rPr>
          <w:rFonts w:hint="cs"/>
          <w:rtl/>
        </w:rPr>
        <w:t xml:space="preserve">תדיר במקום לעשות את הפעילות שלמטרתה הן נשכרו </w:t>
      </w:r>
      <w:r>
        <w:rPr>
          <w:rFonts w:hint="eastAsia"/>
          <w:rtl/>
        </w:rPr>
        <w:t>–</w:t>
      </w:r>
      <w:r>
        <w:rPr>
          <w:rFonts w:hint="cs"/>
          <w:rtl/>
        </w:rPr>
        <w:t xml:space="preserve"> להוביל נוסעים מנקודה לנקודה. </w:t>
      </w:r>
    </w:p>
    <w:p w:rsidR="005F2943" w:rsidRDefault="005F2943" w:rsidP="00CA5506">
      <w:pPr>
        <w:rPr>
          <w:rtl/>
        </w:rPr>
      </w:pPr>
      <w:bookmarkStart w:id="85" w:name="_ETM_Q1_841000"/>
      <w:bookmarkEnd w:id="85"/>
    </w:p>
    <w:p w:rsidR="005F2943" w:rsidRDefault="005F2943" w:rsidP="005F2943">
      <w:pPr>
        <w:pStyle w:val="a4"/>
        <w:keepNext/>
        <w:rPr>
          <w:rtl/>
        </w:rPr>
      </w:pPr>
      <w:bookmarkStart w:id="86" w:name="ET_speaker_5082_7"/>
      <w:r w:rsidRPr="005F2943">
        <w:rPr>
          <w:rStyle w:val="TagStyle"/>
          <w:rtl/>
        </w:rPr>
        <w:t xml:space="preserve"> &lt;&lt; דובר &gt;&gt; </w:t>
      </w:r>
      <w:r>
        <w:rPr>
          <w:rtl/>
        </w:rPr>
        <w:t>מאיר כהן (יש עתיד):</w:t>
      </w:r>
      <w:r w:rsidRPr="005F2943">
        <w:rPr>
          <w:rStyle w:val="TagStyle"/>
          <w:rtl/>
        </w:rPr>
        <w:t xml:space="preserve"> &lt;&lt; דובר &gt;&gt;</w:t>
      </w:r>
      <w:r w:rsidR="003A5C22">
        <w:rPr>
          <w:rtl/>
        </w:rPr>
        <w:t xml:space="preserve"> </w:t>
      </w:r>
      <w:r>
        <w:rPr>
          <w:rtl/>
        </w:rPr>
        <w:t xml:space="preserve"> </w:t>
      </w:r>
      <w:bookmarkEnd w:id="86"/>
    </w:p>
    <w:p w:rsidR="005F2943" w:rsidRDefault="005F2943" w:rsidP="005F2943">
      <w:pPr>
        <w:pStyle w:val="KeepWithNext"/>
        <w:rPr>
          <w:rtl/>
        </w:rPr>
      </w:pPr>
    </w:p>
    <w:p w:rsidR="005F2943" w:rsidRDefault="005F2943" w:rsidP="005F2943">
      <w:pPr>
        <w:rPr>
          <w:rtl/>
        </w:rPr>
      </w:pPr>
      <w:bookmarkStart w:id="87" w:name="_ETM_Q1_843000"/>
      <w:bookmarkEnd w:id="87"/>
      <w:r>
        <w:rPr>
          <w:rFonts w:hint="cs"/>
          <w:rtl/>
        </w:rPr>
        <w:t xml:space="preserve">את בוודאות אומרת שבתשקיף העולמי הנוהג שונה לגמרי מהצעת החוק? </w:t>
      </w:r>
    </w:p>
    <w:p w:rsidR="005F2943" w:rsidRDefault="005F2943" w:rsidP="005F2943">
      <w:pPr>
        <w:rPr>
          <w:rtl/>
        </w:rPr>
      </w:pPr>
      <w:bookmarkStart w:id="88" w:name="_ETM_Q1_852000"/>
      <w:bookmarkEnd w:id="88"/>
    </w:p>
    <w:p w:rsidR="005F2943" w:rsidRDefault="005F2943" w:rsidP="005F2943">
      <w:pPr>
        <w:pStyle w:val="af9"/>
        <w:keepNext/>
        <w:rPr>
          <w:rtl/>
        </w:rPr>
      </w:pPr>
      <w:bookmarkStart w:id="89" w:name="ET_guest_902085_8"/>
      <w:r w:rsidRPr="005F2943">
        <w:rPr>
          <w:rStyle w:val="TagStyle"/>
          <w:rtl/>
        </w:rPr>
        <w:t xml:space="preserve"> &lt;&lt; אורח &gt;&gt; </w:t>
      </w:r>
      <w:r>
        <w:rPr>
          <w:rtl/>
        </w:rPr>
        <w:t>שירלי קציר:</w:t>
      </w:r>
      <w:r w:rsidRPr="005F2943">
        <w:rPr>
          <w:rStyle w:val="TagStyle"/>
          <w:rtl/>
        </w:rPr>
        <w:t xml:space="preserve"> &lt;&lt; אורח &gt;&gt;</w:t>
      </w:r>
      <w:r w:rsidR="003A5C22">
        <w:rPr>
          <w:rtl/>
        </w:rPr>
        <w:t xml:space="preserve"> </w:t>
      </w:r>
      <w:r>
        <w:rPr>
          <w:rtl/>
        </w:rPr>
        <w:t xml:space="preserve"> </w:t>
      </w:r>
      <w:bookmarkEnd w:id="89"/>
    </w:p>
    <w:p w:rsidR="005F2943" w:rsidRDefault="005F2943" w:rsidP="005F2943">
      <w:pPr>
        <w:pStyle w:val="KeepWithNext"/>
        <w:rPr>
          <w:rtl/>
        </w:rPr>
      </w:pPr>
    </w:p>
    <w:p w:rsidR="005F2943" w:rsidRDefault="005F2943" w:rsidP="005F2943">
      <w:pPr>
        <w:rPr>
          <w:rtl/>
        </w:rPr>
      </w:pPr>
      <w:r>
        <w:rPr>
          <w:rFonts w:hint="cs"/>
          <w:rtl/>
        </w:rPr>
        <w:t xml:space="preserve">הוא לא שונה לגמרי, יש מטרה אחת שהיא חופפת </w:t>
      </w:r>
      <w:r>
        <w:rPr>
          <w:rFonts w:hint="eastAsia"/>
          <w:rtl/>
        </w:rPr>
        <w:t>–</w:t>
      </w:r>
      <w:r>
        <w:rPr>
          <w:rFonts w:hint="cs"/>
          <w:rtl/>
        </w:rPr>
        <w:t xml:space="preserve"> מניעת </w:t>
      </w:r>
      <w:bookmarkStart w:id="90" w:name="_ETM_Q1_861000"/>
      <w:bookmarkEnd w:id="90"/>
      <w:r>
        <w:rPr>
          <w:rFonts w:hint="cs"/>
          <w:rtl/>
        </w:rPr>
        <w:t xml:space="preserve">אירועי טרור ופשיעה </w:t>
      </w:r>
      <w:r>
        <w:rPr>
          <w:rFonts w:hint="eastAsia"/>
          <w:rtl/>
        </w:rPr>
        <w:t>–</w:t>
      </w:r>
      <w:r>
        <w:rPr>
          <w:rFonts w:hint="cs"/>
          <w:rtl/>
        </w:rPr>
        <w:t xml:space="preserve"> רק שישראל הרחיבה באופן קיצוני </w:t>
      </w:r>
      <w:r w:rsidR="00C12A6C">
        <w:rPr>
          <w:rFonts w:hint="cs"/>
          <w:rtl/>
        </w:rPr>
        <w:t>את המטרות, את איסוף המידע, את משך הזמן שבו חברות התעופה נדרשות - - -</w:t>
      </w:r>
    </w:p>
    <w:p w:rsidR="00C12A6C" w:rsidRDefault="00C12A6C" w:rsidP="005F2943">
      <w:pPr>
        <w:rPr>
          <w:rtl/>
        </w:rPr>
      </w:pPr>
      <w:bookmarkStart w:id="91" w:name="_ETM_Q1_870000"/>
      <w:bookmarkEnd w:id="91"/>
    </w:p>
    <w:p w:rsidR="00C12A6C" w:rsidRDefault="00C12A6C" w:rsidP="00C12A6C">
      <w:pPr>
        <w:pStyle w:val="a4"/>
        <w:keepNext/>
        <w:rPr>
          <w:rtl/>
        </w:rPr>
      </w:pPr>
      <w:bookmarkStart w:id="92" w:name="ET_speaker_5082_9"/>
      <w:r w:rsidRPr="00C12A6C">
        <w:rPr>
          <w:rStyle w:val="TagStyle"/>
          <w:rtl/>
        </w:rPr>
        <w:t xml:space="preserve"> &lt;&lt; דובר &gt;&gt; </w:t>
      </w:r>
      <w:r>
        <w:rPr>
          <w:rtl/>
        </w:rPr>
        <w:t>מאיר כהן (יש עתיד):</w:t>
      </w:r>
      <w:r w:rsidRPr="00C12A6C">
        <w:rPr>
          <w:rStyle w:val="TagStyle"/>
          <w:rtl/>
        </w:rPr>
        <w:t xml:space="preserve"> &lt;&lt; דובר &gt;&gt;</w:t>
      </w:r>
      <w:r w:rsidR="003A5C22">
        <w:rPr>
          <w:rtl/>
        </w:rPr>
        <w:t xml:space="preserve"> </w:t>
      </w:r>
      <w:r>
        <w:rPr>
          <w:rtl/>
        </w:rPr>
        <w:t xml:space="preserve"> </w:t>
      </w:r>
      <w:bookmarkEnd w:id="92"/>
    </w:p>
    <w:p w:rsidR="00C12A6C" w:rsidRDefault="00C12A6C" w:rsidP="00C12A6C">
      <w:pPr>
        <w:pStyle w:val="KeepWithNext"/>
        <w:rPr>
          <w:rtl/>
        </w:rPr>
      </w:pPr>
    </w:p>
    <w:p w:rsidR="00C12A6C" w:rsidRDefault="00C12A6C" w:rsidP="00C12A6C">
      <w:pPr>
        <w:rPr>
          <w:rtl/>
        </w:rPr>
      </w:pPr>
      <w:bookmarkStart w:id="93" w:name="_ETM_Q1_872000"/>
      <w:bookmarkEnd w:id="93"/>
      <w:r>
        <w:rPr>
          <w:rFonts w:hint="cs"/>
          <w:rtl/>
        </w:rPr>
        <w:t xml:space="preserve">כן, הבנתי, 24/48. תני לנו דוגמאות לדברים שלא מופיעים בחוץ לארץ אלא רק בהצעת החוק שלנו. </w:t>
      </w:r>
    </w:p>
    <w:p w:rsidR="00874123" w:rsidRDefault="00874123" w:rsidP="00C12A6C">
      <w:pPr>
        <w:rPr>
          <w:rtl/>
        </w:rPr>
      </w:pPr>
      <w:bookmarkStart w:id="94" w:name="_ETM_Q1_877000"/>
      <w:bookmarkEnd w:id="94"/>
    </w:p>
    <w:p w:rsidR="00874123" w:rsidRDefault="00874123" w:rsidP="00874123">
      <w:pPr>
        <w:pStyle w:val="af9"/>
        <w:keepNext/>
        <w:rPr>
          <w:rtl/>
        </w:rPr>
      </w:pPr>
      <w:bookmarkStart w:id="95" w:name="ET_guest_902085_10"/>
      <w:r w:rsidRPr="00874123">
        <w:rPr>
          <w:rStyle w:val="TagStyle"/>
          <w:rtl/>
        </w:rPr>
        <w:lastRenderedPageBreak/>
        <w:t xml:space="preserve"> &lt;&lt; אורח &gt;&gt; </w:t>
      </w:r>
      <w:r>
        <w:rPr>
          <w:rtl/>
        </w:rPr>
        <w:t>שירלי קציר:</w:t>
      </w:r>
      <w:r w:rsidRPr="00874123">
        <w:rPr>
          <w:rStyle w:val="TagStyle"/>
          <w:rtl/>
        </w:rPr>
        <w:t xml:space="preserve"> &lt;&lt; אורח &gt;&gt;</w:t>
      </w:r>
      <w:r w:rsidR="003A5C22">
        <w:rPr>
          <w:rtl/>
        </w:rPr>
        <w:t xml:space="preserve"> </w:t>
      </w:r>
      <w:r>
        <w:rPr>
          <w:rtl/>
        </w:rPr>
        <w:t xml:space="preserve"> </w:t>
      </w:r>
      <w:bookmarkEnd w:id="95"/>
    </w:p>
    <w:p w:rsidR="00874123" w:rsidRDefault="00874123" w:rsidP="00874123">
      <w:pPr>
        <w:pStyle w:val="KeepWithNext"/>
        <w:rPr>
          <w:rtl/>
        </w:rPr>
      </w:pPr>
    </w:p>
    <w:p w:rsidR="00874123" w:rsidRDefault="00874123" w:rsidP="00874123">
      <w:pPr>
        <w:rPr>
          <w:rtl/>
        </w:rPr>
      </w:pPr>
      <w:r>
        <w:rPr>
          <w:rFonts w:hint="cs"/>
          <w:rtl/>
        </w:rPr>
        <w:t xml:space="preserve">למשל מידע לגבי מינו של אדם, מידע לגבי המגדר, </w:t>
      </w:r>
      <w:bookmarkStart w:id="96" w:name="_ETM_Q1_879000"/>
      <w:bookmarkEnd w:id="96"/>
      <w:r>
        <w:rPr>
          <w:rFonts w:hint="cs"/>
          <w:rtl/>
        </w:rPr>
        <w:t xml:space="preserve">מידע לגבי איסוף נתונים כלכליים. 48 שעות לפני הטיסה שזה משהו שלא נהוג בעולם וגם מקשה באופן מאוד פרקטי על חברות התעופה למסור את </w:t>
      </w:r>
      <w:bookmarkStart w:id="97" w:name="_ETM_Q1_890000"/>
      <w:bookmarkEnd w:id="97"/>
      <w:r>
        <w:rPr>
          <w:rFonts w:hint="cs"/>
          <w:rtl/>
        </w:rPr>
        <w:t xml:space="preserve">המידע הזה. חמש המטרות שהוגדרו בראשית החוק חורגות </w:t>
      </w:r>
      <w:bookmarkStart w:id="98" w:name="_ETM_Q1_895000"/>
      <w:bookmarkEnd w:id="98"/>
      <w:r>
        <w:rPr>
          <w:rFonts w:hint="cs"/>
          <w:rtl/>
        </w:rPr>
        <w:t xml:space="preserve">לחלוטין מכל המטרות שמוגדרות בעולם. </w:t>
      </w:r>
      <w:r w:rsidR="004C13E2">
        <w:rPr>
          <w:rFonts w:hint="cs"/>
          <w:rtl/>
        </w:rPr>
        <w:t xml:space="preserve">בעולם יש מטרה אחת </w:t>
      </w:r>
      <w:bookmarkStart w:id="99" w:name="_ETM_Q1_902000"/>
      <w:bookmarkEnd w:id="99"/>
      <w:r w:rsidR="004C13E2">
        <w:rPr>
          <w:rFonts w:hint="cs"/>
          <w:rtl/>
        </w:rPr>
        <w:t>שהיא מניעת פשיעה וטרור. בישראל הרחיבו את זה לשמירה על בריאות הציבור, מידע כלכלי, אני יכולה להקריא ממה שכתוב בהצעת החוק ולמנות איפה זה סותר באופן חזיתי.</w:t>
      </w:r>
      <w:bookmarkStart w:id="100" w:name="_ETM_Q1_914000"/>
      <w:bookmarkEnd w:id="100"/>
      <w:r w:rsidR="004C13E2">
        <w:rPr>
          <w:rFonts w:hint="cs"/>
          <w:rtl/>
        </w:rPr>
        <w:t xml:space="preserve"> חמשת המטרות שמוגדרות אצלנו, עם הראשונה אין בעיה כפי שאמרנו</w:t>
      </w:r>
      <w:bookmarkStart w:id="101" w:name="_ETM_Q1_921000"/>
      <w:bookmarkEnd w:id="101"/>
      <w:r w:rsidR="004C13E2">
        <w:rPr>
          <w:rFonts w:hint="cs"/>
          <w:rtl/>
        </w:rPr>
        <w:t xml:space="preserve"> </w:t>
      </w:r>
      <w:r w:rsidR="004C13E2">
        <w:rPr>
          <w:rFonts w:hint="eastAsia"/>
          <w:rtl/>
        </w:rPr>
        <w:t>–</w:t>
      </w:r>
      <w:r w:rsidR="004C13E2">
        <w:rPr>
          <w:rFonts w:hint="cs"/>
          <w:rtl/>
        </w:rPr>
        <w:t xml:space="preserve"> מאבק בארגוני הפשיעה ומניעת טרור. מטרות אחרות: חיזוק אבטחת התעופה האזרחית </w:t>
      </w:r>
      <w:r w:rsidR="004C13E2">
        <w:rPr>
          <w:rFonts w:hint="eastAsia"/>
          <w:rtl/>
        </w:rPr>
        <w:t>–</w:t>
      </w:r>
      <w:r w:rsidR="004C13E2">
        <w:rPr>
          <w:rFonts w:hint="cs"/>
          <w:rtl/>
        </w:rPr>
        <w:t xml:space="preserve"> יש גוף בעולם שעושה זאת, למה צריך את החוק הזה? </w:t>
      </w:r>
      <w:bookmarkStart w:id="102" w:name="_ETM_Q1_928000"/>
      <w:bookmarkEnd w:id="102"/>
      <w:r w:rsidR="004C13E2">
        <w:rPr>
          <w:rFonts w:hint="cs"/>
          <w:rtl/>
        </w:rPr>
        <w:t xml:space="preserve">שיפור מערך ביקורת הגבולות וניהול הליכי הגירה </w:t>
      </w:r>
      <w:r w:rsidR="004C13E2">
        <w:rPr>
          <w:rFonts w:hint="eastAsia"/>
          <w:rtl/>
        </w:rPr>
        <w:t>–</w:t>
      </w:r>
      <w:r w:rsidR="004C13E2">
        <w:rPr>
          <w:rFonts w:hint="cs"/>
          <w:rtl/>
        </w:rPr>
        <w:t xml:space="preserve"> יש לישראל הרבה דרכים לעשות זאת ולא באופן הזה. שמירה על </w:t>
      </w:r>
      <w:bookmarkStart w:id="103" w:name="_ETM_Q1_935000"/>
      <w:bookmarkEnd w:id="103"/>
      <w:r w:rsidR="004C13E2">
        <w:rPr>
          <w:rFonts w:hint="cs"/>
          <w:rtl/>
        </w:rPr>
        <w:t xml:space="preserve">בריאות הציבור </w:t>
      </w:r>
      <w:r w:rsidR="004C13E2">
        <w:rPr>
          <w:rFonts w:hint="eastAsia"/>
          <w:rtl/>
        </w:rPr>
        <w:t>–</w:t>
      </w:r>
      <w:r w:rsidR="004C13E2">
        <w:rPr>
          <w:rFonts w:hint="cs"/>
          <w:rtl/>
        </w:rPr>
        <w:t xml:space="preserve"> המונח שמירה על בריאות הציבור הוא מעין שסתום רחב </w:t>
      </w:r>
      <w:r w:rsidR="00F35670">
        <w:rPr>
          <w:rFonts w:hint="cs"/>
          <w:rtl/>
        </w:rPr>
        <w:t xml:space="preserve">שאפשר ליצוק אל תוכו הרבה תוכן. </w:t>
      </w:r>
      <w:bookmarkStart w:id="104" w:name="_ETM_Q1_945000"/>
      <w:bookmarkEnd w:id="104"/>
      <w:r w:rsidR="00F35670">
        <w:rPr>
          <w:rFonts w:hint="cs"/>
          <w:rtl/>
        </w:rPr>
        <w:t xml:space="preserve">חברות התעופה שואלות אותנו מה המשמעות של הדברים, כיצד נוכל בעצם לדעת מה כן אנחנו נדרשים למסור, מה אסור לנו למסור. צריך להגיד באופן ברור, כפי שציין קובי, </w:t>
      </w:r>
      <w:bookmarkStart w:id="105" w:name="_ETM_Q1_959000"/>
      <w:bookmarkEnd w:id="105"/>
      <w:r w:rsidR="00F35670">
        <w:rPr>
          <w:rFonts w:hint="cs"/>
          <w:rtl/>
        </w:rPr>
        <w:t xml:space="preserve">ישראל חשובה לחברות התעופה, מדובר ביעד אסטרטגי, אבל היא רק ישראל. צריך להבין שאם יכפו על חברות תעופה זרות </w:t>
      </w:r>
      <w:bookmarkStart w:id="106" w:name="_ETM_Q1_964000"/>
      <w:bookmarkEnd w:id="106"/>
      <w:r w:rsidR="00F35670">
        <w:rPr>
          <w:rFonts w:hint="cs"/>
          <w:rtl/>
        </w:rPr>
        <w:t xml:space="preserve">לפעול בניגוד לתקינה מקומית שיש להן </w:t>
      </w:r>
      <w:r w:rsidR="008B474B">
        <w:rPr>
          <w:rFonts w:hint="cs"/>
          <w:rtl/>
        </w:rPr>
        <w:t xml:space="preserve">ההשלכות של זה </w:t>
      </w:r>
      <w:bookmarkStart w:id="107" w:name="_ETM_Q1_970000"/>
      <w:bookmarkEnd w:id="107"/>
      <w:r w:rsidR="008B474B">
        <w:rPr>
          <w:rFonts w:hint="cs"/>
          <w:rtl/>
        </w:rPr>
        <w:t xml:space="preserve">מובנות מאליהן, זה לשים מצב של בין הפטיש לסדן ובעיני </w:t>
      </w:r>
      <w:bookmarkStart w:id="108" w:name="_ETM_Q1_977000"/>
      <w:bookmarkEnd w:id="108"/>
      <w:r w:rsidR="008B474B">
        <w:rPr>
          <w:rFonts w:hint="cs"/>
          <w:rtl/>
        </w:rPr>
        <w:t xml:space="preserve">ברור לאן הכף תיטה. אני חושבת שצריך לפשט את הדברים, יש כבר תקינה, לא המצאנו את הגלגל. חברות התעופה מדווחות ופועלות בשיתוף פעולה גם עם מדינת ישראל היום. </w:t>
      </w:r>
      <w:r w:rsidR="00DC4860">
        <w:rPr>
          <w:rFonts w:hint="cs"/>
          <w:rtl/>
        </w:rPr>
        <w:t xml:space="preserve">פשוט מה שצריך לעשות זה לעשות את התהליך הרבה יותר חלק וקל, לקחת את נייר החקיקה המקביל בארצות הברית ובאירופה ולהיצמד אליו ככל שניתן. אם יש עניין נקודתי שרוצים לקיים לגביו שיח אז אפשר לעשות את זה בפתיחות ואולי להרחיב או לנסות למצוא פתרון. להציג </w:t>
      </w:r>
      <w:bookmarkStart w:id="109" w:name="_ETM_Q1_1006000"/>
      <w:bookmarkEnd w:id="109"/>
      <w:r w:rsidR="00DC4860">
        <w:rPr>
          <w:rFonts w:hint="cs"/>
          <w:rtl/>
        </w:rPr>
        <w:t xml:space="preserve">נייר כזה שסותר באופן חזיתי תקינה אירופאית שמחייבת חברות תעופה </w:t>
      </w:r>
      <w:bookmarkStart w:id="110" w:name="_ETM_Q1_1011000"/>
      <w:bookmarkEnd w:id="110"/>
      <w:r w:rsidR="00DC4860">
        <w:rPr>
          <w:rFonts w:hint="cs"/>
          <w:rtl/>
        </w:rPr>
        <w:t>אירופאיות זה לשים לעצמנו אצבע בעין כי בסופו של יום</w:t>
      </w:r>
      <w:bookmarkStart w:id="111" w:name="_ETM_Q1_1017000"/>
      <w:bookmarkEnd w:id="111"/>
      <w:r w:rsidR="00DC4860">
        <w:rPr>
          <w:rFonts w:hint="cs"/>
          <w:rtl/>
        </w:rPr>
        <w:t xml:space="preserve"> הן לא תוכל</w:t>
      </w:r>
      <w:r w:rsidR="00F8650D">
        <w:rPr>
          <w:rFonts w:hint="cs"/>
          <w:rtl/>
        </w:rPr>
        <w:t>נ</w:t>
      </w:r>
      <w:r w:rsidR="00DC4860">
        <w:rPr>
          <w:rFonts w:hint="cs"/>
          <w:rtl/>
        </w:rPr>
        <w:t xml:space="preserve">ה לפעול וההשלכות של זה ברורות. גם האינטרס של אזרחי מדינת ישראל וגם של הציבור. </w:t>
      </w:r>
    </w:p>
    <w:p w:rsidR="00DC4860" w:rsidRDefault="00DC4860" w:rsidP="00874123">
      <w:pPr>
        <w:rPr>
          <w:rtl/>
        </w:rPr>
      </w:pPr>
    </w:p>
    <w:p w:rsidR="00DC4860" w:rsidRDefault="00DC4860" w:rsidP="00DC4860">
      <w:pPr>
        <w:pStyle w:val="a4"/>
        <w:keepNext/>
        <w:rPr>
          <w:rtl/>
        </w:rPr>
      </w:pPr>
      <w:bookmarkStart w:id="112" w:name="ET_speaker_5082_11"/>
      <w:r w:rsidRPr="00DC4860">
        <w:rPr>
          <w:rStyle w:val="TagStyle"/>
          <w:rtl/>
        </w:rPr>
        <w:t xml:space="preserve"> &lt;&lt; דובר &gt;&gt; </w:t>
      </w:r>
      <w:r>
        <w:rPr>
          <w:rtl/>
        </w:rPr>
        <w:t>מאיר כהן (יש עתיד):</w:t>
      </w:r>
      <w:r w:rsidRPr="00DC4860">
        <w:rPr>
          <w:rStyle w:val="TagStyle"/>
          <w:rtl/>
        </w:rPr>
        <w:t xml:space="preserve"> &lt;&lt; דובר &gt;&gt;</w:t>
      </w:r>
      <w:r w:rsidR="003A5C22">
        <w:rPr>
          <w:rtl/>
        </w:rPr>
        <w:t xml:space="preserve"> </w:t>
      </w:r>
      <w:r>
        <w:rPr>
          <w:rtl/>
        </w:rPr>
        <w:t xml:space="preserve"> </w:t>
      </w:r>
      <w:bookmarkEnd w:id="112"/>
    </w:p>
    <w:p w:rsidR="00DC4860" w:rsidRDefault="00DC4860" w:rsidP="00DC4860">
      <w:pPr>
        <w:pStyle w:val="KeepWithNext"/>
        <w:rPr>
          <w:rtl/>
        </w:rPr>
      </w:pPr>
    </w:p>
    <w:p w:rsidR="00DC4860" w:rsidRDefault="00DC4860" w:rsidP="00DC4860">
      <w:pPr>
        <w:rPr>
          <w:rtl/>
        </w:rPr>
      </w:pPr>
      <w:r>
        <w:rPr>
          <w:rFonts w:hint="cs"/>
          <w:rtl/>
        </w:rPr>
        <w:t xml:space="preserve">היא נשמעת משכנעת, אתם תצטרכו להסביר. </w:t>
      </w:r>
    </w:p>
    <w:p w:rsidR="00DC4860" w:rsidRDefault="00DC4860" w:rsidP="00DC4860">
      <w:pPr>
        <w:rPr>
          <w:rtl/>
        </w:rPr>
      </w:pPr>
      <w:bookmarkStart w:id="113" w:name="_ETM_Q1_1032000"/>
      <w:bookmarkEnd w:id="113"/>
    </w:p>
    <w:p w:rsidR="00DC4860" w:rsidRDefault="00DC4860" w:rsidP="00DC4860">
      <w:pPr>
        <w:pStyle w:val="af6"/>
        <w:keepNext/>
        <w:rPr>
          <w:rtl/>
        </w:rPr>
      </w:pPr>
      <w:bookmarkStart w:id="114" w:name="ET_yor_4574_12"/>
      <w:r w:rsidRPr="00DC4860">
        <w:rPr>
          <w:rStyle w:val="TagStyle"/>
          <w:rtl/>
        </w:rPr>
        <w:t xml:space="preserve"> &lt;&lt; יור &gt;&gt; </w:t>
      </w:r>
      <w:r>
        <w:rPr>
          <w:rtl/>
        </w:rPr>
        <w:t>היו"ר יולי יואל אדלשטיין:</w:t>
      </w:r>
      <w:r w:rsidRPr="00DC4860">
        <w:rPr>
          <w:rStyle w:val="TagStyle"/>
          <w:rtl/>
        </w:rPr>
        <w:t xml:space="preserve"> &lt;&lt; יור &gt;&gt;</w:t>
      </w:r>
      <w:r w:rsidR="003A5C22">
        <w:rPr>
          <w:rtl/>
        </w:rPr>
        <w:t xml:space="preserve"> </w:t>
      </w:r>
      <w:r>
        <w:rPr>
          <w:rtl/>
        </w:rPr>
        <w:t xml:space="preserve"> </w:t>
      </w:r>
      <w:bookmarkEnd w:id="114"/>
    </w:p>
    <w:p w:rsidR="00DC4860" w:rsidRDefault="00DC4860" w:rsidP="00DC4860">
      <w:pPr>
        <w:pStyle w:val="KeepWithNext"/>
        <w:rPr>
          <w:rtl/>
        </w:rPr>
      </w:pPr>
    </w:p>
    <w:p w:rsidR="00DC4860" w:rsidRDefault="00DC4860" w:rsidP="00DC4860">
      <w:pPr>
        <w:rPr>
          <w:rtl/>
        </w:rPr>
      </w:pPr>
      <w:r>
        <w:rPr>
          <w:rFonts w:hint="cs"/>
          <w:rtl/>
        </w:rPr>
        <w:t>מאיר, אנחנו מחכי</w:t>
      </w:r>
      <w:bookmarkStart w:id="115" w:name="_ETM_Q1_1035000"/>
      <w:bookmarkEnd w:id="115"/>
      <w:r>
        <w:rPr>
          <w:rFonts w:hint="cs"/>
          <w:rtl/>
        </w:rPr>
        <w:t xml:space="preserve">ם לסיום דבריה של עורכת הדין קציר ונשמע את תגובת משרד המשפטים. </w:t>
      </w:r>
    </w:p>
    <w:p w:rsidR="003B7F1C" w:rsidRDefault="003B7F1C" w:rsidP="00DC4860">
      <w:pPr>
        <w:rPr>
          <w:rtl/>
        </w:rPr>
      </w:pPr>
      <w:bookmarkStart w:id="116" w:name="_ETM_Q1_1039000"/>
      <w:bookmarkEnd w:id="116"/>
    </w:p>
    <w:p w:rsidR="003B7F1C" w:rsidRDefault="003B7F1C" w:rsidP="003B7F1C">
      <w:pPr>
        <w:pStyle w:val="af9"/>
        <w:keepNext/>
        <w:rPr>
          <w:rtl/>
          <w:lang w:eastAsia="he-IL"/>
        </w:rPr>
      </w:pPr>
      <w:bookmarkStart w:id="117" w:name="ET_guest_902085_14"/>
      <w:r w:rsidRPr="003B7F1C">
        <w:rPr>
          <w:rStyle w:val="TagStyle"/>
          <w:rtl/>
        </w:rPr>
        <w:t xml:space="preserve">&lt;&lt; אורח &gt;&gt; </w:t>
      </w:r>
      <w:r>
        <w:rPr>
          <w:rtl/>
          <w:lang w:eastAsia="he-IL"/>
        </w:rPr>
        <w:t>שירלי קציר:</w:t>
      </w:r>
      <w:r w:rsidRPr="003B7F1C">
        <w:rPr>
          <w:rStyle w:val="TagStyle"/>
          <w:rtl/>
        </w:rPr>
        <w:t xml:space="preserve"> &lt;&lt; אורח &gt;&gt;</w:t>
      </w:r>
      <w:r w:rsidR="003A5C22">
        <w:rPr>
          <w:rtl/>
          <w:lang w:eastAsia="he-IL"/>
        </w:rPr>
        <w:t xml:space="preserve"> </w:t>
      </w:r>
      <w:r>
        <w:rPr>
          <w:rtl/>
          <w:lang w:eastAsia="he-IL"/>
        </w:rPr>
        <w:t xml:space="preserve"> </w:t>
      </w:r>
      <w:bookmarkEnd w:id="117"/>
    </w:p>
    <w:p w:rsidR="003B7F1C" w:rsidRDefault="003B7F1C" w:rsidP="003B7F1C">
      <w:pPr>
        <w:pStyle w:val="KeepWithNext"/>
        <w:rPr>
          <w:rtl/>
          <w:lang w:eastAsia="he-IL"/>
        </w:rPr>
      </w:pPr>
    </w:p>
    <w:p w:rsidR="003B7F1C" w:rsidRDefault="003B7F1C" w:rsidP="003B7F1C">
      <w:pPr>
        <w:rPr>
          <w:rtl/>
          <w:lang w:eastAsia="he-IL"/>
        </w:rPr>
      </w:pPr>
      <w:r>
        <w:rPr>
          <w:rFonts w:hint="cs"/>
          <w:rtl/>
          <w:lang w:eastAsia="he-IL"/>
        </w:rPr>
        <w:t xml:space="preserve">נקודה אחרונה, צריך להבין שבענף הזה מרבית כרטיסי הטיסה נמכרים דרך סוכני נסיעות, </w:t>
      </w:r>
      <w:bookmarkStart w:id="118" w:name="_ETM_Q1_1050000"/>
      <w:bookmarkEnd w:id="118"/>
      <w:r>
        <w:rPr>
          <w:rFonts w:hint="cs"/>
          <w:rtl/>
          <w:lang w:eastAsia="he-IL"/>
        </w:rPr>
        <w:t xml:space="preserve">בערך 80% לא נמכרים דרך חברות התעופה </w:t>
      </w:r>
      <w:bookmarkStart w:id="119" w:name="_ETM_Q1_1058000"/>
      <w:bookmarkEnd w:id="119"/>
      <w:r>
        <w:rPr>
          <w:rFonts w:hint="cs"/>
          <w:rtl/>
          <w:lang w:eastAsia="he-IL"/>
        </w:rPr>
        <w:t xml:space="preserve">ויש קרב בין - - - מהמידע המבוקש. </w:t>
      </w:r>
      <w:bookmarkStart w:id="120" w:name="_ETM_Q1_1072000"/>
      <w:bookmarkEnd w:id="120"/>
    </w:p>
    <w:p w:rsidR="003B7F1C" w:rsidRDefault="003B7F1C" w:rsidP="003B7F1C">
      <w:pPr>
        <w:rPr>
          <w:rtl/>
          <w:lang w:eastAsia="he-IL"/>
        </w:rPr>
      </w:pPr>
    </w:p>
    <w:p w:rsidR="003B7F1C" w:rsidRDefault="003B7F1C" w:rsidP="003B7F1C">
      <w:pPr>
        <w:pStyle w:val="af6"/>
        <w:keepNext/>
        <w:rPr>
          <w:rtl/>
        </w:rPr>
      </w:pPr>
      <w:bookmarkStart w:id="121" w:name="ET_yor_4574_15"/>
      <w:r w:rsidRPr="003B7F1C">
        <w:rPr>
          <w:rStyle w:val="TagStyle"/>
          <w:rtl/>
        </w:rPr>
        <w:t xml:space="preserve"> &lt;&lt; יור &gt;&gt; </w:t>
      </w:r>
      <w:r>
        <w:rPr>
          <w:rtl/>
        </w:rPr>
        <w:t>היו"ר יולי יואל אדלשטיין:</w:t>
      </w:r>
      <w:r w:rsidRPr="003B7F1C">
        <w:rPr>
          <w:rStyle w:val="TagStyle"/>
          <w:rtl/>
        </w:rPr>
        <w:t xml:space="preserve"> &lt;&lt; יור &gt;&gt;</w:t>
      </w:r>
      <w:r w:rsidR="003A5C22">
        <w:rPr>
          <w:rtl/>
        </w:rPr>
        <w:t xml:space="preserve"> </w:t>
      </w:r>
      <w:r>
        <w:rPr>
          <w:rtl/>
        </w:rPr>
        <w:t xml:space="preserve"> </w:t>
      </w:r>
      <w:bookmarkEnd w:id="121"/>
    </w:p>
    <w:p w:rsidR="003B7F1C" w:rsidRDefault="003B7F1C" w:rsidP="003B7F1C">
      <w:pPr>
        <w:pStyle w:val="KeepWithNext"/>
        <w:rPr>
          <w:rtl/>
          <w:lang w:eastAsia="he-IL"/>
        </w:rPr>
      </w:pPr>
    </w:p>
    <w:p w:rsidR="003B7F1C" w:rsidRDefault="003B7F1C" w:rsidP="003B7F1C">
      <w:pPr>
        <w:rPr>
          <w:rtl/>
          <w:lang w:eastAsia="he-IL"/>
        </w:rPr>
      </w:pPr>
      <w:bookmarkStart w:id="122" w:name="_ETM_Q1_1074000"/>
      <w:bookmarkEnd w:id="122"/>
      <w:r>
        <w:rPr>
          <w:rFonts w:hint="cs"/>
          <w:rtl/>
          <w:lang w:eastAsia="he-IL"/>
        </w:rPr>
        <w:t xml:space="preserve">תודה, </w:t>
      </w:r>
      <w:bookmarkStart w:id="123" w:name="_ETM_Q1_1076000"/>
      <w:bookmarkEnd w:id="123"/>
      <w:r>
        <w:rPr>
          <w:rFonts w:hint="cs"/>
          <w:rtl/>
          <w:lang w:eastAsia="he-IL"/>
        </w:rPr>
        <w:t xml:space="preserve">את מעלה סוגיות חשובות, חלקן עלו לדיון בישיבות הקודמות וחבל שלא הייתם, אתם הוזמנתם. עדיין, זה לא מוריד מחשיבות הדברים </w:t>
      </w:r>
      <w:bookmarkStart w:id="124" w:name="_ETM_Q1_1092000"/>
      <w:bookmarkEnd w:id="124"/>
      <w:r>
        <w:rPr>
          <w:rFonts w:hint="cs"/>
          <w:rtl/>
          <w:lang w:eastAsia="he-IL"/>
        </w:rPr>
        <w:t>ולכן נשמע את תגובת משרד המשפטים.</w:t>
      </w:r>
    </w:p>
    <w:p w:rsidR="003B7F1C" w:rsidRDefault="003B7F1C" w:rsidP="003B7F1C">
      <w:pPr>
        <w:rPr>
          <w:rtl/>
          <w:lang w:eastAsia="he-IL"/>
        </w:rPr>
      </w:pPr>
    </w:p>
    <w:p w:rsidR="003B7F1C" w:rsidRDefault="003B7F1C" w:rsidP="003B7F1C">
      <w:pPr>
        <w:pStyle w:val="af9"/>
        <w:keepNext/>
        <w:rPr>
          <w:rtl/>
          <w:lang w:eastAsia="he-IL"/>
        </w:rPr>
      </w:pPr>
      <w:bookmarkStart w:id="125" w:name="ET_guest_475563_16"/>
      <w:r w:rsidRPr="003B7F1C">
        <w:rPr>
          <w:rStyle w:val="TagStyle"/>
          <w:rtl/>
        </w:rPr>
        <w:t xml:space="preserve"> &lt;&lt; אורח &gt;&gt; </w:t>
      </w:r>
      <w:r>
        <w:rPr>
          <w:rtl/>
          <w:lang w:eastAsia="he-IL"/>
        </w:rPr>
        <w:t>דרור גרנית:</w:t>
      </w:r>
      <w:r w:rsidRPr="003B7F1C">
        <w:rPr>
          <w:rStyle w:val="TagStyle"/>
          <w:rtl/>
        </w:rPr>
        <w:t xml:space="preserve"> &lt;&lt; אורח &gt;&gt;</w:t>
      </w:r>
      <w:r w:rsidR="003A5C22">
        <w:rPr>
          <w:rtl/>
          <w:lang w:eastAsia="he-IL"/>
        </w:rPr>
        <w:t xml:space="preserve"> </w:t>
      </w:r>
      <w:r>
        <w:rPr>
          <w:rtl/>
          <w:lang w:eastAsia="he-IL"/>
        </w:rPr>
        <w:t xml:space="preserve"> </w:t>
      </w:r>
      <w:bookmarkEnd w:id="125"/>
    </w:p>
    <w:p w:rsidR="003B7F1C" w:rsidRDefault="003B7F1C" w:rsidP="003B7F1C">
      <w:pPr>
        <w:pStyle w:val="KeepWithNext"/>
        <w:rPr>
          <w:rtl/>
          <w:lang w:eastAsia="he-IL"/>
        </w:rPr>
      </w:pPr>
    </w:p>
    <w:p w:rsidR="003B7F1C" w:rsidRDefault="003B7F1C" w:rsidP="003B7F1C">
      <w:pPr>
        <w:rPr>
          <w:rtl/>
        </w:rPr>
      </w:pPr>
      <w:r>
        <w:rPr>
          <w:rFonts w:hint="cs"/>
          <w:rtl/>
          <w:lang w:eastAsia="he-IL"/>
        </w:rPr>
        <w:t xml:space="preserve">שלום לכולם, דרור גרנית, משרד </w:t>
      </w:r>
      <w:bookmarkStart w:id="126" w:name="_ETM_Q1_1098000"/>
      <w:bookmarkEnd w:id="126"/>
      <w:r>
        <w:rPr>
          <w:rFonts w:hint="cs"/>
          <w:rtl/>
          <w:lang w:eastAsia="he-IL"/>
        </w:rPr>
        <w:t xml:space="preserve">המשפטים. הופתעתי לקבל את המכתב של עורכת הדין קציר </w:t>
      </w:r>
      <w:r w:rsidR="00636240">
        <w:rPr>
          <w:rFonts w:hint="cs"/>
          <w:rtl/>
          <w:lang w:eastAsia="he-IL"/>
        </w:rPr>
        <w:t xml:space="preserve">גם </w:t>
      </w:r>
      <w:bookmarkStart w:id="127" w:name="_ETM_Q1_1105000"/>
      <w:bookmarkEnd w:id="127"/>
      <w:r w:rsidR="00636240">
        <w:rPr>
          <w:rFonts w:hint="cs"/>
          <w:rtl/>
          <w:lang w:eastAsia="he-IL"/>
        </w:rPr>
        <w:t xml:space="preserve">באופן שבו הוא הועבר אלי שהיה דרך הדוברות של המשרד ולא במישרין, גם בעיתוי שהוא הועבר אלי </w:t>
      </w:r>
      <w:r w:rsidR="00636240">
        <w:rPr>
          <w:rFonts w:hint="eastAsia"/>
          <w:rtl/>
          <w:lang w:eastAsia="he-IL"/>
        </w:rPr>
        <w:t>–</w:t>
      </w:r>
      <w:r w:rsidR="00636240">
        <w:rPr>
          <w:rFonts w:hint="cs"/>
          <w:rtl/>
          <w:lang w:eastAsia="he-IL"/>
        </w:rPr>
        <w:t xml:space="preserve"> יום לפני הישיבה האחרונה </w:t>
      </w:r>
      <w:bookmarkStart w:id="128" w:name="_ETM_Q1_1112000"/>
      <w:bookmarkEnd w:id="128"/>
      <w:r w:rsidR="00636240">
        <w:rPr>
          <w:rFonts w:hint="cs"/>
          <w:rtl/>
          <w:lang w:eastAsia="he-IL"/>
        </w:rPr>
        <w:t xml:space="preserve">כשתזכיר החוק פורסם כבר בקיץ </w:t>
      </w:r>
      <w:r w:rsidR="00636240">
        <w:rPr>
          <w:rFonts w:hint="eastAsia"/>
          <w:rtl/>
          <w:lang w:eastAsia="he-IL"/>
        </w:rPr>
        <w:t>–</w:t>
      </w:r>
      <w:r w:rsidR="00636240">
        <w:rPr>
          <w:rFonts w:hint="cs"/>
          <w:rtl/>
        </w:rPr>
        <w:t xml:space="preserve"> </w:t>
      </w:r>
      <w:bookmarkStart w:id="129" w:name="_ETM_Q1_1118000"/>
      <w:bookmarkEnd w:id="129"/>
      <w:r w:rsidR="00636240">
        <w:rPr>
          <w:rFonts w:hint="cs"/>
          <w:rtl/>
        </w:rPr>
        <w:t xml:space="preserve">וגם מבלי שצוינו אילו חברות היא מייצגת. גם </w:t>
      </w:r>
      <w:r w:rsidR="00673C15">
        <w:rPr>
          <w:rFonts w:hint="cs"/>
          <w:rtl/>
        </w:rPr>
        <w:t xml:space="preserve">הגברת קציר עצמה לא ציינה זאת, זה דבר מוזר </w:t>
      </w:r>
      <w:bookmarkStart w:id="130" w:name="_ETM_Q1_1127000"/>
      <w:bookmarkEnd w:id="130"/>
      <w:r w:rsidR="00673C15">
        <w:rPr>
          <w:rFonts w:hint="cs"/>
          <w:rtl/>
        </w:rPr>
        <w:t xml:space="preserve">בעיני אבל בסדר. עכשיו, אחרי ההקדמות הללו נתייחס לגופם של הדברים: אני חושש שהגברת קציר מציגה דברים שגויים, </w:t>
      </w:r>
      <w:bookmarkStart w:id="131" w:name="_ETM_Q1_1136000"/>
      <w:bookmarkEnd w:id="131"/>
      <w:r w:rsidR="00673C15">
        <w:rPr>
          <w:rFonts w:hint="cs"/>
          <w:rtl/>
        </w:rPr>
        <w:t xml:space="preserve">פשוט שגויים. נפתח רגע לעניין פרטי המידע, אנחנו פירטנו בתוספת הראשונה להצעת החוק את פרטי המידע המבוקשים. </w:t>
      </w:r>
      <w:bookmarkStart w:id="132" w:name="_ETM_Q1_1151000"/>
      <w:bookmarkEnd w:id="132"/>
      <w:r w:rsidR="00673C15">
        <w:rPr>
          <w:rFonts w:hint="cs"/>
          <w:rtl/>
        </w:rPr>
        <w:t xml:space="preserve">רשימת פרטי המידע הללו מתכתבת אחד לאחד עם המצוין </w:t>
      </w:r>
      <w:bookmarkStart w:id="133" w:name="_ETM_Q1_1158000"/>
      <w:bookmarkEnd w:id="133"/>
      <w:r w:rsidR="00673C15">
        <w:rPr>
          <w:rFonts w:hint="cs"/>
          <w:rtl/>
        </w:rPr>
        <w:t xml:space="preserve">בנספח א' של </w:t>
      </w:r>
      <w:proofErr w:type="spellStart"/>
      <w:r w:rsidR="00673C15">
        <w:rPr>
          <w:rFonts w:hint="cs"/>
          <w:rtl/>
        </w:rPr>
        <w:t>הדרקטיבה</w:t>
      </w:r>
      <w:proofErr w:type="spellEnd"/>
      <w:r w:rsidR="00673C15">
        <w:rPr>
          <w:rFonts w:hint="cs"/>
          <w:rtl/>
        </w:rPr>
        <w:t xml:space="preserve"> האירופאית. אל מול טענותיה של </w:t>
      </w:r>
      <w:bookmarkStart w:id="134" w:name="_ETM_Q1_1163000"/>
      <w:bookmarkEnd w:id="134"/>
      <w:r w:rsidR="00673C15">
        <w:rPr>
          <w:rFonts w:hint="cs"/>
          <w:rtl/>
        </w:rPr>
        <w:t xml:space="preserve">עורכת הדין קציר בעניין זה שלא מבוקש שם מידע </w:t>
      </w:r>
      <w:bookmarkStart w:id="135" w:name="_ETM_Q1_1167000"/>
      <w:bookmarkEnd w:id="135"/>
      <w:r w:rsidR="00673C15">
        <w:rPr>
          <w:rFonts w:hint="cs"/>
          <w:rtl/>
        </w:rPr>
        <w:t xml:space="preserve">על המדינה ועל האזרחות ועל מגדרו של אדם וכדומה, אקרא </w:t>
      </w:r>
      <w:bookmarkStart w:id="136" w:name="_ETM_Q1_1175000"/>
      <w:bookmarkEnd w:id="136"/>
      <w:r w:rsidR="00673C15">
        <w:rPr>
          <w:rFonts w:hint="cs"/>
          <w:rtl/>
        </w:rPr>
        <w:t>תא פריט 18 מתוך - - - שאומר:</w:t>
      </w:r>
      <w:r w:rsidR="003A5C22">
        <w:rPr>
          <w:rFonts w:hint="cs"/>
          <w:rtl/>
        </w:rPr>
        <w:t xml:space="preserve"> </w:t>
      </w:r>
    </w:p>
    <w:p w:rsidR="00673C15" w:rsidRDefault="00673C15" w:rsidP="003B7F1C">
      <w:pPr>
        <w:rPr>
          <w:rtl/>
        </w:rPr>
      </w:pPr>
    </w:p>
    <w:p w:rsidR="00673C15" w:rsidRDefault="008A39BA" w:rsidP="00673C15">
      <w:pPr>
        <w:rPr>
          <w:rtl/>
        </w:rPr>
      </w:pPr>
      <w:r>
        <w:t>"</w:t>
      </w:r>
      <w:r w:rsidR="00673C15">
        <w:rPr>
          <w:rFonts w:hint="cs"/>
        </w:rPr>
        <w:t>A</w:t>
      </w:r>
      <w:r w:rsidR="00673C15">
        <w:t>ny advance passenger information (API) data collected (including the type, number, country of issuance and expiry date of any identity document, nationality, family name, given name, gender</w:t>
      </w:r>
      <w:r>
        <w:t>, date of birth, airline, flight number, departure date, arrival date, departure port, arrival port, departure time and arrival time)"</w:t>
      </w:r>
    </w:p>
    <w:p w:rsidR="008A39BA" w:rsidRDefault="008A39BA" w:rsidP="00673C15">
      <w:pPr>
        <w:rPr>
          <w:rtl/>
        </w:rPr>
      </w:pPr>
      <w:r>
        <w:rPr>
          <w:rFonts w:hint="cs"/>
          <w:rtl/>
        </w:rPr>
        <w:lastRenderedPageBreak/>
        <w:t xml:space="preserve">כל אלו הם בדיוק, אבל בדיוק </w:t>
      </w:r>
      <w:bookmarkStart w:id="137" w:name="_ETM_Q1_1201000"/>
      <w:bookmarkEnd w:id="137"/>
      <w:r>
        <w:rPr>
          <w:rFonts w:hint="cs"/>
          <w:rtl/>
        </w:rPr>
        <w:t xml:space="preserve">מה שכתבנו בחלקים א' ו-ב' של התוספת הראשונה שלנו. זה לעניין פרטי המידע. אם תעברו באופן מדוקדק אתם תראו, אנחנו קצת שינינו את הסדר ואת החלוקה של </w:t>
      </w:r>
      <w:bookmarkStart w:id="138" w:name="_ETM_Q1_1212000"/>
      <w:bookmarkEnd w:id="138"/>
      <w:r>
        <w:rPr>
          <w:rFonts w:hint="cs"/>
          <w:rtl/>
        </w:rPr>
        <w:t xml:space="preserve">הפרטים אבל </w:t>
      </w:r>
      <w:r w:rsidR="006157B1">
        <w:rPr>
          <w:rFonts w:hint="cs"/>
          <w:rtl/>
        </w:rPr>
        <w:t>זה מתכתב אחד לאחד עם מה שיש פה, אין פה שום תוספת של מהות</w:t>
      </w:r>
      <w:bookmarkStart w:id="139" w:name="_ETM_Q1_1219000"/>
      <w:bookmarkEnd w:id="139"/>
      <w:r w:rsidR="006157B1">
        <w:rPr>
          <w:rFonts w:hint="cs"/>
          <w:rtl/>
        </w:rPr>
        <w:t>. הערה שנייה של עורכת הדין קציר נוגעת ב-</w:t>
      </w:r>
      <w:r w:rsidR="006157B1">
        <w:rPr>
          <w:rFonts w:hint="cs"/>
        </w:rPr>
        <w:t>GDPR</w:t>
      </w:r>
      <w:r w:rsidR="006157B1">
        <w:rPr>
          <w:rFonts w:hint="cs"/>
          <w:rtl/>
        </w:rPr>
        <w:t xml:space="preserve">. </w:t>
      </w:r>
      <w:bookmarkStart w:id="140" w:name="_ETM_Q1_1228000"/>
      <w:bookmarkEnd w:id="140"/>
      <w:r w:rsidR="006157B1">
        <w:rPr>
          <w:rFonts w:hint="cs"/>
          <w:rtl/>
        </w:rPr>
        <w:t xml:space="preserve">דנו בזה בהרחבה בישיבה הקודמת, אנחנו ערים לבעיות וגם הצגנו את המורכבות אל מול הוועדה. הצגתי </w:t>
      </w:r>
      <w:bookmarkStart w:id="141" w:name="_ETM_Q1_1242000"/>
      <w:bookmarkEnd w:id="141"/>
      <w:r w:rsidR="006157B1">
        <w:rPr>
          <w:rFonts w:hint="cs"/>
          <w:rtl/>
        </w:rPr>
        <w:t xml:space="preserve">כבר את השיח שהתחלנו מול האירופאים ואנחנו מתכוונים </w:t>
      </w:r>
      <w:bookmarkStart w:id="142" w:name="_ETM_Q1_1248000"/>
      <w:bookmarkEnd w:id="142"/>
      <w:r w:rsidR="006157B1">
        <w:rPr>
          <w:rFonts w:hint="cs"/>
          <w:rtl/>
        </w:rPr>
        <w:t xml:space="preserve">להמשיך בו עם השלמת החקיקה. לא ארחיב שוב כי אמרנו </w:t>
      </w:r>
      <w:bookmarkStart w:id="143" w:name="_ETM_Q1_1254000"/>
      <w:bookmarkEnd w:id="143"/>
      <w:r w:rsidR="006157B1">
        <w:rPr>
          <w:rFonts w:hint="cs"/>
          <w:rtl/>
        </w:rPr>
        <w:t xml:space="preserve">את כל הדברים בישיבה השנייה. </w:t>
      </w:r>
    </w:p>
    <w:p w:rsidR="006157B1" w:rsidRDefault="006157B1" w:rsidP="00673C15">
      <w:pPr>
        <w:rPr>
          <w:rtl/>
        </w:rPr>
      </w:pPr>
      <w:bookmarkStart w:id="144" w:name="_ETM_Q1_1260000"/>
      <w:bookmarkEnd w:id="144"/>
    </w:p>
    <w:p w:rsidR="006157B1" w:rsidRDefault="006157B1" w:rsidP="006157B1">
      <w:pPr>
        <w:pStyle w:val="af6"/>
        <w:keepNext/>
        <w:rPr>
          <w:rtl/>
        </w:rPr>
      </w:pPr>
      <w:bookmarkStart w:id="145" w:name="ET_yor_4574_17"/>
      <w:r w:rsidRPr="006157B1">
        <w:rPr>
          <w:rStyle w:val="TagStyle"/>
          <w:rtl/>
        </w:rPr>
        <w:t xml:space="preserve"> &lt;&lt; יור &gt;&gt; </w:t>
      </w:r>
      <w:r>
        <w:rPr>
          <w:rtl/>
        </w:rPr>
        <w:t>היו"ר יולי יואל אדלשטיין:</w:t>
      </w:r>
      <w:r w:rsidRPr="006157B1">
        <w:rPr>
          <w:rStyle w:val="TagStyle"/>
          <w:rtl/>
        </w:rPr>
        <w:t xml:space="preserve"> &lt;&lt; יור &gt;&gt;</w:t>
      </w:r>
      <w:r w:rsidR="003A5C22">
        <w:rPr>
          <w:rtl/>
        </w:rPr>
        <w:t xml:space="preserve"> </w:t>
      </w:r>
      <w:r>
        <w:rPr>
          <w:rtl/>
        </w:rPr>
        <w:t xml:space="preserve"> </w:t>
      </w:r>
      <w:bookmarkEnd w:id="145"/>
    </w:p>
    <w:p w:rsidR="006157B1" w:rsidRDefault="006157B1" w:rsidP="006157B1">
      <w:pPr>
        <w:pStyle w:val="KeepWithNext"/>
        <w:rPr>
          <w:rtl/>
        </w:rPr>
      </w:pPr>
    </w:p>
    <w:p w:rsidR="006157B1" w:rsidRDefault="006157B1" w:rsidP="006157B1">
      <w:pPr>
        <w:rPr>
          <w:rtl/>
        </w:rPr>
      </w:pPr>
      <w:bookmarkStart w:id="146" w:name="_ETM_Q1_1261000"/>
      <w:bookmarkEnd w:id="146"/>
      <w:r>
        <w:rPr>
          <w:rFonts w:hint="cs"/>
          <w:rtl/>
        </w:rPr>
        <w:t xml:space="preserve">לגבי ההסכם עם האיחוד האירופי, </w:t>
      </w:r>
      <w:bookmarkStart w:id="147" w:name="_ETM_Q1_1264000"/>
      <w:bookmarkEnd w:id="147"/>
      <w:r>
        <w:rPr>
          <w:rFonts w:hint="cs"/>
          <w:rtl/>
        </w:rPr>
        <w:t>אולי תבהיר את הדברים.</w:t>
      </w:r>
    </w:p>
    <w:p w:rsidR="006157B1" w:rsidRDefault="006157B1" w:rsidP="006157B1">
      <w:pPr>
        <w:rPr>
          <w:rtl/>
        </w:rPr>
      </w:pPr>
    </w:p>
    <w:p w:rsidR="006157B1" w:rsidRDefault="006157B1" w:rsidP="006157B1">
      <w:pPr>
        <w:pStyle w:val="af9"/>
        <w:keepNext/>
        <w:rPr>
          <w:rtl/>
        </w:rPr>
      </w:pPr>
      <w:bookmarkStart w:id="148" w:name="ET_guest_475563_18"/>
      <w:r w:rsidRPr="006157B1">
        <w:rPr>
          <w:rStyle w:val="TagStyle"/>
          <w:rtl/>
        </w:rPr>
        <w:t xml:space="preserve"> &lt;&lt; אורח &gt;&gt; </w:t>
      </w:r>
      <w:r>
        <w:rPr>
          <w:rtl/>
        </w:rPr>
        <w:t>דרור גרנית:</w:t>
      </w:r>
      <w:r w:rsidRPr="006157B1">
        <w:rPr>
          <w:rStyle w:val="TagStyle"/>
          <w:rtl/>
        </w:rPr>
        <w:t xml:space="preserve"> &lt;&lt; אורח &gt;&gt;</w:t>
      </w:r>
      <w:r w:rsidR="003A5C22">
        <w:rPr>
          <w:rtl/>
        </w:rPr>
        <w:t xml:space="preserve"> </w:t>
      </w:r>
      <w:r>
        <w:rPr>
          <w:rtl/>
        </w:rPr>
        <w:t xml:space="preserve"> </w:t>
      </w:r>
      <w:bookmarkEnd w:id="148"/>
    </w:p>
    <w:p w:rsidR="006157B1" w:rsidRDefault="006157B1" w:rsidP="006157B1">
      <w:pPr>
        <w:pStyle w:val="KeepWithNext"/>
        <w:rPr>
          <w:rtl/>
        </w:rPr>
      </w:pPr>
    </w:p>
    <w:p w:rsidR="000A69F4" w:rsidRDefault="006157B1" w:rsidP="000A69F4">
      <w:pPr>
        <w:rPr>
          <w:rtl/>
        </w:rPr>
      </w:pPr>
      <w:r>
        <w:rPr>
          <w:rFonts w:hint="cs"/>
          <w:rtl/>
        </w:rPr>
        <w:t>אז אמרתי, הגברת קציר מציגה את הדברים כאילו</w:t>
      </w:r>
      <w:r w:rsidR="003A5C22">
        <w:rPr>
          <w:rFonts w:hint="cs"/>
          <w:rtl/>
        </w:rPr>
        <w:t xml:space="preserve"> </w:t>
      </w:r>
      <w:r>
        <w:rPr>
          <w:rFonts w:hint="cs"/>
          <w:rtl/>
        </w:rPr>
        <w:t>ה-</w:t>
      </w:r>
      <w:r>
        <w:rPr>
          <w:rFonts w:hint="cs"/>
        </w:rPr>
        <w:t>GDPR</w:t>
      </w:r>
      <w:r>
        <w:rPr>
          <w:rFonts w:hint="cs"/>
          <w:rtl/>
        </w:rPr>
        <w:t xml:space="preserve"> נוגע במישרין </w:t>
      </w:r>
      <w:bookmarkStart w:id="149" w:name="_ETM_Q1_1277000"/>
      <w:bookmarkEnd w:id="149"/>
      <w:r>
        <w:rPr>
          <w:rFonts w:hint="cs"/>
          <w:rtl/>
        </w:rPr>
        <w:t xml:space="preserve">בישראל ולא היא. מדובר בדין אירופי שחל באירופה, </w:t>
      </w:r>
      <w:bookmarkStart w:id="150" w:name="_ETM_Q1_1280000"/>
      <w:bookmarkEnd w:id="150"/>
      <w:r>
        <w:rPr>
          <w:rFonts w:hint="cs"/>
          <w:rtl/>
        </w:rPr>
        <w:t xml:space="preserve">גם על חברות שממריאות אל ומאירופה ולכן אנחנו ערים למורכבות ולא מתכחשים </w:t>
      </w:r>
      <w:r w:rsidR="000A69F4">
        <w:rPr>
          <w:rFonts w:hint="cs"/>
          <w:rtl/>
        </w:rPr>
        <w:t>לה. יחד עם זאת, ספציפית לעולם ה-</w:t>
      </w:r>
      <w:r w:rsidR="000A69F4">
        <w:rPr>
          <w:rFonts w:hint="cs"/>
        </w:rPr>
        <w:t>PNR</w:t>
      </w:r>
      <w:r w:rsidR="000A69F4">
        <w:rPr>
          <w:rFonts w:hint="cs"/>
          <w:rtl/>
        </w:rPr>
        <w:t xml:space="preserve">, </w:t>
      </w:r>
      <w:bookmarkStart w:id="151" w:name="_ETM_Q1_1288000"/>
      <w:bookmarkEnd w:id="151"/>
      <w:r w:rsidR="000A69F4">
        <w:rPr>
          <w:rFonts w:hint="cs"/>
          <w:rtl/>
        </w:rPr>
        <w:t xml:space="preserve">יש התלבטות שהיא אפילו בתוך בית הדין האירופי עצמו, שקצת </w:t>
      </w:r>
      <w:bookmarkStart w:id="152" w:name="_ETM_Q1_1297000"/>
      <w:bookmarkEnd w:id="152"/>
      <w:r w:rsidR="000A69F4">
        <w:rPr>
          <w:rFonts w:hint="cs"/>
          <w:rtl/>
        </w:rPr>
        <w:t>מזגזג בנקודה הזאת, מה הדין החל באירופה פנימה, האם חל ה-</w:t>
      </w:r>
      <w:r w:rsidR="000A69F4">
        <w:rPr>
          <w:rFonts w:hint="cs"/>
        </w:rPr>
        <w:t>GDPR</w:t>
      </w:r>
      <w:r w:rsidR="000A69F4">
        <w:rPr>
          <w:rFonts w:hint="cs"/>
          <w:rtl/>
        </w:rPr>
        <w:t xml:space="preserve"> או ה-</w:t>
      </w:r>
      <w:r w:rsidR="000A69F4" w:rsidRPr="000A69F4">
        <w:rPr>
          <w:rFonts w:hint="cs"/>
        </w:rPr>
        <w:t xml:space="preserve"> </w:t>
      </w:r>
      <w:r w:rsidR="000A69F4">
        <w:rPr>
          <w:rFonts w:hint="cs"/>
        </w:rPr>
        <w:t>L</w:t>
      </w:r>
      <w:r w:rsidR="000A69F4">
        <w:t>aw enforcement directive</w:t>
      </w:r>
      <w:r w:rsidR="003A5C22">
        <w:rPr>
          <w:rtl/>
        </w:rPr>
        <w:t xml:space="preserve"> </w:t>
      </w:r>
      <w:r w:rsidR="0061717A">
        <w:rPr>
          <w:rFonts w:hint="cs"/>
          <w:rtl/>
        </w:rPr>
        <w:t xml:space="preserve">שזו נורמה אחרת. בית הדין אמר פעם </w:t>
      </w:r>
      <w:bookmarkStart w:id="153" w:name="_ETM_Q1_1310000"/>
      <w:bookmarkEnd w:id="153"/>
      <w:r w:rsidR="0061717A">
        <w:rPr>
          <w:rFonts w:hint="cs"/>
          <w:rtl/>
        </w:rPr>
        <w:t xml:space="preserve">א', פעם ב', בפעם השלישית הוא אמר שבחלק מהמקרים כך ובחלק מהמקרים אחרת. מדובר באירוע מורכב בתוך בית הדין </w:t>
      </w:r>
      <w:bookmarkStart w:id="154" w:name="_ETM_Q1_1316000"/>
      <w:bookmarkEnd w:id="154"/>
      <w:r w:rsidR="0061717A">
        <w:rPr>
          <w:rFonts w:hint="cs"/>
          <w:rtl/>
        </w:rPr>
        <w:t xml:space="preserve">האירופי עצמו. אנחנו התחלנו בשיח מול האירופאים ובהקשר הזה האירופים אמרו לנו שהם יקיימו </w:t>
      </w:r>
      <w:proofErr w:type="spellStart"/>
      <w:r w:rsidR="0061717A">
        <w:rPr>
          <w:rFonts w:hint="cs"/>
          <w:rtl/>
        </w:rPr>
        <w:t>איתנו</w:t>
      </w:r>
      <w:proofErr w:type="spellEnd"/>
      <w:r w:rsidR="0061717A">
        <w:rPr>
          <w:rFonts w:hint="cs"/>
          <w:rtl/>
        </w:rPr>
        <w:t xml:space="preserve"> משא ומתן</w:t>
      </w:r>
      <w:bookmarkStart w:id="155" w:name="_ETM_Q1_1325000"/>
      <w:bookmarkEnd w:id="155"/>
      <w:r w:rsidR="0061717A">
        <w:rPr>
          <w:rFonts w:hint="cs"/>
          <w:rtl/>
        </w:rPr>
        <w:t xml:space="preserve"> לא לפני שנשלים את החקיקה ונבוא עם </w:t>
      </w:r>
      <w:bookmarkStart w:id="156" w:name="_ETM_Q1_1332000"/>
      <w:bookmarkEnd w:id="156"/>
      <w:r w:rsidR="0061717A">
        <w:rPr>
          <w:rFonts w:hint="cs"/>
          <w:rtl/>
        </w:rPr>
        <w:t xml:space="preserve">חוק, התחלנו שיח עם האירופאים לפני שהגענו לכאן </w:t>
      </w:r>
      <w:r w:rsidR="008D5933">
        <w:rPr>
          <w:rFonts w:hint="cs"/>
          <w:rtl/>
        </w:rPr>
        <w:t xml:space="preserve">עד כמה שיכולנו. </w:t>
      </w:r>
    </w:p>
    <w:p w:rsidR="008D5933" w:rsidRDefault="008D5933" w:rsidP="000A69F4">
      <w:pPr>
        <w:rPr>
          <w:rtl/>
        </w:rPr>
      </w:pPr>
      <w:bookmarkStart w:id="157" w:name="_ETM_Q1_1345000"/>
      <w:bookmarkEnd w:id="157"/>
    </w:p>
    <w:p w:rsidR="008D5933" w:rsidRDefault="008D5933" w:rsidP="000A69F4">
      <w:pPr>
        <w:rPr>
          <w:rtl/>
        </w:rPr>
      </w:pPr>
      <w:bookmarkStart w:id="158" w:name="_ETM_Q1_1346000"/>
      <w:bookmarkEnd w:id="158"/>
      <w:r>
        <w:rPr>
          <w:rFonts w:hint="cs"/>
          <w:rtl/>
        </w:rPr>
        <w:t xml:space="preserve">נקודה נוספת שהעלתה עורכת הדין קציר נוגעת לתכלית ההסדר. אני רוצה לומר שאנחנו שמנו </w:t>
      </w:r>
      <w:bookmarkStart w:id="159" w:name="_ETM_Q1_1352000"/>
      <w:bookmarkEnd w:id="159"/>
      <w:r>
        <w:rPr>
          <w:rFonts w:hint="cs"/>
          <w:rtl/>
        </w:rPr>
        <w:t xml:space="preserve">את </w:t>
      </w:r>
      <w:proofErr w:type="spellStart"/>
      <w:r>
        <w:rPr>
          <w:rFonts w:hint="cs"/>
          <w:rtl/>
        </w:rPr>
        <w:t>הדרקטיבה</w:t>
      </w:r>
      <w:proofErr w:type="spellEnd"/>
      <w:r>
        <w:rPr>
          <w:rFonts w:hint="cs"/>
          <w:rtl/>
        </w:rPr>
        <w:t xml:space="preserve"> האירופית כמודל </w:t>
      </w:r>
      <w:r w:rsidR="00C102E3">
        <w:rPr>
          <w:rFonts w:hint="cs"/>
          <w:rtl/>
        </w:rPr>
        <w:t xml:space="preserve">אבל אנחנו אמרנו </w:t>
      </w:r>
      <w:bookmarkStart w:id="160" w:name="_ETM_Q1_1356000"/>
      <w:bookmarkEnd w:id="160"/>
      <w:r w:rsidR="00C102E3">
        <w:rPr>
          <w:rFonts w:hint="cs"/>
          <w:rtl/>
        </w:rPr>
        <w:t xml:space="preserve">והצגנו את זה בישיבה הקודמת. נכון, </w:t>
      </w:r>
      <w:proofErr w:type="spellStart"/>
      <w:r w:rsidR="00C102E3">
        <w:rPr>
          <w:rFonts w:hint="cs"/>
          <w:rtl/>
        </w:rPr>
        <w:t>לדרקטיבה</w:t>
      </w:r>
      <w:proofErr w:type="spellEnd"/>
      <w:r w:rsidR="00C102E3">
        <w:rPr>
          <w:rFonts w:hint="cs"/>
          <w:rtl/>
        </w:rPr>
        <w:t xml:space="preserve"> האירופית יש </w:t>
      </w:r>
      <w:bookmarkStart w:id="161" w:name="_ETM_Q1_1358000"/>
      <w:bookmarkEnd w:id="161"/>
      <w:r w:rsidR="00C102E3">
        <w:rPr>
          <w:rFonts w:hint="cs"/>
          <w:rtl/>
        </w:rPr>
        <w:t xml:space="preserve">שתי תכליות, לא אחת. האחת היא מאבק בטרור והשנייה היא מאבק בפשיעה החמורה, יש עולם של טרור ויש עולם של עבריינות. לא רק אינטרס אחד של ביטחון לאומי אלא שני אינטרסים </w:t>
      </w:r>
      <w:proofErr w:type="spellStart"/>
      <w:r w:rsidR="00C102E3">
        <w:rPr>
          <w:rFonts w:hint="cs"/>
          <w:rtl/>
        </w:rPr>
        <w:t>בדרקטיבה</w:t>
      </w:r>
      <w:proofErr w:type="spellEnd"/>
      <w:r w:rsidR="00C102E3">
        <w:rPr>
          <w:rFonts w:hint="cs"/>
          <w:rtl/>
        </w:rPr>
        <w:t xml:space="preserve">. יחד עם זאת אמרנו שהסטנדרט הוא לאו דווקא אירופאי, הפנינו למסמך של </w:t>
      </w:r>
      <w:bookmarkStart w:id="162" w:name="_ETM_Q1_1384000"/>
      <w:bookmarkEnd w:id="162"/>
      <w:r w:rsidR="00C102E3">
        <w:rPr>
          <w:rFonts w:hint="cs"/>
          <w:rtl/>
        </w:rPr>
        <w:t xml:space="preserve">ארגון התעופה הבינלאומי שמונה חמש מטרות מסחריות שמקובלות במקומות שונים בעולם. גם בפועל נעשה שימוש בהן במקומות שונים </w:t>
      </w:r>
      <w:bookmarkStart w:id="163" w:name="_ETM_Q1_1393000"/>
      <w:bookmarkEnd w:id="163"/>
      <w:r w:rsidR="00C102E3">
        <w:rPr>
          <w:rFonts w:hint="cs"/>
          <w:rtl/>
        </w:rPr>
        <w:t xml:space="preserve">בעולם, חלק בכל המטרות לעיתים בחלקן. באירופה </w:t>
      </w:r>
      <w:bookmarkStart w:id="164" w:name="_ETM_Q1_1397000"/>
      <w:bookmarkEnd w:id="164"/>
      <w:r w:rsidR="00C102E3">
        <w:rPr>
          <w:rFonts w:hint="cs"/>
          <w:rtl/>
        </w:rPr>
        <w:t xml:space="preserve">הם מצמצמים ונוגעים רק בשתי המטרות האלה. אציין גם שהתכלית הבריאותית שהיא אחת מהחמש שאנחנו מנינו נוספה בגרמניה כהוראת שעה, מכאן אנחנו לומדים שגם באירופה מבינים את הפוטנציאל </w:t>
      </w:r>
      <w:r w:rsidR="00572F9F">
        <w:rPr>
          <w:rFonts w:hint="cs"/>
          <w:rtl/>
        </w:rPr>
        <w:t xml:space="preserve">של המידע הזה לצרכים בריאותיים בעולמות של מגיפה </w:t>
      </w:r>
      <w:bookmarkStart w:id="165" w:name="_ETM_Q1_1425000"/>
      <w:bookmarkEnd w:id="165"/>
      <w:r w:rsidR="00572F9F">
        <w:rPr>
          <w:rFonts w:hint="cs"/>
          <w:rtl/>
        </w:rPr>
        <w:t>עולמית ו</w:t>
      </w:r>
      <w:r w:rsidR="003129F1">
        <w:rPr>
          <w:rFonts w:hint="cs"/>
          <w:rtl/>
        </w:rPr>
        <w:t xml:space="preserve">יצרו הוראת שעה ספציפית. סברנו שנכון לקבוע את זה כתכלית גם בחקיקה שלנו באופן קבוע. </w:t>
      </w:r>
    </w:p>
    <w:p w:rsidR="003129F1" w:rsidRDefault="003129F1" w:rsidP="000A69F4">
      <w:pPr>
        <w:rPr>
          <w:rtl/>
        </w:rPr>
      </w:pPr>
    </w:p>
    <w:p w:rsidR="003129F1" w:rsidRDefault="003129F1" w:rsidP="000A69F4">
      <w:pPr>
        <w:rPr>
          <w:rtl/>
        </w:rPr>
      </w:pPr>
      <w:r>
        <w:rPr>
          <w:rFonts w:hint="cs"/>
          <w:rtl/>
        </w:rPr>
        <w:t xml:space="preserve">לגבי </w:t>
      </w:r>
      <w:r w:rsidR="009A5E58">
        <w:rPr>
          <w:rFonts w:hint="cs"/>
          <w:rtl/>
        </w:rPr>
        <w:t xml:space="preserve">התכלית של אבטחת התעופה האזרחית, הסברנו בדיונים שהיא מקרה פרטי של עולם התקפות הטרור, זה נוגע קצת בחלוקת התפקידים </w:t>
      </w:r>
      <w:bookmarkStart w:id="166" w:name="_ETM_Q1_1438000"/>
      <w:bookmarkEnd w:id="166"/>
      <w:r w:rsidR="009A5E58">
        <w:rPr>
          <w:rFonts w:hint="cs"/>
          <w:rtl/>
        </w:rPr>
        <w:t xml:space="preserve">והסמכויות. התכלית המשמעותית שלא מקובלת באירופה אבל אנחנו הכנסנו אותה והיא כן מקובלת בהנחיה של </w:t>
      </w:r>
      <w:bookmarkStart w:id="167" w:name="_ETM_Q1_1450000"/>
      <w:bookmarkEnd w:id="167"/>
      <w:r w:rsidR="009A5E58">
        <w:rPr>
          <w:rFonts w:hint="cs"/>
          <w:rtl/>
        </w:rPr>
        <w:t xml:space="preserve">ארגון התעופה הבינלאומי נוגעת בנושא ההגירה. אנחנו חושבים </w:t>
      </w:r>
      <w:r w:rsidR="004575E8">
        <w:rPr>
          <w:rFonts w:hint="cs"/>
          <w:rtl/>
        </w:rPr>
        <w:t xml:space="preserve">שיש ללכת על גישה מרחיבה </w:t>
      </w:r>
      <w:r w:rsidR="00B203CD">
        <w:rPr>
          <w:rFonts w:hint="cs"/>
          <w:rtl/>
        </w:rPr>
        <w:t>כי זה מתכתב</w:t>
      </w:r>
      <w:r w:rsidR="00061C38">
        <w:rPr>
          <w:rFonts w:hint="cs"/>
          <w:rtl/>
        </w:rPr>
        <w:t xml:space="preserve"> באופן הדוק עם עולמות ההגירה, מה שבאירופה </w:t>
      </w:r>
      <w:bookmarkStart w:id="168" w:name="_ETM_Q1_1463000"/>
      <w:bookmarkEnd w:id="168"/>
      <w:r w:rsidR="00061C38">
        <w:rPr>
          <w:rFonts w:hint="cs"/>
          <w:rtl/>
        </w:rPr>
        <w:t xml:space="preserve">יש לו </w:t>
      </w:r>
      <w:proofErr w:type="spellStart"/>
      <w:r w:rsidR="00061C38">
        <w:rPr>
          <w:rFonts w:hint="cs"/>
          <w:rtl/>
        </w:rPr>
        <w:t>דרקטיבה</w:t>
      </w:r>
      <w:proofErr w:type="spellEnd"/>
      <w:r w:rsidR="00061C38">
        <w:rPr>
          <w:rFonts w:hint="cs"/>
          <w:rtl/>
        </w:rPr>
        <w:t xml:space="preserve"> נפרדת. במקומות אחרים בעולם, לרבות ארצות הברית, ההפרדה הזאת לא כל-כך חדה וברורה </w:t>
      </w:r>
      <w:bookmarkStart w:id="169" w:name="_ETM_Q1_1475000"/>
      <w:bookmarkEnd w:id="169"/>
      <w:r w:rsidR="00061C38">
        <w:rPr>
          <w:rFonts w:hint="cs"/>
          <w:rtl/>
        </w:rPr>
        <w:t>ואוספים את הנתו</w:t>
      </w:r>
      <w:r w:rsidR="00F8650D">
        <w:rPr>
          <w:rFonts w:hint="cs"/>
          <w:rtl/>
        </w:rPr>
        <w:t>נים באופן מקביל, לכן אני חושב ש</w:t>
      </w:r>
      <w:r w:rsidR="00061C38">
        <w:rPr>
          <w:rFonts w:hint="cs"/>
          <w:rtl/>
        </w:rPr>
        <w:t xml:space="preserve">הצגת הדברים מפי עורכת הדין קציר הייתה לא מדויקת </w:t>
      </w:r>
      <w:bookmarkStart w:id="170" w:name="_ETM_Q1_1483000"/>
      <w:bookmarkEnd w:id="170"/>
      <w:r w:rsidR="00061C38">
        <w:rPr>
          <w:rFonts w:hint="cs"/>
          <w:rtl/>
        </w:rPr>
        <w:t>גם בנקודה זו.</w:t>
      </w:r>
    </w:p>
    <w:p w:rsidR="00061C38" w:rsidRDefault="00061C38" w:rsidP="000A69F4">
      <w:pPr>
        <w:rPr>
          <w:rtl/>
        </w:rPr>
      </w:pPr>
      <w:bookmarkStart w:id="171" w:name="_ETM_Q1_1485000"/>
      <w:bookmarkEnd w:id="171"/>
    </w:p>
    <w:p w:rsidR="00061C38" w:rsidRDefault="00061C38" w:rsidP="000A69F4">
      <w:pPr>
        <w:rPr>
          <w:rtl/>
        </w:rPr>
      </w:pPr>
      <w:bookmarkStart w:id="172" w:name="_ETM_Q1_1486000"/>
      <w:bookmarkEnd w:id="172"/>
      <w:r>
        <w:rPr>
          <w:rFonts w:hint="cs"/>
          <w:rtl/>
        </w:rPr>
        <w:t xml:space="preserve">לעניין יידוע הנוסעים והערת עורכת הדין קציר </w:t>
      </w:r>
      <w:r w:rsidR="00017070">
        <w:rPr>
          <w:rFonts w:hint="cs"/>
          <w:rtl/>
        </w:rPr>
        <w:t xml:space="preserve">בנוגע לעדכון הנושאים: ההערה הושמעה גם על ידי נציגי אל-על </w:t>
      </w:r>
      <w:r w:rsidR="003E195E">
        <w:rPr>
          <w:rFonts w:hint="cs"/>
          <w:rtl/>
        </w:rPr>
        <w:t xml:space="preserve">שיושבים בדיונים. הם הציעו תיקון נוסח. אנחנו ראינו את הנוסח </w:t>
      </w:r>
      <w:bookmarkStart w:id="173" w:name="_ETM_Q1_1511000"/>
      <w:bookmarkEnd w:id="173"/>
      <w:r w:rsidR="003E195E">
        <w:rPr>
          <w:rFonts w:hint="cs"/>
          <w:rtl/>
        </w:rPr>
        <w:t xml:space="preserve">שלהם ומסכימים לו. הנוסח שלהם מדבר על קביעת היידוע בתנאי התובלה </w:t>
      </w:r>
      <w:r w:rsidR="00602271">
        <w:rPr>
          <w:rFonts w:hint="cs"/>
          <w:rtl/>
        </w:rPr>
        <w:t xml:space="preserve">ולא בעת הנפקת הכרטיס. זה מסיר מחברות התעופה </w:t>
      </w:r>
      <w:r w:rsidR="00513745">
        <w:rPr>
          <w:rFonts w:hint="cs"/>
          <w:rtl/>
        </w:rPr>
        <w:t xml:space="preserve">כל מיני חששות של סכסוכים צרכניים. אנחנו מקבלים את ההצעה של אל-על שהייתה קונקרטית וספציפית. </w:t>
      </w:r>
    </w:p>
    <w:p w:rsidR="00513745" w:rsidRDefault="00513745" w:rsidP="000A69F4">
      <w:pPr>
        <w:rPr>
          <w:rtl/>
        </w:rPr>
      </w:pPr>
    </w:p>
    <w:p w:rsidR="001D1C58" w:rsidRDefault="00513745" w:rsidP="001D1C58">
      <w:pPr>
        <w:rPr>
          <w:rtl/>
        </w:rPr>
      </w:pPr>
      <w:bookmarkStart w:id="174" w:name="_ETM_Q1_1535000"/>
      <w:bookmarkEnd w:id="174"/>
      <w:r>
        <w:rPr>
          <w:rFonts w:hint="cs"/>
          <w:rtl/>
        </w:rPr>
        <w:t>נקודה נוספת שהעלו מר זוסמן ועורכת הדין קציר</w:t>
      </w:r>
      <w:r w:rsidR="007412E2">
        <w:rPr>
          <w:rFonts w:hint="cs"/>
          <w:rtl/>
        </w:rPr>
        <w:t xml:space="preserve"> ואליה אני רוצה להתייחס, מדובר באחידות ובסטנדרטיזציה. אנחנו מסכימים ומבינים שבעולם התוכן יש חשיבות </w:t>
      </w:r>
      <w:bookmarkStart w:id="175" w:name="_ETM_Q1_1551000"/>
      <w:bookmarkEnd w:id="175"/>
      <w:r w:rsidR="007412E2">
        <w:rPr>
          <w:rFonts w:hint="cs"/>
          <w:rtl/>
        </w:rPr>
        <w:t xml:space="preserve">לאחידות, מהטעם הזה עשינו כל מאמץ כדי שהטקסט שלנו יהיה מיושר עם המחמיר מבין הסטנדרטים </w:t>
      </w:r>
      <w:r w:rsidR="007412E2">
        <w:rPr>
          <w:rFonts w:hint="eastAsia"/>
          <w:rtl/>
        </w:rPr>
        <w:t>–</w:t>
      </w:r>
      <w:r w:rsidR="007412E2">
        <w:rPr>
          <w:rFonts w:hint="cs"/>
          <w:rtl/>
        </w:rPr>
        <w:t xml:space="preserve"> </w:t>
      </w:r>
      <w:proofErr w:type="spellStart"/>
      <w:r w:rsidR="007412E2">
        <w:rPr>
          <w:rFonts w:hint="cs"/>
          <w:rtl/>
        </w:rPr>
        <w:t>הדרקטיבה</w:t>
      </w:r>
      <w:proofErr w:type="spellEnd"/>
      <w:r w:rsidR="007412E2">
        <w:rPr>
          <w:rFonts w:hint="cs"/>
          <w:rtl/>
        </w:rPr>
        <w:t xml:space="preserve"> האירופאית </w:t>
      </w:r>
      <w:r w:rsidR="007412E2">
        <w:rPr>
          <w:rFonts w:hint="eastAsia"/>
          <w:rtl/>
        </w:rPr>
        <w:t>–</w:t>
      </w:r>
      <w:r w:rsidR="007412E2">
        <w:rPr>
          <w:rFonts w:hint="cs"/>
          <w:rtl/>
        </w:rPr>
        <w:t xml:space="preserve"> מעבר לכך אומר שקבענו שעדכונים לגבי התוספת הראשונה </w:t>
      </w:r>
      <w:bookmarkStart w:id="176" w:name="_ETM_Q1_1579000"/>
      <w:bookmarkEnd w:id="176"/>
      <w:r w:rsidR="007412E2">
        <w:rPr>
          <w:rFonts w:hint="cs"/>
          <w:rtl/>
        </w:rPr>
        <w:t xml:space="preserve">ומהם פרטי המידע שקובעים אמרנו שאם רוצים לתקן את זה </w:t>
      </w:r>
      <w:proofErr w:type="spellStart"/>
      <w:r w:rsidR="007412E2">
        <w:rPr>
          <w:rFonts w:hint="cs"/>
          <w:rtl/>
        </w:rPr>
        <w:t>זה</w:t>
      </w:r>
      <w:proofErr w:type="spellEnd"/>
      <w:r w:rsidR="007412E2">
        <w:rPr>
          <w:rFonts w:hint="cs"/>
          <w:rtl/>
        </w:rPr>
        <w:t xml:space="preserve"> יהיה בהתאמה לסטנדרטים הבינלאומיים. אני מפנה רגע לסעיף 2ד שמדבר על </w:t>
      </w:r>
      <w:r w:rsidR="001D1C58">
        <w:rPr>
          <w:rFonts w:hint="cs"/>
          <w:rtl/>
        </w:rPr>
        <w:t>הרחבת התוספת הראשונה ואומר שאפשר להרחיב ובלב</w:t>
      </w:r>
      <w:bookmarkStart w:id="177" w:name="_ETM_Q1_1592000"/>
      <w:bookmarkEnd w:id="177"/>
      <w:r w:rsidR="001D1C58">
        <w:rPr>
          <w:rFonts w:hint="cs"/>
          <w:rtl/>
        </w:rPr>
        <w:t xml:space="preserve">ד שזה בהתאם לקבוע באמנות בינלאומיות ובתקינה הבינלאומית המונהגת על ידי ארגון התעופה הבינלאומי. אנחנו מסכימים עם ההערה בדבר הסטנדרטיזציה </w:t>
      </w:r>
      <w:bookmarkStart w:id="178" w:name="_ETM_Q1_1605000"/>
      <w:bookmarkEnd w:id="178"/>
      <w:r w:rsidR="001D1C58">
        <w:rPr>
          <w:rFonts w:hint="cs"/>
          <w:rtl/>
        </w:rPr>
        <w:t>ואני אעיר שלאחר שחשבנו על הפורמט והביצוע חשבנו שנכון</w:t>
      </w:r>
      <w:bookmarkStart w:id="179" w:name="_ETM_Q1_1618000"/>
      <w:bookmarkEnd w:id="179"/>
      <w:r w:rsidR="001D1C58">
        <w:rPr>
          <w:rFonts w:hint="cs"/>
          <w:rtl/>
        </w:rPr>
        <w:t xml:space="preserve"> לתקן את סעיף 3ד כשנגיע אליו. גם שם </w:t>
      </w:r>
      <w:bookmarkStart w:id="180" w:name="_ETM_Q1_1624000"/>
      <w:bookmarkEnd w:id="180"/>
      <w:r w:rsidR="001D1C58">
        <w:rPr>
          <w:rFonts w:hint="cs"/>
          <w:rtl/>
        </w:rPr>
        <w:t xml:space="preserve">נתנו דגש לעולמות הסטנדרט מתוך עין צופיה אל עבר האחידות </w:t>
      </w:r>
      <w:bookmarkStart w:id="181" w:name="_ETM_Q1_1634000"/>
      <w:bookmarkEnd w:id="181"/>
      <w:r w:rsidR="001D1C58">
        <w:rPr>
          <w:rFonts w:hint="cs"/>
          <w:rtl/>
        </w:rPr>
        <w:t xml:space="preserve">והנורמות הבינלאומיות. </w:t>
      </w:r>
      <w:bookmarkStart w:id="182" w:name="_ETM_Q1_1643000"/>
      <w:bookmarkEnd w:id="182"/>
      <w:r w:rsidR="001D1C58">
        <w:rPr>
          <w:rFonts w:hint="cs"/>
          <w:rtl/>
        </w:rPr>
        <w:t>אני חושב שעברתי על כל הנקודות המרכזיות שהגברת קציר התייחסה אליהן אבל אם יש עוד שאלות אשמח לענות.</w:t>
      </w:r>
    </w:p>
    <w:p w:rsidR="001D1C58" w:rsidRDefault="001D1C58" w:rsidP="001D1C58">
      <w:pPr>
        <w:rPr>
          <w:rtl/>
        </w:rPr>
      </w:pPr>
      <w:bookmarkStart w:id="183" w:name="_ETM_Q1_1649000"/>
      <w:bookmarkEnd w:id="183"/>
    </w:p>
    <w:p w:rsidR="001D1C58" w:rsidRDefault="001D1C58" w:rsidP="001D1C58">
      <w:pPr>
        <w:pStyle w:val="af6"/>
        <w:keepNext/>
        <w:rPr>
          <w:rtl/>
        </w:rPr>
      </w:pPr>
      <w:bookmarkStart w:id="184" w:name="ET_yor_4574_19"/>
      <w:r w:rsidRPr="001D1C58">
        <w:rPr>
          <w:rStyle w:val="TagStyle"/>
          <w:rtl/>
        </w:rPr>
        <w:lastRenderedPageBreak/>
        <w:t xml:space="preserve"> &lt;&lt; יור &gt;&gt; </w:t>
      </w:r>
      <w:r>
        <w:rPr>
          <w:rtl/>
        </w:rPr>
        <w:t>היו"ר יולי יואל אדלשטיין:</w:t>
      </w:r>
      <w:r w:rsidRPr="001D1C58">
        <w:rPr>
          <w:rStyle w:val="TagStyle"/>
          <w:rtl/>
        </w:rPr>
        <w:t xml:space="preserve"> &lt;&lt; יור &gt;&gt;</w:t>
      </w:r>
      <w:r w:rsidR="003A5C22">
        <w:rPr>
          <w:rtl/>
        </w:rPr>
        <w:t xml:space="preserve"> </w:t>
      </w:r>
      <w:r>
        <w:rPr>
          <w:rtl/>
        </w:rPr>
        <w:t xml:space="preserve"> </w:t>
      </w:r>
      <w:bookmarkEnd w:id="184"/>
    </w:p>
    <w:p w:rsidR="001D1C58" w:rsidRDefault="001D1C58" w:rsidP="001D1C58">
      <w:pPr>
        <w:pStyle w:val="KeepWithNext"/>
        <w:rPr>
          <w:rtl/>
        </w:rPr>
      </w:pPr>
    </w:p>
    <w:p w:rsidR="001D1C58" w:rsidRDefault="001D1C58" w:rsidP="001D1C58">
      <w:pPr>
        <w:rPr>
          <w:rtl/>
        </w:rPr>
      </w:pPr>
      <w:bookmarkStart w:id="185" w:name="_ETM_Q1_1650000"/>
      <w:bookmarkEnd w:id="185"/>
      <w:r>
        <w:rPr>
          <w:rFonts w:hint="cs"/>
          <w:rtl/>
        </w:rPr>
        <w:t xml:space="preserve">בסדר גמור, שמענו התייחסות. אני שמח שאתם קשובים ומכניסים שינויים </w:t>
      </w:r>
      <w:bookmarkStart w:id="186" w:name="_ETM_Q1_1659000"/>
      <w:bookmarkEnd w:id="186"/>
      <w:r>
        <w:rPr>
          <w:rFonts w:hint="cs"/>
          <w:rtl/>
        </w:rPr>
        <w:t>היכן שצריך, ברוש שזה אף פעם לא 100</w:t>
      </w:r>
      <w:bookmarkStart w:id="187" w:name="_ETM_Q1_1661000"/>
      <w:bookmarkEnd w:id="187"/>
      <w:r>
        <w:rPr>
          <w:rFonts w:hint="cs"/>
          <w:rtl/>
        </w:rPr>
        <w:t xml:space="preserve">% אבל זה מעיד על רצון טוב </w:t>
      </w:r>
      <w:r w:rsidR="0002135A">
        <w:rPr>
          <w:rFonts w:hint="cs"/>
          <w:rtl/>
        </w:rPr>
        <w:t>ואני מקווה שאותו</w:t>
      </w:r>
      <w:bookmarkStart w:id="188" w:name="_ETM_Q1_1667000"/>
      <w:bookmarkEnd w:id="188"/>
      <w:r w:rsidR="0002135A">
        <w:rPr>
          <w:rFonts w:hint="cs"/>
          <w:rtl/>
        </w:rPr>
        <w:t xml:space="preserve"> הרצון יהיה גם במגעים שיהיו מול מר זוסמן </w:t>
      </w:r>
      <w:bookmarkStart w:id="189" w:name="_ETM_Q1_1673000"/>
      <w:bookmarkEnd w:id="189"/>
      <w:r w:rsidR="0002135A">
        <w:rPr>
          <w:rFonts w:hint="cs"/>
          <w:rtl/>
        </w:rPr>
        <w:t>בהמשך. בחיוך אומר, למרות שהפרוטוקול לא רואה חיוכים, שכשר הבריאות בתקופת הקורונה אני מצדד בסעיף 5, אתה יכול לרש</w:t>
      </w:r>
      <w:bookmarkStart w:id="190" w:name="_ETM_Q1_1685000"/>
      <w:bookmarkEnd w:id="190"/>
      <w:r w:rsidR="0002135A">
        <w:rPr>
          <w:rFonts w:hint="cs"/>
          <w:rtl/>
        </w:rPr>
        <w:t xml:space="preserve">ום את זה. אני </w:t>
      </w:r>
      <w:r w:rsidR="003932F7">
        <w:rPr>
          <w:rFonts w:hint="cs"/>
          <w:rtl/>
        </w:rPr>
        <w:t>זוכר את הג</w:t>
      </w:r>
      <w:r w:rsidR="00F8650D">
        <w:rPr>
          <w:rFonts w:hint="cs"/>
          <w:rtl/>
        </w:rPr>
        <w:t>יהי</w:t>
      </w:r>
      <w:r w:rsidR="0002135A">
        <w:rPr>
          <w:rFonts w:hint="cs"/>
          <w:rtl/>
        </w:rPr>
        <w:t>נ</w:t>
      </w:r>
      <w:r w:rsidR="00F8650D">
        <w:rPr>
          <w:rFonts w:hint="cs"/>
          <w:rtl/>
        </w:rPr>
        <w:t>ו</w:t>
      </w:r>
      <w:r w:rsidR="0002135A">
        <w:rPr>
          <w:rFonts w:hint="cs"/>
          <w:rtl/>
        </w:rPr>
        <w:t xml:space="preserve">ם שעברנו עם כל מיני רצונות לקבל איזשהו </w:t>
      </w:r>
      <w:r w:rsidR="003932F7">
        <w:rPr>
          <w:rFonts w:hint="cs"/>
          <w:rtl/>
        </w:rPr>
        <w:t xml:space="preserve">מידע. אנחנו </w:t>
      </w:r>
      <w:bookmarkStart w:id="191" w:name="_ETM_Q1_1693000"/>
      <w:bookmarkEnd w:id="191"/>
      <w:r w:rsidR="003932F7">
        <w:rPr>
          <w:rFonts w:hint="cs"/>
          <w:rtl/>
        </w:rPr>
        <w:t>נשמע גם את מר שלומי עם שלום מקשרי הממשל</w:t>
      </w:r>
      <w:bookmarkStart w:id="192" w:name="_ETM_Q1_1697000"/>
      <w:bookmarkEnd w:id="192"/>
      <w:r w:rsidR="003932F7">
        <w:rPr>
          <w:rFonts w:hint="cs"/>
          <w:rtl/>
        </w:rPr>
        <w:t xml:space="preserve"> של חברת אל-על, בבקשה.</w:t>
      </w:r>
    </w:p>
    <w:p w:rsidR="003932F7" w:rsidRDefault="003932F7" w:rsidP="001D1C58">
      <w:pPr>
        <w:rPr>
          <w:rtl/>
        </w:rPr>
      </w:pPr>
    </w:p>
    <w:p w:rsidR="003932F7" w:rsidRDefault="003932F7" w:rsidP="003932F7">
      <w:pPr>
        <w:pStyle w:val="af9"/>
        <w:keepNext/>
        <w:rPr>
          <w:rtl/>
        </w:rPr>
      </w:pPr>
      <w:bookmarkStart w:id="193" w:name="ET_guest_904400_20"/>
      <w:r w:rsidRPr="003932F7">
        <w:rPr>
          <w:rStyle w:val="TagStyle"/>
          <w:rtl/>
        </w:rPr>
        <w:t xml:space="preserve"> &lt;&lt; אורח &gt;&gt; </w:t>
      </w:r>
      <w:r>
        <w:rPr>
          <w:rtl/>
        </w:rPr>
        <w:t>שלומי עם שלום:</w:t>
      </w:r>
      <w:r w:rsidRPr="003932F7">
        <w:rPr>
          <w:rStyle w:val="TagStyle"/>
          <w:rtl/>
        </w:rPr>
        <w:t xml:space="preserve"> &lt;&lt; אורח &gt;&gt;</w:t>
      </w:r>
      <w:r w:rsidR="003A5C22">
        <w:rPr>
          <w:rtl/>
        </w:rPr>
        <w:t xml:space="preserve"> </w:t>
      </w:r>
      <w:r>
        <w:rPr>
          <w:rtl/>
        </w:rPr>
        <w:t xml:space="preserve"> </w:t>
      </w:r>
      <w:bookmarkEnd w:id="193"/>
    </w:p>
    <w:p w:rsidR="003932F7" w:rsidRDefault="003932F7" w:rsidP="003932F7">
      <w:pPr>
        <w:pStyle w:val="KeepWithNext"/>
        <w:rPr>
          <w:rtl/>
        </w:rPr>
      </w:pPr>
    </w:p>
    <w:p w:rsidR="003932F7" w:rsidRDefault="003932F7" w:rsidP="003932F7">
      <w:pPr>
        <w:rPr>
          <w:rtl/>
        </w:rPr>
      </w:pPr>
    </w:p>
    <w:p w:rsidR="003932F7" w:rsidRDefault="003932F7" w:rsidP="003932F7">
      <w:pPr>
        <w:pStyle w:val="KeepWithNext"/>
        <w:rPr>
          <w:rtl/>
        </w:rPr>
      </w:pPr>
      <w:r>
        <w:rPr>
          <w:rtl/>
        </w:rPr>
        <w:tab/>
      </w:r>
      <w:r>
        <w:rPr>
          <w:rFonts w:hint="cs"/>
          <w:rtl/>
        </w:rPr>
        <w:t xml:space="preserve">אנחנו רוצים לברך על </w:t>
      </w:r>
      <w:bookmarkStart w:id="194" w:name="_ETM_Q1_1700000"/>
      <w:bookmarkEnd w:id="194"/>
      <w:r>
        <w:rPr>
          <w:rFonts w:hint="cs"/>
          <w:rtl/>
        </w:rPr>
        <w:t xml:space="preserve">התהליך הזה, אין לנו הערות מקצועיות מלבד ההערה </w:t>
      </w:r>
      <w:bookmarkStart w:id="195" w:name="_ETM_Q1_1707000"/>
      <w:bookmarkEnd w:id="195"/>
      <w:r>
        <w:rPr>
          <w:rFonts w:hint="cs"/>
          <w:rtl/>
        </w:rPr>
        <w:t xml:space="preserve">הזאת ואני חושב שזה היה נכון לשמוע את חברות התעופה. נפגשנו עם </w:t>
      </w:r>
      <w:proofErr w:type="spellStart"/>
      <w:r>
        <w:rPr>
          <w:rFonts w:hint="cs"/>
          <w:rtl/>
        </w:rPr>
        <w:t>המל"ל</w:t>
      </w:r>
      <w:proofErr w:type="spellEnd"/>
      <w:r>
        <w:rPr>
          <w:rFonts w:hint="cs"/>
          <w:rtl/>
        </w:rPr>
        <w:t xml:space="preserve"> ועם רשות המיסים. יש לנו צוות משותף כדי לראות שהממשק עובד.</w:t>
      </w:r>
      <w:r w:rsidR="003A5C22">
        <w:rPr>
          <w:rFonts w:hint="cs"/>
          <w:rtl/>
        </w:rPr>
        <w:t xml:space="preserve"> </w:t>
      </w:r>
      <w:r>
        <w:rPr>
          <w:rFonts w:hint="cs"/>
          <w:rtl/>
        </w:rPr>
        <w:t xml:space="preserve">תודה לחברים מאל-על </w:t>
      </w:r>
      <w:bookmarkStart w:id="196" w:name="_ETM_Q1_1717000"/>
      <w:bookmarkEnd w:id="196"/>
      <w:r>
        <w:rPr>
          <w:rFonts w:hint="cs"/>
          <w:rtl/>
        </w:rPr>
        <w:t>ולמחלקה המשפטית. אני רוצה לציין כמה דברים: לגבי ה-</w:t>
      </w:r>
      <w:r>
        <w:rPr>
          <w:rFonts w:hint="cs"/>
        </w:rPr>
        <w:t>GDPR</w:t>
      </w:r>
      <w:r>
        <w:rPr>
          <w:rFonts w:hint="cs"/>
          <w:rtl/>
        </w:rPr>
        <w:t xml:space="preserve">, </w:t>
      </w:r>
      <w:bookmarkStart w:id="197" w:name="_ETM_Q1_1724000"/>
      <w:bookmarkEnd w:id="197"/>
      <w:r w:rsidR="00871E25">
        <w:rPr>
          <w:rFonts w:hint="cs"/>
          <w:rtl/>
        </w:rPr>
        <w:t>גם אנחנו מחוי</w:t>
      </w:r>
      <w:r>
        <w:rPr>
          <w:rFonts w:hint="cs"/>
          <w:rtl/>
        </w:rPr>
        <w:t xml:space="preserve">בים ובעוד מקומות, לנו אין אפשרות ואנחנו </w:t>
      </w:r>
      <w:bookmarkStart w:id="198" w:name="_ETM_Q1_1736000"/>
      <w:bookmarkEnd w:id="198"/>
      <w:r>
        <w:rPr>
          <w:rFonts w:hint="cs"/>
          <w:rtl/>
        </w:rPr>
        <w:t>חושבים שיהיה נכון לציין לפרוטוקול או בכל דרך אחרת ש</w:t>
      </w:r>
      <w:bookmarkStart w:id="199" w:name="_ETM_Q1_1737000"/>
      <w:bookmarkEnd w:id="199"/>
      <w:r>
        <w:rPr>
          <w:rFonts w:hint="cs"/>
          <w:rtl/>
        </w:rPr>
        <w:t xml:space="preserve">ככל, זה עניין תיאורטי אבל הוא יכול להתממש. אם </w:t>
      </w:r>
      <w:bookmarkStart w:id="200" w:name="_ETM_Q1_1742000"/>
      <w:bookmarkEnd w:id="200"/>
      <w:r>
        <w:rPr>
          <w:rFonts w:hint="cs"/>
          <w:rtl/>
        </w:rPr>
        <w:t>מישהו יחליט שפגענו לו בפרטיות הוא יתבע אותנו</w:t>
      </w:r>
      <w:bookmarkStart w:id="201" w:name="_ETM_Q1_1743000"/>
      <w:bookmarkEnd w:id="201"/>
      <w:r>
        <w:rPr>
          <w:rFonts w:hint="cs"/>
          <w:rtl/>
        </w:rPr>
        <w:t xml:space="preserve">, אנחנו רוצים להגיע להסכם והסדר ברמה הבינלאומית של הגנה </w:t>
      </w:r>
      <w:bookmarkStart w:id="202" w:name="_ETM_Q1_1752000"/>
      <w:bookmarkEnd w:id="202"/>
      <w:r>
        <w:rPr>
          <w:rFonts w:hint="cs"/>
          <w:rtl/>
        </w:rPr>
        <w:t xml:space="preserve">מפני דבר כזה. אנחנו עושים את מה </w:t>
      </w:r>
      <w:r w:rsidR="00052C1C">
        <w:rPr>
          <w:rFonts w:hint="cs"/>
          <w:rtl/>
        </w:rPr>
        <w:t xml:space="preserve">שהמדינה אומרת ואחר כך יכול להיות ניגוד אז אנחנו מצפים לסוג של הגנה. כמו שאמרתי, לנו אין אופציה שלא לקיים את החוק. זה דומה ולא דומה. יש הרבה מאוד חוקים, כמו חוק טיבי, שחלים בעיקר על חברות התעופה הישראליות ולא </w:t>
      </w:r>
      <w:r w:rsidR="00C55A4D">
        <w:rPr>
          <w:rFonts w:hint="cs"/>
          <w:rtl/>
        </w:rPr>
        <w:t xml:space="preserve">חלים על חברות אחרות. החוק הזה הוא דוגמה טובה לעבודה שנעשתה. עוד משהו לפרוטוקול, כרגע </w:t>
      </w:r>
      <w:bookmarkStart w:id="203" w:name="_ETM_Q1_1774000"/>
      <w:bookmarkEnd w:id="203"/>
      <w:r w:rsidR="00C55A4D">
        <w:rPr>
          <w:rFonts w:hint="cs"/>
          <w:rtl/>
        </w:rPr>
        <w:t xml:space="preserve">נראה שאנחנו יכולים לעמוד בעלויות בלי הוצאות מיותרות אבל </w:t>
      </w:r>
      <w:bookmarkStart w:id="204" w:name="_ETM_Q1_1783000"/>
      <w:bookmarkEnd w:id="204"/>
      <w:r w:rsidR="00C55A4D">
        <w:rPr>
          <w:rFonts w:hint="cs"/>
          <w:rtl/>
        </w:rPr>
        <w:t xml:space="preserve">אנחנו בפיילוט. אם יתגלו דברים אחרים </w:t>
      </w:r>
      <w:r w:rsidR="004D2F64">
        <w:rPr>
          <w:rFonts w:hint="cs"/>
          <w:rtl/>
        </w:rPr>
        <w:t xml:space="preserve">נשוב ונבקש את הדבר הזה, כרגע זה נראה מצוין. זה חוק </w:t>
      </w:r>
      <w:bookmarkStart w:id="205" w:name="_ETM_Q1_1789000"/>
      <w:bookmarkEnd w:id="205"/>
      <w:r w:rsidR="004D2F64">
        <w:rPr>
          <w:rFonts w:hint="cs"/>
          <w:rtl/>
        </w:rPr>
        <w:t xml:space="preserve">חשוב להרבה מאוד אזרחים במדינת ישראל, לחיזוק הקשר בין המדינות </w:t>
      </w:r>
      <w:bookmarkStart w:id="206" w:name="_ETM_Q1_1797000"/>
      <w:bookmarkEnd w:id="206"/>
      <w:r w:rsidR="004D2F64">
        <w:rPr>
          <w:rFonts w:hint="cs"/>
          <w:rtl/>
        </w:rPr>
        <w:t>ואנחנו רוצים שהוא יקודם.</w:t>
      </w:r>
    </w:p>
    <w:p w:rsidR="004D2F64" w:rsidRDefault="004D2F64" w:rsidP="004D2F64">
      <w:pPr>
        <w:rPr>
          <w:rtl/>
        </w:rPr>
      </w:pPr>
      <w:bookmarkStart w:id="207" w:name="_ETM_Q1_1801000"/>
      <w:bookmarkEnd w:id="207"/>
    </w:p>
    <w:p w:rsidR="004D2F64" w:rsidRDefault="004D2F64" w:rsidP="004D2F64">
      <w:pPr>
        <w:pStyle w:val="af6"/>
        <w:keepNext/>
        <w:rPr>
          <w:rtl/>
        </w:rPr>
      </w:pPr>
      <w:bookmarkStart w:id="208" w:name="ET_yor_4574_22"/>
      <w:r w:rsidRPr="004D2F64">
        <w:rPr>
          <w:rStyle w:val="TagStyle"/>
          <w:rtl/>
        </w:rPr>
        <w:t xml:space="preserve"> &lt;&lt; יור &gt;&gt; </w:t>
      </w:r>
      <w:r>
        <w:rPr>
          <w:rtl/>
        </w:rPr>
        <w:t>היו"ר יולי יואל אדלשטיין:</w:t>
      </w:r>
      <w:r w:rsidRPr="004D2F64">
        <w:rPr>
          <w:rStyle w:val="TagStyle"/>
          <w:rtl/>
        </w:rPr>
        <w:t xml:space="preserve"> &lt;&lt; יור &gt;&gt;</w:t>
      </w:r>
      <w:r w:rsidR="003A5C22">
        <w:rPr>
          <w:rtl/>
        </w:rPr>
        <w:t xml:space="preserve"> </w:t>
      </w:r>
      <w:r>
        <w:rPr>
          <w:rtl/>
        </w:rPr>
        <w:t xml:space="preserve"> </w:t>
      </w:r>
      <w:bookmarkEnd w:id="208"/>
    </w:p>
    <w:p w:rsidR="004D2F64" w:rsidRDefault="004D2F64" w:rsidP="004D2F64">
      <w:pPr>
        <w:pStyle w:val="KeepWithNext"/>
        <w:rPr>
          <w:rtl/>
        </w:rPr>
      </w:pPr>
    </w:p>
    <w:p w:rsidR="004D2F64" w:rsidRDefault="004D2F64" w:rsidP="004D2F64">
      <w:pPr>
        <w:rPr>
          <w:rtl/>
        </w:rPr>
      </w:pPr>
      <w:r>
        <w:rPr>
          <w:rFonts w:hint="cs"/>
          <w:rtl/>
        </w:rPr>
        <w:t xml:space="preserve">תודה על דבריך, מכיוון שיש פרוטוקול בישיבה אני מקווה שלא נגיע למצב שמישהו לא מציית </w:t>
      </w:r>
      <w:bookmarkStart w:id="209" w:name="_ETM_Q1_1810000"/>
      <w:bookmarkEnd w:id="209"/>
      <w:r>
        <w:rPr>
          <w:rFonts w:hint="cs"/>
          <w:rtl/>
        </w:rPr>
        <w:t xml:space="preserve">לחוק. דנו על זה גם בישיבה הקודמת, גם אם </w:t>
      </w:r>
      <w:bookmarkStart w:id="210" w:name="_ETM_Q1_1816000"/>
      <w:bookmarkEnd w:id="210"/>
      <w:r>
        <w:rPr>
          <w:rFonts w:hint="cs"/>
          <w:rtl/>
        </w:rPr>
        <w:t xml:space="preserve">בתקופת הניסיון יהיו רק מספר חברות שיתחילו כפיילוט, זה לא מה שיהיה לאורך זמן וודאי לא מצב שנסכים לו לאורך זמן. ודאי שכולם יהיו שווים. היועץ המשפטי של הוועדה, בבקשה. </w:t>
      </w:r>
    </w:p>
    <w:p w:rsidR="004D2F64" w:rsidRDefault="004D2F64" w:rsidP="004D2F64">
      <w:pPr>
        <w:rPr>
          <w:rtl/>
        </w:rPr>
      </w:pPr>
    </w:p>
    <w:p w:rsidR="004D2F64" w:rsidRDefault="004D2F64" w:rsidP="004D2F64">
      <w:pPr>
        <w:pStyle w:val="a4"/>
        <w:keepNext/>
        <w:rPr>
          <w:rtl/>
        </w:rPr>
      </w:pPr>
      <w:bookmarkStart w:id="211" w:name="ET_speaker_עידו_בן_יצחק_23"/>
      <w:r w:rsidRPr="004D2F64">
        <w:rPr>
          <w:rStyle w:val="TagStyle"/>
          <w:rtl/>
        </w:rPr>
        <w:t xml:space="preserve"> &lt;&lt; דובר &gt;&gt; </w:t>
      </w:r>
      <w:r>
        <w:rPr>
          <w:rtl/>
        </w:rPr>
        <w:t>עידו בן יצחק:</w:t>
      </w:r>
      <w:r w:rsidRPr="004D2F64">
        <w:rPr>
          <w:rStyle w:val="TagStyle"/>
          <w:rtl/>
        </w:rPr>
        <w:t xml:space="preserve"> &lt;&lt; דובר &gt;&gt;</w:t>
      </w:r>
      <w:r w:rsidR="003A5C22">
        <w:rPr>
          <w:rtl/>
        </w:rPr>
        <w:t xml:space="preserve"> </w:t>
      </w:r>
      <w:r>
        <w:rPr>
          <w:rtl/>
        </w:rPr>
        <w:t xml:space="preserve"> </w:t>
      </w:r>
      <w:bookmarkEnd w:id="211"/>
    </w:p>
    <w:p w:rsidR="004D2F64" w:rsidRDefault="004D2F64" w:rsidP="004D2F64">
      <w:pPr>
        <w:pStyle w:val="KeepWithNext"/>
        <w:rPr>
          <w:rtl/>
        </w:rPr>
      </w:pPr>
    </w:p>
    <w:p w:rsidR="004D2F64" w:rsidRDefault="004D2F64" w:rsidP="004D2F64">
      <w:pPr>
        <w:rPr>
          <w:rtl/>
        </w:rPr>
      </w:pPr>
      <w:r>
        <w:rPr>
          <w:rFonts w:hint="cs"/>
          <w:rtl/>
        </w:rPr>
        <w:t xml:space="preserve">יש שני דברים, או לחזור לתיקונים שעשינו מאז הדיון הקודם או לסיים את ההקראה. </w:t>
      </w:r>
    </w:p>
    <w:p w:rsidR="004D2F64" w:rsidRDefault="004D2F64" w:rsidP="004D2F64">
      <w:pPr>
        <w:rPr>
          <w:rtl/>
        </w:rPr>
      </w:pPr>
    </w:p>
    <w:p w:rsidR="004D2F64" w:rsidRDefault="004D2F64" w:rsidP="004D2F64">
      <w:pPr>
        <w:pStyle w:val="af6"/>
        <w:keepNext/>
        <w:rPr>
          <w:rtl/>
        </w:rPr>
      </w:pPr>
      <w:bookmarkStart w:id="212" w:name="ET_yor_4574_24"/>
      <w:r w:rsidRPr="004D2F64">
        <w:rPr>
          <w:rStyle w:val="TagStyle"/>
          <w:rtl/>
        </w:rPr>
        <w:t xml:space="preserve"> &lt;&lt; יור &gt;&gt; </w:t>
      </w:r>
      <w:r>
        <w:rPr>
          <w:rtl/>
        </w:rPr>
        <w:t>היו"ר יולי יואל אדלשטיין:</w:t>
      </w:r>
      <w:r w:rsidRPr="004D2F64">
        <w:rPr>
          <w:rStyle w:val="TagStyle"/>
          <w:rtl/>
        </w:rPr>
        <w:t xml:space="preserve"> &lt;&lt; יור &gt;&gt;</w:t>
      </w:r>
      <w:r w:rsidR="003A5C22">
        <w:rPr>
          <w:rtl/>
        </w:rPr>
        <w:t xml:space="preserve"> </w:t>
      </w:r>
      <w:r>
        <w:rPr>
          <w:rtl/>
        </w:rPr>
        <w:t xml:space="preserve"> </w:t>
      </w:r>
      <w:bookmarkEnd w:id="212"/>
    </w:p>
    <w:p w:rsidR="004D2F64" w:rsidRDefault="004D2F64" w:rsidP="004D2F64">
      <w:pPr>
        <w:pStyle w:val="KeepWithNext"/>
        <w:rPr>
          <w:rtl/>
        </w:rPr>
      </w:pPr>
    </w:p>
    <w:p w:rsidR="004D2F64" w:rsidRDefault="004D2F64" w:rsidP="004D2F64">
      <w:pPr>
        <w:rPr>
          <w:rtl/>
        </w:rPr>
      </w:pPr>
      <w:r>
        <w:rPr>
          <w:rFonts w:hint="cs"/>
          <w:rtl/>
        </w:rPr>
        <w:t>אני מציע לסיים ואז נעיר לגבי השינויים.</w:t>
      </w:r>
    </w:p>
    <w:p w:rsidR="004D2F64" w:rsidRDefault="004D2F64" w:rsidP="004D2F64">
      <w:pPr>
        <w:rPr>
          <w:rtl/>
        </w:rPr>
      </w:pPr>
      <w:bookmarkStart w:id="213" w:name="_ETM_Q1_1855000"/>
      <w:bookmarkEnd w:id="213"/>
    </w:p>
    <w:p w:rsidR="004D2F64" w:rsidRDefault="004D2F64" w:rsidP="004D2F64">
      <w:pPr>
        <w:pStyle w:val="a4"/>
        <w:keepNext/>
        <w:rPr>
          <w:rtl/>
        </w:rPr>
      </w:pPr>
      <w:bookmarkStart w:id="214" w:name="ET_speaker_עידו_בן_יצחק_25"/>
      <w:r w:rsidRPr="004D2F64">
        <w:rPr>
          <w:rStyle w:val="TagStyle"/>
          <w:rtl/>
        </w:rPr>
        <w:t xml:space="preserve"> &lt;&lt; דובר &gt;&gt; </w:t>
      </w:r>
      <w:r>
        <w:rPr>
          <w:rtl/>
        </w:rPr>
        <w:t>עידו בן יצחק:</w:t>
      </w:r>
      <w:r w:rsidRPr="004D2F64">
        <w:rPr>
          <w:rStyle w:val="TagStyle"/>
          <w:rtl/>
        </w:rPr>
        <w:t xml:space="preserve"> &lt;&lt; דובר &gt;&gt;</w:t>
      </w:r>
      <w:r w:rsidR="003A5C22">
        <w:rPr>
          <w:rtl/>
        </w:rPr>
        <w:t xml:space="preserve"> </w:t>
      </w:r>
      <w:r>
        <w:rPr>
          <w:rtl/>
        </w:rPr>
        <w:t xml:space="preserve"> </w:t>
      </w:r>
      <w:bookmarkEnd w:id="214"/>
    </w:p>
    <w:p w:rsidR="004D2F64" w:rsidRDefault="004D2F64" w:rsidP="004D2F64">
      <w:pPr>
        <w:pStyle w:val="KeepWithNext"/>
        <w:rPr>
          <w:rtl/>
        </w:rPr>
      </w:pPr>
    </w:p>
    <w:p w:rsidR="004D2F64" w:rsidRDefault="004D2F64" w:rsidP="004D2F64">
      <w:pPr>
        <w:rPr>
          <w:rtl/>
        </w:rPr>
      </w:pPr>
      <w:bookmarkStart w:id="215" w:name="_ETM_Q1_1857000"/>
      <w:bookmarkEnd w:id="215"/>
      <w:r>
        <w:rPr>
          <w:rFonts w:hint="cs"/>
          <w:rtl/>
        </w:rPr>
        <w:t xml:space="preserve">בסדר גמור. </w:t>
      </w:r>
      <w:bookmarkStart w:id="216" w:name="_ETM_Q1_1861000"/>
      <w:bookmarkEnd w:id="216"/>
      <w:r>
        <w:rPr>
          <w:rFonts w:hint="cs"/>
          <w:rtl/>
        </w:rPr>
        <w:t xml:space="preserve">אנחנו מתחילים </w:t>
      </w:r>
      <w:r w:rsidR="00597B51">
        <w:rPr>
          <w:rFonts w:hint="cs"/>
          <w:rtl/>
        </w:rPr>
        <w:t xml:space="preserve">בתוספת השלישית: </w:t>
      </w:r>
    </w:p>
    <w:p w:rsidR="00597B51" w:rsidRDefault="00597B51" w:rsidP="004D2F64">
      <w:pPr>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842"/>
        <w:gridCol w:w="1028"/>
        <w:gridCol w:w="624"/>
        <w:gridCol w:w="7144"/>
      </w:tblGrid>
      <w:tr w:rsidR="00597B51" w:rsidRPr="00597B51" w:rsidTr="00597B51">
        <w:trPr>
          <w:cantSplit/>
        </w:trPr>
        <w:tc>
          <w:tcPr>
            <w:tcW w:w="9638" w:type="dxa"/>
            <w:gridSpan w:val="4"/>
            <w:shd w:val="clear" w:color="auto" w:fill="auto"/>
            <w:tcMar>
              <w:top w:w="91" w:type="dxa"/>
              <w:left w:w="0" w:type="dxa"/>
              <w:bottom w:w="91" w:type="dxa"/>
              <w:right w:w="0" w:type="dxa"/>
            </w:tcMar>
          </w:tcPr>
          <w:p w:rsidR="00597B51" w:rsidRPr="00597B51" w:rsidRDefault="00597B51" w:rsidP="00333CB8">
            <w:pPr>
              <w:pStyle w:val="TableHead"/>
              <w:outlineLvl w:val="9"/>
              <w:rPr>
                <w:rFonts w:ascii="David" w:hAnsi="David"/>
                <w:sz w:val="24"/>
                <w:szCs w:val="24"/>
                <w:rtl/>
              </w:rPr>
            </w:pPr>
            <w:r>
              <w:rPr>
                <w:rFonts w:ascii="David" w:hAnsi="David" w:hint="cs"/>
                <w:sz w:val="24"/>
                <w:szCs w:val="24"/>
                <w:rtl/>
              </w:rPr>
              <w:t>"</w:t>
            </w:r>
            <w:r w:rsidRPr="00597B51">
              <w:rPr>
                <w:rFonts w:ascii="David" w:hAnsi="David"/>
                <w:sz w:val="24"/>
                <w:szCs w:val="24"/>
                <w:rtl/>
              </w:rPr>
              <w:t>תוספת שלישית</w:t>
            </w:r>
          </w:p>
        </w:tc>
      </w:tr>
      <w:tr w:rsidR="00597B51" w:rsidRPr="00597B51" w:rsidTr="00597B51">
        <w:trPr>
          <w:cantSplit/>
        </w:trPr>
        <w:tc>
          <w:tcPr>
            <w:tcW w:w="9638" w:type="dxa"/>
            <w:gridSpan w:val="4"/>
            <w:shd w:val="clear" w:color="auto" w:fill="auto"/>
            <w:tcMar>
              <w:top w:w="91" w:type="dxa"/>
              <w:left w:w="0" w:type="dxa"/>
              <w:bottom w:w="91" w:type="dxa"/>
              <w:right w:w="0" w:type="dxa"/>
            </w:tcMar>
          </w:tcPr>
          <w:p w:rsidR="00597B51" w:rsidRPr="00597B51" w:rsidRDefault="00597B51" w:rsidP="00333CB8">
            <w:pPr>
              <w:pStyle w:val="TableBlock"/>
              <w:jc w:val="center"/>
              <w:rPr>
                <w:rFonts w:ascii="David" w:hAnsi="David"/>
                <w:sz w:val="24"/>
                <w:szCs w:val="24"/>
                <w:rtl/>
              </w:rPr>
            </w:pPr>
            <w:r w:rsidRPr="00597B51">
              <w:rPr>
                <w:rFonts w:ascii="David" w:hAnsi="David"/>
                <w:sz w:val="24"/>
                <w:szCs w:val="24"/>
                <w:rtl/>
              </w:rPr>
              <w:t>(סעיף 1 – ההגדרה "רשות מורשית" וסעיף 27(ב))</w:t>
            </w:r>
          </w:p>
        </w:tc>
      </w:tr>
      <w:tr w:rsidR="00597B51" w:rsidRPr="00597B51" w:rsidTr="00597B51">
        <w:trPr>
          <w:cantSplit/>
        </w:trPr>
        <w:tc>
          <w:tcPr>
            <w:tcW w:w="9638" w:type="dxa"/>
            <w:gridSpan w:val="4"/>
            <w:shd w:val="clear" w:color="auto" w:fill="auto"/>
            <w:tcMar>
              <w:top w:w="91" w:type="dxa"/>
              <w:left w:w="0" w:type="dxa"/>
              <w:bottom w:w="91" w:type="dxa"/>
              <w:right w:w="0" w:type="dxa"/>
            </w:tcMar>
          </w:tcPr>
          <w:p w:rsidR="00597B51" w:rsidRPr="00597B51" w:rsidRDefault="00597B51" w:rsidP="00333CB8">
            <w:pPr>
              <w:pStyle w:val="TableHead"/>
              <w:outlineLvl w:val="9"/>
              <w:rPr>
                <w:sz w:val="24"/>
                <w:szCs w:val="24"/>
                <w:rtl/>
              </w:rPr>
            </w:pPr>
            <w:r w:rsidRPr="00597B51">
              <w:rPr>
                <w:sz w:val="24"/>
                <w:szCs w:val="24"/>
                <w:rtl/>
              </w:rPr>
              <w:t>רשויות מורשות</w:t>
            </w:r>
          </w:p>
        </w:tc>
      </w:tr>
      <w:tr w:rsidR="00597B51" w:rsidRPr="00597B51" w:rsidTr="00597B51">
        <w:trPr>
          <w:cantSplit/>
        </w:trPr>
        <w:tc>
          <w:tcPr>
            <w:tcW w:w="842" w:type="dxa"/>
            <w:shd w:val="clear" w:color="auto" w:fill="auto"/>
            <w:tcMar>
              <w:top w:w="91" w:type="dxa"/>
              <w:left w:w="0" w:type="dxa"/>
              <w:bottom w:w="91" w:type="dxa"/>
              <w:right w:w="0" w:type="dxa"/>
            </w:tcMar>
          </w:tcPr>
          <w:p w:rsidR="00597B51" w:rsidRPr="00597B51" w:rsidRDefault="00597B51" w:rsidP="00333CB8">
            <w:pPr>
              <w:pStyle w:val="TableText"/>
              <w:rPr>
                <w:rFonts w:ascii="David" w:hAnsi="David"/>
                <w:sz w:val="24"/>
                <w:szCs w:val="24"/>
                <w:rtl/>
              </w:rPr>
            </w:pPr>
            <w:r w:rsidRPr="00597B51">
              <w:rPr>
                <w:rFonts w:ascii="David" w:hAnsi="David"/>
                <w:sz w:val="24"/>
                <w:szCs w:val="24"/>
                <w:rtl/>
              </w:rPr>
              <w:t>1.</w:t>
            </w:r>
            <w:r w:rsidRPr="00597B51">
              <w:rPr>
                <w:rFonts w:ascii="David" w:hAnsi="David"/>
                <w:sz w:val="24"/>
                <w:szCs w:val="24"/>
                <w:rtl/>
              </w:rPr>
              <w:tab/>
            </w:r>
          </w:p>
        </w:tc>
        <w:tc>
          <w:tcPr>
            <w:tcW w:w="8796" w:type="dxa"/>
            <w:gridSpan w:val="3"/>
            <w:shd w:val="clear" w:color="auto" w:fill="auto"/>
            <w:tcMar>
              <w:top w:w="91" w:type="dxa"/>
              <w:left w:w="0" w:type="dxa"/>
              <w:bottom w:w="91" w:type="dxa"/>
              <w:right w:w="0" w:type="dxa"/>
            </w:tcMar>
          </w:tcPr>
          <w:p w:rsidR="00597B51" w:rsidRPr="00597B51" w:rsidRDefault="00597B51" w:rsidP="00333CB8">
            <w:pPr>
              <w:pStyle w:val="TableBlock"/>
              <w:rPr>
                <w:rFonts w:ascii="David" w:hAnsi="David"/>
                <w:sz w:val="24"/>
                <w:szCs w:val="24"/>
                <w:rtl/>
              </w:rPr>
            </w:pPr>
            <w:r w:rsidRPr="00597B51">
              <w:rPr>
                <w:rFonts w:ascii="David" w:hAnsi="David"/>
                <w:sz w:val="24"/>
                <w:szCs w:val="24"/>
                <w:rtl/>
              </w:rPr>
              <w:t>רשות המסים.</w:t>
            </w:r>
          </w:p>
        </w:tc>
      </w:tr>
      <w:tr w:rsidR="00597B51" w:rsidRPr="00597B51" w:rsidTr="00597B51">
        <w:trPr>
          <w:cantSplit/>
        </w:trPr>
        <w:tc>
          <w:tcPr>
            <w:tcW w:w="842" w:type="dxa"/>
            <w:shd w:val="clear" w:color="auto" w:fill="auto"/>
            <w:tcMar>
              <w:top w:w="91" w:type="dxa"/>
              <w:left w:w="0" w:type="dxa"/>
              <w:bottom w:w="91" w:type="dxa"/>
              <w:right w:w="0" w:type="dxa"/>
            </w:tcMar>
          </w:tcPr>
          <w:p w:rsidR="00597B51" w:rsidRPr="00597B51" w:rsidRDefault="00597B51" w:rsidP="00333CB8">
            <w:pPr>
              <w:pStyle w:val="TableText"/>
              <w:rPr>
                <w:rFonts w:ascii="David" w:hAnsi="David"/>
                <w:sz w:val="24"/>
                <w:szCs w:val="24"/>
                <w:rtl/>
              </w:rPr>
            </w:pPr>
            <w:r w:rsidRPr="00597B51">
              <w:rPr>
                <w:rFonts w:ascii="David" w:hAnsi="David"/>
                <w:sz w:val="24"/>
                <w:szCs w:val="24"/>
                <w:rtl/>
              </w:rPr>
              <w:t>2.</w:t>
            </w:r>
            <w:r w:rsidRPr="00597B51">
              <w:rPr>
                <w:rFonts w:ascii="David" w:hAnsi="David"/>
                <w:sz w:val="24"/>
                <w:szCs w:val="24"/>
                <w:rtl/>
              </w:rPr>
              <w:tab/>
            </w:r>
          </w:p>
        </w:tc>
        <w:tc>
          <w:tcPr>
            <w:tcW w:w="8796" w:type="dxa"/>
            <w:gridSpan w:val="3"/>
            <w:shd w:val="clear" w:color="auto" w:fill="auto"/>
            <w:tcMar>
              <w:top w:w="91" w:type="dxa"/>
              <w:left w:w="0" w:type="dxa"/>
              <w:bottom w:w="91" w:type="dxa"/>
              <w:right w:w="0" w:type="dxa"/>
            </w:tcMar>
          </w:tcPr>
          <w:p w:rsidR="00597B51" w:rsidRPr="00597B51" w:rsidRDefault="00597B51" w:rsidP="00333CB8">
            <w:pPr>
              <w:pStyle w:val="TableBlock"/>
              <w:rPr>
                <w:rFonts w:ascii="David" w:hAnsi="David"/>
                <w:sz w:val="24"/>
                <w:szCs w:val="24"/>
                <w:rtl/>
              </w:rPr>
            </w:pPr>
            <w:r w:rsidRPr="00597B51">
              <w:rPr>
                <w:rFonts w:ascii="David" w:hAnsi="David"/>
                <w:sz w:val="24"/>
                <w:szCs w:val="24"/>
                <w:rtl/>
              </w:rPr>
              <w:t>רשות האוכלוסין וההגירה.</w:t>
            </w:r>
          </w:p>
        </w:tc>
      </w:tr>
      <w:tr w:rsidR="00597B51" w:rsidRPr="00597B51" w:rsidTr="00597B51">
        <w:trPr>
          <w:cantSplit/>
        </w:trPr>
        <w:tc>
          <w:tcPr>
            <w:tcW w:w="842" w:type="dxa"/>
            <w:shd w:val="clear" w:color="auto" w:fill="auto"/>
            <w:tcMar>
              <w:top w:w="91" w:type="dxa"/>
              <w:left w:w="0" w:type="dxa"/>
              <w:bottom w:w="91" w:type="dxa"/>
              <w:right w:w="0" w:type="dxa"/>
            </w:tcMar>
          </w:tcPr>
          <w:p w:rsidR="00597B51" w:rsidRPr="00597B51" w:rsidRDefault="00597B51" w:rsidP="00333CB8">
            <w:pPr>
              <w:pStyle w:val="TableText"/>
              <w:rPr>
                <w:rFonts w:ascii="David" w:hAnsi="David"/>
                <w:sz w:val="24"/>
                <w:szCs w:val="24"/>
                <w:rtl/>
              </w:rPr>
            </w:pPr>
            <w:r w:rsidRPr="00597B51">
              <w:rPr>
                <w:rFonts w:ascii="David" w:hAnsi="David"/>
                <w:sz w:val="24"/>
                <w:szCs w:val="24"/>
                <w:rtl/>
              </w:rPr>
              <w:t>3.</w:t>
            </w:r>
            <w:r w:rsidRPr="00597B51">
              <w:rPr>
                <w:rFonts w:ascii="David" w:hAnsi="David"/>
                <w:sz w:val="24"/>
                <w:szCs w:val="24"/>
                <w:rtl/>
              </w:rPr>
              <w:tab/>
            </w:r>
          </w:p>
        </w:tc>
        <w:tc>
          <w:tcPr>
            <w:tcW w:w="8796" w:type="dxa"/>
            <w:gridSpan w:val="3"/>
            <w:shd w:val="clear" w:color="auto" w:fill="auto"/>
            <w:tcMar>
              <w:top w:w="91" w:type="dxa"/>
              <w:left w:w="0" w:type="dxa"/>
              <w:bottom w:w="91" w:type="dxa"/>
              <w:right w:w="0" w:type="dxa"/>
            </w:tcMar>
          </w:tcPr>
          <w:p w:rsidR="00597B51" w:rsidRPr="00597B51" w:rsidRDefault="00597B51" w:rsidP="00333CB8">
            <w:pPr>
              <w:pStyle w:val="TableBlock"/>
              <w:rPr>
                <w:rFonts w:ascii="David" w:hAnsi="David"/>
                <w:sz w:val="24"/>
                <w:szCs w:val="24"/>
                <w:rtl/>
              </w:rPr>
            </w:pPr>
            <w:r w:rsidRPr="00597B51">
              <w:rPr>
                <w:rFonts w:ascii="David" w:hAnsi="David"/>
                <w:sz w:val="24"/>
                <w:szCs w:val="24"/>
                <w:rtl/>
              </w:rPr>
              <w:t>משרד הבריאות.</w:t>
            </w:r>
          </w:p>
        </w:tc>
      </w:tr>
      <w:tr w:rsidR="00597B51" w:rsidRPr="00597B51" w:rsidTr="00597B51">
        <w:trPr>
          <w:cantSplit/>
        </w:trPr>
        <w:tc>
          <w:tcPr>
            <w:tcW w:w="842" w:type="dxa"/>
            <w:shd w:val="clear" w:color="auto" w:fill="auto"/>
            <w:tcMar>
              <w:top w:w="91" w:type="dxa"/>
              <w:left w:w="0" w:type="dxa"/>
              <w:bottom w:w="91" w:type="dxa"/>
              <w:right w:w="0" w:type="dxa"/>
            </w:tcMar>
          </w:tcPr>
          <w:p w:rsidR="00597B51" w:rsidRPr="00597B51" w:rsidRDefault="00597B51" w:rsidP="00333CB8">
            <w:pPr>
              <w:pStyle w:val="TableText"/>
              <w:rPr>
                <w:rFonts w:ascii="David" w:hAnsi="David"/>
                <w:sz w:val="24"/>
                <w:szCs w:val="24"/>
                <w:rtl/>
              </w:rPr>
            </w:pPr>
            <w:r w:rsidRPr="00597B51">
              <w:rPr>
                <w:rFonts w:ascii="David" w:hAnsi="David"/>
                <w:sz w:val="24"/>
                <w:szCs w:val="24"/>
                <w:rtl/>
              </w:rPr>
              <w:lastRenderedPageBreak/>
              <w:t>4.</w:t>
            </w:r>
            <w:r w:rsidRPr="00597B51">
              <w:rPr>
                <w:rFonts w:ascii="David" w:hAnsi="David"/>
                <w:sz w:val="24"/>
                <w:szCs w:val="24"/>
                <w:rtl/>
              </w:rPr>
              <w:tab/>
            </w:r>
          </w:p>
        </w:tc>
        <w:tc>
          <w:tcPr>
            <w:tcW w:w="8796" w:type="dxa"/>
            <w:gridSpan w:val="3"/>
            <w:shd w:val="clear" w:color="auto" w:fill="auto"/>
            <w:tcMar>
              <w:top w:w="91" w:type="dxa"/>
              <w:left w:w="0" w:type="dxa"/>
              <w:bottom w:w="91" w:type="dxa"/>
              <w:right w:w="0" w:type="dxa"/>
            </w:tcMar>
          </w:tcPr>
          <w:p w:rsidR="00597B51" w:rsidRPr="00597B51" w:rsidRDefault="00597B51" w:rsidP="00333CB8">
            <w:pPr>
              <w:pStyle w:val="TableBlock"/>
              <w:rPr>
                <w:rFonts w:ascii="David" w:hAnsi="David"/>
                <w:sz w:val="24"/>
                <w:szCs w:val="24"/>
                <w:rtl/>
              </w:rPr>
            </w:pPr>
            <w:r w:rsidRPr="00597B51">
              <w:rPr>
                <w:rFonts w:ascii="David" w:hAnsi="David"/>
                <w:sz w:val="24"/>
                <w:szCs w:val="24"/>
                <w:rtl/>
              </w:rPr>
              <w:t>משרד התחבורה והבטיחות בדרכים.</w:t>
            </w:r>
          </w:p>
        </w:tc>
      </w:tr>
      <w:tr w:rsidR="00597B51" w:rsidRPr="00597B51" w:rsidTr="00597B51">
        <w:trPr>
          <w:cantSplit/>
        </w:trPr>
        <w:tc>
          <w:tcPr>
            <w:tcW w:w="9638" w:type="dxa"/>
            <w:gridSpan w:val="4"/>
            <w:shd w:val="clear" w:color="auto" w:fill="auto"/>
            <w:tcMar>
              <w:top w:w="91" w:type="dxa"/>
              <w:left w:w="0" w:type="dxa"/>
              <w:bottom w:w="91" w:type="dxa"/>
              <w:right w:w="0" w:type="dxa"/>
            </w:tcMar>
          </w:tcPr>
          <w:p w:rsidR="00597B51" w:rsidRPr="00597B51" w:rsidRDefault="00597B51" w:rsidP="00333CB8">
            <w:pPr>
              <w:pStyle w:val="TableHead"/>
              <w:outlineLvl w:val="9"/>
              <w:rPr>
                <w:sz w:val="24"/>
                <w:szCs w:val="24"/>
                <w:rtl/>
              </w:rPr>
            </w:pPr>
            <w:r w:rsidRPr="00597B51">
              <w:rPr>
                <w:sz w:val="24"/>
                <w:szCs w:val="24"/>
                <w:rtl/>
              </w:rPr>
              <w:t>תוספת רביעית</w:t>
            </w:r>
          </w:p>
        </w:tc>
      </w:tr>
      <w:tr w:rsidR="00597B51" w:rsidRPr="00597B51" w:rsidTr="00597B51">
        <w:trPr>
          <w:cantSplit/>
        </w:trPr>
        <w:tc>
          <w:tcPr>
            <w:tcW w:w="9638" w:type="dxa"/>
            <w:gridSpan w:val="4"/>
            <w:shd w:val="clear" w:color="auto" w:fill="auto"/>
            <w:tcMar>
              <w:top w:w="91" w:type="dxa"/>
              <w:left w:w="0" w:type="dxa"/>
              <w:bottom w:w="91" w:type="dxa"/>
              <w:right w:w="0" w:type="dxa"/>
            </w:tcMar>
          </w:tcPr>
          <w:p w:rsidR="00597B51" w:rsidRPr="00597B51" w:rsidRDefault="00597B51" w:rsidP="00333CB8">
            <w:pPr>
              <w:pStyle w:val="TableHead"/>
              <w:rPr>
                <w:b w:val="0"/>
                <w:bCs w:val="0"/>
                <w:sz w:val="24"/>
                <w:szCs w:val="24"/>
                <w:rtl/>
              </w:rPr>
            </w:pPr>
            <w:r w:rsidRPr="00597B51">
              <w:rPr>
                <w:b w:val="0"/>
                <w:bCs w:val="0"/>
                <w:sz w:val="24"/>
                <w:szCs w:val="24"/>
                <w:rtl/>
              </w:rPr>
              <w:t>(סעיף 5)</w:t>
            </w:r>
          </w:p>
        </w:tc>
      </w:tr>
      <w:tr w:rsidR="00597B51" w:rsidRPr="00597B51" w:rsidTr="00597B51">
        <w:trPr>
          <w:cantSplit/>
        </w:trPr>
        <w:tc>
          <w:tcPr>
            <w:tcW w:w="9638" w:type="dxa"/>
            <w:gridSpan w:val="4"/>
            <w:shd w:val="clear" w:color="auto" w:fill="auto"/>
            <w:tcMar>
              <w:top w:w="91" w:type="dxa"/>
              <w:left w:w="0" w:type="dxa"/>
              <w:bottom w:w="91" w:type="dxa"/>
              <w:right w:w="0" w:type="dxa"/>
            </w:tcMar>
          </w:tcPr>
          <w:p w:rsidR="00597B51" w:rsidRPr="00597B51" w:rsidRDefault="00597B51" w:rsidP="00333CB8">
            <w:pPr>
              <w:pStyle w:val="TableHead"/>
              <w:rPr>
                <w:sz w:val="24"/>
                <w:szCs w:val="24"/>
                <w:rtl/>
              </w:rPr>
            </w:pPr>
            <w:r w:rsidRPr="00597B51">
              <w:rPr>
                <w:sz w:val="24"/>
                <w:szCs w:val="24"/>
                <w:rtl/>
              </w:rPr>
              <w:t>נוסח ההודעה לנוסעים בדבר מסירת המידע</w:t>
            </w:r>
          </w:p>
        </w:tc>
      </w:tr>
      <w:tr w:rsidR="00597B51" w:rsidRPr="00597B51" w:rsidTr="00597B51">
        <w:trPr>
          <w:cantSplit/>
        </w:trPr>
        <w:tc>
          <w:tcPr>
            <w:tcW w:w="9638" w:type="dxa"/>
            <w:gridSpan w:val="4"/>
            <w:shd w:val="clear" w:color="auto" w:fill="auto"/>
            <w:tcMar>
              <w:top w:w="91" w:type="dxa"/>
              <w:left w:w="0" w:type="dxa"/>
              <w:bottom w:w="91" w:type="dxa"/>
              <w:right w:w="0" w:type="dxa"/>
            </w:tcMar>
          </w:tcPr>
          <w:p w:rsidR="00597B51" w:rsidRDefault="00597B51" w:rsidP="00333CB8">
            <w:pPr>
              <w:pStyle w:val="TableBlock"/>
              <w:rPr>
                <w:rFonts w:ascii="David" w:hAnsi="David"/>
                <w:sz w:val="24"/>
                <w:szCs w:val="24"/>
                <w:rtl/>
              </w:rPr>
            </w:pPr>
            <w:r w:rsidRPr="00597B51">
              <w:rPr>
                <w:rFonts w:ascii="David" w:hAnsi="David"/>
                <w:sz w:val="24"/>
                <w:szCs w:val="24"/>
                <w:rtl/>
              </w:rPr>
              <w:t xml:space="preserve">הרינו להודיעך כי חברת .................. (שם חברת התעופה) מחויבת על פי חוק סמכויות לאיסוף ואבחון של נתוני נוסעים הנכנסים לישראל או היוצאים ממנה, </w:t>
            </w:r>
            <w:proofErr w:type="spellStart"/>
            <w:r w:rsidRPr="00597B51">
              <w:rPr>
                <w:rFonts w:ascii="David" w:hAnsi="David"/>
                <w:sz w:val="24"/>
                <w:szCs w:val="24"/>
                <w:rtl/>
              </w:rPr>
              <w:t>התשפ"</w:t>
            </w:r>
            <w:r w:rsidRPr="00597B51">
              <w:rPr>
                <w:rFonts w:ascii="David" w:hAnsi="David" w:hint="cs"/>
                <w:sz w:val="24"/>
                <w:szCs w:val="24"/>
                <w:rtl/>
              </w:rPr>
              <w:t>ג</w:t>
            </w:r>
            <w:proofErr w:type="spellEnd"/>
            <w:r w:rsidRPr="00597B51">
              <w:rPr>
                <w:rFonts w:ascii="David" w:hAnsi="David"/>
                <w:sz w:val="24"/>
                <w:szCs w:val="24"/>
                <w:rtl/>
              </w:rPr>
              <w:t>–202</w:t>
            </w:r>
            <w:r w:rsidRPr="00597B51">
              <w:rPr>
                <w:rFonts w:ascii="David" w:hAnsi="David" w:hint="cs"/>
                <w:sz w:val="24"/>
                <w:szCs w:val="24"/>
                <w:rtl/>
              </w:rPr>
              <w:t>3</w:t>
            </w:r>
            <w:r w:rsidRPr="00597B51">
              <w:rPr>
                <w:rFonts w:ascii="David" w:hAnsi="David"/>
                <w:sz w:val="24"/>
                <w:szCs w:val="24"/>
                <w:rtl/>
              </w:rPr>
              <w:t xml:space="preserve"> (להלן – החוק), להעביר נתונים שהצטברו בידיה במסגרת הזמנת כרטיס הטיסה, לידי המרכז הלאומי לאבחון נתוני נוסעים. נתונים אלה עשויים לשמש את הרשויות הקבועות בחוק לצורך המטרות והשימושים הקבועים בחוק: מאבק בטרור, ביטחון התעופה, מאבק בפשיעה חמורה, שיפור מערך ביקורת הגבולות בתחנות הכניסה לישראל והגנה על בריאות הציבור. נתונים כאמור יישמרו לתקופות הקבועות בחוק. ניתן לקבל מידע נוסף, לרבות לעניין האמצעים להגנה על המידע וכן העתק של החוק, באתר האינטרנט של המרכז הלאומי לאבחון נתוני נוסעים</w:t>
            </w:r>
            <w:r>
              <w:rPr>
                <w:rFonts w:ascii="David" w:hAnsi="David" w:hint="cs"/>
                <w:sz w:val="24"/>
                <w:szCs w:val="24"/>
                <w:rtl/>
              </w:rPr>
              <w:t>".</w:t>
            </w:r>
          </w:p>
          <w:p w:rsidR="00597B51" w:rsidRDefault="00597B51" w:rsidP="00333CB8">
            <w:pPr>
              <w:pStyle w:val="TableBlock"/>
              <w:rPr>
                <w:rFonts w:ascii="David" w:hAnsi="David"/>
                <w:sz w:val="24"/>
                <w:szCs w:val="24"/>
                <w:rtl/>
              </w:rPr>
            </w:pPr>
          </w:p>
          <w:p w:rsidR="00597B51" w:rsidRDefault="00597B51" w:rsidP="00597B51">
            <w:pPr>
              <w:pStyle w:val="a4"/>
              <w:keepNext/>
              <w:rPr>
                <w:rtl/>
              </w:rPr>
            </w:pPr>
            <w:bookmarkStart w:id="217" w:name="ET_speaker_עידו_בן_יצחק_26"/>
            <w:r w:rsidRPr="00597B51">
              <w:rPr>
                <w:rStyle w:val="TagStyle"/>
                <w:rtl/>
              </w:rPr>
              <w:t xml:space="preserve"> &lt;&lt; דובר &gt;&gt; </w:t>
            </w:r>
            <w:r>
              <w:rPr>
                <w:rtl/>
              </w:rPr>
              <w:t>עידו בן יצחק:</w:t>
            </w:r>
            <w:r w:rsidRPr="00597B51">
              <w:rPr>
                <w:rStyle w:val="TagStyle"/>
                <w:rtl/>
              </w:rPr>
              <w:t xml:space="preserve"> &lt;&lt; דובר &gt;&gt;</w:t>
            </w:r>
            <w:r w:rsidR="003A5C22">
              <w:rPr>
                <w:rtl/>
              </w:rPr>
              <w:t xml:space="preserve"> </w:t>
            </w:r>
            <w:r>
              <w:rPr>
                <w:rtl/>
              </w:rPr>
              <w:t xml:space="preserve"> </w:t>
            </w:r>
            <w:bookmarkEnd w:id="217"/>
          </w:p>
          <w:p w:rsidR="00597B51" w:rsidRDefault="00597B51" w:rsidP="00597B51">
            <w:pPr>
              <w:pStyle w:val="KeepWithNext"/>
              <w:rPr>
                <w:rtl/>
              </w:rPr>
            </w:pPr>
          </w:p>
          <w:p w:rsidR="00597B51" w:rsidRDefault="00597B51" w:rsidP="00597B51">
            <w:pPr>
              <w:rPr>
                <w:rtl/>
              </w:rPr>
            </w:pPr>
            <w:r>
              <w:rPr>
                <w:rFonts w:hint="cs"/>
                <w:rtl/>
              </w:rPr>
              <w:t xml:space="preserve">אני מדלג על ההקראה באנגלית, מדובר באותו הנוסח בשפה אחרת. </w:t>
            </w:r>
          </w:p>
          <w:p w:rsidR="00597B51" w:rsidRDefault="00597B51" w:rsidP="00597B51">
            <w:pPr>
              <w:rPr>
                <w:rtl/>
              </w:rPr>
            </w:pPr>
          </w:p>
          <w:p w:rsidR="00597B51" w:rsidRPr="00597B51" w:rsidRDefault="00597B51" w:rsidP="00597B51">
            <w:pPr>
              <w:rPr>
                <w:rtl/>
              </w:rPr>
            </w:pPr>
            <w:r>
              <w:rPr>
                <w:rFonts w:hint="cs"/>
                <w:rtl/>
              </w:rPr>
              <w:t>"</w:t>
            </w:r>
          </w:p>
        </w:tc>
      </w:tr>
      <w:tr w:rsidR="00597B51" w:rsidRPr="00B72FD4" w:rsidTr="00333CB8">
        <w:trPr>
          <w:cantSplit/>
        </w:trPr>
        <w:tc>
          <w:tcPr>
            <w:tcW w:w="1870" w:type="dxa"/>
            <w:gridSpan w:val="2"/>
            <w:shd w:val="clear" w:color="auto" w:fill="auto"/>
            <w:tcMar>
              <w:top w:w="91" w:type="dxa"/>
              <w:left w:w="0" w:type="dxa"/>
              <w:bottom w:w="91" w:type="dxa"/>
              <w:right w:w="0" w:type="dxa"/>
            </w:tcMar>
          </w:tcPr>
          <w:p w:rsidR="00597B51" w:rsidRPr="00B72FD4" w:rsidRDefault="00597B51" w:rsidP="00333CB8">
            <w:pPr>
              <w:pStyle w:val="TableSideHeading"/>
              <w:rPr>
                <w:rFonts w:ascii="David" w:hAnsi="David"/>
                <w:sz w:val="24"/>
                <w:szCs w:val="24"/>
                <w:rtl/>
              </w:rPr>
            </w:pPr>
          </w:p>
        </w:tc>
        <w:tc>
          <w:tcPr>
            <w:tcW w:w="624" w:type="dxa"/>
            <w:shd w:val="clear" w:color="auto" w:fill="auto"/>
            <w:tcMar>
              <w:top w:w="91" w:type="dxa"/>
              <w:left w:w="0" w:type="dxa"/>
              <w:bottom w:w="91" w:type="dxa"/>
              <w:right w:w="0" w:type="dxa"/>
            </w:tcMar>
          </w:tcPr>
          <w:p w:rsidR="00597B51" w:rsidRPr="00B72FD4" w:rsidRDefault="00597B51" w:rsidP="00333CB8">
            <w:pPr>
              <w:pStyle w:val="TableText"/>
              <w:rPr>
                <w:rFonts w:ascii="David" w:hAnsi="David"/>
                <w:sz w:val="24"/>
                <w:szCs w:val="24"/>
                <w:rtl/>
              </w:rPr>
            </w:pPr>
          </w:p>
        </w:tc>
        <w:tc>
          <w:tcPr>
            <w:tcW w:w="7144" w:type="dxa"/>
            <w:shd w:val="clear" w:color="auto" w:fill="auto"/>
            <w:tcMar>
              <w:top w:w="91" w:type="dxa"/>
              <w:left w:w="0" w:type="dxa"/>
              <w:bottom w:w="91" w:type="dxa"/>
              <w:right w:w="0" w:type="dxa"/>
            </w:tcMar>
          </w:tcPr>
          <w:p w:rsidR="00597B51" w:rsidRPr="00B72FD4" w:rsidRDefault="00597B51" w:rsidP="00333CB8">
            <w:pPr>
              <w:pStyle w:val="TableHead"/>
              <w:outlineLvl w:val="9"/>
              <w:rPr>
                <w:rFonts w:ascii="David" w:hAnsi="David"/>
                <w:sz w:val="24"/>
                <w:szCs w:val="24"/>
                <w:rtl/>
              </w:rPr>
            </w:pPr>
            <w:r w:rsidRPr="00B72FD4">
              <w:rPr>
                <w:rFonts w:ascii="David" w:hAnsi="David"/>
                <w:sz w:val="24"/>
                <w:szCs w:val="24"/>
                <w:rtl/>
              </w:rPr>
              <w:t>תוספת חמישית</w:t>
            </w:r>
          </w:p>
          <w:p w:rsidR="00597B51" w:rsidRPr="00B72FD4" w:rsidRDefault="00597B51" w:rsidP="00333CB8">
            <w:pPr>
              <w:pStyle w:val="TableBlock"/>
              <w:rPr>
                <w:rFonts w:ascii="David" w:hAnsi="David"/>
                <w:sz w:val="24"/>
                <w:szCs w:val="24"/>
                <w:rtl/>
              </w:rPr>
            </w:pPr>
          </w:p>
        </w:tc>
      </w:tr>
      <w:tr w:rsidR="00597B51" w:rsidRPr="00B72FD4" w:rsidTr="00333CB8">
        <w:trPr>
          <w:cantSplit/>
        </w:trPr>
        <w:tc>
          <w:tcPr>
            <w:tcW w:w="1870" w:type="dxa"/>
            <w:gridSpan w:val="2"/>
            <w:shd w:val="clear" w:color="auto" w:fill="auto"/>
            <w:tcMar>
              <w:top w:w="91" w:type="dxa"/>
              <w:left w:w="0" w:type="dxa"/>
              <w:bottom w:w="91" w:type="dxa"/>
              <w:right w:w="0" w:type="dxa"/>
            </w:tcMar>
          </w:tcPr>
          <w:p w:rsidR="00597B51" w:rsidRPr="00B72FD4" w:rsidRDefault="00597B51" w:rsidP="00333CB8">
            <w:pPr>
              <w:pStyle w:val="TableSideHeading"/>
              <w:rPr>
                <w:rFonts w:ascii="David" w:hAnsi="David"/>
                <w:sz w:val="24"/>
                <w:szCs w:val="24"/>
                <w:rtl/>
              </w:rPr>
            </w:pPr>
          </w:p>
        </w:tc>
        <w:tc>
          <w:tcPr>
            <w:tcW w:w="624" w:type="dxa"/>
            <w:shd w:val="clear" w:color="auto" w:fill="auto"/>
            <w:tcMar>
              <w:top w:w="91" w:type="dxa"/>
              <w:left w:w="0" w:type="dxa"/>
              <w:bottom w:w="91" w:type="dxa"/>
              <w:right w:w="0" w:type="dxa"/>
            </w:tcMar>
          </w:tcPr>
          <w:p w:rsidR="00597B51" w:rsidRPr="00B72FD4" w:rsidRDefault="00597B51" w:rsidP="00333CB8">
            <w:pPr>
              <w:pStyle w:val="TableText"/>
              <w:rPr>
                <w:rFonts w:ascii="David" w:hAnsi="David"/>
                <w:sz w:val="24"/>
                <w:szCs w:val="24"/>
                <w:rtl/>
              </w:rPr>
            </w:pPr>
          </w:p>
        </w:tc>
        <w:tc>
          <w:tcPr>
            <w:tcW w:w="7144" w:type="dxa"/>
            <w:shd w:val="clear" w:color="auto" w:fill="auto"/>
            <w:tcMar>
              <w:top w:w="91" w:type="dxa"/>
              <w:left w:w="0" w:type="dxa"/>
              <w:bottom w:w="91" w:type="dxa"/>
              <w:right w:w="0" w:type="dxa"/>
            </w:tcMar>
          </w:tcPr>
          <w:p w:rsidR="00597B51" w:rsidRPr="00B72FD4" w:rsidRDefault="00597B51" w:rsidP="00333CB8">
            <w:pPr>
              <w:pStyle w:val="TableHead"/>
              <w:rPr>
                <w:rFonts w:ascii="David" w:hAnsi="David"/>
                <w:b w:val="0"/>
                <w:bCs w:val="0"/>
                <w:sz w:val="24"/>
                <w:szCs w:val="24"/>
                <w:rtl/>
              </w:rPr>
            </w:pPr>
            <w:r w:rsidRPr="00B72FD4">
              <w:rPr>
                <w:rFonts w:ascii="David" w:hAnsi="David"/>
                <w:b w:val="0"/>
                <w:bCs w:val="0"/>
                <w:sz w:val="24"/>
                <w:szCs w:val="24"/>
                <w:rtl/>
              </w:rPr>
              <w:t>(סעיף 12(א)(3) ו-(ב))</w:t>
            </w:r>
          </w:p>
        </w:tc>
      </w:tr>
      <w:tr w:rsidR="00597B51" w:rsidRPr="00B72FD4" w:rsidTr="00333CB8">
        <w:trPr>
          <w:cantSplit/>
        </w:trPr>
        <w:tc>
          <w:tcPr>
            <w:tcW w:w="1870" w:type="dxa"/>
            <w:gridSpan w:val="2"/>
            <w:shd w:val="clear" w:color="auto" w:fill="auto"/>
            <w:tcMar>
              <w:top w:w="91" w:type="dxa"/>
              <w:left w:w="0" w:type="dxa"/>
              <w:bottom w:w="91" w:type="dxa"/>
              <w:right w:w="0" w:type="dxa"/>
            </w:tcMar>
          </w:tcPr>
          <w:p w:rsidR="00597B51" w:rsidRPr="00B72FD4" w:rsidRDefault="00597B51" w:rsidP="00333CB8">
            <w:pPr>
              <w:pStyle w:val="TableSideHeading"/>
              <w:rPr>
                <w:rFonts w:ascii="David" w:hAnsi="David"/>
                <w:sz w:val="24"/>
                <w:szCs w:val="24"/>
                <w:rtl/>
              </w:rPr>
            </w:pPr>
          </w:p>
        </w:tc>
        <w:tc>
          <w:tcPr>
            <w:tcW w:w="624" w:type="dxa"/>
            <w:shd w:val="clear" w:color="auto" w:fill="auto"/>
            <w:tcMar>
              <w:top w:w="91" w:type="dxa"/>
              <w:left w:w="0" w:type="dxa"/>
              <w:bottom w:w="91" w:type="dxa"/>
              <w:right w:w="0" w:type="dxa"/>
            </w:tcMar>
          </w:tcPr>
          <w:p w:rsidR="00597B51" w:rsidRPr="00B72FD4" w:rsidRDefault="00597B51" w:rsidP="00333CB8">
            <w:pPr>
              <w:pStyle w:val="TableText"/>
              <w:rPr>
                <w:rFonts w:ascii="David" w:hAnsi="David"/>
                <w:sz w:val="24"/>
                <w:szCs w:val="24"/>
                <w:rtl/>
              </w:rPr>
            </w:pPr>
          </w:p>
        </w:tc>
        <w:tc>
          <w:tcPr>
            <w:tcW w:w="7144" w:type="dxa"/>
            <w:shd w:val="clear" w:color="auto" w:fill="auto"/>
            <w:tcMar>
              <w:top w:w="91" w:type="dxa"/>
              <w:left w:w="0" w:type="dxa"/>
              <w:bottom w:w="91" w:type="dxa"/>
              <w:right w:w="0" w:type="dxa"/>
            </w:tcMar>
          </w:tcPr>
          <w:p w:rsidR="00597B51" w:rsidRPr="00B72FD4" w:rsidRDefault="00597B51" w:rsidP="00333CB8">
            <w:pPr>
              <w:pStyle w:val="TableHead"/>
              <w:outlineLvl w:val="9"/>
              <w:rPr>
                <w:rFonts w:ascii="David" w:hAnsi="David"/>
                <w:sz w:val="24"/>
                <w:szCs w:val="24"/>
                <w:rtl/>
              </w:rPr>
            </w:pPr>
            <w:r w:rsidRPr="00B72FD4">
              <w:rPr>
                <w:rFonts w:ascii="David" w:hAnsi="David"/>
                <w:sz w:val="24"/>
                <w:szCs w:val="24"/>
                <w:rtl/>
              </w:rPr>
              <w:t>עבירות שלצורך זיהוין, מניעתן, סיכולן, חקירתן, או העמדה לדין בשלהן ניתן לעשות שימוש במאגר נתוני הנוסעים</w:t>
            </w:r>
            <w:r w:rsidR="00AE7959">
              <w:rPr>
                <w:rFonts w:ascii="David" w:hAnsi="David" w:hint="cs"/>
                <w:sz w:val="24"/>
                <w:szCs w:val="24"/>
                <w:rtl/>
              </w:rPr>
              <w:t>"</w:t>
            </w:r>
          </w:p>
        </w:tc>
      </w:tr>
    </w:tbl>
    <w:p w:rsidR="00AE7959" w:rsidRDefault="00AE7959">
      <w:pPr>
        <w:rPr>
          <w:rtl/>
        </w:rPr>
      </w:pPr>
    </w:p>
    <w:p w:rsidR="00AE7959" w:rsidRDefault="00AE7959" w:rsidP="00AE7959">
      <w:pPr>
        <w:pStyle w:val="a4"/>
        <w:keepNext/>
        <w:rPr>
          <w:rtl/>
        </w:rPr>
      </w:pPr>
      <w:bookmarkStart w:id="218" w:name="ET_speaker_עידו_בן_יצחק_27"/>
      <w:r w:rsidRPr="00AE7959">
        <w:rPr>
          <w:rStyle w:val="TagStyle"/>
          <w:rtl/>
        </w:rPr>
        <w:t xml:space="preserve"> &lt;&lt; דובר &gt;&gt; </w:t>
      </w:r>
      <w:r>
        <w:rPr>
          <w:rtl/>
        </w:rPr>
        <w:t>עידו בן יצחק:</w:t>
      </w:r>
      <w:r w:rsidRPr="00AE7959">
        <w:rPr>
          <w:rStyle w:val="TagStyle"/>
          <w:rtl/>
        </w:rPr>
        <w:t xml:space="preserve"> &lt;&lt; דובר &gt;&gt;</w:t>
      </w:r>
      <w:r w:rsidR="003A5C22">
        <w:rPr>
          <w:rtl/>
        </w:rPr>
        <w:t xml:space="preserve"> </w:t>
      </w:r>
      <w:r>
        <w:rPr>
          <w:rtl/>
        </w:rPr>
        <w:t xml:space="preserve"> </w:t>
      </w:r>
      <w:bookmarkEnd w:id="218"/>
    </w:p>
    <w:p w:rsidR="00AE7959" w:rsidRDefault="00AE7959" w:rsidP="00AE7959">
      <w:pPr>
        <w:pStyle w:val="KeepWithNext"/>
        <w:rPr>
          <w:rtl/>
        </w:rPr>
      </w:pPr>
    </w:p>
    <w:p w:rsidR="00AE7959" w:rsidRDefault="00AE7959" w:rsidP="00AE7959">
      <w:pPr>
        <w:rPr>
          <w:rtl/>
        </w:rPr>
      </w:pPr>
      <w:r>
        <w:rPr>
          <w:rFonts w:hint="cs"/>
          <w:rtl/>
        </w:rPr>
        <w:t xml:space="preserve">חילקתי לכם רשימה של מה העבירות המדוברות כי כאן אקריא רק שמות של סעיפים. יש גם </w:t>
      </w:r>
      <w:bookmarkStart w:id="219" w:name="_ETM_Q1_1942000"/>
      <w:bookmarkEnd w:id="219"/>
      <w:r>
        <w:rPr>
          <w:rFonts w:hint="cs"/>
          <w:rtl/>
        </w:rPr>
        <w:t xml:space="preserve">כמה תיקונים שמוצעים כאן. אקריא את הנוסח כפי שהוא בכחול ואחר כך אקריא את התיקונים המוצעים. </w:t>
      </w:r>
    </w:p>
    <w:p w:rsidR="00AE7959" w:rsidRPr="00AE7959" w:rsidRDefault="00AE7959" w:rsidP="00AE7959">
      <w:bookmarkStart w:id="220" w:name="_ETM_Q1_1946000"/>
      <w:bookmarkEnd w:id="220"/>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7144"/>
      </w:tblGrid>
      <w:tr w:rsidR="00597B51" w:rsidRPr="00B72FD4" w:rsidTr="00333CB8">
        <w:trPr>
          <w:cantSplit/>
        </w:trPr>
        <w:tc>
          <w:tcPr>
            <w:tcW w:w="1870" w:type="dxa"/>
            <w:shd w:val="clear" w:color="auto" w:fill="auto"/>
            <w:tcMar>
              <w:top w:w="91" w:type="dxa"/>
              <w:left w:w="0" w:type="dxa"/>
              <w:bottom w:w="91" w:type="dxa"/>
              <w:right w:w="0" w:type="dxa"/>
            </w:tcMar>
          </w:tcPr>
          <w:p w:rsidR="00597B51" w:rsidRPr="00B72FD4" w:rsidRDefault="00AE7959" w:rsidP="00333CB8">
            <w:pPr>
              <w:pStyle w:val="TableSideHeading"/>
              <w:rPr>
                <w:rFonts w:ascii="David" w:hAnsi="David"/>
                <w:sz w:val="24"/>
                <w:szCs w:val="24"/>
                <w:rtl/>
              </w:rPr>
            </w:pPr>
            <w:r>
              <w:rPr>
                <w:rFonts w:ascii="David" w:hAnsi="David" w:hint="cs"/>
                <w:sz w:val="24"/>
                <w:szCs w:val="24"/>
                <w:rtl/>
              </w:rPr>
              <w:t>"</w:t>
            </w:r>
          </w:p>
        </w:tc>
        <w:tc>
          <w:tcPr>
            <w:tcW w:w="624" w:type="dxa"/>
            <w:shd w:val="clear" w:color="auto" w:fill="auto"/>
            <w:tcMar>
              <w:top w:w="91" w:type="dxa"/>
              <w:left w:w="0" w:type="dxa"/>
              <w:bottom w:w="91" w:type="dxa"/>
              <w:right w:w="0" w:type="dxa"/>
            </w:tcMar>
          </w:tcPr>
          <w:p w:rsidR="00597B51" w:rsidRPr="00B72FD4" w:rsidRDefault="00597B51" w:rsidP="00333CB8">
            <w:pPr>
              <w:pStyle w:val="TableText"/>
              <w:rPr>
                <w:rFonts w:ascii="David" w:hAnsi="David"/>
                <w:sz w:val="24"/>
                <w:szCs w:val="24"/>
                <w:rtl/>
              </w:rPr>
            </w:pPr>
            <w:r w:rsidRPr="00B72FD4">
              <w:rPr>
                <w:rFonts w:ascii="David" w:hAnsi="David"/>
                <w:sz w:val="24"/>
                <w:szCs w:val="24"/>
                <w:rtl/>
              </w:rPr>
              <w:t>1.</w:t>
            </w:r>
            <w:r w:rsidRPr="00B72FD4">
              <w:rPr>
                <w:rFonts w:ascii="David" w:hAnsi="David"/>
                <w:sz w:val="24"/>
                <w:szCs w:val="24"/>
                <w:rtl/>
              </w:rPr>
              <w:tab/>
            </w:r>
          </w:p>
        </w:tc>
        <w:tc>
          <w:tcPr>
            <w:tcW w:w="7144" w:type="dxa"/>
            <w:shd w:val="clear" w:color="auto" w:fill="auto"/>
            <w:tcMar>
              <w:top w:w="91" w:type="dxa"/>
              <w:left w:w="0" w:type="dxa"/>
              <w:bottom w:w="91" w:type="dxa"/>
              <w:right w:w="0" w:type="dxa"/>
            </w:tcMar>
          </w:tcPr>
          <w:p w:rsidR="00597B51" w:rsidRPr="00B72FD4" w:rsidRDefault="00597B51" w:rsidP="00597B51">
            <w:pPr>
              <w:pStyle w:val="TableBlock"/>
              <w:rPr>
                <w:rFonts w:ascii="David" w:hAnsi="David"/>
                <w:sz w:val="24"/>
                <w:szCs w:val="24"/>
                <w:rtl/>
              </w:rPr>
            </w:pPr>
            <w:r w:rsidRPr="00B72FD4">
              <w:rPr>
                <w:rFonts w:ascii="David" w:hAnsi="David"/>
                <w:sz w:val="24"/>
                <w:szCs w:val="24"/>
                <w:rtl/>
              </w:rPr>
              <w:t xml:space="preserve">עבירות מסוג פשע לפי חוק העונשין, </w:t>
            </w:r>
            <w:proofErr w:type="spellStart"/>
            <w:r w:rsidRPr="00B72FD4">
              <w:rPr>
                <w:rFonts w:ascii="David" w:hAnsi="David"/>
                <w:sz w:val="24"/>
                <w:szCs w:val="24"/>
                <w:rtl/>
              </w:rPr>
              <w:t>התשל"ז</w:t>
            </w:r>
            <w:proofErr w:type="spellEnd"/>
            <w:r w:rsidRPr="00B72FD4">
              <w:rPr>
                <w:rFonts w:ascii="David" w:hAnsi="David"/>
                <w:sz w:val="24"/>
                <w:szCs w:val="24"/>
                <w:rtl/>
              </w:rPr>
              <w:t>–1977‏ (בתוספת זו – חוק העונשין), כמפורט להלן:</w:t>
            </w:r>
          </w:p>
        </w:tc>
      </w:tr>
      <w:tr w:rsidR="00597B51" w:rsidRPr="00B72FD4" w:rsidTr="00333CB8">
        <w:trPr>
          <w:cantSplit/>
        </w:trPr>
        <w:tc>
          <w:tcPr>
            <w:tcW w:w="1870" w:type="dxa"/>
            <w:shd w:val="clear" w:color="auto" w:fill="auto"/>
            <w:tcMar>
              <w:top w:w="91" w:type="dxa"/>
              <w:left w:w="0" w:type="dxa"/>
              <w:bottom w:w="91" w:type="dxa"/>
              <w:right w:w="0" w:type="dxa"/>
            </w:tcMar>
          </w:tcPr>
          <w:p w:rsidR="00597B51" w:rsidRPr="00B72FD4" w:rsidRDefault="00597B51" w:rsidP="00333CB8">
            <w:pPr>
              <w:pStyle w:val="TableSideHeading"/>
              <w:rPr>
                <w:rFonts w:ascii="David" w:hAnsi="David"/>
                <w:sz w:val="24"/>
                <w:szCs w:val="24"/>
                <w:rtl/>
              </w:rPr>
            </w:pPr>
          </w:p>
        </w:tc>
        <w:tc>
          <w:tcPr>
            <w:tcW w:w="624" w:type="dxa"/>
            <w:shd w:val="clear" w:color="auto" w:fill="auto"/>
            <w:tcMar>
              <w:top w:w="91" w:type="dxa"/>
              <w:left w:w="0" w:type="dxa"/>
              <w:bottom w:w="91" w:type="dxa"/>
              <w:right w:w="0" w:type="dxa"/>
            </w:tcMar>
          </w:tcPr>
          <w:p w:rsidR="00597B51" w:rsidRPr="00B72FD4" w:rsidRDefault="00597B51" w:rsidP="00333CB8">
            <w:pPr>
              <w:pStyle w:val="TableText"/>
              <w:rPr>
                <w:rFonts w:ascii="David" w:hAnsi="David"/>
                <w:sz w:val="24"/>
                <w:szCs w:val="24"/>
                <w:rtl/>
              </w:rPr>
            </w:pPr>
          </w:p>
        </w:tc>
        <w:tc>
          <w:tcPr>
            <w:tcW w:w="7144" w:type="dxa"/>
            <w:shd w:val="clear" w:color="auto" w:fill="auto"/>
            <w:tcMar>
              <w:top w:w="91" w:type="dxa"/>
              <w:left w:w="0" w:type="dxa"/>
              <w:bottom w:w="91" w:type="dxa"/>
              <w:right w:w="0" w:type="dxa"/>
            </w:tcMar>
          </w:tcPr>
          <w:p w:rsidR="00597B51" w:rsidRPr="00B72FD4" w:rsidRDefault="00597B51" w:rsidP="00333CB8">
            <w:pPr>
              <w:pStyle w:val="TableBlock"/>
              <w:rPr>
                <w:rFonts w:ascii="David" w:hAnsi="David"/>
                <w:sz w:val="24"/>
                <w:szCs w:val="24"/>
                <w:rtl/>
              </w:rPr>
            </w:pPr>
            <w:r w:rsidRPr="00B72FD4">
              <w:rPr>
                <w:rFonts w:ascii="David" w:hAnsi="David"/>
                <w:sz w:val="24"/>
                <w:szCs w:val="24"/>
                <w:rtl/>
              </w:rPr>
              <w:t>(1)</w:t>
            </w:r>
            <w:r w:rsidRPr="00B72FD4">
              <w:rPr>
                <w:rFonts w:ascii="David" w:hAnsi="David"/>
                <w:sz w:val="24"/>
                <w:szCs w:val="24"/>
                <w:rtl/>
              </w:rPr>
              <w:tab/>
              <w:t>עבירות לפי סימן ב' לפרק ז' בחוק העונשין, למעט לפי סעיף 103 לאותו חוק;</w:t>
            </w:r>
          </w:p>
        </w:tc>
      </w:tr>
      <w:tr w:rsidR="00597B51" w:rsidRPr="00B72FD4" w:rsidTr="00333CB8">
        <w:trPr>
          <w:cantSplit/>
        </w:trPr>
        <w:tc>
          <w:tcPr>
            <w:tcW w:w="1870" w:type="dxa"/>
            <w:shd w:val="clear" w:color="auto" w:fill="auto"/>
            <w:tcMar>
              <w:top w:w="91" w:type="dxa"/>
              <w:left w:w="0" w:type="dxa"/>
              <w:bottom w:w="91" w:type="dxa"/>
              <w:right w:w="0" w:type="dxa"/>
            </w:tcMar>
          </w:tcPr>
          <w:p w:rsidR="00597B51" w:rsidRPr="00B72FD4" w:rsidRDefault="00597B51" w:rsidP="00333CB8">
            <w:pPr>
              <w:pStyle w:val="TableSideHeading"/>
              <w:rPr>
                <w:rFonts w:ascii="David" w:hAnsi="David"/>
                <w:sz w:val="24"/>
                <w:szCs w:val="24"/>
                <w:rtl/>
              </w:rPr>
            </w:pPr>
          </w:p>
        </w:tc>
        <w:tc>
          <w:tcPr>
            <w:tcW w:w="624" w:type="dxa"/>
            <w:shd w:val="clear" w:color="auto" w:fill="auto"/>
            <w:tcMar>
              <w:top w:w="91" w:type="dxa"/>
              <w:left w:w="0" w:type="dxa"/>
              <w:bottom w:w="91" w:type="dxa"/>
              <w:right w:w="0" w:type="dxa"/>
            </w:tcMar>
          </w:tcPr>
          <w:p w:rsidR="00597B51" w:rsidRPr="00B72FD4" w:rsidRDefault="00597B51" w:rsidP="00333CB8">
            <w:pPr>
              <w:pStyle w:val="TableText"/>
              <w:rPr>
                <w:rFonts w:ascii="David" w:hAnsi="David"/>
                <w:sz w:val="24"/>
                <w:szCs w:val="24"/>
                <w:rtl/>
              </w:rPr>
            </w:pPr>
          </w:p>
        </w:tc>
        <w:tc>
          <w:tcPr>
            <w:tcW w:w="7144" w:type="dxa"/>
            <w:shd w:val="clear" w:color="auto" w:fill="auto"/>
            <w:tcMar>
              <w:top w:w="91" w:type="dxa"/>
              <w:left w:w="0" w:type="dxa"/>
              <w:bottom w:w="91" w:type="dxa"/>
              <w:right w:w="0" w:type="dxa"/>
            </w:tcMar>
          </w:tcPr>
          <w:p w:rsidR="00597B51" w:rsidRPr="00B72FD4" w:rsidRDefault="00597B51" w:rsidP="00333CB8">
            <w:pPr>
              <w:pStyle w:val="TableBlock"/>
              <w:rPr>
                <w:rFonts w:ascii="David" w:hAnsi="David"/>
                <w:sz w:val="24"/>
                <w:szCs w:val="24"/>
                <w:rtl/>
              </w:rPr>
            </w:pPr>
            <w:r w:rsidRPr="00B72FD4">
              <w:rPr>
                <w:rFonts w:ascii="David" w:hAnsi="David"/>
                <w:sz w:val="24"/>
                <w:szCs w:val="24"/>
                <w:rtl/>
              </w:rPr>
              <w:t>(2)</w:t>
            </w:r>
            <w:r w:rsidRPr="00B72FD4">
              <w:rPr>
                <w:rFonts w:ascii="David" w:hAnsi="David"/>
                <w:sz w:val="24"/>
                <w:szCs w:val="24"/>
                <w:rtl/>
              </w:rPr>
              <w:tab/>
              <w:t>עבירות לפי סימן ד' לפרק ז' בחוק העונשין;</w:t>
            </w:r>
          </w:p>
        </w:tc>
      </w:tr>
      <w:tr w:rsidR="00597B51" w:rsidRPr="00B72FD4" w:rsidTr="00333CB8">
        <w:trPr>
          <w:cantSplit/>
        </w:trPr>
        <w:tc>
          <w:tcPr>
            <w:tcW w:w="1870" w:type="dxa"/>
            <w:shd w:val="clear" w:color="auto" w:fill="auto"/>
            <w:tcMar>
              <w:top w:w="91" w:type="dxa"/>
              <w:left w:w="0" w:type="dxa"/>
              <w:bottom w:w="91" w:type="dxa"/>
              <w:right w:w="0" w:type="dxa"/>
            </w:tcMar>
          </w:tcPr>
          <w:p w:rsidR="00597B51" w:rsidRPr="00B72FD4" w:rsidRDefault="00597B51" w:rsidP="00333CB8">
            <w:pPr>
              <w:pStyle w:val="TableSideHeading"/>
              <w:rPr>
                <w:rFonts w:ascii="David" w:hAnsi="David"/>
                <w:sz w:val="24"/>
                <w:szCs w:val="24"/>
                <w:rtl/>
              </w:rPr>
            </w:pPr>
          </w:p>
        </w:tc>
        <w:tc>
          <w:tcPr>
            <w:tcW w:w="624" w:type="dxa"/>
            <w:shd w:val="clear" w:color="auto" w:fill="auto"/>
            <w:tcMar>
              <w:top w:w="91" w:type="dxa"/>
              <w:left w:w="0" w:type="dxa"/>
              <w:bottom w:w="91" w:type="dxa"/>
              <w:right w:w="0" w:type="dxa"/>
            </w:tcMar>
          </w:tcPr>
          <w:p w:rsidR="00597B51" w:rsidRPr="00B72FD4" w:rsidRDefault="00597B51" w:rsidP="00333CB8">
            <w:pPr>
              <w:pStyle w:val="TableText"/>
              <w:rPr>
                <w:rFonts w:ascii="David" w:hAnsi="David"/>
                <w:sz w:val="24"/>
                <w:szCs w:val="24"/>
                <w:rtl/>
              </w:rPr>
            </w:pPr>
          </w:p>
        </w:tc>
        <w:tc>
          <w:tcPr>
            <w:tcW w:w="7144" w:type="dxa"/>
            <w:shd w:val="clear" w:color="auto" w:fill="auto"/>
            <w:tcMar>
              <w:top w:w="91" w:type="dxa"/>
              <w:left w:w="0" w:type="dxa"/>
              <w:bottom w:w="91" w:type="dxa"/>
              <w:right w:w="0" w:type="dxa"/>
            </w:tcMar>
          </w:tcPr>
          <w:p w:rsidR="00597B51" w:rsidRPr="00B72FD4" w:rsidRDefault="00597B51" w:rsidP="00333CB8">
            <w:pPr>
              <w:pStyle w:val="TableBlock"/>
              <w:rPr>
                <w:rFonts w:ascii="David" w:hAnsi="David"/>
                <w:sz w:val="24"/>
                <w:szCs w:val="24"/>
                <w:rtl/>
              </w:rPr>
            </w:pPr>
            <w:r w:rsidRPr="00B72FD4">
              <w:rPr>
                <w:rFonts w:ascii="David" w:hAnsi="David"/>
                <w:sz w:val="24"/>
                <w:szCs w:val="24"/>
                <w:rtl/>
              </w:rPr>
              <w:t>(3)</w:t>
            </w:r>
            <w:r w:rsidRPr="00B72FD4">
              <w:rPr>
                <w:rFonts w:ascii="David" w:hAnsi="David"/>
                <w:sz w:val="24"/>
                <w:szCs w:val="24"/>
                <w:rtl/>
              </w:rPr>
              <w:tab/>
              <w:t>עבירות לפי סעיף 144 לחוק העונשין;</w:t>
            </w:r>
          </w:p>
        </w:tc>
      </w:tr>
      <w:tr w:rsidR="00597B51" w:rsidRPr="00B72FD4" w:rsidTr="00333CB8">
        <w:trPr>
          <w:cantSplit/>
        </w:trPr>
        <w:tc>
          <w:tcPr>
            <w:tcW w:w="1870" w:type="dxa"/>
            <w:shd w:val="clear" w:color="auto" w:fill="auto"/>
            <w:tcMar>
              <w:top w:w="91" w:type="dxa"/>
              <w:left w:w="0" w:type="dxa"/>
              <w:bottom w:w="91" w:type="dxa"/>
              <w:right w:w="0" w:type="dxa"/>
            </w:tcMar>
          </w:tcPr>
          <w:p w:rsidR="00597B51" w:rsidRPr="00B72FD4" w:rsidRDefault="00597B51" w:rsidP="00333CB8">
            <w:pPr>
              <w:pStyle w:val="TableSideHeading"/>
              <w:rPr>
                <w:rFonts w:ascii="David" w:hAnsi="David"/>
                <w:sz w:val="24"/>
                <w:szCs w:val="24"/>
                <w:rtl/>
              </w:rPr>
            </w:pPr>
          </w:p>
        </w:tc>
        <w:tc>
          <w:tcPr>
            <w:tcW w:w="624" w:type="dxa"/>
            <w:shd w:val="clear" w:color="auto" w:fill="auto"/>
            <w:tcMar>
              <w:top w:w="91" w:type="dxa"/>
              <w:left w:w="0" w:type="dxa"/>
              <w:bottom w:w="91" w:type="dxa"/>
              <w:right w:w="0" w:type="dxa"/>
            </w:tcMar>
          </w:tcPr>
          <w:p w:rsidR="00597B51" w:rsidRPr="00B72FD4" w:rsidRDefault="00597B51" w:rsidP="00333CB8">
            <w:pPr>
              <w:pStyle w:val="TableText"/>
              <w:rPr>
                <w:rFonts w:ascii="David" w:hAnsi="David"/>
                <w:sz w:val="24"/>
                <w:szCs w:val="24"/>
                <w:rtl/>
              </w:rPr>
            </w:pPr>
          </w:p>
        </w:tc>
        <w:tc>
          <w:tcPr>
            <w:tcW w:w="7144" w:type="dxa"/>
            <w:shd w:val="clear" w:color="auto" w:fill="auto"/>
            <w:tcMar>
              <w:top w:w="91" w:type="dxa"/>
              <w:left w:w="0" w:type="dxa"/>
              <w:bottom w:w="91" w:type="dxa"/>
              <w:right w:w="0" w:type="dxa"/>
            </w:tcMar>
          </w:tcPr>
          <w:p w:rsidR="00597B51" w:rsidRPr="00B72FD4" w:rsidRDefault="00597B51" w:rsidP="00333CB8">
            <w:pPr>
              <w:pStyle w:val="TableBlock"/>
              <w:rPr>
                <w:rFonts w:ascii="David" w:hAnsi="David"/>
                <w:sz w:val="24"/>
                <w:szCs w:val="24"/>
                <w:rtl/>
              </w:rPr>
            </w:pPr>
            <w:r w:rsidRPr="00B72FD4">
              <w:rPr>
                <w:rFonts w:ascii="David" w:hAnsi="David"/>
                <w:sz w:val="24"/>
                <w:szCs w:val="24"/>
                <w:rtl/>
              </w:rPr>
              <w:t>(4)</w:t>
            </w:r>
            <w:r w:rsidRPr="00B72FD4">
              <w:rPr>
                <w:rFonts w:ascii="David" w:hAnsi="David"/>
                <w:sz w:val="24"/>
                <w:szCs w:val="24"/>
                <w:rtl/>
              </w:rPr>
              <w:tab/>
              <w:t>עבירה לפי סעיף 169 לחוק העונשין;</w:t>
            </w:r>
          </w:p>
        </w:tc>
      </w:tr>
      <w:tr w:rsidR="00597B51" w:rsidRPr="00B72FD4" w:rsidTr="00333CB8">
        <w:trPr>
          <w:cantSplit/>
        </w:trPr>
        <w:tc>
          <w:tcPr>
            <w:tcW w:w="1870" w:type="dxa"/>
            <w:shd w:val="clear" w:color="auto" w:fill="auto"/>
            <w:tcMar>
              <w:top w:w="91" w:type="dxa"/>
              <w:left w:w="0" w:type="dxa"/>
              <w:bottom w:w="91" w:type="dxa"/>
              <w:right w:w="0" w:type="dxa"/>
            </w:tcMar>
          </w:tcPr>
          <w:p w:rsidR="00597B51" w:rsidRPr="00B72FD4" w:rsidRDefault="00597B51" w:rsidP="00333CB8">
            <w:pPr>
              <w:pStyle w:val="TableSideHeading"/>
              <w:rPr>
                <w:rFonts w:ascii="David" w:hAnsi="David"/>
                <w:sz w:val="24"/>
                <w:szCs w:val="24"/>
                <w:rtl/>
              </w:rPr>
            </w:pPr>
          </w:p>
        </w:tc>
        <w:tc>
          <w:tcPr>
            <w:tcW w:w="624" w:type="dxa"/>
            <w:shd w:val="clear" w:color="auto" w:fill="auto"/>
            <w:tcMar>
              <w:top w:w="91" w:type="dxa"/>
              <w:left w:w="0" w:type="dxa"/>
              <w:bottom w:w="91" w:type="dxa"/>
              <w:right w:w="0" w:type="dxa"/>
            </w:tcMar>
          </w:tcPr>
          <w:p w:rsidR="00597B51" w:rsidRPr="00B72FD4" w:rsidRDefault="00597B51" w:rsidP="00333CB8">
            <w:pPr>
              <w:pStyle w:val="TableText"/>
              <w:rPr>
                <w:rFonts w:ascii="David" w:hAnsi="David"/>
                <w:sz w:val="24"/>
                <w:szCs w:val="24"/>
                <w:rtl/>
              </w:rPr>
            </w:pPr>
          </w:p>
        </w:tc>
        <w:tc>
          <w:tcPr>
            <w:tcW w:w="7144" w:type="dxa"/>
            <w:shd w:val="clear" w:color="auto" w:fill="auto"/>
            <w:tcMar>
              <w:top w:w="91" w:type="dxa"/>
              <w:left w:w="0" w:type="dxa"/>
              <w:bottom w:w="91" w:type="dxa"/>
              <w:right w:w="0" w:type="dxa"/>
            </w:tcMar>
          </w:tcPr>
          <w:p w:rsidR="00597B51" w:rsidRPr="00B72FD4" w:rsidRDefault="00597B51" w:rsidP="00333CB8">
            <w:pPr>
              <w:pStyle w:val="TableBlock"/>
              <w:rPr>
                <w:rFonts w:ascii="David" w:hAnsi="David"/>
                <w:sz w:val="24"/>
                <w:szCs w:val="24"/>
                <w:rtl/>
              </w:rPr>
            </w:pPr>
            <w:r w:rsidRPr="00B72FD4">
              <w:rPr>
                <w:rFonts w:ascii="David" w:hAnsi="David"/>
                <w:sz w:val="24"/>
                <w:szCs w:val="24"/>
                <w:rtl/>
              </w:rPr>
              <w:t>(5)</w:t>
            </w:r>
            <w:r w:rsidRPr="00B72FD4">
              <w:rPr>
                <w:rFonts w:ascii="David" w:hAnsi="David"/>
                <w:sz w:val="24"/>
                <w:szCs w:val="24"/>
                <w:rtl/>
              </w:rPr>
              <w:tab/>
              <w:t>עבירות לפי סימן י' לפרק ח' בחוק העונשין;</w:t>
            </w:r>
          </w:p>
        </w:tc>
      </w:tr>
      <w:tr w:rsidR="00597B51" w:rsidRPr="00B72FD4" w:rsidTr="00333CB8">
        <w:trPr>
          <w:cantSplit/>
        </w:trPr>
        <w:tc>
          <w:tcPr>
            <w:tcW w:w="1870" w:type="dxa"/>
            <w:shd w:val="clear" w:color="auto" w:fill="auto"/>
            <w:tcMar>
              <w:top w:w="91" w:type="dxa"/>
              <w:left w:w="0" w:type="dxa"/>
              <w:bottom w:w="91" w:type="dxa"/>
              <w:right w:w="0" w:type="dxa"/>
            </w:tcMar>
          </w:tcPr>
          <w:p w:rsidR="00597B51" w:rsidRPr="00B72FD4" w:rsidRDefault="00597B51" w:rsidP="00333CB8">
            <w:pPr>
              <w:pStyle w:val="TableSideHeading"/>
              <w:rPr>
                <w:rFonts w:ascii="David" w:hAnsi="David"/>
                <w:sz w:val="24"/>
                <w:szCs w:val="24"/>
                <w:rtl/>
              </w:rPr>
            </w:pPr>
          </w:p>
        </w:tc>
        <w:tc>
          <w:tcPr>
            <w:tcW w:w="624" w:type="dxa"/>
            <w:shd w:val="clear" w:color="auto" w:fill="auto"/>
            <w:tcMar>
              <w:top w:w="91" w:type="dxa"/>
              <w:left w:w="0" w:type="dxa"/>
              <w:bottom w:w="91" w:type="dxa"/>
              <w:right w:w="0" w:type="dxa"/>
            </w:tcMar>
          </w:tcPr>
          <w:p w:rsidR="00597B51" w:rsidRPr="00B72FD4" w:rsidRDefault="00597B51" w:rsidP="00333CB8">
            <w:pPr>
              <w:pStyle w:val="TableText"/>
              <w:rPr>
                <w:rFonts w:ascii="David" w:hAnsi="David"/>
                <w:sz w:val="24"/>
                <w:szCs w:val="24"/>
                <w:rtl/>
              </w:rPr>
            </w:pPr>
          </w:p>
        </w:tc>
        <w:tc>
          <w:tcPr>
            <w:tcW w:w="7144" w:type="dxa"/>
            <w:shd w:val="clear" w:color="auto" w:fill="auto"/>
            <w:tcMar>
              <w:top w:w="91" w:type="dxa"/>
              <w:left w:w="0" w:type="dxa"/>
              <w:bottom w:w="91" w:type="dxa"/>
              <w:right w:w="0" w:type="dxa"/>
            </w:tcMar>
          </w:tcPr>
          <w:p w:rsidR="00597B51" w:rsidRPr="00B72FD4" w:rsidRDefault="00597B51" w:rsidP="00333CB8">
            <w:pPr>
              <w:pStyle w:val="TableBlock"/>
              <w:rPr>
                <w:rFonts w:ascii="David" w:hAnsi="David"/>
                <w:sz w:val="24"/>
                <w:szCs w:val="24"/>
                <w:rtl/>
              </w:rPr>
            </w:pPr>
            <w:r w:rsidRPr="00B72FD4">
              <w:rPr>
                <w:rFonts w:ascii="David" w:hAnsi="David"/>
                <w:sz w:val="24"/>
                <w:szCs w:val="24"/>
                <w:rtl/>
              </w:rPr>
              <w:t>(6)</w:t>
            </w:r>
            <w:r w:rsidRPr="00B72FD4">
              <w:rPr>
                <w:rFonts w:ascii="David" w:hAnsi="David"/>
                <w:sz w:val="24"/>
                <w:szCs w:val="24"/>
                <w:rtl/>
              </w:rPr>
              <w:tab/>
              <w:t>עבירות לפי סימן ד' לפרק ט' בחוק העונשין;</w:t>
            </w:r>
          </w:p>
        </w:tc>
      </w:tr>
      <w:tr w:rsidR="00597B51" w:rsidRPr="00B72FD4" w:rsidTr="00333CB8">
        <w:trPr>
          <w:cantSplit/>
        </w:trPr>
        <w:tc>
          <w:tcPr>
            <w:tcW w:w="1870" w:type="dxa"/>
            <w:shd w:val="clear" w:color="auto" w:fill="auto"/>
            <w:tcMar>
              <w:top w:w="91" w:type="dxa"/>
              <w:left w:w="0" w:type="dxa"/>
              <w:bottom w:w="91" w:type="dxa"/>
              <w:right w:w="0" w:type="dxa"/>
            </w:tcMar>
          </w:tcPr>
          <w:p w:rsidR="00597B51" w:rsidRPr="00B72FD4" w:rsidRDefault="00597B51" w:rsidP="00333CB8">
            <w:pPr>
              <w:pStyle w:val="TableSideHeading"/>
              <w:rPr>
                <w:rFonts w:ascii="David" w:hAnsi="David"/>
                <w:sz w:val="24"/>
                <w:szCs w:val="24"/>
                <w:rtl/>
              </w:rPr>
            </w:pPr>
          </w:p>
        </w:tc>
        <w:tc>
          <w:tcPr>
            <w:tcW w:w="624" w:type="dxa"/>
            <w:shd w:val="clear" w:color="auto" w:fill="auto"/>
            <w:tcMar>
              <w:top w:w="91" w:type="dxa"/>
              <w:left w:w="0" w:type="dxa"/>
              <w:bottom w:w="91" w:type="dxa"/>
              <w:right w:w="0" w:type="dxa"/>
            </w:tcMar>
          </w:tcPr>
          <w:p w:rsidR="00597B51" w:rsidRPr="00B72FD4" w:rsidRDefault="00597B51" w:rsidP="00333CB8">
            <w:pPr>
              <w:pStyle w:val="TableText"/>
              <w:rPr>
                <w:rFonts w:ascii="David" w:hAnsi="David"/>
                <w:sz w:val="24"/>
                <w:szCs w:val="24"/>
                <w:rtl/>
              </w:rPr>
            </w:pPr>
          </w:p>
        </w:tc>
        <w:tc>
          <w:tcPr>
            <w:tcW w:w="7144" w:type="dxa"/>
            <w:shd w:val="clear" w:color="auto" w:fill="auto"/>
            <w:tcMar>
              <w:top w:w="91" w:type="dxa"/>
              <w:left w:w="0" w:type="dxa"/>
              <w:bottom w:w="91" w:type="dxa"/>
              <w:right w:w="0" w:type="dxa"/>
            </w:tcMar>
          </w:tcPr>
          <w:p w:rsidR="00597B51" w:rsidRPr="00B72FD4" w:rsidRDefault="00597B51" w:rsidP="00333CB8">
            <w:pPr>
              <w:pStyle w:val="TableBlock"/>
              <w:rPr>
                <w:rFonts w:ascii="David" w:hAnsi="David"/>
                <w:sz w:val="24"/>
                <w:szCs w:val="24"/>
                <w:rtl/>
              </w:rPr>
            </w:pPr>
            <w:r w:rsidRPr="00B72FD4">
              <w:rPr>
                <w:rFonts w:ascii="David" w:hAnsi="David"/>
                <w:sz w:val="24"/>
                <w:szCs w:val="24"/>
                <w:rtl/>
              </w:rPr>
              <w:t>(7)</w:t>
            </w:r>
            <w:r w:rsidRPr="00B72FD4">
              <w:rPr>
                <w:rFonts w:ascii="David" w:hAnsi="David"/>
                <w:sz w:val="24"/>
                <w:szCs w:val="24"/>
                <w:rtl/>
              </w:rPr>
              <w:tab/>
              <w:t>עבירות לפי סימן ה' לפרק ט' בחוק העונשין;</w:t>
            </w:r>
          </w:p>
        </w:tc>
      </w:tr>
      <w:tr w:rsidR="00597B51" w:rsidRPr="00B72FD4" w:rsidTr="00333CB8">
        <w:trPr>
          <w:cantSplit/>
        </w:trPr>
        <w:tc>
          <w:tcPr>
            <w:tcW w:w="1870" w:type="dxa"/>
            <w:shd w:val="clear" w:color="auto" w:fill="auto"/>
            <w:tcMar>
              <w:top w:w="91" w:type="dxa"/>
              <w:left w:w="0" w:type="dxa"/>
              <w:bottom w:w="91" w:type="dxa"/>
              <w:right w:w="0" w:type="dxa"/>
            </w:tcMar>
          </w:tcPr>
          <w:p w:rsidR="00597B51" w:rsidRPr="00B72FD4" w:rsidRDefault="00597B51" w:rsidP="00333CB8">
            <w:pPr>
              <w:pStyle w:val="TableSideHeading"/>
              <w:rPr>
                <w:rFonts w:ascii="David" w:hAnsi="David"/>
                <w:sz w:val="24"/>
                <w:szCs w:val="24"/>
                <w:rtl/>
              </w:rPr>
            </w:pPr>
          </w:p>
        </w:tc>
        <w:tc>
          <w:tcPr>
            <w:tcW w:w="624" w:type="dxa"/>
            <w:shd w:val="clear" w:color="auto" w:fill="auto"/>
            <w:tcMar>
              <w:top w:w="91" w:type="dxa"/>
              <w:left w:w="0" w:type="dxa"/>
              <w:bottom w:w="91" w:type="dxa"/>
              <w:right w:w="0" w:type="dxa"/>
            </w:tcMar>
          </w:tcPr>
          <w:p w:rsidR="00597B51" w:rsidRPr="00B72FD4" w:rsidRDefault="00597B51" w:rsidP="00333CB8">
            <w:pPr>
              <w:pStyle w:val="TableText"/>
              <w:rPr>
                <w:rFonts w:ascii="David" w:hAnsi="David"/>
                <w:sz w:val="24"/>
                <w:szCs w:val="24"/>
                <w:rtl/>
              </w:rPr>
            </w:pPr>
          </w:p>
        </w:tc>
        <w:tc>
          <w:tcPr>
            <w:tcW w:w="7144" w:type="dxa"/>
            <w:shd w:val="clear" w:color="auto" w:fill="auto"/>
            <w:tcMar>
              <w:top w:w="91" w:type="dxa"/>
              <w:left w:w="0" w:type="dxa"/>
              <w:bottom w:w="91" w:type="dxa"/>
              <w:right w:w="0" w:type="dxa"/>
            </w:tcMar>
          </w:tcPr>
          <w:p w:rsidR="00597B51" w:rsidRPr="00B72FD4" w:rsidRDefault="00597B51" w:rsidP="00333CB8">
            <w:pPr>
              <w:pStyle w:val="TableBlock"/>
              <w:rPr>
                <w:rFonts w:ascii="David" w:hAnsi="David"/>
                <w:sz w:val="24"/>
                <w:szCs w:val="24"/>
                <w:rtl/>
              </w:rPr>
            </w:pPr>
            <w:r w:rsidRPr="00B72FD4">
              <w:rPr>
                <w:rFonts w:ascii="David" w:hAnsi="David"/>
                <w:sz w:val="24"/>
                <w:szCs w:val="24"/>
                <w:rtl/>
              </w:rPr>
              <w:t>(8)</w:t>
            </w:r>
            <w:r w:rsidRPr="00B72FD4">
              <w:rPr>
                <w:rFonts w:ascii="David" w:hAnsi="David"/>
                <w:sz w:val="24"/>
                <w:szCs w:val="24"/>
                <w:rtl/>
              </w:rPr>
              <w:tab/>
              <w:t>עבירות לפי סימן א' לפרק י' בחוק העונשין;</w:t>
            </w:r>
          </w:p>
        </w:tc>
      </w:tr>
      <w:tr w:rsidR="00597B51" w:rsidRPr="00B72FD4" w:rsidTr="00333CB8">
        <w:trPr>
          <w:cantSplit/>
        </w:trPr>
        <w:tc>
          <w:tcPr>
            <w:tcW w:w="1870" w:type="dxa"/>
            <w:shd w:val="clear" w:color="auto" w:fill="auto"/>
            <w:tcMar>
              <w:top w:w="91" w:type="dxa"/>
              <w:left w:w="0" w:type="dxa"/>
              <w:bottom w:w="91" w:type="dxa"/>
              <w:right w:w="0" w:type="dxa"/>
            </w:tcMar>
          </w:tcPr>
          <w:p w:rsidR="00597B51" w:rsidRPr="00B72FD4" w:rsidRDefault="00597B51" w:rsidP="00333CB8">
            <w:pPr>
              <w:pStyle w:val="TableSideHeading"/>
              <w:rPr>
                <w:rFonts w:ascii="David" w:hAnsi="David"/>
                <w:sz w:val="24"/>
                <w:szCs w:val="24"/>
                <w:rtl/>
              </w:rPr>
            </w:pPr>
          </w:p>
        </w:tc>
        <w:tc>
          <w:tcPr>
            <w:tcW w:w="624" w:type="dxa"/>
            <w:shd w:val="clear" w:color="auto" w:fill="auto"/>
            <w:tcMar>
              <w:top w:w="91" w:type="dxa"/>
              <w:left w:w="0" w:type="dxa"/>
              <w:bottom w:w="91" w:type="dxa"/>
              <w:right w:w="0" w:type="dxa"/>
            </w:tcMar>
          </w:tcPr>
          <w:p w:rsidR="00597B51" w:rsidRPr="00B72FD4" w:rsidRDefault="00597B51" w:rsidP="00333CB8">
            <w:pPr>
              <w:pStyle w:val="TableText"/>
              <w:rPr>
                <w:rFonts w:ascii="David" w:hAnsi="David"/>
                <w:sz w:val="24"/>
                <w:szCs w:val="24"/>
                <w:rtl/>
              </w:rPr>
            </w:pPr>
          </w:p>
        </w:tc>
        <w:tc>
          <w:tcPr>
            <w:tcW w:w="7144" w:type="dxa"/>
            <w:shd w:val="clear" w:color="auto" w:fill="auto"/>
            <w:tcMar>
              <w:top w:w="91" w:type="dxa"/>
              <w:left w:w="0" w:type="dxa"/>
              <w:bottom w:w="91" w:type="dxa"/>
              <w:right w:w="0" w:type="dxa"/>
            </w:tcMar>
          </w:tcPr>
          <w:p w:rsidR="00597B51" w:rsidRPr="00B72FD4" w:rsidRDefault="00597B51" w:rsidP="00333CB8">
            <w:pPr>
              <w:pStyle w:val="TableBlock"/>
              <w:rPr>
                <w:rFonts w:ascii="David" w:hAnsi="David"/>
                <w:sz w:val="24"/>
                <w:szCs w:val="24"/>
                <w:rtl/>
              </w:rPr>
            </w:pPr>
            <w:r w:rsidRPr="00B72FD4">
              <w:rPr>
                <w:rFonts w:ascii="David" w:hAnsi="David"/>
                <w:sz w:val="24"/>
                <w:szCs w:val="24"/>
                <w:rtl/>
              </w:rPr>
              <w:t>(9)</w:t>
            </w:r>
            <w:r w:rsidRPr="00B72FD4">
              <w:rPr>
                <w:rFonts w:ascii="David" w:hAnsi="David"/>
                <w:sz w:val="24"/>
                <w:szCs w:val="24"/>
                <w:rtl/>
              </w:rPr>
              <w:tab/>
              <w:t>עבירות לפי סימן ד' לפרק י' בחוק העונשין;</w:t>
            </w:r>
          </w:p>
        </w:tc>
      </w:tr>
      <w:tr w:rsidR="00597B51" w:rsidRPr="00B72FD4" w:rsidTr="00333CB8">
        <w:trPr>
          <w:cantSplit/>
        </w:trPr>
        <w:tc>
          <w:tcPr>
            <w:tcW w:w="1870" w:type="dxa"/>
            <w:shd w:val="clear" w:color="auto" w:fill="auto"/>
            <w:tcMar>
              <w:top w:w="91" w:type="dxa"/>
              <w:left w:w="0" w:type="dxa"/>
              <w:bottom w:w="91" w:type="dxa"/>
              <w:right w:w="0" w:type="dxa"/>
            </w:tcMar>
          </w:tcPr>
          <w:p w:rsidR="00597B51" w:rsidRPr="00B72FD4" w:rsidRDefault="00597B51" w:rsidP="00333CB8">
            <w:pPr>
              <w:pStyle w:val="TableSideHeading"/>
              <w:rPr>
                <w:rFonts w:ascii="David" w:hAnsi="David"/>
                <w:sz w:val="24"/>
                <w:szCs w:val="24"/>
                <w:rtl/>
              </w:rPr>
            </w:pPr>
          </w:p>
        </w:tc>
        <w:tc>
          <w:tcPr>
            <w:tcW w:w="624" w:type="dxa"/>
            <w:shd w:val="clear" w:color="auto" w:fill="auto"/>
            <w:tcMar>
              <w:top w:w="91" w:type="dxa"/>
              <w:left w:w="0" w:type="dxa"/>
              <w:bottom w:w="91" w:type="dxa"/>
              <w:right w:w="0" w:type="dxa"/>
            </w:tcMar>
          </w:tcPr>
          <w:p w:rsidR="00597B51" w:rsidRPr="00B72FD4" w:rsidRDefault="00597B51" w:rsidP="00333CB8">
            <w:pPr>
              <w:pStyle w:val="TableText"/>
              <w:rPr>
                <w:rFonts w:ascii="David" w:hAnsi="David"/>
                <w:sz w:val="24"/>
                <w:szCs w:val="24"/>
                <w:rtl/>
              </w:rPr>
            </w:pPr>
          </w:p>
        </w:tc>
        <w:tc>
          <w:tcPr>
            <w:tcW w:w="7144" w:type="dxa"/>
            <w:shd w:val="clear" w:color="auto" w:fill="auto"/>
            <w:tcMar>
              <w:top w:w="91" w:type="dxa"/>
              <w:left w:w="0" w:type="dxa"/>
              <w:bottom w:w="91" w:type="dxa"/>
              <w:right w:w="0" w:type="dxa"/>
            </w:tcMar>
          </w:tcPr>
          <w:p w:rsidR="00597B51" w:rsidRPr="00B72FD4" w:rsidRDefault="00597B51" w:rsidP="00333CB8">
            <w:pPr>
              <w:pStyle w:val="TableBlock"/>
              <w:rPr>
                <w:rFonts w:ascii="David" w:hAnsi="David"/>
                <w:sz w:val="24"/>
                <w:szCs w:val="24"/>
                <w:rtl/>
              </w:rPr>
            </w:pPr>
            <w:r w:rsidRPr="00B72FD4">
              <w:rPr>
                <w:rFonts w:ascii="David" w:hAnsi="David"/>
                <w:sz w:val="24"/>
                <w:szCs w:val="24"/>
                <w:rtl/>
              </w:rPr>
              <w:t>(10)</w:t>
            </w:r>
            <w:r w:rsidRPr="00B72FD4">
              <w:rPr>
                <w:rFonts w:ascii="David" w:hAnsi="David"/>
                <w:sz w:val="24"/>
                <w:szCs w:val="24"/>
                <w:rtl/>
              </w:rPr>
              <w:tab/>
              <w:t>עבירות לפי סימן ה' לפרק י' בחוק העונשין;</w:t>
            </w:r>
          </w:p>
        </w:tc>
      </w:tr>
      <w:tr w:rsidR="00597B51" w:rsidRPr="00B72FD4" w:rsidTr="00333CB8">
        <w:trPr>
          <w:cantSplit/>
        </w:trPr>
        <w:tc>
          <w:tcPr>
            <w:tcW w:w="1870" w:type="dxa"/>
            <w:shd w:val="clear" w:color="auto" w:fill="auto"/>
            <w:tcMar>
              <w:top w:w="91" w:type="dxa"/>
              <w:left w:w="0" w:type="dxa"/>
              <w:bottom w:w="91" w:type="dxa"/>
              <w:right w:w="0" w:type="dxa"/>
            </w:tcMar>
          </w:tcPr>
          <w:p w:rsidR="00597B51" w:rsidRPr="00B72FD4" w:rsidRDefault="00597B51" w:rsidP="00333CB8">
            <w:pPr>
              <w:pStyle w:val="TableSideHeading"/>
              <w:rPr>
                <w:rFonts w:ascii="David" w:hAnsi="David"/>
                <w:sz w:val="24"/>
                <w:szCs w:val="24"/>
                <w:rtl/>
              </w:rPr>
            </w:pPr>
          </w:p>
        </w:tc>
        <w:tc>
          <w:tcPr>
            <w:tcW w:w="624" w:type="dxa"/>
            <w:shd w:val="clear" w:color="auto" w:fill="auto"/>
            <w:tcMar>
              <w:top w:w="91" w:type="dxa"/>
              <w:left w:w="0" w:type="dxa"/>
              <w:bottom w:w="91" w:type="dxa"/>
              <w:right w:w="0" w:type="dxa"/>
            </w:tcMar>
          </w:tcPr>
          <w:p w:rsidR="00597B51" w:rsidRPr="00B72FD4" w:rsidRDefault="00597B51" w:rsidP="00333CB8">
            <w:pPr>
              <w:pStyle w:val="TableText"/>
              <w:rPr>
                <w:rFonts w:ascii="David" w:hAnsi="David"/>
                <w:sz w:val="24"/>
                <w:szCs w:val="24"/>
                <w:rtl/>
              </w:rPr>
            </w:pPr>
          </w:p>
        </w:tc>
        <w:tc>
          <w:tcPr>
            <w:tcW w:w="7144" w:type="dxa"/>
            <w:shd w:val="clear" w:color="auto" w:fill="auto"/>
            <w:tcMar>
              <w:top w:w="91" w:type="dxa"/>
              <w:left w:w="0" w:type="dxa"/>
              <w:bottom w:w="91" w:type="dxa"/>
              <w:right w:w="0" w:type="dxa"/>
            </w:tcMar>
          </w:tcPr>
          <w:p w:rsidR="00597B51" w:rsidRPr="00B72FD4" w:rsidRDefault="00597B51" w:rsidP="00333CB8">
            <w:pPr>
              <w:pStyle w:val="TableBlock"/>
              <w:rPr>
                <w:rFonts w:ascii="David" w:hAnsi="David"/>
                <w:sz w:val="24"/>
                <w:szCs w:val="24"/>
                <w:rtl/>
              </w:rPr>
            </w:pPr>
            <w:r w:rsidRPr="00B72FD4">
              <w:rPr>
                <w:rFonts w:ascii="David" w:hAnsi="David"/>
                <w:sz w:val="24"/>
                <w:szCs w:val="24"/>
                <w:rtl/>
              </w:rPr>
              <w:t>(11)</w:t>
            </w:r>
            <w:r w:rsidRPr="00B72FD4">
              <w:rPr>
                <w:rFonts w:ascii="David" w:hAnsi="David"/>
                <w:sz w:val="24"/>
                <w:szCs w:val="24"/>
                <w:rtl/>
              </w:rPr>
              <w:tab/>
              <w:t>עבירות לפי סימן ז' לפרק י' בחוק העונשין;</w:t>
            </w:r>
          </w:p>
        </w:tc>
      </w:tr>
      <w:tr w:rsidR="00597B51" w:rsidRPr="00B72FD4" w:rsidTr="00333CB8">
        <w:trPr>
          <w:cantSplit/>
        </w:trPr>
        <w:tc>
          <w:tcPr>
            <w:tcW w:w="1870" w:type="dxa"/>
            <w:shd w:val="clear" w:color="auto" w:fill="auto"/>
            <w:tcMar>
              <w:top w:w="91" w:type="dxa"/>
              <w:left w:w="0" w:type="dxa"/>
              <w:bottom w:w="91" w:type="dxa"/>
              <w:right w:w="0" w:type="dxa"/>
            </w:tcMar>
          </w:tcPr>
          <w:p w:rsidR="00597B51" w:rsidRPr="00B72FD4" w:rsidRDefault="00597B51" w:rsidP="00333CB8">
            <w:pPr>
              <w:pStyle w:val="TableSideHeading"/>
              <w:rPr>
                <w:rFonts w:ascii="David" w:hAnsi="David"/>
                <w:sz w:val="24"/>
                <w:szCs w:val="24"/>
                <w:rtl/>
              </w:rPr>
            </w:pPr>
          </w:p>
        </w:tc>
        <w:tc>
          <w:tcPr>
            <w:tcW w:w="624" w:type="dxa"/>
            <w:shd w:val="clear" w:color="auto" w:fill="auto"/>
            <w:tcMar>
              <w:top w:w="91" w:type="dxa"/>
              <w:left w:w="0" w:type="dxa"/>
              <w:bottom w:w="91" w:type="dxa"/>
              <w:right w:w="0" w:type="dxa"/>
            </w:tcMar>
          </w:tcPr>
          <w:p w:rsidR="00597B51" w:rsidRPr="00B72FD4" w:rsidRDefault="00597B51" w:rsidP="00333CB8">
            <w:pPr>
              <w:pStyle w:val="TableText"/>
              <w:rPr>
                <w:rFonts w:ascii="David" w:hAnsi="David"/>
                <w:sz w:val="24"/>
                <w:szCs w:val="24"/>
                <w:rtl/>
              </w:rPr>
            </w:pPr>
          </w:p>
        </w:tc>
        <w:tc>
          <w:tcPr>
            <w:tcW w:w="7144" w:type="dxa"/>
            <w:shd w:val="clear" w:color="auto" w:fill="auto"/>
            <w:tcMar>
              <w:top w:w="91" w:type="dxa"/>
              <w:left w:w="0" w:type="dxa"/>
              <w:bottom w:w="91" w:type="dxa"/>
              <w:right w:w="0" w:type="dxa"/>
            </w:tcMar>
          </w:tcPr>
          <w:p w:rsidR="00597B51" w:rsidRPr="00B72FD4" w:rsidRDefault="00597B51" w:rsidP="00333CB8">
            <w:pPr>
              <w:pStyle w:val="TableBlock"/>
              <w:rPr>
                <w:rFonts w:ascii="David" w:hAnsi="David"/>
                <w:sz w:val="24"/>
                <w:szCs w:val="24"/>
                <w:rtl/>
              </w:rPr>
            </w:pPr>
            <w:r w:rsidRPr="00B72FD4">
              <w:rPr>
                <w:rFonts w:ascii="David" w:hAnsi="David"/>
                <w:sz w:val="24"/>
                <w:szCs w:val="24"/>
                <w:rtl/>
              </w:rPr>
              <w:t>(12)</w:t>
            </w:r>
            <w:r w:rsidRPr="00B72FD4">
              <w:rPr>
                <w:rFonts w:ascii="David" w:hAnsi="David"/>
                <w:sz w:val="24"/>
                <w:szCs w:val="24"/>
                <w:rtl/>
              </w:rPr>
              <w:tab/>
              <w:t>עבירה לפי סעיף 384א(א)(3) לחוק העונשין;</w:t>
            </w:r>
          </w:p>
        </w:tc>
      </w:tr>
      <w:tr w:rsidR="00597B51" w:rsidRPr="00B72FD4" w:rsidTr="00333CB8">
        <w:trPr>
          <w:cantSplit/>
        </w:trPr>
        <w:tc>
          <w:tcPr>
            <w:tcW w:w="1870" w:type="dxa"/>
            <w:shd w:val="clear" w:color="auto" w:fill="auto"/>
            <w:tcMar>
              <w:top w:w="91" w:type="dxa"/>
              <w:left w:w="0" w:type="dxa"/>
              <w:bottom w:w="91" w:type="dxa"/>
              <w:right w:w="0" w:type="dxa"/>
            </w:tcMar>
          </w:tcPr>
          <w:p w:rsidR="00597B51" w:rsidRPr="00B72FD4" w:rsidRDefault="00597B51" w:rsidP="00333CB8">
            <w:pPr>
              <w:pStyle w:val="TableSideHeading"/>
              <w:rPr>
                <w:rFonts w:ascii="David" w:hAnsi="David"/>
                <w:sz w:val="24"/>
                <w:szCs w:val="24"/>
                <w:rtl/>
              </w:rPr>
            </w:pPr>
          </w:p>
        </w:tc>
        <w:tc>
          <w:tcPr>
            <w:tcW w:w="624" w:type="dxa"/>
            <w:shd w:val="clear" w:color="auto" w:fill="auto"/>
            <w:tcMar>
              <w:top w:w="91" w:type="dxa"/>
              <w:left w:w="0" w:type="dxa"/>
              <w:bottom w:w="91" w:type="dxa"/>
              <w:right w:w="0" w:type="dxa"/>
            </w:tcMar>
          </w:tcPr>
          <w:p w:rsidR="00597B51" w:rsidRPr="00B72FD4" w:rsidRDefault="00597B51" w:rsidP="00333CB8">
            <w:pPr>
              <w:pStyle w:val="TableText"/>
              <w:rPr>
                <w:rFonts w:ascii="David" w:hAnsi="David"/>
                <w:sz w:val="24"/>
                <w:szCs w:val="24"/>
                <w:rtl/>
              </w:rPr>
            </w:pPr>
          </w:p>
        </w:tc>
        <w:tc>
          <w:tcPr>
            <w:tcW w:w="7144" w:type="dxa"/>
            <w:shd w:val="clear" w:color="auto" w:fill="auto"/>
            <w:tcMar>
              <w:top w:w="91" w:type="dxa"/>
              <w:left w:w="0" w:type="dxa"/>
              <w:bottom w:w="91" w:type="dxa"/>
              <w:right w:w="0" w:type="dxa"/>
            </w:tcMar>
          </w:tcPr>
          <w:p w:rsidR="00597B51" w:rsidRPr="00B72FD4" w:rsidRDefault="00597B51" w:rsidP="00333CB8">
            <w:pPr>
              <w:pStyle w:val="TableBlock"/>
              <w:rPr>
                <w:rFonts w:ascii="David" w:hAnsi="David"/>
                <w:sz w:val="24"/>
                <w:szCs w:val="24"/>
                <w:rtl/>
              </w:rPr>
            </w:pPr>
            <w:r w:rsidRPr="00B72FD4">
              <w:rPr>
                <w:rFonts w:ascii="David" w:hAnsi="David"/>
                <w:sz w:val="24"/>
                <w:szCs w:val="24"/>
                <w:rtl/>
              </w:rPr>
              <w:t>(13)</w:t>
            </w:r>
            <w:r w:rsidRPr="00B72FD4">
              <w:rPr>
                <w:rFonts w:ascii="David" w:hAnsi="David"/>
                <w:sz w:val="24"/>
                <w:szCs w:val="24"/>
                <w:rtl/>
              </w:rPr>
              <w:tab/>
              <w:t>עבירות לפי סימן ג' לפרק י"א בחוק העונשין;</w:t>
            </w:r>
          </w:p>
        </w:tc>
      </w:tr>
      <w:tr w:rsidR="00597B51" w:rsidRPr="00B72FD4" w:rsidTr="00333CB8">
        <w:trPr>
          <w:cantSplit/>
        </w:trPr>
        <w:tc>
          <w:tcPr>
            <w:tcW w:w="1870" w:type="dxa"/>
            <w:shd w:val="clear" w:color="auto" w:fill="auto"/>
            <w:tcMar>
              <w:top w:w="91" w:type="dxa"/>
              <w:left w:w="0" w:type="dxa"/>
              <w:bottom w:w="91" w:type="dxa"/>
              <w:right w:w="0" w:type="dxa"/>
            </w:tcMar>
          </w:tcPr>
          <w:p w:rsidR="00597B51" w:rsidRPr="00B72FD4" w:rsidRDefault="00597B51" w:rsidP="00333CB8">
            <w:pPr>
              <w:pStyle w:val="TableSideHeading"/>
              <w:rPr>
                <w:rFonts w:ascii="David" w:hAnsi="David"/>
                <w:sz w:val="24"/>
                <w:szCs w:val="24"/>
                <w:rtl/>
              </w:rPr>
            </w:pPr>
          </w:p>
        </w:tc>
        <w:tc>
          <w:tcPr>
            <w:tcW w:w="624" w:type="dxa"/>
            <w:shd w:val="clear" w:color="auto" w:fill="auto"/>
            <w:tcMar>
              <w:top w:w="91" w:type="dxa"/>
              <w:left w:w="0" w:type="dxa"/>
              <w:bottom w:w="91" w:type="dxa"/>
              <w:right w:w="0" w:type="dxa"/>
            </w:tcMar>
          </w:tcPr>
          <w:p w:rsidR="00597B51" w:rsidRPr="00B72FD4" w:rsidRDefault="00597B51" w:rsidP="00333CB8">
            <w:pPr>
              <w:pStyle w:val="TableText"/>
              <w:rPr>
                <w:rFonts w:ascii="David" w:hAnsi="David"/>
                <w:sz w:val="24"/>
                <w:szCs w:val="24"/>
                <w:rtl/>
              </w:rPr>
            </w:pPr>
          </w:p>
        </w:tc>
        <w:tc>
          <w:tcPr>
            <w:tcW w:w="7144" w:type="dxa"/>
            <w:shd w:val="clear" w:color="auto" w:fill="auto"/>
            <w:tcMar>
              <w:top w:w="91" w:type="dxa"/>
              <w:left w:w="0" w:type="dxa"/>
              <w:bottom w:w="91" w:type="dxa"/>
              <w:right w:w="0" w:type="dxa"/>
            </w:tcMar>
          </w:tcPr>
          <w:p w:rsidR="00597B51" w:rsidRPr="00B72FD4" w:rsidRDefault="00597B51" w:rsidP="00333CB8">
            <w:pPr>
              <w:pStyle w:val="TableBlock"/>
              <w:rPr>
                <w:rFonts w:ascii="David" w:hAnsi="David"/>
                <w:sz w:val="24"/>
                <w:szCs w:val="24"/>
                <w:rtl/>
              </w:rPr>
            </w:pPr>
            <w:r w:rsidRPr="00B72FD4">
              <w:rPr>
                <w:rFonts w:ascii="David" w:hAnsi="David"/>
                <w:sz w:val="24"/>
                <w:szCs w:val="24"/>
                <w:rtl/>
              </w:rPr>
              <w:t>(14)</w:t>
            </w:r>
            <w:r w:rsidRPr="00B72FD4">
              <w:rPr>
                <w:rFonts w:ascii="David" w:hAnsi="David"/>
                <w:sz w:val="24"/>
                <w:szCs w:val="24"/>
                <w:rtl/>
              </w:rPr>
              <w:tab/>
              <w:t>עבירות לפי סימן ה'1 לפרק י"א של חוק העונשין;</w:t>
            </w:r>
          </w:p>
        </w:tc>
      </w:tr>
      <w:tr w:rsidR="00597B51" w:rsidRPr="00B72FD4" w:rsidTr="00333CB8">
        <w:trPr>
          <w:cantSplit/>
        </w:trPr>
        <w:tc>
          <w:tcPr>
            <w:tcW w:w="1870" w:type="dxa"/>
            <w:shd w:val="clear" w:color="auto" w:fill="auto"/>
            <w:tcMar>
              <w:top w:w="91" w:type="dxa"/>
              <w:left w:w="0" w:type="dxa"/>
              <w:bottom w:w="91" w:type="dxa"/>
              <w:right w:w="0" w:type="dxa"/>
            </w:tcMar>
          </w:tcPr>
          <w:p w:rsidR="00597B51" w:rsidRPr="00B72FD4" w:rsidRDefault="00597B51" w:rsidP="00333CB8">
            <w:pPr>
              <w:pStyle w:val="TableSideHeading"/>
              <w:rPr>
                <w:rFonts w:ascii="David" w:hAnsi="David"/>
                <w:sz w:val="24"/>
                <w:szCs w:val="24"/>
                <w:rtl/>
              </w:rPr>
            </w:pPr>
          </w:p>
        </w:tc>
        <w:tc>
          <w:tcPr>
            <w:tcW w:w="624" w:type="dxa"/>
            <w:shd w:val="clear" w:color="auto" w:fill="auto"/>
            <w:tcMar>
              <w:top w:w="91" w:type="dxa"/>
              <w:left w:w="0" w:type="dxa"/>
              <w:bottom w:w="91" w:type="dxa"/>
              <w:right w:w="0" w:type="dxa"/>
            </w:tcMar>
          </w:tcPr>
          <w:p w:rsidR="00597B51" w:rsidRPr="00B72FD4" w:rsidRDefault="00597B51" w:rsidP="00333CB8">
            <w:pPr>
              <w:pStyle w:val="TableText"/>
              <w:rPr>
                <w:rFonts w:ascii="David" w:hAnsi="David"/>
                <w:sz w:val="24"/>
                <w:szCs w:val="24"/>
                <w:rtl/>
              </w:rPr>
            </w:pPr>
          </w:p>
        </w:tc>
        <w:tc>
          <w:tcPr>
            <w:tcW w:w="7144" w:type="dxa"/>
            <w:shd w:val="clear" w:color="auto" w:fill="auto"/>
            <w:tcMar>
              <w:top w:w="91" w:type="dxa"/>
              <w:left w:w="0" w:type="dxa"/>
              <w:bottom w:w="91" w:type="dxa"/>
              <w:right w:w="0" w:type="dxa"/>
            </w:tcMar>
          </w:tcPr>
          <w:p w:rsidR="00597B51" w:rsidRPr="00B72FD4" w:rsidRDefault="00597B51" w:rsidP="00333CB8">
            <w:pPr>
              <w:pStyle w:val="TableBlock"/>
              <w:rPr>
                <w:rFonts w:ascii="David" w:hAnsi="David"/>
                <w:sz w:val="24"/>
                <w:szCs w:val="24"/>
                <w:rtl/>
              </w:rPr>
            </w:pPr>
            <w:r w:rsidRPr="00B72FD4">
              <w:rPr>
                <w:rFonts w:ascii="David" w:hAnsi="David"/>
                <w:sz w:val="24"/>
                <w:szCs w:val="24"/>
                <w:rtl/>
              </w:rPr>
              <w:t>(15)</w:t>
            </w:r>
            <w:r w:rsidRPr="00B72FD4">
              <w:rPr>
                <w:rFonts w:ascii="David" w:hAnsi="David"/>
                <w:sz w:val="24"/>
                <w:szCs w:val="24"/>
                <w:rtl/>
              </w:rPr>
              <w:tab/>
              <w:t>עבירות לפי סימן ו' לפרק י"א בחוק העונשין;</w:t>
            </w:r>
          </w:p>
        </w:tc>
      </w:tr>
      <w:tr w:rsidR="00597B51" w:rsidRPr="00B72FD4" w:rsidTr="00333CB8">
        <w:trPr>
          <w:cantSplit/>
        </w:trPr>
        <w:tc>
          <w:tcPr>
            <w:tcW w:w="1870" w:type="dxa"/>
            <w:shd w:val="clear" w:color="auto" w:fill="auto"/>
            <w:tcMar>
              <w:top w:w="91" w:type="dxa"/>
              <w:left w:w="0" w:type="dxa"/>
              <w:bottom w:w="91" w:type="dxa"/>
              <w:right w:w="0" w:type="dxa"/>
            </w:tcMar>
          </w:tcPr>
          <w:p w:rsidR="00597B51" w:rsidRPr="00B72FD4" w:rsidRDefault="00597B51" w:rsidP="00333CB8">
            <w:pPr>
              <w:pStyle w:val="TableSideHeading"/>
              <w:rPr>
                <w:rFonts w:ascii="David" w:hAnsi="David"/>
                <w:sz w:val="24"/>
                <w:szCs w:val="24"/>
                <w:rtl/>
              </w:rPr>
            </w:pPr>
          </w:p>
        </w:tc>
        <w:tc>
          <w:tcPr>
            <w:tcW w:w="624" w:type="dxa"/>
            <w:shd w:val="clear" w:color="auto" w:fill="auto"/>
            <w:tcMar>
              <w:top w:w="91" w:type="dxa"/>
              <w:left w:w="0" w:type="dxa"/>
              <w:bottom w:w="91" w:type="dxa"/>
              <w:right w:w="0" w:type="dxa"/>
            </w:tcMar>
          </w:tcPr>
          <w:p w:rsidR="00597B51" w:rsidRPr="00B72FD4" w:rsidRDefault="00597B51" w:rsidP="00333CB8">
            <w:pPr>
              <w:pStyle w:val="TableText"/>
              <w:rPr>
                <w:rFonts w:ascii="David" w:hAnsi="David"/>
                <w:sz w:val="24"/>
                <w:szCs w:val="24"/>
                <w:rtl/>
              </w:rPr>
            </w:pPr>
          </w:p>
        </w:tc>
        <w:tc>
          <w:tcPr>
            <w:tcW w:w="7144" w:type="dxa"/>
            <w:shd w:val="clear" w:color="auto" w:fill="auto"/>
            <w:tcMar>
              <w:top w:w="91" w:type="dxa"/>
              <w:left w:w="0" w:type="dxa"/>
              <w:bottom w:w="91" w:type="dxa"/>
              <w:right w:w="0" w:type="dxa"/>
            </w:tcMar>
          </w:tcPr>
          <w:p w:rsidR="00597B51" w:rsidRPr="00B72FD4" w:rsidRDefault="00597B51" w:rsidP="00333CB8">
            <w:pPr>
              <w:pStyle w:val="TableBlock"/>
              <w:rPr>
                <w:rFonts w:ascii="David" w:hAnsi="David"/>
                <w:sz w:val="24"/>
                <w:szCs w:val="24"/>
                <w:rtl/>
              </w:rPr>
            </w:pPr>
            <w:r w:rsidRPr="00B72FD4">
              <w:rPr>
                <w:rFonts w:ascii="David" w:hAnsi="David"/>
                <w:sz w:val="24"/>
                <w:szCs w:val="24"/>
                <w:rtl/>
              </w:rPr>
              <w:t>(16)</w:t>
            </w:r>
            <w:r w:rsidRPr="00B72FD4">
              <w:rPr>
                <w:rFonts w:ascii="David" w:hAnsi="David"/>
                <w:sz w:val="24"/>
                <w:szCs w:val="24"/>
                <w:rtl/>
              </w:rPr>
              <w:tab/>
              <w:t>עבירות לפי סימן ט' לפרק י"א לחוק העונשין;</w:t>
            </w:r>
          </w:p>
        </w:tc>
      </w:tr>
      <w:tr w:rsidR="00597B51" w:rsidRPr="00B72FD4" w:rsidTr="00333CB8">
        <w:trPr>
          <w:cantSplit/>
        </w:trPr>
        <w:tc>
          <w:tcPr>
            <w:tcW w:w="1870" w:type="dxa"/>
            <w:shd w:val="clear" w:color="auto" w:fill="auto"/>
            <w:tcMar>
              <w:top w:w="91" w:type="dxa"/>
              <w:left w:w="0" w:type="dxa"/>
              <w:bottom w:w="91" w:type="dxa"/>
              <w:right w:w="0" w:type="dxa"/>
            </w:tcMar>
          </w:tcPr>
          <w:p w:rsidR="00597B51" w:rsidRPr="00B72FD4" w:rsidRDefault="00597B51" w:rsidP="00333CB8">
            <w:pPr>
              <w:pStyle w:val="TableSideHeading"/>
              <w:rPr>
                <w:rFonts w:ascii="David" w:hAnsi="David"/>
                <w:sz w:val="24"/>
                <w:szCs w:val="24"/>
                <w:rtl/>
              </w:rPr>
            </w:pPr>
          </w:p>
        </w:tc>
        <w:tc>
          <w:tcPr>
            <w:tcW w:w="624" w:type="dxa"/>
            <w:shd w:val="clear" w:color="auto" w:fill="auto"/>
            <w:tcMar>
              <w:top w:w="91" w:type="dxa"/>
              <w:left w:w="0" w:type="dxa"/>
              <w:bottom w:w="91" w:type="dxa"/>
              <w:right w:w="0" w:type="dxa"/>
            </w:tcMar>
          </w:tcPr>
          <w:p w:rsidR="00597B51" w:rsidRPr="00B72FD4" w:rsidRDefault="00597B51" w:rsidP="00333CB8">
            <w:pPr>
              <w:pStyle w:val="TableText"/>
              <w:rPr>
                <w:rFonts w:ascii="David" w:hAnsi="David"/>
                <w:sz w:val="24"/>
                <w:szCs w:val="24"/>
                <w:rtl/>
              </w:rPr>
            </w:pPr>
          </w:p>
        </w:tc>
        <w:tc>
          <w:tcPr>
            <w:tcW w:w="7144" w:type="dxa"/>
            <w:shd w:val="clear" w:color="auto" w:fill="auto"/>
            <w:tcMar>
              <w:top w:w="91" w:type="dxa"/>
              <w:left w:w="0" w:type="dxa"/>
              <w:bottom w:w="91" w:type="dxa"/>
              <w:right w:w="0" w:type="dxa"/>
            </w:tcMar>
          </w:tcPr>
          <w:p w:rsidR="00597B51" w:rsidRPr="00B72FD4" w:rsidRDefault="00597B51" w:rsidP="00333CB8">
            <w:pPr>
              <w:pStyle w:val="TableBlock"/>
              <w:rPr>
                <w:rFonts w:ascii="David" w:hAnsi="David"/>
                <w:sz w:val="24"/>
                <w:szCs w:val="24"/>
                <w:rtl/>
              </w:rPr>
            </w:pPr>
            <w:r w:rsidRPr="00B72FD4">
              <w:rPr>
                <w:rFonts w:ascii="David" w:hAnsi="David"/>
                <w:sz w:val="24"/>
                <w:szCs w:val="24"/>
                <w:rtl/>
              </w:rPr>
              <w:t>(17)</w:t>
            </w:r>
            <w:r w:rsidRPr="00B72FD4">
              <w:rPr>
                <w:rFonts w:ascii="David" w:hAnsi="David"/>
                <w:sz w:val="24"/>
                <w:szCs w:val="24"/>
                <w:rtl/>
              </w:rPr>
              <w:tab/>
              <w:t>עבירות לפי פרק י"ב לחוק העונשין.</w:t>
            </w:r>
          </w:p>
        </w:tc>
      </w:tr>
      <w:tr w:rsidR="00597B51" w:rsidRPr="00B72FD4" w:rsidTr="00333CB8">
        <w:trPr>
          <w:cantSplit/>
        </w:trPr>
        <w:tc>
          <w:tcPr>
            <w:tcW w:w="1870" w:type="dxa"/>
            <w:shd w:val="clear" w:color="auto" w:fill="auto"/>
            <w:tcMar>
              <w:top w:w="91" w:type="dxa"/>
              <w:left w:w="0" w:type="dxa"/>
              <w:bottom w:w="91" w:type="dxa"/>
              <w:right w:w="0" w:type="dxa"/>
            </w:tcMar>
          </w:tcPr>
          <w:p w:rsidR="00597B51" w:rsidRPr="00B72FD4" w:rsidRDefault="00597B51" w:rsidP="00333CB8">
            <w:pPr>
              <w:pStyle w:val="TableSideHeading"/>
              <w:rPr>
                <w:rFonts w:ascii="David" w:hAnsi="David"/>
                <w:sz w:val="24"/>
                <w:szCs w:val="24"/>
                <w:rtl/>
              </w:rPr>
            </w:pPr>
          </w:p>
        </w:tc>
        <w:tc>
          <w:tcPr>
            <w:tcW w:w="624" w:type="dxa"/>
            <w:shd w:val="clear" w:color="auto" w:fill="auto"/>
            <w:tcMar>
              <w:top w:w="91" w:type="dxa"/>
              <w:left w:w="0" w:type="dxa"/>
              <w:bottom w:w="91" w:type="dxa"/>
              <w:right w:w="0" w:type="dxa"/>
            </w:tcMar>
          </w:tcPr>
          <w:p w:rsidR="00597B51" w:rsidRPr="00B72FD4" w:rsidRDefault="00597B51" w:rsidP="00333CB8">
            <w:pPr>
              <w:pStyle w:val="TableText"/>
              <w:rPr>
                <w:rFonts w:ascii="David" w:hAnsi="David"/>
                <w:sz w:val="24"/>
                <w:szCs w:val="24"/>
                <w:rtl/>
              </w:rPr>
            </w:pPr>
            <w:r w:rsidRPr="00B72FD4">
              <w:rPr>
                <w:rFonts w:ascii="David" w:hAnsi="David"/>
                <w:sz w:val="24"/>
                <w:szCs w:val="24"/>
                <w:rtl/>
              </w:rPr>
              <w:t>2.</w:t>
            </w:r>
            <w:r w:rsidRPr="00B72FD4">
              <w:rPr>
                <w:rFonts w:ascii="David" w:hAnsi="David"/>
                <w:sz w:val="24"/>
                <w:szCs w:val="24"/>
                <w:rtl/>
              </w:rPr>
              <w:tab/>
            </w:r>
          </w:p>
        </w:tc>
        <w:tc>
          <w:tcPr>
            <w:tcW w:w="7144" w:type="dxa"/>
            <w:shd w:val="clear" w:color="auto" w:fill="auto"/>
            <w:tcMar>
              <w:top w:w="91" w:type="dxa"/>
              <w:left w:w="0" w:type="dxa"/>
              <w:bottom w:w="91" w:type="dxa"/>
              <w:right w:w="0" w:type="dxa"/>
            </w:tcMar>
          </w:tcPr>
          <w:p w:rsidR="00597B51" w:rsidRPr="00B72FD4" w:rsidRDefault="00597B51" w:rsidP="00F83A5D">
            <w:pPr>
              <w:pStyle w:val="TableBlock"/>
              <w:rPr>
                <w:rFonts w:ascii="David" w:hAnsi="David"/>
                <w:sz w:val="24"/>
                <w:szCs w:val="24"/>
                <w:rtl/>
              </w:rPr>
            </w:pPr>
            <w:r w:rsidRPr="00B72FD4">
              <w:rPr>
                <w:rFonts w:ascii="David" w:hAnsi="David"/>
                <w:sz w:val="24"/>
                <w:szCs w:val="24"/>
                <w:rtl/>
              </w:rPr>
              <w:t xml:space="preserve">עבירות מסוג פשע לפי פרק ב' לחוק מאבק בארגוני פשיעה, </w:t>
            </w:r>
            <w:proofErr w:type="spellStart"/>
            <w:r w:rsidRPr="00B72FD4">
              <w:rPr>
                <w:rFonts w:ascii="David" w:hAnsi="David"/>
                <w:sz w:val="24"/>
                <w:szCs w:val="24"/>
                <w:rtl/>
              </w:rPr>
              <w:t>התשס"ג</w:t>
            </w:r>
            <w:proofErr w:type="spellEnd"/>
            <w:r w:rsidRPr="00B72FD4">
              <w:rPr>
                <w:rFonts w:ascii="David" w:hAnsi="David"/>
                <w:sz w:val="24"/>
                <w:szCs w:val="24"/>
                <w:rtl/>
              </w:rPr>
              <w:t>–2003‏.</w:t>
            </w:r>
          </w:p>
        </w:tc>
      </w:tr>
      <w:tr w:rsidR="00597B51" w:rsidRPr="00B72FD4" w:rsidTr="00333CB8">
        <w:trPr>
          <w:cantSplit/>
        </w:trPr>
        <w:tc>
          <w:tcPr>
            <w:tcW w:w="1870" w:type="dxa"/>
            <w:shd w:val="clear" w:color="auto" w:fill="auto"/>
            <w:tcMar>
              <w:top w:w="91" w:type="dxa"/>
              <w:left w:w="0" w:type="dxa"/>
              <w:bottom w:w="91" w:type="dxa"/>
              <w:right w:w="0" w:type="dxa"/>
            </w:tcMar>
          </w:tcPr>
          <w:p w:rsidR="00597B51" w:rsidRPr="00B72FD4" w:rsidRDefault="00597B51" w:rsidP="00333CB8">
            <w:pPr>
              <w:pStyle w:val="TableSideHeading"/>
              <w:rPr>
                <w:rFonts w:ascii="David" w:hAnsi="David"/>
                <w:sz w:val="24"/>
                <w:szCs w:val="24"/>
                <w:rtl/>
              </w:rPr>
            </w:pPr>
          </w:p>
        </w:tc>
        <w:tc>
          <w:tcPr>
            <w:tcW w:w="624" w:type="dxa"/>
            <w:shd w:val="clear" w:color="auto" w:fill="auto"/>
            <w:tcMar>
              <w:top w:w="91" w:type="dxa"/>
              <w:left w:w="0" w:type="dxa"/>
              <w:bottom w:w="91" w:type="dxa"/>
              <w:right w:w="0" w:type="dxa"/>
            </w:tcMar>
          </w:tcPr>
          <w:p w:rsidR="00597B51" w:rsidRPr="00B72FD4" w:rsidRDefault="00597B51" w:rsidP="00333CB8">
            <w:pPr>
              <w:pStyle w:val="TableText"/>
              <w:rPr>
                <w:rFonts w:ascii="David" w:hAnsi="David"/>
                <w:sz w:val="24"/>
                <w:szCs w:val="24"/>
                <w:rtl/>
              </w:rPr>
            </w:pPr>
            <w:r w:rsidRPr="00B72FD4">
              <w:rPr>
                <w:rFonts w:ascii="David" w:hAnsi="David"/>
                <w:sz w:val="24"/>
                <w:szCs w:val="24"/>
                <w:rtl/>
              </w:rPr>
              <w:t>3.</w:t>
            </w:r>
            <w:r w:rsidRPr="00B72FD4">
              <w:rPr>
                <w:rFonts w:ascii="David" w:hAnsi="David"/>
                <w:sz w:val="24"/>
                <w:szCs w:val="24"/>
                <w:rtl/>
              </w:rPr>
              <w:tab/>
            </w:r>
          </w:p>
        </w:tc>
        <w:tc>
          <w:tcPr>
            <w:tcW w:w="7144" w:type="dxa"/>
            <w:shd w:val="clear" w:color="auto" w:fill="auto"/>
            <w:tcMar>
              <w:top w:w="91" w:type="dxa"/>
              <w:left w:w="0" w:type="dxa"/>
              <w:bottom w:w="91" w:type="dxa"/>
              <w:right w:w="0" w:type="dxa"/>
            </w:tcMar>
          </w:tcPr>
          <w:p w:rsidR="00597B51" w:rsidRPr="00B72FD4" w:rsidRDefault="00597B51" w:rsidP="00F83A5D">
            <w:pPr>
              <w:pStyle w:val="TableBlock"/>
              <w:rPr>
                <w:rFonts w:ascii="David" w:hAnsi="David"/>
                <w:sz w:val="24"/>
                <w:szCs w:val="24"/>
                <w:rtl/>
              </w:rPr>
            </w:pPr>
            <w:r w:rsidRPr="00B72FD4">
              <w:rPr>
                <w:rFonts w:ascii="David" w:hAnsi="David"/>
                <w:sz w:val="24"/>
                <w:szCs w:val="24"/>
                <w:rtl/>
              </w:rPr>
              <w:t xml:space="preserve">עבירות מסוג פשע לפי סימן ב' לפרק ג' בפקודת הסמים המסוכנים, </w:t>
            </w:r>
            <w:proofErr w:type="spellStart"/>
            <w:r w:rsidRPr="00B72FD4">
              <w:rPr>
                <w:rFonts w:ascii="David" w:hAnsi="David"/>
                <w:sz w:val="24"/>
                <w:szCs w:val="24"/>
                <w:rtl/>
              </w:rPr>
              <w:t>התשל"ג</w:t>
            </w:r>
            <w:proofErr w:type="spellEnd"/>
            <w:r w:rsidRPr="00B72FD4">
              <w:rPr>
                <w:rFonts w:ascii="David" w:hAnsi="David"/>
                <w:sz w:val="24"/>
                <w:szCs w:val="24"/>
                <w:rtl/>
              </w:rPr>
              <w:t>–1973‏.</w:t>
            </w:r>
          </w:p>
        </w:tc>
      </w:tr>
      <w:tr w:rsidR="00597B51" w:rsidRPr="00B72FD4" w:rsidTr="00333CB8">
        <w:trPr>
          <w:cantSplit/>
        </w:trPr>
        <w:tc>
          <w:tcPr>
            <w:tcW w:w="1870" w:type="dxa"/>
            <w:shd w:val="clear" w:color="auto" w:fill="auto"/>
            <w:tcMar>
              <w:top w:w="91" w:type="dxa"/>
              <w:left w:w="0" w:type="dxa"/>
              <w:bottom w:w="91" w:type="dxa"/>
              <w:right w:w="0" w:type="dxa"/>
            </w:tcMar>
          </w:tcPr>
          <w:p w:rsidR="00597B51" w:rsidRPr="00B72FD4" w:rsidRDefault="00597B51" w:rsidP="00333CB8">
            <w:pPr>
              <w:pStyle w:val="TableSideHeading"/>
              <w:rPr>
                <w:rFonts w:ascii="David" w:hAnsi="David"/>
                <w:sz w:val="24"/>
                <w:szCs w:val="24"/>
                <w:rtl/>
              </w:rPr>
            </w:pPr>
          </w:p>
        </w:tc>
        <w:tc>
          <w:tcPr>
            <w:tcW w:w="624" w:type="dxa"/>
            <w:shd w:val="clear" w:color="auto" w:fill="auto"/>
            <w:tcMar>
              <w:top w:w="91" w:type="dxa"/>
              <w:left w:w="0" w:type="dxa"/>
              <w:bottom w:w="91" w:type="dxa"/>
              <w:right w:w="0" w:type="dxa"/>
            </w:tcMar>
          </w:tcPr>
          <w:p w:rsidR="00597B51" w:rsidRPr="00B72FD4" w:rsidRDefault="00597B51" w:rsidP="00333CB8">
            <w:pPr>
              <w:pStyle w:val="TableText"/>
              <w:rPr>
                <w:rFonts w:ascii="David" w:hAnsi="David"/>
                <w:sz w:val="24"/>
                <w:szCs w:val="24"/>
                <w:rtl/>
              </w:rPr>
            </w:pPr>
            <w:r w:rsidRPr="00B72FD4">
              <w:rPr>
                <w:rFonts w:ascii="David" w:hAnsi="David"/>
                <w:sz w:val="24"/>
                <w:szCs w:val="24"/>
                <w:rtl/>
              </w:rPr>
              <w:t>4.</w:t>
            </w:r>
            <w:r w:rsidRPr="00B72FD4">
              <w:rPr>
                <w:rFonts w:ascii="David" w:hAnsi="David"/>
                <w:sz w:val="24"/>
                <w:szCs w:val="24"/>
                <w:rtl/>
              </w:rPr>
              <w:tab/>
            </w:r>
          </w:p>
        </w:tc>
        <w:tc>
          <w:tcPr>
            <w:tcW w:w="7144" w:type="dxa"/>
            <w:shd w:val="clear" w:color="auto" w:fill="auto"/>
            <w:tcMar>
              <w:top w:w="91" w:type="dxa"/>
              <w:left w:w="0" w:type="dxa"/>
              <w:bottom w:w="91" w:type="dxa"/>
              <w:right w:w="0" w:type="dxa"/>
            </w:tcMar>
          </w:tcPr>
          <w:p w:rsidR="00597B51" w:rsidRPr="00B72FD4" w:rsidRDefault="00597B51" w:rsidP="00F83A5D">
            <w:pPr>
              <w:pStyle w:val="TableBlock"/>
              <w:rPr>
                <w:rFonts w:ascii="David" w:hAnsi="David"/>
                <w:sz w:val="24"/>
                <w:szCs w:val="24"/>
                <w:rtl/>
              </w:rPr>
            </w:pPr>
            <w:r w:rsidRPr="00B72FD4">
              <w:rPr>
                <w:rFonts w:ascii="David" w:hAnsi="David"/>
                <w:sz w:val="24"/>
                <w:szCs w:val="24"/>
                <w:rtl/>
              </w:rPr>
              <w:t xml:space="preserve">עבירות מסוג פשע לפי סעיף 40 לחוק שירותי תשלום, </w:t>
            </w:r>
            <w:proofErr w:type="spellStart"/>
            <w:r w:rsidRPr="00B72FD4">
              <w:rPr>
                <w:rFonts w:ascii="David" w:hAnsi="David"/>
                <w:sz w:val="24"/>
                <w:szCs w:val="24"/>
                <w:rtl/>
              </w:rPr>
              <w:t>התשע"ט</w:t>
            </w:r>
            <w:proofErr w:type="spellEnd"/>
            <w:r w:rsidRPr="00B72FD4">
              <w:rPr>
                <w:rFonts w:ascii="David" w:hAnsi="David"/>
                <w:sz w:val="24"/>
                <w:szCs w:val="24"/>
                <w:rtl/>
              </w:rPr>
              <w:t>–2019‏.</w:t>
            </w:r>
          </w:p>
        </w:tc>
      </w:tr>
      <w:tr w:rsidR="00597B51" w:rsidRPr="00B72FD4" w:rsidTr="00333CB8">
        <w:trPr>
          <w:cantSplit/>
        </w:trPr>
        <w:tc>
          <w:tcPr>
            <w:tcW w:w="1870" w:type="dxa"/>
            <w:shd w:val="clear" w:color="auto" w:fill="auto"/>
            <w:tcMar>
              <w:top w:w="91" w:type="dxa"/>
              <w:left w:w="0" w:type="dxa"/>
              <w:bottom w:w="91" w:type="dxa"/>
              <w:right w:w="0" w:type="dxa"/>
            </w:tcMar>
          </w:tcPr>
          <w:p w:rsidR="00597B51" w:rsidRPr="00B72FD4" w:rsidRDefault="00597B51" w:rsidP="00333CB8">
            <w:pPr>
              <w:pStyle w:val="TableSideHeading"/>
              <w:rPr>
                <w:rFonts w:ascii="David" w:hAnsi="David"/>
                <w:sz w:val="24"/>
                <w:szCs w:val="24"/>
                <w:rtl/>
              </w:rPr>
            </w:pPr>
          </w:p>
        </w:tc>
        <w:tc>
          <w:tcPr>
            <w:tcW w:w="624" w:type="dxa"/>
            <w:shd w:val="clear" w:color="auto" w:fill="auto"/>
            <w:tcMar>
              <w:top w:w="91" w:type="dxa"/>
              <w:left w:w="0" w:type="dxa"/>
              <w:bottom w:w="91" w:type="dxa"/>
              <w:right w:w="0" w:type="dxa"/>
            </w:tcMar>
          </w:tcPr>
          <w:p w:rsidR="00597B51" w:rsidRPr="00B72FD4" w:rsidRDefault="00597B51" w:rsidP="00333CB8">
            <w:pPr>
              <w:pStyle w:val="TableText"/>
              <w:rPr>
                <w:rFonts w:ascii="David" w:hAnsi="David"/>
                <w:sz w:val="24"/>
                <w:szCs w:val="24"/>
                <w:rtl/>
              </w:rPr>
            </w:pPr>
            <w:r w:rsidRPr="00B72FD4">
              <w:rPr>
                <w:rFonts w:ascii="David" w:hAnsi="David"/>
                <w:sz w:val="24"/>
                <w:szCs w:val="24"/>
                <w:rtl/>
              </w:rPr>
              <w:t>5.</w:t>
            </w:r>
            <w:r w:rsidRPr="00B72FD4">
              <w:rPr>
                <w:rFonts w:ascii="David" w:hAnsi="David"/>
                <w:sz w:val="24"/>
                <w:szCs w:val="24"/>
                <w:rtl/>
              </w:rPr>
              <w:tab/>
            </w:r>
          </w:p>
        </w:tc>
        <w:tc>
          <w:tcPr>
            <w:tcW w:w="7144" w:type="dxa"/>
            <w:shd w:val="clear" w:color="auto" w:fill="auto"/>
            <w:tcMar>
              <w:top w:w="91" w:type="dxa"/>
              <w:left w:w="0" w:type="dxa"/>
              <w:bottom w:w="91" w:type="dxa"/>
              <w:right w:w="0" w:type="dxa"/>
            </w:tcMar>
          </w:tcPr>
          <w:p w:rsidR="00597B51" w:rsidRPr="00B72FD4" w:rsidRDefault="00597B51" w:rsidP="00F83A5D">
            <w:pPr>
              <w:pStyle w:val="TableBlock"/>
              <w:rPr>
                <w:rFonts w:ascii="David" w:hAnsi="David"/>
                <w:sz w:val="24"/>
                <w:szCs w:val="24"/>
                <w:rtl/>
              </w:rPr>
            </w:pPr>
            <w:r w:rsidRPr="00B72FD4">
              <w:rPr>
                <w:rFonts w:ascii="David" w:hAnsi="David"/>
                <w:sz w:val="24"/>
                <w:szCs w:val="24"/>
                <w:rtl/>
              </w:rPr>
              <w:t xml:space="preserve">עבירות מסוג פשע לפי חוק איסור הלבנת הון, </w:t>
            </w:r>
            <w:proofErr w:type="spellStart"/>
            <w:r w:rsidRPr="00B72FD4">
              <w:rPr>
                <w:rFonts w:ascii="David" w:hAnsi="David"/>
                <w:sz w:val="24"/>
                <w:szCs w:val="24"/>
                <w:rtl/>
              </w:rPr>
              <w:t>התש"ס</w:t>
            </w:r>
            <w:proofErr w:type="spellEnd"/>
            <w:r w:rsidRPr="00B72FD4">
              <w:rPr>
                <w:rFonts w:ascii="David" w:hAnsi="David"/>
                <w:sz w:val="24"/>
                <w:szCs w:val="24"/>
                <w:rtl/>
              </w:rPr>
              <w:t>–2000‏.</w:t>
            </w:r>
          </w:p>
        </w:tc>
      </w:tr>
      <w:tr w:rsidR="00597B51" w:rsidRPr="00B72FD4" w:rsidTr="00333CB8">
        <w:trPr>
          <w:cantSplit/>
        </w:trPr>
        <w:tc>
          <w:tcPr>
            <w:tcW w:w="1870" w:type="dxa"/>
            <w:shd w:val="clear" w:color="auto" w:fill="auto"/>
            <w:tcMar>
              <w:top w:w="91" w:type="dxa"/>
              <w:left w:w="0" w:type="dxa"/>
              <w:bottom w:w="91" w:type="dxa"/>
              <w:right w:w="0" w:type="dxa"/>
            </w:tcMar>
          </w:tcPr>
          <w:p w:rsidR="00597B51" w:rsidRPr="00B72FD4" w:rsidRDefault="00597B51" w:rsidP="00333CB8">
            <w:pPr>
              <w:pStyle w:val="TableSideHeading"/>
              <w:rPr>
                <w:rFonts w:ascii="David" w:hAnsi="David"/>
                <w:sz w:val="24"/>
                <w:szCs w:val="24"/>
                <w:rtl/>
              </w:rPr>
            </w:pPr>
          </w:p>
        </w:tc>
        <w:tc>
          <w:tcPr>
            <w:tcW w:w="624" w:type="dxa"/>
            <w:shd w:val="clear" w:color="auto" w:fill="auto"/>
            <w:tcMar>
              <w:top w:w="91" w:type="dxa"/>
              <w:left w:w="0" w:type="dxa"/>
              <w:bottom w:w="91" w:type="dxa"/>
              <w:right w:w="0" w:type="dxa"/>
            </w:tcMar>
          </w:tcPr>
          <w:p w:rsidR="00597B51" w:rsidRPr="00B72FD4" w:rsidRDefault="00597B51" w:rsidP="00333CB8">
            <w:pPr>
              <w:pStyle w:val="TableText"/>
              <w:rPr>
                <w:rFonts w:ascii="David" w:hAnsi="David"/>
                <w:sz w:val="24"/>
                <w:szCs w:val="24"/>
                <w:rtl/>
              </w:rPr>
            </w:pPr>
            <w:r w:rsidRPr="00B72FD4">
              <w:rPr>
                <w:rFonts w:ascii="David" w:hAnsi="David"/>
                <w:sz w:val="24"/>
                <w:szCs w:val="24"/>
                <w:rtl/>
              </w:rPr>
              <w:t>6.</w:t>
            </w:r>
            <w:r w:rsidRPr="00B72FD4">
              <w:rPr>
                <w:rFonts w:ascii="David" w:hAnsi="David"/>
                <w:sz w:val="24"/>
                <w:szCs w:val="24"/>
                <w:rtl/>
              </w:rPr>
              <w:tab/>
            </w:r>
          </w:p>
        </w:tc>
        <w:tc>
          <w:tcPr>
            <w:tcW w:w="7144" w:type="dxa"/>
            <w:shd w:val="clear" w:color="auto" w:fill="auto"/>
            <w:tcMar>
              <w:top w:w="91" w:type="dxa"/>
              <w:left w:w="0" w:type="dxa"/>
              <w:bottom w:w="91" w:type="dxa"/>
              <w:right w:w="0" w:type="dxa"/>
            </w:tcMar>
          </w:tcPr>
          <w:p w:rsidR="00597B51" w:rsidRPr="00B72FD4" w:rsidRDefault="00597B51" w:rsidP="00F83A5D">
            <w:pPr>
              <w:pStyle w:val="TableBlock"/>
              <w:rPr>
                <w:rFonts w:ascii="David" w:hAnsi="David"/>
                <w:sz w:val="24"/>
                <w:szCs w:val="24"/>
                <w:rtl/>
              </w:rPr>
            </w:pPr>
            <w:r w:rsidRPr="00B72FD4">
              <w:rPr>
                <w:rFonts w:ascii="David" w:hAnsi="David"/>
                <w:sz w:val="24"/>
                <w:szCs w:val="24"/>
                <w:rtl/>
              </w:rPr>
              <w:t xml:space="preserve">עבירות מסוג פשע לפי פרק ב' בחוק המחשבים, </w:t>
            </w:r>
            <w:proofErr w:type="spellStart"/>
            <w:r w:rsidRPr="00B72FD4">
              <w:rPr>
                <w:rFonts w:ascii="David" w:hAnsi="David"/>
                <w:sz w:val="24"/>
                <w:szCs w:val="24"/>
                <w:rtl/>
              </w:rPr>
              <w:t>התשנ"ה</w:t>
            </w:r>
            <w:proofErr w:type="spellEnd"/>
            <w:r w:rsidRPr="00B72FD4">
              <w:rPr>
                <w:rFonts w:ascii="David" w:hAnsi="David"/>
                <w:sz w:val="24"/>
                <w:szCs w:val="24"/>
                <w:rtl/>
              </w:rPr>
              <w:t>–1995‏.</w:t>
            </w:r>
          </w:p>
        </w:tc>
      </w:tr>
      <w:tr w:rsidR="00597B51" w:rsidRPr="00B72FD4" w:rsidTr="00333CB8">
        <w:trPr>
          <w:cantSplit/>
        </w:trPr>
        <w:tc>
          <w:tcPr>
            <w:tcW w:w="1870" w:type="dxa"/>
            <w:shd w:val="clear" w:color="auto" w:fill="auto"/>
            <w:tcMar>
              <w:top w:w="91" w:type="dxa"/>
              <w:left w:w="0" w:type="dxa"/>
              <w:bottom w:w="91" w:type="dxa"/>
              <w:right w:w="0" w:type="dxa"/>
            </w:tcMar>
          </w:tcPr>
          <w:p w:rsidR="00597B51" w:rsidRPr="00B72FD4" w:rsidRDefault="00597B51" w:rsidP="00333CB8">
            <w:pPr>
              <w:pStyle w:val="TableSideHeading"/>
              <w:rPr>
                <w:rFonts w:ascii="David" w:hAnsi="David"/>
                <w:sz w:val="24"/>
                <w:szCs w:val="24"/>
                <w:rtl/>
              </w:rPr>
            </w:pPr>
          </w:p>
        </w:tc>
        <w:tc>
          <w:tcPr>
            <w:tcW w:w="624" w:type="dxa"/>
            <w:shd w:val="clear" w:color="auto" w:fill="auto"/>
            <w:tcMar>
              <w:top w:w="91" w:type="dxa"/>
              <w:left w:w="0" w:type="dxa"/>
              <w:bottom w:w="91" w:type="dxa"/>
              <w:right w:w="0" w:type="dxa"/>
            </w:tcMar>
          </w:tcPr>
          <w:p w:rsidR="00597B51" w:rsidRPr="00F83A5D" w:rsidRDefault="00597B51" w:rsidP="00333CB8">
            <w:pPr>
              <w:pStyle w:val="TableText"/>
              <w:rPr>
                <w:rFonts w:ascii="David" w:hAnsi="David"/>
                <w:sz w:val="24"/>
                <w:szCs w:val="24"/>
                <w:rtl/>
              </w:rPr>
            </w:pPr>
            <w:r w:rsidRPr="00F83A5D">
              <w:rPr>
                <w:rFonts w:ascii="David" w:hAnsi="David"/>
                <w:sz w:val="24"/>
                <w:szCs w:val="24"/>
                <w:rtl/>
              </w:rPr>
              <w:t>7.</w:t>
            </w:r>
            <w:r w:rsidRPr="00F83A5D">
              <w:rPr>
                <w:rFonts w:ascii="David" w:hAnsi="David"/>
                <w:sz w:val="24"/>
                <w:szCs w:val="24"/>
                <w:rtl/>
              </w:rPr>
              <w:tab/>
            </w:r>
          </w:p>
        </w:tc>
        <w:tc>
          <w:tcPr>
            <w:tcW w:w="7144" w:type="dxa"/>
            <w:shd w:val="clear" w:color="auto" w:fill="auto"/>
            <w:tcMar>
              <w:top w:w="91" w:type="dxa"/>
              <w:left w:w="0" w:type="dxa"/>
              <w:bottom w:w="91" w:type="dxa"/>
              <w:right w:w="0" w:type="dxa"/>
            </w:tcMar>
          </w:tcPr>
          <w:p w:rsidR="00597B51" w:rsidRPr="00F83A5D" w:rsidRDefault="00597B51" w:rsidP="00333CB8">
            <w:pPr>
              <w:pStyle w:val="TableBlock"/>
              <w:rPr>
                <w:rFonts w:ascii="David" w:hAnsi="David"/>
                <w:sz w:val="24"/>
                <w:szCs w:val="24"/>
                <w:rtl/>
              </w:rPr>
            </w:pPr>
            <w:r w:rsidRPr="00F83A5D">
              <w:rPr>
                <w:rFonts w:ascii="David" w:hAnsi="David"/>
                <w:sz w:val="24"/>
                <w:szCs w:val="24"/>
                <w:rtl/>
              </w:rPr>
              <w:t>עבירה מסוג פשע לפי סעיף 12ב3 לחוק הכניסה לישראל.</w:t>
            </w:r>
          </w:p>
        </w:tc>
      </w:tr>
      <w:tr w:rsidR="00597B51" w:rsidRPr="00B72FD4" w:rsidTr="00333CB8">
        <w:trPr>
          <w:cantSplit/>
        </w:trPr>
        <w:tc>
          <w:tcPr>
            <w:tcW w:w="1870" w:type="dxa"/>
            <w:shd w:val="clear" w:color="auto" w:fill="auto"/>
            <w:tcMar>
              <w:top w:w="91" w:type="dxa"/>
              <w:left w:w="0" w:type="dxa"/>
              <w:bottom w:w="91" w:type="dxa"/>
              <w:right w:w="0" w:type="dxa"/>
            </w:tcMar>
          </w:tcPr>
          <w:p w:rsidR="00597B51" w:rsidRPr="00B72FD4" w:rsidRDefault="00597B51" w:rsidP="00333CB8">
            <w:pPr>
              <w:pStyle w:val="TableSideHeading"/>
              <w:rPr>
                <w:rFonts w:ascii="David" w:hAnsi="David"/>
                <w:sz w:val="24"/>
                <w:szCs w:val="24"/>
                <w:rtl/>
              </w:rPr>
            </w:pPr>
          </w:p>
        </w:tc>
        <w:tc>
          <w:tcPr>
            <w:tcW w:w="624" w:type="dxa"/>
            <w:shd w:val="clear" w:color="auto" w:fill="auto"/>
            <w:tcMar>
              <w:top w:w="91" w:type="dxa"/>
              <w:left w:w="0" w:type="dxa"/>
              <w:bottom w:w="91" w:type="dxa"/>
              <w:right w:w="0" w:type="dxa"/>
            </w:tcMar>
          </w:tcPr>
          <w:p w:rsidR="00597B51" w:rsidRPr="00B72FD4" w:rsidRDefault="00597B51" w:rsidP="00333CB8">
            <w:pPr>
              <w:pStyle w:val="TableText"/>
              <w:rPr>
                <w:rFonts w:ascii="David" w:hAnsi="David"/>
                <w:sz w:val="24"/>
                <w:szCs w:val="24"/>
                <w:rtl/>
              </w:rPr>
            </w:pPr>
            <w:r w:rsidRPr="00B72FD4">
              <w:rPr>
                <w:rFonts w:ascii="David" w:hAnsi="David"/>
                <w:sz w:val="24"/>
                <w:szCs w:val="24"/>
                <w:rtl/>
              </w:rPr>
              <w:t>8.</w:t>
            </w:r>
            <w:r w:rsidRPr="00B72FD4">
              <w:rPr>
                <w:rFonts w:ascii="David" w:hAnsi="David"/>
                <w:sz w:val="24"/>
                <w:szCs w:val="24"/>
                <w:rtl/>
              </w:rPr>
              <w:tab/>
            </w:r>
          </w:p>
        </w:tc>
        <w:tc>
          <w:tcPr>
            <w:tcW w:w="7144" w:type="dxa"/>
            <w:shd w:val="clear" w:color="auto" w:fill="auto"/>
            <w:tcMar>
              <w:top w:w="91" w:type="dxa"/>
              <w:left w:w="0" w:type="dxa"/>
              <w:bottom w:w="91" w:type="dxa"/>
              <w:right w:w="0" w:type="dxa"/>
            </w:tcMar>
          </w:tcPr>
          <w:p w:rsidR="00597B51" w:rsidRPr="00B72FD4" w:rsidRDefault="00597B51" w:rsidP="00F83A5D">
            <w:pPr>
              <w:pStyle w:val="TableBlock"/>
              <w:rPr>
                <w:rFonts w:ascii="David" w:hAnsi="David"/>
                <w:sz w:val="24"/>
                <w:szCs w:val="24"/>
                <w:rtl/>
              </w:rPr>
            </w:pPr>
            <w:r w:rsidRPr="00B72FD4">
              <w:rPr>
                <w:rFonts w:ascii="David" w:hAnsi="David"/>
                <w:sz w:val="24"/>
                <w:szCs w:val="24"/>
                <w:rtl/>
              </w:rPr>
              <w:t xml:space="preserve">עבירות לפי סעיף 36(א) לחוק השתלת איברים, </w:t>
            </w:r>
            <w:proofErr w:type="spellStart"/>
            <w:r w:rsidRPr="00B72FD4">
              <w:rPr>
                <w:rFonts w:ascii="David" w:hAnsi="David"/>
                <w:sz w:val="24"/>
                <w:szCs w:val="24"/>
                <w:rtl/>
              </w:rPr>
              <w:t>התשס"ח</w:t>
            </w:r>
            <w:proofErr w:type="spellEnd"/>
            <w:r w:rsidRPr="00B72FD4">
              <w:rPr>
                <w:rFonts w:ascii="David" w:hAnsi="David"/>
                <w:sz w:val="24"/>
                <w:szCs w:val="24"/>
                <w:rtl/>
              </w:rPr>
              <w:t>–2008‏.</w:t>
            </w:r>
          </w:p>
        </w:tc>
      </w:tr>
      <w:tr w:rsidR="00597B51" w:rsidRPr="00B72FD4" w:rsidTr="00333CB8">
        <w:trPr>
          <w:cantSplit/>
        </w:trPr>
        <w:tc>
          <w:tcPr>
            <w:tcW w:w="1870" w:type="dxa"/>
            <w:shd w:val="clear" w:color="auto" w:fill="auto"/>
            <w:tcMar>
              <w:top w:w="91" w:type="dxa"/>
              <w:left w:w="0" w:type="dxa"/>
              <w:bottom w:w="91" w:type="dxa"/>
              <w:right w:w="0" w:type="dxa"/>
            </w:tcMar>
          </w:tcPr>
          <w:p w:rsidR="00597B51" w:rsidRPr="00B72FD4" w:rsidRDefault="00597B51" w:rsidP="00333CB8">
            <w:pPr>
              <w:pStyle w:val="TableSideHeading"/>
              <w:rPr>
                <w:rFonts w:ascii="David" w:hAnsi="David"/>
                <w:sz w:val="24"/>
                <w:szCs w:val="24"/>
                <w:rtl/>
              </w:rPr>
            </w:pPr>
          </w:p>
        </w:tc>
        <w:tc>
          <w:tcPr>
            <w:tcW w:w="624" w:type="dxa"/>
            <w:shd w:val="clear" w:color="auto" w:fill="auto"/>
            <w:tcMar>
              <w:top w:w="91" w:type="dxa"/>
              <w:left w:w="0" w:type="dxa"/>
              <w:bottom w:w="91" w:type="dxa"/>
              <w:right w:w="0" w:type="dxa"/>
            </w:tcMar>
          </w:tcPr>
          <w:p w:rsidR="00597B51" w:rsidRPr="00F83A5D" w:rsidRDefault="00597B51" w:rsidP="00333CB8">
            <w:pPr>
              <w:pStyle w:val="TableText"/>
              <w:rPr>
                <w:rFonts w:ascii="David" w:hAnsi="David"/>
                <w:sz w:val="24"/>
                <w:szCs w:val="24"/>
                <w:rtl/>
              </w:rPr>
            </w:pPr>
            <w:r w:rsidRPr="00F83A5D">
              <w:rPr>
                <w:rFonts w:ascii="David" w:hAnsi="David"/>
                <w:sz w:val="24"/>
                <w:szCs w:val="24"/>
                <w:rtl/>
              </w:rPr>
              <w:t>9.</w:t>
            </w:r>
            <w:r w:rsidRPr="00F83A5D">
              <w:rPr>
                <w:rFonts w:ascii="David" w:hAnsi="David"/>
                <w:sz w:val="24"/>
                <w:szCs w:val="24"/>
                <w:rtl/>
              </w:rPr>
              <w:tab/>
            </w:r>
          </w:p>
        </w:tc>
        <w:tc>
          <w:tcPr>
            <w:tcW w:w="7144" w:type="dxa"/>
            <w:shd w:val="clear" w:color="auto" w:fill="auto"/>
            <w:tcMar>
              <w:top w:w="91" w:type="dxa"/>
              <w:left w:w="0" w:type="dxa"/>
              <w:bottom w:w="91" w:type="dxa"/>
              <w:right w:w="0" w:type="dxa"/>
            </w:tcMar>
          </w:tcPr>
          <w:p w:rsidR="00597B51" w:rsidRPr="00F83A5D" w:rsidRDefault="00597B51" w:rsidP="00F83A5D">
            <w:pPr>
              <w:pStyle w:val="TableBlock"/>
              <w:rPr>
                <w:rFonts w:ascii="David" w:hAnsi="David"/>
                <w:sz w:val="24"/>
                <w:szCs w:val="24"/>
                <w:rtl/>
              </w:rPr>
            </w:pPr>
            <w:r w:rsidRPr="00F83A5D">
              <w:rPr>
                <w:rFonts w:ascii="David" w:hAnsi="David"/>
                <w:sz w:val="24"/>
                <w:szCs w:val="24"/>
                <w:rtl/>
              </w:rPr>
              <w:t xml:space="preserve">עבירות מסוג פשע לפי פרק ט' לחוק זכות יוצרים, </w:t>
            </w:r>
            <w:proofErr w:type="spellStart"/>
            <w:r w:rsidRPr="00F83A5D">
              <w:rPr>
                <w:rFonts w:ascii="David" w:hAnsi="David"/>
                <w:sz w:val="24"/>
                <w:szCs w:val="24"/>
                <w:rtl/>
              </w:rPr>
              <w:t>התשס"ח</w:t>
            </w:r>
            <w:proofErr w:type="spellEnd"/>
            <w:r w:rsidRPr="00F83A5D">
              <w:rPr>
                <w:rFonts w:ascii="David" w:hAnsi="David"/>
                <w:sz w:val="24"/>
                <w:szCs w:val="24"/>
                <w:rtl/>
              </w:rPr>
              <w:t>–2007.</w:t>
            </w:r>
          </w:p>
        </w:tc>
      </w:tr>
      <w:tr w:rsidR="00597B51" w:rsidRPr="00B72FD4" w:rsidTr="00333CB8">
        <w:trPr>
          <w:cantSplit/>
        </w:trPr>
        <w:tc>
          <w:tcPr>
            <w:tcW w:w="1870" w:type="dxa"/>
            <w:shd w:val="clear" w:color="auto" w:fill="auto"/>
            <w:tcMar>
              <w:top w:w="91" w:type="dxa"/>
              <w:left w:w="0" w:type="dxa"/>
              <w:bottom w:w="91" w:type="dxa"/>
              <w:right w:w="0" w:type="dxa"/>
            </w:tcMar>
          </w:tcPr>
          <w:p w:rsidR="00597B51" w:rsidRPr="00B72FD4" w:rsidRDefault="00597B51" w:rsidP="00333CB8">
            <w:pPr>
              <w:pStyle w:val="TableSideHeading"/>
              <w:rPr>
                <w:rFonts w:ascii="David" w:hAnsi="David"/>
                <w:sz w:val="24"/>
                <w:szCs w:val="24"/>
                <w:rtl/>
              </w:rPr>
            </w:pPr>
          </w:p>
        </w:tc>
        <w:tc>
          <w:tcPr>
            <w:tcW w:w="624" w:type="dxa"/>
            <w:shd w:val="clear" w:color="auto" w:fill="auto"/>
            <w:tcMar>
              <w:top w:w="91" w:type="dxa"/>
              <w:left w:w="0" w:type="dxa"/>
              <w:bottom w:w="91" w:type="dxa"/>
              <w:right w:w="0" w:type="dxa"/>
            </w:tcMar>
          </w:tcPr>
          <w:p w:rsidR="00597B51" w:rsidRPr="00B72FD4" w:rsidRDefault="00597B51" w:rsidP="00333CB8">
            <w:pPr>
              <w:pStyle w:val="TableText"/>
              <w:rPr>
                <w:rFonts w:ascii="David" w:hAnsi="David"/>
                <w:sz w:val="24"/>
                <w:szCs w:val="24"/>
                <w:rtl/>
              </w:rPr>
            </w:pPr>
            <w:r w:rsidRPr="00B72FD4">
              <w:rPr>
                <w:rFonts w:ascii="David" w:hAnsi="David"/>
                <w:sz w:val="24"/>
                <w:szCs w:val="24"/>
                <w:rtl/>
              </w:rPr>
              <w:t>10.</w:t>
            </w:r>
            <w:r w:rsidRPr="00B72FD4">
              <w:rPr>
                <w:rFonts w:ascii="David" w:hAnsi="David"/>
                <w:sz w:val="24"/>
                <w:szCs w:val="24"/>
                <w:rtl/>
              </w:rPr>
              <w:tab/>
            </w:r>
          </w:p>
        </w:tc>
        <w:tc>
          <w:tcPr>
            <w:tcW w:w="7144" w:type="dxa"/>
            <w:shd w:val="clear" w:color="auto" w:fill="auto"/>
            <w:tcMar>
              <w:top w:w="91" w:type="dxa"/>
              <w:left w:w="0" w:type="dxa"/>
              <w:bottom w:w="91" w:type="dxa"/>
              <w:right w:w="0" w:type="dxa"/>
            </w:tcMar>
          </w:tcPr>
          <w:p w:rsidR="00597B51" w:rsidRPr="00B72FD4" w:rsidRDefault="00597B51" w:rsidP="00F83A5D">
            <w:pPr>
              <w:pStyle w:val="TableBlock"/>
              <w:rPr>
                <w:rFonts w:ascii="David" w:hAnsi="David"/>
                <w:sz w:val="24"/>
                <w:szCs w:val="24"/>
                <w:rtl/>
              </w:rPr>
            </w:pPr>
            <w:r w:rsidRPr="00B72FD4">
              <w:rPr>
                <w:rFonts w:ascii="David" w:hAnsi="David"/>
                <w:sz w:val="24"/>
                <w:szCs w:val="24"/>
                <w:rtl/>
              </w:rPr>
              <w:t xml:space="preserve">עבירות מסוג פשע לפי סעיפים 32 ו־33 לחוק הפיקוח על יצוא ביטחוני, </w:t>
            </w:r>
            <w:proofErr w:type="spellStart"/>
            <w:r w:rsidRPr="00B72FD4">
              <w:rPr>
                <w:rFonts w:ascii="David" w:hAnsi="David"/>
                <w:sz w:val="24"/>
                <w:szCs w:val="24"/>
                <w:rtl/>
              </w:rPr>
              <w:t>התשס"ז</w:t>
            </w:r>
            <w:proofErr w:type="spellEnd"/>
            <w:r w:rsidRPr="00B72FD4">
              <w:rPr>
                <w:rFonts w:ascii="David" w:hAnsi="David"/>
                <w:sz w:val="24"/>
                <w:szCs w:val="24"/>
                <w:rtl/>
              </w:rPr>
              <w:t>–2007‏.</w:t>
            </w:r>
          </w:p>
        </w:tc>
      </w:tr>
      <w:tr w:rsidR="00597B51" w:rsidRPr="00B72FD4" w:rsidTr="00333CB8">
        <w:trPr>
          <w:cantSplit/>
        </w:trPr>
        <w:tc>
          <w:tcPr>
            <w:tcW w:w="1870" w:type="dxa"/>
            <w:shd w:val="clear" w:color="auto" w:fill="auto"/>
            <w:tcMar>
              <w:top w:w="91" w:type="dxa"/>
              <w:left w:w="0" w:type="dxa"/>
              <w:bottom w:w="91" w:type="dxa"/>
              <w:right w:w="0" w:type="dxa"/>
            </w:tcMar>
          </w:tcPr>
          <w:p w:rsidR="00597B51" w:rsidRPr="00B72FD4" w:rsidRDefault="00597B51" w:rsidP="00333CB8">
            <w:pPr>
              <w:pStyle w:val="TableSideHeading"/>
              <w:rPr>
                <w:rFonts w:ascii="David" w:hAnsi="David"/>
                <w:sz w:val="24"/>
                <w:szCs w:val="24"/>
                <w:rtl/>
              </w:rPr>
            </w:pPr>
          </w:p>
        </w:tc>
        <w:tc>
          <w:tcPr>
            <w:tcW w:w="624" w:type="dxa"/>
            <w:shd w:val="clear" w:color="auto" w:fill="auto"/>
            <w:tcMar>
              <w:top w:w="91" w:type="dxa"/>
              <w:left w:w="0" w:type="dxa"/>
              <w:bottom w:w="91" w:type="dxa"/>
              <w:right w:w="0" w:type="dxa"/>
            </w:tcMar>
          </w:tcPr>
          <w:p w:rsidR="00597B51" w:rsidRPr="00B72FD4" w:rsidRDefault="00597B51" w:rsidP="00333CB8">
            <w:pPr>
              <w:pStyle w:val="TableText"/>
              <w:rPr>
                <w:rFonts w:ascii="David" w:hAnsi="David"/>
                <w:sz w:val="24"/>
                <w:szCs w:val="24"/>
                <w:rtl/>
              </w:rPr>
            </w:pPr>
            <w:r w:rsidRPr="00B72FD4">
              <w:rPr>
                <w:rFonts w:ascii="David" w:hAnsi="David"/>
                <w:sz w:val="24"/>
                <w:szCs w:val="24"/>
                <w:rtl/>
              </w:rPr>
              <w:t>11.</w:t>
            </w:r>
            <w:r w:rsidRPr="00B72FD4">
              <w:rPr>
                <w:rFonts w:ascii="David" w:hAnsi="David"/>
                <w:sz w:val="24"/>
                <w:szCs w:val="24"/>
                <w:rtl/>
              </w:rPr>
              <w:tab/>
            </w:r>
          </w:p>
        </w:tc>
        <w:tc>
          <w:tcPr>
            <w:tcW w:w="7144" w:type="dxa"/>
            <w:shd w:val="clear" w:color="auto" w:fill="auto"/>
            <w:tcMar>
              <w:top w:w="91" w:type="dxa"/>
              <w:left w:w="0" w:type="dxa"/>
              <w:bottom w:w="91" w:type="dxa"/>
              <w:right w:w="0" w:type="dxa"/>
            </w:tcMar>
          </w:tcPr>
          <w:p w:rsidR="00597B51" w:rsidRPr="00B72FD4" w:rsidRDefault="00597B51" w:rsidP="000A0161">
            <w:pPr>
              <w:pStyle w:val="TableBlock"/>
              <w:rPr>
                <w:rFonts w:ascii="David" w:hAnsi="David"/>
                <w:sz w:val="24"/>
                <w:szCs w:val="24"/>
                <w:rtl/>
              </w:rPr>
            </w:pPr>
            <w:r w:rsidRPr="00B72FD4">
              <w:rPr>
                <w:rFonts w:ascii="David" w:hAnsi="David"/>
                <w:sz w:val="24"/>
                <w:szCs w:val="24"/>
                <w:rtl/>
              </w:rPr>
              <w:t xml:space="preserve">עבירות מסוג פשע לפי פרק ג' בחוק הטיס (עבירות ושיפוט), </w:t>
            </w:r>
            <w:proofErr w:type="spellStart"/>
            <w:r w:rsidRPr="00B72FD4">
              <w:rPr>
                <w:rFonts w:ascii="David" w:hAnsi="David"/>
                <w:sz w:val="24"/>
                <w:szCs w:val="24"/>
                <w:rtl/>
              </w:rPr>
              <w:t>התשל"א</w:t>
            </w:r>
            <w:proofErr w:type="spellEnd"/>
            <w:r w:rsidRPr="00B72FD4">
              <w:rPr>
                <w:rFonts w:ascii="David" w:hAnsi="David"/>
                <w:sz w:val="24"/>
                <w:szCs w:val="24"/>
                <w:rtl/>
              </w:rPr>
              <w:t>–1971‏.</w:t>
            </w:r>
          </w:p>
        </w:tc>
      </w:tr>
      <w:tr w:rsidR="00597B51" w:rsidRPr="00B72FD4" w:rsidTr="00333CB8">
        <w:trPr>
          <w:cantSplit/>
        </w:trPr>
        <w:tc>
          <w:tcPr>
            <w:tcW w:w="1870" w:type="dxa"/>
            <w:shd w:val="clear" w:color="auto" w:fill="auto"/>
            <w:tcMar>
              <w:top w:w="91" w:type="dxa"/>
              <w:left w:w="0" w:type="dxa"/>
              <w:bottom w:w="91" w:type="dxa"/>
              <w:right w:w="0" w:type="dxa"/>
            </w:tcMar>
          </w:tcPr>
          <w:p w:rsidR="00597B51" w:rsidRPr="00B72FD4" w:rsidRDefault="00597B51" w:rsidP="00333CB8">
            <w:pPr>
              <w:pStyle w:val="TableSideHeading"/>
              <w:rPr>
                <w:rFonts w:ascii="David" w:hAnsi="David"/>
                <w:sz w:val="24"/>
                <w:szCs w:val="24"/>
                <w:rtl/>
              </w:rPr>
            </w:pPr>
          </w:p>
        </w:tc>
        <w:tc>
          <w:tcPr>
            <w:tcW w:w="624" w:type="dxa"/>
            <w:shd w:val="clear" w:color="auto" w:fill="auto"/>
            <w:tcMar>
              <w:top w:w="91" w:type="dxa"/>
              <w:left w:w="0" w:type="dxa"/>
              <w:bottom w:w="91" w:type="dxa"/>
              <w:right w:w="0" w:type="dxa"/>
            </w:tcMar>
          </w:tcPr>
          <w:p w:rsidR="00597B51" w:rsidRPr="00B72FD4" w:rsidRDefault="00597B51" w:rsidP="00333CB8">
            <w:pPr>
              <w:pStyle w:val="TableText"/>
              <w:rPr>
                <w:rFonts w:ascii="David" w:hAnsi="David"/>
                <w:sz w:val="24"/>
                <w:szCs w:val="24"/>
                <w:rtl/>
              </w:rPr>
            </w:pPr>
            <w:r w:rsidRPr="00B72FD4">
              <w:rPr>
                <w:rFonts w:ascii="David" w:hAnsi="David"/>
                <w:sz w:val="24"/>
                <w:szCs w:val="24"/>
                <w:rtl/>
              </w:rPr>
              <w:t>12.</w:t>
            </w:r>
            <w:r w:rsidRPr="00B72FD4">
              <w:rPr>
                <w:rFonts w:ascii="David" w:hAnsi="David"/>
                <w:sz w:val="24"/>
                <w:szCs w:val="24"/>
                <w:rtl/>
              </w:rPr>
              <w:tab/>
            </w:r>
          </w:p>
        </w:tc>
        <w:tc>
          <w:tcPr>
            <w:tcW w:w="7144" w:type="dxa"/>
            <w:shd w:val="clear" w:color="auto" w:fill="auto"/>
            <w:tcMar>
              <w:top w:w="91" w:type="dxa"/>
              <w:left w:w="0" w:type="dxa"/>
              <w:bottom w:w="91" w:type="dxa"/>
              <w:right w:w="0" w:type="dxa"/>
            </w:tcMar>
          </w:tcPr>
          <w:p w:rsidR="00597B51" w:rsidRPr="00B72FD4" w:rsidRDefault="00597B51" w:rsidP="000A0161">
            <w:pPr>
              <w:pStyle w:val="TableBlock"/>
              <w:rPr>
                <w:rFonts w:ascii="David" w:hAnsi="David"/>
                <w:sz w:val="24"/>
                <w:szCs w:val="24"/>
                <w:rtl/>
              </w:rPr>
            </w:pPr>
            <w:r w:rsidRPr="00B72FD4">
              <w:rPr>
                <w:rFonts w:ascii="David" w:hAnsi="David"/>
                <w:sz w:val="24"/>
                <w:szCs w:val="24"/>
                <w:rtl/>
              </w:rPr>
              <w:t>עבירה לפי סעיף 211 לפקודת המכס‏.</w:t>
            </w:r>
            <w:r w:rsidR="000A0161">
              <w:rPr>
                <w:rFonts w:ascii="David" w:hAnsi="David" w:hint="cs"/>
                <w:sz w:val="24"/>
                <w:szCs w:val="24"/>
                <w:rtl/>
              </w:rPr>
              <w:t>"</w:t>
            </w:r>
          </w:p>
        </w:tc>
      </w:tr>
    </w:tbl>
    <w:p w:rsidR="00597B51" w:rsidRPr="00B72FD4" w:rsidRDefault="00597B51" w:rsidP="00597B51">
      <w:pPr>
        <w:pStyle w:val="HeadHatzaotHok"/>
        <w:spacing w:before="0" w:after="360"/>
        <w:rPr>
          <w:rFonts w:ascii="David" w:hAnsi="David"/>
          <w:sz w:val="24"/>
          <w:szCs w:val="24"/>
          <w:rtl/>
        </w:rPr>
      </w:pPr>
    </w:p>
    <w:p w:rsidR="00597B51" w:rsidRPr="00B72FD4" w:rsidRDefault="00597B51" w:rsidP="00597B51">
      <w:pPr>
        <w:ind w:right="-28"/>
        <w:jc w:val="center"/>
        <w:rPr>
          <w:rFonts w:ascii="David" w:hAnsi="David"/>
          <w:rtl/>
        </w:rPr>
      </w:pPr>
    </w:p>
    <w:p w:rsidR="000A0161" w:rsidRDefault="000A0161">
      <w:pPr>
        <w:rPr>
          <w:rFonts w:ascii="David" w:hAnsi="David"/>
          <w:rtl/>
        </w:rPr>
      </w:pPr>
    </w:p>
    <w:p w:rsidR="000A0161" w:rsidRDefault="000A0161" w:rsidP="000A0161">
      <w:pPr>
        <w:pStyle w:val="a4"/>
        <w:keepNext/>
        <w:rPr>
          <w:rtl/>
        </w:rPr>
      </w:pPr>
      <w:r w:rsidRPr="000A0161">
        <w:rPr>
          <w:rStyle w:val="TagStyle"/>
          <w:rtl/>
        </w:rPr>
        <w:lastRenderedPageBreak/>
        <w:t xml:space="preserve"> &lt;&lt; דובר &gt;&gt; </w:t>
      </w:r>
      <w:r>
        <w:rPr>
          <w:rtl/>
        </w:rPr>
        <w:t>עידו בן יצחק:</w:t>
      </w:r>
      <w:r w:rsidRPr="000A0161">
        <w:rPr>
          <w:rStyle w:val="TagStyle"/>
          <w:rtl/>
        </w:rPr>
        <w:t xml:space="preserve"> &lt;&lt; דובר &gt;&gt;</w:t>
      </w:r>
      <w:r w:rsidR="003A5C22">
        <w:rPr>
          <w:rtl/>
        </w:rPr>
        <w:t xml:space="preserve"> </w:t>
      </w:r>
      <w:r>
        <w:rPr>
          <w:rtl/>
        </w:rPr>
        <w:t xml:space="preserve"> </w:t>
      </w:r>
    </w:p>
    <w:p w:rsidR="000A0161" w:rsidRDefault="000A0161" w:rsidP="000A0161">
      <w:pPr>
        <w:pStyle w:val="KeepWithNext"/>
        <w:rPr>
          <w:rtl/>
          <w:lang w:eastAsia="he-IL"/>
        </w:rPr>
      </w:pPr>
    </w:p>
    <w:p w:rsidR="000A0161" w:rsidRDefault="000A0161" w:rsidP="00E81CF3">
      <w:pPr>
        <w:rPr>
          <w:rtl/>
          <w:lang w:eastAsia="he-IL"/>
        </w:rPr>
      </w:pPr>
      <w:r>
        <w:rPr>
          <w:rFonts w:hint="cs"/>
          <w:rtl/>
          <w:lang w:eastAsia="he-IL"/>
        </w:rPr>
        <w:t xml:space="preserve">אנחנו הצענו להוסיף פה </w:t>
      </w:r>
      <w:bookmarkStart w:id="221" w:name="_ETM_Q1_2073000"/>
      <w:bookmarkEnd w:id="221"/>
      <w:r>
        <w:rPr>
          <w:rFonts w:hint="cs"/>
          <w:rtl/>
          <w:lang w:eastAsia="he-IL"/>
        </w:rPr>
        <w:t>עוד שלושה נושאים. הראשון הוא</w:t>
      </w:r>
      <w:r w:rsidRPr="000A0161">
        <w:rPr>
          <w:rtl/>
          <w:lang w:eastAsia="he-IL"/>
        </w:rPr>
        <w:tab/>
        <w:t>עבירות לפ</w:t>
      </w:r>
      <w:r>
        <w:rPr>
          <w:rtl/>
          <w:lang w:eastAsia="he-IL"/>
        </w:rPr>
        <w:t>י סימן ו'1 לפרק י' בחוק העונשין</w:t>
      </w:r>
      <w:r>
        <w:rPr>
          <w:rFonts w:hint="cs"/>
          <w:rtl/>
          <w:lang w:eastAsia="he-IL"/>
        </w:rPr>
        <w:t>, אלו עבירות של התעללות בקטינים וחסרי ישע. הנושא השני:</w:t>
      </w:r>
      <w:r w:rsidR="00E81CF3">
        <w:rPr>
          <w:rFonts w:hint="cs"/>
          <w:rtl/>
          <w:lang w:eastAsia="he-IL"/>
        </w:rPr>
        <w:t xml:space="preserve"> </w:t>
      </w:r>
      <w:r w:rsidR="00E81CF3" w:rsidRPr="00E81CF3">
        <w:rPr>
          <w:rtl/>
          <w:lang w:eastAsia="he-IL"/>
        </w:rPr>
        <w:t>עבירות ל</w:t>
      </w:r>
      <w:r w:rsidR="00E81CF3">
        <w:rPr>
          <w:rtl/>
          <w:lang w:eastAsia="he-IL"/>
        </w:rPr>
        <w:t>פי סימן ח' לפרק י' בחוק העונשין</w:t>
      </w:r>
      <w:r w:rsidR="00E81CF3">
        <w:rPr>
          <w:rFonts w:hint="cs"/>
          <w:rtl/>
          <w:lang w:eastAsia="he-IL"/>
        </w:rPr>
        <w:t>, המדובר בעבירות תקיפה. הנושא השלישי, עבירות מסוג פשע לפ</w:t>
      </w:r>
      <w:bookmarkStart w:id="222" w:name="_ETM_Q1_2091000"/>
      <w:bookmarkEnd w:id="222"/>
      <w:r w:rsidR="00E81CF3">
        <w:rPr>
          <w:rFonts w:hint="cs"/>
          <w:rtl/>
          <w:lang w:eastAsia="he-IL"/>
        </w:rPr>
        <w:t xml:space="preserve">י חוק למניעת הפצה ומימון של נשק להשמדה המונית, </w:t>
      </w:r>
      <w:bookmarkStart w:id="223" w:name="_ETM_Q1_2094000"/>
      <w:bookmarkEnd w:id="223"/>
      <w:proofErr w:type="spellStart"/>
      <w:r w:rsidR="00E81CF3">
        <w:rPr>
          <w:rFonts w:hint="cs"/>
          <w:rtl/>
          <w:lang w:eastAsia="he-IL"/>
        </w:rPr>
        <w:t>התשע"ח</w:t>
      </w:r>
      <w:proofErr w:type="spellEnd"/>
      <w:r w:rsidR="00E81CF3">
        <w:rPr>
          <w:rFonts w:hint="eastAsia"/>
          <w:rtl/>
          <w:lang w:eastAsia="he-IL"/>
        </w:rPr>
        <w:t>–</w:t>
      </w:r>
      <w:r w:rsidR="00E81CF3">
        <w:rPr>
          <w:rFonts w:hint="cs"/>
          <w:rtl/>
          <w:lang w:eastAsia="he-IL"/>
        </w:rPr>
        <w:t xml:space="preserve">2018, מדובר בעבירות של עיסוק מכירה או תיווך. </w:t>
      </w:r>
    </w:p>
    <w:p w:rsidR="00E81CF3" w:rsidRDefault="00E81CF3" w:rsidP="00E81CF3">
      <w:pPr>
        <w:rPr>
          <w:rtl/>
          <w:lang w:eastAsia="he-IL"/>
        </w:rPr>
      </w:pPr>
      <w:bookmarkStart w:id="224" w:name="_ETM_Q1_2110000"/>
      <w:bookmarkEnd w:id="224"/>
    </w:p>
    <w:p w:rsidR="00E81CF3" w:rsidRDefault="00E81CF3" w:rsidP="00E81CF3">
      <w:pPr>
        <w:pStyle w:val="a4"/>
        <w:keepNext/>
        <w:rPr>
          <w:rtl/>
        </w:rPr>
      </w:pPr>
      <w:bookmarkStart w:id="225" w:name="ET_speaker_6367_29"/>
      <w:r w:rsidRPr="00E81CF3">
        <w:rPr>
          <w:rStyle w:val="TagStyle"/>
          <w:rtl/>
        </w:rPr>
        <w:t xml:space="preserve"> &lt;&lt; דובר &gt;&gt; </w:t>
      </w:r>
      <w:r>
        <w:rPr>
          <w:rtl/>
        </w:rPr>
        <w:t>שרון ניר (ישראל ביתנו):</w:t>
      </w:r>
      <w:r w:rsidRPr="00E81CF3">
        <w:rPr>
          <w:rStyle w:val="TagStyle"/>
          <w:rtl/>
        </w:rPr>
        <w:t xml:space="preserve"> &lt;&lt; דובר &gt;&gt;</w:t>
      </w:r>
      <w:r w:rsidR="003A5C22">
        <w:rPr>
          <w:rtl/>
        </w:rPr>
        <w:t xml:space="preserve"> </w:t>
      </w:r>
      <w:r>
        <w:rPr>
          <w:rtl/>
        </w:rPr>
        <w:t xml:space="preserve"> </w:t>
      </w:r>
      <w:bookmarkEnd w:id="225"/>
    </w:p>
    <w:p w:rsidR="00E81CF3" w:rsidRDefault="00E81CF3" w:rsidP="00E81CF3">
      <w:pPr>
        <w:pStyle w:val="KeepWithNext"/>
        <w:rPr>
          <w:rtl/>
          <w:lang w:eastAsia="he-IL"/>
        </w:rPr>
      </w:pPr>
    </w:p>
    <w:p w:rsidR="00E81CF3" w:rsidRDefault="00E81CF3" w:rsidP="00E81CF3">
      <w:pPr>
        <w:rPr>
          <w:rtl/>
          <w:lang w:eastAsia="he-IL"/>
        </w:rPr>
      </w:pPr>
      <w:bookmarkStart w:id="226" w:name="_ETM_Q1_2112000"/>
      <w:bookmarkEnd w:id="226"/>
      <w:r>
        <w:rPr>
          <w:rFonts w:hint="cs"/>
          <w:rtl/>
          <w:lang w:eastAsia="he-IL"/>
        </w:rPr>
        <w:t xml:space="preserve">אני רואה שיש חומרה, הדבר היחיד שלא ברור לי הוא הזכויות יוצרים. </w:t>
      </w:r>
    </w:p>
    <w:p w:rsidR="00EE6204" w:rsidRDefault="00EE6204" w:rsidP="00E81CF3">
      <w:pPr>
        <w:rPr>
          <w:rtl/>
          <w:lang w:eastAsia="he-IL"/>
        </w:rPr>
      </w:pPr>
      <w:bookmarkStart w:id="227" w:name="_ETM_Q1_2122000"/>
      <w:bookmarkEnd w:id="227"/>
    </w:p>
    <w:p w:rsidR="00EE6204" w:rsidRDefault="00EE6204" w:rsidP="00EE6204">
      <w:pPr>
        <w:pStyle w:val="a4"/>
        <w:keepNext/>
        <w:rPr>
          <w:rtl/>
        </w:rPr>
      </w:pPr>
      <w:bookmarkStart w:id="228" w:name="ET_speaker_עידו_בן_יצחק_28"/>
      <w:r w:rsidRPr="00EE6204">
        <w:rPr>
          <w:rStyle w:val="TagStyle"/>
          <w:rtl/>
        </w:rPr>
        <w:t xml:space="preserve"> &lt;&lt; דובר &gt;&gt; </w:t>
      </w:r>
      <w:r>
        <w:rPr>
          <w:rtl/>
        </w:rPr>
        <w:t>עידו בן יצחק:</w:t>
      </w:r>
      <w:r w:rsidRPr="00EE6204">
        <w:rPr>
          <w:rStyle w:val="TagStyle"/>
          <w:rtl/>
        </w:rPr>
        <w:t xml:space="preserve"> &lt;&lt; דובר &gt;&gt;</w:t>
      </w:r>
      <w:r w:rsidR="003A5C22">
        <w:rPr>
          <w:rtl/>
        </w:rPr>
        <w:t xml:space="preserve"> </w:t>
      </w:r>
      <w:r>
        <w:rPr>
          <w:rtl/>
        </w:rPr>
        <w:t xml:space="preserve"> </w:t>
      </w:r>
      <w:bookmarkEnd w:id="228"/>
    </w:p>
    <w:p w:rsidR="00EE6204" w:rsidRDefault="00EE6204" w:rsidP="00EE6204">
      <w:pPr>
        <w:pStyle w:val="KeepWithNext"/>
        <w:rPr>
          <w:rtl/>
          <w:lang w:eastAsia="he-IL"/>
        </w:rPr>
      </w:pPr>
    </w:p>
    <w:p w:rsidR="00EE6204" w:rsidRDefault="00EE6204" w:rsidP="00EE6204">
      <w:pPr>
        <w:rPr>
          <w:rtl/>
          <w:lang w:eastAsia="he-IL"/>
        </w:rPr>
      </w:pPr>
      <w:r>
        <w:rPr>
          <w:rFonts w:hint="cs"/>
          <w:rtl/>
          <w:lang w:eastAsia="he-IL"/>
        </w:rPr>
        <w:t xml:space="preserve">זה אחד הדברים שהתכוונתי לשאול, מה עניין חוק זכויות יוצרים לכאן. </w:t>
      </w:r>
    </w:p>
    <w:p w:rsidR="00EE6204" w:rsidRDefault="00EE6204" w:rsidP="00EE6204">
      <w:pPr>
        <w:rPr>
          <w:rtl/>
          <w:lang w:eastAsia="he-IL"/>
        </w:rPr>
      </w:pPr>
    </w:p>
    <w:p w:rsidR="00EE6204" w:rsidRDefault="00EE6204" w:rsidP="00EE6204">
      <w:pPr>
        <w:pStyle w:val="af6"/>
        <w:keepNext/>
        <w:rPr>
          <w:rtl/>
        </w:rPr>
      </w:pPr>
      <w:bookmarkStart w:id="229" w:name="ET_yor_4574_29"/>
      <w:r w:rsidRPr="00EE6204">
        <w:rPr>
          <w:rStyle w:val="TagStyle"/>
          <w:rtl/>
        </w:rPr>
        <w:t xml:space="preserve"> &lt;&lt; יור &gt;&gt; </w:t>
      </w:r>
      <w:r>
        <w:rPr>
          <w:rtl/>
        </w:rPr>
        <w:t>היו"ר יולי יואל אדלשטיין:</w:t>
      </w:r>
      <w:r w:rsidRPr="00EE6204">
        <w:rPr>
          <w:rStyle w:val="TagStyle"/>
          <w:rtl/>
        </w:rPr>
        <w:t xml:space="preserve"> &lt;&lt; יור &gt;&gt;</w:t>
      </w:r>
      <w:r w:rsidR="003A5C22">
        <w:rPr>
          <w:rtl/>
        </w:rPr>
        <w:t xml:space="preserve"> </w:t>
      </w:r>
      <w:r>
        <w:rPr>
          <w:rtl/>
        </w:rPr>
        <w:t xml:space="preserve"> </w:t>
      </w:r>
      <w:bookmarkEnd w:id="229"/>
    </w:p>
    <w:p w:rsidR="00EE6204" w:rsidRDefault="00EE6204" w:rsidP="00EE6204">
      <w:pPr>
        <w:pStyle w:val="KeepWithNext"/>
        <w:rPr>
          <w:rtl/>
          <w:lang w:eastAsia="he-IL"/>
        </w:rPr>
      </w:pPr>
    </w:p>
    <w:p w:rsidR="00EE6204" w:rsidRDefault="00EE6204" w:rsidP="00EE6204">
      <w:pPr>
        <w:rPr>
          <w:rtl/>
          <w:lang w:eastAsia="he-IL"/>
        </w:rPr>
      </w:pPr>
      <w:r>
        <w:rPr>
          <w:rFonts w:hint="cs"/>
          <w:rtl/>
          <w:lang w:eastAsia="he-IL"/>
        </w:rPr>
        <w:t>שלוש ההערות של הייעוץ המשפטי של הוועדה מקובלות עליכם?</w:t>
      </w:r>
      <w:bookmarkStart w:id="230" w:name="_ETM_Q1_2129000"/>
      <w:bookmarkEnd w:id="230"/>
      <w:r>
        <w:rPr>
          <w:rFonts w:hint="cs"/>
          <w:rtl/>
          <w:lang w:eastAsia="he-IL"/>
        </w:rPr>
        <w:t xml:space="preserve"> </w:t>
      </w:r>
    </w:p>
    <w:p w:rsidR="00EE6204" w:rsidRDefault="00EE6204" w:rsidP="00EE6204">
      <w:pPr>
        <w:rPr>
          <w:rtl/>
          <w:lang w:eastAsia="he-IL"/>
        </w:rPr>
      </w:pPr>
      <w:bookmarkStart w:id="231" w:name="_ETM_Q1_2131000"/>
      <w:bookmarkEnd w:id="231"/>
    </w:p>
    <w:p w:rsidR="00EE6204" w:rsidRDefault="00EE6204" w:rsidP="00EE6204">
      <w:pPr>
        <w:pStyle w:val="af9"/>
        <w:keepNext/>
        <w:rPr>
          <w:rtl/>
          <w:lang w:eastAsia="he-IL"/>
        </w:rPr>
      </w:pPr>
      <w:bookmarkStart w:id="232" w:name="ET_guest_475563_30"/>
      <w:r w:rsidRPr="00EE6204">
        <w:rPr>
          <w:rStyle w:val="TagStyle"/>
          <w:rtl/>
        </w:rPr>
        <w:t xml:space="preserve"> &lt;&lt; אורח &gt;&gt; </w:t>
      </w:r>
      <w:r>
        <w:rPr>
          <w:rtl/>
          <w:lang w:eastAsia="he-IL"/>
        </w:rPr>
        <w:t>דרור גרנית:</w:t>
      </w:r>
      <w:r w:rsidRPr="00EE6204">
        <w:rPr>
          <w:rStyle w:val="TagStyle"/>
          <w:rtl/>
        </w:rPr>
        <w:t xml:space="preserve"> &lt;&lt; אורח &gt;&gt;</w:t>
      </w:r>
      <w:r w:rsidR="003A5C22">
        <w:rPr>
          <w:rtl/>
          <w:lang w:eastAsia="he-IL"/>
        </w:rPr>
        <w:t xml:space="preserve"> </w:t>
      </w:r>
      <w:r>
        <w:rPr>
          <w:rtl/>
          <w:lang w:eastAsia="he-IL"/>
        </w:rPr>
        <w:t xml:space="preserve"> </w:t>
      </w:r>
      <w:bookmarkEnd w:id="232"/>
    </w:p>
    <w:p w:rsidR="00EE6204" w:rsidRDefault="00EE6204" w:rsidP="00EE6204">
      <w:pPr>
        <w:pStyle w:val="KeepWithNext"/>
        <w:rPr>
          <w:rtl/>
          <w:lang w:eastAsia="he-IL"/>
        </w:rPr>
      </w:pPr>
    </w:p>
    <w:p w:rsidR="00EE6204" w:rsidRDefault="00EE6204" w:rsidP="00EE6204">
      <w:pPr>
        <w:rPr>
          <w:rtl/>
          <w:lang w:eastAsia="he-IL"/>
        </w:rPr>
      </w:pPr>
      <w:r>
        <w:rPr>
          <w:rFonts w:hint="cs"/>
          <w:rtl/>
          <w:lang w:eastAsia="he-IL"/>
        </w:rPr>
        <w:t xml:space="preserve">כן, אנחנו מקבלים את התוספת. ולשאלת זכויות היוצרים, אתן לנציגת המשטרה להתייחס. </w:t>
      </w:r>
    </w:p>
    <w:p w:rsidR="00EE6204" w:rsidRDefault="00EE6204" w:rsidP="00EE6204">
      <w:pPr>
        <w:ind w:firstLine="0"/>
        <w:rPr>
          <w:rtl/>
          <w:lang w:eastAsia="he-IL"/>
        </w:rPr>
      </w:pPr>
      <w:bookmarkStart w:id="233" w:name="_ETM_Q1_2137000"/>
      <w:bookmarkEnd w:id="233"/>
    </w:p>
    <w:p w:rsidR="00EE6204" w:rsidRDefault="00EE6204" w:rsidP="00EE6204">
      <w:pPr>
        <w:pStyle w:val="a4"/>
        <w:keepNext/>
        <w:rPr>
          <w:rtl/>
        </w:rPr>
      </w:pPr>
      <w:bookmarkStart w:id="234" w:name="ET_speaker_6367_31"/>
      <w:r w:rsidRPr="00EE6204">
        <w:rPr>
          <w:rStyle w:val="TagStyle"/>
          <w:rtl/>
        </w:rPr>
        <w:t xml:space="preserve"> &lt;&lt; דובר &gt;&gt; </w:t>
      </w:r>
      <w:r>
        <w:rPr>
          <w:rtl/>
        </w:rPr>
        <w:t>שרון ניר (ישראל ביתנו):</w:t>
      </w:r>
      <w:r w:rsidRPr="00EE6204">
        <w:rPr>
          <w:rStyle w:val="TagStyle"/>
          <w:rtl/>
        </w:rPr>
        <w:t xml:space="preserve"> &lt;&lt; דובר &gt;&gt;</w:t>
      </w:r>
      <w:r w:rsidR="003A5C22">
        <w:rPr>
          <w:rtl/>
        </w:rPr>
        <w:t xml:space="preserve"> </w:t>
      </w:r>
      <w:r>
        <w:rPr>
          <w:rtl/>
        </w:rPr>
        <w:t xml:space="preserve"> </w:t>
      </w:r>
      <w:bookmarkEnd w:id="234"/>
    </w:p>
    <w:p w:rsidR="00EE6204" w:rsidRDefault="00EE6204" w:rsidP="00EE6204">
      <w:pPr>
        <w:pStyle w:val="KeepWithNext"/>
        <w:rPr>
          <w:rtl/>
          <w:lang w:eastAsia="he-IL"/>
        </w:rPr>
      </w:pPr>
    </w:p>
    <w:p w:rsidR="00EE6204" w:rsidRDefault="00EE6204" w:rsidP="00EE6204">
      <w:pPr>
        <w:rPr>
          <w:rtl/>
          <w:lang w:eastAsia="he-IL"/>
        </w:rPr>
      </w:pPr>
      <w:bookmarkStart w:id="235" w:name="_ETM_Q1_2141000"/>
      <w:bookmarkEnd w:id="235"/>
      <w:r>
        <w:rPr>
          <w:rFonts w:hint="cs"/>
          <w:rtl/>
          <w:lang w:eastAsia="he-IL"/>
        </w:rPr>
        <w:t xml:space="preserve">וגם תסבירו את הלוגיקה של העבירות מבחינת רמת החומרה. </w:t>
      </w:r>
    </w:p>
    <w:p w:rsidR="00EE6204" w:rsidRDefault="00EE6204" w:rsidP="00EE6204">
      <w:pPr>
        <w:rPr>
          <w:rtl/>
          <w:lang w:eastAsia="he-IL"/>
        </w:rPr>
      </w:pPr>
      <w:bookmarkStart w:id="236" w:name="_ETM_Q1_2146000"/>
      <w:bookmarkEnd w:id="236"/>
    </w:p>
    <w:p w:rsidR="00EE6204" w:rsidRDefault="00EE6204" w:rsidP="00EE6204">
      <w:pPr>
        <w:pStyle w:val="af9"/>
        <w:keepNext/>
        <w:rPr>
          <w:rtl/>
          <w:lang w:eastAsia="he-IL"/>
        </w:rPr>
      </w:pPr>
      <w:bookmarkStart w:id="237" w:name="ET_guest_475563_32"/>
      <w:r w:rsidRPr="00EE6204">
        <w:rPr>
          <w:rStyle w:val="TagStyle"/>
          <w:rtl/>
        </w:rPr>
        <w:t xml:space="preserve"> &lt;&lt; אורח &gt;&gt; </w:t>
      </w:r>
      <w:r>
        <w:rPr>
          <w:rtl/>
          <w:lang w:eastAsia="he-IL"/>
        </w:rPr>
        <w:t>דרור גרנית:</w:t>
      </w:r>
      <w:r w:rsidRPr="00EE6204">
        <w:rPr>
          <w:rStyle w:val="TagStyle"/>
          <w:rtl/>
        </w:rPr>
        <w:t xml:space="preserve"> &lt;&lt; אורח &gt;&gt;</w:t>
      </w:r>
      <w:r w:rsidR="003A5C22">
        <w:rPr>
          <w:rtl/>
          <w:lang w:eastAsia="he-IL"/>
        </w:rPr>
        <w:t xml:space="preserve"> </w:t>
      </w:r>
      <w:r>
        <w:rPr>
          <w:rtl/>
          <w:lang w:eastAsia="he-IL"/>
        </w:rPr>
        <w:t xml:space="preserve"> </w:t>
      </w:r>
      <w:bookmarkEnd w:id="237"/>
    </w:p>
    <w:p w:rsidR="00EE6204" w:rsidRDefault="00EE6204" w:rsidP="00EE6204">
      <w:pPr>
        <w:pStyle w:val="KeepWithNext"/>
        <w:rPr>
          <w:rtl/>
          <w:lang w:eastAsia="he-IL"/>
        </w:rPr>
      </w:pPr>
    </w:p>
    <w:p w:rsidR="00EE6204" w:rsidRDefault="00EE6204" w:rsidP="00EE6204">
      <w:pPr>
        <w:rPr>
          <w:rtl/>
          <w:lang w:eastAsia="he-IL"/>
        </w:rPr>
      </w:pPr>
      <w:bookmarkStart w:id="238" w:name="_ETM_Q1_2148000"/>
      <w:bookmarkEnd w:id="238"/>
      <w:proofErr w:type="spellStart"/>
      <w:r>
        <w:rPr>
          <w:rFonts w:hint="cs"/>
          <w:rtl/>
          <w:lang w:eastAsia="he-IL"/>
        </w:rPr>
        <w:t>הדרקטיבה</w:t>
      </w:r>
      <w:proofErr w:type="spellEnd"/>
      <w:r>
        <w:rPr>
          <w:rFonts w:hint="cs"/>
          <w:rtl/>
          <w:lang w:eastAsia="he-IL"/>
        </w:rPr>
        <w:t xml:space="preserve"> היא שהעבירות שעבורן משתמשים במידע </w:t>
      </w:r>
      <w:bookmarkStart w:id="239" w:name="_ETM_Q1_2158000"/>
      <w:bookmarkEnd w:id="239"/>
      <w:r>
        <w:rPr>
          <w:rFonts w:hint="cs"/>
          <w:rtl/>
          <w:lang w:eastAsia="he-IL"/>
        </w:rPr>
        <w:t xml:space="preserve">הזה הן עבירות חמורות. בשל כך, כל העבירות המצוינות הן </w:t>
      </w:r>
      <w:bookmarkStart w:id="240" w:name="_ETM_Q1_2160000"/>
      <w:bookmarkEnd w:id="240"/>
      <w:r>
        <w:rPr>
          <w:rFonts w:hint="cs"/>
          <w:rtl/>
          <w:lang w:eastAsia="he-IL"/>
        </w:rPr>
        <w:t xml:space="preserve">מסוג פשע ולא פחות מזה. פשע מוגדר עבירה שנושאת בגינה עונש של מעל שלוש שנות מאסר. יחד </w:t>
      </w:r>
      <w:bookmarkStart w:id="241" w:name="_ETM_Q1_2167000"/>
      <w:bookmarkEnd w:id="241"/>
      <w:r>
        <w:rPr>
          <w:rFonts w:hint="cs"/>
          <w:rtl/>
          <w:lang w:eastAsia="he-IL"/>
        </w:rPr>
        <w:t xml:space="preserve">עם זאת, החריג היחיד שיש לנו הוא עבירת ההברחה שהעונש בגינה הוא שלוש שנות מאסר </w:t>
      </w:r>
      <w:r w:rsidR="00CE6F7E">
        <w:rPr>
          <w:rFonts w:hint="cs"/>
          <w:rtl/>
          <w:lang w:eastAsia="he-IL"/>
        </w:rPr>
        <w:t xml:space="preserve">וכן השתלת איברים. </w:t>
      </w:r>
      <w:bookmarkStart w:id="242" w:name="_ETM_Q1_2175000"/>
      <w:bookmarkEnd w:id="242"/>
      <w:r w:rsidR="00CE6F7E">
        <w:rPr>
          <w:rFonts w:hint="cs"/>
          <w:rtl/>
          <w:lang w:eastAsia="he-IL"/>
        </w:rPr>
        <w:t xml:space="preserve">עבירת ההברחה משמעותית לענייני מכס </w:t>
      </w:r>
      <w:r w:rsidR="009F4F23">
        <w:rPr>
          <w:rFonts w:hint="cs"/>
          <w:rtl/>
          <w:lang w:eastAsia="he-IL"/>
        </w:rPr>
        <w:t xml:space="preserve">וכניסה ויציאה של סחורות לישראל ומישראל. חשבנו שהדבר הזה הוא החריג היחיד ולכן </w:t>
      </w:r>
      <w:r w:rsidR="00D1260B">
        <w:rPr>
          <w:rFonts w:hint="cs"/>
          <w:rtl/>
          <w:lang w:eastAsia="he-IL"/>
        </w:rPr>
        <w:t xml:space="preserve">שני החריגים הבודדים הללו הם עבירות של שלוש </w:t>
      </w:r>
      <w:r w:rsidR="007246E1">
        <w:rPr>
          <w:rFonts w:hint="cs"/>
          <w:rtl/>
          <w:lang w:eastAsia="he-IL"/>
        </w:rPr>
        <w:t xml:space="preserve">שנים ולא מעל. ככלל, הרשימה הזאת נכתבה אל מול הוראות </w:t>
      </w:r>
      <w:bookmarkStart w:id="243" w:name="_ETM_Q1_2212000"/>
      <w:bookmarkEnd w:id="243"/>
      <w:proofErr w:type="spellStart"/>
      <w:r w:rsidR="007246E1">
        <w:rPr>
          <w:rFonts w:hint="cs"/>
          <w:rtl/>
          <w:lang w:eastAsia="he-IL"/>
        </w:rPr>
        <w:t>הדרקטיבה</w:t>
      </w:r>
      <w:proofErr w:type="spellEnd"/>
      <w:r w:rsidR="007246E1">
        <w:rPr>
          <w:rFonts w:hint="cs"/>
          <w:rtl/>
          <w:lang w:eastAsia="he-IL"/>
        </w:rPr>
        <w:t xml:space="preserve"> האירופית, שם קיימים תחומי עבירה בנספח 2. </w:t>
      </w:r>
      <w:bookmarkStart w:id="244" w:name="_ETM_Q1_2221000"/>
      <w:bookmarkEnd w:id="244"/>
      <w:r w:rsidR="007246E1">
        <w:rPr>
          <w:rFonts w:hint="cs"/>
          <w:rtl/>
          <w:lang w:eastAsia="he-IL"/>
        </w:rPr>
        <w:t xml:space="preserve">חיפשנו את ההוראות המקבילות בדין הישראלי ומשם גזרנו. התפיסה הבסיסית </w:t>
      </w:r>
      <w:bookmarkStart w:id="245" w:name="_ETM_Q1_2229000"/>
      <w:bookmarkEnd w:id="245"/>
      <w:r w:rsidR="007246E1">
        <w:rPr>
          <w:rFonts w:hint="cs"/>
          <w:rtl/>
          <w:lang w:eastAsia="he-IL"/>
        </w:rPr>
        <w:t xml:space="preserve">היא שמדובר בעבירות חמורות. </w:t>
      </w:r>
    </w:p>
    <w:p w:rsidR="007246E1" w:rsidRDefault="007246E1" w:rsidP="00EE6204">
      <w:pPr>
        <w:rPr>
          <w:rtl/>
          <w:lang w:eastAsia="he-IL"/>
        </w:rPr>
      </w:pPr>
      <w:bookmarkStart w:id="246" w:name="_ETM_Q1_2234000"/>
      <w:bookmarkEnd w:id="246"/>
    </w:p>
    <w:p w:rsidR="007246E1" w:rsidRDefault="007246E1" w:rsidP="007246E1">
      <w:pPr>
        <w:pStyle w:val="af9"/>
        <w:keepNext/>
        <w:rPr>
          <w:rtl/>
          <w:lang w:eastAsia="he-IL"/>
        </w:rPr>
      </w:pPr>
      <w:bookmarkStart w:id="247" w:name="ET_guest_902495_33"/>
      <w:r w:rsidRPr="007246E1">
        <w:rPr>
          <w:rStyle w:val="TagStyle"/>
          <w:rtl/>
        </w:rPr>
        <w:t xml:space="preserve"> &lt;&lt; אורח &gt;&gt; </w:t>
      </w:r>
      <w:r>
        <w:rPr>
          <w:rtl/>
          <w:lang w:eastAsia="he-IL"/>
        </w:rPr>
        <w:t>רינת סגל:</w:t>
      </w:r>
      <w:r w:rsidRPr="007246E1">
        <w:rPr>
          <w:rStyle w:val="TagStyle"/>
          <w:rtl/>
        </w:rPr>
        <w:t xml:space="preserve"> &lt;&lt; אורח &gt;&gt;</w:t>
      </w:r>
      <w:r w:rsidR="003A5C22">
        <w:rPr>
          <w:rtl/>
          <w:lang w:eastAsia="he-IL"/>
        </w:rPr>
        <w:t xml:space="preserve"> </w:t>
      </w:r>
      <w:r>
        <w:rPr>
          <w:rtl/>
          <w:lang w:eastAsia="he-IL"/>
        </w:rPr>
        <w:t xml:space="preserve"> </w:t>
      </w:r>
      <w:bookmarkEnd w:id="247"/>
    </w:p>
    <w:p w:rsidR="007246E1" w:rsidRDefault="007246E1" w:rsidP="007246E1">
      <w:pPr>
        <w:pStyle w:val="KeepWithNext"/>
        <w:rPr>
          <w:rtl/>
          <w:lang w:eastAsia="he-IL"/>
        </w:rPr>
      </w:pPr>
    </w:p>
    <w:p w:rsidR="007246E1" w:rsidRDefault="007246E1" w:rsidP="007246E1">
      <w:pPr>
        <w:rPr>
          <w:rtl/>
          <w:lang w:eastAsia="he-IL"/>
        </w:rPr>
      </w:pPr>
      <w:bookmarkStart w:id="248" w:name="_ETM_Q1_2240000"/>
      <w:bookmarkEnd w:id="248"/>
      <w:r>
        <w:rPr>
          <w:rFonts w:hint="cs"/>
          <w:rtl/>
          <w:lang w:eastAsia="he-IL"/>
        </w:rPr>
        <w:t xml:space="preserve">רפ"ק רינת סגל מחטיבת המודיעין במשטרת ישראל. עבירות הקניין הרוחני מעסיקות רבות את משטרת ישראל. בשנת 2007, עם חקיקת החוק, גם הקמנו </w:t>
      </w:r>
      <w:bookmarkStart w:id="249" w:name="_ETM_Q1_2253000"/>
      <w:bookmarkEnd w:id="249"/>
      <w:r>
        <w:rPr>
          <w:rFonts w:hint="cs"/>
          <w:rtl/>
          <w:lang w:eastAsia="he-IL"/>
        </w:rPr>
        <w:t xml:space="preserve">צוותים מיוחדים וקציני קנין רוחני מכיוון שזה התכתב עם החוק הבינלאומי, חברות בינלאומיות לא יכול לעבוד עם ישראל ברגע שיש הפרה של חוק זכויות יוצרים. אנחנו מדברים על הפרה, מוויאגרה ועד סוגי ג'ינסים. </w:t>
      </w:r>
      <w:r w:rsidR="00BC4C7C">
        <w:rPr>
          <w:rFonts w:hint="cs"/>
          <w:rtl/>
          <w:lang w:eastAsia="he-IL"/>
        </w:rPr>
        <w:t xml:space="preserve">זה חשוב מאוד ברמה הבינלאומית </w:t>
      </w:r>
      <w:bookmarkStart w:id="250" w:name="_ETM_Q1_2277000"/>
      <w:bookmarkEnd w:id="250"/>
      <w:r w:rsidR="00BC4C7C">
        <w:rPr>
          <w:rFonts w:hint="cs"/>
          <w:rtl/>
          <w:lang w:eastAsia="he-IL"/>
        </w:rPr>
        <w:t xml:space="preserve">וגם יש לנו תיקים בעבירות הללו, כולל כתבי אישום. </w:t>
      </w:r>
    </w:p>
    <w:p w:rsidR="0004107A" w:rsidRDefault="0004107A" w:rsidP="007246E1">
      <w:pPr>
        <w:rPr>
          <w:rtl/>
          <w:lang w:eastAsia="he-IL"/>
        </w:rPr>
      </w:pPr>
      <w:bookmarkStart w:id="251" w:name="_ETM_Q1_2290000"/>
      <w:bookmarkEnd w:id="251"/>
    </w:p>
    <w:p w:rsidR="0004107A" w:rsidRDefault="0004107A" w:rsidP="0004107A">
      <w:pPr>
        <w:pStyle w:val="a4"/>
        <w:keepNext/>
        <w:rPr>
          <w:rtl/>
        </w:rPr>
      </w:pPr>
      <w:bookmarkStart w:id="252" w:name="ET_speaker_6367_34"/>
      <w:r w:rsidRPr="0004107A">
        <w:rPr>
          <w:rStyle w:val="TagStyle"/>
          <w:rtl/>
        </w:rPr>
        <w:t xml:space="preserve"> &lt;&lt; דובר &gt;&gt; </w:t>
      </w:r>
      <w:r>
        <w:rPr>
          <w:rtl/>
        </w:rPr>
        <w:t>שרון ניר (ישראל ביתנו):</w:t>
      </w:r>
      <w:r w:rsidRPr="0004107A">
        <w:rPr>
          <w:rStyle w:val="TagStyle"/>
          <w:rtl/>
        </w:rPr>
        <w:t xml:space="preserve"> &lt;&lt; דובר &gt;&gt;</w:t>
      </w:r>
      <w:r w:rsidR="003A5C22">
        <w:rPr>
          <w:rtl/>
        </w:rPr>
        <w:t xml:space="preserve"> </w:t>
      </w:r>
      <w:r>
        <w:rPr>
          <w:rtl/>
        </w:rPr>
        <w:t xml:space="preserve"> </w:t>
      </w:r>
      <w:bookmarkEnd w:id="252"/>
    </w:p>
    <w:p w:rsidR="0004107A" w:rsidRDefault="0004107A" w:rsidP="0004107A">
      <w:pPr>
        <w:pStyle w:val="KeepWithNext"/>
        <w:rPr>
          <w:rtl/>
          <w:lang w:eastAsia="he-IL"/>
        </w:rPr>
      </w:pPr>
    </w:p>
    <w:p w:rsidR="0004107A" w:rsidRDefault="0004107A" w:rsidP="0004107A">
      <w:pPr>
        <w:rPr>
          <w:rtl/>
          <w:lang w:eastAsia="he-IL"/>
        </w:rPr>
      </w:pPr>
      <w:r>
        <w:rPr>
          <w:rFonts w:hint="cs"/>
          <w:rtl/>
          <w:lang w:eastAsia="he-IL"/>
        </w:rPr>
        <w:t xml:space="preserve">מה מדרג החומרה. </w:t>
      </w:r>
    </w:p>
    <w:p w:rsidR="0004107A" w:rsidRDefault="0004107A" w:rsidP="0004107A">
      <w:pPr>
        <w:rPr>
          <w:rtl/>
          <w:lang w:eastAsia="he-IL"/>
        </w:rPr>
      </w:pPr>
      <w:bookmarkStart w:id="253" w:name="_ETM_Q1_2293000"/>
      <w:bookmarkEnd w:id="253"/>
    </w:p>
    <w:p w:rsidR="0004107A" w:rsidRDefault="0004107A" w:rsidP="0004107A">
      <w:pPr>
        <w:pStyle w:val="af9"/>
        <w:keepNext/>
        <w:rPr>
          <w:rtl/>
          <w:lang w:eastAsia="he-IL"/>
        </w:rPr>
      </w:pPr>
      <w:bookmarkStart w:id="254" w:name="ET_guest_902494_35"/>
      <w:r w:rsidRPr="0004107A">
        <w:rPr>
          <w:rStyle w:val="TagStyle"/>
          <w:rtl/>
        </w:rPr>
        <w:t xml:space="preserve"> &lt;&lt; אורח &gt;&gt; </w:t>
      </w:r>
      <w:r>
        <w:rPr>
          <w:rtl/>
          <w:lang w:eastAsia="he-IL"/>
        </w:rPr>
        <w:t xml:space="preserve">שירה </w:t>
      </w:r>
      <w:proofErr w:type="spellStart"/>
      <w:r>
        <w:rPr>
          <w:rtl/>
          <w:lang w:eastAsia="he-IL"/>
        </w:rPr>
        <w:t>קרואני</w:t>
      </w:r>
      <w:proofErr w:type="spellEnd"/>
      <w:r>
        <w:rPr>
          <w:rtl/>
          <w:lang w:eastAsia="he-IL"/>
        </w:rPr>
        <w:t>:</w:t>
      </w:r>
      <w:r w:rsidRPr="0004107A">
        <w:rPr>
          <w:rStyle w:val="TagStyle"/>
          <w:rtl/>
        </w:rPr>
        <w:t xml:space="preserve"> &lt;&lt; אורח &gt;&gt;</w:t>
      </w:r>
      <w:r w:rsidR="003A5C22">
        <w:rPr>
          <w:rtl/>
          <w:lang w:eastAsia="he-IL"/>
        </w:rPr>
        <w:t xml:space="preserve"> </w:t>
      </w:r>
      <w:r>
        <w:rPr>
          <w:rtl/>
          <w:lang w:eastAsia="he-IL"/>
        </w:rPr>
        <w:t xml:space="preserve"> </w:t>
      </w:r>
      <w:bookmarkEnd w:id="254"/>
    </w:p>
    <w:p w:rsidR="0004107A" w:rsidRDefault="0004107A" w:rsidP="0004107A">
      <w:pPr>
        <w:pStyle w:val="KeepWithNext"/>
        <w:rPr>
          <w:rtl/>
          <w:lang w:eastAsia="he-IL"/>
        </w:rPr>
      </w:pPr>
    </w:p>
    <w:p w:rsidR="0004107A" w:rsidRDefault="0004107A" w:rsidP="0004107A">
      <w:pPr>
        <w:rPr>
          <w:rtl/>
          <w:lang w:eastAsia="he-IL"/>
        </w:rPr>
      </w:pPr>
      <w:r>
        <w:rPr>
          <w:rFonts w:hint="cs"/>
          <w:rtl/>
          <w:lang w:eastAsia="he-IL"/>
        </w:rPr>
        <w:t xml:space="preserve">יש כמה מדרגי חומרה, חלק מהעבירות </w:t>
      </w:r>
      <w:bookmarkStart w:id="255" w:name="_ETM_Q1_2297000"/>
      <w:bookmarkEnd w:id="255"/>
      <w:r>
        <w:rPr>
          <w:rFonts w:hint="cs"/>
          <w:rtl/>
          <w:lang w:eastAsia="he-IL"/>
        </w:rPr>
        <w:t xml:space="preserve">הן עבירות פשע וחלק הן עבירות עוון. העבירות שאנחנו מתייחסות אליהן הינן עבירות פשע מתוך העבירות הללו. </w:t>
      </w:r>
    </w:p>
    <w:p w:rsidR="0004107A" w:rsidRDefault="0004107A" w:rsidP="0004107A">
      <w:pPr>
        <w:rPr>
          <w:rtl/>
          <w:lang w:eastAsia="he-IL"/>
        </w:rPr>
      </w:pPr>
      <w:bookmarkStart w:id="256" w:name="_ETM_Q1_2332000"/>
      <w:bookmarkEnd w:id="256"/>
    </w:p>
    <w:p w:rsidR="0004107A" w:rsidRDefault="0004107A" w:rsidP="0004107A">
      <w:pPr>
        <w:pStyle w:val="a4"/>
        <w:keepNext/>
        <w:rPr>
          <w:rtl/>
        </w:rPr>
      </w:pPr>
      <w:bookmarkStart w:id="257" w:name="ET_speaker_עידו_בן_יצחק_36"/>
      <w:r w:rsidRPr="0004107A">
        <w:rPr>
          <w:rStyle w:val="TagStyle"/>
          <w:rtl/>
        </w:rPr>
        <w:lastRenderedPageBreak/>
        <w:t xml:space="preserve"> &lt;&lt; דובר &gt;&gt; </w:t>
      </w:r>
      <w:r>
        <w:rPr>
          <w:rtl/>
        </w:rPr>
        <w:t>עידו בן יצחק:</w:t>
      </w:r>
      <w:r w:rsidRPr="0004107A">
        <w:rPr>
          <w:rStyle w:val="TagStyle"/>
          <w:rtl/>
        </w:rPr>
        <w:t xml:space="preserve"> &lt;&lt; דובר &gt;&gt;</w:t>
      </w:r>
      <w:r w:rsidR="003A5C22">
        <w:rPr>
          <w:rtl/>
        </w:rPr>
        <w:t xml:space="preserve"> </w:t>
      </w:r>
      <w:r>
        <w:rPr>
          <w:rtl/>
        </w:rPr>
        <w:t xml:space="preserve"> </w:t>
      </w:r>
      <w:bookmarkEnd w:id="257"/>
    </w:p>
    <w:p w:rsidR="0004107A" w:rsidRDefault="0004107A" w:rsidP="0004107A">
      <w:pPr>
        <w:pStyle w:val="KeepWithNext"/>
        <w:rPr>
          <w:rtl/>
          <w:lang w:eastAsia="he-IL"/>
        </w:rPr>
      </w:pPr>
    </w:p>
    <w:p w:rsidR="0004107A" w:rsidRDefault="0004107A" w:rsidP="0004107A">
      <w:pPr>
        <w:rPr>
          <w:rtl/>
          <w:lang w:eastAsia="he-IL"/>
        </w:rPr>
      </w:pPr>
      <w:bookmarkStart w:id="258" w:name="_ETM_Q1_2333000"/>
      <w:bookmarkEnd w:id="258"/>
      <w:r>
        <w:rPr>
          <w:rFonts w:hint="cs"/>
          <w:rtl/>
          <w:lang w:eastAsia="he-IL"/>
        </w:rPr>
        <w:t xml:space="preserve">הייתי לי שאלה לגבי סעיף 12ב(3) לחוק הכניסה לישראל. מאחר </w:t>
      </w:r>
      <w:r w:rsidR="005B1EF8">
        <w:rPr>
          <w:rFonts w:hint="cs"/>
          <w:rtl/>
          <w:lang w:eastAsia="he-IL"/>
        </w:rPr>
        <w:t>שזה סעיף שעניינו הלנה והעסקה של שב"חים</w:t>
      </w:r>
      <w:bookmarkStart w:id="259" w:name="_ETM_Q1_2345000"/>
      <w:bookmarkEnd w:id="259"/>
      <w:r w:rsidR="005B1EF8">
        <w:rPr>
          <w:rFonts w:hint="cs"/>
          <w:rtl/>
          <w:lang w:eastAsia="he-IL"/>
        </w:rPr>
        <w:t xml:space="preserve"> שוחחתי בעניין עם משטרת ישראל לפני כן משום שהעבירות </w:t>
      </w:r>
      <w:bookmarkStart w:id="260" w:name="_ETM_Q1_2348000"/>
      <w:bookmarkEnd w:id="260"/>
      <w:r w:rsidR="005B1EF8">
        <w:rPr>
          <w:rFonts w:hint="cs"/>
          <w:rtl/>
          <w:lang w:eastAsia="he-IL"/>
        </w:rPr>
        <w:t xml:space="preserve">הללו נעשות דרך היבשה. נציגי המשטרה מבקשים את זה אם </w:t>
      </w:r>
      <w:bookmarkStart w:id="261" w:name="_ETM_Q1_2361000"/>
      <w:bookmarkEnd w:id="261"/>
      <w:r w:rsidR="005B1EF8">
        <w:rPr>
          <w:rFonts w:hint="cs"/>
          <w:rtl/>
          <w:lang w:eastAsia="he-IL"/>
        </w:rPr>
        <w:t xml:space="preserve">אותו אדם שהלין או הסיע שב"חים מנסה להימלט מישראל. </w:t>
      </w:r>
      <w:bookmarkStart w:id="262" w:name="_ETM_Q1_2366000"/>
      <w:bookmarkEnd w:id="262"/>
    </w:p>
    <w:p w:rsidR="005B1EF8" w:rsidRDefault="005B1EF8" w:rsidP="0004107A">
      <w:pPr>
        <w:rPr>
          <w:rtl/>
          <w:lang w:eastAsia="he-IL"/>
        </w:rPr>
      </w:pPr>
      <w:bookmarkStart w:id="263" w:name="_ETM_Q1_2367000"/>
      <w:bookmarkEnd w:id="263"/>
    </w:p>
    <w:p w:rsidR="005B1EF8" w:rsidRDefault="005B1EF8" w:rsidP="005B1EF8">
      <w:pPr>
        <w:pStyle w:val="af6"/>
        <w:keepNext/>
        <w:rPr>
          <w:rtl/>
        </w:rPr>
      </w:pPr>
      <w:bookmarkStart w:id="264" w:name="ET_yor_4574_37"/>
      <w:r w:rsidRPr="005B1EF8">
        <w:rPr>
          <w:rStyle w:val="TagStyle"/>
          <w:rtl/>
        </w:rPr>
        <w:t xml:space="preserve"> &lt;&lt; </w:t>
      </w:r>
      <w:proofErr w:type="spellStart"/>
      <w:r w:rsidRPr="005B1EF8">
        <w:rPr>
          <w:rStyle w:val="TagStyle"/>
          <w:rtl/>
        </w:rPr>
        <w:t>יור</w:t>
      </w:r>
      <w:proofErr w:type="spellEnd"/>
      <w:r w:rsidRPr="005B1EF8">
        <w:rPr>
          <w:rStyle w:val="TagStyle"/>
          <w:rtl/>
        </w:rPr>
        <w:t xml:space="preserve"> &gt;&gt; </w:t>
      </w:r>
      <w:r>
        <w:rPr>
          <w:rtl/>
        </w:rPr>
        <w:t>היו"ר יולי יואל אדלשטיין:</w:t>
      </w:r>
      <w:r w:rsidRPr="005B1EF8">
        <w:rPr>
          <w:rStyle w:val="TagStyle"/>
          <w:rtl/>
        </w:rPr>
        <w:t xml:space="preserve"> &lt;&lt; יור &gt;&gt;</w:t>
      </w:r>
      <w:r w:rsidR="003A5C22">
        <w:rPr>
          <w:rtl/>
        </w:rPr>
        <w:t xml:space="preserve"> </w:t>
      </w:r>
      <w:r>
        <w:rPr>
          <w:rtl/>
        </w:rPr>
        <w:t xml:space="preserve"> </w:t>
      </w:r>
      <w:bookmarkEnd w:id="264"/>
    </w:p>
    <w:p w:rsidR="005B1EF8" w:rsidRDefault="005B1EF8" w:rsidP="005B1EF8">
      <w:pPr>
        <w:pStyle w:val="KeepWithNext"/>
        <w:rPr>
          <w:rtl/>
          <w:lang w:eastAsia="he-IL"/>
        </w:rPr>
      </w:pPr>
    </w:p>
    <w:p w:rsidR="005B1EF8" w:rsidRDefault="005B1EF8" w:rsidP="005B1EF8">
      <w:pPr>
        <w:rPr>
          <w:rtl/>
          <w:lang w:eastAsia="he-IL"/>
        </w:rPr>
      </w:pPr>
      <w:bookmarkStart w:id="265" w:name="_ETM_Q1_2368000"/>
      <w:bookmarkEnd w:id="265"/>
      <w:r>
        <w:rPr>
          <w:rFonts w:hint="cs"/>
          <w:rtl/>
          <w:lang w:eastAsia="he-IL"/>
        </w:rPr>
        <w:t>עוד נקודות?</w:t>
      </w:r>
    </w:p>
    <w:p w:rsidR="005B1EF8" w:rsidRDefault="005B1EF8" w:rsidP="005B1EF8">
      <w:pPr>
        <w:rPr>
          <w:rtl/>
          <w:lang w:eastAsia="he-IL"/>
        </w:rPr>
      </w:pPr>
    </w:p>
    <w:p w:rsidR="005B1EF8" w:rsidRDefault="005B1EF8" w:rsidP="005B1EF8">
      <w:pPr>
        <w:pStyle w:val="a4"/>
        <w:keepNext/>
        <w:rPr>
          <w:rtl/>
        </w:rPr>
      </w:pPr>
      <w:bookmarkStart w:id="266" w:name="ET_speaker_עידו_בן_יצחק_38"/>
      <w:r w:rsidRPr="005B1EF8">
        <w:rPr>
          <w:rStyle w:val="TagStyle"/>
          <w:rtl/>
        </w:rPr>
        <w:t xml:space="preserve"> &lt;&lt; דובר &gt;&gt; </w:t>
      </w:r>
      <w:r>
        <w:rPr>
          <w:rtl/>
        </w:rPr>
        <w:t>עידו בן יצחק:</w:t>
      </w:r>
      <w:r w:rsidRPr="005B1EF8">
        <w:rPr>
          <w:rStyle w:val="TagStyle"/>
          <w:rtl/>
        </w:rPr>
        <w:t xml:space="preserve"> &lt;&lt; דובר &gt;&gt;</w:t>
      </w:r>
      <w:r w:rsidR="003A5C22">
        <w:rPr>
          <w:rtl/>
        </w:rPr>
        <w:t xml:space="preserve"> </w:t>
      </w:r>
      <w:r>
        <w:rPr>
          <w:rtl/>
        </w:rPr>
        <w:t xml:space="preserve"> </w:t>
      </w:r>
      <w:bookmarkEnd w:id="266"/>
    </w:p>
    <w:p w:rsidR="005B1EF8" w:rsidRDefault="005B1EF8" w:rsidP="005B1EF8">
      <w:pPr>
        <w:pStyle w:val="KeepWithNext"/>
        <w:rPr>
          <w:rtl/>
          <w:lang w:eastAsia="he-IL"/>
        </w:rPr>
      </w:pPr>
    </w:p>
    <w:p w:rsidR="005B1EF8" w:rsidRDefault="005B1EF8" w:rsidP="005B1EF8">
      <w:pPr>
        <w:rPr>
          <w:rtl/>
          <w:lang w:eastAsia="he-IL"/>
        </w:rPr>
      </w:pPr>
      <w:r>
        <w:rPr>
          <w:rFonts w:hint="cs"/>
          <w:rtl/>
          <w:lang w:eastAsia="he-IL"/>
        </w:rPr>
        <w:t xml:space="preserve">זה לגבי סיום ההקראה. יש לנו </w:t>
      </w:r>
      <w:r w:rsidR="00B642D4">
        <w:rPr>
          <w:rFonts w:hint="cs"/>
          <w:rtl/>
          <w:lang w:eastAsia="he-IL"/>
        </w:rPr>
        <w:t xml:space="preserve">את הסעיפים שצריך לחזור עליהם. </w:t>
      </w:r>
    </w:p>
    <w:p w:rsidR="00B642D4" w:rsidRDefault="00B642D4" w:rsidP="005B1EF8">
      <w:pPr>
        <w:rPr>
          <w:rtl/>
          <w:lang w:eastAsia="he-IL"/>
        </w:rPr>
      </w:pPr>
    </w:p>
    <w:p w:rsidR="00B642D4" w:rsidRDefault="00B642D4" w:rsidP="00B642D4">
      <w:pPr>
        <w:pStyle w:val="af6"/>
        <w:keepNext/>
        <w:rPr>
          <w:rtl/>
        </w:rPr>
      </w:pPr>
      <w:bookmarkStart w:id="267" w:name="ET_yor_4574_39"/>
      <w:r w:rsidRPr="00B642D4">
        <w:rPr>
          <w:rStyle w:val="TagStyle"/>
          <w:rtl/>
        </w:rPr>
        <w:t xml:space="preserve"> &lt;&lt; </w:t>
      </w:r>
      <w:proofErr w:type="spellStart"/>
      <w:r w:rsidRPr="00B642D4">
        <w:rPr>
          <w:rStyle w:val="TagStyle"/>
          <w:rtl/>
        </w:rPr>
        <w:t>יור</w:t>
      </w:r>
      <w:proofErr w:type="spellEnd"/>
      <w:r w:rsidRPr="00B642D4">
        <w:rPr>
          <w:rStyle w:val="TagStyle"/>
          <w:rtl/>
        </w:rPr>
        <w:t xml:space="preserve"> &gt;&gt; </w:t>
      </w:r>
      <w:r>
        <w:rPr>
          <w:rtl/>
        </w:rPr>
        <w:t>היו"ר יולי יואל אדלשטיין:</w:t>
      </w:r>
      <w:r w:rsidRPr="00B642D4">
        <w:rPr>
          <w:rStyle w:val="TagStyle"/>
          <w:rtl/>
        </w:rPr>
        <w:t xml:space="preserve"> &lt;&lt; יור &gt;&gt;</w:t>
      </w:r>
      <w:r w:rsidR="003A5C22">
        <w:rPr>
          <w:rtl/>
        </w:rPr>
        <w:t xml:space="preserve"> </w:t>
      </w:r>
      <w:r>
        <w:rPr>
          <w:rtl/>
        </w:rPr>
        <w:t xml:space="preserve"> </w:t>
      </w:r>
      <w:bookmarkEnd w:id="267"/>
    </w:p>
    <w:p w:rsidR="00B642D4" w:rsidRDefault="00B642D4" w:rsidP="00B642D4">
      <w:pPr>
        <w:pStyle w:val="KeepWithNext"/>
        <w:rPr>
          <w:rtl/>
          <w:lang w:eastAsia="he-IL"/>
        </w:rPr>
      </w:pPr>
    </w:p>
    <w:p w:rsidR="00B642D4" w:rsidRDefault="00B642D4" w:rsidP="00B642D4">
      <w:pPr>
        <w:rPr>
          <w:rtl/>
          <w:lang w:eastAsia="he-IL"/>
        </w:rPr>
      </w:pPr>
      <w:r>
        <w:rPr>
          <w:rFonts w:hint="cs"/>
          <w:rtl/>
          <w:lang w:eastAsia="he-IL"/>
        </w:rPr>
        <w:t xml:space="preserve">בבקשה. </w:t>
      </w:r>
    </w:p>
    <w:p w:rsidR="00B642D4" w:rsidRDefault="00B642D4" w:rsidP="00B642D4">
      <w:pPr>
        <w:rPr>
          <w:rtl/>
          <w:lang w:eastAsia="he-IL"/>
        </w:rPr>
      </w:pPr>
    </w:p>
    <w:p w:rsidR="00B642D4" w:rsidRDefault="00B642D4" w:rsidP="00B642D4">
      <w:pPr>
        <w:pStyle w:val="a4"/>
        <w:keepNext/>
        <w:rPr>
          <w:rtl/>
        </w:rPr>
      </w:pPr>
      <w:bookmarkStart w:id="268" w:name="ET_speaker_עידו_בן_יצחק_40"/>
      <w:r w:rsidRPr="00B642D4">
        <w:rPr>
          <w:rStyle w:val="TagStyle"/>
          <w:rtl/>
        </w:rPr>
        <w:t xml:space="preserve"> &lt;&lt; דובר &gt;&gt; </w:t>
      </w:r>
      <w:r>
        <w:rPr>
          <w:rtl/>
        </w:rPr>
        <w:t>עידו בן יצחק:</w:t>
      </w:r>
      <w:r w:rsidRPr="00B642D4">
        <w:rPr>
          <w:rStyle w:val="TagStyle"/>
          <w:rtl/>
        </w:rPr>
        <w:t xml:space="preserve"> &lt;&lt; דובר &gt;&gt;</w:t>
      </w:r>
      <w:r w:rsidR="003A5C22">
        <w:rPr>
          <w:rtl/>
        </w:rPr>
        <w:t xml:space="preserve"> </w:t>
      </w:r>
      <w:r>
        <w:rPr>
          <w:rtl/>
        </w:rPr>
        <w:t xml:space="preserve"> </w:t>
      </w:r>
      <w:bookmarkEnd w:id="268"/>
    </w:p>
    <w:p w:rsidR="00B642D4" w:rsidRDefault="00B642D4" w:rsidP="00B642D4">
      <w:pPr>
        <w:pStyle w:val="KeepWithNext"/>
        <w:rPr>
          <w:rtl/>
          <w:lang w:eastAsia="he-IL"/>
        </w:rPr>
      </w:pPr>
    </w:p>
    <w:p w:rsidR="00B642D4" w:rsidRDefault="00B642D4" w:rsidP="00B642D4">
      <w:pPr>
        <w:rPr>
          <w:rtl/>
          <w:lang w:eastAsia="he-IL"/>
        </w:rPr>
      </w:pPr>
      <w:r>
        <w:rPr>
          <w:rFonts w:hint="cs"/>
          <w:rtl/>
          <w:lang w:eastAsia="he-IL"/>
        </w:rPr>
        <w:t xml:space="preserve">עשינו מספר תיקונים בעקבות הדיונים האחרונים. התיקון הראשון הוא בסעיף 1. בהגדרת נתוני הנוסעים בעקבות הערה </w:t>
      </w:r>
      <w:bookmarkStart w:id="269" w:name="_ETM_Q1_2384000"/>
      <w:bookmarkEnd w:id="269"/>
      <w:r>
        <w:rPr>
          <w:rFonts w:hint="cs"/>
          <w:rtl/>
          <w:lang w:eastAsia="he-IL"/>
        </w:rPr>
        <w:t xml:space="preserve">של אל-על. בנוסח דובר על פרטי מידע שאוסף מוביל הנוסעים ואנחנו שינינו את זה ל: "שאסף מוביל הנוסעים". ירדה אות אחת אבל המשמעות היא שזה לא </w:t>
      </w:r>
      <w:bookmarkStart w:id="270" w:name="_ETM_Q1_2400000"/>
      <w:bookmarkEnd w:id="270"/>
      <w:r>
        <w:rPr>
          <w:rFonts w:hint="cs"/>
          <w:rtl/>
          <w:lang w:eastAsia="he-IL"/>
        </w:rPr>
        <w:t xml:space="preserve">משהו שמצופה ממוביל נוסעים לאסוף במהלך תפקידו אלא מה שהוא אסף </w:t>
      </w:r>
      <w:r w:rsidR="000E0D48">
        <w:rPr>
          <w:rFonts w:hint="cs"/>
          <w:rtl/>
          <w:lang w:eastAsia="he-IL"/>
        </w:rPr>
        <w:t xml:space="preserve">בפועל. </w:t>
      </w:r>
      <w:r w:rsidR="009727B6">
        <w:rPr>
          <w:rFonts w:hint="cs"/>
          <w:rtl/>
          <w:lang w:eastAsia="he-IL"/>
        </w:rPr>
        <w:t xml:space="preserve">תיקון הבא בסעיף 3. יש תיקון </w:t>
      </w:r>
      <w:bookmarkStart w:id="271" w:name="_ETM_Q1_2426000"/>
      <w:bookmarkEnd w:id="271"/>
      <w:r w:rsidR="009727B6">
        <w:rPr>
          <w:rFonts w:hint="cs"/>
          <w:rtl/>
          <w:lang w:eastAsia="he-IL"/>
        </w:rPr>
        <w:t>בפסקאות 1 ו-2 לגבי פרטי המידע שצריך להעביר. דרור, אתה רוצה להסביר את זה?</w:t>
      </w:r>
    </w:p>
    <w:p w:rsidR="009727B6" w:rsidRDefault="009727B6" w:rsidP="00B642D4">
      <w:pPr>
        <w:rPr>
          <w:rtl/>
          <w:lang w:eastAsia="he-IL"/>
        </w:rPr>
      </w:pPr>
    </w:p>
    <w:p w:rsidR="009727B6" w:rsidRDefault="009727B6" w:rsidP="009727B6">
      <w:pPr>
        <w:pStyle w:val="af9"/>
        <w:keepNext/>
        <w:rPr>
          <w:rtl/>
          <w:lang w:eastAsia="he-IL"/>
        </w:rPr>
      </w:pPr>
      <w:bookmarkStart w:id="272" w:name="ET_guest_475563_41"/>
      <w:r w:rsidRPr="009727B6">
        <w:rPr>
          <w:rStyle w:val="TagStyle"/>
          <w:rtl/>
        </w:rPr>
        <w:t xml:space="preserve"> &lt;&lt; אורח &gt;&gt; </w:t>
      </w:r>
      <w:r>
        <w:rPr>
          <w:rtl/>
          <w:lang w:eastAsia="he-IL"/>
        </w:rPr>
        <w:t>דרור גרנית:</w:t>
      </w:r>
      <w:r w:rsidRPr="009727B6">
        <w:rPr>
          <w:rStyle w:val="TagStyle"/>
          <w:rtl/>
        </w:rPr>
        <w:t xml:space="preserve"> &lt;&lt; אורח &gt;&gt;</w:t>
      </w:r>
      <w:r w:rsidR="003A5C22">
        <w:rPr>
          <w:rtl/>
          <w:lang w:eastAsia="he-IL"/>
        </w:rPr>
        <w:t xml:space="preserve"> </w:t>
      </w:r>
      <w:r>
        <w:rPr>
          <w:rtl/>
          <w:lang w:eastAsia="he-IL"/>
        </w:rPr>
        <w:t xml:space="preserve"> </w:t>
      </w:r>
      <w:bookmarkEnd w:id="272"/>
    </w:p>
    <w:p w:rsidR="009727B6" w:rsidRDefault="009727B6" w:rsidP="009727B6">
      <w:pPr>
        <w:pStyle w:val="KeepWithNext"/>
        <w:rPr>
          <w:rtl/>
          <w:lang w:eastAsia="he-IL"/>
        </w:rPr>
      </w:pPr>
    </w:p>
    <w:p w:rsidR="009727B6" w:rsidRDefault="009727B6" w:rsidP="009727B6">
      <w:pPr>
        <w:rPr>
          <w:rtl/>
          <w:lang w:eastAsia="he-IL"/>
        </w:rPr>
      </w:pPr>
      <w:bookmarkStart w:id="273" w:name="_ETM_Q1_2431000"/>
      <w:bookmarkEnd w:id="273"/>
      <w:r>
        <w:rPr>
          <w:rFonts w:hint="cs"/>
          <w:rtl/>
          <w:lang w:eastAsia="he-IL"/>
        </w:rPr>
        <w:t xml:space="preserve">כן. זה קצת טכני. חלק א' בתוספת הראשונה הוא החלק שמופיע בדרכון, הפרטים ששואבים מן הדרכון. יש שלוש נקודות זמן, האחת היא 48 שעות לפני הטיסה, השנייה היא במהלך הצ'ק אין והשלישית היא לאחר סגירת הדלתות. בתחילה </w:t>
      </w:r>
      <w:r w:rsidR="00676DFB">
        <w:rPr>
          <w:rFonts w:hint="cs"/>
          <w:rtl/>
          <w:lang w:eastAsia="he-IL"/>
        </w:rPr>
        <w:t xml:space="preserve">כתבנו את </w:t>
      </w:r>
      <w:bookmarkStart w:id="274" w:name="_ETM_Q1_2456000"/>
      <w:bookmarkEnd w:id="274"/>
      <w:r w:rsidR="00676DFB">
        <w:rPr>
          <w:rFonts w:hint="cs"/>
          <w:rtl/>
          <w:lang w:eastAsia="he-IL"/>
        </w:rPr>
        <w:t>בצ'ק אין, שאז הדרכון נסרק. יש</w:t>
      </w:r>
      <w:bookmarkStart w:id="275" w:name="_ETM_Q1_2469000"/>
      <w:bookmarkEnd w:id="275"/>
      <w:r w:rsidR="00676DFB">
        <w:rPr>
          <w:rFonts w:hint="cs"/>
          <w:rtl/>
          <w:lang w:eastAsia="he-IL"/>
        </w:rPr>
        <w:t xml:space="preserve">נן חברות תעופה שאוספות את נתוני הדרכון כבר בשלב ההזמנה ואז אמרנו שאם לחברת התעופה יש נתוני הדרכון מבעוד מאוד, לפני הצ'ק אין, אני רוצה לקבל </w:t>
      </w:r>
      <w:bookmarkStart w:id="276" w:name="_ETM_Q1_2485000"/>
      <w:bookmarkEnd w:id="276"/>
      <w:r w:rsidR="00676DFB">
        <w:rPr>
          <w:rFonts w:hint="cs"/>
          <w:rtl/>
          <w:lang w:eastAsia="he-IL"/>
        </w:rPr>
        <w:t xml:space="preserve">את זה ביחד עם כל המידע. לכן </w:t>
      </w:r>
      <w:r w:rsidR="005C0E37">
        <w:rPr>
          <w:rFonts w:hint="cs"/>
          <w:rtl/>
          <w:lang w:eastAsia="he-IL"/>
        </w:rPr>
        <w:t xml:space="preserve">העתקנו את חלק א' לסעיף קטן 1, אבל זה בתנאי שהוא אסף </w:t>
      </w:r>
      <w:bookmarkStart w:id="277" w:name="_ETM_Q1_2498000"/>
      <w:bookmarkEnd w:id="277"/>
      <w:r w:rsidR="005C0E37">
        <w:rPr>
          <w:rFonts w:hint="cs"/>
          <w:rtl/>
          <w:lang w:eastAsia="he-IL"/>
        </w:rPr>
        <w:t>את זה, זה מתכתב עם הסיפור הזה. זה ל</w:t>
      </w:r>
      <w:bookmarkStart w:id="278" w:name="_ETM_Q1_2503000"/>
      <w:bookmarkEnd w:id="278"/>
      <w:r w:rsidR="005C0E37">
        <w:rPr>
          <w:rFonts w:hint="cs"/>
          <w:rtl/>
          <w:lang w:eastAsia="he-IL"/>
        </w:rPr>
        <w:t xml:space="preserve">א מטיל עליו חובה לאסוף את זה מבעוד מועד, </w:t>
      </w:r>
      <w:bookmarkStart w:id="279" w:name="_ETM_Q1_2505000"/>
      <w:bookmarkEnd w:id="279"/>
      <w:r w:rsidR="005C0E37">
        <w:rPr>
          <w:rFonts w:hint="cs"/>
          <w:rtl/>
          <w:lang w:eastAsia="he-IL"/>
        </w:rPr>
        <w:t xml:space="preserve">זה בהנחה שהוא אסף את זה ואז הוא צריך להעביר </w:t>
      </w:r>
      <w:bookmarkStart w:id="280" w:name="_ETM_Q1_2507000"/>
      <w:bookmarkEnd w:id="280"/>
      <w:r w:rsidR="005C0E37">
        <w:rPr>
          <w:rFonts w:hint="cs"/>
          <w:rtl/>
          <w:lang w:eastAsia="he-IL"/>
        </w:rPr>
        <w:t xml:space="preserve">לנו את נתוני הדרכון כבר בנקודה הראשונה. </w:t>
      </w:r>
      <w:r w:rsidR="00D66188">
        <w:rPr>
          <w:rFonts w:hint="cs"/>
          <w:rtl/>
          <w:lang w:eastAsia="he-IL"/>
        </w:rPr>
        <w:t>הנקודה השנייה היא ה-</w:t>
      </w:r>
      <w:r w:rsidR="00D66188">
        <w:rPr>
          <w:rFonts w:hint="cs"/>
          <w:lang w:eastAsia="he-IL"/>
        </w:rPr>
        <w:t>API</w:t>
      </w:r>
      <w:r w:rsidR="00D66188">
        <w:rPr>
          <w:rFonts w:hint="cs"/>
          <w:rtl/>
          <w:lang w:eastAsia="he-IL"/>
        </w:rPr>
        <w:t xml:space="preserve"> שזו התכלית העיקרית שלו. כאשר אדם עוש</w:t>
      </w:r>
      <w:bookmarkStart w:id="281" w:name="_ETM_Q1_2519000"/>
      <w:bookmarkEnd w:id="281"/>
      <w:r w:rsidR="00D66188">
        <w:rPr>
          <w:rFonts w:hint="cs"/>
          <w:rtl/>
          <w:lang w:eastAsia="he-IL"/>
        </w:rPr>
        <w:t xml:space="preserve">ה צ'ק אין, היות ומדובר בשתי מערכות שונות, הצ'ק </w:t>
      </w:r>
      <w:bookmarkStart w:id="282" w:name="_ETM_Q1_2528000"/>
      <w:bookmarkEnd w:id="282"/>
      <w:r w:rsidR="00D66188">
        <w:rPr>
          <w:rFonts w:hint="cs"/>
          <w:rtl/>
          <w:lang w:eastAsia="he-IL"/>
        </w:rPr>
        <w:t>אין קורה בתוך מערכת של בקרת נוסעים והחלק של ה-</w:t>
      </w:r>
      <w:r w:rsidR="00D66188">
        <w:rPr>
          <w:rFonts w:hint="cs"/>
          <w:lang w:eastAsia="he-IL"/>
        </w:rPr>
        <w:t>PNR</w:t>
      </w:r>
      <w:r w:rsidR="00D66188">
        <w:rPr>
          <w:rFonts w:hint="cs"/>
          <w:rtl/>
          <w:lang w:eastAsia="he-IL"/>
        </w:rPr>
        <w:t xml:space="preserve"> קורה במערכת הזמנת הטיסות, אז בנקודה השנייה בזמן, כאשר נוצרת </w:t>
      </w:r>
      <w:bookmarkStart w:id="283" w:name="_ETM_Q1_2540000"/>
      <w:bookmarkEnd w:id="283"/>
      <w:r w:rsidR="00D66188">
        <w:rPr>
          <w:rFonts w:hint="cs"/>
          <w:rtl/>
          <w:lang w:eastAsia="he-IL"/>
        </w:rPr>
        <w:t xml:space="preserve">נקודת </w:t>
      </w:r>
      <w:r w:rsidR="00D66188">
        <w:rPr>
          <w:rFonts w:hint="cs"/>
          <w:lang w:eastAsia="he-IL"/>
        </w:rPr>
        <w:t>API</w:t>
      </w:r>
      <w:r w:rsidR="00D66188">
        <w:rPr>
          <w:rFonts w:hint="cs"/>
          <w:rtl/>
          <w:lang w:eastAsia="he-IL"/>
        </w:rPr>
        <w:t xml:space="preserve"> כאשר אדם עושה את ה-צ'ק אין, אז המערכת לא מסונכרנת </w:t>
      </w:r>
      <w:r w:rsidR="00333CB8">
        <w:rPr>
          <w:rFonts w:hint="cs"/>
          <w:rtl/>
          <w:lang w:eastAsia="he-IL"/>
        </w:rPr>
        <w:t xml:space="preserve">בהכרח באותו הרגע עם מערכת ההזמנות. זה </w:t>
      </w:r>
      <w:bookmarkStart w:id="284" w:name="_ETM_Q1_2549000"/>
      <w:bookmarkEnd w:id="284"/>
      <w:r w:rsidR="00333CB8">
        <w:rPr>
          <w:rFonts w:hint="cs"/>
          <w:rtl/>
          <w:lang w:eastAsia="he-IL"/>
        </w:rPr>
        <w:t>מעמיס עוד עול על חברות התעופה ואמרנו שאולי זה לא נכון לדרוש את זה מהם כבר בצ'ק אין</w:t>
      </w:r>
      <w:bookmarkStart w:id="285" w:name="_ETM_Q1_2552000"/>
      <w:bookmarkEnd w:id="285"/>
      <w:r w:rsidR="00333CB8">
        <w:rPr>
          <w:rFonts w:hint="cs"/>
          <w:rtl/>
          <w:lang w:eastAsia="he-IL"/>
        </w:rPr>
        <w:t xml:space="preserve"> </w:t>
      </w:r>
      <w:r w:rsidR="00477433">
        <w:rPr>
          <w:rFonts w:hint="cs"/>
          <w:rtl/>
          <w:lang w:eastAsia="he-IL"/>
        </w:rPr>
        <w:t xml:space="preserve">כאשר נדרוש את זה מהם - - - כבר ב-48, ולכן הורדנו את זה מנקודה 2, את ההתייחסות לחלק </w:t>
      </w:r>
      <w:bookmarkStart w:id="286" w:name="_ETM_Q1_2569000"/>
      <w:bookmarkEnd w:id="286"/>
      <w:r w:rsidR="00477433">
        <w:rPr>
          <w:rFonts w:hint="cs"/>
          <w:rtl/>
          <w:lang w:eastAsia="he-IL"/>
        </w:rPr>
        <w:t xml:space="preserve">ג' מההזמנה. </w:t>
      </w:r>
    </w:p>
    <w:p w:rsidR="00477433" w:rsidRDefault="00477433" w:rsidP="009727B6">
      <w:pPr>
        <w:rPr>
          <w:rtl/>
          <w:lang w:eastAsia="he-IL"/>
        </w:rPr>
      </w:pPr>
      <w:bookmarkStart w:id="287" w:name="_ETM_Q1_2572000"/>
      <w:bookmarkEnd w:id="287"/>
    </w:p>
    <w:p w:rsidR="00477433" w:rsidRDefault="00477433" w:rsidP="00477433">
      <w:pPr>
        <w:pStyle w:val="a4"/>
        <w:keepNext/>
        <w:rPr>
          <w:rtl/>
        </w:rPr>
      </w:pPr>
      <w:bookmarkStart w:id="288" w:name="ET_speaker_עידו_בן_יצחק_42"/>
      <w:r w:rsidRPr="00477433">
        <w:rPr>
          <w:rStyle w:val="TagStyle"/>
          <w:rtl/>
        </w:rPr>
        <w:t xml:space="preserve"> &lt;&lt; דובר &gt;&gt; </w:t>
      </w:r>
      <w:r>
        <w:rPr>
          <w:rtl/>
        </w:rPr>
        <w:t>עידו בן יצחק:</w:t>
      </w:r>
      <w:r w:rsidRPr="00477433">
        <w:rPr>
          <w:rStyle w:val="TagStyle"/>
          <w:rtl/>
        </w:rPr>
        <w:t xml:space="preserve"> &lt;&lt; דובר &gt;&gt;</w:t>
      </w:r>
      <w:r w:rsidR="003A5C22">
        <w:rPr>
          <w:rtl/>
        </w:rPr>
        <w:t xml:space="preserve"> </w:t>
      </w:r>
      <w:r>
        <w:rPr>
          <w:rtl/>
        </w:rPr>
        <w:t xml:space="preserve"> </w:t>
      </w:r>
      <w:bookmarkEnd w:id="288"/>
    </w:p>
    <w:p w:rsidR="00477433" w:rsidRDefault="00477433" w:rsidP="00477433">
      <w:pPr>
        <w:pStyle w:val="KeepWithNext"/>
        <w:rPr>
          <w:rtl/>
          <w:lang w:eastAsia="he-IL"/>
        </w:rPr>
      </w:pPr>
    </w:p>
    <w:p w:rsidR="00477433" w:rsidRDefault="00477433" w:rsidP="00477433">
      <w:pPr>
        <w:rPr>
          <w:rtl/>
          <w:lang w:eastAsia="he-IL"/>
        </w:rPr>
      </w:pPr>
      <w:bookmarkStart w:id="289" w:name="_ETM_Q1_2573000"/>
      <w:bookmarkEnd w:id="289"/>
      <w:r>
        <w:rPr>
          <w:rFonts w:hint="cs"/>
          <w:rtl/>
          <w:lang w:eastAsia="he-IL"/>
        </w:rPr>
        <w:t xml:space="preserve">התיקון הבא הוא השמטה של סעיף קטן ב' מסעיף 3. </w:t>
      </w:r>
    </w:p>
    <w:p w:rsidR="00477433" w:rsidRDefault="00477433" w:rsidP="00477433">
      <w:pPr>
        <w:rPr>
          <w:rtl/>
          <w:lang w:eastAsia="he-IL"/>
        </w:rPr>
      </w:pPr>
      <w:bookmarkStart w:id="290" w:name="_ETM_Q1_2583000"/>
      <w:bookmarkEnd w:id="290"/>
    </w:p>
    <w:p w:rsidR="00477433" w:rsidRDefault="00477433" w:rsidP="00477433">
      <w:pPr>
        <w:pStyle w:val="af9"/>
        <w:keepNext/>
        <w:rPr>
          <w:rtl/>
          <w:lang w:eastAsia="he-IL"/>
        </w:rPr>
      </w:pPr>
      <w:bookmarkStart w:id="291" w:name="ET_guest_903830_43"/>
      <w:r w:rsidRPr="00477433">
        <w:rPr>
          <w:rStyle w:val="TagStyle"/>
          <w:rtl/>
        </w:rPr>
        <w:t xml:space="preserve"> &lt;&lt; אורח &gt;&gt; </w:t>
      </w:r>
      <w:r>
        <w:rPr>
          <w:rtl/>
          <w:lang w:eastAsia="he-IL"/>
        </w:rPr>
        <w:t>יעקב זוסמן:</w:t>
      </w:r>
      <w:r w:rsidRPr="00477433">
        <w:rPr>
          <w:rStyle w:val="TagStyle"/>
          <w:rtl/>
        </w:rPr>
        <w:t xml:space="preserve"> &lt;&lt; אורח &gt;&gt;</w:t>
      </w:r>
      <w:r w:rsidR="003A5C22">
        <w:rPr>
          <w:rtl/>
          <w:lang w:eastAsia="he-IL"/>
        </w:rPr>
        <w:t xml:space="preserve"> </w:t>
      </w:r>
      <w:r>
        <w:rPr>
          <w:rtl/>
          <w:lang w:eastAsia="he-IL"/>
        </w:rPr>
        <w:t xml:space="preserve"> </w:t>
      </w:r>
      <w:bookmarkEnd w:id="291"/>
    </w:p>
    <w:p w:rsidR="00477433" w:rsidRDefault="00477433" w:rsidP="00477433">
      <w:pPr>
        <w:pStyle w:val="KeepWithNext"/>
        <w:rPr>
          <w:rtl/>
          <w:lang w:eastAsia="he-IL"/>
        </w:rPr>
      </w:pPr>
    </w:p>
    <w:p w:rsidR="00477433" w:rsidRDefault="00477433" w:rsidP="00477433">
      <w:pPr>
        <w:rPr>
          <w:rtl/>
          <w:lang w:eastAsia="he-IL"/>
        </w:rPr>
      </w:pPr>
      <w:r>
        <w:rPr>
          <w:rFonts w:hint="cs"/>
          <w:rtl/>
          <w:lang w:eastAsia="he-IL"/>
        </w:rPr>
        <w:t>אפשר להעיר הערה על הסעיף הקודם?</w:t>
      </w:r>
    </w:p>
    <w:p w:rsidR="00477433" w:rsidRDefault="00477433" w:rsidP="00477433">
      <w:pPr>
        <w:rPr>
          <w:rtl/>
          <w:lang w:eastAsia="he-IL"/>
        </w:rPr>
      </w:pPr>
    </w:p>
    <w:p w:rsidR="00477433" w:rsidRDefault="00477433" w:rsidP="00477433">
      <w:pPr>
        <w:pStyle w:val="af6"/>
        <w:keepNext/>
        <w:rPr>
          <w:rtl/>
        </w:rPr>
      </w:pPr>
      <w:bookmarkStart w:id="292" w:name="ET_yor_4574_44"/>
      <w:r w:rsidRPr="00477433">
        <w:rPr>
          <w:rStyle w:val="TagStyle"/>
          <w:rtl/>
        </w:rPr>
        <w:t xml:space="preserve"> &lt;&lt; </w:t>
      </w:r>
      <w:proofErr w:type="spellStart"/>
      <w:r w:rsidRPr="00477433">
        <w:rPr>
          <w:rStyle w:val="TagStyle"/>
          <w:rtl/>
        </w:rPr>
        <w:t>יור</w:t>
      </w:r>
      <w:proofErr w:type="spellEnd"/>
      <w:r w:rsidRPr="00477433">
        <w:rPr>
          <w:rStyle w:val="TagStyle"/>
          <w:rtl/>
        </w:rPr>
        <w:t xml:space="preserve"> &gt;&gt; </w:t>
      </w:r>
      <w:r>
        <w:rPr>
          <w:rtl/>
        </w:rPr>
        <w:t>היו"ר יולי יואל אדלשטיין:</w:t>
      </w:r>
      <w:r w:rsidRPr="00477433">
        <w:rPr>
          <w:rStyle w:val="TagStyle"/>
          <w:rtl/>
        </w:rPr>
        <w:t xml:space="preserve"> &lt;&lt; יור &gt;&gt;</w:t>
      </w:r>
      <w:r w:rsidR="003A5C22">
        <w:rPr>
          <w:rtl/>
        </w:rPr>
        <w:t xml:space="preserve"> </w:t>
      </w:r>
      <w:r>
        <w:rPr>
          <w:rtl/>
        </w:rPr>
        <w:t xml:space="preserve"> </w:t>
      </w:r>
      <w:bookmarkEnd w:id="292"/>
    </w:p>
    <w:p w:rsidR="00477433" w:rsidRDefault="00477433" w:rsidP="00477433">
      <w:pPr>
        <w:pStyle w:val="KeepWithNext"/>
        <w:rPr>
          <w:rtl/>
          <w:lang w:eastAsia="he-IL"/>
        </w:rPr>
      </w:pPr>
    </w:p>
    <w:p w:rsidR="00477433" w:rsidRDefault="00477433" w:rsidP="00477433">
      <w:pPr>
        <w:rPr>
          <w:rtl/>
          <w:lang w:eastAsia="he-IL"/>
        </w:rPr>
      </w:pPr>
      <w:r>
        <w:rPr>
          <w:rFonts w:hint="cs"/>
          <w:rtl/>
          <w:lang w:eastAsia="he-IL"/>
        </w:rPr>
        <w:t xml:space="preserve">כן. </w:t>
      </w:r>
    </w:p>
    <w:p w:rsidR="00477433" w:rsidRDefault="00477433" w:rsidP="00477433">
      <w:pPr>
        <w:rPr>
          <w:rtl/>
          <w:lang w:eastAsia="he-IL"/>
        </w:rPr>
      </w:pPr>
    </w:p>
    <w:p w:rsidR="00477433" w:rsidRDefault="00477433" w:rsidP="00477433">
      <w:pPr>
        <w:pStyle w:val="af9"/>
        <w:keepNext/>
        <w:rPr>
          <w:rtl/>
          <w:lang w:eastAsia="he-IL"/>
        </w:rPr>
      </w:pPr>
      <w:bookmarkStart w:id="293" w:name="ET_guest_903830_45"/>
      <w:r w:rsidRPr="00477433">
        <w:rPr>
          <w:rStyle w:val="TagStyle"/>
          <w:rtl/>
        </w:rPr>
        <w:lastRenderedPageBreak/>
        <w:t xml:space="preserve"> &lt;&lt; אורח &gt;&gt; </w:t>
      </w:r>
      <w:r>
        <w:rPr>
          <w:rtl/>
          <w:lang w:eastAsia="he-IL"/>
        </w:rPr>
        <w:t>יעקב זוסמן:</w:t>
      </w:r>
      <w:r w:rsidRPr="00477433">
        <w:rPr>
          <w:rStyle w:val="TagStyle"/>
          <w:rtl/>
        </w:rPr>
        <w:t xml:space="preserve"> &lt;&lt; אורח &gt;&gt;</w:t>
      </w:r>
      <w:r w:rsidR="003A5C22">
        <w:rPr>
          <w:rtl/>
          <w:lang w:eastAsia="he-IL"/>
        </w:rPr>
        <w:t xml:space="preserve"> </w:t>
      </w:r>
      <w:r>
        <w:rPr>
          <w:rtl/>
          <w:lang w:eastAsia="he-IL"/>
        </w:rPr>
        <w:t xml:space="preserve"> </w:t>
      </w:r>
      <w:bookmarkEnd w:id="293"/>
    </w:p>
    <w:p w:rsidR="00477433" w:rsidRDefault="00477433" w:rsidP="00477433">
      <w:pPr>
        <w:pStyle w:val="KeepWithNext"/>
        <w:rPr>
          <w:rtl/>
          <w:lang w:eastAsia="he-IL"/>
        </w:rPr>
      </w:pPr>
    </w:p>
    <w:p w:rsidR="00477433" w:rsidRDefault="00477433" w:rsidP="00477433">
      <w:pPr>
        <w:rPr>
          <w:rtl/>
          <w:lang w:eastAsia="he-IL"/>
        </w:rPr>
      </w:pPr>
      <w:r>
        <w:rPr>
          <w:rFonts w:hint="cs"/>
          <w:rtl/>
          <w:lang w:eastAsia="he-IL"/>
        </w:rPr>
        <w:t xml:space="preserve">במכתב שלנו התייחסנו לסעיף 2א לגבי פרק הזמן שחברות התעופה </w:t>
      </w:r>
      <w:bookmarkStart w:id="294" w:name="_ETM_Q1_2590000"/>
      <w:bookmarkEnd w:id="294"/>
      <w:r>
        <w:rPr>
          <w:rFonts w:hint="cs"/>
          <w:rtl/>
          <w:lang w:eastAsia="he-IL"/>
        </w:rPr>
        <w:t>צריכות כדי להקים מערכת חיה ומתפקדת. מניסיוננו בעולם, בדרך כלל</w:t>
      </w:r>
      <w:bookmarkStart w:id="295" w:name="_ETM_Q1_2595000"/>
      <w:bookmarkEnd w:id="295"/>
      <w:r>
        <w:rPr>
          <w:rFonts w:hint="cs"/>
          <w:rtl/>
          <w:lang w:eastAsia="he-IL"/>
        </w:rPr>
        <w:t xml:space="preserve"> חברות תעופה יכולות להעמיד מערכת שעומדת בדרישות החוק ב</w:t>
      </w:r>
      <w:bookmarkStart w:id="296" w:name="_ETM_Q1_2602000"/>
      <w:bookmarkEnd w:id="296"/>
      <w:r>
        <w:rPr>
          <w:rFonts w:hint="cs"/>
          <w:rtl/>
          <w:lang w:eastAsia="he-IL"/>
        </w:rPr>
        <w:t xml:space="preserve">פרק זמן של שלושה עד שישה חודשים. בקשתנו היא להאריך את פרק הזמן מעבר ל-30 ימים. </w:t>
      </w:r>
    </w:p>
    <w:p w:rsidR="00477433" w:rsidRDefault="00477433" w:rsidP="00477433">
      <w:pPr>
        <w:rPr>
          <w:rtl/>
          <w:lang w:eastAsia="he-IL"/>
        </w:rPr>
      </w:pPr>
      <w:bookmarkStart w:id="297" w:name="_ETM_Q1_2608000"/>
      <w:bookmarkEnd w:id="297"/>
    </w:p>
    <w:p w:rsidR="00477433" w:rsidRDefault="00477433" w:rsidP="00477433">
      <w:pPr>
        <w:pStyle w:val="af6"/>
        <w:keepNext/>
        <w:rPr>
          <w:rtl/>
        </w:rPr>
      </w:pPr>
      <w:bookmarkStart w:id="298" w:name="ET_yor_4574_46"/>
      <w:r w:rsidRPr="00477433">
        <w:rPr>
          <w:rStyle w:val="TagStyle"/>
          <w:rtl/>
        </w:rPr>
        <w:t xml:space="preserve"> &lt;&lt; </w:t>
      </w:r>
      <w:proofErr w:type="spellStart"/>
      <w:r w:rsidRPr="00477433">
        <w:rPr>
          <w:rStyle w:val="TagStyle"/>
          <w:rtl/>
        </w:rPr>
        <w:t>יור</w:t>
      </w:r>
      <w:proofErr w:type="spellEnd"/>
      <w:r w:rsidRPr="00477433">
        <w:rPr>
          <w:rStyle w:val="TagStyle"/>
          <w:rtl/>
        </w:rPr>
        <w:t xml:space="preserve"> &gt;&gt; </w:t>
      </w:r>
      <w:r>
        <w:rPr>
          <w:rtl/>
        </w:rPr>
        <w:t>היו"ר יולי יואל אדלשטיין:</w:t>
      </w:r>
      <w:r w:rsidRPr="00477433">
        <w:rPr>
          <w:rStyle w:val="TagStyle"/>
          <w:rtl/>
        </w:rPr>
        <w:t xml:space="preserve"> &lt;&lt; יור &gt;&gt;</w:t>
      </w:r>
      <w:r w:rsidR="003A5C22">
        <w:rPr>
          <w:rtl/>
        </w:rPr>
        <w:t xml:space="preserve"> </w:t>
      </w:r>
      <w:r>
        <w:rPr>
          <w:rtl/>
        </w:rPr>
        <w:t xml:space="preserve"> </w:t>
      </w:r>
      <w:bookmarkEnd w:id="298"/>
    </w:p>
    <w:p w:rsidR="00477433" w:rsidRDefault="00477433" w:rsidP="00477433">
      <w:pPr>
        <w:pStyle w:val="KeepWithNext"/>
        <w:rPr>
          <w:rtl/>
          <w:lang w:eastAsia="he-IL"/>
        </w:rPr>
      </w:pPr>
    </w:p>
    <w:p w:rsidR="00477433" w:rsidRDefault="00477433" w:rsidP="00477433">
      <w:pPr>
        <w:rPr>
          <w:rtl/>
          <w:lang w:eastAsia="he-IL"/>
        </w:rPr>
      </w:pPr>
      <w:bookmarkStart w:id="299" w:name="_ETM_Q1_2609000"/>
      <w:bookmarkEnd w:id="299"/>
      <w:r>
        <w:rPr>
          <w:rFonts w:hint="cs"/>
          <w:rtl/>
          <w:lang w:eastAsia="he-IL"/>
        </w:rPr>
        <w:t>עמדת רשות המיסים?</w:t>
      </w:r>
    </w:p>
    <w:p w:rsidR="00477433" w:rsidRDefault="00477433" w:rsidP="00477433">
      <w:pPr>
        <w:rPr>
          <w:rtl/>
          <w:lang w:eastAsia="he-IL"/>
        </w:rPr>
      </w:pPr>
      <w:bookmarkStart w:id="300" w:name="_ETM_Q1_2612000"/>
      <w:bookmarkEnd w:id="300"/>
    </w:p>
    <w:p w:rsidR="00477433" w:rsidRDefault="00477433" w:rsidP="00477433">
      <w:pPr>
        <w:pStyle w:val="af9"/>
        <w:keepNext/>
        <w:rPr>
          <w:rtl/>
          <w:lang w:eastAsia="he-IL"/>
        </w:rPr>
      </w:pPr>
      <w:bookmarkStart w:id="301" w:name="ET_guest_903830_47"/>
      <w:r w:rsidRPr="00477433">
        <w:rPr>
          <w:rStyle w:val="TagStyle"/>
          <w:rtl/>
        </w:rPr>
        <w:t xml:space="preserve"> &lt;&lt; אורח &gt;&gt; </w:t>
      </w:r>
      <w:r>
        <w:rPr>
          <w:rtl/>
          <w:lang w:eastAsia="he-IL"/>
        </w:rPr>
        <w:t>יעקב זוסמן:</w:t>
      </w:r>
      <w:r w:rsidRPr="00477433">
        <w:rPr>
          <w:rStyle w:val="TagStyle"/>
          <w:rtl/>
        </w:rPr>
        <w:t xml:space="preserve"> &lt;&lt; אורח &gt;&gt;</w:t>
      </w:r>
      <w:r w:rsidR="003A5C22">
        <w:rPr>
          <w:rtl/>
          <w:lang w:eastAsia="he-IL"/>
        </w:rPr>
        <w:t xml:space="preserve"> </w:t>
      </w:r>
      <w:r>
        <w:rPr>
          <w:rtl/>
          <w:lang w:eastAsia="he-IL"/>
        </w:rPr>
        <w:t xml:space="preserve"> </w:t>
      </w:r>
      <w:bookmarkEnd w:id="301"/>
    </w:p>
    <w:p w:rsidR="00477433" w:rsidRDefault="00477433" w:rsidP="00477433">
      <w:pPr>
        <w:pStyle w:val="KeepWithNext"/>
        <w:rPr>
          <w:rtl/>
          <w:lang w:eastAsia="he-IL"/>
        </w:rPr>
      </w:pPr>
    </w:p>
    <w:p w:rsidR="00477433" w:rsidRDefault="00477433" w:rsidP="00477433">
      <w:pPr>
        <w:rPr>
          <w:rtl/>
          <w:lang w:eastAsia="he-IL"/>
        </w:rPr>
      </w:pPr>
      <w:r>
        <w:rPr>
          <w:rFonts w:hint="cs"/>
          <w:rtl/>
          <w:lang w:eastAsia="he-IL"/>
        </w:rPr>
        <w:t xml:space="preserve">זו אלא אמירה מהפה ולחוץ אלא אמירה שנובעת מניסיון שצברנו במקומות אחרים בעולם. </w:t>
      </w:r>
    </w:p>
    <w:p w:rsidR="00477433" w:rsidRDefault="00477433" w:rsidP="00477433">
      <w:pPr>
        <w:rPr>
          <w:rtl/>
          <w:lang w:eastAsia="he-IL"/>
        </w:rPr>
      </w:pPr>
      <w:bookmarkStart w:id="302" w:name="_ETM_Q1_2643000"/>
      <w:bookmarkEnd w:id="302"/>
    </w:p>
    <w:p w:rsidR="00477433" w:rsidRDefault="00477433" w:rsidP="00477433">
      <w:pPr>
        <w:pStyle w:val="af9"/>
        <w:keepNext/>
        <w:rPr>
          <w:rtl/>
          <w:lang w:eastAsia="he-IL"/>
        </w:rPr>
      </w:pPr>
      <w:bookmarkStart w:id="303" w:name="ET_guest_475563_48"/>
      <w:r w:rsidRPr="00477433">
        <w:rPr>
          <w:rStyle w:val="TagStyle"/>
          <w:rtl/>
        </w:rPr>
        <w:t xml:space="preserve"> &lt;&lt; אורח &gt;&gt; </w:t>
      </w:r>
      <w:r>
        <w:rPr>
          <w:rtl/>
          <w:lang w:eastAsia="he-IL"/>
        </w:rPr>
        <w:t>דרור גרנית:</w:t>
      </w:r>
      <w:r w:rsidRPr="00477433">
        <w:rPr>
          <w:rStyle w:val="TagStyle"/>
          <w:rtl/>
        </w:rPr>
        <w:t xml:space="preserve"> &lt;&lt; אורח &gt;&gt;</w:t>
      </w:r>
      <w:r w:rsidR="003A5C22">
        <w:rPr>
          <w:rtl/>
          <w:lang w:eastAsia="he-IL"/>
        </w:rPr>
        <w:t xml:space="preserve"> </w:t>
      </w:r>
      <w:r>
        <w:rPr>
          <w:rtl/>
          <w:lang w:eastAsia="he-IL"/>
        </w:rPr>
        <w:t xml:space="preserve"> </w:t>
      </w:r>
      <w:bookmarkEnd w:id="303"/>
    </w:p>
    <w:p w:rsidR="00477433" w:rsidRDefault="00477433" w:rsidP="00477433">
      <w:pPr>
        <w:pStyle w:val="KeepWithNext"/>
        <w:rPr>
          <w:rtl/>
          <w:lang w:eastAsia="he-IL"/>
        </w:rPr>
      </w:pPr>
    </w:p>
    <w:p w:rsidR="00477433" w:rsidRDefault="00477433" w:rsidP="00477433">
      <w:pPr>
        <w:rPr>
          <w:rtl/>
          <w:lang w:eastAsia="he-IL"/>
        </w:rPr>
      </w:pPr>
      <w:r>
        <w:rPr>
          <w:rFonts w:hint="cs"/>
          <w:rtl/>
          <w:lang w:eastAsia="he-IL"/>
        </w:rPr>
        <w:t xml:space="preserve">נמשיך רגע ונלבן את זה עוד. </w:t>
      </w:r>
    </w:p>
    <w:p w:rsidR="003A02C5" w:rsidRDefault="003A02C5" w:rsidP="00477433">
      <w:pPr>
        <w:rPr>
          <w:rtl/>
          <w:lang w:eastAsia="he-IL"/>
        </w:rPr>
      </w:pPr>
    </w:p>
    <w:p w:rsidR="003A02C5" w:rsidRDefault="003A02C5" w:rsidP="003A02C5">
      <w:pPr>
        <w:pStyle w:val="af6"/>
        <w:keepNext/>
      </w:pPr>
      <w:bookmarkStart w:id="304" w:name="ET_yor_4574_48"/>
      <w:r w:rsidRPr="003A02C5">
        <w:rPr>
          <w:rStyle w:val="TagStyle"/>
          <w:rtl/>
        </w:rPr>
        <w:t xml:space="preserve"> &lt;&lt; </w:t>
      </w:r>
      <w:proofErr w:type="spellStart"/>
      <w:r w:rsidRPr="003A02C5">
        <w:rPr>
          <w:rStyle w:val="TagStyle"/>
          <w:rtl/>
        </w:rPr>
        <w:t>יור</w:t>
      </w:r>
      <w:proofErr w:type="spellEnd"/>
      <w:r w:rsidRPr="003A02C5">
        <w:rPr>
          <w:rStyle w:val="TagStyle"/>
          <w:rtl/>
        </w:rPr>
        <w:t xml:space="preserve"> &gt;&gt; </w:t>
      </w:r>
      <w:r>
        <w:rPr>
          <w:rtl/>
        </w:rPr>
        <w:t>היו"ר יולי יואל אדלשטיין:</w:t>
      </w:r>
      <w:r w:rsidRPr="003A02C5">
        <w:rPr>
          <w:rStyle w:val="TagStyle"/>
          <w:rtl/>
        </w:rPr>
        <w:t xml:space="preserve"> &lt;&lt; יור &gt;&gt;</w:t>
      </w:r>
      <w:r w:rsidR="003A5C22">
        <w:rPr>
          <w:rtl/>
        </w:rPr>
        <w:t xml:space="preserve"> </w:t>
      </w:r>
      <w:r>
        <w:rPr>
          <w:rtl/>
        </w:rPr>
        <w:t xml:space="preserve"> </w:t>
      </w:r>
      <w:bookmarkEnd w:id="304"/>
    </w:p>
    <w:p w:rsidR="003A02C5" w:rsidRDefault="003A02C5" w:rsidP="003A02C5">
      <w:pPr>
        <w:pStyle w:val="KeepWithNext"/>
        <w:rPr>
          <w:rtl/>
          <w:lang w:eastAsia="he-IL"/>
        </w:rPr>
      </w:pPr>
    </w:p>
    <w:p w:rsidR="003A02C5" w:rsidRDefault="003A02C5" w:rsidP="003A02C5">
      <w:pPr>
        <w:rPr>
          <w:rtl/>
          <w:lang w:eastAsia="he-IL"/>
        </w:rPr>
      </w:pPr>
      <w:r>
        <w:rPr>
          <w:rFonts w:hint="cs"/>
          <w:rtl/>
          <w:lang w:eastAsia="he-IL"/>
        </w:rPr>
        <w:t xml:space="preserve">בסדר גמור. אפשר להמשיך, בבקשה. </w:t>
      </w:r>
    </w:p>
    <w:p w:rsidR="003A02C5" w:rsidRDefault="003A02C5" w:rsidP="003A02C5">
      <w:pPr>
        <w:rPr>
          <w:rtl/>
          <w:lang w:eastAsia="he-IL"/>
        </w:rPr>
      </w:pPr>
    </w:p>
    <w:p w:rsidR="003A02C5" w:rsidRDefault="003A02C5" w:rsidP="003A02C5">
      <w:pPr>
        <w:pStyle w:val="a4"/>
        <w:keepNext/>
      </w:pPr>
      <w:bookmarkStart w:id="305" w:name="ET_speaker_עידו_בן_יצחק_49"/>
      <w:r w:rsidRPr="003A02C5">
        <w:rPr>
          <w:rStyle w:val="TagStyle"/>
          <w:rtl/>
        </w:rPr>
        <w:t xml:space="preserve"> &lt;&lt; דובר &gt;&gt; </w:t>
      </w:r>
      <w:r>
        <w:rPr>
          <w:rtl/>
        </w:rPr>
        <w:t>עידו בן יצחק:</w:t>
      </w:r>
      <w:r w:rsidRPr="003A02C5">
        <w:rPr>
          <w:rStyle w:val="TagStyle"/>
          <w:rtl/>
        </w:rPr>
        <w:t xml:space="preserve"> &lt;&lt; דובר &gt;&gt;</w:t>
      </w:r>
      <w:r w:rsidR="003A5C22">
        <w:rPr>
          <w:rtl/>
        </w:rPr>
        <w:t xml:space="preserve"> </w:t>
      </w:r>
      <w:r>
        <w:rPr>
          <w:rtl/>
        </w:rPr>
        <w:t xml:space="preserve"> </w:t>
      </w:r>
      <w:bookmarkEnd w:id="305"/>
    </w:p>
    <w:p w:rsidR="003A02C5" w:rsidRDefault="003A02C5" w:rsidP="003A02C5">
      <w:pPr>
        <w:pStyle w:val="KeepWithNext"/>
        <w:rPr>
          <w:rtl/>
          <w:lang w:eastAsia="he-IL"/>
        </w:rPr>
      </w:pPr>
    </w:p>
    <w:p w:rsidR="003A02C5" w:rsidRDefault="003A02C5" w:rsidP="003A02C5">
      <w:pPr>
        <w:rPr>
          <w:rtl/>
          <w:lang w:eastAsia="he-IL"/>
        </w:rPr>
      </w:pPr>
      <w:r>
        <w:rPr>
          <w:rFonts w:hint="cs"/>
          <w:rtl/>
          <w:lang w:eastAsia="he-IL"/>
        </w:rPr>
        <w:t xml:space="preserve">אז בעצם </w:t>
      </w:r>
      <w:bookmarkStart w:id="306" w:name="_ETM_Q1_2647978"/>
      <w:bookmarkEnd w:id="306"/>
      <w:r>
        <w:rPr>
          <w:rFonts w:hint="cs"/>
          <w:rtl/>
          <w:lang w:eastAsia="he-IL"/>
        </w:rPr>
        <w:t>בסעיף 3 אנחנו מוחקים את סעיף קטן ב</w:t>
      </w:r>
      <w:bookmarkStart w:id="307" w:name="_ETM_Q1_2653272"/>
      <w:bookmarkEnd w:id="307"/>
      <w:r>
        <w:rPr>
          <w:rFonts w:hint="cs"/>
          <w:rtl/>
          <w:lang w:eastAsia="he-IL"/>
        </w:rPr>
        <w:t xml:space="preserve">', הסעיף הזה גם הטיל על חברות התעופה דרישה לעדכן על כל שינוי </w:t>
      </w:r>
      <w:r w:rsidR="007E59CF">
        <w:rPr>
          <w:rFonts w:hint="cs"/>
          <w:rtl/>
          <w:lang w:eastAsia="he-IL"/>
        </w:rPr>
        <w:t xml:space="preserve">שמבצע נוסע בהזמנה. יש שלושה מועדים שבהם הוא יוכל להעביר את המידע. את השינויים, אם יהיו, הם יעבירו במהלך המועדים הללו ולא יצטרכו באופן שוטף. סעיף 3ד, פה הציעה הממשלה נוסח חלופי לסעיף והוא הופץ בנפרד. </w:t>
      </w:r>
      <w:bookmarkStart w:id="308" w:name="_ETM_Q1_2686651"/>
      <w:bookmarkEnd w:id="308"/>
      <w:r w:rsidR="007E59CF">
        <w:rPr>
          <w:rFonts w:hint="cs"/>
          <w:rtl/>
          <w:lang w:eastAsia="he-IL"/>
        </w:rPr>
        <w:t xml:space="preserve">אקריא אותו כעת: </w:t>
      </w:r>
    </w:p>
    <w:p w:rsidR="007E59CF" w:rsidRDefault="007E59CF" w:rsidP="003A02C5">
      <w:pPr>
        <w:rPr>
          <w:rtl/>
          <w:lang w:eastAsia="he-IL"/>
        </w:rPr>
      </w:pPr>
    </w:p>
    <w:p w:rsidR="007E59CF" w:rsidRDefault="007E59CF" w:rsidP="003A02C5">
      <w:pPr>
        <w:rPr>
          <w:rtl/>
          <w:lang w:eastAsia="he-IL"/>
        </w:rPr>
      </w:pPr>
      <w:r>
        <w:rPr>
          <w:rFonts w:hint="cs"/>
          <w:rtl/>
          <w:lang w:eastAsia="he-IL"/>
        </w:rPr>
        <w:t>" 3. (ד) (1) א.</w:t>
      </w:r>
      <w:r w:rsidR="003A5C22">
        <w:rPr>
          <w:rFonts w:hint="cs"/>
          <w:rtl/>
          <w:lang w:eastAsia="he-IL"/>
        </w:rPr>
        <w:t xml:space="preserve">     </w:t>
      </w:r>
      <w:bookmarkStart w:id="309" w:name="_ETM_Q1_2691950"/>
      <w:bookmarkEnd w:id="309"/>
      <w:r w:rsidR="003A5C22">
        <w:rPr>
          <w:rFonts w:hint="cs"/>
          <w:rtl/>
          <w:lang w:eastAsia="he-IL"/>
        </w:rPr>
        <w:t xml:space="preserve">        </w:t>
      </w:r>
      <w:r>
        <w:rPr>
          <w:rFonts w:hint="cs"/>
          <w:rtl/>
          <w:lang w:eastAsia="he-IL"/>
        </w:rPr>
        <w:t xml:space="preserve">מנהל המרכז בהסכמת מנהל הרשות כהגדרתו בסעיף 2 לחוק רשות התעופה האזרחית </w:t>
      </w:r>
      <w:proofErr w:type="spellStart"/>
      <w:r>
        <w:rPr>
          <w:rFonts w:hint="cs"/>
          <w:rtl/>
          <w:lang w:eastAsia="he-IL"/>
        </w:rPr>
        <w:t>התשס"ה</w:t>
      </w:r>
      <w:proofErr w:type="spellEnd"/>
      <w:r>
        <w:rPr>
          <w:rFonts w:hint="cs"/>
          <w:rtl/>
          <w:lang w:eastAsia="he-IL"/>
        </w:rPr>
        <w:t xml:space="preserve"> – 2005 רשאי לתת הוראות באשר לאופן חובת מסירת פרטי המידע שבתוספת הראשונה למרכז, ובכלל זה איכות הנתונים ודרך</w:t>
      </w:r>
      <w:bookmarkStart w:id="310" w:name="_ETM_Q1_2702970"/>
      <w:bookmarkEnd w:id="310"/>
      <w:r>
        <w:rPr>
          <w:rFonts w:hint="cs"/>
          <w:rtl/>
          <w:lang w:eastAsia="he-IL"/>
        </w:rPr>
        <w:t xml:space="preserve"> פירוטם, דרך הצגתם והאמצעים הדיגיטליים למסירת המידע. </w:t>
      </w:r>
    </w:p>
    <w:p w:rsidR="007E59CF" w:rsidRDefault="007E59CF" w:rsidP="003A02C5">
      <w:pPr>
        <w:rPr>
          <w:rtl/>
          <w:lang w:eastAsia="he-IL"/>
        </w:rPr>
      </w:pPr>
      <w:r>
        <w:rPr>
          <w:rFonts w:hint="cs"/>
          <w:rtl/>
          <w:lang w:eastAsia="he-IL"/>
        </w:rPr>
        <w:t xml:space="preserve">ב. הוראות כאמור יינתנו בהיסמך כל מדרכי יישום, קווים מנחים ומסמכי תקינה אחרים בנושא התעופה האזרחית המקובלים על ארגון התעופה הבינלאומי </w:t>
      </w:r>
      <w:r>
        <w:rPr>
          <w:rFonts w:hint="cs"/>
          <w:lang w:eastAsia="he-IL"/>
        </w:rPr>
        <w:t>ICAO</w:t>
      </w:r>
      <w:r>
        <w:rPr>
          <w:rFonts w:hint="cs"/>
          <w:rtl/>
          <w:lang w:eastAsia="he-IL"/>
        </w:rPr>
        <w:t>, כפי שיתפרסמו מזמן לזמן.</w:t>
      </w:r>
    </w:p>
    <w:p w:rsidR="007E59CF" w:rsidRDefault="007E59CF" w:rsidP="003A02C5">
      <w:pPr>
        <w:rPr>
          <w:rtl/>
          <w:lang w:eastAsia="he-IL"/>
        </w:rPr>
      </w:pPr>
    </w:p>
    <w:p w:rsidR="007E59CF" w:rsidRDefault="007E59CF" w:rsidP="003A02C5">
      <w:pPr>
        <w:rPr>
          <w:rtl/>
          <w:lang w:eastAsia="he-IL"/>
        </w:rPr>
      </w:pPr>
      <w:r>
        <w:rPr>
          <w:rFonts w:hint="cs"/>
          <w:rtl/>
          <w:lang w:eastAsia="he-IL"/>
        </w:rPr>
        <w:t xml:space="preserve">ג. הוראות כאמור יובאו לידיעת מובילי הנוסעים באמצעות דואר אלקטרוני שיישלח לנציגיהם שמונו לפי סעיף 4, וכן יתפרסמו באתר האינטרנט של המרכז והן אינן טעונות פרסום ברשומות. </w:t>
      </w:r>
      <w:bookmarkStart w:id="311" w:name="_ETM_Q1_2728190"/>
      <w:bookmarkStart w:id="312" w:name="_ETM_Q1_2729398"/>
      <w:bookmarkEnd w:id="311"/>
      <w:bookmarkEnd w:id="312"/>
    </w:p>
    <w:p w:rsidR="007E59CF" w:rsidRDefault="007E59CF" w:rsidP="003A02C5">
      <w:pPr>
        <w:rPr>
          <w:rtl/>
          <w:lang w:eastAsia="he-IL"/>
        </w:rPr>
      </w:pPr>
      <w:bookmarkStart w:id="313" w:name="_ETM_Q1_2729507"/>
      <w:bookmarkEnd w:id="313"/>
    </w:p>
    <w:p w:rsidR="007E59CF" w:rsidRDefault="007E59CF" w:rsidP="003A02C5">
      <w:pPr>
        <w:rPr>
          <w:rtl/>
          <w:lang w:eastAsia="he-IL"/>
        </w:rPr>
      </w:pPr>
      <w:r>
        <w:rPr>
          <w:rFonts w:hint="cs"/>
          <w:rtl/>
          <w:lang w:eastAsia="he-IL"/>
        </w:rPr>
        <w:t>(2) השר, בהתייעצות עם שר התחבורה והבטיחות בדרכים ועם שר הפנים רשאי לקבוע תקנות לעניין ביצוע הוראות פרק זה, לרבות לעניין אופן אבטחת המידע בעת העברתו</w:t>
      </w:r>
      <w:r w:rsidR="00C40C0A">
        <w:rPr>
          <w:rFonts w:hint="cs"/>
          <w:rtl/>
          <w:lang w:eastAsia="he-IL"/>
        </w:rPr>
        <w:t>"</w:t>
      </w:r>
      <w:r>
        <w:rPr>
          <w:rFonts w:hint="cs"/>
          <w:rtl/>
          <w:lang w:eastAsia="he-IL"/>
        </w:rPr>
        <w:t xml:space="preserve">. </w:t>
      </w:r>
    </w:p>
    <w:p w:rsidR="00C40C0A" w:rsidRDefault="00C40C0A" w:rsidP="003A02C5">
      <w:pPr>
        <w:rPr>
          <w:rtl/>
          <w:lang w:eastAsia="he-IL"/>
        </w:rPr>
      </w:pPr>
      <w:bookmarkStart w:id="314" w:name="_ETM_Q1_2739541"/>
      <w:bookmarkStart w:id="315" w:name="_ETM_Q1_2739668"/>
      <w:bookmarkEnd w:id="314"/>
      <w:bookmarkEnd w:id="315"/>
    </w:p>
    <w:p w:rsidR="00C40C0A" w:rsidRDefault="00C40C0A" w:rsidP="00C40C0A">
      <w:pPr>
        <w:pStyle w:val="af9"/>
        <w:keepNext/>
        <w:rPr>
          <w:rtl/>
          <w:lang w:eastAsia="he-IL"/>
        </w:rPr>
      </w:pPr>
      <w:bookmarkStart w:id="316" w:name="ET_guest_475563_51"/>
      <w:r w:rsidRPr="00C40C0A">
        <w:rPr>
          <w:rStyle w:val="TagStyle"/>
          <w:rtl/>
        </w:rPr>
        <w:t xml:space="preserve">&lt;&lt; אורח &gt;&gt; </w:t>
      </w:r>
      <w:r>
        <w:rPr>
          <w:rtl/>
          <w:lang w:eastAsia="he-IL"/>
        </w:rPr>
        <w:t>דרור גרנית:</w:t>
      </w:r>
      <w:r w:rsidRPr="00C40C0A">
        <w:rPr>
          <w:rStyle w:val="TagStyle"/>
          <w:rtl/>
        </w:rPr>
        <w:t xml:space="preserve"> &lt;&lt; אורח &gt;&gt;</w:t>
      </w:r>
      <w:r w:rsidR="003A5C22">
        <w:rPr>
          <w:rtl/>
          <w:lang w:eastAsia="he-IL"/>
        </w:rPr>
        <w:t xml:space="preserve"> </w:t>
      </w:r>
      <w:r>
        <w:rPr>
          <w:rtl/>
          <w:lang w:eastAsia="he-IL"/>
        </w:rPr>
        <w:t xml:space="preserve"> </w:t>
      </w:r>
      <w:bookmarkEnd w:id="316"/>
    </w:p>
    <w:p w:rsidR="00C40C0A" w:rsidRDefault="00C40C0A" w:rsidP="00C40C0A">
      <w:pPr>
        <w:pStyle w:val="KeepWithNext"/>
        <w:rPr>
          <w:rtl/>
          <w:lang w:eastAsia="he-IL"/>
        </w:rPr>
      </w:pPr>
    </w:p>
    <w:p w:rsidR="00C40C0A" w:rsidRDefault="00C40C0A" w:rsidP="00C40C0A">
      <w:pPr>
        <w:rPr>
          <w:rtl/>
          <w:lang w:eastAsia="he-IL"/>
        </w:rPr>
      </w:pPr>
      <w:r>
        <w:rPr>
          <w:rFonts w:hint="cs"/>
          <w:rtl/>
          <w:lang w:eastAsia="he-IL"/>
        </w:rPr>
        <w:t xml:space="preserve">המדובר בשינוי </w:t>
      </w:r>
      <w:bookmarkStart w:id="317" w:name="_ETM_Q1_2744196"/>
      <w:bookmarkEnd w:id="317"/>
      <w:r>
        <w:rPr>
          <w:rFonts w:hint="cs"/>
          <w:rtl/>
          <w:lang w:eastAsia="he-IL"/>
        </w:rPr>
        <w:t xml:space="preserve">שמתכתב עם ההערה שהעיר קודם מר זוסמן </w:t>
      </w:r>
      <w:r w:rsidR="00E60EDD">
        <w:rPr>
          <w:rFonts w:hint="cs"/>
          <w:rtl/>
          <w:lang w:eastAsia="he-IL"/>
        </w:rPr>
        <w:t xml:space="preserve">בקשר לתקינה. אנחנו </w:t>
      </w:r>
      <w:bookmarkStart w:id="318" w:name="_ETM_Q1_2750307"/>
      <w:bookmarkEnd w:id="318"/>
      <w:r w:rsidR="00E60EDD">
        <w:rPr>
          <w:rFonts w:hint="cs"/>
          <w:rtl/>
          <w:lang w:eastAsia="he-IL"/>
        </w:rPr>
        <w:t>כתבנו את זה כסעיף שעניינו התקנת תקנות</w:t>
      </w:r>
      <w:bookmarkStart w:id="319" w:name="_ETM_Q1_2753773"/>
      <w:bookmarkEnd w:id="319"/>
      <w:r w:rsidR="00E60EDD">
        <w:rPr>
          <w:rFonts w:hint="cs"/>
          <w:rtl/>
          <w:lang w:eastAsia="he-IL"/>
        </w:rPr>
        <w:t xml:space="preserve"> בהתייעצות של שלושה שרים בפורמט הרגיל והקבוע של חקיקת משנה</w:t>
      </w:r>
      <w:bookmarkStart w:id="320" w:name="_ETM_Q1_2758954"/>
      <w:bookmarkEnd w:id="320"/>
      <w:r w:rsidR="00E60EDD">
        <w:rPr>
          <w:rFonts w:hint="cs"/>
          <w:rtl/>
          <w:lang w:eastAsia="he-IL"/>
        </w:rPr>
        <w:t xml:space="preserve">. שלושה שרים מתכנסים ומנסחים את התקנות וזה מפרסם ברשומות. יחד עם זאת, במחשבה נוספת ובהסתכלות על הפרקטיקה, אנחנו מבינים שבעולם התעופה יש פורמטים טכניים ומפורטים </w:t>
      </w:r>
      <w:bookmarkStart w:id="321" w:name="_ETM_Q1_2777627"/>
      <w:bookmarkEnd w:id="321"/>
      <w:r w:rsidR="00E60EDD">
        <w:rPr>
          <w:rFonts w:hint="cs"/>
          <w:rtl/>
          <w:lang w:eastAsia="he-IL"/>
        </w:rPr>
        <w:t>ושהם מגוונים, ושכל חברה עובדת על פי פורמט אחר. הניסיון לכנס את כל הדבר הזה לתוך טקסט של תקנות ישראליות יהפוך את הדבר למאוד מסורבל, לא</w:t>
      </w:r>
      <w:bookmarkStart w:id="322" w:name="_ETM_Q1_2796177"/>
      <w:bookmarkEnd w:id="322"/>
      <w:r w:rsidR="00E60EDD">
        <w:rPr>
          <w:rFonts w:hint="cs"/>
          <w:rtl/>
          <w:lang w:eastAsia="he-IL"/>
        </w:rPr>
        <w:t xml:space="preserve"> ישים וכנראה יקשה על חברות התעופה וגם על המרכז. </w:t>
      </w:r>
      <w:bookmarkStart w:id="323" w:name="_ETM_Q1_2801347"/>
      <w:bookmarkEnd w:id="323"/>
      <w:r w:rsidR="00E60EDD">
        <w:rPr>
          <w:rFonts w:hint="cs"/>
          <w:rtl/>
          <w:lang w:eastAsia="he-IL"/>
        </w:rPr>
        <w:t xml:space="preserve">לכן, חשבנו שאולי צריך לעשות פה משהו שמקל קצת </w:t>
      </w:r>
      <w:bookmarkStart w:id="324" w:name="_ETM_Q1_2807641"/>
      <w:bookmarkEnd w:id="324"/>
      <w:r w:rsidR="00E60EDD">
        <w:rPr>
          <w:rFonts w:hint="cs"/>
          <w:rtl/>
          <w:lang w:eastAsia="he-IL"/>
        </w:rPr>
        <w:t>על הנטל. הדרך שלנו להקל על הנטל היא בנוסח שמוצע</w:t>
      </w:r>
      <w:bookmarkStart w:id="325" w:name="_ETM_Q1_2812410"/>
      <w:bookmarkEnd w:id="325"/>
      <w:r w:rsidR="00E60EDD">
        <w:rPr>
          <w:rFonts w:hint="cs"/>
          <w:rtl/>
          <w:lang w:eastAsia="he-IL"/>
        </w:rPr>
        <w:t xml:space="preserve"> פה כרגע והוקרא על ידי עידו. אני רוצה לחדד את </w:t>
      </w:r>
      <w:proofErr w:type="spellStart"/>
      <w:r w:rsidR="00E60EDD">
        <w:rPr>
          <w:rFonts w:hint="cs"/>
          <w:rtl/>
          <w:lang w:eastAsia="he-IL"/>
        </w:rPr>
        <w:t>האיזונים</w:t>
      </w:r>
      <w:proofErr w:type="spellEnd"/>
      <w:r w:rsidR="00E60EDD">
        <w:rPr>
          <w:rFonts w:hint="cs"/>
          <w:rtl/>
          <w:lang w:eastAsia="he-IL"/>
        </w:rPr>
        <w:t xml:space="preserve"> הגלומים בו: מצד אחד הפורמטים ייקבעו על ידי מנהל המרכז בדרג המקצועי ולא ברמת השרים, כדי להבטיח</w:t>
      </w:r>
      <w:bookmarkStart w:id="326" w:name="_ETM_Q1_2830038"/>
      <w:bookmarkEnd w:id="326"/>
      <w:r w:rsidR="00E60EDD">
        <w:rPr>
          <w:rFonts w:hint="cs"/>
          <w:rtl/>
          <w:lang w:eastAsia="he-IL"/>
        </w:rPr>
        <w:t xml:space="preserve"> שהדבר לא קורה בניתוק או באופן לא מסונכרן עם </w:t>
      </w:r>
      <w:proofErr w:type="spellStart"/>
      <w:r w:rsidR="00E60EDD">
        <w:rPr>
          <w:rFonts w:hint="cs"/>
          <w:rtl/>
          <w:lang w:eastAsia="he-IL"/>
        </w:rPr>
        <w:t>הפרקטיקות</w:t>
      </w:r>
      <w:bookmarkStart w:id="327" w:name="_ETM_Q1_2834805"/>
      <w:bookmarkEnd w:id="327"/>
      <w:proofErr w:type="spellEnd"/>
      <w:r w:rsidR="00E60EDD">
        <w:rPr>
          <w:rFonts w:hint="cs"/>
          <w:rtl/>
          <w:lang w:eastAsia="he-IL"/>
        </w:rPr>
        <w:t xml:space="preserve"> של עולם התעופה אנחנו אומרים שמנהל רשות שדות התעופה ייתן את הסכמתו. הדרישות וההוראות לגבי אופי הביצוע תהיינה של מנהל רשות שדות התעופה. אני מכניס את השחקן המקצועי הרלוונטי לתוך השיח.</w:t>
      </w:r>
    </w:p>
    <w:p w:rsidR="00E60EDD" w:rsidRDefault="00E60EDD" w:rsidP="00C40C0A">
      <w:pPr>
        <w:rPr>
          <w:rtl/>
          <w:lang w:eastAsia="he-IL"/>
        </w:rPr>
      </w:pPr>
      <w:bookmarkStart w:id="328" w:name="_ETM_Q1_2858571"/>
      <w:bookmarkStart w:id="329" w:name="_ETM_Q1_2858741"/>
      <w:bookmarkEnd w:id="328"/>
      <w:bookmarkEnd w:id="329"/>
    </w:p>
    <w:p w:rsidR="00E60EDD" w:rsidRDefault="00E60EDD" w:rsidP="00C40C0A">
      <w:pPr>
        <w:rPr>
          <w:rtl/>
          <w:lang w:eastAsia="he-IL"/>
        </w:rPr>
      </w:pPr>
      <w:bookmarkStart w:id="330" w:name="_ETM_Q1_2858758"/>
      <w:bookmarkStart w:id="331" w:name="_ETM_Q1_2858857"/>
      <w:bookmarkEnd w:id="330"/>
      <w:bookmarkEnd w:id="331"/>
      <w:r>
        <w:rPr>
          <w:rFonts w:hint="cs"/>
          <w:rtl/>
          <w:lang w:eastAsia="he-IL"/>
        </w:rPr>
        <w:lastRenderedPageBreak/>
        <w:t xml:space="preserve">דבר שני, </w:t>
      </w:r>
      <w:bookmarkStart w:id="332" w:name="_ETM_Q1_2861099"/>
      <w:bookmarkEnd w:id="332"/>
      <w:r>
        <w:rPr>
          <w:rFonts w:hint="cs"/>
          <w:rtl/>
          <w:lang w:eastAsia="he-IL"/>
        </w:rPr>
        <w:t>זה מתייחס לפרטי המידע שבתוספת הראשונה. הסעיף</w:t>
      </w:r>
      <w:bookmarkStart w:id="333" w:name="_ETM_Q1_2872325"/>
      <w:bookmarkEnd w:id="333"/>
      <w:r>
        <w:rPr>
          <w:rFonts w:hint="cs"/>
          <w:rtl/>
          <w:lang w:eastAsia="he-IL"/>
        </w:rPr>
        <w:t xml:space="preserve"> לא מרחיב את הסמכות מעבר לפרטי התוספת הראשונה. אי-אפשר לדרוש פרט ש</w:t>
      </w:r>
      <w:r w:rsidR="002A3CA2">
        <w:rPr>
          <w:rFonts w:hint="cs"/>
          <w:rtl/>
          <w:lang w:eastAsia="he-IL"/>
        </w:rPr>
        <w:t xml:space="preserve">ל מידע שלא מצוי בתוספת הראשונה, גם אם הוא מצוי בנתוני חברות התעופה. למען הסר ספק, </w:t>
      </w:r>
      <w:r w:rsidR="00D77511">
        <w:rPr>
          <w:rFonts w:hint="cs"/>
          <w:rtl/>
          <w:lang w:eastAsia="he-IL"/>
        </w:rPr>
        <w:t xml:space="preserve">טרחנו לציין שהסמכות מתייחסת לפרטי המידע שבתוספת הראשונה. הנקודה השלישית והחשובה היא שהוראות אלה יינתנו </w:t>
      </w:r>
      <w:r w:rsidR="009F57FF">
        <w:rPr>
          <w:rFonts w:hint="cs"/>
          <w:rtl/>
          <w:lang w:eastAsia="he-IL"/>
        </w:rPr>
        <w:t xml:space="preserve">בהסתמך על מדריכי היישום, קווים מנחים ומסמכי תקינה אחרים שמקובלים על </w:t>
      </w:r>
      <w:r w:rsidR="009F57FF">
        <w:rPr>
          <w:rFonts w:hint="cs"/>
          <w:lang w:eastAsia="he-IL"/>
        </w:rPr>
        <w:t>ICAO</w:t>
      </w:r>
      <w:r w:rsidR="009F57FF">
        <w:rPr>
          <w:rFonts w:hint="cs"/>
          <w:rtl/>
          <w:lang w:eastAsia="he-IL"/>
        </w:rPr>
        <w:t xml:space="preserve">. </w:t>
      </w:r>
      <w:bookmarkStart w:id="334" w:name="_ETM_Q1_2900417"/>
      <w:bookmarkEnd w:id="334"/>
      <w:r w:rsidR="009F57FF">
        <w:rPr>
          <w:rFonts w:hint="cs"/>
          <w:rtl/>
          <w:lang w:eastAsia="he-IL"/>
        </w:rPr>
        <w:t xml:space="preserve">אני רוצה להסביר שחלק מהמסמכים - - - דווקא על ידי </w:t>
      </w:r>
      <w:r w:rsidR="009F57FF">
        <w:rPr>
          <w:rFonts w:hint="cs"/>
          <w:lang w:eastAsia="he-IL"/>
        </w:rPr>
        <w:t>YATA</w:t>
      </w:r>
      <w:r w:rsidR="009F57FF">
        <w:rPr>
          <w:rFonts w:hint="cs"/>
          <w:rtl/>
          <w:lang w:eastAsia="he-IL"/>
        </w:rPr>
        <w:t>, אבל היות ש-</w:t>
      </w:r>
      <w:r w:rsidR="009F57FF" w:rsidRPr="009F57FF">
        <w:t xml:space="preserve"> </w:t>
      </w:r>
      <w:r w:rsidR="009F57FF" w:rsidRPr="009F57FF">
        <w:rPr>
          <w:lang w:eastAsia="he-IL"/>
        </w:rPr>
        <w:t>YATA</w:t>
      </w:r>
      <w:r w:rsidR="009F57FF">
        <w:rPr>
          <w:rFonts w:hint="cs"/>
          <w:rtl/>
          <w:lang w:eastAsia="he-IL"/>
        </w:rPr>
        <w:t>היא גוף פרטי בבסיסה והיא לא גוף עם תוצר של המשפט הבינלאומי כמו</w:t>
      </w:r>
      <w:r w:rsidR="003A5C22">
        <w:rPr>
          <w:rFonts w:hint="cs"/>
          <w:rtl/>
          <w:lang w:eastAsia="he-IL"/>
        </w:rPr>
        <w:t xml:space="preserve"> </w:t>
      </w:r>
      <w:r w:rsidR="009F57FF">
        <w:rPr>
          <w:rFonts w:hint="cs"/>
          <w:lang w:eastAsia="he-IL"/>
        </w:rPr>
        <w:t>ICAO</w:t>
      </w:r>
      <w:r w:rsidR="009F57FF">
        <w:rPr>
          <w:rFonts w:hint="cs"/>
          <w:rtl/>
          <w:lang w:eastAsia="he-IL"/>
        </w:rPr>
        <w:t xml:space="preserve"> אז חשבנו שלא נכון בחקיקה ראשית להיסמך על </w:t>
      </w:r>
      <w:bookmarkStart w:id="335" w:name="_ETM_Q1_2926573"/>
      <w:bookmarkEnd w:id="335"/>
      <w:r w:rsidR="009F57FF">
        <w:rPr>
          <w:rFonts w:hint="cs"/>
          <w:rtl/>
          <w:lang w:eastAsia="he-IL"/>
        </w:rPr>
        <w:t xml:space="preserve">הדברים שמייצר גוף פרטי אבל בהכירנו בחשיבותה ומרכזיותה של </w:t>
      </w:r>
      <w:bookmarkStart w:id="336" w:name="_ETM_Q1_2931895"/>
      <w:bookmarkEnd w:id="336"/>
      <w:r w:rsidR="00B22BA4">
        <w:rPr>
          <w:rFonts w:hint="cs"/>
          <w:lang w:eastAsia="he-IL"/>
        </w:rPr>
        <w:t>YATA</w:t>
      </w:r>
      <w:r w:rsidR="00B22BA4">
        <w:rPr>
          <w:rFonts w:hint="cs"/>
          <w:rtl/>
          <w:lang w:eastAsia="he-IL"/>
        </w:rPr>
        <w:t xml:space="preserve"> ובזה שהיא עובדת יד ביד עם </w:t>
      </w:r>
      <w:r w:rsidR="00B22BA4">
        <w:rPr>
          <w:rFonts w:hint="cs"/>
          <w:lang w:eastAsia="he-IL"/>
        </w:rPr>
        <w:t>ICAO</w:t>
      </w:r>
      <w:r w:rsidR="00B22BA4">
        <w:rPr>
          <w:rFonts w:hint="cs"/>
          <w:rtl/>
          <w:lang w:eastAsia="he-IL"/>
        </w:rPr>
        <w:t xml:space="preserve"> והם </w:t>
      </w:r>
      <w:proofErr w:type="spellStart"/>
      <w:r w:rsidR="00B22BA4">
        <w:rPr>
          <w:rFonts w:hint="cs"/>
          <w:rtl/>
          <w:lang w:eastAsia="he-IL"/>
        </w:rPr>
        <w:t>מסתנכרנים</w:t>
      </w:r>
      <w:proofErr w:type="spellEnd"/>
      <w:r w:rsidR="00B22BA4">
        <w:rPr>
          <w:rFonts w:hint="cs"/>
          <w:rtl/>
          <w:lang w:eastAsia="he-IL"/>
        </w:rPr>
        <w:t xml:space="preserve"> בנושאי הפורמטים והפרוצדורות אז אנחנו נסמכים עליהם. </w:t>
      </w:r>
    </w:p>
    <w:p w:rsidR="00B22BA4" w:rsidRDefault="00B22BA4" w:rsidP="00C40C0A">
      <w:pPr>
        <w:rPr>
          <w:rtl/>
          <w:lang w:eastAsia="he-IL"/>
        </w:rPr>
      </w:pPr>
      <w:bookmarkStart w:id="337" w:name="_ETM_Q1_2947695"/>
      <w:bookmarkEnd w:id="337"/>
    </w:p>
    <w:p w:rsidR="00B22BA4" w:rsidRDefault="00B22BA4" w:rsidP="00C40C0A">
      <w:pPr>
        <w:rPr>
          <w:rtl/>
          <w:lang w:eastAsia="he-IL"/>
        </w:rPr>
      </w:pPr>
      <w:bookmarkStart w:id="338" w:name="_ETM_Q1_2947936"/>
      <w:bookmarkStart w:id="339" w:name="_ETM_Q1_2947959"/>
      <w:bookmarkStart w:id="340" w:name="_ETM_Q1_2948011"/>
      <w:bookmarkEnd w:id="338"/>
      <w:bookmarkEnd w:id="339"/>
      <w:bookmarkEnd w:id="340"/>
      <w:r>
        <w:rPr>
          <w:rFonts w:hint="cs"/>
          <w:rtl/>
          <w:lang w:eastAsia="he-IL"/>
        </w:rPr>
        <w:t>ראינו לנכון,</w:t>
      </w:r>
      <w:bookmarkStart w:id="341" w:name="_ETM_Q1_2951353"/>
      <w:bookmarkEnd w:id="341"/>
      <w:r>
        <w:rPr>
          <w:rFonts w:hint="cs"/>
          <w:rtl/>
          <w:lang w:eastAsia="he-IL"/>
        </w:rPr>
        <w:t xml:space="preserve"> כדי ששום דבר מזה לא יפתיע את חברות התעופה, אז אנחנו מחייבים את המרכז לעשות שני דברים, גם לדחוף את זה במיילים לנציגים. אמרנו</w:t>
      </w:r>
      <w:bookmarkStart w:id="342" w:name="_ETM_Q1_2971816"/>
      <w:bookmarkEnd w:id="342"/>
      <w:r>
        <w:rPr>
          <w:rFonts w:hint="cs"/>
          <w:rtl/>
          <w:lang w:eastAsia="he-IL"/>
        </w:rPr>
        <w:t xml:space="preserve"> להם שהם צריכים למנות נציג ואנחנו מטילים על המרכז את החובה לעדכן במישרין במייל לגבי כל ההוראות האמורות. מעבר לכך, זה גם יופיע באתר האינטרנט של הרשות.</w:t>
      </w:r>
      <w:bookmarkStart w:id="343" w:name="_ETM_Q1_2984025"/>
      <w:bookmarkEnd w:id="343"/>
      <w:r>
        <w:rPr>
          <w:rFonts w:hint="cs"/>
          <w:rtl/>
          <w:lang w:eastAsia="he-IL"/>
        </w:rPr>
        <w:t xml:space="preserve"> היות שירדנו מדרגה מחקיקת משנה לדרגי ביצוע, לא חשבנו שזה מחייב רשומות. בנוסף, אנחנו חושבים שהדבר הזה מצריך גמישות ויכולת </w:t>
      </w:r>
      <w:proofErr w:type="spellStart"/>
      <w:r>
        <w:rPr>
          <w:rFonts w:hint="cs"/>
          <w:rtl/>
          <w:lang w:eastAsia="he-IL"/>
        </w:rPr>
        <w:t>איבחון</w:t>
      </w:r>
      <w:proofErr w:type="spellEnd"/>
      <w:r>
        <w:rPr>
          <w:rFonts w:hint="cs"/>
          <w:rtl/>
          <w:lang w:eastAsia="he-IL"/>
        </w:rPr>
        <w:t xml:space="preserve"> מהירה ולכן עדכון באתר האינטרנט של</w:t>
      </w:r>
      <w:bookmarkStart w:id="344" w:name="_ETM_Q1_2999709"/>
      <w:bookmarkEnd w:id="344"/>
      <w:r>
        <w:rPr>
          <w:rFonts w:hint="cs"/>
          <w:rtl/>
          <w:lang w:eastAsia="he-IL"/>
        </w:rPr>
        <w:t xml:space="preserve"> הרשות הוא - - - היותר נכון, זה בנוסף</w:t>
      </w:r>
      <w:bookmarkStart w:id="345" w:name="_ETM_Q1_3005223"/>
      <w:bookmarkEnd w:id="345"/>
      <w:r>
        <w:rPr>
          <w:rFonts w:hint="cs"/>
          <w:rtl/>
          <w:lang w:eastAsia="he-IL"/>
        </w:rPr>
        <w:t xml:space="preserve"> לשליחת מיילים יזומה. אחרי כל הדבר הזה עדיין </w:t>
      </w:r>
      <w:bookmarkStart w:id="346" w:name="_ETM_Q1_3007799"/>
      <w:bookmarkEnd w:id="346"/>
      <w:r>
        <w:rPr>
          <w:rFonts w:hint="cs"/>
          <w:rtl/>
          <w:lang w:eastAsia="he-IL"/>
        </w:rPr>
        <w:t xml:space="preserve">הותרנו כלים וסמכות לשרים </w:t>
      </w:r>
      <w:r w:rsidR="00E57267">
        <w:rPr>
          <w:rFonts w:hint="cs"/>
          <w:rtl/>
          <w:lang w:eastAsia="he-IL"/>
        </w:rPr>
        <w:t xml:space="preserve">להתקין תקנות בפורמט שהוצע מלכתחילה </w:t>
      </w:r>
      <w:bookmarkStart w:id="347" w:name="_ETM_Q1_3016455"/>
      <w:bookmarkEnd w:id="347"/>
      <w:r w:rsidR="00E57267">
        <w:rPr>
          <w:rFonts w:hint="cs"/>
          <w:rtl/>
          <w:lang w:eastAsia="he-IL"/>
        </w:rPr>
        <w:t>בהתייעצות של שלושת השרים. השר שאחראי שהוא שר האוצר והתייעצ</w:t>
      </w:r>
      <w:bookmarkStart w:id="348" w:name="_ETM_Q1_3021568"/>
      <w:bookmarkEnd w:id="348"/>
      <w:r w:rsidR="00E57267">
        <w:rPr>
          <w:rFonts w:hint="cs"/>
          <w:rtl/>
          <w:lang w:eastAsia="he-IL"/>
        </w:rPr>
        <w:t xml:space="preserve">ות עם שרי התחבורה והפנים. </w:t>
      </w:r>
      <w:bookmarkStart w:id="349" w:name="_ETM_Q1_3026348"/>
      <w:bookmarkEnd w:id="349"/>
    </w:p>
    <w:p w:rsidR="001F446C" w:rsidRDefault="001F446C" w:rsidP="00C40C0A">
      <w:pPr>
        <w:rPr>
          <w:rtl/>
          <w:lang w:eastAsia="he-IL"/>
        </w:rPr>
      </w:pPr>
      <w:bookmarkStart w:id="350" w:name="_ETM_Q1_3026471"/>
      <w:bookmarkStart w:id="351" w:name="_ETM_Q1_3027076"/>
      <w:bookmarkEnd w:id="350"/>
      <w:bookmarkEnd w:id="351"/>
    </w:p>
    <w:p w:rsidR="001F446C" w:rsidRDefault="001F446C" w:rsidP="001F446C">
      <w:pPr>
        <w:pStyle w:val="af6"/>
        <w:keepNext/>
      </w:pPr>
      <w:bookmarkStart w:id="352" w:name="_ETM_Q1_3027179"/>
      <w:bookmarkStart w:id="353" w:name="ET_yor_4574_52"/>
      <w:bookmarkEnd w:id="352"/>
      <w:r w:rsidRPr="001F446C">
        <w:rPr>
          <w:rStyle w:val="TagStyle"/>
          <w:rtl/>
        </w:rPr>
        <w:t xml:space="preserve">&lt;&lt; </w:t>
      </w:r>
      <w:proofErr w:type="spellStart"/>
      <w:r w:rsidRPr="001F446C">
        <w:rPr>
          <w:rStyle w:val="TagStyle"/>
          <w:rtl/>
        </w:rPr>
        <w:t>יור</w:t>
      </w:r>
      <w:proofErr w:type="spellEnd"/>
      <w:r w:rsidRPr="001F446C">
        <w:rPr>
          <w:rStyle w:val="TagStyle"/>
          <w:rtl/>
        </w:rPr>
        <w:t xml:space="preserve"> &gt;&gt; </w:t>
      </w:r>
      <w:r>
        <w:rPr>
          <w:rtl/>
        </w:rPr>
        <w:t>היו"ר יולי יואל אדלשטיין:</w:t>
      </w:r>
      <w:r w:rsidRPr="001F446C">
        <w:rPr>
          <w:rStyle w:val="TagStyle"/>
          <w:rtl/>
        </w:rPr>
        <w:t xml:space="preserve"> &lt;&lt; יור &gt;&gt;</w:t>
      </w:r>
      <w:r w:rsidR="003A5C22">
        <w:rPr>
          <w:rtl/>
        </w:rPr>
        <w:t xml:space="preserve"> </w:t>
      </w:r>
      <w:r>
        <w:rPr>
          <w:rtl/>
        </w:rPr>
        <w:t xml:space="preserve"> </w:t>
      </w:r>
      <w:bookmarkEnd w:id="353"/>
    </w:p>
    <w:p w:rsidR="001F446C" w:rsidRDefault="001F446C" w:rsidP="001F446C">
      <w:pPr>
        <w:pStyle w:val="KeepWithNext"/>
        <w:rPr>
          <w:rtl/>
          <w:lang w:eastAsia="he-IL"/>
        </w:rPr>
      </w:pPr>
    </w:p>
    <w:p w:rsidR="001F446C" w:rsidRDefault="001F446C" w:rsidP="001F446C">
      <w:pPr>
        <w:rPr>
          <w:rtl/>
          <w:lang w:eastAsia="he-IL"/>
        </w:rPr>
      </w:pPr>
      <w:bookmarkStart w:id="354" w:name="_ETM_Q1_3028238"/>
      <w:bookmarkEnd w:id="354"/>
      <w:r>
        <w:rPr>
          <w:rFonts w:hint="cs"/>
          <w:rtl/>
          <w:lang w:eastAsia="he-IL"/>
        </w:rPr>
        <w:t xml:space="preserve">תודה רבה. הנוסח החדש מקובל עלינו? מקובל. </w:t>
      </w:r>
    </w:p>
    <w:p w:rsidR="001F446C" w:rsidRDefault="001F446C" w:rsidP="001F446C">
      <w:pPr>
        <w:rPr>
          <w:rtl/>
          <w:lang w:eastAsia="he-IL"/>
        </w:rPr>
      </w:pPr>
      <w:bookmarkStart w:id="355" w:name="_ETM_Q1_3033558"/>
      <w:bookmarkStart w:id="356" w:name="_ETM_Q1_3033676"/>
      <w:bookmarkEnd w:id="355"/>
      <w:bookmarkEnd w:id="356"/>
    </w:p>
    <w:p w:rsidR="001F446C" w:rsidRDefault="001F446C" w:rsidP="001F446C">
      <w:pPr>
        <w:pStyle w:val="a4"/>
        <w:keepNext/>
      </w:pPr>
      <w:bookmarkStart w:id="357" w:name="ET_speaker_6355_53"/>
      <w:r w:rsidRPr="001F446C">
        <w:rPr>
          <w:rStyle w:val="TagStyle"/>
          <w:rtl/>
        </w:rPr>
        <w:t xml:space="preserve"> &lt;&lt; דובר &gt;&gt; </w:t>
      </w:r>
      <w:r>
        <w:rPr>
          <w:rtl/>
        </w:rPr>
        <w:t>משה סולומון (הציונות הדתית):</w:t>
      </w:r>
      <w:r w:rsidRPr="001F446C">
        <w:rPr>
          <w:rStyle w:val="TagStyle"/>
          <w:rtl/>
        </w:rPr>
        <w:t xml:space="preserve"> &lt;&lt; דובר &gt;&gt;</w:t>
      </w:r>
      <w:r w:rsidR="003A5C22">
        <w:rPr>
          <w:rtl/>
        </w:rPr>
        <w:t xml:space="preserve"> </w:t>
      </w:r>
      <w:r>
        <w:rPr>
          <w:rtl/>
        </w:rPr>
        <w:t xml:space="preserve"> </w:t>
      </w:r>
      <w:bookmarkEnd w:id="357"/>
    </w:p>
    <w:p w:rsidR="001F446C" w:rsidRDefault="001F446C" w:rsidP="001F446C">
      <w:pPr>
        <w:pStyle w:val="KeepWithNext"/>
        <w:rPr>
          <w:rtl/>
          <w:lang w:eastAsia="he-IL"/>
        </w:rPr>
      </w:pPr>
    </w:p>
    <w:p w:rsidR="001F446C" w:rsidRDefault="001F446C" w:rsidP="001F446C">
      <w:pPr>
        <w:rPr>
          <w:rtl/>
          <w:lang w:eastAsia="he-IL"/>
        </w:rPr>
      </w:pPr>
      <w:r>
        <w:rPr>
          <w:rFonts w:hint="cs"/>
          <w:rtl/>
          <w:lang w:eastAsia="he-IL"/>
        </w:rPr>
        <w:t>אולי ראוי להוסיף בסעיף 2:</w:t>
      </w:r>
      <w:bookmarkStart w:id="358" w:name="_ETM_Q1_3040234"/>
      <w:bookmarkEnd w:id="358"/>
      <w:r>
        <w:rPr>
          <w:rFonts w:hint="cs"/>
          <w:rtl/>
          <w:lang w:eastAsia="he-IL"/>
        </w:rPr>
        <w:t xml:space="preserve"> "באישור ועדת החוץ והביטחון" כגורם שיכול להשפיע על כל התהליך הזה. אני מניח שזה משהו חריג ולא משהו שוטף. </w:t>
      </w:r>
    </w:p>
    <w:p w:rsidR="001F446C" w:rsidRDefault="001F446C" w:rsidP="001F446C">
      <w:pPr>
        <w:rPr>
          <w:rtl/>
          <w:lang w:eastAsia="he-IL"/>
        </w:rPr>
      </w:pPr>
    </w:p>
    <w:p w:rsidR="001F446C" w:rsidRDefault="001F446C" w:rsidP="001F446C">
      <w:pPr>
        <w:pStyle w:val="af6"/>
        <w:keepNext/>
      </w:pPr>
      <w:bookmarkStart w:id="359" w:name="ET_yor_4574_54"/>
      <w:r w:rsidRPr="001F446C">
        <w:rPr>
          <w:rStyle w:val="TagStyle"/>
          <w:rtl/>
        </w:rPr>
        <w:t xml:space="preserve"> &lt;&lt; </w:t>
      </w:r>
      <w:proofErr w:type="spellStart"/>
      <w:r w:rsidRPr="001F446C">
        <w:rPr>
          <w:rStyle w:val="TagStyle"/>
          <w:rtl/>
        </w:rPr>
        <w:t>יור</w:t>
      </w:r>
      <w:proofErr w:type="spellEnd"/>
      <w:r w:rsidRPr="001F446C">
        <w:rPr>
          <w:rStyle w:val="TagStyle"/>
          <w:rtl/>
        </w:rPr>
        <w:t xml:space="preserve"> &gt;&gt; </w:t>
      </w:r>
      <w:r>
        <w:rPr>
          <w:rtl/>
        </w:rPr>
        <w:t>היו"ר יולי יואל אדלשטיין:</w:t>
      </w:r>
      <w:r w:rsidRPr="001F446C">
        <w:rPr>
          <w:rStyle w:val="TagStyle"/>
          <w:rtl/>
        </w:rPr>
        <w:t xml:space="preserve"> &lt;&lt; יור &gt;&gt;</w:t>
      </w:r>
      <w:r w:rsidR="003A5C22">
        <w:rPr>
          <w:rtl/>
        </w:rPr>
        <w:t xml:space="preserve"> </w:t>
      </w:r>
      <w:r>
        <w:rPr>
          <w:rtl/>
        </w:rPr>
        <w:t xml:space="preserve"> </w:t>
      </w:r>
      <w:bookmarkEnd w:id="359"/>
    </w:p>
    <w:p w:rsidR="001F446C" w:rsidRDefault="001F446C" w:rsidP="001F446C">
      <w:pPr>
        <w:pStyle w:val="KeepWithNext"/>
        <w:rPr>
          <w:rtl/>
          <w:lang w:eastAsia="he-IL"/>
        </w:rPr>
      </w:pPr>
    </w:p>
    <w:p w:rsidR="001F446C" w:rsidRDefault="001F446C" w:rsidP="001F446C">
      <w:pPr>
        <w:rPr>
          <w:rtl/>
          <w:lang w:eastAsia="he-IL"/>
        </w:rPr>
      </w:pPr>
      <w:bookmarkStart w:id="360" w:name="_ETM_Q1_3055226"/>
      <w:bookmarkEnd w:id="360"/>
      <w:r>
        <w:rPr>
          <w:rFonts w:hint="cs"/>
          <w:rtl/>
          <w:lang w:eastAsia="he-IL"/>
        </w:rPr>
        <w:t xml:space="preserve">לא בטוח שאנחנו צריכים. </w:t>
      </w:r>
    </w:p>
    <w:p w:rsidR="001F446C" w:rsidRDefault="001F446C" w:rsidP="001F446C">
      <w:pPr>
        <w:rPr>
          <w:rtl/>
          <w:lang w:eastAsia="he-IL"/>
        </w:rPr>
      </w:pPr>
    </w:p>
    <w:p w:rsidR="001F446C" w:rsidRDefault="001F446C" w:rsidP="001F446C">
      <w:pPr>
        <w:pStyle w:val="a4"/>
        <w:keepNext/>
      </w:pPr>
      <w:bookmarkStart w:id="361" w:name="ET_speaker_עידו_בן_יצחק_55"/>
      <w:r w:rsidRPr="001F446C">
        <w:rPr>
          <w:rStyle w:val="TagStyle"/>
          <w:rtl/>
        </w:rPr>
        <w:t xml:space="preserve"> &lt;&lt; דובר &gt;&gt; </w:t>
      </w:r>
      <w:r>
        <w:rPr>
          <w:rtl/>
        </w:rPr>
        <w:t>עידו בן יצחק:</w:t>
      </w:r>
      <w:r w:rsidRPr="001F446C">
        <w:rPr>
          <w:rStyle w:val="TagStyle"/>
          <w:rtl/>
        </w:rPr>
        <w:t xml:space="preserve"> &lt;&lt; דובר &gt;&gt;</w:t>
      </w:r>
      <w:r w:rsidR="003A5C22">
        <w:rPr>
          <w:rtl/>
        </w:rPr>
        <w:t xml:space="preserve"> </w:t>
      </w:r>
      <w:r>
        <w:rPr>
          <w:rtl/>
        </w:rPr>
        <w:t xml:space="preserve"> </w:t>
      </w:r>
      <w:bookmarkEnd w:id="361"/>
    </w:p>
    <w:p w:rsidR="001F446C" w:rsidRDefault="001F446C" w:rsidP="001F446C">
      <w:pPr>
        <w:pStyle w:val="KeepWithNext"/>
        <w:rPr>
          <w:rtl/>
          <w:lang w:eastAsia="he-IL"/>
        </w:rPr>
      </w:pPr>
    </w:p>
    <w:p w:rsidR="001F446C" w:rsidRDefault="001F446C" w:rsidP="001F446C">
      <w:pPr>
        <w:rPr>
          <w:rtl/>
          <w:lang w:eastAsia="he-IL"/>
        </w:rPr>
      </w:pPr>
      <w:r>
        <w:rPr>
          <w:rFonts w:hint="cs"/>
          <w:rtl/>
          <w:lang w:eastAsia="he-IL"/>
        </w:rPr>
        <w:t xml:space="preserve">יש מקומות שחשבנו שנכון, פה אלו הוראות שהן יותר טכניות ולא </w:t>
      </w:r>
      <w:bookmarkStart w:id="362" w:name="_ETM_Q1_3063390"/>
      <w:bookmarkEnd w:id="362"/>
      <w:r>
        <w:rPr>
          <w:rFonts w:hint="cs"/>
          <w:rtl/>
          <w:lang w:eastAsia="he-IL"/>
        </w:rPr>
        <w:t xml:space="preserve">בטוח שלוועדה יהיה מה להוסיף פה. </w:t>
      </w:r>
      <w:bookmarkStart w:id="363" w:name="_ETM_Q1_3068714"/>
      <w:bookmarkEnd w:id="363"/>
    </w:p>
    <w:p w:rsidR="001F446C" w:rsidRDefault="001F446C" w:rsidP="001F446C">
      <w:pPr>
        <w:rPr>
          <w:rtl/>
          <w:lang w:eastAsia="he-IL"/>
        </w:rPr>
      </w:pPr>
      <w:bookmarkStart w:id="364" w:name="_ETM_Q1_3068803"/>
      <w:bookmarkEnd w:id="364"/>
    </w:p>
    <w:p w:rsidR="001F446C" w:rsidRDefault="001F446C" w:rsidP="001F446C">
      <w:pPr>
        <w:pStyle w:val="af6"/>
        <w:keepNext/>
      </w:pPr>
      <w:bookmarkStart w:id="365" w:name="ET_yor_4574_56"/>
      <w:r w:rsidRPr="001F446C">
        <w:rPr>
          <w:rStyle w:val="TagStyle"/>
          <w:rtl/>
        </w:rPr>
        <w:t xml:space="preserve"> &lt;&lt; </w:t>
      </w:r>
      <w:proofErr w:type="spellStart"/>
      <w:r w:rsidRPr="001F446C">
        <w:rPr>
          <w:rStyle w:val="TagStyle"/>
          <w:rtl/>
        </w:rPr>
        <w:t>יור</w:t>
      </w:r>
      <w:proofErr w:type="spellEnd"/>
      <w:r w:rsidRPr="001F446C">
        <w:rPr>
          <w:rStyle w:val="TagStyle"/>
          <w:rtl/>
        </w:rPr>
        <w:t xml:space="preserve"> &gt;&gt; </w:t>
      </w:r>
      <w:r>
        <w:rPr>
          <w:rtl/>
        </w:rPr>
        <w:t>היו"ר יולי יואל אדלשטיין:</w:t>
      </w:r>
      <w:r w:rsidRPr="001F446C">
        <w:rPr>
          <w:rStyle w:val="TagStyle"/>
          <w:rtl/>
        </w:rPr>
        <w:t xml:space="preserve"> &lt;&lt; יור &gt;&gt;</w:t>
      </w:r>
      <w:r w:rsidR="003A5C22">
        <w:rPr>
          <w:rtl/>
        </w:rPr>
        <w:t xml:space="preserve"> </w:t>
      </w:r>
      <w:r>
        <w:rPr>
          <w:rtl/>
        </w:rPr>
        <w:t xml:space="preserve"> </w:t>
      </w:r>
      <w:bookmarkEnd w:id="365"/>
    </w:p>
    <w:p w:rsidR="001F446C" w:rsidRDefault="001F446C" w:rsidP="001F446C">
      <w:pPr>
        <w:pStyle w:val="KeepWithNext"/>
        <w:rPr>
          <w:rtl/>
          <w:lang w:eastAsia="he-IL"/>
        </w:rPr>
      </w:pPr>
    </w:p>
    <w:p w:rsidR="001F446C" w:rsidRDefault="001F446C" w:rsidP="001F446C">
      <w:pPr>
        <w:rPr>
          <w:rtl/>
          <w:lang w:eastAsia="he-IL"/>
        </w:rPr>
      </w:pPr>
      <w:bookmarkStart w:id="366" w:name="_ETM_Q1_3069763"/>
      <w:bookmarkEnd w:id="366"/>
      <w:r>
        <w:rPr>
          <w:rFonts w:hint="cs"/>
          <w:rtl/>
          <w:lang w:eastAsia="he-IL"/>
        </w:rPr>
        <w:t xml:space="preserve">אם חברי כנסת יעמדו על זה אז ודאי שנדון </w:t>
      </w:r>
      <w:r w:rsidR="008F55E7">
        <w:rPr>
          <w:rFonts w:hint="cs"/>
          <w:rtl/>
          <w:lang w:eastAsia="he-IL"/>
        </w:rPr>
        <w:t xml:space="preserve">אבל אני, משה, פחות </w:t>
      </w:r>
      <w:bookmarkStart w:id="367" w:name="_ETM_Q1_3074356"/>
      <w:bookmarkEnd w:id="367"/>
      <w:r w:rsidR="00D173C2">
        <w:rPr>
          <w:rFonts w:hint="cs"/>
          <w:rtl/>
          <w:lang w:eastAsia="he-IL"/>
        </w:rPr>
        <w:t xml:space="preserve">מתלהב מזה. אני גם לא חושב שהחוק הוא ליבת הפעילות של הוועדה הזאת. לקחנו על עצמנו סוג של משימה לאומית, יש פה אספקטים שנוגעים לפעילות הוועדה אבל </w:t>
      </w:r>
      <w:bookmarkStart w:id="368" w:name="_ETM_Q1_3086890"/>
      <w:bookmarkEnd w:id="368"/>
      <w:r w:rsidR="00D173C2">
        <w:rPr>
          <w:rFonts w:hint="cs"/>
          <w:rtl/>
          <w:lang w:eastAsia="he-IL"/>
        </w:rPr>
        <w:t xml:space="preserve">לא בטוח שאנחנו צריכים להיות הגוף המבקר פה. הגעתם למסקנה </w:t>
      </w:r>
      <w:bookmarkStart w:id="369" w:name="_ETM_Q1_3096862"/>
      <w:bookmarkEnd w:id="369"/>
      <w:r w:rsidR="00D173C2">
        <w:rPr>
          <w:rFonts w:hint="cs"/>
          <w:rtl/>
          <w:lang w:eastAsia="he-IL"/>
        </w:rPr>
        <w:t xml:space="preserve">לגבי השאלה? </w:t>
      </w:r>
      <w:bookmarkStart w:id="370" w:name="_ETM_Q1_3099494"/>
      <w:bookmarkEnd w:id="370"/>
    </w:p>
    <w:p w:rsidR="00D173C2" w:rsidRDefault="00D173C2" w:rsidP="001F446C">
      <w:pPr>
        <w:rPr>
          <w:rtl/>
          <w:lang w:eastAsia="he-IL"/>
        </w:rPr>
      </w:pPr>
      <w:bookmarkStart w:id="371" w:name="_ETM_Q1_3099585"/>
      <w:bookmarkEnd w:id="371"/>
    </w:p>
    <w:p w:rsidR="00D173C2" w:rsidRDefault="00D173C2" w:rsidP="00D173C2">
      <w:pPr>
        <w:pStyle w:val="af9"/>
        <w:keepNext/>
        <w:rPr>
          <w:lang w:eastAsia="he-IL"/>
        </w:rPr>
      </w:pPr>
      <w:bookmarkStart w:id="372" w:name="ET_guest_904400_57"/>
      <w:r w:rsidRPr="00D173C2">
        <w:rPr>
          <w:rStyle w:val="TagStyle"/>
          <w:rtl/>
        </w:rPr>
        <w:t xml:space="preserve"> &lt;&lt; אורח &gt;&gt; </w:t>
      </w:r>
      <w:r>
        <w:rPr>
          <w:rtl/>
          <w:lang w:eastAsia="he-IL"/>
        </w:rPr>
        <w:t>שלומי עם שלום:</w:t>
      </w:r>
      <w:r w:rsidRPr="00D173C2">
        <w:rPr>
          <w:rStyle w:val="TagStyle"/>
          <w:rtl/>
        </w:rPr>
        <w:t xml:space="preserve"> &lt;&lt; אורח &gt;&gt;</w:t>
      </w:r>
      <w:r w:rsidR="003A5C22">
        <w:rPr>
          <w:rtl/>
          <w:lang w:eastAsia="he-IL"/>
        </w:rPr>
        <w:t xml:space="preserve"> </w:t>
      </w:r>
      <w:r>
        <w:rPr>
          <w:rtl/>
          <w:lang w:eastAsia="he-IL"/>
        </w:rPr>
        <w:t xml:space="preserve"> </w:t>
      </w:r>
      <w:bookmarkEnd w:id="372"/>
    </w:p>
    <w:p w:rsidR="00D173C2" w:rsidRDefault="00D173C2" w:rsidP="00D173C2">
      <w:pPr>
        <w:pStyle w:val="KeepWithNext"/>
        <w:rPr>
          <w:rtl/>
          <w:lang w:eastAsia="he-IL"/>
        </w:rPr>
      </w:pPr>
    </w:p>
    <w:p w:rsidR="00D173C2" w:rsidRDefault="00D173C2" w:rsidP="00D173C2">
      <w:pPr>
        <w:rPr>
          <w:rtl/>
          <w:lang w:eastAsia="he-IL"/>
        </w:rPr>
      </w:pPr>
      <w:r>
        <w:rPr>
          <w:rFonts w:hint="cs"/>
          <w:rtl/>
          <w:lang w:eastAsia="he-IL"/>
        </w:rPr>
        <w:t xml:space="preserve">שאלה קטנה, אדוני היושב-ראש, אם יהיו שינויים, </w:t>
      </w:r>
      <w:bookmarkStart w:id="373" w:name="_ETM_Q1_3102358"/>
      <w:bookmarkEnd w:id="373"/>
      <w:r>
        <w:rPr>
          <w:rFonts w:hint="cs"/>
          <w:rtl/>
          <w:lang w:eastAsia="he-IL"/>
        </w:rPr>
        <w:t xml:space="preserve">ככל שיהיו, לא מוגדר כאן מה משך הזמן שחברת </w:t>
      </w:r>
      <w:bookmarkStart w:id="374" w:name="_ETM_Q1_3104425"/>
      <w:bookmarkEnd w:id="374"/>
      <w:r>
        <w:rPr>
          <w:rFonts w:hint="cs"/>
          <w:rtl/>
          <w:lang w:eastAsia="he-IL"/>
        </w:rPr>
        <w:t xml:space="preserve">התעופה צריכה להתאים את עצמה לשינוי הזה שיוגדר. כמו שצוין, זה דורש זמן. </w:t>
      </w:r>
      <w:bookmarkStart w:id="375" w:name="_ETM_Q1_3110245"/>
      <w:bookmarkEnd w:id="375"/>
    </w:p>
    <w:p w:rsidR="00D173C2" w:rsidRDefault="00D173C2" w:rsidP="00D173C2">
      <w:pPr>
        <w:rPr>
          <w:rtl/>
          <w:lang w:eastAsia="he-IL"/>
        </w:rPr>
      </w:pPr>
      <w:bookmarkStart w:id="376" w:name="_ETM_Q1_3110363"/>
      <w:bookmarkEnd w:id="376"/>
    </w:p>
    <w:p w:rsidR="00D173C2" w:rsidRDefault="00D173C2" w:rsidP="00D173C2">
      <w:pPr>
        <w:pStyle w:val="a4"/>
        <w:keepNext/>
      </w:pPr>
      <w:bookmarkStart w:id="377" w:name="ET_speaker_6367_58"/>
      <w:r w:rsidRPr="00D173C2">
        <w:rPr>
          <w:rStyle w:val="TagStyle"/>
          <w:rtl/>
        </w:rPr>
        <w:t xml:space="preserve"> &lt;&lt; דובר &gt;&gt; </w:t>
      </w:r>
      <w:r>
        <w:rPr>
          <w:rtl/>
        </w:rPr>
        <w:t>שרון ניר (ישראל ביתנו):</w:t>
      </w:r>
      <w:r w:rsidRPr="00D173C2">
        <w:rPr>
          <w:rStyle w:val="TagStyle"/>
          <w:rtl/>
        </w:rPr>
        <w:t xml:space="preserve"> &lt;&lt; דובר &gt;&gt;</w:t>
      </w:r>
      <w:r w:rsidR="003A5C22">
        <w:rPr>
          <w:rtl/>
        </w:rPr>
        <w:t xml:space="preserve"> </w:t>
      </w:r>
      <w:r>
        <w:rPr>
          <w:rtl/>
        </w:rPr>
        <w:t xml:space="preserve"> </w:t>
      </w:r>
      <w:bookmarkEnd w:id="377"/>
    </w:p>
    <w:p w:rsidR="00D173C2" w:rsidRDefault="00D173C2" w:rsidP="00D173C2">
      <w:pPr>
        <w:pStyle w:val="KeepWithNext"/>
        <w:rPr>
          <w:rtl/>
          <w:lang w:eastAsia="he-IL"/>
        </w:rPr>
      </w:pPr>
    </w:p>
    <w:p w:rsidR="00D173C2" w:rsidRDefault="00D173C2" w:rsidP="00D173C2">
      <w:pPr>
        <w:rPr>
          <w:rtl/>
          <w:lang w:eastAsia="he-IL"/>
        </w:rPr>
      </w:pPr>
      <w:r>
        <w:rPr>
          <w:rFonts w:hint="cs"/>
          <w:rtl/>
          <w:lang w:eastAsia="he-IL"/>
        </w:rPr>
        <w:t xml:space="preserve">היו צריכים להיות שינויים בחוק. </w:t>
      </w:r>
    </w:p>
    <w:p w:rsidR="00D173C2" w:rsidRDefault="00D173C2" w:rsidP="00D173C2">
      <w:pPr>
        <w:rPr>
          <w:rtl/>
          <w:lang w:eastAsia="he-IL"/>
        </w:rPr>
      </w:pPr>
      <w:bookmarkStart w:id="378" w:name="_ETM_Q1_3114465"/>
      <w:bookmarkEnd w:id="378"/>
    </w:p>
    <w:p w:rsidR="00D173C2" w:rsidRDefault="00D173C2" w:rsidP="00D173C2">
      <w:pPr>
        <w:pStyle w:val="af9"/>
        <w:keepNext/>
        <w:rPr>
          <w:lang w:eastAsia="he-IL"/>
        </w:rPr>
      </w:pPr>
      <w:bookmarkStart w:id="379" w:name="ET_guest_904400_59"/>
      <w:r w:rsidRPr="00D173C2">
        <w:rPr>
          <w:rStyle w:val="TagStyle"/>
          <w:rtl/>
        </w:rPr>
        <w:t xml:space="preserve"> &lt;&lt; אורח &gt;&gt; </w:t>
      </w:r>
      <w:r>
        <w:rPr>
          <w:rtl/>
          <w:lang w:eastAsia="he-IL"/>
        </w:rPr>
        <w:t>שלומי עם שלום:</w:t>
      </w:r>
      <w:r w:rsidRPr="00D173C2">
        <w:rPr>
          <w:rStyle w:val="TagStyle"/>
          <w:rtl/>
        </w:rPr>
        <w:t xml:space="preserve"> &lt;&lt; אורח &gt;&gt;</w:t>
      </w:r>
      <w:r w:rsidR="003A5C22">
        <w:rPr>
          <w:rtl/>
          <w:lang w:eastAsia="he-IL"/>
        </w:rPr>
        <w:t xml:space="preserve"> </w:t>
      </w:r>
      <w:r>
        <w:rPr>
          <w:rtl/>
          <w:lang w:eastAsia="he-IL"/>
        </w:rPr>
        <w:t xml:space="preserve"> </w:t>
      </w:r>
      <w:bookmarkEnd w:id="379"/>
    </w:p>
    <w:p w:rsidR="00D173C2" w:rsidRDefault="00D173C2" w:rsidP="00D173C2">
      <w:pPr>
        <w:pStyle w:val="KeepWithNext"/>
        <w:rPr>
          <w:rtl/>
          <w:lang w:eastAsia="he-IL"/>
        </w:rPr>
      </w:pPr>
    </w:p>
    <w:p w:rsidR="00D173C2" w:rsidRDefault="00D173C2" w:rsidP="00D173C2">
      <w:pPr>
        <w:rPr>
          <w:rtl/>
          <w:lang w:eastAsia="he-IL"/>
        </w:rPr>
      </w:pPr>
      <w:r>
        <w:rPr>
          <w:rFonts w:hint="cs"/>
          <w:rtl/>
          <w:lang w:eastAsia="he-IL"/>
        </w:rPr>
        <w:t>נ</w:t>
      </w:r>
      <w:bookmarkStart w:id="380" w:name="_ETM_Q1_3115171"/>
      <w:bookmarkEnd w:id="380"/>
      <w:r>
        <w:rPr>
          <w:rFonts w:hint="cs"/>
          <w:rtl/>
          <w:lang w:eastAsia="he-IL"/>
        </w:rPr>
        <w:t>נ</w:t>
      </w:r>
      <w:bookmarkStart w:id="381" w:name="_ETM_Q1_3115246"/>
      <w:bookmarkEnd w:id="381"/>
      <w:r>
        <w:rPr>
          <w:rFonts w:hint="cs"/>
          <w:rtl/>
          <w:lang w:eastAsia="he-IL"/>
        </w:rPr>
        <w:t xml:space="preserve">יח שאנחנו מאפשרים- - - והוא משנה את התצורה, אז הוא מעביר את זה אלינו וצריך טיפה זמן להתרגל לזה. </w:t>
      </w:r>
      <w:bookmarkStart w:id="382" w:name="_ETM_Q1_3121295"/>
      <w:bookmarkEnd w:id="382"/>
    </w:p>
    <w:p w:rsidR="00D173C2" w:rsidRDefault="00D173C2" w:rsidP="00D173C2">
      <w:pPr>
        <w:rPr>
          <w:rtl/>
          <w:lang w:eastAsia="he-IL"/>
        </w:rPr>
      </w:pPr>
      <w:bookmarkStart w:id="383" w:name="_ETM_Q1_3121413"/>
      <w:bookmarkEnd w:id="383"/>
    </w:p>
    <w:p w:rsidR="00D173C2" w:rsidRDefault="00D173C2" w:rsidP="00D173C2">
      <w:pPr>
        <w:pStyle w:val="af9"/>
        <w:keepNext/>
        <w:rPr>
          <w:lang w:eastAsia="he-IL"/>
        </w:rPr>
      </w:pPr>
      <w:bookmarkStart w:id="384" w:name="ET_guest_475563_60"/>
      <w:r w:rsidRPr="00D173C2">
        <w:rPr>
          <w:rStyle w:val="TagStyle"/>
          <w:rtl/>
        </w:rPr>
        <w:lastRenderedPageBreak/>
        <w:t xml:space="preserve"> &lt;&lt; אורח &gt;&gt; </w:t>
      </w:r>
      <w:r>
        <w:rPr>
          <w:rtl/>
          <w:lang w:eastAsia="he-IL"/>
        </w:rPr>
        <w:t>דרור גרנית:</w:t>
      </w:r>
      <w:r w:rsidRPr="00D173C2">
        <w:rPr>
          <w:rStyle w:val="TagStyle"/>
          <w:rtl/>
        </w:rPr>
        <w:t xml:space="preserve"> &lt;&lt; אורח &gt;&gt;</w:t>
      </w:r>
      <w:r w:rsidR="003A5C22">
        <w:rPr>
          <w:rtl/>
          <w:lang w:eastAsia="he-IL"/>
        </w:rPr>
        <w:t xml:space="preserve"> </w:t>
      </w:r>
      <w:r>
        <w:rPr>
          <w:rtl/>
          <w:lang w:eastAsia="he-IL"/>
        </w:rPr>
        <w:t xml:space="preserve"> </w:t>
      </w:r>
      <w:bookmarkEnd w:id="384"/>
    </w:p>
    <w:p w:rsidR="00D173C2" w:rsidRDefault="00D173C2" w:rsidP="00D173C2">
      <w:pPr>
        <w:pStyle w:val="KeepWithNext"/>
        <w:rPr>
          <w:rtl/>
          <w:lang w:eastAsia="he-IL"/>
        </w:rPr>
      </w:pPr>
    </w:p>
    <w:p w:rsidR="00D173C2" w:rsidRDefault="00D173C2" w:rsidP="00D173C2">
      <w:pPr>
        <w:rPr>
          <w:rtl/>
          <w:lang w:eastAsia="he-IL"/>
        </w:rPr>
      </w:pPr>
      <w:r>
        <w:rPr>
          <w:rFonts w:hint="cs"/>
          <w:rtl/>
          <w:lang w:eastAsia="he-IL"/>
        </w:rPr>
        <w:t>שוב, כל הוראה והתחולה שלה. מן הסתם זה - - - בכל עדכון.</w:t>
      </w:r>
    </w:p>
    <w:p w:rsidR="00D173C2" w:rsidRDefault="00D173C2" w:rsidP="00D173C2">
      <w:pPr>
        <w:rPr>
          <w:rtl/>
          <w:lang w:eastAsia="he-IL"/>
        </w:rPr>
      </w:pPr>
    </w:p>
    <w:p w:rsidR="00D173C2" w:rsidRDefault="00D173C2" w:rsidP="00D173C2">
      <w:pPr>
        <w:pStyle w:val="af9"/>
        <w:keepNext/>
        <w:rPr>
          <w:lang w:eastAsia="he-IL"/>
        </w:rPr>
      </w:pPr>
      <w:bookmarkStart w:id="385" w:name="ET_guest_904400_61"/>
      <w:r w:rsidRPr="00D173C2">
        <w:rPr>
          <w:rStyle w:val="TagStyle"/>
          <w:rtl/>
        </w:rPr>
        <w:t xml:space="preserve"> &lt;&lt; אורח &gt;&gt; </w:t>
      </w:r>
      <w:r>
        <w:rPr>
          <w:rtl/>
          <w:lang w:eastAsia="he-IL"/>
        </w:rPr>
        <w:t>שלומי עם שלום:</w:t>
      </w:r>
      <w:r w:rsidRPr="00D173C2">
        <w:rPr>
          <w:rStyle w:val="TagStyle"/>
          <w:rtl/>
        </w:rPr>
        <w:t xml:space="preserve"> &lt;&lt; אורח &gt;&gt;</w:t>
      </w:r>
      <w:r w:rsidR="003A5C22">
        <w:rPr>
          <w:rtl/>
          <w:lang w:eastAsia="he-IL"/>
        </w:rPr>
        <w:t xml:space="preserve"> </w:t>
      </w:r>
      <w:r>
        <w:rPr>
          <w:rtl/>
          <w:lang w:eastAsia="he-IL"/>
        </w:rPr>
        <w:t xml:space="preserve"> </w:t>
      </w:r>
      <w:bookmarkEnd w:id="385"/>
    </w:p>
    <w:p w:rsidR="00D173C2" w:rsidRDefault="00D173C2" w:rsidP="00D173C2">
      <w:pPr>
        <w:pStyle w:val="KeepWithNext"/>
        <w:rPr>
          <w:rtl/>
          <w:lang w:eastAsia="he-IL"/>
        </w:rPr>
      </w:pPr>
    </w:p>
    <w:p w:rsidR="00D173C2" w:rsidRDefault="00D173C2" w:rsidP="00D173C2">
      <w:pPr>
        <w:rPr>
          <w:rtl/>
          <w:lang w:eastAsia="he-IL"/>
        </w:rPr>
      </w:pPr>
      <w:r>
        <w:rPr>
          <w:rFonts w:hint="cs"/>
          <w:rtl/>
          <w:lang w:eastAsia="he-IL"/>
        </w:rPr>
        <w:t xml:space="preserve">אולי לא התנסחתי נכון. מהרגע שהוא משנה את התקנה לוקח זמן להיערך ולעשות את ההתאמות. </w:t>
      </w:r>
    </w:p>
    <w:p w:rsidR="00D173C2" w:rsidRDefault="00D173C2" w:rsidP="00D173C2">
      <w:pPr>
        <w:rPr>
          <w:rtl/>
          <w:lang w:eastAsia="he-IL"/>
        </w:rPr>
      </w:pPr>
      <w:bookmarkStart w:id="386" w:name="_ETM_Q1_3134612"/>
      <w:bookmarkStart w:id="387" w:name="_ETM_Q1_3134745"/>
      <w:bookmarkEnd w:id="386"/>
      <w:bookmarkEnd w:id="387"/>
    </w:p>
    <w:p w:rsidR="00D173C2" w:rsidRDefault="00D173C2" w:rsidP="00D173C2">
      <w:pPr>
        <w:pStyle w:val="af9"/>
        <w:keepNext/>
        <w:rPr>
          <w:lang w:eastAsia="he-IL"/>
        </w:rPr>
      </w:pPr>
      <w:bookmarkStart w:id="388" w:name="ET_guest_475563_62"/>
      <w:r w:rsidRPr="00D173C2">
        <w:rPr>
          <w:rStyle w:val="TagStyle"/>
          <w:rtl/>
        </w:rPr>
        <w:t xml:space="preserve"> &lt;&lt; אורח &gt;&gt; </w:t>
      </w:r>
      <w:r>
        <w:rPr>
          <w:rtl/>
          <w:lang w:eastAsia="he-IL"/>
        </w:rPr>
        <w:t>דרור גרנית:</w:t>
      </w:r>
      <w:r w:rsidRPr="00D173C2">
        <w:rPr>
          <w:rStyle w:val="TagStyle"/>
          <w:rtl/>
        </w:rPr>
        <w:t xml:space="preserve"> &lt;&lt; אורח &gt;&gt;</w:t>
      </w:r>
      <w:r w:rsidR="003A5C22">
        <w:rPr>
          <w:rtl/>
          <w:lang w:eastAsia="he-IL"/>
        </w:rPr>
        <w:t xml:space="preserve"> </w:t>
      </w:r>
      <w:r>
        <w:rPr>
          <w:rtl/>
          <w:lang w:eastAsia="he-IL"/>
        </w:rPr>
        <w:t xml:space="preserve"> </w:t>
      </w:r>
      <w:bookmarkEnd w:id="388"/>
    </w:p>
    <w:p w:rsidR="00D173C2" w:rsidRDefault="00D173C2" w:rsidP="00D173C2">
      <w:pPr>
        <w:pStyle w:val="KeepWithNext"/>
        <w:rPr>
          <w:rtl/>
          <w:lang w:eastAsia="he-IL"/>
        </w:rPr>
      </w:pPr>
    </w:p>
    <w:p w:rsidR="00D173C2" w:rsidRDefault="00D173C2" w:rsidP="00D173C2">
      <w:pPr>
        <w:rPr>
          <w:rtl/>
          <w:lang w:eastAsia="he-IL"/>
        </w:rPr>
      </w:pPr>
      <w:r>
        <w:rPr>
          <w:rFonts w:hint="cs"/>
          <w:rtl/>
          <w:lang w:eastAsia="he-IL"/>
        </w:rPr>
        <w:t xml:space="preserve">לכן אני אומר שאנחנו הצבנו פה את מנהל </w:t>
      </w:r>
      <w:proofErr w:type="spellStart"/>
      <w:r>
        <w:rPr>
          <w:rFonts w:hint="cs"/>
          <w:rtl/>
          <w:lang w:eastAsia="he-IL"/>
        </w:rPr>
        <w:t>רת"ע</w:t>
      </w:r>
      <w:proofErr w:type="spellEnd"/>
      <w:r>
        <w:rPr>
          <w:rFonts w:hint="cs"/>
          <w:rtl/>
          <w:lang w:eastAsia="he-IL"/>
        </w:rPr>
        <w:t xml:space="preserve"> בתור שחקן שיש לו כוח וטו. חזקה עליו שהוא ידאג שלא יוטלו על החברות דרישות מעכשיו לעכשיו אם הן לא מסוגלות לעמוד בכך. היות שמגוון הנושאים, אנחנו לא יודעים להתייחס לכל דבר ודבר בעת הזאת בחקיקה הראשית אז בנינו את המנגנון שהוא מנגנון שכולל הסכמה של השחקנים הרלוונטיים אבל לא </w:t>
      </w:r>
      <w:bookmarkStart w:id="389" w:name="_ETM_Q1_3173214"/>
      <w:bookmarkEnd w:id="389"/>
      <w:r>
        <w:rPr>
          <w:rFonts w:hint="cs"/>
          <w:rtl/>
          <w:lang w:eastAsia="he-IL"/>
        </w:rPr>
        <w:t xml:space="preserve">באוויר אלא בהתכתבות ישירה עם התקינה הבינלאומית. </w:t>
      </w:r>
      <w:bookmarkStart w:id="390" w:name="_ETM_Q1_3181454"/>
      <w:bookmarkEnd w:id="390"/>
    </w:p>
    <w:p w:rsidR="00D173C2" w:rsidRDefault="00D173C2" w:rsidP="00D173C2">
      <w:pPr>
        <w:rPr>
          <w:rtl/>
          <w:lang w:eastAsia="he-IL"/>
        </w:rPr>
      </w:pPr>
      <w:bookmarkStart w:id="391" w:name="_ETM_Q1_3181557"/>
      <w:bookmarkEnd w:id="391"/>
    </w:p>
    <w:p w:rsidR="00D173C2" w:rsidRDefault="00D173C2" w:rsidP="00D173C2">
      <w:pPr>
        <w:pStyle w:val="af6"/>
        <w:keepNext/>
      </w:pPr>
      <w:bookmarkStart w:id="392" w:name="ET_yor_4574_63"/>
      <w:r w:rsidRPr="00D173C2">
        <w:rPr>
          <w:rStyle w:val="TagStyle"/>
          <w:rtl/>
        </w:rPr>
        <w:t xml:space="preserve"> &lt;&lt; </w:t>
      </w:r>
      <w:proofErr w:type="spellStart"/>
      <w:r w:rsidRPr="00D173C2">
        <w:rPr>
          <w:rStyle w:val="TagStyle"/>
          <w:rtl/>
        </w:rPr>
        <w:t>יור</w:t>
      </w:r>
      <w:proofErr w:type="spellEnd"/>
      <w:r w:rsidRPr="00D173C2">
        <w:rPr>
          <w:rStyle w:val="TagStyle"/>
          <w:rtl/>
        </w:rPr>
        <w:t xml:space="preserve"> &gt;&gt; </w:t>
      </w:r>
      <w:r>
        <w:rPr>
          <w:rtl/>
        </w:rPr>
        <w:t>היו"ר יולי יואל אדלשטיין:</w:t>
      </w:r>
      <w:r w:rsidRPr="00D173C2">
        <w:rPr>
          <w:rStyle w:val="TagStyle"/>
          <w:rtl/>
        </w:rPr>
        <w:t xml:space="preserve"> &lt;&lt; יור &gt;&gt;</w:t>
      </w:r>
      <w:r w:rsidR="003A5C22">
        <w:rPr>
          <w:rtl/>
        </w:rPr>
        <w:t xml:space="preserve"> </w:t>
      </w:r>
      <w:r>
        <w:rPr>
          <w:rtl/>
        </w:rPr>
        <w:t xml:space="preserve"> </w:t>
      </w:r>
      <w:bookmarkEnd w:id="392"/>
    </w:p>
    <w:p w:rsidR="00D173C2" w:rsidRDefault="00D173C2" w:rsidP="00D173C2">
      <w:pPr>
        <w:pStyle w:val="KeepWithNext"/>
        <w:rPr>
          <w:rtl/>
          <w:lang w:eastAsia="he-IL"/>
        </w:rPr>
      </w:pPr>
    </w:p>
    <w:p w:rsidR="00D173C2" w:rsidRDefault="00D173C2" w:rsidP="00D173C2">
      <w:pPr>
        <w:rPr>
          <w:rtl/>
          <w:lang w:eastAsia="he-IL"/>
        </w:rPr>
      </w:pPr>
      <w:r>
        <w:rPr>
          <w:rFonts w:hint="cs"/>
          <w:rtl/>
          <w:lang w:eastAsia="he-IL"/>
        </w:rPr>
        <w:t>תודה. עידו, בבקשה.</w:t>
      </w:r>
      <w:bookmarkStart w:id="393" w:name="_ETM_Q1_3182809"/>
      <w:bookmarkEnd w:id="393"/>
    </w:p>
    <w:p w:rsidR="00D173C2" w:rsidRDefault="00D173C2" w:rsidP="00D173C2">
      <w:pPr>
        <w:rPr>
          <w:rtl/>
          <w:lang w:eastAsia="he-IL"/>
        </w:rPr>
      </w:pPr>
      <w:bookmarkStart w:id="394" w:name="_ETM_Q1_3182930"/>
      <w:bookmarkStart w:id="395" w:name="_ETM_Q1_3183609"/>
      <w:bookmarkEnd w:id="394"/>
      <w:bookmarkEnd w:id="395"/>
    </w:p>
    <w:p w:rsidR="00D173C2" w:rsidRDefault="00D173C2" w:rsidP="00D173C2">
      <w:pPr>
        <w:pStyle w:val="a4"/>
        <w:keepNext/>
      </w:pPr>
      <w:bookmarkStart w:id="396" w:name="ET_speaker_עידו_בן_יצחק_64"/>
      <w:r w:rsidRPr="00D173C2">
        <w:rPr>
          <w:rStyle w:val="TagStyle"/>
          <w:rtl/>
        </w:rPr>
        <w:t xml:space="preserve"> &lt;&lt; דובר &gt;&gt; </w:t>
      </w:r>
      <w:r>
        <w:rPr>
          <w:rtl/>
        </w:rPr>
        <w:t>עידו בן יצחק:</w:t>
      </w:r>
      <w:r w:rsidRPr="00D173C2">
        <w:rPr>
          <w:rStyle w:val="TagStyle"/>
          <w:rtl/>
        </w:rPr>
        <w:t xml:space="preserve"> &lt;&lt; דובר &gt;&gt;</w:t>
      </w:r>
      <w:r w:rsidR="003A5C22">
        <w:rPr>
          <w:rtl/>
        </w:rPr>
        <w:t xml:space="preserve"> </w:t>
      </w:r>
      <w:r>
        <w:rPr>
          <w:rtl/>
        </w:rPr>
        <w:t xml:space="preserve"> </w:t>
      </w:r>
      <w:bookmarkEnd w:id="396"/>
    </w:p>
    <w:p w:rsidR="00D173C2" w:rsidRDefault="00D173C2" w:rsidP="00D173C2">
      <w:pPr>
        <w:pStyle w:val="KeepWithNext"/>
        <w:rPr>
          <w:rtl/>
          <w:lang w:eastAsia="he-IL"/>
        </w:rPr>
      </w:pPr>
    </w:p>
    <w:p w:rsidR="00D173C2" w:rsidRDefault="00D173C2" w:rsidP="00D173C2">
      <w:pPr>
        <w:rPr>
          <w:rtl/>
          <w:lang w:eastAsia="he-IL"/>
        </w:rPr>
      </w:pPr>
      <w:bookmarkStart w:id="397" w:name="_ETM_Q1_3184183"/>
      <w:bookmarkStart w:id="398" w:name="_ETM_Q1_3184281"/>
      <w:bookmarkEnd w:id="397"/>
      <w:bookmarkEnd w:id="398"/>
      <w:r>
        <w:rPr>
          <w:rFonts w:hint="cs"/>
          <w:rtl/>
          <w:lang w:eastAsia="he-IL"/>
        </w:rPr>
        <w:t xml:space="preserve">השינוי הבא בסעיף 5. לפני הישיבה באנו בדין ודברים עם אל-על. בסופו של דבר אנחנו מציעים נוסח שהציעו </w:t>
      </w:r>
      <w:bookmarkStart w:id="399" w:name="_ETM_Q1_3194939"/>
      <w:bookmarkEnd w:id="399"/>
      <w:r>
        <w:rPr>
          <w:rFonts w:hint="cs"/>
          <w:rtl/>
          <w:lang w:eastAsia="he-IL"/>
        </w:rPr>
        <w:t xml:space="preserve">ומקובל עלינו. ההודעה לנוסע לא תהיה במסגרת </w:t>
      </w:r>
      <w:r w:rsidR="003441DD">
        <w:rPr>
          <w:rFonts w:hint="cs"/>
          <w:rtl/>
          <w:lang w:eastAsia="he-IL"/>
        </w:rPr>
        <w:t xml:space="preserve">הנפקת כרטיס הטיסה ולא בעת רכישתו אלא שמוביל הנוסעים יפרט בתנאי התובלה המפורסמים על ידו את ההודעה המפורטת בתוספת. </w:t>
      </w:r>
    </w:p>
    <w:p w:rsidR="003441DD" w:rsidRDefault="003441DD" w:rsidP="00D173C2">
      <w:pPr>
        <w:rPr>
          <w:rtl/>
          <w:lang w:eastAsia="he-IL"/>
        </w:rPr>
      </w:pPr>
      <w:bookmarkStart w:id="400" w:name="_ETM_Q1_3216347"/>
      <w:bookmarkStart w:id="401" w:name="_ETM_Q1_3216453"/>
      <w:bookmarkStart w:id="402" w:name="_ETM_Q1_3217513"/>
      <w:bookmarkEnd w:id="400"/>
      <w:bookmarkEnd w:id="401"/>
      <w:bookmarkEnd w:id="402"/>
    </w:p>
    <w:p w:rsidR="003441DD" w:rsidRDefault="003441DD" w:rsidP="003441DD">
      <w:pPr>
        <w:pStyle w:val="a4"/>
        <w:keepNext/>
      </w:pPr>
      <w:bookmarkStart w:id="403" w:name="ET_speaker_6355_65"/>
      <w:r w:rsidRPr="003441DD">
        <w:rPr>
          <w:rStyle w:val="TagStyle"/>
          <w:rtl/>
        </w:rPr>
        <w:t xml:space="preserve"> &lt;&lt; דובר &gt;&gt; </w:t>
      </w:r>
      <w:r>
        <w:rPr>
          <w:rtl/>
        </w:rPr>
        <w:t>משה סולומון (הציונות הדתית):</w:t>
      </w:r>
      <w:r w:rsidRPr="003441DD">
        <w:rPr>
          <w:rStyle w:val="TagStyle"/>
          <w:rtl/>
        </w:rPr>
        <w:t xml:space="preserve"> &lt;&lt; דובר &gt;&gt;</w:t>
      </w:r>
      <w:r w:rsidR="003A5C22">
        <w:rPr>
          <w:rtl/>
        </w:rPr>
        <w:t xml:space="preserve"> </w:t>
      </w:r>
      <w:r>
        <w:rPr>
          <w:rtl/>
        </w:rPr>
        <w:t xml:space="preserve"> </w:t>
      </w:r>
      <w:bookmarkEnd w:id="403"/>
    </w:p>
    <w:p w:rsidR="003441DD" w:rsidRDefault="003441DD" w:rsidP="003441DD">
      <w:pPr>
        <w:pStyle w:val="KeepWithNext"/>
        <w:rPr>
          <w:rtl/>
          <w:lang w:eastAsia="he-IL"/>
        </w:rPr>
      </w:pPr>
    </w:p>
    <w:p w:rsidR="003441DD" w:rsidRDefault="003441DD" w:rsidP="003441DD">
      <w:pPr>
        <w:rPr>
          <w:rtl/>
          <w:lang w:eastAsia="he-IL"/>
        </w:rPr>
      </w:pPr>
      <w:r>
        <w:rPr>
          <w:rFonts w:hint="cs"/>
          <w:rtl/>
          <w:lang w:eastAsia="he-IL"/>
        </w:rPr>
        <w:t>מ</w:t>
      </w:r>
      <w:bookmarkStart w:id="404" w:name="_ETM_Q1_3218388"/>
      <w:bookmarkEnd w:id="404"/>
      <w:r>
        <w:rPr>
          <w:rFonts w:hint="cs"/>
          <w:rtl/>
          <w:lang w:eastAsia="he-IL"/>
        </w:rPr>
        <w:t>ו</w:t>
      </w:r>
      <w:bookmarkStart w:id="405" w:name="_ETM_Q1_3218490"/>
      <w:bookmarkEnd w:id="405"/>
      <w:r>
        <w:rPr>
          <w:rFonts w:hint="cs"/>
          <w:rtl/>
          <w:lang w:eastAsia="he-IL"/>
        </w:rPr>
        <w:t>פיע כאן שזה עובר מרכישה להנפקה.</w:t>
      </w:r>
    </w:p>
    <w:p w:rsidR="003441DD" w:rsidRDefault="003441DD" w:rsidP="003441DD">
      <w:pPr>
        <w:rPr>
          <w:rtl/>
          <w:lang w:eastAsia="he-IL"/>
        </w:rPr>
      </w:pPr>
    </w:p>
    <w:p w:rsidR="003441DD" w:rsidRDefault="003441DD" w:rsidP="003441DD">
      <w:pPr>
        <w:pStyle w:val="a4"/>
        <w:keepNext/>
      </w:pPr>
      <w:bookmarkStart w:id="406" w:name="ET_speaker_עידו_בן_יצחק_66"/>
      <w:r w:rsidRPr="003441DD">
        <w:rPr>
          <w:rStyle w:val="TagStyle"/>
          <w:rtl/>
        </w:rPr>
        <w:t xml:space="preserve"> &lt;&lt; דובר &gt;&gt; </w:t>
      </w:r>
      <w:r>
        <w:rPr>
          <w:rtl/>
        </w:rPr>
        <w:t>עידו בן יצחק:</w:t>
      </w:r>
      <w:r w:rsidRPr="003441DD">
        <w:rPr>
          <w:rStyle w:val="TagStyle"/>
          <w:rtl/>
        </w:rPr>
        <w:t xml:space="preserve"> &lt;&lt; דובר &gt;&gt;</w:t>
      </w:r>
      <w:r w:rsidR="003A5C22">
        <w:rPr>
          <w:rtl/>
        </w:rPr>
        <w:t xml:space="preserve"> </w:t>
      </w:r>
      <w:r>
        <w:rPr>
          <w:rtl/>
        </w:rPr>
        <w:t xml:space="preserve"> </w:t>
      </w:r>
      <w:bookmarkEnd w:id="406"/>
    </w:p>
    <w:p w:rsidR="003441DD" w:rsidRDefault="003441DD" w:rsidP="003441DD">
      <w:pPr>
        <w:pStyle w:val="KeepWithNext"/>
        <w:rPr>
          <w:rtl/>
          <w:lang w:eastAsia="he-IL"/>
        </w:rPr>
      </w:pPr>
    </w:p>
    <w:p w:rsidR="003441DD" w:rsidRDefault="003441DD" w:rsidP="003441DD">
      <w:pPr>
        <w:rPr>
          <w:rtl/>
          <w:lang w:eastAsia="he-IL"/>
        </w:rPr>
      </w:pPr>
      <w:r>
        <w:rPr>
          <w:rFonts w:hint="cs"/>
          <w:rtl/>
          <w:lang w:eastAsia="he-IL"/>
        </w:rPr>
        <w:t xml:space="preserve">אז אני אומר שעודנו בשיח עם </w:t>
      </w:r>
      <w:bookmarkStart w:id="407" w:name="_ETM_Q1_3223692"/>
      <w:bookmarkEnd w:id="407"/>
      <w:r>
        <w:rPr>
          <w:rFonts w:hint="cs"/>
          <w:rtl/>
          <w:lang w:eastAsia="he-IL"/>
        </w:rPr>
        <w:t>חברת אל-על - - -</w:t>
      </w:r>
      <w:bookmarkStart w:id="408" w:name="_ETM_Q1_3225999"/>
      <w:bookmarkEnd w:id="408"/>
    </w:p>
    <w:p w:rsidR="003441DD" w:rsidRDefault="003441DD" w:rsidP="003441DD">
      <w:pPr>
        <w:rPr>
          <w:rtl/>
          <w:lang w:eastAsia="he-IL"/>
        </w:rPr>
      </w:pPr>
      <w:bookmarkStart w:id="409" w:name="_ETM_Q1_3226106"/>
      <w:bookmarkEnd w:id="409"/>
    </w:p>
    <w:p w:rsidR="003441DD" w:rsidRDefault="003441DD" w:rsidP="003441DD">
      <w:pPr>
        <w:pStyle w:val="a4"/>
        <w:keepNext/>
      </w:pPr>
      <w:bookmarkStart w:id="410" w:name="ET_speaker_6355_67"/>
      <w:r w:rsidRPr="003441DD">
        <w:rPr>
          <w:rStyle w:val="TagStyle"/>
          <w:rtl/>
        </w:rPr>
        <w:t xml:space="preserve"> &lt;&lt; דובר &gt;&gt; </w:t>
      </w:r>
      <w:r>
        <w:rPr>
          <w:rtl/>
        </w:rPr>
        <w:t>משה סולומון (הציונות הדתית):</w:t>
      </w:r>
      <w:r w:rsidRPr="003441DD">
        <w:rPr>
          <w:rStyle w:val="TagStyle"/>
          <w:rtl/>
        </w:rPr>
        <w:t xml:space="preserve"> &lt;&lt; דובר &gt;&gt;</w:t>
      </w:r>
      <w:r w:rsidR="003A5C22">
        <w:rPr>
          <w:rtl/>
        </w:rPr>
        <w:t xml:space="preserve"> </w:t>
      </w:r>
      <w:r>
        <w:rPr>
          <w:rtl/>
        </w:rPr>
        <w:t xml:space="preserve"> </w:t>
      </w:r>
      <w:bookmarkEnd w:id="410"/>
    </w:p>
    <w:p w:rsidR="003441DD" w:rsidRDefault="003441DD" w:rsidP="003441DD">
      <w:pPr>
        <w:pStyle w:val="KeepWithNext"/>
        <w:rPr>
          <w:rtl/>
          <w:lang w:eastAsia="he-IL"/>
        </w:rPr>
      </w:pPr>
    </w:p>
    <w:p w:rsidR="003441DD" w:rsidRDefault="003441DD" w:rsidP="003441DD">
      <w:pPr>
        <w:rPr>
          <w:rtl/>
          <w:lang w:eastAsia="he-IL"/>
        </w:rPr>
      </w:pPr>
      <w:r>
        <w:rPr>
          <w:rFonts w:hint="cs"/>
          <w:rtl/>
          <w:lang w:eastAsia="he-IL"/>
        </w:rPr>
        <w:t xml:space="preserve">- - - כי ברכישה אני יכול להתחרט ובהנפקה אני כבר אחרי. </w:t>
      </w:r>
      <w:bookmarkStart w:id="411" w:name="_ETM_Q1_3229638"/>
      <w:bookmarkEnd w:id="411"/>
    </w:p>
    <w:p w:rsidR="003441DD" w:rsidRDefault="003441DD" w:rsidP="003441DD">
      <w:pPr>
        <w:rPr>
          <w:rtl/>
          <w:lang w:eastAsia="he-IL"/>
        </w:rPr>
      </w:pPr>
      <w:bookmarkStart w:id="412" w:name="_ETM_Q1_3229794"/>
      <w:bookmarkEnd w:id="412"/>
    </w:p>
    <w:p w:rsidR="003441DD" w:rsidRDefault="003441DD" w:rsidP="003441DD">
      <w:pPr>
        <w:pStyle w:val="a4"/>
        <w:keepNext/>
      </w:pPr>
      <w:bookmarkStart w:id="413" w:name="ET_speaker_עידו_בן_יצחק_68"/>
      <w:r w:rsidRPr="003441DD">
        <w:rPr>
          <w:rStyle w:val="TagStyle"/>
          <w:rtl/>
        </w:rPr>
        <w:t xml:space="preserve"> &lt;&lt; דובר &gt;&gt; </w:t>
      </w:r>
      <w:r>
        <w:rPr>
          <w:rtl/>
        </w:rPr>
        <w:t>עידו בן יצחק:</w:t>
      </w:r>
      <w:r w:rsidRPr="003441DD">
        <w:rPr>
          <w:rStyle w:val="TagStyle"/>
          <w:rtl/>
        </w:rPr>
        <w:t xml:space="preserve"> &lt;&lt; דובר &gt;&gt;</w:t>
      </w:r>
      <w:r w:rsidR="003A5C22">
        <w:rPr>
          <w:rtl/>
        </w:rPr>
        <w:t xml:space="preserve"> </w:t>
      </w:r>
      <w:r>
        <w:rPr>
          <w:rtl/>
        </w:rPr>
        <w:t xml:space="preserve"> </w:t>
      </w:r>
      <w:bookmarkEnd w:id="413"/>
    </w:p>
    <w:p w:rsidR="003441DD" w:rsidRDefault="003441DD" w:rsidP="003441DD">
      <w:pPr>
        <w:pStyle w:val="KeepWithNext"/>
        <w:rPr>
          <w:rtl/>
          <w:lang w:eastAsia="he-IL"/>
        </w:rPr>
      </w:pPr>
    </w:p>
    <w:p w:rsidR="003441DD" w:rsidRDefault="003441DD" w:rsidP="003441DD">
      <w:pPr>
        <w:rPr>
          <w:rtl/>
          <w:lang w:eastAsia="he-IL"/>
        </w:rPr>
      </w:pPr>
      <w:bookmarkStart w:id="414" w:name="_ETM_Q1_3231217"/>
      <w:bookmarkStart w:id="415" w:name="_ETM_Q1_3231299"/>
      <w:bookmarkEnd w:id="414"/>
      <w:bookmarkEnd w:id="415"/>
      <w:r>
        <w:rPr>
          <w:rFonts w:hint="cs"/>
          <w:rtl/>
          <w:lang w:eastAsia="he-IL"/>
        </w:rPr>
        <w:t xml:space="preserve">ההודעה היא בסך הכול על זה שמעבירים את המידע למרכז, זו </w:t>
      </w:r>
      <w:bookmarkStart w:id="416" w:name="_ETM_Q1_3236962"/>
      <w:bookmarkEnd w:id="416"/>
      <w:r>
        <w:rPr>
          <w:rFonts w:hint="cs"/>
          <w:rtl/>
          <w:lang w:eastAsia="he-IL"/>
        </w:rPr>
        <w:t xml:space="preserve">ההודעה. </w:t>
      </w:r>
      <w:bookmarkStart w:id="417" w:name="_ETM_Q1_3238946"/>
      <w:bookmarkEnd w:id="417"/>
    </w:p>
    <w:p w:rsidR="003441DD" w:rsidRDefault="003441DD" w:rsidP="003441DD">
      <w:pPr>
        <w:rPr>
          <w:rtl/>
          <w:lang w:eastAsia="he-IL"/>
        </w:rPr>
      </w:pPr>
      <w:bookmarkStart w:id="418" w:name="_ETM_Q1_3239078"/>
      <w:bookmarkEnd w:id="418"/>
    </w:p>
    <w:p w:rsidR="003441DD" w:rsidRDefault="003441DD" w:rsidP="003441DD">
      <w:pPr>
        <w:pStyle w:val="af6"/>
        <w:keepNext/>
      </w:pPr>
      <w:bookmarkStart w:id="419" w:name="ET_yor_4574_69"/>
      <w:r w:rsidRPr="003441DD">
        <w:rPr>
          <w:rStyle w:val="TagStyle"/>
          <w:rtl/>
        </w:rPr>
        <w:t xml:space="preserve"> &lt;&lt; </w:t>
      </w:r>
      <w:proofErr w:type="spellStart"/>
      <w:r w:rsidRPr="003441DD">
        <w:rPr>
          <w:rStyle w:val="TagStyle"/>
          <w:rtl/>
        </w:rPr>
        <w:t>יור</w:t>
      </w:r>
      <w:proofErr w:type="spellEnd"/>
      <w:r w:rsidRPr="003441DD">
        <w:rPr>
          <w:rStyle w:val="TagStyle"/>
          <w:rtl/>
        </w:rPr>
        <w:t xml:space="preserve"> &gt;&gt; </w:t>
      </w:r>
      <w:r>
        <w:rPr>
          <w:rtl/>
        </w:rPr>
        <w:t>היו"ר יולי יואל אדלשטיין:</w:t>
      </w:r>
      <w:r w:rsidRPr="003441DD">
        <w:rPr>
          <w:rStyle w:val="TagStyle"/>
          <w:rtl/>
        </w:rPr>
        <w:t xml:space="preserve"> &lt;&lt; יור &gt;&gt;</w:t>
      </w:r>
      <w:r w:rsidR="003A5C22">
        <w:rPr>
          <w:rtl/>
        </w:rPr>
        <w:t xml:space="preserve"> </w:t>
      </w:r>
      <w:r>
        <w:rPr>
          <w:rtl/>
        </w:rPr>
        <w:t xml:space="preserve"> </w:t>
      </w:r>
      <w:bookmarkEnd w:id="419"/>
    </w:p>
    <w:p w:rsidR="003441DD" w:rsidRDefault="003441DD" w:rsidP="003441DD">
      <w:pPr>
        <w:pStyle w:val="KeepWithNext"/>
        <w:rPr>
          <w:rtl/>
          <w:lang w:eastAsia="he-IL"/>
        </w:rPr>
      </w:pPr>
    </w:p>
    <w:p w:rsidR="003441DD" w:rsidRDefault="003441DD" w:rsidP="003441DD">
      <w:pPr>
        <w:rPr>
          <w:rtl/>
          <w:lang w:eastAsia="he-IL"/>
        </w:rPr>
      </w:pPr>
      <w:r>
        <w:rPr>
          <w:rFonts w:hint="cs"/>
          <w:rtl/>
          <w:lang w:eastAsia="he-IL"/>
        </w:rPr>
        <w:t xml:space="preserve">זו עדיין לא ההעברה עצמה. </w:t>
      </w:r>
      <w:bookmarkStart w:id="420" w:name="_ETM_Q1_3240445"/>
      <w:bookmarkEnd w:id="420"/>
    </w:p>
    <w:p w:rsidR="003441DD" w:rsidRDefault="003441DD" w:rsidP="003441DD">
      <w:pPr>
        <w:rPr>
          <w:rtl/>
          <w:lang w:eastAsia="he-IL"/>
        </w:rPr>
      </w:pPr>
      <w:bookmarkStart w:id="421" w:name="_ETM_Q1_3240589"/>
      <w:bookmarkEnd w:id="421"/>
    </w:p>
    <w:p w:rsidR="003441DD" w:rsidRDefault="003441DD" w:rsidP="003441DD">
      <w:pPr>
        <w:pStyle w:val="a4"/>
        <w:keepNext/>
      </w:pPr>
      <w:bookmarkStart w:id="422" w:name="ET_speaker_עידו_בן_יצחק_70"/>
      <w:r w:rsidRPr="003441DD">
        <w:rPr>
          <w:rStyle w:val="TagStyle"/>
          <w:rtl/>
        </w:rPr>
        <w:t xml:space="preserve"> &lt;&lt; דובר &gt;&gt; </w:t>
      </w:r>
      <w:r>
        <w:rPr>
          <w:rtl/>
        </w:rPr>
        <w:t>עידו בן יצחק:</w:t>
      </w:r>
      <w:r w:rsidRPr="003441DD">
        <w:rPr>
          <w:rStyle w:val="TagStyle"/>
          <w:rtl/>
        </w:rPr>
        <w:t xml:space="preserve"> &lt;&lt; דובר &gt;&gt;</w:t>
      </w:r>
      <w:r w:rsidR="003A5C22">
        <w:rPr>
          <w:rtl/>
        </w:rPr>
        <w:t xml:space="preserve"> </w:t>
      </w:r>
      <w:r>
        <w:rPr>
          <w:rtl/>
        </w:rPr>
        <w:t xml:space="preserve"> </w:t>
      </w:r>
      <w:bookmarkEnd w:id="422"/>
    </w:p>
    <w:p w:rsidR="003441DD" w:rsidRDefault="003441DD" w:rsidP="003441DD">
      <w:pPr>
        <w:pStyle w:val="KeepWithNext"/>
        <w:rPr>
          <w:rtl/>
          <w:lang w:eastAsia="he-IL"/>
        </w:rPr>
      </w:pPr>
    </w:p>
    <w:p w:rsidR="003441DD" w:rsidRDefault="003441DD" w:rsidP="003441DD">
      <w:pPr>
        <w:rPr>
          <w:rtl/>
          <w:lang w:eastAsia="he-IL"/>
        </w:rPr>
      </w:pPr>
      <w:bookmarkStart w:id="423" w:name="_ETM_Q1_3245426"/>
      <w:bookmarkEnd w:id="423"/>
      <w:r>
        <w:rPr>
          <w:rFonts w:hint="cs"/>
          <w:rtl/>
          <w:lang w:eastAsia="he-IL"/>
        </w:rPr>
        <w:t>ס</w:t>
      </w:r>
      <w:bookmarkStart w:id="424" w:name="_ETM_Q1_3245526"/>
      <w:bookmarkEnd w:id="424"/>
      <w:r>
        <w:rPr>
          <w:rFonts w:hint="cs"/>
          <w:rtl/>
          <w:lang w:eastAsia="he-IL"/>
        </w:rPr>
        <w:t xml:space="preserve">עיף 5 מתייחס ליידוע. </w:t>
      </w:r>
    </w:p>
    <w:p w:rsidR="003441DD" w:rsidRDefault="003441DD" w:rsidP="003441DD">
      <w:pPr>
        <w:rPr>
          <w:rtl/>
          <w:lang w:eastAsia="he-IL"/>
        </w:rPr>
      </w:pPr>
      <w:bookmarkStart w:id="425" w:name="_ETM_Q1_3247725"/>
      <w:bookmarkStart w:id="426" w:name="_ETM_Q1_3247854"/>
      <w:bookmarkStart w:id="427" w:name="_ETM_Q1_3248887"/>
      <w:bookmarkEnd w:id="425"/>
      <w:bookmarkEnd w:id="426"/>
      <w:bookmarkEnd w:id="427"/>
    </w:p>
    <w:p w:rsidR="003441DD" w:rsidRDefault="003441DD" w:rsidP="003441DD">
      <w:pPr>
        <w:pStyle w:val="a4"/>
        <w:keepNext/>
      </w:pPr>
      <w:bookmarkStart w:id="428" w:name="ET_speaker_6355_71"/>
      <w:r w:rsidRPr="003441DD">
        <w:rPr>
          <w:rStyle w:val="TagStyle"/>
          <w:rtl/>
        </w:rPr>
        <w:t xml:space="preserve"> &lt;&lt; דובר &gt;&gt; </w:t>
      </w:r>
      <w:r>
        <w:rPr>
          <w:rtl/>
        </w:rPr>
        <w:t>משה סולומון (הציונות הדתית):</w:t>
      </w:r>
      <w:r w:rsidRPr="003441DD">
        <w:rPr>
          <w:rStyle w:val="TagStyle"/>
          <w:rtl/>
        </w:rPr>
        <w:t xml:space="preserve"> &lt;&lt; דובר &gt;&gt;</w:t>
      </w:r>
      <w:r w:rsidR="003A5C22">
        <w:rPr>
          <w:rtl/>
        </w:rPr>
        <w:t xml:space="preserve"> </w:t>
      </w:r>
      <w:r>
        <w:rPr>
          <w:rtl/>
        </w:rPr>
        <w:t xml:space="preserve"> </w:t>
      </w:r>
      <w:bookmarkEnd w:id="428"/>
    </w:p>
    <w:p w:rsidR="003441DD" w:rsidRDefault="003441DD" w:rsidP="003441DD">
      <w:pPr>
        <w:pStyle w:val="KeepWithNext"/>
        <w:rPr>
          <w:rtl/>
          <w:lang w:eastAsia="he-IL"/>
        </w:rPr>
      </w:pPr>
    </w:p>
    <w:p w:rsidR="003441DD" w:rsidRDefault="003441DD" w:rsidP="003441DD">
      <w:pPr>
        <w:rPr>
          <w:rtl/>
          <w:lang w:eastAsia="he-IL"/>
        </w:rPr>
      </w:pPr>
      <w:bookmarkStart w:id="429" w:name="_ETM_Q1_3249688"/>
      <w:bookmarkStart w:id="430" w:name="_ETM_Q1_3249779"/>
      <w:bookmarkEnd w:id="429"/>
      <w:bookmarkEnd w:id="430"/>
      <w:r>
        <w:rPr>
          <w:rFonts w:hint="cs"/>
          <w:rtl/>
          <w:lang w:eastAsia="he-IL"/>
        </w:rPr>
        <w:t xml:space="preserve">אם אני מבין נכון, בעת הרכישה אתה מיידע את הרוכש ואז הוא יכול להגיד </w:t>
      </w:r>
      <w:r w:rsidR="00EE1CB3">
        <w:rPr>
          <w:rFonts w:hint="cs"/>
          <w:rtl/>
          <w:lang w:eastAsia="he-IL"/>
        </w:rPr>
        <w:t xml:space="preserve">אם הוא רוצה או לא רוצה. אם זה בעת ההנפקה אז למעשה </w:t>
      </w:r>
      <w:r w:rsidR="00E553E0">
        <w:rPr>
          <w:rFonts w:hint="cs"/>
          <w:rtl/>
          <w:lang w:eastAsia="he-IL"/>
        </w:rPr>
        <w:t xml:space="preserve">רכשתי כבר, וכשאני מנפיק כרטיס אני כבר שבוי בתוך </w:t>
      </w:r>
      <w:bookmarkStart w:id="431" w:name="_ETM_Q1_3263964"/>
      <w:bookmarkEnd w:id="431"/>
      <w:r w:rsidR="00E553E0">
        <w:rPr>
          <w:rFonts w:hint="cs"/>
          <w:rtl/>
          <w:lang w:eastAsia="he-IL"/>
        </w:rPr>
        <w:t xml:space="preserve">הסיפור הזה. אני לא אומר את זה מהצד הביטחוני אלא מצד החלטה של - - - עצמו. </w:t>
      </w:r>
    </w:p>
    <w:p w:rsidR="00E553E0" w:rsidRDefault="00E553E0" w:rsidP="003441DD">
      <w:pPr>
        <w:rPr>
          <w:rtl/>
          <w:lang w:eastAsia="he-IL"/>
        </w:rPr>
      </w:pPr>
      <w:bookmarkStart w:id="432" w:name="_ETM_Q1_3273494"/>
      <w:bookmarkStart w:id="433" w:name="_ETM_Q1_3273617"/>
      <w:bookmarkEnd w:id="432"/>
      <w:bookmarkEnd w:id="433"/>
    </w:p>
    <w:p w:rsidR="00E553E0" w:rsidRDefault="00E553E0" w:rsidP="00E553E0">
      <w:pPr>
        <w:pStyle w:val="af9"/>
        <w:keepNext/>
        <w:rPr>
          <w:lang w:eastAsia="he-IL"/>
        </w:rPr>
      </w:pPr>
      <w:bookmarkStart w:id="434" w:name="ET_guest_475563_72"/>
      <w:r w:rsidRPr="00E553E0">
        <w:rPr>
          <w:rStyle w:val="TagStyle"/>
          <w:rtl/>
        </w:rPr>
        <w:lastRenderedPageBreak/>
        <w:t xml:space="preserve"> &lt;&lt; אורח &gt;&gt; </w:t>
      </w:r>
      <w:r>
        <w:rPr>
          <w:rtl/>
          <w:lang w:eastAsia="he-IL"/>
        </w:rPr>
        <w:t>דרור גרנית:</w:t>
      </w:r>
      <w:r w:rsidRPr="00E553E0">
        <w:rPr>
          <w:rStyle w:val="TagStyle"/>
          <w:rtl/>
        </w:rPr>
        <w:t xml:space="preserve"> &lt;&lt; אורח &gt;&gt;</w:t>
      </w:r>
      <w:r w:rsidR="003A5C22">
        <w:rPr>
          <w:rtl/>
          <w:lang w:eastAsia="he-IL"/>
        </w:rPr>
        <w:t xml:space="preserve"> </w:t>
      </w:r>
      <w:r>
        <w:rPr>
          <w:rtl/>
          <w:lang w:eastAsia="he-IL"/>
        </w:rPr>
        <w:t xml:space="preserve"> </w:t>
      </w:r>
      <w:bookmarkEnd w:id="434"/>
    </w:p>
    <w:p w:rsidR="00E553E0" w:rsidRDefault="00E553E0" w:rsidP="00E553E0">
      <w:pPr>
        <w:pStyle w:val="KeepWithNext"/>
        <w:rPr>
          <w:rtl/>
          <w:lang w:eastAsia="he-IL"/>
        </w:rPr>
      </w:pPr>
    </w:p>
    <w:p w:rsidR="00E553E0" w:rsidRDefault="00E553E0" w:rsidP="00E553E0">
      <w:pPr>
        <w:rPr>
          <w:rtl/>
          <w:lang w:eastAsia="he-IL"/>
        </w:rPr>
      </w:pPr>
      <w:bookmarkStart w:id="435" w:name="_ETM_Q1_3275928"/>
      <w:bookmarkStart w:id="436" w:name="_ETM_Q1_3276015"/>
      <w:bookmarkEnd w:id="435"/>
      <w:bookmarkEnd w:id="436"/>
      <w:r>
        <w:rPr>
          <w:rFonts w:hint="cs"/>
          <w:rtl/>
          <w:lang w:eastAsia="he-IL"/>
        </w:rPr>
        <w:t xml:space="preserve">אנחנו מציגים </w:t>
      </w:r>
      <w:bookmarkStart w:id="437" w:name="_ETM_Q1_3277622"/>
      <w:bookmarkEnd w:id="437"/>
      <w:r>
        <w:rPr>
          <w:rFonts w:hint="cs"/>
          <w:rtl/>
          <w:lang w:eastAsia="he-IL"/>
        </w:rPr>
        <w:t xml:space="preserve">פה חובת יידוע על מנת שהפרט יידע שהמידע עובר. לא </w:t>
      </w:r>
      <w:bookmarkStart w:id="438" w:name="_ETM_Q1_3284225"/>
      <w:bookmarkEnd w:id="438"/>
      <w:r>
        <w:rPr>
          <w:rFonts w:hint="cs"/>
          <w:rtl/>
          <w:lang w:eastAsia="he-IL"/>
        </w:rPr>
        <w:t xml:space="preserve">יהיה פה סוד, אמרנו כבר שיהיה אתר של המרכז שיציג את החוק ואת הקונספט. החוק עצמו הוא פומבי. </w:t>
      </w:r>
      <w:bookmarkStart w:id="439" w:name="_ETM_Q1_3298979"/>
      <w:bookmarkStart w:id="440" w:name="_ETM_Q1_3300635"/>
      <w:bookmarkEnd w:id="439"/>
      <w:bookmarkEnd w:id="440"/>
    </w:p>
    <w:p w:rsidR="00E553E0" w:rsidRDefault="00E553E0" w:rsidP="00E553E0">
      <w:pPr>
        <w:rPr>
          <w:rtl/>
          <w:lang w:eastAsia="he-IL"/>
        </w:rPr>
      </w:pPr>
      <w:bookmarkStart w:id="441" w:name="_ETM_Q1_3300763"/>
      <w:bookmarkEnd w:id="441"/>
    </w:p>
    <w:p w:rsidR="00E553E0" w:rsidRDefault="00E553E0" w:rsidP="00E553E0">
      <w:pPr>
        <w:pStyle w:val="af9"/>
        <w:keepNext/>
        <w:rPr>
          <w:lang w:eastAsia="he-IL"/>
        </w:rPr>
      </w:pPr>
      <w:bookmarkStart w:id="442" w:name="ET_guest_904400_73"/>
      <w:r w:rsidRPr="00E553E0">
        <w:rPr>
          <w:rStyle w:val="TagStyle"/>
          <w:rtl/>
        </w:rPr>
        <w:t xml:space="preserve"> &lt;&lt; אורח &gt;&gt; </w:t>
      </w:r>
      <w:r>
        <w:rPr>
          <w:rtl/>
          <w:lang w:eastAsia="he-IL"/>
        </w:rPr>
        <w:t>שלומי עם שלום:</w:t>
      </w:r>
      <w:r w:rsidRPr="00E553E0">
        <w:rPr>
          <w:rStyle w:val="TagStyle"/>
          <w:rtl/>
        </w:rPr>
        <w:t xml:space="preserve"> &lt;&lt; אורח &gt;&gt;</w:t>
      </w:r>
      <w:r w:rsidR="003A5C22">
        <w:rPr>
          <w:rtl/>
          <w:lang w:eastAsia="he-IL"/>
        </w:rPr>
        <w:t xml:space="preserve"> </w:t>
      </w:r>
      <w:r>
        <w:rPr>
          <w:rtl/>
          <w:lang w:eastAsia="he-IL"/>
        </w:rPr>
        <w:t xml:space="preserve"> </w:t>
      </w:r>
      <w:bookmarkEnd w:id="442"/>
    </w:p>
    <w:p w:rsidR="00E553E0" w:rsidRDefault="00E553E0" w:rsidP="00E553E0">
      <w:pPr>
        <w:pStyle w:val="KeepWithNext"/>
        <w:rPr>
          <w:rtl/>
          <w:lang w:eastAsia="he-IL"/>
        </w:rPr>
      </w:pPr>
    </w:p>
    <w:p w:rsidR="00E553E0" w:rsidRDefault="00E553E0" w:rsidP="00E553E0">
      <w:pPr>
        <w:rPr>
          <w:rtl/>
          <w:lang w:eastAsia="he-IL"/>
        </w:rPr>
      </w:pPr>
      <w:r>
        <w:rPr>
          <w:rFonts w:hint="cs"/>
          <w:rtl/>
          <w:lang w:eastAsia="he-IL"/>
        </w:rPr>
        <w:t xml:space="preserve">אני רוצה לחדד לחבר הכנסת, ירדה המילה "במסגרת הנפקה". זה עוד מקדמי, עוד אין את מה שאתה חושש שמישהו עכשיו נכנס לתהליך, מנפיק את הכרטיס ורק אז הוא יודע. הוא ידע מראש ויוכל לכלכל את מעשיו. </w:t>
      </w:r>
      <w:bookmarkStart w:id="443" w:name="_ETM_Q1_3312228"/>
      <w:bookmarkEnd w:id="443"/>
      <w:r>
        <w:rPr>
          <w:rFonts w:hint="cs"/>
          <w:rtl/>
          <w:lang w:eastAsia="he-IL"/>
        </w:rPr>
        <w:t>אנחנו מיידעים אותו.</w:t>
      </w:r>
      <w:bookmarkStart w:id="444" w:name="_ETM_Q1_3314572"/>
      <w:bookmarkEnd w:id="444"/>
    </w:p>
    <w:p w:rsidR="00E553E0" w:rsidRDefault="00E553E0" w:rsidP="00E553E0">
      <w:pPr>
        <w:rPr>
          <w:rtl/>
          <w:lang w:eastAsia="he-IL"/>
        </w:rPr>
      </w:pPr>
      <w:bookmarkStart w:id="445" w:name="_ETM_Q1_3314713"/>
      <w:bookmarkStart w:id="446" w:name="_ETM_Q1_3315692"/>
      <w:bookmarkStart w:id="447" w:name="_ETM_Q1_3315811"/>
      <w:bookmarkEnd w:id="445"/>
      <w:bookmarkEnd w:id="446"/>
      <w:bookmarkEnd w:id="447"/>
    </w:p>
    <w:p w:rsidR="00E553E0" w:rsidRDefault="00E553E0" w:rsidP="00E553E0">
      <w:pPr>
        <w:pStyle w:val="a4"/>
        <w:keepNext/>
      </w:pPr>
      <w:bookmarkStart w:id="448" w:name="ET_speaker_6355_74"/>
      <w:r w:rsidRPr="00E553E0">
        <w:rPr>
          <w:rStyle w:val="TagStyle"/>
          <w:rtl/>
        </w:rPr>
        <w:t xml:space="preserve"> &lt;&lt; דובר &gt;&gt; </w:t>
      </w:r>
      <w:r>
        <w:rPr>
          <w:rtl/>
        </w:rPr>
        <w:t>משה סולומון (הציונות הדתית):</w:t>
      </w:r>
      <w:r w:rsidRPr="00E553E0">
        <w:rPr>
          <w:rStyle w:val="TagStyle"/>
          <w:rtl/>
        </w:rPr>
        <w:t xml:space="preserve"> &lt;&lt; דובר &gt;&gt;</w:t>
      </w:r>
      <w:r w:rsidR="003A5C22">
        <w:rPr>
          <w:rtl/>
        </w:rPr>
        <w:t xml:space="preserve"> </w:t>
      </w:r>
      <w:r>
        <w:rPr>
          <w:rtl/>
        </w:rPr>
        <w:t xml:space="preserve"> </w:t>
      </w:r>
      <w:bookmarkEnd w:id="448"/>
    </w:p>
    <w:p w:rsidR="00E553E0" w:rsidRDefault="00E553E0" w:rsidP="00E553E0">
      <w:pPr>
        <w:pStyle w:val="KeepWithNext"/>
        <w:rPr>
          <w:rtl/>
          <w:lang w:eastAsia="he-IL"/>
        </w:rPr>
      </w:pPr>
    </w:p>
    <w:p w:rsidR="00E553E0" w:rsidRDefault="00E553E0" w:rsidP="00E553E0">
      <w:pPr>
        <w:rPr>
          <w:rtl/>
          <w:lang w:eastAsia="he-IL"/>
        </w:rPr>
      </w:pPr>
      <w:r>
        <w:rPr>
          <w:rFonts w:hint="cs"/>
          <w:rtl/>
          <w:lang w:eastAsia="he-IL"/>
        </w:rPr>
        <w:t>מתי?</w:t>
      </w:r>
    </w:p>
    <w:p w:rsidR="00E553E0" w:rsidRDefault="00E553E0" w:rsidP="00E553E0">
      <w:pPr>
        <w:rPr>
          <w:rtl/>
          <w:lang w:eastAsia="he-IL"/>
        </w:rPr>
      </w:pPr>
    </w:p>
    <w:p w:rsidR="00E553E0" w:rsidRDefault="00E553E0" w:rsidP="00E553E0">
      <w:pPr>
        <w:pStyle w:val="af9"/>
        <w:keepNext/>
        <w:rPr>
          <w:lang w:eastAsia="he-IL"/>
        </w:rPr>
      </w:pPr>
      <w:bookmarkStart w:id="449" w:name="ET_guest_475563_75"/>
      <w:r w:rsidRPr="00E553E0">
        <w:rPr>
          <w:rStyle w:val="TagStyle"/>
          <w:rtl/>
        </w:rPr>
        <w:t xml:space="preserve"> &lt;&lt; אורח &gt;&gt; </w:t>
      </w:r>
      <w:r>
        <w:rPr>
          <w:rtl/>
          <w:lang w:eastAsia="he-IL"/>
        </w:rPr>
        <w:t>דרור גרנית:</w:t>
      </w:r>
      <w:r w:rsidRPr="00E553E0">
        <w:rPr>
          <w:rStyle w:val="TagStyle"/>
          <w:rtl/>
        </w:rPr>
        <w:t xml:space="preserve"> &lt;&lt; אורח &gt;&gt;</w:t>
      </w:r>
      <w:r w:rsidR="003A5C22">
        <w:rPr>
          <w:rtl/>
          <w:lang w:eastAsia="he-IL"/>
        </w:rPr>
        <w:t xml:space="preserve"> </w:t>
      </w:r>
      <w:r>
        <w:rPr>
          <w:rtl/>
          <w:lang w:eastAsia="he-IL"/>
        </w:rPr>
        <w:t xml:space="preserve"> </w:t>
      </w:r>
      <w:bookmarkEnd w:id="449"/>
    </w:p>
    <w:p w:rsidR="00E553E0" w:rsidRDefault="00E553E0" w:rsidP="00E553E0">
      <w:pPr>
        <w:pStyle w:val="KeepWithNext"/>
        <w:rPr>
          <w:rtl/>
          <w:lang w:eastAsia="he-IL"/>
        </w:rPr>
      </w:pPr>
    </w:p>
    <w:p w:rsidR="00E553E0" w:rsidRDefault="00E553E0" w:rsidP="00E553E0">
      <w:pPr>
        <w:rPr>
          <w:rtl/>
          <w:lang w:eastAsia="he-IL"/>
        </w:rPr>
      </w:pPr>
      <w:r>
        <w:rPr>
          <w:rFonts w:hint="cs"/>
          <w:rtl/>
          <w:lang w:eastAsia="he-IL"/>
        </w:rPr>
        <w:t xml:space="preserve">הבחירה שעומדת לפרט היא להחליט שהוא לא טס, זו האלטרנטיבה שעומדת בקצה הדרך. ברגע </w:t>
      </w:r>
      <w:bookmarkStart w:id="450" w:name="_ETM_Q1_3330155"/>
      <w:bookmarkEnd w:id="450"/>
      <w:r>
        <w:rPr>
          <w:rFonts w:hint="cs"/>
          <w:rtl/>
          <w:lang w:eastAsia="he-IL"/>
        </w:rPr>
        <w:t>שכל החברות יהיו - - - האופציה שעומדת לפר</w:t>
      </w:r>
      <w:bookmarkStart w:id="451" w:name="_ETM_Q1_3333920"/>
      <w:bookmarkEnd w:id="451"/>
      <w:r>
        <w:rPr>
          <w:rFonts w:hint="cs"/>
          <w:rtl/>
          <w:lang w:eastAsia="he-IL"/>
        </w:rPr>
        <w:t>ט היא להחליט לא לטוס בכלל?</w:t>
      </w:r>
    </w:p>
    <w:p w:rsidR="00E553E0" w:rsidRDefault="00E553E0" w:rsidP="00E553E0">
      <w:pPr>
        <w:rPr>
          <w:rtl/>
          <w:lang w:eastAsia="he-IL"/>
        </w:rPr>
      </w:pPr>
    </w:p>
    <w:p w:rsidR="00E553E0" w:rsidRDefault="00E553E0" w:rsidP="00E553E0">
      <w:pPr>
        <w:pStyle w:val="a4"/>
        <w:keepNext/>
      </w:pPr>
      <w:bookmarkStart w:id="452" w:name="ET_speaker_6355_76"/>
      <w:r w:rsidRPr="00E553E0">
        <w:rPr>
          <w:rStyle w:val="TagStyle"/>
          <w:rtl/>
        </w:rPr>
        <w:t xml:space="preserve"> &lt;&lt; דובר &gt;&gt; </w:t>
      </w:r>
      <w:r>
        <w:rPr>
          <w:rtl/>
        </w:rPr>
        <w:t>משה סולומון (הציונות הדתית):</w:t>
      </w:r>
      <w:r w:rsidRPr="00E553E0">
        <w:rPr>
          <w:rStyle w:val="TagStyle"/>
          <w:rtl/>
        </w:rPr>
        <w:t xml:space="preserve"> &lt;&lt; דובר &gt;&gt;</w:t>
      </w:r>
      <w:r w:rsidR="003A5C22">
        <w:rPr>
          <w:rtl/>
        </w:rPr>
        <w:t xml:space="preserve"> </w:t>
      </w:r>
      <w:r>
        <w:rPr>
          <w:rtl/>
        </w:rPr>
        <w:t xml:space="preserve"> </w:t>
      </w:r>
      <w:bookmarkEnd w:id="452"/>
    </w:p>
    <w:p w:rsidR="00E553E0" w:rsidRDefault="00E553E0" w:rsidP="00E553E0">
      <w:pPr>
        <w:pStyle w:val="KeepWithNext"/>
        <w:rPr>
          <w:rtl/>
          <w:lang w:eastAsia="he-IL"/>
        </w:rPr>
      </w:pPr>
    </w:p>
    <w:p w:rsidR="00E553E0" w:rsidRDefault="00E553E0" w:rsidP="00EC3727">
      <w:pPr>
        <w:rPr>
          <w:rtl/>
          <w:lang w:eastAsia="he-IL"/>
        </w:rPr>
      </w:pPr>
      <w:r>
        <w:rPr>
          <w:rFonts w:hint="cs"/>
          <w:rtl/>
          <w:lang w:eastAsia="he-IL"/>
        </w:rPr>
        <w:t>כן</w:t>
      </w:r>
      <w:r w:rsidR="00EC3727">
        <w:rPr>
          <w:rFonts w:hint="cs"/>
          <w:rtl/>
          <w:lang w:eastAsia="he-IL"/>
        </w:rPr>
        <w:t>, אם הוא יחליט שלא מתאים לו אז כן. אני מבין את הצורך</w:t>
      </w:r>
      <w:bookmarkStart w:id="453" w:name="_ETM_Q1_3343119"/>
      <w:bookmarkEnd w:id="453"/>
      <w:r w:rsidR="00EC3727">
        <w:rPr>
          <w:rFonts w:hint="cs"/>
          <w:rtl/>
          <w:lang w:eastAsia="he-IL"/>
        </w:rPr>
        <w:t xml:space="preserve">, בסוף, אם אני כבר מחליט ליידע אותו, יש לזה </w:t>
      </w:r>
      <w:bookmarkStart w:id="454" w:name="_ETM_Q1_3347540"/>
      <w:bookmarkEnd w:id="454"/>
      <w:r w:rsidR="00EC3727">
        <w:rPr>
          <w:rFonts w:hint="cs"/>
          <w:rtl/>
          <w:lang w:eastAsia="he-IL"/>
        </w:rPr>
        <w:t>רלוונטיות, זה לא יידוע סתם. אם אני מבין שהוא, בעקבות המידע הזה, יחליט לכאן ולכאן – שיהיה לו את זה. אם אני מיידע אותו אחרי שהוא כבר החליט.</w:t>
      </w:r>
    </w:p>
    <w:p w:rsidR="00EC3727" w:rsidRDefault="00EC3727" w:rsidP="00EC3727">
      <w:pPr>
        <w:rPr>
          <w:rtl/>
          <w:lang w:eastAsia="he-IL"/>
        </w:rPr>
      </w:pPr>
      <w:bookmarkStart w:id="455" w:name="_ETM_Q1_3360876"/>
      <w:bookmarkStart w:id="456" w:name="_ETM_Q1_3360999"/>
      <w:bookmarkEnd w:id="455"/>
      <w:bookmarkEnd w:id="456"/>
    </w:p>
    <w:p w:rsidR="00EC3727" w:rsidRDefault="00EC3727" w:rsidP="00EC3727">
      <w:pPr>
        <w:pStyle w:val="af9"/>
        <w:keepNext/>
        <w:rPr>
          <w:lang w:eastAsia="he-IL"/>
        </w:rPr>
      </w:pPr>
      <w:bookmarkStart w:id="457" w:name="ET_guest_475563_78"/>
      <w:r w:rsidRPr="00EC3727">
        <w:rPr>
          <w:rStyle w:val="TagStyle"/>
          <w:rtl/>
        </w:rPr>
        <w:t xml:space="preserve"> &lt;&lt; אורח &gt;&gt; </w:t>
      </w:r>
      <w:r>
        <w:rPr>
          <w:rtl/>
          <w:lang w:eastAsia="he-IL"/>
        </w:rPr>
        <w:t>דרור גרנית:</w:t>
      </w:r>
      <w:r w:rsidRPr="00EC3727">
        <w:rPr>
          <w:rStyle w:val="TagStyle"/>
          <w:rtl/>
        </w:rPr>
        <w:t xml:space="preserve"> &lt;&lt; אורח &gt;&gt;</w:t>
      </w:r>
      <w:r w:rsidR="003A5C22">
        <w:rPr>
          <w:rtl/>
          <w:lang w:eastAsia="he-IL"/>
        </w:rPr>
        <w:t xml:space="preserve"> </w:t>
      </w:r>
      <w:r>
        <w:rPr>
          <w:rtl/>
          <w:lang w:eastAsia="he-IL"/>
        </w:rPr>
        <w:t xml:space="preserve"> </w:t>
      </w:r>
      <w:bookmarkEnd w:id="457"/>
    </w:p>
    <w:p w:rsidR="00EC3727" w:rsidRDefault="00EC3727" w:rsidP="00EC3727">
      <w:pPr>
        <w:pStyle w:val="KeepWithNext"/>
        <w:rPr>
          <w:rtl/>
          <w:lang w:eastAsia="he-IL"/>
        </w:rPr>
      </w:pPr>
    </w:p>
    <w:p w:rsidR="00EC3727" w:rsidRDefault="00EC3727" w:rsidP="00EC3727">
      <w:pPr>
        <w:rPr>
          <w:rtl/>
          <w:lang w:eastAsia="he-IL"/>
        </w:rPr>
      </w:pPr>
      <w:r>
        <w:rPr>
          <w:rFonts w:hint="cs"/>
          <w:rtl/>
          <w:lang w:eastAsia="he-IL"/>
        </w:rPr>
        <w:t>שוב, אין לנו דרך לפתור את זה כל-כך.</w:t>
      </w:r>
    </w:p>
    <w:p w:rsidR="00EC3727" w:rsidRDefault="00EC3727" w:rsidP="00EC3727">
      <w:pPr>
        <w:rPr>
          <w:rtl/>
          <w:lang w:eastAsia="he-IL"/>
        </w:rPr>
      </w:pPr>
      <w:bookmarkStart w:id="458" w:name="_ETM_Q1_3365866"/>
      <w:bookmarkStart w:id="459" w:name="_ETM_Q1_3365991"/>
      <w:bookmarkEnd w:id="458"/>
      <w:bookmarkEnd w:id="459"/>
    </w:p>
    <w:p w:rsidR="00EC3727" w:rsidRDefault="00EC3727" w:rsidP="00EC3727">
      <w:pPr>
        <w:pStyle w:val="af9"/>
        <w:keepNext/>
        <w:rPr>
          <w:lang w:eastAsia="he-IL"/>
        </w:rPr>
      </w:pPr>
      <w:bookmarkStart w:id="460" w:name="ET_guest_904400_79"/>
      <w:r w:rsidRPr="00EC3727">
        <w:rPr>
          <w:rStyle w:val="TagStyle"/>
          <w:rtl/>
        </w:rPr>
        <w:t xml:space="preserve"> &lt;&lt; אורח &gt;&gt; </w:t>
      </w:r>
      <w:r>
        <w:rPr>
          <w:rtl/>
          <w:lang w:eastAsia="he-IL"/>
        </w:rPr>
        <w:t>שלומי עם שלום:</w:t>
      </w:r>
      <w:r w:rsidRPr="00EC3727">
        <w:rPr>
          <w:rStyle w:val="TagStyle"/>
          <w:rtl/>
        </w:rPr>
        <w:t xml:space="preserve"> &lt;&lt; אורח &gt;&gt;</w:t>
      </w:r>
      <w:r w:rsidR="003A5C22">
        <w:rPr>
          <w:rtl/>
          <w:lang w:eastAsia="he-IL"/>
        </w:rPr>
        <w:t xml:space="preserve"> </w:t>
      </w:r>
      <w:r>
        <w:rPr>
          <w:rtl/>
          <w:lang w:eastAsia="he-IL"/>
        </w:rPr>
        <w:t xml:space="preserve"> </w:t>
      </w:r>
      <w:bookmarkEnd w:id="460"/>
    </w:p>
    <w:p w:rsidR="00EC3727" w:rsidRDefault="00EC3727" w:rsidP="00EC3727">
      <w:pPr>
        <w:pStyle w:val="KeepWithNext"/>
        <w:rPr>
          <w:rtl/>
          <w:lang w:eastAsia="he-IL"/>
        </w:rPr>
      </w:pPr>
    </w:p>
    <w:p w:rsidR="00EC3727" w:rsidRDefault="00EC3727" w:rsidP="00EC3727">
      <w:pPr>
        <w:rPr>
          <w:rtl/>
          <w:lang w:eastAsia="he-IL"/>
        </w:rPr>
      </w:pPr>
      <w:r>
        <w:rPr>
          <w:rFonts w:hint="cs"/>
          <w:rtl/>
          <w:lang w:eastAsia="he-IL"/>
        </w:rPr>
        <w:t xml:space="preserve">זה כמו שאדם יודע שהוא לא יכול לטוס בלי דרכון, אז אדם ידע שהוא לא יכול לטוס בלי שיעבירו את המידע. זה משהו שיהיה ידוע מראש לכולם שזה תנאי בסיסי. כשאתה קונה כרטיס אתה חשוף לזה שיבקשו את המידע ויעבירו אותו. </w:t>
      </w:r>
    </w:p>
    <w:p w:rsidR="00EC3727" w:rsidRDefault="00EC3727" w:rsidP="00EC3727">
      <w:pPr>
        <w:rPr>
          <w:rtl/>
          <w:lang w:eastAsia="he-IL"/>
        </w:rPr>
      </w:pPr>
      <w:bookmarkStart w:id="461" w:name="_ETM_Q1_3380765"/>
      <w:bookmarkStart w:id="462" w:name="_ETM_Q1_3380887"/>
      <w:bookmarkEnd w:id="461"/>
      <w:bookmarkEnd w:id="462"/>
    </w:p>
    <w:p w:rsidR="00EC3727" w:rsidRDefault="00EC3727" w:rsidP="00EC3727">
      <w:pPr>
        <w:pStyle w:val="af9"/>
        <w:keepNext/>
        <w:rPr>
          <w:lang w:eastAsia="he-IL"/>
        </w:rPr>
      </w:pPr>
      <w:bookmarkStart w:id="463" w:name="ET_guest_903830_80"/>
      <w:r w:rsidRPr="00EC3727">
        <w:rPr>
          <w:rStyle w:val="TagStyle"/>
          <w:rtl/>
        </w:rPr>
        <w:t xml:space="preserve"> &lt;&lt; אורח &gt;&gt; </w:t>
      </w:r>
      <w:r>
        <w:rPr>
          <w:rtl/>
          <w:lang w:eastAsia="he-IL"/>
        </w:rPr>
        <w:t>יעקב זוסמן:</w:t>
      </w:r>
      <w:r w:rsidRPr="00EC3727">
        <w:rPr>
          <w:rStyle w:val="TagStyle"/>
          <w:rtl/>
        </w:rPr>
        <w:t xml:space="preserve"> &lt;&lt; אורח &gt;&gt;</w:t>
      </w:r>
      <w:r w:rsidR="003A5C22">
        <w:rPr>
          <w:rtl/>
          <w:lang w:eastAsia="he-IL"/>
        </w:rPr>
        <w:t xml:space="preserve"> </w:t>
      </w:r>
      <w:r>
        <w:rPr>
          <w:rtl/>
          <w:lang w:eastAsia="he-IL"/>
        </w:rPr>
        <w:t xml:space="preserve"> </w:t>
      </w:r>
      <w:bookmarkEnd w:id="463"/>
    </w:p>
    <w:p w:rsidR="00EC3727" w:rsidRDefault="00EC3727" w:rsidP="00EC3727">
      <w:pPr>
        <w:pStyle w:val="KeepWithNext"/>
        <w:rPr>
          <w:rtl/>
          <w:lang w:eastAsia="he-IL"/>
        </w:rPr>
      </w:pPr>
    </w:p>
    <w:p w:rsidR="00EC3727" w:rsidRDefault="00EC3727" w:rsidP="00EC3727">
      <w:pPr>
        <w:rPr>
          <w:rtl/>
          <w:lang w:eastAsia="he-IL"/>
        </w:rPr>
      </w:pPr>
      <w:bookmarkStart w:id="464" w:name="_ETM_Q1_3386911"/>
      <w:bookmarkEnd w:id="464"/>
      <w:r>
        <w:rPr>
          <w:rFonts w:hint="cs"/>
          <w:rtl/>
          <w:lang w:eastAsia="he-IL"/>
        </w:rPr>
        <w:t>א</w:t>
      </w:r>
      <w:bookmarkStart w:id="465" w:name="_ETM_Q1_3387008"/>
      <w:bookmarkEnd w:id="465"/>
      <w:r>
        <w:rPr>
          <w:rFonts w:hint="cs"/>
          <w:rtl/>
          <w:lang w:eastAsia="he-IL"/>
        </w:rPr>
        <w:t xml:space="preserve">דוני היושב-ראש, בתעופה יש </w:t>
      </w:r>
      <w:bookmarkStart w:id="466" w:name="_ETM_Q1_3388211"/>
      <w:bookmarkEnd w:id="466"/>
      <w:r>
        <w:rPr>
          <w:rFonts w:hint="cs"/>
          <w:rtl/>
          <w:lang w:eastAsia="he-IL"/>
        </w:rPr>
        <w:t xml:space="preserve">כרטיסה מנייר, בסוף הכרטיס יש פירוט של תנאי ההטסה. תנאי ההטסה הם אחידים בכל 192 המדינות בעולם. מדובר בחברות בינלאומיות כי זה עסק גלובלי ולכן צריך שתהיה התאמה עד כמה שאפשר, שישראל לא תהיה שונה בתנאי ההטסה. זו הסיבה שהסטנדרטים קיימים. </w:t>
      </w:r>
    </w:p>
    <w:p w:rsidR="008034F3" w:rsidRDefault="008034F3" w:rsidP="00EC3727">
      <w:pPr>
        <w:rPr>
          <w:rtl/>
          <w:lang w:eastAsia="he-IL"/>
        </w:rPr>
      </w:pPr>
      <w:bookmarkStart w:id="467" w:name="_ETM_Q1_3414344"/>
      <w:bookmarkStart w:id="468" w:name="_ETM_Q1_3414465"/>
      <w:bookmarkEnd w:id="467"/>
      <w:bookmarkEnd w:id="468"/>
    </w:p>
    <w:p w:rsidR="008034F3" w:rsidRDefault="008034F3" w:rsidP="008034F3">
      <w:pPr>
        <w:pStyle w:val="af6"/>
        <w:keepNext/>
      </w:pPr>
      <w:bookmarkStart w:id="469" w:name="ET_yor_4574_81"/>
      <w:r w:rsidRPr="008034F3">
        <w:rPr>
          <w:rStyle w:val="TagStyle"/>
          <w:rtl/>
        </w:rPr>
        <w:t xml:space="preserve"> &lt;&lt; </w:t>
      </w:r>
      <w:proofErr w:type="spellStart"/>
      <w:r w:rsidRPr="008034F3">
        <w:rPr>
          <w:rStyle w:val="TagStyle"/>
          <w:rtl/>
        </w:rPr>
        <w:t>יור</w:t>
      </w:r>
      <w:proofErr w:type="spellEnd"/>
      <w:r w:rsidRPr="008034F3">
        <w:rPr>
          <w:rStyle w:val="TagStyle"/>
          <w:rtl/>
        </w:rPr>
        <w:t xml:space="preserve"> &gt;&gt; </w:t>
      </w:r>
      <w:r>
        <w:rPr>
          <w:rtl/>
        </w:rPr>
        <w:t>היו"ר יולי יואל אדלשטיין:</w:t>
      </w:r>
      <w:r w:rsidRPr="008034F3">
        <w:rPr>
          <w:rStyle w:val="TagStyle"/>
          <w:rtl/>
        </w:rPr>
        <w:t xml:space="preserve"> &lt;&lt; יור &gt;&gt;</w:t>
      </w:r>
      <w:r w:rsidR="003A5C22">
        <w:rPr>
          <w:rtl/>
        </w:rPr>
        <w:t xml:space="preserve"> </w:t>
      </w:r>
      <w:r>
        <w:rPr>
          <w:rtl/>
        </w:rPr>
        <w:t xml:space="preserve"> </w:t>
      </w:r>
      <w:bookmarkEnd w:id="469"/>
    </w:p>
    <w:p w:rsidR="008034F3" w:rsidRDefault="008034F3" w:rsidP="008034F3">
      <w:pPr>
        <w:pStyle w:val="KeepWithNext"/>
        <w:rPr>
          <w:rtl/>
          <w:lang w:eastAsia="he-IL"/>
        </w:rPr>
      </w:pPr>
    </w:p>
    <w:p w:rsidR="00E524B9" w:rsidRDefault="008034F3" w:rsidP="00E524B9">
      <w:pPr>
        <w:rPr>
          <w:rtl/>
          <w:lang w:eastAsia="he-IL"/>
        </w:rPr>
      </w:pPr>
      <w:bookmarkStart w:id="470" w:name="_ETM_Q1_3416103"/>
      <w:bookmarkEnd w:id="470"/>
      <w:r>
        <w:rPr>
          <w:rFonts w:hint="cs"/>
          <w:rtl/>
          <w:lang w:eastAsia="he-IL"/>
        </w:rPr>
        <w:t xml:space="preserve">אני מבין את דאגתך, משה, וטוב שאתה מעיר, אבל אני גם חושב – למרות שהיה פעם </w:t>
      </w:r>
      <w:bookmarkStart w:id="471" w:name="_ETM_Q1_3419557"/>
      <w:bookmarkEnd w:id="471"/>
      <w:r>
        <w:rPr>
          <w:rFonts w:hint="cs"/>
          <w:rtl/>
          <w:lang w:eastAsia="he-IL"/>
        </w:rPr>
        <w:t xml:space="preserve">מקרה מצער עם חברי כנסת ששאלו אותו אם יש לו ויזה לארצות הברית והוא אמר שכן והגיע לשדה התעופה והציג כרטיס אשראי, סיפור </w:t>
      </w:r>
      <w:proofErr w:type="spellStart"/>
      <w:r>
        <w:rPr>
          <w:rFonts w:hint="cs"/>
          <w:rtl/>
          <w:lang w:eastAsia="he-IL"/>
        </w:rPr>
        <w:t>אמיתי</w:t>
      </w:r>
      <w:proofErr w:type="spellEnd"/>
      <w:r>
        <w:rPr>
          <w:rFonts w:hint="cs"/>
          <w:rtl/>
          <w:lang w:eastAsia="he-IL"/>
        </w:rPr>
        <w:t xml:space="preserve"> – שברוב המקרים זה לא קורה. </w:t>
      </w:r>
      <w:r w:rsidR="00242B6B">
        <w:rPr>
          <w:rFonts w:hint="cs"/>
          <w:rtl/>
          <w:lang w:eastAsia="he-IL"/>
        </w:rPr>
        <w:t xml:space="preserve">אדם סביר יודע שאם הוא טס ליעד שצריך שם ויזה אז הוא מגיע עם ויזה. גם כאן, אדם סביר ידע הפרטים </w:t>
      </w:r>
      <w:bookmarkStart w:id="472" w:name="_ETM_Q1_3444056"/>
      <w:bookmarkEnd w:id="472"/>
      <w:r w:rsidR="00242B6B">
        <w:rPr>
          <w:rFonts w:hint="cs"/>
          <w:rtl/>
          <w:lang w:eastAsia="he-IL"/>
        </w:rPr>
        <w:t>נמסרים. אני גם מציע אולי, זו דווקא הערה לרשות המיסים, אתם לא תיכנסו ולא תשקיעו מיליונים בקמפיין</w:t>
      </w:r>
      <w:bookmarkStart w:id="473" w:name="_ETM_Q1_3453920"/>
      <w:bookmarkEnd w:id="473"/>
      <w:r w:rsidR="00242B6B">
        <w:rPr>
          <w:rFonts w:hint="cs"/>
          <w:rtl/>
          <w:lang w:eastAsia="he-IL"/>
        </w:rPr>
        <w:t xml:space="preserve"> ליידוע בחדשות 12 אבל תחשבו אולי על עוד דרכים בחודש–חודשיים הראשונים </w:t>
      </w:r>
      <w:r w:rsidR="00E524B9">
        <w:rPr>
          <w:rFonts w:hint="cs"/>
          <w:rtl/>
          <w:lang w:eastAsia="he-IL"/>
        </w:rPr>
        <w:t>או חצי שנה, כשאנשים נוסעים לחופשות, רשות התעופה ודאי יודעת הרבה יותר טוב מה - - - של נסיעות של אנשים. כדאי לחשוב על עוד יידוע, לא קמפיין פרסומי עם סלבריטי אבל תחשבו על זה קצת.</w:t>
      </w:r>
    </w:p>
    <w:p w:rsidR="00E524B9" w:rsidRDefault="00E524B9" w:rsidP="00E524B9">
      <w:pPr>
        <w:rPr>
          <w:rtl/>
          <w:lang w:eastAsia="he-IL"/>
        </w:rPr>
      </w:pPr>
      <w:bookmarkStart w:id="474" w:name="_ETM_Q1_3481710"/>
      <w:bookmarkStart w:id="475" w:name="_ETM_Q1_3481853"/>
      <w:bookmarkStart w:id="476" w:name="_ETM_Q1_3482566"/>
      <w:bookmarkEnd w:id="474"/>
      <w:bookmarkEnd w:id="475"/>
      <w:bookmarkEnd w:id="476"/>
    </w:p>
    <w:p w:rsidR="00E524B9" w:rsidRDefault="00E524B9" w:rsidP="00E524B9">
      <w:pPr>
        <w:pStyle w:val="a4"/>
        <w:keepNext/>
      </w:pPr>
      <w:bookmarkStart w:id="477" w:name="ET_speaker_6355_82"/>
      <w:r w:rsidRPr="00E524B9">
        <w:rPr>
          <w:rStyle w:val="TagStyle"/>
          <w:rtl/>
        </w:rPr>
        <w:t xml:space="preserve"> &lt;&lt; דובר &gt;&gt; </w:t>
      </w:r>
      <w:r>
        <w:rPr>
          <w:rtl/>
        </w:rPr>
        <w:t>משה סולומון (הציונות הדתית):</w:t>
      </w:r>
      <w:r w:rsidRPr="00E524B9">
        <w:rPr>
          <w:rStyle w:val="TagStyle"/>
          <w:rtl/>
        </w:rPr>
        <w:t xml:space="preserve"> &lt;&lt; דובר &gt;&gt;</w:t>
      </w:r>
      <w:r w:rsidR="003A5C22">
        <w:rPr>
          <w:rtl/>
        </w:rPr>
        <w:t xml:space="preserve"> </w:t>
      </w:r>
      <w:r>
        <w:rPr>
          <w:rtl/>
        </w:rPr>
        <w:t xml:space="preserve"> </w:t>
      </w:r>
      <w:bookmarkEnd w:id="477"/>
    </w:p>
    <w:p w:rsidR="00E524B9" w:rsidRDefault="00E524B9" w:rsidP="00E524B9">
      <w:pPr>
        <w:pStyle w:val="KeepWithNext"/>
        <w:rPr>
          <w:rtl/>
          <w:lang w:eastAsia="he-IL"/>
        </w:rPr>
      </w:pPr>
    </w:p>
    <w:p w:rsidR="00E524B9" w:rsidRDefault="00E524B9" w:rsidP="00E524B9">
      <w:pPr>
        <w:rPr>
          <w:rtl/>
          <w:lang w:eastAsia="he-IL"/>
        </w:rPr>
      </w:pPr>
      <w:bookmarkStart w:id="478" w:name="_ETM_Q1_3483441"/>
      <w:bookmarkStart w:id="479" w:name="_ETM_Q1_3483514"/>
      <w:bookmarkEnd w:id="478"/>
      <w:bookmarkEnd w:id="479"/>
      <w:r>
        <w:rPr>
          <w:rFonts w:hint="cs"/>
          <w:rtl/>
          <w:lang w:eastAsia="he-IL"/>
        </w:rPr>
        <w:t>אדוני היושב-ראש, אני מבין שמי שמודע ידע, זה לגמרי ברור. אנחנו</w:t>
      </w:r>
      <w:bookmarkStart w:id="480" w:name="_ETM_Q1_3488550"/>
      <w:bookmarkEnd w:id="480"/>
      <w:r>
        <w:rPr>
          <w:rFonts w:hint="cs"/>
          <w:rtl/>
          <w:lang w:eastAsia="he-IL"/>
        </w:rPr>
        <w:t xml:space="preserve"> מדברים על אלו שזורמים וזה לא משהו שהוא בשגרה שלהם. דווקא שם אני רוצה לאפשר את הדילמה הזאת. אני מקבל את הערת היושב-ראש. </w:t>
      </w:r>
    </w:p>
    <w:p w:rsidR="00E524B9" w:rsidRDefault="00E524B9" w:rsidP="00E524B9">
      <w:pPr>
        <w:rPr>
          <w:rtl/>
          <w:lang w:eastAsia="he-IL"/>
        </w:rPr>
      </w:pPr>
      <w:bookmarkStart w:id="481" w:name="_ETM_Q1_3505250"/>
      <w:bookmarkStart w:id="482" w:name="_ETM_Q1_3505385"/>
      <w:bookmarkEnd w:id="481"/>
      <w:bookmarkEnd w:id="482"/>
    </w:p>
    <w:p w:rsidR="00E524B9" w:rsidRDefault="00E524B9" w:rsidP="00E524B9">
      <w:pPr>
        <w:pStyle w:val="af6"/>
        <w:keepNext/>
      </w:pPr>
      <w:bookmarkStart w:id="483" w:name="ET_yor_4574_83"/>
      <w:r w:rsidRPr="00E524B9">
        <w:rPr>
          <w:rStyle w:val="TagStyle"/>
          <w:rtl/>
        </w:rPr>
        <w:t xml:space="preserve"> &lt;&lt; </w:t>
      </w:r>
      <w:proofErr w:type="spellStart"/>
      <w:r w:rsidRPr="00E524B9">
        <w:rPr>
          <w:rStyle w:val="TagStyle"/>
          <w:rtl/>
        </w:rPr>
        <w:t>יור</w:t>
      </w:r>
      <w:proofErr w:type="spellEnd"/>
      <w:r w:rsidRPr="00E524B9">
        <w:rPr>
          <w:rStyle w:val="TagStyle"/>
          <w:rtl/>
        </w:rPr>
        <w:t xml:space="preserve"> &gt;&gt; </w:t>
      </w:r>
      <w:r>
        <w:rPr>
          <w:rtl/>
        </w:rPr>
        <w:t>היו"ר יולי יואל אדלשטיין:</w:t>
      </w:r>
      <w:r w:rsidRPr="00E524B9">
        <w:rPr>
          <w:rStyle w:val="TagStyle"/>
          <w:rtl/>
        </w:rPr>
        <w:t xml:space="preserve"> &lt;&lt; יור &gt;&gt;</w:t>
      </w:r>
      <w:r w:rsidR="003A5C22">
        <w:rPr>
          <w:rtl/>
        </w:rPr>
        <w:t xml:space="preserve"> </w:t>
      </w:r>
      <w:r>
        <w:rPr>
          <w:rtl/>
        </w:rPr>
        <w:t xml:space="preserve"> </w:t>
      </w:r>
      <w:bookmarkEnd w:id="483"/>
    </w:p>
    <w:p w:rsidR="00E524B9" w:rsidRDefault="00E524B9" w:rsidP="00E524B9">
      <w:pPr>
        <w:pStyle w:val="KeepWithNext"/>
        <w:rPr>
          <w:rtl/>
          <w:lang w:eastAsia="he-IL"/>
        </w:rPr>
      </w:pPr>
    </w:p>
    <w:p w:rsidR="00E524B9" w:rsidRDefault="00E524B9" w:rsidP="00E524B9">
      <w:pPr>
        <w:rPr>
          <w:rtl/>
          <w:lang w:eastAsia="he-IL"/>
        </w:rPr>
      </w:pPr>
      <w:bookmarkStart w:id="484" w:name="_ETM_Q1_3507207"/>
      <w:bookmarkEnd w:id="484"/>
      <w:r>
        <w:rPr>
          <w:rFonts w:hint="cs"/>
          <w:rtl/>
          <w:lang w:eastAsia="he-IL"/>
        </w:rPr>
        <w:t>עידו, בבקשה.</w:t>
      </w:r>
    </w:p>
    <w:p w:rsidR="00E524B9" w:rsidRDefault="00E524B9" w:rsidP="00E524B9">
      <w:pPr>
        <w:rPr>
          <w:rtl/>
          <w:lang w:eastAsia="he-IL"/>
        </w:rPr>
      </w:pPr>
    </w:p>
    <w:p w:rsidR="00E524B9" w:rsidRDefault="00E524B9" w:rsidP="00E524B9">
      <w:pPr>
        <w:pStyle w:val="a4"/>
        <w:keepNext/>
      </w:pPr>
      <w:bookmarkStart w:id="485" w:name="ET_speaker_עידו_בן_יצחק_84"/>
      <w:r w:rsidRPr="00E524B9">
        <w:rPr>
          <w:rStyle w:val="TagStyle"/>
          <w:rtl/>
        </w:rPr>
        <w:t xml:space="preserve"> &lt;&lt; דובר &gt;&gt; </w:t>
      </w:r>
      <w:r>
        <w:rPr>
          <w:rtl/>
        </w:rPr>
        <w:t>עידו בן יצחק:</w:t>
      </w:r>
      <w:r w:rsidRPr="00E524B9">
        <w:rPr>
          <w:rStyle w:val="TagStyle"/>
          <w:rtl/>
        </w:rPr>
        <w:t xml:space="preserve"> &lt;&lt; דובר &gt;&gt;</w:t>
      </w:r>
      <w:r w:rsidR="003A5C22">
        <w:rPr>
          <w:rtl/>
        </w:rPr>
        <w:t xml:space="preserve"> </w:t>
      </w:r>
      <w:r>
        <w:rPr>
          <w:rtl/>
        </w:rPr>
        <w:t xml:space="preserve"> </w:t>
      </w:r>
      <w:bookmarkEnd w:id="485"/>
    </w:p>
    <w:p w:rsidR="00E524B9" w:rsidRDefault="00E524B9" w:rsidP="00E524B9">
      <w:pPr>
        <w:pStyle w:val="KeepWithNext"/>
        <w:rPr>
          <w:rtl/>
          <w:lang w:eastAsia="he-IL"/>
        </w:rPr>
      </w:pPr>
    </w:p>
    <w:p w:rsidR="00E524B9" w:rsidRDefault="00E524B9" w:rsidP="00E524B9">
      <w:pPr>
        <w:rPr>
          <w:rtl/>
          <w:lang w:eastAsia="he-IL"/>
        </w:rPr>
      </w:pPr>
      <w:r>
        <w:rPr>
          <w:rFonts w:hint="cs"/>
          <w:rtl/>
          <w:lang w:eastAsia="he-IL"/>
        </w:rPr>
        <w:t>סעיף 8, הצעה שלנו, אחת הדאגות שהעלינו היא הקשר בין</w:t>
      </w:r>
      <w:r w:rsidR="003A5C22">
        <w:rPr>
          <w:rFonts w:hint="cs"/>
          <w:rtl/>
          <w:lang w:eastAsia="he-IL"/>
        </w:rPr>
        <w:t xml:space="preserve"> </w:t>
      </w:r>
      <w:r w:rsidR="00847354">
        <w:rPr>
          <w:rFonts w:hint="cs"/>
          <w:rtl/>
          <w:lang w:eastAsia="he-IL"/>
        </w:rPr>
        <w:t xml:space="preserve">המרכז לבין רשות המיסים. יש סעיף של עצמאות המרכז וחשבנו שאחד הדברים שיכולים לבסס את עצמאותו הוא הבהרה בחוק שיהיה לו תקציב נפרד. אנחנו מציעים שייכתב שתקציב המרכז ייקבע בתוכנית נפרדת </w:t>
      </w:r>
      <w:bookmarkStart w:id="486" w:name="_ETM_Q1_3533736"/>
      <w:bookmarkEnd w:id="486"/>
      <w:r w:rsidR="0038068C">
        <w:rPr>
          <w:rFonts w:hint="cs"/>
          <w:rtl/>
          <w:lang w:eastAsia="he-IL"/>
        </w:rPr>
        <w:t xml:space="preserve">בתחום הפעולה של רשות המיסים בתקציב המדינה. בסעיף זה, </w:t>
      </w:r>
      <w:proofErr w:type="spellStart"/>
      <w:r w:rsidR="0038068C">
        <w:rPr>
          <w:rFonts w:hint="cs"/>
          <w:rtl/>
          <w:lang w:eastAsia="he-IL"/>
        </w:rPr>
        <w:t>תוכנית</w:t>
      </w:r>
      <w:proofErr w:type="spellEnd"/>
      <w:r w:rsidR="0038068C">
        <w:rPr>
          <w:rFonts w:hint="cs"/>
          <w:rtl/>
          <w:lang w:eastAsia="he-IL"/>
        </w:rPr>
        <w:t xml:space="preserve"> בתחום פעולה כהגדרתם בחוק תקציב שנתי. </w:t>
      </w:r>
    </w:p>
    <w:p w:rsidR="0038068C" w:rsidRDefault="0038068C" w:rsidP="00E524B9">
      <w:pPr>
        <w:rPr>
          <w:rtl/>
          <w:lang w:eastAsia="he-IL"/>
        </w:rPr>
      </w:pPr>
      <w:bookmarkStart w:id="487" w:name="_ETM_Q1_3542617"/>
      <w:bookmarkStart w:id="488" w:name="_ETM_Q1_3542731"/>
      <w:bookmarkEnd w:id="487"/>
      <w:bookmarkEnd w:id="488"/>
    </w:p>
    <w:p w:rsidR="0038068C" w:rsidRDefault="0038068C" w:rsidP="0038068C">
      <w:pPr>
        <w:pStyle w:val="af9"/>
        <w:keepNext/>
        <w:rPr>
          <w:lang w:eastAsia="he-IL"/>
        </w:rPr>
      </w:pPr>
      <w:bookmarkStart w:id="489" w:name="ET_guest_475563_85"/>
      <w:r w:rsidRPr="0038068C">
        <w:rPr>
          <w:rStyle w:val="TagStyle"/>
          <w:rtl/>
        </w:rPr>
        <w:t xml:space="preserve"> &lt;&lt; אורח &gt;&gt; </w:t>
      </w:r>
      <w:r>
        <w:rPr>
          <w:rtl/>
          <w:lang w:eastAsia="he-IL"/>
        </w:rPr>
        <w:t>דרור גרנית:</w:t>
      </w:r>
      <w:r w:rsidRPr="0038068C">
        <w:rPr>
          <w:rStyle w:val="TagStyle"/>
          <w:rtl/>
        </w:rPr>
        <w:t xml:space="preserve"> &lt;&lt; אורח &gt;&gt;</w:t>
      </w:r>
      <w:r w:rsidR="003A5C22">
        <w:rPr>
          <w:rtl/>
          <w:lang w:eastAsia="he-IL"/>
        </w:rPr>
        <w:t xml:space="preserve"> </w:t>
      </w:r>
      <w:r>
        <w:rPr>
          <w:rtl/>
          <w:lang w:eastAsia="he-IL"/>
        </w:rPr>
        <w:t xml:space="preserve"> </w:t>
      </w:r>
      <w:bookmarkEnd w:id="489"/>
    </w:p>
    <w:p w:rsidR="0038068C" w:rsidRDefault="0038068C" w:rsidP="0038068C">
      <w:pPr>
        <w:pStyle w:val="KeepWithNext"/>
        <w:rPr>
          <w:rtl/>
          <w:lang w:eastAsia="he-IL"/>
        </w:rPr>
      </w:pPr>
    </w:p>
    <w:p w:rsidR="0038068C" w:rsidRDefault="0038068C" w:rsidP="0038068C">
      <w:pPr>
        <w:rPr>
          <w:rtl/>
          <w:lang w:eastAsia="he-IL"/>
        </w:rPr>
      </w:pPr>
      <w:bookmarkStart w:id="490" w:name="_ETM_Q1_3545934"/>
      <w:bookmarkStart w:id="491" w:name="_ETM_Q1_3546017"/>
      <w:bookmarkEnd w:id="490"/>
      <w:bookmarkEnd w:id="491"/>
      <w:r>
        <w:rPr>
          <w:rFonts w:hint="cs"/>
          <w:rtl/>
          <w:lang w:eastAsia="he-IL"/>
        </w:rPr>
        <w:t>אדוני,</w:t>
      </w:r>
      <w:r w:rsidR="001A6335">
        <w:rPr>
          <w:rFonts w:hint="cs"/>
          <w:rtl/>
          <w:lang w:eastAsia="he-IL"/>
        </w:rPr>
        <w:t xml:space="preserve"> אנחנו מסכימים לגבי המקרה הפרטני, אנחנו מסכימים שיש לעגן את תקציב המרכז בתוכנית וכך יהיה. לא רק זאת אלא שהדבר כבר נקבע בהחלטת ממשלה מספר 16/89 ממאי הקודם. ברמת המהות אין </w:t>
      </w:r>
      <w:bookmarkStart w:id="492" w:name="_ETM_Q1_3573750"/>
      <w:bookmarkEnd w:id="492"/>
      <w:r w:rsidR="001A6335">
        <w:rPr>
          <w:rFonts w:hint="cs"/>
          <w:rtl/>
          <w:lang w:eastAsia="he-IL"/>
        </w:rPr>
        <w:t xml:space="preserve">לנו שום מחלוקת. ברמת הניסוח המשפטי והעיגון של ענייני החקיקה אנחנו סבורים שלא נכון לקבוע הוראה ייעודית לדבר הזה. בחקיקה הראשית כי הדברים באים בתוך המסגרת של חוקי התקציב שמגיעים מדי שנה או שנתיים אל שולחנה של הכנסת ושם זה ייקבע. אנחנו לא חושבים שצריך לקבוע הוראה ייעודית לדבר הזה וזו עמדה רוחבית שלנו בהקשרי חקיקה שונים. אנחנו לא </w:t>
      </w:r>
      <w:r w:rsidR="00BE058E">
        <w:rPr>
          <w:rFonts w:hint="cs"/>
          <w:rtl/>
          <w:lang w:eastAsia="he-IL"/>
        </w:rPr>
        <w:t xml:space="preserve">קובעים בחקיקה איך תתוקצב כל יחידה </w:t>
      </w:r>
      <w:r w:rsidR="007F4A1A">
        <w:rPr>
          <w:rFonts w:hint="cs"/>
          <w:rtl/>
          <w:lang w:eastAsia="he-IL"/>
        </w:rPr>
        <w:t xml:space="preserve">או איך תתוקצב כל רשות אלא במקרים </w:t>
      </w:r>
      <w:r w:rsidR="004C234B">
        <w:rPr>
          <w:rFonts w:hint="cs"/>
          <w:rtl/>
          <w:lang w:eastAsia="he-IL"/>
        </w:rPr>
        <w:t xml:space="preserve">יחסית חריגים שבהם יש </w:t>
      </w:r>
      <w:r w:rsidR="003C7C7C">
        <w:rPr>
          <w:rFonts w:hint="cs"/>
          <w:rtl/>
          <w:lang w:eastAsia="he-IL"/>
        </w:rPr>
        <w:t xml:space="preserve">רשות סטטוטורית עצמאית שהיא תאגיד. </w:t>
      </w:r>
      <w:bookmarkStart w:id="493" w:name="_ETM_Q1_3613093"/>
      <w:bookmarkStart w:id="494" w:name="_ETM_Q1_3617718"/>
      <w:bookmarkEnd w:id="493"/>
      <w:bookmarkEnd w:id="494"/>
    </w:p>
    <w:p w:rsidR="003C7C7C" w:rsidRDefault="003C7C7C" w:rsidP="0038068C">
      <w:pPr>
        <w:rPr>
          <w:rtl/>
          <w:lang w:eastAsia="he-IL"/>
        </w:rPr>
      </w:pPr>
      <w:bookmarkStart w:id="495" w:name="_ETM_Q1_3617839"/>
      <w:bookmarkEnd w:id="495"/>
    </w:p>
    <w:p w:rsidR="003C7C7C" w:rsidRDefault="003C7C7C" w:rsidP="003C7C7C">
      <w:pPr>
        <w:pStyle w:val="a4"/>
        <w:keepNext/>
      </w:pPr>
      <w:bookmarkStart w:id="496" w:name="ET_speaker_עידו_בן_יצחק_86"/>
      <w:r w:rsidRPr="003C7C7C">
        <w:rPr>
          <w:rStyle w:val="TagStyle"/>
          <w:rtl/>
        </w:rPr>
        <w:t xml:space="preserve"> &lt;&lt; דובר &gt;&gt; </w:t>
      </w:r>
      <w:r>
        <w:rPr>
          <w:rtl/>
        </w:rPr>
        <w:t>עידו בן יצחק:</w:t>
      </w:r>
      <w:r w:rsidRPr="003C7C7C">
        <w:rPr>
          <w:rStyle w:val="TagStyle"/>
          <w:rtl/>
        </w:rPr>
        <w:t xml:space="preserve"> &lt;&lt; דובר &gt;&gt;</w:t>
      </w:r>
      <w:r w:rsidR="003A5C22">
        <w:rPr>
          <w:rtl/>
        </w:rPr>
        <w:t xml:space="preserve"> </w:t>
      </w:r>
      <w:r>
        <w:rPr>
          <w:rtl/>
        </w:rPr>
        <w:t xml:space="preserve"> </w:t>
      </w:r>
      <w:bookmarkEnd w:id="496"/>
    </w:p>
    <w:p w:rsidR="003C7C7C" w:rsidRDefault="003C7C7C" w:rsidP="003C7C7C">
      <w:pPr>
        <w:pStyle w:val="KeepWithNext"/>
        <w:rPr>
          <w:rtl/>
          <w:lang w:eastAsia="he-IL"/>
        </w:rPr>
      </w:pPr>
    </w:p>
    <w:p w:rsidR="003C7C7C" w:rsidRDefault="003C7C7C" w:rsidP="003C7C7C">
      <w:pPr>
        <w:rPr>
          <w:rtl/>
          <w:lang w:eastAsia="he-IL"/>
        </w:rPr>
      </w:pPr>
      <w:r>
        <w:rPr>
          <w:rFonts w:hint="cs"/>
          <w:rtl/>
          <w:lang w:eastAsia="he-IL"/>
        </w:rPr>
        <w:t>ה</w:t>
      </w:r>
      <w:bookmarkStart w:id="497" w:name="_ETM_Q1_3619647"/>
      <w:bookmarkStart w:id="498" w:name="_ETM_Q1_3619741"/>
      <w:bookmarkEnd w:id="497"/>
      <w:bookmarkEnd w:id="498"/>
      <w:r>
        <w:rPr>
          <w:rFonts w:hint="cs"/>
          <w:rtl/>
          <w:lang w:eastAsia="he-IL"/>
        </w:rPr>
        <w:t xml:space="preserve">עניין הוא שכשמגיע תקציב מדינה הוא כולל אלפי סעיפים ואני לא בטוח שזה יהיה בראש מעייניה של ועדת הכספים לשים לב שזה בנפרד או לא בנפרד. </w:t>
      </w:r>
      <w:bookmarkStart w:id="499" w:name="_ETM_Q1_3626946"/>
      <w:bookmarkStart w:id="500" w:name="_ETM_Q1_3627728"/>
      <w:bookmarkEnd w:id="499"/>
      <w:bookmarkEnd w:id="500"/>
    </w:p>
    <w:p w:rsidR="003C7C7C" w:rsidRDefault="003C7C7C" w:rsidP="003C7C7C">
      <w:pPr>
        <w:rPr>
          <w:rtl/>
          <w:lang w:eastAsia="he-IL"/>
        </w:rPr>
      </w:pPr>
      <w:bookmarkStart w:id="501" w:name="_ETM_Q1_3627897"/>
      <w:bookmarkEnd w:id="501"/>
    </w:p>
    <w:p w:rsidR="003C7C7C" w:rsidRDefault="003C7C7C" w:rsidP="003C7C7C">
      <w:pPr>
        <w:pStyle w:val="af6"/>
        <w:keepNext/>
      </w:pPr>
      <w:bookmarkStart w:id="502" w:name="ET_yor_4574_87"/>
      <w:r w:rsidRPr="003C7C7C">
        <w:rPr>
          <w:rStyle w:val="TagStyle"/>
          <w:rtl/>
        </w:rPr>
        <w:t xml:space="preserve"> &lt;&lt; </w:t>
      </w:r>
      <w:proofErr w:type="spellStart"/>
      <w:r w:rsidRPr="003C7C7C">
        <w:rPr>
          <w:rStyle w:val="TagStyle"/>
          <w:rtl/>
        </w:rPr>
        <w:t>יור</w:t>
      </w:r>
      <w:proofErr w:type="spellEnd"/>
      <w:r w:rsidRPr="003C7C7C">
        <w:rPr>
          <w:rStyle w:val="TagStyle"/>
          <w:rtl/>
        </w:rPr>
        <w:t xml:space="preserve"> &gt;&gt; </w:t>
      </w:r>
      <w:r>
        <w:rPr>
          <w:rtl/>
        </w:rPr>
        <w:t>היו"ר יולי יואל אדלשטיין:</w:t>
      </w:r>
      <w:r w:rsidRPr="003C7C7C">
        <w:rPr>
          <w:rStyle w:val="TagStyle"/>
          <w:rtl/>
        </w:rPr>
        <w:t xml:space="preserve"> &lt;&lt; יור &gt;&gt;</w:t>
      </w:r>
      <w:r w:rsidR="003A5C22">
        <w:rPr>
          <w:rtl/>
        </w:rPr>
        <w:t xml:space="preserve"> </w:t>
      </w:r>
      <w:r>
        <w:rPr>
          <w:rtl/>
        </w:rPr>
        <w:t xml:space="preserve"> </w:t>
      </w:r>
      <w:bookmarkEnd w:id="502"/>
    </w:p>
    <w:p w:rsidR="003C7C7C" w:rsidRDefault="003C7C7C" w:rsidP="003C7C7C">
      <w:pPr>
        <w:pStyle w:val="KeepWithNext"/>
        <w:rPr>
          <w:rtl/>
          <w:lang w:eastAsia="he-IL"/>
        </w:rPr>
      </w:pPr>
    </w:p>
    <w:p w:rsidR="003C7C7C" w:rsidRDefault="003C7C7C" w:rsidP="003C7C7C">
      <w:pPr>
        <w:rPr>
          <w:rtl/>
          <w:lang w:eastAsia="he-IL"/>
        </w:rPr>
      </w:pPr>
      <w:bookmarkStart w:id="503" w:name="_ETM_Q1_3629508"/>
      <w:bookmarkEnd w:id="503"/>
      <w:r>
        <w:rPr>
          <w:rFonts w:hint="cs"/>
          <w:rtl/>
          <w:lang w:eastAsia="he-IL"/>
        </w:rPr>
        <w:t>ולא נדבר על המצב המביך שלצערי התרגלנו אליו שהתקציב</w:t>
      </w:r>
      <w:bookmarkStart w:id="504" w:name="_ETM_Q1_3631766"/>
      <w:bookmarkEnd w:id="504"/>
      <w:r>
        <w:rPr>
          <w:rFonts w:hint="cs"/>
          <w:rtl/>
          <w:lang w:eastAsia="he-IL"/>
        </w:rPr>
        <w:t xml:space="preserve"> לא תמיד מגיע ולא תמיד מאושר וחיים בלי תקציב. אני </w:t>
      </w:r>
      <w:bookmarkStart w:id="505" w:name="_ETM_Q1_3636604"/>
      <w:bookmarkEnd w:id="505"/>
      <w:r>
        <w:rPr>
          <w:rFonts w:hint="cs"/>
          <w:rtl/>
          <w:lang w:eastAsia="he-IL"/>
        </w:rPr>
        <w:t>לא יודע מה עמדת שאר חברי הכנסת שנוכחים פה</w:t>
      </w:r>
      <w:bookmarkStart w:id="506" w:name="_ETM_Q1_3639618"/>
      <w:bookmarkEnd w:id="506"/>
      <w:r>
        <w:rPr>
          <w:rFonts w:hint="cs"/>
          <w:rtl/>
          <w:lang w:eastAsia="he-IL"/>
        </w:rPr>
        <w:t>. מכיוון שמדובר פה בהרבה רגישות בינלאומית</w:t>
      </w:r>
      <w:bookmarkStart w:id="507" w:name="_ETM_Q1_3644607"/>
      <w:bookmarkEnd w:id="507"/>
      <w:r w:rsidR="003A5C22">
        <w:rPr>
          <w:rFonts w:hint="cs"/>
          <w:rtl/>
          <w:lang w:eastAsia="he-IL"/>
        </w:rPr>
        <w:t xml:space="preserve"> </w:t>
      </w:r>
      <w:r>
        <w:rPr>
          <w:rFonts w:hint="cs"/>
          <w:rtl/>
          <w:lang w:eastAsia="he-IL"/>
        </w:rPr>
        <w:t>– שלנו מול ארצות הברית ושלנו מול שאר המדינות, אני חושב שכדאי להכניס את הסעיף</w:t>
      </w:r>
      <w:r w:rsidR="003A5C22">
        <w:rPr>
          <w:rFonts w:hint="cs"/>
          <w:rtl/>
          <w:lang w:eastAsia="he-IL"/>
        </w:rPr>
        <w:t xml:space="preserve"> </w:t>
      </w:r>
      <w:r w:rsidR="00BD7951">
        <w:rPr>
          <w:rFonts w:hint="cs"/>
          <w:rtl/>
          <w:lang w:eastAsia="he-IL"/>
        </w:rPr>
        <w:t xml:space="preserve">הזה ולהבטיח תקציב בחקיקה הראשית. </w:t>
      </w:r>
    </w:p>
    <w:p w:rsidR="00E37383" w:rsidRDefault="00E37383" w:rsidP="003C7C7C">
      <w:pPr>
        <w:rPr>
          <w:rtl/>
          <w:lang w:eastAsia="he-IL"/>
        </w:rPr>
      </w:pPr>
    </w:p>
    <w:p w:rsidR="00BD7951" w:rsidRDefault="00BD7951" w:rsidP="00BD7951">
      <w:pPr>
        <w:pStyle w:val="a4"/>
        <w:keepNext/>
        <w:rPr>
          <w:rtl/>
        </w:rPr>
      </w:pPr>
      <w:bookmarkStart w:id="508" w:name="_ETM_Q1_3656727"/>
      <w:bookmarkStart w:id="509" w:name="_ETM_Q1_3656875"/>
      <w:bookmarkStart w:id="510" w:name="ET_speaker_6355_86"/>
      <w:bookmarkEnd w:id="508"/>
      <w:bookmarkEnd w:id="509"/>
      <w:r w:rsidRPr="00BD7951">
        <w:rPr>
          <w:rStyle w:val="TagStyle"/>
          <w:rtl/>
        </w:rPr>
        <w:t xml:space="preserve"> &lt;&lt; דובר &gt;&gt; </w:t>
      </w:r>
      <w:r>
        <w:rPr>
          <w:rtl/>
        </w:rPr>
        <w:t>משה סולומון (הציונות הדתית):</w:t>
      </w:r>
      <w:r w:rsidRPr="00BD7951">
        <w:rPr>
          <w:rStyle w:val="TagStyle"/>
          <w:rtl/>
        </w:rPr>
        <w:t xml:space="preserve"> &lt;&lt; דובר &gt;&gt;</w:t>
      </w:r>
      <w:r w:rsidR="003A5C22">
        <w:rPr>
          <w:rtl/>
        </w:rPr>
        <w:t xml:space="preserve"> </w:t>
      </w:r>
      <w:r>
        <w:rPr>
          <w:rtl/>
        </w:rPr>
        <w:t xml:space="preserve"> </w:t>
      </w:r>
      <w:bookmarkEnd w:id="510"/>
    </w:p>
    <w:p w:rsidR="00BD7951" w:rsidRDefault="00BD7951" w:rsidP="00BD7951">
      <w:pPr>
        <w:pStyle w:val="KeepWithNext"/>
        <w:rPr>
          <w:rtl/>
          <w:lang w:eastAsia="he-IL"/>
        </w:rPr>
      </w:pPr>
    </w:p>
    <w:p w:rsidR="00BD7951" w:rsidRDefault="00BD7951" w:rsidP="00BD7951">
      <w:pPr>
        <w:rPr>
          <w:rtl/>
          <w:lang w:eastAsia="he-IL"/>
        </w:rPr>
      </w:pPr>
      <w:r>
        <w:rPr>
          <w:rFonts w:hint="cs"/>
          <w:rtl/>
          <w:lang w:eastAsia="he-IL"/>
        </w:rPr>
        <w:t>והתקציב הזה ייקבע מעת לעת?</w:t>
      </w:r>
    </w:p>
    <w:p w:rsidR="00BD7951" w:rsidRDefault="00BD7951" w:rsidP="00BD7951">
      <w:pPr>
        <w:rPr>
          <w:rtl/>
          <w:lang w:eastAsia="he-IL"/>
        </w:rPr>
      </w:pPr>
    </w:p>
    <w:p w:rsidR="00BD7951" w:rsidRDefault="00BD7951" w:rsidP="00BD7951">
      <w:pPr>
        <w:pStyle w:val="a4"/>
        <w:keepNext/>
        <w:rPr>
          <w:rtl/>
        </w:rPr>
      </w:pPr>
      <w:bookmarkStart w:id="511" w:name="ET_speaker_עידו_בן_יצחק_87"/>
      <w:r w:rsidRPr="00BD7951">
        <w:rPr>
          <w:rStyle w:val="TagStyle"/>
          <w:rtl/>
        </w:rPr>
        <w:t xml:space="preserve"> &lt;&lt; דובר &gt;&gt; </w:t>
      </w:r>
      <w:r>
        <w:rPr>
          <w:rtl/>
        </w:rPr>
        <w:t>עידו בן יצחק:</w:t>
      </w:r>
      <w:r w:rsidRPr="00BD7951">
        <w:rPr>
          <w:rStyle w:val="TagStyle"/>
          <w:rtl/>
        </w:rPr>
        <w:t xml:space="preserve"> &lt;&lt; דובר &gt;&gt;</w:t>
      </w:r>
      <w:r w:rsidR="003A5C22">
        <w:rPr>
          <w:rtl/>
        </w:rPr>
        <w:t xml:space="preserve"> </w:t>
      </w:r>
      <w:r>
        <w:rPr>
          <w:rtl/>
        </w:rPr>
        <w:t xml:space="preserve"> </w:t>
      </w:r>
      <w:bookmarkEnd w:id="511"/>
    </w:p>
    <w:p w:rsidR="00BD7951" w:rsidRDefault="00BD7951" w:rsidP="00BD7951">
      <w:pPr>
        <w:pStyle w:val="KeepWithNext"/>
        <w:rPr>
          <w:rtl/>
          <w:lang w:eastAsia="he-IL"/>
        </w:rPr>
      </w:pPr>
    </w:p>
    <w:p w:rsidR="00BD7951" w:rsidRDefault="00BD7951" w:rsidP="00BD7951">
      <w:pPr>
        <w:ind w:firstLine="0"/>
        <w:rPr>
          <w:rtl/>
          <w:lang w:eastAsia="he-IL"/>
        </w:rPr>
      </w:pPr>
      <w:r>
        <w:rPr>
          <w:rtl/>
          <w:lang w:eastAsia="he-IL"/>
        </w:rPr>
        <w:tab/>
      </w:r>
      <w:r>
        <w:rPr>
          <w:rFonts w:hint="cs"/>
          <w:rtl/>
          <w:lang w:eastAsia="he-IL"/>
        </w:rPr>
        <w:t xml:space="preserve">התקציב הוא במסגרת תקציב המדינה. </w:t>
      </w:r>
    </w:p>
    <w:p w:rsidR="00BD7951" w:rsidRDefault="00BD7951" w:rsidP="00BD7951">
      <w:pPr>
        <w:ind w:firstLine="0"/>
        <w:rPr>
          <w:rtl/>
          <w:lang w:eastAsia="he-IL"/>
        </w:rPr>
      </w:pPr>
      <w:bookmarkStart w:id="512" w:name="_ETM_Q1_3665254"/>
      <w:bookmarkStart w:id="513" w:name="_ETM_Q1_3665421"/>
      <w:bookmarkEnd w:id="512"/>
      <w:bookmarkEnd w:id="513"/>
    </w:p>
    <w:p w:rsidR="00BD7951" w:rsidRDefault="00BD7951" w:rsidP="00BD7951">
      <w:pPr>
        <w:pStyle w:val="a4"/>
        <w:keepNext/>
        <w:rPr>
          <w:rtl/>
        </w:rPr>
      </w:pPr>
      <w:bookmarkStart w:id="514" w:name="ET_speaker_6355_88"/>
      <w:r w:rsidRPr="00BD7951">
        <w:rPr>
          <w:rStyle w:val="TagStyle"/>
          <w:rtl/>
        </w:rPr>
        <w:t xml:space="preserve"> &lt;&lt; דובר &gt;&gt; </w:t>
      </w:r>
      <w:r>
        <w:rPr>
          <w:rtl/>
        </w:rPr>
        <w:t>משה סולומון (הציונות הדתית):</w:t>
      </w:r>
      <w:r w:rsidRPr="00BD7951">
        <w:rPr>
          <w:rStyle w:val="TagStyle"/>
          <w:rtl/>
        </w:rPr>
        <w:t xml:space="preserve"> &lt;&lt; דובר &gt;&gt;</w:t>
      </w:r>
      <w:r w:rsidR="003A5C22">
        <w:rPr>
          <w:rtl/>
        </w:rPr>
        <w:t xml:space="preserve"> </w:t>
      </w:r>
      <w:r>
        <w:rPr>
          <w:rtl/>
        </w:rPr>
        <w:t xml:space="preserve"> </w:t>
      </w:r>
      <w:bookmarkEnd w:id="514"/>
    </w:p>
    <w:p w:rsidR="00BD7951" w:rsidRDefault="00BD7951" w:rsidP="00BD7951">
      <w:pPr>
        <w:pStyle w:val="KeepWithNext"/>
        <w:rPr>
          <w:rtl/>
          <w:lang w:eastAsia="he-IL"/>
        </w:rPr>
      </w:pPr>
    </w:p>
    <w:p w:rsidR="00BD7951" w:rsidRDefault="00BD7951" w:rsidP="00BD7951">
      <w:pPr>
        <w:rPr>
          <w:rtl/>
          <w:lang w:eastAsia="he-IL"/>
        </w:rPr>
      </w:pPr>
      <w:r>
        <w:rPr>
          <w:rFonts w:hint="cs"/>
          <w:rtl/>
          <w:lang w:eastAsia="he-IL"/>
        </w:rPr>
        <w:t>אז אותו הסעיף שהיה אמור להיות בתקציב המדינה רק שנדע שיש - - -</w:t>
      </w:r>
    </w:p>
    <w:p w:rsidR="00BD7951" w:rsidRDefault="00BD7951" w:rsidP="00BD7951">
      <w:pPr>
        <w:rPr>
          <w:rtl/>
          <w:lang w:eastAsia="he-IL"/>
        </w:rPr>
      </w:pPr>
    </w:p>
    <w:p w:rsidR="00BD7951" w:rsidRDefault="00BD7951" w:rsidP="00BD7951">
      <w:pPr>
        <w:pStyle w:val="a4"/>
        <w:keepNext/>
        <w:rPr>
          <w:rtl/>
        </w:rPr>
      </w:pPr>
      <w:bookmarkStart w:id="515" w:name="ET_speaker_עידו_בן_יצחק_89"/>
      <w:r w:rsidRPr="00BD7951">
        <w:rPr>
          <w:rStyle w:val="TagStyle"/>
          <w:rtl/>
        </w:rPr>
        <w:t xml:space="preserve"> &lt;&lt; דובר &gt;&gt; </w:t>
      </w:r>
      <w:r>
        <w:rPr>
          <w:rtl/>
        </w:rPr>
        <w:t>עידו בן יצחק:</w:t>
      </w:r>
      <w:r w:rsidRPr="00BD7951">
        <w:rPr>
          <w:rStyle w:val="TagStyle"/>
          <w:rtl/>
        </w:rPr>
        <w:t xml:space="preserve"> &lt;&lt; דובר &gt;&gt;</w:t>
      </w:r>
      <w:r w:rsidR="003A5C22">
        <w:rPr>
          <w:rtl/>
        </w:rPr>
        <w:t xml:space="preserve"> </w:t>
      </w:r>
      <w:r>
        <w:rPr>
          <w:rtl/>
        </w:rPr>
        <w:t xml:space="preserve"> </w:t>
      </w:r>
      <w:bookmarkEnd w:id="515"/>
    </w:p>
    <w:p w:rsidR="00BD7951" w:rsidRDefault="00BD7951" w:rsidP="00BD7951">
      <w:pPr>
        <w:pStyle w:val="KeepWithNext"/>
        <w:rPr>
          <w:rtl/>
          <w:lang w:eastAsia="he-IL"/>
        </w:rPr>
      </w:pPr>
    </w:p>
    <w:p w:rsidR="00BD7951" w:rsidRDefault="00BD7951" w:rsidP="00BD7951">
      <w:pPr>
        <w:rPr>
          <w:rtl/>
          <w:lang w:eastAsia="he-IL"/>
        </w:rPr>
      </w:pPr>
      <w:r>
        <w:rPr>
          <w:rFonts w:hint="cs"/>
          <w:rtl/>
          <w:lang w:eastAsia="he-IL"/>
        </w:rPr>
        <w:t>אנחנו מבטיחים שיהיה תקציב עצמאי.</w:t>
      </w:r>
    </w:p>
    <w:p w:rsidR="00BD7951" w:rsidRDefault="00BD7951" w:rsidP="00BD7951">
      <w:pPr>
        <w:rPr>
          <w:rtl/>
          <w:lang w:eastAsia="he-IL"/>
        </w:rPr>
      </w:pPr>
    </w:p>
    <w:p w:rsidR="00BD7951" w:rsidRDefault="00BD7951" w:rsidP="00BD7951">
      <w:pPr>
        <w:pStyle w:val="af6"/>
        <w:keepNext/>
        <w:rPr>
          <w:rtl/>
        </w:rPr>
      </w:pPr>
      <w:bookmarkStart w:id="516" w:name="ET_yor_4574_90"/>
      <w:r w:rsidRPr="00BD7951">
        <w:rPr>
          <w:rStyle w:val="TagStyle"/>
          <w:rtl/>
        </w:rPr>
        <w:t xml:space="preserve"> &lt;&lt; </w:t>
      </w:r>
      <w:proofErr w:type="spellStart"/>
      <w:r w:rsidRPr="00BD7951">
        <w:rPr>
          <w:rStyle w:val="TagStyle"/>
          <w:rtl/>
        </w:rPr>
        <w:t>יור</w:t>
      </w:r>
      <w:proofErr w:type="spellEnd"/>
      <w:r w:rsidRPr="00BD7951">
        <w:rPr>
          <w:rStyle w:val="TagStyle"/>
          <w:rtl/>
        </w:rPr>
        <w:t xml:space="preserve"> &gt;&gt; </w:t>
      </w:r>
      <w:r>
        <w:rPr>
          <w:rtl/>
        </w:rPr>
        <w:t>היו"ר יולי יואל אדלשטיין:</w:t>
      </w:r>
      <w:r w:rsidRPr="00BD7951">
        <w:rPr>
          <w:rStyle w:val="TagStyle"/>
          <w:rtl/>
        </w:rPr>
        <w:t xml:space="preserve"> &lt;&lt; יור &gt;&gt;</w:t>
      </w:r>
      <w:r w:rsidR="003A5C22">
        <w:rPr>
          <w:rtl/>
        </w:rPr>
        <w:t xml:space="preserve"> </w:t>
      </w:r>
      <w:r>
        <w:rPr>
          <w:rtl/>
        </w:rPr>
        <w:t xml:space="preserve"> </w:t>
      </w:r>
      <w:bookmarkEnd w:id="516"/>
    </w:p>
    <w:p w:rsidR="00BD7951" w:rsidRDefault="00BD7951" w:rsidP="00BD7951">
      <w:pPr>
        <w:pStyle w:val="KeepWithNext"/>
        <w:rPr>
          <w:rtl/>
          <w:lang w:eastAsia="he-IL"/>
        </w:rPr>
      </w:pPr>
    </w:p>
    <w:p w:rsidR="00BD7951" w:rsidRDefault="00BD7951" w:rsidP="00BD7951">
      <w:pPr>
        <w:rPr>
          <w:rtl/>
          <w:lang w:eastAsia="he-IL"/>
        </w:rPr>
      </w:pPr>
      <w:r>
        <w:rPr>
          <w:rFonts w:hint="cs"/>
          <w:rtl/>
          <w:lang w:eastAsia="he-IL"/>
        </w:rPr>
        <w:t xml:space="preserve">מכניסים את זה לתוך החוק, לכל מקרה שלא יבוא. </w:t>
      </w:r>
      <w:bookmarkStart w:id="517" w:name="_ETM_Q1_3678666"/>
      <w:bookmarkEnd w:id="517"/>
    </w:p>
    <w:p w:rsidR="00BD7951" w:rsidRDefault="00BD7951" w:rsidP="00BD7951">
      <w:pPr>
        <w:rPr>
          <w:rtl/>
          <w:lang w:eastAsia="he-IL"/>
        </w:rPr>
      </w:pPr>
      <w:bookmarkStart w:id="518" w:name="_ETM_Q1_3678824"/>
      <w:bookmarkEnd w:id="518"/>
    </w:p>
    <w:p w:rsidR="00BD7951" w:rsidRDefault="00BD7951" w:rsidP="00BD7951">
      <w:pPr>
        <w:pStyle w:val="a4"/>
        <w:keepNext/>
        <w:rPr>
          <w:rtl/>
        </w:rPr>
      </w:pPr>
      <w:bookmarkStart w:id="519" w:name="ET_speaker_עידו_בן_יצחק_91"/>
      <w:r w:rsidRPr="00BD7951">
        <w:rPr>
          <w:rStyle w:val="TagStyle"/>
          <w:rtl/>
        </w:rPr>
        <w:t xml:space="preserve"> &lt;&lt; דובר &gt;&gt; </w:t>
      </w:r>
      <w:r>
        <w:rPr>
          <w:rtl/>
        </w:rPr>
        <w:t>עידו בן יצחק:</w:t>
      </w:r>
      <w:r w:rsidRPr="00BD7951">
        <w:rPr>
          <w:rStyle w:val="TagStyle"/>
          <w:rtl/>
        </w:rPr>
        <w:t xml:space="preserve"> &lt;&lt; דובר &gt;&gt;</w:t>
      </w:r>
      <w:r w:rsidR="003A5C22">
        <w:rPr>
          <w:rtl/>
        </w:rPr>
        <w:t xml:space="preserve"> </w:t>
      </w:r>
      <w:r>
        <w:rPr>
          <w:rtl/>
        </w:rPr>
        <w:t xml:space="preserve"> </w:t>
      </w:r>
      <w:bookmarkEnd w:id="519"/>
    </w:p>
    <w:p w:rsidR="00BD7951" w:rsidRDefault="00BD7951" w:rsidP="00BD7951">
      <w:pPr>
        <w:pStyle w:val="KeepWithNext"/>
        <w:rPr>
          <w:rtl/>
          <w:lang w:eastAsia="he-IL"/>
        </w:rPr>
      </w:pPr>
    </w:p>
    <w:p w:rsidR="00BD7951" w:rsidRDefault="00BD7951" w:rsidP="00BD7951">
      <w:pPr>
        <w:rPr>
          <w:rtl/>
          <w:lang w:eastAsia="he-IL"/>
        </w:rPr>
      </w:pPr>
      <w:bookmarkStart w:id="520" w:name="_ETM_Q1_3681872"/>
      <w:bookmarkStart w:id="521" w:name="_ETM_Q1_3682162"/>
      <w:bookmarkEnd w:id="520"/>
      <w:bookmarkEnd w:id="521"/>
      <w:r>
        <w:rPr>
          <w:rFonts w:hint="cs"/>
          <w:rtl/>
          <w:lang w:eastAsia="he-IL"/>
        </w:rPr>
        <w:t xml:space="preserve">התיקון הבא בסעיף 19ו. </w:t>
      </w:r>
    </w:p>
    <w:p w:rsidR="00BD7951" w:rsidRDefault="00BD7951" w:rsidP="00BD7951">
      <w:pPr>
        <w:rPr>
          <w:rtl/>
          <w:lang w:eastAsia="he-IL"/>
        </w:rPr>
      </w:pPr>
    </w:p>
    <w:p w:rsidR="00BD7951" w:rsidRDefault="00BD7951" w:rsidP="00BD7951">
      <w:pPr>
        <w:pStyle w:val="a4"/>
        <w:keepNext/>
        <w:rPr>
          <w:rtl/>
        </w:rPr>
      </w:pPr>
      <w:bookmarkStart w:id="522" w:name="ET_speaker_6355_92"/>
      <w:r w:rsidRPr="00BD7951">
        <w:rPr>
          <w:rStyle w:val="TagStyle"/>
          <w:rtl/>
        </w:rPr>
        <w:t xml:space="preserve"> &lt;&lt; דובר &gt;&gt; </w:t>
      </w:r>
      <w:r>
        <w:rPr>
          <w:rtl/>
        </w:rPr>
        <w:t>משה סולומון (הציונות הדתית):</w:t>
      </w:r>
      <w:r w:rsidRPr="00BD7951">
        <w:rPr>
          <w:rStyle w:val="TagStyle"/>
          <w:rtl/>
        </w:rPr>
        <w:t xml:space="preserve"> &lt;&lt; דובר &gt;&gt;</w:t>
      </w:r>
      <w:r w:rsidR="003A5C22">
        <w:rPr>
          <w:rtl/>
        </w:rPr>
        <w:t xml:space="preserve"> </w:t>
      </w:r>
      <w:r>
        <w:rPr>
          <w:rtl/>
        </w:rPr>
        <w:t xml:space="preserve"> </w:t>
      </w:r>
      <w:bookmarkEnd w:id="522"/>
    </w:p>
    <w:p w:rsidR="00BD7951" w:rsidRDefault="00BD7951" w:rsidP="00BD7951">
      <w:pPr>
        <w:pStyle w:val="KeepWithNext"/>
        <w:rPr>
          <w:rtl/>
          <w:lang w:eastAsia="he-IL"/>
        </w:rPr>
      </w:pPr>
    </w:p>
    <w:p w:rsidR="00BD7951" w:rsidRDefault="00BD7951" w:rsidP="00BD7951">
      <w:pPr>
        <w:rPr>
          <w:rtl/>
          <w:lang w:eastAsia="he-IL"/>
        </w:rPr>
      </w:pPr>
      <w:r>
        <w:rPr>
          <w:rFonts w:hint="cs"/>
          <w:rtl/>
          <w:lang w:eastAsia="he-IL"/>
        </w:rPr>
        <w:t xml:space="preserve">לגבי 11ה, אני לא מצליח את המעבר בין רשם מאגרי מידע לבין הרשות להגנת הפרטיות. </w:t>
      </w:r>
    </w:p>
    <w:p w:rsidR="00BD7951" w:rsidRDefault="00BD7951" w:rsidP="00BD7951">
      <w:pPr>
        <w:rPr>
          <w:rtl/>
          <w:lang w:eastAsia="he-IL"/>
        </w:rPr>
      </w:pPr>
      <w:bookmarkStart w:id="523" w:name="_ETM_Q1_3711181"/>
      <w:bookmarkStart w:id="524" w:name="_ETM_Q1_3711458"/>
      <w:bookmarkStart w:id="525" w:name="_ETM_Q1_3712118"/>
      <w:bookmarkEnd w:id="523"/>
      <w:bookmarkEnd w:id="524"/>
      <w:bookmarkEnd w:id="525"/>
    </w:p>
    <w:p w:rsidR="00BD7951" w:rsidRDefault="00BD7951" w:rsidP="00BD7951">
      <w:pPr>
        <w:pStyle w:val="af9"/>
        <w:keepNext/>
        <w:rPr>
          <w:rtl/>
          <w:lang w:eastAsia="he-IL"/>
        </w:rPr>
      </w:pPr>
      <w:bookmarkStart w:id="526" w:name="ET_guest_475563_94"/>
      <w:r w:rsidRPr="00BD7951">
        <w:rPr>
          <w:rStyle w:val="TagStyle"/>
          <w:rtl/>
        </w:rPr>
        <w:t xml:space="preserve">&lt;&lt; אורח &gt;&gt; </w:t>
      </w:r>
      <w:r>
        <w:rPr>
          <w:rtl/>
          <w:lang w:eastAsia="he-IL"/>
        </w:rPr>
        <w:t>דרור גרנית:</w:t>
      </w:r>
      <w:r w:rsidRPr="00BD7951">
        <w:rPr>
          <w:rStyle w:val="TagStyle"/>
          <w:rtl/>
        </w:rPr>
        <w:t xml:space="preserve"> &lt;&lt; אורח &gt;&gt;</w:t>
      </w:r>
      <w:r w:rsidR="003A5C22">
        <w:rPr>
          <w:rtl/>
          <w:lang w:eastAsia="he-IL"/>
        </w:rPr>
        <w:t xml:space="preserve"> </w:t>
      </w:r>
      <w:r>
        <w:rPr>
          <w:rtl/>
          <w:lang w:eastAsia="he-IL"/>
        </w:rPr>
        <w:t xml:space="preserve"> </w:t>
      </w:r>
      <w:bookmarkEnd w:id="526"/>
    </w:p>
    <w:p w:rsidR="00BD7951" w:rsidRDefault="00BD7951" w:rsidP="00BD7951">
      <w:pPr>
        <w:pStyle w:val="KeepWithNext"/>
        <w:rPr>
          <w:rtl/>
          <w:lang w:eastAsia="he-IL"/>
        </w:rPr>
      </w:pPr>
    </w:p>
    <w:p w:rsidR="00BD7951" w:rsidRDefault="00BD7951" w:rsidP="00BD7951">
      <w:pPr>
        <w:rPr>
          <w:rtl/>
          <w:lang w:eastAsia="he-IL"/>
        </w:rPr>
      </w:pPr>
      <w:bookmarkStart w:id="527" w:name="_ETM_Q1_3713026"/>
      <w:bookmarkStart w:id="528" w:name="_ETM_Q1_3713245"/>
      <w:bookmarkEnd w:id="527"/>
      <w:bookmarkEnd w:id="528"/>
      <w:r>
        <w:rPr>
          <w:rFonts w:hint="cs"/>
          <w:rtl/>
          <w:lang w:eastAsia="he-IL"/>
        </w:rPr>
        <w:t>זה תיקון</w:t>
      </w:r>
      <w:bookmarkStart w:id="529" w:name="_ETM_Q1_3715718"/>
      <w:bookmarkEnd w:id="529"/>
      <w:r>
        <w:rPr>
          <w:rFonts w:hint="cs"/>
          <w:rtl/>
          <w:lang w:eastAsia="he-IL"/>
        </w:rPr>
        <w:t xml:space="preserve"> טכני, חוק הגנת הפרטיות בבסיסו הוא חוק ישן </w:t>
      </w:r>
      <w:bookmarkStart w:id="530" w:name="_ETM_Q1_3719683"/>
      <w:bookmarkEnd w:id="530"/>
      <w:r>
        <w:rPr>
          <w:rFonts w:hint="cs"/>
          <w:rtl/>
          <w:lang w:eastAsia="he-IL"/>
        </w:rPr>
        <w:t xml:space="preserve">והטרמינולוגיה מכנה זאת רשם מאגרי המידע. לאורך השנים התבססה הרשות להגנת הפרטיות והיא בעצם זאת שמפעילה. ראש הרשות להגנת הפרטיות הוא אותו - - - שנזכר בחוק. </w:t>
      </w:r>
      <w:bookmarkStart w:id="531" w:name="_ETM_Q1_3743739"/>
      <w:bookmarkEnd w:id="531"/>
      <w:r>
        <w:rPr>
          <w:rFonts w:hint="cs"/>
          <w:rtl/>
          <w:lang w:eastAsia="he-IL"/>
        </w:rPr>
        <w:t>בתחילה ניסחנו את זה בהתאם ללשון החוק אבל במחשבה נוספת חשבנו שנכון לארגן את זה ביחס לרשות שכבר עומדת על שתי רגליה.</w:t>
      </w:r>
    </w:p>
    <w:p w:rsidR="00BD7951" w:rsidRDefault="00BD7951" w:rsidP="00BD7951">
      <w:pPr>
        <w:rPr>
          <w:rtl/>
          <w:lang w:eastAsia="he-IL"/>
        </w:rPr>
      </w:pPr>
      <w:bookmarkStart w:id="532" w:name="_ETM_Q1_3756400"/>
      <w:bookmarkStart w:id="533" w:name="_ETM_Q1_3756650"/>
      <w:bookmarkEnd w:id="532"/>
      <w:bookmarkEnd w:id="533"/>
    </w:p>
    <w:p w:rsidR="00BD7951" w:rsidRDefault="00BD7951" w:rsidP="00BD7951">
      <w:pPr>
        <w:pStyle w:val="af6"/>
        <w:keepNext/>
        <w:rPr>
          <w:rtl/>
        </w:rPr>
      </w:pPr>
      <w:bookmarkStart w:id="534" w:name="ET_yor_4574_95"/>
      <w:r w:rsidRPr="00BD7951">
        <w:rPr>
          <w:rStyle w:val="TagStyle"/>
          <w:rtl/>
        </w:rPr>
        <w:t xml:space="preserve"> &lt;&lt; </w:t>
      </w:r>
      <w:proofErr w:type="spellStart"/>
      <w:r w:rsidRPr="00BD7951">
        <w:rPr>
          <w:rStyle w:val="TagStyle"/>
          <w:rtl/>
        </w:rPr>
        <w:t>יור</w:t>
      </w:r>
      <w:proofErr w:type="spellEnd"/>
      <w:r w:rsidRPr="00BD7951">
        <w:rPr>
          <w:rStyle w:val="TagStyle"/>
          <w:rtl/>
        </w:rPr>
        <w:t xml:space="preserve"> &gt;&gt; </w:t>
      </w:r>
      <w:r>
        <w:rPr>
          <w:rtl/>
        </w:rPr>
        <w:t>היו"ר יולי יואל אדלשטיין:</w:t>
      </w:r>
      <w:r w:rsidRPr="00BD7951">
        <w:rPr>
          <w:rStyle w:val="TagStyle"/>
          <w:rtl/>
        </w:rPr>
        <w:t xml:space="preserve"> &lt;&lt; יור &gt;&gt;</w:t>
      </w:r>
      <w:r w:rsidR="003A5C22">
        <w:rPr>
          <w:rtl/>
        </w:rPr>
        <w:t xml:space="preserve"> </w:t>
      </w:r>
      <w:r>
        <w:rPr>
          <w:rtl/>
        </w:rPr>
        <w:t xml:space="preserve"> </w:t>
      </w:r>
      <w:bookmarkEnd w:id="534"/>
    </w:p>
    <w:p w:rsidR="00BD7951" w:rsidRDefault="00BD7951" w:rsidP="00BD7951">
      <w:pPr>
        <w:pStyle w:val="KeepWithNext"/>
        <w:rPr>
          <w:rtl/>
          <w:lang w:eastAsia="he-IL"/>
        </w:rPr>
      </w:pPr>
    </w:p>
    <w:p w:rsidR="00BD7951" w:rsidRDefault="00BD7951" w:rsidP="00BD7951">
      <w:pPr>
        <w:rPr>
          <w:rtl/>
          <w:lang w:eastAsia="he-IL"/>
        </w:rPr>
      </w:pPr>
      <w:r>
        <w:rPr>
          <w:rFonts w:hint="cs"/>
          <w:rtl/>
          <w:lang w:eastAsia="he-IL"/>
        </w:rPr>
        <w:t>מקובל עליך?</w:t>
      </w:r>
    </w:p>
    <w:p w:rsidR="00BD7951" w:rsidRDefault="00BD7951" w:rsidP="00BD7951">
      <w:pPr>
        <w:rPr>
          <w:rtl/>
          <w:lang w:eastAsia="he-IL"/>
        </w:rPr>
      </w:pPr>
    </w:p>
    <w:p w:rsidR="00BD7951" w:rsidRDefault="00BD7951" w:rsidP="00BD7951">
      <w:pPr>
        <w:pStyle w:val="a4"/>
        <w:keepNext/>
        <w:rPr>
          <w:rtl/>
        </w:rPr>
      </w:pPr>
      <w:bookmarkStart w:id="535" w:name="ET_speaker_6355_96"/>
      <w:r w:rsidRPr="00BD7951">
        <w:rPr>
          <w:rStyle w:val="TagStyle"/>
          <w:rtl/>
        </w:rPr>
        <w:t xml:space="preserve"> &lt;&lt; דובר &gt;&gt; </w:t>
      </w:r>
      <w:r>
        <w:rPr>
          <w:rtl/>
        </w:rPr>
        <w:t>משה סולומון (הציונות הדתית):</w:t>
      </w:r>
      <w:r w:rsidRPr="00BD7951">
        <w:rPr>
          <w:rStyle w:val="TagStyle"/>
          <w:rtl/>
        </w:rPr>
        <w:t xml:space="preserve"> &lt;&lt; דובר &gt;&gt;</w:t>
      </w:r>
      <w:r w:rsidR="003A5C22">
        <w:rPr>
          <w:rtl/>
        </w:rPr>
        <w:t xml:space="preserve"> </w:t>
      </w:r>
      <w:r>
        <w:rPr>
          <w:rtl/>
        </w:rPr>
        <w:t xml:space="preserve"> </w:t>
      </w:r>
      <w:bookmarkEnd w:id="535"/>
    </w:p>
    <w:p w:rsidR="00BD7951" w:rsidRDefault="00BD7951" w:rsidP="00BD7951">
      <w:pPr>
        <w:pStyle w:val="KeepWithNext"/>
        <w:rPr>
          <w:rtl/>
          <w:lang w:eastAsia="he-IL"/>
        </w:rPr>
      </w:pPr>
    </w:p>
    <w:p w:rsidR="00BD7951" w:rsidRDefault="00BD7951" w:rsidP="00BD7951">
      <w:pPr>
        <w:rPr>
          <w:rtl/>
          <w:lang w:eastAsia="he-IL"/>
        </w:rPr>
      </w:pPr>
      <w:r>
        <w:rPr>
          <w:rFonts w:hint="cs"/>
          <w:rtl/>
          <w:lang w:eastAsia="he-IL"/>
        </w:rPr>
        <w:t>כן.</w:t>
      </w:r>
    </w:p>
    <w:p w:rsidR="00BD7951" w:rsidRDefault="00BD7951" w:rsidP="00BD7951">
      <w:pPr>
        <w:rPr>
          <w:rtl/>
          <w:lang w:eastAsia="he-IL"/>
        </w:rPr>
      </w:pPr>
    </w:p>
    <w:p w:rsidR="00BD7951" w:rsidRDefault="00BD7951" w:rsidP="00BD7951">
      <w:pPr>
        <w:pStyle w:val="af6"/>
        <w:keepNext/>
        <w:rPr>
          <w:rtl/>
        </w:rPr>
      </w:pPr>
      <w:bookmarkStart w:id="536" w:name="ET_yor_4574_97"/>
      <w:r w:rsidRPr="00BD7951">
        <w:rPr>
          <w:rStyle w:val="TagStyle"/>
          <w:rtl/>
        </w:rPr>
        <w:t xml:space="preserve"> &lt;&lt; </w:t>
      </w:r>
      <w:proofErr w:type="spellStart"/>
      <w:r w:rsidRPr="00BD7951">
        <w:rPr>
          <w:rStyle w:val="TagStyle"/>
          <w:rtl/>
        </w:rPr>
        <w:t>יור</w:t>
      </w:r>
      <w:proofErr w:type="spellEnd"/>
      <w:r w:rsidRPr="00BD7951">
        <w:rPr>
          <w:rStyle w:val="TagStyle"/>
          <w:rtl/>
        </w:rPr>
        <w:t xml:space="preserve"> &gt;&gt; </w:t>
      </w:r>
      <w:r>
        <w:rPr>
          <w:rtl/>
        </w:rPr>
        <w:t>היו"ר יולי יואל אדלשטיין:</w:t>
      </w:r>
      <w:r w:rsidRPr="00BD7951">
        <w:rPr>
          <w:rStyle w:val="TagStyle"/>
          <w:rtl/>
        </w:rPr>
        <w:t xml:space="preserve"> &lt;&lt; יור &gt;&gt;</w:t>
      </w:r>
      <w:r w:rsidR="003A5C22">
        <w:rPr>
          <w:rtl/>
        </w:rPr>
        <w:t xml:space="preserve"> </w:t>
      </w:r>
      <w:r>
        <w:rPr>
          <w:rtl/>
        </w:rPr>
        <w:t xml:space="preserve"> </w:t>
      </w:r>
      <w:bookmarkEnd w:id="536"/>
    </w:p>
    <w:p w:rsidR="00BD7951" w:rsidRDefault="00BD7951" w:rsidP="00BD7951">
      <w:pPr>
        <w:pStyle w:val="KeepWithNext"/>
        <w:rPr>
          <w:rtl/>
          <w:lang w:eastAsia="he-IL"/>
        </w:rPr>
      </w:pPr>
    </w:p>
    <w:p w:rsidR="00BD7951" w:rsidRDefault="00BD7951" w:rsidP="00BD7951">
      <w:pPr>
        <w:rPr>
          <w:rtl/>
          <w:lang w:eastAsia="he-IL"/>
        </w:rPr>
      </w:pPr>
      <w:r>
        <w:rPr>
          <w:rFonts w:hint="cs"/>
          <w:rtl/>
          <w:lang w:eastAsia="he-IL"/>
        </w:rPr>
        <w:t xml:space="preserve">בבקשה. </w:t>
      </w:r>
    </w:p>
    <w:p w:rsidR="00BD7951" w:rsidRDefault="00BD7951" w:rsidP="00BD7951">
      <w:pPr>
        <w:rPr>
          <w:rtl/>
          <w:lang w:eastAsia="he-IL"/>
        </w:rPr>
      </w:pPr>
    </w:p>
    <w:p w:rsidR="00BD7951" w:rsidRDefault="00BD7951" w:rsidP="00BD7951">
      <w:pPr>
        <w:pStyle w:val="a4"/>
        <w:keepNext/>
        <w:rPr>
          <w:rtl/>
        </w:rPr>
      </w:pPr>
      <w:bookmarkStart w:id="537" w:name="ET_speaker_עידו_בן_יצחק_98"/>
      <w:r w:rsidRPr="00BD7951">
        <w:rPr>
          <w:rStyle w:val="TagStyle"/>
          <w:rtl/>
        </w:rPr>
        <w:t xml:space="preserve"> &lt;&lt; דובר &gt;&gt; </w:t>
      </w:r>
      <w:r>
        <w:rPr>
          <w:rtl/>
        </w:rPr>
        <w:t>עידו בן יצחק:</w:t>
      </w:r>
      <w:r w:rsidRPr="00BD7951">
        <w:rPr>
          <w:rStyle w:val="TagStyle"/>
          <w:rtl/>
        </w:rPr>
        <w:t xml:space="preserve"> &lt;&lt; דובר &gt;&gt;</w:t>
      </w:r>
      <w:r w:rsidR="003A5C22">
        <w:rPr>
          <w:rtl/>
        </w:rPr>
        <w:t xml:space="preserve"> </w:t>
      </w:r>
      <w:r>
        <w:rPr>
          <w:rtl/>
        </w:rPr>
        <w:t xml:space="preserve"> </w:t>
      </w:r>
      <w:bookmarkEnd w:id="537"/>
    </w:p>
    <w:p w:rsidR="00BD7951" w:rsidRDefault="00BD7951" w:rsidP="00BD7951">
      <w:pPr>
        <w:pStyle w:val="KeepWithNext"/>
        <w:rPr>
          <w:rtl/>
          <w:lang w:eastAsia="he-IL"/>
        </w:rPr>
      </w:pPr>
    </w:p>
    <w:p w:rsidR="00BD7951" w:rsidRPr="00BD7951" w:rsidRDefault="00BD7951" w:rsidP="00BD7951">
      <w:pPr>
        <w:rPr>
          <w:rtl/>
          <w:lang w:eastAsia="he-IL"/>
        </w:rPr>
      </w:pPr>
      <w:r>
        <w:rPr>
          <w:rFonts w:hint="cs"/>
          <w:rtl/>
          <w:lang w:eastAsia="he-IL"/>
        </w:rPr>
        <w:t xml:space="preserve">אנחנו עוברים ל-19ו. הנוסח </w:t>
      </w:r>
      <w:bookmarkStart w:id="538" w:name="_ETM_Q1_3761432"/>
      <w:bookmarkEnd w:id="538"/>
      <w:r>
        <w:rPr>
          <w:rFonts w:hint="cs"/>
          <w:rtl/>
          <w:lang w:eastAsia="he-IL"/>
        </w:rPr>
        <w:t>החדש שמוצע פה הוא כדלהלן:</w:t>
      </w:r>
    </w:p>
    <w:p w:rsidR="00BD7951" w:rsidRPr="003C7C7C" w:rsidRDefault="00BD7951" w:rsidP="003C7C7C">
      <w:pPr>
        <w:rPr>
          <w:lang w:eastAsia="he-IL"/>
        </w:rPr>
      </w:pPr>
    </w:p>
    <w:p w:rsidR="00C40C0A" w:rsidRDefault="00BD7951" w:rsidP="00BD7951">
      <w:pPr>
        <w:rPr>
          <w:rtl/>
          <w:lang w:eastAsia="he-IL"/>
        </w:rPr>
      </w:pPr>
      <w:bookmarkStart w:id="539" w:name="_ETM_Q1_2741601"/>
      <w:bookmarkStart w:id="540" w:name="_ETM_Q1_2741715"/>
      <w:bookmarkEnd w:id="539"/>
      <w:bookmarkEnd w:id="540"/>
      <w:r>
        <w:rPr>
          <w:rFonts w:hint="cs"/>
          <w:rtl/>
          <w:lang w:eastAsia="he-IL"/>
        </w:rPr>
        <w:t>"19</w:t>
      </w:r>
      <w:r w:rsidRPr="00BD7951">
        <w:rPr>
          <w:rtl/>
          <w:lang w:eastAsia="he-IL"/>
        </w:rPr>
        <w:t>(ו)</w:t>
      </w:r>
      <w:r w:rsidRPr="00BD7951">
        <w:rPr>
          <w:rtl/>
          <w:lang w:eastAsia="he-IL"/>
        </w:rPr>
        <w:tab/>
        <w:t xml:space="preserve">האופן, התנאים והתשלום למימושה של זכות העיון במידע יהיו בהתאם לאופן התנאים והתשלום שנקבעו למימושה של זכות העיון במידע לפי חוק הגנת הפרטיות, בשינויים המחויבים וככל שלא נקבע אחרת בחוק זה או </w:t>
      </w:r>
      <w:r>
        <w:rPr>
          <w:rFonts w:hint="cs"/>
          <w:rtl/>
          <w:lang w:eastAsia="he-IL"/>
        </w:rPr>
        <w:t>לפיו".</w:t>
      </w:r>
    </w:p>
    <w:p w:rsidR="00BD7951" w:rsidRDefault="00BD7951" w:rsidP="00BD7951">
      <w:pPr>
        <w:rPr>
          <w:rtl/>
          <w:lang w:eastAsia="he-IL"/>
        </w:rPr>
      </w:pPr>
    </w:p>
    <w:p w:rsidR="00BD7951" w:rsidRDefault="00BD7951" w:rsidP="00BD7951">
      <w:pPr>
        <w:rPr>
          <w:rtl/>
          <w:lang w:eastAsia="he-IL"/>
        </w:rPr>
      </w:pPr>
      <w:r>
        <w:rPr>
          <w:rFonts w:hint="cs"/>
          <w:rtl/>
          <w:lang w:eastAsia="he-IL"/>
        </w:rPr>
        <w:t>לא יהיו כאן תקנות עצמאיות לנושא חופש זכות עיון במידע, מה שחל לפי חוק הגנת הפרטיות</w:t>
      </w:r>
      <w:r w:rsidR="003A5C22">
        <w:rPr>
          <w:rFonts w:hint="cs"/>
          <w:rtl/>
          <w:lang w:eastAsia="he-IL"/>
        </w:rPr>
        <w:t xml:space="preserve"> </w:t>
      </w:r>
      <w:r>
        <w:rPr>
          <w:rFonts w:hint="cs"/>
          <w:rtl/>
          <w:lang w:eastAsia="he-IL"/>
        </w:rPr>
        <w:t xml:space="preserve">יחול גם פה. </w:t>
      </w:r>
    </w:p>
    <w:p w:rsidR="00BD7951" w:rsidRDefault="00BD7951" w:rsidP="00BD7951">
      <w:pPr>
        <w:rPr>
          <w:rtl/>
          <w:lang w:eastAsia="he-IL"/>
        </w:rPr>
      </w:pPr>
      <w:bookmarkStart w:id="541" w:name="_ETM_Q1_3785055"/>
      <w:bookmarkStart w:id="542" w:name="_ETM_Q1_3785279"/>
      <w:bookmarkEnd w:id="541"/>
      <w:bookmarkEnd w:id="542"/>
    </w:p>
    <w:p w:rsidR="00BD7951" w:rsidRDefault="00BD7951" w:rsidP="00BD7951">
      <w:pPr>
        <w:pStyle w:val="af6"/>
        <w:keepNext/>
      </w:pPr>
      <w:bookmarkStart w:id="543" w:name="ET_yor_4574_99"/>
      <w:r w:rsidRPr="00BD7951">
        <w:rPr>
          <w:rStyle w:val="TagStyle"/>
          <w:rtl/>
        </w:rPr>
        <w:t xml:space="preserve"> &lt;&lt; </w:t>
      </w:r>
      <w:proofErr w:type="spellStart"/>
      <w:r w:rsidRPr="00BD7951">
        <w:rPr>
          <w:rStyle w:val="TagStyle"/>
          <w:rtl/>
        </w:rPr>
        <w:t>יור</w:t>
      </w:r>
      <w:proofErr w:type="spellEnd"/>
      <w:r w:rsidRPr="00BD7951">
        <w:rPr>
          <w:rStyle w:val="TagStyle"/>
          <w:rtl/>
        </w:rPr>
        <w:t xml:space="preserve"> &gt;&gt; </w:t>
      </w:r>
      <w:r>
        <w:rPr>
          <w:rtl/>
        </w:rPr>
        <w:t>היו"ר יולי יואל אדלשטיין:</w:t>
      </w:r>
      <w:r w:rsidRPr="00BD7951">
        <w:rPr>
          <w:rStyle w:val="TagStyle"/>
          <w:rtl/>
        </w:rPr>
        <w:t xml:space="preserve"> &lt;&lt; יור &gt;&gt;</w:t>
      </w:r>
      <w:r w:rsidR="003A5C22">
        <w:rPr>
          <w:rtl/>
        </w:rPr>
        <w:t xml:space="preserve"> </w:t>
      </w:r>
      <w:r>
        <w:rPr>
          <w:rtl/>
        </w:rPr>
        <w:t xml:space="preserve"> </w:t>
      </w:r>
      <w:bookmarkEnd w:id="543"/>
    </w:p>
    <w:p w:rsidR="00BD7951" w:rsidRDefault="00BD7951" w:rsidP="00BD7951">
      <w:pPr>
        <w:pStyle w:val="KeepWithNext"/>
        <w:rPr>
          <w:rtl/>
          <w:lang w:eastAsia="he-IL"/>
        </w:rPr>
      </w:pPr>
    </w:p>
    <w:p w:rsidR="00BD7951" w:rsidRDefault="00BD7951" w:rsidP="00BD7951">
      <w:pPr>
        <w:rPr>
          <w:rtl/>
          <w:lang w:eastAsia="he-IL"/>
        </w:rPr>
      </w:pPr>
      <w:r>
        <w:rPr>
          <w:rFonts w:hint="cs"/>
          <w:rtl/>
          <w:lang w:eastAsia="he-IL"/>
        </w:rPr>
        <w:t>מוסכם עם הממשלה?</w:t>
      </w:r>
    </w:p>
    <w:p w:rsidR="00BD7951" w:rsidRDefault="00BD7951" w:rsidP="00BD7951">
      <w:pPr>
        <w:rPr>
          <w:rtl/>
          <w:lang w:eastAsia="he-IL"/>
        </w:rPr>
      </w:pPr>
    </w:p>
    <w:p w:rsidR="00BD7951" w:rsidRDefault="00BD7951" w:rsidP="00BD7951">
      <w:pPr>
        <w:pStyle w:val="a4"/>
        <w:keepNext/>
      </w:pPr>
      <w:bookmarkStart w:id="544" w:name="ET_speaker_עידו_בן_יצחק_100"/>
      <w:r w:rsidRPr="00BD7951">
        <w:rPr>
          <w:rStyle w:val="TagStyle"/>
          <w:rtl/>
        </w:rPr>
        <w:t xml:space="preserve"> &lt;&lt; דובר &gt;&gt; </w:t>
      </w:r>
      <w:r>
        <w:rPr>
          <w:rtl/>
        </w:rPr>
        <w:t>עידו בן יצחק:</w:t>
      </w:r>
      <w:r w:rsidRPr="00BD7951">
        <w:rPr>
          <w:rStyle w:val="TagStyle"/>
          <w:rtl/>
        </w:rPr>
        <w:t xml:space="preserve"> &lt;&lt; דובר &gt;&gt;</w:t>
      </w:r>
      <w:r w:rsidR="003A5C22">
        <w:rPr>
          <w:rtl/>
        </w:rPr>
        <w:t xml:space="preserve"> </w:t>
      </w:r>
      <w:r>
        <w:rPr>
          <w:rtl/>
        </w:rPr>
        <w:t xml:space="preserve"> </w:t>
      </w:r>
      <w:bookmarkEnd w:id="544"/>
    </w:p>
    <w:p w:rsidR="00BD7951" w:rsidRDefault="00BD7951" w:rsidP="00BD7951">
      <w:pPr>
        <w:pStyle w:val="KeepWithNext"/>
        <w:rPr>
          <w:rtl/>
          <w:lang w:eastAsia="he-IL"/>
        </w:rPr>
      </w:pPr>
    </w:p>
    <w:p w:rsidR="00BD7951" w:rsidRDefault="00BD7951" w:rsidP="00BD7951">
      <w:pPr>
        <w:rPr>
          <w:rtl/>
          <w:lang w:eastAsia="he-IL"/>
        </w:rPr>
      </w:pPr>
      <w:r>
        <w:rPr>
          <w:rFonts w:hint="cs"/>
          <w:rtl/>
          <w:lang w:eastAsia="he-IL"/>
        </w:rPr>
        <w:t xml:space="preserve">כן. </w:t>
      </w:r>
    </w:p>
    <w:p w:rsidR="00BD7951" w:rsidRDefault="00BD7951" w:rsidP="00BD7951">
      <w:pPr>
        <w:rPr>
          <w:rtl/>
          <w:lang w:eastAsia="he-IL"/>
        </w:rPr>
      </w:pPr>
    </w:p>
    <w:p w:rsidR="00BD7951" w:rsidRDefault="00BD7951" w:rsidP="00BD7951">
      <w:pPr>
        <w:pStyle w:val="af6"/>
        <w:keepNext/>
      </w:pPr>
      <w:bookmarkStart w:id="545" w:name="ET_yor_4574_101"/>
      <w:r w:rsidRPr="00BD7951">
        <w:rPr>
          <w:rStyle w:val="TagStyle"/>
          <w:rtl/>
        </w:rPr>
        <w:t xml:space="preserve"> &lt;&lt; </w:t>
      </w:r>
      <w:proofErr w:type="spellStart"/>
      <w:r w:rsidRPr="00BD7951">
        <w:rPr>
          <w:rStyle w:val="TagStyle"/>
          <w:rtl/>
        </w:rPr>
        <w:t>יור</w:t>
      </w:r>
      <w:proofErr w:type="spellEnd"/>
      <w:r w:rsidRPr="00BD7951">
        <w:rPr>
          <w:rStyle w:val="TagStyle"/>
          <w:rtl/>
        </w:rPr>
        <w:t xml:space="preserve"> &gt;&gt; </w:t>
      </w:r>
      <w:r>
        <w:rPr>
          <w:rtl/>
        </w:rPr>
        <w:t>היו"ר יולי יואל אדלשטיין:</w:t>
      </w:r>
      <w:r w:rsidRPr="00BD7951">
        <w:rPr>
          <w:rStyle w:val="TagStyle"/>
          <w:rtl/>
        </w:rPr>
        <w:t xml:space="preserve"> &lt;&lt; יור &gt;&gt;</w:t>
      </w:r>
      <w:r w:rsidR="003A5C22">
        <w:rPr>
          <w:rtl/>
        </w:rPr>
        <w:t xml:space="preserve"> </w:t>
      </w:r>
      <w:r>
        <w:rPr>
          <w:rtl/>
        </w:rPr>
        <w:t xml:space="preserve"> </w:t>
      </w:r>
      <w:bookmarkEnd w:id="545"/>
    </w:p>
    <w:p w:rsidR="00BD7951" w:rsidRDefault="00BD7951" w:rsidP="00BD7951">
      <w:pPr>
        <w:pStyle w:val="KeepWithNext"/>
        <w:rPr>
          <w:rtl/>
          <w:lang w:eastAsia="he-IL"/>
        </w:rPr>
      </w:pPr>
    </w:p>
    <w:p w:rsidR="00BD7951" w:rsidRDefault="00BD7951" w:rsidP="00BD7951">
      <w:pPr>
        <w:rPr>
          <w:rtl/>
          <w:lang w:eastAsia="he-IL"/>
        </w:rPr>
      </w:pPr>
      <w:r>
        <w:rPr>
          <w:rFonts w:hint="cs"/>
          <w:rtl/>
          <w:lang w:eastAsia="he-IL"/>
        </w:rPr>
        <w:t>בבקשה.</w:t>
      </w:r>
      <w:bookmarkStart w:id="546" w:name="_ETM_Q1_3784602"/>
      <w:bookmarkEnd w:id="546"/>
    </w:p>
    <w:p w:rsidR="00BD7951" w:rsidRDefault="00BD7951" w:rsidP="00BD7951">
      <w:pPr>
        <w:rPr>
          <w:rtl/>
          <w:lang w:eastAsia="he-IL"/>
        </w:rPr>
      </w:pPr>
      <w:bookmarkStart w:id="547" w:name="_ETM_Q1_3784722"/>
      <w:bookmarkStart w:id="548" w:name="_ETM_Q1_3785850"/>
      <w:bookmarkEnd w:id="547"/>
      <w:bookmarkEnd w:id="548"/>
    </w:p>
    <w:p w:rsidR="00BD7951" w:rsidRDefault="00BD7951" w:rsidP="00BD7951">
      <w:pPr>
        <w:pStyle w:val="a4"/>
        <w:keepNext/>
      </w:pPr>
      <w:bookmarkStart w:id="549" w:name="ET_speaker_עידו_בן_יצחק_102"/>
      <w:r w:rsidRPr="00BD7951">
        <w:rPr>
          <w:rStyle w:val="TagStyle"/>
          <w:rtl/>
        </w:rPr>
        <w:t xml:space="preserve"> &lt;&lt; דובר &gt;&gt; </w:t>
      </w:r>
      <w:r>
        <w:rPr>
          <w:rtl/>
        </w:rPr>
        <w:t>עידו בן יצחק:</w:t>
      </w:r>
      <w:r w:rsidRPr="00BD7951">
        <w:rPr>
          <w:rStyle w:val="TagStyle"/>
          <w:rtl/>
        </w:rPr>
        <w:t xml:space="preserve"> &lt;&lt; דובר &gt;&gt;</w:t>
      </w:r>
      <w:r w:rsidR="003A5C22">
        <w:rPr>
          <w:rtl/>
        </w:rPr>
        <w:t xml:space="preserve"> </w:t>
      </w:r>
      <w:r>
        <w:rPr>
          <w:rtl/>
        </w:rPr>
        <w:t xml:space="preserve"> </w:t>
      </w:r>
      <w:bookmarkEnd w:id="549"/>
    </w:p>
    <w:p w:rsidR="00BD7951" w:rsidRDefault="00BD7951" w:rsidP="00BD7951">
      <w:pPr>
        <w:pStyle w:val="KeepWithNext"/>
        <w:rPr>
          <w:rtl/>
          <w:lang w:eastAsia="he-IL"/>
        </w:rPr>
      </w:pPr>
    </w:p>
    <w:p w:rsidR="00B2319B" w:rsidRDefault="00BD7951" w:rsidP="00B2319B">
      <w:pPr>
        <w:rPr>
          <w:rtl/>
          <w:lang w:eastAsia="he-IL"/>
        </w:rPr>
      </w:pPr>
      <w:bookmarkStart w:id="550" w:name="_ETM_Q1_3786858"/>
      <w:bookmarkStart w:id="551" w:name="_ETM_Q1_3787002"/>
      <w:bookmarkEnd w:id="550"/>
      <w:bookmarkEnd w:id="551"/>
      <w:r>
        <w:rPr>
          <w:rFonts w:hint="cs"/>
          <w:rtl/>
          <w:lang w:eastAsia="he-IL"/>
        </w:rPr>
        <w:t xml:space="preserve">בסעיף 20ד, בתחילה כתבנו שהנהלים הראשונים לפי </w:t>
      </w:r>
      <w:bookmarkStart w:id="552" w:name="_ETM_Q1_3793997"/>
      <w:bookmarkEnd w:id="552"/>
      <w:r>
        <w:rPr>
          <w:rFonts w:hint="cs"/>
          <w:rtl/>
          <w:lang w:eastAsia="he-IL"/>
        </w:rPr>
        <w:t xml:space="preserve">סעיפים קטנים ב(3–5) ייקבעו בתוך שישה חודשים מיום תחילת החוק, </w:t>
      </w:r>
      <w:bookmarkStart w:id="553" w:name="_ETM_Q1_3799202"/>
      <w:bookmarkEnd w:id="553"/>
      <w:r>
        <w:rPr>
          <w:rFonts w:hint="cs"/>
          <w:rtl/>
          <w:lang w:eastAsia="he-IL"/>
        </w:rPr>
        <w:t xml:space="preserve">אלא שבינתיים הקדמנו את מועד תחילת החוק משישה חודשים </w:t>
      </w:r>
      <w:proofErr w:type="spellStart"/>
      <w:r>
        <w:rPr>
          <w:rFonts w:hint="cs"/>
          <w:rtl/>
          <w:lang w:eastAsia="he-IL"/>
        </w:rPr>
        <w:t>למיידי</w:t>
      </w:r>
      <w:proofErr w:type="spellEnd"/>
      <w:r>
        <w:rPr>
          <w:rFonts w:hint="cs"/>
          <w:rtl/>
          <w:lang w:eastAsia="he-IL"/>
        </w:rPr>
        <w:t xml:space="preserve"> ולכן צריך לכתוב פה שנהלים יוסדרו בתוך שישה חודשים </w:t>
      </w:r>
      <w:bookmarkStart w:id="554" w:name="_ETM_Q1_3815340"/>
      <w:bookmarkEnd w:id="554"/>
      <w:r>
        <w:rPr>
          <w:rFonts w:hint="cs"/>
          <w:rtl/>
          <w:lang w:eastAsia="he-IL"/>
        </w:rPr>
        <w:t>מיום פרסומו של החוק</w:t>
      </w:r>
      <w:r w:rsidR="00B2319B">
        <w:rPr>
          <w:rFonts w:hint="cs"/>
          <w:rtl/>
          <w:lang w:eastAsia="he-IL"/>
        </w:rPr>
        <w:t xml:space="preserve">. הייתה לכם הערה על הנוסח </w:t>
      </w:r>
      <w:bookmarkStart w:id="555" w:name="_ETM_Q1_3822358"/>
      <w:bookmarkEnd w:id="555"/>
      <w:r w:rsidR="00B2319B">
        <w:rPr>
          <w:rFonts w:hint="cs"/>
          <w:rtl/>
          <w:lang w:eastAsia="he-IL"/>
        </w:rPr>
        <w:t xml:space="preserve">של זה. </w:t>
      </w:r>
      <w:bookmarkStart w:id="556" w:name="_ETM_Q1_3825440"/>
      <w:bookmarkStart w:id="557" w:name="_ETM_Q1_3825554"/>
      <w:bookmarkStart w:id="558" w:name="_ETM_Q1_3832768"/>
      <w:bookmarkEnd w:id="556"/>
      <w:bookmarkEnd w:id="557"/>
      <w:bookmarkEnd w:id="558"/>
    </w:p>
    <w:p w:rsidR="00B2319B" w:rsidRDefault="00B2319B" w:rsidP="00B2319B">
      <w:pPr>
        <w:rPr>
          <w:rtl/>
          <w:lang w:eastAsia="he-IL"/>
        </w:rPr>
      </w:pPr>
      <w:bookmarkStart w:id="559" w:name="_ETM_Q1_3832871"/>
      <w:bookmarkEnd w:id="559"/>
    </w:p>
    <w:p w:rsidR="00B2319B" w:rsidRDefault="00B2319B" w:rsidP="00B2319B">
      <w:pPr>
        <w:pStyle w:val="af9"/>
        <w:keepNext/>
        <w:rPr>
          <w:lang w:eastAsia="he-IL"/>
        </w:rPr>
      </w:pPr>
      <w:bookmarkStart w:id="560" w:name="ET_guest_475563_103"/>
      <w:r w:rsidRPr="00B2319B">
        <w:rPr>
          <w:rStyle w:val="TagStyle"/>
          <w:rtl/>
        </w:rPr>
        <w:t xml:space="preserve"> &lt;&lt; אורח &gt;&gt; </w:t>
      </w:r>
      <w:r>
        <w:rPr>
          <w:rtl/>
          <w:lang w:eastAsia="he-IL"/>
        </w:rPr>
        <w:t>דרור גרנית:</w:t>
      </w:r>
      <w:r w:rsidRPr="00B2319B">
        <w:rPr>
          <w:rStyle w:val="TagStyle"/>
          <w:rtl/>
        </w:rPr>
        <w:t xml:space="preserve"> &lt;&lt; אורח &gt;&gt;</w:t>
      </w:r>
      <w:r w:rsidR="003A5C22">
        <w:rPr>
          <w:rtl/>
          <w:lang w:eastAsia="he-IL"/>
        </w:rPr>
        <w:t xml:space="preserve"> </w:t>
      </w:r>
      <w:r>
        <w:rPr>
          <w:rtl/>
          <w:lang w:eastAsia="he-IL"/>
        </w:rPr>
        <w:t xml:space="preserve"> </w:t>
      </w:r>
      <w:bookmarkEnd w:id="560"/>
    </w:p>
    <w:p w:rsidR="00B2319B" w:rsidRDefault="00B2319B" w:rsidP="00B2319B">
      <w:pPr>
        <w:pStyle w:val="KeepWithNext"/>
        <w:rPr>
          <w:rtl/>
          <w:lang w:eastAsia="he-IL"/>
        </w:rPr>
      </w:pPr>
    </w:p>
    <w:p w:rsidR="00B2319B" w:rsidRDefault="005C3ACB" w:rsidP="00B2319B">
      <w:pPr>
        <w:rPr>
          <w:rtl/>
          <w:lang w:eastAsia="he-IL"/>
        </w:rPr>
      </w:pPr>
      <w:bookmarkStart w:id="561" w:name="_ETM_Q1_3835854"/>
      <w:bookmarkStart w:id="562" w:name="_ETM_Q1_3836084"/>
      <w:bookmarkEnd w:id="561"/>
      <w:bookmarkEnd w:id="562"/>
      <w:r>
        <w:rPr>
          <w:rFonts w:hint="cs"/>
          <w:rtl/>
          <w:lang w:eastAsia="he-IL"/>
        </w:rPr>
        <w:t xml:space="preserve">אנחנו קבענו את ההוראה בהתייחסות למחשבה שיש סעיף של תחולה נדחית, רצינו לתת </w:t>
      </w:r>
      <w:bookmarkStart w:id="563" w:name="_ETM_Q1_3865000"/>
      <w:bookmarkEnd w:id="563"/>
      <w:r>
        <w:rPr>
          <w:rFonts w:hint="cs"/>
          <w:rtl/>
          <w:lang w:eastAsia="he-IL"/>
        </w:rPr>
        <w:t xml:space="preserve">לעצמנו זמן. היות שהחקיקה הזאת נכרכה בדברים נוספים קצב העבודה </w:t>
      </w:r>
      <w:bookmarkStart w:id="564" w:name="_ETM_Q1_3871000"/>
      <w:bookmarkEnd w:id="564"/>
      <w:r>
        <w:rPr>
          <w:rFonts w:hint="cs"/>
          <w:rtl/>
          <w:lang w:eastAsia="he-IL"/>
        </w:rPr>
        <w:t xml:space="preserve">עליה וגם יישומה בפועל מאוד הואץ ומשכך אנחנו סבורים שאנחנו לא נזקקים לחצי שנת דחייה. הסעיף הספציפי שעליו אנחנו מדברים פה </w:t>
      </w:r>
      <w:r w:rsidR="000853B3">
        <w:rPr>
          <w:rFonts w:hint="cs"/>
          <w:rtl/>
          <w:lang w:eastAsia="he-IL"/>
        </w:rPr>
        <w:t xml:space="preserve">אמר את הדבר הבא: יש פה נהלים </w:t>
      </w:r>
      <w:bookmarkStart w:id="565" w:name="_ETM_Q1_3887000"/>
      <w:bookmarkEnd w:id="565"/>
      <w:r w:rsidR="000853B3">
        <w:rPr>
          <w:rFonts w:hint="cs"/>
          <w:rtl/>
          <w:lang w:eastAsia="he-IL"/>
        </w:rPr>
        <w:t>שאנחנו רוצים שיוסדרו ביחס לנושאים שמנויים בסעיפים ב (3</w:t>
      </w:r>
      <w:r w:rsidR="000853B3">
        <w:rPr>
          <w:rFonts w:hint="eastAsia"/>
          <w:rtl/>
          <w:lang w:eastAsia="he-IL"/>
        </w:rPr>
        <w:t>–</w:t>
      </w:r>
      <w:r w:rsidR="000853B3">
        <w:rPr>
          <w:rFonts w:hint="cs"/>
          <w:rtl/>
          <w:lang w:eastAsia="he-IL"/>
        </w:rPr>
        <w:t>5)</w:t>
      </w:r>
      <w:bookmarkStart w:id="566" w:name="_ETM_Q1_3891000"/>
      <w:bookmarkEnd w:id="566"/>
      <w:r w:rsidR="000853B3">
        <w:rPr>
          <w:rFonts w:hint="cs"/>
          <w:rtl/>
          <w:lang w:eastAsia="he-IL"/>
        </w:rPr>
        <w:t xml:space="preserve"> שבסעיף זה. הרעיון הוא שוועדת ההיגוי תכונן נהלים בדבר הזה. </w:t>
      </w:r>
      <w:bookmarkStart w:id="567" w:name="_ETM_Q1_3899000"/>
      <w:bookmarkEnd w:id="567"/>
      <w:r w:rsidR="000853B3">
        <w:rPr>
          <w:rFonts w:hint="cs"/>
          <w:rtl/>
          <w:lang w:eastAsia="he-IL"/>
        </w:rPr>
        <w:t xml:space="preserve">בתחילה, כשחשבנו שיש עוד חצי שנה, אמרנו שעד אז כבר נכונן אותם </w:t>
      </w:r>
      <w:r w:rsidR="009B68A0">
        <w:rPr>
          <w:rFonts w:hint="cs"/>
          <w:rtl/>
          <w:lang w:eastAsia="he-IL"/>
        </w:rPr>
        <w:t xml:space="preserve">ואם לא הוסדרו אז המנהל יקבע הוראות זמניות. קיצרנו את חצי השנה תוך מחשבה שוועדת ההיגוי תקבע בתוך חצי שנה אבל עד להסדרת הנהלים, בהנחה שוועדת ההיגוי לא תידרש לזה מיד בכינוסה הראשון, </w:t>
      </w:r>
      <w:bookmarkStart w:id="568" w:name="_ETM_Q1_3921000"/>
      <w:bookmarkEnd w:id="568"/>
      <w:r w:rsidR="009B68A0">
        <w:rPr>
          <w:rFonts w:hint="cs"/>
          <w:rtl/>
          <w:lang w:eastAsia="he-IL"/>
        </w:rPr>
        <w:t>ראש המרכז יקבע נהלים זמניים. מדובר בהתנהלות הפנימית של הגופים.</w:t>
      </w:r>
    </w:p>
    <w:p w:rsidR="009B68A0" w:rsidRDefault="009B68A0" w:rsidP="00B2319B">
      <w:pPr>
        <w:rPr>
          <w:rtl/>
          <w:lang w:eastAsia="he-IL"/>
        </w:rPr>
      </w:pPr>
    </w:p>
    <w:p w:rsidR="009B68A0" w:rsidRDefault="009B68A0" w:rsidP="009B68A0">
      <w:pPr>
        <w:pStyle w:val="af6"/>
        <w:keepNext/>
        <w:rPr>
          <w:rtl/>
        </w:rPr>
      </w:pPr>
      <w:bookmarkStart w:id="569" w:name="ET_yor_4574_103"/>
      <w:r w:rsidRPr="009B68A0">
        <w:rPr>
          <w:rStyle w:val="TagStyle"/>
          <w:rtl/>
        </w:rPr>
        <w:t xml:space="preserve"> &lt;&lt; </w:t>
      </w:r>
      <w:proofErr w:type="spellStart"/>
      <w:r w:rsidRPr="009B68A0">
        <w:rPr>
          <w:rStyle w:val="TagStyle"/>
          <w:rtl/>
        </w:rPr>
        <w:t>יור</w:t>
      </w:r>
      <w:proofErr w:type="spellEnd"/>
      <w:r w:rsidRPr="009B68A0">
        <w:rPr>
          <w:rStyle w:val="TagStyle"/>
          <w:rtl/>
        </w:rPr>
        <w:t xml:space="preserve"> &gt;&gt; </w:t>
      </w:r>
      <w:r>
        <w:rPr>
          <w:rtl/>
        </w:rPr>
        <w:t>היו"ר יולי יואל אדלשטיין:</w:t>
      </w:r>
      <w:r w:rsidRPr="009B68A0">
        <w:rPr>
          <w:rStyle w:val="TagStyle"/>
          <w:rtl/>
        </w:rPr>
        <w:t xml:space="preserve"> &lt;&lt; יור &gt;&gt;</w:t>
      </w:r>
      <w:r w:rsidR="003A5C22">
        <w:rPr>
          <w:rtl/>
        </w:rPr>
        <w:t xml:space="preserve"> </w:t>
      </w:r>
      <w:r>
        <w:rPr>
          <w:rtl/>
        </w:rPr>
        <w:t xml:space="preserve"> </w:t>
      </w:r>
      <w:bookmarkEnd w:id="569"/>
    </w:p>
    <w:p w:rsidR="009B68A0" w:rsidRDefault="009B68A0" w:rsidP="009B68A0">
      <w:pPr>
        <w:pStyle w:val="KeepWithNext"/>
        <w:rPr>
          <w:rtl/>
          <w:lang w:eastAsia="he-IL"/>
        </w:rPr>
      </w:pPr>
    </w:p>
    <w:p w:rsidR="009B68A0" w:rsidRDefault="009B68A0" w:rsidP="009B68A0">
      <w:pPr>
        <w:rPr>
          <w:rtl/>
          <w:lang w:eastAsia="he-IL"/>
        </w:rPr>
      </w:pPr>
      <w:r>
        <w:rPr>
          <w:rFonts w:hint="cs"/>
          <w:rtl/>
          <w:lang w:eastAsia="he-IL"/>
        </w:rPr>
        <w:t xml:space="preserve">זה בסך הכול הסבר תואם. </w:t>
      </w:r>
    </w:p>
    <w:p w:rsidR="009B68A0" w:rsidRDefault="009B68A0" w:rsidP="009B68A0">
      <w:pPr>
        <w:rPr>
          <w:rtl/>
          <w:lang w:eastAsia="he-IL"/>
        </w:rPr>
      </w:pPr>
      <w:bookmarkStart w:id="570" w:name="_ETM_Q1_3934000"/>
      <w:bookmarkEnd w:id="570"/>
    </w:p>
    <w:p w:rsidR="009B68A0" w:rsidRDefault="009B68A0" w:rsidP="009B68A0">
      <w:pPr>
        <w:pStyle w:val="a4"/>
        <w:keepNext/>
        <w:rPr>
          <w:rtl/>
        </w:rPr>
      </w:pPr>
      <w:bookmarkStart w:id="571" w:name="ET_speaker_עידו_בן_יצחק_104"/>
      <w:r w:rsidRPr="009B68A0">
        <w:rPr>
          <w:rStyle w:val="TagStyle"/>
          <w:rtl/>
        </w:rPr>
        <w:t xml:space="preserve"> &lt;&lt; דובר &gt;&gt; </w:t>
      </w:r>
      <w:r>
        <w:rPr>
          <w:rtl/>
        </w:rPr>
        <w:t>עידו בן יצחק:</w:t>
      </w:r>
      <w:r w:rsidRPr="009B68A0">
        <w:rPr>
          <w:rStyle w:val="TagStyle"/>
          <w:rtl/>
        </w:rPr>
        <w:t xml:space="preserve"> &lt;&lt; דובר &gt;&gt;</w:t>
      </w:r>
      <w:r w:rsidR="003A5C22">
        <w:rPr>
          <w:rtl/>
        </w:rPr>
        <w:t xml:space="preserve"> </w:t>
      </w:r>
      <w:r>
        <w:rPr>
          <w:rtl/>
        </w:rPr>
        <w:t xml:space="preserve"> </w:t>
      </w:r>
      <w:bookmarkEnd w:id="571"/>
    </w:p>
    <w:p w:rsidR="009B68A0" w:rsidRDefault="009B68A0" w:rsidP="009B68A0">
      <w:pPr>
        <w:pStyle w:val="KeepWithNext"/>
        <w:rPr>
          <w:rtl/>
          <w:lang w:eastAsia="he-IL"/>
        </w:rPr>
      </w:pPr>
    </w:p>
    <w:p w:rsidR="009B68A0" w:rsidRDefault="009B68A0" w:rsidP="009B68A0">
      <w:pPr>
        <w:rPr>
          <w:rtl/>
          <w:lang w:eastAsia="he-IL"/>
        </w:rPr>
      </w:pPr>
      <w:r>
        <w:rPr>
          <w:rFonts w:hint="cs"/>
          <w:rtl/>
          <w:lang w:eastAsia="he-IL"/>
        </w:rPr>
        <w:t xml:space="preserve">נושא הבא: בסעיף 49 למשטרה הייתה הערה. </w:t>
      </w:r>
    </w:p>
    <w:p w:rsidR="009B68A0" w:rsidRDefault="009B68A0" w:rsidP="009B68A0">
      <w:pPr>
        <w:rPr>
          <w:rtl/>
          <w:lang w:eastAsia="he-IL"/>
        </w:rPr>
      </w:pPr>
      <w:bookmarkStart w:id="572" w:name="_ETM_Q1_3943000"/>
      <w:bookmarkEnd w:id="572"/>
    </w:p>
    <w:p w:rsidR="009B68A0" w:rsidRDefault="009B68A0" w:rsidP="009B68A0">
      <w:pPr>
        <w:pStyle w:val="af6"/>
        <w:keepNext/>
        <w:rPr>
          <w:rtl/>
        </w:rPr>
      </w:pPr>
      <w:bookmarkStart w:id="573" w:name="ET_yor_4574_105"/>
      <w:r w:rsidRPr="009B68A0">
        <w:rPr>
          <w:rStyle w:val="TagStyle"/>
          <w:rtl/>
        </w:rPr>
        <w:t xml:space="preserve"> &lt;&lt; </w:t>
      </w:r>
      <w:proofErr w:type="spellStart"/>
      <w:r w:rsidRPr="009B68A0">
        <w:rPr>
          <w:rStyle w:val="TagStyle"/>
          <w:rtl/>
        </w:rPr>
        <w:t>יור</w:t>
      </w:r>
      <w:proofErr w:type="spellEnd"/>
      <w:r w:rsidRPr="009B68A0">
        <w:rPr>
          <w:rStyle w:val="TagStyle"/>
          <w:rtl/>
        </w:rPr>
        <w:t xml:space="preserve"> &gt;&gt; </w:t>
      </w:r>
      <w:r>
        <w:rPr>
          <w:rtl/>
        </w:rPr>
        <w:t>היו"ר יולי יואל אדלשטיין:</w:t>
      </w:r>
      <w:r w:rsidRPr="009B68A0">
        <w:rPr>
          <w:rStyle w:val="TagStyle"/>
          <w:rtl/>
        </w:rPr>
        <w:t xml:space="preserve"> &lt;&lt; יור &gt;&gt;</w:t>
      </w:r>
      <w:r w:rsidR="003A5C22">
        <w:rPr>
          <w:rtl/>
        </w:rPr>
        <w:t xml:space="preserve"> </w:t>
      </w:r>
      <w:r>
        <w:rPr>
          <w:rtl/>
        </w:rPr>
        <w:t xml:space="preserve"> </w:t>
      </w:r>
      <w:bookmarkEnd w:id="573"/>
    </w:p>
    <w:p w:rsidR="009B68A0" w:rsidRDefault="009B68A0" w:rsidP="009B68A0">
      <w:pPr>
        <w:pStyle w:val="KeepWithNext"/>
        <w:rPr>
          <w:rtl/>
          <w:lang w:eastAsia="he-IL"/>
        </w:rPr>
      </w:pPr>
    </w:p>
    <w:p w:rsidR="009B68A0" w:rsidRDefault="009B68A0" w:rsidP="009B68A0">
      <w:pPr>
        <w:rPr>
          <w:rtl/>
          <w:lang w:eastAsia="he-IL"/>
        </w:rPr>
      </w:pPr>
      <w:r>
        <w:rPr>
          <w:rFonts w:hint="cs"/>
          <w:rtl/>
          <w:lang w:eastAsia="he-IL"/>
        </w:rPr>
        <w:t xml:space="preserve">נציגת משטרת ישראל, בבקשה. </w:t>
      </w:r>
    </w:p>
    <w:p w:rsidR="009B68A0" w:rsidRDefault="009B68A0" w:rsidP="009B68A0">
      <w:pPr>
        <w:rPr>
          <w:rtl/>
          <w:lang w:eastAsia="he-IL"/>
        </w:rPr>
      </w:pPr>
    </w:p>
    <w:p w:rsidR="009B68A0" w:rsidRDefault="009B68A0" w:rsidP="009B68A0">
      <w:pPr>
        <w:pStyle w:val="af9"/>
        <w:keepNext/>
        <w:rPr>
          <w:rtl/>
          <w:lang w:eastAsia="he-IL"/>
        </w:rPr>
      </w:pPr>
      <w:bookmarkStart w:id="574" w:name="ET_guest_902494_106"/>
      <w:r w:rsidRPr="009B68A0">
        <w:rPr>
          <w:rStyle w:val="TagStyle"/>
          <w:rtl/>
        </w:rPr>
        <w:t xml:space="preserve"> &lt;&lt; אורח &gt;&gt; </w:t>
      </w:r>
      <w:r>
        <w:rPr>
          <w:rtl/>
          <w:lang w:eastAsia="he-IL"/>
        </w:rPr>
        <w:t xml:space="preserve">שירה </w:t>
      </w:r>
      <w:proofErr w:type="spellStart"/>
      <w:r>
        <w:rPr>
          <w:rtl/>
          <w:lang w:eastAsia="he-IL"/>
        </w:rPr>
        <w:t>קרואני</w:t>
      </w:r>
      <w:proofErr w:type="spellEnd"/>
      <w:r>
        <w:rPr>
          <w:rtl/>
          <w:lang w:eastAsia="he-IL"/>
        </w:rPr>
        <w:t>:</w:t>
      </w:r>
      <w:r w:rsidRPr="009B68A0">
        <w:rPr>
          <w:rStyle w:val="TagStyle"/>
          <w:rtl/>
        </w:rPr>
        <w:t xml:space="preserve"> &lt;&lt; אורח &gt;&gt;</w:t>
      </w:r>
      <w:r w:rsidR="003A5C22">
        <w:rPr>
          <w:rtl/>
          <w:lang w:eastAsia="he-IL"/>
        </w:rPr>
        <w:t xml:space="preserve"> </w:t>
      </w:r>
      <w:r>
        <w:rPr>
          <w:rtl/>
          <w:lang w:eastAsia="he-IL"/>
        </w:rPr>
        <w:t xml:space="preserve"> </w:t>
      </w:r>
      <w:bookmarkEnd w:id="574"/>
    </w:p>
    <w:p w:rsidR="009B68A0" w:rsidRDefault="009B68A0" w:rsidP="009B68A0">
      <w:pPr>
        <w:pStyle w:val="KeepWithNext"/>
        <w:rPr>
          <w:rtl/>
          <w:lang w:eastAsia="he-IL"/>
        </w:rPr>
      </w:pPr>
    </w:p>
    <w:p w:rsidR="009B68A0" w:rsidRDefault="009B68A0" w:rsidP="009B68A0">
      <w:pPr>
        <w:rPr>
          <w:rtl/>
          <w:lang w:eastAsia="he-IL"/>
        </w:rPr>
      </w:pPr>
      <w:r>
        <w:rPr>
          <w:rFonts w:hint="cs"/>
          <w:rtl/>
          <w:lang w:eastAsia="he-IL"/>
        </w:rPr>
        <w:t xml:space="preserve">שלום רב, </w:t>
      </w:r>
      <w:bookmarkStart w:id="575" w:name="_ETM_Q1_3946000"/>
      <w:bookmarkEnd w:id="575"/>
      <w:r>
        <w:rPr>
          <w:rFonts w:hint="cs"/>
          <w:rtl/>
          <w:lang w:eastAsia="he-IL"/>
        </w:rPr>
        <w:t xml:space="preserve">שירה </w:t>
      </w:r>
      <w:proofErr w:type="spellStart"/>
      <w:r>
        <w:rPr>
          <w:rFonts w:hint="cs"/>
          <w:rtl/>
          <w:lang w:eastAsia="he-IL"/>
        </w:rPr>
        <w:t>קרואני</w:t>
      </w:r>
      <w:proofErr w:type="spellEnd"/>
      <w:r>
        <w:rPr>
          <w:rFonts w:hint="cs"/>
          <w:rtl/>
          <w:lang w:eastAsia="he-IL"/>
        </w:rPr>
        <w:t xml:space="preserve"> ערד מהייעוץ המשפטי של המשטרה. </w:t>
      </w:r>
      <w:r w:rsidR="002C3DB8">
        <w:rPr>
          <w:rFonts w:hint="cs"/>
          <w:rtl/>
          <w:lang w:eastAsia="he-IL"/>
        </w:rPr>
        <w:t xml:space="preserve">אנחנו מבקשים </w:t>
      </w:r>
      <w:r w:rsidR="00E32BC2">
        <w:rPr>
          <w:rFonts w:hint="cs"/>
          <w:rtl/>
          <w:lang w:eastAsia="he-IL"/>
        </w:rPr>
        <w:t xml:space="preserve">להשוות </w:t>
      </w:r>
      <w:bookmarkStart w:id="576" w:name="_ETM_Q1_3953000"/>
      <w:bookmarkEnd w:id="576"/>
      <w:r w:rsidR="00E32BC2">
        <w:rPr>
          <w:rFonts w:hint="cs"/>
          <w:rtl/>
          <w:lang w:eastAsia="he-IL"/>
        </w:rPr>
        <w:t xml:space="preserve">את מצבה של משטרת ישראל לשב"כ והמוסד </w:t>
      </w:r>
      <w:r w:rsidR="00E32BC2">
        <w:rPr>
          <w:rFonts w:hint="eastAsia"/>
          <w:rtl/>
          <w:lang w:eastAsia="he-IL"/>
        </w:rPr>
        <w:t>–</w:t>
      </w:r>
      <w:r w:rsidR="00E32BC2">
        <w:rPr>
          <w:rFonts w:hint="cs"/>
          <w:rtl/>
          <w:lang w:eastAsia="he-IL"/>
        </w:rPr>
        <w:t xml:space="preserve"> שתי הרשויות המוסמכות הנוספות הקבועות בחוק </w:t>
      </w:r>
      <w:r w:rsidR="00E32BC2">
        <w:rPr>
          <w:rFonts w:hint="eastAsia"/>
          <w:rtl/>
          <w:lang w:eastAsia="he-IL"/>
        </w:rPr>
        <w:t>–</w:t>
      </w:r>
      <w:r w:rsidR="00E32BC2">
        <w:rPr>
          <w:rFonts w:hint="cs"/>
          <w:rtl/>
          <w:lang w:eastAsia="he-IL"/>
        </w:rPr>
        <w:t xml:space="preserve"> ביחס לכל האמור </w:t>
      </w:r>
      <w:bookmarkStart w:id="577" w:name="_ETM_Q1_3963000"/>
      <w:bookmarkEnd w:id="577"/>
      <w:r w:rsidR="00E32BC2">
        <w:rPr>
          <w:rFonts w:hint="cs"/>
          <w:rtl/>
          <w:lang w:eastAsia="he-IL"/>
        </w:rPr>
        <w:t>בסעיף הדיווח. במסגרת סעיף זה מנהל המרכז מעביר דיווח לוועדה כאשר הנתונים של שתי הרשויות הנוספות</w:t>
      </w:r>
      <w:bookmarkStart w:id="578" w:name="_ETM_Q1_3977000"/>
      <w:bookmarkEnd w:id="578"/>
      <w:r w:rsidR="00E32BC2">
        <w:rPr>
          <w:rFonts w:hint="cs"/>
          <w:rtl/>
          <w:lang w:eastAsia="he-IL"/>
        </w:rPr>
        <w:t xml:space="preserve"> נכללים בחלק החסוי של הדיווח והדיון בעניינם יהיה בדלתיים סגורות. אנחנו מבקשים להיות חלק מאותו ההסדר. אקדים </w:t>
      </w:r>
      <w:bookmarkStart w:id="579" w:name="_ETM_Q1_3994000"/>
      <w:bookmarkEnd w:id="579"/>
      <w:r w:rsidR="00E32BC2">
        <w:rPr>
          <w:rFonts w:hint="cs"/>
          <w:rtl/>
          <w:lang w:eastAsia="he-IL"/>
        </w:rPr>
        <w:t xml:space="preserve">ואומר שהנתונים שאנחנו מעבירים למרכז והבקשות לעיבוד המידע </w:t>
      </w:r>
      <w:bookmarkStart w:id="580" w:name="_ETM_Q1_4005000"/>
      <w:bookmarkEnd w:id="580"/>
      <w:r w:rsidR="00E32BC2">
        <w:rPr>
          <w:rFonts w:hint="cs"/>
          <w:rtl/>
          <w:lang w:eastAsia="he-IL"/>
        </w:rPr>
        <w:t xml:space="preserve">נועדו לצרכים מודיעיניים שזה תחום שבמהות שלו הוא חסוי </w:t>
      </w:r>
      <w:bookmarkStart w:id="581" w:name="_ETM_Q1_4014000"/>
      <w:bookmarkEnd w:id="581"/>
      <w:r w:rsidR="00E32BC2">
        <w:rPr>
          <w:rFonts w:hint="cs"/>
          <w:rtl/>
          <w:lang w:eastAsia="he-IL"/>
        </w:rPr>
        <w:t xml:space="preserve">ולא נמצא בעולמות הגלויים. הפעולות שאנחנו מבקשים לעשות במידע </w:t>
      </w:r>
      <w:bookmarkStart w:id="582" w:name="_ETM_Q1_4019000"/>
      <w:bookmarkEnd w:id="582"/>
      <w:r w:rsidR="00E32BC2">
        <w:rPr>
          <w:rFonts w:hint="cs"/>
          <w:rtl/>
          <w:lang w:eastAsia="he-IL"/>
        </w:rPr>
        <w:t xml:space="preserve">הן פעולות שנוגעות בכלים טכנולוגיים והן בעלות מהות מודיעינית כמו מחקר, אנאליזה וכדומה. הקושי נובע מכך שאם הדיווח יהיה גלוי יש כאן </w:t>
      </w:r>
      <w:bookmarkStart w:id="583" w:name="_ETM_Q1_4044000"/>
      <w:bookmarkEnd w:id="583"/>
      <w:r w:rsidR="00E32BC2">
        <w:rPr>
          <w:rFonts w:hint="cs"/>
          <w:rtl/>
          <w:lang w:eastAsia="he-IL"/>
        </w:rPr>
        <w:t xml:space="preserve">פגיעה ביחס להיקף המידע שמשטרת ישראל מבקשת ומקבלת, </w:t>
      </w:r>
      <w:bookmarkStart w:id="584" w:name="_ETM_Q1_4050000"/>
      <w:bookmarkEnd w:id="584"/>
      <w:r w:rsidR="00E32BC2">
        <w:rPr>
          <w:rFonts w:hint="cs"/>
          <w:rtl/>
          <w:lang w:eastAsia="he-IL"/>
        </w:rPr>
        <w:t xml:space="preserve">זה נוגד את כל עבודת המודיעין. </w:t>
      </w:r>
      <w:bookmarkStart w:id="585" w:name="_ETM_Q1_4056000"/>
      <w:bookmarkEnd w:id="585"/>
      <w:r w:rsidR="00E32BC2">
        <w:rPr>
          <w:rFonts w:hint="cs"/>
          <w:rtl/>
          <w:lang w:eastAsia="he-IL"/>
        </w:rPr>
        <w:t xml:space="preserve">ככל שתהיינה שאלות מצד הוועדה ביחס לנתונים שביקשנו אנחנו נתקשה לתת מענה שלם, מקיף ואחראי בדלתיים פתוחות. </w:t>
      </w:r>
    </w:p>
    <w:p w:rsidR="00E32BC2" w:rsidRDefault="00E32BC2" w:rsidP="009B68A0">
      <w:pPr>
        <w:rPr>
          <w:rtl/>
          <w:lang w:eastAsia="he-IL"/>
        </w:rPr>
      </w:pPr>
      <w:bookmarkStart w:id="586" w:name="_ETM_Q1_4068000"/>
      <w:bookmarkEnd w:id="586"/>
    </w:p>
    <w:p w:rsidR="00E32BC2" w:rsidRDefault="00E32BC2" w:rsidP="00E32BC2">
      <w:pPr>
        <w:pStyle w:val="af6"/>
        <w:keepNext/>
        <w:rPr>
          <w:rtl/>
        </w:rPr>
      </w:pPr>
      <w:bookmarkStart w:id="587" w:name="ET_yor_4574_107"/>
      <w:r w:rsidRPr="00E32BC2">
        <w:rPr>
          <w:rStyle w:val="TagStyle"/>
          <w:rtl/>
        </w:rPr>
        <w:t xml:space="preserve"> &lt;&lt; </w:t>
      </w:r>
      <w:proofErr w:type="spellStart"/>
      <w:r w:rsidRPr="00E32BC2">
        <w:rPr>
          <w:rStyle w:val="TagStyle"/>
          <w:rtl/>
        </w:rPr>
        <w:t>יור</w:t>
      </w:r>
      <w:proofErr w:type="spellEnd"/>
      <w:r w:rsidRPr="00E32BC2">
        <w:rPr>
          <w:rStyle w:val="TagStyle"/>
          <w:rtl/>
        </w:rPr>
        <w:t xml:space="preserve"> &gt;&gt; </w:t>
      </w:r>
      <w:r>
        <w:rPr>
          <w:rtl/>
        </w:rPr>
        <w:t>היו"ר יולי יואל אדלשטיין:</w:t>
      </w:r>
      <w:r w:rsidRPr="00E32BC2">
        <w:rPr>
          <w:rStyle w:val="TagStyle"/>
          <w:rtl/>
        </w:rPr>
        <w:t xml:space="preserve"> &lt;&lt; יור &gt;&gt;</w:t>
      </w:r>
      <w:r w:rsidR="003A5C22">
        <w:rPr>
          <w:rtl/>
        </w:rPr>
        <w:t xml:space="preserve"> </w:t>
      </w:r>
      <w:r>
        <w:rPr>
          <w:rtl/>
        </w:rPr>
        <w:t xml:space="preserve"> </w:t>
      </w:r>
      <w:bookmarkEnd w:id="587"/>
    </w:p>
    <w:p w:rsidR="00E32BC2" w:rsidRDefault="00E32BC2" w:rsidP="00E32BC2">
      <w:pPr>
        <w:pStyle w:val="KeepWithNext"/>
        <w:rPr>
          <w:rtl/>
          <w:lang w:eastAsia="he-IL"/>
        </w:rPr>
      </w:pPr>
    </w:p>
    <w:p w:rsidR="00E32BC2" w:rsidRDefault="00E32BC2" w:rsidP="00E32BC2">
      <w:pPr>
        <w:rPr>
          <w:rtl/>
          <w:lang w:eastAsia="he-IL"/>
        </w:rPr>
      </w:pPr>
      <w:r>
        <w:rPr>
          <w:rFonts w:hint="cs"/>
          <w:rtl/>
          <w:lang w:eastAsia="he-IL"/>
        </w:rPr>
        <w:t>ברור. מה עמדנו?</w:t>
      </w:r>
    </w:p>
    <w:p w:rsidR="00E32BC2" w:rsidRDefault="00E32BC2" w:rsidP="00E32BC2">
      <w:pPr>
        <w:rPr>
          <w:rtl/>
          <w:lang w:eastAsia="he-IL"/>
        </w:rPr>
      </w:pPr>
    </w:p>
    <w:p w:rsidR="00E32BC2" w:rsidRDefault="00E32BC2" w:rsidP="00E32BC2">
      <w:pPr>
        <w:pStyle w:val="a4"/>
        <w:keepNext/>
        <w:rPr>
          <w:rtl/>
        </w:rPr>
      </w:pPr>
      <w:bookmarkStart w:id="588" w:name="ET_speaker_עידו_בן_יצחק_108"/>
      <w:r w:rsidRPr="00E32BC2">
        <w:rPr>
          <w:rStyle w:val="TagStyle"/>
          <w:rtl/>
        </w:rPr>
        <w:t xml:space="preserve"> &lt;&lt; דובר &gt;&gt; </w:t>
      </w:r>
      <w:r>
        <w:rPr>
          <w:rtl/>
        </w:rPr>
        <w:t>עידו בן יצחק:</w:t>
      </w:r>
      <w:r w:rsidRPr="00E32BC2">
        <w:rPr>
          <w:rStyle w:val="TagStyle"/>
          <w:rtl/>
        </w:rPr>
        <w:t xml:space="preserve"> &lt;&lt; דובר &gt;&gt;</w:t>
      </w:r>
      <w:r w:rsidR="003A5C22">
        <w:rPr>
          <w:rtl/>
        </w:rPr>
        <w:t xml:space="preserve"> </w:t>
      </w:r>
      <w:r>
        <w:rPr>
          <w:rtl/>
        </w:rPr>
        <w:t xml:space="preserve"> </w:t>
      </w:r>
      <w:bookmarkEnd w:id="588"/>
    </w:p>
    <w:p w:rsidR="00E32BC2" w:rsidRDefault="00E32BC2" w:rsidP="00E32BC2">
      <w:pPr>
        <w:pStyle w:val="KeepWithNext"/>
        <w:rPr>
          <w:rtl/>
          <w:lang w:eastAsia="he-IL"/>
        </w:rPr>
      </w:pPr>
    </w:p>
    <w:p w:rsidR="00E32BC2" w:rsidRDefault="00E32BC2" w:rsidP="00E32BC2">
      <w:pPr>
        <w:rPr>
          <w:rtl/>
          <w:lang w:eastAsia="he-IL"/>
        </w:rPr>
      </w:pPr>
      <w:bookmarkStart w:id="589" w:name="_ETM_Q1_4070000"/>
      <w:bookmarkEnd w:id="589"/>
      <w:r>
        <w:rPr>
          <w:rFonts w:hint="cs"/>
          <w:rtl/>
          <w:lang w:eastAsia="he-IL"/>
        </w:rPr>
        <w:t xml:space="preserve">אני </w:t>
      </w:r>
      <w:bookmarkStart w:id="590" w:name="_ETM_Q1_4071000"/>
      <w:bookmarkEnd w:id="590"/>
      <w:r>
        <w:rPr>
          <w:rFonts w:hint="cs"/>
          <w:rtl/>
          <w:lang w:eastAsia="he-IL"/>
        </w:rPr>
        <w:t>מחלק את התשובה לשניים</w:t>
      </w:r>
      <w:bookmarkStart w:id="591" w:name="_ETM_Q1_4074000"/>
      <w:bookmarkEnd w:id="591"/>
      <w:r>
        <w:rPr>
          <w:rFonts w:hint="cs"/>
          <w:rtl/>
          <w:lang w:eastAsia="he-IL"/>
        </w:rPr>
        <w:t xml:space="preserve">. </w:t>
      </w:r>
    </w:p>
    <w:p w:rsidR="00D23182" w:rsidRDefault="00D23182" w:rsidP="00E32BC2">
      <w:pPr>
        <w:rPr>
          <w:rtl/>
          <w:lang w:eastAsia="he-IL"/>
        </w:rPr>
      </w:pPr>
    </w:p>
    <w:p w:rsidR="00E32BC2" w:rsidRDefault="00E32BC2" w:rsidP="00E32BC2">
      <w:pPr>
        <w:pStyle w:val="af6"/>
        <w:keepNext/>
        <w:rPr>
          <w:rStyle w:val="TagStyle"/>
          <w:rtl/>
        </w:rPr>
      </w:pPr>
      <w:bookmarkStart w:id="592" w:name="_ETM_Q1_4073000"/>
      <w:bookmarkEnd w:id="592"/>
    </w:p>
    <w:p w:rsidR="00E32BC2" w:rsidRDefault="00E32BC2" w:rsidP="00E32BC2">
      <w:pPr>
        <w:pStyle w:val="af6"/>
        <w:keepNext/>
        <w:rPr>
          <w:rtl/>
        </w:rPr>
      </w:pPr>
      <w:bookmarkStart w:id="593" w:name="ET_yor_4574_110"/>
      <w:r w:rsidRPr="00E32BC2">
        <w:rPr>
          <w:rStyle w:val="TagStyle"/>
          <w:rtl/>
        </w:rPr>
        <w:t xml:space="preserve"> &lt;&lt; יור &gt;&gt; </w:t>
      </w:r>
      <w:r>
        <w:rPr>
          <w:rtl/>
        </w:rPr>
        <w:t>היו"ר יולי יואל אדלשטיין:</w:t>
      </w:r>
      <w:r w:rsidRPr="00E32BC2">
        <w:rPr>
          <w:rStyle w:val="TagStyle"/>
          <w:rtl/>
        </w:rPr>
        <w:t xml:space="preserve"> &lt;&lt; יור &gt;&gt;</w:t>
      </w:r>
      <w:r w:rsidR="003A5C22">
        <w:rPr>
          <w:rtl/>
        </w:rPr>
        <w:t xml:space="preserve"> </w:t>
      </w:r>
      <w:r>
        <w:rPr>
          <w:rtl/>
        </w:rPr>
        <w:t xml:space="preserve"> </w:t>
      </w:r>
      <w:bookmarkEnd w:id="593"/>
    </w:p>
    <w:p w:rsidR="00E32BC2" w:rsidRDefault="00E32BC2" w:rsidP="00E32BC2">
      <w:pPr>
        <w:pStyle w:val="KeepWithNext"/>
        <w:rPr>
          <w:rtl/>
          <w:lang w:eastAsia="he-IL"/>
        </w:rPr>
      </w:pPr>
    </w:p>
    <w:p w:rsidR="00E32BC2" w:rsidRDefault="00E32BC2" w:rsidP="00E32BC2">
      <w:pPr>
        <w:rPr>
          <w:rtl/>
          <w:lang w:eastAsia="he-IL"/>
        </w:rPr>
      </w:pPr>
      <w:r>
        <w:rPr>
          <w:rFonts w:hint="cs"/>
          <w:rtl/>
          <w:lang w:eastAsia="he-IL"/>
        </w:rPr>
        <w:t xml:space="preserve">להשוות למוסד - - - פשוט </w:t>
      </w:r>
      <w:bookmarkStart w:id="594" w:name="_ETM_Q1_4077000"/>
      <w:bookmarkEnd w:id="594"/>
      <w:r>
        <w:rPr>
          <w:rFonts w:hint="cs"/>
          <w:rtl/>
          <w:lang w:eastAsia="he-IL"/>
        </w:rPr>
        <w:t xml:space="preserve">כי אנחנו מאשרים להם את התקציב ולכם לא. אתם רוצים, תבואו עם התקציב ואז נדבר. למחוק מן </w:t>
      </w:r>
      <w:bookmarkStart w:id="595" w:name="_ETM_Q1_4084000"/>
      <w:bookmarkEnd w:id="595"/>
      <w:r>
        <w:rPr>
          <w:rFonts w:hint="cs"/>
          <w:rtl/>
          <w:lang w:eastAsia="he-IL"/>
        </w:rPr>
        <w:t xml:space="preserve">הפרוטוקול. </w:t>
      </w:r>
    </w:p>
    <w:p w:rsidR="00E32BC2" w:rsidRDefault="00E32BC2" w:rsidP="00E32BC2">
      <w:pPr>
        <w:rPr>
          <w:rtl/>
          <w:lang w:eastAsia="he-IL"/>
        </w:rPr>
      </w:pPr>
      <w:bookmarkStart w:id="596" w:name="_ETM_Q1_4087000"/>
      <w:bookmarkEnd w:id="596"/>
    </w:p>
    <w:p w:rsidR="00E32BC2" w:rsidRDefault="00E32BC2" w:rsidP="00E32BC2">
      <w:pPr>
        <w:pStyle w:val="a4"/>
        <w:keepNext/>
        <w:rPr>
          <w:rtl/>
        </w:rPr>
      </w:pPr>
      <w:bookmarkStart w:id="597" w:name="ET_speaker_עידו_בן_יצחק_111"/>
      <w:r w:rsidRPr="00E32BC2">
        <w:rPr>
          <w:rStyle w:val="TagStyle"/>
          <w:rtl/>
        </w:rPr>
        <w:t xml:space="preserve"> &lt;&lt; דובר &gt;&gt; </w:t>
      </w:r>
      <w:r>
        <w:rPr>
          <w:rtl/>
        </w:rPr>
        <w:t>עידו בן יצחק:</w:t>
      </w:r>
      <w:r w:rsidRPr="00E32BC2">
        <w:rPr>
          <w:rStyle w:val="TagStyle"/>
          <w:rtl/>
        </w:rPr>
        <w:t xml:space="preserve"> &lt;&lt; דובר &gt;&gt;</w:t>
      </w:r>
      <w:r w:rsidR="003A5C22">
        <w:rPr>
          <w:rtl/>
        </w:rPr>
        <w:t xml:space="preserve"> </w:t>
      </w:r>
      <w:r>
        <w:rPr>
          <w:rtl/>
        </w:rPr>
        <w:t xml:space="preserve"> </w:t>
      </w:r>
      <w:bookmarkEnd w:id="597"/>
    </w:p>
    <w:p w:rsidR="00E32BC2" w:rsidRDefault="00E32BC2" w:rsidP="00E32BC2">
      <w:pPr>
        <w:pStyle w:val="KeepWithNext"/>
        <w:rPr>
          <w:rtl/>
          <w:lang w:eastAsia="he-IL"/>
        </w:rPr>
      </w:pPr>
    </w:p>
    <w:p w:rsidR="00E32BC2" w:rsidRDefault="00E32BC2" w:rsidP="00E32BC2">
      <w:pPr>
        <w:rPr>
          <w:rtl/>
          <w:lang w:eastAsia="he-IL"/>
        </w:rPr>
      </w:pPr>
      <w:r>
        <w:rPr>
          <w:rFonts w:hint="cs"/>
          <w:rtl/>
          <w:lang w:eastAsia="he-IL"/>
        </w:rPr>
        <w:t xml:space="preserve">העמדה שלי אחידה לגבי שלושת הגופים. אני </w:t>
      </w:r>
      <w:bookmarkStart w:id="598" w:name="_ETM_Q1_4088000"/>
      <w:bookmarkEnd w:id="598"/>
      <w:r>
        <w:rPr>
          <w:rFonts w:hint="cs"/>
          <w:rtl/>
          <w:lang w:eastAsia="he-IL"/>
        </w:rPr>
        <w:t xml:space="preserve">חושב שלגבי חיסיון הדוח אפשר לכלול את המשטרה גם </w:t>
      </w:r>
      <w:bookmarkStart w:id="599" w:name="_ETM_Q1_4093000"/>
      <w:bookmarkEnd w:id="599"/>
      <w:r>
        <w:rPr>
          <w:rFonts w:hint="cs"/>
          <w:rtl/>
          <w:lang w:eastAsia="he-IL"/>
        </w:rPr>
        <w:t xml:space="preserve">בהיבט הזה. לעומת זאת, אין צורך לכתוב בחוק שהוועדה תדון בישיבה חסויה מכיוון שממילא ישיבות ועדת החוץ והביטחון, למעט דיוני חקיקה, הן חסויות. נכון שיש ליושב-ראש הוועדה סמכות לפתוח את הדיון </w:t>
      </w:r>
      <w:r w:rsidR="00E96DFD">
        <w:rPr>
          <w:rFonts w:hint="cs"/>
          <w:rtl/>
          <w:lang w:eastAsia="he-IL"/>
        </w:rPr>
        <w:t>אבל כאשר מגיע אליו דוח חסוי הוא לא יפתח את הדיון</w:t>
      </w:r>
      <w:r w:rsidR="001732A4">
        <w:rPr>
          <w:rFonts w:hint="cs"/>
          <w:rtl/>
          <w:lang w:eastAsia="he-IL"/>
        </w:rPr>
        <w:t xml:space="preserve">, אנחנו גם לא כותבים את זה במקומות אחרים כשמגיעים אלינו דוחות רגישים יותר, לכן לטעמי יש - - - </w:t>
      </w:r>
    </w:p>
    <w:p w:rsidR="001732A4" w:rsidRDefault="001732A4" w:rsidP="00E32BC2">
      <w:pPr>
        <w:rPr>
          <w:rtl/>
          <w:lang w:eastAsia="he-IL"/>
        </w:rPr>
      </w:pPr>
      <w:bookmarkStart w:id="600" w:name="_ETM_Q1_4124000"/>
      <w:bookmarkEnd w:id="600"/>
    </w:p>
    <w:p w:rsidR="001732A4" w:rsidRDefault="001732A4" w:rsidP="001732A4">
      <w:pPr>
        <w:pStyle w:val="a4"/>
        <w:keepNext/>
        <w:rPr>
          <w:rtl/>
        </w:rPr>
      </w:pPr>
      <w:bookmarkStart w:id="601" w:name="ET_speaker_6355_112"/>
      <w:r w:rsidRPr="001732A4">
        <w:rPr>
          <w:rStyle w:val="TagStyle"/>
          <w:rtl/>
        </w:rPr>
        <w:t xml:space="preserve"> &lt;&lt; דובר &gt;&gt; </w:t>
      </w:r>
      <w:r>
        <w:rPr>
          <w:rtl/>
        </w:rPr>
        <w:t>משה סולומון (הציונות הדתית):</w:t>
      </w:r>
      <w:r w:rsidRPr="001732A4">
        <w:rPr>
          <w:rStyle w:val="TagStyle"/>
          <w:rtl/>
        </w:rPr>
        <w:t xml:space="preserve"> &lt;&lt; דובר &gt;&gt;</w:t>
      </w:r>
      <w:r w:rsidR="003A5C22">
        <w:rPr>
          <w:rtl/>
        </w:rPr>
        <w:t xml:space="preserve"> </w:t>
      </w:r>
      <w:r>
        <w:rPr>
          <w:rtl/>
        </w:rPr>
        <w:t xml:space="preserve"> </w:t>
      </w:r>
      <w:bookmarkEnd w:id="601"/>
    </w:p>
    <w:p w:rsidR="001732A4" w:rsidRDefault="001732A4" w:rsidP="001732A4">
      <w:pPr>
        <w:pStyle w:val="KeepWithNext"/>
        <w:rPr>
          <w:rtl/>
          <w:lang w:eastAsia="he-IL"/>
        </w:rPr>
      </w:pPr>
    </w:p>
    <w:p w:rsidR="001732A4" w:rsidRDefault="001732A4" w:rsidP="001732A4">
      <w:pPr>
        <w:rPr>
          <w:rtl/>
          <w:lang w:eastAsia="he-IL"/>
        </w:rPr>
      </w:pPr>
      <w:bookmarkStart w:id="602" w:name="_ETM_Q1_4125000"/>
      <w:bookmarkEnd w:id="602"/>
      <w:r>
        <w:rPr>
          <w:rFonts w:hint="cs"/>
          <w:rtl/>
          <w:lang w:eastAsia="he-IL"/>
        </w:rPr>
        <w:t>אני לא מבין למה זה הרשויות המוסמכות. אם אנ</w:t>
      </w:r>
      <w:bookmarkStart w:id="603" w:name="_ETM_Q1_4131000"/>
      <w:bookmarkEnd w:id="603"/>
      <w:r>
        <w:rPr>
          <w:rFonts w:hint="cs"/>
          <w:rtl/>
          <w:lang w:eastAsia="he-IL"/>
        </w:rPr>
        <w:t xml:space="preserve">חנו מבינים שמדובר במשטרה כתוספת לשני הדברים האחרים למה </w:t>
      </w:r>
      <w:bookmarkStart w:id="604" w:name="_ETM_Q1_4134000"/>
      <w:bookmarkEnd w:id="604"/>
      <w:r>
        <w:rPr>
          <w:rFonts w:hint="cs"/>
          <w:rtl/>
          <w:lang w:eastAsia="he-IL"/>
        </w:rPr>
        <w:t xml:space="preserve">לא לכתוב אותם? אני לא יודע להגיד מה זה </w:t>
      </w:r>
      <w:bookmarkStart w:id="605" w:name="_ETM_Q1_4137000"/>
      <w:bookmarkEnd w:id="605"/>
      <w:r>
        <w:rPr>
          <w:rFonts w:hint="cs"/>
          <w:rtl/>
          <w:lang w:eastAsia="he-IL"/>
        </w:rPr>
        <w:t>- - -</w:t>
      </w:r>
    </w:p>
    <w:p w:rsidR="001732A4" w:rsidRDefault="001732A4" w:rsidP="001732A4">
      <w:pPr>
        <w:rPr>
          <w:rtl/>
          <w:lang w:eastAsia="he-IL"/>
        </w:rPr>
      </w:pPr>
    </w:p>
    <w:p w:rsidR="001732A4" w:rsidRDefault="001732A4" w:rsidP="001732A4">
      <w:pPr>
        <w:pStyle w:val="a4"/>
        <w:keepNext/>
        <w:rPr>
          <w:rtl/>
        </w:rPr>
      </w:pPr>
      <w:bookmarkStart w:id="606" w:name="ET_speaker_עידו_בן_יצחק_113"/>
      <w:r w:rsidRPr="001732A4">
        <w:rPr>
          <w:rStyle w:val="TagStyle"/>
          <w:rtl/>
        </w:rPr>
        <w:t xml:space="preserve"> &lt;&lt; דובר &gt;&gt; </w:t>
      </w:r>
      <w:r>
        <w:rPr>
          <w:rtl/>
        </w:rPr>
        <w:t>עידו בן יצחק:</w:t>
      </w:r>
      <w:r w:rsidRPr="001732A4">
        <w:rPr>
          <w:rStyle w:val="TagStyle"/>
          <w:rtl/>
        </w:rPr>
        <w:t xml:space="preserve"> &lt;&lt; דובר &gt;&gt;</w:t>
      </w:r>
      <w:r w:rsidR="003A5C22">
        <w:rPr>
          <w:rtl/>
        </w:rPr>
        <w:t xml:space="preserve"> </w:t>
      </w:r>
      <w:r>
        <w:rPr>
          <w:rtl/>
        </w:rPr>
        <w:t xml:space="preserve"> </w:t>
      </w:r>
      <w:bookmarkEnd w:id="606"/>
    </w:p>
    <w:p w:rsidR="001732A4" w:rsidRDefault="001732A4" w:rsidP="001732A4">
      <w:pPr>
        <w:pStyle w:val="KeepWithNext"/>
        <w:rPr>
          <w:rtl/>
          <w:lang w:eastAsia="he-IL"/>
        </w:rPr>
      </w:pPr>
    </w:p>
    <w:p w:rsidR="001732A4" w:rsidRDefault="001732A4" w:rsidP="001732A4">
      <w:pPr>
        <w:rPr>
          <w:rtl/>
          <w:lang w:eastAsia="he-IL"/>
        </w:rPr>
      </w:pPr>
      <w:r>
        <w:rPr>
          <w:rFonts w:hint="cs"/>
          <w:rtl/>
          <w:lang w:eastAsia="he-IL"/>
        </w:rPr>
        <w:t xml:space="preserve">יש הגדרה בחוק של רשות מוסמכת שכוללת שלושה גופים </w:t>
      </w:r>
      <w:r>
        <w:rPr>
          <w:rFonts w:hint="eastAsia"/>
          <w:rtl/>
          <w:lang w:eastAsia="he-IL"/>
        </w:rPr>
        <w:t>–</w:t>
      </w:r>
      <w:r>
        <w:rPr>
          <w:rFonts w:hint="cs"/>
          <w:rtl/>
          <w:lang w:eastAsia="he-IL"/>
        </w:rPr>
        <w:t xml:space="preserve"> שב"כ, מוסד ומשטרה. </w:t>
      </w:r>
    </w:p>
    <w:p w:rsidR="001732A4" w:rsidRDefault="001732A4" w:rsidP="001732A4">
      <w:pPr>
        <w:rPr>
          <w:rtl/>
          <w:lang w:eastAsia="he-IL"/>
        </w:rPr>
      </w:pPr>
      <w:bookmarkStart w:id="607" w:name="_ETM_Q1_4143000"/>
      <w:bookmarkEnd w:id="607"/>
    </w:p>
    <w:p w:rsidR="001732A4" w:rsidRDefault="001732A4" w:rsidP="001732A4">
      <w:pPr>
        <w:pStyle w:val="a4"/>
        <w:keepNext/>
        <w:rPr>
          <w:rtl/>
        </w:rPr>
      </w:pPr>
      <w:bookmarkStart w:id="608" w:name="ET_speaker_6355_114"/>
      <w:r w:rsidRPr="001732A4">
        <w:rPr>
          <w:rStyle w:val="TagStyle"/>
          <w:rtl/>
        </w:rPr>
        <w:t xml:space="preserve"> &lt;&lt; דובר &gt;&gt; </w:t>
      </w:r>
      <w:r>
        <w:rPr>
          <w:rtl/>
        </w:rPr>
        <w:t>משה סולומון (הציונות הדתית):</w:t>
      </w:r>
      <w:r w:rsidRPr="001732A4">
        <w:rPr>
          <w:rStyle w:val="TagStyle"/>
          <w:rtl/>
        </w:rPr>
        <w:t xml:space="preserve"> &lt;&lt; דובר &gt;&gt;</w:t>
      </w:r>
      <w:r w:rsidR="003A5C22">
        <w:rPr>
          <w:rtl/>
        </w:rPr>
        <w:t xml:space="preserve"> </w:t>
      </w:r>
      <w:r>
        <w:rPr>
          <w:rtl/>
        </w:rPr>
        <w:t xml:space="preserve"> </w:t>
      </w:r>
      <w:bookmarkEnd w:id="608"/>
    </w:p>
    <w:p w:rsidR="001732A4" w:rsidRDefault="001732A4" w:rsidP="001732A4">
      <w:pPr>
        <w:pStyle w:val="KeepWithNext"/>
        <w:rPr>
          <w:rtl/>
          <w:lang w:eastAsia="he-IL"/>
        </w:rPr>
      </w:pPr>
    </w:p>
    <w:p w:rsidR="001732A4" w:rsidRDefault="001732A4" w:rsidP="001732A4">
      <w:pPr>
        <w:rPr>
          <w:rtl/>
          <w:lang w:eastAsia="he-IL"/>
        </w:rPr>
      </w:pPr>
      <w:r>
        <w:rPr>
          <w:rFonts w:hint="cs"/>
          <w:rtl/>
          <w:lang w:eastAsia="he-IL"/>
        </w:rPr>
        <w:t>אין עוד משהו?</w:t>
      </w:r>
    </w:p>
    <w:p w:rsidR="001732A4" w:rsidRDefault="001732A4" w:rsidP="001732A4">
      <w:pPr>
        <w:rPr>
          <w:rtl/>
          <w:lang w:eastAsia="he-IL"/>
        </w:rPr>
      </w:pPr>
    </w:p>
    <w:p w:rsidR="001732A4" w:rsidRDefault="001732A4" w:rsidP="001732A4">
      <w:pPr>
        <w:pStyle w:val="a4"/>
        <w:keepNext/>
        <w:rPr>
          <w:rtl/>
        </w:rPr>
      </w:pPr>
      <w:bookmarkStart w:id="609" w:name="ET_speaker_עידו_בן_יצחק_115"/>
      <w:r w:rsidRPr="001732A4">
        <w:rPr>
          <w:rStyle w:val="TagStyle"/>
          <w:rtl/>
        </w:rPr>
        <w:t xml:space="preserve"> &lt;&lt; דובר &gt;&gt; </w:t>
      </w:r>
      <w:r>
        <w:rPr>
          <w:rtl/>
        </w:rPr>
        <w:t>עידו בן יצחק:</w:t>
      </w:r>
      <w:r w:rsidRPr="001732A4">
        <w:rPr>
          <w:rStyle w:val="TagStyle"/>
          <w:rtl/>
        </w:rPr>
        <w:t xml:space="preserve"> &lt;&lt; דובר &gt;&gt;</w:t>
      </w:r>
      <w:r w:rsidR="003A5C22">
        <w:rPr>
          <w:rtl/>
        </w:rPr>
        <w:t xml:space="preserve"> </w:t>
      </w:r>
      <w:r>
        <w:rPr>
          <w:rtl/>
        </w:rPr>
        <w:t xml:space="preserve"> </w:t>
      </w:r>
      <w:bookmarkEnd w:id="609"/>
    </w:p>
    <w:p w:rsidR="001732A4" w:rsidRDefault="001732A4" w:rsidP="001732A4">
      <w:pPr>
        <w:pStyle w:val="KeepWithNext"/>
        <w:rPr>
          <w:rtl/>
          <w:lang w:eastAsia="he-IL"/>
        </w:rPr>
      </w:pPr>
    </w:p>
    <w:p w:rsidR="001732A4" w:rsidRDefault="001732A4" w:rsidP="001732A4">
      <w:pPr>
        <w:rPr>
          <w:rtl/>
          <w:lang w:eastAsia="he-IL"/>
        </w:rPr>
      </w:pPr>
      <w:r>
        <w:rPr>
          <w:rFonts w:hint="cs"/>
          <w:rtl/>
          <w:lang w:eastAsia="he-IL"/>
        </w:rPr>
        <w:t>לא, לא, זה כתוב בחוק.</w:t>
      </w:r>
    </w:p>
    <w:p w:rsidR="001732A4" w:rsidRDefault="001732A4" w:rsidP="001732A4">
      <w:pPr>
        <w:rPr>
          <w:rtl/>
          <w:lang w:eastAsia="he-IL"/>
        </w:rPr>
      </w:pPr>
    </w:p>
    <w:p w:rsidR="001732A4" w:rsidRDefault="001732A4" w:rsidP="001732A4">
      <w:pPr>
        <w:pStyle w:val="af6"/>
        <w:keepNext/>
        <w:rPr>
          <w:rtl/>
        </w:rPr>
      </w:pPr>
      <w:bookmarkStart w:id="610" w:name="ET_yor_4574_116"/>
      <w:r w:rsidRPr="001732A4">
        <w:rPr>
          <w:rStyle w:val="TagStyle"/>
          <w:rtl/>
        </w:rPr>
        <w:t xml:space="preserve"> &lt;&lt; </w:t>
      </w:r>
      <w:proofErr w:type="spellStart"/>
      <w:r w:rsidRPr="001732A4">
        <w:rPr>
          <w:rStyle w:val="TagStyle"/>
          <w:rtl/>
        </w:rPr>
        <w:t>יור</w:t>
      </w:r>
      <w:proofErr w:type="spellEnd"/>
      <w:r w:rsidRPr="001732A4">
        <w:rPr>
          <w:rStyle w:val="TagStyle"/>
          <w:rtl/>
        </w:rPr>
        <w:t xml:space="preserve"> &gt;&gt; </w:t>
      </w:r>
      <w:r>
        <w:rPr>
          <w:rtl/>
        </w:rPr>
        <w:t>היו"ר יולי יואל אדלשטיין:</w:t>
      </w:r>
      <w:r w:rsidRPr="001732A4">
        <w:rPr>
          <w:rStyle w:val="TagStyle"/>
          <w:rtl/>
        </w:rPr>
        <w:t xml:space="preserve"> &lt;&lt; יור &gt;&gt;</w:t>
      </w:r>
      <w:r w:rsidR="003A5C22">
        <w:rPr>
          <w:rtl/>
        </w:rPr>
        <w:t xml:space="preserve"> </w:t>
      </w:r>
      <w:r>
        <w:rPr>
          <w:rtl/>
        </w:rPr>
        <w:t xml:space="preserve"> </w:t>
      </w:r>
      <w:bookmarkEnd w:id="610"/>
    </w:p>
    <w:p w:rsidR="001732A4" w:rsidRDefault="001732A4" w:rsidP="001732A4">
      <w:pPr>
        <w:pStyle w:val="KeepWithNext"/>
        <w:rPr>
          <w:rtl/>
          <w:lang w:eastAsia="he-IL"/>
        </w:rPr>
      </w:pPr>
    </w:p>
    <w:p w:rsidR="001732A4" w:rsidRDefault="001732A4" w:rsidP="001732A4">
      <w:pPr>
        <w:rPr>
          <w:rtl/>
          <w:lang w:eastAsia="he-IL"/>
        </w:rPr>
      </w:pPr>
      <w:r>
        <w:rPr>
          <w:rFonts w:hint="cs"/>
          <w:rtl/>
          <w:lang w:eastAsia="he-IL"/>
        </w:rPr>
        <w:t xml:space="preserve">זו רשימה סגורה. </w:t>
      </w:r>
      <w:bookmarkStart w:id="611" w:name="_ETM_Q1_4148000"/>
      <w:bookmarkEnd w:id="611"/>
    </w:p>
    <w:p w:rsidR="005B6497" w:rsidRDefault="005B6497" w:rsidP="005B6497">
      <w:pPr>
        <w:ind w:firstLine="0"/>
        <w:rPr>
          <w:rtl/>
          <w:lang w:eastAsia="he-IL"/>
        </w:rPr>
      </w:pPr>
      <w:bookmarkStart w:id="612" w:name="_ETM_Q1_4151000"/>
      <w:bookmarkEnd w:id="612"/>
    </w:p>
    <w:p w:rsidR="005B6497" w:rsidRDefault="005B6497" w:rsidP="005B6497">
      <w:pPr>
        <w:pStyle w:val="a4"/>
        <w:keepNext/>
        <w:rPr>
          <w:rtl/>
        </w:rPr>
      </w:pPr>
      <w:bookmarkStart w:id="613" w:name="ET_speaker_עידו_בן_יצחק_117"/>
      <w:r w:rsidRPr="005B6497">
        <w:rPr>
          <w:rStyle w:val="TagStyle"/>
          <w:rtl/>
        </w:rPr>
        <w:t xml:space="preserve"> &lt;&lt; דובר &gt;&gt; </w:t>
      </w:r>
      <w:r>
        <w:rPr>
          <w:rtl/>
        </w:rPr>
        <w:t>עידו בן יצחק:</w:t>
      </w:r>
      <w:r w:rsidRPr="005B6497">
        <w:rPr>
          <w:rStyle w:val="TagStyle"/>
          <w:rtl/>
        </w:rPr>
        <w:t xml:space="preserve"> &lt;&lt; דובר &gt;&gt;</w:t>
      </w:r>
      <w:r w:rsidR="003A5C22">
        <w:rPr>
          <w:rtl/>
        </w:rPr>
        <w:t xml:space="preserve"> </w:t>
      </w:r>
      <w:r>
        <w:rPr>
          <w:rtl/>
        </w:rPr>
        <w:t xml:space="preserve"> </w:t>
      </w:r>
      <w:bookmarkEnd w:id="613"/>
    </w:p>
    <w:p w:rsidR="005B6497" w:rsidRDefault="005B6497" w:rsidP="005B6497">
      <w:pPr>
        <w:pStyle w:val="KeepWithNext"/>
        <w:rPr>
          <w:rtl/>
          <w:lang w:eastAsia="he-IL"/>
        </w:rPr>
      </w:pPr>
    </w:p>
    <w:p w:rsidR="005B6497" w:rsidRDefault="005B6497" w:rsidP="005B6497">
      <w:pPr>
        <w:rPr>
          <w:rtl/>
          <w:lang w:eastAsia="he-IL"/>
        </w:rPr>
      </w:pPr>
      <w:bookmarkStart w:id="614" w:name="_ETM_Q1_4154000"/>
      <w:bookmarkEnd w:id="614"/>
      <w:r>
        <w:rPr>
          <w:rFonts w:hint="cs"/>
          <w:rtl/>
          <w:lang w:eastAsia="he-IL"/>
        </w:rPr>
        <w:t xml:space="preserve">הנושא האחרון הוא בתוספת הראשונה. יש פה מספר תיקונים, אתחיל דווקא מהאחרון שבהם. </w:t>
      </w:r>
      <w:bookmarkStart w:id="615" w:name="_ETM_Q1_4160000"/>
      <w:bookmarkEnd w:id="615"/>
      <w:r>
        <w:rPr>
          <w:rFonts w:hint="cs"/>
          <w:rtl/>
          <w:lang w:eastAsia="he-IL"/>
        </w:rPr>
        <w:t xml:space="preserve">בפרט 14 עלה חשש שהמונח: "הערות כלליות" הוא רחב </w:t>
      </w:r>
      <w:bookmarkStart w:id="616" w:name="_ETM_Q1_4164000"/>
      <w:bookmarkEnd w:id="616"/>
      <w:r>
        <w:rPr>
          <w:rFonts w:hint="cs"/>
          <w:rtl/>
          <w:lang w:eastAsia="he-IL"/>
        </w:rPr>
        <w:t>מדי ואנחנו צמצמנו את זה כך שייאמר שכל מידע</w:t>
      </w:r>
      <w:bookmarkStart w:id="617" w:name="_ETM_Q1_4169000"/>
      <w:bookmarkEnd w:id="617"/>
      <w:r>
        <w:rPr>
          <w:rFonts w:hint="cs"/>
          <w:rtl/>
          <w:lang w:eastAsia="he-IL"/>
        </w:rPr>
        <w:t xml:space="preserve"> המופיע תחת "הערות כלליות" </w:t>
      </w:r>
      <w:r w:rsidR="004E61F2">
        <w:rPr>
          <w:rFonts w:hint="cs"/>
          <w:rtl/>
          <w:lang w:eastAsia="he-IL"/>
        </w:rPr>
        <w:t xml:space="preserve">אשר מתייחס לאחד מהפרטים </w:t>
      </w:r>
      <w:bookmarkStart w:id="618" w:name="_ETM_Q1_4172000"/>
      <w:bookmarkEnd w:id="618"/>
      <w:r w:rsidR="004E61F2">
        <w:rPr>
          <w:rFonts w:hint="cs"/>
          <w:rtl/>
          <w:lang w:eastAsia="he-IL"/>
        </w:rPr>
        <w:t xml:space="preserve">האחרים בתוספת זו. כך מוסר החשש שדרך פה יכניסו דברים חדשים. מעבר לכך ביקשה הממשלה לעשות תיקונים בחלק מהפרטים הנוספים. בחלק הראשון, בפרט 6, "כל מידע הנוגע </w:t>
      </w:r>
      <w:bookmarkStart w:id="619" w:name="_ETM_Q1_4192000"/>
      <w:bookmarkEnd w:id="619"/>
      <w:r w:rsidR="004E61F2">
        <w:rPr>
          <w:rFonts w:hint="cs"/>
          <w:rtl/>
          <w:lang w:eastAsia="he-IL"/>
        </w:rPr>
        <w:t xml:space="preserve">לסוג מסמך נסיעה". בחלק ג' בפרט 1: "שמות </w:t>
      </w:r>
      <w:bookmarkStart w:id="620" w:name="_ETM_Q1_4198000"/>
      <w:bookmarkEnd w:id="620"/>
      <w:r w:rsidR="004E61F2">
        <w:rPr>
          <w:rFonts w:hint="cs"/>
          <w:rtl/>
          <w:lang w:eastAsia="he-IL"/>
        </w:rPr>
        <w:t>כל הנוסעים". בפרט 4: "כל מספר טלפון או פקס המופיע ברשימת ה</w:t>
      </w:r>
      <w:r w:rsidR="004E61F2">
        <w:rPr>
          <w:rFonts w:hint="cs"/>
          <w:lang w:eastAsia="he-IL"/>
        </w:rPr>
        <w:t>PNR</w:t>
      </w:r>
      <w:r w:rsidR="004E61F2">
        <w:rPr>
          <w:rFonts w:hint="cs"/>
          <w:rtl/>
          <w:lang w:eastAsia="he-IL"/>
        </w:rPr>
        <w:t>". בפרט 5: "כל כתובת דואר אלקטרוני המופיעה ברשימת ה-</w:t>
      </w:r>
      <w:r w:rsidR="004E61F2">
        <w:rPr>
          <w:rFonts w:hint="cs"/>
          <w:lang w:eastAsia="he-IL"/>
        </w:rPr>
        <w:t>PNR</w:t>
      </w:r>
      <w:r w:rsidR="004E61F2">
        <w:rPr>
          <w:rFonts w:hint="cs"/>
          <w:rtl/>
          <w:lang w:eastAsia="he-IL"/>
        </w:rPr>
        <w:t xml:space="preserve">". בפרט 6: "כל מידע על הכרטוס וכולי". בפרט 8: "כל מידע על מסלול נסיעה </w:t>
      </w:r>
      <w:bookmarkStart w:id="621" w:name="_ETM_Q1_4214000"/>
      <w:bookmarkEnd w:id="621"/>
      <w:r w:rsidR="004E61F2">
        <w:rPr>
          <w:rFonts w:hint="cs"/>
          <w:rtl/>
          <w:lang w:eastAsia="he-IL"/>
        </w:rPr>
        <w:t xml:space="preserve">וכולי". בפרט 9: "כל מידע על מארגן הנסיעות, סוכן הנסיעות או סוכנות הנסיעות". בפרט 10: "כל מידע על סטטוס המסע של הנוסע". </w:t>
      </w:r>
      <w:bookmarkStart w:id="622" w:name="_ETM_Q1_4222000"/>
      <w:bookmarkEnd w:id="622"/>
      <w:r w:rsidR="004E61F2">
        <w:rPr>
          <w:rFonts w:hint="cs"/>
          <w:rtl/>
          <w:lang w:eastAsia="he-IL"/>
        </w:rPr>
        <w:t xml:space="preserve">בפרט 11: "כל מידע בדבר השתייכות למועדון הנוסע המתמיד". בפרט </w:t>
      </w:r>
      <w:bookmarkStart w:id="623" w:name="_ETM_Q1_4227000"/>
      <w:bookmarkEnd w:id="623"/>
      <w:r w:rsidR="004E61F2">
        <w:rPr>
          <w:rFonts w:hint="cs"/>
          <w:rtl/>
          <w:lang w:eastAsia="he-IL"/>
        </w:rPr>
        <w:t>12: "</w:t>
      </w:r>
      <w:r w:rsidR="00385DA9">
        <w:rPr>
          <w:rFonts w:hint="cs"/>
          <w:rtl/>
          <w:lang w:eastAsia="he-IL"/>
        </w:rPr>
        <w:t>מספר מושב וכל מידע אחר</w:t>
      </w:r>
      <w:r w:rsidR="004E61F2">
        <w:rPr>
          <w:rFonts w:hint="cs"/>
          <w:rtl/>
          <w:lang w:eastAsia="he-IL"/>
        </w:rPr>
        <w:t xml:space="preserve"> בנוגע למושב". </w:t>
      </w:r>
    </w:p>
    <w:p w:rsidR="004E61F2" w:rsidRDefault="004E61F2" w:rsidP="005B6497">
      <w:pPr>
        <w:rPr>
          <w:rtl/>
          <w:lang w:eastAsia="he-IL"/>
        </w:rPr>
      </w:pPr>
      <w:bookmarkStart w:id="624" w:name="_ETM_Q1_4231000"/>
      <w:bookmarkEnd w:id="624"/>
    </w:p>
    <w:p w:rsidR="004E61F2" w:rsidRDefault="004E61F2" w:rsidP="004E61F2">
      <w:pPr>
        <w:pStyle w:val="af6"/>
        <w:keepNext/>
        <w:rPr>
          <w:rtl/>
        </w:rPr>
      </w:pPr>
      <w:bookmarkStart w:id="625" w:name="ET_yor_4574_118"/>
      <w:r w:rsidRPr="004E61F2">
        <w:rPr>
          <w:rStyle w:val="TagStyle"/>
          <w:rtl/>
        </w:rPr>
        <w:t xml:space="preserve"> &lt;&lt; </w:t>
      </w:r>
      <w:proofErr w:type="spellStart"/>
      <w:r w:rsidRPr="004E61F2">
        <w:rPr>
          <w:rStyle w:val="TagStyle"/>
          <w:rtl/>
        </w:rPr>
        <w:t>יור</w:t>
      </w:r>
      <w:proofErr w:type="spellEnd"/>
      <w:r w:rsidRPr="004E61F2">
        <w:rPr>
          <w:rStyle w:val="TagStyle"/>
          <w:rtl/>
        </w:rPr>
        <w:t xml:space="preserve"> &gt;&gt; </w:t>
      </w:r>
      <w:r>
        <w:rPr>
          <w:rtl/>
        </w:rPr>
        <w:t>היו"ר יולי יואל אדלשטיין:</w:t>
      </w:r>
      <w:r w:rsidRPr="004E61F2">
        <w:rPr>
          <w:rStyle w:val="TagStyle"/>
          <w:rtl/>
        </w:rPr>
        <w:t xml:space="preserve"> &lt;&lt; יור &gt;&gt;</w:t>
      </w:r>
      <w:r w:rsidR="003A5C22">
        <w:rPr>
          <w:rtl/>
        </w:rPr>
        <w:t xml:space="preserve"> </w:t>
      </w:r>
      <w:r>
        <w:rPr>
          <w:rtl/>
        </w:rPr>
        <w:t xml:space="preserve"> </w:t>
      </w:r>
      <w:bookmarkEnd w:id="625"/>
    </w:p>
    <w:p w:rsidR="004E61F2" w:rsidRDefault="004E61F2" w:rsidP="004E61F2">
      <w:pPr>
        <w:pStyle w:val="KeepWithNext"/>
        <w:rPr>
          <w:rtl/>
          <w:lang w:eastAsia="he-IL"/>
        </w:rPr>
      </w:pPr>
    </w:p>
    <w:p w:rsidR="004E61F2" w:rsidRDefault="004E61F2" w:rsidP="004E61F2">
      <w:pPr>
        <w:rPr>
          <w:rtl/>
          <w:lang w:eastAsia="he-IL"/>
        </w:rPr>
      </w:pPr>
      <w:bookmarkStart w:id="626" w:name="_ETM_Q1_4232000"/>
      <w:bookmarkEnd w:id="626"/>
      <w:r>
        <w:rPr>
          <w:rFonts w:hint="cs"/>
          <w:rtl/>
          <w:lang w:eastAsia="he-IL"/>
        </w:rPr>
        <w:t xml:space="preserve">תודה. יש </w:t>
      </w:r>
      <w:bookmarkStart w:id="627" w:name="_ETM_Q1_4234000"/>
      <w:bookmarkEnd w:id="627"/>
      <w:r>
        <w:rPr>
          <w:rFonts w:hint="cs"/>
          <w:rtl/>
          <w:lang w:eastAsia="he-IL"/>
        </w:rPr>
        <w:t xml:space="preserve">הערות על התיקונים האחרונים? </w:t>
      </w:r>
    </w:p>
    <w:p w:rsidR="004E61F2" w:rsidRDefault="004E61F2" w:rsidP="004E61F2">
      <w:pPr>
        <w:rPr>
          <w:rtl/>
          <w:lang w:eastAsia="he-IL"/>
        </w:rPr>
      </w:pPr>
    </w:p>
    <w:p w:rsidR="004E61F2" w:rsidRDefault="004E61F2" w:rsidP="004E61F2">
      <w:pPr>
        <w:pStyle w:val="af9"/>
        <w:keepNext/>
        <w:rPr>
          <w:rtl/>
          <w:lang w:eastAsia="he-IL"/>
        </w:rPr>
      </w:pPr>
      <w:bookmarkStart w:id="628" w:name="ET_guest_904400_119"/>
      <w:r w:rsidRPr="004E61F2">
        <w:rPr>
          <w:rStyle w:val="TagStyle"/>
          <w:rtl/>
        </w:rPr>
        <w:t xml:space="preserve"> &lt;&lt; אורח &gt;&gt; </w:t>
      </w:r>
      <w:r>
        <w:rPr>
          <w:rtl/>
          <w:lang w:eastAsia="he-IL"/>
        </w:rPr>
        <w:t>שלומי עם שלום:</w:t>
      </w:r>
      <w:r w:rsidRPr="004E61F2">
        <w:rPr>
          <w:rStyle w:val="TagStyle"/>
          <w:rtl/>
        </w:rPr>
        <w:t xml:space="preserve"> &lt;&lt; אורח &gt;&gt;</w:t>
      </w:r>
      <w:r w:rsidR="003A5C22">
        <w:rPr>
          <w:rtl/>
          <w:lang w:eastAsia="he-IL"/>
        </w:rPr>
        <w:t xml:space="preserve"> </w:t>
      </w:r>
      <w:r>
        <w:rPr>
          <w:rtl/>
          <w:lang w:eastAsia="he-IL"/>
        </w:rPr>
        <w:t xml:space="preserve"> </w:t>
      </w:r>
      <w:bookmarkEnd w:id="628"/>
    </w:p>
    <w:p w:rsidR="004E61F2" w:rsidRDefault="004E61F2" w:rsidP="004E61F2">
      <w:pPr>
        <w:pStyle w:val="KeepWithNext"/>
        <w:rPr>
          <w:rtl/>
          <w:lang w:eastAsia="he-IL"/>
        </w:rPr>
      </w:pPr>
    </w:p>
    <w:p w:rsidR="004E61F2" w:rsidRDefault="004E61F2" w:rsidP="004E61F2">
      <w:pPr>
        <w:rPr>
          <w:rtl/>
          <w:lang w:eastAsia="he-IL"/>
        </w:rPr>
      </w:pPr>
      <w:r>
        <w:rPr>
          <w:rFonts w:hint="cs"/>
          <w:rtl/>
          <w:lang w:eastAsia="he-IL"/>
        </w:rPr>
        <w:t xml:space="preserve">נאמר שנשוב לסעיף </w:t>
      </w:r>
      <w:bookmarkStart w:id="629" w:name="_ETM_Q1_4243000"/>
      <w:bookmarkEnd w:id="629"/>
      <w:r>
        <w:rPr>
          <w:rFonts w:hint="cs"/>
          <w:rtl/>
          <w:lang w:eastAsia="he-IL"/>
        </w:rPr>
        <w:t xml:space="preserve">2א. </w:t>
      </w:r>
    </w:p>
    <w:p w:rsidR="004E61F2" w:rsidRDefault="004E61F2" w:rsidP="004E61F2">
      <w:pPr>
        <w:rPr>
          <w:rtl/>
          <w:lang w:eastAsia="he-IL"/>
        </w:rPr>
      </w:pPr>
    </w:p>
    <w:p w:rsidR="004E61F2" w:rsidRDefault="004E61F2" w:rsidP="004E61F2">
      <w:pPr>
        <w:pStyle w:val="af6"/>
        <w:keepNext/>
        <w:rPr>
          <w:rtl/>
        </w:rPr>
      </w:pPr>
      <w:bookmarkStart w:id="630" w:name="ET_yor_4574_120"/>
      <w:r w:rsidRPr="004E61F2">
        <w:rPr>
          <w:rStyle w:val="TagStyle"/>
          <w:rtl/>
        </w:rPr>
        <w:t xml:space="preserve"> &lt;&lt; </w:t>
      </w:r>
      <w:proofErr w:type="spellStart"/>
      <w:r w:rsidRPr="004E61F2">
        <w:rPr>
          <w:rStyle w:val="TagStyle"/>
          <w:rtl/>
        </w:rPr>
        <w:t>יור</w:t>
      </w:r>
      <w:proofErr w:type="spellEnd"/>
      <w:r w:rsidRPr="004E61F2">
        <w:rPr>
          <w:rStyle w:val="TagStyle"/>
          <w:rtl/>
        </w:rPr>
        <w:t xml:space="preserve"> &gt;&gt; </w:t>
      </w:r>
      <w:r>
        <w:rPr>
          <w:rtl/>
        </w:rPr>
        <w:t>היו"ר יולי יואל אדלשטיין:</w:t>
      </w:r>
      <w:r w:rsidRPr="004E61F2">
        <w:rPr>
          <w:rStyle w:val="TagStyle"/>
          <w:rtl/>
        </w:rPr>
        <w:t xml:space="preserve"> &lt;&lt; יור &gt;&gt;</w:t>
      </w:r>
      <w:r w:rsidR="003A5C22">
        <w:rPr>
          <w:rtl/>
        </w:rPr>
        <w:t xml:space="preserve"> </w:t>
      </w:r>
      <w:r>
        <w:rPr>
          <w:rtl/>
        </w:rPr>
        <w:t xml:space="preserve"> </w:t>
      </w:r>
      <w:bookmarkEnd w:id="630"/>
    </w:p>
    <w:p w:rsidR="004E61F2" w:rsidRDefault="004E61F2" w:rsidP="004E61F2">
      <w:pPr>
        <w:pStyle w:val="KeepWithNext"/>
        <w:rPr>
          <w:rtl/>
          <w:lang w:eastAsia="he-IL"/>
        </w:rPr>
      </w:pPr>
    </w:p>
    <w:p w:rsidR="004E61F2" w:rsidRDefault="004E61F2" w:rsidP="004E61F2">
      <w:pPr>
        <w:rPr>
          <w:rtl/>
          <w:lang w:eastAsia="he-IL"/>
        </w:rPr>
      </w:pPr>
      <w:r>
        <w:rPr>
          <w:rFonts w:hint="cs"/>
          <w:rtl/>
          <w:lang w:eastAsia="he-IL"/>
        </w:rPr>
        <w:t>נכון, האם יש תשובה עכשיו?</w:t>
      </w:r>
    </w:p>
    <w:p w:rsidR="004E61F2" w:rsidRDefault="004E61F2" w:rsidP="004E61F2">
      <w:pPr>
        <w:rPr>
          <w:rtl/>
          <w:lang w:eastAsia="he-IL"/>
        </w:rPr>
      </w:pPr>
      <w:bookmarkStart w:id="631" w:name="_ETM_Q1_4250000"/>
      <w:bookmarkEnd w:id="631"/>
    </w:p>
    <w:p w:rsidR="004E61F2" w:rsidRDefault="004E61F2" w:rsidP="004E61F2">
      <w:pPr>
        <w:pStyle w:val="af9"/>
        <w:keepNext/>
        <w:rPr>
          <w:rtl/>
          <w:lang w:eastAsia="he-IL"/>
        </w:rPr>
      </w:pPr>
      <w:bookmarkStart w:id="632" w:name="ET_guest_902995_121"/>
      <w:r w:rsidRPr="004E61F2">
        <w:rPr>
          <w:rStyle w:val="TagStyle"/>
          <w:rtl/>
        </w:rPr>
        <w:t xml:space="preserve"> &lt;&lt; אורח &gt;&gt; </w:t>
      </w:r>
      <w:r>
        <w:rPr>
          <w:rtl/>
          <w:lang w:eastAsia="he-IL"/>
        </w:rPr>
        <w:t>כפיר חן:</w:t>
      </w:r>
      <w:r w:rsidRPr="004E61F2">
        <w:rPr>
          <w:rStyle w:val="TagStyle"/>
          <w:rtl/>
        </w:rPr>
        <w:t xml:space="preserve"> &lt;&lt; אורח &gt;&gt;</w:t>
      </w:r>
      <w:r w:rsidR="003A5C22">
        <w:rPr>
          <w:rtl/>
          <w:lang w:eastAsia="he-IL"/>
        </w:rPr>
        <w:t xml:space="preserve"> </w:t>
      </w:r>
      <w:r>
        <w:rPr>
          <w:rtl/>
          <w:lang w:eastAsia="he-IL"/>
        </w:rPr>
        <w:t xml:space="preserve"> </w:t>
      </w:r>
      <w:bookmarkEnd w:id="632"/>
    </w:p>
    <w:p w:rsidR="004E61F2" w:rsidRDefault="004E61F2" w:rsidP="004E61F2">
      <w:pPr>
        <w:pStyle w:val="KeepWithNext"/>
        <w:rPr>
          <w:rtl/>
          <w:lang w:eastAsia="he-IL"/>
        </w:rPr>
      </w:pPr>
    </w:p>
    <w:p w:rsidR="004E61F2" w:rsidRDefault="004E61F2" w:rsidP="004E61F2">
      <w:pPr>
        <w:rPr>
          <w:rtl/>
          <w:lang w:eastAsia="he-IL"/>
        </w:rPr>
      </w:pPr>
      <w:r>
        <w:rPr>
          <w:rFonts w:hint="cs"/>
          <w:rtl/>
          <w:lang w:eastAsia="he-IL"/>
        </w:rPr>
        <w:t xml:space="preserve">כפיר חן, ראש </w:t>
      </w:r>
      <w:proofErr w:type="spellStart"/>
      <w:r>
        <w:rPr>
          <w:rFonts w:hint="cs"/>
          <w:rtl/>
          <w:lang w:eastAsia="he-IL"/>
        </w:rPr>
        <w:t>מינהל</w:t>
      </w:r>
      <w:proofErr w:type="spellEnd"/>
      <w:r>
        <w:rPr>
          <w:rFonts w:hint="cs"/>
          <w:rtl/>
          <w:lang w:eastAsia="he-IL"/>
        </w:rPr>
        <w:t xml:space="preserve"> המכס. </w:t>
      </w:r>
      <w:r w:rsidR="00243D0C">
        <w:rPr>
          <w:rFonts w:hint="cs"/>
          <w:rtl/>
          <w:lang w:eastAsia="he-IL"/>
        </w:rPr>
        <w:t xml:space="preserve">מאחר שמדינת ישראל תפעיל את המרכז באמצעות ברוקר בינלאומי </w:t>
      </w:r>
      <w:r w:rsidR="00B5226A">
        <w:rPr>
          <w:rFonts w:hint="cs"/>
          <w:rtl/>
          <w:lang w:eastAsia="he-IL"/>
        </w:rPr>
        <w:t xml:space="preserve">שפועל בתחום ומחובר לחברות התעופה וחברות התעופה עושות את זה מול מרכזים אחרים, אנחנו סבורים שמספיקים 30 ימים. מהניסיון שלנו זה יכול לקחת כמה שעות </w:t>
      </w:r>
      <w:r w:rsidR="00165333">
        <w:rPr>
          <w:rFonts w:hint="cs"/>
          <w:rtl/>
          <w:lang w:eastAsia="he-IL"/>
        </w:rPr>
        <w:t xml:space="preserve">עד כמה ימים. כדי להיות קשובים למה שעולה </w:t>
      </w:r>
      <w:bookmarkStart w:id="633" w:name="_ETM_Q1_4270000"/>
      <w:bookmarkEnd w:id="633"/>
      <w:r w:rsidR="00165333">
        <w:rPr>
          <w:rFonts w:hint="cs"/>
          <w:rtl/>
          <w:lang w:eastAsia="he-IL"/>
        </w:rPr>
        <w:t xml:space="preserve">כאן בוועדה אנחנו נאריך את פרק הזמן </w:t>
      </w:r>
      <w:r w:rsidR="00E03192">
        <w:rPr>
          <w:rFonts w:hint="cs"/>
          <w:rtl/>
          <w:lang w:eastAsia="he-IL"/>
        </w:rPr>
        <w:t>ל-60 ימים כדי</w:t>
      </w:r>
      <w:bookmarkStart w:id="634" w:name="_ETM_Q1_4276000"/>
      <w:bookmarkEnd w:id="634"/>
      <w:r w:rsidR="00E03192">
        <w:rPr>
          <w:rFonts w:hint="cs"/>
          <w:rtl/>
          <w:lang w:eastAsia="he-IL"/>
        </w:rPr>
        <w:t xml:space="preserve"> שהדברים לא יהיה תחת לחץ זמנים וחברות שיתקשו לא </w:t>
      </w:r>
      <w:bookmarkStart w:id="635" w:name="_ETM_Q1_4281000"/>
      <w:bookmarkEnd w:id="635"/>
      <w:r w:rsidR="00E03192">
        <w:rPr>
          <w:rFonts w:hint="cs"/>
          <w:rtl/>
          <w:lang w:eastAsia="he-IL"/>
        </w:rPr>
        <w:t>יחרגו מ-30 ימים.</w:t>
      </w:r>
    </w:p>
    <w:p w:rsidR="00E03192" w:rsidRDefault="00E03192" w:rsidP="004E61F2">
      <w:pPr>
        <w:rPr>
          <w:rtl/>
          <w:lang w:eastAsia="he-IL"/>
        </w:rPr>
      </w:pPr>
    </w:p>
    <w:p w:rsidR="00E03192" w:rsidRDefault="00E03192" w:rsidP="00E03192">
      <w:pPr>
        <w:pStyle w:val="af6"/>
        <w:keepNext/>
        <w:rPr>
          <w:rtl/>
        </w:rPr>
      </w:pPr>
      <w:bookmarkStart w:id="636" w:name="ET_yor_4574_122"/>
      <w:r w:rsidRPr="00E03192">
        <w:rPr>
          <w:rStyle w:val="TagStyle"/>
          <w:rtl/>
        </w:rPr>
        <w:t xml:space="preserve"> &lt;&lt; </w:t>
      </w:r>
      <w:proofErr w:type="spellStart"/>
      <w:r w:rsidRPr="00E03192">
        <w:rPr>
          <w:rStyle w:val="TagStyle"/>
          <w:rtl/>
        </w:rPr>
        <w:t>יור</w:t>
      </w:r>
      <w:proofErr w:type="spellEnd"/>
      <w:r w:rsidRPr="00E03192">
        <w:rPr>
          <w:rStyle w:val="TagStyle"/>
          <w:rtl/>
        </w:rPr>
        <w:t xml:space="preserve"> &gt;&gt; </w:t>
      </w:r>
      <w:r>
        <w:rPr>
          <w:rtl/>
        </w:rPr>
        <w:t>היו"ר יולי יואל אדלשטיין:</w:t>
      </w:r>
      <w:r w:rsidRPr="00E03192">
        <w:rPr>
          <w:rStyle w:val="TagStyle"/>
          <w:rtl/>
        </w:rPr>
        <w:t xml:space="preserve"> &lt;&lt; יור &gt;&gt;</w:t>
      </w:r>
      <w:r w:rsidR="003A5C22">
        <w:rPr>
          <w:rtl/>
        </w:rPr>
        <w:t xml:space="preserve"> </w:t>
      </w:r>
      <w:r>
        <w:rPr>
          <w:rtl/>
        </w:rPr>
        <w:t xml:space="preserve"> </w:t>
      </w:r>
      <w:bookmarkEnd w:id="636"/>
    </w:p>
    <w:p w:rsidR="00E03192" w:rsidRDefault="00E03192" w:rsidP="00E03192">
      <w:pPr>
        <w:pStyle w:val="KeepWithNext"/>
        <w:rPr>
          <w:rtl/>
          <w:lang w:eastAsia="he-IL"/>
        </w:rPr>
      </w:pPr>
    </w:p>
    <w:p w:rsidR="00E03192" w:rsidRDefault="00E03192" w:rsidP="00E03192">
      <w:pPr>
        <w:rPr>
          <w:rtl/>
          <w:lang w:eastAsia="he-IL"/>
        </w:rPr>
      </w:pPr>
      <w:bookmarkStart w:id="637" w:name="_ETM_Q1_4285000"/>
      <w:bookmarkEnd w:id="637"/>
      <w:r>
        <w:rPr>
          <w:rFonts w:hint="cs"/>
          <w:rtl/>
          <w:lang w:eastAsia="he-IL"/>
        </w:rPr>
        <w:t xml:space="preserve">אני מזכיר מה שביקשנו בישיבה הקודמת, במידה ויש </w:t>
      </w:r>
      <w:r w:rsidR="00855CEE">
        <w:rPr>
          <w:rFonts w:hint="cs"/>
          <w:rtl/>
          <w:lang w:eastAsia="he-IL"/>
        </w:rPr>
        <w:t xml:space="preserve">קשיים אופרטיביים, הפעילו שיקול דעת </w:t>
      </w:r>
      <w:r w:rsidR="00A7795F">
        <w:rPr>
          <w:rFonts w:hint="cs"/>
          <w:rtl/>
          <w:lang w:eastAsia="he-IL"/>
        </w:rPr>
        <w:t xml:space="preserve">בנושא הזה </w:t>
      </w:r>
      <w:bookmarkStart w:id="638" w:name="_ETM_Q1_4294000"/>
      <w:bookmarkEnd w:id="638"/>
      <w:r w:rsidR="00A7795F">
        <w:rPr>
          <w:rFonts w:hint="cs"/>
          <w:rtl/>
          <w:lang w:eastAsia="he-IL"/>
        </w:rPr>
        <w:t xml:space="preserve">של אחריות החברות ובוודאי בכל הנושא של ענישה. סיימנו את </w:t>
      </w:r>
      <w:bookmarkStart w:id="639" w:name="_ETM_Q1_4303000"/>
      <w:bookmarkEnd w:id="639"/>
      <w:r w:rsidR="00A7795F">
        <w:rPr>
          <w:rFonts w:hint="cs"/>
          <w:rtl/>
          <w:lang w:eastAsia="he-IL"/>
        </w:rPr>
        <w:t xml:space="preserve">הקראת הסעיפים, אני מבין שיש כוונה של מספר סיעות </w:t>
      </w:r>
      <w:bookmarkStart w:id="640" w:name="_ETM_Q1_4315000"/>
      <w:bookmarkEnd w:id="640"/>
      <w:r w:rsidR="00A7795F">
        <w:rPr>
          <w:rFonts w:hint="cs"/>
          <w:rtl/>
          <w:lang w:eastAsia="he-IL"/>
        </w:rPr>
        <w:t>להגיש הסתייגויות, אין צורך לנמק את ההסתייגויות בוועדה.</w:t>
      </w:r>
    </w:p>
    <w:p w:rsidR="00A7795F" w:rsidRDefault="00A7795F" w:rsidP="00E03192">
      <w:pPr>
        <w:rPr>
          <w:rtl/>
          <w:lang w:eastAsia="he-IL"/>
        </w:rPr>
      </w:pPr>
    </w:p>
    <w:p w:rsidR="00A7795F" w:rsidRDefault="00A7795F" w:rsidP="00A7795F">
      <w:pPr>
        <w:pStyle w:val="a4"/>
        <w:keepNext/>
        <w:rPr>
          <w:rtl/>
        </w:rPr>
      </w:pPr>
      <w:bookmarkStart w:id="641" w:name="ET_speaker_עידו_בן_יצחק_123"/>
      <w:r w:rsidRPr="00A7795F">
        <w:rPr>
          <w:rStyle w:val="TagStyle"/>
          <w:rtl/>
        </w:rPr>
        <w:t xml:space="preserve"> &lt;&lt; דובר &gt;&gt; </w:t>
      </w:r>
      <w:r>
        <w:rPr>
          <w:rtl/>
        </w:rPr>
        <w:t>עידו בן יצחק:</w:t>
      </w:r>
      <w:r w:rsidRPr="00A7795F">
        <w:rPr>
          <w:rStyle w:val="TagStyle"/>
          <w:rtl/>
        </w:rPr>
        <w:t xml:space="preserve"> &lt;&lt; דובר &gt;&gt;</w:t>
      </w:r>
      <w:r w:rsidR="003A5C22">
        <w:rPr>
          <w:rtl/>
        </w:rPr>
        <w:t xml:space="preserve"> </w:t>
      </w:r>
      <w:r>
        <w:rPr>
          <w:rtl/>
        </w:rPr>
        <w:t xml:space="preserve"> </w:t>
      </w:r>
      <w:bookmarkEnd w:id="641"/>
    </w:p>
    <w:p w:rsidR="00A7795F" w:rsidRDefault="00A7795F" w:rsidP="00A7795F">
      <w:pPr>
        <w:pStyle w:val="KeepWithNext"/>
        <w:rPr>
          <w:rtl/>
          <w:lang w:eastAsia="he-IL"/>
        </w:rPr>
      </w:pPr>
    </w:p>
    <w:p w:rsidR="00A7795F" w:rsidRDefault="00A7795F" w:rsidP="00A7795F">
      <w:pPr>
        <w:rPr>
          <w:rtl/>
          <w:lang w:eastAsia="he-IL"/>
        </w:rPr>
      </w:pPr>
      <w:r>
        <w:rPr>
          <w:rFonts w:hint="cs"/>
          <w:rtl/>
          <w:lang w:eastAsia="he-IL"/>
        </w:rPr>
        <w:t xml:space="preserve">אומר לפרוטוקול </w:t>
      </w:r>
      <w:bookmarkStart w:id="642" w:name="_ETM_Q1_4316000"/>
      <w:bookmarkEnd w:id="642"/>
      <w:r>
        <w:rPr>
          <w:rFonts w:hint="cs"/>
          <w:rtl/>
          <w:lang w:eastAsia="he-IL"/>
        </w:rPr>
        <w:t xml:space="preserve">שהמסתייגות הן סיעות ישראל ביתנו, העבודה, רע"מ, יש עתיד, המחנה </w:t>
      </w:r>
      <w:bookmarkStart w:id="643" w:name="_ETM_Q1_4318000"/>
      <w:bookmarkEnd w:id="643"/>
      <w:r>
        <w:rPr>
          <w:rFonts w:hint="cs"/>
          <w:rtl/>
          <w:lang w:eastAsia="he-IL"/>
        </w:rPr>
        <w:t>הממלכתי, חבר הכנסת עמית הלוי</w:t>
      </w:r>
      <w:bookmarkStart w:id="644" w:name="_ETM_Q1_4322000"/>
      <w:bookmarkEnd w:id="644"/>
      <w:r>
        <w:rPr>
          <w:rFonts w:hint="cs"/>
          <w:rtl/>
          <w:lang w:eastAsia="he-IL"/>
        </w:rPr>
        <w:t xml:space="preserve"> וסיעת חד"ש-תע"ל הגישה בקשה לרשות דיבור. </w:t>
      </w:r>
    </w:p>
    <w:p w:rsidR="00A7795F" w:rsidRDefault="00A7795F" w:rsidP="00A7795F">
      <w:pPr>
        <w:rPr>
          <w:rtl/>
          <w:lang w:eastAsia="he-IL"/>
        </w:rPr>
      </w:pPr>
      <w:bookmarkStart w:id="645" w:name="_ETM_Q1_4324000"/>
      <w:bookmarkEnd w:id="645"/>
    </w:p>
    <w:p w:rsidR="00A7795F" w:rsidRDefault="00A7795F" w:rsidP="00A7795F">
      <w:pPr>
        <w:pStyle w:val="af6"/>
        <w:keepNext/>
        <w:rPr>
          <w:rtl/>
        </w:rPr>
      </w:pPr>
      <w:bookmarkStart w:id="646" w:name="ET_yor_4574_124"/>
      <w:r w:rsidRPr="00A7795F">
        <w:rPr>
          <w:rStyle w:val="TagStyle"/>
          <w:rtl/>
        </w:rPr>
        <w:t xml:space="preserve"> &lt;&lt; </w:t>
      </w:r>
      <w:proofErr w:type="spellStart"/>
      <w:r w:rsidRPr="00A7795F">
        <w:rPr>
          <w:rStyle w:val="TagStyle"/>
          <w:rtl/>
        </w:rPr>
        <w:t>יור</w:t>
      </w:r>
      <w:proofErr w:type="spellEnd"/>
      <w:r w:rsidRPr="00A7795F">
        <w:rPr>
          <w:rStyle w:val="TagStyle"/>
          <w:rtl/>
        </w:rPr>
        <w:t xml:space="preserve"> &gt;&gt; </w:t>
      </w:r>
      <w:r>
        <w:rPr>
          <w:rtl/>
        </w:rPr>
        <w:t>היו"ר יולי יואל אדלשטיין:</w:t>
      </w:r>
      <w:r w:rsidRPr="00A7795F">
        <w:rPr>
          <w:rStyle w:val="TagStyle"/>
          <w:rtl/>
        </w:rPr>
        <w:t xml:space="preserve"> &lt;&lt; יור &gt;&gt;</w:t>
      </w:r>
      <w:r w:rsidR="003A5C22">
        <w:rPr>
          <w:rtl/>
        </w:rPr>
        <w:t xml:space="preserve"> </w:t>
      </w:r>
      <w:r>
        <w:rPr>
          <w:rtl/>
        </w:rPr>
        <w:t xml:space="preserve"> </w:t>
      </w:r>
      <w:bookmarkEnd w:id="646"/>
    </w:p>
    <w:p w:rsidR="00A7795F" w:rsidRDefault="00A7795F" w:rsidP="00A7795F">
      <w:pPr>
        <w:pStyle w:val="KeepWithNext"/>
        <w:rPr>
          <w:rtl/>
          <w:lang w:eastAsia="he-IL"/>
        </w:rPr>
      </w:pPr>
    </w:p>
    <w:p w:rsidR="00A7795F" w:rsidRDefault="00A7795F" w:rsidP="00A7795F">
      <w:pPr>
        <w:rPr>
          <w:rtl/>
          <w:lang w:eastAsia="he-IL"/>
        </w:rPr>
      </w:pPr>
      <w:bookmarkStart w:id="647" w:name="_ETM_Q1_4325000"/>
      <w:bookmarkEnd w:id="647"/>
      <w:r>
        <w:rPr>
          <w:rFonts w:hint="cs"/>
          <w:rtl/>
          <w:lang w:eastAsia="he-IL"/>
        </w:rPr>
        <w:t xml:space="preserve">בסדר גמור, נעביר את הדברים הללו למליאה ושם חברי הכנסת יוכלו לנמק את ההסתייגויות וגם לממש את בקשות הדיבור. </w:t>
      </w:r>
      <w:bookmarkStart w:id="648" w:name="_ETM_Q1_4335000"/>
      <w:bookmarkEnd w:id="648"/>
      <w:r>
        <w:rPr>
          <w:rFonts w:hint="cs"/>
          <w:rtl/>
          <w:lang w:eastAsia="he-IL"/>
        </w:rPr>
        <w:t xml:space="preserve">אנחנו עוברים להצבעה </w:t>
      </w:r>
      <w:r w:rsidR="00B97F49">
        <w:rPr>
          <w:rFonts w:hint="cs"/>
          <w:rtl/>
          <w:lang w:eastAsia="he-IL"/>
        </w:rPr>
        <w:t xml:space="preserve">לפי כל הנוסח המתוקן </w:t>
      </w:r>
      <w:bookmarkStart w:id="649" w:name="_ETM_Q1_4344000"/>
      <w:bookmarkEnd w:id="649"/>
      <w:r w:rsidR="00B97F49">
        <w:rPr>
          <w:rFonts w:hint="cs"/>
          <w:rtl/>
          <w:lang w:eastAsia="he-IL"/>
        </w:rPr>
        <w:t xml:space="preserve">כפי שפירט היועץ המשפטי לוועדה וכפי שפירטו גם נציגי הממשלה, משרד המשפטים והמשטרה. חברי הכנסת, מי בעד חוק סמכויות לאיסוף ואבחון של נתוני נוסעים הנכנסים לישראל או היוצאים ממנה </w:t>
      </w:r>
      <w:proofErr w:type="spellStart"/>
      <w:r w:rsidR="00B97F49">
        <w:rPr>
          <w:rFonts w:hint="cs"/>
          <w:rtl/>
          <w:lang w:eastAsia="he-IL"/>
        </w:rPr>
        <w:t>התשפ"ב</w:t>
      </w:r>
      <w:proofErr w:type="spellEnd"/>
      <w:r w:rsidR="00B97F49">
        <w:rPr>
          <w:rFonts w:hint="eastAsia"/>
          <w:rtl/>
          <w:lang w:eastAsia="he-IL"/>
        </w:rPr>
        <w:t>–</w:t>
      </w:r>
      <w:r w:rsidR="00B97F49">
        <w:rPr>
          <w:rFonts w:hint="cs"/>
          <w:rtl/>
          <w:lang w:eastAsia="he-IL"/>
        </w:rPr>
        <w:t xml:space="preserve">2022, לקריאה השנייה והשלישית, ירים את </w:t>
      </w:r>
      <w:bookmarkStart w:id="650" w:name="_ETM_Q1_4366000"/>
      <w:bookmarkEnd w:id="650"/>
      <w:r w:rsidR="00B97F49">
        <w:rPr>
          <w:rFonts w:hint="cs"/>
          <w:rtl/>
          <w:lang w:eastAsia="he-IL"/>
        </w:rPr>
        <w:t xml:space="preserve">ידו. </w:t>
      </w:r>
    </w:p>
    <w:p w:rsidR="00B97F49" w:rsidRDefault="00B97F49" w:rsidP="00B97F49">
      <w:pPr>
        <w:pStyle w:val="af1"/>
        <w:keepNext/>
        <w:rPr>
          <w:rtl/>
          <w:lang w:eastAsia="he-IL"/>
        </w:rPr>
      </w:pPr>
      <w:bookmarkStart w:id="651" w:name="_ETM_Q1_4367000"/>
      <w:bookmarkEnd w:id="651"/>
      <w:r>
        <w:rPr>
          <w:rtl/>
          <w:lang w:eastAsia="he-IL"/>
        </w:rPr>
        <w:t>הצבעה</w:t>
      </w:r>
    </w:p>
    <w:p w:rsidR="00B97F49" w:rsidRDefault="00B97F49" w:rsidP="00B97F49">
      <w:pPr>
        <w:pStyle w:val="--"/>
        <w:keepNext/>
        <w:rPr>
          <w:rtl/>
          <w:lang w:eastAsia="he-IL"/>
        </w:rPr>
      </w:pPr>
    </w:p>
    <w:p w:rsidR="00B97F49" w:rsidRDefault="00B97F49" w:rsidP="00B97F49">
      <w:pPr>
        <w:pStyle w:val="--"/>
        <w:keepNext/>
        <w:rPr>
          <w:rtl/>
          <w:lang w:eastAsia="he-IL"/>
        </w:rPr>
      </w:pPr>
      <w:r>
        <w:rPr>
          <w:rFonts w:hint="cs"/>
          <w:rtl/>
          <w:lang w:eastAsia="he-IL"/>
        </w:rPr>
        <w:t>אושר.</w:t>
      </w:r>
    </w:p>
    <w:p w:rsidR="00B97F49" w:rsidRDefault="00B97F49" w:rsidP="00B97F49">
      <w:pPr>
        <w:pStyle w:val="--"/>
        <w:keepNext/>
        <w:rPr>
          <w:rtl/>
          <w:lang w:eastAsia="he-IL"/>
        </w:rPr>
      </w:pPr>
    </w:p>
    <w:p w:rsidR="00B97F49" w:rsidRDefault="00B97F49" w:rsidP="00B97F49">
      <w:pPr>
        <w:pStyle w:val="af6"/>
        <w:keepNext/>
        <w:rPr>
          <w:rtl/>
        </w:rPr>
      </w:pPr>
      <w:bookmarkStart w:id="652" w:name="ET_yor_4574_125"/>
      <w:r w:rsidRPr="00B97F49">
        <w:rPr>
          <w:rStyle w:val="TagStyle"/>
          <w:rtl/>
        </w:rPr>
        <w:t xml:space="preserve"> &lt;&lt; </w:t>
      </w:r>
      <w:proofErr w:type="spellStart"/>
      <w:r w:rsidRPr="00B97F49">
        <w:rPr>
          <w:rStyle w:val="TagStyle"/>
          <w:rtl/>
        </w:rPr>
        <w:t>יור</w:t>
      </w:r>
      <w:proofErr w:type="spellEnd"/>
      <w:r w:rsidRPr="00B97F49">
        <w:rPr>
          <w:rStyle w:val="TagStyle"/>
          <w:rtl/>
        </w:rPr>
        <w:t xml:space="preserve"> &gt;&gt; </w:t>
      </w:r>
      <w:r>
        <w:rPr>
          <w:rtl/>
        </w:rPr>
        <w:t>היו"ר יולי יואל אדלשטיין:</w:t>
      </w:r>
      <w:r w:rsidRPr="00B97F49">
        <w:rPr>
          <w:rStyle w:val="TagStyle"/>
          <w:rtl/>
        </w:rPr>
        <w:t xml:space="preserve"> &lt;&lt; יור &gt;&gt;</w:t>
      </w:r>
      <w:r w:rsidR="003A5C22">
        <w:rPr>
          <w:rtl/>
        </w:rPr>
        <w:t xml:space="preserve"> </w:t>
      </w:r>
      <w:r>
        <w:rPr>
          <w:rtl/>
        </w:rPr>
        <w:t xml:space="preserve"> </w:t>
      </w:r>
      <w:bookmarkEnd w:id="652"/>
    </w:p>
    <w:p w:rsidR="00B97F49" w:rsidRDefault="00B97F49" w:rsidP="00B97F49">
      <w:pPr>
        <w:pStyle w:val="KeepWithNext"/>
        <w:rPr>
          <w:rtl/>
          <w:lang w:eastAsia="he-IL"/>
        </w:rPr>
      </w:pPr>
    </w:p>
    <w:p w:rsidR="003A5C22" w:rsidRDefault="00B97F49" w:rsidP="00B97F49">
      <w:pPr>
        <w:rPr>
          <w:rtl/>
          <w:lang w:eastAsia="he-IL"/>
        </w:rPr>
      </w:pPr>
      <w:r>
        <w:rPr>
          <w:rFonts w:hint="cs"/>
          <w:rtl/>
          <w:lang w:eastAsia="he-IL"/>
        </w:rPr>
        <w:t>אושר פה-אחד, אין מתנגדים או נמנעים. ההצעה אושרה לקריאה השנייה והשלישית. תודה רבה לכל המוזמנים שהאירו את עיני</w:t>
      </w:r>
      <w:r w:rsidR="003A5C22">
        <w:rPr>
          <w:rFonts w:hint="cs"/>
          <w:rtl/>
          <w:lang w:eastAsia="he-IL"/>
        </w:rPr>
        <w:t xml:space="preserve">נו בכל מיני סוגיות. מיד נתחיל את </w:t>
      </w:r>
      <w:bookmarkStart w:id="653" w:name="_ETM_Q1_4391000"/>
      <w:bookmarkEnd w:id="653"/>
      <w:r w:rsidR="003A5C22">
        <w:rPr>
          <w:rFonts w:hint="cs"/>
          <w:rtl/>
          <w:lang w:eastAsia="he-IL"/>
        </w:rPr>
        <w:t xml:space="preserve">הדיון הבא. </w:t>
      </w:r>
    </w:p>
    <w:p w:rsidR="003A5C22" w:rsidRDefault="003A5C22" w:rsidP="00B97F49">
      <w:pPr>
        <w:rPr>
          <w:rtl/>
          <w:lang w:eastAsia="he-IL"/>
        </w:rPr>
      </w:pPr>
    </w:p>
    <w:p w:rsidR="00D23182" w:rsidRDefault="00D23182" w:rsidP="00B97F49">
      <w:pPr>
        <w:rPr>
          <w:rtl/>
          <w:lang w:eastAsia="he-IL"/>
        </w:rPr>
      </w:pPr>
      <w:bookmarkStart w:id="654" w:name="_GoBack"/>
      <w:bookmarkEnd w:id="654"/>
    </w:p>
    <w:p w:rsidR="003A5C22" w:rsidRDefault="003A5C22" w:rsidP="003A5C22">
      <w:pPr>
        <w:pStyle w:val="afc"/>
        <w:keepNext/>
        <w:rPr>
          <w:rtl/>
          <w:lang w:eastAsia="he-IL"/>
        </w:rPr>
      </w:pPr>
      <w:bookmarkStart w:id="655" w:name="ET_meetingend_126"/>
      <w:r w:rsidRPr="003A5C22">
        <w:rPr>
          <w:rStyle w:val="TagStyle"/>
          <w:rtl/>
        </w:rPr>
        <w:t xml:space="preserve"> &lt;&lt; סיום &gt;&gt; </w:t>
      </w:r>
      <w:r>
        <w:rPr>
          <w:rtl/>
          <w:lang w:eastAsia="he-IL"/>
        </w:rPr>
        <w:t>הישיבה ננעלה בשעה 15:15.</w:t>
      </w:r>
      <w:r w:rsidRPr="003A5C22">
        <w:rPr>
          <w:rStyle w:val="TagStyle"/>
          <w:rtl/>
        </w:rPr>
        <w:t xml:space="preserve"> &lt;&lt; סיום &gt;&gt;</w:t>
      </w:r>
      <w:r>
        <w:rPr>
          <w:rtl/>
          <w:lang w:eastAsia="he-IL"/>
        </w:rPr>
        <w:t xml:space="preserve">  </w:t>
      </w:r>
      <w:bookmarkEnd w:id="655"/>
    </w:p>
    <w:p w:rsidR="003A5C22" w:rsidRDefault="003A5C22" w:rsidP="003A5C22">
      <w:pPr>
        <w:pStyle w:val="KeepWithNext"/>
        <w:rPr>
          <w:rtl/>
          <w:lang w:eastAsia="he-IL"/>
        </w:rPr>
      </w:pPr>
    </w:p>
    <w:p w:rsidR="00B97F49" w:rsidRDefault="00B97F49" w:rsidP="003A5C22">
      <w:pPr>
        <w:rPr>
          <w:rtl/>
          <w:lang w:eastAsia="he-IL"/>
        </w:rPr>
      </w:pPr>
      <w:r>
        <w:rPr>
          <w:rtl/>
          <w:lang w:eastAsia="he-IL"/>
        </w:rPr>
        <w:t xml:space="preserve"> </w:t>
      </w:r>
    </w:p>
    <w:p w:rsidR="00B97F49" w:rsidRPr="00B97F49" w:rsidRDefault="00B97F49" w:rsidP="00B97F49">
      <w:pPr>
        <w:pStyle w:val="af2"/>
        <w:rPr>
          <w:rtl/>
          <w:lang w:eastAsia="he-IL"/>
        </w:rPr>
      </w:pPr>
      <w:bookmarkStart w:id="656" w:name="_ETM_Q1_4370000"/>
      <w:bookmarkEnd w:id="656"/>
    </w:p>
    <w:p w:rsidR="001732A4" w:rsidRPr="001732A4" w:rsidRDefault="001732A4" w:rsidP="001732A4">
      <w:pPr>
        <w:rPr>
          <w:lang w:eastAsia="he-IL"/>
        </w:rPr>
      </w:pPr>
    </w:p>
    <w:sectPr w:rsidR="001732A4" w:rsidRPr="001732A4" w:rsidSect="00D2318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6DFD" w:rsidRDefault="00E96DFD">
      <w:r>
        <w:separator/>
      </w:r>
    </w:p>
  </w:endnote>
  <w:endnote w:type="continuationSeparator" w:id="0">
    <w:p w:rsidR="00E96DFD" w:rsidRDefault="00E96D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6DFD" w:rsidRDefault="00E96DFD">
      <w:r>
        <w:separator/>
      </w:r>
    </w:p>
  </w:footnote>
  <w:footnote w:type="continuationSeparator" w:id="0">
    <w:p w:rsidR="00E96DFD" w:rsidRDefault="00E96D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6DFD" w:rsidRDefault="00E96DF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96DFD" w:rsidRDefault="00E96DF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6DFD" w:rsidRDefault="00E96DF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23182">
      <w:rPr>
        <w:rStyle w:val="af7"/>
        <w:noProof/>
        <w:rtl/>
      </w:rPr>
      <w:t>20</w:t>
    </w:r>
    <w:r>
      <w:rPr>
        <w:rStyle w:val="af7"/>
      </w:rPr>
      <w:fldChar w:fldCharType="end"/>
    </w:r>
  </w:p>
  <w:p w:rsidR="00E96DFD" w:rsidRPr="00CC5815" w:rsidRDefault="00E96DFD" w:rsidP="008E5E3F">
    <w:pPr>
      <w:pStyle w:val="a3"/>
      <w:ind w:firstLine="0"/>
    </w:pPr>
    <w:r>
      <w:rPr>
        <w:rtl/>
      </w:rPr>
      <w:t>ועדת החוץ והביטחון</w:t>
    </w:r>
  </w:p>
  <w:p w:rsidR="00E96DFD" w:rsidRPr="00CC5815" w:rsidRDefault="00E96DFD" w:rsidP="008E5E3F">
    <w:pPr>
      <w:pStyle w:val="a3"/>
      <w:ind w:firstLine="0"/>
      <w:rPr>
        <w:rtl/>
      </w:rPr>
    </w:pPr>
    <w:r>
      <w:rPr>
        <w:rtl/>
      </w:rPr>
      <w:t>14/03/2023</w:t>
    </w:r>
  </w:p>
  <w:p w:rsidR="00E96DFD" w:rsidRPr="00CC5815" w:rsidRDefault="00E96DF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6DFD" w:rsidRDefault="00E96DF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96DFD" w:rsidRDefault="00E96DF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96DFD" w:rsidRDefault="00E96DF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070"/>
    <w:rsid w:val="0002047E"/>
    <w:rsid w:val="0002135A"/>
    <w:rsid w:val="00037279"/>
    <w:rsid w:val="0004107A"/>
    <w:rsid w:val="00052C1C"/>
    <w:rsid w:val="00061C38"/>
    <w:rsid w:val="00067F42"/>
    <w:rsid w:val="000853B3"/>
    <w:rsid w:val="00092B80"/>
    <w:rsid w:val="000A0161"/>
    <w:rsid w:val="000A17C6"/>
    <w:rsid w:val="000A69F4"/>
    <w:rsid w:val="000B060C"/>
    <w:rsid w:val="000B2EE6"/>
    <w:rsid w:val="000C47F5"/>
    <w:rsid w:val="000E0D48"/>
    <w:rsid w:val="000E3314"/>
    <w:rsid w:val="000F2459"/>
    <w:rsid w:val="00100A1F"/>
    <w:rsid w:val="00124EFE"/>
    <w:rsid w:val="00132F0A"/>
    <w:rsid w:val="00134B83"/>
    <w:rsid w:val="00150436"/>
    <w:rsid w:val="00165333"/>
    <w:rsid w:val="00167294"/>
    <w:rsid w:val="001673D4"/>
    <w:rsid w:val="00171E7F"/>
    <w:rsid w:val="001732A4"/>
    <w:rsid w:val="001758C1"/>
    <w:rsid w:val="0017779F"/>
    <w:rsid w:val="001A6335"/>
    <w:rsid w:val="001A74E9"/>
    <w:rsid w:val="001A7A1B"/>
    <w:rsid w:val="001C44DA"/>
    <w:rsid w:val="001C4FDA"/>
    <w:rsid w:val="001D1C58"/>
    <w:rsid w:val="001D238F"/>
    <w:rsid w:val="001D440C"/>
    <w:rsid w:val="001F446C"/>
    <w:rsid w:val="002016FF"/>
    <w:rsid w:val="002234BD"/>
    <w:rsid w:val="00227FEF"/>
    <w:rsid w:val="00242B6B"/>
    <w:rsid w:val="00243D0C"/>
    <w:rsid w:val="00246B9D"/>
    <w:rsid w:val="00261554"/>
    <w:rsid w:val="00275C03"/>
    <w:rsid w:val="00280D58"/>
    <w:rsid w:val="002820E9"/>
    <w:rsid w:val="002A3CA2"/>
    <w:rsid w:val="002C3DB8"/>
    <w:rsid w:val="002D4BDB"/>
    <w:rsid w:val="002E5E31"/>
    <w:rsid w:val="002F5856"/>
    <w:rsid w:val="00303B4C"/>
    <w:rsid w:val="003129F1"/>
    <w:rsid w:val="00321E62"/>
    <w:rsid w:val="00327BF8"/>
    <w:rsid w:val="00333CB8"/>
    <w:rsid w:val="00340AFA"/>
    <w:rsid w:val="003441DD"/>
    <w:rsid w:val="003658CB"/>
    <w:rsid w:val="00366CFB"/>
    <w:rsid w:val="0036794C"/>
    <w:rsid w:val="00373508"/>
    <w:rsid w:val="00375FE1"/>
    <w:rsid w:val="0038068C"/>
    <w:rsid w:val="00385DA9"/>
    <w:rsid w:val="003932F7"/>
    <w:rsid w:val="00396023"/>
    <w:rsid w:val="003A02C5"/>
    <w:rsid w:val="003A5C22"/>
    <w:rsid w:val="003B7F1C"/>
    <w:rsid w:val="003C08F9"/>
    <w:rsid w:val="003C279D"/>
    <w:rsid w:val="003C7C7C"/>
    <w:rsid w:val="003D77C0"/>
    <w:rsid w:val="003E195E"/>
    <w:rsid w:val="003E2509"/>
    <w:rsid w:val="003F0A5F"/>
    <w:rsid w:val="003F716C"/>
    <w:rsid w:val="00420E41"/>
    <w:rsid w:val="00424C94"/>
    <w:rsid w:val="00447608"/>
    <w:rsid w:val="00451746"/>
    <w:rsid w:val="004575E8"/>
    <w:rsid w:val="00460D8C"/>
    <w:rsid w:val="00463D3D"/>
    <w:rsid w:val="00470EAC"/>
    <w:rsid w:val="00477433"/>
    <w:rsid w:val="00492C9B"/>
    <w:rsid w:val="0049458B"/>
    <w:rsid w:val="00495FD8"/>
    <w:rsid w:val="004A7C3E"/>
    <w:rsid w:val="004B0A65"/>
    <w:rsid w:val="004B1BE9"/>
    <w:rsid w:val="004B4CA5"/>
    <w:rsid w:val="004C13E2"/>
    <w:rsid w:val="004C234B"/>
    <w:rsid w:val="004D2F64"/>
    <w:rsid w:val="004E61F2"/>
    <w:rsid w:val="00500C0C"/>
    <w:rsid w:val="00513745"/>
    <w:rsid w:val="00546678"/>
    <w:rsid w:val="005506B9"/>
    <w:rsid w:val="00572F9F"/>
    <w:rsid w:val="005817EC"/>
    <w:rsid w:val="00590B77"/>
    <w:rsid w:val="00597B51"/>
    <w:rsid w:val="005A342D"/>
    <w:rsid w:val="005B1EF8"/>
    <w:rsid w:val="005B6497"/>
    <w:rsid w:val="005C0E37"/>
    <w:rsid w:val="005C363E"/>
    <w:rsid w:val="005C3ACB"/>
    <w:rsid w:val="005D61F3"/>
    <w:rsid w:val="005E1C6B"/>
    <w:rsid w:val="005F2943"/>
    <w:rsid w:val="005F76B0"/>
    <w:rsid w:val="00600AFC"/>
    <w:rsid w:val="00602271"/>
    <w:rsid w:val="006026AC"/>
    <w:rsid w:val="006157B1"/>
    <w:rsid w:val="0061717A"/>
    <w:rsid w:val="00634F61"/>
    <w:rsid w:val="00635D3B"/>
    <w:rsid w:val="00636240"/>
    <w:rsid w:val="006623F1"/>
    <w:rsid w:val="00673C15"/>
    <w:rsid w:val="00676DFB"/>
    <w:rsid w:val="00695A47"/>
    <w:rsid w:val="006A0CB7"/>
    <w:rsid w:val="006F0259"/>
    <w:rsid w:val="00700433"/>
    <w:rsid w:val="00702755"/>
    <w:rsid w:val="0070472C"/>
    <w:rsid w:val="007246E1"/>
    <w:rsid w:val="0073371B"/>
    <w:rsid w:val="007412E2"/>
    <w:rsid w:val="007509A6"/>
    <w:rsid w:val="007733D4"/>
    <w:rsid w:val="007872B4"/>
    <w:rsid w:val="00791CBE"/>
    <w:rsid w:val="007C693F"/>
    <w:rsid w:val="007C6ADD"/>
    <w:rsid w:val="007D2B0B"/>
    <w:rsid w:val="007E59CF"/>
    <w:rsid w:val="007F4A1A"/>
    <w:rsid w:val="008034F3"/>
    <w:rsid w:val="0082136D"/>
    <w:rsid w:val="008320F6"/>
    <w:rsid w:val="00841223"/>
    <w:rsid w:val="00846BE9"/>
    <w:rsid w:val="00847354"/>
    <w:rsid w:val="00853207"/>
    <w:rsid w:val="00855CEE"/>
    <w:rsid w:val="008713A4"/>
    <w:rsid w:val="00871E25"/>
    <w:rsid w:val="00874123"/>
    <w:rsid w:val="00875F10"/>
    <w:rsid w:val="008A39BA"/>
    <w:rsid w:val="008B474B"/>
    <w:rsid w:val="008C6035"/>
    <w:rsid w:val="008C7015"/>
    <w:rsid w:val="008D1DFB"/>
    <w:rsid w:val="008D4848"/>
    <w:rsid w:val="008D5933"/>
    <w:rsid w:val="008E03B4"/>
    <w:rsid w:val="008E5E3F"/>
    <w:rsid w:val="008F55E7"/>
    <w:rsid w:val="0090279B"/>
    <w:rsid w:val="009143B3"/>
    <w:rsid w:val="00914904"/>
    <w:rsid w:val="009258CE"/>
    <w:rsid w:val="00931A0C"/>
    <w:rsid w:val="009438C6"/>
    <w:rsid w:val="009515F0"/>
    <w:rsid w:val="009727B6"/>
    <w:rsid w:val="009830CB"/>
    <w:rsid w:val="009A5E58"/>
    <w:rsid w:val="009A6D82"/>
    <w:rsid w:val="009B68A0"/>
    <w:rsid w:val="009D478A"/>
    <w:rsid w:val="009E6E93"/>
    <w:rsid w:val="009F1518"/>
    <w:rsid w:val="009F4F23"/>
    <w:rsid w:val="009F5773"/>
    <w:rsid w:val="009F57FF"/>
    <w:rsid w:val="00A0715E"/>
    <w:rsid w:val="00A15971"/>
    <w:rsid w:val="00A22C90"/>
    <w:rsid w:val="00A33392"/>
    <w:rsid w:val="00A42723"/>
    <w:rsid w:val="00A64A6D"/>
    <w:rsid w:val="00A66020"/>
    <w:rsid w:val="00A7795F"/>
    <w:rsid w:val="00AB02EE"/>
    <w:rsid w:val="00AB3F3A"/>
    <w:rsid w:val="00AD4EC9"/>
    <w:rsid w:val="00AD6FFC"/>
    <w:rsid w:val="00AE7959"/>
    <w:rsid w:val="00AF31E6"/>
    <w:rsid w:val="00AF4150"/>
    <w:rsid w:val="00B0509A"/>
    <w:rsid w:val="00B055A0"/>
    <w:rsid w:val="00B107E0"/>
    <w:rsid w:val="00B120B2"/>
    <w:rsid w:val="00B203CD"/>
    <w:rsid w:val="00B22BA4"/>
    <w:rsid w:val="00B2319B"/>
    <w:rsid w:val="00B34559"/>
    <w:rsid w:val="00B459B1"/>
    <w:rsid w:val="00B50340"/>
    <w:rsid w:val="00B5226A"/>
    <w:rsid w:val="00B642D4"/>
    <w:rsid w:val="00B65508"/>
    <w:rsid w:val="00B8517A"/>
    <w:rsid w:val="00B97F49"/>
    <w:rsid w:val="00BA6446"/>
    <w:rsid w:val="00BC4C7C"/>
    <w:rsid w:val="00BD47B7"/>
    <w:rsid w:val="00BD7951"/>
    <w:rsid w:val="00BE058E"/>
    <w:rsid w:val="00BF0C60"/>
    <w:rsid w:val="00C102E3"/>
    <w:rsid w:val="00C12A6C"/>
    <w:rsid w:val="00C135D5"/>
    <w:rsid w:val="00C22DCB"/>
    <w:rsid w:val="00C3598A"/>
    <w:rsid w:val="00C360BC"/>
    <w:rsid w:val="00C40C0A"/>
    <w:rsid w:val="00C42E36"/>
    <w:rsid w:val="00C44800"/>
    <w:rsid w:val="00C52EC2"/>
    <w:rsid w:val="00C55A4D"/>
    <w:rsid w:val="00C61DC1"/>
    <w:rsid w:val="00C64AFF"/>
    <w:rsid w:val="00C661EE"/>
    <w:rsid w:val="00C72438"/>
    <w:rsid w:val="00C763E4"/>
    <w:rsid w:val="00C8152E"/>
    <w:rsid w:val="00C8624A"/>
    <w:rsid w:val="00CA5363"/>
    <w:rsid w:val="00CA5506"/>
    <w:rsid w:val="00CB6D60"/>
    <w:rsid w:val="00CC5815"/>
    <w:rsid w:val="00CD4FA9"/>
    <w:rsid w:val="00CE24B8"/>
    <w:rsid w:val="00CE5849"/>
    <w:rsid w:val="00CE6F7E"/>
    <w:rsid w:val="00D017F6"/>
    <w:rsid w:val="00D03166"/>
    <w:rsid w:val="00D1260B"/>
    <w:rsid w:val="00D173C2"/>
    <w:rsid w:val="00D23182"/>
    <w:rsid w:val="00D278F7"/>
    <w:rsid w:val="00D31C1B"/>
    <w:rsid w:val="00D37550"/>
    <w:rsid w:val="00D40A29"/>
    <w:rsid w:val="00D45D27"/>
    <w:rsid w:val="00D66188"/>
    <w:rsid w:val="00D77511"/>
    <w:rsid w:val="00D86E57"/>
    <w:rsid w:val="00D96B24"/>
    <w:rsid w:val="00DB4731"/>
    <w:rsid w:val="00DC4860"/>
    <w:rsid w:val="00DE5B80"/>
    <w:rsid w:val="00E012CA"/>
    <w:rsid w:val="00E03192"/>
    <w:rsid w:val="00E32BC2"/>
    <w:rsid w:val="00E33AE3"/>
    <w:rsid w:val="00E37383"/>
    <w:rsid w:val="00E524B9"/>
    <w:rsid w:val="00E553E0"/>
    <w:rsid w:val="00E57267"/>
    <w:rsid w:val="00E60EDD"/>
    <w:rsid w:val="00E61903"/>
    <w:rsid w:val="00E64116"/>
    <w:rsid w:val="00E81CF3"/>
    <w:rsid w:val="00E954A8"/>
    <w:rsid w:val="00E96DFD"/>
    <w:rsid w:val="00EA624B"/>
    <w:rsid w:val="00EB057D"/>
    <w:rsid w:val="00EB18E4"/>
    <w:rsid w:val="00EB5C85"/>
    <w:rsid w:val="00EC0AC2"/>
    <w:rsid w:val="00EC1FB3"/>
    <w:rsid w:val="00EC2CD4"/>
    <w:rsid w:val="00EC3727"/>
    <w:rsid w:val="00EE09AD"/>
    <w:rsid w:val="00EE1CB3"/>
    <w:rsid w:val="00EE6204"/>
    <w:rsid w:val="00F053E5"/>
    <w:rsid w:val="00F10D2D"/>
    <w:rsid w:val="00F16831"/>
    <w:rsid w:val="00F35670"/>
    <w:rsid w:val="00F3623F"/>
    <w:rsid w:val="00F41C33"/>
    <w:rsid w:val="00F423F1"/>
    <w:rsid w:val="00F4792E"/>
    <w:rsid w:val="00F53584"/>
    <w:rsid w:val="00F549E5"/>
    <w:rsid w:val="00F63F05"/>
    <w:rsid w:val="00F70C05"/>
    <w:rsid w:val="00F72368"/>
    <w:rsid w:val="00F821F6"/>
    <w:rsid w:val="00F83A5D"/>
    <w:rsid w:val="00F84D49"/>
    <w:rsid w:val="00F8650D"/>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597B51"/>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D77C0"/>
    <w:rPr>
      <w:rFonts w:cs="Arial"/>
      <w:b/>
      <w:bCs w:val="0"/>
      <w:vanish/>
      <w:color w:val="010000"/>
      <w:bdr w:val="single" w:sz="4" w:space="0" w:color="FF66FF"/>
    </w:rPr>
  </w:style>
  <w:style w:type="table" w:styleId="afd">
    <w:name w:val="Table Grid"/>
    <w:basedOn w:val="a1"/>
    <w:rsid w:val="00A071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597B51"/>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Block">
    <w:name w:val="Table Block"/>
    <w:basedOn w:val="TableText"/>
    <w:rsid w:val="00597B51"/>
    <w:pPr>
      <w:ind w:right="0"/>
      <w:jc w:val="both"/>
    </w:pPr>
  </w:style>
  <w:style w:type="paragraph" w:customStyle="1" w:styleId="TableHead">
    <w:name w:val="Table Head"/>
    <w:basedOn w:val="TableText"/>
    <w:rsid w:val="00597B51"/>
    <w:pPr>
      <w:autoSpaceDE/>
      <w:autoSpaceDN/>
      <w:adjustRightInd/>
      <w:ind w:right="0"/>
      <w:contextualSpacing/>
      <w:jc w:val="center"/>
      <w:textAlignment w:val="auto"/>
      <w:outlineLvl w:val="1"/>
    </w:pPr>
    <w:rPr>
      <w:b/>
      <w:bCs/>
      <w:color w:val="auto"/>
      <w:lang w:eastAsia="en-US"/>
    </w:rPr>
  </w:style>
  <w:style w:type="paragraph" w:customStyle="1" w:styleId="HeadHatzaotHok">
    <w:name w:val="Head HatzaotHok"/>
    <w:basedOn w:val="1"/>
    <w:rsid w:val="00597B51"/>
    <w:pPr>
      <w:widowControl w:val="0"/>
      <w:autoSpaceDE w:val="0"/>
      <w:autoSpaceDN w:val="0"/>
      <w:adjustRightInd w:val="0"/>
      <w:snapToGrid w:val="0"/>
      <w:spacing w:line="360" w:lineRule="auto"/>
      <w:ind w:firstLine="0"/>
      <w:jc w:val="center"/>
      <w:textAlignment w:val="center"/>
    </w:pPr>
    <w:rPr>
      <w:rFonts w:ascii="Arial" w:eastAsia="Arial Unicode MS" w:hAnsi="Arial" w:cs="David"/>
      <w:b/>
      <w:bCs/>
      <w:snapToGrid w:val="0"/>
      <w:color w:val="000000" w:themeColor="text1"/>
      <w:sz w:val="20"/>
      <w:szCs w:val="26"/>
      <w:lang w:eastAsia="ja-JP"/>
    </w:rPr>
  </w:style>
  <w:style w:type="paragraph" w:customStyle="1" w:styleId="TableSideHeading">
    <w:name w:val="Table SideHeading"/>
    <w:basedOn w:val="TableText"/>
    <w:rsid w:val="00597B51"/>
  </w:style>
  <w:style w:type="paragraph" w:styleId="afe">
    <w:name w:val="footnote text"/>
    <w:basedOn w:val="a"/>
    <w:link w:val="aff"/>
    <w:autoRedefine/>
    <w:semiHidden/>
    <w:rsid w:val="00597B51"/>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
    <w:name w:val="טקסט הערת שוליים תו"/>
    <w:basedOn w:val="a0"/>
    <w:link w:val="afe"/>
    <w:semiHidden/>
    <w:rsid w:val="00597B51"/>
    <w:rPr>
      <w:rFonts w:ascii="Arial" w:eastAsia="Arial Unicode MS" w:hAnsi="Arial" w:cs="David"/>
      <w:snapToGrid w:val="0"/>
      <w:sz w:val="14"/>
    </w:rPr>
  </w:style>
  <w:style w:type="character" w:styleId="aff0">
    <w:name w:val="footnote reference"/>
    <w:aliases w:val="Footnote Reference"/>
    <w:semiHidden/>
    <w:rsid w:val="00597B51"/>
    <w:rPr>
      <w:vertAlign w:val="superscript"/>
    </w:rPr>
  </w:style>
  <w:style w:type="character" w:customStyle="1" w:styleId="10">
    <w:name w:val="כותרת 1 תו"/>
    <w:basedOn w:val="a0"/>
    <w:link w:val="1"/>
    <w:rsid w:val="00597B51"/>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775069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400603-A0C3-40A9-8A83-CAEDCF55C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699</TotalTime>
  <Pages>20</Pages>
  <Words>6885</Words>
  <Characters>39248</Characters>
  <Application>Microsoft Office Word</Application>
  <DocSecurity>0</DocSecurity>
  <Lines>327</Lines>
  <Paragraphs>92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125</cp:revision>
  <cp:lastPrinted>2015-07-20T08:20:00Z</cp:lastPrinted>
  <dcterms:created xsi:type="dcterms:W3CDTF">2018-05-03T11:21:00Z</dcterms:created>
  <dcterms:modified xsi:type="dcterms:W3CDTF">2023-04-27T14:02:00Z</dcterms:modified>
</cp:coreProperties>
</file>