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82A7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863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82A7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B23669" w:rsidRDefault="00B23669" w:rsidP="00B23669">
      <w:pPr>
        <w:ind w:firstLine="0"/>
        <w:jc w:val="center"/>
        <w:outlineLvl w:val="0"/>
        <w:rPr>
          <w:b/>
          <w:bCs/>
          <w:rtl/>
        </w:rPr>
      </w:pPr>
      <w:r>
        <w:rPr>
          <w:b/>
          <w:bCs/>
          <w:rtl/>
        </w:rPr>
        <w:t xml:space="preserve">פרוטוקול מס' </w:t>
      </w:r>
      <w:r>
        <w:rPr>
          <w:rFonts w:hint="cs"/>
          <w:b/>
          <w:bCs/>
          <w:rtl/>
        </w:rPr>
        <w:t>40</w:t>
      </w:r>
    </w:p>
    <w:p w:rsidR="00E64116" w:rsidRPr="008713A4" w:rsidRDefault="00582A73" w:rsidP="00B23669">
      <w:pPr>
        <w:ind w:firstLine="0"/>
        <w:jc w:val="center"/>
        <w:outlineLvl w:val="0"/>
        <w:rPr>
          <w:b/>
          <w:bCs/>
          <w:rtl/>
        </w:rPr>
      </w:pPr>
      <w:r>
        <w:rPr>
          <w:b/>
          <w:bCs/>
          <w:rtl/>
        </w:rPr>
        <w:t>מישיבת ועדת הבריאות</w:t>
      </w:r>
    </w:p>
    <w:p w:rsidR="00E64116" w:rsidRPr="008713A4" w:rsidRDefault="00582A73" w:rsidP="008320F6">
      <w:pPr>
        <w:ind w:firstLine="0"/>
        <w:jc w:val="center"/>
        <w:outlineLvl w:val="0"/>
        <w:rPr>
          <w:b/>
          <w:bCs/>
          <w:u w:val="single"/>
          <w:rtl/>
        </w:rPr>
      </w:pPr>
      <w:r>
        <w:rPr>
          <w:b/>
          <w:bCs/>
          <w:u w:val="single"/>
          <w:rtl/>
        </w:rPr>
        <w:t>יום חמישי, כ' באייר התשפ"ג (11 במאי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82A73" w:rsidP="00582A73">
      <w:pPr>
        <w:spacing w:before="60"/>
        <w:ind w:firstLine="0"/>
        <w:rPr>
          <w:rtl/>
        </w:rPr>
      </w:pPr>
      <w:bookmarkStart w:id="0" w:name="ET_hatsach_639460_1"/>
      <w:r w:rsidRPr="00582A73">
        <w:rPr>
          <w:rStyle w:val="TagStyle"/>
          <w:rtl/>
        </w:rPr>
        <w:t xml:space="preserve"> &lt;&lt; הצח &gt;&gt; </w:t>
      </w:r>
      <w:r w:rsidRPr="00582A73">
        <w:rPr>
          <w:rtl/>
        </w:rPr>
        <w:t>1. פרק כ"א (חקלאות), רק סעיפים 88-87 (קביעת אורך חיי מדף בידי יצרן נאות וצמצום רגולציה לייבוא בשר) מתוך הצעת חוק התכנית הכלכלית (תיקוני חקיקה ליישום המדיניות הכלכלית לשנות התקציב 2023 ו-2024), התשפ"ג-2023</w:t>
      </w:r>
      <w:r w:rsidR="00B9725F">
        <w:rPr>
          <w:rFonts w:hint="cs"/>
          <w:rtl/>
        </w:rPr>
        <w:t>.</w:t>
      </w:r>
      <w:r w:rsidRPr="00582A73">
        <w:rPr>
          <w:rStyle w:val="TagStyle"/>
          <w:rtl/>
        </w:rPr>
        <w:t xml:space="preserve"> &lt;&lt; הצח &gt;&gt;</w:t>
      </w:r>
      <w:r w:rsidRPr="00582A73">
        <w:rPr>
          <w:rtl/>
        </w:rPr>
        <w:t xml:space="preserve">   </w:t>
      </w:r>
      <w:bookmarkEnd w:id="0"/>
    </w:p>
    <w:p w:rsidR="00E64116" w:rsidRDefault="00582A73" w:rsidP="00582A73">
      <w:pPr>
        <w:spacing w:before="60"/>
        <w:ind w:firstLine="0"/>
        <w:rPr>
          <w:rtl/>
        </w:rPr>
      </w:pPr>
      <w:bookmarkStart w:id="1" w:name="ET_hatsach_639461_2"/>
      <w:r w:rsidRPr="00582A73">
        <w:rPr>
          <w:rStyle w:val="TagStyle"/>
          <w:rtl/>
        </w:rPr>
        <w:t xml:space="preserve"> &lt;&lt; הצח &gt;&gt; </w:t>
      </w:r>
      <w:r w:rsidRPr="00582A73">
        <w:rPr>
          <w:rtl/>
        </w:rPr>
        <w:t>2. פרק ח' (יבוא מוצרי מזון) מתוך הצעת חוק התכנית הכלכלית (תיקוני חקיקה ליישום המדיניות הכלכלית לשנות התקציב 2023 ו-2024), התשפ"ג-2023</w:t>
      </w:r>
      <w:r w:rsidR="00B9725F">
        <w:rPr>
          <w:rFonts w:hint="cs"/>
          <w:rtl/>
        </w:rPr>
        <w:t>.</w:t>
      </w:r>
      <w:r w:rsidRPr="00582A73">
        <w:rPr>
          <w:rStyle w:val="TagStyle"/>
          <w:rtl/>
        </w:rPr>
        <w:t xml:space="preserve"> &lt;&lt; הצח &gt;&gt;</w:t>
      </w:r>
      <w:r w:rsidRPr="00582A73">
        <w:rPr>
          <w:rtl/>
        </w:rPr>
        <w:t xml:space="preserve">   </w:t>
      </w:r>
      <w:bookmarkEnd w:id="1"/>
    </w:p>
    <w:p w:rsidR="00582A73" w:rsidRDefault="00582A7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82A73" w:rsidRDefault="00582A73" w:rsidP="00EC1FB3">
      <w:pPr>
        <w:ind w:firstLine="0"/>
        <w:rPr>
          <w:rtl/>
        </w:rPr>
      </w:pPr>
      <w:r w:rsidRPr="00582A73">
        <w:rPr>
          <w:rtl/>
        </w:rPr>
        <w:t>אוריאל בוסו – היו"ר</w:t>
      </w:r>
    </w:p>
    <w:p w:rsidR="00582A73" w:rsidRPr="00582A73" w:rsidRDefault="00582A73" w:rsidP="00EC1FB3">
      <w:pPr>
        <w:ind w:firstLine="0"/>
        <w:rPr>
          <w:rtl/>
        </w:rPr>
      </w:pPr>
      <w:r w:rsidRPr="00582A73">
        <w:rPr>
          <w:rtl/>
        </w:rPr>
        <w:t>יאסר חוג'יראת</w:t>
      </w:r>
    </w:p>
    <w:p w:rsidR="00582A73" w:rsidRPr="00582A73" w:rsidRDefault="00582A73" w:rsidP="00EC1FB3">
      <w:pPr>
        <w:ind w:firstLine="0"/>
        <w:rPr>
          <w:rtl/>
        </w:rPr>
      </w:pPr>
      <w:r w:rsidRPr="00582A73">
        <w:rPr>
          <w:rtl/>
        </w:rPr>
        <w:t>טטיאנה מזרסקי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936"/>
      </w:tblGrid>
      <w:tr w:rsidR="00582A73" w:rsidTr="00582A73">
        <w:tc>
          <w:tcPr>
            <w:tcW w:w="0" w:type="auto"/>
            <w:shd w:val="clear" w:color="auto" w:fill="auto"/>
          </w:tcPr>
          <w:p w:rsidR="00582A73" w:rsidRDefault="00792459" w:rsidP="00DE5B80">
            <w:pPr>
              <w:ind w:firstLine="0"/>
              <w:rPr>
                <w:rtl/>
              </w:rPr>
            </w:pPr>
            <w:r>
              <w:rPr>
                <w:rtl/>
              </w:rPr>
              <w:t>פנינה אורן שני</w:t>
            </w:r>
            <w:r w:rsidR="00582A73">
              <w:rPr>
                <w:rtl/>
              </w:rPr>
              <w:t>דור</w:t>
            </w:r>
          </w:p>
        </w:tc>
        <w:tc>
          <w:tcPr>
            <w:tcW w:w="0" w:type="auto"/>
            <w:shd w:val="clear" w:color="auto" w:fill="auto"/>
          </w:tcPr>
          <w:p w:rsidR="00582A73" w:rsidRDefault="00582A73" w:rsidP="00DE5B80">
            <w:pPr>
              <w:ind w:firstLine="0"/>
              <w:rPr>
                <w:rtl/>
              </w:rPr>
            </w:pPr>
            <w:r>
              <w:rPr>
                <w:rtl/>
              </w:rPr>
              <w:t>–</w:t>
            </w:r>
          </w:p>
        </w:tc>
        <w:tc>
          <w:tcPr>
            <w:tcW w:w="0" w:type="auto"/>
            <w:shd w:val="clear" w:color="auto" w:fill="auto"/>
          </w:tcPr>
          <w:p w:rsidR="00582A73" w:rsidRDefault="00582A73" w:rsidP="00DE5B80">
            <w:pPr>
              <w:ind w:firstLine="0"/>
              <w:rPr>
                <w:rtl/>
              </w:rPr>
            </w:pPr>
            <w:r>
              <w:rPr>
                <w:rtl/>
              </w:rPr>
              <w:t>ראש שירות המזון הארצי, משרד הבריאות</w:t>
            </w:r>
          </w:p>
        </w:tc>
      </w:tr>
      <w:tr w:rsidR="00582A73" w:rsidTr="00582A73">
        <w:tc>
          <w:tcPr>
            <w:tcW w:w="0" w:type="auto"/>
            <w:shd w:val="clear" w:color="auto" w:fill="auto"/>
          </w:tcPr>
          <w:p w:rsidR="00582A73" w:rsidRDefault="00582A73" w:rsidP="00DE5B80">
            <w:pPr>
              <w:ind w:firstLine="0"/>
              <w:rPr>
                <w:rtl/>
              </w:rPr>
            </w:pPr>
            <w:r>
              <w:rPr>
                <w:rtl/>
              </w:rPr>
              <w:t>שרון גוטמן טרודלר</w:t>
            </w:r>
          </w:p>
        </w:tc>
        <w:tc>
          <w:tcPr>
            <w:tcW w:w="0" w:type="auto"/>
            <w:shd w:val="clear" w:color="auto" w:fill="auto"/>
          </w:tcPr>
          <w:p w:rsidR="00582A73" w:rsidRDefault="00582A73" w:rsidP="00DE5B80">
            <w:pPr>
              <w:ind w:firstLine="0"/>
              <w:rPr>
                <w:rtl/>
              </w:rPr>
            </w:pPr>
            <w:r>
              <w:rPr>
                <w:rtl/>
              </w:rPr>
              <w:t>–</w:t>
            </w:r>
          </w:p>
        </w:tc>
        <w:tc>
          <w:tcPr>
            <w:tcW w:w="0" w:type="auto"/>
            <w:shd w:val="clear" w:color="auto" w:fill="auto"/>
          </w:tcPr>
          <w:p w:rsidR="00582A73" w:rsidRDefault="00582A73" w:rsidP="00DE5B80">
            <w:pPr>
              <w:ind w:firstLine="0"/>
              <w:rPr>
                <w:rtl/>
              </w:rPr>
            </w:pPr>
            <w:r>
              <w:rPr>
                <w:rtl/>
              </w:rPr>
              <w:t>סגנית בכירה ליועצת המשפטית, משרד הבריאות</w:t>
            </w:r>
          </w:p>
        </w:tc>
      </w:tr>
      <w:tr w:rsidR="00DE7424" w:rsidTr="00582A73">
        <w:tc>
          <w:tcPr>
            <w:tcW w:w="0" w:type="auto"/>
            <w:shd w:val="clear" w:color="auto" w:fill="auto"/>
          </w:tcPr>
          <w:p w:rsidR="00DE7424" w:rsidRDefault="00DE7424" w:rsidP="00DE5B80">
            <w:pPr>
              <w:ind w:firstLine="0"/>
              <w:rPr>
                <w:rtl/>
              </w:rPr>
            </w:pPr>
            <w:r>
              <w:rPr>
                <w:rFonts w:hint="cs"/>
                <w:rtl/>
              </w:rPr>
              <w:t>שי סומך</w:t>
            </w:r>
          </w:p>
        </w:tc>
        <w:tc>
          <w:tcPr>
            <w:tcW w:w="0" w:type="auto"/>
            <w:shd w:val="clear" w:color="auto" w:fill="auto"/>
          </w:tcPr>
          <w:p w:rsidR="00DE7424" w:rsidRDefault="00DE7424" w:rsidP="00DE5B80">
            <w:pPr>
              <w:ind w:firstLine="0"/>
              <w:rPr>
                <w:rtl/>
              </w:rPr>
            </w:pPr>
            <w:r>
              <w:rPr>
                <w:rFonts w:hint="cs"/>
                <w:rtl/>
              </w:rPr>
              <w:t>–</w:t>
            </w:r>
          </w:p>
        </w:tc>
        <w:tc>
          <w:tcPr>
            <w:tcW w:w="0" w:type="auto"/>
            <w:shd w:val="clear" w:color="auto" w:fill="auto"/>
          </w:tcPr>
          <w:p w:rsidR="00DE7424" w:rsidRDefault="00DE7424" w:rsidP="00DE5B80">
            <w:pPr>
              <w:ind w:firstLine="0"/>
              <w:rPr>
                <w:rtl/>
              </w:rPr>
            </w:pPr>
            <w:r>
              <w:rPr>
                <w:rFonts w:hint="cs"/>
                <w:rtl/>
              </w:rPr>
              <w:t>משרד המשפטים</w:t>
            </w:r>
          </w:p>
        </w:tc>
      </w:tr>
      <w:tr w:rsidR="00DE7424" w:rsidTr="00582A73">
        <w:tc>
          <w:tcPr>
            <w:tcW w:w="0" w:type="auto"/>
            <w:shd w:val="clear" w:color="auto" w:fill="auto"/>
          </w:tcPr>
          <w:p w:rsidR="00DE7424" w:rsidRDefault="00DE7424" w:rsidP="00DE5B80">
            <w:pPr>
              <w:ind w:firstLine="0"/>
              <w:rPr>
                <w:rtl/>
              </w:rPr>
            </w:pPr>
            <w:r>
              <w:rPr>
                <w:rFonts w:hint="cs"/>
                <w:rtl/>
              </w:rPr>
              <w:t>קרן רוט</w:t>
            </w:r>
          </w:p>
        </w:tc>
        <w:tc>
          <w:tcPr>
            <w:tcW w:w="0" w:type="auto"/>
            <w:shd w:val="clear" w:color="auto" w:fill="auto"/>
          </w:tcPr>
          <w:p w:rsidR="00DE7424" w:rsidRDefault="00DE7424" w:rsidP="00DE5B80">
            <w:pPr>
              <w:ind w:firstLine="0"/>
              <w:rPr>
                <w:rtl/>
              </w:rPr>
            </w:pPr>
            <w:r>
              <w:rPr>
                <w:rFonts w:hint="cs"/>
                <w:rtl/>
              </w:rPr>
              <w:t>–</w:t>
            </w:r>
          </w:p>
        </w:tc>
        <w:tc>
          <w:tcPr>
            <w:tcW w:w="0" w:type="auto"/>
            <w:shd w:val="clear" w:color="auto" w:fill="auto"/>
          </w:tcPr>
          <w:p w:rsidR="00DE7424" w:rsidRDefault="00DE7424" w:rsidP="00DE5B80">
            <w:pPr>
              <w:ind w:firstLine="0"/>
              <w:rPr>
                <w:rtl/>
              </w:rPr>
            </w:pPr>
            <w:r>
              <w:rPr>
                <w:rFonts w:hint="cs"/>
                <w:rtl/>
              </w:rPr>
              <w:t>משרד המשפטים</w:t>
            </w:r>
          </w:p>
        </w:tc>
      </w:tr>
      <w:tr w:rsidR="00582A73" w:rsidTr="00582A73">
        <w:tc>
          <w:tcPr>
            <w:tcW w:w="0" w:type="auto"/>
            <w:shd w:val="clear" w:color="auto" w:fill="auto"/>
          </w:tcPr>
          <w:p w:rsidR="00582A73" w:rsidRDefault="00DE7424" w:rsidP="00DE5B80">
            <w:pPr>
              <w:ind w:firstLine="0"/>
              <w:rPr>
                <w:rtl/>
              </w:rPr>
            </w:pPr>
            <w:r>
              <w:rPr>
                <w:rFonts w:hint="cs"/>
                <w:rtl/>
              </w:rPr>
              <w:t xml:space="preserve">ד"ר </w:t>
            </w:r>
            <w:r w:rsidR="00582A73">
              <w:rPr>
                <w:rtl/>
              </w:rPr>
              <w:t>ריבה בן-עזרא</w:t>
            </w:r>
          </w:p>
        </w:tc>
        <w:tc>
          <w:tcPr>
            <w:tcW w:w="0" w:type="auto"/>
            <w:shd w:val="clear" w:color="auto" w:fill="auto"/>
          </w:tcPr>
          <w:p w:rsidR="00582A73" w:rsidRDefault="00582A73" w:rsidP="00DE5B80">
            <w:pPr>
              <w:ind w:firstLine="0"/>
              <w:rPr>
                <w:rtl/>
              </w:rPr>
            </w:pPr>
            <w:r>
              <w:rPr>
                <w:rtl/>
              </w:rPr>
              <w:t>–</w:t>
            </w:r>
          </w:p>
        </w:tc>
        <w:tc>
          <w:tcPr>
            <w:tcW w:w="0" w:type="auto"/>
            <w:shd w:val="clear" w:color="auto" w:fill="auto"/>
          </w:tcPr>
          <w:p w:rsidR="00582A73" w:rsidRDefault="00582A73" w:rsidP="00DE5B80">
            <w:pPr>
              <w:ind w:firstLine="0"/>
              <w:rPr>
                <w:rtl/>
              </w:rPr>
            </w:pPr>
            <w:r>
              <w:rPr>
                <w:rtl/>
              </w:rPr>
              <w:t>רופאה וטרינרית ראשית לפיקוח על מוצרים מן, משרד החקלאות ופיתוח הכפר</w:t>
            </w:r>
          </w:p>
        </w:tc>
      </w:tr>
      <w:tr w:rsidR="00582A73" w:rsidTr="00582A73">
        <w:tc>
          <w:tcPr>
            <w:tcW w:w="0" w:type="auto"/>
            <w:shd w:val="clear" w:color="auto" w:fill="auto"/>
          </w:tcPr>
          <w:p w:rsidR="00582A73" w:rsidRDefault="00582A73" w:rsidP="00DE5B80">
            <w:pPr>
              <w:ind w:firstLine="0"/>
              <w:rPr>
                <w:rtl/>
              </w:rPr>
            </w:pPr>
            <w:r>
              <w:rPr>
                <w:rtl/>
              </w:rPr>
              <w:t>גנאדי מנוסיס</w:t>
            </w:r>
          </w:p>
        </w:tc>
        <w:tc>
          <w:tcPr>
            <w:tcW w:w="0" w:type="auto"/>
            <w:shd w:val="clear" w:color="auto" w:fill="auto"/>
          </w:tcPr>
          <w:p w:rsidR="00582A73" w:rsidRDefault="00582A73" w:rsidP="00DE5B80">
            <w:pPr>
              <w:ind w:firstLine="0"/>
              <w:rPr>
                <w:rtl/>
              </w:rPr>
            </w:pPr>
            <w:r>
              <w:rPr>
                <w:rtl/>
              </w:rPr>
              <w:t>–</w:t>
            </w:r>
          </w:p>
        </w:tc>
        <w:tc>
          <w:tcPr>
            <w:tcW w:w="0" w:type="auto"/>
            <w:shd w:val="clear" w:color="auto" w:fill="auto"/>
          </w:tcPr>
          <w:p w:rsidR="00582A73" w:rsidRDefault="00582A73" w:rsidP="00DE5B80">
            <w:pPr>
              <w:ind w:firstLine="0"/>
              <w:rPr>
                <w:rtl/>
              </w:rPr>
            </w:pPr>
            <w:r>
              <w:rPr>
                <w:rtl/>
              </w:rPr>
              <w:t>מנהל הסעדה ארצי, שרותי בריאות כללית</w:t>
            </w:r>
          </w:p>
        </w:tc>
      </w:tr>
      <w:tr w:rsidR="00582A73" w:rsidTr="00582A73">
        <w:tc>
          <w:tcPr>
            <w:tcW w:w="0" w:type="auto"/>
            <w:shd w:val="clear" w:color="auto" w:fill="auto"/>
          </w:tcPr>
          <w:p w:rsidR="00582A73" w:rsidRDefault="00582A73" w:rsidP="00DE5B80">
            <w:pPr>
              <w:ind w:firstLine="0"/>
              <w:rPr>
                <w:rtl/>
              </w:rPr>
            </w:pPr>
            <w:r>
              <w:rPr>
                <w:rtl/>
              </w:rPr>
              <w:t>רז הילמן</w:t>
            </w:r>
          </w:p>
        </w:tc>
        <w:tc>
          <w:tcPr>
            <w:tcW w:w="0" w:type="auto"/>
            <w:shd w:val="clear" w:color="auto" w:fill="auto"/>
          </w:tcPr>
          <w:p w:rsidR="00582A73" w:rsidRDefault="00582A73" w:rsidP="00DE5B80">
            <w:pPr>
              <w:ind w:firstLine="0"/>
              <w:rPr>
                <w:rtl/>
              </w:rPr>
            </w:pPr>
            <w:r>
              <w:rPr>
                <w:rtl/>
              </w:rPr>
              <w:t>–</w:t>
            </w:r>
          </w:p>
        </w:tc>
        <w:tc>
          <w:tcPr>
            <w:tcW w:w="0" w:type="auto"/>
            <w:shd w:val="clear" w:color="auto" w:fill="auto"/>
          </w:tcPr>
          <w:p w:rsidR="00582A73" w:rsidRDefault="00582A73" w:rsidP="00DE5B80">
            <w:pPr>
              <w:ind w:firstLine="0"/>
              <w:rPr>
                <w:rtl/>
              </w:rPr>
            </w:pPr>
            <w:r>
              <w:rPr>
                <w:rtl/>
              </w:rPr>
              <w:t>סמנכ"ל יבוא מכס ותקינה, איגוד לשכות המסחר</w:t>
            </w:r>
          </w:p>
        </w:tc>
      </w:tr>
      <w:tr w:rsidR="00582A73" w:rsidTr="00582A73">
        <w:tc>
          <w:tcPr>
            <w:tcW w:w="0" w:type="auto"/>
            <w:shd w:val="clear" w:color="auto" w:fill="auto"/>
          </w:tcPr>
          <w:p w:rsidR="00582A73" w:rsidRDefault="00582A73" w:rsidP="00DE5B80">
            <w:pPr>
              <w:ind w:firstLine="0"/>
              <w:rPr>
                <w:rtl/>
              </w:rPr>
            </w:pPr>
            <w:r>
              <w:rPr>
                <w:rtl/>
              </w:rPr>
              <w:t>ליאור כוכבי</w:t>
            </w:r>
          </w:p>
        </w:tc>
        <w:tc>
          <w:tcPr>
            <w:tcW w:w="0" w:type="auto"/>
            <w:shd w:val="clear" w:color="auto" w:fill="auto"/>
          </w:tcPr>
          <w:p w:rsidR="00582A73" w:rsidRDefault="00582A73" w:rsidP="00DE5B80">
            <w:pPr>
              <w:ind w:firstLine="0"/>
              <w:rPr>
                <w:rtl/>
              </w:rPr>
            </w:pPr>
            <w:r>
              <w:rPr>
                <w:rtl/>
              </w:rPr>
              <w:t>–</w:t>
            </w:r>
          </w:p>
        </w:tc>
        <w:tc>
          <w:tcPr>
            <w:tcW w:w="0" w:type="auto"/>
            <w:shd w:val="clear" w:color="auto" w:fill="auto"/>
          </w:tcPr>
          <w:p w:rsidR="00582A73" w:rsidRDefault="00582A73" w:rsidP="00DE5B80">
            <w:pPr>
              <w:ind w:firstLine="0"/>
              <w:rPr>
                <w:rtl/>
              </w:rPr>
            </w:pPr>
            <w:r>
              <w:rPr>
                <w:rtl/>
              </w:rPr>
              <w:t>ראש תחום קשרי ממשל איגוד המזון, התאחדות התעשיינים</w:t>
            </w:r>
          </w:p>
        </w:tc>
      </w:tr>
      <w:tr w:rsidR="00582A73" w:rsidTr="00582A73">
        <w:tc>
          <w:tcPr>
            <w:tcW w:w="0" w:type="auto"/>
            <w:shd w:val="clear" w:color="auto" w:fill="auto"/>
          </w:tcPr>
          <w:p w:rsidR="00582A73" w:rsidRDefault="00582A73" w:rsidP="00DE5B80">
            <w:pPr>
              <w:ind w:firstLine="0"/>
              <w:rPr>
                <w:rtl/>
              </w:rPr>
            </w:pPr>
            <w:r>
              <w:rPr>
                <w:rtl/>
              </w:rPr>
              <w:t>אלי דויטש</w:t>
            </w:r>
          </w:p>
        </w:tc>
        <w:tc>
          <w:tcPr>
            <w:tcW w:w="0" w:type="auto"/>
            <w:shd w:val="clear" w:color="auto" w:fill="auto"/>
          </w:tcPr>
          <w:p w:rsidR="00582A73" w:rsidRDefault="00582A73" w:rsidP="00DE5B80">
            <w:pPr>
              <w:ind w:firstLine="0"/>
              <w:rPr>
                <w:rtl/>
              </w:rPr>
            </w:pPr>
            <w:r>
              <w:rPr>
                <w:rtl/>
              </w:rPr>
              <w:t>–</w:t>
            </w:r>
          </w:p>
        </w:tc>
        <w:tc>
          <w:tcPr>
            <w:tcW w:w="0" w:type="auto"/>
            <w:shd w:val="clear" w:color="auto" w:fill="auto"/>
          </w:tcPr>
          <w:p w:rsidR="00582A73" w:rsidRDefault="00582A73" w:rsidP="00DE5B80">
            <w:pPr>
              <w:ind w:firstLine="0"/>
              <w:rPr>
                <w:rtl/>
              </w:rPr>
            </w:pPr>
            <w:r>
              <w:rPr>
                <w:rtl/>
              </w:rPr>
              <w:t>סמנכ"ל דגת הים, יצרני ויבואני מזון</w:t>
            </w:r>
          </w:p>
        </w:tc>
      </w:tr>
      <w:tr w:rsidR="00DE7424" w:rsidTr="00582A73">
        <w:tc>
          <w:tcPr>
            <w:tcW w:w="0" w:type="auto"/>
            <w:shd w:val="clear" w:color="auto" w:fill="auto"/>
          </w:tcPr>
          <w:p w:rsidR="00DE7424" w:rsidRDefault="00DE7424" w:rsidP="00DE5B80">
            <w:pPr>
              <w:ind w:firstLine="0"/>
              <w:rPr>
                <w:rtl/>
              </w:rPr>
            </w:pPr>
            <w:r>
              <w:rPr>
                <w:rFonts w:hint="cs"/>
                <w:rtl/>
              </w:rPr>
              <w:t>ד"ר צור בן חיים</w:t>
            </w:r>
          </w:p>
        </w:tc>
        <w:tc>
          <w:tcPr>
            <w:tcW w:w="0" w:type="auto"/>
            <w:shd w:val="clear" w:color="auto" w:fill="auto"/>
          </w:tcPr>
          <w:p w:rsidR="00DE7424" w:rsidRDefault="00DE7424" w:rsidP="00DE5B80">
            <w:pPr>
              <w:ind w:firstLine="0"/>
              <w:rPr>
                <w:rtl/>
              </w:rPr>
            </w:pPr>
            <w:r>
              <w:rPr>
                <w:rFonts w:hint="cs"/>
                <w:rtl/>
              </w:rPr>
              <w:t>–</w:t>
            </w:r>
          </w:p>
        </w:tc>
        <w:tc>
          <w:tcPr>
            <w:tcW w:w="0" w:type="auto"/>
            <w:shd w:val="clear" w:color="auto" w:fill="auto"/>
          </w:tcPr>
          <w:p w:rsidR="00DE7424" w:rsidRDefault="00DE7424" w:rsidP="00DE5B80">
            <w:pPr>
              <w:ind w:firstLine="0"/>
              <w:rPr>
                <w:rtl/>
              </w:rPr>
            </w:pPr>
            <w:r>
              <w:rPr>
                <w:rFonts w:hint="cs"/>
                <w:rtl/>
              </w:rPr>
              <w:t>ארצ"י</w:t>
            </w:r>
          </w:p>
        </w:tc>
      </w:tr>
      <w:tr w:rsidR="00582A73" w:rsidTr="00582A73">
        <w:tc>
          <w:tcPr>
            <w:tcW w:w="0" w:type="auto"/>
            <w:shd w:val="clear" w:color="auto" w:fill="auto"/>
          </w:tcPr>
          <w:p w:rsidR="00582A73" w:rsidRDefault="00582A73" w:rsidP="00DE5B80">
            <w:pPr>
              <w:ind w:firstLine="0"/>
              <w:rPr>
                <w:rtl/>
              </w:rPr>
            </w:pPr>
            <w:r>
              <w:rPr>
                <w:rtl/>
              </w:rPr>
              <w:t>רחל גור</w:t>
            </w:r>
          </w:p>
        </w:tc>
        <w:tc>
          <w:tcPr>
            <w:tcW w:w="0" w:type="auto"/>
            <w:shd w:val="clear" w:color="auto" w:fill="auto"/>
          </w:tcPr>
          <w:p w:rsidR="00582A73" w:rsidRDefault="00582A73" w:rsidP="00DE5B80">
            <w:pPr>
              <w:ind w:firstLine="0"/>
              <w:rPr>
                <w:rtl/>
              </w:rPr>
            </w:pPr>
            <w:r>
              <w:rPr>
                <w:rtl/>
              </w:rPr>
              <w:t>–</w:t>
            </w:r>
          </w:p>
        </w:tc>
        <w:tc>
          <w:tcPr>
            <w:tcW w:w="0" w:type="auto"/>
            <w:shd w:val="clear" w:color="auto" w:fill="auto"/>
          </w:tcPr>
          <w:p w:rsidR="00582A73" w:rsidRDefault="00582A73" w:rsidP="00DE5B80">
            <w:pPr>
              <w:ind w:firstLine="0"/>
              <w:rPr>
                <w:rtl/>
              </w:rPr>
            </w:pPr>
            <w:r>
              <w:rPr>
                <w:rtl/>
              </w:rPr>
              <w:t>מנהלת תחום ממשלה, לובי 99</w:t>
            </w:r>
          </w:p>
        </w:tc>
      </w:tr>
      <w:tr w:rsidR="00DE7424" w:rsidTr="00582A73">
        <w:tc>
          <w:tcPr>
            <w:tcW w:w="0" w:type="auto"/>
            <w:shd w:val="clear" w:color="auto" w:fill="auto"/>
          </w:tcPr>
          <w:p w:rsidR="00DE7424" w:rsidRDefault="00DE7424" w:rsidP="00DE5B80">
            <w:pPr>
              <w:ind w:firstLine="0"/>
              <w:rPr>
                <w:rtl/>
              </w:rPr>
            </w:pPr>
            <w:r>
              <w:rPr>
                <w:rFonts w:hint="cs"/>
                <w:rtl/>
              </w:rPr>
              <w:t>אור דהן</w:t>
            </w:r>
          </w:p>
        </w:tc>
        <w:tc>
          <w:tcPr>
            <w:tcW w:w="0" w:type="auto"/>
            <w:shd w:val="clear" w:color="auto" w:fill="auto"/>
          </w:tcPr>
          <w:p w:rsidR="00DE7424" w:rsidRDefault="00DE7424" w:rsidP="00DE5B80">
            <w:pPr>
              <w:ind w:firstLine="0"/>
              <w:rPr>
                <w:rtl/>
              </w:rPr>
            </w:pPr>
            <w:r>
              <w:rPr>
                <w:rFonts w:hint="cs"/>
                <w:rtl/>
              </w:rPr>
              <w:t>–</w:t>
            </w:r>
          </w:p>
        </w:tc>
        <w:tc>
          <w:tcPr>
            <w:tcW w:w="0" w:type="auto"/>
            <w:shd w:val="clear" w:color="auto" w:fill="auto"/>
          </w:tcPr>
          <w:p w:rsidR="00DE7424" w:rsidRDefault="00DE7424" w:rsidP="00DE5B80">
            <w:pPr>
              <w:ind w:firstLine="0"/>
              <w:rPr>
                <w:rtl/>
              </w:rPr>
            </w:pPr>
            <w:r>
              <w:rPr>
                <w:rFonts w:hint="cs"/>
                <w:rtl/>
              </w:rPr>
              <w:t>שדלן</w:t>
            </w:r>
          </w:p>
        </w:tc>
      </w:tr>
      <w:tr w:rsidR="00DE7424" w:rsidTr="00582A73">
        <w:tc>
          <w:tcPr>
            <w:tcW w:w="0" w:type="auto"/>
            <w:shd w:val="clear" w:color="auto" w:fill="auto"/>
          </w:tcPr>
          <w:p w:rsidR="00DE7424" w:rsidRDefault="00DE7424" w:rsidP="00DE5B80">
            <w:pPr>
              <w:ind w:firstLine="0"/>
              <w:rPr>
                <w:rtl/>
              </w:rPr>
            </w:pPr>
            <w:r>
              <w:rPr>
                <w:rFonts w:hint="cs"/>
                <w:rtl/>
              </w:rPr>
              <w:t>נועם בן עמי</w:t>
            </w:r>
          </w:p>
        </w:tc>
        <w:tc>
          <w:tcPr>
            <w:tcW w:w="0" w:type="auto"/>
            <w:shd w:val="clear" w:color="auto" w:fill="auto"/>
          </w:tcPr>
          <w:p w:rsidR="00DE7424" w:rsidRDefault="00DE7424" w:rsidP="00DE5B80">
            <w:pPr>
              <w:ind w:firstLine="0"/>
              <w:rPr>
                <w:rtl/>
              </w:rPr>
            </w:pPr>
            <w:r>
              <w:rPr>
                <w:rFonts w:hint="eastAsia"/>
                <w:rtl/>
              </w:rPr>
              <w:t>–</w:t>
            </w:r>
          </w:p>
        </w:tc>
        <w:tc>
          <w:tcPr>
            <w:tcW w:w="0" w:type="auto"/>
            <w:shd w:val="clear" w:color="auto" w:fill="auto"/>
          </w:tcPr>
          <w:p w:rsidR="00DE7424" w:rsidRDefault="00DE7424" w:rsidP="00DE5B80">
            <w:pPr>
              <w:ind w:firstLine="0"/>
              <w:rPr>
                <w:rtl/>
              </w:rPr>
            </w:pPr>
            <w:r>
              <w:rPr>
                <w:rFonts w:hint="cs"/>
                <w:rtl/>
              </w:rPr>
              <w:t>שדלן</w:t>
            </w:r>
          </w:p>
        </w:tc>
      </w:tr>
      <w:tr w:rsidR="00DD59FA" w:rsidTr="00582A73">
        <w:tc>
          <w:tcPr>
            <w:tcW w:w="0" w:type="auto"/>
            <w:shd w:val="clear" w:color="auto" w:fill="auto"/>
          </w:tcPr>
          <w:p w:rsidR="00DD59FA" w:rsidRPr="00DD59FA" w:rsidRDefault="00DD59FA" w:rsidP="00DE5B80">
            <w:pPr>
              <w:ind w:firstLine="0"/>
              <w:rPr>
                <w:rtl/>
              </w:rPr>
            </w:pPr>
            <w:r>
              <w:rPr>
                <w:rFonts w:hint="cs"/>
                <w:rtl/>
              </w:rPr>
              <w:t>גיל ממן</w:t>
            </w:r>
          </w:p>
        </w:tc>
        <w:tc>
          <w:tcPr>
            <w:tcW w:w="0" w:type="auto"/>
            <w:shd w:val="clear" w:color="auto" w:fill="auto"/>
          </w:tcPr>
          <w:p w:rsidR="00DD59FA" w:rsidRDefault="00DD59FA" w:rsidP="00DE5B80">
            <w:pPr>
              <w:ind w:firstLine="0"/>
              <w:rPr>
                <w:rtl/>
              </w:rPr>
            </w:pPr>
          </w:p>
        </w:tc>
        <w:tc>
          <w:tcPr>
            <w:tcW w:w="0" w:type="auto"/>
            <w:shd w:val="clear" w:color="auto" w:fill="auto"/>
          </w:tcPr>
          <w:p w:rsidR="00DD59FA" w:rsidRDefault="00DD59FA" w:rsidP="00DE5B80">
            <w:pPr>
              <w:ind w:firstLine="0"/>
              <w:rPr>
                <w:rtl/>
              </w:rPr>
            </w:pPr>
          </w:p>
        </w:tc>
      </w:tr>
      <w:tr w:rsidR="00DD59FA" w:rsidTr="00582A73">
        <w:tc>
          <w:tcPr>
            <w:tcW w:w="0" w:type="auto"/>
            <w:shd w:val="clear" w:color="auto" w:fill="auto"/>
          </w:tcPr>
          <w:p w:rsidR="00DD59FA" w:rsidRDefault="00DD59FA" w:rsidP="00DE5B80">
            <w:pPr>
              <w:ind w:firstLine="0"/>
              <w:rPr>
                <w:rtl/>
              </w:rPr>
            </w:pPr>
            <w:r>
              <w:rPr>
                <w:rFonts w:hint="cs"/>
                <w:rtl/>
              </w:rPr>
              <w:t>משה קאשי</w:t>
            </w:r>
          </w:p>
        </w:tc>
        <w:tc>
          <w:tcPr>
            <w:tcW w:w="0" w:type="auto"/>
            <w:shd w:val="clear" w:color="auto" w:fill="auto"/>
          </w:tcPr>
          <w:p w:rsidR="00DD59FA" w:rsidRDefault="00DD59FA" w:rsidP="00DE5B80">
            <w:pPr>
              <w:ind w:firstLine="0"/>
              <w:rPr>
                <w:rtl/>
              </w:rPr>
            </w:pPr>
          </w:p>
        </w:tc>
        <w:tc>
          <w:tcPr>
            <w:tcW w:w="0" w:type="auto"/>
            <w:shd w:val="clear" w:color="auto" w:fill="auto"/>
          </w:tcPr>
          <w:p w:rsidR="00DD59FA" w:rsidRDefault="00DD59FA" w:rsidP="00DE5B80">
            <w:pPr>
              <w:ind w:firstLine="0"/>
              <w:rPr>
                <w:rtl/>
              </w:rPr>
            </w:pPr>
          </w:p>
        </w:tc>
      </w:tr>
    </w:tbl>
    <w:p w:rsidR="00D37550" w:rsidRDefault="00D37550" w:rsidP="00582A73">
      <w:pPr>
        <w:keepNext/>
        <w:ind w:firstLine="0"/>
        <w:rPr>
          <w:rtl/>
        </w:rPr>
      </w:pPr>
    </w:p>
    <w:p w:rsidR="00582A73" w:rsidRPr="00582A73" w:rsidRDefault="00582A73" w:rsidP="00582A73">
      <w:pPr>
        <w:keepNext/>
        <w:ind w:firstLine="0"/>
        <w:rPr>
          <w:color w:val="606060"/>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82A73" w:rsidP="00D40A29">
      <w:pPr>
        <w:ind w:firstLine="0"/>
      </w:pPr>
      <w:r>
        <w:rPr>
          <w:rtl/>
        </w:rPr>
        <w:t>נעה בן שבת</w:t>
      </w:r>
    </w:p>
    <w:p w:rsidR="00E64116" w:rsidRPr="008713A4" w:rsidRDefault="00E64116" w:rsidP="00DE5B80">
      <w:pPr>
        <w:ind w:firstLine="0"/>
        <w:rPr>
          <w:rtl/>
        </w:rPr>
      </w:pPr>
    </w:p>
    <w:p w:rsidR="00E64116" w:rsidRPr="008713A4" w:rsidRDefault="00E64116" w:rsidP="00582A7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82A73"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82A73" w:rsidP="008320F6">
      <w:pPr>
        <w:ind w:firstLine="0"/>
        <w:rPr>
          <w:rtl/>
        </w:rPr>
      </w:pPr>
      <w:r>
        <w:rPr>
          <w:rtl/>
        </w:rPr>
        <w:t>חנה כהן</w:t>
      </w:r>
    </w:p>
    <w:p w:rsidR="00582A73" w:rsidRPr="008713A4" w:rsidRDefault="00582A73" w:rsidP="008320F6">
      <w:pPr>
        <w:ind w:firstLine="0"/>
        <w:rPr>
          <w:rtl/>
        </w:rPr>
      </w:pPr>
    </w:p>
    <w:p w:rsidR="00B9725F" w:rsidRPr="00C863A9" w:rsidRDefault="00582A73" w:rsidP="00C863A9">
      <w:pPr>
        <w:pStyle w:val="a6"/>
        <w:keepNext/>
        <w:jc w:val="left"/>
        <w:rPr>
          <w:color w:val="606060"/>
          <w:u w:val="none"/>
          <w:rtl/>
        </w:rPr>
      </w:pPr>
      <w:bookmarkStart w:id="2" w:name="_GoBack"/>
      <w:r w:rsidRPr="00C863A9">
        <w:rPr>
          <w:color w:val="606060"/>
          <w:u w:val="none"/>
          <w:rtl/>
        </w:rPr>
        <w:t>רשימת הנוכחים על תואריהם מבוססת על המידע שהוזן במערכת המוזמנים הממוחשבת. ייתכנו אי-דיוקים והשמטות.</w:t>
      </w:r>
    </w:p>
    <w:bookmarkEnd w:id="2"/>
    <w:p w:rsidR="00B9725F" w:rsidRDefault="00B9725F" w:rsidP="00B9725F">
      <w:pPr>
        <w:rPr>
          <w:rtl/>
        </w:rPr>
      </w:pPr>
    </w:p>
    <w:p w:rsidR="00B9725F" w:rsidRDefault="00B9725F" w:rsidP="00B9725F">
      <w:pPr>
        <w:pStyle w:val="a6"/>
        <w:keepNext/>
        <w:rPr>
          <w:rtl/>
        </w:rPr>
      </w:pPr>
      <w:bookmarkStart w:id="3" w:name="ET_subject_639460_107"/>
      <w:r w:rsidRPr="00B9725F">
        <w:rPr>
          <w:rStyle w:val="TagStyle"/>
          <w:rtl/>
        </w:rPr>
        <w:lastRenderedPageBreak/>
        <w:t xml:space="preserve">&lt;&lt; נושא &gt;&gt; </w:t>
      </w:r>
      <w:r>
        <w:rPr>
          <w:rtl/>
        </w:rPr>
        <w:t>פרק כ"א (חקלאות), רק סעיפים 88-87 (קביעת אורך חיי מדף בידי יצרן נאות וצמצום רגולציה לייבוא בשר) מתוך הצעת חוק התכנית הכלכלית (תיקוני חקיקה ליישום המדיניות הכלכלית לשנות התקציב 2023 ו-2024), התשפ"ג-2023,  מ/1612</w:t>
      </w:r>
      <w:r w:rsidRPr="00B9725F">
        <w:rPr>
          <w:rStyle w:val="TagStyle"/>
          <w:rtl/>
        </w:rPr>
        <w:t xml:space="preserve"> &lt;&lt; נושא &gt;&gt;</w:t>
      </w:r>
      <w:r>
        <w:rPr>
          <w:rtl/>
        </w:rPr>
        <w:t xml:space="preserve">   </w:t>
      </w:r>
      <w:bookmarkEnd w:id="3"/>
    </w:p>
    <w:p w:rsidR="00B9725F" w:rsidRDefault="00B9725F" w:rsidP="00B9725F">
      <w:pPr>
        <w:pStyle w:val="a6"/>
        <w:keepNext/>
        <w:rPr>
          <w:rtl/>
        </w:rPr>
      </w:pPr>
      <w:bookmarkStart w:id="4" w:name="ET_subject_639461_108"/>
      <w:r w:rsidRPr="00B9725F">
        <w:rPr>
          <w:rStyle w:val="TagStyle"/>
          <w:rtl/>
        </w:rPr>
        <w:t xml:space="preserve">&lt;&lt; נושא &gt;&gt; </w:t>
      </w:r>
      <w:r>
        <w:rPr>
          <w:rtl/>
        </w:rPr>
        <w:t>פרק ח' (יבוא מוצרי מזון) מתוך הצעת חוק התכנית הכלכלית (תיקוני חקיקה ליישום המדיניות הכלכלית לשנות התקציב 2023 ו-2024), התשפ"ג-2023,  מ/1612</w:t>
      </w:r>
      <w:r w:rsidRPr="00B9725F">
        <w:rPr>
          <w:rStyle w:val="TagStyle"/>
          <w:rtl/>
        </w:rPr>
        <w:t xml:space="preserve"> &lt;&lt; נושא &gt;&gt;</w:t>
      </w:r>
      <w:r>
        <w:rPr>
          <w:rtl/>
        </w:rPr>
        <w:t xml:space="preserve">   </w:t>
      </w:r>
      <w:bookmarkEnd w:id="4"/>
    </w:p>
    <w:p w:rsidR="00B9725F" w:rsidRDefault="00B9725F" w:rsidP="00B9725F">
      <w:pPr>
        <w:pStyle w:val="KeepWithNext"/>
        <w:rPr>
          <w:rtl/>
        </w:rPr>
      </w:pPr>
    </w:p>
    <w:p w:rsidR="00582A73" w:rsidRDefault="00582A73" w:rsidP="00582A73">
      <w:pPr>
        <w:pStyle w:val="af6"/>
        <w:keepNext/>
        <w:rPr>
          <w:rtl/>
        </w:rPr>
      </w:pPr>
      <w:bookmarkStart w:id="5" w:name="_ETM_Q1_24000"/>
      <w:bookmarkStart w:id="6" w:name="_ETM_Q1_8000"/>
      <w:bookmarkStart w:id="7" w:name="ET_yor_6044_3"/>
      <w:bookmarkEnd w:id="5"/>
      <w:bookmarkEnd w:id="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7"/>
    </w:p>
    <w:p w:rsidR="00582A73" w:rsidRDefault="00582A73" w:rsidP="00582A73">
      <w:pPr>
        <w:rPr>
          <w:rtl/>
          <w:lang w:eastAsia="he-IL"/>
        </w:rPr>
      </w:pPr>
      <w:bookmarkStart w:id="8" w:name="_ETM_Q1_39000"/>
      <w:bookmarkEnd w:id="8"/>
    </w:p>
    <w:p w:rsidR="00582A73" w:rsidRDefault="00582A73" w:rsidP="00582A73">
      <w:pPr>
        <w:rPr>
          <w:rtl/>
          <w:lang w:eastAsia="he-IL"/>
        </w:rPr>
      </w:pPr>
      <w:bookmarkStart w:id="9" w:name="_ETM_Q1_40000"/>
      <w:bookmarkEnd w:id="9"/>
      <w:r>
        <w:rPr>
          <w:rtl/>
          <w:lang w:eastAsia="he-IL"/>
        </w:rPr>
        <w:t xml:space="preserve">בוקר טוב, היום יום חמישי, כ' באייר התשפ"ג, 11 במאי 2023, חמישה ושלושים יום לעומר. אני רוצה להודות </w:t>
      </w:r>
      <w:bookmarkStart w:id="10" w:name="_ETM_Q1_779000"/>
      <w:bookmarkEnd w:id="10"/>
      <w:r>
        <w:rPr>
          <w:rtl/>
          <w:lang w:eastAsia="he-IL"/>
        </w:rPr>
        <w:t xml:space="preserve">לך יעקב, שאתה דואג לתזכר עד סוף ספירת העומר. השאלה </w:t>
      </w:r>
      <w:bookmarkStart w:id="11" w:name="_ETM_Q1_782000"/>
      <w:bookmarkEnd w:id="11"/>
      <w:r>
        <w:rPr>
          <w:rtl/>
          <w:lang w:eastAsia="he-IL"/>
        </w:rPr>
        <w:t>אם צריך לעשות ספירת העומר עד להעברת התקציב. אני מתכבד לפתוח את ישיבת ועדת הבריאות. על סדר-היום: פרק ח' – ייבוא מוצרי מזון</w:t>
      </w:r>
      <w:bookmarkStart w:id="12" w:name="_ETM_Q1_790000"/>
      <w:bookmarkEnd w:id="12"/>
      <w:r>
        <w:rPr>
          <w:rtl/>
          <w:lang w:eastAsia="he-IL"/>
        </w:rPr>
        <w:t xml:space="preserve">, מתוך הצעת חוק התוכנית הכלכלית (תיקוני חקיקה ליישום </w:t>
      </w:r>
      <w:bookmarkStart w:id="13" w:name="_ETM_Q1_792000"/>
      <w:bookmarkEnd w:id="13"/>
      <w:r>
        <w:rPr>
          <w:rtl/>
          <w:lang w:eastAsia="he-IL"/>
        </w:rPr>
        <w:t xml:space="preserve">המדיניות הכלכלית לשנות התקציב 2023 ו-2024; 2. פרק כ"א – חקלאות, סעיפים 88-87, קביעת אורך חיי מדף, יצרן נאות וצמצום רגולציה לייבוא בשר, מתוך הצעת חוק </w:t>
      </w:r>
      <w:bookmarkStart w:id="14" w:name="_ETM_Q1_804000"/>
      <w:bookmarkEnd w:id="14"/>
      <w:r>
        <w:rPr>
          <w:rtl/>
          <w:lang w:eastAsia="he-IL"/>
        </w:rPr>
        <w:t xml:space="preserve">התוכנית הכלכלית (תיקוני חקיקה ליישום המדיניות הכלכלית לשנות התקציב 2023 ו-2024), התשפ"ג-2023. </w:t>
      </w:r>
    </w:p>
    <w:p w:rsidR="00582A73" w:rsidRDefault="00582A73" w:rsidP="00582A73">
      <w:pPr>
        <w:rPr>
          <w:rtl/>
          <w:lang w:eastAsia="he-IL"/>
        </w:rPr>
      </w:pPr>
    </w:p>
    <w:p w:rsidR="00582A73" w:rsidRDefault="00582A73" w:rsidP="00582A73">
      <w:pPr>
        <w:rPr>
          <w:rtl/>
          <w:lang w:eastAsia="he-IL"/>
        </w:rPr>
      </w:pPr>
      <w:bookmarkStart w:id="15" w:name="_ETM_Q1_814000"/>
      <w:bookmarkEnd w:id="15"/>
      <w:r>
        <w:rPr>
          <w:rtl/>
          <w:lang w:eastAsia="he-IL"/>
        </w:rPr>
        <w:t xml:space="preserve">למעשה אנחנו נמצאים כאן בבקשה לדיון חוזר </w:t>
      </w:r>
      <w:bookmarkStart w:id="16" w:name="_ETM_Q1_816000"/>
      <w:bookmarkEnd w:id="16"/>
      <w:r>
        <w:rPr>
          <w:rtl/>
          <w:lang w:eastAsia="he-IL"/>
        </w:rPr>
        <w:t xml:space="preserve">והצבעות. לבקשתי הוגשה רוויזיה להצעת החוק והיא </w:t>
      </w:r>
      <w:bookmarkStart w:id="17" w:name="_ETM_Q1_819000"/>
      <w:bookmarkEnd w:id="17"/>
      <w:r>
        <w:rPr>
          <w:rtl/>
          <w:lang w:eastAsia="he-IL"/>
        </w:rPr>
        <w:t xml:space="preserve">לא נמשכה לאור בקשת הלשכה המשפטית. כפי שראיתם, סיימנו </w:t>
      </w:r>
      <w:bookmarkStart w:id="18" w:name="_ETM_Q1_826000"/>
      <w:bookmarkEnd w:id="18"/>
      <w:r>
        <w:rPr>
          <w:rtl/>
          <w:lang w:eastAsia="he-IL"/>
        </w:rPr>
        <w:t>את הצעת החוק אבל אנחנו לא רוצים לעשות טעויות</w:t>
      </w:r>
      <w:bookmarkStart w:id="19" w:name="_ETM_Q1_828000"/>
      <w:bookmarkEnd w:id="19"/>
      <w:r>
        <w:rPr>
          <w:rtl/>
          <w:lang w:eastAsia="he-IL"/>
        </w:rPr>
        <w:t xml:space="preserve">, שהן טעויות משפטיות, שאחר כך יעוררו אי-בהירות ובעיות טכניות. </w:t>
      </w:r>
      <w:bookmarkStart w:id="20" w:name="_ETM_Q1_834000"/>
      <w:bookmarkEnd w:id="20"/>
    </w:p>
    <w:p w:rsidR="00582A73" w:rsidRDefault="00582A73" w:rsidP="00582A73">
      <w:pPr>
        <w:rPr>
          <w:rtl/>
          <w:lang w:eastAsia="he-IL"/>
        </w:rPr>
      </w:pPr>
    </w:p>
    <w:p w:rsidR="00582A73" w:rsidRDefault="00582A73" w:rsidP="00443D0F">
      <w:pPr>
        <w:rPr>
          <w:rtl/>
          <w:lang w:eastAsia="he-IL"/>
        </w:rPr>
      </w:pPr>
      <w:r>
        <w:rPr>
          <w:rtl/>
          <w:lang w:eastAsia="he-IL"/>
        </w:rPr>
        <w:t xml:space="preserve">בהצעת החוק יש מספר ניסוחים טכניים ולכן נצביע תחילה </w:t>
      </w:r>
      <w:bookmarkStart w:id="21" w:name="_ETM_Q1_839000"/>
      <w:bookmarkEnd w:id="21"/>
      <w:r>
        <w:rPr>
          <w:rtl/>
          <w:lang w:eastAsia="he-IL"/>
        </w:rPr>
        <w:t xml:space="preserve">על הרוויזיה. לאחר מכן היועצת המשפטית תסביר את הסעיפים בהם </w:t>
      </w:r>
      <w:bookmarkStart w:id="22" w:name="_ETM_Q1_844000"/>
      <w:bookmarkEnd w:id="22"/>
      <w:r>
        <w:rPr>
          <w:rtl/>
          <w:lang w:eastAsia="he-IL"/>
        </w:rPr>
        <w:t xml:space="preserve">יש צורך לתיקון הנוסח. לאחר מכן נאשר שוב את הצעת </w:t>
      </w:r>
      <w:bookmarkStart w:id="23" w:name="_ETM_Q1_847000"/>
      <w:bookmarkEnd w:id="23"/>
      <w:r>
        <w:rPr>
          <w:rtl/>
          <w:lang w:eastAsia="he-IL"/>
        </w:rPr>
        <w:t xml:space="preserve">החוק. אני מזכיר לחברים שמדובר כאן רק על נושא ייבוא מזון ואורך חיי מדף כחלק מהצעת חוק התוכנית הכלכלית  (יישום מדיניות הממשלה להסר חסמי סחר בייבוא, </w:t>
      </w:r>
      <w:bookmarkStart w:id="24" w:name="_ETM_Q1_857000"/>
      <w:bookmarkEnd w:id="24"/>
      <w:r>
        <w:rPr>
          <w:rtl/>
          <w:lang w:eastAsia="he-IL"/>
        </w:rPr>
        <w:t xml:space="preserve">הגברת תחרות וייעול תהליכי הסדרה בתחום הייבוא והורדת יוקר </w:t>
      </w:r>
      <w:bookmarkStart w:id="25" w:name="_ETM_Q1_863000"/>
      <w:bookmarkEnd w:id="25"/>
      <w:r>
        <w:rPr>
          <w:rtl/>
          <w:lang w:eastAsia="he-IL"/>
        </w:rPr>
        <w:t xml:space="preserve">המחיה.  אנחנו נתחיל בהצבעה על הרוויזיה. מי בעד </w:t>
      </w:r>
      <w:bookmarkStart w:id="26" w:name="_ETM_Q1_866000"/>
      <w:bookmarkEnd w:id="26"/>
      <w:r>
        <w:rPr>
          <w:rtl/>
          <w:lang w:eastAsia="he-IL"/>
        </w:rPr>
        <w:t>הרוויזיה?</w:t>
      </w:r>
    </w:p>
    <w:p w:rsidR="00582A73" w:rsidRDefault="00582A73" w:rsidP="00582A73">
      <w:pPr>
        <w:rPr>
          <w:rtl/>
          <w:lang w:eastAsia="he-IL"/>
        </w:rPr>
      </w:pPr>
    </w:p>
    <w:p w:rsidR="00582A73" w:rsidRDefault="00582A73" w:rsidP="00582A73">
      <w:pPr>
        <w:pStyle w:val="af1"/>
        <w:keepNext/>
        <w:rPr>
          <w:rtl/>
          <w:lang w:eastAsia="he-IL"/>
        </w:rPr>
      </w:pPr>
      <w:r>
        <w:rPr>
          <w:rFonts w:hint="cs"/>
          <w:rtl/>
          <w:lang w:eastAsia="he-IL"/>
        </w:rPr>
        <w:t>הצבעה</w:t>
      </w:r>
    </w:p>
    <w:p w:rsidR="00582A73" w:rsidRDefault="00582A73" w:rsidP="00582A73">
      <w:pPr>
        <w:pStyle w:val="--"/>
        <w:keepNext/>
        <w:rPr>
          <w:rtl/>
          <w:lang w:eastAsia="he-IL"/>
        </w:rPr>
      </w:pPr>
    </w:p>
    <w:p w:rsidR="00582A73" w:rsidRDefault="00582A73" w:rsidP="00582A73">
      <w:pPr>
        <w:pStyle w:val="af2"/>
        <w:rPr>
          <w:rtl/>
          <w:lang w:eastAsia="he-IL"/>
        </w:rPr>
      </w:pPr>
      <w:r>
        <w:rPr>
          <w:rFonts w:hint="cs"/>
          <w:rtl/>
          <w:lang w:eastAsia="he-IL"/>
        </w:rPr>
        <w:t>נתקבלה.</w:t>
      </w:r>
    </w:p>
    <w:p w:rsidR="00582A73" w:rsidRDefault="00582A73" w:rsidP="00582A73">
      <w:pPr>
        <w:rPr>
          <w:rtl/>
          <w:lang w:eastAsia="he-IL"/>
        </w:rPr>
      </w:pPr>
    </w:p>
    <w:p w:rsidR="00582A73" w:rsidRDefault="00582A73" w:rsidP="00582A73">
      <w:pPr>
        <w:pStyle w:val="af6"/>
        <w:keepNext/>
        <w:rPr>
          <w:rtl/>
        </w:rPr>
      </w:pPr>
      <w:bookmarkStart w:id="27" w:name="ET_yor_6044_4"/>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27"/>
    </w:p>
    <w:p w:rsidR="00582A73" w:rsidRDefault="00582A73" w:rsidP="00582A73">
      <w:pPr>
        <w:pStyle w:val="KeepWithNext"/>
        <w:rPr>
          <w:rtl/>
          <w:lang w:eastAsia="he-IL"/>
        </w:rPr>
      </w:pPr>
    </w:p>
    <w:p w:rsidR="00582A73" w:rsidRDefault="00582A73" w:rsidP="00582A73">
      <w:pPr>
        <w:ind w:firstLine="0"/>
        <w:rPr>
          <w:rtl/>
          <w:lang w:eastAsia="he-IL"/>
        </w:rPr>
      </w:pPr>
      <w:r>
        <w:rPr>
          <w:rtl/>
          <w:lang w:eastAsia="he-IL"/>
        </w:rPr>
        <w:tab/>
        <w:t xml:space="preserve">פה אחד. אם כך, אנחנו פותחים שוב </w:t>
      </w:r>
      <w:bookmarkStart w:id="28" w:name="_ETM_Q1_871000"/>
      <w:bookmarkEnd w:id="28"/>
      <w:r>
        <w:rPr>
          <w:rtl/>
          <w:lang w:eastAsia="he-IL"/>
        </w:rPr>
        <w:t>את הצעת החוק. היועצת המשפטית, בבקשה.</w:t>
      </w:r>
    </w:p>
    <w:p w:rsidR="00582A73" w:rsidRDefault="00582A73" w:rsidP="00582A73">
      <w:pPr>
        <w:ind w:firstLine="0"/>
        <w:rPr>
          <w:rtl/>
          <w:lang w:eastAsia="he-IL"/>
        </w:rPr>
      </w:pPr>
    </w:p>
    <w:p w:rsidR="00582A73" w:rsidRDefault="00582A73" w:rsidP="00582A73">
      <w:pPr>
        <w:pStyle w:val="a4"/>
        <w:keepNext/>
        <w:rPr>
          <w:rtl/>
        </w:rPr>
      </w:pPr>
      <w:bookmarkStart w:id="29" w:name="_ETM_Q1_877000"/>
      <w:bookmarkStart w:id="30" w:name="ET_speaker_נעה_בן_שבת_5"/>
      <w:bookmarkEnd w:id="2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
    </w:p>
    <w:p w:rsidR="00582A73" w:rsidRDefault="00582A73" w:rsidP="00582A73">
      <w:pPr>
        <w:pStyle w:val="KeepWithNext"/>
        <w:rPr>
          <w:rtl/>
          <w:lang w:eastAsia="he-IL"/>
        </w:rPr>
      </w:pPr>
    </w:p>
    <w:p w:rsidR="00582A73" w:rsidRDefault="00582A73" w:rsidP="00582A73">
      <w:pPr>
        <w:rPr>
          <w:rtl/>
          <w:lang w:eastAsia="he-IL"/>
        </w:rPr>
      </w:pPr>
      <w:bookmarkStart w:id="31" w:name="_ETM_Q1_876000"/>
      <w:bookmarkEnd w:id="31"/>
      <w:r>
        <w:rPr>
          <w:rtl/>
          <w:lang w:eastAsia="he-IL"/>
        </w:rPr>
        <w:t xml:space="preserve">אחרי שהצעת החוק אושרה עלו </w:t>
      </w:r>
      <w:bookmarkStart w:id="32" w:name="_ETM_Q1_883000"/>
      <w:bookmarkEnd w:id="32"/>
      <w:r>
        <w:rPr>
          <w:rtl/>
          <w:lang w:eastAsia="he-IL"/>
        </w:rPr>
        <w:t xml:space="preserve">כל מיני תיקונים נדרשים, אפילו אתמול הגיעו עוד </w:t>
      </w:r>
      <w:bookmarkStart w:id="33" w:name="_ETM_Q1_891000"/>
      <w:bookmarkEnd w:id="33"/>
      <w:r>
        <w:rPr>
          <w:rtl/>
          <w:lang w:eastAsia="he-IL"/>
        </w:rPr>
        <w:t xml:space="preserve">כמה תיקונים. לפיכך נעבור על התיקונים לפי הסדר </w:t>
      </w:r>
      <w:bookmarkStart w:id="34" w:name="_ETM_Q1_898000"/>
      <w:bookmarkEnd w:id="34"/>
      <w:r>
        <w:rPr>
          <w:rtl/>
          <w:lang w:eastAsia="he-IL"/>
        </w:rPr>
        <w:t xml:space="preserve">שלהם. </w:t>
      </w:r>
    </w:p>
    <w:p w:rsidR="00582A73" w:rsidRDefault="00582A73" w:rsidP="00582A73">
      <w:pPr>
        <w:rPr>
          <w:rtl/>
          <w:lang w:eastAsia="he-IL"/>
        </w:rPr>
      </w:pPr>
      <w:bookmarkStart w:id="35" w:name="_ETM_Q1_900000"/>
      <w:bookmarkEnd w:id="35"/>
    </w:p>
    <w:p w:rsidR="00582A73" w:rsidRDefault="00582A73" w:rsidP="00582A73">
      <w:pPr>
        <w:pStyle w:val="af6"/>
        <w:keepNext/>
        <w:rPr>
          <w:rtl/>
        </w:rPr>
      </w:pPr>
      <w:bookmarkStart w:id="36" w:name="ET_yor_6044_6"/>
      <w:r>
        <w:rPr>
          <w:rStyle w:val="TagStyle"/>
          <w:rFonts w:hint="cs"/>
          <w:rtl/>
        </w:rPr>
        <w:t xml:space="preserve"> &lt;&lt; יור &gt;&gt; </w:t>
      </w:r>
      <w:r>
        <w:rPr>
          <w:rFonts w:hint="cs"/>
          <w:rtl/>
        </w:rPr>
        <w:t>היו"ר אוריאל בוסו:</w:t>
      </w:r>
      <w:r>
        <w:rPr>
          <w:rStyle w:val="TagStyle"/>
          <w:rFonts w:hint="cs"/>
          <w:rtl/>
        </w:rPr>
        <w:t xml:space="preserve"> &lt;&lt; יור &gt;&gt;</w:t>
      </w:r>
      <w:r>
        <w:rPr>
          <w:rFonts w:hint="cs"/>
          <w:rtl/>
        </w:rPr>
        <w:t xml:space="preserve">   </w:t>
      </w:r>
      <w:bookmarkEnd w:id="36"/>
    </w:p>
    <w:p w:rsidR="00582A73" w:rsidRDefault="00582A73" w:rsidP="00582A73">
      <w:pPr>
        <w:pStyle w:val="KeepWithNext"/>
        <w:rPr>
          <w:rtl/>
          <w:lang w:eastAsia="he-IL"/>
        </w:rPr>
      </w:pPr>
    </w:p>
    <w:p w:rsidR="00582A73" w:rsidRDefault="00582A73" w:rsidP="00582A73">
      <w:pPr>
        <w:rPr>
          <w:rtl/>
          <w:lang w:eastAsia="he-IL"/>
        </w:rPr>
      </w:pPr>
      <w:r>
        <w:rPr>
          <w:rtl/>
          <w:lang w:eastAsia="he-IL"/>
        </w:rPr>
        <w:t>מדובר בשינויים טכניים?</w:t>
      </w:r>
    </w:p>
    <w:p w:rsidR="00582A73" w:rsidRDefault="00582A73" w:rsidP="00582A73">
      <w:pPr>
        <w:rPr>
          <w:rtl/>
          <w:lang w:eastAsia="he-IL"/>
        </w:rPr>
      </w:pPr>
    </w:p>
    <w:p w:rsidR="00582A73" w:rsidRDefault="00582A73" w:rsidP="00582A73">
      <w:pPr>
        <w:pStyle w:val="a4"/>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rsidR="00582A73" w:rsidRDefault="00582A73" w:rsidP="00582A73">
      <w:pPr>
        <w:pStyle w:val="KeepWithNext"/>
        <w:rPr>
          <w:rtl/>
          <w:lang w:eastAsia="he-IL"/>
        </w:rPr>
      </w:pPr>
    </w:p>
    <w:p w:rsidR="00582A73" w:rsidRDefault="00582A73" w:rsidP="00582A73">
      <w:pPr>
        <w:rPr>
          <w:rtl/>
          <w:lang w:eastAsia="he-IL"/>
        </w:rPr>
      </w:pPr>
      <w:r>
        <w:rPr>
          <w:rtl/>
          <w:lang w:eastAsia="he-IL"/>
        </w:rPr>
        <w:t xml:space="preserve">יש הרבה שינויים טכניים, אבל יש </w:t>
      </w:r>
      <w:bookmarkStart w:id="37" w:name="_ETM_Q1_907000"/>
      <w:bookmarkEnd w:id="37"/>
      <w:r>
        <w:rPr>
          <w:rtl/>
          <w:lang w:eastAsia="he-IL"/>
        </w:rPr>
        <w:t xml:space="preserve">גם שינויים או תיקונים שהם כן מהותיים. </w:t>
      </w:r>
    </w:p>
    <w:p w:rsidR="00582A73" w:rsidRDefault="00582A73" w:rsidP="00582A73">
      <w:pPr>
        <w:rPr>
          <w:rtl/>
          <w:lang w:eastAsia="he-IL"/>
        </w:rPr>
      </w:pPr>
      <w:bookmarkStart w:id="38" w:name="_ETM_Q1_913000"/>
      <w:bookmarkEnd w:id="38"/>
    </w:p>
    <w:p w:rsidR="00582A73" w:rsidRDefault="00582A73" w:rsidP="00582A73">
      <w:pPr>
        <w:rPr>
          <w:rtl/>
          <w:lang w:eastAsia="he-IL"/>
        </w:rPr>
      </w:pPr>
      <w:bookmarkStart w:id="39" w:name="_ETM_Q1_914000"/>
      <w:bookmarkEnd w:id="39"/>
      <w:r>
        <w:rPr>
          <w:rtl/>
          <w:lang w:eastAsia="he-IL"/>
        </w:rPr>
        <w:t xml:space="preserve">אני מתייחסת לנוסח לדיון מחדש. בעמוד 4 </w:t>
      </w:r>
      <w:bookmarkStart w:id="40" w:name="_ETM_Q1_917000"/>
      <w:bookmarkEnd w:id="40"/>
      <w:r>
        <w:rPr>
          <w:rtl/>
          <w:lang w:eastAsia="he-IL"/>
        </w:rPr>
        <w:t xml:space="preserve">יש תיקון: "שר הבריאות </w:t>
      </w:r>
      <w:bookmarkStart w:id="41" w:name="_ETM_Q1_932000"/>
      <w:bookmarkEnd w:id="41"/>
      <w:r>
        <w:rPr>
          <w:rtl/>
          <w:lang w:eastAsia="he-IL"/>
        </w:rPr>
        <w:t xml:space="preserve">טרם פרסם באתר האינטרנט של המשרד הודעה לפי סעיף א313(ה) </w:t>
      </w:r>
      <w:bookmarkStart w:id="42" w:name="_ETM_Q1_935000"/>
      <w:bookmarkEnd w:id="42"/>
      <w:r>
        <w:rPr>
          <w:rtl/>
          <w:lang w:eastAsia="he-IL"/>
        </w:rPr>
        <w:t xml:space="preserve">סיפה על פנייתו לוועדת חריגים לעניין אי החלת השינוי או אי החלתו </w:t>
      </w:r>
      <w:bookmarkStart w:id="43" w:name="_ETM_Q1_938000"/>
      <w:bookmarkEnd w:id="43"/>
      <w:r>
        <w:rPr>
          <w:rtl/>
          <w:lang w:eastAsia="he-IL"/>
        </w:rPr>
        <w:t>בהחרגות או בהגבלות שלא יאפשרו פעולה." זה משהו שהוועדה כבר סיכמה.</w:t>
      </w:r>
    </w:p>
    <w:p w:rsidR="00582A73" w:rsidRDefault="00582A73" w:rsidP="00582A73">
      <w:pPr>
        <w:rPr>
          <w:rtl/>
          <w:lang w:eastAsia="he-IL"/>
        </w:rPr>
      </w:pPr>
      <w:bookmarkStart w:id="44" w:name="_ETM_Q1_943000"/>
      <w:bookmarkEnd w:id="44"/>
    </w:p>
    <w:p w:rsidR="00582A73" w:rsidRDefault="00582A73" w:rsidP="00582A73">
      <w:pPr>
        <w:rPr>
          <w:rtl/>
          <w:lang w:eastAsia="he-IL"/>
        </w:rPr>
      </w:pPr>
      <w:bookmarkStart w:id="45" w:name="_ETM_Q1_944000"/>
      <w:bookmarkEnd w:id="45"/>
      <w:r>
        <w:rPr>
          <w:rtl/>
          <w:lang w:eastAsia="he-IL"/>
        </w:rPr>
        <w:t xml:space="preserve">סעיף 12ג בעמוד 5 – הייתה בקשה של איגוד לשכות המסחר להחיל את סעיף </w:t>
      </w:r>
      <w:bookmarkStart w:id="46" w:name="_ETM_Q1_955000"/>
      <w:bookmarkEnd w:id="46"/>
      <w:r>
        <w:rPr>
          <w:rtl/>
          <w:lang w:eastAsia="he-IL"/>
        </w:rPr>
        <w:t xml:space="preserve">12(ג) כבר ממועד תחילתו של החוק הגדול, כלומר כבר מ-1 </w:t>
      </w:r>
      <w:bookmarkStart w:id="47" w:name="_ETM_Q1_960000"/>
      <w:bookmarkEnd w:id="47"/>
      <w:r>
        <w:rPr>
          <w:rtl/>
          <w:lang w:eastAsia="he-IL"/>
        </w:rPr>
        <w:t xml:space="preserve">ביוני, ושלא תהיה דחיה נוספת של שלושה חודשים. </w:t>
      </w:r>
    </w:p>
    <w:p w:rsidR="00582A73" w:rsidRDefault="00582A73" w:rsidP="00582A73">
      <w:pPr>
        <w:rPr>
          <w:rtl/>
          <w:lang w:eastAsia="he-IL"/>
        </w:rPr>
      </w:pPr>
    </w:p>
    <w:p w:rsidR="007872B4" w:rsidRDefault="007872B4" w:rsidP="00582A73">
      <w:pPr>
        <w:ind w:firstLine="0"/>
        <w:rPr>
          <w:rtl/>
        </w:rPr>
      </w:pPr>
    </w:p>
    <w:p w:rsidR="00582A73" w:rsidRDefault="00582A73" w:rsidP="00582A73">
      <w:pPr>
        <w:pStyle w:val="KeepWithNext"/>
        <w:rPr>
          <w:rtl/>
        </w:rPr>
      </w:pPr>
    </w:p>
    <w:p w:rsidR="00582A73" w:rsidRDefault="00582A73" w:rsidP="00582A73">
      <w:pPr>
        <w:pStyle w:val="af9"/>
        <w:keepNext/>
        <w:rPr>
          <w:rtl/>
        </w:rPr>
      </w:pPr>
      <w:bookmarkStart w:id="48" w:name="ET_guest_905462_4"/>
      <w:r w:rsidRPr="00582A73">
        <w:rPr>
          <w:rStyle w:val="TagStyle"/>
          <w:rtl/>
        </w:rPr>
        <w:t xml:space="preserve"> &lt;&lt; אורח &gt;&gt; </w:t>
      </w:r>
      <w:r>
        <w:rPr>
          <w:rtl/>
        </w:rPr>
        <w:t>רז הילמן:</w:t>
      </w:r>
      <w:r w:rsidRPr="00582A73">
        <w:rPr>
          <w:rStyle w:val="TagStyle"/>
          <w:rtl/>
        </w:rPr>
        <w:t xml:space="preserve"> &lt;&lt; אורח &gt;&gt;</w:t>
      </w:r>
      <w:r>
        <w:rPr>
          <w:rtl/>
        </w:rPr>
        <w:t xml:space="preserve">   </w:t>
      </w:r>
      <w:bookmarkEnd w:id="48"/>
    </w:p>
    <w:p w:rsidR="00582A73" w:rsidRDefault="00582A73" w:rsidP="00582A73">
      <w:pPr>
        <w:pStyle w:val="KeepWithNext"/>
        <w:rPr>
          <w:rtl/>
        </w:rPr>
      </w:pPr>
    </w:p>
    <w:p w:rsidR="00582A73" w:rsidRDefault="00582A73" w:rsidP="00582A73">
      <w:pPr>
        <w:rPr>
          <w:rtl/>
        </w:rPr>
      </w:pPr>
      <w:bookmarkStart w:id="49" w:name="_ETM_Q1_949000"/>
      <w:bookmarkEnd w:id="49"/>
      <w:r>
        <w:rPr>
          <w:rFonts w:hint="cs"/>
          <w:rtl/>
        </w:rPr>
        <w:t>להבנתי זה משהו שהיה אמור לקרות כבר בתיקון</w:t>
      </w:r>
      <w:bookmarkStart w:id="50" w:name="_ETM_Q1_978000"/>
      <w:bookmarkEnd w:id="50"/>
      <w:r>
        <w:rPr>
          <w:rFonts w:hint="cs"/>
          <w:rtl/>
        </w:rPr>
        <w:t xml:space="preserve"> הקודם של החוק ואני חושב שבטעות פרוצדורלית זה לא קרה. </w:t>
      </w:r>
      <w:bookmarkStart w:id="51" w:name="_ETM_Q1_981000"/>
      <w:bookmarkEnd w:id="51"/>
      <w:r>
        <w:rPr>
          <w:rFonts w:hint="cs"/>
          <w:rtl/>
        </w:rPr>
        <w:t xml:space="preserve">בכל מקרה, עכשיו זה בשל ומוכן ולכן חבל לעכב. </w:t>
      </w:r>
      <w:bookmarkStart w:id="52" w:name="_ETM_Q1_985000"/>
      <w:bookmarkEnd w:id="52"/>
      <w:r>
        <w:rPr>
          <w:rFonts w:hint="cs"/>
          <w:rtl/>
        </w:rPr>
        <w:t>זה סעיף שנותן עוד אפשרות ליצרנים מקומיים בעניין חיי המדף</w:t>
      </w:r>
      <w:bookmarkStart w:id="53" w:name="_ETM_Q1_990000"/>
      <w:bookmarkEnd w:id="53"/>
      <w:r>
        <w:rPr>
          <w:rFonts w:hint="cs"/>
          <w:rtl/>
        </w:rPr>
        <w:t xml:space="preserve"> ולהבנתי אפשר להחיל אותו מייד עם הפרסום ברשומות. </w:t>
      </w:r>
    </w:p>
    <w:p w:rsidR="00582A73" w:rsidRDefault="00582A73" w:rsidP="00582A73">
      <w:pPr>
        <w:rPr>
          <w:rtl/>
        </w:rPr>
      </w:pPr>
    </w:p>
    <w:p w:rsidR="00582A73" w:rsidRDefault="00582A73" w:rsidP="00582A73">
      <w:pPr>
        <w:pStyle w:val="af6"/>
        <w:keepNext/>
        <w:rPr>
          <w:rtl/>
        </w:rPr>
      </w:pPr>
      <w:bookmarkStart w:id="54" w:name="ET_yor_6044_5"/>
      <w:r w:rsidRPr="00582A73">
        <w:rPr>
          <w:rStyle w:val="TagStyle"/>
          <w:rtl/>
        </w:rPr>
        <w:t xml:space="preserve"> &lt;&lt; יור &gt;&gt; </w:t>
      </w:r>
      <w:r>
        <w:rPr>
          <w:rtl/>
        </w:rPr>
        <w:t>היו"ר אוריאל בוסו:</w:t>
      </w:r>
      <w:r w:rsidRPr="00582A73">
        <w:rPr>
          <w:rStyle w:val="TagStyle"/>
          <w:rtl/>
        </w:rPr>
        <w:t xml:space="preserve"> &lt;&lt; יור &gt;&gt;</w:t>
      </w:r>
      <w:r>
        <w:rPr>
          <w:rtl/>
        </w:rPr>
        <w:t xml:space="preserve">   </w:t>
      </w:r>
      <w:bookmarkEnd w:id="54"/>
    </w:p>
    <w:p w:rsidR="00582A73" w:rsidRDefault="00582A73" w:rsidP="00582A73">
      <w:pPr>
        <w:pStyle w:val="KeepWithNext"/>
        <w:rPr>
          <w:rtl/>
        </w:rPr>
      </w:pPr>
    </w:p>
    <w:p w:rsidR="00582A73" w:rsidRDefault="00582A73" w:rsidP="00582A73">
      <w:pPr>
        <w:rPr>
          <w:rtl/>
        </w:rPr>
      </w:pPr>
      <w:r>
        <w:rPr>
          <w:rFonts w:hint="cs"/>
          <w:rtl/>
        </w:rPr>
        <w:t>משרד</w:t>
      </w:r>
      <w:bookmarkStart w:id="55" w:name="_ETM_Q1_994000"/>
      <w:bookmarkEnd w:id="55"/>
      <w:r>
        <w:rPr>
          <w:rFonts w:hint="cs"/>
          <w:rtl/>
        </w:rPr>
        <w:t xml:space="preserve"> הבריאות?</w:t>
      </w:r>
    </w:p>
    <w:p w:rsidR="00582A73" w:rsidRDefault="00582A73" w:rsidP="00582A73">
      <w:pPr>
        <w:rPr>
          <w:rtl/>
        </w:rPr>
      </w:pPr>
    </w:p>
    <w:p w:rsidR="00582A73" w:rsidRDefault="00582A73" w:rsidP="00792459">
      <w:pPr>
        <w:pStyle w:val="af9"/>
        <w:keepNext/>
        <w:rPr>
          <w:rtl/>
        </w:rPr>
      </w:pPr>
      <w:bookmarkStart w:id="56" w:name="ET_guest_905425_6"/>
      <w:r w:rsidRPr="00582A73">
        <w:rPr>
          <w:rStyle w:val="TagStyle"/>
          <w:rtl/>
        </w:rPr>
        <w:t xml:space="preserve"> &lt;&lt; אורח &gt;&gt; </w:t>
      </w:r>
      <w:r>
        <w:rPr>
          <w:rtl/>
        </w:rPr>
        <w:t>פנינה אורן שנידור:</w:t>
      </w:r>
      <w:r w:rsidRPr="00582A73">
        <w:rPr>
          <w:rStyle w:val="TagStyle"/>
          <w:rtl/>
        </w:rPr>
        <w:t xml:space="preserve"> &lt;&lt; אורח &gt;&gt;</w:t>
      </w:r>
      <w:r>
        <w:rPr>
          <w:rtl/>
        </w:rPr>
        <w:t xml:space="preserve">   </w:t>
      </w:r>
      <w:bookmarkEnd w:id="56"/>
    </w:p>
    <w:p w:rsidR="00582A73" w:rsidRDefault="00582A73" w:rsidP="00582A73">
      <w:pPr>
        <w:pStyle w:val="KeepWithNext"/>
        <w:rPr>
          <w:rtl/>
        </w:rPr>
      </w:pPr>
    </w:p>
    <w:p w:rsidR="00582A73" w:rsidRDefault="00582A73" w:rsidP="00582A73">
      <w:pPr>
        <w:rPr>
          <w:rtl/>
        </w:rPr>
      </w:pPr>
      <w:r>
        <w:rPr>
          <w:rFonts w:hint="cs"/>
          <w:rtl/>
        </w:rPr>
        <w:t xml:space="preserve">אין בעיה. זה מאפשר להציל מזון ולאפשר שימוש במזון על </w:t>
      </w:r>
      <w:bookmarkStart w:id="57" w:name="_ETM_Q1_1001000"/>
      <w:bookmarkEnd w:id="57"/>
      <w:r>
        <w:rPr>
          <w:rFonts w:hint="cs"/>
          <w:rtl/>
        </w:rPr>
        <w:t xml:space="preserve">אף שהוא פג תוקף, להאריך את התוקף. מדובר על </w:t>
      </w:r>
      <w:bookmarkStart w:id="58" w:name="_ETM_Q1_1005000"/>
      <w:bookmarkEnd w:id="58"/>
      <w:r>
        <w:rPr>
          <w:rFonts w:hint="cs"/>
          <w:rtl/>
        </w:rPr>
        <w:t>מזון רגיל.</w:t>
      </w:r>
    </w:p>
    <w:p w:rsidR="00582A73" w:rsidRDefault="00582A73" w:rsidP="00582A73">
      <w:pPr>
        <w:rPr>
          <w:rtl/>
        </w:rPr>
      </w:pPr>
      <w:bookmarkStart w:id="59" w:name="_ETM_Q1_1008000"/>
      <w:bookmarkStart w:id="60" w:name="_ETM_Q1_1009000"/>
      <w:bookmarkEnd w:id="59"/>
      <w:bookmarkEnd w:id="60"/>
    </w:p>
    <w:p w:rsidR="00582A73" w:rsidRDefault="00582A73" w:rsidP="00582A73">
      <w:pPr>
        <w:pStyle w:val="a4"/>
        <w:keepNext/>
        <w:rPr>
          <w:rtl/>
        </w:rPr>
      </w:pPr>
      <w:bookmarkStart w:id="61" w:name="ET_speaker_נעה_בן_שבת_7"/>
      <w:r w:rsidRPr="00582A73">
        <w:rPr>
          <w:rStyle w:val="TagStyle"/>
          <w:rtl/>
        </w:rPr>
        <w:t xml:space="preserve"> &lt;&lt; דובר &gt;&gt; </w:t>
      </w:r>
      <w:r>
        <w:rPr>
          <w:rtl/>
        </w:rPr>
        <w:t>נעה בן שבת:</w:t>
      </w:r>
      <w:r w:rsidRPr="00582A73">
        <w:rPr>
          <w:rStyle w:val="TagStyle"/>
          <w:rtl/>
        </w:rPr>
        <w:t xml:space="preserve"> &lt;&lt; דובר &gt;&gt;</w:t>
      </w:r>
      <w:r>
        <w:rPr>
          <w:rtl/>
        </w:rPr>
        <w:t xml:space="preserve">   </w:t>
      </w:r>
      <w:bookmarkEnd w:id="61"/>
    </w:p>
    <w:p w:rsidR="00582A73" w:rsidRDefault="00582A73" w:rsidP="00582A73">
      <w:pPr>
        <w:pStyle w:val="KeepWithNext"/>
        <w:rPr>
          <w:rtl/>
        </w:rPr>
      </w:pPr>
    </w:p>
    <w:p w:rsidR="00582A73" w:rsidRDefault="00582A73" w:rsidP="00582A73">
      <w:pPr>
        <w:rPr>
          <w:rtl/>
        </w:rPr>
      </w:pPr>
      <w:bookmarkStart w:id="62" w:name="_ETM_Q1_1007000"/>
      <w:bookmarkEnd w:id="62"/>
      <w:r>
        <w:rPr>
          <w:rFonts w:hint="cs"/>
          <w:rtl/>
        </w:rPr>
        <w:t xml:space="preserve">דווקא מבחינה טכנית זה היה תיקון מסובך מאוד, כי </w:t>
      </w:r>
      <w:bookmarkStart w:id="63" w:name="_ETM_Q1_1012000"/>
      <w:bookmarkEnd w:id="63"/>
      <w:r>
        <w:rPr>
          <w:rFonts w:hint="cs"/>
          <w:rtl/>
        </w:rPr>
        <w:t xml:space="preserve">הוא נעשה גם בתוך החוק וגם בהוראת השעה. </w:t>
      </w:r>
    </w:p>
    <w:p w:rsidR="00582A73" w:rsidRDefault="00582A73" w:rsidP="00582A73">
      <w:pPr>
        <w:rPr>
          <w:rtl/>
        </w:rPr>
      </w:pPr>
      <w:bookmarkStart w:id="64" w:name="_ETM_Q1_1021000"/>
      <w:bookmarkEnd w:id="64"/>
    </w:p>
    <w:p w:rsidR="004143B9" w:rsidRDefault="004143B9" w:rsidP="004143B9">
      <w:pPr>
        <w:pStyle w:val="af5"/>
        <w:keepNext/>
        <w:rPr>
          <w:rtl/>
        </w:rPr>
      </w:pPr>
      <w:bookmarkStart w:id="65" w:name="ET_interruption_6350_13"/>
      <w:r w:rsidRPr="004143B9">
        <w:rPr>
          <w:rStyle w:val="TagStyle"/>
          <w:rtl/>
        </w:rPr>
        <w:t xml:space="preserve"> &lt;&lt; קריאה &gt;&gt; </w:t>
      </w:r>
      <w:r>
        <w:rPr>
          <w:rtl/>
        </w:rPr>
        <w:t>יאסר חוג'יראת (רע"מ – הרשימה הערבית המאוחדת):</w:t>
      </w:r>
      <w:r w:rsidRPr="004143B9">
        <w:rPr>
          <w:rStyle w:val="TagStyle"/>
          <w:rtl/>
        </w:rPr>
        <w:t xml:space="preserve"> &lt;&lt; קריאה &gt;&gt;</w:t>
      </w:r>
      <w:r>
        <w:rPr>
          <w:rtl/>
        </w:rPr>
        <w:t xml:space="preserve">   </w:t>
      </w:r>
      <w:bookmarkEnd w:id="65"/>
    </w:p>
    <w:p w:rsidR="004143B9" w:rsidRDefault="004143B9" w:rsidP="004143B9">
      <w:pPr>
        <w:pStyle w:val="KeepWithNext"/>
        <w:rPr>
          <w:rtl/>
        </w:rPr>
      </w:pPr>
    </w:p>
    <w:p w:rsidR="00582A73" w:rsidRDefault="00582A73" w:rsidP="00582A73">
      <w:pPr>
        <w:rPr>
          <w:rtl/>
        </w:rPr>
      </w:pPr>
      <w:r>
        <w:rPr>
          <w:rFonts w:hint="cs"/>
          <w:rtl/>
        </w:rPr>
        <w:t xml:space="preserve">אם המזון </w:t>
      </w:r>
      <w:bookmarkStart w:id="66" w:name="_ETM_Q1_1022000"/>
      <w:bookmarkEnd w:id="66"/>
      <w:r>
        <w:rPr>
          <w:rFonts w:hint="cs"/>
          <w:rtl/>
        </w:rPr>
        <w:t>פג תוקף, איך מאריכים את התוקף שלו? לפי מה?</w:t>
      </w:r>
    </w:p>
    <w:p w:rsidR="00582A73" w:rsidRDefault="00582A73" w:rsidP="00582A73">
      <w:pPr>
        <w:rPr>
          <w:rtl/>
        </w:rPr>
      </w:pPr>
      <w:bookmarkStart w:id="67" w:name="_ETM_Q1_1028000"/>
      <w:bookmarkEnd w:id="67"/>
    </w:p>
    <w:p w:rsidR="00582A73" w:rsidRDefault="00582A73" w:rsidP="00792459">
      <w:pPr>
        <w:pStyle w:val="af9"/>
        <w:keepNext/>
        <w:rPr>
          <w:rtl/>
        </w:rPr>
      </w:pPr>
      <w:bookmarkStart w:id="68" w:name="ET_guest_905425_8"/>
      <w:r w:rsidRPr="00582A73">
        <w:rPr>
          <w:rStyle w:val="TagStyle"/>
          <w:rtl/>
        </w:rPr>
        <w:t xml:space="preserve"> &lt;&lt; אורח &gt;&gt; </w:t>
      </w:r>
      <w:r>
        <w:rPr>
          <w:rtl/>
        </w:rPr>
        <w:t>פנינה אורן שנידור:</w:t>
      </w:r>
      <w:r w:rsidRPr="00582A73">
        <w:rPr>
          <w:rStyle w:val="TagStyle"/>
          <w:rtl/>
        </w:rPr>
        <w:t xml:space="preserve"> &lt;&lt; אורח &gt;&gt;</w:t>
      </w:r>
      <w:r>
        <w:rPr>
          <w:rtl/>
        </w:rPr>
        <w:t xml:space="preserve">   </w:t>
      </w:r>
      <w:bookmarkEnd w:id="68"/>
    </w:p>
    <w:p w:rsidR="00582A73" w:rsidRDefault="00582A73" w:rsidP="00582A73">
      <w:pPr>
        <w:pStyle w:val="KeepWithNext"/>
        <w:rPr>
          <w:rtl/>
        </w:rPr>
      </w:pPr>
    </w:p>
    <w:p w:rsidR="00582A73" w:rsidRDefault="00582A73" w:rsidP="00582A73">
      <w:pPr>
        <w:rPr>
          <w:rtl/>
        </w:rPr>
      </w:pPr>
      <w:r>
        <w:rPr>
          <w:rFonts w:hint="cs"/>
          <w:rtl/>
        </w:rPr>
        <w:t xml:space="preserve">כשמדובר על </w:t>
      </w:r>
      <w:bookmarkStart w:id="69" w:name="_ETM_Q1_1029000"/>
      <w:bookmarkEnd w:id="69"/>
      <w:r>
        <w:rPr>
          <w:rFonts w:hint="cs"/>
          <w:rtl/>
        </w:rPr>
        <w:t xml:space="preserve">מזון רגיל, ליצרן המזון אין לו הנחיה מחייבת </w:t>
      </w:r>
      <w:bookmarkStart w:id="70" w:name="_ETM_Q1_1037000"/>
      <w:bookmarkEnd w:id="70"/>
      <w:r>
        <w:rPr>
          <w:rFonts w:hint="cs"/>
          <w:rtl/>
        </w:rPr>
        <w:t xml:space="preserve">שמגבילה אותו לקבוע את התוקף. ברוב </w:t>
      </w:r>
      <w:bookmarkStart w:id="71" w:name="_ETM_Q1_1044000"/>
      <w:bookmarkEnd w:id="71"/>
      <w:r>
        <w:rPr>
          <w:rFonts w:hint="cs"/>
          <w:rtl/>
        </w:rPr>
        <w:t xml:space="preserve">המקרים </w:t>
      </w:r>
      <w:r w:rsidR="004143B9">
        <w:rPr>
          <w:rFonts w:hint="cs"/>
          <w:rtl/>
        </w:rPr>
        <w:t xml:space="preserve">הם מקצרים את התוקף לשלוש שנים או ארבע. אם </w:t>
      </w:r>
      <w:bookmarkStart w:id="72" w:name="_ETM_Q1_1048000"/>
      <w:bookmarkEnd w:id="72"/>
      <w:r w:rsidR="004143B9">
        <w:rPr>
          <w:rFonts w:hint="cs"/>
          <w:rtl/>
        </w:rPr>
        <w:t>יש לו הוכחות שגם בחצי השנה שלאחר אחרי שעברו שלוש</w:t>
      </w:r>
      <w:bookmarkStart w:id="73" w:name="_ETM_Q1_1052000"/>
      <w:bookmarkEnd w:id="73"/>
      <w:r w:rsidR="004143B9">
        <w:rPr>
          <w:rFonts w:hint="cs"/>
          <w:rtl/>
        </w:rPr>
        <w:t xml:space="preserve"> שנים והמוצר עדיין בטוח וראוי למאכל, הוא יכול להמשיך ולמכור </w:t>
      </w:r>
      <w:bookmarkStart w:id="74" w:name="_ETM_Q1_1056000"/>
      <w:bookmarkEnd w:id="74"/>
      <w:r w:rsidR="004143B9">
        <w:rPr>
          <w:rFonts w:hint="cs"/>
          <w:rtl/>
        </w:rPr>
        <w:t xml:space="preserve">אותו. </w:t>
      </w:r>
    </w:p>
    <w:p w:rsidR="004143B9" w:rsidRDefault="004143B9" w:rsidP="00582A73">
      <w:pPr>
        <w:rPr>
          <w:rtl/>
        </w:rPr>
      </w:pPr>
    </w:p>
    <w:p w:rsidR="004143B9" w:rsidRDefault="004143B9" w:rsidP="004143B9">
      <w:pPr>
        <w:pStyle w:val="af5"/>
        <w:keepNext/>
        <w:rPr>
          <w:rtl/>
        </w:rPr>
      </w:pPr>
      <w:bookmarkStart w:id="75" w:name="_ETM_Q1_1058000"/>
      <w:bookmarkEnd w:id="75"/>
      <w:r w:rsidRPr="004143B9">
        <w:rPr>
          <w:rStyle w:val="TagStyle"/>
          <w:rtl/>
        </w:rPr>
        <w:t xml:space="preserve">&lt;&lt; קריאה &gt;&gt; </w:t>
      </w:r>
      <w:r>
        <w:rPr>
          <w:rtl/>
        </w:rPr>
        <w:t>יאסר חוג'יראת (רע"מ – הרשימה הערבית המאוחדת):</w:t>
      </w:r>
      <w:r w:rsidRPr="004143B9">
        <w:rPr>
          <w:rStyle w:val="TagStyle"/>
          <w:rtl/>
        </w:rPr>
        <w:t xml:space="preserve"> &lt;&lt; קריאה &gt;&gt;</w:t>
      </w:r>
      <w:r>
        <w:rPr>
          <w:rtl/>
        </w:rPr>
        <w:t xml:space="preserve">   </w:t>
      </w:r>
    </w:p>
    <w:p w:rsidR="004143B9" w:rsidRDefault="004143B9" w:rsidP="00582A73">
      <w:pPr>
        <w:rPr>
          <w:rtl/>
        </w:rPr>
      </w:pPr>
    </w:p>
    <w:p w:rsidR="004143B9" w:rsidRDefault="004143B9" w:rsidP="00582A73">
      <w:pPr>
        <w:rPr>
          <w:rtl/>
        </w:rPr>
      </w:pPr>
      <w:bookmarkStart w:id="76" w:name="_ETM_Q1_1059000"/>
      <w:bookmarkEnd w:id="76"/>
      <w:r>
        <w:rPr>
          <w:rFonts w:hint="cs"/>
          <w:rtl/>
        </w:rPr>
        <w:t>יש רגולציה, מישהו שיאשר לו את זה? משרד הבריאות יאשרו לו את ההארכה?</w:t>
      </w:r>
    </w:p>
    <w:p w:rsidR="004143B9" w:rsidRDefault="004143B9" w:rsidP="00582A73">
      <w:pPr>
        <w:rPr>
          <w:rtl/>
        </w:rPr>
      </w:pPr>
    </w:p>
    <w:p w:rsidR="004143B9" w:rsidRDefault="004143B9" w:rsidP="00792459">
      <w:pPr>
        <w:pStyle w:val="af9"/>
        <w:keepNext/>
        <w:rPr>
          <w:rtl/>
        </w:rPr>
      </w:pPr>
      <w:bookmarkStart w:id="77" w:name="_ETM_Q1_1060000"/>
      <w:bookmarkStart w:id="78" w:name="ET_guest_905425_9"/>
      <w:bookmarkEnd w:id="77"/>
      <w:r w:rsidRPr="004143B9">
        <w:rPr>
          <w:rStyle w:val="TagStyle"/>
          <w:rtl/>
        </w:rPr>
        <w:t xml:space="preserve"> &lt;&lt; אורח &gt;&gt; </w:t>
      </w:r>
      <w:r>
        <w:rPr>
          <w:rtl/>
        </w:rPr>
        <w:t>פנינה אורן שנידור:</w:t>
      </w:r>
      <w:r w:rsidRPr="004143B9">
        <w:rPr>
          <w:rStyle w:val="TagStyle"/>
          <w:rtl/>
        </w:rPr>
        <w:t xml:space="preserve"> &lt;&lt; אורח &gt;&gt;</w:t>
      </w:r>
      <w:r>
        <w:rPr>
          <w:rtl/>
        </w:rPr>
        <w:t xml:space="preserve">   </w:t>
      </w:r>
      <w:bookmarkEnd w:id="78"/>
    </w:p>
    <w:p w:rsidR="004143B9" w:rsidRDefault="004143B9" w:rsidP="004143B9">
      <w:pPr>
        <w:pStyle w:val="KeepWithNext"/>
        <w:rPr>
          <w:rtl/>
        </w:rPr>
      </w:pPr>
    </w:p>
    <w:p w:rsidR="004143B9" w:rsidRDefault="004143B9" w:rsidP="004143B9">
      <w:pPr>
        <w:rPr>
          <w:rtl/>
        </w:rPr>
      </w:pPr>
      <w:bookmarkStart w:id="79" w:name="_ETM_Q1_1064000"/>
      <w:bookmarkEnd w:id="79"/>
      <w:r>
        <w:rPr>
          <w:rFonts w:hint="cs"/>
          <w:rtl/>
        </w:rPr>
        <w:t xml:space="preserve">כרגע זה במסגרת אישור ייצור </w:t>
      </w:r>
      <w:bookmarkStart w:id="80" w:name="_ETM_Q1_1066000"/>
      <w:bookmarkEnd w:id="80"/>
      <w:r>
        <w:rPr>
          <w:rFonts w:hint="cs"/>
          <w:rtl/>
        </w:rPr>
        <w:t xml:space="preserve">נאות שלו. אלה יצרנים שגם ככה מנהלים מערכת בקרת איכות </w:t>
      </w:r>
      <w:bookmarkStart w:id="81" w:name="_ETM_Q1_1070000"/>
      <w:bookmarkEnd w:id="81"/>
      <w:r>
        <w:rPr>
          <w:rFonts w:hint="cs"/>
          <w:rtl/>
        </w:rPr>
        <w:t>עצמית.</w:t>
      </w:r>
    </w:p>
    <w:p w:rsidR="004143B9" w:rsidRDefault="004143B9" w:rsidP="004143B9">
      <w:pPr>
        <w:rPr>
          <w:rtl/>
        </w:rPr>
      </w:pPr>
    </w:p>
    <w:p w:rsidR="004143B9" w:rsidRDefault="004143B9" w:rsidP="004143B9">
      <w:pPr>
        <w:pStyle w:val="af6"/>
        <w:keepNext/>
        <w:rPr>
          <w:rtl/>
        </w:rPr>
      </w:pPr>
      <w:bookmarkStart w:id="82" w:name="ET_yor_6044_10"/>
      <w:r w:rsidRPr="004143B9">
        <w:rPr>
          <w:rStyle w:val="TagStyle"/>
          <w:rtl/>
        </w:rPr>
        <w:t xml:space="preserve"> &lt;&lt; יור &gt;&gt; </w:t>
      </w:r>
      <w:r>
        <w:rPr>
          <w:rtl/>
        </w:rPr>
        <w:t>היו"ר אוריאל בוסו:</w:t>
      </w:r>
      <w:r w:rsidRPr="004143B9">
        <w:rPr>
          <w:rStyle w:val="TagStyle"/>
          <w:rtl/>
        </w:rPr>
        <w:t xml:space="preserve"> &lt;&lt; יור &gt;&gt;</w:t>
      </w:r>
      <w:r>
        <w:rPr>
          <w:rtl/>
        </w:rPr>
        <w:t xml:space="preserve">   </w:t>
      </w:r>
      <w:bookmarkEnd w:id="82"/>
    </w:p>
    <w:p w:rsidR="004143B9" w:rsidRDefault="004143B9" w:rsidP="004143B9">
      <w:pPr>
        <w:pStyle w:val="KeepWithNext"/>
        <w:rPr>
          <w:rtl/>
        </w:rPr>
      </w:pPr>
    </w:p>
    <w:p w:rsidR="004143B9" w:rsidRDefault="004143B9" w:rsidP="004143B9">
      <w:pPr>
        <w:rPr>
          <w:rtl/>
        </w:rPr>
      </w:pPr>
      <w:r>
        <w:rPr>
          <w:rFonts w:hint="cs"/>
          <w:rtl/>
        </w:rPr>
        <w:t xml:space="preserve">ברגע שהוא יצרן נאות, הוא לא יכול </w:t>
      </w:r>
      <w:bookmarkStart w:id="83" w:name="_ETM_Q1_1075000"/>
      <w:bookmarkEnd w:id="83"/>
      <w:r>
        <w:rPr>
          <w:rFonts w:hint="cs"/>
          <w:rtl/>
        </w:rPr>
        <w:t>להיות חפיפניק ולומר שזה נראה לו בסדר וזה על התפר.</w:t>
      </w:r>
      <w:bookmarkStart w:id="84" w:name="_ETM_Q1_1079000"/>
      <w:bookmarkEnd w:id="84"/>
      <w:r>
        <w:rPr>
          <w:rFonts w:hint="cs"/>
          <w:rtl/>
        </w:rPr>
        <w:t xml:space="preserve"> אתה צודק שכשרואים את התוקף מבינים שמדובר במשהו שהוא בבקרה </w:t>
      </w:r>
      <w:bookmarkStart w:id="85" w:name="_ETM_Q1_1084000"/>
      <w:bookmarkEnd w:id="85"/>
      <w:r>
        <w:rPr>
          <w:rFonts w:hint="cs"/>
          <w:rtl/>
        </w:rPr>
        <w:t>לא של בעל האינטרס, כי הוא בוודאי לא רוצה להיתקע</w:t>
      </w:r>
      <w:bookmarkStart w:id="86" w:name="_ETM_Q1_1086000"/>
      <w:bookmarkEnd w:id="86"/>
      <w:r>
        <w:rPr>
          <w:rFonts w:hint="cs"/>
          <w:rtl/>
        </w:rPr>
        <w:t xml:space="preserve"> עם סחורה. </w:t>
      </w:r>
    </w:p>
    <w:p w:rsidR="004143B9" w:rsidRDefault="004143B9" w:rsidP="004143B9">
      <w:pPr>
        <w:rPr>
          <w:rtl/>
        </w:rPr>
      </w:pPr>
    </w:p>
    <w:p w:rsidR="004143B9" w:rsidRDefault="004143B9" w:rsidP="004143B9">
      <w:pPr>
        <w:pStyle w:val="af9"/>
        <w:keepNext/>
        <w:rPr>
          <w:rtl/>
        </w:rPr>
      </w:pPr>
      <w:bookmarkStart w:id="87" w:name="ET_guest_905425_11"/>
      <w:r w:rsidRPr="004143B9">
        <w:rPr>
          <w:rStyle w:val="TagStyle"/>
          <w:rtl/>
        </w:rPr>
        <w:t xml:space="preserve"> &lt;&lt; אורח &gt;&gt; </w:t>
      </w:r>
      <w:r w:rsidR="00792459">
        <w:rPr>
          <w:rtl/>
        </w:rPr>
        <w:t>פנינה אורן שני</w:t>
      </w:r>
      <w:r>
        <w:rPr>
          <w:rtl/>
        </w:rPr>
        <w:t>דור:</w:t>
      </w:r>
      <w:r w:rsidRPr="004143B9">
        <w:rPr>
          <w:rStyle w:val="TagStyle"/>
          <w:rtl/>
        </w:rPr>
        <w:t xml:space="preserve"> &lt;&lt; אורח &gt;&gt;</w:t>
      </w:r>
      <w:r>
        <w:rPr>
          <w:rtl/>
        </w:rPr>
        <w:t xml:space="preserve">   </w:t>
      </w:r>
      <w:bookmarkEnd w:id="87"/>
    </w:p>
    <w:p w:rsidR="004143B9" w:rsidRDefault="004143B9" w:rsidP="004143B9">
      <w:pPr>
        <w:pStyle w:val="KeepWithNext"/>
        <w:rPr>
          <w:rtl/>
        </w:rPr>
      </w:pPr>
    </w:p>
    <w:p w:rsidR="004143B9" w:rsidRDefault="004143B9" w:rsidP="004143B9">
      <w:pPr>
        <w:rPr>
          <w:rtl/>
        </w:rPr>
      </w:pPr>
      <w:r>
        <w:rPr>
          <w:rFonts w:hint="cs"/>
          <w:rtl/>
        </w:rPr>
        <w:t xml:space="preserve">יבואן לא יכול לעשות את זה וברור שגם משווק אל יכול לעשות את זה. היחיד שיכול לעשות את </w:t>
      </w:r>
      <w:bookmarkStart w:id="88" w:name="_ETM_Q1_1091000"/>
      <w:bookmarkEnd w:id="88"/>
      <w:r>
        <w:rPr>
          <w:rFonts w:hint="cs"/>
          <w:rtl/>
        </w:rPr>
        <w:t xml:space="preserve">זה הוא יצרן המזון, שהוא זה שמלכתחילה קבע את התוקף של המוצר. </w:t>
      </w:r>
    </w:p>
    <w:p w:rsidR="004143B9" w:rsidRDefault="004143B9" w:rsidP="004143B9">
      <w:pPr>
        <w:rPr>
          <w:rtl/>
        </w:rPr>
      </w:pPr>
    </w:p>
    <w:p w:rsidR="004143B9" w:rsidRDefault="004143B9" w:rsidP="004143B9">
      <w:pPr>
        <w:pStyle w:val="af5"/>
        <w:keepNext/>
        <w:rPr>
          <w:rtl/>
        </w:rPr>
      </w:pPr>
      <w:r w:rsidRPr="004143B9">
        <w:rPr>
          <w:rStyle w:val="TagStyle"/>
          <w:rtl/>
        </w:rPr>
        <w:t xml:space="preserve">&lt;&lt; קריאה &gt;&gt; </w:t>
      </w:r>
      <w:r>
        <w:rPr>
          <w:rtl/>
        </w:rPr>
        <w:t>יאסר חוג'יראת (רע"מ – הרשימה הערבית המאוחדת):</w:t>
      </w:r>
      <w:r w:rsidRPr="004143B9">
        <w:rPr>
          <w:rStyle w:val="TagStyle"/>
          <w:rtl/>
        </w:rPr>
        <w:t xml:space="preserve"> &lt;&lt; קריאה &gt;&gt;</w:t>
      </w:r>
      <w:r>
        <w:rPr>
          <w:rtl/>
        </w:rPr>
        <w:t xml:space="preserve">   </w:t>
      </w:r>
    </w:p>
    <w:p w:rsidR="004143B9" w:rsidRDefault="004143B9" w:rsidP="004143B9">
      <w:pPr>
        <w:rPr>
          <w:rtl/>
        </w:rPr>
      </w:pPr>
    </w:p>
    <w:p w:rsidR="004143B9" w:rsidRDefault="004143B9" w:rsidP="004143B9">
      <w:pPr>
        <w:rPr>
          <w:rtl/>
        </w:rPr>
      </w:pPr>
      <w:r>
        <w:rPr>
          <w:rFonts w:hint="cs"/>
          <w:rtl/>
        </w:rPr>
        <w:t xml:space="preserve">מה שמפליא זה הרגולציה. למעשה כאן אנחנו סומכים על היצרן. </w:t>
      </w:r>
    </w:p>
    <w:p w:rsidR="004143B9" w:rsidRDefault="004143B9" w:rsidP="004143B9">
      <w:pPr>
        <w:rPr>
          <w:rtl/>
        </w:rPr>
      </w:pPr>
      <w:bookmarkStart w:id="89" w:name="_ETM_Q1_1102000"/>
      <w:bookmarkEnd w:id="89"/>
    </w:p>
    <w:p w:rsidR="004143B9" w:rsidRDefault="004143B9" w:rsidP="004143B9">
      <w:pPr>
        <w:rPr>
          <w:rtl/>
        </w:rPr>
      </w:pPr>
      <w:bookmarkStart w:id="90" w:name="_ETM_Q1_1103000"/>
      <w:bookmarkEnd w:id="90"/>
    </w:p>
    <w:p w:rsidR="004143B9" w:rsidRDefault="004143B9" w:rsidP="00792459">
      <w:pPr>
        <w:pStyle w:val="af9"/>
        <w:keepNext/>
        <w:rPr>
          <w:rtl/>
        </w:rPr>
      </w:pPr>
      <w:bookmarkStart w:id="91" w:name="ET_guest_905425_12"/>
      <w:r w:rsidRPr="004143B9">
        <w:rPr>
          <w:rStyle w:val="TagStyle"/>
          <w:rtl/>
        </w:rPr>
        <w:lastRenderedPageBreak/>
        <w:t xml:space="preserve"> &lt;&lt; אורח &gt;&gt; </w:t>
      </w:r>
      <w:r>
        <w:rPr>
          <w:rtl/>
        </w:rPr>
        <w:t>פנינה אורן שנידור:</w:t>
      </w:r>
      <w:r w:rsidRPr="004143B9">
        <w:rPr>
          <w:rStyle w:val="TagStyle"/>
          <w:rtl/>
        </w:rPr>
        <w:t xml:space="preserve"> &lt;&lt; אורח &gt;&gt;</w:t>
      </w:r>
      <w:r>
        <w:rPr>
          <w:rtl/>
        </w:rPr>
        <w:t xml:space="preserve">   </w:t>
      </w:r>
      <w:bookmarkEnd w:id="91"/>
    </w:p>
    <w:p w:rsidR="004143B9" w:rsidRDefault="004143B9" w:rsidP="004143B9">
      <w:pPr>
        <w:pStyle w:val="KeepWithNext"/>
        <w:rPr>
          <w:rtl/>
        </w:rPr>
      </w:pPr>
    </w:p>
    <w:p w:rsidR="004143B9" w:rsidRDefault="004143B9" w:rsidP="004143B9">
      <w:pPr>
        <w:rPr>
          <w:rtl/>
        </w:rPr>
      </w:pPr>
      <w:r>
        <w:rPr>
          <w:rFonts w:hint="cs"/>
          <w:rtl/>
        </w:rPr>
        <w:t xml:space="preserve">כן. זה חלק מהשינוי תפיסה ואימוץ רגולציה אירופית. </w:t>
      </w:r>
      <w:bookmarkStart w:id="92" w:name="_ETM_Q1_1107000"/>
      <w:bookmarkEnd w:id="92"/>
      <w:r>
        <w:rPr>
          <w:rFonts w:hint="cs"/>
          <w:rtl/>
        </w:rPr>
        <w:t xml:space="preserve">כמובן שזה נבדק במערכת יצרן שעושה את זה וייבדק במסגרת </w:t>
      </w:r>
      <w:bookmarkStart w:id="93" w:name="_ETM_Q1_1111000"/>
      <w:bookmarkEnd w:id="93"/>
      <w:r>
        <w:rPr>
          <w:rFonts w:hint="cs"/>
          <w:rtl/>
        </w:rPr>
        <w:t xml:space="preserve">הפיקוח השוטף שמפקחים מגיעים אליו. </w:t>
      </w:r>
    </w:p>
    <w:p w:rsidR="004143B9" w:rsidRDefault="004143B9" w:rsidP="004143B9">
      <w:pPr>
        <w:rPr>
          <w:rtl/>
        </w:rPr>
      </w:pPr>
      <w:bookmarkStart w:id="94" w:name="_ETM_Q1_1116000"/>
      <w:bookmarkEnd w:id="94"/>
    </w:p>
    <w:p w:rsidR="004143B9" w:rsidRDefault="004143B9" w:rsidP="004143B9">
      <w:pPr>
        <w:pStyle w:val="af9"/>
        <w:keepNext/>
        <w:rPr>
          <w:rtl/>
        </w:rPr>
      </w:pPr>
      <w:bookmarkStart w:id="95" w:name="_ETM_Q1_1117000"/>
      <w:bookmarkStart w:id="96" w:name="ET_guest_904965_14"/>
      <w:bookmarkEnd w:id="95"/>
      <w:r w:rsidRPr="004143B9">
        <w:rPr>
          <w:rStyle w:val="TagStyle"/>
          <w:rtl/>
        </w:rPr>
        <w:t xml:space="preserve"> &lt;&lt; אורח &gt;&gt; </w:t>
      </w:r>
      <w:r>
        <w:rPr>
          <w:rtl/>
        </w:rPr>
        <w:t>רחל גור:</w:t>
      </w:r>
      <w:r w:rsidRPr="004143B9">
        <w:rPr>
          <w:rStyle w:val="TagStyle"/>
          <w:rtl/>
        </w:rPr>
        <w:t xml:space="preserve"> &lt;&lt; אורח &gt;&gt;</w:t>
      </w:r>
      <w:r>
        <w:rPr>
          <w:rtl/>
        </w:rPr>
        <w:t xml:space="preserve">   </w:t>
      </w:r>
      <w:bookmarkEnd w:id="96"/>
    </w:p>
    <w:p w:rsidR="004143B9" w:rsidRDefault="004143B9" w:rsidP="004143B9">
      <w:pPr>
        <w:pStyle w:val="KeepWithNext"/>
        <w:rPr>
          <w:rtl/>
        </w:rPr>
      </w:pPr>
    </w:p>
    <w:p w:rsidR="004143B9" w:rsidRDefault="004143B9" w:rsidP="004143B9">
      <w:pPr>
        <w:rPr>
          <w:rtl/>
        </w:rPr>
      </w:pPr>
      <w:bookmarkStart w:id="97" w:name="_ETM_Q1_1120000"/>
      <w:bookmarkEnd w:id="97"/>
      <w:r>
        <w:rPr>
          <w:rFonts w:hint="cs"/>
          <w:rtl/>
        </w:rPr>
        <w:t xml:space="preserve">יש לי שאלה כללית למנהלת </w:t>
      </w:r>
      <w:bookmarkStart w:id="98" w:name="_ETM_Q1_1128000"/>
      <w:bookmarkEnd w:id="98"/>
      <w:r>
        <w:rPr>
          <w:rFonts w:hint="cs"/>
          <w:rtl/>
        </w:rPr>
        <w:t xml:space="preserve">תחום המזון. אנחנו  מתקרבים מהר מאוד ל-1 ביוני </w:t>
      </w:r>
      <w:bookmarkStart w:id="99" w:name="_ETM_Q1_1133000"/>
      <w:bookmarkEnd w:id="99"/>
      <w:r>
        <w:rPr>
          <w:rFonts w:hint="cs"/>
          <w:rtl/>
        </w:rPr>
        <w:t xml:space="preserve">ובמסגרת ההסכמות של ועדת החריגים של תקני המזון שנידונו בספטמבר, </w:t>
      </w:r>
      <w:bookmarkStart w:id="100" w:name="_ETM_Q1_1144000"/>
      <w:bookmarkEnd w:id="100"/>
      <w:r>
        <w:rPr>
          <w:rFonts w:hint="cs"/>
          <w:rtl/>
        </w:rPr>
        <w:t>היו כמה תקנים ספציפיים, כמו התקן המקורי או התקן הישראלי</w:t>
      </w:r>
      <w:bookmarkStart w:id="101" w:name="_ETM_Q1_1150000"/>
      <w:bookmarkEnd w:id="101"/>
      <w:r>
        <w:rPr>
          <w:rFonts w:hint="cs"/>
          <w:rtl/>
        </w:rPr>
        <w:t xml:space="preserve"> הייחודי על הדבש, על שמן זית, על קפה, שלגביהם משרד הבריאות אמר שעד ה-1 ביוני הם יבדקו את האפשרות </w:t>
      </w:r>
      <w:bookmarkStart w:id="102" w:name="_ETM_Q1_1157000"/>
      <w:bookmarkEnd w:id="102"/>
      <w:r>
        <w:rPr>
          <w:rFonts w:hint="cs"/>
          <w:rtl/>
        </w:rPr>
        <w:t>לעשות התאמות גם בתקנים האלה, על מנת לייבא אותם</w:t>
      </w:r>
      <w:bookmarkStart w:id="103" w:name="_ETM_Q1_1163000"/>
      <w:bookmarkEnd w:id="103"/>
      <w:r>
        <w:rPr>
          <w:rFonts w:hint="cs"/>
          <w:rtl/>
        </w:rPr>
        <w:t xml:space="preserve"> בצורה יותר קלה ומהירה מאירופה. רציתי לשאול איפה </w:t>
      </w:r>
      <w:bookmarkStart w:id="104" w:name="_ETM_Q1_1167000"/>
      <w:bookmarkEnd w:id="104"/>
      <w:r>
        <w:rPr>
          <w:rFonts w:hint="cs"/>
          <w:rtl/>
        </w:rPr>
        <w:t xml:space="preserve">עומדת הבדיקה, כי אנחנו מתקרבים במהירות למועד ההתחייבות. </w:t>
      </w:r>
    </w:p>
    <w:p w:rsidR="004143B9" w:rsidRDefault="004143B9" w:rsidP="004143B9">
      <w:pPr>
        <w:rPr>
          <w:rtl/>
        </w:rPr>
      </w:pPr>
      <w:bookmarkStart w:id="105" w:name="_ETM_Q1_1171000"/>
      <w:bookmarkEnd w:id="105"/>
    </w:p>
    <w:p w:rsidR="004143B9" w:rsidRDefault="004143B9" w:rsidP="00792459">
      <w:pPr>
        <w:pStyle w:val="af9"/>
        <w:keepNext/>
        <w:rPr>
          <w:rtl/>
        </w:rPr>
      </w:pPr>
      <w:bookmarkStart w:id="106" w:name="ET_guest_905425_15"/>
      <w:r w:rsidRPr="004143B9">
        <w:rPr>
          <w:rStyle w:val="TagStyle"/>
          <w:rtl/>
        </w:rPr>
        <w:t xml:space="preserve"> &lt;&lt; אורח &gt;&gt; </w:t>
      </w:r>
      <w:r>
        <w:rPr>
          <w:rtl/>
        </w:rPr>
        <w:t>פנינה אורן שנידור:</w:t>
      </w:r>
      <w:r w:rsidRPr="004143B9">
        <w:rPr>
          <w:rStyle w:val="TagStyle"/>
          <w:rtl/>
        </w:rPr>
        <w:t xml:space="preserve"> &lt;&lt; אורח &gt;&gt;</w:t>
      </w:r>
      <w:r>
        <w:rPr>
          <w:rtl/>
        </w:rPr>
        <w:t xml:space="preserve">   </w:t>
      </w:r>
      <w:bookmarkEnd w:id="106"/>
    </w:p>
    <w:p w:rsidR="004143B9" w:rsidRDefault="004143B9" w:rsidP="004143B9">
      <w:pPr>
        <w:pStyle w:val="KeepWithNext"/>
        <w:rPr>
          <w:rtl/>
        </w:rPr>
      </w:pPr>
    </w:p>
    <w:p w:rsidR="004143B9" w:rsidRDefault="004143B9" w:rsidP="004143B9">
      <w:pPr>
        <w:rPr>
          <w:rtl/>
        </w:rPr>
      </w:pPr>
      <w:bookmarkStart w:id="107" w:name="_ETM_Q1_1175000"/>
      <w:bookmarkEnd w:id="107"/>
      <w:r>
        <w:rPr>
          <w:rFonts w:hint="cs"/>
          <w:rtl/>
        </w:rPr>
        <w:t xml:space="preserve">לגבי קפה </w:t>
      </w:r>
      <w:bookmarkStart w:id="108" w:name="_ETM_Q1_1176000"/>
      <w:bookmarkEnd w:id="108"/>
      <w:r>
        <w:rPr>
          <w:rFonts w:hint="cs"/>
          <w:rtl/>
        </w:rPr>
        <w:t xml:space="preserve">ושמן זית </w:t>
      </w:r>
      <w:r>
        <w:rPr>
          <w:rtl/>
        </w:rPr>
        <w:t>–</w:t>
      </w:r>
      <w:r>
        <w:rPr>
          <w:rFonts w:hint="cs"/>
          <w:rtl/>
        </w:rPr>
        <w:t xml:space="preserve"> אמרנו שאפשר לייבא לפי הרגולציה האירופית. </w:t>
      </w:r>
      <w:bookmarkStart w:id="109" w:name="_ETM_Q1_1186000"/>
      <w:bookmarkEnd w:id="109"/>
      <w:r>
        <w:rPr>
          <w:rFonts w:hint="cs"/>
          <w:rtl/>
        </w:rPr>
        <w:t>אנחנו נעביר למשרד הכלכלה את היכולת, כי התיקון ייעשה במסגרת</w:t>
      </w:r>
      <w:bookmarkStart w:id="110" w:name="_ETM_Q1_1190000"/>
      <w:bookmarkEnd w:id="110"/>
      <w:r>
        <w:rPr>
          <w:rFonts w:hint="cs"/>
          <w:rtl/>
        </w:rPr>
        <w:t xml:space="preserve"> הצווים של חוק התקנים; לגבי דבש </w:t>
      </w:r>
      <w:r>
        <w:rPr>
          <w:rtl/>
        </w:rPr>
        <w:t>–</w:t>
      </w:r>
      <w:r>
        <w:rPr>
          <w:rFonts w:hint="cs"/>
          <w:rtl/>
        </w:rPr>
        <w:t xml:space="preserve"> זה הוחרג, אנחנו לא התחייבנו לגבי זה. </w:t>
      </w:r>
      <w:r w:rsidR="00B27449">
        <w:rPr>
          <w:rFonts w:hint="cs"/>
          <w:rtl/>
        </w:rPr>
        <w:t xml:space="preserve">דבש הוחרג לגמרי מהרגולציה ואנחנו לא התחייבנו לגביו. </w:t>
      </w:r>
    </w:p>
    <w:p w:rsidR="00B27449" w:rsidRDefault="00B27449" w:rsidP="004143B9">
      <w:pPr>
        <w:rPr>
          <w:rtl/>
        </w:rPr>
      </w:pPr>
      <w:bookmarkStart w:id="111" w:name="_ETM_Q1_1218000"/>
      <w:bookmarkEnd w:id="111"/>
    </w:p>
    <w:p w:rsidR="00B27449" w:rsidRDefault="00B27449" w:rsidP="00B27449">
      <w:pPr>
        <w:pStyle w:val="a4"/>
        <w:keepNext/>
        <w:rPr>
          <w:rtl/>
        </w:rPr>
      </w:pPr>
      <w:bookmarkStart w:id="112" w:name="ET_speaker_נעה_בן_שבת_16"/>
      <w:r w:rsidRPr="00B27449">
        <w:rPr>
          <w:rStyle w:val="TagStyle"/>
          <w:rtl/>
        </w:rPr>
        <w:t xml:space="preserve"> &lt;&lt; דובר &gt;&gt; </w:t>
      </w:r>
      <w:r>
        <w:rPr>
          <w:rtl/>
        </w:rPr>
        <w:t>נעה בן שבת:</w:t>
      </w:r>
      <w:r w:rsidRPr="00B27449">
        <w:rPr>
          <w:rStyle w:val="TagStyle"/>
          <w:rtl/>
        </w:rPr>
        <w:t xml:space="preserve"> &lt;&lt; דובר &gt;&gt;</w:t>
      </w:r>
      <w:r>
        <w:rPr>
          <w:rtl/>
        </w:rPr>
        <w:t xml:space="preserve">   </w:t>
      </w:r>
      <w:bookmarkEnd w:id="112"/>
    </w:p>
    <w:p w:rsidR="00B27449" w:rsidRDefault="00B27449" w:rsidP="00B27449">
      <w:pPr>
        <w:pStyle w:val="KeepWithNext"/>
        <w:rPr>
          <w:rtl/>
        </w:rPr>
      </w:pPr>
    </w:p>
    <w:p w:rsidR="00B27449" w:rsidRDefault="00B27449" w:rsidP="00B27449">
      <w:pPr>
        <w:rPr>
          <w:rtl/>
        </w:rPr>
      </w:pPr>
      <w:r>
        <w:rPr>
          <w:rFonts w:hint="cs"/>
          <w:rtl/>
        </w:rPr>
        <w:t xml:space="preserve">אני לא </w:t>
      </w:r>
      <w:bookmarkStart w:id="113" w:name="_ETM_Q1_1220000"/>
      <w:bookmarkEnd w:id="113"/>
      <w:r>
        <w:rPr>
          <w:rFonts w:hint="cs"/>
          <w:rtl/>
        </w:rPr>
        <w:t>אלאה את הוועדה בקריאה, כי התיקונים עושים את אותו הדבר</w:t>
      </w:r>
      <w:bookmarkStart w:id="114" w:name="_ETM_Q1_1226000"/>
      <w:bookmarkEnd w:id="114"/>
      <w:r>
        <w:rPr>
          <w:rFonts w:hint="cs"/>
          <w:rtl/>
        </w:rPr>
        <w:t xml:space="preserve"> שדיברנו עליו. יש תיקון בסעיף 5(ב) ו-(ג) שמטפל בסעיף 12</w:t>
      </w:r>
      <w:bookmarkStart w:id="115" w:name="_ETM_Q1_1234000"/>
      <w:bookmarkEnd w:id="115"/>
      <w:r>
        <w:rPr>
          <w:rFonts w:hint="cs"/>
          <w:rtl/>
        </w:rPr>
        <w:t>(ב).</w:t>
      </w:r>
    </w:p>
    <w:p w:rsidR="00B27449" w:rsidRDefault="00B27449" w:rsidP="00B27449">
      <w:pPr>
        <w:rPr>
          <w:rtl/>
        </w:rPr>
      </w:pPr>
    </w:p>
    <w:p w:rsidR="00B27449" w:rsidRDefault="00B27449" w:rsidP="00B27449">
      <w:pPr>
        <w:rPr>
          <w:rtl/>
        </w:rPr>
      </w:pPr>
      <w:bookmarkStart w:id="116" w:name="_ETM_Q1_1236000"/>
      <w:bookmarkEnd w:id="116"/>
      <w:r>
        <w:rPr>
          <w:rFonts w:hint="cs"/>
          <w:rtl/>
        </w:rPr>
        <w:t>יש הוראה בפסקה (6) שמתקנת את סעיף 22:</w:t>
      </w:r>
    </w:p>
    <w:p w:rsidR="00B27449" w:rsidRDefault="00B27449" w:rsidP="00B27449">
      <w:pPr>
        <w:rPr>
          <w:rtl/>
        </w:rPr>
      </w:pPr>
    </w:p>
    <w:tbl>
      <w:tblPr>
        <w:bidiVisual/>
        <w:tblW w:w="777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522"/>
      </w:tblGrid>
      <w:tr w:rsidR="00B27449" w:rsidTr="00B27449">
        <w:trPr>
          <w:cantSplit/>
        </w:trPr>
        <w:tc>
          <w:tcPr>
            <w:tcW w:w="624" w:type="dxa"/>
            <w:tcMar>
              <w:top w:w="91" w:type="dxa"/>
              <w:left w:w="0" w:type="dxa"/>
              <w:bottom w:w="91" w:type="dxa"/>
              <w:right w:w="0" w:type="dxa"/>
            </w:tcMar>
          </w:tcPr>
          <w:p w:rsidR="00B27449" w:rsidRPr="003E30BA" w:rsidRDefault="00B27449" w:rsidP="003E30BA">
            <w:pPr>
              <w:pStyle w:val="TableText"/>
              <w:spacing w:line="240" w:lineRule="auto"/>
              <w:rPr>
                <w:rFonts w:ascii="David" w:hAnsi="David"/>
                <w:sz w:val="24"/>
                <w:szCs w:val="24"/>
              </w:rPr>
            </w:pPr>
            <w:bookmarkStart w:id="117" w:name="_ETM_Q1_1243000"/>
            <w:bookmarkEnd w:id="117"/>
          </w:p>
        </w:tc>
        <w:tc>
          <w:tcPr>
            <w:tcW w:w="7146" w:type="dxa"/>
            <w:gridSpan w:val="2"/>
            <w:tcMar>
              <w:top w:w="91" w:type="dxa"/>
              <w:left w:w="0" w:type="dxa"/>
              <w:bottom w:w="91" w:type="dxa"/>
              <w:right w:w="0" w:type="dxa"/>
            </w:tcMar>
            <w:hideMark/>
          </w:tcPr>
          <w:p w:rsidR="00B27449" w:rsidRPr="003E30BA" w:rsidRDefault="00B27449" w:rsidP="003E30BA">
            <w:pPr>
              <w:pStyle w:val="TableBlock"/>
              <w:spacing w:line="240" w:lineRule="auto"/>
              <w:rPr>
                <w:rFonts w:ascii="David" w:hAnsi="David"/>
                <w:sz w:val="24"/>
                <w:szCs w:val="24"/>
                <w:rtl/>
              </w:rPr>
            </w:pPr>
            <w:r w:rsidRPr="003E30BA">
              <w:rPr>
                <w:rFonts w:ascii="David" w:hAnsi="David"/>
                <w:sz w:val="24"/>
                <w:szCs w:val="24"/>
                <w:rtl/>
              </w:rPr>
              <w:t>(6)</w:t>
            </w:r>
            <w:r w:rsidRPr="003E30BA">
              <w:rPr>
                <w:rFonts w:ascii="David" w:hAnsi="David"/>
                <w:sz w:val="24"/>
                <w:szCs w:val="24"/>
                <w:rtl/>
              </w:rPr>
              <w:tab/>
              <w:t xml:space="preserve">בסעיף 22 – </w:t>
            </w:r>
          </w:p>
        </w:tc>
      </w:tr>
      <w:tr w:rsidR="00B27449" w:rsidTr="00B27449">
        <w:trPr>
          <w:cantSplit/>
          <w:trHeight w:val="60"/>
        </w:trPr>
        <w:tc>
          <w:tcPr>
            <w:tcW w:w="624" w:type="dxa"/>
          </w:tcPr>
          <w:p w:rsidR="00B27449" w:rsidRPr="003E30BA" w:rsidRDefault="00B27449" w:rsidP="003E30BA">
            <w:pPr>
              <w:pStyle w:val="TableText"/>
              <w:spacing w:line="240" w:lineRule="auto"/>
              <w:rPr>
                <w:sz w:val="24"/>
                <w:szCs w:val="24"/>
                <w:rtl/>
              </w:rPr>
            </w:pPr>
          </w:p>
        </w:tc>
        <w:tc>
          <w:tcPr>
            <w:tcW w:w="624" w:type="dxa"/>
          </w:tcPr>
          <w:p w:rsidR="00B27449" w:rsidRPr="003E30BA" w:rsidRDefault="00B27449" w:rsidP="003E30BA">
            <w:pPr>
              <w:pStyle w:val="TableText"/>
              <w:spacing w:line="240" w:lineRule="auto"/>
              <w:rPr>
                <w:sz w:val="24"/>
                <w:szCs w:val="24"/>
              </w:rPr>
            </w:pPr>
          </w:p>
        </w:tc>
        <w:tc>
          <w:tcPr>
            <w:tcW w:w="6522" w:type="dxa"/>
            <w:hideMark/>
          </w:tcPr>
          <w:p w:rsidR="00B27449" w:rsidRPr="003E30BA" w:rsidRDefault="00B27449" w:rsidP="003E30BA">
            <w:pPr>
              <w:pStyle w:val="TableBlock"/>
              <w:spacing w:line="240" w:lineRule="auto"/>
              <w:rPr>
                <w:sz w:val="24"/>
                <w:szCs w:val="24"/>
              </w:rPr>
            </w:pPr>
            <w:r w:rsidRPr="003E30BA">
              <w:rPr>
                <w:sz w:val="24"/>
                <w:szCs w:val="24"/>
                <w:rtl/>
              </w:rPr>
              <w:t>(א)</w:t>
            </w:r>
            <w:r w:rsidRPr="003E30BA">
              <w:rPr>
                <w:sz w:val="24"/>
                <w:szCs w:val="24"/>
                <w:rtl/>
              </w:rPr>
              <w:tab/>
              <w:t xml:space="preserve">בסעיף קטן (א), </w:t>
            </w:r>
            <w:r w:rsidRPr="003E30BA">
              <w:rPr>
                <w:rFonts w:ascii="David" w:hAnsi="David"/>
                <w:sz w:val="24"/>
                <w:szCs w:val="24"/>
                <w:rtl/>
              </w:rPr>
              <w:t>אחרי "מזון" יבוא "חדש, למעט מזון שנכלל ברשימת המזונות החדשים לפי סעיף 18 עד יום י"ד באלול התשפ"ג (31 באוגוסט 2023), או מזון אחר"</w:t>
            </w:r>
            <w:r w:rsidRPr="003E30BA">
              <w:rPr>
                <w:sz w:val="24"/>
                <w:szCs w:val="24"/>
                <w:rtl/>
              </w:rPr>
              <w:t>;</w:t>
            </w:r>
          </w:p>
        </w:tc>
      </w:tr>
    </w:tbl>
    <w:p w:rsidR="00B27449" w:rsidRDefault="00B27449" w:rsidP="00B27449">
      <w:pPr>
        <w:rPr>
          <w:rtl/>
        </w:rPr>
      </w:pPr>
    </w:p>
    <w:p w:rsidR="00B27449" w:rsidRDefault="00B27449" w:rsidP="00B27449">
      <w:pPr>
        <w:rPr>
          <w:rtl/>
        </w:rPr>
      </w:pPr>
      <w:r>
        <w:rPr>
          <w:rFonts w:hint="cs"/>
          <w:rtl/>
        </w:rPr>
        <w:t xml:space="preserve">בדיון </w:t>
      </w:r>
      <w:bookmarkStart w:id="118" w:name="_ETM_Q1_1255000"/>
      <w:bookmarkEnd w:id="118"/>
      <w:r>
        <w:rPr>
          <w:rFonts w:hint="cs"/>
          <w:rtl/>
        </w:rPr>
        <w:t xml:space="preserve">הקודם ביקשה מנהלת שירות המזון להחיל על מזון חדש חובת אישור ייצור נאות כבר מעתה, </w:t>
      </w:r>
      <w:bookmarkStart w:id="119" w:name="_ETM_Q1_1270000"/>
      <w:bookmarkEnd w:id="119"/>
      <w:r>
        <w:rPr>
          <w:rFonts w:hint="cs"/>
          <w:rtl/>
        </w:rPr>
        <w:t>אבל הדיוקן שהיה זה שזה מזון שנחשב כבר מזון חדש</w:t>
      </w:r>
      <w:bookmarkStart w:id="120" w:name="_ETM_Q1_1277000"/>
      <w:bookmarkEnd w:id="120"/>
      <w:r>
        <w:rPr>
          <w:rFonts w:hint="cs"/>
          <w:rtl/>
        </w:rPr>
        <w:t xml:space="preserve"> ב-31 באוגוסט 2023, כלומר לפני 1 בספטמבר, ביום תחילתו של </w:t>
      </w:r>
      <w:bookmarkStart w:id="121" w:name="_ETM_Q1_1282000"/>
      <w:bookmarkEnd w:id="121"/>
      <w:r>
        <w:rPr>
          <w:rFonts w:hint="cs"/>
          <w:rtl/>
        </w:rPr>
        <w:t>החוק. האם אתם רוצים להתייחס לדבר הזה?</w:t>
      </w:r>
    </w:p>
    <w:p w:rsidR="003E30BA" w:rsidRDefault="003E30BA" w:rsidP="003E30BA">
      <w:pPr>
        <w:pStyle w:val="a4"/>
        <w:keepNext/>
        <w:rPr>
          <w:rStyle w:val="TagStyle"/>
          <w:vanish w:val="0"/>
          <w:rtl/>
        </w:rPr>
      </w:pPr>
      <w:bookmarkStart w:id="122" w:name="_ETM_Q1_1290000"/>
      <w:bookmarkStart w:id="123" w:name="ET_speaker_קרן_רוט_107"/>
      <w:bookmarkEnd w:id="122"/>
    </w:p>
    <w:p w:rsidR="003E30BA" w:rsidRDefault="003E30BA" w:rsidP="003E30BA">
      <w:pPr>
        <w:pStyle w:val="a4"/>
        <w:keepNext/>
        <w:rPr>
          <w:rtl/>
        </w:rPr>
      </w:pPr>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bookmarkEnd w:id="123"/>
    </w:p>
    <w:p w:rsidR="003E30BA" w:rsidRDefault="003E30BA" w:rsidP="003E30BA">
      <w:pPr>
        <w:pStyle w:val="KeepWithNext"/>
        <w:rPr>
          <w:rtl/>
        </w:rPr>
      </w:pPr>
    </w:p>
    <w:p w:rsidR="00B27449" w:rsidRDefault="00B27449" w:rsidP="00B27449">
      <w:pPr>
        <w:rPr>
          <w:rtl/>
        </w:rPr>
      </w:pPr>
      <w:bookmarkStart w:id="124" w:name="_ETM_Q1_1299000"/>
      <w:bookmarkEnd w:id="124"/>
      <w:r>
        <w:rPr>
          <w:rFonts w:hint="cs"/>
          <w:rtl/>
        </w:rPr>
        <w:t>השאלה אם לא נכון לעשות את זה בהוראת מעבר ולא להכניס את זה לתוך</w:t>
      </w:r>
      <w:bookmarkStart w:id="125" w:name="_ETM_Q1_1301000"/>
      <w:bookmarkEnd w:id="125"/>
      <w:r>
        <w:rPr>
          <w:rFonts w:hint="cs"/>
          <w:rtl/>
        </w:rPr>
        <w:t xml:space="preserve"> הסעיף עצמו. כלומר, לעשות הוראת מעבר שתקבע: על </w:t>
      </w:r>
      <w:bookmarkStart w:id="126" w:name="_ETM_Q1_1303000"/>
      <w:bookmarkEnd w:id="126"/>
      <w:r>
        <w:rPr>
          <w:rFonts w:hint="cs"/>
          <w:rtl/>
        </w:rPr>
        <w:t>אף האמור בסעיף 22, יצרן שייצר מזון שהוכר כמזון</w:t>
      </w:r>
      <w:bookmarkStart w:id="127" w:name="_ETM_Q1_1306000"/>
      <w:bookmarkEnd w:id="127"/>
      <w:r>
        <w:rPr>
          <w:rFonts w:hint="cs"/>
          <w:rtl/>
        </w:rPr>
        <w:t xml:space="preserve"> חדש ופורסם בהודעה ברשומות לפי סעיף 18 עד ליום </w:t>
      </w:r>
      <w:bookmarkStart w:id="128" w:name="_ETM_Q1_1308000"/>
      <w:bookmarkEnd w:id="128"/>
      <w:r>
        <w:rPr>
          <w:rFonts w:hint="cs"/>
          <w:rtl/>
        </w:rPr>
        <w:t>מסוים, רשאי לייצר את המזון כאמור ללא אישור ייצור</w:t>
      </w:r>
      <w:bookmarkStart w:id="129" w:name="_ETM_Q1_1311000"/>
      <w:bookmarkEnd w:id="129"/>
      <w:r>
        <w:rPr>
          <w:rFonts w:hint="cs"/>
          <w:rtl/>
        </w:rPr>
        <w:t xml:space="preserve"> נאות עד לאוגוסט 2026. כלומר, לעשות את זה כהוראת מעבר.</w:t>
      </w:r>
    </w:p>
    <w:p w:rsidR="00B27449" w:rsidRDefault="00B27449" w:rsidP="00B27449">
      <w:pPr>
        <w:rPr>
          <w:rtl/>
        </w:rPr>
      </w:pPr>
    </w:p>
    <w:p w:rsidR="00B27449" w:rsidRDefault="00B27449" w:rsidP="00B27449">
      <w:pPr>
        <w:pStyle w:val="a4"/>
        <w:keepNext/>
        <w:rPr>
          <w:rtl/>
        </w:rPr>
      </w:pPr>
      <w:bookmarkStart w:id="130" w:name="ET_speaker_נעה_בן_שבת_17"/>
      <w:r w:rsidRPr="00B27449">
        <w:rPr>
          <w:rStyle w:val="TagStyle"/>
          <w:rtl/>
        </w:rPr>
        <w:t xml:space="preserve"> &lt;&lt; דובר &gt;&gt; </w:t>
      </w:r>
      <w:r>
        <w:rPr>
          <w:rtl/>
        </w:rPr>
        <w:t>נעה בן שבת:</w:t>
      </w:r>
      <w:r w:rsidRPr="00B27449">
        <w:rPr>
          <w:rStyle w:val="TagStyle"/>
          <w:rtl/>
        </w:rPr>
        <w:t xml:space="preserve"> &lt;&lt; דובר &gt;&gt;</w:t>
      </w:r>
      <w:r>
        <w:rPr>
          <w:rtl/>
        </w:rPr>
        <w:t xml:space="preserve">   </w:t>
      </w:r>
      <w:bookmarkEnd w:id="130"/>
    </w:p>
    <w:p w:rsidR="00B27449" w:rsidRDefault="00B27449" w:rsidP="00B27449">
      <w:pPr>
        <w:pStyle w:val="KeepWithNext"/>
        <w:rPr>
          <w:rtl/>
        </w:rPr>
      </w:pPr>
    </w:p>
    <w:p w:rsidR="00B27449" w:rsidRDefault="00B27449" w:rsidP="00B27449">
      <w:pPr>
        <w:rPr>
          <w:rtl/>
        </w:rPr>
      </w:pPr>
      <w:r>
        <w:rPr>
          <w:rFonts w:hint="cs"/>
          <w:rtl/>
        </w:rPr>
        <w:t xml:space="preserve">זה </w:t>
      </w:r>
      <w:bookmarkStart w:id="131" w:name="_ETM_Q1_1319000"/>
      <w:bookmarkEnd w:id="131"/>
      <w:r>
        <w:rPr>
          <w:rFonts w:hint="cs"/>
          <w:rtl/>
        </w:rPr>
        <w:t xml:space="preserve">לא הוראת מעבר. הוראת מעבר היא לגבי החוק שלנו. </w:t>
      </w:r>
      <w:bookmarkStart w:id="132" w:name="_ETM_Q1_1324000"/>
      <w:bookmarkEnd w:id="132"/>
    </w:p>
    <w:p w:rsidR="00B27449" w:rsidRDefault="00B27449" w:rsidP="00B27449">
      <w:pPr>
        <w:rPr>
          <w:rtl/>
        </w:rPr>
      </w:pPr>
      <w:bookmarkStart w:id="133" w:name="_ETM_Q1_1327000"/>
      <w:bookmarkEnd w:id="133"/>
    </w:p>
    <w:p w:rsidR="003E30BA" w:rsidRDefault="003E30BA" w:rsidP="003E30BA">
      <w:pPr>
        <w:pStyle w:val="a4"/>
        <w:keepNext/>
        <w:rPr>
          <w:rtl/>
        </w:rPr>
      </w:pPr>
      <w:bookmarkStart w:id="134" w:name="ET_speaker_קרן_רוט_108"/>
      <w:r w:rsidRPr="003E30BA">
        <w:rPr>
          <w:rStyle w:val="TagStyle"/>
          <w:rtl/>
        </w:rPr>
        <w:t xml:space="preserve"> &lt;&lt; דובר &gt;&gt; </w:t>
      </w:r>
      <w:r>
        <w:rPr>
          <w:rtl/>
        </w:rPr>
        <w:t>קרן רוט:</w:t>
      </w:r>
      <w:r w:rsidRPr="003E30BA">
        <w:rPr>
          <w:rStyle w:val="TagStyle"/>
          <w:rtl/>
        </w:rPr>
        <w:t xml:space="preserve"> &lt;&lt; דובר &gt;&gt;</w:t>
      </w:r>
      <w:r>
        <w:rPr>
          <w:rtl/>
        </w:rPr>
        <w:t xml:space="preserve">   </w:t>
      </w:r>
      <w:bookmarkEnd w:id="134"/>
    </w:p>
    <w:p w:rsidR="003E30BA" w:rsidRDefault="003E30BA" w:rsidP="003E30BA">
      <w:pPr>
        <w:pStyle w:val="KeepWithNext"/>
        <w:rPr>
          <w:rtl/>
        </w:rPr>
      </w:pPr>
    </w:p>
    <w:p w:rsidR="00B27449" w:rsidRDefault="00B27449" w:rsidP="00B27449">
      <w:pPr>
        <w:rPr>
          <w:rtl/>
        </w:rPr>
      </w:pPr>
      <w:bookmarkStart w:id="135" w:name="_ETM_Q1_1326000"/>
      <w:bookmarkEnd w:id="135"/>
      <w:r>
        <w:rPr>
          <w:rFonts w:hint="cs"/>
          <w:rtl/>
        </w:rPr>
        <w:t>אנחנו רוצים לומר שהמזון החדש שמיוצר מעתה ואילך,</w:t>
      </w:r>
      <w:bookmarkStart w:id="136" w:name="_ETM_Q1_1333000"/>
      <w:bookmarkEnd w:id="136"/>
      <w:r>
        <w:rPr>
          <w:rFonts w:hint="cs"/>
          <w:rtl/>
        </w:rPr>
        <w:t xml:space="preserve"> למעשה מתחילתו של החוק, צריך יהיה אישור ייצור נאות. </w:t>
      </w:r>
    </w:p>
    <w:p w:rsidR="00B27449" w:rsidRDefault="00B27449" w:rsidP="00B27449">
      <w:pPr>
        <w:rPr>
          <w:rtl/>
        </w:rPr>
      </w:pPr>
      <w:bookmarkStart w:id="137" w:name="_ETM_Q1_1342000"/>
      <w:bookmarkEnd w:id="137"/>
    </w:p>
    <w:p w:rsidR="00B27449" w:rsidRDefault="00B27449" w:rsidP="00B27449">
      <w:pPr>
        <w:pStyle w:val="a4"/>
        <w:keepNext/>
        <w:rPr>
          <w:rtl/>
        </w:rPr>
      </w:pPr>
      <w:bookmarkStart w:id="138" w:name="ET_speaker_נעה_בן_שבת_18"/>
      <w:r w:rsidRPr="00B27449">
        <w:rPr>
          <w:rStyle w:val="TagStyle"/>
          <w:rtl/>
        </w:rPr>
        <w:t xml:space="preserve"> &lt;&lt; דובר &gt;&gt; </w:t>
      </w:r>
      <w:r>
        <w:rPr>
          <w:rtl/>
        </w:rPr>
        <w:t>נעה בן שבת:</w:t>
      </w:r>
      <w:r w:rsidRPr="00B27449">
        <w:rPr>
          <w:rStyle w:val="TagStyle"/>
          <w:rtl/>
        </w:rPr>
        <w:t xml:space="preserve"> &lt;&lt; דובר &gt;&gt;</w:t>
      </w:r>
      <w:r>
        <w:rPr>
          <w:rtl/>
        </w:rPr>
        <w:t xml:space="preserve">   </w:t>
      </w:r>
      <w:bookmarkEnd w:id="138"/>
    </w:p>
    <w:p w:rsidR="00B27449" w:rsidRDefault="00B27449" w:rsidP="00B27449">
      <w:pPr>
        <w:pStyle w:val="KeepWithNext"/>
        <w:rPr>
          <w:rtl/>
        </w:rPr>
      </w:pPr>
    </w:p>
    <w:p w:rsidR="00B27449" w:rsidRDefault="00B27449" w:rsidP="00B27449">
      <w:pPr>
        <w:rPr>
          <w:rtl/>
        </w:rPr>
      </w:pPr>
      <w:r>
        <w:rPr>
          <w:rFonts w:hint="cs"/>
          <w:rtl/>
        </w:rPr>
        <w:t xml:space="preserve">זה יישאר בחוק, זה יהיה בסעיף 22. </w:t>
      </w:r>
    </w:p>
    <w:p w:rsidR="00B27449" w:rsidRDefault="00B27449" w:rsidP="00B27449">
      <w:pPr>
        <w:rPr>
          <w:rtl/>
        </w:rPr>
      </w:pPr>
      <w:bookmarkStart w:id="139" w:name="_ETM_Q1_1344000"/>
      <w:bookmarkEnd w:id="139"/>
    </w:p>
    <w:p w:rsidR="003E30BA" w:rsidRDefault="003E30BA" w:rsidP="003E30BA">
      <w:pPr>
        <w:pStyle w:val="a4"/>
        <w:keepNext/>
        <w:rPr>
          <w:rtl/>
        </w:rPr>
      </w:pPr>
      <w:r w:rsidRPr="003E30BA">
        <w:rPr>
          <w:rStyle w:val="TagStyle"/>
          <w:rtl/>
        </w:rPr>
        <w:lastRenderedPageBreak/>
        <w:t xml:space="preserve">&lt;&lt; דובר &gt;&gt; </w:t>
      </w:r>
      <w:r>
        <w:rPr>
          <w:rtl/>
        </w:rPr>
        <w:t>קרן רוט:</w:t>
      </w:r>
      <w:r w:rsidRPr="003E30BA">
        <w:rPr>
          <w:rStyle w:val="TagStyle"/>
          <w:rtl/>
        </w:rPr>
        <w:t xml:space="preserve"> &lt;&lt; דובר &gt;&gt;</w:t>
      </w:r>
      <w:r>
        <w:rPr>
          <w:rtl/>
        </w:rPr>
        <w:t xml:space="preserve">   </w:t>
      </w:r>
    </w:p>
    <w:p w:rsidR="00B27449" w:rsidRDefault="00B27449" w:rsidP="00B27449">
      <w:pPr>
        <w:rPr>
          <w:rtl/>
        </w:rPr>
      </w:pPr>
    </w:p>
    <w:p w:rsidR="00B27449" w:rsidRDefault="00B27449" w:rsidP="00B27449">
      <w:pPr>
        <w:rPr>
          <w:rtl/>
        </w:rPr>
      </w:pPr>
      <w:r>
        <w:rPr>
          <w:rFonts w:hint="cs"/>
          <w:rtl/>
        </w:rPr>
        <w:t>נכון, מזון חדש או</w:t>
      </w:r>
      <w:bookmarkStart w:id="140" w:name="_ETM_Q1_1346000"/>
      <w:bookmarkEnd w:id="140"/>
      <w:r>
        <w:rPr>
          <w:rFonts w:hint="cs"/>
          <w:rtl/>
        </w:rPr>
        <w:t xml:space="preserve"> אחר </w:t>
      </w:r>
      <w:r>
        <w:rPr>
          <w:rtl/>
        </w:rPr>
        <w:t>–</w:t>
      </w:r>
      <w:r>
        <w:rPr>
          <w:rFonts w:hint="cs"/>
          <w:rtl/>
        </w:rPr>
        <w:t xml:space="preserve"> שזה התיקון שעשינו מלכתחילה </w:t>
      </w:r>
      <w:r>
        <w:rPr>
          <w:rtl/>
        </w:rPr>
        <w:t>–</w:t>
      </w:r>
      <w:r>
        <w:rPr>
          <w:rFonts w:hint="cs"/>
          <w:rtl/>
        </w:rPr>
        <w:t xml:space="preserve"> אבל כל ההוראה </w:t>
      </w:r>
      <w:bookmarkStart w:id="141" w:name="_ETM_Q1_1350000"/>
      <w:bookmarkEnd w:id="141"/>
      <w:r>
        <w:rPr>
          <w:rFonts w:hint="cs"/>
          <w:rtl/>
        </w:rPr>
        <w:t xml:space="preserve">שמחריגה את מי שמייצר מזון חדש או שייצר עד 31 </w:t>
      </w:r>
      <w:bookmarkStart w:id="142" w:name="_ETM_Q1_1357000"/>
      <w:bookmarkEnd w:id="142"/>
      <w:r>
        <w:rPr>
          <w:rFonts w:hint="cs"/>
          <w:rtl/>
        </w:rPr>
        <w:t xml:space="preserve">באוגוסט 2023, זה למעשה יהיה בהוראת מעבר. </w:t>
      </w:r>
    </w:p>
    <w:p w:rsidR="00B27449" w:rsidRDefault="00B27449" w:rsidP="00B27449">
      <w:pPr>
        <w:rPr>
          <w:rtl/>
        </w:rPr>
      </w:pPr>
    </w:p>
    <w:p w:rsidR="00B27449" w:rsidRDefault="00B27449" w:rsidP="00B27449">
      <w:pPr>
        <w:pStyle w:val="a4"/>
        <w:keepNext/>
        <w:rPr>
          <w:rtl/>
        </w:rPr>
      </w:pPr>
      <w:bookmarkStart w:id="143" w:name="ET_speaker_נעה_בן_שבת_19"/>
      <w:r w:rsidRPr="00B27449">
        <w:rPr>
          <w:rStyle w:val="TagStyle"/>
          <w:rtl/>
        </w:rPr>
        <w:t xml:space="preserve"> &lt;&lt; דובר &gt;&gt; </w:t>
      </w:r>
      <w:r>
        <w:rPr>
          <w:rtl/>
        </w:rPr>
        <w:t>נעה בן שבת:</w:t>
      </w:r>
      <w:r w:rsidRPr="00B27449">
        <w:rPr>
          <w:rStyle w:val="TagStyle"/>
          <w:rtl/>
        </w:rPr>
        <w:t xml:space="preserve"> &lt;&lt; דובר &gt;&gt;</w:t>
      </w:r>
      <w:r>
        <w:rPr>
          <w:rtl/>
        </w:rPr>
        <w:t xml:space="preserve">   </w:t>
      </w:r>
      <w:bookmarkEnd w:id="143"/>
    </w:p>
    <w:p w:rsidR="00B27449" w:rsidRDefault="00B27449" w:rsidP="00B27449">
      <w:pPr>
        <w:pStyle w:val="KeepWithNext"/>
        <w:rPr>
          <w:rtl/>
        </w:rPr>
      </w:pPr>
    </w:p>
    <w:p w:rsidR="00B27449" w:rsidRDefault="00B27449" w:rsidP="00B27449">
      <w:pPr>
        <w:rPr>
          <w:rtl/>
        </w:rPr>
      </w:pPr>
      <w:r>
        <w:rPr>
          <w:rFonts w:hint="cs"/>
          <w:rtl/>
        </w:rPr>
        <w:t xml:space="preserve">לא, זה </w:t>
      </w:r>
      <w:bookmarkStart w:id="144" w:name="_ETM_Q1_1360000"/>
      <w:bookmarkEnd w:id="144"/>
      <w:r>
        <w:rPr>
          <w:rFonts w:hint="cs"/>
          <w:rtl/>
        </w:rPr>
        <w:t xml:space="preserve">לא שהוא ייצר, המזון יוכר. </w:t>
      </w:r>
    </w:p>
    <w:p w:rsidR="00B27449" w:rsidRDefault="00B27449" w:rsidP="00B27449">
      <w:pPr>
        <w:rPr>
          <w:rtl/>
        </w:rPr>
      </w:pPr>
    </w:p>
    <w:p w:rsidR="003E30BA" w:rsidRDefault="003E30BA" w:rsidP="003E30BA">
      <w:pPr>
        <w:pStyle w:val="a4"/>
        <w:keepNext/>
        <w:rPr>
          <w:rtl/>
        </w:rPr>
      </w:pPr>
      <w:bookmarkStart w:id="145" w:name="_ETM_Q1_1366000"/>
      <w:bookmarkEnd w:id="145"/>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B27449" w:rsidRDefault="00B27449" w:rsidP="00B27449">
      <w:pPr>
        <w:rPr>
          <w:rtl/>
        </w:rPr>
      </w:pPr>
    </w:p>
    <w:p w:rsidR="00B27449" w:rsidRDefault="00B27449" w:rsidP="00B27449">
      <w:pPr>
        <w:rPr>
          <w:rtl/>
        </w:rPr>
      </w:pPr>
      <w:r>
        <w:rPr>
          <w:rFonts w:hint="cs"/>
          <w:rtl/>
        </w:rPr>
        <w:t xml:space="preserve">נכון, מזון שמוכר כמזון חדש ופורסם ברשומות עד 31 באוגוסט 2023. הם לא יצטרכו אישור ייצור נאות. אם יצטרכו אישור ייצור נאות מ-2026, יחד </w:t>
      </w:r>
      <w:bookmarkStart w:id="146" w:name="_ETM_Q1_1380000"/>
      <w:bookmarkEnd w:id="146"/>
      <w:r>
        <w:rPr>
          <w:rFonts w:hint="cs"/>
          <w:rtl/>
        </w:rPr>
        <w:t xml:space="preserve">עם כולם. </w:t>
      </w:r>
    </w:p>
    <w:p w:rsidR="00B27449" w:rsidRDefault="00B27449" w:rsidP="00B27449">
      <w:pPr>
        <w:rPr>
          <w:rtl/>
        </w:rPr>
      </w:pPr>
    </w:p>
    <w:p w:rsidR="00B27449" w:rsidRDefault="00B27449" w:rsidP="00B27449">
      <w:pPr>
        <w:pStyle w:val="a4"/>
        <w:keepNext/>
        <w:rPr>
          <w:rtl/>
        </w:rPr>
      </w:pPr>
      <w:bookmarkStart w:id="147" w:name="ET_speaker_נעה_בן_שבת_20"/>
      <w:r w:rsidRPr="00B27449">
        <w:rPr>
          <w:rStyle w:val="TagStyle"/>
          <w:rtl/>
        </w:rPr>
        <w:t xml:space="preserve"> &lt;&lt; דובר &gt;&gt; </w:t>
      </w:r>
      <w:r>
        <w:rPr>
          <w:rtl/>
        </w:rPr>
        <w:t>נעה בן שבת:</w:t>
      </w:r>
      <w:r w:rsidRPr="00B27449">
        <w:rPr>
          <w:rStyle w:val="TagStyle"/>
          <w:rtl/>
        </w:rPr>
        <w:t xml:space="preserve"> &lt;&lt; דובר &gt;&gt;</w:t>
      </w:r>
      <w:r>
        <w:rPr>
          <w:rtl/>
        </w:rPr>
        <w:t xml:space="preserve">   </w:t>
      </w:r>
      <w:bookmarkEnd w:id="147"/>
    </w:p>
    <w:p w:rsidR="00B27449" w:rsidRDefault="00B27449" w:rsidP="00B27449">
      <w:pPr>
        <w:pStyle w:val="KeepWithNext"/>
        <w:rPr>
          <w:rtl/>
        </w:rPr>
      </w:pPr>
    </w:p>
    <w:p w:rsidR="00B27449" w:rsidRDefault="00B27449" w:rsidP="00B27449">
      <w:pPr>
        <w:rPr>
          <w:rtl/>
        </w:rPr>
      </w:pPr>
      <w:r>
        <w:rPr>
          <w:rFonts w:hint="cs"/>
          <w:rtl/>
        </w:rPr>
        <w:t xml:space="preserve">כלומר, את תפטרי אותו בהוראת מעבר. אוקיי. </w:t>
      </w:r>
    </w:p>
    <w:p w:rsidR="00B27449" w:rsidRDefault="00B27449" w:rsidP="00B27449">
      <w:pPr>
        <w:rPr>
          <w:rtl/>
        </w:rPr>
      </w:pPr>
    </w:p>
    <w:p w:rsidR="00EA5DA0" w:rsidRDefault="00EA5DA0" w:rsidP="00EA5DA0">
      <w:pPr>
        <w:pStyle w:val="af9"/>
        <w:keepNext/>
        <w:rPr>
          <w:rtl/>
        </w:rPr>
      </w:pPr>
      <w:bookmarkStart w:id="148" w:name="_ETM_Q1_1386000"/>
      <w:bookmarkStart w:id="149" w:name="ET_guest_905425_21"/>
      <w:bookmarkEnd w:id="148"/>
      <w:r w:rsidRPr="00EA5DA0">
        <w:rPr>
          <w:rStyle w:val="TagStyle"/>
          <w:rtl/>
        </w:rPr>
        <w:t xml:space="preserve"> &lt;&lt; אורח &gt;&gt; </w:t>
      </w:r>
      <w:r w:rsidR="00792459">
        <w:rPr>
          <w:rtl/>
        </w:rPr>
        <w:t>פנינה אורן שני</w:t>
      </w:r>
      <w:r>
        <w:rPr>
          <w:rtl/>
        </w:rPr>
        <w:t>דור:</w:t>
      </w:r>
      <w:r w:rsidRPr="00EA5DA0">
        <w:rPr>
          <w:rStyle w:val="TagStyle"/>
          <w:rtl/>
        </w:rPr>
        <w:t xml:space="preserve"> &lt;&lt; אורח &gt;&gt;</w:t>
      </w:r>
      <w:r>
        <w:rPr>
          <w:rtl/>
        </w:rPr>
        <w:t xml:space="preserve">   </w:t>
      </w:r>
      <w:bookmarkEnd w:id="149"/>
    </w:p>
    <w:p w:rsidR="00EA5DA0" w:rsidRDefault="00EA5DA0" w:rsidP="00EA5DA0">
      <w:pPr>
        <w:pStyle w:val="KeepWithNext"/>
        <w:rPr>
          <w:rtl/>
        </w:rPr>
      </w:pPr>
    </w:p>
    <w:p w:rsidR="00EA5DA0" w:rsidRDefault="00EA5DA0" w:rsidP="00EA5DA0">
      <w:pPr>
        <w:rPr>
          <w:rtl/>
        </w:rPr>
      </w:pPr>
      <w:r>
        <w:rPr>
          <w:rFonts w:hint="cs"/>
          <w:rtl/>
        </w:rPr>
        <w:t xml:space="preserve">אבל המהות נשארת. </w:t>
      </w:r>
    </w:p>
    <w:p w:rsidR="00EA5DA0" w:rsidRDefault="00EA5DA0" w:rsidP="00EA5DA0">
      <w:pPr>
        <w:rPr>
          <w:rtl/>
        </w:rPr>
      </w:pPr>
      <w:bookmarkStart w:id="150" w:name="_ETM_Q1_1390000"/>
      <w:bookmarkEnd w:id="150"/>
    </w:p>
    <w:p w:rsidR="00EA5DA0" w:rsidRDefault="00EA5DA0" w:rsidP="00EA5DA0">
      <w:pPr>
        <w:pStyle w:val="a4"/>
        <w:keepNext/>
        <w:rPr>
          <w:rtl/>
        </w:rPr>
      </w:pPr>
      <w:bookmarkStart w:id="151" w:name="ET_speaker_נעה_בן_שבת_22"/>
      <w:r w:rsidRPr="00EA5DA0">
        <w:rPr>
          <w:rStyle w:val="TagStyle"/>
          <w:rtl/>
        </w:rPr>
        <w:t xml:space="preserve"> &lt;&lt; דובר &gt;&gt; </w:t>
      </w:r>
      <w:r>
        <w:rPr>
          <w:rtl/>
        </w:rPr>
        <w:t>נעה בן שבת:</w:t>
      </w:r>
      <w:r w:rsidRPr="00EA5DA0">
        <w:rPr>
          <w:rStyle w:val="TagStyle"/>
          <w:rtl/>
        </w:rPr>
        <w:t xml:space="preserve"> &lt;&lt; דובר &gt;&gt;</w:t>
      </w:r>
      <w:r>
        <w:rPr>
          <w:rtl/>
        </w:rPr>
        <w:t xml:space="preserve">   </w:t>
      </w:r>
      <w:bookmarkEnd w:id="151"/>
    </w:p>
    <w:p w:rsidR="00EA5DA0" w:rsidRDefault="00EA5DA0" w:rsidP="00EA5DA0">
      <w:pPr>
        <w:pStyle w:val="KeepWithNext"/>
        <w:rPr>
          <w:rtl/>
        </w:rPr>
      </w:pPr>
    </w:p>
    <w:p w:rsidR="00EA5DA0" w:rsidRDefault="00EA5DA0" w:rsidP="00EA5DA0">
      <w:pPr>
        <w:rPr>
          <w:rtl/>
        </w:rPr>
      </w:pPr>
      <w:r>
        <w:rPr>
          <w:rFonts w:hint="cs"/>
          <w:rtl/>
        </w:rPr>
        <w:t>נכון. מה שהוכר עד 31 באוגוסט 202</w:t>
      </w:r>
      <w:bookmarkStart w:id="152" w:name="_ETM_Q1_1396000"/>
      <w:bookmarkEnd w:id="152"/>
      <w:r>
        <w:rPr>
          <w:rFonts w:hint="cs"/>
          <w:rtl/>
        </w:rPr>
        <w:t xml:space="preserve">3, ערב תחילתו של החוק. </w:t>
      </w:r>
    </w:p>
    <w:p w:rsidR="00EA5DA0" w:rsidRDefault="00EA5DA0" w:rsidP="00EA5DA0">
      <w:pPr>
        <w:rPr>
          <w:rtl/>
        </w:rPr>
      </w:pPr>
      <w:bookmarkStart w:id="153" w:name="_ETM_Q1_1401000"/>
      <w:bookmarkEnd w:id="153"/>
    </w:p>
    <w:p w:rsidR="003E30BA" w:rsidRDefault="003E30BA" w:rsidP="003E30BA">
      <w:pPr>
        <w:pStyle w:val="a4"/>
        <w:keepNext/>
        <w:rPr>
          <w:rtl/>
        </w:rPr>
      </w:pPr>
      <w:bookmarkStart w:id="154" w:name="_ETM_Q1_1404000"/>
      <w:bookmarkEnd w:id="154"/>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EA5DA0" w:rsidRDefault="00EA5DA0" w:rsidP="00EA5DA0">
      <w:pPr>
        <w:rPr>
          <w:rtl/>
        </w:rPr>
      </w:pPr>
    </w:p>
    <w:p w:rsidR="00EA5DA0" w:rsidRDefault="00EA5DA0" w:rsidP="00EA5DA0">
      <w:pPr>
        <w:rPr>
          <w:rtl/>
        </w:rPr>
      </w:pPr>
      <w:bookmarkStart w:id="155" w:name="_ETM_Q1_1411000"/>
      <w:bookmarkEnd w:id="155"/>
      <w:r>
        <w:rPr>
          <w:rFonts w:hint="cs"/>
          <w:rtl/>
        </w:rPr>
        <w:t xml:space="preserve">התיקון של מזון חדש או </w:t>
      </w:r>
      <w:bookmarkStart w:id="156" w:name="_ETM_Q1_1410000"/>
      <w:bookmarkEnd w:id="156"/>
      <w:r>
        <w:rPr>
          <w:rFonts w:hint="cs"/>
          <w:rtl/>
        </w:rPr>
        <w:t>אחר, מתי הוא אמור להיכנס לתוקף?</w:t>
      </w:r>
    </w:p>
    <w:p w:rsidR="00EA5DA0" w:rsidRDefault="00EA5DA0" w:rsidP="00EA5DA0">
      <w:pPr>
        <w:rPr>
          <w:rtl/>
        </w:rPr>
      </w:pPr>
    </w:p>
    <w:p w:rsidR="00EA5DA0" w:rsidRDefault="00EA5DA0" w:rsidP="00EA5DA0">
      <w:pPr>
        <w:pStyle w:val="a4"/>
        <w:keepNext/>
        <w:rPr>
          <w:rtl/>
        </w:rPr>
      </w:pPr>
      <w:bookmarkStart w:id="157" w:name="ET_speaker_נעה_בן_שבת_23"/>
      <w:r w:rsidRPr="00EA5DA0">
        <w:rPr>
          <w:rStyle w:val="TagStyle"/>
          <w:rtl/>
        </w:rPr>
        <w:t xml:space="preserve"> &lt;&lt; דובר &gt;&gt; </w:t>
      </w:r>
      <w:r>
        <w:rPr>
          <w:rtl/>
        </w:rPr>
        <w:t>נעה בן שבת:</w:t>
      </w:r>
      <w:r w:rsidRPr="00EA5DA0">
        <w:rPr>
          <w:rStyle w:val="TagStyle"/>
          <w:rtl/>
        </w:rPr>
        <w:t xml:space="preserve"> &lt;&lt; דובר &gt;&gt;</w:t>
      </w:r>
      <w:r>
        <w:rPr>
          <w:rtl/>
        </w:rPr>
        <w:t xml:space="preserve">   </w:t>
      </w:r>
      <w:bookmarkEnd w:id="157"/>
    </w:p>
    <w:p w:rsidR="00EA5DA0" w:rsidRDefault="00EA5DA0" w:rsidP="00EA5DA0">
      <w:pPr>
        <w:pStyle w:val="KeepWithNext"/>
        <w:rPr>
          <w:rtl/>
        </w:rPr>
      </w:pPr>
    </w:p>
    <w:p w:rsidR="00EA5DA0" w:rsidRDefault="00EA5DA0" w:rsidP="00EA5DA0">
      <w:pPr>
        <w:rPr>
          <w:rtl/>
        </w:rPr>
      </w:pPr>
      <w:bookmarkStart w:id="158" w:name="_ETM_Q1_1415000"/>
      <w:bookmarkEnd w:id="158"/>
      <w:r>
        <w:rPr>
          <w:rFonts w:hint="cs"/>
          <w:rtl/>
        </w:rPr>
        <w:t xml:space="preserve">זה נכנס לתוקף מיידית, בספטמבר. </w:t>
      </w:r>
    </w:p>
    <w:p w:rsidR="00EA5DA0" w:rsidRDefault="00EA5DA0" w:rsidP="00EA5DA0">
      <w:pPr>
        <w:rPr>
          <w:rtl/>
        </w:rPr>
      </w:pPr>
      <w:bookmarkStart w:id="159" w:name="_ETM_Q1_1421000"/>
      <w:bookmarkEnd w:id="159"/>
    </w:p>
    <w:p w:rsidR="003E30BA" w:rsidRDefault="003E30BA" w:rsidP="003E30BA">
      <w:pPr>
        <w:pStyle w:val="a4"/>
        <w:keepNext/>
        <w:rPr>
          <w:rtl/>
        </w:rPr>
      </w:pPr>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EA5DA0" w:rsidRDefault="00EA5DA0" w:rsidP="00EA5DA0">
      <w:pPr>
        <w:rPr>
          <w:rtl/>
        </w:rPr>
      </w:pPr>
    </w:p>
    <w:p w:rsidR="00EA5DA0" w:rsidRDefault="00EA5DA0" w:rsidP="00EA5DA0">
      <w:pPr>
        <w:rPr>
          <w:rtl/>
        </w:rPr>
      </w:pPr>
      <w:r>
        <w:rPr>
          <w:rFonts w:hint="cs"/>
          <w:rtl/>
        </w:rPr>
        <w:t xml:space="preserve">המשמעות היא שכל מי שמייצר מזון חדש החל מ-1 </w:t>
      </w:r>
      <w:bookmarkStart w:id="160" w:name="_ETM_Q1_1439000"/>
      <w:bookmarkEnd w:id="160"/>
      <w:r>
        <w:rPr>
          <w:rFonts w:hint="cs"/>
          <w:rtl/>
        </w:rPr>
        <w:t>בספטמבר יהיה חייב באישור ייצור נאות</w:t>
      </w:r>
    </w:p>
    <w:p w:rsidR="00EA5DA0" w:rsidRDefault="00EA5DA0" w:rsidP="00EA5DA0">
      <w:pPr>
        <w:rPr>
          <w:rtl/>
        </w:rPr>
      </w:pPr>
    </w:p>
    <w:p w:rsidR="00EA5DA0" w:rsidRDefault="00EA5DA0" w:rsidP="00792459">
      <w:pPr>
        <w:pStyle w:val="af9"/>
        <w:keepNext/>
        <w:rPr>
          <w:rtl/>
        </w:rPr>
      </w:pPr>
      <w:bookmarkStart w:id="161" w:name="ET_guest_905425_24"/>
      <w:r w:rsidRPr="00EA5DA0">
        <w:rPr>
          <w:rStyle w:val="TagStyle"/>
          <w:rtl/>
        </w:rPr>
        <w:t xml:space="preserve"> &lt;&lt; אורח &gt;&gt; </w:t>
      </w:r>
      <w:r>
        <w:rPr>
          <w:rtl/>
        </w:rPr>
        <w:t>פנינה אורן שנידור:</w:t>
      </w:r>
      <w:r w:rsidRPr="00EA5DA0">
        <w:rPr>
          <w:rStyle w:val="TagStyle"/>
          <w:rtl/>
        </w:rPr>
        <w:t xml:space="preserve"> &lt;&lt; אורח &gt;&gt;</w:t>
      </w:r>
      <w:r>
        <w:rPr>
          <w:rtl/>
        </w:rPr>
        <w:t xml:space="preserve">   </w:t>
      </w:r>
      <w:bookmarkEnd w:id="161"/>
    </w:p>
    <w:p w:rsidR="00EA5DA0" w:rsidRDefault="00EA5DA0" w:rsidP="00EA5DA0">
      <w:pPr>
        <w:pStyle w:val="KeepWithNext"/>
        <w:rPr>
          <w:rtl/>
        </w:rPr>
      </w:pPr>
    </w:p>
    <w:p w:rsidR="00EA5DA0" w:rsidRDefault="00EA5DA0" w:rsidP="00EA5DA0">
      <w:pPr>
        <w:rPr>
          <w:rtl/>
        </w:rPr>
      </w:pPr>
      <w:r>
        <w:rPr>
          <w:rFonts w:hint="cs"/>
          <w:rtl/>
        </w:rPr>
        <w:t xml:space="preserve">את משתמשת במונח לא </w:t>
      </w:r>
      <w:bookmarkStart w:id="162" w:name="_ETM_Q1_1444000"/>
      <w:bookmarkEnd w:id="162"/>
      <w:r>
        <w:rPr>
          <w:rFonts w:hint="cs"/>
          <w:rtl/>
        </w:rPr>
        <w:t xml:space="preserve">נכון. לא מי שמייצר, אלא מזון שהוכר כמזון חדש </w:t>
      </w:r>
      <w:bookmarkStart w:id="163" w:name="_ETM_Q1_1449000"/>
      <w:bookmarkEnd w:id="163"/>
      <w:r>
        <w:rPr>
          <w:rFonts w:hint="cs"/>
          <w:rtl/>
        </w:rPr>
        <w:t>יהיה מחויב בייצור נאות מ-1 בספטמבר. כל מי שהוכר כמזון</w:t>
      </w:r>
      <w:bookmarkStart w:id="164" w:name="_ETM_Q1_1453000"/>
      <w:bookmarkEnd w:id="164"/>
      <w:r>
        <w:rPr>
          <w:rFonts w:hint="cs"/>
          <w:rtl/>
        </w:rPr>
        <w:t xml:space="preserve"> חדש ערב התיקון, החובה לאישור ייצור נאות לגביו תחול ב-1 </w:t>
      </w:r>
      <w:bookmarkStart w:id="165" w:name="_ETM_Q1_1461000"/>
      <w:bookmarkEnd w:id="165"/>
      <w:r>
        <w:rPr>
          <w:rFonts w:hint="cs"/>
          <w:rtl/>
        </w:rPr>
        <w:t xml:space="preserve">באוגוסט 2026. </w:t>
      </w:r>
    </w:p>
    <w:p w:rsidR="00EA5DA0" w:rsidRDefault="00EA5DA0" w:rsidP="00EA5DA0">
      <w:pPr>
        <w:rPr>
          <w:rtl/>
        </w:rPr>
      </w:pPr>
    </w:p>
    <w:p w:rsidR="00EA5DA0" w:rsidRDefault="00EA5DA0" w:rsidP="00EA5DA0">
      <w:pPr>
        <w:pStyle w:val="a4"/>
        <w:keepNext/>
        <w:rPr>
          <w:rtl/>
        </w:rPr>
      </w:pPr>
      <w:bookmarkStart w:id="166" w:name="_ETM_Q1_1466000"/>
      <w:bookmarkStart w:id="167" w:name="ET_speaker_נעה_בן_שבת_25"/>
      <w:bookmarkEnd w:id="166"/>
      <w:r w:rsidRPr="00EA5DA0">
        <w:rPr>
          <w:rStyle w:val="TagStyle"/>
          <w:rtl/>
        </w:rPr>
        <w:t xml:space="preserve">&lt;&lt; דובר &gt;&gt; </w:t>
      </w:r>
      <w:r>
        <w:rPr>
          <w:rtl/>
        </w:rPr>
        <w:t>נעה בן שבת:</w:t>
      </w:r>
      <w:r w:rsidRPr="00EA5DA0">
        <w:rPr>
          <w:rStyle w:val="TagStyle"/>
          <w:rtl/>
        </w:rPr>
        <w:t xml:space="preserve"> &lt;&lt; דובר &gt;&gt;</w:t>
      </w:r>
      <w:r>
        <w:rPr>
          <w:rtl/>
        </w:rPr>
        <w:t xml:space="preserve">   </w:t>
      </w:r>
      <w:bookmarkEnd w:id="167"/>
    </w:p>
    <w:p w:rsidR="00EA5DA0" w:rsidRDefault="00EA5DA0" w:rsidP="00EA5DA0">
      <w:pPr>
        <w:pStyle w:val="KeepWithNext"/>
        <w:rPr>
          <w:rtl/>
        </w:rPr>
      </w:pPr>
    </w:p>
    <w:p w:rsidR="00EA5DA0" w:rsidRDefault="00EA5DA0" w:rsidP="00EA5DA0">
      <w:pPr>
        <w:rPr>
          <w:rtl/>
        </w:rPr>
      </w:pPr>
      <w:bookmarkStart w:id="168" w:name="_ETM_Q1_1465000"/>
      <w:bookmarkEnd w:id="168"/>
      <w:r>
        <w:rPr>
          <w:rFonts w:hint="cs"/>
          <w:rtl/>
        </w:rPr>
        <w:t xml:space="preserve">לכן אני קצת בספק אם זו הוראת </w:t>
      </w:r>
      <w:bookmarkStart w:id="169" w:name="_ETM_Q1_1467000"/>
      <w:bookmarkEnd w:id="169"/>
      <w:r>
        <w:rPr>
          <w:rFonts w:hint="cs"/>
          <w:rtl/>
        </w:rPr>
        <w:t xml:space="preserve">מעבר או לא. אולי את הצד הניסוחי הזה אנחנו נפתור. </w:t>
      </w:r>
    </w:p>
    <w:p w:rsidR="00EA5DA0" w:rsidRDefault="00EA5DA0" w:rsidP="00EA5DA0">
      <w:pPr>
        <w:rPr>
          <w:rtl/>
        </w:rPr>
      </w:pPr>
      <w:bookmarkStart w:id="170" w:name="_ETM_Q1_1474000"/>
      <w:bookmarkStart w:id="171" w:name="_ETM_Q1_1475000"/>
      <w:bookmarkStart w:id="172" w:name="_ETM_Q1_1480000"/>
      <w:bookmarkEnd w:id="170"/>
      <w:bookmarkEnd w:id="171"/>
      <w:bookmarkEnd w:id="172"/>
    </w:p>
    <w:p w:rsidR="00EA5DA0" w:rsidRDefault="00EA5DA0" w:rsidP="00EA5DA0">
      <w:pPr>
        <w:pStyle w:val="af9"/>
        <w:keepNext/>
        <w:rPr>
          <w:rtl/>
        </w:rPr>
      </w:pPr>
      <w:bookmarkStart w:id="173" w:name="ET_guest_905442_27"/>
      <w:r w:rsidRPr="00EA5DA0">
        <w:rPr>
          <w:rStyle w:val="TagStyle"/>
          <w:rtl/>
        </w:rPr>
        <w:t xml:space="preserve"> &lt;&lt; אורח &gt;&gt; </w:t>
      </w:r>
      <w:r>
        <w:rPr>
          <w:rtl/>
        </w:rPr>
        <w:t>שרון גוטמן טרודלר:</w:t>
      </w:r>
      <w:r w:rsidRPr="00EA5DA0">
        <w:rPr>
          <w:rStyle w:val="TagStyle"/>
          <w:rtl/>
        </w:rPr>
        <w:t xml:space="preserve"> &lt;&lt; אורח &gt;&gt;</w:t>
      </w:r>
      <w:r>
        <w:rPr>
          <w:rtl/>
        </w:rPr>
        <w:t xml:space="preserve">   </w:t>
      </w:r>
      <w:bookmarkEnd w:id="173"/>
    </w:p>
    <w:p w:rsidR="00EA5DA0" w:rsidRDefault="00EA5DA0" w:rsidP="00EA5DA0">
      <w:pPr>
        <w:pStyle w:val="KeepWithNext"/>
        <w:rPr>
          <w:rtl/>
        </w:rPr>
      </w:pPr>
    </w:p>
    <w:p w:rsidR="00EA5DA0" w:rsidRDefault="00EA5DA0" w:rsidP="00EA5DA0">
      <w:pPr>
        <w:rPr>
          <w:rtl/>
        </w:rPr>
      </w:pPr>
      <w:r>
        <w:rPr>
          <w:rFonts w:hint="cs"/>
          <w:rtl/>
        </w:rPr>
        <w:t>בעקבות זה יש גם תיקון ב-52, שלגביו יש לנו הערה</w:t>
      </w:r>
      <w:bookmarkStart w:id="174" w:name="_ETM_Q1_1481000"/>
      <w:bookmarkEnd w:id="174"/>
      <w:r>
        <w:rPr>
          <w:rFonts w:hint="cs"/>
          <w:rtl/>
        </w:rPr>
        <w:t xml:space="preserve"> שמשליכה על הנוסח. </w:t>
      </w:r>
    </w:p>
    <w:p w:rsidR="00EA5DA0" w:rsidRDefault="00EA5DA0" w:rsidP="00EA5DA0">
      <w:pPr>
        <w:rPr>
          <w:rtl/>
        </w:rPr>
      </w:pPr>
      <w:bookmarkStart w:id="175" w:name="_ETM_Q1_1485000"/>
      <w:bookmarkEnd w:id="175"/>
    </w:p>
    <w:p w:rsidR="00EA5DA0" w:rsidRDefault="00EA5DA0" w:rsidP="00EA5DA0">
      <w:pPr>
        <w:pStyle w:val="a4"/>
        <w:keepNext/>
        <w:rPr>
          <w:rtl/>
        </w:rPr>
      </w:pPr>
      <w:bookmarkStart w:id="176" w:name="_ETM_Q1_1486000"/>
      <w:bookmarkStart w:id="177" w:name="ET_speaker_נעה_בן_שבת_26"/>
      <w:bookmarkEnd w:id="176"/>
      <w:r w:rsidRPr="00EA5DA0">
        <w:rPr>
          <w:rStyle w:val="TagStyle"/>
          <w:rtl/>
        </w:rPr>
        <w:t xml:space="preserve"> &lt;&lt; דובר &gt;&gt; </w:t>
      </w:r>
      <w:r>
        <w:rPr>
          <w:rtl/>
        </w:rPr>
        <w:t>נעה בן שבת:</w:t>
      </w:r>
      <w:r w:rsidRPr="00EA5DA0">
        <w:rPr>
          <w:rStyle w:val="TagStyle"/>
          <w:rtl/>
        </w:rPr>
        <w:t xml:space="preserve"> &lt;&lt; דובר &gt;&gt;</w:t>
      </w:r>
      <w:r>
        <w:rPr>
          <w:rtl/>
        </w:rPr>
        <w:t xml:space="preserve">   </w:t>
      </w:r>
      <w:bookmarkEnd w:id="177"/>
    </w:p>
    <w:p w:rsidR="00EA5DA0" w:rsidRDefault="00EA5DA0" w:rsidP="00EA5DA0">
      <w:pPr>
        <w:pStyle w:val="KeepWithNext"/>
        <w:rPr>
          <w:rtl/>
        </w:rPr>
      </w:pPr>
    </w:p>
    <w:p w:rsidR="00EA5DA0" w:rsidRPr="00EA5DA0" w:rsidRDefault="00EA5DA0" w:rsidP="00EA5DA0">
      <w:pPr>
        <w:rPr>
          <w:rtl/>
        </w:rPr>
      </w:pPr>
      <w:r>
        <w:rPr>
          <w:rFonts w:hint="cs"/>
          <w:rtl/>
        </w:rPr>
        <w:t>שרון, את רוצה להסביר את התיקון שביקשתם בסעיף 52?</w:t>
      </w:r>
    </w:p>
    <w:p w:rsidR="00EA5DA0" w:rsidRPr="00EA5DA0" w:rsidRDefault="00EA5DA0" w:rsidP="00EA5DA0">
      <w:pPr>
        <w:rPr>
          <w:rtl/>
        </w:rPr>
      </w:pPr>
    </w:p>
    <w:p w:rsidR="00EA5DA0" w:rsidRDefault="00EA5DA0" w:rsidP="00B27449">
      <w:pPr>
        <w:rPr>
          <w:rtl/>
        </w:rPr>
      </w:pPr>
    </w:p>
    <w:p w:rsidR="00EA5DA0" w:rsidRDefault="00EA5DA0" w:rsidP="00EA5DA0">
      <w:pPr>
        <w:pStyle w:val="af9"/>
        <w:keepNext/>
        <w:rPr>
          <w:rtl/>
        </w:rPr>
      </w:pPr>
      <w:bookmarkStart w:id="178" w:name="ET_guest_905442_28"/>
      <w:r w:rsidRPr="00EA5DA0">
        <w:rPr>
          <w:rStyle w:val="TagStyle"/>
          <w:rtl/>
        </w:rPr>
        <w:lastRenderedPageBreak/>
        <w:t xml:space="preserve"> &lt;&lt; אורח &gt;&gt; </w:t>
      </w:r>
      <w:r>
        <w:rPr>
          <w:rtl/>
        </w:rPr>
        <w:t>שרון גוטמן טרודלר:</w:t>
      </w:r>
      <w:r w:rsidRPr="00EA5DA0">
        <w:rPr>
          <w:rStyle w:val="TagStyle"/>
          <w:rtl/>
        </w:rPr>
        <w:t xml:space="preserve"> &lt;&lt; אורח &gt;&gt;</w:t>
      </w:r>
      <w:r>
        <w:rPr>
          <w:rtl/>
        </w:rPr>
        <w:t xml:space="preserve">   </w:t>
      </w:r>
      <w:bookmarkEnd w:id="178"/>
    </w:p>
    <w:p w:rsidR="00EA5DA0" w:rsidRDefault="00EA5DA0" w:rsidP="00EA5DA0">
      <w:pPr>
        <w:pStyle w:val="KeepWithNext"/>
        <w:rPr>
          <w:rtl/>
        </w:rPr>
      </w:pPr>
    </w:p>
    <w:p w:rsidR="00EA5DA0" w:rsidRDefault="00EA5DA0" w:rsidP="00EA5DA0">
      <w:pPr>
        <w:rPr>
          <w:rtl/>
        </w:rPr>
      </w:pPr>
      <w:r>
        <w:rPr>
          <w:rFonts w:hint="cs"/>
          <w:rtl/>
        </w:rPr>
        <w:t xml:space="preserve">סעיף 52 מכיל את אותה הוראה </w:t>
      </w:r>
      <w:bookmarkStart w:id="179" w:name="_ETM_Q1_1498000"/>
      <w:bookmarkEnd w:id="179"/>
      <w:r>
        <w:rPr>
          <w:rFonts w:hint="cs"/>
          <w:rtl/>
        </w:rPr>
        <w:t>לגבי מזונות מיובאים, כל מזון חדש שמיובא. הוא</w:t>
      </w:r>
      <w:bookmarkStart w:id="180" w:name="_ETM_Q1_1505000"/>
      <w:bookmarkEnd w:id="180"/>
      <w:r>
        <w:rPr>
          <w:rFonts w:hint="cs"/>
          <w:rtl/>
        </w:rPr>
        <w:t xml:space="preserve"> היה חייב באישור ייצור נאות, ואם הוא מיובא הוא חייב גם בתנאי ייצור נאותים למפעל בחו"ל. אותה הוראת מעבר אמורה </w:t>
      </w:r>
      <w:bookmarkStart w:id="181" w:name="_ETM_Q1_1512000"/>
      <w:bookmarkEnd w:id="181"/>
      <w:r>
        <w:rPr>
          <w:rFonts w:hint="cs"/>
          <w:rtl/>
        </w:rPr>
        <w:t xml:space="preserve">לחול גם לגבי הייבוא, אך מאחר ש-52 </w:t>
      </w:r>
      <w:bookmarkStart w:id="182" w:name="_ETM_Q1_1521000"/>
      <w:bookmarkEnd w:id="182"/>
      <w:r>
        <w:rPr>
          <w:rFonts w:hint="cs"/>
          <w:rtl/>
        </w:rPr>
        <w:t xml:space="preserve">תוקן גם בתוכנית הכלכלית הקודם, בסעיף 106, לדעתי סעיף קטן (א) צריך לעבור מפה להוראת השעה שבסוף הפרק. למעשה </w:t>
      </w:r>
      <w:bookmarkStart w:id="183" w:name="_ETM_Q1_1540000"/>
      <w:bookmarkEnd w:id="183"/>
      <w:r>
        <w:rPr>
          <w:rFonts w:hint="cs"/>
          <w:rtl/>
        </w:rPr>
        <w:t>הוא צריך לפקוע ב-1 באוגוסט 20</w:t>
      </w:r>
      <w:bookmarkStart w:id="184" w:name="_ETM_Q1_1544000"/>
      <w:bookmarkEnd w:id="184"/>
      <w:r>
        <w:rPr>
          <w:rFonts w:hint="cs"/>
          <w:rtl/>
        </w:rPr>
        <w:t xml:space="preserve">26, כי </w:t>
      </w:r>
      <w:bookmarkStart w:id="185" w:name="_ETM_Q1_1543000"/>
      <w:bookmarkEnd w:id="185"/>
      <w:r>
        <w:rPr>
          <w:rFonts w:hint="cs"/>
          <w:rtl/>
        </w:rPr>
        <w:t>למעשה אז כל מה שבתוספת ה-11 כולל את המזון החדש</w:t>
      </w:r>
      <w:bookmarkStart w:id="186" w:name="_ETM_Q1_1549000"/>
      <w:bookmarkEnd w:id="186"/>
      <w:r>
        <w:rPr>
          <w:rFonts w:hint="cs"/>
          <w:rtl/>
        </w:rPr>
        <w:t xml:space="preserve"> ושם לא תחול ההוראה הזאת. </w:t>
      </w:r>
    </w:p>
    <w:p w:rsidR="00EA5DA0" w:rsidRDefault="00EA5DA0" w:rsidP="00EA5DA0">
      <w:pPr>
        <w:rPr>
          <w:rtl/>
        </w:rPr>
      </w:pPr>
      <w:bookmarkStart w:id="187" w:name="_ETM_Q1_1552000"/>
      <w:bookmarkEnd w:id="187"/>
    </w:p>
    <w:p w:rsidR="00EA5DA0" w:rsidRDefault="00EA5DA0" w:rsidP="00EA5DA0">
      <w:pPr>
        <w:pStyle w:val="a4"/>
        <w:keepNext/>
        <w:rPr>
          <w:rtl/>
        </w:rPr>
      </w:pPr>
      <w:bookmarkStart w:id="188" w:name="ET_speaker_נעה_בן_שבת_29"/>
      <w:r w:rsidRPr="00EA5DA0">
        <w:rPr>
          <w:rStyle w:val="TagStyle"/>
          <w:rtl/>
        </w:rPr>
        <w:t xml:space="preserve"> &lt;&lt; דובר &gt;&gt; </w:t>
      </w:r>
      <w:r>
        <w:rPr>
          <w:rtl/>
        </w:rPr>
        <w:t>נעה בן שבת:</w:t>
      </w:r>
      <w:r w:rsidRPr="00EA5DA0">
        <w:rPr>
          <w:rStyle w:val="TagStyle"/>
          <w:rtl/>
        </w:rPr>
        <w:t xml:space="preserve"> &lt;&lt; דובר &gt;&gt;</w:t>
      </w:r>
      <w:r>
        <w:rPr>
          <w:rtl/>
        </w:rPr>
        <w:t xml:space="preserve">   </w:t>
      </w:r>
      <w:bookmarkEnd w:id="188"/>
    </w:p>
    <w:p w:rsidR="00EA5DA0" w:rsidRDefault="00EA5DA0" w:rsidP="00EA5DA0">
      <w:pPr>
        <w:pStyle w:val="KeepWithNext"/>
        <w:rPr>
          <w:rtl/>
        </w:rPr>
      </w:pPr>
    </w:p>
    <w:p w:rsidR="00EA5DA0" w:rsidRDefault="00EA5DA0" w:rsidP="00EA5DA0">
      <w:pPr>
        <w:rPr>
          <w:rtl/>
        </w:rPr>
      </w:pPr>
      <w:r>
        <w:rPr>
          <w:rFonts w:hint="cs"/>
          <w:rtl/>
        </w:rPr>
        <w:t xml:space="preserve">סעיף 52 כולו ייקרא </w:t>
      </w:r>
      <w:bookmarkStart w:id="189" w:name="_ETM_Q1_1554000"/>
      <w:bookmarkEnd w:id="189"/>
      <w:r>
        <w:rPr>
          <w:rFonts w:hint="cs"/>
          <w:rtl/>
        </w:rPr>
        <w:t xml:space="preserve">בצורה אחרת כשתיכנס התוכנית הכלכלית הקודמת ולכן אין חשש. </w:t>
      </w:r>
      <w:bookmarkStart w:id="190" w:name="_ETM_Q1_1565000"/>
      <w:bookmarkEnd w:id="190"/>
      <w:r>
        <w:rPr>
          <w:rFonts w:hint="cs"/>
          <w:rtl/>
        </w:rPr>
        <w:t xml:space="preserve">התיקון עכשיו הוא כך וב-2026 תיכנס הקריאה - - - </w:t>
      </w:r>
    </w:p>
    <w:p w:rsidR="00EA5DA0" w:rsidRDefault="00EA5DA0" w:rsidP="00EA5DA0">
      <w:pPr>
        <w:rPr>
          <w:rtl/>
        </w:rPr>
      </w:pPr>
      <w:bookmarkStart w:id="191" w:name="_ETM_Q1_1574000"/>
      <w:bookmarkEnd w:id="191"/>
    </w:p>
    <w:p w:rsidR="004B2817" w:rsidRDefault="004B2817" w:rsidP="004B2817">
      <w:pPr>
        <w:pStyle w:val="a4"/>
        <w:keepNext/>
        <w:rPr>
          <w:rtl/>
        </w:rPr>
      </w:pPr>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EA5DA0" w:rsidRDefault="00EA5DA0" w:rsidP="00EA5DA0">
      <w:pPr>
        <w:rPr>
          <w:rtl/>
        </w:rPr>
      </w:pPr>
    </w:p>
    <w:p w:rsidR="00EA5DA0" w:rsidRDefault="00EA5DA0" w:rsidP="00EA5DA0">
      <w:pPr>
        <w:rPr>
          <w:rtl/>
        </w:rPr>
      </w:pPr>
      <w:r>
        <w:rPr>
          <w:rFonts w:hint="cs"/>
          <w:rtl/>
        </w:rPr>
        <w:t xml:space="preserve">גם פה אפשר לעשות הוראת מעבר ואז להגביל אותה עד 2026. </w:t>
      </w:r>
    </w:p>
    <w:p w:rsidR="00EA5DA0" w:rsidRDefault="00EA5DA0" w:rsidP="00EA5DA0">
      <w:pPr>
        <w:rPr>
          <w:rtl/>
        </w:rPr>
      </w:pPr>
      <w:bookmarkStart w:id="192" w:name="_ETM_Q1_1580000"/>
      <w:bookmarkEnd w:id="192"/>
    </w:p>
    <w:p w:rsidR="00EA5DA0" w:rsidRDefault="00EA5DA0" w:rsidP="00EA5DA0">
      <w:pPr>
        <w:pStyle w:val="a4"/>
        <w:keepNext/>
        <w:rPr>
          <w:rtl/>
        </w:rPr>
      </w:pPr>
      <w:bookmarkStart w:id="193" w:name="ET_speaker_נעה_בן_שבת_30"/>
      <w:r w:rsidRPr="00EA5DA0">
        <w:rPr>
          <w:rStyle w:val="TagStyle"/>
          <w:rtl/>
        </w:rPr>
        <w:t xml:space="preserve"> &lt;&lt; דובר &gt;&gt; </w:t>
      </w:r>
      <w:r>
        <w:rPr>
          <w:rtl/>
        </w:rPr>
        <w:t>נעה בן שבת:</w:t>
      </w:r>
      <w:r w:rsidRPr="00EA5DA0">
        <w:rPr>
          <w:rStyle w:val="TagStyle"/>
          <w:rtl/>
        </w:rPr>
        <w:t xml:space="preserve"> &lt;&lt; דובר &gt;&gt;</w:t>
      </w:r>
      <w:r>
        <w:rPr>
          <w:rtl/>
        </w:rPr>
        <w:t xml:space="preserve">   </w:t>
      </w:r>
      <w:bookmarkEnd w:id="193"/>
    </w:p>
    <w:p w:rsidR="00EA5DA0" w:rsidRDefault="00EA5DA0" w:rsidP="00EA5DA0">
      <w:pPr>
        <w:pStyle w:val="KeepWithNext"/>
        <w:rPr>
          <w:rtl/>
        </w:rPr>
      </w:pPr>
    </w:p>
    <w:p w:rsidR="00EA5DA0" w:rsidRDefault="00EA5DA0" w:rsidP="00EA5DA0">
      <w:pPr>
        <w:rPr>
          <w:rtl/>
        </w:rPr>
      </w:pPr>
      <w:r>
        <w:rPr>
          <w:rFonts w:hint="cs"/>
          <w:rtl/>
        </w:rPr>
        <w:t xml:space="preserve">וזה לגבי מזונות שכבר הוכרו. </w:t>
      </w:r>
    </w:p>
    <w:p w:rsidR="00EA5DA0" w:rsidRDefault="00EA5DA0" w:rsidP="00EA5DA0">
      <w:pPr>
        <w:rPr>
          <w:rtl/>
        </w:rPr>
      </w:pPr>
    </w:p>
    <w:p w:rsidR="004B2817" w:rsidRDefault="004B2817" w:rsidP="004B2817">
      <w:pPr>
        <w:pStyle w:val="a4"/>
        <w:keepNext/>
        <w:rPr>
          <w:rtl/>
        </w:rPr>
      </w:pPr>
      <w:bookmarkStart w:id="194" w:name="_ETM_Q1_1581000"/>
      <w:bookmarkEnd w:id="194"/>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5F4D0D" w:rsidRDefault="005F4D0D" w:rsidP="00EA5DA0">
      <w:pPr>
        <w:rPr>
          <w:rtl/>
        </w:rPr>
      </w:pPr>
    </w:p>
    <w:p w:rsidR="005F4D0D" w:rsidRDefault="005F4D0D" w:rsidP="00EA5DA0">
      <w:pPr>
        <w:rPr>
          <w:rtl/>
        </w:rPr>
      </w:pPr>
      <w:r>
        <w:rPr>
          <w:rFonts w:hint="cs"/>
          <w:rtl/>
        </w:rPr>
        <w:t xml:space="preserve">כן, אותו דבר. </w:t>
      </w:r>
    </w:p>
    <w:p w:rsidR="005F4D0D" w:rsidRDefault="005F4D0D" w:rsidP="00EA5DA0">
      <w:pPr>
        <w:rPr>
          <w:rtl/>
        </w:rPr>
      </w:pPr>
      <w:bookmarkStart w:id="195" w:name="_ETM_Q1_1582000"/>
      <w:bookmarkEnd w:id="195"/>
    </w:p>
    <w:p w:rsidR="005F4D0D" w:rsidRDefault="005F4D0D" w:rsidP="005F4D0D">
      <w:pPr>
        <w:pStyle w:val="a4"/>
        <w:keepNext/>
        <w:rPr>
          <w:rtl/>
        </w:rPr>
      </w:pPr>
      <w:bookmarkStart w:id="196" w:name="ET_speaker_נעה_בן_שבת_32"/>
      <w:r w:rsidRPr="005F4D0D">
        <w:rPr>
          <w:rStyle w:val="TagStyle"/>
          <w:rtl/>
        </w:rPr>
        <w:t xml:space="preserve"> &lt;&lt; דובר &gt;&gt; </w:t>
      </w:r>
      <w:r>
        <w:rPr>
          <w:rtl/>
        </w:rPr>
        <w:t>נעה בן שבת:</w:t>
      </w:r>
      <w:r w:rsidRPr="005F4D0D">
        <w:rPr>
          <w:rStyle w:val="TagStyle"/>
          <w:rtl/>
        </w:rPr>
        <w:t xml:space="preserve"> &lt;&lt; דובר &gt;&gt;</w:t>
      </w:r>
      <w:r>
        <w:rPr>
          <w:rtl/>
        </w:rPr>
        <w:t xml:space="preserve">   </w:t>
      </w:r>
      <w:bookmarkEnd w:id="196"/>
    </w:p>
    <w:p w:rsidR="005F4D0D" w:rsidRDefault="005F4D0D" w:rsidP="005F4D0D">
      <w:pPr>
        <w:pStyle w:val="KeepWithNext"/>
        <w:rPr>
          <w:rtl/>
        </w:rPr>
      </w:pPr>
    </w:p>
    <w:p w:rsidR="005F4D0D" w:rsidRDefault="005F4D0D" w:rsidP="005F4D0D">
      <w:pPr>
        <w:rPr>
          <w:rtl/>
        </w:rPr>
      </w:pPr>
      <w:r>
        <w:rPr>
          <w:rFonts w:hint="cs"/>
          <w:rtl/>
        </w:rPr>
        <w:t xml:space="preserve">אדוני, אלה העקרונות ואנחנו רק ננסח. </w:t>
      </w:r>
    </w:p>
    <w:p w:rsidR="005F4D0D" w:rsidRDefault="005F4D0D" w:rsidP="005F4D0D">
      <w:pPr>
        <w:rPr>
          <w:rtl/>
        </w:rPr>
      </w:pPr>
      <w:bookmarkStart w:id="197" w:name="_ETM_Q1_1596000"/>
      <w:bookmarkEnd w:id="197"/>
    </w:p>
    <w:p w:rsidR="005F4D0D" w:rsidRDefault="005F4D0D" w:rsidP="005F4D0D">
      <w:pPr>
        <w:pStyle w:val="af9"/>
        <w:keepNext/>
        <w:rPr>
          <w:rtl/>
        </w:rPr>
      </w:pPr>
      <w:bookmarkStart w:id="198" w:name="ET_guest_905442_33"/>
      <w:r w:rsidRPr="005F4D0D">
        <w:rPr>
          <w:rStyle w:val="TagStyle"/>
          <w:rtl/>
        </w:rPr>
        <w:t xml:space="preserve"> &lt;&lt; אורח &gt;&gt; </w:t>
      </w:r>
      <w:r>
        <w:rPr>
          <w:rtl/>
        </w:rPr>
        <w:t>שרון גוטמן טרודלר:</w:t>
      </w:r>
      <w:r w:rsidRPr="005F4D0D">
        <w:rPr>
          <w:rStyle w:val="TagStyle"/>
          <w:rtl/>
        </w:rPr>
        <w:t xml:space="preserve"> &lt;&lt; אורח &gt;&gt;</w:t>
      </w:r>
      <w:r>
        <w:rPr>
          <w:rtl/>
        </w:rPr>
        <w:t xml:space="preserve">   </w:t>
      </w:r>
      <w:bookmarkEnd w:id="198"/>
    </w:p>
    <w:p w:rsidR="005F4D0D" w:rsidRDefault="005F4D0D" w:rsidP="005F4D0D">
      <w:pPr>
        <w:pStyle w:val="KeepWithNext"/>
        <w:rPr>
          <w:rtl/>
        </w:rPr>
      </w:pPr>
    </w:p>
    <w:p w:rsidR="005F4D0D" w:rsidRDefault="005F4D0D" w:rsidP="005F4D0D">
      <w:pPr>
        <w:rPr>
          <w:rtl/>
        </w:rPr>
      </w:pPr>
      <w:bookmarkStart w:id="199" w:name="_ETM_Q1_1598000"/>
      <w:bookmarkEnd w:id="199"/>
      <w:r>
        <w:rPr>
          <w:rFonts w:hint="cs"/>
          <w:rtl/>
        </w:rPr>
        <w:t xml:space="preserve">אבל סעיף 52(ב) כפי שמוצע פה כן יישאר ב-2026. </w:t>
      </w:r>
    </w:p>
    <w:p w:rsidR="005F4D0D" w:rsidRDefault="005F4D0D" w:rsidP="005F4D0D">
      <w:pPr>
        <w:rPr>
          <w:rtl/>
        </w:rPr>
      </w:pPr>
      <w:bookmarkStart w:id="200" w:name="_ETM_Q1_1609000"/>
      <w:bookmarkEnd w:id="200"/>
    </w:p>
    <w:p w:rsidR="005F4D0D" w:rsidRDefault="005F4D0D" w:rsidP="005F4D0D">
      <w:pPr>
        <w:pStyle w:val="a4"/>
        <w:keepNext/>
        <w:rPr>
          <w:rtl/>
        </w:rPr>
      </w:pPr>
      <w:bookmarkStart w:id="201" w:name="ET_speaker_נעה_בן_שבת_34"/>
      <w:r w:rsidRPr="005F4D0D">
        <w:rPr>
          <w:rStyle w:val="TagStyle"/>
          <w:rtl/>
        </w:rPr>
        <w:t xml:space="preserve"> &lt;&lt; דובר &gt;&gt; </w:t>
      </w:r>
      <w:r>
        <w:rPr>
          <w:rtl/>
        </w:rPr>
        <w:t>נעה בן שבת:</w:t>
      </w:r>
      <w:r w:rsidRPr="005F4D0D">
        <w:rPr>
          <w:rStyle w:val="TagStyle"/>
          <w:rtl/>
        </w:rPr>
        <w:t xml:space="preserve"> &lt;&lt; דובר &gt;&gt;</w:t>
      </w:r>
      <w:r>
        <w:rPr>
          <w:rtl/>
        </w:rPr>
        <w:t xml:space="preserve">   </w:t>
      </w:r>
      <w:bookmarkEnd w:id="201"/>
    </w:p>
    <w:p w:rsidR="005F4D0D" w:rsidRDefault="005F4D0D" w:rsidP="005F4D0D">
      <w:pPr>
        <w:pStyle w:val="KeepWithNext"/>
        <w:rPr>
          <w:rtl/>
        </w:rPr>
      </w:pPr>
    </w:p>
    <w:p w:rsidR="005F4D0D" w:rsidRDefault="005F4D0D" w:rsidP="005F4D0D">
      <w:pPr>
        <w:rPr>
          <w:rtl/>
        </w:rPr>
      </w:pPr>
      <w:bookmarkStart w:id="202" w:name="_ETM_Q1_1616000"/>
      <w:bookmarkEnd w:id="202"/>
      <w:r>
        <w:rPr>
          <w:rFonts w:hint="cs"/>
          <w:rtl/>
        </w:rPr>
        <w:t>סעיף 18(א).</w:t>
      </w:r>
    </w:p>
    <w:p w:rsidR="005F4D0D" w:rsidRDefault="005F4D0D" w:rsidP="005F4D0D">
      <w:pPr>
        <w:rPr>
          <w:rtl/>
        </w:rPr>
      </w:pPr>
    </w:p>
    <w:p w:rsidR="005F4D0D" w:rsidRDefault="005F4D0D" w:rsidP="005F4D0D">
      <w:pPr>
        <w:pStyle w:val="af6"/>
        <w:keepNext/>
        <w:rPr>
          <w:rtl/>
        </w:rPr>
      </w:pPr>
      <w:bookmarkStart w:id="203" w:name="ET_yor_6044_35"/>
      <w:r w:rsidRPr="005F4D0D">
        <w:rPr>
          <w:rStyle w:val="TagStyle"/>
          <w:rtl/>
        </w:rPr>
        <w:t xml:space="preserve"> &lt;&lt; יור &gt;&gt; </w:t>
      </w:r>
      <w:r>
        <w:rPr>
          <w:rtl/>
        </w:rPr>
        <w:t>היו"ר אוריאל בוסו:</w:t>
      </w:r>
      <w:r w:rsidRPr="005F4D0D">
        <w:rPr>
          <w:rStyle w:val="TagStyle"/>
          <w:rtl/>
        </w:rPr>
        <w:t xml:space="preserve"> &lt;&lt; יור &gt;&gt;</w:t>
      </w:r>
      <w:r>
        <w:rPr>
          <w:rtl/>
        </w:rPr>
        <w:t xml:space="preserve">   </w:t>
      </w:r>
      <w:bookmarkEnd w:id="203"/>
    </w:p>
    <w:p w:rsidR="005F4D0D" w:rsidRDefault="005F4D0D" w:rsidP="005F4D0D">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522"/>
      </w:tblGrid>
      <w:tr w:rsidR="005F4D0D" w:rsidTr="005F4D0D">
        <w:trPr>
          <w:cantSplit/>
        </w:trPr>
        <w:tc>
          <w:tcPr>
            <w:tcW w:w="624" w:type="dxa"/>
            <w:tcMar>
              <w:top w:w="91" w:type="dxa"/>
              <w:left w:w="0" w:type="dxa"/>
              <w:bottom w:w="91" w:type="dxa"/>
              <w:right w:w="0" w:type="dxa"/>
            </w:tcMar>
          </w:tcPr>
          <w:p w:rsidR="005F4D0D" w:rsidRDefault="005F4D0D">
            <w:pPr>
              <w:pStyle w:val="TableText"/>
              <w:rPr>
                <w:rFonts w:ascii="David" w:hAnsi="David"/>
                <w:sz w:val="26"/>
              </w:rPr>
            </w:pPr>
          </w:p>
        </w:tc>
        <w:tc>
          <w:tcPr>
            <w:tcW w:w="7146" w:type="dxa"/>
            <w:gridSpan w:val="2"/>
            <w:tcMar>
              <w:top w:w="91" w:type="dxa"/>
              <w:left w:w="0" w:type="dxa"/>
              <w:bottom w:w="91" w:type="dxa"/>
              <w:right w:w="0" w:type="dxa"/>
            </w:tcMar>
            <w:hideMark/>
          </w:tcPr>
          <w:p w:rsidR="005F4D0D" w:rsidRDefault="005F4D0D">
            <w:pPr>
              <w:pStyle w:val="TableBlock"/>
              <w:rPr>
                <w:rFonts w:ascii="David" w:hAnsi="David"/>
                <w:sz w:val="26"/>
                <w:rtl/>
              </w:rPr>
            </w:pPr>
            <w:r>
              <w:rPr>
                <w:rFonts w:ascii="David" w:hAnsi="David"/>
                <w:sz w:val="26"/>
                <w:rtl/>
              </w:rPr>
              <w:t>(18א)</w:t>
            </w:r>
            <w:r>
              <w:rPr>
                <w:rFonts w:ascii="David" w:hAnsi="David"/>
                <w:sz w:val="26"/>
                <w:rtl/>
              </w:rPr>
              <w:tab/>
              <w:t>בסעיף 64, אחרי סעיף קטן (ב) יבוא:</w:t>
            </w:r>
          </w:p>
        </w:tc>
      </w:tr>
      <w:tr w:rsidR="005F4D0D" w:rsidTr="005F4D0D">
        <w:trPr>
          <w:cantSplit/>
          <w:trHeight w:val="60"/>
        </w:trPr>
        <w:tc>
          <w:tcPr>
            <w:tcW w:w="624" w:type="dxa"/>
          </w:tcPr>
          <w:p w:rsidR="005F4D0D" w:rsidRDefault="005F4D0D">
            <w:pPr>
              <w:pStyle w:val="TableText"/>
              <w:rPr>
                <w:rtl/>
              </w:rPr>
            </w:pPr>
          </w:p>
        </w:tc>
        <w:tc>
          <w:tcPr>
            <w:tcW w:w="624" w:type="dxa"/>
          </w:tcPr>
          <w:p w:rsidR="005F4D0D" w:rsidRPr="004B2817" w:rsidRDefault="005F4D0D" w:rsidP="004B2817">
            <w:pPr>
              <w:pStyle w:val="TableText"/>
              <w:spacing w:line="240" w:lineRule="auto"/>
              <w:rPr>
                <w:sz w:val="24"/>
                <w:szCs w:val="24"/>
              </w:rPr>
            </w:pPr>
          </w:p>
        </w:tc>
        <w:tc>
          <w:tcPr>
            <w:tcW w:w="6522" w:type="dxa"/>
            <w:hideMark/>
          </w:tcPr>
          <w:p w:rsidR="005F4D0D" w:rsidRPr="004B2817" w:rsidRDefault="005F4D0D" w:rsidP="004B2817">
            <w:pPr>
              <w:pStyle w:val="TableBlock"/>
              <w:spacing w:line="240" w:lineRule="auto"/>
              <w:rPr>
                <w:sz w:val="24"/>
                <w:szCs w:val="24"/>
              </w:rPr>
            </w:pPr>
            <w:r w:rsidRPr="004B2817">
              <w:rPr>
                <w:sz w:val="24"/>
                <w:szCs w:val="24"/>
                <w:rtl/>
              </w:rPr>
              <w:t>"(ג)</w:t>
            </w:r>
            <w:r w:rsidRPr="004B2817">
              <w:rPr>
                <w:sz w:val="24"/>
                <w:szCs w:val="24"/>
                <w:rtl/>
              </w:rPr>
              <w:tab/>
              <w:t>בלי לגרוע מהוראות סעיפים 12(א) ו-156(א), יבואן רשום המייבא מזון שחלות עליו הוראות לעניין קביעת אורך חיי מדף לפי חקיקת המזון רשאי, על אף האמור באותן הוראות לעניין התקופה, לסמן את אורך חיי המדף של המזון שהוא מייבא לתקופה שלא תעלה על אורך חיי המדף שקבע היצרן במדינת הייצור, ובלבד שיש בידו הצהרה של היצרן כי בדק בבדיקות מקובלות שתכונות המזון נשמרות במהלך חיי המדף.";</w:t>
            </w:r>
          </w:p>
        </w:tc>
      </w:tr>
    </w:tbl>
    <w:p w:rsidR="005F4D0D" w:rsidRPr="005F4D0D" w:rsidRDefault="005F4D0D" w:rsidP="005F4D0D">
      <w:pPr>
        <w:rPr>
          <w:rtl/>
        </w:rPr>
      </w:pPr>
    </w:p>
    <w:p w:rsidR="005F4D0D" w:rsidRDefault="005F4D0D" w:rsidP="005F4D0D">
      <w:pPr>
        <w:pStyle w:val="KeepWithNext"/>
        <w:rPr>
          <w:rtl/>
        </w:rPr>
      </w:pPr>
      <w:bookmarkStart w:id="204" w:name="_ETM_Q1_1583000"/>
      <w:bookmarkEnd w:id="204"/>
      <w:r>
        <w:rPr>
          <w:rtl/>
        </w:rPr>
        <w:tab/>
      </w:r>
      <w:r>
        <w:rPr>
          <w:rFonts w:hint="cs"/>
          <w:rtl/>
        </w:rPr>
        <w:t xml:space="preserve">כלומר, </w:t>
      </w:r>
      <w:bookmarkStart w:id="205" w:name="_ETM_Q1_1644000"/>
      <w:bookmarkEnd w:id="205"/>
      <w:r>
        <w:rPr>
          <w:rFonts w:hint="cs"/>
          <w:rtl/>
        </w:rPr>
        <w:t xml:space="preserve">אם מדובר ביבואן שמסתמך על יצרן, אם יש לו הוראות </w:t>
      </w:r>
      <w:bookmarkStart w:id="206" w:name="_ETM_Q1_1649000"/>
      <w:bookmarkEnd w:id="206"/>
      <w:r>
        <w:rPr>
          <w:rFonts w:hint="cs"/>
          <w:rtl/>
        </w:rPr>
        <w:t xml:space="preserve">של היצרן אין בעיה. </w:t>
      </w:r>
    </w:p>
    <w:p w:rsidR="005F4D0D" w:rsidRDefault="005F4D0D" w:rsidP="005F4D0D">
      <w:pPr>
        <w:rPr>
          <w:rtl/>
        </w:rPr>
      </w:pPr>
    </w:p>
    <w:p w:rsidR="005F4D0D" w:rsidRDefault="005F4D0D" w:rsidP="005F4D0D">
      <w:pPr>
        <w:pStyle w:val="a4"/>
        <w:keepNext/>
        <w:rPr>
          <w:rtl/>
        </w:rPr>
      </w:pPr>
      <w:bookmarkStart w:id="207" w:name="ET_speaker_נעה_בן_שבת_36"/>
      <w:r w:rsidRPr="005F4D0D">
        <w:rPr>
          <w:rStyle w:val="TagStyle"/>
          <w:rtl/>
        </w:rPr>
        <w:t xml:space="preserve"> &lt;&lt; דובר &gt;&gt; </w:t>
      </w:r>
      <w:r>
        <w:rPr>
          <w:rtl/>
        </w:rPr>
        <w:t>נעה בן שבת:</w:t>
      </w:r>
      <w:r w:rsidRPr="005F4D0D">
        <w:rPr>
          <w:rStyle w:val="TagStyle"/>
          <w:rtl/>
        </w:rPr>
        <w:t xml:space="preserve"> &lt;&lt; דובר &gt;&gt;</w:t>
      </w:r>
      <w:r>
        <w:rPr>
          <w:rtl/>
        </w:rPr>
        <w:t xml:space="preserve">   </w:t>
      </w:r>
      <w:bookmarkEnd w:id="207"/>
    </w:p>
    <w:p w:rsidR="005F4D0D" w:rsidRDefault="005F4D0D" w:rsidP="005F4D0D">
      <w:pPr>
        <w:pStyle w:val="KeepWithNext"/>
        <w:rPr>
          <w:rtl/>
        </w:rPr>
      </w:pPr>
    </w:p>
    <w:p w:rsidR="005F4D0D" w:rsidRDefault="005F4D0D" w:rsidP="005F4D0D">
      <w:pPr>
        <w:rPr>
          <w:rtl/>
        </w:rPr>
      </w:pPr>
      <w:r>
        <w:rPr>
          <w:rFonts w:hint="cs"/>
          <w:rtl/>
        </w:rPr>
        <w:t xml:space="preserve">החידוש כאן זה ההוראה שדיברנו עליה </w:t>
      </w:r>
      <w:bookmarkStart w:id="208" w:name="_ETM_Q1_1658000"/>
      <w:bookmarkEnd w:id="208"/>
      <w:r>
        <w:rPr>
          <w:rFonts w:hint="cs"/>
          <w:rtl/>
        </w:rPr>
        <w:t xml:space="preserve">. סעיפים 12(א) ו-156(א) הם גם סעיפים </w:t>
      </w:r>
      <w:bookmarkStart w:id="209" w:name="_ETM_Q1_1663000"/>
      <w:bookmarkEnd w:id="209"/>
      <w:r>
        <w:rPr>
          <w:rFonts w:hint="cs"/>
          <w:rtl/>
        </w:rPr>
        <w:t xml:space="preserve">שעוסקים בסימון של אורך חיי מדף. דגש נוסף הוא </w:t>
      </w:r>
      <w:bookmarkStart w:id="210" w:name="_ETM_Q1_1672000"/>
      <w:bookmarkEnd w:id="210"/>
      <w:r>
        <w:rPr>
          <w:rFonts w:hint="cs"/>
          <w:rtl/>
        </w:rPr>
        <w:t xml:space="preserve">בזה שנאמר: על אף האמור באותן הוראות לעניין התקופה </w:t>
      </w:r>
      <w:r>
        <w:rPr>
          <w:rtl/>
        </w:rPr>
        <w:t>–</w:t>
      </w:r>
      <w:r>
        <w:rPr>
          <w:rFonts w:hint="cs"/>
          <w:rtl/>
        </w:rPr>
        <w:t xml:space="preserve"> </w:t>
      </w:r>
      <w:bookmarkStart w:id="211" w:name="_ETM_Q1_1678000"/>
      <w:bookmarkEnd w:id="211"/>
      <w:r>
        <w:rPr>
          <w:rFonts w:hint="cs"/>
          <w:rtl/>
        </w:rPr>
        <w:t>כלומר, אם יש באותן הוראות אמירה לעניין הוראות סימון אחרות</w:t>
      </w:r>
      <w:bookmarkStart w:id="212" w:name="_ETM_Q1_1684000"/>
      <w:bookmarkEnd w:id="212"/>
      <w:r>
        <w:rPr>
          <w:rFonts w:hint="cs"/>
          <w:rtl/>
        </w:rPr>
        <w:t xml:space="preserve"> או צורת הסימון או גודל הסימון, זה לא יתגבר. ההוראה הזאת לא מתגברת, אלא רק שאלת תקופת אורך </w:t>
      </w:r>
      <w:bookmarkStart w:id="213" w:name="_ETM_Q1_1695000"/>
      <w:bookmarkEnd w:id="213"/>
      <w:r>
        <w:rPr>
          <w:rFonts w:hint="cs"/>
          <w:rtl/>
        </w:rPr>
        <w:t xml:space="preserve">חיי המדף. זה החידוד פה. </w:t>
      </w:r>
    </w:p>
    <w:p w:rsidR="005F4D0D" w:rsidRDefault="005F4D0D" w:rsidP="005F4D0D">
      <w:pPr>
        <w:rPr>
          <w:rtl/>
        </w:rPr>
      </w:pPr>
    </w:p>
    <w:p w:rsidR="005F4D0D" w:rsidRDefault="005F4D0D" w:rsidP="005F4D0D">
      <w:pPr>
        <w:rPr>
          <w:rtl/>
        </w:rPr>
      </w:pPr>
      <w:bookmarkStart w:id="214" w:name="_ETM_Q1_1701000"/>
      <w:bookmarkEnd w:id="214"/>
      <w:r>
        <w:rPr>
          <w:rFonts w:hint="cs"/>
          <w:rtl/>
        </w:rPr>
        <w:lastRenderedPageBreak/>
        <w:t xml:space="preserve">סעיף 94(ב) </w:t>
      </w:r>
      <w:r>
        <w:rPr>
          <w:rtl/>
        </w:rPr>
        <w:t>–</w:t>
      </w:r>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5898"/>
      </w:tblGrid>
      <w:tr w:rsidR="005F4D0D" w:rsidRPr="005F4D0D" w:rsidTr="005F4D0D">
        <w:trPr>
          <w:cantSplit/>
          <w:trHeight w:val="60"/>
        </w:trPr>
        <w:tc>
          <w:tcPr>
            <w:tcW w:w="624" w:type="dxa"/>
          </w:tcPr>
          <w:p w:rsidR="005F4D0D" w:rsidRPr="005F4D0D" w:rsidRDefault="005F4D0D" w:rsidP="005F4D0D">
            <w:pPr>
              <w:pStyle w:val="TableText"/>
              <w:spacing w:line="240" w:lineRule="auto"/>
              <w:rPr>
                <w:sz w:val="24"/>
                <w:szCs w:val="24"/>
              </w:rPr>
            </w:pPr>
          </w:p>
        </w:tc>
        <w:tc>
          <w:tcPr>
            <w:tcW w:w="6522" w:type="dxa"/>
            <w:gridSpan w:val="2"/>
            <w:hideMark/>
          </w:tcPr>
          <w:p w:rsidR="005F4D0D" w:rsidRPr="005F4D0D" w:rsidRDefault="005F4D0D" w:rsidP="005F4D0D">
            <w:pPr>
              <w:pStyle w:val="TableBlock"/>
              <w:spacing w:line="240" w:lineRule="auto"/>
              <w:rPr>
                <w:rFonts w:ascii="David" w:hAnsi="David"/>
                <w:sz w:val="24"/>
                <w:szCs w:val="24"/>
              </w:rPr>
            </w:pPr>
            <w:r w:rsidRPr="005F4D0D">
              <w:rPr>
                <w:rFonts w:ascii="David" w:hAnsi="David"/>
                <w:sz w:val="24"/>
                <w:szCs w:val="24"/>
                <w:rtl/>
              </w:rPr>
              <w:t>(ב)</w:t>
            </w:r>
            <w:r w:rsidRPr="005F4D0D">
              <w:rPr>
                <w:rFonts w:ascii="David" w:hAnsi="David"/>
                <w:sz w:val="24"/>
                <w:szCs w:val="24"/>
                <w:rtl/>
              </w:rPr>
              <w:tab/>
              <w:t>אחרי סעיף קטן (ב) יבוא:</w:t>
            </w:r>
          </w:p>
        </w:tc>
      </w:tr>
      <w:tr w:rsidR="005F4D0D" w:rsidRPr="005F4D0D" w:rsidTr="005F4D0D">
        <w:trPr>
          <w:cantSplit/>
          <w:trHeight w:val="60"/>
        </w:trPr>
        <w:tc>
          <w:tcPr>
            <w:tcW w:w="624" w:type="dxa"/>
          </w:tcPr>
          <w:p w:rsidR="005F4D0D" w:rsidRPr="005F4D0D" w:rsidRDefault="005F4D0D" w:rsidP="005F4D0D">
            <w:pPr>
              <w:pStyle w:val="TableText"/>
              <w:spacing w:line="240" w:lineRule="auto"/>
              <w:rPr>
                <w:sz w:val="24"/>
                <w:szCs w:val="24"/>
                <w:rtl/>
              </w:rPr>
            </w:pPr>
          </w:p>
        </w:tc>
        <w:tc>
          <w:tcPr>
            <w:tcW w:w="624" w:type="dxa"/>
          </w:tcPr>
          <w:p w:rsidR="005F4D0D" w:rsidRPr="005F4D0D" w:rsidRDefault="005F4D0D" w:rsidP="005F4D0D">
            <w:pPr>
              <w:pStyle w:val="TableText"/>
              <w:spacing w:line="240" w:lineRule="auto"/>
              <w:rPr>
                <w:sz w:val="24"/>
                <w:szCs w:val="24"/>
              </w:rPr>
            </w:pPr>
          </w:p>
        </w:tc>
        <w:tc>
          <w:tcPr>
            <w:tcW w:w="5898" w:type="dxa"/>
            <w:hideMark/>
          </w:tcPr>
          <w:p w:rsidR="005F4D0D" w:rsidRPr="005F4D0D" w:rsidRDefault="005F4D0D" w:rsidP="005F4D0D">
            <w:pPr>
              <w:pStyle w:val="TableBlock"/>
              <w:spacing w:line="240" w:lineRule="auto"/>
              <w:rPr>
                <w:sz w:val="24"/>
                <w:szCs w:val="24"/>
              </w:rPr>
            </w:pPr>
            <w:r w:rsidRPr="005F4D0D">
              <w:rPr>
                <w:sz w:val="24"/>
                <w:szCs w:val="24"/>
                <w:rtl/>
              </w:rPr>
              <w:t>"(ג)</w:t>
            </w:r>
            <w:r w:rsidRPr="005F4D0D">
              <w:rPr>
                <w:sz w:val="24"/>
                <w:szCs w:val="24"/>
                <w:rtl/>
              </w:rPr>
              <w:tab/>
              <w:t>יבואן שסימן לפי סעיף 64(ג) את אורך חיי המדף של המזון שייבא, על אף הוראות לעניין קביעת אורך חיי מדף לפי חקיקת המזון שחלות עליו, ישמור הצהרת יצרן כאמור באותו סעיף לתקופה שלא תפחת משנה ממועד תום חיי המדף של המזון.";</w:t>
            </w:r>
          </w:p>
        </w:tc>
      </w:tr>
    </w:tbl>
    <w:p w:rsidR="005F4D0D" w:rsidRPr="005F4D0D" w:rsidRDefault="005F4D0D" w:rsidP="005F4D0D">
      <w:pPr>
        <w:rPr>
          <w:rtl/>
        </w:rPr>
      </w:pPr>
    </w:p>
    <w:p w:rsidR="00EA5DA0" w:rsidRDefault="005F4D0D" w:rsidP="00EA5DA0">
      <w:pPr>
        <w:ind w:firstLine="0"/>
        <w:rPr>
          <w:rtl/>
        </w:rPr>
      </w:pPr>
      <w:r>
        <w:rPr>
          <w:rFonts w:hint="cs"/>
          <w:rtl/>
        </w:rPr>
        <w:t xml:space="preserve">כלומר, יש </w:t>
      </w:r>
      <w:bookmarkStart w:id="215" w:name="_ETM_Q1_1726000"/>
      <w:bookmarkEnd w:id="215"/>
      <w:r>
        <w:rPr>
          <w:rFonts w:hint="cs"/>
          <w:rtl/>
        </w:rPr>
        <w:t xml:space="preserve">לנו השלמה של ההוראה שמחייבת לשמור את המסמכים. </w:t>
      </w:r>
    </w:p>
    <w:p w:rsidR="005F4D0D" w:rsidRDefault="005F4D0D" w:rsidP="00EA5DA0">
      <w:pPr>
        <w:ind w:firstLine="0"/>
        <w:rPr>
          <w:rtl/>
        </w:rPr>
      </w:pPr>
    </w:p>
    <w:p w:rsidR="005F4D0D" w:rsidRDefault="005F4D0D" w:rsidP="00EA5DA0">
      <w:pPr>
        <w:ind w:firstLine="0"/>
        <w:rPr>
          <w:rtl/>
        </w:rPr>
      </w:pPr>
      <w:bookmarkStart w:id="216" w:name="_ETM_Q1_1734000"/>
      <w:bookmarkEnd w:id="216"/>
      <w:r>
        <w:rPr>
          <w:rFonts w:hint="cs"/>
          <w:rtl/>
        </w:rPr>
        <w:t>יש תיקון</w:t>
      </w:r>
      <w:bookmarkStart w:id="217" w:name="_ETM_Q1_1747000"/>
      <w:bookmarkEnd w:id="217"/>
      <w:r>
        <w:rPr>
          <w:rFonts w:hint="cs"/>
          <w:rtl/>
        </w:rPr>
        <w:t xml:space="preserve"> בסעיף 164(ח) </w:t>
      </w:r>
      <w:r>
        <w:rPr>
          <w:rtl/>
        </w:rPr>
        <w:t>–</w:t>
      </w:r>
      <w:r>
        <w:rPr>
          <w:rFonts w:hint="cs"/>
          <w:rtl/>
        </w:rPr>
        <w:t xml:space="preserve"> בסוף כתוב: "... יראו את המזון מאותו מועד כמזון מזיק לעניין חוק זה". כמובן </w:t>
      </w:r>
      <w:r w:rsidR="00B71EA0">
        <w:rPr>
          <w:rFonts w:hint="cs"/>
          <w:rtl/>
        </w:rPr>
        <w:t xml:space="preserve">שהמילים שהיו בסוף "ובכלל זה לעניין סימן זה" מיותרות. </w:t>
      </w:r>
    </w:p>
    <w:p w:rsidR="00B71EA0" w:rsidRDefault="00B71EA0" w:rsidP="00EA5DA0">
      <w:pPr>
        <w:ind w:firstLine="0"/>
        <w:rPr>
          <w:rtl/>
        </w:rPr>
      </w:pPr>
    </w:p>
    <w:p w:rsidR="00B71EA0" w:rsidRPr="00EA5DA0" w:rsidRDefault="00B71EA0" w:rsidP="00B71EA0">
      <w:pPr>
        <w:ind w:firstLine="0"/>
        <w:rPr>
          <w:rtl/>
        </w:rPr>
      </w:pPr>
      <w:bookmarkStart w:id="218" w:name="_ETM_Q1_1759000"/>
      <w:bookmarkEnd w:id="218"/>
      <w:r>
        <w:rPr>
          <w:rFonts w:hint="cs"/>
          <w:rtl/>
        </w:rPr>
        <w:t xml:space="preserve">פסקה (32) </w:t>
      </w:r>
      <w:r>
        <w:rPr>
          <w:rtl/>
        </w:rPr>
        <w:t>–</w:t>
      </w:r>
      <w:r>
        <w:rPr>
          <w:rFonts w:hint="cs"/>
          <w:rtl/>
        </w:rPr>
        <w:t xml:space="preserve"> בהוראות הצעת החוק המקורית הייתה מחיקה של </w:t>
      </w:r>
      <w:bookmarkStart w:id="219" w:name="_ETM_Q1_1768000"/>
      <w:bookmarkEnd w:id="219"/>
      <w:r>
        <w:rPr>
          <w:rFonts w:hint="cs"/>
          <w:rtl/>
        </w:rPr>
        <w:t xml:space="preserve">ההגדרה "תוכנית בטיחות מזון". למעשה הצענו למחוק את המילים האלה ועכשיו אנחנו מציעים להחזיר את המחיקה. כלומר, ההגדרה "תוכנית בטיחות מזון" שנמצאת בסעיף 177 תימחק, </w:t>
      </w:r>
      <w:bookmarkStart w:id="220" w:name="_ETM_Q1_1780000"/>
      <w:bookmarkEnd w:id="220"/>
      <w:r>
        <w:rPr>
          <w:rFonts w:hint="cs"/>
          <w:rtl/>
        </w:rPr>
        <w:t xml:space="preserve">אבל כיוון שיש לנו בשני סעיפים לאחר מכן </w:t>
      </w:r>
      <w:r>
        <w:rPr>
          <w:rtl/>
        </w:rPr>
        <w:t>–</w:t>
      </w:r>
      <w:r>
        <w:rPr>
          <w:rFonts w:hint="cs"/>
          <w:rtl/>
        </w:rPr>
        <w:t xml:space="preserve"> 202 ו-205(2) </w:t>
      </w:r>
      <w:r>
        <w:rPr>
          <w:rtl/>
        </w:rPr>
        <w:t>–</w:t>
      </w:r>
      <w:r>
        <w:rPr>
          <w:rFonts w:hint="cs"/>
          <w:rtl/>
        </w:rPr>
        <w:t xml:space="preserve"> אזכור של תוכנית בטיחות מזון, אז נבהיר  לגבי שני הסעיפים האלה </w:t>
      </w:r>
    </w:p>
    <w:p w:rsidR="00582A73" w:rsidRDefault="00582A73" w:rsidP="00582A73">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6"/>
      </w:tblGrid>
      <w:tr w:rsidR="00B71EA0" w:rsidTr="00B71EA0">
        <w:trPr>
          <w:cantSplit/>
        </w:trPr>
        <w:tc>
          <w:tcPr>
            <w:tcW w:w="624" w:type="dxa"/>
            <w:tcMar>
              <w:top w:w="91" w:type="dxa"/>
              <w:left w:w="0" w:type="dxa"/>
              <w:bottom w:w="91" w:type="dxa"/>
              <w:right w:w="0" w:type="dxa"/>
            </w:tcMar>
          </w:tcPr>
          <w:p w:rsidR="00B71EA0" w:rsidRPr="00B71EA0" w:rsidRDefault="00B71EA0" w:rsidP="00B71EA0">
            <w:pPr>
              <w:pStyle w:val="TableText"/>
              <w:spacing w:line="240" w:lineRule="auto"/>
              <w:rPr>
                <w:rFonts w:ascii="David" w:hAnsi="David"/>
                <w:sz w:val="24"/>
                <w:szCs w:val="24"/>
              </w:rPr>
            </w:pPr>
          </w:p>
        </w:tc>
        <w:tc>
          <w:tcPr>
            <w:tcW w:w="7146" w:type="dxa"/>
            <w:tcMar>
              <w:top w:w="91" w:type="dxa"/>
              <w:left w:w="0" w:type="dxa"/>
              <w:bottom w:w="91" w:type="dxa"/>
              <w:right w:w="0" w:type="dxa"/>
            </w:tcMar>
            <w:hideMark/>
          </w:tcPr>
          <w:p w:rsidR="00B71EA0" w:rsidRPr="00B71EA0" w:rsidRDefault="00B71EA0" w:rsidP="00B71EA0">
            <w:pPr>
              <w:pStyle w:val="TableBlock"/>
              <w:spacing w:line="240" w:lineRule="auto"/>
              <w:rPr>
                <w:rFonts w:ascii="David" w:hAnsi="David"/>
                <w:sz w:val="24"/>
                <w:szCs w:val="24"/>
                <w:rtl/>
              </w:rPr>
            </w:pPr>
            <w:r w:rsidRPr="00B71EA0">
              <w:rPr>
                <w:rFonts w:ascii="David" w:hAnsi="David"/>
                <w:sz w:val="24"/>
                <w:szCs w:val="24"/>
                <w:rtl/>
              </w:rPr>
              <w:t>(33א)</w:t>
            </w:r>
            <w:r w:rsidRPr="00B71EA0">
              <w:rPr>
                <w:rFonts w:ascii="David" w:hAnsi="David"/>
                <w:sz w:val="24"/>
                <w:szCs w:val="24"/>
                <w:rtl/>
              </w:rPr>
              <w:tab/>
              <w:t>בסעיף 202, ברישה, אחרי "תכנית בטיחות המזון" יבוא "בבקרה עצמית לפי סעיף 41(ב)";</w:t>
            </w:r>
          </w:p>
        </w:tc>
      </w:tr>
      <w:tr w:rsidR="00B71EA0" w:rsidTr="00B71EA0">
        <w:trPr>
          <w:cantSplit/>
        </w:trPr>
        <w:tc>
          <w:tcPr>
            <w:tcW w:w="624" w:type="dxa"/>
            <w:tcMar>
              <w:top w:w="91" w:type="dxa"/>
              <w:left w:w="0" w:type="dxa"/>
              <w:bottom w:w="91" w:type="dxa"/>
              <w:right w:w="0" w:type="dxa"/>
            </w:tcMar>
          </w:tcPr>
          <w:p w:rsidR="00B71EA0" w:rsidRPr="00B71EA0" w:rsidRDefault="00B71EA0" w:rsidP="00B71EA0">
            <w:pPr>
              <w:pStyle w:val="TableText"/>
              <w:spacing w:line="240" w:lineRule="auto"/>
              <w:rPr>
                <w:rFonts w:ascii="David" w:hAnsi="David"/>
                <w:sz w:val="24"/>
                <w:szCs w:val="24"/>
                <w:rtl/>
              </w:rPr>
            </w:pPr>
          </w:p>
        </w:tc>
        <w:tc>
          <w:tcPr>
            <w:tcW w:w="7146" w:type="dxa"/>
            <w:tcMar>
              <w:top w:w="91" w:type="dxa"/>
              <w:left w:w="0" w:type="dxa"/>
              <w:bottom w:w="91" w:type="dxa"/>
              <w:right w:w="0" w:type="dxa"/>
            </w:tcMar>
            <w:hideMark/>
          </w:tcPr>
          <w:p w:rsidR="00B71EA0" w:rsidRPr="00B71EA0" w:rsidRDefault="00B71EA0" w:rsidP="00B71EA0">
            <w:pPr>
              <w:pStyle w:val="TableBlock"/>
              <w:spacing w:line="240" w:lineRule="auto"/>
              <w:rPr>
                <w:rFonts w:ascii="David" w:hAnsi="David"/>
                <w:sz w:val="24"/>
                <w:szCs w:val="24"/>
                <w:rtl/>
              </w:rPr>
            </w:pPr>
            <w:r w:rsidRPr="00B71EA0">
              <w:rPr>
                <w:rFonts w:ascii="David" w:hAnsi="David"/>
                <w:sz w:val="24"/>
                <w:szCs w:val="24"/>
                <w:rtl/>
              </w:rPr>
              <w:t>(33ב)</w:t>
            </w:r>
            <w:r w:rsidRPr="00B71EA0">
              <w:rPr>
                <w:rFonts w:ascii="David" w:hAnsi="David"/>
                <w:sz w:val="24"/>
                <w:szCs w:val="24"/>
                <w:rtl/>
              </w:rPr>
              <w:tab/>
              <w:t>בסעיף 205(2), אחרי "לתכנית בטיחות מזון" יבוא "בבקרה עצמית לפי סעיף 41(ב)";</w:t>
            </w:r>
          </w:p>
        </w:tc>
      </w:tr>
    </w:tbl>
    <w:p w:rsidR="00B71EA0" w:rsidRDefault="00B71EA0" w:rsidP="00582A73">
      <w:pPr>
        <w:rPr>
          <w:rtl/>
        </w:rPr>
      </w:pPr>
    </w:p>
    <w:p w:rsidR="00B71EA0" w:rsidRDefault="00B71EA0" w:rsidP="00582A73">
      <w:pPr>
        <w:rPr>
          <w:rtl/>
        </w:rPr>
      </w:pPr>
      <w:r>
        <w:rPr>
          <w:rFonts w:hint="cs"/>
          <w:rtl/>
        </w:rPr>
        <w:t xml:space="preserve">זה נוגע למפעלי בשר. </w:t>
      </w:r>
    </w:p>
    <w:p w:rsidR="00B71EA0" w:rsidRDefault="00B71EA0" w:rsidP="00582A73">
      <w:pPr>
        <w:rPr>
          <w:rtl/>
        </w:rPr>
      </w:pPr>
    </w:p>
    <w:p w:rsidR="00B71EA0" w:rsidRDefault="00B71EA0" w:rsidP="00B71EA0">
      <w:pPr>
        <w:rPr>
          <w:rtl/>
        </w:rPr>
      </w:pPr>
      <w:r>
        <w:rPr>
          <w:rFonts w:hint="cs"/>
          <w:rtl/>
        </w:rPr>
        <w:t xml:space="preserve">בסעיף קטן (א) בהמשך יש תיקון בפסקה (14). סעיף 256(א)(14): </w:t>
      </w:r>
      <w:bookmarkStart w:id="221" w:name="_ETM_Q1_1822000"/>
      <w:bookmarkEnd w:id="221"/>
      <w:r>
        <w:rPr>
          <w:rFonts w:hint="cs"/>
          <w:rtl/>
        </w:rPr>
        <w:t xml:space="preserve">אחרי "ייצור" יבוא "של אישור ייצור נאות". זו עבירה </w:t>
      </w:r>
      <w:bookmarkStart w:id="222" w:name="_ETM_Q1_1833000"/>
      <w:bookmarkEnd w:id="222"/>
      <w:r>
        <w:rPr>
          <w:rFonts w:hint="cs"/>
          <w:rtl/>
        </w:rPr>
        <w:t>שנוגעת לאותה הוראה שצריך לבדוק את המסמכים. כאמור, היום</w:t>
      </w:r>
      <w:bookmarkStart w:id="223" w:name="_ETM_Q1_1840000"/>
      <w:bookmarkEnd w:id="223"/>
      <w:r>
        <w:rPr>
          <w:rFonts w:hint="cs"/>
          <w:rtl/>
        </w:rPr>
        <w:t xml:space="preserve"> יש את רישיון הייצור ותעודת יבואן ומכיוון </w:t>
      </w:r>
      <w:bookmarkStart w:id="224" w:name="_ETM_Q1_1846000"/>
      <w:bookmarkEnd w:id="224"/>
      <w:r>
        <w:rPr>
          <w:rFonts w:hint="cs"/>
          <w:rtl/>
        </w:rPr>
        <w:t xml:space="preserve">שהוספנו בסעיף העיקרי את אישור הייצור הנאות, אז גם כאן </w:t>
      </w:r>
      <w:bookmarkStart w:id="225" w:name="_ETM_Q1_1850000"/>
      <w:bookmarkEnd w:id="225"/>
      <w:r>
        <w:rPr>
          <w:rFonts w:hint="cs"/>
          <w:rtl/>
        </w:rPr>
        <w:t>מוסיפים.</w:t>
      </w:r>
    </w:p>
    <w:p w:rsidR="00B71EA0" w:rsidRDefault="00B71EA0" w:rsidP="00B71EA0">
      <w:pPr>
        <w:rPr>
          <w:rtl/>
        </w:rPr>
      </w:pPr>
    </w:p>
    <w:p w:rsidR="00B71EA0" w:rsidRDefault="00B71EA0" w:rsidP="00B71EA0">
      <w:pPr>
        <w:rPr>
          <w:rtl/>
        </w:rPr>
      </w:pPr>
      <w:bookmarkStart w:id="226" w:name="_ETM_Q1_1854000"/>
      <w:bookmarkEnd w:id="226"/>
      <w:r>
        <w:rPr>
          <w:rFonts w:hint="cs"/>
          <w:rtl/>
        </w:rPr>
        <w:t xml:space="preserve">סעיף 16 </w:t>
      </w:r>
      <w:r>
        <w:rPr>
          <w:rtl/>
        </w:rPr>
        <w:t>–</w:t>
      </w:r>
      <w:r>
        <w:rPr>
          <w:rFonts w:hint="cs"/>
          <w:rtl/>
        </w:rPr>
        <w:t xml:space="preserve"> הוספנו החרגה של ההפרות לפי סעיף 5(א)(</w:t>
      </w:r>
      <w:r w:rsidR="00E4728A">
        <w:rPr>
          <w:rFonts w:hint="cs"/>
          <w:rtl/>
        </w:rPr>
        <w:t xml:space="preserve">3), למעט החרגות לעניין מזהם ביולוגי. </w:t>
      </w:r>
    </w:p>
    <w:p w:rsidR="00E4728A" w:rsidRDefault="00E4728A" w:rsidP="00B71EA0">
      <w:pPr>
        <w:rPr>
          <w:rtl/>
        </w:rPr>
      </w:pPr>
    </w:p>
    <w:p w:rsidR="00E4728A" w:rsidRDefault="00E4728A" w:rsidP="00E4728A">
      <w:pPr>
        <w:pStyle w:val="af9"/>
        <w:keepNext/>
        <w:rPr>
          <w:rtl/>
        </w:rPr>
      </w:pPr>
      <w:bookmarkStart w:id="227" w:name="_ETM_Q1_1871000"/>
      <w:bookmarkStart w:id="228" w:name="ET_guest_905442_37"/>
      <w:bookmarkEnd w:id="227"/>
      <w:r w:rsidRPr="00E4728A">
        <w:rPr>
          <w:rStyle w:val="TagStyle"/>
          <w:rtl/>
        </w:rPr>
        <w:t xml:space="preserve"> &lt;&lt; אורח &gt;&gt; </w:t>
      </w:r>
      <w:r>
        <w:rPr>
          <w:rtl/>
        </w:rPr>
        <w:t>שרון גוטמן טרודלר:</w:t>
      </w:r>
      <w:r w:rsidRPr="00E4728A">
        <w:rPr>
          <w:rStyle w:val="TagStyle"/>
          <w:rtl/>
        </w:rPr>
        <w:t xml:space="preserve"> &lt;&lt; אורח &gt;&gt;</w:t>
      </w:r>
      <w:r>
        <w:rPr>
          <w:rtl/>
        </w:rPr>
        <w:t xml:space="preserve">   </w:t>
      </w:r>
      <w:bookmarkEnd w:id="228"/>
    </w:p>
    <w:p w:rsidR="00E4728A" w:rsidRDefault="00E4728A" w:rsidP="00E4728A">
      <w:pPr>
        <w:pStyle w:val="KeepWithNext"/>
        <w:rPr>
          <w:rtl/>
        </w:rPr>
      </w:pPr>
    </w:p>
    <w:p w:rsidR="00E4728A" w:rsidRDefault="00E4728A" w:rsidP="00E4728A">
      <w:pPr>
        <w:rPr>
          <w:rtl/>
        </w:rPr>
      </w:pPr>
      <w:bookmarkStart w:id="229" w:name="_ETM_Q1_1882000"/>
      <w:bookmarkEnd w:id="229"/>
      <w:r>
        <w:rPr>
          <w:rFonts w:hint="cs"/>
          <w:rtl/>
        </w:rPr>
        <w:t>יש עוד עיצום והפרה</w:t>
      </w:r>
      <w:bookmarkStart w:id="230" w:name="_ETM_Q1_1884000"/>
      <w:bookmarkEnd w:id="230"/>
      <w:r>
        <w:rPr>
          <w:rFonts w:hint="cs"/>
          <w:rtl/>
        </w:rPr>
        <w:t xml:space="preserve"> שאושרו לנו להוסיף וצריך להוסיף את זה בעמוד 16, </w:t>
      </w:r>
      <w:bookmarkStart w:id="231" w:name="_ETM_Q1_1897000"/>
      <w:bookmarkEnd w:id="231"/>
      <w:r>
        <w:rPr>
          <w:rFonts w:hint="cs"/>
          <w:rtl/>
        </w:rPr>
        <w:t xml:space="preserve">אחרי פסקה (9). העיצום הוא: מקבל מזון המנוי בתוספת האחת-עשרה </w:t>
      </w:r>
      <w:bookmarkStart w:id="232" w:name="_ETM_Q1_1906000"/>
      <w:bookmarkEnd w:id="232"/>
      <w:r>
        <w:rPr>
          <w:rFonts w:hint="cs"/>
          <w:rtl/>
        </w:rPr>
        <w:t xml:space="preserve">מיצרן שאינו יצרן בעל אישור ייצור נאות תקף בניגוד להוראות </w:t>
      </w:r>
      <w:bookmarkStart w:id="233" w:name="_ETM_Q1_1910000"/>
      <w:bookmarkEnd w:id="233"/>
      <w:r>
        <w:rPr>
          <w:rFonts w:hint="cs"/>
          <w:rtl/>
        </w:rPr>
        <w:t>126(א)(1).</w:t>
      </w:r>
    </w:p>
    <w:p w:rsidR="00E4728A" w:rsidRDefault="00E4728A" w:rsidP="00E4728A">
      <w:pPr>
        <w:rPr>
          <w:rtl/>
        </w:rPr>
      </w:pPr>
      <w:bookmarkStart w:id="234" w:name="_ETM_Q1_1915000"/>
      <w:bookmarkEnd w:id="234"/>
    </w:p>
    <w:p w:rsidR="00E4728A" w:rsidRDefault="00E4728A" w:rsidP="00E4728A">
      <w:pPr>
        <w:pStyle w:val="a4"/>
        <w:keepNext/>
        <w:rPr>
          <w:rtl/>
        </w:rPr>
      </w:pPr>
      <w:bookmarkStart w:id="235" w:name="ET_speaker_נעה_בן_שבת_38"/>
      <w:r w:rsidRPr="00E4728A">
        <w:rPr>
          <w:rStyle w:val="TagStyle"/>
          <w:rtl/>
        </w:rPr>
        <w:t xml:space="preserve"> &lt;&lt; דובר &gt;&gt; </w:t>
      </w:r>
      <w:r>
        <w:rPr>
          <w:rtl/>
        </w:rPr>
        <w:t>נעה בן שבת:</w:t>
      </w:r>
      <w:r w:rsidRPr="00E4728A">
        <w:rPr>
          <w:rStyle w:val="TagStyle"/>
          <w:rtl/>
        </w:rPr>
        <w:t xml:space="preserve"> &lt;&lt; דובר &gt;&gt;</w:t>
      </w:r>
      <w:r>
        <w:rPr>
          <w:rtl/>
        </w:rPr>
        <w:t xml:space="preserve">   </w:t>
      </w:r>
      <w:bookmarkEnd w:id="235"/>
    </w:p>
    <w:p w:rsidR="00E4728A" w:rsidRDefault="00E4728A" w:rsidP="00E4728A">
      <w:pPr>
        <w:pStyle w:val="KeepWithNext"/>
        <w:rPr>
          <w:rtl/>
        </w:rPr>
      </w:pPr>
    </w:p>
    <w:p w:rsidR="00E4728A" w:rsidRDefault="00E4728A" w:rsidP="00E4728A">
      <w:pPr>
        <w:rPr>
          <w:rtl/>
        </w:rPr>
      </w:pPr>
      <w:r>
        <w:rPr>
          <w:rFonts w:hint="cs"/>
          <w:rtl/>
        </w:rPr>
        <w:t xml:space="preserve">כיוון שהחובה שלו לוודא שמי שהוא רוכש ממנו, המשווק, חובתו </w:t>
      </w:r>
      <w:bookmarkStart w:id="236" w:name="_ETM_Q1_1920000"/>
      <w:bookmarkEnd w:id="236"/>
      <w:r>
        <w:rPr>
          <w:rFonts w:hint="cs"/>
          <w:rtl/>
        </w:rPr>
        <w:t>לברר שמי שמוכר לו את המזון הוא בעל אישור ייצור נכון, ומכיוון שזה מזון שמנוי בתוספת האחת-עשרה אתם רוצים לקבוע גם על זה הפרה?</w:t>
      </w:r>
    </w:p>
    <w:p w:rsidR="00E4728A" w:rsidRDefault="00E4728A" w:rsidP="00E4728A">
      <w:pPr>
        <w:rPr>
          <w:rtl/>
        </w:rPr>
      </w:pPr>
    </w:p>
    <w:p w:rsidR="00E4728A" w:rsidRDefault="00E4728A" w:rsidP="00E4728A">
      <w:pPr>
        <w:pStyle w:val="af9"/>
        <w:keepNext/>
        <w:rPr>
          <w:rtl/>
          <w:lang w:eastAsia="he-IL"/>
        </w:rPr>
      </w:pPr>
      <w:bookmarkStart w:id="237" w:name="ET_guest_905425_40"/>
      <w:r w:rsidRPr="00E4728A">
        <w:rPr>
          <w:rStyle w:val="TagStyle"/>
          <w:rtl/>
        </w:rPr>
        <w:t xml:space="preserve"> &lt;&lt; אורח &gt;&gt; </w:t>
      </w:r>
      <w:r w:rsidR="00792459">
        <w:rPr>
          <w:rtl/>
          <w:lang w:eastAsia="he-IL"/>
        </w:rPr>
        <w:t>פנינה אורן שני</w:t>
      </w:r>
      <w:r>
        <w:rPr>
          <w:rtl/>
          <w:lang w:eastAsia="he-IL"/>
        </w:rPr>
        <w:t>דור:</w:t>
      </w:r>
      <w:r w:rsidRPr="00E4728A">
        <w:rPr>
          <w:rStyle w:val="TagStyle"/>
          <w:rtl/>
        </w:rPr>
        <w:t xml:space="preserve"> &lt;&lt; אורח &gt;&gt;</w:t>
      </w:r>
      <w:r>
        <w:rPr>
          <w:rtl/>
          <w:lang w:eastAsia="he-IL"/>
        </w:rPr>
        <w:t xml:space="preserve">   </w:t>
      </w:r>
      <w:bookmarkEnd w:id="237"/>
    </w:p>
    <w:p w:rsidR="00E4728A" w:rsidRDefault="00E4728A" w:rsidP="00E4728A">
      <w:pPr>
        <w:pStyle w:val="KeepWithNext"/>
        <w:rPr>
          <w:rtl/>
          <w:lang w:eastAsia="he-IL"/>
        </w:rPr>
      </w:pPr>
    </w:p>
    <w:p w:rsidR="00E4728A" w:rsidRDefault="00E4728A" w:rsidP="00E4728A">
      <w:pPr>
        <w:rPr>
          <w:rtl/>
          <w:lang w:eastAsia="he-IL"/>
        </w:rPr>
      </w:pPr>
      <w:r>
        <w:rPr>
          <w:rFonts w:hint="cs"/>
          <w:rtl/>
          <w:lang w:eastAsia="he-IL"/>
        </w:rPr>
        <w:t xml:space="preserve">רק על רישיון יצרן ועל תעודת </w:t>
      </w:r>
      <w:bookmarkStart w:id="238" w:name="_ETM_Q1_1932000"/>
      <w:bookmarkEnd w:id="238"/>
      <w:r>
        <w:rPr>
          <w:rFonts w:hint="cs"/>
          <w:rtl/>
          <w:lang w:eastAsia="he-IL"/>
        </w:rPr>
        <w:t xml:space="preserve">רישום יבואן. </w:t>
      </w:r>
    </w:p>
    <w:p w:rsidR="00E4728A" w:rsidRDefault="00E4728A" w:rsidP="00E4728A">
      <w:pPr>
        <w:rPr>
          <w:rtl/>
          <w:lang w:eastAsia="he-IL"/>
        </w:rPr>
      </w:pPr>
      <w:bookmarkStart w:id="239" w:name="_ETM_Q1_1935000"/>
      <w:bookmarkEnd w:id="239"/>
    </w:p>
    <w:p w:rsidR="00E4728A" w:rsidRDefault="00E4728A" w:rsidP="00E4728A">
      <w:pPr>
        <w:pStyle w:val="af9"/>
        <w:keepNext/>
        <w:rPr>
          <w:rtl/>
          <w:lang w:eastAsia="he-IL"/>
        </w:rPr>
      </w:pPr>
      <w:bookmarkStart w:id="240" w:name="ET_guest_905442_41"/>
      <w:r w:rsidRPr="00E4728A">
        <w:rPr>
          <w:rStyle w:val="TagStyle"/>
          <w:rtl/>
        </w:rPr>
        <w:t xml:space="preserve"> &lt;&lt; אורח &gt;&gt; </w:t>
      </w:r>
      <w:r>
        <w:rPr>
          <w:rtl/>
          <w:lang w:eastAsia="he-IL"/>
        </w:rPr>
        <w:t>שרון גוטמן טרודלר:</w:t>
      </w:r>
      <w:r w:rsidRPr="00E4728A">
        <w:rPr>
          <w:rStyle w:val="TagStyle"/>
          <w:rtl/>
        </w:rPr>
        <w:t xml:space="preserve"> &lt;&lt; אורח &gt;&gt;</w:t>
      </w:r>
      <w:r>
        <w:rPr>
          <w:rtl/>
          <w:lang w:eastAsia="he-IL"/>
        </w:rPr>
        <w:t xml:space="preserve">   </w:t>
      </w:r>
      <w:bookmarkEnd w:id="240"/>
    </w:p>
    <w:p w:rsidR="00E4728A" w:rsidRDefault="00E4728A" w:rsidP="00E4728A">
      <w:pPr>
        <w:pStyle w:val="KeepWithNext"/>
        <w:rPr>
          <w:rtl/>
          <w:lang w:eastAsia="he-IL"/>
        </w:rPr>
      </w:pPr>
    </w:p>
    <w:p w:rsidR="00E4728A" w:rsidRDefault="00E4728A" w:rsidP="00E4728A">
      <w:pPr>
        <w:rPr>
          <w:rtl/>
          <w:lang w:eastAsia="he-IL"/>
        </w:rPr>
      </w:pPr>
      <w:r>
        <w:rPr>
          <w:rFonts w:hint="cs"/>
          <w:rtl/>
          <w:lang w:eastAsia="he-IL"/>
        </w:rPr>
        <w:t>זה גם תיקון ל-256 וגם תיקון ל-262.</w:t>
      </w:r>
    </w:p>
    <w:p w:rsidR="00E4728A" w:rsidRDefault="00E4728A" w:rsidP="00E4728A">
      <w:pPr>
        <w:rPr>
          <w:rtl/>
          <w:lang w:eastAsia="he-IL"/>
        </w:rPr>
      </w:pPr>
    </w:p>
    <w:p w:rsidR="00E4728A" w:rsidRDefault="00E4728A" w:rsidP="00E4728A">
      <w:pPr>
        <w:pStyle w:val="a4"/>
        <w:keepNext/>
        <w:rPr>
          <w:rtl/>
        </w:rPr>
      </w:pPr>
      <w:bookmarkStart w:id="241" w:name="ET_speaker_נעה_בן_שבת_42"/>
      <w:r w:rsidRPr="00E4728A">
        <w:rPr>
          <w:rStyle w:val="TagStyle"/>
          <w:rtl/>
        </w:rPr>
        <w:t xml:space="preserve"> &lt;&lt; דובר &gt;&gt; </w:t>
      </w:r>
      <w:r>
        <w:rPr>
          <w:rtl/>
        </w:rPr>
        <w:t>נעה בן שבת:</w:t>
      </w:r>
      <w:r w:rsidRPr="00E4728A">
        <w:rPr>
          <w:rStyle w:val="TagStyle"/>
          <w:rtl/>
        </w:rPr>
        <w:t xml:space="preserve"> &lt;&lt; דובר &gt;&gt;</w:t>
      </w:r>
      <w:r>
        <w:rPr>
          <w:rtl/>
        </w:rPr>
        <w:t xml:space="preserve">   </w:t>
      </w:r>
      <w:bookmarkEnd w:id="241"/>
    </w:p>
    <w:p w:rsidR="00E4728A" w:rsidRDefault="00E4728A" w:rsidP="00E4728A">
      <w:pPr>
        <w:pStyle w:val="KeepWithNext"/>
        <w:rPr>
          <w:rtl/>
          <w:lang w:eastAsia="he-IL"/>
        </w:rPr>
      </w:pPr>
    </w:p>
    <w:p w:rsidR="00E4728A" w:rsidRDefault="00E4728A" w:rsidP="00E4728A">
      <w:pPr>
        <w:rPr>
          <w:rtl/>
          <w:lang w:eastAsia="he-IL"/>
        </w:rPr>
      </w:pPr>
      <w:r>
        <w:rPr>
          <w:rFonts w:hint="cs"/>
          <w:rtl/>
          <w:lang w:eastAsia="he-IL"/>
        </w:rPr>
        <w:t xml:space="preserve">כלומר, גם </w:t>
      </w:r>
      <w:bookmarkStart w:id="242" w:name="_ETM_Q1_1942000"/>
      <w:bookmarkEnd w:id="242"/>
      <w:r>
        <w:rPr>
          <w:rFonts w:hint="cs"/>
          <w:rtl/>
          <w:lang w:eastAsia="he-IL"/>
        </w:rPr>
        <w:t>עבירה פלילית על הדבר הזה?</w:t>
      </w:r>
    </w:p>
    <w:p w:rsidR="00E4728A" w:rsidRDefault="00E4728A" w:rsidP="00E4728A">
      <w:pPr>
        <w:rPr>
          <w:rtl/>
          <w:lang w:eastAsia="he-IL"/>
        </w:rPr>
      </w:pPr>
    </w:p>
    <w:p w:rsidR="00E4728A" w:rsidRDefault="00E4728A" w:rsidP="00E4728A">
      <w:pPr>
        <w:pStyle w:val="af9"/>
        <w:keepNext/>
        <w:rPr>
          <w:rtl/>
          <w:lang w:eastAsia="he-IL"/>
        </w:rPr>
      </w:pPr>
      <w:bookmarkStart w:id="243" w:name="ET_guest_905442_43"/>
      <w:r w:rsidRPr="00E4728A">
        <w:rPr>
          <w:rStyle w:val="TagStyle"/>
          <w:rtl/>
        </w:rPr>
        <w:lastRenderedPageBreak/>
        <w:t xml:space="preserve"> &lt;&lt; אורח &gt;&gt; </w:t>
      </w:r>
      <w:r>
        <w:rPr>
          <w:rtl/>
          <w:lang w:eastAsia="he-IL"/>
        </w:rPr>
        <w:t>שרון גוטמן טרודלר:</w:t>
      </w:r>
      <w:r w:rsidRPr="00E4728A">
        <w:rPr>
          <w:rStyle w:val="TagStyle"/>
          <w:rtl/>
        </w:rPr>
        <w:t xml:space="preserve"> &lt;&lt; אורח &gt;&gt;</w:t>
      </w:r>
      <w:r>
        <w:rPr>
          <w:rtl/>
          <w:lang w:eastAsia="he-IL"/>
        </w:rPr>
        <w:t xml:space="preserve">   </w:t>
      </w:r>
      <w:bookmarkEnd w:id="243"/>
    </w:p>
    <w:p w:rsidR="00E4728A" w:rsidRDefault="00E4728A" w:rsidP="00E4728A">
      <w:pPr>
        <w:pStyle w:val="KeepWithNext"/>
        <w:rPr>
          <w:rtl/>
          <w:lang w:eastAsia="he-IL"/>
        </w:rPr>
      </w:pPr>
    </w:p>
    <w:p w:rsidR="00E4728A" w:rsidRDefault="00E4728A" w:rsidP="00E4728A">
      <w:pPr>
        <w:rPr>
          <w:rtl/>
          <w:lang w:eastAsia="he-IL"/>
        </w:rPr>
      </w:pPr>
      <w:r>
        <w:rPr>
          <w:rFonts w:hint="cs"/>
          <w:rtl/>
          <w:lang w:eastAsia="he-IL"/>
        </w:rPr>
        <w:t>כן, בדיוק כמו שהיה לגבי 126(א).</w:t>
      </w:r>
    </w:p>
    <w:p w:rsidR="00E4728A" w:rsidRDefault="00E4728A" w:rsidP="00E4728A">
      <w:pPr>
        <w:rPr>
          <w:rtl/>
          <w:lang w:eastAsia="he-IL"/>
        </w:rPr>
      </w:pPr>
      <w:bookmarkStart w:id="244" w:name="_ETM_Q1_1954000"/>
      <w:bookmarkEnd w:id="244"/>
    </w:p>
    <w:p w:rsidR="00E4728A" w:rsidRDefault="00E4728A" w:rsidP="00E4728A">
      <w:pPr>
        <w:pStyle w:val="a4"/>
        <w:keepNext/>
        <w:rPr>
          <w:rtl/>
        </w:rPr>
      </w:pPr>
      <w:bookmarkStart w:id="245" w:name="ET_speaker_נעה_בן_שבת_44"/>
      <w:r w:rsidRPr="00E4728A">
        <w:rPr>
          <w:rStyle w:val="TagStyle"/>
          <w:rtl/>
        </w:rPr>
        <w:t xml:space="preserve"> &lt;&lt; דובר &gt;&gt; </w:t>
      </w:r>
      <w:r>
        <w:rPr>
          <w:rtl/>
        </w:rPr>
        <w:t>נעה בן שבת:</w:t>
      </w:r>
      <w:r w:rsidRPr="00E4728A">
        <w:rPr>
          <w:rStyle w:val="TagStyle"/>
          <w:rtl/>
        </w:rPr>
        <w:t xml:space="preserve"> &lt;&lt; דובר &gt;&gt;</w:t>
      </w:r>
      <w:r>
        <w:rPr>
          <w:rtl/>
        </w:rPr>
        <w:t xml:space="preserve">   </w:t>
      </w:r>
      <w:bookmarkEnd w:id="245"/>
    </w:p>
    <w:p w:rsidR="00E4728A" w:rsidRDefault="00E4728A" w:rsidP="00E4728A">
      <w:pPr>
        <w:pStyle w:val="KeepWithNext"/>
        <w:rPr>
          <w:rtl/>
          <w:lang w:eastAsia="he-IL"/>
        </w:rPr>
      </w:pPr>
    </w:p>
    <w:p w:rsidR="00E4728A" w:rsidRDefault="00E4728A" w:rsidP="00E4728A">
      <w:pPr>
        <w:rPr>
          <w:rtl/>
          <w:lang w:eastAsia="he-IL"/>
        </w:rPr>
      </w:pPr>
      <w:r>
        <w:rPr>
          <w:rFonts w:hint="cs"/>
          <w:rtl/>
          <w:lang w:eastAsia="he-IL"/>
        </w:rPr>
        <w:t xml:space="preserve">העבירה הפלילית הזאת תחול על המשווק. יש על המשווק הזה </w:t>
      </w:r>
      <w:bookmarkStart w:id="246" w:name="_ETM_Q1_1958000"/>
      <w:bookmarkEnd w:id="246"/>
      <w:r>
        <w:rPr>
          <w:rFonts w:hint="cs"/>
          <w:rtl/>
          <w:lang w:eastAsia="he-IL"/>
        </w:rPr>
        <w:t>עבירות אחרות?</w:t>
      </w:r>
    </w:p>
    <w:p w:rsidR="00E4728A" w:rsidRDefault="00E4728A" w:rsidP="00E4728A">
      <w:pPr>
        <w:rPr>
          <w:rtl/>
          <w:lang w:eastAsia="he-IL"/>
        </w:rPr>
      </w:pPr>
    </w:p>
    <w:p w:rsidR="004B2817" w:rsidRDefault="004B2817" w:rsidP="004B2817">
      <w:pPr>
        <w:pStyle w:val="a4"/>
        <w:keepNext/>
        <w:rPr>
          <w:rtl/>
        </w:rPr>
      </w:pPr>
      <w:bookmarkStart w:id="247" w:name="_ETM_Q1_1962000"/>
      <w:bookmarkEnd w:id="247"/>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E4728A" w:rsidRDefault="00E4728A" w:rsidP="00E4728A">
      <w:pPr>
        <w:rPr>
          <w:rtl/>
          <w:lang w:eastAsia="he-IL"/>
        </w:rPr>
      </w:pPr>
    </w:p>
    <w:p w:rsidR="00E4728A" w:rsidRDefault="00E4728A" w:rsidP="00E4728A">
      <w:pPr>
        <w:rPr>
          <w:rtl/>
          <w:lang w:eastAsia="he-IL"/>
        </w:rPr>
      </w:pPr>
      <w:bookmarkStart w:id="248" w:name="_ETM_Q1_1969000"/>
      <w:bookmarkEnd w:id="248"/>
      <w:r>
        <w:rPr>
          <w:rFonts w:hint="cs"/>
          <w:rtl/>
          <w:lang w:eastAsia="he-IL"/>
        </w:rPr>
        <w:t>סעיף 126(א)(1) קובע שמקבל מזון שנמצא בתוספת האחת-עשרה</w:t>
      </w:r>
      <w:bookmarkStart w:id="249" w:name="_ETM_Q1_1972000"/>
      <w:bookmarkEnd w:id="249"/>
      <w:r>
        <w:rPr>
          <w:rFonts w:hint="cs"/>
          <w:rtl/>
          <w:lang w:eastAsia="he-IL"/>
        </w:rPr>
        <w:t xml:space="preserve"> צריך לוודא שיש אישור ייצור נאות תקף על אותו מזון. </w:t>
      </w:r>
      <w:bookmarkStart w:id="250" w:name="_ETM_Q1_1979000"/>
      <w:bookmarkEnd w:id="250"/>
      <w:r>
        <w:rPr>
          <w:rFonts w:hint="cs"/>
          <w:rtl/>
          <w:lang w:eastAsia="he-IL"/>
        </w:rPr>
        <w:t>זה דומה מאוד למה שקבוע היום ב-126(א) ביחס למקבל מזון</w:t>
      </w:r>
      <w:bookmarkStart w:id="251" w:name="_ETM_Q1_1987000"/>
      <w:bookmarkEnd w:id="251"/>
      <w:r>
        <w:rPr>
          <w:rFonts w:hint="cs"/>
          <w:rtl/>
          <w:lang w:eastAsia="he-IL"/>
        </w:rPr>
        <w:t xml:space="preserve"> מיצרן שהוא בעל רישיון ייצור או יבואן שאינו יבואן רשום,</w:t>
      </w:r>
      <w:bookmarkStart w:id="252" w:name="_ETM_Q1_1993000"/>
      <w:bookmarkEnd w:id="252"/>
      <w:r>
        <w:rPr>
          <w:rFonts w:hint="cs"/>
          <w:rtl/>
          <w:lang w:eastAsia="he-IL"/>
        </w:rPr>
        <w:t xml:space="preserve"> שחייב לעמוד בהוראות 126(א). עשינו התאמה בין אותן הפרות שקבועות </w:t>
      </w:r>
      <w:bookmarkStart w:id="253" w:name="_ETM_Q1_2000000"/>
      <w:bookmarkEnd w:id="253"/>
      <w:r>
        <w:rPr>
          <w:rFonts w:hint="cs"/>
          <w:rtl/>
          <w:lang w:eastAsia="he-IL"/>
        </w:rPr>
        <w:t xml:space="preserve">ל-126(א) וקבענו את אותה הפרה ל-126(א)(1), שזה בדיוק על אותו </w:t>
      </w:r>
      <w:bookmarkStart w:id="254" w:name="_ETM_Q1_2004000"/>
      <w:bookmarkEnd w:id="254"/>
      <w:r>
        <w:rPr>
          <w:rFonts w:hint="cs"/>
          <w:rtl/>
          <w:lang w:eastAsia="he-IL"/>
        </w:rPr>
        <w:t xml:space="preserve">משקל. </w:t>
      </w:r>
    </w:p>
    <w:p w:rsidR="00E4728A" w:rsidRDefault="00E4728A" w:rsidP="00E4728A">
      <w:pPr>
        <w:rPr>
          <w:rtl/>
          <w:lang w:eastAsia="he-IL"/>
        </w:rPr>
      </w:pPr>
      <w:bookmarkStart w:id="255" w:name="_ETM_Q1_2006000"/>
      <w:bookmarkEnd w:id="255"/>
    </w:p>
    <w:p w:rsidR="00E4728A" w:rsidRDefault="00E4728A" w:rsidP="00E4728A">
      <w:pPr>
        <w:pStyle w:val="a4"/>
        <w:keepNext/>
        <w:rPr>
          <w:rtl/>
        </w:rPr>
      </w:pPr>
      <w:bookmarkStart w:id="256" w:name="ET_speaker_נעה_בן_שבת_45"/>
      <w:r w:rsidRPr="00E4728A">
        <w:rPr>
          <w:rStyle w:val="TagStyle"/>
          <w:rtl/>
        </w:rPr>
        <w:t xml:space="preserve"> &lt;&lt; דובר &gt;&gt; </w:t>
      </w:r>
      <w:r>
        <w:rPr>
          <w:rtl/>
        </w:rPr>
        <w:t>נעה בן שבת:</w:t>
      </w:r>
      <w:r w:rsidRPr="00E4728A">
        <w:rPr>
          <w:rStyle w:val="TagStyle"/>
          <w:rtl/>
        </w:rPr>
        <w:t xml:space="preserve"> &lt;&lt; דובר &gt;&gt;</w:t>
      </w:r>
      <w:r>
        <w:rPr>
          <w:rtl/>
        </w:rPr>
        <w:t xml:space="preserve">   </w:t>
      </w:r>
      <w:bookmarkEnd w:id="256"/>
    </w:p>
    <w:p w:rsidR="00E4728A" w:rsidRDefault="00E4728A" w:rsidP="00E4728A">
      <w:pPr>
        <w:pStyle w:val="KeepWithNext"/>
        <w:rPr>
          <w:rtl/>
          <w:lang w:eastAsia="he-IL"/>
        </w:rPr>
      </w:pPr>
    </w:p>
    <w:p w:rsidR="00E4728A" w:rsidRDefault="00E4728A" w:rsidP="00E4728A">
      <w:pPr>
        <w:rPr>
          <w:rtl/>
          <w:lang w:eastAsia="he-IL"/>
        </w:rPr>
      </w:pPr>
      <w:r>
        <w:rPr>
          <w:rFonts w:hint="cs"/>
          <w:rtl/>
          <w:lang w:eastAsia="he-IL"/>
        </w:rPr>
        <w:t>זה נראה לכם על אותו  משקל ולא משהו</w:t>
      </w:r>
      <w:bookmarkStart w:id="257" w:name="_ETM_Q1_2010000"/>
      <w:bookmarkEnd w:id="257"/>
      <w:r>
        <w:rPr>
          <w:rFonts w:hint="cs"/>
          <w:rtl/>
          <w:lang w:eastAsia="he-IL"/>
        </w:rPr>
        <w:t xml:space="preserve"> שמחמיר או מפתיע?</w:t>
      </w:r>
    </w:p>
    <w:p w:rsidR="00E4728A" w:rsidRDefault="00E4728A" w:rsidP="00E4728A">
      <w:pPr>
        <w:rPr>
          <w:rtl/>
          <w:lang w:eastAsia="he-IL"/>
        </w:rPr>
      </w:pPr>
    </w:p>
    <w:p w:rsidR="004B2817" w:rsidRDefault="004B2817" w:rsidP="004B2817">
      <w:pPr>
        <w:pStyle w:val="a4"/>
        <w:keepNext/>
        <w:rPr>
          <w:rtl/>
        </w:rPr>
      </w:pPr>
      <w:bookmarkStart w:id="258" w:name="_ETM_Q1_2012000"/>
      <w:bookmarkEnd w:id="258"/>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E4728A" w:rsidRDefault="00E4728A" w:rsidP="00E4728A">
      <w:pPr>
        <w:rPr>
          <w:rtl/>
          <w:lang w:eastAsia="he-IL"/>
        </w:rPr>
      </w:pPr>
    </w:p>
    <w:p w:rsidR="00E4728A" w:rsidRDefault="00E4728A" w:rsidP="00E4728A">
      <w:pPr>
        <w:rPr>
          <w:rtl/>
          <w:lang w:eastAsia="he-IL"/>
        </w:rPr>
      </w:pPr>
      <w:r>
        <w:rPr>
          <w:rFonts w:hint="cs"/>
          <w:rtl/>
          <w:lang w:eastAsia="he-IL"/>
        </w:rPr>
        <w:t>בגלל שמדובר ברשימה של מזונות שכולם קבועים</w:t>
      </w:r>
      <w:bookmarkStart w:id="259" w:name="_ETM_Q1_2018000"/>
      <w:bookmarkEnd w:id="259"/>
      <w:r>
        <w:rPr>
          <w:rFonts w:hint="cs"/>
          <w:rtl/>
          <w:lang w:eastAsia="he-IL"/>
        </w:rPr>
        <w:t xml:space="preserve"> בתוספת האחת-עשרה </w:t>
      </w:r>
      <w:r>
        <w:rPr>
          <w:rtl/>
          <w:lang w:eastAsia="he-IL"/>
        </w:rPr>
        <w:t>–</w:t>
      </w:r>
      <w:r>
        <w:rPr>
          <w:rFonts w:hint="cs"/>
          <w:rtl/>
          <w:lang w:eastAsia="he-IL"/>
        </w:rPr>
        <w:t xml:space="preserve"> אנחנו לא מדברים על מפעלים שרצו שיהיה </w:t>
      </w:r>
      <w:bookmarkStart w:id="260" w:name="_ETM_Q1_2023000"/>
      <w:bookmarkEnd w:id="260"/>
      <w:r>
        <w:rPr>
          <w:rFonts w:hint="cs"/>
          <w:rtl/>
          <w:lang w:eastAsia="he-IL"/>
        </w:rPr>
        <w:t>להם אישור ייצור נאות שהוא אקסטרה לתוכנית הבטיחות, אלא רק</w:t>
      </w:r>
      <w:bookmarkStart w:id="261" w:name="_ETM_Q1_2025000"/>
      <w:bookmarkEnd w:id="261"/>
      <w:r>
        <w:rPr>
          <w:rFonts w:hint="cs"/>
          <w:rtl/>
          <w:lang w:eastAsia="he-IL"/>
        </w:rPr>
        <w:t xml:space="preserve"> על מישהו שמחויב ממילא באישור ייצור נאות לפי התוספת האחת-עשרה, </w:t>
      </w:r>
      <w:bookmarkStart w:id="262" w:name="_ETM_Q1_2030000"/>
      <w:bookmarkEnd w:id="262"/>
      <w:r>
        <w:rPr>
          <w:rFonts w:hint="cs"/>
          <w:rtl/>
          <w:lang w:eastAsia="he-IL"/>
        </w:rPr>
        <w:t xml:space="preserve">וזו רשימה מאוד סגורה של מזונות. </w:t>
      </w:r>
    </w:p>
    <w:p w:rsidR="00E4728A" w:rsidRDefault="00E4728A" w:rsidP="00E4728A">
      <w:pPr>
        <w:rPr>
          <w:rtl/>
          <w:lang w:eastAsia="he-IL"/>
        </w:rPr>
      </w:pPr>
    </w:p>
    <w:p w:rsidR="00E4728A" w:rsidRDefault="00E4728A" w:rsidP="00E4728A">
      <w:pPr>
        <w:pStyle w:val="af9"/>
        <w:keepNext/>
        <w:rPr>
          <w:rtl/>
          <w:lang w:eastAsia="he-IL"/>
        </w:rPr>
      </w:pPr>
      <w:bookmarkStart w:id="263" w:name="ET_guest_905425_46"/>
      <w:r w:rsidRPr="00E4728A">
        <w:rPr>
          <w:rStyle w:val="TagStyle"/>
          <w:rtl/>
        </w:rPr>
        <w:t xml:space="preserve"> &lt;&lt; אורח &gt;&gt; </w:t>
      </w:r>
      <w:r w:rsidR="00792459">
        <w:rPr>
          <w:rtl/>
          <w:lang w:eastAsia="he-IL"/>
        </w:rPr>
        <w:t>פנינה אורן שני</w:t>
      </w:r>
      <w:r>
        <w:rPr>
          <w:rtl/>
          <w:lang w:eastAsia="he-IL"/>
        </w:rPr>
        <w:t>דור:</w:t>
      </w:r>
      <w:r w:rsidRPr="00E4728A">
        <w:rPr>
          <w:rStyle w:val="TagStyle"/>
          <w:rtl/>
        </w:rPr>
        <w:t xml:space="preserve"> &lt;&lt; אורח &gt;&gt;</w:t>
      </w:r>
      <w:r>
        <w:rPr>
          <w:rtl/>
          <w:lang w:eastAsia="he-IL"/>
        </w:rPr>
        <w:t xml:space="preserve">   </w:t>
      </w:r>
      <w:bookmarkEnd w:id="263"/>
    </w:p>
    <w:p w:rsidR="00E4728A" w:rsidRDefault="00E4728A" w:rsidP="00E4728A">
      <w:pPr>
        <w:pStyle w:val="KeepWithNext"/>
        <w:rPr>
          <w:rtl/>
          <w:lang w:eastAsia="he-IL"/>
        </w:rPr>
      </w:pPr>
    </w:p>
    <w:p w:rsidR="00E4728A" w:rsidRDefault="00E4728A" w:rsidP="00E4728A">
      <w:pPr>
        <w:rPr>
          <w:rtl/>
          <w:lang w:eastAsia="he-IL"/>
        </w:rPr>
      </w:pPr>
      <w:r>
        <w:rPr>
          <w:rFonts w:hint="cs"/>
          <w:rtl/>
          <w:lang w:eastAsia="he-IL"/>
        </w:rPr>
        <w:t xml:space="preserve">זה חל למשל </w:t>
      </w:r>
      <w:bookmarkStart w:id="264" w:name="_ETM_Q1_2033000"/>
      <w:bookmarkEnd w:id="264"/>
      <w:r>
        <w:rPr>
          <w:rFonts w:hint="cs"/>
          <w:rtl/>
          <w:lang w:eastAsia="he-IL"/>
        </w:rPr>
        <w:t xml:space="preserve">על משווק שעכשיו רוצה למכור תוספי תזונה. הוא חייב לוודא שהיצרן שממנו הוא קונה הוא בעל אישור ייצור נאות. </w:t>
      </w:r>
    </w:p>
    <w:p w:rsidR="00287F00" w:rsidRDefault="00287F00" w:rsidP="00E4728A">
      <w:pPr>
        <w:rPr>
          <w:rtl/>
          <w:lang w:eastAsia="he-IL"/>
        </w:rPr>
      </w:pPr>
      <w:bookmarkStart w:id="265" w:name="_ETM_Q1_2042000"/>
      <w:bookmarkEnd w:id="265"/>
    </w:p>
    <w:p w:rsidR="00287F00" w:rsidRDefault="00287F00" w:rsidP="00287F00">
      <w:pPr>
        <w:pStyle w:val="a4"/>
        <w:keepNext/>
        <w:rPr>
          <w:rtl/>
        </w:rPr>
      </w:pPr>
      <w:bookmarkStart w:id="266" w:name="ET_speaker_נעה_בן_שבת_47"/>
      <w:r w:rsidRPr="00287F00">
        <w:rPr>
          <w:rStyle w:val="TagStyle"/>
          <w:rtl/>
        </w:rPr>
        <w:t xml:space="preserve"> &lt;&lt; דובר &gt;&gt; </w:t>
      </w:r>
      <w:r>
        <w:rPr>
          <w:rtl/>
        </w:rPr>
        <w:t>נעה בן שבת:</w:t>
      </w:r>
      <w:r w:rsidRPr="00287F00">
        <w:rPr>
          <w:rStyle w:val="TagStyle"/>
          <w:rtl/>
        </w:rPr>
        <w:t xml:space="preserve"> &lt;&lt; דובר &gt;&gt;</w:t>
      </w:r>
      <w:r>
        <w:rPr>
          <w:rtl/>
        </w:rPr>
        <w:t xml:space="preserve">   </w:t>
      </w:r>
      <w:bookmarkEnd w:id="266"/>
    </w:p>
    <w:p w:rsidR="00287F00" w:rsidRDefault="00287F00" w:rsidP="00287F00">
      <w:pPr>
        <w:pStyle w:val="KeepWithNext"/>
        <w:rPr>
          <w:rtl/>
          <w:lang w:eastAsia="he-IL"/>
        </w:rPr>
      </w:pPr>
    </w:p>
    <w:p w:rsidR="00287F00" w:rsidRDefault="00287F00" w:rsidP="00287F00">
      <w:pPr>
        <w:rPr>
          <w:rtl/>
          <w:lang w:eastAsia="he-IL"/>
        </w:rPr>
      </w:pPr>
      <w:r>
        <w:rPr>
          <w:rFonts w:hint="cs"/>
          <w:rtl/>
          <w:lang w:eastAsia="he-IL"/>
        </w:rPr>
        <w:t xml:space="preserve">אוקיי. </w:t>
      </w:r>
    </w:p>
    <w:p w:rsidR="004B2817" w:rsidRDefault="004B2817" w:rsidP="00287F00">
      <w:pPr>
        <w:rPr>
          <w:rtl/>
          <w:lang w:eastAsia="he-IL"/>
        </w:rPr>
      </w:pPr>
      <w:bookmarkStart w:id="267" w:name="_ETM_Q1_2024000"/>
      <w:bookmarkEnd w:id="267"/>
    </w:p>
    <w:p w:rsidR="00287F00" w:rsidRDefault="00287F00" w:rsidP="00287F00">
      <w:pPr>
        <w:rPr>
          <w:rtl/>
          <w:lang w:eastAsia="he-IL"/>
        </w:rPr>
      </w:pPr>
      <w:bookmarkStart w:id="268" w:name="_ETM_Q1_2046000"/>
      <w:bookmarkEnd w:id="268"/>
      <w:r>
        <w:rPr>
          <w:rFonts w:hint="cs"/>
          <w:rtl/>
          <w:lang w:eastAsia="he-IL"/>
        </w:rPr>
        <w:t>בסעיף (ט) יש תיקון טכנית בפסקה (23)(ג)(1), הסיפ</w:t>
      </w:r>
      <w:bookmarkStart w:id="269" w:name="_ETM_Q1_2051000"/>
      <w:bookmarkEnd w:id="269"/>
      <w:r>
        <w:rPr>
          <w:rFonts w:hint="cs"/>
          <w:rtl/>
          <w:lang w:eastAsia="he-IL"/>
        </w:rPr>
        <w:t xml:space="preserve">א שלה  צריכה להתאים לסעיפים הנכונים. </w:t>
      </w:r>
    </w:p>
    <w:p w:rsidR="00287F00" w:rsidRDefault="00287F00" w:rsidP="00287F00">
      <w:pPr>
        <w:rPr>
          <w:rtl/>
          <w:lang w:eastAsia="he-IL"/>
        </w:rPr>
      </w:pPr>
      <w:bookmarkStart w:id="270" w:name="_ETM_Q1_2055000"/>
      <w:bookmarkEnd w:id="270"/>
    </w:p>
    <w:p w:rsidR="00287F00" w:rsidRDefault="00287F00" w:rsidP="00287F00">
      <w:pPr>
        <w:rPr>
          <w:rtl/>
          <w:lang w:eastAsia="he-IL"/>
        </w:rPr>
      </w:pPr>
      <w:bookmarkStart w:id="271" w:name="_ETM_Q1_2056000"/>
      <w:bookmarkEnd w:id="271"/>
      <w:r>
        <w:rPr>
          <w:rFonts w:hint="cs"/>
          <w:rtl/>
          <w:lang w:eastAsia="he-IL"/>
        </w:rPr>
        <w:t>בעמוד 18 יש</w:t>
      </w:r>
      <w:bookmarkStart w:id="272" w:name="_ETM_Q1_2061000"/>
      <w:bookmarkEnd w:id="272"/>
      <w:r>
        <w:rPr>
          <w:rFonts w:hint="cs"/>
          <w:rtl/>
          <w:lang w:eastAsia="he-IL"/>
        </w:rPr>
        <w:t xml:space="preserve"> תיקון שהציע משרד המשפטים. נאמר שיש עיצומים כספיים ויש דרישה </w:t>
      </w:r>
      <w:bookmarkStart w:id="273" w:name="_ETM_Q1_2067000"/>
      <w:bookmarkEnd w:id="273"/>
      <w:r>
        <w:rPr>
          <w:rFonts w:hint="cs"/>
          <w:rtl/>
          <w:lang w:eastAsia="he-IL"/>
        </w:rPr>
        <w:t xml:space="preserve">שמועד הערעור יהיה תוך כך וכך ימים ממועד משלוח ההחלטה </w:t>
      </w:r>
      <w:bookmarkStart w:id="274" w:name="_ETM_Q1_2074000"/>
      <w:bookmarkEnd w:id="274"/>
      <w:r>
        <w:rPr>
          <w:rFonts w:hint="cs"/>
          <w:rtl/>
          <w:lang w:eastAsia="he-IL"/>
        </w:rPr>
        <w:t>בדואר רשום. משרד המשפטים אמר שאומנם יש חקיקה שבה מופיע</w:t>
      </w:r>
      <w:bookmarkStart w:id="275" w:name="_ETM_Q1_2080000"/>
      <w:bookmarkEnd w:id="275"/>
      <w:r>
        <w:rPr>
          <w:rFonts w:hint="cs"/>
          <w:rtl/>
          <w:lang w:eastAsia="he-IL"/>
        </w:rPr>
        <w:t xml:space="preserve"> "בדואר רשום", אבל היום בדרך כלל ממציאים באמצעות תקשורת אלקטרונית </w:t>
      </w:r>
      <w:bookmarkStart w:id="276" w:name="_ETM_Q1_2085000"/>
      <w:bookmarkEnd w:id="276"/>
      <w:r>
        <w:rPr>
          <w:rFonts w:hint="cs"/>
          <w:rtl/>
          <w:lang w:eastAsia="he-IL"/>
        </w:rPr>
        <w:t>ובכל מיני דרכים אחרות ודואר רשום הוא כבר לא הדרך.</w:t>
      </w:r>
      <w:bookmarkStart w:id="277" w:name="_ETM_Q1_2090000"/>
      <w:bookmarkEnd w:id="277"/>
      <w:r>
        <w:rPr>
          <w:rFonts w:hint="cs"/>
          <w:rtl/>
          <w:lang w:eastAsia="he-IL"/>
        </w:rPr>
        <w:t xml:space="preserve"> </w:t>
      </w:r>
    </w:p>
    <w:p w:rsidR="00287F00" w:rsidRDefault="00287F00" w:rsidP="00287F00">
      <w:pPr>
        <w:rPr>
          <w:rtl/>
          <w:lang w:eastAsia="he-IL"/>
        </w:rPr>
      </w:pPr>
    </w:p>
    <w:p w:rsidR="00287F00" w:rsidRDefault="00287F00" w:rsidP="00287F00">
      <w:pPr>
        <w:pStyle w:val="af6"/>
        <w:keepNext/>
        <w:rPr>
          <w:rtl/>
        </w:rPr>
      </w:pPr>
      <w:bookmarkStart w:id="278" w:name="ET_yor_6044_48"/>
      <w:r w:rsidRPr="00287F00">
        <w:rPr>
          <w:rStyle w:val="TagStyle"/>
          <w:rtl/>
        </w:rPr>
        <w:t xml:space="preserve"> &lt;&lt; יור &gt;&gt; </w:t>
      </w:r>
      <w:r>
        <w:rPr>
          <w:rtl/>
        </w:rPr>
        <w:t>היו"ר אוריאל בוסו:</w:t>
      </w:r>
      <w:r w:rsidRPr="00287F00">
        <w:rPr>
          <w:rStyle w:val="TagStyle"/>
          <w:rtl/>
        </w:rPr>
        <w:t xml:space="preserve"> &lt;&lt; יור &gt;&gt;</w:t>
      </w:r>
      <w:r>
        <w:rPr>
          <w:rtl/>
        </w:rPr>
        <w:t xml:space="preserve">   </w:t>
      </w:r>
      <w:bookmarkEnd w:id="278"/>
    </w:p>
    <w:p w:rsidR="00287F00" w:rsidRDefault="00287F00" w:rsidP="00287F00">
      <w:pPr>
        <w:pStyle w:val="KeepWithNext"/>
        <w:rPr>
          <w:rtl/>
          <w:lang w:eastAsia="he-IL"/>
        </w:rPr>
      </w:pPr>
    </w:p>
    <w:p w:rsidR="00287F00" w:rsidRDefault="00287F00" w:rsidP="00287F00">
      <w:pPr>
        <w:rPr>
          <w:rtl/>
          <w:lang w:eastAsia="he-IL"/>
        </w:rPr>
      </w:pPr>
      <w:r>
        <w:rPr>
          <w:rFonts w:hint="cs"/>
          <w:rtl/>
          <w:lang w:eastAsia="he-IL"/>
        </w:rPr>
        <w:t xml:space="preserve">איגוד לשכות המסחר, בבקשה. </w:t>
      </w:r>
    </w:p>
    <w:p w:rsidR="00287F00" w:rsidRDefault="00287F00" w:rsidP="00287F00">
      <w:pPr>
        <w:rPr>
          <w:rtl/>
          <w:lang w:eastAsia="he-IL"/>
        </w:rPr>
      </w:pPr>
      <w:bookmarkStart w:id="279" w:name="_ETM_Q1_2098000"/>
      <w:bookmarkEnd w:id="279"/>
    </w:p>
    <w:p w:rsidR="00287F00" w:rsidRDefault="00287F00" w:rsidP="00287F00">
      <w:pPr>
        <w:pStyle w:val="af9"/>
        <w:keepNext/>
        <w:rPr>
          <w:rtl/>
          <w:lang w:eastAsia="he-IL"/>
        </w:rPr>
      </w:pPr>
      <w:bookmarkStart w:id="280" w:name="ET_guest_905462_49"/>
      <w:r w:rsidRPr="00287F00">
        <w:rPr>
          <w:rStyle w:val="TagStyle"/>
          <w:rtl/>
        </w:rPr>
        <w:t xml:space="preserve"> &lt;&lt; אורח &gt;&gt; </w:t>
      </w:r>
      <w:r>
        <w:rPr>
          <w:rtl/>
          <w:lang w:eastAsia="he-IL"/>
        </w:rPr>
        <w:t>רז הילמן:</w:t>
      </w:r>
      <w:r w:rsidRPr="00287F00">
        <w:rPr>
          <w:rStyle w:val="TagStyle"/>
          <w:rtl/>
        </w:rPr>
        <w:t xml:space="preserve"> &lt;&lt; אורח &gt;&gt;</w:t>
      </w:r>
      <w:r>
        <w:rPr>
          <w:rtl/>
          <w:lang w:eastAsia="he-IL"/>
        </w:rPr>
        <w:t xml:space="preserve">   </w:t>
      </w:r>
      <w:bookmarkEnd w:id="280"/>
    </w:p>
    <w:p w:rsidR="00287F00" w:rsidRDefault="00287F00" w:rsidP="00287F00">
      <w:pPr>
        <w:pStyle w:val="KeepWithNext"/>
        <w:rPr>
          <w:rtl/>
          <w:lang w:eastAsia="he-IL"/>
        </w:rPr>
      </w:pPr>
    </w:p>
    <w:p w:rsidR="00287F00" w:rsidRDefault="00287F00" w:rsidP="00287F00">
      <w:pPr>
        <w:rPr>
          <w:rtl/>
          <w:lang w:eastAsia="he-IL"/>
        </w:rPr>
      </w:pPr>
      <w:r>
        <w:rPr>
          <w:rFonts w:hint="cs"/>
          <w:rtl/>
          <w:lang w:eastAsia="he-IL"/>
        </w:rPr>
        <w:t xml:space="preserve">אנחנו הראשונים בעד ההתייחסות לכל </w:t>
      </w:r>
      <w:bookmarkStart w:id="281" w:name="_ETM_Q1_2106000"/>
      <w:bookmarkEnd w:id="281"/>
      <w:r>
        <w:rPr>
          <w:rFonts w:hint="cs"/>
          <w:rtl/>
          <w:lang w:eastAsia="he-IL"/>
        </w:rPr>
        <w:t xml:space="preserve">התקשורת באופן דיגיטלי, העניין הוא שאנחנו חוששים שהתהליך עדיין לא </w:t>
      </w:r>
      <w:bookmarkStart w:id="282" w:name="_ETM_Q1_2110000"/>
      <w:bookmarkEnd w:id="282"/>
      <w:r>
        <w:rPr>
          <w:rFonts w:hint="cs"/>
          <w:rtl/>
          <w:lang w:eastAsia="he-IL"/>
        </w:rPr>
        <w:t xml:space="preserve">מוסדר בצורה טובה כדי שהגורם הרלוונטי בארגון יקבל את </w:t>
      </w:r>
      <w:bookmarkStart w:id="283" w:name="_ETM_Q1_2114000"/>
      <w:bookmarkEnd w:id="283"/>
      <w:r>
        <w:rPr>
          <w:rFonts w:hint="cs"/>
          <w:rtl/>
          <w:lang w:eastAsia="he-IL"/>
        </w:rPr>
        <w:t>העדכונים מהסוג הזה. מעבר לזה, העובדה שזה הוסף ממש-ממש ברגע</w:t>
      </w:r>
      <w:bookmarkStart w:id="284" w:name="_ETM_Q1_2117000"/>
      <w:bookmarkEnd w:id="284"/>
      <w:r>
        <w:rPr>
          <w:rFonts w:hint="cs"/>
          <w:rtl/>
          <w:lang w:eastAsia="he-IL"/>
        </w:rPr>
        <w:t xml:space="preserve"> האחרון לא אפשר לנו לעשות בירור מעמיק לגבי המשמעויות. </w:t>
      </w:r>
    </w:p>
    <w:p w:rsidR="00287F00" w:rsidRDefault="00287F00" w:rsidP="00287F00">
      <w:pPr>
        <w:rPr>
          <w:rtl/>
          <w:lang w:eastAsia="he-IL"/>
        </w:rPr>
      </w:pPr>
      <w:bookmarkStart w:id="285" w:name="_ETM_Q1_2123000"/>
      <w:bookmarkEnd w:id="285"/>
    </w:p>
    <w:p w:rsidR="00287F00" w:rsidRDefault="00287F00" w:rsidP="00287F00">
      <w:pPr>
        <w:pStyle w:val="af6"/>
        <w:keepNext/>
        <w:rPr>
          <w:rtl/>
        </w:rPr>
      </w:pPr>
      <w:bookmarkStart w:id="286" w:name="ET_yor_6044_50"/>
      <w:r w:rsidRPr="00287F00">
        <w:rPr>
          <w:rStyle w:val="TagStyle"/>
          <w:rtl/>
        </w:rPr>
        <w:t xml:space="preserve"> &lt;&lt; יור &gt;&gt; </w:t>
      </w:r>
      <w:r>
        <w:rPr>
          <w:rtl/>
        </w:rPr>
        <w:t>היו"ר אוריאל בוסו:</w:t>
      </w:r>
      <w:r w:rsidRPr="00287F00">
        <w:rPr>
          <w:rStyle w:val="TagStyle"/>
          <w:rtl/>
        </w:rPr>
        <w:t xml:space="preserve"> &lt;&lt; יור &gt;&gt;</w:t>
      </w:r>
      <w:r>
        <w:rPr>
          <w:rtl/>
        </w:rPr>
        <w:t xml:space="preserve">   </w:t>
      </w:r>
      <w:bookmarkEnd w:id="286"/>
    </w:p>
    <w:p w:rsidR="00287F00" w:rsidRDefault="00287F00" w:rsidP="00287F00">
      <w:pPr>
        <w:pStyle w:val="KeepWithNext"/>
        <w:rPr>
          <w:rtl/>
          <w:lang w:eastAsia="he-IL"/>
        </w:rPr>
      </w:pPr>
    </w:p>
    <w:p w:rsidR="00287F00" w:rsidRDefault="00287F00" w:rsidP="00287F00">
      <w:pPr>
        <w:rPr>
          <w:rtl/>
          <w:lang w:eastAsia="he-IL"/>
        </w:rPr>
      </w:pPr>
      <w:bookmarkStart w:id="287" w:name="_ETM_Q1_2125000"/>
      <w:bookmarkEnd w:id="287"/>
      <w:r>
        <w:rPr>
          <w:rFonts w:hint="cs"/>
          <w:rtl/>
          <w:lang w:eastAsia="he-IL"/>
        </w:rPr>
        <w:t xml:space="preserve">אבל בשאר הדברים ההודעות הן הודעות מקוונות, אז דווקא בהפרה אתם </w:t>
      </w:r>
      <w:bookmarkStart w:id="288" w:name="_ETM_Q1_2128000"/>
      <w:bookmarkEnd w:id="288"/>
      <w:r>
        <w:rPr>
          <w:rFonts w:hint="cs"/>
          <w:rtl/>
          <w:lang w:eastAsia="he-IL"/>
        </w:rPr>
        <w:t>מבקשים דואר רשום? זה כמו שאנחנו לא לוקחים את הדוחות</w:t>
      </w:r>
      <w:bookmarkStart w:id="289" w:name="_ETM_Q1_2131000"/>
      <w:bookmarkEnd w:id="289"/>
      <w:r>
        <w:rPr>
          <w:rFonts w:hint="cs"/>
          <w:rtl/>
          <w:lang w:eastAsia="he-IL"/>
        </w:rPr>
        <w:t xml:space="preserve"> ואחר כך אומרים שלא שלחו ומתחילים התכתשויות. במקרה הזה ההפרה</w:t>
      </w:r>
      <w:bookmarkStart w:id="290" w:name="_ETM_Q1_2136000"/>
      <w:bookmarkEnd w:id="290"/>
      <w:r>
        <w:rPr>
          <w:rFonts w:hint="cs"/>
          <w:rtl/>
          <w:lang w:eastAsia="he-IL"/>
        </w:rPr>
        <w:t xml:space="preserve"> חשובה יותר. ממה נפשך? אם אנחנו מבינים שיש הפרה ואתם </w:t>
      </w:r>
      <w:bookmarkStart w:id="291" w:name="_ETM_Q1_2140000"/>
      <w:bookmarkEnd w:id="291"/>
      <w:r>
        <w:rPr>
          <w:rFonts w:hint="cs"/>
          <w:rtl/>
          <w:lang w:eastAsia="he-IL"/>
        </w:rPr>
        <w:t xml:space="preserve">צריכים לקבל הודעה, אז צריך לקבל הודעה. אנחנו לא רוצים </w:t>
      </w:r>
      <w:bookmarkStart w:id="292" w:name="_ETM_Q1_2141000"/>
      <w:bookmarkEnd w:id="292"/>
      <w:r>
        <w:rPr>
          <w:rFonts w:hint="cs"/>
          <w:rtl/>
          <w:lang w:eastAsia="he-IL"/>
        </w:rPr>
        <w:t xml:space="preserve">להתחמק מזה. </w:t>
      </w:r>
    </w:p>
    <w:p w:rsidR="00287F00" w:rsidRDefault="00287F00" w:rsidP="00287F00">
      <w:pPr>
        <w:rPr>
          <w:rtl/>
          <w:lang w:eastAsia="he-IL"/>
        </w:rPr>
      </w:pPr>
      <w:bookmarkStart w:id="293" w:name="_ETM_Q1_2144000"/>
      <w:bookmarkEnd w:id="293"/>
    </w:p>
    <w:p w:rsidR="00287F00" w:rsidRDefault="00287F00" w:rsidP="00287F00">
      <w:pPr>
        <w:pStyle w:val="af9"/>
        <w:keepNext/>
        <w:rPr>
          <w:rtl/>
          <w:lang w:eastAsia="he-IL"/>
        </w:rPr>
      </w:pPr>
      <w:bookmarkStart w:id="294" w:name="ET_guest_905462_51"/>
      <w:r w:rsidRPr="00287F00">
        <w:rPr>
          <w:rStyle w:val="TagStyle"/>
          <w:rtl/>
        </w:rPr>
        <w:t xml:space="preserve"> &lt;&lt; אורח &gt;&gt; </w:t>
      </w:r>
      <w:r>
        <w:rPr>
          <w:rtl/>
          <w:lang w:eastAsia="he-IL"/>
        </w:rPr>
        <w:t>רז הילמן:</w:t>
      </w:r>
      <w:r w:rsidRPr="00287F00">
        <w:rPr>
          <w:rStyle w:val="TagStyle"/>
          <w:rtl/>
        </w:rPr>
        <w:t xml:space="preserve"> &lt;&lt; אורח &gt;&gt;</w:t>
      </w:r>
      <w:r>
        <w:rPr>
          <w:rtl/>
          <w:lang w:eastAsia="he-IL"/>
        </w:rPr>
        <w:t xml:space="preserve">   </w:t>
      </w:r>
      <w:bookmarkEnd w:id="294"/>
    </w:p>
    <w:p w:rsidR="00287F00" w:rsidRDefault="00287F00" w:rsidP="00287F00">
      <w:pPr>
        <w:pStyle w:val="KeepWithNext"/>
        <w:rPr>
          <w:rtl/>
          <w:lang w:eastAsia="he-IL"/>
        </w:rPr>
      </w:pPr>
    </w:p>
    <w:p w:rsidR="00287F00" w:rsidRDefault="00287F00" w:rsidP="00287F00">
      <w:pPr>
        <w:rPr>
          <w:rtl/>
          <w:lang w:eastAsia="he-IL"/>
        </w:rPr>
      </w:pPr>
      <w:r>
        <w:rPr>
          <w:rFonts w:hint="cs"/>
          <w:rtl/>
          <w:lang w:eastAsia="he-IL"/>
        </w:rPr>
        <w:t>בוודאי. מה שאנחנו חוששים זה ממצב שבו המפר</w:t>
      </w:r>
      <w:bookmarkStart w:id="295" w:name="_ETM_Q1_2148000"/>
      <w:bookmarkEnd w:id="295"/>
      <w:r>
        <w:rPr>
          <w:rFonts w:hint="cs"/>
          <w:rtl/>
          <w:lang w:eastAsia="he-IL"/>
        </w:rPr>
        <w:t xml:space="preserve"> יאבד למעשה את הזכות שלו לערער לבית המשפט. הספקתי בזמן הקצר הזה לקבל התייחסות מייעוץ משפטי, שאני פחות בקיא בו, </w:t>
      </w:r>
      <w:bookmarkStart w:id="296" w:name="_ETM_Q1_2153000"/>
      <w:bookmarkEnd w:id="296"/>
      <w:r>
        <w:rPr>
          <w:rFonts w:hint="cs"/>
          <w:rtl/>
          <w:lang w:eastAsia="he-IL"/>
        </w:rPr>
        <w:t>אז אני אקרא את ההתייחסות.</w:t>
      </w:r>
    </w:p>
    <w:p w:rsidR="00287F00" w:rsidRDefault="00287F00" w:rsidP="00287F00">
      <w:pPr>
        <w:rPr>
          <w:rtl/>
          <w:lang w:eastAsia="he-IL"/>
        </w:rPr>
      </w:pPr>
      <w:bookmarkStart w:id="297" w:name="_ETM_Q1_2157000"/>
      <w:bookmarkEnd w:id="297"/>
    </w:p>
    <w:p w:rsidR="00287F00" w:rsidRDefault="00287F00" w:rsidP="00287F00">
      <w:pPr>
        <w:pStyle w:val="af6"/>
        <w:keepNext/>
        <w:rPr>
          <w:rtl/>
        </w:rPr>
      </w:pPr>
      <w:bookmarkStart w:id="298" w:name="ET_yor_6044_52"/>
      <w:r w:rsidRPr="00287F00">
        <w:rPr>
          <w:rStyle w:val="TagStyle"/>
          <w:rtl/>
        </w:rPr>
        <w:t xml:space="preserve"> &lt;&lt; יור &gt;&gt; </w:t>
      </w:r>
      <w:r>
        <w:rPr>
          <w:rtl/>
        </w:rPr>
        <w:t>היו"ר אוריאל בוסו:</w:t>
      </w:r>
      <w:r w:rsidRPr="00287F00">
        <w:rPr>
          <w:rStyle w:val="TagStyle"/>
          <w:rtl/>
        </w:rPr>
        <w:t xml:space="preserve"> &lt;&lt; יור &gt;&gt;</w:t>
      </w:r>
      <w:r>
        <w:rPr>
          <w:rtl/>
        </w:rPr>
        <w:t xml:space="preserve">   </w:t>
      </w:r>
      <w:bookmarkEnd w:id="298"/>
    </w:p>
    <w:p w:rsidR="00287F00" w:rsidRDefault="00287F00" w:rsidP="00287F00">
      <w:pPr>
        <w:pStyle w:val="KeepWithNext"/>
        <w:rPr>
          <w:rtl/>
          <w:lang w:eastAsia="he-IL"/>
        </w:rPr>
      </w:pPr>
    </w:p>
    <w:p w:rsidR="00287F00" w:rsidRDefault="00287F00" w:rsidP="00287F00">
      <w:pPr>
        <w:rPr>
          <w:rtl/>
          <w:lang w:eastAsia="he-IL"/>
        </w:rPr>
      </w:pPr>
      <w:r>
        <w:rPr>
          <w:rFonts w:hint="cs"/>
          <w:rtl/>
          <w:lang w:eastAsia="he-IL"/>
        </w:rPr>
        <w:t xml:space="preserve">אם אנחנו הולכים על פרוצדורה </w:t>
      </w:r>
      <w:bookmarkStart w:id="299" w:name="_ETM_Q1_2160000"/>
      <w:bookmarkEnd w:id="299"/>
      <w:r>
        <w:rPr>
          <w:rFonts w:hint="cs"/>
          <w:rtl/>
          <w:lang w:eastAsia="he-IL"/>
        </w:rPr>
        <w:t xml:space="preserve">של דואר רשום יתחיל הליך זמן מסוים אחרי שנשלח, ואז יש זמן ערעור, אם הוא כן ראה וכו'. בסוף </w:t>
      </w:r>
      <w:bookmarkStart w:id="300" w:name="_ETM_Q1_2171000"/>
      <w:bookmarkEnd w:id="300"/>
      <w:r>
        <w:rPr>
          <w:rFonts w:hint="cs"/>
          <w:rtl/>
          <w:lang w:eastAsia="he-IL"/>
        </w:rPr>
        <w:t xml:space="preserve">גם אתה וגם אנחנו עסוקים במשהו שיכול להיות שאותה הפרה </w:t>
      </w:r>
      <w:bookmarkStart w:id="301" w:name="_ETM_Q1_2174000"/>
      <w:bookmarkEnd w:id="301"/>
      <w:r>
        <w:rPr>
          <w:rFonts w:hint="cs"/>
          <w:rtl/>
          <w:lang w:eastAsia="he-IL"/>
        </w:rPr>
        <w:t>קשורה לחיי אדם, בבריאות הציבור.</w:t>
      </w:r>
    </w:p>
    <w:p w:rsidR="00287F00" w:rsidRDefault="00287F00" w:rsidP="00287F00">
      <w:pPr>
        <w:rPr>
          <w:rtl/>
          <w:lang w:eastAsia="he-IL"/>
        </w:rPr>
      </w:pPr>
    </w:p>
    <w:p w:rsidR="00287F00" w:rsidRDefault="00287F00" w:rsidP="00287F00">
      <w:pPr>
        <w:pStyle w:val="af9"/>
        <w:keepNext/>
        <w:rPr>
          <w:rtl/>
          <w:lang w:eastAsia="he-IL"/>
        </w:rPr>
      </w:pPr>
      <w:bookmarkStart w:id="302" w:name="ET_guest_905462_53"/>
      <w:r w:rsidRPr="00287F00">
        <w:rPr>
          <w:rStyle w:val="TagStyle"/>
          <w:rtl/>
        </w:rPr>
        <w:t xml:space="preserve"> &lt;&lt; אורח &gt;&gt; </w:t>
      </w:r>
      <w:r>
        <w:rPr>
          <w:rtl/>
          <w:lang w:eastAsia="he-IL"/>
        </w:rPr>
        <w:t>רז הילמן:</w:t>
      </w:r>
      <w:r w:rsidRPr="00287F00">
        <w:rPr>
          <w:rStyle w:val="TagStyle"/>
          <w:rtl/>
        </w:rPr>
        <w:t xml:space="preserve"> &lt;&lt; אורח &gt;&gt;</w:t>
      </w:r>
      <w:r>
        <w:rPr>
          <w:rtl/>
          <w:lang w:eastAsia="he-IL"/>
        </w:rPr>
        <w:t xml:space="preserve">   </w:t>
      </w:r>
      <w:bookmarkEnd w:id="302"/>
    </w:p>
    <w:p w:rsidR="00287F00" w:rsidRDefault="00287F00" w:rsidP="00287F00">
      <w:pPr>
        <w:pStyle w:val="KeepWithNext"/>
        <w:rPr>
          <w:rtl/>
          <w:lang w:eastAsia="he-IL"/>
        </w:rPr>
      </w:pPr>
    </w:p>
    <w:p w:rsidR="00287F00" w:rsidRDefault="00287F00" w:rsidP="00287F00">
      <w:pPr>
        <w:rPr>
          <w:rtl/>
          <w:lang w:eastAsia="he-IL"/>
        </w:rPr>
      </w:pPr>
      <w:r>
        <w:rPr>
          <w:rFonts w:hint="cs"/>
          <w:rtl/>
          <w:lang w:eastAsia="he-IL"/>
        </w:rPr>
        <w:t xml:space="preserve">אבל זה לא מעכב אותם מלבצע </w:t>
      </w:r>
      <w:bookmarkStart w:id="303" w:name="_ETM_Q1_2178000"/>
      <w:bookmarkEnd w:id="303"/>
      <w:r>
        <w:rPr>
          <w:rFonts w:hint="cs"/>
          <w:rtl/>
          <w:lang w:eastAsia="he-IL"/>
        </w:rPr>
        <w:t xml:space="preserve">את האכיפה שלהם. </w:t>
      </w:r>
    </w:p>
    <w:p w:rsidR="00287F00" w:rsidRDefault="00287F00" w:rsidP="00287F00">
      <w:pPr>
        <w:rPr>
          <w:rtl/>
          <w:lang w:eastAsia="he-IL"/>
        </w:rPr>
      </w:pPr>
      <w:bookmarkStart w:id="304" w:name="_ETM_Q1_2182000"/>
      <w:bookmarkEnd w:id="304"/>
    </w:p>
    <w:p w:rsidR="00287F00" w:rsidRDefault="00287F00" w:rsidP="00287F00">
      <w:pPr>
        <w:pStyle w:val="af6"/>
        <w:keepNext/>
        <w:rPr>
          <w:rtl/>
        </w:rPr>
      </w:pPr>
      <w:bookmarkStart w:id="305" w:name="ET_yor_6044_54"/>
      <w:r w:rsidRPr="00287F00">
        <w:rPr>
          <w:rStyle w:val="TagStyle"/>
          <w:rtl/>
        </w:rPr>
        <w:t xml:space="preserve"> &lt;&lt; יור &gt;&gt; </w:t>
      </w:r>
      <w:r>
        <w:rPr>
          <w:rtl/>
        </w:rPr>
        <w:t>היו"ר אוריאל בוסו:</w:t>
      </w:r>
      <w:r w:rsidRPr="00287F00">
        <w:rPr>
          <w:rStyle w:val="TagStyle"/>
          <w:rtl/>
        </w:rPr>
        <w:t xml:space="preserve"> &lt;&lt; יור &gt;&gt;</w:t>
      </w:r>
      <w:r>
        <w:rPr>
          <w:rtl/>
        </w:rPr>
        <w:t xml:space="preserve">   </w:t>
      </w:r>
      <w:bookmarkEnd w:id="305"/>
    </w:p>
    <w:p w:rsidR="00287F00" w:rsidRDefault="00287F00" w:rsidP="00287F00">
      <w:pPr>
        <w:pStyle w:val="KeepWithNext"/>
        <w:rPr>
          <w:rtl/>
          <w:lang w:eastAsia="he-IL"/>
        </w:rPr>
      </w:pPr>
    </w:p>
    <w:p w:rsidR="00287F00" w:rsidRDefault="00287F00" w:rsidP="00287F00">
      <w:pPr>
        <w:rPr>
          <w:rtl/>
          <w:lang w:eastAsia="he-IL"/>
        </w:rPr>
      </w:pPr>
      <w:r>
        <w:rPr>
          <w:rFonts w:hint="cs"/>
          <w:rtl/>
          <w:lang w:eastAsia="he-IL"/>
        </w:rPr>
        <w:t xml:space="preserve">אבל רוצים שהוא יפעל. </w:t>
      </w:r>
    </w:p>
    <w:p w:rsidR="00287F00" w:rsidRDefault="00287F00" w:rsidP="00287F00">
      <w:pPr>
        <w:rPr>
          <w:rtl/>
          <w:lang w:eastAsia="he-IL"/>
        </w:rPr>
      </w:pPr>
      <w:bookmarkStart w:id="306" w:name="_ETM_Q1_2184000"/>
      <w:bookmarkEnd w:id="306"/>
    </w:p>
    <w:p w:rsidR="00287F00" w:rsidRDefault="00287F00" w:rsidP="00287F00">
      <w:pPr>
        <w:pStyle w:val="af9"/>
        <w:keepNext/>
        <w:rPr>
          <w:rtl/>
          <w:lang w:eastAsia="he-IL"/>
        </w:rPr>
      </w:pPr>
      <w:bookmarkStart w:id="307" w:name="ET_guest_905462_55"/>
      <w:r w:rsidRPr="00287F00">
        <w:rPr>
          <w:rStyle w:val="TagStyle"/>
          <w:rtl/>
        </w:rPr>
        <w:t xml:space="preserve"> &lt;&lt; אורח &gt;&gt; </w:t>
      </w:r>
      <w:r>
        <w:rPr>
          <w:rtl/>
          <w:lang w:eastAsia="he-IL"/>
        </w:rPr>
        <w:t>רז הילמן:</w:t>
      </w:r>
      <w:r w:rsidRPr="00287F00">
        <w:rPr>
          <w:rStyle w:val="TagStyle"/>
          <w:rtl/>
        </w:rPr>
        <w:t xml:space="preserve"> &lt;&lt; אורח &gt;&gt;</w:t>
      </w:r>
      <w:r>
        <w:rPr>
          <w:rtl/>
          <w:lang w:eastAsia="he-IL"/>
        </w:rPr>
        <w:t xml:space="preserve">   </w:t>
      </w:r>
      <w:bookmarkEnd w:id="307"/>
    </w:p>
    <w:p w:rsidR="00287F00" w:rsidRDefault="00287F00" w:rsidP="00287F00">
      <w:pPr>
        <w:pStyle w:val="KeepWithNext"/>
        <w:rPr>
          <w:rtl/>
          <w:lang w:eastAsia="he-IL"/>
        </w:rPr>
      </w:pPr>
    </w:p>
    <w:p w:rsidR="00287F00" w:rsidRDefault="00287F00" w:rsidP="00287F00">
      <w:pPr>
        <w:rPr>
          <w:rtl/>
          <w:lang w:eastAsia="he-IL"/>
        </w:rPr>
      </w:pPr>
      <w:r>
        <w:rPr>
          <w:rFonts w:hint="cs"/>
          <w:rtl/>
          <w:lang w:eastAsia="he-IL"/>
        </w:rPr>
        <w:t xml:space="preserve">זה לא במקום </w:t>
      </w:r>
      <w:bookmarkStart w:id="308" w:name="_ETM_Q1_2183000"/>
      <w:bookmarkEnd w:id="308"/>
      <w:r>
        <w:rPr>
          <w:rFonts w:hint="cs"/>
          <w:rtl/>
          <w:lang w:eastAsia="he-IL"/>
        </w:rPr>
        <w:t xml:space="preserve">הזה, זה בעולם של העיצומים. </w:t>
      </w:r>
    </w:p>
    <w:p w:rsidR="00287F00" w:rsidRDefault="00287F00" w:rsidP="00287F00">
      <w:pPr>
        <w:rPr>
          <w:rtl/>
          <w:lang w:eastAsia="he-IL"/>
        </w:rPr>
      </w:pPr>
    </w:p>
    <w:p w:rsidR="00287F00" w:rsidRDefault="00287F00" w:rsidP="00287F00">
      <w:pPr>
        <w:pStyle w:val="af9"/>
        <w:keepNext/>
        <w:rPr>
          <w:rtl/>
          <w:lang w:eastAsia="he-IL"/>
        </w:rPr>
      </w:pPr>
      <w:bookmarkStart w:id="309" w:name="ET_guest_905425_56"/>
      <w:r w:rsidRPr="00287F00">
        <w:rPr>
          <w:rStyle w:val="TagStyle"/>
          <w:rtl/>
        </w:rPr>
        <w:t xml:space="preserve"> &lt;&lt; אורח &gt;&gt; </w:t>
      </w:r>
      <w:r w:rsidR="00792459">
        <w:rPr>
          <w:rtl/>
          <w:lang w:eastAsia="he-IL"/>
        </w:rPr>
        <w:t>פנינה אורן שני</w:t>
      </w:r>
      <w:r>
        <w:rPr>
          <w:rtl/>
          <w:lang w:eastAsia="he-IL"/>
        </w:rPr>
        <w:t>דור:</w:t>
      </w:r>
      <w:r w:rsidRPr="00287F00">
        <w:rPr>
          <w:rStyle w:val="TagStyle"/>
          <w:rtl/>
        </w:rPr>
        <w:t xml:space="preserve"> &lt;&lt; אורח &gt;&gt;</w:t>
      </w:r>
      <w:r>
        <w:rPr>
          <w:rtl/>
          <w:lang w:eastAsia="he-IL"/>
        </w:rPr>
        <w:t xml:space="preserve">   </w:t>
      </w:r>
      <w:bookmarkEnd w:id="309"/>
    </w:p>
    <w:p w:rsidR="00287F00" w:rsidRDefault="00287F00" w:rsidP="00287F00">
      <w:pPr>
        <w:pStyle w:val="KeepWithNext"/>
        <w:rPr>
          <w:rtl/>
          <w:lang w:eastAsia="he-IL"/>
        </w:rPr>
      </w:pPr>
    </w:p>
    <w:p w:rsidR="00287F00" w:rsidRDefault="00287F00" w:rsidP="00287F00">
      <w:pPr>
        <w:rPr>
          <w:rtl/>
          <w:lang w:eastAsia="he-IL"/>
        </w:rPr>
      </w:pPr>
      <w:bookmarkStart w:id="310" w:name="_ETM_Q1_2186000"/>
      <w:bookmarkEnd w:id="310"/>
      <w:r>
        <w:rPr>
          <w:rFonts w:hint="cs"/>
          <w:rtl/>
          <w:lang w:eastAsia="he-IL"/>
        </w:rPr>
        <w:t xml:space="preserve">זו ההתחמקות. למדנו מרגולטורים </w:t>
      </w:r>
      <w:bookmarkStart w:id="311" w:name="_ETM_Q1_2188000"/>
      <w:bookmarkEnd w:id="311"/>
      <w:r>
        <w:rPr>
          <w:rFonts w:hint="cs"/>
          <w:rtl/>
          <w:lang w:eastAsia="he-IL"/>
        </w:rPr>
        <w:t xml:space="preserve">אחרים שאמרו </w:t>
      </w:r>
      <w:r>
        <w:rPr>
          <w:rtl/>
          <w:lang w:eastAsia="he-IL"/>
        </w:rPr>
        <w:t>–</w:t>
      </w:r>
      <w:r>
        <w:rPr>
          <w:rFonts w:hint="cs"/>
          <w:rtl/>
          <w:lang w:eastAsia="he-IL"/>
        </w:rPr>
        <w:t xml:space="preserve"> ולכן בנוסחים החדשים היום זה כבר לא מופיע והכול זה הפרות אלקטרוניות </w:t>
      </w:r>
      <w:r>
        <w:rPr>
          <w:rtl/>
          <w:lang w:eastAsia="he-IL"/>
        </w:rPr>
        <w:t>–</w:t>
      </w:r>
      <w:r>
        <w:rPr>
          <w:rFonts w:hint="cs"/>
          <w:rtl/>
          <w:lang w:eastAsia="he-IL"/>
        </w:rPr>
        <w:t xml:space="preserve"> שההתחמקות העיקרית </w:t>
      </w:r>
      <w:bookmarkStart w:id="312" w:name="_ETM_Q1_2196000"/>
      <w:bookmarkEnd w:id="312"/>
      <w:r>
        <w:rPr>
          <w:rFonts w:hint="cs"/>
          <w:rtl/>
          <w:lang w:eastAsia="he-IL"/>
        </w:rPr>
        <w:t>היא שלא לוקחים את הדואר רשום ואז ההפרה לא מתחילה</w:t>
      </w:r>
      <w:bookmarkStart w:id="313" w:name="_ETM_Q1_2200000"/>
      <w:bookmarkEnd w:id="313"/>
      <w:r>
        <w:rPr>
          <w:rFonts w:hint="cs"/>
          <w:rtl/>
          <w:lang w:eastAsia="he-IL"/>
        </w:rPr>
        <w:t xml:space="preserve"> להיספר. אתה, כרגולטור, יושב ומחכה שהמפר ילך לדואר </w:t>
      </w:r>
      <w:bookmarkStart w:id="314" w:name="_ETM_Q1_2206000"/>
      <w:bookmarkEnd w:id="314"/>
      <w:r>
        <w:rPr>
          <w:rFonts w:hint="cs"/>
          <w:rtl/>
          <w:lang w:eastAsia="he-IL"/>
        </w:rPr>
        <w:t xml:space="preserve">הרשום. </w:t>
      </w:r>
    </w:p>
    <w:p w:rsidR="00287F00" w:rsidRDefault="00287F00" w:rsidP="00287F00">
      <w:pPr>
        <w:rPr>
          <w:rtl/>
          <w:lang w:eastAsia="he-IL"/>
        </w:rPr>
      </w:pPr>
      <w:bookmarkStart w:id="315" w:name="_ETM_Q1_2207000"/>
      <w:bookmarkEnd w:id="315"/>
    </w:p>
    <w:p w:rsidR="00287F00" w:rsidRDefault="00287F00" w:rsidP="00287F00">
      <w:pPr>
        <w:pStyle w:val="af9"/>
        <w:keepNext/>
        <w:rPr>
          <w:rtl/>
          <w:lang w:eastAsia="he-IL"/>
        </w:rPr>
      </w:pPr>
      <w:bookmarkStart w:id="316" w:name="ET_guest_905462_57"/>
      <w:r w:rsidRPr="00287F00">
        <w:rPr>
          <w:rStyle w:val="TagStyle"/>
          <w:rtl/>
        </w:rPr>
        <w:t xml:space="preserve"> &lt;&lt; אורח &gt;&gt; </w:t>
      </w:r>
      <w:r>
        <w:rPr>
          <w:rtl/>
          <w:lang w:eastAsia="he-IL"/>
        </w:rPr>
        <w:t>רז הילמן:</w:t>
      </w:r>
      <w:r w:rsidRPr="00287F00">
        <w:rPr>
          <w:rStyle w:val="TagStyle"/>
          <w:rtl/>
        </w:rPr>
        <w:t xml:space="preserve"> &lt;&lt; אורח &gt;&gt;</w:t>
      </w:r>
      <w:r>
        <w:rPr>
          <w:rtl/>
          <w:lang w:eastAsia="he-IL"/>
        </w:rPr>
        <w:t xml:space="preserve">   </w:t>
      </w:r>
      <w:bookmarkEnd w:id="316"/>
    </w:p>
    <w:p w:rsidR="00287F00" w:rsidRDefault="00287F00" w:rsidP="00287F00">
      <w:pPr>
        <w:pStyle w:val="KeepWithNext"/>
        <w:rPr>
          <w:rtl/>
          <w:lang w:eastAsia="he-IL"/>
        </w:rPr>
      </w:pPr>
    </w:p>
    <w:p w:rsidR="00287F00" w:rsidRDefault="00287F00" w:rsidP="00287F00">
      <w:pPr>
        <w:rPr>
          <w:rtl/>
          <w:lang w:eastAsia="he-IL"/>
        </w:rPr>
      </w:pPr>
      <w:r>
        <w:rPr>
          <w:rFonts w:hint="cs"/>
          <w:rtl/>
          <w:lang w:eastAsia="he-IL"/>
        </w:rPr>
        <w:t xml:space="preserve">לא הבנתי למה ההפרה לא מתחילה להיספר. </w:t>
      </w:r>
      <w:r w:rsidR="000151E1">
        <w:rPr>
          <w:rFonts w:hint="cs"/>
          <w:rtl/>
          <w:lang w:eastAsia="he-IL"/>
        </w:rPr>
        <w:t xml:space="preserve">אני רוצה </w:t>
      </w:r>
      <w:bookmarkStart w:id="317" w:name="_ETM_Q1_2208000"/>
      <w:bookmarkEnd w:id="317"/>
      <w:r w:rsidR="000151E1">
        <w:rPr>
          <w:rFonts w:hint="cs"/>
          <w:rtl/>
          <w:lang w:eastAsia="he-IL"/>
        </w:rPr>
        <w:t xml:space="preserve">לקרוא את ההתייחסות המשפטית לנושא הזה ותחליט הוועדה מה </w:t>
      </w:r>
      <w:bookmarkStart w:id="318" w:name="_ETM_Q1_2212000"/>
      <w:bookmarkEnd w:id="318"/>
      <w:r w:rsidR="000151E1">
        <w:rPr>
          <w:rFonts w:hint="cs"/>
          <w:rtl/>
          <w:lang w:eastAsia="he-IL"/>
        </w:rPr>
        <w:t xml:space="preserve">שהיא תחליט: הנקודה הראשונה היא שהעניין של הגשת ערעור לבית </w:t>
      </w:r>
      <w:bookmarkStart w:id="319" w:name="_ETM_Q1_2215000"/>
      <w:bookmarkEnd w:id="319"/>
      <w:r w:rsidR="000151E1">
        <w:rPr>
          <w:rFonts w:hint="cs"/>
          <w:rtl/>
          <w:lang w:eastAsia="he-IL"/>
        </w:rPr>
        <w:t>המשפט זה משהו מהותי וקרדינלי מבחינת זכות היסוד של הגישה</w:t>
      </w:r>
      <w:bookmarkStart w:id="320" w:name="_ETM_Q1_2218000"/>
      <w:bookmarkEnd w:id="320"/>
      <w:r w:rsidR="000151E1">
        <w:rPr>
          <w:rFonts w:hint="cs"/>
          <w:rtl/>
          <w:lang w:eastAsia="he-IL"/>
        </w:rPr>
        <w:t xml:space="preserve"> לערכאות. החשש הוא שבהיעדר הודעה בדואר רשום הנפגע לא ידע </w:t>
      </w:r>
      <w:bookmarkStart w:id="321" w:name="_ETM_Q1_2221000"/>
      <w:bookmarkEnd w:id="321"/>
      <w:r w:rsidR="000151E1">
        <w:rPr>
          <w:rFonts w:hint="cs"/>
          <w:rtl/>
          <w:lang w:eastAsia="he-IL"/>
        </w:rPr>
        <w:t xml:space="preserve">על ההחלטה ויחמיץ את המועד של ההגשה ובכך תיפגע זכותו. </w:t>
      </w:r>
    </w:p>
    <w:p w:rsidR="000151E1" w:rsidRDefault="000151E1" w:rsidP="00287F00">
      <w:pPr>
        <w:rPr>
          <w:rtl/>
          <w:lang w:eastAsia="he-IL"/>
        </w:rPr>
      </w:pPr>
      <w:bookmarkStart w:id="322" w:name="_ETM_Q1_2227000"/>
      <w:bookmarkEnd w:id="322"/>
    </w:p>
    <w:p w:rsidR="000151E1" w:rsidRDefault="000151E1" w:rsidP="00287F00">
      <w:pPr>
        <w:rPr>
          <w:rtl/>
          <w:lang w:eastAsia="he-IL"/>
        </w:rPr>
      </w:pPr>
      <w:bookmarkStart w:id="323" w:name="_ETM_Q1_2226000"/>
      <w:bookmarkEnd w:id="323"/>
      <w:r>
        <w:rPr>
          <w:rFonts w:hint="cs"/>
          <w:rtl/>
          <w:lang w:eastAsia="he-IL"/>
        </w:rPr>
        <w:t xml:space="preserve">הנקודה השנייה היא העניין הטכני </w:t>
      </w:r>
      <w:r>
        <w:rPr>
          <w:rtl/>
          <w:lang w:eastAsia="he-IL"/>
        </w:rPr>
        <w:t>–</w:t>
      </w:r>
      <w:r>
        <w:rPr>
          <w:rFonts w:hint="cs"/>
          <w:rtl/>
          <w:lang w:eastAsia="he-IL"/>
        </w:rPr>
        <w:t xml:space="preserve"> לא ברור לאיזה כתובת אי-מייל זה יישלח ואם זה באמת הגיע אליו או לא. </w:t>
      </w:r>
      <w:bookmarkStart w:id="324" w:name="_ETM_Q1_2231000"/>
      <w:bookmarkEnd w:id="324"/>
    </w:p>
    <w:p w:rsidR="000151E1" w:rsidRDefault="000151E1" w:rsidP="00287F00">
      <w:pPr>
        <w:rPr>
          <w:rtl/>
          <w:lang w:eastAsia="he-IL"/>
        </w:rPr>
      </w:pPr>
      <w:bookmarkStart w:id="325" w:name="_ETM_Q1_2232000"/>
      <w:bookmarkEnd w:id="325"/>
    </w:p>
    <w:p w:rsidR="000151E1" w:rsidRDefault="000151E1" w:rsidP="000151E1">
      <w:pPr>
        <w:pStyle w:val="af6"/>
        <w:keepNext/>
        <w:rPr>
          <w:rtl/>
        </w:rPr>
      </w:pPr>
      <w:bookmarkStart w:id="326" w:name="ET_yor_6044_58"/>
      <w:r w:rsidRPr="000151E1">
        <w:rPr>
          <w:rStyle w:val="TagStyle"/>
          <w:rtl/>
        </w:rPr>
        <w:t xml:space="preserve"> &lt;&lt; יור &gt;&gt; </w:t>
      </w:r>
      <w:r>
        <w:rPr>
          <w:rtl/>
        </w:rPr>
        <w:t>היו"ר אוריאל בוסו:</w:t>
      </w:r>
      <w:r w:rsidRPr="000151E1">
        <w:rPr>
          <w:rStyle w:val="TagStyle"/>
          <w:rtl/>
        </w:rPr>
        <w:t xml:space="preserve"> &lt;&lt; יור &gt;&gt;</w:t>
      </w:r>
      <w:r>
        <w:rPr>
          <w:rtl/>
        </w:rPr>
        <w:t xml:space="preserve">   </w:t>
      </w:r>
      <w:bookmarkEnd w:id="326"/>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לאותה כתובת אי-מייל שרשומה.</w:t>
      </w:r>
    </w:p>
    <w:p w:rsidR="000151E1" w:rsidRDefault="000151E1" w:rsidP="000151E1">
      <w:pPr>
        <w:rPr>
          <w:rtl/>
          <w:lang w:eastAsia="he-IL"/>
        </w:rPr>
      </w:pPr>
    </w:p>
    <w:p w:rsidR="000151E1" w:rsidRDefault="000151E1" w:rsidP="000151E1">
      <w:pPr>
        <w:pStyle w:val="af9"/>
        <w:keepNext/>
        <w:rPr>
          <w:rtl/>
          <w:lang w:eastAsia="he-IL"/>
        </w:rPr>
      </w:pPr>
      <w:bookmarkStart w:id="327" w:name="ET_guest_905462_59"/>
      <w:r w:rsidRPr="000151E1">
        <w:rPr>
          <w:rStyle w:val="TagStyle"/>
          <w:rtl/>
        </w:rPr>
        <w:t xml:space="preserve"> &lt;&lt; אורח &gt;&gt; </w:t>
      </w:r>
      <w:r>
        <w:rPr>
          <w:rtl/>
          <w:lang w:eastAsia="he-IL"/>
        </w:rPr>
        <w:t>רז הילמן:</w:t>
      </w:r>
      <w:r w:rsidRPr="000151E1">
        <w:rPr>
          <w:rStyle w:val="TagStyle"/>
          <w:rtl/>
        </w:rPr>
        <w:t xml:space="preserve"> &lt;&lt; אורח &gt;&gt;</w:t>
      </w:r>
      <w:r>
        <w:rPr>
          <w:rtl/>
          <w:lang w:eastAsia="he-IL"/>
        </w:rPr>
        <w:t xml:space="preserve">   </w:t>
      </w:r>
      <w:bookmarkEnd w:id="327"/>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כתובת האי-מייל הרשומה היא בדרך כלל של מנהל הייבוא שמתעסקים בפרוצדורה של הייבוא ולא בהכרח מישהו </w:t>
      </w:r>
      <w:bookmarkStart w:id="328" w:name="_ETM_Q1_2239000"/>
      <w:bookmarkEnd w:id="328"/>
      <w:r>
        <w:rPr>
          <w:rFonts w:hint="cs"/>
          <w:rtl/>
          <w:lang w:eastAsia="he-IL"/>
        </w:rPr>
        <w:t>שיודע שיש מגבלה של 30 יום להגיש ערעור.</w:t>
      </w:r>
    </w:p>
    <w:p w:rsidR="000151E1" w:rsidRDefault="000151E1" w:rsidP="000151E1">
      <w:pPr>
        <w:rPr>
          <w:rtl/>
          <w:lang w:eastAsia="he-IL"/>
        </w:rPr>
      </w:pPr>
    </w:p>
    <w:p w:rsidR="000151E1" w:rsidRDefault="000151E1" w:rsidP="000151E1">
      <w:pPr>
        <w:pStyle w:val="af9"/>
        <w:keepNext/>
        <w:rPr>
          <w:rtl/>
          <w:lang w:eastAsia="he-IL"/>
        </w:rPr>
      </w:pPr>
      <w:bookmarkStart w:id="329" w:name="ET_guest_905425_60"/>
      <w:r w:rsidRPr="000151E1">
        <w:rPr>
          <w:rStyle w:val="TagStyle"/>
          <w:rtl/>
        </w:rPr>
        <w:t xml:space="preserve"> &lt;&lt; אורח &gt;&gt; </w:t>
      </w:r>
      <w:r>
        <w:rPr>
          <w:rtl/>
          <w:lang w:eastAsia="he-IL"/>
        </w:rPr>
        <w:t>פנינה אורן שנידור:</w:t>
      </w:r>
      <w:r w:rsidRPr="000151E1">
        <w:rPr>
          <w:rStyle w:val="TagStyle"/>
          <w:rtl/>
        </w:rPr>
        <w:t xml:space="preserve"> &lt;&lt; אורח &gt;&gt;</w:t>
      </w:r>
      <w:r>
        <w:rPr>
          <w:rtl/>
          <w:lang w:eastAsia="he-IL"/>
        </w:rPr>
        <w:t xml:space="preserve">   </w:t>
      </w:r>
      <w:bookmarkEnd w:id="329"/>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אז אתה תלמד אותו. </w:t>
      </w:r>
    </w:p>
    <w:p w:rsidR="000151E1" w:rsidRDefault="000151E1" w:rsidP="000151E1">
      <w:pPr>
        <w:rPr>
          <w:rtl/>
          <w:lang w:eastAsia="he-IL"/>
        </w:rPr>
      </w:pPr>
      <w:bookmarkStart w:id="330" w:name="_ETM_Q1_2245000"/>
      <w:bookmarkEnd w:id="330"/>
    </w:p>
    <w:p w:rsidR="000151E1" w:rsidRDefault="000151E1" w:rsidP="000151E1">
      <w:pPr>
        <w:pStyle w:val="af6"/>
        <w:keepNext/>
        <w:rPr>
          <w:rtl/>
        </w:rPr>
      </w:pPr>
      <w:bookmarkStart w:id="331" w:name="ET_yor_6044_61"/>
      <w:r w:rsidRPr="000151E1">
        <w:rPr>
          <w:rStyle w:val="TagStyle"/>
          <w:rtl/>
        </w:rPr>
        <w:t xml:space="preserve"> &lt;&lt; יור &gt;&gt; </w:t>
      </w:r>
      <w:r>
        <w:rPr>
          <w:rtl/>
        </w:rPr>
        <w:t>היו"ר אוריאל בוסו:</w:t>
      </w:r>
      <w:r w:rsidRPr="000151E1">
        <w:rPr>
          <w:rStyle w:val="TagStyle"/>
          <w:rtl/>
        </w:rPr>
        <w:t xml:space="preserve"> &lt;&lt; יור &gt;&gt;</w:t>
      </w:r>
      <w:r>
        <w:rPr>
          <w:rtl/>
        </w:rPr>
        <w:t xml:space="preserve">   </w:t>
      </w:r>
      <w:bookmarkEnd w:id="331"/>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אני חושב שבאותה הודעה שתישלח ההפרה, שם יצוין שיש לך </w:t>
      </w:r>
      <w:r>
        <w:rPr>
          <w:rFonts w:hint="cs"/>
          <w:lang w:eastAsia="he-IL"/>
        </w:rPr>
        <w:t>X</w:t>
      </w:r>
      <w:r>
        <w:rPr>
          <w:rFonts w:hint="cs"/>
          <w:rtl/>
          <w:lang w:eastAsia="he-IL"/>
        </w:rPr>
        <w:t xml:space="preserve"> זמן לערער. אחרת איך הוא ידע איך</w:t>
      </w:r>
      <w:bookmarkStart w:id="332" w:name="_ETM_Q1_2253000"/>
      <w:bookmarkEnd w:id="332"/>
      <w:r>
        <w:rPr>
          <w:rFonts w:hint="cs"/>
          <w:rtl/>
          <w:lang w:eastAsia="he-IL"/>
        </w:rPr>
        <w:t xml:space="preserve"> לערער?</w:t>
      </w:r>
    </w:p>
    <w:p w:rsidR="000151E1" w:rsidRDefault="000151E1" w:rsidP="000151E1">
      <w:pPr>
        <w:rPr>
          <w:rtl/>
          <w:lang w:eastAsia="he-IL"/>
        </w:rPr>
      </w:pPr>
      <w:bookmarkStart w:id="333" w:name="_ETM_Q1_2255000"/>
      <w:bookmarkEnd w:id="333"/>
    </w:p>
    <w:p w:rsidR="000151E1" w:rsidRDefault="000151E1" w:rsidP="000151E1">
      <w:pPr>
        <w:pStyle w:val="af9"/>
        <w:keepNext/>
        <w:rPr>
          <w:rtl/>
          <w:lang w:eastAsia="he-IL"/>
        </w:rPr>
      </w:pPr>
      <w:bookmarkStart w:id="334" w:name="ET_guest_905425_62"/>
      <w:r w:rsidRPr="000151E1">
        <w:rPr>
          <w:rStyle w:val="TagStyle"/>
          <w:rtl/>
        </w:rPr>
        <w:t xml:space="preserve"> &lt;&lt; אורח &gt;&gt; </w:t>
      </w:r>
      <w:r>
        <w:rPr>
          <w:rtl/>
          <w:lang w:eastAsia="he-IL"/>
        </w:rPr>
        <w:t>פנינה אורן שנידור:</w:t>
      </w:r>
      <w:r w:rsidRPr="000151E1">
        <w:rPr>
          <w:rStyle w:val="TagStyle"/>
          <w:rtl/>
        </w:rPr>
        <w:t xml:space="preserve"> &lt;&lt; אורח &gt;&gt;</w:t>
      </w:r>
      <w:r>
        <w:rPr>
          <w:rtl/>
          <w:lang w:eastAsia="he-IL"/>
        </w:rPr>
        <w:t xml:space="preserve">   </w:t>
      </w:r>
      <w:bookmarkEnd w:id="334"/>
    </w:p>
    <w:p w:rsidR="000151E1" w:rsidRDefault="000151E1" w:rsidP="000151E1">
      <w:pPr>
        <w:pStyle w:val="KeepWithNext"/>
        <w:rPr>
          <w:rtl/>
          <w:lang w:eastAsia="he-IL"/>
        </w:rPr>
      </w:pPr>
    </w:p>
    <w:p w:rsidR="000151E1" w:rsidRDefault="000151E1" w:rsidP="000151E1">
      <w:pPr>
        <w:rPr>
          <w:rtl/>
          <w:lang w:eastAsia="he-IL"/>
        </w:rPr>
      </w:pPr>
      <w:bookmarkStart w:id="335" w:name="_ETM_Q1_2254000"/>
      <w:bookmarkEnd w:id="335"/>
      <w:r>
        <w:rPr>
          <w:rFonts w:hint="cs"/>
          <w:rtl/>
          <w:lang w:eastAsia="he-IL"/>
        </w:rPr>
        <w:t xml:space="preserve">היבואן יכול לבקש שני מיילים או יותר ואני אשלח את </w:t>
      </w:r>
      <w:bookmarkStart w:id="336" w:name="_ETM_Q1_2263000"/>
      <w:bookmarkEnd w:id="336"/>
      <w:r>
        <w:rPr>
          <w:rFonts w:hint="cs"/>
          <w:rtl/>
          <w:lang w:eastAsia="he-IL"/>
        </w:rPr>
        <w:t xml:space="preserve">זה לכל מי שהוא ירצה. </w:t>
      </w:r>
    </w:p>
    <w:p w:rsidR="000151E1" w:rsidRDefault="000151E1" w:rsidP="000151E1">
      <w:pPr>
        <w:rPr>
          <w:rtl/>
          <w:lang w:eastAsia="he-IL"/>
        </w:rPr>
      </w:pPr>
    </w:p>
    <w:p w:rsidR="000151E1" w:rsidRDefault="000151E1" w:rsidP="000151E1">
      <w:pPr>
        <w:pStyle w:val="af6"/>
        <w:keepNext/>
        <w:rPr>
          <w:rtl/>
        </w:rPr>
      </w:pPr>
      <w:bookmarkStart w:id="337" w:name="ET_yor_6044_63"/>
      <w:r w:rsidRPr="000151E1">
        <w:rPr>
          <w:rStyle w:val="TagStyle"/>
          <w:rtl/>
        </w:rPr>
        <w:t xml:space="preserve"> &lt;&lt; יור &gt;&gt; </w:t>
      </w:r>
      <w:r>
        <w:rPr>
          <w:rtl/>
        </w:rPr>
        <w:t>היו"ר אוריאל בוסו:</w:t>
      </w:r>
      <w:r w:rsidRPr="000151E1">
        <w:rPr>
          <w:rStyle w:val="TagStyle"/>
          <w:rtl/>
        </w:rPr>
        <w:t xml:space="preserve"> &lt;&lt; יור &gt;&gt;</w:t>
      </w:r>
      <w:r>
        <w:rPr>
          <w:rtl/>
        </w:rPr>
        <w:t xml:space="preserve">   </w:t>
      </w:r>
      <w:bookmarkEnd w:id="337"/>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אין בעיה, אתה תחליט מראש</w:t>
      </w:r>
      <w:bookmarkStart w:id="338" w:name="_ETM_Q1_2265000"/>
      <w:bookmarkEnd w:id="338"/>
      <w:r>
        <w:rPr>
          <w:rFonts w:hint="cs"/>
          <w:rtl/>
          <w:lang w:eastAsia="he-IL"/>
        </w:rPr>
        <w:t xml:space="preserve"> למי זה יגיע </w:t>
      </w:r>
      <w:r>
        <w:rPr>
          <w:rtl/>
          <w:lang w:eastAsia="he-IL"/>
        </w:rPr>
        <w:t>–</w:t>
      </w:r>
      <w:r>
        <w:rPr>
          <w:rFonts w:hint="cs"/>
          <w:rtl/>
          <w:lang w:eastAsia="he-IL"/>
        </w:rPr>
        <w:t xml:space="preserve"> תודיע לשכן, תודיע לנהג, תודיע לעוזרים. </w:t>
      </w:r>
    </w:p>
    <w:p w:rsidR="000151E1" w:rsidRDefault="000151E1" w:rsidP="000151E1">
      <w:pPr>
        <w:rPr>
          <w:rtl/>
          <w:lang w:eastAsia="he-IL"/>
        </w:rPr>
      </w:pPr>
      <w:bookmarkStart w:id="339" w:name="_ETM_Q1_2268000"/>
      <w:bookmarkEnd w:id="339"/>
    </w:p>
    <w:p w:rsidR="000151E1" w:rsidRDefault="000151E1" w:rsidP="000151E1">
      <w:pPr>
        <w:pStyle w:val="af9"/>
        <w:keepNext/>
        <w:rPr>
          <w:rtl/>
          <w:lang w:eastAsia="he-IL"/>
        </w:rPr>
      </w:pPr>
      <w:bookmarkStart w:id="340" w:name="ET_guest_905462_64"/>
      <w:r w:rsidRPr="000151E1">
        <w:rPr>
          <w:rStyle w:val="TagStyle"/>
          <w:rtl/>
        </w:rPr>
        <w:t xml:space="preserve"> &lt;&lt; אורח &gt;&gt; </w:t>
      </w:r>
      <w:r>
        <w:rPr>
          <w:rtl/>
          <w:lang w:eastAsia="he-IL"/>
        </w:rPr>
        <w:t>רז הילמן:</w:t>
      </w:r>
      <w:r w:rsidRPr="000151E1">
        <w:rPr>
          <w:rStyle w:val="TagStyle"/>
          <w:rtl/>
        </w:rPr>
        <w:t xml:space="preserve"> &lt;&lt; אורח &gt;&gt;</w:t>
      </w:r>
      <w:r>
        <w:rPr>
          <w:rtl/>
          <w:lang w:eastAsia="he-IL"/>
        </w:rPr>
        <w:t xml:space="preserve">   </w:t>
      </w:r>
      <w:bookmarkEnd w:id="340"/>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כבר עכשיו ערוכים לזה לשמונה מיילים  ושכולם יקבלו את </w:t>
      </w:r>
      <w:bookmarkStart w:id="341" w:name="_ETM_Q1_2272000"/>
      <w:bookmarkEnd w:id="341"/>
      <w:r>
        <w:rPr>
          <w:rFonts w:hint="cs"/>
          <w:rtl/>
          <w:lang w:eastAsia="he-IL"/>
        </w:rPr>
        <w:t>ההודעות מהסוג הזה?</w:t>
      </w:r>
    </w:p>
    <w:p w:rsidR="000151E1" w:rsidRDefault="000151E1" w:rsidP="000151E1">
      <w:pPr>
        <w:rPr>
          <w:rtl/>
          <w:lang w:eastAsia="he-IL"/>
        </w:rPr>
      </w:pPr>
      <w:bookmarkStart w:id="342" w:name="_ETM_Q1_2273000"/>
      <w:bookmarkEnd w:id="342"/>
    </w:p>
    <w:p w:rsidR="000151E1" w:rsidRDefault="000151E1" w:rsidP="000151E1">
      <w:pPr>
        <w:pStyle w:val="af9"/>
        <w:keepNext/>
        <w:rPr>
          <w:rtl/>
          <w:lang w:eastAsia="he-IL"/>
        </w:rPr>
      </w:pPr>
      <w:bookmarkStart w:id="343" w:name="ET_guest_905425_65"/>
      <w:r w:rsidRPr="000151E1">
        <w:rPr>
          <w:rStyle w:val="TagStyle"/>
          <w:rtl/>
        </w:rPr>
        <w:t xml:space="preserve"> &lt;&lt; אורח &gt;&gt; </w:t>
      </w:r>
      <w:r>
        <w:rPr>
          <w:rtl/>
          <w:lang w:eastAsia="he-IL"/>
        </w:rPr>
        <w:t>פנינה אורן שנידור:</w:t>
      </w:r>
      <w:r w:rsidRPr="000151E1">
        <w:rPr>
          <w:rStyle w:val="TagStyle"/>
          <w:rtl/>
        </w:rPr>
        <w:t xml:space="preserve"> &lt;&lt; אורח &gt;&gt;</w:t>
      </w:r>
      <w:r>
        <w:rPr>
          <w:rtl/>
          <w:lang w:eastAsia="he-IL"/>
        </w:rPr>
        <w:t xml:space="preserve">   </w:t>
      </w:r>
      <w:bookmarkEnd w:id="343"/>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גם היום אנחנו ערוכים ובקשות נשלחות גם ליבואן, </w:t>
      </w:r>
      <w:bookmarkStart w:id="344" w:name="_ETM_Q1_2275000"/>
      <w:bookmarkEnd w:id="344"/>
      <w:r>
        <w:rPr>
          <w:rFonts w:hint="cs"/>
          <w:rtl/>
          <w:lang w:eastAsia="he-IL"/>
        </w:rPr>
        <w:t xml:space="preserve">גם ליועץ, גם לכל מי שאתם מבקשים. אתה נרשם בכרטיס וזה מגיע לכל מי שאתה מבקש. </w:t>
      </w:r>
    </w:p>
    <w:p w:rsidR="000151E1" w:rsidRDefault="000151E1" w:rsidP="000151E1">
      <w:pPr>
        <w:rPr>
          <w:rtl/>
          <w:lang w:eastAsia="he-IL"/>
        </w:rPr>
      </w:pPr>
      <w:bookmarkStart w:id="345" w:name="_ETM_Q1_2282000"/>
      <w:bookmarkEnd w:id="345"/>
    </w:p>
    <w:p w:rsidR="000151E1" w:rsidRDefault="000151E1" w:rsidP="000151E1">
      <w:pPr>
        <w:pStyle w:val="af9"/>
        <w:keepNext/>
        <w:rPr>
          <w:rtl/>
          <w:lang w:eastAsia="he-IL"/>
        </w:rPr>
      </w:pPr>
      <w:bookmarkStart w:id="346" w:name="ET_guest_905462_66"/>
      <w:r w:rsidRPr="000151E1">
        <w:rPr>
          <w:rStyle w:val="TagStyle"/>
          <w:rtl/>
        </w:rPr>
        <w:t xml:space="preserve"> &lt;&lt; אורח &gt;&gt; </w:t>
      </w:r>
      <w:r>
        <w:rPr>
          <w:rtl/>
          <w:lang w:eastAsia="he-IL"/>
        </w:rPr>
        <w:t>רז הילמן:</w:t>
      </w:r>
      <w:r w:rsidRPr="000151E1">
        <w:rPr>
          <w:rStyle w:val="TagStyle"/>
          <w:rtl/>
        </w:rPr>
        <w:t xml:space="preserve"> &lt;&lt; אורח &gt;&gt;</w:t>
      </w:r>
      <w:r>
        <w:rPr>
          <w:rtl/>
          <w:lang w:eastAsia="he-IL"/>
        </w:rPr>
        <w:t xml:space="preserve">   </w:t>
      </w:r>
      <w:bookmarkEnd w:id="346"/>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אני יכול כבר </w:t>
      </w:r>
      <w:bookmarkStart w:id="347" w:name="_ETM_Q1_2281000"/>
      <w:bookmarkEnd w:id="347"/>
      <w:r>
        <w:rPr>
          <w:rFonts w:hint="cs"/>
          <w:rtl/>
          <w:lang w:eastAsia="he-IL"/>
        </w:rPr>
        <w:t>היום להגדיר את כל הכתובות, כולל ייעוץ משפטי?</w:t>
      </w:r>
    </w:p>
    <w:p w:rsidR="000151E1" w:rsidRDefault="000151E1" w:rsidP="000151E1">
      <w:pPr>
        <w:rPr>
          <w:rtl/>
          <w:lang w:eastAsia="he-IL"/>
        </w:rPr>
      </w:pPr>
      <w:bookmarkStart w:id="348" w:name="_ETM_Q1_2285000"/>
      <w:bookmarkEnd w:id="348"/>
    </w:p>
    <w:p w:rsidR="000151E1" w:rsidRDefault="000151E1" w:rsidP="000151E1">
      <w:pPr>
        <w:pStyle w:val="af9"/>
        <w:keepNext/>
        <w:rPr>
          <w:rtl/>
          <w:lang w:eastAsia="he-IL"/>
        </w:rPr>
      </w:pPr>
      <w:bookmarkStart w:id="349" w:name="ET_guest_905425_67"/>
      <w:r w:rsidRPr="000151E1">
        <w:rPr>
          <w:rStyle w:val="TagStyle"/>
          <w:rtl/>
        </w:rPr>
        <w:t xml:space="preserve"> &lt;&lt; אורח &gt;&gt; </w:t>
      </w:r>
      <w:r>
        <w:rPr>
          <w:rtl/>
          <w:lang w:eastAsia="he-IL"/>
        </w:rPr>
        <w:t>פנינה אורן שנידור:</w:t>
      </w:r>
      <w:r w:rsidRPr="000151E1">
        <w:rPr>
          <w:rStyle w:val="TagStyle"/>
          <w:rtl/>
        </w:rPr>
        <w:t xml:space="preserve"> &lt;&lt; אורח &gt;&gt;</w:t>
      </w:r>
      <w:r>
        <w:rPr>
          <w:rtl/>
          <w:lang w:eastAsia="he-IL"/>
        </w:rPr>
        <w:t xml:space="preserve">   </w:t>
      </w:r>
      <w:bookmarkEnd w:id="349"/>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הדברים האלה ייעשו. </w:t>
      </w:r>
      <w:bookmarkStart w:id="350" w:name="_ETM_Q1_2290000"/>
      <w:bookmarkEnd w:id="350"/>
      <w:r>
        <w:rPr>
          <w:rFonts w:hint="cs"/>
          <w:rtl/>
          <w:lang w:eastAsia="he-IL"/>
        </w:rPr>
        <w:t xml:space="preserve">אנחנו לא רוצים לעבוד במערכת כפולה, שחוץ מכל תהליך </w:t>
      </w:r>
      <w:bookmarkStart w:id="351" w:name="_ETM_Q1_2292000"/>
      <w:bookmarkEnd w:id="351"/>
      <w:r>
        <w:rPr>
          <w:rFonts w:hint="cs"/>
          <w:rtl/>
          <w:lang w:eastAsia="he-IL"/>
        </w:rPr>
        <w:t xml:space="preserve">הדיגיטציה נתחיל לעבוד מול דואר ישראל. </w:t>
      </w:r>
    </w:p>
    <w:p w:rsidR="000151E1" w:rsidRDefault="000151E1" w:rsidP="000151E1">
      <w:pPr>
        <w:rPr>
          <w:rtl/>
          <w:lang w:eastAsia="he-IL"/>
        </w:rPr>
      </w:pPr>
      <w:bookmarkStart w:id="352" w:name="_ETM_Q1_2296000"/>
      <w:bookmarkEnd w:id="352"/>
    </w:p>
    <w:p w:rsidR="000151E1" w:rsidRDefault="000151E1" w:rsidP="000151E1">
      <w:pPr>
        <w:pStyle w:val="af6"/>
        <w:keepNext/>
        <w:rPr>
          <w:rtl/>
        </w:rPr>
      </w:pPr>
      <w:bookmarkStart w:id="353" w:name="ET_yor_6044_68"/>
      <w:r w:rsidRPr="000151E1">
        <w:rPr>
          <w:rStyle w:val="TagStyle"/>
          <w:rtl/>
        </w:rPr>
        <w:t xml:space="preserve"> &lt;&lt; יור &gt;&gt; </w:t>
      </w:r>
      <w:r>
        <w:rPr>
          <w:rtl/>
        </w:rPr>
        <w:t>היו"ר אוריאל בוסו:</w:t>
      </w:r>
      <w:r w:rsidRPr="000151E1">
        <w:rPr>
          <w:rStyle w:val="TagStyle"/>
          <w:rtl/>
        </w:rPr>
        <w:t xml:space="preserve"> &lt;&lt; יור &gt;&gt;</w:t>
      </w:r>
      <w:r>
        <w:rPr>
          <w:rtl/>
        </w:rPr>
        <w:t xml:space="preserve">   </w:t>
      </w:r>
      <w:bookmarkEnd w:id="353"/>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אני לא חושב</w:t>
      </w:r>
      <w:bookmarkStart w:id="354" w:name="_ETM_Q1_2294000"/>
      <w:bookmarkEnd w:id="354"/>
      <w:r>
        <w:rPr>
          <w:rFonts w:hint="cs"/>
          <w:rtl/>
          <w:lang w:eastAsia="he-IL"/>
        </w:rPr>
        <w:t xml:space="preserve"> שב-2023 צריך להתחיל עוד פעם עם הודעות עם הצבי...</w:t>
      </w:r>
    </w:p>
    <w:p w:rsidR="000151E1" w:rsidRDefault="000151E1" w:rsidP="000151E1">
      <w:pPr>
        <w:rPr>
          <w:rtl/>
          <w:lang w:eastAsia="he-IL"/>
        </w:rPr>
      </w:pPr>
    </w:p>
    <w:p w:rsidR="000151E1" w:rsidRDefault="000151E1" w:rsidP="000151E1">
      <w:pPr>
        <w:pStyle w:val="af9"/>
        <w:keepNext/>
        <w:rPr>
          <w:rtl/>
          <w:lang w:eastAsia="he-IL"/>
        </w:rPr>
      </w:pPr>
      <w:bookmarkStart w:id="355" w:name="ET_guest_905462_69"/>
      <w:r w:rsidRPr="000151E1">
        <w:rPr>
          <w:rStyle w:val="TagStyle"/>
          <w:rtl/>
        </w:rPr>
        <w:t xml:space="preserve">&lt;&lt; אורח &gt;&gt; </w:t>
      </w:r>
      <w:r>
        <w:rPr>
          <w:rtl/>
          <w:lang w:eastAsia="he-IL"/>
        </w:rPr>
        <w:t>רז הילמן:</w:t>
      </w:r>
      <w:r w:rsidRPr="000151E1">
        <w:rPr>
          <w:rStyle w:val="TagStyle"/>
          <w:rtl/>
        </w:rPr>
        <w:t xml:space="preserve"> &lt;&lt; אורח &gt;&gt;</w:t>
      </w:r>
      <w:r>
        <w:rPr>
          <w:rtl/>
          <w:lang w:eastAsia="he-IL"/>
        </w:rPr>
        <w:t xml:space="preserve">   </w:t>
      </w:r>
      <w:bookmarkEnd w:id="355"/>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אבל </w:t>
      </w:r>
      <w:bookmarkStart w:id="356" w:name="_ETM_Q1_2300000"/>
      <w:bookmarkEnd w:id="356"/>
      <w:r>
        <w:rPr>
          <w:rFonts w:hint="cs"/>
          <w:rtl/>
          <w:lang w:eastAsia="he-IL"/>
        </w:rPr>
        <w:t xml:space="preserve">פנינה אומרת שהם עוד לא שם - - - </w:t>
      </w:r>
    </w:p>
    <w:p w:rsidR="000151E1" w:rsidRDefault="000151E1" w:rsidP="000151E1">
      <w:pPr>
        <w:rPr>
          <w:rtl/>
          <w:lang w:eastAsia="he-IL"/>
        </w:rPr>
      </w:pPr>
    </w:p>
    <w:p w:rsidR="000151E1" w:rsidRDefault="000151E1" w:rsidP="000151E1">
      <w:pPr>
        <w:pStyle w:val="af9"/>
        <w:keepNext/>
        <w:rPr>
          <w:rtl/>
          <w:lang w:eastAsia="he-IL"/>
        </w:rPr>
      </w:pPr>
      <w:bookmarkStart w:id="357" w:name="ET_guest_905425_70"/>
      <w:r w:rsidRPr="000151E1">
        <w:rPr>
          <w:rStyle w:val="TagStyle"/>
          <w:rtl/>
        </w:rPr>
        <w:t xml:space="preserve"> &lt;&lt; אורח &gt;&gt; </w:t>
      </w:r>
      <w:r>
        <w:rPr>
          <w:rtl/>
          <w:lang w:eastAsia="he-IL"/>
        </w:rPr>
        <w:t>פנינה אורן שנידור:</w:t>
      </w:r>
      <w:r w:rsidRPr="000151E1">
        <w:rPr>
          <w:rStyle w:val="TagStyle"/>
          <w:rtl/>
        </w:rPr>
        <w:t xml:space="preserve"> &lt;&lt; אורח &gt;&gt;</w:t>
      </w:r>
      <w:r>
        <w:rPr>
          <w:rtl/>
          <w:lang w:eastAsia="he-IL"/>
        </w:rPr>
        <w:t xml:space="preserve">   </w:t>
      </w:r>
      <w:bookmarkEnd w:id="357"/>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לא </w:t>
      </w:r>
      <w:bookmarkStart w:id="358" w:name="_ETM_Q1_2302000"/>
      <w:bookmarkEnd w:id="358"/>
      <w:r>
        <w:rPr>
          <w:rFonts w:hint="cs"/>
          <w:rtl/>
          <w:lang w:eastAsia="he-IL"/>
        </w:rPr>
        <w:t xml:space="preserve">אמרתי שאנחנו עוד לא שם. אנחנו שם ואנחנו יכולים לשלוח יותר ממייל אחד לאותו עוסק. כמובן שבהודעה ייאמר </w:t>
      </w:r>
      <w:bookmarkStart w:id="359" w:name="_ETM_Q1_2318000"/>
      <w:bookmarkEnd w:id="359"/>
      <w:r>
        <w:rPr>
          <w:rFonts w:hint="cs"/>
          <w:rtl/>
          <w:lang w:eastAsia="he-IL"/>
        </w:rPr>
        <w:t>שיש לך זכות לערער ועם סימני קריאה מאוד ברורים. אנחנו</w:t>
      </w:r>
      <w:bookmarkStart w:id="360" w:name="_ETM_Q1_2325000"/>
      <w:bookmarkEnd w:id="360"/>
      <w:r>
        <w:rPr>
          <w:rFonts w:hint="cs"/>
          <w:rtl/>
          <w:lang w:eastAsia="he-IL"/>
        </w:rPr>
        <w:t xml:space="preserve"> לא נוריד מהאחריות שיש לנו בתוכן ההודעה. הדבר היחידי שאנחנו </w:t>
      </w:r>
      <w:bookmarkStart w:id="361" w:name="_ETM_Q1_2330000"/>
      <w:bookmarkEnd w:id="361"/>
      <w:r>
        <w:rPr>
          <w:rFonts w:hint="cs"/>
          <w:rtl/>
          <w:lang w:eastAsia="he-IL"/>
        </w:rPr>
        <w:t xml:space="preserve">מבקשים זה לגבי אופן מסירת ההודעה, שזה לא יהיה בדואר רשום, אלא באמצעים אלקטרוניים. </w:t>
      </w:r>
    </w:p>
    <w:p w:rsidR="000151E1" w:rsidRDefault="000151E1" w:rsidP="000151E1">
      <w:pPr>
        <w:rPr>
          <w:rtl/>
          <w:lang w:eastAsia="he-IL"/>
        </w:rPr>
      </w:pPr>
      <w:bookmarkStart w:id="362" w:name="_ETM_Q1_2333000"/>
      <w:bookmarkEnd w:id="362"/>
    </w:p>
    <w:p w:rsidR="000151E1" w:rsidRDefault="000151E1" w:rsidP="000151E1">
      <w:pPr>
        <w:pStyle w:val="af9"/>
        <w:keepNext/>
        <w:rPr>
          <w:rtl/>
          <w:lang w:eastAsia="he-IL"/>
        </w:rPr>
      </w:pPr>
      <w:bookmarkStart w:id="363" w:name="ET_guest_905462_71"/>
      <w:r w:rsidRPr="000151E1">
        <w:rPr>
          <w:rStyle w:val="TagStyle"/>
          <w:rtl/>
        </w:rPr>
        <w:t xml:space="preserve"> &lt;&lt; אורח &gt;&gt; </w:t>
      </w:r>
      <w:r>
        <w:rPr>
          <w:rtl/>
          <w:lang w:eastAsia="he-IL"/>
        </w:rPr>
        <w:t>רז הילמן:</w:t>
      </w:r>
      <w:r w:rsidRPr="000151E1">
        <w:rPr>
          <w:rStyle w:val="TagStyle"/>
          <w:rtl/>
        </w:rPr>
        <w:t xml:space="preserve"> &lt;&lt; אורח &gt;&gt;</w:t>
      </w:r>
      <w:r>
        <w:rPr>
          <w:rtl/>
          <w:lang w:eastAsia="he-IL"/>
        </w:rPr>
        <w:t xml:space="preserve">   </w:t>
      </w:r>
      <w:bookmarkEnd w:id="363"/>
    </w:p>
    <w:p w:rsidR="000151E1" w:rsidRDefault="000151E1" w:rsidP="000151E1">
      <w:pPr>
        <w:pStyle w:val="KeepWithNext"/>
        <w:rPr>
          <w:rtl/>
          <w:lang w:eastAsia="he-IL"/>
        </w:rPr>
      </w:pPr>
    </w:p>
    <w:p w:rsidR="000151E1" w:rsidRDefault="000151E1" w:rsidP="000151E1">
      <w:pPr>
        <w:rPr>
          <w:rtl/>
          <w:lang w:eastAsia="he-IL"/>
        </w:rPr>
      </w:pPr>
      <w:r>
        <w:rPr>
          <w:rFonts w:hint="cs"/>
          <w:rtl/>
          <w:lang w:eastAsia="he-IL"/>
        </w:rPr>
        <w:t xml:space="preserve">החשש שלנו הוא הפספוס. אולי הפתרון הוא שישלחו הודעה נוספת שבוע לפני שמזכירה משהו. </w:t>
      </w:r>
      <w:bookmarkStart w:id="364" w:name="_ETM_Q1_2339000"/>
      <w:bookmarkEnd w:id="364"/>
    </w:p>
    <w:p w:rsidR="000151E1" w:rsidRDefault="000151E1" w:rsidP="000151E1">
      <w:pPr>
        <w:rPr>
          <w:rtl/>
          <w:lang w:eastAsia="he-IL"/>
        </w:rPr>
      </w:pPr>
    </w:p>
    <w:p w:rsidR="000151E1" w:rsidRDefault="000151E1" w:rsidP="000151E1">
      <w:pPr>
        <w:pStyle w:val="af9"/>
        <w:keepNext/>
        <w:rPr>
          <w:rtl/>
          <w:lang w:eastAsia="he-IL"/>
        </w:rPr>
      </w:pPr>
      <w:bookmarkStart w:id="365" w:name="ET_guest_905425_72"/>
      <w:r w:rsidRPr="000151E1">
        <w:rPr>
          <w:rStyle w:val="TagStyle"/>
          <w:rtl/>
        </w:rPr>
        <w:t xml:space="preserve"> &lt;&lt; אורח &gt;&gt; </w:t>
      </w:r>
      <w:r>
        <w:rPr>
          <w:rtl/>
          <w:lang w:eastAsia="he-IL"/>
        </w:rPr>
        <w:t>פנינה אורן שנידור:</w:t>
      </w:r>
      <w:r w:rsidRPr="000151E1">
        <w:rPr>
          <w:rStyle w:val="TagStyle"/>
          <w:rtl/>
        </w:rPr>
        <w:t xml:space="preserve"> &lt;&lt; אורח &gt;&gt;</w:t>
      </w:r>
      <w:r>
        <w:rPr>
          <w:rtl/>
          <w:lang w:eastAsia="he-IL"/>
        </w:rPr>
        <w:t xml:space="preserve">   </w:t>
      </w:r>
      <w:bookmarkEnd w:id="365"/>
    </w:p>
    <w:p w:rsidR="000151E1" w:rsidRDefault="000151E1" w:rsidP="000151E1">
      <w:pPr>
        <w:pStyle w:val="KeepWithNext"/>
        <w:rPr>
          <w:rtl/>
          <w:lang w:eastAsia="he-IL"/>
        </w:rPr>
      </w:pPr>
    </w:p>
    <w:p w:rsidR="00F10671" w:rsidRDefault="00F10671" w:rsidP="000151E1">
      <w:pPr>
        <w:rPr>
          <w:rtl/>
          <w:lang w:eastAsia="he-IL"/>
        </w:rPr>
      </w:pPr>
      <w:r>
        <w:rPr>
          <w:rFonts w:hint="cs"/>
          <w:rtl/>
          <w:lang w:eastAsia="he-IL"/>
        </w:rPr>
        <w:t xml:space="preserve">ממש לא. </w:t>
      </w:r>
    </w:p>
    <w:p w:rsidR="00F10671" w:rsidRDefault="00F10671" w:rsidP="000151E1">
      <w:pPr>
        <w:rPr>
          <w:rtl/>
          <w:lang w:eastAsia="he-IL"/>
        </w:rPr>
      </w:pPr>
    </w:p>
    <w:p w:rsidR="004B2817" w:rsidRDefault="004B2817" w:rsidP="004B2817">
      <w:pPr>
        <w:pStyle w:val="a4"/>
        <w:keepNext/>
        <w:rPr>
          <w:rtl/>
        </w:rPr>
      </w:pPr>
      <w:bookmarkStart w:id="366" w:name="_ETM_Q1_2350000"/>
      <w:bookmarkEnd w:id="366"/>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F10671" w:rsidRDefault="00F10671" w:rsidP="000151E1">
      <w:pPr>
        <w:rPr>
          <w:rtl/>
          <w:lang w:eastAsia="he-IL"/>
        </w:rPr>
      </w:pPr>
    </w:p>
    <w:p w:rsidR="000151E1" w:rsidRDefault="00F10671" w:rsidP="000151E1">
      <w:pPr>
        <w:rPr>
          <w:rtl/>
          <w:lang w:eastAsia="he-IL"/>
        </w:rPr>
      </w:pPr>
      <w:r>
        <w:rPr>
          <w:rFonts w:hint="cs"/>
          <w:rtl/>
          <w:lang w:eastAsia="he-IL"/>
        </w:rPr>
        <w:t>חשוב להגיד שיש מדריך שמפורסם לכולם ו</w:t>
      </w:r>
      <w:bookmarkStart w:id="367" w:name="_ETM_Q1_2357000"/>
      <w:bookmarkEnd w:id="367"/>
      <w:r>
        <w:rPr>
          <w:rFonts w:hint="cs"/>
          <w:rtl/>
          <w:lang w:eastAsia="he-IL"/>
        </w:rPr>
        <w:t xml:space="preserve">הצעה איך לקבוע את הנושא של העיצומים ושם </w:t>
      </w:r>
      <w:bookmarkStart w:id="368" w:name="_ETM_Q1_2362000"/>
      <w:bookmarkEnd w:id="368"/>
      <w:r>
        <w:rPr>
          <w:rFonts w:hint="cs"/>
          <w:rtl/>
          <w:lang w:eastAsia="he-IL"/>
        </w:rPr>
        <w:t>לא כתוב שזה יהיה בדואר רשום. זה ממש כלל גורף</w:t>
      </w:r>
      <w:bookmarkStart w:id="369" w:name="_ETM_Q1_2364000"/>
      <w:bookmarkEnd w:id="369"/>
      <w:r>
        <w:rPr>
          <w:rFonts w:hint="cs"/>
          <w:rtl/>
          <w:lang w:eastAsia="he-IL"/>
        </w:rPr>
        <w:t xml:space="preserve"> לכל המשרדים שקובעים עיצומים ולמעשה ביחס לערעורים לא חייבים שההחלטה </w:t>
      </w:r>
      <w:bookmarkStart w:id="370" w:name="_ETM_Q1_2369000"/>
      <w:bookmarkEnd w:id="370"/>
      <w:r>
        <w:rPr>
          <w:rFonts w:hint="cs"/>
          <w:rtl/>
          <w:lang w:eastAsia="he-IL"/>
        </w:rPr>
        <w:t xml:space="preserve">עצמה תהיה בדואר רשום. </w:t>
      </w:r>
    </w:p>
    <w:p w:rsidR="00F10671" w:rsidRDefault="00F10671" w:rsidP="000151E1">
      <w:pPr>
        <w:rPr>
          <w:rtl/>
          <w:lang w:eastAsia="he-IL"/>
        </w:rPr>
      </w:pPr>
      <w:bookmarkStart w:id="371" w:name="_ETM_Q1_2371000"/>
      <w:bookmarkEnd w:id="371"/>
    </w:p>
    <w:p w:rsidR="00F10671" w:rsidRDefault="00F10671" w:rsidP="00F10671">
      <w:pPr>
        <w:pStyle w:val="af9"/>
        <w:keepNext/>
        <w:rPr>
          <w:rtl/>
          <w:lang w:eastAsia="he-IL"/>
        </w:rPr>
      </w:pPr>
      <w:bookmarkStart w:id="372" w:name="ET_guest_905462_73"/>
      <w:r w:rsidRPr="00F10671">
        <w:rPr>
          <w:rStyle w:val="TagStyle"/>
          <w:rtl/>
        </w:rPr>
        <w:lastRenderedPageBreak/>
        <w:t xml:space="preserve"> &lt;&lt; אורח &gt;&gt; </w:t>
      </w:r>
      <w:r>
        <w:rPr>
          <w:rtl/>
          <w:lang w:eastAsia="he-IL"/>
        </w:rPr>
        <w:t>רז הילמן:</w:t>
      </w:r>
      <w:r w:rsidRPr="00F10671">
        <w:rPr>
          <w:rStyle w:val="TagStyle"/>
          <w:rtl/>
        </w:rPr>
        <w:t xml:space="preserve"> &lt;&lt; אורח &gt;&gt;</w:t>
      </w:r>
      <w:r>
        <w:rPr>
          <w:rtl/>
          <w:lang w:eastAsia="he-IL"/>
        </w:rPr>
        <w:t xml:space="preserve">   </w:t>
      </w:r>
      <w:bookmarkEnd w:id="372"/>
    </w:p>
    <w:p w:rsidR="00F10671" w:rsidRDefault="00F10671" w:rsidP="00F10671">
      <w:pPr>
        <w:pStyle w:val="KeepWithNext"/>
        <w:rPr>
          <w:rtl/>
          <w:lang w:eastAsia="he-IL"/>
        </w:rPr>
      </w:pPr>
    </w:p>
    <w:p w:rsidR="00F10671" w:rsidRDefault="00F10671" w:rsidP="00F10671">
      <w:pPr>
        <w:rPr>
          <w:rtl/>
          <w:lang w:eastAsia="he-IL"/>
        </w:rPr>
      </w:pPr>
      <w:r>
        <w:rPr>
          <w:rFonts w:hint="cs"/>
          <w:rtl/>
          <w:lang w:eastAsia="he-IL"/>
        </w:rPr>
        <w:t xml:space="preserve">יבואן מזון מקבל משירות המזון עשרות, לפעמים מאות הודעות. השאלה אם זה יובלט באיזושהי צורה, כדי שזה לא ייבלע בין כל שאר ההודעות שהוא מקבל. </w:t>
      </w:r>
    </w:p>
    <w:p w:rsidR="00F10671" w:rsidRDefault="00F10671" w:rsidP="00F10671">
      <w:pPr>
        <w:rPr>
          <w:rtl/>
          <w:lang w:eastAsia="he-IL"/>
        </w:rPr>
      </w:pPr>
      <w:bookmarkStart w:id="373" w:name="_ETM_Q1_2379000"/>
      <w:bookmarkEnd w:id="373"/>
    </w:p>
    <w:p w:rsidR="00F10671" w:rsidRDefault="00F10671" w:rsidP="00F10671">
      <w:pPr>
        <w:pStyle w:val="af9"/>
        <w:keepNext/>
        <w:rPr>
          <w:rtl/>
          <w:lang w:eastAsia="he-IL"/>
        </w:rPr>
      </w:pPr>
      <w:bookmarkStart w:id="374" w:name="ET_guest_905425_74"/>
      <w:r w:rsidRPr="00F10671">
        <w:rPr>
          <w:rStyle w:val="TagStyle"/>
          <w:rtl/>
        </w:rPr>
        <w:t xml:space="preserve"> &lt;&lt; אורח &gt;&gt; </w:t>
      </w:r>
      <w:r>
        <w:rPr>
          <w:rtl/>
          <w:lang w:eastAsia="he-IL"/>
        </w:rPr>
        <w:t>פנינה אורן שני דור:</w:t>
      </w:r>
      <w:r w:rsidRPr="00F10671">
        <w:rPr>
          <w:rStyle w:val="TagStyle"/>
          <w:rtl/>
        </w:rPr>
        <w:t xml:space="preserve"> &lt;&lt; אורח &gt;&gt;</w:t>
      </w:r>
      <w:r>
        <w:rPr>
          <w:rtl/>
          <w:lang w:eastAsia="he-IL"/>
        </w:rPr>
        <w:t xml:space="preserve">   </w:t>
      </w:r>
      <w:bookmarkEnd w:id="374"/>
    </w:p>
    <w:p w:rsidR="00F10671" w:rsidRDefault="00F10671" w:rsidP="00F10671">
      <w:pPr>
        <w:pStyle w:val="KeepWithNext"/>
        <w:rPr>
          <w:rtl/>
          <w:lang w:eastAsia="he-IL"/>
        </w:rPr>
      </w:pPr>
    </w:p>
    <w:p w:rsidR="00F10671" w:rsidRDefault="00F10671" w:rsidP="00F10671">
      <w:pPr>
        <w:rPr>
          <w:rtl/>
          <w:lang w:eastAsia="he-IL"/>
        </w:rPr>
      </w:pPr>
      <w:r>
        <w:rPr>
          <w:rFonts w:hint="cs"/>
          <w:rtl/>
          <w:lang w:eastAsia="he-IL"/>
        </w:rPr>
        <w:t xml:space="preserve">זה לגמרי יובלט בהודעה, כי זו תהיה הודעה אחרת. </w:t>
      </w:r>
      <w:bookmarkStart w:id="375" w:name="_ETM_Q1_2384000"/>
      <w:bookmarkEnd w:id="375"/>
      <w:r>
        <w:rPr>
          <w:rFonts w:hint="cs"/>
          <w:rtl/>
          <w:lang w:eastAsia="he-IL"/>
        </w:rPr>
        <w:t xml:space="preserve">אני אומרת שוב, אם אתם רוצים שאת ההודעות על ההפרות </w:t>
      </w:r>
      <w:bookmarkStart w:id="376" w:name="_ETM_Q1_2387000"/>
      <w:bookmarkEnd w:id="376"/>
      <w:r>
        <w:rPr>
          <w:rFonts w:hint="cs"/>
          <w:rtl/>
          <w:lang w:eastAsia="he-IL"/>
        </w:rPr>
        <w:t xml:space="preserve">יגיעו למייל ייעודי אחר, תגידו לנו. כרגע </w:t>
      </w:r>
      <w:bookmarkStart w:id="377" w:name="_ETM_Q1_2392000"/>
      <w:bookmarkEnd w:id="377"/>
      <w:r>
        <w:rPr>
          <w:rFonts w:hint="cs"/>
          <w:rtl/>
          <w:lang w:eastAsia="he-IL"/>
        </w:rPr>
        <w:t>אנחנו בונים מערכת ייעודית לנושא של האכיפה ושם נעשה גם</w:t>
      </w:r>
      <w:bookmarkStart w:id="378" w:name="_ETM_Q1_2398000"/>
      <w:bookmarkEnd w:id="378"/>
      <w:r>
        <w:rPr>
          <w:rFonts w:hint="cs"/>
          <w:rtl/>
          <w:lang w:eastAsia="he-IL"/>
        </w:rPr>
        <w:t xml:space="preserve"> את זה. </w:t>
      </w:r>
    </w:p>
    <w:p w:rsidR="00F10671" w:rsidRDefault="00F10671" w:rsidP="00F10671">
      <w:pPr>
        <w:rPr>
          <w:rtl/>
          <w:lang w:eastAsia="he-IL"/>
        </w:rPr>
      </w:pPr>
      <w:bookmarkStart w:id="379" w:name="_ETM_Q1_2402000"/>
      <w:bookmarkEnd w:id="379"/>
    </w:p>
    <w:p w:rsidR="00F10671" w:rsidRDefault="00F10671" w:rsidP="00F10671">
      <w:pPr>
        <w:pStyle w:val="af6"/>
        <w:keepNext/>
        <w:rPr>
          <w:rtl/>
        </w:rPr>
      </w:pPr>
      <w:bookmarkStart w:id="380" w:name="_ETM_Q1_2403000"/>
      <w:bookmarkStart w:id="381" w:name="ET_yor_6044_75"/>
      <w:bookmarkEnd w:id="380"/>
      <w:r w:rsidRPr="00F10671">
        <w:rPr>
          <w:rStyle w:val="TagStyle"/>
          <w:rtl/>
        </w:rPr>
        <w:t xml:space="preserve"> &lt;&lt; יור &gt;&gt; </w:t>
      </w:r>
      <w:r>
        <w:rPr>
          <w:rtl/>
        </w:rPr>
        <w:t>היו"ר אוריאל בוסו:</w:t>
      </w:r>
      <w:r w:rsidRPr="00F10671">
        <w:rPr>
          <w:rStyle w:val="TagStyle"/>
          <w:rtl/>
        </w:rPr>
        <w:t xml:space="preserve"> &lt;&lt; יור &gt;&gt;</w:t>
      </w:r>
      <w:r>
        <w:rPr>
          <w:rtl/>
        </w:rPr>
        <w:t xml:space="preserve">   </w:t>
      </w:r>
      <w:bookmarkEnd w:id="381"/>
    </w:p>
    <w:p w:rsidR="00F10671" w:rsidRDefault="00F10671" w:rsidP="00F10671">
      <w:pPr>
        <w:pStyle w:val="KeepWithNext"/>
        <w:rPr>
          <w:rtl/>
          <w:lang w:eastAsia="he-IL"/>
        </w:rPr>
      </w:pPr>
    </w:p>
    <w:p w:rsidR="00F10671" w:rsidRDefault="00F10671" w:rsidP="00F10671">
      <w:pPr>
        <w:rPr>
          <w:rtl/>
          <w:lang w:eastAsia="he-IL"/>
        </w:rPr>
      </w:pPr>
      <w:bookmarkStart w:id="382" w:name="_ETM_Q1_2406000"/>
      <w:bookmarkEnd w:id="382"/>
      <w:r>
        <w:rPr>
          <w:rFonts w:hint="cs"/>
          <w:rtl/>
          <w:lang w:eastAsia="he-IL"/>
        </w:rPr>
        <w:t xml:space="preserve">אני מסכים עם הניסוח הזה, זה צריך להיות </w:t>
      </w:r>
      <w:bookmarkStart w:id="383" w:name="_ETM_Q1_2407000"/>
      <w:bookmarkEnd w:id="383"/>
      <w:r>
        <w:rPr>
          <w:rFonts w:hint="cs"/>
          <w:rtl/>
          <w:lang w:eastAsia="he-IL"/>
        </w:rPr>
        <w:t xml:space="preserve">בהודעה מקוונת. </w:t>
      </w:r>
    </w:p>
    <w:p w:rsidR="00F10671" w:rsidRDefault="00F10671" w:rsidP="00F10671">
      <w:pPr>
        <w:rPr>
          <w:rtl/>
          <w:lang w:eastAsia="he-IL"/>
        </w:rPr>
      </w:pPr>
    </w:p>
    <w:p w:rsidR="00F10671" w:rsidRDefault="00F10671" w:rsidP="00F10671">
      <w:pPr>
        <w:pStyle w:val="a4"/>
        <w:keepNext/>
        <w:rPr>
          <w:rtl/>
        </w:rPr>
      </w:pPr>
      <w:bookmarkStart w:id="384" w:name="ET_speaker_נעה_בן_שבת_76"/>
      <w:r w:rsidRPr="00F10671">
        <w:rPr>
          <w:rStyle w:val="TagStyle"/>
          <w:rtl/>
        </w:rPr>
        <w:t xml:space="preserve"> &lt;&lt; דובר &gt;&gt; </w:t>
      </w:r>
      <w:r>
        <w:rPr>
          <w:rtl/>
        </w:rPr>
        <w:t>נעה בן שבת:</w:t>
      </w:r>
      <w:r w:rsidRPr="00F10671">
        <w:rPr>
          <w:rStyle w:val="TagStyle"/>
          <w:rtl/>
        </w:rPr>
        <w:t xml:space="preserve"> &lt;&lt; דובר &gt;&gt;</w:t>
      </w:r>
      <w:r>
        <w:rPr>
          <w:rtl/>
        </w:rPr>
        <w:t xml:space="preserve">   </w:t>
      </w:r>
      <w:bookmarkEnd w:id="384"/>
    </w:p>
    <w:p w:rsidR="00F10671" w:rsidRDefault="00F10671" w:rsidP="00F10671">
      <w:pPr>
        <w:pStyle w:val="KeepWithNext"/>
        <w:rPr>
          <w:rtl/>
          <w:lang w:eastAsia="he-IL"/>
        </w:rPr>
      </w:pPr>
    </w:p>
    <w:p w:rsidR="00F10671" w:rsidRDefault="00F10671" w:rsidP="00F10671">
      <w:pPr>
        <w:rPr>
          <w:rtl/>
          <w:lang w:eastAsia="he-IL"/>
        </w:rPr>
      </w:pPr>
      <w:r>
        <w:rPr>
          <w:rFonts w:hint="cs"/>
          <w:rtl/>
          <w:lang w:eastAsia="he-IL"/>
        </w:rPr>
        <w:t xml:space="preserve">בהמשך אותו עמוד יש תיקון שדיברנו עליו בדיון </w:t>
      </w:r>
      <w:bookmarkStart w:id="385" w:name="_ETM_Q1_2423000"/>
      <w:bookmarkEnd w:id="385"/>
      <w:r>
        <w:rPr>
          <w:rFonts w:hint="cs"/>
          <w:rtl/>
          <w:lang w:eastAsia="he-IL"/>
        </w:rPr>
        <w:t xml:space="preserve">הקודם, זה רק ביצוע שלו, לגבי הודעה לפרסום לציבור על </w:t>
      </w:r>
      <w:bookmarkStart w:id="386" w:name="_ETM_Q1_2430000"/>
      <w:bookmarkEnd w:id="386"/>
      <w:r>
        <w:rPr>
          <w:rFonts w:hint="cs"/>
          <w:rtl/>
          <w:lang w:eastAsia="he-IL"/>
        </w:rPr>
        <w:t xml:space="preserve">פנייה לוועדת חריגים. </w:t>
      </w:r>
    </w:p>
    <w:p w:rsidR="00F10671" w:rsidRDefault="00F10671" w:rsidP="00F10671">
      <w:pPr>
        <w:rPr>
          <w:rtl/>
          <w:lang w:eastAsia="he-IL"/>
        </w:rPr>
      </w:pPr>
      <w:bookmarkStart w:id="387" w:name="_ETM_Q1_2431000"/>
      <w:bookmarkEnd w:id="387"/>
    </w:p>
    <w:p w:rsidR="004B2817" w:rsidRDefault="004B2817" w:rsidP="004B2817">
      <w:pPr>
        <w:pStyle w:val="a4"/>
        <w:keepNext/>
        <w:rPr>
          <w:rtl/>
        </w:rPr>
      </w:pPr>
      <w:bookmarkStart w:id="388" w:name="_ETM_Q1_2432000"/>
      <w:bookmarkEnd w:id="388"/>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F10671" w:rsidRDefault="00F10671" w:rsidP="00F10671">
      <w:pPr>
        <w:rPr>
          <w:rtl/>
          <w:lang w:eastAsia="he-IL"/>
        </w:rPr>
      </w:pPr>
    </w:p>
    <w:p w:rsidR="00F10671" w:rsidRDefault="00F10671" w:rsidP="00F10671">
      <w:pPr>
        <w:rPr>
          <w:rtl/>
          <w:lang w:eastAsia="he-IL"/>
        </w:rPr>
      </w:pPr>
      <w:r>
        <w:rPr>
          <w:rFonts w:hint="cs"/>
          <w:rtl/>
          <w:lang w:eastAsia="he-IL"/>
        </w:rPr>
        <w:t xml:space="preserve">לגבי 126(א)(1), אני רוצה לוודא </w:t>
      </w:r>
      <w:r>
        <w:rPr>
          <w:rtl/>
          <w:lang w:eastAsia="he-IL"/>
        </w:rPr>
        <w:t>–</w:t>
      </w:r>
      <w:r>
        <w:rPr>
          <w:rFonts w:hint="cs"/>
          <w:rtl/>
          <w:lang w:eastAsia="he-IL"/>
        </w:rPr>
        <w:t xml:space="preserve"> אנחנו עושים גם הפרה וגם עבירה?</w:t>
      </w:r>
    </w:p>
    <w:p w:rsidR="00F10671" w:rsidRDefault="00F10671" w:rsidP="00F10671">
      <w:pPr>
        <w:rPr>
          <w:rtl/>
          <w:lang w:eastAsia="he-IL"/>
        </w:rPr>
      </w:pPr>
      <w:bookmarkStart w:id="389" w:name="_ETM_Q1_2448000"/>
      <w:bookmarkEnd w:id="389"/>
    </w:p>
    <w:p w:rsidR="00F10671" w:rsidRDefault="00F10671" w:rsidP="00F10671">
      <w:pPr>
        <w:pStyle w:val="a4"/>
        <w:keepNext/>
        <w:rPr>
          <w:rtl/>
        </w:rPr>
      </w:pPr>
      <w:bookmarkStart w:id="390" w:name="ET_speaker_נעה_בן_שבת_77"/>
      <w:r w:rsidRPr="00F10671">
        <w:rPr>
          <w:rStyle w:val="TagStyle"/>
          <w:rtl/>
        </w:rPr>
        <w:t xml:space="preserve"> &lt;&lt; דובר &gt;&gt; </w:t>
      </w:r>
      <w:r>
        <w:rPr>
          <w:rtl/>
        </w:rPr>
        <w:t>נעה בן שבת:</w:t>
      </w:r>
      <w:r w:rsidRPr="00F10671">
        <w:rPr>
          <w:rStyle w:val="TagStyle"/>
          <w:rtl/>
        </w:rPr>
        <w:t xml:space="preserve"> &lt;&lt; דובר &gt;&gt;</w:t>
      </w:r>
      <w:r>
        <w:rPr>
          <w:rtl/>
        </w:rPr>
        <w:t xml:space="preserve">   </w:t>
      </w:r>
      <w:bookmarkEnd w:id="390"/>
    </w:p>
    <w:p w:rsidR="00F10671" w:rsidRDefault="00F10671" w:rsidP="00F10671">
      <w:pPr>
        <w:pStyle w:val="KeepWithNext"/>
        <w:rPr>
          <w:rtl/>
          <w:lang w:eastAsia="he-IL"/>
        </w:rPr>
      </w:pPr>
    </w:p>
    <w:p w:rsidR="00F10671" w:rsidRDefault="00F10671" w:rsidP="00F10671">
      <w:pPr>
        <w:rPr>
          <w:rtl/>
          <w:lang w:eastAsia="he-IL"/>
        </w:rPr>
      </w:pPr>
      <w:r>
        <w:rPr>
          <w:rFonts w:hint="cs"/>
          <w:rtl/>
          <w:lang w:eastAsia="he-IL"/>
        </w:rPr>
        <w:t>אני אומר את האמת, זה ש</w:t>
      </w:r>
      <w:bookmarkStart w:id="391" w:name="_ETM_Q1_2447000"/>
      <w:bookmarkEnd w:id="391"/>
      <w:r>
        <w:rPr>
          <w:rFonts w:hint="cs"/>
          <w:rtl/>
          <w:lang w:eastAsia="he-IL"/>
        </w:rPr>
        <w:t xml:space="preserve">זה עלה עכשיו ברגע האחרון, זה לא נוח לי. מצד </w:t>
      </w:r>
      <w:bookmarkStart w:id="392" w:name="_ETM_Q1_2456000"/>
      <w:bookmarkEnd w:id="392"/>
      <w:r>
        <w:rPr>
          <w:rFonts w:hint="cs"/>
          <w:rtl/>
          <w:lang w:eastAsia="he-IL"/>
        </w:rPr>
        <w:t>אחד אני מבינה שאנחנו אומרים למשווק שהוא חייב לוודא שהמזון</w:t>
      </w:r>
      <w:bookmarkStart w:id="393" w:name="_ETM_Q1_2459000"/>
      <w:bookmarkEnd w:id="393"/>
      <w:r>
        <w:rPr>
          <w:rFonts w:hint="cs"/>
          <w:rtl/>
          <w:lang w:eastAsia="he-IL"/>
        </w:rPr>
        <w:t xml:space="preserve"> קיבל אישור ייצור נאות, מצד אחר זה באמת משהו </w:t>
      </w:r>
      <w:bookmarkStart w:id="394" w:name="_ETM_Q1_2467000"/>
      <w:bookmarkEnd w:id="394"/>
      <w:r>
        <w:rPr>
          <w:rFonts w:hint="cs"/>
          <w:rtl/>
          <w:lang w:eastAsia="he-IL"/>
        </w:rPr>
        <w:t xml:space="preserve">שעלה ברגע האחרון ולכן שאלתי אם זה עולה באותה שורה. זה לא היה משהו שהיה בנוסח, לא הכרתי את זה קודם וכרגע זה בהליך של רוויזיה. אם </w:t>
      </w:r>
      <w:bookmarkStart w:id="395" w:name="_ETM_Q1_2482000"/>
      <w:bookmarkEnd w:id="395"/>
      <w:r>
        <w:rPr>
          <w:rFonts w:hint="cs"/>
          <w:rtl/>
          <w:lang w:eastAsia="he-IL"/>
        </w:rPr>
        <w:t xml:space="preserve">זה מאוד חשוב לכם ואתם אומרים שזה משהו מאוד עקרוני ושזה שורה אחרת וכו', אבל אני פחות מרגישה בנוח עם זה. מדובר בעבירה והפרה וברגע האחרון. </w:t>
      </w:r>
    </w:p>
    <w:p w:rsidR="00F10671" w:rsidRDefault="00F10671" w:rsidP="00F10671">
      <w:pPr>
        <w:rPr>
          <w:rtl/>
          <w:lang w:eastAsia="he-IL"/>
        </w:rPr>
      </w:pPr>
      <w:bookmarkStart w:id="396" w:name="_ETM_Q1_2502000"/>
      <w:bookmarkEnd w:id="396"/>
    </w:p>
    <w:p w:rsidR="00F10671" w:rsidRDefault="00F10671" w:rsidP="00F10671">
      <w:pPr>
        <w:pStyle w:val="af9"/>
        <w:keepNext/>
        <w:rPr>
          <w:rtl/>
          <w:lang w:eastAsia="he-IL"/>
        </w:rPr>
      </w:pPr>
      <w:bookmarkStart w:id="397" w:name="ET_guest_905425_78"/>
      <w:r w:rsidRPr="00F10671">
        <w:rPr>
          <w:rStyle w:val="TagStyle"/>
          <w:rtl/>
        </w:rPr>
        <w:t xml:space="preserve"> &lt;&lt; אורח &gt;&gt; </w:t>
      </w:r>
      <w:r>
        <w:rPr>
          <w:rtl/>
          <w:lang w:eastAsia="he-IL"/>
        </w:rPr>
        <w:t>פנינה אורן שנידור:</w:t>
      </w:r>
      <w:r w:rsidRPr="00F10671">
        <w:rPr>
          <w:rStyle w:val="TagStyle"/>
          <w:rtl/>
        </w:rPr>
        <w:t xml:space="preserve"> &lt;&lt; אורח &gt;&gt;</w:t>
      </w:r>
      <w:r>
        <w:rPr>
          <w:rtl/>
          <w:lang w:eastAsia="he-IL"/>
        </w:rPr>
        <w:t xml:space="preserve">   </w:t>
      </w:r>
      <w:bookmarkEnd w:id="397"/>
    </w:p>
    <w:p w:rsidR="00F10671" w:rsidRDefault="00F10671" w:rsidP="00F10671">
      <w:pPr>
        <w:pStyle w:val="KeepWithNext"/>
        <w:rPr>
          <w:rtl/>
          <w:lang w:eastAsia="he-IL"/>
        </w:rPr>
      </w:pPr>
    </w:p>
    <w:p w:rsidR="00F10671" w:rsidRDefault="00C647FE" w:rsidP="00F10671">
      <w:pPr>
        <w:rPr>
          <w:rtl/>
          <w:lang w:eastAsia="he-IL"/>
        </w:rPr>
      </w:pPr>
      <w:r>
        <w:rPr>
          <w:rFonts w:hint="cs"/>
          <w:rtl/>
          <w:lang w:eastAsia="he-IL"/>
        </w:rPr>
        <w:t xml:space="preserve">זה אומר שהוא </w:t>
      </w:r>
      <w:bookmarkStart w:id="398" w:name="_ETM_Q1_2501000"/>
      <w:bookmarkEnd w:id="398"/>
      <w:r>
        <w:rPr>
          <w:rFonts w:hint="cs"/>
          <w:rtl/>
          <w:lang w:eastAsia="he-IL"/>
        </w:rPr>
        <w:t xml:space="preserve">יקבל הפרה אם הוא לא יביא רישיון יצרן, כי </w:t>
      </w:r>
      <w:bookmarkStart w:id="399" w:name="_ETM_Q1_2508000"/>
      <w:bookmarkEnd w:id="399"/>
      <w:r>
        <w:rPr>
          <w:rFonts w:hint="cs"/>
          <w:rtl/>
          <w:lang w:eastAsia="he-IL"/>
        </w:rPr>
        <w:t>אישור ייצור נאות רוכב על. אני יכולה לוותר על העבירה</w:t>
      </w:r>
      <w:bookmarkStart w:id="400" w:name="_ETM_Q1_2529000"/>
      <w:bookmarkEnd w:id="400"/>
      <w:r>
        <w:rPr>
          <w:rFonts w:hint="cs"/>
          <w:rtl/>
          <w:lang w:eastAsia="he-IL"/>
        </w:rPr>
        <w:t xml:space="preserve">, אבל אני מעדיפה שהעיצום יישאר. </w:t>
      </w:r>
    </w:p>
    <w:p w:rsidR="00C647FE" w:rsidRDefault="00C647FE" w:rsidP="00F10671">
      <w:pPr>
        <w:rPr>
          <w:rtl/>
          <w:lang w:eastAsia="he-IL"/>
        </w:rPr>
      </w:pPr>
    </w:p>
    <w:p w:rsidR="004B2817" w:rsidRDefault="004B2817" w:rsidP="004B2817">
      <w:pPr>
        <w:pStyle w:val="a4"/>
        <w:keepNext/>
        <w:rPr>
          <w:rtl/>
        </w:rPr>
      </w:pPr>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C647FE" w:rsidRDefault="00C647FE" w:rsidP="00F10671">
      <w:pPr>
        <w:rPr>
          <w:rtl/>
          <w:lang w:eastAsia="he-IL"/>
        </w:rPr>
      </w:pPr>
    </w:p>
    <w:p w:rsidR="00C647FE" w:rsidRDefault="00C647FE" w:rsidP="00F10671">
      <w:pPr>
        <w:rPr>
          <w:rtl/>
          <w:lang w:eastAsia="he-IL"/>
        </w:rPr>
      </w:pPr>
      <w:r>
        <w:rPr>
          <w:rFonts w:hint="cs"/>
          <w:rtl/>
          <w:lang w:eastAsia="he-IL"/>
        </w:rPr>
        <w:t xml:space="preserve">העבירה כבר קיימת. התאמנו </w:t>
      </w:r>
      <w:bookmarkStart w:id="401" w:name="_ETM_Q1_2536000"/>
      <w:bookmarkEnd w:id="401"/>
      <w:r>
        <w:rPr>
          <w:rFonts w:hint="cs"/>
          <w:rtl/>
          <w:lang w:eastAsia="he-IL"/>
        </w:rPr>
        <w:t xml:space="preserve">את הנוסח. </w:t>
      </w:r>
    </w:p>
    <w:p w:rsidR="00C647FE" w:rsidRDefault="00C647FE" w:rsidP="00C647FE">
      <w:pPr>
        <w:rPr>
          <w:rtl/>
          <w:lang w:eastAsia="he-IL"/>
        </w:rPr>
      </w:pPr>
    </w:p>
    <w:p w:rsidR="00C647FE" w:rsidRDefault="00C647FE" w:rsidP="00B23669">
      <w:pPr>
        <w:pStyle w:val="af9"/>
        <w:keepNext/>
        <w:rPr>
          <w:rtl/>
          <w:lang w:eastAsia="he-IL"/>
        </w:rPr>
      </w:pPr>
      <w:bookmarkStart w:id="402" w:name="ET_guest_905425_79"/>
      <w:r w:rsidRPr="00C647FE">
        <w:rPr>
          <w:rStyle w:val="TagStyle"/>
          <w:rtl/>
        </w:rPr>
        <w:t xml:space="preserve"> &lt;&lt; אורח &gt;&gt; </w:t>
      </w:r>
      <w:r>
        <w:rPr>
          <w:rtl/>
          <w:lang w:eastAsia="he-IL"/>
        </w:rPr>
        <w:t>פנינה אורן שנידור:</w:t>
      </w:r>
      <w:r w:rsidRPr="00C647FE">
        <w:rPr>
          <w:rStyle w:val="TagStyle"/>
          <w:rtl/>
        </w:rPr>
        <w:t xml:space="preserve"> &lt;&lt; אורח &gt;&gt;</w:t>
      </w:r>
      <w:r>
        <w:rPr>
          <w:rtl/>
          <w:lang w:eastAsia="he-IL"/>
        </w:rPr>
        <w:t xml:space="preserve">   </w:t>
      </w:r>
      <w:bookmarkEnd w:id="402"/>
    </w:p>
    <w:p w:rsidR="00C647FE" w:rsidRDefault="00C647FE" w:rsidP="00C647FE">
      <w:pPr>
        <w:pStyle w:val="KeepWithNext"/>
        <w:rPr>
          <w:rtl/>
          <w:lang w:eastAsia="he-IL"/>
        </w:rPr>
      </w:pPr>
    </w:p>
    <w:p w:rsidR="00C647FE" w:rsidRDefault="00B23669" w:rsidP="00C647FE">
      <w:pPr>
        <w:rPr>
          <w:rtl/>
          <w:lang w:eastAsia="he-IL"/>
        </w:rPr>
      </w:pPr>
      <w:r>
        <w:rPr>
          <w:rFonts w:hint="cs"/>
          <w:rtl/>
          <w:lang w:eastAsia="he-IL"/>
        </w:rPr>
        <w:t>אפשר לוותר על</w:t>
      </w:r>
      <w:r>
        <w:rPr>
          <w:lang w:eastAsia="he-IL"/>
        </w:rPr>
        <w:t xml:space="preserve"> </w:t>
      </w:r>
      <w:r>
        <w:rPr>
          <w:rFonts w:hint="cs"/>
          <w:rtl/>
          <w:lang w:eastAsia="he-IL"/>
        </w:rPr>
        <w:t xml:space="preserve"> העבירה ב-126(א), אבל להשאיר את העיצום. </w:t>
      </w:r>
      <w:bookmarkStart w:id="403" w:name="_ETM_Q1_2546000"/>
      <w:bookmarkEnd w:id="403"/>
    </w:p>
    <w:p w:rsidR="00B23669" w:rsidRDefault="00B23669" w:rsidP="00C647FE">
      <w:pPr>
        <w:rPr>
          <w:rtl/>
          <w:lang w:eastAsia="he-IL"/>
        </w:rPr>
      </w:pPr>
    </w:p>
    <w:p w:rsidR="00B23669" w:rsidRDefault="00B23669" w:rsidP="00B23669">
      <w:pPr>
        <w:pStyle w:val="a4"/>
        <w:keepNext/>
        <w:rPr>
          <w:rtl/>
        </w:rPr>
      </w:pPr>
      <w:bookmarkStart w:id="404" w:name="ET_speaker_נעה_בן_שבת_82"/>
      <w:r w:rsidRPr="00B23669">
        <w:rPr>
          <w:rStyle w:val="TagStyle"/>
          <w:rtl/>
        </w:rPr>
        <w:t xml:space="preserve"> &lt;&lt; דובר &gt;&gt; </w:t>
      </w:r>
      <w:r>
        <w:rPr>
          <w:rtl/>
        </w:rPr>
        <w:t>נעה בן שבת:</w:t>
      </w:r>
      <w:r w:rsidRPr="00B23669">
        <w:rPr>
          <w:rStyle w:val="TagStyle"/>
          <w:rtl/>
        </w:rPr>
        <w:t xml:space="preserve"> &lt;&lt; דובר &gt;&gt;</w:t>
      </w:r>
      <w:r>
        <w:rPr>
          <w:rtl/>
        </w:rPr>
        <w:t xml:space="preserve">   </w:t>
      </w:r>
      <w:bookmarkEnd w:id="404"/>
    </w:p>
    <w:p w:rsidR="00B23669" w:rsidRDefault="00B23669" w:rsidP="00B23669">
      <w:pPr>
        <w:pStyle w:val="KeepWithNext"/>
        <w:rPr>
          <w:rtl/>
          <w:lang w:eastAsia="he-IL"/>
        </w:rPr>
      </w:pPr>
    </w:p>
    <w:p w:rsidR="00B23669" w:rsidRDefault="00B23669" w:rsidP="00B23669">
      <w:pPr>
        <w:rPr>
          <w:rtl/>
          <w:lang w:eastAsia="he-IL"/>
        </w:rPr>
      </w:pPr>
      <w:r>
        <w:rPr>
          <w:rFonts w:hint="cs"/>
          <w:rtl/>
          <w:lang w:eastAsia="he-IL"/>
        </w:rPr>
        <w:t>אני חושבת שזה יותר טוב לקבוע כך. אנחנו לא נתקן את 256 בעניין הזה, אלא רק את 262.</w:t>
      </w:r>
    </w:p>
    <w:p w:rsidR="00B23669" w:rsidRDefault="00B23669" w:rsidP="00B23669">
      <w:pPr>
        <w:rPr>
          <w:rtl/>
          <w:lang w:eastAsia="he-IL"/>
        </w:rPr>
      </w:pPr>
    </w:p>
    <w:p w:rsidR="00B23669" w:rsidRDefault="00B23669" w:rsidP="00B23669">
      <w:pPr>
        <w:pStyle w:val="af9"/>
        <w:keepNext/>
        <w:rPr>
          <w:rtl/>
          <w:lang w:eastAsia="he-IL"/>
        </w:rPr>
      </w:pPr>
      <w:bookmarkStart w:id="405" w:name="ET_guest_905425_83"/>
      <w:r w:rsidRPr="00B23669">
        <w:rPr>
          <w:rStyle w:val="TagStyle"/>
          <w:rtl/>
        </w:rPr>
        <w:t xml:space="preserve"> &lt;&lt; אורח &gt;&gt; </w:t>
      </w:r>
      <w:r>
        <w:rPr>
          <w:rtl/>
          <w:lang w:eastAsia="he-IL"/>
        </w:rPr>
        <w:t>פנינה אורן שנידור:</w:t>
      </w:r>
      <w:r w:rsidRPr="00B23669">
        <w:rPr>
          <w:rStyle w:val="TagStyle"/>
          <w:rtl/>
        </w:rPr>
        <w:t xml:space="preserve"> &lt;&lt; אורח &gt;&gt;</w:t>
      </w:r>
      <w:r>
        <w:rPr>
          <w:rtl/>
          <w:lang w:eastAsia="he-IL"/>
        </w:rPr>
        <w:t xml:space="preserve">   </w:t>
      </w:r>
      <w:bookmarkEnd w:id="405"/>
    </w:p>
    <w:p w:rsidR="00B23669" w:rsidRDefault="00B23669" w:rsidP="00B23669">
      <w:pPr>
        <w:pStyle w:val="KeepWithNext"/>
        <w:rPr>
          <w:rtl/>
          <w:lang w:eastAsia="he-IL"/>
        </w:rPr>
      </w:pPr>
    </w:p>
    <w:p w:rsidR="00B23669" w:rsidRDefault="00B23669" w:rsidP="00B23669">
      <w:pPr>
        <w:rPr>
          <w:rtl/>
          <w:lang w:eastAsia="he-IL"/>
        </w:rPr>
      </w:pPr>
      <w:r>
        <w:rPr>
          <w:rFonts w:hint="cs"/>
          <w:rtl/>
          <w:lang w:eastAsia="he-IL"/>
        </w:rPr>
        <w:t xml:space="preserve">בסדר גמור.  </w:t>
      </w:r>
      <w:bookmarkStart w:id="406" w:name="_ETM_Q1_2556000"/>
      <w:bookmarkEnd w:id="406"/>
    </w:p>
    <w:p w:rsidR="00B23669" w:rsidRDefault="00B23669" w:rsidP="00B23669">
      <w:pPr>
        <w:rPr>
          <w:rtl/>
          <w:lang w:eastAsia="he-IL"/>
        </w:rPr>
      </w:pPr>
      <w:bookmarkStart w:id="407" w:name="_ETM_Q1_2560000"/>
      <w:bookmarkEnd w:id="407"/>
    </w:p>
    <w:p w:rsidR="004B2817" w:rsidRDefault="004B2817" w:rsidP="004B2817">
      <w:pPr>
        <w:pStyle w:val="a4"/>
        <w:keepNext/>
        <w:rPr>
          <w:rtl/>
        </w:rPr>
      </w:pPr>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B23669" w:rsidRDefault="00B23669" w:rsidP="00B23669">
      <w:pPr>
        <w:rPr>
          <w:rtl/>
          <w:lang w:eastAsia="he-IL"/>
        </w:rPr>
      </w:pPr>
    </w:p>
    <w:p w:rsidR="00B23669" w:rsidRDefault="00B23669" w:rsidP="00B23669">
      <w:pPr>
        <w:rPr>
          <w:rtl/>
          <w:lang w:eastAsia="he-IL"/>
        </w:rPr>
      </w:pPr>
      <w:r>
        <w:rPr>
          <w:rFonts w:hint="cs"/>
          <w:rtl/>
          <w:lang w:eastAsia="he-IL"/>
        </w:rPr>
        <w:t xml:space="preserve">זה צריך להיות 262 תחת סעיף 30. 30 קובע את </w:t>
      </w:r>
      <w:bookmarkStart w:id="408" w:name="_ETM_Q1_2564000"/>
      <w:bookmarkEnd w:id="408"/>
      <w:r>
        <w:rPr>
          <w:rFonts w:hint="cs"/>
          <w:rtl/>
          <w:lang w:eastAsia="he-IL"/>
        </w:rPr>
        <w:t>126(א).</w:t>
      </w:r>
    </w:p>
    <w:p w:rsidR="00B23669" w:rsidRDefault="00B23669" w:rsidP="00B23669">
      <w:pPr>
        <w:rPr>
          <w:rtl/>
          <w:lang w:eastAsia="he-IL"/>
        </w:rPr>
      </w:pPr>
    </w:p>
    <w:p w:rsidR="00B23669" w:rsidRDefault="00B23669" w:rsidP="00B23669">
      <w:pPr>
        <w:pStyle w:val="a4"/>
        <w:keepNext/>
        <w:rPr>
          <w:rtl/>
        </w:rPr>
      </w:pPr>
      <w:bookmarkStart w:id="409" w:name="ET_speaker_נעה_בן_שבת_84"/>
      <w:r w:rsidRPr="00B23669">
        <w:rPr>
          <w:rStyle w:val="TagStyle"/>
          <w:rtl/>
        </w:rPr>
        <w:t xml:space="preserve"> &lt;&lt; דובר &gt;&gt; </w:t>
      </w:r>
      <w:r>
        <w:rPr>
          <w:rtl/>
        </w:rPr>
        <w:t>נעה בן שבת:</w:t>
      </w:r>
      <w:r w:rsidRPr="00B23669">
        <w:rPr>
          <w:rStyle w:val="TagStyle"/>
          <w:rtl/>
        </w:rPr>
        <w:t xml:space="preserve"> &lt;&lt; דובר &gt;&gt;</w:t>
      </w:r>
      <w:r>
        <w:rPr>
          <w:rtl/>
        </w:rPr>
        <w:t xml:space="preserve">   </w:t>
      </w:r>
      <w:bookmarkEnd w:id="409"/>
    </w:p>
    <w:p w:rsidR="00B23669" w:rsidRDefault="00B23669" w:rsidP="00B23669">
      <w:pPr>
        <w:pStyle w:val="KeepWithNext"/>
        <w:rPr>
          <w:rtl/>
          <w:lang w:eastAsia="he-IL"/>
        </w:rPr>
      </w:pPr>
    </w:p>
    <w:p w:rsidR="00B23669" w:rsidRDefault="00B23669" w:rsidP="00B23669">
      <w:pPr>
        <w:rPr>
          <w:rtl/>
          <w:lang w:eastAsia="he-IL"/>
        </w:rPr>
      </w:pPr>
      <w:r>
        <w:rPr>
          <w:rFonts w:hint="cs"/>
          <w:rtl/>
          <w:lang w:eastAsia="he-IL"/>
        </w:rPr>
        <w:t>זה יהיה 30(א).</w:t>
      </w:r>
    </w:p>
    <w:p w:rsidR="00B23669" w:rsidRDefault="00B23669" w:rsidP="00B23669">
      <w:pPr>
        <w:rPr>
          <w:rtl/>
          <w:lang w:eastAsia="he-IL"/>
        </w:rPr>
      </w:pPr>
    </w:p>
    <w:p w:rsidR="00B23669" w:rsidRDefault="00B23669" w:rsidP="00B23669">
      <w:pPr>
        <w:pStyle w:val="KeepWithNext"/>
        <w:rPr>
          <w:rtl/>
          <w:lang w:eastAsia="he-IL"/>
        </w:rPr>
      </w:pPr>
      <w:r>
        <w:rPr>
          <w:rtl/>
          <w:lang w:eastAsia="he-IL"/>
        </w:rPr>
        <w:tab/>
      </w:r>
      <w:r>
        <w:rPr>
          <w:rFonts w:hint="cs"/>
          <w:rtl/>
          <w:lang w:eastAsia="he-IL"/>
        </w:rPr>
        <w:t xml:space="preserve">עמוד 30 הוא המשך של אותו סעיף שהוא תיקון של סעיף 12 לעניין התאמת המוקדים. </w:t>
      </w:r>
    </w:p>
    <w:p w:rsidR="00B23669" w:rsidRDefault="00B23669" w:rsidP="00B23669">
      <w:pPr>
        <w:rPr>
          <w:rtl/>
          <w:lang w:eastAsia="he-IL"/>
        </w:rPr>
      </w:pPr>
      <w:bookmarkStart w:id="410" w:name="_ETM_Q1_2580000"/>
      <w:bookmarkEnd w:id="410"/>
    </w:p>
    <w:p w:rsidR="00B23669" w:rsidRDefault="00590AFD" w:rsidP="00B23669">
      <w:pPr>
        <w:rPr>
          <w:rtl/>
          <w:lang w:eastAsia="he-IL"/>
        </w:rPr>
      </w:pPr>
      <w:bookmarkStart w:id="411" w:name="_ETM_Q1_2581000"/>
      <w:bookmarkEnd w:id="411"/>
      <w:r>
        <w:rPr>
          <w:rFonts w:hint="cs"/>
          <w:rtl/>
          <w:lang w:eastAsia="he-IL"/>
        </w:rPr>
        <w:t>אני עוברת לעמוד 32.</w:t>
      </w:r>
    </w:p>
    <w:p w:rsidR="00590AFD" w:rsidRDefault="00590AFD" w:rsidP="00B23669">
      <w:pPr>
        <w:rPr>
          <w:rtl/>
          <w:lang w:eastAsia="he-IL"/>
        </w:rPr>
      </w:pPr>
    </w:p>
    <w:p w:rsidR="00590AFD" w:rsidRDefault="00590AFD" w:rsidP="00590AFD">
      <w:pPr>
        <w:pStyle w:val="af6"/>
        <w:keepNext/>
        <w:rPr>
          <w:rtl/>
        </w:rPr>
      </w:pPr>
      <w:bookmarkStart w:id="412" w:name="ET_yor_6044_86"/>
      <w:r w:rsidRPr="00590AFD">
        <w:rPr>
          <w:rStyle w:val="TagStyle"/>
          <w:rtl/>
        </w:rPr>
        <w:t xml:space="preserve"> &lt;&lt; יור &gt;&gt; </w:t>
      </w:r>
      <w:r>
        <w:rPr>
          <w:rtl/>
        </w:rPr>
        <w:t>היו"ר אוריאל בוסו:</w:t>
      </w:r>
      <w:r w:rsidRPr="00590AFD">
        <w:rPr>
          <w:rStyle w:val="TagStyle"/>
          <w:rtl/>
        </w:rPr>
        <w:t xml:space="preserve"> &lt;&lt; יור &gt;&gt;</w:t>
      </w:r>
      <w:r>
        <w:rPr>
          <w:rtl/>
        </w:rPr>
        <w:t xml:space="preserve">   </w:t>
      </w:r>
      <w:bookmarkEnd w:id="412"/>
    </w:p>
    <w:p w:rsidR="00590AFD" w:rsidRDefault="00590AFD" w:rsidP="00590AFD">
      <w:pPr>
        <w:pStyle w:val="KeepWithNext"/>
        <w:rPr>
          <w:rtl/>
          <w:lang w:eastAsia="he-IL"/>
        </w:rPr>
      </w:pPr>
    </w:p>
    <w:tbl>
      <w:tblPr>
        <w:bidiVisual/>
        <w:tblW w:w="7146"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B23669" w:rsidTr="00590AFD">
        <w:trPr>
          <w:cantSplit/>
          <w:trHeight w:val="60"/>
        </w:trPr>
        <w:tc>
          <w:tcPr>
            <w:tcW w:w="624" w:type="dxa"/>
          </w:tcPr>
          <w:p w:rsidR="00B23669" w:rsidRPr="00590AFD" w:rsidRDefault="00B23669" w:rsidP="00590AFD">
            <w:pPr>
              <w:pStyle w:val="TableText"/>
              <w:spacing w:line="240" w:lineRule="auto"/>
              <w:rPr>
                <w:sz w:val="24"/>
                <w:szCs w:val="24"/>
              </w:rPr>
            </w:pPr>
          </w:p>
        </w:tc>
        <w:tc>
          <w:tcPr>
            <w:tcW w:w="6522" w:type="dxa"/>
            <w:hideMark/>
          </w:tcPr>
          <w:p w:rsidR="00B23669" w:rsidRPr="00590AFD" w:rsidRDefault="00B23669" w:rsidP="00590AFD">
            <w:pPr>
              <w:pStyle w:val="TableBlock"/>
              <w:spacing w:line="240" w:lineRule="auto"/>
              <w:rPr>
                <w:sz w:val="24"/>
                <w:szCs w:val="24"/>
              </w:rPr>
            </w:pPr>
            <w:r w:rsidRPr="00590AFD">
              <w:rPr>
                <w:sz w:val="24"/>
                <w:szCs w:val="24"/>
                <w:rtl/>
              </w:rPr>
              <w:t>(ד)</w:t>
            </w:r>
            <w:r w:rsidRPr="00590AFD">
              <w:rPr>
                <w:sz w:val="24"/>
                <w:szCs w:val="24"/>
                <w:rtl/>
              </w:rPr>
              <w:tab/>
              <w:t>בפסקה (14), במקום "שנקבע לפי" יבוא "חדש, למעט מזון  שנכלל ברשימת המזונות החדשים לפי סעיף 18 עד יום י"ד באלול התשפ"ג (31 באוגוסט 2023), או מזון אחר שנקבע לפי";</w:t>
            </w:r>
          </w:p>
        </w:tc>
      </w:tr>
    </w:tbl>
    <w:p w:rsidR="00B23669" w:rsidRDefault="00B23669" w:rsidP="00B23669">
      <w:pPr>
        <w:rPr>
          <w:rtl/>
          <w:lang w:eastAsia="he-IL"/>
        </w:rPr>
      </w:pPr>
      <w:bookmarkStart w:id="413" w:name="_ETM_Q1_2554000"/>
      <w:bookmarkEnd w:id="413"/>
    </w:p>
    <w:p w:rsidR="00590AFD" w:rsidRDefault="00590AFD" w:rsidP="00B23669">
      <w:pPr>
        <w:rPr>
          <w:rtl/>
          <w:lang w:eastAsia="he-IL"/>
        </w:rPr>
      </w:pPr>
      <w:r>
        <w:rPr>
          <w:rFonts w:hint="cs"/>
          <w:rtl/>
          <w:lang w:eastAsia="he-IL"/>
        </w:rPr>
        <w:t xml:space="preserve">למה לא עד ט"ז אלול? זה </w:t>
      </w:r>
      <w:bookmarkStart w:id="414" w:name="_ETM_Q1_2593000"/>
      <w:bookmarkEnd w:id="414"/>
      <w:r>
        <w:rPr>
          <w:rFonts w:hint="cs"/>
          <w:rtl/>
          <w:lang w:eastAsia="he-IL"/>
        </w:rPr>
        <w:t>יום ההולדת שלי...</w:t>
      </w:r>
    </w:p>
    <w:p w:rsidR="00590AFD" w:rsidRDefault="00590AFD" w:rsidP="00B23669">
      <w:pPr>
        <w:rPr>
          <w:rtl/>
          <w:lang w:eastAsia="he-IL"/>
        </w:rPr>
      </w:pPr>
    </w:p>
    <w:p w:rsidR="00590AFD" w:rsidRDefault="00590AFD" w:rsidP="00590AFD">
      <w:pPr>
        <w:pStyle w:val="a4"/>
        <w:keepNext/>
        <w:rPr>
          <w:rtl/>
        </w:rPr>
      </w:pPr>
      <w:bookmarkStart w:id="415" w:name="ET_speaker_נעה_בן_שבת_87"/>
      <w:r w:rsidRPr="00590AFD">
        <w:rPr>
          <w:rStyle w:val="TagStyle"/>
          <w:rtl/>
        </w:rPr>
        <w:t xml:space="preserve"> &lt;&lt; דובר &gt;&gt; </w:t>
      </w:r>
      <w:r>
        <w:rPr>
          <w:rtl/>
        </w:rPr>
        <w:t>נעה בן שבת:</w:t>
      </w:r>
      <w:r w:rsidRPr="00590AFD">
        <w:rPr>
          <w:rStyle w:val="TagStyle"/>
          <w:rtl/>
        </w:rPr>
        <w:t xml:space="preserve"> &lt;&lt; דובר &gt;&gt;</w:t>
      </w:r>
      <w:r>
        <w:rPr>
          <w:rtl/>
        </w:rPr>
        <w:t xml:space="preserve">   </w:t>
      </w:r>
      <w:bookmarkEnd w:id="415"/>
    </w:p>
    <w:p w:rsidR="00590AFD" w:rsidRDefault="00590AFD" w:rsidP="00590AFD">
      <w:pPr>
        <w:pStyle w:val="KeepWithNext"/>
        <w:rPr>
          <w:rtl/>
          <w:lang w:eastAsia="he-IL"/>
        </w:rPr>
      </w:pPr>
    </w:p>
    <w:p w:rsidR="00590AFD" w:rsidRDefault="00590AFD" w:rsidP="00590AFD">
      <w:pPr>
        <w:rPr>
          <w:rtl/>
          <w:lang w:eastAsia="he-IL"/>
        </w:rPr>
      </w:pPr>
      <w:r>
        <w:rPr>
          <w:rFonts w:hint="cs"/>
          <w:rtl/>
          <w:lang w:eastAsia="he-IL"/>
        </w:rPr>
        <w:t xml:space="preserve">זה התיקון של סעיף 52 בהוראה של חוק </w:t>
      </w:r>
      <w:bookmarkStart w:id="416" w:name="_ETM_Q1_2603000"/>
      <w:bookmarkEnd w:id="416"/>
      <w:r>
        <w:rPr>
          <w:rFonts w:hint="cs"/>
          <w:rtl/>
          <w:lang w:eastAsia="he-IL"/>
        </w:rPr>
        <w:t>התוכנית הכלכלית.</w:t>
      </w:r>
    </w:p>
    <w:p w:rsidR="00590AFD" w:rsidRDefault="00590AFD" w:rsidP="00590AFD">
      <w:pPr>
        <w:rPr>
          <w:rtl/>
          <w:lang w:eastAsia="he-IL"/>
        </w:rPr>
      </w:pPr>
    </w:p>
    <w:p w:rsidR="004B2817" w:rsidRDefault="004B2817" w:rsidP="004B2817">
      <w:pPr>
        <w:pStyle w:val="a4"/>
        <w:keepNext/>
        <w:rPr>
          <w:rtl/>
        </w:rPr>
      </w:pPr>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590AFD" w:rsidRDefault="00590AFD" w:rsidP="00590AFD">
      <w:pPr>
        <w:rPr>
          <w:rtl/>
          <w:lang w:eastAsia="he-IL"/>
        </w:rPr>
      </w:pPr>
    </w:p>
    <w:p w:rsidR="00590AFD" w:rsidRDefault="00590AFD" w:rsidP="00590AFD">
      <w:pPr>
        <w:rPr>
          <w:rtl/>
          <w:lang w:eastAsia="he-IL"/>
        </w:rPr>
      </w:pPr>
      <w:r>
        <w:rPr>
          <w:rFonts w:hint="cs"/>
          <w:rtl/>
          <w:lang w:eastAsia="he-IL"/>
        </w:rPr>
        <w:t>שוב, אני חושבת שנכון לעשות את זה בהוראת מעבר.</w:t>
      </w:r>
    </w:p>
    <w:p w:rsidR="00590AFD" w:rsidRDefault="00590AFD" w:rsidP="00590AFD">
      <w:pPr>
        <w:rPr>
          <w:rtl/>
          <w:lang w:eastAsia="he-IL"/>
        </w:rPr>
      </w:pPr>
    </w:p>
    <w:p w:rsidR="00590AFD" w:rsidRDefault="00590AFD" w:rsidP="00590AFD">
      <w:pPr>
        <w:pStyle w:val="a4"/>
        <w:keepNext/>
        <w:rPr>
          <w:rtl/>
        </w:rPr>
      </w:pPr>
      <w:bookmarkStart w:id="417" w:name="ET_speaker_נעה_בן_שבת_88"/>
      <w:r w:rsidRPr="00590AFD">
        <w:rPr>
          <w:rStyle w:val="TagStyle"/>
          <w:rtl/>
        </w:rPr>
        <w:t xml:space="preserve"> &lt;&lt; דובר &gt;&gt; </w:t>
      </w:r>
      <w:r>
        <w:rPr>
          <w:rtl/>
        </w:rPr>
        <w:t>נעה בן שבת:</w:t>
      </w:r>
      <w:r w:rsidRPr="00590AFD">
        <w:rPr>
          <w:rStyle w:val="TagStyle"/>
          <w:rtl/>
        </w:rPr>
        <w:t xml:space="preserve"> &lt;&lt; דובר &gt;&gt;</w:t>
      </w:r>
      <w:r>
        <w:rPr>
          <w:rtl/>
        </w:rPr>
        <w:t xml:space="preserve">   </w:t>
      </w:r>
      <w:bookmarkEnd w:id="417"/>
    </w:p>
    <w:p w:rsidR="00590AFD" w:rsidRDefault="00590AFD" w:rsidP="00590AFD">
      <w:pPr>
        <w:pStyle w:val="KeepWithNext"/>
        <w:rPr>
          <w:rtl/>
          <w:lang w:eastAsia="he-IL"/>
        </w:rPr>
      </w:pPr>
    </w:p>
    <w:p w:rsidR="00590AFD" w:rsidRDefault="00590AFD" w:rsidP="00590AFD">
      <w:pPr>
        <w:rPr>
          <w:rtl/>
          <w:lang w:eastAsia="he-IL"/>
        </w:rPr>
      </w:pPr>
      <w:bookmarkStart w:id="418" w:name="_ETM_Q1_2609000"/>
      <w:bookmarkEnd w:id="418"/>
      <w:r>
        <w:rPr>
          <w:rFonts w:hint="cs"/>
          <w:rtl/>
          <w:lang w:eastAsia="he-IL"/>
        </w:rPr>
        <w:t>האמת שעכשיו אני חושבת שאולי לא צריך את זה.</w:t>
      </w:r>
    </w:p>
    <w:p w:rsidR="00590AFD" w:rsidRDefault="00590AFD" w:rsidP="00590AFD">
      <w:pPr>
        <w:rPr>
          <w:rtl/>
          <w:lang w:eastAsia="he-IL"/>
        </w:rPr>
      </w:pPr>
    </w:p>
    <w:p w:rsidR="00590AFD" w:rsidRDefault="00590AFD" w:rsidP="00590AFD">
      <w:pPr>
        <w:pStyle w:val="af9"/>
        <w:keepNext/>
        <w:rPr>
          <w:rtl/>
          <w:lang w:eastAsia="he-IL"/>
        </w:rPr>
      </w:pPr>
      <w:bookmarkStart w:id="419" w:name="ET_guest_905442_89"/>
      <w:r w:rsidRPr="00590AFD">
        <w:rPr>
          <w:rStyle w:val="TagStyle"/>
          <w:rtl/>
        </w:rPr>
        <w:t xml:space="preserve"> &lt;&lt; אורח &gt;&gt; </w:t>
      </w:r>
      <w:r>
        <w:rPr>
          <w:rtl/>
          <w:lang w:eastAsia="he-IL"/>
        </w:rPr>
        <w:t>שרון גוטמן טרודלר:</w:t>
      </w:r>
      <w:r w:rsidRPr="00590AFD">
        <w:rPr>
          <w:rStyle w:val="TagStyle"/>
          <w:rtl/>
        </w:rPr>
        <w:t xml:space="preserve"> &lt;&lt; אורח &gt;&gt;</w:t>
      </w:r>
      <w:r>
        <w:rPr>
          <w:rtl/>
          <w:lang w:eastAsia="he-IL"/>
        </w:rPr>
        <w:t xml:space="preserve">   </w:t>
      </w:r>
      <w:bookmarkEnd w:id="419"/>
    </w:p>
    <w:p w:rsidR="00590AFD" w:rsidRDefault="00590AFD" w:rsidP="00590AFD">
      <w:pPr>
        <w:pStyle w:val="KeepWithNext"/>
        <w:rPr>
          <w:rtl/>
          <w:lang w:eastAsia="he-IL"/>
        </w:rPr>
      </w:pPr>
    </w:p>
    <w:p w:rsidR="00590AFD" w:rsidRDefault="00590AFD" w:rsidP="00590AFD">
      <w:pPr>
        <w:rPr>
          <w:rtl/>
          <w:lang w:eastAsia="he-IL"/>
        </w:rPr>
      </w:pPr>
      <w:r>
        <w:rPr>
          <w:rFonts w:hint="cs"/>
          <w:rtl/>
          <w:lang w:eastAsia="he-IL"/>
        </w:rPr>
        <w:t xml:space="preserve">לא צריך את זה בתיקון לחוק התוכנית הכלכלית, כי ב-2026 תחול </w:t>
      </w:r>
      <w:bookmarkStart w:id="420" w:name="_ETM_Q1_2620000"/>
      <w:bookmarkEnd w:id="420"/>
      <w:r>
        <w:rPr>
          <w:rFonts w:hint="cs"/>
          <w:rtl/>
          <w:lang w:eastAsia="he-IL"/>
        </w:rPr>
        <w:t>התוספת האחת-עשרה.</w:t>
      </w:r>
    </w:p>
    <w:p w:rsidR="00590AFD" w:rsidRDefault="00590AFD" w:rsidP="00590AFD">
      <w:pPr>
        <w:rPr>
          <w:rtl/>
          <w:lang w:eastAsia="he-IL"/>
        </w:rPr>
      </w:pPr>
    </w:p>
    <w:p w:rsidR="00590AFD" w:rsidRDefault="00590AFD" w:rsidP="00590AFD">
      <w:pPr>
        <w:pStyle w:val="af6"/>
        <w:keepNext/>
        <w:rPr>
          <w:rtl/>
        </w:rPr>
      </w:pPr>
      <w:bookmarkStart w:id="421" w:name="ET_yor_6044_90"/>
      <w:r w:rsidRPr="00590AFD">
        <w:rPr>
          <w:rStyle w:val="TagStyle"/>
          <w:rtl/>
        </w:rPr>
        <w:t xml:space="preserve"> &lt;&lt; יור &gt;&gt; </w:t>
      </w:r>
      <w:r>
        <w:rPr>
          <w:rtl/>
        </w:rPr>
        <w:t>היו"ר אוריאל בוסו:</w:t>
      </w:r>
      <w:r w:rsidRPr="00590AFD">
        <w:rPr>
          <w:rStyle w:val="TagStyle"/>
          <w:rtl/>
        </w:rPr>
        <w:t xml:space="preserve"> &lt;&lt; יור &gt;&gt;</w:t>
      </w:r>
      <w:r>
        <w:rPr>
          <w:rtl/>
        </w:rPr>
        <w:t xml:space="preserve">   </w:t>
      </w:r>
      <w:bookmarkEnd w:id="421"/>
    </w:p>
    <w:p w:rsidR="00590AFD" w:rsidRDefault="00590AFD" w:rsidP="00590AFD">
      <w:pPr>
        <w:pStyle w:val="KeepWithNext"/>
        <w:rPr>
          <w:rtl/>
          <w:lang w:eastAsia="he-IL"/>
        </w:rPr>
      </w:pPr>
    </w:p>
    <w:p w:rsidR="00590AFD" w:rsidRDefault="00590AFD" w:rsidP="00590AFD">
      <w:pPr>
        <w:rPr>
          <w:rtl/>
          <w:lang w:eastAsia="he-IL"/>
        </w:rPr>
      </w:pPr>
      <w:r>
        <w:rPr>
          <w:rFonts w:hint="cs"/>
          <w:rtl/>
          <w:lang w:eastAsia="he-IL"/>
        </w:rPr>
        <w:t xml:space="preserve">אין צורך. </w:t>
      </w:r>
    </w:p>
    <w:p w:rsidR="00590AFD" w:rsidRDefault="00590AFD" w:rsidP="00590AFD">
      <w:pPr>
        <w:rPr>
          <w:rtl/>
          <w:lang w:eastAsia="he-IL"/>
        </w:rPr>
      </w:pPr>
      <w:bookmarkStart w:id="422" w:name="_ETM_Q1_2622000"/>
      <w:bookmarkEnd w:id="422"/>
    </w:p>
    <w:p w:rsidR="00590AFD" w:rsidRDefault="00590AFD" w:rsidP="00590AFD">
      <w:pPr>
        <w:pStyle w:val="a4"/>
        <w:keepNext/>
        <w:rPr>
          <w:rtl/>
        </w:rPr>
      </w:pPr>
      <w:bookmarkStart w:id="423" w:name="ET_speaker_נעה_בן_שבת_91"/>
      <w:r w:rsidRPr="00590AFD">
        <w:rPr>
          <w:rStyle w:val="TagStyle"/>
          <w:rtl/>
        </w:rPr>
        <w:t xml:space="preserve"> &lt;&lt; דובר &gt;&gt; </w:t>
      </w:r>
      <w:r>
        <w:rPr>
          <w:rtl/>
        </w:rPr>
        <w:t>נעה בן שבת:</w:t>
      </w:r>
      <w:r w:rsidRPr="00590AFD">
        <w:rPr>
          <w:rStyle w:val="TagStyle"/>
          <w:rtl/>
        </w:rPr>
        <w:t xml:space="preserve"> &lt;&lt; דובר &gt;&gt;</w:t>
      </w:r>
      <w:r>
        <w:rPr>
          <w:rtl/>
        </w:rPr>
        <w:t xml:space="preserve">   </w:t>
      </w:r>
      <w:bookmarkEnd w:id="423"/>
    </w:p>
    <w:p w:rsidR="00590AFD" w:rsidRDefault="00590AFD" w:rsidP="00590AFD">
      <w:pPr>
        <w:pStyle w:val="KeepWithNext"/>
        <w:rPr>
          <w:rtl/>
          <w:lang w:eastAsia="he-IL"/>
        </w:rPr>
      </w:pPr>
    </w:p>
    <w:p w:rsidR="00590AFD" w:rsidRDefault="00590AFD" w:rsidP="00590AFD">
      <w:pPr>
        <w:rPr>
          <w:rtl/>
          <w:lang w:eastAsia="he-IL"/>
        </w:rPr>
      </w:pPr>
      <w:r>
        <w:rPr>
          <w:rFonts w:hint="cs"/>
          <w:rtl/>
          <w:lang w:eastAsia="he-IL"/>
        </w:rPr>
        <w:t xml:space="preserve">אדוני, דיברנו על העקרונות ואחרי זה נבדוק </w:t>
      </w:r>
      <w:bookmarkStart w:id="424" w:name="_ETM_Q1_2632000"/>
      <w:bookmarkEnd w:id="424"/>
      <w:r>
        <w:rPr>
          <w:rFonts w:hint="cs"/>
          <w:rtl/>
          <w:lang w:eastAsia="he-IL"/>
        </w:rPr>
        <w:t>את הניסוח. החוק הוא באמת - - -</w:t>
      </w:r>
    </w:p>
    <w:p w:rsidR="00590AFD" w:rsidRDefault="00590AFD" w:rsidP="00590AFD">
      <w:pPr>
        <w:rPr>
          <w:rtl/>
          <w:lang w:eastAsia="he-IL"/>
        </w:rPr>
      </w:pPr>
    </w:p>
    <w:p w:rsidR="00590AFD" w:rsidRDefault="00590AFD" w:rsidP="00590AFD">
      <w:pPr>
        <w:pStyle w:val="af6"/>
        <w:keepNext/>
        <w:rPr>
          <w:rtl/>
        </w:rPr>
      </w:pPr>
      <w:bookmarkStart w:id="425" w:name="ET_yor_6044_92"/>
      <w:r w:rsidRPr="00590AFD">
        <w:rPr>
          <w:rStyle w:val="TagStyle"/>
          <w:rtl/>
        </w:rPr>
        <w:t xml:space="preserve"> &lt;&lt; יור &gt;&gt; </w:t>
      </w:r>
      <w:r>
        <w:rPr>
          <w:rtl/>
        </w:rPr>
        <w:t>היו"ר אוריאל בוסו:</w:t>
      </w:r>
      <w:r w:rsidRPr="00590AFD">
        <w:rPr>
          <w:rStyle w:val="TagStyle"/>
          <w:rtl/>
        </w:rPr>
        <w:t xml:space="preserve"> &lt;&lt; יור &gt;&gt;</w:t>
      </w:r>
      <w:r>
        <w:rPr>
          <w:rtl/>
        </w:rPr>
        <w:t xml:space="preserve">   </w:t>
      </w:r>
      <w:bookmarkEnd w:id="425"/>
    </w:p>
    <w:p w:rsidR="00590AFD" w:rsidRDefault="00590AFD" w:rsidP="00590AFD">
      <w:pPr>
        <w:pStyle w:val="KeepWithNext"/>
        <w:rPr>
          <w:rtl/>
          <w:lang w:eastAsia="he-IL"/>
        </w:rPr>
      </w:pPr>
    </w:p>
    <w:p w:rsidR="00590AFD" w:rsidRDefault="00590AFD" w:rsidP="00590AFD">
      <w:pPr>
        <w:rPr>
          <w:rtl/>
          <w:lang w:eastAsia="he-IL"/>
        </w:rPr>
      </w:pPr>
      <w:r>
        <w:rPr>
          <w:rFonts w:hint="cs"/>
          <w:rtl/>
          <w:lang w:eastAsia="he-IL"/>
        </w:rPr>
        <w:t xml:space="preserve">אבל בסוף הוא התיישר. </w:t>
      </w:r>
    </w:p>
    <w:p w:rsidR="00590AFD" w:rsidRDefault="00590AFD" w:rsidP="00590AFD">
      <w:pPr>
        <w:rPr>
          <w:rtl/>
          <w:lang w:eastAsia="he-IL"/>
        </w:rPr>
      </w:pPr>
    </w:p>
    <w:p w:rsidR="00590AFD" w:rsidRDefault="00590AFD" w:rsidP="00590AFD">
      <w:pPr>
        <w:pStyle w:val="a4"/>
        <w:keepNext/>
        <w:rPr>
          <w:rtl/>
        </w:rPr>
      </w:pPr>
      <w:bookmarkStart w:id="426" w:name="ET_speaker_נעה_בן_שבת_93"/>
      <w:r w:rsidRPr="00590AFD">
        <w:rPr>
          <w:rStyle w:val="TagStyle"/>
          <w:rtl/>
        </w:rPr>
        <w:t xml:space="preserve"> &lt;&lt; דובר &gt;&gt; </w:t>
      </w:r>
      <w:r>
        <w:rPr>
          <w:rtl/>
        </w:rPr>
        <w:t>נעה בן שבת:</w:t>
      </w:r>
      <w:r w:rsidRPr="00590AFD">
        <w:rPr>
          <w:rStyle w:val="TagStyle"/>
          <w:rtl/>
        </w:rPr>
        <w:t xml:space="preserve"> &lt;&lt; דובר &gt;&gt;</w:t>
      </w:r>
      <w:r>
        <w:rPr>
          <w:rtl/>
        </w:rPr>
        <w:t xml:space="preserve">   </w:t>
      </w:r>
      <w:bookmarkEnd w:id="426"/>
    </w:p>
    <w:p w:rsidR="00590AFD" w:rsidRDefault="00590AFD" w:rsidP="00590AFD">
      <w:pPr>
        <w:pStyle w:val="KeepWithNext"/>
        <w:rPr>
          <w:rtl/>
          <w:lang w:eastAsia="he-IL"/>
        </w:rPr>
      </w:pPr>
    </w:p>
    <w:p w:rsidR="00590AFD" w:rsidRDefault="00590AFD" w:rsidP="00590AFD">
      <w:pPr>
        <w:rPr>
          <w:rtl/>
          <w:lang w:eastAsia="he-IL"/>
        </w:rPr>
      </w:pPr>
      <w:r>
        <w:rPr>
          <w:rFonts w:hint="cs"/>
          <w:rtl/>
          <w:lang w:eastAsia="he-IL"/>
        </w:rPr>
        <w:t xml:space="preserve">ב-2026 אולי הוא יתיישר. </w:t>
      </w:r>
    </w:p>
    <w:p w:rsidR="00590AFD" w:rsidRDefault="00590AFD" w:rsidP="00590AFD">
      <w:pPr>
        <w:rPr>
          <w:rtl/>
          <w:lang w:eastAsia="he-IL"/>
        </w:rPr>
      </w:pPr>
      <w:bookmarkStart w:id="427" w:name="_ETM_Q1_2640000"/>
      <w:bookmarkEnd w:id="427"/>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590AFD" w:rsidRPr="00590AFD" w:rsidTr="00590AFD">
        <w:trPr>
          <w:cantSplit/>
        </w:trPr>
        <w:tc>
          <w:tcPr>
            <w:tcW w:w="1871" w:type="dxa"/>
            <w:tcMar>
              <w:top w:w="91" w:type="dxa"/>
              <w:left w:w="0" w:type="dxa"/>
              <w:bottom w:w="91" w:type="dxa"/>
              <w:right w:w="0" w:type="dxa"/>
            </w:tcMar>
          </w:tcPr>
          <w:p w:rsidR="00590AFD" w:rsidRPr="00590AFD" w:rsidRDefault="00590AFD" w:rsidP="00590AFD">
            <w:pPr>
              <w:pStyle w:val="TableSideHeading"/>
              <w:spacing w:line="240" w:lineRule="auto"/>
              <w:rPr>
                <w:rFonts w:ascii="David" w:hAnsi="David"/>
                <w:sz w:val="24"/>
                <w:szCs w:val="24"/>
              </w:rPr>
            </w:pPr>
            <w:bookmarkStart w:id="428" w:name="_ETM_Q1_2641000"/>
            <w:bookmarkEnd w:id="428"/>
            <w:r w:rsidRPr="00590AFD">
              <w:rPr>
                <w:rFonts w:ascii="David" w:hAnsi="David"/>
                <w:sz w:val="24"/>
                <w:szCs w:val="24"/>
                <w:rtl/>
              </w:rPr>
              <w:t xml:space="preserve">פרק ח' – תחילה </w:t>
            </w:r>
          </w:p>
          <w:p w:rsidR="00590AFD" w:rsidRPr="00590AFD" w:rsidRDefault="00590AFD" w:rsidP="00590AFD">
            <w:pPr>
              <w:pStyle w:val="TableSideHeading"/>
              <w:spacing w:line="240" w:lineRule="auto"/>
              <w:rPr>
                <w:rFonts w:ascii="David" w:hAnsi="David"/>
                <w:sz w:val="24"/>
                <w:szCs w:val="24"/>
                <w:highlight w:val="yellow"/>
                <w:rtl/>
              </w:rPr>
            </w:pPr>
          </w:p>
        </w:tc>
        <w:tc>
          <w:tcPr>
            <w:tcW w:w="624" w:type="dxa"/>
            <w:tcMar>
              <w:top w:w="91" w:type="dxa"/>
              <w:left w:w="0" w:type="dxa"/>
              <w:bottom w:w="91" w:type="dxa"/>
              <w:right w:w="0" w:type="dxa"/>
            </w:tcMar>
            <w:hideMark/>
          </w:tcPr>
          <w:p w:rsidR="00590AFD" w:rsidRPr="00590AFD" w:rsidRDefault="00590AFD" w:rsidP="00590AFD">
            <w:pPr>
              <w:pStyle w:val="TableText"/>
              <w:spacing w:line="240" w:lineRule="auto"/>
              <w:rPr>
                <w:rFonts w:ascii="David" w:hAnsi="David"/>
                <w:sz w:val="24"/>
                <w:szCs w:val="24"/>
                <w:rtl/>
              </w:rPr>
            </w:pPr>
            <w:r w:rsidRPr="00590AFD">
              <w:rPr>
                <w:rFonts w:ascii="David" w:hAnsi="David"/>
                <w:sz w:val="24"/>
                <w:szCs w:val="24"/>
                <w:rtl/>
              </w:rPr>
              <w:t>33.</w:t>
            </w:r>
          </w:p>
        </w:tc>
        <w:tc>
          <w:tcPr>
            <w:tcW w:w="7146" w:type="dxa"/>
            <w:tcMar>
              <w:top w:w="91" w:type="dxa"/>
              <w:left w:w="0" w:type="dxa"/>
              <w:bottom w:w="91" w:type="dxa"/>
              <w:right w:w="0" w:type="dxa"/>
            </w:tcMar>
            <w:hideMark/>
          </w:tcPr>
          <w:p w:rsidR="00590AFD" w:rsidRPr="00590AFD" w:rsidRDefault="00590AFD" w:rsidP="00590AFD">
            <w:pPr>
              <w:pStyle w:val="TableBlock"/>
              <w:spacing w:line="240" w:lineRule="auto"/>
              <w:rPr>
                <w:rFonts w:ascii="David" w:hAnsi="David"/>
                <w:sz w:val="24"/>
                <w:szCs w:val="24"/>
                <w:rtl/>
              </w:rPr>
            </w:pPr>
            <w:r w:rsidRPr="00590AFD">
              <w:rPr>
                <w:rFonts w:ascii="David" w:hAnsi="David"/>
                <w:sz w:val="24"/>
                <w:szCs w:val="24"/>
                <w:rtl/>
              </w:rPr>
              <w:t>(א)</w:t>
            </w:r>
            <w:r w:rsidRPr="00590AFD">
              <w:rPr>
                <w:rFonts w:ascii="David" w:hAnsi="David"/>
                <w:sz w:val="24"/>
                <w:szCs w:val="24"/>
                <w:rtl/>
              </w:rPr>
              <w:tab/>
              <w:t>בכפוף להוראות סעיפים קטנים (ב) עד (ד), תחילתו של פרק זה ביום ט"ו באלול התשפ"ג (1 בספטמבר 2023).</w:t>
            </w:r>
          </w:p>
        </w:tc>
      </w:tr>
    </w:tbl>
    <w:p w:rsidR="00590AFD" w:rsidRPr="00590AFD" w:rsidRDefault="00590AFD" w:rsidP="00590AFD">
      <w:pPr>
        <w:rPr>
          <w:rtl/>
          <w:lang w:eastAsia="he-IL"/>
        </w:rPr>
      </w:pPr>
    </w:p>
    <w:p w:rsidR="00590AFD" w:rsidRDefault="00590AFD" w:rsidP="00590AFD">
      <w:pPr>
        <w:rPr>
          <w:rtl/>
          <w:lang w:eastAsia="he-IL"/>
        </w:rPr>
      </w:pPr>
      <w:bookmarkStart w:id="429" w:name="_ETM_Q1_2610000"/>
      <w:bookmarkEnd w:id="429"/>
      <w:r>
        <w:rPr>
          <w:rFonts w:hint="cs"/>
          <w:rtl/>
          <w:lang w:eastAsia="he-IL"/>
        </w:rPr>
        <w:t xml:space="preserve">לאחר מכן יש </w:t>
      </w:r>
      <w:bookmarkStart w:id="430" w:name="_ETM_Q1_2649000"/>
      <w:bookmarkEnd w:id="430"/>
      <w:r>
        <w:rPr>
          <w:rFonts w:hint="cs"/>
          <w:rtl/>
          <w:lang w:eastAsia="he-IL"/>
        </w:rPr>
        <w:t xml:space="preserve">לנו את החריגים, דברים שנכנסים ב-1 באוגוסט 2026 ואליהם אנחנו </w:t>
      </w:r>
      <w:bookmarkStart w:id="431" w:name="_ETM_Q1_2653000"/>
      <w:bookmarkEnd w:id="431"/>
      <w:r>
        <w:rPr>
          <w:rFonts w:hint="cs"/>
          <w:rtl/>
          <w:lang w:eastAsia="he-IL"/>
        </w:rPr>
        <w:t xml:space="preserve">מוסיפים את ההגדרה "תוכנית בטיחות מזון" שבסעיף 177. </w:t>
      </w:r>
    </w:p>
    <w:p w:rsidR="00590AFD" w:rsidRDefault="00590AFD" w:rsidP="00590AFD">
      <w:pPr>
        <w:rPr>
          <w:rtl/>
          <w:lang w:eastAsia="he-IL"/>
        </w:rPr>
      </w:pPr>
    </w:p>
    <w:p w:rsidR="00590AFD" w:rsidRDefault="00590AFD" w:rsidP="00590AFD">
      <w:pPr>
        <w:rPr>
          <w:rtl/>
          <w:lang w:eastAsia="he-IL"/>
        </w:rPr>
      </w:pPr>
      <w:r>
        <w:rPr>
          <w:rFonts w:hint="cs"/>
          <w:rtl/>
          <w:lang w:eastAsia="he-IL"/>
        </w:rPr>
        <w:t xml:space="preserve">אנחנו מוסיפים לסעיפים שתחילתם ב-1 בינואר 2026 שני סעיפים </w:t>
      </w:r>
      <w:r>
        <w:rPr>
          <w:rtl/>
          <w:lang w:eastAsia="he-IL"/>
        </w:rPr>
        <w:t>–</w:t>
      </w:r>
      <w:r>
        <w:rPr>
          <w:rFonts w:hint="cs"/>
          <w:rtl/>
          <w:lang w:eastAsia="he-IL"/>
        </w:rPr>
        <w:t xml:space="preserve"> 267(א) ו-277 </w:t>
      </w:r>
      <w:r>
        <w:rPr>
          <w:rtl/>
          <w:lang w:eastAsia="he-IL"/>
        </w:rPr>
        <w:t>–</w:t>
      </w:r>
      <w:r>
        <w:rPr>
          <w:rFonts w:hint="cs"/>
          <w:rtl/>
          <w:lang w:eastAsia="he-IL"/>
        </w:rPr>
        <w:t xml:space="preserve"> שעכשיו נוספו לנו </w:t>
      </w:r>
      <w:bookmarkStart w:id="432" w:name="_ETM_Q1_2663000"/>
      <w:bookmarkEnd w:id="432"/>
      <w:r>
        <w:rPr>
          <w:rFonts w:hint="cs"/>
          <w:rtl/>
          <w:lang w:eastAsia="he-IL"/>
        </w:rPr>
        <w:t>בהם תיקונים.</w:t>
      </w:r>
    </w:p>
    <w:p w:rsidR="00590AFD" w:rsidRDefault="00590AFD" w:rsidP="00590AFD">
      <w:pPr>
        <w:rPr>
          <w:rtl/>
          <w:lang w:eastAsia="he-IL"/>
        </w:rPr>
      </w:pPr>
    </w:p>
    <w:p w:rsidR="00590AFD" w:rsidRDefault="00590AFD" w:rsidP="00590AFD">
      <w:pPr>
        <w:rPr>
          <w:rtl/>
          <w:lang w:eastAsia="he-IL"/>
        </w:rPr>
      </w:pPr>
      <w:r>
        <w:rPr>
          <w:rFonts w:hint="cs"/>
          <w:rtl/>
          <w:lang w:eastAsia="he-IL"/>
        </w:rPr>
        <w:t>בסעיף קטן (ד) אנחנו אומרים</w:t>
      </w:r>
      <w:r>
        <w:rPr>
          <w:lang w:eastAsia="he-IL"/>
        </w:rPr>
        <w:t>:</w:t>
      </w:r>
    </w:p>
    <w:p w:rsidR="00590AFD" w:rsidRDefault="00590AFD" w:rsidP="00590AFD">
      <w:pPr>
        <w:rPr>
          <w:rtl/>
          <w:lang w:eastAsia="he-IL"/>
        </w:rPr>
      </w:pPr>
    </w:p>
    <w:tbl>
      <w:tblPr>
        <w:bidiVisual/>
        <w:tblW w:w="7770" w:type="dxa"/>
        <w:tblLayout w:type="fixed"/>
        <w:tblCellMar>
          <w:top w:w="57" w:type="dxa"/>
          <w:left w:w="0" w:type="dxa"/>
          <w:bottom w:w="57" w:type="dxa"/>
          <w:right w:w="0" w:type="dxa"/>
        </w:tblCellMar>
        <w:tblLook w:val="04A0" w:firstRow="1" w:lastRow="0" w:firstColumn="1" w:lastColumn="0" w:noHBand="0" w:noVBand="1"/>
      </w:tblPr>
      <w:tblGrid>
        <w:gridCol w:w="624"/>
        <w:gridCol w:w="7146"/>
      </w:tblGrid>
      <w:tr w:rsidR="00590AFD" w:rsidTr="005F23E5">
        <w:trPr>
          <w:cantSplit/>
        </w:trPr>
        <w:tc>
          <w:tcPr>
            <w:tcW w:w="624" w:type="dxa"/>
            <w:tcMar>
              <w:top w:w="91" w:type="dxa"/>
              <w:left w:w="0" w:type="dxa"/>
              <w:bottom w:w="91" w:type="dxa"/>
              <w:right w:w="0" w:type="dxa"/>
            </w:tcMar>
          </w:tcPr>
          <w:p w:rsidR="00590AFD" w:rsidRPr="004B2817" w:rsidRDefault="00590AFD" w:rsidP="004B2817">
            <w:pPr>
              <w:pStyle w:val="TableText"/>
              <w:spacing w:line="240" w:lineRule="auto"/>
              <w:rPr>
                <w:rFonts w:ascii="David" w:hAnsi="David"/>
                <w:sz w:val="24"/>
                <w:szCs w:val="24"/>
              </w:rPr>
            </w:pPr>
          </w:p>
        </w:tc>
        <w:tc>
          <w:tcPr>
            <w:tcW w:w="7146" w:type="dxa"/>
            <w:tcMar>
              <w:top w:w="91" w:type="dxa"/>
              <w:left w:w="0" w:type="dxa"/>
              <w:bottom w:w="91" w:type="dxa"/>
              <w:right w:w="0" w:type="dxa"/>
            </w:tcMar>
            <w:hideMark/>
          </w:tcPr>
          <w:p w:rsidR="00590AFD" w:rsidRPr="004B2817" w:rsidRDefault="00590AFD" w:rsidP="004B2817">
            <w:pPr>
              <w:pStyle w:val="TableBlock"/>
              <w:spacing w:line="240" w:lineRule="auto"/>
              <w:rPr>
                <w:rFonts w:ascii="David" w:hAnsi="David"/>
                <w:sz w:val="24"/>
                <w:szCs w:val="24"/>
                <w:rtl/>
              </w:rPr>
            </w:pPr>
            <w:r w:rsidRPr="004B2817">
              <w:rPr>
                <w:rFonts w:ascii="David" w:hAnsi="David"/>
                <w:sz w:val="24"/>
                <w:szCs w:val="24"/>
                <w:rtl/>
              </w:rPr>
              <w:t>(ד)</w:t>
            </w:r>
            <w:r w:rsidRPr="004B2817">
              <w:rPr>
                <w:rFonts w:ascii="David" w:hAnsi="David"/>
                <w:sz w:val="24"/>
                <w:szCs w:val="24"/>
                <w:rtl/>
              </w:rPr>
              <w:tab/>
              <w:t>תחילתם של סעיפים</w:t>
            </w:r>
            <w:r w:rsidRPr="004B2817">
              <w:rPr>
                <w:rFonts w:ascii="David" w:hAnsi="David" w:hint="cs"/>
                <w:sz w:val="24"/>
                <w:szCs w:val="24"/>
                <w:rtl/>
              </w:rPr>
              <w:t xml:space="preserve"> 12(ג),</w:t>
            </w:r>
            <w:r w:rsidRPr="004B2817">
              <w:rPr>
                <w:rFonts w:ascii="David" w:hAnsi="David"/>
                <w:sz w:val="24"/>
                <w:szCs w:val="24"/>
                <w:rtl/>
              </w:rPr>
              <w:t xml:space="preserve"> 319(ד) ו-321(ד) ו-(ו) לחוק המזון, כנוסחו בפרק זה, ביום תחילתו של חוק זה. </w:t>
            </w:r>
          </w:p>
          <w:p w:rsidR="005F23E5" w:rsidRPr="004B2817" w:rsidRDefault="005F23E5" w:rsidP="004B2817">
            <w:pPr>
              <w:pStyle w:val="TableBlock"/>
              <w:spacing w:line="240" w:lineRule="auto"/>
              <w:rPr>
                <w:rFonts w:ascii="David" w:hAnsi="David"/>
                <w:sz w:val="24"/>
                <w:szCs w:val="24"/>
                <w:rtl/>
              </w:rPr>
            </w:pPr>
          </w:p>
        </w:tc>
      </w:tr>
    </w:tbl>
    <w:p w:rsidR="00590AFD" w:rsidRDefault="005F23E5" w:rsidP="00590AFD">
      <w:pPr>
        <w:rPr>
          <w:rtl/>
          <w:lang w:eastAsia="he-IL"/>
        </w:rPr>
      </w:pPr>
      <w:r>
        <w:rPr>
          <w:rFonts w:ascii="David" w:hAnsi="David" w:hint="cs"/>
          <w:sz w:val="26"/>
          <w:rtl/>
        </w:rPr>
        <w:t xml:space="preserve">זה סעיף 12(ג) שפתחנו איתו את </w:t>
      </w:r>
      <w:bookmarkStart w:id="433" w:name="_ETM_Q1_2682000"/>
      <w:bookmarkEnd w:id="433"/>
      <w:r>
        <w:rPr>
          <w:rFonts w:ascii="David" w:hAnsi="David" w:hint="cs"/>
          <w:sz w:val="26"/>
          <w:rtl/>
        </w:rPr>
        <w:t>הדיון היום. סעיף 319 ו-321 הם הנושא של תקנות ייחוס</w:t>
      </w:r>
      <w:r>
        <w:rPr>
          <w:rFonts w:hint="cs"/>
          <w:rtl/>
          <w:lang w:eastAsia="he-IL"/>
        </w:rPr>
        <w:t xml:space="preserve"> מזון, נוהל ותקנות שהמועדים שלהם נדחים, כיוון שעד </w:t>
      </w:r>
      <w:bookmarkStart w:id="434" w:name="_ETM_Q1_2695000"/>
      <w:bookmarkEnd w:id="434"/>
      <w:r>
        <w:rPr>
          <w:rFonts w:hint="cs"/>
          <w:rtl/>
          <w:lang w:eastAsia="he-IL"/>
        </w:rPr>
        <w:t>ספטמבר צריכות היו לבוא תקנות.</w:t>
      </w:r>
    </w:p>
    <w:p w:rsidR="005F23E5" w:rsidRDefault="005F23E5" w:rsidP="00590AFD">
      <w:pPr>
        <w:rPr>
          <w:rtl/>
          <w:lang w:eastAsia="he-IL"/>
        </w:rPr>
      </w:pPr>
    </w:p>
    <w:p w:rsidR="005F23E5" w:rsidRDefault="005F23E5" w:rsidP="005F23E5">
      <w:pPr>
        <w:pStyle w:val="af9"/>
        <w:keepNext/>
        <w:rPr>
          <w:rtl/>
          <w:lang w:eastAsia="he-IL"/>
        </w:rPr>
      </w:pPr>
      <w:bookmarkStart w:id="435" w:name="ET_guest_905462_94"/>
      <w:r w:rsidRPr="005F23E5">
        <w:rPr>
          <w:rStyle w:val="TagStyle"/>
          <w:rtl/>
        </w:rPr>
        <w:t xml:space="preserve"> &lt;&lt; אורח &gt;&gt; </w:t>
      </w:r>
      <w:r>
        <w:rPr>
          <w:rtl/>
          <w:lang w:eastAsia="he-IL"/>
        </w:rPr>
        <w:t>רז הילמן:</w:t>
      </w:r>
      <w:r w:rsidRPr="005F23E5">
        <w:rPr>
          <w:rStyle w:val="TagStyle"/>
          <w:rtl/>
        </w:rPr>
        <w:t xml:space="preserve"> &lt;&lt; אורח &gt;&gt;</w:t>
      </w:r>
      <w:r>
        <w:rPr>
          <w:rtl/>
          <w:lang w:eastAsia="he-IL"/>
        </w:rPr>
        <w:t xml:space="preserve">   </w:t>
      </w:r>
      <w:bookmarkEnd w:id="435"/>
    </w:p>
    <w:p w:rsidR="005F23E5" w:rsidRDefault="005F23E5" w:rsidP="005F23E5">
      <w:pPr>
        <w:pStyle w:val="KeepWithNext"/>
        <w:rPr>
          <w:rtl/>
          <w:lang w:eastAsia="he-IL"/>
        </w:rPr>
      </w:pPr>
    </w:p>
    <w:p w:rsidR="005F23E5" w:rsidRDefault="005F23E5" w:rsidP="005F23E5">
      <w:pPr>
        <w:rPr>
          <w:rtl/>
          <w:lang w:eastAsia="he-IL"/>
        </w:rPr>
      </w:pPr>
      <w:r>
        <w:rPr>
          <w:rFonts w:hint="cs"/>
          <w:rtl/>
          <w:lang w:eastAsia="he-IL"/>
        </w:rPr>
        <w:t xml:space="preserve">אני מבקש להתייחס לעוד שני </w:t>
      </w:r>
      <w:bookmarkStart w:id="436" w:name="_ETM_Q1_2701000"/>
      <w:bookmarkEnd w:id="436"/>
      <w:r>
        <w:rPr>
          <w:rFonts w:hint="cs"/>
          <w:rtl/>
          <w:lang w:eastAsia="he-IL"/>
        </w:rPr>
        <w:t xml:space="preserve">נושאים. מבחינת הכניסה לתוקף </w:t>
      </w:r>
      <w:r>
        <w:rPr>
          <w:rtl/>
          <w:lang w:eastAsia="he-IL"/>
        </w:rPr>
        <w:t>–</w:t>
      </w:r>
      <w:r>
        <w:rPr>
          <w:rFonts w:hint="cs"/>
          <w:rtl/>
          <w:lang w:eastAsia="he-IL"/>
        </w:rPr>
        <w:t xml:space="preserve"> אני מבקש שגם התיקון של </w:t>
      </w:r>
      <w:bookmarkStart w:id="437" w:name="_ETM_Q1_2705000"/>
      <w:bookmarkEnd w:id="437"/>
      <w:r>
        <w:rPr>
          <w:rFonts w:hint="cs"/>
          <w:rtl/>
          <w:lang w:eastAsia="he-IL"/>
        </w:rPr>
        <w:t xml:space="preserve">התוספת השלישית (א) לעניין שימורים בחומציות נמוכה וגם תיקון </w:t>
      </w:r>
      <w:bookmarkStart w:id="438" w:name="_ETM_Q1_2714000"/>
      <w:bookmarkEnd w:id="438"/>
      <w:r>
        <w:rPr>
          <w:rFonts w:hint="cs"/>
          <w:rtl/>
          <w:lang w:eastAsia="he-IL"/>
        </w:rPr>
        <w:t xml:space="preserve">של תוספת 12 לעניין ייבוא שימורי דגים ובשר ייכנסו לתוקף </w:t>
      </w:r>
      <w:bookmarkStart w:id="439" w:name="_ETM_Q1_2718000"/>
      <w:bookmarkEnd w:id="439"/>
      <w:r>
        <w:rPr>
          <w:rFonts w:hint="cs"/>
          <w:rtl/>
          <w:lang w:eastAsia="he-IL"/>
        </w:rPr>
        <w:t xml:space="preserve">עם הפרסום ברשומות. </w:t>
      </w:r>
    </w:p>
    <w:p w:rsidR="005F23E5" w:rsidRDefault="005F23E5" w:rsidP="005F23E5">
      <w:pPr>
        <w:rPr>
          <w:rtl/>
          <w:lang w:eastAsia="he-IL"/>
        </w:rPr>
      </w:pPr>
    </w:p>
    <w:p w:rsidR="005F23E5" w:rsidRDefault="005F23E5" w:rsidP="005F23E5">
      <w:pPr>
        <w:pStyle w:val="a4"/>
        <w:keepNext/>
        <w:rPr>
          <w:rtl/>
        </w:rPr>
      </w:pPr>
      <w:bookmarkStart w:id="440" w:name="ET_speaker_נעה_בן_שבת_95"/>
      <w:r w:rsidRPr="005F23E5">
        <w:rPr>
          <w:rStyle w:val="TagStyle"/>
          <w:rtl/>
        </w:rPr>
        <w:t xml:space="preserve"> &lt;&lt; דובר &gt;&gt; </w:t>
      </w:r>
      <w:r>
        <w:rPr>
          <w:rtl/>
        </w:rPr>
        <w:t>נעה בן שבת:</w:t>
      </w:r>
      <w:r w:rsidRPr="005F23E5">
        <w:rPr>
          <w:rStyle w:val="TagStyle"/>
          <w:rtl/>
        </w:rPr>
        <w:t xml:space="preserve"> &lt;&lt; דובר &gt;&gt;</w:t>
      </w:r>
      <w:r>
        <w:rPr>
          <w:rtl/>
        </w:rPr>
        <w:t xml:space="preserve">   </w:t>
      </w:r>
      <w:bookmarkEnd w:id="440"/>
    </w:p>
    <w:p w:rsidR="005F23E5" w:rsidRDefault="005F23E5" w:rsidP="005F23E5">
      <w:pPr>
        <w:pStyle w:val="KeepWithNext"/>
        <w:rPr>
          <w:rtl/>
          <w:lang w:eastAsia="he-IL"/>
        </w:rPr>
      </w:pPr>
    </w:p>
    <w:p w:rsidR="005F23E5" w:rsidRDefault="005F23E5" w:rsidP="005F23E5">
      <w:pPr>
        <w:rPr>
          <w:rtl/>
          <w:lang w:eastAsia="he-IL"/>
        </w:rPr>
      </w:pPr>
      <w:r>
        <w:rPr>
          <w:rFonts w:hint="cs"/>
          <w:rtl/>
          <w:lang w:eastAsia="he-IL"/>
        </w:rPr>
        <w:t xml:space="preserve">זה לא עם הפרסום ברשומות, אלא ביום </w:t>
      </w:r>
      <w:bookmarkStart w:id="441" w:name="_ETM_Q1_2722000"/>
      <w:bookmarkEnd w:id="441"/>
      <w:r>
        <w:rPr>
          <w:rFonts w:hint="cs"/>
          <w:rtl/>
          <w:lang w:eastAsia="he-IL"/>
        </w:rPr>
        <w:t>תחילתו של החוק.</w:t>
      </w:r>
    </w:p>
    <w:p w:rsidR="005F23E5" w:rsidRDefault="005F23E5" w:rsidP="005F23E5">
      <w:pPr>
        <w:rPr>
          <w:rtl/>
          <w:lang w:eastAsia="he-IL"/>
        </w:rPr>
      </w:pPr>
    </w:p>
    <w:p w:rsidR="005F23E5" w:rsidRDefault="005F23E5" w:rsidP="005F23E5">
      <w:pPr>
        <w:pStyle w:val="af9"/>
        <w:keepNext/>
        <w:rPr>
          <w:rtl/>
          <w:lang w:eastAsia="he-IL"/>
        </w:rPr>
      </w:pPr>
      <w:bookmarkStart w:id="442" w:name="ET_guest_905462_96"/>
      <w:r w:rsidRPr="005F23E5">
        <w:rPr>
          <w:rStyle w:val="TagStyle"/>
          <w:rtl/>
        </w:rPr>
        <w:t xml:space="preserve"> &lt;&lt; אורח &gt;&gt; </w:t>
      </w:r>
      <w:r>
        <w:rPr>
          <w:rtl/>
          <w:lang w:eastAsia="he-IL"/>
        </w:rPr>
        <w:t>רז הילמן:</w:t>
      </w:r>
      <w:r w:rsidRPr="005F23E5">
        <w:rPr>
          <w:rStyle w:val="TagStyle"/>
          <w:rtl/>
        </w:rPr>
        <w:t xml:space="preserve"> &lt;&lt; אורח &gt;&gt;</w:t>
      </w:r>
      <w:r>
        <w:rPr>
          <w:rtl/>
          <w:lang w:eastAsia="he-IL"/>
        </w:rPr>
        <w:t xml:space="preserve">   </w:t>
      </w:r>
      <w:bookmarkEnd w:id="442"/>
    </w:p>
    <w:p w:rsidR="005F23E5" w:rsidRDefault="005F23E5" w:rsidP="005F23E5">
      <w:pPr>
        <w:pStyle w:val="KeepWithNext"/>
        <w:rPr>
          <w:rtl/>
          <w:lang w:eastAsia="he-IL"/>
        </w:rPr>
      </w:pPr>
    </w:p>
    <w:p w:rsidR="005F23E5" w:rsidRDefault="005F23E5" w:rsidP="005F23E5">
      <w:pPr>
        <w:rPr>
          <w:rtl/>
          <w:lang w:eastAsia="he-IL"/>
        </w:rPr>
      </w:pPr>
      <w:r>
        <w:rPr>
          <w:rFonts w:hint="cs"/>
          <w:rtl/>
          <w:lang w:eastAsia="he-IL"/>
        </w:rPr>
        <w:t xml:space="preserve">אז אני מבקש שזה יקרה עם הפרסום ברשומות, </w:t>
      </w:r>
      <w:bookmarkStart w:id="443" w:name="_ETM_Q1_2725000"/>
      <w:bookmarkEnd w:id="443"/>
      <w:r>
        <w:rPr>
          <w:rFonts w:hint="cs"/>
          <w:rtl/>
          <w:lang w:eastAsia="he-IL"/>
        </w:rPr>
        <w:t xml:space="preserve">להקדים את זה. </w:t>
      </w:r>
    </w:p>
    <w:p w:rsidR="005F23E5" w:rsidRDefault="005F23E5" w:rsidP="005F23E5">
      <w:pPr>
        <w:rPr>
          <w:rtl/>
          <w:lang w:eastAsia="he-IL"/>
        </w:rPr>
      </w:pPr>
      <w:bookmarkStart w:id="444" w:name="_ETM_Q1_2728000"/>
      <w:bookmarkEnd w:id="444"/>
    </w:p>
    <w:p w:rsidR="005F23E5" w:rsidRDefault="005F23E5" w:rsidP="005F23E5">
      <w:pPr>
        <w:pStyle w:val="a4"/>
        <w:keepNext/>
        <w:rPr>
          <w:rtl/>
        </w:rPr>
      </w:pPr>
      <w:bookmarkStart w:id="445" w:name="ET_speaker_נעה_בן_שבת_97"/>
      <w:r w:rsidRPr="005F23E5">
        <w:rPr>
          <w:rStyle w:val="TagStyle"/>
          <w:rtl/>
        </w:rPr>
        <w:t xml:space="preserve"> &lt;&lt; דובר &gt;&gt; </w:t>
      </w:r>
      <w:r>
        <w:rPr>
          <w:rtl/>
        </w:rPr>
        <w:t>נעה בן שבת:</w:t>
      </w:r>
      <w:r w:rsidRPr="005F23E5">
        <w:rPr>
          <w:rStyle w:val="TagStyle"/>
          <w:rtl/>
        </w:rPr>
        <w:t xml:space="preserve"> &lt;&lt; דובר &gt;&gt;</w:t>
      </w:r>
      <w:r>
        <w:rPr>
          <w:rtl/>
        </w:rPr>
        <w:t xml:space="preserve">   </w:t>
      </w:r>
      <w:bookmarkEnd w:id="445"/>
    </w:p>
    <w:p w:rsidR="005F23E5" w:rsidRDefault="005F23E5" w:rsidP="005F23E5">
      <w:pPr>
        <w:pStyle w:val="KeepWithNext"/>
        <w:rPr>
          <w:rtl/>
          <w:lang w:eastAsia="he-IL"/>
        </w:rPr>
      </w:pPr>
    </w:p>
    <w:p w:rsidR="005F23E5" w:rsidRDefault="005F23E5" w:rsidP="005F23E5">
      <w:pPr>
        <w:rPr>
          <w:rtl/>
          <w:lang w:eastAsia="he-IL"/>
        </w:rPr>
      </w:pPr>
      <w:r>
        <w:rPr>
          <w:rFonts w:hint="cs"/>
          <w:rtl/>
          <w:lang w:eastAsia="he-IL"/>
        </w:rPr>
        <w:t xml:space="preserve">לא, אנחנו לא ניצור עוד סעיף. </w:t>
      </w:r>
      <w:bookmarkStart w:id="446" w:name="_ETM_Q1_2731000"/>
      <w:bookmarkEnd w:id="446"/>
      <w:r>
        <w:rPr>
          <w:rFonts w:hint="cs"/>
          <w:rtl/>
          <w:lang w:eastAsia="he-IL"/>
        </w:rPr>
        <w:t>הפער אמור להיות של מספר ימים.</w:t>
      </w:r>
    </w:p>
    <w:p w:rsidR="005F23E5" w:rsidRDefault="005F23E5" w:rsidP="005F23E5">
      <w:pPr>
        <w:rPr>
          <w:rtl/>
          <w:lang w:eastAsia="he-IL"/>
        </w:rPr>
      </w:pPr>
    </w:p>
    <w:p w:rsidR="005F23E5" w:rsidRDefault="005F23E5" w:rsidP="005F23E5">
      <w:pPr>
        <w:pStyle w:val="af9"/>
        <w:keepNext/>
        <w:rPr>
          <w:rtl/>
          <w:lang w:eastAsia="he-IL"/>
        </w:rPr>
      </w:pPr>
      <w:bookmarkStart w:id="447" w:name="ET_guest_905462_98"/>
      <w:r w:rsidRPr="005F23E5">
        <w:rPr>
          <w:rStyle w:val="TagStyle"/>
          <w:rtl/>
        </w:rPr>
        <w:t xml:space="preserve"> &lt;&lt; אורח &gt;&gt; </w:t>
      </w:r>
      <w:r>
        <w:rPr>
          <w:rtl/>
          <w:lang w:eastAsia="he-IL"/>
        </w:rPr>
        <w:t>רז הילמן:</w:t>
      </w:r>
      <w:r w:rsidRPr="005F23E5">
        <w:rPr>
          <w:rStyle w:val="TagStyle"/>
          <w:rtl/>
        </w:rPr>
        <w:t xml:space="preserve"> &lt;&lt; אורח &gt;&gt;</w:t>
      </w:r>
      <w:r>
        <w:rPr>
          <w:rtl/>
          <w:lang w:eastAsia="he-IL"/>
        </w:rPr>
        <w:t xml:space="preserve">   </w:t>
      </w:r>
      <w:bookmarkEnd w:id="447"/>
    </w:p>
    <w:p w:rsidR="005F23E5" w:rsidRDefault="005F23E5" w:rsidP="005F23E5">
      <w:pPr>
        <w:pStyle w:val="KeepWithNext"/>
        <w:rPr>
          <w:rtl/>
          <w:lang w:eastAsia="he-IL"/>
        </w:rPr>
      </w:pPr>
    </w:p>
    <w:p w:rsidR="005F23E5" w:rsidRDefault="005F23E5" w:rsidP="005F23E5">
      <w:pPr>
        <w:rPr>
          <w:rtl/>
          <w:lang w:eastAsia="he-IL"/>
        </w:rPr>
      </w:pPr>
      <w:r>
        <w:rPr>
          <w:rFonts w:hint="cs"/>
          <w:rtl/>
          <w:lang w:eastAsia="he-IL"/>
        </w:rPr>
        <w:t xml:space="preserve">לא, שלושה חודשים. </w:t>
      </w:r>
    </w:p>
    <w:p w:rsidR="005F23E5" w:rsidRDefault="005F23E5" w:rsidP="005F23E5">
      <w:pPr>
        <w:rPr>
          <w:rtl/>
          <w:lang w:eastAsia="he-IL"/>
        </w:rPr>
      </w:pPr>
      <w:bookmarkStart w:id="448" w:name="_ETM_Q1_2739000"/>
      <w:bookmarkEnd w:id="448"/>
    </w:p>
    <w:p w:rsidR="005F23E5" w:rsidRDefault="005F23E5" w:rsidP="005F23E5">
      <w:pPr>
        <w:pStyle w:val="a4"/>
        <w:keepNext/>
        <w:rPr>
          <w:rtl/>
        </w:rPr>
      </w:pPr>
      <w:bookmarkStart w:id="449" w:name="ET_speaker_נעה_בן_שבת_99"/>
      <w:r w:rsidRPr="005F23E5">
        <w:rPr>
          <w:rStyle w:val="TagStyle"/>
          <w:rtl/>
        </w:rPr>
        <w:t xml:space="preserve"> &lt;&lt; דובר &gt;&gt; </w:t>
      </w:r>
      <w:r>
        <w:rPr>
          <w:rtl/>
        </w:rPr>
        <w:t>נעה בן שבת:</w:t>
      </w:r>
      <w:r w:rsidRPr="005F23E5">
        <w:rPr>
          <w:rStyle w:val="TagStyle"/>
          <w:rtl/>
        </w:rPr>
        <w:t xml:space="preserve"> &lt;&lt; דובר &gt;&gt;</w:t>
      </w:r>
      <w:r>
        <w:rPr>
          <w:rtl/>
        </w:rPr>
        <w:t xml:space="preserve">   </w:t>
      </w:r>
      <w:bookmarkEnd w:id="449"/>
    </w:p>
    <w:p w:rsidR="005F23E5" w:rsidRDefault="005F23E5" w:rsidP="005F23E5">
      <w:pPr>
        <w:pStyle w:val="KeepWithNext"/>
        <w:rPr>
          <w:rtl/>
          <w:lang w:eastAsia="he-IL"/>
        </w:rPr>
      </w:pPr>
    </w:p>
    <w:p w:rsidR="005F23E5" w:rsidRDefault="005F23E5" w:rsidP="005F23E5">
      <w:pPr>
        <w:rPr>
          <w:rtl/>
          <w:lang w:eastAsia="he-IL"/>
        </w:rPr>
      </w:pPr>
      <w:bookmarkStart w:id="450" w:name="_ETM_Q1_2747000"/>
      <w:bookmarkEnd w:id="450"/>
      <w:r>
        <w:rPr>
          <w:rFonts w:hint="cs"/>
          <w:rtl/>
          <w:lang w:eastAsia="he-IL"/>
        </w:rPr>
        <w:t xml:space="preserve">לא דחינו. </w:t>
      </w:r>
      <w:bookmarkStart w:id="451" w:name="_ETM_Q1_2745000"/>
      <w:bookmarkEnd w:id="451"/>
      <w:r>
        <w:rPr>
          <w:rFonts w:hint="cs"/>
          <w:rtl/>
          <w:lang w:eastAsia="he-IL"/>
        </w:rPr>
        <w:t xml:space="preserve">כרגע אנחנו מדברים על הפרק שלנו. </w:t>
      </w:r>
    </w:p>
    <w:p w:rsidR="005F23E5" w:rsidRDefault="005F23E5" w:rsidP="005F23E5">
      <w:pPr>
        <w:rPr>
          <w:rtl/>
          <w:lang w:eastAsia="he-IL"/>
        </w:rPr>
      </w:pPr>
    </w:p>
    <w:p w:rsidR="004B2817" w:rsidRDefault="004B2817" w:rsidP="004B2817">
      <w:pPr>
        <w:pStyle w:val="a4"/>
        <w:keepNext/>
        <w:rPr>
          <w:rtl/>
        </w:rPr>
      </w:pPr>
      <w:bookmarkStart w:id="452" w:name="_ETM_Q1_2756000"/>
      <w:bookmarkEnd w:id="452"/>
      <w:r w:rsidRPr="003E30BA">
        <w:rPr>
          <w:rStyle w:val="TagStyle"/>
          <w:rtl/>
        </w:rPr>
        <w:t xml:space="preserve">&lt;&lt; דובר &gt;&gt; </w:t>
      </w:r>
      <w:r>
        <w:rPr>
          <w:rtl/>
        </w:rPr>
        <w:t>קרן רוט:</w:t>
      </w:r>
      <w:r w:rsidRPr="003E30BA">
        <w:rPr>
          <w:rStyle w:val="TagStyle"/>
          <w:rtl/>
        </w:rPr>
        <w:t xml:space="preserve"> &lt;&lt; דובר &gt;&gt;</w:t>
      </w:r>
      <w:r>
        <w:rPr>
          <w:rtl/>
        </w:rPr>
        <w:t xml:space="preserve">   </w:t>
      </w:r>
    </w:p>
    <w:p w:rsidR="005F23E5" w:rsidRDefault="005F23E5" w:rsidP="005F23E5">
      <w:pPr>
        <w:rPr>
          <w:rtl/>
          <w:lang w:eastAsia="he-IL"/>
        </w:rPr>
      </w:pPr>
    </w:p>
    <w:p w:rsidR="005F23E5" w:rsidRDefault="005F23E5" w:rsidP="005F23E5">
      <w:pPr>
        <w:rPr>
          <w:rtl/>
          <w:lang w:eastAsia="he-IL"/>
        </w:rPr>
      </w:pPr>
      <w:r>
        <w:rPr>
          <w:rFonts w:hint="cs"/>
          <w:rtl/>
          <w:lang w:eastAsia="he-IL"/>
        </w:rPr>
        <w:t xml:space="preserve">הסעיף של הדואר </w:t>
      </w:r>
      <w:bookmarkStart w:id="453" w:name="_ETM_Q1_2773000"/>
      <w:bookmarkEnd w:id="453"/>
      <w:r>
        <w:rPr>
          <w:rFonts w:hint="cs"/>
          <w:rtl/>
          <w:lang w:eastAsia="he-IL"/>
        </w:rPr>
        <w:t xml:space="preserve"> הרשום זה סעיף 286. </w:t>
      </w:r>
    </w:p>
    <w:p w:rsidR="005F23E5" w:rsidRDefault="005F23E5" w:rsidP="005F23E5">
      <w:pPr>
        <w:rPr>
          <w:rtl/>
          <w:lang w:eastAsia="he-IL"/>
        </w:rPr>
      </w:pPr>
      <w:bookmarkStart w:id="454" w:name="_ETM_Q1_2780000"/>
      <w:bookmarkEnd w:id="454"/>
    </w:p>
    <w:p w:rsidR="005F23E5" w:rsidRDefault="005F23E5" w:rsidP="005F23E5">
      <w:pPr>
        <w:pStyle w:val="a4"/>
        <w:keepNext/>
        <w:rPr>
          <w:rtl/>
        </w:rPr>
      </w:pPr>
      <w:bookmarkStart w:id="455" w:name="ET_speaker_נעה_בן_שבת_100"/>
      <w:r w:rsidRPr="005F23E5">
        <w:rPr>
          <w:rStyle w:val="TagStyle"/>
          <w:rtl/>
        </w:rPr>
        <w:t xml:space="preserve"> &lt;&lt; דובר &gt;&gt; </w:t>
      </w:r>
      <w:r>
        <w:rPr>
          <w:rtl/>
        </w:rPr>
        <w:t>נעה בן שבת:</w:t>
      </w:r>
      <w:r w:rsidRPr="005F23E5">
        <w:rPr>
          <w:rStyle w:val="TagStyle"/>
          <w:rtl/>
        </w:rPr>
        <w:t xml:space="preserve"> &lt;&lt; דובר &gt;&gt;</w:t>
      </w:r>
      <w:r>
        <w:rPr>
          <w:rtl/>
        </w:rPr>
        <w:t xml:space="preserve">   </w:t>
      </w:r>
      <w:bookmarkEnd w:id="455"/>
    </w:p>
    <w:p w:rsidR="005F23E5" w:rsidRDefault="005F23E5" w:rsidP="005F23E5">
      <w:pPr>
        <w:pStyle w:val="KeepWithNext"/>
        <w:rPr>
          <w:rtl/>
          <w:lang w:eastAsia="he-IL"/>
        </w:rPr>
      </w:pPr>
    </w:p>
    <w:p w:rsidR="005F23E5" w:rsidRDefault="005F23E5" w:rsidP="005F23E5">
      <w:pPr>
        <w:rPr>
          <w:rtl/>
          <w:lang w:eastAsia="he-IL"/>
        </w:rPr>
      </w:pPr>
      <w:r>
        <w:rPr>
          <w:rFonts w:hint="cs"/>
          <w:rtl/>
          <w:lang w:eastAsia="he-IL"/>
        </w:rPr>
        <w:t>כן, זה כבר תוקן.</w:t>
      </w:r>
    </w:p>
    <w:p w:rsidR="005F23E5" w:rsidRDefault="005F23E5" w:rsidP="005F23E5">
      <w:pPr>
        <w:rPr>
          <w:rtl/>
          <w:lang w:eastAsia="he-IL"/>
        </w:rPr>
      </w:pPr>
      <w:bookmarkStart w:id="456" w:name="_ETM_Q1_2782000"/>
      <w:bookmarkEnd w:id="456"/>
    </w:p>
    <w:p w:rsidR="005F23E5" w:rsidRDefault="005F23E5" w:rsidP="005F23E5">
      <w:pPr>
        <w:rPr>
          <w:rtl/>
          <w:lang w:eastAsia="he-IL"/>
        </w:rPr>
      </w:pPr>
      <w:bookmarkStart w:id="457" w:name="_ETM_Q1_2783000"/>
      <w:bookmarkEnd w:id="457"/>
      <w:r>
        <w:rPr>
          <w:rFonts w:hint="cs"/>
          <w:rtl/>
          <w:lang w:eastAsia="he-IL"/>
        </w:rPr>
        <w:t>עד כאן התיקונים, אדוני.</w:t>
      </w:r>
    </w:p>
    <w:p w:rsidR="005F23E5" w:rsidRDefault="005F23E5" w:rsidP="005F23E5">
      <w:pPr>
        <w:rPr>
          <w:rtl/>
          <w:lang w:eastAsia="he-IL"/>
        </w:rPr>
      </w:pPr>
    </w:p>
    <w:p w:rsidR="005F23E5" w:rsidRDefault="005F23E5" w:rsidP="005F23E5">
      <w:pPr>
        <w:pStyle w:val="af6"/>
        <w:keepNext/>
        <w:rPr>
          <w:rtl/>
        </w:rPr>
      </w:pPr>
      <w:bookmarkStart w:id="458" w:name="ET_yor_6044_101"/>
      <w:r w:rsidRPr="005F23E5">
        <w:rPr>
          <w:rStyle w:val="TagStyle"/>
          <w:rtl/>
        </w:rPr>
        <w:t xml:space="preserve"> &lt;&lt; יור &gt;&gt; </w:t>
      </w:r>
      <w:r>
        <w:rPr>
          <w:rtl/>
        </w:rPr>
        <w:t>היו"ר אוריאל בוסו:</w:t>
      </w:r>
      <w:r w:rsidRPr="005F23E5">
        <w:rPr>
          <w:rStyle w:val="TagStyle"/>
          <w:rtl/>
        </w:rPr>
        <w:t xml:space="preserve"> &lt;&lt; יור &gt;&gt;</w:t>
      </w:r>
      <w:r>
        <w:rPr>
          <w:rtl/>
        </w:rPr>
        <w:t xml:space="preserve">   </w:t>
      </w:r>
      <w:bookmarkEnd w:id="458"/>
    </w:p>
    <w:p w:rsidR="005F23E5" w:rsidRDefault="005F23E5" w:rsidP="005F23E5">
      <w:pPr>
        <w:pStyle w:val="KeepWithNext"/>
        <w:rPr>
          <w:rtl/>
          <w:lang w:eastAsia="he-IL"/>
        </w:rPr>
      </w:pPr>
    </w:p>
    <w:p w:rsidR="005F23E5" w:rsidRDefault="005F23E5" w:rsidP="004B2817">
      <w:pPr>
        <w:rPr>
          <w:rtl/>
          <w:lang w:eastAsia="he-IL"/>
        </w:rPr>
      </w:pPr>
      <w:r>
        <w:rPr>
          <w:rFonts w:hint="cs"/>
          <w:rtl/>
          <w:lang w:eastAsia="he-IL"/>
        </w:rPr>
        <w:t xml:space="preserve">אנחנו רוצים להודות לעו"ד נעה בן שבת שהייתה ערנית </w:t>
      </w:r>
      <w:bookmarkStart w:id="459" w:name="_ETM_Q1_2793000"/>
      <w:bookmarkEnd w:id="459"/>
      <w:r>
        <w:rPr>
          <w:rFonts w:hint="cs"/>
          <w:rtl/>
          <w:lang w:eastAsia="he-IL"/>
        </w:rPr>
        <w:t xml:space="preserve">גם לניואנסים, כי אנחנו יודעים </w:t>
      </w:r>
      <w:r>
        <w:rPr>
          <w:rtl/>
          <w:lang w:eastAsia="he-IL"/>
        </w:rPr>
        <w:t>–</w:t>
      </w:r>
      <w:r>
        <w:rPr>
          <w:rFonts w:hint="cs"/>
          <w:rtl/>
          <w:lang w:eastAsia="he-IL"/>
        </w:rPr>
        <w:t xml:space="preserve"> כדרכם של חוקים </w:t>
      </w:r>
      <w:bookmarkStart w:id="460" w:name="_ETM_Q1_2796000"/>
      <w:bookmarkEnd w:id="460"/>
      <w:r>
        <w:rPr>
          <w:rtl/>
          <w:lang w:eastAsia="he-IL"/>
        </w:rPr>
        <w:t>–</w:t>
      </w:r>
      <w:r>
        <w:rPr>
          <w:rFonts w:hint="cs"/>
          <w:rtl/>
          <w:lang w:eastAsia="he-IL"/>
        </w:rPr>
        <w:t xml:space="preserve"> שאי-בהירות מביאה אחר כך לשאלות, לתקלות ולהידיינויות בערכאות </w:t>
      </w:r>
      <w:bookmarkStart w:id="461" w:name="_ETM_Q1_2805000"/>
      <w:bookmarkEnd w:id="461"/>
      <w:r>
        <w:rPr>
          <w:rFonts w:hint="cs"/>
          <w:rtl/>
          <w:lang w:eastAsia="he-IL"/>
        </w:rPr>
        <w:t>שמגלגלות אותנו אחר כך, וכאן מדובר בחיי אדם. אנחנו מודים לך, נעה, על הערנות.</w:t>
      </w:r>
    </w:p>
    <w:p w:rsidR="005F23E5" w:rsidRDefault="005F23E5" w:rsidP="005F23E5">
      <w:pPr>
        <w:rPr>
          <w:rtl/>
          <w:lang w:eastAsia="he-IL"/>
        </w:rPr>
      </w:pPr>
    </w:p>
    <w:p w:rsidR="005F23E5" w:rsidRDefault="005F23E5" w:rsidP="005F23E5">
      <w:pPr>
        <w:rPr>
          <w:rtl/>
          <w:lang w:eastAsia="he-IL"/>
        </w:rPr>
      </w:pPr>
      <w:bookmarkStart w:id="462" w:name="_ETM_Q1_2810000"/>
      <w:bookmarkEnd w:id="462"/>
      <w:r>
        <w:rPr>
          <w:rFonts w:hint="cs"/>
          <w:rtl/>
          <w:lang w:eastAsia="he-IL"/>
        </w:rPr>
        <w:t xml:space="preserve">לאחר שאישרנו את הרוויזיה, אני מבקש </w:t>
      </w:r>
      <w:bookmarkStart w:id="463" w:name="_ETM_Q1_2814000"/>
      <w:bookmarkEnd w:id="463"/>
      <w:r>
        <w:rPr>
          <w:rFonts w:hint="cs"/>
          <w:rtl/>
          <w:lang w:eastAsia="he-IL"/>
        </w:rPr>
        <w:t xml:space="preserve">להצביע על החוק בנוסחו המתוקן כפי שהונח עכשיו.  מי </w:t>
      </w:r>
      <w:bookmarkStart w:id="464" w:name="_ETM_Q1_2825000"/>
      <w:bookmarkEnd w:id="464"/>
      <w:r>
        <w:rPr>
          <w:rFonts w:hint="cs"/>
          <w:rtl/>
          <w:lang w:eastAsia="he-IL"/>
        </w:rPr>
        <w:t xml:space="preserve">בעד? </w:t>
      </w:r>
    </w:p>
    <w:p w:rsidR="005F23E5" w:rsidRDefault="005F23E5" w:rsidP="005F23E5">
      <w:pPr>
        <w:rPr>
          <w:rtl/>
          <w:lang w:eastAsia="he-IL"/>
        </w:rPr>
      </w:pPr>
    </w:p>
    <w:p w:rsidR="005F23E5" w:rsidRDefault="005F23E5" w:rsidP="005F23E5">
      <w:pPr>
        <w:pStyle w:val="af1"/>
        <w:keepNext/>
        <w:rPr>
          <w:rtl/>
          <w:lang w:eastAsia="he-IL"/>
        </w:rPr>
      </w:pPr>
      <w:bookmarkStart w:id="465" w:name="_ETM_Q1_2828000"/>
      <w:bookmarkEnd w:id="465"/>
      <w:r>
        <w:rPr>
          <w:rtl/>
          <w:lang w:eastAsia="he-IL"/>
        </w:rPr>
        <w:t>הצבעה</w:t>
      </w:r>
    </w:p>
    <w:p w:rsidR="005F23E5" w:rsidRDefault="005F23E5" w:rsidP="005F23E5">
      <w:pPr>
        <w:pStyle w:val="--"/>
        <w:keepNext/>
        <w:rPr>
          <w:rtl/>
          <w:lang w:eastAsia="he-IL"/>
        </w:rPr>
      </w:pPr>
    </w:p>
    <w:p w:rsidR="005F23E5" w:rsidRPr="005F23E5" w:rsidRDefault="005F23E5" w:rsidP="005F23E5">
      <w:pPr>
        <w:pStyle w:val="af2"/>
        <w:rPr>
          <w:rtl/>
          <w:lang w:eastAsia="he-IL"/>
        </w:rPr>
      </w:pPr>
      <w:r>
        <w:rPr>
          <w:rFonts w:hint="cs"/>
          <w:rtl/>
          <w:lang w:eastAsia="he-IL"/>
        </w:rPr>
        <w:t xml:space="preserve">אושר. </w:t>
      </w:r>
    </w:p>
    <w:p w:rsidR="005F23E5" w:rsidRDefault="005F23E5" w:rsidP="005F23E5">
      <w:pPr>
        <w:rPr>
          <w:rtl/>
          <w:lang w:eastAsia="he-IL"/>
        </w:rPr>
      </w:pPr>
    </w:p>
    <w:p w:rsidR="005F23E5" w:rsidRDefault="005F23E5" w:rsidP="005F23E5">
      <w:pPr>
        <w:pStyle w:val="af9"/>
        <w:keepNext/>
        <w:rPr>
          <w:rtl/>
          <w:lang w:eastAsia="he-IL"/>
        </w:rPr>
      </w:pPr>
      <w:bookmarkStart w:id="466" w:name="ET_guest_905462_102"/>
      <w:r w:rsidRPr="005F23E5">
        <w:rPr>
          <w:rStyle w:val="TagStyle"/>
          <w:rtl/>
        </w:rPr>
        <w:t xml:space="preserve"> &lt;&lt; אורח &gt;&gt; </w:t>
      </w:r>
      <w:r>
        <w:rPr>
          <w:rtl/>
          <w:lang w:eastAsia="he-IL"/>
        </w:rPr>
        <w:t>רז הילמן:</w:t>
      </w:r>
      <w:r w:rsidRPr="005F23E5">
        <w:rPr>
          <w:rStyle w:val="TagStyle"/>
          <w:rtl/>
        </w:rPr>
        <w:t xml:space="preserve"> &lt;&lt; אורח &gt;&gt;</w:t>
      </w:r>
      <w:r>
        <w:rPr>
          <w:rtl/>
          <w:lang w:eastAsia="he-IL"/>
        </w:rPr>
        <w:t xml:space="preserve">   </w:t>
      </w:r>
      <w:bookmarkEnd w:id="466"/>
    </w:p>
    <w:p w:rsidR="005F23E5" w:rsidRDefault="005F23E5" w:rsidP="005F23E5">
      <w:pPr>
        <w:pStyle w:val="KeepWithNext"/>
        <w:rPr>
          <w:rtl/>
          <w:lang w:eastAsia="he-IL"/>
        </w:rPr>
      </w:pPr>
    </w:p>
    <w:p w:rsidR="005F23E5" w:rsidRDefault="005F23E5" w:rsidP="005F23E5">
      <w:pPr>
        <w:rPr>
          <w:rtl/>
          <w:lang w:eastAsia="he-IL"/>
        </w:rPr>
      </w:pPr>
      <w:r>
        <w:rPr>
          <w:rFonts w:hint="cs"/>
          <w:rtl/>
          <w:lang w:eastAsia="he-IL"/>
        </w:rPr>
        <w:t xml:space="preserve">אני רוצה להגיד תודה, אני מעריך מאוד </w:t>
      </w:r>
      <w:bookmarkStart w:id="467" w:name="_ETM_Q1_2840000"/>
      <w:bookmarkEnd w:id="467"/>
      <w:r>
        <w:rPr>
          <w:rFonts w:hint="cs"/>
          <w:rtl/>
          <w:lang w:eastAsia="he-IL"/>
        </w:rPr>
        <w:t>את העבודה של הצוות הבין-משרדי שעבד על התיקון המאוד מורכב</w:t>
      </w:r>
      <w:bookmarkStart w:id="468" w:name="_ETM_Q1_2844000"/>
      <w:bookmarkEnd w:id="468"/>
      <w:r>
        <w:rPr>
          <w:rFonts w:hint="cs"/>
          <w:rtl/>
          <w:lang w:eastAsia="he-IL"/>
        </w:rPr>
        <w:t xml:space="preserve"> של החוק הזה, לייעוץ המשפטי של הוועדה, לוועדה עצמך ולך, היושב-ראש, על איך שניהלת את זה. אנחנו מעריכים מאוד את </w:t>
      </w:r>
      <w:bookmarkStart w:id="469" w:name="_ETM_Q1_2848000"/>
      <w:bookmarkEnd w:id="469"/>
      <w:r>
        <w:rPr>
          <w:rFonts w:hint="cs"/>
          <w:rtl/>
          <w:lang w:eastAsia="he-IL"/>
        </w:rPr>
        <w:t>האכפתיות של כולם פה, שעבדו פה שעות לא שעות. יש עוד הרבה עבודה ואנחנו נשמח לעזור לקדם אותה.</w:t>
      </w:r>
    </w:p>
    <w:p w:rsidR="005F23E5" w:rsidRDefault="005F23E5" w:rsidP="005F23E5">
      <w:pPr>
        <w:rPr>
          <w:rtl/>
          <w:lang w:eastAsia="he-IL"/>
        </w:rPr>
      </w:pPr>
      <w:bookmarkStart w:id="470" w:name="_ETM_Q1_2854000"/>
      <w:bookmarkEnd w:id="470"/>
    </w:p>
    <w:p w:rsidR="005F23E5" w:rsidRDefault="005F23E5" w:rsidP="005F23E5">
      <w:pPr>
        <w:pStyle w:val="af6"/>
        <w:keepNext/>
        <w:rPr>
          <w:rtl/>
        </w:rPr>
      </w:pPr>
      <w:bookmarkStart w:id="471" w:name="ET_yor_6044_103"/>
      <w:r w:rsidRPr="005F23E5">
        <w:rPr>
          <w:rStyle w:val="TagStyle"/>
          <w:rtl/>
        </w:rPr>
        <w:t xml:space="preserve"> &lt;&lt; יור &gt;&gt; </w:t>
      </w:r>
      <w:r>
        <w:rPr>
          <w:rtl/>
        </w:rPr>
        <w:t>היו"ר אוריאל בוסו:</w:t>
      </w:r>
      <w:r w:rsidRPr="005F23E5">
        <w:rPr>
          <w:rStyle w:val="TagStyle"/>
          <w:rtl/>
        </w:rPr>
        <w:t xml:space="preserve"> &lt;&lt; יור &gt;&gt;</w:t>
      </w:r>
      <w:r>
        <w:rPr>
          <w:rtl/>
        </w:rPr>
        <w:t xml:space="preserve">   </w:t>
      </w:r>
      <w:bookmarkEnd w:id="471"/>
    </w:p>
    <w:p w:rsidR="005F23E5" w:rsidRDefault="005F23E5" w:rsidP="005F23E5">
      <w:pPr>
        <w:pStyle w:val="KeepWithNext"/>
        <w:rPr>
          <w:rtl/>
          <w:lang w:eastAsia="he-IL"/>
        </w:rPr>
      </w:pPr>
    </w:p>
    <w:p w:rsidR="005F23E5" w:rsidRDefault="005F23E5" w:rsidP="005F23E5">
      <w:pPr>
        <w:rPr>
          <w:rtl/>
          <w:lang w:eastAsia="he-IL"/>
        </w:rPr>
      </w:pPr>
      <w:r>
        <w:rPr>
          <w:rFonts w:hint="cs"/>
          <w:rtl/>
          <w:lang w:eastAsia="he-IL"/>
        </w:rPr>
        <w:t xml:space="preserve">הצעת החוק אושרה </w:t>
      </w:r>
      <w:bookmarkStart w:id="472" w:name="_ETM_Q1_2856000"/>
      <w:bookmarkEnd w:id="472"/>
      <w:r w:rsidR="00C90DE4">
        <w:rPr>
          <w:rtl/>
          <w:lang w:eastAsia="he-IL"/>
        </w:rPr>
        <w:t>–</w:t>
      </w:r>
      <w:r w:rsidR="00C90DE4">
        <w:rPr>
          <w:rFonts w:hint="cs"/>
          <w:rtl/>
          <w:lang w:eastAsia="he-IL"/>
        </w:rPr>
        <w:t xml:space="preserve"> פרק ח' </w:t>
      </w:r>
      <w:r w:rsidR="00C90DE4">
        <w:rPr>
          <w:rFonts w:hint="cs"/>
          <w:rtl/>
        </w:rPr>
        <w:t>(</w:t>
      </w:r>
      <w:r w:rsidR="00C90DE4" w:rsidRPr="00582A73">
        <w:rPr>
          <w:rtl/>
        </w:rPr>
        <w:t>יבוא מוצרי מזון) מתוך הצעת חוק התכנית הכלכלית (תיקוני חקיקה ליישום המדיניות הכלכלית לשנות התקציב 2023 ו-2024), התשפ"ג-2023</w:t>
      </w:r>
      <w:r w:rsidR="00C90DE4">
        <w:rPr>
          <w:rFonts w:hint="cs"/>
          <w:rtl/>
          <w:lang w:eastAsia="he-IL"/>
        </w:rPr>
        <w:t xml:space="preserve">, וכן </w:t>
      </w:r>
      <w:r w:rsidR="00C90DE4" w:rsidRPr="00582A73">
        <w:rPr>
          <w:rtl/>
        </w:rPr>
        <w:t>פרק כ"א (חקלאות), רק סעיפים 88-87 (קביעת אורך חיי מדף בידי יצרן נאות וצמצום רגולציה לייבוא בשר) מתוך הצעת חוק התכנית הכלכלית (תיקוני חקיקה ליישום המדיניות הכלכלית לשנות התקציב 2023 ו-2024), התשפ"ג-2023</w:t>
      </w:r>
      <w:r w:rsidR="00C90DE4">
        <w:rPr>
          <w:rFonts w:hint="cs"/>
          <w:rtl/>
          <w:lang w:eastAsia="he-IL"/>
        </w:rPr>
        <w:t xml:space="preserve">, אושרו. </w:t>
      </w:r>
    </w:p>
    <w:p w:rsidR="00C90DE4" w:rsidRDefault="00C90DE4" w:rsidP="005F23E5">
      <w:pPr>
        <w:rPr>
          <w:rtl/>
          <w:lang w:eastAsia="he-IL"/>
        </w:rPr>
      </w:pPr>
    </w:p>
    <w:p w:rsidR="00C90DE4" w:rsidRDefault="00C90DE4" w:rsidP="00C90DE4">
      <w:pPr>
        <w:pStyle w:val="a4"/>
        <w:keepNext/>
        <w:rPr>
          <w:rtl/>
        </w:rPr>
      </w:pPr>
      <w:bookmarkStart w:id="473" w:name="ET_speaker_נעה_בן_שבת_104"/>
      <w:r w:rsidRPr="00C90DE4">
        <w:rPr>
          <w:rStyle w:val="TagStyle"/>
          <w:rtl/>
        </w:rPr>
        <w:t xml:space="preserve"> &lt;&lt; דובר &gt;&gt; </w:t>
      </w:r>
      <w:r>
        <w:rPr>
          <w:rtl/>
        </w:rPr>
        <w:t>נעה בן שבת:</w:t>
      </w:r>
      <w:r w:rsidRPr="00C90DE4">
        <w:rPr>
          <w:rStyle w:val="TagStyle"/>
          <w:rtl/>
        </w:rPr>
        <w:t xml:space="preserve"> &lt;&lt; דובר &gt;&gt;</w:t>
      </w:r>
      <w:r>
        <w:rPr>
          <w:rtl/>
        </w:rPr>
        <w:t xml:space="preserve">   </w:t>
      </w:r>
      <w:bookmarkEnd w:id="473"/>
    </w:p>
    <w:p w:rsidR="00C90DE4" w:rsidRDefault="00C90DE4" w:rsidP="00C90DE4">
      <w:pPr>
        <w:pStyle w:val="KeepWithNext"/>
        <w:rPr>
          <w:rtl/>
          <w:lang w:eastAsia="he-IL"/>
        </w:rPr>
      </w:pPr>
    </w:p>
    <w:p w:rsidR="00C90DE4" w:rsidRDefault="00C90DE4" w:rsidP="00C90DE4">
      <w:pPr>
        <w:rPr>
          <w:rtl/>
          <w:lang w:eastAsia="he-IL"/>
        </w:rPr>
      </w:pPr>
      <w:bookmarkStart w:id="474" w:name="_ETM_Q1_2885000"/>
      <w:bookmarkEnd w:id="474"/>
      <w:r>
        <w:rPr>
          <w:rFonts w:hint="cs"/>
          <w:rtl/>
          <w:lang w:eastAsia="he-IL"/>
        </w:rPr>
        <w:t xml:space="preserve">הייתה </w:t>
      </w:r>
      <w:bookmarkStart w:id="475" w:name="_ETM_Q1_2886000"/>
      <w:bookmarkEnd w:id="475"/>
      <w:r>
        <w:rPr>
          <w:rFonts w:hint="cs"/>
          <w:rtl/>
          <w:lang w:eastAsia="he-IL"/>
        </w:rPr>
        <w:t>פה עבודת צוות מאוד יפה וגם אני רוצה להודות עליה,</w:t>
      </w:r>
      <w:bookmarkStart w:id="476" w:name="_ETM_Q1_2893000"/>
      <w:bookmarkEnd w:id="476"/>
      <w:r>
        <w:rPr>
          <w:rFonts w:hint="cs"/>
          <w:rtl/>
          <w:lang w:eastAsia="he-IL"/>
        </w:rPr>
        <w:t xml:space="preserve"> גם עם משרדי הבריאות, החקלאות, המשפטים, האוצר. הרגשנו שהייתה עבודת צוות.</w:t>
      </w:r>
    </w:p>
    <w:p w:rsidR="00C90DE4" w:rsidRDefault="00C90DE4" w:rsidP="00C90DE4">
      <w:pPr>
        <w:rPr>
          <w:rtl/>
          <w:lang w:eastAsia="he-IL"/>
        </w:rPr>
      </w:pPr>
      <w:bookmarkStart w:id="477" w:name="_ETM_Q1_2905000"/>
      <w:bookmarkEnd w:id="477"/>
    </w:p>
    <w:p w:rsidR="00C90DE4" w:rsidRDefault="00C90DE4" w:rsidP="00C90DE4">
      <w:pPr>
        <w:pStyle w:val="af6"/>
        <w:keepNext/>
        <w:rPr>
          <w:rtl/>
        </w:rPr>
      </w:pPr>
      <w:bookmarkStart w:id="478" w:name="ET_yor_6044_105"/>
      <w:r w:rsidRPr="00C90DE4">
        <w:rPr>
          <w:rStyle w:val="TagStyle"/>
          <w:rtl/>
        </w:rPr>
        <w:t xml:space="preserve"> &lt;&lt; יור &gt;&gt; </w:t>
      </w:r>
      <w:r>
        <w:rPr>
          <w:rtl/>
        </w:rPr>
        <w:t>היו"ר אוריאל בוסו:</w:t>
      </w:r>
      <w:r w:rsidRPr="00C90DE4">
        <w:rPr>
          <w:rStyle w:val="TagStyle"/>
          <w:rtl/>
        </w:rPr>
        <w:t xml:space="preserve"> &lt;&lt; יור &gt;&gt;</w:t>
      </w:r>
      <w:r>
        <w:rPr>
          <w:rtl/>
        </w:rPr>
        <w:t xml:space="preserve">   </w:t>
      </w:r>
      <w:bookmarkEnd w:id="478"/>
    </w:p>
    <w:p w:rsidR="00C90DE4" w:rsidRDefault="00C90DE4" w:rsidP="00C90DE4">
      <w:pPr>
        <w:pStyle w:val="KeepWithNext"/>
        <w:rPr>
          <w:rtl/>
          <w:lang w:eastAsia="he-IL"/>
        </w:rPr>
      </w:pPr>
    </w:p>
    <w:p w:rsidR="00C90DE4" w:rsidRDefault="00C90DE4" w:rsidP="00C90DE4">
      <w:pPr>
        <w:rPr>
          <w:rtl/>
          <w:lang w:eastAsia="he-IL"/>
        </w:rPr>
      </w:pPr>
      <w:r>
        <w:rPr>
          <w:rFonts w:hint="cs"/>
          <w:rtl/>
          <w:lang w:eastAsia="he-IL"/>
        </w:rPr>
        <w:t xml:space="preserve">אני </w:t>
      </w:r>
      <w:bookmarkStart w:id="479" w:name="_ETM_Q1_2903000"/>
      <w:bookmarkEnd w:id="479"/>
      <w:r>
        <w:rPr>
          <w:rFonts w:hint="cs"/>
          <w:rtl/>
          <w:lang w:eastAsia="he-IL"/>
        </w:rPr>
        <w:t xml:space="preserve">רוצה להודות גם לחברי האופוזיציה. אין כאן בעד ונגד, </w:t>
      </w:r>
      <w:bookmarkStart w:id="480" w:name="_ETM_Q1_2909000"/>
      <w:bookmarkEnd w:id="480"/>
      <w:r>
        <w:rPr>
          <w:rFonts w:hint="cs"/>
          <w:rtl/>
          <w:lang w:eastAsia="he-IL"/>
        </w:rPr>
        <w:t xml:space="preserve">כי אנחנו עושים דברים טובים למען אזרחי מדינת ישראל, למען </w:t>
      </w:r>
      <w:bookmarkStart w:id="481" w:name="_ETM_Q1_2913000"/>
      <w:bookmarkEnd w:id="481"/>
      <w:r>
        <w:rPr>
          <w:rFonts w:hint="cs"/>
          <w:rtl/>
          <w:lang w:eastAsia="he-IL"/>
        </w:rPr>
        <w:t xml:space="preserve">הורדת יוקר המחיה ומלחמה ברגולציה. אני רוצה להודות לכולם, </w:t>
      </w:r>
      <w:bookmarkStart w:id="482" w:name="_ETM_Q1_2919000"/>
      <w:bookmarkEnd w:id="482"/>
      <w:r>
        <w:rPr>
          <w:rFonts w:hint="cs"/>
          <w:rtl/>
          <w:lang w:eastAsia="he-IL"/>
        </w:rPr>
        <w:t xml:space="preserve">בסוף מתברר כשמשתפים פעולה, גם עם לשכות המסחר וגם </w:t>
      </w:r>
      <w:bookmarkStart w:id="483" w:name="_ETM_Q1_2921000"/>
      <w:bookmarkEnd w:id="483"/>
      <w:r>
        <w:rPr>
          <w:rFonts w:hint="cs"/>
          <w:rtl/>
          <w:lang w:eastAsia="he-IL"/>
        </w:rPr>
        <w:t xml:space="preserve">לובי 99 </w:t>
      </w:r>
      <w:r>
        <w:rPr>
          <w:rFonts w:hint="eastAsia"/>
          <w:rtl/>
          <w:lang w:eastAsia="he-IL"/>
        </w:rPr>
        <w:t>–</w:t>
      </w:r>
      <w:r>
        <w:rPr>
          <w:rFonts w:hint="cs"/>
          <w:rtl/>
          <w:lang w:eastAsia="he-IL"/>
        </w:rPr>
        <w:t xml:space="preserve"> שמדי פעם אני משתמש בניירות העמדה שלהם </w:t>
      </w:r>
      <w:bookmarkStart w:id="484" w:name="_ETM_Q1_2932000"/>
      <w:bookmarkEnd w:id="484"/>
      <w:r>
        <w:rPr>
          <w:rtl/>
          <w:lang w:eastAsia="he-IL"/>
        </w:rPr>
        <w:t>–</w:t>
      </w:r>
      <w:r>
        <w:rPr>
          <w:rFonts w:hint="cs"/>
          <w:rtl/>
          <w:lang w:eastAsia="he-IL"/>
        </w:rPr>
        <w:t xml:space="preserve"> התאחדות תעשייני המזון, אפשר לעשות דברים. אני רוצה להודות לכולם, אני מאמין שאנחנו עוד ניפגש פה בוועדות בפרקים נוספים. זו תחילתה של דרך והליך טוב שקרה כאן בוועדה בחודשים האחרונים, בפרקים שמתחילים להיכנס למסלול. אני מוכרח לומר שגם משרד הבריאות עשה דרך ארוכה בשינוי התפיסה </w:t>
      </w:r>
      <w:bookmarkStart w:id="485" w:name="_ETM_Q1_2960000"/>
      <w:bookmarkEnd w:id="485"/>
      <w:r>
        <w:rPr>
          <w:rFonts w:hint="cs"/>
          <w:rtl/>
          <w:lang w:eastAsia="he-IL"/>
        </w:rPr>
        <w:t xml:space="preserve">וההבנה. אנחנו נצמצם פערים גם מול משרד החקלאות והפחתת רגולציה </w:t>
      </w:r>
      <w:bookmarkStart w:id="486" w:name="_ETM_Q1_2970000"/>
      <w:bookmarkEnd w:id="486"/>
      <w:r>
        <w:rPr>
          <w:rFonts w:hint="cs"/>
          <w:rtl/>
          <w:lang w:eastAsia="he-IL"/>
        </w:rPr>
        <w:t xml:space="preserve">בתיאומים בין המשרדים, כדי שיהיה אבא אחד לכל נושא. </w:t>
      </w:r>
    </w:p>
    <w:p w:rsidR="00C90DE4" w:rsidRDefault="00C90DE4" w:rsidP="00C90DE4">
      <w:pPr>
        <w:rPr>
          <w:rtl/>
          <w:lang w:eastAsia="he-IL"/>
        </w:rPr>
      </w:pPr>
    </w:p>
    <w:p w:rsidR="00C90DE4" w:rsidRDefault="00C90DE4" w:rsidP="00C90DE4">
      <w:pPr>
        <w:rPr>
          <w:rtl/>
          <w:lang w:eastAsia="he-IL"/>
        </w:rPr>
      </w:pPr>
      <w:bookmarkStart w:id="487" w:name="_ETM_Q1_2975000"/>
      <w:bookmarkEnd w:id="487"/>
      <w:r>
        <w:rPr>
          <w:rFonts w:hint="cs"/>
          <w:rtl/>
          <w:lang w:eastAsia="he-IL"/>
        </w:rPr>
        <w:t xml:space="preserve">תודה </w:t>
      </w:r>
      <w:bookmarkStart w:id="488" w:name="_ETM_Q1_2977000"/>
      <w:bookmarkEnd w:id="488"/>
      <w:r>
        <w:rPr>
          <w:rFonts w:hint="cs"/>
          <w:rtl/>
          <w:lang w:eastAsia="he-IL"/>
        </w:rPr>
        <w:t xml:space="preserve">רבה לכולם, הישיבה נעולה. </w:t>
      </w:r>
    </w:p>
    <w:p w:rsidR="00C90DE4" w:rsidRDefault="00C90DE4" w:rsidP="00C90DE4">
      <w:pPr>
        <w:rPr>
          <w:rtl/>
          <w:lang w:eastAsia="he-IL"/>
        </w:rPr>
      </w:pPr>
    </w:p>
    <w:p w:rsidR="00C90DE4" w:rsidRDefault="00C90DE4" w:rsidP="005F23E5">
      <w:pPr>
        <w:rPr>
          <w:rtl/>
          <w:lang w:eastAsia="he-IL"/>
        </w:rPr>
      </w:pPr>
      <w:bookmarkStart w:id="489" w:name="_ETM_Q1_2982000"/>
      <w:bookmarkStart w:id="490" w:name="_ETM_Q1_2881000"/>
      <w:bookmarkEnd w:id="489"/>
      <w:bookmarkEnd w:id="490"/>
    </w:p>
    <w:p w:rsidR="00C90DE4" w:rsidRDefault="00C90DE4" w:rsidP="00C90DE4">
      <w:pPr>
        <w:pStyle w:val="afc"/>
        <w:keepNext/>
        <w:rPr>
          <w:rtl/>
          <w:lang w:eastAsia="he-IL"/>
        </w:rPr>
      </w:pPr>
      <w:bookmarkStart w:id="491" w:name="ET_meetingend_106"/>
      <w:r w:rsidRPr="00C90DE4">
        <w:rPr>
          <w:rStyle w:val="TagStyle"/>
          <w:rtl/>
        </w:rPr>
        <w:t xml:space="preserve"> &lt;&lt; סיום &gt;&gt; </w:t>
      </w:r>
      <w:r>
        <w:rPr>
          <w:rtl/>
          <w:lang w:eastAsia="he-IL"/>
        </w:rPr>
        <w:t>הישיבה ננעלה בשעה 11:00.</w:t>
      </w:r>
      <w:r w:rsidRPr="00C90DE4">
        <w:rPr>
          <w:rStyle w:val="TagStyle"/>
          <w:rtl/>
        </w:rPr>
        <w:t xml:space="preserve"> &lt;&lt; סיום &gt;&gt;</w:t>
      </w:r>
      <w:r>
        <w:rPr>
          <w:rtl/>
          <w:lang w:eastAsia="he-IL"/>
        </w:rPr>
        <w:t xml:space="preserve">   </w:t>
      </w:r>
      <w:bookmarkEnd w:id="491"/>
    </w:p>
    <w:p w:rsidR="00C90DE4" w:rsidRDefault="00C90DE4" w:rsidP="00C90DE4">
      <w:pPr>
        <w:pStyle w:val="KeepWithNext"/>
        <w:rPr>
          <w:rtl/>
          <w:lang w:eastAsia="he-IL"/>
        </w:rPr>
      </w:pPr>
    </w:p>
    <w:p w:rsidR="00C90DE4" w:rsidRPr="00C90DE4" w:rsidRDefault="00C90DE4" w:rsidP="00C90DE4">
      <w:pPr>
        <w:rPr>
          <w:rtl/>
          <w:lang w:eastAsia="he-IL"/>
        </w:rPr>
      </w:pPr>
    </w:p>
    <w:p w:rsidR="00590AFD" w:rsidRPr="00B23669" w:rsidRDefault="00590AFD" w:rsidP="00B23669">
      <w:pPr>
        <w:rPr>
          <w:rtl/>
          <w:lang w:eastAsia="he-IL"/>
        </w:rPr>
      </w:pPr>
      <w:bookmarkStart w:id="492" w:name="_ETM_Q1_2599000"/>
      <w:bookmarkEnd w:id="492"/>
    </w:p>
    <w:p w:rsidR="00C647FE" w:rsidRDefault="00C647FE" w:rsidP="00F10671">
      <w:pPr>
        <w:rPr>
          <w:rtl/>
          <w:lang w:eastAsia="he-IL"/>
        </w:rPr>
      </w:pPr>
      <w:bookmarkStart w:id="493" w:name="_ETM_Q1_2538000"/>
      <w:bookmarkEnd w:id="493"/>
    </w:p>
    <w:p w:rsidR="00C647FE" w:rsidRDefault="00C647FE" w:rsidP="00F10671">
      <w:pPr>
        <w:rPr>
          <w:rtl/>
          <w:lang w:eastAsia="he-IL"/>
        </w:rPr>
      </w:pPr>
      <w:bookmarkStart w:id="494" w:name="_ETM_Q1_2519000"/>
      <w:bookmarkEnd w:id="494"/>
    </w:p>
    <w:p w:rsidR="00C647FE" w:rsidRPr="00F10671" w:rsidRDefault="00C647FE" w:rsidP="00F10671">
      <w:pPr>
        <w:rPr>
          <w:rtl/>
          <w:lang w:eastAsia="he-IL"/>
        </w:rPr>
      </w:pPr>
      <w:bookmarkStart w:id="495" w:name="_ETM_Q1_2520000"/>
      <w:bookmarkEnd w:id="495"/>
    </w:p>
    <w:p w:rsidR="000151E1" w:rsidRPr="000151E1" w:rsidRDefault="000151E1" w:rsidP="000151E1">
      <w:pPr>
        <w:rPr>
          <w:rtl/>
          <w:lang w:eastAsia="he-IL"/>
        </w:rPr>
      </w:pPr>
    </w:p>
    <w:p w:rsidR="00E4728A" w:rsidRPr="00E4728A" w:rsidRDefault="00E4728A" w:rsidP="00E4728A">
      <w:pPr>
        <w:rPr>
          <w:rtl/>
        </w:rPr>
      </w:pPr>
      <w:bookmarkStart w:id="496" w:name="_ETM_Q1_1931000"/>
      <w:bookmarkEnd w:id="496"/>
    </w:p>
    <w:p w:rsidR="00B71EA0" w:rsidRDefault="00B71EA0" w:rsidP="00582A73">
      <w:pPr>
        <w:rPr>
          <w:rtl/>
        </w:rPr>
      </w:pPr>
    </w:p>
    <w:p w:rsidR="00B71EA0" w:rsidRPr="00B71EA0" w:rsidRDefault="00B71EA0" w:rsidP="00582A73">
      <w:pPr>
        <w:rPr>
          <w:rtl/>
        </w:rPr>
      </w:pPr>
      <w:bookmarkStart w:id="497" w:name="_ETM_Q1_1806000"/>
      <w:bookmarkEnd w:id="497"/>
    </w:p>
    <w:p w:rsidR="00582A73" w:rsidRPr="00582A73" w:rsidRDefault="00582A73" w:rsidP="00582A73">
      <w:bookmarkStart w:id="498" w:name="_ETM_Q1_5000"/>
      <w:bookmarkEnd w:id="498"/>
    </w:p>
    <w:sectPr w:rsidR="00582A73" w:rsidRPr="00582A73" w:rsidSect="00C863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7424" w:rsidRDefault="00DE7424">
      <w:r>
        <w:separator/>
      </w:r>
    </w:p>
  </w:endnote>
  <w:endnote w:type="continuationSeparator" w:id="0">
    <w:p w:rsidR="00DE7424" w:rsidRDefault="00DE7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7424" w:rsidRDefault="00DE7424">
      <w:r>
        <w:separator/>
      </w:r>
    </w:p>
  </w:footnote>
  <w:footnote w:type="continuationSeparator" w:id="0">
    <w:p w:rsidR="00DE7424" w:rsidRDefault="00DE7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424" w:rsidRDefault="00DE74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E7424" w:rsidRDefault="00DE742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424" w:rsidRDefault="00DE74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63A9">
      <w:rPr>
        <w:rStyle w:val="af7"/>
        <w:noProof/>
        <w:rtl/>
      </w:rPr>
      <w:t>14</w:t>
    </w:r>
    <w:r>
      <w:rPr>
        <w:rStyle w:val="af7"/>
      </w:rPr>
      <w:fldChar w:fldCharType="end"/>
    </w:r>
  </w:p>
  <w:p w:rsidR="00DE7424" w:rsidRPr="00CC5815" w:rsidRDefault="00DE7424" w:rsidP="008E5E3F">
    <w:pPr>
      <w:pStyle w:val="a3"/>
      <w:ind w:firstLine="0"/>
    </w:pPr>
    <w:r>
      <w:rPr>
        <w:rtl/>
      </w:rPr>
      <w:t>ועדת הבריאות</w:t>
    </w:r>
  </w:p>
  <w:p w:rsidR="00DE7424" w:rsidRPr="00CC5815" w:rsidRDefault="00DE7424" w:rsidP="008E5E3F">
    <w:pPr>
      <w:pStyle w:val="a3"/>
      <w:ind w:firstLine="0"/>
      <w:rPr>
        <w:rtl/>
      </w:rPr>
    </w:pPr>
    <w:r>
      <w:rPr>
        <w:rtl/>
      </w:rPr>
      <w:t>11/05/2023</w:t>
    </w:r>
  </w:p>
  <w:p w:rsidR="00DE7424" w:rsidRPr="00CC5815" w:rsidRDefault="00DE742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7424" w:rsidRDefault="00DE742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E7424" w:rsidRDefault="00DE74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E7424" w:rsidRDefault="00DE742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1E1"/>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7F00"/>
    <w:rsid w:val="002D4BDB"/>
    <w:rsid w:val="002E5E31"/>
    <w:rsid w:val="00303B4C"/>
    <w:rsid w:val="00321E62"/>
    <w:rsid w:val="00327BF8"/>
    <w:rsid w:val="00340AFA"/>
    <w:rsid w:val="003658CB"/>
    <w:rsid w:val="00366CFB"/>
    <w:rsid w:val="0036794C"/>
    <w:rsid w:val="00373508"/>
    <w:rsid w:val="00396023"/>
    <w:rsid w:val="003C279D"/>
    <w:rsid w:val="003E30BA"/>
    <w:rsid w:val="003F0A5F"/>
    <w:rsid w:val="004143B9"/>
    <w:rsid w:val="00420E41"/>
    <w:rsid w:val="00424C94"/>
    <w:rsid w:val="00443D0F"/>
    <w:rsid w:val="00447608"/>
    <w:rsid w:val="00451746"/>
    <w:rsid w:val="00456909"/>
    <w:rsid w:val="00470EAC"/>
    <w:rsid w:val="0049458B"/>
    <w:rsid w:val="00495FD8"/>
    <w:rsid w:val="004B0A65"/>
    <w:rsid w:val="004B1BE9"/>
    <w:rsid w:val="004B2817"/>
    <w:rsid w:val="00500C0C"/>
    <w:rsid w:val="00546678"/>
    <w:rsid w:val="005506B9"/>
    <w:rsid w:val="005817EC"/>
    <w:rsid w:val="00582A73"/>
    <w:rsid w:val="00590AFD"/>
    <w:rsid w:val="00590B77"/>
    <w:rsid w:val="005A342D"/>
    <w:rsid w:val="005C363E"/>
    <w:rsid w:val="005D61F3"/>
    <w:rsid w:val="005E1C6B"/>
    <w:rsid w:val="005F23E5"/>
    <w:rsid w:val="005F4D0D"/>
    <w:rsid w:val="005F76B0"/>
    <w:rsid w:val="00634F61"/>
    <w:rsid w:val="00695A47"/>
    <w:rsid w:val="006A0CB7"/>
    <w:rsid w:val="006F0259"/>
    <w:rsid w:val="00700433"/>
    <w:rsid w:val="00702755"/>
    <w:rsid w:val="0070472C"/>
    <w:rsid w:val="007509A6"/>
    <w:rsid w:val="007872B4"/>
    <w:rsid w:val="00791CBE"/>
    <w:rsid w:val="00792459"/>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3669"/>
    <w:rsid w:val="00B27449"/>
    <w:rsid w:val="00B50340"/>
    <w:rsid w:val="00B65508"/>
    <w:rsid w:val="00B71EA0"/>
    <w:rsid w:val="00B8517A"/>
    <w:rsid w:val="00B9725F"/>
    <w:rsid w:val="00BA6446"/>
    <w:rsid w:val="00BD47B7"/>
    <w:rsid w:val="00C135D5"/>
    <w:rsid w:val="00C22DCB"/>
    <w:rsid w:val="00C3598A"/>
    <w:rsid w:val="00C360BC"/>
    <w:rsid w:val="00C44800"/>
    <w:rsid w:val="00C52EC2"/>
    <w:rsid w:val="00C61DC1"/>
    <w:rsid w:val="00C647FE"/>
    <w:rsid w:val="00C64AFF"/>
    <w:rsid w:val="00C661EE"/>
    <w:rsid w:val="00C72438"/>
    <w:rsid w:val="00C763E4"/>
    <w:rsid w:val="00C8624A"/>
    <w:rsid w:val="00C863A9"/>
    <w:rsid w:val="00C90DE4"/>
    <w:rsid w:val="00CA5363"/>
    <w:rsid w:val="00CB6D60"/>
    <w:rsid w:val="00CC5815"/>
    <w:rsid w:val="00CE24B8"/>
    <w:rsid w:val="00CE5849"/>
    <w:rsid w:val="00D278F7"/>
    <w:rsid w:val="00D37550"/>
    <w:rsid w:val="00D40A29"/>
    <w:rsid w:val="00D45D27"/>
    <w:rsid w:val="00D86E57"/>
    <w:rsid w:val="00D96B24"/>
    <w:rsid w:val="00DD59FA"/>
    <w:rsid w:val="00DE5B80"/>
    <w:rsid w:val="00DE7424"/>
    <w:rsid w:val="00E04E95"/>
    <w:rsid w:val="00E33AE3"/>
    <w:rsid w:val="00E4728A"/>
    <w:rsid w:val="00E61903"/>
    <w:rsid w:val="00E64116"/>
    <w:rsid w:val="00E90386"/>
    <w:rsid w:val="00EA5DA0"/>
    <w:rsid w:val="00EA624B"/>
    <w:rsid w:val="00EB057D"/>
    <w:rsid w:val="00EB18E4"/>
    <w:rsid w:val="00EB5C85"/>
    <w:rsid w:val="00EC0AC2"/>
    <w:rsid w:val="00EC1FB3"/>
    <w:rsid w:val="00EC2CD4"/>
    <w:rsid w:val="00EE09AD"/>
    <w:rsid w:val="00EF15A4"/>
    <w:rsid w:val="00F053E5"/>
    <w:rsid w:val="00F10671"/>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2A73"/>
    <w:rPr>
      <w:rFonts w:cs="Arial"/>
      <w:b/>
      <w:bCs w:val="0"/>
      <w:vanish/>
      <w:color w:val="010000"/>
      <w:bdr w:val="single" w:sz="4" w:space="0" w:color="FF66FF"/>
    </w:rPr>
  </w:style>
  <w:style w:type="table" w:styleId="afd">
    <w:name w:val="Table Grid"/>
    <w:basedOn w:val="a1"/>
    <w:rsid w:val="00582A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B27449"/>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B27449"/>
    <w:pPr>
      <w:jc w:val="both"/>
    </w:pPr>
  </w:style>
  <w:style w:type="paragraph" w:customStyle="1" w:styleId="TableSideHeading">
    <w:name w:val="Table SideHeading"/>
    <w:basedOn w:val="TableText"/>
    <w:rsid w:val="00590AFD"/>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205402">
      <w:bodyDiv w:val="1"/>
      <w:marLeft w:val="0"/>
      <w:marRight w:val="0"/>
      <w:marTop w:val="0"/>
      <w:marBottom w:val="0"/>
      <w:divBdr>
        <w:top w:val="none" w:sz="0" w:space="0" w:color="auto"/>
        <w:left w:val="none" w:sz="0" w:space="0" w:color="auto"/>
        <w:bottom w:val="none" w:sz="0" w:space="0" w:color="auto"/>
        <w:right w:val="none" w:sz="0" w:space="0" w:color="auto"/>
      </w:divBdr>
    </w:div>
    <w:div w:id="3609802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8882114">
      <w:bodyDiv w:val="1"/>
      <w:marLeft w:val="0"/>
      <w:marRight w:val="0"/>
      <w:marTop w:val="0"/>
      <w:marBottom w:val="0"/>
      <w:divBdr>
        <w:top w:val="none" w:sz="0" w:space="0" w:color="auto"/>
        <w:left w:val="none" w:sz="0" w:space="0" w:color="auto"/>
        <w:bottom w:val="none" w:sz="0" w:space="0" w:color="auto"/>
        <w:right w:val="none" w:sz="0" w:space="0" w:color="auto"/>
      </w:divBdr>
    </w:div>
    <w:div w:id="1034304169">
      <w:bodyDiv w:val="1"/>
      <w:marLeft w:val="0"/>
      <w:marRight w:val="0"/>
      <w:marTop w:val="0"/>
      <w:marBottom w:val="0"/>
      <w:divBdr>
        <w:top w:val="none" w:sz="0" w:space="0" w:color="auto"/>
        <w:left w:val="none" w:sz="0" w:space="0" w:color="auto"/>
        <w:bottom w:val="none" w:sz="0" w:space="0" w:color="auto"/>
        <w:right w:val="none" w:sz="0" w:space="0" w:color="auto"/>
      </w:divBdr>
    </w:div>
    <w:div w:id="1174615636">
      <w:bodyDiv w:val="1"/>
      <w:marLeft w:val="0"/>
      <w:marRight w:val="0"/>
      <w:marTop w:val="0"/>
      <w:marBottom w:val="0"/>
      <w:divBdr>
        <w:top w:val="none" w:sz="0" w:space="0" w:color="auto"/>
        <w:left w:val="none" w:sz="0" w:space="0" w:color="auto"/>
        <w:bottom w:val="none" w:sz="0" w:space="0" w:color="auto"/>
        <w:right w:val="none" w:sz="0" w:space="0" w:color="auto"/>
      </w:divBdr>
    </w:div>
    <w:div w:id="1593392345">
      <w:bodyDiv w:val="1"/>
      <w:marLeft w:val="0"/>
      <w:marRight w:val="0"/>
      <w:marTop w:val="0"/>
      <w:marBottom w:val="0"/>
      <w:divBdr>
        <w:top w:val="none" w:sz="0" w:space="0" w:color="auto"/>
        <w:left w:val="none" w:sz="0" w:space="0" w:color="auto"/>
        <w:bottom w:val="none" w:sz="0" w:space="0" w:color="auto"/>
        <w:right w:val="none" w:sz="0" w:space="0" w:color="auto"/>
      </w:divBdr>
    </w:div>
    <w:div w:id="1764645322">
      <w:bodyDiv w:val="1"/>
      <w:marLeft w:val="0"/>
      <w:marRight w:val="0"/>
      <w:marTop w:val="0"/>
      <w:marBottom w:val="0"/>
      <w:divBdr>
        <w:top w:val="none" w:sz="0" w:space="0" w:color="auto"/>
        <w:left w:val="none" w:sz="0" w:space="0" w:color="auto"/>
        <w:bottom w:val="none" w:sz="0" w:space="0" w:color="auto"/>
        <w:right w:val="none" w:sz="0" w:space="0" w:color="auto"/>
      </w:divBdr>
    </w:div>
    <w:div w:id="18029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E22DF-CE9E-4438-AAB1-91F2CC10F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14</Pages>
  <Words>3875</Words>
  <Characters>22092</Characters>
  <Application>Microsoft Office Word</Application>
  <DocSecurity>0</DocSecurity>
  <Lines>184</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2023-06-10T07:52:00Z</dcterms:modified>
</cp:coreProperties>
</file>