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56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6D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56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566A" w:rsidP="00936D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6D66">
        <w:rPr>
          <w:rFonts w:hint="cs"/>
          <w:b/>
          <w:bCs/>
          <w:rtl/>
        </w:rPr>
        <w:t>75</w:t>
      </w:r>
    </w:p>
    <w:p w:rsidR="00E64116" w:rsidRPr="008713A4" w:rsidRDefault="007256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256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11:</w:t>
      </w:r>
      <w:r w:rsidR="00337C06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566A" w:rsidP="0072566A">
      <w:pPr>
        <w:spacing w:before="60"/>
        <w:ind w:firstLine="0"/>
        <w:rPr>
          <w:rtl/>
        </w:rPr>
      </w:pPr>
      <w:bookmarkStart w:id="0" w:name="ET_hatsach_639455_1"/>
      <w:r w:rsidRPr="0072566A">
        <w:rPr>
          <w:rStyle w:val="TagStyle"/>
          <w:rtl/>
        </w:rPr>
        <w:t xml:space="preserve"> &lt;&lt; הצח &gt;&gt; </w:t>
      </w:r>
      <w:r w:rsidRPr="0072566A">
        <w:rPr>
          <w:rtl/>
        </w:rPr>
        <w:t>פרק ג' (גבייה ממשלתית) מתוך הצעת חוק ההתייעלות הכלכלית (תיקוני חקיקה להשגת יעדי התקציב לשנות התקציב 2023 ו-2024), התשפ"ג-2023</w:t>
      </w:r>
      <w:r w:rsidRPr="0072566A">
        <w:rPr>
          <w:rStyle w:val="TagStyle"/>
          <w:rtl/>
        </w:rPr>
        <w:t xml:space="preserve"> &lt;&lt; הצח &gt;&gt;</w:t>
      </w:r>
      <w:r w:rsidRPr="0072566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566A" w:rsidRPr="008713A4" w:rsidRDefault="0072566A" w:rsidP="007C693F">
      <w:pPr>
        <w:spacing w:before="60"/>
        <w:ind w:firstLine="0"/>
        <w:rPr>
          <w:rtl/>
        </w:rPr>
      </w:pPr>
    </w:p>
    <w:p w:rsidR="00E64116" w:rsidRPr="00936D6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36D66">
        <w:rPr>
          <w:b/>
          <w:bCs/>
          <w:u w:val="single"/>
          <w:rtl/>
        </w:rPr>
        <w:t>נכחו:</w:t>
      </w:r>
    </w:p>
    <w:p w:rsidR="00E64116" w:rsidRPr="00936D66" w:rsidRDefault="00E64116" w:rsidP="00EC1FB3">
      <w:pPr>
        <w:ind w:firstLine="0"/>
        <w:outlineLvl w:val="1"/>
        <w:rPr>
          <w:rtl/>
        </w:rPr>
      </w:pPr>
      <w:r w:rsidRPr="00936D66">
        <w:rPr>
          <w:b/>
          <w:bCs/>
          <w:u w:val="single"/>
          <w:rtl/>
        </w:rPr>
        <w:t>חברי הוועדה</w:t>
      </w:r>
      <w:r w:rsidRPr="00936D66">
        <w:rPr>
          <w:rFonts w:hint="cs"/>
          <w:b/>
          <w:bCs/>
          <w:u w:val="single"/>
          <w:rtl/>
        </w:rPr>
        <w:t xml:space="preserve">: </w:t>
      </w:r>
    </w:p>
    <w:p w:rsidR="008056C1" w:rsidRPr="00936D66" w:rsidRDefault="008056C1" w:rsidP="00EC1FB3">
      <w:pPr>
        <w:ind w:firstLine="0"/>
        <w:rPr>
          <w:rtl/>
        </w:rPr>
      </w:pPr>
      <w:r w:rsidRPr="00936D66">
        <w:rPr>
          <w:rFonts w:hint="cs"/>
          <w:rtl/>
        </w:rPr>
        <w:t xml:space="preserve">שמחה </w:t>
      </w:r>
      <w:proofErr w:type="spellStart"/>
      <w:r w:rsidRPr="00936D66">
        <w:rPr>
          <w:rFonts w:hint="cs"/>
          <w:rtl/>
        </w:rPr>
        <w:t>רוטמן</w:t>
      </w:r>
      <w:proofErr w:type="spellEnd"/>
      <w:r w:rsidRPr="00936D66">
        <w:rPr>
          <w:rFonts w:hint="cs"/>
          <w:rtl/>
        </w:rPr>
        <w:t xml:space="preserve"> </w:t>
      </w:r>
      <w:r w:rsidRPr="00936D66">
        <w:rPr>
          <w:rtl/>
        </w:rPr>
        <w:t>–</w:t>
      </w:r>
      <w:r w:rsidRPr="00936D66">
        <w:rPr>
          <w:rFonts w:hint="cs"/>
          <w:rtl/>
        </w:rPr>
        <w:t xml:space="preserve"> היו"ר</w:t>
      </w:r>
    </w:p>
    <w:p w:rsidR="0072566A" w:rsidRPr="00936D66" w:rsidRDefault="0072566A" w:rsidP="00EC1FB3">
      <w:pPr>
        <w:ind w:firstLine="0"/>
        <w:rPr>
          <w:rtl/>
        </w:rPr>
      </w:pPr>
      <w:bookmarkStart w:id="1" w:name="_ETM_Q1_168062"/>
      <w:bookmarkStart w:id="2" w:name="_ETM_Q1_168089"/>
      <w:bookmarkEnd w:id="1"/>
      <w:bookmarkEnd w:id="2"/>
      <w:r w:rsidRPr="00936D66">
        <w:rPr>
          <w:rtl/>
        </w:rPr>
        <w:t>טלי גוטליב</w:t>
      </w:r>
    </w:p>
    <w:p w:rsidR="0072566A" w:rsidRPr="00936D66" w:rsidRDefault="0072566A" w:rsidP="00EC1FB3">
      <w:pPr>
        <w:ind w:firstLine="0"/>
        <w:rPr>
          <w:rtl/>
        </w:rPr>
      </w:pPr>
      <w:r w:rsidRPr="00936D66">
        <w:rPr>
          <w:rtl/>
        </w:rPr>
        <w:t>מתן כהנא</w:t>
      </w:r>
    </w:p>
    <w:p w:rsidR="0072566A" w:rsidRPr="00936D66" w:rsidRDefault="0072566A" w:rsidP="00EC1FB3">
      <w:pPr>
        <w:ind w:firstLine="0"/>
        <w:rPr>
          <w:rtl/>
        </w:rPr>
      </w:pPr>
      <w:r w:rsidRPr="00936D66">
        <w:rPr>
          <w:rtl/>
        </w:rPr>
        <w:t xml:space="preserve">יונתן </w:t>
      </w:r>
      <w:proofErr w:type="spellStart"/>
      <w:r w:rsidRPr="00936D66">
        <w:rPr>
          <w:rtl/>
        </w:rPr>
        <w:t>מישרקי</w:t>
      </w:r>
      <w:proofErr w:type="spellEnd"/>
    </w:p>
    <w:p w:rsidR="0072566A" w:rsidRPr="00936D66" w:rsidRDefault="0072566A" w:rsidP="00EC1FB3">
      <w:pPr>
        <w:ind w:firstLine="0"/>
        <w:rPr>
          <w:rtl/>
        </w:rPr>
      </w:pPr>
      <w:r w:rsidRPr="00936D66">
        <w:rPr>
          <w:rtl/>
        </w:rPr>
        <w:t>ארז מלול</w:t>
      </w:r>
    </w:p>
    <w:p w:rsidR="0037780E" w:rsidRPr="0072566A" w:rsidRDefault="0037780E" w:rsidP="0037780E">
      <w:pPr>
        <w:ind w:firstLine="0"/>
        <w:rPr>
          <w:rtl/>
        </w:rPr>
      </w:pPr>
      <w:r w:rsidRPr="00936D66">
        <w:rPr>
          <w:rtl/>
        </w:rPr>
        <w:t xml:space="preserve">יצחק </w:t>
      </w:r>
      <w:proofErr w:type="spellStart"/>
      <w:r w:rsidRPr="00936D66">
        <w:rPr>
          <w:rtl/>
        </w:rPr>
        <w:t>פינדרוס</w:t>
      </w:r>
      <w:proofErr w:type="spellEnd"/>
    </w:p>
    <w:p w:rsidR="0072566A" w:rsidRPr="008713A4" w:rsidRDefault="0072566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56C1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36D6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566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566A" w:rsidP="008320F6">
      <w:pPr>
        <w:ind w:firstLine="0"/>
        <w:rPr>
          <w:rtl/>
        </w:rPr>
      </w:pPr>
      <w:r>
        <w:rPr>
          <w:rtl/>
        </w:rPr>
        <w:t>אסתר מימון</w:t>
      </w:r>
    </w:p>
    <w:p w:rsidR="00936D66" w:rsidRDefault="00936D66" w:rsidP="00936D66">
      <w:pPr>
        <w:ind w:firstLine="0"/>
        <w:rPr>
          <w:rtl/>
        </w:rPr>
      </w:pPr>
    </w:p>
    <w:p w:rsidR="00936D66" w:rsidRDefault="00936D66" w:rsidP="00936D66">
      <w:pPr>
        <w:ind w:firstLine="0"/>
        <w:rPr>
          <w:rtl/>
        </w:rPr>
      </w:pPr>
    </w:p>
    <w:p w:rsidR="00936D66" w:rsidRPr="008713A4" w:rsidRDefault="00936D66" w:rsidP="00936D66">
      <w:pPr>
        <w:ind w:firstLine="0"/>
        <w:rPr>
          <w:rtl/>
        </w:rPr>
      </w:pPr>
    </w:p>
    <w:p w:rsidR="007872B4" w:rsidRDefault="0072566A" w:rsidP="0072566A">
      <w:pPr>
        <w:ind w:firstLine="0"/>
      </w:pPr>
      <w:r w:rsidRPr="0072566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2566A" w:rsidRDefault="0072566A" w:rsidP="0072566A">
      <w:pPr>
        <w:pStyle w:val="a6"/>
        <w:keepNext/>
        <w:rPr>
          <w:rtl/>
        </w:rPr>
      </w:pPr>
      <w:bookmarkStart w:id="3" w:name="ET_subject_639455_2"/>
      <w:r w:rsidRPr="0072566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ג' (גבייה ממשלתית) מתוך הצעת חוק ההתייעלות הכלכלית (תיקוני חקיקה להשגת יעדי התקציב לשנות התקציב 2023 ו-2024), התשפ"ג-2023,  מ/1612</w:t>
      </w:r>
      <w:r w:rsidRPr="007256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2566A" w:rsidRDefault="0072566A" w:rsidP="0072566A">
      <w:pPr>
        <w:pStyle w:val="KeepWithNext"/>
        <w:rPr>
          <w:rtl/>
        </w:rPr>
      </w:pPr>
    </w:p>
    <w:p w:rsidR="00936D66" w:rsidRPr="00936D66" w:rsidRDefault="00936D66" w:rsidP="00936D66">
      <w:pPr>
        <w:rPr>
          <w:rtl/>
        </w:rPr>
      </w:pPr>
    </w:p>
    <w:p w:rsidR="0072566A" w:rsidRDefault="0072566A" w:rsidP="0072566A">
      <w:pPr>
        <w:pStyle w:val="af6"/>
        <w:keepNext/>
        <w:rPr>
          <w:rtl/>
        </w:rPr>
      </w:pPr>
      <w:bookmarkStart w:id="4" w:name="ET_yor_6157_3"/>
      <w:r w:rsidRPr="00725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72566A" w:rsidRDefault="0072566A" w:rsidP="0072566A">
      <w:pPr>
        <w:pStyle w:val="KeepWithNext"/>
        <w:rPr>
          <w:rtl/>
        </w:rPr>
      </w:pPr>
    </w:p>
    <w:p w:rsidR="0037780E" w:rsidRDefault="0037780E" w:rsidP="008056C1">
      <w:pPr>
        <w:rPr>
          <w:rtl/>
        </w:rPr>
      </w:pPr>
      <w:r>
        <w:rPr>
          <w:rFonts w:hint="cs"/>
          <w:rtl/>
        </w:rPr>
        <w:t>רבותיי, הרבה לפני</w:t>
      </w:r>
      <w:r w:rsidR="008056C1">
        <w:rPr>
          <w:rFonts w:hint="cs"/>
          <w:rtl/>
        </w:rPr>
        <w:t>ם</w:t>
      </w:r>
      <w:r>
        <w:rPr>
          <w:rFonts w:hint="cs"/>
          <w:rtl/>
        </w:rPr>
        <w:t xml:space="preserve"> משורת </w:t>
      </w:r>
      <w:bookmarkStart w:id="5" w:name="_ETM_Q1_302309"/>
      <w:bookmarkEnd w:id="5"/>
      <w:r>
        <w:rPr>
          <w:rFonts w:hint="cs"/>
          <w:rtl/>
        </w:rPr>
        <w:t xml:space="preserve">הדין </w:t>
      </w:r>
      <w:r w:rsidR="008056C1">
        <w:rPr>
          <w:rFonts w:hint="cs"/>
          <w:rtl/>
        </w:rPr>
        <w:t xml:space="preserve">על הרביזיה של חבר הכנסת </w:t>
      </w:r>
      <w:proofErr w:type="spellStart"/>
      <w:r w:rsidR="008056C1">
        <w:rPr>
          <w:rFonts w:hint="cs"/>
          <w:rtl/>
        </w:rPr>
        <w:t>פינדרוס</w:t>
      </w:r>
      <w:proofErr w:type="spellEnd"/>
      <w:r w:rsidR="008056C1">
        <w:rPr>
          <w:rFonts w:hint="cs"/>
          <w:rtl/>
        </w:rPr>
        <w:t xml:space="preserve"> </w:t>
      </w:r>
      <w:bookmarkStart w:id="6" w:name="_ETM_Q1_304712"/>
      <w:bookmarkEnd w:id="6"/>
      <w:r w:rsidR="008056C1">
        <w:rPr>
          <w:rFonts w:hint="cs"/>
          <w:rtl/>
        </w:rPr>
        <w:t xml:space="preserve">אנחנו נצביע. </w:t>
      </w:r>
      <w:bookmarkStart w:id="7" w:name="_ETM_Q1_303972"/>
      <w:bookmarkStart w:id="8" w:name="_ETM_Q1_304034"/>
      <w:bookmarkEnd w:id="7"/>
      <w:bookmarkEnd w:id="8"/>
      <w:r>
        <w:rPr>
          <w:rFonts w:hint="cs"/>
          <w:rtl/>
        </w:rPr>
        <w:t>מי בעד הרביזיה, ירים את ידו.</w:t>
      </w:r>
      <w:r w:rsidR="008056C1">
        <w:rPr>
          <w:rFonts w:hint="cs"/>
          <w:rtl/>
        </w:rPr>
        <w:t xml:space="preserve"> מי נגד הרביזיה, ירים את ידו. </w:t>
      </w:r>
      <w:bookmarkStart w:id="9" w:name="_ETM_Q1_311572"/>
      <w:bookmarkEnd w:id="9"/>
      <w:r w:rsidR="008056C1">
        <w:rPr>
          <w:rFonts w:hint="cs"/>
          <w:rtl/>
        </w:rPr>
        <w:t>מי נמנע?</w:t>
      </w:r>
      <w:bookmarkStart w:id="10" w:name="_ETM_Q1_317282"/>
      <w:bookmarkEnd w:id="10"/>
    </w:p>
    <w:p w:rsidR="008056C1" w:rsidRDefault="008056C1" w:rsidP="008056C1">
      <w:pPr>
        <w:rPr>
          <w:rtl/>
        </w:rPr>
      </w:pPr>
      <w:bookmarkStart w:id="11" w:name="_ETM_Q1_317325"/>
      <w:bookmarkEnd w:id="11"/>
    </w:p>
    <w:p w:rsidR="008056C1" w:rsidRDefault="008056C1" w:rsidP="008056C1">
      <w:pPr>
        <w:pStyle w:val="af1"/>
        <w:keepNext/>
        <w:rPr>
          <w:rtl/>
        </w:rPr>
      </w:pPr>
      <w:r>
        <w:rPr>
          <w:rtl/>
        </w:rPr>
        <w:t>הצבעה</w:t>
      </w:r>
    </w:p>
    <w:p w:rsidR="008056C1" w:rsidRDefault="008056C1" w:rsidP="008056C1">
      <w:pPr>
        <w:pStyle w:val="--"/>
        <w:keepNext/>
        <w:rPr>
          <w:rtl/>
        </w:rPr>
      </w:pPr>
    </w:p>
    <w:p w:rsidR="008056C1" w:rsidRPr="008056C1" w:rsidRDefault="008056C1" w:rsidP="008056C1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37780E" w:rsidRDefault="0037780E" w:rsidP="0072566A">
      <w:pPr>
        <w:rPr>
          <w:rtl/>
        </w:rPr>
      </w:pPr>
      <w:bookmarkStart w:id="12" w:name="_ETM_Q1_309387"/>
      <w:bookmarkStart w:id="13" w:name="_ETM_Q1_309441"/>
      <w:bookmarkEnd w:id="12"/>
      <w:bookmarkEnd w:id="13"/>
    </w:p>
    <w:p w:rsidR="008056C1" w:rsidRDefault="008056C1" w:rsidP="008056C1">
      <w:pPr>
        <w:pStyle w:val="af6"/>
        <w:keepNext/>
        <w:rPr>
          <w:rtl/>
        </w:rPr>
      </w:pPr>
      <w:bookmarkStart w:id="14" w:name="ET_yor_6157_5"/>
      <w:r w:rsidRPr="0080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5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8056C1" w:rsidRDefault="008056C1" w:rsidP="008056C1">
      <w:pPr>
        <w:pStyle w:val="KeepWithNext"/>
        <w:rPr>
          <w:rtl/>
        </w:rPr>
      </w:pPr>
    </w:p>
    <w:p w:rsidR="0037780E" w:rsidRDefault="0037780E" w:rsidP="008056C1">
      <w:pPr>
        <w:rPr>
          <w:rtl/>
        </w:rPr>
      </w:pPr>
      <w:bookmarkStart w:id="15" w:name="_ETM_Q1_309634"/>
      <w:bookmarkStart w:id="16" w:name="_ETM_Q1_309684"/>
      <w:bookmarkEnd w:id="15"/>
      <w:bookmarkEnd w:id="16"/>
      <w:r>
        <w:rPr>
          <w:rFonts w:hint="cs"/>
          <w:rtl/>
        </w:rPr>
        <w:t>תודה רבה</w:t>
      </w:r>
      <w:bookmarkStart w:id="17" w:name="_ETM_Q1_311834"/>
      <w:bookmarkStart w:id="18" w:name="_ETM_Q1_311891"/>
      <w:bookmarkStart w:id="19" w:name="_ETM_Q1_314038"/>
      <w:bookmarkStart w:id="20" w:name="_ETM_Q1_314089"/>
      <w:bookmarkStart w:id="21" w:name="_ETM_Q1_316629"/>
      <w:bookmarkStart w:id="22" w:name="_ETM_Q1_316694"/>
      <w:bookmarkStart w:id="23" w:name="_ETM_Q1_318372"/>
      <w:bookmarkStart w:id="24" w:name="_ETM_Q1_318426"/>
      <w:bookmarkStart w:id="25" w:name="_ETM_Q1_319801"/>
      <w:bookmarkStart w:id="26" w:name="_ETM_Q1_323149"/>
      <w:bookmarkStart w:id="27" w:name="_ETM_Q1_32320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="008056C1">
        <w:rPr>
          <w:rFonts w:hint="cs"/>
          <w:rtl/>
        </w:rPr>
        <w:t>. ישיבה זו נעולה.</w:t>
      </w:r>
    </w:p>
    <w:p w:rsidR="0037780E" w:rsidRDefault="0037780E" w:rsidP="0072566A">
      <w:pPr>
        <w:rPr>
          <w:rtl/>
        </w:rPr>
      </w:pPr>
      <w:bookmarkStart w:id="28" w:name="_ETM_Q1_323339"/>
      <w:bookmarkStart w:id="29" w:name="_ETM_Q1_323382"/>
      <w:bookmarkEnd w:id="28"/>
      <w:bookmarkEnd w:id="29"/>
    </w:p>
    <w:p w:rsidR="00936D66" w:rsidRDefault="00936D66" w:rsidP="0072566A">
      <w:pPr>
        <w:rPr>
          <w:rtl/>
        </w:rPr>
      </w:pPr>
      <w:bookmarkStart w:id="30" w:name="_GoBack"/>
      <w:bookmarkEnd w:id="30"/>
    </w:p>
    <w:p w:rsidR="0072566A" w:rsidRPr="0072566A" w:rsidRDefault="0037780E" w:rsidP="005C5A05">
      <w:pPr>
        <w:pStyle w:val="afc"/>
        <w:keepNext/>
      </w:pPr>
      <w:bookmarkStart w:id="31" w:name="ET_meetingend_4"/>
      <w:r w:rsidRPr="0037780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37780E">
        <w:rPr>
          <w:rStyle w:val="TagStyle"/>
          <w:rtl/>
        </w:rPr>
        <w:t xml:space="preserve"> &lt;&lt; סיום &gt;&gt;</w:t>
      </w:r>
      <w:bookmarkStart w:id="32" w:name="_ETM_Q1_328408"/>
      <w:bookmarkEnd w:id="31"/>
      <w:bookmarkEnd w:id="32"/>
    </w:p>
    <w:sectPr w:rsidR="0072566A" w:rsidRPr="0072566A" w:rsidSect="00936D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6D6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2566A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72566A" w:rsidP="008E5E3F">
    <w:pPr>
      <w:pStyle w:val="a3"/>
      <w:ind w:firstLine="0"/>
      <w:rPr>
        <w:rtl/>
      </w:rPr>
    </w:pPr>
    <w:r>
      <w:rPr>
        <w:rtl/>
      </w:rPr>
      <w:t>08/05/2023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7C06"/>
    <w:rsid w:val="00340AFA"/>
    <w:rsid w:val="00360A50"/>
    <w:rsid w:val="003658CB"/>
    <w:rsid w:val="00366CFB"/>
    <w:rsid w:val="0036794C"/>
    <w:rsid w:val="00373508"/>
    <w:rsid w:val="0037780E"/>
    <w:rsid w:val="00396023"/>
    <w:rsid w:val="003C279D"/>
    <w:rsid w:val="003F0A5F"/>
    <w:rsid w:val="003F7FC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2F6B"/>
    <w:rsid w:val="00500C0C"/>
    <w:rsid w:val="00546678"/>
    <w:rsid w:val="005506B9"/>
    <w:rsid w:val="005817EC"/>
    <w:rsid w:val="00590B77"/>
    <w:rsid w:val="005A342D"/>
    <w:rsid w:val="005C363E"/>
    <w:rsid w:val="005C5A05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566A"/>
    <w:rsid w:val="007509A6"/>
    <w:rsid w:val="007872B4"/>
    <w:rsid w:val="00791CBE"/>
    <w:rsid w:val="007C693F"/>
    <w:rsid w:val="007C6ADD"/>
    <w:rsid w:val="008056C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D66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F8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6B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566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498DB-5A40-4836-BBA5-36F0C7844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2023-06-06T08:48:00Z</dcterms:modified>
</cp:coreProperties>
</file>