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BFABF0" w14:textId="77777777" w:rsidR="00E64116" w:rsidRPr="005817EC" w:rsidRDefault="00B611B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C341ED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9786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6909D63" w14:textId="77777777" w:rsidR="00E64116" w:rsidRPr="008713A4" w:rsidRDefault="00B611B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4F2B31D" w14:textId="77777777" w:rsidR="00E64116" w:rsidRPr="008713A4" w:rsidRDefault="00E64116" w:rsidP="0049458B">
      <w:pPr>
        <w:rPr>
          <w:rtl/>
        </w:rPr>
      </w:pPr>
    </w:p>
    <w:p w14:paraId="3DCE1256" w14:textId="77777777" w:rsidR="00E64116" w:rsidRPr="008713A4" w:rsidRDefault="00E64116" w:rsidP="0049458B">
      <w:pPr>
        <w:rPr>
          <w:rtl/>
        </w:rPr>
      </w:pPr>
    </w:p>
    <w:p w14:paraId="25A24CE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E6DF836" w14:textId="77777777" w:rsidR="00E64116" w:rsidRPr="008713A4" w:rsidRDefault="00B611B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44</w:t>
      </w:r>
    </w:p>
    <w:p w14:paraId="3BD820D6" w14:textId="77777777" w:rsidR="00E64116" w:rsidRPr="008713A4" w:rsidRDefault="00B611B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6D7076D3" w14:textId="77777777" w:rsidR="00E64116" w:rsidRPr="008713A4" w:rsidRDefault="00B611B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כ'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(11 במאי 2023), שעה 21:3</w:t>
      </w:r>
      <w:r w:rsidR="00CB795D">
        <w:rPr>
          <w:rFonts w:hint="cs"/>
          <w:b/>
          <w:bCs/>
          <w:u w:val="single"/>
          <w:rtl/>
        </w:rPr>
        <w:t>5</w:t>
      </w:r>
    </w:p>
    <w:p w14:paraId="0E8B68A1" w14:textId="77777777" w:rsidR="00E64116" w:rsidRPr="008713A4" w:rsidRDefault="00E64116" w:rsidP="008320F6">
      <w:pPr>
        <w:ind w:firstLine="0"/>
        <w:rPr>
          <w:rtl/>
        </w:rPr>
      </w:pPr>
    </w:p>
    <w:p w14:paraId="1539923A" w14:textId="77777777" w:rsidR="00E64116" w:rsidRPr="008713A4" w:rsidRDefault="00E64116" w:rsidP="008320F6">
      <w:pPr>
        <w:ind w:firstLine="0"/>
        <w:rPr>
          <w:rtl/>
        </w:rPr>
      </w:pPr>
    </w:p>
    <w:p w14:paraId="5CAB7537" w14:textId="77777777" w:rsidR="00E64116" w:rsidRPr="008713A4" w:rsidRDefault="00E64116" w:rsidP="008320F6">
      <w:pPr>
        <w:ind w:firstLine="0"/>
        <w:rPr>
          <w:rtl/>
        </w:rPr>
      </w:pPr>
    </w:p>
    <w:p w14:paraId="38BC970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2768943" w14:textId="77777777" w:rsidR="00B97868" w:rsidRDefault="00B97868" w:rsidP="00B97868">
      <w:p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after="160" w:line="360" w:lineRule="auto"/>
        <w:ind w:firstLine="0"/>
        <w:rPr>
          <w:rFonts w:ascii="Tahoma" w:eastAsiaTheme="minorHAnsi" w:hAnsi="Tahoma"/>
        </w:rPr>
      </w:pPr>
      <w:r>
        <w:rPr>
          <w:rFonts w:ascii="Tahoma" w:eastAsiaTheme="minorHAnsi" w:hAnsi="Tahoma"/>
          <w:rtl/>
        </w:rPr>
        <w:t>פניית יושב ראש ועדת הכלכלה בדבר טענת נושא חדש בעת הדיון ב</w:t>
      </w:r>
      <w:r>
        <w:rPr>
          <w:rFonts w:ascii="Tahoma" w:eastAsiaTheme="minorHAnsi" w:hAnsi="Tahoma"/>
          <w:rtl/>
        </w:rPr>
        <w:tab/>
        <w:t>פרק ט"ז (הגברת התחרותיות בענף המזון והטואלטיקה)</w:t>
      </w:r>
      <w:r>
        <w:rPr>
          <w:rFonts w:hint="cs"/>
          <w:rtl/>
        </w:rPr>
        <w:t xml:space="preserve"> </w:t>
      </w:r>
      <w:r>
        <w:rPr>
          <w:rFonts w:ascii="Tahoma" w:eastAsiaTheme="minorHAnsi" w:hAnsi="Tahoma"/>
          <w:rtl/>
        </w:rPr>
        <w:t>מתוך הצעת חוק התוכנית הכלכלית (תיקוני חקיקה ליישום המדיניות הכלכלית לשנות התקציב 2023 ו-2024), התשפ"ג-2023 (מ/1612).</w:t>
      </w:r>
    </w:p>
    <w:p w14:paraId="66CFA661" w14:textId="77777777" w:rsidR="00E64116" w:rsidRPr="00B97868" w:rsidRDefault="00E64116" w:rsidP="007C693F">
      <w:pPr>
        <w:spacing w:before="60"/>
        <w:ind w:firstLine="0"/>
        <w:rPr>
          <w:rtl/>
        </w:rPr>
      </w:pPr>
    </w:p>
    <w:p w14:paraId="472EC2D6" w14:textId="77777777" w:rsidR="00B611BB" w:rsidRPr="008713A4" w:rsidRDefault="00B611BB" w:rsidP="007C693F">
      <w:pPr>
        <w:spacing w:before="60"/>
        <w:ind w:firstLine="0"/>
        <w:rPr>
          <w:rtl/>
        </w:rPr>
      </w:pPr>
    </w:p>
    <w:p w14:paraId="67F55F4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B5561A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590910C" w14:textId="77777777" w:rsidR="00E64116" w:rsidRPr="00B611BB" w:rsidRDefault="00B611BB" w:rsidP="00EC1FB3">
      <w:pPr>
        <w:ind w:firstLine="0"/>
        <w:rPr>
          <w:rtl/>
        </w:rPr>
      </w:pPr>
      <w:r w:rsidRPr="00B611BB">
        <w:rPr>
          <w:rtl/>
        </w:rPr>
        <w:t>אופיר כץ – היו"ר</w:t>
      </w:r>
    </w:p>
    <w:p w14:paraId="36194E7B" w14:textId="77777777" w:rsidR="00B611BB" w:rsidRPr="00B611BB" w:rsidRDefault="00B611BB" w:rsidP="00EC1FB3">
      <w:pPr>
        <w:ind w:firstLine="0"/>
        <w:rPr>
          <w:rtl/>
        </w:rPr>
      </w:pPr>
      <w:r w:rsidRPr="00B611BB">
        <w:rPr>
          <w:rtl/>
        </w:rPr>
        <w:t>עמית הלוי</w:t>
      </w:r>
    </w:p>
    <w:p w14:paraId="03E4855A" w14:textId="77777777" w:rsidR="00B611BB" w:rsidRPr="008713A4" w:rsidRDefault="00B611BB" w:rsidP="00EC1FB3">
      <w:pPr>
        <w:ind w:firstLine="0"/>
        <w:rPr>
          <w:u w:val="single"/>
        </w:rPr>
      </w:pPr>
    </w:p>
    <w:p w14:paraId="70DC77CD" w14:textId="77777777" w:rsidR="00E64116" w:rsidRDefault="00E64116" w:rsidP="00DE5B80">
      <w:pPr>
        <w:ind w:firstLine="0"/>
        <w:rPr>
          <w:rtl/>
        </w:rPr>
      </w:pPr>
    </w:p>
    <w:p w14:paraId="54ECF6D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1C5C02A" w14:textId="77777777" w:rsidR="000C47F5" w:rsidRDefault="00B611BB" w:rsidP="00DE5B80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14:paraId="3A69D7FC" w14:textId="77777777" w:rsidR="00B611BB" w:rsidRDefault="00B611BB" w:rsidP="00DE5B80">
      <w:pPr>
        <w:ind w:firstLine="0"/>
        <w:rPr>
          <w:rtl/>
        </w:rPr>
      </w:pPr>
      <w:r>
        <w:rPr>
          <w:rFonts w:hint="cs"/>
          <w:rtl/>
        </w:rPr>
        <w:t>שלום דנינו</w:t>
      </w:r>
    </w:p>
    <w:p w14:paraId="098FB864" w14:textId="77777777" w:rsidR="00B611BB" w:rsidRPr="0082136D" w:rsidRDefault="00B611BB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69A17FA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BA22D88" w14:textId="77777777" w:rsidR="00E64116" w:rsidRDefault="00E64116" w:rsidP="00DE5B80">
      <w:pPr>
        <w:ind w:firstLine="0"/>
        <w:rPr>
          <w:rtl/>
        </w:rPr>
      </w:pPr>
    </w:p>
    <w:p w14:paraId="15206FF6" w14:textId="77777777" w:rsidR="00C735B3" w:rsidRPr="008713A4" w:rsidRDefault="00C735B3" w:rsidP="00DE5B80">
      <w:pPr>
        <w:ind w:firstLine="0"/>
        <w:rPr>
          <w:rtl/>
        </w:rPr>
      </w:pPr>
    </w:p>
    <w:p w14:paraId="391C5CBC" w14:textId="77777777" w:rsidR="00D37550" w:rsidRPr="008713A4" w:rsidRDefault="00D37550" w:rsidP="00DE5B80">
      <w:pPr>
        <w:ind w:firstLine="0"/>
        <w:rPr>
          <w:rtl/>
        </w:rPr>
      </w:pPr>
    </w:p>
    <w:p w14:paraId="101E59C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767446A" w14:textId="77777777" w:rsidR="00E64116" w:rsidRDefault="00B611BB" w:rsidP="00D40A29">
      <w:pPr>
        <w:ind w:firstLine="0"/>
        <w:rPr>
          <w:rtl/>
        </w:rPr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4FB892E3" w14:textId="77777777" w:rsidR="00B611BB" w:rsidRPr="008713A4" w:rsidRDefault="00B611BB" w:rsidP="00D40A29">
      <w:pPr>
        <w:ind w:firstLine="0"/>
      </w:pPr>
      <w:r>
        <w:rPr>
          <w:rFonts w:hint="cs"/>
          <w:rtl/>
        </w:rPr>
        <w:t>אביגיל כספי</w:t>
      </w:r>
    </w:p>
    <w:p w14:paraId="76E7FC62" w14:textId="77777777" w:rsidR="00E64116" w:rsidRPr="008713A4" w:rsidRDefault="00E64116" w:rsidP="00DE5B80">
      <w:pPr>
        <w:ind w:firstLine="0"/>
        <w:rPr>
          <w:rtl/>
        </w:rPr>
      </w:pPr>
    </w:p>
    <w:p w14:paraId="3CCA275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25462F7" w14:textId="77777777" w:rsidR="00E64116" w:rsidRPr="008713A4" w:rsidRDefault="00B611BB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14:paraId="6A656B34" w14:textId="77777777" w:rsidR="00E64116" w:rsidRPr="008713A4" w:rsidRDefault="00E64116" w:rsidP="00DE5B80">
      <w:pPr>
        <w:ind w:firstLine="0"/>
        <w:rPr>
          <w:rtl/>
        </w:rPr>
      </w:pPr>
    </w:p>
    <w:p w14:paraId="4FCEA30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551F88C" w14:textId="1F6973C0" w:rsidR="00E64116" w:rsidRDefault="00B611BB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 </w:t>
      </w:r>
      <w:r>
        <w:rPr>
          <w:rtl/>
        </w:rPr>
        <w:t>–</w:t>
      </w:r>
      <w:r>
        <w:rPr>
          <w:rFonts w:hint="cs"/>
          <w:rtl/>
        </w:rPr>
        <w:t xml:space="preserve"> חבר </w:t>
      </w:r>
      <w:r w:rsidR="00C735B3">
        <w:rPr>
          <w:rFonts w:hint="cs"/>
          <w:rtl/>
        </w:rPr>
        <w:t>תרגומים</w:t>
      </w:r>
    </w:p>
    <w:p w14:paraId="74B8EFFE" w14:textId="77777777" w:rsidR="00B611BB" w:rsidRDefault="00B611BB" w:rsidP="008320F6">
      <w:pPr>
        <w:ind w:firstLine="0"/>
        <w:rPr>
          <w:rtl/>
        </w:rPr>
      </w:pPr>
    </w:p>
    <w:p w14:paraId="687C8ECD" w14:textId="77777777" w:rsidR="00B97868" w:rsidRDefault="00B97868" w:rsidP="008320F6">
      <w:pPr>
        <w:ind w:firstLine="0"/>
        <w:rPr>
          <w:rtl/>
        </w:rPr>
      </w:pPr>
    </w:p>
    <w:p w14:paraId="75DBDB02" w14:textId="77777777" w:rsidR="00B611BB" w:rsidRDefault="00B611BB" w:rsidP="008320F6">
      <w:pPr>
        <w:ind w:firstLine="0"/>
        <w:rPr>
          <w:rtl/>
        </w:rPr>
      </w:pPr>
    </w:p>
    <w:p w14:paraId="0E6DBFC2" w14:textId="77777777" w:rsidR="00B611BB" w:rsidRDefault="00B611BB" w:rsidP="00B611BB">
      <w:pPr>
        <w:ind w:firstLine="0"/>
      </w:pPr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</w:p>
    <w:p w14:paraId="23623BD6" w14:textId="77777777" w:rsidR="00B611BB" w:rsidRDefault="00B611BB" w:rsidP="008320F6">
      <w:pPr>
        <w:ind w:firstLine="0"/>
        <w:rPr>
          <w:rtl/>
        </w:rPr>
      </w:pPr>
    </w:p>
    <w:p w14:paraId="0A9E49BA" w14:textId="77777777" w:rsidR="00B611BB" w:rsidRDefault="00B611BB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757F14E5" w14:textId="7FA52B69" w:rsidR="00B611BB" w:rsidRDefault="00B611BB" w:rsidP="00B611BB">
      <w:pPr>
        <w:pStyle w:val="a6"/>
        <w:keepNext/>
        <w:rPr>
          <w:rtl/>
        </w:rPr>
      </w:pPr>
      <w:bookmarkStart w:id="0" w:name="ET_subject_639462_2"/>
      <w:r w:rsidRPr="00B611B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ט"ז (הגברת התחרותיות בענף המזון והטואלטיקה) מתוך הצעת חוק התכנית הכלכלית (תיקוני חקיקה ליישום המדיניות הכלכלית לשנות התקציב 2023 ו-2024), התשפ"ג-2023,</w:t>
      </w:r>
      <w:r w:rsidR="00C735B3">
        <w:rPr>
          <w:rtl/>
        </w:rPr>
        <w:t xml:space="preserve"> </w:t>
      </w:r>
      <w:r>
        <w:rPr>
          <w:rtl/>
        </w:rPr>
        <w:t>מ/1612</w:t>
      </w:r>
      <w:r w:rsidRPr="00B611BB">
        <w:rPr>
          <w:rStyle w:val="TagStyle"/>
          <w:rtl/>
        </w:rPr>
        <w:t xml:space="preserve"> &lt;&lt; נושא &gt;&gt;</w:t>
      </w:r>
      <w:r w:rsidR="00C735B3">
        <w:rPr>
          <w:rtl/>
        </w:rPr>
        <w:t xml:space="preserve"> </w:t>
      </w:r>
      <w:r>
        <w:rPr>
          <w:rtl/>
        </w:rPr>
        <w:t xml:space="preserve"> </w:t>
      </w:r>
      <w:bookmarkEnd w:id="0"/>
    </w:p>
    <w:p w14:paraId="27519B77" w14:textId="77777777" w:rsidR="00B611BB" w:rsidRDefault="00B611BB" w:rsidP="00B611BB">
      <w:pPr>
        <w:pStyle w:val="a4"/>
        <w:keepNext/>
        <w:rPr>
          <w:rtl/>
        </w:rPr>
      </w:pPr>
    </w:p>
    <w:p w14:paraId="43D0EB52" w14:textId="77777777" w:rsidR="00B611BB" w:rsidRDefault="00B611BB" w:rsidP="00B611BB">
      <w:pPr>
        <w:rPr>
          <w:rtl/>
          <w:lang w:eastAsia="he-IL"/>
        </w:rPr>
      </w:pPr>
    </w:p>
    <w:p w14:paraId="40E06F00" w14:textId="6CF442AB" w:rsidR="00B611BB" w:rsidRDefault="00B611BB" w:rsidP="00B611BB">
      <w:pPr>
        <w:pStyle w:val="af6"/>
        <w:keepNext/>
        <w:rPr>
          <w:rtl/>
        </w:rPr>
      </w:pPr>
      <w:bookmarkStart w:id="1" w:name="ET_yor_5786_4"/>
      <w:r w:rsidRPr="00B611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611BB">
        <w:rPr>
          <w:rStyle w:val="TagStyle"/>
          <w:rtl/>
        </w:rPr>
        <w:t xml:space="preserve"> &lt;&lt; יור &gt;&gt;</w:t>
      </w:r>
      <w:r w:rsidR="00C735B3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D0F1981" w14:textId="77777777" w:rsidR="00B611BB" w:rsidRDefault="00B611BB" w:rsidP="00B611BB">
      <w:pPr>
        <w:pStyle w:val="KeepWithNext"/>
        <w:rPr>
          <w:rtl/>
          <w:lang w:eastAsia="he-IL"/>
        </w:rPr>
      </w:pPr>
    </w:p>
    <w:p w14:paraId="47526725" w14:textId="77777777" w:rsidR="00B611BB" w:rsidRDefault="00B611BB" w:rsidP="00B611BB">
      <w:pPr>
        <w:rPr>
          <w:rtl/>
          <w:lang w:eastAsia="he-IL"/>
        </w:rPr>
      </w:pPr>
      <w:bookmarkStart w:id="2" w:name="_ETM_Q1_10"/>
      <w:bookmarkEnd w:id="2"/>
      <w:r>
        <w:rPr>
          <w:rFonts w:hint="cs"/>
          <w:rtl/>
          <w:lang w:eastAsia="he-IL"/>
        </w:rPr>
        <w:t xml:space="preserve">שלום לכולם, </w:t>
      </w:r>
      <w:bookmarkStart w:id="3" w:name="_ETM_Q1_2928"/>
      <w:bookmarkEnd w:id="3"/>
      <w:r>
        <w:rPr>
          <w:rFonts w:hint="cs"/>
          <w:rtl/>
          <w:lang w:eastAsia="he-IL"/>
        </w:rPr>
        <w:t>אני פותח</w:t>
      </w:r>
      <w:bookmarkStart w:id="4" w:name="_ETM_Q1_212"/>
      <w:bookmarkStart w:id="5" w:name="_ETM_Q1_3"/>
      <w:bookmarkEnd w:id="4"/>
      <w:bookmarkEnd w:id="5"/>
      <w:r>
        <w:rPr>
          <w:rFonts w:hint="cs"/>
          <w:rtl/>
          <w:lang w:eastAsia="he-IL"/>
        </w:rPr>
        <w:t xml:space="preserve"> את ועדת הכנסת, יש לנו פניית יושב ראש</w:t>
      </w:r>
      <w:bookmarkStart w:id="6" w:name="_ETM_Q1_156"/>
      <w:bookmarkStart w:id="7" w:name="_ETM_Q1_331"/>
      <w:bookmarkEnd w:id="6"/>
      <w:bookmarkEnd w:id="7"/>
      <w:r>
        <w:rPr>
          <w:rFonts w:hint="cs"/>
          <w:rtl/>
          <w:lang w:eastAsia="he-IL"/>
        </w:rPr>
        <w:t xml:space="preserve"> ועדת הכלכלה בדבר טענה נושא חדש בעת הדיון בפרק ט"ז </w:t>
      </w:r>
      <w:bookmarkStart w:id="8" w:name="_ETM_Q1_9403"/>
      <w:bookmarkEnd w:id="8"/>
      <w:r>
        <w:rPr>
          <w:rFonts w:hint="cs"/>
          <w:rtl/>
          <w:lang w:eastAsia="he-IL"/>
        </w:rPr>
        <w:t>(</w:t>
      </w:r>
      <w:bookmarkStart w:id="9" w:name="_ETM_Q1_5063"/>
      <w:bookmarkEnd w:id="9"/>
      <w:r>
        <w:rPr>
          <w:rFonts w:hint="cs"/>
          <w:rtl/>
          <w:lang w:eastAsia="he-IL"/>
        </w:rPr>
        <w:t>הגברת התחרותיות בענף המזון וה</w:t>
      </w:r>
      <w:bookmarkStart w:id="10" w:name="_ETM_Q1_6321"/>
      <w:bookmarkEnd w:id="10"/>
      <w:r>
        <w:rPr>
          <w:rFonts w:hint="cs"/>
          <w:rtl/>
          <w:lang w:eastAsia="he-IL"/>
        </w:rPr>
        <w:t>טואלטיקה) מתוך הצעת חוק התכנית הכלכלית (תיקוני חקיקה ליישום המדיניות הכלכלית לשנות התקציב 2023 ו-2024) התשפ"ג-2023, מ/1612.</w:t>
      </w:r>
    </w:p>
    <w:p w14:paraId="3F4BC4E4" w14:textId="77777777" w:rsidR="00B611BB" w:rsidRDefault="00B611BB" w:rsidP="00B611BB">
      <w:pPr>
        <w:rPr>
          <w:rtl/>
          <w:lang w:eastAsia="he-IL"/>
        </w:rPr>
      </w:pPr>
      <w:bookmarkStart w:id="11" w:name="_ETM_Q1_17777"/>
      <w:bookmarkStart w:id="12" w:name="_ETM_Q1_17911"/>
      <w:bookmarkEnd w:id="11"/>
      <w:bookmarkEnd w:id="12"/>
    </w:p>
    <w:p w14:paraId="58CD3F7C" w14:textId="77777777" w:rsidR="00B611BB" w:rsidRDefault="00B611BB" w:rsidP="00B611BB">
      <w:pPr>
        <w:rPr>
          <w:rtl/>
          <w:lang w:eastAsia="he-IL"/>
        </w:rPr>
      </w:pPr>
      <w:bookmarkStart w:id="13" w:name="_ETM_Q1_18096"/>
      <w:bookmarkStart w:id="14" w:name="_ETM_Q1_18200"/>
      <w:bookmarkStart w:id="15" w:name="_ETM_Q1_13505"/>
      <w:bookmarkEnd w:id="13"/>
      <w:bookmarkEnd w:id="14"/>
      <w:bookmarkEnd w:id="15"/>
      <w:r>
        <w:rPr>
          <w:rFonts w:hint="cs"/>
          <w:rtl/>
          <w:lang w:eastAsia="he-IL"/>
        </w:rPr>
        <w:t>כן דוד בבקשה.</w:t>
      </w:r>
    </w:p>
    <w:p w14:paraId="55095E06" w14:textId="77777777" w:rsidR="00B611BB" w:rsidRDefault="00B611BB" w:rsidP="00B611BB">
      <w:pPr>
        <w:rPr>
          <w:rtl/>
          <w:lang w:eastAsia="he-IL"/>
        </w:rPr>
      </w:pPr>
      <w:bookmarkStart w:id="16" w:name="_ETM_Q1_15635"/>
      <w:bookmarkStart w:id="17" w:name="_ETM_Q1_15737"/>
      <w:bookmarkStart w:id="18" w:name="_ETM_Q1_15488"/>
      <w:bookmarkStart w:id="19" w:name="_ETM_Q1_18164"/>
      <w:bookmarkEnd w:id="16"/>
      <w:bookmarkEnd w:id="17"/>
      <w:bookmarkEnd w:id="18"/>
      <w:bookmarkEnd w:id="19"/>
    </w:p>
    <w:p w14:paraId="6368EE2F" w14:textId="45A44A8A" w:rsidR="00B611BB" w:rsidRDefault="00B611BB" w:rsidP="00B611BB">
      <w:pPr>
        <w:pStyle w:val="a4"/>
        <w:keepNext/>
        <w:rPr>
          <w:rtl/>
        </w:rPr>
      </w:pPr>
      <w:bookmarkStart w:id="20" w:name="ET_speaker_5159_5"/>
      <w:r w:rsidRPr="00B611BB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611BB">
        <w:rPr>
          <w:rStyle w:val="TagStyle"/>
          <w:rtl/>
        </w:rPr>
        <w:t xml:space="preserve"> &lt;&lt; דובר &gt;&gt;</w:t>
      </w:r>
      <w:r w:rsidR="00C735B3">
        <w:rPr>
          <w:rtl/>
        </w:rPr>
        <w:t xml:space="preserve"> </w:t>
      </w:r>
      <w:r>
        <w:rPr>
          <w:rtl/>
        </w:rPr>
        <w:t xml:space="preserve"> </w:t>
      </w:r>
      <w:bookmarkEnd w:id="20"/>
    </w:p>
    <w:p w14:paraId="4B867164" w14:textId="77777777" w:rsidR="00B611BB" w:rsidRDefault="00B611BB" w:rsidP="00B611BB">
      <w:pPr>
        <w:pStyle w:val="KeepWithNext"/>
        <w:rPr>
          <w:rtl/>
          <w:lang w:eastAsia="he-IL"/>
        </w:rPr>
      </w:pPr>
    </w:p>
    <w:p w14:paraId="7FB8EDE1" w14:textId="77777777" w:rsidR="00B611BB" w:rsidRDefault="00B611BB" w:rsidP="00B611B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שו</w:t>
      </w:r>
      <w:bookmarkStart w:id="21" w:name="_ETM_Q1_19292"/>
      <w:bookmarkStart w:id="22" w:name="_ETM_Q1_19391"/>
      <w:bookmarkEnd w:id="21"/>
      <w:bookmarkEnd w:id="22"/>
      <w:r>
        <w:rPr>
          <w:rFonts w:hint="cs"/>
          <w:rtl/>
          <w:lang w:eastAsia="he-IL"/>
        </w:rPr>
        <w:t>סטר</w:t>
      </w:r>
      <w:proofErr w:type="spellEnd"/>
      <w:r>
        <w:rPr>
          <w:rFonts w:hint="cs"/>
          <w:rtl/>
          <w:lang w:eastAsia="he-IL"/>
        </w:rPr>
        <w:t xml:space="preserve">, הוא אני לא אמרתי </w:t>
      </w:r>
      <w:bookmarkStart w:id="23" w:name="_ETM_Q1_23385"/>
      <w:bookmarkEnd w:id="23"/>
      <w:r>
        <w:rPr>
          <w:rFonts w:hint="cs"/>
          <w:rtl/>
          <w:lang w:eastAsia="he-IL"/>
        </w:rPr>
        <w:t>כלום.</w:t>
      </w:r>
    </w:p>
    <w:p w14:paraId="748AC7CC" w14:textId="77777777" w:rsidR="00B611BB" w:rsidRDefault="00B611BB" w:rsidP="00B611BB">
      <w:pPr>
        <w:rPr>
          <w:rtl/>
          <w:lang w:eastAsia="he-IL"/>
        </w:rPr>
      </w:pPr>
      <w:bookmarkStart w:id="24" w:name="_ETM_Q1_24158"/>
      <w:bookmarkStart w:id="25" w:name="_ETM_Q1_24269"/>
      <w:bookmarkStart w:id="26" w:name="_ETM_Q1_19576"/>
      <w:bookmarkStart w:id="27" w:name="_ETM_Q1_20213"/>
      <w:bookmarkEnd w:id="24"/>
      <w:bookmarkEnd w:id="25"/>
      <w:bookmarkEnd w:id="26"/>
      <w:bookmarkEnd w:id="27"/>
    </w:p>
    <w:p w14:paraId="0B1FCF14" w14:textId="47D331D0" w:rsidR="00B611BB" w:rsidRDefault="00B611BB" w:rsidP="00B611BB">
      <w:pPr>
        <w:pStyle w:val="a4"/>
        <w:keepNext/>
        <w:rPr>
          <w:rtl/>
        </w:rPr>
      </w:pPr>
      <w:bookmarkStart w:id="28" w:name="ET_speaker_6144_6"/>
      <w:r w:rsidRPr="00B611B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611BB">
        <w:rPr>
          <w:rStyle w:val="TagStyle"/>
          <w:rtl/>
        </w:rPr>
        <w:t xml:space="preserve"> &lt;&lt; דובר &gt;&gt;</w:t>
      </w:r>
      <w:r w:rsidR="00C735B3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14:paraId="5E57F061" w14:textId="77777777" w:rsidR="00B611BB" w:rsidRDefault="00B611BB" w:rsidP="00B611BB">
      <w:pPr>
        <w:pStyle w:val="KeepWithNext"/>
        <w:rPr>
          <w:rtl/>
          <w:lang w:eastAsia="he-IL"/>
        </w:rPr>
      </w:pPr>
    </w:p>
    <w:p w14:paraId="6EADA954" w14:textId="77777777" w:rsidR="00B611BB" w:rsidRDefault="00B611BB" w:rsidP="00B611B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9" w:name="_ETM_Q1_21488"/>
      <w:bookmarkEnd w:id="29"/>
      <w:r>
        <w:rPr>
          <w:rFonts w:hint="cs"/>
          <w:rtl/>
          <w:lang w:eastAsia="he-IL"/>
        </w:rPr>
        <w:t>ה</w:t>
      </w:r>
      <w:bookmarkStart w:id="30" w:name="_ETM_Q1_21603"/>
      <w:bookmarkEnd w:id="30"/>
      <w:r>
        <w:rPr>
          <w:rFonts w:hint="cs"/>
          <w:rtl/>
          <w:lang w:eastAsia="he-IL"/>
        </w:rPr>
        <w:t>סבר הוא מאוד פשוט, אנחנו קיבלנו בתחילת האודיסאה הזאת,</w:t>
      </w:r>
      <w:bookmarkStart w:id="31" w:name="_ETM_Q1_28591"/>
      <w:bookmarkEnd w:id="31"/>
      <w:r>
        <w:rPr>
          <w:rFonts w:hint="cs"/>
          <w:rtl/>
          <w:lang w:eastAsia="he-IL"/>
        </w:rPr>
        <w:t xml:space="preserve"> חוק שלא היה בו את האפשרות לבטל אותו, זה בעצם </w:t>
      </w:r>
      <w:bookmarkStart w:id="32" w:name="_ETM_Q1_33960"/>
      <w:bookmarkEnd w:id="32"/>
      <w:r>
        <w:rPr>
          <w:rFonts w:hint="cs"/>
          <w:rtl/>
          <w:lang w:eastAsia="he-IL"/>
        </w:rPr>
        <w:t xml:space="preserve">חוק, איך אומר יושב ראש הוועדה, באמת ייחודי שמבטל את </w:t>
      </w:r>
      <w:bookmarkStart w:id="33" w:name="_ETM_Q1_40423"/>
      <w:bookmarkEnd w:id="33"/>
      <w:r>
        <w:rPr>
          <w:rFonts w:hint="cs"/>
          <w:rtl/>
          <w:lang w:eastAsia="he-IL"/>
        </w:rPr>
        <w:t>עצמו ברגע מסוים שזה באמת נחמד, מבחינתי</w:t>
      </w:r>
      <w:bookmarkStart w:id="34" w:name="_ETM_Q1_40685"/>
      <w:bookmarkEnd w:id="34"/>
      <w:r>
        <w:rPr>
          <w:rFonts w:hint="cs"/>
          <w:rtl/>
          <w:lang w:eastAsia="he-IL"/>
        </w:rPr>
        <w:t xml:space="preserve"> היה נכון להפוך </w:t>
      </w:r>
      <w:bookmarkStart w:id="35" w:name="_ETM_Q1_43455"/>
      <w:bookmarkEnd w:id="35"/>
      <w:r>
        <w:rPr>
          <w:rFonts w:hint="cs"/>
          <w:rtl/>
          <w:lang w:eastAsia="he-IL"/>
        </w:rPr>
        <w:t xml:space="preserve">אותו את כולו להוראת שעה או לפצל אותו בכלל, </w:t>
      </w:r>
      <w:bookmarkStart w:id="36" w:name="_ETM_Q1_50173"/>
      <w:bookmarkEnd w:id="36"/>
      <w:r>
        <w:rPr>
          <w:rFonts w:hint="cs"/>
          <w:rtl/>
          <w:lang w:eastAsia="he-IL"/>
        </w:rPr>
        <w:t>אבל</w:t>
      </w:r>
      <w:bookmarkStart w:id="37" w:name="_ETM_Q1_45906"/>
      <w:bookmarkStart w:id="38" w:name="_ETM_Q1_41075"/>
      <w:bookmarkEnd w:id="37"/>
      <w:bookmarkEnd w:id="38"/>
      <w:r>
        <w:rPr>
          <w:rFonts w:hint="cs"/>
          <w:rtl/>
          <w:lang w:eastAsia="he-IL"/>
        </w:rPr>
        <w:t xml:space="preserve"> הפתרון שאני מקבל אותו בברכה, אבל הוא פתרון חדש, </w:t>
      </w:r>
      <w:bookmarkStart w:id="39" w:name="_ETM_Q1_52629"/>
      <w:bookmarkEnd w:id="39"/>
      <w:r>
        <w:rPr>
          <w:rFonts w:hint="cs"/>
          <w:rtl/>
          <w:lang w:eastAsia="he-IL"/>
        </w:rPr>
        <w:t>הוא פתרון שלא הופיע בהתחלה, ולכן אין ספק שמדובר</w:t>
      </w:r>
      <w:bookmarkStart w:id="40" w:name="_ETM_Q1_53529"/>
      <w:bookmarkEnd w:id="40"/>
      <w:r>
        <w:rPr>
          <w:rFonts w:hint="cs"/>
          <w:rtl/>
          <w:lang w:eastAsia="he-IL"/>
        </w:rPr>
        <w:t xml:space="preserve"> פה </w:t>
      </w:r>
      <w:bookmarkStart w:id="41" w:name="_ETM_Q1_53871"/>
      <w:bookmarkEnd w:id="41"/>
      <w:r>
        <w:rPr>
          <w:rFonts w:hint="cs"/>
          <w:rtl/>
          <w:lang w:eastAsia="he-IL"/>
        </w:rPr>
        <w:t>בנושא חדש.</w:t>
      </w:r>
    </w:p>
    <w:p w14:paraId="1745F188" w14:textId="77777777" w:rsidR="00B611BB" w:rsidRDefault="00B611BB" w:rsidP="00B611BB">
      <w:pPr>
        <w:rPr>
          <w:rtl/>
          <w:lang w:eastAsia="he-IL"/>
        </w:rPr>
      </w:pPr>
      <w:bookmarkStart w:id="42" w:name="_ETM_Q1_55333"/>
      <w:bookmarkStart w:id="43" w:name="_ETM_Q1_55438"/>
      <w:bookmarkStart w:id="44" w:name="_ETM_Q1_56084"/>
      <w:bookmarkEnd w:id="42"/>
      <w:bookmarkEnd w:id="43"/>
      <w:bookmarkEnd w:id="44"/>
    </w:p>
    <w:p w14:paraId="714FA52D" w14:textId="27CE8D38" w:rsidR="00B611BB" w:rsidRDefault="00B611BB" w:rsidP="00B611BB">
      <w:pPr>
        <w:pStyle w:val="af6"/>
        <w:keepNext/>
        <w:rPr>
          <w:rtl/>
        </w:rPr>
      </w:pPr>
      <w:bookmarkStart w:id="45" w:name="ET_yor_5786_7"/>
      <w:r w:rsidRPr="00B611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611BB">
        <w:rPr>
          <w:rStyle w:val="TagStyle"/>
          <w:rtl/>
        </w:rPr>
        <w:t xml:space="preserve"> &lt;&lt; יור &gt;&gt;</w:t>
      </w:r>
      <w:r w:rsidR="00C735B3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14:paraId="1780A716" w14:textId="77777777" w:rsidR="00B611BB" w:rsidRDefault="00B611BB" w:rsidP="00B611BB">
      <w:pPr>
        <w:pStyle w:val="KeepWithNext"/>
        <w:rPr>
          <w:rtl/>
          <w:lang w:eastAsia="he-IL"/>
        </w:rPr>
      </w:pPr>
    </w:p>
    <w:p w14:paraId="3D96B4A9" w14:textId="77777777" w:rsidR="00B611BB" w:rsidRDefault="00B611BB" w:rsidP="00B611BB">
      <w:pPr>
        <w:rPr>
          <w:rtl/>
          <w:lang w:eastAsia="he-IL"/>
        </w:rPr>
      </w:pPr>
      <w:bookmarkStart w:id="46" w:name="_ETM_Q1_57090"/>
      <w:bookmarkEnd w:id="46"/>
      <w:r>
        <w:rPr>
          <w:rFonts w:hint="cs"/>
          <w:rtl/>
          <w:lang w:eastAsia="he-IL"/>
        </w:rPr>
        <w:t>ל</w:t>
      </w:r>
      <w:bookmarkStart w:id="47" w:name="_ETM_Q1_57208"/>
      <w:bookmarkEnd w:id="47"/>
      <w:r>
        <w:rPr>
          <w:rFonts w:hint="cs"/>
          <w:rtl/>
          <w:lang w:eastAsia="he-IL"/>
        </w:rPr>
        <w:t>גבי הספק אנחנו מיד נבחן את זה, בבקשה</w:t>
      </w:r>
      <w:bookmarkStart w:id="48" w:name="_ETM_Q1_57068"/>
      <w:bookmarkEnd w:id="48"/>
      <w:r>
        <w:rPr>
          <w:rFonts w:hint="cs"/>
          <w:rtl/>
          <w:lang w:eastAsia="he-IL"/>
        </w:rPr>
        <w:t xml:space="preserve"> גברתי </w:t>
      </w:r>
      <w:bookmarkStart w:id="49" w:name="_ETM_Q1_57857"/>
      <w:bookmarkEnd w:id="49"/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>.</w:t>
      </w:r>
    </w:p>
    <w:p w14:paraId="599D7DAD" w14:textId="77777777" w:rsidR="00B611BB" w:rsidRDefault="00B611BB" w:rsidP="00B611BB">
      <w:pPr>
        <w:rPr>
          <w:rtl/>
          <w:lang w:eastAsia="he-IL"/>
        </w:rPr>
      </w:pPr>
      <w:bookmarkStart w:id="50" w:name="_ETM_Q1_60628"/>
      <w:bookmarkStart w:id="51" w:name="_ETM_Q1_60712"/>
      <w:bookmarkStart w:id="52" w:name="_ETM_Q1_62754"/>
      <w:bookmarkEnd w:id="50"/>
      <w:bookmarkEnd w:id="51"/>
      <w:bookmarkEnd w:id="52"/>
    </w:p>
    <w:p w14:paraId="09EB3E3A" w14:textId="11D1D7A2" w:rsidR="00B611BB" w:rsidRDefault="00B611BB" w:rsidP="00B611BB">
      <w:pPr>
        <w:pStyle w:val="a4"/>
        <w:keepNext/>
        <w:rPr>
          <w:rtl/>
        </w:rPr>
      </w:pPr>
      <w:bookmarkStart w:id="53" w:name="ET_speaker_אביגיל_כספי_8"/>
      <w:r w:rsidRPr="00B611BB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B611BB">
        <w:rPr>
          <w:rStyle w:val="TagStyle"/>
          <w:rtl/>
        </w:rPr>
        <w:t xml:space="preserve"> &lt;&lt; דובר &gt;&gt;</w:t>
      </w:r>
      <w:r w:rsidR="00C735B3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14:paraId="20BEEB86" w14:textId="77777777" w:rsidR="00B611BB" w:rsidRDefault="00B611BB" w:rsidP="00B611BB">
      <w:pPr>
        <w:pStyle w:val="KeepWithNext"/>
        <w:rPr>
          <w:rtl/>
          <w:lang w:eastAsia="he-IL"/>
        </w:rPr>
      </w:pPr>
    </w:p>
    <w:p w14:paraId="575E2CD9" w14:textId="77777777" w:rsidR="00B611BB" w:rsidRDefault="00B611BB" w:rsidP="00B611BB">
      <w:pPr>
        <w:rPr>
          <w:rtl/>
          <w:lang w:eastAsia="he-IL"/>
        </w:rPr>
      </w:pPr>
      <w:bookmarkStart w:id="54" w:name="_ETM_Q1_63707"/>
      <w:bookmarkStart w:id="55" w:name="_ETM_Q1_63809"/>
      <w:bookmarkEnd w:id="54"/>
      <w:bookmarkEnd w:id="55"/>
      <w:r>
        <w:rPr>
          <w:rFonts w:hint="cs"/>
          <w:rtl/>
          <w:lang w:eastAsia="he-IL"/>
        </w:rPr>
        <w:t xml:space="preserve">כן, אז באופן כללי הצעת החוק </w:t>
      </w:r>
      <w:bookmarkStart w:id="56" w:name="_ETM_Q1_65110"/>
      <w:bookmarkEnd w:id="56"/>
      <w:r>
        <w:rPr>
          <w:rFonts w:hint="cs"/>
          <w:rtl/>
          <w:lang w:eastAsia="he-IL"/>
        </w:rPr>
        <w:t xml:space="preserve">עוסקת בהצעת חוק בחוק </w:t>
      </w:r>
      <w:bookmarkStart w:id="57" w:name="_ETM_Q1_69886"/>
      <w:bookmarkEnd w:id="57"/>
      <w:r>
        <w:rPr>
          <w:rFonts w:hint="cs"/>
          <w:rtl/>
          <w:lang w:eastAsia="he-IL"/>
        </w:rPr>
        <w:t xml:space="preserve">התחרות, חוק התחרות אוסר על </w:t>
      </w:r>
      <w:bookmarkStart w:id="58" w:name="_ETM_Q1_69288"/>
      <w:bookmarkEnd w:id="58"/>
      <w:r>
        <w:rPr>
          <w:rFonts w:hint="cs"/>
          <w:rtl/>
          <w:lang w:eastAsia="he-IL"/>
        </w:rPr>
        <w:t xml:space="preserve">הסדרים כובלים, ופה בהצעת חוק </w:t>
      </w:r>
      <w:bookmarkStart w:id="59" w:name="_ETM_Q1_75594"/>
      <w:bookmarkEnd w:id="59"/>
      <w:r>
        <w:rPr>
          <w:rFonts w:hint="cs"/>
          <w:rtl/>
          <w:lang w:eastAsia="he-IL"/>
        </w:rPr>
        <w:t xml:space="preserve">הממשלתית, ביקשו לצמצם את הפטור שיש היום לחקלאים </w:t>
      </w:r>
      <w:bookmarkStart w:id="60" w:name="_ETM_Q1_77517"/>
      <w:bookmarkEnd w:id="60"/>
      <w:r w:rsidR="00CB795D">
        <w:rPr>
          <w:rFonts w:hint="cs"/>
          <w:rtl/>
          <w:lang w:eastAsia="he-IL"/>
        </w:rPr>
        <w:t xml:space="preserve">האיסור </w:t>
      </w:r>
      <w:bookmarkStart w:id="61" w:name="_ETM_Q1_81621"/>
      <w:bookmarkEnd w:id="61"/>
      <w:r w:rsidR="00CB795D">
        <w:rPr>
          <w:rFonts w:hint="cs"/>
          <w:rtl/>
          <w:lang w:eastAsia="he-IL"/>
        </w:rPr>
        <w:t xml:space="preserve">על הסדר כובל, ולומר שאם יש מגדל של עופות שקשור </w:t>
      </w:r>
      <w:bookmarkStart w:id="62" w:name="_ETM_Q1_87127"/>
      <w:bookmarkEnd w:id="62"/>
      <w:r w:rsidR="00CB795D">
        <w:rPr>
          <w:rFonts w:hint="cs"/>
          <w:rtl/>
          <w:lang w:eastAsia="he-IL"/>
        </w:rPr>
        <w:t>גם למשחטה, הוא לא יוכל</w:t>
      </w:r>
      <w:bookmarkStart w:id="63" w:name="_ETM_Q1_84905"/>
      <w:bookmarkEnd w:id="63"/>
      <w:r w:rsidR="00CB795D">
        <w:rPr>
          <w:rFonts w:hint="cs"/>
          <w:rtl/>
          <w:lang w:eastAsia="he-IL"/>
        </w:rPr>
        <w:t xml:space="preserve"> לבצע הסדר כובל, כלומר לא </w:t>
      </w:r>
      <w:bookmarkStart w:id="64" w:name="_ETM_Q1_89867"/>
      <w:bookmarkEnd w:id="64"/>
      <w:r w:rsidR="00CB795D">
        <w:rPr>
          <w:rFonts w:hint="cs"/>
          <w:rtl/>
          <w:lang w:eastAsia="he-IL"/>
        </w:rPr>
        <w:t>יהיה לו פטור מהאיסור על ה</w:t>
      </w:r>
      <w:bookmarkStart w:id="65" w:name="_ETM_Q1_91342"/>
      <w:bookmarkStart w:id="66" w:name="_ETM_Q1_86519"/>
      <w:bookmarkEnd w:id="65"/>
      <w:bookmarkEnd w:id="66"/>
      <w:r w:rsidR="00CB795D">
        <w:rPr>
          <w:rFonts w:hint="cs"/>
          <w:rtl/>
          <w:lang w:eastAsia="he-IL"/>
        </w:rPr>
        <w:t>סדר כובל.</w:t>
      </w:r>
    </w:p>
    <w:p w14:paraId="52EB7160" w14:textId="77777777" w:rsidR="00CB795D" w:rsidRDefault="00CB795D" w:rsidP="00B611BB">
      <w:pPr>
        <w:rPr>
          <w:rtl/>
          <w:lang w:eastAsia="he-IL"/>
        </w:rPr>
      </w:pPr>
      <w:bookmarkStart w:id="67" w:name="_ETM_Q1_93529"/>
      <w:bookmarkEnd w:id="67"/>
    </w:p>
    <w:p w14:paraId="2D6942F9" w14:textId="77777777" w:rsidR="00CB795D" w:rsidRDefault="00CB795D" w:rsidP="00B611BB">
      <w:pPr>
        <w:rPr>
          <w:rtl/>
          <w:lang w:eastAsia="he-IL"/>
        </w:rPr>
      </w:pPr>
      <w:bookmarkStart w:id="68" w:name="_ETM_Q1_93643"/>
      <w:bookmarkStart w:id="69" w:name="_ETM_Q1_93672"/>
      <w:bookmarkStart w:id="70" w:name="_ETM_Q1_93739"/>
      <w:bookmarkEnd w:id="68"/>
      <w:bookmarkEnd w:id="69"/>
      <w:bookmarkEnd w:id="70"/>
      <w:r>
        <w:rPr>
          <w:rFonts w:hint="cs"/>
          <w:rtl/>
          <w:lang w:eastAsia="he-IL"/>
        </w:rPr>
        <w:t xml:space="preserve">כזה הגיע לוועדה, </w:t>
      </w:r>
      <w:bookmarkStart w:id="71" w:name="_ETM_Q1_96896"/>
      <w:bookmarkEnd w:id="71"/>
      <w:r>
        <w:rPr>
          <w:rFonts w:hint="cs"/>
          <w:rtl/>
          <w:lang w:eastAsia="he-IL"/>
        </w:rPr>
        <w:t xml:space="preserve">היושב ראש ביקש לתקן את זה כך </w:t>
      </w:r>
      <w:bookmarkStart w:id="72" w:name="_ETM_Q1_97705"/>
      <w:bookmarkEnd w:id="72"/>
      <w:r>
        <w:rPr>
          <w:rFonts w:hint="cs"/>
          <w:rtl/>
          <w:lang w:eastAsia="he-IL"/>
        </w:rPr>
        <w:t xml:space="preserve">שהאיסור </w:t>
      </w:r>
      <w:bookmarkStart w:id="73" w:name="_ETM_Q1_100164"/>
      <w:bookmarkEnd w:id="73"/>
      <w:r>
        <w:rPr>
          <w:rFonts w:hint="cs"/>
          <w:rtl/>
          <w:lang w:eastAsia="he-IL"/>
        </w:rPr>
        <w:t>לא יהיה קבוע, אלא השרים יוכלו לקבוע בצו של</w:t>
      </w:r>
      <w:bookmarkStart w:id="74" w:name="_ETM_Q1_105671"/>
      <w:bookmarkStart w:id="75" w:name="_ETM_Q1_104200"/>
      <w:bookmarkStart w:id="76" w:name="_ETM_Q1_99374"/>
      <w:bookmarkEnd w:id="74"/>
      <w:bookmarkEnd w:id="75"/>
      <w:bookmarkEnd w:id="76"/>
      <w:r>
        <w:rPr>
          <w:rFonts w:hint="cs"/>
          <w:rtl/>
          <w:lang w:eastAsia="he-IL"/>
        </w:rPr>
        <w:t>תקופה מסוימת האיסור לא יחול, ואותם מגדלים</w:t>
      </w:r>
      <w:bookmarkStart w:id="77" w:name="_ETM_Q1_107499"/>
      <w:bookmarkEnd w:id="77"/>
      <w:r>
        <w:rPr>
          <w:rFonts w:hint="cs"/>
          <w:rtl/>
          <w:lang w:eastAsia="he-IL"/>
        </w:rPr>
        <w:t xml:space="preserve"> </w:t>
      </w:r>
      <w:bookmarkStart w:id="78" w:name="_ETM_Q1_107664"/>
      <w:bookmarkEnd w:id="78"/>
      <w:r>
        <w:rPr>
          <w:rFonts w:hint="cs"/>
          <w:rtl/>
          <w:lang w:eastAsia="he-IL"/>
        </w:rPr>
        <w:t>למרות שמגדלים למרות שהם</w:t>
      </w:r>
      <w:bookmarkStart w:id="79" w:name="_ETM_Q1_106992"/>
      <w:bookmarkEnd w:id="79"/>
      <w:r>
        <w:rPr>
          <w:rFonts w:hint="cs"/>
          <w:rtl/>
          <w:lang w:eastAsia="he-IL"/>
        </w:rPr>
        <w:t xml:space="preserve"> קשורים למשחטות, הם יוכלו לתאם ביניהם </w:t>
      </w:r>
      <w:bookmarkStart w:id="80" w:name="_ETM_Q1_111904"/>
      <w:bookmarkEnd w:id="80"/>
      <w:r>
        <w:rPr>
          <w:rFonts w:hint="cs"/>
          <w:rtl/>
          <w:lang w:eastAsia="he-IL"/>
        </w:rPr>
        <w:t>כמויות.</w:t>
      </w:r>
    </w:p>
    <w:p w14:paraId="3A3B0ECB" w14:textId="77777777" w:rsidR="00CB795D" w:rsidRDefault="00CB795D" w:rsidP="00B611BB">
      <w:pPr>
        <w:rPr>
          <w:rtl/>
          <w:lang w:eastAsia="he-IL"/>
        </w:rPr>
      </w:pPr>
      <w:bookmarkStart w:id="81" w:name="_ETM_Q1_113265"/>
      <w:bookmarkStart w:id="82" w:name="_ETM_Q1_113359"/>
      <w:bookmarkEnd w:id="81"/>
      <w:bookmarkEnd w:id="82"/>
    </w:p>
    <w:p w14:paraId="06B34E67" w14:textId="77777777" w:rsidR="00CB795D" w:rsidRDefault="00CB795D" w:rsidP="00B611BB">
      <w:pPr>
        <w:rPr>
          <w:rtl/>
          <w:lang w:eastAsia="he-IL"/>
        </w:rPr>
      </w:pPr>
      <w:bookmarkStart w:id="83" w:name="_ETM_Q1_113405"/>
      <w:bookmarkStart w:id="84" w:name="_ETM_Q1_113498"/>
      <w:bookmarkEnd w:id="83"/>
      <w:bookmarkEnd w:id="84"/>
      <w:r>
        <w:rPr>
          <w:rFonts w:hint="cs"/>
          <w:rtl/>
          <w:lang w:eastAsia="he-IL"/>
        </w:rPr>
        <w:t xml:space="preserve">עכשיו זה לא נושא חדש, כי זה מהווה, ההסדר </w:t>
      </w:r>
      <w:bookmarkStart w:id="85" w:name="_ETM_Q1_120247"/>
      <w:bookmarkEnd w:id="85"/>
      <w:r>
        <w:rPr>
          <w:rFonts w:hint="cs"/>
          <w:rtl/>
          <w:lang w:eastAsia="he-IL"/>
        </w:rPr>
        <w:t>הכולל</w:t>
      </w:r>
      <w:bookmarkStart w:id="86" w:name="_ETM_Q1_116137"/>
      <w:bookmarkEnd w:id="86"/>
      <w:r>
        <w:rPr>
          <w:rFonts w:hint="cs"/>
          <w:rtl/>
          <w:lang w:eastAsia="he-IL"/>
        </w:rPr>
        <w:t xml:space="preserve"> או העניין העיקרי עדיין קיים, זה תיקון לגבי תקופת </w:t>
      </w:r>
      <w:bookmarkStart w:id="87" w:name="_ETM_Q1_123595"/>
      <w:bookmarkEnd w:id="87"/>
      <w:r>
        <w:rPr>
          <w:rFonts w:hint="cs"/>
          <w:rtl/>
          <w:lang w:eastAsia="he-IL"/>
        </w:rPr>
        <w:t xml:space="preserve">ההסדר, וזה בעצם חלק מטיוב של ההסדר, </w:t>
      </w:r>
      <w:bookmarkStart w:id="88" w:name="_ETM_Q1_127228"/>
      <w:bookmarkEnd w:id="88"/>
      <w:r>
        <w:rPr>
          <w:rFonts w:hint="cs"/>
          <w:rtl/>
          <w:lang w:eastAsia="he-IL"/>
        </w:rPr>
        <w:t xml:space="preserve">או </w:t>
      </w:r>
      <w:bookmarkStart w:id="89" w:name="_ETM_Q1_128495"/>
      <w:bookmarkEnd w:id="89"/>
      <w:r>
        <w:rPr>
          <w:rFonts w:hint="cs"/>
          <w:rtl/>
          <w:lang w:eastAsia="he-IL"/>
        </w:rPr>
        <w:t xml:space="preserve">חל מהתוספת היא לגבי הפרוצדורה, ואיך מפעילים את </w:t>
      </w:r>
      <w:bookmarkStart w:id="90" w:name="_ETM_Q1_136851"/>
      <w:bookmarkEnd w:id="90"/>
      <w:r>
        <w:rPr>
          <w:rFonts w:hint="cs"/>
          <w:rtl/>
          <w:lang w:eastAsia="he-IL"/>
        </w:rPr>
        <w:t>העניין שההסדר לא י</w:t>
      </w:r>
      <w:bookmarkStart w:id="91" w:name="_ETM_Q1_134733"/>
      <w:bookmarkStart w:id="92" w:name="_ETM_Q1_130399"/>
      <w:bookmarkEnd w:id="91"/>
      <w:bookmarkEnd w:id="92"/>
      <w:r>
        <w:rPr>
          <w:rFonts w:hint="cs"/>
          <w:rtl/>
          <w:lang w:eastAsia="he-IL"/>
        </w:rPr>
        <w:t>חול בתקופות מסוימות.</w:t>
      </w:r>
    </w:p>
    <w:p w14:paraId="27D371ED" w14:textId="77777777" w:rsidR="00CB795D" w:rsidRDefault="00CB795D" w:rsidP="00B611BB">
      <w:pPr>
        <w:rPr>
          <w:rtl/>
          <w:lang w:eastAsia="he-IL"/>
        </w:rPr>
      </w:pPr>
      <w:bookmarkStart w:id="93" w:name="_ETM_Q1_138655"/>
      <w:bookmarkStart w:id="94" w:name="_ETM_Q1_138740"/>
      <w:bookmarkEnd w:id="93"/>
      <w:bookmarkEnd w:id="94"/>
    </w:p>
    <w:p w14:paraId="75C666E3" w14:textId="0E1D5190" w:rsidR="00CB795D" w:rsidRDefault="00CB795D" w:rsidP="00CB795D">
      <w:pPr>
        <w:pStyle w:val="a4"/>
        <w:keepNext/>
        <w:rPr>
          <w:rtl/>
        </w:rPr>
      </w:pPr>
      <w:bookmarkStart w:id="95" w:name="ET_speaker_6144_9"/>
      <w:r w:rsidRPr="00CB795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B795D">
        <w:rPr>
          <w:rStyle w:val="TagStyle"/>
          <w:rtl/>
        </w:rPr>
        <w:t xml:space="preserve"> &lt;&lt; דובר &gt;&gt;</w:t>
      </w:r>
      <w:r w:rsidR="00C735B3">
        <w:rPr>
          <w:rtl/>
        </w:rPr>
        <w:t xml:space="preserve"> </w:t>
      </w:r>
      <w:r>
        <w:rPr>
          <w:rtl/>
        </w:rPr>
        <w:t xml:space="preserve"> </w:t>
      </w:r>
      <w:bookmarkEnd w:id="95"/>
    </w:p>
    <w:p w14:paraId="576611D8" w14:textId="77777777" w:rsidR="00CB795D" w:rsidRDefault="00CB795D" w:rsidP="00CB795D">
      <w:pPr>
        <w:pStyle w:val="KeepWithNext"/>
        <w:rPr>
          <w:rtl/>
          <w:lang w:eastAsia="he-IL"/>
        </w:rPr>
      </w:pPr>
    </w:p>
    <w:p w14:paraId="01C75D38" w14:textId="77777777" w:rsidR="00CB795D" w:rsidRDefault="00CB795D" w:rsidP="00CB795D">
      <w:pPr>
        <w:rPr>
          <w:rtl/>
          <w:lang w:eastAsia="he-IL"/>
        </w:rPr>
      </w:pPr>
      <w:bookmarkStart w:id="96" w:name="_ETM_Q1_140397"/>
      <w:bookmarkStart w:id="97" w:name="_ETM_Q1_140496"/>
      <w:bookmarkEnd w:id="96"/>
      <w:bookmarkEnd w:id="97"/>
      <w:r>
        <w:rPr>
          <w:rFonts w:hint="cs"/>
          <w:rtl/>
          <w:lang w:eastAsia="he-IL"/>
        </w:rPr>
        <w:t xml:space="preserve">אבל אפשר להגדיר את זה </w:t>
      </w:r>
      <w:bookmarkStart w:id="98" w:name="_ETM_Q1_142909"/>
      <w:bookmarkEnd w:id="98"/>
      <w:r>
        <w:rPr>
          <w:rFonts w:hint="cs"/>
          <w:rtl/>
          <w:lang w:eastAsia="he-IL"/>
        </w:rPr>
        <w:t>כנושא מפתיע.</w:t>
      </w:r>
    </w:p>
    <w:p w14:paraId="584FE756" w14:textId="77777777" w:rsidR="00CB795D" w:rsidRDefault="00CB795D" w:rsidP="00CB795D">
      <w:pPr>
        <w:rPr>
          <w:rtl/>
          <w:lang w:eastAsia="he-IL"/>
        </w:rPr>
      </w:pPr>
      <w:bookmarkStart w:id="99" w:name="_ETM_Q1_145243"/>
      <w:bookmarkStart w:id="100" w:name="_ETM_Q1_145335"/>
      <w:bookmarkStart w:id="101" w:name="_ETM_Q1_146105"/>
      <w:bookmarkEnd w:id="99"/>
      <w:bookmarkEnd w:id="100"/>
      <w:bookmarkEnd w:id="101"/>
    </w:p>
    <w:p w14:paraId="0C6ABEB7" w14:textId="3459F324" w:rsidR="00CB795D" w:rsidRDefault="00CB795D" w:rsidP="00CB795D">
      <w:pPr>
        <w:pStyle w:val="af6"/>
        <w:keepNext/>
        <w:rPr>
          <w:rtl/>
        </w:rPr>
      </w:pPr>
      <w:bookmarkStart w:id="102" w:name="ET_yor_5786_10"/>
      <w:r w:rsidRPr="00CB79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B795D">
        <w:rPr>
          <w:rStyle w:val="TagStyle"/>
          <w:rtl/>
        </w:rPr>
        <w:t xml:space="preserve"> &lt;&lt; יור &gt;&gt;</w:t>
      </w:r>
      <w:r w:rsidR="00C735B3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14:paraId="76232F3F" w14:textId="77777777" w:rsidR="00CB795D" w:rsidRDefault="00CB795D" w:rsidP="00CB795D">
      <w:pPr>
        <w:pStyle w:val="KeepWithNext"/>
        <w:rPr>
          <w:rtl/>
          <w:lang w:eastAsia="he-IL"/>
        </w:rPr>
      </w:pPr>
    </w:p>
    <w:p w14:paraId="3ED869A4" w14:textId="77777777" w:rsidR="00CB795D" w:rsidRDefault="00CB795D" w:rsidP="00CB795D">
      <w:pPr>
        <w:rPr>
          <w:rtl/>
          <w:lang w:eastAsia="he-IL"/>
        </w:rPr>
      </w:pPr>
      <w:bookmarkStart w:id="103" w:name="_ETM_Q1_147070"/>
      <w:bookmarkStart w:id="104" w:name="_ETM_Q1_147182"/>
      <w:bookmarkEnd w:id="103"/>
      <w:bookmarkEnd w:id="104"/>
      <w:r>
        <w:rPr>
          <w:rFonts w:hint="cs"/>
          <w:rtl/>
          <w:lang w:eastAsia="he-IL"/>
        </w:rPr>
        <w:t>אם כך מי בעד</w:t>
      </w:r>
      <w:bookmarkStart w:id="105" w:name="_ETM_Q1_143840"/>
      <w:bookmarkEnd w:id="105"/>
      <w:r>
        <w:rPr>
          <w:rFonts w:hint="cs"/>
          <w:rtl/>
          <w:lang w:eastAsia="he-IL"/>
        </w:rPr>
        <w:t xml:space="preserve"> טענת הנושא החדש? מי נגד? </w:t>
      </w:r>
      <w:bookmarkStart w:id="106" w:name="_ETM_Q1_153704"/>
      <w:bookmarkEnd w:id="106"/>
      <w:r>
        <w:rPr>
          <w:rFonts w:hint="cs"/>
          <w:rtl/>
          <w:lang w:eastAsia="he-IL"/>
        </w:rPr>
        <w:t>מי נמנע?</w:t>
      </w:r>
    </w:p>
    <w:p w14:paraId="0F5985D5" w14:textId="77777777" w:rsidR="00CB795D" w:rsidRDefault="00CB795D" w:rsidP="00CB795D">
      <w:pPr>
        <w:rPr>
          <w:rtl/>
          <w:lang w:eastAsia="he-IL"/>
        </w:rPr>
      </w:pPr>
    </w:p>
    <w:p w14:paraId="786FFA44" w14:textId="77777777" w:rsidR="00CB795D" w:rsidRDefault="00CB795D" w:rsidP="00CB795D">
      <w:pPr>
        <w:pStyle w:val="af1"/>
        <w:keepNext/>
        <w:rPr>
          <w:rtl/>
          <w:lang w:eastAsia="he-IL"/>
        </w:rPr>
      </w:pPr>
      <w:bookmarkStart w:id="107" w:name="_ETM_Q1_155692"/>
      <w:bookmarkStart w:id="108" w:name="_ETM_Q1_155794"/>
      <w:bookmarkEnd w:id="107"/>
      <w:bookmarkEnd w:id="108"/>
      <w:r>
        <w:rPr>
          <w:rtl/>
          <w:lang w:eastAsia="he-IL"/>
        </w:rPr>
        <w:t>הצבעה</w:t>
      </w:r>
    </w:p>
    <w:p w14:paraId="7AE10440" w14:textId="77777777" w:rsidR="00CB795D" w:rsidRDefault="00CB795D" w:rsidP="00CB795D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14:paraId="256D0DB4" w14:textId="77777777" w:rsidR="00CB795D" w:rsidRDefault="00CB795D" w:rsidP="00CB795D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הטענה נדחתה</w:t>
      </w:r>
    </w:p>
    <w:p w14:paraId="63B36F01" w14:textId="77777777" w:rsidR="00CB795D" w:rsidRDefault="00CB795D" w:rsidP="00CB795D">
      <w:pPr>
        <w:rPr>
          <w:rtl/>
          <w:lang w:eastAsia="he-IL"/>
        </w:rPr>
      </w:pPr>
    </w:p>
    <w:p w14:paraId="54C43220" w14:textId="77777777" w:rsidR="00B97868" w:rsidRDefault="00B97868" w:rsidP="00CB795D">
      <w:pPr>
        <w:rPr>
          <w:rtl/>
          <w:lang w:eastAsia="he-IL"/>
        </w:rPr>
      </w:pPr>
      <w:r>
        <w:rPr>
          <w:rtl/>
          <w:lang w:eastAsia="he-IL"/>
        </w:rPr>
        <w:lastRenderedPageBreak/>
        <w:br w:type="page"/>
      </w:r>
    </w:p>
    <w:p w14:paraId="05C3CD5F" w14:textId="77777777" w:rsidR="00B97868" w:rsidRDefault="00B97868" w:rsidP="00CB795D">
      <w:pPr>
        <w:rPr>
          <w:rtl/>
          <w:lang w:eastAsia="he-IL"/>
        </w:rPr>
      </w:pPr>
    </w:p>
    <w:p w14:paraId="75B6778A" w14:textId="671CBE7A" w:rsidR="00CB795D" w:rsidRDefault="00CB795D" w:rsidP="00CB7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 </w:t>
      </w:r>
      <w:bookmarkStart w:id="109" w:name="_ETM_Q1_151791"/>
      <w:bookmarkEnd w:id="109"/>
      <w:r>
        <w:rPr>
          <w:rFonts w:hint="cs"/>
          <w:rtl/>
          <w:lang w:eastAsia="he-IL"/>
        </w:rPr>
        <w:t xml:space="preserve">הטיעון לנושא חדש </w:t>
      </w:r>
      <w:bookmarkStart w:id="110" w:name="_ETM_Q1_158304"/>
      <w:bookmarkEnd w:id="110"/>
      <w:r>
        <w:rPr>
          <w:rFonts w:hint="cs"/>
          <w:rtl/>
          <w:lang w:eastAsia="he-IL"/>
        </w:rPr>
        <w:t>הוסרה מסדר היום, הישיבה נעולה תודה רבה.</w:t>
      </w:r>
    </w:p>
    <w:p w14:paraId="7414E4D6" w14:textId="77777777" w:rsidR="00CB795D" w:rsidRDefault="00CB795D" w:rsidP="00CB795D">
      <w:pPr>
        <w:rPr>
          <w:rtl/>
          <w:lang w:eastAsia="he-IL"/>
        </w:rPr>
      </w:pPr>
    </w:p>
    <w:p w14:paraId="57304DE7" w14:textId="77777777" w:rsidR="00CB795D" w:rsidRDefault="00CB795D" w:rsidP="00CB795D">
      <w:pPr>
        <w:rPr>
          <w:rtl/>
          <w:lang w:eastAsia="he-IL"/>
        </w:rPr>
      </w:pPr>
      <w:bookmarkStart w:id="111" w:name="_GoBack"/>
      <w:bookmarkEnd w:id="111"/>
    </w:p>
    <w:p w14:paraId="732977DF" w14:textId="168FFE35" w:rsidR="00CB795D" w:rsidRDefault="00CB795D" w:rsidP="00CB795D">
      <w:pPr>
        <w:pStyle w:val="afc"/>
        <w:keepNext/>
        <w:rPr>
          <w:rtl/>
          <w:lang w:eastAsia="he-IL"/>
        </w:rPr>
      </w:pPr>
      <w:bookmarkStart w:id="112" w:name="ET_meetingend_11"/>
      <w:r w:rsidRPr="00CB795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21:38.</w:t>
      </w:r>
      <w:r w:rsidRPr="00CB795D">
        <w:rPr>
          <w:rStyle w:val="TagStyle"/>
          <w:rtl/>
        </w:rPr>
        <w:t xml:space="preserve"> &lt;&lt; סיום &gt;&gt;</w:t>
      </w:r>
      <w:r w:rsidR="00C735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"/>
    </w:p>
    <w:p w14:paraId="18E8A7DD" w14:textId="77777777" w:rsidR="00CB795D" w:rsidRDefault="00CB795D" w:rsidP="00CB795D">
      <w:pPr>
        <w:pStyle w:val="KeepWithNext"/>
        <w:rPr>
          <w:rtl/>
          <w:lang w:eastAsia="he-IL"/>
        </w:rPr>
      </w:pPr>
    </w:p>
    <w:p w14:paraId="307C9AE2" w14:textId="77777777" w:rsidR="00CB795D" w:rsidRPr="00CB795D" w:rsidRDefault="00CB795D" w:rsidP="00CB795D">
      <w:pPr>
        <w:rPr>
          <w:rtl/>
          <w:lang w:eastAsia="he-IL"/>
        </w:rPr>
      </w:pPr>
    </w:p>
    <w:p w14:paraId="374EA286" w14:textId="77777777" w:rsidR="00CB795D" w:rsidRPr="00CB795D" w:rsidRDefault="00CB795D" w:rsidP="00CB795D">
      <w:pPr>
        <w:jc w:val="center"/>
        <w:rPr>
          <w:rtl/>
          <w:lang w:eastAsia="he-IL"/>
        </w:rPr>
      </w:pPr>
    </w:p>
    <w:p w14:paraId="5EBDC106" w14:textId="77777777" w:rsidR="00B611BB" w:rsidRDefault="00B611BB" w:rsidP="00B611BB">
      <w:pPr>
        <w:rPr>
          <w:rtl/>
          <w:lang w:eastAsia="he-IL"/>
        </w:rPr>
      </w:pPr>
    </w:p>
    <w:p w14:paraId="30A2F4EC" w14:textId="77777777" w:rsidR="00B611BB" w:rsidRPr="00B611BB" w:rsidRDefault="00B611BB" w:rsidP="00B611BB">
      <w:pPr>
        <w:rPr>
          <w:rtl/>
          <w:lang w:eastAsia="he-IL"/>
        </w:rPr>
      </w:pPr>
      <w:bookmarkStart w:id="113" w:name="_ETM_Q1_11918"/>
      <w:bookmarkEnd w:id="113"/>
    </w:p>
    <w:p w14:paraId="769AD13B" w14:textId="77777777" w:rsidR="00B611BB" w:rsidRDefault="00B611BB" w:rsidP="00B611BB">
      <w:pPr>
        <w:pStyle w:val="KeepWithNext"/>
        <w:rPr>
          <w:rtl/>
          <w:lang w:eastAsia="he-IL"/>
        </w:rPr>
      </w:pPr>
    </w:p>
    <w:p w14:paraId="2C59B9EC" w14:textId="77777777" w:rsidR="00B611BB" w:rsidRPr="00B611BB" w:rsidRDefault="00B611BB" w:rsidP="00B611BB">
      <w:pPr>
        <w:rPr>
          <w:rtl/>
          <w:lang w:eastAsia="he-IL"/>
        </w:rPr>
      </w:pPr>
    </w:p>
    <w:p w14:paraId="093E6562" w14:textId="77777777"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B9786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735627" w14:textId="77777777" w:rsidR="00A42723" w:rsidRDefault="00A42723">
      <w:r>
        <w:separator/>
      </w:r>
    </w:p>
  </w:endnote>
  <w:endnote w:type="continuationSeparator" w:id="0">
    <w:p w14:paraId="7C78E39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C4217D" w14:textId="77777777" w:rsidR="00A42723" w:rsidRDefault="00A42723">
      <w:r>
        <w:separator/>
      </w:r>
    </w:p>
  </w:footnote>
  <w:footnote w:type="continuationSeparator" w:id="0">
    <w:p w14:paraId="6DC31F0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221A7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05DF5B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534F5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97868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56168BB3" w14:textId="77777777" w:rsidR="00D86E57" w:rsidRPr="00CC5815" w:rsidRDefault="00B611BB" w:rsidP="008E5E3F">
    <w:pPr>
      <w:pStyle w:val="a3"/>
      <w:ind w:firstLine="0"/>
    </w:pPr>
    <w:r>
      <w:rPr>
        <w:rtl/>
      </w:rPr>
      <w:t>ועדת הכנסת</w:t>
    </w:r>
  </w:p>
  <w:p w14:paraId="39FA317D" w14:textId="77777777" w:rsidR="00D86E57" w:rsidRPr="00CC5815" w:rsidRDefault="00B611BB" w:rsidP="008E5E3F">
    <w:pPr>
      <w:pStyle w:val="a3"/>
      <w:ind w:firstLine="0"/>
      <w:rPr>
        <w:rtl/>
      </w:rPr>
    </w:pPr>
    <w:r>
      <w:rPr>
        <w:rtl/>
      </w:rPr>
      <w:t>11/05/2023</w:t>
    </w:r>
  </w:p>
  <w:p w14:paraId="4E494B9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29ABF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D0B570F" wp14:editId="2717A52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B6257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EC7920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751"/>
    <w:rsid w:val="00791CBE"/>
    <w:rsid w:val="007B265D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11BB"/>
    <w:rsid w:val="00B65508"/>
    <w:rsid w:val="00B8517A"/>
    <w:rsid w:val="00B97868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5B3"/>
    <w:rsid w:val="00C763E4"/>
    <w:rsid w:val="00C8624A"/>
    <w:rsid w:val="00CA5363"/>
    <w:rsid w:val="00CB6D60"/>
    <w:rsid w:val="00CB795D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6D0B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9322F0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611B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2DD4FF-31BC-4360-8A47-50F23A3E8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427</Words>
  <Characters>2436</Characters>
  <Application>Microsoft Office Word</Application>
  <DocSecurity>0</DocSecurity>
  <Lines>20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2023-06-19T07:20:00Z</dcterms:modified>
</cp:coreProperties>
</file>