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6845" w:rsidRDefault="00F36845" w:rsidP="00EC1FB3">
      <w:pPr>
        <w:ind w:firstLine="0"/>
        <w:rPr>
          <w:b/>
          <w:bCs/>
          <w:rtl/>
        </w:rPr>
      </w:pPr>
    </w:p>
    <w:p w:rsidR="00E64116" w:rsidRPr="00EC30F2" w:rsidRDefault="00D015C3" w:rsidP="00EC1FB3">
      <w:pPr>
        <w:ind w:firstLine="0"/>
        <w:rPr>
          <w:b/>
          <w:bCs/>
          <w:rtl/>
        </w:rPr>
      </w:pPr>
      <w:r w:rsidRPr="00EC30F2">
        <w:rPr>
          <w:b/>
          <w:bCs/>
          <w:rtl/>
        </w:rPr>
        <w:t>הכנסת העשרים-וחמש</w:t>
      </w:r>
    </w:p>
    <w:p w:rsidR="00A22C90" w:rsidRPr="00EC30F2" w:rsidRDefault="00A22C90" w:rsidP="00327BF8">
      <w:pPr>
        <w:ind w:firstLine="0"/>
        <w:outlineLvl w:val="0"/>
        <w:rPr>
          <w:b/>
          <w:bCs/>
          <w:rtl/>
        </w:rPr>
        <w:sectPr w:rsidR="00A22C90" w:rsidRPr="00EC30F2" w:rsidSect="00F3684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EC30F2" w:rsidRDefault="00D015C3" w:rsidP="008320F6">
      <w:pPr>
        <w:ind w:firstLine="0"/>
        <w:rPr>
          <w:b/>
          <w:bCs/>
          <w:rtl/>
        </w:rPr>
      </w:pPr>
      <w:r w:rsidRPr="00EC30F2">
        <w:rPr>
          <w:b/>
          <w:bCs/>
          <w:rtl/>
        </w:rPr>
        <w:t>מושב ראשון</w:t>
      </w:r>
    </w:p>
    <w:p w:rsidR="00E64116" w:rsidRPr="00EC30F2" w:rsidRDefault="00E64116" w:rsidP="0049458B">
      <w:pPr>
        <w:rPr>
          <w:rtl/>
        </w:rPr>
      </w:pPr>
    </w:p>
    <w:p w:rsidR="00E64116" w:rsidRPr="00EC30F2" w:rsidRDefault="00E64116" w:rsidP="0049458B">
      <w:pPr>
        <w:rPr>
          <w:rtl/>
        </w:rPr>
      </w:pPr>
    </w:p>
    <w:p w:rsidR="00E64116" w:rsidRPr="00EC30F2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EC30F2" w:rsidRDefault="00D015C3" w:rsidP="008320F6">
      <w:pPr>
        <w:ind w:firstLine="0"/>
        <w:jc w:val="center"/>
        <w:outlineLvl w:val="0"/>
        <w:rPr>
          <w:b/>
          <w:bCs/>
          <w:rtl/>
        </w:rPr>
      </w:pPr>
      <w:r w:rsidRPr="00EC30F2">
        <w:rPr>
          <w:b/>
          <w:bCs/>
          <w:rtl/>
        </w:rPr>
        <w:t>פרוטוקול מס' 60</w:t>
      </w:r>
    </w:p>
    <w:p w:rsidR="00E64116" w:rsidRPr="00EC30F2" w:rsidRDefault="00D015C3" w:rsidP="008320F6">
      <w:pPr>
        <w:ind w:firstLine="0"/>
        <w:jc w:val="center"/>
        <w:outlineLvl w:val="0"/>
        <w:rPr>
          <w:b/>
          <w:bCs/>
          <w:rtl/>
        </w:rPr>
      </w:pPr>
      <w:r w:rsidRPr="00EC30F2">
        <w:rPr>
          <w:b/>
          <w:bCs/>
          <w:rtl/>
        </w:rPr>
        <w:t>מישיבת ועדת החוקה, חוק ומשפט</w:t>
      </w:r>
    </w:p>
    <w:p w:rsidR="00E64116" w:rsidRPr="00EC30F2" w:rsidRDefault="00D015C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EC30F2">
        <w:rPr>
          <w:b/>
          <w:bCs/>
          <w:u w:val="single"/>
          <w:rtl/>
        </w:rPr>
        <w:t xml:space="preserve">יום ראשון, ד' בניסן </w:t>
      </w:r>
      <w:proofErr w:type="spellStart"/>
      <w:r w:rsidRPr="00EC30F2">
        <w:rPr>
          <w:b/>
          <w:bCs/>
          <w:u w:val="single"/>
          <w:rtl/>
        </w:rPr>
        <w:t>התשפ"ג</w:t>
      </w:r>
      <w:proofErr w:type="spellEnd"/>
      <w:r w:rsidRPr="00EC30F2">
        <w:rPr>
          <w:b/>
          <w:bCs/>
          <w:u w:val="single"/>
          <w:rtl/>
        </w:rPr>
        <w:t xml:space="preserve"> (26 במרץ 2023), שעה 15:4</w:t>
      </w:r>
      <w:r w:rsidRPr="00EC30F2">
        <w:rPr>
          <w:rFonts w:hint="cs"/>
          <w:b/>
          <w:bCs/>
          <w:u w:val="single"/>
          <w:rtl/>
        </w:rPr>
        <w:t>6</w:t>
      </w:r>
    </w:p>
    <w:p w:rsidR="00E64116" w:rsidRPr="00EC30F2" w:rsidRDefault="00E64116" w:rsidP="008320F6">
      <w:pPr>
        <w:ind w:firstLine="0"/>
        <w:rPr>
          <w:rtl/>
        </w:rPr>
      </w:pPr>
    </w:p>
    <w:p w:rsidR="00E64116" w:rsidRPr="00EC30F2" w:rsidRDefault="00E64116" w:rsidP="008320F6">
      <w:pPr>
        <w:ind w:firstLine="0"/>
        <w:rPr>
          <w:rtl/>
        </w:rPr>
      </w:pPr>
    </w:p>
    <w:p w:rsidR="00E64116" w:rsidRPr="00EC30F2" w:rsidRDefault="00E64116" w:rsidP="008320F6">
      <w:pPr>
        <w:ind w:firstLine="0"/>
        <w:rPr>
          <w:rtl/>
        </w:rPr>
      </w:pPr>
    </w:p>
    <w:p w:rsidR="00E64116" w:rsidRPr="00EC30F2" w:rsidRDefault="00E64116" w:rsidP="00EC1FB3">
      <w:pPr>
        <w:ind w:firstLine="0"/>
        <w:outlineLvl w:val="1"/>
        <w:rPr>
          <w:rtl/>
        </w:rPr>
      </w:pPr>
      <w:r w:rsidRPr="00EC30F2">
        <w:rPr>
          <w:rFonts w:hint="cs"/>
          <w:b/>
          <w:bCs/>
          <w:u w:val="single"/>
          <w:rtl/>
        </w:rPr>
        <w:t>סדר היום</w:t>
      </w:r>
      <w:r w:rsidRPr="00EC30F2">
        <w:rPr>
          <w:b/>
          <w:bCs/>
          <w:u w:val="single"/>
          <w:rtl/>
        </w:rPr>
        <w:t>:</w:t>
      </w:r>
    </w:p>
    <w:p w:rsidR="00E64116" w:rsidRPr="00EC30F2" w:rsidRDefault="00D015C3" w:rsidP="00D015C3">
      <w:pPr>
        <w:spacing w:before="60"/>
        <w:ind w:firstLine="0"/>
        <w:rPr>
          <w:rtl/>
        </w:rPr>
      </w:pPr>
      <w:bookmarkStart w:id="0" w:name="ET_hatsach_638692_1"/>
      <w:r w:rsidRPr="00EC30F2">
        <w:rPr>
          <w:rStyle w:val="TagStyle"/>
          <w:rtl/>
        </w:rPr>
        <w:t xml:space="preserve"> &lt;&lt; הצח &gt;&gt; </w:t>
      </w:r>
      <w:r w:rsidRPr="00EC30F2">
        <w:rPr>
          <w:rtl/>
        </w:rPr>
        <w:t xml:space="preserve">1. הצעת חוק בתי המשפט (תיקון מס' 105) (הוראות לעניין הוועדה לבחירת שופטים),  </w:t>
      </w:r>
      <w:proofErr w:type="spellStart"/>
      <w:r w:rsidRPr="00EC30F2">
        <w:rPr>
          <w:rtl/>
        </w:rPr>
        <w:t>התשפ"ג</w:t>
      </w:r>
      <w:proofErr w:type="spellEnd"/>
      <w:r w:rsidRPr="00EC30F2">
        <w:rPr>
          <w:rtl/>
        </w:rPr>
        <w:t>–2023</w:t>
      </w:r>
      <w:r w:rsidRPr="00EC30F2">
        <w:rPr>
          <w:rStyle w:val="TagStyle"/>
          <w:rtl/>
        </w:rPr>
        <w:t xml:space="preserve"> &lt;&lt; הצח &gt;&gt;</w:t>
      </w:r>
      <w:r w:rsidRPr="00EC30F2">
        <w:rPr>
          <w:rtl/>
        </w:rPr>
        <w:t xml:space="preserve">   </w:t>
      </w:r>
      <w:bookmarkEnd w:id="0"/>
    </w:p>
    <w:p w:rsidR="00E64116" w:rsidRPr="00EC30F2" w:rsidRDefault="00D015C3" w:rsidP="00D015C3">
      <w:pPr>
        <w:spacing w:before="60"/>
        <w:ind w:firstLine="0"/>
        <w:rPr>
          <w:rtl/>
        </w:rPr>
      </w:pPr>
      <w:bookmarkStart w:id="1" w:name="ET_hatsach_638693_2"/>
      <w:r w:rsidRPr="00EC30F2">
        <w:rPr>
          <w:rStyle w:val="TagStyle"/>
          <w:rtl/>
        </w:rPr>
        <w:t xml:space="preserve"> &lt;&lt; הצח &gt;&gt; </w:t>
      </w:r>
      <w:r w:rsidRPr="00EC30F2">
        <w:rPr>
          <w:rtl/>
        </w:rPr>
        <w:t>2. הצעת חוק-יסוד: השפיטה (תיקון מס' 3) (חיזוק הפרדת הרשויות)</w:t>
      </w:r>
      <w:r w:rsidRPr="00EC30F2">
        <w:rPr>
          <w:rStyle w:val="TagStyle"/>
          <w:rtl/>
        </w:rPr>
        <w:t xml:space="preserve"> &lt;&lt; הצח &gt;&gt;</w:t>
      </w:r>
      <w:r w:rsidRPr="00EC30F2">
        <w:rPr>
          <w:rtl/>
        </w:rPr>
        <w:t xml:space="preserve">   </w:t>
      </w:r>
      <w:bookmarkEnd w:id="1"/>
    </w:p>
    <w:p w:rsidR="00D015C3" w:rsidRPr="00EC30F2" w:rsidRDefault="00D015C3" w:rsidP="007C693F">
      <w:pPr>
        <w:spacing w:before="60"/>
        <w:ind w:firstLine="0"/>
        <w:rPr>
          <w:rtl/>
        </w:rPr>
      </w:pPr>
    </w:p>
    <w:p w:rsidR="00D015C3" w:rsidRPr="00EC30F2" w:rsidRDefault="00D015C3" w:rsidP="007C693F">
      <w:pPr>
        <w:spacing w:before="60"/>
        <w:ind w:firstLine="0"/>
        <w:rPr>
          <w:rtl/>
        </w:rPr>
      </w:pPr>
    </w:p>
    <w:p w:rsidR="00E64116" w:rsidRPr="00EC30F2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EC30F2">
        <w:rPr>
          <w:b/>
          <w:bCs/>
          <w:u w:val="single"/>
          <w:rtl/>
        </w:rPr>
        <w:t>נכחו:</w:t>
      </w:r>
    </w:p>
    <w:p w:rsidR="00E64116" w:rsidRPr="00EC30F2" w:rsidRDefault="00E64116" w:rsidP="00EC1FB3">
      <w:pPr>
        <w:ind w:firstLine="0"/>
        <w:outlineLvl w:val="1"/>
        <w:rPr>
          <w:rtl/>
        </w:rPr>
      </w:pPr>
      <w:r w:rsidRPr="00EC30F2">
        <w:rPr>
          <w:b/>
          <w:bCs/>
          <w:u w:val="single"/>
          <w:rtl/>
        </w:rPr>
        <w:t>חברי הוועדה</w:t>
      </w:r>
      <w:r w:rsidRPr="00EC30F2">
        <w:rPr>
          <w:rFonts w:hint="cs"/>
          <w:b/>
          <w:bCs/>
          <w:u w:val="single"/>
          <w:rtl/>
        </w:rPr>
        <w:t xml:space="preserve">: </w:t>
      </w:r>
    </w:p>
    <w:p w:rsidR="00E64116" w:rsidRPr="00EC30F2" w:rsidRDefault="00D015C3" w:rsidP="00EC1FB3">
      <w:pPr>
        <w:ind w:firstLine="0"/>
        <w:rPr>
          <w:rtl/>
        </w:rPr>
      </w:pPr>
      <w:r w:rsidRPr="00EC30F2">
        <w:rPr>
          <w:rtl/>
        </w:rPr>
        <w:t xml:space="preserve">שמחה </w:t>
      </w:r>
      <w:proofErr w:type="spellStart"/>
      <w:r w:rsidRPr="00EC30F2">
        <w:rPr>
          <w:rtl/>
        </w:rPr>
        <w:t>רוטמן</w:t>
      </w:r>
      <w:proofErr w:type="spellEnd"/>
      <w:r w:rsidRPr="00EC30F2">
        <w:rPr>
          <w:rtl/>
        </w:rPr>
        <w:t xml:space="preserve"> – היו"ר</w:t>
      </w:r>
    </w:p>
    <w:p w:rsidR="00D015C3" w:rsidRPr="00EC30F2" w:rsidRDefault="00D015C3" w:rsidP="00EC1FB3">
      <w:pPr>
        <w:ind w:firstLine="0"/>
        <w:rPr>
          <w:rtl/>
        </w:rPr>
      </w:pPr>
      <w:r w:rsidRPr="00EC30F2">
        <w:rPr>
          <w:rtl/>
        </w:rPr>
        <w:t>ארז מלול</w:t>
      </w:r>
    </w:p>
    <w:p w:rsidR="00D015C3" w:rsidRPr="00EC30F2" w:rsidRDefault="00D015C3" w:rsidP="00EC1FB3">
      <w:pPr>
        <w:ind w:firstLine="0"/>
        <w:rPr>
          <w:rtl/>
        </w:rPr>
      </w:pPr>
      <w:r w:rsidRPr="00EC30F2">
        <w:rPr>
          <w:rtl/>
        </w:rPr>
        <w:t xml:space="preserve">יוליה </w:t>
      </w:r>
      <w:proofErr w:type="spellStart"/>
      <w:r w:rsidRPr="00EC30F2">
        <w:rPr>
          <w:rtl/>
        </w:rPr>
        <w:t>מלינובסקי</w:t>
      </w:r>
      <w:proofErr w:type="spellEnd"/>
    </w:p>
    <w:p w:rsidR="00D015C3" w:rsidRPr="00EC30F2" w:rsidRDefault="00D015C3" w:rsidP="00EC1FB3">
      <w:pPr>
        <w:ind w:firstLine="0"/>
        <w:rPr>
          <w:rtl/>
        </w:rPr>
      </w:pPr>
      <w:r w:rsidRPr="00EC30F2">
        <w:rPr>
          <w:rtl/>
        </w:rPr>
        <w:t xml:space="preserve">יואב </w:t>
      </w:r>
      <w:proofErr w:type="spellStart"/>
      <w:r w:rsidRPr="00EC30F2">
        <w:rPr>
          <w:rtl/>
        </w:rPr>
        <w:t>סגלוביץ</w:t>
      </w:r>
      <w:proofErr w:type="spellEnd"/>
      <w:r w:rsidRPr="00EC30F2">
        <w:rPr>
          <w:rtl/>
        </w:rPr>
        <w:t>'</w:t>
      </w:r>
    </w:p>
    <w:p w:rsidR="00D015C3" w:rsidRPr="00EC30F2" w:rsidRDefault="00D015C3" w:rsidP="00EC1FB3">
      <w:pPr>
        <w:ind w:firstLine="0"/>
        <w:rPr>
          <w:rtl/>
        </w:rPr>
      </w:pPr>
      <w:proofErr w:type="spellStart"/>
      <w:r w:rsidRPr="00EC30F2">
        <w:rPr>
          <w:rtl/>
        </w:rPr>
        <w:t>מנסור</w:t>
      </w:r>
      <w:proofErr w:type="spellEnd"/>
      <w:r w:rsidRPr="00EC30F2">
        <w:rPr>
          <w:rtl/>
        </w:rPr>
        <w:t xml:space="preserve"> עבאס</w:t>
      </w:r>
    </w:p>
    <w:p w:rsidR="00D015C3" w:rsidRPr="00EC30F2" w:rsidRDefault="00D015C3" w:rsidP="00EC1FB3">
      <w:pPr>
        <w:ind w:firstLine="0"/>
        <w:rPr>
          <w:rtl/>
        </w:rPr>
      </w:pPr>
      <w:r w:rsidRPr="00EC30F2">
        <w:rPr>
          <w:rtl/>
        </w:rPr>
        <w:t>גלעד קריב</w:t>
      </w:r>
    </w:p>
    <w:p w:rsidR="00D015C3" w:rsidRPr="00EC30F2" w:rsidRDefault="00D015C3" w:rsidP="00EC1FB3">
      <w:pPr>
        <w:ind w:firstLine="0"/>
        <w:rPr>
          <w:u w:val="single"/>
        </w:rPr>
      </w:pPr>
    </w:p>
    <w:p w:rsidR="00E64116" w:rsidRPr="00EC30F2" w:rsidRDefault="00E64116" w:rsidP="00DE5B80">
      <w:pPr>
        <w:ind w:firstLine="0"/>
        <w:rPr>
          <w:rtl/>
        </w:rPr>
      </w:pPr>
    </w:p>
    <w:p w:rsidR="000C47F5" w:rsidRPr="00EC30F2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EC30F2">
        <w:rPr>
          <w:rFonts w:hint="cs"/>
          <w:b/>
          <w:bCs/>
          <w:u w:val="single"/>
          <w:rtl/>
        </w:rPr>
        <w:t>חברי הכנסת:</w:t>
      </w:r>
    </w:p>
    <w:p w:rsidR="007B6FBF" w:rsidRPr="00EC30F2" w:rsidRDefault="00834C6B" w:rsidP="007B6FBF">
      <w:pPr>
        <w:ind w:firstLine="0"/>
        <w:rPr>
          <w:rtl/>
        </w:rPr>
      </w:pPr>
      <w:r w:rsidRPr="00EC30F2">
        <w:rPr>
          <w:rFonts w:hint="cs"/>
          <w:rtl/>
        </w:rPr>
        <w:t xml:space="preserve">מיכל שיר </w:t>
      </w:r>
      <w:proofErr w:type="spellStart"/>
      <w:r w:rsidRPr="00EC30F2">
        <w:rPr>
          <w:rFonts w:hint="cs"/>
          <w:rtl/>
        </w:rPr>
        <w:t>סגמן</w:t>
      </w:r>
      <w:proofErr w:type="spellEnd"/>
    </w:p>
    <w:p w:rsidR="002E5E31" w:rsidRPr="00EC30F2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EC30F2" w:rsidRDefault="00E64116" w:rsidP="00DE5B80">
      <w:pPr>
        <w:ind w:firstLine="0"/>
        <w:rPr>
          <w:rtl/>
        </w:rPr>
      </w:pPr>
    </w:p>
    <w:p w:rsidR="00D37550" w:rsidRPr="00EC30F2" w:rsidRDefault="00D37550" w:rsidP="00DE5B80">
      <w:pPr>
        <w:ind w:firstLine="0"/>
        <w:rPr>
          <w:rtl/>
        </w:rPr>
      </w:pPr>
    </w:p>
    <w:p w:rsidR="00E64116" w:rsidRPr="00EC30F2" w:rsidRDefault="00E64116" w:rsidP="00D40A29">
      <w:pPr>
        <w:ind w:firstLine="0"/>
        <w:outlineLvl w:val="1"/>
        <w:rPr>
          <w:rtl/>
        </w:rPr>
      </w:pPr>
      <w:r w:rsidRPr="00EC30F2">
        <w:rPr>
          <w:rFonts w:hint="cs"/>
          <w:b/>
          <w:bCs/>
          <w:u w:val="single"/>
          <w:rtl/>
        </w:rPr>
        <w:t>ייעוץ משפטי:</w:t>
      </w:r>
      <w:r w:rsidRPr="00EC30F2">
        <w:rPr>
          <w:rFonts w:hint="cs"/>
          <w:rtl/>
        </w:rPr>
        <w:t xml:space="preserve"> </w:t>
      </w:r>
    </w:p>
    <w:p w:rsidR="00E64116" w:rsidRPr="00EC30F2" w:rsidRDefault="00D015C3" w:rsidP="00D40A29">
      <w:pPr>
        <w:ind w:firstLine="0"/>
      </w:pPr>
      <w:r w:rsidRPr="00EC30F2">
        <w:rPr>
          <w:rtl/>
        </w:rPr>
        <w:t xml:space="preserve">ד"ר גור </w:t>
      </w:r>
      <w:proofErr w:type="spellStart"/>
      <w:r w:rsidRPr="00EC30F2">
        <w:rPr>
          <w:rtl/>
        </w:rPr>
        <w:t>בליי</w:t>
      </w:r>
      <w:proofErr w:type="spellEnd"/>
    </w:p>
    <w:p w:rsidR="00E64116" w:rsidRPr="00EC30F2" w:rsidRDefault="00E64116" w:rsidP="00DE5B80">
      <w:pPr>
        <w:ind w:firstLine="0"/>
        <w:rPr>
          <w:rtl/>
        </w:rPr>
      </w:pPr>
    </w:p>
    <w:p w:rsidR="00E64116" w:rsidRPr="00EC30F2" w:rsidRDefault="00E64116" w:rsidP="00D40A29">
      <w:pPr>
        <w:ind w:firstLine="0"/>
        <w:outlineLvl w:val="1"/>
        <w:rPr>
          <w:rtl/>
        </w:rPr>
      </w:pPr>
      <w:r w:rsidRPr="00EC30F2">
        <w:rPr>
          <w:b/>
          <w:bCs/>
          <w:u w:val="single"/>
          <w:rtl/>
        </w:rPr>
        <w:t>מנהל</w:t>
      </w:r>
      <w:r w:rsidR="001673D4" w:rsidRPr="00EC30F2">
        <w:rPr>
          <w:rFonts w:hint="cs"/>
          <w:b/>
          <w:bCs/>
          <w:u w:val="single"/>
          <w:rtl/>
        </w:rPr>
        <w:t>/</w:t>
      </w:r>
      <w:r w:rsidRPr="00EC30F2">
        <w:rPr>
          <w:b/>
          <w:bCs/>
          <w:u w:val="single"/>
          <w:rtl/>
        </w:rPr>
        <w:t>ת הוועדה</w:t>
      </w:r>
      <w:r w:rsidRPr="00EC30F2">
        <w:rPr>
          <w:rFonts w:hint="cs"/>
          <w:b/>
          <w:bCs/>
          <w:u w:val="single"/>
          <w:rtl/>
        </w:rPr>
        <w:t>:</w:t>
      </w:r>
    </w:p>
    <w:p w:rsidR="00E64116" w:rsidRPr="00EC30F2" w:rsidRDefault="00D015C3" w:rsidP="00D40A29">
      <w:pPr>
        <w:ind w:firstLine="0"/>
        <w:rPr>
          <w:u w:val="single"/>
        </w:rPr>
      </w:pPr>
      <w:r w:rsidRPr="00EC30F2">
        <w:rPr>
          <w:rtl/>
        </w:rPr>
        <w:t xml:space="preserve">איל </w:t>
      </w:r>
      <w:proofErr w:type="spellStart"/>
      <w:r w:rsidRPr="00EC30F2">
        <w:rPr>
          <w:rtl/>
        </w:rPr>
        <w:t>קופמן</w:t>
      </w:r>
      <w:proofErr w:type="spellEnd"/>
    </w:p>
    <w:p w:rsidR="00E64116" w:rsidRPr="00EC30F2" w:rsidRDefault="00E64116" w:rsidP="00DE5B80">
      <w:pPr>
        <w:ind w:firstLine="0"/>
        <w:rPr>
          <w:rtl/>
        </w:rPr>
      </w:pPr>
    </w:p>
    <w:p w:rsidR="00E64116" w:rsidRPr="00EC30F2" w:rsidRDefault="001673D4" w:rsidP="00D40A29">
      <w:pPr>
        <w:ind w:firstLine="0"/>
        <w:outlineLvl w:val="1"/>
        <w:rPr>
          <w:rtl/>
        </w:rPr>
      </w:pPr>
      <w:r w:rsidRPr="00EC30F2">
        <w:rPr>
          <w:rFonts w:hint="cs"/>
          <w:b/>
          <w:bCs/>
          <w:u w:val="single"/>
          <w:rtl/>
        </w:rPr>
        <w:t>רישום</w:t>
      </w:r>
      <w:r w:rsidR="00E64116" w:rsidRPr="00EC30F2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EC30F2" w:rsidRDefault="00D015C3" w:rsidP="008320F6">
      <w:pPr>
        <w:ind w:firstLine="0"/>
        <w:rPr>
          <w:rtl/>
        </w:rPr>
      </w:pPr>
      <w:r w:rsidRPr="00EC30F2">
        <w:rPr>
          <w:rtl/>
        </w:rPr>
        <w:t>אסתר מימון</w:t>
      </w:r>
    </w:p>
    <w:p w:rsidR="00D015C3" w:rsidRPr="00EC30F2" w:rsidRDefault="00D015C3" w:rsidP="008320F6">
      <w:pPr>
        <w:ind w:firstLine="0"/>
        <w:rPr>
          <w:rtl/>
        </w:rPr>
      </w:pPr>
    </w:p>
    <w:p w:rsidR="00F36845" w:rsidRDefault="00F36845" w:rsidP="00F36845">
      <w:pPr>
        <w:pStyle w:val="afa"/>
        <w:keepNext/>
        <w:ind w:firstLine="0"/>
        <w:rPr>
          <w:color w:val="606060"/>
          <w:rtl/>
        </w:rPr>
      </w:pPr>
    </w:p>
    <w:p w:rsidR="00F36845" w:rsidRDefault="00F36845" w:rsidP="00F36845">
      <w:pPr>
        <w:pStyle w:val="afa"/>
        <w:keepNext/>
        <w:ind w:firstLine="0"/>
        <w:rPr>
          <w:color w:val="606060"/>
          <w:rtl/>
        </w:rPr>
      </w:pPr>
    </w:p>
    <w:p w:rsidR="00D015C3" w:rsidRPr="00F36845" w:rsidRDefault="00D015C3" w:rsidP="00F36845">
      <w:pPr>
        <w:pStyle w:val="afa"/>
        <w:keepNext/>
        <w:ind w:firstLine="0"/>
        <w:rPr>
          <w:b w:val="0"/>
          <w:bCs w:val="0"/>
          <w:rtl/>
        </w:rPr>
      </w:pPr>
      <w:r w:rsidRPr="00F36845">
        <w:rPr>
          <w:b w:val="0"/>
          <w:bCs w:val="0"/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F36845">
        <w:rPr>
          <w:b w:val="0"/>
          <w:bCs w:val="0"/>
          <w:rtl/>
        </w:rPr>
        <w:br w:type="page"/>
      </w:r>
      <w:bookmarkStart w:id="2" w:name="ET_meetingbreak_114"/>
    </w:p>
    <w:p w:rsidR="00D015C3" w:rsidRPr="00EC30F2" w:rsidRDefault="00D015C3" w:rsidP="00D015C3">
      <w:pPr>
        <w:pStyle w:val="a6"/>
        <w:keepNext/>
        <w:rPr>
          <w:rtl/>
        </w:rPr>
      </w:pPr>
      <w:bookmarkStart w:id="3" w:name="ET_subject_638692_3"/>
      <w:r w:rsidRPr="00EC30F2">
        <w:rPr>
          <w:rStyle w:val="TagStyle"/>
          <w:rtl/>
        </w:rPr>
        <w:lastRenderedPageBreak/>
        <w:t xml:space="preserve">&lt;&lt; נושא &gt;&gt; </w:t>
      </w:r>
      <w:r w:rsidRPr="00EC30F2">
        <w:rPr>
          <w:rtl/>
        </w:rPr>
        <w:t xml:space="preserve">הצעת חוק בתי המשפט (תיקון מס' 105) (הוראות לעניין הוועדה לבחירת שופטים),  </w:t>
      </w:r>
      <w:proofErr w:type="spellStart"/>
      <w:r w:rsidRPr="00EC30F2">
        <w:rPr>
          <w:rtl/>
        </w:rPr>
        <w:t>התשפ"ג</w:t>
      </w:r>
      <w:proofErr w:type="spellEnd"/>
      <w:r w:rsidRPr="00EC30F2">
        <w:rPr>
          <w:rtl/>
        </w:rPr>
        <w:t>–2023,  כ/947</w:t>
      </w:r>
      <w:r w:rsidRPr="00EC30F2">
        <w:rPr>
          <w:rStyle w:val="TagStyle"/>
          <w:rtl/>
        </w:rPr>
        <w:t xml:space="preserve"> &lt;&lt; נושא &gt;&gt;</w:t>
      </w:r>
      <w:r w:rsidRPr="00EC30F2">
        <w:rPr>
          <w:rtl/>
        </w:rPr>
        <w:t xml:space="preserve">   </w:t>
      </w:r>
      <w:bookmarkEnd w:id="3"/>
    </w:p>
    <w:p w:rsidR="00D015C3" w:rsidRPr="00EC30F2" w:rsidRDefault="00D015C3">
      <w:pPr>
        <w:bidi w:val="0"/>
        <w:spacing w:line="240" w:lineRule="auto"/>
        <w:ind w:firstLine="0"/>
        <w:jc w:val="left"/>
        <w:rPr>
          <w:rtl/>
        </w:rPr>
      </w:pPr>
    </w:p>
    <w:p w:rsidR="00D015C3" w:rsidRPr="00EC30F2" w:rsidRDefault="00D015C3" w:rsidP="00D015C3">
      <w:pPr>
        <w:pStyle w:val="a6"/>
        <w:keepNext/>
        <w:rPr>
          <w:rtl/>
        </w:rPr>
      </w:pPr>
      <w:bookmarkStart w:id="4" w:name="ET_subject_638693_4"/>
      <w:r w:rsidRPr="00EC30F2">
        <w:rPr>
          <w:rStyle w:val="TagStyle"/>
          <w:rtl/>
        </w:rPr>
        <w:t xml:space="preserve"> &lt;&lt; נושא &gt;&gt; </w:t>
      </w:r>
      <w:r w:rsidRPr="00EC30F2">
        <w:rPr>
          <w:rtl/>
        </w:rPr>
        <w:t>הצעת חוק-יסוד: השפיטה (תיקון מס' 3) (חיזוק הפרדת הרשויות),  כ/947</w:t>
      </w:r>
      <w:r w:rsidRPr="00EC30F2">
        <w:rPr>
          <w:rStyle w:val="TagStyle"/>
          <w:rtl/>
        </w:rPr>
        <w:t xml:space="preserve"> &lt;&lt; נושא &gt;&gt;</w:t>
      </w:r>
      <w:r w:rsidRPr="00EC30F2">
        <w:rPr>
          <w:rtl/>
        </w:rPr>
        <w:t xml:space="preserve">   </w:t>
      </w:r>
      <w:bookmarkEnd w:id="4"/>
    </w:p>
    <w:p w:rsidR="00D015C3" w:rsidRDefault="00D015C3" w:rsidP="00D015C3">
      <w:pPr>
        <w:rPr>
          <w:rtl/>
        </w:rPr>
      </w:pPr>
      <w:r w:rsidRPr="00EC30F2">
        <w:rPr>
          <w:rtl/>
        </w:rPr>
        <w:t xml:space="preserve"> </w:t>
      </w:r>
      <w:bookmarkEnd w:id="2"/>
    </w:p>
    <w:p w:rsidR="00F36845" w:rsidRPr="00EC30F2" w:rsidRDefault="00F36845" w:rsidP="00D015C3">
      <w:pPr>
        <w:rPr>
          <w:rtl/>
        </w:rPr>
      </w:pPr>
    </w:p>
    <w:p w:rsidR="00D015C3" w:rsidRPr="00EC30F2" w:rsidRDefault="00D015C3" w:rsidP="00D015C3">
      <w:pPr>
        <w:pStyle w:val="af6"/>
        <w:keepNext/>
        <w:rPr>
          <w:rtl/>
        </w:rPr>
      </w:pPr>
      <w:bookmarkStart w:id="5" w:name="ET_yor_6157_115"/>
      <w:r w:rsidRPr="00EC30F2">
        <w:rPr>
          <w:rStyle w:val="TagStyle"/>
          <w:rFonts w:hint="cs"/>
          <w:rtl/>
        </w:rPr>
        <w:t xml:space="preserve"> &lt;&lt; יור &gt;&gt; </w:t>
      </w:r>
      <w:r w:rsidRPr="00EC30F2">
        <w:rPr>
          <w:rFonts w:hint="cs"/>
          <w:rtl/>
        </w:rPr>
        <w:t xml:space="preserve">היו"ר שמחה </w:t>
      </w:r>
      <w:proofErr w:type="spellStart"/>
      <w:r w:rsidRPr="00EC30F2">
        <w:rPr>
          <w:rFonts w:hint="cs"/>
          <w:rtl/>
        </w:rPr>
        <w:t>רוטמן</w:t>
      </w:r>
      <w:proofErr w:type="spellEnd"/>
      <w:r w:rsidRPr="00EC30F2">
        <w:rPr>
          <w:rFonts w:hint="cs"/>
          <w:rtl/>
        </w:rPr>
        <w:t>:</w:t>
      </w:r>
      <w:r w:rsidRPr="00EC30F2">
        <w:rPr>
          <w:rStyle w:val="TagStyle"/>
          <w:rFonts w:hint="cs"/>
          <w:rtl/>
        </w:rPr>
        <w:t xml:space="preserve"> &lt;&lt; יור &gt;&gt;</w:t>
      </w:r>
      <w:r w:rsidRPr="00EC30F2">
        <w:rPr>
          <w:rFonts w:hint="cs"/>
          <w:rtl/>
        </w:rPr>
        <w:t xml:space="preserve">   </w:t>
      </w:r>
      <w:bookmarkEnd w:id="5"/>
    </w:p>
    <w:p w:rsidR="00D015C3" w:rsidRPr="00EC30F2" w:rsidRDefault="00D015C3" w:rsidP="00D015C3">
      <w:pPr>
        <w:pStyle w:val="KeepWithNext"/>
        <w:rPr>
          <w:rtl/>
        </w:rPr>
      </w:pPr>
    </w:p>
    <w:p w:rsidR="00D015C3" w:rsidRPr="00EC30F2" w:rsidRDefault="00D015C3" w:rsidP="00D015C3">
      <w:pPr>
        <w:rPr>
          <w:rtl/>
        </w:rPr>
      </w:pPr>
      <w:bookmarkStart w:id="6" w:name="_ETM_Q1_71859"/>
      <w:bookmarkEnd w:id="6"/>
      <w:r w:rsidRPr="00EC30F2">
        <w:rPr>
          <w:rFonts w:hint="cs"/>
          <w:rtl/>
        </w:rPr>
        <w:t xml:space="preserve">רבותיי, </w:t>
      </w:r>
      <w:r w:rsidRPr="00EC30F2">
        <w:rPr>
          <w:rtl/>
        </w:rPr>
        <w:t xml:space="preserve">אנחנו מחדשים את ישיבת הוועדה לעניין הרביזיות. </w:t>
      </w:r>
      <w:bookmarkStart w:id="7" w:name="_ETM_Q1_132654"/>
      <w:bookmarkEnd w:id="7"/>
      <w:r w:rsidRPr="00EC30F2">
        <w:rPr>
          <w:rtl/>
        </w:rPr>
        <w:t>אדוני היועץ המשפטי, אם תוכל להסביר את מסגרת הדיון</w:t>
      </w:r>
      <w:r w:rsidR="004D143C" w:rsidRPr="00EC30F2">
        <w:rPr>
          <w:rFonts w:hint="cs"/>
          <w:rtl/>
        </w:rPr>
        <w:t>, אני אגיד את לוחות-הזמנים</w:t>
      </w:r>
      <w:r w:rsidRPr="00EC30F2">
        <w:rPr>
          <w:rtl/>
        </w:rPr>
        <w:t xml:space="preserve"> ומשם </w:t>
      </w:r>
      <w:bookmarkStart w:id="8" w:name="_ETM_Q1_142397"/>
      <w:bookmarkEnd w:id="8"/>
      <w:r w:rsidRPr="00EC30F2">
        <w:rPr>
          <w:rtl/>
        </w:rPr>
        <w:t>נתקדם</w:t>
      </w:r>
      <w:r w:rsidR="004D143C" w:rsidRPr="00EC30F2">
        <w:rPr>
          <w:rFonts w:hint="cs"/>
          <w:rtl/>
        </w:rPr>
        <w:t>.</w:t>
      </w:r>
    </w:p>
    <w:p w:rsidR="00D015C3" w:rsidRPr="00EC30F2" w:rsidRDefault="00D015C3" w:rsidP="00D015C3">
      <w:pPr>
        <w:rPr>
          <w:rtl/>
        </w:rPr>
      </w:pPr>
      <w:bookmarkStart w:id="9" w:name="_ETM_Q1_143716"/>
      <w:bookmarkStart w:id="10" w:name="_ETM_Q1_143780"/>
      <w:bookmarkEnd w:id="9"/>
      <w:bookmarkEnd w:id="10"/>
    </w:p>
    <w:p w:rsidR="00D015C3" w:rsidRPr="00EC30F2" w:rsidRDefault="00D015C3" w:rsidP="00D015C3">
      <w:pPr>
        <w:pStyle w:val="a4"/>
        <w:keepNext/>
        <w:rPr>
          <w:rtl/>
        </w:rPr>
      </w:pPr>
      <w:bookmarkStart w:id="11" w:name="ET_speaker_דר_גור_בליי_116"/>
      <w:r w:rsidRPr="00EC30F2">
        <w:rPr>
          <w:rStyle w:val="TagStyle"/>
          <w:rFonts w:hint="cs"/>
          <w:rtl/>
        </w:rPr>
        <w:t xml:space="preserve"> &lt;&lt; דובר &gt;&gt; </w:t>
      </w:r>
      <w:r w:rsidRPr="00EC30F2">
        <w:rPr>
          <w:rFonts w:hint="cs"/>
          <w:rtl/>
        </w:rPr>
        <w:t xml:space="preserve">ד"ר גור </w:t>
      </w:r>
      <w:proofErr w:type="spellStart"/>
      <w:r w:rsidRPr="00EC30F2">
        <w:rPr>
          <w:rFonts w:hint="cs"/>
          <w:rtl/>
        </w:rPr>
        <w:t>בליי</w:t>
      </w:r>
      <w:proofErr w:type="spellEnd"/>
      <w:r w:rsidRPr="00EC30F2">
        <w:rPr>
          <w:rFonts w:hint="cs"/>
          <w:rtl/>
        </w:rPr>
        <w:t>:</w:t>
      </w:r>
      <w:r w:rsidRPr="00EC30F2">
        <w:rPr>
          <w:rStyle w:val="TagStyle"/>
          <w:rFonts w:hint="cs"/>
          <w:rtl/>
        </w:rPr>
        <w:t xml:space="preserve"> &lt;&lt; דובר &gt;&gt;</w:t>
      </w:r>
      <w:r w:rsidRPr="00EC30F2">
        <w:rPr>
          <w:rFonts w:hint="cs"/>
          <w:rtl/>
        </w:rPr>
        <w:t xml:space="preserve">   </w:t>
      </w:r>
      <w:bookmarkEnd w:id="11"/>
    </w:p>
    <w:p w:rsidR="00D015C3" w:rsidRPr="00EC30F2" w:rsidRDefault="00D015C3" w:rsidP="00D015C3">
      <w:pPr>
        <w:pStyle w:val="KeepWithNext"/>
        <w:rPr>
          <w:rtl/>
        </w:rPr>
      </w:pPr>
    </w:p>
    <w:p w:rsidR="00D015C3" w:rsidRPr="00EC30F2" w:rsidRDefault="004D143C" w:rsidP="004D143C">
      <w:pPr>
        <w:rPr>
          <w:rtl/>
        </w:rPr>
      </w:pPr>
      <w:bookmarkStart w:id="12" w:name="_ETM_Q1_142287"/>
      <w:bookmarkStart w:id="13" w:name="_ETM_Q1_142357"/>
      <w:bookmarkEnd w:id="12"/>
      <w:bookmarkEnd w:id="13"/>
      <w:r w:rsidRPr="00EC30F2">
        <w:rPr>
          <w:rFonts w:hint="cs"/>
          <w:rtl/>
        </w:rPr>
        <w:t xml:space="preserve">מקובל </w:t>
      </w:r>
      <w:proofErr w:type="spellStart"/>
      <w:r w:rsidRPr="00EC30F2">
        <w:rPr>
          <w:rFonts w:hint="cs"/>
          <w:rtl/>
        </w:rPr>
        <w:t>בפיליבסטרים</w:t>
      </w:r>
      <w:proofErr w:type="spellEnd"/>
      <w:r w:rsidRPr="00EC30F2">
        <w:rPr>
          <w:rFonts w:hint="cs"/>
          <w:rtl/>
        </w:rPr>
        <w:t xml:space="preserve"> האלה, כשיש הרבה </w:t>
      </w:r>
      <w:bookmarkStart w:id="14" w:name="_ETM_Q1_146252"/>
      <w:bookmarkEnd w:id="14"/>
      <w:r w:rsidRPr="00EC30F2">
        <w:rPr>
          <w:rFonts w:hint="cs"/>
          <w:rtl/>
        </w:rPr>
        <w:t xml:space="preserve">מאוד הסתייגויות, שההנמקה של הרביזיות נעשית בצורה מרוכזת, </w:t>
      </w:r>
      <w:bookmarkStart w:id="15" w:name="_ETM_Q1_149776"/>
      <w:bookmarkEnd w:id="15"/>
      <w:r w:rsidR="00D015C3" w:rsidRPr="00EC30F2">
        <w:rPr>
          <w:rtl/>
        </w:rPr>
        <w:t>בחלוקה לפי סיעות</w:t>
      </w:r>
      <w:r w:rsidR="006C03E4" w:rsidRPr="00EC30F2">
        <w:rPr>
          <w:rFonts w:hint="cs"/>
          <w:rtl/>
        </w:rPr>
        <w:t>,</w:t>
      </w:r>
      <w:r w:rsidRPr="00EC30F2">
        <w:rPr>
          <w:rFonts w:hint="cs"/>
          <w:rtl/>
        </w:rPr>
        <w:t xml:space="preserve"> כך </w:t>
      </w:r>
      <w:bookmarkStart w:id="16" w:name="_ETM_Q1_152517"/>
      <w:bookmarkEnd w:id="16"/>
      <w:r w:rsidRPr="00EC30F2">
        <w:rPr>
          <w:rFonts w:hint="cs"/>
          <w:rtl/>
        </w:rPr>
        <w:t>נהגנו גם בכנסות הקודמות. היושב-ראש ייתן איזה מסגרת זמן,</w:t>
      </w:r>
      <w:bookmarkStart w:id="17" w:name="_ETM_Q1_159206"/>
      <w:bookmarkEnd w:id="17"/>
      <w:r w:rsidRPr="00EC30F2">
        <w:rPr>
          <w:rFonts w:hint="cs"/>
          <w:rtl/>
        </w:rPr>
        <w:t xml:space="preserve"> ואז הסיעות שרוצות לנמק, מחלקות אותו ביניהן.</w:t>
      </w:r>
    </w:p>
    <w:p w:rsidR="00D015C3" w:rsidRPr="00EC30F2" w:rsidRDefault="00D015C3" w:rsidP="00D015C3">
      <w:pPr>
        <w:rPr>
          <w:rtl/>
        </w:rPr>
      </w:pPr>
      <w:bookmarkStart w:id="18" w:name="_ETM_Q1_153518"/>
      <w:bookmarkStart w:id="19" w:name="_ETM_Q1_153584"/>
      <w:bookmarkEnd w:id="18"/>
      <w:bookmarkEnd w:id="19"/>
    </w:p>
    <w:p w:rsidR="00834C6B" w:rsidRPr="00EC30F2" w:rsidRDefault="00834C6B" w:rsidP="00834C6B">
      <w:pPr>
        <w:pStyle w:val="af6"/>
        <w:keepNext/>
        <w:rPr>
          <w:rtl/>
        </w:rPr>
      </w:pPr>
      <w:bookmarkStart w:id="20" w:name="ET_yor_6157_30"/>
      <w:r w:rsidRPr="00EC30F2">
        <w:rPr>
          <w:rStyle w:val="TagStyle"/>
          <w:rtl/>
        </w:rPr>
        <w:t xml:space="preserve"> &lt;&lt; יור &gt;&gt; </w:t>
      </w:r>
      <w:r w:rsidRPr="00EC30F2">
        <w:rPr>
          <w:rtl/>
        </w:rPr>
        <w:t xml:space="preserve">היו"ר שמחה </w:t>
      </w:r>
      <w:proofErr w:type="spellStart"/>
      <w:r w:rsidRPr="00EC30F2">
        <w:rPr>
          <w:rtl/>
        </w:rPr>
        <w:t>רוטמן</w:t>
      </w:r>
      <w:proofErr w:type="spellEnd"/>
      <w:r w:rsidRPr="00EC30F2">
        <w:rPr>
          <w:rtl/>
        </w:rPr>
        <w:t>:</w:t>
      </w:r>
      <w:r w:rsidRPr="00EC30F2">
        <w:rPr>
          <w:rStyle w:val="TagStyle"/>
          <w:rtl/>
        </w:rPr>
        <w:t xml:space="preserve"> &lt;&lt; יור &gt;&gt;</w:t>
      </w:r>
      <w:r w:rsidRPr="00EC30F2">
        <w:rPr>
          <w:rtl/>
        </w:rPr>
        <w:t xml:space="preserve">   </w:t>
      </w:r>
      <w:bookmarkEnd w:id="20"/>
    </w:p>
    <w:p w:rsidR="00834C6B" w:rsidRPr="00EC30F2" w:rsidRDefault="00834C6B" w:rsidP="00834C6B">
      <w:pPr>
        <w:pStyle w:val="KeepWithNext"/>
        <w:rPr>
          <w:rtl/>
        </w:rPr>
      </w:pPr>
    </w:p>
    <w:p w:rsidR="00834C6B" w:rsidRPr="00EC30F2" w:rsidRDefault="00834C6B" w:rsidP="00834C6B">
      <w:pPr>
        <w:rPr>
          <w:rtl/>
        </w:rPr>
      </w:pPr>
      <w:bookmarkStart w:id="21" w:name="_ETM_Q1_167179"/>
      <w:bookmarkEnd w:id="21"/>
      <w:r w:rsidRPr="00EC30F2">
        <w:rPr>
          <w:rFonts w:hint="cs"/>
          <w:rtl/>
        </w:rPr>
        <w:t xml:space="preserve">צפויה לנו בקרוב מליאה. אנחנו עכשיו 13 דקות לפני המליאה. </w:t>
      </w:r>
      <w:bookmarkStart w:id="22" w:name="_ETM_Q1_173775"/>
      <w:bookmarkEnd w:id="22"/>
      <w:r w:rsidRPr="00EC30F2">
        <w:rPr>
          <w:rFonts w:hint="cs"/>
          <w:rtl/>
        </w:rPr>
        <w:t xml:space="preserve">המליאה אמורה להיפתח ולאחר מכן מתישהו לצאת להפסקה, ואנחנו </w:t>
      </w:r>
      <w:bookmarkStart w:id="23" w:name="_ETM_Q1_182939"/>
      <w:bookmarkEnd w:id="23"/>
      <w:r w:rsidRPr="00EC30F2">
        <w:rPr>
          <w:rFonts w:hint="cs"/>
          <w:rtl/>
        </w:rPr>
        <w:t xml:space="preserve">נשוב ונתכנס אחרי ההפסקה. המליאה תתכנס, ואז כשהיא תצא להפסקה, </w:t>
      </w:r>
      <w:bookmarkStart w:id="24" w:name="_ETM_Q1_196006"/>
      <w:bookmarkEnd w:id="24"/>
      <w:r w:rsidRPr="00EC30F2">
        <w:rPr>
          <w:rFonts w:hint="cs"/>
          <w:rtl/>
        </w:rPr>
        <w:t>בתוך עשר דקות ממתי שהיא תצא להפסקה, נמשיך פה.</w:t>
      </w:r>
    </w:p>
    <w:p w:rsidR="00834C6B" w:rsidRPr="00EC30F2" w:rsidRDefault="00834C6B" w:rsidP="00834C6B">
      <w:pPr>
        <w:rPr>
          <w:rtl/>
        </w:rPr>
      </w:pPr>
      <w:bookmarkStart w:id="25" w:name="_ETM_Q1_200287"/>
      <w:bookmarkStart w:id="26" w:name="_ETM_Q1_200487"/>
      <w:bookmarkEnd w:id="25"/>
      <w:bookmarkEnd w:id="26"/>
    </w:p>
    <w:p w:rsidR="00834C6B" w:rsidRPr="00EC30F2" w:rsidRDefault="00834C6B" w:rsidP="00834C6B">
      <w:pPr>
        <w:rPr>
          <w:rtl/>
        </w:rPr>
      </w:pPr>
      <w:bookmarkStart w:id="27" w:name="_ETM_Q1_200536"/>
      <w:bookmarkEnd w:id="27"/>
      <w:r w:rsidRPr="00EC30F2">
        <w:rPr>
          <w:rFonts w:hint="cs"/>
          <w:rtl/>
        </w:rPr>
        <w:t>שעה להנמקת</w:t>
      </w:r>
      <w:bookmarkStart w:id="28" w:name="_ETM_Q1_200350"/>
      <w:bookmarkEnd w:id="28"/>
      <w:r w:rsidRPr="00EC30F2">
        <w:rPr>
          <w:rFonts w:hint="cs"/>
          <w:rtl/>
        </w:rPr>
        <w:t xml:space="preserve"> כלל הרביזיות מספיקה לכם?</w:t>
      </w:r>
    </w:p>
    <w:p w:rsidR="00D015C3" w:rsidRPr="00EC30F2" w:rsidRDefault="00D015C3" w:rsidP="00D015C3">
      <w:pPr>
        <w:rPr>
          <w:rtl/>
        </w:rPr>
      </w:pPr>
      <w:bookmarkStart w:id="29" w:name="_ETM_Q1_144894"/>
      <w:bookmarkStart w:id="30" w:name="_ETM_Q1_144956"/>
      <w:bookmarkStart w:id="31" w:name="_ETM_Q1_208670"/>
      <w:bookmarkEnd w:id="29"/>
      <w:bookmarkEnd w:id="30"/>
      <w:bookmarkEnd w:id="31"/>
    </w:p>
    <w:p w:rsidR="00D015C3" w:rsidRPr="00EC30F2" w:rsidRDefault="00D015C3" w:rsidP="00D015C3">
      <w:pPr>
        <w:pStyle w:val="a4"/>
        <w:keepNext/>
        <w:rPr>
          <w:rtl/>
        </w:rPr>
      </w:pPr>
      <w:bookmarkStart w:id="32" w:name="ET_speaker_5791_117"/>
      <w:r w:rsidRPr="00EC30F2">
        <w:rPr>
          <w:rStyle w:val="TagStyle"/>
          <w:rFonts w:hint="cs"/>
          <w:rtl/>
        </w:rPr>
        <w:t xml:space="preserve"> &lt;&lt; דובר &gt;&gt; </w:t>
      </w:r>
      <w:r w:rsidRPr="00EC30F2">
        <w:rPr>
          <w:rFonts w:hint="cs"/>
          <w:rtl/>
        </w:rPr>
        <w:t xml:space="preserve">יואב </w:t>
      </w:r>
      <w:proofErr w:type="spellStart"/>
      <w:r w:rsidRPr="00EC30F2">
        <w:rPr>
          <w:rFonts w:hint="cs"/>
          <w:rtl/>
        </w:rPr>
        <w:t>סגלוביץ</w:t>
      </w:r>
      <w:proofErr w:type="spellEnd"/>
      <w:r w:rsidRPr="00EC30F2">
        <w:rPr>
          <w:rFonts w:hint="cs"/>
          <w:rtl/>
        </w:rPr>
        <w:t>' (יש עתיד):</w:t>
      </w:r>
      <w:r w:rsidRPr="00EC30F2">
        <w:rPr>
          <w:rStyle w:val="TagStyle"/>
          <w:rFonts w:hint="cs"/>
          <w:rtl/>
        </w:rPr>
        <w:t xml:space="preserve"> &lt;&lt; דובר &gt;&gt;</w:t>
      </w:r>
      <w:r w:rsidRPr="00EC30F2">
        <w:rPr>
          <w:rFonts w:hint="cs"/>
          <w:rtl/>
        </w:rPr>
        <w:t xml:space="preserve">   </w:t>
      </w:r>
      <w:bookmarkEnd w:id="32"/>
    </w:p>
    <w:p w:rsidR="00D015C3" w:rsidRPr="00EC30F2" w:rsidRDefault="00D015C3" w:rsidP="00D015C3">
      <w:pPr>
        <w:pStyle w:val="KeepWithNext"/>
        <w:rPr>
          <w:rtl/>
        </w:rPr>
      </w:pPr>
    </w:p>
    <w:p w:rsidR="00D015C3" w:rsidRPr="00EC30F2" w:rsidRDefault="00D015C3" w:rsidP="00D015C3">
      <w:pPr>
        <w:rPr>
          <w:rtl/>
        </w:rPr>
      </w:pPr>
      <w:bookmarkStart w:id="33" w:name="_ETM_Q1_209095"/>
      <w:bookmarkStart w:id="34" w:name="_ETM_Q1_209114"/>
      <w:bookmarkEnd w:id="33"/>
      <w:bookmarkEnd w:id="34"/>
      <w:r w:rsidRPr="00EC30F2">
        <w:rPr>
          <w:rtl/>
        </w:rPr>
        <w:t>אני לא חושב.</w:t>
      </w:r>
    </w:p>
    <w:p w:rsidR="00D015C3" w:rsidRPr="00EC30F2" w:rsidRDefault="00D015C3" w:rsidP="00D015C3">
      <w:pPr>
        <w:rPr>
          <w:rtl/>
        </w:rPr>
      </w:pPr>
      <w:bookmarkStart w:id="35" w:name="_ETM_Q1_212278"/>
      <w:bookmarkStart w:id="36" w:name="_ETM_Q1_212341"/>
      <w:bookmarkEnd w:id="35"/>
      <w:bookmarkEnd w:id="36"/>
    </w:p>
    <w:p w:rsidR="00D015C3" w:rsidRPr="00EC30F2" w:rsidRDefault="00D015C3" w:rsidP="00D015C3">
      <w:pPr>
        <w:pStyle w:val="af6"/>
        <w:keepNext/>
        <w:rPr>
          <w:rtl/>
        </w:rPr>
      </w:pPr>
      <w:bookmarkStart w:id="37" w:name="ET_yor_6157_118"/>
      <w:r w:rsidRPr="00EC30F2">
        <w:rPr>
          <w:rStyle w:val="TagStyle"/>
          <w:rFonts w:hint="cs"/>
          <w:rtl/>
        </w:rPr>
        <w:t xml:space="preserve"> &lt;&lt; יור &gt;&gt; </w:t>
      </w:r>
      <w:r w:rsidRPr="00EC30F2">
        <w:rPr>
          <w:rFonts w:hint="cs"/>
          <w:rtl/>
        </w:rPr>
        <w:t xml:space="preserve">היו"ר שמחה </w:t>
      </w:r>
      <w:proofErr w:type="spellStart"/>
      <w:r w:rsidRPr="00EC30F2">
        <w:rPr>
          <w:rFonts w:hint="cs"/>
          <w:rtl/>
        </w:rPr>
        <w:t>רוטמן</w:t>
      </w:r>
      <w:proofErr w:type="spellEnd"/>
      <w:r w:rsidRPr="00EC30F2">
        <w:rPr>
          <w:rFonts w:hint="cs"/>
          <w:rtl/>
        </w:rPr>
        <w:t>:</w:t>
      </w:r>
      <w:r w:rsidRPr="00EC30F2">
        <w:rPr>
          <w:rStyle w:val="TagStyle"/>
          <w:rFonts w:hint="cs"/>
          <w:rtl/>
        </w:rPr>
        <w:t xml:space="preserve"> &lt;&lt; יור &gt;&gt;</w:t>
      </w:r>
      <w:r w:rsidRPr="00EC30F2">
        <w:rPr>
          <w:rFonts w:hint="cs"/>
          <w:rtl/>
        </w:rPr>
        <w:t xml:space="preserve">   </w:t>
      </w:r>
      <w:bookmarkEnd w:id="37"/>
    </w:p>
    <w:p w:rsidR="00D015C3" w:rsidRPr="00EC30F2" w:rsidRDefault="00D015C3" w:rsidP="00D015C3">
      <w:pPr>
        <w:pStyle w:val="KeepWithNext"/>
        <w:rPr>
          <w:rtl/>
        </w:rPr>
      </w:pPr>
    </w:p>
    <w:p w:rsidR="00D015C3" w:rsidRPr="00EC30F2" w:rsidRDefault="00D015C3" w:rsidP="00D015C3">
      <w:pPr>
        <w:rPr>
          <w:rtl/>
        </w:rPr>
      </w:pPr>
      <w:bookmarkStart w:id="38" w:name="_ETM_Q1_213065"/>
      <w:bookmarkEnd w:id="38"/>
      <w:r w:rsidRPr="00EC30F2">
        <w:rPr>
          <w:rtl/>
        </w:rPr>
        <w:t>גלעד, שעה להנמקת כלל הרביזיות</w:t>
      </w:r>
      <w:r w:rsidR="00834C6B" w:rsidRPr="00EC30F2">
        <w:rPr>
          <w:rFonts w:hint="cs"/>
          <w:rtl/>
        </w:rPr>
        <w:t xml:space="preserve"> מספיקה לכם</w:t>
      </w:r>
      <w:r w:rsidRPr="00EC30F2">
        <w:rPr>
          <w:rtl/>
        </w:rPr>
        <w:t>?</w:t>
      </w:r>
      <w:r w:rsidR="00834C6B" w:rsidRPr="00EC30F2">
        <w:rPr>
          <w:rFonts w:hint="cs"/>
          <w:rtl/>
        </w:rPr>
        <w:t xml:space="preserve"> זה אמור לצאת בחלוקה </w:t>
      </w:r>
      <w:bookmarkStart w:id="39" w:name="_ETM_Q1_224473"/>
      <w:bookmarkEnd w:id="39"/>
      <w:r w:rsidR="00834C6B" w:rsidRPr="00EC30F2">
        <w:rPr>
          <w:rFonts w:hint="cs"/>
          <w:rtl/>
        </w:rPr>
        <w:t>סיעתית - - -</w:t>
      </w:r>
    </w:p>
    <w:p w:rsidR="00D015C3" w:rsidRPr="00EC30F2" w:rsidRDefault="00D015C3" w:rsidP="00D015C3">
      <w:pPr>
        <w:rPr>
          <w:rtl/>
        </w:rPr>
      </w:pPr>
      <w:bookmarkStart w:id="40" w:name="_ETM_Q1_222287"/>
      <w:bookmarkStart w:id="41" w:name="_ETM_Q1_222345"/>
      <w:bookmarkStart w:id="42" w:name="_ETM_Q1_223158"/>
      <w:bookmarkEnd w:id="40"/>
      <w:bookmarkEnd w:id="41"/>
      <w:bookmarkEnd w:id="42"/>
    </w:p>
    <w:p w:rsidR="00D015C3" w:rsidRPr="00EC30F2" w:rsidRDefault="00D015C3" w:rsidP="00D015C3">
      <w:pPr>
        <w:pStyle w:val="a4"/>
        <w:keepNext/>
        <w:rPr>
          <w:rtl/>
        </w:rPr>
      </w:pPr>
      <w:bookmarkStart w:id="43" w:name="ET_speaker_6156_119"/>
      <w:r w:rsidRPr="00EC30F2">
        <w:rPr>
          <w:rStyle w:val="TagStyle"/>
          <w:rFonts w:hint="cs"/>
          <w:rtl/>
        </w:rPr>
        <w:t xml:space="preserve"> &lt;&lt; דובר &gt;&gt; </w:t>
      </w:r>
      <w:r w:rsidRPr="00EC30F2">
        <w:rPr>
          <w:rFonts w:hint="cs"/>
          <w:rtl/>
        </w:rPr>
        <w:t>גלעד קריב (העבודה):</w:t>
      </w:r>
      <w:r w:rsidRPr="00EC30F2">
        <w:rPr>
          <w:rStyle w:val="TagStyle"/>
          <w:rFonts w:hint="cs"/>
          <w:rtl/>
        </w:rPr>
        <w:t xml:space="preserve"> &lt;&lt; דובר &gt;&gt;</w:t>
      </w:r>
      <w:r w:rsidRPr="00EC30F2">
        <w:rPr>
          <w:rFonts w:hint="cs"/>
          <w:rtl/>
        </w:rPr>
        <w:t xml:space="preserve">   </w:t>
      </w:r>
      <w:bookmarkEnd w:id="43"/>
    </w:p>
    <w:p w:rsidR="00D015C3" w:rsidRPr="00EC30F2" w:rsidRDefault="00D015C3" w:rsidP="00D015C3">
      <w:pPr>
        <w:pStyle w:val="KeepWithNext"/>
        <w:rPr>
          <w:rtl/>
        </w:rPr>
      </w:pPr>
    </w:p>
    <w:p w:rsidR="00D015C3" w:rsidRPr="00EC30F2" w:rsidRDefault="00D015C3" w:rsidP="00D015C3">
      <w:pPr>
        <w:rPr>
          <w:rtl/>
        </w:rPr>
      </w:pPr>
      <w:bookmarkStart w:id="44" w:name="_ETM_Q1_223562"/>
      <w:bookmarkStart w:id="45" w:name="_ETM_Q1_223610"/>
      <w:bookmarkEnd w:id="44"/>
      <w:bookmarkEnd w:id="45"/>
      <w:r w:rsidRPr="00EC30F2">
        <w:rPr>
          <w:rtl/>
        </w:rPr>
        <w:t xml:space="preserve">לא. יש </w:t>
      </w:r>
      <w:bookmarkStart w:id="46" w:name="_ETM_Q1_225416"/>
      <w:bookmarkEnd w:id="46"/>
      <w:r w:rsidRPr="00EC30F2">
        <w:rPr>
          <w:rtl/>
        </w:rPr>
        <w:t>פה 5,400 הסתייגויות.</w:t>
      </w:r>
    </w:p>
    <w:p w:rsidR="00D015C3" w:rsidRPr="00EC30F2" w:rsidRDefault="00D015C3" w:rsidP="00D015C3">
      <w:pPr>
        <w:rPr>
          <w:rtl/>
        </w:rPr>
      </w:pPr>
      <w:bookmarkStart w:id="47" w:name="_ETM_Q1_230654"/>
      <w:bookmarkStart w:id="48" w:name="_ETM_Q1_230727"/>
      <w:bookmarkEnd w:id="47"/>
      <w:bookmarkEnd w:id="48"/>
    </w:p>
    <w:p w:rsidR="00D015C3" w:rsidRPr="00EC30F2" w:rsidRDefault="00D015C3" w:rsidP="00D015C3">
      <w:pPr>
        <w:pStyle w:val="af6"/>
        <w:keepNext/>
        <w:rPr>
          <w:rtl/>
        </w:rPr>
      </w:pPr>
      <w:bookmarkStart w:id="49" w:name="ET_yor_6157_120"/>
      <w:r w:rsidRPr="00EC30F2">
        <w:rPr>
          <w:rStyle w:val="TagStyle"/>
          <w:rFonts w:hint="cs"/>
          <w:rtl/>
        </w:rPr>
        <w:t xml:space="preserve"> &lt;&lt; יור &gt;&gt; </w:t>
      </w:r>
      <w:r w:rsidRPr="00EC30F2">
        <w:rPr>
          <w:rFonts w:hint="cs"/>
          <w:rtl/>
        </w:rPr>
        <w:t xml:space="preserve">היו"ר שמחה </w:t>
      </w:r>
      <w:proofErr w:type="spellStart"/>
      <w:r w:rsidRPr="00EC30F2">
        <w:rPr>
          <w:rFonts w:hint="cs"/>
          <w:rtl/>
        </w:rPr>
        <w:t>רוטמן</w:t>
      </w:r>
      <w:proofErr w:type="spellEnd"/>
      <w:r w:rsidRPr="00EC30F2">
        <w:rPr>
          <w:rFonts w:hint="cs"/>
          <w:rtl/>
        </w:rPr>
        <w:t>:</w:t>
      </w:r>
      <w:r w:rsidRPr="00EC30F2">
        <w:rPr>
          <w:rStyle w:val="TagStyle"/>
          <w:rFonts w:hint="cs"/>
          <w:rtl/>
        </w:rPr>
        <w:t xml:space="preserve"> &lt;&lt; יור &gt;&gt;</w:t>
      </w:r>
      <w:r w:rsidRPr="00EC30F2">
        <w:rPr>
          <w:rFonts w:hint="cs"/>
          <w:rtl/>
        </w:rPr>
        <w:t xml:space="preserve">   </w:t>
      </w:r>
      <w:bookmarkEnd w:id="49"/>
    </w:p>
    <w:p w:rsidR="00D015C3" w:rsidRPr="00EC30F2" w:rsidRDefault="00D015C3" w:rsidP="00D015C3">
      <w:pPr>
        <w:pStyle w:val="KeepWithNext"/>
        <w:rPr>
          <w:rtl/>
        </w:rPr>
      </w:pPr>
    </w:p>
    <w:p w:rsidR="00D015C3" w:rsidRPr="00EC30F2" w:rsidRDefault="00834C6B" w:rsidP="00D015C3">
      <w:pPr>
        <w:rPr>
          <w:rtl/>
        </w:rPr>
      </w:pPr>
      <w:bookmarkStart w:id="50" w:name="_ETM_Q1_232244"/>
      <w:bookmarkEnd w:id="50"/>
      <w:r w:rsidRPr="00EC30F2">
        <w:rPr>
          <w:rFonts w:hint="cs"/>
          <w:rtl/>
        </w:rPr>
        <w:t xml:space="preserve">שאלתי אם שעה מספיקה לכם. </w:t>
      </w:r>
      <w:r w:rsidR="00D015C3" w:rsidRPr="00EC30F2">
        <w:rPr>
          <w:rtl/>
        </w:rPr>
        <w:t>כמה זמן אתה חושב שאתה צריך לקבל?</w:t>
      </w:r>
    </w:p>
    <w:p w:rsidR="00D015C3" w:rsidRPr="00EC30F2" w:rsidRDefault="00D015C3" w:rsidP="00D015C3">
      <w:pPr>
        <w:rPr>
          <w:rtl/>
        </w:rPr>
      </w:pPr>
      <w:bookmarkStart w:id="51" w:name="_ETM_Q1_238365"/>
      <w:bookmarkStart w:id="52" w:name="_ETM_Q1_238430"/>
      <w:bookmarkStart w:id="53" w:name="_ETM_Q1_239574"/>
      <w:bookmarkEnd w:id="51"/>
      <w:bookmarkEnd w:id="52"/>
      <w:bookmarkEnd w:id="53"/>
    </w:p>
    <w:p w:rsidR="00834C6B" w:rsidRPr="00EC30F2" w:rsidRDefault="00834C6B" w:rsidP="00834C6B">
      <w:pPr>
        <w:pStyle w:val="af5"/>
        <w:keepNext/>
        <w:rPr>
          <w:rtl/>
        </w:rPr>
      </w:pPr>
      <w:bookmarkStart w:id="54" w:name="ET_interruption_קריאה_31"/>
      <w:r w:rsidRPr="00EC30F2">
        <w:rPr>
          <w:rStyle w:val="TagStyle"/>
          <w:rtl/>
        </w:rPr>
        <w:t xml:space="preserve"> &lt;&lt; קריאה &gt;&gt; </w:t>
      </w:r>
      <w:r w:rsidRPr="00EC30F2">
        <w:rPr>
          <w:rtl/>
        </w:rPr>
        <w:t>קריאה:</w:t>
      </w:r>
      <w:r w:rsidRPr="00EC30F2">
        <w:rPr>
          <w:rStyle w:val="TagStyle"/>
          <w:rtl/>
        </w:rPr>
        <w:t xml:space="preserve"> &lt;&lt; קריאה &gt;&gt;</w:t>
      </w:r>
      <w:r w:rsidRPr="00EC30F2">
        <w:rPr>
          <w:rtl/>
        </w:rPr>
        <w:t xml:space="preserve">   </w:t>
      </w:r>
      <w:bookmarkEnd w:id="54"/>
    </w:p>
    <w:p w:rsidR="00834C6B" w:rsidRPr="00EC30F2" w:rsidRDefault="00834C6B" w:rsidP="00834C6B">
      <w:pPr>
        <w:pStyle w:val="KeepWithNext"/>
        <w:rPr>
          <w:rtl/>
        </w:rPr>
      </w:pPr>
    </w:p>
    <w:p w:rsidR="00834C6B" w:rsidRPr="00EC30F2" w:rsidRDefault="00834C6B" w:rsidP="00834C6B">
      <w:pPr>
        <w:rPr>
          <w:rtl/>
        </w:rPr>
      </w:pPr>
      <w:bookmarkStart w:id="55" w:name="_ETM_Q1_230432"/>
      <w:bookmarkEnd w:id="55"/>
      <w:r w:rsidRPr="00EC30F2">
        <w:rPr>
          <w:rFonts w:hint="cs"/>
          <w:rtl/>
        </w:rPr>
        <w:t xml:space="preserve">זה על </w:t>
      </w:r>
      <w:bookmarkStart w:id="56" w:name="_ETM_Q1_232166"/>
      <w:bookmarkEnd w:id="56"/>
      <w:r w:rsidRPr="00EC30F2">
        <w:rPr>
          <w:rFonts w:hint="cs"/>
          <w:rtl/>
        </w:rPr>
        <w:t>הרביזיה, זה לא הנמקה על ההסתייגויות.</w:t>
      </w:r>
    </w:p>
    <w:p w:rsidR="00834C6B" w:rsidRPr="00EC30F2" w:rsidRDefault="00834C6B" w:rsidP="00834C6B">
      <w:pPr>
        <w:rPr>
          <w:rtl/>
        </w:rPr>
      </w:pPr>
      <w:bookmarkStart w:id="57" w:name="_ETM_Q1_234868"/>
      <w:bookmarkStart w:id="58" w:name="_ETM_Q1_234920"/>
      <w:bookmarkEnd w:id="57"/>
      <w:bookmarkEnd w:id="58"/>
    </w:p>
    <w:p w:rsidR="00D015C3" w:rsidRPr="00EC30F2" w:rsidRDefault="00D015C3" w:rsidP="00D015C3">
      <w:pPr>
        <w:pStyle w:val="a4"/>
        <w:keepNext/>
        <w:rPr>
          <w:rtl/>
        </w:rPr>
      </w:pPr>
      <w:bookmarkStart w:id="59" w:name="ET_speaker_6156_121"/>
      <w:r w:rsidRPr="00EC30F2">
        <w:rPr>
          <w:rStyle w:val="TagStyle"/>
          <w:rFonts w:hint="cs"/>
          <w:rtl/>
        </w:rPr>
        <w:t xml:space="preserve"> &lt;&lt; דובר &gt;&gt; </w:t>
      </w:r>
      <w:r w:rsidRPr="00EC30F2">
        <w:rPr>
          <w:rFonts w:hint="cs"/>
          <w:rtl/>
        </w:rPr>
        <w:t>גלעד קריב (העבודה):</w:t>
      </w:r>
      <w:r w:rsidRPr="00EC30F2">
        <w:rPr>
          <w:rStyle w:val="TagStyle"/>
          <w:rFonts w:hint="cs"/>
          <w:rtl/>
        </w:rPr>
        <w:t xml:space="preserve"> &lt;&lt; דובר &gt;&gt;</w:t>
      </w:r>
      <w:r w:rsidRPr="00EC30F2">
        <w:rPr>
          <w:rFonts w:hint="cs"/>
          <w:rtl/>
        </w:rPr>
        <w:t xml:space="preserve">   </w:t>
      </w:r>
      <w:bookmarkEnd w:id="59"/>
    </w:p>
    <w:p w:rsidR="00D015C3" w:rsidRPr="00EC30F2" w:rsidRDefault="00D015C3" w:rsidP="00D015C3">
      <w:pPr>
        <w:pStyle w:val="KeepWithNext"/>
        <w:rPr>
          <w:rtl/>
        </w:rPr>
      </w:pPr>
    </w:p>
    <w:p w:rsidR="00D015C3" w:rsidRPr="00EC30F2" w:rsidRDefault="00D015C3" w:rsidP="00D015C3">
      <w:pPr>
        <w:rPr>
          <w:rtl/>
        </w:rPr>
      </w:pPr>
      <w:bookmarkStart w:id="60" w:name="_ETM_Q1_239967"/>
      <w:bookmarkStart w:id="61" w:name="_ETM_Q1_240007"/>
      <w:bookmarkEnd w:id="60"/>
      <w:bookmarkEnd w:id="61"/>
      <w:r w:rsidRPr="00EC30F2">
        <w:rPr>
          <w:rtl/>
        </w:rPr>
        <w:t xml:space="preserve">כמה רביזיות </w:t>
      </w:r>
      <w:bookmarkStart w:id="62" w:name="_ETM_Q1_241989"/>
      <w:bookmarkEnd w:id="62"/>
      <w:r w:rsidRPr="00EC30F2">
        <w:rPr>
          <w:rtl/>
        </w:rPr>
        <w:t>יש?</w:t>
      </w:r>
    </w:p>
    <w:p w:rsidR="00D015C3" w:rsidRPr="00EC30F2" w:rsidRDefault="00D015C3" w:rsidP="00D015C3">
      <w:pPr>
        <w:rPr>
          <w:rtl/>
        </w:rPr>
      </w:pPr>
      <w:bookmarkStart w:id="63" w:name="_ETM_Q1_242999"/>
      <w:bookmarkStart w:id="64" w:name="_ETM_Q1_243059"/>
      <w:bookmarkStart w:id="65" w:name="_ETM_Q1_243999"/>
      <w:bookmarkEnd w:id="63"/>
      <w:bookmarkEnd w:id="64"/>
      <w:bookmarkEnd w:id="65"/>
    </w:p>
    <w:p w:rsidR="00834C6B" w:rsidRPr="00EC30F2" w:rsidRDefault="00834C6B" w:rsidP="00834C6B">
      <w:pPr>
        <w:pStyle w:val="af6"/>
        <w:keepNext/>
        <w:rPr>
          <w:rtl/>
        </w:rPr>
      </w:pPr>
      <w:bookmarkStart w:id="66" w:name="ET_yor_6157_32"/>
      <w:r w:rsidRPr="00EC30F2">
        <w:rPr>
          <w:rStyle w:val="TagStyle"/>
          <w:rtl/>
        </w:rPr>
        <w:t xml:space="preserve"> &lt;&lt; יור &gt;&gt; </w:t>
      </w:r>
      <w:r w:rsidRPr="00EC30F2">
        <w:rPr>
          <w:rtl/>
        </w:rPr>
        <w:t xml:space="preserve">היו"ר שמחה </w:t>
      </w:r>
      <w:proofErr w:type="spellStart"/>
      <w:r w:rsidRPr="00EC30F2">
        <w:rPr>
          <w:rtl/>
        </w:rPr>
        <w:t>רוטמן</w:t>
      </w:r>
      <w:proofErr w:type="spellEnd"/>
      <w:r w:rsidRPr="00EC30F2">
        <w:rPr>
          <w:rtl/>
        </w:rPr>
        <w:t>:</w:t>
      </w:r>
      <w:r w:rsidRPr="00EC30F2">
        <w:rPr>
          <w:rStyle w:val="TagStyle"/>
          <w:rtl/>
        </w:rPr>
        <w:t xml:space="preserve"> &lt;&lt; יור &gt;&gt;</w:t>
      </w:r>
      <w:r w:rsidRPr="00EC30F2">
        <w:rPr>
          <w:rtl/>
        </w:rPr>
        <w:t xml:space="preserve">   </w:t>
      </w:r>
      <w:bookmarkEnd w:id="66"/>
    </w:p>
    <w:p w:rsidR="00834C6B" w:rsidRPr="00EC30F2" w:rsidRDefault="00834C6B" w:rsidP="00834C6B">
      <w:pPr>
        <w:pStyle w:val="KeepWithNext"/>
        <w:rPr>
          <w:rtl/>
        </w:rPr>
      </w:pPr>
    </w:p>
    <w:p w:rsidR="00834C6B" w:rsidRPr="00EC30F2" w:rsidRDefault="00834C6B" w:rsidP="00834C6B">
      <w:pPr>
        <w:rPr>
          <w:rtl/>
        </w:rPr>
      </w:pPr>
      <w:bookmarkStart w:id="67" w:name="_ETM_Q1_238269"/>
      <w:bookmarkEnd w:id="67"/>
      <w:r w:rsidRPr="00EC30F2">
        <w:rPr>
          <w:rFonts w:hint="cs"/>
          <w:rtl/>
        </w:rPr>
        <w:t xml:space="preserve">זה לא משנה. כמה זמן </w:t>
      </w:r>
      <w:bookmarkStart w:id="68" w:name="_ETM_Q1_239344"/>
      <w:bookmarkEnd w:id="68"/>
      <w:r w:rsidRPr="00EC30F2">
        <w:rPr>
          <w:rFonts w:hint="cs"/>
          <w:rtl/>
        </w:rPr>
        <w:t xml:space="preserve">אתה צריך להנמקה? כמה ניתן בעבר בסיטואציות דומות, אדוני היועץ </w:t>
      </w:r>
      <w:bookmarkStart w:id="69" w:name="_ETM_Q1_242378"/>
      <w:bookmarkEnd w:id="69"/>
      <w:r w:rsidRPr="00EC30F2">
        <w:rPr>
          <w:rFonts w:hint="cs"/>
          <w:rtl/>
        </w:rPr>
        <w:t>המשפטי?</w:t>
      </w:r>
      <w:bookmarkStart w:id="70" w:name="_ETM_Q1_243626"/>
      <w:bookmarkEnd w:id="70"/>
    </w:p>
    <w:p w:rsidR="00834C6B" w:rsidRPr="00EC30F2" w:rsidRDefault="00834C6B" w:rsidP="00834C6B">
      <w:pPr>
        <w:rPr>
          <w:rtl/>
        </w:rPr>
      </w:pPr>
      <w:bookmarkStart w:id="71" w:name="_ETM_Q1_243687"/>
      <w:bookmarkEnd w:id="71"/>
    </w:p>
    <w:p w:rsidR="00D015C3" w:rsidRPr="00EC30F2" w:rsidRDefault="00D015C3" w:rsidP="00D015C3">
      <w:pPr>
        <w:pStyle w:val="a4"/>
        <w:keepNext/>
        <w:rPr>
          <w:rtl/>
        </w:rPr>
      </w:pPr>
      <w:bookmarkStart w:id="72" w:name="ET_speaker_6156_122"/>
      <w:r w:rsidRPr="00EC30F2">
        <w:rPr>
          <w:rStyle w:val="TagStyle"/>
          <w:rFonts w:hint="cs"/>
          <w:rtl/>
        </w:rPr>
        <w:t xml:space="preserve"> &lt;&lt; דובר &gt;&gt; </w:t>
      </w:r>
      <w:r w:rsidRPr="00EC30F2">
        <w:rPr>
          <w:rFonts w:hint="cs"/>
          <w:rtl/>
        </w:rPr>
        <w:t>גלעד קריב (העבודה):</w:t>
      </w:r>
      <w:r w:rsidRPr="00EC30F2">
        <w:rPr>
          <w:rStyle w:val="TagStyle"/>
          <w:rFonts w:hint="cs"/>
          <w:rtl/>
        </w:rPr>
        <w:t xml:space="preserve"> &lt;&lt; דובר &gt;&gt;</w:t>
      </w:r>
      <w:r w:rsidRPr="00EC30F2">
        <w:rPr>
          <w:rFonts w:hint="cs"/>
          <w:rtl/>
        </w:rPr>
        <w:t xml:space="preserve">   </w:t>
      </w:r>
      <w:bookmarkEnd w:id="72"/>
    </w:p>
    <w:p w:rsidR="00D015C3" w:rsidRPr="00EC30F2" w:rsidRDefault="00D015C3" w:rsidP="00D015C3">
      <w:pPr>
        <w:pStyle w:val="KeepWithNext"/>
        <w:rPr>
          <w:rtl/>
        </w:rPr>
      </w:pPr>
    </w:p>
    <w:p w:rsidR="00D015C3" w:rsidRPr="00EC30F2" w:rsidRDefault="00D015C3" w:rsidP="00D015C3">
      <w:pPr>
        <w:rPr>
          <w:rtl/>
        </w:rPr>
      </w:pPr>
      <w:bookmarkStart w:id="73" w:name="_ETM_Q1_244376"/>
      <w:bookmarkStart w:id="74" w:name="_ETM_Q1_244430"/>
      <w:bookmarkEnd w:id="73"/>
      <w:bookmarkEnd w:id="74"/>
      <w:r w:rsidRPr="00EC30F2">
        <w:rPr>
          <w:rtl/>
        </w:rPr>
        <w:t>תקשיב, אני רוצה לומר לך.</w:t>
      </w:r>
    </w:p>
    <w:p w:rsidR="00D015C3" w:rsidRPr="00EC30F2" w:rsidRDefault="00D015C3" w:rsidP="00D015C3">
      <w:pPr>
        <w:rPr>
          <w:rtl/>
        </w:rPr>
      </w:pPr>
      <w:bookmarkStart w:id="75" w:name="_ETM_Q1_248926"/>
      <w:bookmarkStart w:id="76" w:name="_ETM_Q1_248981"/>
      <w:bookmarkEnd w:id="75"/>
      <w:bookmarkEnd w:id="76"/>
    </w:p>
    <w:p w:rsidR="00834C6B" w:rsidRPr="00EC30F2" w:rsidRDefault="00834C6B" w:rsidP="00834C6B">
      <w:pPr>
        <w:pStyle w:val="af6"/>
        <w:keepNext/>
        <w:rPr>
          <w:rtl/>
        </w:rPr>
      </w:pPr>
      <w:bookmarkStart w:id="77" w:name="ET_yor_6157_33"/>
      <w:r w:rsidRPr="00EC30F2">
        <w:rPr>
          <w:rStyle w:val="TagStyle"/>
          <w:rtl/>
        </w:rPr>
        <w:lastRenderedPageBreak/>
        <w:t xml:space="preserve"> &lt;&lt; יור &gt;&gt; </w:t>
      </w:r>
      <w:r w:rsidRPr="00EC30F2">
        <w:rPr>
          <w:rtl/>
        </w:rPr>
        <w:t xml:space="preserve">היו"ר שמחה </w:t>
      </w:r>
      <w:proofErr w:type="spellStart"/>
      <w:r w:rsidRPr="00EC30F2">
        <w:rPr>
          <w:rtl/>
        </w:rPr>
        <w:t>רוטמן</w:t>
      </w:r>
      <w:proofErr w:type="spellEnd"/>
      <w:r w:rsidRPr="00EC30F2">
        <w:rPr>
          <w:rtl/>
        </w:rPr>
        <w:t>:</w:t>
      </w:r>
      <w:r w:rsidRPr="00EC30F2">
        <w:rPr>
          <w:rStyle w:val="TagStyle"/>
          <w:rtl/>
        </w:rPr>
        <w:t xml:space="preserve"> &lt;&lt; יור &gt;&gt;</w:t>
      </w:r>
      <w:r w:rsidRPr="00EC30F2">
        <w:rPr>
          <w:rtl/>
        </w:rPr>
        <w:t xml:space="preserve">   </w:t>
      </w:r>
      <w:bookmarkEnd w:id="77"/>
    </w:p>
    <w:p w:rsidR="00834C6B" w:rsidRPr="00EC30F2" w:rsidRDefault="00834C6B" w:rsidP="00834C6B">
      <w:pPr>
        <w:pStyle w:val="KeepWithNext"/>
        <w:rPr>
          <w:rtl/>
        </w:rPr>
      </w:pPr>
    </w:p>
    <w:p w:rsidR="00834C6B" w:rsidRPr="00EC30F2" w:rsidRDefault="00834C6B" w:rsidP="00834C6B">
      <w:pPr>
        <w:rPr>
          <w:rtl/>
        </w:rPr>
      </w:pPr>
      <w:bookmarkStart w:id="78" w:name="_ETM_Q1_244671"/>
      <w:bookmarkEnd w:id="78"/>
      <w:r w:rsidRPr="00EC30F2">
        <w:rPr>
          <w:rFonts w:hint="cs"/>
          <w:rtl/>
        </w:rPr>
        <w:t>רק רגע, גלעד. שאלתי את היועץ המשפטי שאלה.</w:t>
      </w:r>
    </w:p>
    <w:p w:rsidR="00834C6B" w:rsidRPr="00EC30F2" w:rsidRDefault="00834C6B" w:rsidP="00834C6B">
      <w:pPr>
        <w:rPr>
          <w:rtl/>
        </w:rPr>
      </w:pPr>
      <w:bookmarkStart w:id="79" w:name="_ETM_Q1_247224"/>
      <w:bookmarkStart w:id="80" w:name="_ETM_Q1_247279"/>
      <w:bookmarkEnd w:id="79"/>
      <w:bookmarkEnd w:id="80"/>
    </w:p>
    <w:p w:rsidR="00D015C3" w:rsidRPr="00EC30F2" w:rsidRDefault="00D015C3" w:rsidP="00D015C3">
      <w:pPr>
        <w:pStyle w:val="a4"/>
        <w:keepNext/>
        <w:rPr>
          <w:rtl/>
        </w:rPr>
      </w:pPr>
      <w:bookmarkStart w:id="81" w:name="ET_speaker_דר_גור_בליי_123"/>
      <w:r w:rsidRPr="00EC30F2">
        <w:rPr>
          <w:rStyle w:val="TagStyle"/>
          <w:rFonts w:hint="cs"/>
          <w:rtl/>
        </w:rPr>
        <w:t xml:space="preserve"> &lt;&lt; דובר &gt;&gt; </w:t>
      </w:r>
      <w:r w:rsidRPr="00EC30F2">
        <w:rPr>
          <w:rFonts w:hint="cs"/>
          <w:rtl/>
        </w:rPr>
        <w:t xml:space="preserve">ד"ר גור </w:t>
      </w:r>
      <w:proofErr w:type="spellStart"/>
      <w:r w:rsidRPr="00EC30F2">
        <w:rPr>
          <w:rFonts w:hint="cs"/>
          <w:rtl/>
        </w:rPr>
        <w:t>בליי</w:t>
      </w:r>
      <w:proofErr w:type="spellEnd"/>
      <w:r w:rsidRPr="00EC30F2">
        <w:rPr>
          <w:rFonts w:hint="cs"/>
          <w:rtl/>
        </w:rPr>
        <w:t>:</w:t>
      </w:r>
      <w:r w:rsidRPr="00EC30F2">
        <w:rPr>
          <w:rStyle w:val="TagStyle"/>
          <w:rFonts w:hint="cs"/>
          <w:rtl/>
        </w:rPr>
        <w:t xml:space="preserve"> &lt;&lt; דובר &gt;&gt;</w:t>
      </w:r>
      <w:r w:rsidRPr="00EC30F2">
        <w:rPr>
          <w:rFonts w:hint="cs"/>
          <w:rtl/>
        </w:rPr>
        <w:t xml:space="preserve">   </w:t>
      </w:r>
      <w:bookmarkEnd w:id="81"/>
    </w:p>
    <w:p w:rsidR="00D015C3" w:rsidRPr="00EC30F2" w:rsidRDefault="00D015C3" w:rsidP="00D015C3">
      <w:pPr>
        <w:pStyle w:val="KeepWithNext"/>
        <w:rPr>
          <w:rtl/>
        </w:rPr>
      </w:pPr>
    </w:p>
    <w:p w:rsidR="00D015C3" w:rsidRPr="00EC30F2" w:rsidRDefault="00834C6B" w:rsidP="00D015C3">
      <w:pPr>
        <w:rPr>
          <w:rtl/>
        </w:rPr>
      </w:pPr>
      <w:bookmarkStart w:id="82" w:name="_ETM_Q1_251779"/>
      <w:bookmarkEnd w:id="82"/>
      <w:r w:rsidRPr="00EC30F2">
        <w:rPr>
          <w:rFonts w:hint="cs"/>
          <w:rtl/>
        </w:rPr>
        <w:t xml:space="preserve">בדרך כלל </w:t>
      </w:r>
      <w:proofErr w:type="spellStart"/>
      <w:r w:rsidRPr="00EC30F2">
        <w:rPr>
          <w:rFonts w:hint="cs"/>
          <w:rtl/>
        </w:rPr>
        <w:t>בפיליבסטרים</w:t>
      </w:r>
      <w:proofErr w:type="spellEnd"/>
      <w:r w:rsidR="006C03E4" w:rsidRPr="00EC30F2">
        <w:rPr>
          <w:rFonts w:hint="cs"/>
          <w:rtl/>
        </w:rPr>
        <w:t>,</w:t>
      </w:r>
      <w:r w:rsidRPr="00EC30F2">
        <w:rPr>
          <w:rFonts w:hint="cs"/>
          <w:rtl/>
        </w:rPr>
        <w:t xml:space="preserve"> </w:t>
      </w:r>
      <w:r w:rsidR="006C03E4" w:rsidRPr="00EC30F2">
        <w:rPr>
          <w:rFonts w:hint="cs"/>
          <w:rtl/>
        </w:rPr>
        <w:t>כ</w:t>
      </w:r>
      <w:r w:rsidRPr="00EC30F2">
        <w:rPr>
          <w:rFonts w:hint="cs"/>
          <w:rtl/>
        </w:rPr>
        <w:t>שהיו מאות או אלפי הסתייגויות</w:t>
      </w:r>
      <w:r w:rsidR="006C03E4" w:rsidRPr="00EC30F2">
        <w:rPr>
          <w:rFonts w:hint="cs"/>
          <w:rtl/>
        </w:rPr>
        <w:t>,</w:t>
      </w:r>
      <w:r w:rsidRPr="00EC30F2">
        <w:rPr>
          <w:rFonts w:hint="cs"/>
          <w:rtl/>
        </w:rPr>
        <w:t xml:space="preserve"> </w:t>
      </w:r>
      <w:r w:rsidR="00D015C3" w:rsidRPr="00EC30F2">
        <w:rPr>
          <w:rtl/>
        </w:rPr>
        <w:t xml:space="preserve">זה היה </w:t>
      </w:r>
      <w:r w:rsidRPr="00EC30F2">
        <w:rPr>
          <w:rFonts w:hint="cs"/>
          <w:rtl/>
        </w:rPr>
        <w:t>סביב</w:t>
      </w:r>
      <w:r w:rsidR="00D015C3" w:rsidRPr="00EC30F2">
        <w:rPr>
          <w:rtl/>
        </w:rPr>
        <w:t xml:space="preserve"> שעה</w:t>
      </w:r>
      <w:r w:rsidRPr="00EC30F2">
        <w:rPr>
          <w:rFonts w:hint="cs"/>
          <w:rtl/>
        </w:rPr>
        <w:t>,</w:t>
      </w:r>
      <w:r w:rsidR="00D015C3" w:rsidRPr="00EC30F2">
        <w:rPr>
          <w:rtl/>
        </w:rPr>
        <w:t xml:space="preserve"> ש</w:t>
      </w:r>
      <w:r w:rsidRPr="00EC30F2">
        <w:rPr>
          <w:rFonts w:hint="cs"/>
          <w:rtl/>
        </w:rPr>
        <w:t>ע</w:t>
      </w:r>
      <w:r w:rsidR="00D015C3" w:rsidRPr="00EC30F2">
        <w:rPr>
          <w:rtl/>
        </w:rPr>
        <w:t xml:space="preserve">ה </w:t>
      </w:r>
      <w:bookmarkStart w:id="83" w:name="_ETM_Q1_256821"/>
      <w:bookmarkEnd w:id="83"/>
      <w:r w:rsidR="00D015C3" w:rsidRPr="00EC30F2">
        <w:rPr>
          <w:rtl/>
        </w:rPr>
        <w:t>וחצי</w:t>
      </w:r>
      <w:r w:rsidRPr="00EC30F2">
        <w:rPr>
          <w:rFonts w:hint="cs"/>
          <w:rtl/>
        </w:rPr>
        <w:t xml:space="preserve">, 45 דקות, חצי שעה. </w:t>
      </w:r>
      <w:bookmarkStart w:id="84" w:name="_ETM_Q1_258970"/>
      <w:bookmarkEnd w:id="84"/>
      <w:r w:rsidRPr="00EC30F2">
        <w:rPr>
          <w:rFonts w:hint="cs"/>
          <w:rtl/>
        </w:rPr>
        <w:t>באזורים האלה.</w:t>
      </w:r>
    </w:p>
    <w:p w:rsidR="00D015C3" w:rsidRPr="00EC30F2" w:rsidRDefault="00D015C3" w:rsidP="00D015C3">
      <w:pPr>
        <w:rPr>
          <w:rtl/>
        </w:rPr>
      </w:pPr>
      <w:bookmarkStart w:id="85" w:name="_ETM_Q1_259303"/>
      <w:bookmarkStart w:id="86" w:name="_ETM_Q1_259363"/>
      <w:bookmarkEnd w:id="85"/>
      <w:bookmarkEnd w:id="86"/>
    </w:p>
    <w:p w:rsidR="00D015C3" w:rsidRPr="00EC30F2" w:rsidRDefault="00D015C3" w:rsidP="00D015C3">
      <w:pPr>
        <w:pStyle w:val="af6"/>
        <w:keepNext/>
        <w:rPr>
          <w:rtl/>
        </w:rPr>
      </w:pPr>
      <w:bookmarkStart w:id="87" w:name="ET_yor_6157_124"/>
      <w:r w:rsidRPr="00EC30F2">
        <w:rPr>
          <w:rStyle w:val="TagStyle"/>
          <w:rFonts w:hint="cs"/>
          <w:rtl/>
        </w:rPr>
        <w:t xml:space="preserve"> &lt;&lt; יור &gt;&gt; </w:t>
      </w:r>
      <w:r w:rsidRPr="00EC30F2">
        <w:rPr>
          <w:rFonts w:hint="cs"/>
          <w:rtl/>
        </w:rPr>
        <w:t xml:space="preserve">היו"ר שמחה </w:t>
      </w:r>
      <w:proofErr w:type="spellStart"/>
      <w:r w:rsidRPr="00EC30F2">
        <w:rPr>
          <w:rFonts w:hint="cs"/>
          <w:rtl/>
        </w:rPr>
        <w:t>רוטמן</w:t>
      </w:r>
      <w:proofErr w:type="spellEnd"/>
      <w:r w:rsidRPr="00EC30F2">
        <w:rPr>
          <w:rFonts w:hint="cs"/>
          <w:rtl/>
        </w:rPr>
        <w:t>:</w:t>
      </w:r>
      <w:r w:rsidRPr="00EC30F2">
        <w:rPr>
          <w:rStyle w:val="TagStyle"/>
          <w:rFonts w:hint="cs"/>
          <w:rtl/>
        </w:rPr>
        <w:t xml:space="preserve"> &lt;&lt; יור &gt;&gt;</w:t>
      </w:r>
      <w:r w:rsidRPr="00EC30F2">
        <w:rPr>
          <w:rFonts w:hint="cs"/>
          <w:rtl/>
        </w:rPr>
        <w:t xml:space="preserve">   </w:t>
      </w:r>
      <w:bookmarkEnd w:id="87"/>
    </w:p>
    <w:p w:rsidR="00D015C3" w:rsidRPr="00EC30F2" w:rsidRDefault="00D015C3" w:rsidP="00D015C3">
      <w:pPr>
        <w:pStyle w:val="KeepWithNext"/>
        <w:rPr>
          <w:rtl/>
        </w:rPr>
      </w:pPr>
    </w:p>
    <w:p w:rsidR="00D015C3" w:rsidRPr="00EC30F2" w:rsidRDefault="00D015C3" w:rsidP="00D015C3">
      <w:pPr>
        <w:rPr>
          <w:rtl/>
        </w:rPr>
      </w:pPr>
      <w:bookmarkStart w:id="88" w:name="_ETM_Q1_259917"/>
      <w:bookmarkEnd w:id="88"/>
      <w:r w:rsidRPr="00EC30F2">
        <w:rPr>
          <w:rtl/>
        </w:rPr>
        <w:t>שאלתי אם שעה מספיק</w:t>
      </w:r>
      <w:r w:rsidR="003B13A2" w:rsidRPr="00EC30F2">
        <w:rPr>
          <w:rFonts w:hint="cs"/>
          <w:rtl/>
        </w:rPr>
        <w:t>.</w:t>
      </w:r>
      <w:r w:rsidRPr="00EC30F2">
        <w:rPr>
          <w:rtl/>
        </w:rPr>
        <w:t xml:space="preserve"> אתם רוצים קצת יותר</w:t>
      </w:r>
      <w:r w:rsidR="00834C6B" w:rsidRPr="00EC30F2">
        <w:rPr>
          <w:rFonts w:hint="cs"/>
          <w:rtl/>
        </w:rPr>
        <w:t>, גם אפשר</w:t>
      </w:r>
      <w:r w:rsidR="003B13A2" w:rsidRPr="00EC30F2">
        <w:rPr>
          <w:rFonts w:hint="cs"/>
          <w:rtl/>
        </w:rPr>
        <w:t>,</w:t>
      </w:r>
      <w:r w:rsidR="00834C6B" w:rsidRPr="00EC30F2">
        <w:rPr>
          <w:rFonts w:hint="cs"/>
          <w:rtl/>
        </w:rPr>
        <w:t xml:space="preserve"> אין לי בעיה, אבל אני </w:t>
      </w:r>
      <w:bookmarkStart w:id="89" w:name="_ETM_Q1_264817"/>
      <w:bookmarkEnd w:id="89"/>
      <w:r w:rsidR="00834C6B" w:rsidRPr="00EC30F2">
        <w:rPr>
          <w:rFonts w:hint="cs"/>
          <w:rtl/>
        </w:rPr>
        <w:t xml:space="preserve">חושב שצריך לחשוב על זה יותר במסגרת הסיעתית. בסופו של </w:t>
      </w:r>
      <w:bookmarkStart w:id="90" w:name="_ETM_Q1_268501"/>
      <w:bookmarkEnd w:id="90"/>
      <w:r w:rsidR="00834C6B" w:rsidRPr="00EC30F2">
        <w:rPr>
          <w:rFonts w:hint="cs"/>
          <w:rtl/>
        </w:rPr>
        <w:t xml:space="preserve">דבר יש פה שתי סיעות שהגישו הרבה הסתייגויות, שזה יש </w:t>
      </w:r>
      <w:bookmarkStart w:id="91" w:name="_ETM_Q1_269416"/>
      <w:bookmarkEnd w:id="91"/>
      <w:r w:rsidR="00834C6B" w:rsidRPr="00EC30F2">
        <w:rPr>
          <w:rFonts w:hint="cs"/>
          <w:rtl/>
        </w:rPr>
        <w:t xml:space="preserve">עתיד והעבודה. כל אחת מכן תיקח רבע שעה, 20 </w:t>
      </w:r>
      <w:bookmarkStart w:id="92" w:name="_ETM_Q1_278265"/>
      <w:bookmarkEnd w:id="92"/>
      <w:r w:rsidR="00834C6B" w:rsidRPr="00EC30F2">
        <w:rPr>
          <w:rFonts w:hint="cs"/>
          <w:rtl/>
        </w:rPr>
        <w:t xml:space="preserve">דקות לטובת הנמקת כלל הרביזיות שלה, זה יצא 40 דקות או חצי שעה לשתיכן. המחנה הממלכתי עוד עשר דקות, זה </w:t>
      </w:r>
      <w:bookmarkStart w:id="93" w:name="_ETM_Q1_287019"/>
      <w:bookmarkEnd w:id="93"/>
      <w:r w:rsidR="00834C6B" w:rsidRPr="00EC30F2">
        <w:rPr>
          <w:rFonts w:hint="cs"/>
          <w:rtl/>
        </w:rPr>
        <w:t>יוצא 50 דקות, וכל סיעה נוספת עוד עשר דקות, אז</w:t>
      </w:r>
      <w:bookmarkStart w:id="94" w:name="_ETM_Q1_290351"/>
      <w:bookmarkEnd w:id="94"/>
      <w:r w:rsidR="00834C6B" w:rsidRPr="00EC30F2">
        <w:rPr>
          <w:rFonts w:hint="cs"/>
          <w:rtl/>
        </w:rPr>
        <w:t xml:space="preserve"> יש עוד שתי סיעות או שלוש סיעות. אנחנו נמצאים על </w:t>
      </w:r>
      <w:bookmarkStart w:id="95" w:name="_ETM_Q1_293536"/>
      <w:bookmarkEnd w:id="95"/>
      <w:r w:rsidR="00834C6B" w:rsidRPr="00EC30F2">
        <w:rPr>
          <w:rFonts w:hint="cs"/>
          <w:rtl/>
        </w:rPr>
        <w:t>שעה, שעה ועשרים. שעה וחצי לדעתי זה די והותר.</w:t>
      </w:r>
    </w:p>
    <w:p w:rsidR="00D015C3" w:rsidRPr="00EC30F2" w:rsidRDefault="00D015C3" w:rsidP="00D015C3">
      <w:pPr>
        <w:rPr>
          <w:rtl/>
        </w:rPr>
      </w:pPr>
      <w:bookmarkStart w:id="96" w:name="_ETM_Q1_283855"/>
      <w:bookmarkStart w:id="97" w:name="_ETM_Q1_283913"/>
      <w:bookmarkStart w:id="98" w:name="_ETM_Q1_300200"/>
      <w:bookmarkEnd w:id="96"/>
      <w:bookmarkEnd w:id="97"/>
      <w:bookmarkEnd w:id="98"/>
    </w:p>
    <w:p w:rsidR="00D015C3" w:rsidRPr="00EC30F2" w:rsidRDefault="00D015C3" w:rsidP="00D015C3">
      <w:pPr>
        <w:pStyle w:val="a4"/>
        <w:keepNext/>
        <w:rPr>
          <w:rtl/>
        </w:rPr>
      </w:pPr>
      <w:bookmarkStart w:id="99" w:name="ET_speaker_6156_125"/>
      <w:r w:rsidRPr="00EC30F2">
        <w:rPr>
          <w:rStyle w:val="TagStyle"/>
          <w:rFonts w:hint="cs"/>
          <w:rtl/>
        </w:rPr>
        <w:t xml:space="preserve"> &lt;&lt; דובר &gt;&gt; </w:t>
      </w:r>
      <w:r w:rsidRPr="00EC30F2">
        <w:rPr>
          <w:rFonts w:hint="cs"/>
          <w:rtl/>
        </w:rPr>
        <w:t>גלעד קריב (העבודה):</w:t>
      </w:r>
      <w:r w:rsidRPr="00EC30F2">
        <w:rPr>
          <w:rStyle w:val="TagStyle"/>
          <w:rFonts w:hint="cs"/>
          <w:rtl/>
        </w:rPr>
        <w:t xml:space="preserve"> &lt;&lt; דובר &gt;&gt;</w:t>
      </w:r>
      <w:r w:rsidRPr="00EC30F2">
        <w:rPr>
          <w:rFonts w:hint="cs"/>
          <w:rtl/>
        </w:rPr>
        <w:t xml:space="preserve">   </w:t>
      </w:r>
      <w:bookmarkEnd w:id="99"/>
    </w:p>
    <w:p w:rsidR="00D015C3" w:rsidRPr="00EC30F2" w:rsidRDefault="00D015C3" w:rsidP="00D015C3">
      <w:pPr>
        <w:pStyle w:val="KeepWithNext"/>
        <w:rPr>
          <w:rtl/>
        </w:rPr>
      </w:pPr>
    </w:p>
    <w:p w:rsidR="00D015C3" w:rsidRPr="00EC30F2" w:rsidRDefault="00D015C3" w:rsidP="00D015C3">
      <w:pPr>
        <w:rPr>
          <w:rtl/>
        </w:rPr>
      </w:pPr>
      <w:bookmarkStart w:id="100" w:name="_ETM_Q1_300577"/>
      <w:bookmarkStart w:id="101" w:name="_ETM_Q1_300615"/>
      <w:bookmarkEnd w:id="100"/>
      <w:bookmarkEnd w:id="101"/>
      <w:r w:rsidRPr="00EC30F2">
        <w:rPr>
          <w:rtl/>
        </w:rPr>
        <w:t>שעה וחצי.</w:t>
      </w:r>
    </w:p>
    <w:p w:rsidR="00D015C3" w:rsidRPr="00EC30F2" w:rsidRDefault="00D015C3" w:rsidP="00D015C3">
      <w:pPr>
        <w:rPr>
          <w:rtl/>
        </w:rPr>
      </w:pPr>
      <w:bookmarkStart w:id="102" w:name="_ETM_Q1_302862"/>
      <w:bookmarkStart w:id="103" w:name="_ETM_Q1_302928"/>
      <w:bookmarkStart w:id="104" w:name="_ETM_Q1_304521"/>
      <w:bookmarkEnd w:id="102"/>
      <w:bookmarkEnd w:id="103"/>
      <w:bookmarkEnd w:id="104"/>
    </w:p>
    <w:p w:rsidR="00D015C3" w:rsidRPr="00EC30F2" w:rsidRDefault="00D015C3" w:rsidP="00D015C3">
      <w:pPr>
        <w:pStyle w:val="a4"/>
        <w:keepNext/>
        <w:rPr>
          <w:rtl/>
        </w:rPr>
      </w:pPr>
      <w:bookmarkStart w:id="105" w:name="ET_speaker_5809_126"/>
      <w:r w:rsidRPr="00EC30F2">
        <w:rPr>
          <w:rStyle w:val="TagStyle"/>
          <w:rFonts w:hint="cs"/>
          <w:rtl/>
        </w:rPr>
        <w:t xml:space="preserve"> &lt;&lt; דובר &gt;&gt; </w:t>
      </w:r>
      <w:r w:rsidRPr="00EC30F2">
        <w:rPr>
          <w:rFonts w:hint="cs"/>
          <w:rtl/>
        </w:rPr>
        <w:t xml:space="preserve">מיכל שיר </w:t>
      </w:r>
      <w:proofErr w:type="spellStart"/>
      <w:r w:rsidRPr="00EC30F2">
        <w:rPr>
          <w:rFonts w:hint="cs"/>
          <w:rtl/>
        </w:rPr>
        <w:t>סגמן</w:t>
      </w:r>
      <w:proofErr w:type="spellEnd"/>
      <w:r w:rsidRPr="00EC30F2">
        <w:rPr>
          <w:rFonts w:hint="cs"/>
          <w:rtl/>
        </w:rPr>
        <w:t xml:space="preserve"> (יש עתיד):</w:t>
      </w:r>
      <w:r w:rsidRPr="00EC30F2">
        <w:rPr>
          <w:rStyle w:val="TagStyle"/>
          <w:rFonts w:hint="cs"/>
          <w:rtl/>
        </w:rPr>
        <w:t xml:space="preserve"> &lt;&lt; דובר &gt;&gt;</w:t>
      </w:r>
      <w:r w:rsidRPr="00EC30F2">
        <w:rPr>
          <w:rFonts w:hint="cs"/>
          <w:rtl/>
        </w:rPr>
        <w:t xml:space="preserve">   </w:t>
      </w:r>
      <w:bookmarkEnd w:id="105"/>
    </w:p>
    <w:p w:rsidR="00D015C3" w:rsidRPr="00EC30F2" w:rsidRDefault="00D015C3" w:rsidP="00D015C3">
      <w:pPr>
        <w:pStyle w:val="KeepWithNext"/>
        <w:rPr>
          <w:rtl/>
        </w:rPr>
      </w:pPr>
    </w:p>
    <w:p w:rsidR="00D015C3" w:rsidRPr="00EC30F2" w:rsidRDefault="00834C6B" w:rsidP="00D015C3">
      <w:pPr>
        <w:rPr>
          <w:rtl/>
        </w:rPr>
      </w:pPr>
      <w:bookmarkStart w:id="106" w:name="_ETM_Q1_304913"/>
      <w:bookmarkStart w:id="107" w:name="_ETM_Q1_304945"/>
      <w:bookmarkEnd w:id="106"/>
      <w:bookmarkEnd w:id="107"/>
      <w:r w:rsidRPr="00EC30F2">
        <w:rPr>
          <w:rFonts w:hint="cs"/>
          <w:rtl/>
        </w:rPr>
        <w:t xml:space="preserve">תלוי כמה </w:t>
      </w:r>
      <w:bookmarkStart w:id="108" w:name="_ETM_Q1_301275"/>
      <w:bookmarkEnd w:id="108"/>
      <w:r w:rsidRPr="00EC30F2">
        <w:rPr>
          <w:rFonts w:hint="cs"/>
          <w:rtl/>
        </w:rPr>
        <w:t xml:space="preserve">זמן כל אחד ינמק. </w:t>
      </w:r>
      <w:r w:rsidR="00D015C3" w:rsidRPr="00EC30F2">
        <w:rPr>
          <w:rtl/>
        </w:rPr>
        <w:t xml:space="preserve">אתה </w:t>
      </w:r>
      <w:bookmarkStart w:id="109" w:name="_ETM_Q1_305871"/>
      <w:bookmarkEnd w:id="109"/>
      <w:r w:rsidR="00D015C3" w:rsidRPr="00EC30F2">
        <w:rPr>
          <w:rtl/>
        </w:rPr>
        <w:t>לא יו</w:t>
      </w:r>
      <w:r w:rsidRPr="00EC30F2">
        <w:rPr>
          <w:rFonts w:hint="cs"/>
          <w:rtl/>
        </w:rPr>
        <w:t>ד</w:t>
      </w:r>
      <w:r w:rsidR="00D015C3" w:rsidRPr="00EC30F2">
        <w:rPr>
          <w:rtl/>
        </w:rPr>
        <w:t>ע על מה אנחנו רוצים לדבר</w:t>
      </w:r>
      <w:r w:rsidRPr="00EC30F2">
        <w:rPr>
          <w:rFonts w:hint="cs"/>
          <w:rtl/>
        </w:rPr>
        <w:t>.</w:t>
      </w:r>
    </w:p>
    <w:p w:rsidR="00D015C3" w:rsidRPr="00EC30F2" w:rsidRDefault="00D015C3" w:rsidP="00D015C3">
      <w:pPr>
        <w:rPr>
          <w:rtl/>
        </w:rPr>
      </w:pPr>
      <w:bookmarkStart w:id="110" w:name="_ETM_Q1_310006"/>
      <w:bookmarkStart w:id="111" w:name="_ETM_Q1_310068"/>
      <w:bookmarkEnd w:id="110"/>
      <w:bookmarkEnd w:id="111"/>
    </w:p>
    <w:p w:rsidR="00D015C3" w:rsidRPr="00EC30F2" w:rsidRDefault="00D015C3" w:rsidP="00D015C3">
      <w:pPr>
        <w:pStyle w:val="af6"/>
        <w:keepNext/>
        <w:rPr>
          <w:rtl/>
        </w:rPr>
      </w:pPr>
      <w:bookmarkStart w:id="112" w:name="ET_yor_6157_127"/>
      <w:r w:rsidRPr="00EC30F2">
        <w:rPr>
          <w:rStyle w:val="TagStyle"/>
          <w:rFonts w:hint="cs"/>
          <w:rtl/>
        </w:rPr>
        <w:t xml:space="preserve"> &lt;&lt; יור &gt;&gt; </w:t>
      </w:r>
      <w:r w:rsidRPr="00EC30F2">
        <w:rPr>
          <w:rFonts w:hint="cs"/>
          <w:rtl/>
        </w:rPr>
        <w:t xml:space="preserve">היו"ר שמחה </w:t>
      </w:r>
      <w:proofErr w:type="spellStart"/>
      <w:r w:rsidRPr="00EC30F2">
        <w:rPr>
          <w:rFonts w:hint="cs"/>
          <w:rtl/>
        </w:rPr>
        <w:t>רוטמן</w:t>
      </w:r>
      <w:proofErr w:type="spellEnd"/>
      <w:r w:rsidRPr="00EC30F2">
        <w:rPr>
          <w:rFonts w:hint="cs"/>
          <w:rtl/>
        </w:rPr>
        <w:t>:</w:t>
      </w:r>
      <w:r w:rsidRPr="00EC30F2">
        <w:rPr>
          <w:rStyle w:val="TagStyle"/>
          <w:rFonts w:hint="cs"/>
          <w:rtl/>
        </w:rPr>
        <w:t xml:space="preserve"> &lt;&lt; יור &gt;&gt;</w:t>
      </w:r>
      <w:r w:rsidRPr="00EC30F2">
        <w:rPr>
          <w:rFonts w:hint="cs"/>
          <w:rtl/>
        </w:rPr>
        <w:t xml:space="preserve">   </w:t>
      </w:r>
      <w:bookmarkEnd w:id="112"/>
    </w:p>
    <w:p w:rsidR="00D015C3" w:rsidRPr="00EC30F2" w:rsidRDefault="00D015C3" w:rsidP="00D015C3">
      <w:pPr>
        <w:pStyle w:val="KeepWithNext"/>
        <w:rPr>
          <w:rtl/>
        </w:rPr>
      </w:pPr>
    </w:p>
    <w:p w:rsidR="00D015C3" w:rsidRPr="00EC30F2" w:rsidRDefault="00834C6B" w:rsidP="00D015C3">
      <w:pPr>
        <w:rPr>
          <w:rtl/>
        </w:rPr>
      </w:pPr>
      <w:bookmarkStart w:id="113" w:name="_ETM_Q1_310470"/>
      <w:bookmarkEnd w:id="113"/>
      <w:r w:rsidRPr="00EC30F2">
        <w:rPr>
          <w:rFonts w:hint="cs"/>
          <w:rtl/>
        </w:rPr>
        <w:t xml:space="preserve">אין בעיה. ניתן שעה וחצי באופן </w:t>
      </w:r>
      <w:bookmarkStart w:id="114" w:name="_ETM_Q1_304783"/>
      <w:bookmarkEnd w:id="114"/>
      <w:r w:rsidRPr="00EC30F2">
        <w:rPr>
          <w:rFonts w:hint="cs"/>
          <w:rtl/>
        </w:rPr>
        <w:t xml:space="preserve">כולל, וכמו שאמרתי, עשר דקות לסיעה, וסיעות שהגישו הרבה </w:t>
      </w:r>
      <w:bookmarkStart w:id="115" w:name="_ETM_Q1_311024"/>
      <w:bookmarkEnd w:id="115"/>
      <w:r w:rsidRPr="00EC30F2">
        <w:rPr>
          <w:rFonts w:hint="cs"/>
          <w:rtl/>
        </w:rPr>
        <w:t xml:space="preserve">יהיה להן 20 דקות. </w:t>
      </w:r>
      <w:r w:rsidR="00D015C3" w:rsidRPr="00EC30F2">
        <w:rPr>
          <w:rtl/>
        </w:rPr>
        <w:t xml:space="preserve">חבר הכנסת </w:t>
      </w:r>
      <w:proofErr w:type="spellStart"/>
      <w:r w:rsidR="00D015C3" w:rsidRPr="00EC30F2">
        <w:rPr>
          <w:rtl/>
        </w:rPr>
        <w:t>מנסור</w:t>
      </w:r>
      <w:proofErr w:type="spellEnd"/>
      <w:r w:rsidR="00D015C3" w:rsidRPr="00EC30F2">
        <w:rPr>
          <w:rtl/>
        </w:rPr>
        <w:t xml:space="preserve"> עבאס, </w:t>
      </w:r>
      <w:bookmarkStart w:id="116" w:name="_ETM_Q1_315478"/>
      <w:bookmarkEnd w:id="116"/>
      <w:r w:rsidR="00D015C3" w:rsidRPr="00EC30F2">
        <w:rPr>
          <w:rtl/>
        </w:rPr>
        <w:t>אתה רוצה להיות ראשון המנמקים</w:t>
      </w:r>
      <w:r w:rsidRPr="00EC30F2">
        <w:rPr>
          <w:rFonts w:hint="cs"/>
          <w:rtl/>
        </w:rPr>
        <w:t xml:space="preserve">? אתה יכול עשר דקות מעכשיו ועד המליאה, ואז נצא. חבר הכנסת </w:t>
      </w:r>
      <w:proofErr w:type="spellStart"/>
      <w:r w:rsidRPr="00EC30F2">
        <w:rPr>
          <w:rFonts w:hint="cs"/>
          <w:rtl/>
        </w:rPr>
        <w:t>מנסור</w:t>
      </w:r>
      <w:proofErr w:type="spellEnd"/>
      <w:r w:rsidRPr="00EC30F2">
        <w:rPr>
          <w:rFonts w:hint="cs"/>
          <w:rtl/>
        </w:rPr>
        <w:t xml:space="preserve"> עבאס, בבקשה.</w:t>
      </w:r>
    </w:p>
    <w:p w:rsidR="00D015C3" w:rsidRPr="00EC30F2" w:rsidRDefault="00D015C3" w:rsidP="00D015C3">
      <w:pPr>
        <w:rPr>
          <w:rtl/>
        </w:rPr>
      </w:pPr>
      <w:bookmarkStart w:id="117" w:name="_ETM_Q1_320500"/>
      <w:bookmarkStart w:id="118" w:name="_ETM_Q1_320563"/>
      <w:bookmarkStart w:id="119" w:name="_ETM_Q1_325133"/>
      <w:bookmarkStart w:id="120" w:name="_ETM_Q1_325181"/>
      <w:bookmarkStart w:id="121" w:name="_ETM_Q1_327390"/>
      <w:bookmarkEnd w:id="117"/>
      <w:bookmarkEnd w:id="118"/>
      <w:bookmarkEnd w:id="119"/>
      <w:bookmarkEnd w:id="120"/>
      <w:bookmarkEnd w:id="121"/>
    </w:p>
    <w:p w:rsidR="00D015C3" w:rsidRPr="00EC30F2" w:rsidRDefault="00D015C3" w:rsidP="00D015C3">
      <w:pPr>
        <w:pStyle w:val="a4"/>
        <w:keepNext/>
        <w:rPr>
          <w:rtl/>
        </w:rPr>
      </w:pPr>
      <w:bookmarkStart w:id="122" w:name="ET_speaker_5795_128"/>
      <w:r w:rsidRPr="00EC30F2">
        <w:rPr>
          <w:rStyle w:val="TagStyle"/>
          <w:rFonts w:hint="cs"/>
          <w:rtl/>
        </w:rPr>
        <w:t xml:space="preserve"> &lt;&lt; דובר &gt;&gt; </w:t>
      </w:r>
      <w:proofErr w:type="spellStart"/>
      <w:r w:rsidRPr="00EC30F2">
        <w:rPr>
          <w:rFonts w:hint="cs"/>
          <w:rtl/>
        </w:rPr>
        <w:t>מנסור</w:t>
      </w:r>
      <w:proofErr w:type="spellEnd"/>
      <w:r w:rsidRPr="00EC30F2">
        <w:rPr>
          <w:rFonts w:hint="cs"/>
          <w:rtl/>
        </w:rPr>
        <w:t xml:space="preserve"> עבאס (רע"מ – הרשימה הערבית המאוחדת):</w:t>
      </w:r>
      <w:r w:rsidRPr="00EC30F2">
        <w:rPr>
          <w:rStyle w:val="TagStyle"/>
          <w:rFonts w:hint="cs"/>
          <w:rtl/>
        </w:rPr>
        <w:t xml:space="preserve"> &lt;&lt; דובר &gt;&gt;</w:t>
      </w:r>
      <w:r w:rsidRPr="00EC30F2">
        <w:rPr>
          <w:rFonts w:hint="cs"/>
          <w:rtl/>
        </w:rPr>
        <w:t xml:space="preserve">   </w:t>
      </w:r>
      <w:bookmarkEnd w:id="122"/>
    </w:p>
    <w:p w:rsidR="00D015C3" w:rsidRPr="00EC30F2" w:rsidRDefault="00D015C3" w:rsidP="00D015C3">
      <w:pPr>
        <w:pStyle w:val="KeepWithNext"/>
        <w:rPr>
          <w:rtl/>
        </w:rPr>
      </w:pPr>
    </w:p>
    <w:p w:rsidR="00D015C3" w:rsidRPr="00EC30F2" w:rsidRDefault="00834C6B" w:rsidP="00834C6B">
      <w:pPr>
        <w:rPr>
          <w:rtl/>
        </w:rPr>
      </w:pPr>
      <w:bookmarkStart w:id="123" w:name="_ETM_Q1_327789"/>
      <w:bookmarkStart w:id="124" w:name="_ETM_Q1_327829"/>
      <w:bookmarkEnd w:id="123"/>
      <w:bookmarkEnd w:id="124"/>
      <w:r w:rsidRPr="00EC30F2">
        <w:rPr>
          <w:rFonts w:hint="cs"/>
          <w:rtl/>
        </w:rPr>
        <w:t>ב</w:t>
      </w:r>
      <w:r w:rsidR="00D015C3" w:rsidRPr="00EC30F2">
        <w:rPr>
          <w:rtl/>
        </w:rPr>
        <w:t>סופו של דבר ההסתייגויות ש</w:t>
      </w:r>
      <w:r w:rsidRPr="00EC30F2">
        <w:rPr>
          <w:rFonts w:hint="cs"/>
          <w:rtl/>
        </w:rPr>
        <w:t>הגשנ</w:t>
      </w:r>
      <w:r w:rsidR="00D015C3" w:rsidRPr="00EC30F2">
        <w:rPr>
          <w:rtl/>
        </w:rPr>
        <w:t>ו מכילות</w:t>
      </w:r>
      <w:r w:rsidRPr="00EC30F2">
        <w:rPr>
          <w:rFonts w:hint="cs"/>
          <w:rtl/>
        </w:rPr>
        <w:t xml:space="preserve"> את ההצעה שהצענו כדי לנסות לתרום </w:t>
      </w:r>
      <w:bookmarkStart w:id="125" w:name="_ETM_Q1_336024"/>
      <w:bookmarkStart w:id="126" w:name="_ETM_Q1_336076"/>
      <w:bookmarkEnd w:id="125"/>
      <w:bookmarkEnd w:id="126"/>
      <w:r w:rsidR="00D015C3" w:rsidRPr="00EC30F2">
        <w:rPr>
          <w:rtl/>
        </w:rPr>
        <w:t xml:space="preserve">לשיח </w:t>
      </w:r>
      <w:bookmarkStart w:id="127" w:name="_ETM_Q1_337167"/>
      <w:bookmarkEnd w:id="127"/>
      <w:r w:rsidR="00D015C3" w:rsidRPr="00EC30F2">
        <w:rPr>
          <w:rtl/>
        </w:rPr>
        <w:t xml:space="preserve">הציבורי שלוקח אותנו </w:t>
      </w:r>
      <w:r w:rsidRPr="00EC30F2">
        <w:rPr>
          <w:rFonts w:hint="cs"/>
          <w:rtl/>
        </w:rPr>
        <w:t>ב</w:t>
      </w:r>
      <w:r w:rsidR="00D015C3" w:rsidRPr="00EC30F2">
        <w:rPr>
          <w:rtl/>
        </w:rPr>
        <w:t xml:space="preserve">כיוון </w:t>
      </w:r>
      <w:r w:rsidRPr="00EC30F2">
        <w:rPr>
          <w:rFonts w:hint="cs"/>
          <w:rtl/>
        </w:rPr>
        <w:t xml:space="preserve">של </w:t>
      </w:r>
      <w:r w:rsidR="00D015C3" w:rsidRPr="00EC30F2">
        <w:rPr>
          <w:rtl/>
        </w:rPr>
        <w:t xml:space="preserve">פשרה. לאחר שקראנו והסתכלנו על כל </w:t>
      </w:r>
      <w:bookmarkStart w:id="128" w:name="_ETM_Q1_346367"/>
      <w:bookmarkEnd w:id="128"/>
      <w:r w:rsidR="00D015C3" w:rsidRPr="00EC30F2">
        <w:rPr>
          <w:rtl/>
        </w:rPr>
        <w:t>ההצעות שהונחו על השולחן</w:t>
      </w:r>
      <w:r w:rsidR="00733B4A" w:rsidRPr="00EC30F2">
        <w:rPr>
          <w:rFonts w:hint="cs"/>
          <w:rtl/>
        </w:rPr>
        <w:t xml:space="preserve">, על </w:t>
      </w:r>
      <w:bookmarkStart w:id="129" w:name="_ETM_Q1_348903"/>
      <w:bookmarkEnd w:id="129"/>
      <w:r w:rsidR="00733B4A" w:rsidRPr="00EC30F2">
        <w:rPr>
          <w:rFonts w:hint="cs"/>
          <w:rtl/>
        </w:rPr>
        <w:t>כל המתווים, חשבנו לנכון לבוא ולהדגיש כמה נקודות.</w:t>
      </w:r>
    </w:p>
    <w:p w:rsidR="00D015C3" w:rsidRPr="00EC30F2" w:rsidRDefault="00D015C3" w:rsidP="00D015C3">
      <w:pPr>
        <w:rPr>
          <w:rtl/>
        </w:rPr>
      </w:pPr>
      <w:bookmarkStart w:id="130" w:name="_ETM_Q1_564446"/>
      <w:bookmarkStart w:id="131" w:name="_ETM_Q1_564511"/>
      <w:bookmarkEnd w:id="130"/>
      <w:bookmarkEnd w:id="131"/>
    </w:p>
    <w:p w:rsidR="00733B4A" w:rsidRPr="00EC30F2" w:rsidRDefault="00733B4A" w:rsidP="00D015C3">
      <w:pPr>
        <w:rPr>
          <w:rtl/>
        </w:rPr>
      </w:pPr>
      <w:bookmarkStart w:id="132" w:name="_ETM_Q1_565160"/>
      <w:bookmarkStart w:id="133" w:name="_ETM_Q1_565215"/>
      <w:bookmarkEnd w:id="132"/>
      <w:bookmarkEnd w:id="133"/>
      <w:r w:rsidRPr="00EC30F2">
        <w:rPr>
          <w:rFonts w:hint="cs"/>
          <w:rtl/>
        </w:rPr>
        <w:t xml:space="preserve">קודם כול, אסור </w:t>
      </w:r>
      <w:bookmarkStart w:id="134" w:name="_ETM_Q1_354945"/>
      <w:bookmarkEnd w:id="134"/>
      <w:r w:rsidRPr="00EC30F2">
        <w:rPr>
          <w:rFonts w:hint="cs"/>
          <w:rtl/>
        </w:rPr>
        <w:t xml:space="preserve">שלצד אחד תהיה שליטה מוחלטת בוועדות, ולכן הצענו שהרכב </w:t>
      </w:r>
      <w:bookmarkStart w:id="135" w:name="_ETM_Q1_359116"/>
      <w:bookmarkEnd w:id="135"/>
      <w:r w:rsidRPr="00EC30F2">
        <w:rPr>
          <w:rFonts w:hint="cs"/>
          <w:rtl/>
        </w:rPr>
        <w:t xml:space="preserve">הוועדה יהיה 12 נציגים, שישה חברים מהקואליציה, שלושה שרים ושלושה </w:t>
      </w:r>
      <w:bookmarkStart w:id="136" w:name="_ETM_Q1_367569"/>
      <w:bookmarkEnd w:id="136"/>
      <w:r w:rsidRPr="00EC30F2">
        <w:rPr>
          <w:rFonts w:hint="cs"/>
          <w:rtl/>
        </w:rPr>
        <w:t>חברי כנסת מהקואליציה, מהצד השני</w:t>
      </w:r>
      <w:r w:rsidR="003B13A2" w:rsidRPr="00EC30F2">
        <w:rPr>
          <w:rFonts w:hint="cs"/>
          <w:rtl/>
        </w:rPr>
        <w:t>,</w:t>
      </w:r>
      <w:r w:rsidRPr="00EC30F2">
        <w:rPr>
          <w:rFonts w:hint="cs"/>
          <w:rtl/>
        </w:rPr>
        <w:t xml:space="preserve"> אנחנו לא משווים בין קואליציה </w:t>
      </w:r>
      <w:bookmarkStart w:id="137" w:name="_ETM_Q1_374445"/>
      <w:bookmarkEnd w:id="137"/>
      <w:r w:rsidRPr="00EC30F2">
        <w:rPr>
          <w:rFonts w:hint="cs"/>
          <w:rtl/>
        </w:rPr>
        <w:t xml:space="preserve">לאופוזיציה, אלא יש מרכיב של השופטים, שלושה שופטים ושלושה חברי </w:t>
      </w:r>
      <w:bookmarkStart w:id="138" w:name="_ETM_Q1_380393"/>
      <w:bookmarkEnd w:id="138"/>
      <w:r w:rsidRPr="00EC30F2">
        <w:rPr>
          <w:rFonts w:hint="cs"/>
          <w:rtl/>
        </w:rPr>
        <w:t xml:space="preserve">כנסת מהצד השני, וכך לא תהיה שליטה מוחלטת של צד </w:t>
      </w:r>
      <w:bookmarkStart w:id="139" w:name="_ETM_Q1_384182"/>
      <w:bookmarkEnd w:id="139"/>
      <w:r w:rsidRPr="00EC30F2">
        <w:rPr>
          <w:rFonts w:hint="cs"/>
          <w:rtl/>
        </w:rPr>
        <w:t xml:space="preserve">אחד, ונביא את כל הצדדים לניסיון </w:t>
      </w:r>
      <w:proofErr w:type="spellStart"/>
      <w:r w:rsidRPr="00EC30F2">
        <w:rPr>
          <w:rFonts w:hint="cs"/>
          <w:rtl/>
        </w:rPr>
        <w:t>אמיתי</w:t>
      </w:r>
      <w:proofErr w:type="spellEnd"/>
      <w:r w:rsidRPr="00EC30F2">
        <w:rPr>
          <w:rFonts w:hint="cs"/>
          <w:rtl/>
        </w:rPr>
        <w:t xml:space="preserve"> וכן להידבר ולהגיע </w:t>
      </w:r>
      <w:bookmarkStart w:id="140" w:name="_ETM_Q1_391075"/>
      <w:bookmarkEnd w:id="140"/>
      <w:r w:rsidRPr="00EC30F2">
        <w:rPr>
          <w:rFonts w:hint="cs"/>
          <w:rtl/>
        </w:rPr>
        <w:t>להסכמות במסגרת הדיונים של הוועדה למינוי שופטים.</w:t>
      </w:r>
    </w:p>
    <w:p w:rsidR="00733B4A" w:rsidRPr="00EC30F2" w:rsidRDefault="00733B4A" w:rsidP="00D015C3">
      <w:pPr>
        <w:rPr>
          <w:rtl/>
        </w:rPr>
      </w:pPr>
      <w:bookmarkStart w:id="141" w:name="_ETM_Q1_396493"/>
      <w:bookmarkStart w:id="142" w:name="_ETM_Q1_396533"/>
      <w:bookmarkStart w:id="143" w:name="_ETM_Q1_396678"/>
      <w:bookmarkEnd w:id="141"/>
      <w:bookmarkEnd w:id="142"/>
      <w:bookmarkEnd w:id="143"/>
    </w:p>
    <w:p w:rsidR="000957E6" w:rsidRPr="00EC30F2" w:rsidRDefault="00733B4A" w:rsidP="00D015C3">
      <w:pPr>
        <w:rPr>
          <w:rtl/>
        </w:rPr>
      </w:pPr>
      <w:bookmarkStart w:id="144" w:name="_ETM_Q1_396721"/>
      <w:bookmarkEnd w:id="144"/>
      <w:r w:rsidRPr="00EC30F2">
        <w:rPr>
          <w:rFonts w:hint="cs"/>
          <w:rtl/>
        </w:rPr>
        <w:t>בנוסף, מה שהצענו</w:t>
      </w:r>
      <w:bookmarkStart w:id="145" w:name="_ETM_Q1_399461"/>
      <w:bookmarkEnd w:id="145"/>
      <w:r w:rsidR="000957E6" w:rsidRPr="00EC30F2">
        <w:rPr>
          <w:rFonts w:hint="cs"/>
          <w:rtl/>
        </w:rPr>
        <w:t xml:space="preserve"> </w:t>
      </w:r>
      <w:bookmarkStart w:id="146" w:name="_ETM_Q1_402223"/>
      <w:bookmarkEnd w:id="146"/>
      <w:r w:rsidR="000957E6" w:rsidRPr="00EC30F2">
        <w:rPr>
          <w:rFonts w:hint="cs"/>
          <w:rtl/>
        </w:rPr>
        <w:t>זה להדגיש את העיקרון של הייצוג ההולם. הרי כל הצדדים</w:t>
      </w:r>
      <w:bookmarkStart w:id="147" w:name="_ETM_Q1_405867"/>
      <w:bookmarkEnd w:id="147"/>
      <w:r w:rsidR="000957E6" w:rsidRPr="00EC30F2">
        <w:rPr>
          <w:rFonts w:hint="cs"/>
          <w:rtl/>
        </w:rPr>
        <w:t xml:space="preserve">, כולל </w:t>
      </w:r>
      <w:r w:rsidR="003B13A2" w:rsidRPr="00EC30F2">
        <w:rPr>
          <w:rFonts w:hint="cs"/>
          <w:rtl/>
        </w:rPr>
        <w:t>ה</w:t>
      </w:r>
      <w:r w:rsidR="000957E6" w:rsidRPr="00EC30F2">
        <w:rPr>
          <w:rFonts w:hint="cs"/>
          <w:rtl/>
        </w:rPr>
        <w:t xml:space="preserve">קואליציה, אפילו הקואליציה הדגישה את זה יותר </w:t>
      </w:r>
      <w:bookmarkStart w:id="148" w:name="_ETM_Q1_411095"/>
      <w:bookmarkEnd w:id="148"/>
      <w:r w:rsidR="000957E6" w:rsidRPr="00EC30F2">
        <w:rPr>
          <w:rFonts w:hint="cs"/>
          <w:rtl/>
        </w:rPr>
        <w:t xml:space="preserve">מאשר האופוזיציה </w:t>
      </w:r>
      <w:r w:rsidR="000957E6" w:rsidRPr="00EC30F2">
        <w:rPr>
          <w:rtl/>
        </w:rPr>
        <w:t>–</w:t>
      </w:r>
      <w:r w:rsidR="000957E6" w:rsidRPr="00EC30F2">
        <w:rPr>
          <w:rFonts w:hint="cs"/>
          <w:rtl/>
        </w:rPr>
        <w:t xml:space="preserve"> הדגישו את הנושא שרוצים לראות שבית </w:t>
      </w:r>
      <w:bookmarkStart w:id="149" w:name="_ETM_Q1_416055"/>
      <w:bookmarkEnd w:id="149"/>
      <w:r w:rsidR="000957E6" w:rsidRPr="00EC30F2">
        <w:rPr>
          <w:rFonts w:hint="cs"/>
          <w:rtl/>
        </w:rPr>
        <w:t xml:space="preserve">המשפט העליון משקף את הרכב החברה הישראלית כולה על כל </w:t>
      </w:r>
      <w:bookmarkStart w:id="150" w:name="_ETM_Q1_423071"/>
      <w:bookmarkEnd w:id="150"/>
      <w:r w:rsidR="000957E6" w:rsidRPr="00EC30F2">
        <w:rPr>
          <w:rFonts w:hint="cs"/>
          <w:rtl/>
        </w:rPr>
        <w:t>מגזריה</w:t>
      </w:r>
      <w:r w:rsidR="003B13A2" w:rsidRPr="00EC30F2">
        <w:rPr>
          <w:rFonts w:hint="cs"/>
          <w:rtl/>
        </w:rPr>
        <w:t>,</w:t>
      </w:r>
      <w:r w:rsidR="000957E6" w:rsidRPr="00EC30F2">
        <w:rPr>
          <w:rFonts w:hint="cs"/>
          <w:rtl/>
        </w:rPr>
        <w:t xml:space="preserve"> וגווניה </w:t>
      </w:r>
      <w:proofErr w:type="spellStart"/>
      <w:r w:rsidR="000957E6" w:rsidRPr="00EC30F2">
        <w:rPr>
          <w:rFonts w:hint="cs"/>
          <w:rtl/>
        </w:rPr>
        <w:t>וגישותיה</w:t>
      </w:r>
      <w:proofErr w:type="spellEnd"/>
      <w:r w:rsidR="000957E6" w:rsidRPr="00EC30F2">
        <w:rPr>
          <w:rFonts w:hint="cs"/>
          <w:rtl/>
        </w:rPr>
        <w:t xml:space="preserve">, ולכן חשבנו לנכון שאנחנו, כחברה הערבית, שמהווה </w:t>
      </w:r>
      <w:bookmarkStart w:id="151" w:name="_ETM_Q1_428902"/>
      <w:bookmarkEnd w:id="151"/>
      <w:r w:rsidR="000957E6" w:rsidRPr="00EC30F2">
        <w:rPr>
          <w:rFonts w:hint="cs"/>
          <w:rtl/>
        </w:rPr>
        <w:t xml:space="preserve">בערך 20% מהאוכלוסייה בישראל, יכולה לתרום לנושא הזה, והצענו להוסיף </w:t>
      </w:r>
      <w:bookmarkStart w:id="152" w:name="_ETM_Q1_442538"/>
      <w:bookmarkEnd w:id="152"/>
      <w:r w:rsidR="000957E6" w:rsidRPr="00EC30F2">
        <w:rPr>
          <w:rFonts w:hint="cs"/>
          <w:rtl/>
        </w:rPr>
        <w:t xml:space="preserve">את הערך הזה, ולתת לוועדה </w:t>
      </w:r>
      <w:r w:rsidR="000957E6" w:rsidRPr="00EC30F2">
        <w:rPr>
          <w:rtl/>
        </w:rPr>
        <w:t>–</w:t>
      </w:r>
      <w:r w:rsidR="000957E6" w:rsidRPr="00EC30F2">
        <w:rPr>
          <w:rFonts w:hint="cs"/>
          <w:rtl/>
        </w:rPr>
        <w:t xml:space="preserve"> אומנם לא להגביל אותה </w:t>
      </w:r>
      <w:bookmarkStart w:id="153" w:name="_ETM_Q1_447709"/>
      <w:bookmarkEnd w:id="153"/>
      <w:r w:rsidR="000957E6" w:rsidRPr="00EC30F2">
        <w:rPr>
          <w:rFonts w:hint="cs"/>
          <w:rtl/>
        </w:rPr>
        <w:t>שהיא תחשוב בשיטת עוגה שצריכים לחלק אותה באחוזים לאוכלוסייה</w:t>
      </w:r>
      <w:bookmarkStart w:id="154" w:name="_ETM_Q1_452952"/>
      <w:bookmarkEnd w:id="154"/>
      <w:r w:rsidR="000957E6" w:rsidRPr="00EC30F2">
        <w:rPr>
          <w:rFonts w:hint="cs"/>
          <w:rtl/>
        </w:rPr>
        <w:t xml:space="preserve"> הזאת ולמגזר הזה, אלא הנחיה כללית שאומרת שהוועדה תפעל כדי </w:t>
      </w:r>
      <w:bookmarkStart w:id="155" w:name="_ETM_Q1_460306"/>
      <w:bookmarkEnd w:id="155"/>
      <w:r w:rsidR="000957E6" w:rsidRPr="00EC30F2">
        <w:rPr>
          <w:rFonts w:hint="cs"/>
          <w:rtl/>
        </w:rPr>
        <w:t>לייצג בצורה הולמת והוגנת את האוכלוסיות בישראל.</w:t>
      </w:r>
    </w:p>
    <w:p w:rsidR="000957E6" w:rsidRPr="00EC30F2" w:rsidRDefault="000957E6" w:rsidP="00D015C3">
      <w:pPr>
        <w:rPr>
          <w:rtl/>
        </w:rPr>
      </w:pPr>
      <w:bookmarkStart w:id="156" w:name="_ETM_Q1_477510"/>
      <w:bookmarkStart w:id="157" w:name="_ETM_Q1_477573"/>
      <w:bookmarkStart w:id="158" w:name="_ETM_Q1_477710"/>
      <w:bookmarkEnd w:id="156"/>
      <w:bookmarkEnd w:id="157"/>
      <w:bookmarkEnd w:id="158"/>
    </w:p>
    <w:p w:rsidR="00733B4A" w:rsidRPr="00EC30F2" w:rsidRDefault="000957E6" w:rsidP="00D015C3">
      <w:pPr>
        <w:rPr>
          <w:rtl/>
        </w:rPr>
      </w:pPr>
      <w:bookmarkStart w:id="159" w:name="_ETM_Q1_477751"/>
      <w:bookmarkEnd w:id="159"/>
      <w:r w:rsidRPr="00EC30F2">
        <w:rPr>
          <w:rFonts w:hint="cs"/>
          <w:rtl/>
        </w:rPr>
        <w:t xml:space="preserve">כמובן אין כאן </w:t>
      </w:r>
      <w:bookmarkStart w:id="160" w:name="_ETM_Q1_473112"/>
      <w:bookmarkEnd w:id="160"/>
      <w:r w:rsidRPr="00EC30F2">
        <w:rPr>
          <w:rFonts w:hint="cs"/>
          <w:rtl/>
        </w:rPr>
        <w:t xml:space="preserve">ויתור על ההיבט המקצועי, כי בסופו של דבר הבחירה של </w:t>
      </w:r>
      <w:bookmarkStart w:id="161" w:name="_ETM_Q1_478404"/>
      <w:bookmarkEnd w:id="161"/>
      <w:r w:rsidRPr="00EC30F2">
        <w:rPr>
          <w:rFonts w:hint="cs"/>
          <w:rtl/>
        </w:rPr>
        <w:t xml:space="preserve">השופטים צריכה להיות קודם כול על בסיס מקצועי, ואז מתוך </w:t>
      </w:r>
      <w:bookmarkStart w:id="162" w:name="_ETM_Q1_481470"/>
      <w:bookmarkEnd w:id="162"/>
      <w:r w:rsidRPr="00EC30F2">
        <w:rPr>
          <w:rFonts w:hint="cs"/>
          <w:rtl/>
        </w:rPr>
        <w:t xml:space="preserve">השופטים הראויים מבחינה מקצועית להיות בבית המשפט העליון אתה כן </w:t>
      </w:r>
      <w:bookmarkStart w:id="163" w:name="_ETM_Q1_490277"/>
      <w:bookmarkEnd w:id="163"/>
      <w:r w:rsidRPr="00EC30F2">
        <w:rPr>
          <w:rFonts w:hint="cs"/>
          <w:rtl/>
        </w:rPr>
        <w:t xml:space="preserve">בוחר שופטים ומתחשב במוצאם כדי לתת את הגיוון הזה, ולכן </w:t>
      </w:r>
      <w:bookmarkStart w:id="164" w:name="_ETM_Q1_497558"/>
      <w:bookmarkEnd w:id="164"/>
      <w:r w:rsidRPr="00EC30F2">
        <w:rPr>
          <w:rFonts w:hint="cs"/>
          <w:rtl/>
        </w:rPr>
        <w:t xml:space="preserve">זה לא יפגע בתפקוד המקצועי והאיכותי של שופטי בית המשפט </w:t>
      </w:r>
      <w:bookmarkStart w:id="165" w:name="_ETM_Q1_504608"/>
      <w:bookmarkEnd w:id="165"/>
      <w:r w:rsidRPr="00EC30F2">
        <w:rPr>
          <w:rFonts w:hint="cs"/>
          <w:rtl/>
        </w:rPr>
        <w:t>העליון ובשופטים בכלל.</w:t>
      </w:r>
      <w:bookmarkStart w:id="166" w:name="_ETM_Q1_505594"/>
      <w:bookmarkEnd w:id="166"/>
    </w:p>
    <w:p w:rsidR="000957E6" w:rsidRPr="00EC30F2" w:rsidRDefault="000957E6" w:rsidP="00D015C3">
      <w:pPr>
        <w:rPr>
          <w:rtl/>
        </w:rPr>
      </w:pPr>
      <w:bookmarkStart w:id="167" w:name="_ETM_Q1_505640"/>
      <w:bookmarkStart w:id="168" w:name="_ETM_Q1_505770"/>
      <w:bookmarkEnd w:id="167"/>
      <w:bookmarkEnd w:id="168"/>
    </w:p>
    <w:p w:rsidR="000957E6" w:rsidRPr="00EC30F2" w:rsidRDefault="000957E6" w:rsidP="00D015C3">
      <w:pPr>
        <w:rPr>
          <w:rtl/>
        </w:rPr>
      </w:pPr>
      <w:bookmarkStart w:id="169" w:name="_ETM_Q1_505819"/>
      <w:bookmarkEnd w:id="169"/>
      <w:r w:rsidRPr="00EC30F2">
        <w:rPr>
          <w:rFonts w:hint="cs"/>
          <w:rtl/>
        </w:rPr>
        <w:lastRenderedPageBreak/>
        <w:t>אני רוצה כאן להדגיש ש</w:t>
      </w:r>
      <w:bookmarkStart w:id="170" w:name="_ETM_Q1_509585"/>
      <w:bookmarkEnd w:id="170"/>
      <w:r w:rsidRPr="00EC30F2">
        <w:rPr>
          <w:rFonts w:hint="cs"/>
          <w:rtl/>
        </w:rPr>
        <w:t>חשוב לנו גם הערכאות המשפטיות הנמוכות</w:t>
      </w:r>
      <w:r w:rsidR="000C7630" w:rsidRPr="00EC30F2">
        <w:rPr>
          <w:rFonts w:hint="cs"/>
          <w:rtl/>
        </w:rPr>
        <w:t xml:space="preserve">, כי אם אני מסתכל </w:t>
      </w:r>
      <w:bookmarkStart w:id="171" w:name="_ETM_Q1_514117"/>
      <w:bookmarkEnd w:id="171"/>
      <w:r w:rsidR="000C7630" w:rsidRPr="00EC30F2">
        <w:rPr>
          <w:rFonts w:hint="cs"/>
          <w:rtl/>
        </w:rPr>
        <w:t xml:space="preserve">על נקודת המבט של החברה הערבית, אין ספק שהממשק שלנו </w:t>
      </w:r>
      <w:bookmarkStart w:id="172" w:name="_ETM_Q1_520981"/>
      <w:bookmarkEnd w:id="172"/>
      <w:r w:rsidR="000C7630" w:rsidRPr="00EC30F2">
        <w:rPr>
          <w:rFonts w:hint="cs"/>
          <w:rtl/>
        </w:rPr>
        <w:t>עם בתי המשפט בערכאות הנמוכות הוא ממשק רחב, אבל בכל</w:t>
      </w:r>
      <w:bookmarkStart w:id="173" w:name="_ETM_Q1_526502"/>
      <w:bookmarkEnd w:id="173"/>
      <w:r w:rsidR="000C7630" w:rsidRPr="00EC30F2">
        <w:rPr>
          <w:rFonts w:hint="cs"/>
          <w:rtl/>
        </w:rPr>
        <w:t xml:space="preserve"> זאת גם בית המשפט העליון חשוב, ויש היום </w:t>
      </w:r>
      <w:bookmarkStart w:id="174" w:name="_ETM_Q1_533549"/>
      <w:bookmarkEnd w:id="174"/>
      <w:r w:rsidR="000C7630" w:rsidRPr="00EC30F2">
        <w:rPr>
          <w:rFonts w:hint="cs"/>
          <w:rtl/>
        </w:rPr>
        <w:t xml:space="preserve">שופט ערבי אחד, ואנחנו מקווים לראות עוד שופט </w:t>
      </w:r>
      <w:bookmarkStart w:id="175" w:name="_ETM_Q1_538369"/>
      <w:bookmarkEnd w:id="175"/>
      <w:r w:rsidR="000C7630" w:rsidRPr="00EC30F2">
        <w:rPr>
          <w:rFonts w:hint="cs"/>
          <w:rtl/>
        </w:rPr>
        <w:t xml:space="preserve">ועוד שופט, כי שברגע שיש לך שופטים שהם ברקע מהחברה </w:t>
      </w:r>
      <w:bookmarkStart w:id="176" w:name="_ETM_Q1_545693"/>
      <w:bookmarkEnd w:id="176"/>
      <w:r w:rsidR="000C7630" w:rsidRPr="00EC30F2">
        <w:rPr>
          <w:rFonts w:hint="cs"/>
          <w:rtl/>
        </w:rPr>
        <w:t>שלך, ההתייחסות אחרת, האמון במערכת הוא אחר, ואין ספק שזה</w:t>
      </w:r>
      <w:bookmarkStart w:id="177" w:name="_ETM_Q1_552725"/>
      <w:bookmarkEnd w:id="177"/>
      <w:r w:rsidR="000C7630" w:rsidRPr="00EC30F2">
        <w:rPr>
          <w:rFonts w:hint="cs"/>
          <w:rtl/>
        </w:rPr>
        <w:t xml:space="preserve"> תורם גם לאיכות מערכת המשפט וגם לייצוגיות ולאמון של האזרחים </w:t>
      </w:r>
      <w:bookmarkStart w:id="178" w:name="_ETM_Q1_561989"/>
      <w:bookmarkEnd w:id="178"/>
      <w:r w:rsidR="000C7630" w:rsidRPr="00EC30F2">
        <w:rPr>
          <w:rFonts w:hint="cs"/>
          <w:rtl/>
        </w:rPr>
        <w:t>במערכת המשפט.</w:t>
      </w:r>
      <w:bookmarkStart w:id="179" w:name="_ETM_Q1_564709"/>
      <w:bookmarkEnd w:id="179"/>
    </w:p>
    <w:p w:rsidR="000C7630" w:rsidRPr="00EC30F2" w:rsidRDefault="000C7630" w:rsidP="00D015C3">
      <w:pPr>
        <w:rPr>
          <w:rtl/>
        </w:rPr>
      </w:pPr>
      <w:bookmarkStart w:id="180" w:name="_ETM_Q1_564749"/>
      <w:bookmarkEnd w:id="180"/>
    </w:p>
    <w:p w:rsidR="00D015C3" w:rsidRPr="00EC30F2" w:rsidRDefault="00D015C3" w:rsidP="00D015C3">
      <w:pPr>
        <w:rPr>
          <w:rtl/>
        </w:rPr>
      </w:pPr>
      <w:bookmarkStart w:id="181" w:name="_ETM_Q1_399500"/>
      <w:bookmarkEnd w:id="181"/>
      <w:r w:rsidRPr="00EC30F2">
        <w:rPr>
          <w:rtl/>
        </w:rPr>
        <w:t xml:space="preserve">כמובן בהקשר של בחירת נשיא בית </w:t>
      </w:r>
      <w:bookmarkStart w:id="182" w:name="_ETM_Q1_571111"/>
      <w:bookmarkEnd w:id="182"/>
      <w:r w:rsidRPr="00EC30F2">
        <w:rPr>
          <w:rtl/>
        </w:rPr>
        <w:t xml:space="preserve">המשפט העליון, אנחנו מעדיפים שזה יישאר בשיטת </w:t>
      </w:r>
      <w:proofErr w:type="spellStart"/>
      <w:r w:rsidRPr="00EC30F2">
        <w:rPr>
          <w:rtl/>
        </w:rPr>
        <w:t>הסניוריטי</w:t>
      </w:r>
      <w:proofErr w:type="spellEnd"/>
      <w:r w:rsidR="000C7630" w:rsidRPr="00EC30F2">
        <w:rPr>
          <w:rFonts w:hint="cs"/>
          <w:rtl/>
        </w:rPr>
        <w:t>, כי ברגע שפוליטיקאים שולטים במי יהיה</w:t>
      </w:r>
      <w:r w:rsidR="00B85DF9" w:rsidRPr="00EC30F2">
        <w:rPr>
          <w:rFonts w:hint="cs"/>
          <w:rtl/>
        </w:rPr>
        <w:t xml:space="preserve"> נשיא בית </w:t>
      </w:r>
      <w:bookmarkStart w:id="183" w:name="_ETM_Q1_579664"/>
      <w:bookmarkEnd w:id="183"/>
      <w:r w:rsidR="00B85DF9" w:rsidRPr="00EC30F2">
        <w:rPr>
          <w:rFonts w:hint="cs"/>
          <w:rtl/>
        </w:rPr>
        <w:t xml:space="preserve">המשפט העליון, שימו לב, כך הם גם יכולים להשפיע על </w:t>
      </w:r>
      <w:bookmarkStart w:id="184" w:name="_ETM_Q1_584361"/>
      <w:bookmarkEnd w:id="184"/>
      <w:r w:rsidR="00B85DF9" w:rsidRPr="00EC30F2">
        <w:rPr>
          <w:rFonts w:hint="cs"/>
          <w:rtl/>
        </w:rPr>
        <w:t xml:space="preserve">שיקול דעתו, ואם לא בפסיקות, לפחות במינוי השופטים, </w:t>
      </w:r>
      <w:bookmarkStart w:id="185" w:name="_ETM_Q1_592793"/>
      <w:bookmarkEnd w:id="185"/>
      <w:r w:rsidR="00B85DF9" w:rsidRPr="00EC30F2">
        <w:rPr>
          <w:rFonts w:hint="cs"/>
          <w:rtl/>
        </w:rPr>
        <w:t xml:space="preserve">גם של נשיא בית המשפט העליון וגם של שאר השופטים </w:t>
      </w:r>
      <w:bookmarkStart w:id="186" w:name="_ETM_Q1_596497"/>
      <w:bookmarkEnd w:id="186"/>
      <w:r w:rsidR="00B85DF9" w:rsidRPr="00EC30F2">
        <w:rPr>
          <w:rFonts w:hint="cs"/>
          <w:rtl/>
        </w:rPr>
        <w:t xml:space="preserve">שממנים, או בדרך כלל נשיא בית המשפט העליון או נשיאת </w:t>
      </w:r>
      <w:bookmarkStart w:id="187" w:name="_ETM_Q1_603617"/>
      <w:bookmarkEnd w:id="187"/>
      <w:r w:rsidR="00B85DF9" w:rsidRPr="00EC30F2">
        <w:rPr>
          <w:rFonts w:hint="cs"/>
          <w:rtl/>
        </w:rPr>
        <w:t>בית המשפט העליון ממליצים ומליאת בית המשפט מקבלת.</w:t>
      </w:r>
    </w:p>
    <w:p w:rsidR="00B85DF9" w:rsidRPr="00EC30F2" w:rsidRDefault="00B85DF9" w:rsidP="00D015C3">
      <w:pPr>
        <w:rPr>
          <w:rtl/>
        </w:rPr>
      </w:pPr>
    </w:p>
    <w:p w:rsidR="00B85DF9" w:rsidRPr="00EC30F2" w:rsidRDefault="00B85DF9" w:rsidP="00D015C3">
      <w:pPr>
        <w:rPr>
          <w:rtl/>
        </w:rPr>
      </w:pPr>
      <w:bookmarkStart w:id="188" w:name="_ETM_Q1_608125"/>
      <w:bookmarkStart w:id="189" w:name="_ETM_Q1_608160"/>
      <w:bookmarkEnd w:id="188"/>
      <w:bookmarkEnd w:id="189"/>
      <w:r w:rsidRPr="00EC30F2">
        <w:rPr>
          <w:rFonts w:hint="cs"/>
          <w:rtl/>
        </w:rPr>
        <w:t>אני פספסתי,</w:t>
      </w:r>
      <w:bookmarkStart w:id="190" w:name="_ETM_Q1_609393"/>
      <w:bookmarkEnd w:id="190"/>
      <w:r w:rsidRPr="00EC30F2">
        <w:rPr>
          <w:rFonts w:hint="cs"/>
          <w:rtl/>
        </w:rPr>
        <w:t xml:space="preserve"> אדוני היושב-ראש, גם בהקשר של הייצוג ההולם ההצעה </w:t>
      </w:r>
      <w:bookmarkStart w:id="191" w:name="_ETM_Q1_612370"/>
      <w:bookmarkEnd w:id="191"/>
      <w:r w:rsidRPr="00EC30F2">
        <w:rPr>
          <w:rFonts w:hint="cs"/>
          <w:rtl/>
        </w:rPr>
        <w:t xml:space="preserve">הספציפית שלנו אומרת שאחד השופטים יהיה שופט ממוצא ערבי - </w:t>
      </w:r>
      <w:bookmarkStart w:id="192" w:name="_ETM_Q1_619277"/>
      <w:bookmarkEnd w:id="192"/>
      <w:r w:rsidRPr="00EC30F2">
        <w:rPr>
          <w:rFonts w:hint="cs"/>
          <w:rtl/>
        </w:rPr>
        <w:t>- -</w:t>
      </w:r>
    </w:p>
    <w:p w:rsidR="00B85DF9" w:rsidRPr="00EC30F2" w:rsidRDefault="00B85DF9" w:rsidP="00D015C3">
      <w:pPr>
        <w:rPr>
          <w:rtl/>
        </w:rPr>
      </w:pPr>
    </w:p>
    <w:p w:rsidR="00B85DF9" w:rsidRPr="00EC30F2" w:rsidRDefault="00B85DF9" w:rsidP="00B85DF9">
      <w:pPr>
        <w:pStyle w:val="af6"/>
        <w:keepNext/>
        <w:rPr>
          <w:rtl/>
        </w:rPr>
      </w:pPr>
      <w:bookmarkStart w:id="193" w:name="ET_yor_6157_34"/>
      <w:r w:rsidRPr="00EC30F2">
        <w:rPr>
          <w:rStyle w:val="TagStyle"/>
          <w:rtl/>
        </w:rPr>
        <w:t xml:space="preserve"> &lt;&lt; יור &gt;&gt; </w:t>
      </w:r>
      <w:r w:rsidRPr="00EC30F2">
        <w:rPr>
          <w:rtl/>
        </w:rPr>
        <w:t xml:space="preserve">היו"ר שמחה </w:t>
      </w:r>
      <w:proofErr w:type="spellStart"/>
      <w:r w:rsidRPr="00EC30F2">
        <w:rPr>
          <w:rtl/>
        </w:rPr>
        <w:t>רוטמן</w:t>
      </w:r>
      <w:proofErr w:type="spellEnd"/>
      <w:r w:rsidRPr="00EC30F2">
        <w:rPr>
          <w:rtl/>
        </w:rPr>
        <w:t>:</w:t>
      </w:r>
      <w:r w:rsidRPr="00EC30F2">
        <w:rPr>
          <w:rStyle w:val="TagStyle"/>
          <w:rtl/>
        </w:rPr>
        <w:t xml:space="preserve"> &lt;&lt; יור &gt;&gt;</w:t>
      </w:r>
      <w:r w:rsidRPr="00EC30F2">
        <w:rPr>
          <w:rtl/>
        </w:rPr>
        <w:t xml:space="preserve">   </w:t>
      </w:r>
      <w:bookmarkEnd w:id="193"/>
    </w:p>
    <w:p w:rsidR="00B85DF9" w:rsidRPr="00EC30F2" w:rsidRDefault="00B85DF9" w:rsidP="00B85DF9">
      <w:pPr>
        <w:pStyle w:val="KeepWithNext"/>
        <w:rPr>
          <w:rtl/>
        </w:rPr>
      </w:pPr>
    </w:p>
    <w:p w:rsidR="00B85DF9" w:rsidRPr="00EC30F2" w:rsidRDefault="00B85DF9" w:rsidP="00B85DF9">
      <w:pPr>
        <w:rPr>
          <w:rtl/>
        </w:rPr>
      </w:pPr>
      <w:bookmarkStart w:id="194" w:name="_ETM_Q1_618268"/>
      <w:bookmarkEnd w:id="194"/>
      <w:r w:rsidRPr="00EC30F2">
        <w:rPr>
          <w:rFonts w:hint="cs"/>
          <w:rtl/>
        </w:rPr>
        <w:t>בוועדה?</w:t>
      </w:r>
      <w:r w:rsidR="00DD0476" w:rsidRPr="00EC30F2">
        <w:rPr>
          <w:rFonts w:hint="cs"/>
          <w:rtl/>
        </w:rPr>
        <w:t xml:space="preserve"> כתבתם "לאחת מקבוצות המיעוטים", לא כתבתם ערבי. התכוונתם </w:t>
      </w:r>
      <w:bookmarkStart w:id="195" w:name="_ETM_Q1_624990"/>
      <w:bookmarkEnd w:id="195"/>
      <w:r w:rsidR="00DD0476" w:rsidRPr="00EC30F2">
        <w:rPr>
          <w:rFonts w:hint="cs"/>
          <w:rtl/>
        </w:rPr>
        <w:t>לערבי?</w:t>
      </w:r>
    </w:p>
    <w:p w:rsidR="00DD0476" w:rsidRPr="00EC30F2" w:rsidRDefault="00DD0476" w:rsidP="00D015C3">
      <w:pPr>
        <w:rPr>
          <w:rtl/>
        </w:rPr>
      </w:pPr>
      <w:bookmarkStart w:id="196" w:name="_ETM_Q1_633855"/>
      <w:bookmarkStart w:id="197" w:name="_ETM_Q1_633945"/>
      <w:bookmarkStart w:id="198" w:name="_ETM_Q1_636479"/>
      <w:bookmarkStart w:id="199" w:name="_ETM_Q1_626263"/>
      <w:bookmarkEnd w:id="196"/>
      <w:bookmarkEnd w:id="197"/>
      <w:bookmarkEnd w:id="198"/>
      <w:bookmarkEnd w:id="199"/>
    </w:p>
    <w:p w:rsidR="00DD0476" w:rsidRPr="00EC30F2" w:rsidRDefault="00DD0476" w:rsidP="00DD0476">
      <w:pPr>
        <w:pStyle w:val="a4"/>
        <w:keepNext/>
        <w:rPr>
          <w:rtl/>
        </w:rPr>
      </w:pPr>
      <w:bookmarkStart w:id="200" w:name="ET_speaker_5795_35"/>
      <w:r w:rsidRPr="00EC30F2">
        <w:rPr>
          <w:rStyle w:val="TagStyle"/>
          <w:rtl/>
        </w:rPr>
        <w:t xml:space="preserve"> &lt;&lt; דובר &gt;&gt; </w:t>
      </w:r>
      <w:proofErr w:type="spellStart"/>
      <w:r w:rsidRPr="00EC30F2">
        <w:rPr>
          <w:rtl/>
        </w:rPr>
        <w:t>מנסור</w:t>
      </w:r>
      <w:proofErr w:type="spellEnd"/>
      <w:r w:rsidRPr="00EC30F2">
        <w:rPr>
          <w:rtl/>
        </w:rPr>
        <w:t xml:space="preserve"> עבאס (רע"מ – הרשימה הערבית המאוחדת):</w:t>
      </w:r>
      <w:r w:rsidRPr="00EC30F2">
        <w:rPr>
          <w:rStyle w:val="TagStyle"/>
          <w:rtl/>
        </w:rPr>
        <w:t xml:space="preserve"> &lt;&lt; דובר &gt;&gt;</w:t>
      </w:r>
      <w:r w:rsidRPr="00EC30F2">
        <w:rPr>
          <w:rtl/>
        </w:rPr>
        <w:t xml:space="preserve">   </w:t>
      </w:r>
      <w:bookmarkEnd w:id="200"/>
    </w:p>
    <w:p w:rsidR="00DD0476" w:rsidRPr="00EC30F2" w:rsidRDefault="00DD0476" w:rsidP="00DD0476">
      <w:pPr>
        <w:pStyle w:val="KeepWithNext"/>
        <w:rPr>
          <w:rtl/>
        </w:rPr>
      </w:pPr>
    </w:p>
    <w:p w:rsidR="00DD0476" w:rsidRPr="00EC30F2" w:rsidRDefault="00DD0476" w:rsidP="00DD0476">
      <w:pPr>
        <w:rPr>
          <w:rtl/>
        </w:rPr>
      </w:pPr>
      <w:bookmarkStart w:id="201" w:name="_ETM_Q1_626674"/>
      <w:bookmarkStart w:id="202" w:name="_ETM_Q1_626713"/>
      <w:bookmarkEnd w:id="201"/>
      <w:bookmarkEnd w:id="202"/>
      <w:r w:rsidRPr="00EC30F2">
        <w:rPr>
          <w:rFonts w:hint="cs"/>
          <w:rtl/>
        </w:rPr>
        <w:t>כן. זה באחת מהגרסאות. היא יותר מרוככת.</w:t>
      </w:r>
    </w:p>
    <w:p w:rsidR="00DD0476" w:rsidRPr="00EC30F2" w:rsidRDefault="00DD0476" w:rsidP="00DD0476">
      <w:pPr>
        <w:rPr>
          <w:rtl/>
        </w:rPr>
      </w:pPr>
      <w:bookmarkStart w:id="203" w:name="_ETM_Q1_629447"/>
      <w:bookmarkStart w:id="204" w:name="_ETM_Q1_629496"/>
      <w:bookmarkEnd w:id="203"/>
      <w:bookmarkEnd w:id="204"/>
    </w:p>
    <w:p w:rsidR="00D015C3" w:rsidRPr="00EC30F2" w:rsidRDefault="00D015C3" w:rsidP="00D015C3">
      <w:pPr>
        <w:pStyle w:val="a4"/>
        <w:keepNext/>
        <w:rPr>
          <w:rtl/>
        </w:rPr>
      </w:pPr>
      <w:bookmarkStart w:id="205" w:name="ET_speaker_6520_129"/>
      <w:r w:rsidRPr="00EC30F2">
        <w:rPr>
          <w:rStyle w:val="TagStyle"/>
          <w:rFonts w:hint="cs"/>
          <w:rtl/>
        </w:rPr>
        <w:t xml:space="preserve"> &lt;&lt; דובר &gt;&gt; </w:t>
      </w:r>
      <w:r w:rsidRPr="00EC30F2">
        <w:rPr>
          <w:rFonts w:hint="cs"/>
          <w:rtl/>
        </w:rPr>
        <w:t>ארז מלול (ש"ס):</w:t>
      </w:r>
      <w:r w:rsidRPr="00EC30F2">
        <w:rPr>
          <w:rStyle w:val="TagStyle"/>
          <w:rFonts w:hint="cs"/>
          <w:rtl/>
        </w:rPr>
        <w:t xml:space="preserve"> &lt;&lt; דובר &gt;&gt;</w:t>
      </w:r>
      <w:r w:rsidRPr="00EC30F2">
        <w:rPr>
          <w:rFonts w:hint="cs"/>
          <w:rtl/>
        </w:rPr>
        <w:t xml:space="preserve">   </w:t>
      </w:r>
      <w:bookmarkEnd w:id="205"/>
    </w:p>
    <w:p w:rsidR="00D015C3" w:rsidRPr="00EC30F2" w:rsidRDefault="00D015C3" w:rsidP="00D015C3">
      <w:pPr>
        <w:pStyle w:val="KeepWithNext"/>
        <w:rPr>
          <w:rtl/>
        </w:rPr>
      </w:pPr>
    </w:p>
    <w:p w:rsidR="00D015C3" w:rsidRPr="00EC30F2" w:rsidRDefault="00DD0476" w:rsidP="00D015C3">
      <w:pPr>
        <w:rPr>
          <w:rtl/>
        </w:rPr>
      </w:pPr>
      <w:bookmarkStart w:id="206" w:name="_ETM_Q1_636903"/>
      <w:bookmarkStart w:id="207" w:name="_ETM_Q1_636943"/>
      <w:bookmarkEnd w:id="206"/>
      <w:bookmarkEnd w:id="207"/>
      <w:r w:rsidRPr="00EC30F2">
        <w:rPr>
          <w:rFonts w:hint="cs"/>
          <w:rtl/>
        </w:rPr>
        <w:t>מגיע ל</w:t>
      </w:r>
      <w:r w:rsidR="00D015C3" w:rsidRPr="00EC30F2">
        <w:rPr>
          <w:rtl/>
        </w:rPr>
        <w:t xml:space="preserve">כם שני </w:t>
      </w:r>
      <w:bookmarkStart w:id="208" w:name="_ETM_Q1_639922"/>
      <w:bookmarkEnd w:id="208"/>
      <w:r w:rsidR="00D015C3" w:rsidRPr="00EC30F2">
        <w:rPr>
          <w:rtl/>
        </w:rPr>
        <w:t>נציגים</w:t>
      </w:r>
      <w:r w:rsidRPr="00EC30F2">
        <w:rPr>
          <w:rFonts w:hint="cs"/>
          <w:rtl/>
        </w:rPr>
        <w:t>:</w:t>
      </w:r>
      <w:r w:rsidR="00D015C3" w:rsidRPr="00EC30F2">
        <w:rPr>
          <w:rtl/>
        </w:rPr>
        <w:t xml:space="preserve"> אחד חבר כנסת ואחד שופט</w:t>
      </w:r>
      <w:r w:rsidRPr="00EC30F2">
        <w:rPr>
          <w:rFonts w:hint="cs"/>
          <w:rtl/>
        </w:rPr>
        <w:t xml:space="preserve">, כמו כל </w:t>
      </w:r>
      <w:bookmarkStart w:id="209" w:name="_ETM_Q1_636881"/>
      <w:bookmarkEnd w:id="209"/>
      <w:r w:rsidRPr="00EC30F2">
        <w:rPr>
          <w:rFonts w:hint="cs"/>
          <w:rtl/>
        </w:rPr>
        <w:t>האופוזיציה</w:t>
      </w:r>
      <w:r w:rsidR="00D015C3" w:rsidRPr="00EC30F2">
        <w:rPr>
          <w:rtl/>
        </w:rPr>
        <w:t xml:space="preserve">. זה לא סימטרי. לכל </w:t>
      </w:r>
      <w:bookmarkStart w:id="210" w:name="_ETM_Q1_647391"/>
      <w:bookmarkEnd w:id="210"/>
      <w:r w:rsidR="00D015C3" w:rsidRPr="00EC30F2">
        <w:rPr>
          <w:rtl/>
        </w:rPr>
        <w:t>האופוזיציה יהיו שניים ולכם שניים?</w:t>
      </w:r>
    </w:p>
    <w:p w:rsidR="00D015C3" w:rsidRPr="00EC30F2" w:rsidRDefault="00D015C3" w:rsidP="00D015C3">
      <w:pPr>
        <w:rPr>
          <w:rtl/>
        </w:rPr>
      </w:pPr>
      <w:bookmarkStart w:id="211" w:name="_ETM_Q1_653723"/>
      <w:bookmarkStart w:id="212" w:name="_ETM_Q1_653784"/>
      <w:bookmarkStart w:id="213" w:name="_ETM_Q1_656126"/>
      <w:bookmarkEnd w:id="211"/>
      <w:bookmarkEnd w:id="212"/>
      <w:bookmarkEnd w:id="213"/>
    </w:p>
    <w:p w:rsidR="00D015C3" w:rsidRPr="00EC30F2" w:rsidRDefault="00D015C3" w:rsidP="00D015C3">
      <w:pPr>
        <w:pStyle w:val="a4"/>
        <w:keepNext/>
        <w:rPr>
          <w:rtl/>
        </w:rPr>
      </w:pPr>
      <w:bookmarkStart w:id="214" w:name="ET_speaker_5795_130"/>
      <w:r w:rsidRPr="00EC30F2">
        <w:rPr>
          <w:rStyle w:val="TagStyle"/>
          <w:rFonts w:hint="cs"/>
          <w:rtl/>
        </w:rPr>
        <w:t xml:space="preserve"> &lt;&lt; דובר &gt;&gt; </w:t>
      </w:r>
      <w:proofErr w:type="spellStart"/>
      <w:r w:rsidRPr="00EC30F2">
        <w:rPr>
          <w:rFonts w:hint="cs"/>
          <w:rtl/>
        </w:rPr>
        <w:t>מנסור</w:t>
      </w:r>
      <w:proofErr w:type="spellEnd"/>
      <w:r w:rsidRPr="00EC30F2">
        <w:rPr>
          <w:rFonts w:hint="cs"/>
          <w:rtl/>
        </w:rPr>
        <w:t xml:space="preserve"> עבאס (רע"מ – הרשימה הערבית המאוחדת):</w:t>
      </w:r>
      <w:r w:rsidRPr="00EC30F2">
        <w:rPr>
          <w:rStyle w:val="TagStyle"/>
          <w:rFonts w:hint="cs"/>
          <w:rtl/>
        </w:rPr>
        <w:t xml:space="preserve"> &lt;&lt; דובר &gt;&gt;</w:t>
      </w:r>
      <w:r w:rsidRPr="00EC30F2">
        <w:rPr>
          <w:rFonts w:hint="cs"/>
          <w:rtl/>
        </w:rPr>
        <w:t xml:space="preserve">   </w:t>
      </w:r>
      <w:bookmarkEnd w:id="214"/>
    </w:p>
    <w:p w:rsidR="00D015C3" w:rsidRPr="00EC30F2" w:rsidRDefault="00D015C3" w:rsidP="00D015C3">
      <w:pPr>
        <w:pStyle w:val="KeepWithNext"/>
        <w:rPr>
          <w:rtl/>
        </w:rPr>
      </w:pPr>
    </w:p>
    <w:p w:rsidR="00D015C3" w:rsidRPr="00EC30F2" w:rsidRDefault="00D12012" w:rsidP="00D12012">
      <w:pPr>
        <w:rPr>
          <w:rtl/>
        </w:rPr>
      </w:pPr>
      <w:bookmarkStart w:id="215" w:name="_ETM_Q1_656563"/>
      <w:bookmarkStart w:id="216" w:name="_ETM_Q1_656613"/>
      <w:bookmarkEnd w:id="215"/>
      <w:bookmarkEnd w:id="216"/>
      <w:r w:rsidRPr="00EC30F2">
        <w:rPr>
          <w:rFonts w:hint="cs"/>
          <w:rtl/>
        </w:rPr>
        <w:t xml:space="preserve">למשל עכשיו אנחנו לא נחשבים אופוזיציה? </w:t>
      </w:r>
      <w:bookmarkStart w:id="217" w:name="_ETM_Q1_647490"/>
      <w:bookmarkStart w:id="218" w:name="_ETM_Q1_647536"/>
      <w:bookmarkStart w:id="219" w:name="_ETM_Q1_647698"/>
      <w:bookmarkStart w:id="220" w:name="_ETM_Q1_647774"/>
      <w:bookmarkEnd w:id="217"/>
      <w:bookmarkEnd w:id="218"/>
      <w:bookmarkEnd w:id="219"/>
      <w:bookmarkEnd w:id="220"/>
      <w:r w:rsidR="00D015C3" w:rsidRPr="00EC30F2">
        <w:rPr>
          <w:rtl/>
        </w:rPr>
        <w:t xml:space="preserve">אם אתה אומר שהשופט נחשב לקבוצת </w:t>
      </w:r>
      <w:bookmarkStart w:id="221" w:name="_ETM_Q1_662438"/>
      <w:bookmarkEnd w:id="221"/>
      <w:r w:rsidRPr="00EC30F2">
        <w:rPr>
          <w:rFonts w:hint="cs"/>
          <w:rtl/>
        </w:rPr>
        <w:t xml:space="preserve">הערבים, ואתה מלין על </w:t>
      </w:r>
      <w:bookmarkStart w:id="222" w:name="_ETM_Q1_665592"/>
      <w:bookmarkEnd w:id="222"/>
      <w:r w:rsidRPr="00EC30F2">
        <w:rPr>
          <w:rFonts w:hint="cs"/>
          <w:rtl/>
        </w:rPr>
        <w:t xml:space="preserve">זה, אז למה אתה מגדיר את השופטים עם קבוצת האופוזיציה </w:t>
      </w:r>
      <w:bookmarkStart w:id="223" w:name="_ETM_Q1_670144"/>
      <w:bookmarkEnd w:id="223"/>
      <w:r w:rsidRPr="00EC30F2">
        <w:rPr>
          <w:rFonts w:hint="cs"/>
          <w:rtl/>
        </w:rPr>
        <w:t xml:space="preserve">או מרכז-שמאל? זה אותו עיקרון. או שאתה מיישם אותו כאן </w:t>
      </w:r>
      <w:bookmarkStart w:id="224" w:name="_ETM_Q1_675406"/>
      <w:bookmarkEnd w:id="224"/>
      <w:r w:rsidRPr="00EC30F2">
        <w:rPr>
          <w:rFonts w:hint="cs"/>
          <w:rtl/>
        </w:rPr>
        <w:t>או שאתה לא מיישם אותו בכלל.</w:t>
      </w:r>
    </w:p>
    <w:p w:rsidR="00D12012" w:rsidRPr="00EC30F2" w:rsidRDefault="00D12012" w:rsidP="00D12012">
      <w:pPr>
        <w:rPr>
          <w:rtl/>
        </w:rPr>
      </w:pPr>
      <w:bookmarkStart w:id="225" w:name="_ETM_Q1_678133"/>
      <w:bookmarkStart w:id="226" w:name="_ETM_Q1_678187"/>
      <w:bookmarkEnd w:id="225"/>
      <w:bookmarkEnd w:id="226"/>
    </w:p>
    <w:p w:rsidR="00D12012" w:rsidRPr="00EC30F2" w:rsidRDefault="00D12012" w:rsidP="00D12012">
      <w:pPr>
        <w:rPr>
          <w:rtl/>
        </w:rPr>
      </w:pPr>
      <w:bookmarkStart w:id="227" w:name="_ETM_Q1_678326"/>
      <w:bookmarkStart w:id="228" w:name="_ETM_Q1_678366"/>
      <w:bookmarkEnd w:id="227"/>
      <w:bookmarkEnd w:id="228"/>
      <w:r w:rsidRPr="00EC30F2">
        <w:rPr>
          <w:rFonts w:hint="cs"/>
          <w:rtl/>
        </w:rPr>
        <w:t xml:space="preserve">אתה לא יכול עכשיו להסתכל </w:t>
      </w:r>
      <w:bookmarkStart w:id="229" w:name="_ETM_Q1_680181"/>
      <w:bookmarkEnd w:id="229"/>
      <w:r w:rsidRPr="00EC30F2">
        <w:rPr>
          <w:rFonts w:hint="cs"/>
          <w:rtl/>
        </w:rPr>
        <w:t>על השופט הזה כמוגדר מהקבוצה הערבית ובמקביל אתה טוען נגד</w:t>
      </w:r>
      <w:bookmarkStart w:id="230" w:name="_ETM_Q1_685816"/>
      <w:bookmarkEnd w:id="230"/>
      <w:r w:rsidRPr="00EC30F2">
        <w:rPr>
          <w:rFonts w:hint="cs"/>
          <w:rtl/>
        </w:rPr>
        <w:t xml:space="preserve"> השופטים שהם מוגדרים כמרכז-שמאל. זה אותו דבר.</w:t>
      </w:r>
    </w:p>
    <w:p w:rsidR="00D015C3" w:rsidRPr="00EC30F2" w:rsidRDefault="00D015C3" w:rsidP="00D015C3">
      <w:pPr>
        <w:rPr>
          <w:rtl/>
        </w:rPr>
      </w:pPr>
      <w:bookmarkStart w:id="231" w:name="_ETM_Q1_690191"/>
      <w:bookmarkStart w:id="232" w:name="_ETM_Q1_690246"/>
      <w:bookmarkStart w:id="233" w:name="_ETM_Q1_692445"/>
      <w:bookmarkEnd w:id="231"/>
      <w:bookmarkEnd w:id="232"/>
      <w:bookmarkEnd w:id="233"/>
    </w:p>
    <w:p w:rsidR="00D015C3" w:rsidRPr="00EC30F2" w:rsidRDefault="00D015C3" w:rsidP="00D015C3">
      <w:pPr>
        <w:pStyle w:val="a4"/>
        <w:keepNext/>
        <w:rPr>
          <w:rtl/>
        </w:rPr>
      </w:pPr>
      <w:bookmarkStart w:id="234" w:name="ET_speaker_6520_131"/>
      <w:r w:rsidRPr="00EC30F2">
        <w:rPr>
          <w:rStyle w:val="TagStyle"/>
          <w:rFonts w:hint="cs"/>
          <w:rtl/>
        </w:rPr>
        <w:t xml:space="preserve"> &lt;&lt; דובר &gt;&gt; </w:t>
      </w:r>
      <w:r w:rsidRPr="00EC30F2">
        <w:rPr>
          <w:rFonts w:hint="cs"/>
          <w:rtl/>
        </w:rPr>
        <w:t>ארז מלול (ש"ס):</w:t>
      </w:r>
      <w:r w:rsidRPr="00EC30F2">
        <w:rPr>
          <w:rStyle w:val="TagStyle"/>
          <w:rFonts w:hint="cs"/>
          <w:rtl/>
        </w:rPr>
        <w:t xml:space="preserve"> &lt;&lt; דובר &gt;&gt;</w:t>
      </w:r>
      <w:r w:rsidRPr="00EC30F2">
        <w:rPr>
          <w:rFonts w:hint="cs"/>
          <w:rtl/>
        </w:rPr>
        <w:t xml:space="preserve">   </w:t>
      </w:r>
      <w:bookmarkEnd w:id="234"/>
    </w:p>
    <w:p w:rsidR="00D015C3" w:rsidRPr="00EC30F2" w:rsidRDefault="00D015C3" w:rsidP="00D015C3">
      <w:pPr>
        <w:pStyle w:val="KeepWithNext"/>
        <w:rPr>
          <w:rtl/>
        </w:rPr>
      </w:pPr>
    </w:p>
    <w:p w:rsidR="00D015C3" w:rsidRPr="00EC30F2" w:rsidRDefault="00D015C3" w:rsidP="00D015C3">
      <w:pPr>
        <w:rPr>
          <w:rtl/>
        </w:rPr>
      </w:pPr>
      <w:bookmarkStart w:id="235" w:name="_ETM_Q1_692833"/>
      <w:bookmarkStart w:id="236" w:name="_ETM_Q1_692878"/>
      <w:bookmarkEnd w:id="235"/>
      <w:bookmarkEnd w:id="236"/>
      <w:r w:rsidRPr="00EC30F2">
        <w:rPr>
          <w:rtl/>
        </w:rPr>
        <w:t>הבנתי. אז השופטים מאזנים</w:t>
      </w:r>
      <w:r w:rsidR="00D12012" w:rsidRPr="00EC30F2">
        <w:rPr>
          <w:rFonts w:hint="cs"/>
          <w:rtl/>
        </w:rPr>
        <w:t>.</w:t>
      </w:r>
    </w:p>
    <w:p w:rsidR="00D015C3" w:rsidRPr="00EC30F2" w:rsidRDefault="00D015C3" w:rsidP="00D015C3">
      <w:pPr>
        <w:rPr>
          <w:rtl/>
        </w:rPr>
      </w:pPr>
      <w:bookmarkStart w:id="237" w:name="_ETM_Q1_697711"/>
      <w:bookmarkStart w:id="238" w:name="_ETM_Q1_697794"/>
      <w:bookmarkStart w:id="239" w:name="_ETM_Q1_699295"/>
      <w:bookmarkEnd w:id="237"/>
      <w:bookmarkEnd w:id="238"/>
      <w:bookmarkEnd w:id="239"/>
    </w:p>
    <w:p w:rsidR="00D015C3" w:rsidRPr="00EC30F2" w:rsidRDefault="00D015C3" w:rsidP="00D015C3">
      <w:pPr>
        <w:pStyle w:val="a4"/>
        <w:keepNext/>
        <w:rPr>
          <w:rtl/>
        </w:rPr>
      </w:pPr>
      <w:bookmarkStart w:id="240" w:name="ET_speaker_5795_132"/>
      <w:r w:rsidRPr="00EC30F2">
        <w:rPr>
          <w:rStyle w:val="TagStyle"/>
          <w:rFonts w:hint="cs"/>
          <w:rtl/>
        </w:rPr>
        <w:t xml:space="preserve"> &lt;&lt; דובר &gt;&gt; </w:t>
      </w:r>
      <w:proofErr w:type="spellStart"/>
      <w:r w:rsidRPr="00EC30F2">
        <w:rPr>
          <w:rFonts w:hint="cs"/>
          <w:rtl/>
        </w:rPr>
        <w:t>מנסור</w:t>
      </w:r>
      <w:proofErr w:type="spellEnd"/>
      <w:r w:rsidRPr="00EC30F2">
        <w:rPr>
          <w:rFonts w:hint="cs"/>
          <w:rtl/>
        </w:rPr>
        <w:t xml:space="preserve"> עבאס (רע"מ – הרשימה הערבית המאוחדת):</w:t>
      </w:r>
      <w:r w:rsidRPr="00EC30F2">
        <w:rPr>
          <w:rStyle w:val="TagStyle"/>
          <w:rFonts w:hint="cs"/>
          <w:rtl/>
        </w:rPr>
        <w:t xml:space="preserve"> &lt;&lt; דובר &gt;&gt;</w:t>
      </w:r>
      <w:r w:rsidRPr="00EC30F2">
        <w:rPr>
          <w:rFonts w:hint="cs"/>
          <w:rtl/>
        </w:rPr>
        <w:t xml:space="preserve">   </w:t>
      </w:r>
      <w:bookmarkEnd w:id="240"/>
    </w:p>
    <w:p w:rsidR="00D015C3" w:rsidRPr="00EC30F2" w:rsidRDefault="00D015C3" w:rsidP="00D015C3">
      <w:pPr>
        <w:pStyle w:val="KeepWithNext"/>
        <w:rPr>
          <w:rtl/>
        </w:rPr>
      </w:pPr>
    </w:p>
    <w:p w:rsidR="00D015C3" w:rsidRPr="00EC30F2" w:rsidRDefault="00D12012" w:rsidP="00D015C3">
      <w:pPr>
        <w:rPr>
          <w:rtl/>
        </w:rPr>
      </w:pPr>
      <w:bookmarkStart w:id="241" w:name="_ETM_Q1_699693"/>
      <w:bookmarkStart w:id="242" w:name="_ETM_Q1_699723"/>
      <w:bookmarkEnd w:id="241"/>
      <w:bookmarkEnd w:id="242"/>
      <w:r w:rsidRPr="00EC30F2">
        <w:rPr>
          <w:rFonts w:hint="cs"/>
          <w:rtl/>
        </w:rPr>
        <w:t xml:space="preserve">השופטים אמורים לאזן </w:t>
      </w:r>
      <w:bookmarkStart w:id="243" w:name="_ETM_Q1_695077"/>
      <w:bookmarkEnd w:id="243"/>
      <w:r w:rsidRPr="00EC30F2">
        <w:rPr>
          <w:rFonts w:hint="cs"/>
          <w:rtl/>
        </w:rPr>
        <w:t xml:space="preserve">ולתת ביטוי לשיקול הדעת המקצועי </w:t>
      </w:r>
      <w:r w:rsidR="00D015C3" w:rsidRPr="00EC30F2">
        <w:rPr>
          <w:rtl/>
        </w:rPr>
        <w:t xml:space="preserve">ולא </w:t>
      </w:r>
      <w:r w:rsidR="003B13A2" w:rsidRPr="00EC30F2">
        <w:rPr>
          <w:rFonts w:hint="cs"/>
          <w:rtl/>
        </w:rPr>
        <w:t>ל</w:t>
      </w:r>
      <w:r w:rsidR="00D015C3" w:rsidRPr="00EC30F2">
        <w:rPr>
          <w:rtl/>
        </w:rPr>
        <w:t>נטיות אחרות</w:t>
      </w:r>
      <w:r w:rsidRPr="00EC30F2">
        <w:rPr>
          <w:rFonts w:hint="cs"/>
          <w:rtl/>
        </w:rPr>
        <w:t xml:space="preserve">. אני חושב שכל נציג </w:t>
      </w:r>
      <w:bookmarkStart w:id="244" w:name="_ETM_Q1_703112"/>
      <w:bookmarkEnd w:id="244"/>
      <w:r w:rsidRPr="00EC30F2">
        <w:rPr>
          <w:rFonts w:hint="cs"/>
          <w:rtl/>
        </w:rPr>
        <w:t>שיהיה בוועדה אמור לתת את הביטוי הזה, כי בסופו של</w:t>
      </w:r>
      <w:bookmarkStart w:id="245" w:name="_ETM_Q1_708193"/>
      <w:bookmarkEnd w:id="245"/>
      <w:r w:rsidRPr="00EC30F2">
        <w:rPr>
          <w:rFonts w:hint="cs"/>
          <w:rtl/>
        </w:rPr>
        <w:t xml:space="preserve"> דבר אתה צריך רמה איכותית</w:t>
      </w:r>
      <w:r w:rsidR="003B13A2" w:rsidRPr="00EC30F2">
        <w:rPr>
          <w:rFonts w:hint="cs"/>
          <w:rtl/>
        </w:rPr>
        <w:t>,</w:t>
      </w:r>
      <w:r w:rsidRPr="00EC30F2">
        <w:rPr>
          <w:rFonts w:hint="cs"/>
          <w:rtl/>
        </w:rPr>
        <w:t xml:space="preserve"> ומקצועית וערכית של השופטים עצמם, </w:t>
      </w:r>
      <w:bookmarkStart w:id="246" w:name="_ETM_Q1_712697"/>
      <w:bookmarkEnd w:id="246"/>
      <w:r w:rsidRPr="00EC30F2">
        <w:rPr>
          <w:rFonts w:hint="cs"/>
          <w:rtl/>
        </w:rPr>
        <w:t xml:space="preserve">ואני לא חושב שהאינטרס של החברה הערבית למשל שישב </w:t>
      </w:r>
      <w:bookmarkStart w:id="247" w:name="_ETM_Q1_718063"/>
      <w:bookmarkEnd w:id="247"/>
      <w:r w:rsidRPr="00EC30F2">
        <w:rPr>
          <w:rFonts w:hint="cs"/>
          <w:rtl/>
        </w:rPr>
        <w:t xml:space="preserve">שופט עליון שהוא לא ברמה או באיכות. אנחנו צריכים </w:t>
      </w:r>
      <w:bookmarkStart w:id="248" w:name="_ETM_Q1_722461"/>
      <w:bookmarkEnd w:id="248"/>
      <w:r w:rsidRPr="00EC30F2">
        <w:rPr>
          <w:rFonts w:hint="cs"/>
          <w:rtl/>
        </w:rPr>
        <w:t xml:space="preserve">לשלוח נציגים שיכבדו אותנו, שיחזקו את המעמד של החברה הערבית, </w:t>
      </w:r>
      <w:bookmarkStart w:id="249" w:name="_ETM_Q1_729077"/>
      <w:bookmarkEnd w:id="249"/>
      <w:r w:rsidRPr="00EC30F2">
        <w:rPr>
          <w:rFonts w:hint="cs"/>
          <w:rtl/>
        </w:rPr>
        <w:t xml:space="preserve">שאם היא משתלבת ונמצאת, היא תורמת ומקדמת, ולא מישהו </w:t>
      </w:r>
      <w:bookmarkStart w:id="250" w:name="_ETM_Q1_733613"/>
      <w:bookmarkEnd w:id="250"/>
      <w:r w:rsidRPr="00EC30F2">
        <w:rPr>
          <w:rFonts w:hint="cs"/>
          <w:rtl/>
        </w:rPr>
        <w:t>שייקח אחורה.</w:t>
      </w:r>
    </w:p>
    <w:p w:rsidR="00D12012" w:rsidRPr="00EC30F2" w:rsidRDefault="00D12012" w:rsidP="00D015C3">
      <w:pPr>
        <w:rPr>
          <w:rtl/>
        </w:rPr>
      </w:pPr>
      <w:bookmarkStart w:id="251" w:name="_ETM_Q1_738356"/>
      <w:bookmarkStart w:id="252" w:name="_ETM_Q1_738407"/>
      <w:bookmarkStart w:id="253" w:name="_ETM_Q1_738563"/>
      <w:bookmarkEnd w:id="251"/>
      <w:bookmarkEnd w:id="252"/>
      <w:bookmarkEnd w:id="253"/>
    </w:p>
    <w:p w:rsidR="00D12012" w:rsidRPr="00EC30F2" w:rsidRDefault="00D12012" w:rsidP="00D015C3">
      <w:pPr>
        <w:rPr>
          <w:rtl/>
        </w:rPr>
      </w:pPr>
      <w:bookmarkStart w:id="254" w:name="_ETM_Q1_738599"/>
      <w:bookmarkEnd w:id="254"/>
      <w:r w:rsidRPr="00EC30F2">
        <w:rPr>
          <w:rFonts w:hint="cs"/>
          <w:rtl/>
        </w:rPr>
        <w:t xml:space="preserve">בהחלט העניין הוא לא רק לראות את הצבע של </w:t>
      </w:r>
      <w:bookmarkStart w:id="255" w:name="_ETM_Q1_741127"/>
      <w:bookmarkEnd w:id="255"/>
      <w:r w:rsidRPr="00EC30F2">
        <w:rPr>
          <w:rFonts w:hint="cs"/>
          <w:rtl/>
        </w:rPr>
        <w:t xml:space="preserve">אותו מגזר שנמצא שם, אלא להדגיש שאתה חי, קיים, פועל, </w:t>
      </w:r>
      <w:bookmarkStart w:id="256" w:name="_ETM_Q1_748600"/>
      <w:bookmarkEnd w:id="256"/>
      <w:r w:rsidRPr="00EC30F2">
        <w:rPr>
          <w:rFonts w:hint="cs"/>
          <w:rtl/>
        </w:rPr>
        <w:t xml:space="preserve">יוזם, נוכח, משפיע. אלה הערכים שאנחנו מחפשים, ולא רק להגיד: </w:t>
      </w:r>
      <w:bookmarkStart w:id="257" w:name="_ETM_Q1_754805"/>
      <w:bookmarkEnd w:id="257"/>
      <w:r w:rsidRPr="00EC30F2">
        <w:rPr>
          <w:rFonts w:hint="cs"/>
          <w:rtl/>
        </w:rPr>
        <w:t>הינה אנחנו נמצאים או לא נמצאים. זאת המטרה.</w:t>
      </w:r>
      <w:bookmarkStart w:id="258" w:name="_ETM_Q1_757155"/>
      <w:bookmarkEnd w:id="258"/>
    </w:p>
    <w:p w:rsidR="00D12012" w:rsidRPr="00EC30F2" w:rsidRDefault="00D12012" w:rsidP="00D015C3">
      <w:pPr>
        <w:rPr>
          <w:rtl/>
        </w:rPr>
      </w:pPr>
      <w:bookmarkStart w:id="259" w:name="_ETM_Q1_757199"/>
      <w:bookmarkStart w:id="260" w:name="_ETM_Q1_759203"/>
      <w:bookmarkEnd w:id="259"/>
      <w:bookmarkEnd w:id="260"/>
    </w:p>
    <w:p w:rsidR="00D12012" w:rsidRPr="00EC30F2" w:rsidRDefault="00D12012" w:rsidP="00D015C3">
      <w:pPr>
        <w:rPr>
          <w:rtl/>
        </w:rPr>
      </w:pPr>
      <w:bookmarkStart w:id="261" w:name="_ETM_Q1_759244"/>
      <w:bookmarkEnd w:id="261"/>
      <w:r w:rsidRPr="00EC30F2">
        <w:rPr>
          <w:rFonts w:hint="cs"/>
          <w:rtl/>
        </w:rPr>
        <w:t xml:space="preserve">הדגשתי את הנושא </w:t>
      </w:r>
      <w:bookmarkStart w:id="262" w:name="_ETM_Q1_759489"/>
      <w:bookmarkEnd w:id="262"/>
      <w:r w:rsidRPr="00EC30F2">
        <w:rPr>
          <w:rFonts w:hint="cs"/>
          <w:rtl/>
        </w:rPr>
        <w:t xml:space="preserve">הזה, אבל בסופו של דבר אני חושב שההצעה הזאת יחסית </w:t>
      </w:r>
      <w:bookmarkStart w:id="263" w:name="_ETM_Q1_764769"/>
      <w:bookmarkEnd w:id="263"/>
      <w:r w:rsidRPr="00EC30F2">
        <w:rPr>
          <w:rFonts w:hint="cs"/>
          <w:rtl/>
        </w:rPr>
        <w:t xml:space="preserve">מיטיבה עם החברה הערבית. אנחנו היום נמצאים, נדמה לי, אני </w:t>
      </w:r>
      <w:bookmarkStart w:id="264" w:name="_ETM_Q1_771653"/>
      <w:bookmarkEnd w:id="264"/>
      <w:r w:rsidRPr="00EC30F2">
        <w:rPr>
          <w:rFonts w:hint="cs"/>
          <w:rtl/>
        </w:rPr>
        <w:t xml:space="preserve">לא רוצה לטעות, אבל מקסימום 70 שופטים מתוך יותר מ-800, </w:t>
      </w:r>
      <w:bookmarkStart w:id="265" w:name="_ETM_Q1_778282"/>
      <w:bookmarkEnd w:id="265"/>
      <w:r w:rsidRPr="00EC30F2">
        <w:rPr>
          <w:rFonts w:hint="cs"/>
          <w:rtl/>
        </w:rPr>
        <w:t>אנחנו נמצאים באחוז שהוא די רחוק מהשיעור של הערבים.</w:t>
      </w:r>
    </w:p>
    <w:p w:rsidR="00D015C3" w:rsidRPr="00EC30F2" w:rsidRDefault="00D015C3" w:rsidP="00D015C3">
      <w:pPr>
        <w:rPr>
          <w:rtl/>
        </w:rPr>
      </w:pPr>
      <w:bookmarkStart w:id="266" w:name="_ETM_Q1_780569"/>
      <w:bookmarkStart w:id="267" w:name="_ETM_Q1_780617"/>
      <w:bookmarkStart w:id="268" w:name="_ETM_Q1_779485"/>
      <w:bookmarkStart w:id="269" w:name="_ETM_Q1_779540"/>
      <w:bookmarkStart w:id="270" w:name="_ETM_Q1_786295"/>
      <w:bookmarkStart w:id="271" w:name="_ETM_Q1_786363"/>
      <w:bookmarkStart w:id="272" w:name="_ETM_Q1_787727"/>
      <w:bookmarkEnd w:id="266"/>
      <w:bookmarkEnd w:id="267"/>
      <w:bookmarkEnd w:id="268"/>
      <w:bookmarkEnd w:id="269"/>
      <w:bookmarkEnd w:id="270"/>
      <w:bookmarkEnd w:id="271"/>
      <w:bookmarkEnd w:id="272"/>
    </w:p>
    <w:p w:rsidR="00D015C3" w:rsidRPr="00EC30F2" w:rsidRDefault="00D015C3" w:rsidP="00D015C3">
      <w:pPr>
        <w:pStyle w:val="a4"/>
        <w:keepNext/>
        <w:rPr>
          <w:rtl/>
        </w:rPr>
      </w:pPr>
      <w:bookmarkStart w:id="273" w:name="ET_speaker_6520_133"/>
      <w:r w:rsidRPr="00EC30F2">
        <w:rPr>
          <w:rStyle w:val="TagStyle"/>
          <w:rFonts w:hint="cs"/>
          <w:rtl/>
        </w:rPr>
        <w:lastRenderedPageBreak/>
        <w:t xml:space="preserve"> &lt;&lt; דובר &gt;&gt; </w:t>
      </w:r>
      <w:r w:rsidRPr="00EC30F2">
        <w:rPr>
          <w:rFonts w:hint="cs"/>
          <w:rtl/>
        </w:rPr>
        <w:t>ארז מלול (ש"ס):</w:t>
      </w:r>
      <w:r w:rsidRPr="00EC30F2">
        <w:rPr>
          <w:rStyle w:val="TagStyle"/>
          <w:rFonts w:hint="cs"/>
          <w:rtl/>
        </w:rPr>
        <w:t xml:space="preserve"> &lt;&lt; דובר &gt;&gt;</w:t>
      </w:r>
      <w:r w:rsidRPr="00EC30F2">
        <w:rPr>
          <w:rFonts w:hint="cs"/>
          <w:rtl/>
        </w:rPr>
        <w:t xml:space="preserve">   </w:t>
      </w:r>
      <w:bookmarkEnd w:id="273"/>
    </w:p>
    <w:p w:rsidR="00D015C3" w:rsidRPr="00EC30F2" w:rsidRDefault="00D015C3" w:rsidP="00D015C3">
      <w:pPr>
        <w:pStyle w:val="KeepWithNext"/>
        <w:rPr>
          <w:rtl/>
        </w:rPr>
      </w:pPr>
    </w:p>
    <w:p w:rsidR="00D015C3" w:rsidRPr="00EC30F2" w:rsidRDefault="00D015C3" w:rsidP="00D015C3">
      <w:pPr>
        <w:rPr>
          <w:rtl/>
        </w:rPr>
      </w:pPr>
      <w:bookmarkStart w:id="274" w:name="_ETM_Q1_788122"/>
      <w:bookmarkStart w:id="275" w:name="_ETM_Q1_788172"/>
      <w:bookmarkEnd w:id="274"/>
      <w:bookmarkEnd w:id="275"/>
      <w:r w:rsidRPr="00EC30F2">
        <w:rPr>
          <w:rtl/>
        </w:rPr>
        <w:t>כמעט כמו ה</w:t>
      </w:r>
      <w:r w:rsidR="00D12012" w:rsidRPr="00EC30F2">
        <w:rPr>
          <w:rFonts w:hint="cs"/>
          <w:rtl/>
        </w:rPr>
        <w:t xml:space="preserve">שופטים </w:t>
      </w:r>
      <w:bookmarkStart w:id="276" w:name="_ETM_Q1_783749"/>
      <w:bookmarkEnd w:id="276"/>
      <w:r w:rsidR="00D12012" w:rsidRPr="00EC30F2">
        <w:rPr>
          <w:rFonts w:hint="cs"/>
          <w:rtl/>
        </w:rPr>
        <w:t>החרדים.</w:t>
      </w:r>
    </w:p>
    <w:p w:rsidR="00D015C3" w:rsidRPr="00EC30F2" w:rsidRDefault="00D015C3" w:rsidP="00D015C3">
      <w:pPr>
        <w:rPr>
          <w:rtl/>
        </w:rPr>
      </w:pPr>
      <w:bookmarkStart w:id="277" w:name="_ETM_Q1_791703"/>
      <w:bookmarkStart w:id="278" w:name="_ETM_Q1_791766"/>
      <w:bookmarkStart w:id="279" w:name="_ETM_Q1_795055"/>
      <w:bookmarkEnd w:id="277"/>
      <w:bookmarkEnd w:id="278"/>
      <w:bookmarkEnd w:id="279"/>
    </w:p>
    <w:p w:rsidR="00D015C3" w:rsidRPr="00EC30F2" w:rsidRDefault="00D015C3" w:rsidP="00D015C3">
      <w:pPr>
        <w:pStyle w:val="a4"/>
        <w:keepNext/>
        <w:rPr>
          <w:rtl/>
        </w:rPr>
      </w:pPr>
      <w:bookmarkStart w:id="280" w:name="ET_speaker_6156_134"/>
      <w:r w:rsidRPr="00EC30F2">
        <w:rPr>
          <w:rStyle w:val="TagStyle"/>
          <w:rFonts w:hint="cs"/>
          <w:rtl/>
        </w:rPr>
        <w:t xml:space="preserve"> &lt;&lt; דובר &gt;&gt; </w:t>
      </w:r>
      <w:r w:rsidRPr="00EC30F2">
        <w:rPr>
          <w:rFonts w:hint="cs"/>
          <w:rtl/>
        </w:rPr>
        <w:t>גלעד קריב (העבודה):</w:t>
      </w:r>
      <w:r w:rsidRPr="00EC30F2">
        <w:rPr>
          <w:rStyle w:val="TagStyle"/>
          <w:rFonts w:hint="cs"/>
          <w:rtl/>
        </w:rPr>
        <w:t xml:space="preserve"> &lt;&lt; דובר &gt;&gt;</w:t>
      </w:r>
      <w:r w:rsidRPr="00EC30F2">
        <w:rPr>
          <w:rFonts w:hint="cs"/>
          <w:rtl/>
        </w:rPr>
        <w:t xml:space="preserve">   </w:t>
      </w:r>
      <w:bookmarkEnd w:id="280"/>
    </w:p>
    <w:p w:rsidR="00D015C3" w:rsidRPr="00EC30F2" w:rsidRDefault="00D015C3" w:rsidP="00D015C3">
      <w:pPr>
        <w:pStyle w:val="KeepWithNext"/>
        <w:rPr>
          <w:rtl/>
        </w:rPr>
      </w:pPr>
    </w:p>
    <w:p w:rsidR="00D015C3" w:rsidRPr="00EC30F2" w:rsidRDefault="00D12012" w:rsidP="00D015C3">
      <w:pPr>
        <w:rPr>
          <w:rtl/>
        </w:rPr>
      </w:pPr>
      <w:bookmarkStart w:id="281" w:name="_ETM_Q1_795478"/>
      <w:bookmarkStart w:id="282" w:name="_ETM_Q1_795513"/>
      <w:bookmarkEnd w:id="281"/>
      <w:bookmarkEnd w:id="282"/>
      <w:r w:rsidRPr="00EC30F2">
        <w:rPr>
          <w:rFonts w:hint="cs"/>
          <w:rtl/>
        </w:rPr>
        <w:t>להבדיל מ</w:t>
      </w:r>
      <w:r w:rsidR="00D015C3" w:rsidRPr="00EC30F2">
        <w:rPr>
          <w:rtl/>
        </w:rPr>
        <w:t>המתנחלים.</w:t>
      </w:r>
    </w:p>
    <w:p w:rsidR="00D015C3" w:rsidRPr="00EC30F2" w:rsidRDefault="00D015C3" w:rsidP="00D015C3">
      <w:pPr>
        <w:rPr>
          <w:rtl/>
        </w:rPr>
      </w:pPr>
      <w:bookmarkStart w:id="283" w:name="_ETM_Q1_798031"/>
      <w:bookmarkStart w:id="284" w:name="_ETM_Q1_798098"/>
      <w:bookmarkStart w:id="285" w:name="_ETM_Q1_800929"/>
      <w:bookmarkEnd w:id="283"/>
      <w:bookmarkEnd w:id="284"/>
      <w:bookmarkEnd w:id="285"/>
    </w:p>
    <w:p w:rsidR="00D015C3" w:rsidRPr="00EC30F2" w:rsidRDefault="00D015C3" w:rsidP="00D015C3">
      <w:pPr>
        <w:pStyle w:val="a4"/>
        <w:keepNext/>
        <w:rPr>
          <w:rtl/>
        </w:rPr>
      </w:pPr>
      <w:bookmarkStart w:id="286" w:name="ET_speaker_5795_135"/>
      <w:r w:rsidRPr="00EC30F2">
        <w:rPr>
          <w:rStyle w:val="TagStyle"/>
          <w:rFonts w:hint="cs"/>
          <w:rtl/>
        </w:rPr>
        <w:t xml:space="preserve"> &lt;&lt; דובר &gt;&gt; </w:t>
      </w:r>
      <w:proofErr w:type="spellStart"/>
      <w:r w:rsidRPr="00EC30F2">
        <w:rPr>
          <w:rFonts w:hint="cs"/>
          <w:rtl/>
        </w:rPr>
        <w:t>מנסור</w:t>
      </w:r>
      <w:proofErr w:type="spellEnd"/>
      <w:r w:rsidRPr="00EC30F2">
        <w:rPr>
          <w:rFonts w:hint="cs"/>
          <w:rtl/>
        </w:rPr>
        <w:t xml:space="preserve"> עבאס (רע"מ – הרשימה הערבית המאוחדת):</w:t>
      </w:r>
      <w:r w:rsidRPr="00EC30F2">
        <w:rPr>
          <w:rStyle w:val="TagStyle"/>
          <w:rFonts w:hint="cs"/>
          <w:rtl/>
        </w:rPr>
        <w:t xml:space="preserve"> &lt;&lt; דובר &gt;&gt;</w:t>
      </w:r>
      <w:r w:rsidRPr="00EC30F2">
        <w:rPr>
          <w:rFonts w:hint="cs"/>
          <w:rtl/>
        </w:rPr>
        <w:t xml:space="preserve">   </w:t>
      </w:r>
      <w:bookmarkEnd w:id="286"/>
    </w:p>
    <w:p w:rsidR="00D015C3" w:rsidRPr="00EC30F2" w:rsidRDefault="00D015C3" w:rsidP="00D015C3">
      <w:pPr>
        <w:pStyle w:val="KeepWithNext"/>
        <w:rPr>
          <w:rtl/>
        </w:rPr>
      </w:pPr>
    </w:p>
    <w:p w:rsidR="00D015C3" w:rsidRPr="00EC30F2" w:rsidRDefault="00D12012" w:rsidP="00D12012">
      <w:pPr>
        <w:rPr>
          <w:rtl/>
        </w:rPr>
      </w:pPr>
      <w:bookmarkStart w:id="287" w:name="_ETM_Q1_789833"/>
      <w:bookmarkStart w:id="288" w:name="_ETM_Q1_789896"/>
      <w:bookmarkEnd w:id="287"/>
      <w:bookmarkEnd w:id="288"/>
      <w:r w:rsidRPr="00EC30F2">
        <w:rPr>
          <w:rFonts w:hint="cs"/>
          <w:rtl/>
        </w:rPr>
        <w:t xml:space="preserve">בסעיף האחר, לא הסעיף תחת השם שלי, </w:t>
      </w:r>
      <w:bookmarkStart w:id="289" w:name="_ETM_Q1_798234"/>
      <w:bookmarkEnd w:id="289"/>
      <w:r w:rsidRPr="00EC30F2">
        <w:rPr>
          <w:rFonts w:hint="cs"/>
          <w:rtl/>
        </w:rPr>
        <w:t>בסעיף של רע"מ, כתוב שם "ל</w:t>
      </w:r>
      <w:bookmarkStart w:id="290" w:name="_ETM_Q1_801347"/>
      <w:bookmarkStart w:id="291" w:name="_ETM_Q1_801392"/>
      <w:bookmarkEnd w:id="290"/>
      <w:bookmarkEnd w:id="291"/>
      <w:r w:rsidR="00D015C3" w:rsidRPr="00EC30F2">
        <w:rPr>
          <w:rtl/>
        </w:rPr>
        <w:t xml:space="preserve">רבות החברה הערבית </w:t>
      </w:r>
      <w:r w:rsidRPr="00EC30F2">
        <w:rPr>
          <w:rFonts w:hint="cs"/>
          <w:rtl/>
        </w:rPr>
        <w:t xml:space="preserve">והחרדית", בהקשר של ייצוג הולם. </w:t>
      </w:r>
      <w:bookmarkStart w:id="292" w:name="_ETM_Q1_804138"/>
      <w:bookmarkEnd w:id="292"/>
      <w:r w:rsidRPr="00EC30F2">
        <w:rPr>
          <w:rFonts w:hint="cs"/>
          <w:rtl/>
        </w:rPr>
        <w:t>אנחנו כמובן מדגישים את כל המגזרים. אנחנו אומרים</w:t>
      </w:r>
      <w:r w:rsidR="003B13A2" w:rsidRPr="00EC30F2">
        <w:rPr>
          <w:rFonts w:hint="cs"/>
          <w:rtl/>
        </w:rPr>
        <w:t>:</w:t>
      </w:r>
      <w:r w:rsidRPr="00EC30F2">
        <w:rPr>
          <w:rFonts w:hint="cs"/>
          <w:rtl/>
        </w:rPr>
        <w:t xml:space="preserve"> ייצוג </w:t>
      </w:r>
      <w:bookmarkStart w:id="293" w:name="_ETM_Q1_807308"/>
      <w:bookmarkEnd w:id="293"/>
      <w:r w:rsidRPr="00EC30F2">
        <w:rPr>
          <w:rFonts w:hint="cs"/>
          <w:rtl/>
        </w:rPr>
        <w:t>הולם לכל המגזרים, לרבות החברה הערבית והחרדית. הדגשנו את זה,</w:t>
      </w:r>
      <w:bookmarkStart w:id="294" w:name="_ETM_Q1_814560"/>
      <w:bookmarkEnd w:id="294"/>
      <w:r w:rsidRPr="00EC30F2">
        <w:rPr>
          <w:rFonts w:hint="cs"/>
          <w:rtl/>
        </w:rPr>
        <w:t xml:space="preserve"> כי לשתיהן יש פער מבחינת הייצוג. </w:t>
      </w:r>
      <w:bookmarkStart w:id="295" w:name="_ETM_Q1_817447"/>
      <w:bookmarkStart w:id="296" w:name="_ETM_Q1_817517"/>
      <w:bookmarkEnd w:id="295"/>
      <w:bookmarkEnd w:id="296"/>
      <w:r w:rsidR="00D015C3" w:rsidRPr="00EC30F2">
        <w:rPr>
          <w:rtl/>
        </w:rPr>
        <w:t xml:space="preserve">אותה </w:t>
      </w:r>
      <w:bookmarkStart w:id="297" w:name="_ETM_Q1_821311"/>
      <w:bookmarkEnd w:id="297"/>
      <w:r w:rsidR="00D015C3" w:rsidRPr="00EC30F2">
        <w:rPr>
          <w:rtl/>
        </w:rPr>
        <w:t xml:space="preserve">תמונה גם נמצאת בשירות המדינה, </w:t>
      </w:r>
      <w:r w:rsidRPr="00EC30F2">
        <w:rPr>
          <w:rFonts w:hint="cs"/>
          <w:rtl/>
        </w:rPr>
        <w:t xml:space="preserve">גם </w:t>
      </w:r>
      <w:r w:rsidR="00D015C3" w:rsidRPr="00EC30F2">
        <w:rPr>
          <w:rtl/>
        </w:rPr>
        <w:t xml:space="preserve">שם </w:t>
      </w:r>
      <w:r w:rsidRPr="00EC30F2">
        <w:rPr>
          <w:rFonts w:hint="cs"/>
          <w:rtl/>
        </w:rPr>
        <w:t>שיעור החרדים</w:t>
      </w:r>
      <w:r w:rsidR="00D015C3" w:rsidRPr="00EC30F2">
        <w:rPr>
          <w:rtl/>
        </w:rPr>
        <w:t xml:space="preserve"> 2%-3% לא </w:t>
      </w:r>
      <w:bookmarkStart w:id="298" w:name="_ETM_Q1_834201"/>
      <w:bookmarkEnd w:id="298"/>
      <w:r w:rsidR="00D015C3" w:rsidRPr="00EC30F2">
        <w:rPr>
          <w:rtl/>
        </w:rPr>
        <w:t>יותר מזה.</w:t>
      </w:r>
    </w:p>
    <w:p w:rsidR="00D015C3" w:rsidRPr="00EC30F2" w:rsidRDefault="00D015C3" w:rsidP="00D015C3">
      <w:pPr>
        <w:rPr>
          <w:rtl/>
        </w:rPr>
      </w:pPr>
      <w:bookmarkStart w:id="299" w:name="_ETM_Q1_836338"/>
      <w:bookmarkStart w:id="300" w:name="_ETM_Q1_836410"/>
      <w:bookmarkEnd w:id="299"/>
      <w:bookmarkEnd w:id="300"/>
    </w:p>
    <w:p w:rsidR="00D12012" w:rsidRPr="00EC30F2" w:rsidRDefault="00D015C3" w:rsidP="00D12012">
      <w:pPr>
        <w:rPr>
          <w:rtl/>
        </w:rPr>
      </w:pPr>
      <w:bookmarkStart w:id="301" w:name="_ETM_Q1_836535"/>
      <w:bookmarkStart w:id="302" w:name="_ETM_Q1_836583"/>
      <w:bookmarkEnd w:id="301"/>
      <w:bookmarkEnd w:id="302"/>
      <w:r w:rsidRPr="00EC30F2">
        <w:rPr>
          <w:rtl/>
        </w:rPr>
        <w:t xml:space="preserve">רציתי להוסיף ולהגיד שאומנם ההצעה הזאת מיטיבה </w:t>
      </w:r>
      <w:r w:rsidR="00D12012" w:rsidRPr="00EC30F2">
        <w:rPr>
          <w:rFonts w:hint="cs"/>
          <w:rtl/>
        </w:rPr>
        <w:t xml:space="preserve">לכאורה </w:t>
      </w:r>
      <w:bookmarkStart w:id="303" w:name="_ETM_Q1_843404"/>
      <w:bookmarkEnd w:id="303"/>
      <w:r w:rsidRPr="00EC30F2">
        <w:rPr>
          <w:rtl/>
        </w:rPr>
        <w:t xml:space="preserve">עם החברה </w:t>
      </w:r>
      <w:bookmarkStart w:id="304" w:name="_ETM_Q1_847063"/>
      <w:bookmarkEnd w:id="304"/>
      <w:r w:rsidRPr="00EC30F2">
        <w:rPr>
          <w:rtl/>
        </w:rPr>
        <w:t xml:space="preserve">הערבית, </w:t>
      </w:r>
      <w:r w:rsidR="00D12012" w:rsidRPr="00EC30F2">
        <w:rPr>
          <w:rFonts w:hint="cs"/>
          <w:rtl/>
        </w:rPr>
        <w:t xml:space="preserve">יחסית למה שהיה, </w:t>
      </w:r>
      <w:r w:rsidRPr="00EC30F2">
        <w:rPr>
          <w:rtl/>
        </w:rPr>
        <w:t>אבל היא תורמת</w:t>
      </w:r>
      <w:r w:rsidR="00D12012" w:rsidRPr="00EC30F2">
        <w:rPr>
          <w:rFonts w:hint="cs"/>
          <w:rtl/>
        </w:rPr>
        <w:t xml:space="preserve"> לפתרון שהוא יותר מאוזן, שיכול להיות </w:t>
      </w:r>
      <w:bookmarkStart w:id="305" w:name="_ETM_Q1_860190"/>
      <w:bookmarkEnd w:id="305"/>
      <w:r w:rsidR="00D12012" w:rsidRPr="00EC30F2">
        <w:rPr>
          <w:rFonts w:hint="cs"/>
          <w:rtl/>
        </w:rPr>
        <w:t xml:space="preserve">מפלט לכולנו, לאור האירועים והמתח שיש וההתפתחויות האחרונות </w:t>
      </w:r>
      <w:r w:rsidR="00D12012" w:rsidRPr="00EC30F2">
        <w:rPr>
          <w:rtl/>
        </w:rPr>
        <w:t>–</w:t>
      </w:r>
      <w:r w:rsidR="00D12012" w:rsidRPr="00EC30F2">
        <w:rPr>
          <w:rFonts w:hint="cs"/>
          <w:rtl/>
        </w:rPr>
        <w:t xml:space="preserve"> יכול </w:t>
      </w:r>
      <w:bookmarkStart w:id="306" w:name="_ETM_Q1_867831"/>
      <w:bookmarkEnd w:id="306"/>
      <w:r w:rsidR="00D12012" w:rsidRPr="00EC30F2">
        <w:rPr>
          <w:rFonts w:hint="cs"/>
          <w:rtl/>
        </w:rPr>
        <w:t xml:space="preserve">להיות שזה המפלט של שני הצדדים, במיוחד לקואליציה, </w:t>
      </w:r>
      <w:bookmarkStart w:id="307" w:name="_ETM_Q1_55092"/>
      <w:bookmarkEnd w:id="307"/>
      <w:r w:rsidRPr="00EC30F2">
        <w:rPr>
          <w:rtl/>
        </w:rPr>
        <w:t xml:space="preserve">שהיא </w:t>
      </w:r>
      <w:r w:rsidR="00D12012" w:rsidRPr="00EC30F2">
        <w:rPr>
          <w:rFonts w:hint="cs"/>
          <w:rtl/>
        </w:rPr>
        <w:t>טיפס</w:t>
      </w:r>
      <w:r w:rsidRPr="00EC30F2">
        <w:rPr>
          <w:rtl/>
        </w:rPr>
        <w:t xml:space="preserve">ה על עץ גבוה, וההצעה הזאת </w:t>
      </w:r>
      <w:bookmarkStart w:id="308" w:name="_ETM_Q1_882447"/>
      <w:bookmarkEnd w:id="308"/>
      <w:r w:rsidRPr="00EC30F2">
        <w:rPr>
          <w:rtl/>
        </w:rPr>
        <w:t xml:space="preserve">יכולה להיות פתרון, שלא רק אנחנו כצעד פוליטי נרוויח מזה, </w:t>
      </w:r>
      <w:bookmarkStart w:id="309" w:name="_ETM_Q1_892436"/>
      <w:bookmarkEnd w:id="309"/>
      <w:r w:rsidRPr="00EC30F2">
        <w:rPr>
          <w:rtl/>
        </w:rPr>
        <w:t xml:space="preserve">אלא כל הציבור והמערכת הפוליטית יכולה למצוא פתרון בהצעה הזאת. </w:t>
      </w:r>
      <w:bookmarkStart w:id="310" w:name="_ETM_Q1_902631"/>
      <w:bookmarkEnd w:id="310"/>
    </w:p>
    <w:p w:rsidR="00D12012" w:rsidRPr="00EC30F2" w:rsidRDefault="00D12012" w:rsidP="00D12012">
      <w:pPr>
        <w:rPr>
          <w:rtl/>
        </w:rPr>
      </w:pPr>
      <w:bookmarkStart w:id="311" w:name="_ETM_Q1_900612"/>
      <w:bookmarkStart w:id="312" w:name="_ETM_Q1_900643"/>
      <w:bookmarkStart w:id="313" w:name="_ETM_Q1_900819"/>
      <w:bookmarkEnd w:id="311"/>
      <w:bookmarkEnd w:id="312"/>
      <w:bookmarkEnd w:id="313"/>
    </w:p>
    <w:p w:rsidR="00D015C3" w:rsidRPr="00EC30F2" w:rsidRDefault="00D015C3" w:rsidP="00D12012">
      <w:pPr>
        <w:rPr>
          <w:rtl/>
        </w:rPr>
      </w:pPr>
      <w:bookmarkStart w:id="314" w:name="_ETM_Q1_900854"/>
      <w:bookmarkEnd w:id="314"/>
      <w:r w:rsidRPr="00EC30F2">
        <w:rPr>
          <w:rtl/>
        </w:rPr>
        <w:t>אלו עיקרי הדברים, אדוני היושב-ראש</w:t>
      </w:r>
      <w:r w:rsidR="00D12012" w:rsidRPr="00EC30F2">
        <w:rPr>
          <w:rFonts w:hint="cs"/>
          <w:rtl/>
        </w:rPr>
        <w:t xml:space="preserve">. אני </w:t>
      </w:r>
      <w:bookmarkStart w:id="315" w:name="_ETM_Q1_906515"/>
      <w:bookmarkEnd w:id="315"/>
      <w:r w:rsidR="00D12012" w:rsidRPr="00EC30F2">
        <w:rPr>
          <w:rFonts w:hint="cs"/>
          <w:rtl/>
        </w:rPr>
        <w:t>חושב</w:t>
      </w:r>
      <w:r w:rsidRPr="00EC30F2">
        <w:rPr>
          <w:rtl/>
        </w:rPr>
        <w:t xml:space="preserve"> </w:t>
      </w:r>
      <w:r w:rsidR="007B6FBF" w:rsidRPr="00EC30F2">
        <w:rPr>
          <w:rFonts w:hint="cs"/>
          <w:rtl/>
        </w:rPr>
        <w:t>ש</w:t>
      </w:r>
      <w:r w:rsidRPr="00EC30F2">
        <w:rPr>
          <w:rtl/>
        </w:rPr>
        <w:t>מן הראוי</w:t>
      </w:r>
      <w:r w:rsidR="007B6FBF" w:rsidRPr="00EC30F2">
        <w:rPr>
          <w:rFonts w:hint="cs"/>
          <w:rtl/>
        </w:rPr>
        <w:t>,</w:t>
      </w:r>
      <w:r w:rsidR="00D12012" w:rsidRPr="00EC30F2">
        <w:rPr>
          <w:rFonts w:hint="cs"/>
          <w:rtl/>
        </w:rPr>
        <w:t xml:space="preserve"> לאור האירועים, המחאה, הרצון של הקואליציה והציבור שלה לרשום </w:t>
      </w:r>
      <w:bookmarkStart w:id="316" w:name="_ETM_Q1_913129"/>
      <w:bookmarkEnd w:id="316"/>
      <w:r w:rsidR="00D12012" w:rsidRPr="00EC30F2">
        <w:rPr>
          <w:rFonts w:hint="cs"/>
          <w:rtl/>
        </w:rPr>
        <w:t xml:space="preserve">הישג ולתקן דברים שהם חושבים ומאמינים שצריך לתקן </w:t>
      </w:r>
      <w:r w:rsidR="00D12012" w:rsidRPr="00EC30F2">
        <w:rPr>
          <w:rtl/>
        </w:rPr>
        <w:t>–</w:t>
      </w:r>
      <w:r w:rsidR="00D12012" w:rsidRPr="00EC30F2">
        <w:rPr>
          <w:rFonts w:hint="cs"/>
          <w:rtl/>
        </w:rPr>
        <w:t xml:space="preserve"> אני </w:t>
      </w:r>
      <w:bookmarkStart w:id="317" w:name="_ETM_Q1_918163"/>
      <w:bookmarkEnd w:id="317"/>
      <w:r w:rsidR="00D12012" w:rsidRPr="00EC30F2">
        <w:rPr>
          <w:rFonts w:hint="cs"/>
          <w:rtl/>
        </w:rPr>
        <w:t xml:space="preserve">חושב שיש כאן הצעה מאוזנת. </w:t>
      </w:r>
      <w:bookmarkStart w:id="318" w:name="_ETM_Q1_911815"/>
      <w:bookmarkStart w:id="319" w:name="_ETM_Q1_911879"/>
      <w:bookmarkStart w:id="320" w:name="_ETM_Q1_915431"/>
      <w:bookmarkStart w:id="321" w:name="_ETM_Q1_923300"/>
      <w:bookmarkEnd w:id="318"/>
      <w:bookmarkEnd w:id="319"/>
      <w:bookmarkEnd w:id="320"/>
      <w:bookmarkEnd w:id="321"/>
      <w:r w:rsidR="00D12012" w:rsidRPr="00EC30F2">
        <w:rPr>
          <w:rFonts w:hint="cs"/>
          <w:rtl/>
        </w:rPr>
        <w:t>ו</w:t>
      </w:r>
      <w:r w:rsidRPr="00EC30F2">
        <w:rPr>
          <w:rtl/>
        </w:rPr>
        <w:t>מה שחשוב, המשמעות של הסעיפים האלה, או ש</w:t>
      </w:r>
      <w:bookmarkStart w:id="322" w:name="_ETM_Q1_932976"/>
      <w:bookmarkEnd w:id="322"/>
      <w:r w:rsidRPr="00EC30F2">
        <w:rPr>
          <w:rtl/>
        </w:rPr>
        <w:t>מאמצים את כולם</w:t>
      </w:r>
      <w:r w:rsidR="00D12012" w:rsidRPr="00EC30F2">
        <w:rPr>
          <w:rFonts w:hint="cs"/>
          <w:rtl/>
        </w:rPr>
        <w:t xml:space="preserve"> או שדוחים </w:t>
      </w:r>
      <w:bookmarkStart w:id="323" w:name="_ETM_Q1_929861"/>
      <w:bookmarkEnd w:id="323"/>
      <w:r w:rsidR="00D12012" w:rsidRPr="00EC30F2">
        <w:rPr>
          <w:rFonts w:hint="cs"/>
          <w:rtl/>
        </w:rPr>
        <w:t xml:space="preserve">את כולם. אם מאמצים רק סעיף חדש, אפשר רק את </w:t>
      </w:r>
      <w:bookmarkStart w:id="324" w:name="_ETM_Q1_934489"/>
      <w:bookmarkEnd w:id="324"/>
      <w:r w:rsidR="00D12012" w:rsidRPr="00EC30F2">
        <w:rPr>
          <w:rFonts w:hint="cs"/>
          <w:rtl/>
        </w:rPr>
        <w:t>הנושא של ייצוג הולם.</w:t>
      </w:r>
    </w:p>
    <w:p w:rsidR="00D015C3" w:rsidRPr="00EC30F2" w:rsidRDefault="00D015C3" w:rsidP="00D015C3">
      <w:pPr>
        <w:rPr>
          <w:rtl/>
        </w:rPr>
      </w:pPr>
      <w:bookmarkStart w:id="325" w:name="_ETM_Q1_938302"/>
      <w:bookmarkStart w:id="326" w:name="_ETM_Q1_938375"/>
      <w:bookmarkEnd w:id="325"/>
      <w:bookmarkEnd w:id="326"/>
    </w:p>
    <w:p w:rsidR="00D12012" w:rsidRPr="00EC30F2" w:rsidRDefault="00D12012" w:rsidP="00D12012">
      <w:pPr>
        <w:pStyle w:val="af5"/>
        <w:keepNext/>
        <w:rPr>
          <w:rtl/>
        </w:rPr>
      </w:pPr>
      <w:bookmarkStart w:id="327" w:name="ET_interruption_קריאה_36"/>
      <w:r w:rsidRPr="00EC30F2">
        <w:rPr>
          <w:rStyle w:val="TagStyle"/>
          <w:rtl/>
        </w:rPr>
        <w:t xml:space="preserve"> &lt;&lt; קריאה &gt;&gt; </w:t>
      </w:r>
      <w:r w:rsidRPr="00EC30F2">
        <w:rPr>
          <w:rtl/>
        </w:rPr>
        <w:t>קריאה:</w:t>
      </w:r>
      <w:r w:rsidRPr="00EC30F2">
        <w:rPr>
          <w:rStyle w:val="TagStyle"/>
          <w:rtl/>
        </w:rPr>
        <w:t xml:space="preserve"> &lt;&lt; קריאה &gt;&gt;</w:t>
      </w:r>
      <w:r w:rsidRPr="00EC30F2">
        <w:rPr>
          <w:rtl/>
        </w:rPr>
        <w:t xml:space="preserve">   </w:t>
      </w:r>
      <w:bookmarkEnd w:id="327"/>
    </w:p>
    <w:p w:rsidR="00D12012" w:rsidRPr="00EC30F2" w:rsidRDefault="00D12012" w:rsidP="00D12012">
      <w:pPr>
        <w:pStyle w:val="KeepWithNext"/>
        <w:rPr>
          <w:rtl/>
        </w:rPr>
      </w:pPr>
    </w:p>
    <w:p w:rsidR="00D015C3" w:rsidRPr="00EC30F2" w:rsidRDefault="00D015C3" w:rsidP="00D015C3">
      <w:pPr>
        <w:rPr>
          <w:rtl/>
        </w:rPr>
      </w:pPr>
      <w:bookmarkStart w:id="328" w:name="_ETM_Q1_934568"/>
      <w:bookmarkStart w:id="329" w:name="_ETM_Q1_952497"/>
      <w:bookmarkStart w:id="330" w:name="_ETM_Q1_952543"/>
      <w:bookmarkStart w:id="331" w:name="_ETM_Q1_955829"/>
      <w:bookmarkStart w:id="332" w:name="_ETM_Q1_955901"/>
      <w:bookmarkStart w:id="333" w:name="_ETM_Q1_939224"/>
      <w:bookmarkStart w:id="334" w:name="_ETM_Q1_939276"/>
      <w:bookmarkEnd w:id="328"/>
      <w:bookmarkEnd w:id="329"/>
      <w:bookmarkEnd w:id="330"/>
      <w:bookmarkEnd w:id="331"/>
      <w:bookmarkEnd w:id="332"/>
      <w:bookmarkEnd w:id="333"/>
      <w:bookmarkEnd w:id="334"/>
      <w:r w:rsidRPr="00EC30F2">
        <w:rPr>
          <w:rtl/>
        </w:rPr>
        <w:t>לא תהיה הפ</w:t>
      </w:r>
      <w:r w:rsidR="00D12012" w:rsidRPr="00EC30F2">
        <w:rPr>
          <w:rFonts w:hint="cs"/>
          <w:rtl/>
        </w:rPr>
        <w:t>י</w:t>
      </w:r>
      <w:r w:rsidRPr="00EC30F2">
        <w:rPr>
          <w:rtl/>
        </w:rPr>
        <w:t>כה משטרית</w:t>
      </w:r>
      <w:r w:rsidR="00D12012" w:rsidRPr="00EC30F2">
        <w:rPr>
          <w:rFonts w:hint="cs"/>
          <w:rtl/>
        </w:rPr>
        <w:t>. לא תהיה הפיכה.</w:t>
      </w:r>
      <w:r w:rsidRPr="00EC30F2">
        <w:rPr>
          <w:rtl/>
        </w:rPr>
        <w:t xml:space="preserve"> אתם הורסים </w:t>
      </w:r>
      <w:bookmarkStart w:id="335" w:name="_ETM_Q1_945649"/>
      <w:bookmarkEnd w:id="335"/>
      <w:r w:rsidRPr="00EC30F2">
        <w:rPr>
          <w:rtl/>
        </w:rPr>
        <w:t>את המדינה. אתה</w:t>
      </w:r>
      <w:r w:rsidR="00D12012" w:rsidRPr="00EC30F2">
        <w:rPr>
          <w:rFonts w:hint="cs"/>
          <w:rtl/>
        </w:rPr>
        <w:t xml:space="preserve"> מחריב את המדינה, חבר הכנסת </w:t>
      </w:r>
      <w:proofErr w:type="spellStart"/>
      <w:r w:rsidR="00D12012" w:rsidRPr="00EC30F2">
        <w:rPr>
          <w:rFonts w:hint="cs"/>
          <w:rtl/>
        </w:rPr>
        <w:t>רוטמן</w:t>
      </w:r>
      <w:proofErr w:type="spellEnd"/>
      <w:r w:rsidR="00D12012" w:rsidRPr="00EC30F2">
        <w:rPr>
          <w:rFonts w:hint="cs"/>
          <w:rtl/>
        </w:rPr>
        <w:t>. אתה</w:t>
      </w:r>
      <w:r w:rsidRPr="00EC30F2">
        <w:rPr>
          <w:rtl/>
        </w:rPr>
        <w:t xml:space="preserve"> פוגע בביטחון המדינה.</w:t>
      </w:r>
    </w:p>
    <w:p w:rsidR="00D12012" w:rsidRPr="00EC30F2" w:rsidRDefault="00D12012" w:rsidP="00D015C3">
      <w:pPr>
        <w:rPr>
          <w:rtl/>
        </w:rPr>
      </w:pPr>
      <w:bookmarkStart w:id="336" w:name="_ETM_Q1_944041"/>
      <w:bookmarkStart w:id="337" w:name="_ETM_Q1_944088"/>
      <w:bookmarkEnd w:id="336"/>
      <w:bookmarkEnd w:id="337"/>
    </w:p>
    <w:p w:rsidR="00D12012" w:rsidRPr="00EC30F2" w:rsidRDefault="00D12012" w:rsidP="00D12012">
      <w:pPr>
        <w:pStyle w:val="a4"/>
        <w:keepNext/>
        <w:rPr>
          <w:rtl/>
        </w:rPr>
      </w:pPr>
      <w:bookmarkStart w:id="338" w:name="ET_speaker_5809_37"/>
      <w:r w:rsidRPr="00EC30F2">
        <w:rPr>
          <w:rStyle w:val="TagStyle"/>
          <w:rtl/>
        </w:rPr>
        <w:t xml:space="preserve"> &lt;&lt; דובר &gt;&gt; </w:t>
      </w:r>
      <w:r w:rsidRPr="00EC30F2">
        <w:rPr>
          <w:rtl/>
        </w:rPr>
        <w:t xml:space="preserve">מיכל שיר </w:t>
      </w:r>
      <w:proofErr w:type="spellStart"/>
      <w:r w:rsidRPr="00EC30F2">
        <w:rPr>
          <w:rtl/>
        </w:rPr>
        <w:t>סגמן</w:t>
      </w:r>
      <w:proofErr w:type="spellEnd"/>
      <w:r w:rsidRPr="00EC30F2">
        <w:rPr>
          <w:rtl/>
        </w:rPr>
        <w:t xml:space="preserve"> (יש עתיד):</w:t>
      </w:r>
      <w:r w:rsidRPr="00EC30F2">
        <w:rPr>
          <w:rStyle w:val="TagStyle"/>
          <w:rtl/>
        </w:rPr>
        <w:t xml:space="preserve"> &lt;&lt; דובר &gt;&gt;</w:t>
      </w:r>
      <w:r w:rsidRPr="00EC30F2">
        <w:rPr>
          <w:rtl/>
        </w:rPr>
        <w:t xml:space="preserve">   </w:t>
      </w:r>
      <w:bookmarkEnd w:id="338"/>
    </w:p>
    <w:p w:rsidR="00D12012" w:rsidRPr="00EC30F2" w:rsidRDefault="00D12012" w:rsidP="00D12012">
      <w:pPr>
        <w:pStyle w:val="KeepWithNext"/>
        <w:rPr>
          <w:rtl/>
        </w:rPr>
      </w:pPr>
    </w:p>
    <w:p w:rsidR="00D12012" w:rsidRPr="00EC30F2" w:rsidRDefault="00D12012" w:rsidP="00D12012">
      <w:pPr>
        <w:rPr>
          <w:rtl/>
        </w:rPr>
      </w:pPr>
      <w:bookmarkStart w:id="339" w:name="_ETM_Q1_944431"/>
      <w:bookmarkStart w:id="340" w:name="_ETM_Q1_944479"/>
      <w:bookmarkEnd w:id="339"/>
      <w:bookmarkEnd w:id="340"/>
      <w:r w:rsidRPr="00EC30F2">
        <w:rPr>
          <w:rFonts w:hint="cs"/>
          <w:rtl/>
        </w:rPr>
        <w:t>כל הכבוד.</w:t>
      </w:r>
    </w:p>
    <w:p w:rsidR="00D12012" w:rsidRPr="00EC30F2" w:rsidRDefault="00D12012" w:rsidP="00D12012">
      <w:pPr>
        <w:rPr>
          <w:rtl/>
        </w:rPr>
      </w:pPr>
      <w:bookmarkStart w:id="341" w:name="_ETM_Q1_945646"/>
      <w:bookmarkStart w:id="342" w:name="_ETM_Q1_945685"/>
      <w:bookmarkEnd w:id="341"/>
      <w:bookmarkEnd w:id="342"/>
    </w:p>
    <w:p w:rsidR="00D12012" w:rsidRPr="00EC30F2" w:rsidRDefault="00D12012" w:rsidP="00D12012">
      <w:pPr>
        <w:pStyle w:val="a4"/>
        <w:keepNext/>
        <w:rPr>
          <w:rtl/>
        </w:rPr>
      </w:pPr>
      <w:bookmarkStart w:id="343" w:name="ET_speaker_6156_38"/>
      <w:r w:rsidRPr="00EC30F2">
        <w:rPr>
          <w:rStyle w:val="TagStyle"/>
          <w:rtl/>
        </w:rPr>
        <w:t xml:space="preserve"> &lt;&lt; דובר &gt;&gt; </w:t>
      </w:r>
      <w:r w:rsidRPr="00EC30F2">
        <w:rPr>
          <w:rtl/>
        </w:rPr>
        <w:t>גלעד קריב (העבודה):</w:t>
      </w:r>
      <w:r w:rsidRPr="00EC30F2">
        <w:rPr>
          <w:rStyle w:val="TagStyle"/>
          <w:rtl/>
        </w:rPr>
        <w:t xml:space="preserve"> &lt;&lt; דובר &gt;&gt;</w:t>
      </w:r>
      <w:r w:rsidRPr="00EC30F2">
        <w:rPr>
          <w:rtl/>
        </w:rPr>
        <w:t xml:space="preserve">   </w:t>
      </w:r>
      <w:bookmarkEnd w:id="343"/>
    </w:p>
    <w:p w:rsidR="00D12012" w:rsidRPr="00EC30F2" w:rsidRDefault="00D12012" w:rsidP="00D12012">
      <w:pPr>
        <w:pStyle w:val="KeepWithNext"/>
        <w:rPr>
          <w:rtl/>
        </w:rPr>
      </w:pPr>
    </w:p>
    <w:p w:rsidR="00D12012" w:rsidRPr="00EC30F2" w:rsidRDefault="00D12012" w:rsidP="00D12012">
      <w:pPr>
        <w:rPr>
          <w:rtl/>
        </w:rPr>
      </w:pPr>
      <w:bookmarkStart w:id="344" w:name="_ETM_Q1_946343"/>
      <w:bookmarkStart w:id="345" w:name="_ETM_Q1_946383"/>
      <w:bookmarkEnd w:id="344"/>
      <w:bookmarkEnd w:id="345"/>
      <w:r w:rsidRPr="00EC30F2">
        <w:rPr>
          <w:rFonts w:hint="cs"/>
          <w:rtl/>
        </w:rPr>
        <w:t xml:space="preserve">הוא אכן פוגע בביטחון </w:t>
      </w:r>
      <w:bookmarkStart w:id="346" w:name="_ETM_Q1_949573"/>
      <w:bookmarkEnd w:id="346"/>
      <w:r w:rsidRPr="00EC30F2">
        <w:rPr>
          <w:rFonts w:hint="cs"/>
          <w:rtl/>
        </w:rPr>
        <w:t xml:space="preserve">המדינה. לא צריך בכוח. כשישבה פה מישהי שעשתה תנועות מגונות </w:t>
      </w:r>
      <w:bookmarkStart w:id="347" w:name="_ETM_Q1_956572"/>
      <w:bookmarkEnd w:id="347"/>
      <w:r w:rsidRPr="00EC30F2">
        <w:rPr>
          <w:rFonts w:hint="cs"/>
          <w:rtl/>
        </w:rPr>
        <w:t>לעבר מרב מיכאלי, אתה גלגלת עיניים</w:t>
      </w:r>
      <w:r w:rsidR="00F51A77" w:rsidRPr="00EC30F2">
        <w:rPr>
          <w:rFonts w:hint="cs"/>
          <w:rtl/>
        </w:rPr>
        <w:t xml:space="preserve"> </w:t>
      </w:r>
      <w:bookmarkStart w:id="348" w:name="_ETM_Q1_959969"/>
      <w:bookmarkEnd w:id="348"/>
      <w:r w:rsidR="00F51A77" w:rsidRPr="00EC30F2">
        <w:rPr>
          <w:rFonts w:hint="cs"/>
          <w:rtl/>
        </w:rPr>
        <w:t>לשמיים.</w:t>
      </w:r>
    </w:p>
    <w:p w:rsidR="00F51A77" w:rsidRPr="00EC30F2" w:rsidRDefault="00F51A77" w:rsidP="00D12012">
      <w:pPr>
        <w:rPr>
          <w:rtl/>
        </w:rPr>
      </w:pPr>
      <w:bookmarkStart w:id="349" w:name="_ETM_Q1_958463"/>
      <w:bookmarkStart w:id="350" w:name="_ETM_Q1_958516"/>
      <w:bookmarkStart w:id="351" w:name="_ETM_Q1_956042"/>
      <w:bookmarkEnd w:id="349"/>
      <w:bookmarkEnd w:id="350"/>
      <w:bookmarkEnd w:id="351"/>
    </w:p>
    <w:p w:rsidR="00F51A77" w:rsidRPr="00EC30F2" w:rsidRDefault="00F51A77" w:rsidP="00F51A77">
      <w:pPr>
        <w:pStyle w:val="a4"/>
        <w:keepNext/>
        <w:rPr>
          <w:rtl/>
        </w:rPr>
      </w:pPr>
      <w:bookmarkStart w:id="352" w:name="ET_speaker_5795_39"/>
      <w:r w:rsidRPr="00EC30F2">
        <w:rPr>
          <w:rStyle w:val="TagStyle"/>
          <w:rtl/>
        </w:rPr>
        <w:t xml:space="preserve"> &lt;&lt; דובר &gt;&gt; </w:t>
      </w:r>
      <w:proofErr w:type="spellStart"/>
      <w:r w:rsidRPr="00EC30F2">
        <w:rPr>
          <w:rtl/>
        </w:rPr>
        <w:t>מנסור</w:t>
      </w:r>
      <w:proofErr w:type="spellEnd"/>
      <w:r w:rsidRPr="00EC30F2">
        <w:rPr>
          <w:rtl/>
        </w:rPr>
        <w:t xml:space="preserve"> עבאס (רע"מ – הרשימה הערבית המאוחדת):</w:t>
      </w:r>
      <w:r w:rsidRPr="00EC30F2">
        <w:rPr>
          <w:rStyle w:val="TagStyle"/>
          <w:rtl/>
        </w:rPr>
        <w:t xml:space="preserve"> &lt;&lt; דובר &gt;&gt;</w:t>
      </w:r>
      <w:r w:rsidRPr="00EC30F2">
        <w:rPr>
          <w:rtl/>
        </w:rPr>
        <w:t xml:space="preserve">   </w:t>
      </w:r>
      <w:bookmarkEnd w:id="352"/>
    </w:p>
    <w:p w:rsidR="00F51A77" w:rsidRPr="00EC30F2" w:rsidRDefault="00F51A77" w:rsidP="00F51A77">
      <w:pPr>
        <w:pStyle w:val="KeepWithNext"/>
        <w:rPr>
          <w:rtl/>
        </w:rPr>
      </w:pPr>
    </w:p>
    <w:p w:rsidR="00F51A77" w:rsidRPr="00EC30F2" w:rsidRDefault="00F51A77" w:rsidP="00F51A77">
      <w:pPr>
        <w:rPr>
          <w:rtl/>
        </w:rPr>
      </w:pPr>
      <w:bookmarkStart w:id="353" w:name="_ETM_Q1_956373"/>
      <w:bookmarkStart w:id="354" w:name="_ETM_Q1_956415"/>
      <w:bookmarkEnd w:id="353"/>
      <w:bookmarkEnd w:id="354"/>
      <w:r w:rsidRPr="00EC30F2">
        <w:rPr>
          <w:rFonts w:hint="cs"/>
          <w:rtl/>
        </w:rPr>
        <w:t>תודה רבה, אדוני היושב-ראש.</w:t>
      </w:r>
    </w:p>
    <w:p w:rsidR="00F51A77" w:rsidRPr="00EC30F2" w:rsidRDefault="00F51A77" w:rsidP="00F51A77">
      <w:pPr>
        <w:rPr>
          <w:rtl/>
        </w:rPr>
      </w:pPr>
      <w:bookmarkStart w:id="355" w:name="_ETM_Q1_956367"/>
      <w:bookmarkStart w:id="356" w:name="_ETM_Q1_956409"/>
      <w:bookmarkEnd w:id="355"/>
      <w:bookmarkEnd w:id="356"/>
    </w:p>
    <w:p w:rsidR="00F51A77" w:rsidRPr="00EC30F2" w:rsidRDefault="00F51A77" w:rsidP="00F51A77">
      <w:pPr>
        <w:pStyle w:val="af6"/>
        <w:keepNext/>
        <w:rPr>
          <w:rtl/>
        </w:rPr>
      </w:pPr>
      <w:bookmarkStart w:id="357" w:name="ET_yor_6157_40"/>
      <w:r w:rsidRPr="00EC30F2">
        <w:rPr>
          <w:rStyle w:val="TagStyle"/>
          <w:rtl/>
        </w:rPr>
        <w:t xml:space="preserve"> &lt;&lt; יור &gt;&gt; </w:t>
      </w:r>
      <w:r w:rsidRPr="00EC30F2">
        <w:rPr>
          <w:rtl/>
        </w:rPr>
        <w:t xml:space="preserve">היו"ר שמחה </w:t>
      </w:r>
      <w:proofErr w:type="spellStart"/>
      <w:r w:rsidRPr="00EC30F2">
        <w:rPr>
          <w:rtl/>
        </w:rPr>
        <w:t>רוטמן</w:t>
      </w:r>
      <w:proofErr w:type="spellEnd"/>
      <w:r w:rsidRPr="00EC30F2">
        <w:rPr>
          <w:rtl/>
        </w:rPr>
        <w:t>:</w:t>
      </w:r>
      <w:r w:rsidRPr="00EC30F2">
        <w:rPr>
          <w:rStyle w:val="TagStyle"/>
          <w:rtl/>
        </w:rPr>
        <w:t xml:space="preserve"> &lt;&lt; יור &gt;&gt;</w:t>
      </w:r>
      <w:r w:rsidRPr="00EC30F2">
        <w:rPr>
          <w:rtl/>
        </w:rPr>
        <w:t xml:space="preserve">   </w:t>
      </w:r>
      <w:bookmarkEnd w:id="357"/>
    </w:p>
    <w:p w:rsidR="00F51A77" w:rsidRPr="00EC30F2" w:rsidRDefault="00F51A77" w:rsidP="00F51A77">
      <w:pPr>
        <w:pStyle w:val="KeepWithNext"/>
        <w:rPr>
          <w:rtl/>
        </w:rPr>
      </w:pPr>
    </w:p>
    <w:p w:rsidR="00F51A77" w:rsidRPr="00EC30F2" w:rsidRDefault="00F51A77" w:rsidP="00F51A77">
      <w:pPr>
        <w:rPr>
          <w:rtl/>
        </w:rPr>
      </w:pPr>
      <w:bookmarkStart w:id="358" w:name="_ETM_Q1_956940"/>
      <w:bookmarkEnd w:id="358"/>
      <w:r w:rsidRPr="00EC30F2">
        <w:rPr>
          <w:rFonts w:hint="cs"/>
          <w:rtl/>
        </w:rPr>
        <w:t>תודה רבה.</w:t>
      </w:r>
    </w:p>
    <w:p w:rsidR="00D015C3" w:rsidRPr="00EC30F2" w:rsidRDefault="00D015C3" w:rsidP="00D015C3">
      <w:pPr>
        <w:rPr>
          <w:rtl/>
        </w:rPr>
      </w:pPr>
      <w:bookmarkStart w:id="359" w:name="_ETM_Q1_42261"/>
      <w:bookmarkStart w:id="360" w:name="_ETM_Q1_957961"/>
      <w:bookmarkEnd w:id="359"/>
      <w:bookmarkEnd w:id="360"/>
    </w:p>
    <w:p w:rsidR="00D015C3" w:rsidRPr="00EC30F2" w:rsidRDefault="00D015C3" w:rsidP="00D015C3">
      <w:pPr>
        <w:pStyle w:val="a4"/>
        <w:keepNext/>
        <w:rPr>
          <w:rtl/>
        </w:rPr>
      </w:pPr>
      <w:bookmarkStart w:id="361" w:name="ET_speaker_6156_136"/>
      <w:r w:rsidRPr="00EC30F2">
        <w:rPr>
          <w:rStyle w:val="TagStyle"/>
          <w:rFonts w:hint="cs"/>
          <w:rtl/>
        </w:rPr>
        <w:t xml:space="preserve"> &lt;&lt; דובר &gt;&gt; </w:t>
      </w:r>
      <w:r w:rsidRPr="00EC30F2">
        <w:rPr>
          <w:rFonts w:hint="cs"/>
          <w:rtl/>
        </w:rPr>
        <w:t>גלעד קריב (העבודה):</w:t>
      </w:r>
      <w:r w:rsidRPr="00EC30F2">
        <w:rPr>
          <w:rStyle w:val="TagStyle"/>
          <w:rFonts w:hint="cs"/>
          <w:rtl/>
        </w:rPr>
        <w:t xml:space="preserve"> &lt;&lt; דובר &gt;&gt;</w:t>
      </w:r>
      <w:r w:rsidRPr="00EC30F2">
        <w:rPr>
          <w:rFonts w:hint="cs"/>
          <w:rtl/>
        </w:rPr>
        <w:t xml:space="preserve">   </w:t>
      </w:r>
      <w:bookmarkEnd w:id="361"/>
    </w:p>
    <w:p w:rsidR="00D015C3" w:rsidRPr="00EC30F2" w:rsidRDefault="00D015C3" w:rsidP="00D015C3">
      <w:pPr>
        <w:pStyle w:val="KeepWithNext"/>
        <w:rPr>
          <w:rtl/>
        </w:rPr>
      </w:pPr>
    </w:p>
    <w:p w:rsidR="00D015C3" w:rsidRPr="00EC30F2" w:rsidRDefault="00D015C3" w:rsidP="00D015C3">
      <w:pPr>
        <w:rPr>
          <w:rtl/>
        </w:rPr>
      </w:pPr>
      <w:bookmarkStart w:id="362" w:name="_ETM_Q1_958346"/>
      <w:bookmarkStart w:id="363" w:name="_ETM_Q1_958398"/>
      <w:bookmarkEnd w:id="362"/>
      <w:bookmarkEnd w:id="363"/>
      <w:r w:rsidRPr="00EC30F2">
        <w:rPr>
          <w:rtl/>
        </w:rPr>
        <w:t xml:space="preserve">אותו </w:t>
      </w:r>
      <w:bookmarkStart w:id="364" w:name="_ETM_Q1_962551"/>
      <w:bookmarkEnd w:id="364"/>
      <w:r w:rsidRPr="00EC30F2">
        <w:rPr>
          <w:rtl/>
        </w:rPr>
        <w:t>הוא זורק, ומי שישבה כאן ועשתה תנועות מגונות</w:t>
      </w:r>
      <w:r w:rsidR="00F51A77" w:rsidRPr="00EC30F2">
        <w:rPr>
          <w:rFonts w:hint="cs"/>
          <w:rtl/>
        </w:rPr>
        <w:t xml:space="preserve"> מאחורי מרב מיכאלי, זה לא עניין אותו</w:t>
      </w:r>
      <w:r w:rsidRPr="00EC30F2">
        <w:rPr>
          <w:rtl/>
        </w:rPr>
        <w:t xml:space="preserve">. פרצופו של </w:t>
      </w:r>
      <w:bookmarkStart w:id="365" w:name="_ETM_Q1_971277"/>
      <w:bookmarkEnd w:id="365"/>
      <w:r w:rsidRPr="00EC30F2">
        <w:rPr>
          <w:rtl/>
        </w:rPr>
        <w:t>היושב-ראש</w:t>
      </w:r>
      <w:r w:rsidR="00F51A77" w:rsidRPr="00EC30F2">
        <w:rPr>
          <w:rFonts w:hint="cs"/>
          <w:rtl/>
        </w:rPr>
        <w:t>.</w:t>
      </w:r>
      <w:r w:rsidRPr="00EC30F2">
        <w:rPr>
          <w:rtl/>
        </w:rPr>
        <w:t xml:space="preserve"> פרצופה של הקואליציה. צביעות. בושה. מסתער על דגל ישראל, </w:t>
      </w:r>
      <w:bookmarkStart w:id="366" w:name="_ETM_Q1_985119"/>
      <w:bookmarkEnd w:id="366"/>
      <w:r w:rsidRPr="00EC30F2">
        <w:rPr>
          <w:rtl/>
        </w:rPr>
        <w:t>אוי ואבוי.</w:t>
      </w:r>
    </w:p>
    <w:p w:rsidR="00D015C3" w:rsidRPr="00EC30F2" w:rsidRDefault="00D015C3" w:rsidP="00D015C3">
      <w:pPr>
        <w:rPr>
          <w:rtl/>
        </w:rPr>
      </w:pPr>
      <w:bookmarkStart w:id="367" w:name="_ETM_Q1_987191"/>
      <w:bookmarkStart w:id="368" w:name="_ETM_Q1_987246"/>
      <w:bookmarkEnd w:id="367"/>
      <w:bookmarkEnd w:id="368"/>
    </w:p>
    <w:p w:rsidR="00D015C3" w:rsidRPr="00EC30F2" w:rsidRDefault="00D015C3" w:rsidP="00D015C3">
      <w:pPr>
        <w:pStyle w:val="af6"/>
        <w:keepNext/>
        <w:rPr>
          <w:rtl/>
        </w:rPr>
      </w:pPr>
      <w:bookmarkStart w:id="369" w:name="ET_yor_6157_137"/>
      <w:r w:rsidRPr="00EC30F2">
        <w:rPr>
          <w:rStyle w:val="TagStyle"/>
          <w:rFonts w:hint="cs"/>
          <w:rtl/>
        </w:rPr>
        <w:t xml:space="preserve"> &lt;&lt; יור &gt;&gt; </w:t>
      </w:r>
      <w:r w:rsidRPr="00EC30F2">
        <w:rPr>
          <w:rFonts w:hint="cs"/>
          <w:rtl/>
        </w:rPr>
        <w:t xml:space="preserve">היו"ר שמחה </w:t>
      </w:r>
      <w:proofErr w:type="spellStart"/>
      <w:r w:rsidRPr="00EC30F2">
        <w:rPr>
          <w:rFonts w:hint="cs"/>
          <w:rtl/>
        </w:rPr>
        <w:t>רוטמן</w:t>
      </w:r>
      <w:proofErr w:type="spellEnd"/>
      <w:r w:rsidRPr="00EC30F2">
        <w:rPr>
          <w:rFonts w:hint="cs"/>
          <w:rtl/>
        </w:rPr>
        <w:t>:</w:t>
      </w:r>
      <w:r w:rsidRPr="00EC30F2">
        <w:rPr>
          <w:rStyle w:val="TagStyle"/>
          <w:rFonts w:hint="cs"/>
          <w:rtl/>
        </w:rPr>
        <w:t xml:space="preserve"> &lt;&lt; יור &gt;&gt;</w:t>
      </w:r>
      <w:r w:rsidRPr="00EC30F2">
        <w:rPr>
          <w:rFonts w:hint="cs"/>
          <w:rtl/>
        </w:rPr>
        <w:t xml:space="preserve">   </w:t>
      </w:r>
      <w:bookmarkEnd w:id="369"/>
    </w:p>
    <w:p w:rsidR="00D015C3" w:rsidRPr="00EC30F2" w:rsidRDefault="00D015C3" w:rsidP="00D015C3">
      <w:pPr>
        <w:pStyle w:val="KeepWithNext"/>
        <w:rPr>
          <w:rtl/>
        </w:rPr>
      </w:pPr>
    </w:p>
    <w:p w:rsidR="00D015C3" w:rsidRPr="00EC30F2" w:rsidRDefault="00D015C3" w:rsidP="00D015C3">
      <w:pPr>
        <w:rPr>
          <w:rtl/>
        </w:rPr>
      </w:pPr>
      <w:bookmarkStart w:id="370" w:name="_ETM_Q1_987685"/>
      <w:bookmarkEnd w:id="370"/>
      <w:r w:rsidRPr="00EC30F2">
        <w:rPr>
          <w:rtl/>
        </w:rPr>
        <w:t>חבל שאתה מגנה את הסדרנים</w:t>
      </w:r>
      <w:r w:rsidR="00F51A77" w:rsidRPr="00EC30F2">
        <w:rPr>
          <w:rFonts w:hint="cs"/>
          <w:rtl/>
        </w:rPr>
        <w:t>, גלעד.</w:t>
      </w:r>
    </w:p>
    <w:p w:rsidR="00D015C3" w:rsidRPr="00EC30F2" w:rsidRDefault="00D015C3" w:rsidP="00D015C3">
      <w:pPr>
        <w:rPr>
          <w:rtl/>
        </w:rPr>
      </w:pPr>
      <w:bookmarkStart w:id="371" w:name="_ETM_Q1_993199"/>
      <w:bookmarkStart w:id="372" w:name="_ETM_Q1_993267"/>
      <w:bookmarkStart w:id="373" w:name="_ETM_Q1_994350"/>
      <w:bookmarkEnd w:id="371"/>
      <w:bookmarkEnd w:id="372"/>
      <w:bookmarkEnd w:id="373"/>
    </w:p>
    <w:p w:rsidR="00D015C3" w:rsidRPr="00EC30F2" w:rsidRDefault="00D015C3" w:rsidP="00D015C3">
      <w:pPr>
        <w:pStyle w:val="a4"/>
        <w:keepNext/>
        <w:rPr>
          <w:rtl/>
        </w:rPr>
      </w:pPr>
      <w:bookmarkStart w:id="374" w:name="ET_speaker_6156_138"/>
      <w:r w:rsidRPr="00EC30F2">
        <w:rPr>
          <w:rStyle w:val="TagStyle"/>
          <w:rFonts w:hint="cs"/>
          <w:rtl/>
        </w:rPr>
        <w:lastRenderedPageBreak/>
        <w:t xml:space="preserve"> &lt;&lt; דובר &gt;&gt; </w:t>
      </w:r>
      <w:r w:rsidRPr="00EC30F2">
        <w:rPr>
          <w:rFonts w:hint="cs"/>
          <w:rtl/>
        </w:rPr>
        <w:t>גלעד קריב (העבודה):</w:t>
      </w:r>
      <w:r w:rsidRPr="00EC30F2">
        <w:rPr>
          <w:rStyle w:val="TagStyle"/>
          <w:rFonts w:hint="cs"/>
          <w:rtl/>
        </w:rPr>
        <w:t xml:space="preserve"> &lt;&lt; דובר &gt;&gt;</w:t>
      </w:r>
      <w:r w:rsidRPr="00EC30F2">
        <w:rPr>
          <w:rFonts w:hint="cs"/>
          <w:rtl/>
        </w:rPr>
        <w:t xml:space="preserve">   </w:t>
      </w:r>
      <w:bookmarkEnd w:id="374"/>
    </w:p>
    <w:p w:rsidR="00D015C3" w:rsidRPr="00EC30F2" w:rsidRDefault="00D015C3" w:rsidP="00D015C3">
      <w:pPr>
        <w:pStyle w:val="KeepWithNext"/>
        <w:rPr>
          <w:rtl/>
        </w:rPr>
      </w:pPr>
    </w:p>
    <w:p w:rsidR="00D015C3" w:rsidRPr="00EC30F2" w:rsidRDefault="00F51A77" w:rsidP="00D015C3">
      <w:pPr>
        <w:rPr>
          <w:rtl/>
        </w:rPr>
      </w:pPr>
      <w:bookmarkStart w:id="375" w:name="_ETM_Q1_994712"/>
      <w:bookmarkStart w:id="376" w:name="_ETM_Q1_994748"/>
      <w:bookmarkEnd w:id="375"/>
      <w:bookmarkEnd w:id="376"/>
      <w:r w:rsidRPr="00EC30F2">
        <w:rPr>
          <w:rFonts w:hint="cs"/>
          <w:rtl/>
        </w:rPr>
        <w:t xml:space="preserve">אני לא </w:t>
      </w:r>
      <w:bookmarkStart w:id="377" w:name="_ETM_Q1_986020"/>
      <w:bookmarkEnd w:id="377"/>
      <w:r w:rsidRPr="00EC30F2">
        <w:rPr>
          <w:rFonts w:hint="cs"/>
          <w:rtl/>
        </w:rPr>
        <w:t xml:space="preserve">מגנה את הסדרנים, אני מגנה אותך. אין לי מילה רעה </w:t>
      </w:r>
      <w:bookmarkStart w:id="378" w:name="_ETM_Q1_988877"/>
      <w:bookmarkEnd w:id="378"/>
      <w:r w:rsidRPr="00EC30F2">
        <w:rPr>
          <w:rFonts w:hint="cs"/>
          <w:rtl/>
        </w:rPr>
        <w:t xml:space="preserve">על הסדרנים. מי שמנצל אותם ניצול מחפיר, מי שמתנהג באלימות </w:t>
      </w:r>
      <w:bookmarkStart w:id="379" w:name="_ETM_Q1_993310"/>
      <w:bookmarkEnd w:id="379"/>
      <w:r w:rsidRPr="00EC30F2">
        <w:rPr>
          <w:rFonts w:hint="cs"/>
          <w:rtl/>
        </w:rPr>
        <w:t xml:space="preserve">זה אתה. </w:t>
      </w:r>
      <w:r w:rsidR="00D015C3" w:rsidRPr="00EC30F2">
        <w:rPr>
          <w:rtl/>
        </w:rPr>
        <w:t xml:space="preserve">מי שגס ליבו היה בתנועות </w:t>
      </w:r>
      <w:bookmarkStart w:id="380" w:name="_ETM_Q1_1000336"/>
      <w:bookmarkEnd w:id="380"/>
      <w:r w:rsidR="00D015C3" w:rsidRPr="00EC30F2">
        <w:rPr>
          <w:rtl/>
        </w:rPr>
        <w:t>בוטות לעבר חברת הכנסת מיכאלי, זה בסרטון.</w:t>
      </w:r>
      <w:r w:rsidRPr="00EC30F2">
        <w:rPr>
          <w:rFonts w:hint="cs"/>
          <w:rtl/>
        </w:rPr>
        <w:t xml:space="preserve"> בושה.</w:t>
      </w:r>
    </w:p>
    <w:p w:rsidR="00D015C3" w:rsidRPr="00EC30F2" w:rsidRDefault="00D015C3" w:rsidP="00D015C3">
      <w:pPr>
        <w:rPr>
          <w:rtl/>
        </w:rPr>
      </w:pPr>
      <w:bookmarkStart w:id="381" w:name="_ETM_Q1_1007575"/>
      <w:bookmarkStart w:id="382" w:name="_ETM_Q1_1007647"/>
      <w:bookmarkEnd w:id="381"/>
      <w:bookmarkEnd w:id="382"/>
    </w:p>
    <w:p w:rsidR="00D015C3" w:rsidRPr="00EC30F2" w:rsidRDefault="00D015C3" w:rsidP="00D015C3">
      <w:pPr>
        <w:pStyle w:val="af6"/>
        <w:keepNext/>
        <w:rPr>
          <w:rtl/>
        </w:rPr>
      </w:pPr>
      <w:r w:rsidRPr="00EC30F2">
        <w:rPr>
          <w:rStyle w:val="TagStyle"/>
          <w:rFonts w:hint="cs"/>
          <w:rtl/>
        </w:rPr>
        <w:t xml:space="preserve"> &lt;&lt; יור &gt;&gt; </w:t>
      </w:r>
      <w:r w:rsidRPr="00EC30F2">
        <w:rPr>
          <w:rFonts w:hint="cs"/>
          <w:rtl/>
        </w:rPr>
        <w:t xml:space="preserve">היו"ר שמחה </w:t>
      </w:r>
      <w:proofErr w:type="spellStart"/>
      <w:r w:rsidRPr="00EC30F2">
        <w:rPr>
          <w:rFonts w:hint="cs"/>
          <w:rtl/>
        </w:rPr>
        <w:t>רוטמן</w:t>
      </w:r>
      <w:proofErr w:type="spellEnd"/>
      <w:r w:rsidRPr="00EC30F2">
        <w:rPr>
          <w:rFonts w:hint="cs"/>
          <w:rtl/>
        </w:rPr>
        <w:t>:</w:t>
      </w:r>
      <w:r w:rsidRPr="00EC30F2">
        <w:rPr>
          <w:rStyle w:val="TagStyle"/>
          <w:rFonts w:hint="cs"/>
          <w:rtl/>
        </w:rPr>
        <w:t xml:space="preserve"> &lt;&lt; יור &gt;&gt;</w:t>
      </w:r>
      <w:r w:rsidRPr="00EC30F2">
        <w:rPr>
          <w:rFonts w:hint="cs"/>
          <w:rtl/>
        </w:rPr>
        <w:t xml:space="preserve">   </w:t>
      </w:r>
    </w:p>
    <w:p w:rsidR="00D015C3" w:rsidRPr="00EC30F2" w:rsidRDefault="00D015C3" w:rsidP="00D015C3">
      <w:pPr>
        <w:pStyle w:val="KeepWithNext"/>
        <w:rPr>
          <w:rtl/>
        </w:rPr>
      </w:pPr>
    </w:p>
    <w:p w:rsidR="00D015C3" w:rsidRPr="00EC30F2" w:rsidRDefault="00F51A77" w:rsidP="00D015C3">
      <w:pPr>
        <w:rPr>
          <w:rtl/>
        </w:rPr>
      </w:pPr>
      <w:bookmarkStart w:id="383" w:name="_ETM_Q1_1008047"/>
      <w:bookmarkEnd w:id="383"/>
      <w:r w:rsidRPr="00EC30F2">
        <w:rPr>
          <w:rFonts w:hint="cs"/>
          <w:rtl/>
        </w:rPr>
        <w:t xml:space="preserve">תודה. </w:t>
      </w:r>
      <w:r w:rsidR="00D015C3" w:rsidRPr="00EC30F2">
        <w:rPr>
          <w:rtl/>
        </w:rPr>
        <w:t xml:space="preserve">למיטב ידיעתי, חברת הכנסת </w:t>
      </w:r>
      <w:bookmarkStart w:id="384" w:name="_ETM_Q1_1012479"/>
      <w:bookmarkEnd w:id="384"/>
      <w:r w:rsidRPr="00EC30F2">
        <w:rPr>
          <w:rFonts w:hint="cs"/>
          <w:rtl/>
        </w:rPr>
        <w:t xml:space="preserve">יוליה </w:t>
      </w:r>
      <w:proofErr w:type="spellStart"/>
      <w:r w:rsidR="00D015C3" w:rsidRPr="00EC30F2">
        <w:rPr>
          <w:rtl/>
        </w:rPr>
        <w:t>מלינובסקי</w:t>
      </w:r>
      <w:proofErr w:type="spellEnd"/>
      <w:r w:rsidR="00D015C3" w:rsidRPr="00EC30F2">
        <w:rPr>
          <w:rtl/>
        </w:rPr>
        <w:t xml:space="preserve">, </w:t>
      </w:r>
      <w:r w:rsidRPr="00EC30F2">
        <w:rPr>
          <w:rFonts w:hint="cs"/>
          <w:rtl/>
        </w:rPr>
        <w:t xml:space="preserve">המליאה תיפתח ומיד תצא להפסקה. </w:t>
      </w:r>
      <w:bookmarkStart w:id="385" w:name="_ETM_Q1_1013211"/>
      <w:bookmarkEnd w:id="385"/>
      <w:r w:rsidRPr="00EC30F2">
        <w:rPr>
          <w:rFonts w:hint="cs"/>
          <w:rtl/>
        </w:rPr>
        <w:t>את רוצה להמשיך ברצף או עוד עשר דקות?</w:t>
      </w:r>
    </w:p>
    <w:p w:rsidR="00D015C3" w:rsidRPr="00EC30F2" w:rsidRDefault="00D015C3" w:rsidP="00D015C3">
      <w:pPr>
        <w:rPr>
          <w:rtl/>
        </w:rPr>
      </w:pPr>
      <w:bookmarkStart w:id="386" w:name="_ETM_Q1_1017552"/>
      <w:bookmarkStart w:id="387" w:name="_ETM_Q1_1017625"/>
      <w:bookmarkStart w:id="388" w:name="_ETM_Q1_1018679"/>
      <w:bookmarkEnd w:id="386"/>
      <w:bookmarkEnd w:id="387"/>
      <w:bookmarkEnd w:id="388"/>
    </w:p>
    <w:p w:rsidR="00D015C3" w:rsidRPr="00EC30F2" w:rsidRDefault="00D015C3" w:rsidP="00D015C3">
      <w:pPr>
        <w:pStyle w:val="a4"/>
        <w:keepNext/>
        <w:rPr>
          <w:rtl/>
        </w:rPr>
      </w:pPr>
      <w:r w:rsidRPr="00EC30F2">
        <w:rPr>
          <w:rStyle w:val="TagStyle"/>
          <w:rFonts w:hint="cs"/>
          <w:rtl/>
        </w:rPr>
        <w:t xml:space="preserve"> &lt;&lt; דובר &gt;&gt; </w:t>
      </w:r>
      <w:r w:rsidRPr="00EC30F2">
        <w:rPr>
          <w:rFonts w:hint="cs"/>
          <w:rtl/>
        </w:rPr>
        <w:t>גלעד קריב (העבודה):</w:t>
      </w:r>
      <w:r w:rsidRPr="00EC30F2">
        <w:rPr>
          <w:rStyle w:val="TagStyle"/>
          <w:rFonts w:hint="cs"/>
          <w:rtl/>
        </w:rPr>
        <w:t xml:space="preserve"> &lt;&lt; דובר &gt;&gt;</w:t>
      </w:r>
      <w:r w:rsidRPr="00EC30F2">
        <w:rPr>
          <w:rFonts w:hint="cs"/>
          <w:rtl/>
        </w:rPr>
        <w:t xml:space="preserve">   </w:t>
      </w:r>
    </w:p>
    <w:p w:rsidR="00D015C3" w:rsidRPr="00EC30F2" w:rsidRDefault="00D015C3" w:rsidP="00D015C3">
      <w:pPr>
        <w:pStyle w:val="KeepWithNext"/>
        <w:rPr>
          <w:rtl/>
        </w:rPr>
      </w:pPr>
    </w:p>
    <w:p w:rsidR="00D015C3" w:rsidRPr="00EC30F2" w:rsidRDefault="00F51A77" w:rsidP="00D015C3">
      <w:pPr>
        <w:rPr>
          <w:rtl/>
        </w:rPr>
      </w:pPr>
      <w:bookmarkStart w:id="389" w:name="_ETM_Q1_1019126"/>
      <w:bookmarkStart w:id="390" w:name="_ETM_Q1_1019168"/>
      <w:bookmarkEnd w:id="389"/>
      <w:bookmarkEnd w:id="390"/>
      <w:r w:rsidRPr="00EC30F2">
        <w:rPr>
          <w:rFonts w:hint="cs"/>
          <w:rtl/>
        </w:rPr>
        <w:t xml:space="preserve">לא. </w:t>
      </w:r>
      <w:r w:rsidR="00D015C3" w:rsidRPr="00EC30F2">
        <w:rPr>
          <w:rtl/>
        </w:rPr>
        <w:t>אנחנו רוצים ל</w:t>
      </w:r>
      <w:r w:rsidRPr="00EC30F2">
        <w:rPr>
          <w:rFonts w:hint="cs"/>
          <w:rtl/>
        </w:rPr>
        <w:t>עלות</w:t>
      </w:r>
      <w:r w:rsidR="00D015C3" w:rsidRPr="00EC30F2">
        <w:rPr>
          <w:rtl/>
        </w:rPr>
        <w:t xml:space="preserve"> למליאה.</w:t>
      </w:r>
    </w:p>
    <w:p w:rsidR="00D015C3" w:rsidRPr="00EC30F2" w:rsidRDefault="00D015C3" w:rsidP="00D015C3">
      <w:pPr>
        <w:rPr>
          <w:rtl/>
        </w:rPr>
      </w:pPr>
      <w:bookmarkStart w:id="391" w:name="_ETM_Q1_1024982"/>
      <w:bookmarkStart w:id="392" w:name="_ETM_Q1_1025044"/>
      <w:bookmarkEnd w:id="391"/>
      <w:bookmarkEnd w:id="392"/>
    </w:p>
    <w:p w:rsidR="00F51A77" w:rsidRPr="00EC30F2" w:rsidRDefault="00F51A77" w:rsidP="00F51A77">
      <w:pPr>
        <w:pStyle w:val="af6"/>
        <w:keepNext/>
        <w:rPr>
          <w:rtl/>
        </w:rPr>
      </w:pPr>
      <w:bookmarkStart w:id="393" w:name="ET_yor_6157_41"/>
      <w:r w:rsidRPr="00EC30F2">
        <w:rPr>
          <w:rStyle w:val="TagStyle"/>
          <w:rtl/>
        </w:rPr>
        <w:t xml:space="preserve"> &lt;&lt; יור &gt;&gt; </w:t>
      </w:r>
      <w:r w:rsidRPr="00EC30F2">
        <w:rPr>
          <w:rtl/>
        </w:rPr>
        <w:t xml:space="preserve">היו"ר שמחה </w:t>
      </w:r>
      <w:proofErr w:type="spellStart"/>
      <w:r w:rsidRPr="00EC30F2">
        <w:rPr>
          <w:rtl/>
        </w:rPr>
        <w:t>רוטמן</w:t>
      </w:r>
      <w:proofErr w:type="spellEnd"/>
      <w:r w:rsidRPr="00EC30F2">
        <w:rPr>
          <w:rtl/>
        </w:rPr>
        <w:t>:</w:t>
      </w:r>
      <w:r w:rsidRPr="00EC30F2">
        <w:rPr>
          <w:rStyle w:val="TagStyle"/>
          <w:rtl/>
        </w:rPr>
        <w:t xml:space="preserve"> &lt;&lt; יור &gt;&gt;</w:t>
      </w:r>
      <w:r w:rsidRPr="00EC30F2">
        <w:rPr>
          <w:rtl/>
        </w:rPr>
        <w:t xml:space="preserve">   </w:t>
      </w:r>
      <w:bookmarkEnd w:id="393"/>
    </w:p>
    <w:p w:rsidR="00F51A77" w:rsidRPr="00EC30F2" w:rsidRDefault="00F51A77" w:rsidP="00F51A77">
      <w:pPr>
        <w:pStyle w:val="KeepWithNext"/>
        <w:rPr>
          <w:rtl/>
        </w:rPr>
      </w:pPr>
    </w:p>
    <w:p w:rsidR="00F51A77" w:rsidRPr="00EC30F2" w:rsidRDefault="00F51A77" w:rsidP="00F51A77">
      <w:pPr>
        <w:rPr>
          <w:rtl/>
        </w:rPr>
      </w:pPr>
      <w:bookmarkStart w:id="394" w:name="_ETM_Q1_1022529"/>
      <w:bookmarkEnd w:id="394"/>
      <w:r w:rsidRPr="00EC30F2">
        <w:rPr>
          <w:rFonts w:hint="cs"/>
          <w:rtl/>
        </w:rPr>
        <w:t>עשר</w:t>
      </w:r>
      <w:bookmarkStart w:id="395" w:name="_ETM_Q1_1024700"/>
      <w:bookmarkEnd w:id="395"/>
      <w:r w:rsidRPr="00EC30F2">
        <w:rPr>
          <w:rFonts w:hint="cs"/>
          <w:rtl/>
        </w:rPr>
        <w:t xml:space="preserve"> דקות אחרי יציאת המליאה להפסקה, נשוב ונתכנס פה. ישיבה זו </w:t>
      </w:r>
      <w:bookmarkStart w:id="396" w:name="_ETM_Q1_1028656"/>
      <w:bookmarkEnd w:id="396"/>
      <w:r w:rsidRPr="00EC30F2">
        <w:rPr>
          <w:rFonts w:hint="cs"/>
          <w:rtl/>
        </w:rPr>
        <w:t>יצאה להפסקה.</w:t>
      </w:r>
      <w:bookmarkStart w:id="397" w:name="_ETM_Q1_1029088"/>
      <w:bookmarkEnd w:id="397"/>
    </w:p>
    <w:p w:rsidR="00F51A77" w:rsidRPr="00EC30F2" w:rsidRDefault="00F51A77" w:rsidP="00F51A77">
      <w:pPr>
        <w:pStyle w:val="KeepWithNext"/>
        <w:rPr>
          <w:rtl/>
        </w:rPr>
      </w:pPr>
      <w:bookmarkStart w:id="398" w:name="_ETM_Q1_1029125"/>
      <w:bookmarkStart w:id="399" w:name="_ETM_Q1_1034167"/>
      <w:bookmarkStart w:id="400" w:name="_ETM_Q1_1034218"/>
      <w:bookmarkStart w:id="401" w:name="_ETM_Q1_978391"/>
      <w:bookmarkStart w:id="402" w:name="_ETM_Q1_978445"/>
      <w:bookmarkStart w:id="403" w:name="_ETM_Q1_6882060"/>
      <w:bookmarkStart w:id="404" w:name="_ETM_Q1_6882139"/>
      <w:bookmarkEnd w:id="398"/>
      <w:bookmarkEnd w:id="399"/>
      <w:bookmarkEnd w:id="400"/>
      <w:bookmarkEnd w:id="401"/>
      <w:bookmarkEnd w:id="402"/>
      <w:bookmarkEnd w:id="403"/>
      <w:bookmarkEnd w:id="404"/>
    </w:p>
    <w:p w:rsidR="00F36845" w:rsidRDefault="00F36845" w:rsidP="00F36845">
      <w:pPr>
        <w:rPr>
          <w:rtl/>
        </w:rPr>
      </w:pPr>
    </w:p>
    <w:p w:rsidR="00F36845" w:rsidRDefault="00F36845" w:rsidP="00F36845">
      <w:pPr>
        <w:rPr>
          <w:rtl/>
        </w:rPr>
      </w:pPr>
      <w:bookmarkStart w:id="405" w:name="ET_meetingend_44"/>
      <w:r w:rsidRPr="00F36845">
        <w:rPr>
          <w:rStyle w:val="TagStyle"/>
          <w:rtl/>
        </w:rPr>
        <w:t xml:space="preserve"> &lt;&lt; סיום &gt;&gt; </w:t>
      </w:r>
      <w:r w:rsidRPr="00F36845">
        <w:rPr>
          <w:b/>
          <w:bCs/>
          <w:rtl/>
        </w:rPr>
        <w:t>הישיבה ננעלה בשעה 16:02.</w:t>
      </w:r>
      <w:r w:rsidRPr="00F36845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405"/>
    </w:p>
    <w:p w:rsidR="00F36845" w:rsidRDefault="00F36845" w:rsidP="00F36845">
      <w:pPr>
        <w:rPr>
          <w:rtl/>
        </w:rPr>
      </w:pPr>
    </w:p>
    <w:p w:rsidR="00F36845" w:rsidRPr="00F36845" w:rsidRDefault="00F36845" w:rsidP="00F36845">
      <w:bookmarkStart w:id="406" w:name="_GoBack"/>
      <w:bookmarkEnd w:id="406"/>
    </w:p>
    <w:sectPr w:rsidR="00F36845" w:rsidRPr="00F36845" w:rsidSect="00F3684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649C" w:rsidRDefault="000C649C">
      <w:r>
        <w:separator/>
      </w:r>
    </w:p>
  </w:endnote>
  <w:endnote w:type="continuationSeparator" w:id="0">
    <w:p w:rsidR="000C649C" w:rsidRDefault="000C64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649C" w:rsidRDefault="000C649C">
      <w:r>
        <w:separator/>
      </w:r>
    </w:p>
  </w:footnote>
  <w:footnote w:type="continuationSeparator" w:id="0">
    <w:p w:rsidR="000C649C" w:rsidRDefault="000C64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36845">
      <w:rPr>
        <w:rStyle w:val="af7"/>
        <w:noProof/>
        <w:rtl/>
      </w:rPr>
      <w:t>6</w:t>
    </w:r>
    <w:r>
      <w:rPr>
        <w:rStyle w:val="af7"/>
      </w:rPr>
      <w:fldChar w:fldCharType="end"/>
    </w:r>
  </w:p>
  <w:p w:rsidR="00D86E57" w:rsidRPr="00CC5815" w:rsidRDefault="00D015C3" w:rsidP="008E5E3F">
    <w:pPr>
      <w:pStyle w:val="a3"/>
      <w:ind w:firstLine="0"/>
    </w:pPr>
    <w:r>
      <w:rPr>
        <w:rtl/>
      </w:rPr>
      <w:t>ועדת החוקה, חוק ומשפט</w:t>
    </w:r>
  </w:p>
  <w:p w:rsidR="00D86E57" w:rsidRPr="00CC5815" w:rsidRDefault="00D015C3" w:rsidP="008E5E3F">
    <w:pPr>
      <w:pStyle w:val="a3"/>
      <w:ind w:firstLine="0"/>
      <w:rPr>
        <w:rtl/>
      </w:rPr>
    </w:pPr>
    <w:r>
      <w:rPr>
        <w:rtl/>
      </w:rPr>
      <w:t>26/03/2023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957E6"/>
    <w:rsid w:val="000A17C6"/>
    <w:rsid w:val="000B060C"/>
    <w:rsid w:val="000B2EE6"/>
    <w:rsid w:val="000C47F5"/>
    <w:rsid w:val="000C649C"/>
    <w:rsid w:val="000C7630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B13A2"/>
    <w:rsid w:val="003C279D"/>
    <w:rsid w:val="003F0A5F"/>
    <w:rsid w:val="00420E41"/>
    <w:rsid w:val="00424C94"/>
    <w:rsid w:val="00447608"/>
    <w:rsid w:val="00451746"/>
    <w:rsid w:val="00470EAC"/>
    <w:rsid w:val="0049458B"/>
    <w:rsid w:val="00495B96"/>
    <w:rsid w:val="00495FD8"/>
    <w:rsid w:val="004B0A65"/>
    <w:rsid w:val="004B1BE9"/>
    <w:rsid w:val="004D143C"/>
    <w:rsid w:val="00500C0C"/>
    <w:rsid w:val="00546678"/>
    <w:rsid w:val="005506B9"/>
    <w:rsid w:val="00574652"/>
    <w:rsid w:val="005817EC"/>
    <w:rsid w:val="00590B77"/>
    <w:rsid w:val="005A342D"/>
    <w:rsid w:val="005C363E"/>
    <w:rsid w:val="005D61F3"/>
    <w:rsid w:val="005E1C6B"/>
    <w:rsid w:val="005F76B0"/>
    <w:rsid w:val="00634F61"/>
    <w:rsid w:val="00642975"/>
    <w:rsid w:val="00691FF6"/>
    <w:rsid w:val="00695A47"/>
    <w:rsid w:val="006A0CB7"/>
    <w:rsid w:val="006C03E4"/>
    <w:rsid w:val="006F0259"/>
    <w:rsid w:val="00700433"/>
    <w:rsid w:val="00702755"/>
    <w:rsid w:val="007027D4"/>
    <w:rsid w:val="0070472C"/>
    <w:rsid w:val="007315FC"/>
    <w:rsid w:val="00733B4A"/>
    <w:rsid w:val="007509A6"/>
    <w:rsid w:val="007872B4"/>
    <w:rsid w:val="00791CBE"/>
    <w:rsid w:val="007B6FBF"/>
    <w:rsid w:val="007C693F"/>
    <w:rsid w:val="007C6ADD"/>
    <w:rsid w:val="0082136D"/>
    <w:rsid w:val="008320F6"/>
    <w:rsid w:val="00834C6B"/>
    <w:rsid w:val="00841223"/>
    <w:rsid w:val="00846BE9"/>
    <w:rsid w:val="0085032E"/>
    <w:rsid w:val="00853207"/>
    <w:rsid w:val="008713A4"/>
    <w:rsid w:val="00875F10"/>
    <w:rsid w:val="008C6035"/>
    <w:rsid w:val="008C7015"/>
    <w:rsid w:val="008D1DFB"/>
    <w:rsid w:val="008E03B4"/>
    <w:rsid w:val="008E264A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40AE0"/>
    <w:rsid w:val="00B50340"/>
    <w:rsid w:val="00B53CD6"/>
    <w:rsid w:val="00B65508"/>
    <w:rsid w:val="00B8517A"/>
    <w:rsid w:val="00B85DF9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15C3"/>
    <w:rsid w:val="00D12012"/>
    <w:rsid w:val="00D278F7"/>
    <w:rsid w:val="00D37550"/>
    <w:rsid w:val="00D40A29"/>
    <w:rsid w:val="00D45D27"/>
    <w:rsid w:val="00D86E57"/>
    <w:rsid w:val="00D96B24"/>
    <w:rsid w:val="00DD0476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30F2"/>
    <w:rsid w:val="00EE09AD"/>
    <w:rsid w:val="00F053E5"/>
    <w:rsid w:val="00F10D2D"/>
    <w:rsid w:val="00F16831"/>
    <w:rsid w:val="00F3623F"/>
    <w:rsid w:val="00F36845"/>
    <w:rsid w:val="00F41C33"/>
    <w:rsid w:val="00F423F1"/>
    <w:rsid w:val="00F4792E"/>
    <w:rsid w:val="00F51A77"/>
    <w:rsid w:val="00F53584"/>
    <w:rsid w:val="00F549E5"/>
    <w:rsid w:val="00F63F05"/>
    <w:rsid w:val="00F72368"/>
    <w:rsid w:val="00F821F6"/>
    <w:rsid w:val="00F84D49"/>
    <w:rsid w:val="00F93691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015C3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26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FE3E0D-8020-4FD2-B9A0-80DAD59286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6</Pages>
  <Words>1576</Words>
  <Characters>8986</Characters>
  <Application>Microsoft Office Word</Application>
  <DocSecurity>0</DocSecurity>
  <Lines>74</Lines>
  <Paragraphs>21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24</cp:revision>
  <cp:lastPrinted>2015-07-20T08:20:00Z</cp:lastPrinted>
  <dcterms:created xsi:type="dcterms:W3CDTF">2018-05-03T11:21:00Z</dcterms:created>
  <dcterms:modified xsi:type="dcterms:W3CDTF">2023-06-25T05:14:00Z</dcterms:modified>
</cp:coreProperties>
</file>