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B4CB8" w14:textId="77777777" w:rsidR="00E64116" w:rsidRPr="005817EC" w:rsidRDefault="005775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0B2A1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24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5AF9A4" w14:textId="77777777" w:rsidR="00E64116" w:rsidRPr="008713A4" w:rsidRDefault="005775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E27EC61" w14:textId="77777777" w:rsidR="00E64116" w:rsidRPr="008713A4" w:rsidRDefault="00E64116" w:rsidP="0049458B">
      <w:pPr>
        <w:rPr>
          <w:rtl/>
        </w:rPr>
      </w:pPr>
    </w:p>
    <w:p w14:paraId="0CA44359" w14:textId="77777777" w:rsidR="00E64116" w:rsidRPr="008713A4" w:rsidRDefault="00E64116" w:rsidP="0049458B">
      <w:pPr>
        <w:rPr>
          <w:rtl/>
        </w:rPr>
      </w:pPr>
    </w:p>
    <w:p w14:paraId="14B855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B1CA86" w14:textId="63E0DB63" w:rsidR="00E64116" w:rsidRPr="008713A4" w:rsidRDefault="005775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024EB">
        <w:rPr>
          <w:rFonts w:hint="cs"/>
          <w:b/>
          <w:bCs/>
          <w:rtl/>
        </w:rPr>
        <w:t xml:space="preserve"> 99</w:t>
      </w:r>
    </w:p>
    <w:p w14:paraId="05B38306" w14:textId="77777777" w:rsidR="00E64116" w:rsidRPr="008713A4" w:rsidRDefault="005775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2B638E6" w14:textId="77777777" w:rsidR="00E64116" w:rsidRPr="008713A4" w:rsidRDefault="005775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13:50</w:t>
      </w:r>
    </w:p>
    <w:p w14:paraId="33B1A07A" w14:textId="77777777" w:rsidR="00E64116" w:rsidRPr="008713A4" w:rsidRDefault="00E64116" w:rsidP="008320F6">
      <w:pPr>
        <w:ind w:firstLine="0"/>
        <w:rPr>
          <w:rtl/>
        </w:rPr>
      </w:pPr>
    </w:p>
    <w:p w14:paraId="406648C1" w14:textId="77777777" w:rsidR="00E64116" w:rsidRPr="008713A4" w:rsidRDefault="00E64116" w:rsidP="008320F6">
      <w:pPr>
        <w:ind w:firstLine="0"/>
        <w:rPr>
          <w:rtl/>
        </w:rPr>
      </w:pPr>
    </w:p>
    <w:p w14:paraId="2F01E530" w14:textId="77777777" w:rsidR="00E64116" w:rsidRPr="008713A4" w:rsidRDefault="00E64116" w:rsidP="008320F6">
      <w:pPr>
        <w:ind w:firstLine="0"/>
        <w:rPr>
          <w:rtl/>
        </w:rPr>
      </w:pPr>
    </w:p>
    <w:p w14:paraId="76C22A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E3203F" w14:textId="77777777" w:rsidR="00E64116" w:rsidRPr="008713A4" w:rsidRDefault="0057753C" w:rsidP="0057753C">
      <w:pPr>
        <w:spacing w:before="60"/>
        <w:ind w:firstLine="0"/>
        <w:rPr>
          <w:rtl/>
        </w:rPr>
      </w:pPr>
      <w:bookmarkStart w:id="0" w:name="ET_subject_640164_1"/>
      <w:r w:rsidRPr="0057753C">
        <w:rPr>
          <w:rStyle w:val="TagStyle"/>
          <w:rtl/>
        </w:rPr>
        <w:t xml:space="preserve"> &lt;&lt; נושא &gt;&gt; </w:t>
      </w:r>
      <w:r w:rsidRPr="0057753C">
        <w:rPr>
          <w:rtl/>
        </w:rPr>
        <w:t xml:space="preserve">השימוש במידע שהתקבל מהפעלת </w:t>
      </w:r>
      <w:proofErr w:type="spellStart"/>
      <w:r w:rsidRPr="0057753C">
        <w:rPr>
          <w:rtl/>
        </w:rPr>
        <w:t>רוגלות</w:t>
      </w:r>
      <w:proofErr w:type="spellEnd"/>
      <w:r w:rsidRPr="0057753C">
        <w:rPr>
          <w:rtl/>
        </w:rPr>
        <w:t xml:space="preserve"> על-ידי משטרת ישראל ודו"ח משרד המשפטים בנושא הפעלת </w:t>
      </w:r>
      <w:proofErr w:type="spellStart"/>
      <w:r w:rsidRPr="0057753C">
        <w:rPr>
          <w:rtl/>
        </w:rPr>
        <w:t>הרוגלות</w:t>
      </w:r>
      <w:proofErr w:type="spellEnd"/>
      <w:r w:rsidRPr="0057753C">
        <w:rPr>
          <w:rtl/>
        </w:rPr>
        <w:t xml:space="preserve"> על-ידי משטרת ישראל (פרשת ה-</w:t>
      </w:r>
      <w:r w:rsidRPr="0057753C">
        <w:t>NSO</w:t>
      </w:r>
      <w:r w:rsidRPr="0057753C">
        <w:rPr>
          <w:rtl/>
        </w:rPr>
        <w:t>)</w:t>
      </w:r>
      <w:r w:rsidRPr="0057753C">
        <w:rPr>
          <w:rStyle w:val="TagStyle"/>
          <w:rtl/>
        </w:rPr>
        <w:t xml:space="preserve"> &lt;&lt; נושא &gt;&gt;</w:t>
      </w:r>
      <w:r w:rsidRPr="0057753C">
        <w:rPr>
          <w:rtl/>
        </w:rPr>
        <w:t xml:space="preserve">   </w:t>
      </w:r>
      <w:bookmarkEnd w:id="0"/>
    </w:p>
    <w:p w14:paraId="5158D9A4" w14:textId="77777777" w:rsidR="00E64116" w:rsidRDefault="00E64116" w:rsidP="007C693F">
      <w:pPr>
        <w:spacing w:before="60"/>
        <w:ind w:firstLine="0"/>
        <w:rPr>
          <w:rtl/>
        </w:rPr>
      </w:pPr>
    </w:p>
    <w:p w14:paraId="58A250BA" w14:textId="77777777" w:rsidR="0057753C" w:rsidRPr="008713A4" w:rsidRDefault="0057753C" w:rsidP="007C693F">
      <w:pPr>
        <w:spacing w:before="60"/>
        <w:ind w:firstLine="0"/>
        <w:rPr>
          <w:rtl/>
        </w:rPr>
      </w:pPr>
    </w:p>
    <w:p w14:paraId="65FFDB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A1B3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5CF66C" w14:textId="77777777" w:rsidR="00E64116" w:rsidRPr="0057753C" w:rsidRDefault="0057753C" w:rsidP="00EC1FB3">
      <w:pPr>
        <w:ind w:firstLine="0"/>
        <w:rPr>
          <w:rtl/>
        </w:rPr>
      </w:pPr>
      <w:r w:rsidRPr="0057753C">
        <w:rPr>
          <w:rtl/>
        </w:rPr>
        <w:t>שמחה רוטמן – היו"ר</w:t>
      </w:r>
    </w:p>
    <w:p w14:paraId="42664488" w14:textId="77777777" w:rsidR="005B0767" w:rsidRDefault="005B0767" w:rsidP="0057753C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685FF131" w14:textId="77777777" w:rsidR="0057753C" w:rsidRPr="0057753C" w:rsidRDefault="0057753C" w:rsidP="0057753C">
      <w:pPr>
        <w:ind w:firstLine="0"/>
        <w:rPr>
          <w:rtl/>
        </w:rPr>
      </w:pPr>
      <w:bookmarkStart w:id="1" w:name="_ETM_Q1_172406"/>
      <w:bookmarkStart w:id="2" w:name="_ETM_Q1_172470"/>
      <w:bookmarkEnd w:id="1"/>
      <w:bookmarkEnd w:id="2"/>
      <w:r w:rsidRPr="0057753C">
        <w:rPr>
          <w:rtl/>
        </w:rPr>
        <w:t>טלי גוטליב</w:t>
      </w:r>
    </w:p>
    <w:p w14:paraId="43B4D232" w14:textId="77777777" w:rsidR="0057753C" w:rsidRDefault="0057753C" w:rsidP="0057753C">
      <w:pPr>
        <w:ind w:firstLine="0"/>
        <w:rPr>
          <w:rtl/>
        </w:rPr>
      </w:pPr>
      <w:r w:rsidRPr="0057753C">
        <w:rPr>
          <w:rtl/>
        </w:rPr>
        <w:t xml:space="preserve">יונתן </w:t>
      </w:r>
      <w:proofErr w:type="spellStart"/>
      <w:r w:rsidRPr="0057753C">
        <w:rPr>
          <w:rtl/>
        </w:rPr>
        <w:t>מישרקי</w:t>
      </w:r>
      <w:proofErr w:type="spellEnd"/>
    </w:p>
    <w:p w14:paraId="0AF0A980" w14:textId="77777777" w:rsidR="0057753C" w:rsidRPr="0057753C" w:rsidRDefault="0057753C" w:rsidP="0057753C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4DA3451A" w14:textId="77777777" w:rsidR="0057753C" w:rsidRPr="0057753C" w:rsidRDefault="0057753C" w:rsidP="0057753C">
      <w:pPr>
        <w:ind w:firstLine="0"/>
        <w:rPr>
          <w:rtl/>
        </w:rPr>
      </w:pPr>
      <w:r w:rsidRPr="0057753C">
        <w:rPr>
          <w:rtl/>
        </w:rPr>
        <w:t xml:space="preserve">חנוך דב </w:t>
      </w:r>
      <w:proofErr w:type="spellStart"/>
      <w:r w:rsidRPr="0057753C">
        <w:rPr>
          <w:rtl/>
        </w:rPr>
        <w:t>מלביצקי</w:t>
      </w:r>
      <w:proofErr w:type="spellEnd"/>
    </w:p>
    <w:p w14:paraId="0B9ED9BB" w14:textId="77777777" w:rsidR="0057753C" w:rsidRPr="0057753C" w:rsidRDefault="0057753C" w:rsidP="0057753C">
      <w:pPr>
        <w:ind w:firstLine="0"/>
        <w:rPr>
          <w:rtl/>
        </w:rPr>
      </w:pPr>
      <w:r w:rsidRPr="0057753C">
        <w:rPr>
          <w:rtl/>
        </w:rPr>
        <w:t xml:space="preserve">יואב </w:t>
      </w:r>
      <w:proofErr w:type="spellStart"/>
      <w:r w:rsidRPr="0057753C">
        <w:rPr>
          <w:rtl/>
        </w:rPr>
        <w:t>סגלוביץ</w:t>
      </w:r>
      <w:proofErr w:type="spellEnd"/>
      <w:r w:rsidRPr="0057753C">
        <w:rPr>
          <w:rtl/>
        </w:rPr>
        <w:t>'</w:t>
      </w:r>
    </w:p>
    <w:p w14:paraId="681381E5" w14:textId="77777777" w:rsidR="0057753C" w:rsidRPr="0057753C" w:rsidRDefault="0057753C" w:rsidP="0057753C">
      <w:pPr>
        <w:ind w:firstLine="0"/>
        <w:rPr>
          <w:rtl/>
        </w:rPr>
      </w:pPr>
      <w:r w:rsidRPr="0057753C">
        <w:rPr>
          <w:rtl/>
        </w:rPr>
        <w:t>גלעד קריב</w:t>
      </w:r>
    </w:p>
    <w:p w14:paraId="4F6B196A" w14:textId="77777777" w:rsidR="0057753C" w:rsidRDefault="0057753C" w:rsidP="00EC1FB3">
      <w:pPr>
        <w:ind w:firstLine="0"/>
        <w:rPr>
          <w:rtl/>
        </w:rPr>
      </w:pPr>
    </w:p>
    <w:p w14:paraId="5ABACE93" w14:textId="77777777" w:rsidR="00E64116" w:rsidRDefault="00E64116" w:rsidP="00DE5B80">
      <w:pPr>
        <w:ind w:firstLine="0"/>
        <w:rPr>
          <w:rtl/>
        </w:rPr>
      </w:pPr>
    </w:p>
    <w:p w14:paraId="4B93B9C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4B52CB" w14:textId="77777777" w:rsidR="00D37AE8" w:rsidRDefault="00D37AE8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4DB442D6" w14:textId="77777777" w:rsidR="000C47F5" w:rsidRDefault="0057753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1774E6C8" w14:textId="77777777" w:rsidR="005B0767" w:rsidRDefault="005B0767" w:rsidP="00DE5B80">
      <w:pPr>
        <w:ind w:firstLine="0"/>
        <w:rPr>
          <w:rtl/>
        </w:rPr>
      </w:pPr>
      <w:bookmarkStart w:id="3" w:name="_ETM_Q1_112754"/>
      <w:bookmarkStart w:id="4" w:name="_ETM_Q1_112875"/>
      <w:bookmarkEnd w:id="3"/>
      <w:bookmarkEnd w:id="4"/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7AC654BA" w14:textId="77777777" w:rsidR="0057753C" w:rsidRPr="0082136D" w:rsidRDefault="0057753C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25AD6E1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96622D5" w14:textId="77777777" w:rsidR="00E64116" w:rsidRPr="008713A4" w:rsidRDefault="00E64116" w:rsidP="00DE5B80">
      <w:pPr>
        <w:ind w:firstLine="0"/>
        <w:rPr>
          <w:rtl/>
        </w:rPr>
      </w:pPr>
    </w:p>
    <w:p w14:paraId="2E53061E" w14:textId="77777777" w:rsidR="00E64116" w:rsidRDefault="00E64116" w:rsidP="00DE5B80">
      <w:pPr>
        <w:ind w:firstLine="0"/>
        <w:rPr>
          <w:rtl/>
        </w:rPr>
      </w:pPr>
    </w:p>
    <w:p w14:paraId="421E8457" w14:textId="77777777" w:rsidR="00D37550" w:rsidRPr="008713A4" w:rsidRDefault="00D37550" w:rsidP="00DE5B80">
      <w:pPr>
        <w:ind w:firstLine="0"/>
        <w:rPr>
          <w:rtl/>
        </w:rPr>
      </w:pPr>
    </w:p>
    <w:p w14:paraId="27C7D6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7BA3C5" w14:textId="77777777" w:rsidR="00E64116" w:rsidRPr="008713A4" w:rsidRDefault="0057753C" w:rsidP="00D40A29">
      <w:pPr>
        <w:ind w:firstLine="0"/>
      </w:pPr>
      <w:r>
        <w:rPr>
          <w:rtl/>
        </w:rPr>
        <w:t>ד"ר גור בליי</w:t>
      </w:r>
    </w:p>
    <w:p w14:paraId="7A467ECD" w14:textId="77777777" w:rsidR="00E64116" w:rsidRPr="008713A4" w:rsidRDefault="00E64116" w:rsidP="00DE5B80">
      <w:pPr>
        <w:ind w:firstLine="0"/>
        <w:rPr>
          <w:rtl/>
        </w:rPr>
      </w:pPr>
    </w:p>
    <w:p w14:paraId="7D7B6E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3F210D" w14:textId="77777777" w:rsidR="00E64116" w:rsidRDefault="0057753C" w:rsidP="00D40A29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14:paraId="27E39BB5" w14:textId="77777777" w:rsidR="00E64116" w:rsidRPr="008713A4" w:rsidRDefault="00E64116" w:rsidP="00DE5B80">
      <w:pPr>
        <w:ind w:firstLine="0"/>
        <w:rPr>
          <w:rtl/>
        </w:rPr>
      </w:pPr>
    </w:p>
    <w:p w14:paraId="61D93A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9810DA" w14:textId="77777777" w:rsidR="00E64116" w:rsidRDefault="0057753C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15CB679F" w14:textId="77777777" w:rsidR="0057753C" w:rsidRPr="008713A4" w:rsidRDefault="0057753C" w:rsidP="008320F6">
      <w:pPr>
        <w:ind w:firstLine="0"/>
        <w:rPr>
          <w:rtl/>
        </w:rPr>
      </w:pPr>
    </w:p>
    <w:p w14:paraId="3752EBDF" w14:textId="77777777" w:rsidR="0057753C" w:rsidRDefault="0057753C" w:rsidP="0057753C">
      <w:pPr>
        <w:ind w:firstLine="0"/>
        <w:rPr>
          <w:color w:val="606060"/>
          <w:rtl/>
        </w:rPr>
      </w:pPr>
      <w:r w:rsidRPr="0057753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32F8AD4" w14:textId="77777777" w:rsidR="0057753C" w:rsidRDefault="005775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ED9F10" w14:textId="77777777" w:rsidR="0057753C" w:rsidRDefault="0057753C" w:rsidP="0057753C">
      <w:pPr>
        <w:pStyle w:val="a6"/>
        <w:keepNext/>
        <w:rPr>
          <w:rtl/>
        </w:rPr>
      </w:pPr>
      <w:bookmarkStart w:id="5" w:name="ET_subject_640164_2"/>
      <w:r w:rsidRPr="005775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השימוש במידע שהתקבל מהפעלת </w:t>
      </w:r>
      <w:proofErr w:type="spellStart"/>
      <w:r>
        <w:rPr>
          <w:rtl/>
        </w:rPr>
        <w:t>רוגלות</w:t>
      </w:r>
      <w:proofErr w:type="spellEnd"/>
      <w:r>
        <w:rPr>
          <w:rtl/>
        </w:rPr>
        <w:t xml:space="preserve"> על-ידי משטרת ישראל ודו"ח משרד המשפטים בנושא הפעלת </w:t>
      </w:r>
      <w:proofErr w:type="spellStart"/>
      <w:r>
        <w:rPr>
          <w:rtl/>
        </w:rPr>
        <w:t>הרוגלות</w:t>
      </w:r>
      <w:proofErr w:type="spellEnd"/>
      <w:r>
        <w:rPr>
          <w:rtl/>
        </w:rPr>
        <w:t xml:space="preserve"> על-ידי משטרת ישראל (פרשת ה-</w:t>
      </w:r>
      <w:r>
        <w:t>NSO</w:t>
      </w:r>
      <w:r>
        <w:rPr>
          <w:rtl/>
        </w:rPr>
        <w:t>)</w:t>
      </w:r>
      <w:r w:rsidRPr="0057753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23FBFD90" w14:textId="77777777" w:rsidR="0057753C" w:rsidRDefault="0057753C" w:rsidP="0057753C">
      <w:pPr>
        <w:pStyle w:val="KeepWithNext"/>
        <w:rPr>
          <w:rtl/>
        </w:rPr>
      </w:pPr>
    </w:p>
    <w:p w14:paraId="153B3224" w14:textId="77777777" w:rsidR="0057753C" w:rsidRDefault="0057753C" w:rsidP="0057753C">
      <w:pPr>
        <w:rPr>
          <w:rtl/>
        </w:rPr>
      </w:pPr>
    </w:p>
    <w:p w14:paraId="1AFF44BB" w14:textId="77777777" w:rsidR="0057753C" w:rsidRDefault="0057753C" w:rsidP="0057753C">
      <w:pPr>
        <w:pStyle w:val="af6"/>
        <w:keepNext/>
        <w:rPr>
          <w:rtl/>
        </w:rPr>
      </w:pPr>
      <w:bookmarkStart w:id="6" w:name="ET_yor_6157_3"/>
      <w:r w:rsidRPr="0057753C">
        <w:rPr>
          <w:rStyle w:val="TagStyle"/>
          <w:rtl/>
        </w:rPr>
        <w:t xml:space="preserve"> &lt;&lt; </w:t>
      </w:r>
      <w:proofErr w:type="spellStart"/>
      <w:r w:rsidRPr="0057753C">
        <w:rPr>
          <w:rStyle w:val="TagStyle"/>
          <w:rtl/>
        </w:rPr>
        <w:t>יור</w:t>
      </w:r>
      <w:proofErr w:type="spellEnd"/>
      <w:r w:rsidRPr="005775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753C">
        <w:rPr>
          <w:rStyle w:val="TagStyle"/>
          <w:rtl/>
        </w:rPr>
        <w:t xml:space="preserve"> &lt;&lt; </w:t>
      </w:r>
      <w:proofErr w:type="spellStart"/>
      <w:r w:rsidRPr="0057753C">
        <w:rPr>
          <w:rStyle w:val="TagStyle"/>
          <w:rtl/>
        </w:rPr>
        <w:t>יור</w:t>
      </w:r>
      <w:proofErr w:type="spellEnd"/>
      <w:r w:rsidRPr="005775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14:paraId="4DFC6F82" w14:textId="77777777" w:rsidR="0057753C" w:rsidRDefault="0057753C" w:rsidP="0057753C">
      <w:pPr>
        <w:pStyle w:val="KeepWithNext"/>
        <w:rPr>
          <w:rtl/>
        </w:rPr>
      </w:pPr>
    </w:p>
    <w:p w14:paraId="684EA331" w14:textId="77777777" w:rsidR="002A0792" w:rsidRDefault="0057753C" w:rsidP="00A73784">
      <w:pPr>
        <w:rPr>
          <w:rtl/>
        </w:rPr>
      </w:pPr>
      <w:r>
        <w:rPr>
          <w:rFonts w:hint="cs"/>
          <w:rtl/>
        </w:rPr>
        <w:t xml:space="preserve">שלום רב, אני מתכבד לפתוח את ועדת החוקה, חוק ומשפט של הכנסת. </w:t>
      </w:r>
      <w:bookmarkStart w:id="7" w:name="_ETM_Q1_73016"/>
      <w:bookmarkStart w:id="8" w:name="_ETM_Q1_73078"/>
      <w:bookmarkStart w:id="9" w:name="_ETM_Q1_73144"/>
      <w:bookmarkStart w:id="10" w:name="_ETM_Q1_73199"/>
      <w:bookmarkEnd w:id="7"/>
      <w:bookmarkEnd w:id="8"/>
      <w:bookmarkEnd w:id="9"/>
      <w:bookmarkEnd w:id="10"/>
      <w:r w:rsidR="002A0792">
        <w:rPr>
          <w:rFonts w:hint="cs"/>
          <w:rtl/>
        </w:rPr>
        <w:t>כפי שפרסמנו</w:t>
      </w:r>
      <w:r w:rsidR="00A73784">
        <w:rPr>
          <w:rFonts w:hint="cs"/>
          <w:rtl/>
        </w:rPr>
        <w:t>,</w:t>
      </w:r>
      <w:r w:rsidR="002A0792">
        <w:rPr>
          <w:rFonts w:hint="cs"/>
          <w:rtl/>
        </w:rPr>
        <w:t xml:space="preserve"> </w:t>
      </w:r>
      <w:bookmarkStart w:id="11" w:name="_ETM_Q1_74742"/>
      <w:bookmarkEnd w:id="11"/>
      <w:r w:rsidR="002A0792">
        <w:rPr>
          <w:rFonts w:hint="cs"/>
          <w:rtl/>
        </w:rPr>
        <w:t xml:space="preserve">זו הצבעה שדחינו מאתמול. לא דיון. רק אקריא את הנוסח </w:t>
      </w:r>
      <w:bookmarkStart w:id="12" w:name="_ETM_Q1_80631"/>
      <w:bookmarkEnd w:id="12"/>
      <w:r w:rsidR="002A0792">
        <w:rPr>
          <w:rFonts w:hint="cs"/>
          <w:rtl/>
        </w:rPr>
        <w:t xml:space="preserve">לפרוטוקול, של ההחלטה שהועברה והוקראה גם אתמול. </w:t>
      </w:r>
    </w:p>
    <w:p w14:paraId="2BD78E41" w14:textId="77777777" w:rsidR="00A73784" w:rsidRDefault="00A73784" w:rsidP="00D8512B">
      <w:pPr>
        <w:rPr>
          <w:rtl/>
        </w:rPr>
      </w:pPr>
    </w:p>
    <w:p w14:paraId="07792C55" w14:textId="77777777" w:rsidR="00A73784" w:rsidRDefault="00A73784" w:rsidP="00A73784">
      <w:pPr>
        <w:rPr>
          <w:rtl/>
        </w:rPr>
      </w:pPr>
      <w:r>
        <w:rPr>
          <w:rtl/>
        </w:rPr>
        <w:t xml:space="preserve">בדיוני ועדת החוקה, חוק ומשפט בדו"ח ועדת מררי ובמה שכונתה פרשת </w:t>
      </w:r>
      <w:proofErr w:type="spellStart"/>
      <w:r>
        <w:rPr>
          <w:rtl/>
        </w:rPr>
        <w:t>הפגסוס</w:t>
      </w:r>
      <w:proofErr w:type="spellEnd"/>
      <w:r>
        <w:rPr>
          <w:rtl/>
        </w:rPr>
        <w:t>, שהחלו עוד בזמן כהונת הכנסת ה-24 והמשיכו בכנסת זו, נותרו מספר סימני שאלה גדולים ביותר, שללא חקירת עומק של מי שבידו סמכות חקירה, לא יוכלו לקבל מענה.</w:t>
      </w:r>
    </w:p>
    <w:p w14:paraId="4EA66EC0" w14:textId="77777777" w:rsidR="00A73784" w:rsidRDefault="00A73784" w:rsidP="00A73784">
      <w:pPr>
        <w:rPr>
          <w:rtl/>
        </w:rPr>
      </w:pPr>
      <w:bookmarkStart w:id="13" w:name="_ETM_Q1_57267"/>
      <w:bookmarkStart w:id="14" w:name="_ETM_Q1_57466"/>
      <w:bookmarkEnd w:id="13"/>
      <w:bookmarkEnd w:id="14"/>
    </w:p>
    <w:p w14:paraId="61F3AC97" w14:textId="77777777" w:rsidR="00A73784" w:rsidRDefault="00A73784" w:rsidP="00A73784">
      <w:pPr>
        <w:rPr>
          <w:rtl/>
        </w:rPr>
      </w:pPr>
      <w:r>
        <w:rPr>
          <w:rtl/>
        </w:rPr>
        <w:t xml:space="preserve">לצד החיזוק על ההכרה בתקלות העבר המערכתיות, וחידוד ההנחיות מכאן ולהבא על המותר והאסור בשימוש </w:t>
      </w:r>
      <w:proofErr w:type="spellStart"/>
      <w:r>
        <w:rPr>
          <w:rtl/>
        </w:rPr>
        <w:t>ברוגלות</w:t>
      </w:r>
      <w:proofErr w:type="spellEnd"/>
      <w:r>
        <w:rPr>
          <w:rtl/>
        </w:rPr>
        <w:t xml:space="preserve"> במסגרת חקירות משטרה והאזנות סתר, אין ספק שבמשך זמן לא קצר, משטרת ישראל עשתה שימוש בכלי ששאב מידע שאוחסן במכשירים סלולריים, ולא רק בהאזנה לתקשורת בין מחשבים או לשיחות טלפון.</w:t>
      </w:r>
    </w:p>
    <w:p w14:paraId="5C310BD3" w14:textId="77777777" w:rsidR="00A73784" w:rsidRDefault="00A73784" w:rsidP="00A73784">
      <w:pPr>
        <w:rPr>
          <w:rtl/>
        </w:rPr>
      </w:pPr>
      <w:bookmarkStart w:id="15" w:name="_ETM_Q1_59514"/>
      <w:bookmarkStart w:id="16" w:name="_ETM_Q1_59616"/>
      <w:bookmarkEnd w:id="15"/>
      <w:bookmarkEnd w:id="16"/>
    </w:p>
    <w:p w14:paraId="609F77DD" w14:textId="77777777" w:rsidR="00A73784" w:rsidRDefault="00A73784" w:rsidP="00A73784">
      <w:pPr>
        <w:rPr>
          <w:rtl/>
        </w:rPr>
      </w:pPr>
      <w:r>
        <w:rPr>
          <w:rtl/>
        </w:rPr>
        <w:t>אפיוני אותו מידע השתנו במהלך השנים</w:t>
      </w:r>
      <w:r>
        <w:rPr>
          <w:rFonts w:hint="cs"/>
          <w:rtl/>
        </w:rPr>
        <w:t>.</w:t>
      </w:r>
    </w:p>
    <w:p w14:paraId="60C64DCC" w14:textId="77777777" w:rsidR="00A73784" w:rsidRDefault="00A73784" w:rsidP="00A73784">
      <w:pPr>
        <w:rPr>
          <w:rtl/>
        </w:rPr>
      </w:pPr>
      <w:bookmarkStart w:id="17" w:name="_ETM_Q1_121443"/>
      <w:bookmarkStart w:id="18" w:name="_ETM_Q1_121529"/>
      <w:bookmarkEnd w:id="17"/>
      <w:bookmarkEnd w:id="18"/>
    </w:p>
    <w:p w14:paraId="32A37642" w14:textId="77777777" w:rsidR="00A73784" w:rsidRDefault="00A73784" w:rsidP="00A73784">
      <w:pPr>
        <w:pStyle w:val="a4"/>
        <w:keepNext/>
        <w:rPr>
          <w:rtl/>
        </w:rPr>
      </w:pPr>
      <w:bookmarkStart w:id="19" w:name="_ETM_Q1_121609"/>
      <w:bookmarkStart w:id="20" w:name="_ETM_Q1_121682"/>
      <w:bookmarkStart w:id="21" w:name="ET_speaker_6127_7"/>
      <w:bookmarkEnd w:id="19"/>
      <w:bookmarkEnd w:id="20"/>
      <w:r w:rsidRPr="005B076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0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43FC9213" w14:textId="77777777" w:rsidR="00A73784" w:rsidRDefault="00A73784" w:rsidP="00A73784">
      <w:pPr>
        <w:pStyle w:val="KeepWithNext"/>
        <w:rPr>
          <w:rtl/>
        </w:rPr>
      </w:pPr>
    </w:p>
    <w:p w14:paraId="4B7CC369" w14:textId="77777777" w:rsidR="00A73784" w:rsidRDefault="00A73784" w:rsidP="00A73784">
      <w:pPr>
        <w:rPr>
          <w:rtl/>
        </w:rPr>
      </w:pPr>
      <w:bookmarkStart w:id="22" w:name="_ETM_Q1_128435"/>
      <w:bookmarkStart w:id="23" w:name="_ETM_Q1_128464"/>
      <w:bookmarkEnd w:id="22"/>
      <w:bookmarkEnd w:id="23"/>
      <w:r>
        <w:rPr>
          <w:rFonts w:hint="cs"/>
          <w:rtl/>
        </w:rPr>
        <w:t xml:space="preserve">באמת </w:t>
      </w:r>
      <w:bookmarkStart w:id="24" w:name="_ETM_Q1_129279"/>
      <w:bookmarkEnd w:id="24"/>
      <w:r>
        <w:rPr>
          <w:rFonts w:hint="cs"/>
          <w:rtl/>
        </w:rPr>
        <w:t>אין ספק או רק כתוב בהחלטה?</w:t>
      </w:r>
    </w:p>
    <w:p w14:paraId="0C616B30" w14:textId="77777777" w:rsidR="00A73784" w:rsidRDefault="00A73784" w:rsidP="00A73784">
      <w:pPr>
        <w:rPr>
          <w:rtl/>
        </w:rPr>
      </w:pPr>
      <w:bookmarkStart w:id="25" w:name="_ETM_Q1_132749"/>
      <w:bookmarkStart w:id="26" w:name="_ETM_Q1_132839"/>
      <w:bookmarkEnd w:id="25"/>
      <w:bookmarkEnd w:id="26"/>
    </w:p>
    <w:p w14:paraId="1059D453" w14:textId="77777777" w:rsidR="00A73784" w:rsidRDefault="00A73784" w:rsidP="00A73784">
      <w:pPr>
        <w:pStyle w:val="af6"/>
        <w:keepNext/>
        <w:rPr>
          <w:rtl/>
        </w:rPr>
      </w:pPr>
      <w:bookmarkStart w:id="27" w:name="ET_yor_6157_8"/>
      <w:r w:rsidRPr="005B0767">
        <w:rPr>
          <w:rStyle w:val="TagStyle"/>
          <w:rtl/>
        </w:rPr>
        <w:t xml:space="preserve"> &lt;&lt; </w:t>
      </w:r>
      <w:proofErr w:type="spellStart"/>
      <w:r w:rsidRPr="005B0767">
        <w:rPr>
          <w:rStyle w:val="TagStyle"/>
          <w:rtl/>
        </w:rPr>
        <w:t>יור</w:t>
      </w:r>
      <w:proofErr w:type="spellEnd"/>
      <w:r w:rsidRPr="005B076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767">
        <w:rPr>
          <w:rStyle w:val="TagStyle"/>
          <w:rtl/>
        </w:rPr>
        <w:t xml:space="preserve"> &lt;&lt; </w:t>
      </w:r>
      <w:proofErr w:type="spellStart"/>
      <w:r w:rsidRPr="005B0767">
        <w:rPr>
          <w:rStyle w:val="TagStyle"/>
          <w:rtl/>
        </w:rPr>
        <w:t>יור</w:t>
      </w:r>
      <w:proofErr w:type="spellEnd"/>
      <w:r w:rsidRPr="005B0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14:paraId="61333D5B" w14:textId="77777777" w:rsidR="00A73784" w:rsidRDefault="00A73784" w:rsidP="00A73784">
      <w:pPr>
        <w:pStyle w:val="KeepWithNext"/>
        <w:rPr>
          <w:rtl/>
        </w:rPr>
      </w:pPr>
    </w:p>
    <w:p w14:paraId="05C5B7A9" w14:textId="77777777" w:rsidR="00A73784" w:rsidRDefault="00A73784" w:rsidP="00A73784">
      <w:pPr>
        <w:rPr>
          <w:rtl/>
        </w:rPr>
      </w:pPr>
      <w:bookmarkStart w:id="28" w:name="_ETM_Q1_133511"/>
      <w:bookmarkEnd w:id="28"/>
      <w:r>
        <w:rPr>
          <w:rFonts w:hint="cs"/>
          <w:rtl/>
        </w:rPr>
        <w:t>אין ספק.</w:t>
      </w:r>
    </w:p>
    <w:p w14:paraId="0D237B94" w14:textId="77777777" w:rsidR="00A73784" w:rsidRDefault="00A73784" w:rsidP="00A73784">
      <w:pPr>
        <w:rPr>
          <w:rtl/>
        </w:rPr>
      </w:pPr>
      <w:bookmarkStart w:id="29" w:name="_ETM_Q1_121819"/>
      <w:bookmarkStart w:id="30" w:name="_ETM_Q1_121894"/>
      <w:bookmarkStart w:id="31" w:name="_ETM_Q1_122003"/>
      <w:bookmarkStart w:id="32" w:name="_ETM_Q1_122082"/>
      <w:bookmarkEnd w:id="29"/>
      <w:bookmarkEnd w:id="30"/>
      <w:bookmarkEnd w:id="31"/>
      <w:bookmarkEnd w:id="32"/>
    </w:p>
    <w:p w14:paraId="2548A48D" w14:textId="77777777" w:rsidR="00A73784" w:rsidRDefault="00A73784" w:rsidP="00A73784">
      <w:pPr>
        <w:rPr>
          <w:rtl/>
        </w:rPr>
      </w:pPr>
      <w:bookmarkStart w:id="33" w:name="_ETM_Q1_124180"/>
      <w:bookmarkStart w:id="34" w:name="_ETM_Q1_124323"/>
      <w:bookmarkEnd w:id="33"/>
      <w:bookmarkEnd w:id="34"/>
      <w:r>
        <w:rPr>
          <w:rtl/>
        </w:rPr>
        <w:t>בהתאם להתאמות שבוצעו בכלים הטכנולוגיים.</w:t>
      </w:r>
    </w:p>
    <w:p w14:paraId="6EDD6925" w14:textId="77777777" w:rsidR="00A73784" w:rsidRDefault="00A73784" w:rsidP="00A73784">
      <w:pPr>
        <w:rPr>
          <w:rtl/>
        </w:rPr>
      </w:pPr>
    </w:p>
    <w:p w14:paraId="3F17ABEC" w14:textId="77777777" w:rsidR="00A73784" w:rsidRDefault="00A73784" w:rsidP="00A73784">
      <w:pPr>
        <w:rPr>
          <w:rtl/>
        </w:rPr>
      </w:pPr>
      <w:bookmarkStart w:id="35" w:name="_ETM_Q1_127152"/>
      <w:bookmarkStart w:id="36" w:name="_ETM_Q1_127223"/>
      <w:bookmarkEnd w:id="35"/>
      <w:bookmarkEnd w:id="36"/>
      <w:r>
        <w:rPr>
          <w:rtl/>
        </w:rPr>
        <w:t>הנושאים המרכזיים שלשמם נדרשות סמכויות חקירה הינם:</w:t>
      </w:r>
    </w:p>
    <w:p w14:paraId="0A2B63C4" w14:textId="77777777" w:rsidR="00A73784" w:rsidRDefault="00A73784" w:rsidP="00A73784">
      <w:pPr>
        <w:rPr>
          <w:rtl/>
        </w:rPr>
      </w:pPr>
      <w:bookmarkStart w:id="37" w:name="_ETM_Q1_61802"/>
      <w:bookmarkStart w:id="38" w:name="_ETM_Q1_61901"/>
      <w:bookmarkEnd w:id="37"/>
      <w:bookmarkEnd w:id="38"/>
    </w:p>
    <w:p w14:paraId="3D9F0050" w14:textId="77777777" w:rsidR="00A73784" w:rsidRDefault="00A73784" w:rsidP="00A73784">
      <w:pPr>
        <w:rPr>
          <w:rtl/>
        </w:rPr>
      </w:pPr>
      <w:r>
        <w:rPr>
          <w:rtl/>
        </w:rPr>
        <w:t>1. שאלת השימוש במידע האסור, בתוך המערך הטכנולוגי של משטרת ישראל ובגופי המודיעין, התביעה והחקירה.</w:t>
      </w:r>
    </w:p>
    <w:p w14:paraId="17DBDA0D" w14:textId="77777777" w:rsidR="00A73784" w:rsidRDefault="00A73784" w:rsidP="00A73784">
      <w:pPr>
        <w:rPr>
          <w:rtl/>
        </w:rPr>
      </w:pPr>
      <w:bookmarkStart w:id="39" w:name="_ETM_Q1_140282"/>
      <w:bookmarkStart w:id="40" w:name="_ETM_Q1_140497"/>
      <w:bookmarkEnd w:id="39"/>
      <w:bookmarkEnd w:id="40"/>
    </w:p>
    <w:p w14:paraId="6848E828" w14:textId="77777777" w:rsidR="00A73784" w:rsidRDefault="00A73784" w:rsidP="00A73784">
      <w:pPr>
        <w:rPr>
          <w:rtl/>
        </w:rPr>
      </w:pPr>
      <w:r>
        <w:rPr>
          <w:rtl/>
        </w:rPr>
        <w:t>2. המודעות ליכולותיהם של הכלים הללו בשלבי הרכש ובשלבי קבלת האישורים הפרטניים לשימוש בהם מאת בית המשפט.</w:t>
      </w:r>
      <w:bookmarkStart w:id="41" w:name="_ETM_Q1_65503"/>
      <w:bookmarkEnd w:id="41"/>
    </w:p>
    <w:p w14:paraId="4FFF32A7" w14:textId="77777777" w:rsidR="00A73784" w:rsidRDefault="00A73784" w:rsidP="00A73784">
      <w:pPr>
        <w:rPr>
          <w:rtl/>
        </w:rPr>
      </w:pPr>
      <w:bookmarkStart w:id="42" w:name="_ETM_Q1_65624"/>
      <w:bookmarkEnd w:id="42"/>
    </w:p>
    <w:p w14:paraId="0C470EA2" w14:textId="77777777" w:rsidR="00A73784" w:rsidRDefault="00A73784" w:rsidP="00A73784">
      <w:pPr>
        <w:rPr>
          <w:rtl/>
        </w:rPr>
      </w:pPr>
      <w:r>
        <w:rPr>
          <w:rtl/>
        </w:rPr>
        <w:t>אשר על כן אנו קוראים לממשלת ישראל לעשות שימוש בסמכותה על פי חוק ולהקים ועדת חקירה</w:t>
      </w:r>
      <w:r>
        <w:rPr>
          <w:rFonts w:hint="cs"/>
          <w:rtl/>
        </w:rPr>
        <w:t xml:space="preserve"> או </w:t>
      </w:r>
      <w:r>
        <w:rPr>
          <w:rtl/>
        </w:rPr>
        <w:t>ועדת בדיקה ממשלתית בראשות שופט שתקבל סמכויות חקירה כפי שדורש החוק, כדי לברר את הטעון בירור.</w:t>
      </w:r>
    </w:p>
    <w:p w14:paraId="1D0907CA" w14:textId="77777777" w:rsidR="005B0767" w:rsidRDefault="005B0767" w:rsidP="0057753C">
      <w:pPr>
        <w:rPr>
          <w:rtl/>
        </w:rPr>
      </w:pPr>
      <w:bookmarkStart w:id="43" w:name="_ETM_Q1_125303"/>
      <w:bookmarkStart w:id="44" w:name="_ETM_Q1_125378"/>
      <w:bookmarkStart w:id="45" w:name="_ETM_Q1_127942"/>
      <w:bookmarkEnd w:id="43"/>
      <w:bookmarkEnd w:id="44"/>
      <w:bookmarkEnd w:id="45"/>
    </w:p>
    <w:p w14:paraId="7E7C86ED" w14:textId="77777777" w:rsidR="002A0792" w:rsidRDefault="005B0767" w:rsidP="0057753C">
      <w:pPr>
        <w:rPr>
          <w:rtl/>
        </w:rPr>
      </w:pPr>
      <w:bookmarkStart w:id="46" w:name="_ETM_Q1_150394"/>
      <w:bookmarkStart w:id="47" w:name="_ETM_Q1_150465"/>
      <w:bookmarkStart w:id="48" w:name="_ETM_Q1_90399"/>
      <w:bookmarkStart w:id="49" w:name="_ETM_Q1_90456"/>
      <w:bookmarkEnd w:id="46"/>
      <w:bookmarkEnd w:id="47"/>
      <w:bookmarkEnd w:id="48"/>
      <w:bookmarkEnd w:id="49"/>
      <w:r>
        <w:rPr>
          <w:rFonts w:hint="cs"/>
          <w:rtl/>
        </w:rPr>
        <w:t xml:space="preserve">אני מעלה זאת </w:t>
      </w:r>
      <w:bookmarkStart w:id="50" w:name="_ETM_Q1_181623"/>
      <w:bookmarkEnd w:id="50"/>
      <w:r>
        <w:rPr>
          <w:rFonts w:hint="cs"/>
          <w:rtl/>
        </w:rPr>
        <w:t xml:space="preserve">להצבעה. מי בעד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</w:t>
      </w:r>
      <w:r w:rsidR="00D8512B">
        <w:rPr>
          <w:rFonts w:hint="cs"/>
          <w:rtl/>
        </w:rPr>
        <w:t xml:space="preserve"> מי נמנע?</w:t>
      </w:r>
    </w:p>
    <w:p w14:paraId="0A513B4C" w14:textId="77777777" w:rsidR="002A0792" w:rsidRDefault="002A0792" w:rsidP="0057753C">
      <w:pPr>
        <w:rPr>
          <w:rtl/>
        </w:rPr>
      </w:pPr>
      <w:bookmarkStart w:id="51" w:name="_ETM_Q1_90550"/>
      <w:bookmarkStart w:id="52" w:name="_ETM_Q1_90598"/>
      <w:bookmarkEnd w:id="51"/>
      <w:bookmarkEnd w:id="52"/>
    </w:p>
    <w:p w14:paraId="695C7633" w14:textId="77777777" w:rsidR="002A0792" w:rsidRDefault="002A0792" w:rsidP="002A0792">
      <w:pPr>
        <w:rPr>
          <w:rtl/>
        </w:rPr>
      </w:pPr>
      <w:bookmarkStart w:id="53" w:name="_ETM_Q1_45400"/>
      <w:bookmarkStart w:id="54" w:name="_ETM_Q1_45453"/>
      <w:bookmarkEnd w:id="53"/>
      <w:bookmarkEnd w:id="54"/>
    </w:p>
    <w:p w14:paraId="1B2F6715" w14:textId="77777777" w:rsidR="002A0792" w:rsidRPr="00D8512B" w:rsidRDefault="002A0792" w:rsidP="00D8512B">
      <w:pPr>
        <w:jc w:val="center"/>
        <w:rPr>
          <w:b/>
          <w:bCs/>
          <w:rtl/>
        </w:rPr>
      </w:pPr>
      <w:bookmarkStart w:id="55" w:name="_ETM_Q1_45536"/>
      <w:bookmarkStart w:id="56" w:name="_ETM_Q1_45577"/>
      <w:bookmarkEnd w:id="55"/>
      <w:bookmarkEnd w:id="56"/>
      <w:r w:rsidRPr="00D8512B">
        <w:rPr>
          <w:rFonts w:hint="cs"/>
          <w:b/>
          <w:bCs/>
          <w:rtl/>
        </w:rPr>
        <w:t>הצבעה</w:t>
      </w:r>
    </w:p>
    <w:p w14:paraId="04926155" w14:textId="77777777" w:rsidR="002A0792" w:rsidRDefault="002A0792" w:rsidP="002A0792">
      <w:pPr>
        <w:rPr>
          <w:rtl/>
        </w:rPr>
      </w:pPr>
      <w:bookmarkStart w:id="57" w:name="_ETM_Q1_50194"/>
      <w:bookmarkStart w:id="58" w:name="_ETM_Q1_50254"/>
      <w:bookmarkEnd w:id="57"/>
      <w:bookmarkEnd w:id="58"/>
    </w:p>
    <w:p w14:paraId="7EAC9F0A" w14:textId="77777777" w:rsidR="00D8512B" w:rsidRDefault="00D8512B" w:rsidP="002A0792">
      <w:pPr>
        <w:rPr>
          <w:rtl/>
        </w:rPr>
      </w:pPr>
      <w:bookmarkStart w:id="59" w:name="_ETM_Q1_291195"/>
      <w:bookmarkStart w:id="60" w:name="_ETM_Q1_291237"/>
      <w:bookmarkEnd w:id="59"/>
      <w:bookmarkEnd w:id="60"/>
    </w:p>
    <w:p w14:paraId="3F5E466F" w14:textId="77777777" w:rsidR="002A0792" w:rsidRDefault="002A0792" w:rsidP="002A0792">
      <w:pPr>
        <w:pStyle w:val="af6"/>
        <w:keepNext/>
        <w:rPr>
          <w:rtl/>
        </w:rPr>
      </w:pPr>
      <w:bookmarkStart w:id="61" w:name="ET_yor_6157_6"/>
      <w:r w:rsidRPr="002A0792">
        <w:rPr>
          <w:rStyle w:val="TagStyle"/>
          <w:rtl/>
        </w:rPr>
        <w:t xml:space="preserve"> &lt;&lt; </w:t>
      </w:r>
      <w:proofErr w:type="spellStart"/>
      <w:r w:rsidRPr="002A0792">
        <w:rPr>
          <w:rStyle w:val="TagStyle"/>
          <w:rtl/>
        </w:rPr>
        <w:t>יור</w:t>
      </w:r>
      <w:proofErr w:type="spellEnd"/>
      <w:r w:rsidRPr="002A07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0792">
        <w:rPr>
          <w:rStyle w:val="TagStyle"/>
          <w:rtl/>
        </w:rPr>
        <w:t xml:space="preserve"> &lt;&lt; </w:t>
      </w:r>
      <w:proofErr w:type="spellStart"/>
      <w:r w:rsidRPr="002A0792">
        <w:rPr>
          <w:rStyle w:val="TagStyle"/>
          <w:rtl/>
        </w:rPr>
        <w:t>יור</w:t>
      </w:r>
      <w:proofErr w:type="spellEnd"/>
      <w:r w:rsidRPr="002A07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14:paraId="1EC0D749" w14:textId="77777777" w:rsidR="002A0792" w:rsidRDefault="002A0792" w:rsidP="002A0792">
      <w:pPr>
        <w:pStyle w:val="KeepWithNext"/>
        <w:rPr>
          <w:rtl/>
        </w:rPr>
      </w:pPr>
    </w:p>
    <w:p w14:paraId="670FBF85" w14:textId="77777777" w:rsidR="005B0767" w:rsidRDefault="00D8512B" w:rsidP="005B0767">
      <w:pPr>
        <w:rPr>
          <w:rtl/>
        </w:rPr>
      </w:pPr>
      <w:bookmarkStart w:id="62" w:name="_ETM_Q1_191919"/>
      <w:bookmarkStart w:id="63" w:name="_ETM_Q1_191998"/>
      <w:bookmarkEnd w:id="62"/>
      <w:bookmarkEnd w:id="63"/>
      <w:r>
        <w:rPr>
          <w:rFonts w:hint="cs"/>
          <w:rtl/>
        </w:rPr>
        <w:t xml:space="preserve">בעד </w:t>
      </w:r>
      <w:bookmarkStart w:id="64" w:name="_ETM_Q1_302404"/>
      <w:bookmarkEnd w:id="64"/>
      <w:r>
        <w:rPr>
          <w:rtl/>
        </w:rPr>
        <w:t>–</w:t>
      </w:r>
      <w:r>
        <w:rPr>
          <w:rFonts w:hint="cs"/>
          <w:rtl/>
        </w:rPr>
        <w:t xml:space="preserve"> 8, נגד </w:t>
      </w:r>
      <w:r>
        <w:rPr>
          <w:rtl/>
        </w:rPr>
        <w:t>–</w:t>
      </w:r>
      <w:r>
        <w:rPr>
          <w:rFonts w:hint="cs"/>
          <w:rtl/>
        </w:rPr>
        <w:t xml:space="preserve"> 2, </w:t>
      </w:r>
      <w:r w:rsidR="005B0767">
        <w:rPr>
          <w:rFonts w:hint="cs"/>
          <w:rtl/>
        </w:rPr>
        <w:t>אין נמנעים</w:t>
      </w:r>
      <w:r>
        <w:rPr>
          <w:rFonts w:hint="cs"/>
          <w:rtl/>
        </w:rPr>
        <w:t>.</w:t>
      </w:r>
      <w:r w:rsidR="005B0767">
        <w:rPr>
          <w:rFonts w:hint="cs"/>
          <w:rtl/>
        </w:rPr>
        <w:t xml:space="preserve"> </w:t>
      </w:r>
      <w:bookmarkStart w:id="65" w:name="_ETM_Q1_194282"/>
      <w:bookmarkEnd w:id="65"/>
      <w:r w:rsidR="005B0767">
        <w:rPr>
          <w:rFonts w:hint="cs"/>
          <w:rtl/>
        </w:rPr>
        <w:t>אני ק</w:t>
      </w:r>
      <w:r w:rsidR="00A73784">
        <w:rPr>
          <w:rFonts w:hint="cs"/>
          <w:rtl/>
        </w:rPr>
        <w:t>ובע כי ההחלטה התקבלה בנוסח שהוצג</w:t>
      </w:r>
      <w:r w:rsidR="005B0767">
        <w:rPr>
          <w:rFonts w:hint="cs"/>
          <w:rtl/>
        </w:rPr>
        <w:t xml:space="preserve"> לוועדה.</w:t>
      </w:r>
    </w:p>
    <w:p w14:paraId="62332D67" w14:textId="77777777" w:rsidR="005B0767" w:rsidRPr="005B0767" w:rsidRDefault="005B0767" w:rsidP="005B0767">
      <w:pPr>
        <w:rPr>
          <w:rtl/>
        </w:rPr>
      </w:pPr>
      <w:bookmarkStart w:id="66" w:name="_ETM_Q1_200364"/>
      <w:bookmarkStart w:id="67" w:name="_ETM_Q1_200422"/>
      <w:bookmarkEnd w:id="66"/>
      <w:bookmarkEnd w:id="67"/>
    </w:p>
    <w:p w14:paraId="6061AB52" w14:textId="77777777" w:rsidR="002A0792" w:rsidRDefault="002A0792" w:rsidP="002A0792">
      <w:pPr>
        <w:rPr>
          <w:rtl/>
        </w:rPr>
      </w:pPr>
      <w:bookmarkStart w:id="68" w:name="_ETM_Q1_47236"/>
      <w:bookmarkStart w:id="69" w:name="_ETM_Q1_29465"/>
      <w:bookmarkStart w:id="70" w:name="_ETM_Q1_29515"/>
      <w:bookmarkEnd w:id="68"/>
      <w:bookmarkEnd w:id="69"/>
      <w:bookmarkEnd w:id="70"/>
      <w:r>
        <w:rPr>
          <w:rFonts w:hint="cs"/>
          <w:rtl/>
        </w:rPr>
        <w:t>תודה רבה, הישיבה נעולה.</w:t>
      </w:r>
    </w:p>
    <w:p w14:paraId="1DF66001" w14:textId="77777777" w:rsidR="00D8512B" w:rsidRDefault="00D8512B" w:rsidP="002A0792">
      <w:pPr>
        <w:rPr>
          <w:rtl/>
        </w:rPr>
      </w:pPr>
      <w:bookmarkStart w:id="71" w:name="_ETM_Q1_310749"/>
      <w:bookmarkStart w:id="72" w:name="_ETM_Q1_310809"/>
      <w:bookmarkEnd w:id="71"/>
      <w:bookmarkEnd w:id="72"/>
    </w:p>
    <w:p w14:paraId="0FCDB978" w14:textId="77777777" w:rsidR="00D8512B" w:rsidRDefault="00D8512B" w:rsidP="002A0792">
      <w:pPr>
        <w:rPr>
          <w:rtl/>
        </w:rPr>
      </w:pPr>
      <w:bookmarkStart w:id="73" w:name="_ETM_Q1_311046"/>
      <w:bookmarkStart w:id="74" w:name="_ETM_Q1_311096"/>
      <w:bookmarkEnd w:id="73"/>
      <w:bookmarkEnd w:id="74"/>
    </w:p>
    <w:p w14:paraId="7A4A5360" w14:textId="5049448D" w:rsidR="002A0792" w:rsidRDefault="00D8512B" w:rsidP="002024EB">
      <w:pPr>
        <w:pStyle w:val="afc"/>
        <w:keepNext/>
        <w:rPr>
          <w:rtl/>
        </w:rPr>
      </w:pPr>
      <w:bookmarkStart w:id="75" w:name="ET_meetingend_9"/>
      <w:r w:rsidRPr="00D8512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D8512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76" w:name="_ETM_Q1_316167"/>
      <w:bookmarkStart w:id="77" w:name="_ETM_Q1_34423"/>
      <w:bookmarkStart w:id="78" w:name="_ETM_Q1_34488"/>
      <w:bookmarkEnd w:id="75"/>
      <w:bookmarkEnd w:id="76"/>
      <w:bookmarkEnd w:id="77"/>
      <w:bookmarkEnd w:id="78"/>
    </w:p>
    <w:p w14:paraId="106D9685" w14:textId="77777777" w:rsidR="002A0792" w:rsidRPr="008713A4" w:rsidRDefault="002A0792" w:rsidP="0057753C">
      <w:bookmarkStart w:id="79" w:name="_ETM_Q1_34577"/>
      <w:bookmarkStart w:id="80" w:name="_ETM_Q1_34632"/>
      <w:bookmarkEnd w:id="79"/>
      <w:bookmarkEnd w:id="80"/>
    </w:p>
    <w:sectPr w:rsidR="002A0792" w:rsidRPr="008713A4" w:rsidSect="002024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B35B" w14:textId="77777777" w:rsidR="00A42723" w:rsidRDefault="00A42723">
      <w:r>
        <w:separator/>
      </w:r>
    </w:p>
  </w:endnote>
  <w:endnote w:type="continuationSeparator" w:id="0">
    <w:p w14:paraId="65C78E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41D8B" w14:textId="77777777" w:rsidR="00A42723" w:rsidRDefault="00A42723">
      <w:r>
        <w:separator/>
      </w:r>
    </w:p>
  </w:footnote>
  <w:footnote w:type="continuationSeparator" w:id="0">
    <w:p w14:paraId="0C6EF98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61D2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A96C8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1C52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3784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04608AB" w14:textId="77777777" w:rsidR="00D86E57" w:rsidRPr="00CC5815" w:rsidRDefault="0057753C" w:rsidP="008E5E3F">
    <w:pPr>
      <w:pStyle w:val="a3"/>
      <w:ind w:firstLine="0"/>
    </w:pPr>
    <w:r>
      <w:rPr>
        <w:rtl/>
      </w:rPr>
      <w:t>ועדת החוקה, חוק ומשפט</w:t>
    </w:r>
  </w:p>
  <w:p w14:paraId="79C76BB3" w14:textId="77777777" w:rsidR="00D86E57" w:rsidRPr="00CC5815" w:rsidRDefault="0057753C" w:rsidP="008E5E3F">
    <w:pPr>
      <w:pStyle w:val="a3"/>
      <w:ind w:firstLine="0"/>
      <w:rPr>
        <w:rtl/>
      </w:rPr>
    </w:pPr>
    <w:r>
      <w:rPr>
        <w:rtl/>
      </w:rPr>
      <w:t>13/06/2023</w:t>
    </w:r>
  </w:p>
  <w:p w14:paraId="727B9B3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D0F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0EEF0F" wp14:editId="3BF5DA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580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4AB1A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88884303">
    <w:abstractNumId w:val="0"/>
  </w:num>
  <w:num w:numId="2" w16cid:durableId="1458375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4EB"/>
    <w:rsid w:val="00227FEF"/>
    <w:rsid w:val="00261554"/>
    <w:rsid w:val="00275C03"/>
    <w:rsid w:val="00280D58"/>
    <w:rsid w:val="002A079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753C"/>
    <w:rsid w:val="005817EC"/>
    <w:rsid w:val="00590B77"/>
    <w:rsid w:val="005A342D"/>
    <w:rsid w:val="005B0767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19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784"/>
    <w:rsid w:val="00AA374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AE8"/>
    <w:rsid w:val="00D40A29"/>
    <w:rsid w:val="00D45D27"/>
    <w:rsid w:val="00D8512B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8039B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753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47401-7E7B-4E8B-A126-2CD57CBB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407</Words>
  <Characters>2040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12</cp:revision>
  <cp:lastPrinted>2015-07-20T08:20:00Z</cp:lastPrinted>
  <dcterms:created xsi:type="dcterms:W3CDTF">2018-05-03T11:21:00Z</dcterms:created>
  <dcterms:modified xsi:type="dcterms:W3CDTF">2023-07-09T08:58:00Z</dcterms:modified>
</cp:coreProperties>
</file>