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2F8EFC" w14:textId="0EA154F7" w:rsidR="00E64116" w:rsidRPr="005817EC" w:rsidRDefault="00742979" w:rsidP="00EC1FB3">
      <w:pPr>
        <w:ind w:firstLine="0"/>
        <w:rPr>
          <w:b/>
          <w:bCs/>
          <w:rtl/>
        </w:rPr>
      </w:pPr>
      <w:r>
        <w:rPr>
          <w:b/>
          <w:bCs/>
          <w:rtl/>
        </w:rPr>
        <w:t>הכנסת העשרים-וחמש</w:t>
      </w:r>
    </w:p>
    <w:p w14:paraId="5C8D0E85" w14:textId="77777777" w:rsidR="00A22C90" w:rsidRDefault="00A22C90" w:rsidP="00327BF8">
      <w:pPr>
        <w:ind w:firstLine="0"/>
        <w:outlineLvl w:val="0"/>
        <w:rPr>
          <w:b/>
          <w:bCs/>
          <w:rtl/>
        </w:rPr>
        <w:sectPr w:rsidR="00A22C90" w:rsidSect="003F773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62B7A67" w14:textId="5E453A88" w:rsidR="00E64116" w:rsidRPr="008713A4" w:rsidRDefault="00742979" w:rsidP="008320F6">
      <w:pPr>
        <w:ind w:firstLine="0"/>
        <w:rPr>
          <w:b/>
          <w:bCs/>
          <w:rtl/>
        </w:rPr>
      </w:pPr>
      <w:r>
        <w:rPr>
          <w:b/>
          <w:bCs/>
          <w:rtl/>
        </w:rPr>
        <w:t>מושב ראשון</w:t>
      </w:r>
    </w:p>
    <w:p w14:paraId="1D0370C6" w14:textId="77777777" w:rsidR="00E64116" w:rsidRPr="008713A4" w:rsidRDefault="00E64116" w:rsidP="0049458B">
      <w:pPr>
        <w:rPr>
          <w:rtl/>
        </w:rPr>
      </w:pPr>
    </w:p>
    <w:p w14:paraId="280A2DFA" w14:textId="77777777" w:rsidR="00E64116" w:rsidRPr="008713A4" w:rsidRDefault="00E64116" w:rsidP="0049458B">
      <w:pPr>
        <w:rPr>
          <w:rtl/>
        </w:rPr>
      </w:pPr>
    </w:p>
    <w:p w14:paraId="2992A5B1" w14:textId="77777777" w:rsidR="00E64116" w:rsidRPr="008713A4" w:rsidRDefault="00E64116" w:rsidP="007509A6">
      <w:pPr>
        <w:ind w:firstLine="0"/>
        <w:jc w:val="center"/>
        <w:rPr>
          <w:b/>
          <w:bCs/>
          <w:rtl/>
        </w:rPr>
      </w:pPr>
    </w:p>
    <w:p w14:paraId="79EB30EB" w14:textId="4679582D" w:rsidR="00E64116" w:rsidRPr="008713A4" w:rsidRDefault="00742979" w:rsidP="008320F6">
      <w:pPr>
        <w:ind w:firstLine="0"/>
        <w:jc w:val="center"/>
        <w:outlineLvl w:val="0"/>
        <w:rPr>
          <w:b/>
          <w:bCs/>
          <w:rtl/>
        </w:rPr>
      </w:pPr>
      <w:r w:rsidRPr="003F7736">
        <w:rPr>
          <w:b/>
          <w:bCs/>
          <w:rtl/>
        </w:rPr>
        <w:t xml:space="preserve">פרוטוקול מס' </w:t>
      </w:r>
      <w:r w:rsidRPr="003F7736">
        <w:rPr>
          <w:rFonts w:hint="cs"/>
          <w:b/>
          <w:bCs/>
          <w:rtl/>
        </w:rPr>
        <w:t>189</w:t>
      </w:r>
    </w:p>
    <w:p w14:paraId="4EC09B5C" w14:textId="2F2465A6" w:rsidR="00E64116" w:rsidRPr="008713A4" w:rsidRDefault="00742979" w:rsidP="008320F6">
      <w:pPr>
        <w:ind w:firstLine="0"/>
        <w:jc w:val="center"/>
        <w:outlineLvl w:val="0"/>
        <w:rPr>
          <w:b/>
          <w:bCs/>
          <w:rtl/>
        </w:rPr>
      </w:pPr>
      <w:r>
        <w:rPr>
          <w:b/>
          <w:bCs/>
          <w:rtl/>
        </w:rPr>
        <w:t>מישיבת ועדת הכלכלה</w:t>
      </w:r>
    </w:p>
    <w:p w14:paraId="4E14F927" w14:textId="37A7EAC8" w:rsidR="00E64116" w:rsidRPr="008713A4" w:rsidRDefault="00742979" w:rsidP="008320F6">
      <w:pPr>
        <w:ind w:firstLine="0"/>
        <w:jc w:val="center"/>
        <w:outlineLvl w:val="0"/>
        <w:rPr>
          <w:b/>
          <w:bCs/>
          <w:u w:val="single"/>
          <w:rtl/>
        </w:rPr>
      </w:pPr>
      <w:r>
        <w:rPr>
          <w:b/>
          <w:bCs/>
          <w:u w:val="single"/>
          <w:rtl/>
        </w:rPr>
        <w:t xml:space="preserve">יום ראשון, ה' באב </w:t>
      </w:r>
      <w:proofErr w:type="spellStart"/>
      <w:r>
        <w:rPr>
          <w:b/>
          <w:bCs/>
          <w:u w:val="single"/>
          <w:rtl/>
        </w:rPr>
        <w:t>התשפ"ג</w:t>
      </w:r>
      <w:proofErr w:type="spellEnd"/>
      <w:r w:rsidR="00BC3713">
        <w:rPr>
          <w:b/>
          <w:bCs/>
          <w:u w:val="single"/>
          <w:rtl/>
        </w:rPr>
        <w:t xml:space="preserve"> (23 ביולי 2023), שעה 8:</w:t>
      </w:r>
      <w:r w:rsidR="00BC3713">
        <w:rPr>
          <w:rFonts w:hint="cs"/>
          <w:b/>
          <w:bCs/>
          <w:u w:val="single"/>
          <w:rtl/>
        </w:rPr>
        <w:t>42</w:t>
      </w:r>
    </w:p>
    <w:p w14:paraId="15A73A1E" w14:textId="77777777" w:rsidR="00E64116" w:rsidRPr="008713A4" w:rsidRDefault="00E64116" w:rsidP="008320F6">
      <w:pPr>
        <w:ind w:firstLine="0"/>
        <w:rPr>
          <w:rtl/>
        </w:rPr>
      </w:pPr>
    </w:p>
    <w:p w14:paraId="4B6D486C" w14:textId="77777777" w:rsidR="00E64116" w:rsidRPr="008713A4" w:rsidRDefault="00E64116" w:rsidP="008320F6">
      <w:pPr>
        <w:ind w:firstLine="0"/>
        <w:rPr>
          <w:rtl/>
        </w:rPr>
      </w:pPr>
    </w:p>
    <w:p w14:paraId="3A802190" w14:textId="77777777" w:rsidR="00E64116" w:rsidRPr="008713A4" w:rsidRDefault="00E64116" w:rsidP="008320F6">
      <w:pPr>
        <w:ind w:firstLine="0"/>
        <w:rPr>
          <w:rtl/>
        </w:rPr>
      </w:pPr>
    </w:p>
    <w:p w14:paraId="6094725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9F37C6D" w14:textId="6C5FF838" w:rsidR="00E64116" w:rsidRPr="008713A4" w:rsidRDefault="00742979" w:rsidP="00742979">
      <w:pPr>
        <w:spacing w:before="60"/>
        <w:ind w:firstLine="0"/>
        <w:rPr>
          <w:rtl/>
        </w:rPr>
      </w:pPr>
      <w:bookmarkStart w:id="0" w:name="ET_subject_640838_1"/>
      <w:r w:rsidRPr="00742979">
        <w:rPr>
          <w:rStyle w:val="TagStyle"/>
          <w:rtl/>
        </w:rPr>
        <w:t xml:space="preserve"> &lt;&lt; נושא &gt;&gt; </w:t>
      </w:r>
      <w:r w:rsidRPr="00742979">
        <w:rPr>
          <w:rtl/>
        </w:rPr>
        <w:t>הצעת תקנות התעבורה (הפעלת מצלמות בידי רשות מקומית לשם תיעוד שימוש שלא כדין בנתיב תחבורה ציבורית)(תיקון), התשפ"ג-2023</w:t>
      </w:r>
      <w:r w:rsidRPr="00742979">
        <w:rPr>
          <w:rStyle w:val="TagStyle"/>
          <w:rtl/>
        </w:rPr>
        <w:t xml:space="preserve"> &lt;&lt; נושא &gt;&gt;</w:t>
      </w:r>
      <w:r w:rsidRPr="00742979">
        <w:rPr>
          <w:rtl/>
        </w:rPr>
        <w:t xml:space="preserve">   </w:t>
      </w:r>
      <w:bookmarkEnd w:id="0"/>
    </w:p>
    <w:p w14:paraId="19245620" w14:textId="77777777" w:rsidR="00742979" w:rsidRDefault="00742979" w:rsidP="007C693F">
      <w:pPr>
        <w:spacing w:before="60"/>
        <w:ind w:firstLine="0"/>
        <w:rPr>
          <w:rtl/>
        </w:rPr>
      </w:pPr>
    </w:p>
    <w:p w14:paraId="1D2A5448" w14:textId="77777777" w:rsidR="003F7736" w:rsidRPr="008713A4" w:rsidRDefault="003F7736" w:rsidP="007C693F">
      <w:pPr>
        <w:spacing w:before="60"/>
        <w:ind w:firstLine="0"/>
        <w:rPr>
          <w:rtl/>
        </w:rPr>
      </w:pPr>
    </w:p>
    <w:p w14:paraId="0E8CDED5" w14:textId="77777777" w:rsidR="00E64116" w:rsidRPr="008713A4" w:rsidRDefault="00E64116" w:rsidP="00EC1FB3">
      <w:pPr>
        <w:ind w:firstLine="0"/>
        <w:outlineLvl w:val="1"/>
        <w:rPr>
          <w:b/>
          <w:bCs/>
          <w:u w:val="single"/>
          <w:rtl/>
        </w:rPr>
      </w:pPr>
      <w:r w:rsidRPr="008713A4">
        <w:rPr>
          <w:b/>
          <w:bCs/>
          <w:u w:val="single"/>
          <w:rtl/>
        </w:rPr>
        <w:t>נכחו:</w:t>
      </w:r>
    </w:p>
    <w:p w14:paraId="4D4D3DF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74EE321" w14:textId="49514653" w:rsidR="00E64116" w:rsidRPr="00742979" w:rsidRDefault="00742979" w:rsidP="00EC1FB3">
      <w:pPr>
        <w:ind w:firstLine="0"/>
        <w:rPr>
          <w:rtl/>
        </w:rPr>
      </w:pPr>
      <w:r w:rsidRPr="00742979">
        <w:rPr>
          <w:rtl/>
        </w:rPr>
        <w:t>דוד ביטן – היו"ר</w:t>
      </w:r>
    </w:p>
    <w:p w14:paraId="186C3DE3" w14:textId="77777777" w:rsidR="00E64116" w:rsidRDefault="00E64116" w:rsidP="00DE5B80">
      <w:pPr>
        <w:ind w:firstLine="0"/>
        <w:rPr>
          <w:rtl/>
        </w:rPr>
      </w:pPr>
    </w:p>
    <w:p w14:paraId="7BF01C9A" w14:textId="77777777" w:rsidR="003F7736" w:rsidRDefault="003F7736" w:rsidP="00DE5B80">
      <w:pPr>
        <w:ind w:firstLine="0"/>
        <w:rPr>
          <w:rtl/>
        </w:rPr>
      </w:pPr>
    </w:p>
    <w:p w14:paraId="458646F7" w14:textId="77777777" w:rsidR="003F7736" w:rsidRDefault="003F7736" w:rsidP="00DE5B80">
      <w:pPr>
        <w:ind w:firstLine="0"/>
        <w:rPr>
          <w:rtl/>
        </w:rPr>
      </w:pPr>
    </w:p>
    <w:p w14:paraId="0EA2A36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6"/>
        <w:gridCol w:w="336"/>
        <w:gridCol w:w="4678"/>
      </w:tblGrid>
      <w:tr w:rsidR="00742979" w14:paraId="6674F7F7" w14:textId="77777777" w:rsidTr="00742979">
        <w:tc>
          <w:tcPr>
            <w:tcW w:w="0" w:type="auto"/>
            <w:shd w:val="clear" w:color="auto" w:fill="auto"/>
          </w:tcPr>
          <w:p w14:paraId="64626FF7" w14:textId="3547DA0E" w:rsidR="00742979" w:rsidRDefault="00742979" w:rsidP="00DE5B80">
            <w:pPr>
              <w:ind w:firstLine="0"/>
              <w:rPr>
                <w:rtl/>
              </w:rPr>
            </w:pPr>
            <w:r>
              <w:rPr>
                <w:rtl/>
              </w:rPr>
              <w:t>עופר לוי</w:t>
            </w:r>
          </w:p>
        </w:tc>
        <w:tc>
          <w:tcPr>
            <w:tcW w:w="0" w:type="auto"/>
            <w:shd w:val="clear" w:color="auto" w:fill="auto"/>
          </w:tcPr>
          <w:p w14:paraId="2F6E3661" w14:textId="2085278D" w:rsidR="00742979" w:rsidRDefault="00742979" w:rsidP="00DE5B80">
            <w:pPr>
              <w:ind w:firstLine="0"/>
              <w:rPr>
                <w:rtl/>
              </w:rPr>
            </w:pPr>
            <w:r>
              <w:rPr>
                <w:rtl/>
              </w:rPr>
              <w:t>–</w:t>
            </w:r>
          </w:p>
        </w:tc>
        <w:tc>
          <w:tcPr>
            <w:tcW w:w="0" w:type="auto"/>
            <w:shd w:val="clear" w:color="auto" w:fill="auto"/>
          </w:tcPr>
          <w:p w14:paraId="3228E8BA" w14:textId="2F4B053F" w:rsidR="00742979" w:rsidRDefault="00742979" w:rsidP="00DE5B80">
            <w:pPr>
              <w:ind w:firstLine="0"/>
              <w:rPr>
                <w:rtl/>
              </w:rPr>
            </w:pPr>
            <w:r>
              <w:rPr>
                <w:rtl/>
              </w:rPr>
              <w:t>לשכה משפטית, משרד התחבורה והבטיחות בדרכים</w:t>
            </w:r>
          </w:p>
        </w:tc>
      </w:tr>
      <w:tr w:rsidR="00742979" w14:paraId="4FE1B414" w14:textId="77777777" w:rsidTr="00742979">
        <w:tc>
          <w:tcPr>
            <w:tcW w:w="0" w:type="auto"/>
            <w:shd w:val="clear" w:color="auto" w:fill="auto"/>
          </w:tcPr>
          <w:p w14:paraId="3059BB1D" w14:textId="6C14FE20" w:rsidR="00742979" w:rsidRDefault="00742979" w:rsidP="00DE5B80">
            <w:pPr>
              <w:ind w:firstLine="0"/>
              <w:rPr>
                <w:rtl/>
              </w:rPr>
            </w:pPr>
            <w:r>
              <w:rPr>
                <w:rtl/>
              </w:rPr>
              <w:t>אילת פלדמן</w:t>
            </w:r>
          </w:p>
        </w:tc>
        <w:tc>
          <w:tcPr>
            <w:tcW w:w="0" w:type="auto"/>
            <w:shd w:val="clear" w:color="auto" w:fill="auto"/>
          </w:tcPr>
          <w:p w14:paraId="7D6C0F17" w14:textId="7C661353" w:rsidR="00742979" w:rsidRDefault="00742979" w:rsidP="00DE5B80">
            <w:pPr>
              <w:ind w:firstLine="0"/>
              <w:rPr>
                <w:rtl/>
              </w:rPr>
            </w:pPr>
            <w:r>
              <w:rPr>
                <w:rtl/>
              </w:rPr>
              <w:t>–</w:t>
            </w:r>
          </w:p>
        </w:tc>
        <w:tc>
          <w:tcPr>
            <w:tcW w:w="0" w:type="auto"/>
            <w:shd w:val="clear" w:color="auto" w:fill="auto"/>
          </w:tcPr>
          <w:p w14:paraId="358BD11A" w14:textId="7300412C" w:rsidR="00742979" w:rsidRDefault="00742979" w:rsidP="00DE5B80">
            <w:pPr>
              <w:ind w:firstLine="0"/>
              <w:rPr>
                <w:rtl/>
              </w:rPr>
            </w:pPr>
            <w:r>
              <w:rPr>
                <w:rtl/>
              </w:rPr>
              <w:t>יעוץ וחקיקה - אזרחי, משרד המשפטים</w:t>
            </w:r>
          </w:p>
        </w:tc>
      </w:tr>
    </w:tbl>
    <w:p w14:paraId="10645A74" w14:textId="6B946148" w:rsidR="00E64116" w:rsidRDefault="00E64116" w:rsidP="00DE5B80">
      <w:pPr>
        <w:ind w:firstLine="0"/>
        <w:rPr>
          <w:rtl/>
        </w:rPr>
      </w:pPr>
    </w:p>
    <w:p w14:paraId="4B5D57DB" w14:textId="77777777" w:rsidR="003F7736" w:rsidRDefault="003F7736" w:rsidP="00DE5B80">
      <w:pPr>
        <w:ind w:firstLine="0"/>
        <w:rPr>
          <w:rtl/>
        </w:rPr>
      </w:pPr>
    </w:p>
    <w:p w14:paraId="57005C80" w14:textId="77777777" w:rsidR="003F7736" w:rsidRDefault="003F7736" w:rsidP="00DE5B80">
      <w:pPr>
        <w:ind w:firstLine="0"/>
        <w:rPr>
          <w:rtl/>
        </w:rPr>
      </w:pPr>
    </w:p>
    <w:p w14:paraId="43E98293" w14:textId="77777777" w:rsidR="003F7736" w:rsidRPr="008713A4" w:rsidRDefault="003F7736" w:rsidP="00DE5B80">
      <w:pPr>
        <w:ind w:firstLine="0"/>
        <w:rPr>
          <w:rtl/>
        </w:rPr>
      </w:pPr>
    </w:p>
    <w:p w14:paraId="36C89B6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8FF44F7" w14:textId="6CFB32D8" w:rsidR="00E64116" w:rsidRPr="008713A4" w:rsidRDefault="005703A4" w:rsidP="00D40A29">
      <w:pPr>
        <w:ind w:firstLine="0"/>
      </w:pPr>
      <w:r>
        <w:rPr>
          <w:rFonts w:hint="cs"/>
          <w:rtl/>
        </w:rPr>
        <w:t>ורד קירו זילברמן</w:t>
      </w:r>
    </w:p>
    <w:p w14:paraId="0405A38E" w14:textId="77777777" w:rsidR="00E64116" w:rsidRPr="008713A4" w:rsidRDefault="00E64116" w:rsidP="00DE5B80">
      <w:pPr>
        <w:ind w:firstLine="0"/>
        <w:rPr>
          <w:rtl/>
        </w:rPr>
      </w:pPr>
    </w:p>
    <w:p w14:paraId="676040AC" w14:textId="58AC058D" w:rsidR="00E64116" w:rsidRPr="008713A4" w:rsidRDefault="00E64116" w:rsidP="004C7313">
      <w:pPr>
        <w:ind w:firstLine="0"/>
        <w:outlineLvl w:val="1"/>
        <w:rPr>
          <w:rtl/>
        </w:rPr>
      </w:pPr>
      <w:r w:rsidRPr="008713A4">
        <w:rPr>
          <w:b/>
          <w:bCs/>
          <w:u w:val="single"/>
          <w:rtl/>
        </w:rPr>
        <w:t>מנהלת הוועדה</w:t>
      </w:r>
      <w:r w:rsidRPr="008713A4">
        <w:rPr>
          <w:rFonts w:hint="cs"/>
          <w:b/>
          <w:bCs/>
          <w:u w:val="single"/>
          <w:rtl/>
        </w:rPr>
        <w:t>:</w:t>
      </w:r>
    </w:p>
    <w:p w14:paraId="729DE843" w14:textId="29C8EE14" w:rsidR="00E64116" w:rsidRPr="008713A4" w:rsidRDefault="00742979" w:rsidP="00D40A29">
      <w:pPr>
        <w:ind w:firstLine="0"/>
        <w:rPr>
          <w:u w:val="single"/>
        </w:rPr>
      </w:pPr>
      <w:r>
        <w:rPr>
          <w:rtl/>
        </w:rPr>
        <w:t>ד"ר עידית חנוכה</w:t>
      </w:r>
    </w:p>
    <w:p w14:paraId="2EE4541E" w14:textId="77777777" w:rsidR="00E64116" w:rsidRPr="008713A4" w:rsidRDefault="00E64116" w:rsidP="00DE5B80">
      <w:pPr>
        <w:ind w:firstLine="0"/>
        <w:rPr>
          <w:rtl/>
        </w:rPr>
      </w:pPr>
    </w:p>
    <w:p w14:paraId="087BCD7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085AAB8" w14:textId="724EE346" w:rsidR="00E64116" w:rsidRDefault="004C7313" w:rsidP="004C7313">
      <w:pPr>
        <w:ind w:firstLine="0"/>
        <w:rPr>
          <w:rtl/>
        </w:rPr>
      </w:pPr>
      <w:proofErr w:type="spellStart"/>
      <w:r>
        <w:rPr>
          <w:rFonts w:hint="cs"/>
          <w:rtl/>
        </w:rPr>
        <w:t>איטייפ</w:t>
      </w:r>
      <w:proofErr w:type="spellEnd"/>
    </w:p>
    <w:p w14:paraId="0FD8AB2B" w14:textId="77777777" w:rsidR="003F7736" w:rsidRDefault="003F7736" w:rsidP="004C7313">
      <w:pPr>
        <w:ind w:firstLine="0"/>
        <w:rPr>
          <w:rtl/>
        </w:rPr>
      </w:pPr>
    </w:p>
    <w:p w14:paraId="062B39C3" w14:textId="77777777" w:rsidR="003F7736" w:rsidRDefault="003F7736" w:rsidP="004C7313">
      <w:pPr>
        <w:ind w:firstLine="0"/>
        <w:rPr>
          <w:rtl/>
        </w:rPr>
      </w:pPr>
    </w:p>
    <w:p w14:paraId="4353969A" w14:textId="77777777" w:rsidR="003F7736" w:rsidRDefault="003F7736" w:rsidP="004C7313">
      <w:pPr>
        <w:ind w:firstLine="0"/>
        <w:rPr>
          <w:rtl/>
        </w:rPr>
      </w:pPr>
    </w:p>
    <w:p w14:paraId="1BA5C9D5" w14:textId="77777777" w:rsidR="003F7736" w:rsidRDefault="003F7736" w:rsidP="003F7736">
      <w:pPr>
        <w:ind w:firstLine="0"/>
        <w:jc w:val="left"/>
      </w:pPr>
      <w:r>
        <w:rPr>
          <w:color w:val="606060"/>
          <w:rtl/>
        </w:rPr>
        <w:t>רשימת הנוכחים על תואריהם מבוססת על המידע שהוזן במערכת המוזמנים הממוחשבת. ייתכנו אי-דיוקים והשמטות.</w:t>
      </w:r>
      <w:bookmarkStart w:id="1" w:name="_ETM_Q1_524340"/>
      <w:bookmarkStart w:id="2" w:name="_ETM_Q1_530106"/>
      <w:bookmarkStart w:id="3" w:name="_ETM_Q1_530153"/>
      <w:bookmarkEnd w:id="1"/>
      <w:bookmarkEnd w:id="2"/>
      <w:bookmarkEnd w:id="3"/>
    </w:p>
    <w:p w14:paraId="78C56497" w14:textId="77777777" w:rsidR="003F7736" w:rsidRPr="003F7736" w:rsidRDefault="003F7736" w:rsidP="004C7313">
      <w:pPr>
        <w:ind w:firstLine="0"/>
        <w:rPr>
          <w:rtl/>
        </w:rPr>
      </w:pPr>
    </w:p>
    <w:p w14:paraId="637241F6" w14:textId="77777777" w:rsidR="004C7313" w:rsidRDefault="004C7313" w:rsidP="007074B7">
      <w:pPr>
        <w:ind w:firstLine="0"/>
        <w:jc w:val="left"/>
        <w:rPr>
          <w:rtl/>
        </w:rPr>
      </w:pPr>
    </w:p>
    <w:p w14:paraId="135D5E09" w14:textId="77777777" w:rsidR="004C7313" w:rsidRDefault="004C7313">
      <w:pPr>
        <w:bidi w:val="0"/>
        <w:spacing w:line="240" w:lineRule="auto"/>
        <w:ind w:firstLine="0"/>
        <w:jc w:val="left"/>
        <w:rPr>
          <w:rtl/>
        </w:rPr>
      </w:pPr>
      <w:r>
        <w:rPr>
          <w:rtl/>
        </w:rPr>
        <w:br w:type="page"/>
      </w:r>
    </w:p>
    <w:p w14:paraId="43484E5D" w14:textId="55757E45" w:rsidR="004C7313" w:rsidRDefault="004C7313" w:rsidP="004C7313">
      <w:pPr>
        <w:pStyle w:val="a6"/>
        <w:keepNext/>
        <w:rPr>
          <w:rtl/>
        </w:rPr>
      </w:pPr>
      <w:bookmarkStart w:id="4" w:name="ET_subject_640838_27"/>
      <w:r w:rsidRPr="004C7313">
        <w:rPr>
          <w:rStyle w:val="TagStyle"/>
          <w:rtl/>
        </w:rPr>
        <w:lastRenderedPageBreak/>
        <w:t xml:space="preserve"> &lt;&lt; נושא &gt;&gt; </w:t>
      </w:r>
      <w:r>
        <w:rPr>
          <w:rtl/>
        </w:rPr>
        <w:t xml:space="preserve">הצעת תקנות התעבורה (הפעלת מצלמות בידי רשות מקומית לשם תיעוד שימוש שלא כדין בנתיב תחבורה ציבורית)(תיקון), </w:t>
      </w:r>
      <w:proofErr w:type="spellStart"/>
      <w:r>
        <w:rPr>
          <w:rtl/>
        </w:rPr>
        <w:t>התשפ"ג</w:t>
      </w:r>
      <w:proofErr w:type="spellEnd"/>
      <w:r>
        <w:rPr>
          <w:rFonts w:hint="cs"/>
          <w:rtl/>
        </w:rPr>
        <w:t>–</w:t>
      </w:r>
      <w:r>
        <w:rPr>
          <w:rtl/>
        </w:rPr>
        <w:t>2023</w:t>
      </w:r>
      <w:r w:rsidRPr="004C7313">
        <w:rPr>
          <w:rStyle w:val="TagStyle"/>
          <w:rtl/>
        </w:rPr>
        <w:t xml:space="preserve"> &lt;&lt; נושא &gt;&gt;</w:t>
      </w:r>
      <w:r>
        <w:rPr>
          <w:rtl/>
        </w:rPr>
        <w:t xml:space="preserve">   </w:t>
      </w:r>
      <w:bookmarkEnd w:id="4"/>
    </w:p>
    <w:p w14:paraId="023A9FD1" w14:textId="77777777" w:rsidR="003F7736" w:rsidRDefault="003F7736" w:rsidP="003F7736">
      <w:pPr>
        <w:ind w:firstLine="0"/>
        <w:rPr>
          <w:rtl/>
        </w:rPr>
      </w:pPr>
      <w:bookmarkStart w:id="5" w:name="ET_yor_5159_33"/>
    </w:p>
    <w:p w14:paraId="1E11C209" w14:textId="77777777" w:rsidR="003F7736" w:rsidRDefault="003F7736" w:rsidP="003F7736">
      <w:pPr>
        <w:ind w:firstLine="0"/>
        <w:rPr>
          <w:rtl/>
        </w:rPr>
      </w:pPr>
    </w:p>
    <w:p w14:paraId="6EA140AA" w14:textId="3BF3E15D" w:rsidR="00024551" w:rsidRDefault="00024551" w:rsidP="003F7736">
      <w:pPr>
        <w:ind w:firstLine="0"/>
        <w:rPr>
          <w:rFonts w:eastAsia="Calibri"/>
        </w:rPr>
      </w:pPr>
      <w:r w:rsidRPr="00051241">
        <w:rPr>
          <w:rStyle w:val="TagStyle"/>
          <w:rFonts w:ascii="David" w:eastAsia="Calibri" w:hAnsi="David" w:hint="cs"/>
          <w:u w:val="single"/>
          <w:rtl/>
        </w:rPr>
        <w:t xml:space="preserve">&lt;&lt; יור &gt;&gt; </w:t>
      </w:r>
      <w:bookmarkEnd w:id="5"/>
      <w:r w:rsidR="00051241" w:rsidRPr="00051241">
        <w:rPr>
          <w:rFonts w:eastAsia="Calibri" w:hint="cs"/>
          <w:u w:val="single"/>
          <w:rtl/>
        </w:rPr>
        <w:t>היו"ר דוד ביטן:</w:t>
      </w:r>
      <w:r w:rsidR="00051241">
        <w:rPr>
          <w:rStyle w:val="TagStyle"/>
          <w:rFonts w:ascii="David" w:eastAsia="Calibri" w:hAnsi="David" w:hint="cs"/>
          <w:rtl/>
        </w:rPr>
        <w:t xml:space="preserve"> &lt;&lt; יור &gt;&gt;</w:t>
      </w:r>
      <w:r w:rsidR="00051241">
        <w:rPr>
          <w:rFonts w:eastAsia="Calibri" w:hint="cs"/>
          <w:rtl/>
        </w:rPr>
        <w:t xml:space="preserve">   </w:t>
      </w:r>
    </w:p>
    <w:p w14:paraId="3B3ABAC9" w14:textId="77777777" w:rsidR="00024551" w:rsidRDefault="00024551" w:rsidP="00024551">
      <w:pPr>
        <w:pStyle w:val="KeepWithNext"/>
        <w:rPr>
          <w:rFonts w:eastAsia="Calibri"/>
          <w:rtl/>
        </w:rPr>
      </w:pPr>
    </w:p>
    <w:p w14:paraId="571C829E" w14:textId="77777777" w:rsidR="00024551" w:rsidRDefault="00024551" w:rsidP="00024551">
      <w:pPr>
        <w:rPr>
          <w:rFonts w:ascii="David" w:eastAsia="Calibri" w:hAnsi="David"/>
          <w:rtl/>
        </w:rPr>
      </w:pPr>
      <w:bookmarkStart w:id="6" w:name="_ETM_Q_21851"/>
      <w:bookmarkStart w:id="7" w:name="_ETM_Q_17772"/>
      <w:bookmarkStart w:id="8" w:name="_ETM_Q_70851"/>
      <w:bookmarkStart w:id="9" w:name="_ETM_Q_63851"/>
      <w:bookmarkStart w:id="10" w:name="_ETM_Q_56851"/>
      <w:bookmarkStart w:id="11" w:name="_ETM_Q_49851"/>
      <w:bookmarkStart w:id="12" w:name="_ETM_Q_42851"/>
      <w:bookmarkStart w:id="13" w:name="_ETM_Q_35851"/>
      <w:bookmarkStart w:id="14" w:name="_ETM_Q_28851"/>
      <w:bookmarkEnd w:id="6"/>
      <w:bookmarkEnd w:id="7"/>
      <w:bookmarkEnd w:id="8"/>
      <w:bookmarkEnd w:id="9"/>
      <w:bookmarkEnd w:id="10"/>
      <w:bookmarkEnd w:id="11"/>
      <w:bookmarkEnd w:id="12"/>
      <w:bookmarkEnd w:id="13"/>
      <w:bookmarkEnd w:id="14"/>
      <w:r>
        <w:rPr>
          <w:rFonts w:ascii="David" w:eastAsia="Calibri" w:hAnsi="David"/>
          <w:rtl/>
        </w:rPr>
        <w:t xml:space="preserve">הצעת תקנות התעבורה (הפעלת מצלמות בידי רשות מקומית לשם </w:t>
      </w:r>
      <w:bookmarkStart w:id="15" w:name="_ETM_Q_9101"/>
      <w:bookmarkEnd w:id="15"/>
      <w:r>
        <w:rPr>
          <w:rFonts w:ascii="David" w:eastAsia="Calibri" w:hAnsi="David"/>
          <w:rtl/>
        </w:rPr>
        <w:t xml:space="preserve">תיעוד שימוש שלא כדין בנתיב תחבורה ציבורית), </w:t>
      </w:r>
      <w:bookmarkStart w:id="16" w:name="_ETM_Q_98101"/>
      <w:bookmarkStart w:id="17" w:name="_ETM_Q_18446744073704552"/>
      <w:bookmarkEnd w:id="16"/>
      <w:bookmarkEnd w:id="17"/>
      <w:r>
        <w:rPr>
          <w:rFonts w:ascii="David" w:eastAsia="Calibri" w:hAnsi="David"/>
          <w:rtl/>
        </w:rPr>
        <w:t>(תיקון) התשפ"ג-</w:t>
      </w:r>
      <w:bookmarkStart w:id="18" w:name="_ETM_Q_14351"/>
      <w:bookmarkStart w:id="19" w:name="_ETM_Q_13522"/>
      <w:bookmarkStart w:id="20" w:name="_ETM_Q_12022"/>
      <w:bookmarkStart w:id="21" w:name="_ETM_Q_11022"/>
      <w:bookmarkStart w:id="22" w:name="_ETM_Q_9772"/>
      <w:bookmarkEnd w:id="18"/>
      <w:bookmarkEnd w:id="19"/>
      <w:bookmarkEnd w:id="20"/>
      <w:bookmarkEnd w:id="21"/>
      <w:bookmarkEnd w:id="22"/>
      <w:r>
        <w:rPr>
          <w:rFonts w:ascii="David" w:eastAsia="Calibri" w:hAnsi="David"/>
          <w:rtl/>
        </w:rPr>
        <w:t xml:space="preserve">2023. </w:t>
      </w:r>
      <w:bookmarkStart w:id="23" w:name="_ETM_Q_14352"/>
      <w:bookmarkEnd w:id="23"/>
      <w:r>
        <w:rPr>
          <w:rFonts w:ascii="David" w:eastAsia="Calibri" w:hAnsi="David"/>
          <w:rtl/>
        </w:rPr>
        <w:t>זה מה, בעיריית תל אביב שמצלמת כל היום?</w:t>
      </w:r>
    </w:p>
    <w:p w14:paraId="7BCBB9D1" w14:textId="77777777" w:rsidR="00024551" w:rsidRDefault="00024551" w:rsidP="00024551">
      <w:pPr>
        <w:rPr>
          <w:rFonts w:ascii="David" w:eastAsia="Calibri" w:hAnsi="David"/>
          <w:rtl/>
        </w:rPr>
      </w:pPr>
      <w:bookmarkStart w:id="24" w:name="_ETM_Q_15772"/>
      <w:bookmarkEnd w:id="24"/>
    </w:p>
    <w:p w14:paraId="51A47FA2" w14:textId="77777777" w:rsidR="00024551" w:rsidRDefault="00024551" w:rsidP="00024551">
      <w:pPr>
        <w:pStyle w:val="af9"/>
        <w:keepNext/>
        <w:rPr>
          <w:rFonts w:eastAsia="Calibri"/>
          <w:rtl/>
        </w:rPr>
      </w:pPr>
      <w:bookmarkStart w:id="25" w:name="ET_guest_745610_34"/>
      <w:r>
        <w:rPr>
          <w:rStyle w:val="TagStyle"/>
          <w:rFonts w:eastAsia="Calibri" w:hint="cs"/>
          <w:rtl/>
        </w:rPr>
        <w:t xml:space="preserve"> &lt;&lt; אורח &gt;&gt; </w:t>
      </w:r>
      <w:r>
        <w:rPr>
          <w:rFonts w:eastAsia="Calibri" w:hint="cs"/>
          <w:rtl/>
        </w:rPr>
        <w:t>אילת פלדמן:</w:t>
      </w:r>
      <w:r>
        <w:rPr>
          <w:rStyle w:val="TagStyle"/>
          <w:rFonts w:eastAsia="Calibri" w:hint="cs"/>
          <w:rtl/>
        </w:rPr>
        <w:t xml:space="preserve"> &lt;&lt; אורח &gt;&gt;</w:t>
      </w:r>
      <w:r>
        <w:rPr>
          <w:rFonts w:eastAsia="Calibri" w:hint="cs"/>
          <w:rtl/>
        </w:rPr>
        <w:t xml:space="preserve">   </w:t>
      </w:r>
      <w:bookmarkEnd w:id="25"/>
    </w:p>
    <w:p w14:paraId="2EC15BAB" w14:textId="77777777" w:rsidR="00024551" w:rsidRDefault="00024551" w:rsidP="00024551">
      <w:pPr>
        <w:pStyle w:val="KeepWithNext"/>
        <w:rPr>
          <w:rFonts w:eastAsia="Calibri"/>
          <w:rtl/>
        </w:rPr>
      </w:pPr>
    </w:p>
    <w:p w14:paraId="4AE68597" w14:textId="77777777" w:rsidR="00024551" w:rsidRDefault="00024551" w:rsidP="00024551">
      <w:pPr>
        <w:rPr>
          <w:rFonts w:ascii="David" w:eastAsia="Calibri" w:hAnsi="David"/>
          <w:rtl/>
        </w:rPr>
      </w:pPr>
      <w:bookmarkStart w:id="26" w:name="_ETM_Q1_752800"/>
      <w:r>
        <w:rPr>
          <w:rFonts w:ascii="David" w:eastAsia="Calibri" w:hAnsi="David"/>
          <w:rtl/>
        </w:rPr>
        <w:t xml:space="preserve">יש </w:t>
      </w:r>
      <w:bookmarkStart w:id="27" w:name="_ETM_Q_20272"/>
      <w:bookmarkEnd w:id="27"/>
      <w:r>
        <w:rPr>
          <w:rFonts w:ascii="David" w:eastAsia="Calibri" w:hAnsi="David"/>
          <w:rtl/>
        </w:rPr>
        <w:t xml:space="preserve">היום כבר חוק ותקנות שמדברים על </w:t>
      </w:r>
      <w:bookmarkStart w:id="28" w:name="_ETM_Q_26272"/>
      <w:bookmarkStart w:id="29" w:name="_ETM_Q_24521"/>
      <w:bookmarkStart w:id="30" w:name="_ETM_Q_22772"/>
      <w:bookmarkStart w:id="31" w:name="_ETM_Q_21021"/>
      <w:bookmarkStart w:id="32" w:name="_ETM_Q_19271"/>
      <w:bookmarkEnd w:id="28"/>
      <w:bookmarkEnd w:id="29"/>
      <w:bookmarkEnd w:id="30"/>
      <w:bookmarkEnd w:id="31"/>
      <w:bookmarkEnd w:id="32"/>
      <w:r>
        <w:rPr>
          <w:rFonts w:ascii="David" w:eastAsia="Calibri" w:hAnsi="David"/>
          <w:rtl/>
        </w:rPr>
        <w:t xml:space="preserve">רשויות מקומיות לרבות עיריית </w:t>
      </w:r>
      <w:bookmarkStart w:id="33" w:name="_ETM_Q_26271"/>
      <w:bookmarkEnd w:id="33"/>
      <w:r>
        <w:rPr>
          <w:rFonts w:ascii="David" w:eastAsia="Calibri" w:hAnsi="David"/>
          <w:rtl/>
        </w:rPr>
        <w:t xml:space="preserve">תל אביב ועכשיו בעצם התקנות </w:t>
      </w:r>
      <w:bookmarkEnd w:id="26"/>
      <w:r>
        <w:rPr>
          <w:rFonts w:ascii="David" w:eastAsia="Calibri" w:hAnsi="David"/>
          <w:rtl/>
        </w:rPr>
        <w:t xml:space="preserve">האלה נועדו להתאים את התקנות </w:t>
      </w:r>
      <w:bookmarkStart w:id="34" w:name="_ETM_Q_36772"/>
      <w:bookmarkStart w:id="35" w:name="_ETM_Q_35772"/>
      <w:bookmarkStart w:id="36" w:name="_ETM_Q_33772"/>
      <w:bookmarkStart w:id="37" w:name="_ETM_Q_31772"/>
      <w:bookmarkStart w:id="38" w:name="_ETM_Q_31523"/>
      <w:bookmarkStart w:id="39" w:name="_ETM_Q_31022"/>
      <w:bookmarkStart w:id="40" w:name="_ETM_Q_29022"/>
      <w:bookmarkStart w:id="41" w:name="_ETM_Q_27022"/>
      <w:bookmarkEnd w:id="34"/>
      <w:bookmarkEnd w:id="35"/>
      <w:bookmarkEnd w:id="36"/>
      <w:bookmarkEnd w:id="37"/>
      <w:bookmarkEnd w:id="38"/>
      <w:bookmarkEnd w:id="39"/>
      <w:bookmarkEnd w:id="40"/>
      <w:bookmarkEnd w:id="41"/>
      <w:r>
        <w:rPr>
          <w:rFonts w:ascii="David" w:eastAsia="Calibri" w:hAnsi="David"/>
          <w:rtl/>
        </w:rPr>
        <w:t>לתיקון שעבר בחוק ההסדרים לפני כמעט שנתיים,</w:t>
      </w:r>
      <w:bookmarkStart w:id="42" w:name="_ETM_Q1_777851"/>
      <w:bookmarkEnd w:id="42"/>
      <w:r>
        <w:rPr>
          <w:rFonts w:ascii="David" w:eastAsia="Calibri" w:hAnsi="David"/>
          <w:rtl/>
        </w:rPr>
        <w:t xml:space="preserve"> שמאפשר בעצם למשרד התחבורה לאכוף גם הוא באמצעות מצלמות</w:t>
      </w:r>
      <w:bookmarkStart w:id="43" w:name="_ETM_Q_47772"/>
      <w:bookmarkStart w:id="44" w:name="_ETM_Q_45772"/>
      <w:bookmarkStart w:id="45" w:name="_ETM_Q_43772"/>
      <w:bookmarkStart w:id="46" w:name="_ETM_Q_38272"/>
      <w:bookmarkStart w:id="47" w:name="_ETM_Q_36272"/>
      <w:bookmarkStart w:id="48" w:name="_ETM_Q_34272"/>
      <w:bookmarkStart w:id="49" w:name="_ETM_Q_32272"/>
      <w:bookmarkStart w:id="50" w:name="_ETM_Q_32523"/>
      <w:bookmarkStart w:id="51" w:name="_ETM_Q_30772"/>
      <w:bookmarkStart w:id="52" w:name="_ETM_Q_29021"/>
      <w:bookmarkStart w:id="53" w:name="_ETM_Q_27021"/>
      <w:bookmarkStart w:id="54" w:name="_ETM_Q_25271"/>
      <w:bookmarkStart w:id="55" w:name="_ETM_Q_23271"/>
      <w:bookmarkStart w:id="56" w:name="_ETM_Q_22022"/>
      <w:bookmarkEnd w:id="43"/>
      <w:bookmarkEnd w:id="44"/>
      <w:bookmarkEnd w:id="45"/>
      <w:bookmarkEnd w:id="46"/>
      <w:bookmarkEnd w:id="47"/>
      <w:bookmarkEnd w:id="48"/>
      <w:bookmarkEnd w:id="49"/>
      <w:bookmarkEnd w:id="50"/>
      <w:bookmarkEnd w:id="51"/>
      <w:bookmarkEnd w:id="52"/>
      <w:bookmarkEnd w:id="53"/>
      <w:bookmarkEnd w:id="54"/>
      <w:bookmarkEnd w:id="55"/>
      <w:bookmarkEnd w:id="56"/>
      <w:r>
        <w:rPr>
          <w:rFonts w:ascii="David" w:eastAsia="Calibri" w:hAnsi="David"/>
          <w:rtl/>
        </w:rPr>
        <w:t xml:space="preserve">. </w:t>
      </w:r>
    </w:p>
    <w:p w14:paraId="089FBCDD" w14:textId="77777777" w:rsidR="00024551" w:rsidRDefault="00024551" w:rsidP="00024551">
      <w:pPr>
        <w:rPr>
          <w:rFonts w:ascii="David" w:eastAsia="Calibri" w:hAnsi="David"/>
          <w:rtl/>
        </w:rPr>
      </w:pPr>
    </w:p>
    <w:p w14:paraId="731D16F1" w14:textId="77777777" w:rsidR="00024551" w:rsidRDefault="00024551" w:rsidP="00024551">
      <w:pPr>
        <w:pStyle w:val="af6"/>
        <w:keepNext/>
        <w:rPr>
          <w:rFonts w:eastAsia="Calibri"/>
          <w:rtl/>
        </w:rPr>
      </w:pPr>
      <w:bookmarkStart w:id="57" w:name="_ETM_Q1_774950"/>
      <w:bookmarkStart w:id="58" w:name="ET_yor_5159_35"/>
      <w:bookmarkEnd w:id="57"/>
      <w:r>
        <w:rPr>
          <w:rStyle w:val="TagStyle"/>
          <w:rFonts w:eastAsia="Calibri" w:hint="cs"/>
          <w:rtl/>
        </w:rPr>
        <w:t xml:space="preserve">&lt;&lt; יור &gt;&gt; </w:t>
      </w:r>
      <w:r>
        <w:rPr>
          <w:rFonts w:eastAsia="Calibri" w:hint="cs"/>
          <w:rtl/>
        </w:rPr>
        <w:t>היו"ר דוד ביטן:</w:t>
      </w:r>
      <w:r>
        <w:rPr>
          <w:rStyle w:val="TagStyle"/>
          <w:rFonts w:eastAsia="Calibri" w:hint="cs"/>
          <w:rtl/>
        </w:rPr>
        <w:t xml:space="preserve"> &lt;&lt; יור &gt;&gt;</w:t>
      </w:r>
      <w:r>
        <w:rPr>
          <w:rFonts w:eastAsia="Calibri" w:hint="cs"/>
          <w:rtl/>
        </w:rPr>
        <w:t xml:space="preserve">   </w:t>
      </w:r>
      <w:bookmarkEnd w:id="58"/>
    </w:p>
    <w:p w14:paraId="3E05FF48" w14:textId="77777777" w:rsidR="00024551" w:rsidRDefault="00024551" w:rsidP="00024551">
      <w:pPr>
        <w:pStyle w:val="KeepWithNext"/>
        <w:rPr>
          <w:rFonts w:eastAsia="Calibri"/>
          <w:rtl/>
        </w:rPr>
      </w:pPr>
    </w:p>
    <w:p w14:paraId="071F3E02" w14:textId="77777777" w:rsidR="00024551" w:rsidRDefault="00024551" w:rsidP="00024551">
      <w:pPr>
        <w:rPr>
          <w:rFonts w:eastAsia="Calibri"/>
          <w:rtl/>
        </w:rPr>
      </w:pPr>
      <w:bookmarkStart w:id="59" w:name="_ETM_Q1_771883"/>
      <w:bookmarkStart w:id="60" w:name="_ETM_Q1_770250"/>
      <w:r>
        <w:rPr>
          <w:rFonts w:eastAsia="Calibri"/>
          <w:rtl/>
        </w:rPr>
        <w:t>אז למה זה בידי רשות מקומית?</w:t>
      </w:r>
    </w:p>
    <w:p w14:paraId="549A85D4" w14:textId="77777777" w:rsidR="00024551" w:rsidRDefault="00024551" w:rsidP="00024551">
      <w:pPr>
        <w:rPr>
          <w:rFonts w:eastAsia="Calibri"/>
          <w:rtl/>
        </w:rPr>
      </w:pPr>
    </w:p>
    <w:p w14:paraId="470CEB36" w14:textId="77777777" w:rsidR="00024551" w:rsidRDefault="00024551" w:rsidP="00024551">
      <w:pPr>
        <w:pStyle w:val="af9"/>
        <w:keepNext/>
        <w:rPr>
          <w:rFonts w:eastAsia="Calibri"/>
          <w:rtl/>
        </w:rPr>
      </w:pPr>
      <w:bookmarkStart w:id="61" w:name="_ETM_Q1_774984"/>
      <w:bookmarkStart w:id="62" w:name="ET_guest_745610_36"/>
      <w:bookmarkEnd w:id="61"/>
      <w:r>
        <w:rPr>
          <w:rStyle w:val="TagStyle"/>
          <w:rFonts w:eastAsia="Calibri" w:hint="cs"/>
          <w:rtl/>
        </w:rPr>
        <w:t xml:space="preserve"> &lt;&lt; אורח &gt;&gt; </w:t>
      </w:r>
      <w:r>
        <w:rPr>
          <w:rFonts w:eastAsia="Calibri" w:hint="cs"/>
          <w:rtl/>
        </w:rPr>
        <w:t>אילת פלדמן:</w:t>
      </w:r>
      <w:r>
        <w:rPr>
          <w:rStyle w:val="TagStyle"/>
          <w:rFonts w:eastAsia="Calibri" w:hint="cs"/>
          <w:rtl/>
        </w:rPr>
        <w:t xml:space="preserve"> &lt;&lt; אורח &gt;&gt;</w:t>
      </w:r>
      <w:r>
        <w:rPr>
          <w:rFonts w:eastAsia="Calibri" w:hint="cs"/>
          <w:rtl/>
        </w:rPr>
        <w:t xml:space="preserve">   </w:t>
      </w:r>
      <w:bookmarkEnd w:id="62"/>
    </w:p>
    <w:p w14:paraId="55A83E3F" w14:textId="77777777" w:rsidR="00024551" w:rsidRDefault="00024551" w:rsidP="00024551">
      <w:pPr>
        <w:pStyle w:val="KeepWithNext"/>
        <w:rPr>
          <w:rFonts w:eastAsia="Calibri"/>
          <w:rtl/>
        </w:rPr>
      </w:pPr>
    </w:p>
    <w:p w14:paraId="3268E99A" w14:textId="51EAFA30" w:rsidR="00024551" w:rsidRDefault="00024551" w:rsidP="00ED5ABC">
      <w:pPr>
        <w:rPr>
          <w:rFonts w:eastAsia="Calibri"/>
          <w:rtl/>
        </w:rPr>
      </w:pPr>
      <w:r>
        <w:rPr>
          <w:rFonts w:eastAsia="Calibri"/>
          <w:rtl/>
        </w:rPr>
        <w:t>אז אני אולי אני אקדים רגע</w:t>
      </w:r>
      <w:bookmarkStart w:id="63" w:name="_ETM_Q1_780150"/>
      <w:bookmarkEnd w:id="63"/>
      <w:r w:rsidR="004C7313">
        <w:rPr>
          <w:rFonts w:eastAsia="Calibri" w:hint="cs"/>
          <w:rtl/>
        </w:rPr>
        <w:t xml:space="preserve"> </w:t>
      </w:r>
      <w:r w:rsidR="00ED5ABC">
        <w:rPr>
          <w:rFonts w:eastAsia="Calibri" w:hint="cs"/>
          <w:rtl/>
        </w:rPr>
        <w:t>- - -</w:t>
      </w:r>
    </w:p>
    <w:p w14:paraId="7DD6964D" w14:textId="77777777" w:rsidR="00024551" w:rsidRDefault="00024551" w:rsidP="00024551">
      <w:pPr>
        <w:ind w:firstLine="0"/>
        <w:jc w:val="left"/>
        <w:rPr>
          <w:rFonts w:ascii="David" w:eastAsia="Calibri" w:hAnsi="David"/>
          <w:color w:val="010000"/>
          <w:bdr w:val="single" w:sz="4" w:space="0" w:color="FF66FF" w:frame="1"/>
          <w:rtl/>
        </w:rPr>
      </w:pPr>
      <w:bookmarkStart w:id="64" w:name="_ETM_Q_51272"/>
      <w:bookmarkEnd w:id="59"/>
      <w:bookmarkEnd w:id="60"/>
      <w:bookmarkEnd w:id="64"/>
    </w:p>
    <w:p w14:paraId="2C51149D" w14:textId="492797D3" w:rsidR="00024551" w:rsidRDefault="00024551" w:rsidP="00024551">
      <w:pPr>
        <w:pStyle w:val="af6"/>
        <w:keepNext/>
        <w:rPr>
          <w:rFonts w:eastAsia="Calibri"/>
          <w:bdr w:val="single" w:sz="4" w:space="0" w:color="FF66FF" w:frame="1"/>
          <w:rtl/>
        </w:rPr>
      </w:pPr>
      <w:bookmarkStart w:id="65" w:name="ET_yor_5159_37"/>
      <w:r>
        <w:rPr>
          <w:rStyle w:val="TagStyle"/>
          <w:rFonts w:eastAsia="Calibri" w:hint="cs"/>
          <w:rtl/>
        </w:rPr>
        <w:t xml:space="preserve"> &lt;&lt; יור &gt;&gt; </w:t>
      </w:r>
      <w:bookmarkEnd w:id="65"/>
      <w:r w:rsidR="00051241">
        <w:rPr>
          <w:rFonts w:eastAsia="Calibri" w:hint="cs"/>
          <w:rtl/>
        </w:rPr>
        <w:t>היו"ר דוד ביטן:</w:t>
      </w:r>
      <w:r w:rsidR="00051241">
        <w:rPr>
          <w:rStyle w:val="TagStyle"/>
          <w:rFonts w:eastAsia="Calibri" w:hint="cs"/>
          <w:rtl/>
        </w:rPr>
        <w:t xml:space="preserve"> &lt;&lt; יור &gt;&gt;</w:t>
      </w:r>
      <w:r w:rsidR="00051241">
        <w:rPr>
          <w:rFonts w:eastAsia="Calibri" w:hint="cs"/>
          <w:rtl/>
        </w:rPr>
        <w:t xml:space="preserve">   </w:t>
      </w:r>
    </w:p>
    <w:p w14:paraId="3D90A2A0" w14:textId="77777777" w:rsidR="00024551" w:rsidRDefault="00024551" w:rsidP="00024551">
      <w:pPr>
        <w:pStyle w:val="KeepWithNext"/>
        <w:rPr>
          <w:rFonts w:eastAsia="Calibri"/>
          <w:bdr w:val="single" w:sz="4" w:space="0" w:color="FF66FF" w:frame="1"/>
          <w:rtl/>
        </w:rPr>
      </w:pPr>
    </w:p>
    <w:p w14:paraId="70BBBAED" w14:textId="77777777" w:rsidR="00024551" w:rsidRDefault="00024551" w:rsidP="00024551">
      <w:pPr>
        <w:rPr>
          <w:rFonts w:ascii="David" w:eastAsia="Calibri" w:hAnsi="David"/>
          <w:rtl/>
        </w:rPr>
      </w:pPr>
      <w:bookmarkStart w:id="66" w:name="_ETM_Q_82271"/>
      <w:bookmarkStart w:id="67" w:name="_ETM_Q_99272"/>
      <w:bookmarkStart w:id="68" w:name="_ETM_Q_97272"/>
      <w:bookmarkStart w:id="69" w:name="_ETM_Q_95572"/>
      <w:bookmarkStart w:id="70" w:name="_ETM_Q_93572"/>
      <w:bookmarkStart w:id="71" w:name="_ETM_Q_91572"/>
      <w:bookmarkStart w:id="72" w:name="_ETM_Q_89572"/>
      <w:bookmarkStart w:id="73" w:name="_ETM_Q_87572"/>
      <w:bookmarkStart w:id="74" w:name="_ETM_Q_85572"/>
      <w:bookmarkStart w:id="75" w:name="_ETM_Q_85072"/>
      <w:bookmarkStart w:id="76" w:name="_ETM_Q_83072"/>
      <w:bookmarkStart w:id="77" w:name="_ETM_Q_81072"/>
      <w:bookmarkStart w:id="78" w:name="_ETM_Q_79072"/>
      <w:bookmarkStart w:id="79" w:name="_ETM_Q_77072"/>
      <w:bookmarkStart w:id="80" w:name="_ETM_Q_75072"/>
      <w:bookmarkStart w:id="81" w:name="_ETM_Q_73072"/>
      <w:bookmarkStart w:id="82" w:name="_ETM_Q_71072"/>
      <w:bookmarkStart w:id="83" w:name="_ETM_Q_70022"/>
      <w:bookmarkStart w:id="84" w:name="_ETM_Q_68022"/>
      <w:bookmarkStart w:id="85" w:name="_ETM_Q_66022"/>
      <w:bookmarkStart w:id="86" w:name="_ETM_Q_64022"/>
      <w:bookmarkStart w:id="87" w:name="_ETM_Q_62022"/>
      <w:bookmarkStart w:id="88" w:name="_ETM_Q_60271"/>
      <w:bookmarkStart w:id="89" w:name="_ETM_Q_57271"/>
      <w:bookmarkStart w:id="90" w:name="_ETM_Q_55521"/>
      <w:bookmarkStart w:id="91" w:name="_ETM_Q_54682"/>
      <w:bookmarkStart w:id="92" w:name="_ETM_Q_52682"/>
      <w:bookmarkStart w:id="93" w:name="_ETM_Q_50682"/>
      <w:bookmarkStart w:id="94" w:name="_ETM_Q_49602"/>
      <w:bookmarkStart w:id="95" w:name="_ETM_Q_47602"/>
      <w:bookmarkStart w:id="96" w:name="_ETM_Q_45602"/>
      <w:bookmarkStart w:id="97" w:name="_ETM_Q_44352"/>
      <w:bookmarkStart w:id="98" w:name="_ETM_Q_42602"/>
      <w:bookmarkStart w:id="99" w:name="_ETM_Q_41772"/>
      <w:bookmarkStart w:id="100" w:name="_ETM_Q_39772"/>
      <w:bookmarkStart w:id="101" w:name="_ETM_Q_38022"/>
      <w:bookmarkStart w:id="102" w:name="_ETM_Q_36022"/>
      <w:bookmarkStart w:id="103" w:name="_ETM_Q_34022"/>
      <w:bookmarkStart w:id="104" w:name="_ETM_Q_32022"/>
      <w:bookmarkStart w:id="105" w:name="_ETM_Q_55272"/>
      <w:bookmarkStart w:id="106" w:name="_ETM_Q_56022"/>
      <w:bookmarkStart w:id="107" w:name="_ETM_Q_54022"/>
      <w:bookmarkStart w:id="108" w:name="_ETM_Q_52022"/>
      <w:bookmarkStart w:id="109" w:name="_ETM_Q_50022"/>
      <w:bookmarkStart w:id="110" w:name="_ETM_Q_48601"/>
      <w:bookmarkStart w:id="111" w:name="_ETM_Q_47601"/>
      <w:bookmarkStart w:id="112" w:name="_ETM_Q_46351"/>
      <w:bookmarkStart w:id="113" w:name="_ETM_Q_45101"/>
      <w:bookmarkStart w:id="114" w:name="_ETM_Q_44101"/>
      <w:bookmarkStart w:id="115" w:name="_ETM_Q_43851"/>
      <w:bookmarkStart w:id="116" w:name="_ETM_Q_41851"/>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r>
        <w:rPr>
          <w:rFonts w:ascii="David" w:eastAsia="Calibri" w:hAnsi="David"/>
          <w:rtl/>
        </w:rPr>
        <w:t xml:space="preserve">הכוונה פה לשתיים פלוס, </w:t>
      </w:r>
      <w:bookmarkStart w:id="117" w:name="_ETM_Q1_779101"/>
      <w:bookmarkEnd w:id="117"/>
      <w:r>
        <w:rPr>
          <w:rFonts w:ascii="David" w:eastAsia="Calibri" w:hAnsi="David"/>
          <w:rtl/>
        </w:rPr>
        <w:t>שלוש פלוס כל הדברים ה</w:t>
      </w:r>
      <w:bookmarkStart w:id="118" w:name="_ETM_Q_59272"/>
      <w:bookmarkEnd w:id="118"/>
      <w:r>
        <w:rPr>
          <w:rFonts w:ascii="David" w:eastAsia="Calibri" w:hAnsi="David"/>
          <w:rtl/>
        </w:rPr>
        <w:t>אלה?</w:t>
      </w:r>
    </w:p>
    <w:p w14:paraId="6CFEF807" w14:textId="77777777" w:rsidR="00024551" w:rsidRDefault="00024551" w:rsidP="00024551">
      <w:pPr>
        <w:rPr>
          <w:rFonts w:ascii="David" w:eastAsia="Calibri" w:hAnsi="David"/>
          <w:rtl/>
        </w:rPr>
      </w:pPr>
      <w:bookmarkStart w:id="119" w:name="_ETM_Q_62272"/>
      <w:bookmarkEnd w:id="119"/>
    </w:p>
    <w:p w14:paraId="0C7E0DF8" w14:textId="263CE571" w:rsidR="00024551" w:rsidRDefault="00024551" w:rsidP="00024551">
      <w:pPr>
        <w:pStyle w:val="af9"/>
        <w:keepNext/>
        <w:rPr>
          <w:rFonts w:eastAsia="Calibri"/>
          <w:bdr w:val="single" w:sz="4" w:space="0" w:color="FF66FF" w:frame="1"/>
          <w:rtl/>
        </w:rPr>
      </w:pPr>
      <w:bookmarkStart w:id="120" w:name="ET_speaker_דוברת_5"/>
      <w:r>
        <w:rPr>
          <w:rStyle w:val="TagStyle"/>
          <w:rFonts w:eastAsia="Calibri" w:hint="cs"/>
          <w:rtl/>
        </w:rPr>
        <w:t xml:space="preserve"> &lt;&lt; אורח &gt;&gt; </w:t>
      </w:r>
      <w:r w:rsidR="00051241">
        <w:rPr>
          <w:rFonts w:eastAsia="Calibri" w:hint="cs"/>
          <w:rtl/>
        </w:rPr>
        <w:t>אילת פלדמן:</w:t>
      </w:r>
      <w:r w:rsidR="00051241">
        <w:rPr>
          <w:rStyle w:val="TagStyle"/>
          <w:rFonts w:eastAsia="Calibri" w:hint="cs"/>
          <w:rtl/>
        </w:rPr>
        <w:t xml:space="preserve"> &lt;&lt; אורח &gt;&gt;</w:t>
      </w:r>
      <w:r w:rsidR="00051241">
        <w:rPr>
          <w:rFonts w:eastAsia="Calibri" w:hint="cs"/>
          <w:rtl/>
        </w:rPr>
        <w:t xml:space="preserve">   </w:t>
      </w:r>
    </w:p>
    <w:p w14:paraId="5AEAAC72" w14:textId="77777777" w:rsidR="00024551" w:rsidRDefault="00024551" w:rsidP="00024551">
      <w:pPr>
        <w:rPr>
          <w:rFonts w:eastAsia="Calibri"/>
          <w:rtl/>
        </w:rPr>
      </w:pPr>
    </w:p>
    <w:p w14:paraId="77E68AF2" w14:textId="77777777" w:rsidR="00024551" w:rsidRDefault="00024551" w:rsidP="00024551">
      <w:pPr>
        <w:rPr>
          <w:rFonts w:ascii="David" w:eastAsia="Calibri" w:hAnsi="David"/>
          <w:rtl/>
        </w:rPr>
      </w:pPr>
      <w:bookmarkStart w:id="121" w:name="_ETM_Q_65272"/>
      <w:bookmarkStart w:id="122" w:name="_ETM_Q_69771"/>
      <w:bookmarkStart w:id="123" w:name="_ETM_Q_68021"/>
      <w:bookmarkStart w:id="124" w:name="_ETM_Q_66271"/>
      <w:bookmarkStart w:id="125" w:name="_ETM_Q_64521"/>
      <w:bookmarkStart w:id="126" w:name="_ETM_Q_62771"/>
      <w:bookmarkStart w:id="127" w:name="_ETM_Q_61021"/>
      <w:bookmarkStart w:id="128" w:name="_ETM_Q_59271"/>
      <w:bookmarkStart w:id="129" w:name="_ETM_Q_57521"/>
      <w:bookmarkStart w:id="130" w:name="_ETM_Q_55771"/>
      <w:bookmarkStart w:id="131" w:name="_ETM_Q_53771"/>
      <w:bookmarkStart w:id="132" w:name="_ETM_Q_50681"/>
      <w:bookmarkStart w:id="133" w:name="_ETM_Q_48681"/>
      <w:bookmarkStart w:id="134" w:name="_ETM_Q_47351"/>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r>
        <w:rPr>
          <w:rFonts w:ascii="David" w:eastAsia="Calibri" w:hAnsi="David"/>
          <w:rtl/>
        </w:rPr>
        <w:t>כן.</w:t>
      </w:r>
      <w:bookmarkStart w:id="135" w:name="_ETM_Q1_782500"/>
      <w:bookmarkEnd w:id="135"/>
      <w:r>
        <w:rPr>
          <w:rFonts w:ascii="David" w:eastAsia="Calibri" w:hAnsi="David"/>
          <w:rtl/>
        </w:rPr>
        <w:t xml:space="preserve"> גם שתיים פלוס שלוש פלוס, גם בנתיבים עירוניים.</w:t>
      </w:r>
    </w:p>
    <w:p w14:paraId="626D5794" w14:textId="77777777" w:rsidR="00024551" w:rsidRDefault="00024551" w:rsidP="00024551">
      <w:pPr>
        <w:rPr>
          <w:rFonts w:ascii="David" w:eastAsia="Calibri" w:hAnsi="David"/>
          <w:rtl/>
        </w:rPr>
      </w:pPr>
    </w:p>
    <w:p w14:paraId="17C5B7BD" w14:textId="66FB6234" w:rsidR="00024551" w:rsidRDefault="00024551" w:rsidP="00024551">
      <w:pPr>
        <w:pStyle w:val="af6"/>
        <w:keepNext/>
        <w:rPr>
          <w:rFonts w:eastAsia="Calibri"/>
          <w:bdr w:val="single" w:sz="4" w:space="0" w:color="FF66FF" w:frame="1"/>
          <w:rtl/>
        </w:rPr>
      </w:pPr>
      <w:bookmarkStart w:id="136" w:name="ET_yor_5159_39"/>
      <w:r>
        <w:rPr>
          <w:rStyle w:val="TagStyle"/>
          <w:rFonts w:eastAsia="Calibri" w:hint="cs"/>
          <w:rtl/>
        </w:rPr>
        <w:t xml:space="preserve"> &lt;&lt; יור &gt;&gt; </w:t>
      </w:r>
      <w:bookmarkEnd w:id="136"/>
      <w:r w:rsidR="00051241">
        <w:rPr>
          <w:rFonts w:eastAsia="Calibri" w:hint="cs"/>
          <w:rtl/>
        </w:rPr>
        <w:t>היו"ר דוד ביטן:</w:t>
      </w:r>
      <w:r w:rsidR="00051241">
        <w:rPr>
          <w:rStyle w:val="TagStyle"/>
          <w:rFonts w:eastAsia="Calibri" w:hint="cs"/>
          <w:rtl/>
        </w:rPr>
        <w:t xml:space="preserve"> &lt;&lt; יור &gt;&gt;</w:t>
      </w:r>
      <w:r w:rsidR="00051241">
        <w:rPr>
          <w:rFonts w:eastAsia="Calibri" w:hint="cs"/>
          <w:rtl/>
        </w:rPr>
        <w:t xml:space="preserve">   </w:t>
      </w:r>
    </w:p>
    <w:p w14:paraId="17268183" w14:textId="77777777" w:rsidR="00024551" w:rsidRDefault="00024551" w:rsidP="00024551">
      <w:pPr>
        <w:pStyle w:val="KeepWithNext"/>
        <w:rPr>
          <w:rFonts w:eastAsia="Calibri"/>
          <w:bdr w:val="single" w:sz="4" w:space="0" w:color="FF66FF" w:frame="1"/>
          <w:rtl/>
        </w:rPr>
      </w:pPr>
    </w:p>
    <w:p w14:paraId="3B434CBE" w14:textId="7FE1AA12" w:rsidR="00024551" w:rsidRDefault="00024551" w:rsidP="00ED5ABC">
      <w:pPr>
        <w:rPr>
          <w:rFonts w:ascii="David" w:eastAsia="Calibri" w:hAnsi="David"/>
          <w:rtl/>
        </w:rPr>
      </w:pPr>
      <w:bookmarkStart w:id="137" w:name="_ETM_Q1_785000"/>
      <w:bookmarkStart w:id="138" w:name="_ETM_Q1_786201"/>
      <w:bookmarkStart w:id="139" w:name="_ETM_Q_61852"/>
      <w:bookmarkStart w:id="140" w:name="_ETM_Q_59852"/>
      <w:bookmarkStart w:id="141" w:name="_ETM_Q_57852"/>
      <w:bookmarkStart w:id="142" w:name="_ETM_Q_55852"/>
      <w:bookmarkStart w:id="143" w:name="_ETM_Q_54432"/>
      <w:bookmarkStart w:id="144" w:name="_ETM_Q_52681"/>
      <w:bookmarkStart w:id="145" w:name="_ETM_Q_51352"/>
      <w:bookmarkStart w:id="146" w:name="_ETM_Q_49352"/>
      <w:bookmarkStart w:id="147" w:name="_ETM_Q1_779001"/>
      <w:bookmarkStart w:id="148" w:name="_ETM_Q1_779300"/>
      <w:bookmarkStart w:id="149" w:name="_ETM_Q1_786066"/>
      <w:bookmarkEnd w:id="137"/>
      <w:bookmarkEnd w:id="138"/>
      <w:bookmarkEnd w:id="139"/>
      <w:bookmarkEnd w:id="140"/>
      <w:bookmarkEnd w:id="141"/>
      <w:bookmarkEnd w:id="142"/>
      <w:bookmarkEnd w:id="143"/>
      <w:bookmarkEnd w:id="144"/>
      <w:bookmarkEnd w:id="145"/>
      <w:bookmarkEnd w:id="146"/>
      <w:bookmarkEnd w:id="147"/>
      <w:bookmarkEnd w:id="148"/>
      <w:bookmarkEnd w:id="149"/>
      <w:r>
        <w:rPr>
          <w:rFonts w:ascii="David" w:eastAsia="Calibri" w:hAnsi="David"/>
          <w:rtl/>
        </w:rPr>
        <w:t xml:space="preserve">אז </w:t>
      </w:r>
      <w:bookmarkStart w:id="150" w:name="_ETM_Q_51102"/>
      <w:bookmarkEnd w:id="150"/>
      <w:r>
        <w:rPr>
          <w:rFonts w:ascii="David" w:eastAsia="Calibri" w:hAnsi="David"/>
          <w:rtl/>
        </w:rPr>
        <w:t>לא מדובר פה על עיריות אלא דווקא על</w:t>
      </w:r>
      <w:r w:rsidR="004C7313">
        <w:rPr>
          <w:rFonts w:ascii="David" w:eastAsia="Calibri" w:hAnsi="David" w:hint="cs"/>
          <w:rtl/>
        </w:rPr>
        <w:t xml:space="preserve"> </w:t>
      </w:r>
      <w:r w:rsidR="00ED5ABC">
        <w:rPr>
          <w:rFonts w:ascii="David" w:eastAsia="Calibri" w:hAnsi="David" w:hint="cs"/>
          <w:rtl/>
        </w:rPr>
        <w:t>- - -</w:t>
      </w:r>
    </w:p>
    <w:p w14:paraId="1FE3D9CF" w14:textId="77777777" w:rsidR="00024551" w:rsidRDefault="00024551" w:rsidP="00024551">
      <w:pPr>
        <w:ind w:firstLine="0"/>
        <w:jc w:val="left"/>
        <w:rPr>
          <w:rFonts w:ascii="David" w:eastAsia="Calibri" w:hAnsi="David"/>
          <w:color w:val="010000"/>
          <w:bdr w:val="single" w:sz="4" w:space="0" w:color="FF66FF" w:frame="1"/>
          <w:rtl/>
        </w:rPr>
      </w:pPr>
      <w:bookmarkStart w:id="151" w:name="_ETM_Q_23101"/>
      <w:bookmarkStart w:id="152" w:name="_ETM_Q1_790967"/>
      <w:bookmarkEnd w:id="151"/>
      <w:bookmarkEnd w:id="152"/>
    </w:p>
    <w:p w14:paraId="0327AA4D" w14:textId="3432ECCA" w:rsidR="00024551" w:rsidRDefault="00024551" w:rsidP="00024551">
      <w:pPr>
        <w:pStyle w:val="af9"/>
        <w:keepNext/>
        <w:rPr>
          <w:rFonts w:eastAsia="Calibri"/>
          <w:bdr w:val="single" w:sz="4" w:space="0" w:color="FF66FF" w:frame="1"/>
          <w:rtl/>
        </w:rPr>
      </w:pPr>
      <w:r>
        <w:rPr>
          <w:rStyle w:val="TagStyle"/>
          <w:rFonts w:eastAsia="Calibri" w:hint="cs"/>
          <w:rtl/>
        </w:rPr>
        <w:t xml:space="preserve"> &lt;&lt; אורח &gt;&gt; </w:t>
      </w:r>
      <w:r w:rsidR="00051241">
        <w:rPr>
          <w:rFonts w:eastAsia="Calibri" w:hint="cs"/>
          <w:rtl/>
        </w:rPr>
        <w:t>אילת פלדמן:</w:t>
      </w:r>
      <w:r w:rsidR="00051241">
        <w:rPr>
          <w:rStyle w:val="TagStyle"/>
          <w:rFonts w:eastAsia="Calibri" w:hint="cs"/>
          <w:rtl/>
        </w:rPr>
        <w:t xml:space="preserve"> &lt;&lt; אורח &gt;&gt;</w:t>
      </w:r>
      <w:r w:rsidR="00051241">
        <w:rPr>
          <w:rFonts w:eastAsia="Calibri" w:hint="cs"/>
          <w:rtl/>
        </w:rPr>
        <w:t xml:space="preserve">   </w:t>
      </w:r>
    </w:p>
    <w:p w14:paraId="23BD061E" w14:textId="77777777" w:rsidR="00024551" w:rsidRDefault="00024551" w:rsidP="00024551">
      <w:pPr>
        <w:pStyle w:val="KeepWithNext"/>
        <w:rPr>
          <w:rFonts w:eastAsia="Calibri"/>
          <w:bdr w:val="single" w:sz="4" w:space="0" w:color="FF66FF" w:frame="1"/>
          <w:rtl/>
        </w:rPr>
      </w:pPr>
    </w:p>
    <w:p w14:paraId="25A084F2" w14:textId="77777777" w:rsidR="00024551" w:rsidRDefault="00024551" w:rsidP="00024551">
      <w:pPr>
        <w:rPr>
          <w:rFonts w:ascii="David" w:eastAsia="Calibri" w:hAnsi="David"/>
          <w:rtl/>
        </w:rPr>
      </w:pPr>
      <w:bookmarkStart w:id="153" w:name="_ETM_Q1_791566"/>
      <w:bookmarkStart w:id="154" w:name="_ETM_Q1_792767"/>
      <w:bookmarkStart w:id="155" w:name="_ETM_Q1_786021"/>
      <w:bookmarkStart w:id="156" w:name="_ETM_Q1_785267"/>
      <w:bookmarkStart w:id="157" w:name="_ETM_Q_68602"/>
      <w:bookmarkStart w:id="158" w:name="_ETM_Q_68852"/>
      <w:bookmarkStart w:id="159" w:name="_ETM_Q_66852"/>
      <w:bookmarkStart w:id="160" w:name="_ETM_Q_64852"/>
      <w:bookmarkStart w:id="161" w:name="_ETM_Q_62852"/>
      <w:bookmarkStart w:id="162" w:name="_ETM_Q_60852"/>
      <w:bookmarkStart w:id="163" w:name="_ETM_Q_58852"/>
      <w:bookmarkStart w:id="164" w:name="_ETM_Q_56852"/>
      <w:bookmarkStart w:id="165" w:name="_ETM_Q_54852"/>
      <w:bookmarkStart w:id="166" w:name="_ETM_Q_52852"/>
      <w:bookmarkStart w:id="167" w:name="_ETM_Q1_788684"/>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r>
        <w:rPr>
          <w:rFonts w:ascii="David" w:eastAsia="Calibri" w:hAnsi="David"/>
          <w:rtl/>
        </w:rPr>
        <w:t>על משרד התחבורה.</w:t>
      </w:r>
      <w:bookmarkStart w:id="168" w:name="_ETM_Q1_814741"/>
      <w:bookmarkEnd w:id="168"/>
    </w:p>
    <w:p w14:paraId="1A18EC71" w14:textId="77777777" w:rsidR="00024551" w:rsidRDefault="00024551" w:rsidP="00024551">
      <w:pPr>
        <w:ind w:firstLine="0"/>
        <w:jc w:val="left"/>
        <w:rPr>
          <w:rFonts w:ascii="Calibri" w:eastAsia="Calibri" w:hAnsi="Calibri" w:cs="Arial"/>
          <w:color w:val="010000"/>
          <w:sz w:val="22"/>
          <w:szCs w:val="22"/>
          <w:bdr w:val="single" w:sz="4" w:space="0" w:color="FF66FF" w:frame="1"/>
          <w:rtl/>
        </w:rPr>
      </w:pPr>
      <w:bookmarkStart w:id="169" w:name="ET_speaker_היור_דוד_ביטן_8"/>
    </w:p>
    <w:p w14:paraId="49336B30" w14:textId="77777777" w:rsidR="00024551" w:rsidRDefault="00024551" w:rsidP="00024551">
      <w:pPr>
        <w:pStyle w:val="af6"/>
        <w:keepNext/>
        <w:rPr>
          <w:rFonts w:eastAsia="Calibri"/>
          <w:rtl/>
        </w:rPr>
      </w:pPr>
      <w:bookmarkStart w:id="170" w:name="ET_yor_5159_41"/>
      <w:bookmarkEnd w:id="169"/>
      <w:r>
        <w:rPr>
          <w:rStyle w:val="TagStyle"/>
          <w:rFonts w:eastAsia="Calibri" w:hint="cs"/>
          <w:rtl/>
        </w:rPr>
        <w:t xml:space="preserve"> &lt;&lt; יור &gt;&gt; </w:t>
      </w:r>
      <w:r>
        <w:rPr>
          <w:rFonts w:eastAsia="Calibri" w:hint="cs"/>
          <w:rtl/>
        </w:rPr>
        <w:t>היו"ר דוד ביטן:</w:t>
      </w:r>
      <w:r>
        <w:rPr>
          <w:rStyle w:val="TagStyle"/>
          <w:rFonts w:eastAsia="Calibri" w:hint="cs"/>
          <w:rtl/>
        </w:rPr>
        <w:t xml:space="preserve"> &lt;&lt; יור &gt;&gt;</w:t>
      </w:r>
      <w:r>
        <w:rPr>
          <w:rFonts w:eastAsia="Calibri" w:hint="cs"/>
          <w:rtl/>
        </w:rPr>
        <w:t xml:space="preserve">   </w:t>
      </w:r>
      <w:bookmarkEnd w:id="170"/>
    </w:p>
    <w:p w14:paraId="54A3FCDC" w14:textId="77777777" w:rsidR="00024551" w:rsidRDefault="00024551" w:rsidP="00024551">
      <w:pPr>
        <w:rPr>
          <w:rFonts w:ascii="David" w:eastAsia="Calibri" w:hAnsi="David"/>
          <w:rtl/>
        </w:rPr>
      </w:pPr>
    </w:p>
    <w:p w14:paraId="32285765" w14:textId="77777777" w:rsidR="00024551" w:rsidRDefault="00024551" w:rsidP="00024551">
      <w:pPr>
        <w:rPr>
          <w:rFonts w:ascii="David" w:eastAsia="Calibri" w:hAnsi="David"/>
          <w:rtl/>
        </w:rPr>
      </w:pPr>
      <w:r>
        <w:rPr>
          <w:rFonts w:ascii="David" w:eastAsia="Calibri" w:hAnsi="David"/>
          <w:rtl/>
        </w:rPr>
        <w:t>בין-עירוני?</w:t>
      </w:r>
    </w:p>
    <w:p w14:paraId="50AD7E81" w14:textId="77777777" w:rsidR="00024551" w:rsidRDefault="00024551" w:rsidP="00024551">
      <w:pPr>
        <w:rPr>
          <w:rFonts w:ascii="Calibri" w:eastAsia="Calibri" w:hAnsi="Calibri" w:cs="Arial"/>
          <w:sz w:val="22"/>
          <w:szCs w:val="22"/>
          <w:rtl/>
        </w:rPr>
      </w:pPr>
    </w:p>
    <w:p w14:paraId="2ADAF946" w14:textId="6FC0A5BC" w:rsidR="00024551" w:rsidRDefault="00024551" w:rsidP="00024551">
      <w:pPr>
        <w:pStyle w:val="af9"/>
        <w:keepNext/>
        <w:rPr>
          <w:rFonts w:eastAsia="Calibri"/>
          <w:bdr w:val="single" w:sz="4" w:space="0" w:color="FF66FF" w:frame="1"/>
          <w:rtl/>
        </w:rPr>
      </w:pPr>
      <w:r>
        <w:rPr>
          <w:rStyle w:val="TagStyle"/>
          <w:rFonts w:eastAsia="Calibri" w:hint="cs"/>
          <w:rtl/>
        </w:rPr>
        <w:t xml:space="preserve"> &lt;&lt; אורח &gt;&gt; </w:t>
      </w:r>
      <w:r w:rsidR="00051241">
        <w:rPr>
          <w:rFonts w:eastAsia="Calibri" w:hint="cs"/>
          <w:rtl/>
        </w:rPr>
        <w:t>אילת פלדמן:</w:t>
      </w:r>
      <w:r w:rsidR="00051241">
        <w:rPr>
          <w:rStyle w:val="TagStyle"/>
          <w:rFonts w:eastAsia="Calibri" w:hint="cs"/>
          <w:rtl/>
        </w:rPr>
        <w:t xml:space="preserve"> &lt;&lt; אורח &gt;&gt;</w:t>
      </w:r>
      <w:r w:rsidR="00051241">
        <w:rPr>
          <w:rFonts w:eastAsia="Calibri" w:hint="cs"/>
          <w:rtl/>
        </w:rPr>
        <w:t xml:space="preserve">   </w:t>
      </w:r>
    </w:p>
    <w:p w14:paraId="2D99C72D" w14:textId="77777777" w:rsidR="00024551" w:rsidRDefault="00024551" w:rsidP="00024551">
      <w:pPr>
        <w:rPr>
          <w:rFonts w:ascii="David" w:eastAsia="Calibri" w:hAnsi="David"/>
          <w:rtl/>
        </w:rPr>
      </w:pPr>
      <w:bookmarkStart w:id="171" w:name="_ETM_Q1_788840"/>
      <w:bookmarkEnd w:id="171"/>
    </w:p>
    <w:p w14:paraId="7F7ACD87" w14:textId="291B41C1" w:rsidR="00024551" w:rsidRDefault="00024551" w:rsidP="00ED5ABC">
      <w:pPr>
        <w:rPr>
          <w:rFonts w:ascii="David" w:eastAsia="Calibri" w:hAnsi="David"/>
          <w:rtl/>
        </w:rPr>
      </w:pPr>
      <w:r>
        <w:rPr>
          <w:rFonts w:ascii="David" w:eastAsia="Calibri" w:hAnsi="David"/>
          <w:rtl/>
        </w:rPr>
        <w:t xml:space="preserve">נכון, לאו </w:t>
      </w:r>
      <w:bookmarkStart w:id="172" w:name="_ETM_Q_80102"/>
      <w:bookmarkEnd w:id="172"/>
      <w:r>
        <w:rPr>
          <w:rFonts w:ascii="David" w:eastAsia="Calibri" w:hAnsi="David"/>
          <w:rtl/>
        </w:rPr>
        <w:t>דווקא בין-עירוני</w:t>
      </w:r>
      <w:bookmarkStart w:id="173" w:name="_ETM_Q_83102"/>
      <w:bookmarkStart w:id="174" w:name="_ETM_Q_81102"/>
      <w:bookmarkStart w:id="175" w:name="_ETM_Q_79102"/>
      <w:bookmarkStart w:id="176" w:name="_ETM_Q_77102"/>
      <w:bookmarkStart w:id="177" w:name="_ETM_Q_75102"/>
      <w:bookmarkStart w:id="178" w:name="_ETM_Q_73102"/>
      <w:bookmarkStart w:id="179" w:name="_ETM_Q_71102"/>
      <w:bookmarkStart w:id="180" w:name="_ETM_Q_69102"/>
      <w:bookmarkStart w:id="181" w:name="_ETM_Q_67102"/>
      <w:bookmarkStart w:id="182" w:name="_ETM_Q_65102"/>
      <w:bookmarkStart w:id="183" w:name="_ETM_Q_63102"/>
      <w:bookmarkStart w:id="184" w:name="_ETM_Q_61102"/>
      <w:bookmarkStart w:id="185" w:name="_ETM_Q_59102"/>
      <w:bookmarkStart w:id="186" w:name="_ETM_Q_57102"/>
      <w:bookmarkStart w:id="187" w:name="_ETM_Q_55102"/>
      <w:bookmarkStart w:id="188" w:name="_ETM_Q_5310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r>
        <w:rPr>
          <w:rFonts w:ascii="David" w:eastAsia="Calibri" w:hAnsi="David"/>
          <w:rtl/>
        </w:rPr>
        <w:t xml:space="preserve"> זה יכול להיות גם עירוני. כאשר העירייה </w:t>
      </w:r>
      <w:bookmarkStart w:id="189" w:name="_ETM_Q_68182"/>
      <w:bookmarkEnd w:id="189"/>
      <w:r>
        <w:rPr>
          <w:rFonts w:ascii="David" w:eastAsia="Calibri" w:hAnsi="David"/>
          <w:rtl/>
        </w:rPr>
        <w:t xml:space="preserve">בעצמה לא מבצעת אכיפה משרד התחבורה יכול להיכנס, ואם העירייה </w:t>
      </w:r>
      <w:bookmarkStart w:id="190" w:name="_ETM_Q_78431"/>
      <w:bookmarkEnd w:id="190"/>
      <w:r>
        <w:rPr>
          <w:rFonts w:ascii="David" w:eastAsia="Calibri" w:hAnsi="David"/>
          <w:rtl/>
        </w:rPr>
        <w:t xml:space="preserve">רוצה </w:t>
      </w:r>
      <w:bookmarkStart w:id="191" w:name="_ETM_Q_79432"/>
      <w:bookmarkStart w:id="192" w:name="_ETM_Q_77432"/>
      <w:bookmarkStart w:id="193" w:name="_ETM_Q_75432"/>
      <w:bookmarkStart w:id="194" w:name="_ETM_Q_73432"/>
      <w:bookmarkStart w:id="195" w:name="_ETM_Q_71432"/>
      <w:bookmarkStart w:id="196" w:name="_ETM_Q_69432"/>
      <w:bookmarkStart w:id="197" w:name="_ETM_Q_67432"/>
      <w:bookmarkStart w:id="198" w:name="_ETM_Q_65432"/>
      <w:bookmarkStart w:id="199" w:name="_ETM_Q_63432"/>
      <w:bookmarkStart w:id="200" w:name="_ETM_Q_61432"/>
      <w:bookmarkStart w:id="201" w:name="_ETM_Q_59432"/>
      <w:bookmarkStart w:id="202" w:name="_ETM_Q_57432"/>
      <w:bookmarkEnd w:id="191"/>
      <w:bookmarkEnd w:id="192"/>
      <w:bookmarkEnd w:id="193"/>
      <w:bookmarkEnd w:id="194"/>
      <w:bookmarkEnd w:id="195"/>
      <w:bookmarkEnd w:id="196"/>
      <w:bookmarkEnd w:id="197"/>
      <w:bookmarkEnd w:id="198"/>
      <w:bookmarkEnd w:id="199"/>
      <w:bookmarkEnd w:id="200"/>
      <w:bookmarkEnd w:id="201"/>
      <w:bookmarkEnd w:id="202"/>
      <w:r>
        <w:rPr>
          <w:rFonts w:ascii="David" w:eastAsia="Calibri" w:hAnsi="David"/>
          <w:rtl/>
        </w:rPr>
        <w:t xml:space="preserve">להיכנס ולעשות את האכיפה בעצמה היא מודיעה למשרד התחבורה </w:t>
      </w:r>
      <w:bookmarkStart w:id="203" w:name="_ETM_Q_78022"/>
      <w:bookmarkEnd w:id="203"/>
      <w:r>
        <w:rPr>
          <w:rFonts w:ascii="David" w:eastAsia="Calibri" w:hAnsi="David"/>
          <w:rtl/>
        </w:rPr>
        <w:t>והוא יוצא החוצה. זה מופיע</w:t>
      </w:r>
      <w:bookmarkStart w:id="204" w:name="_ETM_Q_83523"/>
      <w:bookmarkStart w:id="205" w:name="_ETM_Q_81523"/>
      <w:bookmarkStart w:id="206" w:name="_ETM_Q_79523"/>
      <w:bookmarkStart w:id="207" w:name="_ETM_Q_77523"/>
      <w:bookmarkStart w:id="208" w:name="_ETM_Q_75771"/>
      <w:bookmarkStart w:id="209" w:name="_ETM_Q_73771"/>
      <w:bookmarkStart w:id="210" w:name="_ETM_Q_73272"/>
      <w:bookmarkStart w:id="211" w:name="_ETM_Q_71272"/>
      <w:bookmarkEnd w:id="204"/>
      <w:bookmarkEnd w:id="205"/>
      <w:bookmarkEnd w:id="206"/>
      <w:bookmarkEnd w:id="207"/>
      <w:bookmarkEnd w:id="208"/>
      <w:bookmarkEnd w:id="209"/>
      <w:bookmarkEnd w:id="210"/>
      <w:bookmarkEnd w:id="211"/>
      <w:r>
        <w:rPr>
          <w:rFonts w:ascii="David" w:eastAsia="Calibri" w:hAnsi="David"/>
          <w:rtl/>
        </w:rPr>
        <w:t xml:space="preserve"> כבר היום בתוך הפקודה, בתוך </w:t>
      </w:r>
      <w:bookmarkStart w:id="212" w:name="_ETM_Q_79522"/>
      <w:bookmarkEnd w:id="212"/>
      <w:r>
        <w:rPr>
          <w:rFonts w:ascii="David" w:eastAsia="Calibri" w:hAnsi="David"/>
          <w:rtl/>
        </w:rPr>
        <w:t>החוק הראשי. כל מה שאמרתי עכשיו מופיע</w:t>
      </w:r>
      <w:bookmarkStart w:id="213" w:name="_ETM_Q_79021"/>
      <w:bookmarkStart w:id="214" w:name="_ETM_Q_77271"/>
      <w:bookmarkEnd w:id="213"/>
      <w:bookmarkEnd w:id="214"/>
      <w:r>
        <w:rPr>
          <w:rFonts w:ascii="David" w:eastAsia="Calibri" w:hAnsi="David"/>
          <w:rtl/>
        </w:rPr>
        <w:t xml:space="preserve"> בחוק הראשי. </w:t>
      </w:r>
      <w:bookmarkStart w:id="215" w:name="_ETM_Q_87022"/>
      <w:bookmarkEnd w:id="215"/>
      <w:r>
        <w:rPr>
          <w:rFonts w:ascii="David" w:eastAsia="Calibri" w:hAnsi="David"/>
          <w:rtl/>
        </w:rPr>
        <w:t xml:space="preserve">שרת התחבורה יכולה </w:t>
      </w:r>
      <w:bookmarkStart w:id="216" w:name="_ETM_Q_90771"/>
      <w:bookmarkStart w:id="217" w:name="_ETM_Q_88771"/>
      <w:bookmarkStart w:id="218" w:name="_ETM_Q_86771"/>
      <w:bookmarkStart w:id="219" w:name="_ETM_Q_85323"/>
      <w:bookmarkStart w:id="220" w:name="_ETM_Q_84322"/>
      <w:bookmarkStart w:id="221" w:name="_ETM_Q_83323"/>
      <w:bookmarkStart w:id="222" w:name="_ETM_Q_82072"/>
      <w:bookmarkEnd w:id="216"/>
      <w:bookmarkEnd w:id="217"/>
      <w:bookmarkEnd w:id="218"/>
      <w:bookmarkEnd w:id="219"/>
      <w:bookmarkEnd w:id="220"/>
      <w:bookmarkEnd w:id="221"/>
      <w:bookmarkEnd w:id="222"/>
      <w:r>
        <w:rPr>
          <w:rFonts w:ascii="David" w:eastAsia="Calibri" w:hAnsi="David"/>
          <w:rtl/>
        </w:rPr>
        <w:t xml:space="preserve">להסמיך מפקחים לבצע את האכיפה </w:t>
      </w:r>
      <w:bookmarkStart w:id="223" w:name="_ETM_Q_90522"/>
      <w:bookmarkEnd w:id="223"/>
      <w:r>
        <w:rPr>
          <w:rFonts w:ascii="David" w:eastAsia="Calibri" w:hAnsi="David"/>
          <w:rtl/>
        </w:rPr>
        <w:t>הזאת באמצעות מצלמות. יש</w:t>
      </w:r>
      <w:bookmarkStart w:id="224" w:name="_ETM_Q1_774600"/>
      <w:bookmarkStart w:id="225" w:name="_ETM_Q1_776600"/>
      <w:bookmarkStart w:id="226" w:name="_ETM_Q1_778600"/>
      <w:bookmarkStart w:id="227" w:name="_ETM_Q1_780600"/>
      <w:bookmarkStart w:id="228" w:name="_ETM_Q1_782600"/>
      <w:bookmarkStart w:id="229" w:name="_ETM_Q1_784600"/>
      <w:bookmarkStart w:id="230" w:name="_ETM_Q1_786600"/>
      <w:bookmarkStart w:id="231" w:name="_ETM_Q1_788600"/>
      <w:bookmarkStart w:id="232" w:name="_ETM_Q1_790600"/>
      <w:bookmarkStart w:id="233" w:name="_ETM_Q1_792600"/>
      <w:bookmarkStart w:id="234" w:name="_ETM_Q1_794600"/>
      <w:bookmarkStart w:id="235" w:name="_ETM_Q1_796600"/>
      <w:bookmarkStart w:id="236" w:name="_ETM_Q1_798600"/>
      <w:bookmarkStart w:id="237" w:name="_ETM_Q1_800600"/>
      <w:bookmarkStart w:id="238" w:name="_ETM_Q1_802600"/>
      <w:bookmarkStart w:id="239" w:name="_ETM_Q1_804600"/>
      <w:bookmarkStart w:id="240" w:name="_ETM_Q1_806600"/>
      <w:bookmarkStart w:id="241" w:name="_ETM_Q1_808600"/>
      <w:bookmarkStart w:id="242" w:name="_ETM_Q1_810600"/>
      <w:bookmarkStart w:id="243" w:name="_ETM_Q1_812600"/>
      <w:bookmarkStart w:id="244" w:name="_ETM_Q1_814600"/>
      <w:bookmarkStart w:id="245" w:name="_ETM_Q1_816600"/>
      <w:bookmarkStart w:id="246" w:name="_ETM_Q1_818600"/>
      <w:bookmarkStart w:id="247" w:name="_ETM_Q1_820600"/>
      <w:bookmarkStart w:id="248" w:name="_ETM_Q1_822600"/>
      <w:bookmarkStart w:id="249" w:name="_ETM_Q1_824600"/>
      <w:bookmarkStart w:id="250" w:name="_ETM_Q1_826600"/>
      <w:bookmarkStart w:id="251" w:name="_ETM_Q1_844234"/>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r>
        <w:rPr>
          <w:rFonts w:ascii="David" w:eastAsia="Calibri" w:hAnsi="David"/>
          <w:rtl/>
        </w:rPr>
        <w:t xml:space="preserve"> לנו היום תקנות שמדברות על רשויות </w:t>
      </w:r>
      <w:bookmarkStart w:id="252" w:name="_ETM_Q_100771"/>
      <w:bookmarkEnd w:id="252"/>
      <w:r>
        <w:rPr>
          <w:rFonts w:ascii="David" w:eastAsia="Calibri" w:hAnsi="David"/>
          <w:rtl/>
        </w:rPr>
        <w:t>מקומיות בלבד</w:t>
      </w:r>
      <w:bookmarkStart w:id="253" w:name="_ETM_Q_104272"/>
      <w:bookmarkStart w:id="254" w:name="_ETM_Q_102272"/>
      <w:bookmarkStart w:id="255" w:name="_ETM_Q_100272"/>
      <w:bookmarkStart w:id="256" w:name="_ETM_Q_98272"/>
      <w:bookmarkStart w:id="257" w:name="_ETM_Q_96272"/>
      <w:bookmarkStart w:id="258" w:name="_ETM_Q_94272"/>
      <w:bookmarkStart w:id="259" w:name="_ETM_Q_92272"/>
      <w:bookmarkStart w:id="260" w:name="_ETM_Q_90272"/>
      <w:bookmarkEnd w:id="253"/>
      <w:bookmarkEnd w:id="254"/>
      <w:bookmarkEnd w:id="255"/>
      <w:bookmarkEnd w:id="256"/>
      <w:bookmarkEnd w:id="257"/>
      <w:bookmarkEnd w:id="258"/>
      <w:bookmarkEnd w:id="259"/>
      <w:bookmarkEnd w:id="260"/>
      <w:r>
        <w:rPr>
          <w:rFonts w:ascii="David" w:eastAsia="Calibri" w:hAnsi="David"/>
          <w:rtl/>
        </w:rPr>
        <w:t xml:space="preserve">, ובעצם התיקון הנוכחי נועד לעשות </w:t>
      </w:r>
      <w:bookmarkStart w:id="261" w:name="_ETM_Q_98322"/>
      <w:bookmarkStart w:id="262" w:name="_ETM_Q_96322"/>
      <w:bookmarkStart w:id="263" w:name="_ETM_Q_94322"/>
      <w:bookmarkStart w:id="264" w:name="_ETM_Q_92322"/>
      <w:bookmarkStart w:id="265" w:name="_ETM_Q_90322"/>
      <w:bookmarkEnd w:id="261"/>
      <w:bookmarkEnd w:id="262"/>
      <w:bookmarkEnd w:id="263"/>
      <w:bookmarkEnd w:id="264"/>
      <w:bookmarkEnd w:id="265"/>
      <w:r>
        <w:rPr>
          <w:rFonts w:ascii="David" w:eastAsia="Calibri" w:hAnsi="David"/>
          <w:rtl/>
        </w:rPr>
        <w:t>התאמות</w:t>
      </w:r>
      <w:r w:rsidR="004C7313">
        <w:rPr>
          <w:rFonts w:ascii="David" w:eastAsia="Calibri" w:hAnsi="David" w:hint="cs"/>
          <w:rtl/>
        </w:rPr>
        <w:t xml:space="preserve"> </w:t>
      </w:r>
      <w:r w:rsidR="00ED5ABC">
        <w:rPr>
          <w:rFonts w:ascii="David" w:eastAsia="Calibri" w:hAnsi="David" w:hint="cs"/>
          <w:rtl/>
        </w:rPr>
        <w:t>- - -</w:t>
      </w:r>
    </w:p>
    <w:p w14:paraId="252BBF7D" w14:textId="77777777" w:rsidR="00024551" w:rsidRDefault="00024551" w:rsidP="00024551">
      <w:pPr>
        <w:ind w:firstLine="0"/>
        <w:jc w:val="left"/>
        <w:rPr>
          <w:rFonts w:ascii="David" w:eastAsia="Calibri" w:hAnsi="David"/>
          <w:color w:val="010000"/>
          <w:bdr w:val="single" w:sz="4" w:space="0" w:color="FF66FF" w:frame="1"/>
          <w:rtl/>
        </w:rPr>
      </w:pPr>
    </w:p>
    <w:p w14:paraId="64B19070" w14:textId="77777777" w:rsidR="00051241" w:rsidRDefault="00051241" w:rsidP="00051241">
      <w:pPr>
        <w:pStyle w:val="af6"/>
        <w:keepNext/>
        <w:rPr>
          <w:rFonts w:eastAsia="Calibri"/>
          <w:rtl/>
        </w:rPr>
      </w:pPr>
      <w:r>
        <w:rPr>
          <w:rStyle w:val="TagStyle"/>
          <w:rFonts w:eastAsia="Calibri" w:hint="cs"/>
          <w:rtl/>
        </w:rPr>
        <w:t xml:space="preserve">&lt;&lt; יור &gt;&gt; </w:t>
      </w:r>
      <w:r>
        <w:rPr>
          <w:rFonts w:eastAsia="Calibri" w:hint="cs"/>
          <w:rtl/>
        </w:rPr>
        <w:t>היו"ר דוד ביטן:</w:t>
      </w:r>
      <w:r>
        <w:rPr>
          <w:rStyle w:val="TagStyle"/>
          <w:rFonts w:eastAsia="Calibri" w:hint="cs"/>
          <w:rtl/>
        </w:rPr>
        <w:t xml:space="preserve"> &lt;&lt; יור &gt;&gt;</w:t>
      </w:r>
      <w:r>
        <w:rPr>
          <w:rFonts w:eastAsia="Calibri" w:hint="cs"/>
          <w:rtl/>
        </w:rPr>
        <w:t xml:space="preserve">   </w:t>
      </w:r>
    </w:p>
    <w:p w14:paraId="4A57FCAD" w14:textId="77777777" w:rsidR="00051241" w:rsidRPr="00051241" w:rsidRDefault="00051241" w:rsidP="00051241">
      <w:pPr>
        <w:rPr>
          <w:rFonts w:eastAsia="Calibri"/>
          <w:rtl/>
        </w:rPr>
      </w:pPr>
    </w:p>
    <w:p w14:paraId="15C36124" w14:textId="77777777" w:rsidR="00024551" w:rsidRDefault="00024551" w:rsidP="00024551">
      <w:pPr>
        <w:rPr>
          <w:rFonts w:ascii="David" w:eastAsia="Calibri" w:hAnsi="David"/>
          <w:rtl/>
        </w:rPr>
      </w:pPr>
      <w:bookmarkStart w:id="266" w:name="_ETM_Q_105572"/>
      <w:bookmarkStart w:id="267" w:name="_ETM_Q_103572"/>
      <w:bookmarkStart w:id="268" w:name="_ETM_Q_101572"/>
      <w:bookmarkStart w:id="269" w:name="_ETM_Q_99572"/>
      <w:bookmarkStart w:id="270" w:name="_ETM_Q_97572"/>
      <w:bookmarkStart w:id="271" w:name="_ETM_Q_96122"/>
      <w:bookmarkStart w:id="272" w:name="_ETM_Q1_830134"/>
      <w:bookmarkStart w:id="273" w:name="_ETM_Q1_830433"/>
      <w:bookmarkStart w:id="274" w:name="_ETM_Q1_829609"/>
      <w:bookmarkEnd w:id="266"/>
      <w:bookmarkEnd w:id="267"/>
      <w:bookmarkEnd w:id="268"/>
      <w:bookmarkEnd w:id="269"/>
      <w:bookmarkEnd w:id="270"/>
      <w:bookmarkEnd w:id="271"/>
      <w:bookmarkEnd w:id="272"/>
      <w:bookmarkEnd w:id="273"/>
      <w:bookmarkEnd w:id="274"/>
      <w:r>
        <w:rPr>
          <w:rFonts w:ascii="David" w:eastAsia="Calibri" w:hAnsi="David"/>
          <w:rtl/>
        </w:rPr>
        <w:t xml:space="preserve">אותו תשלום </w:t>
      </w:r>
      <w:bookmarkStart w:id="275" w:name="_ETM_Q_101322"/>
      <w:bookmarkEnd w:id="275"/>
      <w:r>
        <w:rPr>
          <w:rFonts w:ascii="David" w:eastAsia="Calibri" w:hAnsi="David"/>
          <w:rtl/>
        </w:rPr>
        <w:t>קנס? אותו קנס?</w:t>
      </w:r>
    </w:p>
    <w:p w14:paraId="037250B0" w14:textId="77777777" w:rsidR="00024551" w:rsidRDefault="00024551" w:rsidP="00024551">
      <w:pPr>
        <w:ind w:firstLine="0"/>
        <w:jc w:val="left"/>
        <w:rPr>
          <w:rFonts w:ascii="David" w:eastAsia="Calibri" w:hAnsi="David"/>
          <w:color w:val="010000"/>
          <w:bdr w:val="single" w:sz="4" w:space="0" w:color="FF66FF" w:frame="1"/>
          <w:rtl/>
        </w:rPr>
      </w:pPr>
      <w:bookmarkStart w:id="276" w:name="ET_speaker_דוברת_11"/>
    </w:p>
    <w:p w14:paraId="0ED4AC7A" w14:textId="7CE82DF6" w:rsidR="00024551" w:rsidRPr="00051241" w:rsidRDefault="00024551" w:rsidP="00024551">
      <w:pPr>
        <w:pStyle w:val="af9"/>
        <w:keepNext/>
        <w:rPr>
          <w:rFonts w:eastAsia="Calibri"/>
          <w:u w:val="none"/>
          <w:bdr w:val="single" w:sz="4" w:space="0" w:color="FF66FF" w:frame="1"/>
          <w:rtl/>
        </w:rPr>
      </w:pPr>
      <w:bookmarkStart w:id="277" w:name="ET_guest_745610_44"/>
      <w:bookmarkEnd w:id="276"/>
      <w:r w:rsidRPr="00051241">
        <w:rPr>
          <w:rStyle w:val="TagStyle"/>
          <w:rFonts w:eastAsia="Calibri" w:hint="cs"/>
          <w:u w:val="none"/>
          <w:rtl/>
        </w:rPr>
        <w:t xml:space="preserve"> &lt;&lt; אורח &gt;&gt; </w:t>
      </w:r>
      <w:bookmarkEnd w:id="277"/>
      <w:r w:rsidR="00051241">
        <w:rPr>
          <w:rFonts w:eastAsia="Calibri" w:hint="cs"/>
          <w:rtl/>
        </w:rPr>
        <w:t>אילת פלדמן:</w:t>
      </w:r>
      <w:r w:rsidR="00051241">
        <w:rPr>
          <w:rStyle w:val="TagStyle"/>
          <w:rFonts w:eastAsia="Calibri" w:hint="cs"/>
          <w:rtl/>
        </w:rPr>
        <w:t xml:space="preserve"> &lt;&lt; אורח &gt;&gt;</w:t>
      </w:r>
      <w:r w:rsidR="00051241">
        <w:rPr>
          <w:rFonts w:eastAsia="Calibri" w:hint="cs"/>
          <w:rtl/>
        </w:rPr>
        <w:t xml:space="preserve">   </w:t>
      </w:r>
    </w:p>
    <w:p w14:paraId="0FE97A32" w14:textId="77777777" w:rsidR="00024551" w:rsidRDefault="00024551" w:rsidP="00024551">
      <w:pPr>
        <w:pStyle w:val="KeepWithNext"/>
        <w:rPr>
          <w:rFonts w:eastAsia="Calibri"/>
          <w:bdr w:val="single" w:sz="4" w:space="0" w:color="FF66FF" w:frame="1"/>
          <w:rtl/>
        </w:rPr>
      </w:pPr>
    </w:p>
    <w:p w14:paraId="0B019AA5" w14:textId="77777777" w:rsidR="00024551" w:rsidRDefault="00024551" w:rsidP="00024551">
      <w:pPr>
        <w:rPr>
          <w:rFonts w:ascii="David" w:eastAsia="Calibri" w:hAnsi="David"/>
          <w:rtl/>
        </w:rPr>
      </w:pPr>
      <w:r>
        <w:rPr>
          <w:rFonts w:ascii="David" w:eastAsia="Calibri" w:hAnsi="David"/>
          <w:rtl/>
        </w:rPr>
        <w:t>הכול אותו דבר.</w:t>
      </w:r>
    </w:p>
    <w:p w14:paraId="5796748C" w14:textId="77777777" w:rsidR="00024551" w:rsidRDefault="00024551" w:rsidP="00024551">
      <w:pPr>
        <w:rPr>
          <w:rFonts w:ascii="David" w:eastAsia="Calibri" w:hAnsi="David"/>
          <w:rtl/>
        </w:rPr>
      </w:pPr>
    </w:p>
    <w:p w14:paraId="0AFF0AA8" w14:textId="77777777" w:rsidR="00051241" w:rsidRDefault="00051241" w:rsidP="00051241">
      <w:pPr>
        <w:pStyle w:val="af6"/>
        <w:keepNext/>
        <w:rPr>
          <w:rFonts w:eastAsia="Calibri"/>
          <w:rtl/>
        </w:rPr>
      </w:pPr>
      <w:r>
        <w:rPr>
          <w:rStyle w:val="TagStyle"/>
          <w:rFonts w:eastAsia="Calibri" w:hint="cs"/>
          <w:rtl/>
        </w:rPr>
        <w:t xml:space="preserve">&lt;&lt; יור &gt;&gt; </w:t>
      </w:r>
      <w:r>
        <w:rPr>
          <w:rFonts w:eastAsia="Calibri" w:hint="cs"/>
          <w:rtl/>
        </w:rPr>
        <w:t>היו"ר דוד ביטן:</w:t>
      </w:r>
      <w:r>
        <w:rPr>
          <w:rStyle w:val="TagStyle"/>
          <w:rFonts w:eastAsia="Calibri" w:hint="cs"/>
          <w:rtl/>
        </w:rPr>
        <w:t xml:space="preserve"> &lt;&lt; יור &gt;&gt;</w:t>
      </w:r>
      <w:r>
        <w:rPr>
          <w:rFonts w:eastAsia="Calibri" w:hint="cs"/>
          <w:rtl/>
        </w:rPr>
        <w:t xml:space="preserve">   </w:t>
      </w:r>
    </w:p>
    <w:p w14:paraId="51EA09DF" w14:textId="77777777" w:rsidR="00024551" w:rsidRDefault="00024551" w:rsidP="00024551">
      <w:pPr>
        <w:pStyle w:val="KeepWithNext"/>
        <w:rPr>
          <w:rFonts w:eastAsia="Calibri"/>
          <w:bdr w:val="single" w:sz="4" w:space="0" w:color="FF66FF" w:frame="1"/>
          <w:rtl/>
        </w:rPr>
      </w:pPr>
    </w:p>
    <w:p w14:paraId="1A89801D" w14:textId="77777777" w:rsidR="00024551" w:rsidRDefault="00024551" w:rsidP="00024551">
      <w:pPr>
        <w:rPr>
          <w:rFonts w:ascii="David" w:eastAsia="Calibri" w:hAnsi="David"/>
          <w:rtl/>
        </w:rPr>
      </w:pPr>
      <w:r>
        <w:rPr>
          <w:rFonts w:ascii="David" w:eastAsia="Calibri" w:hAnsi="David"/>
          <w:rtl/>
        </w:rPr>
        <w:t>כמה 500 שקל?</w:t>
      </w:r>
    </w:p>
    <w:p w14:paraId="280492AE" w14:textId="77777777" w:rsidR="00024551" w:rsidRDefault="00024551" w:rsidP="00024551">
      <w:pPr>
        <w:ind w:firstLine="0"/>
        <w:jc w:val="left"/>
        <w:rPr>
          <w:rFonts w:ascii="David" w:eastAsia="Calibri" w:hAnsi="David"/>
          <w:color w:val="010000"/>
          <w:bdr w:val="single" w:sz="4" w:space="0" w:color="FF66FF" w:frame="1"/>
          <w:rtl/>
        </w:rPr>
      </w:pPr>
      <w:bookmarkStart w:id="278" w:name="ET_speaker_דוברת_13"/>
    </w:p>
    <w:p w14:paraId="527BF540" w14:textId="77777777" w:rsidR="00024551" w:rsidRDefault="00024551" w:rsidP="00024551">
      <w:pPr>
        <w:pStyle w:val="af9"/>
        <w:keepNext/>
        <w:rPr>
          <w:rFonts w:eastAsia="Calibri"/>
          <w:rtl/>
        </w:rPr>
      </w:pPr>
      <w:bookmarkStart w:id="279" w:name="ET_guest_745610_47"/>
      <w:bookmarkEnd w:id="278"/>
      <w:r>
        <w:rPr>
          <w:rStyle w:val="TagStyle"/>
          <w:rFonts w:eastAsia="Calibri" w:hint="cs"/>
          <w:rtl/>
        </w:rPr>
        <w:lastRenderedPageBreak/>
        <w:t xml:space="preserve"> &lt;&lt; אורח &gt;&gt; </w:t>
      </w:r>
      <w:r>
        <w:rPr>
          <w:rFonts w:eastAsia="Calibri" w:hint="cs"/>
          <w:rtl/>
        </w:rPr>
        <w:t>אילת פלדמן:</w:t>
      </w:r>
      <w:r>
        <w:rPr>
          <w:rStyle w:val="TagStyle"/>
          <w:rFonts w:eastAsia="Calibri" w:hint="cs"/>
          <w:rtl/>
        </w:rPr>
        <w:t xml:space="preserve"> &lt;&lt; אורח &gt;&gt;</w:t>
      </w:r>
      <w:r>
        <w:rPr>
          <w:rFonts w:eastAsia="Calibri" w:hint="cs"/>
          <w:rtl/>
        </w:rPr>
        <w:t xml:space="preserve">   </w:t>
      </w:r>
      <w:bookmarkEnd w:id="279"/>
    </w:p>
    <w:p w14:paraId="787C827F" w14:textId="77777777" w:rsidR="00024551" w:rsidRDefault="00024551" w:rsidP="00024551">
      <w:pPr>
        <w:pStyle w:val="KeepWithNext"/>
        <w:rPr>
          <w:rFonts w:eastAsia="Calibri"/>
          <w:rtl/>
        </w:rPr>
      </w:pPr>
    </w:p>
    <w:p w14:paraId="5BA731B4" w14:textId="75B26068" w:rsidR="00024551" w:rsidRDefault="00024551" w:rsidP="00ED5ABC">
      <w:pPr>
        <w:rPr>
          <w:rFonts w:ascii="Calibri" w:eastAsia="Calibri" w:hAnsi="Calibri" w:cs="Arial"/>
          <w:sz w:val="22"/>
          <w:szCs w:val="22"/>
          <w:rtl/>
        </w:rPr>
      </w:pPr>
      <w:bookmarkStart w:id="280" w:name="_ETM_Q1_836628"/>
      <w:bookmarkEnd w:id="280"/>
      <w:r>
        <w:rPr>
          <w:rFonts w:ascii="David" w:eastAsia="Calibri" w:hAnsi="David"/>
          <w:rtl/>
        </w:rPr>
        <w:t>אני מודה</w:t>
      </w:r>
      <w:bookmarkStart w:id="281" w:name="_ETM_Q_125322"/>
      <w:bookmarkStart w:id="282" w:name="_ETM_Q_123322"/>
      <w:bookmarkStart w:id="283" w:name="_ETM_Q_121322"/>
      <w:bookmarkStart w:id="284" w:name="_ETM_Q_119322"/>
      <w:bookmarkStart w:id="285" w:name="_ETM_Q_117322"/>
      <w:bookmarkStart w:id="286" w:name="_ETM_Q_115322"/>
      <w:bookmarkStart w:id="287" w:name="_ETM_Q_113322"/>
      <w:bookmarkStart w:id="288" w:name="_ETM_Q_111322"/>
      <w:bookmarkStart w:id="289" w:name="_ETM_Q_109322"/>
      <w:bookmarkStart w:id="290" w:name="_ETM_Q_107702"/>
      <w:bookmarkStart w:id="291" w:name="_ETM_Q_105702"/>
      <w:bookmarkStart w:id="292" w:name="_ETM_Q_103702"/>
      <w:bookmarkStart w:id="293" w:name="_ETM_Q_101702"/>
      <w:bookmarkStart w:id="294" w:name="_ETM_Q_100452"/>
      <w:bookmarkStart w:id="295" w:name="_ETM_Q_98452"/>
      <w:bookmarkStart w:id="296" w:name="_ETM_Q_98622"/>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r>
        <w:rPr>
          <w:rFonts w:ascii="David" w:eastAsia="Calibri" w:hAnsi="David"/>
          <w:rtl/>
        </w:rPr>
        <w:t xml:space="preserve"> שאני לא </w:t>
      </w:r>
      <w:bookmarkStart w:id="297" w:name="_ETM_Q_103872"/>
      <w:bookmarkEnd w:id="297"/>
      <w:r>
        <w:rPr>
          <w:rFonts w:ascii="David" w:eastAsia="Calibri" w:hAnsi="David"/>
          <w:rtl/>
        </w:rPr>
        <w:t>זוכרת אבל אנשי משרד התחבורה פה אתנו.</w:t>
      </w:r>
      <w:bookmarkStart w:id="298" w:name="_ETM_Q1_838252"/>
      <w:bookmarkStart w:id="299" w:name="_ETM_Q1_848301"/>
      <w:bookmarkEnd w:id="298"/>
      <w:bookmarkEnd w:id="299"/>
      <w:r>
        <w:rPr>
          <w:rFonts w:ascii="David" w:eastAsia="Calibri" w:hAnsi="David"/>
          <w:rtl/>
        </w:rPr>
        <w:t xml:space="preserve"> אני רק אסביר </w:t>
      </w:r>
      <w:bookmarkStart w:id="300" w:name="_ETM_Q_112622"/>
      <w:bookmarkEnd w:id="300"/>
      <w:r>
        <w:rPr>
          <w:rFonts w:ascii="David" w:eastAsia="Calibri" w:hAnsi="David"/>
          <w:rtl/>
        </w:rPr>
        <w:t>למה משרד המשפטים מציג את התקנות</w:t>
      </w:r>
      <w:bookmarkStart w:id="301" w:name="_ETM_Q_117122"/>
      <w:bookmarkStart w:id="302" w:name="_ETM_Q_115122"/>
      <w:bookmarkStart w:id="303" w:name="_ETM_Q_113122"/>
      <w:bookmarkStart w:id="304" w:name="_ETM_Q_118952"/>
      <w:bookmarkStart w:id="305" w:name="_ETM_Q_116952"/>
      <w:bookmarkStart w:id="306" w:name="_ETM_Q_114952"/>
      <w:bookmarkStart w:id="307" w:name="_ETM_Q_113202"/>
      <w:bookmarkStart w:id="308" w:name="_ETM_Q_111451"/>
      <w:bookmarkStart w:id="309" w:name="_ETM_Q_109702"/>
      <w:bookmarkStart w:id="310" w:name="_ETM_Q_109452"/>
      <w:bookmarkStart w:id="311" w:name="_ETM_Q_107701"/>
      <w:bookmarkEnd w:id="301"/>
      <w:bookmarkEnd w:id="302"/>
      <w:bookmarkEnd w:id="303"/>
      <w:bookmarkEnd w:id="304"/>
      <w:bookmarkEnd w:id="305"/>
      <w:bookmarkEnd w:id="306"/>
      <w:bookmarkEnd w:id="307"/>
      <w:bookmarkEnd w:id="308"/>
      <w:bookmarkEnd w:id="309"/>
      <w:bookmarkEnd w:id="310"/>
      <w:bookmarkEnd w:id="311"/>
      <w:r>
        <w:rPr>
          <w:rFonts w:ascii="David" w:eastAsia="Calibri" w:hAnsi="David"/>
          <w:rtl/>
        </w:rPr>
        <w:t xml:space="preserve">. בעצם באכיפה באמצעות מצלמות </w:t>
      </w:r>
      <w:bookmarkStart w:id="312" w:name="_ETM_Q_115452"/>
      <w:bookmarkEnd w:id="312"/>
      <w:r>
        <w:rPr>
          <w:rFonts w:ascii="David" w:eastAsia="Calibri" w:hAnsi="David"/>
          <w:rtl/>
        </w:rPr>
        <w:t>יש היבטים של פרטיות</w:t>
      </w:r>
      <w:bookmarkStart w:id="313" w:name="_ETM_Q_118702"/>
      <w:bookmarkStart w:id="314" w:name="_ETM_Q_116702"/>
      <w:bookmarkStart w:id="315" w:name="_ETM_Q_115042"/>
      <w:bookmarkStart w:id="316" w:name="_ETM_Q_113702"/>
      <w:bookmarkStart w:id="317" w:name="_ETM_Q_112452"/>
      <w:bookmarkEnd w:id="313"/>
      <w:bookmarkEnd w:id="314"/>
      <w:bookmarkEnd w:id="315"/>
      <w:bookmarkEnd w:id="316"/>
      <w:bookmarkEnd w:id="317"/>
      <w:r>
        <w:rPr>
          <w:rFonts w:ascii="David" w:eastAsia="Calibri" w:hAnsi="David"/>
          <w:rtl/>
        </w:rPr>
        <w:t xml:space="preserve"> ולכן התקנות האלה ספציפית שמדברות על </w:t>
      </w:r>
      <w:bookmarkStart w:id="318" w:name="_ETM_Q_120202"/>
      <w:bookmarkEnd w:id="318"/>
      <w:r>
        <w:rPr>
          <w:rFonts w:ascii="David" w:eastAsia="Calibri" w:hAnsi="David"/>
          <w:rtl/>
        </w:rPr>
        <w:t>מה עושים</w:t>
      </w:r>
      <w:r w:rsidR="004C7313">
        <w:rPr>
          <w:rFonts w:ascii="David" w:eastAsia="Calibri" w:hAnsi="David" w:hint="cs"/>
          <w:rtl/>
        </w:rPr>
        <w:t xml:space="preserve"> </w:t>
      </w:r>
      <w:r w:rsidR="00ED5ABC">
        <w:rPr>
          <w:rFonts w:ascii="David" w:eastAsia="Calibri" w:hAnsi="David" w:hint="cs"/>
          <w:rtl/>
        </w:rPr>
        <w:t>- - -</w:t>
      </w:r>
    </w:p>
    <w:p w14:paraId="382AB210" w14:textId="77777777" w:rsidR="00024551" w:rsidRDefault="00024551" w:rsidP="00024551">
      <w:pPr>
        <w:rPr>
          <w:rFonts w:ascii="Calibri" w:eastAsia="Calibri" w:hAnsi="Calibri" w:cs="Arial"/>
          <w:sz w:val="22"/>
          <w:szCs w:val="22"/>
          <w:rtl/>
        </w:rPr>
      </w:pPr>
    </w:p>
    <w:p w14:paraId="58FDEA53" w14:textId="77777777" w:rsidR="00024551" w:rsidRDefault="00024551" w:rsidP="00024551">
      <w:pPr>
        <w:pStyle w:val="af6"/>
        <w:keepNext/>
        <w:rPr>
          <w:rFonts w:eastAsia="Calibri"/>
          <w:rtl/>
        </w:rPr>
      </w:pPr>
      <w:bookmarkStart w:id="319" w:name="_ETM_Q_126201"/>
      <w:bookmarkStart w:id="320" w:name="ET_yor_5159_48"/>
      <w:bookmarkEnd w:id="319"/>
      <w:r>
        <w:rPr>
          <w:rStyle w:val="TagStyle"/>
          <w:rFonts w:eastAsia="Calibri" w:hint="cs"/>
          <w:rtl/>
        </w:rPr>
        <w:t xml:space="preserve"> &lt;&lt; יור &gt;&gt; </w:t>
      </w:r>
      <w:r>
        <w:rPr>
          <w:rFonts w:eastAsia="Calibri" w:hint="cs"/>
          <w:rtl/>
        </w:rPr>
        <w:t>היו"ר דוד ביטן:</w:t>
      </w:r>
      <w:r>
        <w:rPr>
          <w:rStyle w:val="TagStyle"/>
          <w:rFonts w:eastAsia="Calibri" w:hint="cs"/>
          <w:rtl/>
        </w:rPr>
        <w:t xml:space="preserve"> &lt;&lt; יור &gt;&gt;</w:t>
      </w:r>
      <w:r>
        <w:rPr>
          <w:rFonts w:eastAsia="Calibri" w:hint="cs"/>
          <w:rtl/>
        </w:rPr>
        <w:t xml:space="preserve">   </w:t>
      </w:r>
      <w:bookmarkEnd w:id="320"/>
    </w:p>
    <w:p w14:paraId="20135C2E" w14:textId="77777777" w:rsidR="00024551" w:rsidRDefault="00024551" w:rsidP="00024551">
      <w:pPr>
        <w:pStyle w:val="KeepWithNext"/>
        <w:rPr>
          <w:rFonts w:eastAsia="Calibri"/>
          <w:rtl/>
        </w:rPr>
      </w:pPr>
    </w:p>
    <w:p w14:paraId="21C40503" w14:textId="77777777" w:rsidR="00024551" w:rsidRDefault="00024551" w:rsidP="00024551">
      <w:pPr>
        <w:rPr>
          <w:rFonts w:ascii="David" w:eastAsia="Calibri" w:hAnsi="David"/>
          <w:rtl/>
        </w:rPr>
      </w:pPr>
      <w:bookmarkStart w:id="321" w:name="_ETM_Q1_846350"/>
      <w:bookmarkEnd w:id="321"/>
      <w:r>
        <w:rPr>
          <w:rFonts w:ascii="David" w:eastAsia="Calibri" w:hAnsi="David"/>
          <w:rtl/>
        </w:rPr>
        <w:t>הבנתי</w:t>
      </w:r>
      <w:bookmarkStart w:id="322" w:name="_ETM_Q_134702"/>
      <w:bookmarkStart w:id="323" w:name="_ETM_Q_132702"/>
      <w:bookmarkStart w:id="324" w:name="_ETM_Q_130702"/>
      <w:bookmarkStart w:id="325" w:name="_ETM_Q_128702"/>
      <w:bookmarkStart w:id="326" w:name="_ETM_Q_126702"/>
      <w:bookmarkStart w:id="327" w:name="_ETM_Q_124702"/>
      <w:bookmarkStart w:id="328" w:name="_ETM_Q_122702"/>
      <w:bookmarkStart w:id="329" w:name="_ETM_Q_120702"/>
      <w:bookmarkStart w:id="330" w:name="_ETM_Q_119292"/>
      <w:bookmarkStart w:id="331" w:name="_ETM_Q_117292"/>
      <w:bookmarkStart w:id="332" w:name="_ETM_Q_115542"/>
      <w:bookmarkStart w:id="333" w:name="_ETM_Q_113791"/>
      <w:bookmarkStart w:id="334" w:name="_ETM_Q_112952"/>
      <w:bookmarkStart w:id="335" w:name="_ETM_Q_11120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r>
        <w:rPr>
          <w:rFonts w:ascii="David" w:eastAsia="Calibri" w:hAnsi="David"/>
          <w:rtl/>
        </w:rPr>
        <w:t xml:space="preserve">. </w:t>
      </w:r>
      <w:bookmarkStart w:id="336" w:name="_ETM_Q1_856551"/>
      <w:bookmarkStart w:id="337" w:name="_ETM_Q1_853333"/>
      <w:bookmarkEnd w:id="336"/>
      <w:bookmarkEnd w:id="337"/>
      <w:r>
        <w:rPr>
          <w:rFonts w:ascii="David" w:eastAsia="Calibri" w:hAnsi="David"/>
          <w:rtl/>
        </w:rPr>
        <w:t>איפה משרד התחבורה?</w:t>
      </w:r>
    </w:p>
    <w:p w14:paraId="6BAF5D31" w14:textId="2BA8C1A9" w:rsidR="005703A4" w:rsidRDefault="005703A4" w:rsidP="005703A4">
      <w:pPr>
        <w:pStyle w:val="a4"/>
        <w:keepNext/>
        <w:rPr>
          <w:rStyle w:val="TagStyle"/>
          <w:rFonts w:eastAsia="Calibri"/>
          <w:rtl/>
        </w:rPr>
      </w:pPr>
    </w:p>
    <w:p w14:paraId="041A3615" w14:textId="5FCF344A" w:rsidR="004C7313" w:rsidRDefault="004C7313" w:rsidP="004C7313">
      <w:pPr>
        <w:pStyle w:val="af5"/>
        <w:keepNext/>
        <w:rPr>
          <w:rFonts w:eastAsia="Calibri"/>
          <w:rtl/>
        </w:rPr>
      </w:pPr>
      <w:bookmarkStart w:id="338" w:name="ET_interruption_קריאה_28"/>
      <w:r w:rsidRPr="004C7313">
        <w:rPr>
          <w:rStyle w:val="TagStyle"/>
          <w:rFonts w:eastAsia="Calibri"/>
          <w:rtl/>
        </w:rPr>
        <w:t xml:space="preserve"> &lt;&lt; קריאה &gt;&gt; </w:t>
      </w:r>
      <w:r>
        <w:rPr>
          <w:rFonts w:eastAsia="Calibri"/>
          <w:rtl/>
        </w:rPr>
        <w:t>קריאה:</w:t>
      </w:r>
      <w:r w:rsidRPr="004C7313">
        <w:rPr>
          <w:rStyle w:val="TagStyle"/>
          <w:rFonts w:eastAsia="Calibri"/>
          <w:rtl/>
        </w:rPr>
        <w:t xml:space="preserve"> &lt;&lt; קריאה &gt;&gt;</w:t>
      </w:r>
      <w:r>
        <w:rPr>
          <w:rFonts w:eastAsia="Calibri"/>
          <w:rtl/>
        </w:rPr>
        <w:t xml:space="preserve">   </w:t>
      </w:r>
      <w:bookmarkEnd w:id="338"/>
    </w:p>
    <w:p w14:paraId="7B18DE4B" w14:textId="147F2C26" w:rsidR="004C7313" w:rsidRDefault="004C7313" w:rsidP="004C7313">
      <w:pPr>
        <w:pStyle w:val="KeepWithNext"/>
        <w:rPr>
          <w:rFonts w:eastAsia="Calibri"/>
          <w:rtl/>
          <w:lang w:eastAsia="he-IL"/>
        </w:rPr>
      </w:pPr>
    </w:p>
    <w:p w14:paraId="75F44AF1" w14:textId="77777777" w:rsidR="00024551" w:rsidRDefault="00024551" w:rsidP="00024551">
      <w:pPr>
        <w:rPr>
          <w:rFonts w:ascii="David" w:eastAsia="Calibri" w:hAnsi="David"/>
          <w:rtl/>
        </w:rPr>
      </w:pPr>
      <w:r>
        <w:rPr>
          <w:rFonts w:ascii="David" w:eastAsia="Calibri" w:hAnsi="David"/>
          <w:rtl/>
        </w:rPr>
        <w:t>הם לא התחברו לזום</w:t>
      </w:r>
      <w:bookmarkStart w:id="339" w:name="_ETM_Q_146202"/>
      <w:bookmarkStart w:id="340" w:name="_ETM_Q_144202"/>
      <w:bookmarkStart w:id="341" w:name="_ETM_Q_142202"/>
      <w:bookmarkStart w:id="342" w:name="_ETM_Q_140202"/>
      <w:bookmarkStart w:id="343" w:name="_ETM_Q_138202"/>
      <w:bookmarkStart w:id="344" w:name="_ETM_Q_136202"/>
      <w:bookmarkStart w:id="345" w:name="_ETM_Q_134793"/>
      <w:bookmarkStart w:id="346" w:name="_ETM_Q_132793"/>
      <w:bookmarkStart w:id="347" w:name="_ETM_Q_130793"/>
      <w:bookmarkStart w:id="348" w:name="_ETM_Q_127792"/>
      <w:bookmarkStart w:id="349" w:name="_ETM_Q_129542"/>
      <w:bookmarkStart w:id="350" w:name="_ETM_Q_127791"/>
      <w:bookmarkStart w:id="351" w:name="_ETM_Q_124041"/>
      <w:bookmarkStart w:id="352" w:name="_ETM_Q_122041"/>
      <w:bookmarkStart w:id="353" w:name="_ETM_Q_120793"/>
      <w:bookmarkStart w:id="354" w:name="_ETM_Q_119041"/>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r>
        <w:rPr>
          <w:rFonts w:ascii="David" w:eastAsia="Calibri" w:hAnsi="David"/>
          <w:rtl/>
        </w:rPr>
        <w:t xml:space="preserve">, זה </w:t>
      </w:r>
      <w:bookmarkStart w:id="355" w:name="_ETM_Q_121043"/>
      <w:bookmarkEnd w:id="355"/>
      <w:r>
        <w:rPr>
          <w:rFonts w:ascii="David" w:eastAsia="Calibri" w:hAnsi="David"/>
          <w:rtl/>
        </w:rPr>
        <w:t>טיבו של הזום.</w:t>
      </w:r>
      <w:bookmarkStart w:id="356" w:name="_ETM_Q1_856419"/>
      <w:bookmarkEnd w:id="356"/>
    </w:p>
    <w:p w14:paraId="37EBF56A" w14:textId="77777777" w:rsidR="00024551" w:rsidRDefault="00024551" w:rsidP="00024551">
      <w:pPr>
        <w:ind w:firstLine="0"/>
        <w:jc w:val="left"/>
        <w:rPr>
          <w:rFonts w:ascii="David" w:eastAsia="Calibri" w:hAnsi="David"/>
          <w:color w:val="010000"/>
          <w:bdr w:val="single" w:sz="4" w:space="0" w:color="FF66FF" w:frame="1"/>
          <w:rtl/>
        </w:rPr>
      </w:pPr>
      <w:bookmarkStart w:id="357" w:name="ET_speaker_היור_דוד_ביטן_16"/>
    </w:p>
    <w:p w14:paraId="7232B2B4" w14:textId="77777777" w:rsidR="00024551" w:rsidRDefault="00024551" w:rsidP="00024551">
      <w:pPr>
        <w:pStyle w:val="af6"/>
        <w:keepNext/>
        <w:rPr>
          <w:rFonts w:eastAsia="Calibri"/>
          <w:rtl/>
        </w:rPr>
      </w:pPr>
      <w:bookmarkStart w:id="358" w:name="ET_yor_5159_49"/>
      <w:bookmarkEnd w:id="357"/>
      <w:r>
        <w:rPr>
          <w:rStyle w:val="TagStyle"/>
          <w:rFonts w:eastAsia="Calibri" w:hint="cs"/>
          <w:rtl/>
        </w:rPr>
        <w:t xml:space="preserve"> &lt;&lt; יור &gt;&gt; </w:t>
      </w:r>
      <w:r>
        <w:rPr>
          <w:rFonts w:eastAsia="Calibri" w:hint="cs"/>
          <w:rtl/>
        </w:rPr>
        <w:t>היו"ר דוד ביטן:</w:t>
      </w:r>
      <w:r>
        <w:rPr>
          <w:rStyle w:val="TagStyle"/>
          <w:rFonts w:eastAsia="Calibri" w:hint="cs"/>
          <w:rtl/>
        </w:rPr>
        <w:t xml:space="preserve"> &lt;&lt; יור &gt;&gt;</w:t>
      </w:r>
      <w:r>
        <w:rPr>
          <w:rFonts w:eastAsia="Calibri" w:hint="cs"/>
          <w:rtl/>
        </w:rPr>
        <w:t xml:space="preserve">   </w:t>
      </w:r>
      <w:bookmarkEnd w:id="358"/>
    </w:p>
    <w:p w14:paraId="1DFEA35F" w14:textId="77777777" w:rsidR="00024551" w:rsidRDefault="00024551" w:rsidP="00024551">
      <w:pPr>
        <w:pStyle w:val="KeepWithNext"/>
        <w:rPr>
          <w:rFonts w:eastAsia="Calibri"/>
          <w:rtl/>
        </w:rPr>
      </w:pPr>
    </w:p>
    <w:p w14:paraId="4CCE3047" w14:textId="77777777" w:rsidR="00024551" w:rsidRDefault="00024551" w:rsidP="00024551">
      <w:pPr>
        <w:rPr>
          <w:rFonts w:ascii="David" w:eastAsia="Calibri" w:hAnsi="David"/>
          <w:rtl/>
        </w:rPr>
      </w:pPr>
      <w:r>
        <w:rPr>
          <w:rFonts w:ascii="David" w:eastAsia="Calibri" w:hAnsi="David"/>
          <w:rtl/>
        </w:rPr>
        <w:t>מה זה לא התחברו?</w:t>
      </w:r>
    </w:p>
    <w:p w14:paraId="445A7F13" w14:textId="77777777" w:rsidR="005703A4" w:rsidRDefault="005703A4" w:rsidP="005703A4">
      <w:pPr>
        <w:pStyle w:val="a4"/>
        <w:keepNext/>
        <w:rPr>
          <w:rStyle w:val="TagStyle"/>
          <w:rFonts w:eastAsia="Calibri"/>
          <w:vanish w:val="0"/>
          <w:rtl/>
        </w:rPr>
      </w:pPr>
      <w:bookmarkStart w:id="359" w:name="_ETM_Q1_652284"/>
      <w:bookmarkStart w:id="360" w:name="_ETM_Q1_692384"/>
      <w:bookmarkStart w:id="361" w:name="_ETM_Q1_694583"/>
      <w:bookmarkStart w:id="362" w:name="_ETM_Q1_696583"/>
      <w:bookmarkStart w:id="363" w:name="_ETM_Q1_698583"/>
      <w:bookmarkStart w:id="364" w:name="_ETM_Q1_700583"/>
      <w:bookmarkStart w:id="365" w:name="_ETM_Q1_702583"/>
      <w:bookmarkStart w:id="366" w:name="_ETM_Q1_704583"/>
      <w:bookmarkStart w:id="367" w:name="_ETM_Q1_706583"/>
      <w:bookmarkStart w:id="368" w:name="_ETM_Q1_709067"/>
      <w:bookmarkStart w:id="369" w:name="_ETM_Q1_711266"/>
      <w:bookmarkStart w:id="370" w:name="_ETM_Q1_713266"/>
      <w:bookmarkStart w:id="371" w:name="_ETM_Q1_715266"/>
      <w:bookmarkStart w:id="372" w:name="_ETM_Q1_717266"/>
      <w:bookmarkStart w:id="373" w:name="_ETM_Q1_719266"/>
      <w:bookmarkStart w:id="374" w:name="_ETM_Q1_721266"/>
      <w:bookmarkStart w:id="375" w:name="_ETM_Q1_723266"/>
      <w:bookmarkStart w:id="376" w:name="_ETM_Q1_725266"/>
      <w:bookmarkStart w:id="377" w:name="_ETM_Q1_727266"/>
      <w:bookmarkStart w:id="378" w:name="_ETM_Q1_729266"/>
      <w:bookmarkStart w:id="379" w:name="_ETM_Q1_731266"/>
      <w:bookmarkStart w:id="380" w:name="_ETM_Q1_733266"/>
      <w:bookmarkStart w:id="381" w:name="_ETM_Q1_735266"/>
      <w:bookmarkStart w:id="382" w:name="_ETM_Q1_737266"/>
      <w:bookmarkStart w:id="383" w:name="_ETM_Q1_739266"/>
      <w:bookmarkStart w:id="384" w:name="_ETM_Q1_741266"/>
      <w:bookmarkStart w:id="385" w:name="_ETM_Q1_743266"/>
      <w:bookmarkStart w:id="386" w:name="_ETM_Q1_745266"/>
      <w:bookmarkStart w:id="387" w:name="_ETM_Q1_747266"/>
      <w:bookmarkStart w:id="388" w:name="_ETM_Q1_749266"/>
      <w:bookmarkStart w:id="389" w:name="ET_speaker_קריאה_46"/>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p>
    <w:bookmarkEnd w:id="389"/>
    <w:p w14:paraId="3626204F" w14:textId="77777777" w:rsidR="004C7313" w:rsidRDefault="004C7313" w:rsidP="004C7313">
      <w:pPr>
        <w:pStyle w:val="af5"/>
        <w:keepNext/>
        <w:rPr>
          <w:rFonts w:eastAsia="Calibri"/>
          <w:rtl/>
        </w:rPr>
      </w:pPr>
      <w:r w:rsidRPr="004C7313">
        <w:rPr>
          <w:rStyle w:val="TagStyle"/>
          <w:rFonts w:eastAsia="Calibri"/>
          <w:rtl/>
        </w:rPr>
        <w:t xml:space="preserve">&lt;&lt; קריאה &gt;&gt; </w:t>
      </w:r>
      <w:r>
        <w:rPr>
          <w:rFonts w:eastAsia="Calibri"/>
          <w:rtl/>
        </w:rPr>
        <w:t>קריאה:</w:t>
      </w:r>
      <w:r w:rsidRPr="004C7313">
        <w:rPr>
          <w:rStyle w:val="TagStyle"/>
          <w:rFonts w:eastAsia="Calibri"/>
          <w:rtl/>
        </w:rPr>
        <w:t xml:space="preserve"> &lt;&lt; קריאה &gt;&gt;</w:t>
      </w:r>
      <w:r>
        <w:rPr>
          <w:rFonts w:eastAsia="Calibri"/>
          <w:rtl/>
        </w:rPr>
        <w:t xml:space="preserve">   </w:t>
      </w:r>
    </w:p>
    <w:p w14:paraId="19197D3A" w14:textId="10F15F43" w:rsidR="005703A4" w:rsidRDefault="005703A4" w:rsidP="004C7313">
      <w:pPr>
        <w:pStyle w:val="KeepWithNext"/>
        <w:rPr>
          <w:rFonts w:eastAsia="Calibri"/>
          <w:bdr w:val="single" w:sz="4" w:space="0" w:color="FF66FF" w:frame="1"/>
          <w:rtl/>
        </w:rPr>
      </w:pPr>
    </w:p>
    <w:p w14:paraId="7C277FAE" w14:textId="77777777" w:rsidR="00024551" w:rsidRDefault="00024551" w:rsidP="00024551">
      <w:pPr>
        <w:rPr>
          <w:rFonts w:ascii="Calibri" w:eastAsia="Calibri" w:hAnsi="Calibri" w:cs="Arial"/>
          <w:sz w:val="22"/>
          <w:szCs w:val="22"/>
          <w:rtl/>
        </w:rPr>
      </w:pPr>
      <w:bookmarkStart w:id="390" w:name="_ETM_Q_134292"/>
      <w:bookmarkStart w:id="391" w:name="_ETM_Q_132292"/>
      <w:bookmarkStart w:id="392" w:name="_ETM_Q_130292"/>
      <w:bookmarkStart w:id="393" w:name="_ETM_Q_128292"/>
      <w:bookmarkStart w:id="394" w:name="_ETM_Q_127042"/>
      <w:bookmarkStart w:id="395" w:name="_ETM_Q_125791"/>
      <w:bookmarkStart w:id="396" w:name="_ETM_Q_124042"/>
      <w:bookmarkStart w:id="397" w:name="_ETM_Q_122792"/>
      <w:bookmarkStart w:id="398" w:name="_ETM_Q_122043"/>
      <w:bookmarkEnd w:id="390"/>
      <w:bookmarkEnd w:id="391"/>
      <w:bookmarkEnd w:id="392"/>
      <w:bookmarkEnd w:id="393"/>
      <w:bookmarkEnd w:id="394"/>
      <w:bookmarkEnd w:id="395"/>
      <w:bookmarkEnd w:id="396"/>
      <w:bookmarkEnd w:id="397"/>
      <w:bookmarkEnd w:id="398"/>
      <w:r>
        <w:rPr>
          <w:rFonts w:ascii="David" w:eastAsia="Calibri" w:hAnsi="David"/>
          <w:rtl/>
        </w:rPr>
        <w:t xml:space="preserve">כתבו לי שמחכים שיתחיל. אולי </w:t>
      </w:r>
      <w:bookmarkStart w:id="399" w:name="_ETM_Q_128542"/>
      <w:bookmarkEnd w:id="399"/>
      <w:r>
        <w:rPr>
          <w:rFonts w:ascii="David" w:eastAsia="Calibri" w:hAnsi="David"/>
          <w:rtl/>
        </w:rPr>
        <w:t>צריך להכניס אותם?</w:t>
      </w:r>
      <w:bookmarkStart w:id="400" w:name="_ETM_Q_132042"/>
      <w:bookmarkStart w:id="401" w:name="_ETM_Q_130291"/>
      <w:bookmarkStart w:id="402" w:name="_ETM_Q_128291"/>
      <w:bookmarkStart w:id="403" w:name="_ETM_Q_126291"/>
      <w:bookmarkStart w:id="404" w:name="_ETM_Q_124291"/>
      <w:bookmarkStart w:id="405" w:name="_ETM_Q_122291"/>
      <w:bookmarkEnd w:id="400"/>
      <w:bookmarkEnd w:id="401"/>
      <w:bookmarkEnd w:id="402"/>
      <w:bookmarkEnd w:id="403"/>
      <w:bookmarkEnd w:id="404"/>
      <w:bookmarkEnd w:id="405"/>
    </w:p>
    <w:p w14:paraId="3A6B337D" w14:textId="77777777" w:rsidR="005703A4" w:rsidRDefault="005703A4" w:rsidP="005703A4">
      <w:pPr>
        <w:pStyle w:val="af6"/>
        <w:keepNext/>
        <w:rPr>
          <w:rStyle w:val="TagStyle"/>
          <w:rFonts w:eastAsia="Calibri"/>
          <w:vanish w:val="0"/>
          <w:rtl/>
        </w:rPr>
      </w:pPr>
      <w:bookmarkStart w:id="406" w:name="ET_yor_5159_47"/>
    </w:p>
    <w:p w14:paraId="7B58D4A9" w14:textId="77777777" w:rsidR="00051241" w:rsidRDefault="005703A4" w:rsidP="00051241">
      <w:pPr>
        <w:pStyle w:val="af6"/>
        <w:keepNext/>
        <w:rPr>
          <w:rFonts w:eastAsia="Calibri"/>
          <w:rtl/>
        </w:rPr>
      </w:pPr>
      <w:r w:rsidRPr="005703A4">
        <w:rPr>
          <w:rStyle w:val="TagStyle"/>
          <w:rFonts w:eastAsia="Calibri"/>
          <w:rtl/>
        </w:rPr>
        <w:t xml:space="preserve"> &lt;&lt; יור &gt;&gt; </w:t>
      </w:r>
      <w:bookmarkEnd w:id="406"/>
      <w:r w:rsidR="00051241">
        <w:rPr>
          <w:rStyle w:val="TagStyle"/>
          <w:rFonts w:eastAsia="Calibri" w:hint="cs"/>
          <w:rtl/>
        </w:rPr>
        <w:t xml:space="preserve"> &lt;&lt; יור &gt;&gt; </w:t>
      </w:r>
      <w:r w:rsidR="00051241">
        <w:rPr>
          <w:rFonts w:eastAsia="Calibri" w:hint="cs"/>
          <w:rtl/>
        </w:rPr>
        <w:t>היו"ר דוד ביטן:</w:t>
      </w:r>
      <w:r w:rsidR="00051241">
        <w:rPr>
          <w:rStyle w:val="TagStyle"/>
          <w:rFonts w:eastAsia="Calibri" w:hint="cs"/>
          <w:rtl/>
        </w:rPr>
        <w:t xml:space="preserve"> &lt;&lt; יור &gt;&gt;</w:t>
      </w:r>
      <w:r w:rsidR="00051241">
        <w:rPr>
          <w:rFonts w:eastAsia="Calibri" w:hint="cs"/>
          <w:rtl/>
        </w:rPr>
        <w:t xml:space="preserve">   </w:t>
      </w:r>
    </w:p>
    <w:p w14:paraId="70E63418" w14:textId="564E2D3B" w:rsidR="005703A4" w:rsidRDefault="005703A4" w:rsidP="005703A4">
      <w:pPr>
        <w:pStyle w:val="KeepWithNext"/>
        <w:rPr>
          <w:rFonts w:eastAsia="Calibri"/>
          <w:bdr w:val="single" w:sz="4" w:space="0" w:color="FF66FF" w:frame="1"/>
          <w:rtl/>
        </w:rPr>
      </w:pPr>
    </w:p>
    <w:p w14:paraId="272359FA" w14:textId="77777777" w:rsidR="00024551" w:rsidRDefault="00024551" w:rsidP="00024551">
      <w:pPr>
        <w:rPr>
          <w:rFonts w:ascii="David" w:eastAsia="Calibri" w:hAnsi="David"/>
          <w:rtl/>
        </w:rPr>
      </w:pPr>
      <w:r>
        <w:rPr>
          <w:rFonts w:ascii="David" w:eastAsia="Calibri" w:hAnsi="David"/>
          <w:rtl/>
        </w:rPr>
        <w:t xml:space="preserve">כמה היום הקנס? 500 שקל? </w:t>
      </w:r>
      <w:bookmarkStart w:id="407" w:name="_ETM_Q1_881504"/>
      <w:bookmarkStart w:id="408" w:name="_ETM_Q1_887067"/>
      <w:bookmarkEnd w:id="407"/>
      <w:bookmarkEnd w:id="408"/>
      <w:r>
        <w:rPr>
          <w:rFonts w:ascii="David" w:eastAsia="Calibri" w:hAnsi="David"/>
          <w:rtl/>
        </w:rPr>
        <w:t>טוב, תתחילו לקרוא בינתיים. הבנתי שאין הערות ל</w:t>
      </w:r>
      <w:bookmarkStart w:id="409" w:name="_ETM_Q1_886234"/>
      <w:bookmarkEnd w:id="409"/>
      <w:r>
        <w:rPr>
          <w:rFonts w:ascii="David" w:eastAsia="Calibri" w:hAnsi="David"/>
          <w:rtl/>
        </w:rPr>
        <w:t>יועצת המשפטית, הכול מוסכם.</w:t>
      </w:r>
      <w:bookmarkStart w:id="410" w:name="_ETM_Q_158541"/>
      <w:bookmarkStart w:id="411" w:name="_ETM_Q_153041"/>
      <w:bookmarkStart w:id="412" w:name="_ETM_Q_151041"/>
      <w:bookmarkStart w:id="413" w:name="_ETM_Q_149041"/>
      <w:bookmarkStart w:id="414" w:name="_ETM_Q_147291"/>
      <w:bookmarkStart w:id="415" w:name="_ETM_Q_145291"/>
      <w:bookmarkStart w:id="416" w:name="_ETM_Q_143291"/>
      <w:bookmarkStart w:id="417" w:name="_ETM_Q_141291"/>
      <w:bookmarkStart w:id="418" w:name="_ETM_Q_139291"/>
      <w:bookmarkStart w:id="419" w:name="_ETM_Q_137291"/>
      <w:bookmarkEnd w:id="410"/>
      <w:bookmarkEnd w:id="411"/>
      <w:bookmarkEnd w:id="412"/>
      <w:bookmarkEnd w:id="413"/>
      <w:bookmarkEnd w:id="414"/>
      <w:bookmarkEnd w:id="415"/>
      <w:bookmarkEnd w:id="416"/>
      <w:bookmarkEnd w:id="417"/>
      <w:bookmarkEnd w:id="418"/>
      <w:bookmarkEnd w:id="419"/>
      <w:r>
        <w:rPr>
          <w:rFonts w:ascii="David" w:eastAsia="Calibri" w:hAnsi="David"/>
          <w:rtl/>
        </w:rPr>
        <w:t xml:space="preserve"> אז בסדר קדימה.</w:t>
      </w:r>
    </w:p>
    <w:p w14:paraId="123F9F85" w14:textId="77777777" w:rsidR="00024551" w:rsidRDefault="00024551" w:rsidP="00024551">
      <w:pPr>
        <w:pStyle w:val="af9"/>
        <w:keepNext/>
        <w:rPr>
          <w:rStyle w:val="TagStyle"/>
          <w:rFonts w:eastAsia="Calibri"/>
          <w:vanish w:val="0"/>
          <w:rtl/>
        </w:rPr>
      </w:pPr>
      <w:bookmarkStart w:id="420" w:name="_ETM_Q1_882133"/>
      <w:bookmarkStart w:id="421" w:name="_ETM_Q1_882433"/>
      <w:bookmarkStart w:id="422" w:name="_ETM_Q1_886634"/>
      <w:bookmarkStart w:id="423" w:name="_ETM_Q1_889984"/>
      <w:bookmarkStart w:id="424" w:name="ET_guest_745610_50"/>
      <w:bookmarkStart w:id="425" w:name="ET_speaker_דוברת_23"/>
      <w:bookmarkEnd w:id="420"/>
      <w:bookmarkEnd w:id="421"/>
      <w:bookmarkEnd w:id="422"/>
      <w:bookmarkEnd w:id="423"/>
    </w:p>
    <w:p w14:paraId="3DA304CC" w14:textId="77777777" w:rsidR="005703A4" w:rsidRPr="005703A4" w:rsidRDefault="005703A4" w:rsidP="005703A4">
      <w:pPr>
        <w:rPr>
          <w:rFonts w:eastAsia="Calibri"/>
          <w:rtl/>
        </w:rPr>
      </w:pPr>
    </w:p>
    <w:p w14:paraId="2DD760AC" w14:textId="2A9A1CBD" w:rsidR="00024551" w:rsidRDefault="00024551" w:rsidP="00024551">
      <w:pPr>
        <w:pStyle w:val="af9"/>
        <w:keepNext/>
        <w:rPr>
          <w:rFonts w:eastAsia="Calibri"/>
          <w:rtl/>
        </w:rPr>
      </w:pPr>
      <w:r>
        <w:rPr>
          <w:rStyle w:val="TagStyle"/>
          <w:rFonts w:eastAsia="Calibri" w:hint="cs"/>
          <w:rtl/>
        </w:rPr>
        <w:t xml:space="preserve"> &lt;&lt; אורח &gt;&gt; </w:t>
      </w:r>
      <w:bookmarkEnd w:id="424"/>
      <w:r w:rsidR="00051241">
        <w:rPr>
          <w:rFonts w:eastAsia="Calibri"/>
          <w:rtl/>
          <w:lang w:eastAsia="he-IL"/>
        </w:rPr>
        <w:t>אילת פלדמן:</w:t>
      </w:r>
      <w:r w:rsidR="00051241" w:rsidRPr="009028A5">
        <w:rPr>
          <w:rStyle w:val="TagStyle"/>
          <w:rFonts w:eastAsia="Calibri"/>
          <w:rtl/>
        </w:rPr>
        <w:t xml:space="preserve"> &lt;&lt; אורח &gt;&gt;</w:t>
      </w:r>
      <w:r w:rsidR="00051241">
        <w:rPr>
          <w:rFonts w:eastAsia="Calibri"/>
          <w:rtl/>
          <w:lang w:eastAsia="he-IL"/>
        </w:rPr>
        <w:t xml:space="preserve">   </w:t>
      </w:r>
    </w:p>
    <w:p w14:paraId="3AA47888" w14:textId="77777777" w:rsidR="00024551" w:rsidRDefault="00024551" w:rsidP="00024551">
      <w:pPr>
        <w:pStyle w:val="KeepWithNext"/>
        <w:rPr>
          <w:rFonts w:eastAsia="Calibri"/>
          <w:bdr w:val="single" w:sz="4" w:space="0" w:color="FF66FF" w:frame="1"/>
          <w:rtl/>
        </w:rPr>
      </w:pPr>
    </w:p>
    <w:p w14:paraId="52B0CF46" w14:textId="77777777" w:rsidR="00024551" w:rsidRDefault="00024551" w:rsidP="00024551">
      <w:pPr>
        <w:rPr>
          <w:rFonts w:eastAsia="Calibri"/>
          <w:bdr w:val="single" w:sz="4" w:space="0" w:color="FF66FF" w:frame="1"/>
          <w:rtl/>
        </w:rPr>
      </w:pPr>
      <w:bookmarkStart w:id="426" w:name="_ETM_Q1_897684"/>
      <w:bookmarkEnd w:id="425"/>
      <w:bookmarkEnd w:id="426"/>
      <w:r>
        <w:rPr>
          <w:rtl/>
        </w:rPr>
        <w:t>בתוקף סמכותי לפי סעיף 27א1(יד) לפקודת התעבורה  (להלן – הפקודה), ובהתאם לסעיף 61ח לפקודה, באישור ועדת הכלכלה של הכנס</w:t>
      </w:r>
      <w:bookmarkStart w:id="427" w:name="_ETM_Q1_902034"/>
      <w:bookmarkEnd w:id="427"/>
      <w:r>
        <w:rPr>
          <w:rtl/>
        </w:rPr>
        <w:t>ת, אני מתקין תקנות אל</w:t>
      </w:r>
      <w:bookmarkStart w:id="428" w:name="_ETM_Q1_904734"/>
      <w:bookmarkStart w:id="429" w:name="_ETM_Q1_904184"/>
      <w:bookmarkStart w:id="430" w:name="_ETM_Q1_903284"/>
      <w:bookmarkStart w:id="431" w:name="_ETM_Q1_908933"/>
      <w:bookmarkStart w:id="432" w:name="_ETM_Q1_925533"/>
      <w:bookmarkStart w:id="433" w:name="_ETM_Q1_918533"/>
      <w:bookmarkStart w:id="434" w:name="_ETM_Q1_961301"/>
      <w:bookmarkEnd w:id="428"/>
      <w:bookmarkEnd w:id="429"/>
      <w:bookmarkEnd w:id="430"/>
      <w:bookmarkEnd w:id="431"/>
      <w:bookmarkEnd w:id="432"/>
      <w:bookmarkEnd w:id="433"/>
      <w:bookmarkEnd w:id="434"/>
      <w:r>
        <w:rPr>
          <w:rtl/>
        </w:rPr>
        <w:t>ה:</w:t>
      </w:r>
    </w:p>
    <w:p w14:paraId="640C9069" w14:textId="77777777" w:rsidR="00024551" w:rsidRDefault="00024551" w:rsidP="00024551">
      <w:pPr>
        <w:rPr>
          <w:rFonts w:ascii="David" w:eastAsia="Calibri" w:hAnsi="David"/>
          <w:bdr w:val="single" w:sz="4" w:space="0" w:color="FF66FF" w:frame="1"/>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624"/>
        <w:gridCol w:w="5276"/>
      </w:tblGrid>
      <w:tr w:rsidR="00024551" w14:paraId="5CD7F049" w14:textId="77777777" w:rsidTr="00024551">
        <w:trPr>
          <w:cantSplit/>
          <w:trHeight w:val="60"/>
        </w:trPr>
        <w:tc>
          <w:tcPr>
            <w:tcW w:w="1871" w:type="dxa"/>
            <w:hideMark/>
          </w:tcPr>
          <w:p w14:paraId="510D0022" w14:textId="77777777" w:rsidR="00024551" w:rsidRDefault="00024551">
            <w:pPr>
              <w:keepLines/>
              <w:widowControl w:val="0"/>
              <w:tabs>
                <w:tab w:val="left" w:pos="624"/>
                <w:tab w:val="left" w:pos="1247"/>
              </w:tabs>
              <w:snapToGrid w:val="0"/>
              <w:spacing w:line="360" w:lineRule="auto"/>
              <w:ind w:firstLine="0"/>
              <w:jc w:val="left"/>
              <w:outlineLvl w:val="2"/>
              <w:rPr>
                <w:rFonts w:ascii="David" w:eastAsia="Arial Unicode MS" w:hAnsi="David"/>
              </w:rPr>
            </w:pPr>
            <w:r>
              <w:rPr>
                <w:rFonts w:ascii="David" w:eastAsia="Arial Unicode MS" w:hAnsi="David"/>
                <w:rtl/>
              </w:rPr>
              <w:t>תיקון השם</w:t>
            </w:r>
          </w:p>
        </w:tc>
        <w:tc>
          <w:tcPr>
            <w:tcW w:w="624" w:type="dxa"/>
          </w:tcPr>
          <w:p w14:paraId="7ACAF915" w14:textId="77777777" w:rsidR="00024551" w:rsidRDefault="00024551" w:rsidP="00024551">
            <w:pPr>
              <w:keepLines/>
              <w:widowControl w:val="0"/>
              <w:numPr>
                <w:ilvl w:val="0"/>
                <w:numId w:val="3"/>
              </w:numPr>
              <w:tabs>
                <w:tab w:val="left" w:pos="624"/>
                <w:tab w:val="left" w:pos="1247"/>
              </w:tabs>
              <w:snapToGrid w:val="0"/>
              <w:spacing w:line="360" w:lineRule="auto"/>
              <w:contextualSpacing/>
              <w:jc w:val="left"/>
              <w:rPr>
                <w:rFonts w:ascii="David" w:eastAsia="Arial Unicode MS" w:hAnsi="David"/>
              </w:rPr>
            </w:pPr>
          </w:p>
        </w:tc>
        <w:tc>
          <w:tcPr>
            <w:tcW w:w="7146" w:type="dxa"/>
            <w:gridSpan w:val="4"/>
            <w:hideMark/>
          </w:tcPr>
          <w:p w14:paraId="57C28793" w14:textId="77777777" w:rsidR="00024551" w:rsidRDefault="00024551">
            <w:pPr>
              <w:keepLines/>
              <w:widowControl w:val="0"/>
              <w:tabs>
                <w:tab w:val="left" w:pos="624"/>
                <w:tab w:val="left" w:pos="1247"/>
              </w:tabs>
              <w:snapToGrid w:val="0"/>
              <w:spacing w:line="360" w:lineRule="auto"/>
              <w:ind w:firstLine="0"/>
              <w:rPr>
                <w:rFonts w:ascii="David" w:eastAsia="Arial Unicode MS" w:hAnsi="David"/>
              </w:rPr>
            </w:pPr>
            <w:r>
              <w:rPr>
                <w:rFonts w:ascii="David" w:eastAsia="Arial Unicode MS" w:hAnsi="David"/>
                <w:rtl/>
              </w:rPr>
              <w:t xml:space="preserve">בתקנות התעבורה (הפעלת מצלמות בידי רשות מקומית לשם תיעוד שימוש שלא כדין בנתיב תחבורה ציבורית), </w:t>
            </w:r>
            <w:proofErr w:type="spellStart"/>
            <w:r>
              <w:rPr>
                <w:rFonts w:ascii="David" w:eastAsia="Arial Unicode MS" w:hAnsi="David"/>
                <w:rtl/>
              </w:rPr>
              <w:t>התשע"ז</w:t>
            </w:r>
            <w:proofErr w:type="spellEnd"/>
            <w:r>
              <w:rPr>
                <w:rFonts w:ascii="David" w:eastAsia="Arial Unicode MS" w:hAnsi="David"/>
                <w:rtl/>
              </w:rPr>
              <w:t>- 20</w:t>
            </w:r>
            <w:bookmarkStart w:id="435" w:name="_ETM_Q1_979902"/>
            <w:bookmarkEnd w:id="435"/>
            <w:r>
              <w:rPr>
                <w:rFonts w:ascii="David" w:eastAsia="Arial Unicode MS" w:hAnsi="David"/>
                <w:rtl/>
              </w:rPr>
              <w:t>16  (להלן – התקנות העיקריות), בשם התקנות, במקום "בידי רשות מקומית" יבוא "בידי רשות אוכפת".</w:t>
            </w:r>
          </w:p>
        </w:tc>
      </w:tr>
      <w:tr w:rsidR="00024551" w14:paraId="29568D3E" w14:textId="77777777" w:rsidTr="00024551">
        <w:trPr>
          <w:cantSplit/>
          <w:trHeight w:val="60"/>
        </w:trPr>
        <w:tc>
          <w:tcPr>
            <w:tcW w:w="1871" w:type="dxa"/>
            <w:hideMark/>
          </w:tcPr>
          <w:p w14:paraId="632A1136" w14:textId="77777777" w:rsidR="00024551" w:rsidRDefault="00024551">
            <w:pPr>
              <w:widowControl w:val="0"/>
              <w:tabs>
                <w:tab w:val="left" w:pos="624"/>
                <w:tab w:val="left" w:pos="1247"/>
              </w:tabs>
              <w:snapToGrid w:val="0"/>
              <w:spacing w:line="360" w:lineRule="auto"/>
              <w:ind w:firstLine="0"/>
              <w:jc w:val="left"/>
              <w:outlineLvl w:val="2"/>
              <w:rPr>
                <w:rFonts w:ascii="David" w:eastAsia="Arial Unicode MS" w:hAnsi="David"/>
              </w:rPr>
            </w:pPr>
            <w:r>
              <w:rPr>
                <w:rFonts w:ascii="David" w:eastAsia="Arial Unicode MS" w:hAnsi="David"/>
                <w:rtl/>
              </w:rPr>
              <w:t>תיקון תקנה 1</w:t>
            </w:r>
          </w:p>
        </w:tc>
        <w:tc>
          <w:tcPr>
            <w:tcW w:w="624" w:type="dxa"/>
          </w:tcPr>
          <w:p w14:paraId="5FE325A6" w14:textId="77777777" w:rsidR="00024551" w:rsidRDefault="00024551" w:rsidP="00024551">
            <w:pPr>
              <w:widowControl w:val="0"/>
              <w:numPr>
                <w:ilvl w:val="0"/>
                <w:numId w:val="3"/>
              </w:numPr>
              <w:tabs>
                <w:tab w:val="left" w:pos="624"/>
                <w:tab w:val="left" w:pos="1247"/>
              </w:tabs>
              <w:snapToGrid w:val="0"/>
              <w:spacing w:line="360" w:lineRule="auto"/>
              <w:contextualSpacing/>
              <w:jc w:val="left"/>
              <w:rPr>
                <w:rFonts w:ascii="David" w:eastAsia="Arial Unicode MS" w:hAnsi="David"/>
              </w:rPr>
            </w:pPr>
          </w:p>
        </w:tc>
        <w:tc>
          <w:tcPr>
            <w:tcW w:w="7146" w:type="dxa"/>
            <w:gridSpan w:val="4"/>
            <w:hideMark/>
          </w:tcPr>
          <w:p w14:paraId="282833C3" w14:textId="77777777" w:rsidR="00024551" w:rsidRDefault="00024551">
            <w:pPr>
              <w:widowControl w:val="0"/>
              <w:tabs>
                <w:tab w:val="left" w:pos="624"/>
                <w:tab w:val="left" w:pos="1247"/>
              </w:tabs>
              <w:snapToGrid w:val="0"/>
              <w:spacing w:line="360" w:lineRule="auto"/>
              <w:ind w:firstLine="0"/>
              <w:rPr>
                <w:rFonts w:ascii="David" w:eastAsia="Arial Unicode MS" w:hAnsi="David"/>
              </w:rPr>
            </w:pPr>
            <w:r>
              <w:rPr>
                <w:rFonts w:ascii="David" w:eastAsia="Arial Unicode MS" w:hAnsi="David"/>
                <w:rtl/>
              </w:rPr>
              <w:t>בתקנה 1 לתקנות העיקריות -</w:t>
            </w:r>
          </w:p>
        </w:tc>
      </w:tr>
      <w:tr w:rsidR="00024551" w14:paraId="599F0A83" w14:textId="77777777" w:rsidTr="00024551">
        <w:trPr>
          <w:cantSplit/>
          <w:trHeight w:val="60"/>
        </w:trPr>
        <w:tc>
          <w:tcPr>
            <w:tcW w:w="1871" w:type="dxa"/>
          </w:tcPr>
          <w:p w14:paraId="78754F59" w14:textId="77777777" w:rsidR="00024551" w:rsidRDefault="00024551">
            <w:pPr>
              <w:keepLines/>
              <w:widowControl w:val="0"/>
              <w:tabs>
                <w:tab w:val="left" w:pos="624"/>
                <w:tab w:val="left" w:pos="1247"/>
              </w:tabs>
              <w:snapToGrid w:val="0"/>
              <w:spacing w:line="360" w:lineRule="auto"/>
              <w:ind w:firstLine="0"/>
              <w:jc w:val="left"/>
              <w:outlineLvl w:val="2"/>
              <w:rPr>
                <w:rFonts w:ascii="David" w:eastAsia="Arial Unicode MS" w:hAnsi="David"/>
              </w:rPr>
            </w:pPr>
          </w:p>
        </w:tc>
        <w:tc>
          <w:tcPr>
            <w:tcW w:w="624" w:type="dxa"/>
          </w:tcPr>
          <w:p w14:paraId="477202A4" w14:textId="77777777" w:rsidR="00024551" w:rsidRDefault="00024551">
            <w:pPr>
              <w:keepLines/>
              <w:widowControl w:val="0"/>
              <w:tabs>
                <w:tab w:val="left" w:pos="624"/>
                <w:tab w:val="left" w:pos="1247"/>
              </w:tabs>
              <w:snapToGrid w:val="0"/>
              <w:spacing w:line="360" w:lineRule="auto"/>
              <w:ind w:firstLine="0"/>
              <w:jc w:val="left"/>
              <w:rPr>
                <w:rFonts w:ascii="David" w:eastAsia="Arial Unicode MS" w:hAnsi="David"/>
              </w:rPr>
            </w:pPr>
          </w:p>
        </w:tc>
        <w:tc>
          <w:tcPr>
            <w:tcW w:w="624" w:type="dxa"/>
          </w:tcPr>
          <w:p w14:paraId="7BDC2A69" w14:textId="77777777" w:rsidR="00024551" w:rsidRDefault="00024551">
            <w:pPr>
              <w:keepLines/>
              <w:widowControl w:val="0"/>
              <w:tabs>
                <w:tab w:val="left" w:pos="624"/>
                <w:tab w:val="left" w:pos="1247"/>
              </w:tabs>
              <w:snapToGrid w:val="0"/>
              <w:spacing w:line="360" w:lineRule="auto"/>
              <w:ind w:firstLine="0"/>
              <w:rPr>
                <w:rFonts w:ascii="David" w:eastAsia="Arial Unicode MS" w:hAnsi="David"/>
              </w:rPr>
            </w:pPr>
          </w:p>
        </w:tc>
        <w:tc>
          <w:tcPr>
            <w:tcW w:w="6522" w:type="dxa"/>
            <w:gridSpan w:val="3"/>
            <w:hideMark/>
          </w:tcPr>
          <w:p w14:paraId="4854005F" w14:textId="77777777" w:rsidR="00024551" w:rsidRDefault="00024551" w:rsidP="00024551">
            <w:pPr>
              <w:keepLines/>
              <w:widowControl w:val="0"/>
              <w:numPr>
                <w:ilvl w:val="0"/>
                <w:numId w:val="4"/>
              </w:numPr>
              <w:tabs>
                <w:tab w:val="left" w:pos="624"/>
                <w:tab w:val="left" w:pos="1247"/>
              </w:tabs>
              <w:snapToGrid w:val="0"/>
              <w:spacing w:line="360" w:lineRule="auto"/>
              <w:contextualSpacing/>
              <w:rPr>
                <w:rFonts w:ascii="David" w:eastAsia="Arial Unicode MS" w:hAnsi="David"/>
              </w:rPr>
            </w:pPr>
            <w:r>
              <w:rPr>
                <w:rFonts w:ascii="David" w:eastAsia="Arial Unicode MS" w:hAnsi="David"/>
                <w:rtl/>
              </w:rPr>
              <w:t>בהגדרה "אחראי"-</w:t>
            </w:r>
          </w:p>
        </w:tc>
      </w:tr>
      <w:tr w:rsidR="00024551" w14:paraId="0C7B9E81" w14:textId="77777777" w:rsidTr="00024551">
        <w:trPr>
          <w:cantSplit/>
          <w:trHeight w:val="60"/>
        </w:trPr>
        <w:tc>
          <w:tcPr>
            <w:tcW w:w="1871" w:type="dxa"/>
          </w:tcPr>
          <w:p w14:paraId="456320CD" w14:textId="77777777" w:rsidR="00024551" w:rsidRDefault="00024551">
            <w:pPr>
              <w:keepLines/>
              <w:widowControl w:val="0"/>
              <w:tabs>
                <w:tab w:val="left" w:pos="624"/>
                <w:tab w:val="left" w:pos="1247"/>
              </w:tabs>
              <w:snapToGrid w:val="0"/>
              <w:spacing w:line="360" w:lineRule="auto"/>
              <w:ind w:firstLine="0"/>
              <w:jc w:val="left"/>
              <w:outlineLvl w:val="2"/>
              <w:rPr>
                <w:rFonts w:ascii="David" w:eastAsia="Arial Unicode MS" w:hAnsi="David"/>
              </w:rPr>
            </w:pPr>
          </w:p>
        </w:tc>
        <w:tc>
          <w:tcPr>
            <w:tcW w:w="624" w:type="dxa"/>
          </w:tcPr>
          <w:p w14:paraId="06EE30D1" w14:textId="77777777" w:rsidR="00024551" w:rsidRDefault="00024551">
            <w:pPr>
              <w:keepLines/>
              <w:widowControl w:val="0"/>
              <w:tabs>
                <w:tab w:val="left" w:pos="624"/>
                <w:tab w:val="left" w:pos="1247"/>
              </w:tabs>
              <w:snapToGrid w:val="0"/>
              <w:spacing w:line="360" w:lineRule="auto"/>
              <w:ind w:firstLine="0"/>
              <w:jc w:val="left"/>
              <w:rPr>
                <w:rFonts w:ascii="David" w:eastAsia="Arial Unicode MS" w:hAnsi="David"/>
              </w:rPr>
            </w:pPr>
          </w:p>
        </w:tc>
        <w:tc>
          <w:tcPr>
            <w:tcW w:w="624" w:type="dxa"/>
          </w:tcPr>
          <w:p w14:paraId="7AD37B51" w14:textId="77777777" w:rsidR="00024551" w:rsidRDefault="00024551">
            <w:pPr>
              <w:keepLines/>
              <w:widowControl w:val="0"/>
              <w:tabs>
                <w:tab w:val="left" w:pos="624"/>
                <w:tab w:val="left" w:pos="1247"/>
              </w:tabs>
              <w:snapToGrid w:val="0"/>
              <w:spacing w:line="360" w:lineRule="auto"/>
              <w:ind w:firstLine="0"/>
              <w:jc w:val="left"/>
              <w:rPr>
                <w:rFonts w:ascii="David" w:eastAsia="Arial Unicode MS" w:hAnsi="David"/>
              </w:rPr>
            </w:pPr>
          </w:p>
        </w:tc>
        <w:tc>
          <w:tcPr>
            <w:tcW w:w="624" w:type="dxa"/>
          </w:tcPr>
          <w:p w14:paraId="1E2ED7E0" w14:textId="77777777" w:rsidR="00024551" w:rsidRDefault="00024551">
            <w:pPr>
              <w:keepLines/>
              <w:widowControl w:val="0"/>
              <w:tabs>
                <w:tab w:val="left" w:pos="624"/>
                <w:tab w:val="left" w:pos="1247"/>
              </w:tabs>
              <w:snapToGrid w:val="0"/>
              <w:spacing w:line="360" w:lineRule="auto"/>
              <w:ind w:firstLine="0"/>
              <w:rPr>
                <w:rFonts w:ascii="David" w:eastAsia="Arial Unicode MS" w:hAnsi="David"/>
              </w:rPr>
            </w:pPr>
          </w:p>
        </w:tc>
        <w:tc>
          <w:tcPr>
            <w:tcW w:w="5898" w:type="dxa"/>
            <w:gridSpan w:val="2"/>
            <w:hideMark/>
          </w:tcPr>
          <w:p w14:paraId="061C7330" w14:textId="77777777" w:rsidR="00024551" w:rsidRDefault="00024551" w:rsidP="00024551">
            <w:pPr>
              <w:keepLines/>
              <w:widowControl w:val="0"/>
              <w:numPr>
                <w:ilvl w:val="0"/>
                <w:numId w:val="5"/>
              </w:numPr>
              <w:tabs>
                <w:tab w:val="left" w:pos="624"/>
                <w:tab w:val="left" w:pos="1247"/>
              </w:tabs>
              <w:snapToGrid w:val="0"/>
              <w:spacing w:line="360" w:lineRule="auto"/>
              <w:contextualSpacing/>
              <w:rPr>
                <w:rFonts w:ascii="David" w:eastAsia="Arial Unicode MS" w:hAnsi="David"/>
              </w:rPr>
            </w:pPr>
            <w:r>
              <w:rPr>
                <w:rFonts w:ascii="David" w:eastAsia="Arial Unicode MS" w:hAnsi="David"/>
                <w:rtl/>
              </w:rPr>
              <w:t>האמור בה יסומן (2) ולפניו יבוא:</w:t>
            </w:r>
          </w:p>
        </w:tc>
      </w:tr>
      <w:tr w:rsidR="00024551" w14:paraId="7D2C945D" w14:textId="77777777" w:rsidTr="00024551">
        <w:trPr>
          <w:cantSplit/>
          <w:trHeight w:val="60"/>
        </w:trPr>
        <w:tc>
          <w:tcPr>
            <w:tcW w:w="1871" w:type="dxa"/>
          </w:tcPr>
          <w:p w14:paraId="7D7C78D3" w14:textId="77777777" w:rsidR="00024551" w:rsidRDefault="00024551">
            <w:pPr>
              <w:keepLines/>
              <w:widowControl w:val="0"/>
              <w:tabs>
                <w:tab w:val="left" w:pos="624"/>
                <w:tab w:val="left" w:pos="1247"/>
              </w:tabs>
              <w:snapToGrid w:val="0"/>
              <w:spacing w:line="360" w:lineRule="auto"/>
              <w:ind w:firstLine="0"/>
              <w:jc w:val="left"/>
              <w:outlineLvl w:val="2"/>
              <w:rPr>
                <w:rFonts w:ascii="David" w:eastAsia="Arial Unicode MS" w:hAnsi="David"/>
              </w:rPr>
            </w:pPr>
          </w:p>
        </w:tc>
        <w:tc>
          <w:tcPr>
            <w:tcW w:w="624" w:type="dxa"/>
          </w:tcPr>
          <w:p w14:paraId="2B343F2C" w14:textId="77777777" w:rsidR="00024551" w:rsidRDefault="00024551">
            <w:pPr>
              <w:keepLines/>
              <w:widowControl w:val="0"/>
              <w:tabs>
                <w:tab w:val="left" w:pos="624"/>
                <w:tab w:val="left" w:pos="1247"/>
              </w:tabs>
              <w:snapToGrid w:val="0"/>
              <w:spacing w:line="360" w:lineRule="auto"/>
              <w:ind w:firstLine="0"/>
              <w:jc w:val="left"/>
              <w:rPr>
                <w:rFonts w:ascii="David" w:eastAsia="Arial Unicode MS" w:hAnsi="David"/>
              </w:rPr>
            </w:pPr>
          </w:p>
        </w:tc>
        <w:tc>
          <w:tcPr>
            <w:tcW w:w="624" w:type="dxa"/>
          </w:tcPr>
          <w:p w14:paraId="0E6852E1" w14:textId="77777777" w:rsidR="00024551" w:rsidRDefault="00024551">
            <w:pPr>
              <w:keepLines/>
              <w:widowControl w:val="0"/>
              <w:tabs>
                <w:tab w:val="left" w:pos="624"/>
                <w:tab w:val="left" w:pos="1247"/>
              </w:tabs>
              <w:snapToGrid w:val="0"/>
              <w:spacing w:line="360" w:lineRule="auto"/>
              <w:ind w:firstLine="0"/>
              <w:jc w:val="left"/>
              <w:rPr>
                <w:rFonts w:ascii="David" w:eastAsia="Arial Unicode MS" w:hAnsi="David"/>
              </w:rPr>
            </w:pPr>
          </w:p>
        </w:tc>
        <w:tc>
          <w:tcPr>
            <w:tcW w:w="624" w:type="dxa"/>
          </w:tcPr>
          <w:p w14:paraId="534037B0" w14:textId="77777777" w:rsidR="00024551" w:rsidRDefault="00024551">
            <w:pPr>
              <w:keepLines/>
              <w:widowControl w:val="0"/>
              <w:tabs>
                <w:tab w:val="left" w:pos="624"/>
                <w:tab w:val="left" w:pos="1247"/>
              </w:tabs>
              <w:snapToGrid w:val="0"/>
              <w:spacing w:line="360" w:lineRule="auto"/>
              <w:ind w:firstLine="0"/>
              <w:jc w:val="left"/>
              <w:rPr>
                <w:rFonts w:ascii="David" w:eastAsia="Arial Unicode MS" w:hAnsi="David"/>
              </w:rPr>
            </w:pPr>
          </w:p>
        </w:tc>
        <w:tc>
          <w:tcPr>
            <w:tcW w:w="624" w:type="dxa"/>
          </w:tcPr>
          <w:p w14:paraId="61A52C62" w14:textId="77777777" w:rsidR="00024551" w:rsidRDefault="00024551">
            <w:pPr>
              <w:keepLines/>
              <w:widowControl w:val="0"/>
              <w:tabs>
                <w:tab w:val="left" w:pos="624"/>
                <w:tab w:val="left" w:pos="1247"/>
              </w:tabs>
              <w:snapToGrid w:val="0"/>
              <w:spacing w:line="360" w:lineRule="auto"/>
              <w:ind w:firstLine="0"/>
              <w:jc w:val="left"/>
              <w:rPr>
                <w:rFonts w:ascii="David" w:eastAsia="Arial Unicode MS" w:hAnsi="David"/>
              </w:rPr>
            </w:pPr>
          </w:p>
        </w:tc>
        <w:tc>
          <w:tcPr>
            <w:tcW w:w="5274" w:type="dxa"/>
            <w:hideMark/>
          </w:tcPr>
          <w:p w14:paraId="18A49674" w14:textId="77777777" w:rsidR="00024551" w:rsidRDefault="00024551">
            <w:pPr>
              <w:keepLines/>
              <w:widowControl w:val="0"/>
              <w:tabs>
                <w:tab w:val="left" w:pos="624"/>
                <w:tab w:val="left" w:pos="1247"/>
              </w:tabs>
              <w:snapToGrid w:val="0"/>
              <w:spacing w:line="360" w:lineRule="auto"/>
              <w:ind w:firstLine="0"/>
              <w:rPr>
                <w:rFonts w:ascii="David" w:eastAsia="Arial Unicode MS" w:hAnsi="David"/>
              </w:rPr>
            </w:pPr>
            <w:r>
              <w:rPr>
                <w:rFonts w:ascii="David" w:eastAsia="Arial Unicode MS" w:hAnsi="David"/>
                <w:rtl/>
              </w:rPr>
              <w:t>"אחד מאלה, לפי העניין:</w:t>
            </w:r>
          </w:p>
        </w:tc>
      </w:tr>
      <w:tr w:rsidR="00024551" w14:paraId="6BC2CC98" w14:textId="77777777" w:rsidTr="00024551">
        <w:trPr>
          <w:cantSplit/>
          <w:trHeight w:val="60"/>
        </w:trPr>
        <w:tc>
          <w:tcPr>
            <w:tcW w:w="1871" w:type="dxa"/>
          </w:tcPr>
          <w:p w14:paraId="3244A4C7" w14:textId="77777777" w:rsidR="00024551" w:rsidRDefault="00024551">
            <w:pPr>
              <w:keepLines/>
              <w:widowControl w:val="0"/>
              <w:tabs>
                <w:tab w:val="left" w:pos="624"/>
                <w:tab w:val="left" w:pos="1247"/>
              </w:tabs>
              <w:snapToGrid w:val="0"/>
              <w:spacing w:line="360" w:lineRule="auto"/>
              <w:ind w:firstLine="0"/>
              <w:jc w:val="left"/>
              <w:outlineLvl w:val="2"/>
              <w:rPr>
                <w:rFonts w:ascii="David" w:eastAsia="Arial Unicode MS" w:hAnsi="David"/>
              </w:rPr>
            </w:pPr>
          </w:p>
        </w:tc>
        <w:tc>
          <w:tcPr>
            <w:tcW w:w="624" w:type="dxa"/>
          </w:tcPr>
          <w:p w14:paraId="0E723CD7" w14:textId="77777777" w:rsidR="00024551" w:rsidRDefault="00024551">
            <w:pPr>
              <w:keepLines/>
              <w:widowControl w:val="0"/>
              <w:tabs>
                <w:tab w:val="left" w:pos="624"/>
                <w:tab w:val="left" w:pos="1247"/>
              </w:tabs>
              <w:snapToGrid w:val="0"/>
              <w:spacing w:line="360" w:lineRule="auto"/>
              <w:ind w:firstLine="0"/>
              <w:jc w:val="left"/>
              <w:rPr>
                <w:rFonts w:ascii="David" w:eastAsia="Arial Unicode MS" w:hAnsi="David"/>
              </w:rPr>
            </w:pPr>
          </w:p>
        </w:tc>
        <w:tc>
          <w:tcPr>
            <w:tcW w:w="624" w:type="dxa"/>
          </w:tcPr>
          <w:p w14:paraId="4F94AFB7" w14:textId="77777777" w:rsidR="00024551" w:rsidRDefault="00024551">
            <w:pPr>
              <w:keepLines/>
              <w:widowControl w:val="0"/>
              <w:tabs>
                <w:tab w:val="left" w:pos="624"/>
                <w:tab w:val="left" w:pos="1247"/>
              </w:tabs>
              <w:snapToGrid w:val="0"/>
              <w:spacing w:line="360" w:lineRule="auto"/>
              <w:ind w:firstLine="0"/>
              <w:jc w:val="left"/>
              <w:rPr>
                <w:rFonts w:ascii="David" w:eastAsia="Arial Unicode MS" w:hAnsi="David"/>
              </w:rPr>
            </w:pPr>
          </w:p>
        </w:tc>
        <w:tc>
          <w:tcPr>
            <w:tcW w:w="624" w:type="dxa"/>
          </w:tcPr>
          <w:p w14:paraId="1625CE62" w14:textId="77777777" w:rsidR="00024551" w:rsidRDefault="00024551">
            <w:pPr>
              <w:keepLines/>
              <w:widowControl w:val="0"/>
              <w:tabs>
                <w:tab w:val="left" w:pos="624"/>
                <w:tab w:val="left" w:pos="1247"/>
              </w:tabs>
              <w:snapToGrid w:val="0"/>
              <w:spacing w:line="360" w:lineRule="auto"/>
              <w:ind w:firstLine="0"/>
              <w:jc w:val="left"/>
              <w:rPr>
                <w:rFonts w:ascii="David" w:eastAsia="Arial Unicode MS" w:hAnsi="David"/>
              </w:rPr>
            </w:pPr>
          </w:p>
        </w:tc>
        <w:tc>
          <w:tcPr>
            <w:tcW w:w="624" w:type="dxa"/>
          </w:tcPr>
          <w:p w14:paraId="436B4358" w14:textId="77777777" w:rsidR="00024551" w:rsidRDefault="00024551">
            <w:pPr>
              <w:keepLines/>
              <w:widowControl w:val="0"/>
              <w:tabs>
                <w:tab w:val="left" w:pos="624"/>
                <w:tab w:val="left" w:pos="1247"/>
              </w:tabs>
              <w:snapToGrid w:val="0"/>
              <w:spacing w:line="360" w:lineRule="auto"/>
              <w:ind w:firstLine="0"/>
              <w:jc w:val="left"/>
              <w:rPr>
                <w:rFonts w:ascii="David" w:eastAsia="Arial Unicode MS" w:hAnsi="David"/>
              </w:rPr>
            </w:pPr>
          </w:p>
        </w:tc>
        <w:tc>
          <w:tcPr>
            <w:tcW w:w="5274" w:type="dxa"/>
            <w:hideMark/>
          </w:tcPr>
          <w:p w14:paraId="05035439" w14:textId="77777777" w:rsidR="00024551" w:rsidRDefault="00024551" w:rsidP="00024551">
            <w:pPr>
              <w:keepLines/>
              <w:widowControl w:val="0"/>
              <w:numPr>
                <w:ilvl w:val="1"/>
                <w:numId w:val="3"/>
              </w:numPr>
              <w:tabs>
                <w:tab w:val="left" w:pos="1247"/>
              </w:tabs>
              <w:snapToGrid w:val="0"/>
              <w:spacing w:line="360" w:lineRule="auto"/>
              <w:contextualSpacing/>
              <w:rPr>
                <w:rFonts w:ascii="David" w:eastAsia="Arial Unicode MS" w:hAnsi="David"/>
              </w:rPr>
            </w:pPr>
            <w:r>
              <w:rPr>
                <w:rFonts w:ascii="David" w:eastAsia="Arial Unicode MS" w:hAnsi="David"/>
                <w:rtl/>
              </w:rPr>
              <w:t>במשרד התחבורה והבטיחות בדרכים- כמשמעותו בסעיף 61ח(5) לפקודה;";</w:t>
            </w:r>
          </w:p>
        </w:tc>
      </w:tr>
      <w:tr w:rsidR="00024551" w14:paraId="20EE5BAD" w14:textId="77777777" w:rsidTr="00024551">
        <w:trPr>
          <w:cantSplit/>
          <w:trHeight w:val="60"/>
        </w:trPr>
        <w:tc>
          <w:tcPr>
            <w:tcW w:w="1871" w:type="dxa"/>
          </w:tcPr>
          <w:p w14:paraId="2B2FE4C5" w14:textId="77777777" w:rsidR="00024551" w:rsidRDefault="00024551">
            <w:pPr>
              <w:keepLines/>
              <w:widowControl w:val="0"/>
              <w:tabs>
                <w:tab w:val="left" w:pos="624"/>
                <w:tab w:val="left" w:pos="1247"/>
              </w:tabs>
              <w:snapToGrid w:val="0"/>
              <w:spacing w:line="360" w:lineRule="auto"/>
              <w:ind w:firstLine="0"/>
              <w:jc w:val="left"/>
              <w:outlineLvl w:val="2"/>
              <w:rPr>
                <w:rFonts w:ascii="David" w:eastAsia="Arial Unicode MS" w:hAnsi="David"/>
              </w:rPr>
            </w:pPr>
          </w:p>
        </w:tc>
        <w:tc>
          <w:tcPr>
            <w:tcW w:w="624" w:type="dxa"/>
          </w:tcPr>
          <w:p w14:paraId="676835A7" w14:textId="77777777" w:rsidR="00024551" w:rsidRDefault="00024551">
            <w:pPr>
              <w:keepLines/>
              <w:widowControl w:val="0"/>
              <w:tabs>
                <w:tab w:val="left" w:pos="624"/>
                <w:tab w:val="left" w:pos="1247"/>
              </w:tabs>
              <w:snapToGrid w:val="0"/>
              <w:spacing w:line="360" w:lineRule="auto"/>
              <w:ind w:firstLine="0"/>
              <w:jc w:val="left"/>
              <w:rPr>
                <w:rFonts w:ascii="David" w:eastAsia="Arial Unicode MS" w:hAnsi="David"/>
              </w:rPr>
            </w:pPr>
          </w:p>
        </w:tc>
        <w:tc>
          <w:tcPr>
            <w:tcW w:w="624" w:type="dxa"/>
          </w:tcPr>
          <w:p w14:paraId="23DF2A93" w14:textId="77777777" w:rsidR="00024551" w:rsidRDefault="00024551">
            <w:pPr>
              <w:keepLines/>
              <w:widowControl w:val="0"/>
              <w:tabs>
                <w:tab w:val="left" w:pos="624"/>
                <w:tab w:val="left" w:pos="1247"/>
              </w:tabs>
              <w:snapToGrid w:val="0"/>
              <w:spacing w:line="360" w:lineRule="auto"/>
              <w:ind w:firstLine="0"/>
              <w:jc w:val="left"/>
              <w:rPr>
                <w:rFonts w:ascii="David" w:eastAsia="Arial Unicode MS" w:hAnsi="David"/>
              </w:rPr>
            </w:pPr>
          </w:p>
        </w:tc>
        <w:tc>
          <w:tcPr>
            <w:tcW w:w="624" w:type="dxa"/>
          </w:tcPr>
          <w:p w14:paraId="43711A40" w14:textId="77777777" w:rsidR="00024551" w:rsidRDefault="00024551">
            <w:pPr>
              <w:keepLines/>
              <w:widowControl w:val="0"/>
              <w:tabs>
                <w:tab w:val="left" w:pos="1247"/>
              </w:tabs>
              <w:snapToGrid w:val="0"/>
              <w:spacing w:line="360" w:lineRule="auto"/>
              <w:ind w:firstLine="0"/>
              <w:rPr>
                <w:rFonts w:ascii="David" w:eastAsia="Arial Unicode MS" w:hAnsi="David"/>
              </w:rPr>
            </w:pPr>
          </w:p>
        </w:tc>
        <w:tc>
          <w:tcPr>
            <w:tcW w:w="5898" w:type="dxa"/>
            <w:gridSpan w:val="2"/>
            <w:hideMark/>
          </w:tcPr>
          <w:p w14:paraId="6508E2B6" w14:textId="77777777" w:rsidR="00024551" w:rsidRDefault="00024551" w:rsidP="00024551">
            <w:pPr>
              <w:keepLines/>
              <w:widowControl w:val="0"/>
              <w:numPr>
                <w:ilvl w:val="0"/>
                <w:numId w:val="5"/>
              </w:numPr>
              <w:tabs>
                <w:tab w:val="left" w:pos="624"/>
                <w:tab w:val="left" w:pos="1247"/>
              </w:tabs>
              <w:snapToGrid w:val="0"/>
              <w:spacing w:line="360" w:lineRule="auto"/>
              <w:contextualSpacing/>
              <w:rPr>
                <w:rFonts w:ascii="David" w:eastAsia="Arial Unicode MS" w:hAnsi="David"/>
              </w:rPr>
            </w:pPr>
            <w:r>
              <w:rPr>
                <w:rFonts w:ascii="David" w:eastAsia="Arial Unicode MS" w:hAnsi="David"/>
                <w:rtl/>
              </w:rPr>
              <w:t>בפסקה (2), במקום "כמשמעותו בסעיף 27א1(ח) לפקודה" יבוא "ברשות מקומית - כמשמעותו בסעיף 27א1(ח) לפקודה";</w:t>
            </w:r>
          </w:p>
        </w:tc>
      </w:tr>
      <w:tr w:rsidR="00024551" w14:paraId="18086E7C" w14:textId="77777777" w:rsidTr="00024551">
        <w:trPr>
          <w:cantSplit/>
          <w:trHeight w:val="60"/>
        </w:trPr>
        <w:tc>
          <w:tcPr>
            <w:tcW w:w="1871" w:type="dxa"/>
          </w:tcPr>
          <w:p w14:paraId="733FC37A" w14:textId="77777777" w:rsidR="00024551" w:rsidRDefault="00024551">
            <w:pPr>
              <w:keepLines/>
              <w:widowControl w:val="0"/>
              <w:tabs>
                <w:tab w:val="left" w:pos="624"/>
                <w:tab w:val="left" w:pos="1247"/>
              </w:tabs>
              <w:snapToGrid w:val="0"/>
              <w:spacing w:line="360" w:lineRule="auto"/>
              <w:ind w:firstLine="0"/>
              <w:jc w:val="left"/>
              <w:outlineLvl w:val="2"/>
              <w:rPr>
                <w:rFonts w:ascii="David" w:eastAsia="Arial Unicode MS" w:hAnsi="David"/>
              </w:rPr>
            </w:pPr>
          </w:p>
        </w:tc>
        <w:tc>
          <w:tcPr>
            <w:tcW w:w="624" w:type="dxa"/>
          </w:tcPr>
          <w:p w14:paraId="703B1208" w14:textId="77777777" w:rsidR="00024551" w:rsidRDefault="00024551">
            <w:pPr>
              <w:keepLines/>
              <w:widowControl w:val="0"/>
              <w:tabs>
                <w:tab w:val="left" w:pos="624"/>
                <w:tab w:val="left" w:pos="1247"/>
              </w:tabs>
              <w:snapToGrid w:val="0"/>
              <w:spacing w:line="360" w:lineRule="auto"/>
              <w:ind w:firstLine="0"/>
              <w:jc w:val="left"/>
              <w:rPr>
                <w:rFonts w:ascii="David" w:eastAsia="Arial Unicode MS" w:hAnsi="David"/>
              </w:rPr>
            </w:pPr>
          </w:p>
        </w:tc>
        <w:tc>
          <w:tcPr>
            <w:tcW w:w="624" w:type="dxa"/>
          </w:tcPr>
          <w:p w14:paraId="252FC0B5" w14:textId="77777777" w:rsidR="00024551" w:rsidRDefault="00024551">
            <w:pPr>
              <w:keepLines/>
              <w:widowControl w:val="0"/>
              <w:tabs>
                <w:tab w:val="left" w:pos="624"/>
                <w:tab w:val="left" w:pos="1247"/>
              </w:tabs>
              <w:snapToGrid w:val="0"/>
              <w:spacing w:line="360" w:lineRule="auto"/>
              <w:ind w:firstLine="0"/>
              <w:rPr>
                <w:rFonts w:ascii="David" w:eastAsia="Arial Unicode MS" w:hAnsi="David"/>
              </w:rPr>
            </w:pPr>
          </w:p>
        </w:tc>
        <w:tc>
          <w:tcPr>
            <w:tcW w:w="6522" w:type="dxa"/>
            <w:gridSpan w:val="3"/>
            <w:hideMark/>
          </w:tcPr>
          <w:p w14:paraId="3400A6B6" w14:textId="77777777" w:rsidR="00024551" w:rsidRDefault="00024551" w:rsidP="00024551">
            <w:pPr>
              <w:keepLines/>
              <w:widowControl w:val="0"/>
              <w:numPr>
                <w:ilvl w:val="0"/>
                <w:numId w:val="4"/>
              </w:numPr>
              <w:tabs>
                <w:tab w:val="left" w:pos="624"/>
                <w:tab w:val="left" w:pos="1247"/>
              </w:tabs>
              <w:snapToGrid w:val="0"/>
              <w:spacing w:line="360" w:lineRule="auto"/>
              <w:contextualSpacing/>
              <w:rPr>
                <w:rFonts w:ascii="David" w:eastAsia="Arial Unicode MS" w:hAnsi="David"/>
              </w:rPr>
            </w:pPr>
            <w:r>
              <w:rPr>
                <w:rFonts w:ascii="David" w:eastAsia="Arial Unicode MS" w:hAnsi="David"/>
                <w:rtl/>
              </w:rPr>
              <w:t>בהגדרה "מאגר הצילומים", במקום "רשות מקומית" יבוא "רשות אוכפת";</w:t>
            </w:r>
          </w:p>
        </w:tc>
      </w:tr>
      <w:tr w:rsidR="00024551" w14:paraId="3A3B812B" w14:textId="77777777" w:rsidTr="00024551">
        <w:trPr>
          <w:cantSplit/>
          <w:trHeight w:val="60"/>
        </w:trPr>
        <w:tc>
          <w:tcPr>
            <w:tcW w:w="1871" w:type="dxa"/>
          </w:tcPr>
          <w:p w14:paraId="168340C6" w14:textId="77777777" w:rsidR="00024551" w:rsidRDefault="00024551">
            <w:pPr>
              <w:keepLines/>
              <w:widowControl w:val="0"/>
              <w:tabs>
                <w:tab w:val="left" w:pos="624"/>
                <w:tab w:val="left" w:pos="1247"/>
              </w:tabs>
              <w:snapToGrid w:val="0"/>
              <w:spacing w:line="360" w:lineRule="auto"/>
              <w:ind w:firstLine="0"/>
              <w:jc w:val="left"/>
              <w:outlineLvl w:val="2"/>
              <w:rPr>
                <w:rFonts w:ascii="David" w:eastAsia="Arial Unicode MS" w:hAnsi="David"/>
              </w:rPr>
            </w:pPr>
          </w:p>
        </w:tc>
        <w:tc>
          <w:tcPr>
            <w:tcW w:w="624" w:type="dxa"/>
          </w:tcPr>
          <w:p w14:paraId="4458A879" w14:textId="77777777" w:rsidR="00024551" w:rsidRDefault="00024551">
            <w:pPr>
              <w:keepLines/>
              <w:widowControl w:val="0"/>
              <w:tabs>
                <w:tab w:val="left" w:pos="624"/>
                <w:tab w:val="left" w:pos="1247"/>
              </w:tabs>
              <w:snapToGrid w:val="0"/>
              <w:spacing w:line="360" w:lineRule="auto"/>
              <w:ind w:firstLine="0"/>
              <w:jc w:val="left"/>
              <w:rPr>
                <w:rFonts w:ascii="David" w:eastAsia="Arial Unicode MS" w:hAnsi="David"/>
              </w:rPr>
            </w:pPr>
          </w:p>
        </w:tc>
        <w:tc>
          <w:tcPr>
            <w:tcW w:w="624" w:type="dxa"/>
          </w:tcPr>
          <w:p w14:paraId="1843FACF" w14:textId="77777777" w:rsidR="00024551" w:rsidRDefault="00024551">
            <w:pPr>
              <w:keepLines/>
              <w:widowControl w:val="0"/>
              <w:tabs>
                <w:tab w:val="left" w:pos="1247"/>
              </w:tabs>
              <w:snapToGrid w:val="0"/>
              <w:spacing w:line="360" w:lineRule="auto"/>
              <w:ind w:firstLine="0"/>
              <w:rPr>
                <w:rFonts w:ascii="David" w:eastAsia="Arial Unicode MS" w:hAnsi="David"/>
              </w:rPr>
            </w:pPr>
          </w:p>
        </w:tc>
        <w:tc>
          <w:tcPr>
            <w:tcW w:w="6522" w:type="dxa"/>
            <w:gridSpan w:val="3"/>
            <w:hideMark/>
          </w:tcPr>
          <w:p w14:paraId="02F98A4E" w14:textId="77777777" w:rsidR="00024551" w:rsidRDefault="00024551" w:rsidP="00024551">
            <w:pPr>
              <w:keepLines/>
              <w:widowControl w:val="0"/>
              <w:numPr>
                <w:ilvl w:val="0"/>
                <w:numId w:val="4"/>
              </w:numPr>
              <w:tabs>
                <w:tab w:val="left" w:pos="624"/>
                <w:tab w:val="left" w:pos="1247"/>
              </w:tabs>
              <w:snapToGrid w:val="0"/>
              <w:spacing w:line="360" w:lineRule="auto"/>
              <w:contextualSpacing/>
              <w:rPr>
                <w:rFonts w:ascii="David" w:eastAsia="Arial Unicode MS" w:hAnsi="David"/>
              </w:rPr>
            </w:pPr>
            <w:r>
              <w:rPr>
                <w:rFonts w:ascii="David" w:eastAsia="Arial Unicode MS" w:hAnsi="David"/>
                <w:rtl/>
              </w:rPr>
              <w:t>אחרי ההגדרה "מאגר רשות הרישוי" יבוא:</w:t>
            </w:r>
          </w:p>
        </w:tc>
      </w:tr>
      <w:tr w:rsidR="00024551" w14:paraId="2147D644" w14:textId="77777777" w:rsidTr="00024551">
        <w:trPr>
          <w:cantSplit/>
          <w:trHeight w:val="60"/>
        </w:trPr>
        <w:tc>
          <w:tcPr>
            <w:tcW w:w="1871" w:type="dxa"/>
          </w:tcPr>
          <w:p w14:paraId="17D71642" w14:textId="77777777" w:rsidR="00024551" w:rsidRDefault="00024551">
            <w:pPr>
              <w:keepLines/>
              <w:widowControl w:val="0"/>
              <w:tabs>
                <w:tab w:val="left" w:pos="624"/>
                <w:tab w:val="left" w:pos="1247"/>
              </w:tabs>
              <w:snapToGrid w:val="0"/>
              <w:spacing w:line="360" w:lineRule="auto"/>
              <w:ind w:firstLine="0"/>
              <w:jc w:val="left"/>
              <w:outlineLvl w:val="2"/>
              <w:rPr>
                <w:rFonts w:ascii="David" w:eastAsia="Arial Unicode MS" w:hAnsi="David"/>
              </w:rPr>
            </w:pPr>
          </w:p>
        </w:tc>
        <w:tc>
          <w:tcPr>
            <w:tcW w:w="624" w:type="dxa"/>
          </w:tcPr>
          <w:p w14:paraId="317D9EF8" w14:textId="77777777" w:rsidR="00024551" w:rsidRDefault="00024551">
            <w:pPr>
              <w:keepLines/>
              <w:widowControl w:val="0"/>
              <w:tabs>
                <w:tab w:val="left" w:pos="624"/>
                <w:tab w:val="left" w:pos="1247"/>
              </w:tabs>
              <w:snapToGrid w:val="0"/>
              <w:spacing w:line="360" w:lineRule="auto"/>
              <w:ind w:firstLine="0"/>
              <w:jc w:val="left"/>
              <w:rPr>
                <w:rFonts w:ascii="David" w:eastAsia="Arial Unicode MS" w:hAnsi="David"/>
              </w:rPr>
            </w:pPr>
          </w:p>
        </w:tc>
        <w:tc>
          <w:tcPr>
            <w:tcW w:w="624" w:type="dxa"/>
          </w:tcPr>
          <w:p w14:paraId="3B486464" w14:textId="77777777" w:rsidR="00024551" w:rsidRDefault="00024551">
            <w:pPr>
              <w:keepLines/>
              <w:widowControl w:val="0"/>
              <w:tabs>
                <w:tab w:val="left" w:pos="624"/>
                <w:tab w:val="left" w:pos="1247"/>
              </w:tabs>
              <w:snapToGrid w:val="0"/>
              <w:spacing w:line="360" w:lineRule="auto"/>
              <w:ind w:firstLine="0"/>
              <w:jc w:val="left"/>
              <w:rPr>
                <w:rFonts w:ascii="David" w:eastAsia="Arial Unicode MS" w:hAnsi="David"/>
              </w:rPr>
            </w:pPr>
          </w:p>
        </w:tc>
        <w:tc>
          <w:tcPr>
            <w:tcW w:w="624" w:type="dxa"/>
          </w:tcPr>
          <w:p w14:paraId="63401110" w14:textId="77777777" w:rsidR="00024551" w:rsidRDefault="00024551">
            <w:pPr>
              <w:keepLines/>
              <w:widowControl w:val="0"/>
              <w:tabs>
                <w:tab w:val="left" w:pos="624"/>
                <w:tab w:val="left" w:pos="1247"/>
              </w:tabs>
              <w:snapToGrid w:val="0"/>
              <w:spacing w:line="360" w:lineRule="auto"/>
              <w:ind w:firstLine="0"/>
              <w:jc w:val="left"/>
              <w:rPr>
                <w:rFonts w:ascii="David" w:eastAsia="Arial Unicode MS" w:hAnsi="David"/>
              </w:rPr>
            </w:pPr>
          </w:p>
        </w:tc>
        <w:tc>
          <w:tcPr>
            <w:tcW w:w="5898" w:type="dxa"/>
            <w:gridSpan w:val="2"/>
            <w:hideMark/>
          </w:tcPr>
          <w:p w14:paraId="2BDB909E" w14:textId="77777777" w:rsidR="00024551" w:rsidRDefault="00024551">
            <w:pPr>
              <w:keepLines/>
              <w:widowControl w:val="0"/>
              <w:tabs>
                <w:tab w:val="left" w:pos="624"/>
                <w:tab w:val="left" w:pos="1247"/>
              </w:tabs>
              <w:snapToGrid w:val="0"/>
              <w:spacing w:line="360" w:lineRule="auto"/>
              <w:ind w:left="624" w:hanging="624"/>
              <w:contextualSpacing/>
              <w:rPr>
                <w:rFonts w:ascii="David" w:eastAsia="Arial Unicode MS" w:hAnsi="David"/>
              </w:rPr>
            </w:pPr>
            <w:r>
              <w:rPr>
                <w:rFonts w:ascii="David" w:eastAsia="Arial Unicode MS" w:hAnsi="David"/>
                <w:rtl/>
              </w:rPr>
              <w:t>""מפקח" – עובד הרשות המקומית שהוסמך כאמור בסעיף 27א1(ב) לפקודה, או עובד משרד התחבורה והבטיחות בדרכים שהוסמך למפקח כאמור בסעיף 61ז לפקודה, לפי העניין;";</w:t>
            </w:r>
          </w:p>
        </w:tc>
      </w:tr>
      <w:tr w:rsidR="00024551" w14:paraId="0A339EB2" w14:textId="77777777" w:rsidTr="00024551">
        <w:trPr>
          <w:cantSplit/>
          <w:trHeight w:val="60"/>
        </w:trPr>
        <w:tc>
          <w:tcPr>
            <w:tcW w:w="1871" w:type="dxa"/>
          </w:tcPr>
          <w:p w14:paraId="5BF3B283" w14:textId="77777777" w:rsidR="00024551" w:rsidRDefault="00024551">
            <w:pPr>
              <w:keepLines/>
              <w:widowControl w:val="0"/>
              <w:tabs>
                <w:tab w:val="left" w:pos="624"/>
                <w:tab w:val="left" w:pos="1247"/>
              </w:tabs>
              <w:snapToGrid w:val="0"/>
              <w:spacing w:line="360" w:lineRule="auto"/>
              <w:ind w:firstLine="0"/>
              <w:jc w:val="left"/>
              <w:outlineLvl w:val="2"/>
              <w:rPr>
                <w:rFonts w:ascii="David" w:eastAsia="Arial Unicode MS" w:hAnsi="David"/>
              </w:rPr>
            </w:pPr>
          </w:p>
        </w:tc>
        <w:tc>
          <w:tcPr>
            <w:tcW w:w="624" w:type="dxa"/>
          </w:tcPr>
          <w:p w14:paraId="2F143431" w14:textId="77777777" w:rsidR="00024551" w:rsidRDefault="00024551">
            <w:pPr>
              <w:keepLines/>
              <w:widowControl w:val="0"/>
              <w:tabs>
                <w:tab w:val="left" w:pos="624"/>
                <w:tab w:val="left" w:pos="1247"/>
              </w:tabs>
              <w:snapToGrid w:val="0"/>
              <w:spacing w:line="360" w:lineRule="auto"/>
              <w:ind w:firstLine="0"/>
              <w:jc w:val="left"/>
              <w:rPr>
                <w:rFonts w:ascii="David" w:eastAsia="Arial Unicode MS" w:hAnsi="David"/>
              </w:rPr>
            </w:pPr>
          </w:p>
        </w:tc>
        <w:tc>
          <w:tcPr>
            <w:tcW w:w="624" w:type="dxa"/>
          </w:tcPr>
          <w:p w14:paraId="35230528" w14:textId="77777777" w:rsidR="00024551" w:rsidRDefault="00024551">
            <w:pPr>
              <w:keepLines/>
              <w:widowControl w:val="0"/>
              <w:tabs>
                <w:tab w:val="left" w:pos="624"/>
                <w:tab w:val="left" w:pos="1247"/>
              </w:tabs>
              <w:snapToGrid w:val="0"/>
              <w:spacing w:line="360" w:lineRule="auto"/>
              <w:ind w:firstLine="0"/>
              <w:jc w:val="left"/>
              <w:rPr>
                <w:rFonts w:ascii="David" w:eastAsia="Arial Unicode MS" w:hAnsi="David"/>
              </w:rPr>
            </w:pPr>
          </w:p>
        </w:tc>
        <w:tc>
          <w:tcPr>
            <w:tcW w:w="6522" w:type="dxa"/>
            <w:gridSpan w:val="3"/>
            <w:hideMark/>
          </w:tcPr>
          <w:p w14:paraId="1B89A2B4" w14:textId="77777777" w:rsidR="00024551" w:rsidRDefault="00024551" w:rsidP="00024551">
            <w:pPr>
              <w:keepLines/>
              <w:widowControl w:val="0"/>
              <w:numPr>
                <w:ilvl w:val="0"/>
                <w:numId w:val="4"/>
              </w:numPr>
              <w:tabs>
                <w:tab w:val="left" w:pos="624"/>
                <w:tab w:val="left" w:pos="1247"/>
              </w:tabs>
              <w:snapToGrid w:val="0"/>
              <w:spacing w:line="360" w:lineRule="auto"/>
              <w:contextualSpacing/>
              <w:rPr>
                <w:rFonts w:ascii="David" w:eastAsia="Arial Unicode MS" w:hAnsi="David"/>
              </w:rPr>
            </w:pPr>
            <w:r>
              <w:rPr>
                <w:rFonts w:ascii="David" w:eastAsia="Arial Unicode MS" w:hAnsi="David"/>
                <w:rtl/>
              </w:rPr>
              <w:t>אחרי ההגדרה "עבירה" יבוא:</w:t>
            </w:r>
          </w:p>
        </w:tc>
      </w:tr>
      <w:tr w:rsidR="00024551" w14:paraId="68D8953E" w14:textId="77777777" w:rsidTr="00024551">
        <w:trPr>
          <w:cantSplit/>
          <w:trHeight w:val="60"/>
        </w:trPr>
        <w:tc>
          <w:tcPr>
            <w:tcW w:w="1871" w:type="dxa"/>
          </w:tcPr>
          <w:p w14:paraId="795BDB31" w14:textId="77777777" w:rsidR="00024551" w:rsidRDefault="00024551">
            <w:pPr>
              <w:keepLines/>
              <w:widowControl w:val="0"/>
              <w:tabs>
                <w:tab w:val="left" w:pos="624"/>
                <w:tab w:val="left" w:pos="1247"/>
              </w:tabs>
              <w:snapToGrid w:val="0"/>
              <w:spacing w:line="360" w:lineRule="auto"/>
              <w:ind w:firstLine="0"/>
              <w:jc w:val="left"/>
              <w:outlineLvl w:val="2"/>
              <w:rPr>
                <w:rFonts w:ascii="David" w:eastAsia="Arial Unicode MS" w:hAnsi="David"/>
              </w:rPr>
            </w:pPr>
          </w:p>
        </w:tc>
        <w:tc>
          <w:tcPr>
            <w:tcW w:w="624" w:type="dxa"/>
          </w:tcPr>
          <w:p w14:paraId="53F4E069" w14:textId="77777777" w:rsidR="00024551" w:rsidRDefault="00024551">
            <w:pPr>
              <w:keepLines/>
              <w:widowControl w:val="0"/>
              <w:tabs>
                <w:tab w:val="left" w:pos="624"/>
                <w:tab w:val="left" w:pos="1247"/>
              </w:tabs>
              <w:snapToGrid w:val="0"/>
              <w:spacing w:line="360" w:lineRule="auto"/>
              <w:ind w:firstLine="0"/>
              <w:jc w:val="left"/>
              <w:rPr>
                <w:rFonts w:ascii="David" w:eastAsia="Arial Unicode MS" w:hAnsi="David"/>
              </w:rPr>
            </w:pPr>
          </w:p>
        </w:tc>
        <w:tc>
          <w:tcPr>
            <w:tcW w:w="624" w:type="dxa"/>
          </w:tcPr>
          <w:p w14:paraId="7451EE7D" w14:textId="77777777" w:rsidR="00024551" w:rsidRDefault="00024551">
            <w:pPr>
              <w:keepLines/>
              <w:widowControl w:val="0"/>
              <w:tabs>
                <w:tab w:val="left" w:pos="624"/>
                <w:tab w:val="left" w:pos="1247"/>
              </w:tabs>
              <w:snapToGrid w:val="0"/>
              <w:spacing w:line="360" w:lineRule="auto"/>
              <w:ind w:firstLine="0"/>
              <w:jc w:val="left"/>
              <w:rPr>
                <w:rFonts w:ascii="David" w:eastAsia="Arial Unicode MS" w:hAnsi="David"/>
              </w:rPr>
            </w:pPr>
          </w:p>
        </w:tc>
        <w:tc>
          <w:tcPr>
            <w:tcW w:w="624" w:type="dxa"/>
          </w:tcPr>
          <w:p w14:paraId="06372328" w14:textId="77777777" w:rsidR="00024551" w:rsidRDefault="00024551">
            <w:pPr>
              <w:keepLines/>
              <w:widowControl w:val="0"/>
              <w:tabs>
                <w:tab w:val="left" w:pos="624"/>
                <w:tab w:val="left" w:pos="1247"/>
              </w:tabs>
              <w:snapToGrid w:val="0"/>
              <w:spacing w:line="360" w:lineRule="auto"/>
              <w:ind w:firstLine="0"/>
              <w:jc w:val="left"/>
              <w:rPr>
                <w:rFonts w:ascii="David" w:eastAsia="Arial Unicode MS" w:hAnsi="David"/>
              </w:rPr>
            </w:pPr>
          </w:p>
        </w:tc>
        <w:tc>
          <w:tcPr>
            <w:tcW w:w="5898" w:type="dxa"/>
            <w:gridSpan w:val="2"/>
            <w:hideMark/>
          </w:tcPr>
          <w:p w14:paraId="0C4C5EAC" w14:textId="77777777" w:rsidR="00024551" w:rsidRDefault="00024551">
            <w:pPr>
              <w:keepLines/>
              <w:widowControl w:val="0"/>
              <w:tabs>
                <w:tab w:val="left" w:pos="624"/>
                <w:tab w:val="left" w:pos="1247"/>
              </w:tabs>
              <w:snapToGrid w:val="0"/>
              <w:spacing w:line="360" w:lineRule="auto"/>
              <w:ind w:left="624" w:hanging="624"/>
              <w:contextualSpacing/>
              <w:rPr>
                <w:rFonts w:eastAsia="Arial Unicode MS"/>
              </w:rPr>
            </w:pPr>
            <w:r>
              <w:rPr>
                <w:rFonts w:ascii="David" w:eastAsia="Arial Unicode MS" w:hAnsi="David"/>
                <w:rtl/>
              </w:rPr>
              <w:t>""רשות אוכפת"– רשות מקומית או משרד התחבורה והבטיחות בדרכים, לפי העניין;"</w:t>
            </w:r>
            <w:bookmarkStart w:id="436" w:name="_ETM_Q1_963651"/>
            <w:bookmarkEnd w:id="436"/>
          </w:p>
        </w:tc>
      </w:tr>
    </w:tbl>
    <w:p w14:paraId="57E26488" w14:textId="77777777" w:rsidR="00024551" w:rsidRDefault="00024551" w:rsidP="00024551">
      <w:pPr>
        <w:rPr>
          <w:rFonts w:eastAsia="Calibri"/>
          <w:bdr w:val="single" w:sz="4" w:space="0" w:color="FF66FF" w:frame="1"/>
          <w:rtl/>
        </w:rPr>
      </w:pPr>
      <w:bookmarkStart w:id="437" w:name="_ETM_Q_172541"/>
      <w:bookmarkStart w:id="438" w:name="_ETM_Q_170541"/>
      <w:bookmarkStart w:id="439" w:name="_ETM_Q_168541"/>
      <w:bookmarkStart w:id="440" w:name="_ETM_Q_166541"/>
      <w:bookmarkStart w:id="441" w:name="_ETM_Q_164541"/>
      <w:bookmarkStart w:id="442" w:name="_ETM_Q_162541"/>
      <w:bookmarkStart w:id="443" w:name="_ETM_Q_160541"/>
      <w:bookmarkStart w:id="444" w:name="_ETM_Q_158791"/>
      <w:bookmarkStart w:id="445" w:name="_ETM_Q_156791"/>
      <w:bookmarkEnd w:id="437"/>
      <w:bookmarkEnd w:id="438"/>
      <w:bookmarkEnd w:id="439"/>
      <w:bookmarkEnd w:id="440"/>
      <w:bookmarkEnd w:id="441"/>
      <w:bookmarkEnd w:id="442"/>
      <w:bookmarkEnd w:id="443"/>
      <w:bookmarkEnd w:id="444"/>
      <w:bookmarkEnd w:id="445"/>
    </w:p>
    <w:p w14:paraId="377292C5" w14:textId="77777777" w:rsidR="00024551" w:rsidRDefault="00024551" w:rsidP="00024551">
      <w:pPr>
        <w:rPr>
          <w:rFonts w:eastAsia="Calibri"/>
          <w:rtl/>
        </w:rPr>
      </w:pPr>
      <w:bookmarkStart w:id="446" w:name="_ETM_Q1_961384"/>
      <w:bookmarkStart w:id="447" w:name="_ETM_Q1_957783"/>
      <w:bookmarkStart w:id="448" w:name="_ETM_Q1_954184"/>
      <w:bookmarkStart w:id="449" w:name="_ETM_Q1_967395"/>
      <w:bookmarkStart w:id="450" w:name="_ETM_Q1_960951"/>
      <w:bookmarkStart w:id="451" w:name="_ETM_Q1_960484"/>
      <w:bookmarkEnd w:id="446"/>
      <w:bookmarkEnd w:id="447"/>
      <w:bookmarkEnd w:id="448"/>
      <w:bookmarkEnd w:id="449"/>
      <w:bookmarkEnd w:id="450"/>
      <w:bookmarkEnd w:id="451"/>
      <w:r>
        <w:rPr>
          <w:rFonts w:eastAsia="Calibri"/>
          <w:rtl/>
        </w:rPr>
        <w:t>כאן הקראתי תיקון שנעש</w:t>
      </w:r>
      <w:bookmarkStart w:id="452" w:name="_ETM_Q1_964183"/>
      <w:bookmarkEnd w:id="452"/>
      <w:r>
        <w:rPr>
          <w:rFonts w:eastAsia="Calibri"/>
          <w:rtl/>
        </w:rPr>
        <w:t>ה אחרי השיח עם הייעוץ המשפט לוועדה</w:t>
      </w:r>
      <w:bookmarkStart w:id="453" w:name="_ETM_Q1_970651"/>
      <w:bookmarkStart w:id="454" w:name="_ETM_Q1_968898"/>
      <w:bookmarkEnd w:id="453"/>
      <w:bookmarkEnd w:id="454"/>
      <w:r>
        <w:rPr>
          <w:rFonts w:eastAsia="Calibri"/>
          <w:rtl/>
        </w:rPr>
        <w:t xml:space="preserve">, </w:t>
      </w:r>
      <w:bookmarkStart w:id="455" w:name="_ETM_Q1_966818"/>
      <w:bookmarkStart w:id="456" w:name="_ETM_Q1_967716"/>
      <w:bookmarkEnd w:id="455"/>
      <w:bookmarkEnd w:id="456"/>
      <w:r>
        <w:rPr>
          <w:rFonts w:eastAsia="Calibri"/>
          <w:rtl/>
        </w:rPr>
        <w:t>שבוא אמרנו שנפנה למשרד התחבורה</w:t>
      </w:r>
      <w:bookmarkStart w:id="457" w:name="_ETM_Q1_970251"/>
      <w:bookmarkEnd w:id="457"/>
      <w:r>
        <w:rPr>
          <w:rFonts w:eastAsia="Calibri"/>
          <w:rtl/>
        </w:rPr>
        <w:t xml:space="preserve"> באופן כללי </w:t>
      </w:r>
      <w:bookmarkStart w:id="458" w:name="_ETM_Q1_971317"/>
      <w:bookmarkEnd w:id="458"/>
      <w:r>
        <w:rPr>
          <w:rFonts w:eastAsia="Calibri"/>
          <w:rtl/>
        </w:rPr>
        <w:t>ולא ליחידה ספציפית, במקרה שיהיו שינויים</w:t>
      </w:r>
      <w:bookmarkStart w:id="459" w:name="_ETM_Q1_972917"/>
      <w:bookmarkEnd w:id="459"/>
      <w:r>
        <w:rPr>
          <w:rFonts w:eastAsia="Calibri"/>
          <w:rtl/>
        </w:rPr>
        <w:t xml:space="preserve"> ארגוניים</w:t>
      </w:r>
      <w:bookmarkStart w:id="460" w:name="_ETM_Q1_975217"/>
      <w:bookmarkStart w:id="461" w:name="_ETM_Q1_971068"/>
      <w:bookmarkStart w:id="462" w:name="_ETM_Q1_966898"/>
      <w:bookmarkStart w:id="463" w:name="_ETM_Q1_962717"/>
      <w:bookmarkEnd w:id="460"/>
      <w:bookmarkEnd w:id="461"/>
      <w:bookmarkEnd w:id="462"/>
      <w:bookmarkEnd w:id="463"/>
      <w:r>
        <w:rPr>
          <w:rFonts w:eastAsia="Calibri"/>
          <w:rtl/>
        </w:rPr>
        <w:t xml:space="preserve"> אנחנו לא צריכים להתאים את </w:t>
      </w:r>
      <w:bookmarkStart w:id="464" w:name="_ETM_Q1_963517"/>
      <w:r>
        <w:rPr>
          <w:rFonts w:eastAsia="Calibri"/>
          <w:rtl/>
        </w:rPr>
        <w:t xml:space="preserve">עצמנו </w:t>
      </w:r>
      <w:bookmarkStart w:id="465" w:name="_ETM_Q1_956284"/>
      <w:bookmarkStart w:id="466" w:name="_ETM_Q1_975184"/>
      <w:bookmarkStart w:id="467" w:name="_ETM_Q1_966498"/>
      <w:bookmarkEnd w:id="464"/>
      <w:bookmarkEnd w:id="465"/>
      <w:bookmarkEnd w:id="466"/>
      <w:bookmarkEnd w:id="467"/>
      <w:r>
        <w:rPr>
          <w:rFonts w:eastAsia="Calibri"/>
          <w:rtl/>
        </w:rPr>
        <w:t>דווקא למבנה ארגוני מסוים.</w:t>
      </w:r>
      <w:bookmarkStart w:id="468" w:name="_ETM_Q1_954584"/>
      <w:bookmarkStart w:id="469" w:name="_ETM_Q1_971198"/>
      <w:bookmarkStart w:id="470" w:name="_ETM_Q1_954883"/>
      <w:bookmarkStart w:id="471" w:name="_ETM_Q1_983083"/>
      <w:bookmarkEnd w:id="468"/>
      <w:bookmarkEnd w:id="469"/>
      <w:bookmarkEnd w:id="470"/>
      <w:bookmarkEnd w:id="471"/>
    </w:p>
    <w:p w14:paraId="41755420" w14:textId="77777777" w:rsidR="00024551" w:rsidRDefault="00024551" w:rsidP="00024551">
      <w:pPr>
        <w:rPr>
          <w:rFonts w:eastAsia="Calibri"/>
          <w:rtl/>
        </w:rPr>
      </w:pPr>
    </w:p>
    <w:tbl>
      <w:tblPr>
        <w:bidiVisual/>
        <w:tblW w:w="9795" w:type="dxa"/>
        <w:tblLayout w:type="fixed"/>
        <w:tblCellMar>
          <w:top w:w="57" w:type="dxa"/>
          <w:left w:w="0" w:type="dxa"/>
          <w:bottom w:w="57" w:type="dxa"/>
          <w:right w:w="0" w:type="dxa"/>
        </w:tblCellMar>
        <w:tblLook w:val="01E0" w:firstRow="1" w:lastRow="1" w:firstColumn="1" w:lastColumn="1" w:noHBand="0" w:noVBand="0"/>
      </w:tblPr>
      <w:tblGrid>
        <w:gridCol w:w="3133"/>
        <w:gridCol w:w="6662"/>
      </w:tblGrid>
      <w:tr w:rsidR="00794373" w14:paraId="1CEF6F31" w14:textId="77777777" w:rsidTr="00ED5ABC">
        <w:trPr>
          <w:cantSplit/>
          <w:trHeight w:val="59"/>
        </w:trPr>
        <w:tc>
          <w:tcPr>
            <w:tcW w:w="3133" w:type="dxa"/>
          </w:tcPr>
          <w:p w14:paraId="00A07788" w14:textId="77777777" w:rsidR="00794373" w:rsidRDefault="00794373">
            <w:pPr>
              <w:pStyle w:val="TableText"/>
              <w:rPr>
                <w:sz w:val="24"/>
                <w:szCs w:val="24"/>
              </w:rPr>
            </w:pPr>
          </w:p>
        </w:tc>
        <w:tc>
          <w:tcPr>
            <w:tcW w:w="6662" w:type="dxa"/>
            <w:hideMark/>
          </w:tcPr>
          <w:p w14:paraId="271648B1" w14:textId="77777777" w:rsidR="00794373" w:rsidRDefault="00794373" w:rsidP="00794373">
            <w:pPr>
              <w:pStyle w:val="TableBlock"/>
              <w:numPr>
                <w:ilvl w:val="0"/>
                <w:numId w:val="15"/>
              </w:numPr>
              <w:tabs>
                <w:tab w:val="left" w:pos="624"/>
              </w:tabs>
              <w:rPr>
                <w:sz w:val="24"/>
                <w:szCs w:val="24"/>
              </w:rPr>
            </w:pPr>
            <w:r>
              <w:rPr>
                <w:sz w:val="24"/>
                <w:szCs w:val="24"/>
                <w:rtl/>
              </w:rPr>
              <w:t>ההגדרה "פקח של רשות מקומית" – תימחק.</w:t>
            </w:r>
          </w:p>
        </w:tc>
      </w:tr>
      <w:tr w:rsidR="00794373" w14:paraId="3C6683B3" w14:textId="77777777" w:rsidTr="00ED5ABC">
        <w:trPr>
          <w:cantSplit/>
          <w:trHeight w:val="59"/>
        </w:trPr>
        <w:tc>
          <w:tcPr>
            <w:tcW w:w="9795" w:type="dxa"/>
            <w:gridSpan w:val="2"/>
            <w:hideMark/>
          </w:tcPr>
          <w:p w14:paraId="28897552" w14:textId="77777777" w:rsidR="00794373" w:rsidRDefault="00794373">
            <w:pPr>
              <w:pStyle w:val="TableBlock"/>
              <w:keepLines w:val="0"/>
              <w:tabs>
                <w:tab w:val="left" w:pos="1852"/>
              </w:tabs>
              <w:rPr>
                <w:sz w:val="24"/>
                <w:szCs w:val="24"/>
              </w:rPr>
            </w:pPr>
            <w:r>
              <w:rPr>
                <w:sz w:val="24"/>
                <w:szCs w:val="24"/>
                <w:rtl/>
              </w:rPr>
              <w:t>תיקון תקנה 2            3.  בתקנה 2(א) לתקנות העיקריות -</w:t>
            </w:r>
          </w:p>
        </w:tc>
      </w:tr>
      <w:tr w:rsidR="00794373" w14:paraId="07FCF991" w14:textId="77777777" w:rsidTr="00ED5ABC">
        <w:trPr>
          <w:cantSplit/>
          <w:trHeight w:val="59"/>
        </w:trPr>
        <w:tc>
          <w:tcPr>
            <w:tcW w:w="3133" w:type="dxa"/>
            <w:hideMark/>
          </w:tcPr>
          <w:p w14:paraId="43D72F00" w14:textId="77777777" w:rsidR="00794373" w:rsidRDefault="00794373">
            <w:pPr>
              <w:pStyle w:val="TableText"/>
              <w:tabs>
                <w:tab w:val="clear" w:pos="624"/>
                <w:tab w:val="left" w:pos="720"/>
              </w:tabs>
              <w:rPr>
                <w:sz w:val="24"/>
                <w:szCs w:val="24"/>
              </w:rPr>
            </w:pPr>
            <w:r>
              <w:rPr>
                <w:sz w:val="24"/>
                <w:szCs w:val="24"/>
                <w:rtl/>
              </w:rPr>
              <w:tab/>
              <w:t xml:space="preserve">    </w:t>
            </w:r>
          </w:p>
        </w:tc>
        <w:tc>
          <w:tcPr>
            <w:tcW w:w="6662" w:type="dxa"/>
            <w:hideMark/>
          </w:tcPr>
          <w:p w14:paraId="3132E160" w14:textId="77777777" w:rsidR="00794373" w:rsidRDefault="00794373" w:rsidP="00794373">
            <w:pPr>
              <w:pStyle w:val="TableBlock"/>
              <w:numPr>
                <w:ilvl w:val="0"/>
                <w:numId w:val="6"/>
              </w:numPr>
              <w:tabs>
                <w:tab w:val="left" w:pos="624"/>
              </w:tabs>
              <w:rPr>
                <w:sz w:val="24"/>
                <w:szCs w:val="24"/>
              </w:rPr>
            </w:pPr>
            <w:r>
              <w:rPr>
                <w:sz w:val="24"/>
                <w:szCs w:val="24"/>
                <w:rtl/>
              </w:rPr>
              <w:t>ברישה, אחרי "לפי סעיף 27א1(</w:t>
            </w:r>
            <w:proofErr w:type="spellStart"/>
            <w:r>
              <w:rPr>
                <w:sz w:val="24"/>
                <w:szCs w:val="24"/>
                <w:rtl/>
              </w:rPr>
              <w:t>יב</w:t>
            </w:r>
            <w:proofErr w:type="spellEnd"/>
            <w:r>
              <w:rPr>
                <w:sz w:val="24"/>
                <w:szCs w:val="24"/>
                <w:rtl/>
              </w:rPr>
              <w:t>) לפקודה" יבוא "או הוסמך מפקח לפי סעיף 61ז לפקודה";</w:t>
            </w:r>
          </w:p>
        </w:tc>
      </w:tr>
      <w:tr w:rsidR="00794373" w14:paraId="007173C6" w14:textId="77777777" w:rsidTr="00ED5ABC">
        <w:trPr>
          <w:cantSplit/>
          <w:trHeight w:val="59"/>
        </w:trPr>
        <w:tc>
          <w:tcPr>
            <w:tcW w:w="3133" w:type="dxa"/>
          </w:tcPr>
          <w:p w14:paraId="0EFEF36A" w14:textId="77777777" w:rsidR="00794373" w:rsidRDefault="00794373">
            <w:pPr>
              <w:pStyle w:val="TableText"/>
              <w:rPr>
                <w:sz w:val="24"/>
                <w:szCs w:val="24"/>
              </w:rPr>
            </w:pPr>
          </w:p>
        </w:tc>
        <w:tc>
          <w:tcPr>
            <w:tcW w:w="6662" w:type="dxa"/>
            <w:hideMark/>
          </w:tcPr>
          <w:p w14:paraId="65CCE4C6" w14:textId="77777777" w:rsidR="00794373" w:rsidRDefault="00794373" w:rsidP="00794373">
            <w:pPr>
              <w:pStyle w:val="aff0"/>
              <w:numPr>
                <w:ilvl w:val="0"/>
                <w:numId w:val="6"/>
              </w:numPr>
              <w:spacing w:line="252" w:lineRule="auto"/>
              <w:rPr>
                <w:rFonts w:ascii="Arial" w:eastAsia="Arial Unicode MS" w:hAnsi="Arial"/>
                <w:snapToGrid w:val="0"/>
                <w:sz w:val="24"/>
              </w:rPr>
            </w:pPr>
            <w:r>
              <w:rPr>
                <w:rFonts w:ascii="Arial" w:eastAsia="Arial Unicode MS" w:hAnsi="Arial"/>
                <w:snapToGrid w:val="0"/>
                <w:sz w:val="24"/>
                <w:rtl/>
              </w:rPr>
              <w:t>בפסקה (3), במקום "הרשות המקומית" יבוא "הרשות האוכפת".</w:t>
            </w:r>
          </w:p>
        </w:tc>
      </w:tr>
    </w:tbl>
    <w:p w14:paraId="63E8CA44" w14:textId="77777777" w:rsidR="00794373" w:rsidRDefault="00794373" w:rsidP="00024551">
      <w:pPr>
        <w:rPr>
          <w:rFonts w:eastAsia="Calibri"/>
          <w:rtl/>
        </w:rPr>
      </w:pPr>
    </w:p>
    <w:p w14:paraId="5E00975C" w14:textId="77777777" w:rsidR="00794373" w:rsidRDefault="00794373" w:rsidP="00794373">
      <w:pPr>
        <w:pStyle w:val="TableBlock"/>
        <w:keepLines w:val="0"/>
        <w:ind w:firstLine="577"/>
        <w:rPr>
          <w:rFonts w:ascii="David" w:hAnsi="David"/>
          <w:sz w:val="24"/>
          <w:szCs w:val="24"/>
          <w:rtl/>
        </w:rPr>
      </w:pPr>
      <w:r>
        <w:rPr>
          <w:rFonts w:ascii="David" w:hAnsi="David"/>
          <w:sz w:val="24"/>
          <w:szCs w:val="24"/>
          <w:rtl/>
        </w:rPr>
        <w:t>אני אעצור רגע ואגיד שכל התיקונים שעשינו עד עכשיו הם תיקונים טכניים מ-"רשות מקומית ל-"רשות אוכפת", והגדרנו רשות אוכפת הן כרשות מקומית והן כמשרד התחבורה.</w:t>
      </w:r>
    </w:p>
    <w:p w14:paraId="1B731F5D" w14:textId="77777777" w:rsidR="00794373" w:rsidRDefault="00794373" w:rsidP="00024551">
      <w:pPr>
        <w:rPr>
          <w:rFonts w:eastAsia="Calibri"/>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5900"/>
      </w:tblGrid>
      <w:tr w:rsidR="001042B0" w14:paraId="67E62D54" w14:textId="77777777" w:rsidTr="00ED5ABC">
        <w:trPr>
          <w:cantSplit/>
          <w:trHeight w:val="59"/>
        </w:trPr>
        <w:tc>
          <w:tcPr>
            <w:tcW w:w="1873" w:type="dxa"/>
            <w:hideMark/>
          </w:tcPr>
          <w:p w14:paraId="20E3A273" w14:textId="77777777" w:rsidR="001042B0" w:rsidRDefault="001042B0">
            <w:pPr>
              <w:pStyle w:val="TableSideHeading"/>
              <w:keepLines w:val="0"/>
              <w:rPr>
                <w:sz w:val="24"/>
                <w:szCs w:val="24"/>
              </w:rPr>
            </w:pPr>
            <w:r>
              <w:rPr>
                <w:sz w:val="24"/>
                <w:szCs w:val="24"/>
                <w:rtl/>
              </w:rPr>
              <w:t>תיקון תקנה 3</w:t>
            </w:r>
          </w:p>
        </w:tc>
        <w:tc>
          <w:tcPr>
            <w:tcW w:w="624" w:type="dxa"/>
          </w:tcPr>
          <w:p w14:paraId="57DBC847" w14:textId="77777777" w:rsidR="001042B0" w:rsidRDefault="001042B0" w:rsidP="001042B0">
            <w:pPr>
              <w:pStyle w:val="TableText"/>
              <w:keepLines w:val="0"/>
              <w:numPr>
                <w:ilvl w:val="0"/>
                <w:numId w:val="16"/>
              </w:numPr>
              <w:rPr>
                <w:sz w:val="24"/>
                <w:szCs w:val="24"/>
              </w:rPr>
            </w:pPr>
          </w:p>
        </w:tc>
        <w:tc>
          <w:tcPr>
            <w:tcW w:w="7148" w:type="dxa"/>
            <w:gridSpan w:val="3"/>
            <w:hideMark/>
          </w:tcPr>
          <w:p w14:paraId="259F35F8" w14:textId="77777777" w:rsidR="001042B0" w:rsidRDefault="001042B0">
            <w:pPr>
              <w:pStyle w:val="TableBlock"/>
              <w:keepLines w:val="0"/>
              <w:rPr>
                <w:sz w:val="24"/>
                <w:szCs w:val="24"/>
              </w:rPr>
            </w:pPr>
            <w:r>
              <w:rPr>
                <w:sz w:val="24"/>
                <w:szCs w:val="24"/>
                <w:rtl/>
              </w:rPr>
              <w:t>בתקנה 3 לתקנות העיקריות -</w:t>
            </w:r>
          </w:p>
        </w:tc>
      </w:tr>
      <w:tr w:rsidR="001042B0" w14:paraId="1BC6F6BD" w14:textId="77777777" w:rsidTr="00ED5ABC">
        <w:trPr>
          <w:cantSplit/>
          <w:trHeight w:val="59"/>
        </w:trPr>
        <w:tc>
          <w:tcPr>
            <w:tcW w:w="1873" w:type="dxa"/>
          </w:tcPr>
          <w:p w14:paraId="0465DF3D" w14:textId="77777777" w:rsidR="001042B0" w:rsidRDefault="001042B0">
            <w:pPr>
              <w:pStyle w:val="TableSideHeading"/>
              <w:rPr>
                <w:sz w:val="24"/>
                <w:szCs w:val="24"/>
              </w:rPr>
            </w:pPr>
          </w:p>
        </w:tc>
        <w:tc>
          <w:tcPr>
            <w:tcW w:w="624" w:type="dxa"/>
          </w:tcPr>
          <w:p w14:paraId="5331D3F7" w14:textId="77777777" w:rsidR="001042B0" w:rsidRDefault="001042B0">
            <w:pPr>
              <w:pStyle w:val="TableText"/>
              <w:rPr>
                <w:sz w:val="24"/>
                <w:szCs w:val="24"/>
              </w:rPr>
            </w:pPr>
          </w:p>
        </w:tc>
        <w:tc>
          <w:tcPr>
            <w:tcW w:w="624" w:type="dxa"/>
          </w:tcPr>
          <w:p w14:paraId="399D9C66" w14:textId="77777777" w:rsidR="001042B0" w:rsidRDefault="001042B0">
            <w:pPr>
              <w:pStyle w:val="TableText"/>
              <w:rPr>
                <w:sz w:val="24"/>
                <w:szCs w:val="24"/>
              </w:rPr>
            </w:pPr>
          </w:p>
        </w:tc>
        <w:tc>
          <w:tcPr>
            <w:tcW w:w="6524" w:type="dxa"/>
            <w:gridSpan w:val="2"/>
            <w:hideMark/>
          </w:tcPr>
          <w:p w14:paraId="6E85BD95" w14:textId="77777777" w:rsidR="001042B0" w:rsidRDefault="001042B0" w:rsidP="001042B0">
            <w:pPr>
              <w:pStyle w:val="TableBlock"/>
              <w:numPr>
                <w:ilvl w:val="0"/>
                <w:numId w:val="7"/>
              </w:numPr>
              <w:tabs>
                <w:tab w:val="left" w:pos="624"/>
              </w:tabs>
              <w:rPr>
                <w:sz w:val="24"/>
                <w:szCs w:val="24"/>
              </w:rPr>
            </w:pPr>
            <w:r>
              <w:rPr>
                <w:sz w:val="24"/>
                <w:szCs w:val="24"/>
                <w:rtl/>
              </w:rPr>
              <w:t>בתקנת משנה (א) -</w:t>
            </w:r>
          </w:p>
        </w:tc>
      </w:tr>
      <w:tr w:rsidR="001042B0" w14:paraId="62840ADC" w14:textId="77777777" w:rsidTr="00ED5ABC">
        <w:trPr>
          <w:cantSplit/>
          <w:trHeight w:val="59"/>
        </w:trPr>
        <w:tc>
          <w:tcPr>
            <w:tcW w:w="1873" w:type="dxa"/>
          </w:tcPr>
          <w:p w14:paraId="3AF48302" w14:textId="77777777" w:rsidR="001042B0" w:rsidRDefault="001042B0">
            <w:pPr>
              <w:pStyle w:val="TableSideHeading"/>
              <w:rPr>
                <w:sz w:val="24"/>
                <w:szCs w:val="24"/>
              </w:rPr>
            </w:pPr>
          </w:p>
        </w:tc>
        <w:tc>
          <w:tcPr>
            <w:tcW w:w="624" w:type="dxa"/>
          </w:tcPr>
          <w:p w14:paraId="5152AF1B" w14:textId="77777777" w:rsidR="001042B0" w:rsidRDefault="001042B0">
            <w:pPr>
              <w:pStyle w:val="TableText"/>
              <w:rPr>
                <w:sz w:val="24"/>
                <w:szCs w:val="24"/>
              </w:rPr>
            </w:pPr>
          </w:p>
        </w:tc>
        <w:tc>
          <w:tcPr>
            <w:tcW w:w="624" w:type="dxa"/>
          </w:tcPr>
          <w:p w14:paraId="6C146E4E" w14:textId="77777777" w:rsidR="001042B0" w:rsidRDefault="001042B0">
            <w:pPr>
              <w:pStyle w:val="TableText"/>
              <w:rPr>
                <w:sz w:val="24"/>
                <w:szCs w:val="24"/>
              </w:rPr>
            </w:pPr>
          </w:p>
        </w:tc>
        <w:tc>
          <w:tcPr>
            <w:tcW w:w="624" w:type="dxa"/>
          </w:tcPr>
          <w:p w14:paraId="66D89BD2" w14:textId="77777777" w:rsidR="001042B0" w:rsidRDefault="001042B0">
            <w:pPr>
              <w:pStyle w:val="TableText"/>
              <w:rPr>
                <w:sz w:val="24"/>
                <w:szCs w:val="24"/>
              </w:rPr>
            </w:pPr>
          </w:p>
        </w:tc>
        <w:tc>
          <w:tcPr>
            <w:tcW w:w="5900" w:type="dxa"/>
            <w:hideMark/>
          </w:tcPr>
          <w:p w14:paraId="1EDEC04D" w14:textId="77777777" w:rsidR="001042B0" w:rsidRDefault="001042B0" w:rsidP="001042B0">
            <w:pPr>
              <w:pStyle w:val="TableBlock"/>
              <w:numPr>
                <w:ilvl w:val="0"/>
                <w:numId w:val="8"/>
              </w:numPr>
              <w:rPr>
                <w:sz w:val="24"/>
                <w:szCs w:val="24"/>
              </w:rPr>
            </w:pPr>
            <w:r>
              <w:rPr>
                <w:sz w:val="24"/>
                <w:szCs w:val="24"/>
                <w:rtl/>
              </w:rPr>
              <w:t>במקום "תציב רשות מקומית שלטים" יבוא "תציב הרשות האוכפת את התמרור המיועד לסימון מצלמה למטרות אכיפה";</w:t>
            </w:r>
          </w:p>
        </w:tc>
      </w:tr>
      <w:tr w:rsidR="001042B0" w14:paraId="68E59432" w14:textId="77777777" w:rsidTr="00ED5ABC">
        <w:trPr>
          <w:cantSplit/>
          <w:trHeight w:val="59"/>
        </w:trPr>
        <w:tc>
          <w:tcPr>
            <w:tcW w:w="1873" w:type="dxa"/>
          </w:tcPr>
          <w:p w14:paraId="7EA17F4C" w14:textId="77777777" w:rsidR="001042B0" w:rsidRDefault="001042B0">
            <w:pPr>
              <w:pStyle w:val="TableSideHeading"/>
              <w:rPr>
                <w:sz w:val="24"/>
                <w:szCs w:val="24"/>
              </w:rPr>
            </w:pPr>
          </w:p>
        </w:tc>
        <w:tc>
          <w:tcPr>
            <w:tcW w:w="624" w:type="dxa"/>
          </w:tcPr>
          <w:p w14:paraId="149D7D99" w14:textId="77777777" w:rsidR="001042B0" w:rsidRDefault="001042B0">
            <w:pPr>
              <w:pStyle w:val="TableText"/>
              <w:rPr>
                <w:sz w:val="24"/>
                <w:szCs w:val="24"/>
              </w:rPr>
            </w:pPr>
          </w:p>
        </w:tc>
        <w:tc>
          <w:tcPr>
            <w:tcW w:w="624" w:type="dxa"/>
          </w:tcPr>
          <w:p w14:paraId="78E81B23" w14:textId="77777777" w:rsidR="001042B0" w:rsidRDefault="001042B0">
            <w:pPr>
              <w:pStyle w:val="TableText"/>
              <w:rPr>
                <w:sz w:val="24"/>
                <w:szCs w:val="24"/>
              </w:rPr>
            </w:pPr>
          </w:p>
        </w:tc>
        <w:tc>
          <w:tcPr>
            <w:tcW w:w="624" w:type="dxa"/>
          </w:tcPr>
          <w:p w14:paraId="7B6615A2" w14:textId="77777777" w:rsidR="001042B0" w:rsidRDefault="001042B0">
            <w:pPr>
              <w:pStyle w:val="TableText"/>
              <w:rPr>
                <w:sz w:val="24"/>
                <w:szCs w:val="24"/>
              </w:rPr>
            </w:pPr>
          </w:p>
        </w:tc>
        <w:tc>
          <w:tcPr>
            <w:tcW w:w="5900" w:type="dxa"/>
            <w:hideMark/>
          </w:tcPr>
          <w:p w14:paraId="1658D4BA" w14:textId="77777777" w:rsidR="001042B0" w:rsidRDefault="001042B0" w:rsidP="001042B0">
            <w:pPr>
              <w:pStyle w:val="TableBlock"/>
              <w:numPr>
                <w:ilvl w:val="0"/>
                <w:numId w:val="8"/>
              </w:numPr>
              <w:rPr>
                <w:sz w:val="24"/>
                <w:szCs w:val="24"/>
              </w:rPr>
            </w:pPr>
            <w:r>
              <w:rPr>
                <w:sz w:val="24"/>
                <w:szCs w:val="24"/>
                <w:rtl/>
              </w:rPr>
              <w:t>המילים "בכתב ובתמונה" – יימחקו;</w:t>
            </w:r>
          </w:p>
        </w:tc>
      </w:tr>
    </w:tbl>
    <w:p w14:paraId="57BB8275" w14:textId="77777777" w:rsidR="00794373" w:rsidRDefault="00794373" w:rsidP="00024551">
      <w:pPr>
        <w:rPr>
          <w:rFonts w:eastAsia="Calibri"/>
          <w:rtl/>
        </w:rPr>
      </w:pPr>
    </w:p>
    <w:p w14:paraId="1B6E9F36" w14:textId="32543CB9" w:rsidR="001042B0" w:rsidRDefault="001042B0" w:rsidP="001042B0">
      <w:pPr>
        <w:rPr>
          <w:rFonts w:eastAsia="Calibri"/>
          <w:rtl/>
        </w:rPr>
      </w:pPr>
      <w:r>
        <w:rPr>
          <w:rtl/>
        </w:rPr>
        <w:t>כאן זה תיקון שמיועד לשקף את זה שיש כבר תמרור ייעודי לסימון של מצלמה ולכן אין צורך במילה הכללית "שלטים"</w:t>
      </w:r>
      <w:r>
        <w:rPr>
          <w:rFonts w:eastAsia="Calibri" w:hint="cs"/>
          <w:rtl/>
        </w:rPr>
        <w:t>.</w:t>
      </w:r>
    </w:p>
    <w:p w14:paraId="64AA511C" w14:textId="77777777" w:rsidR="001042B0" w:rsidRDefault="001042B0" w:rsidP="001042B0">
      <w:pPr>
        <w:rPr>
          <w:rFonts w:eastAsia="Calibri"/>
          <w:rtl/>
        </w:rPr>
      </w:pPr>
    </w:p>
    <w:tbl>
      <w:tblPr>
        <w:tblpPr w:leftFromText="180" w:rightFromText="180" w:bottomFromText="200" w:vertAnchor="text" w:horzAnchor="margin" w:tblpXSpec="right" w:tblpY="619"/>
        <w:tblOverlap w:val="neve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1042B0" w14:paraId="374A1533" w14:textId="77777777" w:rsidTr="00ED5ABC">
        <w:trPr>
          <w:cantSplit/>
          <w:trHeight w:val="59"/>
        </w:trPr>
        <w:tc>
          <w:tcPr>
            <w:tcW w:w="1872" w:type="dxa"/>
            <w:hideMark/>
          </w:tcPr>
          <w:p w14:paraId="5B2E2F80" w14:textId="77777777" w:rsidR="001042B0" w:rsidRDefault="001042B0">
            <w:pPr>
              <w:pStyle w:val="TableSideHeading"/>
              <w:keepLines w:val="0"/>
              <w:rPr>
                <w:sz w:val="24"/>
                <w:szCs w:val="24"/>
              </w:rPr>
            </w:pPr>
            <w:r>
              <w:rPr>
                <w:sz w:val="24"/>
                <w:szCs w:val="24"/>
                <w:rtl/>
              </w:rPr>
              <w:t>תיקון תקנה 4</w:t>
            </w:r>
          </w:p>
        </w:tc>
        <w:tc>
          <w:tcPr>
            <w:tcW w:w="624" w:type="dxa"/>
            <w:hideMark/>
          </w:tcPr>
          <w:p w14:paraId="15E1381D" w14:textId="77777777" w:rsidR="001042B0" w:rsidRDefault="001042B0">
            <w:pPr>
              <w:pStyle w:val="TableText"/>
              <w:keepLines w:val="0"/>
              <w:rPr>
                <w:sz w:val="24"/>
                <w:szCs w:val="24"/>
              </w:rPr>
            </w:pPr>
            <w:r>
              <w:rPr>
                <w:sz w:val="24"/>
                <w:szCs w:val="24"/>
                <w:rtl/>
              </w:rPr>
              <w:t>5.</w:t>
            </w:r>
          </w:p>
        </w:tc>
        <w:tc>
          <w:tcPr>
            <w:tcW w:w="7149" w:type="dxa"/>
            <w:hideMark/>
          </w:tcPr>
          <w:p w14:paraId="7C32789D" w14:textId="77777777" w:rsidR="001042B0" w:rsidRDefault="001042B0">
            <w:pPr>
              <w:pStyle w:val="TableBlock"/>
              <w:keepLines w:val="0"/>
              <w:rPr>
                <w:sz w:val="24"/>
                <w:szCs w:val="24"/>
              </w:rPr>
            </w:pPr>
            <w:r>
              <w:rPr>
                <w:sz w:val="24"/>
                <w:szCs w:val="24"/>
                <w:rtl/>
              </w:rPr>
              <w:t xml:space="preserve">בתקנה 4 לתקנות העיקריות, ברישה במקום "רשות מקומית" יבוא "הרשות האוכפת". </w:t>
            </w:r>
          </w:p>
        </w:tc>
      </w:tr>
    </w:tbl>
    <w:p w14:paraId="74A491EE" w14:textId="77777777" w:rsidR="00794373" w:rsidRDefault="00794373" w:rsidP="00024551">
      <w:pPr>
        <w:rPr>
          <w:rFonts w:eastAsia="Calibri"/>
          <w:rtl/>
        </w:rPr>
      </w:pPr>
    </w:p>
    <w:p w14:paraId="7505CC86" w14:textId="77777777" w:rsidR="00794373" w:rsidRDefault="00794373" w:rsidP="00024551">
      <w:pPr>
        <w:rPr>
          <w:rFonts w:eastAsia="Calibri"/>
          <w:rtl/>
        </w:rPr>
      </w:pPr>
    </w:p>
    <w:tbl>
      <w:tblPr>
        <w:tblpPr w:leftFromText="180" w:rightFromText="180" w:bottomFromText="200" w:vertAnchor="text" w:horzAnchor="margin" w:tblpXSpec="center" w:tblpY="-235"/>
        <w:tblOverlap w:val="neve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1042B0" w14:paraId="07A66115" w14:textId="77777777" w:rsidTr="00ED5ABC">
        <w:trPr>
          <w:cantSplit/>
          <w:trHeight w:val="59"/>
        </w:trPr>
        <w:tc>
          <w:tcPr>
            <w:tcW w:w="1873" w:type="dxa"/>
            <w:hideMark/>
          </w:tcPr>
          <w:p w14:paraId="17EC4B01" w14:textId="77777777" w:rsidR="001042B0" w:rsidRDefault="001042B0" w:rsidP="007A5E5A">
            <w:pPr>
              <w:pStyle w:val="TableSideHeading"/>
              <w:keepLines w:val="0"/>
              <w:rPr>
                <w:sz w:val="24"/>
                <w:szCs w:val="24"/>
              </w:rPr>
            </w:pPr>
            <w:r>
              <w:rPr>
                <w:sz w:val="24"/>
                <w:szCs w:val="24"/>
                <w:rtl/>
              </w:rPr>
              <w:t>תיקון תקנה 5</w:t>
            </w:r>
          </w:p>
        </w:tc>
        <w:tc>
          <w:tcPr>
            <w:tcW w:w="624" w:type="dxa"/>
            <w:hideMark/>
          </w:tcPr>
          <w:p w14:paraId="5F0624E7" w14:textId="77777777" w:rsidR="001042B0" w:rsidRDefault="001042B0" w:rsidP="007A5E5A">
            <w:pPr>
              <w:pStyle w:val="TableText"/>
              <w:keepLines w:val="0"/>
              <w:rPr>
                <w:sz w:val="24"/>
                <w:szCs w:val="24"/>
              </w:rPr>
            </w:pPr>
            <w:r>
              <w:rPr>
                <w:sz w:val="24"/>
                <w:szCs w:val="24"/>
                <w:rtl/>
              </w:rPr>
              <w:t>6.</w:t>
            </w:r>
          </w:p>
        </w:tc>
        <w:tc>
          <w:tcPr>
            <w:tcW w:w="7148" w:type="dxa"/>
            <w:gridSpan w:val="2"/>
            <w:hideMark/>
          </w:tcPr>
          <w:p w14:paraId="09C28CF6" w14:textId="77777777" w:rsidR="001042B0" w:rsidRDefault="001042B0" w:rsidP="007A5E5A">
            <w:pPr>
              <w:pStyle w:val="TableBlock"/>
              <w:keepLines w:val="0"/>
              <w:rPr>
                <w:sz w:val="24"/>
                <w:szCs w:val="24"/>
              </w:rPr>
            </w:pPr>
            <w:r>
              <w:rPr>
                <w:sz w:val="24"/>
                <w:szCs w:val="24"/>
                <w:rtl/>
              </w:rPr>
              <w:t>בתקנה 5(א) לתקנות העיקריות, במקום "התקבל אישור המועצה והוכן נוהל לפי תקנה 2(א) רישה והוצבו שלטים לפי תקנה 3" יבוא "הוצב תמרור כמפורט בתקנה 3, הוכן נוהל לפי תקנה 11 ולעניין אחראי ברשות מקומית - גם התקבל אישור מליאת מועצת הרשות המקומית להפעלת סמכויות כאמור בתקנה 2(א)".</w:t>
            </w:r>
          </w:p>
        </w:tc>
      </w:tr>
      <w:tr w:rsidR="001042B0" w14:paraId="0B59FE1D" w14:textId="77777777" w:rsidTr="00ED5ABC">
        <w:trPr>
          <w:cantSplit/>
          <w:trHeight w:val="59"/>
        </w:trPr>
        <w:tc>
          <w:tcPr>
            <w:tcW w:w="1873" w:type="dxa"/>
            <w:hideMark/>
          </w:tcPr>
          <w:p w14:paraId="14E72073" w14:textId="77777777" w:rsidR="001042B0" w:rsidRDefault="001042B0" w:rsidP="007A5E5A">
            <w:pPr>
              <w:pStyle w:val="TableSideHeading"/>
              <w:keepLines w:val="0"/>
              <w:rPr>
                <w:sz w:val="24"/>
                <w:szCs w:val="24"/>
              </w:rPr>
            </w:pPr>
            <w:r>
              <w:rPr>
                <w:sz w:val="24"/>
                <w:szCs w:val="24"/>
                <w:rtl/>
              </w:rPr>
              <w:t>תיקון תקנה 6</w:t>
            </w:r>
          </w:p>
        </w:tc>
        <w:tc>
          <w:tcPr>
            <w:tcW w:w="624" w:type="dxa"/>
            <w:hideMark/>
          </w:tcPr>
          <w:p w14:paraId="01D489A3" w14:textId="77777777" w:rsidR="001042B0" w:rsidRDefault="001042B0" w:rsidP="007A5E5A">
            <w:pPr>
              <w:pStyle w:val="TableText"/>
              <w:keepLines w:val="0"/>
              <w:rPr>
                <w:sz w:val="24"/>
                <w:szCs w:val="24"/>
              </w:rPr>
            </w:pPr>
            <w:r>
              <w:rPr>
                <w:sz w:val="24"/>
                <w:szCs w:val="24"/>
                <w:rtl/>
              </w:rPr>
              <w:t>7.</w:t>
            </w:r>
          </w:p>
        </w:tc>
        <w:tc>
          <w:tcPr>
            <w:tcW w:w="7148" w:type="dxa"/>
            <w:gridSpan w:val="2"/>
            <w:hideMark/>
          </w:tcPr>
          <w:p w14:paraId="51B0EBFC" w14:textId="77777777" w:rsidR="001042B0" w:rsidRDefault="001042B0" w:rsidP="007A5E5A">
            <w:pPr>
              <w:pStyle w:val="TableBlock"/>
              <w:keepLines w:val="0"/>
              <w:rPr>
                <w:sz w:val="24"/>
                <w:szCs w:val="24"/>
              </w:rPr>
            </w:pPr>
            <w:r>
              <w:rPr>
                <w:sz w:val="24"/>
                <w:szCs w:val="24"/>
                <w:rtl/>
              </w:rPr>
              <w:t>בתקנה 6 לתקנות העיקריות -</w:t>
            </w:r>
          </w:p>
        </w:tc>
      </w:tr>
      <w:tr w:rsidR="001042B0" w14:paraId="175F99CA" w14:textId="77777777" w:rsidTr="00ED5ABC">
        <w:trPr>
          <w:cantSplit/>
          <w:trHeight w:val="59"/>
        </w:trPr>
        <w:tc>
          <w:tcPr>
            <w:tcW w:w="1873" w:type="dxa"/>
          </w:tcPr>
          <w:p w14:paraId="167667AB" w14:textId="77777777" w:rsidR="001042B0" w:rsidRDefault="001042B0" w:rsidP="007A5E5A">
            <w:pPr>
              <w:pStyle w:val="TableSideHeading"/>
              <w:rPr>
                <w:sz w:val="24"/>
                <w:szCs w:val="24"/>
              </w:rPr>
            </w:pPr>
          </w:p>
        </w:tc>
        <w:tc>
          <w:tcPr>
            <w:tcW w:w="624" w:type="dxa"/>
          </w:tcPr>
          <w:p w14:paraId="5773C963" w14:textId="77777777" w:rsidR="001042B0" w:rsidRDefault="001042B0" w:rsidP="007A5E5A">
            <w:pPr>
              <w:pStyle w:val="TableText"/>
              <w:rPr>
                <w:sz w:val="24"/>
                <w:szCs w:val="24"/>
              </w:rPr>
            </w:pPr>
          </w:p>
        </w:tc>
        <w:tc>
          <w:tcPr>
            <w:tcW w:w="624" w:type="dxa"/>
          </w:tcPr>
          <w:p w14:paraId="1001B2A2" w14:textId="77777777" w:rsidR="001042B0" w:rsidRDefault="001042B0" w:rsidP="007A5E5A">
            <w:pPr>
              <w:pStyle w:val="TableText"/>
              <w:rPr>
                <w:sz w:val="24"/>
                <w:szCs w:val="24"/>
              </w:rPr>
            </w:pPr>
          </w:p>
        </w:tc>
        <w:tc>
          <w:tcPr>
            <w:tcW w:w="6524" w:type="dxa"/>
            <w:hideMark/>
          </w:tcPr>
          <w:p w14:paraId="2C2EB842" w14:textId="77777777" w:rsidR="001042B0" w:rsidRDefault="001042B0" w:rsidP="001042B0">
            <w:pPr>
              <w:pStyle w:val="TableBlock"/>
              <w:numPr>
                <w:ilvl w:val="0"/>
                <w:numId w:val="9"/>
              </w:numPr>
              <w:tabs>
                <w:tab w:val="left" w:pos="624"/>
              </w:tabs>
              <w:rPr>
                <w:sz w:val="24"/>
                <w:szCs w:val="24"/>
              </w:rPr>
            </w:pPr>
            <w:r>
              <w:rPr>
                <w:sz w:val="24"/>
                <w:szCs w:val="24"/>
                <w:rtl/>
              </w:rPr>
              <w:t>בתקנת משנה (א), במקום "רשות מקומית" יבוא "רשות אוכפת";</w:t>
            </w:r>
          </w:p>
        </w:tc>
      </w:tr>
      <w:tr w:rsidR="001042B0" w14:paraId="151BDD7C" w14:textId="77777777" w:rsidTr="00ED5ABC">
        <w:trPr>
          <w:cantSplit/>
          <w:trHeight w:val="59"/>
        </w:trPr>
        <w:tc>
          <w:tcPr>
            <w:tcW w:w="1873" w:type="dxa"/>
          </w:tcPr>
          <w:p w14:paraId="499B9DBE" w14:textId="77777777" w:rsidR="001042B0" w:rsidRDefault="001042B0" w:rsidP="007A5E5A">
            <w:pPr>
              <w:pStyle w:val="TableSideHeading"/>
              <w:rPr>
                <w:sz w:val="24"/>
                <w:szCs w:val="24"/>
              </w:rPr>
            </w:pPr>
          </w:p>
        </w:tc>
        <w:tc>
          <w:tcPr>
            <w:tcW w:w="624" w:type="dxa"/>
          </w:tcPr>
          <w:p w14:paraId="71FF672D" w14:textId="77777777" w:rsidR="001042B0" w:rsidRDefault="001042B0" w:rsidP="007A5E5A">
            <w:pPr>
              <w:pStyle w:val="TableText"/>
              <w:rPr>
                <w:sz w:val="24"/>
                <w:szCs w:val="24"/>
              </w:rPr>
            </w:pPr>
          </w:p>
        </w:tc>
        <w:tc>
          <w:tcPr>
            <w:tcW w:w="624" w:type="dxa"/>
          </w:tcPr>
          <w:p w14:paraId="6E260B6D" w14:textId="77777777" w:rsidR="001042B0" w:rsidRDefault="001042B0" w:rsidP="007A5E5A">
            <w:pPr>
              <w:pStyle w:val="TableText"/>
              <w:rPr>
                <w:sz w:val="24"/>
                <w:szCs w:val="24"/>
              </w:rPr>
            </w:pPr>
          </w:p>
        </w:tc>
        <w:tc>
          <w:tcPr>
            <w:tcW w:w="6524" w:type="dxa"/>
            <w:hideMark/>
          </w:tcPr>
          <w:p w14:paraId="44914BF5" w14:textId="77777777" w:rsidR="001042B0" w:rsidRDefault="001042B0" w:rsidP="001042B0">
            <w:pPr>
              <w:pStyle w:val="TableBlock"/>
              <w:numPr>
                <w:ilvl w:val="0"/>
                <w:numId w:val="9"/>
              </w:numPr>
              <w:rPr>
                <w:sz w:val="24"/>
                <w:szCs w:val="24"/>
              </w:rPr>
            </w:pPr>
            <w:r>
              <w:rPr>
                <w:sz w:val="24"/>
                <w:szCs w:val="24"/>
                <w:rtl/>
              </w:rPr>
              <w:t>בתקנות משנה (ב), (ג) ו-(ד) במקום "הרשות המקומית" יבוא "הרשות האוכפת".</w:t>
            </w:r>
          </w:p>
        </w:tc>
      </w:tr>
      <w:tr w:rsidR="001042B0" w14:paraId="6A020332" w14:textId="77777777" w:rsidTr="00ED5ABC">
        <w:trPr>
          <w:cantSplit/>
          <w:trHeight w:val="59"/>
        </w:trPr>
        <w:tc>
          <w:tcPr>
            <w:tcW w:w="1873" w:type="dxa"/>
            <w:hideMark/>
          </w:tcPr>
          <w:p w14:paraId="690C8B9A" w14:textId="77777777" w:rsidR="001042B0" w:rsidRDefault="001042B0" w:rsidP="007A5E5A">
            <w:pPr>
              <w:pStyle w:val="TableSideHeading"/>
              <w:keepLines w:val="0"/>
              <w:rPr>
                <w:sz w:val="24"/>
                <w:szCs w:val="24"/>
              </w:rPr>
            </w:pPr>
            <w:r>
              <w:rPr>
                <w:rtl/>
              </w:rPr>
              <w:br w:type="page"/>
            </w:r>
            <w:r>
              <w:rPr>
                <w:sz w:val="24"/>
                <w:szCs w:val="24"/>
                <w:rtl/>
              </w:rPr>
              <w:t>תיקון תקנה 7</w:t>
            </w:r>
          </w:p>
        </w:tc>
        <w:tc>
          <w:tcPr>
            <w:tcW w:w="624" w:type="dxa"/>
            <w:hideMark/>
          </w:tcPr>
          <w:p w14:paraId="21547D92" w14:textId="77777777" w:rsidR="001042B0" w:rsidRDefault="001042B0" w:rsidP="007A5E5A">
            <w:pPr>
              <w:pStyle w:val="TableText"/>
              <w:keepLines w:val="0"/>
              <w:rPr>
                <w:sz w:val="24"/>
                <w:szCs w:val="24"/>
              </w:rPr>
            </w:pPr>
            <w:r>
              <w:rPr>
                <w:sz w:val="24"/>
                <w:szCs w:val="24"/>
                <w:rtl/>
              </w:rPr>
              <w:t>8.</w:t>
            </w:r>
          </w:p>
        </w:tc>
        <w:tc>
          <w:tcPr>
            <w:tcW w:w="7148" w:type="dxa"/>
            <w:gridSpan w:val="2"/>
            <w:hideMark/>
          </w:tcPr>
          <w:p w14:paraId="41620FB9" w14:textId="77777777" w:rsidR="001042B0" w:rsidRDefault="001042B0" w:rsidP="007A5E5A">
            <w:pPr>
              <w:pStyle w:val="TableBlock"/>
              <w:keepLines w:val="0"/>
              <w:rPr>
                <w:sz w:val="24"/>
                <w:szCs w:val="24"/>
              </w:rPr>
            </w:pPr>
            <w:r>
              <w:rPr>
                <w:sz w:val="24"/>
                <w:szCs w:val="24"/>
                <w:rtl/>
              </w:rPr>
              <w:t xml:space="preserve">  בתקנה 7 לתקנות העיקריות -</w:t>
            </w:r>
          </w:p>
        </w:tc>
      </w:tr>
      <w:tr w:rsidR="001042B0" w14:paraId="66A66FAB" w14:textId="77777777" w:rsidTr="00ED5ABC">
        <w:trPr>
          <w:cantSplit/>
          <w:trHeight w:val="59"/>
        </w:trPr>
        <w:tc>
          <w:tcPr>
            <w:tcW w:w="1873" w:type="dxa"/>
          </w:tcPr>
          <w:p w14:paraId="6A4190F1" w14:textId="77777777" w:rsidR="001042B0" w:rsidRDefault="001042B0" w:rsidP="007A5E5A">
            <w:pPr>
              <w:pStyle w:val="TableSideHeading"/>
              <w:rPr>
                <w:sz w:val="24"/>
                <w:szCs w:val="24"/>
              </w:rPr>
            </w:pPr>
          </w:p>
        </w:tc>
        <w:tc>
          <w:tcPr>
            <w:tcW w:w="624" w:type="dxa"/>
          </w:tcPr>
          <w:p w14:paraId="70627073" w14:textId="77777777" w:rsidR="001042B0" w:rsidRDefault="001042B0" w:rsidP="007A5E5A">
            <w:pPr>
              <w:pStyle w:val="TableText"/>
              <w:rPr>
                <w:sz w:val="24"/>
                <w:szCs w:val="24"/>
              </w:rPr>
            </w:pPr>
          </w:p>
        </w:tc>
        <w:tc>
          <w:tcPr>
            <w:tcW w:w="624" w:type="dxa"/>
          </w:tcPr>
          <w:p w14:paraId="0B80D222" w14:textId="77777777" w:rsidR="001042B0" w:rsidRDefault="001042B0" w:rsidP="007A5E5A">
            <w:pPr>
              <w:pStyle w:val="TableText"/>
              <w:rPr>
                <w:sz w:val="24"/>
                <w:szCs w:val="24"/>
              </w:rPr>
            </w:pPr>
          </w:p>
        </w:tc>
        <w:tc>
          <w:tcPr>
            <w:tcW w:w="6524" w:type="dxa"/>
            <w:hideMark/>
          </w:tcPr>
          <w:p w14:paraId="680A1A79" w14:textId="77777777" w:rsidR="001042B0" w:rsidRDefault="001042B0" w:rsidP="001042B0">
            <w:pPr>
              <w:pStyle w:val="TableBlock"/>
              <w:numPr>
                <w:ilvl w:val="0"/>
                <w:numId w:val="10"/>
              </w:numPr>
              <w:tabs>
                <w:tab w:val="left" w:pos="624"/>
              </w:tabs>
              <w:rPr>
                <w:sz w:val="24"/>
                <w:szCs w:val="24"/>
              </w:rPr>
            </w:pPr>
            <w:r>
              <w:rPr>
                <w:sz w:val="24"/>
                <w:szCs w:val="24"/>
                <w:rtl/>
              </w:rPr>
              <w:t>בכל מקום, במקום "רשות מקומית" יבוא "רשות אוכפת";</w:t>
            </w:r>
          </w:p>
        </w:tc>
      </w:tr>
      <w:tr w:rsidR="001042B0" w14:paraId="1CB8D366" w14:textId="77777777" w:rsidTr="00ED5ABC">
        <w:trPr>
          <w:cantSplit/>
          <w:trHeight w:val="59"/>
        </w:trPr>
        <w:tc>
          <w:tcPr>
            <w:tcW w:w="1873" w:type="dxa"/>
          </w:tcPr>
          <w:p w14:paraId="1A16D98D" w14:textId="77777777" w:rsidR="001042B0" w:rsidRDefault="001042B0" w:rsidP="007A5E5A">
            <w:pPr>
              <w:pStyle w:val="TableSideHeading"/>
              <w:rPr>
                <w:sz w:val="24"/>
                <w:szCs w:val="24"/>
              </w:rPr>
            </w:pPr>
          </w:p>
        </w:tc>
        <w:tc>
          <w:tcPr>
            <w:tcW w:w="624" w:type="dxa"/>
          </w:tcPr>
          <w:p w14:paraId="79A4B54F" w14:textId="77777777" w:rsidR="001042B0" w:rsidRDefault="001042B0" w:rsidP="007A5E5A">
            <w:pPr>
              <w:pStyle w:val="TableText"/>
              <w:rPr>
                <w:sz w:val="24"/>
                <w:szCs w:val="24"/>
              </w:rPr>
            </w:pPr>
          </w:p>
        </w:tc>
        <w:tc>
          <w:tcPr>
            <w:tcW w:w="624" w:type="dxa"/>
          </w:tcPr>
          <w:p w14:paraId="3ECC95A7" w14:textId="77777777" w:rsidR="001042B0" w:rsidRDefault="001042B0" w:rsidP="007A5E5A">
            <w:pPr>
              <w:pStyle w:val="TableText"/>
              <w:rPr>
                <w:sz w:val="24"/>
                <w:szCs w:val="24"/>
              </w:rPr>
            </w:pPr>
          </w:p>
        </w:tc>
        <w:tc>
          <w:tcPr>
            <w:tcW w:w="6524" w:type="dxa"/>
            <w:hideMark/>
          </w:tcPr>
          <w:p w14:paraId="49960E8B" w14:textId="77777777" w:rsidR="001042B0" w:rsidRDefault="001042B0" w:rsidP="001042B0">
            <w:pPr>
              <w:pStyle w:val="TableBlock"/>
              <w:numPr>
                <w:ilvl w:val="0"/>
                <w:numId w:val="10"/>
              </w:numPr>
              <w:rPr>
                <w:sz w:val="24"/>
                <w:szCs w:val="24"/>
              </w:rPr>
            </w:pPr>
            <w:r>
              <w:rPr>
                <w:sz w:val="24"/>
                <w:szCs w:val="24"/>
                <w:rtl/>
              </w:rPr>
              <w:t>בכל מקום במקום "פקח של רשות מקומית" יבוא "מפקח";</w:t>
            </w:r>
          </w:p>
        </w:tc>
      </w:tr>
      <w:tr w:rsidR="001042B0" w14:paraId="455768D1" w14:textId="77777777" w:rsidTr="00ED5ABC">
        <w:trPr>
          <w:cantSplit/>
          <w:trHeight w:val="59"/>
        </w:trPr>
        <w:tc>
          <w:tcPr>
            <w:tcW w:w="1873" w:type="dxa"/>
          </w:tcPr>
          <w:p w14:paraId="7992AEEB" w14:textId="77777777" w:rsidR="001042B0" w:rsidRDefault="001042B0" w:rsidP="007A5E5A">
            <w:pPr>
              <w:pStyle w:val="TableSideHeading"/>
              <w:rPr>
                <w:sz w:val="24"/>
                <w:szCs w:val="24"/>
              </w:rPr>
            </w:pPr>
          </w:p>
        </w:tc>
        <w:tc>
          <w:tcPr>
            <w:tcW w:w="624" w:type="dxa"/>
          </w:tcPr>
          <w:p w14:paraId="0B4D566D" w14:textId="77777777" w:rsidR="001042B0" w:rsidRDefault="001042B0" w:rsidP="007A5E5A">
            <w:pPr>
              <w:pStyle w:val="TableText"/>
              <w:rPr>
                <w:sz w:val="24"/>
                <w:szCs w:val="24"/>
              </w:rPr>
            </w:pPr>
          </w:p>
        </w:tc>
        <w:tc>
          <w:tcPr>
            <w:tcW w:w="624" w:type="dxa"/>
          </w:tcPr>
          <w:p w14:paraId="30F93A0A" w14:textId="77777777" w:rsidR="001042B0" w:rsidRDefault="001042B0" w:rsidP="007A5E5A">
            <w:pPr>
              <w:pStyle w:val="TableText"/>
              <w:rPr>
                <w:sz w:val="24"/>
                <w:szCs w:val="24"/>
              </w:rPr>
            </w:pPr>
          </w:p>
        </w:tc>
        <w:tc>
          <w:tcPr>
            <w:tcW w:w="6524" w:type="dxa"/>
            <w:hideMark/>
          </w:tcPr>
          <w:p w14:paraId="64344C13" w14:textId="77777777" w:rsidR="001042B0" w:rsidRDefault="001042B0" w:rsidP="001042B0">
            <w:pPr>
              <w:pStyle w:val="TableBlock"/>
              <w:numPr>
                <w:ilvl w:val="0"/>
                <w:numId w:val="10"/>
              </w:numPr>
              <w:rPr>
                <w:sz w:val="24"/>
                <w:szCs w:val="24"/>
              </w:rPr>
            </w:pPr>
            <w:r>
              <w:rPr>
                <w:sz w:val="24"/>
                <w:szCs w:val="24"/>
                <w:rtl/>
              </w:rPr>
              <w:t>בכל מקום "הרשות המקומית" יבוא "הרשות האוכפת";</w:t>
            </w:r>
          </w:p>
        </w:tc>
      </w:tr>
      <w:tr w:rsidR="001042B0" w14:paraId="5B2A5658" w14:textId="77777777" w:rsidTr="00ED5ABC">
        <w:trPr>
          <w:cantSplit/>
          <w:trHeight w:val="59"/>
        </w:trPr>
        <w:tc>
          <w:tcPr>
            <w:tcW w:w="1873" w:type="dxa"/>
          </w:tcPr>
          <w:p w14:paraId="455CF3B1" w14:textId="77777777" w:rsidR="001042B0" w:rsidRDefault="001042B0" w:rsidP="007A5E5A">
            <w:pPr>
              <w:pStyle w:val="TableSideHeading"/>
              <w:rPr>
                <w:sz w:val="24"/>
                <w:szCs w:val="24"/>
              </w:rPr>
            </w:pPr>
          </w:p>
        </w:tc>
        <w:tc>
          <w:tcPr>
            <w:tcW w:w="624" w:type="dxa"/>
          </w:tcPr>
          <w:p w14:paraId="19FD9802" w14:textId="77777777" w:rsidR="001042B0" w:rsidRDefault="001042B0" w:rsidP="007A5E5A">
            <w:pPr>
              <w:pStyle w:val="TableText"/>
              <w:rPr>
                <w:sz w:val="24"/>
                <w:szCs w:val="24"/>
              </w:rPr>
            </w:pPr>
          </w:p>
        </w:tc>
        <w:tc>
          <w:tcPr>
            <w:tcW w:w="624" w:type="dxa"/>
          </w:tcPr>
          <w:p w14:paraId="30BD3BE0" w14:textId="77777777" w:rsidR="001042B0" w:rsidRDefault="001042B0" w:rsidP="007A5E5A">
            <w:pPr>
              <w:pStyle w:val="TableText"/>
              <w:rPr>
                <w:sz w:val="24"/>
                <w:szCs w:val="24"/>
              </w:rPr>
            </w:pPr>
          </w:p>
        </w:tc>
        <w:tc>
          <w:tcPr>
            <w:tcW w:w="6524" w:type="dxa"/>
            <w:hideMark/>
          </w:tcPr>
          <w:p w14:paraId="66AECE39" w14:textId="77777777" w:rsidR="001042B0" w:rsidRDefault="001042B0" w:rsidP="001042B0">
            <w:pPr>
              <w:pStyle w:val="TableBlock"/>
              <w:numPr>
                <w:ilvl w:val="0"/>
                <w:numId w:val="10"/>
              </w:numPr>
              <w:rPr>
                <w:sz w:val="24"/>
                <w:szCs w:val="24"/>
              </w:rPr>
            </w:pPr>
            <w:r>
              <w:rPr>
                <w:sz w:val="24"/>
                <w:szCs w:val="24"/>
                <w:rtl/>
              </w:rPr>
              <w:t>בתקנת משנה (ד), במקום "רכב שתועד בצילום כשהוא נוסע בנתיב תחבורה ציבורית אכן ביצע עבירה" יבוא "נסיעת רכב בנתיב תחבורה ציבורית שתועדה בצילום אכן מהווה עבירה";</w:t>
            </w:r>
          </w:p>
        </w:tc>
      </w:tr>
      <w:tr w:rsidR="001042B0" w14:paraId="0D406734" w14:textId="77777777" w:rsidTr="00ED5ABC">
        <w:trPr>
          <w:cantSplit/>
          <w:trHeight w:val="59"/>
        </w:trPr>
        <w:tc>
          <w:tcPr>
            <w:tcW w:w="1873" w:type="dxa"/>
          </w:tcPr>
          <w:p w14:paraId="023F4E8E" w14:textId="77777777" w:rsidR="001042B0" w:rsidRDefault="001042B0" w:rsidP="007A5E5A">
            <w:pPr>
              <w:pStyle w:val="TableSideHeading"/>
              <w:rPr>
                <w:sz w:val="24"/>
                <w:szCs w:val="24"/>
              </w:rPr>
            </w:pPr>
          </w:p>
        </w:tc>
        <w:tc>
          <w:tcPr>
            <w:tcW w:w="624" w:type="dxa"/>
          </w:tcPr>
          <w:p w14:paraId="51B5563B" w14:textId="77777777" w:rsidR="001042B0" w:rsidRDefault="001042B0" w:rsidP="007A5E5A">
            <w:pPr>
              <w:pStyle w:val="TableText"/>
              <w:rPr>
                <w:sz w:val="24"/>
                <w:szCs w:val="24"/>
              </w:rPr>
            </w:pPr>
          </w:p>
        </w:tc>
        <w:tc>
          <w:tcPr>
            <w:tcW w:w="624" w:type="dxa"/>
          </w:tcPr>
          <w:p w14:paraId="34B9FB90" w14:textId="77777777" w:rsidR="001042B0" w:rsidRDefault="001042B0" w:rsidP="007A5E5A">
            <w:pPr>
              <w:pStyle w:val="TableText"/>
              <w:rPr>
                <w:sz w:val="24"/>
                <w:szCs w:val="24"/>
              </w:rPr>
            </w:pPr>
          </w:p>
        </w:tc>
        <w:tc>
          <w:tcPr>
            <w:tcW w:w="6524" w:type="dxa"/>
            <w:hideMark/>
          </w:tcPr>
          <w:p w14:paraId="5DF4A3E5" w14:textId="77777777" w:rsidR="001042B0" w:rsidRDefault="001042B0" w:rsidP="001042B0">
            <w:pPr>
              <w:pStyle w:val="TableBlock"/>
              <w:numPr>
                <w:ilvl w:val="0"/>
                <w:numId w:val="10"/>
              </w:numPr>
              <w:rPr>
                <w:sz w:val="24"/>
                <w:szCs w:val="24"/>
              </w:rPr>
            </w:pPr>
            <w:r>
              <w:rPr>
                <w:sz w:val="24"/>
                <w:szCs w:val="24"/>
                <w:rtl/>
              </w:rPr>
              <w:t>בתקנת משנה (ה), במקום "רכב עבר עבירה" יבוא "נסיעת רכב בנתיב תחבורה ציבורית שתועדה בצילום אכן מהווה עבירה";</w:t>
            </w:r>
          </w:p>
        </w:tc>
      </w:tr>
      <w:tr w:rsidR="001042B0" w14:paraId="16F49EF5" w14:textId="77777777" w:rsidTr="00ED5ABC">
        <w:trPr>
          <w:cantSplit/>
          <w:trHeight w:val="59"/>
        </w:trPr>
        <w:tc>
          <w:tcPr>
            <w:tcW w:w="1873" w:type="dxa"/>
          </w:tcPr>
          <w:p w14:paraId="7AC3F5A7" w14:textId="77777777" w:rsidR="001042B0" w:rsidRDefault="001042B0" w:rsidP="007A5E5A">
            <w:pPr>
              <w:pStyle w:val="TableSideHeading"/>
              <w:rPr>
                <w:sz w:val="24"/>
                <w:szCs w:val="24"/>
              </w:rPr>
            </w:pPr>
          </w:p>
        </w:tc>
        <w:tc>
          <w:tcPr>
            <w:tcW w:w="624" w:type="dxa"/>
          </w:tcPr>
          <w:p w14:paraId="4AB3F79C" w14:textId="77777777" w:rsidR="001042B0" w:rsidRDefault="001042B0" w:rsidP="007A5E5A">
            <w:pPr>
              <w:pStyle w:val="TableText"/>
              <w:rPr>
                <w:sz w:val="24"/>
                <w:szCs w:val="24"/>
              </w:rPr>
            </w:pPr>
          </w:p>
        </w:tc>
        <w:tc>
          <w:tcPr>
            <w:tcW w:w="624" w:type="dxa"/>
          </w:tcPr>
          <w:p w14:paraId="752F03BF" w14:textId="77777777" w:rsidR="001042B0" w:rsidRDefault="001042B0" w:rsidP="007A5E5A">
            <w:pPr>
              <w:pStyle w:val="TableText"/>
              <w:rPr>
                <w:sz w:val="24"/>
                <w:szCs w:val="24"/>
              </w:rPr>
            </w:pPr>
          </w:p>
        </w:tc>
        <w:tc>
          <w:tcPr>
            <w:tcW w:w="6524" w:type="dxa"/>
            <w:hideMark/>
          </w:tcPr>
          <w:p w14:paraId="27AF9BB1" w14:textId="77777777" w:rsidR="001042B0" w:rsidRDefault="001042B0" w:rsidP="001042B0">
            <w:pPr>
              <w:pStyle w:val="TableBlock"/>
              <w:numPr>
                <w:ilvl w:val="0"/>
                <w:numId w:val="10"/>
              </w:numPr>
              <w:rPr>
                <w:sz w:val="24"/>
                <w:szCs w:val="24"/>
              </w:rPr>
            </w:pPr>
            <w:r>
              <w:rPr>
                <w:sz w:val="24"/>
                <w:szCs w:val="24"/>
                <w:rtl/>
              </w:rPr>
              <w:t>בתקנת משנה (ו), במקום "רכב לא עבר עבירה" יבוא "נסיעת רכב בנתיב תחבורה ציבורית שתועדה בצילום לא מהווה עבירה";</w:t>
            </w:r>
          </w:p>
        </w:tc>
      </w:tr>
      <w:tr w:rsidR="001042B0" w14:paraId="66B0158A" w14:textId="77777777" w:rsidTr="00ED5ABC">
        <w:trPr>
          <w:cantSplit/>
          <w:trHeight w:val="59"/>
        </w:trPr>
        <w:tc>
          <w:tcPr>
            <w:tcW w:w="1873" w:type="dxa"/>
          </w:tcPr>
          <w:p w14:paraId="4182E5AF" w14:textId="77777777" w:rsidR="001042B0" w:rsidRDefault="001042B0" w:rsidP="007A5E5A">
            <w:pPr>
              <w:pStyle w:val="TableSideHeading"/>
              <w:rPr>
                <w:sz w:val="24"/>
                <w:szCs w:val="24"/>
              </w:rPr>
            </w:pPr>
          </w:p>
        </w:tc>
        <w:tc>
          <w:tcPr>
            <w:tcW w:w="624" w:type="dxa"/>
          </w:tcPr>
          <w:p w14:paraId="55B24BC1" w14:textId="77777777" w:rsidR="001042B0" w:rsidRDefault="001042B0" w:rsidP="007A5E5A">
            <w:pPr>
              <w:pStyle w:val="TableText"/>
              <w:rPr>
                <w:sz w:val="24"/>
                <w:szCs w:val="24"/>
              </w:rPr>
            </w:pPr>
          </w:p>
        </w:tc>
        <w:tc>
          <w:tcPr>
            <w:tcW w:w="624" w:type="dxa"/>
          </w:tcPr>
          <w:p w14:paraId="34111B82" w14:textId="77777777" w:rsidR="001042B0" w:rsidRDefault="001042B0" w:rsidP="007A5E5A">
            <w:pPr>
              <w:pStyle w:val="TableText"/>
              <w:rPr>
                <w:sz w:val="24"/>
                <w:szCs w:val="24"/>
              </w:rPr>
            </w:pPr>
          </w:p>
        </w:tc>
        <w:tc>
          <w:tcPr>
            <w:tcW w:w="6524" w:type="dxa"/>
            <w:hideMark/>
          </w:tcPr>
          <w:p w14:paraId="0F590F64" w14:textId="77777777" w:rsidR="001042B0" w:rsidRDefault="001042B0" w:rsidP="001042B0">
            <w:pPr>
              <w:pStyle w:val="TableBlock"/>
              <w:numPr>
                <w:ilvl w:val="0"/>
                <w:numId w:val="10"/>
              </w:numPr>
              <w:jc w:val="left"/>
              <w:rPr>
                <w:sz w:val="24"/>
                <w:szCs w:val="24"/>
              </w:rPr>
            </w:pPr>
            <w:r>
              <w:rPr>
                <w:sz w:val="24"/>
                <w:szCs w:val="24"/>
                <w:rtl/>
              </w:rPr>
              <w:t>בתקנה משנה (ז), במקום "לפי סעיף 27א1(יא)" יבוא "בגין הודעת תשלום קנס שנמסרה לפי סעיף 27א1 או סעיף 61ח לפקודה, לפי העניין,"</w:t>
            </w:r>
          </w:p>
        </w:tc>
      </w:tr>
    </w:tbl>
    <w:p w14:paraId="709CD785" w14:textId="77777777" w:rsidR="001042B0" w:rsidRDefault="001042B0" w:rsidP="001042B0">
      <w:pPr>
        <w:rPr>
          <w:rtl/>
        </w:rPr>
      </w:pPr>
      <w:r>
        <w:rPr>
          <w:rtl/>
        </w:rPr>
        <w:t>אז כאן יש כמה תיקונים, סעיפים קטנים 5,4 ו-6 הם תיקונים לשוניים: במקום "רכב עבר עברה", "רכב לא עובר עברה", נועדו להתאים את הלשון לכך שיש עברה שנעברה באמצעות נסיעת הרכב. והתיקון האחרון הוא תיקון שנוסף בעקבות הערות היועץ המשפטי לוועדה, שוב עניין תיקון של ההפניה. מאחר ש 27א1 (יא) לא מתייחס למשרד התחבורה, עשינו כאן תיקון שוב טכני לסעיף.</w:t>
      </w:r>
    </w:p>
    <w:p w14:paraId="7A84275D" w14:textId="77777777" w:rsidR="00794373" w:rsidRDefault="00794373" w:rsidP="00024551">
      <w:pPr>
        <w:rPr>
          <w:rFonts w:eastAsia="Calibri"/>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842"/>
        <w:gridCol w:w="842"/>
        <w:gridCol w:w="189"/>
        <w:gridCol w:w="624"/>
        <w:gridCol w:w="626"/>
        <w:gridCol w:w="6522"/>
      </w:tblGrid>
      <w:tr w:rsidR="001042B0" w14:paraId="37D4104B" w14:textId="77777777" w:rsidTr="00ED5ABC">
        <w:trPr>
          <w:cantSplit/>
          <w:trHeight w:val="59"/>
        </w:trPr>
        <w:tc>
          <w:tcPr>
            <w:tcW w:w="1873" w:type="dxa"/>
            <w:gridSpan w:val="3"/>
            <w:hideMark/>
          </w:tcPr>
          <w:p w14:paraId="6DBAAB49" w14:textId="77777777" w:rsidR="001042B0" w:rsidRDefault="001042B0" w:rsidP="007A5E5A">
            <w:pPr>
              <w:pStyle w:val="TableSideHeading"/>
              <w:keepLines w:val="0"/>
              <w:rPr>
                <w:sz w:val="24"/>
                <w:szCs w:val="24"/>
              </w:rPr>
            </w:pPr>
            <w:r>
              <w:rPr>
                <w:sz w:val="24"/>
                <w:szCs w:val="24"/>
                <w:rtl/>
              </w:rPr>
              <w:t>תיקון תקנה 9</w:t>
            </w:r>
          </w:p>
        </w:tc>
        <w:tc>
          <w:tcPr>
            <w:tcW w:w="624" w:type="dxa"/>
            <w:hideMark/>
          </w:tcPr>
          <w:p w14:paraId="2D49FF2A" w14:textId="77777777" w:rsidR="001042B0" w:rsidRDefault="001042B0" w:rsidP="007A5E5A">
            <w:pPr>
              <w:pStyle w:val="TableText"/>
              <w:keepLines w:val="0"/>
              <w:rPr>
                <w:sz w:val="24"/>
                <w:szCs w:val="24"/>
              </w:rPr>
            </w:pPr>
            <w:r>
              <w:rPr>
                <w:sz w:val="24"/>
                <w:szCs w:val="24"/>
                <w:rtl/>
              </w:rPr>
              <w:t>9.</w:t>
            </w:r>
          </w:p>
        </w:tc>
        <w:tc>
          <w:tcPr>
            <w:tcW w:w="7148" w:type="dxa"/>
            <w:gridSpan w:val="2"/>
            <w:hideMark/>
          </w:tcPr>
          <w:p w14:paraId="0ACEBA77" w14:textId="77777777" w:rsidR="001042B0" w:rsidRDefault="001042B0" w:rsidP="007A5E5A">
            <w:pPr>
              <w:pStyle w:val="TableBlock"/>
              <w:keepLines w:val="0"/>
              <w:rPr>
                <w:sz w:val="24"/>
                <w:szCs w:val="24"/>
              </w:rPr>
            </w:pPr>
            <w:r>
              <w:rPr>
                <w:sz w:val="24"/>
                <w:szCs w:val="24"/>
                <w:rtl/>
              </w:rPr>
              <w:t>בתקנה 9(3) לתקנות העיקריות, במקום "שלטים" יבוא "תמרורי</w:t>
            </w:r>
            <w:r>
              <w:rPr>
                <w:rFonts w:hint="cs"/>
                <w:sz w:val="24"/>
                <w:szCs w:val="24"/>
                <w:rtl/>
              </w:rPr>
              <w:t>ם</w:t>
            </w:r>
            <w:r>
              <w:rPr>
                <w:sz w:val="24"/>
                <w:szCs w:val="24"/>
                <w:rtl/>
              </w:rPr>
              <w:t>".</w:t>
            </w:r>
          </w:p>
        </w:tc>
      </w:tr>
      <w:tr w:rsidR="001042B0" w14:paraId="1B07FF2E" w14:textId="77777777" w:rsidTr="00ED5ABC">
        <w:trPr>
          <w:cantSplit/>
          <w:trHeight w:val="59"/>
        </w:trPr>
        <w:tc>
          <w:tcPr>
            <w:tcW w:w="1873" w:type="dxa"/>
            <w:gridSpan w:val="3"/>
            <w:hideMark/>
          </w:tcPr>
          <w:p w14:paraId="5D81D567" w14:textId="77777777" w:rsidR="001042B0" w:rsidRDefault="001042B0" w:rsidP="007A5E5A">
            <w:pPr>
              <w:pStyle w:val="TableSideHeading"/>
              <w:keepLines w:val="0"/>
              <w:rPr>
                <w:sz w:val="24"/>
                <w:szCs w:val="24"/>
              </w:rPr>
            </w:pPr>
            <w:r>
              <w:rPr>
                <w:sz w:val="24"/>
                <w:szCs w:val="24"/>
                <w:rtl/>
              </w:rPr>
              <w:t>תיקון תקנה 11</w:t>
            </w:r>
          </w:p>
        </w:tc>
        <w:tc>
          <w:tcPr>
            <w:tcW w:w="624" w:type="dxa"/>
            <w:hideMark/>
          </w:tcPr>
          <w:p w14:paraId="58E4A72F" w14:textId="77777777" w:rsidR="001042B0" w:rsidRDefault="001042B0" w:rsidP="007A5E5A">
            <w:pPr>
              <w:pStyle w:val="TableText"/>
              <w:keepLines w:val="0"/>
              <w:rPr>
                <w:sz w:val="24"/>
                <w:szCs w:val="24"/>
              </w:rPr>
            </w:pPr>
            <w:r>
              <w:rPr>
                <w:sz w:val="24"/>
                <w:szCs w:val="24"/>
                <w:rtl/>
              </w:rPr>
              <w:t>10.</w:t>
            </w:r>
          </w:p>
        </w:tc>
        <w:tc>
          <w:tcPr>
            <w:tcW w:w="7148" w:type="dxa"/>
            <w:gridSpan w:val="2"/>
            <w:hideMark/>
          </w:tcPr>
          <w:p w14:paraId="56EE9CF3" w14:textId="77777777" w:rsidR="001042B0" w:rsidRDefault="001042B0" w:rsidP="007A5E5A">
            <w:pPr>
              <w:pStyle w:val="TableBlock"/>
              <w:keepLines w:val="0"/>
              <w:rPr>
                <w:sz w:val="24"/>
                <w:szCs w:val="24"/>
              </w:rPr>
            </w:pPr>
            <w:r>
              <w:rPr>
                <w:sz w:val="24"/>
                <w:szCs w:val="24"/>
                <w:rtl/>
              </w:rPr>
              <w:t>בתקנה 11 לתקנות העיקריות -</w:t>
            </w:r>
          </w:p>
        </w:tc>
      </w:tr>
      <w:tr w:rsidR="001042B0" w14:paraId="62B9D0F9" w14:textId="77777777" w:rsidTr="00ED5ABC">
        <w:trPr>
          <w:cantSplit/>
          <w:trHeight w:val="59"/>
        </w:trPr>
        <w:tc>
          <w:tcPr>
            <w:tcW w:w="1873" w:type="dxa"/>
            <w:gridSpan w:val="3"/>
          </w:tcPr>
          <w:p w14:paraId="1CD54694" w14:textId="77777777" w:rsidR="001042B0" w:rsidRDefault="001042B0" w:rsidP="007A5E5A">
            <w:pPr>
              <w:pStyle w:val="TableSideHeading"/>
              <w:rPr>
                <w:sz w:val="24"/>
                <w:szCs w:val="24"/>
              </w:rPr>
            </w:pPr>
          </w:p>
        </w:tc>
        <w:tc>
          <w:tcPr>
            <w:tcW w:w="624" w:type="dxa"/>
          </w:tcPr>
          <w:p w14:paraId="3D015E74" w14:textId="77777777" w:rsidR="001042B0" w:rsidRDefault="001042B0" w:rsidP="007A5E5A">
            <w:pPr>
              <w:pStyle w:val="TableText"/>
              <w:rPr>
                <w:sz w:val="24"/>
                <w:szCs w:val="24"/>
              </w:rPr>
            </w:pPr>
          </w:p>
        </w:tc>
        <w:tc>
          <w:tcPr>
            <w:tcW w:w="626" w:type="dxa"/>
          </w:tcPr>
          <w:p w14:paraId="789154F0" w14:textId="77777777" w:rsidR="001042B0" w:rsidRDefault="001042B0" w:rsidP="007A5E5A">
            <w:pPr>
              <w:pStyle w:val="TableText"/>
              <w:rPr>
                <w:sz w:val="24"/>
                <w:szCs w:val="24"/>
              </w:rPr>
            </w:pPr>
          </w:p>
        </w:tc>
        <w:tc>
          <w:tcPr>
            <w:tcW w:w="6522" w:type="dxa"/>
            <w:hideMark/>
          </w:tcPr>
          <w:p w14:paraId="7A74825B" w14:textId="77777777" w:rsidR="001042B0" w:rsidRDefault="001042B0" w:rsidP="007A5E5A">
            <w:pPr>
              <w:pStyle w:val="TableBlock"/>
              <w:numPr>
                <w:ilvl w:val="0"/>
                <w:numId w:val="18"/>
              </w:numPr>
              <w:rPr>
                <w:sz w:val="24"/>
                <w:szCs w:val="24"/>
              </w:rPr>
            </w:pPr>
            <w:r>
              <w:rPr>
                <w:sz w:val="24"/>
                <w:szCs w:val="24"/>
                <w:rtl/>
              </w:rPr>
              <w:t>בתקנת משנה (א), במקום "רשות מקומית" יבוא "רשות אוכפת";</w:t>
            </w:r>
          </w:p>
        </w:tc>
      </w:tr>
      <w:tr w:rsidR="001042B0" w14:paraId="4C46EE8C" w14:textId="77777777" w:rsidTr="00ED5ABC">
        <w:trPr>
          <w:cantSplit/>
          <w:trHeight w:val="59"/>
        </w:trPr>
        <w:tc>
          <w:tcPr>
            <w:tcW w:w="842" w:type="dxa"/>
          </w:tcPr>
          <w:p w14:paraId="0D92BA4D" w14:textId="77777777" w:rsidR="001042B0" w:rsidRPr="007F31B1" w:rsidRDefault="001042B0" w:rsidP="007A5E5A">
            <w:pPr>
              <w:pStyle w:val="TableText"/>
              <w:rPr>
                <w:sz w:val="24"/>
                <w:szCs w:val="24"/>
              </w:rPr>
            </w:pPr>
          </w:p>
        </w:tc>
        <w:tc>
          <w:tcPr>
            <w:tcW w:w="8803" w:type="dxa"/>
            <w:gridSpan w:val="5"/>
            <w:hideMark/>
          </w:tcPr>
          <w:p w14:paraId="5101C748" w14:textId="77777777" w:rsidR="001042B0" w:rsidRPr="007F31B1" w:rsidRDefault="001042B0" w:rsidP="007A5E5A">
            <w:pPr>
              <w:pStyle w:val="TableBlock"/>
              <w:numPr>
                <w:ilvl w:val="0"/>
                <w:numId w:val="18"/>
              </w:numPr>
              <w:ind w:firstLine="2281"/>
              <w:rPr>
                <w:sz w:val="24"/>
                <w:szCs w:val="24"/>
              </w:rPr>
            </w:pPr>
            <w:r w:rsidRPr="007F31B1">
              <w:rPr>
                <w:sz w:val="24"/>
                <w:szCs w:val="24"/>
                <w:rtl/>
              </w:rPr>
              <w:t>בתקנת משנה (ב) -</w:t>
            </w:r>
          </w:p>
        </w:tc>
      </w:tr>
      <w:tr w:rsidR="001042B0" w14:paraId="1000F9AC" w14:textId="77777777" w:rsidTr="00ED5ABC">
        <w:trPr>
          <w:cantSplit/>
          <w:trHeight w:val="59"/>
        </w:trPr>
        <w:tc>
          <w:tcPr>
            <w:tcW w:w="842" w:type="dxa"/>
          </w:tcPr>
          <w:p w14:paraId="583A3F15" w14:textId="77777777" w:rsidR="001042B0" w:rsidRPr="007F31B1" w:rsidRDefault="001042B0" w:rsidP="007A5E5A">
            <w:pPr>
              <w:pStyle w:val="TableText"/>
              <w:rPr>
                <w:sz w:val="24"/>
                <w:szCs w:val="24"/>
              </w:rPr>
            </w:pPr>
          </w:p>
        </w:tc>
        <w:tc>
          <w:tcPr>
            <w:tcW w:w="842" w:type="dxa"/>
          </w:tcPr>
          <w:p w14:paraId="4D92FABF" w14:textId="77777777" w:rsidR="001042B0" w:rsidRPr="007F31B1" w:rsidRDefault="001042B0" w:rsidP="007A5E5A">
            <w:pPr>
              <w:pStyle w:val="TableText"/>
              <w:rPr>
                <w:sz w:val="24"/>
                <w:szCs w:val="24"/>
              </w:rPr>
            </w:pPr>
          </w:p>
        </w:tc>
        <w:tc>
          <w:tcPr>
            <w:tcW w:w="7961" w:type="dxa"/>
            <w:gridSpan w:val="4"/>
            <w:hideMark/>
          </w:tcPr>
          <w:p w14:paraId="1AAA3D5E" w14:textId="77777777" w:rsidR="001042B0" w:rsidRPr="007F31B1" w:rsidRDefault="001042B0" w:rsidP="007A5E5A">
            <w:pPr>
              <w:pStyle w:val="TableBlock"/>
              <w:numPr>
                <w:ilvl w:val="0"/>
                <w:numId w:val="12"/>
              </w:numPr>
              <w:ind w:left="2006"/>
              <w:rPr>
                <w:sz w:val="24"/>
                <w:szCs w:val="24"/>
              </w:rPr>
            </w:pPr>
            <w:r w:rsidRPr="007F31B1">
              <w:rPr>
                <w:sz w:val="24"/>
                <w:szCs w:val="24"/>
                <w:rtl/>
              </w:rPr>
              <w:t>במקום "פקחים של הרשות המקומית, היועץ המשפטי לרשות המקומית, עובדי אגף מערכות המידע ברשות המקומית ועובד הרשות המקומית" יבוא "מפקחים, היועץ המשפטי לרשות האוכפת, תובע כמשמעותו בסעיף 12 לחוק סדר הדין הפלילי [נוסח משולב], תשמ"ב-1982, הפועל מטעם הרשות האוכפת ולצורך מילוי תפקידו לפי פרק ז' לחוק האמור, עובדי אגף מערכות המידע ברשות האוכפת ועובד הרשות האוכפת";</w:t>
            </w:r>
          </w:p>
        </w:tc>
      </w:tr>
      <w:tr w:rsidR="001042B0" w14:paraId="25C7D803" w14:textId="77777777" w:rsidTr="00ED5ABC">
        <w:trPr>
          <w:cantSplit/>
          <w:trHeight w:val="59"/>
        </w:trPr>
        <w:tc>
          <w:tcPr>
            <w:tcW w:w="842" w:type="dxa"/>
          </w:tcPr>
          <w:p w14:paraId="1076E9A5" w14:textId="77777777" w:rsidR="001042B0" w:rsidRPr="007F31B1" w:rsidRDefault="001042B0" w:rsidP="007A5E5A">
            <w:pPr>
              <w:pStyle w:val="TableText"/>
              <w:rPr>
                <w:sz w:val="24"/>
                <w:szCs w:val="24"/>
              </w:rPr>
            </w:pPr>
          </w:p>
        </w:tc>
        <w:tc>
          <w:tcPr>
            <w:tcW w:w="842" w:type="dxa"/>
          </w:tcPr>
          <w:p w14:paraId="3CEE0E39" w14:textId="77777777" w:rsidR="001042B0" w:rsidRPr="007F31B1" w:rsidRDefault="001042B0" w:rsidP="007A5E5A">
            <w:pPr>
              <w:pStyle w:val="TableText"/>
              <w:rPr>
                <w:sz w:val="24"/>
                <w:szCs w:val="24"/>
              </w:rPr>
            </w:pPr>
          </w:p>
        </w:tc>
        <w:tc>
          <w:tcPr>
            <w:tcW w:w="7961" w:type="dxa"/>
            <w:gridSpan w:val="4"/>
            <w:hideMark/>
          </w:tcPr>
          <w:p w14:paraId="13A46BCA" w14:textId="77777777" w:rsidR="001042B0" w:rsidRPr="007F31B1" w:rsidRDefault="001042B0" w:rsidP="007A5E5A">
            <w:pPr>
              <w:pStyle w:val="TableBlock"/>
              <w:numPr>
                <w:ilvl w:val="0"/>
                <w:numId w:val="12"/>
              </w:numPr>
              <w:tabs>
                <w:tab w:val="left" w:pos="624"/>
              </w:tabs>
              <w:ind w:firstLine="2006"/>
              <w:rPr>
                <w:sz w:val="24"/>
                <w:szCs w:val="24"/>
              </w:rPr>
            </w:pPr>
            <w:r w:rsidRPr="007F31B1">
              <w:rPr>
                <w:sz w:val="24"/>
                <w:szCs w:val="24"/>
                <w:rtl/>
              </w:rPr>
              <w:t>במקום "סעיף 27א1" יבוא "סעיפים 27א1 ו-61ח".</w:t>
            </w:r>
          </w:p>
        </w:tc>
      </w:tr>
    </w:tbl>
    <w:p w14:paraId="1280428F" w14:textId="77777777" w:rsidR="004C7313" w:rsidRPr="004C7313" w:rsidRDefault="004C7313" w:rsidP="004C7313">
      <w:pPr>
        <w:rPr>
          <w:rFonts w:eastAsia="Calibri"/>
          <w:rtl/>
        </w:rPr>
      </w:pPr>
    </w:p>
    <w:p w14:paraId="38F27697" w14:textId="77777777" w:rsidR="006D4F27" w:rsidRPr="009028A5" w:rsidRDefault="006D4F27" w:rsidP="006D4F27">
      <w:pPr>
        <w:rPr>
          <w:rFonts w:eastAsia="Calibri"/>
          <w:rtl/>
        </w:rPr>
      </w:pPr>
      <w:bookmarkStart w:id="472" w:name="_ETM_Q_146542"/>
      <w:bookmarkStart w:id="473" w:name="_ETM_Q_144291"/>
      <w:bookmarkEnd w:id="472"/>
      <w:bookmarkEnd w:id="473"/>
      <w:r>
        <w:rPr>
          <w:rFonts w:eastAsia="Calibri" w:hint="cs"/>
          <w:rtl/>
        </w:rPr>
        <w:t xml:space="preserve">תקנה 11 מדברת על </w:t>
      </w:r>
      <w:proofErr w:type="spellStart"/>
      <w:r>
        <w:rPr>
          <w:rFonts w:eastAsia="Calibri" w:hint="cs"/>
          <w:rtl/>
        </w:rPr>
        <w:t>מורשי</w:t>
      </w:r>
      <w:proofErr w:type="spellEnd"/>
      <w:r>
        <w:rPr>
          <w:rFonts w:eastAsia="Calibri" w:hint="cs"/>
          <w:rtl/>
        </w:rPr>
        <w:t xml:space="preserve"> הגישה לצילומים. התיקון המהותי שהוסף פה בעקבות ההכנה לדיון הוא הוספה של תובע שיהיה גם הוא בעל הרשאת גישה לתצלומים, מאחר ומפקח ויועץ משפטי לא בהכרח מכסים את כל האפשרויות ורוצים לאפשר גם להסמיך תובע לעניין הזה.</w:t>
      </w:r>
    </w:p>
    <w:p w14:paraId="48BC56F9" w14:textId="77777777" w:rsidR="006D4F27" w:rsidRDefault="006D4F27" w:rsidP="006D4F27">
      <w:pPr>
        <w:rPr>
          <w:rFonts w:ascii="David" w:eastAsia="Calibri" w:hAnsi="David"/>
          <w:rtl/>
        </w:rPr>
      </w:pPr>
    </w:p>
    <w:p w14:paraId="7C61594F" w14:textId="77777777" w:rsidR="006D4F27" w:rsidRDefault="006D4F27" w:rsidP="006D4F27">
      <w:pPr>
        <w:pStyle w:val="af6"/>
        <w:keepNext/>
        <w:rPr>
          <w:rFonts w:eastAsia="Calibri"/>
          <w:rtl/>
        </w:rPr>
      </w:pPr>
      <w:r>
        <w:rPr>
          <w:rStyle w:val="TagStyle"/>
          <w:rFonts w:eastAsia="Calibri" w:hint="cs"/>
          <w:rtl/>
        </w:rPr>
        <w:t xml:space="preserve">&lt;&lt; יור &gt;&gt; </w:t>
      </w:r>
      <w:r>
        <w:rPr>
          <w:rFonts w:eastAsia="Calibri" w:hint="cs"/>
          <w:rtl/>
        </w:rPr>
        <w:t>היו"ר דוד ביטן:</w:t>
      </w:r>
      <w:r>
        <w:rPr>
          <w:rStyle w:val="TagStyle"/>
          <w:rFonts w:eastAsia="Calibri" w:hint="cs"/>
          <w:rtl/>
        </w:rPr>
        <w:t xml:space="preserve"> &lt;&lt; יור &gt;&gt;</w:t>
      </w:r>
      <w:r>
        <w:rPr>
          <w:rFonts w:eastAsia="Calibri" w:hint="cs"/>
          <w:rtl/>
        </w:rPr>
        <w:t xml:space="preserve">   </w:t>
      </w:r>
    </w:p>
    <w:p w14:paraId="3DAC1726" w14:textId="77777777" w:rsidR="006D4F27" w:rsidRDefault="006D4F27" w:rsidP="006D4F27">
      <w:pPr>
        <w:rPr>
          <w:rFonts w:eastAsia="Calibri"/>
          <w:rtl/>
        </w:rPr>
      </w:pPr>
      <w:r>
        <w:rPr>
          <w:rFonts w:eastAsia="Calibri"/>
          <w:rtl/>
        </w:rPr>
        <w:t xml:space="preserve">  </w:t>
      </w:r>
    </w:p>
    <w:p w14:paraId="0E00D26B" w14:textId="77777777" w:rsidR="006D4F27" w:rsidRDefault="006D4F27" w:rsidP="006D4F27">
      <w:pPr>
        <w:rPr>
          <w:rFonts w:ascii="David" w:eastAsia="Calibri" w:hAnsi="David"/>
          <w:rtl/>
        </w:rPr>
      </w:pPr>
      <w:r>
        <w:rPr>
          <w:rFonts w:ascii="David" w:eastAsia="Calibri" w:hAnsi="David"/>
          <w:rtl/>
        </w:rPr>
        <w:t>אז אני מסכם, אותן תקנות כמו הרשות המקומית בתיקונים המחויבים כדי שאפשר יהיה להטיל קנסות ע</w:t>
      </w:r>
      <w:r>
        <w:rPr>
          <w:rFonts w:ascii="David" w:eastAsia="Calibri" w:hAnsi="David" w:hint="cs"/>
          <w:rtl/>
        </w:rPr>
        <w:t>"</w:t>
      </w:r>
      <w:r>
        <w:rPr>
          <w:rFonts w:ascii="David" w:eastAsia="Calibri" w:hAnsi="David"/>
          <w:rtl/>
        </w:rPr>
        <w:t>י משרד התחבורה על נתיבים שלהם או על נתיבים שהעיריות לא אוכפות. כן?</w:t>
      </w:r>
    </w:p>
    <w:p w14:paraId="5094FC88" w14:textId="77777777" w:rsidR="006D4F27" w:rsidRDefault="006D4F27" w:rsidP="006D4F27">
      <w:pPr>
        <w:rPr>
          <w:rFonts w:ascii="David" w:eastAsia="Calibri" w:hAnsi="David"/>
          <w:u w:val="single"/>
          <w:rtl/>
          <w:lang w:eastAsia="he-IL"/>
        </w:rPr>
      </w:pPr>
    </w:p>
    <w:p w14:paraId="7EA8C6F1" w14:textId="77777777" w:rsidR="006D4F27" w:rsidRDefault="006D4F27" w:rsidP="006D4F27">
      <w:pPr>
        <w:pStyle w:val="af9"/>
        <w:keepNext/>
        <w:rPr>
          <w:rFonts w:eastAsia="Calibri"/>
          <w:rtl/>
          <w:lang w:eastAsia="he-IL"/>
        </w:rPr>
      </w:pPr>
      <w:r w:rsidRPr="009028A5">
        <w:rPr>
          <w:rStyle w:val="TagStyle"/>
          <w:rFonts w:eastAsia="Calibri"/>
          <w:rtl/>
        </w:rPr>
        <w:t xml:space="preserve"> &lt;&lt; אורח &gt;&gt; </w:t>
      </w:r>
      <w:r>
        <w:rPr>
          <w:rFonts w:eastAsia="Calibri"/>
          <w:rtl/>
          <w:lang w:eastAsia="he-IL"/>
        </w:rPr>
        <w:t>אילת פלדמן:</w:t>
      </w:r>
      <w:r w:rsidRPr="009028A5">
        <w:rPr>
          <w:rStyle w:val="TagStyle"/>
          <w:rFonts w:eastAsia="Calibri"/>
          <w:rtl/>
        </w:rPr>
        <w:t xml:space="preserve"> &lt;&lt; אורח &gt;&gt;</w:t>
      </w:r>
      <w:r>
        <w:rPr>
          <w:rFonts w:eastAsia="Calibri"/>
          <w:rtl/>
          <w:lang w:eastAsia="he-IL"/>
        </w:rPr>
        <w:t xml:space="preserve">   </w:t>
      </w:r>
    </w:p>
    <w:p w14:paraId="2BE50E14" w14:textId="77777777" w:rsidR="006D4F27" w:rsidRDefault="006D4F27" w:rsidP="006D4F27">
      <w:pPr>
        <w:pStyle w:val="KeepWithNext"/>
        <w:rPr>
          <w:rFonts w:eastAsia="Calibri"/>
          <w:rtl/>
          <w:lang w:eastAsia="he-IL"/>
        </w:rPr>
      </w:pPr>
    </w:p>
    <w:p w14:paraId="0D59D8C8" w14:textId="77777777" w:rsidR="006D4F27" w:rsidRDefault="006D4F27" w:rsidP="006D4F27">
      <w:pPr>
        <w:rPr>
          <w:rFonts w:eastAsia="Calibri"/>
          <w:rtl/>
        </w:rPr>
      </w:pPr>
      <w:r>
        <w:rPr>
          <w:rFonts w:eastAsia="Calibri"/>
          <w:rtl/>
        </w:rPr>
        <w:t>נכון.</w:t>
      </w:r>
    </w:p>
    <w:p w14:paraId="4ADE1705" w14:textId="77777777" w:rsidR="006D4F27" w:rsidRDefault="006D4F27" w:rsidP="006D4F27">
      <w:pPr>
        <w:rPr>
          <w:rFonts w:eastAsia="Calibri"/>
          <w:rtl/>
        </w:rPr>
      </w:pPr>
    </w:p>
    <w:p w14:paraId="4525F4A8" w14:textId="77777777" w:rsidR="006D4F27" w:rsidRDefault="006D4F27" w:rsidP="006D4F27">
      <w:pPr>
        <w:pStyle w:val="af6"/>
        <w:keepNext/>
        <w:rPr>
          <w:rFonts w:eastAsia="Calibri"/>
          <w:rtl/>
        </w:rPr>
      </w:pPr>
      <w:r>
        <w:rPr>
          <w:rStyle w:val="TagStyle"/>
          <w:rFonts w:eastAsia="Calibri" w:hint="cs"/>
          <w:rtl/>
        </w:rPr>
        <w:t xml:space="preserve"> &lt;&lt; יור &gt;&gt; </w:t>
      </w:r>
      <w:r>
        <w:rPr>
          <w:rFonts w:eastAsia="Calibri" w:hint="cs"/>
          <w:rtl/>
        </w:rPr>
        <w:t>היו"ר דוד ביטן:</w:t>
      </w:r>
      <w:r>
        <w:rPr>
          <w:rStyle w:val="TagStyle"/>
          <w:rFonts w:eastAsia="Calibri" w:hint="cs"/>
          <w:rtl/>
        </w:rPr>
        <w:t xml:space="preserve"> &lt;&lt; יור &gt;&gt;</w:t>
      </w:r>
      <w:r>
        <w:rPr>
          <w:rFonts w:eastAsia="Calibri" w:hint="cs"/>
          <w:rtl/>
        </w:rPr>
        <w:t xml:space="preserve">   </w:t>
      </w:r>
    </w:p>
    <w:p w14:paraId="5C27A2B4" w14:textId="77777777" w:rsidR="006D4F27" w:rsidRDefault="006D4F27" w:rsidP="006D4F27">
      <w:pPr>
        <w:pStyle w:val="KeepWithNext"/>
        <w:rPr>
          <w:rFonts w:eastAsia="Calibri"/>
          <w:rtl/>
        </w:rPr>
      </w:pPr>
    </w:p>
    <w:p w14:paraId="7799ACC7" w14:textId="77777777" w:rsidR="006D4F27" w:rsidRDefault="006D4F27" w:rsidP="006D4F27">
      <w:pPr>
        <w:rPr>
          <w:rFonts w:eastAsia="Calibri"/>
          <w:rtl/>
        </w:rPr>
      </w:pPr>
      <w:r>
        <w:rPr>
          <w:rFonts w:eastAsia="Calibri"/>
          <w:rtl/>
        </w:rPr>
        <w:t xml:space="preserve">   אבל אם העירייה לא אוכפת למה אתם צריכים להיכנס בנעליה?</w:t>
      </w:r>
    </w:p>
    <w:p w14:paraId="5D8642E1" w14:textId="77777777" w:rsidR="006D4F27" w:rsidRDefault="006D4F27" w:rsidP="006D4F27">
      <w:pPr>
        <w:rPr>
          <w:rFonts w:eastAsia="Calibri"/>
          <w:rtl/>
        </w:rPr>
      </w:pPr>
    </w:p>
    <w:p w14:paraId="02C0A3DC" w14:textId="77777777" w:rsidR="006D4F27" w:rsidRDefault="006D4F27" w:rsidP="006D4F27">
      <w:pPr>
        <w:pStyle w:val="a4"/>
        <w:keepNext/>
        <w:rPr>
          <w:rFonts w:eastAsia="Calibri"/>
          <w:rtl/>
        </w:rPr>
      </w:pPr>
      <w:r>
        <w:rPr>
          <w:rStyle w:val="TagStyle"/>
          <w:rFonts w:eastAsia="Calibri" w:hint="cs"/>
          <w:rtl/>
        </w:rPr>
        <w:lastRenderedPageBreak/>
        <w:t xml:space="preserve"> &lt;&lt; דובר &gt;&gt; </w:t>
      </w:r>
      <w:r>
        <w:rPr>
          <w:rFonts w:eastAsia="Calibri"/>
          <w:rtl/>
        </w:rPr>
        <w:t>אילת פלדמן:</w:t>
      </w:r>
      <w:r w:rsidRPr="009028A5">
        <w:rPr>
          <w:rStyle w:val="TagStyle"/>
          <w:rFonts w:eastAsia="Calibri"/>
          <w:rtl/>
        </w:rPr>
        <w:t xml:space="preserve"> &lt;&lt; אורח &gt;&gt;</w:t>
      </w:r>
      <w:r>
        <w:rPr>
          <w:rFonts w:eastAsia="Calibri"/>
          <w:rtl/>
        </w:rPr>
        <w:t xml:space="preserve">   </w:t>
      </w:r>
    </w:p>
    <w:p w14:paraId="335AD489" w14:textId="77777777" w:rsidR="006D4F27" w:rsidRDefault="006D4F27" w:rsidP="006D4F27">
      <w:pPr>
        <w:pStyle w:val="KeepWithNext"/>
        <w:rPr>
          <w:rFonts w:eastAsia="Calibri"/>
          <w:rtl/>
        </w:rPr>
      </w:pPr>
    </w:p>
    <w:p w14:paraId="3E986CA8" w14:textId="77777777" w:rsidR="006D4F27" w:rsidRDefault="006D4F27" w:rsidP="006D4F27">
      <w:pPr>
        <w:rPr>
          <w:rFonts w:eastAsia="Calibri"/>
          <w:rtl/>
        </w:rPr>
      </w:pPr>
      <w:r>
        <w:rPr>
          <w:rFonts w:eastAsia="Calibri"/>
          <w:rtl/>
        </w:rPr>
        <w:t>אז כמובן משרד התחבורה יידע להסביר את זה טוב יותר</w:t>
      </w:r>
      <w:r>
        <w:rPr>
          <w:rFonts w:eastAsia="Calibri" w:hint="cs"/>
          <w:rtl/>
        </w:rPr>
        <w:t xml:space="preserve">. </w:t>
      </w:r>
      <w:r>
        <w:rPr>
          <w:rFonts w:eastAsia="Calibri"/>
          <w:rtl/>
        </w:rPr>
        <w:t xml:space="preserve">אבל אני כן אגיד ככה במשפט אחד שבשנים האחרונות ישראל השקיעה באופן מאוד מסיבי בהקמה של נתיבי תחבורה ציבורית, אבל אין בהם </w:t>
      </w:r>
      <w:r>
        <w:rPr>
          <w:rFonts w:eastAsia="Calibri" w:hint="cs"/>
          <w:rtl/>
        </w:rPr>
        <w:t xml:space="preserve">היום </w:t>
      </w:r>
      <w:r>
        <w:rPr>
          <w:rFonts w:eastAsia="Calibri"/>
          <w:rtl/>
        </w:rPr>
        <w:t>מספיק אכיפה.</w:t>
      </w:r>
    </w:p>
    <w:p w14:paraId="788D2E30" w14:textId="77777777" w:rsidR="006D4F27" w:rsidRDefault="006D4F27" w:rsidP="006D4F27">
      <w:pPr>
        <w:rPr>
          <w:rFonts w:eastAsia="Calibri"/>
          <w:rtl/>
        </w:rPr>
      </w:pPr>
    </w:p>
    <w:p w14:paraId="5B31DA60" w14:textId="77777777" w:rsidR="006D4F27" w:rsidRDefault="006D4F27" w:rsidP="006D4F27">
      <w:pPr>
        <w:pStyle w:val="af6"/>
        <w:keepNext/>
        <w:rPr>
          <w:rFonts w:eastAsia="Calibri"/>
          <w:rtl/>
        </w:rPr>
      </w:pPr>
      <w:r>
        <w:rPr>
          <w:rStyle w:val="TagStyle"/>
          <w:rFonts w:eastAsia="Calibri" w:hint="cs"/>
          <w:rtl/>
        </w:rPr>
        <w:t xml:space="preserve"> &lt;&lt; יור &gt;&gt; </w:t>
      </w:r>
      <w:r>
        <w:rPr>
          <w:rFonts w:eastAsia="Calibri" w:hint="cs"/>
          <w:rtl/>
        </w:rPr>
        <w:t>היו"ר דוד ביטן:</w:t>
      </w:r>
      <w:r>
        <w:rPr>
          <w:rStyle w:val="TagStyle"/>
          <w:rFonts w:eastAsia="Calibri" w:hint="cs"/>
          <w:rtl/>
        </w:rPr>
        <w:t xml:space="preserve"> &lt;&lt; יור &gt;&gt;</w:t>
      </w:r>
      <w:r>
        <w:rPr>
          <w:rFonts w:eastAsia="Calibri" w:hint="cs"/>
          <w:rtl/>
        </w:rPr>
        <w:t xml:space="preserve">   </w:t>
      </w:r>
    </w:p>
    <w:p w14:paraId="22938725" w14:textId="77777777" w:rsidR="006D4F27" w:rsidRDefault="006D4F27" w:rsidP="006D4F27">
      <w:pPr>
        <w:pStyle w:val="KeepWithNext"/>
        <w:rPr>
          <w:rFonts w:eastAsia="Calibri"/>
          <w:rtl/>
        </w:rPr>
      </w:pPr>
    </w:p>
    <w:p w14:paraId="10B449FF" w14:textId="77777777" w:rsidR="006D4F27" w:rsidRDefault="006D4F27" w:rsidP="006D4F27">
      <w:pPr>
        <w:rPr>
          <w:rFonts w:eastAsia="Calibri"/>
          <w:rtl/>
        </w:rPr>
      </w:pPr>
      <w:r>
        <w:rPr>
          <w:rFonts w:eastAsia="Calibri"/>
          <w:rtl/>
        </w:rPr>
        <w:t xml:space="preserve">אין גם מספיק נתיבים. לא רק אין אכיפה. כל הזמן אתם מדברים רק על מה שמתאים לכם. אבל את לא אחראית על זה, זה נכון. </w:t>
      </w:r>
    </w:p>
    <w:p w14:paraId="6F876DE9" w14:textId="77777777" w:rsidR="006D4F27" w:rsidRDefault="006D4F27" w:rsidP="006D4F27">
      <w:pPr>
        <w:rPr>
          <w:rFonts w:eastAsia="Calibri"/>
          <w:rtl/>
        </w:rPr>
      </w:pPr>
    </w:p>
    <w:p w14:paraId="39907F47" w14:textId="77777777" w:rsidR="006D4F27" w:rsidRDefault="006D4F27" w:rsidP="006D4F27">
      <w:pPr>
        <w:pStyle w:val="a4"/>
        <w:keepNext/>
        <w:rPr>
          <w:rFonts w:eastAsia="Calibri"/>
          <w:rtl/>
        </w:rPr>
      </w:pPr>
      <w:r>
        <w:rPr>
          <w:rStyle w:val="TagStyle"/>
          <w:rFonts w:eastAsia="Calibri" w:hint="cs"/>
          <w:rtl/>
        </w:rPr>
        <w:t xml:space="preserve">&lt;&lt; דובר &gt;&gt; </w:t>
      </w:r>
      <w:r>
        <w:rPr>
          <w:rFonts w:eastAsia="Calibri"/>
          <w:rtl/>
        </w:rPr>
        <w:t>אילת פלדמן:</w:t>
      </w:r>
      <w:r w:rsidRPr="009028A5">
        <w:rPr>
          <w:rStyle w:val="TagStyle"/>
          <w:rFonts w:eastAsia="Calibri"/>
          <w:rtl/>
        </w:rPr>
        <w:t xml:space="preserve"> &lt;&lt; אורח &gt;&gt;</w:t>
      </w:r>
      <w:r>
        <w:rPr>
          <w:rFonts w:eastAsia="Calibri"/>
          <w:rtl/>
        </w:rPr>
        <w:t xml:space="preserve">   </w:t>
      </w:r>
    </w:p>
    <w:p w14:paraId="776F9564" w14:textId="77777777" w:rsidR="006D4F27" w:rsidRDefault="006D4F27" w:rsidP="006D4F27">
      <w:pPr>
        <w:pStyle w:val="KeepWithNext"/>
        <w:rPr>
          <w:rFonts w:eastAsia="Calibri"/>
          <w:rtl/>
        </w:rPr>
      </w:pPr>
    </w:p>
    <w:p w14:paraId="0EC30BED" w14:textId="77777777" w:rsidR="006D4F27" w:rsidRDefault="006D4F27" w:rsidP="006D4F27">
      <w:pPr>
        <w:rPr>
          <w:rFonts w:eastAsia="Calibri"/>
          <w:rtl/>
        </w:rPr>
      </w:pPr>
      <w:r>
        <w:rPr>
          <w:rFonts w:eastAsia="Calibri"/>
          <w:rtl/>
        </w:rPr>
        <w:t>אני משרד המשפטים.</w:t>
      </w:r>
    </w:p>
    <w:p w14:paraId="6BAD3A78" w14:textId="77777777" w:rsidR="006D4F27" w:rsidRDefault="006D4F27" w:rsidP="006D4F27">
      <w:pPr>
        <w:rPr>
          <w:rFonts w:eastAsia="Calibri"/>
          <w:rtl/>
        </w:rPr>
      </w:pPr>
    </w:p>
    <w:p w14:paraId="6FA8F059" w14:textId="77777777" w:rsidR="006D4F27" w:rsidRDefault="006D4F27" w:rsidP="006D4F27">
      <w:pPr>
        <w:pStyle w:val="af6"/>
        <w:keepNext/>
        <w:rPr>
          <w:rFonts w:eastAsia="Calibri"/>
          <w:rtl/>
        </w:rPr>
      </w:pPr>
      <w:r>
        <w:rPr>
          <w:rStyle w:val="TagStyle"/>
          <w:rFonts w:eastAsia="Calibri" w:hint="cs"/>
          <w:rtl/>
        </w:rPr>
        <w:t xml:space="preserve"> &lt;&lt; יור &gt;&gt; </w:t>
      </w:r>
      <w:r>
        <w:rPr>
          <w:rFonts w:eastAsia="Calibri" w:hint="cs"/>
          <w:rtl/>
        </w:rPr>
        <w:t>היו"ר דוד ביטן:</w:t>
      </w:r>
      <w:r>
        <w:rPr>
          <w:rStyle w:val="TagStyle"/>
          <w:rFonts w:eastAsia="Calibri" w:hint="cs"/>
          <w:rtl/>
        </w:rPr>
        <w:t xml:space="preserve"> &lt;&lt; יור &gt;&gt;</w:t>
      </w:r>
      <w:r>
        <w:rPr>
          <w:rFonts w:eastAsia="Calibri" w:hint="cs"/>
          <w:rtl/>
        </w:rPr>
        <w:t xml:space="preserve">   </w:t>
      </w:r>
    </w:p>
    <w:p w14:paraId="3F196F9B" w14:textId="77777777" w:rsidR="006D4F27" w:rsidRDefault="006D4F27" w:rsidP="006D4F27">
      <w:pPr>
        <w:pStyle w:val="KeepWithNext"/>
        <w:rPr>
          <w:rFonts w:eastAsia="Calibri"/>
          <w:rtl/>
        </w:rPr>
      </w:pPr>
    </w:p>
    <w:p w14:paraId="4DDB6F17" w14:textId="77777777" w:rsidR="006D4F27" w:rsidRDefault="006D4F27" w:rsidP="006D4F27">
      <w:pPr>
        <w:rPr>
          <w:rFonts w:eastAsia="Calibri"/>
          <w:rtl/>
        </w:rPr>
      </w:pPr>
      <w:r>
        <w:rPr>
          <w:rFonts w:eastAsia="Calibri"/>
          <w:rtl/>
        </w:rPr>
        <w:t>טוב. מאה אחוז. היועצת המשפטית משהו את רוצה להגיד?</w:t>
      </w:r>
    </w:p>
    <w:p w14:paraId="7641A0C4" w14:textId="77777777" w:rsidR="006D4F27" w:rsidRDefault="006D4F27" w:rsidP="006D4F27">
      <w:pPr>
        <w:pStyle w:val="KeepWithNext"/>
        <w:rPr>
          <w:rFonts w:eastAsia="Calibri"/>
          <w:rtl/>
        </w:rPr>
      </w:pPr>
    </w:p>
    <w:p w14:paraId="4EC1701F" w14:textId="77777777" w:rsidR="006D4F27" w:rsidRDefault="006D4F27" w:rsidP="006D4F27">
      <w:pPr>
        <w:pStyle w:val="a4"/>
        <w:keepNext/>
        <w:rPr>
          <w:rFonts w:eastAsia="Calibri"/>
          <w:rtl/>
        </w:rPr>
      </w:pPr>
      <w:r w:rsidRPr="009028A5">
        <w:rPr>
          <w:rStyle w:val="TagStyle"/>
          <w:rFonts w:eastAsia="Calibri"/>
          <w:rtl/>
        </w:rPr>
        <w:t xml:space="preserve"> &lt;&lt; דובר &gt;&gt; </w:t>
      </w:r>
      <w:r>
        <w:rPr>
          <w:rFonts w:eastAsia="Calibri"/>
          <w:rtl/>
        </w:rPr>
        <w:t>ורד קירו זילברמן:</w:t>
      </w:r>
      <w:r w:rsidRPr="009028A5">
        <w:rPr>
          <w:rStyle w:val="TagStyle"/>
          <w:rFonts w:eastAsia="Calibri"/>
          <w:rtl/>
        </w:rPr>
        <w:t xml:space="preserve"> &lt;&lt; דובר &gt;&gt;</w:t>
      </w:r>
      <w:r>
        <w:rPr>
          <w:rFonts w:eastAsia="Calibri"/>
          <w:rtl/>
        </w:rPr>
        <w:t xml:space="preserve">   </w:t>
      </w:r>
    </w:p>
    <w:p w14:paraId="6DF724E8" w14:textId="77777777" w:rsidR="006D4F27" w:rsidRDefault="006D4F27" w:rsidP="006D4F27">
      <w:pPr>
        <w:rPr>
          <w:rFonts w:eastAsia="Calibri"/>
          <w:rtl/>
        </w:rPr>
      </w:pPr>
    </w:p>
    <w:p w14:paraId="3D4FDBB5" w14:textId="77777777" w:rsidR="006D4F27" w:rsidRDefault="006D4F27" w:rsidP="006D4F27">
      <w:pPr>
        <w:rPr>
          <w:rFonts w:ascii="David" w:eastAsia="Calibri" w:hAnsi="David"/>
          <w:rtl/>
        </w:rPr>
      </w:pPr>
      <w:r>
        <w:rPr>
          <w:rFonts w:ascii="David" w:eastAsia="Calibri" w:hAnsi="David"/>
          <w:rtl/>
        </w:rPr>
        <w:t>אנחנו ישבנו ומה שכתוב חלק מההערות שלנו התקבלו</w:t>
      </w:r>
      <w:r>
        <w:rPr>
          <w:rFonts w:ascii="David" w:eastAsia="Calibri" w:hAnsi="David" w:hint="cs"/>
          <w:rtl/>
        </w:rPr>
        <w:t>,</w:t>
      </w:r>
      <w:r>
        <w:rPr>
          <w:rFonts w:ascii="David" w:eastAsia="Calibri" w:hAnsi="David"/>
          <w:rtl/>
        </w:rPr>
        <w:t xml:space="preserve"> ומסוכם עלינו.</w:t>
      </w:r>
    </w:p>
    <w:p w14:paraId="3BAC7929" w14:textId="77777777" w:rsidR="006D4F27" w:rsidRDefault="006D4F27" w:rsidP="006D4F27">
      <w:pPr>
        <w:rPr>
          <w:rFonts w:ascii="David" w:eastAsia="Calibri" w:hAnsi="David"/>
          <w:rtl/>
        </w:rPr>
      </w:pPr>
    </w:p>
    <w:p w14:paraId="62B0DB88" w14:textId="77777777" w:rsidR="006D4F27" w:rsidRDefault="006D4F27" w:rsidP="006D4F27">
      <w:pPr>
        <w:pStyle w:val="af6"/>
        <w:keepNext/>
        <w:rPr>
          <w:rFonts w:eastAsia="Calibri"/>
          <w:rtl/>
        </w:rPr>
      </w:pPr>
      <w:r>
        <w:rPr>
          <w:rStyle w:val="TagStyle"/>
          <w:rFonts w:eastAsia="Calibri" w:hint="cs"/>
          <w:rtl/>
        </w:rPr>
        <w:t xml:space="preserve"> &lt;&lt; יור &gt;&gt; </w:t>
      </w:r>
      <w:r>
        <w:rPr>
          <w:rFonts w:eastAsia="Calibri" w:hint="cs"/>
          <w:rtl/>
        </w:rPr>
        <w:t>היו"ר דוד ביטן:</w:t>
      </w:r>
      <w:r>
        <w:rPr>
          <w:rStyle w:val="TagStyle"/>
          <w:rFonts w:eastAsia="Calibri" w:hint="cs"/>
          <w:rtl/>
        </w:rPr>
        <w:t xml:space="preserve"> &lt;&lt; יור &gt;&gt;</w:t>
      </w:r>
      <w:r>
        <w:rPr>
          <w:rFonts w:eastAsia="Calibri" w:hint="cs"/>
          <w:rtl/>
        </w:rPr>
        <w:t xml:space="preserve">   </w:t>
      </w:r>
    </w:p>
    <w:p w14:paraId="35E2CEBE" w14:textId="77777777" w:rsidR="006D4F27" w:rsidRDefault="006D4F27" w:rsidP="006D4F27">
      <w:pPr>
        <w:pStyle w:val="KeepWithNext"/>
        <w:rPr>
          <w:rFonts w:eastAsia="Calibri"/>
          <w:rtl/>
        </w:rPr>
      </w:pPr>
    </w:p>
    <w:p w14:paraId="43AF82F3" w14:textId="703D4FED" w:rsidR="006D4F27" w:rsidRDefault="006D4F27" w:rsidP="006D4F27">
      <w:pPr>
        <w:rPr>
          <w:rFonts w:eastAsia="Calibri"/>
          <w:rtl/>
        </w:rPr>
      </w:pPr>
      <w:r>
        <w:rPr>
          <w:rFonts w:eastAsia="Calibri"/>
          <w:rtl/>
        </w:rPr>
        <w:t>אני לבד, אז התקנות עברו. תודה רבה.</w:t>
      </w:r>
    </w:p>
    <w:p w14:paraId="7B303A4B" w14:textId="4ED94F1E" w:rsidR="004C7313" w:rsidRDefault="004C7313" w:rsidP="006D4F27">
      <w:pPr>
        <w:rPr>
          <w:rFonts w:eastAsia="Calibri"/>
          <w:rtl/>
        </w:rPr>
      </w:pPr>
    </w:p>
    <w:p w14:paraId="2A4D9416" w14:textId="77777777" w:rsidR="003F7736" w:rsidRDefault="003F7736" w:rsidP="006D4F27">
      <w:pPr>
        <w:rPr>
          <w:rFonts w:eastAsia="Calibri"/>
          <w:rtl/>
        </w:rPr>
      </w:pPr>
      <w:bookmarkStart w:id="474" w:name="_GoBack"/>
      <w:bookmarkEnd w:id="474"/>
    </w:p>
    <w:p w14:paraId="01BD1F39" w14:textId="70261033" w:rsidR="004C7313" w:rsidRPr="008713A4" w:rsidRDefault="004C7313" w:rsidP="004C7313">
      <w:bookmarkStart w:id="475" w:name="ET_meetingend_29"/>
      <w:r w:rsidRPr="004C7313">
        <w:rPr>
          <w:rStyle w:val="TagStyle"/>
          <w:rFonts w:eastAsia="Calibri"/>
          <w:rtl/>
        </w:rPr>
        <w:t xml:space="preserve">&lt;&lt; סיום &gt;&gt; </w:t>
      </w:r>
      <w:r w:rsidRPr="004C7313">
        <w:rPr>
          <w:rFonts w:eastAsia="Calibri"/>
          <w:b/>
          <w:bCs/>
          <w:rtl/>
        </w:rPr>
        <w:t>הישיבה ננעלה בשעה</w:t>
      </w:r>
      <w:r>
        <w:rPr>
          <w:rFonts w:eastAsia="Calibri" w:hint="cs"/>
          <w:b/>
          <w:bCs/>
          <w:rtl/>
        </w:rPr>
        <w:t xml:space="preserve"> 09:00</w:t>
      </w:r>
      <w:r>
        <w:rPr>
          <w:rFonts w:eastAsia="Calibri"/>
          <w:rtl/>
        </w:rPr>
        <w:t>.</w:t>
      </w:r>
      <w:r w:rsidRPr="004C7313">
        <w:rPr>
          <w:rStyle w:val="TagStyle"/>
          <w:rFonts w:eastAsia="Calibri"/>
          <w:rtl/>
        </w:rPr>
        <w:t xml:space="preserve"> &lt;&lt; סיום &gt;&gt;</w:t>
      </w:r>
      <w:bookmarkEnd w:id="475"/>
      <w:r>
        <w:rPr>
          <w:rFonts w:eastAsia="Calibri"/>
          <w:rtl/>
        </w:rPr>
        <w:t xml:space="preserve">   </w:t>
      </w:r>
    </w:p>
    <w:sectPr w:rsidR="004C7313" w:rsidRPr="008713A4" w:rsidSect="003F7736">
      <w:type w:val="continuous"/>
      <w:pgSz w:w="11906" w:h="16838" w:code="9"/>
      <w:pgMar w:top="1440" w:right="1412" w:bottom="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27E7F7" w14:textId="77777777" w:rsidR="0037265A" w:rsidRDefault="0037265A">
      <w:r>
        <w:separator/>
      </w:r>
    </w:p>
  </w:endnote>
  <w:endnote w:type="continuationSeparator" w:id="0">
    <w:p w14:paraId="1291B5DF" w14:textId="77777777" w:rsidR="0037265A" w:rsidRDefault="003726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22B35F" w14:textId="77777777" w:rsidR="0037265A" w:rsidRDefault="0037265A">
      <w:r>
        <w:separator/>
      </w:r>
    </w:p>
  </w:footnote>
  <w:footnote w:type="continuationSeparator" w:id="0">
    <w:p w14:paraId="01EF38AE" w14:textId="77777777" w:rsidR="0037265A" w:rsidRDefault="003726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6B21C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9FCE26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A7DB6F" w14:textId="0B71A55E"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F7736">
      <w:rPr>
        <w:rStyle w:val="af7"/>
        <w:noProof/>
        <w:rtl/>
      </w:rPr>
      <w:t>6</w:t>
    </w:r>
    <w:r>
      <w:rPr>
        <w:rStyle w:val="af7"/>
      </w:rPr>
      <w:fldChar w:fldCharType="end"/>
    </w:r>
  </w:p>
  <w:p w14:paraId="1099F909" w14:textId="197AAD90" w:rsidR="00D86E57" w:rsidRPr="00CC5815" w:rsidRDefault="00742979" w:rsidP="008E5E3F">
    <w:pPr>
      <w:pStyle w:val="a3"/>
      <w:ind w:firstLine="0"/>
    </w:pPr>
    <w:r>
      <w:rPr>
        <w:rtl/>
      </w:rPr>
      <w:t>ועדת הכלכלה</w:t>
    </w:r>
  </w:p>
  <w:p w14:paraId="7DF37B39" w14:textId="4FE1FA2A" w:rsidR="00D86E57" w:rsidRPr="00CC5815" w:rsidRDefault="00742979" w:rsidP="008E5E3F">
    <w:pPr>
      <w:pStyle w:val="a3"/>
      <w:ind w:firstLine="0"/>
      <w:rPr>
        <w:rtl/>
      </w:rPr>
    </w:pPr>
    <w:r>
      <w:rPr>
        <w:rtl/>
      </w:rPr>
      <w:t>23/07/2023</w:t>
    </w:r>
  </w:p>
  <w:p w14:paraId="00CB395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CC9A90" w14:textId="77777777" w:rsidR="000A17C6" w:rsidRDefault="00E33AE3" w:rsidP="000A17C6">
    <w:pPr>
      <w:keepNext/>
      <w:spacing w:line="240" w:lineRule="atLeast"/>
      <w:ind w:firstLine="0"/>
      <w:jc w:val="center"/>
      <w:outlineLvl w:val="0"/>
      <w:rPr>
        <w:rtl/>
      </w:rPr>
    </w:pPr>
    <w:r>
      <w:rPr>
        <w:noProof/>
      </w:rPr>
      <w:drawing>
        <wp:inline distT="0" distB="0" distL="0" distR="0" wp14:anchorId="44A97888" wp14:editId="3481D05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A5258E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42A265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7770506"/>
    <w:multiLevelType w:val="hybridMultilevel"/>
    <w:tmpl w:val="C98A2E00"/>
    <w:lvl w:ilvl="0" w:tplc="3B1AA87C">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0FC1474"/>
    <w:multiLevelType w:val="hybridMultilevel"/>
    <w:tmpl w:val="D4BCF1BE"/>
    <w:lvl w:ilvl="0" w:tplc="A998C084">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21D69B7"/>
    <w:multiLevelType w:val="hybridMultilevel"/>
    <w:tmpl w:val="3CDC3108"/>
    <w:lvl w:ilvl="0" w:tplc="193EC7C4">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C556A29"/>
    <w:multiLevelType w:val="hybridMultilevel"/>
    <w:tmpl w:val="C9BA5FE8"/>
    <w:lvl w:ilvl="0" w:tplc="84948442">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2F9C2495"/>
    <w:multiLevelType w:val="hybridMultilevel"/>
    <w:tmpl w:val="3CDC3108"/>
    <w:lvl w:ilvl="0" w:tplc="193EC7C4">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31F67798"/>
    <w:multiLevelType w:val="hybridMultilevel"/>
    <w:tmpl w:val="B6CAF24E"/>
    <w:lvl w:ilvl="0" w:tplc="17C440FC">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3F334584"/>
    <w:multiLevelType w:val="hybridMultilevel"/>
    <w:tmpl w:val="1C3ED3CC"/>
    <w:lvl w:ilvl="0" w:tplc="11566B44">
      <w:start w:val="4"/>
      <w:numFmt w:val="decimal"/>
      <w:lvlText w:val="%1."/>
      <w:lvlJc w:val="left"/>
      <w:pPr>
        <w:tabs>
          <w:tab w:val="num" w:pos="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53646EFF"/>
    <w:multiLevelType w:val="hybridMultilevel"/>
    <w:tmpl w:val="D6645270"/>
    <w:lvl w:ilvl="0" w:tplc="D0C4ABE2">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5F837D73"/>
    <w:multiLevelType w:val="hybridMultilevel"/>
    <w:tmpl w:val="D2020CFE"/>
    <w:lvl w:ilvl="0" w:tplc="3CACF752">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72DD64A5"/>
    <w:multiLevelType w:val="hybridMultilevel"/>
    <w:tmpl w:val="D59653BE"/>
    <w:lvl w:ilvl="0" w:tplc="D9FE7D78">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753C544D"/>
    <w:multiLevelType w:val="hybridMultilevel"/>
    <w:tmpl w:val="C7443990"/>
    <w:lvl w:ilvl="0" w:tplc="0409000F">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15:restartNumberingAfterBreak="0">
    <w:nsid w:val="7F6C30A4"/>
    <w:multiLevelType w:val="hybridMultilevel"/>
    <w:tmpl w:val="1870F81E"/>
    <w:lvl w:ilvl="0" w:tplc="EFD687B8">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8"/>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7"/>
  </w:num>
  <w:num w:numId="15">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551"/>
    <w:rsid w:val="00037279"/>
    <w:rsid w:val="00051241"/>
    <w:rsid w:val="00067F42"/>
    <w:rsid w:val="00092B80"/>
    <w:rsid w:val="000A17C6"/>
    <w:rsid w:val="000B060C"/>
    <w:rsid w:val="000B2EE6"/>
    <w:rsid w:val="000C47F5"/>
    <w:rsid w:val="000E3314"/>
    <w:rsid w:val="000F2459"/>
    <w:rsid w:val="001042B0"/>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0C50"/>
    <w:rsid w:val="00303B4C"/>
    <w:rsid w:val="00321E62"/>
    <w:rsid w:val="00327BF8"/>
    <w:rsid w:val="00340AFA"/>
    <w:rsid w:val="003658CB"/>
    <w:rsid w:val="00366CFB"/>
    <w:rsid w:val="0036794C"/>
    <w:rsid w:val="003703E8"/>
    <w:rsid w:val="0037265A"/>
    <w:rsid w:val="00373508"/>
    <w:rsid w:val="00396023"/>
    <w:rsid w:val="003C279D"/>
    <w:rsid w:val="003F0A5F"/>
    <w:rsid w:val="003F7736"/>
    <w:rsid w:val="00420E41"/>
    <w:rsid w:val="00424C94"/>
    <w:rsid w:val="00447608"/>
    <w:rsid w:val="00451746"/>
    <w:rsid w:val="00470EAC"/>
    <w:rsid w:val="0049458B"/>
    <w:rsid w:val="00495FD8"/>
    <w:rsid w:val="004B0A65"/>
    <w:rsid w:val="004B1BE9"/>
    <w:rsid w:val="004C7313"/>
    <w:rsid w:val="00500C0C"/>
    <w:rsid w:val="00507FF3"/>
    <w:rsid w:val="00535867"/>
    <w:rsid w:val="00546678"/>
    <w:rsid w:val="005506B9"/>
    <w:rsid w:val="005703A4"/>
    <w:rsid w:val="005817EC"/>
    <w:rsid w:val="00590B77"/>
    <w:rsid w:val="005A342D"/>
    <w:rsid w:val="005C363E"/>
    <w:rsid w:val="005D61F3"/>
    <w:rsid w:val="005E1C6B"/>
    <w:rsid w:val="005F76B0"/>
    <w:rsid w:val="00634F61"/>
    <w:rsid w:val="00695A47"/>
    <w:rsid w:val="006A0CB7"/>
    <w:rsid w:val="006D4F27"/>
    <w:rsid w:val="006F0259"/>
    <w:rsid w:val="00700433"/>
    <w:rsid w:val="00702755"/>
    <w:rsid w:val="0070472C"/>
    <w:rsid w:val="007074B7"/>
    <w:rsid w:val="00742979"/>
    <w:rsid w:val="007509A6"/>
    <w:rsid w:val="00786BEA"/>
    <w:rsid w:val="007872B4"/>
    <w:rsid w:val="00791CBE"/>
    <w:rsid w:val="00794373"/>
    <w:rsid w:val="007C693F"/>
    <w:rsid w:val="007C6ADD"/>
    <w:rsid w:val="007F31B1"/>
    <w:rsid w:val="0082136D"/>
    <w:rsid w:val="008320F6"/>
    <w:rsid w:val="00841223"/>
    <w:rsid w:val="00846BE9"/>
    <w:rsid w:val="00853207"/>
    <w:rsid w:val="008713A4"/>
    <w:rsid w:val="00875F10"/>
    <w:rsid w:val="008C6035"/>
    <w:rsid w:val="008C7015"/>
    <w:rsid w:val="008D1DFB"/>
    <w:rsid w:val="008E03B4"/>
    <w:rsid w:val="008E5E3F"/>
    <w:rsid w:val="0090279B"/>
    <w:rsid w:val="009028A5"/>
    <w:rsid w:val="00914904"/>
    <w:rsid w:val="009258CE"/>
    <w:rsid w:val="00932AE2"/>
    <w:rsid w:val="009515F0"/>
    <w:rsid w:val="00954218"/>
    <w:rsid w:val="0097711B"/>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C3713"/>
    <w:rsid w:val="00BD47B7"/>
    <w:rsid w:val="00BD6002"/>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B2F90"/>
    <w:rsid w:val="00DE5B80"/>
    <w:rsid w:val="00E33AE3"/>
    <w:rsid w:val="00E61903"/>
    <w:rsid w:val="00E64116"/>
    <w:rsid w:val="00E75D11"/>
    <w:rsid w:val="00EA624B"/>
    <w:rsid w:val="00EB057D"/>
    <w:rsid w:val="00EB18E4"/>
    <w:rsid w:val="00EB5C85"/>
    <w:rsid w:val="00EC0AC2"/>
    <w:rsid w:val="00EC1FB3"/>
    <w:rsid w:val="00EC2CD4"/>
    <w:rsid w:val="00ED5ABC"/>
    <w:rsid w:val="00EE09AD"/>
    <w:rsid w:val="00EF217C"/>
    <w:rsid w:val="00F04BEC"/>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67242E6"/>
  <w15:docId w15:val="{DDF32FE5-47E6-49C9-B417-4D5B232E0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42979"/>
    <w:rPr>
      <w:rFonts w:cs="Arial"/>
      <w:b/>
      <w:bCs w:val="0"/>
      <w:vanish/>
      <w:color w:val="010000"/>
      <w:bdr w:val="single" w:sz="4" w:space="0" w:color="FF66FF"/>
    </w:rPr>
  </w:style>
  <w:style w:type="table" w:styleId="afd">
    <w:name w:val="Table Grid"/>
    <w:basedOn w:val="a1"/>
    <w:rsid w:val="007429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7074B7"/>
    <w:pPr>
      <w:spacing w:line="240" w:lineRule="auto"/>
    </w:pPr>
    <w:rPr>
      <w:rFonts w:ascii="Tahoma" w:hAnsi="Tahoma" w:cs="Tahoma"/>
      <w:sz w:val="16"/>
      <w:szCs w:val="16"/>
    </w:rPr>
  </w:style>
  <w:style w:type="character" w:customStyle="1" w:styleId="aff">
    <w:name w:val="טקסט בלונים תו"/>
    <w:basedOn w:val="a0"/>
    <w:link w:val="afe"/>
    <w:semiHidden/>
    <w:rsid w:val="007074B7"/>
    <w:rPr>
      <w:rFonts w:ascii="Tahoma" w:hAnsi="Tahoma" w:cs="Tahoma"/>
      <w:sz w:val="16"/>
      <w:szCs w:val="16"/>
    </w:rPr>
  </w:style>
  <w:style w:type="paragraph" w:styleId="aff0">
    <w:name w:val="List Paragraph"/>
    <w:basedOn w:val="a"/>
    <w:uiPriority w:val="34"/>
    <w:qFormat/>
    <w:rsid w:val="00024551"/>
    <w:pPr>
      <w:spacing w:line="254" w:lineRule="auto"/>
      <w:ind w:left="340" w:firstLine="0"/>
      <w:contextualSpacing/>
    </w:pPr>
    <w:rPr>
      <w:rFonts w:asciiTheme="minorHAnsi" w:eastAsiaTheme="minorHAnsi" w:hAnsiTheme="minorHAnsi"/>
      <w:sz w:val="22"/>
    </w:rPr>
  </w:style>
  <w:style w:type="paragraph" w:customStyle="1" w:styleId="TableText">
    <w:name w:val="Table Text"/>
    <w:basedOn w:val="a"/>
    <w:rsid w:val="00024551"/>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024551"/>
    <w:pPr>
      <w:jc w:val="both"/>
    </w:pPr>
  </w:style>
  <w:style w:type="paragraph" w:customStyle="1" w:styleId="TableSideHeading">
    <w:name w:val="Table SideHeading"/>
    <w:basedOn w:val="TableText"/>
    <w:rsid w:val="00024551"/>
    <w:pPr>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533997">
      <w:bodyDiv w:val="1"/>
      <w:marLeft w:val="0"/>
      <w:marRight w:val="0"/>
      <w:marTop w:val="0"/>
      <w:marBottom w:val="0"/>
      <w:divBdr>
        <w:top w:val="none" w:sz="0" w:space="0" w:color="auto"/>
        <w:left w:val="none" w:sz="0" w:space="0" w:color="auto"/>
        <w:bottom w:val="none" w:sz="0" w:space="0" w:color="auto"/>
        <w:right w:val="none" w:sz="0" w:space="0" w:color="auto"/>
      </w:divBdr>
    </w:div>
    <w:div w:id="18429297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46596856">
      <w:bodyDiv w:val="1"/>
      <w:marLeft w:val="0"/>
      <w:marRight w:val="0"/>
      <w:marTop w:val="0"/>
      <w:marBottom w:val="0"/>
      <w:divBdr>
        <w:top w:val="none" w:sz="0" w:space="0" w:color="auto"/>
        <w:left w:val="none" w:sz="0" w:space="0" w:color="auto"/>
        <w:bottom w:val="none" w:sz="0" w:space="0" w:color="auto"/>
        <w:right w:val="none" w:sz="0" w:space="0" w:color="auto"/>
      </w:divBdr>
    </w:div>
    <w:div w:id="685330164">
      <w:bodyDiv w:val="1"/>
      <w:marLeft w:val="0"/>
      <w:marRight w:val="0"/>
      <w:marTop w:val="0"/>
      <w:marBottom w:val="0"/>
      <w:divBdr>
        <w:top w:val="none" w:sz="0" w:space="0" w:color="auto"/>
        <w:left w:val="none" w:sz="0" w:space="0" w:color="auto"/>
        <w:bottom w:val="none" w:sz="0" w:space="0" w:color="auto"/>
        <w:right w:val="none" w:sz="0" w:space="0" w:color="auto"/>
      </w:divBdr>
    </w:div>
    <w:div w:id="731923579">
      <w:bodyDiv w:val="1"/>
      <w:marLeft w:val="0"/>
      <w:marRight w:val="0"/>
      <w:marTop w:val="0"/>
      <w:marBottom w:val="0"/>
      <w:divBdr>
        <w:top w:val="none" w:sz="0" w:space="0" w:color="auto"/>
        <w:left w:val="none" w:sz="0" w:space="0" w:color="auto"/>
        <w:bottom w:val="none" w:sz="0" w:space="0" w:color="auto"/>
        <w:right w:val="none" w:sz="0" w:space="0" w:color="auto"/>
      </w:divBdr>
    </w:div>
    <w:div w:id="1394962327">
      <w:bodyDiv w:val="1"/>
      <w:marLeft w:val="0"/>
      <w:marRight w:val="0"/>
      <w:marTop w:val="0"/>
      <w:marBottom w:val="0"/>
      <w:divBdr>
        <w:top w:val="none" w:sz="0" w:space="0" w:color="auto"/>
        <w:left w:val="none" w:sz="0" w:space="0" w:color="auto"/>
        <w:bottom w:val="none" w:sz="0" w:space="0" w:color="auto"/>
        <w:right w:val="none" w:sz="0" w:space="0" w:color="auto"/>
      </w:divBdr>
    </w:div>
    <w:div w:id="1441100364">
      <w:bodyDiv w:val="1"/>
      <w:marLeft w:val="0"/>
      <w:marRight w:val="0"/>
      <w:marTop w:val="0"/>
      <w:marBottom w:val="0"/>
      <w:divBdr>
        <w:top w:val="none" w:sz="0" w:space="0" w:color="auto"/>
        <w:left w:val="none" w:sz="0" w:space="0" w:color="auto"/>
        <w:bottom w:val="none" w:sz="0" w:space="0" w:color="auto"/>
        <w:right w:val="none" w:sz="0" w:space="0" w:color="auto"/>
      </w:divBdr>
    </w:div>
    <w:div w:id="1496608057">
      <w:bodyDiv w:val="1"/>
      <w:marLeft w:val="0"/>
      <w:marRight w:val="0"/>
      <w:marTop w:val="0"/>
      <w:marBottom w:val="0"/>
      <w:divBdr>
        <w:top w:val="none" w:sz="0" w:space="0" w:color="auto"/>
        <w:left w:val="none" w:sz="0" w:space="0" w:color="auto"/>
        <w:bottom w:val="none" w:sz="0" w:space="0" w:color="auto"/>
        <w:right w:val="none" w:sz="0" w:space="0" w:color="auto"/>
      </w:divBdr>
    </w:div>
    <w:div w:id="1857957117">
      <w:bodyDiv w:val="1"/>
      <w:marLeft w:val="0"/>
      <w:marRight w:val="0"/>
      <w:marTop w:val="0"/>
      <w:marBottom w:val="0"/>
      <w:divBdr>
        <w:top w:val="none" w:sz="0" w:space="0" w:color="auto"/>
        <w:left w:val="none" w:sz="0" w:space="0" w:color="auto"/>
        <w:bottom w:val="none" w:sz="0" w:space="0" w:color="auto"/>
        <w:right w:val="none" w:sz="0" w:space="0" w:color="auto"/>
      </w:divBdr>
    </w:div>
    <w:div w:id="1906450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2053F-1918-4670-9CAF-66D10344B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6</Pages>
  <Words>1285</Words>
  <Characters>7329</Characters>
  <Application>Microsoft Office Word</Application>
  <DocSecurity>0</DocSecurity>
  <Lines>61</Lines>
  <Paragraphs>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2023-08-08T05:32:00Z</dcterms:modified>
</cp:coreProperties>
</file>