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C342D" w14:textId="77777777" w:rsidR="00E64116" w:rsidRPr="005817EC" w:rsidRDefault="00653B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EA7D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62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CD8D8E" w14:textId="77777777" w:rsidR="00E64116" w:rsidRPr="008713A4" w:rsidRDefault="00653B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6BC7567" w14:textId="77777777" w:rsidR="00E64116" w:rsidRPr="008713A4" w:rsidRDefault="00E64116" w:rsidP="0049458B">
      <w:pPr>
        <w:rPr>
          <w:rtl/>
        </w:rPr>
      </w:pPr>
    </w:p>
    <w:p w14:paraId="26F0AAB7" w14:textId="77777777" w:rsidR="00E64116" w:rsidRPr="008713A4" w:rsidRDefault="00E64116" w:rsidP="0049458B">
      <w:pPr>
        <w:rPr>
          <w:rtl/>
        </w:rPr>
      </w:pPr>
    </w:p>
    <w:p w14:paraId="79D1EE1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A7F0BB" w14:textId="7F4470CB" w:rsidR="00E64116" w:rsidRPr="008713A4" w:rsidRDefault="00653B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B061E">
        <w:rPr>
          <w:rFonts w:hint="cs"/>
          <w:b/>
          <w:bCs/>
          <w:rtl/>
        </w:rPr>
        <w:t xml:space="preserve"> 124</w:t>
      </w:r>
    </w:p>
    <w:p w14:paraId="16CAD987" w14:textId="77777777" w:rsidR="00E64116" w:rsidRPr="008713A4" w:rsidRDefault="00653B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F07CE3B" w14:textId="77777777" w:rsidR="00E64116" w:rsidRPr="008713A4" w:rsidRDefault="00653B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כ"ד בתמוז התשפ"ג (13 ביולי 2023), שעה 11:50</w:t>
      </w:r>
    </w:p>
    <w:p w14:paraId="697FA47E" w14:textId="77777777" w:rsidR="00E64116" w:rsidRPr="008713A4" w:rsidRDefault="00E64116" w:rsidP="008320F6">
      <w:pPr>
        <w:ind w:firstLine="0"/>
        <w:rPr>
          <w:rtl/>
        </w:rPr>
      </w:pPr>
    </w:p>
    <w:p w14:paraId="60D667BD" w14:textId="77777777" w:rsidR="00E64116" w:rsidRPr="008713A4" w:rsidRDefault="00E64116" w:rsidP="008320F6">
      <w:pPr>
        <w:ind w:firstLine="0"/>
        <w:rPr>
          <w:rtl/>
        </w:rPr>
      </w:pPr>
    </w:p>
    <w:p w14:paraId="1C56A211" w14:textId="77777777" w:rsidR="00E64116" w:rsidRPr="008713A4" w:rsidRDefault="00E64116" w:rsidP="008320F6">
      <w:pPr>
        <w:ind w:firstLine="0"/>
        <w:rPr>
          <w:rtl/>
        </w:rPr>
      </w:pPr>
    </w:p>
    <w:p w14:paraId="429428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F352F5" w14:textId="03AFD701" w:rsidR="00E64116" w:rsidRPr="008713A4" w:rsidRDefault="00653BEE" w:rsidP="00653BEE">
      <w:pPr>
        <w:spacing w:before="60"/>
        <w:ind w:firstLine="0"/>
        <w:rPr>
          <w:rtl/>
        </w:rPr>
      </w:pPr>
      <w:bookmarkStart w:id="0" w:name="ET_hatsach_631225_1"/>
      <w:r w:rsidRPr="00653BEE">
        <w:rPr>
          <w:rStyle w:val="TagStyle"/>
          <w:rtl/>
        </w:rPr>
        <w:t xml:space="preserve"> &lt;&lt; הצח &gt;&gt; </w:t>
      </w:r>
      <w:r w:rsidRPr="00653BEE">
        <w:rPr>
          <w:rtl/>
        </w:rPr>
        <w:t>הצעת חוק לתיקון פקודת הראיות (מס' 20) (חיסיון קרימינולוג קליני), התשפ"ב–2022, של ח"כ בועז טופורובסקי</w:t>
      </w:r>
      <w:r w:rsidRPr="00653BEE">
        <w:rPr>
          <w:rStyle w:val="TagStyle"/>
          <w:rtl/>
        </w:rPr>
        <w:t xml:space="preserve"> &lt;&lt; הצח &gt;&gt;</w:t>
      </w:r>
      <w:r w:rsidR="00011E77">
        <w:rPr>
          <w:rtl/>
        </w:rPr>
        <w:t xml:space="preserve"> </w:t>
      </w:r>
      <w:bookmarkEnd w:id="0"/>
    </w:p>
    <w:p w14:paraId="39C25DB1" w14:textId="77777777" w:rsidR="00E64116" w:rsidRDefault="00E64116" w:rsidP="007C693F">
      <w:pPr>
        <w:spacing w:before="60"/>
        <w:ind w:firstLine="0"/>
        <w:rPr>
          <w:rtl/>
        </w:rPr>
      </w:pPr>
    </w:p>
    <w:p w14:paraId="70911D39" w14:textId="77777777" w:rsidR="00653BEE" w:rsidRPr="008713A4" w:rsidRDefault="00653BEE" w:rsidP="007C693F">
      <w:pPr>
        <w:spacing w:before="60"/>
        <w:ind w:firstLine="0"/>
        <w:rPr>
          <w:rtl/>
        </w:rPr>
      </w:pPr>
    </w:p>
    <w:p w14:paraId="0A1B10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4DA9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7038EE" w14:textId="77777777" w:rsidR="00E64116" w:rsidRPr="00011E77" w:rsidRDefault="00653BEE" w:rsidP="00EC1FB3">
      <w:pPr>
        <w:ind w:firstLine="0"/>
        <w:rPr>
          <w:rtl/>
        </w:rPr>
      </w:pPr>
      <w:r w:rsidRPr="00011E77">
        <w:rPr>
          <w:rtl/>
        </w:rPr>
        <w:t>שמחה רוטמן – היו"ר</w:t>
      </w:r>
    </w:p>
    <w:p w14:paraId="5C8F9E78" w14:textId="77777777" w:rsidR="00653BEE" w:rsidRPr="00011E77" w:rsidRDefault="00653BEE" w:rsidP="00EC1FB3">
      <w:pPr>
        <w:ind w:firstLine="0"/>
        <w:rPr>
          <w:rtl/>
        </w:rPr>
      </w:pPr>
      <w:r w:rsidRPr="00011E77">
        <w:rPr>
          <w:rtl/>
        </w:rPr>
        <w:t>יוליה מלינובסקי</w:t>
      </w:r>
    </w:p>
    <w:p w14:paraId="0CBF3870" w14:textId="77777777" w:rsidR="00653BEE" w:rsidRPr="00011E77" w:rsidRDefault="00653BEE" w:rsidP="00EC1FB3">
      <w:pPr>
        <w:ind w:firstLine="0"/>
        <w:rPr>
          <w:rtl/>
        </w:rPr>
      </w:pPr>
      <w:r w:rsidRPr="00011E77">
        <w:rPr>
          <w:rtl/>
        </w:rPr>
        <w:t>יואב סגלוביץ'</w:t>
      </w:r>
    </w:p>
    <w:p w14:paraId="2CA0CEDC" w14:textId="77777777" w:rsidR="00E64116" w:rsidRDefault="00E64116" w:rsidP="00DE5B80">
      <w:pPr>
        <w:ind w:firstLine="0"/>
        <w:rPr>
          <w:rtl/>
        </w:rPr>
      </w:pPr>
    </w:p>
    <w:p w14:paraId="1B0500BD" w14:textId="77777777" w:rsidR="006362C0" w:rsidRDefault="006362C0" w:rsidP="00DE5B80">
      <w:pPr>
        <w:ind w:firstLine="0"/>
        <w:rPr>
          <w:rtl/>
        </w:rPr>
      </w:pPr>
    </w:p>
    <w:p w14:paraId="302C888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7E0B71" w14:textId="77777777" w:rsidR="000C47F5" w:rsidRPr="0082136D" w:rsidRDefault="00653BEE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14:paraId="7989BF9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29E91A" w14:textId="13D15BDA" w:rsidR="00E64116" w:rsidRPr="008713A4" w:rsidRDefault="00E64116" w:rsidP="00DE5B80">
      <w:pPr>
        <w:ind w:firstLine="0"/>
        <w:rPr>
          <w:rtl/>
        </w:rPr>
      </w:pPr>
    </w:p>
    <w:p w14:paraId="5CE05C6A" w14:textId="77777777" w:rsidR="00E64116" w:rsidRDefault="00E64116" w:rsidP="00DE5B80">
      <w:pPr>
        <w:ind w:firstLine="0"/>
        <w:rPr>
          <w:rtl/>
        </w:rPr>
      </w:pPr>
    </w:p>
    <w:p w14:paraId="264643C6" w14:textId="77777777" w:rsidR="00D37550" w:rsidRPr="008713A4" w:rsidRDefault="00D37550" w:rsidP="00DE5B80">
      <w:pPr>
        <w:ind w:firstLine="0"/>
        <w:rPr>
          <w:rtl/>
        </w:rPr>
      </w:pPr>
    </w:p>
    <w:p w14:paraId="70A2C0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8737A1" w14:textId="77777777" w:rsidR="00E64116" w:rsidRDefault="00653BEE" w:rsidP="00DE5B80">
      <w:pPr>
        <w:ind w:firstLine="0"/>
        <w:rPr>
          <w:rtl/>
        </w:rPr>
      </w:pPr>
      <w:r>
        <w:rPr>
          <w:rFonts w:hint="cs"/>
          <w:rtl/>
        </w:rPr>
        <w:t>נועה ברודסקי לוי</w:t>
      </w:r>
    </w:p>
    <w:p w14:paraId="236DD748" w14:textId="77777777" w:rsidR="00653BEE" w:rsidRDefault="00653BE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46A951AC" w14:textId="77777777" w:rsidR="00653BEE" w:rsidRDefault="00653BEE" w:rsidP="00653BEE">
      <w:pPr>
        <w:bidi w:val="0"/>
        <w:spacing w:line="240" w:lineRule="auto"/>
        <w:ind w:firstLine="0"/>
        <w:jc w:val="left"/>
        <w:rPr>
          <w:rtl/>
        </w:rPr>
      </w:pPr>
    </w:p>
    <w:p w14:paraId="68AF04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53BEE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5D0950" w14:textId="77777777" w:rsidR="00E64116" w:rsidRPr="008713A4" w:rsidRDefault="00653BEE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153AF64A" w14:textId="77777777" w:rsidR="00E64116" w:rsidRPr="008713A4" w:rsidRDefault="00E64116" w:rsidP="00DE5B80">
      <w:pPr>
        <w:ind w:firstLine="0"/>
        <w:rPr>
          <w:rtl/>
        </w:rPr>
      </w:pPr>
    </w:p>
    <w:p w14:paraId="12073F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1C5B22" w14:textId="77777777" w:rsidR="00E64116" w:rsidRDefault="00653BE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9E0F953" w14:textId="77777777" w:rsidR="00653BEE" w:rsidRDefault="00653BEE" w:rsidP="008320F6">
      <w:pPr>
        <w:ind w:firstLine="0"/>
        <w:rPr>
          <w:rtl/>
        </w:rPr>
      </w:pPr>
    </w:p>
    <w:p w14:paraId="29FA12A7" w14:textId="77777777" w:rsidR="006362C0" w:rsidRDefault="006362C0" w:rsidP="008320F6">
      <w:pPr>
        <w:ind w:firstLine="0"/>
        <w:rPr>
          <w:rtl/>
        </w:rPr>
      </w:pPr>
    </w:p>
    <w:p w14:paraId="79AA48C9" w14:textId="77777777" w:rsidR="006362C0" w:rsidRDefault="006362C0" w:rsidP="008320F6">
      <w:pPr>
        <w:ind w:firstLine="0"/>
        <w:rPr>
          <w:rtl/>
        </w:rPr>
      </w:pPr>
    </w:p>
    <w:p w14:paraId="56C9B40D" w14:textId="77777777" w:rsidR="00653BEE" w:rsidRDefault="00653BEE" w:rsidP="00653BEE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30D3AD4" w14:textId="77777777" w:rsidR="00653BEE" w:rsidRPr="00653BEE" w:rsidRDefault="00653BEE" w:rsidP="008320F6">
      <w:pPr>
        <w:ind w:firstLine="0"/>
        <w:rPr>
          <w:rtl/>
        </w:rPr>
      </w:pPr>
    </w:p>
    <w:p w14:paraId="7D96A443" w14:textId="77777777" w:rsidR="00653BEE" w:rsidRDefault="00653BEE" w:rsidP="00AB3F3A">
      <w:pPr>
        <w:ind w:firstLine="0"/>
        <w:rPr>
          <w:rtl/>
        </w:rPr>
      </w:pPr>
    </w:p>
    <w:p w14:paraId="1728A8F6" w14:textId="77777777" w:rsidR="00653BEE" w:rsidRDefault="00653B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E69A58" w14:textId="7773E6CA" w:rsidR="00653BEE" w:rsidRDefault="00653BEE" w:rsidP="00653BEE">
      <w:pPr>
        <w:pStyle w:val="a6"/>
        <w:keepNext/>
        <w:rPr>
          <w:rtl/>
        </w:rPr>
      </w:pPr>
      <w:bookmarkStart w:id="1" w:name="ET_subject_631225_2"/>
      <w:r w:rsidRPr="00653B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הראיות (מס' 20) (חיסיון קרימינולוג קליני), התשפ"ב–2022, פ/3032/24 כ/918</w:t>
      </w:r>
      <w:r w:rsidRPr="00653BEE">
        <w:rPr>
          <w:rStyle w:val="TagStyle"/>
          <w:rtl/>
        </w:rPr>
        <w:t xml:space="preserve"> &lt;&lt; נושא &gt;&gt;</w:t>
      </w:r>
      <w:r w:rsidR="00011E77">
        <w:rPr>
          <w:rtl/>
        </w:rPr>
        <w:t xml:space="preserve"> </w:t>
      </w:r>
      <w:bookmarkEnd w:id="1"/>
    </w:p>
    <w:p w14:paraId="62BBE58D" w14:textId="77777777" w:rsidR="00653BEE" w:rsidRDefault="00653BEE" w:rsidP="00653BEE">
      <w:pPr>
        <w:pStyle w:val="KeepWithNext"/>
        <w:rPr>
          <w:rtl/>
        </w:rPr>
      </w:pPr>
    </w:p>
    <w:p w14:paraId="1F153BE0" w14:textId="77777777" w:rsidR="00653BEE" w:rsidRDefault="00653BEE" w:rsidP="00653BEE">
      <w:pPr>
        <w:rPr>
          <w:rtl/>
        </w:rPr>
      </w:pPr>
      <w:bookmarkStart w:id="2" w:name="_GoBack"/>
      <w:bookmarkEnd w:id="2"/>
    </w:p>
    <w:p w14:paraId="0CA6D26D" w14:textId="5BFAE6D3" w:rsidR="00653BEE" w:rsidRDefault="00653BEE" w:rsidP="00653BEE">
      <w:pPr>
        <w:pStyle w:val="af6"/>
        <w:keepNext/>
        <w:rPr>
          <w:rtl/>
        </w:rPr>
      </w:pPr>
      <w:bookmarkStart w:id="3" w:name="ET_yor_6157_5"/>
      <w:r w:rsidRPr="00653B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BEE">
        <w:rPr>
          <w:rStyle w:val="TagStyle"/>
          <w:rtl/>
        </w:rPr>
        <w:t xml:space="preserve"> &lt;&lt; יור &gt;&gt;</w:t>
      </w:r>
      <w:r w:rsidR="00011E77">
        <w:rPr>
          <w:rtl/>
        </w:rPr>
        <w:t xml:space="preserve"> </w:t>
      </w:r>
      <w:bookmarkEnd w:id="3"/>
    </w:p>
    <w:p w14:paraId="76E34F19" w14:textId="77777777" w:rsidR="00653BEE" w:rsidRDefault="00653BEE" w:rsidP="00653BEE">
      <w:pPr>
        <w:pStyle w:val="KeepWithNext"/>
        <w:rPr>
          <w:rtl/>
          <w:lang w:eastAsia="he-IL"/>
        </w:rPr>
      </w:pPr>
    </w:p>
    <w:p w14:paraId="095E786F" w14:textId="64666B07" w:rsidR="00653BEE" w:rsidRDefault="00653BEE" w:rsidP="00653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צוהריים </w:t>
      </w:r>
      <w:bookmarkStart w:id="4" w:name="_ETM_Q1_3426"/>
      <w:bookmarkEnd w:id="4"/>
      <w:r>
        <w:rPr>
          <w:rFonts w:hint="cs"/>
          <w:rtl/>
          <w:lang w:eastAsia="he-IL"/>
        </w:rPr>
        <w:t xml:space="preserve">טובים. אנחנו בדיון רציפות על הצעת חוק לתיקון פקודת הראיות </w:t>
      </w:r>
      <w:bookmarkStart w:id="5" w:name="_ETM_Q1_9416"/>
      <w:bookmarkEnd w:id="5"/>
      <w:r>
        <w:rPr>
          <w:rFonts w:hint="cs"/>
          <w:rtl/>
          <w:lang w:eastAsia="he-IL"/>
        </w:rPr>
        <w:t>(חיסיון קרימינולוג קליני). נמצא</w:t>
      </w:r>
      <w:r w:rsidR="00011E77">
        <w:rPr>
          <w:rFonts w:hint="cs"/>
          <w:rtl/>
          <w:lang w:eastAsia="he-IL"/>
        </w:rPr>
        <w:t xml:space="preserve"> איתנו</w:t>
      </w:r>
      <w:r>
        <w:rPr>
          <w:rFonts w:hint="cs"/>
          <w:rtl/>
          <w:lang w:eastAsia="he-IL"/>
        </w:rPr>
        <w:t xml:space="preserve"> גם מי שהציע את החוק </w:t>
      </w:r>
      <w:bookmarkStart w:id="6" w:name="_ETM_Q1_13407"/>
      <w:bookmarkEnd w:id="6"/>
      <w:r>
        <w:rPr>
          <w:rFonts w:hint="cs"/>
          <w:rtl/>
          <w:lang w:eastAsia="he-IL"/>
        </w:rPr>
        <w:t>במקור וגם הצעת החוק אחר כך הוגשה ועברה קריאה ראשונה</w:t>
      </w:r>
      <w:bookmarkStart w:id="7" w:name="_ETM_Q1_23007"/>
      <w:bookmarkEnd w:id="7"/>
      <w:r>
        <w:rPr>
          <w:rFonts w:hint="cs"/>
          <w:rtl/>
          <w:lang w:eastAsia="he-IL"/>
        </w:rPr>
        <w:t xml:space="preserve"> ולכן אנחנו יכולים להחיל עליה דין רציפות. </w:t>
      </w:r>
    </w:p>
    <w:p w14:paraId="083EE1AA" w14:textId="77777777" w:rsidR="00653BEE" w:rsidRDefault="00653BEE" w:rsidP="00653BEE">
      <w:pPr>
        <w:rPr>
          <w:rtl/>
          <w:lang w:eastAsia="he-IL"/>
        </w:rPr>
      </w:pPr>
      <w:bookmarkStart w:id="8" w:name="_ETM_Q1_36648"/>
      <w:bookmarkStart w:id="9" w:name="_ETM_Q1_36684"/>
      <w:bookmarkEnd w:id="8"/>
      <w:bookmarkEnd w:id="9"/>
    </w:p>
    <w:p w14:paraId="6F63F818" w14:textId="77777777" w:rsidR="00653BEE" w:rsidRDefault="00653BEE" w:rsidP="00653BEE">
      <w:pPr>
        <w:rPr>
          <w:rtl/>
          <w:lang w:eastAsia="he-IL"/>
        </w:rPr>
      </w:pPr>
      <w:bookmarkStart w:id="10" w:name="_ETM_Q1_37072"/>
      <w:bookmarkStart w:id="11" w:name="_ETM_Q1_37104"/>
      <w:bookmarkEnd w:id="10"/>
      <w:bookmarkEnd w:id="11"/>
      <w:r>
        <w:rPr>
          <w:rFonts w:hint="cs"/>
          <w:rtl/>
          <w:lang w:eastAsia="he-IL"/>
        </w:rPr>
        <w:t xml:space="preserve">גברתי היועצת המשפטית, </w:t>
      </w:r>
      <w:bookmarkStart w:id="12" w:name="_ETM_Q1_29983"/>
      <w:bookmarkEnd w:id="12"/>
      <w:r>
        <w:rPr>
          <w:rFonts w:hint="cs"/>
          <w:rtl/>
          <w:lang w:eastAsia="he-IL"/>
        </w:rPr>
        <w:t xml:space="preserve">את רוצה להסביר קצת? נראה לי שזה דיון הרציפות השני </w:t>
      </w:r>
      <w:bookmarkStart w:id="13" w:name="_ETM_Q1_30881"/>
      <w:bookmarkEnd w:id="13"/>
      <w:r>
        <w:rPr>
          <w:rFonts w:hint="cs"/>
          <w:rtl/>
          <w:lang w:eastAsia="he-IL"/>
        </w:rPr>
        <w:t xml:space="preserve">שאנחנו עושים מאז הכנסת, קצת במילה מה אנחנו עושים פה, </w:t>
      </w:r>
      <w:bookmarkStart w:id="14" w:name="_ETM_Q1_33497"/>
      <w:bookmarkEnd w:id="14"/>
      <w:r>
        <w:rPr>
          <w:rFonts w:hint="cs"/>
          <w:rtl/>
          <w:lang w:eastAsia="he-IL"/>
        </w:rPr>
        <w:t xml:space="preserve">על מה אנחנו מצביעים, שחברי הכנסת הנוכחים יידעו. </w:t>
      </w:r>
    </w:p>
    <w:p w14:paraId="6931998B" w14:textId="77777777" w:rsidR="00653BEE" w:rsidRDefault="00653BEE" w:rsidP="00653BEE">
      <w:pPr>
        <w:rPr>
          <w:rtl/>
          <w:lang w:eastAsia="he-IL"/>
        </w:rPr>
      </w:pPr>
      <w:bookmarkStart w:id="15" w:name="_ETM_Q1_38455"/>
      <w:bookmarkStart w:id="16" w:name="_ETM_Q1_38492"/>
      <w:bookmarkEnd w:id="15"/>
      <w:bookmarkEnd w:id="16"/>
    </w:p>
    <w:p w14:paraId="2EDC47D5" w14:textId="21120AE3" w:rsidR="00653BEE" w:rsidRDefault="00653BEE" w:rsidP="00653BEE">
      <w:pPr>
        <w:pStyle w:val="a4"/>
        <w:keepNext/>
        <w:rPr>
          <w:rtl/>
        </w:rPr>
      </w:pPr>
      <w:bookmarkStart w:id="17" w:name="ET_speaker_נועה_ברודסקי_לוי_8"/>
      <w:r w:rsidRPr="00653BE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53BEE">
        <w:rPr>
          <w:rStyle w:val="TagStyle"/>
          <w:rtl/>
        </w:rPr>
        <w:t xml:space="preserve"> &lt;&lt; דובר &gt;&gt;</w:t>
      </w:r>
      <w:r w:rsidR="00011E77">
        <w:rPr>
          <w:rtl/>
        </w:rPr>
        <w:t xml:space="preserve"> </w:t>
      </w:r>
      <w:bookmarkEnd w:id="17"/>
    </w:p>
    <w:p w14:paraId="53BC8427" w14:textId="77777777" w:rsidR="00653BEE" w:rsidRDefault="00653BEE" w:rsidP="00653BEE">
      <w:pPr>
        <w:pStyle w:val="KeepWithNext"/>
        <w:rPr>
          <w:rtl/>
          <w:lang w:eastAsia="he-IL"/>
        </w:rPr>
      </w:pPr>
    </w:p>
    <w:p w14:paraId="0226BAD7" w14:textId="16DCEFB4" w:rsidR="00653BEE" w:rsidRDefault="00653BEE" w:rsidP="00653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8" w:name="_ETM_Q1_35105"/>
      <w:bookmarkEnd w:id="18"/>
      <w:r>
        <w:rPr>
          <w:rFonts w:hint="cs"/>
          <w:rtl/>
          <w:lang w:eastAsia="he-IL"/>
        </w:rPr>
        <w:t>רוצה שנדבר על הצעת החוק או אתה מדבר על</w:t>
      </w:r>
      <w:r w:rsidR="00011E77">
        <w:rPr>
          <w:rFonts w:hint="cs"/>
          <w:rtl/>
          <w:lang w:eastAsia="he-IL"/>
        </w:rPr>
        <w:t xml:space="preserve"> </w:t>
      </w:r>
      <w:bookmarkStart w:id="19" w:name="_ETM_Q1_39278"/>
      <w:bookmarkEnd w:id="19"/>
      <w:r>
        <w:rPr>
          <w:rFonts w:hint="cs"/>
          <w:rtl/>
          <w:lang w:eastAsia="he-IL"/>
        </w:rPr>
        <w:t>עצם הרעיון של החלת הרציפות?</w:t>
      </w:r>
    </w:p>
    <w:p w14:paraId="22DA8873" w14:textId="77777777" w:rsidR="00653BEE" w:rsidRDefault="00653BEE" w:rsidP="00653BEE">
      <w:pPr>
        <w:rPr>
          <w:rtl/>
          <w:lang w:eastAsia="he-IL"/>
        </w:rPr>
      </w:pPr>
      <w:bookmarkStart w:id="20" w:name="_ETM_Q1_39785"/>
      <w:bookmarkStart w:id="21" w:name="_ETM_Q1_39827"/>
      <w:bookmarkStart w:id="22" w:name="_ETM_Q1_41802"/>
      <w:bookmarkEnd w:id="20"/>
      <w:bookmarkEnd w:id="21"/>
      <w:bookmarkEnd w:id="22"/>
    </w:p>
    <w:p w14:paraId="34B15C0D" w14:textId="2DA4ED43" w:rsidR="00653BEE" w:rsidRDefault="00653BEE" w:rsidP="00653BEE">
      <w:pPr>
        <w:pStyle w:val="af6"/>
        <w:keepNext/>
        <w:rPr>
          <w:rtl/>
        </w:rPr>
      </w:pPr>
      <w:r w:rsidRPr="00653B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3BEE">
        <w:rPr>
          <w:rStyle w:val="TagStyle"/>
          <w:rtl/>
        </w:rPr>
        <w:t xml:space="preserve"> &lt;&lt; יור &gt;&gt;</w:t>
      </w:r>
      <w:r w:rsidR="00011E77">
        <w:rPr>
          <w:rtl/>
        </w:rPr>
        <w:t xml:space="preserve"> </w:t>
      </w:r>
    </w:p>
    <w:p w14:paraId="13253904" w14:textId="77777777" w:rsidR="00653BEE" w:rsidRDefault="00653BEE" w:rsidP="00653BEE">
      <w:pPr>
        <w:pStyle w:val="KeepWithNext"/>
        <w:rPr>
          <w:rtl/>
          <w:lang w:eastAsia="he-IL"/>
        </w:rPr>
      </w:pPr>
    </w:p>
    <w:p w14:paraId="1608FD36" w14:textId="77777777" w:rsidR="00653BEE" w:rsidRDefault="00653BEE" w:rsidP="00653BEE">
      <w:pPr>
        <w:rPr>
          <w:rtl/>
          <w:lang w:eastAsia="he-IL"/>
        </w:rPr>
      </w:pPr>
      <w:bookmarkStart w:id="23" w:name="_ETM_Q1_42302"/>
      <w:bookmarkStart w:id="24" w:name="_ETM_Q1_42339"/>
      <w:bookmarkEnd w:id="23"/>
      <w:bookmarkEnd w:id="24"/>
      <w:r>
        <w:rPr>
          <w:rFonts w:hint="cs"/>
          <w:rtl/>
          <w:lang w:eastAsia="he-IL"/>
        </w:rPr>
        <w:t xml:space="preserve">על ההליך של הרציפות. על החוק, יושב פה </w:t>
      </w:r>
      <w:bookmarkStart w:id="25" w:name="_ETM_Q1_42783"/>
      <w:bookmarkEnd w:id="25"/>
      <w:r>
        <w:rPr>
          <w:rFonts w:hint="cs"/>
          <w:rtl/>
          <w:lang w:eastAsia="he-IL"/>
        </w:rPr>
        <w:t xml:space="preserve">בועז, הוא יציג אותו. על תהליך הרציפות במשפט, מה </w:t>
      </w:r>
      <w:bookmarkStart w:id="26" w:name="_ETM_Q1_44578"/>
      <w:bookmarkEnd w:id="26"/>
      <w:r>
        <w:rPr>
          <w:rFonts w:hint="cs"/>
          <w:rtl/>
          <w:lang w:eastAsia="he-IL"/>
        </w:rPr>
        <w:t>אנחנו עושים.</w:t>
      </w:r>
      <w:bookmarkStart w:id="27" w:name="_ETM_Q1_45962"/>
      <w:bookmarkEnd w:id="27"/>
    </w:p>
    <w:p w14:paraId="71E6C147" w14:textId="77777777" w:rsidR="00653BEE" w:rsidRDefault="00653BEE" w:rsidP="00653BEE">
      <w:pPr>
        <w:rPr>
          <w:rtl/>
          <w:lang w:eastAsia="he-IL"/>
        </w:rPr>
      </w:pPr>
      <w:bookmarkStart w:id="28" w:name="_ETM_Q1_46011"/>
      <w:bookmarkStart w:id="29" w:name="_ETM_Q1_46618"/>
      <w:bookmarkEnd w:id="28"/>
      <w:bookmarkEnd w:id="29"/>
    </w:p>
    <w:p w14:paraId="3C91B7A1" w14:textId="40DF6B7C" w:rsidR="00653BEE" w:rsidRDefault="00653BEE" w:rsidP="00653BEE">
      <w:pPr>
        <w:pStyle w:val="a4"/>
        <w:keepNext/>
        <w:rPr>
          <w:rtl/>
        </w:rPr>
      </w:pPr>
      <w:bookmarkStart w:id="30" w:name="ET_speaker_נועה_ברודסקי_לוי_10"/>
      <w:r w:rsidRPr="00653BE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53BEE">
        <w:rPr>
          <w:rStyle w:val="TagStyle"/>
          <w:rtl/>
        </w:rPr>
        <w:t xml:space="preserve"> &lt;&lt; דובר &gt;&gt;</w:t>
      </w:r>
      <w:r w:rsidR="00011E77">
        <w:rPr>
          <w:rtl/>
        </w:rPr>
        <w:t xml:space="preserve"> </w:t>
      </w:r>
      <w:bookmarkEnd w:id="30"/>
    </w:p>
    <w:p w14:paraId="3D3E78A0" w14:textId="77777777" w:rsidR="00653BEE" w:rsidRDefault="00653BEE" w:rsidP="00653BEE">
      <w:pPr>
        <w:pStyle w:val="KeepWithNext"/>
        <w:rPr>
          <w:rtl/>
          <w:lang w:eastAsia="he-IL"/>
        </w:rPr>
      </w:pPr>
    </w:p>
    <w:p w14:paraId="20A66380" w14:textId="77777777" w:rsidR="00653BEE" w:rsidRDefault="00653BEE" w:rsidP="00653BEE">
      <w:pPr>
        <w:rPr>
          <w:rtl/>
          <w:lang w:eastAsia="he-IL"/>
        </w:rPr>
      </w:pPr>
      <w:bookmarkStart w:id="31" w:name="_ETM_Q1_47164"/>
      <w:bookmarkStart w:id="32" w:name="_ETM_Q1_47212"/>
      <w:bookmarkEnd w:id="31"/>
      <w:bookmarkEnd w:id="32"/>
      <w:r>
        <w:rPr>
          <w:rFonts w:hint="cs"/>
          <w:rtl/>
          <w:lang w:eastAsia="he-IL"/>
        </w:rPr>
        <w:t>אז לפי החוק אפשר לב</w:t>
      </w:r>
      <w:r w:rsidR="00240790">
        <w:rPr>
          <w:rFonts w:hint="cs"/>
          <w:rtl/>
          <w:lang w:eastAsia="he-IL"/>
        </w:rPr>
        <w:t xml:space="preserve">קש להחיל דין רציפות כשהמציע או לפחות </w:t>
      </w:r>
      <w:bookmarkStart w:id="33" w:name="_ETM_Q1_55955"/>
      <w:bookmarkEnd w:id="33"/>
      <w:r w:rsidR="00240790">
        <w:rPr>
          <w:rFonts w:hint="cs"/>
          <w:rtl/>
          <w:lang w:eastAsia="he-IL"/>
        </w:rPr>
        <w:t>אחד המציעים שהיו במקור של הצעת החוק שעברה קריאה ראשונ</w:t>
      </w:r>
      <w:bookmarkStart w:id="34" w:name="_ETM_Q1_60280"/>
      <w:bookmarkEnd w:id="34"/>
      <w:r w:rsidR="00240790">
        <w:rPr>
          <w:rFonts w:hint="cs"/>
          <w:rtl/>
          <w:lang w:eastAsia="he-IL"/>
        </w:rPr>
        <w:t>ה בכנסת קוד</w:t>
      </w:r>
      <w:r w:rsidR="008C79AD">
        <w:rPr>
          <w:rFonts w:hint="cs"/>
          <w:rtl/>
          <w:lang w:eastAsia="he-IL"/>
        </w:rPr>
        <w:t xml:space="preserve">מת </w:t>
      </w:r>
      <w:r w:rsidR="00240790">
        <w:rPr>
          <w:rFonts w:hint="cs"/>
          <w:rtl/>
          <w:lang w:eastAsia="he-IL"/>
        </w:rPr>
        <w:t xml:space="preserve">מבקש להחיל </w:t>
      </w:r>
      <w:r w:rsidR="008C79AD">
        <w:rPr>
          <w:rFonts w:hint="cs"/>
          <w:rtl/>
          <w:lang w:eastAsia="he-IL"/>
        </w:rPr>
        <w:t xml:space="preserve">דין רציפות, צריך אישור </w:t>
      </w:r>
      <w:bookmarkStart w:id="35" w:name="_ETM_Q1_66025"/>
      <w:bookmarkEnd w:id="35"/>
      <w:r w:rsidR="008C79AD">
        <w:rPr>
          <w:rFonts w:hint="cs"/>
          <w:rtl/>
          <w:lang w:eastAsia="he-IL"/>
        </w:rPr>
        <w:t xml:space="preserve">של הוועדה כדי שנוכל להמשיך. </w:t>
      </w:r>
    </w:p>
    <w:p w14:paraId="2A43E305" w14:textId="77777777" w:rsidR="008C79AD" w:rsidRDefault="008C79AD" w:rsidP="00653BEE">
      <w:pPr>
        <w:rPr>
          <w:rtl/>
          <w:lang w:eastAsia="he-IL"/>
        </w:rPr>
      </w:pPr>
      <w:bookmarkStart w:id="36" w:name="_ETM_Q1_67950"/>
      <w:bookmarkStart w:id="37" w:name="_ETM_Q1_67988"/>
      <w:bookmarkEnd w:id="36"/>
      <w:bookmarkEnd w:id="37"/>
    </w:p>
    <w:p w14:paraId="0968EF2B" w14:textId="5427485B" w:rsidR="008C79AD" w:rsidRDefault="008C79AD" w:rsidP="008C79AD">
      <w:pPr>
        <w:pStyle w:val="af6"/>
        <w:keepNext/>
        <w:rPr>
          <w:rtl/>
        </w:rPr>
      </w:pPr>
      <w:bookmarkStart w:id="38" w:name="ET_yor_6157_12"/>
      <w:r w:rsidRPr="008C79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C79AD">
        <w:rPr>
          <w:rStyle w:val="TagStyle"/>
          <w:rtl/>
        </w:rPr>
        <w:t xml:space="preserve"> &lt;&lt; יור &gt;&gt;</w:t>
      </w:r>
      <w:r w:rsidR="00011E77">
        <w:rPr>
          <w:rtl/>
        </w:rPr>
        <w:t xml:space="preserve"> </w:t>
      </w:r>
      <w:bookmarkEnd w:id="38"/>
    </w:p>
    <w:p w14:paraId="19ABE884" w14:textId="77777777" w:rsidR="008C79AD" w:rsidRDefault="008C79AD" w:rsidP="008C79AD">
      <w:pPr>
        <w:pStyle w:val="KeepWithNext"/>
        <w:rPr>
          <w:rtl/>
          <w:lang w:eastAsia="he-IL"/>
        </w:rPr>
      </w:pPr>
    </w:p>
    <w:p w14:paraId="7303C3A7" w14:textId="5397B1D9" w:rsidR="008C79AD" w:rsidRDefault="008C79AD" w:rsidP="008C79AD">
      <w:pPr>
        <w:rPr>
          <w:rtl/>
          <w:lang w:eastAsia="he-IL"/>
        </w:rPr>
      </w:pPr>
      <w:bookmarkStart w:id="39" w:name="_ETM_Q1_65623"/>
      <w:bookmarkStart w:id="40" w:name="_ETM_Q1_65653"/>
      <w:bookmarkEnd w:id="39"/>
      <w:bookmarkEnd w:id="40"/>
      <w:r>
        <w:rPr>
          <w:rFonts w:hint="cs"/>
          <w:rtl/>
          <w:lang w:eastAsia="he-IL"/>
        </w:rPr>
        <w:t xml:space="preserve">ואז הדיון ימשיך בהצעת </w:t>
      </w:r>
      <w:bookmarkStart w:id="41" w:name="_ETM_Q1_68682"/>
      <w:bookmarkEnd w:id="41"/>
      <w:r>
        <w:rPr>
          <w:rFonts w:hint="cs"/>
          <w:rtl/>
          <w:lang w:eastAsia="he-IL"/>
        </w:rPr>
        <w:t xml:space="preserve">החוק מהמקום שבו הוא הופסק בכנסת הקודמת. אנחנו העברנו בנושא </w:t>
      </w:r>
      <w:bookmarkStart w:id="42" w:name="_ETM_Q1_75015"/>
      <w:bookmarkEnd w:id="42"/>
      <w:r>
        <w:rPr>
          <w:rFonts w:hint="cs"/>
          <w:rtl/>
          <w:lang w:eastAsia="he-IL"/>
        </w:rPr>
        <w:t>הזה פנייה לממשלה</w:t>
      </w:r>
      <w:r w:rsidR="00011E77">
        <w:rPr>
          <w:rFonts w:hint="cs"/>
          <w:rtl/>
          <w:lang w:eastAsia="he-IL"/>
        </w:rPr>
        <w:t xml:space="preserve"> כדרך ובכללים, הממשלה אמרה שמבחינתה אין התנגדות וקבענו </w:t>
      </w:r>
      <w:bookmarkStart w:id="43" w:name="_ETM_Q1_81913"/>
      <w:bookmarkEnd w:id="43"/>
      <w:r w:rsidR="00011E77">
        <w:rPr>
          <w:rFonts w:hint="cs"/>
          <w:rtl/>
          <w:lang w:eastAsia="he-IL"/>
        </w:rPr>
        <w:t xml:space="preserve">את זה גם לבקשתו של חבר הכנסת טופורובסקי בהקדם האפשרי </w:t>
      </w:r>
      <w:bookmarkStart w:id="44" w:name="_ETM_Q1_89000"/>
      <w:bookmarkEnd w:id="44"/>
      <w:r w:rsidR="00011E77">
        <w:rPr>
          <w:rFonts w:hint="cs"/>
          <w:rtl/>
          <w:lang w:eastAsia="he-IL"/>
        </w:rPr>
        <w:t xml:space="preserve">והכנסנו את זה להיום. חבר הכנסת בועז טופורובסקי, בבקשה. </w:t>
      </w:r>
      <w:bookmarkStart w:id="45" w:name="_ETM_Q1_89404"/>
      <w:bookmarkEnd w:id="45"/>
    </w:p>
    <w:p w14:paraId="3E47D87C" w14:textId="77777777" w:rsidR="00011E77" w:rsidRDefault="00011E77" w:rsidP="008C79AD">
      <w:pPr>
        <w:rPr>
          <w:rtl/>
          <w:lang w:eastAsia="he-IL"/>
        </w:rPr>
      </w:pPr>
      <w:bookmarkStart w:id="46" w:name="_ETM_Q1_89828"/>
      <w:bookmarkStart w:id="47" w:name="_ETM_Q1_89871"/>
      <w:bookmarkEnd w:id="46"/>
      <w:bookmarkEnd w:id="47"/>
    </w:p>
    <w:p w14:paraId="39F676D1" w14:textId="2CD7017F" w:rsidR="00011E77" w:rsidRDefault="00011E77" w:rsidP="00011E77">
      <w:pPr>
        <w:pStyle w:val="a4"/>
        <w:keepNext/>
        <w:rPr>
          <w:rtl/>
        </w:rPr>
      </w:pPr>
      <w:bookmarkStart w:id="48" w:name="ET_speaker_5080_8"/>
      <w:r w:rsidRPr="00011E7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11E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14:paraId="5B1F409D" w14:textId="77777777" w:rsidR="00011E77" w:rsidRDefault="00011E77" w:rsidP="00011E77">
      <w:pPr>
        <w:pStyle w:val="KeepWithNext"/>
        <w:rPr>
          <w:rtl/>
          <w:lang w:eastAsia="he-IL"/>
        </w:rPr>
      </w:pPr>
    </w:p>
    <w:p w14:paraId="3AA13BC3" w14:textId="77777777" w:rsidR="00011E77" w:rsidRDefault="00011E77" w:rsidP="00011E77">
      <w:pPr>
        <w:rPr>
          <w:rtl/>
          <w:lang w:eastAsia="he-IL"/>
        </w:rPr>
      </w:pPr>
      <w:bookmarkStart w:id="49" w:name="_ETM_Q1_91692"/>
      <w:bookmarkStart w:id="50" w:name="_ETM_Q1_91714"/>
      <w:bookmarkEnd w:id="49"/>
      <w:bookmarkEnd w:id="50"/>
      <w:r>
        <w:rPr>
          <w:rFonts w:hint="cs"/>
          <w:rtl/>
          <w:lang w:eastAsia="he-IL"/>
        </w:rPr>
        <w:t xml:space="preserve">אדוני היושב ראש, תודה שמצאת זמן בתקופה סוערת זו גם בשביל להביא את הנושא הזה. חיסיון לקרימינולוג קליני זה </w:t>
      </w:r>
      <w:bookmarkStart w:id="51" w:name="_ETM_Q1_102381"/>
      <w:bookmarkEnd w:id="51"/>
      <w:r>
        <w:rPr>
          <w:rFonts w:hint="cs"/>
          <w:rtl/>
          <w:lang w:eastAsia="he-IL"/>
        </w:rPr>
        <w:t xml:space="preserve">משהו שלא קיים נכון להיום, זה משהו שלפי </w:t>
      </w:r>
      <w:bookmarkStart w:id="52" w:name="_ETM_Q1_103449"/>
      <w:bookmarkEnd w:id="52"/>
      <w:r>
        <w:rPr>
          <w:rFonts w:hint="cs"/>
          <w:rtl/>
          <w:lang w:eastAsia="he-IL"/>
        </w:rPr>
        <w:t xml:space="preserve">גם איגוד הקרימינולוגיה וגם משרד המשפטים והמשטרה הוא משהו שנדרש </w:t>
      </w:r>
      <w:bookmarkStart w:id="53" w:name="_ETM_Q1_108129"/>
      <w:bookmarkEnd w:id="53"/>
      <w:r>
        <w:rPr>
          <w:rFonts w:hint="cs"/>
          <w:rtl/>
          <w:lang w:eastAsia="he-IL"/>
        </w:rPr>
        <w:t xml:space="preserve">וראוי שיהיה. </w:t>
      </w:r>
    </w:p>
    <w:p w14:paraId="4D0E2FB8" w14:textId="77777777" w:rsidR="00011E77" w:rsidRDefault="00011E77" w:rsidP="00011E77">
      <w:pPr>
        <w:rPr>
          <w:rtl/>
          <w:lang w:eastAsia="he-IL"/>
        </w:rPr>
      </w:pPr>
    </w:p>
    <w:p w14:paraId="6EAD4F52" w14:textId="567E79A9" w:rsidR="00011E77" w:rsidRDefault="00011E77" w:rsidP="00011E77">
      <w:pPr>
        <w:rPr>
          <w:rtl/>
          <w:lang w:eastAsia="he-IL"/>
        </w:rPr>
      </w:pPr>
      <w:r>
        <w:rPr>
          <w:rFonts w:hint="cs"/>
          <w:rtl/>
          <w:lang w:eastAsia="he-IL"/>
        </w:rPr>
        <w:t>מ-2008, מכל מיני סיבות, בעיקר זה לא היה</w:t>
      </w:r>
      <w:bookmarkStart w:id="54" w:name="_ETM_Q1_112905"/>
      <w:bookmarkEnd w:id="54"/>
      <w:r>
        <w:rPr>
          <w:rFonts w:hint="cs"/>
          <w:rtl/>
          <w:lang w:eastAsia="he-IL"/>
        </w:rPr>
        <w:t xml:space="preserve"> דחוף מספיק, זה לא קודם כמו שצריך. שר המשפטים </w:t>
      </w:r>
      <w:bookmarkStart w:id="55" w:name="_ETM_Q1_119702"/>
      <w:bookmarkEnd w:id="55"/>
      <w:r>
        <w:rPr>
          <w:rFonts w:hint="cs"/>
          <w:rtl/>
          <w:lang w:eastAsia="he-IL"/>
        </w:rPr>
        <w:t xml:space="preserve">הקודם תמך בחקיקה וגם שר המשפטים הנוכחי. אני חושב </w:t>
      </w:r>
      <w:bookmarkStart w:id="56" w:name="_ETM_Q1_123565"/>
      <w:bookmarkEnd w:id="56"/>
      <w:r>
        <w:rPr>
          <w:rFonts w:hint="cs"/>
          <w:rtl/>
          <w:lang w:eastAsia="he-IL"/>
        </w:rPr>
        <w:t>שזה תיקון שחשוב וטוב שייעשה, זה יעזור מאוד לטפל בתהליך</w:t>
      </w:r>
      <w:bookmarkStart w:id="57" w:name="_ETM_Q1_131045"/>
      <w:bookmarkEnd w:id="57"/>
      <w:r>
        <w:rPr>
          <w:rFonts w:hint="cs"/>
          <w:rtl/>
          <w:lang w:eastAsia="he-IL"/>
        </w:rPr>
        <w:t xml:space="preserve"> הטיפול של הקרימינולוגים הקליניים והאנשים שהטיפול הזה זה בערך הדרך היחידה </w:t>
      </w:r>
      <w:bookmarkStart w:id="58" w:name="_ETM_Q1_135162"/>
      <w:bookmarkEnd w:id="58"/>
      <w:r>
        <w:rPr>
          <w:rFonts w:hint="cs"/>
          <w:rtl/>
          <w:lang w:eastAsia="he-IL"/>
        </w:rPr>
        <w:t>שלהם להשתקם.</w:t>
      </w:r>
    </w:p>
    <w:p w14:paraId="07EA44A7" w14:textId="77777777" w:rsidR="00011E77" w:rsidRDefault="00011E77" w:rsidP="00011E77">
      <w:pPr>
        <w:rPr>
          <w:rtl/>
          <w:lang w:eastAsia="he-IL"/>
        </w:rPr>
      </w:pPr>
      <w:bookmarkStart w:id="59" w:name="_ETM_Q1_141903"/>
      <w:bookmarkStart w:id="60" w:name="_ETM_Q1_141939"/>
      <w:bookmarkStart w:id="61" w:name="_ETM_Q1_143455"/>
      <w:bookmarkEnd w:id="59"/>
      <w:bookmarkEnd w:id="60"/>
      <w:bookmarkEnd w:id="61"/>
    </w:p>
    <w:p w14:paraId="780D988B" w14:textId="064048E6" w:rsidR="00011E77" w:rsidRDefault="00011E77" w:rsidP="00011E77">
      <w:pPr>
        <w:pStyle w:val="af6"/>
        <w:keepNext/>
        <w:rPr>
          <w:rtl/>
        </w:rPr>
      </w:pPr>
      <w:bookmarkStart w:id="62" w:name="ET_yor_6157_9"/>
      <w:r w:rsidRPr="00011E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1E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14:paraId="757E4204" w14:textId="77777777" w:rsidR="00011E77" w:rsidRDefault="00011E77" w:rsidP="00011E77">
      <w:pPr>
        <w:pStyle w:val="KeepWithNext"/>
        <w:rPr>
          <w:rtl/>
          <w:lang w:eastAsia="he-IL"/>
        </w:rPr>
      </w:pPr>
    </w:p>
    <w:p w14:paraId="5511EC2E" w14:textId="0C06A309" w:rsidR="00011E77" w:rsidRDefault="00011E77" w:rsidP="00011E77">
      <w:pPr>
        <w:rPr>
          <w:rtl/>
          <w:lang w:eastAsia="he-IL"/>
        </w:rPr>
      </w:pPr>
      <w:bookmarkStart w:id="63" w:name="_ETM_Q1_143872"/>
      <w:bookmarkStart w:id="64" w:name="_ETM_Q1_143915"/>
      <w:bookmarkEnd w:id="63"/>
      <w:bookmarkEnd w:id="64"/>
      <w:r>
        <w:rPr>
          <w:rFonts w:hint="cs"/>
          <w:rtl/>
          <w:lang w:eastAsia="he-IL"/>
        </w:rPr>
        <w:t xml:space="preserve">תודה רבה, חבר הכנסת טופורובסקי. אני </w:t>
      </w:r>
      <w:bookmarkStart w:id="65" w:name="_ETM_Q1_142069"/>
      <w:bookmarkEnd w:id="65"/>
      <w:r>
        <w:rPr>
          <w:rFonts w:hint="cs"/>
          <w:rtl/>
          <w:lang w:eastAsia="he-IL"/>
        </w:rPr>
        <w:t xml:space="preserve">רוצה להעלות את ההצבעה על הרציפות ואז זה יעבור אחר </w:t>
      </w:r>
      <w:bookmarkStart w:id="66" w:name="_ETM_Q1_150933"/>
      <w:bookmarkEnd w:id="66"/>
      <w:r>
        <w:rPr>
          <w:rFonts w:hint="cs"/>
          <w:rtl/>
          <w:lang w:eastAsia="he-IL"/>
        </w:rPr>
        <w:t>כך למליאה להצבעה בוועדה. אני רק אגיד לפני,</w:t>
      </w:r>
      <w:bookmarkStart w:id="67" w:name="_ETM_Q1_153201"/>
      <w:bookmarkEnd w:id="67"/>
      <w:r>
        <w:rPr>
          <w:rFonts w:hint="cs"/>
          <w:rtl/>
          <w:lang w:eastAsia="he-IL"/>
        </w:rPr>
        <w:t xml:space="preserve"> אולי כהקדמה לדיון </w:t>
      </w:r>
      <w:bookmarkStart w:id="68" w:name="_ETM_Q1_158068"/>
      <w:bookmarkEnd w:id="68"/>
      <w:r>
        <w:rPr>
          <w:rFonts w:hint="cs"/>
          <w:rtl/>
          <w:lang w:eastAsia="he-IL"/>
        </w:rPr>
        <w:t xml:space="preserve">הבא, אני שמח שגם בתוככי המחלוקת אנחנו מצליחים למצוא דרך </w:t>
      </w:r>
      <w:bookmarkStart w:id="69" w:name="_ETM_Q1_160338"/>
      <w:bookmarkEnd w:id="69"/>
      <w:r>
        <w:rPr>
          <w:rFonts w:hint="cs"/>
          <w:rtl/>
          <w:lang w:eastAsia="he-IL"/>
        </w:rPr>
        <w:t xml:space="preserve">לפעול קואליציה ואופוזיציה לטובת הציבור בישראל. אני מקווה שנזכור תמיד, </w:t>
      </w:r>
      <w:bookmarkStart w:id="70" w:name="_ETM_Q1_170265"/>
      <w:bookmarkEnd w:id="70"/>
      <w:r>
        <w:rPr>
          <w:rFonts w:hint="cs"/>
          <w:rtl/>
          <w:lang w:eastAsia="he-IL"/>
        </w:rPr>
        <w:t xml:space="preserve">בוודאי בתקופה זו של השנה, שלמרות המחלוקות הקשות וגם לעתים </w:t>
      </w:r>
      <w:bookmarkStart w:id="71" w:name="_ETM_Q1_173427"/>
      <w:bookmarkEnd w:id="71"/>
      <w:r>
        <w:rPr>
          <w:rFonts w:hint="cs"/>
          <w:rtl/>
          <w:lang w:eastAsia="he-IL"/>
        </w:rPr>
        <w:t xml:space="preserve">הכואבות אנחנו צריכים וחייבים לפעול ביחד לטובת האזרחים בישראל ולשמור </w:t>
      </w:r>
      <w:bookmarkStart w:id="72" w:name="_ETM_Q1_181636"/>
      <w:bookmarkEnd w:id="72"/>
      <w:r>
        <w:rPr>
          <w:rFonts w:hint="cs"/>
          <w:rtl/>
          <w:lang w:eastAsia="he-IL"/>
        </w:rPr>
        <w:t xml:space="preserve">את המחלוקות שלנו במקום הענייני ולא לגופו של אדם. </w:t>
      </w:r>
    </w:p>
    <w:p w14:paraId="6699AF36" w14:textId="77777777" w:rsidR="00011E77" w:rsidRDefault="00011E77" w:rsidP="00011E77">
      <w:pPr>
        <w:rPr>
          <w:rtl/>
          <w:lang w:eastAsia="he-IL"/>
        </w:rPr>
      </w:pPr>
      <w:bookmarkStart w:id="73" w:name="_ETM_Q1_184357"/>
      <w:bookmarkStart w:id="74" w:name="_ETM_Q1_184401"/>
      <w:bookmarkEnd w:id="73"/>
      <w:bookmarkEnd w:id="74"/>
    </w:p>
    <w:p w14:paraId="262D46D1" w14:textId="10D44FD9" w:rsidR="00011E77" w:rsidRDefault="00011E77" w:rsidP="00011E77">
      <w:pPr>
        <w:pStyle w:val="a4"/>
        <w:keepNext/>
        <w:rPr>
          <w:rtl/>
        </w:rPr>
      </w:pPr>
      <w:bookmarkStart w:id="75" w:name="ET_speaker_5080_10"/>
      <w:r w:rsidRPr="00011E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011E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14:paraId="56415CA3" w14:textId="77777777" w:rsidR="00011E77" w:rsidRDefault="00011E77" w:rsidP="00011E77">
      <w:pPr>
        <w:pStyle w:val="KeepWithNext"/>
        <w:rPr>
          <w:rtl/>
          <w:lang w:eastAsia="he-IL"/>
        </w:rPr>
      </w:pPr>
    </w:p>
    <w:p w14:paraId="7EE1C26B" w14:textId="1C47C1FC" w:rsidR="00011E77" w:rsidRDefault="00011E77" w:rsidP="00011E77">
      <w:pPr>
        <w:rPr>
          <w:rtl/>
          <w:lang w:eastAsia="he-IL"/>
        </w:rPr>
      </w:pPr>
      <w:bookmarkStart w:id="76" w:name="_ETM_Q1_186950"/>
      <w:bookmarkStart w:id="77" w:name="_ETM_Q1_186996"/>
      <w:bookmarkEnd w:id="76"/>
      <w:bookmarkEnd w:id="77"/>
      <w:r>
        <w:rPr>
          <w:rFonts w:hint="cs"/>
          <w:rtl/>
          <w:lang w:eastAsia="he-IL"/>
        </w:rPr>
        <w:t xml:space="preserve">בהחלט. </w:t>
      </w:r>
      <w:bookmarkStart w:id="78" w:name="_ETM_Q1_187981"/>
      <w:bookmarkEnd w:id="78"/>
      <w:r>
        <w:rPr>
          <w:rFonts w:hint="cs"/>
          <w:rtl/>
          <w:lang w:eastAsia="he-IL"/>
        </w:rPr>
        <w:t>אני רק רוצה להגיד משהו, האופוזיציה עד היום אישרה חוקים</w:t>
      </w:r>
      <w:bookmarkStart w:id="79" w:name="_ETM_Q1_190158"/>
      <w:bookmarkEnd w:id="79"/>
      <w:r>
        <w:rPr>
          <w:rFonts w:hint="cs"/>
          <w:rtl/>
          <w:lang w:eastAsia="he-IL"/>
        </w:rPr>
        <w:t xml:space="preserve">, רק בהסתכלות עניינית עליהם. נכון, יש הרבה פוליטיקה סביב </w:t>
      </w:r>
      <w:bookmarkStart w:id="80" w:name="_ETM_Q1_199627"/>
      <w:bookmarkEnd w:id="80"/>
      <w:r>
        <w:rPr>
          <w:rFonts w:hint="cs"/>
          <w:rtl/>
          <w:lang w:eastAsia="he-IL"/>
        </w:rPr>
        <w:t xml:space="preserve">זה, אבל אני בהחלט חושב שמדינת ישראל צריכה קצת שקט. </w:t>
      </w:r>
      <w:bookmarkStart w:id="81" w:name="_ETM_Q1_206604"/>
      <w:bookmarkStart w:id="82" w:name="_ETM_Q1_206755"/>
      <w:bookmarkEnd w:id="81"/>
      <w:bookmarkEnd w:id="82"/>
    </w:p>
    <w:p w14:paraId="5A3AE172" w14:textId="77777777" w:rsidR="00011E77" w:rsidRDefault="00011E77" w:rsidP="00011E77">
      <w:pPr>
        <w:rPr>
          <w:rtl/>
          <w:lang w:eastAsia="he-IL"/>
        </w:rPr>
      </w:pPr>
      <w:bookmarkStart w:id="83" w:name="_ETM_Q1_206808"/>
      <w:bookmarkStart w:id="84" w:name="_ETM_Q1_203233"/>
      <w:bookmarkEnd w:id="83"/>
      <w:bookmarkEnd w:id="84"/>
    </w:p>
    <w:p w14:paraId="17A815B1" w14:textId="5FF563B3" w:rsidR="00011E77" w:rsidRDefault="00011E77" w:rsidP="00011E77">
      <w:pPr>
        <w:pStyle w:val="af6"/>
        <w:keepNext/>
        <w:rPr>
          <w:rtl/>
        </w:rPr>
      </w:pPr>
      <w:bookmarkStart w:id="85" w:name="ET_yor_6157_11"/>
      <w:r w:rsidRPr="00011E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1E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14:paraId="634B4D9C" w14:textId="77777777" w:rsidR="00011E77" w:rsidRDefault="00011E77" w:rsidP="00011E77">
      <w:pPr>
        <w:pStyle w:val="KeepWithNext"/>
        <w:rPr>
          <w:rtl/>
          <w:lang w:eastAsia="he-IL"/>
        </w:rPr>
      </w:pPr>
    </w:p>
    <w:p w14:paraId="622EC38B" w14:textId="32292D77" w:rsidR="00011E77" w:rsidRDefault="00011E77" w:rsidP="00011E77">
      <w:pPr>
        <w:rPr>
          <w:rtl/>
          <w:lang w:eastAsia="he-IL"/>
        </w:rPr>
      </w:pPr>
      <w:bookmarkStart w:id="86" w:name="_ETM_Q1_203801"/>
      <w:bookmarkStart w:id="87" w:name="_ETM_Q1_203844"/>
      <w:bookmarkEnd w:id="86"/>
      <w:bookmarkEnd w:id="87"/>
      <w:r>
        <w:rPr>
          <w:rFonts w:hint="cs"/>
          <w:rtl/>
          <w:lang w:eastAsia="he-IL"/>
        </w:rPr>
        <w:t>בעזרת ה', אני מקווה,</w:t>
      </w:r>
      <w:bookmarkStart w:id="88" w:name="_ETM_Q1_204759"/>
      <w:bookmarkEnd w:id="88"/>
      <w:r w:rsidR="009A27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לוותר על המחלוקות. </w:t>
      </w:r>
    </w:p>
    <w:p w14:paraId="41E17829" w14:textId="77777777" w:rsidR="00011E77" w:rsidRDefault="00011E77" w:rsidP="00011E77">
      <w:pPr>
        <w:rPr>
          <w:rtl/>
          <w:lang w:eastAsia="he-IL"/>
        </w:rPr>
      </w:pPr>
      <w:bookmarkStart w:id="89" w:name="_ETM_Q1_204814"/>
      <w:bookmarkStart w:id="90" w:name="_ETM_Q1_209711"/>
      <w:bookmarkEnd w:id="89"/>
      <w:bookmarkEnd w:id="90"/>
    </w:p>
    <w:p w14:paraId="7C5F4513" w14:textId="64139138" w:rsidR="00011E77" w:rsidRDefault="00011E77" w:rsidP="00011E77">
      <w:pPr>
        <w:pStyle w:val="a4"/>
        <w:keepNext/>
        <w:rPr>
          <w:rtl/>
        </w:rPr>
      </w:pPr>
      <w:bookmarkStart w:id="91" w:name="ET_speaker_5080_12"/>
      <w:r w:rsidRPr="00011E7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11E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14:paraId="7E6CF3B2" w14:textId="77777777" w:rsidR="00011E77" w:rsidRDefault="00011E77" w:rsidP="00011E77">
      <w:pPr>
        <w:pStyle w:val="KeepWithNext"/>
        <w:rPr>
          <w:rtl/>
          <w:lang w:eastAsia="he-IL"/>
        </w:rPr>
      </w:pPr>
    </w:p>
    <w:p w14:paraId="1945ADDB" w14:textId="2F01EB66" w:rsidR="00011E77" w:rsidRPr="00011E77" w:rsidRDefault="00011E77" w:rsidP="00011E77">
      <w:pPr>
        <w:rPr>
          <w:rtl/>
          <w:lang w:eastAsia="he-IL"/>
        </w:rPr>
      </w:pPr>
      <w:bookmarkStart w:id="92" w:name="_ETM_Q1_210246"/>
      <w:bookmarkStart w:id="93" w:name="_ETM_Q1_210292"/>
      <w:bookmarkEnd w:id="92"/>
      <w:bookmarkEnd w:id="93"/>
      <w:r>
        <w:rPr>
          <w:rFonts w:hint="cs"/>
          <w:rtl/>
          <w:lang w:eastAsia="he-IL"/>
        </w:rPr>
        <w:t xml:space="preserve">ועל </w:t>
      </w:r>
      <w:bookmarkStart w:id="94" w:name="_ETM_Q1_210586"/>
      <w:bookmarkEnd w:id="94"/>
      <w:r>
        <w:rPr>
          <w:rFonts w:hint="cs"/>
          <w:rtl/>
          <w:lang w:eastAsia="he-IL"/>
        </w:rPr>
        <w:t xml:space="preserve">האחריות. </w:t>
      </w:r>
    </w:p>
    <w:p w14:paraId="08CEFB29" w14:textId="77777777" w:rsidR="00011E77" w:rsidRDefault="00011E77" w:rsidP="00011E77">
      <w:pPr>
        <w:rPr>
          <w:rtl/>
          <w:lang w:eastAsia="he-IL"/>
        </w:rPr>
      </w:pPr>
      <w:bookmarkStart w:id="95" w:name="_ETM_Q1_139815"/>
      <w:bookmarkStart w:id="96" w:name="_ETM_Q1_139858"/>
      <w:bookmarkEnd w:id="95"/>
      <w:bookmarkEnd w:id="96"/>
    </w:p>
    <w:p w14:paraId="3A06CE01" w14:textId="5694A58C" w:rsidR="00011E77" w:rsidRDefault="00011E77" w:rsidP="00011E77">
      <w:pPr>
        <w:pStyle w:val="af6"/>
        <w:keepNext/>
        <w:rPr>
          <w:rtl/>
        </w:rPr>
      </w:pPr>
      <w:bookmarkStart w:id="97" w:name="ET_yor_6157_13"/>
      <w:r w:rsidRPr="00011E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1E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14:paraId="537DD355" w14:textId="77777777" w:rsidR="00011E77" w:rsidRDefault="00011E77" w:rsidP="00011E77">
      <w:pPr>
        <w:pStyle w:val="KeepWithNext"/>
        <w:rPr>
          <w:rtl/>
          <w:lang w:eastAsia="he-IL"/>
        </w:rPr>
      </w:pPr>
    </w:p>
    <w:p w14:paraId="7CB13932" w14:textId="0C4B1BD8" w:rsidR="00011E77" w:rsidRDefault="00011E77" w:rsidP="00011E77">
      <w:pPr>
        <w:rPr>
          <w:rtl/>
          <w:lang w:eastAsia="he-IL"/>
        </w:rPr>
      </w:pPr>
      <w:bookmarkStart w:id="98" w:name="_ETM_Q1_212146"/>
      <w:bookmarkStart w:id="99" w:name="_ETM_Q1_212193"/>
      <w:bookmarkEnd w:id="98"/>
      <w:bookmarkEnd w:id="99"/>
      <w:r>
        <w:rPr>
          <w:rFonts w:hint="cs"/>
          <w:rtl/>
          <w:lang w:eastAsia="he-IL"/>
        </w:rPr>
        <w:t xml:space="preserve">ועל האחריות, בוודאי. </w:t>
      </w:r>
      <w:bookmarkStart w:id="100" w:name="_ETM_Q1_216065"/>
      <w:bookmarkEnd w:id="100"/>
      <w:r>
        <w:rPr>
          <w:rFonts w:hint="cs"/>
          <w:rtl/>
          <w:lang w:eastAsia="he-IL"/>
        </w:rPr>
        <w:t xml:space="preserve">אנחנו עושים הצבעה. מי בעד? ירים </w:t>
      </w:r>
      <w:bookmarkStart w:id="101" w:name="_ETM_Q1_219132"/>
      <w:bookmarkEnd w:id="101"/>
      <w:r>
        <w:rPr>
          <w:rFonts w:hint="cs"/>
          <w:rtl/>
          <w:lang w:eastAsia="he-IL"/>
        </w:rPr>
        <w:t>את ידו. שלושה. מי נגד? אין. מי נמנע? אין.</w:t>
      </w:r>
      <w:bookmarkStart w:id="102" w:name="_ETM_Q1_226260"/>
      <w:bookmarkEnd w:id="102"/>
    </w:p>
    <w:p w14:paraId="75714689" w14:textId="77777777" w:rsidR="00011E77" w:rsidRDefault="00011E77" w:rsidP="00011E77">
      <w:pPr>
        <w:rPr>
          <w:rtl/>
          <w:lang w:eastAsia="he-IL"/>
        </w:rPr>
      </w:pPr>
      <w:bookmarkStart w:id="103" w:name="_ETM_Q1_226317"/>
      <w:bookmarkEnd w:id="103"/>
    </w:p>
    <w:p w14:paraId="02587400" w14:textId="1666E797" w:rsidR="00011E77" w:rsidRDefault="00011E77" w:rsidP="00011E77">
      <w:pPr>
        <w:pStyle w:val="af1"/>
        <w:keepNext/>
        <w:ind w:firstLine="0"/>
        <w:rPr>
          <w:rtl/>
          <w:lang w:eastAsia="he-IL"/>
        </w:rPr>
      </w:pPr>
      <w:bookmarkStart w:id="104" w:name="_ETM_Q1_226412"/>
      <w:bookmarkStart w:id="105" w:name="_ETM_Q1_226470"/>
      <w:bookmarkEnd w:id="104"/>
      <w:bookmarkEnd w:id="105"/>
      <w:r>
        <w:rPr>
          <w:rtl/>
          <w:lang w:eastAsia="he-IL"/>
        </w:rPr>
        <w:t>הצבעה</w:t>
      </w:r>
    </w:p>
    <w:p w14:paraId="36C22C11" w14:textId="6CE216EB" w:rsidR="00011E77" w:rsidRDefault="00011E77" w:rsidP="00011E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0AAF729" w14:textId="38961462" w:rsidR="00011E77" w:rsidRDefault="00011E77" w:rsidP="00011E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7551CE20" w14:textId="221155CC" w:rsidR="00011E77" w:rsidRDefault="00011E77" w:rsidP="00011E77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60448E52" w14:textId="4C96D88D" w:rsidR="00011E77" w:rsidRDefault="00011E77" w:rsidP="00011E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AA42E15" w14:textId="77777777" w:rsidR="009A279F" w:rsidRDefault="009A279F" w:rsidP="00011E77">
      <w:pPr>
        <w:ind w:firstLine="0"/>
        <w:jc w:val="center"/>
        <w:rPr>
          <w:rtl/>
          <w:lang w:eastAsia="he-IL"/>
        </w:rPr>
      </w:pPr>
    </w:p>
    <w:p w14:paraId="13774BF6" w14:textId="77777777" w:rsidR="00011E77" w:rsidRDefault="00011E77" w:rsidP="00011E77">
      <w:pPr>
        <w:ind w:firstLine="0"/>
        <w:jc w:val="center"/>
        <w:rPr>
          <w:rtl/>
          <w:lang w:eastAsia="he-IL"/>
        </w:rPr>
      </w:pPr>
      <w:bookmarkStart w:id="106" w:name="_ETM_Q1_224290"/>
      <w:bookmarkStart w:id="107" w:name="_ETM_Q1_224346"/>
      <w:bookmarkEnd w:id="106"/>
      <w:bookmarkEnd w:id="107"/>
    </w:p>
    <w:p w14:paraId="0BF09AE6" w14:textId="4A34E31E" w:rsidR="00011E77" w:rsidRDefault="00011E77" w:rsidP="00011E77">
      <w:pPr>
        <w:pStyle w:val="af6"/>
        <w:keepNext/>
        <w:rPr>
          <w:rtl/>
        </w:rPr>
      </w:pPr>
      <w:bookmarkStart w:id="108" w:name="ET_yor_6157_14"/>
      <w:r w:rsidRPr="00011E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1E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14:paraId="4156D499" w14:textId="77777777" w:rsidR="00011E77" w:rsidRDefault="00011E77" w:rsidP="00011E77">
      <w:pPr>
        <w:pStyle w:val="KeepWithNext"/>
        <w:rPr>
          <w:rtl/>
        </w:rPr>
      </w:pPr>
    </w:p>
    <w:p w14:paraId="0B70B51B" w14:textId="6AA67AF1" w:rsidR="00011E77" w:rsidRDefault="00011E77" w:rsidP="00011E77">
      <w:pPr>
        <w:rPr>
          <w:rtl/>
        </w:rPr>
      </w:pPr>
      <w:bookmarkStart w:id="109" w:name="_ETM_Q1_226184"/>
      <w:bookmarkStart w:id="110" w:name="_ETM_Q1_226232"/>
      <w:bookmarkEnd w:id="109"/>
      <w:bookmarkEnd w:id="110"/>
      <w:r>
        <w:rPr>
          <w:rFonts w:hint="cs"/>
          <w:rtl/>
        </w:rPr>
        <w:t xml:space="preserve">אני קובע </w:t>
      </w:r>
      <w:bookmarkStart w:id="111" w:name="_ETM_Q1_228291"/>
      <w:bookmarkEnd w:id="111"/>
      <w:r>
        <w:rPr>
          <w:rFonts w:hint="cs"/>
          <w:rtl/>
        </w:rPr>
        <w:t xml:space="preserve">כי הוועדה אישרה לדין רציפות את הצעת החוק, זה יעבור </w:t>
      </w:r>
      <w:bookmarkStart w:id="112" w:name="_ETM_Q1_232993"/>
      <w:bookmarkEnd w:id="112"/>
      <w:r>
        <w:rPr>
          <w:rFonts w:hint="cs"/>
          <w:rtl/>
        </w:rPr>
        <w:t xml:space="preserve">למליאה ובכפוף לאישור המליאה נוכל אחר כך להמשיך את הדיון </w:t>
      </w:r>
      <w:bookmarkStart w:id="113" w:name="_ETM_Q1_238187"/>
      <w:bookmarkEnd w:id="113"/>
      <w:r>
        <w:rPr>
          <w:rFonts w:hint="cs"/>
          <w:rtl/>
        </w:rPr>
        <w:t xml:space="preserve">מהמקום בו הופסק הדיון. </w:t>
      </w:r>
      <w:bookmarkStart w:id="114" w:name="_ETM_Q1_237971"/>
      <w:bookmarkEnd w:id="114"/>
    </w:p>
    <w:p w14:paraId="713F4EF9" w14:textId="77777777" w:rsidR="00011E77" w:rsidRDefault="00011E77" w:rsidP="00011E77">
      <w:pPr>
        <w:rPr>
          <w:rtl/>
        </w:rPr>
      </w:pPr>
      <w:bookmarkStart w:id="115" w:name="_ETM_Q1_238031"/>
      <w:bookmarkEnd w:id="115"/>
    </w:p>
    <w:p w14:paraId="4AA09548" w14:textId="3F7C8D25" w:rsidR="00011E77" w:rsidRDefault="00011E77" w:rsidP="00011E77">
      <w:pPr>
        <w:rPr>
          <w:rtl/>
        </w:rPr>
      </w:pPr>
      <w:bookmarkStart w:id="116" w:name="_ETM_Q1_238154"/>
      <w:bookmarkStart w:id="117" w:name="_ETM_Q1_238212"/>
      <w:bookmarkEnd w:id="116"/>
      <w:bookmarkEnd w:id="117"/>
      <w:r>
        <w:rPr>
          <w:rFonts w:hint="cs"/>
          <w:rtl/>
        </w:rPr>
        <w:t xml:space="preserve">תודה רבה, ישיבה זו נעולה. </w:t>
      </w:r>
      <w:bookmarkStart w:id="118" w:name="_ETM_Q1_243986"/>
      <w:bookmarkEnd w:id="118"/>
    </w:p>
    <w:p w14:paraId="2954FC9A" w14:textId="77777777" w:rsidR="00011E77" w:rsidRDefault="00011E77" w:rsidP="00011E77">
      <w:pPr>
        <w:rPr>
          <w:rtl/>
        </w:rPr>
      </w:pPr>
      <w:bookmarkStart w:id="119" w:name="_ETM_Q1_244155"/>
      <w:bookmarkStart w:id="120" w:name="_ETM_Q1_244203"/>
      <w:bookmarkEnd w:id="119"/>
      <w:bookmarkEnd w:id="120"/>
    </w:p>
    <w:p w14:paraId="7DB6B908" w14:textId="77777777" w:rsidR="00011E77" w:rsidRDefault="00011E77" w:rsidP="00011E77">
      <w:pPr>
        <w:rPr>
          <w:rtl/>
        </w:rPr>
      </w:pPr>
      <w:bookmarkStart w:id="121" w:name="_ETM_Q1_244323"/>
      <w:bookmarkStart w:id="122" w:name="_ETM_Q1_244355"/>
      <w:bookmarkEnd w:id="121"/>
      <w:bookmarkEnd w:id="122"/>
    </w:p>
    <w:p w14:paraId="4B4F6BBB" w14:textId="00A26704" w:rsidR="00011E77" w:rsidRDefault="00011E77" w:rsidP="00011E77">
      <w:pPr>
        <w:pStyle w:val="afc"/>
        <w:keepNext/>
        <w:rPr>
          <w:rtl/>
        </w:rPr>
      </w:pPr>
      <w:bookmarkStart w:id="123" w:name="ET_meetingend_15"/>
      <w:r w:rsidRPr="00011E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011E7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3"/>
    </w:p>
    <w:p w14:paraId="0F6CCC51" w14:textId="77777777" w:rsidR="00011E77" w:rsidRDefault="00011E77" w:rsidP="00011E77">
      <w:pPr>
        <w:pStyle w:val="KeepWithNext"/>
        <w:rPr>
          <w:rtl/>
        </w:rPr>
      </w:pPr>
    </w:p>
    <w:p w14:paraId="49BE8E86" w14:textId="77777777" w:rsidR="00011E77" w:rsidRPr="00011E77" w:rsidRDefault="00011E77" w:rsidP="00011E77">
      <w:pPr>
        <w:rPr>
          <w:rtl/>
        </w:rPr>
      </w:pPr>
    </w:p>
    <w:p w14:paraId="048B3E4F" w14:textId="77777777" w:rsidR="00011E77" w:rsidRPr="00011E77" w:rsidRDefault="00011E77" w:rsidP="00011E77">
      <w:pPr>
        <w:pStyle w:val="af2"/>
        <w:rPr>
          <w:rtl/>
          <w:lang w:eastAsia="he-IL"/>
        </w:rPr>
      </w:pPr>
    </w:p>
    <w:p w14:paraId="023CF3DC" w14:textId="77777777" w:rsidR="00011E77" w:rsidRPr="00011E77" w:rsidRDefault="00011E77" w:rsidP="00011E77">
      <w:pPr>
        <w:rPr>
          <w:rtl/>
          <w:lang w:eastAsia="he-IL"/>
        </w:rPr>
      </w:pPr>
      <w:bookmarkStart w:id="124" w:name="_ETM_Q1_216119"/>
      <w:bookmarkEnd w:id="124"/>
    </w:p>
    <w:p w14:paraId="4107A473" w14:textId="65E55A18" w:rsidR="007872B4" w:rsidRPr="008713A4" w:rsidRDefault="007872B4" w:rsidP="00653BEE"/>
    <w:sectPr w:rsidR="007872B4" w:rsidRPr="008713A4" w:rsidSect="006362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76E7CA" w14:textId="77777777" w:rsidR="00F27588" w:rsidRDefault="00F27588">
      <w:r>
        <w:separator/>
      </w:r>
    </w:p>
  </w:endnote>
  <w:endnote w:type="continuationSeparator" w:id="0">
    <w:p w14:paraId="68F0300A" w14:textId="77777777" w:rsidR="00F27588" w:rsidRDefault="00F27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FCA59" w14:textId="77777777" w:rsidR="00F27588" w:rsidRDefault="00F27588">
      <w:r>
        <w:separator/>
      </w:r>
    </w:p>
  </w:footnote>
  <w:footnote w:type="continuationSeparator" w:id="0">
    <w:p w14:paraId="514325D5" w14:textId="77777777" w:rsidR="00F27588" w:rsidRDefault="00F27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4646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0D7F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683A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62C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FA691EA" w14:textId="77777777" w:rsidR="00D86E57" w:rsidRPr="00CC5815" w:rsidRDefault="00653BEE" w:rsidP="008E5E3F">
    <w:pPr>
      <w:pStyle w:val="a3"/>
      <w:ind w:firstLine="0"/>
    </w:pPr>
    <w:r>
      <w:rPr>
        <w:rtl/>
      </w:rPr>
      <w:t>ועדת החוקה, חוק ומשפט</w:t>
    </w:r>
  </w:p>
  <w:p w14:paraId="04388079" w14:textId="77777777" w:rsidR="00D86E57" w:rsidRPr="00CC5815" w:rsidRDefault="00653BEE" w:rsidP="008E5E3F">
    <w:pPr>
      <w:pStyle w:val="a3"/>
      <w:ind w:firstLine="0"/>
      <w:rPr>
        <w:rtl/>
      </w:rPr>
    </w:pPr>
    <w:r>
      <w:rPr>
        <w:rtl/>
      </w:rPr>
      <w:t>13/07/2023</w:t>
    </w:r>
  </w:p>
  <w:p w14:paraId="06A559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1C5A1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6BA6FE" wp14:editId="4BF24B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913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2CF11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77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790"/>
    <w:rsid w:val="00261554"/>
    <w:rsid w:val="00275C03"/>
    <w:rsid w:val="00280D58"/>
    <w:rsid w:val="002B15B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62C0"/>
    <w:rsid w:val="00653BE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61E"/>
    <w:rsid w:val="008C6035"/>
    <w:rsid w:val="008C7015"/>
    <w:rsid w:val="008C79AD"/>
    <w:rsid w:val="008D1DFB"/>
    <w:rsid w:val="008E03B4"/>
    <w:rsid w:val="008E5E3F"/>
    <w:rsid w:val="0090279B"/>
    <w:rsid w:val="00914904"/>
    <w:rsid w:val="009258CE"/>
    <w:rsid w:val="009515F0"/>
    <w:rsid w:val="009830CB"/>
    <w:rsid w:val="009A279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53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079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58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DCFA1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3BE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653BE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653BEE"/>
    <w:pPr>
      <w:outlineLvl w:val="2"/>
    </w:pPr>
  </w:style>
  <w:style w:type="paragraph" w:customStyle="1" w:styleId="TableBlock">
    <w:name w:val="Table Block"/>
    <w:basedOn w:val="TableText"/>
    <w:rsid w:val="00653BEE"/>
    <w:pPr>
      <w:jc w:val="both"/>
    </w:pPr>
  </w:style>
  <w:style w:type="paragraph" w:customStyle="1" w:styleId="HeadHatzaotHok">
    <w:name w:val="Head HatzaotHok"/>
    <w:basedOn w:val="a"/>
    <w:rsid w:val="00653BE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63872-09C1-4FF6-B2D8-DE604BBDC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2023-09-18T08:08:00Z</dcterms:modified>
</cp:coreProperties>
</file>