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4356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53F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43560"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543560" w:rsidP="008320F6">
      <w:pPr>
        <w:ind w:firstLine="0"/>
        <w:jc w:val="center"/>
        <w:outlineLvl w:val="0"/>
        <w:rPr>
          <w:b/>
          <w:bCs/>
          <w:rtl/>
        </w:rPr>
      </w:pPr>
      <w:r>
        <w:rPr>
          <w:b/>
          <w:bCs/>
          <w:rtl/>
        </w:rPr>
        <w:t>פרוטוקול מס'</w:t>
      </w:r>
      <w:r w:rsidR="00F53FF0">
        <w:rPr>
          <w:rFonts w:hint="cs"/>
          <w:b/>
          <w:bCs/>
          <w:rtl/>
        </w:rPr>
        <w:t xml:space="preserve"> 68</w:t>
      </w:r>
    </w:p>
    <w:p w:rsidR="00E64116" w:rsidRPr="008713A4" w:rsidRDefault="00543560" w:rsidP="008320F6">
      <w:pPr>
        <w:ind w:firstLine="0"/>
        <w:jc w:val="center"/>
        <w:outlineLvl w:val="0"/>
        <w:rPr>
          <w:b/>
          <w:bCs/>
          <w:rtl/>
        </w:rPr>
      </w:pPr>
      <w:r>
        <w:rPr>
          <w:b/>
          <w:bCs/>
          <w:rtl/>
        </w:rPr>
        <w:t>מישיבת הוועדה לענייני ביקורת המדינה</w:t>
      </w:r>
    </w:p>
    <w:p w:rsidR="00E64116" w:rsidRPr="008713A4" w:rsidRDefault="00543560" w:rsidP="008320F6">
      <w:pPr>
        <w:ind w:firstLine="0"/>
        <w:jc w:val="center"/>
        <w:outlineLvl w:val="0"/>
        <w:rPr>
          <w:b/>
          <w:bCs/>
          <w:u w:val="single"/>
          <w:rtl/>
        </w:rPr>
      </w:pPr>
      <w:r>
        <w:rPr>
          <w:b/>
          <w:bCs/>
          <w:u w:val="single"/>
          <w:rtl/>
        </w:rPr>
        <w:t xml:space="preserve">יום שני, א' בחשון </w:t>
      </w:r>
      <w:proofErr w:type="spellStart"/>
      <w:r>
        <w:rPr>
          <w:b/>
          <w:bCs/>
          <w:u w:val="single"/>
          <w:rtl/>
        </w:rPr>
        <w:t>התשפ"ד</w:t>
      </w:r>
      <w:proofErr w:type="spellEnd"/>
      <w:r>
        <w:rPr>
          <w:b/>
          <w:bCs/>
          <w:u w:val="single"/>
          <w:rtl/>
        </w:rPr>
        <w:t xml:space="preserve"> (16 באוקטובר 2023), שעה 11:45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43560" w:rsidP="00543560">
      <w:pPr>
        <w:spacing w:before="60"/>
        <w:ind w:firstLine="0"/>
        <w:rPr>
          <w:rtl/>
        </w:rPr>
      </w:pPr>
      <w:bookmarkStart w:id="0" w:name="ET_subject_641041_1"/>
      <w:r w:rsidRPr="00543560">
        <w:rPr>
          <w:rStyle w:val="TagStyle"/>
          <w:rtl/>
        </w:rPr>
        <w:t xml:space="preserve"> &lt;&lt; נושא &gt;&gt; </w:t>
      </w:r>
      <w:r w:rsidRPr="00543560">
        <w:rPr>
          <w:rtl/>
        </w:rPr>
        <w:t>דוח ביצוע תקציב משרד מבקר המדינה לשנת הכספים 2022 - הצבעה</w:t>
      </w:r>
      <w:r w:rsidRPr="00543560">
        <w:rPr>
          <w:rStyle w:val="TagStyle"/>
          <w:rtl/>
        </w:rPr>
        <w:t xml:space="preserve"> &lt;&lt; נושא &gt;&gt;</w:t>
      </w:r>
      <w:r w:rsidRPr="00543560">
        <w:rPr>
          <w:rtl/>
        </w:rPr>
        <w:t xml:space="preserve">   </w:t>
      </w:r>
      <w:bookmarkEnd w:id="0"/>
    </w:p>
    <w:p w:rsidR="00E64116" w:rsidRDefault="00E64116" w:rsidP="007C693F">
      <w:pPr>
        <w:spacing w:before="60"/>
        <w:ind w:firstLine="0"/>
        <w:rPr>
          <w:rtl/>
        </w:rPr>
      </w:pPr>
    </w:p>
    <w:p w:rsidR="00543560" w:rsidRPr="008713A4" w:rsidRDefault="005435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43560" w:rsidRDefault="00543560" w:rsidP="00EC1FB3">
      <w:pPr>
        <w:ind w:firstLine="0"/>
        <w:rPr>
          <w:rtl/>
        </w:rPr>
      </w:pPr>
      <w:r w:rsidRPr="00543560">
        <w:rPr>
          <w:rtl/>
        </w:rPr>
        <w:t>מיקי לוי – היו"ר</w:t>
      </w:r>
    </w:p>
    <w:p w:rsidR="002448F9" w:rsidRDefault="002448F9" w:rsidP="00D40A29">
      <w:pPr>
        <w:ind w:firstLine="0"/>
        <w:outlineLvl w:val="1"/>
        <w:rPr>
          <w:b/>
          <w:bCs/>
          <w:u w:val="single"/>
          <w:rtl/>
        </w:rPr>
      </w:pPr>
    </w:p>
    <w:p w:rsidR="00F53FF0" w:rsidRDefault="00F53FF0" w:rsidP="00D40A29">
      <w:pPr>
        <w:ind w:firstLine="0"/>
        <w:outlineLvl w:val="1"/>
        <w:rPr>
          <w:b/>
          <w:bCs/>
          <w:u w:val="single"/>
          <w:rtl/>
        </w:rPr>
      </w:pPr>
    </w:p>
    <w:p w:rsidR="00F53FF0" w:rsidRDefault="00F53FF0" w:rsidP="00D40A29">
      <w:pPr>
        <w:ind w:firstLine="0"/>
        <w:outlineLvl w:val="1"/>
        <w:rPr>
          <w:b/>
          <w:bCs/>
          <w:u w:val="single"/>
          <w:rtl/>
        </w:rPr>
      </w:pPr>
    </w:p>
    <w:p w:rsidR="00E64116" w:rsidRPr="008713A4" w:rsidRDefault="00E64116" w:rsidP="00D40A29">
      <w:pPr>
        <w:ind w:firstLine="0"/>
        <w:outlineLvl w:val="1"/>
        <w:rPr>
          <w:rtl/>
        </w:rPr>
      </w:pPr>
      <w:bookmarkStart w:id="1" w:name="_ETM_Q1_488855"/>
      <w:bookmarkStart w:id="2" w:name="_ETM_Q1_488933"/>
      <w:bookmarkEnd w:id="1"/>
      <w:bookmarkEnd w:id="2"/>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176"/>
      </w:tblGrid>
      <w:tr w:rsidR="007B7BFA" w:rsidTr="007B7BFA">
        <w:tc>
          <w:tcPr>
            <w:tcW w:w="0" w:type="auto"/>
            <w:shd w:val="clear" w:color="auto" w:fill="auto"/>
          </w:tcPr>
          <w:p w:rsidR="007B7BFA" w:rsidRDefault="007B7BFA" w:rsidP="00DE5B80">
            <w:pPr>
              <w:ind w:firstLine="0"/>
              <w:rPr>
                <w:rtl/>
              </w:rPr>
            </w:pPr>
            <w:r>
              <w:rPr>
                <w:rtl/>
              </w:rPr>
              <w:t xml:space="preserve">אמיר </w:t>
            </w:r>
            <w:proofErr w:type="spellStart"/>
            <w:r>
              <w:rPr>
                <w:rtl/>
              </w:rPr>
              <w:t>גנאור</w:t>
            </w:r>
            <w:proofErr w:type="spellEnd"/>
          </w:p>
        </w:tc>
        <w:tc>
          <w:tcPr>
            <w:tcW w:w="0" w:type="auto"/>
            <w:shd w:val="clear" w:color="auto" w:fill="auto"/>
          </w:tcPr>
          <w:p w:rsidR="007B7BFA" w:rsidRDefault="007B7BFA" w:rsidP="00DE5B80">
            <w:pPr>
              <w:ind w:firstLine="0"/>
              <w:rPr>
                <w:rtl/>
              </w:rPr>
            </w:pPr>
            <w:r>
              <w:rPr>
                <w:rtl/>
              </w:rPr>
              <w:t>–</w:t>
            </w:r>
          </w:p>
        </w:tc>
        <w:tc>
          <w:tcPr>
            <w:tcW w:w="0" w:type="auto"/>
            <w:shd w:val="clear" w:color="auto" w:fill="auto"/>
          </w:tcPr>
          <w:p w:rsidR="007B7BFA" w:rsidRDefault="007B7BFA" w:rsidP="00DE5B80">
            <w:pPr>
              <w:ind w:firstLine="0"/>
              <w:rPr>
                <w:rtl/>
              </w:rPr>
            </w:pPr>
            <w:r>
              <w:rPr>
                <w:rtl/>
              </w:rPr>
              <w:t>סמנכ</w:t>
            </w:r>
            <w:r w:rsidR="00322A6A">
              <w:rPr>
                <w:rFonts w:hint="cs"/>
                <w:rtl/>
              </w:rPr>
              <w:t>"</w:t>
            </w:r>
            <w:r>
              <w:rPr>
                <w:rtl/>
              </w:rPr>
              <w:t>ל הון אנושי, משרד מבקר המדינה</w:t>
            </w:r>
          </w:p>
        </w:tc>
      </w:tr>
      <w:tr w:rsidR="007B7BFA" w:rsidTr="007B7BFA">
        <w:tc>
          <w:tcPr>
            <w:tcW w:w="0" w:type="auto"/>
            <w:shd w:val="clear" w:color="auto" w:fill="auto"/>
          </w:tcPr>
          <w:p w:rsidR="007B7BFA" w:rsidRDefault="007B7BFA" w:rsidP="00DE5B80">
            <w:pPr>
              <w:ind w:firstLine="0"/>
              <w:rPr>
                <w:rtl/>
              </w:rPr>
            </w:pPr>
            <w:r>
              <w:rPr>
                <w:rtl/>
              </w:rPr>
              <w:t xml:space="preserve">רמי </w:t>
            </w:r>
            <w:proofErr w:type="spellStart"/>
            <w:r>
              <w:rPr>
                <w:rtl/>
              </w:rPr>
              <w:t>סלמה</w:t>
            </w:r>
            <w:proofErr w:type="spellEnd"/>
          </w:p>
        </w:tc>
        <w:tc>
          <w:tcPr>
            <w:tcW w:w="0" w:type="auto"/>
            <w:shd w:val="clear" w:color="auto" w:fill="auto"/>
          </w:tcPr>
          <w:p w:rsidR="007B7BFA" w:rsidRDefault="007B7BFA" w:rsidP="00DE5B80">
            <w:pPr>
              <w:ind w:firstLine="0"/>
              <w:rPr>
                <w:rtl/>
              </w:rPr>
            </w:pPr>
            <w:r>
              <w:rPr>
                <w:rtl/>
              </w:rPr>
              <w:t>–</w:t>
            </w:r>
          </w:p>
        </w:tc>
        <w:tc>
          <w:tcPr>
            <w:tcW w:w="0" w:type="auto"/>
            <w:shd w:val="clear" w:color="auto" w:fill="auto"/>
          </w:tcPr>
          <w:p w:rsidR="007B7BFA" w:rsidRDefault="007B7BFA" w:rsidP="00DE5B80">
            <w:pPr>
              <w:ind w:firstLine="0"/>
              <w:rPr>
                <w:rtl/>
              </w:rPr>
            </w:pPr>
            <w:r>
              <w:rPr>
                <w:rtl/>
              </w:rPr>
              <w:t>חשב המשרד, משרד מבקר המדינה</w:t>
            </w:r>
          </w:p>
        </w:tc>
      </w:tr>
      <w:tr w:rsidR="007B7BFA" w:rsidTr="007B7BFA">
        <w:tc>
          <w:tcPr>
            <w:tcW w:w="0" w:type="auto"/>
            <w:shd w:val="clear" w:color="auto" w:fill="auto"/>
          </w:tcPr>
          <w:p w:rsidR="007B7BFA" w:rsidRDefault="007B7BFA" w:rsidP="00DE5B80">
            <w:pPr>
              <w:ind w:firstLine="0"/>
              <w:rPr>
                <w:rtl/>
              </w:rPr>
            </w:pPr>
            <w:r>
              <w:rPr>
                <w:rtl/>
              </w:rPr>
              <w:t>מתניהו אנגלמן</w:t>
            </w:r>
          </w:p>
        </w:tc>
        <w:tc>
          <w:tcPr>
            <w:tcW w:w="0" w:type="auto"/>
            <w:shd w:val="clear" w:color="auto" w:fill="auto"/>
          </w:tcPr>
          <w:p w:rsidR="007B7BFA" w:rsidRDefault="007B7BFA" w:rsidP="00DE5B80">
            <w:pPr>
              <w:ind w:firstLine="0"/>
              <w:rPr>
                <w:rtl/>
              </w:rPr>
            </w:pPr>
            <w:r>
              <w:rPr>
                <w:rtl/>
              </w:rPr>
              <w:t>–</w:t>
            </w:r>
          </w:p>
        </w:tc>
        <w:tc>
          <w:tcPr>
            <w:tcW w:w="0" w:type="auto"/>
            <w:shd w:val="clear" w:color="auto" w:fill="auto"/>
          </w:tcPr>
          <w:p w:rsidR="007B7BFA" w:rsidRDefault="007B7BFA" w:rsidP="00DE5B80">
            <w:pPr>
              <w:ind w:firstLine="0"/>
              <w:rPr>
                <w:rtl/>
              </w:rPr>
            </w:pPr>
            <w:r>
              <w:rPr>
                <w:rtl/>
              </w:rPr>
              <w:t>מבקר המדינה ונציב תלונות הציבור, משרד מבקר המדינה</w:t>
            </w:r>
          </w:p>
        </w:tc>
      </w:tr>
      <w:tr w:rsidR="007B7BFA" w:rsidTr="007B7BFA">
        <w:tc>
          <w:tcPr>
            <w:tcW w:w="0" w:type="auto"/>
            <w:shd w:val="clear" w:color="auto" w:fill="auto"/>
          </w:tcPr>
          <w:p w:rsidR="007B7BFA" w:rsidRDefault="007B7BFA" w:rsidP="00DE5B80">
            <w:pPr>
              <w:ind w:firstLine="0"/>
              <w:rPr>
                <w:rtl/>
              </w:rPr>
            </w:pPr>
            <w:r>
              <w:rPr>
                <w:rtl/>
              </w:rPr>
              <w:t xml:space="preserve">בנימין </w:t>
            </w:r>
            <w:proofErr w:type="spellStart"/>
            <w:r>
              <w:rPr>
                <w:rtl/>
              </w:rPr>
              <w:t>דודיאן</w:t>
            </w:r>
            <w:proofErr w:type="spellEnd"/>
          </w:p>
        </w:tc>
        <w:tc>
          <w:tcPr>
            <w:tcW w:w="0" w:type="auto"/>
            <w:shd w:val="clear" w:color="auto" w:fill="auto"/>
          </w:tcPr>
          <w:p w:rsidR="007B7BFA" w:rsidRDefault="007B7BFA" w:rsidP="00DE5B80">
            <w:pPr>
              <w:ind w:firstLine="0"/>
              <w:rPr>
                <w:rtl/>
              </w:rPr>
            </w:pPr>
            <w:r>
              <w:rPr>
                <w:rtl/>
              </w:rPr>
              <w:t>–</w:t>
            </w:r>
          </w:p>
        </w:tc>
        <w:tc>
          <w:tcPr>
            <w:tcW w:w="0" w:type="auto"/>
            <w:shd w:val="clear" w:color="auto" w:fill="auto"/>
          </w:tcPr>
          <w:p w:rsidR="007B7BFA" w:rsidRDefault="007B7BFA" w:rsidP="00DE5B80">
            <w:pPr>
              <w:ind w:firstLine="0"/>
              <w:rPr>
                <w:rtl/>
              </w:rPr>
            </w:pPr>
            <w:r>
              <w:rPr>
                <w:rtl/>
              </w:rPr>
              <w:t>עוזר המנכ"ל, משרד מבקר המדינה</w:t>
            </w:r>
          </w:p>
        </w:tc>
      </w:tr>
      <w:tr w:rsidR="007B7BFA" w:rsidTr="007B7BFA">
        <w:tc>
          <w:tcPr>
            <w:tcW w:w="0" w:type="auto"/>
            <w:shd w:val="clear" w:color="auto" w:fill="auto"/>
          </w:tcPr>
          <w:p w:rsidR="007B7BFA" w:rsidRDefault="007B7BFA" w:rsidP="00DE5B80">
            <w:pPr>
              <w:ind w:firstLine="0"/>
              <w:rPr>
                <w:rtl/>
              </w:rPr>
            </w:pPr>
            <w:r>
              <w:rPr>
                <w:rtl/>
              </w:rPr>
              <w:t>נתן שבע</w:t>
            </w:r>
          </w:p>
        </w:tc>
        <w:tc>
          <w:tcPr>
            <w:tcW w:w="0" w:type="auto"/>
            <w:shd w:val="clear" w:color="auto" w:fill="auto"/>
          </w:tcPr>
          <w:p w:rsidR="007B7BFA" w:rsidRDefault="007B7BFA" w:rsidP="00DE5B80">
            <w:pPr>
              <w:ind w:firstLine="0"/>
              <w:rPr>
                <w:rtl/>
              </w:rPr>
            </w:pPr>
            <w:r>
              <w:rPr>
                <w:rtl/>
              </w:rPr>
              <w:t>–</w:t>
            </w:r>
          </w:p>
        </w:tc>
        <w:tc>
          <w:tcPr>
            <w:tcW w:w="0" w:type="auto"/>
            <w:shd w:val="clear" w:color="auto" w:fill="auto"/>
          </w:tcPr>
          <w:p w:rsidR="007B7BFA" w:rsidRDefault="007B7BFA" w:rsidP="00DE5B80">
            <w:pPr>
              <w:ind w:firstLine="0"/>
              <w:rPr>
                <w:rtl/>
              </w:rPr>
            </w:pPr>
            <w:r>
              <w:rPr>
                <w:rtl/>
              </w:rPr>
              <w:t>מרכז המחקר והמידע של הכנסת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543560" w:rsidRPr="008713A4" w:rsidRDefault="00543560" w:rsidP="00D40A29">
      <w:pPr>
        <w:ind w:firstLine="0"/>
      </w:pPr>
      <w:bookmarkStart w:id="3" w:name="_ETM_Q1_532791"/>
      <w:bookmarkStart w:id="4" w:name="_ETM_Q1_532821"/>
      <w:bookmarkEnd w:id="3"/>
      <w:bookmarkEnd w:id="4"/>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43560"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43560" w:rsidP="008320F6">
      <w:pPr>
        <w:ind w:firstLine="0"/>
        <w:rPr>
          <w:rtl/>
        </w:rPr>
      </w:pPr>
      <w:r>
        <w:rPr>
          <w:rtl/>
        </w:rPr>
        <w:t>הדס צנוירט</w:t>
      </w:r>
    </w:p>
    <w:p w:rsidR="00F53FF0" w:rsidRDefault="00F53FF0" w:rsidP="008320F6">
      <w:pPr>
        <w:ind w:firstLine="0"/>
        <w:rPr>
          <w:rtl/>
        </w:rPr>
      </w:pPr>
    </w:p>
    <w:p w:rsidR="00F53FF0" w:rsidRDefault="00F53FF0" w:rsidP="008320F6">
      <w:pPr>
        <w:ind w:firstLine="0"/>
        <w:rPr>
          <w:rtl/>
        </w:rPr>
      </w:pPr>
    </w:p>
    <w:p w:rsidR="00F53FF0" w:rsidRDefault="00F53FF0" w:rsidP="008320F6">
      <w:pPr>
        <w:ind w:firstLine="0"/>
        <w:rPr>
          <w:rtl/>
        </w:rPr>
      </w:pPr>
    </w:p>
    <w:p w:rsidR="00F53FF0" w:rsidRDefault="00F53FF0" w:rsidP="00F53FF0">
      <w:pPr>
        <w:ind w:firstLine="0"/>
      </w:pPr>
      <w:r>
        <w:rPr>
          <w:rtl/>
        </w:rPr>
        <w:t>רשימת הנוכחים על תואריהם מבוססת על המידע שהוזן במערכת המוזמנים הממוחשבת. יתכנו אי-דיוקים והשמטות.</w:t>
      </w:r>
    </w:p>
    <w:p w:rsidR="00543560" w:rsidRDefault="00543560">
      <w:pPr>
        <w:bidi w:val="0"/>
        <w:spacing w:line="240" w:lineRule="auto"/>
        <w:ind w:firstLine="0"/>
        <w:jc w:val="left"/>
        <w:rPr>
          <w:rtl/>
        </w:rPr>
      </w:pPr>
      <w:bookmarkStart w:id="5" w:name="_GoBack"/>
      <w:bookmarkEnd w:id="5"/>
      <w:r>
        <w:rPr>
          <w:rtl/>
        </w:rPr>
        <w:br w:type="page"/>
      </w:r>
    </w:p>
    <w:p w:rsidR="00543560" w:rsidRDefault="00543560" w:rsidP="00543560">
      <w:pPr>
        <w:pStyle w:val="a6"/>
        <w:keepNext/>
        <w:rPr>
          <w:rtl/>
        </w:rPr>
      </w:pPr>
      <w:bookmarkStart w:id="6" w:name="ET_subject_641041_2"/>
      <w:r w:rsidRPr="00543560">
        <w:rPr>
          <w:rStyle w:val="TagStyle"/>
          <w:rtl/>
        </w:rPr>
        <w:lastRenderedPageBreak/>
        <w:t xml:space="preserve"> &lt;&lt; נושא &gt;&gt; </w:t>
      </w:r>
      <w:r>
        <w:rPr>
          <w:rtl/>
        </w:rPr>
        <w:t>דוח ביצוע תקציב משרד מבקר המדינה לשנת הכספים 2022 - הצבעה</w:t>
      </w:r>
      <w:r w:rsidRPr="00543560">
        <w:rPr>
          <w:rStyle w:val="TagStyle"/>
          <w:rtl/>
        </w:rPr>
        <w:t xml:space="preserve"> &lt;&lt; נושא &gt;&gt;</w:t>
      </w:r>
      <w:r>
        <w:rPr>
          <w:rtl/>
        </w:rPr>
        <w:t xml:space="preserve">   </w:t>
      </w:r>
      <w:bookmarkEnd w:id="6"/>
    </w:p>
    <w:p w:rsidR="00543560" w:rsidRDefault="00543560" w:rsidP="00543560">
      <w:pPr>
        <w:pStyle w:val="KeepWithNext"/>
        <w:rPr>
          <w:rtl/>
        </w:rPr>
      </w:pPr>
    </w:p>
    <w:p w:rsidR="00543560" w:rsidRDefault="00543560" w:rsidP="00543560">
      <w:pPr>
        <w:rPr>
          <w:rtl/>
        </w:rPr>
      </w:pPr>
    </w:p>
    <w:p w:rsidR="00543560" w:rsidRDefault="00543560" w:rsidP="00543560">
      <w:pPr>
        <w:pStyle w:val="af6"/>
        <w:keepNext/>
        <w:rPr>
          <w:rtl/>
        </w:rPr>
      </w:pPr>
      <w:bookmarkStart w:id="7" w:name="ET_yor_5084_3"/>
      <w:r w:rsidRPr="00543560">
        <w:rPr>
          <w:rStyle w:val="TagStyle"/>
          <w:rtl/>
        </w:rPr>
        <w:t xml:space="preserve"> &lt;&lt; יור &gt;&gt; </w:t>
      </w:r>
      <w:r>
        <w:rPr>
          <w:rtl/>
        </w:rPr>
        <w:t>היו"ר מיקי לוי:</w:t>
      </w:r>
      <w:r w:rsidRPr="00543560">
        <w:rPr>
          <w:rStyle w:val="TagStyle"/>
          <w:rtl/>
        </w:rPr>
        <w:t xml:space="preserve"> &lt;&lt; יור &gt;&gt;</w:t>
      </w:r>
      <w:r>
        <w:rPr>
          <w:rtl/>
        </w:rPr>
        <w:t xml:space="preserve">   </w:t>
      </w:r>
      <w:bookmarkEnd w:id="7"/>
    </w:p>
    <w:p w:rsidR="00543560" w:rsidRDefault="00543560" w:rsidP="00543560">
      <w:pPr>
        <w:pStyle w:val="KeepWithNext"/>
        <w:rPr>
          <w:rtl/>
          <w:lang w:eastAsia="he-IL"/>
        </w:rPr>
      </w:pPr>
    </w:p>
    <w:p w:rsidR="00322A6A" w:rsidRDefault="00543560" w:rsidP="007B7BFA">
      <w:pPr>
        <w:rPr>
          <w:rtl/>
        </w:rPr>
      </w:pPr>
      <w:r>
        <w:rPr>
          <w:rFonts w:hint="cs"/>
          <w:rtl/>
          <w:lang w:eastAsia="he-IL"/>
        </w:rPr>
        <w:t xml:space="preserve">בוקר טוב, אני מתכבד לפתוח את ישיבת הוועדה לביקורת המדינה. על סדר-היום: </w:t>
      </w:r>
      <w:r w:rsidRPr="00543560">
        <w:rPr>
          <w:rtl/>
        </w:rPr>
        <w:t xml:space="preserve">דוח ביצוע תקציב משרד מבקר המדינה לשנת הכספים 2022 </w:t>
      </w:r>
      <w:r>
        <w:rPr>
          <w:rtl/>
        </w:rPr>
        <w:t>–</w:t>
      </w:r>
      <w:r w:rsidRPr="00543560">
        <w:rPr>
          <w:rtl/>
        </w:rPr>
        <w:t xml:space="preserve"> הצבעה</w:t>
      </w:r>
      <w:r>
        <w:rPr>
          <w:rFonts w:hint="cs"/>
          <w:rtl/>
        </w:rPr>
        <w:t>.</w:t>
      </w:r>
      <w:r w:rsidR="007B7BFA">
        <w:rPr>
          <w:rFonts w:hint="cs"/>
          <w:rtl/>
        </w:rPr>
        <w:t xml:space="preserve"> </w:t>
      </w:r>
    </w:p>
    <w:p w:rsidR="00322A6A" w:rsidRDefault="00322A6A" w:rsidP="007B7BFA">
      <w:pPr>
        <w:rPr>
          <w:rtl/>
        </w:rPr>
      </w:pPr>
    </w:p>
    <w:p w:rsidR="00322A6A" w:rsidRDefault="00322A6A" w:rsidP="00322A6A">
      <w:pPr>
        <w:rPr>
          <w:rtl/>
        </w:rPr>
      </w:pPr>
      <w:r>
        <w:rPr>
          <w:rtl/>
        </w:rPr>
        <w:t>על פי חוק מבקר המדינה, תקציב משרד המבקר נקבע על-ידי ועדת הכספים של הכנסת על פי הצעת המבקר, ומפורסם ביחד עם תקציב המדינה.</w:t>
      </w:r>
    </w:p>
    <w:p w:rsidR="00322A6A" w:rsidRDefault="00322A6A" w:rsidP="00322A6A">
      <w:pPr>
        <w:rPr>
          <w:rtl/>
        </w:rPr>
      </w:pPr>
    </w:p>
    <w:p w:rsidR="00322A6A" w:rsidRDefault="00322A6A" w:rsidP="00322A6A">
      <w:pPr>
        <w:rPr>
          <w:rtl/>
        </w:rPr>
      </w:pPr>
      <w:r>
        <w:rPr>
          <w:rtl/>
        </w:rPr>
        <w:t>אחרי תום שנת הכספים מגיש המבקר את הדין</w:t>
      </w:r>
      <w:r>
        <w:rPr>
          <w:rFonts w:hint="cs"/>
          <w:rtl/>
        </w:rPr>
        <w:t xml:space="preserve"> </w:t>
      </w:r>
      <w:r>
        <w:rPr>
          <w:rtl/>
        </w:rPr>
        <w:t>וחשבון הכספי של משרדו לאישור הוועדה לענייני ביקורת המדינה, וזה הדיון שלפנינו, בו הוועדה מתבקשת לאשר את ביצוע תקציב משרד מבקר המדינה לשנת 2022</w:t>
      </w:r>
      <w:r>
        <w:rPr>
          <w:rFonts w:hint="cs"/>
          <w:rtl/>
        </w:rPr>
        <w:t xml:space="preserve">. </w:t>
      </w:r>
      <w:r>
        <w:rPr>
          <w:rtl/>
        </w:rPr>
        <w:t>התקציב אושר בוועדת הכספים בנובמבר 2021.</w:t>
      </w:r>
    </w:p>
    <w:p w:rsidR="00322A6A" w:rsidRDefault="00322A6A" w:rsidP="00322A6A">
      <w:pPr>
        <w:rPr>
          <w:rtl/>
        </w:rPr>
      </w:pPr>
    </w:p>
    <w:p w:rsidR="00322A6A" w:rsidRDefault="00322A6A" w:rsidP="00322A6A">
      <w:pPr>
        <w:rPr>
          <w:rtl/>
        </w:rPr>
      </w:pPr>
      <w:r>
        <w:rPr>
          <w:rtl/>
        </w:rPr>
        <w:t>תפקיד הוועדה לבחון את אופן ביצוע התקציב המאושר בשנת הכספים שחלפה. במהלך הדיון מציגים נציגי משרד מבקר המדינה את עיקרי דוח הביצוע שהוגש לוועדה. בדרך כלל מסתייעת הוועדה אף במסמך שמכינה מחלקת המחקר והמידע של הכנסת ובו ניתוח דוח ביצוע התקציב שהגיש משרד המבקר.</w:t>
      </w:r>
    </w:p>
    <w:p w:rsidR="00322A6A" w:rsidRDefault="00322A6A" w:rsidP="00322A6A">
      <w:pPr>
        <w:rPr>
          <w:rtl/>
        </w:rPr>
      </w:pPr>
    </w:p>
    <w:p w:rsidR="00322A6A" w:rsidRDefault="00322A6A" w:rsidP="00322A6A">
      <w:pPr>
        <w:rPr>
          <w:rtl/>
        </w:rPr>
      </w:pPr>
      <w:r>
        <w:rPr>
          <w:rtl/>
        </w:rPr>
        <w:t>בסוף הדיון הוועדה מאשרת בהצבעה את דוח הביצוע שהוגש.</w:t>
      </w:r>
    </w:p>
    <w:p w:rsidR="00322A6A" w:rsidRDefault="00322A6A" w:rsidP="00322A6A">
      <w:pPr>
        <w:rPr>
          <w:rtl/>
        </w:rPr>
      </w:pPr>
    </w:p>
    <w:p w:rsidR="00543560" w:rsidRDefault="00322A6A" w:rsidP="00322A6A">
      <w:pPr>
        <w:rPr>
          <w:rtl/>
        </w:rPr>
      </w:pPr>
      <w:r>
        <w:rPr>
          <w:rtl/>
        </w:rPr>
        <w:t>כי בעבר הצענו מספר פעמים לשקול שינויי חקיקה כך שהליך אישור התקציב עצמו והליך אישור דוח הביצוע יהיו באותה וועדה</w:t>
      </w:r>
      <w:r>
        <w:rPr>
          <w:rFonts w:hint="cs"/>
          <w:rtl/>
        </w:rPr>
        <w:t xml:space="preserve">, </w:t>
      </w:r>
      <w:r>
        <w:rPr>
          <w:rtl/>
        </w:rPr>
        <w:t>למשל ועדה משותפת כספים-ביקורת המדינה</w:t>
      </w:r>
      <w:r>
        <w:rPr>
          <w:rFonts w:hint="cs"/>
          <w:rtl/>
        </w:rPr>
        <w:t>.</w:t>
      </w:r>
      <w:r>
        <w:rPr>
          <w:rtl/>
        </w:rPr>
        <w:t xml:space="preserve"> </w:t>
      </w:r>
      <w:r>
        <w:rPr>
          <w:rFonts w:hint="cs"/>
          <w:rtl/>
        </w:rPr>
        <w:t xml:space="preserve">זה לא קורה מטעמי מלחמות יהודים, </w:t>
      </w:r>
      <w:bookmarkStart w:id="8" w:name="_ETM_Q1_10748"/>
      <w:bookmarkEnd w:id="8"/>
      <w:r>
        <w:rPr>
          <w:rFonts w:hint="cs"/>
          <w:rtl/>
        </w:rPr>
        <w:t xml:space="preserve">ועדת כספים ואנחנו. נראה אם אי פעם נעשה את </w:t>
      </w:r>
      <w:bookmarkStart w:id="9" w:name="_ETM_Q1_16318"/>
      <w:bookmarkEnd w:id="9"/>
      <w:r>
        <w:rPr>
          <w:rFonts w:hint="cs"/>
          <w:rtl/>
        </w:rPr>
        <w:t xml:space="preserve">זה. אולי ועדה משותפת לכספים ולנו,  </w:t>
      </w:r>
      <w:r>
        <w:rPr>
          <w:rtl/>
        </w:rPr>
        <w:t>כיוון שנכון יותר שאותו גוף יאשר את גובה התקציב וגם יפקח על ביצועו</w:t>
      </w:r>
      <w:r>
        <w:rPr>
          <w:rFonts w:hint="cs"/>
          <w:rtl/>
        </w:rPr>
        <w:t>. מאוד הייתי שמח</w:t>
      </w:r>
      <w:bookmarkStart w:id="10" w:name="_ETM_Q1_28888"/>
      <w:bookmarkEnd w:id="10"/>
      <w:r w:rsidR="007B7BFA">
        <w:rPr>
          <w:rFonts w:hint="cs"/>
          <w:rtl/>
        </w:rPr>
        <w:t xml:space="preserve"> לעתיד לבוא שנקבע עם ועדת כספים. יכול להיות שאתה </w:t>
      </w:r>
      <w:bookmarkStart w:id="11" w:name="_ETM_Q1_36833"/>
      <w:bookmarkEnd w:id="11"/>
      <w:r w:rsidR="007B7BFA">
        <w:rPr>
          <w:rFonts w:hint="cs"/>
          <w:rtl/>
        </w:rPr>
        <w:t>צריך לדבר על זה עם היועצת המש</w:t>
      </w:r>
      <w:r>
        <w:rPr>
          <w:rFonts w:hint="cs"/>
          <w:rtl/>
        </w:rPr>
        <w:t>פ</w:t>
      </w:r>
      <w:r w:rsidR="007B7BFA">
        <w:rPr>
          <w:rFonts w:hint="cs"/>
          <w:rtl/>
        </w:rPr>
        <w:t>טית של ה</w:t>
      </w:r>
      <w:r>
        <w:rPr>
          <w:rFonts w:hint="cs"/>
          <w:rtl/>
        </w:rPr>
        <w:t>ו</w:t>
      </w:r>
      <w:r w:rsidR="007B7BFA">
        <w:rPr>
          <w:rFonts w:hint="cs"/>
          <w:rtl/>
        </w:rPr>
        <w:t>ועדה</w:t>
      </w:r>
      <w:r>
        <w:rPr>
          <w:rFonts w:hint="cs"/>
          <w:rtl/>
        </w:rPr>
        <w:t xml:space="preserve"> וגם עם שגית</w:t>
      </w:r>
      <w:r w:rsidR="007B7BFA">
        <w:rPr>
          <w:rFonts w:hint="cs"/>
          <w:rtl/>
        </w:rPr>
        <w:t xml:space="preserve">. לי </w:t>
      </w:r>
      <w:bookmarkStart w:id="12" w:name="_ETM_Q1_43099"/>
      <w:bookmarkEnd w:id="12"/>
      <w:r w:rsidR="007B7BFA">
        <w:rPr>
          <w:rFonts w:hint="cs"/>
          <w:rtl/>
        </w:rPr>
        <w:t>אין בעיה ללכת לוועדת כספים.</w:t>
      </w:r>
    </w:p>
    <w:p w:rsidR="007B7BFA" w:rsidRDefault="007B7BFA" w:rsidP="007B7BFA">
      <w:pPr>
        <w:rPr>
          <w:rtl/>
        </w:rPr>
      </w:pPr>
      <w:bookmarkStart w:id="13" w:name="_ETM_Q1_47318"/>
      <w:bookmarkStart w:id="14" w:name="_ETM_Q1_47380"/>
      <w:bookmarkEnd w:id="13"/>
      <w:bookmarkEnd w:id="14"/>
    </w:p>
    <w:p w:rsidR="007B7BFA" w:rsidRDefault="007B7BFA" w:rsidP="007B7BFA">
      <w:pPr>
        <w:pStyle w:val="a4"/>
        <w:keepNext/>
        <w:rPr>
          <w:rtl/>
        </w:rPr>
      </w:pPr>
      <w:bookmarkStart w:id="15" w:name="ET_speaker_גלעד_קרן_4"/>
      <w:r w:rsidRPr="007B7BFA">
        <w:rPr>
          <w:rStyle w:val="TagStyle"/>
          <w:rtl/>
        </w:rPr>
        <w:t xml:space="preserve"> &lt;&lt; דובר &gt;&gt; </w:t>
      </w:r>
      <w:r>
        <w:rPr>
          <w:rtl/>
        </w:rPr>
        <w:t>גלעד קרן:</w:t>
      </w:r>
      <w:r w:rsidRPr="007B7BFA">
        <w:rPr>
          <w:rStyle w:val="TagStyle"/>
          <w:rtl/>
        </w:rPr>
        <w:t xml:space="preserve"> &lt;&lt; דובר &gt;&gt;</w:t>
      </w:r>
      <w:r>
        <w:rPr>
          <w:rtl/>
        </w:rPr>
        <w:t xml:space="preserve">   </w:t>
      </w:r>
      <w:bookmarkEnd w:id="15"/>
    </w:p>
    <w:p w:rsidR="007B7BFA" w:rsidRDefault="007B7BFA" w:rsidP="007B7BFA">
      <w:pPr>
        <w:pStyle w:val="KeepWithNext"/>
        <w:rPr>
          <w:rtl/>
          <w:lang w:eastAsia="he-IL"/>
        </w:rPr>
      </w:pPr>
    </w:p>
    <w:p w:rsidR="007B7BFA" w:rsidRDefault="00322A6A" w:rsidP="007B7BFA">
      <w:pPr>
        <w:rPr>
          <w:rtl/>
          <w:lang w:eastAsia="he-IL"/>
        </w:rPr>
      </w:pPr>
      <w:bookmarkStart w:id="16" w:name="_ETM_Q1_56497"/>
      <w:bookmarkEnd w:id="16"/>
      <w:r>
        <w:rPr>
          <w:rFonts w:hint="cs"/>
          <w:rtl/>
          <w:lang w:eastAsia="he-IL"/>
        </w:rPr>
        <w:t xml:space="preserve">אלה דברים </w:t>
      </w:r>
      <w:bookmarkStart w:id="17" w:name="_ETM_Q1_45513"/>
      <w:bookmarkEnd w:id="17"/>
      <w:r>
        <w:rPr>
          <w:rFonts w:hint="cs"/>
          <w:rtl/>
          <w:lang w:eastAsia="he-IL"/>
        </w:rPr>
        <w:t>שהעלינו בעבר, היועץ המשפטי של הכנסת, יושבי-ראש קודמים. כמו שאמרת, מלחמות היהודים</w:t>
      </w:r>
      <w:r w:rsidR="007B7BFA">
        <w:rPr>
          <w:rFonts w:hint="cs"/>
          <w:rtl/>
          <w:lang w:eastAsia="he-IL"/>
        </w:rPr>
        <w:t>.</w:t>
      </w:r>
    </w:p>
    <w:p w:rsidR="007B7BFA" w:rsidRDefault="007B7BFA" w:rsidP="007B7BFA">
      <w:pPr>
        <w:rPr>
          <w:rtl/>
          <w:lang w:eastAsia="he-IL"/>
        </w:rPr>
      </w:pPr>
      <w:bookmarkStart w:id="18" w:name="_ETM_Q1_57122"/>
      <w:bookmarkStart w:id="19" w:name="_ETM_Q1_57185"/>
      <w:bookmarkEnd w:id="18"/>
      <w:bookmarkEnd w:id="19"/>
    </w:p>
    <w:p w:rsidR="007B7BFA" w:rsidRDefault="007B7BFA" w:rsidP="007B7BFA">
      <w:pPr>
        <w:pStyle w:val="af6"/>
        <w:keepNext/>
        <w:rPr>
          <w:rtl/>
        </w:rPr>
      </w:pPr>
      <w:bookmarkStart w:id="20" w:name="ET_yor_5084_5"/>
      <w:r w:rsidRPr="007B7BFA">
        <w:rPr>
          <w:rStyle w:val="TagStyle"/>
          <w:rtl/>
        </w:rPr>
        <w:t xml:space="preserve"> &lt;&lt; יור &gt;&gt; </w:t>
      </w:r>
      <w:r>
        <w:rPr>
          <w:rtl/>
        </w:rPr>
        <w:t>היו"ר מיקי לוי:</w:t>
      </w:r>
      <w:r w:rsidRPr="007B7BFA">
        <w:rPr>
          <w:rStyle w:val="TagStyle"/>
          <w:rtl/>
        </w:rPr>
        <w:t xml:space="preserve"> &lt;&lt; יור &gt;&gt;</w:t>
      </w:r>
      <w:r>
        <w:rPr>
          <w:rtl/>
        </w:rPr>
        <w:t xml:space="preserve">   </w:t>
      </w:r>
      <w:bookmarkEnd w:id="20"/>
    </w:p>
    <w:p w:rsidR="007B7BFA" w:rsidRDefault="007B7BFA" w:rsidP="007B7BFA">
      <w:pPr>
        <w:pStyle w:val="KeepWithNext"/>
        <w:rPr>
          <w:rtl/>
          <w:lang w:eastAsia="he-IL"/>
        </w:rPr>
      </w:pPr>
    </w:p>
    <w:p w:rsidR="007B7BFA" w:rsidRDefault="00322A6A" w:rsidP="007B7BFA">
      <w:pPr>
        <w:rPr>
          <w:rtl/>
          <w:lang w:eastAsia="he-IL"/>
        </w:rPr>
      </w:pPr>
      <w:bookmarkStart w:id="21" w:name="_ETM_Q1_57794"/>
      <w:bookmarkEnd w:id="21"/>
      <w:r>
        <w:rPr>
          <w:rFonts w:hint="cs"/>
          <w:rtl/>
          <w:lang w:eastAsia="he-IL"/>
        </w:rPr>
        <w:t xml:space="preserve">לי לא אכפת ללכת אליהם </w:t>
      </w:r>
      <w:r>
        <w:rPr>
          <w:rtl/>
          <w:lang w:eastAsia="he-IL"/>
        </w:rPr>
        <w:t>–</w:t>
      </w:r>
      <w:r>
        <w:rPr>
          <w:rFonts w:hint="cs"/>
          <w:rtl/>
          <w:lang w:eastAsia="he-IL"/>
        </w:rPr>
        <w:t xml:space="preserve"> אין לי ענייני כבוד. </w:t>
      </w:r>
      <w:bookmarkStart w:id="22" w:name="_ETM_Q1_55661"/>
      <w:bookmarkEnd w:id="22"/>
      <w:r w:rsidR="007B7BFA">
        <w:rPr>
          <w:rFonts w:hint="cs"/>
          <w:rtl/>
          <w:lang w:eastAsia="he-IL"/>
        </w:rPr>
        <w:t>אני רק רוצה לייעל. בבקשה.</w:t>
      </w:r>
    </w:p>
    <w:p w:rsidR="007B7BFA" w:rsidRDefault="007B7BFA" w:rsidP="007B7BFA">
      <w:pPr>
        <w:rPr>
          <w:rtl/>
          <w:lang w:eastAsia="he-IL"/>
        </w:rPr>
      </w:pPr>
      <w:bookmarkStart w:id="23" w:name="_ETM_Q1_64685"/>
      <w:bookmarkStart w:id="24" w:name="_ETM_Q1_64763"/>
      <w:bookmarkStart w:id="25" w:name="_ETM_Q1_66045"/>
      <w:bookmarkEnd w:id="23"/>
      <w:bookmarkEnd w:id="24"/>
      <w:bookmarkEnd w:id="25"/>
    </w:p>
    <w:p w:rsidR="007B7BFA" w:rsidRDefault="007B7BFA" w:rsidP="007B7BFA">
      <w:pPr>
        <w:pStyle w:val="af9"/>
        <w:keepNext/>
        <w:rPr>
          <w:rtl/>
          <w:lang w:eastAsia="he-IL"/>
        </w:rPr>
      </w:pPr>
      <w:bookmarkStart w:id="26" w:name="ET_guest_872773_6"/>
      <w:r w:rsidRPr="007B7BFA">
        <w:rPr>
          <w:rStyle w:val="TagStyle"/>
          <w:rtl/>
        </w:rPr>
        <w:t xml:space="preserve"> &lt;&lt; אורח &gt;&gt; </w:t>
      </w:r>
      <w:r>
        <w:rPr>
          <w:rtl/>
          <w:lang w:eastAsia="he-IL"/>
        </w:rPr>
        <w:t xml:space="preserve">בנימין </w:t>
      </w:r>
      <w:proofErr w:type="spellStart"/>
      <w:r>
        <w:rPr>
          <w:rtl/>
          <w:lang w:eastAsia="he-IL"/>
        </w:rPr>
        <w:t>דודיאן</w:t>
      </w:r>
      <w:proofErr w:type="spellEnd"/>
      <w:r>
        <w:rPr>
          <w:rtl/>
          <w:lang w:eastAsia="he-IL"/>
        </w:rPr>
        <w:t>:</w:t>
      </w:r>
      <w:r w:rsidRPr="007B7BFA">
        <w:rPr>
          <w:rStyle w:val="TagStyle"/>
          <w:rtl/>
        </w:rPr>
        <w:t xml:space="preserve"> &lt;&lt; אורח &gt;&gt;</w:t>
      </w:r>
      <w:r>
        <w:rPr>
          <w:rtl/>
          <w:lang w:eastAsia="he-IL"/>
        </w:rPr>
        <w:t xml:space="preserve">   </w:t>
      </w:r>
      <w:bookmarkEnd w:id="26"/>
    </w:p>
    <w:p w:rsidR="007B7BFA" w:rsidRDefault="007B7BFA" w:rsidP="007B7BFA">
      <w:pPr>
        <w:pStyle w:val="KeepWithNext"/>
        <w:rPr>
          <w:rtl/>
          <w:lang w:eastAsia="he-IL"/>
        </w:rPr>
      </w:pPr>
    </w:p>
    <w:p w:rsidR="007B7BFA" w:rsidRDefault="00322A6A" w:rsidP="00322A6A">
      <w:pPr>
        <w:rPr>
          <w:rtl/>
          <w:lang w:eastAsia="he-IL"/>
        </w:rPr>
      </w:pPr>
      <w:bookmarkStart w:id="27" w:name="_ETM_Q1_66514"/>
      <w:bookmarkStart w:id="28" w:name="_ETM_Q1_66560"/>
      <w:bookmarkEnd w:id="27"/>
      <w:bookmarkEnd w:id="28"/>
      <w:r>
        <w:rPr>
          <w:rFonts w:hint="cs"/>
          <w:rtl/>
          <w:lang w:eastAsia="he-IL"/>
        </w:rPr>
        <w:t xml:space="preserve">שלום. שמי בני </w:t>
      </w:r>
      <w:proofErr w:type="spellStart"/>
      <w:r>
        <w:rPr>
          <w:rFonts w:hint="cs"/>
          <w:rtl/>
          <w:lang w:eastAsia="he-IL"/>
        </w:rPr>
        <w:t>דודיאן</w:t>
      </w:r>
      <w:proofErr w:type="spellEnd"/>
      <w:r>
        <w:rPr>
          <w:rFonts w:hint="cs"/>
          <w:rtl/>
          <w:lang w:eastAsia="he-IL"/>
        </w:rPr>
        <w:t xml:space="preserve">, אני תקציבן המשרד. נוכחים אתנו כאן סמנכ"ל הון אנושי </w:t>
      </w:r>
      <w:proofErr w:type="spellStart"/>
      <w:r>
        <w:rPr>
          <w:rFonts w:hint="cs"/>
          <w:rtl/>
          <w:lang w:eastAsia="he-IL"/>
        </w:rPr>
        <w:t>ומינהל</w:t>
      </w:r>
      <w:proofErr w:type="spellEnd"/>
      <w:r>
        <w:rPr>
          <w:rFonts w:hint="cs"/>
          <w:rtl/>
          <w:lang w:eastAsia="he-IL"/>
        </w:rPr>
        <w:t xml:space="preserve"> מר </w:t>
      </w:r>
      <w:r w:rsidR="007B7BFA">
        <w:rPr>
          <w:rFonts w:hint="cs"/>
          <w:rtl/>
          <w:lang w:eastAsia="he-IL"/>
        </w:rPr>
        <w:t xml:space="preserve">אמיר </w:t>
      </w:r>
      <w:proofErr w:type="spellStart"/>
      <w:r w:rsidR="007B7BFA">
        <w:rPr>
          <w:rFonts w:hint="cs"/>
          <w:rtl/>
          <w:lang w:eastAsia="he-IL"/>
        </w:rPr>
        <w:t>גנאור</w:t>
      </w:r>
      <w:proofErr w:type="spellEnd"/>
      <w:r w:rsidR="007B7BFA">
        <w:rPr>
          <w:rFonts w:hint="cs"/>
          <w:rtl/>
          <w:lang w:eastAsia="he-IL"/>
        </w:rPr>
        <w:t xml:space="preserve"> </w:t>
      </w:r>
      <w:bookmarkStart w:id="29" w:name="_ETM_Q1_69982"/>
      <w:bookmarkEnd w:id="29"/>
      <w:r w:rsidR="007B7BFA">
        <w:rPr>
          <w:rFonts w:hint="cs"/>
          <w:rtl/>
          <w:lang w:eastAsia="he-IL"/>
        </w:rPr>
        <w:t xml:space="preserve">וחשב המשרד רמי </w:t>
      </w:r>
      <w:proofErr w:type="spellStart"/>
      <w:r w:rsidR="007B7BFA">
        <w:rPr>
          <w:rFonts w:hint="cs"/>
          <w:rtl/>
          <w:lang w:eastAsia="he-IL"/>
        </w:rPr>
        <w:t>סלמה</w:t>
      </w:r>
      <w:proofErr w:type="spellEnd"/>
      <w:r w:rsidR="007B7BFA">
        <w:rPr>
          <w:rFonts w:hint="cs"/>
          <w:rtl/>
          <w:lang w:eastAsia="he-IL"/>
        </w:rPr>
        <w:t xml:space="preserve">. כפי שציינת, </w:t>
      </w:r>
      <w:r>
        <w:rPr>
          <w:rFonts w:hint="cs"/>
          <w:rtl/>
          <w:lang w:eastAsia="he-IL"/>
        </w:rPr>
        <w:t xml:space="preserve">היו"ר, </w:t>
      </w:r>
      <w:r w:rsidR="007B7BFA">
        <w:rPr>
          <w:rFonts w:hint="cs"/>
          <w:rtl/>
          <w:lang w:eastAsia="he-IL"/>
        </w:rPr>
        <w:t xml:space="preserve">תקציב המשרד כגוף עצמאי </w:t>
      </w:r>
      <w:bookmarkStart w:id="30" w:name="_ETM_Q1_81671"/>
      <w:bookmarkEnd w:id="30"/>
      <w:r>
        <w:rPr>
          <w:rFonts w:hint="cs"/>
          <w:rtl/>
          <w:lang w:eastAsia="he-IL"/>
        </w:rPr>
        <w:t>מאושר בוועדת</w:t>
      </w:r>
      <w:r w:rsidR="007B7BFA">
        <w:rPr>
          <w:rFonts w:hint="cs"/>
          <w:rtl/>
          <w:lang w:eastAsia="he-IL"/>
        </w:rPr>
        <w:t xml:space="preserve"> הכספים של הכנסת. אנו</w:t>
      </w:r>
      <w:r>
        <w:rPr>
          <w:rFonts w:hint="cs"/>
          <w:rtl/>
          <w:lang w:eastAsia="he-IL"/>
        </w:rPr>
        <w:t xml:space="preserve"> פה נמצאים בהצגה </w:t>
      </w:r>
      <w:bookmarkStart w:id="31" w:name="_ETM_Q1_84979"/>
      <w:bookmarkEnd w:id="31"/>
      <w:r>
        <w:rPr>
          <w:rFonts w:hint="cs"/>
          <w:rtl/>
          <w:lang w:eastAsia="he-IL"/>
        </w:rPr>
        <w:t>של דוח ביצוע התקציב</w:t>
      </w:r>
      <w:r w:rsidR="007B7BFA">
        <w:rPr>
          <w:rFonts w:hint="cs"/>
          <w:rtl/>
          <w:lang w:eastAsia="he-IL"/>
        </w:rPr>
        <w:t xml:space="preserve"> לשנת 2022. </w:t>
      </w:r>
      <w:bookmarkStart w:id="32" w:name="_ETM_Q1_89642"/>
      <w:bookmarkEnd w:id="32"/>
      <w:r w:rsidR="006861E1">
        <w:rPr>
          <w:rFonts w:hint="cs"/>
          <w:rtl/>
          <w:lang w:eastAsia="he-IL"/>
        </w:rPr>
        <w:t xml:space="preserve">תקציב המשרד שאושר היה 394 מיליון. כ-65% ממנו זה מרכיב </w:t>
      </w:r>
      <w:bookmarkStart w:id="33" w:name="_ETM_Q1_107753"/>
      <w:bookmarkEnd w:id="33"/>
      <w:r w:rsidR="006861E1">
        <w:rPr>
          <w:rFonts w:hint="cs"/>
          <w:rtl/>
          <w:lang w:eastAsia="he-IL"/>
        </w:rPr>
        <w:t>השכר</w:t>
      </w:r>
      <w:r>
        <w:rPr>
          <w:rFonts w:hint="cs"/>
          <w:rtl/>
          <w:lang w:eastAsia="he-IL"/>
        </w:rPr>
        <w:t>,</w:t>
      </w:r>
      <w:r w:rsidR="006861E1">
        <w:rPr>
          <w:rFonts w:hint="cs"/>
          <w:rtl/>
          <w:lang w:eastAsia="he-IL"/>
        </w:rPr>
        <w:t xml:space="preserve"> והיתר זה תקציב הפעולות ותקציב חד פעמי. ניתן לראות</w:t>
      </w:r>
      <w:r>
        <w:rPr>
          <w:rFonts w:hint="cs"/>
          <w:rtl/>
          <w:lang w:eastAsia="he-IL"/>
        </w:rPr>
        <w:t>,</w:t>
      </w:r>
      <w:r w:rsidR="006861E1">
        <w:rPr>
          <w:rFonts w:hint="cs"/>
          <w:rtl/>
          <w:lang w:eastAsia="he-IL"/>
        </w:rPr>
        <w:t xml:space="preserve"> </w:t>
      </w:r>
      <w:bookmarkStart w:id="34" w:name="_ETM_Q1_114269"/>
      <w:bookmarkEnd w:id="34"/>
      <w:r w:rsidR="006861E1">
        <w:rPr>
          <w:rFonts w:hint="cs"/>
          <w:rtl/>
          <w:lang w:eastAsia="he-IL"/>
        </w:rPr>
        <w:t>שהמבקר מכוח סמכותו</w:t>
      </w:r>
      <w:r>
        <w:rPr>
          <w:rFonts w:hint="cs"/>
          <w:rtl/>
          <w:lang w:eastAsia="he-IL"/>
        </w:rPr>
        <w:t>,</w:t>
      </w:r>
      <w:r w:rsidR="006861E1">
        <w:rPr>
          <w:rFonts w:hint="cs"/>
          <w:rtl/>
          <w:lang w:eastAsia="he-IL"/>
        </w:rPr>
        <w:t xml:space="preserve"> יכול לאשר להעברת עודפים משנה לשנ</w:t>
      </w:r>
      <w:r>
        <w:rPr>
          <w:rFonts w:hint="cs"/>
          <w:rtl/>
          <w:lang w:eastAsia="he-IL"/>
        </w:rPr>
        <w:t>ה,</w:t>
      </w:r>
      <w:r w:rsidR="006861E1">
        <w:rPr>
          <w:rFonts w:hint="cs"/>
          <w:rtl/>
          <w:lang w:eastAsia="he-IL"/>
        </w:rPr>
        <w:t xml:space="preserve"> ואכן </w:t>
      </w:r>
      <w:bookmarkStart w:id="35" w:name="_ETM_Q1_123442"/>
      <w:bookmarkEnd w:id="35"/>
      <w:r w:rsidR="006861E1">
        <w:rPr>
          <w:rFonts w:hint="cs"/>
          <w:rtl/>
          <w:lang w:eastAsia="he-IL"/>
        </w:rPr>
        <w:t xml:space="preserve">אישר </w:t>
      </w:r>
      <w:r>
        <w:rPr>
          <w:rFonts w:hint="cs"/>
          <w:rtl/>
          <w:lang w:eastAsia="he-IL"/>
        </w:rPr>
        <w:t>ב</w:t>
      </w:r>
      <w:r w:rsidR="006861E1">
        <w:rPr>
          <w:rFonts w:hint="cs"/>
          <w:rtl/>
          <w:lang w:eastAsia="he-IL"/>
        </w:rPr>
        <w:t xml:space="preserve">שנת 2022 העברת עודפים </w:t>
      </w:r>
      <w:r>
        <w:rPr>
          <w:rFonts w:hint="cs"/>
          <w:rtl/>
          <w:lang w:eastAsia="he-IL"/>
        </w:rPr>
        <w:t>משנת 21' בהודעה לוועדת הכספים של הכנסת. ואז התקציב הכול</w:t>
      </w:r>
      <w:r w:rsidR="006861E1">
        <w:rPr>
          <w:rFonts w:hint="cs"/>
          <w:rtl/>
          <w:lang w:eastAsia="he-IL"/>
        </w:rPr>
        <w:t xml:space="preserve">ל </w:t>
      </w:r>
      <w:bookmarkStart w:id="36" w:name="_ETM_Q1_132911"/>
      <w:bookmarkEnd w:id="36"/>
      <w:r w:rsidR="006861E1">
        <w:rPr>
          <w:rFonts w:hint="cs"/>
          <w:rtl/>
          <w:lang w:eastAsia="he-IL"/>
        </w:rPr>
        <w:t>שלנו לשנת 2022 היה 526 מילי</w:t>
      </w:r>
      <w:r>
        <w:rPr>
          <w:rFonts w:hint="cs"/>
          <w:rtl/>
          <w:lang w:eastAsia="he-IL"/>
        </w:rPr>
        <w:t>ון שקלים. ההוצא</w:t>
      </w:r>
      <w:r w:rsidR="006861E1">
        <w:rPr>
          <w:rFonts w:hint="cs"/>
          <w:rtl/>
          <w:lang w:eastAsia="he-IL"/>
        </w:rPr>
        <w:t xml:space="preserve">ה למעשה שזה </w:t>
      </w:r>
      <w:bookmarkStart w:id="37" w:name="_ETM_Q1_141334"/>
      <w:bookmarkEnd w:id="37"/>
      <w:r w:rsidR="006861E1">
        <w:rPr>
          <w:rFonts w:hint="cs"/>
          <w:rtl/>
          <w:lang w:eastAsia="he-IL"/>
        </w:rPr>
        <w:t xml:space="preserve">החשבוניות ששולמו היו 367 מיליון והתחייבויות זה </w:t>
      </w:r>
      <w:r>
        <w:rPr>
          <w:rFonts w:hint="cs"/>
          <w:rtl/>
          <w:lang w:eastAsia="he-IL"/>
        </w:rPr>
        <w:t xml:space="preserve">הזמנות פעילות, </w:t>
      </w:r>
      <w:bookmarkStart w:id="38" w:name="_ETM_Q1_148788"/>
      <w:bookmarkEnd w:id="38"/>
      <w:r>
        <w:rPr>
          <w:rFonts w:hint="cs"/>
          <w:rtl/>
          <w:lang w:eastAsia="he-IL"/>
        </w:rPr>
        <w:t>התקשרויות שכבר התחייבנו עליהן לספק</w:t>
      </w:r>
      <w:r w:rsidR="006861E1">
        <w:rPr>
          <w:rFonts w:hint="cs"/>
          <w:rtl/>
          <w:lang w:eastAsia="he-IL"/>
        </w:rPr>
        <w:t>י</w:t>
      </w:r>
      <w:r>
        <w:rPr>
          <w:rFonts w:hint="cs"/>
          <w:rtl/>
          <w:lang w:eastAsia="he-IL"/>
        </w:rPr>
        <w:t>ם</w:t>
      </w:r>
      <w:r w:rsidR="006861E1">
        <w:rPr>
          <w:rFonts w:hint="cs"/>
          <w:rtl/>
          <w:lang w:eastAsia="he-IL"/>
        </w:rPr>
        <w:t xml:space="preserve"> </w:t>
      </w:r>
      <w:bookmarkStart w:id="39" w:name="_ETM_Q1_151709"/>
      <w:bookmarkEnd w:id="39"/>
      <w:r w:rsidR="006861E1">
        <w:rPr>
          <w:rFonts w:hint="cs"/>
          <w:rtl/>
          <w:lang w:eastAsia="he-IL"/>
        </w:rPr>
        <w:t xml:space="preserve">שעוברות משנה לשנה עוד 115 מיליון כך שהיתרה הפנויה בסוף </w:t>
      </w:r>
      <w:bookmarkStart w:id="40" w:name="_ETM_Q1_158913"/>
      <w:bookmarkEnd w:id="40"/>
      <w:r w:rsidR="006861E1">
        <w:rPr>
          <w:rFonts w:hint="cs"/>
          <w:rtl/>
          <w:lang w:eastAsia="he-IL"/>
        </w:rPr>
        <w:t xml:space="preserve">22' הייתה </w:t>
      </w:r>
      <w:r>
        <w:rPr>
          <w:rFonts w:hint="cs"/>
          <w:rtl/>
          <w:lang w:eastAsia="he-IL"/>
        </w:rPr>
        <w:t xml:space="preserve">43 </w:t>
      </w:r>
      <w:r w:rsidR="006861E1">
        <w:rPr>
          <w:rFonts w:hint="cs"/>
          <w:rtl/>
          <w:lang w:eastAsia="he-IL"/>
        </w:rPr>
        <w:t>מיליון שקלים.</w:t>
      </w:r>
    </w:p>
    <w:p w:rsidR="006861E1" w:rsidRDefault="006861E1" w:rsidP="007B7BFA">
      <w:pPr>
        <w:rPr>
          <w:rtl/>
          <w:lang w:eastAsia="he-IL"/>
        </w:rPr>
      </w:pPr>
      <w:bookmarkStart w:id="41" w:name="_ETM_Q1_164554"/>
      <w:bookmarkStart w:id="42" w:name="_ETM_Q1_164617"/>
      <w:bookmarkEnd w:id="41"/>
      <w:bookmarkEnd w:id="42"/>
    </w:p>
    <w:p w:rsidR="006861E1" w:rsidRDefault="006861E1" w:rsidP="00322A6A">
      <w:pPr>
        <w:rPr>
          <w:rtl/>
          <w:lang w:eastAsia="he-IL"/>
        </w:rPr>
      </w:pPr>
      <w:bookmarkStart w:id="43" w:name="_ETM_Q1_164679"/>
      <w:bookmarkStart w:id="44" w:name="_ETM_Q1_164726"/>
      <w:bookmarkEnd w:id="43"/>
      <w:bookmarkEnd w:id="44"/>
      <w:r>
        <w:rPr>
          <w:rFonts w:hint="cs"/>
          <w:rtl/>
          <w:lang w:eastAsia="he-IL"/>
        </w:rPr>
        <w:t>ניתן לראות את מרכיבי התוכניות של המשרד</w:t>
      </w:r>
      <w:r w:rsidR="00322A6A">
        <w:rPr>
          <w:rFonts w:hint="cs"/>
          <w:rtl/>
          <w:lang w:eastAsia="he-IL"/>
        </w:rPr>
        <w:t xml:space="preserve"> </w:t>
      </w:r>
      <w:r w:rsidR="00322A6A">
        <w:rPr>
          <w:rtl/>
          <w:lang w:eastAsia="he-IL"/>
        </w:rPr>
        <w:t>–</w:t>
      </w:r>
      <w:r w:rsidR="00322A6A">
        <w:rPr>
          <w:rFonts w:hint="cs"/>
          <w:rtl/>
          <w:lang w:eastAsia="he-IL"/>
        </w:rPr>
        <w:t xml:space="preserve"> ניהול ומטה</w:t>
      </w:r>
      <w:r>
        <w:rPr>
          <w:rFonts w:hint="cs"/>
          <w:rtl/>
          <w:lang w:eastAsia="he-IL"/>
        </w:rPr>
        <w:t xml:space="preserve">. </w:t>
      </w:r>
      <w:bookmarkStart w:id="45" w:name="_ETM_Q1_170008"/>
      <w:bookmarkEnd w:id="45"/>
      <w:r>
        <w:rPr>
          <w:rFonts w:hint="cs"/>
          <w:rtl/>
          <w:lang w:eastAsia="he-IL"/>
        </w:rPr>
        <w:t>עיקר המר</w:t>
      </w:r>
      <w:r w:rsidR="00322A6A">
        <w:rPr>
          <w:rFonts w:hint="cs"/>
          <w:rtl/>
          <w:lang w:eastAsia="he-IL"/>
        </w:rPr>
        <w:t>כ</w:t>
      </w:r>
      <w:r>
        <w:rPr>
          <w:rFonts w:hint="cs"/>
          <w:rtl/>
          <w:lang w:eastAsia="he-IL"/>
        </w:rPr>
        <w:t>יבים פה</w:t>
      </w:r>
      <w:r w:rsidR="00322A6A">
        <w:rPr>
          <w:rFonts w:hint="cs"/>
          <w:rtl/>
          <w:lang w:eastAsia="he-IL"/>
        </w:rPr>
        <w:t xml:space="preserve"> הם כוח אדם, גם בביצו</w:t>
      </w:r>
      <w:r>
        <w:rPr>
          <w:rFonts w:hint="cs"/>
          <w:rtl/>
          <w:lang w:eastAsia="he-IL"/>
        </w:rPr>
        <w:t xml:space="preserve">ע ביקורת </w:t>
      </w:r>
      <w:r w:rsidR="00322A6A">
        <w:rPr>
          <w:rFonts w:hint="cs"/>
          <w:rtl/>
          <w:lang w:eastAsia="he-IL"/>
        </w:rPr>
        <w:t xml:space="preserve">וגם בנציבות תלונות הציבור </w:t>
      </w:r>
      <w:bookmarkStart w:id="46" w:name="_ETM_Q1_177689"/>
      <w:bookmarkEnd w:id="46"/>
      <w:r>
        <w:rPr>
          <w:rFonts w:hint="cs"/>
          <w:rtl/>
          <w:lang w:eastAsia="he-IL"/>
        </w:rPr>
        <w:t xml:space="preserve">וגם </w:t>
      </w:r>
      <w:bookmarkStart w:id="47" w:name="_ETM_Q1_177946"/>
      <w:bookmarkEnd w:id="47"/>
      <w:r>
        <w:rPr>
          <w:rFonts w:hint="cs"/>
          <w:rtl/>
          <w:lang w:eastAsia="he-IL"/>
        </w:rPr>
        <w:t xml:space="preserve">הרבה </w:t>
      </w:r>
      <w:r w:rsidR="00322A6A">
        <w:rPr>
          <w:rFonts w:hint="cs"/>
          <w:rtl/>
          <w:lang w:eastAsia="he-IL"/>
        </w:rPr>
        <w:t xml:space="preserve">באמרכלות, למרות ששם זה פחות. ניתן לראות את הביצועים בכל </w:t>
      </w:r>
      <w:bookmarkStart w:id="48" w:name="_ETM_Q1_182489"/>
      <w:bookmarkEnd w:id="48"/>
      <w:proofErr w:type="spellStart"/>
      <w:r w:rsidR="00322A6A">
        <w:rPr>
          <w:rFonts w:hint="cs"/>
          <w:rtl/>
          <w:lang w:eastAsia="he-IL"/>
        </w:rPr>
        <w:t>תוכנית</w:t>
      </w:r>
      <w:proofErr w:type="spellEnd"/>
      <w:r w:rsidR="00322A6A">
        <w:rPr>
          <w:rFonts w:hint="cs"/>
          <w:rtl/>
          <w:lang w:eastAsia="he-IL"/>
        </w:rPr>
        <w:t xml:space="preserve"> ותוכנית. ניהול ומטה זה עיקר כוח האדם שתומך </w:t>
      </w:r>
      <w:bookmarkStart w:id="49" w:name="_ETM_Q1_188543"/>
      <w:bookmarkEnd w:id="49"/>
      <w:r w:rsidR="00322A6A">
        <w:rPr>
          <w:rFonts w:hint="cs"/>
          <w:rtl/>
          <w:lang w:eastAsia="he-IL"/>
        </w:rPr>
        <w:t xml:space="preserve">את פעילות הביקורת בפעילות בירור התלונות, אם זה </w:t>
      </w:r>
      <w:r w:rsidR="002448F9">
        <w:rPr>
          <w:rFonts w:hint="cs"/>
          <w:rtl/>
          <w:lang w:eastAsia="he-IL"/>
        </w:rPr>
        <w:t>הייעוץ המשפטי שבמשרד</w:t>
      </w:r>
      <w:r w:rsidR="00322A6A">
        <w:rPr>
          <w:rFonts w:hint="cs"/>
          <w:rtl/>
          <w:lang w:eastAsia="he-IL"/>
        </w:rPr>
        <w:t>,</w:t>
      </w:r>
      <w:r w:rsidR="002448F9">
        <w:rPr>
          <w:rFonts w:hint="cs"/>
          <w:rtl/>
          <w:lang w:eastAsia="he-IL"/>
        </w:rPr>
        <w:t xml:space="preserve"> בשונה מגופים אחרים</w:t>
      </w:r>
      <w:r w:rsidR="00322A6A">
        <w:rPr>
          <w:rFonts w:hint="cs"/>
          <w:rtl/>
          <w:lang w:eastAsia="he-IL"/>
        </w:rPr>
        <w:t>,</w:t>
      </w:r>
      <w:r w:rsidR="002448F9">
        <w:rPr>
          <w:rFonts w:hint="cs"/>
          <w:rtl/>
          <w:lang w:eastAsia="he-IL"/>
        </w:rPr>
        <w:t xml:space="preserve"> עיקר הפעילות שלו </w:t>
      </w:r>
      <w:bookmarkStart w:id="50" w:name="_ETM_Q1_199666"/>
      <w:bookmarkEnd w:id="50"/>
      <w:r w:rsidR="00322A6A">
        <w:rPr>
          <w:rFonts w:hint="cs"/>
          <w:rtl/>
          <w:lang w:eastAsia="he-IL"/>
        </w:rPr>
        <w:t xml:space="preserve">היא דוחות הביקורת, וגם גופי התכנון עושים בקרה על הדוחות </w:t>
      </w:r>
      <w:bookmarkStart w:id="51" w:name="_ETM_Q1_201657"/>
      <w:bookmarkEnd w:id="51"/>
      <w:r w:rsidR="00322A6A">
        <w:rPr>
          <w:rFonts w:hint="cs"/>
          <w:rtl/>
          <w:lang w:eastAsia="he-IL"/>
        </w:rPr>
        <w:t>לראות שאחרי ש</w:t>
      </w:r>
      <w:r w:rsidR="002448F9">
        <w:rPr>
          <w:rFonts w:hint="cs"/>
          <w:rtl/>
          <w:lang w:eastAsia="he-IL"/>
        </w:rPr>
        <w:t>גו</w:t>
      </w:r>
      <w:r w:rsidR="00322A6A">
        <w:rPr>
          <w:rFonts w:hint="cs"/>
          <w:rtl/>
          <w:lang w:eastAsia="he-IL"/>
        </w:rPr>
        <w:t>ף</w:t>
      </w:r>
      <w:r w:rsidR="002448F9">
        <w:rPr>
          <w:rFonts w:hint="cs"/>
          <w:rtl/>
          <w:lang w:eastAsia="he-IL"/>
        </w:rPr>
        <w:t xml:space="preserve"> הביקורת עשה את הדוח כלומר גם </w:t>
      </w:r>
      <w:r w:rsidR="00322A6A">
        <w:rPr>
          <w:rFonts w:hint="cs"/>
          <w:rtl/>
          <w:lang w:eastAsia="he-IL"/>
        </w:rPr>
        <w:t xml:space="preserve">הניהול במטה במשרד </w:t>
      </w:r>
      <w:r w:rsidR="002448F9">
        <w:rPr>
          <w:rFonts w:hint="cs"/>
          <w:rtl/>
          <w:lang w:eastAsia="he-IL"/>
        </w:rPr>
        <w:t xml:space="preserve">תומך במעגל </w:t>
      </w:r>
      <w:bookmarkStart w:id="52" w:name="_ETM_Q1_206588"/>
      <w:bookmarkEnd w:id="52"/>
      <w:r w:rsidR="002448F9">
        <w:rPr>
          <w:rFonts w:hint="cs"/>
          <w:rtl/>
          <w:lang w:eastAsia="he-IL"/>
        </w:rPr>
        <w:t xml:space="preserve">מאוד ישיר את הביקורת </w:t>
      </w:r>
      <w:r w:rsidR="00322A6A">
        <w:rPr>
          <w:rFonts w:hint="cs"/>
          <w:rtl/>
          <w:lang w:eastAsia="he-IL"/>
        </w:rPr>
        <w:t xml:space="preserve">ואת </w:t>
      </w:r>
      <w:r w:rsidR="002448F9">
        <w:rPr>
          <w:rFonts w:hint="cs"/>
          <w:rtl/>
          <w:lang w:eastAsia="he-IL"/>
        </w:rPr>
        <w:t>פעילות הנציבות. ניתן לראות את האמרכלות</w:t>
      </w:r>
      <w:r w:rsidR="00322A6A">
        <w:rPr>
          <w:rFonts w:hint="cs"/>
          <w:rtl/>
          <w:lang w:eastAsia="he-IL"/>
        </w:rPr>
        <w:t>,</w:t>
      </w:r>
      <w:r w:rsidR="002448F9">
        <w:rPr>
          <w:rFonts w:hint="cs"/>
          <w:rtl/>
          <w:lang w:eastAsia="he-IL"/>
        </w:rPr>
        <w:t xml:space="preserve"> </w:t>
      </w:r>
      <w:bookmarkStart w:id="53" w:name="_ETM_Q1_214006"/>
      <w:bookmarkEnd w:id="53"/>
      <w:r w:rsidR="002448F9">
        <w:rPr>
          <w:rFonts w:hint="cs"/>
          <w:rtl/>
          <w:lang w:eastAsia="he-IL"/>
        </w:rPr>
        <w:t xml:space="preserve">שזה כל ההוצאות השוטפות של המשרד גם בתחום התחזוקה, ארנונה, </w:t>
      </w:r>
      <w:bookmarkStart w:id="54" w:name="_ETM_Q1_220303"/>
      <w:bookmarkEnd w:id="54"/>
      <w:r w:rsidR="00322A6A">
        <w:rPr>
          <w:rFonts w:hint="cs"/>
          <w:rtl/>
          <w:lang w:eastAsia="he-IL"/>
        </w:rPr>
        <w:t xml:space="preserve">חשמל, מים, היסעים </w:t>
      </w:r>
      <w:proofErr w:type="spellStart"/>
      <w:r w:rsidR="00322A6A">
        <w:rPr>
          <w:rFonts w:hint="cs"/>
          <w:rtl/>
          <w:lang w:eastAsia="he-IL"/>
        </w:rPr>
        <w:t>וכ</w:t>
      </w:r>
      <w:r w:rsidR="002448F9">
        <w:rPr>
          <w:rFonts w:hint="cs"/>
          <w:rtl/>
          <w:lang w:eastAsia="he-IL"/>
        </w:rPr>
        <w:t>ו</w:t>
      </w:r>
      <w:proofErr w:type="spellEnd"/>
      <w:r w:rsidR="002448F9">
        <w:rPr>
          <w:rFonts w:hint="cs"/>
          <w:rtl/>
          <w:lang w:eastAsia="he-IL"/>
        </w:rPr>
        <w:t>'</w:t>
      </w:r>
      <w:r w:rsidR="00322A6A">
        <w:rPr>
          <w:rFonts w:hint="cs"/>
          <w:rtl/>
          <w:lang w:eastAsia="he-IL"/>
        </w:rPr>
        <w:t>,</w:t>
      </w:r>
      <w:r w:rsidR="002448F9">
        <w:rPr>
          <w:rFonts w:hint="cs"/>
          <w:rtl/>
          <w:lang w:eastAsia="he-IL"/>
        </w:rPr>
        <w:t xml:space="preserve"> וגם בתחום תחזוקת </w:t>
      </w:r>
      <w:r w:rsidR="00322A6A">
        <w:rPr>
          <w:rFonts w:hint="cs"/>
          <w:rtl/>
          <w:lang w:eastAsia="he-IL"/>
        </w:rPr>
        <w:t xml:space="preserve">מערכות </w:t>
      </w:r>
      <w:r w:rsidR="002448F9">
        <w:rPr>
          <w:rFonts w:hint="cs"/>
          <w:rtl/>
          <w:lang w:eastAsia="he-IL"/>
        </w:rPr>
        <w:t xml:space="preserve">המידע. בהוצאות חד פעמיות </w:t>
      </w:r>
      <w:r w:rsidR="00322A6A">
        <w:rPr>
          <w:rtl/>
          <w:lang w:eastAsia="he-IL"/>
        </w:rPr>
        <w:t>–</w:t>
      </w:r>
      <w:r w:rsidR="00322A6A">
        <w:rPr>
          <w:rFonts w:hint="cs"/>
          <w:rtl/>
          <w:lang w:eastAsia="he-IL"/>
        </w:rPr>
        <w:t xml:space="preserve"> אחרי זה נראה את זה בשקפים - </w:t>
      </w:r>
      <w:r w:rsidR="002448F9">
        <w:rPr>
          <w:rFonts w:hint="cs"/>
          <w:rtl/>
          <w:lang w:eastAsia="he-IL"/>
        </w:rPr>
        <w:t xml:space="preserve">זה </w:t>
      </w:r>
      <w:bookmarkStart w:id="55" w:name="_ETM_Q1_229882"/>
      <w:bookmarkEnd w:id="55"/>
      <w:r w:rsidR="002448F9">
        <w:rPr>
          <w:rFonts w:hint="cs"/>
          <w:rtl/>
          <w:lang w:eastAsia="he-IL"/>
        </w:rPr>
        <w:t>בעיקר פיתוח מער</w:t>
      </w:r>
      <w:r w:rsidR="00322A6A">
        <w:rPr>
          <w:rFonts w:hint="cs"/>
          <w:rtl/>
          <w:lang w:eastAsia="he-IL"/>
        </w:rPr>
        <w:t>כ</w:t>
      </w:r>
      <w:r w:rsidR="002448F9">
        <w:rPr>
          <w:rFonts w:hint="cs"/>
          <w:rtl/>
          <w:lang w:eastAsia="he-IL"/>
        </w:rPr>
        <w:t>ות מידע.</w:t>
      </w:r>
    </w:p>
    <w:p w:rsidR="002448F9" w:rsidRDefault="002448F9" w:rsidP="007B7BFA">
      <w:pPr>
        <w:rPr>
          <w:rtl/>
          <w:lang w:eastAsia="he-IL"/>
        </w:rPr>
      </w:pPr>
      <w:bookmarkStart w:id="56" w:name="_ETM_Q1_234601"/>
      <w:bookmarkStart w:id="57" w:name="_ETM_Q1_234663"/>
      <w:bookmarkEnd w:id="56"/>
      <w:bookmarkEnd w:id="57"/>
    </w:p>
    <w:p w:rsidR="002448F9" w:rsidRDefault="002448F9" w:rsidP="002448F9">
      <w:pPr>
        <w:pStyle w:val="af6"/>
        <w:keepNext/>
        <w:rPr>
          <w:rtl/>
        </w:rPr>
      </w:pPr>
      <w:bookmarkStart w:id="58" w:name="ET_yor_5084_7"/>
      <w:r w:rsidRPr="002448F9">
        <w:rPr>
          <w:rStyle w:val="TagStyle"/>
          <w:rtl/>
        </w:rPr>
        <w:t xml:space="preserve"> &lt;&lt; יור &gt;&gt; </w:t>
      </w:r>
      <w:r>
        <w:rPr>
          <w:rtl/>
        </w:rPr>
        <w:t>היו"ר מיקי לוי:</w:t>
      </w:r>
      <w:r w:rsidRPr="002448F9">
        <w:rPr>
          <w:rStyle w:val="TagStyle"/>
          <w:rtl/>
        </w:rPr>
        <w:t xml:space="preserve"> &lt;&lt; יור &gt;&gt;</w:t>
      </w:r>
      <w:r>
        <w:rPr>
          <w:rtl/>
        </w:rPr>
        <w:t xml:space="preserve">   </w:t>
      </w:r>
      <w:bookmarkEnd w:id="58"/>
    </w:p>
    <w:p w:rsidR="002448F9" w:rsidRDefault="002448F9" w:rsidP="002448F9">
      <w:pPr>
        <w:pStyle w:val="KeepWithNext"/>
        <w:rPr>
          <w:rtl/>
          <w:lang w:eastAsia="he-IL"/>
        </w:rPr>
      </w:pPr>
    </w:p>
    <w:p w:rsidR="002448F9" w:rsidRDefault="002448F9" w:rsidP="002448F9">
      <w:pPr>
        <w:rPr>
          <w:rtl/>
          <w:lang w:eastAsia="he-IL"/>
        </w:rPr>
      </w:pPr>
      <w:bookmarkStart w:id="59" w:name="_ETM_Q1_235320"/>
      <w:bookmarkEnd w:id="59"/>
      <w:r>
        <w:rPr>
          <w:rFonts w:hint="cs"/>
          <w:rtl/>
          <w:lang w:eastAsia="he-IL"/>
        </w:rPr>
        <w:t>5%, מה נשאר לכם?</w:t>
      </w:r>
    </w:p>
    <w:p w:rsidR="002448F9" w:rsidRDefault="002448F9" w:rsidP="002448F9">
      <w:pPr>
        <w:rPr>
          <w:rtl/>
          <w:lang w:eastAsia="he-IL"/>
        </w:rPr>
      </w:pPr>
      <w:bookmarkStart w:id="60" w:name="_ETM_Q1_238304"/>
      <w:bookmarkStart w:id="61" w:name="_ETM_Q1_238367"/>
      <w:bookmarkEnd w:id="60"/>
      <w:bookmarkEnd w:id="61"/>
    </w:p>
    <w:p w:rsidR="002448F9" w:rsidRDefault="002448F9" w:rsidP="002448F9">
      <w:pPr>
        <w:pStyle w:val="-"/>
        <w:keepNext/>
        <w:rPr>
          <w:rtl/>
        </w:rPr>
      </w:pPr>
      <w:bookmarkStart w:id="62" w:name="ET_speakercontinue_872773_8"/>
      <w:r w:rsidRPr="002448F9">
        <w:rPr>
          <w:rStyle w:val="TagStyle"/>
          <w:rtl/>
        </w:rPr>
        <w:t xml:space="preserve"> &lt;&lt; דובר_המשך &gt;&gt; </w:t>
      </w:r>
      <w:r>
        <w:rPr>
          <w:rtl/>
        </w:rPr>
        <w:t xml:space="preserve">בנימין </w:t>
      </w:r>
      <w:proofErr w:type="spellStart"/>
      <w:r>
        <w:rPr>
          <w:rtl/>
        </w:rPr>
        <w:t>דודיאן</w:t>
      </w:r>
      <w:proofErr w:type="spellEnd"/>
      <w:r>
        <w:rPr>
          <w:rtl/>
        </w:rPr>
        <w:t>:</w:t>
      </w:r>
      <w:r w:rsidRPr="002448F9">
        <w:rPr>
          <w:rStyle w:val="TagStyle"/>
          <w:rtl/>
        </w:rPr>
        <w:t xml:space="preserve"> &lt;&lt; דובר_המשך &gt;&gt;</w:t>
      </w:r>
      <w:r>
        <w:rPr>
          <w:rtl/>
        </w:rPr>
        <w:t xml:space="preserve">   </w:t>
      </w:r>
      <w:bookmarkEnd w:id="62"/>
    </w:p>
    <w:p w:rsidR="002448F9" w:rsidRDefault="002448F9" w:rsidP="002448F9">
      <w:pPr>
        <w:pStyle w:val="KeepWithNext"/>
        <w:rPr>
          <w:rtl/>
          <w:lang w:eastAsia="he-IL"/>
        </w:rPr>
      </w:pPr>
    </w:p>
    <w:p w:rsidR="00322A6A" w:rsidRDefault="00322A6A" w:rsidP="00322A6A">
      <w:pPr>
        <w:rPr>
          <w:rtl/>
          <w:lang w:eastAsia="he-IL"/>
        </w:rPr>
      </w:pPr>
      <w:bookmarkStart w:id="63" w:name="_ETM_Q1_238976"/>
      <w:bookmarkEnd w:id="63"/>
      <w:r>
        <w:rPr>
          <w:rFonts w:hint="cs"/>
          <w:rtl/>
          <w:lang w:eastAsia="he-IL"/>
        </w:rPr>
        <w:t xml:space="preserve">תשתיות ותקציב מימון בחירות שהמשרד </w:t>
      </w:r>
      <w:bookmarkStart w:id="64" w:name="_ETM_Q1_242037"/>
      <w:bookmarkEnd w:id="64"/>
      <w:r>
        <w:rPr>
          <w:rFonts w:hint="cs"/>
          <w:rtl/>
          <w:lang w:eastAsia="he-IL"/>
        </w:rPr>
        <w:t xml:space="preserve">גם אחד מתפקידיו </w:t>
      </w:r>
      <w:r>
        <w:rPr>
          <w:rtl/>
          <w:lang w:eastAsia="he-IL"/>
        </w:rPr>
        <w:t>–</w:t>
      </w:r>
      <w:r>
        <w:rPr>
          <w:rFonts w:hint="cs"/>
          <w:rtl/>
          <w:lang w:eastAsia="he-IL"/>
        </w:rPr>
        <w:t xml:space="preserve"> לעשות ביקורת, אז גם זו הוצאה </w:t>
      </w:r>
      <w:bookmarkStart w:id="65" w:name="_ETM_Q1_245439"/>
      <w:bookmarkEnd w:id="65"/>
      <w:r>
        <w:rPr>
          <w:rFonts w:hint="cs"/>
          <w:rtl/>
          <w:lang w:eastAsia="he-IL"/>
        </w:rPr>
        <w:t>חד פעמית.</w:t>
      </w:r>
    </w:p>
    <w:p w:rsidR="00322A6A" w:rsidRDefault="00322A6A" w:rsidP="00322A6A">
      <w:pPr>
        <w:rPr>
          <w:rtl/>
          <w:lang w:eastAsia="he-IL"/>
        </w:rPr>
      </w:pPr>
      <w:bookmarkStart w:id="66" w:name="_ETM_Q1_250118"/>
      <w:bookmarkStart w:id="67" w:name="_ETM_Q1_250227"/>
      <w:bookmarkEnd w:id="66"/>
      <w:bookmarkEnd w:id="67"/>
    </w:p>
    <w:p w:rsidR="002448F9" w:rsidRDefault="002448F9" w:rsidP="00322A6A">
      <w:pPr>
        <w:rPr>
          <w:rtl/>
          <w:lang w:eastAsia="he-IL"/>
        </w:rPr>
      </w:pPr>
      <w:bookmarkStart w:id="68" w:name="_ETM_Q1_250285"/>
      <w:bookmarkStart w:id="69" w:name="_ETM_Q1_250387"/>
      <w:bookmarkEnd w:id="68"/>
      <w:bookmarkEnd w:id="69"/>
      <w:r>
        <w:rPr>
          <w:rFonts w:hint="cs"/>
          <w:rtl/>
          <w:lang w:eastAsia="he-IL"/>
        </w:rPr>
        <w:t xml:space="preserve">אפשר לעבור על </w:t>
      </w:r>
      <w:bookmarkStart w:id="70" w:name="_ETM_Q1_250946"/>
      <w:bookmarkEnd w:id="70"/>
      <w:r>
        <w:rPr>
          <w:rFonts w:hint="cs"/>
          <w:rtl/>
          <w:lang w:eastAsia="he-IL"/>
        </w:rPr>
        <w:t>השקפ</w:t>
      </w:r>
      <w:r w:rsidR="00322A6A">
        <w:rPr>
          <w:rFonts w:hint="cs"/>
          <w:rtl/>
          <w:lang w:eastAsia="he-IL"/>
        </w:rPr>
        <w:t>י</w:t>
      </w:r>
      <w:r>
        <w:rPr>
          <w:rFonts w:hint="cs"/>
          <w:rtl/>
          <w:lang w:eastAsia="he-IL"/>
        </w:rPr>
        <w:t>ם ונראה</w:t>
      </w:r>
      <w:r w:rsidR="00322A6A">
        <w:rPr>
          <w:rFonts w:hint="cs"/>
          <w:rtl/>
          <w:lang w:eastAsia="he-IL"/>
        </w:rPr>
        <w:t>,</w:t>
      </w:r>
      <w:r>
        <w:rPr>
          <w:rFonts w:hint="cs"/>
          <w:rtl/>
          <w:lang w:eastAsia="he-IL"/>
        </w:rPr>
        <w:t xml:space="preserve"> כל שורה מפורטת. אם תרצו ארחיב.</w:t>
      </w:r>
      <w:r w:rsidR="00322A6A">
        <w:rPr>
          <w:rFonts w:hint="cs"/>
          <w:rtl/>
          <w:lang w:eastAsia="he-IL"/>
        </w:rPr>
        <w:t xml:space="preserve"> </w:t>
      </w:r>
    </w:p>
    <w:p w:rsidR="002448F9" w:rsidRDefault="002448F9" w:rsidP="002448F9">
      <w:pPr>
        <w:rPr>
          <w:rtl/>
          <w:lang w:eastAsia="he-IL"/>
        </w:rPr>
      </w:pPr>
      <w:bookmarkStart w:id="71" w:name="_ETM_Q1_260603"/>
      <w:bookmarkStart w:id="72" w:name="_ETM_Q1_260650"/>
      <w:bookmarkEnd w:id="71"/>
      <w:bookmarkEnd w:id="72"/>
    </w:p>
    <w:p w:rsidR="002448F9" w:rsidRDefault="002448F9" w:rsidP="002448F9">
      <w:pPr>
        <w:pStyle w:val="af6"/>
        <w:keepNext/>
        <w:rPr>
          <w:rtl/>
        </w:rPr>
      </w:pPr>
      <w:bookmarkStart w:id="73" w:name="_ETM_Q1_260759"/>
      <w:bookmarkStart w:id="74" w:name="_ETM_Q1_260822"/>
      <w:bookmarkStart w:id="75" w:name="ET_yor_5084_9"/>
      <w:bookmarkEnd w:id="73"/>
      <w:bookmarkEnd w:id="74"/>
      <w:r w:rsidRPr="002448F9">
        <w:rPr>
          <w:rStyle w:val="TagStyle"/>
          <w:rtl/>
        </w:rPr>
        <w:t xml:space="preserve"> &lt;&lt; יור &gt;&gt; </w:t>
      </w:r>
      <w:r>
        <w:rPr>
          <w:rtl/>
        </w:rPr>
        <w:t>היו"ר מיקי לוי:</w:t>
      </w:r>
      <w:r w:rsidRPr="002448F9">
        <w:rPr>
          <w:rStyle w:val="TagStyle"/>
          <w:rtl/>
        </w:rPr>
        <w:t xml:space="preserve"> &lt;&lt; יור &gt;&gt;</w:t>
      </w:r>
      <w:r>
        <w:rPr>
          <w:rtl/>
        </w:rPr>
        <w:t xml:space="preserve">   </w:t>
      </w:r>
      <w:bookmarkEnd w:id="75"/>
    </w:p>
    <w:p w:rsidR="002448F9" w:rsidRDefault="002448F9" w:rsidP="002448F9">
      <w:pPr>
        <w:pStyle w:val="KeepWithNext"/>
        <w:rPr>
          <w:rtl/>
          <w:lang w:eastAsia="he-IL"/>
        </w:rPr>
      </w:pPr>
    </w:p>
    <w:p w:rsidR="002448F9" w:rsidRDefault="002448F9" w:rsidP="002448F9">
      <w:pPr>
        <w:rPr>
          <w:rtl/>
          <w:lang w:eastAsia="he-IL"/>
        </w:rPr>
      </w:pPr>
      <w:bookmarkStart w:id="76" w:name="_ETM_Q1_262697"/>
      <w:bookmarkEnd w:id="76"/>
      <w:r>
        <w:rPr>
          <w:rFonts w:hint="cs"/>
          <w:rtl/>
          <w:lang w:eastAsia="he-IL"/>
        </w:rPr>
        <w:t xml:space="preserve">כמה עודפים העברתם </w:t>
      </w:r>
      <w:bookmarkStart w:id="77" w:name="_ETM_Q1_266857"/>
      <w:bookmarkEnd w:id="77"/>
      <w:r>
        <w:rPr>
          <w:rFonts w:hint="cs"/>
          <w:rtl/>
          <w:lang w:eastAsia="he-IL"/>
        </w:rPr>
        <w:t xml:space="preserve">משנה לשנה בשלוש השנים שחלפו? </w:t>
      </w:r>
      <w:r w:rsidR="00322A6A">
        <w:rPr>
          <w:rFonts w:hint="cs"/>
          <w:rtl/>
          <w:lang w:eastAsia="he-IL"/>
        </w:rPr>
        <w:t xml:space="preserve">האם </w:t>
      </w:r>
      <w:r>
        <w:rPr>
          <w:rFonts w:hint="cs"/>
          <w:rtl/>
          <w:lang w:eastAsia="he-IL"/>
        </w:rPr>
        <w:t xml:space="preserve">היה מיצוי תקציבי מושלם? עזבו </w:t>
      </w:r>
      <w:bookmarkStart w:id="78" w:name="_ETM_Q1_276983"/>
      <w:bookmarkEnd w:id="78"/>
      <w:r w:rsidR="00322A6A">
        <w:rPr>
          <w:rFonts w:hint="cs"/>
          <w:rtl/>
          <w:lang w:eastAsia="he-IL"/>
        </w:rPr>
        <w:t>הרשאות</w:t>
      </w:r>
      <w:r>
        <w:rPr>
          <w:rFonts w:hint="cs"/>
          <w:rtl/>
          <w:lang w:eastAsia="he-IL"/>
        </w:rPr>
        <w:t xml:space="preserve"> להתחייב</w:t>
      </w:r>
      <w:r w:rsidR="00322A6A">
        <w:rPr>
          <w:rFonts w:hint="cs"/>
          <w:rtl/>
          <w:lang w:eastAsia="he-IL"/>
        </w:rPr>
        <w:t>, אני מבין מתוך ה-5%</w:t>
      </w:r>
      <w:r>
        <w:rPr>
          <w:rFonts w:hint="cs"/>
          <w:rtl/>
          <w:lang w:eastAsia="he-IL"/>
        </w:rPr>
        <w:t>.</w:t>
      </w:r>
    </w:p>
    <w:p w:rsidR="002448F9" w:rsidRDefault="002448F9" w:rsidP="002448F9">
      <w:pPr>
        <w:rPr>
          <w:rtl/>
          <w:lang w:eastAsia="he-IL"/>
        </w:rPr>
      </w:pPr>
      <w:bookmarkStart w:id="79" w:name="_ETM_Q1_280077"/>
      <w:bookmarkStart w:id="80" w:name="_ETM_Q1_280140"/>
      <w:bookmarkEnd w:id="79"/>
      <w:bookmarkEnd w:id="80"/>
    </w:p>
    <w:p w:rsidR="002448F9" w:rsidRDefault="002448F9" w:rsidP="002448F9">
      <w:pPr>
        <w:pStyle w:val="-"/>
        <w:keepNext/>
        <w:rPr>
          <w:rtl/>
        </w:rPr>
      </w:pPr>
      <w:bookmarkStart w:id="81" w:name="ET_speakercontinue_872773_10"/>
      <w:r w:rsidRPr="002448F9">
        <w:rPr>
          <w:rStyle w:val="TagStyle"/>
          <w:rtl/>
        </w:rPr>
        <w:t xml:space="preserve"> &lt;&lt; דובר_המשך &gt;&gt; </w:t>
      </w:r>
      <w:r>
        <w:rPr>
          <w:rtl/>
        </w:rPr>
        <w:t xml:space="preserve">בנימין </w:t>
      </w:r>
      <w:proofErr w:type="spellStart"/>
      <w:r>
        <w:rPr>
          <w:rtl/>
        </w:rPr>
        <w:t>דודיאן</w:t>
      </w:r>
      <w:proofErr w:type="spellEnd"/>
      <w:r>
        <w:rPr>
          <w:rtl/>
        </w:rPr>
        <w:t>:</w:t>
      </w:r>
      <w:r w:rsidRPr="002448F9">
        <w:rPr>
          <w:rStyle w:val="TagStyle"/>
          <w:rtl/>
        </w:rPr>
        <w:t xml:space="preserve"> &lt;&lt; דובר_המשך &gt;&gt;</w:t>
      </w:r>
      <w:r>
        <w:rPr>
          <w:rtl/>
        </w:rPr>
        <w:t xml:space="preserve">   </w:t>
      </w:r>
      <w:bookmarkEnd w:id="81"/>
    </w:p>
    <w:p w:rsidR="002448F9" w:rsidRDefault="002448F9" w:rsidP="002448F9">
      <w:pPr>
        <w:pStyle w:val="KeepWithNext"/>
        <w:rPr>
          <w:rtl/>
          <w:lang w:eastAsia="he-IL"/>
        </w:rPr>
      </w:pPr>
    </w:p>
    <w:p w:rsidR="002448F9" w:rsidRDefault="002448F9" w:rsidP="002448F9">
      <w:pPr>
        <w:rPr>
          <w:rtl/>
          <w:lang w:eastAsia="he-IL"/>
        </w:rPr>
      </w:pPr>
      <w:bookmarkStart w:id="82" w:name="_ETM_Q1_280749"/>
      <w:bookmarkEnd w:id="82"/>
      <w:r>
        <w:rPr>
          <w:rFonts w:hint="cs"/>
          <w:rtl/>
          <w:lang w:eastAsia="he-IL"/>
        </w:rPr>
        <w:t xml:space="preserve">למשרד אין הרשאות להתחייב </w:t>
      </w:r>
      <w:r w:rsidR="00322A6A">
        <w:rPr>
          <w:rFonts w:hint="cs"/>
          <w:rtl/>
          <w:lang w:eastAsia="he-IL"/>
        </w:rPr>
        <w:t xml:space="preserve">כך </w:t>
      </w:r>
      <w:bookmarkStart w:id="83" w:name="_ETM_Q1_279875"/>
      <w:bookmarkEnd w:id="83"/>
      <w:r w:rsidR="00322A6A">
        <w:rPr>
          <w:rFonts w:hint="cs"/>
          <w:rtl/>
          <w:lang w:eastAsia="he-IL"/>
        </w:rPr>
        <w:t xml:space="preserve">שתקציבו הוא שנתי. מה שאנו מתקצבים אנו גם מממשים. יש </w:t>
      </w:r>
      <w:bookmarkStart w:id="84" w:name="_ETM_Q1_283032"/>
      <w:bookmarkEnd w:id="84"/>
      <w:r w:rsidR="00322A6A">
        <w:rPr>
          <w:rFonts w:hint="cs"/>
          <w:rtl/>
          <w:lang w:eastAsia="he-IL"/>
        </w:rPr>
        <w:t xml:space="preserve">התחייבויות שאנו מעבירים </w:t>
      </w:r>
      <w:r>
        <w:rPr>
          <w:rFonts w:hint="cs"/>
          <w:rtl/>
          <w:lang w:eastAsia="he-IL"/>
        </w:rPr>
        <w:t xml:space="preserve">משנה לשנה. המשרד נוהג להעביר </w:t>
      </w:r>
      <w:bookmarkStart w:id="85" w:name="_ETM_Q1_288843"/>
      <w:bookmarkEnd w:id="85"/>
      <w:r>
        <w:rPr>
          <w:rtl/>
          <w:lang w:eastAsia="he-IL"/>
        </w:rPr>
        <w:t>–</w:t>
      </w:r>
      <w:r>
        <w:rPr>
          <w:rFonts w:hint="cs"/>
          <w:rtl/>
          <w:lang w:eastAsia="he-IL"/>
        </w:rPr>
        <w:t xml:space="preserve"> השנה כפי שראינו</w:t>
      </w:r>
      <w:r w:rsidR="00322A6A">
        <w:rPr>
          <w:rFonts w:hint="cs"/>
          <w:rtl/>
          <w:lang w:eastAsia="he-IL"/>
        </w:rPr>
        <w:t>, נשאר לנו 40 מילי</w:t>
      </w:r>
      <w:r>
        <w:rPr>
          <w:rFonts w:hint="cs"/>
          <w:rtl/>
          <w:lang w:eastAsia="he-IL"/>
        </w:rPr>
        <w:t>ו</w:t>
      </w:r>
      <w:r w:rsidR="00322A6A">
        <w:rPr>
          <w:rFonts w:hint="cs"/>
          <w:rtl/>
          <w:lang w:eastAsia="he-IL"/>
        </w:rPr>
        <w:t>ן</w:t>
      </w:r>
      <w:r>
        <w:rPr>
          <w:rFonts w:hint="cs"/>
          <w:rtl/>
          <w:lang w:eastAsia="he-IL"/>
        </w:rPr>
        <w:t xml:space="preserve"> שקלים, מתוכם </w:t>
      </w:r>
      <w:bookmarkStart w:id="86" w:name="_ETM_Q1_294969"/>
      <w:bookmarkEnd w:id="86"/>
      <w:r w:rsidR="00322A6A">
        <w:rPr>
          <w:rFonts w:hint="cs"/>
          <w:rtl/>
          <w:lang w:eastAsia="he-IL"/>
        </w:rPr>
        <w:t>30 מיליון שקלים המבקר אישר</w:t>
      </w:r>
      <w:r>
        <w:rPr>
          <w:rFonts w:hint="cs"/>
          <w:rtl/>
          <w:lang w:eastAsia="he-IL"/>
        </w:rPr>
        <w:t xml:space="preserve"> להעביר לשנת 23' ו-11 מיליון </w:t>
      </w:r>
      <w:bookmarkStart w:id="87" w:name="_ETM_Q1_303563"/>
      <w:bookmarkEnd w:id="87"/>
      <w:r w:rsidR="00322A6A">
        <w:rPr>
          <w:rFonts w:hint="cs"/>
          <w:rtl/>
          <w:lang w:eastAsia="he-IL"/>
        </w:rPr>
        <w:t>אישר להחז</w:t>
      </w:r>
      <w:r>
        <w:rPr>
          <w:rFonts w:hint="cs"/>
          <w:rtl/>
          <w:lang w:eastAsia="he-IL"/>
        </w:rPr>
        <w:t>יר לאוצר המדינה.</w:t>
      </w:r>
    </w:p>
    <w:p w:rsidR="002448F9" w:rsidRDefault="002448F9" w:rsidP="002448F9">
      <w:pPr>
        <w:rPr>
          <w:rtl/>
          <w:lang w:eastAsia="he-IL"/>
        </w:rPr>
      </w:pPr>
      <w:bookmarkStart w:id="88" w:name="_ETM_Q1_309673"/>
      <w:bookmarkStart w:id="89" w:name="_ETM_Q1_309736"/>
      <w:bookmarkStart w:id="90" w:name="_ETM_Q1_310392"/>
      <w:bookmarkEnd w:id="88"/>
      <w:bookmarkEnd w:id="89"/>
      <w:bookmarkEnd w:id="90"/>
    </w:p>
    <w:p w:rsidR="002448F9" w:rsidRDefault="002448F9" w:rsidP="002448F9">
      <w:pPr>
        <w:pStyle w:val="a4"/>
        <w:keepNext/>
        <w:rPr>
          <w:rtl/>
        </w:rPr>
      </w:pPr>
      <w:bookmarkStart w:id="91" w:name="ET_speaker_גלעד_קרן_11"/>
      <w:r w:rsidRPr="002448F9">
        <w:rPr>
          <w:rStyle w:val="TagStyle"/>
          <w:rtl/>
        </w:rPr>
        <w:t xml:space="preserve"> &lt;&lt; דובר &gt;&gt; </w:t>
      </w:r>
      <w:r>
        <w:rPr>
          <w:rtl/>
        </w:rPr>
        <w:t>גלעד קרן:</w:t>
      </w:r>
      <w:r w:rsidRPr="002448F9">
        <w:rPr>
          <w:rStyle w:val="TagStyle"/>
          <w:rtl/>
        </w:rPr>
        <w:t xml:space="preserve"> &lt;&lt; דובר &gt;&gt;</w:t>
      </w:r>
      <w:r>
        <w:rPr>
          <w:rtl/>
        </w:rPr>
        <w:t xml:space="preserve">   </w:t>
      </w:r>
      <w:bookmarkEnd w:id="91"/>
    </w:p>
    <w:p w:rsidR="002448F9" w:rsidRDefault="002448F9" w:rsidP="002448F9">
      <w:pPr>
        <w:pStyle w:val="KeepWithNext"/>
        <w:rPr>
          <w:rtl/>
          <w:lang w:eastAsia="he-IL"/>
        </w:rPr>
      </w:pPr>
    </w:p>
    <w:p w:rsidR="002448F9" w:rsidRDefault="002448F9" w:rsidP="002448F9">
      <w:pPr>
        <w:rPr>
          <w:rtl/>
          <w:lang w:eastAsia="he-IL"/>
        </w:rPr>
      </w:pPr>
      <w:bookmarkStart w:id="92" w:name="_ETM_Q1_310814"/>
      <w:bookmarkStart w:id="93" w:name="_ETM_Q1_310861"/>
      <w:bookmarkEnd w:id="92"/>
      <w:bookmarkEnd w:id="93"/>
      <w:r>
        <w:rPr>
          <w:rFonts w:hint="cs"/>
          <w:rtl/>
          <w:lang w:eastAsia="he-IL"/>
        </w:rPr>
        <w:t>כמה זה באחוזים?</w:t>
      </w:r>
    </w:p>
    <w:p w:rsidR="002448F9" w:rsidRDefault="002448F9" w:rsidP="002448F9">
      <w:pPr>
        <w:rPr>
          <w:rtl/>
          <w:lang w:eastAsia="he-IL"/>
        </w:rPr>
      </w:pPr>
      <w:bookmarkStart w:id="94" w:name="_ETM_Q1_313439"/>
      <w:bookmarkStart w:id="95" w:name="_ETM_Q1_313486"/>
      <w:bookmarkStart w:id="96" w:name="_ETM_Q1_318768"/>
      <w:bookmarkEnd w:id="94"/>
      <w:bookmarkEnd w:id="95"/>
      <w:bookmarkEnd w:id="96"/>
    </w:p>
    <w:p w:rsidR="002448F9" w:rsidRDefault="002448F9" w:rsidP="002448F9">
      <w:pPr>
        <w:pStyle w:val="af9"/>
        <w:keepNext/>
        <w:rPr>
          <w:rtl/>
          <w:lang w:eastAsia="he-IL"/>
        </w:rPr>
      </w:pPr>
      <w:bookmarkStart w:id="97" w:name="ET_guest_872773_12"/>
      <w:r w:rsidRPr="002448F9">
        <w:rPr>
          <w:rStyle w:val="TagStyle"/>
          <w:rtl/>
        </w:rPr>
        <w:t xml:space="preserve"> &lt;&lt; אורח &gt;&gt; </w:t>
      </w:r>
      <w:r>
        <w:rPr>
          <w:rtl/>
          <w:lang w:eastAsia="he-IL"/>
        </w:rPr>
        <w:t xml:space="preserve">בנימין </w:t>
      </w:r>
      <w:proofErr w:type="spellStart"/>
      <w:r>
        <w:rPr>
          <w:rtl/>
          <w:lang w:eastAsia="he-IL"/>
        </w:rPr>
        <w:t>דודיאן</w:t>
      </w:r>
      <w:proofErr w:type="spellEnd"/>
      <w:r>
        <w:rPr>
          <w:rtl/>
          <w:lang w:eastAsia="he-IL"/>
        </w:rPr>
        <w:t>:</w:t>
      </w:r>
      <w:r w:rsidRPr="002448F9">
        <w:rPr>
          <w:rStyle w:val="TagStyle"/>
          <w:rtl/>
        </w:rPr>
        <w:t xml:space="preserve"> &lt;&lt; אורח &gt;&gt;</w:t>
      </w:r>
      <w:r>
        <w:rPr>
          <w:rtl/>
          <w:lang w:eastAsia="he-IL"/>
        </w:rPr>
        <w:t xml:space="preserve">   </w:t>
      </w:r>
      <w:bookmarkEnd w:id="97"/>
    </w:p>
    <w:p w:rsidR="002448F9" w:rsidRDefault="002448F9" w:rsidP="002448F9">
      <w:pPr>
        <w:pStyle w:val="KeepWithNext"/>
        <w:rPr>
          <w:rtl/>
          <w:lang w:eastAsia="he-IL"/>
        </w:rPr>
      </w:pPr>
    </w:p>
    <w:p w:rsidR="002448F9" w:rsidRDefault="00322A6A" w:rsidP="00322A6A">
      <w:pPr>
        <w:rPr>
          <w:rtl/>
          <w:lang w:eastAsia="he-IL"/>
        </w:rPr>
      </w:pPr>
      <w:bookmarkStart w:id="98" w:name="_ETM_Q1_319252"/>
      <w:bookmarkStart w:id="99" w:name="_ETM_Q1_319299"/>
      <w:bookmarkEnd w:id="98"/>
      <w:bookmarkEnd w:id="99"/>
      <w:r>
        <w:rPr>
          <w:rFonts w:hint="cs"/>
          <w:rtl/>
          <w:lang w:eastAsia="he-IL"/>
        </w:rPr>
        <w:t>סכום מאוד קטן של עודפים. בשנה שעברה החזרנו לאוצר המדינה - תקציב שאנו לא צריכים ב</w:t>
      </w:r>
      <w:r w:rsidR="002448F9">
        <w:rPr>
          <w:rFonts w:hint="cs"/>
          <w:rtl/>
          <w:lang w:eastAsia="he-IL"/>
        </w:rPr>
        <w:t xml:space="preserve">תוכניות העבודה אנו מחזירים, </w:t>
      </w:r>
      <w:r>
        <w:rPr>
          <w:rFonts w:hint="cs"/>
          <w:rtl/>
          <w:lang w:eastAsia="he-IL"/>
        </w:rPr>
        <w:t xml:space="preserve">החזיר </w:t>
      </w:r>
      <w:r w:rsidR="002448F9">
        <w:rPr>
          <w:rFonts w:hint="cs"/>
          <w:rtl/>
          <w:lang w:eastAsia="he-IL"/>
        </w:rPr>
        <w:t xml:space="preserve">כ-30 </w:t>
      </w:r>
      <w:bookmarkStart w:id="100" w:name="_ETM_Q1_324112"/>
      <w:bookmarkEnd w:id="100"/>
      <w:r w:rsidR="002448F9">
        <w:rPr>
          <w:rFonts w:hint="cs"/>
          <w:rtl/>
          <w:lang w:eastAsia="he-IL"/>
        </w:rPr>
        <w:t>מילי</w:t>
      </w:r>
      <w:r>
        <w:rPr>
          <w:rFonts w:hint="cs"/>
          <w:rtl/>
          <w:lang w:eastAsia="he-IL"/>
        </w:rPr>
        <w:t>ון</w:t>
      </w:r>
      <w:r w:rsidR="002448F9">
        <w:rPr>
          <w:rFonts w:hint="cs"/>
          <w:rtl/>
          <w:lang w:eastAsia="he-IL"/>
        </w:rPr>
        <w:t xml:space="preserve"> שקלים לאוצר המדינה. זה עודפים של תקופת קורונה. היו </w:t>
      </w:r>
      <w:bookmarkStart w:id="101" w:name="_ETM_Q1_330737"/>
      <w:bookmarkEnd w:id="101"/>
      <w:r w:rsidR="002448F9">
        <w:rPr>
          <w:rFonts w:hint="cs"/>
          <w:rtl/>
          <w:lang w:eastAsia="he-IL"/>
        </w:rPr>
        <w:t>הרבה צמצומי פעילות</w:t>
      </w:r>
      <w:bookmarkStart w:id="102" w:name="_ETM_Q1_331935"/>
      <w:bookmarkEnd w:id="102"/>
      <w:r w:rsidR="002448F9">
        <w:rPr>
          <w:rFonts w:hint="cs"/>
          <w:rtl/>
          <w:lang w:eastAsia="he-IL"/>
        </w:rPr>
        <w:t>.</w:t>
      </w:r>
    </w:p>
    <w:p w:rsidR="002448F9" w:rsidRDefault="002448F9" w:rsidP="002448F9">
      <w:pPr>
        <w:rPr>
          <w:rtl/>
          <w:lang w:eastAsia="he-IL"/>
        </w:rPr>
      </w:pPr>
      <w:bookmarkStart w:id="103" w:name="_ETM_Q1_334394"/>
      <w:bookmarkStart w:id="104" w:name="_ETM_Q1_334472"/>
      <w:bookmarkStart w:id="105" w:name="_ETM_Q1_337347"/>
      <w:bookmarkEnd w:id="103"/>
      <w:bookmarkEnd w:id="104"/>
      <w:bookmarkEnd w:id="105"/>
    </w:p>
    <w:p w:rsidR="002448F9" w:rsidRDefault="002448F9" w:rsidP="002448F9">
      <w:pPr>
        <w:pStyle w:val="af9"/>
        <w:keepNext/>
        <w:rPr>
          <w:rtl/>
          <w:lang w:eastAsia="he-IL"/>
        </w:rPr>
      </w:pPr>
      <w:bookmarkStart w:id="106" w:name="ET_guest_387306_13"/>
      <w:r w:rsidRPr="002448F9">
        <w:rPr>
          <w:rStyle w:val="TagStyle"/>
          <w:rtl/>
        </w:rPr>
        <w:t xml:space="preserve"> &lt;&lt; אורח &gt;&gt; </w:t>
      </w:r>
      <w:r>
        <w:rPr>
          <w:rtl/>
          <w:lang w:eastAsia="he-IL"/>
        </w:rPr>
        <w:t xml:space="preserve">רמי </w:t>
      </w:r>
      <w:proofErr w:type="spellStart"/>
      <w:r>
        <w:rPr>
          <w:rtl/>
          <w:lang w:eastAsia="he-IL"/>
        </w:rPr>
        <w:t>סלמה</w:t>
      </w:r>
      <w:proofErr w:type="spellEnd"/>
      <w:r>
        <w:rPr>
          <w:rtl/>
          <w:lang w:eastAsia="he-IL"/>
        </w:rPr>
        <w:t>:</w:t>
      </w:r>
      <w:r w:rsidRPr="002448F9">
        <w:rPr>
          <w:rStyle w:val="TagStyle"/>
          <w:rtl/>
        </w:rPr>
        <w:t xml:space="preserve"> &lt;&lt; אורח &gt;&gt;</w:t>
      </w:r>
      <w:r>
        <w:rPr>
          <w:rtl/>
          <w:lang w:eastAsia="he-IL"/>
        </w:rPr>
        <w:t xml:space="preserve">   </w:t>
      </w:r>
      <w:bookmarkEnd w:id="106"/>
    </w:p>
    <w:p w:rsidR="002448F9" w:rsidRDefault="002448F9" w:rsidP="002448F9">
      <w:pPr>
        <w:pStyle w:val="KeepWithNext"/>
        <w:rPr>
          <w:rtl/>
          <w:lang w:eastAsia="he-IL"/>
        </w:rPr>
      </w:pPr>
    </w:p>
    <w:p w:rsidR="002448F9" w:rsidRDefault="002448F9" w:rsidP="002448F9">
      <w:pPr>
        <w:rPr>
          <w:rtl/>
          <w:lang w:eastAsia="he-IL"/>
        </w:rPr>
      </w:pPr>
      <w:bookmarkStart w:id="107" w:name="_ETM_Q1_337785"/>
      <w:bookmarkStart w:id="108" w:name="_ETM_Q1_337816"/>
      <w:bookmarkEnd w:id="107"/>
      <w:bookmarkEnd w:id="108"/>
      <w:r>
        <w:rPr>
          <w:rFonts w:hint="cs"/>
          <w:rtl/>
          <w:lang w:eastAsia="he-IL"/>
        </w:rPr>
        <w:t>עודפים מחויבים</w:t>
      </w:r>
      <w:r w:rsidR="000F6F57">
        <w:rPr>
          <w:rFonts w:hint="cs"/>
          <w:rtl/>
          <w:lang w:eastAsia="he-IL"/>
        </w:rPr>
        <w:t xml:space="preserve"> שהעברנו</w:t>
      </w:r>
      <w:r>
        <w:rPr>
          <w:rFonts w:hint="cs"/>
          <w:rtl/>
          <w:lang w:eastAsia="he-IL"/>
        </w:rPr>
        <w:t>.</w:t>
      </w:r>
    </w:p>
    <w:p w:rsidR="002448F9" w:rsidRDefault="002448F9" w:rsidP="002448F9">
      <w:pPr>
        <w:rPr>
          <w:rtl/>
          <w:lang w:eastAsia="he-IL"/>
        </w:rPr>
      </w:pPr>
      <w:bookmarkStart w:id="109" w:name="_ETM_Q1_340035"/>
      <w:bookmarkStart w:id="110" w:name="_ETM_Q1_340082"/>
      <w:bookmarkStart w:id="111" w:name="_ETM_Q1_341519"/>
      <w:bookmarkEnd w:id="109"/>
      <w:bookmarkEnd w:id="110"/>
      <w:bookmarkEnd w:id="111"/>
    </w:p>
    <w:p w:rsidR="002448F9" w:rsidRDefault="002448F9" w:rsidP="002448F9">
      <w:pPr>
        <w:pStyle w:val="af9"/>
        <w:keepNext/>
        <w:rPr>
          <w:rtl/>
          <w:lang w:eastAsia="he-IL"/>
        </w:rPr>
      </w:pPr>
      <w:bookmarkStart w:id="112" w:name="ET_guest_872773_14"/>
      <w:r w:rsidRPr="002448F9">
        <w:rPr>
          <w:rStyle w:val="TagStyle"/>
          <w:rtl/>
        </w:rPr>
        <w:t xml:space="preserve"> &lt;&lt; אורח &gt;&gt; </w:t>
      </w:r>
      <w:r>
        <w:rPr>
          <w:rtl/>
          <w:lang w:eastAsia="he-IL"/>
        </w:rPr>
        <w:t xml:space="preserve">בנימין </w:t>
      </w:r>
      <w:proofErr w:type="spellStart"/>
      <w:r>
        <w:rPr>
          <w:rtl/>
          <w:lang w:eastAsia="he-IL"/>
        </w:rPr>
        <w:t>דודיאן</w:t>
      </w:r>
      <w:proofErr w:type="spellEnd"/>
      <w:r>
        <w:rPr>
          <w:rtl/>
          <w:lang w:eastAsia="he-IL"/>
        </w:rPr>
        <w:t>:</w:t>
      </w:r>
      <w:r w:rsidRPr="002448F9">
        <w:rPr>
          <w:rStyle w:val="TagStyle"/>
          <w:rtl/>
        </w:rPr>
        <w:t xml:space="preserve"> &lt;&lt; אורח &gt;&gt;</w:t>
      </w:r>
      <w:r>
        <w:rPr>
          <w:rtl/>
          <w:lang w:eastAsia="he-IL"/>
        </w:rPr>
        <w:t xml:space="preserve">   </w:t>
      </w:r>
      <w:bookmarkEnd w:id="112"/>
    </w:p>
    <w:p w:rsidR="002448F9" w:rsidRDefault="002448F9" w:rsidP="002448F9">
      <w:pPr>
        <w:pStyle w:val="KeepWithNext"/>
        <w:rPr>
          <w:rtl/>
          <w:lang w:eastAsia="he-IL"/>
        </w:rPr>
      </w:pPr>
    </w:p>
    <w:p w:rsidR="002448F9" w:rsidRDefault="000F6F57" w:rsidP="000F6F57">
      <w:pPr>
        <w:rPr>
          <w:rtl/>
          <w:lang w:eastAsia="he-IL"/>
        </w:rPr>
      </w:pPr>
      <w:bookmarkStart w:id="113" w:name="_ETM_Q1_341926"/>
      <w:bookmarkStart w:id="114" w:name="_ETM_Q1_341972"/>
      <w:bookmarkEnd w:id="113"/>
      <w:bookmarkEnd w:id="114"/>
      <w:r>
        <w:rPr>
          <w:rFonts w:hint="cs"/>
          <w:rtl/>
          <w:lang w:eastAsia="he-IL"/>
        </w:rPr>
        <w:t>ההזמנות שנמשכות לאורך שנים כי אי אפשר לעצור התקשרות ב-31.12, אז ממשיכים.</w:t>
      </w:r>
    </w:p>
    <w:p w:rsidR="002448F9" w:rsidRDefault="002448F9" w:rsidP="002448F9">
      <w:pPr>
        <w:rPr>
          <w:rtl/>
          <w:lang w:eastAsia="he-IL"/>
        </w:rPr>
      </w:pPr>
      <w:bookmarkStart w:id="115" w:name="_ETM_Q1_348395"/>
      <w:bookmarkStart w:id="116" w:name="_ETM_Q1_348473"/>
      <w:bookmarkEnd w:id="115"/>
      <w:bookmarkEnd w:id="116"/>
    </w:p>
    <w:p w:rsidR="002448F9" w:rsidRDefault="002448F9" w:rsidP="002448F9">
      <w:pPr>
        <w:rPr>
          <w:rtl/>
          <w:lang w:eastAsia="he-IL"/>
        </w:rPr>
      </w:pPr>
      <w:bookmarkStart w:id="117" w:name="_ETM_Q1_348535"/>
      <w:bookmarkStart w:id="118" w:name="_ETM_Q1_348582"/>
      <w:bookmarkEnd w:id="117"/>
      <w:bookmarkEnd w:id="118"/>
      <w:r>
        <w:rPr>
          <w:rFonts w:hint="cs"/>
          <w:rtl/>
          <w:lang w:eastAsia="he-IL"/>
        </w:rPr>
        <w:t xml:space="preserve">ניהל ומטה </w:t>
      </w:r>
      <w:bookmarkStart w:id="119" w:name="_ETM_Q1_349973"/>
      <w:bookmarkEnd w:id="119"/>
      <w:r>
        <w:rPr>
          <w:rFonts w:hint="cs"/>
          <w:rtl/>
          <w:lang w:eastAsia="he-IL"/>
        </w:rPr>
        <w:t xml:space="preserve">זה בעיקר ההנהלה, כל התכנון, העריכה וייעוץ משפטי. יש להם </w:t>
      </w:r>
      <w:bookmarkStart w:id="120" w:name="_ETM_Q1_356677"/>
      <w:bookmarkEnd w:id="120"/>
      <w:r w:rsidR="000F6F57">
        <w:rPr>
          <w:rFonts w:hint="cs"/>
          <w:rtl/>
          <w:lang w:eastAsia="he-IL"/>
        </w:rPr>
        <w:t xml:space="preserve">תקציב קטן של שיתוף </w:t>
      </w:r>
      <w:r>
        <w:rPr>
          <w:rFonts w:hint="cs"/>
          <w:rtl/>
          <w:lang w:eastAsia="he-IL"/>
        </w:rPr>
        <w:t>פעולה בין לאומי ותחום ההדרכה.</w:t>
      </w:r>
    </w:p>
    <w:p w:rsidR="002448F9" w:rsidRDefault="002448F9" w:rsidP="002448F9">
      <w:pPr>
        <w:rPr>
          <w:rtl/>
          <w:lang w:eastAsia="he-IL"/>
        </w:rPr>
      </w:pPr>
      <w:bookmarkStart w:id="121" w:name="_ETM_Q1_364646"/>
      <w:bookmarkStart w:id="122" w:name="_ETM_Q1_364724"/>
      <w:bookmarkEnd w:id="121"/>
      <w:bookmarkEnd w:id="122"/>
    </w:p>
    <w:p w:rsidR="002448F9" w:rsidRDefault="000F6F57" w:rsidP="000F6F57">
      <w:pPr>
        <w:rPr>
          <w:rtl/>
          <w:lang w:eastAsia="he-IL"/>
        </w:rPr>
      </w:pPr>
      <w:bookmarkStart w:id="123" w:name="_ETM_Q1_364771"/>
      <w:bookmarkStart w:id="124" w:name="_ETM_Q1_364849"/>
      <w:bookmarkEnd w:id="123"/>
      <w:bookmarkEnd w:id="124"/>
      <w:r>
        <w:rPr>
          <w:rFonts w:hint="cs"/>
          <w:rtl/>
          <w:lang w:eastAsia="he-IL"/>
        </w:rPr>
        <w:t xml:space="preserve">השקף הבא, </w:t>
      </w:r>
      <w:r w:rsidR="002448F9">
        <w:rPr>
          <w:rFonts w:hint="cs"/>
          <w:rtl/>
          <w:lang w:eastAsia="he-IL"/>
        </w:rPr>
        <w:t xml:space="preserve">תחומי </w:t>
      </w:r>
      <w:bookmarkStart w:id="125" w:name="_ETM_Q1_365818"/>
      <w:bookmarkEnd w:id="125"/>
      <w:r w:rsidR="002448F9">
        <w:rPr>
          <w:rFonts w:hint="cs"/>
          <w:rtl/>
          <w:lang w:eastAsia="he-IL"/>
        </w:rPr>
        <w:t xml:space="preserve">הביקורת </w:t>
      </w:r>
      <w:r w:rsidR="002448F9">
        <w:rPr>
          <w:rtl/>
          <w:lang w:eastAsia="he-IL"/>
        </w:rPr>
        <w:t>–</w:t>
      </w:r>
      <w:r w:rsidR="002448F9">
        <w:rPr>
          <w:rFonts w:hint="cs"/>
          <w:rtl/>
          <w:lang w:eastAsia="he-IL"/>
        </w:rPr>
        <w:t xml:space="preserve"> זה מחולק לפי הגופים העיקריים של הביקורת. יש </w:t>
      </w:r>
      <w:bookmarkStart w:id="126" w:name="_ETM_Q1_372100"/>
      <w:bookmarkEnd w:id="126"/>
      <w:r>
        <w:rPr>
          <w:rFonts w:hint="cs"/>
          <w:rtl/>
          <w:lang w:eastAsia="he-IL"/>
        </w:rPr>
        <w:t xml:space="preserve">לנו </w:t>
      </w:r>
      <w:r w:rsidR="002448F9">
        <w:rPr>
          <w:rFonts w:hint="cs"/>
          <w:rtl/>
          <w:lang w:eastAsia="he-IL"/>
        </w:rPr>
        <w:t xml:space="preserve">5 חטיבות. </w:t>
      </w:r>
      <w:r>
        <w:rPr>
          <w:rFonts w:hint="cs"/>
          <w:rtl/>
          <w:lang w:eastAsia="he-IL"/>
        </w:rPr>
        <w:t xml:space="preserve">3 </w:t>
      </w:r>
      <w:bookmarkStart w:id="127" w:name="_ETM_Q1_371786"/>
      <w:bookmarkEnd w:id="127"/>
      <w:r>
        <w:rPr>
          <w:rFonts w:hint="cs"/>
          <w:rtl/>
          <w:lang w:eastAsia="he-IL"/>
        </w:rPr>
        <w:t xml:space="preserve">מתוכן עוסקות במשרדי הממשלה, חטיבה אחת בתחום </w:t>
      </w:r>
      <w:r w:rsidR="002448F9">
        <w:rPr>
          <w:rFonts w:hint="cs"/>
          <w:rtl/>
          <w:lang w:eastAsia="he-IL"/>
        </w:rPr>
        <w:t>מערכת הביטחון וחטיבה חמישית בתח</w:t>
      </w:r>
      <w:r>
        <w:rPr>
          <w:rFonts w:hint="cs"/>
          <w:rtl/>
          <w:lang w:eastAsia="he-IL"/>
        </w:rPr>
        <w:t>ום</w:t>
      </w:r>
      <w:r w:rsidR="002448F9">
        <w:rPr>
          <w:rFonts w:hint="cs"/>
          <w:rtl/>
          <w:lang w:eastAsia="he-IL"/>
        </w:rPr>
        <w:t xml:space="preserve"> רשויות מקומיות</w:t>
      </w:r>
      <w:r>
        <w:rPr>
          <w:rFonts w:hint="cs"/>
          <w:rtl/>
          <w:lang w:eastAsia="he-IL"/>
        </w:rPr>
        <w:t>,</w:t>
      </w:r>
      <w:r w:rsidR="002448F9">
        <w:rPr>
          <w:rFonts w:hint="cs"/>
          <w:rtl/>
          <w:lang w:eastAsia="he-IL"/>
        </w:rPr>
        <w:t xml:space="preserve"> </w:t>
      </w:r>
      <w:bookmarkStart w:id="128" w:name="_ETM_Q1_381132"/>
      <w:bookmarkEnd w:id="128"/>
      <w:r w:rsidR="002448F9">
        <w:rPr>
          <w:rFonts w:hint="cs"/>
          <w:rtl/>
          <w:lang w:eastAsia="he-IL"/>
        </w:rPr>
        <w:t xml:space="preserve">ויש עוד סעיף </w:t>
      </w:r>
      <w:r>
        <w:rPr>
          <w:rFonts w:hint="cs"/>
          <w:rtl/>
          <w:lang w:eastAsia="he-IL"/>
        </w:rPr>
        <w:t xml:space="preserve">של ביקורת על </w:t>
      </w:r>
      <w:bookmarkStart w:id="129" w:name="_ETM_Q1_382213"/>
      <w:bookmarkEnd w:id="129"/>
      <w:r>
        <w:rPr>
          <w:rFonts w:hint="cs"/>
          <w:rtl/>
          <w:lang w:eastAsia="he-IL"/>
        </w:rPr>
        <w:t xml:space="preserve">מערכות מידע וסייבר </w:t>
      </w:r>
      <w:r w:rsidR="002448F9">
        <w:rPr>
          <w:rFonts w:hint="cs"/>
          <w:rtl/>
          <w:lang w:eastAsia="he-IL"/>
        </w:rPr>
        <w:t xml:space="preserve">שזה משהו שהתעצם עם כניסת כהונת המבקר </w:t>
      </w:r>
      <w:bookmarkStart w:id="130" w:name="_ETM_Q1_388038"/>
      <w:bookmarkEnd w:id="130"/>
      <w:r>
        <w:rPr>
          <w:rFonts w:hint="cs"/>
          <w:rtl/>
          <w:lang w:eastAsia="he-IL"/>
        </w:rPr>
        <w:t>הנוכ</w:t>
      </w:r>
      <w:r w:rsidR="002448F9">
        <w:rPr>
          <w:rFonts w:hint="cs"/>
          <w:rtl/>
          <w:lang w:eastAsia="he-IL"/>
        </w:rPr>
        <w:t>חי, תחום הפעילות הזה.</w:t>
      </w:r>
    </w:p>
    <w:p w:rsidR="002448F9" w:rsidRDefault="002448F9" w:rsidP="002448F9">
      <w:pPr>
        <w:rPr>
          <w:rtl/>
          <w:lang w:eastAsia="he-IL"/>
        </w:rPr>
      </w:pPr>
      <w:bookmarkStart w:id="131" w:name="_ETM_Q1_391882"/>
      <w:bookmarkStart w:id="132" w:name="_ETM_Q1_391945"/>
      <w:bookmarkEnd w:id="131"/>
      <w:bookmarkEnd w:id="132"/>
    </w:p>
    <w:p w:rsidR="002448F9" w:rsidRDefault="000F6F57" w:rsidP="000F6F57">
      <w:pPr>
        <w:rPr>
          <w:rtl/>
          <w:lang w:eastAsia="he-IL"/>
        </w:rPr>
      </w:pPr>
      <w:bookmarkStart w:id="133" w:name="_ETM_Q1_392023"/>
      <w:bookmarkStart w:id="134" w:name="_ETM_Q1_392070"/>
      <w:bookmarkEnd w:id="133"/>
      <w:bookmarkEnd w:id="134"/>
      <w:r>
        <w:rPr>
          <w:rFonts w:hint="cs"/>
          <w:rtl/>
          <w:lang w:eastAsia="he-IL"/>
        </w:rPr>
        <w:t xml:space="preserve">בשקף הבא - </w:t>
      </w:r>
      <w:r w:rsidR="002448F9">
        <w:rPr>
          <w:rFonts w:hint="cs"/>
          <w:rtl/>
          <w:lang w:eastAsia="he-IL"/>
        </w:rPr>
        <w:t xml:space="preserve">נציבות תלונות הציבור, יש פה מרכיב קטן </w:t>
      </w:r>
      <w:bookmarkStart w:id="135" w:name="_ETM_Q1_397274"/>
      <w:bookmarkEnd w:id="135"/>
      <w:r w:rsidR="002448F9">
        <w:rPr>
          <w:rFonts w:hint="cs"/>
          <w:rtl/>
          <w:lang w:eastAsia="he-IL"/>
        </w:rPr>
        <w:t xml:space="preserve">של ההנהלה </w:t>
      </w:r>
      <w:r>
        <w:rPr>
          <w:rFonts w:hint="cs"/>
          <w:rtl/>
          <w:lang w:eastAsia="he-IL"/>
        </w:rPr>
        <w:t xml:space="preserve">ועיקר כוח האדם שהוא </w:t>
      </w:r>
      <w:bookmarkStart w:id="136" w:name="_ETM_Q1_397138"/>
      <w:bookmarkEnd w:id="136"/>
      <w:proofErr w:type="spellStart"/>
      <w:r>
        <w:rPr>
          <w:rFonts w:hint="cs"/>
          <w:rtl/>
          <w:lang w:eastAsia="he-IL"/>
        </w:rPr>
        <w:t>מבררי</w:t>
      </w:r>
      <w:proofErr w:type="spellEnd"/>
      <w:r>
        <w:rPr>
          <w:rFonts w:hint="cs"/>
          <w:rtl/>
          <w:lang w:eastAsia="he-IL"/>
        </w:rPr>
        <w:t xml:space="preserve"> התלונו</w:t>
      </w:r>
      <w:r w:rsidR="002448F9">
        <w:rPr>
          <w:rFonts w:hint="cs"/>
          <w:rtl/>
          <w:lang w:eastAsia="he-IL"/>
        </w:rPr>
        <w:t>ת.</w:t>
      </w:r>
    </w:p>
    <w:p w:rsidR="002448F9" w:rsidRDefault="002448F9" w:rsidP="002448F9">
      <w:pPr>
        <w:rPr>
          <w:rtl/>
          <w:lang w:eastAsia="he-IL"/>
        </w:rPr>
      </w:pPr>
      <w:bookmarkStart w:id="137" w:name="_ETM_Q1_403696"/>
      <w:bookmarkStart w:id="138" w:name="_ETM_Q1_403758"/>
      <w:bookmarkEnd w:id="137"/>
      <w:bookmarkEnd w:id="138"/>
    </w:p>
    <w:p w:rsidR="002448F9" w:rsidRDefault="002448F9" w:rsidP="002448F9">
      <w:pPr>
        <w:rPr>
          <w:rtl/>
          <w:lang w:eastAsia="he-IL"/>
        </w:rPr>
      </w:pPr>
      <w:bookmarkStart w:id="139" w:name="_ETM_Q1_403837"/>
      <w:bookmarkStart w:id="140" w:name="_ETM_Q1_403899"/>
      <w:bookmarkEnd w:id="139"/>
      <w:bookmarkEnd w:id="140"/>
      <w:r>
        <w:rPr>
          <w:rFonts w:hint="cs"/>
          <w:rtl/>
          <w:lang w:eastAsia="he-IL"/>
        </w:rPr>
        <w:t xml:space="preserve">בשקף הבא, תחום </w:t>
      </w:r>
      <w:bookmarkStart w:id="141" w:name="_ETM_Q1_406071"/>
      <w:bookmarkEnd w:id="141"/>
      <w:r>
        <w:rPr>
          <w:rFonts w:hint="cs"/>
          <w:rtl/>
          <w:lang w:eastAsia="he-IL"/>
        </w:rPr>
        <w:t xml:space="preserve">האמרכלות שמחולק לכוח אדם ולפעולות. </w:t>
      </w:r>
    </w:p>
    <w:p w:rsidR="002448F9" w:rsidRDefault="002448F9" w:rsidP="002448F9">
      <w:pPr>
        <w:rPr>
          <w:rtl/>
          <w:lang w:eastAsia="he-IL"/>
        </w:rPr>
      </w:pPr>
      <w:bookmarkStart w:id="142" w:name="_ETM_Q1_412212"/>
      <w:bookmarkStart w:id="143" w:name="_ETM_Q1_412275"/>
      <w:bookmarkEnd w:id="142"/>
      <w:bookmarkEnd w:id="143"/>
    </w:p>
    <w:p w:rsidR="002448F9" w:rsidRDefault="002448F9" w:rsidP="002448F9">
      <w:pPr>
        <w:rPr>
          <w:rtl/>
          <w:lang w:eastAsia="he-IL"/>
        </w:rPr>
      </w:pPr>
      <w:bookmarkStart w:id="144" w:name="_ETM_Q1_412384"/>
      <w:bookmarkStart w:id="145" w:name="_ETM_Q1_412431"/>
      <w:bookmarkEnd w:id="144"/>
      <w:bookmarkEnd w:id="145"/>
      <w:r>
        <w:rPr>
          <w:rFonts w:hint="cs"/>
          <w:rtl/>
          <w:lang w:eastAsia="he-IL"/>
        </w:rPr>
        <w:t xml:space="preserve">בשקף הבא יש הוצאות חד </w:t>
      </w:r>
      <w:bookmarkStart w:id="146" w:name="_ETM_Q1_415853"/>
      <w:bookmarkEnd w:id="146"/>
      <w:r>
        <w:rPr>
          <w:rFonts w:hint="cs"/>
          <w:rtl/>
          <w:lang w:eastAsia="he-IL"/>
        </w:rPr>
        <w:t xml:space="preserve">פעמיות. כפי שציינתי קודם, </w:t>
      </w:r>
      <w:r w:rsidR="000F6F57">
        <w:rPr>
          <w:rFonts w:hint="cs"/>
          <w:rtl/>
          <w:lang w:eastAsia="he-IL"/>
        </w:rPr>
        <w:t xml:space="preserve">זה תחום של פיתוח המחשב, ביקורת מימון בחירות, </w:t>
      </w:r>
      <w:r>
        <w:rPr>
          <w:rFonts w:hint="cs"/>
          <w:rtl/>
          <w:lang w:eastAsia="he-IL"/>
        </w:rPr>
        <w:t xml:space="preserve">בינוי ויש פה סעיף אבטחה שהוא </w:t>
      </w:r>
      <w:bookmarkStart w:id="147" w:name="_ETM_Q1_424385"/>
      <w:bookmarkEnd w:id="147"/>
      <w:r>
        <w:rPr>
          <w:rFonts w:hint="cs"/>
          <w:rtl/>
          <w:lang w:eastAsia="he-IL"/>
        </w:rPr>
        <w:t xml:space="preserve">תשתיתי </w:t>
      </w:r>
      <w:r w:rsidR="000F6F57">
        <w:rPr>
          <w:rtl/>
          <w:lang w:eastAsia="he-IL"/>
        </w:rPr>
        <w:t>–</w:t>
      </w:r>
      <w:r w:rsidR="000F6F57">
        <w:rPr>
          <w:rFonts w:hint="cs"/>
          <w:rtl/>
          <w:lang w:eastAsia="he-IL"/>
        </w:rPr>
        <w:t xml:space="preserve"> מערכות </w:t>
      </w:r>
      <w:bookmarkStart w:id="148" w:name="_ETM_Q1_425874"/>
      <w:bookmarkEnd w:id="148"/>
      <w:r w:rsidR="000F6F57">
        <w:rPr>
          <w:rFonts w:hint="cs"/>
          <w:rtl/>
          <w:lang w:eastAsia="he-IL"/>
        </w:rPr>
        <w:t xml:space="preserve">בינוי ביטחון </w:t>
      </w:r>
      <w:r>
        <w:rPr>
          <w:rFonts w:hint="cs"/>
          <w:rtl/>
          <w:lang w:eastAsia="he-IL"/>
        </w:rPr>
        <w:t xml:space="preserve">שקשורות לתחום אבטחה. זה סך הביצוע של המשרד ל-22'. </w:t>
      </w:r>
      <w:bookmarkStart w:id="149" w:name="_ETM_Q1_436292"/>
      <w:bookmarkEnd w:id="149"/>
      <w:r>
        <w:rPr>
          <w:rFonts w:hint="cs"/>
          <w:rtl/>
          <w:lang w:eastAsia="he-IL"/>
        </w:rPr>
        <w:t xml:space="preserve">אם יש שאלות, </w:t>
      </w:r>
      <w:r w:rsidR="000F6F57">
        <w:rPr>
          <w:rFonts w:hint="cs"/>
          <w:rtl/>
          <w:lang w:eastAsia="he-IL"/>
        </w:rPr>
        <w:t xml:space="preserve">כמובן </w:t>
      </w:r>
      <w:r>
        <w:rPr>
          <w:rFonts w:hint="cs"/>
          <w:rtl/>
          <w:lang w:eastAsia="he-IL"/>
        </w:rPr>
        <w:t xml:space="preserve">נרחיב ככל שתרצו. </w:t>
      </w:r>
    </w:p>
    <w:p w:rsidR="002448F9" w:rsidRDefault="002448F9" w:rsidP="002448F9">
      <w:pPr>
        <w:rPr>
          <w:rtl/>
          <w:lang w:eastAsia="he-IL"/>
        </w:rPr>
      </w:pPr>
      <w:bookmarkStart w:id="150" w:name="_ETM_Q1_448055"/>
      <w:bookmarkStart w:id="151" w:name="_ETM_Q1_448133"/>
      <w:bookmarkEnd w:id="150"/>
      <w:bookmarkEnd w:id="151"/>
    </w:p>
    <w:p w:rsidR="002448F9" w:rsidRDefault="002448F9" w:rsidP="002448F9">
      <w:pPr>
        <w:pStyle w:val="af6"/>
        <w:keepNext/>
        <w:rPr>
          <w:rtl/>
        </w:rPr>
      </w:pPr>
      <w:bookmarkStart w:id="152" w:name="ET_yor_5084_15"/>
      <w:r w:rsidRPr="002448F9">
        <w:rPr>
          <w:rStyle w:val="TagStyle"/>
          <w:rtl/>
        </w:rPr>
        <w:t xml:space="preserve"> &lt;&lt; יור &gt;&gt; </w:t>
      </w:r>
      <w:r>
        <w:rPr>
          <w:rtl/>
        </w:rPr>
        <w:t>היו"ר מיקי לוי:</w:t>
      </w:r>
      <w:r w:rsidRPr="002448F9">
        <w:rPr>
          <w:rStyle w:val="TagStyle"/>
          <w:rtl/>
        </w:rPr>
        <w:t xml:space="preserve"> &lt;&lt; יור &gt;&gt;</w:t>
      </w:r>
      <w:r>
        <w:rPr>
          <w:rtl/>
        </w:rPr>
        <w:t xml:space="preserve">   </w:t>
      </w:r>
      <w:bookmarkEnd w:id="152"/>
    </w:p>
    <w:p w:rsidR="002448F9" w:rsidRDefault="002448F9" w:rsidP="002448F9">
      <w:pPr>
        <w:pStyle w:val="KeepWithNext"/>
        <w:rPr>
          <w:rtl/>
          <w:lang w:eastAsia="he-IL"/>
        </w:rPr>
      </w:pPr>
    </w:p>
    <w:p w:rsidR="002448F9" w:rsidRDefault="002448F9" w:rsidP="002448F9">
      <w:pPr>
        <w:rPr>
          <w:rtl/>
          <w:lang w:eastAsia="he-IL"/>
        </w:rPr>
      </w:pPr>
      <w:bookmarkStart w:id="153" w:name="_ETM_Q1_448821"/>
      <w:bookmarkEnd w:id="153"/>
      <w:r>
        <w:rPr>
          <w:rFonts w:hint="cs"/>
          <w:rtl/>
          <w:lang w:eastAsia="he-IL"/>
        </w:rPr>
        <w:t>מי בעד אישור התקציב?</w:t>
      </w:r>
    </w:p>
    <w:p w:rsidR="002448F9" w:rsidRDefault="002448F9" w:rsidP="002448F9">
      <w:pPr>
        <w:rPr>
          <w:rtl/>
          <w:lang w:eastAsia="he-IL"/>
        </w:rPr>
      </w:pPr>
      <w:bookmarkStart w:id="154" w:name="_ETM_Q1_454790"/>
      <w:bookmarkStart w:id="155" w:name="_ETM_Q1_454853"/>
      <w:bookmarkEnd w:id="154"/>
      <w:bookmarkEnd w:id="155"/>
    </w:p>
    <w:p w:rsidR="002448F9" w:rsidRPr="000F6F57" w:rsidRDefault="002448F9" w:rsidP="000F6F57">
      <w:pPr>
        <w:jc w:val="center"/>
        <w:rPr>
          <w:b/>
          <w:bCs/>
          <w:rtl/>
          <w:lang w:eastAsia="he-IL"/>
        </w:rPr>
      </w:pPr>
      <w:bookmarkStart w:id="156" w:name="_ETM_Q1_454946"/>
      <w:bookmarkStart w:id="157" w:name="_ETM_Q1_455009"/>
      <w:bookmarkEnd w:id="156"/>
      <w:bookmarkEnd w:id="157"/>
      <w:r w:rsidRPr="000F6F57">
        <w:rPr>
          <w:rFonts w:hint="cs"/>
          <w:b/>
          <w:bCs/>
          <w:rtl/>
          <w:lang w:eastAsia="he-IL"/>
        </w:rPr>
        <w:t>הצבעה</w:t>
      </w:r>
    </w:p>
    <w:p w:rsidR="000F6F57" w:rsidRDefault="000F6F57" w:rsidP="000F6F57">
      <w:pPr>
        <w:jc w:val="center"/>
        <w:rPr>
          <w:rtl/>
          <w:lang w:eastAsia="he-IL"/>
        </w:rPr>
      </w:pPr>
      <w:bookmarkStart w:id="158" w:name="_ETM_Q1_455681"/>
      <w:bookmarkStart w:id="159" w:name="_ETM_Q1_455743"/>
      <w:bookmarkStart w:id="160" w:name="_ETM_Q1_448798"/>
      <w:bookmarkEnd w:id="158"/>
      <w:bookmarkEnd w:id="159"/>
      <w:bookmarkEnd w:id="160"/>
    </w:p>
    <w:p w:rsidR="002448F9" w:rsidRDefault="002448F9" w:rsidP="000F6F57">
      <w:pPr>
        <w:jc w:val="center"/>
        <w:rPr>
          <w:rtl/>
          <w:lang w:eastAsia="he-IL"/>
        </w:rPr>
      </w:pPr>
      <w:bookmarkStart w:id="161" w:name="_ETM_Q1_448883"/>
      <w:bookmarkEnd w:id="161"/>
      <w:r>
        <w:rPr>
          <w:rFonts w:hint="cs"/>
          <w:rtl/>
          <w:lang w:eastAsia="he-IL"/>
        </w:rPr>
        <w:t>אושר.</w:t>
      </w:r>
    </w:p>
    <w:p w:rsidR="002448F9" w:rsidRDefault="002448F9" w:rsidP="002448F9">
      <w:pPr>
        <w:rPr>
          <w:rtl/>
          <w:lang w:eastAsia="he-IL"/>
        </w:rPr>
      </w:pPr>
      <w:bookmarkStart w:id="162" w:name="_ETM_Q1_457103"/>
      <w:bookmarkStart w:id="163" w:name="_ETM_Q1_457150"/>
      <w:bookmarkEnd w:id="162"/>
      <w:bookmarkEnd w:id="163"/>
    </w:p>
    <w:p w:rsidR="002448F9" w:rsidRDefault="002448F9" w:rsidP="002448F9">
      <w:pPr>
        <w:pStyle w:val="af6"/>
        <w:keepNext/>
        <w:rPr>
          <w:rtl/>
        </w:rPr>
      </w:pPr>
      <w:bookmarkStart w:id="164" w:name="ET_yor_5084_16"/>
      <w:r w:rsidRPr="002448F9">
        <w:rPr>
          <w:rStyle w:val="TagStyle"/>
          <w:rtl/>
        </w:rPr>
        <w:t xml:space="preserve"> &lt;&lt; יור &gt;&gt; </w:t>
      </w:r>
      <w:r>
        <w:rPr>
          <w:rtl/>
        </w:rPr>
        <w:t>היו"ר מיקי לוי:</w:t>
      </w:r>
      <w:r w:rsidRPr="002448F9">
        <w:rPr>
          <w:rStyle w:val="TagStyle"/>
          <w:rtl/>
        </w:rPr>
        <w:t xml:space="preserve"> &lt;&lt; יור &gt;&gt;</w:t>
      </w:r>
      <w:r>
        <w:rPr>
          <w:rtl/>
        </w:rPr>
        <w:t xml:space="preserve">   </w:t>
      </w:r>
      <w:bookmarkEnd w:id="164"/>
    </w:p>
    <w:p w:rsidR="002448F9" w:rsidRDefault="002448F9" w:rsidP="002448F9">
      <w:pPr>
        <w:pStyle w:val="KeepWithNext"/>
        <w:rPr>
          <w:rtl/>
          <w:lang w:eastAsia="he-IL"/>
        </w:rPr>
      </w:pPr>
    </w:p>
    <w:p w:rsidR="002448F9" w:rsidRDefault="002448F9" w:rsidP="002448F9">
      <w:pPr>
        <w:rPr>
          <w:rtl/>
          <w:lang w:eastAsia="he-IL"/>
        </w:rPr>
      </w:pPr>
      <w:bookmarkStart w:id="165" w:name="_ETM_Q1_457790"/>
      <w:bookmarkEnd w:id="165"/>
      <w:r>
        <w:rPr>
          <w:rFonts w:hint="cs"/>
          <w:rtl/>
          <w:lang w:eastAsia="he-IL"/>
        </w:rPr>
        <w:t xml:space="preserve">עבר </w:t>
      </w:r>
      <w:bookmarkStart w:id="166" w:name="_ETM_Q1_458353"/>
      <w:bookmarkEnd w:id="166"/>
      <w:r>
        <w:rPr>
          <w:rFonts w:hint="cs"/>
          <w:rtl/>
          <w:lang w:eastAsia="he-IL"/>
        </w:rPr>
        <w:t>פה אחד</w:t>
      </w:r>
      <w:r w:rsidR="000F6F57">
        <w:rPr>
          <w:rFonts w:hint="cs"/>
          <w:rtl/>
          <w:lang w:eastAsia="he-IL"/>
        </w:rPr>
        <w:t>.</w:t>
      </w:r>
      <w:r>
        <w:rPr>
          <w:rFonts w:hint="cs"/>
          <w:rtl/>
          <w:lang w:eastAsia="he-IL"/>
        </w:rPr>
        <w:t xml:space="preserve"> בהצלחה.</w:t>
      </w:r>
    </w:p>
    <w:p w:rsidR="002448F9" w:rsidRDefault="002448F9" w:rsidP="002448F9">
      <w:pPr>
        <w:rPr>
          <w:rtl/>
          <w:lang w:eastAsia="he-IL"/>
        </w:rPr>
      </w:pPr>
      <w:bookmarkStart w:id="167" w:name="_ETM_Q1_461025"/>
      <w:bookmarkStart w:id="168" w:name="_ETM_Q1_461072"/>
      <w:bookmarkEnd w:id="167"/>
      <w:bookmarkEnd w:id="168"/>
    </w:p>
    <w:p w:rsidR="002448F9" w:rsidRDefault="002448F9" w:rsidP="002448F9">
      <w:pPr>
        <w:rPr>
          <w:rtl/>
          <w:lang w:eastAsia="he-IL"/>
        </w:rPr>
      </w:pPr>
      <w:bookmarkStart w:id="169" w:name="_ETM_Q1_461150"/>
      <w:bookmarkStart w:id="170" w:name="_ETM_Q1_461213"/>
      <w:bookmarkEnd w:id="169"/>
      <w:bookmarkEnd w:id="170"/>
      <w:r>
        <w:rPr>
          <w:rFonts w:hint="cs"/>
          <w:rtl/>
          <w:lang w:eastAsia="he-IL"/>
        </w:rPr>
        <w:t xml:space="preserve">תודה רבה, הישיבה נעולה. </w:t>
      </w:r>
    </w:p>
    <w:p w:rsidR="002448F9" w:rsidRDefault="002448F9" w:rsidP="002448F9">
      <w:pPr>
        <w:rPr>
          <w:rtl/>
          <w:lang w:eastAsia="he-IL"/>
        </w:rPr>
      </w:pPr>
      <w:bookmarkStart w:id="171" w:name="_ETM_Q1_468541"/>
      <w:bookmarkStart w:id="172" w:name="_ETM_Q1_468588"/>
      <w:bookmarkEnd w:id="171"/>
      <w:bookmarkEnd w:id="172"/>
    </w:p>
    <w:p w:rsidR="00F53FF0" w:rsidRDefault="00F53FF0" w:rsidP="002448F9">
      <w:pPr>
        <w:rPr>
          <w:rtl/>
          <w:lang w:eastAsia="he-IL"/>
        </w:rPr>
      </w:pPr>
    </w:p>
    <w:p w:rsidR="002448F9" w:rsidRDefault="002448F9" w:rsidP="000F6F57">
      <w:pPr>
        <w:pStyle w:val="afc"/>
        <w:keepNext/>
        <w:rPr>
          <w:rtl/>
          <w:lang w:eastAsia="he-IL"/>
        </w:rPr>
      </w:pPr>
      <w:bookmarkStart w:id="173" w:name="ET_meetingend_17"/>
      <w:r w:rsidRPr="002448F9">
        <w:rPr>
          <w:rStyle w:val="TagStyle"/>
          <w:rtl/>
        </w:rPr>
        <w:t xml:space="preserve"> &lt;&lt; סיום &gt;&gt; </w:t>
      </w:r>
      <w:r>
        <w:rPr>
          <w:rtl/>
          <w:lang w:eastAsia="he-IL"/>
        </w:rPr>
        <w:t>הישיבה ננעלה בשעה 09:45.</w:t>
      </w:r>
      <w:r w:rsidRPr="002448F9">
        <w:rPr>
          <w:rStyle w:val="TagStyle"/>
          <w:rtl/>
        </w:rPr>
        <w:t xml:space="preserve"> &lt;&lt; סיום &gt;&gt;</w:t>
      </w:r>
      <w:r>
        <w:rPr>
          <w:rtl/>
          <w:lang w:eastAsia="he-IL"/>
        </w:rPr>
        <w:t xml:space="preserve">   </w:t>
      </w:r>
      <w:bookmarkEnd w:id="173"/>
    </w:p>
    <w:sectPr w:rsidR="002448F9" w:rsidSect="00F53F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3FF0">
      <w:rPr>
        <w:rStyle w:val="af7"/>
        <w:noProof/>
        <w:rtl/>
      </w:rPr>
      <w:t>2</w:t>
    </w:r>
    <w:r>
      <w:rPr>
        <w:rStyle w:val="af7"/>
      </w:rPr>
      <w:fldChar w:fldCharType="end"/>
    </w:r>
  </w:p>
  <w:p w:rsidR="00D86E57" w:rsidRPr="00CC5815" w:rsidRDefault="00543560" w:rsidP="008E5E3F">
    <w:pPr>
      <w:pStyle w:val="a3"/>
      <w:ind w:firstLine="0"/>
    </w:pPr>
    <w:r>
      <w:rPr>
        <w:rtl/>
      </w:rPr>
      <w:t>הוועדה לענייני ביקורת המדינה</w:t>
    </w:r>
  </w:p>
  <w:p w:rsidR="00D86E57" w:rsidRPr="00CC5815" w:rsidRDefault="00543560" w:rsidP="008E5E3F">
    <w:pPr>
      <w:pStyle w:val="a3"/>
      <w:ind w:firstLine="0"/>
      <w:rPr>
        <w:rtl/>
      </w:rPr>
    </w:pPr>
    <w:r>
      <w:rPr>
        <w:rtl/>
      </w:rPr>
      <w:t>31/10/2023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6F57"/>
    <w:rsid w:val="00150436"/>
    <w:rsid w:val="00167294"/>
    <w:rsid w:val="001673D4"/>
    <w:rsid w:val="00171E7F"/>
    <w:rsid w:val="001758C1"/>
    <w:rsid w:val="0017779F"/>
    <w:rsid w:val="001A74E9"/>
    <w:rsid w:val="001A7A1B"/>
    <w:rsid w:val="001C44DA"/>
    <w:rsid w:val="001C4FDA"/>
    <w:rsid w:val="001D440C"/>
    <w:rsid w:val="002016FF"/>
    <w:rsid w:val="00227FEF"/>
    <w:rsid w:val="002448F9"/>
    <w:rsid w:val="00261554"/>
    <w:rsid w:val="00275C03"/>
    <w:rsid w:val="00280D58"/>
    <w:rsid w:val="002D4BDB"/>
    <w:rsid w:val="002E5E31"/>
    <w:rsid w:val="00303B4C"/>
    <w:rsid w:val="00321E62"/>
    <w:rsid w:val="00322A6A"/>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3560"/>
    <w:rsid w:val="00546678"/>
    <w:rsid w:val="005506B9"/>
    <w:rsid w:val="005817EC"/>
    <w:rsid w:val="00590B77"/>
    <w:rsid w:val="005A342D"/>
    <w:rsid w:val="005C363E"/>
    <w:rsid w:val="005D61F3"/>
    <w:rsid w:val="005E1C6B"/>
    <w:rsid w:val="005F76B0"/>
    <w:rsid w:val="00634F61"/>
    <w:rsid w:val="006861E1"/>
    <w:rsid w:val="00695A47"/>
    <w:rsid w:val="006A0CB7"/>
    <w:rsid w:val="006F0259"/>
    <w:rsid w:val="00700433"/>
    <w:rsid w:val="00702755"/>
    <w:rsid w:val="0070472C"/>
    <w:rsid w:val="007509A6"/>
    <w:rsid w:val="007872B4"/>
    <w:rsid w:val="00791CBE"/>
    <w:rsid w:val="007B7BFA"/>
    <w:rsid w:val="007C693F"/>
    <w:rsid w:val="007C6ADD"/>
    <w:rsid w:val="007E5A9E"/>
    <w:rsid w:val="0082136D"/>
    <w:rsid w:val="008320F6"/>
    <w:rsid w:val="00841223"/>
    <w:rsid w:val="00846BE9"/>
    <w:rsid w:val="00853207"/>
    <w:rsid w:val="00867E50"/>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3FF0"/>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3560"/>
    <w:rPr>
      <w:rFonts w:cs="Arial"/>
      <w:b/>
      <w:bCs w:val="0"/>
      <w:vanish/>
      <w:color w:val="010000"/>
      <w:bdr w:val="single" w:sz="4" w:space="0" w:color="FF66FF"/>
    </w:rPr>
  </w:style>
  <w:style w:type="table" w:styleId="afd">
    <w:name w:val="Table Grid"/>
    <w:basedOn w:val="a1"/>
    <w:rsid w:val="007B7B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246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BC9D4-64A0-4C74-B5D4-7415A1CA6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906</Words>
  <Characters>5168</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2023-11-12T08:16:00Z</dcterms:modified>
</cp:coreProperties>
</file>