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134D" w:rsidRDefault="0084134D" w:rsidP="0084134D">
      <w:pPr>
        <w:pStyle w:val="KeepWithNext"/>
        <w:rPr>
          <w:rtl/>
        </w:rPr>
      </w:pPr>
    </w:p>
    <w:p w:rsidR="00E64116" w:rsidRPr="005817EC" w:rsidRDefault="0084134D" w:rsidP="0084134D">
      <w:pPr>
        <w:rPr>
          <w:rtl/>
        </w:rPr>
      </w:pPr>
      <w:r>
        <w:rPr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00CE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4134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4134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85</w:t>
      </w:r>
    </w:p>
    <w:p w:rsidR="00E64116" w:rsidRPr="008713A4" w:rsidRDefault="0084134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84134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י'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(25 באוקטובר 2023), שעה 12:10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4134D" w:rsidP="0084134D">
      <w:pPr>
        <w:spacing w:before="60"/>
        <w:ind w:firstLine="0"/>
        <w:rPr>
          <w:rtl/>
        </w:rPr>
      </w:pPr>
      <w:bookmarkStart w:id="0" w:name="ET_hatsach_641165_1"/>
      <w:r w:rsidRPr="0084134D">
        <w:rPr>
          <w:rStyle w:val="TagStyle"/>
          <w:rtl/>
        </w:rPr>
        <w:t xml:space="preserve"> &lt;&lt; הצח &gt;&gt; </w:t>
      </w:r>
      <w:r w:rsidRPr="0084134D">
        <w:rPr>
          <w:rtl/>
        </w:rPr>
        <w:t>הצעת חוק המאבק בטרור (תיקון מס' 9 והוראת שעה) (צריכת פרסומי טרור), התשפ"ד-2023</w:t>
      </w:r>
      <w:r w:rsidRPr="0084134D">
        <w:rPr>
          <w:rStyle w:val="TagStyle"/>
          <w:rtl/>
        </w:rPr>
        <w:t xml:space="preserve"> &lt;&lt; הצח &gt;&gt;</w:t>
      </w:r>
      <w:r w:rsidRPr="0084134D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4134D" w:rsidRPr="008713A4" w:rsidRDefault="0084134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4134D" w:rsidRDefault="0084134D" w:rsidP="00EC1FB3">
      <w:pPr>
        <w:ind w:firstLine="0"/>
        <w:rPr>
          <w:rtl/>
        </w:rPr>
      </w:pPr>
      <w:r w:rsidRPr="0084134D">
        <w:rPr>
          <w:rtl/>
        </w:rPr>
        <w:t>אופיר כץ – היו"ר</w:t>
      </w:r>
    </w:p>
    <w:p w:rsidR="0084134D" w:rsidRPr="0084134D" w:rsidRDefault="0084134D" w:rsidP="00EC1FB3">
      <w:pPr>
        <w:ind w:firstLine="0"/>
        <w:rPr>
          <w:rtl/>
        </w:rPr>
      </w:pPr>
      <w:r w:rsidRPr="009670E1">
        <w:rPr>
          <w:rtl/>
        </w:rPr>
        <w:t>ינון אזולאי</w:t>
      </w:r>
    </w:p>
    <w:p w:rsidR="0084134D" w:rsidRPr="008713A4" w:rsidRDefault="0084134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84134D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B348BE" w:rsidRPr="0082136D" w:rsidRDefault="00B348BE" w:rsidP="00DE5B80">
      <w:pPr>
        <w:ind w:firstLine="0"/>
        <w:rPr>
          <w:rtl/>
        </w:rPr>
      </w:pPr>
      <w:r>
        <w:rPr>
          <w:rFonts w:hint="cs"/>
          <w:rtl/>
        </w:rPr>
        <w:t>יונתן משריקי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00CE7" w:rsidRPr="000C47F5" w:rsidRDefault="00E00CE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5608F5" w:rsidP="005608F5">
      <w:pPr>
        <w:ind w:firstLine="0"/>
        <w:rPr>
          <w:rtl/>
        </w:rPr>
      </w:pPr>
      <w:r>
        <w:rPr>
          <w:rFonts w:hint="cs"/>
          <w:rtl/>
        </w:rPr>
        <w:t xml:space="preserve">עידו בן-יצחק </w:t>
      </w:r>
      <w:r>
        <w:rPr>
          <w:rtl/>
        </w:rPr>
        <w:t>–</w:t>
      </w:r>
      <w:r>
        <w:rPr>
          <w:rFonts w:hint="cs"/>
          <w:rtl/>
        </w:rPr>
        <w:t xml:space="preserve"> סגן היועצת המשפטית לוועדה לביטחון לאומי</w:t>
      </w:r>
    </w:p>
    <w:p w:rsidR="00E00CE7" w:rsidRDefault="00E00CE7" w:rsidP="00D40A29">
      <w:pPr>
        <w:ind w:firstLine="0"/>
        <w:outlineLvl w:val="1"/>
        <w:rPr>
          <w:rtl/>
        </w:rPr>
      </w:pPr>
    </w:p>
    <w:p w:rsidR="00E00CE7" w:rsidRDefault="00E00CE7" w:rsidP="00D40A29">
      <w:pPr>
        <w:ind w:firstLine="0"/>
        <w:outlineLvl w:val="1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4134D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00CE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4134D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670E1" w:rsidP="008320F6">
      <w:pPr>
        <w:ind w:firstLine="0"/>
        <w:rPr>
          <w:rtl/>
        </w:rPr>
      </w:pPr>
      <w:r>
        <w:rPr>
          <w:rFonts w:hint="cs"/>
          <w:rtl/>
        </w:rPr>
        <w:t>אתי אפלבוים</w:t>
      </w:r>
    </w:p>
    <w:p w:rsidR="0084134D" w:rsidRDefault="0084134D" w:rsidP="008320F6">
      <w:pPr>
        <w:ind w:firstLine="0"/>
        <w:rPr>
          <w:rtl/>
        </w:rPr>
      </w:pPr>
    </w:p>
    <w:p w:rsidR="00E00CE7" w:rsidRPr="008713A4" w:rsidRDefault="00E00CE7" w:rsidP="008320F6">
      <w:pPr>
        <w:ind w:firstLine="0"/>
        <w:rPr>
          <w:rtl/>
        </w:rPr>
      </w:pPr>
    </w:p>
    <w:p w:rsidR="007872B4" w:rsidRDefault="0084134D" w:rsidP="0084134D">
      <w:pPr>
        <w:ind w:firstLine="0"/>
      </w:pPr>
      <w:r w:rsidRPr="0084134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9670E1" w:rsidRPr="009670E1" w:rsidRDefault="009670E1" w:rsidP="009670E1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" w:name="ET_yor_5786_3"/>
      <w:r w:rsidRPr="009670E1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9670E1">
        <w:rPr>
          <w:b/>
          <w:bCs/>
          <w:u w:val="single"/>
          <w:rtl/>
        </w:rPr>
        <w:t>הצעת חוק המאבק בטרור (תיקון מס' 9 והוראת שעה) (צריכת פרסומי טרור), התשפ"ד-2023</w:t>
      </w:r>
      <w:r w:rsidRPr="009670E1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9670E1" w:rsidRDefault="009670E1" w:rsidP="0084134D">
      <w:pPr>
        <w:pStyle w:val="af6"/>
        <w:keepNext/>
        <w:rPr>
          <w:rStyle w:val="TagStyle"/>
          <w:vanish w:val="0"/>
          <w:rtl/>
        </w:rPr>
      </w:pPr>
    </w:p>
    <w:p w:rsidR="00E00CE7" w:rsidRPr="00E00CE7" w:rsidRDefault="00E00CE7" w:rsidP="00E00CE7">
      <w:pPr>
        <w:rPr>
          <w:rtl/>
          <w:lang w:eastAsia="he-IL"/>
        </w:rPr>
      </w:pPr>
    </w:p>
    <w:p w:rsidR="0084134D" w:rsidRDefault="0084134D" w:rsidP="0084134D">
      <w:pPr>
        <w:pStyle w:val="af6"/>
        <w:keepNext/>
        <w:rPr>
          <w:rtl/>
        </w:rPr>
      </w:pPr>
      <w:r w:rsidRPr="0084134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413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84134D" w:rsidRDefault="0084134D" w:rsidP="0084134D">
      <w:pPr>
        <w:pStyle w:val="KeepWithNext"/>
        <w:rPr>
          <w:rtl/>
        </w:rPr>
      </w:pPr>
    </w:p>
    <w:p w:rsidR="0084134D" w:rsidRDefault="0084134D" w:rsidP="00727FB0">
      <w:pPr>
        <w:rPr>
          <w:rtl/>
        </w:rPr>
      </w:pPr>
      <w:bookmarkStart w:id="2" w:name="_ETM_Q1_44430"/>
      <w:bookmarkEnd w:id="2"/>
      <w:r>
        <w:rPr>
          <w:rFonts w:hint="cs"/>
          <w:rtl/>
        </w:rPr>
        <w:t xml:space="preserve">אני מתכבד לפתוח את ישיבת ועדת הכנסת. הנושא: </w:t>
      </w:r>
      <w:bookmarkStart w:id="3" w:name="_ETM_Q1_205374"/>
      <w:bookmarkEnd w:id="3"/>
      <w:r>
        <w:rPr>
          <w:rFonts w:hint="cs"/>
          <w:rtl/>
        </w:rPr>
        <w:t xml:space="preserve">קביעת ועדה לדיון </w:t>
      </w:r>
      <w:r w:rsidR="00B65EFB">
        <w:rPr>
          <w:rFonts w:hint="cs"/>
          <w:rtl/>
        </w:rPr>
        <w:t>ב</w:t>
      </w:r>
      <w:r w:rsidR="00B65EFB" w:rsidRPr="0084134D">
        <w:rPr>
          <w:rtl/>
        </w:rPr>
        <w:t>הצעת חוק המאבק בטרור (תיקון מס' 9 והוראת שעה) (צריכת פרסומי טרור), התשפ"ד</w:t>
      </w:r>
      <w:r w:rsidR="00727FB0">
        <w:rPr>
          <w:rFonts w:hint="cs"/>
          <w:rtl/>
        </w:rPr>
        <w:t>-2023</w:t>
      </w:r>
      <w:r>
        <w:rPr>
          <w:rFonts w:hint="cs"/>
          <w:rtl/>
        </w:rPr>
        <w:t xml:space="preserve">, </w:t>
      </w:r>
      <w:bookmarkStart w:id="4" w:name="_ETM_Q1_213194"/>
      <w:bookmarkEnd w:id="4"/>
      <w:r>
        <w:rPr>
          <w:rFonts w:hint="cs"/>
          <w:rtl/>
        </w:rPr>
        <w:t xml:space="preserve">לשם הכנתה לקריאה השנייה ושלישית. </w:t>
      </w:r>
    </w:p>
    <w:p w:rsidR="0084134D" w:rsidRDefault="0084134D" w:rsidP="0084134D">
      <w:pPr>
        <w:rPr>
          <w:rtl/>
        </w:rPr>
      </w:pPr>
      <w:bookmarkStart w:id="5" w:name="_ETM_Q1_218090"/>
      <w:bookmarkStart w:id="6" w:name="_ETM_Q1_218135"/>
      <w:bookmarkEnd w:id="5"/>
      <w:bookmarkEnd w:id="6"/>
    </w:p>
    <w:p w:rsidR="0084134D" w:rsidRDefault="00727FB0" w:rsidP="00727FB0">
      <w:pPr>
        <w:rPr>
          <w:rtl/>
        </w:rPr>
      </w:pPr>
      <w:bookmarkStart w:id="7" w:name="_ETM_Q1_218235"/>
      <w:bookmarkStart w:id="8" w:name="_ETM_Q1_218270"/>
      <w:bookmarkEnd w:id="7"/>
      <w:bookmarkEnd w:id="8"/>
      <w:r>
        <w:rPr>
          <w:rFonts w:hint="cs"/>
          <w:rtl/>
        </w:rPr>
        <w:t xml:space="preserve">בעצם </w:t>
      </w:r>
      <w:r w:rsidR="0084134D">
        <w:rPr>
          <w:rFonts w:hint="cs"/>
          <w:rtl/>
        </w:rPr>
        <w:t>הייעוץ המשפטי אומר שאפשר</w:t>
      </w:r>
      <w:r>
        <w:rPr>
          <w:rFonts w:hint="cs"/>
          <w:rtl/>
        </w:rPr>
        <w:t xml:space="preserve"> לדון</w:t>
      </w:r>
      <w:r w:rsidR="0084134D">
        <w:rPr>
          <w:rFonts w:hint="cs"/>
          <w:rtl/>
        </w:rPr>
        <w:t xml:space="preserve"> גם </w:t>
      </w:r>
      <w:bookmarkStart w:id="9" w:name="_ETM_Q1_223670"/>
      <w:bookmarkEnd w:id="9"/>
      <w:r w:rsidR="0084134D">
        <w:rPr>
          <w:rFonts w:hint="cs"/>
          <w:rtl/>
        </w:rPr>
        <w:t xml:space="preserve">בוועדת חוקה וגם </w:t>
      </w:r>
      <w:r>
        <w:rPr>
          <w:rFonts w:hint="cs"/>
          <w:rtl/>
        </w:rPr>
        <w:t>את ה</w:t>
      </w:r>
      <w:r w:rsidR="0084134D">
        <w:rPr>
          <w:rFonts w:hint="cs"/>
          <w:rtl/>
        </w:rPr>
        <w:t xml:space="preserve">אפשרות של הוועדה לביטחון לאומי. </w:t>
      </w:r>
      <w:bookmarkStart w:id="10" w:name="_ETM_Q1_232130"/>
      <w:bookmarkEnd w:id="10"/>
      <w:r w:rsidR="0084134D">
        <w:rPr>
          <w:rFonts w:hint="cs"/>
          <w:rtl/>
        </w:rPr>
        <w:t xml:space="preserve">נשמעה הצעה להעביר לוועדת חוץ וביטחון לכן אנחנו פה </w:t>
      </w:r>
      <w:r>
        <w:rPr>
          <w:rFonts w:hint="cs"/>
          <w:rtl/>
        </w:rPr>
        <w:t xml:space="preserve">לקבוע את הוועדה שתדון בחוק. </w:t>
      </w:r>
      <w:bookmarkStart w:id="11" w:name="_ETM_Q1_242696"/>
      <w:bookmarkEnd w:id="11"/>
      <w:r w:rsidR="0084134D">
        <w:rPr>
          <w:rFonts w:hint="cs"/>
          <w:rtl/>
        </w:rPr>
        <w:t xml:space="preserve"> </w:t>
      </w:r>
    </w:p>
    <w:p w:rsidR="0084134D" w:rsidRDefault="0084134D" w:rsidP="0084134D">
      <w:pPr>
        <w:rPr>
          <w:rtl/>
        </w:rPr>
      </w:pPr>
      <w:bookmarkStart w:id="12" w:name="_ETM_Q1_246131"/>
      <w:bookmarkStart w:id="13" w:name="_ETM_Q1_246176"/>
      <w:bookmarkEnd w:id="12"/>
      <w:bookmarkEnd w:id="13"/>
    </w:p>
    <w:p w:rsidR="0084134D" w:rsidRDefault="005608F5" w:rsidP="0084134D">
      <w:pPr>
        <w:rPr>
          <w:rtl/>
        </w:rPr>
      </w:pPr>
      <w:bookmarkStart w:id="14" w:name="_ETM_Q1_246311"/>
      <w:bookmarkStart w:id="15" w:name="_ETM_Q1_246351"/>
      <w:bookmarkEnd w:id="14"/>
      <w:bookmarkEnd w:id="15"/>
      <w:r>
        <w:rPr>
          <w:rFonts w:hint="cs"/>
          <w:rtl/>
        </w:rPr>
        <w:t xml:space="preserve">טוב לראות </w:t>
      </w:r>
      <w:bookmarkStart w:id="16" w:name="_ETM_Q1_246046"/>
      <w:bookmarkEnd w:id="16"/>
      <w:r>
        <w:rPr>
          <w:rFonts w:hint="cs"/>
          <w:rtl/>
        </w:rPr>
        <w:t xml:space="preserve">שכולם רוצים לטפל בחוק ולעבוד אבל מצד שני, </w:t>
      </w:r>
      <w:r w:rsidR="0084134D">
        <w:rPr>
          <w:rFonts w:hint="cs"/>
          <w:rtl/>
        </w:rPr>
        <w:t xml:space="preserve">הייתי שמח אם היינו פותרים </w:t>
      </w:r>
      <w:bookmarkStart w:id="17" w:name="_ETM_Q1_252532"/>
      <w:bookmarkEnd w:id="17"/>
      <w:r w:rsidR="0084134D">
        <w:rPr>
          <w:rFonts w:hint="cs"/>
          <w:rtl/>
        </w:rPr>
        <w:t>את זה מ</w:t>
      </w:r>
      <w:r>
        <w:rPr>
          <w:rFonts w:hint="cs"/>
          <w:rtl/>
        </w:rPr>
        <w:t>אחורי הקלעים</w:t>
      </w:r>
      <w:r w:rsidR="0084134D">
        <w:rPr>
          <w:rFonts w:hint="cs"/>
          <w:rtl/>
        </w:rPr>
        <w:t xml:space="preserve">. </w:t>
      </w:r>
    </w:p>
    <w:p w:rsidR="0084134D" w:rsidRDefault="0084134D" w:rsidP="0084134D">
      <w:pPr>
        <w:rPr>
          <w:rtl/>
        </w:rPr>
      </w:pPr>
      <w:bookmarkStart w:id="18" w:name="_ETM_Q1_254857"/>
      <w:bookmarkStart w:id="19" w:name="_ETM_Q1_254902"/>
      <w:bookmarkEnd w:id="18"/>
      <w:bookmarkEnd w:id="19"/>
    </w:p>
    <w:p w:rsidR="0084134D" w:rsidRDefault="005608F5" w:rsidP="0084134D">
      <w:pPr>
        <w:rPr>
          <w:rtl/>
        </w:rPr>
      </w:pPr>
      <w:bookmarkStart w:id="20" w:name="_ETM_Q1_255012"/>
      <w:bookmarkStart w:id="21" w:name="_ETM_Q1_255047"/>
      <w:bookmarkEnd w:id="20"/>
      <w:bookmarkEnd w:id="21"/>
      <w:r>
        <w:rPr>
          <w:rFonts w:hint="cs"/>
          <w:rtl/>
        </w:rPr>
        <w:t xml:space="preserve">משכך, </w:t>
      </w:r>
      <w:bookmarkStart w:id="22" w:name="_ETM_Q1_253783"/>
      <w:bookmarkEnd w:id="22"/>
      <w:r>
        <w:rPr>
          <w:rFonts w:hint="cs"/>
          <w:rtl/>
        </w:rPr>
        <w:t xml:space="preserve">יסבירו הנציגים של שתי הוועדות למה החוק צריך להיות אצל כל ועדה. </w:t>
      </w:r>
      <w:r w:rsidR="0084134D">
        <w:rPr>
          <w:rFonts w:hint="cs"/>
          <w:rtl/>
        </w:rPr>
        <w:t xml:space="preserve">לא תהיה פה משמעת קואליציונית וכל חבר </w:t>
      </w:r>
      <w:bookmarkStart w:id="23" w:name="_ETM_Q1_260627"/>
      <w:bookmarkEnd w:id="23"/>
      <w:r w:rsidR="0084134D">
        <w:rPr>
          <w:rFonts w:hint="cs"/>
          <w:rtl/>
        </w:rPr>
        <w:t xml:space="preserve">כנסת יחליט איך שהוא רואה. אני לא אשתתף בהצבעה. </w:t>
      </w:r>
    </w:p>
    <w:p w:rsidR="0084134D" w:rsidRDefault="0084134D" w:rsidP="0084134D">
      <w:pPr>
        <w:rPr>
          <w:rtl/>
        </w:rPr>
      </w:pPr>
      <w:bookmarkStart w:id="24" w:name="_ETM_Q1_267218"/>
      <w:bookmarkStart w:id="25" w:name="_ETM_Q1_267263"/>
      <w:bookmarkStart w:id="26" w:name="_ETM_Q1_267348"/>
      <w:bookmarkStart w:id="27" w:name="_ETM_Q1_267383"/>
      <w:bookmarkStart w:id="28" w:name="_ETM_Q1_268333"/>
      <w:bookmarkStart w:id="29" w:name="_ETM_Q1_267843"/>
      <w:bookmarkEnd w:id="24"/>
      <w:bookmarkEnd w:id="25"/>
      <w:bookmarkEnd w:id="26"/>
      <w:bookmarkEnd w:id="27"/>
      <w:bookmarkEnd w:id="28"/>
      <w:bookmarkEnd w:id="29"/>
    </w:p>
    <w:p w:rsidR="005608F5" w:rsidRDefault="005608F5" w:rsidP="0084134D">
      <w:pPr>
        <w:rPr>
          <w:rtl/>
        </w:rPr>
      </w:pPr>
      <w:bookmarkStart w:id="30" w:name="_ETM_Q1_267943"/>
      <w:bookmarkEnd w:id="30"/>
      <w:r>
        <w:rPr>
          <w:rFonts w:hint="cs"/>
          <w:rtl/>
        </w:rPr>
        <w:t xml:space="preserve">שמחה, בבקשה. </w:t>
      </w:r>
    </w:p>
    <w:p w:rsidR="005608F5" w:rsidRDefault="005608F5" w:rsidP="0084134D">
      <w:pPr>
        <w:rPr>
          <w:rtl/>
        </w:rPr>
      </w:pPr>
      <w:bookmarkStart w:id="31" w:name="_ETM_Q1_270547"/>
      <w:bookmarkStart w:id="32" w:name="_ETM_Q1_270650"/>
      <w:bookmarkEnd w:id="31"/>
      <w:bookmarkEnd w:id="32"/>
    </w:p>
    <w:p w:rsidR="0084134D" w:rsidRDefault="0084134D" w:rsidP="0084134D">
      <w:pPr>
        <w:pStyle w:val="a4"/>
        <w:keepNext/>
        <w:rPr>
          <w:rtl/>
        </w:rPr>
      </w:pPr>
      <w:bookmarkStart w:id="33" w:name="ET_speaker_6157_4"/>
      <w:r w:rsidRPr="0084134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413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:rsidR="0084134D" w:rsidRDefault="0084134D" w:rsidP="0084134D">
      <w:pPr>
        <w:pStyle w:val="KeepWithNext"/>
        <w:rPr>
          <w:rtl/>
        </w:rPr>
      </w:pPr>
    </w:p>
    <w:p w:rsidR="0084134D" w:rsidRDefault="0084134D" w:rsidP="005608F5">
      <w:pPr>
        <w:rPr>
          <w:rtl/>
        </w:rPr>
      </w:pPr>
      <w:bookmarkStart w:id="34" w:name="_ETM_Q1_268733"/>
      <w:bookmarkStart w:id="35" w:name="_ETM_Q1_268743"/>
      <w:bookmarkEnd w:id="34"/>
      <w:bookmarkEnd w:id="35"/>
      <w:r>
        <w:rPr>
          <w:rFonts w:hint="cs"/>
          <w:rtl/>
        </w:rPr>
        <w:t xml:space="preserve">חוק </w:t>
      </w:r>
      <w:bookmarkStart w:id="36" w:name="_ETM_Q1_269748"/>
      <w:bookmarkEnd w:id="36"/>
      <w:r>
        <w:rPr>
          <w:rFonts w:hint="cs"/>
          <w:rtl/>
        </w:rPr>
        <w:t>המאבק בטרור מונח</w:t>
      </w:r>
      <w:r w:rsidR="005608F5">
        <w:rPr>
          <w:rFonts w:hint="cs"/>
          <w:rtl/>
        </w:rPr>
        <w:t xml:space="preserve"> כרגע גם על שולחן </w:t>
      </w:r>
      <w:bookmarkStart w:id="37" w:name="_ETM_Q1_268932"/>
      <w:bookmarkEnd w:id="37"/>
      <w:r w:rsidR="005608F5">
        <w:rPr>
          <w:rFonts w:hint="cs"/>
          <w:rtl/>
        </w:rPr>
        <w:t>ועדת חוקה בכמה וכמה תיקונים</w:t>
      </w:r>
      <w:r>
        <w:rPr>
          <w:rFonts w:hint="cs"/>
          <w:rtl/>
        </w:rPr>
        <w:t xml:space="preserve">. זה חוק שבמקור נחקק </w:t>
      </w:r>
      <w:r w:rsidR="005608F5">
        <w:rPr>
          <w:rFonts w:hint="cs"/>
          <w:rtl/>
        </w:rPr>
        <w:t xml:space="preserve">על-ידי </w:t>
      </w:r>
      <w:r>
        <w:rPr>
          <w:rFonts w:hint="cs"/>
          <w:rtl/>
        </w:rPr>
        <w:t xml:space="preserve">ועדת חוקה. התיקון </w:t>
      </w:r>
      <w:bookmarkStart w:id="38" w:name="_ETM_Q1_279139"/>
      <w:bookmarkEnd w:id="38"/>
      <w:r>
        <w:rPr>
          <w:rFonts w:hint="cs"/>
          <w:rtl/>
        </w:rPr>
        <w:t>הספציפי הזה</w:t>
      </w:r>
      <w:r w:rsidR="005608F5">
        <w:rPr>
          <w:rFonts w:hint="cs"/>
          <w:rtl/>
        </w:rPr>
        <w:t xml:space="preserve"> גם עוסק בקביעת עבירות </w:t>
      </w:r>
      <w:bookmarkStart w:id="39" w:name="_ETM_Q1_281401"/>
      <w:bookmarkEnd w:id="39"/>
      <w:r w:rsidR="005608F5">
        <w:rPr>
          <w:rFonts w:hint="cs"/>
          <w:rtl/>
        </w:rPr>
        <w:t>פליליות בנושא חופש ביטוי</w:t>
      </w:r>
      <w:r>
        <w:rPr>
          <w:rFonts w:hint="cs"/>
          <w:rtl/>
        </w:rPr>
        <w:t xml:space="preserve">. זה נושא שעל פניו לא שייך לביטחון </w:t>
      </w:r>
      <w:bookmarkStart w:id="40" w:name="_ETM_Q1_286444"/>
      <w:bookmarkEnd w:id="40"/>
      <w:r>
        <w:rPr>
          <w:rFonts w:hint="cs"/>
          <w:rtl/>
        </w:rPr>
        <w:t xml:space="preserve">לאומי. זה נושא שעוסק </w:t>
      </w:r>
      <w:r w:rsidR="005608F5">
        <w:rPr>
          <w:rFonts w:hint="cs"/>
          <w:rtl/>
        </w:rPr>
        <w:t xml:space="preserve">יותר בהתנהלות המשטרה, </w:t>
      </w:r>
      <w:r>
        <w:rPr>
          <w:rFonts w:hint="cs"/>
          <w:rtl/>
        </w:rPr>
        <w:t xml:space="preserve">בסמכויות </w:t>
      </w:r>
      <w:r w:rsidR="005608F5">
        <w:rPr>
          <w:rFonts w:hint="cs"/>
          <w:rtl/>
        </w:rPr>
        <w:t>שוטר</w:t>
      </w:r>
      <w:r>
        <w:rPr>
          <w:rFonts w:hint="cs"/>
          <w:rtl/>
        </w:rPr>
        <w:t>, מעצרים וכדומה</w:t>
      </w:r>
      <w:r w:rsidR="005608F5">
        <w:rPr>
          <w:rFonts w:hint="cs"/>
          <w:rtl/>
        </w:rPr>
        <w:t>, כל מה שנוגע בחזית המשטרה</w:t>
      </w:r>
      <w:r>
        <w:rPr>
          <w:rFonts w:hint="cs"/>
          <w:rtl/>
        </w:rPr>
        <w:t xml:space="preserve">. </w:t>
      </w:r>
      <w:bookmarkStart w:id="41" w:name="_ETM_Q1_297036"/>
      <w:bookmarkEnd w:id="41"/>
      <w:r>
        <w:rPr>
          <w:rFonts w:hint="cs"/>
          <w:rtl/>
        </w:rPr>
        <w:t>זה נוגע לסוגיה</w:t>
      </w:r>
      <w:r w:rsidR="005608F5">
        <w:rPr>
          <w:rFonts w:hint="cs"/>
          <w:rtl/>
        </w:rPr>
        <w:t xml:space="preserve"> שבטיפול הפרקליטות, טיפול בתי המשפט</w:t>
      </w:r>
      <w:r>
        <w:rPr>
          <w:rFonts w:hint="cs"/>
          <w:rtl/>
        </w:rPr>
        <w:t xml:space="preserve"> ובעצם קביעת עבירות</w:t>
      </w:r>
      <w:r w:rsidR="005608F5">
        <w:rPr>
          <w:rFonts w:hint="cs"/>
          <w:rtl/>
        </w:rPr>
        <w:t xml:space="preserve"> פליליות חדשות</w:t>
      </w:r>
      <w:r>
        <w:rPr>
          <w:rFonts w:hint="cs"/>
          <w:rtl/>
        </w:rPr>
        <w:t xml:space="preserve">. היה יכול להיות כחלק </w:t>
      </w:r>
      <w:bookmarkStart w:id="42" w:name="_ETM_Q1_305312"/>
      <w:bookmarkEnd w:id="42"/>
      <w:r>
        <w:rPr>
          <w:rFonts w:hint="cs"/>
          <w:rtl/>
        </w:rPr>
        <w:t xml:space="preserve">מחוק העונשין. </w:t>
      </w:r>
    </w:p>
    <w:p w:rsidR="0084134D" w:rsidRDefault="0084134D" w:rsidP="0084134D">
      <w:pPr>
        <w:rPr>
          <w:rtl/>
        </w:rPr>
      </w:pPr>
      <w:bookmarkStart w:id="43" w:name="_ETM_Q1_307677"/>
      <w:bookmarkStart w:id="44" w:name="_ETM_Q1_307727"/>
      <w:bookmarkEnd w:id="43"/>
      <w:bookmarkEnd w:id="44"/>
    </w:p>
    <w:p w:rsidR="0084134D" w:rsidRDefault="0084134D" w:rsidP="005608F5">
      <w:pPr>
        <w:rPr>
          <w:rtl/>
        </w:rPr>
      </w:pPr>
      <w:bookmarkStart w:id="45" w:name="_ETM_Q1_307807"/>
      <w:bookmarkStart w:id="46" w:name="_ETM_Q1_307847"/>
      <w:bookmarkEnd w:id="45"/>
      <w:bookmarkEnd w:id="46"/>
      <w:r>
        <w:rPr>
          <w:rFonts w:hint="cs"/>
          <w:rtl/>
        </w:rPr>
        <w:t xml:space="preserve">גם היסטורית, </w:t>
      </w:r>
      <w:r w:rsidR="005608F5">
        <w:rPr>
          <w:rFonts w:hint="cs"/>
          <w:rtl/>
        </w:rPr>
        <w:t xml:space="preserve">החוקים האלה </w:t>
      </w:r>
      <w:bookmarkStart w:id="47" w:name="_ETM_Q1_311331"/>
      <w:bookmarkEnd w:id="47"/>
      <w:r w:rsidR="005608F5">
        <w:rPr>
          <w:rFonts w:hint="cs"/>
          <w:rtl/>
        </w:rPr>
        <w:t>תוקנו ו</w:t>
      </w:r>
      <w:r>
        <w:rPr>
          <w:rFonts w:hint="cs"/>
          <w:rtl/>
        </w:rPr>
        <w:t>לדעתי יש</w:t>
      </w:r>
      <w:r w:rsidR="005608F5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 שניים או שלושה תיקונים </w:t>
      </w:r>
      <w:bookmarkStart w:id="48" w:name="_ETM_Q1_314188"/>
      <w:bookmarkEnd w:id="48"/>
      <w:r>
        <w:rPr>
          <w:rFonts w:hint="cs"/>
          <w:rtl/>
        </w:rPr>
        <w:t>לחוק המאבק בטרור</w:t>
      </w:r>
      <w:r w:rsidR="005608F5">
        <w:rPr>
          <w:rFonts w:hint="cs"/>
          <w:rtl/>
        </w:rPr>
        <w:t xml:space="preserve"> שנמצאים בוועדת החוקה. הבנתי שגם במליאה הוקרא </w:t>
      </w:r>
      <w:bookmarkStart w:id="49" w:name="_ETM_Q1_324007"/>
      <w:bookmarkEnd w:id="49"/>
      <w:r w:rsidR="005608F5">
        <w:rPr>
          <w:rFonts w:hint="cs"/>
          <w:rtl/>
        </w:rPr>
        <w:t xml:space="preserve">שזה ילך לוועדת החוקה. </w:t>
      </w:r>
      <w:r>
        <w:rPr>
          <w:rFonts w:hint="cs"/>
          <w:rtl/>
        </w:rPr>
        <w:t xml:space="preserve"> </w:t>
      </w:r>
    </w:p>
    <w:p w:rsidR="0084134D" w:rsidRDefault="0084134D" w:rsidP="0084134D">
      <w:pPr>
        <w:rPr>
          <w:rtl/>
        </w:rPr>
      </w:pPr>
      <w:bookmarkStart w:id="50" w:name="_ETM_Q1_325224"/>
      <w:bookmarkStart w:id="51" w:name="_ETM_Q1_325279"/>
      <w:bookmarkEnd w:id="50"/>
      <w:bookmarkEnd w:id="51"/>
    </w:p>
    <w:p w:rsidR="005608F5" w:rsidRDefault="005608F5" w:rsidP="005608F5">
      <w:pPr>
        <w:pStyle w:val="a4"/>
        <w:keepNext/>
        <w:rPr>
          <w:rtl/>
        </w:rPr>
      </w:pPr>
      <w:bookmarkStart w:id="52" w:name="_ETM_Q1_325384"/>
      <w:bookmarkStart w:id="53" w:name="_ETM_Q1_325424"/>
      <w:bookmarkStart w:id="54" w:name="_ETM_Q1_335350"/>
      <w:bookmarkStart w:id="55" w:name="_ETM_Q1_335410"/>
      <w:bookmarkStart w:id="56" w:name="ET_speaker_עידו_בן_יצחק_8"/>
      <w:bookmarkEnd w:id="52"/>
      <w:bookmarkEnd w:id="53"/>
      <w:bookmarkEnd w:id="54"/>
      <w:bookmarkEnd w:id="55"/>
      <w:r w:rsidRPr="005608F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5608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5608F5" w:rsidRDefault="005608F5" w:rsidP="005608F5">
      <w:pPr>
        <w:pStyle w:val="KeepWithNext"/>
        <w:rPr>
          <w:rtl/>
        </w:rPr>
      </w:pPr>
    </w:p>
    <w:p w:rsidR="005608F5" w:rsidRDefault="005608F5" w:rsidP="005608F5">
      <w:pPr>
        <w:rPr>
          <w:rtl/>
        </w:rPr>
      </w:pPr>
      <w:bookmarkStart w:id="57" w:name="_ETM_Q1_335505"/>
      <w:bookmarkStart w:id="58" w:name="_ETM_Q1_335550"/>
      <w:bookmarkEnd w:id="57"/>
      <w:bookmarkEnd w:id="58"/>
      <w:r>
        <w:rPr>
          <w:rFonts w:hint="cs"/>
          <w:rtl/>
        </w:rPr>
        <w:t xml:space="preserve">אני סגן היועצת המשפטית לוועדה לביטחון לאומי. </w:t>
      </w:r>
    </w:p>
    <w:p w:rsidR="005608F5" w:rsidRDefault="005608F5" w:rsidP="005608F5">
      <w:pPr>
        <w:rPr>
          <w:rtl/>
        </w:rPr>
      </w:pPr>
    </w:p>
    <w:p w:rsidR="0084134D" w:rsidRDefault="005608F5" w:rsidP="005608F5">
      <w:pPr>
        <w:rPr>
          <w:rtl/>
        </w:rPr>
      </w:pPr>
      <w:r>
        <w:rPr>
          <w:rFonts w:hint="cs"/>
          <w:rtl/>
        </w:rPr>
        <w:t>לעמדתנו, הצעת ה</w:t>
      </w:r>
      <w:r w:rsidR="0084134D">
        <w:rPr>
          <w:rFonts w:hint="cs"/>
          <w:rtl/>
        </w:rPr>
        <w:t>חוק ברמה המהותית עוסקת בסוגיה ש</w:t>
      </w:r>
      <w:r>
        <w:rPr>
          <w:rFonts w:hint="cs"/>
          <w:rtl/>
        </w:rPr>
        <w:t>קשורה</w:t>
      </w:r>
      <w:r w:rsidR="0084134D">
        <w:rPr>
          <w:rFonts w:hint="cs"/>
          <w:rtl/>
        </w:rPr>
        <w:t xml:space="preserve"> לביטחון פנים.</w:t>
      </w:r>
      <w:r>
        <w:rPr>
          <w:rFonts w:hint="cs"/>
          <w:rtl/>
        </w:rPr>
        <w:t xml:space="preserve"> נדונה באופן שוטף ו</w:t>
      </w:r>
      <w:r w:rsidR="0084134D">
        <w:rPr>
          <w:rFonts w:hint="cs"/>
          <w:rtl/>
        </w:rPr>
        <w:t xml:space="preserve">גם </w:t>
      </w:r>
      <w:bookmarkStart w:id="59" w:name="_ETM_Q1_347881"/>
      <w:bookmarkEnd w:id="59"/>
      <w:r w:rsidR="0084134D">
        <w:rPr>
          <w:rFonts w:hint="cs"/>
          <w:rtl/>
        </w:rPr>
        <w:t xml:space="preserve">השבוע התקיים דיון </w:t>
      </w:r>
      <w:r>
        <w:rPr>
          <w:rFonts w:hint="cs"/>
          <w:rtl/>
        </w:rPr>
        <w:t xml:space="preserve"> בוועדה </w:t>
      </w:r>
      <w:bookmarkStart w:id="60" w:name="_ETM_Q1_349697"/>
      <w:bookmarkEnd w:id="60"/>
      <w:r>
        <w:rPr>
          <w:rFonts w:hint="cs"/>
          <w:rtl/>
        </w:rPr>
        <w:t xml:space="preserve">בסוגיה </w:t>
      </w:r>
      <w:r w:rsidR="0084134D">
        <w:rPr>
          <w:rFonts w:hint="cs"/>
          <w:rtl/>
        </w:rPr>
        <w:t>של הסתה</w:t>
      </w:r>
      <w:r>
        <w:rPr>
          <w:rFonts w:hint="cs"/>
          <w:rtl/>
        </w:rPr>
        <w:t>.</w:t>
      </w:r>
      <w:r w:rsidR="0084134D">
        <w:rPr>
          <w:rFonts w:hint="cs"/>
          <w:rtl/>
        </w:rPr>
        <w:t xml:space="preserve"> לכן נכון</w:t>
      </w:r>
      <w:r>
        <w:rPr>
          <w:rFonts w:hint="cs"/>
          <w:rtl/>
        </w:rPr>
        <w:t xml:space="preserve"> שההצעה תידון אצלנו</w:t>
      </w:r>
      <w:r w:rsidR="0084134D">
        <w:rPr>
          <w:rFonts w:hint="cs"/>
          <w:rtl/>
        </w:rPr>
        <w:t xml:space="preserve">. נכון שההצעה </w:t>
      </w:r>
      <w:bookmarkStart w:id="61" w:name="_ETM_Q1_356562"/>
      <w:bookmarkEnd w:id="61"/>
      <w:r w:rsidR="0084134D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קובעת עבירה פלילית אבל </w:t>
      </w:r>
      <w:r w:rsidR="0084134D">
        <w:rPr>
          <w:rFonts w:hint="cs"/>
          <w:rtl/>
        </w:rPr>
        <w:t xml:space="preserve">כל ועדות הכנסת דנות </w:t>
      </w:r>
      <w:r>
        <w:rPr>
          <w:rFonts w:hint="cs"/>
          <w:rtl/>
        </w:rPr>
        <w:t xml:space="preserve">בחקיקות שקובעות עבירות פליליות. כל ועדות הכנסת דנות בסוגיות שקשורות בחופש ולכל זכויות אדם אחרות. זה לא משהו ששייך רק לוועדת חוקה. </w:t>
      </w:r>
      <w:bookmarkStart w:id="62" w:name="_ETM_Q1_361744"/>
      <w:bookmarkStart w:id="63" w:name="_ETM_Q1_366507"/>
      <w:bookmarkEnd w:id="62"/>
      <w:bookmarkEnd w:id="63"/>
      <w:r w:rsidR="0084134D">
        <w:rPr>
          <w:rFonts w:hint="cs"/>
          <w:rtl/>
        </w:rPr>
        <w:t xml:space="preserve"> </w:t>
      </w:r>
    </w:p>
    <w:p w:rsidR="0084134D" w:rsidRDefault="0084134D" w:rsidP="0084134D">
      <w:pPr>
        <w:rPr>
          <w:rtl/>
        </w:rPr>
      </w:pPr>
      <w:bookmarkStart w:id="64" w:name="_ETM_Q1_368698"/>
      <w:bookmarkStart w:id="65" w:name="_ETM_Q1_368748"/>
      <w:bookmarkStart w:id="66" w:name="_ETM_Q1_368833"/>
      <w:bookmarkStart w:id="67" w:name="_ETM_Q1_368873"/>
      <w:bookmarkStart w:id="68" w:name="_ETM_Q1_370343"/>
      <w:bookmarkEnd w:id="64"/>
      <w:bookmarkEnd w:id="65"/>
      <w:bookmarkEnd w:id="66"/>
      <w:bookmarkEnd w:id="67"/>
      <w:bookmarkEnd w:id="68"/>
    </w:p>
    <w:p w:rsidR="0084134D" w:rsidRDefault="0084134D" w:rsidP="0084134D">
      <w:pPr>
        <w:pStyle w:val="a4"/>
        <w:keepNext/>
        <w:rPr>
          <w:rtl/>
        </w:rPr>
      </w:pPr>
      <w:bookmarkStart w:id="69" w:name="ET_speaker_5726_5"/>
      <w:r w:rsidRPr="0084134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13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84134D" w:rsidRDefault="0084134D" w:rsidP="0084134D">
      <w:pPr>
        <w:pStyle w:val="KeepWithNext"/>
        <w:rPr>
          <w:rtl/>
        </w:rPr>
      </w:pPr>
    </w:p>
    <w:p w:rsidR="0084134D" w:rsidRDefault="005608F5" w:rsidP="0084134D">
      <w:pPr>
        <w:rPr>
          <w:rtl/>
        </w:rPr>
      </w:pPr>
      <w:bookmarkStart w:id="70" w:name="_ETM_Q1_370753"/>
      <w:bookmarkStart w:id="71" w:name="_ETM_Q1_370783"/>
      <w:bookmarkEnd w:id="70"/>
      <w:bookmarkEnd w:id="71"/>
      <w:r>
        <w:rPr>
          <w:rFonts w:hint="cs"/>
          <w:rtl/>
        </w:rPr>
        <w:t xml:space="preserve">אגב, מה שקשור לזכויות אדם, בכל מקרה </w:t>
      </w:r>
      <w:r w:rsidR="0084134D">
        <w:rPr>
          <w:rFonts w:hint="cs"/>
          <w:rtl/>
        </w:rPr>
        <w:t xml:space="preserve">אפשר לדון בהם גם בביטחון לאומי. </w:t>
      </w:r>
    </w:p>
    <w:p w:rsidR="0084134D" w:rsidRDefault="0084134D" w:rsidP="0084134D">
      <w:pPr>
        <w:rPr>
          <w:rtl/>
        </w:rPr>
      </w:pPr>
      <w:bookmarkStart w:id="72" w:name="_ETM_Q1_376378"/>
      <w:bookmarkStart w:id="73" w:name="_ETM_Q1_376428"/>
      <w:bookmarkStart w:id="74" w:name="_ETM_Q1_376498"/>
      <w:bookmarkStart w:id="75" w:name="_ETM_Q1_376548"/>
      <w:bookmarkStart w:id="76" w:name="_ETM_Q1_377489"/>
      <w:bookmarkEnd w:id="72"/>
      <w:bookmarkEnd w:id="73"/>
      <w:bookmarkEnd w:id="74"/>
      <w:bookmarkEnd w:id="75"/>
      <w:bookmarkEnd w:id="76"/>
    </w:p>
    <w:p w:rsidR="0084134D" w:rsidRDefault="0084134D" w:rsidP="0084134D">
      <w:pPr>
        <w:pStyle w:val="a4"/>
        <w:keepNext/>
        <w:rPr>
          <w:rtl/>
        </w:rPr>
      </w:pPr>
      <w:bookmarkStart w:id="77" w:name="ET_speaker_6157_6"/>
      <w:r w:rsidRPr="0084134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413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:rsidR="0084134D" w:rsidRDefault="0084134D" w:rsidP="0084134D">
      <w:pPr>
        <w:pStyle w:val="KeepWithNext"/>
        <w:rPr>
          <w:rtl/>
        </w:rPr>
      </w:pPr>
    </w:p>
    <w:p w:rsidR="0084134D" w:rsidRDefault="005608F5" w:rsidP="0084134D">
      <w:pPr>
        <w:rPr>
          <w:rtl/>
        </w:rPr>
      </w:pPr>
      <w:bookmarkStart w:id="78" w:name="_ETM_Q1_377919"/>
      <w:bookmarkStart w:id="79" w:name="_ETM_Q1_377949"/>
      <w:bookmarkStart w:id="80" w:name="_ETM_Q1_386074"/>
      <w:bookmarkEnd w:id="78"/>
      <w:bookmarkEnd w:id="79"/>
      <w:bookmarkEnd w:id="80"/>
      <w:r>
        <w:rPr>
          <w:rFonts w:hint="cs"/>
          <w:rtl/>
        </w:rPr>
        <w:t xml:space="preserve">הטענה </w:t>
      </w:r>
      <w:bookmarkStart w:id="81" w:name="_ETM_Q1_372597"/>
      <w:bookmarkEnd w:id="81"/>
      <w:r>
        <w:rPr>
          <w:rFonts w:hint="cs"/>
          <w:rtl/>
        </w:rPr>
        <w:t xml:space="preserve">היא לא על זכויות אדם. אף אחד לא טען זאת. </w:t>
      </w:r>
      <w:bookmarkStart w:id="82" w:name="_ETM_Q1_381333"/>
      <w:bookmarkEnd w:id="82"/>
    </w:p>
    <w:p w:rsidR="005608F5" w:rsidRDefault="005608F5" w:rsidP="0084134D">
      <w:pPr>
        <w:rPr>
          <w:rtl/>
        </w:rPr>
      </w:pPr>
      <w:bookmarkStart w:id="83" w:name="_ETM_Q1_375451"/>
      <w:bookmarkStart w:id="84" w:name="_ETM_Q1_375540"/>
      <w:bookmarkStart w:id="85" w:name="_ETM_Q1_386117"/>
      <w:bookmarkEnd w:id="83"/>
      <w:bookmarkEnd w:id="84"/>
      <w:bookmarkEnd w:id="85"/>
    </w:p>
    <w:p w:rsidR="005608F5" w:rsidRDefault="005608F5" w:rsidP="005608F5">
      <w:pPr>
        <w:pStyle w:val="af6"/>
        <w:keepNext/>
        <w:rPr>
          <w:rtl/>
        </w:rPr>
      </w:pPr>
      <w:bookmarkStart w:id="86" w:name="_ETM_Q1_386173"/>
      <w:bookmarkStart w:id="87" w:name="ET_yor_5786_9"/>
      <w:bookmarkEnd w:id="86"/>
      <w:r w:rsidRPr="005608F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608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:rsidR="005608F5" w:rsidRDefault="005608F5" w:rsidP="005608F5">
      <w:pPr>
        <w:pStyle w:val="KeepWithNext"/>
        <w:rPr>
          <w:rtl/>
        </w:rPr>
      </w:pPr>
    </w:p>
    <w:p w:rsidR="005608F5" w:rsidRDefault="005608F5" w:rsidP="005608F5">
      <w:pPr>
        <w:rPr>
          <w:rtl/>
        </w:rPr>
      </w:pPr>
      <w:bookmarkStart w:id="88" w:name="_ETM_Q1_387007"/>
      <w:bookmarkEnd w:id="88"/>
      <w:r>
        <w:rPr>
          <w:rFonts w:hint="cs"/>
          <w:rtl/>
        </w:rPr>
        <w:t>ארבל, את רוצה להוסיף משהו?</w:t>
      </w:r>
    </w:p>
    <w:p w:rsidR="005608F5" w:rsidRPr="005608F5" w:rsidRDefault="005608F5" w:rsidP="005608F5">
      <w:pPr>
        <w:rPr>
          <w:rtl/>
        </w:rPr>
      </w:pPr>
    </w:p>
    <w:p w:rsidR="0084134D" w:rsidRDefault="0084134D" w:rsidP="0084134D">
      <w:pPr>
        <w:pStyle w:val="a4"/>
        <w:keepNext/>
        <w:rPr>
          <w:rtl/>
        </w:rPr>
      </w:pPr>
      <w:bookmarkStart w:id="89" w:name="ET_speaker_ארבל_אסטרחן_7"/>
      <w:r w:rsidRPr="0084134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413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84134D" w:rsidRDefault="0084134D" w:rsidP="0084134D">
      <w:pPr>
        <w:pStyle w:val="KeepWithNext"/>
        <w:rPr>
          <w:rtl/>
        </w:rPr>
      </w:pPr>
    </w:p>
    <w:p w:rsidR="005608F5" w:rsidRDefault="005608F5" w:rsidP="0084134D">
      <w:pPr>
        <w:rPr>
          <w:rtl/>
        </w:rPr>
      </w:pPr>
      <w:bookmarkStart w:id="90" w:name="_ETM_Q1_386539"/>
      <w:bookmarkStart w:id="91" w:name="_ETM_Q1_386559"/>
      <w:bookmarkEnd w:id="90"/>
      <w:bookmarkEnd w:id="91"/>
      <w:r>
        <w:rPr>
          <w:rFonts w:hint="cs"/>
          <w:rtl/>
        </w:rPr>
        <w:t>צריך לומר ש</w:t>
      </w:r>
      <w:r w:rsidR="0084134D">
        <w:rPr>
          <w:rFonts w:hint="cs"/>
          <w:rtl/>
        </w:rPr>
        <w:t xml:space="preserve">עמדת הלשכה המשפטית </w:t>
      </w:r>
      <w:bookmarkStart w:id="92" w:name="_ETM_Q1_389544"/>
      <w:bookmarkEnd w:id="92"/>
      <w:r w:rsidR="0084134D">
        <w:rPr>
          <w:rFonts w:hint="cs"/>
          <w:rtl/>
        </w:rPr>
        <w:t>היא אחת משתי הוועדות.</w:t>
      </w:r>
      <w:r>
        <w:rPr>
          <w:rFonts w:hint="cs"/>
          <w:rtl/>
        </w:rPr>
        <w:t xml:space="preserve"> כפי שאמר חבר הכנסת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, החוק נחקק בוועדת החוקה</w:t>
      </w:r>
      <w:r w:rsidR="0084134D">
        <w:rPr>
          <w:rFonts w:hint="cs"/>
          <w:rtl/>
        </w:rPr>
        <w:t xml:space="preserve"> כאשר עדיין לא </w:t>
      </w:r>
      <w:proofErr w:type="spellStart"/>
      <w:r w:rsidR="0084134D">
        <w:rPr>
          <w:rFonts w:hint="cs"/>
          <w:rtl/>
        </w:rPr>
        <w:t>היתה</w:t>
      </w:r>
      <w:proofErr w:type="spellEnd"/>
      <w:r w:rsidR="0084134D">
        <w:rPr>
          <w:rFonts w:hint="cs"/>
          <w:rtl/>
        </w:rPr>
        <w:t xml:space="preserve"> קיימת </w:t>
      </w:r>
      <w:r>
        <w:rPr>
          <w:rFonts w:hint="cs"/>
          <w:rtl/>
        </w:rPr>
        <w:t xml:space="preserve">עדיין </w:t>
      </w:r>
      <w:r w:rsidR="0084134D">
        <w:rPr>
          <w:rFonts w:hint="cs"/>
          <w:rtl/>
        </w:rPr>
        <w:t xml:space="preserve">הוועדה </w:t>
      </w:r>
      <w:bookmarkStart w:id="93" w:name="_ETM_Q1_397480"/>
      <w:bookmarkEnd w:id="93"/>
      <w:r w:rsidR="0084134D">
        <w:rPr>
          <w:rFonts w:hint="cs"/>
          <w:rtl/>
        </w:rPr>
        <w:t>לביטחון לאומי.</w:t>
      </w:r>
      <w:r>
        <w:rPr>
          <w:rFonts w:hint="cs"/>
          <w:rtl/>
        </w:rPr>
        <w:t xml:space="preserve"> זאת אומרת, בעבר </w:t>
      </w:r>
      <w:bookmarkStart w:id="94" w:name="_ETM_Q1_395746"/>
      <w:bookmarkEnd w:id="94"/>
      <w:r>
        <w:rPr>
          <w:rFonts w:hint="cs"/>
          <w:rtl/>
        </w:rPr>
        <w:t>היה ברור שזה באופן מובהק שלה.</w:t>
      </w:r>
      <w:r w:rsidR="0084134D">
        <w:rPr>
          <w:rFonts w:hint="cs"/>
          <w:rtl/>
        </w:rPr>
        <w:t xml:space="preserve"> </w:t>
      </w:r>
    </w:p>
    <w:p w:rsidR="005608F5" w:rsidRDefault="005608F5" w:rsidP="0084134D">
      <w:pPr>
        <w:rPr>
          <w:rtl/>
        </w:rPr>
      </w:pPr>
      <w:bookmarkStart w:id="95" w:name="_ETM_Q1_402962"/>
      <w:bookmarkStart w:id="96" w:name="_ETM_Q1_403000"/>
      <w:bookmarkEnd w:id="95"/>
      <w:bookmarkEnd w:id="96"/>
    </w:p>
    <w:p w:rsidR="0084134D" w:rsidRDefault="0084134D" w:rsidP="009670E1">
      <w:pPr>
        <w:rPr>
          <w:rtl/>
        </w:rPr>
      </w:pPr>
      <w:bookmarkStart w:id="97" w:name="_ETM_Q1_403138"/>
      <w:bookmarkStart w:id="98" w:name="_ETM_Q1_403188"/>
      <w:bookmarkEnd w:id="97"/>
      <w:bookmarkEnd w:id="98"/>
      <w:r>
        <w:rPr>
          <w:rFonts w:hint="cs"/>
          <w:rtl/>
        </w:rPr>
        <w:lastRenderedPageBreak/>
        <w:t xml:space="preserve">עכשיו יש נושאים שנמצאים על התפר ועוד לא </w:t>
      </w:r>
      <w:bookmarkStart w:id="99" w:name="_ETM_Q1_404601"/>
      <w:bookmarkEnd w:id="99"/>
      <w:r>
        <w:rPr>
          <w:rFonts w:hint="cs"/>
          <w:rtl/>
        </w:rPr>
        <w:t>הוסדר</w:t>
      </w:r>
      <w:r w:rsidR="005608F5">
        <w:rPr>
          <w:rFonts w:hint="cs"/>
          <w:rtl/>
        </w:rPr>
        <w:t>ו</w:t>
      </w:r>
      <w:r>
        <w:rPr>
          <w:rFonts w:hint="cs"/>
          <w:rtl/>
        </w:rPr>
        <w:t xml:space="preserve"> עד הסוף איפה הם צריכים להיות. </w:t>
      </w:r>
      <w:r w:rsidR="005608F5">
        <w:rPr>
          <w:rFonts w:hint="cs"/>
          <w:rtl/>
        </w:rPr>
        <w:t xml:space="preserve">גם בוועדת חוקה יש </w:t>
      </w:r>
      <w:bookmarkStart w:id="100" w:name="_ETM_Q1_410364"/>
      <w:bookmarkEnd w:id="100"/>
      <w:r w:rsidR="009670E1">
        <w:rPr>
          <w:rFonts w:hint="cs"/>
          <w:rtl/>
        </w:rPr>
        <w:t xml:space="preserve">דיונים על הסתה לטרור, </w:t>
      </w:r>
      <w:r>
        <w:rPr>
          <w:rFonts w:hint="cs"/>
          <w:rtl/>
        </w:rPr>
        <w:t xml:space="preserve">כולל תיקוני חקיקה </w:t>
      </w:r>
      <w:bookmarkStart w:id="101" w:name="_ETM_Q1_413246"/>
      <w:bookmarkEnd w:id="101"/>
      <w:r>
        <w:rPr>
          <w:rFonts w:hint="cs"/>
          <w:rtl/>
        </w:rPr>
        <w:t>שעברו לשם. לכן באופן חריג הלש</w:t>
      </w:r>
      <w:r w:rsidR="009670E1">
        <w:rPr>
          <w:rFonts w:hint="cs"/>
          <w:rtl/>
        </w:rPr>
        <w:t>כ</w:t>
      </w:r>
      <w:r>
        <w:rPr>
          <w:rFonts w:hint="cs"/>
          <w:rtl/>
        </w:rPr>
        <w:t xml:space="preserve">ה המשפטית אמרה שזה או </w:t>
      </w:r>
      <w:bookmarkStart w:id="102" w:name="_ETM_Q1_420637"/>
      <w:bookmarkEnd w:id="102"/>
      <w:proofErr w:type="spellStart"/>
      <w:r>
        <w:rPr>
          <w:rFonts w:hint="cs"/>
          <w:rtl/>
        </w:rPr>
        <w:t>או</w:t>
      </w:r>
      <w:proofErr w:type="spellEnd"/>
      <w:r>
        <w:rPr>
          <w:rFonts w:hint="cs"/>
          <w:rtl/>
        </w:rPr>
        <w:t xml:space="preserve"> בעניין הזה. </w:t>
      </w:r>
    </w:p>
    <w:p w:rsidR="0084134D" w:rsidRDefault="0084134D" w:rsidP="0084134D">
      <w:pPr>
        <w:rPr>
          <w:rtl/>
        </w:rPr>
      </w:pPr>
      <w:bookmarkStart w:id="103" w:name="_ETM_Q1_422722"/>
      <w:bookmarkStart w:id="104" w:name="_ETM_Q1_422777"/>
      <w:bookmarkEnd w:id="103"/>
      <w:bookmarkEnd w:id="104"/>
    </w:p>
    <w:p w:rsidR="0084134D" w:rsidRDefault="0084134D" w:rsidP="0084134D">
      <w:pPr>
        <w:pStyle w:val="af6"/>
        <w:keepNext/>
        <w:rPr>
          <w:rtl/>
        </w:rPr>
      </w:pPr>
      <w:bookmarkStart w:id="105" w:name="ET_yor_5786_8"/>
      <w:r w:rsidRPr="0084134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413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"/>
    </w:p>
    <w:p w:rsidR="0084134D" w:rsidRDefault="0084134D" w:rsidP="0084134D">
      <w:pPr>
        <w:pStyle w:val="KeepWithNext"/>
        <w:rPr>
          <w:rtl/>
        </w:rPr>
      </w:pPr>
    </w:p>
    <w:p w:rsidR="0084134D" w:rsidRDefault="0084134D" w:rsidP="0084134D">
      <w:pPr>
        <w:rPr>
          <w:rtl/>
        </w:rPr>
      </w:pPr>
      <w:bookmarkStart w:id="106" w:name="_ETM_Q1_423722"/>
      <w:bookmarkEnd w:id="106"/>
      <w:r>
        <w:rPr>
          <w:rFonts w:hint="cs"/>
          <w:rtl/>
        </w:rPr>
        <w:t xml:space="preserve">אנחנו צריכים להכריע. </w:t>
      </w:r>
    </w:p>
    <w:p w:rsidR="0084134D" w:rsidRDefault="0084134D" w:rsidP="0084134D">
      <w:pPr>
        <w:rPr>
          <w:rtl/>
        </w:rPr>
      </w:pPr>
      <w:bookmarkStart w:id="107" w:name="_ETM_Q1_426982"/>
      <w:bookmarkStart w:id="108" w:name="_ETM_Q1_427042"/>
      <w:bookmarkEnd w:id="107"/>
      <w:bookmarkEnd w:id="108"/>
    </w:p>
    <w:p w:rsidR="0084134D" w:rsidRDefault="009670E1" w:rsidP="0084134D">
      <w:pPr>
        <w:rPr>
          <w:rtl/>
        </w:rPr>
      </w:pPr>
      <w:bookmarkStart w:id="109" w:name="_ETM_Q1_427117"/>
      <w:bookmarkStart w:id="110" w:name="_ETM_Q1_427162"/>
      <w:bookmarkEnd w:id="109"/>
      <w:bookmarkEnd w:id="110"/>
      <w:r>
        <w:rPr>
          <w:rFonts w:hint="cs"/>
          <w:rtl/>
        </w:rPr>
        <w:t xml:space="preserve">אם כך, </w:t>
      </w:r>
      <w:r w:rsidR="0084134D">
        <w:rPr>
          <w:rFonts w:hint="cs"/>
          <w:rtl/>
        </w:rPr>
        <w:t xml:space="preserve">מי בעד להעביר את </w:t>
      </w:r>
      <w:bookmarkStart w:id="111" w:name="_ETM_Q1_429533"/>
      <w:bookmarkEnd w:id="111"/>
      <w:r>
        <w:rPr>
          <w:rFonts w:hint="cs"/>
          <w:rtl/>
        </w:rPr>
        <w:t xml:space="preserve">הצעת החוק לוועדת חוקה, חוק ומשפט. </w:t>
      </w:r>
    </w:p>
    <w:p w:rsidR="009670E1" w:rsidRDefault="009670E1" w:rsidP="009670E1">
      <w:pPr>
        <w:pStyle w:val="af1"/>
        <w:keepNext/>
        <w:rPr>
          <w:rtl/>
        </w:rPr>
      </w:pPr>
    </w:p>
    <w:p w:rsidR="009670E1" w:rsidRDefault="009670E1" w:rsidP="009670E1">
      <w:pPr>
        <w:pStyle w:val="af1"/>
        <w:keepNext/>
        <w:rPr>
          <w:rtl/>
        </w:rPr>
      </w:pPr>
      <w:r>
        <w:rPr>
          <w:rtl/>
        </w:rPr>
        <w:t>הצבעה</w:t>
      </w:r>
    </w:p>
    <w:p w:rsidR="009670E1" w:rsidRDefault="009670E1" w:rsidP="009670E1">
      <w:pPr>
        <w:pStyle w:val="--"/>
        <w:keepNext/>
        <w:rPr>
          <w:rtl/>
        </w:rPr>
      </w:pPr>
      <w:r>
        <w:rPr>
          <w:rFonts w:hint="cs"/>
          <w:rtl/>
        </w:rPr>
        <w:t>1 בעד</w:t>
      </w:r>
    </w:p>
    <w:p w:rsidR="009670E1" w:rsidRDefault="009670E1" w:rsidP="009670E1">
      <w:pPr>
        <w:rPr>
          <w:rtl/>
        </w:rPr>
      </w:pPr>
      <w:bookmarkStart w:id="112" w:name="_ETM_Q1_428187"/>
      <w:bookmarkStart w:id="113" w:name="_ETM_Q1_428274"/>
      <w:bookmarkEnd w:id="112"/>
      <w:bookmarkEnd w:id="113"/>
    </w:p>
    <w:p w:rsidR="009670E1" w:rsidRDefault="009670E1" w:rsidP="009670E1">
      <w:pPr>
        <w:pStyle w:val="af6"/>
        <w:keepNext/>
        <w:rPr>
          <w:rtl/>
        </w:rPr>
      </w:pPr>
      <w:bookmarkStart w:id="114" w:name="ET_yor_5786_10"/>
      <w:r w:rsidRPr="009670E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670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9670E1" w:rsidRDefault="009670E1" w:rsidP="009670E1">
      <w:pPr>
        <w:pStyle w:val="KeepWithNext"/>
        <w:rPr>
          <w:rtl/>
        </w:rPr>
      </w:pPr>
    </w:p>
    <w:p w:rsidR="009670E1" w:rsidRDefault="009670E1" w:rsidP="009670E1">
      <w:pPr>
        <w:rPr>
          <w:rtl/>
        </w:rPr>
      </w:pPr>
      <w:bookmarkStart w:id="115" w:name="_ETM_Q1_431012"/>
      <w:bookmarkEnd w:id="115"/>
      <w:r>
        <w:rPr>
          <w:rFonts w:hint="cs"/>
          <w:rtl/>
        </w:rPr>
        <w:t xml:space="preserve">מי בעד להעביר את ההצעה לוועדה לביטחון </w:t>
      </w:r>
      <w:bookmarkStart w:id="116" w:name="_ETM_Q1_439067"/>
      <w:bookmarkEnd w:id="116"/>
      <w:r>
        <w:rPr>
          <w:rFonts w:hint="cs"/>
          <w:rtl/>
        </w:rPr>
        <w:t>לאומי?</w:t>
      </w:r>
    </w:p>
    <w:p w:rsidR="009670E1" w:rsidRPr="009670E1" w:rsidRDefault="009670E1" w:rsidP="009670E1">
      <w:pPr>
        <w:rPr>
          <w:rtl/>
        </w:rPr>
      </w:pPr>
      <w:bookmarkStart w:id="117" w:name="_ETM_Q1_441275"/>
      <w:bookmarkStart w:id="118" w:name="_ETM_Q1_441335"/>
      <w:bookmarkEnd w:id="117"/>
      <w:bookmarkEnd w:id="118"/>
    </w:p>
    <w:p w:rsidR="009670E1" w:rsidRPr="009670E1" w:rsidRDefault="009670E1" w:rsidP="009670E1">
      <w:pPr>
        <w:pStyle w:val="af2"/>
        <w:rPr>
          <w:rtl/>
        </w:rPr>
      </w:pPr>
    </w:p>
    <w:p w:rsidR="009670E1" w:rsidRDefault="009670E1" w:rsidP="009670E1">
      <w:pPr>
        <w:pStyle w:val="af1"/>
        <w:keepNext/>
        <w:rPr>
          <w:rtl/>
        </w:rPr>
      </w:pPr>
      <w:bookmarkStart w:id="119" w:name="_ETM_Q1_430238"/>
      <w:bookmarkStart w:id="120" w:name="_ETM_Q1_430288"/>
      <w:bookmarkEnd w:id="119"/>
      <w:bookmarkEnd w:id="120"/>
      <w:r>
        <w:rPr>
          <w:rtl/>
        </w:rPr>
        <w:t>הצבעה</w:t>
      </w:r>
    </w:p>
    <w:p w:rsidR="009670E1" w:rsidRDefault="009670E1" w:rsidP="009670E1">
      <w:pPr>
        <w:pStyle w:val="--"/>
        <w:keepNext/>
        <w:rPr>
          <w:rtl/>
        </w:rPr>
      </w:pPr>
      <w:r>
        <w:rPr>
          <w:rFonts w:hint="cs"/>
          <w:rtl/>
        </w:rPr>
        <w:t>2 בעד</w:t>
      </w:r>
    </w:p>
    <w:p w:rsidR="0084134D" w:rsidRDefault="0084134D" w:rsidP="0084134D">
      <w:pPr>
        <w:rPr>
          <w:rtl/>
        </w:rPr>
      </w:pPr>
    </w:p>
    <w:p w:rsidR="0084134D" w:rsidRDefault="0084134D" w:rsidP="0084134D">
      <w:pPr>
        <w:rPr>
          <w:rtl/>
        </w:rPr>
      </w:pPr>
      <w:bookmarkStart w:id="121" w:name="_ETM_Q1_430418"/>
      <w:bookmarkStart w:id="122" w:name="_ETM_Q1_430473"/>
      <w:bookmarkStart w:id="123" w:name="_ETM_Q1_442454"/>
      <w:bookmarkStart w:id="124" w:name="_ETM_Q1_442504"/>
      <w:bookmarkEnd w:id="121"/>
      <w:bookmarkEnd w:id="122"/>
      <w:bookmarkEnd w:id="123"/>
      <w:bookmarkEnd w:id="124"/>
    </w:p>
    <w:p w:rsidR="009670E1" w:rsidRDefault="009670E1" w:rsidP="009670E1">
      <w:pPr>
        <w:pStyle w:val="af6"/>
        <w:keepNext/>
        <w:rPr>
          <w:rtl/>
        </w:rPr>
      </w:pPr>
      <w:bookmarkStart w:id="125" w:name="ET_yor_5786_11"/>
      <w:r w:rsidRPr="009670E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670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"/>
    </w:p>
    <w:p w:rsidR="009670E1" w:rsidRDefault="009670E1" w:rsidP="009670E1">
      <w:pPr>
        <w:pStyle w:val="KeepWithNext"/>
        <w:rPr>
          <w:rtl/>
        </w:rPr>
      </w:pPr>
    </w:p>
    <w:p w:rsidR="0084134D" w:rsidRDefault="0084134D" w:rsidP="0084134D">
      <w:pPr>
        <w:rPr>
          <w:rtl/>
        </w:rPr>
      </w:pPr>
      <w:bookmarkStart w:id="126" w:name="_ETM_Q1_439416"/>
      <w:bookmarkStart w:id="127" w:name="_ETM_Q1_442579"/>
      <w:bookmarkStart w:id="128" w:name="_ETM_Q1_442629"/>
      <w:bookmarkEnd w:id="126"/>
      <w:bookmarkEnd w:id="127"/>
      <w:bookmarkEnd w:id="128"/>
      <w:r>
        <w:rPr>
          <w:rFonts w:hint="cs"/>
          <w:rtl/>
        </w:rPr>
        <w:t xml:space="preserve">אם כך הצעת </w:t>
      </w:r>
      <w:bookmarkStart w:id="129" w:name="_ETM_Q1_444519"/>
      <w:bookmarkEnd w:id="129"/>
      <w:r>
        <w:rPr>
          <w:rFonts w:hint="cs"/>
          <w:rtl/>
        </w:rPr>
        <w:t>החוק תועבר ל</w:t>
      </w:r>
      <w:r w:rsidR="009670E1">
        <w:rPr>
          <w:rFonts w:hint="cs"/>
          <w:rtl/>
        </w:rPr>
        <w:t xml:space="preserve">וועדה </w:t>
      </w:r>
      <w:r>
        <w:rPr>
          <w:rFonts w:hint="cs"/>
          <w:rtl/>
        </w:rPr>
        <w:t xml:space="preserve">ביטחון לאומי. </w:t>
      </w:r>
    </w:p>
    <w:p w:rsidR="0084134D" w:rsidRDefault="0084134D" w:rsidP="0084134D">
      <w:pPr>
        <w:rPr>
          <w:rtl/>
        </w:rPr>
      </w:pPr>
      <w:bookmarkStart w:id="130" w:name="_ETM_Q1_448279"/>
      <w:bookmarkStart w:id="131" w:name="_ETM_Q1_448329"/>
      <w:bookmarkEnd w:id="130"/>
      <w:bookmarkEnd w:id="131"/>
    </w:p>
    <w:p w:rsidR="009670E1" w:rsidRDefault="009670E1" w:rsidP="0084134D">
      <w:pPr>
        <w:rPr>
          <w:rtl/>
        </w:rPr>
      </w:pPr>
      <w:r>
        <w:rPr>
          <w:rFonts w:hint="cs"/>
          <w:rtl/>
        </w:rPr>
        <w:t xml:space="preserve">הישיבה נעולה. </w:t>
      </w:r>
    </w:p>
    <w:p w:rsidR="00E00CE7" w:rsidRDefault="00E00CE7" w:rsidP="00E00CE7">
      <w:pPr>
        <w:pStyle w:val="afc"/>
        <w:keepNext/>
        <w:rPr>
          <w:b w:val="0"/>
          <w:bCs w:val="0"/>
          <w:rtl/>
        </w:rPr>
      </w:pPr>
      <w:bookmarkStart w:id="132" w:name="ET_meetingend_12"/>
    </w:p>
    <w:p w:rsidR="00E00CE7" w:rsidRDefault="00E00CE7" w:rsidP="00E00CE7">
      <w:pPr>
        <w:pStyle w:val="afc"/>
        <w:keepNext/>
        <w:rPr>
          <w:b w:val="0"/>
          <w:bCs w:val="0"/>
          <w:rtl/>
        </w:rPr>
      </w:pPr>
    </w:p>
    <w:p w:rsidR="009670E1" w:rsidRDefault="009670E1" w:rsidP="00E00CE7">
      <w:pPr>
        <w:pStyle w:val="afc"/>
        <w:keepNext/>
        <w:rPr>
          <w:rtl/>
        </w:rPr>
      </w:pPr>
      <w:bookmarkStart w:id="133" w:name="_GoBack"/>
      <w:bookmarkEnd w:id="133"/>
      <w:r w:rsidRPr="009670E1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12:15.</w:t>
      </w:r>
      <w:r w:rsidRPr="009670E1">
        <w:rPr>
          <w:rStyle w:val="TagStyle"/>
          <w:rtl/>
        </w:rPr>
        <w:t xml:space="preserve"> &lt;&lt; סיום &gt;&gt;</w:t>
      </w:r>
      <w:bookmarkEnd w:id="132"/>
    </w:p>
    <w:p w:rsidR="009670E1" w:rsidRDefault="009670E1" w:rsidP="009670E1">
      <w:pPr>
        <w:pStyle w:val="KeepWithNext"/>
        <w:rPr>
          <w:rtl/>
        </w:rPr>
      </w:pPr>
    </w:p>
    <w:p w:rsidR="009670E1" w:rsidRPr="009670E1" w:rsidRDefault="009670E1" w:rsidP="009670E1">
      <w:pPr>
        <w:rPr>
          <w:rtl/>
        </w:rPr>
      </w:pPr>
    </w:p>
    <w:sectPr w:rsidR="009670E1" w:rsidRPr="009670E1" w:rsidSect="00E00CE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00CE7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84134D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84134D" w:rsidP="008E5E3F">
    <w:pPr>
      <w:pStyle w:val="a3"/>
      <w:ind w:firstLine="0"/>
      <w:rPr>
        <w:rtl/>
      </w:rPr>
    </w:pPr>
    <w:r>
      <w:rPr>
        <w:rtl/>
      </w:rPr>
      <w:t>25/10/2023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7D64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0EDF"/>
    <w:rsid w:val="00500C0C"/>
    <w:rsid w:val="00546678"/>
    <w:rsid w:val="005506B9"/>
    <w:rsid w:val="005608F5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11296"/>
    <w:rsid w:val="00727FB0"/>
    <w:rsid w:val="007509A6"/>
    <w:rsid w:val="007872B4"/>
    <w:rsid w:val="00791CBE"/>
    <w:rsid w:val="007C693F"/>
    <w:rsid w:val="007C6ADD"/>
    <w:rsid w:val="0082136D"/>
    <w:rsid w:val="008320F6"/>
    <w:rsid w:val="00841223"/>
    <w:rsid w:val="0084134D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70E1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48BE"/>
    <w:rsid w:val="00B44308"/>
    <w:rsid w:val="00B50340"/>
    <w:rsid w:val="00B65508"/>
    <w:rsid w:val="00B65EFB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00CE7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4134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64093D-603D-442A-8E3C-995A987DA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529</Words>
  <Characters>3019</Characters>
  <Application>Microsoft Office Word</Application>
  <DocSecurity>0</DocSecurity>
  <Lines>25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2023-11-16T08:54:00Z</dcterms:modified>
</cp:coreProperties>
</file>