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AD2F3B" w14:textId="44B98E1C" w:rsidR="00E64116" w:rsidRPr="005817EC" w:rsidRDefault="009E172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7F9E5F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5488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4DA5895" w14:textId="1D8D9C18" w:rsidR="00E64116" w:rsidRPr="008713A4" w:rsidRDefault="009E172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78505FA" w14:textId="77777777" w:rsidR="00E64116" w:rsidRPr="008713A4" w:rsidRDefault="00E64116" w:rsidP="0049458B">
      <w:pPr>
        <w:rPr>
          <w:rtl/>
        </w:rPr>
      </w:pPr>
    </w:p>
    <w:p w14:paraId="3C8EF2DD" w14:textId="02274ADF" w:rsidR="00E64116" w:rsidRPr="008713A4" w:rsidRDefault="009E172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87</w:t>
      </w:r>
    </w:p>
    <w:p w14:paraId="5307DB9B" w14:textId="3B625200" w:rsidR="00E64116" w:rsidRPr="008713A4" w:rsidRDefault="009E172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6F80A28C" w14:textId="39E476A2" w:rsidR="00E64116" w:rsidRPr="008713A4" w:rsidRDefault="009E172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ט"ו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(30 באוקטובר 2023), שעה 10:45</w:t>
      </w:r>
    </w:p>
    <w:p w14:paraId="34E8BB83" w14:textId="77777777" w:rsidR="00E64116" w:rsidRPr="008713A4" w:rsidRDefault="00E64116" w:rsidP="008320F6">
      <w:pPr>
        <w:ind w:firstLine="0"/>
        <w:rPr>
          <w:rtl/>
        </w:rPr>
      </w:pPr>
    </w:p>
    <w:p w14:paraId="26C7B32E" w14:textId="77777777" w:rsidR="00AA2BE2" w:rsidRDefault="00AA2BE2" w:rsidP="00AA2BE2">
      <w:pPr>
        <w:ind w:firstLine="0"/>
        <w:outlineLvl w:val="1"/>
      </w:pPr>
      <w:r>
        <w:rPr>
          <w:b/>
          <w:bCs/>
          <w:u w:val="single"/>
          <w:rtl/>
        </w:rPr>
        <w:t>סדר היום:</w:t>
      </w:r>
    </w:p>
    <w:p w14:paraId="5631B883" w14:textId="1F39C472" w:rsidR="00AA2BE2" w:rsidRDefault="00AA2BE2" w:rsidP="00AA2BE2">
      <w:pPr>
        <w:spacing w:before="60"/>
        <w:ind w:firstLine="0"/>
      </w:pPr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1. בקשת הממשלה להקדמת הדיון בהצעת חוק איסור הלבנת הון (העברת מידע למטה הלאומי ללוחמה כלכלית בטרור), התשפ"ד-2023 (מ/1666), לפני הקריאה הראשונה.</w:t>
      </w:r>
      <w:r>
        <w:rPr>
          <w:rStyle w:val="TagStyle"/>
          <w:rFonts w:hint="cs"/>
          <w:rtl/>
        </w:rPr>
        <w:t xml:space="preserve"> &lt;&lt; נושא &gt;&gt;</w:t>
      </w:r>
      <w:r w:rsidR="00664CC0">
        <w:rPr>
          <w:rtl/>
        </w:rPr>
        <w:t xml:space="preserve"> </w:t>
      </w:r>
    </w:p>
    <w:p w14:paraId="4C805A66" w14:textId="46D68777" w:rsidR="00AA2BE2" w:rsidRDefault="00AA2BE2" w:rsidP="00AA2BE2">
      <w:pPr>
        <w:spacing w:before="60"/>
        <w:ind w:firstLine="0"/>
      </w:pPr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2. בקשת הממשלה להקדמת הדיון בהצעת חוק הירושה (הוראת שעה - חרבות ברזל), התשפ"ד-2023 (מ/1667), בכל הקריאות.</w:t>
      </w:r>
      <w:r>
        <w:rPr>
          <w:rStyle w:val="TagStyle"/>
          <w:rFonts w:hint="cs"/>
          <w:rtl/>
        </w:rPr>
        <w:t xml:space="preserve"> &lt;&lt; נושא &gt;&gt;</w:t>
      </w:r>
      <w:r w:rsidR="00664CC0">
        <w:rPr>
          <w:rtl/>
        </w:rPr>
        <w:t xml:space="preserve"> </w:t>
      </w:r>
    </w:p>
    <w:p w14:paraId="7318C89A" w14:textId="77777777" w:rsidR="00AA2BE2" w:rsidRDefault="00AA2BE2" w:rsidP="00AA2BE2">
      <w:pPr>
        <w:spacing w:before="60"/>
        <w:ind w:firstLine="0"/>
        <w:rPr>
          <w:rtl/>
        </w:rPr>
      </w:pPr>
      <w:r>
        <w:rPr>
          <w:rtl/>
        </w:rPr>
        <w:t>3. הצעת חוק המאבק בטרור (תיקון מס' 10) (הכרזה על אדם זר כפעיל טרור), התשפ"ד-2023 (מ/1668), לפני קריאה ראשונה.</w:t>
      </w:r>
    </w:p>
    <w:p w14:paraId="18D4BC13" w14:textId="5278E0FC" w:rsidR="00AA2BE2" w:rsidRDefault="00AA2BE2" w:rsidP="00AA2BE2">
      <w:pPr>
        <w:spacing w:before="60"/>
        <w:ind w:firstLine="0"/>
        <w:rPr>
          <w:rtl/>
        </w:rPr>
      </w:pPr>
      <w:r>
        <w:rPr>
          <w:rtl/>
        </w:rPr>
        <w:t xml:space="preserve">בקשת </w:t>
      </w:r>
      <w:bookmarkStart w:id="0" w:name="_ETM_Q1_458426"/>
      <w:bookmarkEnd w:id="0"/>
      <w:r>
        <w:rPr>
          <w:rtl/>
        </w:rPr>
        <w:t>יושב ראש ועדת הפנים והגנת הסביבה להקדמת הדיון בחלק שפוצל מתוך הצעת חוק לדחיית הבחירות הכלליות לרשויות המקומיות</w:t>
      </w:r>
      <w:r w:rsidR="00F26EFB">
        <w:rPr>
          <w:rtl/>
        </w:rPr>
        <w:t xml:space="preserve"> </w:t>
      </w:r>
      <w:r>
        <w:rPr>
          <w:rtl/>
        </w:rPr>
        <w:t>ולמועצות האזוריות, התשפ"ד-2023 (מ/1657), לפני הקריאה השנייה והשלישית</w:t>
      </w:r>
    </w:p>
    <w:p w14:paraId="343FEFC2" w14:textId="77777777" w:rsidR="00AA2BE2" w:rsidRDefault="00AA2BE2" w:rsidP="00AA2BE2">
      <w:pPr>
        <w:spacing w:before="60"/>
        <w:ind w:firstLine="0"/>
        <w:rPr>
          <w:rtl/>
        </w:rPr>
      </w:pPr>
    </w:p>
    <w:p w14:paraId="39E51BEC" w14:textId="77777777" w:rsidR="00AA2BE2" w:rsidRDefault="00AA2BE2" w:rsidP="00AA2BE2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14:paraId="256CFCC2" w14:textId="77777777" w:rsidR="00AA2BE2" w:rsidRDefault="00AA2BE2" w:rsidP="00AA2BE2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14:paraId="61297804" w14:textId="77777777" w:rsidR="00AA2BE2" w:rsidRDefault="00AA2BE2" w:rsidP="00AA2BE2">
      <w:pPr>
        <w:ind w:firstLine="0"/>
        <w:rPr>
          <w:rtl/>
        </w:rPr>
      </w:pPr>
      <w:r>
        <w:rPr>
          <w:rtl/>
        </w:rPr>
        <w:t>אופיר כץ – היו"ר</w:t>
      </w:r>
    </w:p>
    <w:p w14:paraId="0EEE0D9E" w14:textId="77777777" w:rsidR="00AA2BE2" w:rsidRDefault="00AA2BE2" w:rsidP="00AA2BE2">
      <w:pPr>
        <w:ind w:firstLine="0"/>
        <w:rPr>
          <w:rtl/>
        </w:rPr>
      </w:pPr>
      <w:r>
        <w:rPr>
          <w:rtl/>
        </w:rPr>
        <w:t>ינון אזולאי</w:t>
      </w:r>
    </w:p>
    <w:p w14:paraId="5D8D29E8" w14:textId="77777777" w:rsidR="00AA2BE2" w:rsidRDefault="00AA2BE2" w:rsidP="00AA2BE2">
      <w:pPr>
        <w:ind w:firstLine="0"/>
        <w:rPr>
          <w:rtl/>
        </w:rPr>
      </w:pP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</w:p>
    <w:p w14:paraId="0B8D9C60" w14:textId="77777777" w:rsidR="00AA2BE2" w:rsidRDefault="00AA2BE2" w:rsidP="00AA2BE2">
      <w:pPr>
        <w:ind w:firstLine="0"/>
        <w:rPr>
          <w:rtl/>
        </w:rPr>
      </w:pPr>
      <w:r>
        <w:rPr>
          <w:rtl/>
        </w:rPr>
        <w:t>מירב בן ארי</w:t>
      </w:r>
    </w:p>
    <w:p w14:paraId="52B4C25A" w14:textId="77777777" w:rsidR="00AA2BE2" w:rsidRDefault="00AA2BE2" w:rsidP="00AA2BE2">
      <w:pPr>
        <w:ind w:firstLine="0"/>
        <w:rPr>
          <w:rtl/>
        </w:rPr>
      </w:pPr>
      <w:r>
        <w:rPr>
          <w:rtl/>
        </w:rPr>
        <w:t>אחמד טיבי</w:t>
      </w:r>
    </w:p>
    <w:p w14:paraId="7B90C85D" w14:textId="77777777" w:rsidR="00AA2BE2" w:rsidRDefault="00AA2BE2" w:rsidP="00AA2BE2">
      <w:pPr>
        <w:ind w:firstLine="0"/>
        <w:rPr>
          <w:rtl/>
        </w:rPr>
      </w:pPr>
      <w:r>
        <w:rPr>
          <w:rtl/>
        </w:rPr>
        <w:t>מתן כהנא</w:t>
      </w:r>
    </w:p>
    <w:p w14:paraId="7C639789" w14:textId="77777777" w:rsidR="00AA2BE2" w:rsidRDefault="00AA2BE2" w:rsidP="00AA2BE2">
      <w:pPr>
        <w:ind w:firstLine="0"/>
        <w:rPr>
          <w:rtl/>
        </w:rPr>
      </w:pPr>
      <w:r>
        <w:rPr>
          <w:rtl/>
        </w:rPr>
        <w:t>ארז מלול</w:t>
      </w:r>
    </w:p>
    <w:p w14:paraId="13B95770" w14:textId="77777777" w:rsidR="00AA2BE2" w:rsidRDefault="00AA2BE2" w:rsidP="00AA2BE2">
      <w:pPr>
        <w:ind w:firstLine="0"/>
        <w:rPr>
          <w:rtl/>
        </w:rPr>
      </w:pPr>
      <w:r>
        <w:rPr>
          <w:rtl/>
        </w:rPr>
        <w:t>שרון ניר</w:t>
      </w:r>
    </w:p>
    <w:p w14:paraId="485C101F" w14:textId="77777777" w:rsidR="00AA2BE2" w:rsidRDefault="00AA2BE2" w:rsidP="00AA2BE2">
      <w:pPr>
        <w:ind w:firstLine="0"/>
        <w:rPr>
          <w:rtl/>
        </w:rPr>
      </w:pPr>
      <w:r>
        <w:rPr>
          <w:rtl/>
        </w:rPr>
        <w:t>צבי ידידיה סוכות</w:t>
      </w:r>
    </w:p>
    <w:p w14:paraId="0EE34417" w14:textId="77777777" w:rsidR="00AA2BE2" w:rsidRDefault="00AA2BE2" w:rsidP="00AA2BE2">
      <w:pPr>
        <w:ind w:firstLine="0"/>
        <w:rPr>
          <w:rtl/>
        </w:rPr>
      </w:pPr>
      <w:r>
        <w:rPr>
          <w:rtl/>
        </w:rPr>
        <w:t>משה רוט</w:t>
      </w:r>
    </w:p>
    <w:p w14:paraId="0BAB0C5D" w14:textId="77777777" w:rsidR="00AA2BE2" w:rsidRDefault="00AA2BE2" w:rsidP="00AA2BE2">
      <w:pPr>
        <w:ind w:firstLine="0"/>
        <w:rPr>
          <w:rtl/>
        </w:rPr>
      </w:pPr>
    </w:p>
    <w:p w14:paraId="3C06094D" w14:textId="77777777" w:rsidR="00AA2BE2" w:rsidRDefault="00AA2BE2" w:rsidP="00AA2BE2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14:paraId="4E9FADAE" w14:textId="7E53792A" w:rsidR="00AA2BE2" w:rsidRDefault="00F26EFB" w:rsidP="00AA2BE2">
      <w:pPr>
        <w:ind w:firstLine="0"/>
      </w:pPr>
      <w:r>
        <w:rPr>
          <w:rFonts w:hint="cs"/>
          <w:rtl/>
        </w:rPr>
        <w:t>משה אבוטבול</w:t>
      </w:r>
    </w:p>
    <w:p w14:paraId="5ED6DCD4" w14:textId="77777777" w:rsidR="00AA2BE2" w:rsidRDefault="00AA2BE2" w:rsidP="00AA2BE2">
      <w:pPr>
        <w:ind w:firstLine="0"/>
        <w:rPr>
          <w:b/>
          <w:bCs/>
          <w:u w:val="single"/>
          <w:rtl/>
        </w:rPr>
      </w:pPr>
    </w:p>
    <w:p w14:paraId="3BBBD0B6" w14:textId="77777777" w:rsidR="00F54880" w:rsidRDefault="00F54880" w:rsidP="00AA2BE2">
      <w:pPr>
        <w:ind w:firstLine="0"/>
        <w:rPr>
          <w:b/>
          <w:bCs/>
          <w:u w:val="single"/>
          <w:rtl/>
        </w:rPr>
      </w:pPr>
    </w:p>
    <w:p w14:paraId="73E28B14" w14:textId="77777777" w:rsidR="00AA2BE2" w:rsidRDefault="00AA2BE2" w:rsidP="00AA2BE2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מוזמנים: </w:t>
      </w:r>
    </w:p>
    <w:p w14:paraId="2F42A744" w14:textId="45FB99EC" w:rsidR="00F54880" w:rsidRPr="00F54880" w:rsidRDefault="00F54880" w:rsidP="00AA2BE2">
      <w:pPr>
        <w:ind w:firstLine="0"/>
        <w:outlineLvl w:val="1"/>
        <w:rPr>
          <w:rtl/>
        </w:rPr>
      </w:pPr>
      <w:r w:rsidRPr="00F54880">
        <w:rPr>
          <w:rFonts w:hint="cs"/>
          <w:rtl/>
        </w:rPr>
        <w:t>מזכיר הכנסת דן מרזוק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44"/>
        <w:gridCol w:w="336"/>
        <w:gridCol w:w="3463"/>
      </w:tblGrid>
      <w:tr w:rsidR="00AA2BE2" w14:paraId="5C686EAC" w14:textId="77777777" w:rsidTr="00AA2BE2">
        <w:tc>
          <w:tcPr>
            <w:tcW w:w="0" w:type="auto"/>
            <w:hideMark/>
          </w:tcPr>
          <w:p w14:paraId="3E6F7F92" w14:textId="77777777" w:rsidR="00AA2BE2" w:rsidRDefault="00AA2BE2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hideMark/>
          </w:tcPr>
          <w:p w14:paraId="567DDA5B" w14:textId="77777777" w:rsidR="00AA2BE2" w:rsidRDefault="00AA2B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52EB87D" w14:textId="77777777" w:rsidR="00AA2BE2" w:rsidRDefault="00AA2BE2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AA2BE2" w14:paraId="5B7A3C08" w14:textId="77777777" w:rsidTr="00AA2BE2">
        <w:tc>
          <w:tcPr>
            <w:tcW w:w="0" w:type="auto"/>
            <w:hideMark/>
          </w:tcPr>
          <w:p w14:paraId="2D6A9F77" w14:textId="77777777" w:rsidR="00AA2BE2" w:rsidRDefault="00AA2BE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תמר </w:t>
            </w:r>
            <w:proofErr w:type="spellStart"/>
            <w:r>
              <w:rPr>
                <w:rtl/>
              </w:rPr>
              <w:t>קלהורה</w:t>
            </w:r>
            <w:proofErr w:type="spellEnd"/>
          </w:p>
        </w:tc>
        <w:tc>
          <w:tcPr>
            <w:tcW w:w="0" w:type="auto"/>
            <w:hideMark/>
          </w:tcPr>
          <w:p w14:paraId="6E74700B" w14:textId="77777777" w:rsidR="00AA2BE2" w:rsidRDefault="00AA2B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3FB51B5" w14:textId="77777777" w:rsidR="00AA2BE2" w:rsidRDefault="00AA2BE2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</w:tbl>
    <w:p w14:paraId="685C858F" w14:textId="77777777" w:rsidR="00AA2BE2" w:rsidRDefault="00AA2BE2" w:rsidP="00AA2BE2">
      <w:pPr>
        <w:ind w:firstLine="0"/>
        <w:rPr>
          <w:rtl/>
        </w:rPr>
      </w:pPr>
    </w:p>
    <w:p w14:paraId="604CBBDD" w14:textId="77777777" w:rsidR="00F54880" w:rsidRDefault="00F54880" w:rsidP="00AA2BE2">
      <w:pPr>
        <w:ind w:firstLine="0"/>
        <w:rPr>
          <w:rtl/>
        </w:rPr>
      </w:pPr>
    </w:p>
    <w:p w14:paraId="407CAAEC" w14:textId="77777777" w:rsidR="00AA2BE2" w:rsidRDefault="00AA2BE2" w:rsidP="00AA2BE2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14:paraId="09B5EFC3" w14:textId="77777777" w:rsidR="00AA2BE2" w:rsidRDefault="00AA2BE2" w:rsidP="00AA2BE2">
      <w:pPr>
        <w:ind w:firstLine="0"/>
        <w:rPr>
          <w:rtl/>
        </w:rPr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14:paraId="23BBBF05" w14:textId="77777777" w:rsidR="00AA2BE2" w:rsidRDefault="00AA2BE2" w:rsidP="00AA2BE2">
      <w:pPr>
        <w:ind w:firstLine="0"/>
        <w:rPr>
          <w:rtl/>
        </w:rPr>
      </w:pPr>
    </w:p>
    <w:p w14:paraId="749BD89D" w14:textId="77777777" w:rsidR="00AA2BE2" w:rsidRDefault="00AA2BE2" w:rsidP="00AA2BE2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14:paraId="19D1E8E9" w14:textId="77777777" w:rsidR="00AA2BE2" w:rsidRDefault="00AA2BE2" w:rsidP="00AA2BE2">
      <w:pPr>
        <w:ind w:firstLine="0"/>
        <w:rPr>
          <w:u w:val="single"/>
        </w:rPr>
      </w:pPr>
      <w:r>
        <w:rPr>
          <w:rtl/>
        </w:rPr>
        <w:t>נועה בירן - דדון</w:t>
      </w:r>
    </w:p>
    <w:p w14:paraId="24E0FF73" w14:textId="77777777" w:rsidR="00AA2BE2" w:rsidRDefault="00AA2BE2" w:rsidP="00AA2BE2">
      <w:pPr>
        <w:ind w:firstLine="0"/>
        <w:rPr>
          <w:rtl/>
        </w:rPr>
      </w:pPr>
    </w:p>
    <w:p w14:paraId="66B49938" w14:textId="77777777" w:rsidR="00AA2BE2" w:rsidRDefault="00AA2BE2" w:rsidP="00AA2BE2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14:paraId="3966ED42" w14:textId="77777777" w:rsidR="00AA2BE2" w:rsidRDefault="00AA2BE2" w:rsidP="00AA2BE2">
      <w:pPr>
        <w:ind w:firstLine="0"/>
      </w:pPr>
      <w:r>
        <w:rPr>
          <w:rtl/>
        </w:rPr>
        <w:t>אהובה שרון, חבר תרגומים</w:t>
      </w:r>
    </w:p>
    <w:p w14:paraId="3CA8D6BE" w14:textId="77777777" w:rsidR="00AA2BE2" w:rsidRDefault="00AA2BE2" w:rsidP="00AA2BE2">
      <w:pPr>
        <w:ind w:firstLine="0"/>
        <w:rPr>
          <w:rtl/>
        </w:rPr>
      </w:pPr>
    </w:p>
    <w:p w14:paraId="344301BA" w14:textId="77777777" w:rsidR="00AA2BE2" w:rsidRDefault="00AA2BE2" w:rsidP="00AA2BE2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יתכנו אי-דיוקים והשמטות.</w:t>
      </w:r>
    </w:p>
    <w:p w14:paraId="09A61A16" w14:textId="77777777" w:rsidR="00AA2BE2" w:rsidRDefault="00AA2BE2" w:rsidP="00AA2BE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443657B" w14:textId="77777777" w:rsidR="00AA2BE2" w:rsidRDefault="00AA2BE2" w:rsidP="00AA2BE2">
      <w:pPr>
        <w:ind w:firstLine="0"/>
        <w:rPr>
          <w:rtl/>
        </w:rPr>
      </w:pPr>
    </w:p>
    <w:p w14:paraId="6898EEF5" w14:textId="77777777" w:rsidR="00AA2BE2" w:rsidRDefault="00AA2BE2" w:rsidP="00AA2BE2">
      <w:pPr>
        <w:bidi w:val="0"/>
        <w:spacing w:line="240" w:lineRule="auto"/>
        <w:ind w:firstLine="0"/>
        <w:jc w:val="left"/>
        <w:rPr>
          <w:rtl/>
        </w:rPr>
      </w:pPr>
    </w:p>
    <w:p w14:paraId="4E140D96" w14:textId="3D07CDAD" w:rsidR="00AA2BE2" w:rsidRDefault="00AA2BE2" w:rsidP="00AA2BE2">
      <w:pPr>
        <w:pStyle w:val="a6"/>
        <w:keepNext/>
        <w:rPr>
          <w:rtl/>
        </w:rPr>
      </w:pPr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>בקשת הממשלה להקדמת הדיון בהצעת חוק איסור הלבנת הון (העברת מידע למטה הלאומי ללוחמה כלכלית בטרור), התשפ"ד-2023 (מ/1666), לפני הקריאה הראשונה.</w:t>
      </w:r>
      <w:r>
        <w:rPr>
          <w:rStyle w:val="TagStyle"/>
          <w:rFonts w:hint="cs"/>
          <w:rtl/>
        </w:rPr>
        <w:t xml:space="preserve"> &lt;&lt; נושא &gt;&gt;</w:t>
      </w:r>
      <w:r w:rsidR="00664CC0">
        <w:rPr>
          <w:rFonts w:hint="cs"/>
          <w:rtl/>
        </w:rPr>
        <w:t xml:space="preserve"> </w:t>
      </w:r>
    </w:p>
    <w:p w14:paraId="725A1280" w14:textId="77777777" w:rsidR="00AA2BE2" w:rsidRDefault="00AA2BE2" w:rsidP="00AA2BE2">
      <w:pPr>
        <w:bidi w:val="0"/>
        <w:spacing w:line="240" w:lineRule="auto"/>
        <w:ind w:firstLine="0"/>
        <w:jc w:val="left"/>
        <w:rPr>
          <w:rtl/>
        </w:rPr>
      </w:pPr>
    </w:p>
    <w:p w14:paraId="04849EA2" w14:textId="59849B55" w:rsidR="00AA2BE2" w:rsidRDefault="00AA2BE2" w:rsidP="00AA2BE2">
      <w:pPr>
        <w:pStyle w:val="a6"/>
        <w:keepNext/>
        <w:rPr>
          <w:rtl/>
        </w:rPr>
      </w:pPr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>בקשת הממשלה להקדמת הדיון בהצעת חוק הירושה(הוראת שעה - חרבות ברזל), התשפ"ד-2023 (מ/1667), בכל הקריאות.</w:t>
      </w:r>
      <w:r>
        <w:rPr>
          <w:rStyle w:val="TagStyle"/>
          <w:rFonts w:hint="cs"/>
          <w:rtl/>
        </w:rPr>
        <w:t xml:space="preserve"> &lt;&lt; נושא &gt;&gt;</w:t>
      </w:r>
      <w:r w:rsidR="00664CC0">
        <w:rPr>
          <w:rFonts w:hint="cs"/>
          <w:rtl/>
        </w:rPr>
        <w:t xml:space="preserve"> </w:t>
      </w:r>
    </w:p>
    <w:p w14:paraId="6EC65024" w14:textId="77777777" w:rsidR="00AA2BE2" w:rsidRDefault="00AA2BE2" w:rsidP="00AA2BE2">
      <w:pPr>
        <w:pStyle w:val="KeepWithNext"/>
        <w:rPr>
          <w:rtl/>
        </w:rPr>
      </w:pPr>
    </w:p>
    <w:p w14:paraId="48FD641F" w14:textId="77777777" w:rsidR="00AA2BE2" w:rsidRDefault="00AA2BE2" w:rsidP="00AA2BE2">
      <w:pPr>
        <w:spacing w:before="60"/>
        <w:ind w:firstLine="0"/>
        <w:jc w:val="center"/>
        <w:rPr>
          <w:b/>
          <w:bCs/>
          <w:u w:val="single"/>
        </w:rPr>
      </w:pPr>
      <w:r>
        <w:rPr>
          <w:b/>
          <w:bCs/>
          <w:u w:val="single"/>
          <w:rtl/>
        </w:rPr>
        <w:t>הצעת חוק המאבק בטרור (תיקון מס' 10) (הכרזה על אדם זר כפעיל טרור), התשפ"ד-2023 (מ/1668), לפני קריאה ראשונה.</w:t>
      </w:r>
    </w:p>
    <w:p w14:paraId="3BF6DA98" w14:textId="77777777" w:rsidR="00AA2BE2" w:rsidRDefault="00AA2BE2" w:rsidP="00AA2BE2">
      <w:pPr>
        <w:ind w:firstLine="0"/>
        <w:rPr>
          <w:rtl/>
        </w:rPr>
      </w:pPr>
    </w:p>
    <w:p w14:paraId="082CD130" w14:textId="3C2D88DB" w:rsidR="00AA2BE2" w:rsidRDefault="00AA2BE2" w:rsidP="00AA2BE2">
      <w:pPr>
        <w:spacing w:before="60"/>
        <w:ind w:firstLine="0"/>
        <w:jc w:val="center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בקשת יושב ראש ועדת הפנים והגנת הסביבה להקדמת הדיון בחלק שפוצל מתוך הצעת חוק לדחיית הבחירות הכלליות לרשויות המקומיות</w:t>
      </w:r>
      <w:r w:rsidR="00F26EFB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ולמועצות האזוריות, התשפ"ד-2023 (מ/1657), לפני הקריאה השנייה והשלישית</w:t>
      </w:r>
    </w:p>
    <w:p w14:paraId="3A61DB5B" w14:textId="77777777" w:rsidR="00AA2BE2" w:rsidRDefault="00AA2BE2" w:rsidP="00AA2BE2">
      <w:pPr>
        <w:ind w:firstLine="0"/>
        <w:rPr>
          <w:rtl/>
        </w:rPr>
      </w:pPr>
    </w:p>
    <w:p w14:paraId="5728FF62" w14:textId="77777777" w:rsidR="00AA2BE2" w:rsidRDefault="00AA2BE2" w:rsidP="00AA2BE2">
      <w:pPr>
        <w:ind w:firstLine="0"/>
        <w:rPr>
          <w:rtl/>
        </w:rPr>
      </w:pPr>
    </w:p>
    <w:p w14:paraId="797410D9" w14:textId="17976F3D" w:rsidR="00AA2BE2" w:rsidRDefault="00AA2BE2" w:rsidP="00AA2BE2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 w:rsidR="00664CC0">
        <w:rPr>
          <w:rFonts w:hint="cs"/>
          <w:rtl/>
        </w:rPr>
        <w:t xml:space="preserve"> </w:t>
      </w:r>
    </w:p>
    <w:p w14:paraId="74B7470F" w14:textId="77777777" w:rsidR="00AA2BE2" w:rsidRDefault="00AA2BE2" w:rsidP="00AA2BE2">
      <w:pPr>
        <w:pStyle w:val="KeepWithNext"/>
        <w:rPr>
          <w:rtl/>
          <w:lang w:eastAsia="he-IL"/>
        </w:rPr>
      </w:pPr>
    </w:p>
    <w:p w14:paraId="362DF42D" w14:textId="77777777" w:rsidR="00AA2BE2" w:rsidRDefault="00AA2BE2" w:rsidP="00AA2BE2">
      <w:pPr>
        <w:rPr>
          <w:rtl/>
          <w:lang w:eastAsia="he-IL"/>
        </w:rPr>
      </w:pPr>
      <w:r>
        <w:rPr>
          <w:rtl/>
          <w:lang w:eastAsia="he-IL"/>
        </w:rPr>
        <w:t xml:space="preserve">בוקר טוב. אני מתכבד לפתוח את ישיבת ועדת הכנסת. יום שני, ט"ו בחשון </w:t>
      </w:r>
      <w:proofErr w:type="spellStart"/>
      <w:r>
        <w:rPr>
          <w:rtl/>
          <w:lang w:eastAsia="he-IL"/>
        </w:rPr>
        <w:t>התשפ"ד</w:t>
      </w:r>
      <w:proofErr w:type="spellEnd"/>
      <w:r>
        <w:rPr>
          <w:rtl/>
          <w:lang w:eastAsia="he-IL"/>
        </w:rPr>
        <w:t xml:space="preserve">, 30 באוקטובר 2023. יש לנו </w:t>
      </w:r>
      <w:bookmarkStart w:id="1" w:name="_ETM_Q1_34900"/>
      <w:bookmarkEnd w:id="1"/>
      <w:r>
        <w:rPr>
          <w:rtl/>
          <w:lang w:eastAsia="he-IL"/>
        </w:rPr>
        <w:t>שלוש בקשות של הממשלה לפטור מחובת הנחה לפני הקריאה הראשונה.</w:t>
      </w:r>
    </w:p>
    <w:p w14:paraId="1BFD2137" w14:textId="77777777" w:rsidR="00AA2BE2" w:rsidRDefault="00AA2BE2" w:rsidP="00AA2BE2">
      <w:pPr>
        <w:rPr>
          <w:rtl/>
          <w:lang w:eastAsia="he-IL"/>
        </w:rPr>
      </w:pPr>
      <w:bookmarkStart w:id="2" w:name="_ETM_Q1_42486"/>
      <w:bookmarkStart w:id="3" w:name="_ETM_Q1_42535"/>
      <w:bookmarkEnd w:id="2"/>
      <w:bookmarkEnd w:id="3"/>
    </w:p>
    <w:p w14:paraId="58EFFDAA" w14:textId="659BF9F9" w:rsidR="00AA2BE2" w:rsidRDefault="00AA2BE2" w:rsidP="00AA2BE2">
      <w:pPr>
        <w:rPr>
          <w:rtl/>
          <w:lang w:eastAsia="he-IL"/>
        </w:rPr>
      </w:pPr>
      <w:bookmarkStart w:id="4" w:name="_ETM_Q1_42580"/>
      <w:bookmarkStart w:id="5" w:name="_ETM_Q1_42609"/>
      <w:bookmarkEnd w:id="4"/>
      <w:bookmarkEnd w:id="5"/>
      <w:r>
        <w:rPr>
          <w:rtl/>
          <w:lang w:eastAsia="he-IL"/>
        </w:rPr>
        <w:t xml:space="preserve">הצעת </w:t>
      </w:r>
      <w:bookmarkStart w:id="6" w:name="_ETM_Q1_43293"/>
      <w:bookmarkEnd w:id="6"/>
      <w:r>
        <w:rPr>
          <w:rtl/>
          <w:lang w:eastAsia="he-IL"/>
        </w:rPr>
        <w:t>חוק איסור הלבנת הון (העברת מידע למטה הלאומי ללוחמה</w:t>
      </w:r>
      <w:r w:rsidR="00F26EFB">
        <w:rPr>
          <w:rtl/>
          <w:lang w:eastAsia="he-IL"/>
        </w:rPr>
        <w:t xml:space="preserve"> </w:t>
      </w:r>
      <w:r>
        <w:rPr>
          <w:rtl/>
          <w:lang w:eastAsia="he-IL"/>
        </w:rPr>
        <w:t>כלכלית בטרור), התשפ"ד-2023 (מ/1666), לפני הקריאה הראשונה.</w:t>
      </w:r>
    </w:p>
    <w:p w14:paraId="09E355ED" w14:textId="77777777" w:rsidR="00AA2BE2" w:rsidRDefault="00AA2BE2" w:rsidP="00AA2BE2">
      <w:pPr>
        <w:rPr>
          <w:rtl/>
          <w:lang w:eastAsia="he-IL"/>
        </w:rPr>
      </w:pPr>
      <w:bookmarkStart w:id="7" w:name="_ETM_Q1_49825"/>
      <w:bookmarkStart w:id="8" w:name="_ETM_Q1_49857"/>
      <w:bookmarkEnd w:id="7"/>
      <w:bookmarkEnd w:id="8"/>
    </w:p>
    <w:p w14:paraId="71641F8A" w14:textId="27261243" w:rsidR="00AA2BE2" w:rsidRDefault="00AA2BE2" w:rsidP="00AA2BE2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הצעת חוק איסור הלבנת הון (העברת מידע למטה הלאומי ללוחמה</w:t>
      </w:r>
      <w:r w:rsidR="00F26EFB">
        <w:rPr>
          <w:b/>
          <w:bCs/>
          <w:rtl/>
          <w:lang w:eastAsia="he-IL"/>
        </w:rPr>
        <w:t xml:space="preserve"> </w:t>
      </w:r>
      <w:r>
        <w:rPr>
          <w:b/>
          <w:bCs/>
          <w:rtl/>
          <w:lang w:eastAsia="he-IL"/>
        </w:rPr>
        <w:t>כלכלית בטרור),</w:t>
      </w:r>
    </w:p>
    <w:p w14:paraId="291AE50C" w14:textId="77777777" w:rsidR="00AA2BE2" w:rsidRDefault="00AA2BE2" w:rsidP="00AA2BE2">
      <w:pPr>
        <w:jc w:val="center"/>
        <w:rPr>
          <w:b/>
          <w:bCs/>
          <w:rtl/>
          <w:lang w:eastAsia="he-IL"/>
        </w:rPr>
      </w:pPr>
      <w:bookmarkStart w:id="9" w:name="_ETM_Q1_49434"/>
      <w:bookmarkStart w:id="10" w:name="_ETM_Q1_49463"/>
      <w:bookmarkEnd w:id="9"/>
      <w:bookmarkEnd w:id="10"/>
      <w:r>
        <w:rPr>
          <w:b/>
          <w:bCs/>
          <w:rtl/>
          <w:lang w:eastAsia="he-IL"/>
        </w:rPr>
        <w:t>התשפ"ד-2023</w:t>
      </w:r>
    </w:p>
    <w:p w14:paraId="07D1D734" w14:textId="77777777" w:rsidR="00AA2BE2" w:rsidRDefault="00AA2BE2" w:rsidP="00AA2BE2">
      <w:pPr>
        <w:ind w:firstLine="0"/>
        <w:rPr>
          <w:rtl/>
        </w:rPr>
      </w:pPr>
      <w:bookmarkStart w:id="11" w:name="_ETM_Q1_46378"/>
      <w:bookmarkStart w:id="12" w:name="_ETM_Q1_46406"/>
      <w:bookmarkStart w:id="13" w:name="_ETM_Q1_46364"/>
      <w:bookmarkEnd w:id="11"/>
      <w:bookmarkEnd w:id="12"/>
      <w:bookmarkEnd w:id="13"/>
    </w:p>
    <w:p w14:paraId="18399134" w14:textId="54F13436" w:rsidR="00AA2BE2" w:rsidRDefault="00AA2BE2" w:rsidP="00AA2BE2">
      <w:pPr>
        <w:pStyle w:val="af6"/>
        <w:keepNext/>
        <w:rPr>
          <w:rtl/>
        </w:rPr>
      </w:pPr>
      <w:bookmarkStart w:id="14" w:name="ET_yor_5786_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 w:rsidR="00664CC0">
        <w:rPr>
          <w:rFonts w:hint="cs"/>
          <w:rtl/>
        </w:rPr>
        <w:t xml:space="preserve"> </w:t>
      </w:r>
      <w:bookmarkEnd w:id="14"/>
    </w:p>
    <w:p w14:paraId="73842AEA" w14:textId="77777777" w:rsidR="00AA2BE2" w:rsidRDefault="00AA2BE2" w:rsidP="00AA2BE2">
      <w:pPr>
        <w:pStyle w:val="KeepWithNext"/>
        <w:rPr>
          <w:rtl/>
          <w:lang w:eastAsia="he-IL"/>
        </w:rPr>
      </w:pPr>
    </w:p>
    <w:p w14:paraId="306F4799" w14:textId="77777777" w:rsidR="00AA2BE2" w:rsidRDefault="00AA2BE2" w:rsidP="00AA2BE2">
      <w:pPr>
        <w:rPr>
          <w:rtl/>
          <w:lang w:eastAsia="he-IL"/>
        </w:rPr>
      </w:pPr>
      <w:bookmarkStart w:id="15" w:name="_ETM_Q1_44912"/>
      <w:bookmarkStart w:id="16" w:name="_ETM_Q1_44932"/>
      <w:bookmarkEnd w:id="15"/>
      <w:bookmarkEnd w:id="16"/>
      <w:r>
        <w:rPr>
          <w:rtl/>
          <w:lang w:eastAsia="he-IL"/>
        </w:rPr>
        <w:t xml:space="preserve">תנמק עורכת-דין לילך וגנר </w:t>
      </w:r>
      <w:bookmarkStart w:id="17" w:name="_ETM_Q1_49513"/>
      <w:bookmarkEnd w:id="17"/>
      <w:r>
        <w:rPr>
          <w:rtl/>
          <w:lang w:eastAsia="he-IL"/>
        </w:rPr>
        <w:t>ממשרד המשפטים.</w:t>
      </w:r>
    </w:p>
    <w:p w14:paraId="381A8456" w14:textId="77777777" w:rsidR="00AA2BE2" w:rsidRDefault="00AA2BE2" w:rsidP="00AA2BE2">
      <w:pPr>
        <w:rPr>
          <w:rtl/>
          <w:lang w:eastAsia="he-IL"/>
        </w:rPr>
      </w:pPr>
      <w:bookmarkStart w:id="18" w:name="_ETM_Q1_52040"/>
      <w:bookmarkStart w:id="19" w:name="_ETM_Q1_52070"/>
      <w:bookmarkStart w:id="20" w:name="_ETM_Q1_53793"/>
      <w:bookmarkEnd w:id="18"/>
      <w:bookmarkEnd w:id="19"/>
      <w:bookmarkEnd w:id="20"/>
    </w:p>
    <w:p w14:paraId="6C53A338" w14:textId="28D9BEBD" w:rsidR="00AA2BE2" w:rsidRDefault="00AA2BE2" w:rsidP="00AA2BE2">
      <w:pPr>
        <w:pStyle w:val="af9"/>
        <w:keepNext/>
        <w:rPr>
          <w:rtl/>
          <w:lang w:eastAsia="he-IL"/>
        </w:rPr>
      </w:pPr>
      <w:bookmarkStart w:id="21" w:name="ET_guest_לילך_וגנר_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לילך וגנר:</w:t>
      </w:r>
      <w:r>
        <w:rPr>
          <w:rStyle w:val="TagStyle"/>
          <w:rFonts w:hint="cs"/>
          <w:rtl/>
        </w:rPr>
        <w:t xml:space="preserve"> &lt;&lt; אורח &gt;&gt;</w:t>
      </w:r>
      <w:r w:rsidR="00664CC0">
        <w:rPr>
          <w:rFonts w:hint="cs"/>
          <w:rtl/>
          <w:lang w:eastAsia="he-IL"/>
        </w:rPr>
        <w:t xml:space="preserve"> </w:t>
      </w:r>
      <w:bookmarkEnd w:id="21"/>
    </w:p>
    <w:p w14:paraId="5FA97C39" w14:textId="77777777" w:rsidR="00AA2BE2" w:rsidRDefault="00AA2BE2" w:rsidP="00AA2BE2">
      <w:pPr>
        <w:pStyle w:val="KeepWithNext"/>
        <w:rPr>
          <w:rtl/>
          <w:lang w:eastAsia="he-IL"/>
        </w:rPr>
      </w:pPr>
    </w:p>
    <w:p w14:paraId="040F91AB" w14:textId="77777777" w:rsidR="00AA2BE2" w:rsidRDefault="00AA2BE2" w:rsidP="00AA2BE2">
      <w:pPr>
        <w:rPr>
          <w:rtl/>
          <w:lang w:eastAsia="he-IL"/>
        </w:rPr>
      </w:pPr>
      <w:bookmarkStart w:id="22" w:name="_ETM_Q1_54115"/>
      <w:bookmarkStart w:id="23" w:name="_ETM_Q1_54148"/>
      <w:bookmarkEnd w:id="22"/>
      <w:bookmarkEnd w:id="23"/>
      <w:r>
        <w:rPr>
          <w:rtl/>
          <w:lang w:eastAsia="he-IL"/>
        </w:rPr>
        <w:t xml:space="preserve">בוקר טוב. אנחנו מדברים על הצעת חוק שהיא אמנם </w:t>
      </w:r>
      <w:bookmarkStart w:id="24" w:name="_ETM_Q1_58141"/>
      <w:bookmarkEnd w:id="24"/>
      <w:r>
        <w:rPr>
          <w:rtl/>
          <w:lang w:eastAsia="he-IL"/>
        </w:rPr>
        <w:t xml:space="preserve">הוראת קבע, עליה עבדנו גם בלי קשר למלחמה הנוכחית אבל המצב הביטחוני הנוכחי עורר את הצורך לעשות אותה </w:t>
      </w:r>
      <w:bookmarkStart w:id="25" w:name="_ETM_Q1_66409"/>
      <w:bookmarkEnd w:id="25"/>
      <w:r>
        <w:rPr>
          <w:rtl/>
          <w:lang w:eastAsia="he-IL"/>
        </w:rPr>
        <w:t xml:space="preserve">בדחיפות. המטה הלאומי ללוחמה כלכלית </w:t>
      </w:r>
      <w:proofErr w:type="spellStart"/>
      <w:r>
        <w:rPr>
          <w:rtl/>
          <w:lang w:eastAsia="he-IL"/>
        </w:rPr>
        <w:t>מתכלל</w:t>
      </w:r>
      <w:proofErr w:type="spellEnd"/>
      <w:r>
        <w:rPr>
          <w:rtl/>
          <w:lang w:eastAsia="he-IL"/>
        </w:rPr>
        <w:t xml:space="preserve"> את העבודה הממשלתית למאבק במימון טרור. זה מימון טרור של החמאס כרגע. מאוד </w:t>
      </w:r>
      <w:bookmarkStart w:id="26" w:name="_ETM_Q1_79754"/>
      <w:bookmarkEnd w:id="26"/>
      <w:r>
        <w:rPr>
          <w:rtl/>
          <w:lang w:eastAsia="he-IL"/>
        </w:rPr>
        <w:t xml:space="preserve">מאוד חשוב לנו לייעל את העברות המידע עד כמה שיותר </w:t>
      </w:r>
      <w:bookmarkStart w:id="27" w:name="_ETM_Q1_82745"/>
      <w:bookmarkEnd w:id="27"/>
      <w:r>
        <w:rPr>
          <w:rtl/>
          <w:lang w:eastAsia="he-IL"/>
        </w:rPr>
        <w:t xml:space="preserve">מהר כדי שאפשר יהיה להעביר מידע בלי חסמים בירוקרטיים. </w:t>
      </w:r>
      <w:bookmarkStart w:id="28" w:name="_ETM_Q1_89868"/>
      <w:bookmarkEnd w:id="28"/>
      <w:r>
        <w:rPr>
          <w:rtl/>
          <w:lang w:eastAsia="he-IL"/>
        </w:rPr>
        <w:t>כרגע המידע הזה צריך לעבור דרך המשטרה. אנחנו רוצים שרשות</w:t>
      </w:r>
      <w:bookmarkStart w:id="29" w:name="_ETM_Q1_92005"/>
      <w:bookmarkEnd w:id="29"/>
      <w:r>
        <w:rPr>
          <w:rtl/>
          <w:lang w:eastAsia="he-IL"/>
        </w:rPr>
        <w:t xml:space="preserve"> לאיסור הלבנת הון שמקבלת את כל הדיווחים הפיננסיים על פעילות חשודה, כולל בהקשרי מימון טרור, תוכל להעביר למטה באופן ישיר </w:t>
      </w:r>
      <w:bookmarkStart w:id="30" w:name="_ETM_Q1_99676"/>
      <w:bookmarkEnd w:id="30"/>
      <w:r>
        <w:rPr>
          <w:rtl/>
          <w:lang w:eastAsia="he-IL"/>
        </w:rPr>
        <w:t>את המידע הזה.</w:t>
      </w:r>
    </w:p>
    <w:p w14:paraId="6454035E" w14:textId="77777777" w:rsidR="00AA2BE2" w:rsidRDefault="00AA2BE2" w:rsidP="00AA2BE2">
      <w:pPr>
        <w:rPr>
          <w:rtl/>
          <w:lang w:eastAsia="he-IL"/>
        </w:rPr>
      </w:pPr>
      <w:bookmarkStart w:id="31" w:name="_ETM_Q1_100623"/>
      <w:bookmarkStart w:id="32" w:name="_ETM_Q1_100658"/>
      <w:bookmarkEnd w:id="31"/>
      <w:bookmarkEnd w:id="32"/>
    </w:p>
    <w:p w14:paraId="06121A79" w14:textId="74D7F2E7" w:rsidR="00AA2BE2" w:rsidRDefault="00AA2BE2" w:rsidP="00AA2BE2">
      <w:pPr>
        <w:rPr>
          <w:rtl/>
          <w:lang w:eastAsia="he-IL"/>
        </w:rPr>
      </w:pPr>
      <w:r>
        <w:rPr>
          <w:rtl/>
          <w:lang w:eastAsia="he-IL"/>
        </w:rPr>
        <w:t>לכן ביקשנו את קיצור התקופות לקריאה</w:t>
      </w:r>
      <w:bookmarkStart w:id="33" w:name="_ETM_Q1_103590"/>
      <w:bookmarkEnd w:id="33"/>
      <w:r>
        <w:rPr>
          <w:rtl/>
          <w:lang w:eastAsia="he-IL"/>
        </w:rPr>
        <w:t xml:space="preserve"> ראשונה, כדי שאם אפשר זה יעלה</w:t>
      </w:r>
      <w:r w:rsidR="00F26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כבר </w:t>
      </w:r>
      <w:bookmarkStart w:id="34" w:name="_ETM_Q1_105250"/>
      <w:bookmarkEnd w:id="34"/>
      <w:r>
        <w:rPr>
          <w:rtl/>
          <w:lang w:eastAsia="he-IL"/>
        </w:rPr>
        <w:t>היום במליאה לקריאה ראשונה ויידון כמה שיותר מהר בוועדה.</w:t>
      </w:r>
      <w:bookmarkStart w:id="35" w:name="_ETM_Q1_110316"/>
      <w:bookmarkEnd w:id="35"/>
    </w:p>
    <w:p w14:paraId="7F8E47F4" w14:textId="77777777" w:rsidR="00AA2BE2" w:rsidRDefault="00AA2BE2" w:rsidP="00AA2BE2">
      <w:pPr>
        <w:rPr>
          <w:rtl/>
          <w:lang w:eastAsia="he-IL"/>
        </w:rPr>
      </w:pPr>
      <w:bookmarkStart w:id="36" w:name="_ETM_Q1_110351"/>
      <w:bookmarkStart w:id="37" w:name="_ETM_Q1_111420"/>
      <w:bookmarkEnd w:id="36"/>
      <w:bookmarkEnd w:id="37"/>
    </w:p>
    <w:p w14:paraId="106B5E18" w14:textId="36B034DB" w:rsidR="00AA2BE2" w:rsidRDefault="00AA2BE2" w:rsidP="00AA2BE2">
      <w:pPr>
        <w:pStyle w:val="af6"/>
        <w:keepNext/>
        <w:rPr>
          <w:rtl/>
        </w:rPr>
      </w:pPr>
      <w:bookmarkStart w:id="38" w:name="ET_yor_5786_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 w:rsidR="00664CC0">
        <w:rPr>
          <w:rFonts w:hint="cs"/>
          <w:rtl/>
        </w:rPr>
        <w:t xml:space="preserve"> </w:t>
      </w:r>
      <w:bookmarkEnd w:id="38"/>
    </w:p>
    <w:p w14:paraId="02057B57" w14:textId="77777777" w:rsidR="00AA2BE2" w:rsidRDefault="00AA2BE2" w:rsidP="00AA2BE2">
      <w:pPr>
        <w:pStyle w:val="KeepWithNext"/>
        <w:rPr>
          <w:rtl/>
          <w:lang w:eastAsia="he-IL"/>
        </w:rPr>
      </w:pPr>
    </w:p>
    <w:p w14:paraId="27596A0F" w14:textId="4F520323" w:rsidR="00AA2BE2" w:rsidRDefault="00AA2BE2" w:rsidP="00AA2BE2">
      <w:pPr>
        <w:rPr>
          <w:rtl/>
        </w:rPr>
      </w:pPr>
      <w:bookmarkStart w:id="39" w:name="_ETM_Q1_111808"/>
      <w:bookmarkStart w:id="40" w:name="_ETM_Q1_111843"/>
      <w:bookmarkEnd w:id="39"/>
      <w:bookmarkEnd w:id="40"/>
      <w:r>
        <w:rPr>
          <w:rtl/>
          <w:lang w:eastAsia="he-IL"/>
        </w:rPr>
        <w:t xml:space="preserve">תודה. </w:t>
      </w:r>
      <w:bookmarkStart w:id="41" w:name="_ETM_Q1_111127"/>
      <w:bookmarkEnd w:id="41"/>
      <w:r>
        <w:rPr>
          <w:rtl/>
          <w:lang w:eastAsia="he-IL"/>
        </w:rPr>
        <w:t xml:space="preserve">נעבור לנימוק של ההצבעה השנייה כי חסר לי עוד אחד לקוורום. </w:t>
      </w:r>
      <w:bookmarkStart w:id="42" w:name="_ETM_Q1_108449"/>
      <w:bookmarkStart w:id="43" w:name="_ETM_Q1_108481"/>
      <w:bookmarkStart w:id="44" w:name="_ETM_Q1_113654"/>
      <w:bookmarkStart w:id="45" w:name="_ETM_Q1_113687"/>
      <w:bookmarkEnd w:id="42"/>
      <w:bookmarkEnd w:id="43"/>
      <w:bookmarkEnd w:id="44"/>
      <w:bookmarkEnd w:id="45"/>
      <w:r>
        <w:rPr>
          <w:rtl/>
        </w:rPr>
        <w:t>חוק הירושה (הוראת שעה - חרבות ברזל), התשפ"ד-2023 (מ/1667), בכל הקריאות</w:t>
      </w:r>
      <w:r w:rsidR="00664CC0">
        <w:rPr>
          <w:rtl/>
        </w:rPr>
        <w:t xml:space="preserve"> </w:t>
      </w:r>
    </w:p>
    <w:p w14:paraId="2C4696CC" w14:textId="77777777" w:rsidR="00AA2BE2" w:rsidRDefault="00AA2BE2" w:rsidP="00AA2BE2">
      <w:pPr>
        <w:ind w:firstLine="0"/>
        <w:rPr>
          <w:rtl/>
        </w:rPr>
      </w:pPr>
      <w:bookmarkStart w:id="46" w:name="_ETM_Q1_46390"/>
      <w:bookmarkEnd w:id="46"/>
    </w:p>
    <w:p w14:paraId="2B13D652" w14:textId="30113592" w:rsidR="00AA2BE2" w:rsidRDefault="00AA2BE2" w:rsidP="00AA2BE2">
      <w:pPr>
        <w:pStyle w:val="a6"/>
        <w:keepNext/>
        <w:rPr>
          <w:u w:val="none"/>
          <w:rtl/>
        </w:rPr>
      </w:pPr>
      <w:r>
        <w:rPr>
          <w:rFonts w:hint="cs"/>
          <w:u w:val="none"/>
          <w:rtl/>
        </w:rPr>
        <w:t>חוק הירושה (הוראת שעה - חרבות ברזל), התשפ"ד-2023 (מ/1667), בכל הקריאות</w:t>
      </w:r>
      <w:r w:rsidR="00664CC0">
        <w:rPr>
          <w:rFonts w:hint="cs"/>
          <w:u w:val="none"/>
          <w:rtl/>
        </w:rPr>
        <w:t xml:space="preserve"> </w:t>
      </w:r>
    </w:p>
    <w:p w14:paraId="3311C2D5" w14:textId="77777777" w:rsidR="00AA2BE2" w:rsidRDefault="00AA2BE2" w:rsidP="00AA2BE2">
      <w:pPr>
        <w:ind w:firstLine="0"/>
        <w:rPr>
          <w:rtl/>
        </w:rPr>
      </w:pPr>
    </w:p>
    <w:p w14:paraId="4B6C4450" w14:textId="19738AC7" w:rsidR="00AA2BE2" w:rsidRDefault="00AA2BE2" w:rsidP="00AA2BE2">
      <w:pPr>
        <w:pStyle w:val="af6"/>
        <w:keepNext/>
        <w:rPr>
          <w:rtl/>
        </w:rPr>
      </w:pPr>
      <w:bookmarkStart w:id="47" w:name="_ETM_Q1_116244"/>
      <w:bookmarkStart w:id="48" w:name="_ETM_Q1_116271"/>
      <w:bookmarkStart w:id="49" w:name="_ETM_Q1_119713"/>
      <w:bookmarkStart w:id="50" w:name="_ETM_Q1_119746"/>
      <w:bookmarkStart w:id="51" w:name="ET_yor_5786_9"/>
      <w:bookmarkEnd w:id="47"/>
      <w:bookmarkEnd w:id="48"/>
      <w:bookmarkEnd w:id="49"/>
      <w:bookmarkEnd w:id="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 w:rsidR="00664CC0">
        <w:rPr>
          <w:rFonts w:hint="cs"/>
          <w:rtl/>
        </w:rPr>
        <w:t xml:space="preserve"> </w:t>
      </w:r>
      <w:bookmarkEnd w:id="51"/>
    </w:p>
    <w:p w14:paraId="13859039" w14:textId="77777777" w:rsidR="00AA2BE2" w:rsidRDefault="00AA2BE2" w:rsidP="00AA2BE2">
      <w:pPr>
        <w:pStyle w:val="KeepWithNext"/>
        <w:rPr>
          <w:rtl/>
        </w:rPr>
      </w:pPr>
    </w:p>
    <w:p w14:paraId="05FAA869" w14:textId="77777777" w:rsidR="00AA2BE2" w:rsidRDefault="00AA2BE2" w:rsidP="00AA2BE2">
      <w:pPr>
        <w:ind w:firstLine="0"/>
        <w:rPr>
          <w:rtl/>
        </w:rPr>
      </w:pPr>
      <w:r>
        <w:rPr>
          <w:rtl/>
        </w:rPr>
        <w:tab/>
        <w:t xml:space="preserve">תנמק ד"ר 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 xml:space="preserve"> ממשרד המשפטים.</w:t>
      </w:r>
    </w:p>
    <w:p w14:paraId="7C1B857B" w14:textId="77777777" w:rsidR="00AA2BE2" w:rsidRDefault="00AA2BE2" w:rsidP="00AA2BE2">
      <w:pPr>
        <w:ind w:firstLine="0"/>
        <w:rPr>
          <w:rtl/>
        </w:rPr>
      </w:pPr>
      <w:bookmarkStart w:id="52" w:name="_ETM_Q1_124909"/>
      <w:bookmarkStart w:id="53" w:name="_ETM_Q1_124949"/>
      <w:bookmarkEnd w:id="52"/>
      <w:bookmarkEnd w:id="53"/>
    </w:p>
    <w:p w14:paraId="46DCA882" w14:textId="30B34F18" w:rsidR="00AA2BE2" w:rsidRDefault="00AA2BE2" w:rsidP="00AA2BE2">
      <w:pPr>
        <w:pStyle w:val="af9"/>
        <w:keepNext/>
        <w:rPr>
          <w:rtl/>
        </w:rPr>
      </w:pPr>
      <w:bookmarkStart w:id="54" w:name="ET_guest_תמר_קלהורה_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קלהורה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64CC0">
        <w:rPr>
          <w:rFonts w:hint="cs"/>
          <w:rtl/>
        </w:rPr>
        <w:t xml:space="preserve"> </w:t>
      </w:r>
      <w:bookmarkEnd w:id="54"/>
    </w:p>
    <w:p w14:paraId="1A396190" w14:textId="77777777" w:rsidR="00AA2BE2" w:rsidRDefault="00AA2BE2" w:rsidP="00AA2BE2">
      <w:pPr>
        <w:pStyle w:val="KeepWithNext"/>
        <w:rPr>
          <w:rtl/>
        </w:rPr>
      </w:pPr>
    </w:p>
    <w:p w14:paraId="26609F17" w14:textId="17E1A6CF" w:rsidR="00AA2BE2" w:rsidRDefault="00AA2BE2" w:rsidP="00AA2BE2">
      <w:pPr>
        <w:rPr>
          <w:rtl/>
        </w:rPr>
      </w:pPr>
      <w:r>
        <w:rPr>
          <w:rtl/>
        </w:rPr>
        <w:t>אנחנו מבקשים פטור</w:t>
      </w:r>
      <w:r w:rsidR="00F26EFB">
        <w:rPr>
          <w:rtl/>
        </w:rPr>
        <w:t xml:space="preserve"> </w:t>
      </w:r>
      <w:r>
        <w:rPr>
          <w:rtl/>
        </w:rPr>
        <w:t xml:space="preserve">מהנחה לגבי כל הקריאות. מדובר בתיקון הוראת שעה מיוחדת להליכי הירושה בעניינם של </w:t>
      </w:r>
      <w:bookmarkStart w:id="55" w:name="_ETM_Q1_137761"/>
      <w:bookmarkEnd w:id="55"/>
      <w:r>
        <w:rPr>
          <w:rtl/>
        </w:rPr>
        <w:t>מי שנהרגו גם באירועים ביישובים ובערים וגם חיילי צה"ל שנפלו</w:t>
      </w:r>
      <w:bookmarkStart w:id="56" w:name="_ETM_Q1_146070"/>
      <w:bookmarkEnd w:id="56"/>
      <w:r>
        <w:rPr>
          <w:rtl/>
        </w:rPr>
        <w:t xml:space="preserve"> מאז לרבות בחזיתות הנוכחיות. הסיבה שאנחנו מבקשים פטור</w:t>
      </w:r>
      <w:bookmarkStart w:id="57" w:name="_ETM_Q1_153091"/>
      <w:bookmarkEnd w:id="57"/>
      <w:r>
        <w:rPr>
          <w:rtl/>
        </w:rPr>
        <w:t xml:space="preserve"> מהנחה היא מכיוון שיש לנו כבר 120 בקשות לצווי ירושה</w:t>
      </w:r>
      <w:bookmarkStart w:id="58" w:name="_ETM_Q1_156070"/>
      <w:bookmarkEnd w:id="58"/>
      <w:r>
        <w:rPr>
          <w:rtl/>
        </w:rPr>
        <w:t>, אולי גם צווי קיום צוואה אבל צווי ירושה שכבר</w:t>
      </w:r>
      <w:bookmarkStart w:id="59" w:name="_ETM_Q1_162149"/>
      <w:bookmarkEnd w:id="59"/>
      <w:r>
        <w:rPr>
          <w:rtl/>
        </w:rPr>
        <w:t xml:space="preserve"> הוגשו החל מה-7 באוקטובר וחלקם יהיו מוכנים למתן צווים כבר </w:t>
      </w:r>
      <w:bookmarkStart w:id="60" w:name="_ETM_Q1_166206"/>
      <w:bookmarkEnd w:id="60"/>
      <w:r>
        <w:rPr>
          <w:rtl/>
        </w:rPr>
        <w:t>בשבוע הבא.</w:t>
      </w:r>
      <w:bookmarkStart w:id="61" w:name="_ETM_Q1_167785"/>
      <w:bookmarkEnd w:id="61"/>
    </w:p>
    <w:p w14:paraId="63C3FDA9" w14:textId="77777777" w:rsidR="00AA2BE2" w:rsidRDefault="00AA2BE2" w:rsidP="00AA2BE2">
      <w:pPr>
        <w:rPr>
          <w:rtl/>
        </w:rPr>
      </w:pPr>
      <w:bookmarkStart w:id="62" w:name="_ETM_Q1_167823"/>
      <w:bookmarkEnd w:id="62"/>
    </w:p>
    <w:p w14:paraId="70E72118" w14:textId="7056313C" w:rsidR="00AA2BE2" w:rsidRDefault="00AA2BE2" w:rsidP="00AA2BE2">
      <w:pPr>
        <w:pStyle w:val="a4"/>
        <w:keepNext/>
        <w:rPr>
          <w:rtl/>
        </w:rPr>
      </w:pPr>
      <w:bookmarkStart w:id="63" w:name="ET_speaker_6501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רוט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664CC0">
        <w:rPr>
          <w:rFonts w:hint="cs"/>
          <w:rtl/>
        </w:rPr>
        <w:t xml:space="preserve"> </w:t>
      </w:r>
      <w:bookmarkEnd w:id="63"/>
    </w:p>
    <w:p w14:paraId="6DED9AB7" w14:textId="77777777" w:rsidR="00AA2BE2" w:rsidRDefault="00AA2BE2" w:rsidP="00AA2BE2">
      <w:pPr>
        <w:pStyle w:val="KeepWithNext"/>
        <w:rPr>
          <w:rtl/>
          <w:lang w:eastAsia="he-IL"/>
        </w:rPr>
      </w:pPr>
    </w:p>
    <w:p w14:paraId="4F554834" w14:textId="77777777" w:rsidR="00AA2BE2" w:rsidRDefault="00AA2BE2" w:rsidP="00AA2BE2">
      <w:pPr>
        <w:rPr>
          <w:rtl/>
          <w:lang w:eastAsia="he-IL"/>
        </w:rPr>
      </w:pPr>
      <w:r>
        <w:rPr>
          <w:rtl/>
          <w:lang w:eastAsia="he-IL"/>
        </w:rPr>
        <w:t>מבחינת הצווים, מה זה שונה ממה שהיה עד עכשיו?</w:t>
      </w:r>
      <w:bookmarkStart w:id="64" w:name="_ETM_Q1_168548"/>
      <w:bookmarkEnd w:id="64"/>
    </w:p>
    <w:p w14:paraId="15BFD81F" w14:textId="77777777" w:rsidR="00AA2BE2" w:rsidRDefault="00AA2BE2" w:rsidP="00AA2BE2">
      <w:pPr>
        <w:rPr>
          <w:rtl/>
          <w:lang w:eastAsia="he-IL"/>
        </w:rPr>
      </w:pPr>
      <w:bookmarkStart w:id="65" w:name="_ETM_Q1_168591"/>
      <w:bookmarkEnd w:id="65"/>
    </w:p>
    <w:p w14:paraId="7BD2DFF2" w14:textId="7EE527C5" w:rsidR="00AA2BE2" w:rsidRDefault="00AA2BE2" w:rsidP="00AA2BE2">
      <w:pPr>
        <w:pStyle w:val="af9"/>
        <w:keepNext/>
        <w:rPr>
          <w:rtl/>
          <w:lang w:eastAsia="he-IL"/>
        </w:rPr>
      </w:pPr>
      <w:bookmarkStart w:id="66" w:name="ET_guest_תמר_קלהורה_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תמר </w:t>
      </w:r>
      <w:proofErr w:type="spellStart"/>
      <w:r>
        <w:rPr>
          <w:rFonts w:hint="cs"/>
          <w:rtl/>
          <w:lang w:eastAsia="he-IL"/>
        </w:rPr>
        <w:t>קלהורה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64CC0">
        <w:rPr>
          <w:rFonts w:hint="cs"/>
          <w:rtl/>
          <w:lang w:eastAsia="he-IL"/>
        </w:rPr>
        <w:t xml:space="preserve"> </w:t>
      </w:r>
      <w:bookmarkEnd w:id="66"/>
    </w:p>
    <w:p w14:paraId="63E63A14" w14:textId="77777777" w:rsidR="00AA2BE2" w:rsidRDefault="00AA2BE2" w:rsidP="00AA2BE2">
      <w:pPr>
        <w:pStyle w:val="KeepWithNext"/>
        <w:rPr>
          <w:rtl/>
          <w:lang w:eastAsia="he-IL"/>
        </w:rPr>
      </w:pPr>
    </w:p>
    <w:p w14:paraId="124EF227" w14:textId="77777777" w:rsidR="00AA2BE2" w:rsidRDefault="00AA2BE2" w:rsidP="00AA2BE2">
      <w:pPr>
        <w:rPr>
          <w:rtl/>
          <w:lang w:eastAsia="he-IL"/>
        </w:rPr>
      </w:pPr>
      <w:bookmarkStart w:id="67" w:name="_ETM_Q1_169026"/>
      <w:bookmarkStart w:id="68" w:name="_ETM_Q1_169083"/>
      <w:bookmarkEnd w:id="67"/>
      <w:bookmarkEnd w:id="68"/>
      <w:r>
        <w:rPr>
          <w:rtl/>
          <w:lang w:eastAsia="he-IL"/>
        </w:rPr>
        <w:t>החוק</w:t>
      </w:r>
      <w:bookmarkStart w:id="69" w:name="_ETM_Q1_173404"/>
      <w:bookmarkEnd w:id="69"/>
      <w:r>
        <w:rPr>
          <w:rtl/>
          <w:lang w:eastAsia="he-IL"/>
        </w:rPr>
        <w:t xml:space="preserve"> מאפשר שני דברים. הוא מאפשר הסתלקות מעיזבון, לא רק לטובת</w:t>
      </w:r>
      <w:bookmarkStart w:id="70" w:name="_ETM_Q1_181974"/>
      <w:bookmarkEnd w:id="70"/>
      <w:r>
        <w:rPr>
          <w:rtl/>
          <w:lang w:eastAsia="he-IL"/>
        </w:rPr>
        <w:t xml:space="preserve"> בן זוג של המוריש, ילדו של המוריש או אחיו של המוריש, אלא גם לטובת הורה או נכד.</w:t>
      </w:r>
    </w:p>
    <w:p w14:paraId="79AC7052" w14:textId="77777777" w:rsidR="00AA2BE2" w:rsidRDefault="00AA2BE2" w:rsidP="00AA2BE2">
      <w:pPr>
        <w:rPr>
          <w:rtl/>
          <w:lang w:eastAsia="he-IL"/>
        </w:rPr>
      </w:pPr>
      <w:bookmarkStart w:id="71" w:name="_ETM_Q1_192060"/>
      <w:bookmarkStart w:id="72" w:name="_ETM_Q1_192113"/>
      <w:bookmarkEnd w:id="71"/>
      <w:bookmarkEnd w:id="72"/>
    </w:p>
    <w:p w14:paraId="675DF5CB" w14:textId="03D5F48F" w:rsidR="00AA2BE2" w:rsidRDefault="00AA2BE2" w:rsidP="00AA2BE2">
      <w:pPr>
        <w:pStyle w:val="a4"/>
        <w:keepNext/>
        <w:rPr>
          <w:rtl/>
        </w:rPr>
      </w:pPr>
      <w:bookmarkStart w:id="73" w:name="ET_speaker_6501_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רוט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664CC0">
        <w:rPr>
          <w:rFonts w:hint="cs"/>
          <w:rtl/>
        </w:rPr>
        <w:t xml:space="preserve"> </w:t>
      </w:r>
      <w:bookmarkEnd w:id="73"/>
    </w:p>
    <w:p w14:paraId="1AAB5E44" w14:textId="77777777" w:rsidR="00AA2BE2" w:rsidRDefault="00AA2BE2" w:rsidP="00AA2BE2">
      <w:pPr>
        <w:pStyle w:val="KeepWithNext"/>
        <w:rPr>
          <w:rtl/>
          <w:lang w:eastAsia="he-IL"/>
        </w:rPr>
      </w:pPr>
    </w:p>
    <w:p w14:paraId="3B4C114C" w14:textId="77777777" w:rsidR="00AA2BE2" w:rsidRDefault="00AA2BE2" w:rsidP="00AA2BE2">
      <w:pPr>
        <w:rPr>
          <w:rtl/>
          <w:lang w:eastAsia="he-IL"/>
        </w:rPr>
      </w:pPr>
      <w:r>
        <w:rPr>
          <w:rtl/>
          <w:lang w:eastAsia="he-IL"/>
        </w:rPr>
        <w:t xml:space="preserve">גם עד היום היה דבר </w:t>
      </w:r>
      <w:bookmarkStart w:id="74" w:name="_ETM_Q1_189827"/>
      <w:bookmarkEnd w:id="74"/>
      <w:r>
        <w:rPr>
          <w:rtl/>
          <w:lang w:eastAsia="he-IL"/>
        </w:rPr>
        <w:t>כזה.</w:t>
      </w:r>
    </w:p>
    <w:p w14:paraId="70406C18" w14:textId="77777777" w:rsidR="00AA2BE2" w:rsidRDefault="00AA2BE2" w:rsidP="00AA2BE2">
      <w:pPr>
        <w:rPr>
          <w:rtl/>
          <w:lang w:eastAsia="he-IL"/>
        </w:rPr>
      </w:pPr>
    </w:p>
    <w:p w14:paraId="727FCC9A" w14:textId="40DBECDE" w:rsidR="00AA2BE2" w:rsidRDefault="00AA2BE2" w:rsidP="00AA2BE2">
      <w:pPr>
        <w:pStyle w:val="af9"/>
        <w:keepNext/>
        <w:rPr>
          <w:rtl/>
          <w:lang w:eastAsia="he-IL"/>
        </w:rPr>
      </w:pPr>
      <w:bookmarkStart w:id="75" w:name="ET_guest_תמר_קלהורה_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תמר </w:t>
      </w:r>
      <w:proofErr w:type="spellStart"/>
      <w:r>
        <w:rPr>
          <w:rFonts w:hint="cs"/>
          <w:rtl/>
          <w:lang w:eastAsia="he-IL"/>
        </w:rPr>
        <w:t>קלהורה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64CC0">
        <w:rPr>
          <w:rFonts w:hint="cs"/>
          <w:rtl/>
          <w:lang w:eastAsia="he-IL"/>
        </w:rPr>
        <w:t xml:space="preserve"> </w:t>
      </w:r>
      <w:bookmarkEnd w:id="75"/>
    </w:p>
    <w:p w14:paraId="2BD921C3" w14:textId="77777777" w:rsidR="00AA2BE2" w:rsidRDefault="00AA2BE2" w:rsidP="00AA2BE2">
      <w:pPr>
        <w:pStyle w:val="KeepWithNext"/>
        <w:rPr>
          <w:rtl/>
          <w:lang w:eastAsia="he-IL"/>
        </w:rPr>
      </w:pPr>
    </w:p>
    <w:p w14:paraId="43F10C62" w14:textId="77777777" w:rsidR="00AA2BE2" w:rsidRDefault="00AA2BE2" w:rsidP="00AA2BE2">
      <w:pPr>
        <w:rPr>
          <w:rtl/>
          <w:lang w:eastAsia="he-IL"/>
        </w:rPr>
      </w:pPr>
      <w:bookmarkStart w:id="76" w:name="_ETM_Q1_192339"/>
      <w:bookmarkEnd w:id="76"/>
      <w:r>
        <w:rPr>
          <w:rtl/>
          <w:lang w:eastAsia="he-IL"/>
        </w:rPr>
        <w:t>ל</w:t>
      </w:r>
      <w:bookmarkStart w:id="77" w:name="_ETM_Q1_192404"/>
      <w:bookmarkEnd w:id="77"/>
      <w:r>
        <w:rPr>
          <w:rtl/>
          <w:lang w:eastAsia="he-IL"/>
        </w:rPr>
        <w:t xml:space="preserve">א. חוק הירושה, סעיף 6, אם אדוני יפתח אותו ויסתכל, מאפשר או הסתלקות כללית לטובת אדם מסוים אבל זה </w:t>
      </w:r>
      <w:bookmarkStart w:id="78" w:name="_ETM_Q1_202260"/>
      <w:bookmarkEnd w:id="78"/>
      <w:r>
        <w:rPr>
          <w:rtl/>
          <w:lang w:eastAsia="he-IL"/>
        </w:rPr>
        <w:t>רק בן זוג של המוריש, ילד של המוריש</w:t>
      </w:r>
      <w:bookmarkStart w:id="79" w:name="_ETM_Q1_207500"/>
      <w:bookmarkEnd w:id="79"/>
      <w:r>
        <w:rPr>
          <w:rtl/>
          <w:lang w:eastAsia="he-IL"/>
        </w:rPr>
        <w:t xml:space="preserve"> - - -</w:t>
      </w:r>
    </w:p>
    <w:p w14:paraId="1174DD94" w14:textId="77777777" w:rsidR="00AA2BE2" w:rsidRDefault="00AA2BE2" w:rsidP="00AA2BE2">
      <w:pPr>
        <w:rPr>
          <w:rtl/>
          <w:lang w:eastAsia="he-IL"/>
        </w:rPr>
      </w:pPr>
      <w:bookmarkStart w:id="80" w:name="_ETM_Q1_207554"/>
      <w:bookmarkEnd w:id="80"/>
    </w:p>
    <w:p w14:paraId="4B651F4D" w14:textId="13C23431" w:rsidR="00AA2BE2" w:rsidRDefault="00AA2BE2" w:rsidP="00AA2BE2">
      <w:pPr>
        <w:pStyle w:val="a4"/>
        <w:keepNext/>
        <w:rPr>
          <w:rtl/>
        </w:rPr>
      </w:pPr>
      <w:bookmarkStart w:id="81" w:name="ET_speaker_6501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רוט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664CC0">
        <w:rPr>
          <w:rFonts w:hint="cs"/>
          <w:rtl/>
        </w:rPr>
        <w:t xml:space="preserve"> </w:t>
      </w:r>
      <w:bookmarkEnd w:id="81"/>
    </w:p>
    <w:p w14:paraId="016EB115" w14:textId="77777777" w:rsidR="00AA2BE2" w:rsidRDefault="00AA2BE2" w:rsidP="00AA2BE2">
      <w:pPr>
        <w:pStyle w:val="KeepWithNext"/>
        <w:rPr>
          <w:rtl/>
          <w:lang w:eastAsia="he-IL"/>
        </w:rPr>
      </w:pPr>
    </w:p>
    <w:p w14:paraId="0E8C1985" w14:textId="1BAE61F0" w:rsidR="00AA2BE2" w:rsidRDefault="00AA2BE2" w:rsidP="00AA2BE2">
      <w:pPr>
        <w:rPr>
          <w:rtl/>
          <w:lang w:eastAsia="he-IL"/>
        </w:rPr>
      </w:pPr>
      <w:r>
        <w:rPr>
          <w:rtl/>
          <w:lang w:eastAsia="he-IL"/>
        </w:rPr>
        <w:t>גם</w:t>
      </w:r>
      <w:r w:rsidR="00F26EFB">
        <w:rPr>
          <w:rtl/>
          <w:lang w:eastAsia="he-IL"/>
        </w:rPr>
        <w:t xml:space="preserve"> </w:t>
      </w:r>
      <w:r>
        <w:rPr>
          <w:rtl/>
          <w:lang w:eastAsia="he-IL"/>
        </w:rPr>
        <w:t>אח ואחיות.</w:t>
      </w:r>
    </w:p>
    <w:p w14:paraId="2FBBC136" w14:textId="77777777" w:rsidR="00AA2BE2" w:rsidRDefault="00AA2BE2" w:rsidP="00AA2BE2">
      <w:pPr>
        <w:rPr>
          <w:rtl/>
          <w:lang w:eastAsia="he-IL"/>
        </w:rPr>
      </w:pPr>
    </w:p>
    <w:p w14:paraId="50EFF4F1" w14:textId="66E6D71E" w:rsidR="00AA2BE2" w:rsidRDefault="00AA2BE2" w:rsidP="00AA2BE2">
      <w:pPr>
        <w:pStyle w:val="af9"/>
        <w:keepNext/>
        <w:rPr>
          <w:rtl/>
          <w:lang w:eastAsia="he-IL"/>
        </w:rPr>
      </w:pPr>
      <w:bookmarkStart w:id="82" w:name="ET_guest_תמר_קלהורה_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תמר </w:t>
      </w:r>
      <w:proofErr w:type="spellStart"/>
      <w:r>
        <w:rPr>
          <w:rFonts w:hint="cs"/>
          <w:rtl/>
          <w:lang w:eastAsia="he-IL"/>
        </w:rPr>
        <w:t>קלהורה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64CC0">
        <w:rPr>
          <w:rFonts w:hint="cs"/>
          <w:rtl/>
          <w:lang w:eastAsia="he-IL"/>
        </w:rPr>
        <w:t xml:space="preserve"> </w:t>
      </w:r>
      <w:bookmarkEnd w:id="82"/>
    </w:p>
    <w:p w14:paraId="2094AC37" w14:textId="77777777" w:rsidR="00AA2BE2" w:rsidRDefault="00AA2BE2" w:rsidP="00AA2BE2">
      <w:pPr>
        <w:pStyle w:val="KeepWithNext"/>
        <w:rPr>
          <w:rtl/>
          <w:lang w:eastAsia="he-IL"/>
        </w:rPr>
      </w:pPr>
    </w:p>
    <w:p w14:paraId="029F6FEF" w14:textId="77777777" w:rsidR="00AA2BE2" w:rsidRDefault="00AA2BE2" w:rsidP="00AA2BE2">
      <w:pPr>
        <w:rPr>
          <w:rtl/>
          <w:lang w:eastAsia="he-IL"/>
        </w:rPr>
      </w:pPr>
      <w:r>
        <w:rPr>
          <w:rtl/>
          <w:lang w:eastAsia="he-IL"/>
        </w:rPr>
        <w:t xml:space="preserve">אנחנו מציעים להרחיב את זה בגלל הנסיבות המאוד </w:t>
      </w:r>
      <w:bookmarkStart w:id="83" w:name="_ETM_Q1_213604"/>
      <w:bookmarkEnd w:id="83"/>
      <w:r>
        <w:rPr>
          <w:rtl/>
          <w:lang w:eastAsia="he-IL"/>
        </w:rPr>
        <w:t>מאוד איומות שנוצרו.</w:t>
      </w:r>
    </w:p>
    <w:p w14:paraId="3995CEE9" w14:textId="77777777" w:rsidR="00AA2BE2" w:rsidRDefault="00AA2BE2" w:rsidP="00AA2BE2">
      <w:pPr>
        <w:rPr>
          <w:rtl/>
          <w:lang w:eastAsia="he-IL"/>
        </w:rPr>
      </w:pPr>
      <w:bookmarkStart w:id="84" w:name="_ETM_Q1_216026"/>
      <w:bookmarkStart w:id="85" w:name="_ETM_Q1_216056"/>
      <w:bookmarkEnd w:id="84"/>
      <w:bookmarkEnd w:id="85"/>
    </w:p>
    <w:p w14:paraId="432F8522" w14:textId="021888EF" w:rsidR="00AA2BE2" w:rsidRDefault="00AA2BE2" w:rsidP="00AA2BE2">
      <w:pPr>
        <w:rPr>
          <w:rtl/>
          <w:lang w:eastAsia="he-IL"/>
        </w:rPr>
      </w:pPr>
      <w:bookmarkStart w:id="86" w:name="_ETM_Q1_216162"/>
      <w:bookmarkStart w:id="87" w:name="_ETM_Q1_216190"/>
      <w:bookmarkEnd w:id="86"/>
      <w:bookmarkEnd w:id="87"/>
      <w:r>
        <w:rPr>
          <w:rtl/>
          <w:lang w:eastAsia="he-IL"/>
        </w:rPr>
        <w:t xml:space="preserve">הדבר השני </w:t>
      </w:r>
      <w:bookmarkStart w:id="88" w:name="_ETM_Q1_216256"/>
      <w:bookmarkEnd w:id="88"/>
      <w:r>
        <w:rPr>
          <w:rtl/>
          <w:lang w:eastAsia="he-IL"/>
        </w:rPr>
        <w:t>– וזה לב ליבו של</w:t>
      </w:r>
      <w:r w:rsidR="00F26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התיקון – </w:t>
      </w:r>
      <w:bookmarkStart w:id="89" w:name="_ETM_Q1_220624"/>
      <w:bookmarkEnd w:id="89"/>
      <w:r>
        <w:rPr>
          <w:rtl/>
          <w:lang w:eastAsia="he-IL"/>
        </w:rPr>
        <w:t>אנחנו מציעים תיקון לסעיף 9 לחוק הירושה. סעיף 9 לחוק</w:t>
      </w:r>
      <w:bookmarkStart w:id="90" w:name="_ETM_Q1_225183"/>
      <w:bookmarkEnd w:id="90"/>
      <w:r>
        <w:rPr>
          <w:rtl/>
          <w:lang w:eastAsia="he-IL"/>
        </w:rPr>
        <w:t xml:space="preserve"> הירושה עוסק כבר היום בסיטואציה</w:t>
      </w:r>
      <w:r w:rsidR="00F26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שבה שני בני משפחה </w:t>
      </w:r>
      <w:bookmarkStart w:id="91" w:name="_ETM_Q1_230295"/>
      <w:bookmarkEnd w:id="91"/>
      <w:r>
        <w:rPr>
          <w:rtl/>
          <w:lang w:eastAsia="he-IL"/>
        </w:rPr>
        <w:t>או יותר מתים יחד.</w:t>
      </w:r>
      <w:r w:rsidR="00F26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במצב הזה, אם לא </w:t>
      </w:r>
      <w:bookmarkStart w:id="92" w:name="_ETM_Q1_239443"/>
      <w:bookmarkEnd w:id="92"/>
      <w:r>
        <w:rPr>
          <w:rtl/>
          <w:lang w:eastAsia="he-IL"/>
        </w:rPr>
        <w:t>ניתן לדעת מי נפטר ראשון ומי אחרון, שזאת השאלה החשובה בדיני ירושה - - -</w:t>
      </w:r>
    </w:p>
    <w:p w14:paraId="11133495" w14:textId="77777777" w:rsidR="00AA2BE2" w:rsidRDefault="00AA2BE2" w:rsidP="00AA2BE2">
      <w:pPr>
        <w:rPr>
          <w:rtl/>
          <w:lang w:eastAsia="he-IL"/>
        </w:rPr>
      </w:pPr>
      <w:bookmarkStart w:id="93" w:name="_ETM_Q1_245754"/>
      <w:bookmarkStart w:id="94" w:name="_ETM_Q1_245783"/>
      <w:bookmarkStart w:id="95" w:name="_ETM_Q1_246591"/>
      <w:bookmarkEnd w:id="93"/>
      <w:bookmarkEnd w:id="94"/>
      <w:bookmarkEnd w:id="95"/>
    </w:p>
    <w:p w14:paraId="28D4F9B1" w14:textId="38641564" w:rsidR="00AA2BE2" w:rsidRDefault="00AA2BE2" w:rsidP="00AA2BE2">
      <w:pPr>
        <w:pStyle w:val="a4"/>
        <w:keepNext/>
        <w:rPr>
          <w:rtl/>
        </w:rPr>
      </w:pPr>
      <w:bookmarkStart w:id="96" w:name="ET_speaker_6501_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רוט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664CC0">
        <w:rPr>
          <w:rFonts w:hint="cs"/>
          <w:rtl/>
        </w:rPr>
        <w:t xml:space="preserve"> </w:t>
      </w:r>
      <w:bookmarkEnd w:id="96"/>
    </w:p>
    <w:p w14:paraId="0D7BD2AC" w14:textId="77777777" w:rsidR="00AA2BE2" w:rsidRDefault="00AA2BE2" w:rsidP="00AA2BE2">
      <w:pPr>
        <w:pStyle w:val="KeepWithNext"/>
        <w:rPr>
          <w:rtl/>
          <w:lang w:eastAsia="he-IL"/>
        </w:rPr>
      </w:pPr>
    </w:p>
    <w:p w14:paraId="624DBC04" w14:textId="77777777" w:rsidR="00AA2BE2" w:rsidRDefault="00AA2BE2" w:rsidP="00AA2BE2">
      <w:pPr>
        <w:rPr>
          <w:rtl/>
          <w:lang w:eastAsia="he-IL"/>
        </w:rPr>
      </w:pPr>
      <w:bookmarkStart w:id="97" w:name="_ETM_Q1_246936"/>
      <w:bookmarkStart w:id="98" w:name="_ETM_Q1_246972"/>
      <w:bookmarkEnd w:id="97"/>
      <w:bookmarkEnd w:id="98"/>
      <w:r>
        <w:rPr>
          <w:rtl/>
          <w:lang w:eastAsia="he-IL"/>
        </w:rPr>
        <w:t xml:space="preserve">יש תקנות </w:t>
      </w:r>
      <w:bookmarkStart w:id="99" w:name="_ETM_Q1_246757"/>
      <w:bookmarkEnd w:id="99"/>
      <w:r>
        <w:rPr>
          <w:rtl/>
          <w:lang w:eastAsia="he-IL"/>
        </w:rPr>
        <w:t>בעניין.</w:t>
      </w:r>
      <w:bookmarkStart w:id="100" w:name="_ETM_Q1_246401"/>
      <w:bookmarkEnd w:id="100"/>
    </w:p>
    <w:p w14:paraId="5B32D3BF" w14:textId="77777777" w:rsidR="00AA2BE2" w:rsidRDefault="00AA2BE2" w:rsidP="00AA2BE2">
      <w:pPr>
        <w:rPr>
          <w:rtl/>
          <w:lang w:eastAsia="he-IL"/>
        </w:rPr>
      </w:pPr>
      <w:bookmarkStart w:id="101" w:name="_ETM_Q1_246430"/>
      <w:bookmarkEnd w:id="101"/>
    </w:p>
    <w:p w14:paraId="47F22E9D" w14:textId="4F8EABB7" w:rsidR="00AA2BE2" w:rsidRDefault="00AA2BE2" w:rsidP="00AA2BE2">
      <w:pPr>
        <w:pStyle w:val="af9"/>
        <w:keepNext/>
        <w:rPr>
          <w:rtl/>
          <w:lang w:eastAsia="he-IL"/>
        </w:rPr>
      </w:pPr>
      <w:bookmarkStart w:id="102" w:name="ET_guest_תמר_קלהורה_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תמר </w:t>
      </w:r>
      <w:proofErr w:type="spellStart"/>
      <w:r>
        <w:rPr>
          <w:rFonts w:hint="cs"/>
          <w:rtl/>
          <w:lang w:eastAsia="he-IL"/>
        </w:rPr>
        <w:t>קלהורה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64CC0">
        <w:rPr>
          <w:rFonts w:hint="cs"/>
          <w:rtl/>
          <w:lang w:eastAsia="he-IL"/>
        </w:rPr>
        <w:t xml:space="preserve"> </w:t>
      </w:r>
      <w:bookmarkEnd w:id="102"/>
    </w:p>
    <w:p w14:paraId="30F309EA" w14:textId="77777777" w:rsidR="00AA2BE2" w:rsidRDefault="00AA2BE2" w:rsidP="00AA2BE2">
      <w:pPr>
        <w:pStyle w:val="KeepWithNext"/>
        <w:rPr>
          <w:rtl/>
          <w:lang w:eastAsia="he-IL"/>
        </w:rPr>
      </w:pPr>
    </w:p>
    <w:p w14:paraId="76D0176B" w14:textId="4FB21184" w:rsidR="00AA2BE2" w:rsidRDefault="00AA2BE2" w:rsidP="00AA2BE2">
      <w:pPr>
        <w:rPr>
          <w:rtl/>
          <w:lang w:eastAsia="he-IL"/>
        </w:rPr>
      </w:pPr>
      <w:r>
        <w:rPr>
          <w:rtl/>
          <w:lang w:eastAsia="he-IL"/>
        </w:rPr>
        <w:t xml:space="preserve">הסעיף הזה אומר שבמקרה הזה ייתנו למי שנקרא יורש ודאי, יעדיפו אותו על פני מי שהוא יורש ספק. אגב, זה רעיון של המשפט העברי. מה שהחוק שלנו </w:t>
      </w:r>
      <w:bookmarkStart w:id="103" w:name="_ETM_Q1_262279"/>
      <w:bookmarkEnd w:id="103"/>
      <w:r>
        <w:rPr>
          <w:rtl/>
          <w:lang w:eastAsia="he-IL"/>
        </w:rPr>
        <w:t>מבקש לעשות באופן ספציפי לאירועים האלה,</w:t>
      </w:r>
      <w:r w:rsidR="00F26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זה קודם כל </w:t>
      </w:r>
      <w:bookmarkStart w:id="104" w:name="_ETM_Q1_267460"/>
      <w:bookmarkEnd w:id="104"/>
      <w:r>
        <w:rPr>
          <w:rtl/>
          <w:lang w:eastAsia="he-IL"/>
        </w:rPr>
        <w:t xml:space="preserve">לקבוע חזקה שכל בני המשפחות שנרצחו באזור </w:t>
      </w:r>
      <w:bookmarkStart w:id="105" w:name="_ETM_Q1_279372"/>
      <w:bookmarkEnd w:id="105"/>
      <w:r>
        <w:rPr>
          <w:rtl/>
          <w:lang w:eastAsia="he-IL"/>
        </w:rPr>
        <w:t>הדרום ב-7 וב-8 באוקטובר, יראו אותם כמי שמתו</w:t>
      </w:r>
      <w:bookmarkStart w:id="106" w:name="_ETM_Q1_284204"/>
      <w:bookmarkEnd w:id="106"/>
      <w:r>
        <w:rPr>
          <w:rtl/>
          <w:lang w:eastAsia="he-IL"/>
        </w:rPr>
        <w:t xml:space="preserve"> ביחד. אנחנו מבקשים למעט ככל האפשר ולמנוע לחלוטין, </w:t>
      </w:r>
      <w:bookmarkStart w:id="107" w:name="_ETM_Q1_288738"/>
      <w:bookmarkEnd w:id="107"/>
      <w:r>
        <w:rPr>
          <w:rtl/>
          <w:lang w:eastAsia="he-IL"/>
        </w:rPr>
        <w:t>אם נצליח, דיונים וסכסוכי ירושה בשאלה מי מת קודם בממ"ד</w:t>
      </w:r>
      <w:bookmarkStart w:id="108" w:name="_ETM_Q1_295894"/>
      <w:bookmarkEnd w:id="108"/>
      <w:r>
        <w:rPr>
          <w:rtl/>
          <w:lang w:eastAsia="he-IL"/>
        </w:rPr>
        <w:t xml:space="preserve">, במי ירו קודם, האם קודם אנסו את האישה ואחר </w:t>
      </w:r>
      <w:bookmarkStart w:id="109" w:name="_ETM_Q1_300076"/>
      <w:bookmarkEnd w:id="109"/>
      <w:r>
        <w:rPr>
          <w:rtl/>
          <w:lang w:eastAsia="he-IL"/>
        </w:rPr>
        <w:t xml:space="preserve">כך הרגו אותה או קודם את בעלה. אנחנו מבקשים לא </w:t>
      </w:r>
      <w:bookmarkStart w:id="110" w:name="_ETM_Q1_302729"/>
      <w:bookmarkEnd w:id="110"/>
      <w:r>
        <w:rPr>
          <w:rtl/>
          <w:lang w:eastAsia="he-IL"/>
        </w:rPr>
        <w:t xml:space="preserve">להגיע לדברים האלה ולכן אנחנו רוצים לייצר חזקה שתחול באופן </w:t>
      </w:r>
      <w:bookmarkStart w:id="111" w:name="_ETM_Q1_306496"/>
      <w:bookmarkEnd w:id="111"/>
      <w:r>
        <w:rPr>
          <w:rtl/>
          <w:lang w:eastAsia="he-IL"/>
        </w:rPr>
        <w:t>מוחלט על כל האירועים.</w:t>
      </w:r>
    </w:p>
    <w:p w14:paraId="281F53AA" w14:textId="77777777" w:rsidR="00AA2BE2" w:rsidRDefault="00AA2BE2" w:rsidP="00AA2BE2">
      <w:pPr>
        <w:rPr>
          <w:rtl/>
          <w:lang w:eastAsia="he-IL"/>
        </w:rPr>
      </w:pPr>
      <w:bookmarkStart w:id="112" w:name="_ETM_Q1_309673"/>
      <w:bookmarkStart w:id="113" w:name="_ETM_Q1_309708"/>
      <w:bookmarkStart w:id="114" w:name="_ETM_Q1_308934"/>
      <w:bookmarkEnd w:id="112"/>
      <w:bookmarkEnd w:id="113"/>
      <w:bookmarkEnd w:id="114"/>
    </w:p>
    <w:p w14:paraId="54D97AE5" w14:textId="16B54160" w:rsidR="00AA2BE2" w:rsidRDefault="00AA2BE2" w:rsidP="00AA2BE2">
      <w:pPr>
        <w:pStyle w:val="a4"/>
        <w:keepNext/>
        <w:rPr>
          <w:rtl/>
        </w:rPr>
      </w:pPr>
      <w:bookmarkStart w:id="115" w:name="ET_speaker_6501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רוט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664CC0">
        <w:rPr>
          <w:rFonts w:hint="cs"/>
          <w:rtl/>
        </w:rPr>
        <w:t xml:space="preserve"> </w:t>
      </w:r>
      <w:bookmarkEnd w:id="115"/>
    </w:p>
    <w:p w14:paraId="364C90BD" w14:textId="77777777" w:rsidR="00AA2BE2" w:rsidRDefault="00AA2BE2" w:rsidP="00AA2BE2">
      <w:pPr>
        <w:pStyle w:val="KeepWithNext"/>
        <w:rPr>
          <w:rtl/>
          <w:lang w:eastAsia="he-IL"/>
        </w:rPr>
      </w:pPr>
    </w:p>
    <w:p w14:paraId="32596B91" w14:textId="77777777" w:rsidR="00AA2BE2" w:rsidRDefault="00AA2BE2" w:rsidP="00AA2BE2">
      <w:pPr>
        <w:rPr>
          <w:rtl/>
          <w:lang w:eastAsia="he-IL"/>
        </w:rPr>
      </w:pPr>
      <w:bookmarkStart w:id="116" w:name="_ETM_Q1_309265"/>
      <w:bookmarkStart w:id="117" w:name="_ETM_Q1_309296"/>
      <w:bookmarkEnd w:id="116"/>
      <w:bookmarkEnd w:id="117"/>
      <w:r>
        <w:rPr>
          <w:rtl/>
          <w:lang w:eastAsia="he-IL"/>
        </w:rPr>
        <w:t>החוק הזה יתייחס אך ורק לאירוע הספציפי הזה?</w:t>
      </w:r>
    </w:p>
    <w:p w14:paraId="2B806967" w14:textId="77777777" w:rsidR="00AA2BE2" w:rsidRDefault="00AA2BE2" w:rsidP="00AA2BE2">
      <w:pPr>
        <w:rPr>
          <w:rtl/>
          <w:lang w:eastAsia="he-IL"/>
        </w:rPr>
      </w:pPr>
      <w:bookmarkStart w:id="118" w:name="_ETM_Q1_312772"/>
      <w:bookmarkStart w:id="119" w:name="_ETM_Q1_312805"/>
      <w:bookmarkEnd w:id="118"/>
      <w:bookmarkEnd w:id="119"/>
    </w:p>
    <w:p w14:paraId="78585215" w14:textId="73274ED3" w:rsidR="00AA2BE2" w:rsidRDefault="00AA2BE2" w:rsidP="00AA2BE2">
      <w:pPr>
        <w:pStyle w:val="af9"/>
        <w:keepNext/>
        <w:rPr>
          <w:rtl/>
          <w:lang w:eastAsia="he-IL"/>
        </w:rPr>
      </w:pPr>
      <w:bookmarkStart w:id="120" w:name="ET_guest_תמר_קלהורה_15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 xml:space="preserve">תמר </w:t>
      </w:r>
      <w:proofErr w:type="spellStart"/>
      <w:r>
        <w:rPr>
          <w:rFonts w:hint="cs"/>
          <w:rtl/>
          <w:lang w:eastAsia="he-IL"/>
        </w:rPr>
        <w:t>קלהורה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64CC0">
        <w:rPr>
          <w:rFonts w:hint="cs"/>
          <w:rtl/>
          <w:lang w:eastAsia="he-IL"/>
        </w:rPr>
        <w:t xml:space="preserve"> </w:t>
      </w:r>
      <w:bookmarkEnd w:id="120"/>
    </w:p>
    <w:p w14:paraId="6F51DC46" w14:textId="77777777" w:rsidR="00AA2BE2" w:rsidRDefault="00AA2BE2" w:rsidP="00AA2BE2">
      <w:pPr>
        <w:pStyle w:val="KeepWithNext"/>
        <w:rPr>
          <w:rtl/>
          <w:lang w:eastAsia="he-IL"/>
        </w:rPr>
      </w:pPr>
    </w:p>
    <w:p w14:paraId="327C51F5" w14:textId="77777777" w:rsidR="00AA2BE2" w:rsidRDefault="00AA2BE2" w:rsidP="00AA2BE2">
      <w:pPr>
        <w:rPr>
          <w:rtl/>
          <w:lang w:eastAsia="he-IL"/>
        </w:rPr>
      </w:pPr>
      <w:bookmarkStart w:id="121" w:name="_ETM_Q1_312918"/>
      <w:bookmarkStart w:id="122" w:name="_ETM_Q1_312951"/>
      <w:bookmarkEnd w:id="121"/>
      <w:bookmarkEnd w:id="122"/>
      <w:r>
        <w:rPr>
          <w:rtl/>
          <w:lang w:eastAsia="he-IL"/>
        </w:rPr>
        <w:t xml:space="preserve">כן. זאת הוראת שעה שמתייחסת אך ורק לאירוע הזה. </w:t>
      </w:r>
      <w:bookmarkStart w:id="123" w:name="_ETM_Q1_317234"/>
      <w:bookmarkEnd w:id="123"/>
      <w:r>
        <w:rPr>
          <w:rtl/>
          <w:lang w:eastAsia="he-IL"/>
        </w:rPr>
        <w:t xml:space="preserve">היא גם תחומה בזמן. </w:t>
      </w:r>
    </w:p>
    <w:p w14:paraId="6660E677" w14:textId="77777777" w:rsidR="00AA2BE2" w:rsidRDefault="00AA2BE2" w:rsidP="00AA2BE2">
      <w:pPr>
        <w:rPr>
          <w:rtl/>
          <w:lang w:eastAsia="he-IL"/>
        </w:rPr>
      </w:pPr>
    </w:p>
    <w:p w14:paraId="2E76417E" w14:textId="77777777" w:rsidR="00AA2BE2" w:rsidRDefault="00AA2BE2" w:rsidP="00AA2BE2">
      <w:pPr>
        <w:rPr>
          <w:rtl/>
          <w:lang w:eastAsia="he-IL"/>
        </w:rPr>
      </w:pPr>
      <w:r>
        <w:rPr>
          <w:rtl/>
          <w:lang w:eastAsia="he-IL"/>
        </w:rPr>
        <w:t>הדבר השני שאנחנו מבקשים לעשות בסעיף 9, אנחנו מבקשים באופן שהוא מאוד חריג ויוצא דופן אבל הוא מקובל גם על השופטים</w:t>
      </w:r>
      <w:bookmarkStart w:id="124" w:name="_ETM_Q1_329846"/>
      <w:bookmarkEnd w:id="124"/>
      <w:r>
        <w:rPr>
          <w:rtl/>
          <w:lang w:eastAsia="he-IL"/>
        </w:rPr>
        <w:t xml:space="preserve"> שעוסקים בענייני ירושה וגם על הפרקטיקה, אנחנו מבקשים להסמיך את הרשמים, רשמי הירושה או את בית המשפט, </w:t>
      </w:r>
      <w:bookmarkStart w:id="125" w:name="_ETM_Q1_337533"/>
      <w:bookmarkEnd w:id="125"/>
      <w:r>
        <w:rPr>
          <w:rtl/>
          <w:lang w:eastAsia="he-IL"/>
        </w:rPr>
        <w:t>אם בכל זאת יתגלע סכסוך, לסטות מהכללים שקבועים בסעיף 9</w:t>
      </w:r>
      <w:bookmarkStart w:id="126" w:name="_ETM_Q1_342930"/>
      <w:bookmarkEnd w:id="126"/>
      <w:r>
        <w:rPr>
          <w:rtl/>
          <w:lang w:eastAsia="he-IL"/>
        </w:rPr>
        <w:t xml:space="preserve"> ולנסות לייצר צו ירושה שונה ממה שסעיף 9 מציע </w:t>
      </w:r>
      <w:bookmarkStart w:id="127" w:name="_ETM_Q1_348959"/>
      <w:bookmarkEnd w:id="127"/>
      <w:r>
        <w:rPr>
          <w:rtl/>
          <w:lang w:eastAsia="he-IL"/>
        </w:rPr>
        <w:t xml:space="preserve">למען הצדק. זה אירוע מאוד חריג. </w:t>
      </w:r>
    </w:p>
    <w:p w14:paraId="09BB4596" w14:textId="77777777" w:rsidR="00AA2BE2" w:rsidRDefault="00AA2BE2" w:rsidP="00AA2BE2">
      <w:pPr>
        <w:rPr>
          <w:rtl/>
          <w:lang w:eastAsia="he-IL"/>
        </w:rPr>
      </w:pPr>
      <w:bookmarkStart w:id="128" w:name="_ETM_Q1_353953"/>
      <w:bookmarkStart w:id="129" w:name="_ETM_Q1_353992"/>
      <w:bookmarkEnd w:id="128"/>
      <w:bookmarkEnd w:id="129"/>
    </w:p>
    <w:p w14:paraId="7069318E" w14:textId="1C93E89C" w:rsidR="00AA2BE2" w:rsidRDefault="00AA2BE2" w:rsidP="00AA2BE2">
      <w:pPr>
        <w:pStyle w:val="a4"/>
        <w:keepNext/>
        <w:rPr>
          <w:rtl/>
        </w:rPr>
      </w:pPr>
      <w:bookmarkStart w:id="130" w:name="ET_speaker_6501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רוט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664CC0">
        <w:rPr>
          <w:rFonts w:hint="cs"/>
          <w:rtl/>
        </w:rPr>
        <w:t xml:space="preserve"> </w:t>
      </w:r>
      <w:bookmarkEnd w:id="130"/>
    </w:p>
    <w:p w14:paraId="0E9EF8EB" w14:textId="77777777" w:rsidR="00AA2BE2" w:rsidRDefault="00AA2BE2" w:rsidP="00AA2BE2">
      <w:pPr>
        <w:pStyle w:val="KeepWithNext"/>
        <w:rPr>
          <w:rtl/>
          <w:lang w:eastAsia="he-IL"/>
        </w:rPr>
      </w:pPr>
    </w:p>
    <w:p w14:paraId="03C00B3E" w14:textId="77777777" w:rsidR="00AA2BE2" w:rsidRDefault="00AA2BE2" w:rsidP="00AA2BE2">
      <w:pPr>
        <w:rPr>
          <w:rtl/>
          <w:lang w:eastAsia="he-IL"/>
        </w:rPr>
      </w:pPr>
      <w:bookmarkStart w:id="131" w:name="_ETM_Q1_353108"/>
      <w:bookmarkEnd w:id="131"/>
      <w:r>
        <w:rPr>
          <w:rtl/>
          <w:lang w:eastAsia="he-IL"/>
        </w:rPr>
        <w:t>כ</w:t>
      </w:r>
      <w:bookmarkStart w:id="132" w:name="_ETM_Q1_353164"/>
      <w:bookmarkEnd w:id="132"/>
      <w:r>
        <w:rPr>
          <w:rtl/>
          <w:lang w:eastAsia="he-IL"/>
        </w:rPr>
        <w:t>ל עוד זה לא הופך להיות קבוע.</w:t>
      </w:r>
    </w:p>
    <w:p w14:paraId="797C0204" w14:textId="77777777" w:rsidR="00AA2BE2" w:rsidRDefault="00AA2BE2" w:rsidP="00AA2BE2">
      <w:pPr>
        <w:rPr>
          <w:rtl/>
          <w:lang w:eastAsia="he-IL"/>
        </w:rPr>
      </w:pPr>
      <w:bookmarkStart w:id="133" w:name="_ETM_Q1_354102"/>
      <w:bookmarkStart w:id="134" w:name="_ETM_Q1_354149"/>
      <w:bookmarkStart w:id="135" w:name="_ETM_Q1_354001"/>
      <w:bookmarkEnd w:id="133"/>
      <w:bookmarkEnd w:id="134"/>
      <w:bookmarkEnd w:id="135"/>
    </w:p>
    <w:p w14:paraId="25665202" w14:textId="2399ED52" w:rsidR="00AA2BE2" w:rsidRDefault="00AA2BE2" w:rsidP="00AA2BE2">
      <w:pPr>
        <w:pStyle w:val="af9"/>
        <w:keepNext/>
        <w:rPr>
          <w:rtl/>
          <w:lang w:eastAsia="he-IL"/>
        </w:rPr>
      </w:pPr>
      <w:bookmarkStart w:id="136" w:name="ET_guest_תמר_קלהורה_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תמר </w:t>
      </w:r>
      <w:proofErr w:type="spellStart"/>
      <w:r>
        <w:rPr>
          <w:rFonts w:hint="cs"/>
          <w:rtl/>
          <w:lang w:eastAsia="he-IL"/>
        </w:rPr>
        <w:t>קלהורה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64CC0">
        <w:rPr>
          <w:rFonts w:hint="cs"/>
          <w:rtl/>
          <w:lang w:eastAsia="he-IL"/>
        </w:rPr>
        <w:t xml:space="preserve"> </w:t>
      </w:r>
      <w:bookmarkEnd w:id="136"/>
    </w:p>
    <w:p w14:paraId="6164E89F" w14:textId="77777777" w:rsidR="00AA2BE2" w:rsidRDefault="00AA2BE2" w:rsidP="00AA2BE2">
      <w:pPr>
        <w:pStyle w:val="KeepWithNext"/>
        <w:rPr>
          <w:rtl/>
          <w:lang w:eastAsia="he-IL"/>
        </w:rPr>
      </w:pPr>
    </w:p>
    <w:p w14:paraId="773D0A0E" w14:textId="77777777" w:rsidR="00AA2BE2" w:rsidRDefault="00AA2BE2" w:rsidP="00AA2BE2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37" w:name="_ETM_Q1_354449"/>
      <w:bookmarkStart w:id="138" w:name="_ETM_Q1_354491"/>
      <w:bookmarkEnd w:id="137"/>
      <w:bookmarkEnd w:id="138"/>
      <w:r>
        <w:rPr>
          <w:rtl/>
          <w:lang w:eastAsia="he-IL"/>
        </w:rPr>
        <w:t>א. זה לא יהיה קבוע.</w:t>
      </w:r>
    </w:p>
    <w:p w14:paraId="7BB7A34F" w14:textId="77777777" w:rsidR="00AA2BE2" w:rsidRDefault="00AA2BE2" w:rsidP="00AA2BE2">
      <w:pPr>
        <w:rPr>
          <w:rtl/>
          <w:lang w:eastAsia="he-IL"/>
        </w:rPr>
      </w:pPr>
      <w:bookmarkStart w:id="139" w:name="_ETM_Q1_314507"/>
      <w:bookmarkStart w:id="140" w:name="_ETM_Q1_314538"/>
      <w:bookmarkStart w:id="141" w:name="_ETM_Q1_314229"/>
      <w:bookmarkEnd w:id="139"/>
      <w:bookmarkEnd w:id="140"/>
      <w:bookmarkEnd w:id="141"/>
    </w:p>
    <w:p w14:paraId="4F010103" w14:textId="3C7D565C" w:rsidR="00AA2BE2" w:rsidRDefault="00AA2BE2" w:rsidP="00AA2BE2">
      <w:pPr>
        <w:pStyle w:val="a4"/>
        <w:keepNext/>
        <w:rPr>
          <w:rtl/>
        </w:rPr>
      </w:pPr>
      <w:bookmarkStart w:id="142" w:name="ET_speaker_6501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רוט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664CC0">
        <w:rPr>
          <w:rFonts w:hint="cs"/>
          <w:rtl/>
        </w:rPr>
        <w:t xml:space="preserve"> </w:t>
      </w:r>
      <w:bookmarkEnd w:id="142"/>
    </w:p>
    <w:p w14:paraId="7490BEE8" w14:textId="77777777" w:rsidR="00AA2BE2" w:rsidRDefault="00AA2BE2" w:rsidP="00AA2BE2">
      <w:pPr>
        <w:pStyle w:val="KeepWithNext"/>
        <w:rPr>
          <w:rtl/>
          <w:lang w:eastAsia="he-IL"/>
        </w:rPr>
      </w:pPr>
    </w:p>
    <w:p w14:paraId="6FF8BCEB" w14:textId="77777777" w:rsidR="00AA2BE2" w:rsidRDefault="00AA2BE2" w:rsidP="00AA2BE2">
      <w:pPr>
        <w:rPr>
          <w:rtl/>
          <w:lang w:eastAsia="he-IL"/>
        </w:rPr>
      </w:pPr>
      <w:bookmarkStart w:id="143" w:name="_ETM_Q1_314555"/>
      <w:bookmarkStart w:id="144" w:name="_ETM_Q1_314589"/>
      <w:bookmarkEnd w:id="143"/>
      <w:bookmarkEnd w:id="144"/>
      <w:r>
        <w:rPr>
          <w:rtl/>
          <w:lang w:eastAsia="he-IL"/>
        </w:rPr>
        <w:t>יש הרבה השלכות</w:t>
      </w:r>
      <w:bookmarkStart w:id="145" w:name="_ETM_Q1_358137"/>
      <w:bookmarkEnd w:id="145"/>
      <w:r>
        <w:rPr>
          <w:rtl/>
          <w:lang w:eastAsia="he-IL"/>
        </w:rPr>
        <w:t>.</w:t>
      </w:r>
    </w:p>
    <w:p w14:paraId="34748047" w14:textId="77777777" w:rsidR="00AA2BE2" w:rsidRDefault="00AA2BE2" w:rsidP="00AA2BE2">
      <w:pPr>
        <w:rPr>
          <w:rtl/>
          <w:lang w:eastAsia="he-IL"/>
        </w:rPr>
      </w:pPr>
      <w:bookmarkStart w:id="146" w:name="_ETM_Q1_359636"/>
      <w:bookmarkStart w:id="147" w:name="_ETM_Q1_359682"/>
      <w:bookmarkStart w:id="148" w:name="_ETM_Q1_360932"/>
      <w:bookmarkEnd w:id="146"/>
      <w:bookmarkEnd w:id="147"/>
      <w:bookmarkEnd w:id="148"/>
    </w:p>
    <w:p w14:paraId="7469F5D6" w14:textId="0AB24462" w:rsidR="00AA2BE2" w:rsidRDefault="00AA2BE2" w:rsidP="00AA2BE2">
      <w:pPr>
        <w:pStyle w:val="af6"/>
        <w:keepNext/>
        <w:rPr>
          <w:rtl/>
        </w:rPr>
      </w:pPr>
      <w:bookmarkStart w:id="149" w:name="ET_yor_5786_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 w:rsidR="00664CC0">
        <w:rPr>
          <w:rFonts w:hint="cs"/>
          <w:rtl/>
        </w:rPr>
        <w:t xml:space="preserve"> </w:t>
      </w:r>
      <w:bookmarkEnd w:id="149"/>
    </w:p>
    <w:p w14:paraId="20090EFA" w14:textId="77777777" w:rsidR="00AA2BE2" w:rsidRDefault="00AA2BE2" w:rsidP="00AA2BE2">
      <w:pPr>
        <w:pStyle w:val="KeepWithNext"/>
        <w:rPr>
          <w:rtl/>
          <w:lang w:eastAsia="he-IL"/>
        </w:rPr>
      </w:pPr>
    </w:p>
    <w:p w14:paraId="16904698" w14:textId="77777777" w:rsidR="00AA2BE2" w:rsidRDefault="00AA2BE2" w:rsidP="00AA2BE2">
      <w:pPr>
        <w:rPr>
          <w:rtl/>
          <w:lang w:eastAsia="he-IL"/>
        </w:rPr>
      </w:pPr>
      <w:bookmarkStart w:id="150" w:name="_ETM_Q1_361412"/>
      <w:bookmarkStart w:id="151" w:name="_ETM_Q1_361459"/>
      <w:bookmarkEnd w:id="150"/>
      <w:bookmarkEnd w:id="151"/>
      <w:r>
        <w:rPr>
          <w:rtl/>
          <w:lang w:eastAsia="he-IL"/>
        </w:rPr>
        <w:t xml:space="preserve">חברים, ההסבר ברור. בוועדה תצללו לחוק. </w:t>
      </w:r>
      <w:bookmarkStart w:id="152" w:name="_ETM_Q1_365925"/>
      <w:bookmarkEnd w:id="152"/>
    </w:p>
    <w:p w14:paraId="37F0EA6B" w14:textId="77777777" w:rsidR="00AA2BE2" w:rsidRDefault="00AA2BE2" w:rsidP="00AA2BE2">
      <w:pPr>
        <w:rPr>
          <w:rtl/>
          <w:lang w:eastAsia="he-IL"/>
        </w:rPr>
      </w:pPr>
      <w:bookmarkStart w:id="153" w:name="_ETM_Q1_366490"/>
      <w:bookmarkStart w:id="154" w:name="_ETM_Q1_366536"/>
      <w:bookmarkStart w:id="155" w:name="_ETM_Q1_366618"/>
      <w:bookmarkEnd w:id="153"/>
      <w:bookmarkEnd w:id="154"/>
      <w:bookmarkEnd w:id="155"/>
    </w:p>
    <w:p w14:paraId="305DE35D" w14:textId="77777777" w:rsidR="00AA2BE2" w:rsidRDefault="00AA2BE2" w:rsidP="00AA2BE2">
      <w:pPr>
        <w:rPr>
          <w:rtl/>
          <w:lang w:eastAsia="he-IL"/>
        </w:rPr>
      </w:pPr>
      <w:bookmarkStart w:id="156" w:name="_ETM_Q1_366660"/>
      <w:bookmarkEnd w:id="156"/>
      <w:r>
        <w:rPr>
          <w:rtl/>
          <w:lang w:eastAsia="he-IL"/>
        </w:rPr>
        <w:t>מתן, רצית לומר משהו?</w:t>
      </w:r>
    </w:p>
    <w:p w14:paraId="1CE82E1F" w14:textId="77777777" w:rsidR="00AA2BE2" w:rsidRDefault="00AA2BE2" w:rsidP="00AA2BE2">
      <w:pPr>
        <w:rPr>
          <w:rtl/>
          <w:lang w:eastAsia="he-IL"/>
        </w:rPr>
      </w:pPr>
    </w:p>
    <w:p w14:paraId="123E0BBE" w14:textId="713FC0F1" w:rsidR="00AA2BE2" w:rsidRDefault="00AA2BE2" w:rsidP="00AA2BE2">
      <w:pPr>
        <w:pStyle w:val="a4"/>
        <w:keepNext/>
        <w:rPr>
          <w:rtl/>
        </w:rPr>
      </w:pPr>
      <w:bookmarkStart w:id="157" w:name="ET_speaker_5855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664CC0">
        <w:rPr>
          <w:rFonts w:hint="cs"/>
          <w:rtl/>
        </w:rPr>
        <w:t xml:space="preserve"> </w:t>
      </w:r>
      <w:bookmarkEnd w:id="157"/>
    </w:p>
    <w:p w14:paraId="71553F81" w14:textId="77777777" w:rsidR="00AA2BE2" w:rsidRDefault="00AA2BE2" w:rsidP="00AA2BE2">
      <w:pPr>
        <w:pStyle w:val="KeepWithNext"/>
        <w:rPr>
          <w:rtl/>
          <w:lang w:eastAsia="he-IL"/>
        </w:rPr>
      </w:pPr>
    </w:p>
    <w:p w14:paraId="6E721CA4" w14:textId="77777777" w:rsidR="00AA2BE2" w:rsidRDefault="00AA2BE2" w:rsidP="00AA2BE2">
      <w:pPr>
        <w:rPr>
          <w:rtl/>
          <w:lang w:eastAsia="he-IL"/>
        </w:rPr>
      </w:pPr>
      <w:bookmarkStart w:id="158" w:name="_ETM_Q1_367991"/>
      <w:bookmarkStart w:id="159" w:name="_ETM_Q1_368044"/>
      <w:bookmarkEnd w:id="158"/>
      <w:bookmarkEnd w:id="159"/>
      <w:r>
        <w:rPr>
          <w:rtl/>
          <w:lang w:eastAsia="he-IL"/>
        </w:rPr>
        <w:t>לא. רציתי הסבר קצר אבל עזוב.</w:t>
      </w:r>
    </w:p>
    <w:p w14:paraId="2AC1A542" w14:textId="77777777" w:rsidR="00AA2BE2" w:rsidRDefault="00AA2BE2" w:rsidP="00AA2BE2">
      <w:pPr>
        <w:rPr>
          <w:rtl/>
          <w:lang w:eastAsia="he-IL"/>
        </w:rPr>
      </w:pPr>
      <w:bookmarkStart w:id="160" w:name="_ETM_Q1_370818"/>
      <w:bookmarkStart w:id="161" w:name="_ETM_Q1_370847"/>
      <w:bookmarkEnd w:id="160"/>
      <w:bookmarkEnd w:id="161"/>
    </w:p>
    <w:p w14:paraId="61ED9B2F" w14:textId="1B283EFC" w:rsidR="00AA2BE2" w:rsidRDefault="00AA2BE2" w:rsidP="00AA2BE2">
      <w:pPr>
        <w:pStyle w:val="af9"/>
        <w:keepNext/>
        <w:rPr>
          <w:rtl/>
          <w:lang w:eastAsia="he-IL"/>
        </w:rPr>
      </w:pPr>
      <w:bookmarkStart w:id="162" w:name="ET_guest_תמר_קלהורה_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תמר </w:t>
      </w:r>
      <w:proofErr w:type="spellStart"/>
      <w:r>
        <w:rPr>
          <w:rFonts w:hint="cs"/>
          <w:rtl/>
          <w:lang w:eastAsia="he-IL"/>
        </w:rPr>
        <w:t>קלהורה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64CC0">
        <w:rPr>
          <w:rFonts w:hint="cs"/>
          <w:rtl/>
          <w:lang w:eastAsia="he-IL"/>
        </w:rPr>
        <w:t xml:space="preserve"> </w:t>
      </w:r>
      <w:bookmarkEnd w:id="162"/>
    </w:p>
    <w:p w14:paraId="73673B7A" w14:textId="77777777" w:rsidR="00AA2BE2" w:rsidRDefault="00AA2BE2" w:rsidP="00AA2BE2">
      <w:pPr>
        <w:pStyle w:val="KeepWithNext"/>
        <w:rPr>
          <w:rtl/>
          <w:lang w:eastAsia="he-IL"/>
        </w:rPr>
      </w:pPr>
    </w:p>
    <w:p w14:paraId="5A61BC9E" w14:textId="77777777" w:rsidR="00AA2BE2" w:rsidRDefault="00AA2BE2" w:rsidP="00AA2BE2">
      <w:pPr>
        <w:rPr>
          <w:rtl/>
          <w:lang w:eastAsia="he-IL"/>
        </w:rPr>
      </w:pPr>
      <w:r>
        <w:rPr>
          <w:rtl/>
          <w:lang w:eastAsia="he-IL"/>
        </w:rPr>
        <w:t>חשוב להד</w:t>
      </w:r>
      <w:bookmarkStart w:id="163" w:name="_ETM_Q1_372380"/>
      <w:bookmarkEnd w:id="163"/>
      <w:r>
        <w:rPr>
          <w:rtl/>
          <w:lang w:eastAsia="he-IL"/>
        </w:rPr>
        <w:t xml:space="preserve">גיש שצריך פטור כי באמת זה דבר שהוא בוער </w:t>
      </w:r>
      <w:bookmarkStart w:id="164" w:name="_ETM_Q1_375796"/>
      <w:bookmarkEnd w:id="164"/>
      <w:r>
        <w:rPr>
          <w:rtl/>
          <w:lang w:eastAsia="he-IL"/>
        </w:rPr>
        <w:t>וחייבים לסיים אותו השבוע.</w:t>
      </w:r>
    </w:p>
    <w:p w14:paraId="728DD8A1" w14:textId="77777777" w:rsidR="00AA2BE2" w:rsidRDefault="00AA2BE2" w:rsidP="00AA2BE2">
      <w:pPr>
        <w:rPr>
          <w:rtl/>
          <w:lang w:eastAsia="he-IL"/>
        </w:rPr>
      </w:pPr>
      <w:bookmarkStart w:id="165" w:name="_ETM_Q1_376622"/>
      <w:bookmarkStart w:id="166" w:name="_ETM_Q1_376654"/>
      <w:bookmarkStart w:id="167" w:name="_ETM_Q1_376705"/>
      <w:bookmarkEnd w:id="165"/>
      <w:bookmarkEnd w:id="166"/>
      <w:bookmarkEnd w:id="167"/>
    </w:p>
    <w:p w14:paraId="46BC9385" w14:textId="396A2B93" w:rsidR="00AA2BE2" w:rsidRDefault="00AA2BE2" w:rsidP="00AA2BE2">
      <w:pPr>
        <w:pStyle w:val="af6"/>
        <w:keepNext/>
        <w:rPr>
          <w:rtl/>
        </w:rPr>
      </w:pPr>
      <w:bookmarkStart w:id="168" w:name="ET_yor_5786_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 w:rsidR="00664CC0">
        <w:rPr>
          <w:rFonts w:hint="cs"/>
          <w:rtl/>
        </w:rPr>
        <w:t xml:space="preserve"> </w:t>
      </w:r>
      <w:bookmarkEnd w:id="168"/>
    </w:p>
    <w:p w14:paraId="4B74390C" w14:textId="77777777" w:rsidR="00AA2BE2" w:rsidRDefault="00AA2BE2" w:rsidP="00AA2BE2">
      <w:pPr>
        <w:pStyle w:val="KeepWithNext"/>
        <w:rPr>
          <w:rtl/>
          <w:lang w:eastAsia="he-IL"/>
        </w:rPr>
      </w:pPr>
    </w:p>
    <w:p w14:paraId="44BD5222" w14:textId="77777777" w:rsidR="00AA2BE2" w:rsidRDefault="00AA2BE2" w:rsidP="00AA2BE2">
      <w:pPr>
        <w:rPr>
          <w:rtl/>
          <w:lang w:eastAsia="he-IL"/>
        </w:rPr>
      </w:pPr>
      <w:bookmarkStart w:id="169" w:name="_ETM_Q1_377060"/>
      <w:bookmarkStart w:id="170" w:name="_ETM_Q1_377100"/>
      <w:bookmarkEnd w:id="169"/>
      <w:bookmarkEnd w:id="170"/>
      <w:r>
        <w:rPr>
          <w:rtl/>
          <w:lang w:eastAsia="he-IL"/>
        </w:rPr>
        <w:t>כמובן.</w:t>
      </w:r>
    </w:p>
    <w:p w14:paraId="2E04B4D9" w14:textId="77777777" w:rsidR="00AA2BE2" w:rsidRDefault="00AA2BE2" w:rsidP="00AA2BE2">
      <w:pPr>
        <w:rPr>
          <w:rtl/>
          <w:lang w:eastAsia="he-IL"/>
        </w:rPr>
      </w:pPr>
      <w:bookmarkStart w:id="171" w:name="_ETM_Q1_379904"/>
      <w:bookmarkStart w:id="172" w:name="_ETM_Q1_379931"/>
      <w:bookmarkEnd w:id="171"/>
      <w:bookmarkEnd w:id="172"/>
    </w:p>
    <w:p w14:paraId="059AC227" w14:textId="511A347B" w:rsidR="00AA2BE2" w:rsidRDefault="00AA2BE2" w:rsidP="00AA2BE2">
      <w:pPr>
        <w:rPr>
          <w:rtl/>
          <w:lang w:eastAsia="he-IL"/>
        </w:rPr>
      </w:pPr>
      <w:bookmarkStart w:id="173" w:name="_ETM_Q1_380016"/>
      <w:bookmarkStart w:id="174" w:name="_ETM_Q1_380047"/>
      <w:bookmarkEnd w:id="173"/>
      <w:bookmarkEnd w:id="174"/>
      <w:r>
        <w:rPr>
          <w:rtl/>
          <w:lang w:eastAsia="he-IL"/>
        </w:rPr>
        <w:t xml:space="preserve">אני חוזר לסעיף 1, לחוק הקודם שכבר נומק, </w:t>
      </w:r>
      <w:bookmarkStart w:id="175" w:name="_ETM_Q1_127228"/>
      <w:bookmarkEnd w:id="175"/>
      <w:r>
        <w:rPr>
          <w:rtl/>
          <w:lang w:eastAsia="he-IL"/>
        </w:rPr>
        <w:t>הצעת חוק איסור הלבנת הון (העברת מידע למטה הלאומי ללוחמה</w:t>
      </w:r>
      <w:r w:rsidR="00F26EFB">
        <w:rPr>
          <w:rtl/>
          <w:lang w:eastAsia="he-IL"/>
        </w:rPr>
        <w:t xml:space="preserve"> </w:t>
      </w:r>
      <w:r>
        <w:rPr>
          <w:rtl/>
          <w:lang w:eastAsia="he-IL"/>
        </w:rPr>
        <w:t>כלכלית בטרור), התשפ"ד-2023.</w:t>
      </w:r>
    </w:p>
    <w:p w14:paraId="1D16F310" w14:textId="77777777" w:rsidR="00AA2BE2" w:rsidRDefault="00AA2BE2" w:rsidP="00AA2BE2">
      <w:pPr>
        <w:rPr>
          <w:rtl/>
          <w:lang w:eastAsia="he-IL"/>
        </w:rPr>
      </w:pPr>
    </w:p>
    <w:p w14:paraId="14777CB0" w14:textId="77777777" w:rsidR="00AA2BE2" w:rsidRDefault="00AA2BE2" w:rsidP="00AA2BE2">
      <w:pPr>
        <w:rPr>
          <w:rtl/>
          <w:lang w:eastAsia="he-IL"/>
        </w:rPr>
      </w:pPr>
      <w:r>
        <w:rPr>
          <w:rtl/>
          <w:lang w:eastAsia="he-IL"/>
        </w:rPr>
        <w:t xml:space="preserve">מי בעד מתן הפטור לפני קריאה ראשונה? </w:t>
      </w:r>
    </w:p>
    <w:p w14:paraId="46F7378A" w14:textId="77777777" w:rsidR="00AA2BE2" w:rsidRDefault="00AA2BE2" w:rsidP="00AA2BE2">
      <w:pPr>
        <w:rPr>
          <w:rtl/>
          <w:lang w:eastAsia="he-IL"/>
        </w:rPr>
      </w:pPr>
      <w:bookmarkStart w:id="176" w:name="_ETM_Q1_378164"/>
      <w:bookmarkStart w:id="177" w:name="_ETM_Q1_378192"/>
      <w:bookmarkEnd w:id="176"/>
      <w:bookmarkEnd w:id="177"/>
    </w:p>
    <w:p w14:paraId="151A8D8A" w14:textId="77777777" w:rsidR="00AA2BE2" w:rsidRDefault="00AA2BE2" w:rsidP="00AA2BE2">
      <w:pPr>
        <w:pStyle w:val="af1"/>
        <w:keepNext/>
        <w:rPr>
          <w:rtl/>
          <w:lang w:eastAsia="he-IL"/>
        </w:rPr>
      </w:pPr>
      <w:bookmarkStart w:id="178" w:name="_ETM_Q1_378251"/>
      <w:bookmarkStart w:id="179" w:name="_ETM_Q1_378280"/>
      <w:bookmarkEnd w:id="178"/>
      <w:bookmarkEnd w:id="179"/>
      <w:r>
        <w:rPr>
          <w:rFonts w:hint="cs"/>
          <w:rtl/>
          <w:lang w:eastAsia="he-IL"/>
        </w:rPr>
        <w:t>הצבעה</w:t>
      </w:r>
    </w:p>
    <w:p w14:paraId="36B4A9E5" w14:textId="77777777" w:rsidR="00AA2BE2" w:rsidRDefault="00AA2BE2" w:rsidP="00AA2BE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 </w:t>
      </w:r>
    </w:p>
    <w:p w14:paraId="4BE689F6" w14:textId="77777777" w:rsidR="00AA2BE2" w:rsidRDefault="00AA2BE2" w:rsidP="00AA2BE2">
      <w:pPr>
        <w:rPr>
          <w:rtl/>
          <w:lang w:eastAsia="he-IL"/>
        </w:rPr>
      </w:pPr>
      <w:bookmarkStart w:id="180" w:name="_ETM_Q1_388310"/>
      <w:bookmarkEnd w:id="180"/>
    </w:p>
    <w:p w14:paraId="66477F0D" w14:textId="0885AB31" w:rsidR="00AA2BE2" w:rsidRDefault="00AA2BE2" w:rsidP="00AA2BE2">
      <w:pPr>
        <w:pStyle w:val="af6"/>
        <w:keepNext/>
        <w:rPr>
          <w:rtl/>
        </w:rPr>
      </w:pPr>
      <w:bookmarkStart w:id="181" w:name="ET_yor_5786_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 w:rsidR="00664CC0">
        <w:rPr>
          <w:rFonts w:hint="cs"/>
          <w:rtl/>
        </w:rPr>
        <w:t xml:space="preserve"> </w:t>
      </w:r>
      <w:bookmarkEnd w:id="181"/>
    </w:p>
    <w:p w14:paraId="5FE20A02" w14:textId="77777777" w:rsidR="00AA2BE2" w:rsidRDefault="00AA2BE2" w:rsidP="00AA2BE2">
      <w:pPr>
        <w:pStyle w:val="KeepWithNext"/>
        <w:rPr>
          <w:rtl/>
          <w:lang w:eastAsia="he-IL"/>
        </w:rPr>
      </w:pPr>
    </w:p>
    <w:p w14:paraId="7DA6EB54" w14:textId="77777777" w:rsidR="00AA2BE2" w:rsidRDefault="00AA2BE2" w:rsidP="00AA2BE2">
      <w:pPr>
        <w:rPr>
          <w:rtl/>
          <w:lang w:eastAsia="he-IL"/>
        </w:rPr>
      </w:pPr>
      <w:bookmarkStart w:id="182" w:name="_ETM_Q1_388664"/>
      <w:bookmarkStart w:id="183" w:name="_ETM_Q1_388696"/>
      <w:bookmarkEnd w:id="182"/>
      <w:bookmarkEnd w:id="183"/>
      <w:r>
        <w:rPr>
          <w:rtl/>
          <w:lang w:eastAsia="he-IL"/>
        </w:rPr>
        <w:t>אושר פה אחד.</w:t>
      </w:r>
    </w:p>
    <w:p w14:paraId="079EF858" w14:textId="77777777" w:rsidR="00AA2BE2" w:rsidRDefault="00AA2BE2" w:rsidP="00AA2BE2">
      <w:pPr>
        <w:rPr>
          <w:rtl/>
          <w:lang w:eastAsia="he-IL"/>
        </w:rPr>
      </w:pPr>
      <w:bookmarkStart w:id="184" w:name="_ETM_Q1_389182"/>
      <w:bookmarkStart w:id="185" w:name="_ETM_Q1_389211"/>
      <w:bookmarkEnd w:id="184"/>
      <w:bookmarkEnd w:id="185"/>
    </w:p>
    <w:p w14:paraId="78AA0123" w14:textId="0944CC96" w:rsidR="00AA2BE2" w:rsidRDefault="00AA2BE2" w:rsidP="00AA2BE2">
      <w:pPr>
        <w:rPr>
          <w:rtl/>
          <w:lang w:eastAsia="he-IL"/>
        </w:rPr>
      </w:pPr>
      <w:bookmarkStart w:id="186" w:name="_ETM_Q1_389310"/>
      <w:bookmarkStart w:id="187" w:name="_ETM_Q1_389337"/>
      <w:bookmarkEnd w:id="186"/>
      <w:bookmarkEnd w:id="187"/>
      <w:r>
        <w:rPr>
          <w:rtl/>
          <w:lang w:eastAsia="he-IL"/>
        </w:rPr>
        <w:t>הצבעה על סעיף 2. מי בעד מתן הפטור</w:t>
      </w:r>
      <w:r w:rsidR="00F26EFB">
        <w:rPr>
          <w:rtl/>
          <w:lang w:eastAsia="he-IL"/>
        </w:rPr>
        <w:t xml:space="preserve"> </w:t>
      </w:r>
      <w:r>
        <w:rPr>
          <w:rtl/>
          <w:lang w:eastAsia="he-IL"/>
        </w:rPr>
        <w:t>בכל הקריאות?</w:t>
      </w:r>
    </w:p>
    <w:p w14:paraId="2CFA8C42" w14:textId="77777777" w:rsidR="00AA2BE2" w:rsidRDefault="00AA2BE2" w:rsidP="00AA2BE2">
      <w:pPr>
        <w:rPr>
          <w:rtl/>
          <w:lang w:eastAsia="he-IL"/>
        </w:rPr>
      </w:pPr>
      <w:bookmarkStart w:id="188" w:name="_ETM_Q1_389251"/>
      <w:bookmarkStart w:id="189" w:name="_ETM_Q1_389283"/>
      <w:bookmarkEnd w:id="188"/>
      <w:bookmarkEnd w:id="189"/>
    </w:p>
    <w:p w14:paraId="22E39339" w14:textId="77777777" w:rsidR="00AA2BE2" w:rsidRDefault="00AA2BE2" w:rsidP="00AA2BE2">
      <w:pPr>
        <w:pStyle w:val="af1"/>
        <w:keepNext/>
        <w:rPr>
          <w:rtl/>
          <w:lang w:eastAsia="he-IL"/>
        </w:rPr>
      </w:pPr>
      <w:bookmarkStart w:id="190" w:name="_ETM_Q1_389363"/>
      <w:bookmarkStart w:id="191" w:name="_ETM_Q1_389391"/>
      <w:bookmarkEnd w:id="190"/>
      <w:bookmarkEnd w:id="191"/>
      <w:r>
        <w:rPr>
          <w:rFonts w:hint="cs"/>
          <w:rtl/>
          <w:lang w:eastAsia="he-IL"/>
        </w:rPr>
        <w:t>הצבעה</w:t>
      </w:r>
    </w:p>
    <w:p w14:paraId="0F93C3FB" w14:textId="77777777" w:rsidR="00AA2BE2" w:rsidRDefault="00AA2BE2" w:rsidP="00AA2BE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32D23898" w14:textId="77777777" w:rsidR="00AA2BE2" w:rsidRDefault="00AA2BE2" w:rsidP="00AA2BE2">
      <w:pPr>
        <w:rPr>
          <w:rtl/>
          <w:lang w:eastAsia="he-IL"/>
        </w:rPr>
      </w:pPr>
    </w:p>
    <w:p w14:paraId="45D1F2D7" w14:textId="2EDE6D1C" w:rsidR="00AA2BE2" w:rsidRDefault="00AA2BE2" w:rsidP="00AA2BE2">
      <w:pPr>
        <w:pStyle w:val="af6"/>
        <w:keepNext/>
        <w:rPr>
          <w:rtl/>
        </w:rPr>
      </w:pPr>
      <w:bookmarkStart w:id="192" w:name="ET_yor_5786_24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 w:rsidR="00664CC0">
        <w:rPr>
          <w:rFonts w:hint="cs"/>
          <w:rtl/>
        </w:rPr>
        <w:t xml:space="preserve"> </w:t>
      </w:r>
      <w:bookmarkEnd w:id="192"/>
    </w:p>
    <w:p w14:paraId="225DF0DB" w14:textId="77777777" w:rsidR="00AA2BE2" w:rsidRDefault="00AA2BE2" w:rsidP="00AA2BE2">
      <w:pPr>
        <w:pStyle w:val="KeepWithNext"/>
        <w:rPr>
          <w:rtl/>
          <w:lang w:eastAsia="he-IL"/>
        </w:rPr>
      </w:pPr>
    </w:p>
    <w:p w14:paraId="08EDD7BB" w14:textId="77777777" w:rsidR="00AA2BE2" w:rsidRDefault="00AA2BE2" w:rsidP="00AA2BE2">
      <w:pPr>
        <w:rPr>
          <w:rtl/>
          <w:lang w:eastAsia="he-IL"/>
        </w:rPr>
      </w:pPr>
      <w:r>
        <w:rPr>
          <w:rtl/>
          <w:lang w:eastAsia="he-IL"/>
        </w:rPr>
        <w:t>אושר פה אחד.</w:t>
      </w:r>
    </w:p>
    <w:p w14:paraId="2779D011" w14:textId="77777777" w:rsidR="00AA2BE2" w:rsidRDefault="00AA2BE2" w:rsidP="00AA2BE2">
      <w:pPr>
        <w:rPr>
          <w:rtl/>
          <w:lang w:eastAsia="he-IL"/>
        </w:rPr>
      </w:pPr>
    </w:p>
    <w:p w14:paraId="072FD952" w14:textId="7B6B8BC5" w:rsidR="00AA2BE2" w:rsidRDefault="00AA2BE2" w:rsidP="00AA2BE2">
      <w:pPr>
        <w:pStyle w:val="a4"/>
        <w:keepNext/>
        <w:rPr>
          <w:rtl/>
        </w:rPr>
      </w:pPr>
      <w:bookmarkStart w:id="193" w:name="ET_speaker_5855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664CC0">
        <w:rPr>
          <w:rFonts w:hint="cs"/>
          <w:rtl/>
        </w:rPr>
        <w:t xml:space="preserve"> </w:t>
      </w:r>
      <w:bookmarkEnd w:id="193"/>
    </w:p>
    <w:p w14:paraId="51B0DAA8" w14:textId="77777777" w:rsidR="00AA2BE2" w:rsidRDefault="00AA2BE2" w:rsidP="00AA2BE2">
      <w:pPr>
        <w:pStyle w:val="KeepWithNext"/>
        <w:rPr>
          <w:rtl/>
          <w:lang w:eastAsia="he-IL"/>
        </w:rPr>
      </w:pPr>
    </w:p>
    <w:p w14:paraId="08C13DE5" w14:textId="77777777" w:rsidR="00AA2BE2" w:rsidRDefault="00AA2BE2" w:rsidP="00AA2BE2">
      <w:pPr>
        <w:rPr>
          <w:rtl/>
          <w:lang w:eastAsia="he-IL"/>
        </w:rPr>
      </w:pPr>
      <w:r>
        <w:rPr>
          <w:rtl/>
          <w:lang w:eastAsia="he-IL"/>
        </w:rPr>
        <w:t>תקבע גם על החוק הראשון בכל הקריאות.</w:t>
      </w:r>
    </w:p>
    <w:p w14:paraId="78702C04" w14:textId="77777777" w:rsidR="00AA2BE2" w:rsidRDefault="00AA2BE2" w:rsidP="00AA2BE2">
      <w:pPr>
        <w:rPr>
          <w:rtl/>
          <w:lang w:eastAsia="he-IL"/>
        </w:rPr>
      </w:pPr>
      <w:bookmarkStart w:id="194" w:name="_ETM_Q1_391552"/>
      <w:bookmarkStart w:id="195" w:name="_ETM_Q1_391584"/>
      <w:bookmarkStart w:id="196" w:name="_ETM_Q1_392264"/>
      <w:bookmarkEnd w:id="194"/>
      <w:bookmarkEnd w:id="195"/>
      <w:bookmarkEnd w:id="196"/>
    </w:p>
    <w:p w14:paraId="02558DA4" w14:textId="7713E626" w:rsidR="00AA2BE2" w:rsidRDefault="00AA2BE2" w:rsidP="00AA2BE2">
      <w:pPr>
        <w:pStyle w:val="af6"/>
        <w:keepNext/>
        <w:rPr>
          <w:rtl/>
        </w:rPr>
      </w:pPr>
      <w:bookmarkStart w:id="197" w:name="ET_yor_5786_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 w:rsidR="00664CC0">
        <w:rPr>
          <w:rFonts w:hint="cs"/>
          <w:rtl/>
        </w:rPr>
        <w:t xml:space="preserve"> </w:t>
      </w:r>
      <w:bookmarkEnd w:id="197"/>
    </w:p>
    <w:p w14:paraId="27278D8B" w14:textId="77777777" w:rsidR="00AA2BE2" w:rsidRDefault="00AA2BE2" w:rsidP="00AA2BE2">
      <w:pPr>
        <w:pStyle w:val="KeepWithNext"/>
        <w:rPr>
          <w:rtl/>
          <w:lang w:eastAsia="he-IL"/>
        </w:rPr>
      </w:pPr>
    </w:p>
    <w:p w14:paraId="336DD37C" w14:textId="77777777" w:rsidR="00AA2BE2" w:rsidRDefault="00AA2BE2" w:rsidP="00AA2BE2">
      <w:pPr>
        <w:rPr>
          <w:rtl/>
          <w:lang w:eastAsia="he-IL"/>
        </w:rPr>
      </w:pPr>
      <w:bookmarkStart w:id="198" w:name="_ETM_Q1_392608"/>
      <w:bookmarkStart w:id="199" w:name="_ETM_Q1_392649"/>
      <w:bookmarkEnd w:id="198"/>
      <w:bookmarkEnd w:id="199"/>
      <w:r>
        <w:rPr>
          <w:rtl/>
          <w:lang w:eastAsia="he-IL"/>
        </w:rPr>
        <w:t xml:space="preserve">הם ביקשו רק </w:t>
      </w:r>
      <w:bookmarkStart w:id="200" w:name="_ETM_Q1_391117"/>
      <w:bookmarkEnd w:id="200"/>
      <w:r>
        <w:rPr>
          <w:rtl/>
          <w:lang w:eastAsia="he-IL"/>
        </w:rPr>
        <w:t xml:space="preserve">קריאה ראשונה. </w:t>
      </w:r>
    </w:p>
    <w:p w14:paraId="1756F931" w14:textId="77777777" w:rsidR="00AA2BE2" w:rsidRDefault="00AA2BE2" w:rsidP="00AA2BE2">
      <w:pPr>
        <w:rPr>
          <w:rtl/>
          <w:lang w:eastAsia="he-IL"/>
        </w:rPr>
      </w:pPr>
      <w:bookmarkStart w:id="201" w:name="_ETM_Q1_392236"/>
      <w:bookmarkStart w:id="202" w:name="_ETM_Q1_392266"/>
      <w:bookmarkEnd w:id="201"/>
      <w:bookmarkEnd w:id="202"/>
    </w:p>
    <w:p w14:paraId="7EA288AA" w14:textId="77777777" w:rsidR="00AA2BE2" w:rsidRDefault="00AA2BE2" w:rsidP="00AA2BE2">
      <w:pPr>
        <w:spacing w:before="60"/>
        <w:ind w:firstLine="0"/>
        <w:jc w:val="center"/>
        <w:rPr>
          <w:b/>
          <w:bCs/>
          <w:rtl/>
        </w:rPr>
      </w:pPr>
      <w:bookmarkStart w:id="203" w:name="_ETM_Q1_399434"/>
      <w:bookmarkStart w:id="204" w:name="_ETM_Q1_399463"/>
      <w:bookmarkStart w:id="205" w:name="_ETM_Q1_400057"/>
      <w:bookmarkStart w:id="206" w:name="_ETM_Q1_400088"/>
      <w:bookmarkStart w:id="207" w:name="_ETM_Q1_384684"/>
      <w:bookmarkEnd w:id="203"/>
      <w:bookmarkEnd w:id="204"/>
      <w:bookmarkEnd w:id="205"/>
      <w:bookmarkEnd w:id="206"/>
      <w:bookmarkEnd w:id="207"/>
      <w:r>
        <w:rPr>
          <w:b/>
          <w:bCs/>
          <w:rtl/>
        </w:rPr>
        <w:t>הצעת חוק המאבק בטרור (תיקון מס' 10) (הכרזה על אדם זר כפעיל טרור), התשפ"ד-2023 (מ/1668), לפני קריאה ראשונה</w:t>
      </w:r>
    </w:p>
    <w:p w14:paraId="3C61E6FB" w14:textId="77777777" w:rsidR="00AA2BE2" w:rsidRDefault="00AA2BE2" w:rsidP="00AA2BE2">
      <w:pPr>
        <w:spacing w:before="60"/>
        <w:ind w:firstLine="0"/>
        <w:rPr>
          <w:b/>
          <w:bCs/>
          <w:rtl/>
        </w:rPr>
      </w:pPr>
    </w:p>
    <w:p w14:paraId="12E70387" w14:textId="6B058A81" w:rsidR="00AA2BE2" w:rsidRDefault="00AA2BE2" w:rsidP="00AA2BE2">
      <w:pPr>
        <w:pStyle w:val="af9"/>
        <w:keepNext/>
        <w:rPr>
          <w:rtl/>
        </w:rPr>
      </w:pPr>
      <w:bookmarkStart w:id="208" w:name="_ETM_Q1_409606"/>
      <w:bookmarkStart w:id="209" w:name="ET_guest_לילך_וגנר_27"/>
      <w:bookmarkEnd w:id="2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לילך וגנר:</w:t>
      </w:r>
      <w:r>
        <w:rPr>
          <w:rStyle w:val="TagStyle"/>
          <w:rFonts w:hint="cs"/>
          <w:rtl/>
        </w:rPr>
        <w:t xml:space="preserve"> &lt;&lt; אורח &gt;&gt;</w:t>
      </w:r>
      <w:r w:rsidR="00664CC0">
        <w:rPr>
          <w:rFonts w:hint="cs"/>
          <w:rtl/>
        </w:rPr>
        <w:t xml:space="preserve"> </w:t>
      </w:r>
      <w:bookmarkEnd w:id="209"/>
    </w:p>
    <w:p w14:paraId="437F0B70" w14:textId="77777777" w:rsidR="00AA2BE2" w:rsidRDefault="00AA2BE2" w:rsidP="00AA2BE2">
      <w:pPr>
        <w:pStyle w:val="KeepWithNext"/>
        <w:rPr>
          <w:rtl/>
        </w:rPr>
      </w:pPr>
    </w:p>
    <w:p w14:paraId="7BE6A6C5" w14:textId="790CA9AF" w:rsidR="00AA2BE2" w:rsidRDefault="00AA2BE2" w:rsidP="00AA2BE2">
      <w:pPr>
        <w:rPr>
          <w:rtl/>
        </w:rPr>
      </w:pPr>
      <w:bookmarkStart w:id="210" w:name="_ETM_Q1_409949"/>
      <w:bookmarkStart w:id="211" w:name="_ETM_Q1_409979"/>
      <w:bookmarkEnd w:id="210"/>
      <w:bookmarkEnd w:id="211"/>
      <w:r>
        <w:rPr>
          <w:rtl/>
        </w:rPr>
        <w:t xml:space="preserve">זאת הצעת חוק שעבדנו עליה הרבה זמן </w:t>
      </w:r>
      <w:bookmarkStart w:id="212" w:name="_ETM_Q1_413249"/>
      <w:bookmarkEnd w:id="212"/>
      <w:r>
        <w:rPr>
          <w:rtl/>
        </w:rPr>
        <w:t>אבל כרגע</w:t>
      </w:r>
      <w:r w:rsidR="00F26EFB">
        <w:rPr>
          <w:rtl/>
        </w:rPr>
        <w:t xml:space="preserve"> </w:t>
      </w:r>
      <w:r>
        <w:rPr>
          <w:rtl/>
        </w:rPr>
        <w:t xml:space="preserve">יש דחיפות לקדם אותה והיא הוראת </w:t>
      </w:r>
      <w:bookmarkStart w:id="213" w:name="_ETM_Q1_416363"/>
      <w:bookmarkEnd w:id="213"/>
      <w:r>
        <w:rPr>
          <w:rtl/>
        </w:rPr>
        <w:t xml:space="preserve">קבע. זאת לא הוראת שעה. היא נותנת סמכות </w:t>
      </w:r>
      <w:bookmarkStart w:id="214" w:name="_ETM_Q1_417059"/>
      <w:bookmarkEnd w:id="214"/>
      <w:r>
        <w:rPr>
          <w:rtl/>
        </w:rPr>
        <w:t xml:space="preserve">חדשה לשר הביטחון להכריז לא רק על ארגוני טרור אלא </w:t>
      </w:r>
      <w:bookmarkStart w:id="215" w:name="_ETM_Q1_424357"/>
      <w:bookmarkEnd w:id="215"/>
      <w:r>
        <w:rPr>
          <w:rtl/>
        </w:rPr>
        <w:t>גם על פעילי טרור זרים. היום יש סמכות לאמץ הכרזות זרות של מועצת הביטחון</w:t>
      </w:r>
      <w:r w:rsidR="00F26EFB">
        <w:rPr>
          <w:rtl/>
        </w:rPr>
        <w:t xml:space="preserve"> </w:t>
      </w:r>
      <w:r>
        <w:rPr>
          <w:rtl/>
        </w:rPr>
        <w:t xml:space="preserve">ושל מדינות ואין סמכות </w:t>
      </w:r>
      <w:bookmarkStart w:id="216" w:name="_ETM_Q1_432395"/>
      <w:bookmarkEnd w:id="216"/>
      <w:r>
        <w:rPr>
          <w:rtl/>
        </w:rPr>
        <w:t xml:space="preserve">עצמאית. אנחנו חושבים שמאוד חשוב כרגע, בגלל המאבק במימון </w:t>
      </w:r>
      <w:bookmarkStart w:id="217" w:name="_ETM_Q1_436789"/>
      <w:bookmarkEnd w:id="217"/>
      <w:r>
        <w:rPr>
          <w:rtl/>
        </w:rPr>
        <w:t>טרור של החמאס, לאפשר את הסמכות הזאת. לכן ביקשנו את הפטור מקריאה ראשונה. לקראת קריאה שנייה ושלישית לא ביקשנו</w:t>
      </w:r>
      <w:r w:rsidR="00F26EFB">
        <w:rPr>
          <w:rtl/>
        </w:rPr>
        <w:t xml:space="preserve"> </w:t>
      </w:r>
      <w:bookmarkStart w:id="218" w:name="_ETM_Q1_445564"/>
      <w:bookmarkEnd w:id="218"/>
      <w:r>
        <w:rPr>
          <w:rtl/>
        </w:rPr>
        <w:t>פטור כי צריכים לעבוד גם על הכנת ההכרזות עצמן ו</w:t>
      </w:r>
      <w:bookmarkStart w:id="219" w:name="_ETM_Q1_449189"/>
      <w:bookmarkEnd w:id="219"/>
      <w:r>
        <w:rPr>
          <w:rtl/>
        </w:rPr>
        <w:t xml:space="preserve">לכן עשינו את המינימום שזה לבקש את הפטור מקריאה ראשונה </w:t>
      </w:r>
      <w:bookmarkStart w:id="220" w:name="_ETM_Q1_449751"/>
      <w:bookmarkEnd w:id="220"/>
      <w:r>
        <w:rPr>
          <w:rtl/>
        </w:rPr>
        <w:t xml:space="preserve">ולקדם את זה כמה שיותר מהר לוועדה. </w:t>
      </w:r>
    </w:p>
    <w:p w14:paraId="5A98C0A9" w14:textId="77777777" w:rsidR="00AA2BE2" w:rsidRDefault="00AA2BE2" w:rsidP="00AA2BE2">
      <w:pPr>
        <w:rPr>
          <w:rtl/>
        </w:rPr>
      </w:pPr>
      <w:bookmarkStart w:id="221" w:name="_ETM_Q1_454658"/>
      <w:bookmarkStart w:id="222" w:name="_ETM_Q1_454690"/>
      <w:bookmarkEnd w:id="221"/>
      <w:bookmarkEnd w:id="222"/>
    </w:p>
    <w:p w14:paraId="3123FF38" w14:textId="28F4B1F6" w:rsidR="00AA2BE2" w:rsidRDefault="00AA2BE2" w:rsidP="00AA2BE2">
      <w:pPr>
        <w:pStyle w:val="af6"/>
        <w:keepNext/>
        <w:rPr>
          <w:rtl/>
        </w:rPr>
      </w:pPr>
      <w:bookmarkStart w:id="223" w:name="ET_yor_5786_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 w:rsidR="00664CC0">
        <w:rPr>
          <w:rFonts w:hint="cs"/>
          <w:rtl/>
        </w:rPr>
        <w:t xml:space="preserve"> </w:t>
      </w:r>
      <w:bookmarkEnd w:id="223"/>
    </w:p>
    <w:p w14:paraId="4D02C96E" w14:textId="77777777" w:rsidR="00AA2BE2" w:rsidRDefault="00AA2BE2" w:rsidP="00AA2BE2">
      <w:pPr>
        <w:pStyle w:val="KeepWithNext"/>
        <w:rPr>
          <w:rtl/>
          <w:lang w:eastAsia="he-IL"/>
        </w:rPr>
      </w:pPr>
    </w:p>
    <w:p w14:paraId="7EF662BD" w14:textId="77777777" w:rsidR="00AA2BE2" w:rsidRDefault="00AA2BE2" w:rsidP="00AA2BE2">
      <w:pPr>
        <w:rPr>
          <w:rtl/>
          <w:lang w:eastAsia="he-IL"/>
        </w:rPr>
      </w:pPr>
      <w:r>
        <w:rPr>
          <w:rtl/>
          <w:lang w:eastAsia="he-IL"/>
        </w:rPr>
        <w:t xml:space="preserve">תודה. שאלות? </w:t>
      </w:r>
      <w:bookmarkStart w:id="224" w:name="_ETM_Q1_453318"/>
      <w:bookmarkEnd w:id="224"/>
      <w:r>
        <w:rPr>
          <w:rtl/>
          <w:lang w:eastAsia="he-IL"/>
        </w:rPr>
        <w:t>אין. אם כך, מי בעד מתן הפטור לפני קריאה</w:t>
      </w:r>
      <w:bookmarkStart w:id="225" w:name="_ETM_Q1_454508"/>
      <w:bookmarkEnd w:id="225"/>
      <w:r>
        <w:rPr>
          <w:rtl/>
          <w:lang w:eastAsia="he-IL"/>
        </w:rPr>
        <w:t xml:space="preserve"> ראשונה?</w:t>
      </w:r>
    </w:p>
    <w:p w14:paraId="4D36EE6F" w14:textId="77777777" w:rsidR="00AA2BE2" w:rsidRDefault="00AA2BE2" w:rsidP="00AA2BE2">
      <w:pPr>
        <w:rPr>
          <w:rtl/>
          <w:lang w:eastAsia="he-IL"/>
        </w:rPr>
      </w:pPr>
      <w:bookmarkStart w:id="226" w:name="_ETM_Q1_457659"/>
      <w:bookmarkStart w:id="227" w:name="_ETM_Q1_457689"/>
      <w:bookmarkEnd w:id="226"/>
      <w:bookmarkEnd w:id="227"/>
    </w:p>
    <w:p w14:paraId="4F66093E" w14:textId="77777777" w:rsidR="00AA2BE2" w:rsidRDefault="00AA2BE2" w:rsidP="00AA2BE2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87D5F1A" w14:textId="77777777" w:rsidR="00AA2BE2" w:rsidRDefault="00AA2BE2" w:rsidP="00AA2BE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1CB6182D" w14:textId="77777777" w:rsidR="00AA2BE2" w:rsidRDefault="00AA2BE2" w:rsidP="00AA2BE2">
      <w:pPr>
        <w:rPr>
          <w:rtl/>
          <w:lang w:eastAsia="he-IL"/>
        </w:rPr>
      </w:pPr>
      <w:bookmarkStart w:id="228" w:name="_ETM_Q1_457314"/>
      <w:bookmarkEnd w:id="228"/>
    </w:p>
    <w:p w14:paraId="10CA44E0" w14:textId="4B1DEB91" w:rsidR="00AA2BE2" w:rsidRDefault="00AA2BE2" w:rsidP="00AA2BE2">
      <w:pPr>
        <w:pStyle w:val="af6"/>
        <w:keepNext/>
        <w:rPr>
          <w:rtl/>
        </w:rPr>
      </w:pPr>
      <w:bookmarkStart w:id="229" w:name="ET_yor_5786_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 w:rsidR="00664CC0">
        <w:rPr>
          <w:rFonts w:hint="cs"/>
          <w:rtl/>
        </w:rPr>
        <w:t xml:space="preserve"> </w:t>
      </w:r>
      <w:bookmarkEnd w:id="229"/>
    </w:p>
    <w:p w14:paraId="3AC106A3" w14:textId="77777777" w:rsidR="00AA2BE2" w:rsidRDefault="00AA2BE2" w:rsidP="00AA2BE2">
      <w:pPr>
        <w:pStyle w:val="KeepWithNext"/>
        <w:rPr>
          <w:rtl/>
          <w:lang w:eastAsia="he-IL"/>
        </w:rPr>
      </w:pPr>
    </w:p>
    <w:p w14:paraId="1A287D13" w14:textId="77777777" w:rsidR="00AA2BE2" w:rsidRDefault="00AA2BE2" w:rsidP="00AA2BE2">
      <w:pPr>
        <w:rPr>
          <w:rtl/>
          <w:lang w:eastAsia="he-IL"/>
        </w:rPr>
      </w:pPr>
      <w:bookmarkStart w:id="230" w:name="_ETM_Q1_457684"/>
      <w:bookmarkStart w:id="231" w:name="_ETM_Q1_457716"/>
      <w:bookmarkEnd w:id="230"/>
      <w:bookmarkEnd w:id="231"/>
      <w:r>
        <w:rPr>
          <w:rtl/>
          <w:lang w:eastAsia="he-IL"/>
        </w:rPr>
        <w:t>אושר פה אחד.</w:t>
      </w:r>
      <w:bookmarkStart w:id="232" w:name="_ETM_Q1_459058"/>
      <w:bookmarkEnd w:id="232"/>
    </w:p>
    <w:p w14:paraId="1E52FDEC" w14:textId="77777777" w:rsidR="00AA2BE2" w:rsidRDefault="00AA2BE2" w:rsidP="00AA2BE2">
      <w:pPr>
        <w:ind w:firstLine="0"/>
        <w:rPr>
          <w:rtl/>
          <w:lang w:eastAsia="he-IL"/>
        </w:rPr>
      </w:pPr>
      <w:bookmarkStart w:id="233" w:name="_ETM_Q1_459086"/>
      <w:bookmarkStart w:id="234" w:name="_ETM_Q1_459163"/>
      <w:bookmarkStart w:id="235" w:name="_ETM_Q1_459191"/>
      <w:bookmarkStart w:id="236" w:name="_ETM_Q1_456933"/>
      <w:bookmarkStart w:id="237" w:name="_ETM_Q1_456962"/>
      <w:bookmarkStart w:id="238" w:name="_ETM_Q1_458867"/>
      <w:bookmarkStart w:id="239" w:name="_ETM_Q1_468414"/>
      <w:bookmarkEnd w:id="233"/>
      <w:bookmarkEnd w:id="234"/>
      <w:bookmarkEnd w:id="235"/>
      <w:bookmarkEnd w:id="236"/>
      <w:bookmarkEnd w:id="237"/>
      <w:bookmarkEnd w:id="238"/>
      <w:bookmarkEnd w:id="239"/>
    </w:p>
    <w:p w14:paraId="70E40D2A" w14:textId="473BE744" w:rsidR="00AA2BE2" w:rsidRDefault="00AA2BE2" w:rsidP="00AA2BE2">
      <w:pPr>
        <w:ind w:firstLine="0"/>
        <w:jc w:val="center"/>
        <w:rPr>
          <w:b/>
          <w:bCs/>
          <w:rtl/>
        </w:rPr>
      </w:pPr>
      <w:bookmarkStart w:id="240" w:name="_ETM_Q1_468440"/>
      <w:bookmarkEnd w:id="240"/>
      <w:r>
        <w:rPr>
          <w:b/>
          <w:bCs/>
          <w:rtl/>
        </w:rPr>
        <w:t>בקשת יושב ראש ועדת הפנים והגנת הסביבה להקדמת הדיון בחלק שפוצל מתוך הצעת חוק לדחיית הבחירות הכלליות לרשויות המקומיות</w:t>
      </w:r>
      <w:r w:rsidR="00F26EFB">
        <w:rPr>
          <w:b/>
          <w:bCs/>
          <w:rtl/>
        </w:rPr>
        <w:t xml:space="preserve"> </w:t>
      </w:r>
      <w:r>
        <w:rPr>
          <w:b/>
          <w:bCs/>
          <w:rtl/>
        </w:rPr>
        <w:t>ולמועצות האזוריות, התשפ"ד-2023 (מ/1657), לפני הקריאה השנייה והשלישית.</w:t>
      </w:r>
    </w:p>
    <w:p w14:paraId="77D9FA91" w14:textId="77777777" w:rsidR="00AA2BE2" w:rsidRDefault="00AA2BE2" w:rsidP="00AA2BE2">
      <w:pPr>
        <w:rPr>
          <w:rtl/>
        </w:rPr>
      </w:pPr>
      <w:bookmarkStart w:id="241" w:name="_ETM_Q1_465800"/>
      <w:bookmarkStart w:id="242" w:name="_ETM_Q1_465832"/>
      <w:bookmarkEnd w:id="241"/>
      <w:bookmarkEnd w:id="242"/>
    </w:p>
    <w:p w14:paraId="769E704C" w14:textId="77777777" w:rsidR="00F26EFB" w:rsidRDefault="00F26EFB" w:rsidP="00F26EFB">
      <w:pPr>
        <w:rPr>
          <w:rStyle w:val="TagStyle"/>
          <w:rFonts w:ascii="David" w:hAnsi="David"/>
          <w:u w:val="single"/>
          <w:rtl/>
        </w:rPr>
      </w:pPr>
      <w:bookmarkStart w:id="243" w:name="_ETM_Q1_466609"/>
      <w:bookmarkStart w:id="244" w:name="_ETM_Q1_466637"/>
      <w:bookmarkEnd w:id="243"/>
      <w:bookmarkEnd w:id="244"/>
    </w:p>
    <w:p w14:paraId="39FB84E6" w14:textId="2F2DD533" w:rsidR="00F26EFB" w:rsidRDefault="00F26EFB" w:rsidP="00F26EFB">
      <w:pPr>
        <w:pStyle w:val="a4"/>
        <w:keepNext/>
        <w:rPr>
          <w:rtl/>
        </w:rPr>
      </w:pPr>
      <w:bookmarkStart w:id="245" w:name="ET_speaker_5851_30"/>
      <w:r w:rsidRPr="00F26EFB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F26EFB">
        <w:rPr>
          <w:rStyle w:val="TagStyle"/>
          <w:rtl/>
        </w:rPr>
        <w:t xml:space="preserve"> &lt;&lt; דובר &gt;&gt;</w:t>
      </w:r>
      <w:r w:rsidR="00664CC0">
        <w:rPr>
          <w:rtl/>
        </w:rPr>
        <w:t xml:space="preserve"> </w:t>
      </w:r>
      <w:bookmarkEnd w:id="245"/>
    </w:p>
    <w:p w14:paraId="5FA5D52A" w14:textId="77777777" w:rsidR="00F26EFB" w:rsidRDefault="00F26EFB" w:rsidP="00F26EFB">
      <w:pPr>
        <w:pStyle w:val="KeepWithNext"/>
        <w:rPr>
          <w:rtl/>
          <w:lang w:eastAsia="he-IL"/>
        </w:rPr>
      </w:pPr>
    </w:p>
    <w:p w14:paraId="118125ED" w14:textId="4D75794E" w:rsidR="00AA2BE2" w:rsidRDefault="00AA2BE2" w:rsidP="00AA2BE2">
      <w:pPr>
        <w:rPr>
          <w:rtl/>
        </w:rPr>
      </w:pPr>
      <w:bookmarkStart w:id="246" w:name="_ETM_Q1_474214"/>
      <w:bookmarkStart w:id="247" w:name="_ETM_Q1_474247"/>
      <w:bookmarkEnd w:id="246"/>
      <w:bookmarkEnd w:id="247"/>
      <w:r>
        <w:rPr>
          <w:rtl/>
        </w:rPr>
        <w:t xml:space="preserve">ועדת הפנים אתמול </w:t>
      </w:r>
      <w:r w:rsidR="00F26EFB">
        <w:rPr>
          <w:rFonts w:hint="cs"/>
          <w:rtl/>
        </w:rPr>
        <w:t xml:space="preserve">אישרה את הצעת החוק עצמה שהייתה בפיצול ואת </w:t>
      </w:r>
      <w:bookmarkStart w:id="248" w:name="_ETM_Q1_480556"/>
      <w:bookmarkEnd w:id="248"/>
      <w:r w:rsidR="00F26EFB">
        <w:rPr>
          <w:rFonts w:hint="cs"/>
          <w:rtl/>
        </w:rPr>
        <w:t>כל ההשלכות שנובעות מדחיית הבחירות לרשויות המקומיות, חל"ת</w:t>
      </w:r>
      <w:bookmarkStart w:id="249" w:name="_ETM_Q1_485992"/>
      <w:bookmarkEnd w:id="249"/>
      <w:r w:rsidR="00F26EFB">
        <w:rPr>
          <w:rFonts w:hint="cs"/>
          <w:rtl/>
        </w:rPr>
        <w:t xml:space="preserve">, תרומות, ערבויות ודברים נוספים. חייבים לאשר את זה כמה </w:t>
      </w:r>
      <w:bookmarkStart w:id="250" w:name="_ETM_Q1_493765"/>
      <w:bookmarkEnd w:id="250"/>
      <w:r w:rsidR="00F26EFB">
        <w:rPr>
          <w:rFonts w:hint="cs"/>
          <w:rtl/>
        </w:rPr>
        <w:t>שיותר מהר כי הבחירות</w:t>
      </w:r>
      <w:bookmarkStart w:id="251" w:name="_ETM_Q1_496585"/>
      <w:bookmarkEnd w:id="251"/>
      <w:r w:rsidR="00F26EFB">
        <w:rPr>
          <w:rFonts w:hint="cs"/>
          <w:rtl/>
        </w:rPr>
        <w:t xml:space="preserve"> לרשויות המקומיות היו אמורות להתקיים מחר. אנחנו</w:t>
      </w:r>
      <w:bookmarkStart w:id="252" w:name="_ETM_Q1_501594"/>
      <w:bookmarkEnd w:id="252"/>
      <w:r w:rsidR="00F26EFB">
        <w:rPr>
          <w:rFonts w:hint="cs"/>
          <w:rtl/>
        </w:rPr>
        <w:t xml:space="preserve"> מבקשים פטור מהנחה כדי שזה יבוא לקריאה השנייה </w:t>
      </w:r>
      <w:bookmarkStart w:id="253" w:name="_ETM_Q1_502425"/>
      <w:bookmarkEnd w:id="253"/>
      <w:r w:rsidR="00F26EFB">
        <w:rPr>
          <w:rFonts w:hint="cs"/>
          <w:rtl/>
        </w:rPr>
        <w:t>והשלישית.</w:t>
      </w:r>
    </w:p>
    <w:p w14:paraId="456EB7D0" w14:textId="77777777" w:rsidR="00F26EFB" w:rsidRDefault="00F26EFB" w:rsidP="00AA2BE2">
      <w:pPr>
        <w:rPr>
          <w:rtl/>
        </w:rPr>
      </w:pPr>
      <w:bookmarkStart w:id="254" w:name="_ETM_Q1_502761"/>
      <w:bookmarkStart w:id="255" w:name="_ETM_Q1_502794"/>
      <w:bookmarkStart w:id="256" w:name="_ETM_Q1_504618"/>
      <w:bookmarkEnd w:id="254"/>
      <w:bookmarkEnd w:id="255"/>
      <w:bookmarkEnd w:id="256"/>
    </w:p>
    <w:p w14:paraId="4E17331F" w14:textId="7DAC301F" w:rsidR="00F26EFB" w:rsidRDefault="00F26EFB" w:rsidP="00F26EFB">
      <w:pPr>
        <w:pStyle w:val="af6"/>
        <w:keepNext/>
        <w:rPr>
          <w:rtl/>
        </w:rPr>
      </w:pPr>
      <w:bookmarkStart w:id="257" w:name="ET_yor_5786_31"/>
      <w:r w:rsidRPr="00F26EF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26EFB">
        <w:rPr>
          <w:rStyle w:val="TagStyle"/>
          <w:rtl/>
        </w:rPr>
        <w:t xml:space="preserve"> &lt;&lt; יור &gt;&gt;</w:t>
      </w:r>
      <w:r w:rsidR="00664CC0">
        <w:rPr>
          <w:rtl/>
        </w:rPr>
        <w:t xml:space="preserve"> </w:t>
      </w:r>
      <w:bookmarkEnd w:id="257"/>
    </w:p>
    <w:p w14:paraId="771E54F1" w14:textId="77777777" w:rsidR="00F26EFB" w:rsidRDefault="00F26EFB" w:rsidP="00F26EFB">
      <w:pPr>
        <w:pStyle w:val="KeepWithNext"/>
        <w:rPr>
          <w:rtl/>
          <w:lang w:eastAsia="he-IL"/>
        </w:rPr>
      </w:pPr>
    </w:p>
    <w:p w14:paraId="0538E34A" w14:textId="1A18867E" w:rsidR="00F26EFB" w:rsidRDefault="00F26EFB" w:rsidP="00F26EFB">
      <w:pPr>
        <w:rPr>
          <w:rtl/>
          <w:lang w:eastAsia="he-IL"/>
        </w:rPr>
      </w:pPr>
      <w:bookmarkStart w:id="258" w:name="_ETM_Q1_504993"/>
      <w:bookmarkStart w:id="259" w:name="_ETM_Q1_505038"/>
      <w:bookmarkEnd w:id="258"/>
      <w:bookmarkEnd w:id="259"/>
      <w:r>
        <w:rPr>
          <w:rFonts w:hint="cs"/>
          <w:rtl/>
          <w:lang w:eastAsia="he-IL"/>
        </w:rPr>
        <w:t>מי בעד מתן הפטור לפני הקריאה השנייה והשלישית?</w:t>
      </w:r>
    </w:p>
    <w:p w14:paraId="38979784" w14:textId="77777777" w:rsidR="00F26EFB" w:rsidRDefault="00F26EFB" w:rsidP="00F26EFB">
      <w:pPr>
        <w:rPr>
          <w:rtl/>
          <w:lang w:eastAsia="he-IL"/>
        </w:rPr>
      </w:pPr>
      <w:bookmarkStart w:id="260" w:name="_ETM_Q1_502883"/>
      <w:bookmarkStart w:id="261" w:name="_ETM_Q1_502916"/>
      <w:bookmarkEnd w:id="260"/>
      <w:bookmarkEnd w:id="261"/>
    </w:p>
    <w:p w14:paraId="5074E907" w14:textId="301CA4EF" w:rsidR="00F26EFB" w:rsidRDefault="00F26EFB" w:rsidP="00F26EFB">
      <w:pPr>
        <w:pStyle w:val="af1"/>
        <w:keepNext/>
        <w:rPr>
          <w:rtl/>
          <w:lang w:eastAsia="he-IL"/>
        </w:rPr>
      </w:pPr>
      <w:bookmarkStart w:id="262" w:name="_ETM_Q1_503010"/>
      <w:bookmarkStart w:id="263" w:name="_ETM_Q1_503041"/>
      <w:bookmarkEnd w:id="262"/>
      <w:bookmarkEnd w:id="263"/>
      <w:r>
        <w:rPr>
          <w:rtl/>
          <w:lang w:eastAsia="he-IL"/>
        </w:rPr>
        <w:t>הצבעה</w:t>
      </w:r>
    </w:p>
    <w:p w14:paraId="7B0E6388" w14:textId="1086A130" w:rsidR="00F26EFB" w:rsidRDefault="00F26EFB" w:rsidP="00F26E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1A0164C9" w14:textId="77777777" w:rsidR="00F26EFB" w:rsidRDefault="00F26EFB" w:rsidP="00F26EFB">
      <w:pPr>
        <w:rPr>
          <w:rtl/>
          <w:lang w:eastAsia="he-IL"/>
        </w:rPr>
      </w:pPr>
    </w:p>
    <w:p w14:paraId="6207F058" w14:textId="73388A5C" w:rsidR="00F26EFB" w:rsidRDefault="00F26EFB" w:rsidP="00F26EFB">
      <w:pPr>
        <w:pStyle w:val="af6"/>
        <w:keepNext/>
        <w:rPr>
          <w:rtl/>
        </w:rPr>
      </w:pPr>
      <w:bookmarkStart w:id="264" w:name="ET_yor_5786_32"/>
      <w:r w:rsidRPr="00F26EF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F26EFB">
        <w:rPr>
          <w:rStyle w:val="TagStyle"/>
          <w:rtl/>
        </w:rPr>
        <w:t xml:space="preserve"> &lt;&lt; יור &gt;&gt;</w:t>
      </w:r>
      <w:r w:rsidR="00664CC0">
        <w:rPr>
          <w:rtl/>
        </w:rPr>
        <w:t xml:space="preserve"> </w:t>
      </w:r>
      <w:bookmarkEnd w:id="264"/>
    </w:p>
    <w:p w14:paraId="1F810F30" w14:textId="77777777" w:rsidR="00F26EFB" w:rsidRDefault="00F26EFB" w:rsidP="00F26EFB">
      <w:pPr>
        <w:pStyle w:val="KeepWithNext"/>
        <w:rPr>
          <w:rtl/>
          <w:lang w:eastAsia="he-IL"/>
        </w:rPr>
      </w:pPr>
    </w:p>
    <w:p w14:paraId="77EB6BAC" w14:textId="7352BBAF" w:rsidR="00F26EFB" w:rsidRDefault="00F26EFB" w:rsidP="00F26E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 פה </w:t>
      </w:r>
      <w:bookmarkStart w:id="265" w:name="_ETM_Q1_507182"/>
      <w:bookmarkEnd w:id="265"/>
      <w:r>
        <w:rPr>
          <w:rFonts w:hint="cs"/>
          <w:rtl/>
          <w:lang w:eastAsia="he-IL"/>
        </w:rPr>
        <w:t>אחד.</w:t>
      </w:r>
    </w:p>
    <w:p w14:paraId="03E1E218" w14:textId="77777777" w:rsidR="00F26EFB" w:rsidRDefault="00F26EFB" w:rsidP="00F26EFB">
      <w:pPr>
        <w:rPr>
          <w:rtl/>
          <w:lang w:eastAsia="he-IL"/>
        </w:rPr>
      </w:pPr>
    </w:p>
    <w:p w14:paraId="4B708755" w14:textId="695724EA" w:rsidR="00F26EFB" w:rsidRDefault="00F26EFB" w:rsidP="00F26EFB">
      <w:pPr>
        <w:rPr>
          <w:rtl/>
          <w:lang w:eastAsia="he-IL"/>
        </w:rPr>
      </w:pPr>
      <w:r>
        <w:rPr>
          <w:rFonts w:hint="cs"/>
          <w:rtl/>
          <w:lang w:eastAsia="he-IL"/>
        </w:rPr>
        <w:t>הישיבה נעולה. תודה לכולם.</w:t>
      </w:r>
    </w:p>
    <w:p w14:paraId="00EE89E3" w14:textId="77777777" w:rsidR="00F26EFB" w:rsidRDefault="00F26EFB" w:rsidP="00F26EFB">
      <w:pPr>
        <w:rPr>
          <w:rtl/>
          <w:lang w:eastAsia="he-IL"/>
        </w:rPr>
      </w:pPr>
      <w:bookmarkStart w:id="266" w:name="_ETM_Q1_515272"/>
      <w:bookmarkStart w:id="267" w:name="_ETM_Q1_515303"/>
      <w:bookmarkEnd w:id="266"/>
      <w:bookmarkEnd w:id="267"/>
    </w:p>
    <w:p w14:paraId="74FEDB09" w14:textId="77777777" w:rsidR="00F26EFB" w:rsidRDefault="00F26EFB" w:rsidP="00F26EFB">
      <w:pPr>
        <w:rPr>
          <w:rtl/>
          <w:lang w:eastAsia="he-IL"/>
        </w:rPr>
      </w:pPr>
      <w:bookmarkStart w:id="268" w:name="_ETM_Q1_515424"/>
      <w:bookmarkStart w:id="269" w:name="_ETM_Q1_515454"/>
      <w:bookmarkEnd w:id="268"/>
      <w:bookmarkEnd w:id="269"/>
    </w:p>
    <w:p w14:paraId="77ADAEA3" w14:textId="7CF55D01" w:rsidR="00F26EFB" w:rsidRDefault="00F26EFB" w:rsidP="00F26EFB">
      <w:pPr>
        <w:pStyle w:val="afc"/>
        <w:keepNext/>
        <w:rPr>
          <w:rtl/>
          <w:lang w:eastAsia="he-IL"/>
        </w:rPr>
      </w:pPr>
      <w:bookmarkStart w:id="270" w:name="ET_meetingend_33"/>
      <w:r w:rsidRPr="00F26EF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10:55.</w:t>
      </w:r>
      <w:r w:rsidRPr="00F26EFB">
        <w:rPr>
          <w:rStyle w:val="TagStyle"/>
          <w:rtl/>
        </w:rPr>
        <w:t xml:space="preserve"> &lt;&lt; סיום &gt;&gt;</w:t>
      </w:r>
      <w:r w:rsidR="00664CC0">
        <w:rPr>
          <w:rtl/>
          <w:lang w:eastAsia="he-IL"/>
        </w:rPr>
        <w:t xml:space="preserve"> </w:t>
      </w:r>
      <w:bookmarkEnd w:id="270"/>
    </w:p>
    <w:p w14:paraId="54EF0E17" w14:textId="77777777" w:rsidR="00F26EFB" w:rsidRDefault="00F26EFB" w:rsidP="00F26EFB">
      <w:pPr>
        <w:pStyle w:val="KeepWithNext"/>
        <w:rPr>
          <w:rtl/>
          <w:lang w:eastAsia="he-IL"/>
        </w:rPr>
      </w:pPr>
    </w:p>
    <w:p w14:paraId="2314E708" w14:textId="77777777" w:rsidR="00F26EFB" w:rsidRPr="00F26EFB" w:rsidRDefault="00F26EFB" w:rsidP="00F26EFB">
      <w:pPr>
        <w:rPr>
          <w:rtl/>
          <w:lang w:eastAsia="he-IL"/>
        </w:rPr>
      </w:pPr>
    </w:p>
    <w:p w14:paraId="6D494A0A" w14:textId="77777777" w:rsidR="00F26EFB" w:rsidRDefault="00F26EFB" w:rsidP="00F26EFB">
      <w:pPr>
        <w:rPr>
          <w:rtl/>
          <w:lang w:eastAsia="he-IL"/>
        </w:rPr>
      </w:pPr>
      <w:bookmarkStart w:id="271" w:name="_ETM_Q1_507973"/>
      <w:bookmarkStart w:id="272" w:name="_ETM_Q1_508008"/>
      <w:bookmarkEnd w:id="271"/>
      <w:bookmarkEnd w:id="272"/>
    </w:p>
    <w:p w14:paraId="36FF3A7D" w14:textId="77777777" w:rsidR="00F26EFB" w:rsidRPr="00F26EFB" w:rsidRDefault="00F26EFB" w:rsidP="00F26EFB">
      <w:pPr>
        <w:rPr>
          <w:rtl/>
          <w:lang w:eastAsia="he-IL"/>
        </w:rPr>
      </w:pPr>
      <w:bookmarkStart w:id="273" w:name="_ETM_Q1_508110"/>
      <w:bookmarkStart w:id="274" w:name="_ETM_Q1_508141"/>
      <w:bookmarkEnd w:id="273"/>
      <w:bookmarkEnd w:id="274"/>
    </w:p>
    <w:p w14:paraId="1FE76175" w14:textId="77777777" w:rsidR="00F26EFB" w:rsidRPr="00F26EFB" w:rsidRDefault="00F26EFB" w:rsidP="00F26EFB">
      <w:pPr>
        <w:pStyle w:val="af2"/>
        <w:rPr>
          <w:rtl/>
          <w:lang w:eastAsia="he-IL"/>
        </w:rPr>
      </w:pPr>
      <w:bookmarkStart w:id="275" w:name="_ETM_Q1_506935"/>
      <w:bookmarkEnd w:id="275"/>
    </w:p>
    <w:p w14:paraId="0FA665EC" w14:textId="77777777" w:rsidR="00F26EFB" w:rsidRDefault="00F26EFB" w:rsidP="00F26EFB">
      <w:pPr>
        <w:rPr>
          <w:rtl/>
          <w:lang w:eastAsia="he-IL"/>
        </w:rPr>
      </w:pPr>
      <w:bookmarkStart w:id="276" w:name="_ETM_Q1_504250"/>
      <w:bookmarkStart w:id="277" w:name="_ETM_Q1_504279"/>
      <w:bookmarkEnd w:id="276"/>
      <w:bookmarkEnd w:id="277"/>
    </w:p>
    <w:p w14:paraId="1AB1EA04" w14:textId="77777777" w:rsidR="00F26EFB" w:rsidRPr="00F26EFB" w:rsidRDefault="00F26EFB" w:rsidP="00F26EFB">
      <w:pPr>
        <w:rPr>
          <w:rtl/>
          <w:lang w:eastAsia="he-IL"/>
        </w:rPr>
      </w:pPr>
      <w:bookmarkStart w:id="278" w:name="_ETM_Q1_504434"/>
      <w:bookmarkStart w:id="279" w:name="_ETM_Q1_504464"/>
      <w:bookmarkEnd w:id="278"/>
      <w:bookmarkEnd w:id="279"/>
    </w:p>
    <w:p w14:paraId="2298A26E" w14:textId="77777777" w:rsidR="00AA2BE2" w:rsidRDefault="00AA2BE2" w:rsidP="00AA2BE2">
      <w:pPr>
        <w:ind w:firstLine="0"/>
        <w:rPr>
          <w:rtl/>
        </w:rPr>
      </w:pPr>
    </w:p>
    <w:p w14:paraId="549C2BAE" w14:textId="77777777" w:rsidR="00AA2BE2" w:rsidRDefault="00AA2BE2" w:rsidP="00AA2BE2">
      <w:pPr>
        <w:ind w:firstLine="0"/>
        <w:rPr>
          <w:rtl/>
        </w:rPr>
      </w:pPr>
    </w:p>
    <w:p w14:paraId="06448443" w14:textId="77777777" w:rsidR="00AA2BE2" w:rsidRDefault="00AA2BE2" w:rsidP="00AA2BE2">
      <w:pPr>
        <w:rPr>
          <w:rtl/>
        </w:rPr>
      </w:pPr>
    </w:p>
    <w:p w14:paraId="1E46C638" w14:textId="7CDAAB0A" w:rsidR="007872B4" w:rsidRPr="008713A4" w:rsidRDefault="007872B4" w:rsidP="00AB3F3A">
      <w:pPr>
        <w:ind w:firstLine="0"/>
      </w:pPr>
      <w:bookmarkStart w:id="280" w:name="_GoBack"/>
      <w:bookmarkEnd w:id="280"/>
    </w:p>
    <w:sectPr w:rsidR="007872B4" w:rsidRPr="008713A4" w:rsidSect="00F5488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53C200" w14:textId="77777777" w:rsidR="00A42723" w:rsidRDefault="00A42723">
      <w:r>
        <w:separator/>
      </w:r>
    </w:p>
  </w:endnote>
  <w:endnote w:type="continuationSeparator" w:id="0">
    <w:p w14:paraId="59975C6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72414C" w14:textId="77777777" w:rsidR="00A42723" w:rsidRDefault="00A42723">
      <w:r>
        <w:separator/>
      </w:r>
    </w:p>
  </w:footnote>
  <w:footnote w:type="continuationSeparator" w:id="0">
    <w:p w14:paraId="221F0EC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FF98C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E95649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F7BE2A" w14:textId="5C630D3C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54880">
      <w:rPr>
        <w:rStyle w:val="af7"/>
        <w:noProof/>
        <w:rtl/>
      </w:rPr>
      <w:t>6</w:t>
    </w:r>
    <w:r>
      <w:rPr>
        <w:rStyle w:val="af7"/>
      </w:rPr>
      <w:fldChar w:fldCharType="end"/>
    </w:r>
  </w:p>
  <w:p w14:paraId="26473BCF" w14:textId="694D9EB6" w:rsidR="00D86E57" w:rsidRPr="00CC5815" w:rsidRDefault="009E1727" w:rsidP="008E5E3F">
    <w:pPr>
      <w:pStyle w:val="a3"/>
      <w:ind w:firstLine="0"/>
    </w:pPr>
    <w:r>
      <w:rPr>
        <w:rtl/>
      </w:rPr>
      <w:t>ועדת הכנסת</w:t>
    </w:r>
  </w:p>
  <w:p w14:paraId="15CE32EB" w14:textId="0C0274CD" w:rsidR="00D86E57" w:rsidRPr="00CC5815" w:rsidRDefault="009E1727" w:rsidP="008E5E3F">
    <w:pPr>
      <w:pStyle w:val="a3"/>
      <w:ind w:firstLine="0"/>
      <w:rPr>
        <w:rtl/>
      </w:rPr>
    </w:pPr>
    <w:r>
      <w:rPr>
        <w:rtl/>
      </w:rPr>
      <w:t>30/10/2023</w:t>
    </w:r>
  </w:p>
  <w:p w14:paraId="2284161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81286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ABF55E7" wp14:editId="394F3B7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5F77F4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2DAF02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4338"/>
    <w:rsid w:val="00664CC0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1727"/>
    <w:rsid w:val="009E6E93"/>
    <w:rsid w:val="009F1518"/>
    <w:rsid w:val="009F5773"/>
    <w:rsid w:val="00A15971"/>
    <w:rsid w:val="00A22C90"/>
    <w:rsid w:val="00A42723"/>
    <w:rsid w:val="00A64A6D"/>
    <w:rsid w:val="00A66020"/>
    <w:rsid w:val="00AA2BE2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6EFB"/>
    <w:rsid w:val="00F3623F"/>
    <w:rsid w:val="00F41C33"/>
    <w:rsid w:val="00F423F1"/>
    <w:rsid w:val="00F4792E"/>
    <w:rsid w:val="00F53584"/>
    <w:rsid w:val="00F54880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7EDABBF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E172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A2BE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64BB1E-9489-49DC-BD42-3FCB290DF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1267</Words>
  <Characters>7223</Characters>
  <Application>Microsoft Office Word</Application>
  <DocSecurity>0</DocSecurity>
  <Lines>60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2023-11-16T09:03:00Z</dcterms:modified>
</cp:coreProperties>
</file>