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55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6A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55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855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93</w:t>
      </w:r>
    </w:p>
    <w:p w:rsidR="00E64116" w:rsidRPr="008713A4" w:rsidRDefault="00E855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855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A6A29" w:rsidRDefault="00E8559E" w:rsidP="006A6A2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1156_1"/>
      <w:r w:rsidRPr="006A6A29">
        <w:rPr>
          <w:rStyle w:val="TagStyle"/>
          <w:b/>
          <w:bCs w:val="0"/>
          <w:u w:val="none"/>
          <w:rtl/>
        </w:rPr>
        <w:t xml:space="preserve"> &lt;&lt; הצח &gt;&gt; </w:t>
      </w:r>
      <w:r w:rsidRPr="006A6A29">
        <w:rPr>
          <w:b w:val="0"/>
          <w:bCs w:val="0"/>
          <w:u w:val="none"/>
          <w:rtl/>
        </w:rPr>
        <w:t xml:space="preserve">1. הצעת חוק התגמולים לבני משפחה של נעדרים או חטופים בפעולת איבה או במלחמה, </w:t>
      </w:r>
      <w:proofErr w:type="spellStart"/>
      <w:r w:rsidRPr="006A6A29">
        <w:rPr>
          <w:b w:val="0"/>
          <w:bCs w:val="0"/>
          <w:u w:val="none"/>
          <w:rtl/>
        </w:rPr>
        <w:t>התשפ"ד</w:t>
      </w:r>
      <w:proofErr w:type="spellEnd"/>
      <w:r w:rsidRPr="006A6A29">
        <w:rPr>
          <w:b w:val="0"/>
          <w:bCs w:val="0"/>
          <w:u w:val="none"/>
          <w:rtl/>
        </w:rPr>
        <w:t xml:space="preserve">–2023, של ח"כ ישראל </w:t>
      </w:r>
      <w:proofErr w:type="spellStart"/>
      <w:r w:rsidRPr="006A6A29">
        <w:rPr>
          <w:b w:val="0"/>
          <w:bCs w:val="0"/>
          <w:u w:val="none"/>
          <w:rtl/>
        </w:rPr>
        <w:t>אייכלר</w:t>
      </w:r>
      <w:proofErr w:type="spellEnd"/>
      <w:r w:rsidRPr="006A6A29">
        <w:rPr>
          <w:rStyle w:val="TagStyle"/>
          <w:b/>
          <w:bCs w:val="0"/>
          <w:u w:val="none"/>
          <w:rtl/>
        </w:rPr>
        <w:t xml:space="preserve"> &lt;&lt; הצח &gt;&gt;</w:t>
      </w:r>
      <w:r w:rsidRPr="006A6A29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6A6A29" w:rsidRDefault="00E8559E" w:rsidP="006A6A2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1275_2"/>
      <w:r w:rsidRPr="006A6A29">
        <w:rPr>
          <w:rStyle w:val="TagStyle"/>
          <w:b/>
          <w:bCs w:val="0"/>
          <w:u w:val="none"/>
          <w:rtl/>
        </w:rPr>
        <w:t xml:space="preserve"> &lt;&lt; הצח &gt;&gt; </w:t>
      </w:r>
      <w:r w:rsidRPr="006A6A29">
        <w:rPr>
          <w:b w:val="0"/>
          <w:bCs w:val="0"/>
          <w:u w:val="none"/>
          <w:rtl/>
        </w:rPr>
        <w:t>2. הצעת חוק העברת מידע לצורך זיהוי או אימות זהות של אדם לרבות גופה, ואיתור נעדר או שבוי, הנדרשים בשל פעולות המלחמה (הוראות שעה – חרבות ברזל), התשפ"ד-2023</w:t>
      </w:r>
      <w:r w:rsidRPr="006A6A29">
        <w:rPr>
          <w:rStyle w:val="TagStyle"/>
          <w:b/>
          <w:bCs w:val="0"/>
          <w:u w:val="none"/>
          <w:rtl/>
        </w:rPr>
        <w:t xml:space="preserve"> &lt;&lt; הצח &gt;&gt;</w:t>
      </w:r>
      <w:r w:rsidRPr="006A6A29">
        <w:rPr>
          <w:b w:val="0"/>
          <w:bCs w:val="0"/>
          <w:u w:val="none"/>
          <w:rtl/>
        </w:rPr>
        <w:t xml:space="preserve">   </w:t>
      </w:r>
      <w:bookmarkEnd w:id="1"/>
    </w:p>
    <w:p w:rsidR="00E8559E" w:rsidRDefault="00E8559E" w:rsidP="00B9368D">
      <w:pPr>
        <w:pStyle w:val="KeepWithNext"/>
        <w:rPr>
          <w:rtl/>
        </w:rPr>
      </w:pPr>
    </w:p>
    <w:p w:rsidR="00E8559E" w:rsidRPr="008713A4" w:rsidRDefault="00E855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559E" w:rsidRDefault="00E8559E" w:rsidP="00EC1FB3">
      <w:pPr>
        <w:ind w:firstLine="0"/>
        <w:rPr>
          <w:rtl/>
        </w:rPr>
      </w:pPr>
      <w:r w:rsidRPr="00E8559E">
        <w:rPr>
          <w:rtl/>
        </w:rPr>
        <w:t>אופיר כץ – היו"ר</w:t>
      </w:r>
    </w:p>
    <w:p w:rsidR="00E8559E" w:rsidRPr="00E8559E" w:rsidRDefault="00E8559E" w:rsidP="00EC1FB3">
      <w:pPr>
        <w:ind w:firstLine="0"/>
        <w:rPr>
          <w:rtl/>
        </w:rPr>
      </w:pPr>
      <w:r w:rsidRPr="00E8559E">
        <w:rPr>
          <w:rtl/>
        </w:rPr>
        <w:t>מירב בן ארי</w:t>
      </w:r>
    </w:p>
    <w:p w:rsidR="00E8559E" w:rsidRPr="00E8559E" w:rsidRDefault="00E8559E" w:rsidP="00EC1FB3">
      <w:pPr>
        <w:ind w:firstLine="0"/>
        <w:rPr>
          <w:rtl/>
        </w:rPr>
      </w:pPr>
      <w:r w:rsidRPr="00E8559E">
        <w:rPr>
          <w:rtl/>
        </w:rPr>
        <w:t>עמית הלוי</w:t>
      </w:r>
    </w:p>
    <w:p w:rsidR="00E8559E" w:rsidRPr="00E8559E" w:rsidRDefault="00E8559E" w:rsidP="00EC1FB3">
      <w:pPr>
        <w:ind w:firstLine="0"/>
        <w:rPr>
          <w:rtl/>
        </w:rPr>
      </w:pPr>
      <w:r w:rsidRPr="00E8559E">
        <w:rPr>
          <w:rtl/>
        </w:rPr>
        <w:t xml:space="preserve">בועז </w:t>
      </w:r>
      <w:proofErr w:type="spellStart"/>
      <w:r w:rsidRPr="00E8559E">
        <w:rPr>
          <w:rtl/>
        </w:rPr>
        <w:t>טופורובסקי</w:t>
      </w:r>
      <w:proofErr w:type="spellEnd"/>
    </w:p>
    <w:p w:rsidR="00E8559E" w:rsidRPr="00E8559E" w:rsidRDefault="00E8559E" w:rsidP="00EC1FB3">
      <w:pPr>
        <w:ind w:firstLine="0"/>
        <w:rPr>
          <w:rtl/>
        </w:rPr>
      </w:pPr>
      <w:r w:rsidRPr="00E8559E">
        <w:rPr>
          <w:rtl/>
        </w:rPr>
        <w:t>ארז מלול</w:t>
      </w:r>
    </w:p>
    <w:p w:rsidR="00E8559E" w:rsidRPr="00E8559E" w:rsidRDefault="00E8559E" w:rsidP="00EC1FB3">
      <w:pPr>
        <w:ind w:firstLine="0"/>
        <w:rPr>
          <w:rtl/>
        </w:rPr>
      </w:pPr>
      <w:r w:rsidRPr="00E8559E">
        <w:rPr>
          <w:rtl/>
        </w:rPr>
        <w:t xml:space="preserve">אריאל </w:t>
      </w:r>
      <w:proofErr w:type="spellStart"/>
      <w:r w:rsidRPr="00E8559E">
        <w:rPr>
          <w:rtl/>
        </w:rPr>
        <w:t>קלנר</w:t>
      </w:r>
      <w:proofErr w:type="spellEnd"/>
    </w:p>
    <w:p w:rsidR="00E8559E" w:rsidRPr="008713A4" w:rsidRDefault="00E8559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C34381" w:rsidRDefault="00C34381" w:rsidP="00C3438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(באמצעים מקוונים)</w:t>
      </w:r>
      <w:r w:rsidRPr="000C47F5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3995"/>
      </w:tblGrid>
      <w:tr w:rsidR="00C34381" w:rsidTr="00C34381">
        <w:tc>
          <w:tcPr>
            <w:tcW w:w="0" w:type="auto"/>
            <w:shd w:val="clear" w:color="auto" w:fill="auto"/>
          </w:tcPr>
          <w:p w:rsidR="00C34381" w:rsidRDefault="00C34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C34381" w:rsidRDefault="00C34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381" w:rsidRDefault="00C343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קרן אבירם, לשכה משפטית</w:t>
            </w:r>
          </w:p>
        </w:tc>
      </w:tr>
    </w:tbl>
    <w:p w:rsidR="00C34381" w:rsidRDefault="00C34381" w:rsidP="00DE5B80">
      <w:pPr>
        <w:ind w:firstLine="0"/>
        <w:rPr>
          <w:rtl/>
        </w:rPr>
      </w:pPr>
    </w:p>
    <w:p w:rsidR="00C34381" w:rsidRDefault="00C34381" w:rsidP="00DE5B80">
      <w:pPr>
        <w:ind w:firstLine="0"/>
        <w:rPr>
          <w:rtl/>
        </w:rPr>
      </w:pPr>
    </w:p>
    <w:p w:rsidR="00C34381" w:rsidRDefault="00C3438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8559E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E8559E" w:rsidRPr="0082136D" w:rsidRDefault="00E8559E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r w:rsidR="007012EE"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559E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8559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8559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E8559E" w:rsidRDefault="00E8559E" w:rsidP="008320F6">
      <w:pPr>
        <w:ind w:firstLine="0"/>
        <w:rPr>
          <w:rtl/>
        </w:rPr>
      </w:pPr>
    </w:p>
    <w:p w:rsidR="006A6A29" w:rsidRDefault="006A6A29" w:rsidP="008320F6">
      <w:pPr>
        <w:ind w:firstLine="0"/>
        <w:rPr>
          <w:rtl/>
        </w:rPr>
      </w:pPr>
    </w:p>
    <w:p w:rsidR="006A6A29" w:rsidRPr="008713A4" w:rsidRDefault="006A6A29" w:rsidP="008320F6">
      <w:pPr>
        <w:ind w:firstLine="0"/>
        <w:rPr>
          <w:rtl/>
        </w:rPr>
      </w:pPr>
    </w:p>
    <w:p w:rsidR="007872B4" w:rsidRDefault="00E8559E" w:rsidP="00E8559E">
      <w:pPr>
        <w:ind w:firstLine="0"/>
      </w:pPr>
      <w:r w:rsidRPr="00E8559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8559E" w:rsidRDefault="00E8559E" w:rsidP="00B9368D">
      <w:pPr>
        <w:pStyle w:val="a6"/>
        <w:keepNext/>
        <w:rPr>
          <w:rtl/>
        </w:rPr>
      </w:pPr>
      <w:bookmarkStart w:id="2" w:name="_ETM_Q1_590788"/>
      <w:bookmarkStart w:id="3" w:name="_ETM_Q1_591125"/>
      <w:bookmarkStart w:id="4" w:name="_ETM_Q1_591212"/>
      <w:bookmarkStart w:id="5" w:name="ET_subject_641156_8"/>
      <w:bookmarkEnd w:id="2"/>
      <w:bookmarkEnd w:id="3"/>
      <w:bookmarkEnd w:id="4"/>
      <w:r w:rsidRPr="00B9368D">
        <w:rPr>
          <w:rStyle w:val="TagStyle"/>
          <w:rtl/>
        </w:rPr>
        <w:lastRenderedPageBreak/>
        <w:t>&lt;&lt; נושא &gt;&gt;</w:t>
      </w:r>
      <w:r w:rsidRPr="00E8559E">
        <w:rPr>
          <w:rStyle w:val="TagStyle"/>
          <w:rtl/>
        </w:rPr>
        <w:t xml:space="preserve"> </w:t>
      </w:r>
      <w:r>
        <w:rPr>
          <w:rtl/>
        </w:rPr>
        <w:t xml:space="preserve">הצעת חוק התגמולים לבני משפחה של נעדרים או חטופים בפעולת איבה או במלחמה,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–2023, פ/4030/25 כ/983</w:t>
      </w:r>
      <w:r w:rsidRPr="00E8559E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E8559E" w:rsidRDefault="00E8559E" w:rsidP="00B9368D">
      <w:pPr>
        <w:pStyle w:val="KeepWithNext"/>
        <w:rPr>
          <w:rtl/>
        </w:rPr>
      </w:pPr>
    </w:p>
    <w:p w:rsidR="00E8559E" w:rsidRDefault="00E8559E" w:rsidP="00E8559E">
      <w:pPr>
        <w:rPr>
          <w:rtl/>
        </w:rPr>
      </w:pPr>
      <w:bookmarkStart w:id="6" w:name="_ETM_Q1_604661"/>
      <w:bookmarkStart w:id="7" w:name="_ETM_Q1_604776"/>
      <w:bookmarkStart w:id="8" w:name="_ETM_Q1_604852"/>
      <w:bookmarkStart w:id="9" w:name="_ETM_Q1_604952"/>
      <w:bookmarkEnd w:id="6"/>
      <w:bookmarkEnd w:id="7"/>
      <w:bookmarkEnd w:id="8"/>
      <w:bookmarkEnd w:id="9"/>
    </w:p>
    <w:p w:rsidR="00E8559E" w:rsidRDefault="00E8559E" w:rsidP="00B9368D">
      <w:pPr>
        <w:pStyle w:val="af6"/>
        <w:keepNext/>
        <w:rPr>
          <w:rtl/>
        </w:rPr>
      </w:pPr>
      <w:bookmarkStart w:id="10" w:name="ET_yor_5786_6"/>
      <w:r w:rsidRPr="00B9368D">
        <w:rPr>
          <w:rStyle w:val="TagStyle"/>
          <w:rtl/>
        </w:rPr>
        <w:t xml:space="preserve"> &lt;&lt; יור &gt;&gt;</w:t>
      </w:r>
      <w:r w:rsidRPr="00E8559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559E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E8559E" w:rsidRDefault="00E8559E" w:rsidP="00B9368D">
      <w:pPr>
        <w:pStyle w:val="KeepWithNext"/>
        <w:rPr>
          <w:rtl/>
        </w:rPr>
      </w:pPr>
    </w:p>
    <w:p w:rsidR="00E8559E" w:rsidRDefault="00E8559E" w:rsidP="00E8559E">
      <w:pPr>
        <w:rPr>
          <w:rtl/>
        </w:rPr>
      </w:pPr>
      <w:bookmarkStart w:id="11" w:name="_ETM_Q1_606419"/>
      <w:bookmarkEnd w:id="11"/>
      <w:r>
        <w:rPr>
          <w:rFonts w:hint="cs"/>
          <w:rtl/>
        </w:rPr>
        <w:t xml:space="preserve">שלום לכולם, אני מתכבד לפתוח את ישיבת ועדת הכנסת. הנושא: </w:t>
      </w:r>
      <w:r w:rsidR="007012EE">
        <w:rPr>
          <w:rFonts w:hint="cs"/>
          <w:rtl/>
        </w:rPr>
        <w:t xml:space="preserve">בקשת יושב-ראש ועדת העבודה והרווחה להקדמת הדיון בהצעת </w:t>
      </w:r>
      <w:bookmarkStart w:id="12" w:name="_ETM_Q1_624085"/>
      <w:bookmarkEnd w:id="12"/>
      <w:r>
        <w:rPr>
          <w:rtl/>
        </w:rPr>
        <w:t xml:space="preserve">חוק התגמולים לבני משפחה של נעדרים או חטופים בפעולת איבה או במלחמה,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–2023, פ/4030/25 כ/983</w:t>
      </w:r>
      <w:r w:rsidR="007012EE">
        <w:rPr>
          <w:rFonts w:hint="cs"/>
          <w:rtl/>
        </w:rPr>
        <w:t>, לפני הקריאה השנייה והשלישית.</w:t>
      </w:r>
    </w:p>
    <w:p w:rsidR="007012EE" w:rsidRDefault="007012EE" w:rsidP="00E8559E">
      <w:pPr>
        <w:rPr>
          <w:rtl/>
        </w:rPr>
      </w:pPr>
      <w:bookmarkStart w:id="13" w:name="_ETM_Q1_636901"/>
      <w:bookmarkStart w:id="14" w:name="_ETM_Q1_637018"/>
      <w:bookmarkEnd w:id="13"/>
      <w:bookmarkEnd w:id="14"/>
    </w:p>
    <w:p w:rsidR="007012EE" w:rsidRDefault="007012EE" w:rsidP="00E8559E">
      <w:pPr>
        <w:rPr>
          <w:rtl/>
        </w:rPr>
      </w:pPr>
      <w:bookmarkStart w:id="15" w:name="_ETM_Q1_637077"/>
      <w:bookmarkStart w:id="16" w:name="_ETM_Q1_637175"/>
      <w:bookmarkEnd w:id="15"/>
      <w:bookmarkEnd w:id="16"/>
    </w:p>
    <w:p w:rsidR="007012EE" w:rsidRDefault="007012EE" w:rsidP="00B9368D">
      <w:pPr>
        <w:pStyle w:val="a4"/>
        <w:keepNext/>
        <w:rPr>
          <w:rtl/>
        </w:rPr>
      </w:pPr>
      <w:bookmarkStart w:id="17" w:name="ET_knessetmember_6150_9"/>
      <w:r w:rsidRPr="00B9368D">
        <w:rPr>
          <w:rStyle w:val="TagStyle"/>
          <w:rtl/>
        </w:rPr>
        <w:t xml:space="preserve"> &lt;&lt; דובר &gt;&gt;</w:t>
      </w:r>
      <w:r w:rsidRPr="007012E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12EE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7012EE" w:rsidRDefault="007012EE" w:rsidP="00B9368D">
      <w:pPr>
        <w:pStyle w:val="KeepWithNext"/>
        <w:rPr>
          <w:rtl/>
        </w:rPr>
      </w:pPr>
    </w:p>
    <w:p w:rsidR="007012EE" w:rsidRDefault="007012EE" w:rsidP="007012EE">
      <w:pPr>
        <w:rPr>
          <w:rtl/>
        </w:rPr>
      </w:pPr>
      <w:r>
        <w:rPr>
          <w:rFonts w:hint="cs"/>
          <w:rtl/>
        </w:rPr>
        <w:t xml:space="preserve">כבוד היושב-ראש, אין ספק שאין </w:t>
      </w:r>
      <w:bookmarkStart w:id="18" w:name="_ETM_Q1_637227"/>
      <w:bookmarkEnd w:id="18"/>
      <w:r>
        <w:rPr>
          <w:rFonts w:hint="cs"/>
          <w:rtl/>
        </w:rPr>
        <w:t xml:space="preserve">חוק </w:t>
      </w:r>
      <w:r w:rsidR="00203EBC">
        <w:rPr>
          <w:rFonts w:hint="cs"/>
          <w:rtl/>
        </w:rPr>
        <w:t xml:space="preserve">ראוי מזה כדי שהוא יהיה פטור מחובת הנחה. אנחנו עובדים </w:t>
      </w:r>
      <w:bookmarkStart w:id="19" w:name="_ETM_Q1_646871"/>
      <w:bookmarkEnd w:id="19"/>
      <w:r w:rsidR="00203EBC">
        <w:rPr>
          <w:rFonts w:hint="cs"/>
          <w:rtl/>
        </w:rPr>
        <w:t>כבר - - -</w:t>
      </w:r>
    </w:p>
    <w:p w:rsidR="00203EBC" w:rsidRDefault="00203EBC" w:rsidP="007012EE">
      <w:pPr>
        <w:rPr>
          <w:rtl/>
        </w:rPr>
      </w:pPr>
    </w:p>
    <w:p w:rsidR="00203EBC" w:rsidRDefault="00203EBC" w:rsidP="007012EE">
      <w:pPr>
        <w:rPr>
          <w:rtl/>
        </w:rPr>
      </w:pPr>
    </w:p>
    <w:p w:rsidR="00203EBC" w:rsidRDefault="00203EBC" w:rsidP="00B9368D">
      <w:pPr>
        <w:pStyle w:val="af6"/>
        <w:keepNext/>
        <w:rPr>
          <w:rtl/>
        </w:rPr>
      </w:pPr>
      <w:bookmarkStart w:id="20" w:name="ET_yor_5786_7"/>
      <w:r w:rsidRPr="00B9368D">
        <w:rPr>
          <w:rStyle w:val="TagStyle"/>
          <w:rtl/>
        </w:rPr>
        <w:t xml:space="preserve"> &lt;&lt; יור &gt;&gt;</w:t>
      </w:r>
      <w:r w:rsidRPr="00203EB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3EBC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203EBC" w:rsidRDefault="00203EBC" w:rsidP="00B9368D">
      <w:pPr>
        <w:pStyle w:val="KeepWithNext"/>
        <w:rPr>
          <w:rtl/>
        </w:rPr>
      </w:pPr>
    </w:p>
    <w:p w:rsidR="00203EBC" w:rsidRDefault="00203EBC" w:rsidP="00203EBC">
      <w:pPr>
        <w:rPr>
          <w:rtl/>
        </w:rPr>
      </w:pPr>
      <w:r>
        <w:rPr>
          <w:rFonts w:hint="cs"/>
          <w:rtl/>
        </w:rPr>
        <w:t>שבועיים.</w:t>
      </w:r>
      <w:bookmarkStart w:id="21" w:name="_ETM_Q1_646087"/>
      <w:bookmarkEnd w:id="21"/>
    </w:p>
    <w:p w:rsidR="00203EBC" w:rsidRDefault="00203EBC" w:rsidP="00203EBC">
      <w:pPr>
        <w:rPr>
          <w:rtl/>
        </w:rPr>
      </w:pPr>
      <w:bookmarkStart w:id="22" w:name="_ETM_Q1_646208"/>
      <w:bookmarkStart w:id="23" w:name="_ETM_Q1_646250"/>
      <w:bookmarkStart w:id="24" w:name="_ETM_Q1_646350"/>
      <w:bookmarkEnd w:id="22"/>
      <w:bookmarkEnd w:id="23"/>
      <w:bookmarkEnd w:id="24"/>
    </w:p>
    <w:p w:rsidR="00203EBC" w:rsidRDefault="00203EBC" w:rsidP="00B9368D">
      <w:pPr>
        <w:pStyle w:val="-"/>
        <w:keepNext/>
        <w:rPr>
          <w:rtl/>
        </w:rPr>
      </w:pPr>
      <w:bookmarkStart w:id="25" w:name="ET_knessetmember_6150_8"/>
      <w:r w:rsidRPr="00B9368D">
        <w:rPr>
          <w:rStyle w:val="TagStyle"/>
          <w:rtl/>
        </w:rPr>
        <w:t xml:space="preserve"> &lt;&lt; דובר_המשך &gt;&gt;</w:t>
      </w:r>
      <w:r w:rsidRPr="00203EB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3EBC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"/>
    </w:p>
    <w:p w:rsidR="00203EBC" w:rsidRDefault="00203EBC" w:rsidP="00B9368D">
      <w:pPr>
        <w:pStyle w:val="KeepWithNext"/>
        <w:rPr>
          <w:rtl/>
        </w:rPr>
      </w:pPr>
    </w:p>
    <w:p w:rsidR="00203EBC" w:rsidRDefault="00203EBC" w:rsidP="00203EBC">
      <w:pPr>
        <w:rPr>
          <w:rtl/>
        </w:rPr>
      </w:pPr>
      <w:bookmarkStart w:id="26" w:name="_ETM_Q1_647238"/>
      <w:bookmarkEnd w:id="26"/>
      <w:r>
        <w:rPr>
          <w:rFonts w:hint="cs"/>
          <w:rtl/>
        </w:rPr>
        <w:t xml:space="preserve">כן. כולל יושב-הראש, שבועיים רציפים כדי לתת </w:t>
      </w:r>
      <w:bookmarkStart w:id="27" w:name="_ETM_Q1_652483"/>
      <w:bookmarkEnd w:id="27"/>
      <w:r>
        <w:rPr>
          <w:rFonts w:hint="cs"/>
          <w:rtl/>
        </w:rPr>
        <w:t xml:space="preserve">למשפחות האלה שהייתה לקונה בחוק. לגבי המצב המשפטי לא הייתה </w:t>
      </w:r>
      <w:bookmarkStart w:id="28" w:name="_ETM_Q1_656258"/>
      <w:bookmarkEnd w:id="28"/>
      <w:r>
        <w:rPr>
          <w:rFonts w:hint="cs"/>
          <w:rtl/>
        </w:rPr>
        <w:t>הכרה למשפחות חטופים ונעדרים.</w:t>
      </w:r>
    </w:p>
    <w:p w:rsidR="00203EBC" w:rsidRDefault="00203EBC" w:rsidP="00203EBC">
      <w:pPr>
        <w:rPr>
          <w:rtl/>
        </w:rPr>
      </w:pPr>
    </w:p>
    <w:p w:rsidR="00203EBC" w:rsidRDefault="00203EBC" w:rsidP="00B9368D">
      <w:pPr>
        <w:pStyle w:val="af6"/>
        <w:keepNext/>
        <w:rPr>
          <w:rtl/>
        </w:rPr>
      </w:pPr>
      <w:bookmarkStart w:id="29" w:name="ET_yor_5786_9"/>
      <w:r w:rsidRPr="00B9368D">
        <w:rPr>
          <w:rStyle w:val="TagStyle"/>
          <w:rtl/>
        </w:rPr>
        <w:t xml:space="preserve"> &lt;&lt; יור &gt;&gt;</w:t>
      </w:r>
      <w:r w:rsidRPr="00203EB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3EBC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203EBC" w:rsidRDefault="00203EBC" w:rsidP="00B9368D">
      <w:pPr>
        <w:pStyle w:val="KeepWithNext"/>
        <w:rPr>
          <w:rtl/>
        </w:rPr>
      </w:pPr>
    </w:p>
    <w:p w:rsidR="00203EBC" w:rsidRDefault="0007228E" w:rsidP="0007228E">
      <w:pPr>
        <w:rPr>
          <w:rtl/>
        </w:rPr>
      </w:pPr>
      <w:r>
        <w:rPr>
          <w:rFonts w:hint="cs"/>
          <w:rtl/>
        </w:rPr>
        <w:t>זו</w:t>
      </w:r>
      <w:r w:rsidR="00203EBC">
        <w:rPr>
          <w:rFonts w:hint="cs"/>
          <w:rtl/>
        </w:rPr>
        <w:t xml:space="preserve"> ל</w:t>
      </w:r>
      <w:r>
        <w:rPr>
          <w:rFonts w:hint="cs"/>
          <w:rtl/>
        </w:rPr>
        <w:t>א לקונה. לא היה חוק לגביהם,</w:t>
      </w:r>
      <w:r w:rsidR="00203EBC">
        <w:rPr>
          <w:rFonts w:hint="cs"/>
          <w:rtl/>
        </w:rPr>
        <w:t xml:space="preserve"> לא על חטופים, לא </w:t>
      </w:r>
      <w:bookmarkStart w:id="30" w:name="_ETM_Q1_659050"/>
      <w:bookmarkEnd w:id="30"/>
      <w:r w:rsidR="00203EBC">
        <w:rPr>
          <w:rFonts w:hint="cs"/>
          <w:rtl/>
        </w:rPr>
        <w:t>על נעדרים.</w:t>
      </w:r>
    </w:p>
    <w:p w:rsidR="00203EBC" w:rsidRDefault="00203EBC" w:rsidP="00203EBC">
      <w:pPr>
        <w:rPr>
          <w:rtl/>
        </w:rPr>
      </w:pPr>
      <w:bookmarkStart w:id="31" w:name="_ETM_Q1_663545"/>
      <w:bookmarkStart w:id="32" w:name="_ETM_Q1_663657"/>
      <w:bookmarkStart w:id="33" w:name="_ETM_Q1_663689"/>
      <w:bookmarkStart w:id="34" w:name="_ETM_Q1_663782"/>
      <w:bookmarkEnd w:id="31"/>
      <w:bookmarkEnd w:id="32"/>
      <w:bookmarkEnd w:id="33"/>
      <w:bookmarkEnd w:id="34"/>
    </w:p>
    <w:p w:rsidR="00203EBC" w:rsidRDefault="00203EBC" w:rsidP="00B9368D">
      <w:pPr>
        <w:pStyle w:val="-"/>
        <w:keepNext/>
        <w:rPr>
          <w:rtl/>
        </w:rPr>
      </w:pPr>
      <w:bookmarkStart w:id="35" w:name="ET_knessetmember_6150_10"/>
      <w:r w:rsidRPr="00B9368D">
        <w:rPr>
          <w:rStyle w:val="TagStyle"/>
          <w:rtl/>
        </w:rPr>
        <w:t xml:space="preserve"> &lt;&lt; דובר_המשך &gt;&gt;</w:t>
      </w:r>
      <w:r w:rsidRPr="00203EB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3EBC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"/>
    </w:p>
    <w:p w:rsidR="00203EBC" w:rsidRDefault="00203EBC" w:rsidP="00B9368D">
      <w:pPr>
        <w:pStyle w:val="KeepWithNext"/>
        <w:rPr>
          <w:rtl/>
        </w:rPr>
      </w:pPr>
    </w:p>
    <w:p w:rsidR="00203EBC" w:rsidRDefault="00203EBC" w:rsidP="00203EBC">
      <w:pPr>
        <w:rPr>
          <w:rtl/>
        </w:rPr>
      </w:pPr>
      <w:r>
        <w:rPr>
          <w:rFonts w:hint="cs"/>
          <w:rtl/>
        </w:rPr>
        <w:t xml:space="preserve">כן. אבל היו של נפגעי פעולות איבה, ולא הייתה </w:t>
      </w:r>
      <w:bookmarkStart w:id="36" w:name="_ETM_Q1_666773"/>
      <w:bookmarkEnd w:id="36"/>
      <w:r>
        <w:rPr>
          <w:rFonts w:hint="cs"/>
          <w:rtl/>
        </w:rPr>
        <w:t xml:space="preserve">הגדרה למשפחה של כאלה שלא נמצאים, שנעדרים או חטופים. </w:t>
      </w:r>
      <w:bookmarkStart w:id="37" w:name="_ETM_Q1_670384"/>
      <w:bookmarkEnd w:id="37"/>
      <w:r>
        <w:rPr>
          <w:rFonts w:hint="cs"/>
          <w:rtl/>
        </w:rPr>
        <w:t xml:space="preserve">ולכן, ברור שאנחנו צריכים להעביר את החוק הזה וכמה שיותר </w:t>
      </w:r>
      <w:bookmarkStart w:id="38" w:name="_ETM_Q1_671784"/>
      <w:bookmarkEnd w:id="38"/>
      <w:r>
        <w:rPr>
          <w:rFonts w:hint="cs"/>
          <w:rtl/>
        </w:rPr>
        <w:t xml:space="preserve">מהר. כל יום שהוא לא עובר, זה עוד כאב ועוד </w:t>
      </w:r>
      <w:bookmarkStart w:id="39" w:name="_ETM_Q1_673851"/>
      <w:bookmarkEnd w:id="39"/>
      <w:r>
        <w:rPr>
          <w:rFonts w:hint="cs"/>
          <w:rtl/>
        </w:rPr>
        <w:t xml:space="preserve">פצע ענק בלב שהוא שבור והוא חייב את העזרה שאנחנו </w:t>
      </w:r>
      <w:bookmarkStart w:id="40" w:name="_ETM_Q1_679520"/>
      <w:bookmarkEnd w:id="40"/>
      <w:r>
        <w:rPr>
          <w:rFonts w:hint="cs"/>
          <w:rtl/>
        </w:rPr>
        <w:t xml:space="preserve">מציעים להם. העזרה הזו באמת היא מינימלית, למרות </w:t>
      </w:r>
      <w:bookmarkStart w:id="41" w:name="_ETM_Q1_685739"/>
      <w:bookmarkEnd w:id="41"/>
      <w:r>
        <w:rPr>
          <w:rFonts w:hint="cs"/>
          <w:rtl/>
        </w:rPr>
        <w:t>כל הרצון לתת להם את הכול.</w:t>
      </w:r>
    </w:p>
    <w:p w:rsidR="00203EBC" w:rsidRDefault="00203EBC" w:rsidP="00203EBC">
      <w:pPr>
        <w:rPr>
          <w:rtl/>
        </w:rPr>
      </w:pPr>
      <w:bookmarkStart w:id="42" w:name="_ETM_Q1_684210"/>
      <w:bookmarkStart w:id="43" w:name="_ETM_Q1_684306"/>
      <w:bookmarkEnd w:id="42"/>
      <w:bookmarkEnd w:id="43"/>
    </w:p>
    <w:p w:rsidR="00203EBC" w:rsidRDefault="00203EBC" w:rsidP="00203EBC">
      <w:pPr>
        <w:rPr>
          <w:rtl/>
        </w:rPr>
      </w:pPr>
      <w:bookmarkStart w:id="44" w:name="_ETM_Q1_684354"/>
      <w:bookmarkStart w:id="45" w:name="_ETM_Q1_684444"/>
      <w:bookmarkEnd w:id="44"/>
      <w:bookmarkEnd w:id="45"/>
      <w:r>
        <w:rPr>
          <w:rFonts w:hint="cs"/>
          <w:rtl/>
        </w:rPr>
        <w:t xml:space="preserve">החוק הזה חייב לקבל את </w:t>
      </w:r>
      <w:bookmarkStart w:id="46" w:name="_ETM_Q1_689330"/>
      <w:bookmarkEnd w:id="46"/>
      <w:r>
        <w:rPr>
          <w:rFonts w:hint="cs"/>
          <w:rtl/>
        </w:rPr>
        <w:t xml:space="preserve">הפטור מחובת הנחה. אני מניחה שכל חברי הכנסת מסכימים איתי, </w:t>
      </w:r>
      <w:bookmarkStart w:id="47" w:name="_ETM_Q1_694236"/>
      <w:bookmarkEnd w:id="47"/>
      <w:r>
        <w:rPr>
          <w:rFonts w:hint="cs"/>
          <w:rtl/>
        </w:rPr>
        <w:t xml:space="preserve">כולל היושב-ראש. אין צורך להוסיף עוד מילים. </w:t>
      </w:r>
    </w:p>
    <w:p w:rsidR="00203EBC" w:rsidRDefault="00203EBC" w:rsidP="00203EBC">
      <w:pPr>
        <w:rPr>
          <w:rtl/>
        </w:rPr>
      </w:pPr>
      <w:bookmarkStart w:id="48" w:name="_ETM_Q1_696768"/>
      <w:bookmarkStart w:id="49" w:name="_ETM_Q1_696860"/>
      <w:bookmarkEnd w:id="48"/>
      <w:bookmarkEnd w:id="49"/>
    </w:p>
    <w:p w:rsidR="00203EBC" w:rsidRDefault="00203EBC" w:rsidP="00B9368D">
      <w:pPr>
        <w:pStyle w:val="af6"/>
        <w:keepNext/>
        <w:rPr>
          <w:rtl/>
        </w:rPr>
      </w:pPr>
      <w:bookmarkStart w:id="50" w:name="_ETM_Q1_696960"/>
      <w:bookmarkStart w:id="51" w:name="_ETM_Q1_697048"/>
      <w:bookmarkStart w:id="52" w:name="ET_yor_5786_11"/>
      <w:bookmarkEnd w:id="50"/>
      <w:bookmarkEnd w:id="51"/>
      <w:r w:rsidRPr="00B9368D">
        <w:rPr>
          <w:rStyle w:val="TagStyle"/>
          <w:rtl/>
        </w:rPr>
        <w:t xml:space="preserve"> &lt;&lt; יור &gt;&gt;</w:t>
      </w:r>
      <w:r w:rsidRPr="00203EB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3EBC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203EBC" w:rsidRDefault="00203EBC" w:rsidP="00B9368D">
      <w:pPr>
        <w:pStyle w:val="KeepWithNext"/>
        <w:rPr>
          <w:rtl/>
        </w:rPr>
      </w:pPr>
    </w:p>
    <w:p w:rsidR="00203EBC" w:rsidRDefault="00203EBC" w:rsidP="00203EBC">
      <w:pPr>
        <w:rPr>
          <w:rtl/>
        </w:rPr>
      </w:pPr>
      <w:bookmarkStart w:id="53" w:name="_ETM_Q1_699037"/>
      <w:bookmarkStart w:id="54" w:name="_ETM_Q1_697049"/>
      <w:bookmarkEnd w:id="53"/>
      <w:bookmarkEnd w:id="54"/>
      <w:r>
        <w:rPr>
          <w:rFonts w:hint="cs"/>
          <w:rtl/>
        </w:rPr>
        <w:t xml:space="preserve">כן. אני גם אמרתי בוועדה. עשינו את זה באמת </w:t>
      </w:r>
      <w:bookmarkStart w:id="55" w:name="_ETM_Q1_700688"/>
      <w:bookmarkEnd w:id="55"/>
      <w:r>
        <w:rPr>
          <w:rFonts w:hint="cs"/>
          <w:rtl/>
        </w:rPr>
        <w:t xml:space="preserve">בשבועיים אינטנסיביים, וכל פעם הוספנו ושיפרנו, הכול בשביל ללכת למען </w:t>
      </w:r>
      <w:bookmarkStart w:id="56" w:name="_ETM_Q1_703123"/>
      <w:bookmarkEnd w:id="56"/>
      <w:r>
        <w:rPr>
          <w:rFonts w:hint="cs"/>
          <w:rtl/>
        </w:rPr>
        <w:t xml:space="preserve">המשפחות. </w:t>
      </w:r>
      <w:r w:rsidR="0097490A">
        <w:rPr>
          <w:rFonts w:hint="cs"/>
          <w:rtl/>
        </w:rPr>
        <w:t xml:space="preserve">גם היום אנחנו מחכים לנועה, הייעוץ המשפטי עובד שם בוועדה עובד מאוד קשה. אנחנו ממתינים. אמרתי לה שגם </w:t>
      </w:r>
      <w:bookmarkStart w:id="57" w:name="_ETM_Q1_713711"/>
      <w:bookmarkEnd w:id="57"/>
      <w:r w:rsidR="0097490A">
        <w:rPr>
          <w:rFonts w:hint="cs"/>
          <w:rtl/>
        </w:rPr>
        <w:t xml:space="preserve">אם צריך להוציא את המליאה להפסקה, ולחכות עד שהם יסיימו, </w:t>
      </w:r>
      <w:bookmarkStart w:id="58" w:name="_ETM_Q1_718616"/>
      <w:bookmarkEnd w:id="58"/>
      <w:r w:rsidR="0097490A">
        <w:rPr>
          <w:rFonts w:hint="cs"/>
          <w:rtl/>
        </w:rPr>
        <w:t>נעשה את זה כדי שנעביר את החוק היום.</w:t>
      </w:r>
    </w:p>
    <w:p w:rsidR="0097490A" w:rsidRDefault="0097490A" w:rsidP="00203EBC">
      <w:pPr>
        <w:rPr>
          <w:rtl/>
        </w:rPr>
      </w:pPr>
      <w:bookmarkStart w:id="59" w:name="_ETM_Q1_720181"/>
      <w:bookmarkStart w:id="60" w:name="_ETM_Q1_720286"/>
      <w:bookmarkEnd w:id="59"/>
      <w:bookmarkEnd w:id="60"/>
    </w:p>
    <w:p w:rsidR="0097490A" w:rsidRDefault="0097490A" w:rsidP="00203EBC">
      <w:pPr>
        <w:rPr>
          <w:rtl/>
        </w:rPr>
      </w:pPr>
      <w:bookmarkStart w:id="61" w:name="_ETM_Q1_720309"/>
      <w:bookmarkStart w:id="62" w:name="_ETM_Q1_720417"/>
      <w:bookmarkEnd w:id="61"/>
      <w:bookmarkEnd w:id="62"/>
      <w:r>
        <w:rPr>
          <w:rFonts w:hint="cs"/>
          <w:rtl/>
        </w:rPr>
        <w:t xml:space="preserve">אם כך, </w:t>
      </w:r>
      <w:bookmarkStart w:id="63" w:name="_ETM_Q1_721797"/>
      <w:bookmarkEnd w:id="63"/>
      <w:r>
        <w:rPr>
          <w:rFonts w:hint="cs"/>
          <w:rtl/>
        </w:rPr>
        <w:t>מי בעד מתן הפטור שנייה ושלישית?</w:t>
      </w:r>
    </w:p>
    <w:p w:rsidR="0097490A" w:rsidRDefault="0097490A" w:rsidP="00203EBC">
      <w:pPr>
        <w:rPr>
          <w:rtl/>
        </w:rPr>
      </w:pPr>
      <w:bookmarkStart w:id="64" w:name="_ETM_Q1_730545"/>
      <w:bookmarkStart w:id="65" w:name="_ETM_Q1_730637"/>
      <w:bookmarkEnd w:id="64"/>
      <w:bookmarkEnd w:id="65"/>
    </w:p>
    <w:p w:rsidR="0097490A" w:rsidRDefault="0097490A" w:rsidP="0097490A">
      <w:pPr>
        <w:pStyle w:val="af1"/>
        <w:keepNext/>
        <w:rPr>
          <w:rtl/>
        </w:rPr>
      </w:pPr>
      <w:bookmarkStart w:id="66" w:name="_ETM_Q1_730721"/>
      <w:bookmarkStart w:id="67" w:name="_ETM_Q1_730810"/>
      <w:bookmarkEnd w:id="66"/>
      <w:bookmarkEnd w:id="67"/>
      <w:r>
        <w:rPr>
          <w:rtl/>
        </w:rPr>
        <w:lastRenderedPageBreak/>
        <w:t>הצבעה</w:t>
      </w:r>
    </w:p>
    <w:p w:rsidR="0097490A" w:rsidRDefault="0097490A" w:rsidP="0097490A">
      <w:pPr>
        <w:pStyle w:val="--"/>
        <w:keepNext/>
        <w:rPr>
          <w:rtl/>
        </w:rPr>
      </w:pPr>
    </w:p>
    <w:p w:rsidR="0097490A" w:rsidRDefault="0097490A" w:rsidP="0097490A">
      <w:pPr>
        <w:pStyle w:val="--"/>
        <w:keepNext/>
        <w:rPr>
          <w:rtl/>
        </w:rPr>
      </w:pPr>
      <w:r>
        <w:rPr>
          <w:rFonts w:hint="cs"/>
          <w:rtl/>
        </w:rPr>
        <w:t>מאושר.</w:t>
      </w:r>
    </w:p>
    <w:p w:rsidR="0097490A" w:rsidRDefault="0097490A" w:rsidP="0097490A">
      <w:pPr>
        <w:pStyle w:val="--"/>
        <w:keepNext/>
        <w:rPr>
          <w:rtl/>
        </w:rPr>
      </w:pPr>
      <w:bookmarkStart w:id="68" w:name="_ETM_Q1_729646"/>
      <w:bookmarkStart w:id="69" w:name="_ETM_Q1_729759"/>
      <w:bookmarkEnd w:id="68"/>
      <w:bookmarkEnd w:id="69"/>
    </w:p>
    <w:p w:rsidR="0097490A" w:rsidRDefault="0097490A" w:rsidP="0097490A">
      <w:pPr>
        <w:pStyle w:val="--"/>
        <w:keepNext/>
        <w:jc w:val="both"/>
        <w:rPr>
          <w:rtl/>
        </w:rPr>
      </w:pPr>
      <w:bookmarkStart w:id="70" w:name="_ETM_Q1_730259"/>
      <w:bookmarkStart w:id="71" w:name="_ETM_Q1_730341"/>
      <w:bookmarkEnd w:id="70"/>
      <w:bookmarkEnd w:id="71"/>
    </w:p>
    <w:p w:rsidR="0097490A" w:rsidRDefault="0097490A" w:rsidP="00B9368D">
      <w:pPr>
        <w:pStyle w:val="af6"/>
        <w:keepNext/>
        <w:rPr>
          <w:rtl/>
        </w:rPr>
      </w:pPr>
      <w:bookmarkStart w:id="72" w:name="ET_yor_5786_12"/>
      <w:r w:rsidRPr="00B9368D">
        <w:rPr>
          <w:rStyle w:val="TagStyle"/>
          <w:rtl/>
        </w:rPr>
        <w:t xml:space="preserve"> &lt;&lt; יור &gt;&gt;</w:t>
      </w:r>
      <w:r w:rsidRPr="0097490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490A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97490A" w:rsidRDefault="0097490A" w:rsidP="00B9368D">
      <w:pPr>
        <w:pStyle w:val="KeepWithNext"/>
        <w:rPr>
          <w:rtl/>
        </w:rPr>
      </w:pPr>
    </w:p>
    <w:p w:rsidR="0097490A" w:rsidRDefault="0097490A" w:rsidP="0097490A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97490A" w:rsidRDefault="0097490A" w:rsidP="0097490A">
      <w:pPr>
        <w:rPr>
          <w:rtl/>
        </w:rPr>
      </w:pPr>
      <w:bookmarkStart w:id="73" w:name="_ETM_Q1_733609"/>
      <w:bookmarkStart w:id="74" w:name="_ETM_Q1_733723"/>
      <w:bookmarkEnd w:id="73"/>
      <w:bookmarkEnd w:id="74"/>
    </w:p>
    <w:p w:rsidR="0097490A" w:rsidRDefault="0097490A" w:rsidP="0097490A">
      <w:pPr>
        <w:rPr>
          <w:rtl/>
        </w:rPr>
      </w:pPr>
      <w:bookmarkStart w:id="75" w:name="_ETM_Q1_733785"/>
      <w:bookmarkStart w:id="76" w:name="_ETM_Q1_733873"/>
      <w:bookmarkEnd w:id="75"/>
      <w:bookmarkEnd w:id="76"/>
    </w:p>
    <w:p w:rsidR="0097490A" w:rsidRDefault="0097490A" w:rsidP="0097490A">
      <w:pPr>
        <w:rPr>
          <w:rtl/>
        </w:rPr>
      </w:pPr>
      <w:bookmarkStart w:id="77" w:name="_ETM_Q1_733994"/>
      <w:bookmarkStart w:id="78" w:name="_ETM_Q1_734100"/>
      <w:bookmarkEnd w:id="77"/>
      <w:bookmarkEnd w:id="78"/>
    </w:p>
    <w:p w:rsidR="0097490A" w:rsidRDefault="0097490A" w:rsidP="0097490A">
      <w:pPr>
        <w:rPr>
          <w:rtl/>
        </w:rPr>
      </w:pPr>
      <w:bookmarkStart w:id="79" w:name="_ETM_Q1_736505"/>
      <w:bookmarkStart w:id="80" w:name="_ETM_Q1_736627"/>
      <w:bookmarkEnd w:id="79"/>
      <w:bookmarkEnd w:id="80"/>
    </w:p>
    <w:p w:rsidR="0097490A" w:rsidRDefault="0097490A" w:rsidP="0097490A">
      <w:pPr>
        <w:rPr>
          <w:rtl/>
        </w:rPr>
      </w:pPr>
      <w:bookmarkStart w:id="81" w:name="_ETM_Q1_736729"/>
      <w:bookmarkStart w:id="82" w:name="_ETM_Q1_736830"/>
      <w:bookmarkEnd w:id="81"/>
      <w:bookmarkEnd w:id="82"/>
    </w:p>
    <w:p w:rsidR="0097490A" w:rsidRDefault="0097490A" w:rsidP="0097490A">
      <w:pPr>
        <w:rPr>
          <w:rtl/>
        </w:rPr>
      </w:pPr>
      <w:bookmarkStart w:id="83" w:name="_ETM_Q1_736937"/>
      <w:bookmarkStart w:id="84" w:name="_ETM_Q1_737047"/>
      <w:bookmarkEnd w:id="83"/>
      <w:bookmarkEnd w:id="84"/>
    </w:p>
    <w:p w:rsidR="0097490A" w:rsidRDefault="0097490A" w:rsidP="0097490A">
      <w:pPr>
        <w:rPr>
          <w:rtl/>
        </w:rPr>
      </w:pPr>
      <w:bookmarkStart w:id="85" w:name="_ETM_Q1_737129"/>
      <w:bookmarkStart w:id="86" w:name="_ETM_Q1_737263"/>
      <w:bookmarkEnd w:id="85"/>
      <w:bookmarkEnd w:id="86"/>
    </w:p>
    <w:p w:rsidR="0097490A" w:rsidRDefault="0097490A" w:rsidP="0097490A">
      <w:pPr>
        <w:rPr>
          <w:rtl/>
        </w:rPr>
      </w:pPr>
      <w:bookmarkStart w:id="87" w:name="_ETM_Q1_737337"/>
      <w:bookmarkStart w:id="88" w:name="_ETM_Q1_737459"/>
      <w:bookmarkEnd w:id="87"/>
      <w:bookmarkEnd w:id="88"/>
    </w:p>
    <w:p w:rsidR="0097490A" w:rsidRDefault="0097490A" w:rsidP="0097490A">
      <w:pPr>
        <w:rPr>
          <w:rtl/>
        </w:rPr>
      </w:pPr>
      <w:bookmarkStart w:id="89" w:name="_ETM_Q1_737545"/>
      <w:bookmarkStart w:id="90" w:name="_ETM_Q1_737687"/>
      <w:bookmarkEnd w:id="89"/>
      <w:bookmarkEnd w:id="90"/>
    </w:p>
    <w:p w:rsidR="0097490A" w:rsidRDefault="0097490A" w:rsidP="0097490A">
      <w:pPr>
        <w:rPr>
          <w:rtl/>
        </w:rPr>
      </w:pPr>
      <w:bookmarkStart w:id="91" w:name="_ETM_Q1_737737"/>
      <w:bookmarkStart w:id="92" w:name="_ETM_Q1_737848"/>
      <w:bookmarkEnd w:id="91"/>
      <w:bookmarkEnd w:id="92"/>
    </w:p>
    <w:p w:rsidR="0097490A" w:rsidRDefault="0097490A" w:rsidP="0097490A">
      <w:pPr>
        <w:rPr>
          <w:rtl/>
        </w:rPr>
      </w:pPr>
      <w:bookmarkStart w:id="93" w:name="_ETM_Q1_737945"/>
      <w:bookmarkStart w:id="94" w:name="_ETM_Q1_738081"/>
      <w:bookmarkEnd w:id="93"/>
      <w:bookmarkEnd w:id="94"/>
    </w:p>
    <w:p w:rsidR="0097490A" w:rsidRDefault="0097490A" w:rsidP="0097490A">
      <w:pPr>
        <w:rPr>
          <w:rtl/>
        </w:rPr>
      </w:pPr>
      <w:bookmarkStart w:id="95" w:name="_ETM_Q1_738154"/>
      <w:bookmarkEnd w:id="95"/>
    </w:p>
    <w:p w:rsidR="0097490A" w:rsidRDefault="0097490A" w:rsidP="0097490A">
      <w:pPr>
        <w:rPr>
          <w:rtl/>
        </w:rPr>
      </w:pPr>
      <w:bookmarkStart w:id="96" w:name="_ETM_Q1_738334"/>
      <w:bookmarkStart w:id="97" w:name="_ETM_Q1_738411"/>
      <w:bookmarkStart w:id="98" w:name="_ETM_Q1_738497"/>
      <w:bookmarkEnd w:id="96"/>
      <w:bookmarkEnd w:id="97"/>
      <w:bookmarkEnd w:id="98"/>
    </w:p>
    <w:p w:rsidR="0097490A" w:rsidRDefault="0097490A" w:rsidP="0097490A">
      <w:pPr>
        <w:rPr>
          <w:rtl/>
        </w:rPr>
      </w:pPr>
      <w:bookmarkStart w:id="99" w:name="_ETM_Q1_738538"/>
      <w:bookmarkStart w:id="100" w:name="_ETM_Q1_738706"/>
      <w:bookmarkEnd w:id="99"/>
      <w:bookmarkEnd w:id="100"/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97490A">
      <w:pPr>
        <w:rPr>
          <w:rtl/>
        </w:rPr>
      </w:pPr>
    </w:p>
    <w:p w:rsidR="0097490A" w:rsidRDefault="0097490A" w:rsidP="00B9368D">
      <w:pPr>
        <w:pStyle w:val="a6"/>
        <w:keepNext/>
        <w:rPr>
          <w:rtl/>
        </w:rPr>
      </w:pPr>
      <w:bookmarkStart w:id="101" w:name="ET_subject_641275_13"/>
      <w:r w:rsidRPr="00B9368D">
        <w:rPr>
          <w:rStyle w:val="TagStyle"/>
          <w:rtl/>
        </w:rPr>
        <w:lastRenderedPageBreak/>
        <w:t>&lt;&lt; נושא &gt;&gt;</w:t>
      </w:r>
      <w:r w:rsidRPr="0097490A">
        <w:rPr>
          <w:rStyle w:val="TagStyle"/>
          <w:rtl/>
        </w:rPr>
        <w:t xml:space="preserve"> </w:t>
      </w:r>
      <w:r>
        <w:rPr>
          <w:rtl/>
        </w:rPr>
        <w:t>הצעת חוק העברת מידע לצורך זיהוי או אימות זהות של אדם לרבות גופה, ואיתור נעדר או שבוי, הנדרשים בשל פעולות המלחמה (הוראות שעה – חרבות ברזל), התשפ"ד-2023,  מ/1675</w:t>
      </w:r>
      <w:r w:rsidRPr="0097490A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1"/>
    </w:p>
    <w:p w:rsidR="0097490A" w:rsidRDefault="0097490A" w:rsidP="00B9368D">
      <w:pPr>
        <w:pStyle w:val="KeepWithNext"/>
        <w:rPr>
          <w:rtl/>
        </w:rPr>
      </w:pPr>
    </w:p>
    <w:p w:rsidR="0097490A" w:rsidRDefault="0097490A" w:rsidP="00B9368D">
      <w:pPr>
        <w:pStyle w:val="af6"/>
        <w:keepNext/>
        <w:rPr>
          <w:rtl/>
        </w:rPr>
      </w:pPr>
      <w:bookmarkStart w:id="102" w:name="_ETM_Q1_725829"/>
      <w:bookmarkStart w:id="103" w:name="_ETM_Q1_725933"/>
      <w:bookmarkStart w:id="104" w:name="ET_yor_5786_14"/>
      <w:bookmarkEnd w:id="102"/>
      <w:bookmarkEnd w:id="103"/>
      <w:r w:rsidRPr="00B9368D">
        <w:rPr>
          <w:rStyle w:val="TagStyle"/>
          <w:rtl/>
        </w:rPr>
        <w:t xml:space="preserve"> &lt;&lt; יור &gt;&gt;</w:t>
      </w:r>
      <w:r w:rsidRPr="0097490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490A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97490A" w:rsidRDefault="0097490A" w:rsidP="00B9368D">
      <w:pPr>
        <w:pStyle w:val="KeepWithNext"/>
        <w:rPr>
          <w:rtl/>
        </w:rPr>
      </w:pPr>
    </w:p>
    <w:p w:rsidR="003757CA" w:rsidRDefault="0097490A" w:rsidP="0097490A">
      <w:pPr>
        <w:rPr>
          <w:rtl/>
        </w:rPr>
      </w:pPr>
      <w:bookmarkStart w:id="105" w:name="_ETM_Q1_737887"/>
      <w:bookmarkEnd w:id="105"/>
      <w:r>
        <w:rPr>
          <w:rFonts w:hint="cs"/>
          <w:rtl/>
        </w:rPr>
        <w:t xml:space="preserve">סעיף </w:t>
      </w:r>
      <w:bookmarkStart w:id="106" w:name="_ETM_Q1_734758"/>
      <w:bookmarkEnd w:id="106"/>
      <w:r>
        <w:rPr>
          <w:rFonts w:hint="cs"/>
          <w:rtl/>
        </w:rPr>
        <w:t xml:space="preserve">1. </w:t>
      </w:r>
      <w:r w:rsidR="003757CA">
        <w:rPr>
          <w:rFonts w:hint="cs"/>
          <w:rtl/>
        </w:rPr>
        <w:t xml:space="preserve">בקשת הממשלה להקדמת הדיון בהצעת חוק </w:t>
      </w:r>
      <w:r w:rsidR="003757CA">
        <w:rPr>
          <w:rtl/>
        </w:rPr>
        <w:t>העברת מידע לצורך זיהוי או אימות זהות של אדם לרבות גופה, ואיתור נעדר או שבוי, הנדרשים בשל פעולות המלחמה (הוראות שעה – חרבות ברזל), התשפ"ד-2023,  מ/1675</w:t>
      </w:r>
      <w:r w:rsidR="003757CA">
        <w:rPr>
          <w:rFonts w:hint="cs"/>
          <w:rtl/>
        </w:rPr>
        <w:t xml:space="preserve">, בכל הקריאות. </w:t>
      </w:r>
      <w:bookmarkStart w:id="107" w:name="_ETM_Q1_750724"/>
      <w:bookmarkEnd w:id="107"/>
      <w:r w:rsidR="003757CA">
        <w:rPr>
          <w:rFonts w:hint="cs"/>
          <w:rtl/>
        </w:rPr>
        <w:t xml:space="preserve">ינמקו בזום </w:t>
      </w:r>
      <w:r w:rsidR="003757CA">
        <w:rPr>
          <w:rtl/>
        </w:rPr>
        <w:t>–</w:t>
      </w:r>
      <w:r w:rsidR="003757CA">
        <w:rPr>
          <w:rFonts w:hint="cs"/>
          <w:rtl/>
        </w:rPr>
        <w:t xml:space="preserve"> נציגת המשרד לביטחון לאומי </w:t>
      </w:r>
      <w:r w:rsidR="003757CA">
        <w:rPr>
          <w:rtl/>
        </w:rPr>
        <w:t>–</w:t>
      </w:r>
      <w:r w:rsidR="003757CA">
        <w:rPr>
          <w:rFonts w:hint="cs"/>
          <w:rtl/>
        </w:rPr>
        <w:t xml:space="preserve"> קרן אבירם, </w:t>
      </w:r>
      <w:bookmarkStart w:id="108" w:name="_ETM_Q1_754050"/>
      <w:bookmarkEnd w:id="108"/>
      <w:r w:rsidR="003757CA">
        <w:rPr>
          <w:rFonts w:hint="cs"/>
          <w:rtl/>
        </w:rPr>
        <w:t xml:space="preserve">מהלשכה המשפטית. בבקשה. בזום. </w:t>
      </w:r>
    </w:p>
    <w:p w:rsidR="003757CA" w:rsidRDefault="003757CA" w:rsidP="0097490A">
      <w:pPr>
        <w:rPr>
          <w:rtl/>
        </w:rPr>
      </w:pPr>
      <w:bookmarkStart w:id="109" w:name="_ETM_Q1_763601"/>
      <w:bookmarkStart w:id="110" w:name="_ETM_Q1_763725"/>
      <w:bookmarkEnd w:id="109"/>
      <w:bookmarkEnd w:id="110"/>
    </w:p>
    <w:p w:rsidR="003757CA" w:rsidRDefault="003757CA" w:rsidP="00B9368D">
      <w:pPr>
        <w:pStyle w:val="a4"/>
        <w:keepNext/>
        <w:rPr>
          <w:rtl/>
        </w:rPr>
      </w:pPr>
      <w:bookmarkStart w:id="111" w:name="_ETM_Q1_763777"/>
      <w:bookmarkStart w:id="112" w:name="_ETM_Q1_763877"/>
      <w:bookmarkStart w:id="113" w:name="ET_speaker_קרן_אבירם_15"/>
      <w:bookmarkEnd w:id="111"/>
      <w:bookmarkEnd w:id="112"/>
      <w:r w:rsidRPr="00B9368D">
        <w:rPr>
          <w:rStyle w:val="TagStyle"/>
          <w:rtl/>
        </w:rPr>
        <w:t xml:space="preserve"> &lt;&lt; דובר &gt;&gt;</w:t>
      </w:r>
      <w:r w:rsidRPr="003757CA">
        <w:rPr>
          <w:rStyle w:val="TagStyle"/>
          <w:rtl/>
        </w:rPr>
        <w:t xml:space="preserve"> </w:t>
      </w:r>
      <w:r>
        <w:rPr>
          <w:rtl/>
        </w:rPr>
        <w:t>קרן אבירם:</w:t>
      </w:r>
      <w:r w:rsidRPr="003757CA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3757CA" w:rsidRDefault="003757CA" w:rsidP="00B9368D">
      <w:pPr>
        <w:pStyle w:val="KeepWithNext"/>
        <w:rPr>
          <w:rtl/>
        </w:rPr>
      </w:pPr>
    </w:p>
    <w:p w:rsidR="003757CA" w:rsidRDefault="003757CA" w:rsidP="003757CA">
      <w:pPr>
        <w:rPr>
          <w:rtl/>
        </w:rPr>
      </w:pPr>
      <w:bookmarkStart w:id="114" w:name="_ETM_Q1_772858"/>
      <w:bookmarkEnd w:id="114"/>
      <w:r>
        <w:rPr>
          <w:rFonts w:hint="cs"/>
          <w:rtl/>
        </w:rPr>
        <w:t xml:space="preserve">אני </w:t>
      </w:r>
      <w:bookmarkStart w:id="115" w:name="_ETM_Q1_816001"/>
      <w:bookmarkEnd w:id="115"/>
      <w:r>
        <w:rPr>
          <w:rFonts w:hint="cs"/>
          <w:rtl/>
        </w:rPr>
        <w:t xml:space="preserve">עליתי לסעיף הקודם שאישרתם אותו עכשיו, אם תרצו אני אנמק </w:t>
      </w:r>
      <w:bookmarkStart w:id="116" w:name="_ETM_Q1_820231"/>
      <w:bookmarkEnd w:id="116"/>
      <w:r>
        <w:rPr>
          <w:rFonts w:hint="cs"/>
          <w:rtl/>
        </w:rPr>
        <w:t>אותו.</w:t>
      </w:r>
    </w:p>
    <w:p w:rsidR="003757CA" w:rsidRDefault="003757CA" w:rsidP="003757CA">
      <w:pPr>
        <w:rPr>
          <w:rtl/>
        </w:rPr>
      </w:pPr>
      <w:bookmarkStart w:id="117" w:name="_ETM_Q1_821735"/>
      <w:bookmarkStart w:id="118" w:name="_ETM_Q1_821860"/>
      <w:bookmarkEnd w:id="117"/>
      <w:bookmarkEnd w:id="118"/>
    </w:p>
    <w:p w:rsidR="003757CA" w:rsidRDefault="003757CA" w:rsidP="00B9368D">
      <w:pPr>
        <w:pStyle w:val="af6"/>
        <w:keepNext/>
        <w:rPr>
          <w:rtl/>
        </w:rPr>
      </w:pPr>
      <w:bookmarkStart w:id="119" w:name="_ETM_Q1_821895"/>
      <w:bookmarkStart w:id="120" w:name="_ETM_Q1_821990"/>
      <w:bookmarkStart w:id="121" w:name="ET_yor_5786_16"/>
      <w:bookmarkEnd w:id="119"/>
      <w:bookmarkEnd w:id="120"/>
      <w:r w:rsidRPr="00B9368D">
        <w:rPr>
          <w:rStyle w:val="TagStyle"/>
          <w:rtl/>
        </w:rPr>
        <w:t xml:space="preserve"> &lt;&lt; יור &gt;&gt;</w:t>
      </w:r>
      <w:r w:rsidRPr="003757C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757CA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3757CA" w:rsidRDefault="003757CA" w:rsidP="00B9368D">
      <w:pPr>
        <w:pStyle w:val="KeepWithNext"/>
        <w:rPr>
          <w:rtl/>
        </w:rPr>
      </w:pPr>
    </w:p>
    <w:p w:rsidR="003757CA" w:rsidRDefault="003757CA" w:rsidP="003757CA">
      <w:pPr>
        <w:rPr>
          <w:rtl/>
        </w:rPr>
      </w:pPr>
      <w:r>
        <w:rPr>
          <w:rFonts w:hint="cs"/>
          <w:rtl/>
        </w:rPr>
        <w:t xml:space="preserve">לא. אין צורך. לסעיף 1. בבקשה. </w:t>
      </w:r>
      <w:r w:rsidR="00777A94">
        <w:rPr>
          <w:rFonts w:hint="cs"/>
          <w:rtl/>
        </w:rPr>
        <w:t>תוכלי לנמק את בקשת הממשלה להקדמת הדיון בהצעת חוק</w:t>
      </w:r>
      <w:r w:rsidR="00777A94" w:rsidRPr="00777A94">
        <w:rPr>
          <w:rtl/>
        </w:rPr>
        <w:t xml:space="preserve"> </w:t>
      </w:r>
      <w:r w:rsidR="00777A94">
        <w:rPr>
          <w:rtl/>
        </w:rPr>
        <w:t>העברת מידע לצורך זיהוי או אימות זהות של אדם לרבות גופה, ואיתור נעדר או שבוי, הנדרשים בשל פעולות המלחמה (הוראות שעה – חרבות ברזל), התשפ"ד-2023,  מ/1675</w:t>
      </w:r>
      <w:r w:rsidR="00777A94">
        <w:rPr>
          <w:rFonts w:hint="cs"/>
          <w:rtl/>
        </w:rPr>
        <w:t xml:space="preserve">. תודה. </w:t>
      </w:r>
    </w:p>
    <w:p w:rsidR="003757CA" w:rsidRDefault="003757CA" w:rsidP="003757CA">
      <w:pPr>
        <w:rPr>
          <w:rtl/>
        </w:rPr>
      </w:pPr>
      <w:bookmarkStart w:id="122" w:name="_ETM_Q1_826899"/>
      <w:bookmarkStart w:id="123" w:name="_ETM_Q1_827021"/>
      <w:bookmarkEnd w:id="122"/>
      <w:bookmarkEnd w:id="123"/>
    </w:p>
    <w:p w:rsidR="003757CA" w:rsidRDefault="003757CA" w:rsidP="00B9368D">
      <w:pPr>
        <w:pStyle w:val="-"/>
        <w:keepNext/>
        <w:rPr>
          <w:rtl/>
        </w:rPr>
      </w:pPr>
      <w:bookmarkStart w:id="124" w:name="_ETM_Q1_827074"/>
      <w:bookmarkStart w:id="125" w:name="_ETM_Q1_827177"/>
      <w:bookmarkStart w:id="126" w:name="ET_speakercontinue_קרן_אבירם_17"/>
      <w:bookmarkEnd w:id="124"/>
      <w:bookmarkEnd w:id="125"/>
      <w:r w:rsidRPr="00B9368D">
        <w:rPr>
          <w:rStyle w:val="TagStyle"/>
          <w:rtl/>
        </w:rPr>
        <w:t xml:space="preserve"> &lt;&lt; דובר_המשך &gt;&gt;</w:t>
      </w:r>
      <w:r w:rsidRPr="003757CA">
        <w:rPr>
          <w:rStyle w:val="TagStyle"/>
          <w:rtl/>
        </w:rPr>
        <w:t xml:space="preserve"> </w:t>
      </w:r>
      <w:r>
        <w:rPr>
          <w:rtl/>
        </w:rPr>
        <w:t>קרן אבירם:</w:t>
      </w:r>
      <w:r w:rsidRPr="003757CA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"/>
    </w:p>
    <w:p w:rsidR="003757CA" w:rsidRDefault="003757CA" w:rsidP="00B9368D">
      <w:pPr>
        <w:pStyle w:val="KeepWithNext"/>
        <w:rPr>
          <w:rtl/>
        </w:rPr>
      </w:pPr>
    </w:p>
    <w:p w:rsidR="003757CA" w:rsidRDefault="00777A94" w:rsidP="00E9591F">
      <w:pPr>
        <w:rPr>
          <w:rtl/>
        </w:rPr>
      </w:pPr>
      <w:bookmarkStart w:id="127" w:name="_ETM_Q1_829340"/>
      <w:bookmarkEnd w:id="127"/>
      <w:r>
        <w:rPr>
          <w:rFonts w:hint="cs"/>
          <w:rtl/>
        </w:rPr>
        <w:t xml:space="preserve">כן. אומר מספר מלים. </w:t>
      </w:r>
      <w:bookmarkStart w:id="128" w:name="_ETM_Q1_843284"/>
      <w:bookmarkEnd w:id="128"/>
      <w:r>
        <w:rPr>
          <w:rFonts w:hint="cs"/>
          <w:rtl/>
        </w:rPr>
        <w:t xml:space="preserve">הצעת החוק מעגנת שני סטים של תקנות שעת חירום </w:t>
      </w:r>
      <w:bookmarkStart w:id="129" w:name="_ETM_Q1_849078"/>
      <w:bookmarkEnd w:id="129"/>
      <w:r>
        <w:rPr>
          <w:rFonts w:hint="cs"/>
          <w:rtl/>
        </w:rPr>
        <w:t xml:space="preserve">שהממשלה התקינה ממש לאחר מתקפת הטרור ב-7 באוקטובר. התקנות האלה </w:t>
      </w:r>
      <w:bookmarkStart w:id="130" w:name="_ETM_Q1_856266"/>
      <w:bookmarkEnd w:id="130"/>
      <w:r>
        <w:rPr>
          <w:rFonts w:hint="cs"/>
          <w:rtl/>
        </w:rPr>
        <w:t xml:space="preserve">מאפשרות לרשות המאגר הביומטרי להעביר מידע לגורמי הביטחון, ובראשם למשטרת </w:t>
      </w:r>
      <w:bookmarkStart w:id="131" w:name="_ETM_Q1_860111"/>
      <w:bookmarkEnd w:id="131"/>
      <w:r>
        <w:rPr>
          <w:rFonts w:hint="cs"/>
          <w:rtl/>
        </w:rPr>
        <w:t>ישראל</w:t>
      </w:r>
      <w:r w:rsidR="00E9591F">
        <w:rPr>
          <w:rFonts w:hint="cs"/>
          <w:rtl/>
        </w:rPr>
        <w:t xml:space="preserve"> שעושה ממש עבודת קודש במחנה שורה</w:t>
      </w:r>
      <w:r>
        <w:rPr>
          <w:rFonts w:hint="cs"/>
          <w:rtl/>
        </w:rPr>
        <w:t xml:space="preserve"> להעביר מידע לצורך המאוד ספציפי של זיהוי הקורבנות ואיתור הנעדרים והחטופים. </w:t>
      </w:r>
    </w:p>
    <w:p w:rsidR="00777A94" w:rsidRDefault="00777A94" w:rsidP="003757CA">
      <w:pPr>
        <w:rPr>
          <w:rtl/>
        </w:rPr>
      </w:pPr>
      <w:bookmarkStart w:id="132" w:name="_ETM_Q1_875605"/>
      <w:bookmarkStart w:id="133" w:name="_ETM_Q1_875719"/>
      <w:bookmarkEnd w:id="132"/>
      <w:bookmarkEnd w:id="133"/>
    </w:p>
    <w:p w:rsidR="00777A94" w:rsidRDefault="00777A94" w:rsidP="003757CA">
      <w:pPr>
        <w:rPr>
          <w:rtl/>
        </w:rPr>
      </w:pPr>
      <w:bookmarkStart w:id="134" w:name="_ETM_Q1_875764"/>
      <w:bookmarkStart w:id="135" w:name="_ETM_Q1_875859"/>
      <w:bookmarkEnd w:id="134"/>
      <w:bookmarkEnd w:id="135"/>
      <w:r>
        <w:rPr>
          <w:rFonts w:hint="cs"/>
          <w:rtl/>
        </w:rPr>
        <w:t xml:space="preserve">הצעת </w:t>
      </w:r>
      <w:bookmarkStart w:id="136" w:name="_ETM_Q1_876885"/>
      <w:bookmarkEnd w:id="136"/>
      <w:r w:rsidR="00E9591F">
        <w:rPr>
          <w:rFonts w:hint="cs"/>
          <w:rtl/>
        </w:rPr>
        <w:t>החוק שמונחת בפניכם עכשיו</w:t>
      </w:r>
      <w:r>
        <w:rPr>
          <w:rFonts w:hint="cs"/>
          <w:rtl/>
        </w:rPr>
        <w:t xml:space="preserve"> מעגנת את העקרונות של ההוראות של </w:t>
      </w:r>
      <w:bookmarkStart w:id="137" w:name="_ETM_Q1_876388"/>
      <w:bookmarkEnd w:id="137"/>
      <w:proofErr w:type="spellStart"/>
      <w:r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 xml:space="preserve">, ומוסיפה עוד הסדרים נוספים. הדחיפות שלנו נובעת מכך </w:t>
      </w:r>
      <w:bookmarkStart w:id="138" w:name="_ETM_Q1_888684"/>
      <w:bookmarkEnd w:id="138"/>
      <w:r>
        <w:rPr>
          <w:rFonts w:hint="cs"/>
          <w:rtl/>
        </w:rPr>
        <w:t xml:space="preserve">שתקנות שעת חירום, שני הסטים, התוקף שלהן פג ביום רביעי </w:t>
      </w:r>
      <w:bookmarkStart w:id="139" w:name="_ETM_Q1_887684"/>
      <w:bookmarkEnd w:id="139"/>
      <w:r>
        <w:rPr>
          <w:rFonts w:hint="cs"/>
          <w:rtl/>
        </w:rPr>
        <w:t xml:space="preserve">הקרוב. ולכן, אנחנו כממשלה פעלנו כדי להעביר את הוראות </w:t>
      </w:r>
      <w:proofErr w:type="spellStart"/>
      <w:r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 xml:space="preserve">, </w:t>
      </w:r>
      <w:bookmarkStart w:id="140" w:name="_ETM_Q1_894156"/>
      <w:bookmarkEnd w:id="140"/>
      <w:r>
        <w:rPr>
          <w:rFonts w:hint="cs"/>
          <w:rtl/>
        </w:rPr>
        <w:t>ולעגן אותן ב</w:t>
      </w:r>
      <w:r w:rsidR="00E9591F">
        <w:rPr>
          <w:rFonts w:hint="cs"/>
          <w:rtl/>
        </w:rPr>
        <w:t>הוראת חקיקה. מכאן נובעת הדחיפות -</w:t>
      </w:r>
      <w:r>
        <w:rPr>
          <w:rFonts w:hint="cs"/>
          <w:rtl/>
        </w:rPr>
        <w:t xml:space="preserve"> כדי לסיים </w:t>
      </w:r>
      <w:bookmarkStart w:id="141" w:name="_ETM_Q1_901968"/>
      <w:bookmarkEnd w:id="141"/>
      <w:r>
        <w:rPr>
          <w:rFonts w:hint="cs"/>
          <w:rtl/>
        </w:rPr>
        <w:t xml:space="preserve">את הליכי החקיקה עד יום רביעי. </w:t>
      </w:r>
    </w:p>
    <w:p w:rsidR="00777A94" w:rsidRDefault="00777A94" w:rsidP="003757CA">
      <w:pPr>
        <w:rPr>
          <w:rtl/>
        </w:rPr>
      </w:pPr>
      <w:bookmarkStart w:id="142" w:name="_ETM_Q1_907264"/>
      <w:bookmarkStart w:id="143" w:name="_ETM_Q1_907361"/>
      <w:bookmarkEnd w:id="142"/>
      <w:bookmarkEnd w:id="143"/>
    </w:p>
    <w:p w:rsidR="00777A94" w:rsidRDefault="00777A94" w:rsidP="00B9368D">
      <w:pPr>
        <w:pStyle w:val="a4"/>
        <w:keepNext/>
        <w:rPr>
          <w:rtl/>
        </w:rPr>
      </w:pPr>
      <w:bookmarkStart w:id="144" w:name="_ETM_Q1_907424"/>
      <w:bookmarkStart w:id="145" w:name="_ETM_Q1_907519"/>
      <w:bookmarkStart w:id="146" w:name="_ETM_Q1_909040"/>
      <w:bookmarkStart w:id="147" w:name="ET_speaker_5300_18"/>
      <w:bookmarkEnd w:id="144"/>
      <w:bookmarkEnd w:id="145"/>
      <w:bookmarkEnd w:id="146"/>
      <w:r w:rsidRPr="00B9368D">
        <w:rPr>
          <w:rStyle w:val="TagStyle"/>
          <w:rtl/>
        </w:rPr>
        <w:t xml:space="preserve"> &lt;&lt; דובר &gt;&gt;</w:t>
      </w:r>
      <w:r w:rsidRPr="00777A9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77A94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777A94" w:rsidRDefault="00777A94" w:rsidP="00B9368D">
      <w:pPr>
        <w:pStyle w:val="KeepWithNext"/>
        <w:rPr>
          <w:rtl/>
        </w:rPr>
      </w:pPr>
    </w:p>
    <w:p w:rsidR="00777A94" w:rsidRDefault="00777A94" w:rsidP="00777A94">
      <w:pPr>
        <w:rPr>
          <w:rtl/>
        </w:rPr>
      </w:pPr>
      <w:bookmarkStart w:id="148" w:name="_ETM_Q1_909990"/>
      <w:bookmarkStart w:id="149" w:name="_ETM_Q1_910035"/>
      <w:bookmarkEnd w:id="148"/>
      <w:bookmarkEnd w:id="149"/>
      <w:r>
        <w:rPr>
          <w:rFonts w:hint="cs"/>
          <w:rtl/>
        </w:rPr>
        <w:t xml:space="preserve">בעצם, לא הבנתי, מי </w:t>
      </w:r>
      <w:bookmarkStart w:id="150" w:name="_ETM_Q1_914311"/>
      <w:bookmarkEnd w:id="150"/>
      <w:r>
        <w:rPr>
          <w:rFonts w:hint="cs"/>
          <w:rtl/>
        </w:rPr>
        <w:t>מעביר למי? פספסתי את זה. תסבירי עוד פעם מי מעביר למי?</w:t>
      </w:r>
    </w:p>
    <w:p w:rsidR="00777A94" w:rsidRDefault="00777A94" w:rsidP="00777A94">
      <w:pPr>
        <w:rPr>
          <w:rtl/>
        </w:rPr>
      </w:pPr>
      <w:bookmarkStart w:id="151" w:name="_ETM_Q1_916281"/>
      <w:bookmarkStart w:id="152" w:name="_ETM_Q1_916367"/>
      <w:bookmarkEnd w:id="151"/>
      <w:bookmarkEnd w:id="152"/>
    </w:p>
    <w:p w:rsidR="00777A94" w:rsidRDefault="00777A94" w:rsidP="00B9368D">
      <w:pPr>
        <w:pStyle w:val="a4"/>
        <w:keepNext/>
        <w:rPr>
          <w:rtl/>
        </w:rPr>
      </w:pPr>
      <w:bookmarkStart w:id="153" w:name="_ETM_Q1_916441"/>
      <w:bookmarkStart w:id="154" w:name="_ETM_Q1_916538"/>
      <w:bookmarkStart w:id="155" w:name="ET_speaker_קרן_אבירם_19"/>
      <w:bookmarkEnd w:id="153"/>
      <w:bookmarkEnd w:id="154"/>
      <w:r w:rsidRPr="00B9368D">
        <w:rPr>
          <w:rStyle w:val="TagStyle"/>
          <w:rtl/>
        </w:rPr>
        <w:t xml:space="preserve"> &lt;&lt; דובר &gt;&gt;</w:t>
      </w:r>
      <w:r w:rsidRPr="00777A94">
        <w:rPr>
          <w:rStyle w:val="TagStyle"/>
          <w:rtl/>
        </w:rPr>
        <w:t xml:space="preserve"> </w:t>
      </w:r>
      <w:r>
        <w:rPr>
          <w:rtl/>
        </w:rPr>
        <w:t>קרן אבירם:</w:t>
      </w:r>
      <w:r w:rsidRPr="00777A94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777A94" w:rsidRDefault="00777A94" w:rsidP="00B9368D">
      <w:pPr>
        <w:pStyle w:val="KeepWithNext"/>
        <w:rPr>
          <w:rtl/>
        </w:rPr>
      </w:pPr>
    </w:p>
    <w:p w:rsidR="00777A94" w:rsidRDefault="00777A94" w:rsidP="00777A94">
      <w:pPr>
        <w:rPr>
          <w:rtl/>
        </w:rPr>
      </w:pPr>
      <w:r>
        <w:rPr>
          <w:rFonts w:hint="cs"/>
          <w:rtl/>
        </w:rPr>
        <w:t xml:space="preserve">רשות המאגר הביומטרי שנמצאת במשרד הפנים, לפי ההוראות של </w:t>
      </w:r>
      <w:proofErr w:type="spellStart"/>
      <w:r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 xml:space="preserve">, </w:t>
      </w:r>
      <w:bookmarkStart w:id="156" w:name="_ETM_Q1_928507"/>
      <w:bookmarkEnd w:id="156"/>
      <w:r>
        <w:rPr>
          <w:rFonts w:hint="cs"/>
          <w:rtl/>
        </w:rPr>
        <w:t>היא יכולה להעביר מידע למשטרה ולגורמי הביטחון.</w:t>
      </w:r>
    </w:p>
    <w:p w:rsidR="00777A94" w:rsidRDefault="00777A94" w:rsidP="00777A94">
      <w:pPr>
        <w:rPr>
          <w:rtl/>
        </w:rPr>
      </w:pPr>
      <w:bookmarkStart w:id="157" w:name="_ETM_Q1_935321"/>
      <w:bookmarkStart w:id="158" w:name="_ETM_Q1_935424"/>
      <w:bookmarkEnd w:id="157"/>
      <w:bookmarkEnd w:id="158"/>
    </w:p>
    <w:p w:rsidR="00777A94" w:rsidRDefault="00777A94" w:rsidP="00B9368D">
      <w:pPr>
        <w:pStyle w:val="a4"/>
        <w:keepNext/>
        <w:rPr>
          <w:rtl/>
        </w:rPr>
      </w:pPr>
      <w:bookmarkStart w:id="159" w:name="_ETM_Q1_935497"/>
      <w:bookmarkStart w:id="160" w:name="_ETM_Q1_935577"/>
      <w:bookmarkStart w:id="161" w:name="ET_speaker_5300_21"/>
      <w:bookmarkEnd w:id="159"/>
      <w:bookmarkEnd w:id="160"/>
      <w:r w:rsidRPr="00B9368D">
        <w:rPr>
          <w:rStyle w:val="TagStyle"/>
          <w:rtl/>
        </w:rPr>
        <w:t xml:space="preserve"> &lt;&lt; דובר &gt;&gt;</w:t>
      </w:r>
      <w:r w:rsidRPr="00777A9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77A94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777A94" w:rsidRDefault="00777A94" w:rsidP="00B9368D">
      <w:pPr>
        <w:pStyle w:val="KeepWithNext"/>
        <w:rPr>
          <w:rtl/>
          <w:lang w:eastAsia="he-IL"/>
        </w:rPr>
      </w:pPr>
    </w:p>
    <w:p w:rsidR="00777A94" w:rsidRDefault="00777A94" w:rsidP="00777A94">
      <w:pPr>
        <w:rPr>
          <w:rtl/>
        </w:rPr>
      </w:pPr>
      <w:r>
        <w:rPr>
          <w:rFonts w:hint="cs"/>
          <w:rtl/>
        </w:rPr>
        <w:t xml:space="preserve">הבנתי. בעצם בין </w:t>
      </w:r>
      <w:bookmarkStart w:id="162" w:name="_ETM_Q1_928785"/>
      <w:bookmarkEnd w:id="162"/>
      <w:r>
        <w:rPr>
          <w:rFonts w:hint="cs"/>
          <w:rtl/>
        </w:rPr>
        <w:t>משרד הפנים למשרד לב</w:t>
      </w:r>
      <w:r w:rsidR="0007228E">
        <w:rPr>
          <w:rFonts w:hint="cs"/>
          <w:rtl/>
        </w:rPr>
        <w:t>י</w:t>
      </w:r>
      <w:r>
        <w:rPr>
          <w:rFonts w:hint="cs"/>
          <w:rtl/>
        </w:rPr>
        <w:t>טחון לאומי.</w:t>
      </w:r>
    </w:p>
    <w:p w:rsidR="00777A94" w:rsidRDefault="00777A94" w:rsidP="00777A94">
      <w:pPr>
        <w:rPr>
          <w:rtl/>
        </w:rPr>
      </w:pPr>
      <w:bookmarkStart w:id="163" w:name="_ETM_Q1_939889"/>
      <w:bookmarkStart w:id="164" w:name="_ETM_Q1_939994"/>
      <w:bookmarkEnd w:id="163"/>
      <w:bookmarkEnd w:id="164"/>
    </w:p>
    <w:p w:rsidR="00777A94" w:rsidRDefault="00777A94" w:rsidP="00B9368D">
      <w:pPr>
        <w:pStyle w:val="a4"/>
        <w:keepNext/>
        <w:rPr>
          <w:rtl/>
        </w:rPr>
      </w:pPr>
      <w:bookmarkStart w:id="165" w:name="_ETM_Q1_940034"/>
      <w:bookmarkStart w:id="166" w:name="_ETM_Q1_940110"/>
      <w:bookmarkStart w:id="167" w:name="ET_speaker_קרן_אבירם_22"/>
      <w:bookmarkEnd w:id="165"/>
      <w:bookmarkEnd w:id="166"/>
      <w:r w:rsidRPr="00B9368D">
        <w:rPr>
          <w:rStyle w:val="TagStyle"/>
          <w:rtl/>
        </w:rPr>
        <w:t xml:space="preserve"> &lt;&lt; דובר &gt;&gt;</w:t>
      </w:r>
      <w:r w:rsidRPr="00777A94">
        <w:rPr>
          <w:rStyle w:val="TagStyle"/>
          <w:rtl/>
        </w:rPr>
        <w:t xml:space="preserve"> </w:t>
      </w:r>
      <w:r>
        <w:rPr>
          <w:rtl/>
        </w:rPr>
        <w:t>קרן אבירם:</w:t>
      </w:r>
      <w:r w:rsidRPr="00777A94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777A94" w:rsidRDefault="00777A94" w:rsidP="00B9368D">
      <w:pPr>
        <w:pStyle w:val="KeepWithNext"/>
        <w:rPr>
          <w:rtl/>
        </w:rPr>
      </w:pPr>
    </w:p>
    <w:p w:rsidR="00777A94" w:rsidRDefault="00777A94" w:rsidP="00777A94">
      <w:pPr>
        <w:rPr>
          <w:rtl/>
        </w:rPr>
      </w:pPr>
      <w:r>
        <w:rPr>
          <w:rFonts w:hint="cs"/>
          <w:rtl/>
        </w:rPr>
        <w:t xml:space="preserve">וישירות לגופי הביטחון </w:t>
      </w:r>
      <w:r>
        <w:rPr>
          <w:rtl/>
        </w:rPr>
        <w:t>–</w:t>
      </w:r>
      <w:r>
        <w:rPr>
          <w:rFonts w:hint="cs"/>
          <w:rtl/>
        </w:rPr>
        <w:t xml:space="preserve"> למשטרה, </w:t>
      </w:r>
      <w:bookmarkStart w:id="168" w:name="_ETM_Q1_938303"/>
      <w:bookmarkEnd w:id="168"/>
      <w:r>
        <w:rPr>
          <w:rFonts w:hint="cs"/>
          <w:rtl/>
        </w:rPr>
        <w:t xml:space="preserve">לצה"ל. </w:t>
      </w:r>
    </w:p>
    <w:p w:rsidR="00573C73" w:rsidRDefault="00573C73" w:rsidP="00777A94">
      <w:pPr>
        <w:rPr>
          <w:rtl/>
        </w:rPr>
      </w:pPr>
      <w:bookmarkStart w:id="169" w:name="_ETM_Q1_948063"/>
      <w:bookmarkStart w:id="170" w:name="_ETM_Q1_948193"/>
      <w:bookmarkEnd w:id="169"/>
      <w:bookmarkEnd w:id="170"/>
    </w:p>
    <w:p w:rsidR="00573C73" w:rsidRDefault="00573C73" w:rsidP="00B9368D">
      <w:pPr>
        <w:pStyle w:val="a4"/>
        <w:keepNext/>
        <w:rPr>
          <w:rtl/>
        </w:rPr>
      </w:pPr>
      <w:bookmarkStart w:id="171" w:name="_ETM_Q1_948223"/>
      <w:bookmarkStart w:id="172" w:name="_ETM_Q1_948307"/>
      <w:bookmarkStart w:id="173" w:name="ET_speaker_5300_23"/>
      <w:bookmarkEnd w:id="171"/>
      <w:bookmarkEnd w:id="172"/>
      <w:r w:rsidRPr="00B9368D">
        <w:rPr>
          <w:rStyle w:val="TagStyle"/>
          <w:rtl/>
        </w:rPr>
        <w:t xml:space="preserve"> &lt;&lt; דובר &gt;&gt;</w:t>
      </w:r>
      <w:r w:rsidRPr="00573C7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73C73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573C73" w:rsidRDefault="00573C73" w:rsidP="00B9368D">
      <w:pPr>
        <w:pStyle w:val="KeepWithNext"/>
        <w:rPr>
          <w:rtl/>
        </w:rPr>
      </w:pPr>
    </w:p>
    <w:p w:rsidR="00573C73" w:rsidRDefault="00573C73" w:rsidP="00573C73">
      <w:pPr>
        <w:rPr>
          <w:rtl/>
        </w:rPr>
      </w:pPr>
      <w:r>
        <w:rPr>
          <w:rFonts w:hint="cs"/>
          <w:rtl/>
        </w:rPr>
        <w:t>זו הוראת שעה או חוק? יהיה לנו חוק במדינה.</w:t>
      </w:r>
    </w:p>
    <w:p w:rsidR="00573C73" w:rsidRDefault="00573C73" w:rsidP="00573C73">
      <w:pPr>
        <w:rPr>
          <w:rtl/>
        </w:rPr>
      </w:pPr>
    </w:p>
    <w:p w:rsidR="00573C73" w:rsidRDefault="00573C73" w:rsidP="00B9368D">
      <w:pPr>
        <w:pStyle w:val="a4"/>
        <w:keepNext/>
        <w:rPr>
          <w:rtl/>
        </w:rPr>
      </w:pPr>
      <w:bookmarkStart w:id="174" w:name="_ETM_Q1_950721"/>
      <w:bookmarkStart w:id="175" w:name="_ETM_Q1_950826"/>
      <w:bookmarkStart w:id="176" w:name="ET_speaker_קרן_אבירם_29"/>
      <w:bookmarkEnd w:id="174"/>
      <w:bookmarkEnd w:id="175"/>
      <w:r w:rsidRPr="00B9368D">
        <w:rPr>
          <w:rStyle w:val="TagStyle"/>
          <w:rtl/>
        </w:rPr>
        <w:lastRenderedPageBreak/>
        <w:t>&lt;&lt; דובר &gt;&gt;</w:t>
      </w:r>
      <w:r w:rsidRPr="00777A94">
        <w:rPr>
          <w:rStyle w:val="TagStyle"/>
          <w:rtl/>
        </w:rPr>
        <w:t xml:space="preserve"> </w:t>
      </w:r>
      <w:r>
        <w:rPr>
          <w:rtl/>
        </w:rPr>
        <w:t>קרן אבירם:</w:t>
      </w:r>
      <w:r w:rsidRPr="00777A94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 &gt;&gt;</w:t>
      </w:r>
      <w:bookmarkEnd w:id="176"/>
      <w:r>
        <w:rPr>
          <w:rtl/>
        </w:rPr>
        <w:t xml:space="preserve">   </w:t>
      </w:r>
    </w:p>
    <w:p w:rsidR="00573C73" w:rsidRDefault="00573C73" w:rsidP="00B9368D">
      <w:pPr>
        <w:pStyle w:val="KeepWithNext"/>
        <w:rPr>
          <w:rtl/>
        </w:rPr>
      </w:pPr>
    </w:p>
    <w:p w:rsidR="00573C73" w:rsidRDefault="00573C73" w:rsidP="00573C73">
      <w:pPr>
        <w:rPr>
          <w:rtl/>
        </w:rPr>
      </w:pPr>
      <w:bookmarkStart w:id="177" w:name="_ETM_Q1_952673"/>
      <w:bookmarkStart w:id="178" w:name="_ETM_Q1_952776"/>
      <w:bookmarkEnd w:id="177"/>
      <w:bookmarkEnd w:id="178"/>
      <w:r>
        <w:rPr>
          <w:rFonts w:hint="cs"/>
          <w:rtl/>
        </w:rPr>
        <w:t xml:space="preserve">כרגע </w:t>
      </w:r>
      <w:bookmarkStart w:id="179" w:name="_ETM_Q1_953809"/>
      <w:bookmarkEnd w:id="179"/>
      <w:r>
        <w:rPr>
          <w:rFonts w:hint="cs"/>
          <w:rtl/>
        </w:rPr>
        <w:t xml:space="preserve">הוראת שעה למשך שנה. יש אפשרות גם להאריך אותה כל </w:t>
      </w:r>
      <w:bookmarkStart w:id="180" w:name="_ETM_Q1_957564"/>
      <w:bookmarkEnd w:id="180"/>
      <w:r>
        <w:rPr>
          <w:rFonts w:hint="cs"/>
          <w:rtl/>
        </w:rPr>
        <w:t xml:space="preserve">פעם בעוד שלושה חודשים. </w:t>
      </w:r>
    </w:p>
    <w:p w:rsidR="00573C73" w:rsidRDefault="00573C73" w:rsidP="00573C73">
      <w:pPr>
        <w:rPr>
          <w:rtl/>
        </w:rPr>
      </w:pPr>
      <w:bookmarkStart w:id="181" w:name="_ETM_Q1_963644"/>
      <w:bookmarkStart w:id="182" w:name="_ETM_Q1_963725"/>
      <w:bookmarkEnd w:id="181"/>
      <w:bookmarkEnd w:id="182"/>
    </w:p>
    <w:p w:rsidR="00573C73" w:rsidRDefault="00573C73" w:rsidP="00B9368D">
      <w:pPr>
        <w:pStyle w:val="-"/>
        <w:keepNext/>
        <w:rPr>
          <w:rtl/>
        </w:rPr>
      </w:pPr>
      <w:bookmarkStart w:id="183" w:name="_ETM_Q1_963820"/>
      <w:bookmarkStart w:id="184" w:name="_ETM_Q1_963907"/>
      <w:bookmarkStart w:id="185" w:name="ET_speakercontinue_5300_24"/>
      <w:bookmarkEnd w:id="183"/>
      <w:bookmarkEnd w:id="184"/>
      <w:r w:rsidRPr="00B9368D">
        <w:rPr>
          <w:rStyle w:val="TagStyle"/>
          <w:rtl/>
        </w:rPr>
        <w:t xml:space="preserve"> &lt;&lt; דובר_המשך &gt;&gt;</w:t>
      </w:r>
      <w:r w:rsidRPr="00573C7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73C73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"/>
    </w:p>
    <w:p w:rsidR="00573C73" w:rsidRDefault="00573C73" w:rsidP="00B9368D">
      <w:pPr>
        <w:pStyle w:val="KeepWithNext"/>
        <w:rPr>
          <w:rtl/>
        </w:rPr>
      </w:pPr>
    </w:p>
    <w:p w:rsidR="00573C73" w:rsidRDefault="00676098" w:rsidP="00573C73">
      <w:pPr>
        <w:rPr>
          <w:rtl/>
        </w:rPr>
      </w:pPr>
      <w:r>
        <w:rPr>
          <w:rFonts w:hint="cs"/>
          <w:rtl/>
        </w:rPr>
        <w:t xml:space="preserve">אגב, </w:t>
      </w:r>
      <w:r w:rsidR="00573C73">
        <w:rPr>
          <w:rFonts w:hint="cs"/>
          <w:rtl/>
        </w:rPr>
        <w:t xml:space="preserve">בכנסת הקודמת, ניסתה חברת הכנסת נירה </w:t>
      </w:r>
      <w:bookmarkStart w:id="186" w:name="_ETM_Q1_967104"/>
      <w:bookmarkEnd w:id="186"/>
      <w:r w:rsidR="00573C73">
        <w:rPr>
          <w:rFonts w:hint="cs"/>
          <w:rtl/>
        </w:rPr>
        <w:t xml:space="preserve">שפק, </w:t>
      </w:r>
      <w:r>
        <w:rPr>
          <w:rFonts w:hint="cs"/>
          <w:rtl/>
        </w:rPr>
        <w:t xml:space="preserve">להעביר את החוק של הרשות לנעדרים וחטופים עוד לפני </w:t>
      </w:r>
      <w:r>
        <w:rPr>
          <w:rtl/>
        </w:rPr>
        <w:t>–</w:t>
      </w:r>
      <w:r>
        <w:rPr>
          <w:rFonts w:hint="cs"/>
          <w:rtl/>
        </w:rPr>
        <w:t xml:space="preserve"> מי חשב שזה יקרה, ושם היא אמרה שצריך </w:t>
      </w:r>
      <w:bookmarkStart w:id="187" w:name="_ETM_Q1_976307"/>
      <w:bookmarkEnd w:id="187"/>
      <w:r>
        <w:rPr>
          <w:rFonts w:hint="cs"/>
          <w:rtl/>
        </w:rPr>
        <w:t xml:space="preserve">להיות מאגר משותף של משרד הפנים והמשרד לביטחון לאומי, </w:t>
      </w:r>
      <w:bookmarkStart w:id="188" w:name="_ETM_Q1_981094"/>
      <w:bookmarkEnd w:id="188"/>
      <w:r>
        <w:rPr>
          <w:rFonts w:hint="cs"/>
          <w:rtl/>
        </w:rPr>
        <w:t xml:space="preserve">כדי שהמשטרה תוכל להודיע למשפחה של החטוף או הנעדר. </w:t>
      </w:r>
    </w:p>
    <w:p w:rsidR="00573C73" w:rsidRDefault="00573C73" w:rsidP="00573C73">
      <w:pPr>
        <w:rPr>
          <w:rtl/>
        </w:rPr>
      </w:pPr>
      <w:bookmarkStart w:id="189" w:name="_ETM_Q1_986072"/>
      <w:bookmarkStart w:id="190" w:name="_ETM_Q1_986174"/>
      <w:bookmarkEnd w:id="189"/>
      <w:bookmarkEnd w:id="190"/>
    </w:p>
    <w:p w:rsidR="00676098" w:rsidRDefault="00676098" w:rsidP="00B9368D">
      <w:pPr>
        <w:pStyle w:val="af6"/>
        <w:keepNext/>
        <w:rPr>
          <w:rtl/>
        </w:rPr>
      </w:pPr>
      <w:bookmarkStart w:id="191" w:name="ET_yor_5786_25"/>
      <w:r w:rsidRPr="00B9368D">
        <w:rPr>
          <w:rStyle w:val="TagStyle"/>
          <w:rtl/>
        </w:rPr>
        <w:t xml:space="preserve"> &lt;&lt; יור &gt;&gt;</w:t>
      </w:r>
      <w:r w:rsidRPr="0067609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6098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676098" w:rsidRDefault="00676098" w:rsidP="00B9368D">
      <w:pPr>
        <w:pStyle w:val="KeepWithNext"/>
        <w:rPr>
          <w:rtl/>
        </w:rPr>
      </w:pPr>
    </w:p>
    <w:p w:rsidR="00676098" w:rsidRDefault="00676098" w:rsidP="00676098">
      <w:pPr>
        <w:rPr>
          <w:rtl/>
        </w:rPr>
      </w:pPr>
      <w:r>
        <w:rPr>
          <w:rFonts w:hint="cs"/>
          <w:rtl/>
        </w:rPr>
        <w:t xml:space="preserve">אם </w:t>
      </w:r>
      <w:bookmarkStart w:id="192" w:name="_ETM_Q1_984752"/>
      <w:bookmarkEnd w:id="192"/>
      <w:r>
        <w:rPr>
          <w:rFonts w:hint="cs"/>
          <w:rtl/>
        </w:rPr>
        <w:t>כך, מי בעד מתן הפטור בכל הקריאות?</w:t>
      </w:r>
    </w:p>
    <w:p w:rsidR="0007228E" w:rsidRDefault="0007228E" w:rsidP="00676098">
      <w:pPr>
        <w:rPr>
          <w:rtl/>
        </w:rPr>
      </w:pPr>
    </w:p>
    <w:p w:rsidR="0007228E" w:rsidRDefault="0007228E" w:rsidP="00676098">
      <w:pPr>
        <w:rPr>
          <w:rtl/>
        </w:rPr>
      </w:pPr>
    </w:p>
    <w:p w:rsidR="00676098" w:rsidRDefault="00676098" w:rsidP="00676098">
      <w:pPr>
        <w:rPr>
          <w:rtl/>
        </w:rPr>
      </w:pPr>
      <w:bookmarkStart w:id="193" w:name="_ETM_Q1_992704"/>
      <w:bookmarkStart w:id="194" w:name="_ETM_Q1_992817"/>
      <w:bookmarkEnd w:id="193"/>
      <w:bookmarkEnd w:id="194"/>
    </w:p>
    <w:p w:rsidR="00676098" w:rsidRDefault="00676098" w:rsidP="00676098">
      <w:pPr>
        <w:pStyle w:val="af1"/>
        <w:keepNext/>
        <w:rPr>
          <w:rtl/>
        </w:rPr>
      </w:pPr>
      <w:bookmarkStart w:id="195" w:name="_ETM_Q1_992849"/>
      <w:bookmarkStart w:id="196" w:name="_ETM_Q1_992958"/>
      <w:bookmarkEnd w:id="195"/>
      <w:bookmarkEnd w:id="196"/>
      <w:r>
        <w:rPr>
          <w:rtl/>
        </w:rPr>
        <w:t>הצבעה</w:t>
      </w:r>
    </w:p>
    <w:p w:rsidR="00676098" w:rsidRDefault="00676098" w:rsidP="00676098">
      <w:pPr>
        <w:pStyle w:val="--"/>
        <w:keepNext/>
        <w:rPr>
          <w:rtl/>
        </w:rPr>
      </w:pPr>
    </w:p>
    <w:p w:rsidR="00676098" w:rsidRDefault="00676098" w:rsidP="00676098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676098" w:rsidRDefault="00676098" w:rsidP="00676098">
      <w:pPr>
        <w:rPr>
          <w:rtl/>
        </w:rPr>
      </w:pPr>
    </w:p>
    <w:p w:rsidR="00676098" w:rsidRDefault="00676098" w:rsidP="00676098">
      <w:pPr>
        <w:rPr>
          <w:rtl/>
        </w:rPr>
      </w:pPr>
    </w:p>
    <w:p w:rsidR="00676098" w:rsidRDefault="00676098" w:rsidP="00B9368D">
      <w:pPr>
        <w:pStyle w:val="af6"/>
        <w:keepNext/>
        <w:rPr>
          <w:rtl/>
        </w:rPr>
      </w:pPr>
      <w:bookmarkStart w:id="197" w:name="ET_yor_5786_26"/>
      <w:r w:rsidRPr="00B9368D">
        <w:rPr>
          <w:rStyle w:val="TagStyle"/>
          <w:rtl/>
        </w:rPr>
        <w:t xml:space="preserve"> &lt;&lt; יור &gt;&gt;</w:t>
      </w:r>
      <w:r w:rsidRPr="0067609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6098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676098" w:rsidRDefault="00676098" w:rsidP="00B9368D">
      <w:pPr>
        <w:pStyle w:val="KeepWithNext"/>
        <w:rPr>
          <w:rtl/>
        </w:rPr>
      </w:pPr>
    </w:p>
    <w:p w:rsidR="00676098" w:rsidRPr="00676098" w:rsidRDefault="00676098" w:rsidP="00676098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676098" w:rsidRPr="00676098" w:rsidRDefault="00676098" w:rsidP="00676098">
      <w:pPr>
        <w:rPr>
          <w:rtl/>
        </w:rPr>
      </w:pPr>
    </w:p>
    <w:p w:rsidR="00777A94" w:rsidRDefault="00777A94" w:rsidP="00777A94">
      <w:pPr>
        <w:rPr>
          <w:rtl/>
        </w:rPr>
      </w:pPr>
      <w:bookmarkStart w:id="198" w:name="_ETM_Q1_918553"/>
      <w:bookmarkStart w:id="199" w:name="_ETM_Q1_918672"/>
      <w:bookmarkEnd w:id="198"/>
      <w:bookmarkEnd w:id="199"/>
    </w:p>
    <w:p w:rsidR="00676098" w:rsidRDefault="00676098" w:rsidP="00777A94">
      <w:pPr>
        <w:rPr>
          <w:rtl/>
        </w:rPr>
      </w:pPr>
      <w:bookmarkStart w:id="200" w:name="_ETM_Q1_995806"/>
      <w:bookmarkStart w:id="201" w:name="_ETM_Q1_995897"/>
      <w:bookmarkEnd w:id="200"/>
      <w:bookmarkEnd w:id="201"/>
    </w:p>
    <w:p w:rsidR="00676098" w:rsidRDefault="00676098" w:rsidP="00B9368D">
      <w:pPr>
        <w:pStyle w:val="af6"/>
        <w:keepNext/>
        <w:rPr>
          <w:rtl/>
        </w:rPr>
      </w:pPr>
      <w:bookmarkStart w:id="202" w:name="ET_yor_5786_27"/>
      <w:r w:rsidRPr="00B9368D">
        <w:rPr>
          <w:rStyle w:val="TagStyle"/>
          <w:rtl/>
        </w:rPr>
        <w:t xml:space="preserve"> &lt;&lt; יור &gt;&gt;</w:t>
      </w:r>
      <w:r w:rsidRPr="0067609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6098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676098" w:rsidRDefault="00676098" w:rsidP="00B9368D">
      <w:pPr>
        <w:pStyle w:val="KeepWithNext"/>
        <w:rPr>
          <w:rtl/>
        </w:rPr>
      </w:pPr>
    </w:p>
    <w:p w:rsidR="00676098" w:rsidRDefault="00676098" w:rsidP="00676098">
      <w:pPr>
        <w:rPr>
          <w:rtl/>
        </w:rPr>
      </w:pPr>
      <w:r>
        <w:rPr>
          <w:rFonts w:hint="cs"/>
          <w:rtl/>
        </w:rPr>
        <w:t xml:space="preserve">אושר פה אחד. תודה לכולם. הישיבה נעולה. </w:t>
      </w:r>
    </w:p>
    <w:p w:rsidR="00676098" w:rsidRDefault="00676098" w:rsidP="00676098">
      <w:pPr>
        <w:rPr>
          <w:rtl/>
        </w:rPr>
      </w:pPr>
      <w:bookmarkStart w:id="203" w:name="_ETM_Q1_996781"/>
      <w:bookmarkStart w:id="204" w:name="_ETM_Q1_996865"/>
      <w:bookmarkEnd w:id="203"/>
      <w:bookmarkEnd w:id="204"/>
    </w:p>
    <w:p w:rsidR="00676098" w:rsidRDefault="00676098" w:rsidP="00676098">
      <w:pPr>
        <w:rPr>
          <w:rtl/>
        </w:rPr>
      </w:pPr>
      <w:bookmarkStart w:id="205" w:name="_ETM_Q1_996941"/>
      <w:bookmarkStart w:id="206" w:name="_ETM_Q1_997033"/>
      <w:bookmarkStart w:id="207" w:name="_ETM_Q1_997133"/>
      <w:bookmarkStart w:id="208" w:name="_ETM_Q1_997216"/>
      <w:bookmarkEnd w:id="205"/>
      <w:bookmarkEnd w:id="206"/>
      <w:bookmarkEnd w:id="207"/>
      <w:bookmarkEnd w:id="208"/>
    </w:p>
    <w:p w:rsidR="00E8559E" w:rsidRDefault="00676098" w:rsidP="006A6A29">
      <w:pPr>
        <w:pStyle w:val="afc"/>
        <w:keepNext/>
        <w:rPr>
          <w:rtl/>
        </w:rPr>
      </w:pPr>
      <w:bookmarkStart w:id="209" w:name="ET_meetingend_28"/>
      <w:r w:rsidRPr="00B9368D">
        <w:rPr>
          <w:rStyle w:val="TagStyle"/>
          <w:rtl/>
        </w:rPr>
        <w:t xml:space="preserve"> &lt;&lt; סיום &gt;&gt;</w:t>
      </w:r>
      <w:r w:rsidRPr="00676098">
        <w:rPr>
          <w:rStyle w:val="TagStyle"/>
          <w:rtl/>
        </w:rPr>
        <w:t xml:space="preserve"> </w:t>
      </w:r>
      <w:r>
        <w:rPr>
          <w:rtl/>
        </w:rPr>
        <w:t>הישיבה ננעלה בשעה 13:40.</w:t>
      </w:r>
      <w:r w:rsidRPr="00676098">
        <w:rPr>
          <w:rStyle w:val="TagStyle"/>
          <w:rtl/>
        </w:rPr>
        <w:t xml:space="preserve"> </w:t>
      </w:r>
      <w:r w:rsidRPr="00B9368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210" w:name="_GoBack"/>
      <w:bookmarkEnd w:id="209"/>
      <w:bookmarkEnd w:id="210"/>
    </w:p>
    <w:p w:rsidR="00E8559E" w:rsidRPr="00E8559E" w:rsidRDefault="00E8559E" w:rsidP="00E8559E"/>
    <w:sectPr w:rsidR="00E8559E" w:rsidRPr="00E8559E" w:rsidSect="006A6A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6A2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E8559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E8559E" w:rsidP="008E5E3F">
    <w:pPr>
      <w:pStyle w:val="a3"/>
      <w:ind w:firstLine="0"/>
      <w:rPr>
        <w:rtl/>
      </w:rPr>
    </w:pPr>
    <w:r>
      <w:rPr>
        <w:rtl/>
      </w:rPr>
      <w:t>06/11/2023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28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EB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7C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3C73"/>
    <w:rsid w:val="005817EC"/>
    <w:rsid w:val="00590B77"/>
    <w:rsid w:val="005A342D"/>
    <w:rsid w:val="005C363E"/>
    <w:rsid w:val="005D61F3"/>
    <w:rsid w:val="005E1C6B"/>
    <w:rsid w:val="005F76B0"/>
    <w:rsid w:val="00634F61"/>
    <w:rsid w:val="00676098"/>
    <w:rsid w:val="00695A47"/>
    <w:rsid w:val="006A0CB7"/>
    <w:rsid w:val="006A6A29"/>
    <w:rsid w:val="006F0259"/>
    <w:rsid w:val="00700433"/>
    <w:rsid w:val="007012EE"/>
    <w:rsid w:val="00702755"/>
    <w:rsid w:val="0070472C"/>
    <w:rsid w:val="007509A6"/>
    <w:rsid w:val="00777A9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90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68D"/>
    <w:rsid w:val="00BA6446"/>
    <w:rsid w:val="00BD47B7"/>
    <w:rsid w:val="00C135D5"/>
    <w:rsid w:val="00C22DCB"/>
    <w:rsid w:val="00C3438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559E"/>
    <w:rsid w:val="00E9591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55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4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CC799-4D21-4794-BE87-8B7CCD68B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840</Words>
  <Characters>4790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2023-11-28T08:45:00Z</dcterms:modified>
</cp:coreProperties>
</file>