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61768">
      <w:pPr>
        <w:jc w:val="right"/>
        <w:rPr>
          <w:rFonts w:cs="David"/>
          <w:sz w:val="24"/>
          <w:rtl/>
        </w:rPr>
      </w:pPr>
      <w:bookmarkStart w:id="0" w:name="_GoBack"/>
      <w:bookmarkEnd w:id="0"/>
      <w:r>
        <w:rPr>
          <w:rFonts w:cs="David"/>
          <w:sz w:val="24"/>
          <w:rtl/>
        </w:rPr>
        <w:t>פרוטוקולים/ועדת הפנים/7555</w:t>
      </w:r>
    </w:p>
    <w:p w:rsidR="00000000" w:rsidRDefault="00C61768">
      <w:pPr>
        <w:jc w:val="right"/>
        <w:rPr>
          <w:rFonts w:cs="David"/>
          <w:sz w:val="24"/>
          <w:rtl/>
        </w:rPr>
      </w:pPr>
      <w:r>
        <w:rPr>
          <w:rFonts w:cs="David"/>
          <w:sz w:val="24"/>
          <w:rtl/>
        </w:rPr>
        <w:tab/>
        <w:t>ירושלים, ל' בכסלו</w:t>
      </w:r>
      <w:r>
        <w:rPr>
          <w:rFonts w:cs="David"/>
          <w:sz w:val="24"/>
          <w:rtl/>
        </w:rPr>
        <w:t>, תשס"ד</w:t>
      </w:r>
    </w:p>
    <w:p w:rsidR="00000000" w:rsidRDefault="00C61768">
      <w:pPr>
        <w:jc w:val="right"/>
        <w:rPr>
          <w:rFonts w:cs="David"/>
          <w:sz w:val="24"/>
          <w:rtl/>
          <w:lang w:val="es"/>
        </w:rPr>
      </w:pPr>
      <w:r>
        <w:rPr>
          <w:rFonts w:cs="David"/>
          <w:sz w:val="24"/>
          <w:rtl/>
          <w:lang w:val="es"/>
        </w:rPr>
        <w:t>25 בדצמבר, 2003</w:t>
      </w:r>
    </w:p>
    <w:p w:rsidR="00000000" w:rsidRDefault="00C61768">
      <w:pPr>
        <w:jc w:val="right"/>
        <w:rPr>
          <w:rFonts w:cs="David"/>
          <w:sz w:val="24"/>
          <w:rtl/>
        </w:rPr>
      </w:pPr>
    </w:p>
    <w:p w:rsidR="00000000" w:rsidRDefault="00C61768">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61768">
      <w:pPr>
        <w:rPr>
          <w:rFonts w:cs="David"/>
          <w:b/>
          <w:bCs/>
          <w:sz w:val="24"/>
          <w:rtl/>
        </w:rPr>
      </w:pPr>
      <w:r>
        <w:rPr>
          <w:rFonts w:cs="David"/>
          <w:b/>
          <w:bCs/>
          <w:sz w:val="24"/>
          <w:rtl/>
        </w:rPr>
        <w:t>מושב שני</w:t>
      </w:r>
    </w:p>
    <w:p w:rsidR="00000000" w:rsidRDefault="00C61768">
      <w:pPr>
        <w:rPr>
          <w:rFonts w:cs="David"/>
          <w:b/>
          <w:bCs/>
          <w:sz w:val="24"/>
          <w:rtl/>
        </w:rPr>
      </w:pPr>
    </w:p>
    <w:p w:rsidR="00000000" w:rsidRDefault="00C61768">
      <w:pPr>
        <w:rPr>
          <w:rFonts w:cs="David"/>
          <w:b/>
          <w:bCs/>
          <w:sz w:val="24"/>
          <w:rtl/>
        </w:rPr>
      </w:pPr>
    </w:p>
    <w:p w:rsidR="00000000" w:rsidRDefault="00C61768">
      <w:pPr>
        <w:rPr>
          <w:rFonts w:cs="David"/>
          <w:b/>
          <w:bCs/>
          <w:sz w:val="24"/>
          <w:rtl/>
        </w:rPr>
      </w:pPr>
    </w:p>
    <w:p w:rsidR="00000000" w:rsidRDefault="00C61768">
      <w:pPr>
        <w:rPr>
          <w:rFonts w:cs="David"/>
          <w:b/>
          <w:bCs/>
          <w:sz w:val="24"/>
          <w:rtl/>
        </w:rPr>
      </w:pPr>
    </w:p>
    <w:p w:rsidR="00000000" w:rsidRDefault="00C61768">
      <w:pPr>
        <w:pStyle w:val="10"/>
        <w:rPr>
          <w:rFonts w:cs="David"/>
          <w:sz w:val="24"/>
          <w:rtl/>
        </w:rPr>
      </w:pPr>
      <w:r>
        <w:rPr>
          <w:rFonts w:cs="David"/>
          <w:sz w:val="24"/>
          <w:rtl/>
        </w:rPr>
        <w:t>פרוטוקול מס' 108</w:t>
      </w:r>
    </w:p>
    <w:p w:rsidR="00000000" w:rsidRDefault="00C61768">
      <w:pPr>
        <w:jc w:val="center"/>
        <w:rPr>
          <w:rFonts w:cs="David"/>
          <w:b/>
          <w:bCs/>
          <w:sz w:val="24"/>
          <w:rtl/>
        </w:rPr>
      </w:pPr>
      <w:r>
        <w:rPr>
          <w:rFonts w:cs="David"/>
          <w:b/>
          <w:bCs/>
          <w:sz w:val="24"/>
          <w:rtl/>
        </w:rPr>
        <w:t>מישיבת ועדת הפנים ואיכות הסביבה</w:t>
      </w:r>
    </w:p>
    <w:p w:rsidR="00000000" w:rsidRDefault="00C61768">
      <w:pPr>
        <w:jc w:val="center"/>
        <w:rPr>
          <w:rFonts w:cs="David"/>
          <w:b/>
          <w:bCs/>
          <w:sz w:val="24"/>
          <w:u w:val="single"/>
          <w:rtl/>
        </w:rPr>
      </w:pPr>
      <w:r>
        <w:rPr>
          <w:rFonts w:cs="David"/>
          <w:b/>
          <w:bCs/>
          <w:sz w:val="24"/>
          <w:u w:val="single"/>
          <w:rtl/>
        </w:rPr>
        <w:t>שהתקיימה ביום שני כ' בכסלו התשס"ד (15 בדצמבר 2003) בשעה 12:00</w:t>
      </w:r>
    </w:p>
    <w:p w:rsidR="00000000" w:rsidRDefault="00C61768">
      <w:pPr>
        <w:rPr>
          <w:rFonts w:cs="David"/>
          <w:sz w:val="24"/>
          <w:u w:val="single"/>
          <w:rtl/>
        </w:rPr>
      </w:pPr>
    </w:p>
    <w:p w:rsidR="00000000" w:rsidRDefault="00C61768">
      <w:pPr>
        <w:rPr>
          <w:rFonts w:cs="David"/>
          <w:b/>
          <w:bCs/>
          <w:sz w:val="24"/>
          <w:rtl/>
        </w:rPr>
      </w:pPr>
    </w:p>
    <w:p w:rsidR="00000000" w:rsidRDefault="00C61768">
      <w:pPr>
        <w:rPr>
          <w:rFonts w:cs="David"/>
          <w:b/>
          <w:bCs/>
          <w:sz w:val="24"/>
          <w:rtl/>
        </w:rPr>
      </w:pPr>
    </w:p>
    <w:p w:rsidR="00000000" w:rsidRDefault="00C61768">
      <w:pPr>
        <w:tabs>
          <w:tab w:val="left" w:pos="1221"/>
        </w:tabs>
        <w:rPr>
          <w:rFonts w:cs="David"/>
          <w:b/>
          <w:bCs/>
          <w:sz w:val="24"/>
          <w:u w:val="single"/>
          <w:rtl/>
        </w:rPr>
      </w:pPr>
    </w:p>
    <w:p w:rsidR="00000000" w:rsidRDefault="00C61768">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תקנות המים (מניעת זיהום מים) (שימוש בבוצה וסילוקה), התשס</w:t>
      </w:r>
      <w:r>
        <w:rPr>
          <w:rFonts w:cs="David"/>
          <w:b/>
          <w:bCs/>
          <w:sz w:val="24"/>
          <w:rtl/>
        </w:rPr>
        <w:t>"ד – 2003.</w:t>
      </w:r>
    </w:p>
    <w:p w:rsidR="00000000" w:rsidRDefault="00C61768">
      <w:pPr>
        <w:rPr>
          <w:rFonts w:cs="David"/>
          <w:b/>
          <w:bCs/>
          <w:sz w:val="24"/>
          <w:rtl/>
        </w:rPr>
      </w:pPr>
    </w:p>
    <w:p w:rsidR="00000000" w:rsidRDefault="00C61768">
      <w:pPr>
        <w:rPr>
          <w:rFonts w:cs="David"/>
          <w:sz w:val="24"/>
          <w:rtl/>
        </w:rPr>
      </w:pPr>
    </w:p>
    <w:p w:rsidR="00000000" w:rsidRDefault="00C61768">
      <w:pPr>
        <w:rPr>
          <w:rFonts w:cs="David"/>
          <w:sz w:val="24"/>
          <w:rtl/>
        </w:rPr>
      </w:pPr>
    </w:p>
    <w:p w:rsidR="00000000" w:rsidRDefault="00C61768">
      <w:pPr>
        <w:rPr>
          <w:rFonts w:cs="David"/>
          <w:b/>
          <w:bCs/>
          <w:sz w:val="24"/>
          <w:u w:val="single"/>
          <w:rtl/>
        </w:rPr>
      </w:pPr>
      <w:r>
        <w:rPr>
          <w:rFonts w:cs="David"/>
          <w:b/>
          <w:bCs/>
          <w:sz w:val="24"/>
          <w:u w:val="single"/>
          <w:rtl/>
        </w:rPr>
        <w:t>נכחו</w:t>
      </w:r>
      <w:r>
        <w:rPr>
          <w:rFonts w:cs="David"/>
          <w:sz w:val="24"/>
          <w:rtl/>
        </w:rPr>
        <w:t>:</w:t>
      </w:r>
    </w:p>
    <w:p w:rsidR="00000000" w:rsidRDefault="00C61768">
      <w:pPr>
        <w:rPr>
          <w:rFonts w:cs="David"/>
          <w:sz w:val="24"/>
          <w:rtl/>
        </w:rPr>
      </w:pPr>
    </w:p>
    <w:p w:rsidR="00000000" w:rsidRDefault="00C61768">
      <w:pPr>
        <w:tabs>
          <w:tab w:val="left" w:pos="1788"/>
        </w:tabs>
        <w:rPr>
          <w:rFonts w:cs="David"/>
          <w:sz w:val="24"/>
          <w:rtl/>
        </w:rPr>
      </w:pPr>
      <w:r>
        <w:rPr>
          <w:rFonts w:cs="David"/>
          <w:b/>
          <w:bCs/>
          <w:sz w:val="24"/>
          <w:u w:val="single"/>
          <w:rtl/>
        </w:rPr>
        <w:t>חברי הוועדה</w:t>
      </w:r>
      <w:r>
        <w:rPr>
          <w:rFonts w:cs="David"/>
          <w:sz w:val="24"/>
          <w:rtl/>
        </w:rPr>
        <w:t>:</w:t>
      </w:r>
    </w:p>
    <w:p w:rsidR="00000000" w:rsidRDefault="00C61768">
      <w:pPr>
        <w:rPr>
          <w:rFonts w:cs="David"/>
          <w:sz w:val="24"/>
          <w:rtl/>
        </w:rPr>
      </w:pPr>
      <w:r>
        <w:rPr>
          <w:rFonts w:cs="David"/>
          <w:sz w:val="24"/>
          <w:rtl/>
        </w:rPr>
        <w:t xml:space="preserve">לאה נס - מ"מ היו"ר </w:t>
      </w:r>
    </w:p>
    <w:p w:rsidR="00000000" w:rsidRDefault="00C61768">
      <w:pPr>
        <w:rPr>
          <w:rFonts w:cs="David"/>
          <w:sz w:val="24"/>
          <w:rtl/>
        </w:rPr>
      </w:pPr>
    </w:p>
    <w:p w:rsidR="00000000" w:rsidRDefault="00C61768">
      <w:pPr>
        <w:tabs>
          <w:tab w:val="left" w:pos="1788"/>
          <w:tab w:val="left" w:pos="3631"/>
        </w:tabs>
        <w:rPr>
          <w:rFonts w:cs="David"/>
          <w:b/>
          <w:bCs/>
          <w:sz w:val="24"/>
          <w:u w:val="single"/>
          <w:rtl/>
        </w:rPr>
      </w:pPr>
    </w:p>
    <w:p w:rsidR="00000000" w:rsidRDefault="00C61768">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61768">
      <w:pPr>
        <w:rPr>
          <w:rFonts w:cs="David"/>
          <w:sz w:val="24"/>
          <w:rtl/>
        </w:rPr>
      </w:pPr>
      <w:r>
        <w:rPr>
          <w:rFonts w:cs="David"/>
          <w:sz w:val="24"/>
          <w:rtl/>
        </w:rPr>
        <w:t>דני אונגר - מנכ"ל חברת "אלרן"  תשתיות אקולוגיה בע"מ, המשרד לאיכות הסביבה</w:t>
      </w:r>
    </w:p>
    <w:p w:rsidR="00000000" w:rsidRDefault="00C61768">
      <w:pPr>
        <w:rPr>
          <w:rFonts w:cs="David"/>
          <w:sz w:val="24"/>
          <w:rtl/>
        </w:rPr>
      </w:pPr>
      <w:r>
        <w:rPr>
          <w:rFonts w:cs="David"/>
          <w:sz w:val="24"/>
          <w:rtl/>
        </w:rPr>
        <w:t>ד"ר ישעיהו בראור - מנהל אגף מים ונחלים, המשרד לאיכות הסביבה</w:t>
      </w:r>
    </w:p>
    <w:p w:rsidR="00000000" w:rsidRDefault="00C61768">
      <w:pPr>
        <w:rPr>
          <w:rFonts w:cs="David"/>
          <w:sz w:val="24"/>
          <w:rtl/>
        </w:rPr>
      </w:pPr>
      <w:r>
        <w:rPr>
          <w:rFonts w:cs="David"/>
          <w:sz w:val="24"/>
          <w:rtl/>
        </w:rPr>
        <w:t>גיל יניב - סמנכ"ל תשתיות, המשרד לאיכות הסביבה</w:t>
      </w:r>
    </w:p>
    <w:p w:rsidR="00000000" w:rsidRDefault="00C61768">
      <w:pPr>
        <w:rPr>
          <w:rFonts w:cs="David"/>
          <w:sz w:val="24"/>
          <w:rtl/>
        </w:rPr>
      </w:pPr>
      <w:r>
        <w:rPr>
          <w:rFonts w:cs="David"/>
          <w:sz w:val="24"/>
          <w:rtl/>
        </w:rPr>
        <w:t xml:space="preserve">פנחס פיין - </w:t>
      </w:r>
      <w:r>
        <w:rPr>
          <w:rFonts w:cs="David"/>
          <w:sz w:val="24"/>
          <w:rtl/>
        </w:rPr>
        <w:t>מנהל המחקר החקלאי, המשרד לאיכות הסביבה</w:t>
      </w:r>
    </w:p>
    <w:p w:rsidR="00000000" w:rsidRDefault="00C61768">
      <w:pPr>
        <w:rPr>
          <w:rFonts w:cs="David"/>
          <w:sz w:val="24"/>
          <w:rtl/>
        </w:rPr>
      </w:pPr>
      <w:r>
        <w:rPr>
          <w:rFonts w:cs="David"/>
          <w:sz w:val="24"/>
          <w:rtl/>
        </w:rPr>
        <w:t>אילן צדיקוב - ראש תחום פרוייקטים, המשרד לאיכות הסביבה</w:t>
      </w:r>
    </w:p>
    <w:p w:rsidR="00000000" w:rsidRDefault="00C61768">
      <w:pPr>
        <w:rPr>
          <w:rFonts w:cs="David"/>
          <w:sz w:val="24"/>
          <w:rtl/>
        </w:rPr>
      </w:pPr>
      <w:r>
        <w:rPr>
          <w:rFonts w:cs="David"/>
          <w:sz w:val="24"/>
          <w:rtl/>
        </w:rPr>
        <w:t>דוד רובין - ממונה טכנולוגיית שפכים, המשרד לאיכות הסביבה</w:t>
      </w:r>
    </w:p>
    <w:p w:rsidR="00000000" w:rsidRDefault="00C61768">
      <w:pPr>
        <w:rPr>
          <w:rFonts w:cs="David"/>
          <w:sz w:val="24"/>
          <w:rtl/>
        </w:rPr>
      </w:pPr>
      <w:r>
        <w:rPr>
          <w:rFonts w:cs="David"/>
          <w:sz w:val="24"/>
          <w:rtl/>
        </w:rPr>
        <w:t>עו"ד איריס שליט - המשרד לאיכות הסביבה</w:t>
      </w:r>
    </w:p>
    <w:p w:rsidR="00000000" w:rsidRDefault="00C61768">
      <w:pPr>
        <w:rPr>
          <w:rFonts w:cs="David"/>
          <w:sz w:val="24"/>
          <w:rtl/>
        </w:rPr>
      </w:pPr>
      <w:r>
        <w:rPr>
          <w:rFonts w:cs="David"/>
          <w:sz w:val="24"/>
          <w:rtl/>
        </w:rPr>
        <w:t>עו"ד אילנה מישר - לשכה משפטית, משרד הבריאות</w:t>
      </w:r>
    </w:p>
    <w:p w:rsidR="00000000" w:rsidRDefault="00C61768">
      <w:pPr>
        <w:rPr>
          <w:rFonts w:cs="David"/>
          <w:sz w:val="24"/>
          <w:rtl/>
        </w:rPr>
      </w:pPr>
      <w:r>
        <w:rPr>
          <w:rFonts w:cs="David"/>
          <w:sz w:val="24"/>
          <w:rtl/>
        </w:rPr>
        <w:t xml:space="preserve">אורי עלוני - מהנדס ארצי, </w:t>
      </w:r>
      <w:r>
        <w:rPr>
          <w:rFonts w:cs="David"/>
          <w:sz w:val="24"/>
          <w:rtl/>
        </w:rPr>
        <w:t>משרד הבריאות</w:t>
      </w:r>
    </w:p>
    <w:p w:rsidR="00000000" w:rsidRDefault="00C61768">
      <w:pPr>
        <w:rPr>
          <w:rFonts w:cs="David"/>
          <w:sz w:val="24"/>
          <w:rtl/>
        </w:rPr>
      </w:pPr>
      <w:r>
        <w:rPr>
          <w:rFonts w:cs="David"/>
          <w:sz w:val="24"/>
          <w:rtl/>
        </w:rPr>
        <w:t>חורחה טרצ'יצקי - מנהל אגף איכות הסביבה, משרד החקלאות</w:t>
      </w:r>
    </w:p>
    <w:p w:rsidR="00000000" w:rsidRDefault="00C61768">
      <w:pPr>
        <w:rPr>
          <w:rFonts w:cs="David"/>
          <w:sz w:val="24"/>
          <w:rtl/>
        </w:rPr>
      </w:pPr>
      <w:r>
        <w:rPr>
          <w:rFonts w:cs="David"/>
          <w:sz w:val="24"/>
          <w:rtl/>
        </w:rPr>
        <w:t>דניאל גרינוולד - ממונה בקרת זיהום, נציבות המים</w:t>
      </w:r>
    </w:p>
    <w:p w:rsidR="00000000" w:rsidRDefault="00C61768">
      <w:pPr>
        <w:rPr>
          <w:rFonts w:cs="David"/>
          <w:sz w:val="24"/>
          <w:rtl/>
        </w:rPr>
      </w:pPr>
      <w:r>
        <w:rPr>
          <w:rFonts w:cs="David"/>
          <w:sz w:val="24"/>
          <w:rtl/>
        </w:rPr>
        <w:t>אבי אהרוני - חברת מקורות</w:t>
      </w:r>
    </w:p>
    <w:p w:rsidR="00000000" w:rsidRDefault="00C61768">
      <w:pPr>
        <w:rPr>
          <w:rFonts w:cs="David"/>
          <w:sz w:val="24"/>
          <w:rtl/>
        </w:rPr>
      </w:pPr>
      <w:r>
        <w:rPr>
          <w:rFonts w:cs="David"/>
          <w:sz w:val="24"/>
          <w:rtl/>
        </w:rPr>
        <w:t>יעקב צמח - מנהלת הביוב</w:t>
      </w:r>
    </w:p>
    <w:p w:rsidR="00000000" w:rsidRDefault="00C61768">
      <w:pPr>
        <w:rPr>
          <w:rFonts w:cs="David"/>
          <w:sz w:val="24"/>
          <w:rtl/>
        </w:rPr>
      </w:pPr>
      <w:r>
        <w:rPr>
          <w:rFonts w:cs="David"/>
          <w:sz w:val="24"/>
          <w:rtl/>
        </w:rPr>
        <w:t>דב באסל - מהנדס איכות הסביבה, התאחדות התעשיינים</w:t>
      </w:r>
    </w:p>
    <w:p w:rsidR="00000000" w:rsidRDefault="00C61768">
      <w:pPr>
        <w:rPr>
          <w:rFonts w:cs="David"/>
          <w:sz w:val="24"/>
          <w:rtl/>
        </w:rPr>
      </w:pPr>
      <w:r>
        <w:rPr>
          <w:rFonts w:cs="David"/>
          <w:sz w:val="24"/>
          <w:rtl/>
        </w:rPr>
        <w:t>הדס שכנאי - יועצת סביבתית, מפלגת הירוקים</w:t>
      </w:r>
    </w:p>
    <w:p w:rsidR="00000000" w:rsidRDefault="00C61768">
      <w:pPr>
        <w:rPr>
          <w:rFonts w:cs="David"/>
          <w:sz w:val="24"/>
          <w:rtl/>
        </w:rPr>
      </w:pPr>
      <w:r>
        <w:rPr>
          <w:rFonts w:cs="David"/>
          <w:sz w:val="24"/>
          <w:rtl/>
        </w:rPr>
        <w:t xml:space="preserve">דניאל </w:t>
      </w:r>
      <w:r>
        <w:rPr>
          <w:rFonts w:cs="David"/>
          <w:sz w:val="24"/>
          <w:rtl/>
        </w:rPr>
        <w:t>סלומון - מנהל היחידה לאיכות הסביבה, איגוד ערים דן</w:t>
      </w:r>
    </w:p>
    <w:p w:rsidR="00000000" w:rsidRDefault="00C61768">
      <w:pPr>
        <w:rPr>
          <w:rFonts w:cs="David"/>
          <w:sz w:val="24"/>
          <w:rtl/>
        </w:rPr>
      </w:pPr>
      <w:r>
        <w:rPr>
          <w:rFonts w:cs="David"/>
          <w:sz w:val="24"/>
          <w:rtl/>
        </w:rPr>
        <w:t>ירון שפירא - מנכ"ל דלילה</w:t>
      </w:r>
    </w:p>
    <w:p w:rsidR="00000000" w:rsidRDefault="00C61768">
      <w:pPr>
        <w:rPr>
          <w:rFonts w:cs="David"/>
          <w:sz w:val="24"/>
          <w:rtl/>
        </w:rPr>
      </w:pPr>
      <w:r>
        <w:rPr>
          <w:rFonts w:cs="David"/>
          <w:sz w:val="24"/>
          <w:rtl/>
        </w:rPr>
        <w:t>נועה יוצר - רפרנטית מים וביוב, משרד האוצר</w:t>
      </w:r>
    </w:p>
    <w:p w:rsidR="00000000" w:rsidRDefault="00C61768">
      <w:pPr>
        <w:rPr>
          <w:rFonts w:cs="David"/>
          <w:sz w:val="24"/>
          <w:rtl/>
        </w:rPr>
      </w:pPr>
      <w:r>
        <w:rPr>
          <w:rFonts w:cs="David"/>
          <w:sz w:val="24"/>
          <w:rtl/>
        </w:rPr>
        <w:t>עו"ד ורד קירו - נציבות הדורות הבאים</w:t>
      </w:r>
    </w:p>
    <w:p w:rsidR="00000000" w:rsidRDefault="00C61768">
      <w:pPr>
        <w:rPr>
          <w:rFonts w:cs="David"/>
          <w:sz w:val="24"/>
          <w:rtl/>
        </w:rPr>
      </w:pPr>
      <w:r>
        <w:rPr>
          <w:rFonts w:cs="David"/>
          <w:sz w:val="24"/>
          <w:rtl/>
        </w:rPr>
        <w:t>פנחס פיין - מרכז וולקני</w:t>
      </w:r>
    </w:p>
    <w:p w:rsidR="00000000" w:rsidRDefault="00C61768">
      <w:pPr>
        <w:rPr>
          <w:rFonts w:cs="David"/>
          <w:sz w:val="24"/>
          <w:rtl/>
        </w:rPr>
      </w:pPr>
      <w:r>
        <w:rPr>
          <w:rFonts w:cs="David"/>
          <w:sz w:val="24"/>
          <w:rtl/>
        </w:rPr>
        <w:t>עו"ד ורד קורח - משרד האוצר</w:t>
      </w:r>
    </w:p>
    <w:p w:rsidR="00000000" w:rsidRDefault="00C61768">
      <w:pPr>
        <w:rPr>
          <w:rFonts w:cs="David"/>
          <w:sz w:val="24"/>
          <w:rtl/>
        </w:rPr>
      </w:pPr>
    </w:p>
    <w:p w:rsidR="00000000" w:rsidRDefault="00C61768">
      <w:pPr>
        <w:rPr>
          <w:rFonts w:cs="David"/>
          <w:sz w:val="24"/>
          <w:rtl/>
        </w:rPr>
      </w:pPr>
    </w:p>
    <w:p w:rsidR="00000000" w:rsidRDefault="00C61768">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מירי פרנקל-שור</w:t>
      </w:r>
    </w:p>
    <w:p w:rsidR="00000000" w:rsidRDefault="00C61768">
      <w:pPr>
        <w:rPr>
          <w:rFonts w:cs="David"/>
          <w:sz w:val="24"/>
          <w:rtl/>
        </w:rPr>
      </w:pPr>
    </w:p>
    <w:p w:rsidR="00000000" w:rsidRDefault="00C61768">
      <w:pPr>
        <w:tabs>
          <w:tab w:val="left" w:pos="1930"/>
        </w:tabs>
        <w:rPr>
          <w:rFonts w:cs="David"/>
          <w:b/>
          <w:bCs/>
          <w:sz w:val="24"/>
          <w:rtl/>
        </w:rPr>
      </w:pPr>
      <w:r>
        <w:rPr>
          <w:rFonts w:cs="David"/>
          <w:b/>
          <w:bCs/>
          <w:sz w:val="24"/>
          <w:u w:val="single"/>
          <w:rtl/>
        </w:rPr>
        <w:t>מנהלת הוועדה</w:t>
      </w:r>
      <w:r>
        <w:rPr>
          <w:rFonts w:cs="David"/>
          <w:sz w:val="24"/>
          <w:rtl/>
        </w:rPr>
        <w:t>: יפה שפ</w:t>
      </w:r>
      <w:r>
        <w:rPr>
          <w:rFonts w:cs="David"/>
          <w:sz w:val="24"/>
          <w:rtl/>
        </w:rPr>
        <w:t>ירא</w:t>
      </w:r>
    </w:p>
    <w:p w:rsidR="00000000" w:rsidRDefault="00C61768">
      <w:pPr>
        <w:rPr>
          <w:rFonts w:cs="David"/>
          <w:sz w:val="24"/>
          <w:rtl/>
        </w:rPr>
      </w:pPr>
    </w:p>
    <w:p w:rsidR="00000000" w:rsidRDefault="00C61768">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C61768">
      <w:pPr>
        <w:rPr>
          <w:rFonts w:cs="David"/>
          <w:b/>
          <w:bCs/>
          <w:sz w:val="24"/>
          <w:rtl/>
        </w:rPr>
      </w:pPr>
    </w:p>
    <w:p w:rsidR="00000000" w:rsidRDefault="00C61768">
      <w:pPr>
        <w:jc w:val="center"/>
        <w:rPr>
          <w:rFonts w:cs="David"/>
          <w:sz w:val="24"/>
          <w:rtl/>
        </w:rPr>
      </w:pPr>
      <w:r>
        <w:rPr>
          <w:rFonts w:cs="David"/>
          <w:sz w:val="24"/>
          <w:rtl/>
        </w:rPr>
        <w:br w:type="page"/>
      </w:r>
    </w:p>
    <w:p w:rsidR="00000000" w:rsidRDefault="00C61768">
      <w:pPr>
        <w:jc w:val="center"/>
        <w:rPr>
          <w:rFonts w:cs="David"/>
          <w:sz w:val="24"/>
          <w:rtl/>
        </w:rPr>
      </w:pPr>
    </w:p>
    <w:p w:rsidR="00000000" w:rsidRDefault="00C61768">
      <w:pPr>
        <w:jc w:val="center"/>
        <w:rPr>
          <w:rFonts w:cs="David"/>
          <w:b/>
          <w:bCs/>
          <w:sz w:val="24"/>
          <w:u w:val="single"/>
          <w:rtl/>
        </w:rPr>
      </w:pPr>
      <w:r>
        <w:rPr>
          <w:rFonts w:cs="David"/>
          <w:b/>
          <w:bCs/>
          <w:sz w:val="24"/>
          <w:u w:val="single"/>
          <w:rtl/>
        </w:rPr>
        <w:t>תקנות המים (מניעת זיהום מים) (שימוש בבוצה וסילוקה), התשס"ד – 2003</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pStyle w:val="aa"/>
        <w:rPr>
          <w:rFonts w:cs="David"/>
          <w:sz w:val="24"/>
          <w:rtl/>
        </w:rPr>
      </w:pPr>
      <w:r>
        <w:rPr>
          <w:rFonts w:cs="David"/>
          <w:sz w:val="24"/>
          <w:rtl/>
        </w:rPr>
        <w:tab/>
        <w:t>צהריים טובים. נפתח את הישיבה על הצעת הנוסח לתקנות המים (שימוש בבוצה וסילוקה). יציג את זה המשרד לאיכות הסביבה.</w:t>
      </w:r>
    </w:p>
    <w:p w:rsidR="00000000" w:rsidRDefault="00C61768">
      <w:pPr>
        <w:rPr>
          <w:rFonts w:cs="David"/>
          <w:sz w:val="24"/>
          <w:rtl/>
        </w:rPr>
      </w:pPr>
    </w:p>
    <w:p w:rsidR="00000000" w:rsidRDefault="00C61768">
      <w:pPr>
        <w:rPr>
          <w:rFonts w:cs="David"/>
          <w:sz w:val="24"/>
          <w:u w:val="single"/>
          <w:rtl/>
        </w:rPr>
      </w:pPr>
      <w:r>
        <w:rPr>
          <w:rFonts w:cs="David"/>
          <w:sz w:val="24"/>
          <w:u w:val="single"/>
          <w:rtl/>
        </w:rPr>
        <w:t>אילן צדיקוב:</w:t>
      </w:r>
    </w:p>
    <w:p w:rsidR="00000000" w:rsidRDefault="00C61768">
      <w:pPr>
        <w:rPr>
          <w:rFonts w:cs="David"/>
          <w:sz w:val="24"/>
          <w:u w:val="single"/>
          <w:rtl/>
        </w:rPr>
      </w:pPr>
    </w:p>
    <w:p w:rsidR="00000000" w:rsidRDefault="00C61768">
      <w:pPr>
        <w:ind w:firstLine="567"/>
        <w:rPr>
          <w:rFonts w:cs="David"/>
          <w:sz w:val="24"/>
          <w:rtl/>
        </w:rPr>
      </w:pPr>
      <w:r>
        <w:rPr>
          <w:rFonts w:cs="David"/>
          <w:sz w:val="24"/>
          <w:rtl/>
        </w:rPr>
        <w:t xml:space="preserve">אני אציג באופן כללי </w:t>
      </w:r>
      <w:r>
        <w:rPr>
          <w:rFonts w:cs="David"/>
          <w:sz w:val="24"/>
          <w:rtl/>
        </w:rPr>
        <w:t>מה זו בוצה, דרכי טיפול, כמויות.</w:t>
      </w:r>
    </w:p>
    <w:p w:rsidR="00000000" w:rsidRDefault="00C61768">
      <w:pPr>
        <w:rPr>
          <w:rFonts w:cs="David"/>
          <w:sz w:val="24"/>
          <w:rtl/>
        </w:rPr>
      </w:pPr>
    </w:p>
    <w:p w:rsidR="00000000" w:rsidRDefault="00C61768">
      <w:pPr>
        <w:rPr>
          <w:rFonts w:cs="David"/>
          <w:sz w:val="24"/>
          <w:rtl/>
        </w:rPr>
      </w:pPr>
      <w:r>
        <w:rPr>
          <w:rFonts w:cs="David"/>
          <w:sz w:val="24"/>
          <w:rtl/>
        </w:rPr>
        <w:tab/>
        <w:t>בוצה היא חומר שנוצר בתהליך טיהור השפכים. במכוני הטיהור המתועשים זהו תהליך  שנקרא "בוצה משופעלת", מייצר קבוצה עודפת שנפלטת מן התהליך. החומר הזה הוא פוטינציאל למפגעים סביבתיים קשים גם מבחינת מטרדי ריחות וזבובים וגם מבחינת בר</w:t>
      </w:r>
      <w:r>
        <w:rPr>
          <w:rFonts w:cs="David"/>
          <w:sz w:val="24"/>
          <w:rtl/>
        </w:rPr>
        <w:t xml:space="preserve">יאות הציבור: פטוגנים  ומזהמים שונים שהוא מכיל אם הוא נמצא במקום לא נכון או נעשה בו שימוש לא נכון. </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האמת היא שבכל מקום שהוא נמצא הוא לא טוב.</w:t>
      </w:r>
    </w:p>
    <w:p w:rsidR="00000000" w:rsidRDefault="00C61768">
      <w:pPr>
        <w:rPr>
          <w:rFonts w:cs="David"/>
          <w:sz w:val="24"/>
          <w:rtl/>
        </w:rPr>
      </w:pPr>
    </w:p>
    <w:p w:rsidR="00000000" w:rsidRDefault="00C61768">
      <w:pPr>
        <w:rPr>
          <w:rFonts w:cs="David"/>
          <w:sz w:val="24"/>
          <w:u w:val="single"/>
          <w:rtl/>
        </w:rPr>
      </w:pPr>
      <w:r>
        <w:rPr>
          <w:rFonts w:cs="David"/>
          <w:sz w:val="24"/>
          <w:u w:val="single"/>
          <w:rtl/>
        </w:rPr>
        <w:t>אילן צדיקוב:</w:t>
      </w:r>
    </w:p>
    <w:p w:rsidR="00000000" w:rsidRDefault="00C61768">
      <w:pPr>
        <w:rPr>
          <w:rFonts w:cs="David"/>
          <w:sz w:val="24"/>
          <w:u w:val="single"/>
          <w:rtl/>
        </w:rPr>
      </w:pPr>
    </w:p>
    <w:p w:rsidR="00000000" w:rsidRDefault="00C61768">
      <w:pPr>
        <w:rPr>
          <w:rFonts w:cs="David"/>
          <w:sz w:val="24"/>
          <w:rtl/>
        </w:rPr>
      </w:pPr>
      <w:r>
        <w:rPr>
          <w:rFonts w:cs="David"/>
          <w:sz w:val="24"/>
          <w:rtl/>
        </w:rPr>
        <w:tab/>
        <w:t xml:space="preserve">זו תמיד שאלה של מינון. אני מאמין שנגיע לזה בהמשך. </w:t>
      </w:r>
    </w:p>
    <w:p w:rsidR="00000000" w:rsidRDefault="00C61768">
      <w:pPr>
        <w:rPr>
          <w:rFonts w:cs="David"/>
          <w:sz w:val="24"/>
          <w:rtl/>
        </w:rPr>
      </w:pPr>
    </w:p>
    <w:p w:rsidR="00000000" w:rsidRDefault="00C61768">
      <w:pPr>
        <w:rPr>
          <w:rFonts w:cs="David"/>
          <w:sz w:val="24"/>
          <w:rtl/>
        </w:rPr>
      </w:pPr>
      <w:r>
        <w:rPr>
          <w:rFonts w:cs="David"/>
          <w:sz w:val="24"/>
          <w:rtl/>
        </w:rPr>
        <w:tab/>
        <w:t>כדי שהחומר יוכל לצאת ממכון הטי</w:t>
      </w:r>
      <w:r>
        <w:rPr>
          <w:rFonts w:cs="David"/>
          <w:sz w:val="24"/>
          <w:rtl/>
        </w:rPr>
        <w:t xml:space="preserve">הור הוא עובר תהליכים פיסיקליים של הסמכה ותהליך ייצוב שהוא תהליך א-נאיירובי שקורה במיכלים דוגמת מה שרואים בתמונה הימנית התחתונה. הוא נסחט ויוצא בקונטיינרים כחומר מוצק לסילוק ממכון הטיהור. </w:t>
      </w:r>
    </w:p>
    <w:p w:rsidR="00000000" w:rsidRDefault="00C61768">
      <w:pPr>
        <w:rPr>
          <w:rFonts w:cs="David"/>
          <w:sz w:val="24"/>
          <w:rtl/>
        </w:rPr>
      </w:pPr>
    </w:p>
    <w:p w:rsidR="00000000" w:rsidRDefault="00C61768">
      <w:pPr>
        <w:rPr>
          <w:rFonts w:cs="David"/>
          <w:sz w:val="24"/>
          <w:rtl/>
        </w:rPr>
      </w:pPr>
      <w:r>
        <w:rPr>
          <w:rFonts w:cs="David"/>
          <w:sz w:val="24"/>
          <w:rtl/>
        </w:rPr>
        <w:tab/>
        <w:t>אנחנו מייצרים היום לסילוק יבשתי כ- 220 אלף טון בוצה בשנה בכל מכוני</w:t>
      </w:r>
      <w:r>
        <w:rPr>
          <w:rFonts w:cs="David"/>
          <w:sz w:val="24"/>
          <w:rtl/>
        </w:rPr>
        <w:t xml:space="preserve"> הטיהור, למעט השפד"ן, שהוא יצרן הבוצה הגדול ביותר – למעלה מ- 50% מהבוצה בארץ מיוצרת שם – וממנו הבוצה מסולקת לים. ההערכה ל- 2005 כנראה קצת אופטימית מידי היא שגם לבוצת השפד"ן יהיה פתרון יבשתי, ואז נצטרך להתמודד עם כ- 600 אלף טון בשנה. במונחי חומר יבש זה בערך</w:t>
      </w:r>
      <w:r>
        <w:rPr>
          <w:rFonts w:cs="David"/>
          <w:sz w:val="24"/>
          <w:rtl/>
        </w:rPr>
        <w:t xml:space="preserve"> 120 אלף טון; בדרך כלל  מתייחסים לחומר היבש כי ריכוז המים או ריכוז החומר היבש בבוצה משתנה ממכון טיהור אחד למשנהו; זה נע בין 15%, 17%-22%, אפילו קצת יותר אחוזים. </w:t>
      </w:r>
    </w:p>
    <w:p w:rsidR="00000000" w:rsidRDefault="00C61768">
      <w:pPr>
        <w:rPr>
          <w:rFonts w:cs="David"/>
          <w:sz w:val="24"/>
          <w:rtl/>
        </w:rPr>
      </w:pPr>
    </w:p>
    <w:p w:rsidR="00000000" w:rsidRDefault="00C61768">
      <w:pPr>
        <w:rPr>
          <w:rFonts w:cs="David"/>
          <w:sz w:val="24"/>
          <w:rtl/>
        </w:rPr>
      </w:pPr>
      <w:r>
        <w:rPr>
          <w:rFonts w:cs="David"/>
          <w:sz w:val="24"/>
          <w:rtl/>
        </w:rPr>
        <w:tab/>
        <w:t xml:space="preserve">לפי המינונים שנקבעים מקצועית לפיזור בוצה בחקלאות, כיום נדרשים כ- 30 אלף דונם כדי לסלק את כל </w:t>
      </w:r>
      <w:r>
        <w:rPr>
          <w:rFonts w:cs="David"/>
          <w:sz w:val="24"/>
          <w:rtl/>
        </w:rPr>
        <w:t>הבוצה שמיוצרת בארץ ומיועדת לסילוק ביבשה, אחת לשנה. התחזית היא שהכמות תכפיל את עצמה אפילו פי שניים וחצי. לקראת שנת 2020 נגיע קרוב ל- 250 אלף טון בוצה במונחי חומר יבש שהוא היום 100 אלף טון לשנה. הקטע הצהוב בגרף הוא השפד"ן, ומשקלו עכשיו גדול, אבל בהמשך מכיוון</w:t>
      </w:r>
      <w:r>
        <w:rPr>
          <w:rFonts w:cs="David"/>
          <w:sz w:val="24"/>
          <w:rtl/>
        </w:rPr>
        <w:t xml:space="preserve"> שיהיו עוד הרבה יצרני בוצה השפד"ן יישאר פחות או יותר קבוע, והמשקל שלו יקטן.</w:t>
      </w:r>
    </w:p>
    <w:p w:rsidR="00000000" w:rsidRDefault="00C61768">
      <w:pPr>
        <w:rPr>
          <w:rFonts w:cs="David"/>
          <w:sz w:val="24"/>
          <w:rtl/>
        </w:rPr>
      </w:pPr>
    </w:p>
    <w:p w:rsidR="00000000" w:rsidRDefault="00C61768">
      <w:pPr>
        <w:rPr>
          <w:rFonts w:cs="David"/>
          <w:sz w:val="24"/>
          <w:rtl/>
        </w:rPr>
      </w:pPr>
      <w:r>
        <w:rPr>
          <w:rFonts w:cs="David"/>
          <w:sz w:val="24"/>
          <w:rtl/>
        </w:rPr>
        <w:tab/>
        <w:t xml:space="preserve">בעולם המערבי בוצה מסולקת בפרופורציות האלה. כ- 50% ממנה מסולקת לחקלאות. בארצות-הברית יש גם הבחנה בין סוג א' לבין סוג ב'. הסגול והירוק זה קומפוסטציה ב- </w:t>
      </w:r>
      <w:r>
        <w:rPr>
          <w:rFonts w:cs="David"/>
        </w:rPr>
        <w:t>N-VIRO</w:t>
      </w:r>
      <w:r>
        <w:rPr>
          <w:rFonts w:cs="David"/>
          <w:sz w:val="24"/>
          <w:rtl/>
        </w:rPr>
        <w:t xml:space="preserve"> ייצוב ובסיס, שעושים ב</w:t>
      </w:r>
      <w:r>
        <w:rPr>
          <w:rFonts w:cs="David"/>
          <w:sz w:val="24"/>
          <w:rtl/>
        </w:rPr>
        <w:t>זה 10% מהבוצות, וגם הם מסתלקים לחקלאות; יש גם הטמנה, ויש גם שרפה. בארץ למעלה מ- 50%, כאמור, מסולק לים – זה השפד"ן, אבל מתוך 50% או פחות שמסולקים ליבשה כמעט הכול מגיע לחקלאות. זה המצב בפועל נכון לחצי השנה הראשונה של 2003. רק 5% או קרוב ל- 10% אם לא נכליל את</w:t>
      </w:r>
      <w:r>
        <w:rPr>
          <w:rFonts w:cs="David"/>
          <w:sz w:val="24"/>
          <w:rtl/>
        </w:rPr>
        <w:t xml:space="preserve"> השפד"ן מגיעים להטמנה באתרי פסולת. זו בוצה שלא ראויה לפיזור בחקלאות כי היא מכילה מתכות כבדות או מזהמים אחרים שמפריעים לה להגיע לחקלאות. כבר היום כמחצית מהכמות שמסולקת ליבשה – כלומר, 25% מסך הבוצה שמיוצרת – עובר עיבוד לסוג א', ומגיע לחקלאות כקומפוסט או כמוצ</w:t>
      </w:r>
      <w:r>
        <w:rPr>
          <w:rFonts w:cs="David"/>
          <w:sz w:val="24"/>
          <w:rtl/>
        </w:rPr>
        <w:t>ר אחר, ולא כבוצה גולמית.</w:t>
      </w:r>
    </w:p>
    <w:p w:rsidR="00000000" w:rsidRDefault="00C61768">
      <w:pPr>
        <w:rPr>
          <w:rFonts w:cs="David"/>
          <w:sz w:val="24"/>
          <w:rtl/>
        </w:rPr>
      </w:pPr>
    </w:p>
    <w:p w:rsidR="00000000" w:rsidRDefault="00C61768">
      <w:pPr>
        <w:rPr>
          <w:rFonts w:cs="David"/>
          <w:sz w:val="24"/>
          <w:rtl/>
        </w:rPr>
      </w:pPr>
      <w:r>
        <w:rPr>
          <w:rFonts w:cs="David"/>
          <w:sz w:val="24"/>
          <w:rtl/>
        </w:rPr>
        <w:tab/>
        <w:t xml:space="preserve">אחרי שנידפנו את המים הבוצה מכילה בעיקר חומר אורגני, 64%, חנקן וזרחן שהם הנוטריינטים, אלה שנותנים לבוצה ערך כתשומה חקלאית; ורשימה של מזהמים שהחשובים שבהם הן המתכות הכבדות. מה שמהווה סיכון בבוצה הם קודם-כל הפטוגנים, רשימה ארוכה של </w:t>
      </w:r>
      <w:r>
        <w:rPr>
          <w:rFonts w:cs="David"/>
          <w:sz w:val="24"/>
          <w:rtl/>
        </w:rPr>
        <w:t xml:space="preserve">חיידקים ומיקרו-אורגניזמים אחרים: פטריות, וירוסים, טפילי מעיים. כעיקרון, כל הפטוגנים </w:t>
      </w:r>
      <w:r>
        <w:rPr>
          <w:rFonts w:cs="David"/>
          <w:sz w:val="24"/>
          <w:rtl/>
        </w:rPr>
        <w:lastRenderedPageBreak/>
        <w:t xml:space="preserve">שנמצאים בשפכים שמקורם בצואה יימצאו בבוצה, אלא אם כן הם הושמדו בתהליך טיהור השפכים, אבל זה חלק קטן מאוד מהם. </w:t>
      </w:r>
    </w:p>
    <w:p w:rsidR="00000000" w:rsidRDefault="00C61768">
      <w:pPr>
        <w:rPr>
          <w:rFonts w:cs="David"/>
          <w:sz w:val="24"/>
          <w:rtl/>
        </w:rPr>
      </w:pPr>
    </w:p>
    <w:p w:rsidR="00000000" w:rsidRDefault="00C61768">
      <w:pPr>
        <w:ind w:firstLine="567"/>
        <w:rPr>
          <w:rFonts w:cs="David"/>
          <w:sz w:val="24"/>
          <w:rtl/>
        </w:rPr>
      </w:pPr>
      <w:r>
        <w:rPr>
          <w:rFonts w:cs="David"/>
          <w:sz w:val="24"/>
          <w:rtl/>
        </w:rPr>
        <w:t>המתכות הכבדות הן מזהם נוסף שנמצא בבוצה. המקורות הם מגוונים: מת</w:t>
      </w:r>
      <w:r>
        <w:rPr>
          <w:rFonts w:cs="David"/>
          <w:sz w:val="24"/>
          <w:rtl/>
        </w:rPr>
        <w:t>עשייה, מרפואה, ואפילו משימוש ביתי במים במדי-חום בצנרת האספקה הביתית. רשימה אחרת של מזהמים הם חומרים אורגניים-סינטטיים שהאירופיים קצת מוטרדים מהם. ברור שחלקם כבר לא מהווים בעיה כי בארצות-הברית הורידו אותם מרשימת החומרים המזהמים המסוכנים בבוצה, אבל הם קיימים</w:t>
      </w:r>
      <w:r>
        <w:rPr>
          <w:rFonts w:cs="David"/>
          <w:sz w:val="24"/>
          <w:rtl/>
        </w:rPr>
        <w:t>, ומקורם בתעשייה.</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הם הורידו אותם משום שהם לא קיימים או משום שהם חושבים שהם לא מסוכנים?</w:t>
      </w:r>
    </w:p>
    <w:p w:rsidR="00000000" w:rsidRDefault="00C61768">
      <w:pPr>
        <w:rPr>
          <w:rFonts w:cs="David"/>
          <w:sz w:val="24"/>
          <w:rtl/>
        </w:rPr>
      </w:pPr>
    </w:p>
    <w:p w:rsidR="00000000" w:rsidRDefault="00C61768">
      <w:pPr>
        <w:rPr>
          <w:rFonts w:cs="David"/>
          <w:sz w:val="24"/>
          <w:u w:val="single"/>
          <w:rtl/>
        </w:rPr>
      </w:pPr>
      <w:r>
        <w:rPr>
          <w:rFonts w:cs="David"/>
          <w:sz w:val="24"/>
          <w:u w:val="single"/>
          <w:rtl/>
        </w:rPr>
        <w:t>אילן צדיקוב:</w:t>
      </w:r>
    </w:p>
    <w:p w:rsidR="00000000" w:rsidRDefault="00C61768">
      <w:pPr>
        <w:rPr>
          <w:rFonts w:cs="David"/>
          <w:sz w:val="24"/>
          <w:u w:val="single"/>
          <w:rtl/>
        </w:rPr>
      </w:pPr>
    </w:p>
    <w:p w:rsidR="00000000" w:rsidRDefault="00C61768">
      <w:pPr>
        <w:rPr>
          <w:rFonts w:cs="David"/>
          <w:sz w:val="24"/>
          <w:rtl/>
        </w:rPr>
      </w:pPr>
      <w:r>
        <w:rPr>
          <w:rFonts w:cs="David"/>
          <w:sz w:val="24"/>
          <w:rtl/>
        </w:rPr>
        <w:tab/>
        <w:t xml:space="preserve">הורידו אותם כי הם לא מהווים איום. </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חדש לי מה שאתה אומר.</w:t>
      </w:r>
    </w:p>
    <w:p w:rsidR="00000000" w:rsidRDefault="00C61768">
      <w:pPr>
        <w:rPr>
          <w:rFonts w:cs="David"/>
          <w:sz w:val="24"/>
          <w:rtl/>
        </w:rPr>
      </w:pPr>
    </w:p>
    <w:p w:rsidR="00000000" w:rsidRDefault="00C61768">
      <w:pPr>
        <w:rPr>
          <w:rFonts w:cs="David"/>
          <w:sz w:val="24"/>
          <w:u w:val="single"/>
          <w:rtl/>
        </w:rPr>
      </w:pPr>
      <w:r>
        <w:rPr>
          <w:rFonts w:cs="David"/>
          <w:sz w:val="24"/>
          <w:u w:val="single"/>
          <w:rtl/>
        </w:rPr>
        <w:t>ישעיהו בראור:</w:t>
      </w:r>
    </w:p>
    <w:p w:rsidR="00000000" w:rsidRDefault="00C61768">
      <w:pPr>
        <w:rPr>
          <w:rFonts w:cs="David"/>
          <w:sz w:val="24"/>
          <w:u w:val="single"/>
          <w:rtl/>
        </w:rPr>
      </w:pPr>
    </w:p>
    <w:p w:rsidR="00000000" w:rsidRDefault="00C61768">
      <w:pPr>
        <w:rPr>
          <w:rFonts w:cs="David"/>
          <w:sz w:val="24"/>
          <w:rtl/>
        </w:rPr>
      </w:pPr>
      <w:r>
        <w:rPr>
          <w:rFonts w:cs="David"/>
          <w:sz w:val="24"/>
          <w:rtl/>
        </w:rPr>
        <w:tab/>
        <w:t>צריך להבהיר, הם לא מהווים איום כמקור בבוצה.</w:t>
      </w:r>
    </w:p>
    <w:p w:rsidR="00000000" w:rsidRDefault="00C61768">
      <w:pPr>
        <w:rPr>
          <w:rFonts w:cs="David"/>
          <w:sz w:val="24"/>
          <w:rtl/>
        </w:rPr>
      </w:pPr>
    </w:p>
    <w:p w:rsidR="00000000" w:rsidRDefault="00C61768">
      <w:pPr>
        <w:rPr>
          <w:rFonts w:cs="David"/>
          <w:sz w:val="24"/>
          <w:u w:val="single"/>
          <w:rtl/>
        </w:rPr>
      </w:pPr>
      <w:r>
        <w:rPr>
          <w:rFonts w:cs="David"/>
          <w:sz w:val="24"/>
          <w:u w:val="single"/>
          <w:rtl/>
        </w:rPr>
        <w:t>ק</w:t>
      </w:r>
      <w:r>
        <w:rPr>
          <w:rFonts w:cs="David"/>
          <w:sz w:val="24"/>
          <w:u w:val="single"/>
          <w:rtl/>
        </w:rPr>
        <w:t>ריאות:</w:t>
      </w:r>
    </w:p>
    <w:p w:rsidR="00000000" w:rsidRDefault="00C61768">
      <w:pPr>
        <w:rPr>
          <w:rFonts w:cs="David"/>
          <w:sz w:val="24"/>
          <w:u w:val="single"/>
          <w:rtl/>
        </w:rPr>
      </w:pPr>
    </w:p>
    <w:p w:rsidR="00000000" w:rsidRDefault="00C61768">
      <w:pPr>
        <w:rPr>
          <w:rFonts w:cs="David"/>
          <w:sz w:val="24"/>
          <w:rtl/>
        </w:rPr>
      </w:pPr>
      <w:r>
        <w:rPr>
          <w:rFonts w:cs="David"/>
          <w:sz w:val="24"/>
          <w:rtl/>
        </w:rPr>
        <w:tab/>
        <w:t>ודאי.</w:t>
      </w:r>
    </w:p>
    <w:p w:rsidR="00000000" w:rsidRDefault="00C61768">
      <w:pPr>
        <w:rPr>
          <w:rFonts w:cs="David"/>
          <w:sz w:val="24"/>
          <w:rtl/>
        </w:rPr>
      </w:pPr>
    </w:p>
    <w:p w:rsidR="00000000" w:rsidRDefault="00C61768">
      <w:pPr>
        <w:rPr>
          <w:rFonts w:cs="David"/>
          <w:sz w:val="24"/>
          <w:u w:val="single"/>
          <w:rtl/>
        </w:rPr>
      </w:pPr>
      <w:r>
        <w:rPr>
          <w:rFonts w:cs="David"/>
          <w:sz w:val="24"/>
          <w:u w:val="single"/>
          <w:rtl/>
        </w:rPr>
        <w:t>אילן צדיקוב:</w:t>
      </w:r>
    </w:p>
    <w:p w:rsidR="00000000" w:rsidRDefault="00C61768">
      <w:pPr>
        <w:rPr>
          <w:rFonts w:cs="David"/>
          <w:sz w:val="24"/>
          <w:u w:val="single"/>
          <w:rtl/>
        </w:rPr>
      </w:pPr>
    </w:p>
    <w:p w:rsidR="00000000" w:rsidRDefault="00C61768">
      <w:pPr>
        <w:rPr>
          <w:rFonts w:cs="David"/>
          <w:sz w:val="24"/>
          <w:rtl/>
        </w:rPr>
      </w:pPr>
      <w:r>
        <w:rPr>
          <w:rFonts w:cs="David"/>
          <w:sz w:val="24"/>
          <w:rtl/>
        </w:rPr>
        <w:tab/>
        <w:t xml:space="preserve">ודאי, הם ודאי מהווים איום באוויר. </w:t>
      </w:r>
    </w:p>
    <w:p w:rsidR="00000000" w:rsidRDefault="00C61768">
      <w:pPr>
        <w:rPr>
          <w:rFonts w:cs="David"/>
          <w:sz w:val="24"/>
          <w:rtl/>
        </w:rPr>
      </w:pPr>
    </w:p>
    <w:p w:rsidR="00000000" w:rsidRDefault="00C61768">
      <w:pPr>
        <w:rPr>
          <w:rFonts w:cs="David"/>
          <w:sz w:val="24"/>
          <w:u w:val="single"/>
          <w:rtl/>
        </w:rPr>
      </w:pPr>
      <w:r>
        <w:rPr>
          <w:rFonts w:cs="David"/>
          <w:sz w:val="24"/>
          <w:u w:val="single"/>
          <w:rtl/>
        </w:rPr>
        <w:t>ישעיהו בראור:</w:t>
      </w:r>
    </w:p>
    <w:p w:rsidR="00000000" w:rsidRDefault="00C61768">
      <w:pPr>
        <w:rPr>
          <w:rFonts w:cs="David"/>
          <w:sz w:val="24"/>
          <w:u w:val="single"/>
          <w:rtl/>
        </w:rPr>
      </w:pPr>
    </w:p>
    <w:p w:rsidR="00000000" w:rsidRDefault="00C61768">
      <w:pPr>
        <w:rPr>
          <w:rFonts w:cs="David"/>
          <w:sz w:val="24"/>
          <w:rtl/>
        </w:rPr>
      </w:pPr>
      <w:r>
        <w:rPr>
          <w:rFonts w:cs="David"/>
          <w:sz w:val="24"/>
          <w:rtl/>
        </w:rPr>
        <w:tab/>
        <w:t>בבוצה הם אינם מהווים איום סביבתי.</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למה? אם זה מפוזר בחקלאות אני לא יודעת למה.</w:t>
      </w:r>
    </w:p>
    <w:p w:rsidR="00000000" w:rsidRDefault="00C61768">
      <w:pPr>
        <w:rPr>
          <w:rFonts w:cs="David"/>
          <w:sz w:val="24"/>
          <w:rtl/>
        </w:rPr>
      </w:pPr>
    </w:p>
    <w:p w:rsidR="00000000" w:rsidRDefault="00C61768">
      <w:pPr>
        <w:rPr>
          <w:rFonts w:cs="David"/>
          <w:sz w:val="24"/>
          <w:u w:val="single"/>
          <w:rtl/>
        </w:rPr>
      </w:pPr>
      <w:r>
        <w:rPr>
          <w:rFonts w:cs="David"/>
          <w:sz w:val="24"/>
          <w:u w:val="single"/>
          <w:rtl/>
        </w:rPr>
        <w:t>אילן צדיקוב:</w:t>
      </w:r>
    </w:p>
    <w:p w:rsidR="00000000" w:rsidRDefault="00C61768">
      <w:pPr>
        <w:rPr>
          <w:rFonts w:cs="David"/>
          <w:sz w:val="24"/>
          <w:u w:val="single"/>
          <w:rtl/>
        </w:rPr>
      </w:pPr>
    </w:p>
    <w:p w:rsidR="00000000" w:rsidRDefault="00C61768">
      <w:pPr>
        <w:pStyle w:val="22"/>
        <w:rPr>
          <w:rFonts w:cs="David"/>
          <w:sz w:val="24"/>
          <w:rtl/>
        </w:rPr>
      </w:pPr>
      <w:r>
        <w:rPr>
          <w:rFonts w:cs="David"/>
          <w:sz w:val="24"/>
          <w:rtl/>
        </w:rPr>
        <w:tab/>
        <w:t>הרעיון ליישם בוצה בחקלאות הוא למעשה להפוך חומר שמהווה מטרד למשא</w:t>
      </w:r>
      <w:r>
        <w:rPr>
          <w:rFonts w:cs="David"/>
          <w:sz w:val="24"/>
          <w:rtl/>
        </w:rPr>
        <w:t xml:space="preserve">ב. היתרונות הם שזה נותן מענה למחסור הכרוני שלנו בנפח הטמנת אשפה; מקיים את עיקרון המחזור; מחליף דשנים כימיים שיש משקל לא מבוטל להשלכות הסביבתיות שלהם, גם ההפקה שלהם, השינוע והיישום שלהם בשדה. זה נושא שדי מתעלמים ממנו; מבחינה כלכלית, זה חסכוני לעומת החלופות </w:t>
      </w:r>
      <w:r>
        <w:rPr>
          <w:rFonts w:cs="David"/>
          <w:sz w:val="24"/>
          <w:rtl/>
        </w:rPr>
        <w:t xml:space="preserve">לסילוק בוצה: שרפה, הטמנה וכו'. </w:t>
      </w:r>
    </w:p>
    <w:p w:rsidR="00000000" w:rsidRDefault="00C61768">
      <w:pPr>
        <w:rPr>
          <w:rFonts w:cs="David"/>
          <w:sz w:val="24"/>
          <w:rtl/>
        </w:rPr>
      </w:pPr>
    </w:p>
    <w:p w:rsidR="00000000" w:rsidRDefault="00C61768">
      <w:pPr>
        <w:rPr>
          <w:rFonts w:cs="David"/>
          <w:sz w:val="24"/>
          <w:rtl/>
        </w:rPr>
      </w:pPr>
      <w:r>
        <w:rPr>
          <w:rFonts w:cs="David"/>
          <w:sz w:val="24"/>
          <w:rtl/>
        </w:rPr>
        <w:tab/>
        <w:t>כדי שנוכל להביא בוצה לשימוש חקלאי צריך להכשיר אותה: קודם-כל להשמיד או להפחית עד למינימום את הפטוגנים, שמסוכנים לבריאות הציבור; להפחית את רמות המתכות הכבדות, אבל זאת פעולה שמתבצעת לא במכוני הטיהור, אלא במקור – במפעלים עצמם,</w:t>
      </w:r>
      <w:r>
        <w:rPr>
          <w:rFonts w:cs="David"/>
          <w:sz w:val="24"/>
          <w:rtl/>
        </w:rPr>
        <w:t xml:space="preserve"> בתורמי המתכות לשפכים; וצריך לייצב אותה. תהליך הייצוב הוא תהליך עיכול א-נאיירובי בדרך-כלל שמפחית את הסירחון, ותהיה מצע קטן יותר להתפתחות זבובים. </w:t>
      </w:r>
    </w:p>
    <w:p w:rsidR="00000000" w:rsidRDefault="00C61768">
      <w:pPr>
        <w:ind w:firstLine="567"/>
        <w:rPr>
          <w:rFonts w:cs="David"/>
          <w:sz w:val="24"/>
          <w:rtl/>
        </w:rPr>
      </w:pPr>
      <w:r>
        <w:rPr>
          <w:rFonts w:cs="David"/>
          <w:sz w:val="24"/>
          <w:rtl/>
        </w:rPr>
        <w:t xml:space="preserve">לסיכום, הסיכונים הפוטנציאליים בבוצה ביישום במינונים לא נכונים או חורגים: זיהום מקורות מים בעודפי חנקות. החנקן </w:t>
      </w:r>
      <w:r>
        <w:rPr>
          <w:rFonts w:cs="David"/>
          <w:sz w:val="24"/>
          <w:rtl/>
        </w:rPr>
        <w:t xml:space="preserve">שבבוצה הופך לחנקה, חומר יציב שמחלחל ועלול לזהם מקורות מים; אם הבוצה ניגרת או מגיעה עם נגר הגשמים למקורות מים עיליים: נחלים, כינרת, היא עלולה לגרום להתפתחות אצות כי היא, למעשה, מכילה את אותם נוטריינטים; חדירה של </w:t>
      </w:r>
      <w:r>
        <w:rPr>
          <w:rFonts w:cs="David"/>
          <w:sz w:val="24"/>
          <w:rtl/>
        </w:rPr>
        <w:lastRenderedPageBreak/>
        <w:t>מתכות כבדות גם למי תהום, גם לקרקע ומהקרקע לגי</w:t>
      </w:r>
      <w:r>
        <w:rPr>
          <w:rFonts w:cs="David"/>
          <w:sz w:val="24"/>
          <w:rtl/>
        </w:rPr>
        <w:t>דולים, לשרשרת המזון ואלינו, כמובן; הפצה של מחלות זיהומיות גם לאנשים שמתעסקים בזה, המובילים, המפזרים בשטח החקלאי, ואולי גם חלק מהמזהמים היציבים – לצרכנים של אותה תוצרת חקלאית; הבעיה האחרונה היא בעיה חקלאית של עודפי חנקן, עודפי נוטריינטים שיכולים להשפיע לרעה</w:t>
      </w:r>
      <w:r>
        <w:rPr>
          <w:rFonts w:cs="David"/>
          <w:sz w:val="24"/>
          <w:rtl/>
        </w:rPr>
        <w:t xml:space="preserve"> על הגידול עצמו, לא על מי התהום או הקרקע. </w:t>
      </w:r>
    </w:p>
    <w:p w:rsidR="00000000" w:rsidRDefault="00C61768">
      <w:pPr>
        <w:ind w:firstLine="567"/>
        <w:rPr>
          <w:rFonts w:cs="David"/>
          <w:sz w:val="24"/>
          <w:rtl/>
        </w:rPr>
      </w:pPr>
    </w:p>
    <w:p w:rsidR="00000000" w:rsidRDefault="00C61768">
      <w:pPr>
        <w:ind w:firstLine="567"/>
        <w:rPr>
          <w:rFonts w:cs="David"/>
          <w:sz w:val="24"/>
          <w:rtl/>
        </w:rPr>
      </w:pPr>
      <w:r>
        <w:rPr>
          <w:rFonts w:cs="David"/>
          <w:sz w:val="24"/>
          <w:rtl/>
        </w:rPr>
        <w:t>לעומת זאת, היתרונות: הערך ההזנתי שיש לה – מחליפה דשנים כימיים בחקלאות; יש בה גם ערך של שיפור מבנה הקרקע במובן של טיוב הקרקע, הקרקע נעשית אוורירית יותר, עם אחיזת מים טובה יותר. כך התנובה מאותה חלקה היא גבוהה יותר</w:t>
      </w:r>
      <w:r>
        <w:rPr>
          <w:rFonts w:cs="David"/>
          <w:sz w:val="24"/>
          <w:rtl/>
        </w:rPr>
        <w:t>; אני אראה בהמשך ניסויים שמראים את זה; וכמובן, היא מחליפה את התשומה החקלאית השנייה, את הדשנים הכימיים שגם אתם יש בעיה.</w:t>
      </w:r>
    </w:p>
    <w:p w:rsidR="00000000" w:rsidRDefault="00C61768">
      <w:pPr>
        <w:ind w:firstLine="567"/>
        <w:rPr>
          <w:rFonts w:cs="David"/>
          <w:sz w:val="24"/>
          <w:rtl/>
        </w:rPr>
      </w:pPr>
    </w:p>
    <w:p w:rsidR="00000000" w:rsidRDefault="00C61768">
      <w:pPr>
        <w:ind w:firstLine="567"/>
        <w:rPr>
          <w:rFonts w:cs="David"/>
          <w:sz w:val="24"/>
          <w:rtl/>
        </w:rPr>
      </w:pPr>
      <w:r>
        <w:rPr>
          <w:rFonts w:cs="David"/>
          <w:sz w:val="24"/>
          <w:rtl/>
        </w:rPr>
        <w:t xml:space="preserve">אם לקראת 2010 נייצר כ- 115 אלף טון חומר יבש בוצה, והמינון, לפי מגבלת  החנקן הוא כטון וחצי בוצה לדונם לשנה אנחנו צריכים 80 אלף דונם בשנה </w:t>
      </w:r>
      <w:r>
        <w:rPr>
          <w:rFonts w:cs="David"/>
          <w:sz w:val="24"/>
          <w:rtl/>
        </w:rPr>
        <w:t xml:space="preserve">כדי ליישם בהם את כל הבוצה שנייצר. </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אתה מדבר על בוצה מסוג א', אני מניחה.</w:t>
      </w:r>
    </w:p>
    <w:p w:rsidR="00000000" w:rsidRDefault="00C61768">
      <w:pPr>
        <w:rPr>
          <w:rFonts w:cs="David"/>
          <w:sz w:val="24"/>
          <w:rtl/>
        </w:rPr>
      </w:pPr>
    </w:p>
    <w:p w:rsidR="00000000" w:rsidRDefault="00C61768">
      <w:pPr>
        <w:rPr>
          <w:rFonts w:cs="David"/>
          <w:sz w:val="24"/>
          <w:u w:val="single"/>
          <w:rtl/>
        </w:rPr>
      </w:pPr>
      <w:r>
        <w:rPr>
          <w:rFonts w:cs="David"/>
          <w:sz w:val="24"/>
          <w:u w:val="single"/>
          <w:rtl/>
        </w:rPr>
        <w:t>אילן צדיקוב:</w:t>
      </w:r>
    </w:p>
    <w:p w:rsidR="00000000" w:rsidRDefault="00C61768">
      <w:pPr>
        <w:rPr>
          <w:rFonts w:cs="David"/>
          <w:sz w:val="24"/>
          <w:u w:val="single"/>
          <w:rtl/>
        </w:rPr>
      </w:pPr>
    </w:p>
    <w:p w:rsidR="00000000" w:rsidRDefault="00C61768">
      <w:pPr>
        <w:rPr>
          <w:rFonts w:cs="David"/>
          <w:sz w:val="24"/>
          <w:rtl/>
        </w:rPr>
      </w:pPr>
      <w:r>
        <w:rPr>
          <w:rFonts w:cs="David"/>
          <w:sz w:val="24"/>
          <w:rtl/>
        </w:rPr>
        <w:tab/>
        <w:t>א' ו-ב'.</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איך אפשר לדבר על א' ועל ב' באותה נשימה?</w:t>
      </w:r>
    </w:p>
    <w:p w:rsidR="00000000" w:rsidRDefault="00C61768">
      <w:pPr>
        <w:rPr>
          <w:rFonts w:cs="David"/>
          <w:sz w:val="24"/>
          <w:rtl/>
        </w:rPr>
      </w:pPr>
    </w:p>
    <w:p w:rsidR="00000000" w:rsidRDefault="00C61768">
      <w:pPr>
        <w:rPr>
          <w:rFonts w:cs="David"/>
          <w:sz w:val="24"/>
          <w:u w:val="single"/>
          <w:rtl/>
        </w:rPr>
      </w:pPr>
      <w:r>
        <w:rPr>
          <w:rFonts w:cs="David"/>
          <w:sz w:val="24"/>
          <w:u w:val="single"/>
          <w:rtl/>
        </w:rPr>
        <w:t>אילן צדיקוב:</w:t>
      </w:r>
    </w:p>
    <w:p w:rsidR="00000000" w:rsidRDefault="00C61768">
      <w:pPr>
        <w:rPr>
          <w:rFonts w:cs="David"/>
          <w:sz w:val="24"/>
          <w:u w:val="single"/>
          <w:rtl/>
        </w:rPr>
      </w:pPr>
    </w:p>
    <w:p w:rsidR="00000000" w:rsidRDefault="00C61768">
      <w:pPr>
        <w:rPr>
          <w:rFonts w:cs="David"/>
          <w:sz w:val="24"/>
          <w:rtl/>
        </w:rPr>
      </w:pPr>
      <w:r>
        <w:rPr>
          <w:rFonts w:cs="David"/>
          <w:sz w:val="24"/>
          <w:rtl/>
        </w:rPr>
        <w:tab/>
        <w:t>תכף תראי את ההבדל.</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את ההבדל אני יודעת, אני פשוט לא מ</w:t>
      </w:r>
      <w:r>
        <w:rPr>
          <w:rFonts w:cs="David"/>
          <w:sz w:val="24"/>
          <w:rtl/>
        </w:rPr>
        <w:t>בינה איך אתה יכול לדבר על זה באותה נשימה כי הפערים עצומים.</w:t>
      </w:r>
    </w:p>
    <w:p w:rsidR="00000000" w:rsidRDefault="00C61768">
      <w:pPr>
        <w:rPr>
          <w:rFonts w:cs="David"/>
          <w:sz w:val="24"/>
          <w:rtl/>
        </w:rPr>
      </w:pPr>
    </w:p>
    <w:p w:rsidR="00000000" w:rsidRDefault="00C61768">
      <w:pPr>
        <w:rPr>
          <w:rFonts w:cs="David"/>
          <w:sz w:val="24"/>
          <w:u w:val="single"/>
          <w:rtl/>
        </w:rPr>
      </w:pPr>
      <w:r>
        <w:rPr>
          <w:rFonts w:cs="David"/>
          <w:sz w:val="24"/>
          <w:u w:val="single"/>
          <w:rtl/>
        </w:rPr>
        <w:t>אילן צדיקוב:</w:t>
      </w:r>
    </w:p>
    <w:p w:rsidR="00000000" w:rsidRDefault="00C61768">
      <w:pPr>
        <w:rPr>
          <w:rFonts w:cs="David"/>
          <w:sz w:val="24"/>
          <w:u w:val="single"/>
          <w:rtl/>
        </w:rPr>
      </w:pPr>
    </w:p>
    <w:p w:rsidR="00000000" w:rsidRDefault="00C61768">
      <w:pPr>
        <w:rPr>
          <w:rFonts w:cs="David"/>
          <w:sz w:val="24"/>
          <w:rtl/>
        </w:rPr>
      </w:pPr>
      <w:r>
        <w:rPr>
          <w:rFonts w:cs="David"/>
          <w:sz w:val="24"/>
          <w:rtl/>
        </w:rPr>
        <w:tab/>
        <w:t>מאיזו בחינה הפערים עצומים?</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מבחינת כל מה שזה מכיל: פטוגנים וכו'.</w:t>
      </w:r>
    </w:p>
    <w:p w:rsidR="00000000" w:rsidRDefault="00C61768">
      <w:pPr>
        <w:rPr>
          <w:rFonts w:cs="David"/>
          <w:sz w:val="24"/>
          <w:rtl/>
        </w:rPr>
      </w:pPr>
    </w:p>
    <w:p w:rsidR="00000000" w:rsidRDefault="00C61768">
      <w:pPr>
        <w:rPr>
          <w:rFonts w:cs="David"/>
          <w:sz w:val="24"/>
          <w:u w:val="single"/>
          <w:rtl/>
        </w:rPr>
      </w:pPr>
      <w:r>
        <w:rPr>
          <w:rFonts w:cs="David"/>
          <w:sz w:val="24"/>
          <w:u w:val="single"/>
          <w:rtl/>
        </w:rPr>
        <w:t>אילן צדיקוב:</w:t>
      </w:r>
    </w:p>
    <w:p w:rsidR="00000000" w:rsidRDefault="00C61768">
      <w:pPr>
        <w:rPr>
          <w:rFonts w:cs="David"/>
          <w:sz w:val="24"/>
          <w:u w:val="single"/>
          <w:rtl/>
        </w:rPr>
      </w:pPr>
    </w:p>
    <w:p w:rsidR="00000000" w:rsidRDefault="00C61768">
      <w:pPr>
        <w:rPr>
          <w:rFonts w:cs="David"/>
          <w:sz w:val="24"/>
          <w:rtl/>
        </w:rPr>
      </w:pPr>
      <w:r>
        <w:rPr>
          <w:rFonts w:cs="David"/>
          <w:sz w:val="24"/>
          <w:rtl/>
        </w:rPr>
        <w:tab/>
        <w:t>ההבדל הוא רק בפטוגנים, בשאר זה מכיל אותו דבר.</w:t>
      </w:r>
    </w:p>
    <w:p w:rsidR="00000000" w:rsidRDefault="00C61768">
      <w:pPr>
        <w:rPr>
          <w:rFonts w:cs="David"/>
          <w:sz w:val="24"/>
          <w:rtl/>
        </w:rPr>
      </w:pPr>
    </w:p>
    <w:p w:rsidR="00000000" w:rsidRDefault="00C61768">
      <w:pPr>
        <w:rPr>
          <w:rFonts w:cs="David"/>
          <w:sz w:val="24"/>
          <w:u w:val="single"/>
          <w:rtl/>
        </w:rPr>
      </w:pPr>
    </w:p>
    <w:p w:rsidR="00000000" w:rsidRDefault="00C61768">
      <w:pPr>
        <w:rPr>
          <w:rFonts w:cs="David"/>
          <w:sz w:val="24"/>
          <w:u w:val="single"/>
          <w:rtl/>
        </w:rPr>
      </w:pPr>
    </w:p>
    <w:p w:rsidR="00000000" w:rsidRDefault="00C61768">
      <w:pPr>
        <w:rPr>
          <w:rFonts w:cs="David"/>
          <w:sz w:val="24"/>
          <w:u w:val="single"/>
          <w:rtl/>
        </w:rPr>
      </w:pPr>
      <w:r>
        <w:rPr>
          <w:rFonts w:cs="David"/>
          <w:sz w:val="24"/>
          <w:u w:val="single"/>
          <w:rtl/>
        </w:rPr>
        <w:t>ישעיהו בראור:</w:t>
      </w:r>
    </w:p>
    <w:p w:rsidR="00000000" w:rsidRDefault="00C61768">
      <w:pPr>
        <w:rPr>
          <w:rFonts w:cs="David"/>
          <w:sz w:val="24"/>
          <w:u w:val="single"/>
          <w:rtl/>
        </w:rPr>
      </w:pPr>
    </w:p>
    <w:p w:rsidR="00000000" w:rsidRDefault="00C61768">
      <w:pPr>
        <w:pStyle w:val="32"/>
        <w:rPr>
          <w:rFonts w:cs="David"/>
          <w:sz w:val="24"/>
          <w:rtl/>
        </w:rPr>
      </w:pPr>
      <w:r>
        <w:rPr>
          <w:rFonts w:cs="David"/>
          <w:sz w:val="24"/>
          <w:rtl/>
        </w:rPr>
        <w:tab/>
        <w:t>אנחנו מציעים בתקנות</w:t>
      </w:r>
      <w:r>
        <w:rPr>
          <w:rFonts w:cs="David"/>
          <w:sz w:val="24"/>
          <w:rtl/>
        </w:rPr>
        <w:t xml:space="preserve"> כיוונון של כל הבוצות מסוג א' עם מתן אפשרות לתקופת מעבר עד להתארגנות המט"שים להפקת הבוצה. למעשה, אנחנו מכוונים לבוצה סוג א'.</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lastRenderedPageBreak/>
        <w:tab/>
        <w:t>זה ברור לי. ההתייחסות ל-ב' לא מצאה חן בעיניי, ואנחנו נדבר על זה  כשנגיע לכך.</w:t>
      </w:r>
    </w:p>
    <w:p w:rsidR="00000000" w:rsidRDefault="00C61768">
      <w:pPr>
        <w:rPr>
          <w:rFonts w:cs="David"/>
          <w:sz w:val="24"/>
          <w:rtl/>
        </w:rPr>
      </w:pPr>
    </w:p>
    <w:p w:rsidR="00000000" w:rsidRDefault="00C61768">
      <w:pPr>
        <w:rPr>
          <w:rFonts w:cs="David"/>
          <w:sz w:val="24"/>
          <w:u w:val="single"/>
          <w:rtl/>
        </w:rPr>
      </w:pPr>
      <w:r>
        <w:rPr>
          <w:rFonts w:cs="David"/>
          <w:sz w:val="24"/>
          <w:u w:val="single"/>
          <w:rtl/>
        </w:rPr>
        <w:t>אילן צדיקוב:</w:t>
      </w:r>
    </w:p>
    <w:p w:rsidR="00000000" w:rsidRDefault="00C61768">
      <w:pPr>
        <w:rPr>
          <w:rFonts w:cs="David"/>
          <w:sz w:val="24"/>
          <w:u w:val="single"/>
          <w:rtl/>
        </w:rPr>
      </w:pPr>
    </w:p>
    <w:p w:rsidR="00000000" w:rsidRDefault="00C61768">
      <w:pPr>
        <w:rPr>
          <w:rFonts w:cs="David"/>
          <w:sz w:val="24"/>
          <w:rtl/>
        </w:rPr>
      </w:pPr>
      <w:r>
        <w:rPr>
          <w:rFonts w:cs="David"/>
          <w:sz w:val="24"/>
          <w:rtl/>
        </w:rPr>
        <w:tab/>
        <w:t>ההבדל בין א' ל- ב' בר</w:t>
      </w:r>
      <w:r>
        <w:rPr>
          <w:rFonts w:cs="David"/>
          <w:sz w:val="24"/>
          <w:rtl/>
        </w:rPr>
        <w:t xml:space="preserve">ור: בארץ כדי להפוך מ- ב' ל- א' השיטות הן קומפוסטציה; בבית-שמש מופעלת שיטה אחרת, </w:t>
      </w:r>
      <w:r>
        <w:rPr>
          <w:rFonts w:cs="David"/>
        </w:rPr>
        <w:t>N-VIRO</w:t>
      </w:r>
      <w:r>
        <w:rPr>
          <w:rFonts w:cs="David"/>
          <w:sz w:val="24"/>
          <w:rtl/>
        </w:rPr>
        <w:t xml:space="preserve">, שיטה אמריקנית שבה הבוצה מעורבבת עם גיר, פה עושים את זה עם אפר כבשני מלט מנשר, ועוד שיטות שלא מיושמות פה. מי שמעבד היום בוצה מסוג ב' לסוג א' בארץ הוא מט"ש בית-שמש בשיטת </w:t>
      </w:r>
      <w:r>
        <w:rPr>
          <w:rFonts w:cs="David"/>
          <w:sz w:val="24"/>
          <w:rtl/>
        </w:rPr>
        <w:t xml:space="preserve">ה- </w:t>
      </w:r>
      <w:r>
        <w:rPr>
          <w:rFonts w:cs="David"/>
        </w:rPr>
        <w:t>N-VIRO</w:t>
      </w:r>
      <w:r>
        <w:rPr>
          <w:rFonts w:cs="David"/>
          <w:sz w:val="24"/>
          <w:rtl/>
        </w:rPr>
        <w:t xml:space="preserve"> ושתי חברות שקמו לאחרונה כדי לטפל בבוצה: "אלרן", ו"דלילה".</w:t>
      </w:r>
    </w:p>
    <w:p w:rsidR="00000000" w:rsidRDefault="00C61768">
      <w:pPr>
        <w:rPr>
          <w:rFonts w:cs="David"/>
          <w:sz w:val="24"/>
          <w:rtl/>
        </w:rPr>
      </w:pPr>
    </w:p>
    <w:p w:rsidR="00000000" w:rsidRDefault="00C61768">
      <w:pPr>
        <w:rPr>
          <w:rFonts w:cs="David"/>
          <w:sz w:val="24"/>
          <w:rtl/>
        </w:rPr>
      </w:pPr>
      <w:r>
        <w:rPr>
          <w:rFonts w:cs="David"/>
          <w:sz w:val="24"/>
          <w:rtl/>
        </w:rPr>
        <w:tab/>
        <w:t xml:space="preserve">עלויות: אם נהפוך את כל הבוצה שאנחנו מייצרים לבוצה מסוג א' הקומפוסטציה בערמות פתוחות, השיטה ששתי החברות שמטפלות בבוצה נוהגות לפיה, תעלה 46 מיליון שקל לשנה. ה- </w:t>
      </w:r>
      <w:r>
        <w:rPr>
          <w:rFonts w:cs="David"/>
        </w:rPr>
        <w:t>N-VIRO</w:t>
      </w:r>
      <w:r>
        <w:rPr>
          <w:rFonts w:cs="David"/>
          <w:sz w:val="24"/>
          <w:rtl/>
        </w:rPr>
        <w:t>, שהיא השיטה השנייה שמ</w:t>
      </w:r>
      <w:r>
        <w:rPr>
          <w:rFonts w:cs="David"/>
          <w:sz w:val="24"/>
          <w:rtl/>
        </w:rPr>
        <w:t>קובלת בארץ הייתה עולה 74 מיליון שקל בשנה לו כל הבוצה הייתה הופכת לסוג א'. יש כל מיני ניו-אנסים של עלויות הובלה כי בחלק מהשיטות הבוצה מקבלת נפח גדול יותר, ובחלק מהשיטות היא מקבלת נפח קטן יותר, אבל עקרונית בין 45 ל-75 מיליון שקל בשנה הן עלויות שדרוג כל הבוצה</w:t>
      </w:r>
      <w:r>
        <w:rPr>
          <w:rFonts w:cs="David"/>
          <w:sz w:val="24"/>
          <w:rtl/>
        </w:rPr>
        <w:t xml:space="preserve"> מסוג א'. סמדר היא החברה שמשווקת את הבוצה שמיוצרת במט"ש בית-שמש כבוצה מסוג א'; אתר "דלילה" הוקם בצפון הנגב סמוך לצומת מסמיה. הוא קם לפי כל הסטנדרטים שדרשנו: איטומי קרקע, קליטת תשטיפים מהאתר; אתר "קומפוסטרל" בצפון בשטח של קיבוץ יגור צמוד למט"ש חיפה. יש בו א</w:t>
      </w:r>
      <w:r>
        <w:rPr>
          <w:rFonts w:cs="David"/>
          <w:sz w:val="24"/>
          <w:rtl/>
        </w:rPr>
        <w:t xml:space="preserve">ותה צורה של איטומים וסלילה, איגום תשטיפים והכלים שמהווים את הבוצה. המשרד לאיכות הסביבה מלווה ומשתתף במימונם של מספר ניסויים שמתבצעים בעיקר ברשות שעם – שירות ההדרכה והמקצוע של משרד החקלאות – בעיקר בנגב, למעט אחד שמתבצע בעמק יזרעאל, ובודקים יישום של בוצה הן </w:t>
      </w:r>
      <w:r>
        <w:rPr>
          <w:rFonts w:cs="David"/>
          <w:sz w:val="24"/>
          <w:rtl/>
        </w:rPr>
        <w:t>מסוג ב' והן מסוג א' בשיטות שונות ובמינונים שונים בגידולים חקלאיים, בעיקר חיטה. התוצאות די מבטיחות, אפילו בעיקר בבוצה מסוג ב' בגלל ערכי הנוטריינטים שיש בבוצה, חנקן וזרחן. התוצאה נראית אפילו ויזואלית: בחלקה השמאלית יושמה בוצה במינון של 5 קוב לדונם, ובה רואים</w:t>
      </w:r>
      <w:r>
        <w:rPr>
          <w:rFonts w:cs="David"/>
          <w:sz w:val="24"/>
          <w:rtl/>
        </w:rPr>
        <w:t xml:space="preserve"> שהשיבולים גבוהות יותר ודשנות יותר. לעומת הביקורת יש הפרשים של עד 25% יותר ביבולים בכל מיני פרמטרים שזה נבדק: משקל הגרעינים לדונם, מספר הגרעינים לדונם וכדומה. </w:t>
      </w:r>
    </w:p>
    <w:p w:rsidR="00000000" w:rsidRDefault="00C61768">
      <w:pPr>
        <w:rPr>
          <w:rFonts w:cs="David"/>
          <w:sz w:val="24"/>
          <w:rtl/>
        </w:rPr>
      </w:pPr>
    </w:p>
    <w:p w:rsidR="00000000" w:rsidRDefault="00C61768">
      <w:pPr>
        <w:rPr>
          <w:rFonts w:cs="David"/>
          <w:sz w:val="24"/>
          <w:rtl/>
        </w:rPr>
      </w:pPr>
      <w:r>
        <w:rPr>
          <w:rFonts w:cs="David"/>
          <w:sz w:val="24"/>
          <w:rtl/>
        </w:rPr>
        <w:tab/>
        <w:t>לסיכום, אנחנו טוענים שאפשר לסלק בוצת שפכים לחקלאות כחלק מתכנית הדישון כמחליפת דשנים אחרים, להק</w:t>
      </w:r>
      <w:r>
        <w:rPr>
          <w:rFonts w:cs="David"/>
          <w:sz w:val="24"/>
          <w:rtl/>
        </w:rPr>
        <w:t>פיד על מה שצריך כדי לעשות אותה ראויה ליישום בחקלאות, זאת-אומרת ייצוב ורמה נמוכה של מזהמים. מבחינה תברואית, יש עדיפות לסוג א' כי היא מכילה פחות פטוגנים, אבל מהבחינה הזאת בלבד, כי העיבוד לקומפוסט אינו מפחית את ריכוזי המתכות, החשש השני שיש מהבוצה. התקנות האלה</w:t>
      </w:r>
      <w:r>
        <w:rPr>
          <w:rFonts w:cs="David"/>
          <w:sz w:val="24"/>
          <w:rtl/>
        </w:rPr>
        <w:t xml:space="preserve"> קובעות את המגבלות התברואיות ליישום בוצה, וקובעות גם את המינונים שעל-פיהם אפשר ליישם בוצה בשטח.</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תודה רבה. יש כאן מצגת קטנה להשלים.</w:t>
      </w:r>
    </w:p>
    <w:p w:rsidR="00000000" w:rsidRDefault="00C61768">
      <w:pPr>
        <w:rPr>
          <w:rFonts w:cs="David"/>
          <w:sz w:val="24"/>
          <w:rtl/>
        </w:rPr>
      </w:pPr>
    </w:p>
    <w:p w:rsidR="00000000" w:rsidRDefault="00C61768">
      <w:pPr>
        <w:rPr>
          <w:rFonts w:cs="David"/>
          <w:sz w:val="24"/>
          <w:u w:val="single"/>
          <w:rtl/>
        </w:rPr>
      </w:pPr>
      <w:r>
        <w:rPr>
          <w:rFonts w:cs="David"/>
          <w:sz w:val="24"/>
          <w:u w:val="single"/>
          <w:rtl/>
        </w:rPr>
        <w:t>אורי עלוני:</w:t>
      </w:r>
    </w:p>
    <w:p w:rsidR="00000000" w:rsidRDefault="00C61768">
      <w:pPr>
        <w:rPr>
          <w:rFonts w:cs="David"/>
          <w:sz w:val="24"/>
          <w:u w:val="single"/>
          <w:rtl/>
        </w:rPr>
      </w:pPr>
    </w:p>
    <w:p w:rsidR="00000000" w:rsidRDefault="00C61768">
      <w:pPr>
        <w:rPr>
          <w:rFonts w:cs="David"/>
          <w:sz w:val="24"/>
          <w:rtl/>
        </w:rPr>
      </w:pPr>
      <w:r>
        <w:rPr>
          <w:rFonts w:cs="David"/>
          <w:sz w:val="24"/>
          <w:rtl/>
        </w:rPr>
        <w:tab/>
        <w:t>התקנות האלה החלו להיוולד לפני 10 שנים. הייתה בשעתו התלבטות בין אנשי משרד הבריאות לבין אנשי המ</w:t>
      </w:r>
      <w:r>
        <w:rPr>
          <w:rFonts w:cs="David"/>
          <w:sz w:val="24"/>
          <w:rtl/>
        </w:rPr>
        <w:t xml:space="preserve">שרד לאיכות הסביבה על הדרך שבה יוכנו התקנות: במשותף או כל משרד בנפרד. ההסכמה העקרונית שהושגה בשעתו הייתה שהתקנות יוכנו בידי המשרד לאיכות הסביבה, ובלבד שיוטמעו בהן הדרישות של משרד הבריאות, ואכן כך הוא. בנוסח שמונח בפני הוועדה הושגה מטרתנו. </w:t>
      </w:r>
    </w:p>
    <w:p w:rsidR="00000000" w:rsidRDefault="00C61768">
      <w:pPr>
        <w:rPr>
          <w:rFonts w:cs="David"/>
          <w:sz w:val="24"/>
          <w:rtl/>
        </w:rPr>
      </w:pPr>
    </w:p>
    <w:p w:rsidR="00000000" w:rsidRDefault="00C61768">
      <w:pPr>
        <w:rPr>
          <w:rFonts w:cs="David"/>
          <w:sz w:val="24"/>
          <w:rtl/>
        </w:rPr>
      </w:pPr>
      <w:r>
        <w:rPr>
          <w:rFonts w:cs="David"/>
          <w:sz w:val="24"/>
          <w:rtl/>
        </w:rPr>
        <w:tab/>
        <w:t>נקודת המוצא היא</w:t>
      </w:r>
      <w:r>
        <w:rPr>
          <w:rFonts w:cs="David"/>
          <w:sz w:val="24"/>
          <w:rtl/>
        </w:rPr>
        <w:t xml:space="preserve"> שטיפול בשפכים כולל גם טיפול בבוצה, ובוצה סוג ב' אינה נקראת טיפול בשפכים.</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זה מה שלא הבנתי, למה מתייחסים לזה באותה נשימה כי זה משהו שלא עבר טיפול בעצם.</w:t>
      </w:r>
    </w:p>
    <w:p w:rsidR="00000000" w:rsidRDefault="00C61768">
      <w:pPr>
        <w:rPr>
          <w:rFonts w:cs="David"/>
          <w:sz w:val="24"/>
          <w:rtl/>
        </w:rPr>
      </w:pPr>
    </w:p>
    <w:p w:rsidR="00000000" w:rsidRDefault="00C61768">
      <w:pPr>
        <w:rPr>
          <w:rFonts w:cs="David"/>
          <w:sz w:val="24"/>
          <w:u w:val="single"/>
          <w:rtl/>
        </w:rPr>
      </w:pPr>
      <w:r>
        <w:rPr>
          <w:rFonts w:cs="David"/>
          <w:sz w:val="24"/>
          <w:u w:val="single"/>
          <w:rtl/>
        </w:rPr>
        <w:t>אורי עלוני:</w:t>
      </w:r>
    </w:p>
    <w:p w:rsidR="00000000" w:rsidRDefault="00C61768">
      <w:pPr>
        <w:rPr>
          <w:rFonts w:cs="David"/>
          <w:sz w:val="24"/>
          <w:u w:val="single"/>
          <w:rtl/>
        </w:rPr>
      </w:pPr>
    </w:p>
    <w:p w:rsidR="00000000" w:rsidRDefault="00C61768">
      <w:pPr>
        <w:rPr>
          <w:rFonts w:cs="David"/>
          <w:sz w:val="24"/>
          <w:rtl/>
        </w:rPr>
      </w:pPr>
      <w:r>
        <w:rPr>
          <w:rFonts w:cs="David"/>
          <w:sz w:val="24"/>
          <w:rtl/>
        </w:rPr>
        <w:lastRenderedPageBreak/>
        <w:tab/>
        <w:t>לכן הדרישה שלנו בהסכמה עם איכות הסביבה היא שצריך לעבור לבוצה סוג א'. ברור</w:t>
      </w:r>
      <w:r>
        <w:rPr>
          <w:rFonts w:cs="David"/>
          <w:sz w:val="24"/>
          <w:rtl/>
        </w:rPr>
        <w:t xml:space="preserve"> שבגלל נסיבות השעה נצטרך לתת תקופת מעבר להסתגלות. אבל התפיסה העקרונית היא שהטיפול בבוצה הוא חלק מתהליך הטיפול בשפכים בכלל, ולא רק טיפול בוצה כשלעצמו. </w:t>
      </w:r>
    </w:p>
    <w:p w:rsidR="00000000" w:rsidRDefault="00C61768">
      <w:pPr>
        <w:rPr>
          <w:rFonts w:cs="David"/>
          <w:sz w:val="24"/>
          <w:rtl/>
        </w:rPr>
      </w:pPr>
    </w:p>
    <w:p w:rsidR="00000000" w:rsidRDefault="00C61768">
      <w:pPr>
        <w:rPr>
          <w:rFonts w:cs="David"/>
          <w:sz w:val="24"/>
          <w:rtl/>
        </w:rPr>
      </w:pPr>
      <w:r>
        <w:rPr>
          <w:rFonts w:cs="David"/>
          <w:sz w:val="24"/>
          <w:rtl/>
        </w:rPr>
        <w:tab/>
        <w:t xml:space="preserve">בהצגה שהוצגה קודם לא ניתן, לטעמנו, הדגש התברואי והבריאותי. העברת הבוצה מרשימה ב' לאיכות א' כדי לחסל את </w:t>
      </w:r>
      <w:r>
        <w:rPr>
          <w:rFonts w:cs="David"/>
          <w:sz w:val="24"/>
          <w:rtl/>
        </w:rPr>
        <w:t>כל הפטוגנים והטפילים בעלי כושר שרידות מאוד גבוה היא כורח בל-יגונה. התהליכים השונים שפורטו קודם נותנים מענה לכך. צריך להדגיש, עדיין קיים חשש בבוצה סוג א' לזיהום מי תהום אם לא יהיה יישום קפדני, לפי הנחיות, כי המתכות הכבדות עדיין נמצאות. אנחנו והמשרד לאיכות ה</w:t>
      </w:r>
      <w:r>
        <w:rPr>
          <w:rFonts w:cs="David"/>
          <w:sz w:val="24"/>
          <w:rtl/>
        </w:rPr>
        <w:t>סביבה מטפלים בזה במישורים אחרים מנסים למנוע את הגעת המתכות הכבדות לשפכים מלכתחילה.</w:t>
      </w:r>
    </w:p>
    <w:p w:rsidR="00000000" w:rsidRDefault="00C61768">
      <w:pPr>
        <w:rPr>
          <w:rFonts w:cs="David"/>
          <w:sz w:val="24"/>
          <w:rtl/>
        </w:rPr>
      </w:pPr>
    </w:p>
    <w:p w:rsidR="00000000" w:rsidRDefault="00C61768">
      <w:pPr>
        <w:rPr>
          <w:rFonts w:cs="David"/>
          <w:sz w:val="24"/>
          <w:u w:val="single"/>
          <w:rtl/>
        </w:rPr>
      </w:pPr>
      <w:r>
        <w:rPr>
          <w:rFonts w:cs="David"/>
          <w:sz w:val="24"/>
          <w:u w:val="single"/>
          <w:rtl/>
        </w:rPr>
        <w:t>ירון שפירא:</w:t>
      </w:r>
    </w:p>
    <w:p w:rsidR="00000000" w:rsidRDefault="00C61768">
      <w:pPr>
        <w:rPr>
          <w:rFonts w:cs="David"/>
          <w:sz w:val="24"/>
          <w:u w:val="single"/>
          <w:rtl/>
        </w:rPr>
      </w:pPr>
    </w:p>
    <w:p w:rsidR="00000000" w:rsidRDefault="00C61768">
      <w:pPr>
        <w:rPr>
          <w:rFonts w:cs="David"/>
          <w:sz w:val="24"/>
          <w:rtl/>
        </w:rPr>
      </w:pPr>
      <w:r>
        <w:rPr>
          <w:rFonts w:cs="David"/>
          <w:sz w:val="24"/>
          <w:rtl/>
        </w:rPr>
        <w:tab/>
        <w:t>כמה מילים עלינו: קבוצת שחם היא חברה פרטית, 25 שנה בתחום המחזור. יש לנו אתר בגבעת עדה, אתר "דלילה" באזור כפר-מנחם. אנחנו מייצאים דשנים אורגניים למערב אירופה ול</w:t>
      </w:r>
      <w:r>
        <w:rPr>
          <w:rFonts w:cs="David"/>
          <w:sz w:val="24"/>
          <w:rtl/>
        </w:rPr>
        <w:t xml:space="preserve">מזרח הרחוק. מבחינת טכנולוגיה, אנחנו הקמנו מפעל בקליפורניה ומפעל לאתר בקומפוסט במצרים. המפעל בגבעת עדה מתפרש על פני 100 דונם, ומטפל בעיקר בזבל בעלי-חיים. </w:t>
      </w:r>
    </w:p>
    <w:p w:rsidR="00000000" w:rsidRDefault="00C61768">
      <w:pPr>
        <w:rPr>
          <w:rFonts w:cs="David"/>
          <w:sz w:val="24"/>
          <w:rtl/>
        </w:rPr>
      </w:pPr>
    </w:p>
    <w:p w:rsidR="00000000" w:rsidRDefault="00C61768">
      <w:pPr>
        <w:rPr>
          <w:rFonts w:cs="David"/>
          <w:sz w:val="24"/>
          <w:rtl/>
        </w:rPr>
      </w:pPr>
      <w:r>
        <w:rPr>
          <w:rFonts w:cs="David"/>
          <w:sz w:val="24"/>
          <w:rtl/>
        </w:rPr>
        <w:tab/>
        <w:t>בשנת 2003 המערכת שלנו טיפלה ב- 156 אלף קוב שבנוי מ- 31 אלף קוב זבל בקר, 38 אלף קוב זבל עופות, 20 אלף</w:t>
      </w:r>
      <w:r>
        <w:rPr>
          <w:rFonts w:cs="David"/>
          <w:sz w:val="24"/>
          <w:rtl/>
        </w:rPr>
        <w:t xml:space="preserve"> קוב גזם, 35 אלף קוב בוצה ו- 32 אלף קוב אשפה ביתית. גם בנתונים בינלאומיים זה נחשב כנתונים מרשימים לחברה אחת שמטפלת בכאלה כמויות. ב- 2003 היה גידול בבוצה ובגזם לאשפה בגלל הפעלת אתר "דלילה" לעומת 2002. </w:t>
      </w:r>
    </w:p>
    <w:p w:rsidR="00000000" w:rsidRDefault="00C61768">
      <w:pPr>
        <w:rPr>
          <w:rFonts w:cs="David"/>
          <w:sz w:val="24"/>
          <w:rtl/>
        </w:rPr>
      </w:pPr>
    </w:p>
    <w:p w:rsidR="00000000" w:rsidRDefault="00C61768">
      <w:pPr>
        <w:rPr>
          <w:rFonts w:cs="David"/>
          <w:sz w:val="24"/>
          <w:rtl/>
        </w:rPr>
      </w:pPr>
      <w:r>
        <w:rPr>
          <w:rFonts w:cs="David"/>
          <w:sz w:val="24"/>
          <w:rtl/>
        </w:rPr>
        <w:tab/>
        <w:t>המוצרים שאנחנו מייצרים: כופתיות דשן אורגנו ואורגנו-מי</w:t>
      </w:r>
      <w:r>
        <w:rPr>
          <w:rFonts w:cs="David"/>
          <w:sz w:val="24"/>
          <w:rtl/>
        </w:rPr>
        <w:t xml:space="preserve">נרלי לשוק המקומי ולייצוא, קומפוסט ותערובות קרקע. </w:t>
      </w:r>
    </w:p>
    <w:p w:rsidR="00000000" w:rsidRDefault="00C61768">
      <w:pPr>
        <w:rPr>
          <w:rFonts w:cs="David"/>
          <w:sz w:val="24"/>
          <w:rtl/>
        </w:rPr>
      </w:pPr>
    </w:p>
    <w:p w:rsidR="00000000" w:rsidRDefault="00C61768">
      <w:pPr>
        <w:rPr>
          <w:rFonts w:cs="David"/>
          <w:sz w:val="24"/>
          <w:rtl/>
        </w:rPr>
      </w:pPr>
      <w:r>
        <w:rPr>
          <w:rFonts w:cs="David"/>
          <w:sz w:val="24"/>
          <w:rtl/>
        </w:rPr>
        <w:tab/>
        <w:t>בהשוואה בין השיווק ב- 2002 לבין 2003: 30 אלף טון כופתיות; 25 אלף קוב קומפוסט; סדר גודל של 22 אלף קוב מצעים; מצעים לתפוחי-אדמה כמעט עשרת אלפים; חומרים אחרים – כשבעת אלפים.</w:t>
      </w:r>
    </w:p>
    <w:p w:rsidR="00000000" w:rsidRDefault="00C61768">
      <w:pPr>
        <w:rPr>
          <w:rFonts w:cs="David"/>
          <w:sz w:val="24"/>
          <w:rtl/>
        </w:rPr>
      </w:pPr>
    </w:p>
    <w:p w:rsidR="00000000" w:rsidRDefault="00C61768">
      <w:pPr>
        <w:rPr>
          <w:rFonts w:cs="David"/>
          <w:sz w:val="24"/>
          <w:rtl/>
        </w:rPr>
      </w:pPr>
      <w:r>
        <w:rPr>
          <w:rFonts w:cs="David"/>
          <w:sz w:val="24"/>
          <w:rtl/>
        </w:rPr>
        <w:tab/>
        <w:t>אתרים לטיפול בבוצה: אתר יגור שג</w:t>
      </w:r>
      <w:r>
        <w:rPr>
          <w:rFonts w:cs="David"/>
          <w:sz w:val="24"/>
          <w:rtl/>
        </w:rPr>
        <w:t xml:space="preserve">ודלו כיום 30 דונם, ובהרחבה ל- 40 דונם נוספים; אתר "דלילה" – 45 דונם עם היתר בנייה ל- 100 דונם; מכון בית-שמש בשיטת </w:t>
      </w:r>
      <w:r>
        <w:rPr>
          <w:rFonts w:cs="David"/>
        </w:rPr>
        <w:t>N-VIRO</w:t>
      </w:r>
      <w:r>
        <w:rPr>
          <w:rFonts w:cs="David"/>
          <w:sz w:val="24"/>
          <w:rtl/>
        </w:rPr>
        <w:t>.</w:t>
      </w:r>
    </w:p>
    <w:p w:rsidR="00000000" w:rsidRDefault="00C61768">
      <w:pPr>
        <w:rPr>
          <w:rFonts w:cs="David"/>
          <w:sz w:val="24"/>
          <w:rtl/>
        </w:rPr>
      </w:pPr>
    </w:p>
    <w:p w:rsidR="00000000" w:rsidRDefault="00C61768">
      <w:pPr>
        <w:rPr>
          <w:rFonts w:cs="David"/>
          <w:sz w:val="24"/>
          <w:rtl/>
        </w:rPr>
      </w:pPr>
      <w:r>
        <w:rPr>
          <w:rFonts w:cs="David"/>
          <w:sz w:val="24"/>
          <w:rtl/>
        </w:rPr>
        <w:tab/>
        <w:t xml:space="preserve">נתונים כללים: כמות הבוצה – 80% רטיבות 550 אלף טון. בשיטת הקומפוסטציה השטח שנדרש הוא 300 דונם. נאמר כבר שהיום יש סדר גודל של 100, אז </w:t>
      </w:r>
      <w:r>
        <w:rPr>
          <w:rFonts w:cs="David"/>
          <w:sz w:val="24"/>
          <w:rtl/>
        </w:rPr>
        <w:t>אנחנו מוכנים לטפל בכל כמויות הבוצה, ואפשר לטפל בזה.</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זאת-אומרת שהיום כבר אפשר כי עוד אין לך שפד"ן.</w:t>
      </w:r>
    </w:p>
    <w:p w:rsidR="00000000" w:rsidRDefault="00C61768">
      <w:pPr>
        <w:rPr>
          <w:rFonts w:cs="David"/>
          <w:sz w:val="24"/>
          <w:rtl/>
        </w:rPr>
      </w:pPr>
    </w:p>
    <w:p w:rsidR="00000000" w:rsidRDefault="00C61768">
      <w:pPr>
        <w:rPr>
          <w:rFonts w:cs="David"/>
          <w:sz w:val="24"/>
          <w:u w:val="single"/>
          <w:rtl/>
        </w:rPr>
      </w:pPr>
    </w:p>
    <w:p w:rsidR="00000000" w:rsidRDefault="00C61768">
      <w:pPr>
        <w:rPr>
          <w:rFonts w:cs="David"/>
          <w:sz w:val="24"/>
          <w:u w:val="single"/>
          <w:rtl/>
        </w:rPr>
      </w:pPr>
    </w:p>
    <w:p w:rsidR="00000000" w:rsidRDefault="00C61768">
      <w:pPr>
        <w:rPr>
          <w:rFonts w:cs="David"/>
          <w:sz w:val="24"/>
          <w:u w:val="single"/>
          <w:rtl/>
        </w:rPr>
      </w:pPr>
      <w:r>
        <w:rPr>
          <w:rFonts w:cs="David"/>
          <w:sz w:val="24"/>
          <w:u w:val="single"/>
          <w:rtl/>
        </w:rPr>
        <w:t>ירון שפירא:</w:t>
      </w:r>
    </w:p>
    <w:p w:rsidR="00000000" w:rsidRDefault="00C61768">
      <w:pPr>
        <w:rPr>
          <w:rFonts w:cs="David"/>
          <w:sz w:val="24"/>
          <w:u w:val="single"/>
          <w:rtl/>
        </w:rPr>
      </w:pPr>
    </w:p>
    <w:p w:rsidR="00000000" w:rsidRDefault="00C61768">
      <w:pPr>
        <w:rPr>
          <w:rFonts w:cs="David"/>
          <w:sz w:val="24"/>
          <w:rtl/>
        </w:rPr>
      </w:pPr>
      <w:r>
        <w:rPr>
          <w:rFonts w:cs="David"/>
          <w:sz w:val="24"/>
          <w:rtl/>
        </w:rPr>
        <w:tab/>
        <w:t xml:space="preserve">תוך חצי שנה אנחנו יכולים להתארגן לזה. </w:t>
      </w:r>
    </w:p>
    <w:p w:rsidR="00000000" w:rsidRDefault="00C61768">
      <w:pPr>
        <w:rPr>
          <w:rFonts w:cs="David"/>
          <w:sz w:val="24"/>
          <w:rtl/>
        </w:rPr>
      </w:pPr>
    </w:p>
    <w:p w:rsidR="00000000" w:rsidRDefault="00C61768">
      <w:pPr>
        <w:rPr>
          <w:rFonts w:cs="David"/>
          <w:sz w:val="24"/>
          <w:rtl/>
        </w:rPr>
      </w:pPr>
      <w:r>
        <w:rPr>
          <w:rFonts w:cs="David"/>
          <w:sz w:val="24"/>
          <w:rtl/>
        </w:rPr>
        <w:tab/>
        <w:t>אם לוקחים את כל 550 אלף טון ועושים לזה תהליך קומפוסטציה בגמר התהליך יהיו 250 אלף קו</w:t>
      </w:r>
      <w:r>
        <w:rPr>
          <w:rFonts w:cs="David"/>
          <w:sz w:val="24"/>
          <w:rtl/>
        </w:rPr>
        <w:t>ב. מבחינת שטח חקלאי הנדרש לטיפול בבוצה מדברים על קוב לדונם לחיטה; כשמדברים על מטעי תפוחי-אדמה, למשל, מדברים על 4 קוב לדונם. כממוצע אני מדבר על 2 קוב לדונם כדי לטפל בכל הכמות הזאת, ובסך-הכל: 130 דונם שטח חקלאי נדרש.</w:t>
      </w:r>
    </w:p>
    <w:p w:rsidR="00000000" w:rsidRDefault="00C61768">
      <w:pPr>
        <w:rPr>
          <w:rFonts w:cs="David"/>
          <w:sz w:val="24"/>
          <w:rtl/>
        </w:rPr>
      </w:pPr>
    </w:p>
    <w:p w:rsidR="00000000" w:rsidRDefault="00C61768">
      <w:pPr>
        <w:rPr>
          <w:rFonts w:cs="David"/>
          <w:sz w:val="24"/>
          <w:rtl/>
        </w:rPr>
      </w:pPr>
      <w:r>
        <w:rPr>
          <w:rFonts w:cs="David"/>
          <w:sz w:val="24"/>
          <w:rtl/>
        </w:rPr>
        <w:tab/>
        <w:t xml:space="preserve">בישראל יש כיום 3,480,000 שטחים חקלאיים </w:t>
      </w:r>
      <w:r>
        <w:rPr>
          <w:rFonts w:cs="David"/>
          <w:sz w:val="24"/>
          <w:rtl/>
        </w:rPr>
        <w:t xml:space="preserve">עם חלוקה של 39% שטחי בעל ו- 18% גידולי שדה בהשקיה. כלומר אין בעיה למצוא בשטח כזה את אותם 130 אלף דונם שצריך לטפל בבוצה. בענף טיפול הבוצות קיימות החברות הבאות: "אלרן", "תשתיות אקולוגיה", "שחם" גבעת עדה, חברת נשר בנושא של ה- </w:t>
      </w:r>
      <w:r>
        <w:rPr>
          <w:rFonts w:cs="David"/>
        </w:rPr>
        <w:t>N-VIRO</w:t>
      </w:r>
      <w:r>
        <w:rPr>
          <w:rFonts w:cs="David"/>
          <w:sz w:val="24"/>
          <w:rtl/>
        </w:rPr>
        <w:t>. אני משער שעם כניסת התקנות</w:t>
      </w:r>
      <w:r>
        <w:rPr>
          <w:rFonts w:cs="David"/>
          <w:sz w:val="24"/>
          <w:rtl/>
        </w:rPr>
        <w:t xml:space="preserve"> ייכנסו חברות חדשות לענף. </w:t>
      </w:r>
    </w:p>
    <w:p w:rsidR="00000000" w:rsidRDefault="00C61768">
      <w:pPr>
        <w:rPr>
          <w:rFonts w:cs="David"/>
          <w:sz w:val="24"/>
          <w:rtl/>
        </w:rPr>
      </w:pPr>
    </w:p>
    <w:p w:rsidR="00000000" w:rsidRDefault="00C61768">
      <w:pPr>
        <w:rPr>
          <w:rFonts w:cs="David"/>
          <w:sz w:val="24"/>
          <w:rtl/>
        </w:rPr>
      </w:pPr>
      <w:r>
        <w:rPr>
          <w:rFonts w:cs="David"/>
          <w:sz w:val="24"/>
          <w:rtl/>
        </w:rPr>
        <w:tab/>
        <w:t xml:space="preserve">תוך שנה השוק יכול להיערך לקליטת כל כמות הבוצה הזמינה כיום – 265 אלף טון; תוך שנתיים ואף פחות השוק יהיה ערוך לקליטת כל הבוצה, כולל השפד"ן. </w:t>
      </w:r>
    </w:p>
    <w:p w:rsidR="00000000" w:rsidRDefault="00C61768">
      <w:pPr>
        <w:rPr>
          <w:rFonts w:cs="David"/>
          <w:sz w:val="24"/>
          <w:rtl/>
        </w:rPr>
      </w:pPr>
    </w:p>
    <w:p w:rsidR="00000000" w:rsidRDefault="00C61768">
      <w:pPr>
        <w:rPr>
          <w:rFonts w:cs="David"/>
          <w:sz w:val="24"/>
          <w:rtl/>
        </w:rPr>
      </w:pPr>
      <w:r>
        <w:rPr>
          <w:rFonts w:cs="David"/>
          <w:sz w:val="24"/>
          <w:rtl/>
        </w:rPr>
        <w:tab/>
        <w:t xml:space="preserve">לגבי עלויות בשטח, אם מניחים את </w:t>
      </w:r>
      <w:r>
        <w:rPr>
          <w:rFonts w:cs="David"/>
        </w:rPr>
        <w:t>N-VIRO</w:t>
      </w:r>
      <w:r>
        <w:rPr>
          <w:rFonts w:cs="David"/>
          <w:sz w:val="24"/>
          <w:rtl/>
        </w:rPr>
        <w:t xml:space="preserve"> בצד זה נושא של פיזור בשטח ועיבוד. ההובלה היא אות</w:t>
      </w:r>
      <w:r>
        <w:rPr>
          <w:rFonts w:cs="David"/>
          <w:sz w:val="24"/>
          <w:rtl/>
        </w:rPr>
        <w:t>ה הובלה, לא משנה אם מובילים לשטח או לאחד האתרים המורשים. עלות הפיזור בשטח נעה בין 20 ל- 30 שקל לטון, לעומת עיבוד במכון טיהור מסודר שמקבלים 40 שקל לטון. ההפרש בין עיבוד לסוג א' לבין עיבוד לסוג ב' הוא בסך-הכל 15 שקל לטון. במספר מכונים בכפר-סבא ובהוד השרון עד</w:t>
      </w:r>
      <w:r>
        <w:rPr>
          <w:rFonts w:cs="David"/>
          <w:sz w:val="24"/>
          <w:rtl/>
        </w:rPr>
        <w:t xml:space="preserve">יין מפזרים את החומר שלהם בשטח, אם סדר הגודל הוא 15 שקל לטון אנחנו מדברים על עוד 109 אלף שקל בשנה; בנתניה שבה יש מכון יותר גדול זה 260 אלף שקל בשנה; בירושלים – 300 אלף שקל. כל ההפרש בטיפול הוא של 330 אלף שקל בשנה. </w:t>
      </w:r>
    </w:p>
    <w:p w:rsidR="00000000" w:rsidRDefault="00C61768">
      <w:pPr>
        <w:rPr>
          <w:rFonts w:cs="David"/>
          <w:sz w:val="24"/>
          <w:rtl/>
        </w:rPr>
      </w:pPr>
    </w:p>
    <w:p w:rsidR="00000000" w:rsidRDefault="00C61768">
      <w:pPr>
        <w:rPr>
          <w:rFonts w:cs="David"/>
          <w:sz w:val="24"/>
          <w:rtl/>
        </w:rPr>
      </w:pPr>
      <w:r>
        <w:rPr>
          <w:rFonts w:cs="David"/>
          <w:sz w:val="24"/>
          <w:rtl/>
        </w:rPr>
        <w:tab/>
        <w:t>לגבי התקנות, הטיוטה שלהן היא מתחילת שנות</w:t>
      </w:r>
      <w:r>
        <w:rPr>
          <w:rFonts w:cs="David"/>
          <w:sz w:val="24"/>
          <w:rtl/>
        </w:rPr>
        <w:t xml:space="preserve"> ה- 90, ואז השוק לא היה עדיין ערוך לקליטה ולטיפול בבוצה. היום כשיש כבר שלוש חברות שמטפלות בבוצה מן הראוי לקצר את תקופת התחלת הטיפולים. </w:t>
      </w:r>
    </w:p>
    <w:p w:rsidR="00000000" w:rsidRDefault="00C61768">
      <w:pPr>
        <w:rPr>
          <w:rFonts w:cs="David"/>
          <w:sz w:val="24"/>
          <w:rtl/>
        </w:rPr>
      </w:pPr>
    </w:p>
    <w:p w:rsidR="00000000" w:rsidRDefault="00C61768">
      <w:pPr>
        <w:rPr>
          <w:rFonts w:cs="David"/>
          <w:sz w:val="24"/>
          <w:u w:val="single"/>
          <w:rtl/>
        </w:rPr>
      </w:pPr>
      <w:r>
        <w:rPr>
          <w:rFonts w:cs="David"/>
          <w:sz w:val="24"/>
          <w:u w:val="single"/>
          <w:rtl/>
        </w:rPr>
        <w:t>איריס שליט:</w:t>
      </w:r>
    </w:p>
    <w:p w:rsidR="00000000" w:rsidRDefault="00C61768">
      <w:pPr>
        <w:rPr>
          <w:rFonts w:cs="David"/>
          <w:sz w:val="24"/>
          <w:u w:val="single"/>
          <w:rtl/>
        </w:rPr>
      </w:pPr>
    </w:p>
    <w:p w:rsidR="00000000" w:rsidRDefault="00C61768">
      <w:pPr>
        <w:rPr>
          <w:rFonts w:cs="David"/>
          <w:sz w:val="24"/>
          <w:rtl/>
        </w:rPr>
      </w:pPr>
      <w:r>
        <w:rPr>
          <w:rFonts w:cs="David"/>
          <w:sz w:val="24"/>
          <w:rtl/>
        </w:rPr>
        <w:tab/>
        <w:t xml:space="preserve">מקריאה את תקנות המים: עמוד 1. </w:t>
      </w:r>
    </w:p>
    <w:p w:rsidR="00000000" w:rsidRDefault="00C61768">
      <w:pPr>
        <w:rPr>
          <w:rFonts w:cs="David"/>
          <w:sz w:val="24"/>
          <w:rtl/>
        </w:rPr>
      </w:pPr>
    </w:p>
    <w:p w:rsidR="00000000" w:rsidRDefault="00C61768">
      <w:pPr>
        <w:rPr>
          <w:rFonts w:cs="David"/>
          <w:sz w:val="24"/>
          <w:rtl/>
        </w:rPr>
      </w:pPr>
      <w:r>
        <w:rPr>
          <w:rFonts w:cs="David"/>
          <w:b/>
          <w:bCs/>
          <w:sz w:val="24"/>
          <w:rtl/>
        </w:rPr>
        <w:t>"אזורי מגן"</w:t>
      </w:r>
      <w:r>
        <w:rPr>
          <w:rFonts w:cs="David"/>
          <w:sz w:val="24"/>
          <w:rtl/>
        </w:rPr>
        <w:t xml:space="preserve"> – כמשמעותם בתקנה 6 (ב) לתקנות בריאות העם (תנאים תברואיים לקיד</w:t>
      </w:r>
      <w:r>
        <w:rPr>
          <w:rFonts w:cs="David"/>
          <w:sz w:val="24"/>
          <w:rtl/>
        </w:rPr>
        <w:t>וח מי שתייה), התשנ"ה – 1995;</w:t>
      </w:r>
    </w:p>
    <w:p w:rsidR="00000000" w:rsidRDefault="00C61768">
      <w:pPr>
        <w:rPr>
          <w:rFonts w:cs="David"/>
          <w:sz w:val="24"/>
          <w:rtl/>
        </w:rPr>
      </w:pPr>
      <w:r>
        <w:rPr>
          <w:rFonts w:cs="David"/>
          <w:sz w:val="24"/>
          <w:rtl/>
        </w:rPr>
        <w:tab/>
      </w: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אני הייתי רוצה לקבל על זה הסבר.</w:t>
      </w:r>
    </w:p>
    <w:p w:rsidR="00000000" w:rsidRDefault="00C61768">
      <w:pPr>
        <w:rPr>
          <w:rFonts w:cs="David"/>
          <w:sz w:val="24"/>
          <w:rtl/>
        </w:rPr>
      </w:pPr>
    </w:p>
    <w:p w:rsidR="00000000" w:rsidRDefault="00C61768">
      <w:pPr>
        <w:rPr>
          <w:rFonts w:cs="David"/>
          <w:sz w:val="24"/>
          <w:u w:val="single"/>
          <w:rtl/>
        </w:rPr>
      </w:pPr>
      <w:r>
        <w:rPr>
          <w:rFonts w:cs="David"/>
          <w:sz w:val="24"/>
          <w:u w:val="single"/>
          <w:rtl/>
        </w:rPr>
        <w:t>אורי עלוני:</w:t>
      </w:r>
    </w:p>
    <w:p w:rsidR="00000000" w:rsidRDefault="00C61768">
      <w:pPr>
        <w:rPr>
          <w:rFonts w:cs="David"/>
          <w:sz w:val="24"/>
          <w:u w:val="single"/>
          <w:rtl/>
        </w:rPr>
      </w:pPr>
    </w:p>
    <w:p w:rsidR="00000000" w:rsidRDefault="00C61768">
      <w:pPr>
        <w:rPr>
          <w:rFonts w:cs="David"/>
          <w:sz w:val="24"/>
          <w:rtl/>
        </w:rPr>
      </w:pPr>
      <w:r>
        <w:rPr>
          <w:rFonts w:cs="David"/>
          <w:sz w:val="24"/>
          <w:rtl/>
        </w:rPr>
        <w:tab/>
        <w:t xml:space="preserve">יש למשרד הבריאות תקנות שמטרתן להגן על קידוחי מי שתייה. אזור מגן א' הוא אזור הקידוח עצמו; אזור מגן ב' הוא הסמוך יותר; ו- ג' הוא רדיוס רחוק יותר. אין בתקנות קביעות </w:t>
      </w:r>
      <w:r>
        <w:rPr>
          <w:rFonts w:cs="David"/>
          <w:sz w:val="24"/>
          <w:rtl/>
        </w:rPr>
        <w:t>של מרחקים כי זה מחושב לפי נוסחה של קוטר הקידוח.</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אני רואה שיש בתקנות שבאזורי א, ב, ג אזור יש מרחקים שונים.</w:t>
      </w:r>
    </w:p>
    <w:p w:rsidR="00000000" w:rsidRDefault="00C61768">
      <w:pPr>
        <w:rPr>
          <w:rFonts w:cs="David"/>
          <w:sz w:val="24"/>
          <w:rtl/>
        </w:rPr>
      </w:pPr>
    </w:p>
    <w:p w:rsidR="00000000" w:rsidRDefault="00C61768">
      <w:pPr>
        <w:rPr>
          <w:rFonts w:cs="David"/>
          <w:sz w:val="24"/>
          <w:u w:val="single"/>
          <w:rtl/>
        </w:rPr>
      </w:pPr>
      <w:r>
        <w:rPr>
          <w:rFonts w:cs="David"/>
          <w:sz w:val="24"/>
          <w:u w:val="single"/>
          <w:rtl/>
        </w:rPr>
        <w:t>אורי עלוני:</w:t>
      </w:r>
    </w:p>
    <w:p w:rsidR="00000000" w:rsidRDefault="00C61768">
      <w:pPr>
        <w:rPr>
          <w:rFonts w:cs="David"/>
          <w:sz w:val="24"/>
          <w:u w:val="single"/>
          <w:rtl/>
        </w:rPr>
      </w:pPr>
    </w:p>
    <w:p w:rsidR="00000000" w:rsidRDefault="00C61768">
      <w:pPr>
        <w:rPr>
          <w:rFonts w:cs="David"/>
          <w:sz w:val="24"/>
          <w:rtl/>
        </w:rPr>
      </w:pPr>
      <w:r>
        <w:rPr>
          <w:rFonts w:cs="David"/>
          <w:sz w:val="24"/>
          <w:rtl/>
        </w:rPr>
        <w:tab/>
        <w:t>בתקנות האלו.</w:t>
      </w:r>
    </w:p>
    <w:p w:rsidR="00000000" w:rsidRDefault="00C61768">
      <w:pPr>
        <w:rPr>
          <w:rFonts w:cs="David"/>
          <w:sz w:val="24"/>
          <w:rtl/>
        </w:rPr>
      </w:pPr>
    </w:p>
    <w:p w:rsidR="00000000" w:rsidRDefault="00C61768">
      <w:pPr>
        <w:rPr>
          <w:rFonts w:cs="David"/>
          <w:sz w:val="24"/>
          <w:u w:val="single"/>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 xml:space="preserve"> לא. בתקנות בריאות העם יש אזורי מגן א, ב, ו-ג'.</w:t>
      </w:r>
    </w:p>
    <w:p w:rsidR="00000000" w:rsidRDefault="00C61768">
      <w:pPr>
        <w:rPr>
          <w:rFonts w:cs="David"/>
          <w:sz w:val="24"/>
          <w:rtl/>
        </w:rPr>
      </w:pPr>
    </w:p>
    <w:p w:rsidR="00000000" w:rsidRDefault="00C61768">
      <w:pPr>
        <w:rPr>
          <w:rFonts w:cs="David"/>
          <w:sz w:val="24"/>
          <w:u w:val="single"/>
          <w:rtl/>
        </w:rPr>
      </w:pPr>
    </w:p>
    <w:p w:rsidR="00000000" w:rsidRDefault="00C61768">
      <w:pPr>
        <w:rPr>
          <w:rFonts w:cs="David"/>
          <w:sz w:val="24"/>
          <w:u w:val="single"/>
          <w:rtl/>
        </w:rPr>
      </w:pPr>
    </w:p>
    <w:p w:rsidR="00000000" w:rsidRDefault="00C61768">
      <w:pPr>
        <w:rPr>
          <w:rFonts w:cs="David"/>
          <w:sz w:val="24"/>
          <w:u w:val="single"/>
          <w:rtl/>
        </w:rPr>
      </w:pPr>
      <w:r>
        <w:rPr>
          <w:rFonts w:cs="David"/>
          <w:sz w:val="24"/>
          <w:u w:val="single"/>
          <w:rtl/>
        </w:rPr>
        <w:t>ישעיהו בראור:</w:t>
      </w:r>
    </w:p>
    <w:p w:rsidR="00000000" w:rsidRDefault="00C61768">
      <w:pPr>
        <w:rPr>
          <w:rFonts w:cs="David"/>
          <w:sz w:val="24"/>
          <w:u w:val="single"/>
          <w:rtl/>
        </w:rPr>
      </w:pPr>
    </w:p>
    <w:p w:rsidR="00000000" w:rsidRDefault="00C61768">
      <w:pPr>
        <w:rPr>
          <w:rFonts w:cs="David"/>
          <w:sz w:val="24"/>
          <w:rtl/>
        </w:rPr>
      </w:pPr>
      <w:r>
        <w:rPr>
          <w:rFonts w:cs="David"/>
          <w:sz w:val="24"/>
          <w:rtl/>
        </w:rPr>
        <w:tab/>
        <w:t>אזור מגן א' קשיח לחל</w:t>
      </w:r>
      <w:r>
        <w:rPr>
          <w:rFonts w:cs="David"/>
          <w:sz w:val="24"/>
          <w:rtl/>
        </w:rPr>
        <w:t xml:space="preserve">וטין משום שהוא אזור הקידוח. הרדיוס של אזורי ב' וג' והקוטר שלהם נגזר משורה של פרמטרים הידראוליים שהם ספציפיים  לכל קידוח. עקרונית יש הבדלים בין קידוחים באקוויפר ההר לבין קידוחים באקוויפר החוף, ומדובר על מאות מטרים מנקודת הקידוח. </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 xml:space="preserve">אז כשכתוב </w:t>
      </w:r>
      <w:r>
        <w:rPr>
          <w:rFonts w:cs="David"/>
          <w:sz w:val="24"/>
          <w:rtl/>
        </w:rPr>
        <w:t>"אזורי מגן", וזה לא מפורט, זה אומר שלכל מקום זה יתאים?</w:t>
      </w:r>
    </w:p>
    <w:p w:rsidR="00000000" w:rsidRDefault="00C61768">
      <w:pPr>
        <w:rPr>
          <w:rFonts w:cs="David"/>
          <w:sz w:val="24"/>
          <w:rtl/>
        </w:rPr>
      </w:pPr>
    </w:p>
    <w:p w:rsidR="00000000" w:rsidRDefault="00C61768">
      <w:pPr>
        <w:rPr>
          <w:rFonts w:cs="David"/>
          <w:sz w:val="24"/>
          <w:u w:val="single"/>
          <w:rtl/>
        </w:rPr>
      </w:pPr>
      <w:r>
        <w:rPr>
          <w:rFonts w:cs="David"/>
          <w:sz w:val="24"/>
          <w:u w:val="single"/>
          <w:rtl/>
        </w:rPr>
        <w:t>ישעיהו בראור:</w:t>
      </w:r>
    </w:p>
    <w:p w:rsidR="00000000" w:rsidRDefault="00C61768">
      <w:pPr>
        <w:rPr>
          <w:rFonts w:cs="David"/>
          <w:sz w:val="24"/>
          <w:u w:val="single"/>
          <w:rtl/>
        </w:rPr>
      </w:pPr>
    </w:p>
    <w:p w:rsidR="00000000" w:rsidRDefault="00C61768">
      <w:pPr>
        <w:rPr>
          <w:rFonts w:cs="David"/>
          <w:sz w:val="24"/>
          <w:rtl/>
        </w:rPr>
      </w:pPr>
      <w:r>
        <w:rPr>
          <w:rFonts w:cs="David"/>
          <w:sz w:val="24"/>
          <w:rtl/>
        </w:rPr>
        <w:tab/>
        <w:t>כן.</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הבנתי.</w:t>
      </w:r>
    </w:p>
    <w:p w:rsidR="00000000" w:rsidRDefault="00C61768">
      <w:pPr>
        <w:rPr>
          <w:rFonts w:cs="David"/>
          <w:sz w:val="24"/>
          <w:rtl/>
        </w:rPr>
      </w:pPr>
    </w:p>
    <w:p w:rsidR="00000000" w:rsidRDefault="00C61768">
      <w:pPr>
        <w:rPr>
          <w:rFonts w:cs="David"/>
          <w:sz w:val="24"/>
          <w:u w:val="single"/>
          <w:rtl/>
        </w:rPr>
      </w:pPr>
      <w:r>
        <w:rPr>
          <w:rFonts w:cs="David"/>
          <w:sz w:val="24"/>
          <w:u w:val="single"/>
          <w:rtl/>
        </w:rPr>
        <w:t>איריס שליט:</w:t>
      </w:r>
    </w:p>
    <w:p w:rsidR="00000000" w:rsidRDefault="00C61768">
      <w:pPr>
        <w:rPr>
          <w:rFonts w:cs="David"/>
          <w:sz w:val="24"/>
          <w:u w:val="single"/>
          <w:rtl/>
        </w:rPr>
      </w:pPr>
    </w:p>
    <w:p w:rsidR="00000000" w:rsidRDefault="00C61768">
      <w:pPr>
        <w:rPr>
          <w:rFonts w:cs="David"/>
          <w:sz w:val="24"/>
          <w:rtl/>
        </w:rPr>
      </w:pPr>
      <w:r>
        <w:rPr>
          <w:rFonts w:cs="David"/>
          <w:sz w:val="24"/>
          <w:rtl/>
        </w:rPr>
        <w:tab/>
        <w:t>מקריאה מתוך תקנות המים, החל ב"אריזה".</w:t>
      </w:r>
    </w:p>
    <w:p w:rsidR="00000000" w:rsidRDefault="00C61768">
      <w:pPr>
        <w:rPr>
          <w:rFonts w:cs="David"/>
          <w:sz w:val="24"/>
          <w:rtl/>
        </w:rPr>
      </w:pPr>
    </w:p>
    <w:p w:rsidR="00000000" w:rsidRDefault="00C61768">
      <w:pPr>
        <w:rPr>
          <w:rFonts w:cs="David"/>
          <w:sz w:val="24"/>
          <w:rtl/>
        </w:rPr>
      </w:pPr>
      <w:r>
        <w:rPr>
          <w:rFonts w:cs="David"/>
          <w:sz w:val="24"/>
          <w:rtl/>
        </w:rPr>
        <w:tab/>
        <w:t>"</w:t>
      </w:r>
      <w:r>
        <w:rPr>
          <w:rFonts w:cs="David"/>
          <w:b/>
          <w:bCs/>
          <w:sz w:val="24"/>
          <w:rtl/>
        </w:rPr>
        <w:t>בוצה סוג ב'"</w:t>
      </w:r>
      <w:r>
        <w:rPr>
          <w:rFonts w:cs="David"/>
          <w:sz w:val="24"/>
          <w:rtl/>
        </w:rPr>
        <w:t xml:space="preserve"> – בוצה מיוצבת שהממוצע הגיאומטרי של הריכוז החיידקים מסוג קוליפורמים צואתיים, שנקבע לפי ש</w:t>
      </w:r>
      <w:r>
        <w:rPr>
          <w:rFonts w:cs="David"/>
          <w:sz w:val="24"/>
          <w:rtl/>
        </w:rPr>
        <w:t xml:space="preserve">בע דגימות לפחות, קטן משני מיליון </w:t>
      </w:r>
      <w:r>
        <w:rPr>
          <w:rFonts w:cs="David"/>
        </w:rPr>
        <w:t>MPN</w:t>
      </w:r>
      <w:r>
        <w:rPr>
          <w:rFonts w:cs="David"/>
          <w:sz w:val="24"/>
          <w:rtl/>
        </w:rPr>
        <w:t xml:space="preserve"> או </w:t>
      </w:r>
      <w:r>
        <w:rPr>
          <w:rFonts w:cs="David"/>
        </w:rPr>
        <w:t>CFU</w:t>
      </w:r>
      <w:r>
        <w:rPr>
          <w:rFonts w:cs="David"/>
          <w:sz w:val="24"/>
          <w:rtl/>
        </w:rPr>
        <w:t xml:space="preserve"> לגרם אחד של חומר יבש;</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אני רוצה לדבר על בוצה סוג ב'. זו בעצם בוצה מיוצבת, היא לא עברה שום טיפול.</w:t>
      </w:r>
    </w:p>
    <w:p w:rsidR="00000000" w:rsidRDefault="00C61768">
      <w:pPr>
        <w:rPr>
          <w:rFonts w:cs="David"/>
          <w:sz w:val="24"/>
          <w:rtl/>
        </w:rPr>
      </w:pPr>
    </w:p>
    <w:p w:rsidR="00000000" w:rsidRDefault="00C61768">
      <w:pPr>
        <w:rPr>
          <w:rFonts w:cs="David"/>
          <w:sz w:val="24"/>
          <w:u w:val="single"/>
          <w:rtl/>
        </w:rPr>
      </w:pPr>
      <w:r>
        <w:rPr>
          <w:rFonts w:cs="David"/>
          <w:sz w:val="24"/>
          <w:u w:val="single"/>
          <w:rtl/>
        </w:rPr>
        <w:t>דוד רובין:</w:t>
      </w:r>
    </w:p>
    <w:p w:rsidR="00000000" w:rsidRDefault="00C61768">
      <w:pPr>
        <w:rPr>
          <w:rFonts w:cs="David"/>
          <w:sz w:val="24"/>
          <w:u w:val="single"/>
          <w:rtl/>
        </w:rPr>
      </w:pPr>
    </w:p>
    <w:p w:rsidR="00000000" w:rsidRDefault="00C61768">
      <w:pPr>
        <w:rPr>
          <w:rFonts w:cs="David"/>
          <w:sz w:val="24"/>
          <w:rtl/>
        </w:rPr>
      </w:pPr>
      <w:r>
        <w:rPr>
          <w:rFonts w:cs="David"/>
          <w:sz w:val="24"/>
          <w:rtl/>
        </w:rPr>
        <w:tab/>
        <w:t>חוץ מזה שהיא מיוצבת יש הורדה ניכרת בפטוגנים. את רוב הפטוגנים מורידים בתהליך של קבלת ב</w:t>
      </w:r>
      <w:r>
        <w:rPr>
          <w:rFonts w:cs="David"/>
          <w:sz w:val="24"/>
          <w:rtl/>
        </w:rPr>
        <w:t xml:space="preserve">וצה סוג ב', ואחר-כך יש השלמות להעברת בוצה סוג ב' לסוג א'. </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גם מבחינת פטוגנים היא מכילה.</w:t>
      </w:r>
    </w:p>
    <w:p w:rsidR="00000000" w:rsidRDefault="00C61768">
      <w:pPr>
        <w:rPr>
          <w:rFonts w:cs="David"/>
          <w:sz w:val="24"/>
          <w:rtl/>
        </w:rPr>
      </w:pPr>
    </w:p>
    <w:p w:rsidR="00000000" w:rsidRDefault="00C61768">
      <w:pPr>
        <w:rPr>
          <w:rFonts w:cs="David"/>
          <w:sz w:val="24"/>
          <w:u w:val="single"/>
          <w:rtl/>
        </w:rPr>
      </w:pPr>
      <w:r>
        <w:rPr>
          <w:rFonts w:cs="David"/>
          <w:sz w:val="24"/>
          <w:u w:val="single"/>
          <w:rtl/>
        </w:rPr>
        <w:t>דוד רובין:</w:t>
      </w:r>
    </w:p>
    <w:p w:rsidR="00000000" w:rsidRDefault="00C61768">
      <w:pPr>
        <w:rPr>
          <w:rFonts w:cs="David"/>
          <w:sz w:val="24"/>
          <w:u w:val="single"/>
          <w:rtl/>
        </w:rPr>
      </w:pPr>
    </w:p>
    <w:p w:rsidR="00000000" w:rsidRDefault="00C61768">
      <w:pPr>
        <w:rPr>
          <w:rFonts w:cs="David"/>
          <w:sz w:val="24"/>
          <w:rtl/>
        </w:rPr>
      </w:pPr>
      <w:r>
        <w:rPr>
          <w:rFonts w:cs="David"/>
          <w:sz w:val="24"/>
          <w:rtl/>
        </w:rPr>
        <w:tab/>
        <w:t>ודאי, אבל זה פי מיליארדים פחות ממה שיש בבוצה גולמית.</w:t>
      </w:r>
    </w:p>
    <w:p w:rsidR="00000000" w:rsidRDefault="00C61768">
      <w:pPr>
        <w:rPr>
          <w:rFonts w:cs="David"/>
          <w:sz w:val="24"/>
          <w:rtl/>
        </w:rPr>
      </w:pPr>
    </w:p>
    <w:p w:rsidR="00000000" w:rsidRDefault="00C61768">
      <w:pPr>
        <w:rPr>
          <w:rFonts w:cs="David"/>
          <w:sz w:val="24"/>
          <w:u w:val="single"/>
          <w:rtl/>
        </w:rPr>
      </w:pPr>
      <w:r>
        <w:rPr>
          <w:rFonts w:cs="David"/>
          <w:sz w:val="24"/>
          <w:u w:val="single"/>
          <w:rtl/>
        </w:rPr>
        <w:t>קריאה:</w:t>
      </w:r>
    </w:p>
    <w:p w:rsidR="00000000" w:rsidRDefault="00C61768">
      <w:pPr>
        <w:rPr>
          <w:rFonts w:cs="David"/>
          <w:sz w:val="24"/>
          <w:u w:val="single"/>
          <w:rtl/>
        </w:rPr>
      </w:pPr>
    </w:p>
    <w:p w:rsidR="00000000" w:rsidRDefault="00C61768">
      <w:pPr>
        <w:rPr>
          <w:rFonts w:cs="David"/>
          <w:sz w:val="24"/>
          <w:rtl/>
        </w:rPr>
      </w:pPr>
      <w:r>
        <w:rPr>
          <w:rFonts w:cs="David"/>
          <w:sz w:val="24"/>
          <w:rtl/>
        </w:rPr>
        <w:tab/>
        <w:t xml:space="preserve">זה תחילה של תהליך, זה לא תהליך שהושלם. </w:t>
      </w:r>
    </w:p>
    <w:p w:rsidR="00000000" w:rsidRDefault="00C61768">
      <w:pPr>
        <w:rPr>
          <w:rFonts w:cs="David"/>
          <w:sz w:val="24"/>
          <w:u w:val="single"/>
          <w:rtl/>
        </w:rPr>
      </w:pPr>
    </w:p>
    <w:p w:rsidR="00000000" w:rsidRDefault="00C61768">
      <w:pPr>
        <w:rPr>
          <w:rFonts w:cs="David"/>
          <w:sz w:val="24"/>
          <w:u w:val="single"/>
          <w:rtl/>
        </w:rPr>
      </w:pPr>
      <w:r>
        <w:rPr>
          <w:rFonts w:cs="David"/>
          <w:sz w:val="24"/>
          <w:u w:val="single"/>
          <w:rtl/>
        </w:rPr>
        <w:t>פנחס פיין:</w:t>
      </w:r>
    </w:p>
    <w:p w:rsidR="00000000" w:rsidRDefault="00C61768">
      <w:pPr>
        <w:rPr>
          <w:rFonts w:cs="David"/>
          <w:sz w:val="24"/>
          <w:u w:val="single"/>
          <w:rtl/>
        </w:rPr>
      </w:pPr>
    </w:p>
    <w:p w:rsidR="00000000" w:rsidRDefault="00C61768">
      <w:pPr>
        <w:ind w:firstLine="567"/>
        <w:rPr>
          <w:rFonts w:cs="David"/>
          <w:sz w:val="24"/>
          <w:rtl/>
        </w:rPr>
      </w:pPr>
      <w:r>
        <w:rPr>
          <w:rFonts w:cs="David"/>
          <w:sz w:val="24"/>
          <w:rtl/>
        </w:rPr>
        <w:t>יש ירידה בערך בשבעה ע</w:t>
      </w:r>
      <w:r>
        <w:rPr>
          <w:rFonts w:cs="David"/>
          <w:sz w:val="24"/>
          <w:rtl/>
        </w:rPr>
        <w:t>ד תשעה סדרי גודל בריכוז הפטוגנים במעבר מלא-מיוצבת למיוצבת.</w:t>
      </w:r>
    </w:p>
    <w:p w:rsidR="00000000" w:rsidRDefault="00C61768">
      <w:pPr>
        <w:rPr>
          <w:rFonts w:cs="David"/>
          <w:sz w:val="24"/>
          <w:rtl/>
        </w:rPr>
      </w:pPr>
    </w:p>
    <w:p w:rsidR="00000000" w:rsidRDefault="00C61768">
      <w:pPr>
        <w:rPr>
          <w:rFonts w:cs="David"/>
          <w:sz w:val="24"/>
          <w:u w:val="single"/>
          <w:rtl/>
        </w:rPr>
      </w:pPr>
    </w:p>
    <w:p w:rsidR="00000000" w:rsidRDefault="00C61768">
      <w:pPr>
        <w:rPr>
          <w:rFonts w:cs="David"/>
          <w:sz w:val="24"/>
          <w:u w:val="single"/>
          <w:rtl/>
        </w:rPr>
      </w:pPr>
      <w:r>
        <w:rPr>
          <w:rFonts w:cs="David"/>
          <w:sz w:val="24"/>
          <w:u w:val="single"/>
          <w:rtl/>
        </w:rPr>
        <w:t>היו"ר לאה נס:</w:t>
      </w:r>
    </w:p>
    <w:p w:rsidR="00000000" w:rsidRDefault="00C61768">
      <w:pPr>
        <w:pStyle w:val="7"/>
        <w:rPr>
          <w:rFonts w:cs="David"/>
          <w:sz w:val="24"/>
          <w:rtl/>
        </w:rPr>
      </w:pPr>
    </w:p>
    <w:p w:rsidR="00000000" w:rsidRDefault="00C61768">
      <w:pPr>
        <w:rPr>
          <w:rFonts w:cs="David"/>
          <w:sz w:val="24"/>
          <w:rtl/>
        </w:rPr>
      </w:pPr>
      <w:r>
        <w:rPr>
          <w:rFonts w:cs="David"/>
          <w:sz w:val="24"/>
          <w:rtl/>
        </w:rPr>
        <w:tab/>
        <w:t>אבל מה ההבדל בהגדרה של "בוצה מיוצבת" לבין בוצה סוג ב'?</w:t>
      </w:r>
    </w:p>
    <w:p w:rsidR="00000000" w:rsidRDefault="00C61768">
      <w:pPr>
        <w:rPr>
          <w:rFonts w:cs="David"/>
          <w:sz w:val="24"/>
          <w:rtl/>
        </w:rPr>
      </w:pPr>
    </w:p>
    <w:p w:rsidR="00000000" w:rsidRDefault="00C61768">
      <w:pPr>
        <w:rPr>
          <w:rFonts w:cs="David"/>
          <w:sz w:val="24"/>
          <w:u w:val="single"/>
          <w:rtl/>
        </w:rPr>
      </w:pPr>
      <w:r>
        <w:rPr>
          <w:rFonts w:cs="David"/>
          <w:sz w:val="24"/>
          <w:u w:val="single"/>
          <w:rtl/>
        </w:rPr>
        <w:t>דוד רובין:</w:t>
      </w:r>
    </w:p>
    <w:p w:rsidR="00000000" w:rsidRDefault="00C61768">
      <w:pPr>
        <w:rPr>
          <w:rFonts w:cs="David"/>
          <w:sz w:val="24"/>
          <w:u w:val="single"/>
          <w:rtl/>
        </w:rPr>
      </w:pPr>
    </w:p>
    <w:p w:rsidR="00000000" w:rsidRDefault="00C61768">
      <w:pPr>
        <w:rPr>
          <w:rFonts w:cs="David"/>
          <w:sz w:val="24"/>
          <w:rtl/>
        </w:rPr>
      </w:pPr>
      <w:r>
        <w:rPr>
          <w:rFonts w:cs="David"/>
          <w:sz w:val="24"/>
          <w:rtl/>
        </w:rPr>
        <w:tab/>
        <w:t>בוצה סוג ב' וגם בוצה סוג א' זה רק בוצה מיוצבת. תהליך ייצוב הבוצה ותהליך הורדת הפטוגנים הם דברים שונים. מטרת הי</w:t>
      </w:r>
      <w:r>
        <w:rPr>
          <w:rFonts w:cs="David"/>
          <w:sz w:val="24"/>
          <w:rtl/>
        </w:rPr>
        <w:t xml:space="preserve">יצוב את הבוצה הוא מניעת ריח. </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בקיצור, הבוצה המיוצבת נמצאת בכמות של חיידקים פי שבעה מאשר בוצה סוג ב'?</w:t>
      </w:r>
    </w:p>
    <w:p w:rsidR="00000000" w:rsidRDefault="00C61768">
      <w:pPr>
        <w:rPr>
          <w:rFonts w:cs="David"/>
          <w:sz w:val="24"/>
          <w:rtl/>
        </w:rPr>
      </w:pPr>
    </w:p>
    <w:p w:rsidR="00000000" w:rsidRDefault="00C61768">
      <w:pPr>
        <w:rPr>
          <w:rFonts w:cs="David"/>
          <w:sz w:val="24"/>
          <w:u w:val="single"/>
          <w:rtl/>
        </w:rPr>
      </w:pPr>
      <w:r>
        <w:rPr>
          <w:rFonts w:cs="David"/>
          <w:sz w:val="24"/>
          <w:u w:val="single"/>
          <w:rtl/>
        </w:rPr>
        <w:t>דוד רובין:</w:t>
      </w:r>
    </w:p>
    <w:p w:rsidR="00000000" w:rsidRDefault="00C61768">
      <w:pPr>
        <w:rPr>
          <w:rFonts w:cs="David"/>
          <w:sz w:val="24"/>
          <w:u w:val="single"/>
          <w:rtl/>
        </w:rPr>
      </w:pPr>
    </w:p>
    <w:p w:rsidR="00000000" w:rsidRDefault="00C61768">
      <w:pPr>
        <w:rPr>
          <w:rFonts w:cs="David"/>
          <w:sz w:val="24"/>
          <w:rtl/>
        </w:rPr>
      </w:pPr>
      <w:r>
        <w:rPr>
          <w:rFonts w:cs="David"/>
          <w:sz w:val="24"/>
          <w:rtl/>
        </w:rPr>
        <w:tab/>
        <w:t>לא. אין קשר בין בוצה מיוצבת---</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אתם אומרים שבוצה גולמית שיצאה עכשיו מטיהור השפכים מכילה פי שבעה חיידקים מאשר</w:t>
      </w:r>
      <w:r>
        <w:rPr>
          <w:rFonts w:cs="David"/>
          <w:sz w:val="24"/>
          <w:rtl/>
        </w:rPr>
        <w:t xml:space="preserve"> בסוג ב'. זאת-אומרת שכשיש בוצה מיוצבת שרק עברה ייצוב היא עדיין מכילה פטוגנים ברמות הכי גבוהות כמו במקור.</w:t>
      </w:r>
    </w:p>
    <w:p w:rsidR="00000000" w:rsidRDefault="00C61768">
      <w:pPr>
        <w:rPr>
          <w:rFonts w:cs="David"/>
          <w:sz w:val="24"/>
          <w:rtl/>
        </w:rPr>
      </w:pPr>
    </w:p>
    <w:p w:rsidR="00000000" w:rsidRDefault="00C61768">
      <w:pPr>
        <w:rPr>
          <w:rFonts w:cs="David"/>
          <w:sz w:val="24"/>
          <w:u w:val="single"/>
          <w:rtl/>
        </w:rPr>
      </w:pPr>
      <w:r>
        <w:rPr>
          <w:rFonts w:cs="David"/>
          <w:sz w:val="24"/>
          <w:u w:val="single"/>
          <w:rtl/>
        </w:rPr>
        <w:t>דוד רובין:</w:t>
      </w:r>
    </w:p>
    <w:p w:rsidR="00000000" w:rsidRDefault="00C61768">
      <w:pPr>
        <w:rPr>
          <w:rFonts w:cs="David"/>
          <w:sz w:val="24"/>
          <w:u w:val="single"/>
          <w:rtl/>
        </w:rPr>
      </w:pPr>
    </w:p>
    <w:p w:rsidR="00000000" w:rsidRDefault="00C61768">
      <w:pPr>
        <w:rPr>
          <w:rFonts w:cs="David"/>
          <w:sz w:val="24"/>
          <w:rtl/>
        </w:rPr>
      </w:pPr>
      <w:r>
        <w:rPr>
          <w:rFonts w:cs="David"/>
          <w:sz w:val="24"/>
          <w:rtl/>
        </w:rPr>
        <w:tab/>
        <w:t xml:space="preserve">לא. בפועל בתהליך ייצוב הבוצה אנחנו מקבלים במקביל ירידה של פטוגנים. </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בכמה זה יורד?</w:t>
      </w:r>
    </w:p>
    <w:p w:rsidR="00000000" w:rsidRDefault="00C61768">
      <w:pPr>
        <w:rPr>
          <w:rFonts w:cs="David"/>
          <w:sz w:val="24"/>
          <w:rtl/>
        </w:rPr>
      </w:pPr>
    </w:p>
    <w:p w:rsidR="00000000" w:rsidRDefault="00C61768">
      <w:pPr>
        <w:rPr>
          <w:rFonts w:cs="David"/>
          <w:sz w:val="24"/>
          <w:u w:val="single"/>
          <w:rtl/>
        </w:rPr>
      </w:pPr>
      <w:r>
        <w:rPr>
          <w:rFonts w:cs="David"/>
          <w:sz w:val="24"/>
          <w:u w:val="single"/>
          <w:rtl/>
        </w:rPr>
        <w:t>דוד רובין:</w:t>
      </w:r>
    </w:p>
    <w:p w:rsidR="00000000" w:rsidRDefault="00C61768">
      <w:pPr>
        <w:rPr>
          <w:rFonts w:cs="David"/>
          <w:sz w:val="24"/>
          <w:u w:val="single"/>
          <w:rtl/>
        </w:rPr>
      </w:pPr>
    </w:p>
    <w:p w:rsidR="00000000" w:rsidRDefault="00C61768">
      <w:pPr>
        <w:rPr>
          <w:rFonts w:cs="David"/>
          <w:sz w:val="24"/>
          <w:rtl/>
        </w:rPr>
      </w:pPr>
      <w:r>
        <w:rPr>
          <w:rFonts w:cs="David"/>
          <w:sz w:val="24"/>
          <w:rtl/>
        </w:rPr>
        <w:tab/>
        <w:t>בסדר גודל של 5 עד 7.</w:t>
      </w:r>
    </w:p>
    <w:p w:rsidR="00000000" w:rsidRDefault="00C61768">
      <w:pPr>
        <w:rPr>
          <w:rFonts w:cs="David"/>
          <w:sz w:val="24"/>
          <w:rtl/>
        </w:rPr>
      </w:pPr>
    </w:p>
    <w:p w:rsidR="00000000" w:rsidRDefault="00C61768">
      <w:pPr>
        <w:rPr>
          <w:rFonts w:cs="David"/>
          <w:sz w:val="24"/>
          <w:rtl/>
        </w:rPr>
      </w:pPr>
      <w:r>
        <w:rPr>
          <w:rFonts w:cs="David"/>
          <w:sz w:val="24"/>
          <w:u w:val="single"/>
          <w:rtl/>
        </w:rPr>
        <w:t>הי</w:t>
      </w:r>
      <w:r>
        <w:rPr>
          <w:rFonts w:cs="David"/>
          <w:sz w:val="24"/>
          <w:u w:val="single"/>
          <w:rtl/>
        </w:rPr>
        <w:t>ו"ר לאה נס:</w:t>
      </w:r>
    </w:p>
    <w:p w:rsidR="00000000" w:rsidRDefault="00C61768">
      <w:pPr>
        <w:rPr>
          <w:rFonts w:cs="David"/>
          <w:sz w:val="24"/>
          <w:rtl/>
        </w:rPr>
      </w:pPr>
    </w:p>
    <w:p w:rsidR="00000000" w:rsidRDefault="00C61768">
      <w:pPr>
        <w:rPr>
          <w:rFonts w:cs="David"/>
          <w:sz w:val="24"/>
          <w:rtl/>
        </w:rPr>
      </w:pPr>
      <w:r>
        <w:rPr>
          <w:rFonts w:cs="David"/>
          <w:sz w:val="24"/>
          <w:rtl/>
        </w:rPr>
        <w:tab/>
        <w:t>אני עדיין לא מצליחה להבין בין "מיוצבת" ל"סוג ב'".</w:t>
      </w:r>
    </w:p>
    <w:p w:rsidR="00000000" w:rsidRDefault="00C61768">
      <w:pPr>
        <w:rPr>
          <w:rFonts w:cs="David"/>
          <w:sz w:val="24"/>
          <w:rtl/>
        </w:rPr>
      </w:pPr>
    </w:p>
    <w:p w:rsidR="00000000" w:rsidRDefault="00C61768">
      <w:pPr>
        <w:rPr>
          <w:rFonts w:cs="David"/>
          <w:sz w:val="24"/>
          <w:u w:val="single"/>
          <w:rtl/>
        </w:rPr>
      </w:pPr>
      <w:r>
        <w:rPr>
          <w:rFonts w:cs="David"/>
          <w:sz w:val="24"/>
          <w:u w:val="single"/>
          <w:rtl/>
        </w:rPr>
        <w:t>דוד רובין:</w:t>
      </w:r>
    </w:p>
    <w:p w:rsidR="00000000" w:rsidRDefault="00C61768">
      <w:pPr>
        <w:rPr>
          <w:rFonts w:cs="David"/>
          <w:sz w:val="24"/>
          <w:u w:val="single"/>
          <w:rtl/>
        </w:rPr>
      </w:pPr>
    </w:p>
    <w:p w:rsidR="00000000" w:rsidRDefault="00C61768">
      <w:pPr>
        <w:rPr>
          <w:rFonts w:cs="David"/>
          <w:sz w:val="24"/>
          <w:rtl/>
        </w:rPr>
      </w:pPr>
      <w:r>
        <w:rPr>
          <w:rFonts w:cs="David"/>
          <w:sz w:val="24"/>
          <w:rtl/>
        </w:rPr>
        <w:tab/>
        <w:t>ההבדל בין סוג ב' לבוצה מיוצבת הוא שסוג ב' הוא בוצה מיוצבת שמכילה ריכוז---</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אני הבנתי, אבל שאלתי בדיוק הפוך. אני רוצה לדעת מהי כמות החיידקים שנמצאת בבוצה מיוצבת.</w:t>
      </w:r>
    </w:p>
    <w:p w:rsidR="00000000" w:rsidRDefault="00C61768">
      <w:pPr>
        <w:rPr>
          <w:rFonts w:cs="David"/>
          <w:sz w:val="24"/>
          <w:rtl/>
        </w:rPr>
      </w:pPr>
    </w:p>
    <w:p w:rsidR="00000000" w:rsidRDefault="00C61768">
      <w:pPr>
        <w:rPr>
          <w:rFonts w:cs="David"/>
          <w:sz w:val="24"/>
          <w:u w:val="single"/>
          <w:rtl/>
        </w:rPr>
      </w:pPr>
      <w:r>
        <w:rPr>
          <w:rFonts w:cs="David"/>
          <w:sz w:val="24"/>
          <w:u w:val="single"/>
          <w:rtl/>
        </w:rPr>
        <w:t>דוד רובין:</w:t>
      </w:r>
    </w:p>
    <w:p w:rsidR="00000000" w:rsidRDefault="00C61768">
      <w:pPr>
        <w:rPr>
          <w:rFonts w:cs="David"/>
          <w:sz w:val="24"/>
          <w:u w:val="single"/>
          <w:rtl/>
        </w:rPr>
      </w:pPr>
    </w:p>
    <w:p w:rsidR="00000000" w:rsidRDefault="00C61768">
      <w:pPr>
        <w:rPr>
          <w:rFonts w:cs="David"/>
          <w:sz w:val="24"/>
          <w:rtl/>
        </w:rPr>
      </w:pPr>
      <w:r>
        <w:rPr>
          <w:rFonts w:cs="David"/>
          <w:sz w:val="24"/>
          <w:rtl/>
        </w:rPr>
        <w:tab/>
        <w:t xml:space="preserve">אין הגבלה בבוצה מיוצבת. </w:t>
      </w:r>
    </w:p>
    <w:p w:rsidR="00000000" w:rsidRDefault="00C61768">
      <w:pPr>
        <w:rPr>
          <w:rFonts w:cs="David"/>
          <w:sz w:val="24"/>
          <w:rtl/>
        </w:rPr>
      </w:pPr>
    </w:p>
    <w:p w:rsidR="00000000" w:rsidRDefault="00C61768">
      <w:pPr>
        <w:rPr>
          <w:rFonts w:cs="David"/>
          <w:sz w:val="24"/>
          <w:u w:val="single"/>
          <w:rtl/>
        </w:rPr>
      </w:pPr>
    </w:p>
    <w:p w:rsidR="00000000" w:rsidRDefault="00C61768">
      <w:pPr>
        <w:rPr>
          <w:rFonts w:cs="David"/>
          <w:sz w:val="24"/>
          <w:u w:val="single"/>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pStyle w:val="8"/>
        <w:rPr>
          <w:rFonts w:cs="David"/>
          <w:sz w:val="24"/>
          <w:rtl/>
        </w:rPr>
      </w:pPr>
      <w:r>
        <w:rPr>
          <w:rFonts w:cs="David"/>
          <w:sz w:val="24"/>
          <w:rtl/>
        </w:rPr>
        <w:tab/>
        <w:t>זה בדיוק מה שאמרתי, אם אין הגבלה זאת-אומרת שזה בערך כמו במקור.</w:t>
      </w:r>
    </w:p>
    <w:p w:rsidR="00000000" w:rsidRDefault="00C61768">
      <w:pPr>
        <w:pStyle w:val="8"/>
        <w:rPr>
          <w:rFonts w:cs="David"/>
          <w:sz w:val="24"/>
          <w:rtl/>
        </w:rPr>
      </w:pPr>
    </w:p>
    <w:p w:rsidR="00000000" w:rsidRDefault="00C61768">
      <w:pPr>
        <w:pStyle w:val="8"/>
        <w:rPr>
          <w:rFonts w:cs="David"/>
          <w:sz w:val="24"/>
          <w:u w:val="single"/>
          <w:rtl/>
        </w:rPr>
      </w:pPr>
      <w:r>
        <w:rPr>
          <w:rFonts w:cs="David"/>
          <w:sz w:val="24"/>
          <w:u w:val="single"/>
          <w:rtl/>
        </w:rPr>
        <w:t>ישעיהו בראור:</w:t>
      </w:r>
    </w:p>
    <w:p w:rsidR="00000000" w:rsidRDefault="00C61768">
      <w:pPr>
        <w:pStyle w:val="8"/>
        <w:rPr>
          <w:rFonts w:cs="David"/>
          <w:sz w:val="24"/>
          <w:u w:val="single"/>
          <w:rtl/>
        </w:rPr>
      </w:pPr>
    </w:p>
    <w:p w:rsidR="00000000" w:rsidRDefault="00C61768">
      <w:pPr>
        <w:pStyle w:val="8"/>
        <w:rPr>
          <w:rFonts w:cs="David"/>
          <w:sz w:val="24"/>
          <w:rtl/>
        </w:rPr>
      </w:pPr>
      <w:r>
        <w:rPr>
          <w:rFonts w:cs="David"/>
          <w:sz w:val="24"/>
          <w:rtl/>
        </w:rPr>
        <w:tab/>
        <w:t xml:space="preserve">לא. תהליך ייצור הבוצה מתחיל בתהליך טיהור השפכים שבאחד השלבים המאוחרים שבו יש הפרדה בין חומר אורגני מרחף, לרבות חיידקים </w:t>
      </w:r>
      <w:r>
        <w:rPr>
          <w:rFonts w:cs="David"/>
          <w:sz w:val="24"/>
          <w:rtl/>
        </w:rPr>
        <w:t xml:space="preserve">ותרחיף, וירוסים וטפילים, לבין הקולחים. כך יש שני זרמים: זרם אחד של קולחים שהוא כמעט אך ורק מים; זרם אחר שהוא עשיר במוצקים יחסית, וזו הבוצה. מתחיל מסע שעובר הסמכה ושיקוע והוצאת מים, ואז מתקבלת בוצה עשירה במוצקים, מאוד מסריח משום שהוא יוצא מהמכון, מאוד מושך </w:t>
      </w:r>
      <w:r>
        <w:rPr>
          <w:rFonts w:cs="David"/>
          <w:sz w:val="24"/>
          <w:rtl/>
        </w:rPr>
        <w:t>חרקים וזבובים, ומאוד עשיר בפטוגנים.</w:t>
      </w:r>
    </w:p>
    <w:p w:rsidR="00000000" w:rsidRDefault="00C61768">
      <w:pPr>
        <w:rPr>
          <w:rFonts w:cs="David"/>
          <w:sz w:val="24"/>
          <w:rtl/>
        </w:rPr>
      </w:pPr>
    </w:p>
    <w:p w:rsidR="00000000" w:rsidRDefault="00C61768">
      <w:pPr>
        <w:rPr>
          <w:rFonts w:cs="David"/>
          <w:sz w:val="24"/>
          <w:u w:val="single"/>
          <w:rtl/>
        </w:rPr>
      </w:pPr>
      <w:r>
        <w:rPr>
          <w:rFonts w:cs="David"/>
          <w:sz w:val="24"/>
          <w:u w:val="single"/>
          <w:rtl/>
        </w:rPr>
        <w:t>מירי פרנקל-שור:</w:t>
      </w:r>
    </w:p>
    <w:p w:rsidR="00000000" w:rsidRDefault="00C61768">
      <w:pPr>
        <w:rPr>
          <w:rFonts w:cs="David"/>
          <w:sz w:val="24"/>
          <w:u w:val="single"/>
          <w:rtl/>
        </w:rPr>
      </w:pPr>
    </w:p>
    <w:p w:rsidR="00000000" w:rsidRDefault="00C61768">
      <w:pPr>
        <w:rPr>
          <w:rFonts w:cs="David"/>
          <w:sz w:val="24"/>
          <w:rtl/>
        </w:rPr>
      </w:pPr>
      <w:r>
        <w:rPr>
          <w:rFonts w:cs="David"/>
          <w:sz w:val="24"/>
          <w:rtl/>
        </w:rPr>
        <w:tab/>
        <w:t>איך אתה מכנה אותו?</w:t>
      </w:r>
    </w:p>
    <w:p w:rsidR="00000000" w:rsidRDefault="00C61768">
      <w:pPr>
        <w:rPr>
          <w:rFonts w:cs="David"/>
          <w:sz w:val="24"/>
          <w:rtl/>
        </w:rPr>
      </w:pPr>
    </w:p>
    <w:p w:rsidR="00000000" w:rsidRDefault="00C61768">
      <w:pPr>
        <w:rPr>
          <w:rFonts w:cs="David"/>
          <w:sz w:val="24"/>
          <w:u w:val="single"/>
          <w:rtl/>
        </w:rPr>
      </w:pPr>
      <w:r>
        <w:rPr>
          <w:rFonts w:cs="David"/>
          <w:sz w:val="24"/>
          <w:u w:val="single"/>
          <w:rtl/>
        </w:rPr>
        <w:t>ישעיהו בראור:</w:t>
      </w:r>
    </w:p>
    <w:p w:rsidR="00000000" w:rsidRDefault="00C61768">
      <w:pPr>
        <w:rPr>
          <w:rFonts w:cs="David"/>
          <w:sz w:val="24"/>
          <w:u w:val="single"/>
          <w:rtl/>
        </w:rPr>
      </w:pPr>
    </w:p>
    <w:p w:rsidR="00000000" w:rsidRDefault="00C61768">
      <w:pPr>
        <w:rPr>
          <w:rFonts w:cs="David"/>
          <w:sz w:val="24"/>
          <w:rtl/>
        </w:rPr>
      </w:pPr>
      <w:r>
        <w:rPr>
          <w:rFonts w:cs="David"/>
          <w:sz w:val="24"/>
          <w:rtl/>
        </w:rPr>
        <w:tab/>
        <w:t>זו בוצה גולמית בלתי מיוצבת. הבוצה בעולם בתהליכים נורמליים עוברת תהליך ייצוב שמטרתו הוא הפחתת חומר אורגני נדיף שגורם במישרין ובעקיפין גם למטרדי ריחות וגם למשיכת זבובי</w:t>
      </w:r>
      <w:r>
        <w:rPr>
          <w:rFonts w:cs="David"/>
          <w:sz w:val="24"/>
          <w:rtl/>
        </w:rPr>
        <w:t>ם וחרקים אחרים. אם אנחנו מתייחסים לשני הפרמטרים האלה של ריח וחרקים, בוצה שאינה מהווה מטרד חריף נקראת מיוצבת. ועדיין, כשאמרתי "מיוצבת" לא אמרתי כלום לגבי ריכוזי פטוגנים. אנחנו מדברים על מישור התייחסות אחר שמדבר על ריכוזי פטוגנים, וכמובן יש קשר בין ייצוב לבי</w:t>
      </w:r>
      <w:r>
        <w:rPr>
          <w:rFonts w:cs="David"/>
          <w:sz w:val="24"/>
          <w:rtl/>
        </w:rPr>
        <w:t>ן ריכוז פטוגנים, כי בתהליך הייצוב של פירוק החומר האורגני הוא נעשה גם על-חשבון תאי מיקרו-אורגניזמים. הם עצמם עוברים פירוק אוטוליטי או תהליכים של טריפה על-ידי פרוטוזואים כאלה ואחרים. אז אנחנו מקבלים פחות פטוגנים בריכוז ל- 100 ליטר או לגרם. אם אנחנו מדברים על</w:t>
      </w:r>
      <w:r>
        <w:rPr>
          <w:rFonts w:cs="David"/>
          <w:sz w:val="24"/>
          <w:rtl/>
        </w:rPr>
        <w:t xml:space="preserve"> מושגים מדודים, רואים שיש כמה תהליכי ייצוב, והתוצר הסופי שלהם יכול להסתיים בריכוזים שונים. כאן אנחנו מגיעים לריכוז הפטוגנים. ואז בוצה שנקראת "בוצה סוג ב'", מוגדרת כאן כבוצה שהיא עדיין יחסית עשירה בפטוגנים, אבל מהווה ירידה של 7 סדרי גודל לעומת הבוצה הגולמית</w:t>
      </w:r>
      <w:r>
        <w:rPr>
          <w:rFonts w:cs="David"/>
          <w:sz w:val="24"/>
          <w:rtl/>
        </w:rPr>
        <w:t>, ויש בוצה סוג א' שבה ריכוזי הפטוגנים הם כבר נמוכים. האם הבהרתי את העניין?</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הבנתי. פשוט במיוצבת אתה לא מתייחס לכמות הפטוגנים.</w:t>
      </w:r>
    </w:p>
    <w:p w:rsidR="00000000" w:rsidRDefault="00C61768">
      <w:pPr>
        <w:rPr>
          <w:rFonts w:cs="David"/>
          <w:sz w:val="24"/>
          <w:rtl/>
        </w:rPr>
      </w:pPr>
    </w:p>
    <w:p w:rsidR="00000000" w:rsidRDefault="00C61768">
      <w:pPr>
        <w:rPr>
          <w:rFonts w:cs="David"/>
          <w:sz w:val="24"/>
          <w:u w:val="single"/>
          <w:rtl/>
        </w:rPr>
      </w:pPr>
      <w:r>
        <w:rPr>
          <w:rFonts w:cs="David"/>
          <w:sz w:val="24"/>
          <w:u w:val="single"/>
          <w:rtl/>
        </w:rPr>
        <w:t>ישעיהו בראור:</w:t>
      </w:r>
    </w:p>
    <w:p w:rsidR="00000000" w:rsidRDefault="00C61768">
      <w:pPr>
        <w:rPr>
          <w:rFonts w:cs="David"/>
          <w:sz w:val="24"/>
          <w:u w:val="single"/>
          <w:rtl/>
        </w:rPr>
      </w:pPr>
    </w:p>
    <w:p w:rsidR="00000000" w:rsidRDefault="00C61768">
      <w:pPr>
        <w:rPr>
          <w:rFonts w:cs="David"/>
          <w:sz w:val="24"/>
          <w:rtl/>
        </w:rPr>
      </w:pPr>
      <w:r>
        <w:rPr>
          <w:rFonts w:cs="David"/>
          <w:sz w:val="24"/>
          <w:rtl/>
        </w:rPr>
        <w:tab/>
        <w:t>נכון.</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אף על פי שאני חושבת שאפשר היה גם לתת רמות שונות ולדעת---</w:t>
      </w:r>
    </w:p>
    <w:p w:rsidR="00000000" w:rsidRDefault="00C61768">
      <w:pPr>
        <w:rPr>
          <w:rFonts w:cs="David"/>
          <w:sz w:val="24"/>
          <w:rtl/>
        </w:rPr>
      </w:pPr>
    </w:p>
    <w:p w:rsidR="00000000" w:rsidRDefault="00C61768">
      <w:pPr>
        <w:pStyle w:val="9"/>
        <w:rPr>
          <w:rFonts w:cs="David"/>
          <w:sz w:val="24"/>
          <w:rtl/>
        </w:rPr>
      </w:pPr>
      <w:r>
        <w:rPr>
          <w:rFonts w:cs="David"/>
          <w:sz w:val="24"/>
          <w:rtl/>
        </w:rPr>
        <w:t>ישעיהו בראור:</w:t>
      </w:r>
    </w:p>
    <w:p w:rsidR="00000000" w:rsidRDefault="00C61768">
      <w:pPr>
        <w:rPr>
          <w:rFonts w:cs="David"/>
          <w:sz w:val="24"/>
          <w:rtl/>
        </w:rPr>
      </w:pPr>
    </w:p>
    <w:p w:rsidR="00000000" w:rsidRDefault="00C61768">
      <w:pPr>
        <w:rPr>
          <w:rFonts w:cs="David"/>
          <w:sz w:val="24"/>
          <w:rtl/>
        </w:rPr>
      </w:pPr>
      <w:r>
        <w:rPr>
          <w:rFonts w:cs="David"/>
          <w:sz w:val="24"/>
          <w:rtl/>
        </w:rPr>
        <w:tab/>
      </w:r>
      <w:r>
        <w:rPr>
          <w:rFonts w:cs="David"/>
          <w:sz w:val="24"/>
          <w:rtl/>
        </w:rPr>
        <w:t>כי אין קורלציה של אחד לאחד בשני הדברים.</w:t>
      </w:r>
    </w:p>
    <w:p w:rsidR="00000000" w:rsidRDefault="00C61768">
      <w:pPr>
        <w:rPr>
          <w:rFonts w:cs="David"/>
          <w:sz w:val="24"/>
          <w:rtl/>
        </w:rPr>
      </w:pPr>
    </w:p>
    <w:p w:rsidR="00000000" w:rsidRDefault="00C61768">
      <w:pPr>
        <w:rPr>
          <w:rFonts w:cs="David"/>
          <w:sz w:val="24"/>
          <w:u w:val="single"/>
          <w:rtl/>
        </w:rPr>
      </w:pPr>
      <w:r>
        <w:rPr>
          <w:rFonts w:cs="David"/>
          <w:sz w:val="24"/>
          <w:u w:val="single"/>
          <w:rtl/>
        </w:rPr>
        <w:t>איריס שליט:</w:t>
      </w:r>
    </w:p>
    <w:p w:rsidR="00000000" w:rsidRDefault="00C61768">
      <w:pPr>
        <w:rPr>
          <w:rFonts w:cs="David"/>
          <w:sz w:val="24"/>
          <w:u w:val="single"/>
          <w:rtl/>
        </w:rPr>
      </w:pPr>
    </w:p>
    <w:p w:rsidR="00000000" w:rsidRDefault="00C61768">
      <w:pPr>
        <w:rPr>
          <w:rFonts w:cs="David"/>
          <w:sz w:val="24"/>
          <w:rtl/>
        </w:rPr>
      </w:pPr>
      <w:r>
        <w:rPr>
          <w:rFonts w:cs="David"/>
          <w:sz w:val="24"/>
          <w:rtl/>
        </w:rPr>
        <w:tab/>
        <w:t>מקריאה מתוך התקנות: "השר".</w:t>
      </w:r>
    </w:p>
    <w:p w:rsidR="00000000" w:rsidRDefault="00C61768">
      <w:pPr>
        <w:rPr>
          <w:rFonts w:cs="David"/>
          <w:sz w:val="24"/>
          <w:rtl/>
        </w:rPr>
      </w:pPr>
    </w:p>
    <w:p w:rsidR="00000000" w:rsidRDefault="00C61768">
      <w:pPr>
        <w:rPr>
          <w:rFonts w:cs="David"/>
          <w:sz w:val="24"/>
          <w:rtl/>
        </w:rPr>
      </w:pPr>
      <w:r>
        <w:rPr>
          <w:rFonts w:cs="David"/>
          <w:sz w:val="24"/>
          <w:rtl/>
        </w:rPr>
        <w:tab/>
        <w:t>"</w:t>
      </w:r>
      <w:r>
        <w:rPr>
          <w:rFonts w:cs="David"/>
          <w:b/>
          <w:bCs/>
          <w:sz w:val="24"/>
          <w:rtl/>
        </w:rPr>
        <w:t xml:space="preserve">חומר נדיף" </w:t>
      </w:r>
      <w:r>
        <w:rPr>
          <w:rFonts w:cs="David"/>
          <w:sz w:val="24"/>
          <w:rtl/>
        </w:rPr>
        <w:t>– חומר המצוי בבוצה והמתנדף לאחר חימום החומר היבש בטמפרטורה של 550 מעלות צלסיוס, בנוכחות חמצן, לפי השיטה הקבועה בספר 1 והמוסברת בספר 4;</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לגבי החו</w:t>
      </w:r>
      <w:r>
        <w:rPr>
          <w:rFonts w:cs="David"/>
          <w:sz w:val="24"/>
          <w:rtl/>
        </w:rPr>
        <w:t>מר הנדיף, זה מתקבל בשריפה, אני מבינה.</w:t>
      </w:r>
    </w:p>
    <w:p w:rsidR="00000000" w:rsidRDefault="00C61768">
      <w:pPr>
        <w:rPr>
          <w:rFonts w:cs="David"/>
          <w:sz w:val="24"/>
          <w:rtl/>
        </w:rPr>
      </w:pPr>
    </w:p>
    <w:p w:rsidR="00000000" w:rsidRDefault="00C61768">
      <w:pPr>
        <w:rPr>
          <w:rFonts w:cs="David"/>
          <w:sz w:val="24"/>
          <w:u w:val="single"/>
          <w:rtl/>
        </w:rPr>
      </w:pPr>
      <w:r>
        <w:rPr>
          <w:rFonts w:cs="David"/>
          <w:sz w:val="24"/>
          <w:u w:val="single"/>
          <w:rtl/>
        </w:rPr>
        <w:t>ישעיהו בראור:</w:t>
      </w:r>
    </w:p>
    <w:p w:rsidR="00000000" w:rsidRDefault="00C61768">
      <w:pPr>
        <w:rPr>
          <w:rFonts w:cs="David"/>
          <w:sz w:val="24"/>
          <w:u w:val="single"/>
          <w:rtl/>
        </w:rPr>
      </w:pPr>
    </w:p>
    <w:p w:rsidR="00000000" w:rsidRDefault="00C61768">
      <w:pPr>
        <w:rPr>
          <w:rFonts w:cs="David"/>
          <w:sz w:val="24"/>
          <w:rtl/>
        </w:rPr>
      </w:pPr>
      <w:r>
        <w:rPr>
          <w:rFonts w:cs="David"/>
          <w:sz w:val="24"/>
          <w:rtl/>
        </w:rPr>
        <w:tab/>
        <w:t>ב- 550 כן. תנור שריפה מה שנקרא. זה תהליך בדיקה ולא ייצור.</w:t>
      </w:r>
    </w:p>
    <w:p w:rsidR="00000000" w:rsidRDefault="00C61768">
      <w:pPr>
        <w:rPr>
          <w:rFonts w:cs="David"/>
          <w:sz w:val="24"/>
          <w:rtl/>
        </w:rPr>
      </w:pPr>
    </w:p>
    <w:p w:rsidR="00000000" w:rsidRDefault="00C61768">
      <w:pPr>
        <w:rPr>
          <w:rFonts w:cs="David"/>
          <w:sz w:val="24"/>
          <w:u w:val="single"/>
          <w:rtl/>
        </w:rPr>
      </w:pPr>
      <w:r>
        <w:rPr>
          <w:rFonts w:cs="David"/>
          <w:sz w:val="24"/>
          <w:u w:val="single"/>
          <w:rtl/>
        </w:rPr>
        <w:t>מירי פרנקל-שור:</w:t>
      </w:r>
    </w:p>
    <w:p w:rsidR="00000000" w:rsidRDefault="00C61768">
      <w:pPr>
        <w:rPr>
          <w:rFonts w:cs="David"/>
          <w:sz w:val="24"/>
          <w:u w:val="single"/>
          <w:rtl/>
        </w:rPr>
      </w:pPr>
    </w:p>
    <w:p w:rsidR="00000000" w:rsidRDefault="00C61768">
      <w:pPr>
        <w:rPr>
          <w:rFonts w:cs="David"/>
          <w:sz w:val="24"/>
          <w:rtl/>
        </w:rPr>
      </w:pPr>
      <w:r>
        <w:rPr>
          <w:rFonts w:cs="David"/>
          <w:sz w:val="24"/>
          <w:rtl/>
        </w:rPr>
        <w:tab/>
        <w:t>איפה נכנס החומר היבש במדרגות האלה?</w:t>
      </w:r>
    </w:p>
    <w:p w:rsidR="00000000" w:rsidRDefault="00C61768">
      <w:pPr>
        <w:rPr>
          <w:rFonts w:cs="David"/>
          <w:sz w:val="24"/>
          <w:rtl/>
        </w:rPr>
      </w:pPr>
    </w:p>
    <w:p w:rsidR="00000000" w:rsidRDefault="00C61768">
      <w:pPr>
        <w:rPr>
          <w:rFonts w:cs="David"/>
          <w:sz w:val="24"/>
          <w:u w:val="single"/>
          <w:rtl/>
        </w:rPr>
      </w:pPr>
      <w:r>
        <w:rPr>
          <w:rFonts w:cs="David"/>
          <w:sz w:val="24"/>
          <w:u w:val="single"/>
          <w:rtl/>
        </w:rPr>
        <w:t>ישעיהו בראור:</w:t>
      </w:r>
    </w:p>
    <w:p w:rsidR="00000000" w:rsidRDefault="00C61768">
      <w:pPr>
        <w:rPr>
          <w:rFonts w:cs="David"/>
          <w:sz w:val="24"/>
          <w:u w:val="single"/>
          <w:rtl/>
        </w:rPr>
      </w:pPr>
    </w:p>
    <w:p w:rsidR="00000000" w:rsidRDefault="00C61768">
      <w:pPr>
        <w:rPr>
          <w:rFonts w:cs="David"/>
          <w:sz w:val="24"/>
          <w:rtl/>
        </w:rPr>
      </w:pPr>
      <w:r>
        <w:rPr>
          <w:rFonts w:cs="David"/>
          <w:sz w:val="24"/>
          <w:rtl/>
        </w:rPr>
        <w:tab/>
        <w:t>לא קשור בכלל. זה מוזכר לגבי ריכוזים בחומר יבש. אם אנחנו בודקים ריכוזים ש</w:t>
      </w:r>
      <w:r>
        <w:rPr>
          <w:rFonts w:cs="David"/>
          <w:sz w:val="24"/>
          <w:rtl/>
        </w:rPr>
        <w:t>ל מתכות כבדות בבוצה, בחומר רטוב תקבלי ריכוזים נמוכים כי רוב הנפח הוא מים.</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זה גם קשור לתהליך הבדיקה, בעצם.</w:t>
      </w:r>
    </w:p>
    <w:p w:rsidR="00000000" w:rsidRDefault="00C61768">
      <w:pPr>
        <w:rPr>
          <w:rFonts w:cs="David"/>
          <w:sz w:val="24"/>
          <w:rtl/>
        </w:rPr>
      </w:pPr>
    </w:p>
    <w:p w:rsidR="00000000" w:rsidRDefault="00C61768">
      <w:pPr>
        <w:rPr>
          <w:rFonts w:cs="David"/>
          <w:sz w:val="24"/>
          <w:u w:val="single"/>
          <w:rtl/>
        </w:rPr>
      </w:pPr>
      <w:r>
        <w:rPr>
          <w:rFonts w:cs="David"/>
          <w:sz w:val="24"/>
          <w:u w:val="single"/>
          <w:rtl/>
        </w:rPr>
        <w:t>ישעיהו בראור:</w:t>
      </w:r>
    </w:p>
    <w:p w:rsidR="00000000" w:rsidRDefault="00C61768">
      <w:pPr>
        <w:rPr>
          <w:rFonts w:cs="David"/>
          <w:sz w:val="24"/>
          <w:u w:val="single"/>
          <w:rtl/>
        </w:rPr>
      </w:pPr>
    </w:p>
    <w:p w:rsidR="00000000" w:rsidRDefault="00C61768">
      <w:pPr>
        <w:rPr>
          <w:rFonts w:cs="David"/>
          <w:sz w:val="24"/>
          <w:rtl/>
        </w:rPr>
      </w:pPr>
      <w:r>
        <w:rPr>
          <w:rFonts w:cs="David"/>
          <w:sz w:val="24"/>
          <w:rtl/>
        </w:rPr>
        <w:tab/>
        <w:t>זו סטנדרטיזציה של תהליך הבדיקה.</w:t>
      </w:r>
    </w:p>
    <w:p w:rsidR="00000000" w:rsidRDefault="00C61768">
      <w:pPr>
        <w:rPr>
          <w:rFonts w:cs="David"/>
          <w:sz w:val="24"/>
          <w:rtl/>
        </w:rPr>
      </w:pPr>
    </w:p>
    <w:p w:rsidR="00000000" w:rsidRDefault="00C61768">
      <w:pPr>
        <w:rPr>
          <w:rFonts w:cs="David"/>
          <w:sz w:val="24"/>
          <w:u w:val="single"/>
          <w:rtl/>
        </w:rPr>
      </w:pPr>
      <w:r>
        <w:rPr>
          <w:rFonts w:cs="David"/>
          <w:sz w:val="24"/>
          <w:u w:val="single"/>
          <w:rtl/>
        </w:rPr>
        <w:t>איריס שליט:</w:t>
      </w:r>
    </w:p>
    <w:p w:rsidR="00000000" w:rsidRDefault="00C61768">
      <w:pPr>
        <w:rPr>
          <w:rFonts w:cs="David"/>
          <w:sz w:val="24"/>
          <w:u w:val="single"/>
          <w:rtl/>
        </w:rPr>
      </w:pPr>
    </w:p>
    <w:p w:rsidR="00000000" w:rsidRDefault="00C61768">
      <w:pPr>
        <w:rPr>
          <w:rFonts w:cs="David"/>
          <w:sz w:val="24"/>
          <w:rtl/>
        </w:rPr>
      </w:pPr>
      <w:r>
        <w:rPr>
          <w:rFonts w:cs="David"/>
          <w:sz w:val="24"/>
          <w:rtl/>
        </w:rPr>
        <w:tab/>
        <w:t>מקריאה מתוך התקנות: "חנקן כללי".</w:t>
      </w:r>
    </w:p>
    <w:p w:rsidR="00000000" w:rsidRDefault="00C61768">
      <w:pPr>
        <w:rPr>
          <w:rFonts w:cs="David"/>
          <w:sz w:val="24"/>
          <w:rtl/>
        </w:rPr>
      </w:pPr>
    </w:p>
    <w:p w:rsidR="00000000" w:rsidRDefault="00C61768">
      <w:pPr>
        <w:rPr>
          <w:rFonts w:cs="David"/>
          <w:sz w:val="24"/>
          <w:rtl/>
        </w:rPr>
      </w:pPr>
      <w:r>
        <w:rPr>
          <w:rFonts w:cs="David"/>
          <w:sz w:val="24"/>
          <w:rtl/>
        </w:rPr>
        <w:tab/>
      </w:r>
      <w:r>
        <w:rPr>
          <w:rFonts w:cs="David"/>
          <w:b/>
          <w:bCs/>
          <w:sz w:val="24"/>
          <w:rtl/>
        </w:rPr>
        <w:t xml:space="preserve">"מפעל טיפול בשפכים" </w:t>
      </w:r>
      <w:r>
        <w:rPr>
          <w:rFonts w:cs="David"/>
          <w:sz w:val="24"/>
          <w:rtl/>
        </w:rPr>
        <w:t>– מערכת מתקנים</w:t>
      </w:r>
      <w:r>
        <w:rPr>
          <w:rFonts w:cs="David"/>
          <w:sz w:val="24"/>
          <w:rtl/>
        </w:rPr>
        <w:t xml:space="preserve"> לטיפול בשפכים עירוניים או שפכים שמקורם בבעלי חיים או בתעשיות העוסקות בעיבוד או ייצור מזון המיועדת  להפחתת ריכוז המזהמים בהם, לרבות מערכת מתקנים לטיפול בבוצה;</w:t>
      </w:r>
    </w:p>
    <w:p w:rsidR="00000000" w:rsidRDefault="00C61768">
      <w:pPr>
        <w:rPr>
          <w:rFonts w:cs="David"/>
          <w:sz w:val="24"/>
          <w:rtl/>
        </w:rPr>
      </w:pPr>
    </w:p>
    <w:p w:rsidR="00000000" w:rsidRDefault="00C61768">
      <w:pPr>
        <w:rPr>
          <w:rFonts w:cs="David"/>
          <w:sz w:val="24"/>
          <w:u w:val="single"/>
          <w:rtl/>
        </w:rPr>
      </w:pPr>
      <w:r>
        <w:rPr>
          <w:rFonts w:cs="David"/>
          <w:sz w:val="24"/>
          <w:u w:val="single"/>
          <w:rtl/>
        </w:rPr>
        <w:t>דב באסל:</w:t>
      </w:r>
    </w:p>
    <w:p w:rsidR="00000000" w:rsidRDefault="00C61768">
      <w:pPr>
        <w:rPr>
          <w:rFonts w:cs="David"/>
          <w:sz w:val="24"/>
          <w:u w:val="single"/>
          <w:rtl/>
        </w:rPr>
      </w:pPr>
    </w:p>
    <w:p w:rsidR="00000000" w:rsidRDefault="00C61768">
      <w:pPr>
        <w:rPr>
          <w:rFonts w:cs="David"/>
          <w:sz w:val="24"/>
          <w:rtl/>
        </w:rPr>
      </w:pPr>
      <w:r>
        <w:rPr>
          <w:rFonts w:cs="David"/>
          <w:sz w:val="24"/>
          <w:rtl/>
        </w:rPr>
        <w:tab/>
        <w:t>גברתי יושבת-הראש, אני מבקש להציע להוריד מההגדרה כאן את האזכור המפורש של תעשיית המזון.</w:t>
      </w:r>
      <w:r>
        <w:rPr>
          <w:rFonts w:cs="David"/>
          <w:sz w:val="24"/>
          <w:rtl/>
        </w:rPr>
        <w:t xml:space="preserve"> התקנות האלה מכוונות בראש ובראשונה למכוני טיהור השפכים העירוניים ולשימוש בבוצות המתקבלות בתהליך טיהור השפכים האלה. היו לנו מספר שיחות לפני-כן עם אנשי המשרד לאיכות הסביבה, ואני לא חושב שיש להם התנגדות לנושא הזה. אם התקנות האלה יחולו על תעשיית המזון או על תע</w:t>
      </w:r>
      <w:r>
        <w:rPr>
          <w:rFonts w:cs="David"/>
          <w:sz w:val="24"/>
          <w:rtl/>
        </w:rPr>
        <w:t>שייה באופן כללי, יש לנו הרבה מה להגיד בנושא הזה משום שהתקנות האלה מעולם לא נדונו אתנו בתהליך שהוסכם עליו במשרד לאיכות הסביבה, לכן זו הצעתי.</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בכל עשר השנים האחרונות.</w:t>
      </w:r>
    </w:p>
    <w:p w:rsidR="00000000" w:rsidRDefault="00C61768">
      <w:pPr>
        <w:rPr>
          <w:rFonts w:cs="David"/>
          <w:sz w:val="24"/>
          <w:rtl/>
        </w:rPr>
      </w:pPr>
    </w:p>
    <w:p w:rsidR="00000000" w:rsidRDefault="00C61768">
      <w:pPr>
        <w:rPr>
          <w:rFonts w:cs="David"/>
          <w:sz w:val="24"/>
          <w:u w:val="single"/>
          <w:rtl/>
        </w:rPr>
      </w:pPr>
      <w:r>
        <w:rPr>
          <w:rFonts w:cs="David"/>
          <w:sz w:val="24"/>
          <w:u w:val="single"/>
          <w:rtl/>
        </w:rPr>
        <w:t>דב באסל:</w:t>
      </w:r>
    </w:p>
    <w:p w:rsidR="00000000" w:rsidRDefault="00C61768">
      <w:pPr>
        <w:rPr>
          <w:rFonts w:cs="David"/>
          <w:sz w:val="24"/>
          <w:u w:val="single"/>
          <w:rtl/>
        </w:rPr>
      </w:pPr>
    </w:p>
    <w:p w:rsidR="00000000" w:rsidRDefault="00C61768">
      <w:pPr>
        <w:rPr>
          <w:rFonts w:cs="David"/>
          <w:sz w:val="24"/>
          <w:rtl/>
        </w:rPr>
      </w:pPr>
      <w:r>
        <w:rPr>
          <w:rFonts w:cs="David"/>
          <w:sz w:val="24"/>
          <w:rtl/>
        </w:rPr>
        <w:tab/>
        <w:t>אמת.</w:t>
      </w:r>
    </w:p>
    <w:p w:rsidR="00000000" w:rsidRDefault="00C61768">
      <w:pPr>
        <w:rPr>
          <w:rFonts w:cs="David"/>
          <w:sz w:val="24"/>
          <w:rtl/>
        </w:rPr>
      </w:pPr>
    </w:p>
    <w:p w:rsidR="00000000" w:rsidRDefault="00C61768">
      <w:pPr>
        <w:rPr>
          <w:rFonts w:cs="David"/>
          <w:sz w:val="24"/>
          <w:u w:val="single"/>
          <w:rtl/>
        </w:rPr>
      </w:pPr>
    </w:p>
    <w:p w:rsidR="00000000" w:rsidRDefault="00C61768">
      <w:pPr>
        <w:rPr>
          <w:rFonts w:cs="David"/>
          <w:sz w:val="24"/>
          <w:u w:val="single"/>
          <w:rtl/>
        </w:rPr>
      </w:pPr>
    </w:p>
    <w:p w:rsidR="00000000" w:rsidRDefault="00C61768">
      <w:pPr>
        <w:rPr>
          <w:rFonts w:cs="David"/>
          <w:sz w:val="24"/>
          <w:u w:val="single"/>
          <w:rtl/>
        </w:rPr>
      </w:pPr>
      <w:r>
        <w:rPr>
          <w:rFonts w:cs="David"/>
          <w:sz w:val="24"/>
          <w:u w:val="single"/>
          <w:rtl/>
        </w:rPr>
        <w:t>ישעיהו בראור:</w:t>
      </w:r>
    </w:p>
    <w:p w:rsidR="00000000" w:rsidRDefault="00C61768">
      <w:pPr>
        <w:rPr>
          <w:rFonts w:cs="David"/>
          <w:sz w:val="24"/>
          <w:u w:val="single"/>
          <w:rtl/>
        </w:rPr>
      </w:pPr>
    </w:p>
    <w:p w:rsidR="00000000" w:rsidRDefault="00C61768">
      <w:pPr>
        <w:rPr>
          <w:rFonts w:cs="David"/>
          <w:sz w:val="24"/>
          <w:rtl/>
        </w:rPr>
      </w:pPr>
      <w:r>
        <w:rPr>
          <w:rFonts w:cs="David"/>
          <w:sz w:val="24"/>
          <w:rtl/>
        </w:rPr>
        <w:tab/>
        <w:t xml:space="preserve">יש פה אי-הבנה. אנחנו לא מדברים על גזרה </w:t>
      </w:r>
      <w:r>
        <w:rPr>
          <w:rFonts w:cs="David"/>
          <w:sz w:val="24"/>
          <w:rtl/>
        </w:rPr>
        <w:t xml:space="preserve">על התעשייה, אלא להיפך. מדובר על מקרה היפותטי נכון להיום, שבו תנובה באחת המחלבות שלה תקים מפעל לבוצה משופעלת שייצר בוצה, והשאלה היא מה היא תעשה בו. בררת המחדל שעומדת בפניה כיום היא לפרק אותו למטמנה. זה דבר יקר, ודאי יהיה יקר יותר בעתיד. לטעמנו, גם אם הבוצה </w:t>
      </w:r>
      <w:r>
        <w:rPr>
          <w:rFonts w:cs="David"/>
          <w:sz w:val="24"/>
          <w:rtl/>
        </w:rPr>
        <w:t>ההיפותטית של מחלבת תנובה תעמוד בתקנות האלה היא תהיה כשרה וכשירה לשמש כדשן אורגני, ועלויות הסילוק שלה תהיינה נמוכות יותר. אם התעשייה לא מעוניינת בהטבה הזאת, אז בבקשה, אבל לדעתי, ההתנגדות שהובעה כאן פוגעת באינטרסים של התעשייה, ולא להיפך.</w:t>
      </w:r>
    </w:p>
    <w:p w:rsidR="00000000" w:rsidRDefault="00C61768">
      <w:pPr>
        <w:rPr>
          <w:rFonts w:cs="David"/>
          <w:sz w:val="24"/>
          <w:rtl/>
        </w:rPr>
      </w:pPr>
    </w:p>
    <w:p w:rsidR="00000000" w:rsidRDefault="00C61768">
      <w:pPr>
        <w:rPr>
          <w:rFonts w:cs="David"/>
          <w:sz w:val="24"/>
          <w:u w:val="single"/>
          <w:rtl/>
        </w:rPr>
      </w:pPr>
      <w:r>
        <w:rPr>
          <w:rFonts w:cs="David"/>
          <w:sz w:val="24"/>
          <w:u w:val="single"/>
          <w:rtl/>
        </w:rPr>
        <w:t>יעקב צמח:</w:t>
      </w:r>
    </w:p>
    <w:p w:rsidR="00000000" w:rsidRDefault="00C61768">
      <w:pPr>
        <w:rPr>
          <w:rFonts w:cs="David"/>
          <w:sz w:val="24"/>
          <w:u w:val="single"/>
          <w:rtl/>
        </w:rPr>
      </w:pPr>
    </w:p>
    <w:p w:rsidR="00000000" w:rsidRDefault="00C61768">
      <w:pPr>
        <w:rPr>
          <w:rFonts w:cs="David"/>
          <w:sz w:val="24"/>
          <w:rtl/>
        </w:rPr>
      </w:pPr>
      <w:r>
        <w:rPr>
          <w:rFonts w:cs="David"/>
          <w:sz w:val="24"/>
          <w:rtl/>
        </w:rPr>
        <w:tab/>
        <w:t>ממילא ה</w:t>
      </w:r>
      <w:r>
        <w:rPr>
          <w:rFonts w:cs="David"/>
          <w:sz w:val="24"/>
          <w:rtl/>
        </w:rPr>
        <w:t>תעשיות אחרי טיפול מוקדם מגיעות למתקן. זו לא גזרה ספציפית לתעשייה, זה אחד התורמים.</w:t>
      </w:r>
    </w:p>
    <w:p w:rsidR="00000000" w:rsidRDefault="00C61768">
      <w:pPr>
        <w:rPr>
          <w:rFonts w:cs="David"/>
          <w:sz w:val="24"/>
          <w:rtl/>
        </w:rPr>
      </w:pPr>
    </w:p>
    <w:p w:rsidR="00000000" w:rsidRDefault="00C61768">
      <w:pPr>
        <w:rPr>
          <w:rFonts w:cs="David"/>
          <w:sz w:val="24"/>
          <w:u w:val="single"/>
          <w:rtl/>
        </w:rPr>
      </w:pPr>
      <w:r>
        <w:rPr>
          <w:rFonts w:cs="David"/>
          <w:sz w:val="24"/>
          <w:u w:val="single"/>
          <w:rtl/>
        </w:rPr>
        <w:t>ישעיהו בראור:</w:t>
      </w:r>
    </w:p>
    <w:p w:rsidR="00000000" w:rsidRDefault="00C61768">
      <w:pPr>
        <w:rPr>
          <w:rFonts w:cs="David"/>
          <w:sz w:val="24"/>
          <w:u w:val="single"/>
          <w:rtl/>
        </w:rPr>
      </w:pPr>
    </w:p>
    <w:p w:rsidR="00000000" w:rsidRDefault="00C61768">
      <w:pPr>
        <w:rPr>
          <w:rFonts w:cs="David"/>
          <w:sz w:val="24"/>
          <w:rtl/>
        </w:rPr>
      </w:pPr>
      <w:r>
        <w:rPr>
          <w:rFonts w:cs="David"/>
          <w:sz w:val="24"/>
          <w:rtl/>
        </w:rPr>
        <w:tab/>
        <w:t>לא. שפכים עירוניים מוגדרים בתקנות כשפכים שיכולים לקלוט גם שפכי תעשייה, ואנחנו לא נבהלים מזה בתנאי שהשפכים העירוניים עומדים בסטנדרטים של מתכות כבדות. אנחנו מד</w:t>
      </w:r>
      <w:r>
        <w:rPr>
          <w:rFonts w:cs="David"/>
          <w:sz w:val="24"/>
          <w:rtl/>
        </w:rPr>
        <w:t xml:space="preserve">ברים על מצב שבו יש מפעל מזון שמייצר בוצה, להבדיל ממפעל מתכת. לא נסכים שבוצה של מפעל מתכת תופנה לפיזור דשן חקלאי, לעומת זאת בוצה של מפעל מזון שמיוצר כבוצה נפרדת – לא כבוצה של מט"ש השפד"ן שמקבל גם תעשייה של שמרים, אלא מפעל שיחליט על בוצה משופעלת ובוצה עודפת </w:t>
      </w:r>
      <w:r>
        <w:rPr>
          <w:rFonts w:cs="David"/>
          <w:sz w:val="24"/>
          <w:rtl/>
        </w:rPr>
        <w:t>ומיוצבת שתהיה סוג ב' או א' – אין לנו התנגדות שתשמש כדשן. זה בעד התעשייה, זו לא גזרה על התעשייה, זה מאפשר לתעשיית לפנות את הבוצה של תעשיית המזון גם בדרך הזאת.</w:t>
      </w:r>
    </w:p>
    <w:p w:rsidR="00000000" w:rsidRDefault="00C61768">
      <w:pPr>
        <w:rPr>
          <w:rFonts w:cs="David"/>
          <w:sz w:val="24"/>
          <w:rtl/>
        </w:rPr>
      </w:pPr>
    </w:p>
    <w:p w:rsidR="00000000" w:rsidRDefault="00C61768">
      <w:pPr>
        <w:rPr>
          <w:rFonts w:cs="David"/>
          <w:sz w:val="24"/>
          <w:u w:val="single"/>
          <w:rtl/>
        </w:rPr>
      </w:pPr>
      <w:r>
        <w:rPr>
          <w:rFonts w:cs="David"/>
          <w:sz w:val="24"/>
          <w:u w:val="single"/>
          <w:rtl/>
        </w:rPr>
        <w:t>דב באסל:</w:t>
      </w:r>
    </w:p>
    <w:p w:rsidR="00000000" w:rsidRDefault="00C61768">
      <w:pPr>
        <w:rPr>
          <w:rFonts w:cs="David"/>
          <w:sz w:val="24"/>
          <w:u w:val="single"/>
          <w:rtl/>
        </w:rPr>
      </w:pPr>
    </w:p>
    <w:p w:rsidR="00000000" w:rsidRDefault="00C61768">
      <w:pPr>
        <w:rPr>
          <w:rFonts w:cs="David"/>
          <w:sz w:val="24"/>
          <w:rtl/>
        </w:rPr>
      </w:pPr>
      <w:r>
        <w:rPr>
          <w:rFonts w:cs="David"/>
          <w:sz w:val="24"/>
          <w:rtl/>
        </w:rPr>
        <w:tab/>
        <w:t>אין לי בעיה עם מה שאומר ד"ר בראור. זה שלמשרד לאיכות הסביבה אין התנגדות שהבוצה הזאת תשמ</w:t>
      </w:r>
      <w:r>
        <w:rPr>
          <w:rFonts w:cs="David"/>
          <w:sz w:val="24"/>
          <w:rtl/>
        </w:rPr>
        <w:t xml:space="preserve">ש כדשן זה יפה, אבל זה לא מה שכתוב בתקנות. התקנות מחייבות את סילוק הבוצה בידי המפעיל לדשן. </w:t>
      </w:r>
    </w:p>
    <w:p w:rsidR="00000000" w:rsidRDefault="00C61768">
      <w:pPr>
        <w:rPr>
          <w:rFonts w:cs="David"/>
          <w:sz w:val="24"/>
          <w:rtl/>
        </w:rPr>
      </w:pPr>
    </w:p>
    <w:p w:rsidR="00000000" w:rsidRDefault="00C61768">
      <w:pPr>
        <w:rPr>
          <w:rFonts w:cs="David"/>
          <w:sz w:val="24"/>
          <w:u w:val="single"/>
          <w:rtl/>
        </w:rPr>
      </w:pPr>
      <w:r>
        <w:rPr>
          <w:rFonts w:cs="David"/>
          <w:sz w:val="24"/>
          <w:u w:val="single"/>
          <w:rtl/>
        </w:rPr>
        <w:t>קריאות:</w:t>
      </w:r>
    </w:p>
    <w:p w:rsidR="00000000" w:rsidRDefault="00C61768">
      <w:pPr>
        <w:rPr>
          <w:rFonts w:cs="David"/>
          <w:sz w:val="24"/>
          <w:u w:val="single"/>
          <w:rtl/>
        </w:rPr>
      </w:pPr>
    </w:p>
    <w:p w:rsidR="00000000" w:rsidRDefault="00C61768">
      <w:pPr>
        <w:rPr>
          <w:rFonts w:cs="David"/>
          <w:sz w:val="24"/>
          <w:rtl/>
        </w:rPr>
      </w:pPr>
      <w:r>
        <w:rPr>
          <w:rFonts w:cs="David"/>
          <w:sz w:val="24"/>
          <w:rtl/>
        </w:rPr>
        <w:tab/>
        <w:t>לא נכון.</w:t>
      </w:r>
    </w:p>
    <w:p w:rsidR="00000000" w:rsidRDefault="00C61768">
      <w:pPr>
        <w:rPr>
          <w:rFonts w:cs="David"/>
          <w:sz w:val="24"/>
          <w:rtl/>
        </w:rPr>
      </w:pPr>
    </w:p>
    <w:p w:rsidR="00000000" w:rsidRDefault="00C61768">
      <w:pPr>
        <w:rPr>
          <w:rFonts w:cs="David"/>
          <w:sz w:val="24"/>
          <w:u w:val="single"/>
          <w:rtl/>
        </w:rPr>
      </w:pPr>
      <w:r>
        <w:rPr>
          <w:rFonts w:cs="David"/>
          <w:sz w:val="24"/>
          <w:u w:val="single"/>
          <w:rtl/>
        </w:rPr>
        <w:t>דב באסל:</w:t>
      </w:r>
    </w:p>
    <w:p w:rsidR="00000000" w:rsidRDefault="00C61768">
      <w:pPr>
        <w:rPr>
          <w:rFonts w:cs="David"/>
          <w:sz w:val="24"/>
          <w:rtl/>
        </w:rPr>
      </w:pPr>
    </w:p>
    <w:p w:rsidR="00000000" w:rsidRDefault="00C61768">
      <w:pPr>
        <w:ind w:firstLine="567"/>
        <w:rPr>
          <w:rFonts w:cs="David"/>
          <w:sz w:val="24"/>
          <w:rtl/>
        </w:rPr>
      </w:pPr>
      <w:r>
        <w:rPr>
          <w:rFonts w:cs="David"/>
          <w:sz w:val="24"/>
          <w:rtl/>
        </w:rPr>
        <w:t>נגיע לזה. כך אני מבין את התקנות, אנחנו עוד לא הגענו לסעיף הספציפי. אני מציע בכל-זאת, שבהגדרה של מפעל לטיפול בשפכים יושמט האיזכור המפור</w:t>
      </w:r>
      <w:r>
        <w:rPr>
          <w:rFonts w:cs="David"/>
          <w:sz w:val="24"/>
          <w:rtl/>
        </w:rPr>
        <w:t>ש של תעשיית המזון. אם עוצרים אחרי "מערכת מתקנים לטיפול בשפכים עירוניים", ואחר-כך מגדירים מה זה שפכים עירוניים, ההגדרה הזאת מספיק מפורשת ומספיק רחבה כדי לכלול את כל מה שיחול עליה.</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אני מציעה שנמשיך הלאה, ואז נחזור ונראה איפה קיימת סתירה.</w:t>
      </w:r>
    </w:p>
    <w:p w:rsidR="00000000" w:rsidRDefault="00C61768">
      <w:pPr>
        <w:rPr>
          <w:rFonts w:cs="David"/>
          <w:sz w:val="24"/>
          <w:rtl/>
        </w:rPr>
      </w:pPr>
    </w:p>
    <w:p w:rsidR="00000000" w:rsidRDefault="00C61768">
      <w:pPr>
        <w:rPr>
          <w:rFonts w:cs="David"/>
          <w:sz w:val="24"/>
          <w:u w:val="single"/>
          <w:rtl/>
        </w:rPr>
      </w:pPr>
    </w:p>
    <w:p w:rsidR="00000000" w:rsidRDefault="00C61768">
      <w:pPr>
        <w:rPr>
          <w:rFonts w:cs="David"/>
          <w:sz w:val="24"/>
          <w:u w:val="single"/>
          <w:rtl/>
        </w:rPr>
      </w:pPr>
    </w:p>
    <w:p w:rsidR="00000000" w:rsidRDefault="00C61768">
      <w:pPr>
        <w:rPr>
          <w:rFonts w:cs="David"/>
          <w:sz w:val="24"/>
          <w:u w:val="single"/>
          <w:rtl/>
        </w:rPr>
      </w:pPr>
      <w:r>
        <w:rPr>
          <w:rFonts w:cs="David"/>
          <w:sz w:val="24"/>
          <w:u w:val="single"/>
          <w:rtl/>
        </w:rPr>
        <w:t>איריס שליט:</w:t>
      </w:r>
    </w:p>
    <w:p w:rsidR="00000000" w:rsidRDefault="00C61768">
      <w:pPr>
        <w:rPr>
          <w:rFonts w:cs="David"/>
          <w:sz w:val="24"/>
          <w:u w:val="single"/>
          <w:rtl/>
        </w:rPr>
      </w:pPr>
    </w:p>
    <w:p w:rsidR="00000000" w:rsidRDefault="00C61768">
      <w:pPr>
        <w:rPr>
          <w:rFonts w:cs="David"/>
          <w:sz w:val="24"/>
          <w:rtl/>
        </w:rPr>
      </w:pPr>
      <w:r>
        <w:rPr>
          <w:rFonts w:cs="David"/>
          <w:sz w:val="24"/>
          <w:rtl/>
        </w:rPr>
        <w:tab/>
        <w:t>מקריאה את התקנות: "מקור מים".</w:t>
      </w:r>
    </w:p>
    <w:p w:rsidR="00000000" w:rsidRDefault="00C61768">
      <w:pPr>
        <w:rPr>
          <w:rFonts w:cs="David"/>
          <w:sz w:val="24"/>
          <w:rtl/>
        </w:rPr>
      </w:pPr>
    </w:p>
    <w:p w:rsidR="00000000" w:rsidRDefault="00C61768">
      <w:pPr>
        <w:rPr>
          <w:rFonts w:cs="David"/>
          <w:sz w:val="24"/>
          <w:rtl/>
        </w:rPr>
      </w:pPr>
      <w:r>
        <w:rPr>
          <w:rFonts w:cs="David"/>
          <w:sz w:val="24"/>
          <w:rtl/>
        </w:rPr>
        <w:tab/>
      </w:r>
      <w:r>
        <w:rPr>
          <w:rFonts w:cs="David"/>
          <w:b/>
          <w:bCs/>
          <w:sz w:val="24"/>
          <w:rtl/>
        </w:rPr>
        <w:t xml:space="preserve">"מתכות כבדות" </w:t>
      </w:r>
      <w:r>
        <w:rPr>
          <w:rFonts w:cs="David"/>
          <w:sz w:val="24"/>
          <w:rtl/>
        </w:rPr>
        <w:t>– מתכות כלליות (</w:t>
      </w:r>
      <w:r>
        <w:rPr>
          <w:rFonts w:cs="David"/>
        </w:rPr>
        <w:t>Total metals</w:t>
      </w:r>
      <w:r>
        <w:rPr>
          <w:rFonts w:cs="David"/>
          <w:sz w:val="24"/>
          <w:rtl/>
        </w:rPr>
        <w:t>) שריכוזן נקבע לפי השיטות הקבועות בספר 1;</w:t>
      </w:r>
    </w:p>
    <w:p w:rsidR="00000000" w:rsidRDefault="00C61768">
      <w:pPr>
        <w:rPr>
          <w:rFonts w:cs="David"/>
          <w:sz w:val="24"/>
          <w:rtl/>
        </w:rPr>
      </w:pPr>
    </w:p>
    <w:p w:rsidR="00000000" w:rsidRDefault="00C61768">
      <w:pPr>
        <w:rPr>
          <w:rFonts w:cs="David"/>
          <w:sz w:val="24"/>
          <w:u w:val="single"/>
          <w:rtl/>
        </w:rPr>
      </w:pPr>
    </w:p>
    <w:p w:rsidR="00000000" w:rsidRDefault="00C61768">
      <w:pPr>
        <w:rPr>
          <w:rFonts w:cs="David"/>
          <w:sz w:val="24"/>
          <w:u w:val="single"/>
          <w:rtl/>
        </w:rPr>
      </w:pPr>
      <w:r>
        <w:rPr>
          <w:rFonts w:cs="David"/>
          <w:sz w:val="24"/>
          <w:u w:val="single"/>
          <w:rtl/>
        </w:rPr>
        <w:t>ישעיהו בראור:</w:t>
      </w:r>
    </w:p>
    <w:p w:rsidR="00000000" w:rsidRDefault="00C61768">
      <w:pPr>
        <w:rPr>
          <w:rFonts w:cs="David"/>
          <w:sz w:val="24"/>
          <w:u w:val="single"/>
          <w:rtl/>
        </w:rPr>
      </w:pPr>
    </w:p>
    <w:p w:rsidR="00000000" w:rsidRDefault="00C61768">
      <w:pPr>
        <w:rPr>
          <w:rFonts w:cs="David"/>
          <w:sz w:val="24"/>
          <w:rtl/>
        </w:rPr>
      </w:pPr>
      <w:r>
        <w:rPr>
          <w:rFonts w:cs="David"/>
          <w:sz w:val="24"/>
          <w:rtl/>
        </w:rPr>
        <w:tab/>
        <w:t>זה לא מתכות כלליות, אלא מתכות כבדות. יש להן הגדרה, והן מנויות בפירוט בתוספת. נשמטה פה המילה "כבדות".</w:t>
      </w:r>
    </w:p>
    <w:p w:rsidR="00000000" w:rsidRDefault="00C61768">
      <w:pPr>
        <w:rPr>
          <w:rFonts w:cs="David"/>
          <w:sz w:val="24"/>
          <w:rtl/>
        </w:rPr>
      </w:pPr>
    </w:p>
    <w:p w:rsidR="00000000" w:rsidRDefault="00C61768">
      <w:pPr>
        <w:rPr>
          <w:rFonts w:cs="David"/>
          <w:sz w:val="24"/>
          <w:rtl/>
        </w:rPr>
      </w:pPr>
      <w:r>
        <w:rPr>
          <w:rFonts w:cs="David"/>
          <w:sz w:val="24"/>
          <w:u w:val="single"/>
          <w:rtl/>
        </w:rPr>
        <w:t xml:space="preserve">היו"ר </w:t>
      </w:r>
      <w:r>
        <w:rPr>
          <w:rFonts w:cs="David"/>
          <w:sz w:val="24"/>
          <w:u w:val="single"/>
          <w:rtl/>
        </w:rPr>
        <w:t>לאה נס:</w:t>
      </w:r>
    </w:p>
    <w:p w:rsidR="00000000" w:rsidRDefault="00C61768">
      <w:pPr>
        <w:rPr>
          <w:rFonts w:cs="David"/>
          <w:sz w:val="24"/>
          <w:rtl/>
        </w:rPr>
      </w:pPr>
    </w:p>
    <w:p w:rsidR="00000000" w:rsidRDefault="00C61768">
      <w:pPr>
        <w:rPr>
          <w:rFonts w:cs="David"/>
          <w:sz w:val="24"/>
          <w:rtl/>
        </w:rPr>
      </w:pPr>
      <w:r>
        <w:rPr>
          <w:rFonts w:cs="David"/>
          <w:sz w:val="24"/>
          <w:rtl/>
        </w:rPr>
        <w:tab/>
        <w:t>אני מציעה להוסיף את זה.</w:t>
      </w:r>
    </w:p>
    <w:p w:rsidR="00000000" w:rsidRDefault="00C61768">
      <w:pPr>
        <w:rPr>
          <w:rFonts w:cs="David"/>
          <w:sz w:val="24"/>
          <w:rtl/>
        </w:rPr>
      </w:pPr>
    </w:p>
    <w:p w:rsidR="00000000" w:rsidRDefault="00C61768">
      <w:pPr>
        <w:rPr>
          <w:rFonts w:cs="David"/>
          <w:sz w:val="24"/>
          <w:u w:val="single"/>
          <w:rtl/>
        </w:rPr>
      </w:pPr>
      <w:r>
        <w:rPr>
          <w:rFonts w:cs="David"/>
          <w:sz w:val="24"/>
          <w:u w:val="single"/>
          <w:rtl/>
        </w:rPr>
        <w:t>איריס שליט:</w:t>
      </w:r>
    </w:p>
    <w:p w:rsidR="00000000" w:rsidRDefault="00C61768">
      <w:pPr>
        <w:rPr>
          <w:rFonts w:cs="David"/>
          <w:sz w:val="24"/>
          <w:u w:val="single"/>
          <w:rtl/>
        </w:rPr>
      </w:pPr>
    </w:p>
    <w:p w:rsidR="00000000" w:rsidRDefault="00C61768">
      <w:pPr>
        <w:rPr>
          <w:rFonts w:cs="David"/>
          <w:sz w:val="24"/>
          <w:rtl/>
        </w:rPr>
      </w:pPr>
      <w:r>
        <w:rPr>
          <w:rFonts w:cs="David"/>
          <w:sz w:val="24"/>
          <w:rtl/>
        </w:rPr>
        <w:t>"מתכות כבדות כלליות (</w:t>
      </w:r>
      <w:r>
        <w:rPr>
          <w:rFonts w:cs="David"/>
        </w:rPr>
        <w:t>Heavy metals</w:t>
      </w:r>
      <w:r>
        <w:rPr>
          <w:rFonts w:cs="David"/>
          <w:sz w:val="24"/>
          <w:rtl/>
        </w:rPr>
        <w:t>).</w:t>
      </w:r>
    </w:p>
    <w:p w:rsidR="00000000" w:rsidRDefault="00C61768">
      <w:pPr>
        <w:rPr>
          <w:rFonts w:cs="David"/>
          <w:sz w:val="24"/>
          <w:rtl/>
        </w:rPr>
      </w:pPr>
    </w:p>
    <w:p w:rsidR="00000000" w:rsidRDefault="00C61768">
      <w:pPr>
        <w:rPr>
          <w:rFonts w:cs="David"/>
          <w:sz w:val="24"/>
          <w:u w:val="single"/>
          <w:rtl/>
        </w:rPr>
      </w:pPr>
      <w:r>
        <w:rPr>
          <w:rFonts w:cs="David"/>
          <w:sz w:val="24"/>
          <w:u w:val="single"/>
          <w:rtl/>
        </w:rPr>
        <w:t>מירי פרנקל-שור:</w:t>
      </w:r>
    </w:p>
    <w:p w:rsidR="00000000" w:rsidRDefault="00C61768">
      <w:pPr>
        <w:rPr>
          <w:rFonts w:cs="David"/>
          <w:sz w:val="24"/>
          <w:u w:val="single"/>
          <w:rtl/>
        </w:rPr>
      </w:pPr>
    </w:p>
    <w:p w:rsidR="00000000" w:rsidRDefault="00C61768">
      <w:pPr>
        <w:rPr>
          <w:rFonts w:cs="David"/>
          <w:sz w:val="24"/>
          <w:rtl/>
        </w:rPr>
      </w:pPr>
      <w:r>
        <w:rPr>
          <w:rFonts w:cs="David"/>
          <w:sz w:val="24"/>
          <w:rtl/>
        </w:rPr>
        <w:tab/>
        <w:t>וזו ההגדרה באנגלית?</w:t>
      </w:r>
    </w:p>
    <w:p w:rsidR="00000000" w:rsidRDefault="00C61768">
      <w:pPr>
        <w:rPr>
          <w:rFonts w:cs="David"/>
          <w:sz w:val="24"/>
          <w:rtl/>
        </w:rPr>
      </w:pPr>
    </w:p>
    <w:p w:rsidR="00000000" w:rsidRDefault="00C61768">
      <w:pPr>
        <w:rPr>
          <w:rFonts w:cs="David"/>
          <w:sz w:val="24"/>
          <w:u w:val="single"/>
          <w:rtl/>
        </w:rPr>
      </w:pPr>
      <w:r>
        <w:rPr>
          <w:rFonts w:cs="David"/>
          <w:sz w:val="24"/>
          <w:u w:val="single"/>
          <w:rtl/>
        </w:rPr>
        <w:t>פנחס פיין:</w:t>
      </w:r>
    </w:p>
    <w:p w:rsidR="00000000" w:rsidRDefault="00C61768">
      <w:pPr>
        <w:rPr>
          <w:rFonts w:cs="David"/>
          <w:sz w:val="24"/>
          <w:u w:val="single"/>
          <w:rtl/>
        </w:rPr>
      </w:pPr>
    </w:p>
    <w:p w:rsidR="00000000" w:rsidRDefault="00C61768">
      <w:pPr>
        <w:rPr>
          <w:rFonts w:cs="David"/>
          <w:sz w:val="24"/>
          <w:rtl/>
        </w:rPr>
      </w:pPr>
      <w:r>
        <w:rPr>
          <w:rFonts w:cs="David"/>
          <w:sz w:val="24"/>
          <w:rtl/>
        </w:rPr>
        <w:tab/>
        <w:t xml:space="preserve">מתכות כבדות, לפי ההגדרה הכימית זה מה ששוקע עם סולפיד. דברים אחרים שלא שוקעים עם סולפיד הם לא </w:t>
      </w:r>
      <w:r>
        <w:rPr>
          <w:rFonts w:cs="David"/>
        </w:rPr>
        <w:t>heavy metals</w:t>
      </w:r>
      <w:r>
        <w:rPr>
          <w:rFonts w:cs="David"/>
          <w:sz w:val="24"/>
          <w:rtl/>
        </w:rPr>
        <w:t xml:space="preserve">. </w:t>
      </w:r>
    </w:p>
    <w:p w:rsidR="00000000" w:rsidRDefault="00C61768">
      <w:pPr>
        <w:rPr>
          <w:rFonts w:cs="David"/>
          <w:sz w:val="24"/>
          <w:rtl/>
        </w:rPr>
      </w:pPr>
    </w:p>
    <w:p w:rsidR="00000000" w:rsidRDefault="00C61768">
      <w:pPr>
        <w:rPr>
          <w:rFonts w:cs="David"/>
          <w:sz w:val="24"/>
          <w:u w:val="single"/>
          <w:rtl/>
        </w:rPr>
      </w:pPr>
      <w:r>
        <w:rPr>
          <w:rFonts w:cs="David"/>
          <w:sz w:val="24"/>
          <w:u w:val="single"/>
          <w:rtl/>
        </w:rPr>
        <w:t>ישעיהו ברא</w:t>
      </w:r>
      <w:r>
        <w:rPr>
          <w:rFonts w:cs="David"/>
          <w:sz w:val="24"/>
          <w:u w:val="single"/>
          <w:rtl/>
        </w:rPr>
        <w:t>ור:</w:t>
      </w:r>
    </w:p>
    <w:p w:rsidR="00000000" w:rsidRDefault="00C61768">
      <w:pPr>
        <w:rPr>
          <w:rFonts w:cs="David"/>
          <w:sz w:val="24"/>
          <w:u w:val="single"/>
          <w:rtl/>
        </w:rPr>
      </w:pPr>
    </w:p>
    <w:p w:rsidR="00000000" w:rsidRDefault="00C61768">
      <w:pPr>
        <w:rPr>
          <w:rFonts w:cs="David"/>
          <w:sz w:val="24"/>
          <w:rtl/>
        </w:rPr>
      </w:pPr>
      <w:r>
        <w:rPr>
          <w:rFonts w:cs="David"/>
          <w:sz w:val="24"/>
          <w:rtl/>
        </w:rPr>
        <w:tab/>
        <w:t>נכון, אבל בגוף התקנות עצמן אנחנו מפנים לרשימה קונקרטית. בתוספת הראשונה של התקנות אנחנו מפנים לאותן מתכות שהן בעלות העניין מבחינתנו.</w:t>
      </w:r>
    </w:p>
    <w:p w:rsidR="00000000" w:rsidRDefault="00C61768">
      <w:pPr>
        <w:rPr>
          <w:rFonts w:cs="David"/>
          <w:sz w:val="24"/>
          <w:rtl/>
        </w:rPr>
      </w:pPr>
    </w:p>
    <w:p w:rsidR="00000000" w:rsidRDefault="00C61768">
      <w:pPr>
        <w:rPr>
          <w:rFonts w:cs="David"/>
          <w:sz w:val="24"/>
          <w:u w:val="single"/>
          <w:rtl/>
        </w:rPr>
      </w:pPr>
      <w:r>
        <w:rPr>
          <w:rFonts w:cs="David"/>
          <w:sz w:val="24"/>
          <w:u w:val="single"/>
          <w:rtl/>
        </w:rPr>
        <w:t>קריאה:</w:t>
      </w:r>
    </w:p>
    <w:p w:rsidR="00000000" w:rsidRDefault="00C61768">
      <w:pPr>
        <w:rPr>
          <w:rFonts w:cs="David"/>
          <w:sz w:val="24"/>
          <w:u w:val="single"/>
          <w:rtl/>
        </w:rPr>
      </w:pPr>
    </w:p>
    <w:p w:rsidR="00000000" w:rsidRDefault="00C61768">
      <w:pPr>
        <w:rPr>
          <w:rFonts w:cs="David"/>
          <w:sz w:val="24"/>
          <w:rtl/>
        </w:rPr>
      </w:pPr>
      <w:r>
        <w:rPr>
          <w:rFonts w:cs="David"/>
          <w:sz w:val="24"/>
          <w:rtl/>
        </w:rPr>
        <w:tab/>
        <w:t>שיהיה כתוב "המתכות המנויות בתוספת הראשונה".</w:t>
      </w:r>
    </w:p>
    <w:p w:rsidR="00000000" w:rsidRDefault="00C61768">
      <w:pPr>
        <w:rPr>
          <w:rFonts w:cs="David"/>
          <w:sz w:val="24"/>
          <w:rtl/>
        </w:rPr>
      </w:pPr>
    </w:p>
    <w:p w:rsidR="00000000" w:rsidRDefault="00C61768">
      <w:pPr>
        <w:rPr>
          <w:rFonts w:cs="David"/>
          <w:sz w:val="24"/>
          <w:u w:val="single"/>
          <w:rtl/>
        </w:rPr>
      </w:pPr>
      <w:r>
        <w:rPr>
          <w:rFonts w:cs="David"/>
          <w:sz w:val="24"/>
          <w:u w:val="single"/>
          <w:rtl/>
        </w:rPr>
        <w:t>ישעיהו בראור:</w:t>
      </w:r>
    </w:p>
    <w:p w:rsidR="00000000" w:rsidRDefault="00C61768">
      <w:pPr>
        <w:rPr>
          <w:rFonts w:cs="David"/>
          <w:sz w:val="24"/>
          <w:u w:val="single"/>
          <w:rtl/>
        </w:rPr>
      </w:pPr>
    </w:p>
    <w:p w:rsidR="00000000" w:rsidRDefault="00C61768">
      <w:pPr>
        <w:rPr>
          <w:rFonts w:cs="David"/>
          <w:sz w:val="24"/>
          <w:rtl/>
        </w:rPr>
      </w:pPr>
      <w:r>
        <w:rPr>
          <w:rFonts w:cs="David"/>
          <w:sz w:val="24"/>
          <w:rtl/>
        </w:rPr>
        <w:tab/>
        <w:t>אני לא אתנגד לזה.</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 xml:space="preserve"> זאת-אומרת ש</w:t>
      </w:r>
      <w:r>
        <w:rPr>
          <w:rFonts w:cs="David"/>
          <w:sz w:val="24"/>
          <w:rtl/>
        </w:rPr>
        <w:t>בספר 1 יש רשימה ארוכה יותר מאשר מה שנותנת התוספת הראשונה?</w:t>
      </w:r>
    </w:p>
    <w:p w:rsidR="00000000" w:rsidRDefault="00C61768">
      <w:pPr>
        <w:rPr>
          <w:rFonts w:cs="David"/>
          <w:sz w:val="24"/>
          <w:rtl/>
        </w:rPr>
      </w:pPr>
    </w:p>
    <w:p w:rsidR="00000000" w:rsidRDefault="00C61768">
      <w:pPr>
        <w:rPr>
          <w:rFonts w:cs="David"/>
          <w:sz w:val="24"/>
          <w:u w:val="single"/>
          <w:rtl/>
        </w:rPr>
      </w:pPr>
      <w:r>
        <w:rPr>
          <w:rFonts w:cs="David"/>
          <w:sz w:val="24"/>
          <w:u w:val="single"/>
          <w:rtl/>
        </w:rPr>
        <w:t>ישעיהו בראור:</w:t>
      </w:r>
    </w:p>
    <w:p w:rsidR="00000000" w:rsidRDefault="00C61768">
      <w:pPr>
        <w:rPr>
          <w:rFonts w:cs="David"/>
          <w:sz w:val="24"/>
          <w:u w:val="single"/>
          <w:rtl/>
        </w:rPr>
      </w:pPr>
    </w:p>
    <w:p w:rsidR="00000000" w:rsidRDefault="00C61768">
      <w:pPr>
        <w:rPr>
          <w:rFonts w:cs="David"/>
          <w:sz w:val="24"/>
          <w:rtl/>
        </w:rPr>
      </w:pPr>
      <w:r>
        <w:rPr>
          <w:rFonts w:cs="David"/>
          <w:sz w:val="24"/>
          <w:rtl/>
        </w:rPr>
        <w:tab/>
        <w:t>כן. אנחנו מציעים להפנות לתוספת הראשונה.</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נוסיף את עניין התוספת הראשונה בהגדרה.</w:t>
      </w:r>
    </w:p>
    <w:p w:rsidR="00000000" w:rsidRDefault="00C61768">
      <w:pPr>
        <w:rPr>
          <w:rFonts w:cs="David"/>
          <w:sz w:val="24"/>
          <w:rtl/>
        </w:rPr>
      </w:pPr>
    </w:p>
    <w:p w:rsidR="00000000" w:rsidRDefault="00C61768">
      <w:pPr>
        <w:rPr>
          <w:rFonts w:cs="David"/>
          <w:sz w:val="24"/>
          <w:u w:val="single"/>
          <w:rtl/>
        </w:rPr>
      </w:pPr>
      <w:r>
        <w:rPr>
          <w:rFonts w:cs="David"/>
          <w:sz w:val="24"/>
          <w:u w:val="single"/>
          <w:rtl/>
        </w:rPr>
        <w:t>איריס שליט:</w:t>
      </w:r>
    </w:p>
    <w:p w:rsidR="00000000" w:rsidRDefault="00C61768">
      <w:pPr>
        <w:rPr>
          <w:rFonts w:cs="David"/>
          <w:sz w:val="24"/>
          <w:u w:val="single"/>
          <w:rtl/>
        </w:rPr>
      </w:pPr>
    </w:p>
    <w:p w:rsidR="00000000" w:rsidRDefault="00C61768">
      <w:pPr>
        <w:rPr>
          <w:rFonts w:cs="David"/>
          <w:sz w:val="24"/>
          <w:rtl/>
        </w:rPr>
      </w:pPr>
      <w:r>
        <w:rPr>
          <w:rFonts w:cs="David"/>
          <w:sz w:val="24"/>
          <w:rtl/>
        </w:rPr>
        <w:tab/>
      </w:r>
      <w:r>
        <w:rPr>
          <w:rFonts w:cs="David"/>
          <w:b/>
          <w:bCs/>
          <w:sz w:val="24"/>
          <w:rtl/>
        </w:rPr>
        <w:t>"מתכות כבדות"</w:t>
      </w:r>
      <w:r>
        <w:rPr>
          <w:rFonts w:cs="David"/>
          <w:sz w:val="24"/>
          <w:rtl/>
        </w:rPr>
        <w:t xml:space="preserve"> – מתכות כבדות כלליות (</w:t>
      </w:r>
      <w:r>
        <w:rPr>
          <w:rFonts w:cs="David"/>
        </w:rPr>
        <w:t>Heavy metals</w:t>
      </w:r>
      <w:r>
        <w:rPr>
          <w:rFonts w:cs="David"/>
          <w:sz w:val="24"/>
          <w:rtl/>
        </w:rPr>
        <w:t>) שריכוזן נקבע לפי  השי</w:t>
      </w:r>
      <w:r>
        <w:rPr>
          <w:rFonts w:cs="David"/>
          <w:sz w:val="24"/>
          <w:rtl/>
        </w:rPr>
        <w:t>טות הקבועות בספר 1 כמו בתוספת הראשונה;</w:t>
      </w:r>
    </w:p>
    <w:p w:rsidR="00000000" w:rsidRDefault="00C61768">
      <w:pPr>
        <w:rPr>
          <w:rFonts w:cs="David"/>
          <w:sz w:val="24"/>
          <w:rtl/>
        </w:rPr>
      </w:pPr>
    </w:p>
    <w:p w:rsidR="00000000" w:rsidRDefault="00C61768">
      <w:pPr>
        <w:rPr>
          <w:rFonts w:cs="David"/>
          <w:sz w:val="24"/>
          <w:rtl/>
        </w:rPr>
      </w:pPr>
      <w:r>
        <w:rPr>
          <w:rFonts w:cs="David"/>
          <w:sz w:val="24"/>
          <w:rtl/>
        </w:rPr>
        <w:tab/>
        <w:t>ממשיכה הקראה: "סילוק בוצה".</w:t>
      </w:r>
    </w:p>
    <w:p w:rsidR="00000000" w:rsidRDefault="00C61768">
      <w:pPr>
        <w:rPr>
          <w:rFonts w:cs="David"/>
          <w:sz w:val="24"/>
          <w:rtl/>
        </w:rPr>
      </w:pPr>
    </w:p>
    <w:p w:rsidR="00000000" w:rsidRDefault="00C61768">
      <w:pPr>
        <w:rPr>
          <w:rFonts w:cs="David"/>
          <w:sz w:val="24"/>
          <w:rtl/>
        </w:rPr>
      </w:pPr>
      <w:r>
        <w:rPr>
          <w:rFonts w:cs="David"/>
          <w:sz w:val="24"/>
          <w:rtl/>
        </w:rPr>
        <w:tab/>
      </w:r>
      <w:r>
        <w:rPr>
          <w:rFonts w:cs="David"/>
          <w:b/>
          <w:bCs/>
          <w:sz w:val="24"/>
          <w:rtl/>
        </w:rPr>
        <w:t xml:space="preserve">"שפכים עירוניים" </w:t>
      </w:r>
      <w:r>
        <w:rPr>
          <w:rFonts w:cs="David"/>
          <w:sz w:val="24"/>
          <w:rtl/>
        </w:rPr>
        <w:t>– פסולת המורחקת בהזרמה, שמקורה בבתי מגורים בעירייה, מועצה מקומית או איגוד ערים שמתפקידיו התקנת ביוב או החזקתו, ולרבות שפכים וקולחים שמקורם בתהליכים תעשייתיים או גידול ב</w:t>
      </w:r>
      <w:r>
        <w:rPr>
          <w:rFonts w:cs="David"/>
          <w:sz w:val="24"/>
          <w:rtl/>
        </w:rPr>
        <w:t>עלי חיים המחוברים למערכת הביוב העירונית;</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פה לא כלולה ההגדרה של תעשיית המזון?</w:t>
      </w:r>
    </w:p>
    <w:p w:rsidR="00000000" w:rsidRDefault="00C61768">
      <w:pPr>
        <w:rPr>
          <w:rFonts w:cs="David"/>
          <w:sz w:val="24"/>
          <w:rtl/>
        </w:rPr>
      </w:pPr>
    </w:p>
    <w:p w:rsidR="00000000" w:rsidRDefault="00C61768">
      <w:pPr>
        <w:rPr>
          <w:rFonts w:cs="David"/>
          <w:sz w:val="24"/>
          <w:u w:val="single"/>
          <w:rtl/>
        </w:rPr>
      </w:pPr>
      <w:r>
        <w:rPr>
          <w:rFonts w:cs="David"/>
          <w:sz w:val="24"/>
          <w:u w:val="single"/>
          <w:rtl/>
        </w:rPr>
        <w:t>ישעיהו בראור:</w:t>
      </w:r>
    </w:p>
    <w:p w:rsidR="00000000" w:rsidRDefault="00C61768">
      <w:pPr>
        <w:rPr>
          <w:rFonts w:cs="David"/>
          <w:sz w:val="24"/>
          <w:u w:val="single"/>
          <w:rtl/>
        </w:rPr>
      </w:pPr>
    </w:p>
    <w:p w:rsidR="00000000" w:rsidRDefault="00C61768">
      <w:pPr>
        <w:rPr>
          <w:rFonts w:cs="David"/>
          <w:sz w:val="24"/>
          <w:rtl/>
        </w:rPr>
      </w:pPr>
      <w:r>
        <w:rPr>
          <w:rFonts w:cs="David"/>
          <w:sz w:val="24"/>
          <w:rtl/>
        </w:rPr>
        <w:tab/>
        <w:t>נאמר כאן שמותר להשתמש בבוצת שפכים עירוניים גם אם השפכים העירוניים האלה מכילים רכיב שמקורו בתעשייה. זה נכון כמעט לגבי עיר בישראל, אני לא מכיר הרבה</w:t>
      </w:r>
      <w:r>
        <w:rPr>
          <w:rFonts w:cs="David"/>
          <w:sz w:val="24"/>
          <w:rtl/>
        </w:rPr>
        <w:t xml:space="preserve"> ערים שאין להן שום אלמנט של תעשייה שמזרימה שפכים תעשייתיים. לעומת זאת, מר באסל התייחס קודם לכך שהבוצה עשויה לנבוע מתהליכי טיהור שפכים של מפעל תעשייתי לייצור מזון, ואין מיהול עם שפכים עירוניים.</w:t>
      </w:r>
    </w:p>
    <w:p w:rsidR="00000000" w:rsidRDefault="00C61768">
      <w:pPr>
        <w:rPr>
          <w:rFonts w:cs="David"/>
          <w:sz w:val="24"/>
          <w:rtl/>
        </w:rPr>
      </w:pPr>
    </w:p>
    <w:p w:rsidR="00000000" w:rsidRDefault="00C61768">
      <w:pPr>
        <w:rPr>
          <w:rFonts w:cs="David"/>
          <w:sz w:val="24"/>
          <w:u w:val="single"/>
          <w:rtl/>
        </w:rPr>
      </w:pPr>
      <w:r>
        <w:rPr>
          <w:rFonts w:cs="David"/>
          <w:sz w:val="24"/>
          <w:u w:val="single"/>
          <w:rtl/>
        </w:rPr>
        <w:t>איריס שליט:</w:t>
      </w:r>
    </w:p>
    <w:p w:rsidR="00000000" w:rsidRDefault="00C61768">
      <w:pPr>
        <w:rPr>
          <w:rFonts w:cs="David"/>
          <w:sz w:val="24"/>
          <w:u w:val="single"/>
          <w:rtl/>
        </w:rPr>
      </w:pPr>
    </w:p>
    <w:p w:rsidR="00000000" w:rsidRDefault="00C61768">
      <w:pPr>
        <w:rPr>
          <w:rFonts w:cs="David"/>
          <w:sz w:val="24"/>
          <w:rtl/>
        </w:rPr>
      </w:pPr>
      <w:r>
        <w:rPr>
          <w:rFonts w:cs="David"/>
          <w:sz w:val="24"/>
          <w:rtl/>
        </w:rPr>
        <w:tab/>
        <w:t>כלומר, שהוא לא זורם למט"ש, אלא מייצר בוצה בעצמו.</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אז למה שנוציא את זה? סך-הכל האינטרס שלנו הוא שגם בוצה כזו תטופל.</w:t>
      </w:r>
    </w:p>
    <w:p w:rsidR="00000000" w:rsidRDefault="00C61768">
      <w:pPr>
        <w:rPr>
          <w:rFonts w:cs="David"/>
          <w:sz w:val="24"/>
          <w:rtl/>
        </w:rPr>
      </w:pPr>
    </w:p>
    <w:p w:rsidR="00000000" w:rsidRDefault="00C61768">
      <w:pPr>
        <w:rPr>
          <w:rFonts w:cs="David"/>
          <w:sz w:val="24"/>
          <w:u w:val="single"/>
          <w:rtl/>
        </w:rPr>
      </w:pPr>
      <w:r>
        <w:rPr>
          <w:rFonts w:cs="David"/>
          <w:sz w:val="24"/>
          <w:u w:val="single"/>
          <w:rtl/>
        </w:rPr>
        <w:t>ישעיהו בראור:</w:t>
      </w:r>
    </w:p>
    <w:p w:rsidR="00000000" w:rsidRDefault="00C61768">
      <w:pPr>
        <w:rPr>
          <w:rFonts w:cs="David"/>
          <w:sz w:val="24"/>
          <w:u w:val="single"/>
          <w:rtl/>
        </w:rPr>
      </w:pPr>
    </w:p>
    <w:p w:rsidR="00000000" w:rsidRDefault="00C61768">
      <w:pPr>
        <w:rPr>
          <w:rFonts w:cs="David"/>
          <w:sz w:val="24"/>
          <w:rtl/>
        </w:rPr>
      </w:pPr>
      <w:r>
        <w:rPr>
          <w:rFonts w:cs="David"/>
          <w:sz w:val="24"/>
          <w:rtl/>
        </w:rPr>
        <w:tab/>
        <w:t>כן, נכון. אבל היא יכולה ללכת להטמנה. מבחינתנו זה לא אסון גדול אם היא תלך להטמנה, אלה לא נפחים גדולים.</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ההטמנה באה לשפר, כי אנחנו מתכוונים לש</w:t>
      </w:r>
      <w:r>
        <w:rPr>
          <w:rFonts w:cs="David"/>
          <w:sz w:val="24"/>
          <w:rtl/>
        </w:rPr>
        <w:t>דרג את זה כי ההטמנה היא פחות סביבתית.</w:t>
      </w:r>
    </w:p>
    <w:p w:rsidR="00000000" w:rsidRDefault="00C61768">
      <w:pPr>
        <w:rPr>
          <w:rFonts w:cs="David"/>
          <w:sz w:val="24"/>
          <w:rtl/>
        </w:rPr>
      </w:pPr>
    </w:p>
    <w:p w:rsidR="00000000" w:rsidRDefault="00C61768">
      <w:pPr>
        <w:rPr>
          <w:rFonts w:cs="David"/>
          <w:sz w:val="24"/>
          <w:u w:val="single"/>
          <w:rtl/>
        </w:rPr>
      </w:pPr>
      <w:r>
        <w:rPr>
          <w:rFonts w:cs="David"/>
          <w:sz w:val="24"/>
          <w:u w:val="single"/>
          <w:rtl/>
        </w:rPr>
        <w:t>ישעיהו בראור:</w:t>
      </w:r>
    </w:p>
    <w:p w:rsidR="00000000" w:rsidRDefault="00C61768">
      <w:pPr>
        <w:rPr>
          <w:rFonts w:cs="David"/>
          <w:sz w:val="24"/>
          <w:u w:val="single"/>
          <w:rtl/>
        </w:rPr>
      </w:pPr>
    </w:p>
    <w:p w:rsidR="00000000" w:rsidRDefault="00C61768">
      <w:pPr>
        <w:rPr>
          <w:rFonts w:cs="David"/>
          <w:sz w:val="24"/>
          <w:rtl/>
        </w:rPr>
      </w:pPr>
      <w:r>
        <w:rPr>
          <w:rFonts w:cs="David"/>
          <w:sz w:val="24"/>
          <w:rtl/>
        </w:rPr>
        <w:tab/>
        <w:t>אני מסכים. מבחינה זו אנחנו מאפשרים את סילוק הבוצה הזו.</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אבל אתה לא מדבר על האג'נדה שלך שאתה רוצה להגיע לחובה יותר סביבתית.</w:t>
      </w:r>
    </w:p>
    <w:p w:rsidR="00000000" w:rsidRDefault="00C61768">
      <w:pPr>
        <w:rPr>
          <w:rFonts w:cs="David"/>
          <w:sz w:val="24"/>
          <w:rtl/>
        </w:rPr>
      </w:pPr>
    </w:p>
    <w:p w:rsidR="00000000" w:rsidRDefault="00C61768">
      <w:pPr>
        <w:rPr>
          <w:rFonts w:cs="David"/>
          <w:sz w:val="24"/>
          <w:u w:val="single"/>
          <w:rtl/>
        </w:rPr>
      </w:pPr>
      <w:r>
        <w:rPr>
          <w:rFonts w:cs="David"/>
          <w:sz w:val="24"/>
          <w:u w:val="single"/>
          <w:rtl/>
        </w:rPr>
        <w:t>דב באסל:</w:t>
      </w:r>
    </w:p>
    <w:p w:rsidR="00000000" w:rsidRDefault="00C61768">
      <w:pPr>
        <w:rPr>
          <w:rFonts w:cs="David"/>
          <w:sz w:val="24"/>
          <w:u w:val="single"/>
          <w:rtl/>
        </w:rPr>
      </w:pPr>
    </w:p>
    <w:p w:rsidR="00000000" w:rsidRDefault="00C61768">
      <w:pPr>
        <w:rPr>
          <w:rFonts w:cs="David"/>
          <w:sz w:val="24"/>
          <w:rtl/>
        </w:rPr>
      </w:pPr>
      <w:r>
        <w:rPr>
          <w:rFonts w:cs="David"/>
          <w:sz w:val="24"/>
          <w:rtl/>
        </w:rPr>
        <w:tab/>
        <w:t>לא לכך התקנות האלה התכוונו. אנחנו רואים פה מצגת עם</w:t>
      </w:r>
      <w:r>
        <w:rPr>
          <w:rFonts w:cs="David"/>
          <w:sz w:val="24"/>
          <w:rtl/>
        </w:rPr>
        <w:t xml:space="preserve"> הכמויות של הבוצות שמקורן בשפכי מכוני הטיהור העירוניים, ועל-כך התקנות האלה נבנו. להכניס פה בדלת האחורית את נושא תעשיית המזון זה בעייתי.</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אני שוקלת את העניין.</w:t>
      </w:r>
    </w:p>
    <w:p w:rsidR="00000000" w:rsidRDefault="00C61768">
      <w:pPr>
        <w:rPr>
          <w:rFonts w:cs="David"/>
          <w:sz w:val="24"/>
          <w:rtl/>
        </w:rPr>
      </w:pPr>
    </w:p>
    <w:p w:rsidR="00000000" w:rsidRDefault="00C61768">
      <w:pPr>
        <w:rPr>
          <w:rFonts w:cs="David"/>
          <w:sz w:val="24"/>
          <w:u w:val="single"/>
          <w:rtl/>
        </w:rPr>
      </w:pPr>
    </w:p>
    <w:p w:rsidR="00000000" w:rsidRDefault="00C61768">
      <w:pPr>
        <w:rPr>
          <w:rFonts w:cs="David"/>
          <w:sz w:val="24"/>
          <w:u w:val="single"/>
          <w:rtl/>
        </w:rPr>
      </w:pPr>
    </w:p>
    <w:p w:rsidR="00000000" w:rsidRDefault="00C61768">
      <w:pPr>
        <w:rPr>
          <w:rFonts w:cs="David"/>
          <w:sz w:val="24"/>
          <w:u w:val="single"/>
          <w:rtl/>
        </w:rPr>
      </w:pPr>
    </w:p>
    <w:p w:rsidR="00000000" w:rsidRDefault="00C61768">
      <w:pPr>
        <w:rPr>
          <w:rFonts w:cs="David"/>
          <w:sz w:val="24"/>
          <w:u w:val="single"/>
          <w:rtl/>
        </w:rPr>
      </w:pPr>
      <w:r>
        <w:rPr>
          <w:rFonts w:cs="David"/>
          <w:sz w:val="24"/>
          <w:u w:val="single"/>
          <w:rtl/>
        </w:rPr>
        <w:t>ישעיהו בראור:</w:t>
      </w:r>
    </w:p>
    <w:p w:rsidR="00000000" w:rsidRDefault="00C61768">
      <w:pPr>
        <w:rPr>
          <w:rFonts w:cs="David"/>
          <w:sz w:val="24"/>
          <w:rtl/>
        </w:rPr>
      </w:pPr>
    </w:p>
    <w:p w:rsidR="00000000" w:rsidRDefault="00C61768">
      <w:pPr>
        <w:rPr>
          <w:rFonts w:cs="David"/>
          <w:sz w:val="24"/>
          <w:rtl/>
        </w:rPr>
      </w:pPr>
      <w:r>
        <w:rPr>
          <w:rFonts w:cs="David"/>
          <w:sz w:val="24"/>
          <w:rtl/>
        </w:rPr>
        <w:tab/>
        <w:t xml:space="preserve">מבחינת משקל באחוזים – זניח לחלוטין. אין שום סיבה שזה יגזול את </w:t>
      </w:r>
      <w:r>
        <w:rPr>
          <w:rFonts w:cs="David"/>
          <w:sz w:val="24"/>
          <w:rtl/>
        </w:rPr>
        <w:t>זמננו פה כי הרווח הסביבתי אינו שקול כנגד בזבוז הזמן וכוסות הקפה.</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 xml:space="preserve">זה נתון שצריך להתייחס אליו. </w:t>
      </w:r>
    </w:p>
    <w:p w:rsidR="00000000" w:rsidRDefault="00C61768">
      <w:pPr>
        <w:rPr>
          <w:rFonts w:cs="David"/>
          <w:sz w:val="24"/>
          <w:rtl/>
        </w:rPr>
      </w:pPr>
    </w:p>
    <w:p w:rsidR="00000000" w:rsidRDefault="00C61768">
      <w:pPr>
        <w:rPr>
          <w:rFonts w:cs="David"/>
          <w:sz w:val="24"/>
          <w:u w:val="single"/>
          <w:rtl/>
        </w:rPr>
      </w:pPr>
      <w:r>
        <w:rPr>
          <w:rFonts w:cs="David"/>
          <w:sz w:val="24"/>
          <w:u w:val="single"/>
          <w:rtl/>
        </w:rPr>
        <w:t>דב באסל:</w:t>
      </w:r>
    </w:p>
    <w:p w:rsidR="00000000" w:rsidRDefault="00C61768">
      <w:pPr>
        <w:rPr>
          <w:rFonts w:cs="David"/>
          <w:sz w:val="24"/>
          <w:u w:val="single"/>
          <w:rtl/>
        </w:rPr>
      </w:pPr>
    </w:p>
    <w:p w:rsidR="00000000" w:rsidRDefault="00C61768">
      <w:pPr>
        <w:rPr>
          <w:rFonts w:cs="David"/>
          <w:sz w:val="24"/>
          <w:rtl/>
        </w:rPr>
      </w:pPr>
      <w:r>
        <w:rPr>
          <w:rFonts w:cs="David"/>
          <w:sz w:val="24"/>
          <w:rtl/>
        </w:rPr>
        <w:tab/>
        <w:t>גברתי, אין לנו שום בעיה להסדיר את נושא הטיפול בבוצות תעשייתיות, אבל לעשות את זה בתקנות נפרדות. אין לנו שום בעיה לספק את כל הנתונים.</w:t>
      </w:r>
    </w:p>
    <w:p w:rsidR="00000000" w:rsidRDefault="00C61768">
      <w:pPr>
        <w:rPr>
          <w:rFonts w:cs="David"/>
          <w:sz w:val="24"/>
          <w:rtl/>
        </w:rPr>
      </w:pPr>
    </w:p>
    <w:p w:rsidR="00000000" w:rsidRDefault="00C61768">
      <w:pPr>
        <w:rPr>
          <w:rFonts w:cs="David"/>
          <w:sz w:val="24"/>
          <w:u w:val="single"/>
          <w:rtl/>
        </w:rPr>
      </w:pPr>
      <w:r>
        <w:rPr>
          <w:rFonts w:cs="David"/>
          <w:sz w:val="24"/>
          <w:u w:val="single"/>
          <w:rtl/>
        </w:rPr>
        <w:t>פנחס פיין:</w:t>
      </w:r>
    </w:p>
    <w:p w:rsidR="00000000" w:rsidRDefault="00C61768">
      <w:pPr>
        <w:rPr>
          <w:rFonts w:cs="David"/>
          <w:sz w:val="24"/>
          <w:u w:val="single"/>
          <w:rtl/>
        </w:rPr>
      </w:pPr>
    </w:p>
    <w:p w:rsidR="00000000" w:rsidRDefault="00C61768">
      <w:pPr>
        <w:rPr>
          <w:rFonts w:cs="David"/>
          <w:sz w:val="24"/>
          <w:rtl/>
        </w:rPr>
      </w:pPr>
      <w:r>
        <w:rPr>
          <w:rFonts w:cs="David"/>
          <w:sz w:val="24"/>
          <w:rtl/>
        </w:rPr>
        <w:tab/>
        <w:t>הוא יורה לעצמו ברגל, ואני אתן דוגמה. מפעל אמניר, מפעל תעשייתי לכל דבר, מייצר נייר וגם מייצא. יש לו בוצה שאינני יודע מה היקפה, אבל זו כמות של כמה אלפי טונות בשנה. משתמשים בה לחקלאות, אז מה אתה מציע,שלא ישתמשו בה לחקלאות? זו בוצה שאין בה פטוגנים</w:t>
      </w:r>
      <w:r>
        <w:rPr>
          <w:rFonts w:cs="David"/>
          <w:sz w:val="24"/>
          <w:rtl/>
        </w:rPr>
        <w:t>, אבל מכל הבחינות האחרות לא הייתי משתמש בה, כי מעט מאוד חנקן, הרבה מאוד פחמן, בעיה של סירחון קשה מאוד בגלל תהליכים של התפרקות החומר האורגני. זאת בוצה שאם מייצבים אותה כהלכה אפשר להשתמש בה. אני לא הייתי משתמש בה בשדה שלי, אבל לשיטתך, אולי כדאי להוציא אותה ו</w:t>
      </w:r>
      <w:r>
        <w:rPr>
          <w:rFonts w:cs="David"/>
          <w:sz w:val="24"/>
          <w:rtl/>
        </w:rPr>
        <w:t>לתקוע את אמניר עם הבוצה הזאת.</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אם באמת הכמות מאוד זניחה, אז לא צריך להתמקד על כך.</w:t>
      </w:r>
    </w:p>
    <w:p w:rsidR="00000000" w:rsidRDefault="00C61768">
      <w:pPr>
        <w:rPr>
          <w:rFonts w:cs="David"/>
          <w:sz w:val="24"/>
          <w:rtl/>
        </w:rPr>
      </w:pPr>
    </w:p>
    <w:p w:rsidR="00000000" w:rsidRDefault="00C61768">
      <w:pPr>
        <w:rPr>
          <w:rFonts w:cs="David"/>
          <w:sz w:val="24"/>
          <w:u w:val="single"/>
          <w:rtl/>
        </w:rPr>
      </w:pPr>
      <w:r>
        <w:rPr>
          <w:rFonts w:cs="David"/>
          <w:sz w:val="24"/>
          <w:u w:val="single"/>
          <w:rtl/>
        </w:rPr>
        <w:t>אורי עלוני:</w:t>
      </w:r>
    </w:p>
    <w:p w:rsidR="00000000" w:rsidRDefault="00C61768">
      <w:pPr>
        <w:rPr>
          <w:rFonts w:cs="David"/>
          <w:sz w:val="24"/>
          <w:u w:val="single"/>
          <w:rtl/>
        </w:rPr>
      </w:pPr>
    </w:p>
    <w:p w:rsidR="00000000" w:rsidRDefault="00C61768">
      <w:pPr>
        <w:rPr>
          <w:rFonts w:cs="David"/>
          <w:sz w:val="24"/>
          <w:rtl/>
        </w:rPr>
      </w:pPr>
      <w:r>
        <w:rPr>
          <w:rFonts w:cs="David"/>
          <w:sz w:val="24"/>
          <w:rtl/>
        </w:rPr>
        <w:tab/>
        <w:t>אני לא חושב שצריך להפריד את הטיפול בשפכים ובבוצות לסקטורים.</w:t>
      </w:r>
    </w:p>
    <w:p w:rsidR="00000000" w:rsidRDefault="00C61768">
      <w:pPr>
        <w:rPr>
          <w:rFonts w:cs="David"/>
          <w:sz w:val="24"/>
          <w:rtl/>
        </w:rPr>
      </w:pPr>
    </w:p>
    <w:p w:rsidR="00000000" w:rsidRDefault="00C61768">
      <w:pPr>
        <w:rPr>
          <w:rFonts w:cs="David"/>
          <w:sz w:val="24"/>
          <w:u w:val="single"/>
          <w:rtl/>
        </w:rPr>
      </w:pPr>
      <w:r>
        <w:rPr>
          <w:rFonts w:cs="David"/>
          <w:sz w:val="24"/>
          <w:u w:val="single"/>
          <w:rtl/>
        </w:rPr>
        <w:t>ישעיהו בראור:</w:t>
      </w:r>
    </w:p>
    <w:p w:rsidR="00000000" w:rsidRDefault="00C61768">
      <w:pPr>
        <w:rPr>
          <w:rFonts w:cs="David"/>
          <w:sz w:val="24"/>
          <w:u w:val="single"/>
          <w:rtl/>
        </w:rPr>
      </w:pPr>
    </w:p>
    <w:p w:rsidR="00000000" w:rsidRDefault="00C61768">
      <w:pPr>
        <w:rPr>
          <w:rFonts w:cs="David"/>
          <w:sz w:val="24"/>
          <w:rtl/>
        </w:rPr>
      </w:pPr>
      <w:r>
        <w:rPr>
          <w:rFonts w:cs="David"/>
          <w:sz w:val="24"/>
          <w:rtl/>
        </w:rPr>
        <w:tab/>
        <w:t>זה מה שנעשה פה. אותן בוצות שאין בהן בעיה של רעילות, של מתכות כבדות</w:t>
      </w:r>
      <w:r>
        <w:rPr>
          <w:rFonts w:cs="David"/>
          <w:sz w:val="24"/>
          <w:rtl/>
        </w:rPr>
        <w:t xml:space="preserve"> ושל חומרים אורגניים רעילים, דינן כדין בוצת שפכים עירוניים. לכן שמו את זה ביחד. </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אמרת זניח, אפילו בזלזול לגבי הזמן פה, אפשר לקבל מספרים?</w:t>
      </w:r>
    </w:p>
    <w:p w:rsidR="00000000" w:rsidRDefault="00C61768">
      <w:pPr>
        <w:rPr>
          <w:rFonts w:cs="David"/>
          <w:sz w:val="24"/>
          <w:rtl/>
        </w:rPr>
      </w:pPr>
    </w:p>
    <w:p w:rsidR="00000000" w:rsidRDefault="00C61768">
      <w:pPr>
        <w:rPr>
          <w:rFonts w:cs="David"/>
          <w:sz w:val="24"/>
          <w:u w:val="single"/>
          <w:rtl/>
        </w:rPr>
      </w:pPr>
      <w:r>
        <w:rPr>
          <w:rFonts w:cs="David"/>
          <w:sz w:val="24"/>
          <w:u w:val="single"/>
          <w:rtl/>
        </w:rPr>
        <w:t>ישעיהו בראור:</w:t>
      </w:r>
    </w:p>
    <w:p w:rsidR="00000000" w:rsidRDefault="00C61768">
      <w:pPr>
        <w:rPr>
          <w:rFonts w:cs="David"/>
          <w:sz w:val="24"/>
          <w:u w:val="single"/>
          <w:rtl/>
        </w:rPr>
      </w:pPr>
    </w:p>
    <w:p w:rsidR="00000000" w:rsidRDefault="00C61768">
      <w:pPr>
        <w:rPr>
          <w:rFonts w:cs="David"/>
          <w:sz w:val="24"/>
          <w:rtl/>
        </w:rPr>
      </w:pPr>
      <w:r>
        <w:rPr>
          <w:rFonts w:cs="David"/>
          <w:sz w:val="24"/>
          <w:rtl/>
        </w:rPr>
        <w:tab/>
        <w:t xml:space="preserve">אני אסביר למה. אני לא מכיר יותר משני מפעלים שמתכננים מערך לטיפול בבוצה משופעלת שיוצר </w:t>
      </w:r>
      <w:r>
        <w:rPr>
          <w:rFonts w:cs="David"/>
          <w:sz w:val="24"/>
          <w:rtl/>
        </w:rPr>
        <w:t>בוצה בכמויות גדולות בתעשיות המזון. למעשה, מדובר כאן על אופציה למקרה כזה, שתהיה לו תשובה בתקנות. לכן אני אומר שזה זניח, כי אנחנו לא מכירים מפעלים כאלה. אני חושב שזה טוב לתעשייה, אבל משום מה היא החליטה להתנגד, וזו זכותה.</w:t>
      </w:r>
    </w:p>
    <w:p w:rsidR="00000000" w:rsidRDefault="00C61768">
      <w:pPr>
        <w:rPr>
          <w:rFonts w:cs="David"/>
          <w:sz w:val="24"/>
          <w:rtl/>
        </w:rPr>
      </w:pPr>
    </w:p>
    <w:p w:rsidR="00000000" w:rsidRDefault="00C61768">
      <w:pPr>
        <w:rPr>
          <w:rFonts w:cs="David"/>
          <w:sz w:val="24"/>
          <w:u w:val="single"/>
          <w:rtl/>
        </w:rPr>
      </w:pPr>
      <w:r>
        <w:rPr>
          <w:rFonts w:cs="David"/>
          <w:sz w:val="24"/>
          <w:u w:val="single"/>
          <w:rtl/>
        </w:rPr>
        <w:t>איריס שליט:</w:t>
      </w:r>
    </w:p>
    <w:p w:rsidR="00000000" w:rsidRDefault="00C61768">
      <w:pPr>
        <w:rPr>
          <w:rFonts w:cs="David"/>
          <w:sz w:val="24"/>
          <w:u w:val="single"/>
          <w:rtl/>
        </w:rPr>
      </w:pPr>
    </w:p>
    <w:p w:rsidR="00000000" w:rsidRDefault="00C61768">
      <w:pPr>
        <w:rPr>
          <w:rFonts w:cs="David"/>
          <w:sz w:val="24"/>
          <w:rtl/>
        </w:rPr>
      </w:pPr>
      <w:r>
        <w:rPr>
          <w:rFonts w:cs="David"/>
          <w:sz w:val="24"/>
          <w:rtl/>
        </w:rPr>
        <w:tab/>
        <w:t>אז למחוק את הקטע?</w:t>
      </w:r>
    </w:p>
    <w:p w:rsidR="00000000" w:rsidRDefault="00C61768">
      <w:pPr>
        <w:rPr>
          <w:rFonts w:cs="David"/>
          <w:sz w:val="24"/>
          <w:rtl/>
        </w:rPr>
      </w:pPr>
    </w:p>
    <w:p w:rsidR="00000000" w:rsidRDefault="00C61768">
      <w:pPr>
        <w:rPr>
          <w:rFonts w:cs="David"/>
          <w:sz w:val="24"/>
          <w:rtl/>
        </w:rPr>
      </w:pPr>
      <w:r>
        <w:rPr>
          <w:rFonts w:cs="David"/>
          <w:sz w:val="24"/>
          <w:u w:val="single"/>
          <w:rtl/>
        </w:rPr>
        <w:t>היו</w:t>
      </w:r>
      <w:r>
        <w:rPr>
          <w:rFonts w:cs="David"/>
          <w:sz w:val="24"/>
          <w:u w:val="single"/>
          <w:rtl/>
        </w:rPr>
        <w:t>"ר לאה נס:</w:t>
      </w:r>
    </w:p>
    <w:p w:rsidR="00000000" w:rsidRDefault="00C61768">
      <w:pPr>
        <w:rPr>
          <w:rFonts w:cs="David"/>
          <w:sz w:val="24"/>
          <w:rtl/>
        </w:rPr>
      </w:pPr>
    </w:p>
    <w:p w:rsidR="00000000" w:rsidRDefault="00C61768">
      <w:pPr>
        <w:rPr>
          <w:rFonts w:cs="David"/>
          <w:sz w:val="24"/>
          <w:rtl/>
        </w:rPr>
      </w:pPr>
      <w:r>
        <w:rPr>
          <w:rFonts w:cs="David"/>
          <w:sz w:val="24"/>
          <w:rtl/>
        </w:rPr>
        <w:tab/>
        <w:t>זו המגמה, אבל אני מציעה בינתיים להשאיר את זה.</w:t>
      </w:r>
    </w:p>
    <w:p w:rsidR="00000000" w:rsidRDefault="00C61768">
      <w:pPr>
        <w:rPr>
          <w:rFonts w:cs="David"/>
          <w:sz w:val="24"/>
          <w:rtl/>
        </w:rPr>
      </w:pPr>
    </w:p>
    <w:p w:rsidR="00000000" w:rsidRDefault="00C61768">
      <w:pPr>
        <w:rPr>
          <w:rFonts w:cs="David"/>
          <w:sz w:val="24"/>
          <w:u w:val="single"/>
          <w:rtl/>
        </w:rPr>
      </w:pPr>
    </w:p>
    <w:p w:rsidR="00000000" w:rsidRDefault="00C61768">
      <w:pPr>
        <w:rPr>
          <w:rFonts w:cs="David"/>
          <w:sz w:val="24"/>
          <w:u w:val="single"/>
          <w:rtl/>
        </w:rPr>
      </w:pPr>
      <w:r>
        <w:rPr>
          <w:rFonts w:cs="David"/>
          <w:sz w:val="24"/>
          <w:u w:val="single"/>
          <w:rtl/>
        </w:rPr>
        <w:t>איריס שליט:</w:t>
      </w:r>
    </w:p>
    <w:p w:rsidR="00000000" w:rsidRDefault="00C61768">
      <w:pPr>
        <w:rPr>
          <w:rFonts w:cs="David"/>
          <w:sz w:val="24"/>
          <w:u w:val="single"/>
          <w:rtl/>
        </w:rPr>
      </w:pPr>
    </w:p>
    <w:p w:rsidR="00000000" w:rsidRDefault="00C61768">
      <w:pPr>
        <w:rPr>
          <w:rFonts w:cs="David"/>
          <w:sz w:val="24"/>
          <w:rtl/>
        </w:rPr>
      </w:pPr>
      <w:r>
        <w:rPr>
          <w:rFonts w:cs="David"/>
          <w:sz w:val="24"/>
          <w:rtl/>
        </w:rPr>
        <w:tab/>
        <w:t>מקריאה: "תשטיפים".</w:t>
      </w:r>
    </w:p>
    <w:p w:rsidR="00000000" w:rsidRDefault="00C61768">
      <w:pPr>
        <w:rPr>
          <w:rFonts w:cs="David"/>
          <w:sz w:val="24"/>
          <w:rtl/>
        </w:rPr>
      </w:pPr>
    </w:p>
    <w:p w:rsidR="00000000" w:rsidRDefault="00C61768">
      <w:pPr>
        <w:rPr>
          <w:rFonts w:cs="David"/>
          <w:sz w:val="24"/>
          <w:rtl/>
        </w:rPr>
      </w:pPr>
      <w:r>
        <w:rPr>
          <w:rFonts w:cs="David"/>
          <w:sz w:val="24"/>
          <w:rtl/>
        </w:rPr>
        <w:tab/>
      </w:r>
      <w:r>
        <w:rPr>
          <w:rFonts w:cs="David"/>
          <w:b/>
          <w:bCs/>
          <w:sz w:val="24"/>
          <w:rtl/>
        </w:rPr>
        <w:t>"סילוק בוצה"</w:t>
      </w:r>
      <w:r>
        <w:rPr>
          <w:rFonts w:cs="David"/>
          <w:sz w:val="24"/>
          <w:rtl/>
        </w:rPr>
        <w:t xml:space="preserve"> 4. מפעיל יבצע פעולות כמפורט להלן:</w:t>
      </w:r>
    </w:p>
    <w:p w:rsidR="00000000" w:rsidRDefault="00C61768">
      <w:pPr>
        <w:numPr>
          <w:ilvl w:val="0"/>
          <w:numId w:val="9"/>
        </w:numPr>
        <w:rPr>
          <w:rFonts w:cs="David"/>
          <w:sz w:val="24"/>
          <w:rtl/>
        </w:rPr>
      </w:pPr>
      <w:r>
        <w:rPr>
          <w:rFonts w:cs="David"/>
          <w:sz w:val="24"/>
          <w:rtl/>
        </w:rPr>
        <w:t>יסלק בוצה בהתקיים כל אלה:</w:t>
      </w:r>
    </w:p>
    <w:p w:rsidR="00000000" w:rsidRDefault="00C61768">
      <w:pPr>
        <w:rPr>
          <w:rFonts w:cs="David"/>
          <w:sz w:val="24"/>
          <w:rtl/>
        </w:rPr>
      </w:pPr>
    </w:p>
    <w:p w:rsidR="00000000" w:rsidRDefault="00C61768">
      <w:pPr>
        <w:ind w:left="2445"/>
        <w:rPr>
          <w:rFonts w:cs="David"/>
          <w:sz w:val="24"/>
          <w:rtl/>
        </w:rPr>
      </w:pPr>
      <w:r>
        <w:rPr>
          <w:rFonts w:cs="David"/>
          <w:sz w:val="24"/>
          <w:rtl/>
        </w:rPr>
        <w:t>א. הבוצה היא סוג א' או בוצה סוג ב'.</w:t>
      </w:r>
      <w:r>
        <w:rPr>
          <w:rFonts w:cs="David"/>
          <w:sz w:val="24"/>
          <w:rtl/>
        </w:rPr>
        <w:tab/>
      </w:r>
    </w:p>
    <w:p w:rsidR="00000000" w:rsidRDefault="00C61768">
      <w:pPr>
        <w:rPr>
          <w:rFonts w:cs="David"/>
          <w:sz w:val="24"/>
          <w:rtl/>
        </w:rPr>
      </w:pP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 xml:space="preserve">אני כבר לא כל-כך מבינה. אם </w:t>
      </w:r>
      <w:r>
        <w:rPr>
          <w:rFonts w:cs="David"/>
          <w:sz w:val="24"/>
          <w:rtl/>
        </w:rPr>
        <w:t>המטרה היא להגיע לסוג א' מדוע אנחנו מדברים כל הזמן באותה נשימה על סוג א' ו-ב'.</w:t>
      </w:r>
    </w:p>
    <w:p w:rsidR="00000000" w:rsidRDefault="00C61768">
      <w:pPr>
        <w:rPr>
          <w:rFonts w:cs="David"/>
          <w:sz w:val="24"/>
          <w:rtl/>
        </w:rPr>
      </w:pPr>
    </w:p>
    <w:p w:rsidR="00000000" w:rsidRDefault="00C61768">
      <w:pPr>
        <w:rPr>
          <w:rFonts w:cs="David"/>
          <w:sz w:val="24"/>
          <w:u w:val="single"/>
          <w:rtl/>
        </w:rPr>
      </w:pPr>
      <w:r>
        <w:rPr>
          <w:rFonts w:cs="David"/>
          <w:sz w:val="24"/>
          <w:u w:val="single"/>
          <w:rtl/>
        </w:rPr>
        <w:t>אילן צדיקוב:</w:t>
      </w:r>
    </w:p>
    <w:p w:rsidR="00000000" w:rsidRDefault="00C61768">
      <w:pPr>
        <w:rPr>
          <w:rFonts w:cs="David"/>
          <w:sz w:val="24"/>
          <w:u w:val="single"/>
          <w:rtl/>
        </w:rPr>
      </w:pPr>
    </w:p>
    <w:p w:rsidR="00000000" w:rsidRDefault="00C61768">
      <w:pPr>
        <w:rPr>
          <w:rFonts w:cs="David"/>
          <w:sz w:val="24"/>
          <w:rtl/>
        </w:rPr>
      </w:pPr>
      <w:r>
        <w:rPr>
          <w:rFonts w:cs="David"/>
          <w:sz w:val="24"/>
          <w:rtl/>
        </w:rPr>
        <w:tab/>
        <w:t>המטרה היא לאו דווקא להגיע לסוג א'. מטרת התקנות היא להסדיר את סילוק הבוצה לחקלאות: או בוצה מסוג ב' שיש עליה מגבלות ביישום בחקלאות שנובעות מייחודה, או בוצה מסוג א'-</w:t>
      </w:r>
      <w:r>
        <w:rPr>
          <w:rFonts w:cs="David"/>
          <w:sz w:val="24"/>
          <w:rtl/>
        </w:rPr>
        <w:t>--</w:t>
      </w:r>
    </w:p>
    <w:p w:rsidR="00000000" w:rsidRDefault="00C61768">
      <w:pPr>
        <w:rPr>
          <w:rFonts w:cs="David"/>
          <w:sz w:val="24"/>
          <w:rtl/>
        </w:rPr>
      </w:pPr>
    </w:p>
    <w:p w:rsidR="00000000" w:rsidRDefault="00C61768">
      <w:pPr>
        <w:rPr>
          <w:rFonts w:cs="David"/>
          <w:sz w:val="24"/>
          <w:u w:val="single"/>
          <w:rtl/>
        </w:rPr>
      </w:pPr>
      <w:r>
        <w:rPr>
          <w:rFonts w:cs="David"/>
          <w:sz w:val="24"/>
          <w:u w:val="single"/>
          <w:rtl/>
        </w:rPr>
        <w:t>ישעיהו בראור:</w:t>
      </w:r>
    </w:p>
    <w:p w:rsidR="00000000" w:rsidRDefault="00C61768">
      <w:pPr>
        <w:rPr>
          <w:rFonts w:cs="David"/>
          <w:sz w:val="24"/>
          <w:u w:val="single"/>
          <w:rtl/>
        </w:rPr>
      </w:pPr>
    </w:p>
    <w:p w:rsidR="00000000" w:rsidRDefault="00C61768">
      <w:pPr>
        <w:rPr>
          <w:rFonts w:cs="David"/>
          <w:sz w:val="24"/>
          <w:rtl/>
        </w:rPr>
      </w:pPr>
      <w:r>
        <w:rPr>
          <w:rFonts w:cs="David"/>
          <w:sz w:val="24"/>
          <w:rtl/>
        </w:rPr>
        <w:tab/>
        <w:t>מעבר לזה. ראי סעיף 15 ב'. הסעיף אומר שמקץ 3 שנים אנחנו עוברים לבוצה סוג א'.</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גם לזה יש לי הערה, אני חושבת שאפשר לקדם את זה אם אנחנו כבר ערוכים. חיכינו כל-כך הרבה שנים לישיבה הזאת, אז אני לא רואה טעם למשוך את זה עוד 4  שנ</w:t>
      </w:r>
      <w:r>
        <w:rPr>
          <w:rFonts w:cs="David"/>
          <w:sz w:val="24"/>
          <w:rtl/>
        </w:rPr>
        <w:t xml:space="preserve">ים. מה אנחנו עושים פה? </w:t>
      </w:r>
    </w:p>
    <w:p w:rsidR="00000000" w:rsidRDefault="00C61768">
      <w:pPr>
        <w:rPr>
          <w:rFonts w:cs="David"/>
          <w:sz w:val="24"/>
          <w:rtl/>
        </w:rPr>
      </w:pPr>
    </w:p>
    <w:p w:rsidR="00000000" w:rsidRDefault="00C61768">
      <w:pPr>
        <w:rPr>
          <w:rFonts w:cs="David"/>
          <w:sz w:val="24"/>
          <w:u w:val="single"/>
          <w:rtl/>
        </w:rPr>
      </w:pPr>
      <w:r>
        <w:rPr>
          <w:rFonts w:cs="David"/>
          <w:sz w:val="24"/>
          <w:u w:val="single"/>
          <w:rtl/>
        </w:rPr>
        <w:t>ישעיהו בראור:</w:t>
      </w:r>
    </w:p>
    <w:p w:rsidR="00000000" w:rsidRDefault="00C61768">
      <w:pPr>
        <w:rPr>
          <w:rFonts w:cs="David"/>
          <w:sz w:val="24"/>
          <w:u w:val="single"/>
          <w:rtl/>
        </w:rPr>
      </w:pPr>
    </w:p>
    <w:p w:rsidR="00000000" w:rsidRDefault="00C61768">
      <w:pPr>
        <w:rPr>
          <w:rFonts w:cs="David"/>
          <w:sz w:val="24"/>
          <w:rtl/>
        </w:rPr>
      </w:pPr>
      <w:r>
        <w:rPr>
          <w:rFonts w:cs="David"/>
          <w:sz w:val="24"/>
          <w:rtl/>
        </w:rPr>
        <w:tab/>
        <w:t>הערכת מצב.</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לכן רציתי את המצגת הזאת, להראות שהערכת המצב שאתם הצגתם איננה ריאלית. זה השתנה, כן ערוכים, למה לתת את הזמן? כל עוד משאירים את זה בלי טיפול ותיקון הנזק כבר קיים. אנחנו יושבים פה על דקויות א</w:t>
      </w:r>
      <w:r>
        <w:rPr>
          <w:rFonts w:cs="David"/>
          <w:sz w:val="24"/>
          <w:rtl/>
        </w:rPr>
        <w:t>יך לגרום פחות נזק, והנזק נמצא פה יום-יום עשרות שנים. סוף-סוף מביאים להתקדמות, משאירים את הטווח לחזור אחורה?! כל הרעיון הוא להתקדם. יש כבר תשתית לכך. אני מציעה לקצר את זה.</w:t>
      </w:r>
    </w:p>
    <w:p w:rsidR="00000000" w:rsidRDefault="00C61768">
      <w:pPr>
        <w:rPr>
          <w:rFonts w:cs="David"/>
          <w:sz w:val="24"/>
          <w:rtl/>
        </w:rPr>
      </w:pPr>
    </w:p>
    <w:p w:rsidR="00000000" w:rsidRDefault="00C61768">
      <w:pPr>
        <w:rPr>
          <w:rFonts w:cs="David"/>
          <w:sz w:val="24"/>
          <w:u w:val="single"/>
          <w:rtl/>
        </w:rPr>
      </w:pPr>
      <w:r>
        <w:rPr>
          <w:rFonts w:cs="David"/>
          <w:sz w:val="24"/>
          <w:u w:val="single"/>
          <w:rtl/>
        </w:rPr>
        <w:t>גיל יניב:</w:t>
      </w:r>
    </w:p>
    <w:p w:rsidR="00000000" w:rsidRDefault="00C61768">
      <w:pPr>
        <w:rPr>
          <w:rFonts w:cs="David"/>
          <w:sz w:val="24"/>
          <w:u w:val="single"/>
          <w:rtl/>
        </w:rPr>
      </w:pPr>
    </w:p>
    <w:p w:rsidR="00000000" w:rsidRDefault="00C61768">
      <w:pPr>
        <w:rPr>
          <w:rFonts w:cs="David"/>
          <w:sz w:val="24"/>
          <w:rtl/>
        </w:rPr>
      </w:pPr>
      <w:r>
        <w:rPr>
          <w:rFonts w:cs="David"/>
          <w:sz w:val="24"/>
          <w:rtl/>
        </w:rPr>
        <w:tab/>
        <w:t>אין לנו התנגדות לקצר את המועד הזה; ההתפתחות האחרונה המאוד חיונית היא ששנ</w:t>
      </w:r>
      <w:r>
        <w:rPr>
          <w:rFonts w:cs="David"/>
          <w:sz w:val="24"/>
          <w:rtl/>
        </w:rPr>
        <w:t>י מפעלים מרכזיים הרחיבו את שטחיהם, הם מסוגלים לטפל בדבר הזה, אין לנו עם זה שום בעיה. לפני עשר שנים כשהתחילו עם זה לא ראינו אפילו באופק מפעל, הדבר הזה התפתח ממש במהלך החודשים האחרונים, ואין שום מניעה לקצר.</w:t>
      </w:r>
    </w:p>
    <w:p w:rsidR="00000000" w:rsidRDefault="00C61768">
      <w:pPr>
        <w:rPr>
          <w:rFonts w:cs="David"/>
          <w:sz w:val="24"/>
          <w:rtl/>
        </w:rPr>
      </w:pPr>
    </w:p>
    <w:p w:rsidR="00000000" w:rsidRDefault="00C61768">
      <w:pPr>
        <w:rPr>
          <w:rFonts w:cs="David"/>
          <w:sz w:val="24"/>
          <w:u w:val="single"/>
          <w:rtl/>
        </w:rPr>
      </w:pPr>
    </w:p>
    <w:p w:rsidR="00000000" w:rsidRDefault="00C61768">
      <w:pPr>
        <w:rPr>
          <w:rFonts w:cs="David"/>
          <w:sz w:val="24"/>
          <w:u w:val="single"/>
          <w:rtl/>
        </w:rPr>
      </w:pPr>
    </w:p>
    <w:p w:rsidR="00000000" w:rsidRDefault="00C61768">
      <w:pPr>
        <w:rPr>
          <w:rFonts w:cs="David"/>
          <w:sz w:val="24"/>
          <w:u w:val="single"/>
          <w:rtl/>
        </w:rPr>
      </w:pPr>
      <w:r>
        <w:rPr>
          <w:rFonts w:cs="David"/>
          <w:sz w:val="24"/>
          <w:u w:val="single"/>
          <w:rtl/>
        </w:rPr>
        <w:t>פנחס פיין:</w:t>
      </w:r>
    </w:p>
    <w:p w:rsidR="00000000" w:rsidRDefault="00C61768">
      <w:pPr>
        <w:rPr>
          <w:rFonts w:cs="David"/>
          <w:sz w:val="24"/>
          <w:u w:val="single"/>
          <w:rtl/>
        </w:rPr>
      </w:pPr>
    </w:p>
    <w:p w:rsidR="00000000" w:rsidRDefault="00C61768">
      <w:pPr>
        <w:rPr>
          <w:rFonts w:cs="David"/>
          <w:sz w:val="24"/>
          <w:rtl/>
        </w:rPr>
      </w:pPr>
      <w:r>
        <w:rPr>
          <w:rFonts w:cs="David"/>
          <w:sz w:val="24"/>
          <w:rtl/>
        </w:rPr>
        <w:tab/>
        <w:t>אפשר להעיר בעניין הזה? אני ממשרד הח</w:t>
      </w:r>
      <w:r>
        <w:rPr>
          <w:rFonts w:cs="David"/>
          <w:sz w:val="24"/>
          <w:rtl/>
        </w:rPr>
        <w:t>קלאות, אומנם אני לא מייצג את המשרד, אבל אני מנהל המחלקה לכימיה של הקרקע והזנת הצמח במנהל המחקר החקלאי.</w:t>
      </w:r>
    </w:p>
    <w:p w:rsidR="00000000" w:rsidRDefault="00C61768">
      <w:pPr>
        <w:rPr>
          <w:rFonts w:cs="David"/>
          <w:sz w:val="24"/>
          <w:rtl/>
        </w:rPr>
      </w:pPr>
    </w:p>
    <w:p w:rsidR="00000000" w:rsidRDefault="00C61768">
      <w:pPr>
        <w:rPr>
          <w:rFonts w:cs="David"/>
          <w:sz w:val="24"/>
          <w:u w:val="single"/>
          <w:rtl/>
        </w:rPr>
      </w:pPr>
      <w:r>
        <w:rPr>
          <w:rFonts w:cs="David"/>
          <w:sz w:val="24"/>
          <w:u w:val="single"/>
          <w:rtl/>
        </w:rPr>
        <w:t>היו"ר לאה נס:</w:t>
      </w:r>
    </w:p>
    <w:p w:rsidR="00000000" w:rsidRDefault="00C61768">
      <w:pPr>
        <w:rPr>
          <w:rFonts w:cs="David"/>
          <w:sz w:val="24"/>
          <w:u w:val="single"/>
          <w:rtl/>
        </w:rPr>
      </w:pPr>
    </w:p>
    <w:p w:rsidR="00000000" w:rsidRDefault="00C61768">
      <w:pPr>
        <w:rPr>
          <w:rFonts w:cs="David"/>
          <w:sz w:val="24"/>
          <w:rtl/>
        </w:rPr>
      </w:pPr>
      <w:r>
        <w:rPr>
          <w:rFonts w:cs="David"/>
          <w:sz w:val="24"/>
          <w:rtl/>
        </w:rPr>
        <w:tab/>
        <w:t>את מי אתה מייצג?</w:t>
      </w:r>
    </w:p>
    <w:p w:rsidR="00000000" w:rsidRDefault="00C61768">
      <w:pPr>
        <w:rPr>
          <w:rFonts w:cs="David"/>
          <w:sz w:val="24"/>
          <w:rtl/>
        </w:rPr>
      </w:pPr>
    </w:p>
    <w:p w:rsidR="00000000" w:rsidRDefault="00C61768">
      <w:pPr>
        <w:rPr>
          <w:rFonts w:cs="David"/>
          <w:sz w:val="24"/>
          <w:u w:val="single"/>
          <w:rtl/>
        </w:rPr>
      </w:pPr>
      <w:r>
        <w:rPr>
          <w:rFonts w:cs="David"/>
          <w:sz w:val="24"/>
          <w:u w:val="single"/>
          <w:rtl/>
        </w:rPr>
        <w:t>פנחס פיין:</w:t>
      </w:r>
    </w:p>
    <w:p w:rsidR="00000000" w:rsidRDefault="00C61768">
      <w:pPr>
        <w:rPr>
          <w:rFonts w:cs="David"/>
          <w:sz w:val="24"/>
          <w:u w:val="single"/>
          <w:rtl/>
        </w:rPr>
      </w:pPr>
    </w:p>
    <w:p w:rsidR="00000000" w:rsidRDefault="00C61768">
      <w:pPr>
        <w:rPr>
          <w:rFonts w:cs="David"/>
          <w:sz w:val="24"/>
          <w:rtl/>
        </w:rPr>
      </w:pPr>
      <w:r>
        <w:rPr>
          <w:rFonts w:cs="David"/>
          <w:sz w:val="24"/>
          <w:rtl/>
        </w:rPr>
        <w:tab/>
        <w:t xml:space="preserve">אני מייצג את האינטרס הציבורי. אני מנסה לייצג את הדעה המדעית. אני מתעסק יותר בנושא מאשר מרבית האנשים כאן, </w:t>
      </w:r>
      <w:r>
        <w:rPr>
          <w:rFonts w:cs="David"/>
          <w:sz w:val="24"/>
          <w:rtl/>
        </w:rPr>
        <w:t xml:space="preserve">ורכשתי ניסיון מחקרי. </w:t>
      </w:r>
    </w:p>
    <w:p w:rsidR="00000000" w:rsidRDefault="00C61768">
      <w:pPr>
        <w:rPr>
          <w:rFonts w:cs="David"/>
          <w:sz w:val="24"/>
          <w:rtl/>
        </w:rPr>
      </w:pPr>
    </w:p>
    <w:p w:rsidR="00000000" w:rsidRDefault="00C61768">
      <w:pPr>
        <w:rPr>
          <w:rFonts w:cs="David"/>
          <w:sz w:val="24"/>
          <w:rtl/>
        </w:rPr>
      </w:pPr>
      <w:r>
        <w:rPr>
          <w:rFonts w:cs="David"/>
          <w:sz w:val="24"/>
          <w:rtl/>
        </w:rPr>
        <w:tab/>
        <w:t>ההבדל היחיד בין בוצה סוג ב' לבין בוצה סוג א' הוא שבוצה סוג ב' עברה ייצוב מספיק כדי שלא יהיו מטרדים של ריחות וזבובים. היא כשרה לחלוטין לחקלאות. להיפך, מבחינת הנוטריינטים אנחנו צריכים לזכור שכאשר עוברים מבוצה סוג ב' לבוצה סוג א', כלומ</w:t>
      </w:r>
      <w:r>
        <w:rPr>
          <w:rFonts w:cs="David"/>
          <w:sz w:val="24"/>
          <w:rtl/>
        </w:rPr>
        <w:t xml:space="preserve">ר, עושים קומפוסטציה של בוצה כלשהי אנחנו בעצם מנדפים לאטמוספירה בין חמשת אלפים לעשרת אלפים טון חנקן ובין 30 ל- 60 אלף טון פחמן שחלקו כ- </w:t>
      </w:r>
      <w:r>
        <w:rPr>
          <w:rFonts w:cs="David"/>
        </w:rPr>
        <w:t>Co2</w:t>
      </w:r>
      <w:r>
        <w:rPr>
          <w:rFonts w:cs="David"/>
          <w:sz w:val="24"/>
          <w:rtl/>
        </w:rPr>
        <w:t xml:space="preserve"> וחלקו כמֶתָן גם בתהליכי קומפוסטציה וגם בתהליך הייצוב. כלומר, כשאנחנו מדברים על ייצוב בוצה צריך לזכור שזה לא תהליך שהו</w:t>
      </w:r>
      <w:r>
        <w:rPr>
          <w:rFonts w:cs="David"/>
          <w:sz w:val="24"/>
          <w:rtl/>
        </w:rPr>
        <w:t>א אינהרנטי לחלוטין מבחינת הסביבה, אלא יש לו מחיר סביבתי. אנחנו מסלקים את הדשנים האלו לאטמוספירה וצריכים להחזיר אותם לקרקע כי החקלאי בסופו של דבר צריך את החנקן ואת הזרחן, ומה שאנחנו מסלקים לאטמוספירה אחר-כך נשנע, נייצר, זו תהיה עלות של אנרגיה, ו"תרומה" לזיה</w:t>
      </w:r>
      <w:r>
        <w:rPr>
          <w:rFonts w:cs="David"/>
          <w:sz w:val="24"/>
          <w:rtl/>
        </w:rPr>
        <w:t>ום האטמוספירה, ואחר-כך אנחנו משקיעים אותו דבר בקרקע. מבחינת הרמה בקרקע, המצב נכון לגבי זיהום וחנקות; אין הבדל בין דישון רגיל לבין דישון בבוצות. בעצם, ההבדל הוא רק במיומנות של החקלאי.</w:t>
      </w:r>
    </w:p>
    <w:p w:rsidR="00000000" w:rsidRDefault="00C61768">
      <w:pPr>
        <w:rPr>
          <w:rFonts w:cs="David"/>
          <w:sz w:val="24"/>
          <w:rtl/>
        </w:rPr>
      </w:pPr>
    </w:p>
    <w:p w:rsidR="00000000" w:rsidRDefault="00C61768">
      <w:pPr>
        <w:rPr>
          <w:rFonts w:cs="David"/>
          <w:sz w:val="24"/>
          <w:u w:val="single"/>
          <w:rtl/>
        </w:rPr>
      </w:pPr>
      <w:r>
        <w:rPr>
          <w:rFonts w:cs="David"/>
          <w:sz w:val="24"/>
          <w:u w:val="single"/>
          <w:rtl/>
        </w:rPr>
        <w:t>היו"ר לאה נס:</w:t>
      </w:r>
    </w:p>
    <w:p w:rsidR="00000000" w:rsidRDefault="00C61768">
      <w:pPr>
        <w:rPr>
          <w:rFonts w:cs="David"/>
          <w:sz w:val="24"/>
          <w:u w:val="single"/>
          <w:rtl/>
        </w:rPr>
      </w:pPr>
    </w:p>
    <w:p w:rsidR="00000000" w:rsidRDefault="00C61768">
      <w:pPr>
        <w:rPr>
          <w:rFonts w:cs="David"/>
          <w:sz w:val="24"/>
          <w:rtl/>
        </w:rPr>
      </w:pPr>
      <w:r>
        <w:rPr>
          <w:rFonts w:cs="David"/>
          <w:sz w:val="24"/>
          <w:rtl/>
        </w:rPr>
        <w:tab/>
        <w:t>למה אתה חותר? מה ההצעה שלך?</w:t>
      </w:r>
    </w:p>
    <w:p w:rsidR="00000000" w:rsidRDefault="00C61768">
      <w:pPr>
        <w:rPr>
          <w:rFonts w:cs="David"/>
          <w:sz w:val="24"/>
          <w:rtl/>
        </w:rPr>
      </w:pPr>
    </w:p>
    <w:p w:rsidR="00000000" w:rsidRDefault="00C61768">
      <w:pPr>
        <w:rPr>
          <w:rFonts w:cs="David"/>
          <w:sz w:val="24"/>
          <w:u w:val="single"/>
          <w:rtl/>
        </w:rPr>
      </w:pPr>
      <w:r>
        <w:rPr>
          <w:rFonts w:cs="David"/>
          <w:sz w:val="24"/>
          <w:u w:val="single"/>
          <w:rtl/>
        </w:rPr>
        <w:t>פנחס פיין:</w:t>
      </w:r>
    </w:p>
    <w:p w:rsidR="00000000" w:rsidRDefault="00C61768">
      <w:pPr>
        <w:rPr>
          <w:rFonts w:cs="David"/>
          <w:sz w:val="24"/>
          <w:u w:val="single"/>
          <w:rtl/>
        </w:rPr>
      </w:pPr>
    </w:p>
    <w:p w:rsidR="00000000" w:rsidRDefault="00C61768">
      <w:pPr>
        <w:rPr>
          <w:rFonts w:cs="David"/>
          <w:sz w:val="24"/>
          <w:rtl/>
        </w:rPr>
      </w:pPr>
      <w:r>
        <w:rPr>
          <w:rFonts w:cs="David"/>
          <w:sz w:val="24"/>
          <w:rtl/>
        </w:rPr>
        <w:tab/>
        <w:t>אני חותר לכך ש</w:t>
      </w:r>
      <w:r>
        <w:rPr>
          <w:rFonts w:cs="David"/>
          <w:sz w:val="24"/>
          <w:rtl/>
        </w:rPr>
        <w:t>צריך לחשוב גם על העלויות הסביבתיות של תהליך הייצור, והיכן שאפשר ומוצדק להשתמש בבוצה סוג ב' ראוי להתיר. נאמר שיש כ- 4 מיליון דונם ראויים לעיבוד חקלאי, כמחציתם בגידולי שדה, בפאלחה בלתי מושקית, שטחי מזרע. המזרע בארצנו, לצערנו אינו מיוצא, אלא לצורכי פנים בלבד;</w:t>
      </w:r>
      <w:r>
        <w:rPr>
          <w:rFonts w:cs="David"/>
          <w:sz w:val="24"/>
          <w:rtl/>
        </w:rPr>
        <w:t xml:space="preserve"> לשטחים האלה יש ערך רב ליישום של בוצה, הם לא יוכלו לשלם קומפוסט, ויישום הבוצה מעלה את האיכות החקלאית והכלכלית של יבול החיטה. 80 אלף דונם אנחנו צריכים לשנה; יש לנו די שטחים לא לחזור לאותו שטח יותר מאשר פעם ב- 10 שנים, רק לצורכי מזרע ובטיפול בבוצה סוג ב'. הי</w:t>
      </w:r>
      <w:r>
        <w:rPr>
          <w:rFonts w:cs="David"/>
          <w:sz w:val="24"/>
          <w:rtl/>
        </w:rPr>
        <w:t>כן עוד בעולם מחייבים להשתמש בבוצה סוג א' חוץ מאשר במדינת-ישראל? אני לא חושב שיש בהרבה מקומות. כשמשתמשים בבוצה סוג ב' ישנן מגבלות על סוג הגידולים ועל משך הזמן שמותר לאסוף את היבול לאחר יישום הבוצה.</w:t>
      </w:r>
    </w:p>
    <w:p w:rsidR="00000000" w:rsidRDefault="00C61768">
      <w:pPr>
        <w:rPr>
          <w:rFonts w:cs="David"/>
          <w:sz w:val="24"/>
          <w:rtl/>
        </w:rPr>
      </w:pPr>
    </w:p>
    <w:p w:rsidR="00000000" w:rsidRDefault="00C61768">
      <w:pPr>
        <w:rPr>
          <w:rFonts w:cs="David"/>
          <w:sz w:val="24"/>
          <w:u w:val="single"/>
          <w:rtl/>
        </w:rPr>
      </w:pPr>
    </w:p>
    <w:p w:rsidR="00000000" w:rsidRDefault="00C61768">
      <w:pPr>
        <w:rPr>
          <w:rFonts w:cs="David"/>
          <w:sz w:val="24"/>
          <w:u w:val="single"/>
          <w:rtl/>
        </w:rPr>
      </w:pPr>
    </w:p>
    <w:p w:rsidR="00000000" w:rsidRDefault="00C61768">
      <w:pPr>
        <w:rPr>
          <w:rFonts w:cs="David"/>
          <w:sz w:val="24"/>
          <w:u w:val="single"/>
          <w:rtl/>
        </w:rPr>
      </w:pPr>
      <w:r>
        <w:rPr>
          <w:rFonts w:cs="David"/>
          <w:sz w:val="24"/>
          <w:u w:val="single"/>
          <w:rtl/>
        </w:rPr>
        <w:t>היו"ר לאה נס:</w:t>
      </w:r>
    </w:p>
    <w:p w:rsidR="00000000" w:rsidRDefault="00C61768">
      <w:pPr>
        <w:rPr>
          <w:rFonts w:cs="David"/>
          <w:sz w:val="24"/>
          <w:u w:val="single"/>
          <w:rtl/>
        </w:rPr>
      </w:pPr>
    </w:p>
    <w:p w:rsidR="00000000" w:rsidRDefault="00C61768">
      <w:pPr>
        <w:rPr>
          <w:rFonts w:cs="David"/>
          <w:sz w:val="24"/>
          <w:rtl/>
        </w:rPr>
      </w:pPr>
      <w:r>
        <w:rPr>
          <w:rFonts w:cs="David"/>
          <w:sz w:val="24"/>
          <w:rtl/>
        </w:rPr>
        <w:tab/>
        <w:t>השאלה היא אם אפשר לפקח על העניין?</w:t>
      </w:r>
    </w:p>
    <w:p w:rsidR="00000000" w:rsidRDefault="00C61768">
      <w:pPr>
        <w:rPr>
          <w:rFonts w:cs="David"/>
          <w:sz w:val="24"/>
          <w:rtl/>
        </w:rPr>
      </w:pPr>
    </w:p>
    <w:p w:rsidR="00000000" w:rsidRDefault="00C61768">
      <w:pPr>
        <w:rPr>
          <w:rFonts w:cs="David"/>
          <w:sz w:val="24"/>
          <w:u w:val="single"/>
          <w:rtl/>
        </w:rPr>
      </w:pPr>
      <w:r>
        <w:rPr>
          <w:rFonts w:cs="David"/>
          <w:sz w:val="24"/>
          <w:u w:val="single"/>
          <w:rtl/>
        </w:rPr>
        <w:t xml:space="preserve">פנחס </w:t>
      </w:r>
      <w:r>
        <w:rPr>
          <w:rFonts w:cs="David"/>
          <w:sz w:val="24"/>
          <w:u w:val="single"/>
          <w:rtl/>
        </w:rPr>
        <w:t>פיין:</w:t>
      </w:r>
    </w:p>
    <w:p w:rsidR="00000000" w:rsidRDefault="00C61768">
      <w:pPr>
        <w:rPr>
          <w:rFonts w:cs="David"/>
          <w:sz w:val="24"/>
          <w:u w:val="single"/>
          <w:rtl/>
        </w:rPr>
      </w:pPr>
    </w:p>
    <w:p w:rsidR="00000000" w:rsidRDefault="00C61768">
      <w:pPr>
        <w:rPr>
          <w:rFonts w:cs="David"/>
          <w:sz w:val="24"/>
          <w:rtl/>
        </w:rPr>
      </w:pPr>
      <w:r>
        <w:rPr>
          <w:rFonts w:cs="David"/>
          <w:sz w:val="24"/>
          <w:rtl/>
        </w:rPr>
        <w:tab/>
        <w:t xml:space="preserve">השאלה היא האם אפשר לפקח על כל דבר. אנחנו לא צריכים לעשות מאנשים פושעים מראש. צריך לתת קרדיט גם לאנשים גם לאנשים שעוסקים בעיבוד וגם למשתמשים בבוצה כדי שלא ירצו להמריד את ערך העיבוד שלהם או לפסול אותו. </w:t>
      </w:r>
    </w:p>
    <w:p w:rsidR="00000000" w:rsidRDefault="00C61768">
      <w:pPr>
        <w:rPr>
          <w:rFonts w:cs="David"/>
          <w:sz w:val="24"/>
          <w:rtl/>
        </w:rPr>
      </w:pPr>
    </w:p>
    <w:p w:rsidR="00000000" w:rsidRDefault="00C61768">
      <w:pPr>
        <w:rPr>
          <w:rFonts w:cs="David"/>
          <w:sz w:val="24"/>
          <w:u w:val="single"/>
          <w:rtl/>
        </w:rPr>
      </w:pPr>
    </w:p>
    <w:p w:rsidR="00000000" w:rsidRDefault="00C61768">
      <w:pPr>
        <w:rPr>
          <w:rFonts w:cs="David"/>
          <w:sz w:val="24"/>
          <w:u w:val="single"/>
          <w:rtl/>
        </w:rPr>
      </w:pPr>
    </w:p>
    <w:p w:rsidR="00000000" w:rsidRDefault="00C61768">
      <w:pPr>
        <w:rPr>
          <w:rFonts w:cs="David"/>
          <w:sz w:val="24"/>
          <w:u w:val="single"/>
          <w:rtl/>
        </w:rPr>
      </w:pPr>
      <w:r>
        <w:rPr>
          <w:rFonts w:cs="David"/>
          <w:sz w:val="24"/>
          <w:u w:val="single"/>
          <w:rtl/>
        </w:rPr>
        <w:t>היו"ר לאה נס:</w:t>
      </w:r>
    </w:p>
    <w:p w:rsidR="00000000" w:rsidRDefault="00C61768">
      <w:pPr>
        <w:rPr>
          <w:rFonts w:cs="David"/>
          <w:sz w:val="24"/>
          <w:u w:val="single"/>
          <w:rtl/>
        </w:rPr>
      </w:pPr>
    </w:p>
    <w:p w:rsidR="00000000" w:rsidRDefault="00C61768">
      <w:pPr>
        <w:rPr>
          <w:rFonts w:cs="David"/>
          <w:sz w:val="24"/>
          <w:rtl/>
        </w:rPr>
      </w:pPr>
      <w:r>
        <w:rPr>
          <w:rFonts w:cs="David"/>
          <w:sz w:val="24"/>
          <w:rtl/>
        </w:rPr>
        <w:tab/>
        <w:t>הלוואי שהיה כך.</w:t>
      </w:r>
    </w:p>
    <w:p w:rsidR="00000000" w:rsidRDefault="00C61768">
      <w:pPr>
        <w:rPr>
          <w:rFonts w:cs="David"/>
          <w:sz w:val="24"/>
          <w:rtl/>
        </w:rPr>
      </w:pPr>
    </w:p>
    <w:p w:rsidR="00000000" w:rsidRDefault="00C61768">
      <w:pPr>
        <w:rPr>
          <w:rFonts w:cs="David"/>
          <w:sz w:val="24"/>
          <w:u w:val="single"/>
          <w:rtl/>
        </w:rPr>
      </w:pPr>
      <w:r>
        <w:rPr>
          <w:rFonts w:cs="David"/>
          <w:sz w:val="24"/>
          <w:u w:val="single"/>
          <w:rtl/>
        </w:rPr>
        <w:t>פנחס פיין:</w:t>
      </w:r>
    </w:p>
    <w:p w:rsidR="00000000" w:rsidRDefault="00C61768">
      <w:pPr>
        <w:rPr>
          <w:rFonts w:cs="David"/>
          <w:sz w:val="24"/>
          <w:u w:val="single"/>
          <w:rtl/>
        </w:rPr>
      </w:pPr>
    </w:p>
    <w:p w:rsidR="00000000" w:rsidRDefault="00C61768">
      <w:pPr>
        <w:rPr>
          <w:rFonts w:cs="David"/>
          <w:sz w:val="24"/>
          <w:rtl/>
        </w:rPr>
      </w:pPr>
      <w:r>
        <w:rPr>
          <w:rFonts w:cs="David"/>
          <w:sz w:val="24"/>
          <w:rtl/>
        </w:rPr>
        <w:tab/>
        <w:t>הלוואי שהיה כך בכל תחום.</w:t>
      </w:r>
    </w:p>
    <w:p w:rsidR="00000000" w:rsidRDefault="00C61768">
      <w:pPr>
        <w:rPr>
          <w:rFonts w:cs="David"/>
          <w:sz w:val="24"/>
          <w:rtl/>
        </w:rPr>
      </w:pPr>
    </w:p>
    <w:p w:rsidR="00000000" w:rsidRDefault="00C61768">
      <w:pPr>
        <w:rPr>
          <w:rFonts w:cs="David"/>
          <w:sz w:val="24"/>
          <w:u w:val="single"/>
          <w:rtl/>
        </w:rPr>
      </w:pPr>
      <w:r>
        <w:rPr>
          <w:rFonts w:cs="David"/>
          <w:sz w:val="24"/>
          <w:u w:val="single"/>
          <w:rtl/>
        </w:rPr>
        <w:t>אורי עלוני:</w:t>
      </w:r>
    </w:p>
    <w:p w:rsidR="00000000" w:rsidRDefault="00C61768">
      <w:pPr>
        <w:rPr>
          <w:rFonts w:cs="David"/>
          <w:sz w:val="24"/>
          <w:u w:val="single"/>
          <w:rtl/>
        </w:rPr>
      </w:pPr>
    </w:p>
    <w:p w:rsidR="00000000" w:rsidRDefault="00C61768">
      <w:pPr>
        <w:rPr>
          <w:rFonts w:cs="David"/>
          <w:sz w:val="24"/>
          <w:rtl/>
        </w:rPr>
      </w:pPr>
      <w:r>
        <w:rPr>
          <w:rFonts w:cs="David"/>
          <w:sz w:val="24"/>
          <w:rtl/>
        </w:rPr>
        <w:tab/>
        <w:t>לא נעים, אבל הדברים חייבים להיאמר. אנחנו עוסקים בעיקר בצואת אדם. הטיפול צריך לשבור את הקשר ההומני. כל המיקרו-אורגניזמים, הפטוגנים והחד-תאיים מקורם באדם, וכל התהליכים האלה שמדברים על ייצור ובוצה סוג ב' וסוג א' – מטר</w:t>
      </w:r>
      <w:r>
        <w:rPr>
          <w:rFonts w:cs="David"/>
          <w:sz w:val="24"/>
          <w:rtl/>
        </w:rPr>
        <w:t xml:space="preserve">תם לשבור את הקשר ההומני. זו לא שאלה של אמונה בטוב לבו של האדם. משרד הבריאות מפקח על מאות מיליוני קובים ומאות אלפי דונם של גידולים חקלאיים שמושקים בקולחין. שם יש אפשרות לפקח משום שכשהולכים בעקבות הצינור מגיעים למאגר. בבוצה זה שונה: ברגע שמעמיסים את התפזורת </w:t>
      </w:r>
      <w:r>
        <w:rPr>
          <w:rFonts w:cs="David"/>
          <w:sz w:val="24"/>
          <w:rtl/>
        </w:rPr>
        <w:t>על גבי משאית, זה הולך ממקום א' למקום ב', ובוצה סוג ב' שיועדה לחיטה תגיע אחר-כך לחסה ולפטרוזיליה. לכן הערת המפתח הראשונה הייתה שצריך להסתכל על התהליך כסיום הטיפול בשפכים; משמעו גם ייצור הבוצה כך שלא תהיה רעילה. בתקנות רואים שאמצעי הפיקוח מאוד כלליים, לא רצי</w:t>
      </w:r>
      <w:r>
        <w:rPr>
          <w:rFonts w:cs="David"/>
          <w:sz w:val="24"/>
          <w:rtl/>
        </w:rPr>
        <w:t>ם אחרי שק הבוצה, אלא עושים את הפיקוח בשלב של פיקוח על המט"ש. לכן הכלליות של רמת טיפול סבירה הן סביבתית והן בריאותית זה הישג שצריך להגיע אליו.</w:t>
      </w:r>
    </w:p>
    <w:p w:rsidR="00000000" w:rsidRDefault="00C61768">
      <w:pPr>
        <w:rPr>
          <w:rFonts w:cs="David"/>
          <w:sz w:val="24"/>
          <w:rtl/>
        </w:rPr>
      </w:pPr>
    </w:p>
    <w:p w:rsidR="00000000" w:rsidRDefault="00C61768">
      <w:pPr>
        <w:rPr>
          <w:rFonts w:cs="David"/>
          <w:sz w:val="24"/>
          <w:u w:val="single"/>
          <w:rtl/>
        </w:rPr>
      </w:pPr>
      <w:r>
        <w:rPr>
          <w:rFonts w:cs="David"/>
          <w:sz w:val="24"/>
          <w:u w:val="single"/>
          <w:rtl/>
        </w:rPr>
        <w:t>היו"ר לאה נס:</w:t>
      </w:r>
    </w:p>
    <w:p w:rsidR="00000000" w:rsidRDefault="00C61768">
      <w:pPr>
        <w:rPr>
          <w:rFonts w:cs="David"/>
          <w:sz w:val="24"/>
          <w:u w:val="single"/>
          <w:rtl/>
        </w:rPr>
      </w:pPr>
    </w:p>
    <w:p w:rsidR="00000000" w:rsidRDefault="00C61768">
      <w:pPr>
        <w:rPr>
          <w:rFonts w:cs="David"/>
          <w:sz w:val="24"/>
          <w:rtl/>
        </w:rPr>
      </w:pPr>
      <w:r>
        <w:rPr>
          <w:rFonts w:cs="David"/>
          <w:sz w:val="24"/>
          <w:rtl/>
        </w:rPr>
        <w:tab/>
        <w:t>אף על פי שאני מבינה שגם אותך לא מספקת בוצה סוג ב'.</w:t>
      </w:r>
    </w:p>
    <w:p w:rsidR="00000000" w:rsidRDefault="00C61768">
      <w:pPr>
        <w:rPr>
          <w:rFonts w:cs="David"/>
          <w:sz w:val="24"/>
          <w:rtl/>
        </w:rPr>
      </w:pPr>
    </w:p>
    <w:p w:rsidR="00000000" w:rsidRDefault="00C61768">
      <w:pPr>
        <w:rPr>
          <w:rFonts w:cs="David"/>
          <w:sz w:val="24"/>
          <w:u w:val="single"/>
          <w:rtl/>
        </w:rPr>
      </w:pPr>
      <w:r>
        <w:rPr>
          <w:rFonts w:cs="David"/>
          <w:sz w:val="24"/>
          <w:u w:val="single"/>
          <w:rtl/>
        </w:rPr>
        <w:t>אורי עלוני:</w:t>
      </w:r>
    </w:p>
    <w:p w:rsidR="00000000" w:rsidRDefault="00C61768">
      <w:pPr>
        <w:rPr>
          <w:rFonts w:cs="David"/>
          <w:sz w:val="24"/>
          <w:u w:val="single"/>
          <w:rtl/>
        </w:rPr>
      </w:pPr>
    </w:p>
    <w:p w:rsidR="00000000" w:rsidRDefault="00C61768">
      <w:pPr>
        <w:rPr>
          <w:rFonts w:cs="David"/>
          <w:sz w:val="24"/>
          <w:rtl/>
        </w:rPr>
      </w:pPr>
      <w:r>
        <w:rPr>
          <w:rFonts w:cs="David"/>
          <w:sz w:val="24"/>
          <w:rtl/>
        </w:rPr>
        <w:tab/>
        <w:t>אנחנו היינו אלה שתבעו להפסיק את</w:t>
      </w:r>
      <w:r>
        <w:rPr>
          <w:rFonts w:cs="David"/>
          <w:sz w:val="24"/>
          <w:rtl/>
        </w:rPr>
        <w:t xml:space="preserve"> השימוש בבוצה סוג ב'. נקודת המוצא הייתה שעד שאין תקנות, המט"שים לא מזדרזים להשקיע כספים בתהליכים מתחייבים לשדרוג בוצה סוג ב' לבוצה סוג א'. זאת הייתה הסיבה שנתנו זמן של שלוש שנים. נשאל את המשרד לאיכות הסביבה אם 3 שנים הם מספיק זמן.</w:t>
      </w:r>
    </w:p>
    <w:p w:rsidR="00000000" w:rsidRDefault="00C61768">
      <w:pPr>
        <w:rPr>
          <w:rFonts w:cs="David"/>
          <w:sz w:val="24"/>
          <w:rtl/>
        </w:rPr>
      </w:pPr>
    </w:p>
    <w:p w:rsidR="00000000" w:rsidRDefault="00C61768">
      <w:pPr>
        <w:rPr>
          <w:rFonts w:cs="David"/>
          <w:sz w:val="24"/>
          <w:u w:val="single"/>
          <w:rtl/>
        </w:rPr>
      </w:pPr>
      <w:r>
        <w:rPr>
          <w:rFonts w:cs="David"/>
          <w:sz w:val="24"/>
          <w:u w:val="single"/>
          <w:rtl/>
        </w:rPr>
        <w:t>היו"ר לאה נס:</w:t>
      </w:r>
    </w:p>
    <w:p w:rsidR="00000000" w:rsidRDefault="00C61768">
      <w:pPr>
        <w:rPr>
          <w:rFonts w:cs="David"/>
          <w:sz w:val="24"/>
          <w:u w:val="single"/>
          <w:rtl/>
        </w:rPr>
      </w:pPr>
    </w:p>
    <w:p w:rsidR="00000000" w:rsidRDefault="00C61768">
      <w:pPr>
        <w:rPr>
          <w:rFonts w:cs="David"/>
          <w:sz w:val="24"/>
          <w:rtl/>
        </w:rPr>
      </w:pPr>
      <w:r>
        <w:rPr>
          <w:rFonts w:cs="David"/>
          <w:sz w:val="24"/>
          <w:rtl/>
        </w:rPr>
        <w:tab/>
        <w:t>הם הקדימ</w:t>
      </w:r>
      <w:r>
        <w:rPr>
          <w:rFonts w:cs="David"/>
          <w:sz w:val="24"/>
          <w:rtl/>
        </w:rPr>
        <w:t>ו אתכם בהרבה.</w:t>
      </w:r>
    </w:p>
    <w:p w:rsidR="00000000" w:rsidRDefault="00C61768">
      <w:pPr>
        <w:rPr>
          <w:rFonts w:cs="David"/>
          <w:sz w:val="24"/>
          <w:rtl/>
        </w:rPr>
      </w:pPr>
    </w:p>
    <w:p w:rsidR="00000000" w:rsidRDefault="00C61768">
      <w:pPr>
        <w:rPr>
          <w:rFonts w:cs="David"/>
          <w:sz w:val="24"/>
          <w:u w:val="single"/>
          <w:rtl/>
        </w:rPr>
      </w:pPr>
      <w:r>
        <w:rPr>
          <w:rFonts w:cs="David"/>
          <w:sz w:val="24"/>
          <w:u w:val="single"/>
          <w:rtl/>
        </w:rPr>
        <w:t>ישעיהו בראור:</w:t>
      </w:r>
    </w:p>
    <w:p w:rsidR="00000000" w:rsidRDefault="00C61768">
      <w:pPr>
        <w:rPr>
          <w:rFonts w:cs="David"/>
          <w:sz w:val="24"/>
          <w:u w:val="single"/>
          <w:rtl/>
        </w:rPr>
      </w:pPr>
    </w:p>
    <w:p w:rsidR="00000000" w:rsidRDefault="00C61768">
      <w:pPr>
        <w:rPr>
          <w:rFonts w:cs="David"/>
          <w:sz w:val="24"/>
          <w:rtl/>
        </w:rPr>
      </w:pPr>
      <w:r>
        <w:rPr>
          <w:rFonts w:cs="David"/>
          <w:sz w:val="24"/>
          <w:rtl/>
        </w:rPr>
        <w:tab/>
        <w:t xml:space="preserve">בכלל לא. היו שיקולים לכאן ולכאן. </w:t>
      </w:r>
    </w:p>
    <w:p w:rsidR="00000000" w:rsidRDefault="00C61768">
      <w:pPr>
        <w:rPr>
          <w:rFonts w:cs="David"/>
          <w:sz w:val="24"/>
          <w:rtl/>
        </w:rPr>
      </w:pPr>
    </w:p>
    <w:p w:rsidR="00000000" w:rsidRDefault="00C61768">
      <w:pPr>
        <w:rPr>
          <w:rFonts w:cs="David"/>
          <w:sz w:val="24"/>
          <w:u w:val="single"/>
          <w:rtl/>
        </w:rPr>
      </w:pPr>
    </w:p>
    <w:p w:rsidR="00000000" w:rsidRDefault="00C61768">
      <w:pPr>
        <w:rPr>
          <w:rFonts w:cs="David"/>
          <w:sz w:val="24"/>
          <w:u w:val="single"/>
          <w:rtl/>
        </w:rPr>
      </w:pPr>
    </w:p>
    <w:p w:rsidR="00000000" w:rsidRDefault="00C61768">
      <w:pPr>
        <w:rPr>
          <w:rFonts w:cs="David"/>
          <w:sz w:val="24"/>
          <w:u w:val="single"/>
          <w:rtl/>
        </w:rPr>
      </w:pPr>
      <w:r>
        <w:rPr>
          <w:rFonts w:cs="David"/>
          <w:sz w:val="24"/>
          <w:u w:val="single"/>
          <w:rtl/>
        </w:rPr>
        <w:t>היו"ר לאה נס:</w:t>
      </w:r>
    </w:p>
    <w:p w:rsidR="00000000" w:rsidRDefault="00C61768">
      <w:pPr>
        <w:rPr>
          <w:rFonts w:cs="David"/>
          <w:sz w:val="24"/>
          <w:u w:val="single"/>
          <w:rtl/>
        </w:rPr>
      </w:pPr>
    </w:p>
    <w:p w:rsidR="00000000" w:rsidRDefault="00C61768">
      <w:pPr>
        <w:rPr>
          <w:rFonts w:cs="David"/>
          <w:sz w:val="24"/>
          <w:rtl/>
        </w:rPr>
      </w:pPr>
      <w:r>
        <w:rPr>
          <w:rFonts w:cs="David"/>
          <w:sz w:val="24"/>
          <w:rtl/>
        </w:rPr>
        <w:tab/>
        <w:t>בוא נתקן את דבריי, בוא נגיד שהתהליך הואץ, ואני חושבת שאנחנו צריכים להתאים את עצמנו לזה. אני מבינה שזה גם לרוחכם.</w:t>
      </w:r>
    </w:p>
    <w:p w:rsidR="00000000" w:rsidRDefault="00C61768">
      <w:pPr>
        <w:rPr>
          <w:rFonts w:cs="David"/>
          <w:sz w:val="24"/>
          <w:rtl/>
        </w:rPr>
      </w:pPr>
    </w:p>
    <w:p w:rsidR="00000000" w:rsidRDefault="00C61768">
      <w:pPr>
        <w:rPr>
          <w:rFonts w:cs="David"/>
          <w:sz w:val="24"/>
          <w:u w:val="single"/>
          <w:rtl/>
        </w:rPr>
      </w:pPr>
      <w:r>
        <w:rPr>
          <w:rFonts w:cs="David"/>
          <w:sz w:val="24"/>
          <w:u w:val="single"/>
          <w:rtl/>
        </w:rPr>
        <w:t>אילן צדיקוב:</w:t>
      </w:r>
    </w:p>
    <w:p w:rsidR="00000000" w:rsidRDefault="00C61768">
      <w:pPr>
        <w:rPr>
          <w:rFonts w:cs="David"/>
          <w:sz w:val="24"/>
          <w:u w:val="single"/>
          <w:rtl/>
        </w:rPr>
      </w:pPr>
    </w:p>
    <w:p w:rsidR="00000000" w:rsidRDefault="00C61768">
      <w:pPr>
        <w:rPr>
          <w:rFonts w:cs="David"/>
          <w:sz w:val="24"/>
          <w:rtl/>
        </w:rPr>
      </w:pPr>
      <w:r>
        <w:rPr>
          <w:rFonts w:cs="David"/>
          <w:sz w:val="24"/>
          <w:rtl/>
        </w:rPr>
        <w:tab/>
        <w:t>אין בעיה עם קיצור הזמנים, אבל מי שמסתכל מהצ</w:t>
      </w:r>
      <w:r>
        <w:rPr>
          <w:rFonts w:cs="David"/>
          <w:sz w:val="24"/>
          <w:rtl/>
        </w:rPr>
        <w:t>ד של החקלאות מעלה את הצורך שלהם בבוצה כמשאב.</w:t>
      </w:r>
    </w:p>
    <w:p w:rsidR="00000000" w:rsidRDefault="00C61768">
      <w:pPr>
        <w:rPr>
          <w:rFonts w:cs="David"/>
          <w:sz w:val="24"/>
          <w:rtl/>
        </w:rPr>
      </w:pPr>
    </w:p>
    <w:p w:rsidR="00000000" w:rsidRDefault="00C61768">
      <w:pPr>
        <w:rPr>
          <w:rFonts w:cs="David"/>
          <w:sz w:val="24"/>
          <w:u w:val="single"/>
          <w:rtl/>
        </w:rPr>
      </w:pPr>
      <w:r>
        <w:rPr>
          <w:rFonts w:cs="David"/>
          <w:sz w:val="24"/>
          <w:u w:val="single"/>
          <w:rtl/>
        </w:rPr>
        <w:t>היו"ר לאה נס:</w:t>
      </w:r>
    </w:p>
    <w:p w:rsidR="00000000" w:rsidRDefault="00C61768">
      <w:pPr>
        <w:rPr>
          <w:rFonts w:cs="David"/>
          <w:sz w:val="24"/>
          <w:u w:val="single"/>
          <w:rtl/>
        </w:rPr>
      </w:pPr>
    </w:p>
    <w:p w:rsidR="00000000" w:rsidRDefault="00C61768">
      <w:pPr>
        <w:rPr>
          <w:rFonts w:cs="David"/>
          <w:sz w:val="24"/>
          <w:rtl/>
        </w:rPr>
      </w:pPr>
      <w:r>
        <w:rPr>
          <w:rFonts w:cs="David"/>
          <w:sz w:val="24"/>
          <w:rtl/>
        </w:rPr>
        <w:tab/>
        <w:t>אותו דבר אני יכולה להגיד לך על השימוש במי קולחין שהוא בעייתי מבחינתי ברמות שמשתמשים ובסוג של מי הקולחין. קיימתי ישיבות על רמה של מי קולחין ורמה של סוג בוצה. זה בדיוק אותו דבר.</w:t>
      </w:r>
    </w:p>
    <w:p w:rsidR="00000000" w:rsidRDefault="00C61768">
      <w:pPr>
        <w:rPr>
          <w:rFonts w:cs="David"/>
          <w:sz w:val="24"/>
          <w:rtl/>
        </w:rPr>
      </w:pPr>
    </w:p>
    <w:p w:rsidR="00000000" w:rsidRDefault="00C61768">
      <w:pPr>
        <w:rPr>
          <w:rFonts w:cs="David"/>
          <w:sz w:val="24"/>
          <w:u w:val="single"/>
          <w:rtl/>
        </w:rPr>
      </w:pPr>
      <w:r>
        <w:rPr>
          <w:rFonts w:cs="David"/>
          <w:sz w:val="24"/>
          <w:u w:val="single"/>
          <w:rtl/>
        </w:rPr>
        <w:t>אילן צדיקוב:</w:t>
      </w:r>
    </w:p>
    <w:p w:rsidR="00000000" w:rsidRDefault="00C61768">
      <w:pPr>
        <w:rPr>
          <w:rFonts w:cs="David"/>
          <w:sz w:val="24"/>
          <w:u w:val="single"/>
          <w:rtl/>
        </w:rPr>
      </w:pPr>
    </w:p>
    <w:p w:rsidR="00000000" w:rsidRDefault="00C61768">
      <w:pPr>
        <w:rPr>
          <w:rFonts w:cs="David"/>
          <w:sz w:val="24"/>
          <w:rtl/>
        </w:rPr>
      </w:pPr>
      <w:r>
        <w:rPr>
          <w:rFonts w:cs="David"/>
          <w:sz w:val="24"/>
          <w:rtl/>
        </w:rPr>
        <w:tab/>
        <w:t>נכ</w:t>
      </w:r>
      <w:r>
        <w:rPr>
          <w:rFonts w:cs="David"/>
          <w:sz w:val="24"/>
          <w:rtl/>
        </w:rPr>
        <w:t>ון.</w:t>
      </w:r>
    </w:p>
    <w:p w:rsidR="00000000" w:rsidRDefault="00C61768">
      <w:pPr>
        <w:rPr>
          <w:rFonts w:cs="David"/>
          <w:sz w:val="24"/>
          <w:rtl/>
        </w:rPr>
      </w:pPr>
    </w:p>
    <w:p w:rsidR="00000000" w:rsidRDefault="00C61768">
      <w:pPr>
        <w:rPr>
          <w:rFonts w:cs="David"/>
          <w:sz w:val="24"/>
          <w:u w:val="single"/>
          <w:rtl/>
        </w:rPr>
      </w:pPr>
      <w:r>
        <w:rPr>
          <w:rFonts w:cs="David"/>
          <w:sz w:val="24"/>
          <w:u w:val="single"/>
          <w:rtl/>
        </w:rPr>
        <w:t>נועה יוצר:</w:t>
      </w:r>
    </w:p>
    <w:p w:rsidR="00000000" w:rsidRDefault="00C61768">
      <w:pPr>
        <w:rPr>
          <w:rFonts w:cs="David"/>
          <w:sz w:val="24"/>
          <w:u w:val="single"/>
          <w:rtl/>
        </w:rPr>
      </w:pPr>
    </w:p>
    <w:p w:rsidR="00000000" w:rsidRDefault="00C61768">
      <w:pPr>
        <w:rPr>
          <w:rFonts w:cs="David"/>
          <w:sz w:val="24"/>
          <w:rtl/>
        </w:rPr>
      </w:pPr>
      <w:r>
        <w:rPr>
          <w:rFonts w:cs="David"/>
          <w:sz w:val="24"/>
          <w:rtl/>
        </w:rPr>
        <w:tab/>
        <w:t>אני ממשרד האוצר. אני רוצה להתייחס לקיצור לוח הזמנים. מכיוון שמעבר לבוצה סוג א' מיוצבת דורש גם השקעה וגם תוספת בלוח-הזמנים מצד רשויות מקומיות ומצד החקלאים המשתמשים, 3 שנים יאפשרו לכל הנוגעים בדבר להתארגן. כשמטילים עליהם את תוספת ההוצאה הזא</w:t>
      </w:r>
      <w:r>
        <w:rPr>
          <w:rFonts w:cs="David"/>
          <w:sz w:val="24"/>
          <w:rtl/>
        </w:rPr>
        <w:t>ת תוך פרק זמן של חצי שנה או שנה, גם אם אתם תהיו ערוכים לטפל בבוצה לא רשויות מקומיות ולא הצרכנים יהיו ערוכים להתמודד עם ההוצאה הזאת. זה משהו שצריך להיעשות בהדרגתיות. לכן צריך לשמור על פרק זמן של 3 שנים שגם אתם יכולים לחיות אתו וגם המשרד לאיכות הסביבה.</w:t>
      </w:r>
    </w:p>
    <w:p w:rsidR="00000000" w:rsidRDefault="00C61768">
      <w:pPr>
        <w:rPr>
          <w:rFonts w:cs="David"/>
          <w:sz w:val="24"/>
          <w:rtl/>
        </w:rPr>
      </w:pPr>
    </w:p>
    <w:p w:rsidR="00000000" w:rsidRDefault="00C61768">
      <w:pPr>
        <w:rPr>
          <w:rFonts w:cs="David"/>
          <w:sz w:val="24"/>
          <w:u w:val="single"/>
          <w:rtl/>
        </w:rPr>
      </w:pPr>
      <w:r>
        <w:rPr>
          <w:rFonts w:cs="David"/>
          <w:sz w:val="24"/>
          <w:u w:val="single"/>
          <w:rtl/>
        </w:rPr>
        <w:t>היו"</w:t>
      </w:r>
      <w:r>
        <w:rPr>
          <w:rFonts w:cs="David"/>
          <w:sz w:val="24"/>
          <w:u w:val="single"/>
          <w:rtl/>
        </w:rPr>
        <w:t>ר לאה נס:</w:t>
      </w:r>
    </w:p>
    <w:p w:rsidR="00000000" w:rsidRDefault="00C61768">
      <w:pPr>
        <w:rPr>
          <w:rFonts w:cs="David"/>
          <w:sz w:val="24"/>
          <w:u w:val="single"/>
          <w:rtl/>
        </w:rPr>
      </w:pPr>
    </w:p>
    <w:p w:rsidR="00000000" w:rsidRDefault="00C61768">
      <w:pPr>
        <w:rPr>
          <w:rFonts w:cs="David"/>
          <w:sz w:val="24"/>
          <w:rtl/>
        </w:rPr>
      </w:pPr>
      <w:r>
        <w:rPr>
          <w:rFonts w:cs="David"/>
          <w:sz w:val="24"/>
          <w:rtl/>
        </w:rPr>
        <w:tab/>
        <w:t>אני חושבת שלא. העלויות קטנות בסך-הכול, לא כמו שהצגת פה. איכות הסביבה בעניין הזה מאוד חשובה. התהליך הזה נמשך כבר הרבה זמן, ואי-אפשר להתייחס בביטול ל- 10 השנים האחרונות שהתהליך הזה נמשך שביל התקנות הללו. אי-אפשר לבטל את זה ולהתחיל מהיום כאילו התח</w:t>
      </w:r>
      <w:r>
        <w:rPr>
          <w:rFonts w:cs="David"/>
          <w:sz w:val="24"/>
          <w:rtl/>
        </w:rPr>
        <w:t>לנו היום תהליך שאף-אחד לא יודע עליו וצריך להתכונן לזה. מתכוננים כבר לתהליך הזה, ואם ערוכים אז כן אפשר, בלי למשוך את הזמן.</w:t>
      </w:r>
    </w:p>
    <w:p w:rsidR="00000000" w:rsidRDefault="00C61768">
      <w:pPr>
        <w:rPr>
          <w:rFonts w:cs="David"/>
          <w:sz w:val="24"/>
          <w:rtl/>
        </w:rPr>
      </w:pPr>
    </w:p>
    <w:p w:rsidR="00000000" w:rsidRDefault="00C61768">
      <w:pPr>
        <w:rPr>
          <w:rFonts w:cs="David"/>
          <w:sz w:val="24"/>
          <w:u w:val="single"/>
          <w:rtl/>
        </w:rPr>
      </w:pPr>
      <w:r>
        <w:rPr>
          <w:rFonts w:cs="David"/>
          <w:sz w:val="24"/>
          <w:u w:val="single"/>
          <w:rtl/>
        </w:rPr>
        <w:t>נועה יוצר:</w:t>
      </w:r>
    </w:p>
    <w:p w:rsidR="00000000" w:rsidRDefault="00C61768">
      <w:pPr>
        <w:rPr>
          <w:rFonts w:cs="David"/>
          <w:sz w:val="24"/>
          <w:u w:val="single"/>
          <w:rtl/>
        </w:rPr>
      </w:pPr>
    </w:p>
    <w:p w:rsidR="00000000" w:rsidRDefault="00C61768">
      <w:pPr>
        <w:rPr>
          <w:rFonts w:cs="David"/>
          <w:sz w:val="24"/>
          <w:rtl/>
        </w:rPr>
      </w:pPr>
      <w:r>
        <w:rPr>
          <w:rFonts w:cs="David"/>
          <w:sz w:val="24"/>
          <w:rtl/>
        </w:rPr>
        <w:tab/>
        <w:t>במקומות שבהם זה דחוף וחיוני התקנות חלות כבר מהיום. במקום שבו אפשר לסבול 3 שנים נוספות שם המקומות שאפשר.</w:t>
      </w:r>
    </w:p>
    <w:p w:rsidR="00000000" w:rsidRDefault="00C61768">
      <w:pPr>
        <w:rPr>
          <w:rFonts w:cs="David"/>
          <w:sz w:val="24"/>
          <w:rtl/>
        </w:rPr>
      </w:pPr>
    </w:p>
    <w:p w:rsidR="00000000" w:rsidRDefault="00C61768">
      <w:pPr>
        <w:rPr>
          <w:rFonts w:cs="David"/>
          <w:sz w:val="24"/>
          <w:u w:val="single"/>
          <w:rtl/>
        </w:rPr>
      </w:pPr>
      <w:r>
        <w:rPr>
          <w:rFonts w:cs="David"/>
          <w:sz w:val="24"/>
          <w:u w:val="single"/>
          <w:rtl/>
        </w:rPr>
        <w:t>הדס שכנאי:</w:t>
      </w:r>
    </w:p>
    <w:p w:rsidR="00000000" w:rsidRDefault="00C61768">
      <w:pPr>
        <w:rPr>
          <w:rFonts w:cs="David"/>
          <w:sz w:val="24"/>
          <w:u w:val="single"/>
          <w:rtl/>
        </w:rPr>
      </w:pPr>
    </w:p>
    <w:p w:rsidR="00000000" w:rsidRDefault="00C61768">
      <w:pPr>
        <w:rPr>
          <w:rFonts w:cs="David"/>
          <w:sz w:val="24"/>
          <w:rtl/>
        </w:rPr>
      </w:pPr>
      <w:r>
        <w:rPr>
          <w:rFonts w:cs="David"/>
          <w:sz w:val="24"/>
          <w:rtl/>
        </w:rPr>
        <w:tab/>
        <w:t>אנ</w:t>
      </w:r>
      <w:r>
        <w:rPr>
          <w:rFonts w:cs="David"/>
          <w:sz w:val="24"/>
          <w:rtl/>
        </w:rPr>
        <w:t xml:space="preserve">י יועצת סביבתית. אני רוצה להתייחס לדברי משרד האוצר. לפי החישובים שלנו, התוספת השולית במעבר לקומפוסטציה תהיה, למשל בעיר כמו הוד השרון, 109 אלף שקל בשנה למט"ש. זה יוצא בערך בין 2-3 שקלים למשפחה בשנה. </w:t>
      </w:r>
    </w:p>
    <w:p w:rsidR="00000000" w:rsidRDefault="00C61768">
      <w:pPr>
        <w:rPr>
          <w:rFonts w:cs="David"/>
          <w:sz w:val="24"/>
          <w:rtl/>
        </w:rPr>
      </w:pPr>
    </w:p>
    <w:p w:rsidR="00000000" w:rsidRDefault="00C61768">
      <w:pPr>
        <w:rPr>
          <w:rFonts w:cs="David"/>
          <w:sz w:val="24"/>
          <w:u w:val="single"/>
          <w:rtl/>
        </w:rPr>
      </w:pPr>
      <w:r>
        <w:rPr>
          <w:rFonts w:cs="David"/>
          <w:sz w:val="24"/>
          <w:u w:val="single"/>
          <w:rtl/>
        </w:rPr>
        <w:t>אילן צדיקוב:</w:t>
      </w:r>
    </w:p>
    <w:p w:rsidR="00000000" w:rsidRDefault="00C61768">
      <w:pPr>
        <w:rPr>
          <w:rFonts w:cs="David"/>
          <w:sz w:val="24"/>
          <w:u w:val="single"/>
          <w:rtl/>
        </w:rPr>
      </w:pPr>
    </w:p>
    <w:p w:rsidR="00000000" w:rsidRDefault="00C61768">
      <w:pPr>
        <w:rPr>
          <w:rFonts w:cs="David"/>
          <w:sz w:val="24"/>
          <w:rtl/>
        </w:rPr>
      </w:pPr>
      <w:r>
        <w:rPr>
          <w:rFonts w:cs="David"/>
          <w:sz w:val="24"/>
          <w:rtl/>
        </w:rPr>
        <w:tab/>
        <w:t xml:space="preserve">יש לך עלות כוללת: בין 45 ל- 75 מיליון. </w:t>
      </w:r>
    </w:p>
    <w:p w:rsidR="00000000" w:rsidRDefault="00C61768">
      <w:pPr>
        <w:rPr>
          <w:rFonts w:cs="David"/>
          <w:sz w:val="24"/>
          <w:rtl/>
        </w:rPr>
      </w:pPr>
    </w:p>
    <w:p w:rsidR="00000000" w:rsidRDefault="00C61768">
      <w:pPr>
        <w:rPr>
          <w:rFonts w:cs="David"/>
          <w:sz w:val="24"/>
          <w:u w:val="single"/>
          <w:rtl/>
        </w:rPr>
      </w:pPr>
      <w:r>
        <w:rPr>
          <w:rFonts w:cs="David"/>
          <w:sz w:val="24"/>
          <w:u w:val="single"/>
          <w:rtl/>
        </w:rPr>
        <w:t>הדס שכנאי:</w:t>
      </w:r>
    </w:p>
    <w:p w:rsidR="00000000" w:rsidRDefault="00C61768">
      <w:pPr>
        <w:rPr>
          <w:rFonts w:cs="David"/>
          <w:sz w:val="24"/>
          <w:u w:val="single"/>
          <w:rtl/>
        </w:rPr>
      </w:pPr>
    </w:p>
    <w:p w:rsidR="00000000" w:rsidRDefault="00C61768">
      <w:pPr>
        <w:rPr>
          <w:rFonts w:cs="David"/>
          <w:sz w:val="24"/>
          <w:rtl/>
        </w:rPr>
      </w:pPr>
      <w:r>
        <w:rPr>
          <w:rFonts w:cs="David"/>
          <w:sz w:val="24"/>
          <w:rtl/>
        </w:rPr>
        <w:tab/>
        <w:t>אתה צריך להוסיף את העלות הנוספת שהשדרוג מ- ב' ל-א'. העלות הנוספת היא בין 2-3 שקלים למשפחה בשנה. ברמה חודשית זה בערך חצי שקל.</w:t>
      </w:r>
    </w:p>
    <w:p w:rsidR="00000000" w:rsidRDefault="00C61768">
      <w:pPr>
        <w:rPr>
          <w:rFonts w:cs="David"/>
          <w:sz w:val="24"/>
          <w:rtl/>
        </w:rPr>
      </w:pPr>
    </w:p>
    <w:p w:rsidR="00000000" w:rsidRDefault="00C61768">
      <w:pPr>
        <w:rPr>
          <w:rFonts w:cs="David"/>
          <w:sz w:val="24"/>
          <w:u w:val="single"/>
          <w:rtl/>
        </w:rPr>
      </w:pPr>
      <w:r>
        <w:rPr>
          <w:rFonts w:cs="David"/>
          <w:sz w:val="24"/>
          <w:u w:val="single"/>
          <w:rtl/>
        </w:rPr>
        <w:t>נועה יוצר:</w:t>
      </w:r>
    </w:p>
    <w:p w:rsidR="00000000" w:rsidRDefault="00C61768">
      <w:pPr>
        <w:rPr>
          <w:rFonts w:cs="David"/>
          <w:sz w:val="24"/>
          <w:u w:val="single"/>
          <w:rtl/>
        </w:rPr>
      </w:pPr>
    </w:p>
    <w:p w:rsidR="00000000" w:rsidRDefault="00C61768">
      <w:pPr>
        <w:rPr>
          <w:rFonts w:cs="David"/>
          <w:sz w:val="24"/>
          <w:rtl/>
        </w:rPr>
      </w:pPr>
      <w:r>
        <w:rPr>
          <w:rFonts w:cs="David"/>
          <w:sz w:val="24"/>
          <w:rtl/>
        </w:rPr>
        <w:tab/>
        <w:t>יש רשויות מקומיות שזה יוצר להן בעיה קשה וחור בתקציב. לא מבקשים לוותר להם, לא מבקשים לפטור אותם מהתקנות ה</w:t>
      </w:r>
      <w:r>
        <w:rPr>
          <w:rFonts w:cs="David"/>
          <w:sz w:val="24"/>
          <w:rtl/>
        </w:rPr>
        <w:t>אלה. מבקשים להשאיר את אותן 3 שנים כדי שיוכלו להסתדר, וגם זה רק במקומות שאפשר לתת 3 שנים דחייה.</w:t>
      </w:r>
    </w:p>
    <w:p w:rsidR="00000000" w:rsidRDefault="00C61768">
      <w:pPr>
        <w:rPr>
          <w:rFonts w:cs="David"/>
          <w:sz w:val="24"/>
          <w:rtl/>
        </w:rPr>
      </w:pPr>
    </w:p>
    <w:p w:rsidR="00000000" w:rsidRDefault="00C61768">
      <w:pPr>
        <w:rPr>
          <w:rFonts w:cs="David"/>
          <w:sz w:val="24"/>
          <w:u w:val="single"/>
          <w:rtl/>
        </w:rPr>
      </w:pPr>
      <w:r>
        <w:rPr>
          <w:rFonts w:cs="David"/>
          <w:sz w:val="24"/>
          <w:u w:val="single"/>
          <w:rtl/>
        </w:rPr>
        <w:t>הדס שכנאי:</w:t>
      </w:r>
    </w:p>
    <w:p w:rsidR="00000000" w:rsidRDefault="00C61768">
      <w:pPr>
        <w:rPr>
          <w:rFonts w:cs="David"/>
          <w:sz w:val="24"/>
          <w:u w:val="single"/>
          <w:rtl/>
        </w:rPr>
      </w:pPr>
    </w:p>
    <w:p w:rsidR="00000000" w:rsidRDefault="00C61768">
      <w:pPr>
        <w:rPr>
          <w:rFonts w:cs="David"/>
          <w:sz w:val="24"/>
          <w:rtl/>
        </w:rPr>
      </w:pPr>
      <w:r>
        <w:rPr>
          <w:rFonts w:cs="David"/>
          <w:sz w:val="24"/>
          <w:rtl/>
        </w:rPr>
        <w:tab/>
        <w:t xml:space="preserve">כל המט"שים יודעים שמזה 8 או 9 שנים התקנות האלה נמצאות באוויר. 9 שנים זה זמן מספיק להתארגנות לעוד 3 שקלים במשפחה. </w:t>
      </w:r>
    </w:p>
    <w:p w:rsidR="00000000" w:rsidRDefault="00C61768">
      <w:pPr>
        <w:rPr>
          <w:rFonts w:cs="David"/>
          <w:sz w:val="24"/>
          <w:rtl/>
        </w:rPr>
      </w:pPr>
    </w:p>
    <w:p w:rsidR="00000000" w:rsidRDefault="00C61768">
      <w:pPr>
        <w:rPr>
          <w:rFonts w:cs="David"/>
          <w:sz w:val="24"/>
          <w:u w:val="single"/>
          <w:rtl/>
        </w:rPr>
      </w:pPr>
      <w:r>
        <w:rPr>
          <w:rFonts w:cs="David"/>
          <w:sz w:val="24"/>
          <w:u w:val="single"/>
          <w:rtl/>
        </w:rPr>
        <w:t>נועה יוצר:</w:t>
      </w:r>
    </w:p>
    <w:p w:rsidR="00000000" w:rsidRDefault="00C61768">
      <w:pPr>
        <w:rPr>
          <w:rFonts w:cs="David"/>
          <w:sz w:val="24"/>
          <w:u w:val="single"/>
          <w:rtl/>
        </w:rPr>
      </w:pPr>
    </w:p>
    <w:p w:rsidR="00000000" w:rsidRDefault="00C61768">
      <w:pPr>
        <w:rPr>
          <w:rFonts w:cs="David"/>
          <w:sz w:val="24"/>
          <w:rtl/>
        </w:rPr>
      </w:pPr>
      <w:r>
        <w:rPr>
          <w:rFonts w:cs="David"/>
          <w:sz w:val="24"/>
          <w:rtl/>
        </w:rPr>
        <w:tab/>
        <w:t xml:space="preserve">זה במקומות מסודרים </w:t>
      </w:r>
      <w:r>
        <w:rPr>
          <w:rFonts w:cs="David"/>
          <w:sz w:val="24"/>
          <w:rtl/>
        </w:rPr>
        <w:t>שמפעילים את המט"ש, ובאמת משלמים כסף לאיגוד הערים. הבעיה ברשויות המקומיות היא שהן שהן בקושי מפעילות את המט"ש שלהן, אם יש להן בכלל.</w:t>
      </w:r>
    </w:p>
    <w:p w:rsidR="00000000" w:rsidRDefault="00C61768">
      <w:pPr>
        <w:rPr>
          <w:rFonts w:cs="David"/>
          <w:sz w:val="24"/>
          <w:rtl/>
        </w:rPr>
      </w:pPr>
    </w:p>
    <w:p w:rsidR="00000000" w:rsidRDefault="00C61768">
      <w:pPr>
        <w:rPr>
          <w:rFonts w:cs="David"/>
          <w:sz w:val="24"/>
          <w:u w:val="single"/>
          <w:rtl/>
        </w:rPr>
      </w:pPr>
      <w:r>
        <w:rPr>
          <w:rFonts w:cs="David"/>
          <w:sz w:val="24"/>
          <w:u w:val="single"/>
          <w:rtl/>
        </w:rPr>
        <w:t>היו"ר לאה נס:</w:t>
      </w:r>
    </w:p>
    <w:p w:rsidR="00000000" w:rsidRDefault="00C61768">
      <w:pPr>
        <w:rPr>
          <w:rFonts w:cs="David"/>
          <w:sz w:val="24"/>
          <w:u w:val="single"/>
          <w:rtl/>
        </w:rPr>
      </w:pPr>
    </w:p>
    <w:p w:rsidR="00000000" w:rsidRDefault="00C61768">
      <w:pPr>
        <w:rPr>
          <w:rFonts w:cs="David"/>
          <w:sz w:val="24"/>
          <w:rtl/>
        </w:rPr>
      </w:pPr>
      <w:r>
        <w:rPr>
          <w:rFonts w:cs="David"/>
          <w:sz w:val="24"/>
          <w:rtl/>
        </w:rPr>
        <w:tab/>
        <w:t>צריך להתייחס למשהו קריטי ונקודתי. אם יש רשות שלא מסוגלת אפשר לתת הנחה או פתרון, אבל לא ללכת כללי ולסחוב את כו</w:t>
      </w:r>
      <w:r>
        <w:rPr>
          <w:rFonts w:cs="David"/>
          <w:sz w:val="24"/>
          <w:rtl/>
        </w:rPr>
        <w:t>לם עכשיו לפרק זמן ארוך נוסף. זה עוול.</w:t>
      </w:r>
    </w:p>
    <w:p w:rsidR="00000000" w:rsidRDefault="00C61768">
      <w:pPr>
        <w:rPr>
          <w:rFonts w:cs="David"/>
          <w:sz w:val="24"/>
          <w:rtl/>
        </w:rPr>
      </w:pPr>
    </w:p>
    <w:p w:rsidR="00000000" w:rsidRDefault="00C61768">
      <w:pPr>
        <w:rPr>
          <w:rFonts w:cs="David"/>
          <w:sz w:val="24"/>
          <w:u w:val="single"/>
          <w:rtl/>
        </w:rPr>
      </w:pPr>
      <w:r>
        <w:rPr>
          <w:rFonts w:cs="David"/>
          <w:sz w:val="24"/>
          <w:u w:val="single"/>
          <w:rtl/>
        </w:rPr>
        <w:t>נועה יוצר:</w:t>
      </w:r>
    </w:p>
    <w:p w:rsidR="00000000" w:rsidRDefault="00C61768">
      <w:pPr>
        <w:rPr>
          <w:rFonts w:cs="David"/>
          <w:sz w:val="24"/>
          <w:u w:val="single"/>
          <w:rtl/>
        </w:rPr>
      </w:pPr>
    </w:p>
    <w:p w:rsidR="00000000" w:rsidRDefault="00C61768">
      <w:pPr>
        <w:rPr>
          <w:rFonts w:cs="David"/>
          <w:sz w:val="24"/>
          <w:rtl/>
        </w:rPr>
      </w:pPr>
      <w:r>
        <w:rPr>
          <w:rFonts w:cs="David"/>
          <w:sz w:val="24"/>
          <w:rtl/>
        </w:rPr>
        <w:tab/>
        <w:t>לא מדובר על זה שכל הבוצה מסוג ב' תישאר ל- 3 שנים; מדובר על מקומות שבהם חושבים שההשפעה היא לא חמורה. דווקא אני לא מציעה להגיד שרשויות במצב סוציו-אקונומי קשה יהיו פטורות מהטיפול, ממש לא.</w:t>
      </w:r>
    </w:p>
    <w:p w:rsidR="00000000" w:rsidRDefault="00C61768">
      <w:pPr>
        <w:rPr>
          <w:rFonts w:cs="David"/>
          <w:sz w:val="24"/>
          <w:rtl/>
        </w:rPr>
      </w:pPr>
    </w:p>
    <w:p w:rsidR="00000000" w:rsidRDefault="00C61768">
      <w:pPr>
        <w:rPr>
          <w:rFonts w:cs="David"/>
          <w:sz w:val="24"/>
          <w:u w:val="single"/>
          <w:rtl/>
        </w:rPr>
      </w:pPr>
      <w:r>
        <w:rPr>
          <w:rFonts w:cs="David"/>
          <w:sz w:val="24"/>
          <w:u w:val="single"/>
          <w:rtl/>
        </w:rPr>
        <w:t>היו"ר לאה נס:</w:t>
      </w:r>
    </w:p>
    <w:p w:rsidR="00000000" w:rsidRDefault="00C61768">
      <w:pPr>
        <w:rPr>
          <w:rFonts w:cs="David"/>
          <w:sz w:val="24"/>
          <w:u w:val="single"/>
          <w:rtl/>
        </w:rPr>
      </w:pPr>
    </w:p>
    <w:p w:rsidR="00000000" w:rsidRDefault="00C61768">
      <w:pPr>
        <w:rPr>
          <w:rFonts w:cs="David"/>
          <w:sz w:val="24"/>
          <w:rtl/>
        </w:rPr>
      </w:pPr>
      <w:r>
        <w:rPr>
          <w:rFonts w:cs="David"/>
          <w:sz w:val="24"/>
          <w:rtl/>
        </w:rPr>
        <w:tab/>
        <w:t>לא</w:t>
      </w:r>
      <w:r>
        <w:rPr>
          <w:rFonts w:cs="David"/>
          <w:sz w:val="24"/>
          <w:rtl/>
        </w:rPr>
        <w:t xml:space="preserve"> פטורות מהטיפול, אבל אם את אומרת שהן צריכות להתארגן והזמן יעזור להן, אז להן תהיה עזרה, אבל פטור לא יהיה לאף-אחד. ברוב המקומות כבר ערוכים לזה ומחכים לזה, אז אין שום סיבה למשוך את הזמן, לא יהיה לזה סוף.</w:t>
      </w:r>
    </w:p>
    <w:p w:rsidR="00000000" w:rsidRDefault="00C61768">
      <w:pPr>
        <w:rPr>
          <w:rFonts w:cs="David"/>
          <w:sz w:val="24"/>
          <w:rtl/>
        </w:rPr>
      </w:pPr>
    </w:p>
    <w:p w:rsidR="00000000" w:rsidRDefault="00C61768">
      <w:pPr>
        <w:rPr>
          <w:rFonts w:cs="David"/>
          <w:sz w:val="24"/>
          <w:u w:val="single"/>
          <w:rtl/>
        </w:rPr>
      </w:pPr>
      <w:r>
        <w:rPr>
          <w:rFonts w:cs="David"/>
          <w:sz w:val="24"/>
          <w:u w:val="single"/>
          <w:rtl/>
        </w:rPr>
        <w:t>נועה יוצר:</w:t>
      </w:r>
    </w:p>
    <w:p w:rsidR="00000000" w:rsidRDefault="00C61768">
      <w:pPr>
        <w:rPr>
          <w:rFonts w:cs="David"/>
          <w:sz w:val="24"/>
          <w:u w:val="single"/>
          <w:rtl/>
        </w:rPr>
      </w:pPr>
    </w:p>
    <w:p w:rsidR="00000000" w:rsidRDefault="00C61768">
      <w:pPr>
        <w:rPr>
          <w:rFonts w:cs="David"/>
          <w:sz w:val="24"/>
          <w:rtl/>
        </w:rPr>
      </w:pPr>
      <w:r>
        <w:rPr>
          <w:rFonts w:cs="David"/>
          <w:sz w:val="24"/>
          <w:rtl/>
        </w:rPr>
        <w:tab/>
        <w:t xml:space="preserve">אני מציעה לאשר מנגנון שבו רשויות מיוחדות </w:t>
      </w:r>
      <w:r>
        <w:rPr>
          <w:rFonts w:cs="David"/>
          <w:sz w:val="24"/>
          <w:rtl/>
        </w:rPr>
        <w:t>יוכלו לנצל את פרק הזמן ל- 3 שנים של התארגנות.</w:t>
      </w:r>
    </w:p>
    <w:p w:rsidR="00000000" w:rsidRDefault="00C61768">
      <w:pPr>
        <w:rPr>
          <w:rFonts w:cs="David"/>
          <w:sz w:val="24"/>
          <w:rtl/>
        </w:rPr>
      </w:pPr>
    </w:p>
    <w:p w:rsidR="00000000" w:rsidRDefault="00C61768">
      <w:pPr>
        <w:rPr>
          <w:rFonts w:cs="David"/>
          <w:sz w:val="24"/>
          <w:u w:val="single"/>
          <w:rtl/>
        </w:rPr>
      </w:pPr>
      <w:r>
        <w:rPr>
          <w:rFonts w:cs="David"/>
          <w:sz w:val="24"/>
          <w:u w:val="single"/>
          <w:rtl/>
        </w:rPr>
        <w:t>היו"ר לאה נס:</w:t>
      </w:r>
    </w:p>
    <w:p w:rsidR="00000000" w:rsidRDefault="00C61768">
      <w:pPr>
        <w:rPr>
          <w:rFonts w:cs="David"/>
          <w:sz w:val="24"/>
          <w:u w:val="single"/>
          <w:rtl/>
        </w:rPr>
      </w:pPr>
    </w:p>
    <w:p w:rsidR="00000000" w:rsidRDefault="00C61768">
      <w:pPr>
        <w:rPr>
          <w:rFonts w:cs="David"/>
          <w:sz w:val="24"/>
          <w:u w:val="single"/>
          <w:rtl/>
        </w:rPr>
      </w:pPr>
      <w:r>
        <w:rPr>
          <w:rFonts w:cs="David"/>
          <w:sz w:val="24"/>
          <w:rtl/>
        </w:rPr>
        <w:tab/>
        <w:t xml:space="preserve">או שנקבל נתונים ספציפיים על מקומות שלא. אני לא חושבת שצריך לעשות את זה באופן </w:t>
      </w:r>
    </w:p>
    <w:p w:rsidR="00000000" w:rsidRDefault="00C61768">
      <w:pPr>
        <w:rPr>
          <w:rFonts w:cs="David"/>
          <w:sz w:val="24"/>
          <w:rtl/>
        </w:rPr>
      </w:pPr>
    </w:p>
    <w:p w:rsidR="00000000" w:rsidRDefault="00C61768">
      <w:pPr>
        <w:rPr>
          <w:rFonts w:cs="David"/>
          <w:sz w:val="24"/>
          <w:u w:val="single"/>
          <w:rtl/>
        </w:rPr>
      </w:pPr>
      <w:r>
        <w:rPr>
          <w:rFonts w:cs="David"/>
          <w:sz w:val="24"/>
          <w:u w:val="single"/>
          <w:rtl/>
        </w:rPr>
        <w:t>אילן צדיקוב:</w:t>
      </w:r>
    </w:p>
    <w:p w:rsidR="00000000" w:rsidRDefault="00C61768">
      <w:pPr>
        <w:rPr>
          <w:rFonts w:cs="David"/>
          <w:sz w:val="24"/>
          <w:u w:val="single"/>
          <w:rtl/>
        </w:rPr>
      </w:pPr>
    </w:p>
    <w:p w:rsidR="00000000" w:rsidRDefault="00C61768">
      <w:pPr>
        <w:rPr>
          <w:rFonts w:cs="David"/>
          <w:sz w:val="24"/>
          <w:rtl/>
        </w:rPr>
      </w:pPr>
      <w:r>
        <w:rPr>
          <w:rFonts w:cs="David"/>
          <w:sz w:val="24"/>
          <w:rtl/>
        </w:rPr>
        <w:tab/>
        <w:t>לאו דווקא להגדיר רשויות, אבל להשאיר בהחלטה הגורפת הזו שכל הבוצות יהיו סוג א' פתח, לפי החלטת המנהל א</w:t>
      </w:r>
      <w:r>
        <w:rPr>
          <w:rFonts w:cs="David"/>
          <w:sz w:val="24"/>
          <w:rtl/>
        </w:rPr>
        <w:t>ו מישהו אחר.</w:t>
      </w:r>
    </w:p>
    <w:p w:rsidR="00000000" w:rsidRDefault="00C61768">
      <w:pPr>
        <w:rPr>
          <w:rFonts w:cs="David"/>
          <w:sz w:val="24"/>
          <w:rtl/>
        </w:rPr>
      </w:pPr>
    </w:p>
    <w:p w:rsidR="00000000" w:rsidRDefault="00C61768">
      <w:pPr>
        <w:rPr>
          <w:rFonts w:cs="David"/>
          <w:sz w:val="24"/>
          <w:u w:val="single"/>
          <w:rtl/>
        </w:rPr>
      </w:pPr>
      <w:r>
        <w:rPr>
          <w:rFonts w:cs="David"/>
          <w:sz w:val="24"/>
          <w:u w:val="single"/>
          <w:rtl/>
        </w:rPr>
        <w:t>היו"ר לאה נס:</w:t>
      </w:r>
    </w:p>
    <w:p w:rsidR="00000000" w:rsidRDefault="00C61768">
      <w:pPr>
        <w:rPr>
          <w:rFonts w:cs="David"/>
          <w:sz w:val="24"/>
          <w:u w:val="single"/>
          <w:rtl/>
        </w:rPr>
      </w:pPr>
    </w:p>
    <w:p w:rsidR="00000000" w:rsidRDefault="00C61768">
      <w:pPr>
        <w:rPr>
          <w:rFonts w:cs="David"/>
          <w:sz w:val="24"/>
          <w:rtl/>
        </w:rPr>
      </w:pPr>
      <w:r>
        <w:rPr>
          <w:rFonts w:cs="David"/>
          <w:sz w:val="24"/>
          <w:rtl/>
        </w:rPr>
        <w:tab/>
        <w:t>מי המנהל?</w:t>
      </w:r>
    </w:p>
    <w:p w:rsidR="00000000" w:rsidRDefault="00C61768">
      <w:pPr>
        <w:rPr>
          <w:rFonts w:cs="David"/>
          <w:sz w:val="24"/>
          <w:rtl/>
        </w:rPr>
      </w:pPr>
    </w:p>
    <w:p w:rsidR="00000000" w:rsidRDefault="00C61768">
      <w:pPr>
        <w:rPr>
          <w:rFonts w:cs="David"/>
          <w:sz w:val="24"/>
          <w:u w:val="single"/>
          <w:rtl/>
        </w:rPr>
      </w:pPr>
      <w:r>
        <w:rPr>
          <w:rFonts w:cs="David"/>
          <w:sz w:val="24"/>
          <w:u w:val="single"/>
          <w:rtl/>
        </w:rPr>
        <w:t>אילן צדיקוב:</w:t>
      </w:r>
    </w:p>
    <w:p w:rsidR="00000000" w:rsidRDefault="00C61768">
      <w:pPr>
        <w:rPr>
          <w:rFonts w:cs="David"/>
          <w:sz w:val="24"/>
          <w:u w:val="single"/>
          <w:rtl/>
        </w:rPr>
      </w:pPr>
    </w:p>
    <w:p w:rsidR="00000000" w:rsidRDefault="00C61768">
      <w:pPr>
        <w:rPr>
          <w:rFonts w:cs="David"/>
          <w:sz w:val="24"/>
          <w:rtl/>
        </w:rPr>
      </w:pPr>
      <w:r>
        <w:rPr>
          <w:rFonts w:cs="David"/>
          <w:sz w:val="24"/>
          <w:rtl/>
        </w:rPr>
        <w:tab/>
        <w:t xml:space="preserve">בדרך-כלל השר, והוא מנהל לצורך העניין. לפי החלטת המנהל, אפשר יהיה ליישם במקומות מסוימים בוצה מסוג ב'. </w:t>
      </w:r>
    </w:p>
    <w:p w:rsidR="00000000" w:rsidRDefault="00C61768">
      <w:pPr>
        <w:rPr>
          <w:rFonts w:cs="David"/>
          <w:sz w:val="24"/>
          <w:rtl/>
        </w:rPr>
      </w:pPr>
    </w:p>
    <w:p w:rsidR="00000000" w:rsidRDefault="00C61768">
      <w:pPr>
        <w:rPr>
          <w:rFonts w:cs="David"/>
          <w:sz w:val="24"/>
          <w:u w:val="single"/>
          <w:rtl/>
        </w:rPr>
      </w:pPr>
      <w:r>
        <w:rPr>
          <w:rFonts w:cs="David"/>
          <w:sz w:val="24"/>
          <w:u w:val="single"/>
          <w:rtl/>
        </w:rPr>
        <w:t>היו"ר לאה נס:</w:t>
      </w:r>
    </w:p>
    <w:p w:rsidR="00000000" w:rsidRDefault="00C61768">
      <w:pPr>
        <w:rPr>
          <w:rFonts w:cs="David"/>
          <w:sz w:val="24"/>
          <w:u w:val="single"/>
          <w:rtl/>
        </w:rPr>
      </w:pPr>
    </w:p>
    <w:p w:rsidR="00000000" w:rsidRDefault="00C61768">
      <w:pPr>
        <w:rPr>
          <w:rFonts w:cs="David"/>
          <w:sz w:val="24"/>
          <w:rtl/>
        </w:rPr>
      </w:pPr>
      <w:r>
        <w:rPr>
          <w:rFonts w:cs="David"/>
          <w:sz w:val="24"/>
          <w:rtl/>
        </w:rPr>
        <w:tab/>
        <w:t>אבל אני רוצה שהתהליך יואץ.</w:t>
      </w:r>
    </w:p>
    <w:p w:rsidR="00000000" w:rsidRDefault="00C61768">
      <w:pPr>
        <w:rPr>
          <w:rFonts w:cs="David"/>
          <w:sz w:val="24"/>
          <w:rtl/>
        </w:rPr>
      </w:pPr>
    </w:p>
    <w:p w:rsidR="00000000" w:rsidRDefault="00C61768">
      <w:pPr>
        <w:rPr>
          <w:rFonts w:cs="David"/>
          <w:sz w:val="24"/>
          <w:u w:val="single"/>
          <w:rtl/>
        </w:rPr>
      </w:pPr>
    </w:p>
    <w:p w:rsidR="00000000" w:rsidRDefault="00C61768">
      <w:pPr>
        <w:rPr>
          <w:rFonts w:cs="David"/>
          <w:sz w:val="24"/>
          <w:u w:val="single"/>
          <w:rtl/>
        </w:rPr>
      </w:pPr>
    </w:p>
    <w:p w:rsidR="00000000" w:rsidRDefault="00C61768">
      <w:pPr>
        <w:rPr>
          <w:rFonts w:cs="David"/>
          <w:sz w:val="24"/>
          <w:u w:val="single"/>
          <w:rtl/>
        </w:rPr>
      </w:pPr>
      <w:r>
        <w:rPr>
          <w:rFonts w:cs="David"/>
          <w:sz w:val="24"/>
          <w:u w:val="single"/>
          <w:rtl/>
        </w:rPr>
        <w:t>אילן צדיקוב:</w:t>
      </w:r>
    </w:p>
    <w:p w:rsidR="00000000" w:rsidRDefault="00C61768">
      <w:pPr>
        <w:rPr>
          <w:rFonts w:cs="David"/>
          <w:sz w:val="24"/>
          <w:u w:val="single"/>
          <w:rtl/>
        </w:rPr>
      </w:pPr>
    </w:p>
    <w:p w:rsidR="00000000" w:rsidRDefault="00C61768">
      <w:pPr>
        <w:rPr>
          <w:rFonts w:cs="David"/>
          <w:sz w:val="24"/>
          <w:rtl/>
        </w:rPr>
      </w:pPr>
      <w:r>
        <w:rPr>
          <w:rFonts w:cs="David"/>
          <w:sz w:val="24"/>
          <w:rtl/>
        </w:rPr>
        <w:tab/>
        <w:t>אני מתכוון מעבר ל- 3 שנים. אם הכול ה</w:t>
      </w:r>
      <w:r>
        <w:rPr>
          <w:rFonts w:cs="David"/>
          <w:sz w:val="24"/>
          <w:rtl/>
        </w:rPr>
        <w:t>ופך להיות סוג א' בלוח זמנים קצר אפילו, נפעיל את זה---</w:t>
      </w:r>
    </w:p>
    <w:p w:rsidR="00000000" w:rsidRDefault="00C61768">
      <w:pPr>
        <w:rPr>
          <w:rFonts w:cs="David"/>
          <w:sz w:val="24"/>
          <w:rtl/>
        </w:rPr>
      </w:pPr>
    </w:p>
    <w:p w:rsidR="00000000" w:rsidRDefault="00C61768">
      <w:pPr>
        <w:rPr>
          <w:rFonts w:cs="David"/>
          <w:sz w:val="24"/>
          <w:u w:val="single"/>
          <w:rtl/>
        </w:rPr>
      </w:pPr>
      <w:r>
        <w:rPr>
          <w:rFonts w:cs="David"/>
          <w:sz w:val="24"/>
          <w:u w:val="single"/>
          <w:rtl/>
        </w:rPr>
        <w:t>איריס שליט:</w:t>
      </w:r>
    </w:p>
    <w:p w:rsidR="00000000" w:rsidRDefault="00C61768">
      <w:pPr>
        <w:rPr>
          <w:rFonts w:cs="David"/>
          <w:sz w:val="24"/>
          <w:u w:val="single"/>
          <w:rtl/>
        </w:rPr>
      </w:pPr>
    </w:p>
    <w:p w:rsidR="00000000" w:rsidRDefault="00C61768">
      <w:pPr>
        <w:rPr>
          <w:rFonts w:cs="David"/>
          <w:sz w:val="24"/>
          <w:rtl/>
        </w:rPr>
      </w:pPr>
      <w:r>
        <w:rPr>
          <w:rFonts w:cs="David"/>
          <w:sz w:val="24"/>
          <w:rtl/>
        </w:rPr>
        <w:tab/>
        <w:t>יותר נכון להגיע להסכמה לגבי תקופה שסביר להחליט לגביה על כניסה לתוקף.</w:t>
      </w:r>
    </w:p>
    <w:p w:rsidR="00000000" w:rsidRDefault="00C61768">
      <w:pPr>
        <w:rPr>
          <w:rFonts w:cs="David"/>
          <w:sz w:val="24"/>
          <w:rtl/>
        </w:rPr>
      </w:pPr>
    </w:p>
    <w:p w:rsidR="00000000" w:rsidRDefault="00C61768">
      <w:pPr>
        <w:rPr>
          <w:rFonts w:cs="David"/>
          <w:sz w:val="24"/>
          <w:u w:val="single"/>
          <w:rtl/>
        </w:rPr>
      </w:pPr>
      <w:r>
        <w:rPr>
          <w:rFonts w:cs="David"/>
          <w:sz w:val="24"/>
          <w:u w:val="single"/>
          <w:rtl/>
        </w:rPr>
        <w:t>היו"ר לאה נס:</w:t>
      </w:r>
    </w:p>
    <w:p w:rsidR="00000000" w:rsidRDefault="00C61768">
      <w:pPr>
        <w:rPr>
          <w:rFonts w:cs="David"/>
          <w:sz w:val="24"/>
          <w:u w:val="single"/>
          <w:rtl/>
        </w:rPr>
      </w:pPr>
    </w:p>
    <w:p w:rsidR="00000000" w:rsidRDefault="00C61768">
      <w:pPr>
        <w:rPr>
          <w:rFonts w:cs="David"/>
          <w:sz w:val="24"/>
          <w:rtl/>
        </w:rPr>
      </w:pPr>
      <w:r>
        <w:rPr>
          <w:rFonts w:cs="David"/>
          <w:sz w:val="24"/>
          <w:rtl/>
        </w:rPr>
        <w:tab/>
        <w:t xml:space="preserve">את מנסה להוביל את זה אף על פי שאני חושבת שזה לא תהליך שצריך לעשות אותו. אני חושבת שלא יהיה כאן עניין </w:t>
      </w:r>
      <w:r>
        <w:rPr>
          <w:rFonts w:cs="David"/>
          <w:sz w:val="24"/>
          <w:rtl/>
        </w:rPr>
        <w:t>של התארגנות כי אי-אפשר להתעלם מהתהליך הארוך שנעשה עד עכשיו. הדבר הזה לא צץ היום, ולכן אני לא חושבת שצריך למשוך.</w:t>
      </w:r>
    </w:p>
    <w:p w:rsidR="00000000" w:rsidRDefault="00C61768">
      <w:pPr>
        <w:rPr>
          <w:rFonts w:cs="David"/>
          <w:sz w:val="24"/>
          <w:rtl/>
        </w:rPr>
      </w:pPr>
    </w:p>
    <w:p w:rsidR="00000000" w:rsidRDefault="00C61768">
      <w:pPr>
        <w:rPr>
          <w:rFonts w:cs="David"/>
          <w:sz w:val="24"/>
          <w:u w:val="single"/>
          <w:rtl/>
        </w:rPr>
      </w:pPr>
      <w:r>
        <w:rPr>
          <w:rFonts w:cs="David"/>
          <w:sz w:val="24"/>
          <w:u w:val="single"/>
          <w:rtl/>
        </w:rPr>
        <w:t>נועה יוצר:</w:t>
      </w:r>
    </w:p>
    <w:p w:rsidR="00000000" w:rsidRDefault="00C61768">
      <w:pPr>
        <w:rPr>
          <w:rFonts w:cs="David"/>
          <w:sz w:val="24"/>
          <w:u w:val="single"/>
          <w:rtl/>
        </w:rPr>
      </w:pPr>
    </w:p>
    <w:p w:rsidR="00000000" w:rsidRDefault="00C61768">
      <w:pPr>
        <w:rPr>
          <w:rFonts w:cs="David"/>
          <w:sz w:val="24"/>
          <w:rtl/>
        </w:rPr>
      </w:pPr>
      <w:r>
        <w:rPr>
          <w:rFonts w:cs="David"/>
          <w:sz w:val="24"/>
          <w:rtl/>
        </w:rPr>
        <w:tab/>
        <w:t>פטורים למי שקשה לו לשלם אפשר לתת.</w:t>
      </w:r>
    </w:p>
    <w:p w:rsidR="00000000" w:rsidRDefault="00C61768">
      <w:pPr>
        <w:rPr>
          <w:rFonts w:cs="David"/>
          <w:sz w:val="24"/>
          <w:rtl/>
        </w:rPr>
      </w:pPr>
    </w:p>
    <w:p w:rsidR="00000000" w:rsidRDefault="00C61768">
      <w:pPr>
        <w:rPr>
          <w:rFonts w:cs="David"/>
          <w:sz w:val="24"/>
          <w:u w:val="single"/>
          <w:rtl/>
        </w:rPr>
      </w:pPr>
      <w:r>
        <w:rPr>
          <w:rFonts w:cs="David"/>
          <w:sz w:val="24"/>
          <w:u w:val="single"/>
          <w:rtl/>
        </w:rPr>
        <w:t>יעקב צמח:</w:t>
      </w:r>
    </w:p>
    <w:p w:rsidR="00000000" w:rsidRDefault="00C61768">
      <w:pPr>
        <w:rPr>
          <w:rFonts w:cs="David"/>
          <w:sz w:val="24"/>
          <w:u w:val="single"/>
          <w:rtl/>
        </w:rPr>
      </w:pPr>
    </w:p>
    <w:p w:rsidR="00000000" w:rsidRDefault="00C61768">
      <w:pPr>
        <w:rPr>
          <w:rFonts w:cs="David"/>
          <w:sz w:val="24"/>
          <w:rtl/>
        </w:rPr>
      </w:pPr>
      <w:r>
        <w:rPr>
          <w:rFonts w:cs="David"/>
          <w:sz w:val="24"/>
          <w:rtl/>
        </w:rPr>
        <w:tab/>
        <w:t>מי שמכיר את המטֶריה הזאת גם מצד הטיפול וגם מצד הרשויות, הרשויות נמצאות במצב מאוד קש</w:t>
      </w:r>
      <w:r>
        <w:rPr>
          <w:rFonts w:cs="David"/>
          <w:sz w:val="24"/>
          <w:rtl/>
        </w:rPr>
        <w:t>ה התשלום, והן לא משלמות לטיפול השוטף למט"ש. צריך להפריד בין משך הזמן עד היום לבין פרק הזמן מהיום ואילך כדי ליישם את העניין. זה צריך להיות זמן ריאלי. הוויכוח הוא לא האם צריך או לא, אלא על זמן ריאלי. כמו שאמר דני, צריך להתארגן, צריך לתכנן, צריך להקים, צריך ל</w:t>
      </w:r>
      <w:r>
        <w:rPr>
          <w:rFonts w:cs="David"/>
          <w:sz w:val="24"/>
          <w:rtl/>
        </w:rPr>
        <w:t>עשות פעולה.</w:t>
      </w:r>
    </w:p>
    <w:p w:rsidR="00000000" w:rsidRDefault="00C61768">
      <w:pPr>
        <w:rPr>
          <w:rFonts w:cs="David"/>
          <w:sz w:val="24"/>
          <w:rtl/>
        </w:rPr>
      </w:pPr>
    </w:p>
    <w:p w:rsidR="00000000" w:rsidRDefault="00C61768">
      <w:pPr>
        <w:rPr>
          <w:rFonts w:cs="David"/>
          <w:sz w:val="24"/>
          <w:u w:val="single"/>
          <w:rtl/>
        </w:rPr>
      </w:pPr>
      <w:r>
        <w:rPr>
          <w:rFonts w:cs="David"/>
          <w:sz w:val="24"/>
          <w:u w:val="single"/>
          <w:rtl/>
        </w:rPr>
        <w:t>מירי פרנקל שור:</w:t>
      </w:r>
    </w:p>
    <w:p w:rsidR="00000000" w:rsidRDefault="00C61768">
      <w:pPr>
        <w:rPr>
          <w:rFonts w:cs="David"/>
          <w:sz w:val="24"/>
          <w:u w:val="single"/>
          <w:rtl/>
        </w:rPr>
      </w:pPr>
    </w:p>
    <w:p w:rsidR="00000000" w:rsidRDefault="00C61768">
      <w:pPr>
        <w:rPr>
          <w:rFonts w:cs="David"/>
          <w:sz w:val="24"/>
          <w:rtl/>
        </w:rPr>
      </w:pPr>
      <w:r>
        <w:rPr>
          <w:rFonts w:cs="David"/>
          <w:sz w:val="24"/>
          <w:rtl/>
        </w:rPr>
        <w:tab/>
        <w:t xml:space="preserve">אבל צריך להביא בפני הוועדה נתונים באילו עלויות מדובר. </w:t>
      </w:r>
    </w:p>
    <w:p w:rsidR="00000000" w:rsidRDefault="00C61768">
      <w:pPr>
        <w:rPr>
          <w:rFonts w:cs="David"/>
          <w:sz w:val="24"/>
          <w:rtl/>
        </w:rPr>
      </w:pPr>
    </w:p>
    <w:p w:rsidR="00000000" w:rsidRDefault="00C61768">
      <w:pPr>
        <w:rPr>
          <w:rFonts w:cs="David"/>
          <w:sz w:val="24"/>
          <w:u w:val="single"/>
          <w:rtl/>
        </w:rPr>
      </w:pPr>
      <w:r>
        <w:rPr>
          <w:rFonts w:cs="David"/>
          <w:sz w:val="24"/>
          <w:u w:val="single"/>
          <w:rtl/>
        </w:rPr>
        <w:t>יעקב צמח:</w:t>
      </w:r>
    </w:p>
    <w:p w:rsidR="00000000" w:rsidRDefault="00C61768">
      <w:pPr>
        <w:rPr>
          <w:rFonts w:cs="David"/>
          <w:sz w:val="24"/>
          <w:u w:val="single"/>
          <w:rtl/>
        </w:rPr>
      </w:pPr>
    </w:p>
    <w:p w:rsidR="00000000" w:rsidRDefault="00C61768">
      <w:pPr>
        <w:rPr>
          <w:rFonts w:cs="David"/>
          <w:sz w:val="24"/>
          <w:rtl/>
        </w:rPr>
      </w:pPr>
      <w:r>
        <w:rPr>
          <w:rFonts w:cs="David"/>
          <w:sz w:val="24"/>
          <w:rtl/>
        </w:rPr>
        <w:tab/>
        <w:t>מדברים על זמן ריאלי להקמה.</w:t>
      </w:r>
    </w:p>
    <w:p w:rsidR="00000000" w:rsidRDefault="00C61768">
      <w:pPr>
        <w:rPr>
          <w:rFonts w:cs="David"/>
          <w:sz w:val="24"/>
          <w:rtl/>
        </w:rPr>
      </w:pPr>
    </w:p>
    <w:p w:rsidR="00000000" w:rsidRDefault="00C61768">
      <w:pPr>
        <w:rPr>
          <w:rFonts w:cs="David"/>
          <w:sz w:val="24"/>
          <w:u w:val="single"/>
          <w:rtl/>
        </w:rPr>
      </w:pPr>
      <w:r>
        <w:rPr>
          <w:rFonts w:cs="David"/>
          <w:sz w:val="24"/>
          <w:u w:val="single"/>
          <w:rtl/>
        </w:rPr>
        <w:t>מירי פרנקל שור:</w:t>
      </w:r>
    </w:p>
    <w:p w:rsidR="00000000" w:rsidRDefault="00C61768">
      <w:pPr>
        <w:rPr>
          <w:rFonts w:cs="David"/>
          <w:sz w:val="24"/>
          <w:u w:val="single"/>
          <w:rtl/>
        </w:rPr>
      </w:pPr>
    </w:p>
    <w:p w:rsidR="00000000" w:rsidRDefault="00C61768">
      <w:pPr>
        <w:rPr>
          <w:rFonts w:cs="David"/>
          <w:sz w:val="24"/>
          <w:rtl/>
        </w:rPr>
      </w:pPr>
      <w:r>
        <w:rPr>
          <w:rFonts w:cs="David"/>
          <w:sz w:val="24"/>
          <w:rtl/>
        </w:rPr>
        <w:tab/>
        <w:t>אתה צודק, אבל לא צריך להפחית בחשיבותם של שני דברים: קודם-כל התקנות האלה נכנסות לתוקף רק בעוד שנה. גם ביום הפרסו</w:t>
      </w:r>
      <w:r>
        <w:rPr>
          <w:rFonts w:cs="David"/>
          <w:sz w:val="24"/>
          <w:rtl/>
        </w:rPr>
        <w:t xml:space="preserve">ם הן לא יהיו בתוקף, תהיה שנה לכולם להתארגן. זאת-אומרת שנותנים 4 שנים להתארגן. על פרק הזמן הזה נשאל האם אפשר לקצר אותו. כשמשרד האוצר טוען שמדובר בעלויות, וכולם שהשלטון המקומי לא קורס, אלא מזמן קרס, צריך להביא נתונים בפני הוועדה על אילו הוצאות מדברים כדי ש- </w:t>
      </w:r>
      <w:r>
        <w:rPr>
          <w:rFonts w:cs="David"/>
          <w:sz w:val="24"/>
          <w:rtl/>
        </w:rPr>
        <w:t>3 שנים לעומת שנה ישפיעו דרמטית.</w:t>
      </w:r>
    </w:p>
    <w:p w:rsidR="00000000" w:rsidRDefault="00C61768">
      <w:pPr>
        <w:rPr>
          <w:rFonts w:cs="David"/>
          <w:sz w:val="24"/>
          <w:rtl/>
        </w:rPr>
      </w:pPr>
    </w:p>
    <w:p w:rsidR="00000000" w:rsidRDefault="00C61768">
      <w:pPr>
        <w:rPr>
          <w:rFonts w:cs="David"/>
          <w:sz w:val="24"/>
          <w:u w:val="single"/>
          <w:rtl/>
        </w:rPr>
      </w:pPr>
      <w:r>
        <w:rPr>
          <w:rFonts w:cs="David"/>
          <w:sz w:val="24"/>
          <w:u w:val="single"/>
          <w:rtl/>
        </w:rPr>
        <w:t>ישעיהו בראור:</w:t>
      </w:r>
    </w:p>
    <w:p w:rsidR="00000000" w:rsidRDefault="00C61768">
      <w:pPr>
        <w:rPr>
          <w:rFonts w:cs="David"/>
          <w:sz w:val="24"/>
          <w:u w:val="single"/>
          <w:rtl/>
        </w:rPr>
      </w:pPr>
    </w:p>
    <w:p w:rsidR="00000000" w:rsidRDefault="00C61768">
      <w:pPr>
        <w:rPr>
          <w:rFonts w:cs="David"/>
          <w:sz w:val="24"/>
          <w:rtl/>
        </w:rPr>
      </w:pPr>
      <w:r>
        <w:rPr>
          <w:rFonts w:cs="David"/>
          <w:sz w:val="24"/>
          <w:rtl/>
        </w:rPr>
        <w:tab/>
        <w:t>בעניין הזה אני מציע פשרה שתוך 18 חודשים התקנות האלה יקבלו תחולה של בוצה סוג א'.</w:t>
      </w:r>
    </w:p>
    <w:p w:rsidR="00000000" w:rsidRDefault="00C61768">
      <w:pPr>
        <w:rPr>
          <w:rFonts w:cs="David"/>
          <w:sz w:val="24"/>
          <w:rtl/>
        </w:rPr>
      </w:pPr>
    </w:p>
    <w:p w:rsidR="00000000" w:rsidRDefault="00C61768">
      <w:pPr>
        <w:rPr>
          <w:rFonts w:cs="David"/>
          <w:sz w:val="24"/>
          <w:u w:val="single"/>
          <w:rtl/>
        </w:rPr>
      </w:pPr>
      <w:r>
        <w:rPr>
          <w:rFonts w:cs="David"/>
          <w:sz w:val="24"/>
          <w:u w:val="single"/>
          <w:rtl/>
        </w:rPr>
        <w:t>היו"ר לאה נס:</w:t>
      </w:r>
    </w:p>
    <w:p w:rsidR="00000000" w:rsidRDefault="00C61768">
      <w:pPr>
        <w:rPr>
          <w:rFonts w:cs="David"/>
          <w:sz w:val="24"/>
          <w:u w:val="single"/>
          <w:rtl/>
        </w:rPr>
      </w:pPr>
    </w:p>
    <w:p w:rsidR="00000000" w:rsidRDefault="00C61768">
      <w:pPr>
        <w:rPr>
          <w:rFonts w:cs="David"/>
          <w:sz w:val="24"/>
          <w:rtl/>
        </w:rPr>
      </w:pPr>
      <w:r>
        <w:rPr>
          <w:rFonts w:cs="David"/>
          <w:sz w:val="24"/>
          <w:rtl/>
        </w:rPr>
        <w:tab/>
        <w:t>במקום 3 שנים, 18 חודשים? לי זה מתאים.</w:t>
      </w:r>
    </w:p>
    <w:p w:rsidR="00000000" w:rsidRDefault="00C61768">
      <w:pPr>
        <w:rPr>
          <w:rFonts w:cs="David"/>
          <w:sz w:val="24"/>
          <w:rtl/>
        </w:rPr>
      </w:pPr>
    </w:p>
    <w:p w:rsidR="00000000" w:rsidRDefault="00C61768">
      <w:pPr>
        <w:rPr>
          <w:rFonts w:cs="David"/>
          <w:sz w:val="24"/>
          <w:u w:val="single"/>
          <w:rtl/>
        </w:rPr>
      </w:pPr>
    </w:p>
    <w:p w:rsidR="00000000" w:rsidRDefault="00C61768">
      <w:pPr>
        <w:rPr>
          <w:rFonts w:cs="David"/>
          <w:sz w:val="24"/>
          <w:u w:val="single"/>
          <w:rtl/>
        </w:rPr>
      </w:pPr>
    </w:p>
    <w:p w:rsidR="00000000" w:rsidRDefault="00C61768">
      <w:pPr>
        <w:rPr>
          <w:rFonts w:cs="David"/>
          <w:sz w:val="24"/>
          <w:u w:val="single"/>
          <w:rtl/>
        </w:rPr>
      </w:pPr>
      <w:r>
        <w:rPr>
          <w:rFonts w:cs="David"/>
          <w:sz w:val="24"/>
          <w:u w:val="single"/>
          <w:rtl/>
        </w:rPr>
        <w:t>דוד רובין:</w:t>
      </w:r>
    </w:p>
    <w:p w:rsidR="00000000" w:rsidRDefault="00C61768">
      <w:pPr>
        <w:rPr>
          <w:rFonts w:cs="David"/>
          <w:sz w:val="24"/>
          <w:u w:val="single"/>
          <w:rtl/>
        </w:rPr>
      </w:pPr>
    </w:p>
    <w:p w:rsidR="00000000" w:rsidRDefault="00C61768">
      <w:pPr>
        <w:rPr>
          <w:rFonts w:cs="David"/>
          <w:sz w:val="24"/>
          <w:rtl/>
        </w:rPr>
      </w:pPr>
      <w:r>
        <w:rPr>
          <w:rFonts w:cs="David"/>
          <w:sz w:val="24"/>
          <w:rtl/>
        </w:rPr>
        <w:tab/>
        <w:t xml:space="preserve">תהליך הקומפוסטציה שהוצג פה הוא לא יחיד. יש תהליכים יותר </w:t>
      </w:r>
      <w:r>
        <w:rPr>
          <w:rFonts w:cs="David"/>
          <w:sz w:val="24"/>
          <w:rtl/>
        </w:rPr>
        <w:t>פשוטים, וצריך לתת אפשרות למט"שים לבחון את התהליכים.</w:t>
      </w:r>
    </w:p>
    <w:p w:rsidR="00000000" w:rsidRDefault="00C61768">
      <w:pPr>
        <w:rPr>
          <w:rFonts w:cs="David"/>
          <w:sz w:val="24"/>
          <w:rtl/>
        </w:rPr>
      </w:pPr>
    </w:p>
    <w:p w:rsidR="00000000" w:rsidRDefault="00C61768">
      <w:pPr>
        <w:rPr>
          <w:rFonts w:cs="David"/>
          <w:sz w:val="24"/>
          <w:u w:val="single"/>
          <w:rtl/>
        </w:rPr>
      </w:pPr>
      <w:r>
        <w:rPr>
          <w:rFonts w:cs="David"/>
          <w:sz w:val="24"/>
          <w:u w:val="single"/>
          <w:rtl/>
        </w:rPr>
        <w:t>קריאות:</w:t>
      </w:r>
    </w:p>
    <w:p w:rsidR="00000000" w:rsidRDefault="00C61768">
      <w:pPr>
        <w:rPr>
          <w:rFonts w:cs="David"/>
          <w:sz w:val="24"/>
          <w:u w:val="single"/>
          <w:rtl/>
        </w:rPr>
      </w:pPr>
    </w:p>
    <w:p w:rsidR="00000000" w:rsidRDefault="00C61768">
      <w:pPr>
        <w:rPr>
          <w:rFonts w:cs="David"/>
          <w:sz w:val="24"/>
          <w:rtl/>
        </w:rPr>
      </w:pPr>
      <w:r>
        <w:rPr>
          <w:rFonts w:cs="David"/>
          <w:sz w:val="24"/>
          <w:rtl/>
        </w:rPr>
        <w:tab/>
        <w:t>---</w:t>
      </w:r>
    </w:p>
    <w:p w:rsidR="00000000" w:rsidRDefault="00C61768">
      <w:pPr>
        <w:rPr>
          <w:rFonts w:cs="David"/>
          <w:sz w:val="24"/>
          <w:rtl/>
        </w:rPr>
      </w:pPr>
    </w:p>
    <w:p w:rsidR="00000000" w:rsidRDefault="00C61768">
      <w:pPr>
        <w:rPr>
          <w:rFonts w:cs="David"/>
          <w:sz w:val="24"/>
          <w:u w:val="single"/>
          <w:rtl/>
        </w:rPr>
      </w:pPr>
      <w:r>
        <w:rPr>
          <w:rFonts w:cs="David"/>
          <w:sz w:val="24"/>
          <w:u w:val="single"/>
          <w:rtl/>
        </w:rPr>
        <w:t>היו"ר לאה נס:</w:t>
      </w:r>
    </w:p>
    <w:p w:rsidR="00000000" w:rsidRDefault="00C61768">
      <w:pPr>
        <w:rPr>
          <w:rFonts w:cs="David"/>
          <w:sz w:val="24"/>
          <w:u w:val="single"/>
          <w:rtl/>
        </w:rPr>
      </w:pPr>
    </w:p>
    <w:p w:rsidR="00000000" w:rsidRDefault="00C61768">
      <w:pPr>
        <w:rPr>
          <w:rFonts w:cs="David"/>
          <w:sz w:val="24"/>
          <w:rtl/>
        </w:rPr>
      </w:pPr>
      <w:r>
        <w:rPr>
          <w:rFonts w:cs="David"/>
          <w:sz w:val="24"/>
          <w:rtl/>
        </w:rPr>
        <w:tab/>
        <w:t>כולם מציעים שנתיים-שלוש---זה כבר 4 שנים, כי אם יש שנה רק על התקנות ועוד שלוש, זה כבר 4 שנים.</w:t>
      </w:r>
    </w:p>
    <w:p w:rsidR="00000000" w:rsidRDefault="00C61768">
      <w:pPr>
        <w:rPr>
          <w:rFonts w:cs="David"/>
          <w:sz w:val="24"/>
          <w:rtl/>
        </w:rPr>
      </w:pPr>
    </w:p>
    <w:p w:rsidR="00000000" w:rsidRDefault="00C61768">
      <w:pPr>
        <w:rPr>
          <w:rFonts w:cs="David"/>
          <w:sz w:val="24"/>
          <w:u w:val="single"/>
          <w:rtl/>
        </w:rPr>
      </w:pPr>
      <w:r>
        <w:rPr>
          <w:rFonts w:cs="David"/>
          <w:sz w:val="24"/>
          <w:u w:val="single"/>
          <w:rtl/>
        </w:rPr>
        <w:t>ישעיהו בראור:</w:t>
      </w:r>
    </w:p>
    <w:p w:rsidR="00000000" w:rsidRDefault="00C61768">
      <w:pPr>
        <w:rPr>
          <w:rFonts w:cs="David"/>
          <w:sz w:val="24"/>
          <w:u w:val="single"/>
          <w:rtl/>
        </w:rPr>
      </w:pPr>
    </w:p>
    <w:p w:rsidR="00000000" w:rsidRDefault="00C61768">
      <w:pPr>
        <w:rPr>
          <w:rFonts w:cs="David"/>
          <w:sz w:val="24"/>
          <w:rtl/>
        </w:rPr>
      </w:pPr>
      <w:r>
        <w:rPr>
          <w:rFonts w:cs="David"/>
          <w:sz w:val="24"/>
          <w:rtl/>
        </w:rPr>
        <w:tab/>
        <w:t xml:space="preserve">שנה וחצי מביאה אותנו לשנת התקציב של 2006. יש לרשויות המקומיות </w:t>
      </w:r>
      <w:r>
        <w:rPr>
          <w:rFonts w:cs="David"/>
          <w:sz w:val="24"/>
          <w:rtl/>
        </w:rPr>
        <w:t>שתי שנות תקציב להיערך לזה. אליבא דמשרד האוצר, בשנתיים אפשר לתקצב את זה, אפשר אפילו לשנות חוק עזר עירוני לאגרות ביוב כדי שיכסה את העניין הזה.</w:t>
      </w:r>
    </w:p>
    <w:p w:rsidR="00000000" w:rsidRDefault="00C61768">
      <w:pPr>
        <w:rPr>
          <w:rFonts w:cs="David"/>
          <w:sz w:val="24"/>
          <w:rtl/>
        </w:rPr>
      </w:pPr>
    </w:p>
    <w:p w:rsidR="00000000" w:rsidRDefault="00C61768">
      <w:pPr>
        <w:rPr>
          <w:rFonts w:cs="David"/>
          <w:sz w:val="24"/>
          <w:u w:val="single"/>
          <w:rtl/>
        </w:rPr>
      </w:pPr>
      <w:r>
        <w:rPr>
          <w:rFonts w:cs="David"/>
          <w:sz w:val="24"/>
          <w:u w:val="single"/>
          <w:rtl/>
        </w:rPr>
        <w:t>קריאות:</w:t>
      </w:r>
    </w:p>
    <w:p w:rsidR="00000000" w:rsidRDefault="00C61768">
      <w:pPr>
        <w:rPr>
          <w:rFonts w:cs="David"/>
          <w:sz w:val="24"/>
          <w:u w:val="single"/>
          <w:rtl/>
        </w:rPr>
      </w:pPr>
    </w:p>
    <w:p w:rsidR="00000000" w:rsidRDefault="00C61768">
      <w:pPr>
        <w:rPr>
          <w:rFonts w:cs="David"/>
          <w:sz w:val="24"/>
          <w:rtl/>
        </w:rPr>
      </w:pPr>
      <w:r>
        <w:rPr>
          <w:rFonts w:cs="David"/>
          <w:sz w:val="24"/>
          <w:rtl/>
        </w:rPr>
        <w:tab/>
        <w:t>---</w:t>
      </w:r>
    </w:p>
    <w:p w:rsidR="00000000" w:rsidRDefault="00C61768">
      <w:pPr>
        <w:rPr>
          <w:rFonts w:cs="David"/>
          <w:sz w:val="24"/>
          <w:rtl/>
        </w:rPr>
      </w:pPr>
    </w:p>
    <w:p w:rsidR="00000000" w:rsidRDefault="00C61768">
      <w:pPr>
        <w:rPr>
          <w:rFonts w:cs="David"/>
          <w:sz w:val="24"/>
          <w:u w:val="single"/>
          <w:rtl/>
        </w:rPr>
      </w:pPr>
      <w:r>
        <w:rPr>
          <w:rFonts w:cs="David"/>
          <w:sz w:val="24"/>
          <w:u w:val="single"/>
          <w:rtl/>
        </w:rPr>
        <w:t>יעקב צמח:</w:t>
      </w:r>
    </w:p>
    <w:p w:rsidR="00000000" w:rsidRDefault="00C61768">
      <w:pPr>
        <w:rPr>
          <w:rFonts w:cs="David"/>
          <w:sz w:val="24"/>
          <w:u w:val="single"/>
          <w:rtl/>
        </w:rPr>
      </w:pPr>
    </w:p>
    <w:p w:rsidR="00000000" w:rsidRDefault="00C61768">
      <w:pPr>
        <w:rPr>
          <w:rFonts w:cs="David"/>
          <w:sz w:val="24"/>
          <w:rtl/>
        </w:rPr>
      </w:pPr>
      <w:r>
        <w:rPr>
          <w:rFonts w:cs="David"/>
          <w:sz w:val="24"/>
          <w:rtl/>
        </w:rPr>
        <w:tab/>
        <w:t>צריך להזכיר שזה תקציב הלוואות, זה לא מענקים.</w:t>
      </w:r>
    </w:p>
    <w:p w:rsidR="00000000" w:rsidRDefault="00C61768">
      <w:pPr>
        <w:rPr>
          <w:rFonts w:cs="David"/>
          <w:sz w:val="24"/>
          <w:rtl/>
        </w:rPr>
      </w:pPr>
    </w:p>
    <w:p w:rsidR="00000000" w:rsidRDefault="00C61768">
      <w:pPr>
        <w:rPr>
          <w:rFonts w:cs="David"/>
          <w:sz w:val="24"/>
          <w:u w:val="single"/>
          <w:rtl/>
        </w:rPr>
      </w:pPr>
      <w:r>
        <w:rPr>
          <w:rFonts w:cs="David"/>
          <w:sz w:val="24"/>
          <w:u w:val="single"/>
          <w:rtl/>
        </w:rPr>
        <w:t>דוד רובין:</w:t>
      </w:r>
    </w:p>
    <w:p w:rsidR="00000000" w:rsidRDefault="00C61768">
      <w:pPr>
        <w:rPr>
          <w:rFonts w:cs="David"/>
          <w:sz w:val="24"/>
          <w:u w:val="single"/>
          <w:rtl/>
        </w:rPr>
      </w:pPr>
    </w:p>
    <w:p w:rsidR="00000000" w:rsidRDefault="00C61768">
      <w:pPr>
        <w:rPr>
          <w:rFonts w:cs="David"/>
          <w:sz w:val="24"/>
          <w:rtl/>
        </w:rPr>
      </w:pPr>
      <w:r>
        <w:rPr>
          <w:rFonts w:cs="David"/>
          <w:sz w:val="24"/>
          <w:rtl/>
        </w:rPr>
        <w:tab/>
        <w:t>מה שאנחנו עושים פה בתקנות במ</w:t>
      </w:r>
      <w:r>
        <w:rPr>
          <w:rFonts w:cs="David"/>
          <w:sz w:val="24"/>
          <w:rtl/>
        </w:rPr>
        <w:t>עבר לסוג א' זה פעם ראשונה בעולם, זה מחמיר מאוד. לא בארצות-הברית ולא באירופה דורשים מעבר לסוג א'.</w:t>
      </w:r>
    </w:p>
    <w:p w:rsidR="00000000" w:rsidRDefault="00C61768">
      <w:pPr>
        <w:rPr>
          <w:rFonts w:cs="David"/>
          <w:sz w:val="24"/>
          <w:rtl/>
        </w:rPr>
      </w:pPr>
    </w:p>
    <w:p w:rsidR="00000000" w:rsidRDefault="00C61768">
      <w:pPr>
        <w:rPr>
          <w:rFonts w:cs="David"/>
          <w:sz w:val="24"/>
          <w:u w:val="single"/>
          <w:rtl/>
        </w:rPr>
      </w:pPr>
      <w:r>
        <w:rPr>
          <w:rFonts w:cs="David"/>
          <w:sz w:val="24"/>
          <w:u w:val="single"/>
          <w:rtl/>
        </w:rPr>
        <w:t>היו"ר לאה נס:</w:t>
      </w:r>
    </w:p>
    <w:p w:rsidR="00000000" w:rsidRDefault="00C61768">
      <w:pPr>
        <w:rPr>
          <w:rFonts w:cs="David"/>
          <w:sz w:val="24"/>
          <w:u w:val="single"/>
          <w:rtl/>
        </w:rPr>
      </w:pPr>
    </w:p>
    <w:p w:rsidR="00000000" w:rsidRDefault="00C61768">
      <w:pPr>
        <w:rPr>
          <w:rFonts w:cs="David"/>
          <w:sz w:val="24"/>
          <w:rtl/>
        </w:rPr>
      </w:pPr>
      <w:r>
        <w:rPr>
          <w:rFonts w:cs="David"/>
          <w:sz w:val="24"/>
          <w:rtl/>
        </w:rPr>
        <w:tab/>
        <w:t>פעם אחת אנחנו נוביל במשהו באיכות סביבה.</w:t>
      </w:r>
    </w:p>
    <w:p w:rsidR="00000000" w:rsidRDefault="00C61768">
      <w:pPr>
        <w:rPr>
          <w:rFonts w:cs="David"/>
          <w:sz w:val="24"/>
          <w:rtl/>
        </w:rPr>
      </w:pPr>
    </w:p>
    <w:p w:rsidR="00000000" w:rsidRDefault="00C61768">
      <w:pPr>
        <w:rPr>
          <w:rFonts w:cs="David"/>
          <w:sz w:val="24"/>
          <w:u w:val="single"/>
          <w:rtl/>
        </w:rPr>
      </w:pPr>
      <w:r>
        <w:rPr>
          <w:rFonts w:cs="David"/>
          <w:sz w:val="24"/>
          <w:u w:val="single"/>
          <w:rtl/>
        </w:rPr>
        <w:t>דוד רובין:</w:t>
      </w:r>
    </w:p>
    <w:p w:rsidR="00000000" w:rsidRDefault="00C61768">
      <w:pPr>
        <w:rPr>
          <w:rFonts w:cs="David"/>
          <w:sz w:val="24"/>
          <w:u w:val="single"/>
          <w:rtl/>
        </w:rPr>
      </w:pPr>
    </w:p>
    <w:p w:rsidR="00000000" w:rsidRDefault="00C61768">
      <w:pPr>
        <w:rPr>
          <w:rFonts w:cs="David"/>
          <w:sz w:val="24"/>
          <w:rtl/>
        </w:rPr>
      </w:pPr>
      <w:r>
        <w:rPr>
          <w:rFonts w:cs="David"/>
          <w:sz w:val="24"/>
          <w:rtl/>
        </w:rPr>
        <w:tab/>
        <w:t>בסדר, אבל תנו זמן מעבר. אני מאיכות הסביבה, אבל צריך להיות פרקטי.</w:t>
      </w:r>
    </w:p>
    <w:p w:rsidR="00000000" w:rsidRDefault="00C61768">
      <w:pPr>
        <w:rPr>
          <w:rFonts w:cs="David"/>
          <w:sz w:val="24"/>
          <w:rtl/>
        </w:rPr>
      </w:pPr>
    </w:p>
    <w:p w:rsidR="00000000" w:rsidRDefault="00C61768">
      <w:pPr>
        <w:rPr>
          <w:rFonts w:cs="David"/>
          <w:sz w:val="24"/>
          <w:u w:val="single"/>
          <w:rtl/>
        </w:rPr>
      </w:pPr>
      <w:r>
        <w:rPr>
          <w:rFonts w:cs="David"/>
          <w:sz w:val="24"/>
          <w:u w:val="single"/>
          <w:rtl/>
        </w:rPr>
        <w:t>היו"ר לאה נס:</w:t>
      </w:r>
    </w:p>
    <w:p w:rsidR="00000000" w:rsidRDefault="00C61768">
      <w:pPr>
        <w:rPr>
          <w:rFonts w:cs="David"/>
          <w:sz w:val="24"/>
          <w:u w:val="single"/>
          <w:rtl/>
        </w:rPr>
      </w:pPr>
    </w:p>
    <w:p w:rsidR="00000000" w:rsidRDefault="00C61768">
      <w:pPr>
        <w:rPr>
          <w:rFonts w:cs="David"/>
          <w:sz w:val="24"/>
          <w:rtl/>
        </w:rPr>
      </w:pPr>
      <w:r>
        <w:rPr>
          <w:rFonts w:cs="David"/>
          <w:sz w:val="24"/>
          <w:rtl/>
        </w:rPr>
        <w:tab/>
        <w:t xml:space="preserve">הייתם </w:t>
      </w:r>
      <w:r>
        <w:rPr>
          <w:rFonts w:cs="David"/>
          <w:sz w:val="24"/>
          <w:rtl/>
        </w:rPr>
        <w:t>מאוד פרקטיים ב- 10 השנים האחרונות. אני מאוד מצטערת, אבל אני באמת מתייחסת לזה ככה. אני לא יכולה להתעלם. אתם מתעלמים וכאילו מתחילים מהיום, ובא לציון גואל. אם לא הייתם פרקטיים ב- 10 השנים האחרונות קשה לי להניח שזו פרקטיות. אני לא חושבת שאפשר לשקול את זה אחרת.</w:t>
      </w:r>
    </w:p>
    <w:p w:rsidR="00000000" w:rsidRDefault="00C61768">
      <w:pPr>
        <w:rPr>
          <w:rFonts w:cs="David"/>
          <w:sz w:val="24"/>
          <w:rtl/>
        </w:rPr>
      </w:pPr>
    </w:p>
    <w:p w:rsidR="00000000" w:rsidRDefault="00C61768">
      <w:pPr>
        <w:rPr>
          <w:rFonts w:cs="David"/>
          <w:sz w:val="24"/>
          <w:u w:val="single"/>
          <w:rtl/>
        </w:rPr>
      </w:pPr>
      <w:r>
        <w:rPr>
          <w:rFonts w:cs="David"/>
          <w:sz w:val="24"/>
          <w:u w:val="single"/>
          <w:rtl/>
        </w:rPr>
        <w:t>אורי עלוני:</w:t>
      </w:r>
    </w:p>
    <w:p w:rsidR="00000000" w:rsidRDefault="00C61768">
      <w:pPr>
        <w:rPr>
          <w:rFonts w:cs="David"/>
          <w:sz w:val="24"/>
          <w:u w:val="single"/>
          <w:rtl/>
        </w:rPr>
      </w:pPr>
    </w:p>
    <w:p w:rsidR="00000000" w:rsidRDefault="00C61768">
      <w:pPr>
        <w:rPr>
          <w:rFonts w:cs="David"/>
          <w:sz w:val="24"/>
          <w:rtl/>
        </w:rPr>
      </w:pPr>
      <w:r>
        <w:rPr>
          <w:rFonts w:cs="David"/>
          <w:sz w:val="24"/>
          <w:rtl/>
        </w:rPr>
        <w:tab/>
        <w:t>ככשקלנו בשעתו את משך הזמן הדרוש להתארגנות, דנו בדיוק בדברים שמועלים עכשיו לדיון. גם למשרד הבריאות וגם למשרד לאיכות הסביבה יש אינטרס לזרז ככל שניתן---</w:t>
      </w:r>
    </w:p>
    <w:p w:rsidR="00000000" w:rsidRDefault="00C61768">
      <w:pPr>
        <w:rPr>
          <w:rFonts w:cs="David"/>
          <w:sz w:val="24"/>
          <w:rtl/>
        </w:rPr>
      </w:pPr>
    </w:p>
    <w:p w:rsidR="00000000" w:rsidRDefault="00C61768">
      <w:pPr>
        <w:rPr>
          <w:rFonts w:cs="David"/>
          <w:sz w:val="24"/>
          <w:u w:val="single"/>
          <w:rtl/>
        </w:rPr>
      </w:pPr>
      <w:r>
        <w:rPr>
          <w:rFonts w:cs="David"/>
          <w:sz w:val="24"/>
          <w:u w:val="single"/>
          <w:rtl/>
        </w:rPr>
        <w:t>היו"ר לאה נס:</w:t>
      </w:r>
    </w:p>
    <w:p w:rsidR="00000000" w:rsidRDefault="00C61768">
      <w:pPr>
        <w:rPr>
          <w:rFonts w:cs="David"/>
          <w:sz w:val="24"/>
          <w:u w:val="single"/>
          <w:rtl/>
        </w:rPr>
      </w:pPr>
    </w:p>
    <w:p w:rsidR="00000000" w:rsidRDefault="00C61768">
      <w:pPr>
        <w:rPr>
          <w:rFonts w:cs="David"/>
          <w:sz w:val="24"/>
          <w:rtl/>
        </w:rPr>
      </w:pPr>
      <w:r>
        <w:rPr>
          <w:rFonts w:cs="David"/>
          <w:sz w:val="24"/>
          <w:rtl/>
        </w:rPr>
        <w:tab/>
        <w:t>לא חשנו בזה.</w:t>
      </w:r>
    </w:p>
    <w:p w:rsidR="00000000" w:rsidRDefault="00C61768">
      <w:pPr>
        <w:rPr>
          <w:rFonts w:cs="David"/>
          <w:sz w:val="24"/>
          <w:rtl/>
        </w:rPr>
      </w:pPr>
    </w:p>
    <w:p w:rsidR="00000000" w:rsidRDefault="00C61768">
      <w:pPr>
        <w:rPr>
          <w:rFonts w:cs="David"/>
          <w:sz w:val="24"/>
          <w:u w:val="single"/>
          <w:rtl/>
        </w:rPr>
      </w:pPr>
      <w:r>
        <w:rPr>
          <w:rFonts w:cs="David"/>
          <w:sz w:val="24"/>
          <w:u w:val="single"/>
          <w:rtl/>
        </w:rPr>
        <w:t>אורי עלוני:</w:t>
      </w:r>
    </w:p>
    <w:p w:rsidR="00000000" w:rsidRDefault="00C61768">
      <w:pPr>
        <w:rPr>
          <w:rFonts w:cs="David"/>
          <w:sz w:val="24"/>
          <w:u w:val="single"/>
          <w:rtl/>
        </w:rPr>
      </w:pPr>
    </w:p>
    <w:p w:rsidR="00000000" w:rsidRDefault="00C61768">
      <w:pPr>
        <w:rPr>
          <w:rFonts w:cs="David"/>
          <w:sz w:val="24"/>
          <w:rtl/>
        </w:rPr>
      </w:pPr>
      <w:r>
        <w:rPr>
          <w:rFonts w:cs="David"/>
          <w:sz w:val="24"/>
          <w:rtl/>
        </w:rPr>
        <w:tab/>
        <w:t>יש לנו ניסיון בהתנהלות של רשויות מקומיות במט"</w:t>
      </w:r>
      <w:r>
        <w:rPr>
          <w:rFonts w:cs="David"/>
          <w:sz w:val="24"/>
          <w:rtl/>
        </w:rPr>
        <w:t>שים; הם צריכים להקים צוות מקצועי שיבחן איזה חלופות יש; צריך מכרזים והתקנה---</w:t>
      </w:r>
    </w:p>
    <w:p w:rsidR="00000000" w:rsidRDefault="00C61768">
      <w:pPr>
        <w:rPr>
          <w:rFonts w:cs="David"/>
          <w:sz w:val="24"/>
          <w:rtl/>
        </w:rPr>
      </w:pPr>
    </w:p>
    <w:p w:rsidR="00000000" w:rsidRDefault="00C61768">
      <w:pPr>
        <w:rPr>
          <w:rFonts w:cs="David"/>
          <w:sz w:val="24"/>
          <w:u w:val="single"/>
          <w:rtl/>
        </w:rPr>
      </w:pPr>
      <w:r>
        <w:rPr>
          <w:rFonts w:cs="David"/>
          <w:sz w:val="24"/>
          <w:u w:val="single"/>
          <w:rtl/>
        </w:rPr>
        <w:t>היו"ר לאה נס:</w:t>
      </w:r>
    </w:p>
    <w:p w:rsidR="00000000" w:rsidRDefault="00C61768">
      <w:pPr>
        <w:rPr>
          <w:rFonts w:cs="David"/>
          <w:sz w:val="24"/>
          <w:u w:val="single"/>
          <w:rtl/>
        </w:rPr>
      </w:pPr>
    </w:p>
    <w:p w:rsidR="00000000" w:rsidRDefault="00C61768">
      <w:pPr>
        <w:rPr>
          <w:rFonts w:cs="David"/>
          <w:sz w:val="24"/>
          <w:rtl/>
        </w:rPr>
      </w:pPr>
      <w:r>
        <w:rPr>
          <w:rFonts w:cs="David"/>
          <w:sz w:val="24"/>
          <w:rtl/>
        </w:rPr>
        <w:tab/>
        <w:t>ראיתי חלופות שיכולות להיערך בקרוב לכל הבוצה שיש, כולל השפד"ן שהוא היום עדיין לא ריאלי. אנחנו נמצאים במצב שאנחנו יכולים להתחיל להפעיל את זה. יהיה פרק זמן להחליט למ</w:t>
      </w:r>
      <w:r>
        <w:rPr>
          <w:rFonts w:cs="David"/>
          <w:sz w:val="24"/>
          <w:rtl/>
        </w:rPr>
        <w:t>י רוצים, באיזו שיטה, אבל לא ימציאו פה את הגלגל מחדש. להתחיל שוב את כל הביורוקרטיה רק כדי למשוך את זה יותר זמן, לא נשמע לי.</w:t>
      </w:r>
    </w:p>
    <w:p w:rsidR="00000000" w:rsidRDefault="00C61768">
      <w:pPr>
        <w:rPr>
          <w:rFonts w:cs="David"/>
          <w:sz w:val="24"/>
          <w:rtl/>
        </w:rPr>
      </w:pPr>
    </w:p>
    <w:p w:rsidR="00000000" w:rsidRDefault="00C61768">
      <w:pPr>
        <w:rPr>
          <w:rFonts w:cs="David"/>
          <w:sz w:val="24"/>
          <w:u w:val="single"/>
          <w:rtl/>
        </w:rPr>
      </w:pPr>
      <w:r>
        <w:rPr>
          <w:rFonts w:cs="David"/>
          <w:sz w:val="24"/>
          <w:u w:val="single"/>
          <w:rtl/>
        </w:rPr>
        <w:t>ירון שפירא:</w:t>
      </w:r>
    </w:p>
    <w:p w:rsidR="00000000" w:rsidRDefault="00C61768">
      <w:pPr>
        <w:rPr>
          <w:rFonts w:cs="David"/>
          <w:sz w:val="24"/>
          <w:u w:val="single"/>
          <w:rtl/>
        </w:rPr>
      </w:pPr>
    </w:p>
    <w:p w:rsidR="00000000" w:rsidRDefault="00C61768">
      <w:pPr>
        <w:rPr>
          <w:rFonts w:cs="David"/>
          <w:sz w:val="24"/>
          <w:rtl/>
        </w:rPr>
      </w:pPr>
      <w:r>
        <w:rPr>
          <w:rFonts w:cs="David"/>
          <w:sz w:val="24"/>
          <w:rtl/>
        </w:rPr>
        <w:tab/>
        <w:t xml:space="preserve">היום בפועל דווקא הרשויות הקטנות משלמות הרבה כסף כי זו כמות קטנה, ושולחות את זה להטמנה. דבר נוסף, כבר היום אם תקראו את </w:t>
      </w:r>
      <w:r>
        <w:rPr>
          <w:rFonts w:cs="David"/>
          <w:sz w:val="24"/>
          <w:rtl/>
        </w:rPr>
        <w:t>נתוני המשרד לאיכות הסביבה יותר מ- 50% מכמות הבוצה עוברת לבוצה סוג א'. אז בואו נבדוק מי המכונים שבהם מדובר. אלה מכונים של ערים שיכולות להרשות לעצמן לשלם את התוספת הזו במחיר.</w:t>
      </w:r>
    </w:p>
    <w:p w:rsidR="00000000" w:rsidRDefault="00C61768">
      <w:pPr>
        <w:rPr>
          <w:rFonts w:cs="David"/>
          <w:sz w:val="24"/>
          <w:rtl/>
        </w:rPr>
      </w:pPr>
    </w:p>
    <w:p w:rsidR="00000000" w:rsidRDefault="00C61768">
      <w:pPr>
        <w:rPr>
          <w:rFonts w:cs="David"/>
          <w:sz w:val="24"/>
          <w:u w:val="single"/>
          <w:rtl/>
        </w:rPr>
      </w:pPr>
      <w:r>
        <w:rPr>
          <w:rFonts w:cs="David"/>
          <w:sz w:val="24"/>
          <w:u w:val="single"/>
          <w:rtl/>
        </w:rPr>
        <w:t>נועה יוצר:</w:t>
      </w:r>
    </w:p>
    <w:p w:rsidR="00000000" w:rsidRDefault="00C61768">
      <w:pPr>
        <w:rPr>
          <w:rFonts w:cs="David"/>
          <w:sz w:val="24"/>
          <w:u w:val="single"/>
          <w:rtl/>
        </w:rPr>
      </w:pPr>
    </w:p>
    <w:p w:rsidR="00000000" w:rsidRDefault="00C61768">
      <w:pPr>
        <w:rPr>
          <w:rFonts w:cs="David"/>
          <w:sz w:val="24"/>
          <w:rtl/>
        </w:rPr>
      </w:pPr>
      <w:r>
        <w:rPr>
          <w:rFonts w:cs="David"/>
          <w:sz w:val="24"/>
          <w:rtl/>
        </w:rPr>
        <w:tab/>
        <w:t>מה קורה עם אלה שאין להם הכסף? אתה מרוויח כסף מייצור בוצה מסוג א'.</w:t>
      </w:r>
    </w:p>
    <w:p w:rsidR="00000000" w:rsidRDefault="00C61768">
      <w:pPr>
        <w:rPr>
          <w:rFonts w:cs="David"/>
          <w:sz w:val="24"/>
          <w:rtl/>
        </w:rPr>
      </w:pPr>
    </w:p>
    <w:p w:rsidR="00000000" w:rsidRDefault="00C61768">
      <w:pPr>
        <w:rPr>
          <w:rFonts w:cs="David"/>
          <w:sz w:val="24"/>
          <w:u w:val="single"/>
          <w:rtl/>
        </w:rPr>
      </w:pPr>
      <w:r>
        <w:rPr>
          <w:rFonts w:cs="David"/>
          <w:sz w:val="24"/>
          <w:u w:val="single"/>
          <w:rtl/>
        </w:rPr>
        <w:t>חו</w:t>
      </w:r>
      <w:r>
        <w:rPr>
          <w:rFonts w:cs="David"/>
          <w:sz w:val="24"/>
          <w:u w:val="single"/>
          <w:rtl/>
        </w:rPr>
        <w:t>רחה טרצ'יצקי:</w:t>
      </w:r>
      <w:r>
        <w:rPr>
          <w:rFonts w:cs="David"/>
          <w:sz w:val="24"/>
          <w:u w:val="single"/>
          <w:rtl/>
        </w:rPr>
        <w:tab/>
      </w:r>
    </w:p>
    <w:p w:rsidR="00000000" w:rsidRDefault="00C61768">
      <w:pPr>
        <w:rPr>
          <w:rFonts w:cs="David"/>
          <w:sz w:val="24"/>
          <w:u w:val="single"/>
          <w:rtl/>
        </w:rPr>
      </w:pPr>
    </w:p>
    <w:p w:rsidR="00000000" w:rsidRDefault="00C61768">
      <w:pPr>
        <w:rPr>
          <w:rFonts w:cs="David"/>
          <w:sz w:val="24"/>
          <w:rtl/>
        </w:rPr>
      </w:pPr>
      <w:r>
        <w:rPr>
          <w:rFonts w:cs="David"/>
          <w:sz w:val="24"/>
          <w:rtl/>
        </w:rPr>
        <w:tab/>
        <w:t xml:space="preserve">העניין אינו חשוב, משום שממילא גם אם תקצרו את התקופה לחודש אף-אחד לא יעבור בחודש וגם לא בשנתיים. </w:t>
      </w:r>
    </w:p>
    <w:p w:rsidR="00000000" w:rsidRDefault="00C61768">
      <w:pPr>
        <w:rPr>
          <w:rFonts w:cs="David"/>
          <w:sz w:val="24"/>
          <w:rtl/>
        </w:rPr>
      </w:pPr>
    </w:p>
    <w:p w:rsidR="00000000" w:rsidRDefault="00C61768">
      <w:pPr>
        <w:rPr>
          <w:rFonts w:cs="David"/>
          <w:sz w:val="24"/>
          <w:u w:val="single"/>
          <w:rtl/>
        </w:rPr>
      </w:pPr>
      <w:r>
        <w:rPr>
          <w:rFonts w:cs="David"/>
          <w:sz w:val="24"/>
          <w:u w:val="single"/>
          <w:rtl/>
        </w:rPr>
        <w:t>היו"ר לאה נס:</w:t>
      </w:r>
    </w:p>
    <w:p w:rsidR="00000000" w:rsidRDefault="00C61768">
      <w:pPr>
        <w:rPr>
          <w:rFonts w:cs="David"/>
          <w:sz w:val="24"/>
          <w:u w:val="single"/>
          <w:rtl/>
        </w:rPr>
      </w:pPr>
    </w:p>
    <w:p w:rsidR="00000000" w:rsidRDefault="00C61768">
      <w:pPr>
        <w:rPr>
          <w:rFonts w:cs="David"/>
          <w:sz w:val="24"/>
          <w:rtl/>
        </w:rPr>
      </w:pPr>
      <w:r>
        <w:rPr>
          <w:rFonts w:cs="David"/>
          <w:sz w:val="24"/>
          <w:rtl/>
        </w:rPr>
        <w:tab/>
        <w:t>אתה מציע להגיד שגם ב- 4 שנים זה לא יהיה.</w:t>
      </w:r>
    </w:p>
    <w:p w:rsidR="00000000" w:rsidRDefault="00C61768">
      <w:pPr>
        <w:rPr>
          <w:rFonts w:cs="David"/>
          <w:sz w:val="24"/>
          <w:rtl/>
        </w:rPr>
      </w:pPr>
    </w:p>
    <w:p w:rsidR="00000000" w:rsidRDefault="00C61768">
      <w:pPr>
        <w:rPr>
          <w:rFonts w:cs="David"/>
          <w:sz w:val="24"/>
          <w:u w:val="single"/>
          <w:rtl/>
        </w:rPr>
      </w:pPr>
      <w:r>
        <w:rPr>
          <w:rFonts w:cs="David"/>
          <w:sz w:val="24"/>
          <w:u w:val="single"/>
          <w:rtl/>
        </w:rPr>
        <w:t>חורחה טרצ'יצקי:</w:t>
      </w:r>
    </w:p>
    <w:p w:rsidR="00000000" w:rsidRDefault="00C61768">
      <w:pPr>
        <w:rPr>
          <w:rFonts w:cs="David"/>
          <w:sz w:val="24"/>
          <w:u w:val="single"/>
          <w:rtl/>
        </w:rPr>
      </w:pPr>
    </w:p>
    <w:p w:rsidR="00000000" w:rsidRDefault="00C61768">
      <w:pPr>
        <w:rPr>
          <w:rFonts w:cs="David"/>
          <w:sz w:val="24"/>
          <w:rtl/>
        </w:rPr>
      </w:pPr>
      <w:r>
        <w:rPr>
          <w:rFonts w:cs="David"/>
          <w:sz w:val="24"/>
          <w:rtl/>
        </w:rPr>
        <w:tab/>
        <w:t>המועצות שנועה מדברת עליהן גם ב- 4 שנים לא יהיה אצלן, ואם מישהו ינ</w:t>
      </w:r>
      <w:r>
        <w:rPr>
          <w:rFonts w:cs="David"/>
          <w:sz w:val="24"/>
          <w:rtl/>
        </w:rPr>
        <w:t xml:space="preserve">סה שם לכופף את ראש-העיר שיטפל בבוצה ולא בדברים אחרים, העניין יגיע לכנסת ויקבלו החלטה אחרת. </w:t>
      </w:r>
    </w:p>
    <w:p w:rsidR="00000000" w:rsidRDefault="00C61768">
      <w:pPr>
        <w:rPr>
          <w:rFonts w:cs="David"/>
          <w:sz w:val="24"/>
          <w:rtl/>
        </w:rPr>
      </w:pPr>
    </w:p>
    <w:p w:rsidR="00000000" w:rsidRDefault="00C61768">
      <w:pPr>
        <w:rPr>
          <w:rFonts w:cs="David"/>
          <w:sz w:val="24"/>
          <w:u w:val="single"/>
          <w:rtl/>
        </w:rPr>
      </w:pPr>
    </w:p>
    <w:p w:rsidR="00000000" w:rsidRDefault="00C61768">
      <w:pPr>
        <w:rPr>
          <w:rFonts w:cs="David"/>
          <w:sz w:val="24"/>
          <w:u w:val="single"/>
          <w:rtl/>
        </w:rPr>
      </w:pPr>
      <w:r>
        <w:rPr>
          <w:rFonts w:cs="David"/>
          <w:sz w:val="24"/>
          <w:u w:val="single"/>
          <w:rtl/>
        </w:rPr>
        <w:t>היו"ר לאה נס:</w:t>
      </w:r>
    </w:p>
    <w:p w:rsidR="00000000" w:rsidRDefault="00C61768">
      <w:pPr>
        <w:rPr>
          <w:rFonts w:cs="David"/>
          <w:sz w:val="24"/>
          <w:u w:val="single"/>
          <w:rtl/>
        </w:rPr>
      </w:pPr>
    </w:p>
    <w:p w:rsidR="00000000" w:rsidRDefault="00C61768">
      <w:pPr>
        <w:rPr>
          <w:rFonts w:cs="David"/>
          <w:sz w:val="24"/>
          <w:rtl/>
        </w:rPr>
      </w:pPr>
      <w:r>
        <w:rPr>
          <w:rFonts w:cs="David"/>
          <w:sz w:val="24"/>
          <w:rtl/>
        </w:rPr>
        <w:tab/>
        <w:t>אז אתה אומר שאנחנו יושבים פה לחינם בכלל.</w:t>
      </w:r>
    </w:p>
    <w:p w:rsidR="00000000" w:rsidRDefault="00C61768">
      <w:pPr>
        <w:rPr>
          <w:rFonts w:cs="David"/>
          <w:sz w:val="24"/>
          <w:rtl/>
        </w:rPr>
      </w:pPr>
    </w:p>
    <w:p w:rsidR="00000000" w:rsidRDefault="00C61768">
      <w:pPr>
        <w:rPr>
          <w:rFonts w:cs="David"/>
          <w:sz w:val="24"/>
          <w:u w:val="single"/>
          <w:rtl/>
        </w:rPr>
      </w:pPr>
      <w:r>
        <w:rPr>
          <w:rFonts w:cs="David"/>
          <w:sz w:val="24"/>
          <w:u w:val="single"/>
          <w:rtl/>
        </w:rPr>
        <w:t>חורחה טרצ'יצקי:</w:t>
      </w:r>
    </w:p>
    <w:p w:rsidR="00000000" w:rsidRDefault="00C61768">
      <w:pPr>
        <w:rPr>
          <w:rFonts w:cs="David"/>
          <w:sz w:val="24"/>
          <w:u w:val="single"/>
          <w:rtl/>
        </w:rPr>
      </w:pPr>
    </w:p>
    <w:p w:rsidR="00000000" w:rsidRDefault="00C61768">
      <w:pPr>
        <w:rPr>
          <w:rFonts w:cs="David"/>
          <w:sz w:val="24"/>
          <w:rtl/>
        </w:rPr>
      </w:pPr>
      <w:r>
        <w:rPr>
          <w:rFonts w:cs="David"/>
          <w:sz w:val="24"/>
          <w:rtl/>
        </w:rPr>
        <w:tab/>
        <w:t>לא. אני אומר ש- 3 שנים אפשר לקצר לשנתיים, וחבל להתווכח על זה יותר מדי.</w:t>
      </w:r>
    </w:p>
    <w:p w:rsidR="00000000" w:rsidRDefault="00C61768">
      <w:pPr>
        <w:rPr>
          <w:rFonts w:cs="David"/>
          <w:sz w:val="24"/>
          <w:rtl/>
        </w:rPr>
      </w:pPr>
    </w:p>
    <w:p w:rsidR="00000000" w:rsidRDefault="00C61768">
      <w:pPr>
        <w:rPr>
          <w:rFonts w:cs="David"/>
          <w:sz w:val="24"/>
          <w:u w:val="single"/>
          <w:rtl/>
        </w:rPr>
      </w:pPr>
      <w:r>
        <w:rPr>
          <w:rFonts w:cs="David"/>
          <w:sz w:val="24"/>
          <w:u w:val="single"/>
          <w:rtl/>
        </w:rPr>
        <w:t>היו"ר לאה נס:</w:t>
      </w:r>
    </w:p>
    <w:p w:rsidR="00000000" w:rsidRDefault="00C61768">
      <w:pPr>
        <w:rPr>
          <w:rFonts w:cs="David"/>
          <w:sz w:val="24"/>
          <w:u w:val="single"/>
          <w:rtl/>
        </w:rPr>
      </w:pPr>
    </w:p>
    <w:p w:rsidR="00000000" w:rsidRDefault="00C61768">
      <w:pPr>
        <w:rPr>
          <w:rFonts w:cs="David"/>
          <w:sz w:val="24"/>
          <w:rtl/>
        </w:rPr>
      </w:pPr>
      <w:r>
        <w:rPr>
          <w:rFonts w:cs="David"/>
          <w:sz w:val="24"/>
          <w:rtl/>
        </w:rPr>
        <w:tab/>
        <w:t>אז אנחנו נקצר לשנתיים, לפי מה שאתה אומר.</w:t>
      </w:r>
    </w:p>
    <w:p w:rsidR="00000000" w:rsidRDefault="00C61768">
      <w:pPr>
        <w:rPr>
          <w:rFonts w:cs="David"/>
          <w:sz w:val="24"/>
          <w:rtl/>
        </w:rPr>
      </w:pPr>
    </w:p>
    <w:p w:rsidR="00000000" w:rsidRDefault="00C61768">
      <w:pPr>
        <w:rPr>
          <w:rFonts w:cs="David"/>
          <w:sz w:val="24"/>
          <w:u w:val="single"/>
          <w:rtl/>
        </w:rPr>
      </w:pPr>
    </w:p>
    <w:p w:rsidR="00000000" w:rsidRDefault="00C61768">
      <w:pPr>
        <w:rPr>
          <w:rFonts w:cs="David"/>
          <w:sz w:val="24"/>
          <w:u w:val="single"/>
          <w:rtl/>
        </w:rPr>
      </w:pPr>
    </w:p>
    <w:p w:rsidR="00000000" w:rsidRDefault="00C61768">
      <w:pPr>
        <w:rPr>
          <w:rFonts w:cs="David"/>
          <w:sz w:val="24"/>
          <w:u w:val="single"/>
          <w:rtl/>
        </w:rPr>
      </w:pPr>
      <w:r>
        <w:rPr>
          <w:rFonts w:cs="David"/>
          <w:sz w:val="24"/>
          <w:u w:val="single"/>
          <w:rtl/>
        </w:rPr>
        <w:t>חורחה טרצ'יצקי:</w:t>
      </w:r>
    </w:p>
    <w:p w:rsidR="00000000" w:rsidRDefault="00C61768">
      <w:pPr>
        <w:rPr>
          <w:rFonts w:cs="David"/>
          <w:sz w:val="24"/>
          <w:u w:val="single"/>
          <w:rtl/>
        </w:rPr>
      </w:pPr>
    </w:p>
    <w:p w:rsidR="00000000" w:rsidRDefault="00C61768">
      <w:pPr>
        <w:rPr>
          <w:rFonts w:cs="David"/>
          <w:sz w:val="24"/>
          <w:rtl/>
        </w:rPr>
      </w:pPr>
      <w:r>
        <w:rPr>
          <w:rFonts w:cs="David"/>
          <w:sz w:val="24"/>
          <w:rtl/>
        </w:rPr>
        <w:tab/>
        <w:t>מבחינת משרד החקלאות אין לזה חשיבות.</w:t>
      </w:r>
    </w:p>
    <w:p w:rsidR="00000000" w:rsidRDefault="00C61768">
      <w:pPr>
        <w:rPr>
          <w:rFonts w:cs="David"/>
          <w:sz w:val="24"/>
          <w:rtl/>
        </w:rPr>
      </w:pPr>
    </w:p>
    <w:p w:rsidR="00000000" w:rsidRDefault="00C61768">
      <w:pPr>
        <w:rPr>
          <w:rFonts w:cs="David"/>
          <w:sz w:val="24"/>
          <w:u w:val="single"/>
          <w:rtl/>
        </w:rPr>
      </w:pPr>
      <w:r>
        <w:rPr>
          <w:rFonts w:cs="David"/>
          <w:sz w:val="24"/>
          <w:u w:val="single"/>
          <w:rtl/>
        </w:rPr>
        <w:t>איריס שליט:</w:t>
      </w:r>
    </w:p>
    <w:p w:rsidR="00000000" w:rsidRDefault="00C61768">
      <w:pPr>
        <w:rPr>
          <w:rFonts w:cs="David"/>
          <w:sz w:val="24"/>
          <w:u w:val="single"/>
          <w:rtl/>
        </w:rPr>
      </w:pPr>
    </w:p>
    <w:p w:rsidR="00000000" w:rsidRDefault="00C61768">
      <w:pPr>
        <w:rPr>
          <w:rFonts w:cs="David"/>
          <w:sz w:val="24"/>
          <w:rtl/>
        </w:rPr>
      </w:pPr>
      <w:r>
        <w:rPr>
          <w:rFonts w:cs="David"/>
          <w:sz w:val="24"/>
          <w:rtl/>
        </w:rPr>
        <w:tab/>
        <w:t>זו הסיבה שעכשיו התקנות מתייחסות לבוצה סוג א' ולבוצה סוג ב'. המחשבה הייתה שלפחות בשנתיים או בשלוש שנים יהיה עדיין שימוש בבוצה סוג ב'. לכן התקנ</w:t>
      </w:r>
      <w:r>
        <w:rPr>
          <w:rFonts w:cs="David"/>
          <w:sz w:val="24"/>
          <w:rtl/>
        </w:rPr>
        <w:t xml:space="preserve">ות כן מתייחסות אליה וקובעות את אופן השימוש. </w:t>
      </w:r>
    </w:p>
    <w:p w:rsidR="00000000" w:rsidRDefault="00C61768">
      <w:pPr>
        <w:rPr>
          <w:rFonts w:cs="David"/>
          <w:sz w:val="24"/>
          <w:rtl/>
        </w:rPr>
      </w:pPr>
    </w:p>
    <w:p w:rsidR="00000000" w:rsidRDefault="00C61768">
      <w:pPr>
        <w:rPr>
          <w:rFonts w:cs="David"/>
          <w:sz w:val="24"/>
          <w:rtl/>
        </w:rPr>
      </w:pPr>
      <w:r>
        <w:rPr>
          <w:rFonts w:cs="David"/>
          <w:sz w:val="24"/>
          <w:rtl/>
        </w:rPr>
        <w:t>מקריאה את תקנה 4: סילוק בוצה.</w:t>
      </w:r>
    </w:p>
    <w:p w:rsidR="00000000" w:rsidRDefault="00C61768">
      <w:pPr>
        <w:rPr>
          <w:rFonts w:cs="David"/>
          <w:sz w:val="24"/>
          <w:rtl/>
        </w:rPr>
      </w:pPr>
    </w:p>
    <w:p w:rsidR="00000000" w:rsidRDefault="00C61768">
      <w:pPr>
        <w:rPr>
          <w:rFonts w:cs="David"/>
          <w:sz w:val="24"/>
          <w:rtl/>
        </w:rPr>
      </w:pPr>
      <w:r>
        <w:rPr>
          <w:rFonts w:cs="David"/>
          <w:sz w:val="24"/>
          <w:rtl/>
        </w:rPr>
        <w:t>(4) ישמור את הרישומים כמפורט בפסקה 2 וכן את הרישומים ואת מסמכי הליווי כמפורט בתקנות אלה ואת מסמכי המכירה, המסירה או השינוע הנדרשים לפי כל דין, לפי העניין, למשך שנתיים לפחות;</w:t>
      </w:r>
    </w:p>
    <w:p w:rsidR="00000000" w:rsidRDefault="00C61768">
      <w:pPr>
        <w:rPr>
          <w:rFonts w:cs="David"/>
          <w:sz w:val="24"/>
          <w:rtl/>
        </w:rPr>
      </w:pPr>
    </w:p>
    <w:p w:rsidR="00000000" w:rsidRDefault="00C61768">
      <w:pPr>
        <w:rPr>
          <w:rFonts w:cs="David"/>
          <w:sz w:val="24"/>
          <w:rtl/>
        </w:rPr>
      </w:pPr>
      <w:r>
        <w:rPr>
          <w:rFonts w:cs="David"/>
          <w:sz w:val="24"/>
          <w:rtl/>
        </w:rPr>
        <w:t xml:space="preserve">כאן </w:t>
      </w:r>
      <w:r>
        <w:rPr>
          <w:rFonts w:cs="David"/>
          <w:sz w:val="24"/>
          <w:rtl/>
        </w:rPr>
        <w:t xml:space="preserve">אני רוצה לבקש להוסיף; בסעיף קטן 3 אנחנו מבקשים לבצע בדיקות מעבדה שונות, אבל בשום מקום לא קבענו במפורש שהמפעיל צריך לשמור את הרישומים. לכן רציתי לבקש שבסעיף קטן 4 הניסוח יהיה קצת אחר, כלומר, אני אוסיף שם את שמירת תוצאות המעבדה כדלקמן: </w:t>
      </w:r>
    </w:p>
    <w:p w:rsidR="00000000" w:rsidRDefault="00C61768">
      <w:pPr>
        <w:rPr>
          <w:rFonts w:cs="David"/>
          <w:sz w:val="24"/>
          <w:rtl/>
        </w:rPr>
      </w:pPr>
    </w:p>
    <w:p w:rsidR="00000000" w:rsidRDefault="00C61768">
      <w:pPr>
        <w:ind w:firstLine="567"/>
        <w:rPr>
          <w:rFonts w:cs="David"/>
          <w:sz w:val="24"/>
          <w:rtl/>
        </w:rPr>
      </w:pPr>
      <w:r>
        <w:rPr>
          <w:rFonts w:cs="David"/>
          <w:sz w:val="24"/>
          <w:rtl/>
        </w:rPr>
        <w:t>"ישמור את הרישומים כ</w:t>
      </w:r>
      <w:r>
        <w:rPr>
          <w:rFonts w:cs="David"/>
          <w:sz w:val="24"/>
          <w:rtl/>
        </w:rPr>
        <w:t xml:space="preserve">מפורט בפסקה 2, את תוצאות הבדיקות כמפורט בפסקה 3, וכן את הרישומים ואת מסמכי הלוואי כמפורט בתקנות אלה ואת מסמכי המכירה , המסירה או השינוע הנדרשים לפי כל דין, לפי העניין, למשך שנתיים לפחות; </w:t>
      </w:r>
    </w:p>
    <w:p w:rsidR="00000000" w:rsidRDefault="00C61768">
      <w:pPr>
        <w:rPr>
          <w:rFonts w:cs="David"/>
          <w:b/>
          <w:bCs/>
          <w:sz w:val="24"/>
          <w:rtl/>
        </w:rPr>
      </w:pPr>
    </w:p>
    <w:p w:rsidR="00000000" w:rsidRDefault="00C61768">
      <w:pPr>
        <w:rPr>
          <w:rFonts w:cs="David"/>
          <w:sz w:val="24"/>
          <w:rtl/>
        </w:rPr>
      </w:pPr>
      <w:r>
        <w:rPr>
          <w:rFonts w:cs="David"/>
          <w:b/>
          <w:bCs/>
          <w:sz w:val="24"/>
          <w:rtl/>
        </w:rPr>
        <w:t>שימוש בבוצה</w:t>
      </w:r>
      <w:r>
        <w:rPr>
          <w:rFonts w:cs="David"/>
          <w:sz w:val="24"/>
          <w:rtl/>
        </w:rPr>
        <w:t xml:space="preserve"> 7. (א) לא ישתמש אדם בבוצה אלא </w:t>
      </w:r>
    </w:p>
    <w:p w:rsidR="00000000" w:rsidRDefault="00C61768">
      <w:pPr>
        <w:rPr>
          <w:rFonts w:cs="David"/>
          <w:sz w:val="24"/>
          <w:rtl/>
        </w:rPr>
      </w:pPr>
      <w:r>
        <w:rPr>
          <w:rFonts w:cs="David"/>
          <w:sz w:val="24"/>
          <w:rtl/>
        </w:rPr>
        <w:t xml:space="preserve">                        </w:t>
      </w:r>
      <w:r>
        <w:rPr>
          <w:rFonts w:cs="David"/>
          <w:sz w:val="24"/>
          <w:rtl/>
        </w:rPr>
        <w:t xml:space="preserve">    (5) באופן שכמויות המתכות הכבדות בשטח של 1 דונם במשך שנים עשר חודשים רצופים לא יעלו על 30 גרם קדמיום, 900 גרם נחושת, 135 גרם ניקל, 300 גרם עופרת, 3,750 גרם אבץ, 7.5 גרם כספית, 600 גרם כרום;</w:t>
      </w:r>
    </w:p>
    <w:p w:rsidR="00000000" w:rsidRDefault="00C61768">
      <w:pPr>
        <w:rPr>
          <w:rFonts w:cs="David"/>
          <w:sz w:val="24"/>
          <w:rtl/>
        </w:rPr>
      </w:pPr>
    </w:p>
    <w:p w:rsidR="00000000" w:rsidRDefault="00C61768">
      <w:pPr>
        <w:rPr>
          <w:rFonts w:cs="David"/>
          <w:sz w:val="24"/>
          <w:u w:val="single"/>
          <w:rtl/>
        </w:rPr>
      </w:pPr>
      <w:r>
        <w:rPr>
          <w:rFonts w:cs="David"/>
          <w:sz w:val="24"/>
          <w:u w:val="single"/>
          <w:rtl/>
        </w:rPr>
        <w:t>אורי עלוני:</w:t>
      </w:r>
    </w:p>
    <w:p w:rsidR="00000000" w:rsidRDefault="00C61768">
      <w:pPr>
        <w:rPr>
          <w:rFonts w:cs="David"/>
          <w:sz w:val="24"/>
          <w:rtl/>
        </w:rPr>
      </w:pPr>
    </w:p>
    <w:p w:rsidR="00000000" w:rsidRDefault="00C61768">
      <w:pPr>
        <w:rPr>
          <w:rFonts w:cs="David"/>
          <w:sz w:val="24"/>
          <w:rtl/>
        </w:rPr>
      </w:pPr>
      <w:r>
        <w:rPr>
          <w:rFonts w:cs="David"/>
          <w:sz w:val="24"/>
          <w:rtl/>
        </w:rPr>
        <w:tab/>
        <w:t>סליחה, בפסקה 5 צריך לציין שזה כל חומר בפני עצמו,</w:t>
      </w:r>
      <w:r>
        <w:rPr>
          <w:rFonts w:cs="David"/>
          <w:sz w:val="24"/>
          <w:rtl/>
        </w:rPr>
        <w:t xml:space="preserve"> לא במצטבר.</w:t>
      </w:r>
    </w:p>
    <w:p w:rsidR="00000000" w:rsidRDefault="00C61768">
      <w:pPr>
        <w:rPr>
          <w:rFonts w:cs="David"/>
          <w:sz w:val="24"/>
          <w:rtl/>
        </w:rPr>
      </w:pPr>
    </w:p>
    <w:p w:rsidR="00000000" w:rsidRDefault="00C61768">
      <w:pPr>
        <w:rPr>
          <w:rFonts w:cs="David"/>
          <w:sz w:val="24"/>
          <w:u w:val="single"/>
          <w:rtl/>
        </w:rPr>
      </w:pPr>
      <w:r>
        <w:rPr>
          <w:rFonts w:cs="David"/>
          <w:sz w:val="24"/>
          <w:u w:val="single"/>
          <w:rtl/>
        </w:rPr>
        <w:t>ישעיהו בראור:</w:t>
      </w:r>
    </w:p>
    <w:p w:rsidR="00000000" w:rsidRDefault="00C61768">
      <w:pPr>
        <w:rPr>
          <w:rFonts w:cs="David"/>
          <w:sz w:val="24"/>
          <w:u w:val="single"/>
          <w:rtl/>
        </w:rPr>
      </w:pPr>
    </w:p>
    <w:p w:rsidR="00000000" w:rsidRDefault="00C61768">
      <w:pPr>
        <w:rPr>
          <w:rFonts w:cs="David"/>
          <w:sz w:val="24"/>
          <w:rtl/>
        </w:rPr>
      </w:pPr>
      <w:r>
        <w:rPr>
          <w:rFonts w:cs="David"/>
          <w:sz w:val="24"/>
          <w:rtl/>
        </w:rPr>
        <w:tab/>
        <w:t>כתוב, יש פירוט.</w:t>
      </w:r>
    </w:p>
    <w:p w:rsidR="00000000" w:rsidRDefault="00C61768">
      <w:pPr>
        <w:rPr>
          <w:rFonts w:cs="David"/>
          <w:sz w:val="24"/>
          <w:rtl/>
        </w:rPr>
      </w:pPr>
    </w:p>
    <w:p w:rsidR="00000000" w:rsidRDefault="00C61768">
      <w:pPr>
        <w:rPr>
          <w:rFonts w:cs="David"/>
          <w:sz w:val="24"/>
          <w:u w:val="single"/>
          <w:rtl/>
        </w:rPr>
      </w:pPr>
    </w:p>
    <w:p w:rsidR="00000000" w:rsidRDefault="00C61768">
      <w:pPr>
        <w:rPr>
          <w:rFonts w:cs="David"/>
          <w:sz w:val="24"/>
          <w:u w:val="single"/>
          <w:rtl/>
        </w:rPr>
      </w:pPr>
    </w:p>
    <w:p w:rsidR="00000000" w:rsidRDefault="00C61768">
      <w:pPr>
        <w:rPr>
          <w:rFonts w:cs="David"/>
          <w:sz w:val="24"/>
          <w:u w:val="single"/>
          <w:rtl/>
        </w:rPr>
      </w:pPr>
      <w:r>
        <w:rPr>
          <w:rFonts w:cs="David"/>
          <w:sz w:val="24"/>
          <w:u w:val="single"/>
          <w:rtl/>
        </w:rPr>
        <w:t>אורי עלוני:</w:t>
      </w:r>
    </w:p>
    <w:p w:rsidR="00000000" w:rsidRDefault="00C61768">
      <w:pPr>
        <w:rPr>
          <w:rFonts w:cs="David"/>
          <w:sz w:val="24"/>
          <w:u w:val="single"/>
          <w:rtl/>
        </w:rPr>
      </w:pPr>
    </w:p>
    <w:p w:rsidR="00000000" w:rsidRDefault="00C61768">
      <w:pPr>
        <w:rPr>
          <w:rFonts w:cs="David"/>
          <w:sz w:val="24"/>
          <w:rtl/>
        </w:rPr>
      </w:pPr>
      <w:r>
        <w:rPr>
          <w:rFonts w:cs="David"/>
          <w:sz w:val="24"/>
          <w:rtl/>
        </w:rPr>
        <w:tab/>
        <w:t>השאלה איך אתם מבינים את זה: כל חומר ביחד או כל אחד לחוד.</w:t>
      </w:r>
    </w:p>
    <w:p w:rsidR="00000000" w:rsidRDefault="00C61768">
      <w:pPr>
        <w:rPr>
          <w:rFonts w:cs="David"/>
          <w:sz w:val="24"/>
          <w:rtl/>
        </w:rPr>
      </w:pPr>
    </w:p>
    <w:p w:rsidR="00000000" w:rsidRDefault="00C61768">
      <w:pPr>
        <w:rPr>
          <w:rFonts w:cs="David"/>
          <w:sz w:val="24"/>
          <w:u w:val="single"/>
          <w:rtl/>
        </w:rPr>
      </w:pPr>
      <w:r>
        <w:rPr>
          <w:rFonts w:cs="David"/>
          <w:sz w:val="24"/>
          <w:u w:val="single"/>
          <w:rtl/>
        </w:rPr>
        <w:t>ישעיהו בראור:</w:t>
      </w:r>
    </w:p>
    <w:p w:rsidR="00000000" w:rsidRDefault="00C61768">
      <w:pPr>
        <w:rPr>
          <w:rFonts w:cs="David"/>
          <w:sz w:val="24"/>
          <w:u w:val="single"/>
          <w:rtl/>
        </w:rPr>
      </w:pPr>
    </w:p>
    <w:p w:rsidR="00000000" w:rsidRDefault="00C61768">
      <w:pPr>
        <w:rPr>
          <w:rFonts w:cs="David"/>
          <w:sz w:val="24"/>
          <w:rtl/>
        </w:rPr>
      </w:pPr>
      <w:r>
        <w:rPr>
          <w:rFonts w:cs="David"/>
          <w:sz w:val="24"/>
          <w:rtl/>
        </w:rPr>
        <w:tab/>
        <w:t>יש פסיקים.</w:t>
      </w:r>
    </w:p>
    <w:p w:rsidR="00000000" w:rsidRDefault="00C61768">
      <w:pPr>
        <w:rPr>
          <w:rFonts w:cs="David"/>
          <w:sz w:val="24"/>
          <w:rtl/>
        </w:rPr>
      </w:pPr>
    </w:p>
    <w:p w:rsidR="00000000" w:rsidRDefault="00C61768">
      <w:pPr>
        <w:rPr>
          <w:rFonts w:cs="David"/>
          <w:sz w:val="24"/>
          <w:u w:val="single"/>
          <w:rtl/>
        </w:rPr>
      </w:pPr>
      <w:r>
        <w:rPr>
          <w:rFonts w:cs="David"/>
          <w:sz w:val="24"/>
          <w:u w:val="single"/>
          <w:rtl/>
        </w:rPr>
        <w:t>היו"ר לאה נס:</w:t>
      </w:r>
    </w:p>
    <w:p w:rsidR="00000000" w:rsidRDefault="00C61768">
      <w:pPr>
        <w:rPr>
          <w:rFonts w:cs="David"/>
          <w:sz w:val="24"/>
          <w:u w:val="single"/>
          <w:rtl/>
        </w:rPr>
      </w:pPr>
    </w:p>
    <w:p w:rsidR="00000000" w:rsidRDefault="00C61768">
      <w:pPr>
        <w:rPr>
          <w:rFonts w:cs="David"/>
          <w:sz w:val="24"/>
          <w:rtl/>
        </w:rPr>
      </w:pPr>
      <w:r>
        <w:rPr>
          <w:rFonts w:cs="David"/>
          <w:sz w:val="24"/>
          <w:rtl/>
        </w:rPr>
        <w:tab/>
        <w:t>איך אפשר לאכוף את זה?</w:t>
      </w:r>
    </w:p>
    <w:p w:rsidR="00000000" w:rsidRDefault="00C61768">
      <w:pPr>
        <w:rPr>
          <w:rFonts w:cs="David"/>
          <w:sz w:val="24"/>
          <w:rtl/>
        </w:rPr>
      </w:pPr>
    </w:p>
    <w:p w:rsidR="00000000" w:rsidRDefault="00C61768">
      <w:pPr>
        <w:rPr>
          <w:rFonts w:cs="David"/>
          <w:sz w:val="24"/>
          <w:u w:val="single"/>
          <w:rtl/>
        </w:rPr>
      </w:pPr>
      <w:r>
        <w:rPr>
          <w:rFonts w:cs="David"/>
          <w:sz w:val="24"/>
          <w:u w:val="single"/>
          <w:rtl/>
        </w:rPr>
        <w:t>חורחה טרצ'יצקי:</w:t>
      </w:r>
    </w:p>
    <w:p w:rsidR="00000000" w:rsidRDefault="00C61768">
      <w:pPr>
        <w:rPr>
          <w:rFonts w:cs="David"/>
          <w:sz w:val="24"/>
          <w:u w:val="single"/>
          <w:rtl/>
        </w:rPr>
      </w:pPr>
    </w:p>
    <w:p w:rsidR="00000000" w:rsidRDefault="00C61768">
      <w:pPr>
        <w:rPr>
          <w:rFonts w:cs="David"/>
          <w:sz w:val="24"/>
          <w:rtl/>
        </w:rPr>
      </w:pPr>
      <w:r>
        <w:rPr>
          <w:rFonts w:cs="David"/>
          <w:sz w:val="24"/>
          <w:rtl/>
        </w:rPr>
        <w:tab/>
        <w:t>אם אחד מהם עובר ואחרים לא.</w:t>
      </w:r>
    </w:p>
    <w:p w:rsidR="00000000" w:rsidRDefault="00C61768">
      <w:pPr>
        <w:rPr>
          <w:rFonts w:cs="David"/>
          <w:sz w:val="24"/>
          <w:rtl/>
        </w:rPr>
      </w:pPr>
    </w:p>
    <w:p w:rsidR="00000000" w:rsidRDefault="00C61768">
      <w:pPr>
        <w:rPr>
          <w:rFonts w:cs="David"/>
          <w:sz w:val="24"/>
          <w:u w:val="single"/>
          <w:rtl/>
        </w:rPr>
      </w:pPr>
      <w:r>
        <w:rPr>
          <w:rFonts w:cs="David"/>
          <w:sz w:val="24"/>
          <w:u w:val="single"/>
          <w:rtl/>
        </w:rPr>
        <w:t>ישעיהו בראור:</w:t>
      </w:r>
    </w:p>
    <w:p w:rsidR="00000000" w:rsidRDefault="00C61768">
      <w:pPr>
        <w:rPr>
          <w:rFonts w:cs="David"/>
          <w:sz w:val="24"/>
          <w:u w:val="single"/>
          <w:rtl/>
        </w:rPr>
      </w:pPr>
    </w:p>
    <w:p w:rsidR="00000000" w:rsidRDefault="00C61768">
      <w:pPr>
        <w:rPr>
          <w:rFonts w:cs="David"/>
          <w:sz w:val="24"/>
          <w:rtl/>
        </w:rPr>
      </w:pPr>
      <w:r>
        <w:rPr>
          <w:rFonts w:cs="David"/>
          <w:sz w:val="24"/>
          <w:rtl/>
        </w:rPr>
        <w:tab/>
        <w:t xml:space="preserve">האכיפה </w:t>
      </w:r>
      <w:r>
        <w:rPr>
          <w:rFonts w:cs="David"/>
          <w:sz w:val="24"/>
          <w:rtl/>
        </w:rPr>
        <w:t>מבוצעת בבדיקות קרקע. אם שכבת הקרקע העליונה מועשרת במתכות כבדות, אפשר בחישובים פשוטים לראות חריגות גסות. ודאי שאם אדם יישם לא 30 גרם קדמיום, אלא 40 גרם קדמיום אין לנו סיכוי; אבל אם הוא השתמש בבוצת מפעלי מתכת, למשל, סכנה כזו אפשר לגלות בבדיקות קרקע פשוטות.</w:t>
      </w:r>
    </w:p>
    <w:p w:rsidR="00000000" w:rsidRDefault="00C61768">
      <w:pPr>
        <w:rPr>
          <w:rFonts w:cs="David"/>
          <w:sz w:val="24"/>
          <w:rtl/>
        </w:rPr>
      </w:pPr>
    </w:p>
    <w:p w:rsidR="00000000" w:rsidRDefault="00C61768">
      <w:pPr>
        <w:rPr>
          <w:rFonts w:cs="David"/>
          <w:sz w:val="24"/>
          <w:u w:val="single"/>
          <w:rtl/>
        </w:rPr>
      </w:pPr>
      <w:r>
        <w:rPr>
          <w:rFonts w:cs="David"/>
          <w:sz w:val="24"/>
          <w:u w:val="single"/>
          <w:rtl/>
        </w:rPr>
        <w:t>דוד רובין:</w:t>
      </w:r>
    </w:p>
    <w:p w:rsidR="00000000" w:rsidRDefault="00C61768">
      <w:pPr>
        <w:rPr>
          <w:rFonts w:cs="David"/>
          <w:sz w:val="24"/>
          <w:u w:val="single"/>
          <w:rtl/>
        </w:rPr>
      </w:pPr>
    </w:p>
    <w:p w:rsidR="00000000" w:rsidRDefault="00C61768">
      <w:pPr>
        <w:rPr>
          <w:rFonts w:cs="David"/>
          <w:sz w:val="24"/>
          <w:rtl/>
        </w:rPr>
      </w:pPr>
      <w:r>
        <w:rPr>
          <w:rFonts w:cs="David"/>
          <w:sz w:val="24"/>
          <w:rtl/>
        </w:rPr>
        <w:tab/>
        <w:t>אנחנו מגבילים את כמות הבוצה בריכוז המתכות הכבדות בבוצה. כמות מכפילים בריכוז ומקבלים עומס. כלומר, אפשר בקלות לחשב מה העומס של המתכות הכבדות בקרקע בשנה ספציפית. אני יודע בדיוק מה ריכוז המתכות כי אנחנו בודקים, ואנחנו מכירים את כמות הבוצה בקרקע.</w:t>
      </w:r>
    </w:p>
    <w:p w:rsidR="00000000" w:rsidRDefault="00C61768">
      <w:pPr>
        <w:rPr>
          <w:rFonts w:cs="David"/>
          <w:sz w:val="24"/>
          <w:rtl/>
        </w:rPr>
      </w:pPr>
    </w:p>
    <w:p w:rsidR="00000000" w:rsidRDefault="00C61768">
      <w:pPr>
        <w:rPr>
          <w:rFonts w:cs="David"/>
          <w:sz w:val="24"/>
          <w:u w:val="single"/>
          <w:rtl/>
        </w:rPr>
      </w:pPr>
      <w:r>
        <w:rPr>
          <w:rFonts w:cs="David"/>
          <w:sz w:val="24"/>
          <w:u w:val="single"/>
          <w:rtl/>
        </w:rPr>
        <w:t>פנחס פיין:</w:t>
      </w:r>
    </w:p>
    <w:p w:rsidR="00000000" w:rsidRDefault="00C61768">
      <w:pPr>
        <w:rPr>
          <w:rFonts w:cs="David"/>
          <w:sz w:val="24"/>
          <w:u w:val="single"/>
          <w:rtl/>
        </w:rPr>
      </w:pPr>
    </w:p>
    <w:p w:rsidR="00000000" w:rsidRDefault="00C61768">
      <w:pPr>
        <w:rPr>
          <w:rFonts w:cs="David"/>
          <w:sz w:val="24"/>
          <w:rtl/>
        </w:rPr>
      </w:pPr>
      <w:r>
        <w:rPr>
          <w:rFonts w:cs="David"/>
          <w:sz w:val="24"/>
          <w:rtl/>
        </w:rPr>
        <w:tab/>
        <w:t xml:space="preserve">אני מוכרח לשים את הדברים בפרופורציות. קדמיום, למשל, מותר 20 מיליגרם לקילוגרם. לפי התקנות של ה- </w:t>
      </w:r>
      <w:r>
        <w:rPr>
          <w:rFonts w:cs="David"/>
        </w:rPr>
        <w:t>EPA</w:t>
      </w:r>
      <w:r>
        <w:rPr>
          <w:rFonts w:cs="David"/>
          <w:sz w:val="24"/>
          <w:rtl/>
        </w:rPr>
        <w:t xml:space="preserve">, בוצה שיש בה עד 39 מיליגרם לקילוגרם בוצה נחשבת ל- </w:t>
      </w:r>
      <w:r>
        <w:rPr>
          <w:rFonts w:cs="David"/>
        </w:rPr>
        <w:t>exceptional quality sludge</w:t>
      </w:r>
      <w:r>
        <w:rPr>
          <w:rFonts w:cs="David"/>
          <w:sz w:val="24"/>
          <w:rtl/>
        </w:rPr>
        <w:t xml:space="preserve">. מבחינה זו </w:t>
      </w:r>
      <w:r>
        <w:rPr>
          <w:rFonts w:cs="David"/>
        </w:rPr>
        <w:t>exceptional quality sludge</w:t>
      </w:r>
      <w:r>
        <w:rPr>
          <w:rFonts w:cs="David"/>
          <w:sz w:val="24"/>
          <w:rtl/>
        </w:rPr>
        <w:t xml:space="preserve"> בכלל לא צריכה פיקוח, וזה לא מ</w:t>
      </w:r>
      <w:r>
        <w:rPr>
          <w:rFonts w:cs="David"/>
          <w:sz w:val="24"/>
          <w:rtl/>
        </w:rPr>
        <w:t>שנה אם היא בוצה סוג א' או סוג ב'. במעבר מסוג ב' לסוג א' בהחלט אפשר לחצות את הגבול של תכולת מתכות, כי מדובר בהידוף של חומר אורגני, כלומר, בהעלאה של תכולת האפר, ומתכות נמצאות כידוע, באפר ולא בחומר האורגני. בבוצת ש]ד"ן, למשל, זו עלולה להיות בעיה בגלל ריכוז הנ</w:t>
      </w:r>
      <w:r>
        <w:rPr>
          <w:rFonts w:cs="David"/>
          <w:sz w:val="24"/>
          <w:rtl/>
        </w:rPr>
        <w:t>חושת. סביב השולחן הזה אנחנו מחמירים, ולדעתי, בלי בסיס מדעי.</w:t>
      </w:r>
    </w:p>
    <w:p w:rsidR="00000000" w:rsidRDefault="00C61768">
      <w:pPr>
        <w:rPr>
          <w:rFonts w:cs="David"/>
          <w:sz w:val="24"/>
          <w:rtl/>
        </w:rPr>
      </w:pPr>
    </w:p>
    <w:p w:rsidR="00000000" w:rsidRDefault="00C61768">
      <w:pPr>
        <w:rPr>
          <w:rFonts w:cs="David"/>
          <w:sz w:val="24"/>
          <w:u w:val="single"/>
          <w:rtl/>
        </w:rPr>
      </w:pPr>
      <w:r>
        <w:rPr>
          <w:rFonts w:cs="David"/>
          <w:sz w:val="24"/>
          <w:u w:val="single"/>
          <w:rtl/>
        </w:rPr>
        <w:t>איריס שליט:</w:t>
      </w:r>
    </w:p>
    <w:p w:rsidR="00000000" w:rsidRDefault="00C61768">
      <w:pPr>
        <w:rPr>
          <w:rFonts w:cs="David"/>
          <w:sz w:val="24"/>
          <w:u w:val="single"/>
          <w:rtl/>
        </w:rPr>
      </w:pPr>
    </w:p>
    <w:p w:rsidR="00000000" w:rsidRDefault="00C61768">
      <w:pPr>
        <w:rPr>
          <w:rFonts w:cs="David"/>
          <w:sz w:val="24"/>
          <w:rtl/>
        </w:rPr>
      </w:pPr>
      <w:r>
        <w:rPr>
          <w:rFonts w:cs="David"/>
          <w:sz w:val="24"/>
          <w:rtl/>
        </w:rPr>
        <w:tab/>
        <w:t>לשאלתך בנושא אכיפה, מכיוון שיש קושי באכיפה ניסינו להטיל בתקנות הרבה מאוד אחריות ברישומים ובבדיקות על המפעיל עצמו גם כדי לאכוף באמצעות ביקורות פתע או בשדות אצל המשתמשים, אבל גם לערוך</w:t>
      </w:r>
      <w:r>
        <w:rPr>
          <w:rFonts w:cs="David"/>
          <w:sz w:val="24"/>
          <w:rtl/>
        </w:rPr>
        <w:t xml:space="preserve"> מעקב אחר הרישומים של כל מפעיל כזה, כלומר, לבדוק את היומנים שלהם ולראות לאן הלכה אותה בוצה, איזה כמות חומר יהיה בה. </w:t>
      </w:r>
    </w:p>
    <w:p w:rsidR="00000000" w:rsidRDefault="00C61768">
      <w:pPr>
        <w:rPr>
          <w:rFonts w:cs="David"/>
          <w:sz w:val="24"/>
          <w:rtl/>
        </w:rPr>
      </w:pPr>
    </w:p>
    <w:p w:rsidR="00000000" w:rsidRDefault="00C61768">
      <w:pPr>
        <w:rPr>
          <w:rFonts w:cs="David"/>
          <w:sz w:val="24"/>
          <w:u w:val="single"/>
          <w:rtl/>
        </w:rPr>
      </w:pPr>
      <w:r>
        <w:rPr>
          <w:rFonts w:cs="David"/>
          <w:sz w:val="24"/>
          <w:u w:val="single"/>
          <w:rtl/>
        </w:rPr>
        <w:t>היו"ר לאה נס:</w:t>
      </w:r>
    </w:p>
    <w:p w:rsidR="00000000" w:rsidRDefault="00C61768">
      <w:pPr>
        <w:rPr>
          <w:rFonts w:cs="David"/>
          <w:sz w:val="24"/>
          <w:u w:val="single"/>
          <w:rtl/>
        </w:rPr>
      </w:pPr>
    </w:p>
    <w:p w:rsidR="00000000" w:rsidRDefault="00C61768">
      <w:pPr>
        <w:rPr>
          <w:rFonts w:cs="David"/>
          <w:sz w:val="24"/>
          <w:rtl/>
        </w:rPr>
      </w:pPr>
      <w:r>
        <w:rPr>
          <w:rFonts w:cs="David"/>
          <w:sz w:val="24"/>
          <w:rtl/>
        </w:rPr>
        <w:tab/>
        <w:t xml:space="preserve">אחר-כך נראה אם ישתלם להם כלכלית לעבור על התקנון. אם זה ישתלם תהיה בעיה, אז לא עשינו כלום. </w:t>
      </w:r>
    </w:p>
    <w:p w:rsidR="00000000" w:rsidRDefault="00C61768">
      <w:pPr>
        <w:rPr>
          <w:rFonts w:cs="David"/>
          <w:sz w:val="24"/>
          <w:rtl/>
        </w:rPr>
      </w:pPr>
    </w:p>
    <w:p w:rsidR="00000000" w:rsidRDefault="00C61768">
      <w:pPr>
        <w:rPr>
          <w:rFonts w:cs="David"/>
          <w:sz w:val="24"/>
          <w:u w:val="single"/>
          <w:rtl/>
        </w:rPr>
      </w:pPr>
    </w:p>
    <w:p w:rsidR="00000000" w:rsidRDefault="00C61768">
      <w:pPr>
        <w:rPr>
          <w:rFonts w:cs="David"/>
          <w:sz w:val="24"/>
          <w:u w:val="single"/>
          <w:rtl/>
        </w:rPr>
      </w:pPr>
    </w:p>
    <w:p w:rsidR="00000000" w:rsidRDefault="00C61768">
      <w:pPr>
        <w:rPr>
          <w:rFonts w:cs="David"/>
          <w:sz w:val="24"/>
          <w:u w:val="single"/>
          <w:rtl/>
        </w:rPr>
      </w:pPr>
      <w:r>
        <w:rPr>
          <w:rFonts w:cs="David"/>
          <w:sz w:val="24"/>
          <w:u w:val="single"/>
          <w:rtl/>
        </w:rPr>
        <w:t>איריס שליט:</w:t>
      </w:r>
    </w:p>
    <w:p w:rsidR="00000000" w:rsidRDefault="00C61768">
      <w:pPr>
        <w:rPr>
          <w:rFonts w:cs="David"/>
          <w:sz w:val="24"/>
          <w:u w:val="single"/>
          <w:rtl/>
        </w:rPr>
      </w:pPr>
    </w:p>
    <w:p w:rsidR="00000000" w:rsidRDefault="00C61768">
      <w:pPr>
        <w:rPr>
          <w:rFonts w:cs="David"/>
          <w:sz w:val="24"/>
          <w:rtl/>
        </w:rPr>
      </w:pPr>
      <w:r>
        <w:rPr>
          <w:rFonts w:cs="David"/>
          <w:sz w:val="24"/>
          <w:rtl/>
        </w:rPr>
        <w:tab/>
        <w:t xml:space="preserve">ההערה של אורי </w:t>
      </w:r>
      <w:r>
        <w:rPr>
          <w:rFonts w:cs="David"/>
          <w:sz w:val="24"/>
          <w:rtl/>
        </w:rPr>
        <w:t xml:space="preserve">לגבי 5 שהכוונה היא לא במצטבר. שיהיה ברור שהפרה של כל אחד מאלה היא אסורה. </w:t>
      </w:r>
    </w:p>
    <w:p w:rsidR="00000000" w:rsidRDefault="00C61768">
      <w:pPr>
        <w:rPr>
          <w:rFonts w:cs="David"/>
          <w:sz w:val="24"/>
          <w:rtl/>
        </w:rPr>
      </w:pPr>
    </w:p>
    <w:p w:rsidR="00000000" w:rsidRDefault="00C61768">
      <w:pPr>
        <w:rPr>
          <w:rFonts w:cs="David"/>
          <w:sz w:val="24"/>
          <w:u w:val="single"/>
          <w:rtl/>
        </w:rPr>
      </w:pPr>
      <w:r>
        <w:rPr>
          <w:rFonts w:cs="David"/>
          <w:sz w:val="24"/>
          <w:u w:val="single"/>
          <w:rtl/>
        </w:rPr>
        <w:t>היו"ר לאה נס:</w:t>
      </w:r>
    </w:p>
    <w:p w:rsidR="00000000" w:rsidRDefault="00C61768">
      <w:pPr>
        <w:rPr>
          <w:rFonts w:cs="David"/>
          <w:sz w:val="24"/>
          <w:u w:val="single"/>
          <w:rtl/>
        </w:rPr>
      </w:pPr>
    </w:p>
    <w:p w:rsidR="00000000" w:rsidRDefault="00C61768">
      <w:pPr>
        <w:rPr>
          <w:rFonts w:cs="David"/>
          <w:sz w:val="24"/>
          <w:rtl/>
        </w:rPr>
      </w:pPr>
      <w:r>
        <w:rPr>
          <w:rFonts w:cs="David"/>
          <w:sz w:val="24"/>
          <w:rtl/>
        </w:rPr>
        <w:tab/>
        <w:t>צריך להוסיף: "לפחות על אחד או יותר מזה".</w:t>
      </w:r>
    </w:p>
    <w:p w:rsidR="00000000" w:rsidRDefault="00C61768">
      <w:pPr>
        <w:rPr>
          <w:rFonts w:cs="David"/>
          <w:sz w:val="24"/>
          <w:rtl/>
        </w:rPr>
      </w:pPr>
    </w:p>
    <w:p w:rsidR="00000000" w:rsidRDefault="00C61768">
      <w:pPr>
        <w:rPr>
          <w:rFonts w:cs="David"/>
          <w:sz w:val="24"/>
          <w:u w:val="single"/>
          <w:rtl/>
        </w:rPr>
      </w:pPr>
      <w:r>
        <w:rPr>
          <w:rFonts w:cs="David"/>
          <w:sz w:val="24"/>
          <w:u w:val="single"/>
          <w:rtl/>
        </w:rPr>
        <w:t>מירי פרנקל שור:</w:t>
      </w:r>
    </w:p>
    <w:p w:rsidR="00000000" w:rsidRDefault="00C61768">
      <w:pPr>
        <w:rPr>
          <w:rFonts w:cs="David"/>
          <w:sz w:val="24"/>
          <w:u w:val="single"/>
          <w:rtl/>
        </w:rPr>
      </w:pPr>
    </w:p>
    <w:p w:rsidR="00000000" w:rsidRDefault="00C61768">
      <w:pPr>
        <w:rPr>
          <w:rFonts w:cs="David"/>
          <w:sz w:val="24"/>
          <w:rtl/>
        </w:rPr>
      </w:pPr>
      <w:r>
        <w:rPr>
          <w:rFonts w:cs="David"/>
          <w:sz w:val="24"/>
          <w:rtl/>
        </w:rPr>
        <w:tab/>
        <w:t>זאת-אומרת שאם הוא עולה על 30 גרם קדמיום זה פוסל אותו או לא?</w:t>
      </w:r>
    </w:p>
    <w:p w:rsidR="00000000" w:rsidRDefault="00C61768">
      <w:pPr>
        <w:rPr>
          <w:rFonts w:cs="David"/>
          <w:sz w:val="24"/>
          <w:rtl/>
        </w:rPr>
      </w:pPr>
    </w:p>
    <w:p w:rsidR="00000000" w:rsidRDefault="00C61768">
      <w:pPr>
        <w:rPr>
          <w:rFonts w:cs="David"/>
          <w:sz w:val="24"/>
          <w:u w:val="single"/>
          <w:rtl/>
        </w:rPr>
      </w:pPr>
      <w:r>
        <w:rPr>
          <w:rFonts w:cs="David"/>
          <w:sz w:val="24"/>
          <w:u w:val="single"/>
          <w:rtl/>
        </w:rPr>
        <w:t>היו"ר לאה נס:</w:t>
      </w:r>
    </w:p>
    <w:p w:rsidR="00000000" w:rsidRDefault="00C61768">
      <w:pPr>
        <w:rPr>
          <w:rFonts w:cs="David"/>
          <w:sz w:val="24"/>
          <w:u w:val="single"/>
          <w:rtl/>
        </w:rPr>
      </w:pPr>
    </w:p>
    <w:p w:rsidR="00000000" w:rsidRDefault="00C61768">
      <w:pPr>
        <w:rPr>
          <w:rFonts w:cs="David"/>
          <w:sz w:val="24"/>
          <w:rtl/>
        </w:rPr>
      </w:pPr>
      <w:r>
        <w:rPr>
          <w:rFonts w:cs="David"/>
          <w:sz w:val="24"/>
          <w:rtl/>
        </w:rPr>
        <w:tab/>
        <w:t xml:space="preserve">כן. </w:t>
      </w:r>
    </w:p>
    <w:p w:rsidR="00000000" w:rsidRDefault="00C61768">
      <w:pPr>
        <w:rPr>
          <w:rFonts w:cs="David"/>
          <w:sz w:val="24"/>
          <w:rtl/>
        </w:rPr>
      </w:pPr>
    </w:p>
    <w:p w:rsidR="00000000" w:rsidRDefault="00C61768">
      <w:pPr>
        <w:rPr>
          <w:rFonts w:cs="David"/>
          <w:sz w:val="24"/>
          <w:u w:val="single"/>
          <w:rtl/>
        </w:rPr>
      </w:pPr>
    </w:p>
    <w:p w:rsidR="00000000" w:rsidRDefault="00C61768">
      <w:pPr>
        <w:rPr>
          <w:rFonts w:cs="David"/>
          <w:sz w:val="24"/>
          <w:u w:val="single"/>
          <w:rtl/>
        </w:rPr>
      </w:pPr>
    </w:p>
    <w:p w:rsidR="00000000" w:rsidRDefault="00C61768">
      <w:pPr>
        <w:rPr>
          <w:rFonts w:cs="David"/>
          <w:sz w:val="24"/>
          <w:u w:val="single"/>
          <w:rtl/>
        </w:rPr>
      </w:pPr>
    </w:p>
    <w:p w:rsidR="00000000" w:rsidRDefault="00C61768">
      <w:pPr>
        <w:rPr>
          <w:rFonts w:cs="David"/>
          <w:sz w:val="24"/>
          <w:u w:val="single"/>
          <w:rtl/>
        </w:rPr>
      </w:pPr>
      <w:r>
        <w:rPr>
          <w:rFonts w:cs="David"/>
          <w:sz w:val="24"/>
          <w:u w:val="single"/>
          <w:rtl/>
        </w:rPr>
        <w:t>אילן צדיקוב:</w:t>
      </w:r>
    </w:p>
    <w:p w:rsidR="00000000" w:rsidRDefault="00C61768">
      <w:pPr>
        <w:rPr>
          <w:rFonts w:cs="David"/>
          <w:sz w:val="24"/>
          <w:rtl/>
        </w:rPr>
      </w:pPr>
    </w:p>
    <w:p w:rsidR="00000000" w:rsidRDefault="00C61768">
      <w:pPr>
        <w:rPr>
          <w:rFonts w:cs="David"/>
          <w:sz w:val="24"/>
          <w:rtl/>
        </w:rPr>
      </w:pPr>
      <w:r>
        <w:rPr>
          <w:rFonts w:cs="David"/>
          <w:sz w:val="24"/>
          <w:rtl/>
        </w:rPr>
        <w:tab/>
        <w:t>מדוב</w:t>
      </w:r>
      <w:r>
        <w:rPr>
          <w:rFonts w:cs="David"/>
          <w:sz w:val="24"/>
          <w:rtl/>
        </w:rPr>
        <w:t xml:space="preserve">ר על עומסים, לא על איכות הבוצה. </w:t>
      </w:r>
    </w:p>
    <w:p w:rsidR="00000000" w:rsidRDefault="00C61768">
      <w:pPr>
        <w:rPr>
          <w:rFonts w:cs="David"/>
          <w:sz w:val="24"/>
          <w:rtl/>
        </w:rPr>
      </w:pPr>
    </w:p>
    <w:p w:rsidR="00000000" w:rsidRDefault="00C61768">
      <w:pPr>
        <w:rPr>
          <w:rFonts w:cs="David"/>
          <w:sz w:val="24"/>
          <w:u w:val="single"/>
          <w:rtl/>
        </w:rPr>
      </w:pPr>
      <w:r>
        <w:rPr>
          <w:rFonts w:cs="David"/>
          <w:sz w:val="24"/>
          <w:u w:val="single"/>
          <w:rtl/>
        </w:rPr>
        <w:t>היו"ר לאה נס:</w:t>
      </w:r>
    </w:p>
    <w:p w:rsidR="00000000" w:rsidRDefault="00C61768">
      <w:pPr>
        <w:rPr>
          <w:rFonts w:cs="David"/>
          <w:sz w:val="24"/>
          <w:u w:val="single"/>
          <w:rtl/>
        </w:rPr>
      </w:pPr>
    </w:p>
    <w:p w:rsidR="00000000" w:rsidRDefault="00C61768">
      <w:pPr>
        <w:rPr>
          <w:rFonts w:cs="David"/>
          <w:sz w:val="24"/>
          <w:rtl/>
        </w:rPr>
      </w:pPr>
      <w:r>
        <w:rPr>
          <w:rFonts w:cs="David"/>
          <w:sz w:val="24"/>
          <w:rtl/>
        </w:rPr>
        <w:tab/>
        <w:t>אנחנו הבנו. אנחנו רוצים שיבינו שמספיק שבעומס שלהם מתכת אחת היא בעייתית, אבל זה לא נראה לי מובן.</w:t>
      </w:r>
      <w:r>
        <w:rPr>
          <w:rFonts w:cs="David"/>
          <w:sz w:val="24"/>
          <w:rtl/>
        </w:rPr>
        <w:tab/>
      </w:r>
    </w:p>
    <w:p w:rsidR="00000000" w:rsidRDefault="00C61768">
      <w:pPr>
        <w:rPr>
          <w:rFonts w:cs="David"/>
          <w:sz w:val="24"/>
          <w:rtl/>
        </w:rPr>
      </w:pPr>
    </w:p>
    <w:p w:rsidR="00000000" w:rsidRDefault="00C61768">
      <w:pPr>
        <w:rPr>
          <w:rFonts w:cs="David"/>
          <w:sz w:val="24"/>
          <w:u w:val="single"/>
          <w:rtl/>
        </w:rPr>
      </w:pPr>
      <w:r>
        <w:rPr>
          <w:rFonts w:cs="David"/>
          <w:sz w:val="24"/>
          <w:u w:val="single"/>
          <w:rtl/>
        </w:rPr>
        <w:t>ישעיהו בראור:</w:t>
      </w:r>
    </w:p>
    <w:p w:rsidR="00000000" w:rsidRDefault="00C61768">
      <w:pPr>
        <w:rPr>
          <w:rFonts w:cs="David"/>
          <w:sz w:val="24"/>
          <w:u w:val="single"/>
          <w:rtl/>
        </w:rPr>
      </w:pPr>
    </w:p>
    <w:p w:rsidR="00000000" w:rsidRDefault="00C61768">
      <w:pPr>
        <w:rPr>
          <w:rFonts w:cs="David"/>
          <w:sz w:val="24"/>
          <w:rtl/>
        </w:rPr>
      </w:pPr>
      <w:r>
        <w:rPr>
          <w:rFonts w:cs="David"/>
          <w:sz w:val="24"/>
          <w:rtl/>
        </w:rPr>
        <w:tab/>
        <w:t xml:space="preserve">לגבי הערתו של פרופ' פיין. לכאורה צריך היה להרים גבה למה לקח 10 שנים לנסח את התקנות האלה. 10 </w:t>
      </w:r>
      <w:r>
        <w:rPr>
          <w:rFonts w:cs="David"/>
          <w:sz w:val="24"/>
          <w:rtl/>
        </w:rPr>
        <w:t>השנים האלה עברו בוויכוחים מקצועיים קשים על אילו תקנות מדינת-ישראל תיאות להתנהל בהן: האמריקניות או האירופיות? האמריקניות יחסית ליברליות מאוד והאירופיות הרבה יותר מחמירות. האמריקניות מקילות מאוד משום שהן מתבססות על התפיסה שאפשר להעמיס על קרקע עד ליכולת הקיבו</w:t>
      </w:r>
      <w:r>
        <w:rPr>
          <w:rFonts w:cs="David"/>
          <w:sz w:val="24"/>
          <w:rtl/>
        </w:rPr>
        <w:t xml:space="preserve">לת העליונה של צבירת מתכות בגוף הקרקע ואז תנטוש את השטח שיישמת עליו בוצה וחפש שטח אחר. האירופיות מחפשות דרך בת-קיימא יותר ומאפשרת דישון שנה אחר שנה באותו תא שטח בלי לגרום לנזק, אף שחלק גדול מהמתכות עובר קליטה וסילוק על-ידי הצמח עצמו. אחרי הרבה דיונים הגענו </w:t>
      </w:r>
      <w:r>
        <w:rPr>
          <w:rFonts w:cs="David"/>
          <w:sz w:val="24"/>
          <w:rtl/>
        </w:rPr>
        <w:t>למסקנה שבישראל בגלל אילוצי שטח קשים נכון ללכת לפי אירופה. לכן התקנות הישראליות דומות יותר לתקנות האירופיות לא מפני שהאמריקניות אינן טובות, אלא הן נובעות מתפיסת עולם אחרת שהיא לא רלוונטית למציאות הישראלית, לדעתנו; הדבר השני, היה עניין פרקטי לגמרי. אירופה הר</w:t>
      </w:r>
      <w:r>
        <w:rPr>
          <w:rFonts w:cs="David"/>
          <w:sz w:val="24"/>
          <w:rtl/>
        </w:rPr>
        <w:t>בה יותר מתועשת מישראל, ובמקרה זה ישראל יכולה לעמוד בתקינה שלנו היום, וכל זמן שפיקוח ובקרה על תעשייה מתנהלים בצורה סבירה למציאות הישראלית אין לנו בעיה. ישראל יכולה נכון להיום ליישם את התקנות האלה, ואנחנו לא רואים שבעוד 5 שנים יקרו פה מהפיכות שבגללן הן לא תה</w:t>
      </w:r>
      <w:r>
        <w:rPr>
          <w:rFonts w:cs="David"/>
          <w:sz w:val="24"/>
          <w:rtl/>
        </w:rPr>
        <w:t xml:space="preserve">יינה בנות יישום ואי-אפשר יהיה ליישם את הבוצה על הקרקע. אם כך, למה לא הטוב ביותר? למה לא להביא בחשבון את הסיכונים הגדולים ביותר? מה גם שאירופה הולכת בכיווני החמרה. לא ראינו שום צורך לחשוף את עצמנו לביקורת מצד השוק האירופי על תוצרת חקלאית שגידלו אותה על דשן </w:t>
      </w:r>
      <w:r>
        <w:rPr>
          <w:rFonts w:cs="David"/>
          <w:sz w:val="24"/>
          <w:rtl/>
        </w:rPr>
        <w:t>עשיר במתכות כבדות. אמרנו, נהיה יותר צדיקים מהאפיפיור, נחמיר יותר כיוון שטוב ככה, וכיוון שאפשר לעמוד בזה.</w:t>
      </w:r>
    </w:p>
    <w:p w:rsidR="00000000" w:rsidRDefault="00C61768">
      <w:pPr>
        <w:rPr>
          <w:rFonts w:cs="David"/>
          <w:sz w:val="24"/>
          <w:rtl/>
        </w:rPr>
      </w:pPr>
    </w:p>
    <w:p w:rsidR="00000000" w:rsidRDefault="00C61768">
      <w:pPr>
        <w:rPr>
          <w:rFonts w:cs="David"/>
          <w:sz w:val="24"/>
          <w:u w:val="single"/>
          <w:rtl/>
        </w:rPr>
      </w:pPr>
      <w:r>
        <w:rPr>
          <w:rFonts w:cs="David"/>
          <w:sz w:val="24"/>
          <w:u w:val="single"/>
          <w:rtl/>
        </w:rPr>
        <w:t>היו"ר לאה נס:</w:t>
      </w:r>
    </w:p>
    <w:p w:rsidR="00000000" w:rsidRDefault="00C61768">
      <w:pPr>
        <w:rPr>
          <w:rFonts w:cs="David"/>
          <w:sz w:val="24"/>
          <w:u w:val="single"/>
          <w:rtl/>
        </w:rPr>
      </w:pPr>
    </w:p>
    <w:p w:rsidR="00000000" w:rsidRDefault="00C61768">
      <w:pPr>
        <w:rPr>
          <w:rFonts w:cs="David"/>
          <w:sz w:val="24"/>
          <w:rtl/>
        </w:rPr>
      </w:pPr>
      <w:r>
        <w:rPr>
          <w:rFonts w:cs="David"/>
          <w:sz w:val="24"/>
          <w:rtl/>
        </w:rPr>
        <w:tab/>
        <w:t>אנחנו אמורים להיות ארץ חקלאית.</w:t>
      </w:r>
    </w:p>
    <w:p w:rsidR="00000000" w:rsidRDefault="00C61768">
      <w:pPr>
        <w:rPr>
          <w:rFonts w:cs="David"/>
          <w:sz w:val="24"/>
          <w:rtl/>
        </w:rPr>
      </w:pPr>
    </w:p>
    <w:p w:rsidR="00000000" w:rsidRDefault="00C61768">
      <w:pPr>
        <w:rPr>
          <w:rFonts w:cs="David"/>
          <w:sz w:val="24"/>
          <w:u w:val="single"/>
          <w:rtl/>
        </w:rPr>
      </w:pPr>
      <w:r>
        <w:rPr>
          <w:rFonts w:cs="David"/>
          <w:sz w:val="24"/>
          <w:u w:val="single"/>
          <w:rtl/>
        </w:rPr>
        <w:t>פנחס פיין:</w:t>
      </w:r>
    </w:p>
    <w:p w:rsidR="00000000" w:rsidRDefault="00C61768">
      <w:pPr>
        <w:rPr>
          <w:rFonts w:cs="David"/>
          <w:sz w:val="24"/>
          <w:u w:val="single"/>
          <w:rtl/>
        </w:rPr>
      </w:pPr>
    </w:p>
    <w:p w:rsidR="00000000" w:rsidRDefault="00C61768">
      <w:pPr>
        <w:rPr>
          <w:rFonts w:cs="David"/>
          <w:sz w:val="24"/>
          <w:rtl/>
        </w:rPr>
      </w:pPr>
      <w:r>
        <w:rPr>
          <w:rFonts w:cs="David"/>
          <w:sz w:val="24"/>
          <w:rtl/>
        </w:rPr>
        <w:tab/>
        <w:t xml:space="preserve">בקשר להשוואה בין האירופים ל- </w:t>
      </w:r>
      <w:r>
        <w:rPr>
          <w:rFonts w:cs="David"/>
        </w:rPr>
        <w:t>EPA</w:t>
      </w:r>
      <w:r>
        <w:rPr>
          <w:rFonts w:cs="David"/>
          <w:sz w:val="24"/>
          <w:rtl/>
        </w:rPr>
        <w:t xml:space="preserve">, הפילוסופיה איננה נכונה באופן שבו ניתחת אותה. האמריקנים </w:t>
      </w:r>
      <w:r>
        <w:rPr>
          <w:rFonts w:cs="David"/>
          <w:sz w:val="24"/>
          <w:rtl/>
        </w:rPr>
        <w:t>בהחלט לא יאפשרו לקרקע להגיע לרמה של רעילות כפי שהצגת את זה. ההבדל הוא בפילוסופיה של הערכת הנזקים: האמריקנים הולכים על</w:t>
      </w:r>
      <w:r>
        <w:rPr>
          <w:rFonts w:cs="David"/>
        </w:rPr>
        <w:t xml:space="preserve">risk assessment </w:t>
      </w:r>
      <w:r>
        <w:rPr>
          <w:rFonts w:cs="David"/>
          <w:sz w:val="24"/>
          <w:rtl/>
        </w:rPr>
        <w:t xml:space="preserve"> כמו שאנחנו עובדים כאן; האירופים עובדים לפי תפיסה פילוסופית ששואלת האם מותר לנו לשנות במשהו את המצב האקולוגי של הקרקע. שתי </w:t>
      </w:r>
      <w:r>
        <w:rPr>
          <w:rFonts w:cs="David"/>
          <w:sz w:val="24"/>
          <w:rtl/>
        </w:rPr>
        <w:t>תפיסות חיים שונות לחלוטין והן לא רלוונטיות לאפשרות שתיגרם הצטברות של מתכות עודפות בקרקע.</w:t>
      </w:r>
    </w:p>
    <w:p w:rsidR="00000000" w:rsidRDefault="00C61768">
      <w:pPr>
        <w:rPr>
          <w:rFonts w:cs="David"/>
          <w:sz w:val="24"/>
          <w:rtl/>
        </w:rPr>
      </w:pPr>
    </w:p>
    <w:p w:rsidR="00000000" w:rsidRDefault="00C61768">
      <w:pPr>
        <w:rPr>
          <w:rFonts w:cs="David"/>
          <w:sz w:val="24"/>
          <w:u w:val="single"/>
          <w:rtl/>
        </w:rPr>
      </w:pPr>
      <w:r>
        <w:rPr>
          <w:rFonts w:cs="David"/>
          <w:sz w:val="24"/>
          <w:u w:val="single"/>
          <w:rtl/>
        </w:rPr>
        <w:t>ישעיהו בראור:</w:t>
      </w:r>
    </w:p>
    <w:p w:rsidR="00000000" w:rsidRDefault="00C61768">
      <w:pPr>
        <w:rPr>
          <w:rFonts w:cs="David"/>
          <w:sz w:val="24"/>
          <w:u w:val="single"/>
          <w:rtl/>
        </w:rPr>
      </w:pPr>
    </w:p>
    <w:p w:rsidR="00000000" w:rsidRDefault="00C61768">
      <w:pPr>
        <w:rPr>
          <w:rFonts w:cs="David"/>
          <w:sz w:val="24"/>
          <w:rtl/>
        </w:rPr>
      </w:pPr>
      <w:r>
        <w:rPr>
          <w:rFonts w:cs="David"/>
          <w:sz w:val="24"/>
          <w:rtl/>
        </w:rPr>
        <w:tab/>
        <w:t>זה לא נכון מה שאתה אומר.</w:t>
      </w:r>
    </w:p>
    <w:p w:rsidR="00000000" w:rsidRDefault="00C61768">
      <w:pPr>
        <w:rPr>
          <w:rFonts w:cs="David"/>
          <w:sz w:val="24"/>
          <w:rtl/>
        </w:rPr>
      </w:pPr>
    </w:p>
    <w:p w:rsidR="00000000" w:rsidRDefault="00C61768">
      <w:pPr>
        <w:rPr>
          <w:rFonts w:cs="David"/>
          <w:sz w:val="24"/>
          <w:u w:val="single"/>
          <w:rtl/>
        </w:rPr>
      </w:pPr>
      <w:r>
        <w:rPr>
          <w:rFonts w:cs="David"/>
          <w:sz w:val="24"/>
          <w:u w:val="single"/>
          <w:rtl/>
        </w:rPr>
        <w:t>חורחה טרצ'יצקי:</w:t>
      </w:r>
    </w:p>
    <w:p w:rsidR="00000000" w:rsidRDefault="00C61768">
      <w:pPr>
        <w:rPr>
          <w:rFonts w:cs="David"/>
          <w:sz w:val="24"/>
          <w:u w:val="single"/>
          <w:rtl/>
        </w:rPr>
      </w:pPr>
    </w:p>
    <w:p w:rsidR="00000000" w:rsidRDefault="00C61768">
      <w:pPr>
        <w:rPr>
          <w:rFonts w:cs="David"/>
          <w:sz w:val="24"/>
          <w:rtl/>
        </w:rPr>
      </w:pPr>
      <w:r>
        <w:rPr>
          <w:rFonts w:cs="David"/>
          <w:sz w:val="24"/>
          <w:rtl/>
        </w:rPr>
        <w:tab/>
        <w:t>כתיבת התקנות הייתה במישור הפרקטי: בתנאים של ישראל אנחנו מאוד רחוקים מהעומסים האלה משום שהמגבלה העיקרית תהי</w:t>
      </w:r>
      <w:r>
        <w:rPr>
          <w:rFonts w:cs="David"/>
          <w:sz w:val="24"/>
          <w:rtl/>
        </w:rPr>
        <w:t xml:space="preserve">ה חנקן וזרחן.  </w:t>
      </w:r>
    </w:p>
    <w:p w:rsidR="00000000" w:rsidRDefault="00C61768">
      <w:pPr>
        <w:rPr>
          <w:rFonts w:cs="David"/>
          <w:sz w:val="24"/>
          <w:rtl/>
        </w:rPr>
      </w:pPr>
    </w:p>
    <w:p w:rsidR="00000000" w:rsidRDefault="00C61768">
      <w:pPr>
        <w:rPr>
          <w:rFonts w:cs="David"/>
          <w:sz w:val="24"/>
          <w:u w:val="single"/>
          <w:rtl/>
        </w:rPr>
      </w:pPr>
      <w:r>
        <w:rPr>
          <w:rFonts w:cs="David"/>
          <w:sz w:val="24"/>
          <w:u w:val="single"/>
          <w:rtl/>
        </w:rPr>
        <w:t>פנחס פיין:</w:t>
      </w:r>
    </w:p>
    <w:p w:rsidR="00000000" w:rsidRDefault="00C61768">
      <w:pPr>
        <w:rPr>
          <w:rFonts w:cs="David"/>
          <w:sz w:val="24"/>
          <w:u w:val="single"/>
          <w:rtl/>
        </w:rPr>
      </w:pPr>
    </w:p>
    <w:p w:rsidR="00000000" w:rsidRDefault="00C61768">
      <w:pPr>
        <w:rPr>
          <w:rFonts w:cs="David"/>
          <w:sz w:val="24"/>
          <w:rtl/>
        </w:rPr>
      </w:pPr>
      <w:r>
        <w:rPr>
          <w:rFonts w:cs="David"/>
          <w:sz w:val="24"/>
          <w:rtl/>
        </w:rPr>
        <w:tab/>
        <w:t xml:space="preserve">התקנות הן בסדר גמור מבחינת המתכות. </w:t>
      </w:r>
    </w:p>
    <w:p w:rsidR="00000000" w:rsidRDefault="00C61768">
      <w:pPr>
        <w:rPr>
          <w:rFonts w:cs="David"/>
          <w:sz w:val="24"/>
          <w:rtl/>
        </w:rPr>
      </w:pPr>
    </w:p>
    <w:p w:rsidR="00000000" w:rsidRDefault="00C61768">
      <w:pPr>
        <w:rPr>
          <w:rFonts w:cs="David"/>
          <w:sz w:val="24"/>
          <w:rtl/>
        </w:rPr>
      </w:pPr>
      <w:r>
        <w:rPr>
          <w:rFonts w:cs="David"/>
          <w:sz w:val="24"/>
          <w:rtl/>
        </w:rPr>
        <w:tab/>
        <w:t>אם אנחנו באמת רוצים שבנגב אכן יישמו חלק ניכר מהבוצות. מטרה ראויה משום שאין שם אקוויפר, פוריותן של הקרקעות לקויה, ויש שם גידולים בטוחים לשימוש בהמשך. התקנות אפילו בריכוזים האלה יגרמו - וכבר</w:t>
      </w:r>
      <w:r>
        <w:rPr>
          <w:rFonts w:cs="David"/>
          <w:sz w:val="24"/>
          <w:rtl/>
        </w:rPr>
        <w:t xml:space="preserve"> גורמים היום - לאי-יכולת ליישם בחלק ניכר מהשטחים. אנחנו מדברים על קרקעות לא שטופות שבהן יש ריכוזים אנדוגניים גבוהים מלכתחילה של חלק מהמתכות, כגון קדמיום ועופרת. הם בלתי זמינים לצמח, אבל זה לא קריטריון בכלל, הקריטריון הוא תכולה כללית. לכן יכול להיות שבסופו </w:t>
      </w:r>
      <w:r>
        <w:rPr>
          <w:rFonts w:cs="David"/>
          <w:sz w:val="24"/>
          <w:rtl/>
        </w:rPr>
        <w:t xml:space="preserve">של דבר לא נוכל ליישם בוצות בשטחי צפון הנגב. </w:t>
      </w:r>
    </w:p>
    <w:p w:rsidR="00000000" w:rsidRDefault="00C61768">
      <w:pPr>
        <w:rPr>
          <w:rFonts w:cs="David"/>
          <w:sz w:val="24"/>
          <w:rtl/>
        </w:rPr>
      </w:pPr>
    </w:p>
    <w:p w:rsidR="00000000" w:rsidRDefault="00C61768">
      <w:pPr>
        <w:rPr>
          <w:rFonts w:cs="David"/>
          <w:sz w:val="24"/>
          <w:u w:val="single"/>
          <w:rtl/>
        </w:rPr>
      </w:pPr>
      <w:r>
        <w:rPr>
          <w:rFonts w:cs="David"/>
          <w:sz w:val="24"/>
          <w:u w:val="single"/>
          <w:rtl/>
        </w:rPr>
        <w:t>אילן צדיקוב:</w:t>
      </w:r>
    </w:p>
    <w:p w:rsidR="00000000" w:rsidRDefault="00C61768">
      <w:pPr>
        <w:rPr>
          <w:rFonts w:cs="David"/>
          <w:sz w:val="24"/>
          <w:u w:val="single"/>
          <w:rtl/>
        </w:rPr>
      </w:pPr>
    </w:p>
    <w:p w:rsidR="00000000" w:rsidRDefault="00C61768">
      <w:pPr>
        <w:rPr>
          <w:rFonts w:cs="David"/>
          <w:sz w:val="24"/>
          <w:rtl/>
        </w:rPr>
      </w:pPr>
      <w:r>
        <w:rPr>
          <w:rFonts w:cs="David"/>
          <w:sz w:val="24"/>
          <w:rtl/>
        </w:rPr>
        <w:tab/>
        <w:t>פנחס, אומנם המספרים בתקנות האלה מחמירים---</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אצלי זה לא מחמיר, ימות המשיח יגיעו כשאתם תתחילו להחמיר בערכים ובתקנות.</w:t>
      </w:r>
    </w:p>
    <w:p w:rsidR="00000000" w:rsidRDefault="00C61768">
      <w:pPr>
        <w:rPr>
          <w:rFonts w:cs="David"/>
          <w:sz w:val="24"/>
          <w:rtl/>
        </w:rPr>
      </w:pPr>
    </w:p>
    <w:p w:rsidR="00000000" w:rsidRDefault="00C61768">
      <w:pPr>
        <w:rPr>
          <w:rFonts w:cs="David"/>
          <w:sz w:val="24"/>
          <w:u w:val="single"/>
          <w:rtl/>
        </w:rPr>
      </w:pPr>
      <w:r>
        <w:rPr>
          <w:rFonts w:cs="David"/>
          <w:sz w:val="24"/>
          <w:u w:val="single"/>
          <w:rtl/>
        </w:rPr>
        <w:t>אילן צדיקוב:</w:t>
      </w:r>
    </w:p>
    <w:p w:rsidR="00000000" w:rsidRDefault="00C61768">
      <w:pPr>
        <w:rPr>
          <w:rFonts w:cs="David"/>
          <w:sz w:val="24"/>
          <w:u w:val="single"/>
          <w:rtl/>
        </w:rPr>
      </w:pPr>
    </w:p>
    <w:p w:rsidR="00000000" w:rsidRDefault="00C61768">
      <w:pPr>
        <w:rPr>
          <w:rFonts w:cs="David"/>
          <w:sz w:val="24"/>
          <w:rtl/>
        </w:rPr>
      </w:pPr>
      <w:r>
        <w:rPr>
          <w:rFonts w:cs="David"/>
          <w:sz w:val="24"/>
          <w:rtl/>
        </w:rPr>
        <w:tab/>
        <w:t>הם מחמירים אובייקטיבית. אפשר להשוות אותם לדירקטי</w:t>
      </w:r>
      <w:r>
        <w:rPr>
          <w:rFonts w:cs="David"/>
          <w:sz w:val="24"/>
          <w:rtl/>
        </w:rPr>
        <w:t>ב האירופי ולאמריקנית.</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 xml:space="preserve"> בגלל אופיה של המדינה שלנו, הממדים הקטנים שלה והסמיכות למקורות המים, תמיד יהיה פה הפילוסוף שיוכל לומר למה זה מתאים ונכון.</w:t>
      </w:r>
    </w:p>
    <w:p w:rsidR="00000000" w:rsidRDefault="00C61768">
      <w:pPr>
        <w:rPr>
          <w:rFonts w:cs="David"/>
          <w:sz w:val="24"/>
          <w:rtl/>
        </w:rPr>
      </w:pPr>
    </w:p>
    <w:p w:rsidR="00000000" w:rsidRDefault="00C61768">
      <w:pPr>
        <w:rPr>
          <w:rFonts w:cs="David"/>
          <w:sz w:val="24"/>
          <w:u w:val="single"/>
          <w:rtl/>
        </w:rPr>
      </w:pPr>
      <w:r>
        <w:rPr>
          <w:rFonts w:cs="David"/>
          <w:sz w:val="24"/>
          <w:u w:val="single"/>
          <w:rtl/>
        </w:rPr>
        <w:t>אילן צדיקוב:</w:t>
      </w:r>
    </w:p>
    <w:p w:rsidR="00000000" w:rsidRDefault="00C61768">
      <w:pPr>
        <w:rPr>
          <w:rFonts w:cs="David"/>
          <w:sz w:val="24"/>
          <w:u w:val="single"/>
          <w:rtl/>
        </w:rPr>
      </w:pPr>
    </w:p>
    <w:p w:rsidR="00000000" w:rsidRDefault="00C61768">
      <w:pPr>
        <w:rPr>
          <w:rFonts w:cs="David"/>
          <w:sz w:val="24"/>
          <w:rtl/>
        </w:rPr>
      </w:pPr>
      <w:r>
        <w:rPr>
          <w:rFonts w:cs="David"/>
          <w:sz w:val="24"/>
          <w:rtl/>
        </w:rPr>
        <w:tab/>
        <w:t>אבל ההחמרה הזאת לא משפיעה ולא באה לידי ביטוי. יש לנו פה תוצאות אמת של שלושה מט"</w:t>
      </w:r>
      <w:r>
        <w:rPr>
          <w:rFonts w:cs="David"/>
          <w:sz w:val="24"/>
          <w:rtl/>
        </w:rPr>
        <w:t>שים די מייצגים: שפד"ן, חיפה וירושלים. ריכוזי המתכות בבוצה שלהם לעומת התקן שמוצע בתקנון הם הרבה יותר נמוכים בפועל. גם הטענה שהתקן מחמיר היא רחוקה ממה שקורה בפועל.</w:t>
      </w:r>
    </w:p>
    <w:p w:rsidR="00000000" w:rsidRDefault="00C61768">
      <w:pPr>
        <w:rPr>
          <w:rFonts w:cs="David"/>
          <w:sz w:val="24"/>
          <w:rtl/>
        </w:rPr>
      </w:pPr>
    </w:p>
    <w:p w:rsidR="00000000" w:rsidRDefault="00C61768">
      <w:pPr>
        <w:rPr>
          <w:rFonts w:cs="David"/>
          <w:sz w:val="24"/>
          <w:u w:val="single"/>
          <w:rtl/>
        </w:rPr>
      </w:pPr>
    </w:p>
    <w:p w:rsidR="00000000" w:rsidRDefault="00C61768">
      <w:pPr>
        <w:rPr>
          <w:rFonts w:cs="David"/>
          <w:sz w:val="24"/>
          <w:u w:val="single"/>
          <w:rtl/>
        </w:rPr>
      </w:pPr>
    </w:p>
    <w:p w:rsidR="00000000" w:rsidRDefault="00C61768">
      <w:pPr>
        <w:rPr>
          <w:rFonts w:cs="David"/>
          <w:sz w:val="24"/>
          <w:u w:val="single"/>
          <w:rtl/>
        </w:rPr>
      </w:pPr>
      <w:r>
        <w:rPr>
          <w:rFonts w:cs="David"/>
          <w:sz w:val="24"/>
          <w:u w:val="single"/>
          <w:rtl/>
        </w:rPr>
        <w:t>איריס שליט:</w:t>
      </w:r>
    </w:p>
    <w:p w:rsidR="00000000" w:rsidRDefault="00C61768">
      <w:pPr>
        <w:rPr>
          <w:rFonts w:cs="David"/>
          <w:sz w:val="24"/>
          <w:u w:val="single"/>
          <w:rtl/>
        </w:rPr>
      </w:pPr>
    </w:p>
    <w:p w:rsidR="00000000" w:rsidRDefault="00C61768">
      <w:pPr>
        <w:rPr>
          <w:rFonts w:cs="David"/>
          <w:sz w:val="24"/>
          <w:rtl/>
        </w:rPr>
      </w:pPr>
      <w:r>
        <w:rPr>
          <w:rFonts w:cs="David"/>
          <w:sz w:val="24"/>
          <w:rtl/>
        </w:rPr>
        <w:tab/>
        <w:t>מקריאה: תקנה 7 ב'.</w:t>
      </w:r>
    </w:p>
    <w:p w:rsidR="00000000" w:rsidRDefault="00C61768">
      <w:pPr>
        <w:rPr>
          <w:rFonts w:cs="David"/>
          <w:sz w:val="24"/>
          <w:rtl/>
        </w:rPr>
      </w:pPr>
    </w:p>
    <w:p w:rsidR="00000000" w:rsidRDefault="00C61768">
      <w:pPr>
        <w:rPr>
          <w:rFonts w:cs="David"/>
          <w:sz w:val="24"/>
          <w:rtl/>
        </w:rPr>
      </w:pPr>
      <w:r>
        <w:rPr>
          <w:rFonts w:cs="David"/>
          <w:sz w:val="24"/>
          <w:rtl/>
        </w:rPr>
        <w:tab/>
        <w:t>(2) לא ישתמש אדם בבוצה סוג ב' לצורך דישון או טיוב קרקע ה</w:t>
      </w:r>
      <w:r>
        <w:rPr>
          <w:rFonts w:cs="David"/>
          <w:sz w:val="24"/>
          <w:rtl/>
        </w:rPr>
        <w:t>משמשת לגידולים חקלאיים המיועדים למאכל אדם, או לגידולי נוי בגנים ציבוריים ובגינות פרטיות ולגידולים בעציצים, באדניות ובמשתלות.</w:t>
      </w:r>
    </w:p>
    <w:p w:rsidR="00000000" w:rsidRDefault="00C61768">
      <w:pPr>
        <w:rPr>
          <w:rFonts w:cs="David"/>
          <w:sz w:val="24"/>
          <w:rtl/>
        </w:rPr>
      </w:pPr>
    </w:p>
    <w:p w:rsidR="00000000" w:rsidRDefault="00C61768">
      <w:pPr>
        <w:rPr>
          <w:rFonts w:cs="David"/>
          <w:sz w:val="24"/>
          <w:u w:val="single"/>
          <w:rtl/>
        </w:rPr>
      </w:pPr>
      <w:r>
        <w:rPr>
          <w:rFonts w:cs="David"/>
          <w:sz w:val="24"/>
          <w:u w:val="single"/>
          <w:rtl/>
        </w:rPr>
        <w:t>אבי אהרוני:</w:t>
      </w:r>
    </w:p>
    <w:p w:rsidR="00000000" w:rsidRDefault="00C61768">
      <w:pPr>
        <w:rPr>
          <w:rFonts w:cs="David"/>
          <w:sz w:val="24"/>
          <w:u w:val="single"/>
          <w:rtl/>
        </w:rPr>
      </w:pPr>
    </w:p>
    <w:p w:rsidR="00000000" w:rsidRDefault="00C61768">
      <w:pPr>
        <w:rPr>
          <w:rFonts w:cs="David"/>
          <w:sz w:val="24"/>
          <w:rtl/>
        </w:rPr>
      </w:pPr>
      <w:r>
        <w:rPr>
          <w:rFonts w:cs="David"/>
          <w:sz w:val="24"/>
          <w:rtl/>
        </w:rPr>
        <w:tab/>
        <w:t>לגבי הסעיף על מאכל אדם, בוצה סוג ב' מפוזרת רק לגידולים למאכל אדם, אבל לא למאכל ישיר. לגידולים ישירים כמו חיטה ושעורה</w:t>
      </w:r>
      <w:r>
        <w:rPr>
          <w:rFonts w:cs="David"/>
          <w:sz w:val="24"/>
          <w:rtl/>
        </w:rPr>
        <w:t xml:space="preserve"> האיסור הזה גם בשנתיים של התפר צריך להישאר כפי שהוא כיום. לא לגידולים כמו חסה ומלפפונים, אבל ישירים לחיטה ושעורה זה עדיין מתבצע ב- 10 השנים האחרונות. אם אפשר לאכוף את זה היום מזמן אפס כשהם לא נותנים פתרון לחקלאי. בסופו של דבר יהיה היצף של בוצה שאי-אפשר יהי</w:t>
      </w:r>
      <w:r>
        <w:rPr>
          <w:rFonts w:cs="David"/>
          <w:sz w:val="24"/>
          <w:rtl/>
        </w:rPr>
        <w:t xml:space="preserve">ה לעשות אתו כלום. </w:t>
      </w:r>
    </w:p>
    <w:p w:rsidR="00000000" w:rsidRDefault="00C61768">
      <w:pPr>
        <w:rPr>
          <w:rFonts w:cs="David"/>
          <w:sz w:val="24"/>
          <w:rtl/>
        </w:rPr>
      </w:pPr>
    </w:p>
    <w:p w:rsidR="00000000" w:rsidRDefault="00C61768">
      <w:pPr>
        <w:rPr>
          <w:rFonts w:cs="David"/>
          <w:sz w:val="24"/>
          <w:u w:val="single"/>
          <w:rtl/>
        </w:rPr>
      </w:pPr>
      <w:r>
        <w:rPr>
          <w:rFonts w:cs="David"/>
          <w:sz w:val="24"/>
          <w:u w:val="single"/>
          <w:rtl/>
        </w:rPr>
        <w:t>איריס שליט:</w:t>
      </w:r>
    </w:p>
    <w:p w:rsidR="00000000" w:rsidRDefault="00C61768">
      <w:pPr>
        <w:rPr>
          <w:rFonts w:cs="David"/>
          <w:sz w:val="24"/>
          <w:u w:val="single"/>
          <w:rtl/>
        </w:rPr>
      </w:pPr>
    </w:p>
    <w:p w:rsidR="00000000" w:rsidRDefault="00C61768">
      <w:pPr>
        <w:rPr>
          <w:rFonts w:cs="David"/>
          <w:sz w:val="24"/>
          <w:rtl/>
        </w:rPr>
      </w:pPr>
      <w:r>
        <w:rPr>
          <w:rFonts w:cs="David"/>
          <w:sz w:val="24"/>
          <w:rtl/>
        </w:rPr>
        <w:tab/>
        <w:t>גברתי הסבה את תשומת לבי לעניין הזה אתמול, ובאמת קיבלתי הגדרה לגידולים חקלאיים המיועדים למאכל אדם שאולי מאפשרת לנו לחיות אתה, כי זה אומר שזה יאפשר שימוש בבוצה סוג ב' בתקופת הביניים הזאת שאנחנו מגדירים לדברים שאנחנו לא אוכלי</w:t>
      </w:r>
      <w:r>
        <w:rPr>
          <w:rFonts w:cs="David"/>
          <w:sz w:val="24"/>
          <w:rtl/>
        </w:rPr>
        <w:t>ם ישירות. כלומר, או דברים שנמצאים בתוך קליפה קשה - אגוזים - או לדברים שעוברים ייבוש ממושך או עוברים בישול.</w:t>
      </w:r>
    </w:p>
    <w:p w:rsidR="00000000" w:rsidRDefault="00C61768">
      <w:pPr>
        <w:rPr>
          <w:rFonts w:cs="David"/>
          <w:sz w:val="24"/>
          <w:rtl/>
        </w:rPr>
      </w:pPr>
    </w:p>
    <w:p w:rsidR="00000000" w:rsidRDefault="00C61768">
      <w:pPr>
        <w:rPr>
          <w:rFonts w:cs="David"/>
          <w:sz w:val="24"/>
          <w:u w:val="single"/>
          <w:rtl/>
        </w:rPr>
      </w:pPr>
      <w:r>
        <w:rPr>
          <w:rFonts w:cs="David"/>
          <w:sz w:val="24"/>
          <w:u w:val="single"/>
          <w:rtl/>
        </w:rPr>
        <w:t>אילן צדיקוב:</w:t>
      </w:r>
    </w:p>
    <w:p w:rsidR="00000000" w:rsidRDefault="00C61768">
      <w:pPr>
        <w:rPr>
          <w:rFonts w:cs="David"/>
          <w:sz w:val="24"/>
          <w:u w:val="single"/>
          <w:rtl/>
        </w:rPr>
      </w:pPr>
    </w:p>
    <w:p w:rsidR="00000000" w:rsidRDefault="00C61768">
      <w:pPr>
        <w:rPr>
          <w:rFonts w:cs="David"/>
          <w:sz w:val="24"/>
          <w:rtl/>
        </w:rPr>
      </w:pPr>
      <w:r>
        <w:rPr>
          <w:rFonts w:cs="David"/>
          <w:sz w:val="24"/>
          <w:rtl/>
        </w:rPr>
        <w:tab/>
        <w:t>יש הגדרה מוכנה שלקוחה, למעשה, מדוח ועדת הלפרין - הכללים שמסדירים את נושא ההשקיה בקולחין - מכיוון שהבעיה היא פטוגנים והם אותם הפטוגנים</w:t>
      </w:r>
      <w:r>
        <w:rPr>
          <w:rFonts w:cs="David"/>
          <w:sz w:val="24"/>
          <w:rtl/>
        </w:rPr>
        <w:t xml:space="preserve"> בקולחין ובבוצה הצענו להיצמד לאותם גידולי מאכל שמותר להשקות בקולחין, לפי כל מיני קריטריונים: קליפה כזאת, מעל הקרקע, מתייבשים, מתבשלים. הצענו להיצמד לכך ולהתיר באותם גידולים את הבוצה.</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מה אומר משרד הבריאות?</w:t>
      </w:r>
    </w:p>
    <w:p w:rsidR="00000000" w:rsidRDefault="00C61768">
      <w:pPr>
        <w:rPr>
          <w:rFonts w:cs="David"/>
          <w:sz w:val="24"/>
          <w:rtl/>
        </w:rPr>
      </w:pPr>
    </w:p>
    <w:p w:rsidR="00000000" w:rsidRDefault="00C61768">
      <w:pPr>
        <w:rPr>
          <w:rFonts w:cs="David"/>
          <w:sz w:val="24"/>
          <w:u w:val="single"/>
          <w:rtl/>
        </w:rPr>
      </w:pPr>
      <w:r>
        <w:rPr>
          <w:rFonts w:cs="David"/>
          <w:sz w:val="24"/>
          <w:u w:val="single"/>
          <w:rtl/>
        </w:rPr>
        <w:t>אורי עלוני:</w:t>
      </w:r>
    </w:p>
    <w:p w:rsidR="00000000" w:rsidRDefault="00C61768">
      <w:pPr>
        <w:rPr>
          <w:rFonts w:cs="David"/>
          <w:sz w:val="24"/>
          <w:u w:val="single"/>
          <w:rtl/>
        </w:rPr>
      </w:pPr>
    </w:p>
    <w:p w:rsidR="00000000" w:rsidRDefault="00C61768">
      <w:pPr>
        <w:rPr>
          <w:rFonts w:cs="David"/>
          <w:sz w:val="24"/>
          <w:rtl/>
        </w:rPr>
      </w:pPr>
      <w:r>
        <w:rPr>
          <w:rFonts w:cs="David"/>
          <w:sz w:val="24"/>
          <w:rtl/>
        </w:rPr>
        <w:tab/>
        <w:t>לא מקובל. אני מופתע</w:t>
      </w:r>
      <w:r>
        <w:rPr>
          <w:rFonts w:cs="David"/>
          <w:sz w:val="24"/>
          <w:rtl/>
        </w:rPr>
        <w:t xml:space="preserve"> מהאמירה הזאת. נושא הטיפול ויישום הבוצה לא מוסדר בתקנות. אנחנו סוף-סוף עומדים ליישם את זה, וגם אם תהיה תקופת מעבר של שנה עד שהתקנות ייכנסו לתוקף. כמי שהוציא את דוח ועדת הלפרין, אני מסרב לזה. הדעות האלה מוכרות לי: יצטרכו אגוזים, אז מה עם שאר הקליפות; גזר - </w:t>
      </w:r>
      <w:r>
        <w:rPr>
          <w:rFonts w:cs="David"/>
          <w:sz w:val="24"/>
          <w:rtl/>
        </w:rPr>
        <w:t xml:space="preserve">יגידו גזר מבושל. </w:t>
      </w:r>
    </w:p>
    <w:p w:rsidR="00000000" w:rsidRDefault="00C61768">
      <w:pPr>
        <w:rPr>
          <w:rFonts w:cs="David"/>
          <w:sz w:val="24"/>
          <w:rtl/>
        </w:rPr>
      </w:pPr>
    </w:p>
    <w:p w:rsidR="00000000" w:rsidRDefault="00C61768">
      <w:pPr>
        <w:rPr>
          <w:rFonts w:cs="David"/>
          <w:sz w:val="24"/>
          <w:u w:val="single"/>
          <w:rtl/>
        </w:rPr>
      </w:pPr>
      <w:r>
        <w:rPr>
          <w:rFonts w:cs="David"/>
          <w:sz w:val="24"/>
          <w:u w:val="single"/>
          <w:rtl/>
        </w:rPr>
        <w:t>אילן צדיקוב:</w:t>
      </w:r>
    </w:p>
    <w:p w:rsidR="00000000" w:rsidRDefault="00C61768">
      <w:pPr>
        <w:rPr>
          <w:rFonts w:cs="David"/>
          <w:sz w:val="24"/>
          <w:u w:val="single"/>
          <w:rtl/>
        </w:rPr>
      </w:pPr>
    </w:p>
    <w:p w:rsidR="00000000" w:rsidRDefault="00C61768">
      <w:pPr>
        <w:rPr>
          <w:rFonts w:cs="David"/>
          <w:sz w:val="24"/>
          <w:rtl/>
        </w:rPr>
      </w:pPr>
      <w:r>
        <w:rPr>
          <w:rFonts w:cs="David"/>
          <w:sz w:val="24"/>
          <w:rtl/>
        </w:rPr>
        <w:tab/>
        <w:t>כמו שעושים כבר 10 שנים.</w:t>
      </w:r>
    </w:p>
    <w:p w:rsidR="00000000" w:rsidRDefault="00C61768">
      <w:pPr>
        <w:rPr>
          <w:rFonts w:cs="David"/>
          <w:sz w:val="24"/>
          <w:u w:val="single"/>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 xml:space="preserve">אז מה? זו תשובה לא לעניין. </w:t>
      </w:r>
    </w:p>
    <w:p w:rsidR="00000000" w:rsidRDefault="00C61768">
      <w:pPr>
        <w:rPr>
          <w:rFonts w:cs="David"/>
          <w:sz w:val="24"/>
          <w:rtl/>
        </w:rPr>
      </w:pPr>
    </w:p>
    <w:p w:rsidR="00000000" w:rsidRDefault="00C61768">
      <w:pPr>
        <w:rPr>
          <w:rFonts w:cs="David"/>
          <w:sz w:val="24"/>
          <w:u w:val="single"/>
          <w:rtl/>
        </w:rPr>
      </w:pPr>
      <w:r>
        <w:rPr>
          <w:rFonts w:cs="David"/>
          <w:sz w:val="24"/>
          <w:u w:val="single"/>
          <w:rtl/>
        </w:rPr>
        <w:t>אורי עלוני:</w:t>
      </w:r>
    </w:p>
    <w:p w:rsidR="00000000" w:rsidRDefault="00C61768">
      <w:pPr>
        <w:rPr>
          <w:rFonts w:cs="David"/>
          <w:sz w:val="24"/>
          <w:u w:val="single"/>
          <w:rtl/>
        </w:rPr>
      </w:pPr>
    </w:p>
    <w:p w:rsidR="00000000" w:rsidRDefault="00C61768">
      <w:pPr>
        <w:rPr>
          <w:rFonts w:cs="David"/>
          <w:sz w:val="24"/>
          <w:rtl/>
        </w:rPr>
      </w:pPr>
      <w:r>
        <w:rPr>
          <w:rFonts w:cs="David"/>
          <w:sz w:val="24"/>
          <w:rtl/>
        </w:rPr>
        <w:tab/>
        <w:t>לא עושים את זה 10 שנים. כמויות הבוצה בשנים האחרונות גדלו כי לא היו טיפולים בבוצה. אנחנו צריכים ליישם את הכוונות שלנו. אנחנו לא יכולים לנתח</w:t>
      </w:r>
      <w:r>
        <w:rPr>
          <w:rFonts w:cs="David"/>
          <w:sz w:val="24"/>
          <w:rtl/>
        </w:rPr>
        <w:t xml:space="preserve"> האם תחלואה נגרמת מקולחין או מבוצה. יש תחלואת מעיים בארץ שהיא גבוהה ממה שמקובל בארצות מתוקנות אחרות.</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אז מה אתה מציע?</w:t>
      </w:r>
    </w:p>
    <w:p w:rsidR="00000000" w:rsidRDefault="00C61768">
      <w:pPr>
        <w:rPr>
          <w:rFonts w:cs="David"/>
          <w:sz w:val="24"/>
          <w:rtl/>
        </w:rPr>
      </w:pPr>
    </w:p>
    <w:p w:rsidR="00000000" w:rsidRDefault="00C61768">
      <w:pPr>
        <w:rPr>
          <w:rFonts w:cs="David"/>
          <w:sz w:val="24"/>
          <w:u w:val="single"/>
          <w:rtl/>
        </w:rPr>
      </w:pPr>
      <w:r>
        <w:rPr>
          <w:rFonts w:cs="David"/>
          <w:sz w:val="24"/>
          <w:u w:val="single"/>
          <w:rtl/>
        </w:rPr>
        <w:t>אורי עלוני:</w:t>
      </w:r>
    </w:p>
    <w:p w:rsidR="00000000" w:rsidRDefault="00C61768">
      <w:pPr>
        <w:rPr>
          <w:rFonts w:cs="David"/>
          <w:sz w:val="24"/>
          <w:u w:val="single"/>
          <w:rtl/>
        </w:rPr>
      </w:pPr>
    </w:p>
    <w:p w:rsidR="00000000" w:rsidRDefault="00C61768">
      <w:pPr>
        <w:rPr>
          <w:rFonts w:cs="David"/>
          <w:sz w:val="24"/>
          <w:rtl/>
        </w:rPr>
      </w:pPr>
      <w:r>
        <w:rPr>
          <w:rFonts w:cs="David"/>
          <w:sz w:val="24"/>
          <w:rtl/>
        </w:rPr>
        <w:tab/>
        <w:t>לא לשנות את זה.</w:t>
      </w:r>
    </w:p>
    <w:p w:rsidR="00000000" w:rsidRDefault="00C61768">
      <w:pPr>
        <w:rPr>
          <w:rFonts w:cs="David"/>
          <w:sz w:val="24"/>
          <w:rtl/>
        </w:rPr>
      </w:pPr>
    </w:p>
    <w:p w:rsidR="00000000" w:rsidRDefault="00C61768">
      <w:pPr>
        <w:rPr>
          <w:rFonts w:cs="David"/>
          <w:sz w:val="24"/>
          <w:u w:val="single"/>
          <w:rtl/>
        </w:rPr>
      </w:pPr>
      <w:r>
        <w:rPr>
          <w:rFonts w:cs="David"/>
          <w:sz w:val="24"/>
          <w:u w:val="single"/>
          <w:rtl/>
        </w:rPr>
        <w:t>אילן צדיקוב:</w:t>
      </w:r>
    </w:p>
    <w:p w:rsidR="00000000" w:rsidRDefault="00C61768">
      <w:pPr>
        <w:rPr>
          <w:rFonts w:cs="David"/>
          <w:sz w:val="24"/>
          <w:u w:val="single"/>
          <w:rtl/>
        </w:rPr>
      </w:pPr>
    </w:p>
    <w:p w:rsidR="00000000" w:rsidRDefault="00C61768">
      <w:pPr>
        <w:rPr>
          <w:rFonts w:cs="David"/>
          <w:sz w:val="24"/>
          <w:rtl/>
        </w:rPr>
      </w:pPr>
      <w:r>
        <w:rPr>
          <w:rFonts w:cs="David"/>
          <w:sz w:val="24"/>
          <w:rtl/>
        </w:rPr>
        <w:tab/>
        <w:t>אם לא משנים צריך להבין את המשמעות. לא לשנות זה אומר רק בכותנה ובעץ לתעשייה</w:t>
      </w:r>
      <w:r>
        <w:rPr>
          <w:rFonts w:cs="David"/>
          <w:sz w:val="24"/>
          <w:rtl/>
        </w:rPr>
        <w:t xml:space="preserve">, לא חיטה ולא לחמניות לשמן. </w:t>
      </w:r>
    </w:p>
    <w:p w:rsidR="00000000" w:rsidRDefault="00C61768">
      <w:pPr>
        <w:rPr>
          <w:rFonts w:cs="David"/>
          <w:sz w:val="24"/>
          <w:rtl/>
        </w:rPr>
      </w:pPr>
    </w:p>
    <w:p w:rsidR="00000000" w:rsidRDefault="00C61768">
      <w:pPr>
        <w:rPr>
          <w:rFonts w:cs="David"/>
          <w:sz w:val="24"/>
          <w:u w:val="single"/>
          <w:rtl/>
        </w:rPr>
      </w:pPr>
      <w:r>
        <w:rPr>
          <w:rFonts w:cs="David"/>
          <w:sz w:val="24"/>
          <w:u w:val="single"/>
          <w:rtl/>
        </w:rPr>
        <w:t>קריאות:</w:t>
      </w:r>
    </w:p>
    <w:p w:rsidR="00000000" w:rsidRDefault="00C61768">
      <w:pPr>
        <w:rPr>
          <w:rFonts w:cs="David"/>
          <w:sz w:val="24"/>
          <w:u w:val="single"/>
          <w:rtl/>
        </w:rPr>
      </w:pPr>
    </w:p>
    <w:p w:rsidR="00000000" w:rsidRDefault="00C61768">
      <w:pPr>
        <w:rPr>
          <w:rFonts w:cs="David"/>
          <w:sz w:val="24"/>
          <w:rtl/>
        </w:rPr>
      </w:pPr>
      <w:r>
        <w:rPr>
          <w:rFonts w:cs="David"/>
          <w:sz w:val="24"/>
          <w:rtl/>
        </w:rPr>
        <w:tab/>
        <w:t>נכון.</w:t>
      </w:r>
    </w:p>
    <w:p w:rsidR="00000000" w:rsidRDefault="00C61768">
      <w:pPr>
        <w:rPr>
          <w:rFonts w:cs="David"/>
          <w:sz w:val="24"/>
          <w:rtl/>
        </w:rPr>
      </w:pPr>
    </w:p>
    <w:p w:rsidR="00000000" w:rsidRDefault="00C61768">
      <w:pPr>
        <w:rPr>
          <w:rFonts w:cs="David"/>
          <w:sz w:val="24"/>
          <w:u w:val="single"/>
          <w:rtl/>
        </w:rPr>
      </w:pPr>
    </w:p>
    <w:p w:rsidR="00000000" w:rsidRDefault="00C61768">
      <w:pPr>
        <w:rPr>
          <w:rFonts w:cs="David"/>
          <w:sz w:val="24"/>
          <w:u w:val="single"/>
          <w:rtl/>
        </w:rPr>
      </w:pPr>
    </w:p>
    <w:p w:rsidR="00000000" w:rsidRDefault="00C61768">
      <w:pPr>
        <w:rPr>
          <w:rFonts w:cs="David"/>
          <w:sz w:val="24"/>
          <w:u w:val="single"/>
          <w:rtl/>
        </w:rPr>
      </w:pPr>
      <w:r>
        <w:rPr>
          <w:rFonts w:cs="David"/>
          <w:sz w:val="24"/>
          <w:u w:val="single"/>
          <w:rtl/>
        </w:rPr>
        <w:t>אורי עלוני:</w:t>
      </w:r>
    </w:p>
    <w:p w:rsidR="00000000" w:rsidRDefault="00C61768">
      <w:pPr>
        <w:rPr>
          <w:rFonts w:cs="David"/>
          <w:sz w:val="24"/>
          <w:rtl/>
        </w:rPr>
      </w:pPr>
      <w:r>
        <w:rPr>
          <w:rFonts w:cs="David"/>
          <w:sz w:val="24"/>
          <w:rtl/>
        </w:rPr>
        <w:tab/>
      </w:r>
    </w:p>
    <w:p w:rsidR="00000000" w:rsidRDefault="00C61768">
      <w:pPr>
        <w:rPr>
          <w:rFonts w:cs="David"/>
          <w:sz w:val="24"/>
          <w:rtl/>
        </w:rPr>
      </w:pPr>
      <w:r>
        <w:rPr>
          <w:rFonts w:cs="David"/>
          <w:sz w:val="24"/>
          <w:rtl/>
        </w:rPr>
        <w:tab/>
        <w:t>זה ילחץ על המט"שים לעבור לבוצת סוג א'.</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נעבוד מהר, אז מחרתיים הם לא ישתמשו בבוצה הזאת.</w:t>
      </w:r>
    </w:p>
    <w:p w:rsidR="00000000" w:rsidRDefault="00C61768">
      <w:pPr>
        <w:rPr>
          <w:rFonts w:cs="David"/>
          <w:sz w:val="24"/>
          <w:rtl/>
        </w:rPr>
      </w:pPr>
    </w:p>
    <w:p w:rsidR="00000000" w:rsidRDefault="00C61768">
      <w:pPr>
        <w:rPr>
          <w:rFonts w:cs="David"/>
          <w:sz w:val="24"/>
          <w:u w:val="single"/>
          <w:rtl/>
        </w:rPr>
      </w:pPr>
      <w:r>
        <w:rPr>
          <w:rFonts w:cs="David"/>
          <w:sz w:val="24"/>
          <w:u w:val="single"/>
          <w:rtl/>
        </w:rPr>
        <w:t>הדס שכנאי:</w:t>
      </w:r>
    </w:p>
    <w:p w:rsidR="00000000" w:rsidRDefault="00C61768">
      <w:pPr>
        <w:rPr>
          <w:rFonts w:cs="David"/>
          <w:sz w:val="24"/>
          <w:u w:val="single"/>
          <w:rtl/>
        </w:rPr>
      </w:pPr>
    </w:p>
    <w:p w:rsidR="00000000" w:rsidRDefault="00C61768">
      <w:pPr>
        <w:rPr>
          <w:rFonts w:cs="David"/>
          <w:sz w:val="24"/>
          <w:rtl/>
        </w:rPr>
      </w:pPr>
      <w:r>
        <w:rPr>
          <w:rFonts w:cs="David"/>
          <w:sz w:val="24"/>
          <w:rtl/>
        </w:rPr>
        <w:tab/>
        <w:t>נכון.</w:t>
      </w:r>
      <w:r>
        <w:rPr>
          <w:rFonts w:cs="David"/>
          <w:sz w:val="24"/>
          <w:rtl/>
        </w:rPr>
        <w:tab/>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כמו שתגיד לי מה הם עושים עכשיו, כשאנחנו מושכים את ה</w:t>
      </w:r>
      <w:r>
        <w:rPr>
          <w:rFonts w:cs="David"/>
          <w:sz w:val="24"/>
          <w:rtl/>
        </w:rPr>
        <w:t>תקנות האלה 10 שנים.</w:t>
      </w:r>
    </w:p>
    <w:p w:rsidR="00000000" w:rsidRDefault="00C61768">
      <w:pPr>
        <w:rPr>
          <w:rFonts w:cs="David"/>
          <w:sz w:val="24"/>
          <w:rtl/>
        </w:rPr>
      </w:pPr>
    </w:p>
    <w:p w:rsidR="00000000" w:rsidRDefault="00C61768">
      <w:pPr>
        <w:rPr>
          <w:rFonts w:cs="David"/>
          <w:sz w:val="24"/>
          <w:u w:val="single"/>
          <w:rtl/>
        </w:rPr>
      </w:pPr>
      <w:r>
        <w:rPr>
          <w:rFonts w:cs="David"/>
          <w:sz w:val="24"/>
          <w:u w:val="single"/>
          <w:rtl/>
        </w:rPr>
        <w:t>הדס שכנאי:</w:t>
      </w:r>
    </w:p>
    <w:p w:rsidR="00000000" w:rsidRDefault="00C61768">
      <w:pPr>
        <w:rPr>
          <w:rFonts w:cs="David"/>
          <w:sz w:val="24"/>
          <w:u w:val="single"/>
          <w:rtl/>
        </w:rPr>
      </w:pPr>
    </w:p>
    <w:p w:rsidR="00000000" w:rsidRDefault="00C61768">
      <w:pPr>
        <w:rPr>
          <w:rFonts w:cs="David"/>
          <w:sz w:val="24"/>
          <w:rtl/>
        </w:rPr>
      </w:pPr>
      <w:r>
        <w:rPr>
          <w:rFonts w:cs="David"/>
          <w:sz w:val="24"/>
          <w:rtl/>
        </w:rPr>
        <w:tab/>
        <w:t>הוא היה יכול לטפל בבעיות האלה אם רק היה רוצה.</w:t>
      </w:r>
    </w:p>
    <w:p w:rsidR="00000000" w:rsidRDefault="00C61768">
      <w:pPr>
        <w:rPr>
          <w:rFonts w:cs="David"/>
          <w:sz w:val="24"/>
          <w:rtl/>
        </w:rPr>
      </w:pPr>
    </w:p>
    <w:p w:rsidR="00000000" w:rsidRDefault="00C61768">
      <w:pPr>
        <w:rPr>
          <w:rFonts w:cs="David"/>
          <w:sz w:val="24"/>
          <w:u w:val="single"/>
          <w:rtl/>
        </w:rPr>
      </w:pPr>
      <w:r>
        <w:rPr>
          <w:rFonts w:cs="David"/>
          <w:sz w:val="24"/>
          <w:u w:val="single"/>
          <w:rtl/>
        </w:rPr>
        <w:t>איריס שליט:</w:t>
      </w:r>
    </w:p>
    <w:p w:rsidR="00000000" w:rsidRDefault="00C61768">
      <w:pPr>
        <w:rPr>
          <w:rFonts w:cs="David"/>
          <w:sz w:val="24"/>
          <w:rtl/>
        </w:rPr>
      </w:pPr>
    </w:p>
    <w:p w:rsidR="00000000" w:rsidRDefault="00C61768">
      <w:pPr>
        <w:rPr>
          <w:rFonts w:cs="David"/>
          <w:sz w:val="24"/>
          <w:rtl/>
        </w:rPr>
      </w:pPr>
      <w:r>
        <w:rPr>
          <w:rFonts w:cs="David"/>
          <w:sz w:val="24"/>
          <w:rtl/>
        </w:rPr>
        <w:tab/>
        <w:t xml:space="preserve">מקריאה 7 ג' עד תקנה 14. </w:t>
      </w:r>
    </w:p>
    <w:p w:rsidR="00000000" w:rsidRDefault="00C61768">
      <w:pPr>
        <w:rPr>
          <w:rFonts w:cs="David"/>
          <w:sz w:val="24"/>
          <w:rtl/>
        </w:rPr>
      </w:pPr>
    </w:p>
    <w:p w:rsidR="00000000" w:rsidRDefault="00C61768">
      <w:pPr>
        <w:rPr>
          <w:rFonts w:cs="David"/>
          <w:sz w:val="24"/>
          <w:rtl/>
        </w:rPr>
      </w:pPr>
      <w:r>
        <w:rPr>
          <w:rFonts w:cs="David"/>
          <w:sz w:val="24"/>
          <w:rtl/>
        </w:rPr>
        <w:tab/>
      </w:r>
      <w:r>
        <w:rPr>
          <w:rFonts w:cs="David"/>
          <w:b/>
          <w:bCs/>
          <w:sz w:val="24"/>
          <w:rtl/>
        </w:rPr>
        <w:t>עונשין</w:t>
      </w:r>
      <w:r>
        <w:rPr>
          <w:rFonts w:cs="David"/>
          <w:sz w:val="24"/>
          <w:rtl/>
        </w:rPr>
        <w:t xml:space="preserve">     14. העובר על הוראה מהרואות תקנות אלה, דינו מאסר שישה חודשים או קנס        </w:t>
      </w:r>
    </w:p>
    <w:p w:rsidR="00000000" w:rsidRDefault="00C61768">
      <w:pPr>
        <w:rPr>
          <w:rFonts w:cs="David"/>
          <w:sz w:val="24"/>
          <w:rtl/>
        </w:rPr>
      </w:pPr>
      <w:r>
        <w:rPr>
          <w:rFonts w:cs="David"/>
          <w:sz w:val="24"/>
          <w:rtl/>
        </w:rPr>
        <w:t xml:space="preserve">                                כאמור בסעיף 61 (</w:t>
      </w:r>
      <w:r>
        <w:rPr>
          <w:rFonts w:cs="David"/>
          <w:sz w:val="24"/>
          <w:rtl/>
        </w:rPr>
        <w:t>א)(1) לחוק העונשין, התשל"ז - 1977.</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 xml:space="preserve"> הווה אומר?</w:t>
      </w:r>
    </w:p>
    <w:p w:rsidR="00000000" w:rsidRDefault="00C61768">
      <w:pPr>
        <w:rPr>
          <w:rFonts w:cs="David"/>
          <w:sz w:val="24"/>
          <w:rtl/>
        </w:rPr>
      </w:pPr>
    </w:p>
    <w:p w:rsidR="00000000" w:rsidRDefault="00C61768">
      <w:pPr>
        <w:textAlignment w:val="auto"/>
        <w:rPr>
          <w:rFonts w:cs="David"/>
          <w:sz w:val="24"/>
          <w:u w:val="single"/>
          <w:rtl/>
        </w:rPr>
      </w:pPr>
    </w:p>
    <w:p w:rsidR="00000000" w:rsidRDefault="00C61768">
      <w:pPr>
        <w:textAlignment w:val="auto"/>
        <w:rPr>
          <w:rFonts w:cs="David"/>
          <w:sz w:val="24"/>
          <w:u w:val="single"/>
          <w:rtl/>
        </w:rPr>
      </w:pPr>
      <w:r>
        <w:rPr>
          <w:rFonts w:cs="David"/>
          <w:sz w:val="24"/>
          <w:u w:val="single"/>
          <w:rtl/>
        </w:rPr>
        <w:t>איריס שליט:</w:t>
      </w:r>
    </w:p>
    <w:p w:rsidR="00000000" w:rsidRDefault="00C61768">
      <w:pPr>
        <w:rPr>
          <w:rFonts w:cs="David"/>
          <w:sz w:val="24"/>
          <w:rtl/>
        </w:rPr>
      </w:pPr>
    </w:p>
    <w:p w:rsidR="00000000" w:rsidRDefault="00C61768">
      <w:pPr>
        <w:rPr>
          <w:rFonts w:cs="David"/>
          <w:sz w:val="24"/>
          <w:rtl/>
        </w:rPr>
      </w:pPr>
      <w:r>
        <w:rPr>
          <w:rFonts w:cs="David"/>
          <w:sz w:val="24"/>
          <w:rtl/>
        </w:rPr>
        <w:tab/>
        <w:t xml:space="preserve">12,900 היום. </w:t>
      </w:r>
    </w:p>
    <w:p w:rsidR="00000000" w:rsidRDefault="00C61768">
      <w:pPr>
        <w:rPr>
          <w:rFonts w:cs="David"/>
          <w:sz w:val="24"/>
          <w:rtl/>
        </w:rPr>
      </w:pPr>
    </w:p>
    <w:p w:rsidR="00000000" w:rsidRDefault="00C61768">
      <w:pPr>
        <w:rPr>
          <w:rFonts w:cs="David"/>
          <w:sz w:val="24"/>
          <w:rtl/>
        </w:rPr>
      </w:pPr>
      <w:r>
        <w:rPr>
          <w:rFonts w:cs="David"/>
          <w:sz w:val="24"/>
          <w:u w:val="single"/>
          <w:rtl/>
        </w:rPr>
        <w:t>מירי פרנקל שור</w:t>
      </w:r>
      <w:r>
        <w:rPr>
          <w:rFonts w:cs="David"/>
          <w:sz w:val="24"/>
          <w:rtl/>
        </w:rPr>
        <w:t>:</w:t>
      </w:r>
    </w:p>
    <w:p w:rsidR="00000000" w:rsidRDefault="00C61768">
      <w:pPr>
        <w:rPr>
          <w:rFonts w:cs="David"/>
          <w:sz w:val="24"/>
          <w:rtl/>
        </w:rPr>
      </w:pPr>
    </w:p>
    <w:p w:rsidR="00000000" w:rsidRDefault="00C61768">
      <w:pPr>
        <w:rPr>
          <w:rFonts w:cs="David"/>
          <w:sz w:val="24"/>
          <w:rtl/>
        </w:rPr>
      </w:pPr>
      <w:r>
        <w:rPr>
          <w:rFonts w:cs="David"/>
          <w:sz w:val="24"/>
          <w:rtl/>
        </w:rPr>
        <w:tab/>
        <w:t>זה כבר עודכן?</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איריס שליט:</w:t>
      </w:r>
    </w:p>
    <w:p w:rsidR="00000000" w:rsidRDefault="00C61768">
      <w:pPr>
        <w:rPr>
          <w:rFonts w:cs="David"/>
          <w:sz w:val="24"/>
          <w:rtl/>
        </w:rPr>
      </w:pPr>
    </w:p>
    <w:p w:rsidR="00000000" w:rsidRDefault="00C61768">
      <w:pPr>
        <w:rPr>
          <w:rFonts w:cs="David"/>
          <w:sz w:val="24"/>
          <w:rtl/>
        </w:rPr>
      </w:pPr>
      <w:r>
        <w:rPr>
          <w:rFonts w:cs="David"/>
          <w:sz w:val="24"/>
          <w:rtl/>
        </w:rPr>
        <w:tab/>
        <w:t>כן.</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 xml:space="preserve"> השאלה היא אם העונש הזה מספיק? ישתלם לו להישאר עם בוצה סוג ב'.</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איריס שליט:</w:t>
      </w:r>
    </w:p>
    <w:p w:rsidR="00000000" w:rsidRDefault="00C61768">
      <w:pPr>
        <w:rPr>
          <w:rFonts w:cs="David"/>
          <w:sz w:val="24"/>
          <w:rtl/>
        </w:rPr>
      </w:pPr>
    </w:p>
    <w:p w:rsidR="00000000" w:rsidRDefault="00C61768">
      <w:pPr>
        <w:rPr>
          <w:rFonts w:cs="David"/>
          <w:sz w:val="24"/>
          <w:rtl/>
        </w:rPr>
      </w:pPr>
      <w:r>
        <w:rPr>
          <w:rFonts w:cs="David"/>
          <w:sz w:val="24"/>
          <w:rtl/>
        </w:rPr>
        <w:tab/>
        <w:t>האמת היא שאני ח</w:t>
      </w:r>
      <w:r>
        <w:rPr>
          <w:rFonts w:cs="David"/>
          <w:sz w:val="24"/>
          <w:rtl/>
        </w:rPr>
        <w:t>ושבת שבהתחלה בכלל לא הכנסנו כי בחוק המים יש סעיף עונשין שמדבר על הפרת הוראה מסימן זה או מהתקנות, ואז הקנס המקסימלי הוא 268 אלף.</w:t>
      </w:r>
    </w:p>
    <w:p w:rsidR="00000000" w:rsidRDefault="00C61768">
      <w:pPr>
        <w:rPr>
          <w:rFonts w:cs="David"/>
          <w:sz w:val="24"/>
          <w:rtl/>
        </w:rPr>
      </w:pPr>
    </w:p>
    <w:p w:rsidR="00000000" w:rsidRDefault="00C61768">
      <w:pPr>
        <w:rPr>
          <w:rFonts w:cs="David"/>
          <w:sz w:val="24"/>
          <w:u w:val="single"/>
          <w:rtl/>
        </w:rPr>
      </w:pPr>
    </w:p>
    <w:p w:rsidR="00000000" w:rsidRDefault="00C61768">
      <w:pPr>
        <w:rPr>
          <w:rFonts w:cs="David"/>
          <w:sz w:val="24"/>
          <w:u w:val="single"/>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זה בכלל נשמע טוב.</w:t>
      </w:r>
    </w:p>
    <w:p w:rsidR="00000000" w:rsidRDefault="00C61768">
      <w:pPr>
        <w:rPr>
          <w:rFonts w:cs="David"/>
          <w:sz w:val="24"/>
          <w:rtl/>
        </w:rPr>
      </w:pPr>
    </w:p>
    <w:p w:rsidR="00000000" w:rsidRDefault="00C61768">
      <w:pPr>
        <w:rPr>
          <w:rFonts w:cs="David"/>
          <w:sz w:val="24"/>
          <w:u w:val="single"/>
          <w:rtl/>
        </w:rPr>
      </w:pPr>
      <w:r>
        <w:rPr>
          <w:rFonts w:cs="David"/>
          <w:sz w:val="24"/>
          <w:u w:val="single"/>
          <w:rtl/>
        </w:rPr>
        <w:t>ישעיהו בראור:</w:t>
      </w:r>
    </w:p>
    <w:p w:rsidR="00000000" w:rsidRDefault="00C61768">
      <w:pPr>
        <w:rPr>
          <w:rFonts w:cs="David"/>
          <w:sz w:val="24"/>
          <w:u w:val="single"/>
          <w:rtl/>
        </w:rPr>
      </w:pPr>
    </w:p>
    <w:p w:rsidR="00000000" w:rsidRDefault="00C61768">
      <w:pPr>
        <w:rPr>
          <w:rFonts w:cs="David"/>
          <w:sz w:val="24"/>
          <w:rtl/>
        </w:rPr>
      </w:pPr>
      <w:r>
        <w:rPr>
          <w:rFonts w:cs="David"/>
          <w:sz w:val="24"/>
          <w:rtl/>
        </w:rPr>
        <w:tab/>
        <w:t>הבעיה היא שלא כל דבר קשור לענייני זיהום מים. כלומר, ריחות וחרקים אינם עניי</w:t>
      </w:r>
      <w:r>
        <w:rPr>
          <w:rFonts w:cs="David"/>
          <w:sz w:val="24"/>
          <w:rtl/>
        </w:rPr>
        <w:t>ן לזיהום מים.</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 xml:space="preserve"> אתה מסביר לי למה זה לא 268?</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ישעיהו בראור:</w:t>
      </w:r>
    </w:p>
    <w:p w:rsidR="00000000" w:rsidRDefault="00C61768">
      <w:pPr>
        <w:rPr>
          <w:rFonts w:cs="David"/>
          <w:sz w:val="24"/>
          <w:u w:val="single"/>
          <w:rtl/>
        </w:rPr>
      </w:pPr>
    </w:p>
    <w:p w:rsidR="00000000" w:rsidRDefault="00C61768">
      <w:pPr>
        <w:rPr>
          <w:rFonts w:cs="David"/>
          <w:sz w:val="24"/>
          <w:rtl/>
        </w:rPr>
      </w:pPr>
      <w:r>
        <w:rPr>
          <w:rFonts w:cs="David"/>
        </w:rPr>
        <w:tab/>
      </w:r>
      <w:r>
        <w:rPr>
          <w:rFonts w:cs="David"/>
          <w:sz w:val="24"/>
          <w:rtl/>
        </w:rPr>
        <w:t>אני מסביר למה, כנראה, משרד המשפטים מנע מאתנו להחמיר. אנחנו תמיד חובבי החומרה בדברים האלה. התקנות האלה נכתבו למטרות אכיפה והרתעה אחרת חבל על הזמן. אני אשמח אם תוכלו לתקן את העניין.</w:t>
      </w:r>
    </w:p>
    <w:p w:rsidR="00000000" w:rsidRDefault="00C61768">
      <w:pPr>
        <w:rPr>
          <w:rFonts w:cs="David"/>
          <w:sz w:val="24"/>
          <w:rtl/>
        </w:rPr>
      </w:pPr>
    </w:p>
    <w:p w:rsidR="00000000" w:rsidRDefault="00C61768">
      <w:pPr>
        <w:rPr>
          <w:rFonts w:cs="David"/>
          <w:sz w:val="24"/>
          <w:u w:val="single"/>
          <w:rtl/>
        </w:rPr>
      </w:pPr>
      <w:r>
        <w:rPr>
          <w:rFonts w:cs="David"/>
          <w:sz w:val="24"/>
          <w:u w:val="single"/>
          <w:rtl/>
        </w:rPr>
        <w:t>דני אונגר:</w:t>
      </w:r>
    </w:p>
    <w:p w:rsidR="00000000" w:rsidRDefault="00C61768">
      <w:pPr>
        <w:rPr>
          <w:rFonts w:cs="David"/>
          <w:sz w:val="24"/>
          <w:u w:val="single"/>
          <w:rtl/>
        </w:rPr>
      </w:pPr>
    </w:p>
    <w:p w:rsidR="00000000" w:rsidRDefault="00C61768">
      <w:pPr>
        <w:rPr>
          <w:rFonts w:cs="David"/>
          <w:sz w:val="24"/>
          <w:rtl/>
        </w:rPr>
      </w:pPr>
      <w:r>
        <w:rPr>
          <w:rFonts w:cs="David"/>
          <w:sz w:val="24"/>
          <w:rtl/>
        </w:rPr>
        <w:tab/>
        <w:t xml:space="preserve">אנחנו בעלי המפעל ביגור, ואנחנו מטפלים ב- 12 מט"שים הן בקליטה ובפיזור בשטח של בוצה סוג ב' והן בקומפוסטציה בסדר גודל של 140 אלף טון בשנה. </w:t>
      </w:r>
    </w:p>
    <w:p w:rsidR="00000000" w:rsidRDefault="00C61768">
      <w:pPr>
        <w:rPr>
          <w:rFonts w:cs="David"/>
          <w:sz w:val="24"/>
          <w:rtl/>
        </w:rPr>
      </w:pPr>
    </w:p>
    <w:p w:rsidR="00000000" w:rsidRDefault="00C61768">
      <w:pPr>
        <w:rPr>
          <w:rFonts w:cs="David"/>
          <w:sz w:val="24"/>
          <w:rtl/>
        </w:rPr>
      </w:pPr>
      <w:r>
        <w:rPr>
          <w:rFonts w:cs="David"/>
          <w:sz w:val="24"/>
          <w:rtl/>
        </w:rPr>
        <w:tab/>
        <w:t>לגבי סעיף 8, לא מוגדר פה אם מדובר על בוצה סוג א' או סוג ב'. אם זה כולל גם בוצה סוג א' זה מאוד בעייתי כ</w:t>
      </w:r>
      <w:r>
        <w:rPr>
          <w:rFonts w:cs="David"/>
          <w:sz w:val="24"/>
          <w:rtl/>
        </w:rPr>
        <w:t>י זה מונע פיזור קומפוסט ברוב שטחי הארץ. הייתי רוצה לוודא שמדובר רק על בוצה סוג ב'.</w:t>
      </w:r>
    </w:p>
    <w:p w:rsidR="00000000" w:rsidRDefault="00C61768">
      <w:pPr>
        <w:rPr>
          <w:rFonts w:cs="David"/>
          <w:sz w:val="24"/>
          <w:rtl/>
        </w:rPr>
      </w:pPr>
    </w:p>
    <w:p w:rsidR="00000000" w:rsidRDefault="00C61768">
      <w:pPr>
        <w:rPr>
          <w:rFonts w:cs="David"/>
          <w:sz w:val="24"/>
          <w:u w:val="single"/>
          <w:rtl/>
        </w:rPr>
      </w:pPr>
      <w:r>
        <w:rPr>
          <w:rFonts w:cs="David"/>
          <w:sz w:val="24"/>
          <w:u w:val="single"/>
          <w:rtl/>
        </w:rPr>
        <w:t>קריאות:</w:t>
      </w:r>
    </w:p>
    <w:p w:rsidR="00000000" w:rsidRDefault="00C61768">
      <w:pPr>
        <w:rPr>
          <w:rFonts w:cs="David"/>
          <w:sz w:val="24"/>
          <w:u w:val="single"/>
          <w:rtl/>
        </w:rPr>
      </w:pPr>
    </w:p>
    <w:p w:rsidR="00000000" w:rsidRDefault="00C61768">
      <w:pPr>
        <w:rPr>
          <w:rFonts w:cs="David"/>
          <w:sz w:val="24"/>
          <w:rtl/>
        </w:rPr>
      </w:pPr>
      <w:r>
        <w:rPr>
          <w:rFonts w:cs="David"/>
          <w:sz w:val="24"/>
          <w:rtl/>
        </w:rPr>
        <w:tab/>
        <w:t>---</w:t>
      </w:r>
    </w:p>
    <w:p w:rsidR="00000000" w:rsidRDefault="00C61768">
      <w:pPr>
        <w:rPr>
          <w:rFonts w:cs="David"/>
          <w:sz w:val="24"/>
          <w:rtl/>
        </w:rPr>
      </w:pPr>
    </w:p>
    <w:p w:rsidR="00000000" w:rsidRDefault="00C61768">
      <w:pPr>
        <w:rPr>
          <w:rFonts w:cs="David"/>
          <w:sz w:val="24"/>
          <w:rtl/>
        </w:rPr>
      </w:pPr>
      <w:r>
        <w:rPr>
          <w:rFonts w:cs="David"/>
          <w:sz w:val="24"/>
          <w:u w:val="single"/>
          <w:rtl/>
        </w:rPr>
        <w:t>מירי פרנקל שור</w:t>
      </w:r>
      <w:r>
        <w:rPr>
          <w:rFonts w:cs="David"/>
          <w:sz w:val="24"/>
          <w:rtl/>
        </w:rPr>
        <w:t>:</w:t>
      </w:r>
    </w:p>
    <w:p w:rsidR="00000000" w:rsidRDefault="00C61768">
      <w:pPr>
        <w:rPr>
          <w:rFonts w:cs="David"/>
          <w:sz w:val="24"/>
          <w:rtl/>
        </w:rPr>
      </w:pPr>
    </w:p>
    <w:p w:rsidR="00000000" w:rsidRDefault="00C61768">
      <w:pPr>
        <w:rPr>
          <w:rFonts w:cs="David"/>
          <w:sz w:val="24"/>
          <w:rtl/>
        </w:rPr>
      </w:pPr>
      <w:r>
        <w:rPr>
          <w:rFonts w:cs="David"/>
          <w:sz w:val="24"/>
          <w:rtl/>
        </w:rPr>
        <w:tab/>
        <w:t>אתה רוצה סוג א'? באזורי מגן אתה חושב שצריך?</w:t>
      </w:r>
    </w:p>
    <w:p w:rsidR="00000000" w:rsidRDefault="00C61768">
      <w:pPr>
        <w:rPr>
          <w:rFonts w:cs="David"/>
          <w:sz w:val="24"/>
          <w:rtl/>
        </w:rPr>
      </w:pPr>
    </w:p>
    <w:p w:rsidR="00000000" w:rsidRDefault="00C61768">
      <w:pPr>
        <w:rPr>
          <w:rFonts w:cs="David"/>
          <w:sz w:val="24"/>
          <w:u w:val="single"/>
          <w:rtl/>
        </w:rPr>
      </w:pPr>
      <w:r>
        <w:rPr>
          <w:rFonts w:cs="David"/>
          <w:sz w:val="24"/>
          <w:u w:val="single"/>
          <w:rtl/>
        </w:rPr>
        <w:t>דני אונגר:</w:t>
      </w:r>
    </w:p>
    <w:p w:rsidR="00000000" w:rsidRDefault="00C61768">
      <w:pPr>
        <w:rPr>
          <w:rFonts w:cs="David"/>
          <w:sz w:val="24"/>
          <w:u w:val="single"/>
          <w:rtl/>
        </w:rPr>
      </w:pPr>
    </w:p>
    <w:p w:rsidR="00000000" w:rsidRDefault="00C61768">
      <w:pPr>
        <w:rPr>
          <w:rFonts w:cs="David"/>
          <w:sz w:val="24"/>
          <w:rtl/>
        </w:rPr>
      </w:pPr>
      <w:r>
        <w:rPr>
          <w:rFonts w:cs="David"/>
          <w:sz w:val="24"/>
          <w:rtl/>
        </w:rPr>
        <w:tab/>
        <w:t>לפחות בחלק מהאזורים האלה צריך לפזר בוצה סוג א', קומפוסט. המשמעות היא לפזר את הקומ</w:t>
      </w:r>
      <w:r>
        <w:rPr>
          <w:rFonts w:cs="David"/>
          <w:sz w:val="24"/>
          <w:rtl/>
        </w:rPr>
        <w:t>פוסט רק באזור הנגב, בעצם. העלויות עלולות להיות אסטרונומיות.</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אורי עלוני:</w:t>
      </w:r>
    </w:p>
    <w:p w:rsidR="00000000" w:rsidRDefault="00C61768">
      <w:pPr>
        <w:rPr>
          <w:rFonts w:cs="David"/>
          <w:sz w:val="24"/>
          <w:rtl/>
        </w:rPr>
      </w:pPr>
      <w:r>
        <w:rPr>
          <w:rFonts w:cs="David"/>
          <w:sz w:val="24"/>
          <w:rtl/>
        </w:rPr>
        <w:tab/>
      </w:r>
    </w:p>
    <w:p w:rsidR="00000000" w:rsidRDefault="00C61768">
      <w:pPr>
        <w:rPr>
          <w:rFonts w:cs="David"/>
          <w:sz w:val="24"/>
          <w:rtl/>
        </w:rPr>
      </w:pPr>
      <w:r>
        <w:rPr>
          <w:rFonts w:cs="David"/>
        </w:rPr>
        <w:tab/>
      </w:r>
      <w:r>
        <w:rPr>
          <w:rFonts w:cs="David"/>
          <w:sz w:val="24"/>
          <w:rtl/>
        </w:rPr>
        <w:t xml:space="preserve">אנחנו נכנסים לעלויות, ואני רוצה להזכיר שבתקנות שלנו אנחנו לא מאפשרים להשקות בקולחין גם כן באזורי מגן, ופה זה משהו מרוכז מאוד. אנחנו לא יכולים לפתור את בעיית </w:t>
      </w:r>
    </w:p>
    <w:p w:rsidR="00000000" w:rsidRDefault="00C61768">
      <w:pPr>
        <w:rPr>
          <w:rFonts w:cs="David"/>
          <w:sz w:val="24"/>
          <w:rtl/>
        </w:rPr>
      </w:pPr>
      <w:r>
        <w:rPr>
          <w:rFonts w:cs="David"/>
          <w:sz w:val="24"/>
          <w:rtl/>
        </w:rPr>
        <w:t>הבוצה---</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r>
        <w:rPr>
          <w:rFonts w:cs="David"/>
          <w:sz w:val="24"/>
          <w:u w:val="single"/>
          <w:rtl/>
        </w:rPr>
        <w:t>:</w:t>
      </w:r>
    </w:p>
    <w:p w:rsidR="00000000" w:rsidRDefault="00C61768">
      <w:pPr>
        <w:rPr>
          <w:rFonts w:cs="David"/>
          <w:sz w:val="24"/>
          <w:rtl/>
        </w:rPr>
      </w:pPr>
    </w:p>
    <w:p w:rsidR="00000000" w:rsidRDefault="00C61768">
      <w:pPr>
        <w:rPr>
          <w:rFonts w:cs="David"/>
          <w:sz w:val="24"/>
          <w:rtl/>
        </w:rPr>
      </w:pPr>
      <w:r>
        <w:rPr>
          <w:rFonts w:cs="David"/>
          <w:sz w:val="24"/>
          <w:rtl/>
        </w:rPr>
        <w:tab/>
        <w:t xml:space="preserve"> ולבזבז את מקורות המים שלנו.</w:t>
      </w:r>
    </w:p>
    <w:p w:rsidR="00000000" w:rsidRDefault="00C61768">
      <w:pPr>
        <w:rPr>
          <w:rFonts w:cs="David"/>
          <w:sz w:val="24"/>
          <w:rtl/>
        </w:rPr>
      </w:pPr>
    </w:p>
    <w:p w:rsidR="00000000" w:rsidRDefault="00C61768">
      <w:pPr>
        <w:textAlignment w:val="auto"/>
        <w:rPr>
          <w:rFonts w:cs="David"/>
          <w:sz w:val="24"/>
          <w:u w:val="single"/>
          <w:rtl/>
        </w:rPr>
      </w:pPr>
    </w:p>
    <w:p w:rsidR="00000000" w:rsidRDefault="00C61768">
      <w:pPr>
        <w:textAlignment w:val="auto"/>
        <w:rPr>
          <w:rFonts w:cs="David"/>
          <w:sz w:val="24"/>
          <w:u w:val="single"/>
          <w:rtl/>
        </w:rPr>
      </w:pPr>
    </w:p>
    <w:p w:rsidR="00000000" w:rsidRDefault="00C61768">
      <w:pPr>
        <w:textAlignment w:val="auto"/>
        <w:rPr>
          <w:rFonts w:cs="David"/>
          <w:sz w:val="24"/>
          <w:u w:val="single"/>
          <w:rtl/>
        </w:rPr>
      </w:pPr>
      <w:r>
        <w:rPr>
          <w:rFonts w:cs="David"/>
          <w:sz w:val="24"/>
          <w:u w:val="single"/>
          <w:rtl/>
        </w:rPr>
        <w:t>אורי עלוני:</w:t>
      </w:r>
    </w:p>
    <w:p w:rsidR="00000000" w:rsidRDefault="00C61768">
      <w:pPr>
        <w:rPr>
          <w:rFonts w:cs="David"/>
          <w:sz w:val="24"/>
          <w:rtl/>
        </w:rPr>
      </w:pPr>
      <w:r>
        <w:rPr>
          <w:rFonts w:cs="David"/>
          <w:sz w:val="24"/>
          <w:rtl/>
        </w:rPr>
        <w:tab/>
      </w:r>
    </w:p>
    <w:p w:rsidR="00000000" w:rsidRDefault="00C61768">
      <w:pPr>
        <w:rPr>
          <w:rFonts w:cs="David"/>
          <w:sz w:val="24"/>
          <w:rtl/>
        </w:rPr>
      </w:pPr>
      <w:r>
        <w:rPr>
          <w:rFonts w:cs="David"/>
        </w:rPr>
        <w:tab/>
      </w:r>
      <w:r>
        <w:rPr>
          <w:rFonts w:cs="David"/>
          <w:sz w:val="24"/>
          <w:rtl/>
        </w:rPr>
        <w:t>אנחנו משקיעים מאות אלפי דונמים בקולחין, ומאותה משפחה של מגבלות גם בעיה כזאת.</w:t>
      </w:r>
    </w:p>
    <w:p w:rsidR="00000000" w:rsidRDefault="00C61768">
      <w:pPr>
        <w:rPr>
          <w:rFonts w:cs="David"/>
          <w:sz w:val="24"/>
          <w:rtl/>
        </w:rPr>
      </w:pPr>
    </w:p>
    <w:p w:rsidR="00000000" w:rsidRDefault="00C61768">
      <w:pPr>
        <w:rPr>
          <w:rFonts w:cs="David"/>
          <w:sz w:val="24"/>
          <w:u w:val="single"/>
          <w:rtl/>
        </w:rPr>
      </w:pPr>
      <w:r>
        <w:rPr>
          <w:rFonts w:cs="David"/>
          <w:sz w:val="24"/>
          <w:u w:val="single"/>
          <w:rtl/>
        </w:rPr>
        <w:t>דני אונגר:</w:t>
      </w:r>
    </w:p>
    <w:p w:rsidR="00000000" w:rsidRDefault="00C61768">
      <w:pPr>
        <w:rPr>
          <w:rFonts w:cs="David"/>
          <w:sz w:val="24"/>
          <w:u w:val="single"/>
          <w:rtl/>
        </w:rPr>
      </w:pPr>
    </w:p>
    <w:p w:rsidR="00000000" w:rsidRDefault="00C61768">
      <w:pPr>
        <w:rPr>
          <w:rFonts w:cs="David"/>
          <w:sz w:val="24"/>
          <w:rtl/>
        </w:rPr>
      </w:pPr>
      <w:r>
        <w:rPr>
          <w:rFonts w:cs="David"/>
          <w:sz w:val="24"/>
          <w:rtl/>
        </w:rPr>
        <w:tab/>
        <w:t>כלומר, מאשדוד צפונה אין אפשרות לפזר.</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אורי עלוני:</w:t>
      </w:r>
    </w:p>
    <w:p w:rsidR="00000000" w:rsidRDefault="00C61768">
      <w:pPr>
        <w:rPr>
          <w:rFonts w:cs="David"/>
          <w:sz w:val="24"/>
          <w:rtl/>
        </w:rPr>
      </w:pPr>
      <w:r>
        <w:rPr>
          <w:rFonts w:cs="David"/>
          <w:sz w:val="24"/>
          <w:rtl/>
        </w:rPr>
        <w:tab/>
      </w:r>
    </w:p>
    <w:p w:rsidR="00000000" w:rsidRDefault="00C61768">
      <w:pPr>
        <w:rPr>
          <w:rFonts w:cs="David"/>
          <w:sz w:val="24"/>
          <w:rtl/>
        </w:rPr>
      </w:pPr>
      <w:r>
        <w:rPr>
          <w:rFonts w:cs="David"/>
        </w:rPr>
        <w:tab/>
      </w:r>
      <w:r>
        <w:rPr>
          <w:rFonts w:cs="David"/>
          <w:sz w:val="24"/>
          <w:rtl/>
        </w:rPr>
        <w:t>אני אומר שזה בכלל לא נכון כי משקיעים מאות אלפי דונמים בקולחין</w:t>
      </w:r>
      <w:r>
        <w:rPr>
          <w:rFonts w:cs="David"/>
          <w:sz w:val="24"/>
          <w:rtl/>
        </w:rPr>
        <w:t xml:space="preserve"> בצפון הארץ, ולא משקיעים בקולחין במכסי מגן.</w:t>
      </w:r>
    </w:p>
    <w:p w:rsidR="00000000" w:rsidRDefault="00C61768">
      <w:pPr>
        <w:rPr>
          <w:rFonts w:cs="David"/>
          <w:sz w:val="24"/>
          <w:rtl/>
        </w:rPr>
      </w:pPr>
    </w:p>
    <w:p w:rsidR="00000000" w:rsidRDefault="00C61768">
      <w:pPr>
        <w:rPr>
          <w:rFonts w:cs="David"/>
          <w:sz w:val="24"/>
          <w:u w:val="single"/>
          <w:rtl/>
        </w:rPr>
      </w:pPr>
      <w:r>
        <w:rPr>
          <w:rFonts w:cs="David"/>
          <w:sz w:val="24"/>
          <w:u w:val="single"/>
          <w:rtl/>
        </w:rPr>
        <w:t>דני אונגר:</w:t>
      </w:r>
    </w:p>
    <w:p w:rsidR="00000000" w:rsidRDefault="00C61768">
      <w:pPr>
        <w:rPr>
          <w:rFonts w:cs="David"/>
          <w:sz w:val="24"/>
          <w:u w:val="single"/>
          <w:rtl/>
        </w:rPr>
      </w:pPr>
    </w:p>
    <w:p w:rsidR="00000000" w:rsidRDefault="00C61768">
      <w:pPr>
        <w:rPr>
          <w:rFonts w:cs="David"/>
          <w:sz w:val="24"/>
          <w:rtl/>
        </w:rPr>
      </w:pPr>
      <w:r>
        <w:rPr>
          <w:rFonts w:cs="David"/>
          <w:sz w:val="24"/>
          <w:rtl/>
        </w:rPr>
        <w:tab/>
        <w:t>אני לא מדבר על מכסי מגן, אני מדבר על עומק מי תהום.</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ישעיהו בראור:</w:t>
      </w:r>
    </w:p>
    <w:p w:rsidR="00000000" w:rsidRDefault="00C61768">
      <w:pPr>
        <w:rPr>
          <w:rFonts w:cs="David"/>
          <w:sz w:val="24"/>
          <w:u w:val="single"/>
          <w:rtl/>
        </w:rPr>
      </w:pPr>
    </w:p>
    <w:p w:rsidR="00000000" w:rsidRDefault="00C61768">
      <w:pPr>
        <w:rPr>
          <w:rFonts w:cs="David"/>
          <w:sz w:val="24"/>
          <w:rtl/>
        </w:rPr>
      </w:pPr>
      <w:r>
        <w:rPr>
          <w:rFonts w:cs="David"/>
        </w:rPr>
        <w:tab/>
      </w:r>
      <w:r>
        <w:rPr>
          <w:rFonts w:cs="David"/>
          <w:sz w:val="24"/>
          <w:rtl/>
        </w:rPr>
        <w:t>עומק מי תהום גדול מ- 20 מטר ברוב אקוויפר החוף. דני נמצא פה מנציבות המים שיאשר את מה שאני אומר.</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אורי עלוני:</w:t>
      </w:r>
    </w:p>
    <w:p w:rsidR="00000000" w:rsidRDefault="00C61768">
      <w:pPr>
        <w:rPr>
          <w:rFonts w:cs="David"/>
          <w:sz w:val="24"/>
          <w:rtl/>
        </w:rPr>
      </w:pPr>
      <w:r>
        <w:rPr>
          <w:rFonts w:cs="David"/>
          <w:sz w:val="24"/>
          <w:rtl/>
        </w:rPr>
        <w:tab/>
      </w:r>
    </w:p>
    <w:p w:rsidR="00000000" w:rsidRDefault="00C61768">
      <w:pPr>
        <w:rPr>
          <w:rFonts w:cs="David"/>
          <w:sz w:val="24"/>
          <w:rtl/>
        </w:rPr>
      </w:pPr>
      <w:r>
        <w:rPr>
          <w:rFonts w:cs="David"/>
        </w:rPr>
        <w:tab/>
      </w:r>
      <w:r>
        <w:rPr>
          <w:rFonts w:cs="David"/>
          <w:sz w:val="24"/>
          <w:rtl/>
        </w:rPr>
        <w:t>הנושא הזה נבדק.</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יש</w:t>
      </w:r>
      <w:r>
        <w:rPr>
          <w:rFonts w:cs="David"/>
          <w:sz w:val="24"/>
          <w:u w:val="single"/>
          <w:rtl/>
        </w:rPr>
        <w:t>עיהו בראור:</w:t>
      </w:r>
    </w:p>
    <w:p w:rsidR="00000000" w:rsidRDefault="00C61768">
      <w:pPr>
        <w:rPr>
          <w:rFonts w:cs="David"/>
          <w:sz w:val="24"/>
          <w:u w:val="single"/>
          <w:rtl/>
        </w:rPr>
      </w:pPr>
    </w:p>
    <w:p w:rsidR="00000000" w:rsidRDefault="00C61768">
      <w:pPr>
        <w:rPr>
          <w:rFonts w:cs="David"/>
          <w:sz w:val="24"/>
          <w:rtl/>
        </w:rPr>
      </w:pPr>
      <w:r>
        <w:rPr>
          <w:rFonts w:cs="David"/>
        </w:rPr>
        <w:tab/>
      </w:r>
      <w:r>
        <w:rPr>
          <w:rFonts w:cs="David"/>
          <w:sz w:val="24"/>
          <w:rtl/>
        </w:rPr>
        <w:t>זאת בעיה שהיא לא בעיה.</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 xml:space="preserve"> לגבי סעיף 14, אני חושבת שהעונשין הוא ממש בדיחה.</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איריס שליט:</w:t>
      </w:r>
    </w:p>
    <w:p w:rsidR="00000000" w:rsidRDefault="00C61768">
      <w:pPr>
        <w:rPr>
          <w:rFonts w:cs="David"/>
          <w:sz w:val="24"/>
          <w:rtl/>
        </w:rPr>
      </w:pPr>
    </w:p>
    <w:p w:rsidR="00000000" w:rsidRDefault="00C61768">
      <w:pPr>
        <w:rPr>
          <w:rFonts w:cs="David"/>
          <w:sz w:val="24"/>
          <w:rtl/>
        </w:rPr>
      </w:pPr>
      <w:r>
        <w:rPr>
          <w:rFonts w:cs="David"/>
          <w:sz w:val="24"/>
          <w:rtl/>
        </w:rPr>
        <w:tab/>
        <w:t>אני חושבת שאני נזכרת, אבל אני אצטרך לבדוק את זה עם משרד המשפטים. נדמה לי שמבחינה משפטית אם אני מתקינה את התקנות מכח כמה חוקים, סעיף העונשי</w:t>
      </w:r>
      <w:r>
        <w:rPr>
          <w:rFonts w:cs="David"/>
          <w:sz w:val="24"/>
          <w:rtl/>
        </w:rPr>
        <w:t>ן יהיה של החוק הכי פחות מחמיר. זה יכול להיות נכון? אני אבדוק את זה גם מול איילת גדי. כשאני חושבת על זה עכשיו הסעיף העונשי  המקורי שלנו בחוק המים כן היה מחמיר, אבל נדרשנו לשנות, ויש לי הרגשה שזה היה בגלל החוקים הנוספים שמכוחם התקנות הותקנו.</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 xml:space="preserve"> בסכומים כאלה של עשרת אלפים שקל באמת משתלם לעשות כל דבר. התשלום פה הוא ממש חינם.</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איריס שליט:</w:t>
      </w:r>
    </w:p>
    <w:p w:rsidR="00000000" w:rsidRDefault="00C61768">
      <w:pPr>
        <w:rPr>
          <w:rFonts w:cs="David"/>
          <w:sz w:val="24"/>
          <w:rtl/>
        </w:rPr>
      </w:pPr>
    </w:p>
    <w:p w:rsidR="00000000" w:rsidRDefault="00C61768">
      <w:pPr>
        <w:rPr>
          <w:rFonts w:cs="David"/>
          <w:sz w:val="24"/>
          <w:rtl/>
        </w:rPr>
      </w:pPr>
      <w:r>
        <w:rPr>
          <w:rFonts w:cs="David"/>
          <w:sz w:val="24"/>
          <w:rtl/>
        </w:rPr>
        <w:tab/>
        <w:t xml:space="preserve">אני אבדוק את זה. </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 xml:space="preserve"> אני מציעה שנקבע עונשין, ורק אם תהיה בעיה נחזור לוועדה. אני רוצה שנסגור את זה.</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איריס שליט:</w:t>
      </w:r>
    </w:p>
    <w:p w:rsidR="00000000" w:rsidRDefault="00C61768">
      <w:pPr>
        <w:rPr>
          <w:rFonts w:cs="David"/>
          <w:sz w:val="24"/>
          <w:rtl/>
        </w:rPr>
      </w:pPr>
    </w:p>
    <w:p w:rsidR="00000000" w:rsidRDefault="00C61768">
      <w:pPr>
        <w:rPr>
          <w:rFonts w:cs="David"/>
          <w:sz w:val="24"/>
          <w:rtl/>
        </w:rPr>
      </w:pPr>
      <w:r>
        <w:rPr>
          <w:rFonts w:cs="David"/>
          <w:sz w:val="24"/>
          <w:rtl/>
        </w:rPr>
        <w:tab/>
        <w:t>אז סעיף העונשין יהיה בהתאם לחו</w:t>
      </w:r>
      <w:r>
        <w:rPr>
          <w:rFonts w:cs="David"/>
          <w:sz w:val="24"/>
          <w:rtl/>
        </w:rPr>
        <w:t xml:space="preserve">ק המים? </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 xml:space="preserve"> את חייבת להיצמד גם לזה?</w:t>
      </w:r>
    </w:p>
    <w:p w:rsidR="00000000" w:rsidRDefault="00C61768">
      <w:pPr>
        <w:rPr>
          <w:rFonts w:cs="David"/>
          <w:sz w:val="24"/>
          <w:rtl/>
        </w:rPr>
      </w:pPr>
    </w:p>
    <w:p w:rsidR="00000000" w:rsidRDefault="00C61768">
      <w:pPr>
        <w:rPr>
          <w:rFonts w:cs="David"/>
          <w:sz w:val="24"/>
          <w:rtl/>
        </w:rPr>
      </w:pPr>
      <w:r>
        <w:rPr>
          <w:rFonts w:cs="David"/>
          <w:sz w:val="24"/>
          <w:u w:val="single"/>
          <w:rtl/>
        </w:rPr>
        <w:t>מירי פרנקל שור</w:t>
      </w:r>
      <w:r>
        <w:rPr>
          <w:rFonts w:cs="David"/>
          <w:sz w:val="24"/>
          <w:rtl/>
        </w:rPr>
        <w:t>:</w:t>
      </w:r>
    </w:p>
    <w:p w:rsidR="00000000" w:rsidRDefault="00C61768">
      <w:pPr>
        <w:rPr>
          <w:rFonts w:cs="David"/>
          <w:sz w:val="24"/>
          <w:rtl/>
        </w:rPr>
      </w:pPr>
    </w:p>
    <w:p w:rsidR="00000000" w:rsidRDefault="00C61768">
      <w:pPr>
        <w:rPr>
          <w:rFonts w:cs="David"/>
          <w:sz w:val="24"/>
          <w:rtl/>
        </w:rPr>
      </w:pPr>
      <w:r>
        <w:rPr>
          <w:rFonts w:cs="David"/>
          <w:sz w:val="24"/>
          <w:rtl/>
        </w:rPr>
        <w:tab/>
        <w:t xml:space="preserve">אין לה חובה לקבוע את העונש המקסימלי. אפשר לקבוע עונש ביניים. </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 xml:space="preserve"> מה העונש המקסימלי?</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איריס שליט:</w:t>
      </w:r>
    </w:p>
    <w:p w:rsidR="00000000" w:rsidRDefault="00C61768">
      <w:pPr>
        <w:rPr>
          <w:rFonts w:cs="David"/>
          <w:sz w:val="24"/>
          <w:rtl/>
        </w:rPr>
      </w:pPr>
    </w:p>
    <w:p w:rsidR="00000000" w:rsidRDefault="00C61768">
      <w:pPr>
        <w:rPr>
          <w:rFonts w:cs="David"/>
          <w:sz w:val="24"/>
          <w:rtl/>
        </w:rPr>
      </w:pPr>
      <w:r>
        <w:rPr>
          <w:rFonts w:cs="David"/>
          <w:sz w:val="24"/>
          <w:rtl/>
        </w:rPr>
        <w:tab/>
        <w:t>העונש לחוק המים היה 268 אלף שקלים. עכשיו זה 279 אלף; בסדר גודל של כמעט 3</w:t>
      </w:r>
      <w:r>
        <w:rPr>
          <w:rFonts w:cs="David"/>
          <w:sz w:val="24"/>
          <w:rtl/>
        </w:rPr>
        <w:t>00 אלף שקלים.</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 xml:space="preserve"> זה צריך להיות בסדרי הגודל של מאות ולא עשרת אלפים שקל, זו ממש בדיחה.</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ישעיהו בראור:</w:t>
      </w:r>
    </w:p>
    <w:p w:rsidR="00000000" w:rsidRDefault="00C61768">
      <w:pPr>
        <w:rPr>
          <w:rFonts w:cs="David"/>
          <w:sz w:val="24"/>
          <w:u w:val="single"/>
          <w:rtl/>
        </w:rPr>
      </w:pPr>
    </w:p>
    <w:p w:rsidR="00000000" w:rsidRDefault="00C61768">
      <w:pPr>
        <w:rPr>
          <w:rFonts w:cs="David"/>
          <w:sz w:val="24"/>
          <w:rtl/>
        </w:rPr>
      </w:pPr>
      <w:r>
        <w:rPr>
          <w:rFonts w:cs="David"/>
        </w:rPr>
        <w:tab/>
      </w:r>
      <w:r>
        <w:rPr>
          <w:rFonts w:cs="David"/>
          <w:sz w:val="24"/>
          <w:rtl/>
        </w:rPr>
        <w:t>כדי שנקבל פרופורציה צריך לדעת שבעבירות חמורות מאוד של זיהום מים ודלקים, חומרים רעילים מאוד, הקנס הוא בסדר גודל של 50 אלף שקל.</w:t>
      </w:r>
    </w:p>
    <w:p w:rsidR="00000000" w:rsidRDefault="00C61768">
      <w:pPr>
        <w:rPr>
          <w:rFonts w:cs="David"/>
          <w:sz w:val="24"/>
          <w:rtl/>
        </w:rPr>
      </w:pPr>
    </w:p>
    <w:p w:rsidR="00000000" w:rsidRDefault="00C61768">
      <w:pPr>
        <w:rPr>
          <w:rFonts w:cs="David"/>
          <w:sz w:val="24"/>
          <w:u w:val="single"/>
          <w:rtl/>
        </w:rPr>
      </w:pPr>
    </w:p>
    <w:p w:rsidR="00000000" w:rsidRDefault="00C61768">
      <w:pPr>
        <w:rPr>
          <w:rFonts w:cs="David"/>
          <w:sz w:val="24"/>
          <w:rtl/>
        </w:rPr>
      </w:pPr>
      <w:r>
        <w:rPr>
          <w:rFonts w:cs="David"/>
          <w:sz w:val="24"/>
          <w:u w:val="single"/>
          <w:rtl/>
        </w:rPr>
        <w:t>היו"ר לאה נ</w:t>
      </w:r>
      <w:r>
        <w:rPr>
          <w:rFonts w:cs="David"/>
          <w:sz w:val="24"/>
          <w:u w:val="single"/>
          <w:rtl/>
        </w:rPr>
        <w:t>ס:</w:t>
      </w:r>
    </w:p>
    <w:p w:rsidR="00000000" w:rsidRDefault="00C61768">
      <w:pPr>
        <w:rPr>
          <w:rFonts w:cs="David"/>
          <w:sz w:val="24"/>
          <w:rtl/>
        </w:rPr>
      </w:pPr>
    </w:p>
    <w:p w:rsidR="00000000" w:rsidRDefault="00C61768">
      <w:pPr>
        <w:rPr>
          <w:rFonts w:cs="David"/>
          <w:sz w:val="24"/>
          <w:rtl/>
        </w:rPr>
      </w:pPr>
      <w:r>
        <w:rPr>
          <w:rFonts w:cs="David"/>
          <w:sz w:val="24"/>
          <w:rtl/>
        </w:rPr>
        <w:tab/>
        <w:t>אם כל פעם נשווה למשהו שהוא לא טוב</w:t>
      </w:r>
      <w:r>
        <w:rPr>
          <w:rFonts w:cs="David"/>
          <w:sz w:val="24"/>
          <w:rtl/>
        </w:rPr>
        <w:tab/>
        <w:t>, לאן נגיע?</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איריס שליט:</w:t>
      </w:r>
    </w:p>
    <w:p w:rsidR="00000000" w:rsidRDefault="00C61768">
      <w:pPr>
        <w:rPr>
          <w:rFonts w:cs="David"/>
          <w:sz w:val="24"/>
          <w:rtl/>
        </w:rPr>
      </w:pPr>
    </w:p>
    <w:p w:rsidR="00000000" w:rsidRDefault="00C61768">
      <w:pPr>
        <w:rPr>
          <w:rFonts w:cs="David"/>
          <w:sz w:val="24"/>
          <w:rtl/>
        </w:rPr>
      </w:pPr>
      <w:r>
        <w:rPr>
          <w:rFonts w:cs="David"/>
          <w:sz w:val="24"/>
          <w:rtl/>
        </w:rPr>
        <w:tab/>
        <w:t>מדיניות הענישה היא בהחמרה, אנחנו בעלייה כל הזמן.</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ישעיהו בראור:</w:t>
      </w:r>
    </w:p>
    <w:p w:rsidR="00000000" w:rsidRDefault="00C61768">
      <w:pPr>
        <w:rPr>
          <w:rFonts w:cs="David"/>
          <w:sz w:val="24"/>
          <w:u w:val="single"/>
          <w:rtl/>
        </w:rPr>
      </w:pPr>
    </w:p>
    <w:p w:rsidR="00000000" w:rsidRDefault="00C61768">
      <w:pPr>
        <w:rPr>
          <w:rFonts w:cs="David"/>
          <w:sz w:val="24"/>
          <w:rtl/>
        </w:rPr>
      </w:pPr>
      <w:r>
        <w:rPr>
          <w:rFonts w:cs="David"/>
        </w:rPr>
        <w:tab/>
      </w:r>
      <w:r>
        <w:rPr>
          <w:rFonts w:cs="David"/>
          <w:sz w:val="24"/>
          <w:rtl/>
        </w:rPr>
        <w:t>אנחנו לא נבין את המקסימום שאפשר, לפי חוק.</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textAlignment w:val="auto"/>
        <w:rPr>
          <w:rFonts w:cs="David"/>
          <w:sz w:val="24"/>
          <w:rtl/>
        </w:rPr>
      </w:pPr>
      <w:r>
        <w:rPr>
          <w:rFonts w:cs="David"/>
          <w:sz w:val="24"/>
          <w:rtl/>
        </w:rPr>
        <w:tab/>
        <w:t xml:space="preserve"> זה מה שטוענת היועצת המשפטית. א אפשר להיצמד---</w:t>
      </w:r>
    </w:p>
    <w:p w:rsidR="00000000" w:rsidRDefault="00C61768">
      <w:pPr>
        <w:textAlignment w:val="auto"/>
        <w:rPr>
          <w:rFonts w:cs="David"/>
          <w:sz w:val="24"/>
          <w:rtl/>
        </w:rPr>
      </w:pPr>
    </w:p>
    <w:p w:rsidR="00000000" w:rsidRDefault="00C61768">
      <w:pPr>
        <w:rPr>
          <w:rFonts w:cs="David"/>
          <w:sz w:val="24"/>
          <w:rtl/>
        </w:rPr>
      </w:pPr>
      <w:r>
        <w:rPr>
          <w:rFonts w:cs="David"/>
          <w:sz w:val="24"/>
          <w:u w:val="single"/>
          <w:rtl/>
        </w:rPr>
        <w:t>מירי פרנקל שור</w:t>
      </w:r>
      <w:r>
        <w:rPr>
          <w:rFonts w:cs="David"/>
          <w:sz w:val="24"/>
          <w:rtl/>
        </w:rPr>
        <w:t>:</w:t>
      </w:r>
    </w:p>
    <w:p w:rsidR="00000000" w:rsidRDefault="00C61768">
      <w:pPr>
        <w:rPr>
          <w:rFonts w:cs="David"/>
          <w:sz w:val="24"/>
          <w:rtl/>
        </w:rPr>
      </w:pPr>
    </w:p>
    <w:p w:rsidR="00000000" w:rsidRDefault="00C61768">
      <w:pPr>
        <w:rPr>
          <w:rFonts w:cs="David"/>
          <w:sz w:val="24"/>
          <w:rtl/>
        </w:rPr>
      </w:pPr>
      <w:r>
        <w:rPr>
          <w:rFonts w:cs="David"/>
          <w:sz w:val="24"/>
          <w:rtl/>
        </w:rPr>
        <w:tab/>
        <w:t>אני לא חושבת שצריך להיצמד. צריך להיצמד לחוק העונשין.</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איריס שליט:</w:t>
      </w:r>
    </w:p>
    <w:p w:rsidR="00000000" w:rsidRDefault="00C61768">
      <w:pPr>
        <w:rPr>
          <w:rFonts w:cs="David"/>
          <w:sz w:val="24"/>
          <w:rtl/>
        </w:rPr>
      </w:pPr>
    </w:p>
    <w:p w:rsidR="00000000" w:rsidRDefault="00C61768">
      <w:pPr>
        <w:rPr>
          <w:rFonts w:cs="David"/>
          <w:sz w:val="24"/>
          <w:rtl/>
        </w:rPr>
      </w:pPr>
      <w:r>
        <w:rPr>
          <w:rFonts w:cs="David"/>
          <w:sz w:val="24"/>
          <w:rtl/>
        </w:rPr>
        <w:tab/>
        <w:t>61 א' 4 היה 150 אלף, אבל זה גם עודכן.</w:t>
      </w:r>
    </w:p>
    <w:p w:rsidR="00000000" w:rsidRDefault="00C61768">
      <w:pPr>
        <w:rPr>
          <w:rFonts w:cs="David"/>
          <w:sz w:val="24"/>
          <w:rtl/>
        </w:rPr>
      </w:pPr>
    </w:p>
    <w:p w:rsidR="00000000" w:rsidRDefault="00C61768">
      <w:pPr>
        <w:rPr>
          <w:rFonts w:cs="David"/>
          <w:sz w:val="24"/>
          <w:rtl/>
        </w:rPr>
      </w:pPr>
      <w:r>
        <w:rPr>
          <w:rFonts w:cs="David"/>
          <w:sz w:val="24"/>
          <w:u w:val="single"/>
          <w:rtl/>
        </w:rPr>
        <w:t>מירי פרנקל שור</w:t>
      </w:r>
      <w:r>
        <w:rPr>
          <w:rFonts w:cs="David"/>
          <w:sz w:val="24"/>
          <w:rtl/>
        </w:rPr>
        <w:t>:</w:t>
      </w:r>
    </w:p>
    <w:p w:rsidR="00000000" w:rsidRDefault="00C61768">
      <w:pPr>
        <w:rPr>
          <w:rFonts w:cs="David"/>
          <w:sz w:val="24"/>
          <w:rtl/>
        </w:rPr>
      </w:pPr>
    </w:p>
    <w:p w:rsidR="00000000" w:rsidRDefault="00C61768">
      <w:pPr>
        <w:rPr>
          <w:rFonts w:cs="David"/>
          <w:sz w:val="24"/>
          <w:rtl/>
        </w:rPr>
      </w:pPr>
      <w:r>
        <w:rPr>
          <w:rFonts w:cs="David"/>
          <w:sz w:val="24"/>
          <w:rtl/>
        </w:rPr>
        <w:tab/>
        <w:t>קצת למעלה מ- 150 אלף.</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 xml:space="preserve"> אז אולי ניצמד לזה?</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איריס שליט:</w:t>
      </w:r>
    </w:p>
    <w:p w:rsidR="00000000" w:rsidRDefault="00C61768">
      <w:pPr>
        <w:rPr>
          <w:rFonts w:cs="David"/>
          <w:sz w:val="24"/>
          <w:rtl/>
        </w:rPr>
      </w:pPr>
    </w:p>
    <w:p w:rsidR="00000000" w:rsidRDefault="00C61768">
      <w:pPr>
        <w:rPr>
          <w:rFonts w:cs="David"/>
          <w:sz w:val="24"/>
          <w:rtl/>
        </w:rPr>
      </w:pPr>
      <w:r>
        <w:rPr>
          <w:rFonts w:cs="David"/>
          <w:sz w:val="24"/>
          <w:rtl/>
        </w:rPr>
        <w:tab/>
        <w:t>נפנה ל- 61 א' 4?</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 xml:space="preserve"> כן.</w:t>
      </w:r>
    </w:p>
    <w:p w:rsidR="00000000" w:rsidRDefault="00C61768">
      <w:pPr>
        <w:rPr>
          <w:rFonts w:cs="David"/>
          <w:sz w:val="24"/>
          <w:rtl/>
        </w:rPr>
      </w:pPr>
    </w:p>
    <w:p w:rsidR="00000000" w:rsidRDefault="00C61768">
      <w:pPr>
        <w:rPr>
          <w:rFonts w:cs="David"/>
          <w:sz w:val="24"/>
          <w:rtl/>
        </w:rPr>
      </w:pPr>
      <w:r>
        <w:rPr>
          <w:rFonts w:cs="David"/>
          <w:sz w:val="24"/>
          <w:u w:val="single"/>
          <w:rtl/>
        </w:rPr>
        <w:t>מירי פרנקל שור</w:t>
      </w:r>
      <w:r>
        <w:rPr>
          <w:rFonts w:cs="David"/>
          <w:sz w:val="24"/>
          <w:rtl/>
        </w:rPr>
        <w:t>:</w:t>
      </w:r>
    </w:p>
    <w:p w:rsidR="00000000" w:rsidRDefault="00C61768">
      <w:pPr>
        <w:rPr>
          <w:rFonts w:cs="David"/>
          <w:sz w:val="24"/>
          <w:rtl/>
        </w:rPr>
      </w:pPr>
    </w:p>
    <w:p w:rsidR="00000000" w:rsidRDefault="00C61768">
      <w:pPr>
        <w:rPr>
          <w:rFonts w:cs="David"/>
          <w:sz w:val="24"/>
          <w:rtl/>
        </w:rPr>
      </w:pPr>
      <w:r>
        <w:rPr>
          <w:rFonts w:cs="David"/>
          <w:sz w:val="24"/>
          <w:rtl/>
        </w:rPr>
        <w:tab/>
        <w:t>אולי כדאי להשאיר את המאסר של שישה חודשים, אבל את הקנס להעלות. יש מסר של המחוקק שאומר שעבירה על כך היא הטלת קנס. אנחנו דווקא הולכים פה על הקנס כדי שזה לא יהיה שווה לאחת העבירות---</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איריס שליט:</w:t>
      </w:r>
    </w:p>
    <w:p w:rsidR="00000000" w:rsidRDefault="00C61768">
      <w:pPr>
        <w:rPr>
          <w:rFonts w:cs="David"/>
          <w:sz w:val="24"/>
          <w:rtl/>
        </w:rPr>
      </w:pPr>
    </w:p>
    <w:p w:rsidR="00000000" w:rsidRDefault="00C61768">
      <w:pPr>
        <w:rPr>
          <w:rFonts w:cs="David"/>
          <w:sz w:val="24"/>
          <w:rtl/>
        </w:rPr>
      </w:pPr>
      <w:r>
        <w:rPr>
          <w:rFonts w:cs="David"/>
          <w:sz w:val="24"/>
          <w:rtl/>
        </w:rPr>
        <w:tab/>
        <w:t>כלומר יהיה כתוב: "הנו מאסר שישה חודשים או קנס כאמור בסעיף 61</w:t>
      </w:r>
      <w:r>
        <w:rPr>
          <w:rFonts w:cs="David"/>
          <w:sz w:val="24"/>
          <w:rtl/>
        </w:rPr>
        <w:t xml:space="preserve"> א' 4. </w:t>
      </w:r>
    </w:p>
    <w:p w:rsidR="00000000" w:rsidRDefault="00C61768">
      <w:pPr>
        <w:rPr>
          <w:rFonts w:cs="David"/>
          <w:sz w:val="24"/>
          <w:rtl/>
        </w:rPr>
      </w:pPr>
    </w:p>
    <w:p w:rsidR="00000000" w:rsidRDefault="00C61768">
      <w:pPr>
        <w:rPr>
          <w:rFonts w:cs="David"/>
          <w:sz w:val="24"/>
          <w:rtl/>
        </w:rPr>
      </w:pPr>
      <w:r>
        <w:rPr>
          <w:rFonts w:cs="David"/>
          <w:sz w:val="24"/>
          <w:rtl/>
        </w:rPr>
        <w:tab/>
        <w:t>מקריאה את תקנה 15.</w:t>
      </w:r>
    </w:p>
    <w:p w:rsidR="00000000" w:rsidRDefault="00C61768">
      <w:pPr>
        <w:rPr>
          <w:rFonts w:cs="David"/>
          <w:sz w:val="24"/>
          <w:rtl/>
        </w:rPr>
      </w:pPr>
    </w:p>
    <w:p w:rsidR="00000000" w:rsidRDefault="00C61768">
      <w:pPr>
        <w:rPr>
          <w:rFonts w:cs="David"/>
          <w:sz w:val="24"/>
          <w:u w:val="single"/>
          <w:rtl/>
        </w:rPr>
      </w:pPr>
    </w:p>
    <w:p w:rsidR="00000000" w:rsidRDefault="00C61768">
      <w:pPr>
        <w:rPr>
          <w:rFonts w:cs="David"/>
          <w:sz w:val="24"/>
          <w:u w:val="single"/>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 xml:space="preserve"> ב- 15 ב' לשנות לשנתיים ולארבע שנים. השאלה היא אם אפשר לקצר גם את השנה ב- א'.</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איריס שליט:</w:t>
      </w:r>
    </w:p>
    <w:p w:rsidR="00000000" w:rsidRDefault="00C61768">
      <w:pPr>
        <w:rPr>
          <w:rFonts w:cs="David"/>
          <w:sz w:val="24"/>
          <w:rtl/>
        </w:rPr>
      </w:pPr>
    </w:p>
    <w:p w:rsidR="00000000" w:rsidRDefault="00C61768">
      <w:pPr>
        <w:rPr>
          <w:rFonts w:cs="David"/>
          <w:sz w:val="24"/>
          <w:rtl/>
        </w:rPr>
      </w:pPr>
      <w:r>
        <w:rPr>
          <w:rFonts w:cs="David"/>
          <w:sz w:val="24"/>
          <w:rtl/>
        </w:rPr>
        <w:tab/>
        <w:t>זה יהיה שלוש שנים בסך-הכל.</w:t>
      </w:r>
    </w:p>
    <w:p w:rsidR="00000000" w:rsidRDefault="00C61768">
      <w:pPr>
        <w:rPr>
          <w:rFonts w:cs="David"/>
          <w:sz w:val="24"/>
          <w:rtl/>
        </w:rPr>
      </w:pPr>
    </w:p>
    <w:p w:rsidR="00000000" w:rsidRDefault="00C61768">
      <w:pPr>
        <w:rPr>
          <w:rFonts w:cs="David"/>
          <w:sz w:val="24"/>
          <w:rtl/>
        </w:rPr>
      </w:pPr>
      <w:r>
        <w:rPr>
          <w:rFonts w:cs="David"/>
          <w:sz w:val="24"/>
          <w:rtl/>
        </w:rPr>
        <w:tab/>
        <w:t xml:space="preserve">דוד שממש נלחם בחירוף נפש על ענייני סביבה </w:t>
      </w:r>
      <w:r>
        <w:rPr>
          <w:rFonts w:cs="David"/>
          <w:sz w:val="24"/>
          <w:rtl/>
        </w:rPr>
        <w:tab/>
        <w:t>טוען שזה בלתי-אפשרי.</w:t>
      </w:r>
    </w:p>
    <w:p w:rsidR="00000000" w:rsidRDefault="00C61768">
      <w:pPr>
        <w:rPr>
          <w:rFonts w:cs="David"/>
          <w:sz w:val="24"/>
          <w:rtl/>
        </w:rPr>
      </w:pPr>
    </w:p>
    <w:p w:rsidR="00000000" w:rsidRDefault="00C61768">
      <w:pPr>
        <w:rPr>
          <w:rFonts w:cs="David"/>
          <w:sz w:val="24"/>
          <w:u w:val="single"/>
          <w:rtl/>
        </w:rPr>
      </w:pPr>
      <w:r>
        <w:rPr>
          <w:rFonts w:cs="David"/>
          <w:sz w:val="24"/>
          <w:u w:val="single"/>
          <w:rtl/>
        </w:rPr>
        <w:t>דוד רובין:</w:t>
      </w:r>
    </w:p>
    <w:p w:rsidR="00000000" w:rsidRDefault="00C61768">
      <w:pPr>
        <w:rPr>
          <w:rFonts w:cs="David"/>
          <w:sz w:val="24"/>
          <w:u w:val="single"/>
          <w:rtl/>
        </w:rPr>
      </w:pPr>
    </w:p>
    <w:p w:rsidR="00000000" w:rsidRDefault="00C61768">
      <w:pPr>
        <w:rPr>
          <w:rFonts w:cs="David"/>
          <w:sz w:val="24"/>
          <w:rtl/>
        </w:rPr>
      </w:pPr>
      <w:r>
        <w:rPr>
          <w:rFonts w:cs="David"/>
          <w:sz w:val="24"/>
          <w:rtl/>
        </w:rPr>
        <w:tab/>
        <w:t xml:space="preserve">אני רוצה </w:t>
      </w:r>
      <w:r>
        <w:rPr>
          <w:rFonts w:cs="David"/>
          <w:sz w:val="24"/>
          <w:rtl/>
        </w:rPr>
        <w:t>להסביר את עניין השלוש שנים. מה שיש לנו עכשיו זו בעצם קומפוסטציה. אנחנו ראשונים בהחמרה בדרישות לפטוגנים בתקנות. לא בארצות-הברית, לא באירופה---</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 xml:space="preserve"> אמרנו שלא בכל מקום אנחנו יכולים להשוות.</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דוד רובין:</w:t>
      </w:r>
    </w:p>
    <w:p w:rsidR="00000000" w:rsidRDefault="00C61768">
      <w:pPr>
        <w:rPr>
          <w:rFonts w:cs="David"/>
          <w:sz w:val="24"/>
          <w:u w:val="single"/>
          <w:rtl/>
        </w:rPr>
      </w:pPr>
    </w:p>
    <w:p w:rsidR="00000000" w:rsidRDefault="00C61768">
      <w:pPr>
        <w:rPr>
          <w:rFonts w:cs="David"/>
          <w:sz w:val="24"/>
          <w:rtl/>
        </w:rPr>
      </w:pPr>
      <w:r>
        <w:rPr>
          <w:rFonts w:cs="David"/>
          <w:sz w:val="24"/>
          <w:rtl/>
        </w:rPr>
        <w:tab/>
        <w:t>אפילו תהליכים שיש לנו עכשיו כמו קומפוסטציה</w:t>
      </w:r>
      <w:r>
        <w:rPr>
          <w:rFonts w:cs="David"/>
          <w:sz w:val="24"/>
          <w:rtl/>
        </w:rPr>
        <w:t xml:space="preserve"> רגילה בערמות לא נותנים במאה אחוז בוצה סוג א'. אני בטוח שאי-אפשר תוך שנתיים לקצר את התהליך, צריך ללמוד את הנושא, צריך לשדרג את התהליך הקיים.</w:t>
      </w:r>
    </w:p>
    <w:p w:rsidR="00000000" w:rsidRDefault="00C61768">
      <w:pPr>
        <w:rPr>
          <w:rFonts w:cs="David"/>
          <w:sz w:val="24"/>
          <w:rtl/>
        </w:rPr>
      </w:pP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 xml:space="preserve"> אז כדי לשדרג את התהליך הקיים, אתה חושב שזה כל-כך משמעותי?</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דוד רובין:</w:t>
      </w:r>
    </w:p>
    <w:p w:rsidR="00000000" w:rsidRDefault="00C61768">
      <w:pPr>
        <w:rPr>
          <w:rFonts w:cs="David"/>
          <w:sz w:val="24"/>
          <w:u w:val="single"/>
          <w:rtl/>
        </w:rPr>
      </w:pPr>
    </w:p>
    <w:p w:rsidR="00000000" w:rsidRDefault="00C61768">
      <w:pPr>
        <w:rPr>
          <w:rFonts w:cs="David"/>
          <w:sz w:val="24"/>
          <w:rtl/>
        </w:rPr>
      </w:pPr>
      <w:r>
        <w:rPr>
          <w:rFonts w:cs="David"/>
          <w:sz w:val="24"/>
          <w:rtl/>
        </w:rPr>
        <w:tab/>
        <w:t xml:space="preserve">כן. אנחנו ראשונים בעולם </w:t>
      </w:r>
      <w:r>
        <w:rPr>
          <w:rFonts w:cs="David"/>
          <w:sz w:val="24"/>
          <w:rtl/>
        </w:rPr>
        <w:t>עם הדרישות האלה.</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קריאות:</w:t>
      </w:r>
    </w:p>
    <w:p w:rsidR="00000000" w:rsidRDefault="00C61768">
      <w:pPr>
        <w:textAlignment w:val="auto"/>
        <w:rPr>
          <w:rFonts w:cs="David"/>
          <w:sz w:val="24"/>
          <w:u w:val="single"/>
          <w:rtl/>
        </w:rPr>
      </w:pPr>
    </w:p>
    <w:p w:rsidR="00000000" w:rsidRDefault="00C61768">
      <w:pPr>
        <w:textAlignment w:val="auto"/>
        <w:rPr>
          <w:rFonts w:cs="David"/>
          <w:sz w:val="24"/>
          <w:rtl/>
        </w:rPr>
      </w:pPr>
      <w:r>
        <w:rPr>
          <w:rFonts w:cs="David"/>
          <w:sz w:val="24"/>
          <w:rtl/>
        </w:rPr>
        <w:tab/>
        <w:t>---</w:t>
      </w:r>
    </w:p>
    <w:p w:rsidR="00000000" w:rsidRDefault="00C61768">
      <w:pPr>
        <w:textAlignment w:val="auto"/>
        <w:rPr>
          <w:rFonts w:cs="David"/>
          <w:sz w:val="24"/>
          <w:rtl/>
        </w:rPr>
      </w:pPr>
    </w:p>
    <w:p w:rsidR="00000000" w:rsidRDefault="00C61768">
      <w:pPr>
        <w:textAlignment w:val="auto"/>
        <w:rPr>
          <w:rFonts w:cs="David"/>
          <w:sz w:val="24"/>
          <w:u w:val="single"/>
          <w:rtl/>
        </w:rPr>
      </w:pPr>
      <w:r>
        <w:rPr>
          <w:rFonts w:cs="David"/>
          <w:sz w:val="24"/>
          <w:u w:val="single"/>
          <w:rtl/>
        </w:rPr>
        <w:t>ישעיהו בראור:</w:t>
      </w:r>
    </w:p>
    <w:p w:rsidR="00000000" w:rsidRDefault="00C61768">
      <w:pPr>
        <w:rPr>
          <w:rFonts w:cs="David"/>
          <w:sz w:val="24"/>
          <w:u w:val="single"/>
          <w:rtl/>
        </w:rPr>
      </w:pPr>
    </w:p>
    <w:p w:rsidR="00000000" w:rsidRDefault="00C61768">
      <w:pPr>
        <w:textAlignment w:val="auto"/>
        <w:rPr>
          <w:rFonts w:cs="David"/>
          <w:sz w:val="24"/>
          <w:rtl/>
        </w:rPr>
      </w:pPr>
      <w:r>
        <w:rPr>
          <w:rFonts w:cs="David"/>
        </w:rPr>
        <w:tab/>
      </w:r>
      <w:r>
        <w:rPr>
          <w:rFonts w:cs="David"/>
          <w:sz w:val="24"/>
          <w:rtl/>
        </w:rPr>
        <w:t xml:space="preserve">גם בבוצה סוג א' זו הגדרה שהאמריקנים יצרו אותה והיא קיימת. אחד התהליכים המוכרים להם כדי להגיע לתוצאות האלה היא של קומפוסטציה. </w:t>
      </w:r>
    </w:p>
    <w:p w:rsidR="00000000" w:rsidRDefault="00C61768">
      <w:pPr>
        <w:textAlignment w:val="auto"/>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textAlignment w:val="auto"/>
        <w:rPr>
          <w:rFonts w:cs="David"/>
          <w:sz w:val="24"/>
          <w:rtl/>
        </w:rPr>
      </w:pPr>
      <w:r>
        <w:rPr>
          <w:rFonts w:cs="David"/>
          <w:sz w:val="24"/>
          <w:rtl/>
        </w:rPr>
        <w:tab/>
        <w:t xml:space="preserve"> גם במשרד לאיכות הסביבה חושבים שאפשר שנתיים.</w:t>
      </w:r>
    </w:p>
    <w:p w:rsidR="00000000" w:rsidRDefault="00C61768">
      <w:pPr>
        <w:textAlignment w:val="auto"/>
        <w:rPr>
          <w:rFonts w:cs="David"/>
          <w:sz w:val="24"/>
          <w:rtl/>
        </w:rPr>
      </w:pPr>
    </w:p>
    <w:p w:rsidR="00000000" w:rsidRDefault="00C61768">
      <w:pPr>
        <w:textAlignment w:val="auto"/>
        <w:rPr>
          <w:rFonts w:cs="David"/>
          <w:sz w:val="24"/>
          <w:u w:val="single"/>
          <w:rtl/>
        </w:rPr>
      </w:pPr>
      <w:r>
        <w:rPr>
          <w:rFonts w:cs="David"/>
          <w:sz w:val="24"/>
          <w:u w:val="single"/>
          <w:rtl/>
        </w:rPr>
        <w:t>נועה יוצר:</w:t>
      </w:r>
    </w:p>
    <w:p w:rsidR="00000000" w:rsidRDefault="00C61768">
      <w:pPr>
        <w:textAlignment w:val="auto"/>
        <w:rPr>
          <w:rFonts w:cs="David"/>
          <w:sz w:val="24"/>
          <w:u w:val="single"/>
          <w:rtl/>
        </w:rPr>
      </w:pPr>
    </w:p>
    <w:p w:rsidR="00000000" w:rsidRDefault="00C61768">
      <w:pPr>
        <w:textAlignment w:val="auto"/>
        <w:rPr>
          <w:rFonts w:cs="David"/>
          <w:sz w:val="24"/>
          <w:rtl/>
        </w:rPr>
      </w:pPr>
      <w:r>
        <w:rPr>
          <w:rFonts w:cs="David"/>
          <w:sz w:val="24"/>
          <w:rtl/>
        </w:rPr>
        <w:tab/>
        <w:t>ישעיה</w:t>
      </w:r>
      <w:r>
        <w:rPr>
          <w:rFonts w:cs="David"/>
          <w:sz w:val="24"/>
          <w:rtl/>
        </w:rPr>
        <w:t>ו, אתם לא יכולים לחיות עם 3 שנים במקרים שהחלטתם לאפשר בוצה סוג ב'.</w:t>
      </w:r>
    </w:p>
    <w:p w:rsidR="00000000" w:rsidRDefault="00C61768">
      <w:pPr>
        <w:textAlignment w:val="auto"/>
        <w:rPr>
          <w:rFonts w:cs="David"/>
          <w:sz w:val="24"/>
          <w:rtl/>
        </w:rPr>
      </w:pPr>
    </w:p>
    <w:p w:rsidR="00000000" w:rsidRDefault="00C61768">
      <w:pPr>
        <w:textAlignment w:val="auto"/>
        <w:rPr>
          <w:rFonts w:cs="David"/>
          <w:sz w:val="24"/>
          <w:u w:val="single"/>
          <w:rtl/>
        </w:rPr>
      </w:pPr>
      <w:r>
        <w:rPr>
          <w:rFonts w:cs="David"/>
          <w:sz w:val="24"/>
          <w:u w:val="single"/>
          <w:rtl/>
        </w:rPr>
        <w:t>ישעיהו בראור:</w:t>
      </w:r>
    </w:p>
    <w:p w:rsidR="00000000" w:rsidRDefault="00C61768">
      <w:pPr>
        <w:rPr>
          <w:rFonts w:cs="David"/>
          <w:sz w:val="24"/>
          <w:u w:val="single"/>
          <w:rtl/>
        </w:rPr>
      </w:pPr>
    </w:p>
    <w:p w:rsidR="00000000" w:rsidRDefault="00C61768">
      <w:pPr>
        <w:textAlignment w:val="auto"/>
        <w:rPr>
          <w:rFonts w:cs="David"/>
          <w:sz w:val="24"/>
          <w:rtl/>
        </w:rPr>
      </w:pPr>
      <w:r>
        <w:rPr>
          <w:rFonts w:cs="David"/>
        </w:rPr>
        <w:tab/>
      </w:r>
      <w:r>
        <w:rPr>
          <w:rFonts w:cs="David"/>
          <w:sz w:val="24"/>
          <w:rtl/>
        </w:rPr>
        <w:t>מה זה 3 שנים? שנה מיום התחילה ועוד שנתיים.</w:t>
      </w:r>
    </w:p>
    <w:p w:rsidR="00000000" w:rsidRDefault="00C61768">
      <w:pPr>
        <w:textAlignment w:val="auto"/>
        <w:rPr>
          <w:rFonts w:cs="David"/>
          <w:sz w:val="24"/>
          <w:rtl/>
        </w:rPr>
      </w:pPr>
    </w:p>
    <w:p w:rsidR="00000000" w:rsidRDefault="00C61768">
      <w:pPr>
        <w:textAlignment w:val="auto"/>
        <w:rPr>
          <w:rFonts w:cs="David"/>
          <w:sz w:val="24"/>
          <w:u w:val="single"/>
          <w:rtl/>
        </w:rPr>
      </w:pPr>
      <w:r>
        <w:rPr>
          <w:rFonts w:cs="David"/>
          <w:sz w:val="24"/>
          <w:u w:val="single"/>
          <w:rtl/>
        </w:rPr>
        <w:t>נועה יוצר:</w:t>
      </w:r>
    </w:p>
    <w:p w:rsidR="00000000" w:rsidRDefault="00C61768">
      <w:pPr>
        <w:rPr>
          <w:rFonts w:cs="David"/>
          <w:sz w:val="24"/>
          <w:u w:val="single"/>
          <w:rtl/>
        </w:rPr>
      </w:pPr>
    </w:p>
    <w:p w:rsidR="00000000" w:rsidRDefault="00C61768">
      <w:pPr>
        <w:rPr>
          <w:rFonts w:cs="David"/>
          <w:sz w:val="24"/>
          <w:rtl/>
        </w:rPr>
      </w:pPr>
      <w:r>
        <w:rPr>
          <w:rFonts w:cs="David"/>
          <w:sz w:val="24"/>
          <w:rtl/>
        </w:rPr>
        <w:tab/>
        <w:t>3 שנים להמיר את בוצה סוג ב' לסוג א' אחרי שהתקנות ייכנסו.</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ישעיהו בראור:</w:t>
      </w:r>
    </w:p>
    <w:p w:rsidR="00000000" w:rsidRDefault="00C61768">
      <w:pPr>
        <w:rPr>
          <w:rFonts w:cs="David"/>
          <w:sz w:val="24"/>
          <w:u w:val="single"/>
          <w:rtl/>
        </w:rPr>
      </w:pPr>
    </w:p>
    <w:p w:rsidR="00000000" w:rsidRDefault="00C61768">
      <w:pPr>
        <w:rPr>
          <w:rFonts w:cs="David"/>
          <w:sz w:val="24"/>
          <w:rtl/>
        </w:rPr>
      </w:pPr>
      <w:r>
        <w:rPr>
          <w:rFonts w:cs="David"/>
        </w:rPr>
        <w:tab/>
      </w:r>
      <w:r>
        <w:rPr>
          <w:rFonts w:cs="David"/>
          <w:sz w:val="24"/>
          <w:rtl/>
        </w:rPr>
        <w:t>אנחנו רוצים לאסור יישום בבוצה בדשן חקלאי</w:t>
      </w:r>
      <w:r>
        <w:rPr>
          <w:rFonts w:cs="David"/>
          <w:sz w:val="24"/>
          <w:rtl/>
        </w:rPr>
        <w:t xml:space="preserve">. יש מדינות באירופה שעושות בדיוק את זה. קל לקבור את כל הסיפור, לדחוף אותו להטמנה ולסגור את העסק. </w:t>
      </w:r>
    </w:p>
    <w:p w:rsidR="00000000" w:rsidRDefault="00C61768">
      <w:pPr>
        <w:rPr>
          <w:rFonts w:cs="David"/>
          <w:sz w:val="24"/>
          <w:rtl/>
        </w:rPr>
      </w:pPr>
    </w:p>
    <w:p w:rsidR="00000000" w:rsidRDefault="00C61768">
      <w:pPr>
        <w:rPr>
          <w:rFonts w:cs="David"/>
          <w:sz w:val="24"/>
          <w:rtl/>
        </w:rPr>
      </w:pPr>
      <w:r>
        <w:rPr>
          <w:rFonts w:cs="David"/>
          <w:sz w:val="24"/>
          <w:u w:val="single"/>
          <w:rtl/>
        </w:rPr>
        <w:t>מירי פרנקל שור</w:t>
      </w:r>
      <w:r>
        <w:rPr>
          <w:rFonts w:cs="David"/>
          <w:sz w:val="24"/>
          <w:rtl/>
        </w:rPr>
        <w:t>:</w:t>
      </w:r>
    </w:p>
    <w:p w:rsidR="00000000" w:rsidRDefault="00C61768">
      <w:pPr>
        <w:rPr>
          <w:rFonts w:cs="David"/>
          <w:sz w:val="24"/>
          <w:rtl/>
        </w:rPr>
      </w:pPr>
    </w:p>
    <w:p w:rsidR="00000000" w:rsidRDefault="00C61768">
      <w:pPr>
        <w:rPr>
          <w:rFonts w:cs="David"/>
          <w:sz w:val="24"/>
          <w:rtl/>
        </w:rPr>
      </w:pPr>
      <w:r>
        <w:rPr>
          <w:rFonts w:cs="David"/>
          <w:sz w:val="24"/>
          <w:rtl/>
        </w:rPr>
        <w:tab/>
        <w:t>את לא צריכה להיכנס לתהליך הפיכת הבוצה רק בעוד שנה.</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 xml:space="preserve"> לגבי התהליך של השנה, אולי את זה אפשר לקצר?</w:t>
      </w:r>
    </w:p>
    <w:p w:rsidR="00000000" w:rsidRDefault="00C61768">
      <w:pPr>
        <w:rPr>
          <w:rFonts w:cs="David"/>
          <w:sz w:val="24"/>
          <w:rtl/>
        </w:rPr>
      </w:pPr>
    </w:p>
    <w:p w:rsidR="00000000" w:rsidRDefault="00C61768">
      <w:pPr>
        <w:rPr>
          <w:rFonts w:cs="David"/>
          <w:sz w:val="24"/>
          <w:rtl/>
        </w:rPr>
      </w:pPr>
      <w:r>
        <w:rPr>
          <w:rFonts w:cs="David"/>
          <w:sz w:val="24"/>
          <w:u w:val="single"/>
          <w:rtl/>
        </w:rPr>
        <w:t>מירי פרנקל שור</w:t>
      </w:r>
      <w:r>
        <w:rPr>
          <w:rFonts w:cs="David"/>
          <w:sz w:val="24"/>
          <w:rtl/>
        </w:rPr>
        <w:t>:</w:t>
      </w:r>
    </w:p>
    <w:p w:rsidR="00000000" w:rsidRDefault="00C61768">
      <w:pPr>
        <w:rPr>
          <w:rFonts w:cs="David"/>
          <w:sz w:val="24"/>
          <w:rtl/>
        </w:rPr>
      </w:pPr>
    </w:p>
    <w:p w:rsidR="00000000" w:rsidRDefault="00C61768">
      <w:pPr>
        <w:rPr>
          <w:rFonts w:cs="David"/>
          <w:sz w:val="24"/>
          <w:rtl/>
        </w:rPr>
      </w:pPr>
      <w:r>
        <w:rPr>
          <w:rFonts w:cs="David"/>
          <w:sz w:val="24"/>
          <w:rtl/>
        </w:rPr>
        <w:tab/>
        <w:t>שנה מיום</w:t>
      </w:r>
      <w:r>
        <w:rPr>
          <w:rFonts w:cs="David"/>
          <w:sz w:val="24"/>
          <w:rtl/>
        </w:rPr>
        <w:t xml:space="preserve"> פרסומן.</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ישעיהו בראור:</w:t>
      </w:r>
    </w:p>
    <w:p w:rsidR="00000000" w:rsidRDefault="00C61768">
      <w:pPr>
        <w:rPr>
          <w:rFonts w:cs="David"/>
          <w:sz w:val="24"/>
          <w:u w:val="single"/>
          <w:rtl/>
        </w:rPr>
      </w:pPr>
    </w:p>
    <w:p w:rsidR="00000000" w:rsidRDefault="00C61768">
      <w:pPr>
        <w:rPr>
          <w:rFonts w:cs="David"/>
          <w:sz w:val="24"/>
          <w:rtl/>
        </w:rPr>
      </w:pPr>
      <w:r>
        <w:rPr>
          <w:rFonts w:cs="David"/>
        </w:rPr>
        <w:tab/>
      </w:r>
      <w:r>
        <w:rPr>
          <w:rFonts w:cs="David"/>
          <w:sz w:val="24"/>
          <w:rtl/>
        </w:rPr>
        <w:t xml:space="preserve">בכל מקרה אנחנו מדברים על סדר גודל של 3 שנים. </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הדס שכנאי:</w:t>
      </w:r>
    </w:p>
    <w:p w:rsidR="00000000" w:rsidRDefault="00C61768">
      <w:pPr>
        <w:rPr>
          <w:rFonts w:cs="David"/>
          <w:sz w:val="24"/>
          <w:u w:val="single"/>
          <w:rtl/>
        </w:rPr>
      </w:pPr>
    </w:p>
    <w:p w:rsidR="00000000" w:rsidRDefault="00C61768">
      <w:pPr>
        <w:rPr>
          <w:rFonts w:cs="David"/>
          <w:sz w:val="24"/>
          <w:rtl/>
        </w:rPr>
      </w:pPr>
      <w:r>
        <w:rPr>
          <w:rFonts w:cs="David"/>
        </w:rPr>
        <w:tab/>
      </w:r>
      <w:r>
        <w:rPr>
          <w:rFonts w:cs="David"/>
          <w:sz w:val="24"/>
          <w:rtl/>
        </w:rPr>
        <w:t xml:space="preserve">זה יכול להגיע לשנה +שנה וחצי. </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ישעיהו בראור:</w:t>
      </w:r>
    </w:p>
    <w:p w:rsidR="00000000" w:rsidRDefault="00C61768">
      <w:pPr>
        <w:rPr>
          <w:rFonts w:cs="David"/>
          <w:sz w:val="24"/>
          <w:u w:val="single"/>
          <w:rtl/>
        </w:rPr>
      </w:pPr>
    </w:p>
    <w:p w:rsidR="00000000" w:rsidRDefault="00C61768">
      <w:pPr>
        <w:rPr>
          <w:rFonts w:cs="David"/>
          <w:sz w:val="24"/>
          <w:rtl/>
        </w:rPr>
      </w:pPr>
      <w:r>
        <w:rPr>
          <w:rFonts w:cs="David"/>
        </w:rPr>
        <w:tab/>
      </w:r>
      <w:r>
        <w:rPr>
          <w:rFonts w:cs="David"/>
          <w:sz w:val="24"/>
          <w:rtl/>
        </w:rPr>
        <w:t>היו לחצים גדולים, מצד אחד הטכנולוגים אומרים כך ואנשי האוצר אומרים ככה, ואני יכול לתת כמה דוגמות טובות למה צריך לקצר את הענ</w:t>
      </w:r>
      <w:r>
        <w:rPr>
          <w:rFonts w:cs="David"/>
          <w:sz w:val="24"/>
          <w:rtl/>
        </w:rPr>
        <w:t>יין הזה. השאלה איננה מדעית, אלא שאלה של הערכת מצב מה סביר לעשות. בעיניי שנתיים זה סביר.</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 xml:space="preserve"> אני חושבת שצריך לקבל את דעתו ולתקן לשנה ושנתיים.</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הדס שכנאי:</w:t>
      </w:r>
    </w:p>
    <w:p w:rsidR="00000000" w:rsidRDefault="00C61768">
      <w:pPr>
        <w:rPr>
          <w:rFonts w:cs="David"/>
          <w:sz w:val="24"/>
          <w:u w:val="single"/>
          <w:rtl/>
        </w:rPr>
      </w:pPr>
    </w:p>
    <w:p w:rsidR="00000000" w:rsidRDefault="00C61768">
      <w:pPr>
        <w:rPr>
          <w:rFonts w:cs="David"/>
          <w:sz w:val="24"/>
          <w:rtl/>
        </w:rPr>
      </w:pPr>
      <w:r>
        <w:rPr>
          <w:rFonts w:cs="David"/>
        </w:rPr>
        <w:tab/>
      </w:r>
      <w:r>
        <w:rPr>
          <w:rFonts w:cs="David"/>
          <w:sz w:val="24"/>
          <w:rtl/>
        </w:rPr>
        <w:t>אני הייתי בקשר עם הרבה מאוד גורמים בכל התהליך הזה בשנה האחרונה. הסיבה שהתקנות הגיעו לכא</w:t>
      </w:r>
      <w:r>
        <w:rPr>
          <w:rFonts w:cs="David"/>
          <w:sz w:val="24"/>
          <w:rtl/>
        </w:rPr>
        <w:t xml:space="preserve">ן כמו שהן היא שרצו כבר לעגן את זה בנציבות המים, האיסטנציה הקודמת, ואמרו שאם יעשו שם שינויים זה ייקח עוד כמה שנים. לכן אמרו שיביאו את התקנות כמו שהן כבר לפה, ופה ידברו על משך התקנות. </w:t>
      </w:r>
    </w:p>
    <w:p w:rsidR="00000000" w:rsidRDefault="00C61768">
      <w:pPr>
        <w:rPr>
          <w:rFonts w:cs="David"/>
          <w:sz w:val="24"/>
          <w:rtl/>
        </w:rPr>
      </w:pPr>
    </w:p>
    <w:p w:rsidR="00000000" w:rsidRDefault="00C61768">
      <w:pPr>
        <w:rPr>
          <w:rFonts w:cs="David"/>
          <w:sz w:val="24"/>
          <w:rtl/>
        </w:rPr>
      </w:pPr>
      <w:r>
        <w:rPr>
          <w:rFonts w:cs="David"/>
          <w:sz w:val="24"/>
          <w:rtl/>
        </w:rPr>
        <w:tab/>
        <w:t>ההתארגנות של השוק מורכבת משני פנים: א. האם אפשר לטפל בבוצה הזאת כאן במד</w:t>
      </w:r>
      <w:r>
        <w:rPr>
          <w:rFonts w:cs="David"/>
          <w:sz w:val="24"/>
          <w:rtl/>
        </w:rPr>
        <w:t>ינה, ואכן, רק בשנה האחרונה קם ביגור וב"דלילה" מכונים שיכולים לטפל, זו הכוונה בהתארגנות של השוק. במקרה הזה השוק הגדיר את התקנות בשנה; ב. לדבר על המט"שים ועל השלטון המקומי. השלטון המקומי יודע שהתקנות האלה אמורות להיכנס לתוקף, ועובדה שכ- 50% מהם כבר התארגנו ל</w:t>
      </w:r>
      <w:r>
        <w:rPr>
          <w:rFonts w:cs="David"/>
          <w:sz w:val="24"/>
          <w:rtl/>
        </w:rPr>
        <w:t xml:space="preserve">קראת זה. לכן לדעתי, 3 שנים מיום פרסום  התקנות - שנה מיום מפרסומן ועוד שנתיים - זה המון! אין שום סיבה שהשוק במצב הנוכחי שלו היום לא יקצר את זה, לדוגמה, לחצי שנה של תחילה לתוקף ועוד שנה וחצי להתארגנות. כולם במדינת-ישראל יודעים שהתקנות האלה עומדות לקרות כבר. </w:t>
      </w:r>
      <w:r>
        <w:rPr>
          <w:rFonts w:cs="David"/>
          <w:sz w:val="24"/>
          <w:rtl/>
        </w:rPr>
        <w:t>השוק הצליח להקדים את התקנות, וכיום יש כבר מכונים שמטפלים בזה. למה עוד אנחנו צריכים לחכות? משרד הבריאות מתנגד בכלל שיפזרו בוצה סוג ב'; המשרד לאיכות הסביבה דוחף את זה כבר כמה שנים. למה עוד נחכה?</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דוד רובין:</w:t>
      </w:r>
    </w:p>
    <w:p w:rsidR="00000000" w:rsidRDefault="00C61768">
      <w:pPr>
        <w:rPr>
          <w:rFonts w:cs="David"/>
          <w:sz w:val="24"/>
          <w:u w:val="single"/>
          <w:rtl/>
        </w:rPr>
      </w:pPr>
    </w:p>
    <w:p w:rsidR="00000000" w:rsidRDefault="00C61768">
      <w:pPr>
        <w:textAlignment w:val="auto"/>
        <w:rPr>
          <w:rFonts w:cs="David"/>
          <w:sz w:val="24"/>
          <w:u w:val="single"/>
          <w:rtl/>
        </w:rPr>
      </w:pPr>
      <w:r>
        <w:rPr>
          <w:rFonts w:cs="David"/>
          <w:sz w:val="24"/>
          <w:rtl/>
        </w:rPr>
        <w:tab/>
        <w:t>אמרת שהם לא בטוחים שזה סוג א'. זה העניין, זה לא ס</w:t>
      </w:r>
      <w:r>
        <w:rPr>
          <w:rFonts w:cs="David"/>
          <w:sz w:val="24"/>
          <w:rtl/>
        </w:rPr>
        <w:t>וג א', אין שום הוכחות לזה.</w:t>
      </w:r>
      <w:r>
        <w:rPr>
          <w:rFonts w:cs="David"/>
          <w:sz w:val="24"/>
          <w:u w:val="single"/>
          <w:rtl/>
        </w:rPr>
        <w:t xml:space="preserve"> נועה </w:t>
      </w:r>
    </w:p>
    <w:p w:rsidR="00000000" w:rsidRDefault="00C61768">
      <w:pPr>
        <w:textAlignment w:val="auto"/>
        <w:rPr>
          <w:rFonts w:cs="David"/>
          <w:sz w:val="24"/>
          <w:u w:val="single"/>
          <w:rtl/>
        </w:rPr>
      </w:pPr>
    </w:p>
    <w:p w:rsidR="00000000" w:rsidRDefault="00C61768">
      <w:pPr>
        <w:textAlignment w:val="auto"/>
        <w:rPr>
          <w:rFonts w:cs="David"/>
          <w:sz w:val="24"/>
          <w:u w:val="single"/>
          <w:rtl/>
        </w:rPr>
      </w:pPr>
      <w:r>
        <w:rPr>
          <w:rFonts w:cs="David"/>
          <w:sz w:val="24"/>
          <w:u w:val="single"/>
          <w:rtl/>
        </w:rPr>
        <w:t>נועה יוצר:</w:t>
      </w:r>
    </w:p>
    <w:p w:rsidR="00000000" w:rsidRDefault="00C61768">
      <w:pPr>
        <w:rPr>
          <w:rFonts w:cs="David"/>
          <w:sz w:val="24"/>
          <w:u w:val="single"/>
          <w:rtl/>
        </w:rPr>
      </w:pPr>
    </w:p>
    <w:p w:rsidR="00000000" w:rsidRDefault="00C61768">
      <w:pPr>
        <w:rPr>
          <w:rFonts w:cs="David"/>
          <w:sz w:val="24"/>
          <w:rtl/>
        </w:rPr>
      </w:pPr>
      <w:r>
        <w:rPr>
          <w:rFonts w:cs="David"/>
          <w:sz w:val="24"/>
          <w:rtl/>
        </w:rPr>
        <w:tab/>
        <w:t>מי שבפועל צריך להתארגן זה השלטון המקומי.</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הדס שכנאי:</w:t>
      </w:r>
    </w:p>
    <w:p w:rsidR="00000000" w:rsidRDefault="00C61768">
      <w:pPr>
        <w:rPr>
          <w:rFonts w:cs="David"/>
          <w:sz w:val="24"/>
          <w:u w:val="single"/>
          <w:rtl/>
        </w:rPr>
      </w:pPr>
    </w:p>
    <w:p w:rsidR="00000000" w:rsidRDefault="00C61768">
      <w:pPr>
        <w:rPr>
          <w:rFonts w:cs="David"/>
          <w:sz w:val="24"/>
          <w:rtl/>
        </w:rPr>
      </w:pPr>
      <w:r>
        <w:rPr>
          <w:rFonts w:cs="David"/>
        </w:rPr>
        <w:tab/>
      </w:r>
      <w:r>
        <w:rPr>
          <w:rFonts w:cs="David"/>
          <w:sz w:val="24"/>
          <w:rtl/>
        </w:rPr>
        <w:t>כשזה 2 שקלים למשפחה בשנה, זה ממש טיעון דמגוגי. לעיר כמו נתניה שיש בה 100 אלף תושבים, התוספת תהיה 262 אלף שקל לשנה.</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 xml:space="preserve"> כשאתם קבעתם את הזמן, </w:t>
      </w:r>
      <w:r>
        <w:rPr>
          <w:rFonts w:cs="David"/>
          <w:sz w:val="24"/>
          <w:rtl/>
        </w:rPr>
        <w:t>אתם הבאתם בחשבון שיש פה מכונים---</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הדס שכנאי:</w:t>
      </w:r>
    </w:p>
    <w:p w:rsidR="00000000" w:rsidRDefault="00C61768">
      <w:pPr>
        <w:rPr>
          <w:rFonts w:cs="David"/>
          <w:sz w:val="24"/>
          <w:u w:val="single"/>
          <w:rtl/>
        </w:rPr>
      </w:pPr>
    </w:p>
    <w:p w:rsidR="00000000" w:rsidRDefault="00C61768">
      <w:pPr>
        <w:rPr>
          <w:rFonts w:cs="David"/>
          <w:sz w:val="24"/>
          <w:rtl/>
        </w:rPr>
      </w:pPr>
      <w:r>
        <w:rPr>
          <w:rFonts w:cs="David"/>
        </w:rPr>
        <w:tab/>
      </w:r>
      <w:r>
        <w:rPr>
          <w:rFonts w:cs="David"/>
          <w:sz w:val="24"/>
          <w:rtl/>
        </w:rPr>
        <w:t>לפני 8 שנים כשתיקנתם את התקנות בפעם הראשונה זה היה הסעיף הזה, והוא לא השתנה.</w:t>
      </w:r>
    </w:p>
    <w:p w:rsidR="00000000" w:rsidRDefault="00C61768">
      <w:pPr>
        <w:rPr>
          <w:rFonts w:cs="David"/>
          <w:sz w:val="24"/>
          <w:rtl/>
        </w:rPr>
      </w:pPr>
    </w:p>
    <w:p w:rsidR="00000000" w:rsidRDefault="00C61768">
      <w:pPr>
        <w:rPr>
          <w:rFonts w:cs="David"/>
          <w:sz w:val="24"/>
          <w:u w:val="single"/>
          <w:rtl/>
        </w:rPr>
      </w:pPr>
      <w:r>
        <w:rPr>
          <w:rFonts w:cs="David"/>
          <w:sz w:val="24"/>
          <w:u w:val="single"/>
          <w:rtl/>
        </w:rPr>
        <w:t>אילן צדיקוב:</w:t>
      </w:r>
    </w:p>
    <w:p w:rsidR="00000000" w:rsidRDefault="00C61768">
      <w:pPr>
        <w:rPr>
          <w:rFonts w:cs="David"/>
          <w:sz w:val="24"/>
          <w:u w:val="single"/>
          <w:rtl/>
        </w:rPr>
      </w:pPr>
    </w:p>
    <w:p w:rsidR="00000000" w:rsidRDefault="00C61768">
      <w:pPr>
        <w:rPr>
          <w:rFonts w:cs="David"/>
          <w:sz w:val="24"/>
          <w:rtl/>
        </w:rPr>
      </w:pPr>
      <w:r>
        <w:rPr>
          <w:rFonts w:cs="David"/>
          <w:sz w:val="24"/>
          <w:rtl/>
        </w:rPr>
        <w:tab/>
        <w:t>הסעיף של השלוש שנים נכנס לפני שנה-שנתיים. במשך כל ההתעסקות עם התקנות האלה היינו בהכרה שנמשיך להקצות בוצה סוג ב' וסו</w:t>
      </w:r>
      <w:r>
        <w:rPr>
          <w:rFonts w:cs="David"/>
          <w:sz w:val="24"/>
          <w:rtl/>
        </w:rPr>
        <w:t>ג א' לנצח. השלוש שנים נכנסו בדקה ה- 90.</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 xml:space="preserve"> אתה אמרת קודם שהקומפוסטים שהם מדברים עליהם, הם לא ברמה שלכם. זה נכון?</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דוד רובין:</w:t>
      </w:r>
    </w:p>
    <w:p w:rsidR="00000000" w:rsidRDefault="00C61768">
      <w:pPr>
        <w:rPr>
          <w:rFonts w:cs="David"/>
          <w:sz w:val="24"/>
          <w:u w:val="single"/>
          <w:rtl/>
        </w:rPr>
      </w:pPr>
    </w:p>
    <w:p w:rsidR="00000000" w:rsidRDefault="00C61768">
      <w:pPr>
        <w:rPr>
          <w:rFonts w:cs="David"/>
          <w:sz w:val="24"/>
          <w:rtl/>
        </w:rPr>
      </w:pPr>
      <w:r>
        <w:rPr>
          <w:rFonts w:cs="David"/>
          <w:sz w:val="24"/>
          <w:rtl/>
        </w:rPr>
        <w:tab/>
        <w:t>לא. מכיוון שהדרישות קובעות שצריך לבדוק 3 פרמטרים: פסולת צואתית, ביצים חיות של טפילים ווירוסים. אף אחד לא בודק וירו</w:t>
      </w:r>
      <w:r>
        <w:rPr>
          <w:rFonts w:cs="David"/>
          <w:sz w:val="24"/>
          <w:rtl/>
        </w:rPr>
        <w:t>סים.</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 xml:space="preserve"> אתם בודקים את זה?</w:t>
      </w:r>
    </w:p>
    <w:p w:rsidR="00000000" w:rsidRDefault="00C61768">
      <w:pPr>
        <w:rPr>
          <w:rFonts w:cs="David"/>
          <w:sz w:val="24"/>
          <w:rtl/>
        </w:rPr>
      </w:pPr>
    </w:p>
    <w:p w:rsidR="00000000" w:rsidRDefault="00C61768">
      <w:pPr>
        <w:rPr>
          <w:rFonts w:cs="David"/>
          <w:sz w:val="24"/>
          <w:u w:val="single"/>
          <w:rtl/>
        </w:rPr>
      </w:pPr>
      <w:r>
        <w:rPr>
          <w:rFonts w:cs="David"/>
          <w:sz w:val="24"/>
          <w:u w:val="single"/>
          <w:rtl/>
        </w:rPr>
        <w:t>ירון שפירא:</w:t>
      </w:r>
    </w:p>
    <w:p w:rsidR="00000000" w:rsidRDefault="00C61768">
      <w:pPr>
        <w:rPr>
          <w:rFonts w:cs="David"/>
          <w:sz w:val="24"/>
          <w:rtl/>
        </w:rPr>
      </w:pPr>
    </w:p>
    <w:p w:rsidR="00000000" w:rsidRDefault="00C61768">
      <w:pPr>
        <w:rPr>
          <w:rFonts w:cs="David"/>
          <w:sz w:val="24"/>
          <w:rtl/>
        </w:rPr>
      </w:pPr>
      <w:r>
        <w:rPr>
          <w:rFonts w:cs="David"/>
          <w:sz w:val="24"/>
          <w:rtl/>
        </w:rPr>
        <w:tab/>
        <w:t>רק היום מנסים לחפש מי יכול לעשות את הבדיקות האלה.</w:t>
      </w:r>
    </w:p>
    <w:p w:rsidR="00000000" w:rsidRDefault="00C61768">
      <w:pPr>
        <w:textAlignment w:val="auto"/>
        <w:rPr>
          <w:rFonts w:cs="David"/>
          <w:sz w:val="24"/>
          <w:rtl/>
        </w:rPr>
      </w:pPr>
      <w:r>
        <w:rPr>
          <w:rFonts w:cs="David"/>
          <w:sz w:val="24"/>
          <w:rtl/>
        </w:rPr>
        <w:tab/>
      </w:r>
    </w:p>
    <w:p w:rsidR="00000000" w:rsidRDefault="00C61768">
      <w:pPr>
        <w:textAlignment w:val="auto"/>
        <w:rPr>
          <w:rFonts w:cs="David"/>
          <w:sz w:val="24"/>
          <w:u w:val="single"/>
          <w:rtl/>
        </w:rPr>
      </w:pPr>
      <w:r>
        <w:rPr>
          <w:rFonts w:cs="David"/>
          <w:sz w:val="24"/>
          <w:u w:val="single"/>
          <w:rtl/>
        </w:rPr>
        <w:t>איריס שליט:</w:t>
      </w:r>
    </w:p>
    <w:p w:rsidR="00000000" w:rsidRDefault="00C61768">
      <w:pPr>
        <w:rPr>
          <w:rFonts w:cs="David"/>
          <w:sz w:val="24"/>
          <w:rtl/>
        </w:rPr>
      </w:pPr>
    </w:p>
    <w:p w:rsidR="00000000" w:rsidRDefault="00C61768">
      <w:pPr>
        <w:rPr>
          <w:rFonts w:cs="David"/>
          <w:sz w:val="24"/>
          <w:rtl/>
        </w:rPr>
      </w:pPr>
      <w:r>
        <w:rPr>
          <w:rFonts w:cs="David"/>
          <w:sz w:val="24"/>
          <w:rtl/>
        </w:rPr>
        <w:tab/>
        <w:t>לא הייתי משנה את שנת התחולה. יש עוד שיקולים גם של עריכת המט"שים מבחינת יומנים, פנקסים ומעבדות. יש גם בעיה בשטח של מעבדות שצריך למצוא ו</w:t>
      </w:r>
      <w:r>
        <w:rPr>
          <w:rFonts w:cs="David"/>
          <w:sz w:val="24"/>
          <w:rtl/>
        </w:rPr>
        <w:t>להיערך בהתאם.</w:t>
      </w:r>
    </w:p>
    <w:p w:rsidR="00000000" w:rsidRDefault="00C61768">
      <w:pPr>
        <w:rPr>
          <w:rFonts w:cs="David"/>
          <w:sz w:val="24"/>
          <w:rtl/>
        </w:rPr>
      </w:pPr>
    </w:p>
    <w:p w:rsidR="00000000" w:rsidRDefault="00C61768">
      <w:pPr>
        <w:rPr>
          <w:rFonts w:cs="David"/>
          <w:sz w:val="24"/>
          <w:u w:val="single"/>
          <w:rtl/>
        </w:rPr>
      </w:pPr>
    </w:p>
    <w:p w:rsidR="00000000" w:rsidRDefault="00C61768">
      <w:pPr>
        <w:rPr>
          <w:rFonts w:cs="David"/>
          <w:sz w:val="24"/>
          <w:u w:val="single"/>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textAlignment w:val="auto"/>
        <w:rPr>
          <w:rFonts w:cs="David"/>
          <w:sz w:val="24"/>
          <w:u w:val="single"/>
          <w:rtl/>
        </w:rPr>
      </w:pPr>
      <w:r>
        <w:rPr>
          <w:rFonts w:cs="David"/>
          <w:sz w:val="24"/>
          <w:rtl/>
        </w:rPr>
        <w:tab/>
        <w:t xml:space="preserve"> שנה ועוד שנתיים שזה שלוש שנים, אני חושבת שאפשר לקבל את זה, כי גם מהמשרד לאיכות הסביבה יש פה נציגים שחושבים כך. ברגע שהתקנות מאושרות גם בשנה הזאת יודעים שצריכים להתארגן, וזה בעצם 3 שנים. נכון שיש פה הפרדות משפטיות, אבל בעיק</w:t>
      </w:r>
      <w:r>
        <w:rPr>
          <w:rFonts w:cs="David"/>
          <w:sz w:val="24"/>
          <w:rtl/>
        </w:rPr>
        <w:t>רון זה שלוש שנים מהיום. אני מציעה שנשאיר את זה לשנה כמו שזה כתוב, ובמקום שלוש - שנתיים, ובמקום חמש - יהיה 4. בסופו של דבר זה ייצא 3 שנים. אנשים יודעים שהתהליך התחיל היום.  בתקנה 9 זה יהיה 4 שנים.</w:t>
      </w:r>
      <w:r>
        <w:rPr>
          <w:rFonts w:cs="David"/>
          <w:sz w:val="24"/>
          <w:u w:val="single"/>
          <w:rtl/>
        </w:rPr>
        <w:t xml:space="preserve"> </w:t>
      </w:r>
    </w:p>
    <w:p w:rsidR="00000000" w:rsidRDefault="00C61768">
      <w:pPr>
        <w:textAlignment w:val="auto"/>
        <w:rPr>
          <w:rFonts w:cs="David"/>
          <w:sz w:val="24"/>
          <w:u w:val="single"/>
          <w:rtl/>
        </w:rPr>
      </w:pPr>
    </w:p>
    <w:p w:rsidR="00000000" w:rsidRDefault="00C61768">
      <w:pPr>
        <w:textAlignment w:val="auto"/>
        <w:rPr>
          <w:rFonts w:cs="David"/>
          <w:sz w:val="24"/>
          <w:u w:val="single"/>
          <w:rtl/>
        </w:rPr>
      </w:pPr>
      <w:r>
        <w:rPr>
          <w:rFonts w:cs="David"/>
          <w:sz w:val="24"/>
          <w:u w:val="single"/>
          <w:rtl/>
        </w:rPr>
        <w:t>אילן צדיקוב:</w:t>
      </w:r>
    </w:p>
    <w:p w:rsidR="00000000" w:rsidRDefault="00C61768">
      <w:pPr>
        <w:rPr>
          <w:rFonts w:cs="David"/>
          <w:sz w:val="24"/>
          <w:u w:val="single"/>
          <w:rtl/>
        </w:rPr>
      </w:pPr>
    </w:p>
    <w:p w:rsidR="00000000" w:rsidRDefault="00C61768">
      <w:pPr>
        <w:rPr>
          <w:rFonts w:cs="David"/>
          <w:sz w:val="24"/>
          <w:rtl/>
        </w:rPr>
      </w:pPr>
      <w:r>
        <w:rPr>
          <w:rFonts w:cs="David"/>
          <w:sz w:val="24"/>
          <w:rtl/>
        </w:rPr>
        <w:tab/>
        <w:t>למה נקצר את ה- 3 שנים ולא את השנה? בפועל מת</w:t>
      </w:r>
      <w:r>
        <w:rPr>
          <w:rFonts w:cs="David"/>
          <w:sz w:val="24"/>
          <w:rtl/>
        </w:rPr>
        <w:t xml:space="preserve">נהגים לפי טיוטת התקנות הזאת כאילו היא תקפה. זאת-אומרת, ההיערכות שנדרשת שנה עד כניסת התקנות לתוקף, למעשה, לא נדרשת כי כבר פועלים על-פי התקנות. </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ישעיהו בראור:</w:t>
      </w:r>
    </w:p>
    <w:p w:rsidR="00000000" w:rsidRDefault="00C61768">
      <w:pPr>
        <w:rPr>
          <w:rFonts w:cs="David"/>
          <w:sz w:val="24"/>
          <w:u w:val="single"/>
          <w:rtl/>
        </w:rPr>
      </w:pPr>
    </w:p>
    <w:p w:rsidR="00000000" w:rsidRDefault="00C61768">
      <w:pPr>
        <w:rPr>
          <w:rFonts w:cs="David"/>
          <w:sz w:val="24"/>
          <w:rtl/>
        </w:rPr>
      </w:pPr>
      <w:r>
        <w:rPr>
          <w:rFonts w:cs="David"/>
        </w:rPr>
        <w:tab/>
      </w:r>
      <w:r>
        <w:rPr>
          <w:rFonts w:cs="David"/>
          <w:sz w:val="24"/>
          <w:rtl/>
        </w:rPr>
        <w:t xml:space="preserve">אילן, לא מדויק, כי אתה צריך את המעבדות. הטעו אותי בעניין של סוג א'. </w:t>
      </w:r>
    </w:p>
    <w:p w:rsidR="00000000" w:rsidRDefault="00C61768">
      <w:pPr>
        <w:rPr>
          <w:rFonts w:cs="David"/>
          <w:sz w:val="24"/>
          <w:rtl/>
        </w:rPr>
      </w:pPr>
    </w:p>
    <w:p w:rsidR="00000000" w:rsidRDefault="00C61768">
      <w:pPr>
        <w:rPr>
          <w:rFonts w:cs="David"/>
          <w:sz w:val="24"/>
          <w:u w:val="single"/>
          <w:rtl/>
        </w:rPr>
      </w:pPr>
      <w:r>
        <w:rPr>
          <w:rFonts w:cs="David"/>
          <w:sz w:val="24"/>
          <w:u w:val="single"/>
          <w:rtl/>
        </w:rPr>
        <w:t>גיל יניב:</w:t>
      </w:r>
    </w:p>
    <w:p w:rsidR="00000000" w:rsidRDefault="00C61768">
      <w:pPr>
        <w:rPr>
          <w:rFonts w:cs="David"/>
          <w:sz w:val="24"/>
          <w:u w:val="single"/>
          <w:rtl/>
        </w:rPr>
      </w:pPr>
    </w:p>
    <w:p w:rsidR="00000000" w:rsidRDefault="00C61768">
      <w:pPr>
        <w:rPr>
          <w:rFonts w:cs="David"/>
          <w:sz w:val="24"/>
          <w:rtl/>
        </w:rPr>
      </w:pPr>
      <w:r>
        <w:rPr>
          <w:rFonts w:cs="David"/>
          <w:sz w:val="24"/>
          <w:rtl/>
        </w:rPr>
        <w:tab/>
        <w:t>צריך שתהיינה מ</w:t>
      </w:r>
      <w:r>
        <w:rPr>
          <w:rFonts w:cs="David"/>
          <w:sz w:val="24"/>
          <w:rtl/>
        </w:rPr>
        <w:t>עבדות מוסמכות כדי שנוכל לאכוף את הדבר הזה. לכן תהליך הקיצור משנה לחצי שנה הוא פשוט לא ראוי כי מחר בגלל זה תקומנה מעבדות שיבקשו הסמכה לפרמטרים האלה, וזה ייקח להן זמן רב.</w:t>
      </w:r>
    </w:p>
    <w:p w:rsidR="00000000" w:rsidRDefault="00C61768">
      <w:pPr>
        <w:rPr>
          <w:rFonts w:cs="David"/>
          <w:sz w:val="24"/>
          <w:rtl/>
        </w:rPr>
      </w:pPr>
    </w:p>
    <w:p w:rsidR="00000000" w:rsidRDefault="00C61768">
      <w:pPr>
        <w:rPr>
          <w:rFonts w:cs="David"/>
          <w:sz w:val="24"/>
          <w:u w:val="single"/>
          <w:rtl/>
        </w:rPr>
      </w:pPr>
    </w:p>
    <w:p w:rsidR="00000000" w:rsidRDefault="00C61768">
      <w:pPr>
        <w:rPr>
          <w:rFonts w:cs="David"/>
          <w:sz w:val="24"/>
          <w:u w:val="single"/>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נותר לנו עוד סעיף אחד להחליט עליו לגבי התעשיינים, ואז נוכל לברך על ה</w:t>
      </w:r>
      <w:r>
        <w:rPr>
          <w:rFonts w:cs="David"/>
          <w:sz w:val="24"/>
          <w:rtl/>
        </w:rPr>
        <w:t>מוגמר.</w:t>
      </w:r>
    </w:p>
    <w:p w:rsidR="00000000" w:rsidRDefault="00C61768">
      <w:pPr>
        <w:rPr>
          <w:rFonts w:cs="David"/>
          <w:sz w:val="24"/>
          <w:rtl/>
        </w:rPr>
      </w:pPr>
    </w:p>
    <w:p w:rsidR="00000000" w:rsidRDefault="00C61768">
      <w:pPr>
        <w:rPr>
          <w:rFonts w:cs="David"/>
          <w:sz w:val="24"/>
          <w:u w:val="single"/>
          <w:rtl/>
        </w:rPr>
      </w:pPr>
      <w:r>
        <w:rPr>
          <w:rFonts w:cs="David"/>
          <w:sz w:val="24"/>
          <w:u w:val="single"/>
          <w:rtl/>
        </w:rPr>
        <w:t>גיל יניב:</w:t>
      </w:r>
    </w:p>
    <w:p w:rsidR="00000000" w:rsidRDefault="00C61768">
      <w:pPr>
        <w:rPr>
          <w:rFonts w:cs="David"/>
          <w:sz w:val="24"/>
          <w:u w:val="single"/>
          <w:rtl/>
        </w:rPr>
      </w:pPr>
    </w:p>
    <w:p w:rsidR="00000000" w:rsidRDefault="00C61768">
      <w:pPr>
        <w:rPr>
          <w:rFonts w:cs="David"/>
          <w:sz w:val="24"/>
          <w:rtl/>
        </w:rPr>
      </w:pPr>
      <w:r>
        <w:rPr>
          <w:rFonts w:cs="David"/>
          <w:sz w:val="24"/>
          <w:rtl/>
        </w:rPr>
        <w:tab/>
        <w:t>אם הם עומדים על-כך אפשר לוותר על זה. זה לא עקרוני מבחינת המשרד לאיכות הסביבה. אני חושב שהם טועים, אבל--- אפשר למחוק את הצירוף "מפעלי מזון".</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אילן צדיקוב:</w:t>
      </w:r>
    </w:p>
    <w:p w:rsidR="00000000" w:rsidRDefault="00C61768">
      <w:pPr>
        <w:rPr>
          <w:rFonts w:cs="David"/>
          <w:sz w:val="24"/>
          <w:u w:val="single"/>
          <w:rtl/>
        </w:rPr>
      </w:pPr>
    </w:p>
    <w:p w:rsidR="00000000" w:rsidRDefault="00C61768">
      <w:pPr>
        <w:rPr>
          <w:rFonts w:cs="David"/>
          <w:sz w:val="24"/>
          <w:rtl/>
        </w:rPr>
      </w:pPr>
      <w:r>
        <w:rPr>
          <w:rFonts w:cs="David"/>
          <w:sz w:val="24"/>
          <w:rtl/>
        </w:rPr>
        <w:tab/>
        <w:t>התקנות יכולות להיות תקפות לגבי כל בוצה באשר היא בוצה אם היא עומדת בערכים.</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ישעיה</w:t>
      </w:r>
      <w:r>
        <w:rPr>
          <w:rFonts w:cs="David"/>
          <w:sz w:val="24"/>
          <w:u w:val="single"/>
          <w:rtl/>
        </w:rPr>
        <w:t>ו בראור:</w:t>
      </w:r>
    </w:p>
    <w:p w:rsidR="00000000" w:rsidRDefault="00C61768">
      <w:pPr>
        <w:rPr>
          <w:rFonts w:cs="David"/>
          <w:sz w:val="24"/>
          <w:u w:val="single"/>
          <w:rtl/>
        </w:rPr>
      </w:pPr>
    </w:p>
    <w:p w:rsidR="00000000" w:rsidRDefault="00C61768">
      <w:pPr>
        <w:rPr>
          <w:rFonts w:cs="David"/>
          <w:sz w:val="24"/>
          <w:rtl/>
        </w:rPr>
      </w:pPr>
      <w:r>
        <w:rPr>
          <w:rFonts w:cs="David"/>
        </w:rPr>
        <w:tab/>
      </w:r>
      <w:r>
        <w:rPr>
          <w:rFonts w:cs="David"/>
          <w:sz w:val="24"/>
          <w:rtl/>
        </w:rPr>
        <w:t>לא בוצת תעשייה.</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אילן צדיקוב:</w:t>
      </w:r>
    </w:p>
    <w:p w:rsidR="00000000" w:rsidRDefault="00C61768">
      <w:pPr>
        <w:rPr>
          <w:rFonts w:cs="David"/>
          <w:sz w:val="24"/>
          <w:u w:val="single"/>
          <w:rtl/>
        </w:rPr>
      </w:pPr>
    </w:p>
    <w:p w:rsidR="00000000" w:rsidRDefault="00C61768">
      <w:pPr>
        <w:rPr>
          <w:rFonts w:cs="David"/>
          <w:sz w:val="24"/>
          <w:rtl/>
        </w:rPr>
      </w:pPr>
      <w:r>
        <w:rPr>
          <w:rFonts w:cs="David"/>
          <w:sz w:val="24"/>
          <w:rtl/>
        </w:rPr>
        <w:tab/>
        <w:t xml:space="preserve">שבוצת תעשייה תלך אוטומטית לאתרי פסולת או לרמת-חובב. </w:t>
      </w:r>
    </w:p>
    <w:p w:rsidR="00000000" w:rsidRDefault="00C61768">
      <w:pPr>
        <w:rPr>
          <w:rFonts w:cs="David"/>
          <w:sz w:val="24"/>
          <w:rtl/>
        </w:rPr>
      </w:pPr>
    </w:p>
    <w:p w:rsidR="00000000" w:rsidRDefault="00C61768">
      <w:pPr>
        <w:rPr>
          <w:rFonts w:cs="David"/>
          <w:sz w:val="24"/>
          <w:u w:val="single"/>
          <w:rtl/>
        </w:rPr>
      </w:pPr>
      <w:r>
        <w:rPr>
          <w:rFonts w:cs="David"/>
          <w:sz w:val="24"/>
          <w:u w:val="single"/>
          <w:rtl/>
        </w:rPr>
        <w:t>דב באסל:</w:t>
      </w:r>
    </w:p>
    <w:p w:rsidR="00000000" w:rsidRDefault="00C61768">
      <w:pPr>
        <w:rPr>
          <w:rFonts w:cs="David"/>
          <w:sz w:val="24"/>
          <w:u w:val="single"/>
          <w:rtl/>
        </w:rPr>
      </w:pPr>
    </w:p>
    <w:p w:rsidR="00000000" w:rsidRDefault="00C61768">
      <w:pPr>
        <w:rPr>
          <w:rFonts w:cs="David"/>
          <w:sz w:val="24"/>
          <w:rtl/>
        </w:rPr>
      </w:pPr>
      <w:r>
        <w:rPr>
          <w:rFonts w:cs="David"/>
          <w:sz w:val="24"/>
          <w:rtl/>
        </w:rPr>
        <w:tab/>
        <w:t>בסדר, אם כך צריך למחוק את האזכור של בוצה בתעשיית המזון.</w:t>
      </w:r>
    </w:p>
    <w:p w:rsidR="00000000" w:rsidRDefault="00C61768">
      <w:pPr>
        <w:rPr>
          <w:rFonts w:cs="David"/>
          <w:sz w:val="24"/>
          <w:rtl/>
        </w:rPr>
      </w:pPr>
    </w:p>
    <w:p w:rsidR="00000000" w:rsidRDefault="00C61768">
      <w:pPr>
        <w:textAlignment w:val="auto"/>
        <w:rPr>
          <w:rFonts w:cs="David"/>
          <w:sz w:val="24"/>
          <w:u w:val="single"/>
          <w:rtl/>
        </w:rPr>
      </w:pPr>
    </w:p>
    <w:p w:rsidR="00000000" w:rsidRDefault="00C61768">
      <w:pPr>
        <w:textAlignment w:val="auto"/>
        <w:rPr>
          <w:rFonts w:cs="David"/>
          <w:sz w:val="24"/>
          <w:u w:val="single"/>
          <w:rtl/>
        </w:rPr>
      </w:pPr>
    </w:p>
    <w:p w:rsidR="00000000" w:rsidRDefault="00C61768">
      <w:pPr>
        <w:textAlignment w:val="auto"/>
        <w:rPr>
          <w:rFonts w:cs="David"/>
          <w:sz w:val="24"/>
          <w:u w:val="single"/>
          <w:rtl/>
        </w:rPr>
      </w:pPr>
      <w:r>
        <w:rPr>
          <w:rFonts w:cs="David"/>
          <w:sz w:val="24"/>
          <w:u w:val="single"/>
          <w:rtl/>
        </w:rPr>
        <w:t>אילן צדיקוב:</w:t>
      </w:r>
    </w:p>
    <w:p w:rsidR="00000000" w:rsidRDefault="00C61768">
      <w:pPr>
        <w:rPr>
          <w:rFonts w:cs="David"/>
          <w:sz w:val="24"/>
          <w:u w:val="single"/>
          <w:rtl/>
        </w:rPr>
      </w:pPr>
    </w:p>
    <w:p w:rsidR="00000000" w:rsidRDefault="00C61768">
      <w:pPr>
        <w:rPr>
          <w:rFonts w:cs="David"/>
          <w:sz w:val="24"/>
          <w:rtl/>
        </w:rPr>
      </w:pPr>
      <w:r>
        <w:rPr>
          <w:rFonts w:cs="David"/>
          <w:sz w:val="24"/>
          <w:rtl/>
        </w:rPr>
        <w:tab/>
        <w:t>אבל אז זה אומר שבוצה מתעשיית מזון לא הולכת לחקלאות.</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 xml:space="preserve"> אני </w:t>
      </w:r>
      <w:r>
        <w:rPr>
          <w:rFonts w:cs="David"/>
          <w:sz w:val="24"/>
          <w:rtl/>
        </w:rPr>
        <w:t>רוצה להבין מה אמרת.</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אילן צדיקוב:</w:t>
      </w:r>
    </w:p>
    <w:p w:rsidR="00000000" w:rsidRDefault="00C61768">
      <w:pPr>
        <w:rPr>
          <w:rFonts w:cs="David"/>
          <w:sz w:val="24"/>
          <w:u w:val="single"/>
          <w:rtl/>
        </w:rPr>
      </w:pPr>
    </w:p>
    <w:p w:rsidR="00000000" w:rsidRDefault="00C61768">
      <w:pPr>
        <w:rPr>
          <w:rFonts w:cs="David"/>
          <w:sz w:val="24"/>
          <w:rtl/>
        </w:rPr>
      </w:pPr>
      <w:r>
        <w:rPr>
          <w:rFonts w:cs="David"/>
          <w:sz w:val="24"/>
          <w:rtl/>
        </w:rPr>
        <w:tab/>
        <w:t>התקנות האלה מסדירות ומאפשרות יישום של בוצה בחקלאות: בוצה שמקורה במכון לטיהור שפכים או בוצה שמקורה בתעשיית המזון. למה דווקא תעשיית המזון? מתוך הנחה שבוצה של תעשיית המזון היא בוצה תמימה מבחינת מזהמים מסוכנים; בוצה של תעשיי</w:t>
      </w:r>
      <w:r>
        <w:rPr>
          <w:rFonts w:cs="David"/>
          <w:sz w:val="24"/>
          <w:rtl/>
        </w:rPr>
        <w:t>ת ציפוי מתכות בוודאי לא תגיע לחקלאות.</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דב באסל:</w:t>
      </w:r>
    </w:p>
    <w:p w:rsidR="00000000" w:rsidRDefault="00C61768">
      <w:pPr>
        <w:rPr>
          <w:rFonts w:cs="David"/>
          <w:sz w:val="24"/>
          <w:u w:val="single"/>
          <w:rtl/>
        </w:rPr>
      </w:pPr>
    </w:p>
    <w:p w:rsidR="00000000" w:rsidRDefault="00C61768">
      <w:pPr>
        <w:rPr>
          <w:rFonts w:cs="David"/>
          <w:sz w:val="24"/>
          <w:rtl/>
        </w:rPr>
      </w:pPr>
      <w:r>
        <w:rPr>
          <w:rFonts w:cs="David"/>
        </w:rPr>
        <w:tab/>
      </w:r>
      <w:r>
        <w:rPr>
          <w:rFonts w:cs="David"/>
          <w:sz w:val="24"/>
          <w:rtl/>
        </w:rPr>
        <w:t>מתאימה לדישון?</w:t>
      </w:r>
    </w:p>
    <w:p w:rsidR="00000000" w:rsidRDefault="00C61768">
      <w:pPr>
        <w:textAlignment w:val="auto"/>
        <w:rPr>
          <w:rFonts w:cs="David"/>
          <w:sz w:val="24"/>
          <w:u w:val="single"/>
          <w:rtl/>
        </w:rPr>
      </w:pPr>
    </w:p>
    <w:p w:rsidR="00000000" w:rsidRDefault="00C61768">
      <w:pPr>
        <w:textAlignment w:val="auto"/>
        <w:rPr>
          <w:rFonts w:cs="David"/>
          <w:sz w:val="24"/>
          <w:u w:val="single"/>
          <w:rtl/>
        </w:rPr>
      </w:pPr>
      <w:r>
        <w:rPr>
          <w:rFonts w:cs="David"/>
          <w:sz w:val="24"/>
          <w:u w:val="single"/>
          <w:rtl/>
        </w:rPr>
        <w:t>אילן צדיקוב:</w:t>
      </w:r>
    </w:p>
    <w:p w:rsidR="00000000" w:rsidRDefault="00C61768">
      <w:pPr>
        <w:rPr>
          <w:rFonts w:cs="David"/>
          <w:sz w:val="24"/>
          <w:u w:val="single"/>
          <w:rtl/>
        </w:rPr>
      </w:pPr>
    </w:p>
    <w:p w:rsidR="00000000" w:rsidRDefault="00C61768">
      <w:pPr>
        <w:rPr>
          <w:rFonts w:cs="David"/>
          <w:sz w:val="24"/>
          <w:rtl/>
        </w:rPr>
      </w:pPr>
      <w:r>
        <w:rPr>
          <w:rFonts w:cs="David"/>
          <w:sz w:val="24"/>
          <w:rtl/>
        </w:rPr>
        <w:tab/>
        <w:t>מתאימה לדישון.</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דב באסל:</w:t>
      </w:r>
    </w:p>
    <w:p w:rsidR="00000000" w:rsidRDefault="00C61768">
      <w:pPr>
        <w:rPr>
          <w:rFonts w:cs="David"/>
          <w:sz w:val="24"/>
          <w:u w:val="single"/>
          <w:rtl/>
        </w:rPr>
      </w:pPr>
    </w:p>
    <w:p w:rsidR="00000000" w:rsidRDefault="00C61768">
      <w:pPr>
        <w:rPr>
          <w:rFonts w:cs="David"/>
          <w:sz w:val="24"/>
          <w:rtl/>
        </w:rPr>
      </w:pPr>
      <w:r>
        <w:rPr>
          <w:rFonts w:cs="David"/>
        </w:rPr>
        <w:tab/>
      </w:r>
      <w:r>
        <w:rPr>
          <w:rFonts w:cs="David"/>
          <w:sz w:val="24"/>
          <w:rtl/>
        </w:rPr>
        <w:t>תעשיית המזון היא דבר מאוד רחב.</w:t>
      </w:r>
    </w:p>
    <w:p w:rsidR="00000000" w:rsidRDefault="00C61768">
      <w:pPr>
        <w:rPr>
          <w:rFonts w:cs="David"/>
          <w:sz w:val="24"/>
          <w:rtl/>
        </w:rPr>
      </w:pPr>
    </w:p>
    <w:p w:rsidR="00000000" w:rsidRDefault="00C61768">
      <w:pPr>
        <w:textAlignment w:val="auto"/>
        <w:rPr>
          <w:rFonts w:cs="David"/>
          <w:sz w:val="24"/>
          <w:u w:val="single"/>
          <w:rtl/>
        </w:rPr>
      </w:pPr>
    </w:p>
    <w:p w:rsidR="00000000" w:rsidRDefault="00C61768">
      <w:pPr>
        <w:textAlignment w:val="auto"/>
        <w:rPr>
          <w:rFonts w:cs="David"/>
          <w:sz w:val="24"/>
          <w:u w:val="single"/>
          <w:rtl/>
        </w:rPr>
      </w:pPr>
    </w:p>
    <w:p w:rsidR="00000000" w:rsidRDefault="00C61768">
      <w:pPr>
        <w:textAlignment w:val="auto"/>
        <w:rPr>
          <w:rFonts w:cs="David"/>
          <w:sz w:val="24"/>
          <w:u w:val="single"/>
          <w:rtl/>
        </w:rPr>
      </w:pPr>
      <w:r>
        <w:rPr>
          <w:rFonts w:cs="David"/>
          <w:sz w:val="24"/>
          <w:u w:val="single"/>
          <w:rtl/>
        </w:rPr>
        <w:t>אילן צדיקוב:</w:t>
      </w:r>
    </w:p>
    <w:p w:rsidR="00000000" w:rsidRDefault="00C61768">
      <w:pPr>
        <w:rPr>
          <w:rFonts w:cs="David"/>
          <w:sz w:val="24"/>
          <w:u w:val="single"/>
          <w:rtl/>
        </w:rPr>
      </w:pPr>
    </w:p>
    <w:p w:rsidR="00000000" w:rsidRDefault="00C61768">
      <w:pPr>
        <w:rPr>
          <w:rFonts w:cs="David"/>
          <w:sz w:val="24"/>
          <w:rtl/>
        </w:rPr>
      </w:pPr>
      <w:r>
        <w:rPr>
          <w:rFonts w:cs="David"/>
          <w:sz w:val="24"/>
          <w:rtl/>
        </w:rPr>
        <w:tab/>
        <w:t xml:space="preserve">אבל התקנות האלה לא מחייבות את הבוצה להגיע לדישון; הן מאפשרות לבוצה להגיע לדישון ומסבירות איך. </w:t>
      </w:r>
    </w:p>
    <w:p w:rsidR="00000000" w:rsidRDefault="00C61768">
      <w:pPr>
        <w:rPr>
          <w:rFonts w:cs="David"/>
          <w:sz w:val="24"/>
          <w:rtl/>
        </w:rPr>
      </w:pPr>
    </w:p>
    <w:p w:rsidR="00000000" w:rsidRDefault="00C61768">
      <w:pPr>
        <w:rPr>
          <w:rFonts w:cs="David"/>
          <w:sz w:val="24"/>
          <w:rtl/>
        </w:rPr>
      </w:pPr>
      <w:r>
        <w:rPr>
          <w:rFonts w:cs="David"/>
          <w:sz w:val="24"/>
          <w:u w:val="single"/>
          <w:rtl/>
        </w:rPr>
        <w:t>היו</w:t>
      </w:r>
      <w:r>
        <w:rPr>
          <w:rFonts w:cs="David"/>
          <w:sz w:val="24"/>
          <w:u w:val="single"/>
          <w:rtl/>
        </w:rPr>
        <w:t>"ר לאה נס:</w:t>
      </w:r>
    </w:p>
    <w:p w:rsidR="00000000" w:rsidRDefault="00C61768">
      <w:pPr>
        <w:rPr>
          <w:rFonts w:cs="David"/>
          <w:sz w:val="24"/>
          <w:rtl/>
        </w:rPr>
      </w:pPr>
    </w:p>
    <w:p w:rsidR="00000000" w:rsidRDefault="00C61768">
      <w:pPr>
        <w:rPr>
          <w:rFonts w:cs="David"/>
          <w:sz w:val="24"/>
          <w:rtl/>
        </w:rPr>
      </w:pPr>
      <w:r>
        <w:rPr>
          <w:rFonts w:cs="David"/>
          <w:sz w:val="24"/>
          <w:rtl/>
        </w:rPr>
        <w:tab/>
        <w:t xml:space="preserve"> מה תהיה האלטרנטיבה? </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אורי עלוני:</w:t>
      </w:r>
    </w:p>
    <w:p w:rsidR="00000000" w:rsidRDefault="00C61768">
      <w:pPr>
        <w:rPr>
          <w:rFonts w:cs="David"/>
          <w:sz w:val="24"/>
          <w:rtl/>
        </w:rPr>
      </w:pPr>
      <w:r>
        <w:rPr>
          <w:rFonts w:cs="David"/>
          <w:sz w:val="24"/>
          <w:rtl/>
        </w:rPr>
        <w:tab/>
      </w:r>
    </w:p>
    <w:p w:rsidR="00000000" w:rsidRDefault="00C61768">
      <w:pPr>
        <w:rPr>
          <w:rFonts w:cs="David"/>
          <w:sz w:val="24"/>
          <w:rtl/>
        </w:rPr>
      </w:pPr>
      <w:r>
        <w:rPr>
          <w:rFonts w:cs="David"/>
        </w:rPr>
        <w:tab/>
      </w:r>
      <w:r>
        <w:rPr>
          <w:rFonts w:cs="David"/>
          <w:sz w:val="24"/>
          <w:rtl/>
        </w:rPr>
        <w:t>אני מציע להשאיר את הנוסח כפי שהוא.</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 xml:space="preserve"> אתה יכול לנמק?</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אורי עלוני:</w:t>
      </w:r>
    </w:p>
    <w:p w:rsidR="00000000" w:rsidRDefault="00C61768">
      <w:pPr>
        <w:rPr>
          <w:rFonts w:cs="David"/>
          <w:sz w:val="24"/>
          <w:rtl/>
        </w:rPr>
      </w:pPr>
      <w:r>
        <w:rPr>
          <w:rFonts w:cs="David"/>
          <w:sz w:val="24"/>
          <w:rtl/>
        </w:rPr>
        <w:tab/>
      </w:r>
    </w:p>
    <w:p w:rsidR="00000000" w:rsidRDefault="00C61768">
      <w:pPr>
        <w:rPr>
          <w:rFonts w:cs="David"/>
          <w:sz w:val="24"/>
          <w:rtl/>
        </w:rPr>
      </w:pPr>
      <w:r>
        <w:rPr>
          <w:rFonts w:cs="David"/>
        </w:rPr>
        <w:tab/>
      </w:r>
      <w:r>
        <w:rPr>
          <w:rFonts w:cs="David"/>
          <w:sz w:val="24"/>
          <w:rtl/>
        </w:rPr>
        <w:t>אנחנו לא מוכרחים לעשות הבחנה בין תעשייה א' לבין תעשייה ב'; התקנות האלה צריכות להיות כוללניות, ולמעשה בהיבט הזה הן מאפשרות</w:t>
      </w:r>
      <w:r>
        <w:rPr>
          <w:rFonts w:cs="David"/>
          <w:sz w:val="24"/>
          <w:rtl/>
        </w:rPr>
        <w:t>. אמר קודם אילן, הן לא מחייבות, אלא רק מאפשרות. אם נמחק את המזון, יכול להיות מקרה פרטי שיגרום לנזק בתעשיית המזון. אני מציע שתהיה ראייה כוללת, ולהשאיר את הנוסח כפי שהוא.</w:t>
      </w:r>
    </w:p>
    <w:p w:rsidR="00000000" w:rsidRDefault="00C61768">
      <w:pPr>
        <w:rPr>
          <w:rFonts w:cs="David"/>
          <w:sz w:val="24"/>
          <w:rtl/>
        </w:rPr>
      </w:pPr>
    </w:p>
    <w:p w:rsidR="00000000" w:rsidRDefault="00C61768">
      <w:pPr>
        <w:rPr>
          <w:rFonts w:cs="David"/>
          <w:sz w:val="24"/>
          <w:u w:val="single"/>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 xml:space="preserve"> אני רוצה להבין את הנימוק הזה: הן לא מחייבות, הן מאפשרות.</w:t>
      </w:r>
      <w:r>
        <w:rPr>
          <w:rFonts w:cs="David"/>
          <w:sz w:val="24"/>
          <w:rtl/>
        </w:rPr>
        <w:tab/>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אילן צדיק</w:t>
      </w:r>
      <w:r>
        <w:rPr>
          <w:rFonts w:cs="David"/>
          <w:sz w:val="24"/>
          <w:u w:val="single"/>
          <w:rtl/>
        </w:rPr>
        <w:t>וב:</w:t>
      </w:r>
    </w:p>
    <w:p w:rsidR="00000000" w:rsidRDefault="00C61768">
      <w:pPr>
        <w:rPr>
          <w:rFonts w:cs="David"/>
          <w:sz w:val="24"/>
          <w:u w:val="single"/>
          <w:rtl/>
        </w:rPr>
      </w:pPr>
    </w:p>
    <w:p w:rsidR="00000000" w:rsidRDefault="00C61768">
      <w:pPr>
        <w:rPr>
          <w:rFonts w:cs="David"/>
          <w:sz w:val="24"/>
          <w:rtl/>
        </w:rPr>
      </w:pPr>
      <w:r>
        <w:rPr>
          <w:rFonts w:cs="David"/>
          <w:sz w:val="24"/>
          <w:rtl/>
        </w:rPr>
        <w:tab/>
        <w:t>גם כשהתקנות תהיינה בתוקף, אם מכון טיהור שפכים יחליט שכדאי לו והוא רוצה לסלק את הבוצה שלו לאתר להטמנת פסולת או להקים משרפה לשרפת הבוצה שלו, אני לא חושב שהתקנות האלה מונעות ממנו. אם הוא ירצה לסלק אותה לחקלאות הן מסבירות איך לסלק אותה לחקלאות.</w:t>
      </w:r>
    </w:p>
    <w:p w:rsidR="00000000" w:rsidRDefault="00C61768">
      <w:pPr>
        <w:rPr>
          <w:rFonts w:cs="David"/>
          <w:sz w:val="24"/>
          <w:rtl/>
        </w:rPr>
      </w:pPr>
    </w:p>
    <w:p w:rsidR="00000000" w:rsidRDefault="00C61768">
      <w:pPr>
        <w:rPr>
          <w:rFonts w:cs="David"/>
          <w:sz w:val="24"/>
          <w:rtl/>
        </w:rPr>
      </w:pPr>
      <w:r>
        <w:rPr>
          <w:rFonts w:cs="David"/>
          <w:sz w:val="24"/>
          <w:u w:val="single"/>
          <w:rtl/>
        </w:rPr>
        <w:t>היו"ר לא</w:t>
      </w:r>
      <w:r>
        <w:rPr>
          <w:rFonts w:cs="David"/>
          <w:sz w:val="24"/>
          <w:u w:val="single"/>
          <w:rtl/>
        </w:rPr>
        <w:t>ה נס:</w:t>
      </w:r>
    </w:p>
    <w:p w:rsidR="00000000" w:rsidRDefault="00C61768">
      <w:pPr>
        <w:rPr>
          <w:rFonts w:cs="David"/>
          <w:sz w:val="24"/>
          <w:rtl/>
        </w:rPr>
      </w:pPr>
    </w:p>
    <w:p w:rsidR="00000000" w:rsidRDefault="00C61768">
      <w:pPr>
        <w:rPr>
          <w:rFonts w:cs="David"/>
          <w:sz w:val="24"/>
          <w:rtl/>
        </w:rPr>
      </w:pPr>
      <w:r>
        <w:rPr>
          <w:rFonts w:cs="David"/>
          <w:sz w:val="24"/>
          <w:rtl/>
        </w:rPr>
        <w:tab/>
        <w:t xml:space="preserve"> מצד שני, אתה בתור המשרד לאיכות הסביבה רוצה למנוע את הגדלת ההטמנות.</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אילן צדיקוב:</w:t>
      </w:r>
    </w:p>
    <w:p w:rsidR="00000000" w:rsidRDefault="00C61768">
      <w:pPr>
        <w:rPr>
          <w:rFonts w:cs="David"/>
          <w:sz w:val="24"/>
          <w:u w:val="single"/>
          <w:rtl/>
        </w:rPr>
      </w:pPr>
    </w:p>
    <w:p w:rsidR="00000000" w:rsidRDefault="00C61768">
      <w:pPr>
        <w:rPr>
          <w:rFonts w:cs="David"/>
          <w:sz w:val="24"/>
          <w:rtl/>
        </w:rPr>
      </w:pPr>
      <w:r>
        <w:rPr>
          <w:rFonts w:cs="David"/>
          <w:sz w:val="24"/>
          <w:rtl/>
        </w:rPr>
        <w:tab/>
        <w:t>בוודאי, אבל אני עושה את זה באמצעים אחרים.</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ישעיהו בראור:</w:t>
      </w:r>
    </w:p>
    <w:p w:rsidR="00000000" w:rsidRDefault="00C61768">
      <w:pPr>
        <w:rPr>
          <w:rFonts w:cs="David"/>
          <w:sz w:val="24"/>
          <w:u w:val="single"/>
          <w:rtl/>
        </w:rPr>
      </w:pPr>
    </w:p>
    <w:p w:rsidR="00000000" w:rsidRDefault="00C61768">
      <w:pPr>
        <w:rPr>
          <w:rFonts w:cs="David"/>
          <w:sz w:val="24"/>
          <w:rtl/>
        </w:rPr>
      </w:pPr>
      <w:r>
        <w:rPr>
          <w:rFonts w:cs="David"/>
        </w:rPr>
        <w:tab/>
      </w:r>
      <w:r>
        <w:rPr>
          <w:rFonts w:cs="David"/>
          <w:sz w:val="24"/>
          <w:rtl/>
        </w:rPr>
        <w:t xml:space="preserve">אפילו על בוצת מכוני טיהור שפכים, התקנות האלה לא אוסרות הטמנה. אין כאן מילה שאומרת "לא יסלק אדם בוצת מכון </w:t>
      </w:r>
      <w:r>
        <w:rPr>
          <w:rFonts w:cs="David"/>
          <w:sz w:val="24"/>
          <w:rtl/>
        </w:rPr>
        <w:t xml:space="preserve">טיהור שפכים למטמנה". המשפט הזה לא קיים פה. </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 xml:space="preserve"> זה בעצם נותן פתח. גם אם תעשיית המזון רוצה לתת את הבוצה שלה לחקלאות ולדישון היא תצטרך לעמוד בסטנדרטים. אם היא לא רוצה - שתעשה מה שהיא עושה.</w:t>
      </w:r>
    </w:p>
    <w:p w:rsidR="00000000" w:rsidRDefault="00C61768">
      <w:pPr>
        <w:rPr>
          <w:rFonts w:cs="David"/>
          <w:sz w:val="24"/>
          <w:rtl/>
        </w:rPr>
      </w:pPr>
    </w:p>
    <w:p w:rsidR="00000000" w:rsidRDefault="00C61768">
      <w:pPr>
        <w:textAlignment w:val="auto"/>
        <w:rPr>
          <w:rFonts w:cs="David"/>
          <w:sz w:val="24"/>
          <w:u w:val="single"/>
          <w:rtl/>
        </w:rPr>
      </w:pPr>
    </w:p>
    <w:p w:rsidR="00000000" w:rsidRDefault="00C61768">
      <w:pPr>
        <w:textAlignment w:val="auto"/>
        <w:rPr>
          <w:rFonts w:cs="David"/>
          <w:sz w:val="24"/>
          <w:u w:val="single"/>
          <w:rtl/>
        </w:rPr>
      </w:pPr>
    </w:p>
    <w:p w:rsidR="00000000" w:rsidRDefault="00C61768">
      <w:pPr>
        <w:textAlignment w:val="auto"/>
        <w:rPr>
          <w:rFonts w:cs="David"/>
          <w:sz w:val="24"/>
          <w:u w:val="single"/>
          <w:rtl/>
        </w:rPr>
      </w:pPr>
      <w:r>
        <w:rPr>
          <w:rFonts w:cs="David"/>
          <w:sz w:val="24"/>
          <w:u w:val="single"/>
          <w:rtl/>
        </w:rPr>
        <w:t>דב באסל:</w:t>
      </w:r>
    </w:p>
    <w:p w:rsidR="00000000" w:rsidRDefault="00C61768">
      <w:pPr>
        <w:rPr>
          <w:rFonts w:cs="David"/>
          <w:sz w:val="24"/>
          <w:u w:val="single"/>
          <w:rtl/>
        </w:rPr>
      </w:pPr>
    </w:p>
    <w:p w:rsidR="00000000" w:rsidRDefault="00C61768">
      <w:pPr>
        <w:rPr>
          <w:rFonts w:cs="David"/>
          <w:sz w:val="24"/>
          <w:rtl/>
        </w:rPr>
      </w:pPr>
      <w:r>
        <w:rPr>
          <w:rFonts w:cs="David"/>
        </w:rPr>
        <w:tab/>
      </w:r>
      <w:r>
        <w:rPr>
          <w:rFonts w:cs="David"/>
          <w:sz w:val="24"/>
          <w:rtl/>
        </w:rPr>
        <w:t>סליחה, זה לא מה שכתוב בתקנון.</w:t>
      </w:r>
    </w:p>
    <w:p w:rsidR="00000000" w:rsidRDefault="00C61768">
      <w:pPr>
        <w:rPr>
          <w:rFonts w:cs="David"/>
          <w:sz w:val="24"/>
          <w:rtl/>
        </w:rPr>
      </w:pPr>
    </w:p>
    <w:p w:rsidR="00000000" w:rsidRDefault="00C61768">
      <w:pPr>
        <w:rPr>
          <w:rFonts w:cs="David"/>
          <w:sz w:val="24"/>
          <w:rtl/>
        </w:rPr>
      </w:pPr>
      <w:r>
        <w:rPr>
          <w:rFonts w:cs="David"/>
          <w:sz w:val="24"/>
          <w:u w:val="single"/>
          <w:rtl/>
        </w:rPr>
        <w:t xml:space="preserve">היו"ר לאה </w:t>
      </w:r>
      <w:r>
        <w:rPr>
          <w:rFonts w:cs="David"/>
          <w:sz w:val="24"/>
          <w:u w:val="single"/>
          <w:rtl/>
        </w:rPr>
        <w:t>נס:</w:t>
      </w:r>
    </w:p>
    <w:p w:rsidR="00000000" w:rsidRDefault="00C61768">
      <w:pPr>
        <w:rPr>
          <w:rFonts w:cs="David"/>
          <w:sz w:val="24"/>
          <w:rtl/>
        </w:rPr>
      </w:pPr>
    </w:p>
    <w:p w:rsidR="00000000" w:rsidRDefault="00C61768">
      <w:pPr>
        <w:rPr>
          <w:rFonts w:cs="David"/>
          <w:sz w:val="24"/>
          <w:rtl/>
        </w:rPr>
      </w:pPr>
      <w:r>
        <w:rPr>
          <w:rFonts w:cs="David"/>
          <w:sz w:val="24"/>
          <w:rtl/>
        </w:rPr>
        <w:tab/>
        <w:t xml:space="preserve"> כולם מבינים אחרת, רק אתה הפוך.</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דב באסל:</w:t>
      </w:r>
    </w:p>
    <w:p w:rsidR="00000000" w:rsidRDefault="00C61768">
      <w:pPr>
        <w:rPr>
          <w:rFonts w:cs="David"/>
          <w:sz w:val="24"/>
          <w:u w:val="single"/>
          <w:rtl/>
        </w:rPr>
      </w:pPr>
    </w:p>
    <w:p w:rsidR="00000000" w:rsidRDefault="00C61768">
      <w:pPr>
        <w:rPr>
          <w:rFonts w:cs="David"/>
          <w:sz w:val="24"/>
          <w:rtl/>
        </w:rPr>
      </w:pPr>
      <w:r>
        <w:rPr>
          <w:rFonts w:cs="David"/>
        </w:rPr>
        <w:tab/>
      </w:r>
      <w:r>
        <w:rPr>
          <w:rFonts w:cs="David"/>
          <w:sz w:val="24"/>
          <w:rtl/>
        </w:rPr>
        <w:t>ישנם היום פתרונות שהתעשייה מיישמת שהם טובים גם לתעשייה, גם לחקלאות וגם לאיכות הסביבה. הפתרונות האלה לא מעוגנים בתקנות האלה.</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 xml:space="preserve"> אבל הן לא סותרות.</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דב באסל:</w:t>
      </w:r>
    </w:p>
    <w:p w:rsidR="00000000" w:rsidRDefault="00C61768">
      <w:pPr>
        <w:rPr>
          <w:rFonts w:cs="David"/>
          <w:sz w:val="24"/>
          <w:u w:val="single"/>
          <w:rtl/>
        </w:rPr>
      </w:pPr>
    </w:p>
    <w:p w:rsidR="00000000" w:rsidRDefault="00C61768">
      <w:pPr>
        <w:rPr>
          <w:rFonts w:cs="David"/>
          <w:sz w:val="24"/>
          <w:rtl/>
        </w:rPr>
      </w:pPr>
      <w:r>
        <w:rPr>
          <w:rFonts w:cs="David"/>
        </w:rPr>
        <w:tab/>
      </w:r>
      <w:r>
        <w:rPr>
          <w:rFonts w:cs="David"/>
          <w:sz w:val="24"/>
          <w:rtl/>
        </w:rPr>
        <w:t>הן בהחלט סותרות</w:t>
      </w:r>
      <w:r>
        <w:rPr>
          <w:rFonts w:cs="David"/>
        </w:rPr>
        <w:t xml:space="preserve"> </w:t>
      </w:r>
      <w:r>
        <w:rPr>
          <w:rFonts w:cs="David"/>
          <w:sz w:val="24"/>
          <w:rtl/>
        </w:rPr>
        <w:t xml:space="preserve"> מכיוון שכתוב שהבו</w:t>
      </w:r>
      <w:r>
        <w:rPr>
          <w:rFonts w:cs="David"/>
          <w:sz w:val="24"/>
          <w:rtl/>
        </w:rPr>
        <w:t>צה צריכה לעבור לסילוק. זה לא מנוסח כאופציה.</w:t>
      </w:r>
    </w:p>
    <w:p w:rsidR="00000000" w:rsidRDefault="00C61768">
      <w:pPr>
        <w:rPr>
          <w:rFonts w:cs="David"/>
          <w:sz w:val="24"/>
          <w:rtl/>
        </w:rPr>
      </w:pPr>
    </w:p>
    <w:p w:rsidR="00000000" w:rsidRDefault="00C61768">
      <w:pPr>
        <w:rPr>
          <w:rFonts w:cs="David"/>
          <w:sz w:val="24"/>
          <w:u w:val="single"/>
          <w:rtl/>
        </w:rPr>
      </w:pPr>
    </w:p>
    <w:p w:rsidR="00000000" w:rsidRDefault="00C61768">
      <w:pPr>
        <w:rPr>
          <w:rFonts w:cs="David"/>
          <w:sz w:val="24"/>
          <w:u w:val="single"/>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 xml:space="preserve"> אתה לא רוצה לסלק את הבוצה, זו כבר בעיה.</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דב באסל:</w:t>
      </w:r>
    </w:p>
    <w:p w:rsidR="00000000" w:rsidRDefault="00C61768">
      <w:pPr>
        <w:rPr>
          <w:rFonts w:cs="David"/>
          <w:sz w:val="24"/>
          <w:u w:val="single"/>
          <w:rtl/>
        </w:rPr>
      </w:pPr>
    </w:p>
    <w:p w:rsidR="00000000" w:rsidRDefault="00C61768">
      <w:pPr>
        <w:rPr>
          <w:rFonts w:cs="David"/>
          <w:sz w:val="24"/>
          <w:rtl/>
        </w:rPr>
      </w:pPr>
      <w:r>
        <w:rPr>
          <w:rFonts w:cs="David"/>
        </w:rPr>
        <w:tab/>
      </w:r>
      <w:r>
        <w:rPr>
          <w:rFonts w:cs="David"/>
          <w:sz w:val="24"/>
          <w:rtl/>
        </w:rPr>
        <w:t>יש פה רק "עשה" למפעיל שהוא בעל הבוצה להעביר את הבוצה לדישון. הוא יוכל להעביר את זה לאתר פסולת רק כאשר הבוצה לא תעמוד בקריטריונים של איכות הב</w:t>
      </w:r>
      <w:r>
        <w:rPr>
          <w:rFonts w:cs="David"/>
          <w:sz w:val="24"/>
          <w:rtl/>
        </w:rPr>
        <w:t>וצה. זה מה שכתוב בתקנות. הניסוח הוא כזה שאין כאן אופציה.</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 xml:space="preserve"> אולי נעשה שינוי בהגדרה.</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איריס שליט:</w:t>
      </w:r>
    </w:p>
    <w:p w:rsidR="00000000" w:rsidRDefault="00C61768">
      <w:pPr>
        <w:rPr>
          <w:rFonts w:cs="David"/>
          <w:sz w:val="24"/>
          <w:rtl/>
        </w:rPr>
      </w:pPr>
    </w:p>
    <w:p w:rsidR="00000000" w:rsidRDefault="00C61768">
      <w:pPr>
        <w:rPr>
          <w:rFonts w:cs="David"/>
          <w:sz w:val="24"/>
          <w:rtl/>
        </w:rPr>
      </w:pPr>
      <w:r>
        <w:rPr>
          <w:rFonts w:cs="David"/>
          <w:sz w:val="24"/>
          <w:rtl/>
        </w:rPr>
        <w:tab/>
        <w:t>אני מבינה מה הוא אומר, זאת לא הכוונה, ואני לא חושבת שזה מה שעולה מתוך התקנות, אבל אני מוכנה לשקול לשנות את ההגדרה.</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דב באסל:</w:t>
      </w:r>
    </w:p>
    <w:p w:rsidR="00000000" w:rsidRDefault="00C61768">
      <w:pPr>
        <w:rPr>
          <w:rFonts w:cs="David"/>
          <w:sz w:val="24"/>
          <w:u w:val="single"/>
          <w:rtl/>
        </w:rPr>
      </w:pPr>
    </w:p>
    <w:p w:rsidR="00000000" w:rsidRDefault="00C61768">
      <w:pPr>
        <w:rPr>
          <w:rFonts w:cs="David"/>
          <w:sz w:val="24"/>
          <w:rtl/>
        </w:rPr>
      </w:pPr>
      <w:r>
        <w:rPr>
          <w:rFonts w:cs="David"/>
        </w:rPr>
        <w:tab/>
      </w:r>
      <w:r>
        <w:rPr>
          <w:rFonts w:cs="David"/>
          <w:sz w:val="24"/>
          <w:rtl/>
        </w:rPr>
        <w:t>אם כך שיהיה כתו</w:t>
      </w:r>
      <w:r>
        <w:rPr>
          <w:rFonts w:cs="David"/>
          <w:sz w:val="24"/>
          <w:rtl/>
        </w:rPr>
        <w:t>ב: "יהיה רשאי לסלק".</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 xml:space="preserve"> אני מוכנה לשנות את ההגדרה, אבל לא להשאיר את זה פתוח.</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דב באסל:</w:t>
      </w:r>
    </w:p>
    <w:p w:rsidR="00000000" w:rsidRDefault="00C61768">
      <w:pPr>
        <w:rPr>
          <w:rFonts w:cs="David"/>
          <w:sz w:val="24"/>
          <w:u w:val="single"/>
          <w:rtl/>
        </w:rPr>
      </w:pPr>
    </w:p>
    <w:p w:rsidR="00000000" w:rsidRDefault="00C61768">
      <w:pPr>
        <w:rPr>
          <w:rFonts w:cs="David"/>
          <w:sz w:val="24"/>
          <w:rtl/>
        </w:rPr>
      </w:pPr>
      <w:r>
        <w:rPr>
          <w:rFonts w:cs="David"/>
        </w:rPr>
        <w:tab/>
      </w:r>
      <w:r>
        <w:rPr>
          <w:rFonts w:cs="David"/>
          <w:sz w:val="24"/>
          <w:rtl/>
        </w:rPr>
        <w:t>אם כך, אפשר להוסיף בסעיף 4, במקום "יסלק", "רשאי לסלק".</w:t>
      </w:r>
    </w:p>
    <w:p w:rsidR="00000000" w:rsidRDefault="00C61768">
      <w:pPr>
        <w:rPr>
          <w:rFonts w:cs="David"/>
          <w:sz w:val="24"/>
          <w:rtl/>
        </w:rPr>
      </w:pPr>
    </w:p>
    <w:p w:rsidR="00000000" w:rsidRDefault="00C61768">
      <w:pPr>
        <w:rPr>
          <w:rFonts w:cs="David"/>
          <w:sz w:val="24"/>
          <w:u w:val="single"/>
          <w:rtl/>
        </w:rPr>
      </w:pPr>
    </w:p>
    <w:p w:rsidR="00000000" w:rsidRDefault="00C61768">
      <w:pPr>
        <w:rPr>
          <w:rFonts w:cs="David"/>
          <w:sz w:val="24"/>
          <w:u w:val="single"/>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לא.</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דב באסל:</w:t>
      </w:r>
    </w:p>
    <w:p w:rsidR="00000000" w:rsidRDefault="00C61768">
      <w:pPr>
        <w:rPr>
          <w:rFonts w:cs="David"/>
          <w:sz w:val="24"/>
          <w:u w:val="single"/>
          <w:rtl/>
        </w:rPr>
      </w:pPr>
    </w:p>
    <w:p w:rsidR="00000000" w:rsidRDefault="00C61768">
      <w:pPr>
        <w:rPr>
          <w:rFonts w:cs="David"/>
          <w:sz w:val="24"/>
          <w:rtl/>
        </w:rPr>
      </w:pPr>
      <w:r>
        <w:rPr>
          <w:rFonts w:cs="David"/>
        </w:rPr>
        <w:tab/>
      </w:r>
      <w:r>
        <w:rPr>
          <w:rFonts w:cs="David"/>
          <w:sz w:val="24"/>
          <w:rtl/>
        </w:rPr>
        <w:t>אז אין פה אופציה, יש פה חיוב לסלק לדישון.</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איריס שליט:</w:t>
      </w:r>
    </w:p>
    <w:p w:rsidR="00000000" w:rsidRDefault="00C61768">
      <w:pPr>
        <w:rPr>
          <w:rFonts w:cs="David"/>
          <w:sz w:val="24"/>
          <w:rtl/>
        </w:rPr>
      </w:pPr>
    </w:p>
    <w:p w:rsidR="00000000" w:rsidRDefault="00C61768">
      <w:pPr>
        <w:rPr>
          <w:rFonts w:cs="David"/>
          <w:sz w:val="24"/>
          <w:rtl/>
        </w:rPr>
      </w:pPr>
      <w:r>
        <w:rPr>
          <w:rFonts w:cs="David"/>
          <w:sz w:val="24"/>
          <w:rtl/>
        </w:rPr>
        <w:tab/>
        <w:t>אבל י</w:t>
      </w:r>
      <w:r>
        <w:rPr>
          <w:rFonts w:cs="David"/>
          <w:sz w:val="24"/>
          <w:rtl/>
        </w:rPr>
        <w:t>ש הגדרה של סילוק.</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דב באסל:</w:t>
      </w:r>
    </w:p>
    <w:p w:rsidR="00000000" w:rsidRDefault="00C61768">
      <w:pPr>
        <w:rPr>
          <w:rFonts w:cs="David"/>
          <w:sz w:val="24"/>
          <w:u w:val="single"/>
          <w:rtl/>
        </w:rPr>
      </w:pPr>
    </w:p>
    <w:p w:rsidR="00000000" w:rsidRDefault="00C61768">
      <w:pPr>
        <w:rPr>
          <w:rFonts w:cs="David"/>
          <w:sz w:val="24"/>
          <w:rtl/>
        </w:rPr>
      </w:pPr>
      <w:r>
        <w:rPr>
          <w:rFonts w:cs="David"/>
        </w:rPr>
        <w:tab/>
      </w:r>
      <w:r>
        <w:rPr>
          <w:rFonts w:cs="David"/>
          <w:sz w:val="24"/>
          <w:rtl/>
        </w:rPr>
        <w:t>ומה היא אומרת?</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איריס שליט:</w:t>
      </w:r>
    </w:p>
    <w:p w:rsidR="00000000" w:rsidRDefault="00C61768">
      <w:pPr>
        <w:rPr>
          <w:rFonts w:cs="David"/>
          <w:sz w:val="24"/>
          <w:rtl/>
        </w:rPr>
      </w:pPr>
    </w:p>
    <w:p w:rsidR="00000000" w:rsidRDefault="00C61768">
      <w:pPr>
        <w:rPr>
          <w:rFonts w:cs="David"/>
          <w:sz w:val="24"/>
          <w:rtl/>
        </w:rPr>
      </w:pPr>
      <w:r>
        <w:rPr>
          <w:rFonts w:cs="David"/>
          <w:sz w:val="24"/>
          <w:rtl/>
        </w:rPr>
        <w:tab/>
        <w:t>ההגדרה מדברת על העברה לדישון או לטיוב בחקלאות.</w:t>
      </w:r>
    </w:p>
    <w:p w:rsidR="00000000" w:rsidRDefault="00C61768">
      <w:pPr>
        <w:rPr>
          <w:rFonts w:cs="David"/>
          <w:sz w:val="24"/>
          <w:rtl/>
        </w:rPr>
      </w:pPr>
    </w:p>
    <w:p w:rsidR="00000000" w:rsidRDefault="00C61768">
      <w:pPr>
        <w:textAlignment w:val="auto"/>
        <w:rPr>
          <w:rFonts w:cs="David"/>
          <w:sz w:val="24"/>
          <w:u w:val="single"/>
          <w:rtl/>
        </w:rPr>
      </w:pPr>
    </w:p>
    <w:p w:rsidR="00000000" w:rsidRDefault="00C61768">
      <w:pPr>
        <w:textAlignment w:val="auto"/>
        <w:rPr>
          <w:rFonts w:cs="David"/>
          <w:sz w:val="24"/>
          <w:u w:val="single"/>
          <w:rtl/>
        </w:rPr>
      </w:pPr>
      <w:r>
        <w:rPr>
          <w:rFonts w:cs="David"/>
          <w:sz w:val="24"/>
          <w:u w:val="single"/>
          <w:rtl/>
        </w:rPr>
        <w:t>דב באסל:</w:t>
      </w:r>
    </w:p>
    <w:p w:rsidR="00000000" w:rsidRDefault="00C61768">
      <w:pPr>
        <w:rPr>
          <w:rFonts w:cs="David"/>
          <w:sz w:val="24"/>
          <w:u w:val="single"/>
          <w:rtl/>
        </w:rPr>
      </w:pPr>
    </w:p>
    <w:p w:rsidR="00000000" w:rsidRDefault="00C61768">
      <w:pPr>
        <w:rPr>
          <w:rFonts w:cs="David"/>
          <w:sz w:val="24"/>
          <w:rtl/>
        </w:rPr>
      </w:pPr>
      <w:r>
        <w:rPr>
          <w:rFonts w:cs="David"/>
        </w:rPr>
        <w:tab/>
      </w:r>
      <w:r>
        <w:rPr>
          <w:rFonts w:cs="David"/>
          <w:sz w:val="24"/>
          <w:rtl/>
        </w:rPr>
        <w:t>ואם הוא רוצה להעביר את זה לשימוש אחר בחקלאות? התקנות לא מאפשרות את זה.</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איריס שליט:</w:t>
      </w:r>
    </w:p>
    <w:p w:rsidR="00000000" w:rsidRDefault="00C61768">
      <w:pPr>
        <w:rPr>
          <w:rFonts w:cs="David"/>
          <w:sz w:val="24"/>
          <w:rtl/>
        </w:rPr>
      </w:pPr>
    </w:p>
    <w:p w:rsidR="00000000" w:rsidRDefault="00C61768">
      <w:pPr>
        <w:rPr>
          <w:rFonts w:cs="David"/>
          <w:sz w:val="24"/>
          <w:rtl/>
        </w:rPr>
      </w:pPr>
      <w:r>
        <w:rPr>
          <w:rFonts w:cs="David"/>
          <w:sz w:val="24"/>
          <w:rtl/>
        </w:rPr>
        <w:tab/>
        <w:t>מבחינת דיני איכות הסביבה אתה תמיד תוכל להעביר את ז</w:t>
      </w:r>
      <w:r>
        <w:rPr>
          <w:rFonts w:cs="David"/>
          <w:sz w:val="24"/>
          <w:rtl/>
        </w:rPr>
        <w:t>ה לרמת חובב אם זה מסוכן.</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 xml:space="preserve"> אני עכשיו מבינה. הוא רוצה לדשן בסוג אחר של דישון, ולא ברור על מה הוא מדבר.</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דב באסל:</w:t>
      </w:r>
    </w:p>
    <w:p w:rsidR="00000000" w:rsidRDefault="00C61768">
      <w:pPr>
        <w:rPr>
          <w:rFonts w:cs="David"/>
          <w:sz w:val="24"/>
          <w:u w:val="single"/>
          <w:rtl/>
        </w:rPr>
      </w:pPr>
    </w:p>
    <w:p w:rsidR="00000000" w:rsidRDefault="00C61768">
      <w:pPr>
        <w:rPr>
          <w:rFonts w:cs="David"/>
          <w:sz w:val="24"/>
          <w:rtl/>
        </w:rPr>
      </w:pPr>
      <w:r>
        <w:rPr>
          <w:rFonts w:cs="David"/>
        </w:rPr>
        <w:tab/>
      </w:r>
      <w:r>
        <w:rPr>
          <w:rFonts w:cs="David"/>
          <w:sz w:val="24"/>
          <w:rtl/>
        </w:rPr>
        <w:t>אני לא רוצה לדשן. אני רוצה להעביר את זה להאכלה של בעלי-חיים.</w:t>
      </w:r>
    </w:p>
    <w:p w:rsidR="00000000" w:rsidRDefault="00C61768">
      <w:pPr>
        <w:rPr>
          <w:rFonts w:cs="David"/>
          <w:sz w:val="24"/>
          <w:rtl/>
        </w:rPr>
      </w:pPr>
    </w:p>
    <w:p w:rsidR="00000000" w:rsidRDefault="00C61768">
      <w:pPr>
        <w:rPr>
          <w:rFonts w:cs="David"/>
          <w:sz w:val="24"/>
          <w:rtl/>
        </w:rPr>
      </w:pPr>
      <w:r>
        <w:rPr>
          <w:rFonts w:cs="David"/>
          <w:sz w:val="24"/>
          <w:u w:val="single"/>
          <w:rtl/>
        </w:rPr>
        <w:t>מירי פרנקל שור</w:t>
      </w:r>
      <w:r>
        <w:rPr>
          <w:rFonts w:cs="David"/>
          <w:sz w:val="24"/>
          <w:rtl/>
        </w:rPr>
        <w:t>:</w:t>
      </w:r>
    </w:p>
    <w:p w:rsidR="00000000" w:rsidRDefault="00C61768">
      <w:pPr>
        <w:rPr>
          <w:rFonts w:cs="David"/>
          <w:sz w:val="24"/>
          <w:rtl/>
        </w:rPr>
      </w:pPr>
    </w:p>
    <w:p w:rsidR="00000000" w:rsidRDefault="00C61768">
      <w:pPr>
        <w:rPr>
          <w:rFonts w:cs="David"/>
          <w:sz w:val="24"/>
          <w:rtl/>
        </w:rPr>
      </w:pPr>
      <w:r>
        <w:rPr>
          <w:rFonts w:cs="David"/>
          <w:sz w:val="24"/>
          <w:rtl/>
        </w:rPr>
        <w:tab/>
        <w:t>אתה לא נופל בהגדרת מפעיל. מפעיל הוא בעל מפעל ט</w:t>
      </w:r>
      <w:r>
        <w:rPr>
          <w:rFonts w:cs="David"/>
          <w:sz w:val="24"/>
          <w:rtl/>
        </w:rPr>
        <w:t>יפול בשפכים או מפעל טיפול בבוצה, ואף כשאתה מפעיל אתה בגדר סעיף 4, אבל המפעל עצמו אינו בגדר מפעיל, אז איפה החשש שלך?</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דב באסל:</w:t>
      </w:r>
    </w:p>
    <w:p w:rsidR="00000000" w:rsidRDefault="00C61768">
      <w:pPr>
        <w:rPr>
          <w:rFonts w:cs="David"/>
          <w:sz w:val="24"/>
          <w:u w:val="single"/>
          <w:rtl/>
        </w:rPr>
      </w:pPr>
    </w:p>
    <w:p w:rsidR="00000000" w:rsidRDefault="00C61768">
      <w:pPr>
        <w:rPr>
          <w:rFonts w:cs="David"/>
          <w:sz w:val="24"/>
          <w:rtl/>
        </w:rPr>
      </w:pPr>
      <w:r>
        <w:rPr>
          <w:rFonts w:cs="David"/>
        </w:rPr>
        <w:tab/>
      </w:r>
      <w:r>
        <w:rPr>
          <w:rFonts w:cs="David"/>
          <w:sz w:val="24"/>
          <w:rtl/>
        </w:rPr>
        <w:t>החשש הוא רק מהגדרה של מפעל טיפול בשפכים.</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איריס שליט:</w:t>
      </w:r>
    </w:p>
    <w:p w:rsidR="00000000" w:rsidRDefault="00C61768">
      <w:pPr>
        <w:rPr>
          <w:rFonts w:cs="David"/>
          <w:sz w:val="24"/>
          <w:rtl/>
        </w:rPr>
      </w:pPr>
    </w:p>
    <w:p w:rsidR="00000000" w:rsidRDefault="00C61768">
      <w:pPr>
        <w:rPr>
          <w:rFonts w:cs="David"/>
          <w:sz w:val="24"/>
          <w:rtl/>
        </w:rPr>
      </w:pPr>
      <w:r>
        <w:rPr>
          <w:rFonts w:cs="David"/>
          <w:sz w:val="24"/>
          <w:rtl/>
        </w:rPr>
        <w:tab/>
        <w:t>אם המפעיל הוא בעל מחזיק ומנהל של מפעל טיפול בשפכים - הגדרנו מפעל טיפול ב</w:t>
      </w:r>
      <w:r>
        <w:rPr>
          <w:rFonts w:cs="David"/>
          <w:sz w:val="24"/>
          <w:rtl/>
        </w:rPr>
        <w:t>שפכים גם כשפכים שבאים מתעשיית המזון - אז יכול להיווצר מצב שהוא יהיה מפעיל.</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דב באסל:</w:t>
      </w:r>
    </w:p>
    <w:p w:rsidR="00000000" w:rsidRDefault="00C61768">
      <w:pPr>
        <w:rPr>
          <w:rFonts w:cs="David"/>
          <w:sz w:val="24"/>
          <w:u w:val="single"/>
          <w:rtl/>
        </w:rPr>
      </w:pPr>
    </w:p>
    <w:p w:rsidR="00000000" w:rsidRDefault="00C61768">
      <w:pPr>
        <w:rPr>
          <w:rFonts w:cs="David"/>
          <w:sz w:val="24"/>
          <w:rtl/>
        </w:rPr>
      </w:pPr>
      <w:r>
        <w:rPr>
          <w:rFonts w:cs="David"/>
        </w:rPr>
        <w:tab/>
      </w:r>
      <w:r>
        <w:rPr>
          <w:rFonts w:cs="David"/>
          <w:sz w:val="24"/>
          <w:rtl/>
        </w:rPr>
        <w:t>אם זה לא מהות, לדעת אנשי המשרד לאיכות הסביבה, אנחנו מבקשים---</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 xml:space="preserve"> אם אנחנו נשנה את זה, אני לא מגדירה מפגעים סביבתיים, ואז אני אסכים. אני רוצה להבין ולהיות </w:t>
      </w:r>
      <w:r>
        <w:rPr>
          <w:rFonts w:cs="David"/>
          <w:sz w:val="24"/>
          <w:rtl/>
        </w:rPr>
        <w:t>בטוחה בכך. הוא טוען שאם הוא רוצה להאכיל בבוצה בעלי-חיים---</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אילן צדיקוב:</w:t>
      </w:r>
    </w:p>
    <w:p w:rsidR="00000000" w:rsidRDefault="00C61768">
      <w:pPr>
        <w:rPr>
          <w:rFonts w:cs="David"/>
          <w:sz w:val="24"/>
          <w:u w:val="single"/>
          <w:rtl/>
        </w:rPr>
      </w:pPr>
    </w:p>
    <w:p w:rsidR="00000000" w:rsidRDefault="00C61768">
      <w:pPr>
        <w:rPr>
          <w:rFonts w:cs="David"/>
          <w:sz w:val="24"/>
          <w:rtl/>
        </w:rPr>
      </w:pPr>
      <w:r>
        <w:rPr>
          <w:rFonts w:cs="David"/>
          <w:sz w:val="24"/>
          <w:rtl/>
        </w:rPr>
        <w:tab/>
        <w:t>בעלי-חיים לא מאכילים בבוצה.</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textAlignment w:val="auto"/>
        <w:rPr>
          <w:rFonts w:cs="David"/>
          <w:sz w:val="24"/>
          <w:rtl/>
        </w:rPr>
      </w:pPr>
      <w:r>
        <w:rPr>
          <w:rFonts w:cs="David"/>
          <w:sz w:val="24"/>
          <w:rtl/>
        </w:rPr>
        <w:tab/>
        <w:t xml:space="preserve"> בגלל זה אני רוצה למנוע דברים כאלה. איך נדע שהוא לא עושה את זה על דעת עצמו?</w:t>
      </w:r>
    </w:p>
    <w:p w:rsidR="00000000" w:rsidRDefault="00C61768">
      <w:pPr>
        <w:textAlignment w:val="auto"/>
        <w:rPr>
          <w:rFonts w:cs="David"/>
          <w:sz w:val="24"/>
          <w:rtl/>
        </w:rPr>
      </w:pPr>
    </w:p>
    <w:p w:rsidR="00000000" w:rsidRDefault="00C61768">
      <w:pPr>
        <w:textAlignment w:val="auto"/>
        <w:rPr>
          <w:rFonts w:cs="David"/>
          <w:sz w:val="24"/>
          <w:u w:val="single"/>
          <w:rtl/>
        </w:rPr>
      </w:pPr>
      <w:r>
        <w:rPr>
          <w:rFonts w:cs="David"/>
          <w:sz w:val="24"/>
          <w:u w:val="single"/>
          <w:rtl/>
        </w:rPr>
        <w:t>דב באסל:</w:t>
      </w:r>
    </w:p>
    <w:p w:rsidR="00000000" w:rsidRDefault="00C61768">
      <w:pPr>
        <w:rPr>
          <w:rFonts w:cs="David"/>
          <w:sz w:val="24"/>
          <w:u w:val="single"/>
          <w:rtl/>
        </w:rPr>
      </w:pPr>
    </w:p>
    <w:p w:rsidR="00000000" w:rsidRDefault="00C61768">
      <w:pPr>
        <w:textAlignment w:val="auto"/>
        <w:rPr>
          <w:rFonts w:cs="David"/>
          <w:sz w:val="24"/>
          <w:rtl/>
        </w:rPr>
      </w:pPr>
      <w:r>
        <w:rPr>
          <w:rFonts w:cs="David"/>
        </w:rPr>
        <w:tab/>
      </w:r>
      <w:r>
        <w:rPr>
          <w:rFonts w:cs="David"/>
          <w:sz w:val="24"/>
          <w:rtl/>
        </w:rPr>
        <w:t>אם הוא רוצה להעביר את זה למפעל מסוים או למפעל אח</w:t>
      </w:r>
      <w:r>
        <w:rPr>
          <w:rFonts w:cs="David"/>
          <w:sz w:val="24"/>
          <w:rtl/>
        </w:rPr>
        <w:t xml:space="preserve">ר כדי למחזור גם אז הוא נזקק לאישורי הרשויות. </w:t>
      </w:r>
    </w:p>
    <w:p w:rsidR="00000000" w:rsidRDefault="00C61768">
      <w:pPr>
        <w:textAlignment w:val="auto"/>
        <w:rPr>
          <w:rFonts w:cs="David"/>
          <w:sz w:val="24"/>
          <w:rtl/>
        </w:rPr>
      </w:pPr>
    </w:p>
    <w:p w:rsidR="00000000" w:rsidRDefault="00C61768">
      <w:pPr>
        <w:textAlignment w:val="auto"/>
        <w:rPr>
          <w:rFonts w:cs="David"/>
          <w:sz w:val="24"/>
          <w:rtl/>
        </w:rPr>
      </w:pPr>
      <w:r>
        <w:rPr>
          <w:rFonts w:cs="David"/>
          <w:sz w:val="24"/>
          <w:rtl/>
        </w:rPr>
        <w:tab/>
        <w:t>אם מבחינת המספרים גודל הבעיה בתעשיית המזון היא זניחה לעומת בוצה, אני לא חושב שזה מהותי.</w:t>
      </w:r>
    </w:p>
    <w:p w:rsidR="00000000" w:rsidRDefault="00C61768">
      <w:pPr>
        <w:textAlignment w:val="auto"/>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textAlignment w:val="auto"/>
        <w:rPr>
          <w:rFonts w:cs="David"/>
          <w:sz w:val="24"/>
          <w:rtl/>
        </w:rPr>
      </w:pPr>
      <w:r>
        <w:rPr>
          <w:rFonts w:cs="David"/>
          <w:sz w:val="24"/>
          <w:rtl/>
        </w:rPr>
        <w:tab/>
        <w:t xml:space="preserve"> בכמויות.</w:t>
      </w:r>
    </w:p>
    <w:p w:rsidR="00000000" w:rsidRDefault="00C61768">
      <w:pPr>
        <w:textAlignment w:val="auto"/>
        <w:rPr>
          <w:rFonts w:cs="David"/>
          <w:sz w:val="24"/>
          <w:rtl/>
        </w:rPr>
      </w:pPr>
    </w:p>
    <w:p w:rsidR="00000000" w:rsidRDefault="00C61768">
      <w:pPr>
        <w:textAlignment w:val="auto"/>
        <w:rPr>
          <w:rFonts w:cs="David"/>
          <w:sz w:val="24"/>
          <w:u w:val="single"/>
          <w:rtl/>
        </w:rPr>
      </w:pPr>
      <w:r>
        <w:rPr>
          <w:rFonts w:cs="David"/>
          <w:sz w:val="24"/>
          <w:u w:val="single"/>
          <w:rtl/>
        </w:rPr>
        <w:t>דב באסל:</w:t>
      </w:r>
    </w:p>
    <w:p w:rsidR="00000000" w:rsidRDefault="00C61768">
      <w:pPr>
        <w:rPr>
          <w:rFonts w:cs="David"/>
          <w:sz w:val="24"/>
          <w:u w:val="single"/>
          <w:rtl/>
        </w:rPr>
      </w:pPr>
    </w:p>
    <w:p w:rsidR="00000000" w:rsidRDefault="00C61768">
      <w:pPr>
        <w:textAlignment w:val="auto"/>
        <w:rPr>
          <w:rFonts w:cs="David"/>
          <w:sz w:val="24"/>
          <w:rtl/>
        </w:rPr>
      </w:pPr>
      <w:r>
        <w:rPr>
          <w:rFonts w:cs="David"/>
        </w:rPr>
        <w:tab/>
      </w:r>
      <w:r>
        <w:rPr>
          <w:rFonts w:cs="David"/>
          <w:sz w:val="24"/>
          <w:rtl/>
        </w:rPr>
        <w:t>עקרונית אנחנו מוכנים להסדיר בוצות בכלל מתעשייה, לאו דווקא מתעשיית המזון, אבל לא ב</w:t>
      </w:r>
      <w:r>
        <w:rPr>
          <w:rFonts w:cs="David"/>
          <w:sz w:val="24"/>
          <w:rtl/>
        </w:rPr>
        <w:t>צורה של הכנסה בדלת האחורית.</w:t>
      </w:r>
    </w:p>
    <w:p w:rsidR="00000000" w:rsidRDefault="00C61768">
      <w:pPr>
        <w:textAlignment w:val="auto"/>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textAlignment w:val="auto"/>
        <w:rPr>
          <w:rFonts w:cs="David"/>
          <w:sz w:val="24"/>
          <w:rtl/>
        </w:rPr>
      </w:pPr>
      <w:r>
        <w:rPr>
          <w:rFonts w:cs="David"/>
          <w:sz w:val="24"/>
          <w:rtl/>
        </w:rPr>
        <w:tab/>
        <w:t xml:space="preserve"> באיזו צורה?</w:t>
      </w:r>
    </w:p>
    <w:p w:rsidR="00000000" w:rsidRDefault="00C61768">
      <w:pPr>
        <w:textAlignment w:val="auto"/>
        <w:rPr>
          <w:rFonts w:cs="David"/>
          <w:sz w:val="24"/>
          <w:rtl/>
        </w:rPr>
      </w:pPr>
    </w:p>
    <w:p w:rsidR="00000000" w:rsidRDefault="00C61768">
      <w:pPr>
        <w:textAlignment w:val="auto"/>
        <w:rPr>
          <w:rFonts w:cs="David"/>
          <w:sz w:val="24"/>
          <w:u w:val="single"/>
          <w:rtl/>
        </w:rPr>
      </w:pPr>
      <w:r>
        <w:rPr>
          <w:rFonts w:cs="David"/>
          <w:sz w:val="24"/>
          <w:u w:val="single"/>
          <w:rtl/>
        </w:rPr>
        <w:t>דב באסל:</w:t>
      </w:r>
    </w:p>
    <w:p w:rsidR="00000000" w:rsidRDefault="00C61768">
      <w:pPr>
        <w:rPr>
          <w:rFonts w:cs="David"/>
          <w:sz w:val="24"/>
          <w:u w:val="single"/>
          <w:rtl/>
        </w:rPr>
      </w:pPr>
    </w:p>
    <w:p w:rsidR="00000000" w:rsidRDefault="00C61768">
      <w:pPr>
        <w:textAlignment w:val="auto"/>
        <w:rPr>
          <w:rFonts w:cs="David"/>
          <w:sz w:val="24"/>
          <w:rtl/>
        </w:rPr>
      </w:pPr>
      <w:r>
        <w:rPr>
          <w:rFonts w:cs="David"/>
        </w:rPr>
        <w:tab/>
      </w:r>
      <w:r>
        <w:rPr>
          <w:rFonts w:cs="David"/>
          <w:sz w:val="24"/>
          <w:rtl/>
        </w:rPr>
        <w:t>אני אגיד לך בדיוק באיזו צורה. אני לא התכוונתי להרחיב בנושא הזה. ישנו כאן דוח של הממשלה, של המשרד לאיכות הסביבה על דרכי פעילות של ועדה ציבורית מקצועית לתביעה להליכי תקינה להגנה על איכות ה</w:t>
      </w:r>
      <w:r>
        <w:rPr>
          <w:rFonts w:cs="David"/>
          <w:sz w:val="24"/>
          <w:rtl/>
        </w:rPr>
        <w:t>סביבה. הדוח הוצא בעקבות החלטת ממשלה בנושא. הוא קבע את הפרוצדורה לקביעת תקנות בנושא איכות הסביבה. אחד העקרונות הם שיתוף של הסקטור שעליו יחולו מגבלות התקינה.</w:t>
      </w:r>
    </w:p>
    <w:p w:rsidR="00000000" w:rsidRDefault="00C61768">
      <w:pPr>
        <w:textAlignment w:val="auto"/>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textAlignment w:val="auto"/>
        <w:rPr>
          <w:rFonts w:cs="David"/>
          <w:sz w:val="24"/>
          <w:rtl/>
        </w:rPr>
      </w:pPr>
      <w:r>
        <w:rPr>
          <w:rFonts w:cs="David"/>
          <w:sz w:val="24"/>
          <w:rtl/>
        </w:rPr>
        <w:tab/>
        <w:t>אני ביקשתי לא לחזור לזה, אבל תסביר עכשיו מה---</w:t>
      </w:r>
    </w:p>
    <w:p w:rsidR="00000000" w:rsidRDefault="00C61768">
      <w:pPr>
        <w:textAlignment w:val="auto"/>
        <w:rPr>
          <w:rFonts w:cs="David"/>
          <w:sz w:val="24"/>
          <w:rtl/>
        </w:rPr>
      </w:pPr>
    </w:p>
    <w:p w:rsidR="00000000" w:rsidRDefault="00C61768">
      <w:pPr>
        <w:textAlignment w:val="auto"/>
        <w:rPr>
          <w:rFonts w:cs="David"/>
          <w:sz w:val="24"/>
          <w:u w:val="single"/>
          <w:rtl/>
        </w:rPr>
      </w:pPr>
      <w:r>
        <w:rPr>
          <w:rFonts w:cs="David"/>
          <w:sz w:val="24"/>
          <w:u w:val="single"/>
          <w:rtl/>
        </w:rPr>
        <w:t>דב באסל:</w:t>
      </w:r>
    </w:p>
    <w:p w:rsidR="00000000" w:rsidRDefault="00C61768">
      <w:pPr>
        <w:rPr>
          <w:rFonts w:cs="David"/>
          <w:sz w:val="24"/>
          <w:u w:val="single"/>
          <w:rtl/>
        </w:rPr>
      </w:pPr>
    </w:p>
    <w:p w:rsidR="00000000" w:rsidRDefault="00C61768">
      <w:pPr>
        <w:textAlignment w:val="auto"/>
        <w:rPr>
          <w:rFonts w:cs="David"/>
          <w:sz w:val="24"/>
          <w:rtl/>
        </w:rPr>
      </w:pPr>
      <w:r>
        <w:rPr>
          <w:rFonts w:cs="David"/>
        </w:rPr>
        <w:tab/>
      </w:r>
      <w:r>
        <w:rPr>
          <w:rFonts w:cs="David"/>
          <w:sz w:val="24"/>
          <w:rtl/>
        </w:rPr>
        <w:t>אני לא אחזור לזה, אבל אם</w:t>
      </w:r>
      <w:r>
        <w:rPr>
          <w:rFonts w:cs="David"/>
          <w:sz w:val="24"/>
          <w:rtl/>
        </w:rPr>
        <w:t xml:space="preserve"> רוצים לעשות תקנות שחלות על התעשייה שיישבו עם התעשייה. לא ישבו עם התעשייה מעולם - 10 שנים או 20 שנה - ולא התקיים דיון בנושא הזה. </w:t>
      </w:r>
    </w:p>
    <w:p w:rsidR="00000000" w:rsidRDefault="00C61768">
      <w:pPr>
        <w:textAlignment w:val="auto"/>
        <w:rPr>
          <w:rFonts w:cs="David"/>
          <w:sz w:val="24"/>
          <w:rtl/>
        </w:rPr>
      </w:pPr>
    </w:p>
    <w:p w:rsidR="00000000" w:rsidRDefault="00C61768">
      <w:pPr>
        <w:textAlignment w:val="auto"/>
        <w:rPr>
          <w:rFonts w:cs="David"/>
          <w:sz w:val="24"/>
          <w:rtl/>
        </w:rPr>
      </w:pPr>
      <w:r>
        <w:rPr>
          <w:rFonts w:cs="David"/>
          <w:sz w:val="24"/>
          <w:rtl/>
        </w:rPr>
        <w:tab/>
        <w:t>גברתי יושבת-הראש, הגיעו לוועדה מספר חודשים תקנות אחרות לפי חוק המים: תקנות המים בנושא ערכי הגבה ושפכי תעשייה. לעומת המקרה הז</w:t>
      </w:r>
      <w:r>
        <w:rPr>
          <w:rFonts w:cs="David"/>
          <w:sz w:val="24"/>
          <w:rtl/>
        </w:rPr>
        <w:t>ה התקנות האלה נדונו עם התעשייה, הייתה ועדת תקינה על-פי הנוהל הזה, הגענו להסכמה, התקנות האלה עברו בתהליך קל למדי בוועדת הפנים ואיכות הסביבה של הכנסת ואושרו ללא שום התנגדויות והסתייגויות. אני חושב שזהו התהליך הנכון.</w:t>
      </w:r>
    </w:p>
    <w:p w:rsidR="00000000" w:rsidRDefault="00C61768">
      <w:pPr>
        <w:textAlignment w:val="auto"/>
        <w:rPr>
          <w:rFonts w:cs="David"/>
          <w:sz w:val="24"/>
          <w:rtl/>
        </w:rPr>
      </w:pPr>
    </w:p>
    <w:p w:rsidR="00000000" w:rsidRDefault="00C61768">
      <w:pPr>
        <w:textAlignment w:val="auto"/>
        <w:rPr>
          <w:rFonts w:cs="David"/>
          <w:sz w:val="24"/>
          <w:u w:val="single"/>
          <w:rtl/>
        </w:rPr>
      </w:pPr>
      <w:r>
        <w:rPr>
          <w:rFonts w:cs="David"/>
          <w:sz w:val="24"/>
          <w:u w:val="single"/>
          <w:rtl/>
        </w:rPr>
        <w:t>גיל יניב:</w:t>
      </w:r>
    </w:p>
    <w:p w:rsidR="00000000" w:rsidRDefault="00C61768">
      <w:pPr>
        <w:textAlignment w:val="auto"/>
        <w:rPr>
          <w:rFonts w:cs="David"/>
          <w:sz w:val="24"/>
          <w:u w:val="single"/>
          <w:rtl/>
        </w:rPr>
      </w:pPr>
    </w:p>
    <w:p w:rsidR="00000000" w:rsidRDefault="00C61768">
      <w:pPr>
        <w:textAlignment w:val="auto"/>
        <w:rPr>
          <w:rFonts w:cs="David"/>
          <w:sz w:val="24"/>
          <w:rtl/>
        </w:rPr>
      </w:pPr>
      <w:r>
        <w:rPr>
          <w:rFonts w:cs="David"/>
          <w:sz w:val="24"/>
          <w:rtl/>
        </w:rPr>
        <w:tab/>
        <w:t>אני מציע ברוח הדברים שהוא אמר</w:t>
      </w:r>
      <w:r>
        <w:rPr>
          <w:rFonts w:cs="David"/>
          <w:sz w:val="24"/>
          <w:rtl/>
        </w:rPr>
        <w:t xml:space="preserve"> אחרי סעיף 4 (1) אחרי א', ב', ג', ד': "או יפנה להטמנה על-פי כל דין".</w:t>
      </w:r>
    </w:p>
    <w:p w:rsidR="00000000" w:rsidRDefault="00C61768">
      <w:pPr>
        <w:textAlignment w:val="auto"/>
        <w:rPr>
          <w:rFonts w:cs="David"/>
          <w:sz w:val="24"/>
          <w:rtl/>
        </w:rPr>
      </w:pPr>
    </w:p>
    <w:p w:rsidR="00000000" w:rsidRDefault="00C61768">
      <w:pPr>
        <w:textAlignment w:val="auto"/>
        <w:rPr>
          <w:rFonts w:cs="David"/>
          <w:sz w:val="24"/>
          <w:u w:val="single"/>
          <w:rtl/>
        </w:rPr>
      </w:pPr>
      <w:r>
        <w:rPr>
          <w:rFonts w:cs="David"/>
          <w:sz w:val="24"/>
          <w:u w:val="single"/>
          <w:rtl/>
        </w:rPr>
        <w:t>דב באסל:</w:t>
      </w:r>
    </w:p>
    <w:p w:rsidR="00000000" w:rsidRDefault="00C61768">
      <w:pPr>
        <w:rPr>
          <w:rFonts w:cs="David"/>
          <w:sz w:val="24"/>
          <w:u w:val="single"/>
          <w:rtl/>
        </w:rPr>
      </w:pPr>
    </w:p>
    <w:p w:rsidR="00000000" w:rsidRDefault="00C61768">
      <w:pPr>
        <w:textAlignment w:val="auto"/>
        <w:rPr>
          <w:rFonts w:cs="David"/>
          <w:sz w:val="24"/>
          <w:rtl/>
        </w:rPr>
      </w:pPr>
      <w:r>
        <w:rPr>
          <w:rFonts w:cs="David"/>
        </w:rPr>
        <w:tab/>
      </w:r>
      <w:r>
        <w:rPr>
          <w:rFonts w:cs="David"/>
          <w:sz w:val="24"/>
          <w:rtl/>
        </w:rPr>
        <w:t>לא רק להטמנה. או פתרון אחר.</w:t>
      </w:r>
    </w:p>
    <w:p w:rsidR="00000000" w:rsidRDefault="00C61768">
      <w:pPr>
        <w:textAlignment w:val="auto"/>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textAlignment w:val="auto"/>
        <w:rPr>
          <w:rFonts w:cs="David"/>
          <w:sz w:val="24"/>
          <w:rtl/>
        </w:rPr>
      </w:pPr>
      <w:r>
        <w:rPr>
          <w:rFonts w:cs="David"/>
          <w:sz w:val="24"/>
          <w:rtl/>
        </w:rPr>
        <w:tab/>
        <w:t xml:space="preserve"> "או פתרון שיאשר השר".</w:t>
      </w:r>
    </w:p>
    <w:p w:rsidR="00000000" w:rsidRDefault="00C61768">
      <w:pPr>
        <w:textAlignment w:val="auto"/>
        <w:rPr>
          <w:rFonts w:cs="David"/>
          <w:sz w:val="24"/>
          <w:rtl/>
        </w:rPr>
      </w:pPr>
    </w:p>
    <w:p w:rsidR="00000000" w:rsidRDefault="00C61768">
      <w:pPr>
        <w:textAlignment w:val="auto"/>
        <w:rPr>
          <w:rFonts w:cs="David"/>
          <w:sz w:val="24"/>
          <w:u w:val="single"/>
          <w:rtl/>
        </w:rPr>
      </w:pPr>
      <w:r>
        <w:rPr>
          <w:rFonts w:cs="David"/>
          <w:sz w:val="24"/>
          <w:u w:val="single"/>
          <w:rtl/>
        </w:rPr>
        <w:t>דב באסל:</w:t>
      </w:r>
    </w:p>
    <w:p w:rsidR="00000000" w:rsidRDefault="00C61768">
      <w:pPr>
        <w:rPr>
          <w:rFonts w:cs="David"/>
          <w:sz w:val="24"/>
          <w:u w:val="single"/>
          <w:rtl/>
        </w:rPr>
      </w:pPr>
    </w:p>
    <w:p w:rsidR="00000000" w:rsidRDefault="00C61768">
      <w:pPr>
        <w:textAlignment w:val="auto"/>
        <w:rPr>
          <w:rFonts w:cs="David"/>
          <w:sz w:val="24"/>
          <w:rtl/>
        </w:rPr>
      </w:pPr>
      <w:r>
        <w:rPr>
          <w:rFonts w:cs="David"/>
        </w:rPr>
        <w:tab/>
      </w:r>
      <w:r>
        <w:rPr>
          <w:rFonts w:cs="David"/>
          <w:sz w:val="24"/>
          <w:rtl/>
        </w:rPr>
        <w:t>אבל זה עדיין לא מונע את ההערה שלי בנושא תעשיית המזון, צר לי. אני לא יכול לקבל, וגם לא מי ששלח א</w:t>
      </w:r>
      <w:r>
        <w:rPr>
          <w:rFonts w:cs="David"/>
          <w:sz w:val="24"/>
          <w:rtl/>
        </w:rPr>
        <w:t>ותי לכאן שיכניסו פה הוראות על תעשיית המזון שלא נדונו עם התעשייה.</w:t>
      </w:r>
    </w:p>
    <w:p w:rsidR="00000000" w:rsidRDefault="00C61768">
      <w:pPr>
        <w:textAlignment w:val="auto"/>
        <w:rPr>
          <w:rFonts w:cs="David"/>
          <w:sz w:val="24"/>
          <w:rtl/>
        </w:rPr>
      </w:pPr>
    </w:p>
    <w:p w:rsidR="00000000" w:rsidRDefault="00C61768">
      <w:pPr>
        <w:rPr>
          <w:rFonts w:cs="David"/>
          <w:sz w:val="24"/>
          <w:rtl/>
        </w:rPr>
      </w:pPr>
      <w:r>
        <w:rPr>
          <w:rFonts w:cs="David"/>
          <w:sz w:val="24"/>
          <w:u w:val="single"/>
          <w:rtl/>
        </w:rPr>
        <w:t>מירי פרנקל שור</w:t>
      </w:r>
      <w:r>
        <w:rPr>
          <w:rFonts w:cs="David"/>
          <w:sz w:val="24"/>
          <w:rtl/>
        </w:rPr>
        <w:t>:</w:t>
      </w:r>
    </w:p>
    <w:p w:rsidR="00000000" w:rsidRDefault="00C61768">
      <w:pPr>
        <w:rPr>
          <w:rFonts w:cs="David"/>
          <w:sz w:val="24"/>
          <w:rtl/>
        </w:rPr>
      </w:pPr>
    </w:p>
    <w:p w:rsidR="00000000" w:rsidRDefault="00C61768">
      <w:pPr>
        <w:rPr>
          <w:rFonts w:cs="David"/>
          <w:sz w:val="24"/>
          <w:rtl/>
        </w:rPr>
      </w:pPr>
      <w:r>
        <w:rPr>
          <w:rFonts w:cs="David"/>
          <w:sz w:val="24"/>
          <w:rtl/>
        </w:rPr>
        <w:tab/>
        <w:t>האם אפשר שתשבו עם התאחדות התעשיינים ותמצאו את הפתרון?</w:t>
      </w:r>
    </w:p>
    <w:p w:rsidR="00000000" w:rsidRDefault="00C61768">
      <w:pPr>
        <w:rPr>
          <w:rFonts w:cs="David"/>
          <w:sz w:val="24"/>
          <w:rtl/>
        </w:rPr>
      </w:pPr>
    </w:p>
    <w:p w:rsidR="00000000" w:rsidRDefault="00C61768">
      <w:pPr>
        <w:rPr>
          <w:rFonts w:cs="David"/>
          <w:sz w:val="24"/>
          <w:u w:val="single"/>
          <w:rtl/>
        </w:rPr>
      </w:pPr>
      <w:r>
        <w:rPr>
          <w:rFonts w:cs="David"/>
          <w:sz w:val="24"/>
          <w:u w:val="single"/>
          <w:rtl/>
        </w:rPr>
        <w:t>דניאל סלומון:</w:t>
      </w:r>
    </w:p>
    <w:p w:rsidR="00000000" w:rsidRDefault="00C61768">
      <w:pPr>
        <w:rPr>
          <w:rFonts w:cs="David"/>
          <w:sz w:val="24"/>
          <w:rtl/>
        </w:rPr>
      </w:pPr>
    </w:p>
    <w:p w:rsidR="00000000" w:rsidRDefault="00C61768">
      <w:pPr>
        <w:rPr>
          <w:rFonts w:cs="David"/>
          <w:sz w:val="24"/>
          <w:rtl/>
        </w:rPr>
      </w:pPr>
      <w:r>
        <w:rPr>
          <w:rFonts w:cs="David"/>
          <w:sz w:val="24"/>
          <w:rtl/>
        </w:rPr>
        <w:tab/>
        <w:t>אני חושב שהבעיות ייפתרו ברגע ששם התקנות יהיה "מניעת זיהום מים, שימוש בבוצה וסילוקה לחקלאות", כי אנחנו</w:t>
      </w:r>
      <w:r>
        <w:rPr>
          <w:rFonts w:cs="David"/>
          <w:sz w:val="24"/>
          <w:rtl/>
        </w:rPr>
        <w:t xml:space="preserve"> רוצים לשרוף את זה. לפי התקנות אנחנו נהיה פושעים, כי לא כתוב פה לסילוק שום דבר לגבי משהו אחר.</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איריס שליט:</w:t>
      </w:r>
    </w:p>
    <w:p w:rsidR="00000000" w:rsidRDefault="00C61768">
      <w:pPr>
        <w:rPr>
          <w:rFonts w:cs="David"/>
          <w:sz w:val="24"/>
          <w:rtl/>
        </w:rPr>
      </w:pPr>
    </w:p>
    <w:p w:rsidR="00000000" w:rsidRDefault="00C61768">
      <w:pPr>
        <w:rPr>
          <w:rFonts w:cs="David"/>
          <w:sz w:val="24"/>
          <w:rtl/>
        </w:rPr>
      </w:pPr>
      <w:r>
        <w:rPr>
          <w:rFonts w:cs="David"/>
          <w:sz w:val="24"/>
          <w:rtl/>
        </w:rPr>
        <w:tab/>
        <w:t>יש הגדרה של סילוק. ההגדרה היא רק לצורך העברה, מסירה, מכירה, לדישון או לטיוב. היא לא מונעת סילוק בדרך אחרת.</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 xml:space="preserve"> אני מציעה שבשלב זה אנח</w:t>
      </w:r>
      <w:r>
        <w:rPr>
          <w:rFonts w:cs="David"/>
          <w:sz w:val="24"/>
          <w:rtl/>
        </w:rPr>
        <w:t>נו נוציא את עניין תעשיית המזון.</w:t>
      </w:r>
    </w:p>
    <w:p w:rsidR="00000000" w:rsidRDefault="00C61768">
      <w:pPr>
        <w:rPr>
          <w:rFonts w:cs="David"/>
          <w:sz w:val="24"/>
          <w:rtl/>
        </w:rPr>
      </w:pPr>
    </w:p>
    <w:p w:rsidR="00000000" w:rsidRDefault="00C61768">
      <w:pPr>
        <w:rPr>
          <w:rFonts w:cs="David"/>
          <w:sz w:val="24"/>
          <w:rtl/>
        </w:rPr>
      </w:pPr>
      <w:r>
        <w:rPr>
          <w:rFonts w:cs="David"/>
          <w:sz w:val="24"/>
          <w:u w:val="single"/>
          <w:rtl/>
        </w:rPr>
        <w:t>מירי פרנקל שור</w:t>
      </w:r>
      <w:r>
        <w:rPr>
          <w:rFonts w:cs="David"/>
          <w:sz w:val="24"/>
          <w:rtl/>
        </w:rPr>
        <w:t>:</w:t>
      </w:r>
    </w:p>
    <w:p w:rsidR="00000000" w:rsidRDefault="00C61768">
      <w:pPr>
        <w:rPr>
          <w:rFonts w:cs="David"/>
          <w:sz w:val="24"/>
          <w:rtl/>
        </w:rPr>
      </w:pPr>
    </w:p>
    <w:p w:rsidR="00000000" w:rsidRDefault="00C61768">
      <w:pPr>
        <w:rPr>
          <w:rFonts w:cs="David"/>
          <w:sz w:val="24"/>
          <w:rtl/>
        </w:rPr>
      </w:pPr>
      <w:r>
        <w:rPr>
          <w:rFonts w:cs="David"/>
          <w:sz w:val="24"/>
          <w:rtl/>
        </w:rPr>
        <w:tab/>
        <w:t xml:space="preserve">אם מפעל תעשיית מזון רוצה לסלק עכשיו בוצה לחקלאות הוא לא יכול לעשות את זה? </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דב באסל:</w:t>
      </w:r>
    </w:p>
    <w:p w:rsidR="00000000" w:rsidRDefault="00C61768">
      <w:pPr>
        <w:rPr>
          <w:rFonts w:cs="David"/>
          <w:sz w:val="24"/>
          <w:rtl/>
        </w:rPr>
      </w:pPr>
      <w:r>
        <w:rPr>
          <w:rFonts w:cs="David"/>
        </w:rPr>
        <w:tab/>
      </w:r>
      <w:r>
        <w:rPr>
          <w:rFonts w:cs="David"/>
          <w:sz w:val="24"/>
          <w:rtl/>
        </w:rPr>
        <w:t>הוא יוכל.</w:t>
      </w:r>
    </w:p>
    <w:p w:rsidR="00000000" w:rsidRDefault="00C61768">
      <w:pPr>
        <w:rPr>
          <w:rFonts w:cs="David"/>
          <w:sz w:val="24"/>
          <w:rtl/>
        </w:rPr>
      </w:pPr>
    </w:p>
    <w:p w:rsidR="00000000" w:rsidRDefault="00C61768">
      <w:pPr>
        <w:rPr>
          <w:rFonts w:cs="David"/>
          <w:sz w:val="24"/>
          <w:rtl/>
        </w:rPr>
      </w:pPr>
      <w:r>
        <w:rPr>
          <w:rFonts w:cs="David"/>
          <w:sz w:val="24"/>
          <w:u w:val="single"/>
          <w:rtl/>
        </w:rPr>
        <w:t>מירי פרנקל שור</w:t>
      </w:r>
      <w:r>
        <w:rPr>
          <w:rFonts w:cs="David"/>
          <w:sz w:val="24"/>
          <w:rtl/>
        </w:rPr>
        <w:t>:</w:t>
      </w:r>
    </w:p>
    <w:p w:rsidR="00000000" w:rsidRDefault="00C61768">
      <w:pPr>
        <w:rPr>
          <w:rFonts w:cs="David"/>
          <w:sz w:val="24"/>
          <w:rtl/>
        </w:rPr>
      </w:pPr>
    </w:p>
    <w:p w:rsidR="00000000" w:rsidRDefault="00C61768">
      <w:pPr>
        <w:rPr>
          <w:rFonts w:cs="David"/>
          <w:sz w:val="24"/>
          <w:rtl/>
        </w:rPr>
      </w:pPr>
      <w:r>
        <w:rPr>
          <w:rFonts w:cs="David"/>
          <w:sz w:val="24"/>
          <w:rtl/>
        </w:rPr>
        <w:tab/>
        <w:t>למה הוא יוכל? אתה לא תהיה בגדר מפעיל. הוא לא יוכל. האם ברורה המשמעות הזאת? תגידו אתם, המשר</w:t>
      </w:r>
      <w:r>
        <w:rPr>
          <w:rFonts w:cs="David"/>
          <w:sz w:val="24"/>
          <w:rtl/>
        </w:rPr>
        <w:t>ד לאיכות הסביבה.</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ישעיהו בראור:</w:t>
      </w:r>
    </w:p>
    <w:p w:rsidR="00000000" w:rsidRDefault="00C61768">
      <w:pPr>
        <w:rPr>
          <w:rFonts w:cs="David"/>
          <w:sz w:val="24"/>
          <w:u w:val="single"/>
          <w:rtl/>
        </w:rPr>
      </w:pPr>
    </w:p>
    <w:p w:rsidR="00000000" w:rsidRDefault="00C61768">
      <w:pPr>
        <w:rPr>
          <w:rFonts w:cs="David"/>
          <w:sz w:val="24"/>
          <w:rtl/>
        </w:rPr>
      </w:pPr>
      <w:r>
        <w:rPr>
          <w:rFonts w:cs="David"/>
        </w:rPr>
        <w:tab/>
      </w:r>
      <w:r>
        <w:rPr>
          <w:rFonts w:cs="David"/>
          <w:sz w:val="24"/>
          <w:rtl/>
        </w:rPr>
        <w:t>זה לא נכון שהוא לא יוכל, כי הרי אף אחד לא שולל גם זבל פרות להיות מיושם כי הוא לא כתוב בתקנות האלה. התקנות קובעות שאם רוצים ליישם בוצת מט"ש---</w:t>
      </w:r>
    </w:p>
    <w:p w:rsidR="00000000" w:rsidRDefault="00C61768">
      <w:pPr>
        <w:rPr>
          <w:rFonts w:cs="David"/>
          <w:sz w:val="24"/>
          <w:rtl/>
        </w:rPr>
      </w:pPr>
    </w:p>
    <w:p w:rsidR="00000000" w:rsidRDefault="00C61768">
      <w:pPr>
        <w:rPr>
          <w:rFonts w:cs="David"/>
          <w:sz w:val="24"/>
          <w:rtl/>
        </w:rPr>
      </w:pPr>
      <w:r>
        <w:rPr>
          <w:rFonts w:cs="David"/>
          <w:sz w:val="24"/>
          <w:u w:val="single"/>
          <w:rtl/>
        </w:rPr>
        <w:t>מירי פרנקל שור</w:t>
      </w:r>
      <w:r>
        <w:rPr>
          <w:rFonts w:cs="David"/>
          <w:sz w:val="24"/>
          <w:rtl/>
        </w:rPr>
        <w:t>:</w:t>
      </w:r>
    </w:p>
    <w:p w:rsidR="00000000" w:rsidRDefault="00C61768">
      <w:pPr>
        <w:rPr>
          <w:rFonts w:cs="David"/>
          <w:sz w:val="24"/>
          <w:rtl/>
        </w:rPr>
      </w:pPr>
      <w:r>
        <w:rPr>
          <w:rFonts w:cs="David"/>
          <w:sz w:val="24"/>
          <w:rtl/>
        </w:rPr>
        <w:tab/>
        <w:t>חייבת לעמוד בפרמטרים מסוימים.</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איריס שליט:</w:t>
      </w:r>
    </w:p>
    <w:p w:rsidR="00000000" w:rsidRDefault="00C61768">
      <w:pPr>
        <w:rPr>
          <w:rFonts w:cs="David"/>
          <w:sz w:val="24"/>
          <w:rtl/>
        </w:rPr>
      </w:pPr>
    </w:p>
    <w:p w:rsidR="00000000" w:rsidRDefault="00C61768">
      <w:pPr>
        <w:rPr>
          <w:rFonts w:cs="David"/>
          <w:sz w:val="24"/>
          <w:rtl/>
        </w:rPr>
      </w:pPr>
      <w:r>
        <w:rPr>
          <w:rFonts w:cs="David"/>
          <w:sz w:val="24"/>
          <w:rtl/>
        </w:rPr>
        <w:tab/>
        <w:t>אם נוסיף פסקה ב</w:t>
      </w:r>
      <w:r>
        <w:rPr>
          <w:rFonts w:cs="David"/>
          <w:sz w:val="24"/>
          <w:rtl/>
        </w:rPr>
        <w:t>- 4 (1) שמאפשרת גם פתרונות אחרים באישור השר, זה בסדר?</w:t>
      </w:r>
    </w:p>
    <w:p w:rsidR="00000000" w:rsidRDefault="00C61768">
      <w:pPr>
        <w:rPr>
          <w:rFonts w:cs="David"/>
          <w:sz w:val="24"/>
          <w:rtl/>
        </w:rPr>
      </w:pPr>
    </w:p>
    <w:p w:rsidR="00000000" w:rsidRDefault="00C61768">
      <w:pPr>
        <w:textAlignment w:val="auto"/>
        <w:rPr>
          <w:rFonts w:cs="David"/>
          <w:sz w:val="24"/>
          <w:u w:val="single"/>
          <w:rtl/>
        </w:rPr>
      </w:pPr>
      <w:r>
        <w:rPr>
          <w:rFonts w:cs="David"/>
          <w:sz w:val="24"/>
          <w:u w:val="single"/>
          <w:rtl/>
        </w:rPr>
        <w:t>דב באסל:</w:t>
      </w:r>
    </w:p>
    <w:p w:rsidR="00000000" w:rsidRDefault="00C61768">
      <w:pPr>
        <w:rPr>
          <w:rFonts w:cs="David"/>
          <w:sz w:val="24"/>
          <w:u w:val="single"/>
          <w:rtl/>
        </w:rPr>
      </w:pPr>
    </w:p>
    <w:p w:rsidR="00000000" w:rsidRDefault="00C61768">
      <w:pPr>
        <w:rPr>
          <w:rFonts w:cs="David"/>
          <w:sz w:val="24"/>
          <w:rtl/>
        </w:rPr>
      </w:pPr>
      <w:r>
        <w:rPr>
          <w:rFonts w:cs="David"/>
        </w:rPr>
        <w:tab/>
      </w:r>
      <w:r>
        <w:rPr>
          <w:rFonts w:cs="David"/>
          <w:sz w:val="24"/>
          <w:rtl/>
        </w:rPr>
        <w:t>זה לא קשור. זו הערה מקצועית שלא קשורה לתעשייה. אם יש פתרונות אחרים טובים מבחינה סביבתית אין סיבה לאסור את התקנות.</w:t>
      </w:r>
    </w:p>
    <w:p w:rsidR="00000000" w:rsidRDefault="00C61768">
      <w:pPr>
        <w:rPr>
          <w:rFonts w:cs="David"/>
          <w:sz w:val="24"/>
          <w:rtl/>
        </w:rPr>
      </w:pPr>
    </w:p>
    <w:p w:rsidR="00000000" w:rsidRDefault="00C61768">
      <w:pPr>
        <w:rPr>
          <w:rFonts w:cs="David"/>
          <w:sz w:val="24"/>
          <w:rtl/>
        </w:rPr>
      </w:pPr>
      <w:r>
        <w:rPr>
          <w:rFonts w:cs="David"/>
          <w:sz w:val="24"/>
          <w:u w:val="single"/>
          <w:rtl/>
        </w:rPr>
        <w:t>היו"ר לאה נס:</w:t>
      </w:r>
    </w:p>
    <w:p w:rsidR="00000000" w:rsidRDefault="00C61768">
      <w:pPr>
        <w:rPr>
          <w:rFonts w:cs="David"/>
          <w:sz w:val="24"/>
          <w:rtl/>
        </w:rPr>
      </w:pPr>
    </w:p>
    <w:p w:rsidR="00000000" w:rsidRDefault="00C61768">
      <w:pPr>
        <w:rPr>
          <w:rFonts w:cs="David"/>
          <w:sz w:val="24"/>
          <w:rtl/>
        </w:rPr>
      </w:pPr>
      <w:r>
        <w:rPr>
          <w:rFonts w:cs="David"/>
          <w:sz w:val="24"/>
          <w:rtl/>
        </w:rPr>
        <w:tab/>
        <w:t xml:space="preserve"> תודה רבה. התקנות מאושרות. </w:t>
      </w:r>
    </w:p>
    <w:p w:rsidR="00000000" w:rsidRDefault="00C61768">
      <w:pPr>
        <w:jc w:val="center"/>
        <w:rPr>
          <w:rFonts w:cs="David"/>
          <w:sz w:val="24"/>
          <w:u w:val="single"/>
          <w:rtl/>
        </w:rPr>
      </w:pPr>
    </w:p>
    <w:p w:rsidR="00000000" w:rsidRDefault="00C61768">
      <w:pPr>
        <w:jc w:val="center"/>
        <w:rPr>
          <w:rFonts w:cs="David"/>
          <w:sz w:val="24"/>
          <w:rtl/>
        </w:rPr>
      </w:pPr>
      <w:r>
        <w:rPr>
          <w:rFonts w:cs="David"/>
          <w:sz w:val="24"/>
          <w:u w:val="single"/>
          <w:rtl/>
        </w:rPr>
        <w:t>הישיבה ננעלה ב- 14:30</w:t>
      </w:r>
    </w:p>
    <w:p w:rsidR="00000000" w:rsidRDefault="00C61768">
      <w:pPr>
        <w:jc w:val="left"/>
        <w:rPr>
          <w:rFonts w:cs="David"/>
          <w:b/>
          <w:bCs/>
          <w:sz w:val="28"/>
          <w:szCs w:val="28"/>
          <w:rtl/>
          <w:lang w:eastAsia="en-US"/>
        </w:rPr>
      </w:pPr>
    </w:p>
    <w:p w:rsidR="00000000" w:rsidRDefault="00C61768">
      <w:pPr>
        <w:jc w:val="center"/>
        <w:rPr>
          <w:rFonts w:cs="David"/>
          <w:b/>
          <w:bCs/>
          <w:sz w:val="28"/>
          <w:szCs w:val="28"/>
          <w:u w:val="single"/>
          <w:rtl/>
          <w:lang w:eastAsia="en-US"/>
        </w:rPr>
      </w:pPr>
      <w:r>
        <w:rPr>
          <w:rFonts w:cs="David"/>
          <w:b/>
          <w:bCs/>
          <w:sz w:val="28"/>
          <w:szCs w:val="28"/>
          <w:rtl/>
        </w:rPr>
        <w:t xml:space="preserve">       </w:t>
      </w:r>
      <w:r>
        <w:rPr>
          <w:rFonts w:cs="David"/>
          <w:b/>
          <w:bCs/>
          <w:sz w:val="28"/>
          <w:szCs w:val="28"/>
          <w:rtl/>
        </w:rPr>
        <w:t xml:space="preserve"> </w:t>
      </w:r>
      <w:r>
        <w:rPr>
          <w:rFonts w:cs="David"/>
          <w:b/>
          <w:bCs/>
          <w:sz w:val="28"/>
          <w:szCs w:val="28"/>
          <w:u w:val="single"/>
          <w:rtl/>
        </w:rPr>
        <w:t>תקנות המים (מניעת זיהום מים) (שימוש בבוצה וסילוקה), התשס"ד- 2003</w:t>
      </w:r>
    </w:p>
    <w:p w:rsidR="00000000" w:rsidRDefault="00C61768">
      <w:pPr>
        <w:widowControl w:val="0"/>
        <w:ind w:right="-709"/>
        <w:rPr>
          <w:rFonts w:cs="David"/>
          <w:sz w:val="24"/>
          <w:u w:val="single"/>
          <w:rtl/>
          <w:lang w:eastAsia="en-US"/>
        </w:rPr>
      </w:pPr>
    </w:p>
    <w:p w:rsidR="00000000" w:rsidRDefault="00C61768">
      <w:pPr>
        <w:widowControl w:val="0"/>
        <w:ind w:right="-709"/>
        <w:rPr>
          <w:rFonts w:cs="David"/>
          <w:sz w:val="24"/>
          <w:u w:val="single"/>
          <w:rtl/>
          <w:lang w:eastAsia="en-US"/>
        </w:rPr>
      </w:pPr>
    </w:p>
    <w:p w:rsidR="00000000" w:rsidRDefault="00C61768">
      <w:pPr>
        <w:widowControl w:val="0"/>
        <w:spacing w:line="360" w:lineRule="auto"/>
        <w:ind w:right="-709"/>
        <w:rPr>
          <w:rFonts w:cs="David"/>
          <w:sz w:val="24"/>
          <w:rtl/>
          <w:lang w:eastAsia="en-US"/>
        </w:rPr>
      </w:pPr>
      <w:r>
        <w:rPr>
          <w:rFonts w:cs="David"/>
          <w:sz w:val="24"/>
          <w:rtl/>
        </w:rPr>
        <w:t>בתוקף סמכותי לפי סעיף 20ד(א)(2) לחוק המים, התשי"ט - 1959</w:t>
      </w:r>
      <w:r>
        <w:rPr>
          <w:rStyle w:val="ac"/>
          <w:rFonts w:cs="David"/>
          <w:sz w:val="24"/>
          <w:rtl/>
        </w:rPr>
        <w:endnoteReference w:id="1"/>
      </w:r>
      <w:r>
        <w:rPr>
          <w:rFonts w:cs="David"/>
          <w:sz w:val="24"/>
          <w:rtl/>
        </w:rPr>
        <w:t xml:space="preserve">  (להלן - החוק), לפי סעיף 62 ב' (א) לפקודת בריאות העם, 1940</w:t>
      </w:r>
      <w:r>
        <w:rPr>
          <w:rStyle w:val="ac"/>
          <w:rFonts w:cs="David"/>
          <w:sz w:val="24"/>
          <w:rtl/>
        </w:rPr>
        <w:endnoteReference w:id="2"/>
      </w:r>
      <w:r>
        <w:rPr>
          <w:rFonts w:cs="David"/>
          <w:sz w:val="24"/>
          <w:rtl/>
        </w:rPr>
        <w:t xml:space="preserve">  ולפי סעיפים 5, 7 ו- 18 לחוק למניעת מפגעים, התשכ"א- 1961</w:t>
      </w:r>
      <w:r>
        <w:rPr>
          <w:rStyle w:val="ac"/>
          <w:rFonts w:cs="David"/>
          <w:sz w:val="24"/>
          <w:rtl/>
        </w:rPr>
        <w:endnoteReference w:id="3"/>
      </w:r>
      <w:r>
        <w:rPr>
          <w:rFonts w:cs="David"/>
          <w:sz w:val="24"/>
          <w:rtl/>
        </w:rPr>
        <w:t xml:space="preserve">, לאחר התייעצות עם שר הבריאות ומועצת המים, ובאישור ועדת הפנים ואיכות הסביבה של הכנסת, אני מתקינה תקנות אלה:  </w:t>
      </w:r>
    </w:p>
    <w:p w:rsidR="00000000" w:rsidRDefault="00C61768">
      <w:pPr>
        <w:widowControl w:val="0"/>
        <w:ind w:right="-709"/>
        <w:rPr>
          <w:rFonts w:cs="David"/>
          <w:sz w:val="24"/>
          <w:rtl/>
          <w:lang w:eastAsia="en-US"/>
        </w:rPr>
      </w:pPr>
    </w:p>
    <w:tbl>
      <w:tblPr>
        <w:bidiVisual/>
        <w:tblW w:w="0" w:type="auto"/>
        <w:jc w:val="right"/>
        <w:tblLayout w:type="fixed"/>
        <w:tblLook w:val="0000" w:firstRow="0" w:lastRow="0" w:firstColumn="0" w:lastColumn="0" w:noHBand="0" w:noVBand="0"/>
      </w:tblPr>
      <w:tblGrid>
        <w:gridCol w:w="1134"/>
        <w:gridCol w:w="567"/>
        <w:gridCol w:w="7939"/>
      </w:tblGrid>
      <w:tr w:rsidR="00C61768" w:rsidTr="00C61768">
        <w:trPr>
          <w:jc w:val="right"/>
        </w:trPr>
        <w:tc>
          <w:tcPr>
            <w:tcW w:w="1134" w:type="dxa"/>
            <w:tcBorders>
              <w:top w:val="nil"/>
              <w:left w:val="nil"/>
              <w:bottom w:val="nil"/>
              <w:right w:val="nil"/>
            </w:tcBorders>
          </w:tcPr>
          <w:p w:rsidR="00C61768" w:rsidRDefault="00C61768">
            <w:pPr>
              <w:widowControl w:val="0"/>
              <w:rPr>
                <w:rFonts w:cs="David"/>
                <w:b/>
                <w:bCs/>
                <w:sz w:val="24"/>
                <w:rtl/>
                <w:lang w:eastAsia="en-US"/>
              </w:rPr>
            </w:pPr>
            <w:r>
              <w:rPr>
                <w:rFonts w:cs="David"/>
                <w:b/>
                <w:bCs/>
                <w:sz w:val="24"/>
                <w:rtl/>
              </w:rPr>
              <w:t>מטרה</w:t>
            </w:r>
          </w:p>
        </w:tc>
        <w:tc>
          <w:tcPr>
            <w:tcW w:w="567" w:type="dxa"/>
            <w:tcBorders>
              <w:top w:val="nil"/>
              <w:left w:val="nil"/>
              <w:bottom w:val="nil"/>
              <w:right w:val="nil"/>
            </w:tcBorders>
          </w:tcPr>
          <w:p w:rsidR="00C61768" w:rsidRDefault="00C61768">
            <w:pPr>
              <w:widowControl w:val="0"/>
              <w:rPr>
                <w:rFonts w:cs="David"/>
                <w:b/>
                <w:bCs/>
                <w:sz w:val="24"/>
                <w:rtl/>
                <w:lang w:eastAsia="en-US"/>
              </w:rPr>
            </w:pPr>
            <w:r>
              <w:rPr>
                <w:rFonts w:cs="David"/>
                <w:b/>
                <w:bCs/>
                <w:sz w:val="24"/>
                <w:rtl/>
              </w:rPr>
              <w:t>1.</w:t>
            </w:r>
          </w:p>
        </w:tc>
        <w:tc>
          <w:tcPr>
            <w:tcW w:w="7939" w:type="dxa"/>
            <w:tcBorders>
              <w:top w:val="nil"/>
              <w:left w:val="nil"/>
              <w:bottom w:val="nil"/>
              <w:right w:val="nil"/>
            </w:tcBorders>
          </w:tcPr>
          <w:p w:rsidR="00C61768" w:rsidRDefault="00C61768">
            <w:pPr>
              <w:widowControl w:val="0"/>
              <w:ind w:right="-250"/>
              <w:rPr>
                <w:rFonts w:cs="David"/>
                <w:sz w:val="24"/>
                <w:rtl/>
                <w:lang w:eastAsia="en-US"/>
              </w:rPr>
            </w:pPr>
            <w:r>
              <w:rPr>
                <w:rFonts w:cs="David"/>
                <w:sz w:val="24"/>
                <w:rtl/>
              </w:rPr>
              <w:t>מטרתן של תקנות אלה למנוע זיהום מקורות מים וגרימת מפגעים סביבתיים עקב</w:t>
            </w:r>
          </w:p>
          <w:p w:rsidR="00C61768" w:rsidRDefault="00C61768">
            <w:pPr>
              <w:widowControl w:val="0"/>
              <w:ind w:right="-250"/>
              <w:rPr>
                <w:rFonts w:cs="David"/>
                <w:sz w:val="24"/>
                <w:rtl/>
                <w:lang w:eastAsia="en-US"/>
              </w:rPr>
            </w:pPr>
            <w:r>
              <w:rPr>
                <w:rFonts w:cs="David"/>
                <w:sz w:val="24"/>
                <w:rtl/>
              </w:rPr>
              <w:t xml:space="preserve">סילוק לא מבוקר של בוצה שמקורה בשפכים עירוניים; </w:t>
            </w:r>
          </w:p>
        </w:tc>
      </w:tr>
      <w:tr w:rsidR="00C61768" w:rsidTr="00C61768">
        <w:trPr>
          <w:jc w:val="right"/>
        </w:trPr>
        <w:tc>
          <w:tcPr>
            <w:tcW w:w="1134" w:type="dxa"/>
            <w:tcBorders>
              <w:top w:val="nil"/>
              <w:left w:val="nil"/>
              <w:bottom w:val="nil"/>
              <w:right w:val="nil"/>
            </w:tcBorders>
          </w:tcPr>
          <w:p w:rsidR="00C61768" w:rsidRDefault="00C61768">
            <w:pPr>
              <w:widowControl w:val="0"/>
              <w:rPr>
                <w:rFonts w:cs="David"/>
                <w:b/>
                <w:bCs/>
                <w:sz w:val="24"/>
                <w:rtl/>
                <w:lang w:eastAsia="en-US"/>
              </w:rPr>
            </w:pPr>
          </w:p>
        </w:tc>
        <w:tc>
          <w:tcPr>
            <w:tcW w:w="567" w:type="dxa"/>
            <w:tcBorders>
              <w:top w:val="nil"/>
              <w:left w:val="nil"/>
              <w:bottom w:val="nil"/>
              <w:right w:val="nil"/>
            </w:tcBorders>
          </w:tcPr>
          <w:p w:rsidR="00C61768" w:rsidRDefault="00C61768">
            <w:pPr>
              <w:widowControl w:val="0"/>
              <w:rPr>
                <w:rFonts w:cs="David"/>
                <w:b/>
                <w:bCs/>
                <w:sz w:val="24"/>
                <w:rtl/>
                <w:lang w:eastAsia="en-US"/>
              </w:rPr>
            </w:pPr>
          </w:p>
        </w:tc>
        <w:tc>
          <w:tcPr>
            <w:tcW w:w="7939" w:type="dxa"/>
            <w:tcBorders>
              <w:top w:val="nil"/>
              <w:left w:val="nil"/>
              <w:bottom w:val="nil"/>
              <w:right w:val="nil"/>
            </w:tcBorders>
          </w:tcPr>
          <w:p w:rsidR="00C61768" w:rsidRDefault="00C61768">
            <w:pPr>
              <w:widowControl w:val="0"/>
              <w:ind w:right="-250"/>
              <w:rPr>
                <w:rFonts w:cs="David"/>
                <w:sz w:val="24"/>
                <w:rtl/>
                <w:lang w:eastAsia="en-US"/>
              </w:rPr>
            </w:pPr>
          </w:p>
        </w:tc>
      </w:tr>
      <w:tr w:rsidR="00C61768" w:rsidTr="00C61768">
        <w:trPr>
          <w:jc w:val="right"/>
        </w:trPr>
        <w:tc>
          <w:tcPr>
            <w:tcW w:w="1134" w:type="dxa"/>
            <w:tcBorders>
              <w:top w:val="nil"/>
              <w:left w:val="nil"/>
              <w:bottom w:val="nil"/>
              <w:right w:val="nil"/>
            </w:tcBorders>
          </w:tcPr>
          <w:p w:rsidR="00C61768" w:rsidRDefault="00C61768">
            <w:pPr>
              <w:widowControl w:val="0"/>
              <w:rPr>
                <w:rFonts w:cs="David"/>
                <w:sz w:val="24"/>
                <w:rtl/>
                <w:lang w:eastAsia="en-US"/>
              </w:rPr>
            </w:pPr>
            <w:r>
              <w:rPr>
                <w:rFonts w:cs="David"/>
                <w:b/>
                <w:bCs/>
                <w:sz w:val="24"/>
                <w:rtl/>
              </w:rPr>
              <w:t>הגדרות</w:t>
            </w:r>
          </w:p>
        </w:tc>
        <w:tc>
          <w:tcPr>
            <w:tcW w:w="567" w:type="dxa"/>
            <w:tcBorders>
              <w:top w:val="nil"/>
              <w:left w:val="nil"/>
              <w:bottom w:val="nil"/>
              <w:right w:val="nil"/>
            </w:tcBorders>
          </w:tcPr>
          <w:p w:rsidR="00C61768" w:rsidRDefault="00C61768">
            <w:pPr>
              <w:widowControl w:val="0"/>
              <w:rPr>
                <w:rFonts w:cs="David"/>
                <w:sz w:val="24"/>
                <w:rtl/>
                <w:lang w:eastAsia="en-US"/>
              </w:rPr>
            </w:pPr>
            <w:r>
              <w:rPr>
                <w:rFonts w:cs="David"/>
                <w:b/>
                <w:bCs/>
                <w:sz w:val="24"/>
                <w:rtl/>
              </w:rPr>
              <w:t>2.</w:t>
            </w:r>
          </w:p>
        </w:tc>
        <w:tc>
          <w:tcPr>
            <w:tcW w:w="7939" w:type="dxa"/>
            <w:tcBorders>
              <w:top w:val="nil"/>
              <w:left w:val="nil"/>
              <w:bottom w:val="nil"/>
              <w:right w:val="nil"/>
            </w:tcBorders>
          </w:tcPr>
          <w:p w:rsidR="00C61768" w:rsidRDefault="00C61768">
            <w:pPr>
              <w:widowControl w:val="0"/>
              <w:ind w:right="-250"/>
              <w:rPr>
                <w:rFonts w:cs="David"/>
                <w:sz w:val="24"/>
                <w:rtl/>
                <w:lang w:eastAsia="en-US"/>
              </w:rPr>
            </w:pPr>
            <w:r>
              <w:rPr>
                <w:rFonts w:cs="David"/>
                <w:sz w:val="24"/>
                <w:rtl/>
              </w:rPr>
              <w:t xml:space="preserve">בתקנות אלה – </w:t>
            </w:r>
          </w:p>
          <w:p w:rsidR="00C61768" w:rsidRDefault="00C61768">
            <w:pPr>
              <w:widowControl w:val="0"/>
              <w:ind w:right="-250"/>
              <w:rPr>
                <w:rFonts w:cs="David"/>
                <w:sz w:val="24"/>
                <w:rtl/>
                <w:lang w:eastAsia="en-US"/>
              </w:rPr>
            </w:pPr>
          </w:p>
          <w:p w:rsidR="00C61768" w:rsidRDefault="00C61768">
            <w:pPr>
              <w:rPr>
                <w:rFonts w:cs="David"/>
                <w:sz w:val="24"/>
                <w:rtl/>
                <w:lang w:eastAsia="en-US"/>
              </w:rPr>
            </w:pPr>
            <w:r>
              <w:rPr>
                <w:rFonts w:cs="David"/>
                <w:sz w:val="24"/>
                <w:rtl/>
              </w:rPr>
              <w:t>"</w:t>
            </w:r>
            <w:r>
              <w:rPr>
                <w:rFonts w:cs="David"/>
                <w:b/>
                <w:bCs/>
                <w:sz w:val="24"/>
                <w:rtl/>
              </w:rPr>
              <w:t>אזורי מגן</w:t>
            </w:r>
            <w:r>
              <w:rPr>
                <w:rFonts w:cs="David"/>
                <w:sz w:val="24"/>
                <w:rtl/>
              </w:rPr>
              <w:t>" - כמשמעותם בתקנה 6(ב) לתקנות בריאות העם (תנאים תברואיים לקידוח מי שתיה), התשנ"ה- 1995</w:t>
            </w:r>
            <w:r>
              <w:rPr>
                <w:rStyle w:val="ac"/>
                <w:rFonts w:cs="David"/>
                <w:sz w:val="24"/>
                <w:rtl/>
              </w:rPr>
              <w:endnoteReference w:id="4"/>
            </w:r>
            <w:r>
              <w:rPr>
                <w:rFonts w:cs="David"/>
                <w:sz w:val="24"/>
                <w:rtl/>
              </w:rPr>
              <w:t>;</w:t>
            </w:r>
          </w:p>
          <w:p w:rsidR="00C61768" w:rsidRDefault="00C61768">
            <w:pPr>
              <w:widowControl w:val="0"/>
              <w:ind w:right="-250"/>
              <w:rPr>
                <w:rFonts w:cs="David"/>
                <w:sz w:val="24"/>
                <w:rtl/>
                <w:lang w:eastAsia="en-US"/>
              </w:rPr>
            </w:pPr>
          </w:p>
          <w:p w:rsidR="00C61768" w:rsidRDefault="00C61768">
            <w:pPr>
              <w:widowControl w:val="0"/>
              <w:ind w:right="-250"/>
              <w:rPr>
                <w:rFonts w:cs="David"/>
                <w:sz w:val="24"/>
                <w:rtl/>
                <w:lang w:eastAsia="en-US"/>
              </w:rPr>
            </w:pPr>
            <w:r>
              <w:rPr>
                <w:rFonts w:cs="David"/>
                <w:sz w:val="24"/>
                <w:rtl/>
              </w:rPr>
              <w:t>"</w:t>
            </w:r>
            <w:r>
              <w:rPr>
                <w:rFonts w:cs="David"/>
                <w:b/>
                <w:bCs/>
                <w:sz w:val="24"/>
                <w:rtl/>
              </w:rPr>
              <w:t>אריזה</w:t>
            </w:r>
            <w:r>
              <w:rPr>
                <w:rFonts w:cs="David"/>
                <w:sz w:val="24"/>
                <w:rtl/>
              </w:rPr>
              <w:t>" – לרבות שק, ארגז, קופסה, שקית או כל אריזה אחרת;</w:t>
            </w:r>
          </w:p>
          <w:p w:rsidR="00C61768" w:rsidRDefault="00C61768">
            <w:pPr>
              <w:widowControl w:val="0"/>
              <w:ind w:right="-250"/>
              <w:rPr>
                <w:rFonts w:cs="David"/>
                <w:sz w:val="24"/>
                <w:rtl/>
                <w:lang w:eastAsia="en-US"/>
              </w:rPr>
            </w:pPr>
          </w:p>
          <w:p w:rsidR="00C61768" w:rsidRDefault="00C61768">
            <w:pPr>
              <w:widowControl w:val="0"/>
              <w:ind w:right="-250"/>
              <w:rPr>
                <w:rFonts w:cs="David"/>
                <w:sz w:val="24"/>
                <w:rtl/>
                <w:lang w:eastAsia="en-US"/>
              </w:rPr>
            </w:pPr>
            <w:r>
              <w:rPr>
                <w:rFonts w:cs="David"/>
                <w:sz w:val="24"/>
                <w:rtl/>
              </w:rPr>
              <w:t>"</w:t>
            </w:r>
            <w:r>
              <w:rPr>
                <w:rFonts w:cs="David"/>
                <w:b/>
                <w:bCs/>
                <w:sz w:val="24"/>
                <w:rtl/>
              </w:rPr>
              <w:t>אתר לסילוק פסולת</w:t>
            </w:r>
            <w:r>
              <w:rPr>
                <w:rFonts w:cs="David"/>
                <w:sz w:val="24"/>
                <w:rtl/>
              </w:rPr>
              <w:t>" – מקום המשמש לפינוי ולסילוק פסולת;</w:t>
            </w:r>
          </w:p>
        </w:tc>
      </w:tr>
      <w:tr w:rsidR="00C61768" w:rsidTr="00C61768">
        <w:trPr>
          <w:jc w:val="right"/>
        </w:trPr>
        <w:tc>
          <w:tcPr>
            <w:tcW w:w="1134" w:type="dxa"/>
            <w:tcBorders>
              <w:top w:val="nil"/>
              <w:left w:val="nil"/>
              <w:bottom w:val="nil"/>
              <w:right w:val="nil"/>
            </w:tcBorders>
          </w:tcPr>
          <w:p w:rsidR="00C61768" w:rsidRDefault="00C61768">
            <w:pPr>
              <w:widowControl w:val="0"/>
              <w:rPr>
                <w:rFonts w:cs="David"/>
                <w:sz w:val="24"/>
                <w:rtl/>
                <w:lang w:eastAsia="en-US"/>
              </w:rPr>
            </w:pPr>
          </w:p>
        </w:tc>
        <w:tc>
          <w:tcPr>
            <w:tcW w:w="567" w:type="dxa"/>
            <w:tcBorders>
              <w:top w:val="nil"/>
              <w:left w:val="nil"/>
              <w:bottom w:val="nil"/>
              <w:right w:val="nil"/>
            </w:tcBorders>
          </w:tcPr>
          <w:p w:rsidR="00C61768" w:rsidRDefault="00C61768">
            <w:pPr>
              <w:widowControl w:val="0"/>
              <w:rPr>
                <w:rFonts w:cs="David"/>
                <w:sz w:val="24"/>
                <w:rtl/>
                <w:lang w:eastAsia="en-US"/>
              </w:rPr>
            </w:pPr>
          </w:p>
        </w:tc>
        <w:tc>
          <w:tcPr>
            <w:tcW w:w="7939" w:type="dxa"/>
            <w:tcBorders>
              <w:top w:val="nil"/>
              <w:left w:val="nil"/>
              <w:bottom w:val="nil"/>
              <w:right w:val="nil"/>
            </w:tcBorders>
          </w:tcPr>
          <w:p w:rsidR="00C61768" w:rsidRDefault="00C61768">
            <w:pPr>
              <w:widowControl w:val="0"/>
              <w:ind w:right="-250"/>
              <w:rPr>
                <w:rFonts w:cs="David"/>
                <w:sz w:val="24"/>
                <w:rtl/>
                <w:lang w:eastAsia="en-US"/>
              </w:rPr>
            </w:pPr>
          </w:p>
        </w:tc>
      </w:tr>
      <w:tr w:rsidR="00C61768" w:rsidTr="00C61768">
        <w:trPr>
          <w:jc w:val="right"/>
        </w:trPr>
        <w:tc>
          <w:tcPr>
            <w:tcW w:w="1134" w:type="dxa"/>
            <w:tcBorders>
              <w:top w:val="nil"/>
              <w:left w:val="nil"/>
              <w:bottom w:val="nil"/>
              <w:right w:val="nil"/>
            </w:tcBorders>
          </w:tcPr>
          <w:p w:rsidR="00C61768" w:rsidRDefault="00C61768">
            <w:pPr>
              <w:widowControl w:val="0"/>
              <w:rPr>
                <w:rFonts w:cs="David"/>
                <w:sz w:val="24"/>
                <w:rtl/>
                <w:lang w:eastAsia="en-US"/>
              </w:rPr>
            </w:pPr>
          </w:p>
        </w:tc>
        <w:tc>
          <w:tcPr>
            <w:tcW w:w="567" w:type="dxa"/>
            <w:tcBorders>
              <w:top w:val="nil"/>
              <w:left w:val="nil"/>
              <w:bottom w:val="nil"/>
              <w:right w:val="nil"/>
            </w:tcBorders>
          </w:tcPr>
          <w:p w:rsidR="00C61768" w:rsidRDefault="00C61768">
            <w:pPr>
              <w:widowControl w:val="0"/>
              <w:rPr>
                <w:rFonts w:cs="David"/>
                <w:sz w:val="24"/>
                <w:rtl/>
                <w:lang w:eastAsia="en-US"/>
              </w:rPr>
            </w:pPr>
          </w:p>
        </w:tc>
        <w:tc>
          <w:tcPr>
            <w:tcW w:w="7939" w:type="dxa"/>
            <w:tcBorders>
              <w:top w:val="nil"/>
              <w:left w:val="nil"/>
              <w:bottom w:val="nil"/>
              <w:right w:val="nil"/>
            </w:tcBorders>
          </w:tcPr>
          <w:p w:rsidR="00C61768" w:rsidRDefault="00C61768">
            <w:pPr>
              <w:widowControl w:val="0"/>
              <w:ind w:right="-250"/>
              <w:rPr>
                <w:rFonts w:cs="David"/>
                <w:sz w:val="24"/>
                <w:rtl/>
                <w:lang w:eastAsia="en-US"/>
              </w:rPr>
            </w:pPr>
            <w:r>
              <w:rPr>
                <w:rFonts w:cs="David"/>
                <w:sz w:val="24"/>
                <w:rtl/>
              </w:rPr>
              <w:t>"</w:t>
            </w:r>
            <w:r>
              <w:rPr>
                <w:rFonts w:cs="David"/>
                <w:b/>
                <w:bCs/>
                <w:sz w:val="24"/>
                <w:rtl/>
              </w:rPr>
              <w:t>בוצה</w:t>
            </w:r>
            <w:r>
              <w:rPr>
                <w:rFonts w:cs="David"/>
                <w:sz w:val="24"/>
                <w:rtl/>
              </w:rPr>
              <w:t>" - תוצר לוואי של תהליך טיפול בשפכים במפעל טיפול בשפכים, למעט</w:t>
            </w:r>
          </w:p>
          <w:p w:rsidR="00C61768" w:rsidRDefault="00C61768">
            <w:pPr>
              <w:widowControl w:val="0"/>
              <w:ind w:right="-250"/>
              <w:rPr>
                <w:rFonts w:cs="David"/>
                <w:sz w:val="24"/>
                <w:rtl/>
                <w:lang w:eastAsia="en-US"/>
              </w:rPr>
            </w:pPr>
            <w:r>
              <w:rPr>
                <w:rFonts w:cs="David"/>
                <w:sz w:val="24"/>
                <w:rtl/>
              </w:rPr>
              <w:t>תוצר כאמור המתקבל בתהליך המקדמי של הטיפול בו מבוצעים סינון גס והפרדת</w:t>
            </w:r>
          </w:p>
          <w:p w:rsidR="00C61768" w:rsidRDefault="00C61768">
            <w:pPr>
              <w:widowControl w:val="0"/>
              <w:ind w:right="-250"/>
              <w:rPr>
                <w:rFonts w:cs="David"/>
                <w:sz w:val="24"/>
                <w:rtl/>
                <w:lang w:eastAsia="en-US"/>
              </w:rPr>
            </w:pPr>
            <w:r>
              <w:rPr>
                <w:rFonts w:cs="David"/>
                <w:sz w:val="24"/>
                <w:rtl/>
              </w:rPr>
              <w:t xml:space="preserve"> חול ושמנים;</w:t>
            </w:r>
          </w:p>
        </w:tc>
      </w:tr>
      <w:tr w:rsidR="00C61768" w:rsidTr="00C61768">
        <w:trPr>
          <w:jc w:val="right"/>
        </w:trPr>
        <w:tc>
          <w:tcPr>
            <w:tcW w:w="1134" w:type="dxa"/>
            <w:tcBorders>
              <w:top w:val="nil"/>
              <w:left w:val="nil"/>
              <w:bottom w:val="nil"/>
              <w:right w:val="nil"/>
            </w:tcBorders>
          </w:tcPr>
          <w:p w:rsidR="00C61768" w:rsidRDefault="00C61768">
            <w:pPr>
              <w:widowControl w:val="0"/>
              <w:rPr>
                <w:rFonts w:cs="David"/>
                <w:sz w:val="24"/>
                <w:rtl/>
                <w:lang w:eastAsia="en-US"/>
              </w:rPr>
            </w:pPr>
          </w:p>
        </w:tc>
        <w:tc>
          <w:tcPr>
            <w:tcW w:w="567" w:type="dxa"/>
            <w:tcBorders>
              <w:top w:val="nil"/>
              <w:left w:val="nil"/>
              <w:bottom w:val="nil"/>
              <w:right w:val="nil"/>
            </w:tcBorders>
          </w:tcPr>
          <w:p w:rsidR="00C61768" w:rsidRDefault="00C61768">
            <w:pPr>
              <w:widowControl w:val="0"/>
              <w:rPr>
                <w:rFonts w:cs="David"/>
                <w:sz w:val="24"/>
                <w:rtl/>
                <w:lang w:eastAsia="en-US"/>
              </w:rPr>
            </w:pPr>
          </w:p>
        </w:tc>
        <w:tc>
          <w:tcPr>
            <w:tcW w:w="7939" w:type="dxa"/>
            <w:tcBorders>
              <w:top w:val="nil"/>
              <w:left w:val="nil"/>
              <w:bottom w:val="nil"/>
              <w:right w:val="nil"/>
            </w:tcBorders>
          </w:tcPr>
          <w:p w:rsidR="00C61768" w:rsidRDefault="00C61768">
            <w:pPr>
              <w:widowControl w:val="0"/>
              <w:rPr>
                <w:rFonts w:cs="David"/>
                <w:sz w:val="24"/>
                <w:rtl/>
                <w:lang w:eastAsia="en-US"/>
              </w:rPr>
            </w:pPr>
          </w:p>
        </w:tc>
      </w:tr>
      <w:tr w:rsidR="00C61768" w:rsidTr="00C61768">
        <w:trPr>
          <w:jc w:val="right"/>
        </w:trPr>
        <w:tc>
          <w:tcPr>
            <w:tcW w:w="1134" w:type="dxa"/>
            <w:tcBorders>
              <w:top w:val="nil"/>
              <w:left w:val="nil"/>
              <w:bottom w:val="nil"/>
              <w:right w:val="nil"/>
            </w:tcBorders>
          </w:tcPr>
          <w:p w:rsidR="00C61768" w:rsidRDefault="00C61768">
            <w:pPr>
              <w:widowControl w:val="0"/>
              <w:rPr>
                <w:rFonts w:cs="David"/>
                <w:sz w:val="24"/>
                <w:rtl/>
                <w:lang w:eastAsia="en-US"/>
              </w:rPr>
            </w:pPr>
          </w:p>
        </w:tc>
        <w:tc>
          <w:tcPr>
            <w:tcW w:w="567" w:type="dxa"/>
            <w:tcBorders>
              <w:top w:val="nil"/>
              <w:left w:val="nil"/>
              <w:bottom w:val="nil"/>
              <w:right w:val="nil"/>
            </w:tcBorders>
          </w:tcPr>
          <w:p w:rsidR="00C61768" w:rsidRDefault="00C61768">
            <w:pPr>
              <w:widowControl w:val="0"/>
              <w:rPr>
                <w:rFonts w:cs="David"/>
                <w:sz w:val="24"/>
                <w:rtl/>
                <w:lang w:eastAsia="en-US"/>
              </w:rPr>
            </w:pPr>
          </w:p>
        </w:tc>
        <w:tc>
          <w:tcPr>
            <w:tcW w:w="7939" w:type="dxa"/>
            <w:tcBorders>
              <w:top w:val="nil"/>
              <w:left w:val="nil"/>
              <w:bottom w:val="nil"/>
              <w:right w:val="nil"/>
            </w:tcBorders>
          </w:tcPr>
          <w:p w:rsidR="00C61768" w:rsidRDefault="00C61768">
            <w:pPr>
              <w:widowControl w:val="0"/>
              <w:rPr>
                <w:rFonts w:cs="David"/>
                <w:sz w:val="24"/>
                <w:rtl/>
                <w:lang w:eastAsia="en-US"/>
              </w:rPr>
            </w:pPr>
            <w:r>
              <w:rPr>
                <w:rFonts w:cs="David"/>
                <w:sz w:val="24"/>
                <w:rtl/>
              </w:rPr>
              <w:t>"</w:t>
            </w:r>
            <w:r>
              <w:rPr>
                <w:rFonts w:cs="David"/>
                <w:b/>
                <w:bCs/>
                <w:sz w:val="24"/>
                <w:rtl/>
              </w:rPr>
              <w:t>בוצה מיוצבת</w:t>
            </w:r>
            <w:r>
              <w:rPr>
                <w:rFonts w:cs="David"/>
                <w:sz w:val="24"/>
                <w:rtl/>
              </w:rPr>
              <w:t>"- בוצה שעברה טיפול לפי תוכנית שאישר השר כאמור בתקנה 3, שמטרתו למנוע מטרדי ריח והתפתחות זבובים וחרקים מזיקים אחרים, ולהפחית ריכוזים של גורמי מחלות;</w:t>
            </w:r>
          </w:p>
        </w:tc>
      </w:tr>
      <w:tr w:rsidR="00C61768" w:rsidTr="00C61768">
        <w:trPr>
          <w:jc w:val="right"/>
        </w:trPr>
        <w:tc>
          <w:tcPr>
            <w:tcW w:w="1134" w:type="dxa"/>
            <w:tcBorders>
              <w:top w:val="nil"/>
              <w:left w:val="nil"/>
              <w:bottom w:val="nil"/>
              <w:right w:val="nil"/>
            </w:tcBorders>
          </w:tcPr>
          <w:p w:rsidR="00C61768" w:rsidRDefault="00C61768">
            <w:pPr>
              <w:widowControl w:val="0"/>
              <w:rPr>
                <w:rFonts w:cs="David"/>
                <w:sz w:val="24"/>
                <w:rtl/>
                <w:lang w:eastAsia="en-US"/>
              </w:rPr>
            </w:pPr>
          </w:p>
        </w:tc>
        <w:tc>
          <w:tcPr>
            <w:tcW w:w="567" w:type="dxa"/>
            <w:tcBorders>
              <w:top w:val="nil"/>
              <w:left w:val="nil"/>
              <w:bottom w:val="nil"/>
              <w:right w:val="nil"/>
            </w:tcBorders>
          </w:tcPr>
          <w:p w:rsidR="00C61768" w:rsidRDefault="00C61768">
            <w:pPr>
              <w:widowControl w:val="0"/>
              <w:rPr>
                <w:rFonts w:cs="David"/>
                <w:sz w:val="24"/>
                <w:rtl/>
                <w:lang w:eastAsia="en-US"/>
              </w:rPr>
            </w:pPr>
          </w:p>
        </w:tc>
        <w:tc>
          <w:tcPr>
            <w:tcW w:w="7939" w:type="dxa"/>
            <w:tcBorders>
              <w:top w:val="nil"/>
              <w:left w:val="nil"/>
              <w:bottom w:val="nil"/>
              <w:right w:val="nil"/>
            </w:tcBorders>
          </w:tcPr>
          <w:p w:rsidR="00C61768" w:rsidRDefault="00C61768">
            <w:pPr>
              <w:rPr>
                <w:rFonts w:cs="David"/>
                <w:sz w:val="24"/>
                <w:rtl/>
                <w:lang w:eastAsia="en-US"/>
              </w:rPr>
            </w:pPr>
          </w:p>
        </w:tc>
      </w:tr>
      <w:tr w:rsidR="00C61768" w:rsidTr="00C61768">
        <w:trPr>
          <w:jc w:val="right"/>
        </w:trPr>
        <w:tc>
          <w:tcPr>
            <w:tcW w:w="1134" w:type="dxa"/>
            <w:tcBorders>
              <w:top w:val="nil"/>
              <w:left w:val="nil"/>
              <w:bottom w:val="nil"/>
              <w:right w:val="nil"/>
            </w:tcBorders>
          </w:tcPr>
          <w:p w:rsidR="00C61768" w:rsidRDefault="00C61768">
            <w:pPr>
              <w:widowControl w:val="0"/>
              <w:rPr>
                <w:rFonts w:cs="David"/>
                <w:sz w:val="24"/>
                <w:rtl/>
                <w:lang w:eastAsia="en-US"/>
              </w:rPr>
            </w:pPr>
          </w:p>
        </w:tc>
        <w:tc>
          <w:tcPr>
            <w:tcW w:w="567" w:type="dxa"/>
            <w:tcBorders>
              <w:top w:val="nil"/>
              <w:left w:val="nil"/>
              <w:bottom w:val="nil"/>
              <w:right w:val="nil"/>
            </w:tcBorders>
          </w:tcPr>
          <w:p w:rsidR="00C61768" w:rsidRDefault="00C61768">
            <w:pPr>
              <w:widowControl w:val="0"/>
              <w:rPr>
                <w:rFonts w:cs="David"/>
                <w:sz w:val="24"/>
                <w:rtl/>
                <w:lang w:eastAsia="en-US"/>
              </w:rPr>
            </w:pPr>
          </w:p>
        </w:tc>
        <w:tc>
          <w:tcPr>
            <w:tcW w:w="7939" w:type="dxa"/>
            <w:tcBorders>
              <w:top w:val="nil"/>
              <w:left w:val="nil"/>
              <w:bottom w:val="nil"/>
              <w:right w:val="nil"/>
            </w:tcBorders>
          </w:tcPr>
          <w:p w:rsidR="00C61768" w:rsidRDefault="00C61768">
            <w:pPr>
              <w:rPr>
                <w:rFonts w:cs="David"/>
                <w:sz w:val="24"/>
                <w:rtl/>
                <w:lang w:eastAsia="en-US"/>
              </w:rPr>
            </w:pPr>
            <w:r>
              <w:rPr>
                <w:rFonts w:cs="David"/>
                <w:sz w:val="24"/>
                <w:rtl/>
              </w:rPr>
              <w:t>"</w:t>
            </w:r>
            <w:r>
              <w:rPr>
                <w:rFonts w:cs="David"/>
                <w:b/>
                <w:bCs/>
                <w:sz w:val="24"/>
                <w:rtl/>
              </w:rPr>
              <w:t>בוצה סוג א'</w:t>
            </w:r>
            <w:r>
              <w:rPr>
                <w:rFonts w:cs="David"/>
                <w:sz w:val="24"/>
                <w:rtl/>
              </w:rPr>
              <w:t xml:space="preserve">" - בוצה מיוצבת שמתקיימות בה כל הדרישות כמפורט להלן: </w:t>
            </w:r>
          </w:p>
          <w:p w:rsidR="00C61768" w:rsidRDefault="00C61768">
            <w:pPr>
              <w:pStyle w:val="24"/>
              <w:rPr>
                <w:rFonts w:cs="David"/>
                <w:sz w:val="24"/>
                <w:szCs w:val="24"/>
                <w:rtl/>
              </w:rPr>
            </w:pPr>
          </w:p>
          <w:p w:rsidR="00C61768" w:rsidRDefault="00C61768">
            <w:pPr>
              <w:pStyle w:val="24"/>
              <w:numPr>
                <w:ilvl w:val="0"/>
                <w:numId w:val="42"/>
              </w:numPr>
              <w:rPr>
                <w:rFonts w:cs="David"/>
                <w:sz w:val="24"/>
                <w:szCs w:val="24"/>
                <w:rtl/>
              </w:rPr>
            </w:pPr>
            <w:r>
              <w:rPr>
                <w:rFonts w:cs="David"/>
                <w:sz w:val="24"/>
                <w:szCs w:val="24"/>
                <w:rtl/>
              </w:rPr>
              <w:t xml:space="preserve">הממוצע הגיאומטרי של ריכוז החיידקים מסוג קוליפורמים צואתיים, שנקבע  לפי שבע דגימות לפחות של הבוצה, קטן מ- 1000 </w:t>
            </w:r>
            <w:r>
              <w:rPr>
                <w:rFonts w:cs="David"/>
                <w:szCs w:val="24"/>
              </w:rPr>
              <w:t>MPN</w:t>
            </w:r>
            <w:r>
              <w:rPr>
                <w:rFonts w:cs="David"/>
                <w:sz w:val="24"/>
                <w:szCs w:val="24"/>
                <w:rtl/>
              </w:rPr>
              <w:t xml:space="preserve"> לגרם אחד של חומר יבש או שהממוצע האריתמטי של ריכוז חיידקי סלמונלה, שנקבע לפי שבע דגימות  לפחות של הבוצה, קטן מ- 3 </w:t>
            </w:r>
            <w:r>
              <w:rPr>
                <w:rFonts w:cs="David"/>
                <w:szCs w:val="24"/>
              </w:rPr>
              <w:t>MPN</w:t>
            </w:r>
            <w:r>
              <w:rPr>
                <w:rFonts w:cs="David"/>
                <w:sz w:val="24"/>
                <w:szCs w:val="24"/>
                <w:rtl/>
              </w:rPr>
              <w:t xml:space="preserve"> לארבעה גרם של חומר יבש;</w:t>
            </w:r>
            <w:r>
              <w:rPr>
                <w:rFonts w:cs="David"/>
                <w:b/>
                <w:bCs/>
                <w:sz w:val="24"/>
                <w:szCs w:val="24"/>
                <w:rtl/>
              </w:rPr>
              <w:t xml:space="preserve"> </w:t>
            </w:r>
          </w:p>
          <w:p w:rsidR="00C61768" w:rsidRDefault="00C61768">
            <w:pPr>
              <w:pStyle w:val="24"/>
              <w:ind w:left="317" w:hanging="283"/>
              <w:rPr>
                <w:rFonts w:cs="David"/>
                <w:sz w:val="24"/>
                <w:szCs w:val="24"/>
                <w:rtl/>
              </w:rPr>
            </w:pPr>
            <w:r>
              <w:rPr>
                <w:rFonts w:cs="David"/>
                <w:sz w:val="24"/>
                <w:szCs w:val="24"/>
                <w:rtl/>
              </w:rPr>
              <w:t xml:space="preserve">   </w:t>
            </w:r>
          </w:p>
          <w:p w:rsidR="00C61768" w:rsidRDefault="00C61768">
            <w:pPr>
              <w:pStyle w:val="24"/>
              <w:numPr>
                <w:ilvl w:val="0"/>
                <w:numId w:val="42"/>
              </w:numPr>
              <w:rPr>
                <w:rFonts w:cs="David"/>
                <w:sz w:val="24"/>
                <w:szCs w:val="24"/>
                <w:rtl/>
              </w:rPr>
            </w:pPr>
            <w:r>
              <w:rPr>
                <w:rFonts w:cs="David"/>
                <w:sz w:val="24"/>
                <w:szCs w:val="24"/>
                <w:rtl/>
              </w:rPr>
              <w:t xml:space="preserve">הממוצע האריתמטי של ריכוז נגיפי מעיים שנקבע לפי שבע דגימות לפחות של </w:t>
            </w:r>
            <w:r>
              <w:rPr>
                <w:rFonts w:cs="David"/>
                <w:sz w:val="24"/>
                <w:szCs w:val="24"/>
                <w:rtl/>
              </w:rPr>
              <w:br/>
              <w:t xml:space="preserve">הבוצה,  קטן  מ- 1 </w:t>
            </w:r>
            <w:r>
              <w:rPr>
                <w:rFonts w:cs="David"/>
                <w:szCs w:val="24"/>
              </w:rPr>
              <w:t>PFU</w:t>
            </w:r>
            <w:r>
              <w:rPr>
                <w:rFonts w:cs="David"/>
                <w:sz w:val="24"/>
                <w:szCs w:val="24"/>
                <w:rtl/>
              </w:rPr>
              <w:t xml:space="preserve"> לארבעה גרם של חומר יבש;</w:t>
            </w:r>
          </w:p>
          <w:p w:rsidR="00C61768" w:rsidRDefault="00C61768">
            <w:pPr>
              <w:pStyle w:val="24"/>
              <w:ind w:left="0" w:firstLine="0"/>
              <w:rPr>
                <w:rFonts w:cs="David"/>
                <w:sz w:val="24"/>
                <w:szCs w:val="24"/>
                <w:rtl/>
              </w:rPr>
            </w:pPr>
            <w:r>
              <w:rPr>
                <w:rFonts w:cs="David"/>
                <w:sz w:val="24"/>
                <w:szCs w:val="24"/>
                <w:rtl/>
              </w:rPr>
              <w:t xml:space="preserve">   </w:t>
            </w:r>
          </w:p>
          <w:p w:rsidR="00C61768" w:rsidRDefault="00C61768">
            <w:pPr>
              <w:widowControl w:val="0"/>
              <w:numPr>
                <w:ilvl w:val="0"/>
                <w:numId w:val="42"/>
              </w:numPr>
              <w:ind w:left="601" w:hanging="426"/>
              <w:jc w:val="left"/>
              <w:rPr>
                <w:rFonts w:cs="David"/>
                <w:sz w:val="24"/>
                <w:rtl/>
                <w:lang w:eastAsia="en-US"/>
              </w:rPr>
            </w:pPr>
            <w:r>
              <w:rPr>
                <w:rFonts w:cs="David"/>
                <w:sz w:val="24"/>
                <w:rtl/>
              </w:rPr>
              <w:t>הממוצע האריתמטי של ריכוז ביצים חיות של טפילים, שנקבע לפי שבע דגימות לפחות של הבוצה, קטן מ- 1 לארבעה גרם של חומר יבש, ובלבד שהדגימות בוצעו לפי השיטה הקבועה בספר 3 והמוסברת בספר 4;</w:t>
            </w:r>
          </w:p>
          <w:p w:rsidR="00C61768" w:rsidRDefault="00C61768">
            <w:pPr>
              <w:widowControl w:val="0"/>
              <w:rPr>
                <w:rFonts w:cs="David"/>
                <w:sz w:val="24"/>
                <w:rtl/>
                <w:lang w:eastAsia="en-US"/>
              </w:rPr>
            </w:pPr>
          </w:p>
        </w:tc>
      </w:tr>
      <w:tr w:rsidR="00C61768" w:rsidTr="00C61768">
        <w:trPr>
          <w:jc w:val="right"/>
        </w:trPr>
        <w:tc>
          <w:tcPr>
            <w:tcW w:w="1134" w:type="dxa"/>
            <w:tcBorders>
              <w:top w:val="nil"/>
              <w:left w:val="nil"/>
              <w:bottom w:val="nil"/>
              <w:right w:val="nil"/>
            </w:tcBorders>
          </w:tcPr>
          <w:p w:rsidR="00C61768" w:rsidRDefault="00C61768">
            <w:pPr>
              <w:widowControl w:val="0"/>
              <w:rPr>
                <w:rFonts w:cs="David"/>
                <w:sz w:val="24"/>
                <w:rtl/>
                <w:lang w:eastAsia="en-US"/>
              </w:rPr>
            </w:pPr>
          </w:p>
        </w:tc>
        <w:tc>
          <w:tcPr>
            <w:tcW w:w="567" w:type="dxa"/>
            <w:tcBorders>
              <w:top w:val="nil"/>
              <w:left w:val="nil"/>
              <w:bottom w:val="nil"/>
              <w:right w:val="nil"/>
            </w:tcBorders>
          </w:tcPr>
          <w:p w:rsidR="00C61768" w:rsidRDefault="00C61768">
            <w:pPr>
              <w:widowControl w:val="0"/>
              <w:rPr>
                <w:rFonts w:cs="David"/>
                <w:sz w:val="24"/>
                <w:rtl/>
                <w:lang w:eastAsia="en-US"/>
              </w:rPr>
            </w:pPr>
          </w:p>
        </w:tc>
        <w:tc>
          <w:tcPr>
            <w:tcW w:w="7939" w:type="dxa"/>
            <w:tcBorders>
              <w:top w:val="nil"/>
              <w:left w:val="nil"/>
              <w:bottom w:val="nil"/>
              <w:right w:val="nil"/>
            </w:tcBorders>
          </w:tcPr>
          <w:p w:rsidR="00C61768" w:rsidRDefault="00C61768">
            <w:pPr>
              <w:widowControl w:val="0"/>
              <w:rPr>
                <w:rFonts w:cs="David"/>
                <w:sz w:val="24"/>
                <w:rtl/>
                <w:lang w:eastAsia="en-US"/>
              </w:rPr>
            </w:pPr>
          </w:p>
        </w:tc>
      </w:tr>
      <w:tr w:rsidR="00C61768" w:rsidTr="00C61768">
        <w:trPr>
          <w:jc w:val="right"/>
        </w:trPr>
        <w:tc>
          <w:tcPr>
            <w:tcW w:w="1134" w:type="dxa"/>
            <w:tcBorders>
              <w:top w:val="nil"/>
              <w:left w:val="nil"/>
              <w:bottom w:val="nil"/>
              <w:right w:val="nil"/>
            </w:tcBorders>
          </w:tcPr>
          <w:p w:rsidR="00C61768" w:rsidRDefault="00C61768">
            <w:pPr>
              <w:widowControl w:val="0"/>
              <w:rPr>
                <w:rFonts w:cs="David"/>
                <w:sz w:val="24"/>
                <w:rtl/>
                <w:lang w:eastAsia="en-US"/>
              </w:rPr>
            </w:pPr>
          </w:p>
        </w:tc>
        <w:tc>
          <w:tcPr>
            <w:tcW w:w="567" w:type="dxa"/>
            <w:tcBorders>
              <w:top w:val="nil"/>
              <w:left w:val="nil"/>
              <w:bottom w:val="nil"/>
              <w:right w:val="nil"/>
            </w:tcBorders>
          </w:tcPr>
          <w:p w:rsidR="00C61768" w:rsidRDefault="00C61768">
            <w:pPr>
              <w:widowControl w:val="0"/>
              <w:rPr>
                <w:rFonts w:cs="David"/>
                <w:sz w:val="24"/>
                <w:rtl/>
                <w:lang w:eastAsia="en-US"/>
              </w:rPr>
            </w:pPr>
          </w:p>
        </w:tc>
        <w:tc>
          <w:tcPr>
            <w:tcW w:w="7939" w:type="dxa"/>
            <w:tcBorders>
              <w:top w:val="nil"/>
              <w:left w:val="nil"/>
              <w:bottom w:val="nil"/>
              <w:right w:val="nil"/>
            </w:tcBorders>
          </w:tcPr>
          <w:p w:rsidR="00C61768" w:rsidRDefault="00C61768">
            <w:pPr>
              <w:widowControl w:val="0"/>
              <w:rPr>
                <w:rFonts w:cs="David"/>
                <w:sz w:val="24"/>
                <w:rtl/>
                <w:lang w:eastAsia="en-US"/>
              </w:rPr>
            </w:pPr>
            <w:r>
              <w:rPr>
                <w:rFonts w:cs="David"/>
                <w:sz w:val="24"/>
                <w:rtl/>
              </w:rPr>
              <w:t>"</w:t>
            </w:r>
            <w:r>
              <w:rPr>
                <w:rFonts w:cs="David"/>
                <w:b/>
                <w:bCs/>
                <w:sz w:val="24"/>
                <w:rtl/>
              </w:rPr>
              <w:t>בוצה סוג ב'</w:t>
            </w:r>
            <w:r>
              <w:rPr>
                <w:rFonts w:cs="David"/>
                <w:sz w:val="24"/>
                <w:rtl/>
              </w:rPr>
              <w:t xml:space="preserve">" - בוצה מיוצבת שהממוצע הגיאומטרי של ריכוז החיידקים מסוג קוליפורמים צואתיים, שנקבע לפי שבע דגימות לפחות, קטן משני מיליון </w:t>
            </w:r>
            <w:r>
              <w:rPr>
                <w:rFonts w:cs="David"/>
              </w:rPr>
              <w:t>MPN</w:t>
            </w:r>
            <w:r>
              <w:rPr>
                <w:rFonts w:cs="David"/>
                <w:sz w:val="24"/>
                <w:rtl/>
              </w:rPr>
              <w:t xml:space="preserve"> או  </w:t>
            </w:r>
            <w:r>
              <w:rPr>
                <w:rFonts w:cs="David"/>
              </w:rPr>
              <w:t>CFU</w:t>
            </w:r>
            <w:r>
              <w:rPr>
                <w:rFonts w:cs="David"/>
                <w:sz w:val="24"/>
                <w:rtl/>
              </w:rPr>
              <w:t xml:space="preserve"> לגרם אחד של חומר יבש; </w:t>
            </w:r>
          </w:p>
        </w:tc>
      </w:tr>
      <w:tr w:rsidR="00C61768" w:rsidTr="00C61768">
        <w:trPr>
          <w:jc w:val="right"/>
        </w:trPr>
        <w:tc>
          <w:tcPr>
            <w:tcW w:w="1134" w:type="dxa"/>
            <w:tcBorders>
              <w:top w:val="nil"/>
              <w:left w:val="nil"/>
              <w:bottom w:val="nil"/>
              <w:right w:val="nil"/>
            </w:tcBorders>
          </w:tcPr>
          <w:p w:rsidR="00C61768" w:rsidRDefault="00C61768">
            <w:pPr>
              <w:widowControl w:val="0"/>
              <w:rPr>
                <w:rFonts w:cs="David"/>
                <w:sz w:val="24"/>
                <w:rtl/>
                <w:lang w:eastAsia="en-US"/>
              </w:rPr>
            </w:pPr>
          </w:p>
        </w:tc>
        <w:tc>
          <w:tcPr>
            <w:tcW w:w="567" w:type="dxa"/>
            <w:tcBorders>
              <w:top w:val="nil"/>
              <w:left w:val="nil"/>
              <w:bottom w:val="nil"/>
              <w:right w:val="nil"/>
            </w:tcBorders>
          </w:tcPr>
          <w:p w:rsidR="00C61768" w:rsidRDefault="00C61768">
            <w:pPr>
              <w:widowControl w:val="0"/>
              <w:rPr>
                <w:rFonts w:cs="David"/>
                <w:sz w:val="24"/>
                <w:rtl/>
                <w:lang w:eastAsia="en-US"/>
              </w:rPr>
            </w:pPr>
          </w:p>
        </w:tc>
        <w:tc>
          <w:tcPr>
            <w:tcW w:w="7939" w:type="dxa"/>
            <w:tcBorders>
              <w:top w:val="nil"/>
              <w:left w:val="nil"/>
              <w:bottom w:val="nil"/>
              <w:right w:val="nil"/>
            </w:tcBorders>
          </w:tcPr>
          <w:p w:rsidR="00C61768" w:rsidRDefault="00C61768">
            <w:pPr>
              <w:widowControl w:val="0"/>
              <w:rPr>
                <w:rFonts w:cs="David"/>
                <w:sz w:val="24"/>
                <w:rtl/>
                <w:lang w:eastAsia="en-US"/>
              </w:rPr>
            </w:pPr>
          </w:p>
        </w:tc>
      </w:tr>
      <w:tr w:rsidR="00C61768" w:rsidTr="00C61768">
        <w:trPr>
          <w:jc w:val="right"/>
        </w:trPr>
        <w:tc>
          <w:tcPr>
            <w:tcW w:w="1134" w:type="dxa"/>
            <w:tcBorders>
              <w:top w:val="nil"/>
              <w:left w:val="nil"/>
              <w:bottom w:val="nil"/>
              <w:right w:val="nil"/>
            </w:tcBorders>
          </w:tcPr>
          <w:p w:rsidR="00C61768" w:rsidRDefault="00C61768">
            <w:pPr>
              <w:widowControl w:val="0"/>
              <w:rPr>
                <w:rFonts w:cs="David"/>
                <w:sz w:val="24"/>
                <w:rtl/>
                <w:lang w:eastAsia="en-US"/>
              </w:rPr>
            </w:pPr>
          </w:p>
        </w:tc>
        <w:tc>
          <w:tcPr>
            <w:tcW w:w="567" w:type="dxa"/>
            <w:tcBorders>
              <w:top w:val="nil"/>
              <w:left w:val="nil"/>
              <w:bottom w:val="nil"/>
              <w:right w:val="nil"/>
            </w:tcBorders>
          </w:tcPr>
          <w:p w:rsidR="00C61768" w:rsidRDefault="00C61768">
            <w:pPr>
              <w:widowControl w:val="0"/>
              <w:rPr>
                <w:rFonts w:cs="David"/>
                <w:sz w:val="24"/>
                <w:rtl/>
                <w:lang w:eastAsia="en-US"/>
              </w:rPr>
            </w:pPr>
          </w:p>
        </w:tc>
        <w:tc>
          <w:tcPr>
            <w:tcW w:w="7939" w:type="dxa"/>
            <w:tcBorders>
              <w:top w:val="nil"/>
              <w:left w:val="nil"/>
              <w:bottom w:val="nil"/>
              <w:right w:val="nil"/>
            </w:tcBorders>
          </w:tcPr>
          <w:p w:rsidR="00C61768" w:rsidRDefault="00C61768">
            <w:pPr>
              <w:widowControl w:val="0"/>
              <w:rPr>
                <w:rFonts w:cs="David"/>
                <w:sz w:val="24"/>
                <w:rtl/>
                <w:lang w:eastAsia="en-US"/>
              </w:rPr>
            </w:pPr>
            <w:r>
              <w:rPr>
                <w:rFonts w:cs="David"/>
                <w:sz w:val="24"/>
                <w:rtl/>
              </w:rPr>
              <w:t>"</w:t>
            </w:r>
            <w:r>
              <w:rPr>
                <w:rFonts w:cs="David"/>
                <w:b/>
                <w:bCs/>
                <w:sz w:val="24"/>
                <w:rtl/>
              </w:rPr>
              <w:t>השר</w:t>
            </w:r>
            <w:r>
              <w:rPr>
                <w:rFonts w:cs="David"/>
                <w:sz w:val="24"/>
                <w:rtl/>
              </w:rPr>
              <w:t>" - השר לאיכות הסביבה או מי שהוא הסמיכו לעניין תקנות אלה, כולן או מקצתן;</w:t>
            </w:r>
          </w:p>
        </w:tc>
      </w:tr>
      <w:tr w:rsidR="00C61768" w:rsidTr="00C61768">
        <w:trPr>
          <w:jc w:val="right"/>
        </w:trPr>
        <w:tc>
          <w:tcPr>
            <w:tcW w:w="1134" w:type="dxa"/>
            <w:tcBorders>
              <w:top w:val="nil"/>
              <w:left w:val="nil"/>
              <w:bottom w:val="nil"/>
              <w:right w:val="nil"/>
            </w:tcBorders>
          </w:tcPr>
          <w:p w:rsidR="00C61768" w:rsidRDefault="00C61768">
            <w:pPr>
              <w:widowControl w:val="0"/>
              <w:rPr>
                <w:rFonts w:cs="David"/>
                <w:sz w:val="24"/>
                <w:rtl/>
                <w:lang w:eastAsia="en-US"/>
              </w:rPr>
            </w:pPr>
          </w:p>
        </w:tc>
        <w:tc>
          <w:tcPr>
            <w:tcW w:w="567" w:type="dxa"/>
            <w:tcBorders>
              <w:top w:val="nil"/>
              <w:left w:val="nil"/>
              <w:bottom w:val="nil"/>
              <w:right w:val="nil"/>
            </w:tcBorders>
          </w:tcPr>
          <w:p w:rsidR="00C61768" w:rsidRDefault="00C61768">
            <w:pPr>
              <w:widowControl w:val="0"/>
              <w:rPr>
                <w:rFonts w:cs="David"/>
                <w:sz w:val="24"/>
                <w:rtl/>
                <w:lang w:eastAsia="en-US"/>
              </w:rPr>
            </w:pPr>
          </w:p>
        </w:tc>
        <w:tc>
          <w:tcPr>
            <w:tcW w:w="7939" w:type="dxa"/>
            <w:tcBorders>
              <w:top w:val="nil"/>
              <w:left w:val="nil"/>
              <w:bottom w:val="nil"/>
              <w:right w:val="nil"/>
            </w:tcBorders>
          </w:tcPr>
          <w:p w:rsidR="00C61768" w:rsidRDefault="00C61768">
            <w:pPr>
              <w:widowControl w:val="0"/>
              <w:rPr>
                <w:rFonts w:cs="David"/>
                <w:sz w:val="24"/>
                <w:rtl/>
                <w:lang w:eastAsia="en-US"/>
              </w:rPr>
            </w:pPr>
          </w:p>
        </w:tc>
      </w:tr>
      <w:tr w:rsidR="00C61768" w:rsidTr="00C61768">
        <w:trPr>
          <w:jc w:val="right"/>
        </w:trPr>
        <w:tc>
          <w:tcPr>
            <w:tcW w:w="1134" w:type="dxa"/>
            <w:tcBorders>
              <w:top w:val="nil"/>
              <w:left w:val="nil"/>
              <w:bottom w:val="nil"/>
              <w:right w:val="nil"/>
            </w:tcBorders>
          </w:tcPr>
          <w:p w:rsidR="00C61768" w:rsidRDefault="00C61768">
            <w:pPr>
              <w:widowControl w:val="0"/>
              <w:rPr>
                <w:rFonts w:cs="David"/>
                <w:sz w:val="24"/>
                <w:rtl/>
                <w:lang w:eastAsia="en-US"/>
              </w:rPr>
            </w:pPr>
          </w:p>
        </w:tc>
        <w:tc>
          <w:tcPr>
            <w:tcW w:w="567" w:type="dxa"/>
            <w:tcBorders>
              <w:top w:val="nil"/>
              <w:left w:val="nil"/>
              <w:bottom w:val="nil"/>
              <w:right w:val="nil"/>
            </w:tcBorders>
          </w:tcPr>
          <w:p w:rsidR="00C61768" w:rsidRDefault="00C61768">
            <w:pPr>
              <w:widowControl w:val="0"/>
              <w:rPr>
                <w:rFonts w:cs="David"/>
                <w:sz w:val="24"/>
                <w:rtl/>
                <w:lang w:eastAsia="en-US"/>
              </w:rPr>
            </w:pPr>
          </w:p>
        </w:tc>
        <w:tc>
          <w:tcPr>
            <w:tcW w:w="7939" w:type="dxa"/>
            <w:tcBorders>
              <w:top w:val="nil"/>
              <w:left w:val="nil"/>
              <w:bottom w:val="nil"/>
              <w:right w:val="nil"/>
            </w:tcBorders>
          </w:tcPr>
          <w:p w:rsidR="00C61768" w:rsidRDefault="00C61768">
            <w:pPr>
              <w:widowControl w:val="0"/>
              <w:rPr>
                <w:rFonts w:cs="David"/>
                <w:sz w:val="24"/>
                <w:rtl/>
                <w:lang w:eastAsia="en-US"/>
              </w:rPr>
            </w:pPr>
            <w:r>
              <w:rPr>
                <w:rFonts w:cs="David"/>
                <w:sz w:val="24"/>
                <w:rtl/>
              </w:rPr>
              <w:t>"</w:t>
            </w:r>
            <w:r>
              <w:rPr>
                <w:rFonts w:cs="David"/>
                <w:b/>
                <w:bCs/>
                <w:sz w:val="24"/>
                <w:rtl/>
              </w:rPr>
              <w:t>חומר יבש</w:t>
            </w:r>
            <w:r>
              <w:rPr>
                <w:rFonts w:cs="David"/>
                <w:sz w:val="24"/>
                <w:rtl/>
              </w:rPr>
              <w:t>" - חומר המתקבל לאחר ייבוש בוצה בטמפרטורה של 105 מעלות צלסיוס לפי השיטה הקבועה בספר 1 והמוסברת בספר 4;</w:t>
            </w:r>
          </w:p>
        </w:tc>
      </w:tr>
      <w:tr w:rsidR="00C61768" w:rsidTr="00C61768">
        <w:trPr>
          <w:jc w:val="right"/>
        </w:trPr>
        <w:tc>
          <w:tcPr>
            <w:tcW w:w="1134" w:type="dxa"/>
            <w:tcBorders>
              <w:top w:val="nil"/>
              <w:left w:val="nil"/>
              <w:bottom w:val="nil"/>
              <w:right w:val="nil"/>
            </w:tcBorders>
          </w:tcPr>
          <w:p w:rsidR="00C61768" w:rsidRDefault="00C61768">
            <w:pPr>
              <w:widowControl w:val="0"/>
              <w:rPr>
                <w:rFonts w:cs="David"/>
                <w:sz w:val="24"/>
                <w:rtl/>
                <w:lang w:eastAsia="en-US"/>
              </w:rPr>
            </w:pPr>
          </w:p>
        </w:tc>
        <w:tc>
          <w:tcPr>
            <w:tcW w:w="567" w:type="dxa"/>
            <w:tcBorders>
              <w:top w:val="nil"/>
              <w:left w:val="nil"/>
              <w:bottom w:val="nil"/>
              <w:right w:val="nil"/>
            </w:tcBorders>
          </w:tcPr>
          <w:p w:rsidR="00C61768" w:rsidRDefault="00C61768">
            <w:pPr>
              <w:widowControl w:val="0"/>
              <w:rPr>
                <w:rFonts w:cs="David"/>
                <w:sz w:val="24"/>
                <w:rtl/>
                <w:lang w:eastAsia="en-US"/>
              </w:rPr>
            </w:pPr>
          </w:p>
        </w:tc>
        <w:tc>
          <w:tcPr>
            <w:tcW w:w="7939" w:type="dxa"/>
            <w:tcBorders>
              <w:top w:val="nil"/>
              <w:left w:val="nil"/>
              <w:bottom w:val="nil"/>
              <w:right w:val="nil"/>
            </w:tcBorders>
          </w:tcPr>
          <w:p w:rsidR="00C61768" w:rsidRDefault="00C61768">
            <w:pPr>
              <w:widowControl w:val="0"/>
              <w:rPr>
                <w:rFonts w:cs="David"/>
                <w:sz w:val="24"/>
                <w:rtl/>
                <w:lang w:eastAsia="en-US"/>
              </w:rPr>
            </w:pPr>
          </w:p>
        </w:tc>
      </w:tr>
      <w:tr w:rsidR="00C61768" w:rsidTr="00C61768">
        <w:trPr>
          <w:jc w:val="right"/>
        </w:trPr>
        <w:tc>
          <w:tcPr>
            <w:tcW w:w="1134" w:type="dxa"/>
            <w:tcBorders>
              <w:top w:val="nil"/>
              <w:left w:val="nil"/>
              <w:bottom w:val="nil"/>
              <w:right w:val="nil"/>
            </w:tcBorders>
          </w:tcPr>
          <w:p w:rsidR="00C61768" w:rsidRDefault="00C61768">
            <w:pPr>
              <w:widowControl w:val="0"/>
              <w:rPr>
                <w:rFonts w:cs="David"/>
                <w:sz w:val="24"/>
                <w:rtl/>
                <w:lang w:eastAsia="en-US"/>
              </w:rPr>
            </w:pPr>
          </w:p>
        </w:tc>
        <w:tc>
          <w:tcPr>
            <w:tcW w:w="567" w:type="dxa"/>
            <w:tcBorders>
              <w:top w:val="nil"/>
              <w:left w:val="nil"/>
              <w:bottom w:val="nil"/>
              <w:right w:val="nil"/>
            </w:tcBorders>
          </w:tcPr>
          <w:p w:rsidR="00C61768" w:rsidRDefault="00C61768">
            <w:pPr>
              <w:widowControl w:val="0"/>
              <w:rPr>
                <w:rFonts w:cs="David"/>
                <w:sz w:val="24"/>
                <w:rtl/>
                <w:lang w:eastAsia="en-US"/>
              </w:rPr>
            </w:pPr>
          </w:p>
        </w:tc>
        <w:tc>
          <w:tcPr>
            <w:tcW w:w="7939" w:type="dxa"/>
            <w:tcBorders>
              <w:top w:val="nil"/>
              <w:left w:val="nil"/>
              <w:bottom w:val="nil"/>
              <w:right w:val="nil"/>
            </w:tcBorders>
          </w:tcPr>
          <w:p w:rsidR="00C61768" w:rsidRDefault="00C61768">
            <w:pPr>
              <w:widowControl w:val="0"/>
              <w:rPr>
                <w:rFonts w:cs="David"/>
                <w:sz w:val="24"/>
                <w:rtl/>
                <w:lang w:eastAsia="en-US"/>
              </w:rPr>
            </w:pPr>
            <w:r>
              <w:rPr>
                <w:rFonts w:cs="David"/>
                <w:sz w:val="24"/>
                <w:rtl/>
              </w:rPr>
              <w:t>"</w:t>
            </w:r>
            <w:r>
              <w:rPr>
                <w:rFonts w:cs="David"/>
                <w:b/>
                <w:bCs/>
                <w:sz w:val="24"/>
                <w:rtl/>
              </w:rPr>
              <w:t>חומר נדיף</w:t>
            </w:r>
            <w:r>
              <w:rPr>
                <w:rFonts w:cs="David"/>
                <w:sz w:val="24"/>
                <w:rtl/>
              </w:rPr>
              <w:t>" – חומר המצוי בבוצה והמתנדף לאחר חימום החומר היבש בטמפרטורה של 550 מעלות צלסיוס, בנוכחות חמצן,  לפי השיטה  הקבועה בספר 1 והמוסברת בספר 4;</w:t>
            </w:r>
          </w:p>
        </w:tc>
      </w:tr>
      <w:tr w:rsidR="00C61768" w:rsidTr="00C61768">
        <w:trPr>
          <w:jc w:val="right"/>
        </w:trPr>
        <w:tc>
          <w:tcPr>
            <w:tcW w:w="1134" w:type="dxa"/>
            <w:tcBorders>
              <w:top w:val="nil"/>
              <w:left w:val="nil"/>
              <w:bottom w:val="nil"/>
              <w:right w:val="nil"/>
            </w:tcBorders>
          </w:tcPr>
          <w:p w:rsidR="00C61768" w:rsidRDefault="00C61768">
            <w:pPr>
              <w:widowControl w:val="0"/>
              <w:rPr>
                <w:rFonts w:cs="David"/>
                <w:sz w:val="24"/>
                <w:rtl/>
                <w:lang w:eastAsia="en-US"/>
              </w:rPr>
            </w:pPr>
          </w:p>
        </w:tc>
        <w:tc>
          <w:tcPr>
            <w:tcW w:w="567" w:type="dxa"/>
            <w:tcBorders>
              <w:top w:val="nil"/>
              <w:left w:val="nil"/>
              <w:bottom w:val="nil"/>
              <w:right w:val="nil"/>
            </w:tcBorders>
          </w:tcPr>
          <w:p w:rsidR="00C61768" w:rsidRDefault="00C61768">
            <w:pPr>
              <w:widowControl w:val="0"/>
              <w:rPr>
                <w:rFonts w:cs="David"/>
                <w:sz w:val="24"/>
                <w:rtl/>
                <w:lang w:eastAsia="en-US"/>
              </w:rPr>
            </w:pPr>
          </w:p>
        </w:tc>
        <w:tc>
          <w:tcPr>
            <w:tcW w:w="7939" w:type="dxa"/>
            <w:tcBorders>
              <w:top w:val="nil"/>
              <w:left w:val="nil"/>
              <w:bottom w:val="nil"/>
              <w:right w:val="nil"/>
            </w:tcBorders>
          </w:tcPr>
          <w:p w:rsidR="00C61768" w:rsidRDefault="00C61768">
            <w:pPr>
              <w:widowControl w:val="0"/>
              <w:rPr>
                <w:rFonts w:cs="David"/>
                <w:sz w:val="24"/>
                <w:rtl/>
                <w:lang w:eastAsia="en-US"/>
              </w:rPr>
            </w:pPr>
          </w:p>
        </w:tc>
      </w:tr>
      <w:tr w:rsidR="00C61768" w:rsidTr="00C61768">
        <w:trPr>
          <w:jc w:val="right"/>
        </w:trPr>
        <w:tc>
          <w:tcPr>
            <w:tcW w:w="1134" w:type="dxa"/>
            <w:tcBorders>
              <w:top w:val="nil"/>
              <w:left w:val="nil"/>
              <w:bottom w:val="nil"/>
              <w:right w:val="nil"/>
            </w:tcBorders>
          </w:tcPr>
          <w:p w:rsidR="00C61768" w:rsidRDefault="00C61768">
            <w:pPr>
              <w:widowControl w:val="0"/>
              <w:rPr>
                <w:rFonts w:cs="David"/>
                <w:sz w:val="24"/>
                <w:rtl/>
                <w:lang w:eastAsia="en-US"/>
              </w:rPr>
            </w:pPr>
          </w:p>
        </w:tc>
        <w:tc>
          <w:tcPr>
            <w:tcW w:w="567" w:type="dxa"/>
            <w:tcBorders>
              <w:top w:val="nil"/>
              <w:left w:val="nil"/>
              <w:bottom w:val="nil"/>
              <w:right w:val="nil"/>
            </w:tcBorders>
          </w:tcPr>
          <w:p w:rsidR="00C61768" w:rsidRDefault="00C61768">
            <w:pPr>
              <w:widowControl w:val="0"/>
              <w:rPr>
                <w:rFonts w:cs="David"/>
                <w:sz w:val="24"/>
                <w:rtl/>
                <w:lang w:eastAsia="en-US"/>
              </w:rPr>
            </w:pPr>
          </w:p>
        </w:tc>
        <w:tc>
          <w:tcPr>
            <w:tcW w:w="7939" w:type="dxa"/>
            <w:tcBorders>
              <w:top w:val="nil"/>
              <w:left w:val="nil"/>
              <w:bottom w:val="nil"/>
              <w:right w:val="nil"/>
            </w:tcBorders>
          </w:tcPr>
          <w:p w:rsidR="00C61768" w:rsidRDefault="00C61768">
            <w:pPr>
              <w:widowControl w:val="0"/>
              <w:rPr>
                <w:rFonts w:cs="David"/>
                <w:sz w:val="24"/>
                <w:rtl/>
                <w:lang w:eastAsia="en-US"/>
              </w:rPr>
            </w:pPr>
            <w:r>
              <w:rPr>
                <w:rFonts w:cs="David"/>
                <w:sz w:val="24"/>
                <w:rtl/>
              </w:rPr>
              <w:t>"</w:t>
            </w:r>
            <w:r>
              <w:rPr>
                <w:rFonts w:cs="David"/>
                <w:b/>
                <w:bCs/>
                <w:sz w:val="24"/>
                <w:rtl/>
              </w:rPr>
              <w:t>חנקן כללי</w:t>
            </w:r>
            <w:r>
              <w:rPr>
                <w:rFonts w:cs="David"/>
                <w:sz w:val="24"/>
                <w:rtl/>
              </w:rPr>
              <w:t>" – הסכום האריתמטי של ריכוזי חנקן קלדל, חנקן ניטריט וחנקן ניטרט, לפי השיטות הקבועות בספר 1;</w:t>
            </w:r>
          </w:p>
        </w:tc>
      </w:tr>
      <w:tr w:rsidR="00C61768" w:rsidTr="00C61768">
        <w:trPr>
          <w:jc w:val="right"/>
        </w:trPr>
        <w:tc>
          <w:tcPr>
            <w:tcW w:w="1134" w:type="dxa"/>
            <w:tcBorders>
              <w:top w:val="nil"/>
              <w:left w:val="nil"/>
              <w:bottom w:val="nil"/>
              <w:right w:val="nil"/>
            </w:tcBorders>
          </w:tcPr>
          <w:p w:rsidR="00C61768" w:rsidRDefault="00C61768">
            <w:pPr>
              <w:widowControl w:val="0"/>
              <w:rPr>
                <w:rFonts w:cs="David"/>
                <w:sz w:val="24"/>
                <w:rtl/>
                <w:lang w:eastAsia="en-US"/>
              </w:rPr>
            </w:pPr>
          </w:p>
        </w:tc>
        <w:tc>
          <w:tcPr>
            <w:tcW w:w="567" w:type="dxa"/>
            <w:tcBorders>
              <w:top w:val="nil"/>
              <w:left w:val="nil"/>
              <w:bottom w:val="nil"/>
              <w:right w:val="nil"/>
            </w:tcBorders>
          </w:tcPr>
          <w:p w:rsidR="00C61768" w:rsidRDefault="00C61768">
            <w:pPr>
              <w:widowControl w:val="0"/>
              <w:rPr>
                <w:rFonts w:cs="David"/>
                <w:sz w:val="24"/>
                <w:rtl/>
                <w:lang w:eastAsia="en-US"/>
              </w:rPr>
            </w:pPr>
          </w:p>
        </w:tc>
        <w:tc>
          <w:tcPr>
            <w:tcW w:w="7939" w:type="dxa"/>
            <w:tcBorders>
              <w:top w:val="nil"/>
              <w:left w:val="nil"/>
              <w:bottom w:val="nil"/>
              <w:right w:val="nil"/>
            </w:tcBorders>
          </w:tcPr>
          <w:p w:rsidR="00C61768" w:rsidRDefault="00C61768">
            <w:pPr>
              <w:widowControl w:val="0"/>
              <w:rPr>
                <w:rFonts w:cs="David"/>
                <w:sz w:val="24"/>
                <w:rtl/>
                <w:lang w:eastAsia="en-US"/>
              </w:rPr>
            </w:pPr>
          </w:p>
          <w:p w:rsidR="00C61768" w:rsidRDefault="00C61768">
            <w:pPr>
              <w:widowControl w:val="0"/>
              <w:rPr>
                <w:rFonts w:cs="David"/>
                <w:sz w:val="24"/>
                <w:rtl/>
                <w:lang w:eastAsia="en-US"/>
              </w:rPr>
            </w:pPr>
            <w:r>
              <w:rPr>
                <w:rFonts w:cs="David"/>
                <w:sz w:val="24"/>
                <w:rtl/>
              </w:rPr>
              <w:t>"</w:t>
            </w:r>
            <w:r>
              <w:rPr>
                <w:rFonts w:cs="David"/>
                <w:b/>
                <w:bCs/>
                <w:sz w:val="24"/>
                <w:rtl/>
              </w:rPr>
              <w:t>טיפול בשפכים</w:t>
            </w:r>
            <w:r>
              <w:rPr>
                <w:rFonts w:cs="David"/>
                <w:sz w:val="24"/>
                <w:rtl/>
              </w:rPr>
              <w:t>"- פעולה המיועדת להפחית ריכוז מזהמים בשפכים;</w:t>
            </w:r>
          </w:p>
          <w:p w:rsidR="00C61768" w:rsidRDefault="00C61768">
            <w:pPr>
              <w:widowControl w:val="0"/>
              <w:rPr>
                <w:rFonts w:cs="David"/>
                <w:sz w:val="24"/>
                <w:rtl/>
                <w:lang w:eastAsia="en-US"/>
              </w:rPr>
            </w:pPr>
          </w:p>
          <w:p w:rsidR="00C61768" w:rsidRDefault="00C61768">
            <w:pPr>
              <w:widowControl w:val="0"/>
              <w:rPr>
                <w:rFonts w:cs="David"/>
                <w:sz w:val="24"/>
                <w:rtl/>
                <w:lang w:eastAsia="en-US"/>
              </w:rPr>
            </w:pPr>
            <w:r>
              <w:rPr>
                <w:rFonts w:cs="David"/>
                <w:sz w:val="24"/>
                <w:rtl/>
              </w:rPr>
              <w:t>"</w:t>
            </w:r>
            <w:r>
              <w:rPr>
                <w:rFonts w:cs="David"/>
                <w:b/>
                <w:bCs/>
                <w:sz w:val="24"/>
                <w:rtl/>
              </w:rPr>
              <w:t>מזהמים</w:t>
            </w:r>
            <w:r>
              <w:rPr>
                <w:rFonts w:cs="David"/>
                <w:sz w:val="24"/>
                <w:rtl/>
              </w:rPr>
              <w:t>"- חומרים העלולים לפגוע באדם או בסביבה, כגון תרכובות אורגניות, מתכות כבדות, חנקן, זרחן וגורמי מחלות מיקרוביאליים;</w:t>
            </w:r>
          </w:p>
          <w:p w:rsidR="00C61768" w:rsidRDefault="00C61768">
            <w:pPr>
              <w:widowControl w:val="0"/>
              <w:rPr>
                <w:rFonts w:cs="David"/>
                <w:sz w:val="24"/>
                <w:rtl/>
                <w:lang w:eastAsia="en-US"/>
              </w:rPr>
            </w:pPr>
          </w:p>
          <w:p w:rsidR="00C61768" w:rsidRDefault="00C61768">
            <w:pPr>
              <w:widowControl w:val="0"/>
              <w:rPr>
                <w:rFonts w:cs="David"/>
                <w:sz w:val="24"/>
                <w:rtl/>
                <w:lang w:eastAsia="en-US"/>
              </w:rPr>
            </w:pPr>
            <w:r>
              <w:rPr>
                <w:rFonts w:cs="David"/>
                <w:sz w:val="24"/>
                <w:rtl/>
              </w:rPr>
              <w:t>"</w:t>
            </w:r>
            <w:r>
              <w:rPr>
                <w:rFonts w:cs="David"/>
                <w:b/>
                <w:bCs/>
                <w:sz w:val="24"/>
                <w:rtl/>
              </w:rPr>
              <w:t>מעבדה מוסמכת</w:t>
            </w:r>
            <w:r>
              <w:rPr>
                <w:rFonts w:cs="David"/>
                <w:sz w:val="24"/>
                <w:rtl/>
              </w:rPr>
              <w:t xml:space="preserve">"- כמשמעותה בחוק הרשות הלאומית להסמכת מעבדות, התשנ"ז- </w:t>
            </w:r>
          </w:p>
          <w:p w:rsidR="00C61768" w:rsidRDefault="00C61768">
            <w:pPr>
              <w:widowControl w:val="0"/>
              <w:rPr>
                <w:rFonts w:cs="David"/>
                <w:sz w:val="24"/>
                <w:rtl/>
                <w:lang w:eastAsia="en-US"/>
              </w:rPr>
            </w:pPr>
            <w:r>
              <w:rPr>
                <w:rFonts w:cs="David"/>
                <w:sz w:val="24"/>
                <w:rtl/>
              </w:rPr>
              <w:t xml:space="preserve">  1997</w:t>
            </w:r>
            <w:r>
              <w:rPr>
                <w:rStyle w:val="ac"/>
                <w:rFonts w:cs="David"/>
                <w:sz w:val="24"/>
                <w:rtl/>
              </w:rPr>
              <w:endnoteReference w:id="5"/>
            </w:r>
            <w:r>
              <w:rPr>
                <w:rFonts w:cs="David"/>
                <w:sz w:val="24"/>
                <w:rtl/>
              </w:rPr>
              <w:t>, שהוסמכה לבצע את הבדיקות האמורות בתקנה 3(3);</w:t>
            </w:r>
          </w:p>
          <w:p w:rsidR="00C61768" w:rsidRDefault="00C61768">
            <w:pPr>
              <w:widowControl w:val="0"/>
              <w:rPr>
                <w:rFonts w:cs="David"/>
                <w:sz w:val="24"/>
                <w:rtl/>
                <w:lang w:eastAsia="en-US"/>
              </w:rPr>
            </w:pPr>
          </w:p>
          <w:p w:rsidR="00C61768" w:rsidRDefault="00C61768">
            <w:pPr>
              <w:widowControl w:val="0"/>
              <w:rPr>
                <w:rFonts w:cs="David"/>
                <w:sz w:val="26"/>
                <w:szCs w:val="26"/>
                <w:rtl/>
                <w:lang w:eastAsia="en-US"/>
              </w:rPr>
            </w:pPr>
            <w:r>
              <w:rPr>
                <w:rFonts w:cs="David"/>
                <w:sz w:val="24"/>
                <w:rtl/>
              </w:rPr>
              <w:t>"</w:t>
            </w:r>
            <w:r>
              <w:rPr>
                <w:rFonts w:cs="David"/>
                <w:b/>
                <w:bCs/>
                <w:sz w:val="24"/>
                <w:rtl/>
              </w:rPr>
              <w:t>מפעיל</w:t>
            </w:r>
            <w:r>
              <w:rPr>
                <w:rFonts w:cs="David"/>
                <w:sz w:val="24"/>
                <w:rtl/>
              </w:rPr>
              <w:t>" - בעל, מחזיק או מנהל של מפעל טיפול בשפכים או של מפעל טיפול בבוצה;</w:t>
            </w:r>
          </w:p>
          <w:p w:rsidR="00C61768" w:rsidRDefault="00C61768">
            <w:pPr>
              <w:pStyle w:val="25"/>
              <w:rPr>
                <w:rFonts w:cs="David"/>
                <w:sz w:val="24"/>
                <w:rtl/>
              </w:rPr>
            </w:pPr>
          </w:p>
        </w:tc>
      </w:tr>
      <w:tr w:rsidR="00C61768" w:rsidTr="00C61768">
        <w:trPr>
          <w:jc w:val="right"/>
        </w:trPr>
        <w:tc>
          <w:tcPr>
            <w:tcW w:w="1134" w:type="dxa"/>
            <w:tcBorders>
              <w:top w:val="nil"/>
              <w:left w:val="nil"/>
              <w:bottom w:val="nil"/>
              <w:right w:val="nil"/>
            </w:tcBorders>
          </w:tcPr>
          <w:p w:rsidR="00C61768" w:rsidRDefault="00C61768">
            <w:pPr>
              <w:widowControl w:val="0"/>
              <w:rPr>
                <w:rFonts w:cs="David"/>
                <w:sz w:val="24"/>
                <w:rtl/>
                <w:lang w:eastAsia="en-US"/>
              </w:rPr>
            </w:pPr>
          </w:p>
        </w:tc>
        <w:tc>
          <w:tcPr>
            <w:tcW w:w="567" w:type="dxa"/>
            <w:tcBorders>
              <w:top w:val="nil"/>
              <w:left w:val="nil"/>
              <w:bottom w:val="nil"/>
              <w:right w:val="nil"/>
            </w:tcBorders>
          </w:tcPr>
          <w:p w:rsidR="00C61768" w:rsidRDefault="00C61768">
            <w:pPr>
              <w:widowControl w:val="0"/>
              <w:rPr>
                <w:rFonts w:cs="David"/>
                <w:sz w:val="24"/>
                <w:rtl/>
                <w:lang w:eastAsia="en-US"/>
              </w:rPr>
            </w:pPr>
          </w:p>
        </w:tc>
        <w:tc>
          <w:tcPr>
            <w:tcW w:w="7939" w:type="dxa"/>
            <w:tcBorders>
              <w:top w:val="nil"/>
              <w:left w:val="nil"/>
              <w:bottom w:val="nil"/>
              <w:right w:val="nil"/>
            </w:tcBorders>
          </w:tcPr>
          <w:p w:rsidR="00C61768" w:rsidRDefault="00C61768">
            <w:pPr>
              <w:widowControl w:val="0"/>
              <w:rPr>
                <w:rFonts w:cs="David"/>
                <w:sz w:val="24"/>
                <w:rtl/>
                <w:lang w:eastAsia="en-US"/>
              </w:rPr>
            </w:pPr>
            <w:r>
              <w:rPr>
                <w:rFonts w:cs="David"/>
                <w:sz w:val="24"/>
                <w:rtl/>
              </w:rPr>
              <w:t>"</w:t>
            </w:r>
            <w:r>
              <w:rPr>
                <w:rFonts w:cs="David"/>
                <w:b/>
                <w:bCs/>
                <w:sz w:val="24"/>
                <w:rtl/>
              </w:rPr>
              <w:t>מפעל טיפול בבוצה</w:t>
            </w:r>
            <w:r>
              <w:rPr>
                <w:rFonts w:cs="David"/>
                <w:sz w:val="24"/>
                <w:rtl/>
              </w:rPr>
              <w:t>" – מערכת מיתקנים לטיפול בבוצה שמקורה במפעל טיפול בשפכים, המיועדת להפחתת ריכוז המזהמים בה;</w:t>
            </w:r>
          </w:p>
          <w:p w:rsidR="00C61768" w:rsidRDefault="00C61768">
            <w:pPr>
              <w:widowControl w:val="0"/>
              <w:rPr>
                <w:rFonts w:cs="David"/>
                <w:sz w:val="24"/>
                <w:rtl/>
                <w:lang w:eastAsia="en-US"/>
              </w:rPr>
            </w:pPr>
          </w:p>
          <w:p w:rsidR="00C61768" w:rsidRDefault="00C61768">
            <w:pPr>
              <w:widowControl w:val="0"/>
              <w:rPr>
                <w:rFonts w:cs="David"/>
                <w:sz w:val="24"/>
                <w:rtl/>
                <w:lang w:eastAsia="en-US"/>
              </w:rPr>
            </w:pPr>
            <w:r>
              <w:rPr>
                <w:rFonts w:cs="David"/>
                <w:sz w:val="24"/>
                <w:rtl/>
              </w:rPr>
              <w:t>"</w:t>
            </w:r>
            <w:r>
              <w:rPr>
                <w:rFonts w:cs="David"/>
                <w:b/>
                <w:bCs/>
                <w:sz w:val="24"/>
                <w:rtl/>
              </w:rPr>
              <w:t xml:space="preserve">מפעל טיפול בשפכים" </w:t>
            </w:r>
            <w:r>
              <w:rPr>
                <w:rFonts w:cs="David"/>
                <w:sz w:val="24"/>
                <w:rtl/>
              </w:rPr>
              <w:t xml:space="preserve">- מערכת מיתקנים לטיפול בשפכים עירוניים, או שפכים שמקורם בבעלי חיים, המיועדת להפחתת ריכוז המזהמים בהם, לרבות מערכת מיתקנים לטיפול בבוצה; </w:t>
            </w:r>
          </w:p>
        </w:tc>
      </w:tr>
      <w:tr w:rsidR="00C61768" w:rsidTr="00C61768">
        <w:trPr>
          <w:jc w:val="right"/>
        </w:trPr>
        <w:tc>
          <w:tcPr>
            <w:tcW w:w="1134" w:type="dxa"/>
            <w:tcBorders>
              <w:top w:val="nil"/>
              <w:left w:val="nil"/>
              <w:bottom w:val="nil"/>
              <w:right w:val="nil"/>
            </w:tcBorders>
          </w:tcPr>
          <w:p w:rsidR="00C61768" w:rsidRDefault="00C61768">
            <w:pPr>
              <w:widowControl w:val="0"/>
              <w:rPr>
                <w:rFonts w:cs="David"/>
                <w:sz w:val="24"/>
                <w:rtl/>
                <w:lang w:eastAsia="en-US"/>
              </w:rPr>
            </w:pPr>
          </w:p>
        </w:tc>
        <w:tc>
          <w:tcPr>
            <w:tcW w:w="567" w:type="dxa"/>
            <w:tcBorders>
              <w:top w:val="nil"/>
              <w:left w:val="nil"/>
              <w:bottom w:val="nil"/>
              <w:right w:val="nil"/>
            </w:tcBorders>
          </w:tcPr>
          <w:p w:rsidR="00C61768" w:rsidRDefault="00C61768">
            <w:pPr>
              <w:widowControl w:val="0"/>
              <w:rPr>
                <w:rFonts w:cs="David"/>
                <w:sz w:val="24"/>
                <w:rtl/>
                <w:lang w:eastAsia="en-US"/>
              </w:rPr>
            </w:pPr>
          </w:p>
        </w:tc>
        <w:tc>
          <w:tcPr>
            <w:tcW w:w="7939" w:type="dxa"/>
            <w:tcBorders>
              <w:top w:val="nil"/>
              <w:left w:val="nil"/>
              <w:bottom w:val="nil"/>
              <w:right w:val="nil"/>
            </w:tcBorders>
          </w:tcPr>
          <w:p w:rsidR="00C61768" w:rsidRDefault="00C61768">
            <w:pPr>
              <w:widowControl w:val="0"/>
              <w:rPr>
                <w:rFonts w:cs="David"/>
                <w:sz w:val="24"/>
                <w:rtl/>
                <w:lang w:eastAsia="en-US"/>
              </w:rPr>
            </w:pPr>
          </w:p>
        </w:tc>
      </w:tr>
      <w:tr w:rsidR="00C61768" w:rsidTr="00C61768">
        <w:trPr>
          <w:jc w:val="right"/>
        </w:trPr>
        <w:tc>
          <w:tcPr>
            <w:tcW w:w="1134" w:type="dxa"/>
            <w:tcBorders>
              <w:top w:val="nil"/>
              <w:left w:val="nil"/>
              <w:bottom w:val="nil"/>
              <w:right w:val="nil"/>
            </w:tcBorders>
          </w:tcPr>
          <w:p w:rsidR="00C61768" w:rsidRDefault="00C61768">
            <w:pPr>
              <w:widowControl w:val="0"/>
              <w:jc w:val="left"/>
              <w:rPr>
                <w:rFonts w:cs="David"/>
                <w:sz w:val="24"/>
                <w:rtl/>
                <w:lang w:eastAsia="en-US"/>
              </w:rPr>
            </w:pPr>
          </w:p>
        </w:tc>
        <w:tc>
          <w:tcPr>
            <w:tcW w:w="567" w:type="dxa"/>
            <w:tcBorders>
              <w:top w:val="nil"/>
              <w:left w:val="nil"/>
              <w:bottom w:val="nil"/>
              <w:right w:val="nil"/>
            </w:tcBorders>
          </w:tcPr>
          <w:p w:rsidR="00C61768" w:rsidRDefault="00C61768">
            <w:pPr>
              <w:widowControl w:val="0"/>
              <w:rPr>
                <w:rFonts w:cs="David"/>
                <w:sz w:val="24"/>
                <w:rtl/>
                <w:lang w:eastAsia="en-US"/>
              </w:rPr>
            </w:pPr>
          </w:p>
        </w:tc>
        <w:tc>
          <w:tcPr>
            <w:tcW w:w="7939" w:type="dxa"/>
            <w:tcBorders>
              <w:top w:val="nil"/>
              <w:left w:val="nil"/>
              <w:bottom w:val="nil"/>
              <w:right w:val="nil"/>
            </w:tcBorders>
          </w:tcPr>
          <w:p w:rsidR="00C61768" w:rsidRDefault="00C61768">
            <w:pPr>
              <w:widowControl w:val="0"/>
              <w:rPr>
                <w:rFonts w:cs="David"/>
                <w:sz w:val="24"/>
                <w:rtl/>
                <w:lang w:eastAsia="en-US"/>
              </w:rPr>
            </w:pPr>
            <w:r>
              <w:rPr>
                <w:rFonts w:cs="David"/>
                <w:sz w:val="24"/>
                <w:rtl/>
              </w:rPr>
              <w:t>"</w:t>
            </w:r>
            <w:r>
              <w:rPr>
                <w:rFonts w:cs="David"/>
                <w:b/>
                <w:bCs/>
                <w:sz w:val="24"/>
                <w:rtl/>
              </w:rPr>
              <w:t>מקור מים</w:t>
            </w:r>
            <w:r>
              <w:rPr>
                <w:rFonts w:cs="David"/>
                <w:sz w:val="24"/>
                <w:rtl/>
              </w:rPr>
              <w:t>" - כהגדרתו בסעיף 20 א' לחוק;</w:t>
            </w:r>
          </w:p>
          <w:p w:rsidR="00C61768" w:rsidRDefault="00C61768">
            <w:pPr>
              <w:widowControl w:val="0"/>
              <w:rPr>
                <w:rFonts w:cs="David"/>
                <w:sz w:val="24"/>
                <w:rtl/>
                <w:lang w:eastAsia="en-US"/>
              </w:rPr>
            </w:pPr>
          </w:p>
          <w:p w:rsidR="00C61768" w:rsidRDefault="00C61768">
            <w:pPr>
              <w:widowControl w:val="0"/>
              <w:rPr>
                <w:rFonts w:cs="David"/>
                <w:sz w:val="24"/>
                <w:rtl/>
                <w:lang w:eastAsia="en-US"/>
              </w:rPr>
            </w:pPr>
            <w:r>
              <w:rPr>
                <w:rFonts w:cs="David"/>
                <w:sz w:val="24"/>
                <w:rtl/>
              </w:rPr>
              <w:t>"</w:t>
            </w:r>
            <w:r>
              <w:rPr>
                <w:rFonts w:cs="David"/>
                <w:b/>
                <w:bCs/>
                <w:sz w:val="24"/>
                <w:rtl/>
              </w:rPr>
              <w:t>מים עיליים</w:t>
            </w:r>
            <w:r>
              <w:rPr>
                <w:rFonts w:cs="David"/>
                <w:sz w:val="24"/>
                <w:rtl/>
              </w:rPr>
              <w:t>" – מים פתוחים לאטמוספירה;</w:t>
            </w:r>
          </w:p>
        </w:tc>
      </w:tr>
      <w:tr w:rsidR="00C61768" w:rsidTr="00C61768">
        <w:trPr>
          <w:jc w:val="right"/>
        </w:trPr>
        <w:tc>
          <w:tcPr>
            <w:tcW w:w="1134" w:type="dxa"/>
            <w:tcBorders>
              <w:top w:val="nil"/>
              <w:left w:val="nil"/>
              <w:bottom w:val="nil"/>
              <w:right w:val="nil"/>
            </w:tcBorders>
          </w:tcPr>
          <w:p w:rsidR="00C61768" w:rsidRDefault="00C61768">
            <w:pPr>
              <w:widowControl w:val="0"/>
              <w:jc w:val="left"/>
              <w:rPr>
                <w:rFonts w:cs="David"/>
                <w:sz w:val="24"/>
                <w:rtl/>
                <w:lang w:eastAsia="en-US"/>
              </w:rPr>
            </w:pPr>
          </w:p>
        </w:tc>
        <w:tc>
          <w:tcPr>
            <w:tcW w:w="567" w:type="dxa"/>
            <w:tcBorders>
              <w:top w:val="nil"/>
              <w:left w:val="nil"/>
              <w:bottom w:val="nil"/>
              <w:right w:val="nil"/>
            </w:tcBorders>
          </w:tcPr>
          <w:p w:rsidR="00C61768" w:rsidRDefault="00C61768">
            <w:pPr>
              <w:widowControl w:val="0"/>
              <w:rPr>
                <w:rFonts w:cs="David"/>
                <w:sz w:val="24"/>
                <w:rtl/>
                <w:lang w:eastAsia="en-US"/>
              </w:rPr>
            </w:pPr>
          </w:p>
        </w:tc>
        <w:tc>
          <w:tcPr>
            <w:tcW w:w="7939" w:type="dxa"/>
            <w:tcBorders>
              <w:top w:val="nil"/>
              <w:left w:val="nil"/>
              <w:bottom w:val="nil"/>
              <w:right w:val="nil"/>
            </w:tcBorders>
          </w:tcPr>
          <w:p w:rsidR="00C61768" w:rsidRDefault="00C61768">
            <w:pPr>
              <w:widowControl w:val="0"/>
              <w:rPr>
                <w:rFonts w:cs="David"/>
                <w:sz w:val="24"/>
                <w:rtl/>
                <w:lang w:eastAsia="en-US"/>
              </w:rPr>
            </w:pPr>
          </w:p>
        </w:tc>
      </w:tr>
      <w:tr w:rsidR="00C61768" w:rsidTr="00C61768">
        <w:trPr>
          <w:jc w:val="right"/>
        </w:trPr>
        <w:tc>
          <w:tcPr>
            <w:tcW w:w="1134" w:type="dxa"/>
            <w:tcBorders>
              <w:top w:val="nil"/>
              <w:left w:val="nil"/>
              <w:bottom w:val="nil"/>
              <w:right w:val="nil"/>
            </w:tcBorders>
          </w:tcPr>
          <w:p w:rsidR="00C61768" w:rsidRDefault="00C61768">
            <w:pPr>
              <w:widowControl w:val="0"/>
              <w:jc w:val="left"/>
              <w:rPr>
                <w:rFonts w:cs="David"/>
                <w:sz w:val="24"/>
                <w:rtl/>
                <w:lang w:eastAsia="en-US"/>
              </w:rPr>
            </w:pPr>
          </w:p>
        </w:tc>
        <w:tc>
          <w:tcPr>
            <w:tcW w:w="567" w:type="dxa"/>
            <w:tcBorders>
              <w:top w:val="nil"/>
              <w:left w:val="nil"/>
              <w:bottom w:val="nil"/>
              <w:right w:val="nil"/>
            </w:tcBorders>
          </w:tcPr>
          <w:p w:rsidR="00C61768" w:rsidRDefault="00C61768">
            <w:pPr>
              <w:widowControl w:val="0"/>
              <w:rPr>
                <w:rFonts w:cs="David"/>
                <w:b/>
                <w:bCs/>
                <w:sz w:val="24"/>
                <w:rtl/>
                <w:lang w:eastAsia="en-US"/>
              </w:rPr>
            </w:pPr>
          </w:p>
        </w:tc>
        <w:tc>
          <w:tcPr>
            <w:tcW w:w="7939" w:type="dxa"/>
            <w:tcBorders>
              <w:top w:val="nil"/>
              <w:left w:val="nil"/>
              <w:bottom w:val="nil"/>
              <w:right w:val="nil"/>
            </w:tcBorders>
          </w:tcPr>
          <w:p w:rsidR="00C61768" w:rsidRDefault="00C61768">
            <w:pPr>
              <w:widowControl w:val="0"/>
              <w:rPr>
                <w:rFonts w:cs="David"/>
                <w:sz w:val="24"/>
                <w:rtl/>
                <w:lang w:eastAsia="en-US"/>
              </w:rPr>
            </w:pPr>
            <w:r>
              <w:rPr>
                <w:rFonts w:cs="David"/>
                <w:b/>
                <w:bCs/>
                <w:sz w:val="24"/>
                <w:rtl/>
              </w:rPr>
              <w:t>"מתכות כבדות"</w:t>
            </w:r>
            <w:r>
              <w:rPr>
                <w:rFonts w:cs="David"/>
                <w:sz w:val="24"/>
                <w:rtl/>
              </w:rPr>
              <w:t xml:space="preserve"> – מתכות כבדות כלליות (</w:t>
            </w:r>
            <w:r>
              <w:rPr>
                <w:rFonts w:cs="David"/>
              </w:rPr>
              <w:t>Total metals</w:t>
            </w:r>
            <w:r>
              <w:rPr>
                <w:rFonts w:cs="David"/>
                <w:sz w:val="24"/>
                <w:rtl/>
              </w:rPr>
              <w:t xml:space="preserve">), המפורטות בתוספת הראשונה, שריכוזן נקבע לפי השיטות הקבועות </w:t>
            </w:r>
          </w:p>
          <w:p w:rsidR="00C61768" w:rsidRDefault="00C61768">
            <w:pPr>
              <w:widowControl w:val="0"/>
              <w:rPr>
                <w:rFonts w:cs="David"/>
                <w:sz w:val="24"/>
                <w:rtl/>
                <w:lang w:eastAsia="en-US"/>
              </w:rPr>
            </w:pPr>
            <w:r>
              <w:rPr>
                <w:rFonts w:cs="David"/>
                <w:sz w:val="24"/>
                <w:rtl/>
              </w:rPr>
              <w:t>בספר 1;</w:t>
            </w:r>
          </w:p>
        </w:tc>
      </w:tr>
      <w:tr w:rsidR="00C61768" w:rsidTr="00C61768">
        <w:trPr>
          <w:jc w:val="right"/>
        </w:trPr>
        <w:tc>
          <w:tcPr>
            <w:tcW w:w="1134" w:type="dxa"/>
            <w:tcBorders>
              <w:top w:val="nil"/>
              <w:left w:val="nil"/>
              <w:bottom w:val="nil"/>
              <w:right w:val="nil"/>
            </w:tcBorders>
          </w:tcPr>
          <w:p w:rsidR="00C61768" w:rsidRDefault="00C61768">
            <w:pPr>
              <w:widowControl w:val="0"/>
              <w:jc w:val="left"/>
              <w:rPr>
                <w:rFonts w:cs="David"/>
                <w:sz w:val="24"/>
                <w:rtl/>
                <w:lang w:eastAsia="en-US"/>
              </w:rPr>
            </w:pPr>
          </w:p>
        </w:tc>
        <w:tc>
          <w:tcPr>
            <w:tcW w:w="567" w:type="dxa"/>
            <w:tcBorders>
              <w:top w:val="nil"/>
              <w:left w:val="nil"/>
              <w:bottom w:val="nil"/>
              <w:right w:val="nil"/>
            </w:tcBorders>
          </w:tcPr>
          <w:p w:rsidR="00C61768" w:rsidRDefault="00C61768">
            <w:pPr>
              <w:widowControl w:val="0"/>
              <w:rPr>
                <w:rFonts w:cs="David"/>
                <w:sz w:val="24"/>
                <w:rtl/>
                <w:lang w:eastAsia="en-US"/>
              </w:rPr>
            </w:pPr>
          </w:p>
        </w:tc>
        <w:tc>
          <w:tcPr>
            <w:tcW w:w="7939" w:type="dxa"/>
            <w:tcBorders>
              <w:top w:val="nil"/>
              <w:left w:val="nil"/>
              <w:bottom w:val="nil"/>
              <w:right w:val="nil"/>
            </w:tcBorders>
          </w:tcPr>
          <w:p w:rsidR="00C61768" w:rsidRDefault="00C61768">
            <w:pPr>
              <w:widowControl w:val="0"/>
              <w:rPr>
                <w:rFonts w:cs="David"/>
                <w:sz w:val="24"/>
                <w:rtl/>
                <w:lang w:eastAsia="en-US"/>
              </w:rPr>
            </w:pPr>
          </w:p>
        </w:tc>
      </w:tr>
      <w:tr w:rsidR="00C61768" w:rsidTr="00C61768">
        <w:trPr>
          <w:jc w:val="right"/>
        </w:trPr>
        <w:tc>
          <w:tcPr>
            <w:tcW w:w="1134" w:type="dxa"/>
            <w:tcBorders>
              <w:top w:val="nil"/>
              <w:left w:val="nil"/>
              <w:bottom w:val="nil"/>
              <w:right w:val="nil"/>
            </w:tcBorders>
          </w:tcPr>
          <w:p w:rsidR="00C61768" w:rsidRDefault="00C61768">
            <w:pPr>
              <w:widowControl w:val="0"/>
              <w:jc w:val="left"/>
              <w:rPr>
                <w:rFonts w:cs="David"/>
                <w:sz w:val="24"/>
                <w:rtl/>
                <w:lang w:eastAsia="en-US"/>
              </w:rPr>
            </w:pPr>
          </w:p>
        </w:tc>
        <w:tc>
          <w:tcPr>
            <w:tcW w:w="567" w:type="dxa"/>
            <w:tcBorders>
              <w:top w:val="nil"/>
              <w:left w:val="nil"/>
              <w:bottom w:val="nil"/>
              <w:right w:val="nil"/>
            </w:tcBorders>
          </w:tcPr>
          <w:p w:rsidR="00C61768" w:rsidRDefault="00C61768">
            <w:pPr>
              <w:widowControl w:val="0"/>
              <w:rPr>
                <w:rFonts w:cs="David"/>
                <w:sz w:val="24"/>
                <w:rtl/>
                <w:lang w:eastAsia="en-US"/>
              </w:rPr>
            </w:pPr>
          </w:p>
        </w:tc>
        <w:tc>
          <w:tcPr>
            <w:tcW w:w="7939" w:type="dxa"/>
            <w:tcBorders>
              <w:top w:val="nil"/>
              <w:left w:val="nil"/>
              <w:bottom w:val="nil"/>
              <w:right w:val="nil"/>
            </w:tcBorders>
          </w:tcPr>
          <w:p w:rsidR="00C61768" w:rsidRDefault="00C61768">
            <w:pPr>
              <w:rPr>
                <w:rFonts w:cs="David"/>
                <w:b/>
                <w:bCs/>
                <w:sz w:val="24"/>
                <w:rtl/>
                <w:lang w:eastAsia="en-US"/>
              </w:rPr>
            </w:pPr>
            <w:r>
              <w:rPr>
                <w:rFonts w:cs="David"/>
                <w:b/>
                <w:bCs/>
                <w:sz w:val="24"/>
                <w:rtl/>
              </w:rPr>
              <w:t xml:space="preserve">"סילוק בוצה" - </w:t>
            </w:r>
            <w:r>
              <w:rPr>
                <w:rFonts w:cs="David"/>
                <w:sz w:val="24"/>
                <w:rtl/>
              </w:rPr>
              <w:t>העברת בוצה ממפעל טיפול בשפכים או ממפעל טיפול בבוצה לשימוש למטרת טיוב או דישון קרקע בהתאם לתקנות אלה, ובכלל זה, מסירתה או מכירתה;</w:t>
            </w:r>
          </w:p>
        </w:tc>
      </w:tr>
      <w:tr w:rsidR="00C61768" w:rsidTr="00C61768">
        <w:trPr>
          <w:jc w:val="right"/>
        </w:trPr>
        <w:tc>
          <w:tcPr>
            <w:tcW w:w="1134" w:type="dxa"/>
            <w:tcBorders>
              <w:top w:val="nil"/>
              <w:left w:val="nil"/>
              <w:bottom w:val="nil"/>
              <w:right w:val="nil"/>
            </w:tcBorders>
          </w:tcPr>
          <w:p w:rsidR="00C61768" w:rsidRDefault="00C61768">
            <w:pPr>
              <w:widowControl w:val="0"/>
              <w:jc w:val="left"/>
              <w:rPr>
                <w:rFonts w:cs="David"/>
                <w:sz w:val="24"/>
                <w:rtl/>
                <w:lang w:eastAsia="en-US"/>
              </w:rPr>
            </w:pPr>
          </w:p>
        </w:tc>
        <w:tc>
          <w:tcPr>
            <w:tcW w:w="567" w:type="dxa"/>
            <w:tcBorders>
              <w:top w:val="nil"/>
              <w:left w:val="nil"/>
              <w:bottom w:val="nil"/>
              <w:right w:val="nil"/>
            </w:tcBorders>
          </w:tcPr>
          <w:p w:rsidR="00C61768" w:rsidRDefault="00C61768">
            <w:pPr>
              <w:widowControl w:val="0"/>
              <w:rPr>
                <w:rFonts w:cs="David"/>
                <w:sz w:val="24"/>
                <w:rtl/>
                <w:lang w:eastAsia="en-US"/>
              </w:rPr>
            </w:pPr>
          </w:p>
        </w:tc>
        <w:tc>
          <w:tcPr>
            <w:tcW w:w="7939" w:type="dxa"/>
            <w:tcBorders>
              <w:top w:val="nil"/>
              <w:left w:val="nil"/>
              <w:bottom w:val="nil"/>
              <w:right w:val="nil"/>
            </w:tcBorders>
          </w:tcPr>
          <w:p w:rsidR="00C61768" w:rsidRDefault="00C61768">
            <w:pPr>
              <w:rPr>
                <w:rFonts w:cs="David"/>
                <w:b/>
                <w:bCs/>
                <w:sz w:val="24"/>
                <w:rtl/>
                <w:lang w:eastAsia="en-US"/>
              </w:rPr>
            </w:pPr>
          </w:p>
        </w:tc>
      </w:tr>
      <w:tr w:rsidR="00C61768" w:rsidTr="00C61768">
        <w:trPr>
          <w:jc w:val="right"/>
        </w:trPr>
        <w:tc>
          <w:tcPr>
            <w:tcW w:w="1134" w:type="dxa"/>
            <w:tcBorders>
              <w:top w:val="nil"/>
              <w:left w:val="nil"/>
              <w:bottom w:val="nil"/>
              <w:right w:val="nil"/>
            </w:tcBorders>
          </w:tcPr>
          <w:p w:rsidR="00C61768" w:rsidRDefault="00C61768">
            <w:pPr>
              <w:widowControl w:val="0"/>
              <w:jc w:val="left"/>
              <w:rPr>
                <w:rFonts w:cs="David"/>
                <w:sz w:val="24"/>
                <w:rtl/>
                <w:lang w:eastAsia="en-US"/>
              </w:rPr>
            </w:pPr>
          </w:p>
        </w:tc>
        <w:tc>
          <w:tcPr>
            <w:tcW w:w="567" w:type="dxa"/>
            <w:tcBorders>
              <w:top w:val="nil"/>
              <w:left w:val="nil"/>
              <w:bottom w:val="nil"/>
              <w:right w:val="nil"/>
            </w:tcBorders>
          </w:tcPr>
          <w:p w:rsidR="00C61768" w:rsidRDefault="00C61768">
            <w:pPr>
              <w:widowControl w:val="0"/>
              <w:rPr>
                <w:rFonts w:cs="David"/>
                <w:sz w:val="24"/>
                <w:rtl/>
                <w:lang w:eastAsia="en-US"/>
              </w:rPr>
            </w:pPr>
          </w:p>
        </w:tc>
        <w:tc>
          <w:tcPr>
            <w:tcW w:w="7939" w:type="dxa"/>
            <w:tcBorders>
              <w:top w:val="nil"/>
              <w:left w:val="nil"/>
              <w:bottom w:val="nil"/>
              <w:right w:val="nil"/>
            </w:tcBorders>
          </w:tcPr>
          <w:p w:rsidR="00C61768" w:rsidRDefault="00C61768">
            <w:pPr>
              <w:rPr>
                <w:rFonts w:cs="David"/>
                <w:b/>
                <w:bCs/>
                <w:sz w:val="24"/>
                <w:rtl/>
                <w:lang w:eastAsia="en-US"/>
              </w:rPr>
            </w:pPr>
            <w:r>
              <w:rPr>
                <w:rFonts w:cs="David"/>
                <w:b/>
                <w:bCs/>
                <w:sz w:val="24"/>
                <w:rtl/>
              </w:rPr>
              <w:t xml:space="preserve">"ספר 1" </w:t>
            </w:r>
            <w:r>
              <w:rPr>
                <w:rFonts w:cs="David"/>
                <w:sz w:val="24"/>
                <w:rtl/>
              </w:rPr>
              <w:t>-המהדורה האחרונה של הספר-</w:t>
            </w:r>
            <w:r>
              <w:rPr>
                <w:rFonts w:cs="David"/>
                <w:b/>
                <w:bCs/>
                <w:sz w:val="24"/>
                <w:rtl/>
              </w:rPr>
              <w:t xml:space="preserve"> </w:t>
            </w:r>
          </w:p>
          <w:p w:rsidR="00C61768" w:rsidRDefault="00C61768">
            <w:pPr>
              <w:pStyle w:val="aa"/>
              <w:rPr>
                <w:rFonts w:cs="David"/>
                <w:sz w:val="24"/>
                <w:rtl/>
                <w:lang w:eastAsia="en-US"/>
              </w:rPr>
            </w:pPr>
            <w:r>
              <w:rPr>
                <w:rFonts w:cs="David"/>
                <w:sz w:val="24"/>
                <w:rtl/>
              </w:rPr>
              <w:t>"</w:t>
            </w:r>
            <w:r>
              <w:rPr>
                <w:rFonts w:cs="David"/>
              </w:rPr>
              <w:t>Standard Methods for the Examination of Water and</w:t>
            </w:r>
            <w:r>
              <w:rPr>
                <w:rFonts w:cs="David"/>
                <w:sz w:val="24"/>
                <w:rtl/>
              </w:rPr>
              <w:t xml:space="preserve"> </w:t>
            </w:r>
            <w:r>
              <w:rPr>
                <w:rFonts w:cs="David"/>
              </w:rPr>
              <w:t xml:space="preserve"> Wastewater</w:t>
            </w:r>
            <w:r>
              <w:rPr>
                <w:rFonts w:cs="David"/>
                <w:sz w:val="24"/>
                <w:rtl/>
              </w:rPr>
              <w:t>", 19</w:t>
            </w:r>
            <w:r>
              <w:rPr>
                <w:rFonts w:cs="David"/>
              </w:rPr>
              <w:t xml:space="preserve">th Edition, </w:t>
            </w:r>
            <w:r>
              <w:rPr>
                <w:rFonts w:cs="David"/>
                <w:sz w:val="26"/>
                <w:szCs w:val="26"/>
                <w:rtl/>
              </w:rPr>
              <w:t xml:space="preserve">1995, </w:t>
            </w:r>
            <w:r>
              <w:rPr>
                <w:rFonts w:cs="David"/>
                <w:szCs w:val="26"/>
              </w:rPr>
              <w:t>American Public Health Association, 1015, 15th</w:t>
            </w:r>
            <w:r>
              <w:rPr>
                <w:rFonts w:cs="David"/>
                <w:sz w:val="26"/>
                <w:szCs w:val="26"/>
                <w:rtl/>
              </w:rPr>
              <w:t xml:space="preserve"> </w:t>
            </w:r>
            <w:r>
              <w:rPr>
                <w:rFonts w:cs="David"/>
                <w:szCs w:val="26"/>
              </w:rPr>
              <w:t xml:space="preserve"> Street, NW., Washington, DC 20005,</w:t>
            </w:r>
          </w:p>
          <w:p w:rsidR="00C61768" w:rsidRDefault="00C61768">
            <w:pPr>
              <w:rPr>
                <w:rFonts w:cs="David"/>
                <w:sz w:val="24"/>
                <w:rtl/>
                <w:lang w:eastAsia="en-US"/>
              </w:rPr>
            </w:pPr>
            <w:r>
              <w:rPr>
                <w:rFonts w:cs="David"/>
                <w:sz w:val="24"/>
                <w:rtl/>
              </w:rPr>
              <w:t xml:space="preserve"> שעותק ממנו מופקד לעיון הציבור בספרית המשרד לאיכות הסביבה (להלן-המשרד), בירושלים ובתל-אביב;</w:t>
            </w:r>
          </w:p>
        </w:tc>
      </w:tr>
      <w:tr w:rsidR="00C61768" w:rsidTr="00C61768">
        <w:trPr>
          <w:jc w:val="right"/>
        </w:trPr>
        <w:tc>
          <w:tcPr>
            <w:tcW w:w="1134" w:type="dxa"/>
            <w:tcBorders>
              <w:top w:val="nil"/>
              <w:left w:val="nil"/>
              <w:bottom w:val="nil"/>
              <w:right w:val="nil"/>
            </w:tcBorders>
          </w:tcPr>
          <w:p w:rsidR="00C61768" w:rsidRDefault="00C61768">
            <w:pPr>
              <w:widowControl w:val="0"/>
              <w:jc w:val="left"/>
              <w:rPr>
                <w:rFonts w:cs="David"/>
                <w:b/>
                <w:bCs/>
                <w:sz w:val="24"/>
                <w:rtl/>
                <w:lang w:eastAsia="en-US"/>
              </w:rPr>
            </w:pPr>
          </w:p>
        </w:tc>
        <w:tc>
          <w:tcPr>
            <w:tcW w:w="567" w:type="dxa"/>
            <w:tcBorders>
              <w:top w:val="nil"/>
              <w:left w:val="nil"/>
              <w:bottom w:val="nil"/>
              <w:right w:val="nil"/>
            </w:tcBorders>
          </w:tcPr>
          <w:p w:rsidR="00C61768" w:rsidRDefault="00C61768">
            <w:pPr>
              <w:widowControl w:val="0"/>
              <w:rPr>
                <w:rFonts w:cs="David"/>
                <w:b/>
                <w:bCs/>
                <w:sz w:val="24"/>
                <w:rtl/>
                <w:lang w:eastAsia="en-US"/>
              </w:rPr>
            </w:pPr>
          </w:p>
        </w:tc>
        <w:tc>
          <w:tcPr>
            <w:tcW w:w="7939" w:type="dxa"/>
            <w:tcBorders>
              <w:top w:val="nil"/>
              <w:left w:val="nil"/>
              <w:bottom w:val="nil"/>
              <w:right w:val="nil"/>
            </w:tcBorders>
          </w:tcPr>
          <w:p w:rsidR="00C61768" w:rsidRDefault="00C61768">
            <w:pPr>
              <w:rPr>
                <w:rFonts w:cs="David"/>
                <w:b/>
                <w:bCs/>
                <w:sz w:val="24"/>
                <w:rtl/>
                <w:lang w:eastAsia="en-US"/>
              </w:rPr>
            </w:pPr>
          </w:p>
        </w:tc>
      </w:tr>
      <w:tr w:rsidR="00C61768" w:rsidTr="00C61768">
        <w:trPr>
          <w:jc w:val="right"/>
        </w:trPr>
        <w:tc>
          <w:tcPr>
            <w:tcW w:w="1134" w:type="dxa"/>
            <w:tcBorders>
              <w:top w:val="nil"/>
              <w:left w:val="nil"/>
              <w:bottom w:val="nil"/>
              <w:right w:val="nil"/>
            </w:tcBorders>
          </w:tcPr>
          <w:p w:rsidR="00C61768" w:rsidRDefault="00C61768">
            <w:pPr>
              <w:widowControl w:val="0"/>
              <w:jc w:val="left"/>
              <w:rPr>
                <w:rFonts w:cs="David"/>
                <w:b/>
                <w:bCs/>
                <w:sz w:val="24"/>
                <w:rtl/>
                <w:lang w:eastAsia="en-US"/>
              </w:rPr>
            </w:pPr>
          </w:p>
        </w:tc>
        <w:tc>
          <w:tcPr>
            <w:tcW w:w="567" w:type="dxa"/>
            <w:tcBorders>
              <w:top w:val="nil"/>
              <w:left w:val="nil"/>
              <w:bottom w:val="nil"/>
              <w:right w:val="nil"/>
            </w:tcBorders>
          </w:tcPr>
          <w:p w:rsidR="00C61768" w:rsidRDefault="00C61768">
            <w:pPr>
              <w:widowControl w:val="0"/>
              <w:rPr>
                <w:rFonts w:cs="David"/>
                <w:b/>
                <w:bCs/>
                <w:sz w:val="24"/>
                <w:rtl/>
                <w:lang w:eastAsia="en-US"/>
              </w:rPr>
            </w:pPr>
          </w:p>
        </w:tc>
        <w:tc>
          <w:tcPr>
            <w:tcW w:w="7939" w:type="dxa"/>
            <w:tcBorders>
              <w:top w:val="nil"/>
              <w:left w:val="nil"/>
              <w:bottom w:val="nil"/>
              <w:right w:val="nil"/>
            </w:tcBorders>
          </w:tcPr>
          <w:p w:rsidR="00C61768" w:rsidRDefault="00C61768">
            <w:pPr>
              <w:tabs>
                <w:tab w:val="right" w:pos="-533"/>
                <w:tab w:val="right" w:pos="176"/>
                <w:tab w:val="right" w:pos="7865"/>
              </w:tabs>
              <w:ind w:right="34"/>
              <w:jc w:val="left"/>
              <w:rPr>
                <w:rFonts w:cs="David"/>
                <w:sz w:val="24"/>
                <w:rtl/>
                <w:lang w:eastAsia="en-US"/>
              </w:rPr>
            </w:pPr>
            <w:r>
              <w:rPr>
                <w:rFonts w:cs="David"/>
                <w:b/>
                <w:bCs/>
                <w:sz w:val="24"/>
                <w:rtl/>
              </w:rPr>
              <w:t xml:space="preserve">"ספר 2" </w:t>
            </w:r>
            <w:r>
              <w:rPr>
                <w:rFonts w:cs="David"/>
                <w:sz w:val="24"/>
                <w:rtl/>
              </w:rPr>
              <w:t xml:space="preserve">- המהדורה האחרונה של הספר- </w:t>
            </w:r>
          </w:p>
          <w:p w:rsidR="00C61768" w:rsidRDefault="00C61768">
            <w:pPr>
              <w:tabs>
                <w:tab w:val="right" w:pos="-533"/>
                <w:tab w:val="right" w:pos="176"/>
                <w:tab w:val="right" w:pos="7865"/>
              </w:tabs>
              <w:ind w:right="34"/>
              <w:jc w:val="right"/>
              <w:rPr>
                <w:rFonts w:cs="David"/>
                <w:sz w:val="26"/>
                <w:szCs w:val="26"/>
                <w:rtl/>
                <w:lang w:eastAsia="en-US"/>
              </w:rPr>
            </w:pPr>
            <w:r>
              <w:rPr>
                <w:rFonts w:cs="David"/>
              </w:rPr>
              <w:t xml:space="preserve">ASTM Designation: D 4994-89, </w:t>
            </w:r>
            <w:r>
              <w:rPr>
                <w:rFonts w:cs="David"/>
                <w:sz w:val="24"/>
                <w:rtl/>
              </w:rPr>
              <w:t>"</w:t>
            </w:r>
            <w:r>
              <w:rPr>
                <w:rFonts w:cs="David"/>
              </w:rPr>
              <w:t>Standard Practice for Recovery of Viruses From Wastewater Sludges</w:t>
            </w:r>
            <w:r>
              <w:rPr>
                <w:rFonts w:cs="David"/>
                <w:sz w:val="24"/>
                <w:rtl/>
              </w:rPr>
              <w:t xml:space="preserve">", 1992 </w:t>
            </w:r>
            <w:r>
              <w:rPr>
                <w:rFonts w:cs="David"/>
              </w:rPr>
              <w:t>Annual Book of ASTM Standards: Section 11- Water and Environmental Technology, ASTM, 1916 Race Street, Philadelphia, PA 19103-1187,</w:t>
            </w:r>
            <w:r>
              <w:rPr>
                <w:rFonts w:cs="David"/>
                <w:sz w:val="24"/>
                <w:rtl/>
              </w:rPr>
              <w:t xml:space="preserve">  </w:t>
            </w:r>
          </w:p>
          <w:p w:rsidR="00C61768" w:rsidRDefault="00C61768">
            <w:pPr>
              <w:rPr>
                <w:rFonts w:cs="David"/>
                <w:b/>
                <w:bCs/>
                <w:sz w:val="24"/>
                <w:rtl/>
                <w:lang w:eastAsia="en-US"/>
              </w:rPr>
            </w:pPr>
            <w:r>
              <w:rPr>
                <w:rFonts w:cs="David"/>
                <w:sz w:val="24"/>
                <w:rtl/>
              </w:rPr>
              <w:t xml:space="preserve">    שעותק ממנו מופקד לעיון הציבור בספרית המשרד בירושלים ובתל-אביב;</w:t>
            </w:r>
          </w:p>
        </w:tc>
      </w:tr>
      <w:tr w:rsidR="00C61768" w:rsidTr="00C61768">
        <w:trPr>
          <w:jc w:val="right"/>
        </w:trPr>
        <w:tc>
          <w:tcPr>
            <w:tcW w:w="1134" w:type="dxa"/>
            <w:tcBorders>
              <w:top w:val="nil"/>
              <w:left w:val="nil"/>
              <w:bottom w:val="nil"/>
              <w:right w:val="nil"/>
            </w:tcBorders>
          </w:tcPr>
          <w:p w:rsidR="00C61768" w:rsidRDefault="00C61768">
            <w:pPr>
              <w:widowControl w:val="0"/>
              <w:jc w:val="left"/>
              <w:rPr>
                <w:rFonts w:cs="David"/>
                <w:b/>
                <w:bCs/>
                <w:sz w:val="24"/>
                <w:rtl/>
                <w:lang w:eastAsia="en-US"/>
              </w:rPr>
            </w:pPr>
          </w:p>
        </w:tc>
        <w:tc>
          <w:tcPr>
            <w:tcW w:w="567" w:type="dxa"/>
            <w:tcBorders>
              <w:top w:val="nil"/>
              <w:left w:val="nil"/>
              <w:bottom w:val="nil"/>
              <w:right w:val="nil"/>
            </w:tcBorders>
          </w:tcPr>
          <w:p w:rsidR="00C61768" w:rsidRDefault="00C61768">
            <w:pPr>
              <w:widowControl w:val="0"/>
              <w:rPr>
                <w:rFonts w:cs="David"/>
                <w:b/>
                <w:bCs/>
                <w:sz w:val="24"/>
                <w:rtl/>
                <w:lang w:eastAsia="en-US"/>
              </w:rPr>
            </w:pPr>
          </w:p>
        </w:tc>
        <w:tc>
          <w:tcPr>
            <w:tcW w:w="7939" w:type="dxa"/>
            <w:tcBorders>
              <w:top w:val="nil"/>
              <w:left w:val="nil"/>
              <w:bottom w:val="nil"/>
              <w:right w:val="nil"/>
            </w:tcBorders>
          </w:tcPr>
          <w:p w:rsidR="00C61768" w:rsidRDefault="00C61768">
            <w:pPr>
              <w:rPr>
                <w:rFonts w:cs="David"/>
                <w:b/>
                <w:bCs/>
                <w:sz w:val="24"/>
                <w:rtl/>
                <w:lang w:eastAsia="en-US"/>
              </w:rPr>
            </w:pPr>
          </w:p>
        </w:tc>
      </w:tr>
      <w:tr w:rsidR="00C61768" w:rsidTr="00C61768">
        <w:trPr>
          <w:jc w:val="right"/>
        </w:trPr>
        <w:tc>
          <w:tcPr>
            <w:tcW w:w="1134" w:type="dxa"/>
            <w:tcBorders>
              <w:top w:val="nil"/>
              <w:left w:val="nil"/>
              <w:bottom w:val="nil"/>
              <w:right w:val="nil"/>
            </w:tcBorders>
          </w:tcPr>
          <w:p w:rsidR="00C61768" w:rsidRDefault="00C61768">
            <w:pPr>
              <w:widowControl w:val="0"/>
              <w:jc w:val="left"/>
              <w:rPr>
                <w:rFonts w:cs="David"/>
                <w:b/>
                <w:bCs/>
                <w:sz w:val="24"/>
                <w:rtl/>
                <w:lang w:eastAsia="en-US"/>
              </w:rPr>
            </w:pPr>
          </w:p>
        </w:tc>
        <w:tc>
          <w:tcPr>
            <w:tcW w:w="567" w:type="dxa"/>
            <w:tcBorders>
              <w:top w:val="nil"/>
              <w:left w:val="nil"/>
              <w:bottom w:val="nil"/>
              <w:right w:val="nil"/>
            </w:tcBorders>
          </w:tcPr>
          <w:p w:rsidR="00C61768" w:rsidRDefault="00C61768">
            <w:pPr>
              <w:widowControl w:val="0"/>
              <w:rPr>
                <w:rFonts w:cs="David"/>
                <w:b/>
                <w:bCs/>
                <w:sz w:val="24"/>
                <w:rtl/>
                <w:lang w:eastAsia="en-US"/>
              </w:rPr>
            </w:pPr>
          </w:p>
        </w:tc>
        <w:tc>
          <w:tcPr>
            <w:tcW w:w="7939" w:type="dxa"/>
            <w:tcBorders>
              <w:top w:val="nil"/>
              <w:left w:val="nil"/>
              <w:bottom w:val="nil"/>
              <w:right w:val="nil"/>
            </w:tcBorders>
          </w:tcPr>
          <w:p w:rsidR="00C61768" w:rsidRDefault="00C61768">
            <w:pPr>
              <w:rPr>
                <w:rFonts w:cs="David"/>
                <w:sz w:val="24"/>
                <w:rtl/>
                <w:lang w:eastAsia="en-US"/>
              </w:rPr>
            </w:pPr>
            <w:r>
              <w:rPr>
                <w:rFonts w:cs="David"/>
                <w:b/>
                <w:bCs/>
                <w:sz w:val="24"/>
                <w:rtl/>
              </w:rPr>
              <w:t xml:space="preserve">"ספר 3" </w:t>
            </w:r>
            <w:r>
              <w:rPr>
                <w:rFonts w:cs="David"/>
                <w:sz w:val="24"/>
                <w:rtl/>
              </w:rPr>
              <w:t>- המהדורה האחרונה של הספר-</w:t>
            </w:r>
          </w:p>
          <w:p w:rsidR="00C61768" w:rsidRDefault="00C61768">
            <w:pPr>
              <w:pStyle w:val="aa"/>
              <w:rPr>
                <w:rFonts w:cs="David"/>
                <w:b/>
                <w:bCs/>
                <w:sz w:val="24"/>
                <w:rtl/>
                <w:lang w:eastAsia="en-US"/>
              </w:rPr>
            </w:pPr>
            <w:r>
              <w:rPr>
                <w:rFonts w:cs="David"/>
              </w:rPr>
              <w:t xml:space="preserve">Yanko, W.A., </w:t>
            </w:r>
            <w:r>
              <w:rPr>
                <w:rFonts w:cs="David"/>
                <w:sz w:val="24"/>
                <w:rtl/>
              </w:rPr>
              <w:t>"</w:t>
            </w:r>
            <w:r>
              <w:rPr>
                <w:rFonts w:cs="David"/>
              </w:rPr>
              <w:t>Occurrence of Pathogens in Distribution and Marketing Municipal Sludges</w:t>
            </w:r>
            <w:r>
              <w:rPr>
                <w:rFonts w:cs="David"/>
                <w:sz w:val="24"/>
                <w:rtl/>
              </w:rPr>
              <w:t xml:space="preserve">", </w:t>
            </w:r>
            <w:r>
              <w:rPr>
                <w:rFonts w:cs="David"/>
              </w:rPr>
              <w:t xml:space="preserve">EPA </w:t>
            </w:r>
            <w:r>
              <w:rPr>
                <w:rFonts w:cs="David"/>
                <w:sz w:val="24"/>
                <w:rtl/>
              </w:rPr>
              <w:t xml:space="preserve">600/1-87-014, 1987. </w:t>
            </w:r>
            <w:r>
              <w:rPr>
                <w:rFonts w:cs="David"/>
              </w:rPr>
              <w:t>National Technical Information Service, 5285 Port Royal Road, Springfield, Virginia 22161 (PB 88-154273/AS),</w:t>
            </w:r>
          </w:p>
          <w:p w:rsidR="00C61768" w:rsidRDefault="00C61768">
            <w:pPr>
              <w:rPr>
                <w:rFonts w:cs="David"/>
                <w:b/>
                <w:bCs/>
                <w:sz w:val="24"/>
                <w:rtl/>
                <w:lang w:eastAsia="en-US"/>
              </w:rPr>
            </w:pPr>
            <w:r>
              <w:rPr>
                <w:rFonts w:cs="David"/>
                <w:sz w:val="24"/>
                <w:rtl/>
              </w:rPr>
              <w:t xml:space="preserve"> שעותק ממנו מופקד לעיון הציבור בספרית המשרד בירושלים ובתל-אביב;</w:t>
            </w:r>
          </w:p>
        </w:tc>
      </w:tr>
      <w:tr w:rsidR="00C61768" w:rsidTr="00C61768">
        <w:trPr>
          <w:jc w:val="right"/>
        </w:trPr>
        <w:tc>
          <w:tcPr>
            <w:tcW w:w="1134" w:type="dxa"/>
            <w:tcBorders>
              <w:top w:val="nil"/>
              <w:left w:val="nil"/>
              <w:bottom w:val="nil"/>
              <w:right w:val="nil"/>
            </w:tcBorders>
          </w:tcPr>
          <w:p w:rsidR="00C61768" w:rsidRDefault="00C61768">
            <w:pPr>
              <w:widowControl w:val="0"/>
              <w:jc w:val="left"/>
              <w:rPr>
                <w:rFonts w:cs="David"/>
                <w:b/>
                <w:bCs/>
                <w:sz w:val="24"/>
                <w:rtl/>
                <w:lang w:eastAsia="en-US"/>
              </w:rPr>
            </w:pPr>
          </w:p>
        </w:tc>
        <w:tc>
          <w:tcPr>
            <w:tcW w:w="567" w:type="dxa"/>
            <w:tcBorders>
              <w:top w:val="nil"/>
              <w:left w:val="nil"/>
              <w:bottom w:val="nil"/>
              <w:right w:val="nil"/>
            </w:tcBorders>
          </w:tcPr>
          <w:p w:rsidR="00C61768" w:rsidRDefault="00C61768">
            <w:pPr>
              <w:widowControl w:val="0"/>
              <w:rPr>
                <w:rFonts w:cs="David"/>
                <w:b/>
                <w:bCs/>
                <w:sz w:val="24"/>
                <w:rtl/>
                <w:lang w:eastAsia="en-US"/>
              </w:rPr>
            </w:pPr>
          </w:p>
        </w:tc>
        <w:tc>
          <w:tcPr>
            <w:tcW w:w="7939" w:type="dxa"/>
            <w:tcBorders>
              <w:top w:val="nil"/>
              <w:left w:val="nil"/>
              <w:bottom w:val="nil"/>
              <w:right w:val="nil"/>
            </w:tcBorders>
          </w:tcPr>
          <w:p w:rsidR="00C61768" w:rsidRDefault="00C61768">
            <w:pPr>
              <w:rPr>
                <w:rFonts w:cs="David"/>
                <w:b/>
                <w:bCs/>
                <w:sz w:val="24"/>
                <w:rtl/>
                <w:lang w:eastAsia="en-US"/>
              </w:rPr>
            </w:pPr>
          </w:p>
        </w:tc>
      </w:tr>
      <w:tr w:rsidR="00C61768" w:rsidTr="00C61768">
        <w:trPr>
          <w:jc w:val="right"/>
        </w:trPr>
        <w:tc>
          <w:tcPr>
            <w:tcW w:w="1134" w:type="dxa"/>
            <w:tcBorders>
              <w:top w:val="nil"/>
              <w:left w:val="nil"/>
              <w:bottom w:val="nil"/>
              <w:right w:val="nil"/>
            </w:tcBorders>
          </w:tcPr>
          <w:p w:rsidR="00C61768" w:rsidRDefault="00C61768">
            <w:pPr>
              <w:widowControl w:val="0"/>
              <w:jc w:val="left"/>
              <w:rPr>
                <w:rFonts w:cs="David"/>
                <w:b/>
                <w:bCs/>
                <w:sz w:val="24"/>
                <w:rtl/>
                <w:lang w:eastAsia="en-US"/>
              </w:rPr>
            </w:pPr>
          </w:p>
        </w:tc>
        <w:tc>
          <w:tcPr>
            <w:tcW w:w="567" w:type="dxa"/>
            <w:tcBorders>
              <w:top w:val="nil"/>
              <w:left w:val="nil"/>
              <w:bottom w:val="nil"/>
              <w:right w:val="nil"/>
            </w:tcBorders>
          </w:tcPr>
          <w:p w:rsidR="00C61768" w:rsidRDefault="00C61768">
            <w:pPr>
              <w:widowControl w:val="0"/>
              <w:rPr>
                <w:rFonts w:cs="David"/>
                <w:b/>
                <w:bCs/>
                <w:sz w:val="24"/>
                <w:rtl/>
                <w:lang w:eastAsia="en-US"/>
              </w:rPr>
            </w:pPr>
          </w:p>
        </w:tc>
        <w:tc>
          <w:tcPr>
            <w:tcW w:w="7939" w:type="dxa"/>
            <w:tcBorders>
              <w:top w:val="nil"/>
              <w:left w:val="nil"/>
              <w:bottom w:val="nil"/>
              <w:right w:val="nil"/>
            </w:tcBorders>
          </w:tcPr>
          <w:p w:rsidR="00C61768" w:rsidRDefault="00C61768">
            <w:pPr>
              <w:rPr>
                <w:rFonts w:cs="David"/>
                <w:sz w:val="24"/>
                <w:rtl/>
                <w:lang w:eastAsia="en-US"/>
              </w:rPr>
            </w:pPr>
            <w:r>
              <w:rPr>
                <w:rFonts w:cs="David"/>
                <w:b/>
                <w:bCs/>
                <w:sz w:val="24"/>
                <w:rtl/>
              </w:rPr>
              <w:t xml:space="preserve">"ספר 4" </w:t>
            </w:r>
            <w:r>
              <w:rPr>
                <w:rFonts w:cs="David"/>
                <w:sz w:val="24"/>
                <w:rtl/>
              </w:rPr>
              <w:t xml:space="preserve">- המהדורה האחרונה של הספר- </w:t>
            </w:r>
          </w:p>
          <w:p w:rsidR="00C61768" w:rsidRDefault="00C61768">
            <w:pPr>
              <w:jc w:val="right"/>
              <w:rPr>
                <w:rFonts w:cs="David"/>
                <w:sz w:val="24"/>
                <w:rtl/>
                <w:lang w:eastAsia="en-US"/>
              </w:rPr>
            </w:pPr>
            <w:r>
              <w:rPr>
                <w:rFonts w:cs="David"/>
                <w:sz w:val="24"/>
                <w:rtl/>
              </w:rPr>
              <w:t>"</w:t>
            </w:r>
            <w:r>
              <w:rPr>
                <w:rFonts w:cs="David"/>
              </w:rPr>
              <w:t>Environmental Regulation and Technology. Control of Pathogens and Vector Attraction in Sewage Sludge</w:t>
            </w:r>
            <w:r>
              <w:rPr>
                <w:rFonts w:cs="David"/>
                <w:sz w:val="24"/>
                <w:rtl/>
              </w:rPr>
              <w:t xml:space="preserve">", </w:t>
            </w:r>
            <w:r>
              <w:rPr>
                <w:rFonts w:cs="David"/>
              </w:rPr>
              <w:t>EPA/625/R-92/013, December 1992,</w:t>
            </w:r>
            <w:r>
              <w:rPr>
                <w:rFonts w:cs="David"/>
                <w:sz w:val="24"/>
                <w:rtl/>
              </w:rPr>
              <w:t xml:space="preserve"> </w:t>
            </w:r>
          </w:p>
          <w:p w:rsidR="00C61768" w:rsidRDefault="00C61768">
            <w:pPr>
              <w:rPr>
                <w:rFonts w:cs="David"/>
                <w:b/>
                <w:bCs/>
                <w:sz w:val="24"/>
                <w:rtl/>
                <w:lang w:eastAsia="en-US"/>
              </w:rPr>
            </w:pPr>
            <w:r>
              <w:rPr>
                <w:rFonts w:cs="David"/>
                <w:sz w:val="24"/>
                <w:rtl/>
              </w:rPr>
              <w:t xml:space="preserve"> שעותק ממנו מופקד לעיון הציבור בספרית המשרד בירושלים ובתל-אביב;</w:t>
            </w:r>
          </w:p>
        </w:tc>
      </w:tr>
      <w:tr w:rsidR="00C61768" w:rsidTr="00C61768">
        <w:trPr>
          <w:jc w:val="right"/>
        </w:trPr>
        <w:tc>
          <w:tcPr>
            <w:tcW w:w="1134" w:type="dxa"/>
            <w:tcBorders>
              <w:top w:val="nil"/>
              <w:left w:val="nil"/>
              <w:bottom w:val="nil"/>
              <w:right w:val="nil"/>
            </w:tcBorders>
          </w:tcPr>
          <w:p w:rsidR="00C61768" w:rsidRDefault="00C61768">
            <w:pPr>
              <w:widowControl w:val="0"/>
              <w:jc w:val="left"/>
              <w:rPr>
                <w:rFonts w:cs="David"/>
                <w:b/>
                <w:bCs/>
                <w:sz w:val="24"/>
                <w:rtl/>
                <w:lang w:eastAsia="en-US"/>
              </w:rPr>
            </w:pPr>
          </w:p>
        </w:tc>
        <w:tc>
          <w:tcPr>
            <w:tcW w:w="567" w:type="dxa"/>
            <w:tcBorders>
              <w:top w:val="nil"/>
              <w:left w:val="nil"/>
              <w:bottom w:val="nil"/>
              <w:right w:val="nil"/>
            </w:tcBorders>
          </w:tcPr>
          <w:p w:rsidR="00C61768" w:rsidRDefault="00C61768">
            <w:pPr>
              <w:widowControl w:val="0"/>
              <w:rPr>
                <w:rFonts w:cs="David"/>
                <w:b/>
                <w:bCs/>
                <w:sz w:val="24"/>
                <w:rtl/>
                <w:lang w:eastAsia="en-US"/>
              </w:rPr>
            </w:pPr>
          </w:p>
        </w:tc>
        <w:tc>
          <w:tcPr>
            <w:tcW w:w="7939" w:type="dxa"/>
            <w:tcBorders>
              <w:top w:val="nil"/>
              <w:left w:val="nil"/>
              <w:bottom w:val="nil"/>
              <w:right w:val="nil"/>
            </w:tcBorders>
          </w:tcPr>
          <w:p w:rsidR="00C61768" w:rsidRDefault="00C61768">
            <w:pPr>
              <w:rPr>
                <w:rFonts w:cs="David"/>
                <w:b/>
                <w:bCs/>
                <w:sz w:val="24"/>
                <w:rtl/>
                <w:lang w:eastAsia="en-US"/>
              </w:rPr>
            </w:pPr>
          </w:p>
        </w:tc>
      </w:tr>
      <w:tr w:rsidR="00C61768" w:rsidTr="00C61768">
        <w:trPr>
          <w:jc w:val="right"/>
        </w:trPr>
        <w:tc>
          <w:tcPr>
            <w:tcW w:w="1134" w:type="dxa"/>
            <w:tcBorders>
              <w:top w:val="nil"/>
              <w:left w:val="nil"/>
              <w:bottom w:val="nil"/>
              <w:right w:val="nil"/>
            </w:tcBorders>
          </w:tcPr>
          <w:p w:rsidR="00C61768" w:rsidRDefault="00C61768">
            <w:pPr>
              <w:widowControl w:val="0"/>
              <w:jc w:val="left"/>
              <w:rPr>
                <w:rFonts w:cs="David"/>
                <w:b/>
                <w:bCs/>
                <w:sz w:val="24"/>
                <w:rtl/>
                <w:lang w:eastAsia="en-US"/>
              </w:rPr>
            </w:pPr>
          </w:p>
        </w:tc>
        <w:tc>
          <w:tcPr>
            <w:tcW w:w="567" w:type="dxa"/>
            <w:tcBorders>
              <w:top w:val="nil"/>
              <w:left w:val="nil"/>
              <w:bottom w:val="nil"/>
              <w:right w:val="nil"/>
            </w:tcBorders>
          </w:tcPr>
          <w:p w:rsidR="00C61768" w:rsidRDefault="00C61768">
            <w:pPr>
              <w:widowControl w:val="0"/>
              <w:rPr>
                <w:rFonts w:cs="David"/>
                <w:b/>
                <w:bCs/>
                <w:sz w:val="24"/>
                <w:rtl/>
                <w:lang w:eastAsia="en-US"/>
              </w:rPr>
            </w:pPr>
          </w:p>
        </w:tc>
        <w:tc>
          <w:tcPr>
            <w:tcW w:w="7939" w:type="dxa"/>
            <w:tcBorders>
              <w:top w:val="nil"/>
              <w:left w:val="nil"/>
              <w:bottom w:val="nil"/>
              <w:right w:val="nil"/>
            </w:tcBorders>
          </w:tcPr>
          <w:p w:rsidR="00C61768" w:rsidRDefault="00C61768">
            <w:pPr>
              <w:rPr>
                <w:rFonts w:cs="David"/>
                <w:b/>
                <w:bCs/>
                <w:sz w:val="24"/>
                <w:rtl/>
                <w:lang w:eastAsia="en-US"/>
              </w:rPr>
            </w:pPr>
            <w:r>
              <w:rPr>
                <w:rFonts w:cs="David"/>
                <w:b/>
                <w:bCs/>
                <w:sz w:val="24"/>
                <w:rtl/>
              </w:rPr>
              <w:t>"</w:t>
            </w:r>
            <w:r>
              <w:rPr>
                <w:rFonts w:cs="David"/>
                <w:b/>
                <w:bCs/>
              </w:rPr>
              <w:t>CFU</w:t>
            </w:r>
            <w:r>
              <w:rPr>
                <w:rFonts w:cs="David"/>
                <w:b/>
                <w:bCs/>
                <w:sz w:val="24"/>
                <w:rtl/>
              </w:rPr>
              <w:t xml:space="preserve">" </w:t>
            </w:r>
            <w:r>
              <w:rPr>
                <w:rFonts w:cs="David"/>
                <w:sz w:val="24"/>
                <w:rtl/>
              </w:rPr>
              <w:t>-</w:t>
            </w:r>
            <w:r>
              <w:rPr>
                <w:rFonts w:cs="David"/>
                <w:b/>
                <w:bCs/>
                <w:sz w:val="24"/>
                <w:rtl/>
              </w:rPr>
              <w:t xml:space="preserve"> </w:t>
            </w:r>
            <w:r>
              <w:rPr>
                <w:rFonts w:cs="David"/>
                <w:sz w:val="24"/>
                <w:rtl/>
              </w:rPr>
              <w:t>(</w:t>
            </w:r>
            <w:r>
              <w:rPr>
                <w:rFonts w:cs="David"/>
              </w:rPr>
              <w:t>Colony Forming Units)</w:t>
            </w:r>
            <w:r>
              <w:rPr>
                <w:rFonts w:cs="David"/>
                <w:sz w:val="24"/>
                <w:rtl/>
              </w:rPr>
              <w:t xml:space="preserve"> - מספר מושבות חיידקים המתקבל בבדיקה לפי השיטה הקבועה בספר 1 והמוסברת בספר 3;</w:t>
            </w:r>
          </w:p>
        </w:tc>
      </w:tr>
      <w:tr w:rsidR="00C61768" w:rsidTr="00C61768">
        <w:trPr>
          <w:jc w:val="right"/>
        </w:trPr>
        <w:tc>
          <w:tcPr>
            <w:tcW w:w="1134" w:type="dxa"/>
            <w:tcBorders>
              <w:top w:val="nil"/>
              <w:left w:val="nil"/>
              <w:bottom w:val="nil"/>
              <w:right w:val="nil"/>
            </w:tcBorders>
          </w:tcPr>
          <w:p w:rsidR="00C61768" w:rsidRDefault="00C61768">
            <w:pPr>
              <w:widowControl w:val="0"/>
              <w:jc w:val="left"/>
              <w:rPr>
                <w:rFonts w:cs="David"/>
                <w:b/>
                <w:bCs/>
                <w:sz w:val="24"/>
                <w:rtl/>
                <w:lang w:eastAsia="en-US"/>
              </w:rPr>
            </w:pPr>
          </w:p>
        </w:tc>
        <w:tc>
          <w:tcPr>
            <w:tcW w:w="567" w:type="dxa"/>
            <w:tcBorders>
              <w:top w:val="nil"/>
              <w:left w:val="nil"/>
              <w:bottom w:val="nil"/>
              <w:right w:val="nil"/>
            </w:tcBorders>
          </w:tcPr>
          <w:p w:rsidR="00C61768" w:rsidRDefault="00C61768">
            <w:pPr>
              <w:widowControl w:val="0"/>
              <w:rPr>
                <w:rFonts w:cs="David"/>
                <w:b/>
                <w:bCs/>
                <w:sz w:val="24"/>
                <w:rtl/>
                <w:lang w:eastAsia="en-US"/>
              </w:rPr>
            </w:pPr>
          </w:p>
        </w:tc>
        <w:tc>
          <w:tcPr>
            <w:tcW w:w="7939" w:type="dxa"/>
            <w:tcBorders>
              <w:top w:val="nil"/>
              <w:left w:val="nil"/>
              <w:bottom w:val="nil"/>
              <w:right w:val="nil"/>
            </w:tcBorders>
          </w:tcPr>
          <w:p w:rsidR="00C61768" w:rsidRDefault="00C61768">
            <w:pPr>
              <w:rPr>
                <w:rFonts w:cs="David"/>
                <w:b/>
                <w:bCs/>
                <w:sz w:val="24"/>
                <w:rtl/>
                <w:lang w:eastAsia="en-US"/>
              </w:rPr>
            </w:pPr>
          </w:p>
        </w:tc>
      </w:tr>
      <w:tr w:rsidR="00C61768" w:rsidTr="00C61768">
        <w:trPr>
          <w:jc w:val="right"/>
        </w:trPr>
        <w:tc>
          <w:tcPr>
            <w:tcW w:w="1134" w:type="dxa"/>
            <w:tcBorders>
              <w:top w:val="nil"/>
              <w:left w:val="nil"/>
              <w:bottom w:val="nil"/>
              <w:right w:val="nil"/>
            </w:tcBorders>
          </w:tcPr>
          <w:p w:rsidR="00C61768" w:rsidRDefault="00C61768">
            <w:pPr>
              <w:widowControl w:val="0"/>
              <w:jc w:val="left"/>
              <w:rPr>
                <w:rFonts w:cs="David"/>
                <w:b/>
                <w:bCs/>
                <w:sz w:val="24"/>
                <w:rtl/>
                <w:lang w:eastAsia="en-US"/>
              </w:rPr>
            </w:pPr>
          </w:p>
        </w:tc>
        <w:tc>
          <w:tcPr>
            <w:tcW w:w="567" w:type="dxa"/>
            <w:tcBorders>
              <w:top w:val="nil"/>
              <w:left w:val="nil"/>
              <w:bottom w:val="nil"/>
              <w:right w:val="nil"/>
            </w:tcBorders>
          </w:tcPr>
          <w:p w:rsidR="00C61768" w:rsidRDefault="00C61768">
            <w:pPr>
              <w:widowControl w:val="0"/>
              <w:rPr>
                <w:rFonts w:cs="David"/>
                <w:b/>
                <w:bCs/>
                <w:sz w:val="24"/>
                <w:rtl/>
                <w:lang w:eastAsia="en-US"/>
              </w:rPr>
            </w:pPr>
          </w:p>
        </w:tc>
        <w:tc>
          <w:tcPr>
            <w:tcW w:w="7939" w:type="dxa"/>
            <w:tcBorders>
              <w:top w:val="nil"/>
              <w:left w:val="nil"/>
              <w:bottom w:val="nil"/>
              <w:right w:val="nil"/>
            </w:tcBorders>
          </w:tcPr>
          <w:p w:rsidR="00C61768" w:rsidRDefault="00C61768">
            <w:pPr>
              <w:rPr>
                <w:rFonts w:cs="David"/>
                <w:sz w:val="24"/>
                <w:rtl/>
                <w:lang w:eastAsia="en-US"/>
              </w:rPr>
            </w:pPr>
            <w:r>
              <w:rPr>
                <w:rFonts w:cs="David"/>
                <w:b/>
                <w:bCs/>
                <w:sz w:val="24"/>
                <w:rtl/>
              </w:rPr>
              <w:t>"</w:t>
            </w:r>
            <w:r>
              <w:rPr>
                <w:rFonts w:cs="David"/>
                <w:b/>
                <w:bCs/>
              </w:rPr>
              <w:t>MPN</w:t>
            </w:r>
            <w:r>
              <w:rPr>
                <w:rFonts w:cs="David"/>
                <w:b/>
                <w:bCs/>
                <w:sz w:val="24"/>
                <w:rtl/>
              </w:rPr>
              <w:t>"</w:t>
            </w:r>
            <w:r>
              <w:rPr>
                <w:rFonts w:cs="David"/>
                <w:sz w:val="24"/>
                <w:rtl/>
              </w:rPr>
              <w:t xml:space="preserve"> - </w:t>
            </w:r>
            <w:r>
              <w:rPr>
                <w:rFonts w:cs="David"/>
              </w:rPr>
              <w:t>Most Probable Number)</w:t>
            </w:r>
            <w:r>
              <w:rPr>
                <w:rFonts w:cs="David"/>
                <w:sz w:val="24"/>
                <w:rtl/>
              </w:rPr>
              <w:t>) - מספר חיידקים המתקבל בבדיקה לפי השיטה הקבועה בספר 1 והמוסברת בספר 3;</w:t>
            </w:r>
          </w:p>
        </w:tc>
      </w:tr>
      <w:tr w:rsidR="00C61768" w:rsidTr="00C61768">
        <w:trPr>
          <w:jc w:val="right"/>
        </w:trPr>
        <w:tc>
          <w:tcPr>
            <w:tcW w:w="1134" w:type="dxa"/>
            <w:tcBorders>
              <w:top w:val="nil"/>
              <w:left w:val="nil"/>
              <w:bottom w:val="nil"/>
              <w:right w:val="nil"/>
            </w:tcBorders>
          </w:tcPr>
          <w:p w:rsidR="00C61768" w:rsidRDefault="00C61768">
            <w:pPr>
              <w:widowControl w:val="0"/>
              <w:jc w:val="left"/>
              <w:rPr>
                <w:rFonts w:cs="David"/>
                <w:b/>
                <w:bCs/>
                <w:sz w:val="24"/>
                <w:rtl/>
                <w:lang w:eastAsia="en-US"/>
              </w:rPr>
            </w:pPr>
          </w:p>
        </w:tc>
        <w:tc>
          <w:tcPr>
            <w:tcW w:w="567" w:type="dxa"/>
            <w:tcBorders>
              <w:top w:val="nil"/>
              <w:left w:val="nil"/>
              <w:bottom w:val="nil"/>
              <w:right w:val="nil"/>
            </w:tcBorders>
          </w:tcPr>
          <w:p w:rsidR="00C61768" w:rsidRDefault="00C61768">
            <w:pPr>
              <w:widowControl w:val="0"/>
              <w:rPr>
                <w:rFonts w:cs="David"/>
                <w:b/>
                <w:bCs/>
                <w:sz w:val="24"/>
                <w:rtl/>
                <w:lang w:eastAsia="en-US"/>
              </w:rPr>
            </w:pPr>
          </w:p>
        </w:tc>
        <w:tc>
          <w:tcPr>
            <w:tcW w:w="7939" w:type="dxa"/>
            <w:tcBorders>
              <w:top w:val="nil"/>
              <w:left w:val="nil"/>
              <w:bottom w:val="nil"/>
              <w:right w:val="nil"/>
            </w:tcBorders>
          </w:tcPr>
          <w:p w:rsidR="00C61768" w:rsidRDefault="00C61768">
            <w:pPr>
              <w:rPr>
                <w:rFonts w:cs="David"/>
                <w:b/>
                <w:bCs/>
                <w:sz w:val="24"/>
                <w:rtl/>
                <w:lang w:eastAsia="en-US"/>
              </w:rPr>
            </w:pPr>
          </w:p>
        </w:tc>
      </w:tr>
      <w:tr w:rsidR="00C61768" w:rsidTr="00C61768">
        <w:trPr>
          <w:jc w:val="right"/>
        </w:trPr>
        <w:tc>
          <w:tcPr>
            <w:tcW w:w="1134" w:type="dxa"/>
            <w:tcBorders>
              <w:top w:val="nil"/>
              <w:left w:val="nil"/>
              <w:bottom w:val="nil"/>
              <w:right w:val="nil"/>
            </w:tcBorders>
          </w:tcPr>
          <w:p w:rsidR="00C61768" w:rsidRDefault="00C61768">
            <w:pPr>
              <w:widowControl w:val="0"/>
              <w:jc w:val="left"/>
              <w:rPr>
                <w:rFonts w:cs="David"/>
                <w:b/>
                <w:bCs/>
                <w:sz w:val="24"/>
                <w:rtl/>
                <w:lang w:eastAsia="en-US"/>
              </w:rPr>
            </w:pPr>
          </w:p>
        </w:tc>
        <w:tc>
          <w:tcPr>
            <w:tcW w:w="567" w:type="dxa"/>
            <w:tcBorders>
              <w:top w:val="nil"/>
              <w:left w:val="nil"/>
              <w:bottom w:val="nil"/>
              <w:right w:val="nil"/>
            </w:tcBorders>
          </w:tcPr>
          <w:p w:rsidR="00C61768" w:rsidRDefault="00C61768">
            <w:pPr>
              <w:widowControl w:val="0"/>
              <w:rPr>
                <w:rFonts w:cs="David"/>
                <w:b/>
                <w:bCs/>
                <w:sz w:val="24"/>
                <w:rtl/>
                <w:lang w:eastAsia="en-US"/>
              </w:rPr>
            </w:pPr>
          </w:p>
        </w:tc>
        <w:tc>
          <w:tcPr>
            <w:tcW w:w="7939" w:type="dxa"/>
            <w:tcBorders>
              <w:top w:val="nil"/>
              <w:left w:val="nil"/>
              <w:bottom w:val="nil"/>
              <w:right w:val="nil"/>
            </w:tcBorders>
          </w:tcPr>
          <w:p w:rsidR="00C61768" w:rsidRDefault="00C61768">
            <w:pPr>
              <w:rPr>
                <w:rFonts w:cs="David"/>
                <w:sz w:val="24"/>
                <w:rtl/>
                <w:lang w:eastAsia="en-US"/>
              </w:rPr>
            </w:pPr>
            <w:r>
              <w:rPr>
                <w:rFonts w:cs="David"/>
                <w:b/>
                <w:bCs/>
                <w:sz w:val="24"/>
                <w:rtl/>
              </w:rPr>
              <w:t>"</w:t>
            </w:r>
            <w:r>
              <w:rPr>
                <w:rFonts w:cs="David"/>
                <w:b/>
                <w:bCs/>
              </w:rPr>
              <w:t>PFU</w:t>
            </w:r>
            <w:r>
              <w:rPr>
                <w:rFonts w:cs="David"/>
                <w:b/>
                <w:bCs/>
                <w:sz w:val="24"/>
                <w:rtl/>
              </w:rPr>
              <w:t xml:space="preserve">" </w:t>
            </w:r>
            <w:r>
              <w:rPr>
                <w:rFonts w:cs="David"/>
                <w:sz w:val="24"/>
                <w:rtl/>
              </w:rPr>
              <w:t>-</w:t>
            </w:r>
            <w:r>
              <w:rPr>
                <w:rFonts w:cs="David"/>
                <w:b/>
                <w:bCs/>
                <w:sz w:val="24"/>
                <w:rtl/>
              </w:rPr>
              <w:t xml:space="preserve"> </w:t>
            </w:r>
            <w:r>
              <w:rPr>
                <w:rFonts w:cs="David"/>
                <w:sz w:val="24"/>
                <w:rtl/>
              </w:rPr>
              <w:t>(</w:t>
            </w:r>
            <w:r>
              <w:rPr>
                <w:rFonts w:cs="David"/>
              </w:rPr>
              <w:t>Plaque Forming Units)</w:t>
            </w:r>
            <w:r>
              <w:rPr>
                <w:rFonts w:cs="David"/>
                <w:sz w:val="24"/>
                <w:rtl/>
              </w:rPr>
              <w:t xml:space="preserve"> – מספר נגיפי מעיים המתקבל בבדיקה לפי השיטה הקבועה בספר 2 והמוסברת בספר 4;</w:t>
            </w:r>
          </w:p>
          <w:p w:rsidR="00C61768" w:rsidRDefault="00C61768">
            <w:pPr>
              <w:rPr>
                <w:rFonts w:cs="David"/>
                <w:sz w:val="24"/>
                <w:rtl/>
                <w:lang w:eastAsia="en-US"/>
              </w:rPr>
            </w:pPr>
          </w:p>
          <w:p w:rsidR="00C61768" w:rsidRDefault="00C61768">
            <w:pPr>
              <w:rPr>
                <w:rFonts w:cs="David"/>
                <w:sz w:val="24"/>
                <w:rtl/>
                <w:lang w:eastAsia="en-US"/>
              </w:rPr>
            </w:pPr>
            <w:r>
              <w:rPr>
                <w:rFonts w:cs="David"/>
                <w:b/>
                <w:bCs/>
                <w:sz w:val="24"/>
                <w:rtl/>
              </w:rPr>
              <w:t xml:space="preserve">"שפכים עירוניים"- </w:t>
            </w:r>
            <w:r>
              <w:rPr>
                <w:rFonts w:cs="David"/>
                <w:sz w:val="24"/>
                <w:rtl/>
              </w:rPr>
              <w:t>פסולת המורחקת בהזרמה, שמקורה בבתי מגורים בעירייה, מועצה מקומית או איגוד ערים שמתפקידיו התקנת ביוב או החזקתו, ולרבות שפכים וקולחים שמקורם בתהליכים תעשייתיים או גידול בעלי חיים המחוברים למערכת הביוב העירונית;</w:t>
            </w:r>
          </w:p>
          <w:p w:rsidR="00C61768" w:rsidRDefault="00C61768">
            <w:pPr>
              <w:rPr>
                <w:rFonts w:cs="David"/>
                <w:sz w:val="24"/>
                <w:rtl/>
                <w:lang w:eastAsia="en-US"/>
              </w:rPr>
            </w:pPr>
          </w:p>
          <w:p w:rsidR="00C61768" w:rsidRDefault="00C61768">
            <w:pPr>
              <w:rPr>
                <w:rFonts w:cs="David"/>
                <w:sz w:val="24"/>
                <w:rtl/>
                <w:lang w:eastAsia="en-US"/>
              </w:rPr>
            </w:pPr>
            <w:r>
              <w:rPr>
                <w:rFonts w:cs="David"/>
                <w:sz w:val="24"/>
                <w:rtl/>
              </w:rPr>
              <w:t>"</w:t>
            </w:r>
            <w:r>
              <w:rPr>
                <w:rFonts w:cs="David"/>
                <w:b/>
                <w:bCs/>
                <w:sz w:val="24"/>
                <w:rtl/>
              </w:rPr>
              <w:t>תשטיפים</w:t>
            </w:r>
            <w:r>
              <w:rPr>
                <w:rFonts w:cs="David"/>
                <w:sz w:val="24"/>
                <w:rtl/>
              </w:rPr>
              <w:t>" – נוזלים שהיו במגע עם פסולת, או נבעו מפסולת.</w:t>
            </w:r>
          </w:p>
        </w:tc>
      </w:tr>
      <w:tr w:rsidR="00C61768" w:rsidTr="00C61768">
        <w:trPr>
          <w:jc w:val="right"/>
        </w:trPr>
        <w:tc>
          <w:tcPr>
            <w:tcW w:w="1134" w:type="dxa"/>
            <w:tcBorders>
              <w:top w:val="nil"/>
              <w:left w:val="nil"/>
              <w:bottom w:val="nil"/>
              <w:right w:val="nil"/>
            </w:tcBorders>
          </w:tcPr>
          <w:p w:rsidR="00C61768" w:rsidRDefault="00C61768">
            <w:pPr>
              <w:widowControl w:val="0"/>
              <w:jc w:val="left"/>
              <w:rPr>
                <w:rFonts w:cs="David"/>
                <w:b/>
                <w:bCs/>
                <w:sz w:val="24"/>
                <w:rtl/>
                <w:lang w:eastAsia="en-US"/>
              </w:rPr>
            </w:pPr>
          </w:p>
        </w:tc>
        <w:tc>
          <w:tcPr>
            <w:tcW w:w="567" w:type="dxa"/>
            <w:tcBorders>
              <w:top w:val="nil"/>
              <w:left w:val="nil"/>
              <w:bottom w:val="nil"/>
              <w:right w:val="nil"/>
            </w:tcBorders>
          </w:tcPr>
          <w:p w:rsidR="00C61768" w:rsidRDefault="00C61768">
            <w:pPr>
              <w:widowControl w:val="0"/>
              <w:rPr>
                <w:rFonts w:cs="David"/>
                <w:b/>
                <w:bCs/>
                <w:sz w:val="24"/>
                <w:rtl/>
                <w:lang w:eastAsia="en-US"/>
              </w:rPr>
            </w:pPr>
          </w:p>
        </w:tc>
        <w:tc>
          <w:tcPr>
            <w:tcW w:w="7939" w:type="dxa"/>
            <w:tcBorders>
              <w:top w:val="nil"/>
              <w:left w:val="nil"/>
              <w:bottom w:val="nil"/>
              <w:right w:val="nil"/>
            </w:tcBorders>
          </w:tcPr>
          <w:p w:rsidR="00C61768" w:rsidRDefault="00C61768">
            <w:pPr>
              <w:rPr>
                <w:rFonts w:cs="David"/>
                <w:b/>
                <w:bCs/>
                <w:sz w:val="24"/>
                <w:rtl/>
                <w:lang w:eastAsia="en-US"/>
              </w:rPr>
            </w:pPr>
          </w:p>
        </w:tc>
      </w:tr>
      <w:tr w:rsidR="00C61768" w:rsidTr="00C61768">
        <w:trPr>
          <w:jc w:val="right"/>
        </w:trPr>
        <w:tc>
          <w:tcPr>
            <w:tcW w:w="1134" w:type="dxa"/>
            <w:tcBorders>
              <w:top w:val="nil"/>
              <w:left w:val="nil"/>
              <w:bottom w:val="nil"/>
              <w:right w:val="nil"/>
            </w:tcBorders>
          </w:tcPr>
          <w:p w:rsidR="00C61768" w:rsidRDefault="00C61768">
            <w:pPr>
              <w:widowControl w:val="0"/>
              <w:jc w:val="left"/>
              <w:rPr>
                <w:rFonts w:cs="David"/>
                <w:b/>
                <w:bCs/>
                <w:sz w:val="24"/>
                <w:rtl/>
                <w:lang w:eastAsia="en-US"/>
              </w:rPr>
            </w:pPr>
            <w:r>
              <w:rPr>
                <w:rFonts w:cs="David"/>
                <w:b/>
                <w:bCs/>
                <w:sz w:val="24"/>
                <w:rtl/>
              </w:rPr>
              <w:t>ייצוב בוצה</w:t>
            </w:r>
          </w:p>
        </w:tc>
        <w:tc>
          <w:tcPr>
            <w:tcW w:w="567" w:type="dxa"/>
            <w:tcBorders>
              <w:top w:val="nil"/>
              <w:left w:val="nil"/>
              <w:bottom w:val="nil"/>
              <w:right w:val="nil"/>
            </w:tcBorders>
          </w:tcPr>
          <w:p w:rsidR="00C61768" w:rsidRDefault="00C61768">
            <w:pPr>
              <w:widowControl w:val="0"/>
              <w:rPr>
                <w:rFonts w:cs="David"/>
                <w:b/>
                <w:bCs/>
                <w:sz w:val="24"/>
                <w:rtl/>
                <w:lang w:eastAsia="en-US"/>
              </w:rPr>
            </w:pPr>
            <w:r>
              <w:rPr>
                <w:rFonts w:cs="David"/>
                <w:b/>
                <w:bCs/>
                <w:sz w:val="24"/>
                <w:rtl/>
              </w:rPr>
              <w:t>3.</w:t>
            </w:r>
          </w:p>
        </w:tc>
        <w:tc>
          <w:tcPr>
            <w:tcW w:w="7939" w:type="dxa"/>
            <w:tcBorders>
              <w:top w:val="nil"/>
              <w:left w:val="nil"/>
              <w:bottom w:val="nil"/>
              <w:right w:val="nil"/>
            </w:tcBorders>
          </w:tcPr>
          <w:p w:rsidR="00C61768" w:rsidRDefault="00C61768">
            <w:pPr>
              <w:rPr>
                <w:rFonts w:cs="David"/>
                <w:b/>
                <w:bCs/>
                <w:sz w:val="24"/>
                <w:rtl/>
                <w:lang w:eastAsia="en-US"/>
              </w:rPr>
            </w:pPr>
            <w:r>
              <w:rPr>
                <w:rFonts w:cs="David"/>
                <w:sz w:val="24"/>
                <w:rtl/>
              </w:rPr>
              <w:t>מפעיל יגיש לאישור השר תוכנית לייצוב בוצה, ויבצעה עם קבלת אישור השר.</w:t>
            </w:r>
          </w:p>
        </w:tc>
      </w:tr>
      <w:tr w:rsidR="00C61768" w:rsidTr="00C61768">
        <w:trPr>
          <w:jc w:val="right"/>
        </w:trPr>
        <w:tc>
          <w:tcPr>
            <w:tcW w:w="1134" w:type="dxa"/>
            <w:tcBorders>
              <w:top w:val="nil"/>
              <w:left w:val="nil"/>
              <w:bottom w:val="nil"/>
              <w:right w:val="nil"/>
            </w:tcBorders>
          </w:tcPr>
          <w:p w:rsidR="00C61768" w:rsidRDefault="00C61768">
            <w:pPr>
              <w:widowControl w:val="0"/>
              <w:jc w:val="left"/>
              <w:rPr>
                <w:rFonts w:cs="David"/>
                <w:b/>
                <w:bCs/>
                <w:sz w:val="24"/>
                <w:rtl/>
                <w:lang w:eastAsia="en-US"/>
              </w:rPr>
            </w:pPr>
          </w:p>
        </w:tc>
        <w:tc>
          <w:tcPr>
            <w:tcW w:w="567" w:type="dxa"/>
            <w:tcBorders>
              <w:top w:val="nil"/>
              <w:left w:val="nil"/>
              <w:bottom w:val="nil"/>
              <w:right w:val="nil"/>
            </w:tcBorders>
          </w:tcPr>
          <w:p w:rsidR="00C61768" w:rsidRDefault="00C61768">
            <w:pPr>
              <w:widowControl w:val="0"/>
              <w:rPr>
                <w:rFonts w:cs="David"/>
                <w:b/>
                <w:bCs/>
                <w:sz w:val="24"/>
                <w:rtl/>
                <w:lang w:eastAsia="en-US"/>
              </w:rPr>
            </w:pPr>
          </w:p>
        </w:tc>
        <w:tc>
          <w:tcPr>
            <w:tcW w:w="7939" w:type="dxa"/>
            <w:tcBorders>
              <w:top w:val="nil"/>
              <w:left w:val="nil"/>
              <w:bottom w:val="nil"/>
              <w:right w:val="nil"/>
            </w:tcBorders>
          </w:tcPr>
          <w:p w:rsidR="00C61768" w:rsidRDefault="00C61768">
            <w:pPr>
              <w:rPr>
                <w:rFonts w:cs="David"/>
                <w:b/>
                <w:bCs/>
                <w:sz w:val="24"/>
                <w:rtl/>
                <w:lang w:eastAsia="en-US"/>
              </w:rPr>
            </w:pPr>
          </w:p>
        </w:tc>
      </w:tr>
      <w:tr w:rsidR="00C61768" w:rsidTr="00C61768">
        <w:trPr>
          <w:jc w:val="right"/>
        </w:trPr>
        <w:tc>
          <w:tcPr>
            <w:tcW w:w="1134" w:type="dxa"/>
            <w:tcBorders>
              <w:top w:val="nil"/>
              <w:left w:val="nil"/>
              <w:bottom w:val="nil"/>
              <w:right w:val="nil"/>
            </w:tcBorders>
          </w:tcPr>
          <w:p w:rsidR="00C61768" w:rsidRDefault="00C61768">
            <w:pPr>
              <w:widowControl w:val="0"/>
              <w:jc w:val="left"/>
              <w:rPr>
                <w:rFonts w:cs="David"/>
                <w:b/>
                <w:bCs/>
                <w:sz w:val="24"/>
                <w:rtl/>
                <w:lang w:eastAsia="en-US"/>
              </w:rPr>
            </w:pPr>
            <w:r>
              <w:rPr>
                <w:rFonts w:cs="David"/>
                <w:b/>
                <w:bCs/>
                <w:sz w:val="24"/>
                <w:rtl/>
              </w:rPr>
              <w:t xml:space="preserve">סילוק בוצה </w:t>
            </w:r>
          </w:p>
          <w:p w:rsidR="00C61768" w:rsidRDefault="00C61768">
            <w:pPr>
              <w:widowControl w:val="0"/>
              <w:jc w:val="left"/>
              <w:rPr>
                <w:rFonts w:cs="David"/>
                <w:b/>
                <w:bCs/>
                <w:sz w:val="24"/>
                <w:rtl/>
                <w:lang w:eastAsia="en-US"/>
              </w:rPr>
            </w:pPr>
          </w:p>
        </w:tc>
        <w:tc>
          <w:tcPr>
            <w:tcW w:w="567" w:type="dxa"/>
            <w:tcBorders>
              <w:top w:val="nil"/>
              <w:left w:val="nil"/>
              <w:bottom w:val="nil"/>
              <w:right w:val="nil"/>
            </w:tcBorders>
          </w:tcPr>
          <w:p w:rsidR="00C61768" w:rsidRDefault="00C61768">
            <w:pPr>
              <w:widowControl w:val="0"/>
              <w:rPr>
                <w:rFonts w:cs="David"/>
                <w:b/>
                <w:bCs/>
                <w:sz w:val="24"/>
                <w:rtl/>
                <w:lang w:eastAsia="en-US"/>
              </w:rPr>
            </w:pPr>
            <w:r>
              <w:rPr>
                <w:rFonts w:cs="David"/>
                <w:b/>
                <w:bCs/>
                <w:sz w:val="24"/>
                <w:rtl/>
              </w:rPr>
              <w:t>4.</w:t>
            </w:r>
          </w:p>
          <w:p w:rsidR="00C61768" w:rsidRDefault="00C61768">
            <w:pPr>
              <w:widowControl w:val="0"/>
              <w:rPr>
                <w:rFonts w:cs="David"/>
                <w:b/>
                <w:bCs/>
                <w:sz w:val="24"/>
                <w:rtl/>
                <w:lang w:eastAsia="en-US"/>
              </w:rPr>
            </w:pPr>
          </w:p>
        </w:tc>
        <w:tc>
          <w:tcPr>
            <w:tcW w:w="7939" w:type="dxa"/>
            <w:tcBorders>
              <w:top w:val="nil"/>
              <w:left w:val="nil"/>
              <w:bottom w:val="nil"/>
              <w:right w:val="nil"/>
            </w:tcBorders>
          </w:tcPr>
          <w:p w:rsidR="00C61768" w:rsidRDefault="00C61768">
            <w:pPr>
              <w:rPr>
                <w:rFonts w:cs="David"/>
                <w:sz w:val="24"/>
                <w:rtl/>
                <w:lang w:eastAsia="en-US"/>
              </w:rPr>
            </w:pPr>
            <w:r>
              <w:rPr>
                <w:rFonts w:cs="David"/>
                <w:sz w:val="24"/>
                <w:rtl/>
              </w:rPr>
              <w:t xml:space="preserve">מפעיל יבצע פעולות כמפורט להלן:  </w:t>
            </w:r>
          </w:p>
          <w:p w:rsidR="00C61768" w:rsidRDefault="00C61768">
            <w:pPr>
              <w:rPr>
                <w:rFonts w:cs="David"/>
                <w:sz w:val="24"/>
                <w:rtl/>
                <w:lang w:eastAsia="en-US"/>
              </w:rPr>
            </w:pPr>
          </w:p>
          <w:p w:rsidR="00C61768" w:rsidRDefault="00C61768">
            <w:pPr>
              <w:rPr>
                <w:rFonts w:cs="David"/>
                <w:sz w:val="24"/>
                <w:rtl/>
                <w:lang w:eastAsia="en-US"/>
              </w:rPr>
            </w:pPr>
            <w:r>
              <w:rPr>
                <w:rFonts w:cs="David"/>
                <w:sz w:val="24"/>
                <w:rtl/>
              </w:rPr>
              <w:t xml:space="preserve">(1) יסלק בוצה בהתקיים כל אלה: </w:t>
            </w:r>
          </w:p>
          <w:p w:rsidR="00C61768" w:rsidRDefault="00C61768">
            <w:pPr>
              <w:numPr>
                <w:ilvl w:val="12"/>
                <w:numId w:val="0"/>
              </w:numPr>
              <w:rPr>
                <w:rFonts w:cs="David"/>
                <w:sz w:val="24"/>
                <w:rtl/>
                <w:lang w:eastAsia="en-US"/>
              </w:rPr>
            </w:pPr>
          </w:p>
          <w:p w:rsidR="00C61768" w:rsidRDefault="00C61768">
            <w:pPr>
              <w:numPr>
                <w:ilvl w:val="12"/>
                <w:numId w:val="0"/>
              </w:numPr>
              <w:rPr>
                <w:rFonts w:cs="David"/>
                <w:sz w:val="24"/>
                <w:rtl/>
                <w:lang w:eastAsia="en-US"/>
              </w:rPr>
            </w:pPr>
            <w:r>
              <w:rPr>
                <w:rFonts w:cs="David"/>
                <w:sz w:val="24"/>
                <w:rtl/>
              </w:rPr>
              <w:t xml:space="preserve">       (א) הבוצה היא בוצה סוג א' או בוצה סוג ב';</w:t>
            </w:r>
          </w:p>
          <w:p w:rsidR="00C61768" w:rsidRDefault="00C61768">
            <w:pPr>
              <w:numPr>
                <w:ilvl w:val="12"/>
                <w:numId w:val="0"/>
              </w:numPr>
              <w:rPr>
                <w:rFonts w:cs="David"/>
                <w:sz w:val="24"/>
                <w:rtl/>
                <w:lang w:eastAsia="en-US"/>
              </w:rPr>
            </w:pPr>
            <w:r>
              <w:rPr>
                <w:rFonts w:cs="David"/>
                <w:sz w:val="24"/>
                <w:rtl/>
              </w:rPr>
              <w:t xml:space="preserve">       (ב) ריכוז המתכות הכבדות בבוצה אינו עולה על הקבוע בתוספת הראשונה;</w:t>
            </w:r>
          </w:p>
          <w:p w:rsidR="00C61768" w:rsidRDefault="00C61768">
            <w:pPr>
              <w:numPr>
                <w:ilvl w:val="12"/>
                <w:numId w:val="0"/>
              </w:numPr>
              <w:rPr>
                <w:rFonts w:cs="David"/>
                <w:sz w:val="24"/>
                <w:rtl/>
                <w:lang w:eastAsia="en-US"/>
              </w:rPr>
            </w:pPr>
            <w:r>
              <w:rPr>
                <w:rFonts w:cs="David"/>
                <w:sz w:val="24"/>
                <w:rtl/>
              </w:rPr>
              <w:t xml:space="preserve">       (ג) הבוצה אינה גורמת או אינה עלולה לגרום לריח חזק או בלתי סביר;</w:t>
            </w:r>
          </w:p>
          <w:p w:rsidR="00C61768" w:rsidRDefault="00C61768">
            <w:pPr>
              <w:numPr>
                <w:ilvl w:val="12"/>
                <w:numId w:val="0"/>
              </w:numPr>
              <w:rPr>
                <w:rFonts w:cs="David"/>
                <w:sz w:val="24"/>
                <w:rtl/>
                <w:lang w:eastAsia="en-US"/>
              </w:rPr>
            </w:pPr>
            <w:r>
              <w:rPr>
                <w:rFonts w:cs="David"/>
                <w:sz w:val="24"/>
                <w:rtl/>
              </w:rPr>
              <w:t xml:space="preserve">       (ד) הבוצה אינה מהווה מצע להתפתחות חרקים;</w:t>
            </w:r>
          </w:p>
          <w:p w:rsidR="00C61768" w:rsidRDefault="00C61768">
            <w:pPr>
              <w:numPr>
                <w:ilvl w:val="12"/>
                <w:numId w:val="0"/>
              </w:numPr>
              <w:rPr>
                <w:rFonts w:cs="David"/>
                <w:sz w:val="24"/>
                <w:rtl/>
                <w:lang w:eastAsia="en-US"/>
              </w:rPr>
            </w:pPr>
          </w:p>
          <w:p w:rsidR="00C61768" w:rsidRDefault="00C61768">
            <w:pPr>
              <w:rPr>
                <w:rFonts w:cs="David"/>
                <w:sz w:val="24"/>
                <w:rtl/>
                <w:lang w:eastAsia="en-US"/>
              </w:rPr>
            </w:pPr>
            <w:r>
              <w:rPr>
                <w:rFonts w:cs="David"/>
                <w:sz w:val="24"/>
                <w:rtl/>
              </w:rPr>
              <w:t>(2) ינהל רישום מפורט בעניינים כלהלן:</w:t>
            </w:r>
            <w:r>
              <w:rPr>
                <w:rFonts w:cs="David"/>
                <w:sz w:val="24"/>
                <w:rtl/>
              </w:rPr>
              <w:br/>
            </w:r>
          </w:p>
          <w:p w:rsidR="00C61768" w:rsidRDefault="00C61768">
            <w:pPr>
              <w:numPr>
                <w:ilvl w:val="0"/>
                <w:numId w:val="43"/>
              </w:numPr>
              <w:rPr>
                <w:rFonts w:cs="David"/>
                <w:sz w:val="24"/>
                <w:rtl/>
                <w:lang w:eastAsia="en-US"/>
              </w:rPr>
            </w:pPr>
            <w:r>
              <w:rPr>
                <w:rFonts w:cs="David"/>
                <w:sz w:val="24"/>
                <w:rtl/>
              </w:rPr>
              <w:t>משקל הבוצה המיוצרת במפעלו והמסולקת ממנו מדי יום, אחוז החומר היבש</w:t>
            </w:r>
          </w:p>
          <w:p w:rsidR="00C61768" w:rsidRDefault="00C61768">
            <w:pPr>
              <w:ind w:left="375"/>
              <w:rPr>
                <w:rFonts w:cs="David"/>
                <w:sz w:val="24"/>
                <w:rtl/>
                <w:lang w:eastAsia="en-US"/>
              </w:rPr>
            </w:pPr>
            <w:r>
              <w:rPr>
                <w:rFonts w:cs="David"/>
                <w:sz w:val="24"/>
                <w:rtl/>
              </w:rPr>
              <w:t xml:space="preserve">       בבוצה ואחוז החומר הנדיף בחומר היבש;   </w:t>
            </w:r>
          </w:p>
          <w:p w:rsidR="00C61768" w:rsidRDefault="00C61768">
            <w:pPr>
              <w:numPr>
                <w:ilvl w:val="0"/>
                <w:numId w:val="43"/>
              </w:numPr>
              <w:rPr>
                <w:rFonts w:cs="David"/>
                <w:sz w:val="24"/>
                <w:rtl/>
                <w:lang w:eastAsia="en-US"/>
              </w:rPr>
            </w:pPr>
            <w:r>
              <w:rPr>
                <w:rFonts w:cs="David"/>
                <w:sz w:val="24"/>
                <w:rtl/>
              </w:rPr>
              <w:t>פרטים לעניין פינוי הבוצה, לרבות זהות מקבל הבוצה, מיקום וגודל השטח המיועד לטיוב או לדישון וסוג הגידול החקלאי בשטח האמור;</w:t>
            </w:r>
          </w:p>
          <w:p w:rsidR="00C61768" w:rsidRDefault="00C61768">
            <w:pPr>
              <w:rPr>
                <w:rFonts w:cs="David"/>
                <w:b/>
                <w:bCs/>
                <w:sz w:val="24"/>
                <w:rtl/>
                <w:lang w:eastAsia="en-US"/>
              </w:rPr>
            </w:pPr>
          </w:p>
        </w:tc>
      </w:tr>
      <w:tr w:rsidR="00C61768" w:rsidTr="00C61768">
        <w:trPr>
          <w:jc w:val="right"/>
        </w:trPr>
        <w:tc>
          <w:tcPr>
            <w:tcW w:w="1134" w:type="dxa"/>
            <w:tcBorders>
              <w:top w:val="nil"/>
              <w:left w:val="nil"/>
              <w:bottom w:val="nil"/>
              <w:right w:val="nil"/>
            </w:tcBorders>
          </w:tcPr>
          <w:p w:rsidR="00C61768" w:rsidRDefault="00C61768">
            <w:pPr>
              <w:widowControl w:val="0"/>
              <w:jc w:val="left"/>
              <w:rPr>
                <w:rFonts w:cs="David"/>
                <w:b/>
                <w:bCs/>
                <w:sz w:val="24"/>
                <w:rtl/>
                <w:lang w:eastAsia="en-US"/>
              </w:rPr>
            </w:pPr>
          </w:p>
        </w:tc>
        <w:tc>
          <w:tcPr>
            <w:tcW w:w="567" w:type="dxa"/>
            <w:tcBorders>
              <w:top w:val="nil"/>
              <w:left w:val="nil"/>
              <w:bottom w:val="nil"/>
              <w:right w:val="nil"/>
            </w:tcBorders>
          </w:tcPr>
          <w:p w:rsidR="00C61768" w:rsidRDefault="00C61768">
            <w:pPr>
              <w:widowControl w:val="0"/>
              <w:rPr>
                <w:rFonts w:cs="David"/>
                <w:b/>
                <w:bCs/>
                <w:sz w:val="24"/>
                <w:rtl/>
                <w:lang w:eastAsia="en-US"/>
              </w:rPr>
            </w:pPr>
          </w:p>
        </w:tc>
        <w:tc>
          <w:tcPr>
            <w:tcW w:w="7939" w:type="dxa"/>
            <w:tcBorders>
              <w:top w:val="nil"/>
              <w:left w:val="nil"/>
              <w:bottom w:val="nil"/>
              <w:right w:val="nil"/>
            </w:tcBorders>
          </w:tcPr>
          <w:p w:rsidR="00C61768" w:rsidRDefault="00C61768">
            <w:pPr>
              <w:rPr>
                <w:rFonts w:cs="David"/>
                <w:sz w:val="24"/>
                <w:rtl/>
                <w:lang w:eastAsia="en-US"/>
              </w:rPr>
            </w:pPr>
            <w:r>
              <w:rPr>
                <w:rFonts w:cs="David"/>
                <w:sz w:val="24"/>
                <w:rtl/>
              </w:rPr>
              <w:t>3)) יבצע במעבדה מוסמכת בדיקות אלה:</w:t>
            </w:r>
          </w:p>
          <w:p w:rsidR="00C61768" w:rsidRDefault="00C61768">
            <w:pPr>
              <w:ind w:left="270"/>
              <w:rPr>
                <w:rFonts w:cs="David"/>
                <w:sz w:val="24"/>
                <w:rtl/>
                <w:lang w:eastAsia="en-US"/>
              </w:rPr>
            </w:pPr>
          </w:p>
          <w:p w:rsidR="00C61768" w:rsidRDefault="00C61768">
            <w:pPr>
              <w:numPr>
                <w:ilvl w:val="0"/>
                <w:numId w:val="44"/>
              </w:numPr>
              <w:rPr>
                <w:rFonts w:cs="David"/>
                <w:sz w:val="24"/>
                <w:rtl/>
                <w:lang w:eastAsia="en-US"/>
              </w:rPr>
            </w:pPr>
            <w:r>
              <w:rPr>
                <w:rFonts w:cs="David"/>
                <w:sz w:val="24"/>
                <w:rtl/>
              </w:rPr>
              <w:t>במפעל המסלק בוצה בכמות של טון אחד או יותר חומר יבש ליממה -</w:t>
            </w:r>
          </w:p>
          <w:p w:rsidR="00C61768" w:rsidRDefault="00C61768">
            <w:pPr>
              <w:ind w:left="630"/>
              <w:rPr>
                <w:rFonts w:cs="David"/>
                <w:sz w:val="24"/>
                <w:rtl/>
                <w:lang w:eastAsia="en-US"/>
              </w:rPr>
            </w:pPr>
            <w:r>
              <w:rPr>
                <w:rFonts w:cs="David"/>
                <w:sz w:val="24"/>
                <w:rtl/>
              </w:rPr>
              <w:t>(1) בדיקות של ריכוז מתכות כבדות כמפורט בתוספת הראשונה וריכוז</w:t>
            </w:r>
          </w:p>
          <w:p w:rsidR="00C61768" w:rsidRDefault="00C61768">
            <w:pPr>
              <w:ind w:left="630"/>
              <w:rPr>
                <w:rFonts w:cs="David"/>
                <w:sz w:val="24"/>
                <w:rtl/>
                <w:lang w:eastAsia="en-US"/>
              </w:rPr>
            </w:pPr>
            <w:r>
              <w:rPr>
                <w:rFonts w:cs="David"/>
                <w:sz w:val="24"/>
                <w:rtl/>
              </w:rPr>
              <w:t xml:space="preserve">     קוליפורמים צואתיים או ריכוז חיידקי סלמונלה - אחת לחודש לפחות;</w:t>
            </w:r>
          </w:p>
          <w:p w:rsidR="00C61768" w:rsidRDefault="00C61768">
            <w:pPr>
              <w:ind w:left="884" w:hanging="284"/>
              <w:rPr>
                <w:rFonts w:cs="David"/>
                <w:sz w:val="24"/>
                <w:rtl/>
                <w:lang w:eastAsia="en-US"/>
              </w:rPr>
            </w:pPr>
            <w:r>
              <w:rPr>
                <w:rFonts w:cs="David"/>
                <w:sz w:val="24"/>
                <w:rtl/>
              </w:rPr>
              <w:t>(2) בדיקות של ריכוז נגיפי מעיים וריכוז ביצים חיות של טפילים - לבוצה סוג א' בלבד - אחת לשלושה חודשים לפחות;</w:t>
            </w:r>
          </w:p>
          <w:p w:rsidR="00C61768" w:rsidRDefault="00C61768">
            <w:pPr>
              <w:ind w:left="270"/>
              <w:rPr>
                <w:rFonts w:cs="David"/>
                <w:sz w:val="24"/>
                <w:rtl/>
                <w:lang w:eastAsia="en-US"/>
              </w:rPr>
            </w:pPr>
          </w:p>
          <w:p w:rsidR="00C61768" w:rsidRDefault="00C61768">
            <w:pPr>
              <w:numPr>
                <w:ilvl w:val="0"/>
                <w:numId w:val="44"/>
              </w:numPr>
              <w:rPr>
                <w:rFonts w:cs="David"/>
                <w:sz w:val="24"/>
                <w:rtl/>
                <w:lang w:eastAsia="en-US"/>
              </w:rPr>
            </w:pPr>
            <w:r>
              <w:rPr>
                <w:rFonts w:cs="David"/>
                <w:sz w:val="24"/>
                <w:rtl/>
              </w:rPr>
              <w:t>במפעל המסלק בוצה בכמות של פחות מטון אחד חומר יבש ליממה -</w:t>
            </w:r>
          </w:p>
          <w:p w:rsidR="00C61768" w:rsidRDefault="00C61768">
            <w:pPr>
              <w:ind w:left="630"/>
              <w:rPr>
                <w:rFonts w:cs="David"/>
                <w:sz w:val="24"/>
                <w:rtl/>
                <w:lang w:eastAsia="en-US"/>
              </w:rPr>
            </w:pPr>
            <w:r>
              <w:rPr>
                <w:rFonts w:cs="David"/>
                <w:sz w:val="24"/>
                <w:rtl/>
              </w:rPr>
              <w:t>(1) בדיקות של ריכוז מתכות כבדות כמפורט בתוספת הראשונה וריכוז</w:t>
            </w:r>
          </w:p>
          <w:p w:rsidR="00C61768" w:rsidRDefault="00C61768">
            <w:pPr>
              <w:ind w:left="630"/>
              <w:rPr>
                <w:rFonts w:cs="David"/>
                <w:sz w:val="24"/>
                <w:rtl/>
                <w:lang w:eastAsia="en-US"/>
              </w:rPr>
            </w:pPr>
            <w:r>
              <w:rPr>
                <w:rFonts w:cs="David"/>
                <w:sz w:val="24"/>
                <w:rtl/>
              </w:rPr>
              <w:t xml:space="preserve">     קוליפורמים צואתיים או ריכוז חיידקי סלמונלה - אחת לחודשיים</w:t>
            </w:r>
          </w:p>
          <w:p w:rsidR="00C61768" w:rsidRDefault="00C61768">
            <w:pPr>
              <w:ind w:left="630"/>
              <w:rPr>
                <w:rFonts w:cs="David"/>
                <w:sz w:val="24"/>
                <w:rtl/>
                <w:lang w:eastAsia="en-US"/>
              </w:rPr>
            </w:pPr>
            <w:r>
              <w:rPr>
                <w:rFonts w:cs="David"/>
                <w:sz w:val="24"/>
                <w:rtl/>
              </w:rPr>
              <w:t xml:space="preserve">     לפחות;</w:t>
            </w:r>
          </w:p>
          <w:p w:rsidR="00C61768" w:rsidRDefault="00C61768">
            <w:pPr>
              <w:ind w:left="884" w:hanging="284"/>
              <w:rPr>
                <w:rFonts w:cs="David"/>
                <w:sz w:val="24"/>
                <w:rtl/>
                <w:lang w:eastAsia="en-US"/>
              </w:rPr>
            </w:pPr>
            <w:r>
              <w:rPr>
                <w:rFonts w:cs="David"/>
                <w:sz w:val="24"/>
                <w:rtl/>
              </w:rPr>
              <w:t>(2) בדיקות של ריכוז נגיפי מעיים וריכוז ביצים חיות של טפילים - לבוצה סוג א' בלבד - אחת לשישה חודשים לפחות;</w:t>
            </w:r>
          </w:p>
          <w:p w:rsidR="00C61768" w:rsidRDefault="00C61768">
            <w:pPr>
              <w:rPr>
                <w:rFonts w:cs="David"/>
                <w:sz w:val="24"/>
                <w:rtl/>
                <w:lang w:eastAsia="en-US"/>
              </w:rPr>
            </w:pPr>
          </w:p>
          <w:p w:rsidR="00C61768" w:rsidRDefault="00C61768">
            <w:pPr>
              <w:rPr>
                <w:rFonts w:cs="David"/>
                <w:sz w:val="24"/>
                <w:rtl/>
                <w:lang w:eastAsia="en-US"/>
              </w:rPr>
            </w:pPr>
            <w:r>
              <w:rPr>
                <w:rFonts w:cs="David"/>
                <w:sz w:val="24"/>
                <w:rtl/>
              </w:rPr>
              <w:t xml:space="preserve">(4)  ישמור את הרישומים כמפורט בפסקה (2), את תוצאות הבדיקות כמפורט בפסקה (3),      </w:t>
            </w:r>
          </w:p>
          <w:p w:rsidR="00C61768" w:rsidRDefault="00C61768">
            <w:pPr>
              <w:rPr>
                <w:rFonts w:cs="David"/>
                <w:sz w:val="24"/>
                <w:rtl/>
                <w:lang w:eastAsia="en-US"/>
              </w:rPr>
            </w:pPr>
            <w:r>
              <w:rPr>
                <w:rFonts w:cs="David"/>
                <w:sz w:val="24"/>
                <w:rtl/>
              </w:rPr>
              <w:t xml:space="preserve">       את הרישומים ואת מסמכי הלוואי כמפורט בתקנות אלה ואת מסמכי המכירה, </w:t>
            </w:r>
          </w:p>
          <w:p w:rsidR="00C61768" w:rsidRDefault="00C61768">
            <w:pPr>
              <w:rPr>
                <w:rFonts w:cs="David"/>
                <w:sz w:val="24"/>
                <w:rtl/>
                <w:lang w:eastAsia="en-US"/>
              </w:rPr>
            </w:pPr>
            <w:r>
              <w:rPr>
                <w:rFonts w:cs="David"/>
                <w:sz w:val="24"/>
                <w:rtl/>
              </w:rPr>
              <w:t xml:space="preserve">       המסירה או השינוע הנדרשים לפי כל דין, לפי העניין, למשך שנתיים לפחות;</w:t>
            </w:r>
          </w:p>
          <w:p w:rsidR="00C61768" w:rsidRDefault="00C61768">
            <w:pPr>
              <w:rPr>
                <w:rFonts w:cs="David"/>
                <w:sz w:val="24"/>
                <w:rtl/>
                <w:lang w:eastAsia="en-US"/>
              </w:rPr>
            </w:pPr>
          </w:p>
          <w:p w:rsidR="00C61768" w:rsidRDefault="00C61768">
            <w:pPr>
              <w:rPr>
                <w:rFonts w:cs="David"/>
                <w:sz w:val="24"/>
                <w:rtl/>
                <w:lang w:eastAsia="en-US"/>
              </w:rPr>
            </w:pPr>
            <w:r>
              <w:rPr>
                <w:rFonts w:cs="David"/>
                <w:sz w:val="24"/>
                <w:rtl/>
              </w:rPr>
              <w:t xml:space="preserve">(5)  יאפשר למי שהשר יסמיך לעניין זה, לעיין ברישומים, בתעודות ובמסמכים  </w:t>
            </w:r>
          </w:p>
          <w:p w:rsidR="00C61768" w:rsidRDefault="00C61768">
            <w:pPr>
              <w:pStyle w:val="24"/>
              <w:ind w:left="0" w:firstLine="0"/>
              <w:rPr>
                <w:rFonts w:cs="David"/>
                <w:sz w:val="24"/>
                <w:szCs w:val="24"/>
                <w:rtl/>
              </w:rPr>
            </w:pPr>
            <w:r>
              <w:rPr>
                <w:rFonts w:cs="David"/>
                <w:sz w:val="24"/>
                <w:szCs w:val="24"/>
                <w:rtl/>
              </w:rPr>
              <w:t xml:space="preserve">      כאמור בתקנה זו, וימסור לו  העתקים מהם, לפי דרישתו.</w:t>
            </w:r>
          </w:p>
        </w:tc>
      </w:tr>
      <w:tr w:rsidR="00C61768" w:rsidTr="00C61768">
        <w:trPr>
          <w:jc w:val="right"/>
        </w:trPr>
        <w:tc>
          <w:tcPr>
            <w:tcW w:w="1134" w:type="dxa"/>
            <w:tcBorders>
              <w:top w:val="nil"/>
              <w:left w:val="nil"/>
              <w:bottom w:val="nil"/>
              <w:right w:val="nil"/>
            </w:tcBorders>
          </w:tcPr>
          <w:p w:rsidR="00C61768" w:rsidRDefault="00C61768">
            <w:pPr>
              <w:widowControl w:val="0"/>
              <w:rPr>
                <w:rFonts w:cs="David"/>
                <w:b/>
                <w:bCs/>
                <w:sz w:val="24"/>
                <w:rtl/>
                <w:lang w:eastAsia="en-US"/>
              </w:rPr>
            </w:pPr>
          </w:p>
        </w:tc>
        <w:tc>
          <w:tcPr>
            <w:tcW w:w="567" w:type="dxa"/>
            <w:tcBorders>
              <w:top w:val="nil"/>
              <w:left w:val="nil"/>
              <w:bottom w:val="nil"/>
              <w:right w:val="nil"/>
            </w:tcBorders>
          </w:tcPr>
          <w:p w:rsidR="00C61768" w:rsidRDefault="00C61768">
            <w:pPr>
              <w:widowControl w:val="0"/>
              <w:rPr>
                <w:rFonts w:cs="David"/>
                <w:b/>
                <w:bCs/>
                <w:sz w:val="24"/>
                <w:rtl/>
                <w:lang w:eastAsia="en-US"/>
              </w:rPr>
            </w:pPr>
          </w:p>
        </w:tc>
        <w:tc>
          <w:tcPr>
            <w:tcW w:w="7939" w:type="dxa"/>
            <w:tcBorders>
              <w:top w:val="nil"/>
              <w:left w:val="nil"/>
              <w:bottom w:val="nil"/>
              <w:right w:val="nil"/>
            </w:tcBorders>
          </w:tcPr>
          <w:p w:rsidR="00C61768" w:rsidRDefault="00C61768">
            <w:pPr>
              <w:widowControl w:val="0"/>
              <w:rPr>
                <w:rFonts w:cs="David"/>
                <w:sz w:val="24"/>
                <w:rtl/>
                <w:lang w:eastAsia="en-US"/>
              </w:rPr>
            </w:pPr>
          </w:p>
        </w:tc>
      </w:tr>
      <w:tr w:rsidR="00C61768" w:rsidTr="00C61768">
        <w:trPr>
          <w:jc w:val="right"/>
        </w:trPr>
        <w:tc>
          <w:tcPr>
            <w:tcW w:w="1134" w:type="dxa"/>
            <w:tcBorders>
              <w:top w:val="nil"/>
              <w:left w:val="nil"/>
              <w:bottom w:val="nil"/>
              <w:right w:val="nil"/>
            </w:tcBorders>
          </w:tcPr>
          <w:p w:rsidR="00C61768" w:rsidRDefault="00C61768">
            <w:pPr>
              <w:widowControl w:val="0"/>
              <w:rPr>
                <w:rFonts w:cs="David"/>
                <w:b/>
                <w:bCs/>
                <w:sz w:val="24"/>
                <w:rtl/>
                <w:lang w:eastAsia="en-US"/>
              </w:rPr>
            </w:pPr>
            <w:r>
              <w:rPr>
                <w:rFonts w:cs="David"/>
                <w:b/>
                <w:bCs/>
                <w:sz w:val="24"/>
                <w:rtl/>
              </w:rPr>
              <w:t xml:space="preserve">מסמכי לוואי </w:t>
            </w:r>
          </w:p>
        </w:tc>
        <w:tc>
          <w:tcPr>
            <w:tcW w:w="567" w:type="dxa"/>
            <w:tcBorders>
              <w:top w:val="nil"/>
              <w:left w:val="nil"/>
              <w:bottom w:val="nil"/>
              <w:right w:val="nil"/>
            </w:tcBorders>
          </w:tcPr>
          <w:p w:rsidR="00C61768" w:rsidRDefault="00C61768">
            <w:pPr>
              <w:widowControl w:val="0"/>
              <w:rPr>
                <w:rFonts w:cs="David"/>
                <w:b/>
                <w:bCs/>
                <w:sz w:val="24"/>
                <w:rtl/>
                <w:lang w:eastAsia="en-US"/>
              </w:rPr>
            </w:pPr>
            <w:r>
              <w:rPr>
                <w:rFonts w:cs="David"/>
                <w:b/>
                <w:bCs/>
                <w:sz w:val="24"/>
                <w:rtl/>
              </w:rPr>
              <w:t>5.</w:t>
            </w:r>
          </w:p>
        </w:tc>
        <w:tc>
          <w:tcPr>
            <w:tcW w:w="7939" w:type="dxa"/>
            <w:tcBorders>
              <w:top w:val="nil"/>
              <w:left w:val="nil"/>
              <w:bottom w:val="nil"/>
              <w:right w:val="nil"/>
            </w:tcBorders>
          </w:tcPr>
          <w:p w:rsidR="00C61768" w:rsidRDefault="00C61768">
            <w:pPr>
              <w:widowControl w:val="0"/>
              <w:rPr>
                <w:rFonts w:cs="David"/>
                <w:sz w:val="24"/>
                <w:rtl/>
                <w:lang w:eastAsia="en-US"/>
              </w:rPr>
            </w:pPr>
            <w:r>
              <w:rPr>
                <w:rFonts w:cs="David"/>
                <w:sz w:val="24"/>
                <w:rtl/>
              </w:rPr>
              <w:t>לא יסלק אדם בוצה שאינה באריזה, אלא אם כן צרף לה טופס לפי הטופס שבתוספת השניה, ולא יקבל אדם בוצה כאמור אלא אם כן צורף לה הטופס האמור.</w:t>
            </w:r>
          </w:p>
        </w:tc>
      </w:tr>
      <w:tr w:rsidR="00C61768" w:rsidTr="00C61768">
        <w:trPr>
          <w:jc w:val="right"/>
        </w:trPr>
        <w:tc>
          <w:tcPr>
            <w:tcW w:w="1134" w:type="dxa"/>
            <w:tcBorders>
              <w:top w:val="nil"/>
              <w:left w:val="nil"/>
              <w:bottom w:val="nil"/>
              <w:right w:val="nil"/>
            </w:tcBorders>
          </w:tcPr>
          <w:p w:rsidR="00C61768" w:rsidRDefault="00C61768">
            <w:pPr>
              <w:widowControl w:val="0"/>
              <w:rPr>
                <w:rFonts w:cs="David"/>
                <w:b/>
                <w:bCs/>
                <w:sz w:val="24"/>
                <w:rtl/>
                <w:lang w:eastAsia="en-US"/>
              </w:rPr>
            </w:pPr>
          </w:p>
        </w:tc>
        <w:tc>
          <w:tcPr>
            <w:tcW w:w="567" w:type="dxa"/>
            <w:tcBorders>
              <w:top w:val="nil"/>
              <w:left w:val="nil"/>
              <w:bottom w:val="nil"/>
              <w:right w:val="nil"/>
            </w:tcBorders>
          </w:tcPr>
          <w:p w:rsidR="00C61768" w:rsidRDefault="00C61768">
            <w:pPr>
              <w:widowControl w:val="0"/>
              <w:rPr>
                <w:rFonts w:cs="David"/>
                <w:b/>
                <w:bCs/>
                <w:sz w:val="24"/>
                <w:rtl/>
                <w:lang w:eastAsia="en-US"/>
              </w:rPr>
            </w:pPr>
          </w:p>
        </w:tc>
        <w:tc>
          <w:tcPr>
            <w:tcW w:w="7939" w:type="dxa"/>
            <w:tcBorders>
              <w:top w:val="nil"/>
              <w:left w:val="nil"/>
              <w:bottom w:val="nil"/>
              <w:right w:val="nil"/>
            </w:tcBorders>
          </w:tcPr>
          <w:p w:rsidR="00C61768" w:rsidRDefault="00C61768">
            <w:pPr>
              <w:widowControl w:val="0"/>
              <w:rPr>
                <w:rFonts w:cs="David"/>
                <w:sz w:val="24"/>
                <w:rtl/>
                <w:lang w:eastAsia="en-US"/>
              </w:rPr>
            </w:pPr>
          </w:p>
        </w:tc>
      </w:tr>
      <w:tr w:rsidR="00C61768" w:rsidTr="00C61768">
        <w:trPr>
          <w:jc w:val="right"/>
        </w:trPr>
        <w:tc>
          <w:tcPr>
            <w:tcW w:w="1134" w:type="dxa"/>
            <w:tcBorders>
              <w:top w:val="nil"/>
              <w:left w:val="nil"/>
              <w:bottom w:val="nil"/>
              <w:right w:val="nil"/>
            </w:tcBorders>
          </w:tcPr>
          <w:p w:rsidR="00C61768" w:rsidRDefault="00C61768">
            <w:pPr>
              <w:widowControl w:val="0"/>
              <w:rPr>
                <w:rFonts w:cs="David"/>
                <w:b/>
                <w:bCs/>
                <w:sz w:val="24"/>
                <w:rtl/>
                <w:lang w:eastAsia="en-US"/>
              </w:rPr>
            </w:pPr>
            <w:r>
              <w:rPr>
                <w:rFonts w:cs="David"/>
                <w:b/>
                <w:bCs/>
                <w:sz w:val="24"/>
                <w:rtl/>
              </w:rPr>
              <w:t xml:space="preserve">סימון </w:t>
            </w:r>
          </w:p>
          <w:p w:rsidR="00C61768" w:rsidRDefault="00C61768">
            <w:pPr>
              <w:widowControl w:val="0"/>
              <w:rPr>
                <w:rFonts w:cs="David"/>
                <w:b/>
                <w:bCs/>
                <w:sz w:val="24"/>
                <w:rtl/>
                <w:lang w:eastAsia="en-US"/>
              </w:rPr>
            </w:pPr>
            <w:r>
              <w:rPr>
                <w:rFonts w:cs="David"/>
                <w:b/>
                <w:bCs/>
                <w:sz w:val="24"/>
                <w:rtl/>
              </w:rPr>
              <w:t xml:space="preserve">אריזה </w:t>
            </w:r>
          </w:p>
        </w:tc>
        <w:tc>
          <w:tcPr>
            <w:tcW w:w="567" w:type="dxa"/>
            <w:tcBorders>
              <w:top w:val="nil"/>
              <w:left w:val="nil"/>
              <w:bottom w:val="nil"/>
              <w:right w:val="nil"/>
            </w:tcBorders>
          </w:tcPr>
          <w:p w:rsidR="00C61768" w:rsidRDefault="00C61768">
            <w:pPr>
              <w:widowControl w:val="0"/>
              <w:rPr>
                <w:rFonts w:cs="David"/>
                <w:b/>
                <w:bCs/>
                <w:sz w:val="24"/>
                <w:rtl/>
                <w:lang w:eastAsia="en-US"/>
              </w:rPr>
            </w:pPr>
            <w:r>
              <w:rPr>
                <w:rFonts w:cs="David"/>
                <w:b/>
                <w:bCs/>
                <w:sz w:val="24"/>
                <w:rtl/>
              </w:rPr>
              <w:t>6.</w:t>
            </w:r>
          </w:p>
        </w:tc>
        <w:tc>
          <w:tcPr>
            <w:tcW w:w="7939" w:type="dxa"/>
            <w:tcBorders>
              <w:top w:val="nil"/>
              <w:left w:val="nil"/>
              <w:bottom w:val="nil"/>
              <w:right w:val="nil"/>
            </w:tcBorders>
          </w:tcPr>
          <w:p w:rsidR="00C61768" w:rsidRDefault="00C61768">
            <w:pPr>
              <w:widowControl w:val="0"/>
              <w:rPr>
                <w:rFonts w:cs="David"/>
                <w:sz w:val="24"/>
                <w:rtl/>
                <w:lang w:eastAsia="en-US"/>
              </w:rPr>
            </w:pPr>
            <w:r>
              <w:rPr>
                <w:rFonts w:cs="David"/>
                <w:sz w:val="24"/>
                <w:rtl/>
              </w:rPr>
              <w:t>לא יסלק אדם בוצה באריזה, ולא יקבל אדם בוצה כאמור, אלא אם כן סומן על גבי אריזת הבוצה או הוצמד אליה המידע המפורט בטופס שבתוספת השניה.</w:t>
            </w:r>
          </w:p>
        </w:tc>
      </w:tr>
      <w:tr w:rsidR="00C61768" w:rsidTr="00C61768">
        <w:trPr>
          <w:jc w:val="right"/>
        </w:trPr>
        <w:tc>
          <w:tcPr>
            <w:tcW w:w="1134" w:type="dxa"/>
            <w:tcBorders>
              <w:top w:val="nil"/>
              <w:left w:val="nil"/>
              <w:bottom w:val="nil"/>
              <w:right w:val="nil"/>
            </w:tcBorders>
          </w:tcPr>
          <w:p w:rsidR="00C61768" w:rsidRDefault="00C61768">
            <w:pPr>
              <w:widowControl w:val="0"/>
              <w:rPr>
                <w:rFonts w:cs="David"/>
                <w:b/>
                <w:bCs/>
                <w:sz w:val="24"/>
                <w:rtl/>
                <w:lang w:eastAsia="en-US"/>
              </w:rPr>
            </w:pPr>
          </w:p>
        </w:tc>
        <w:tc>
          <w:tcPr>
            <w:tcW w:w="567" w:type="dxa"/>
            <w:tcBorders>
              <w:top w:val="nil"/>
              <w:left w:val="nil"/>
              <w:bottom w:val="nil"/>
              <w:right w:val="nil"/>
            </w:tcBorders>
          </w:tcPr>
          <w:p w:rsidR="00C61768" w:rsidRDefault="00C61768">
            <w:pPr>
              <w:widowControl w:val="0"/>
              <w:rPr>
                <w:rFonts w:cs="David"/>
                <w:b/>
                <w:bCs/>
                <w:sz w:val="24"/>
                <w:rtl/>
                <w:lang w:eastAsia="en-US"/>
              </w:rPr>
            </w:pPr>
          </w:p>
        </w:tc>
        <w:tc>
          <w:tcPr>
            <w:tcW w:w="7939" w:type="dxa"/>
            <w:tcBorders>
              <w:top w:val="nil"/>
              <w:left w:val="nil"/>
              <w:bottom w:val="nil"/>
              <w:right w:val="nil"/>
            </w:tcBorders>
          </w:tcPr>
          <w:p w:rsidR="00C61768" w:rsidRDefault="00C61768">
            <w:pPr>
              <w:widowControl w:val="0"/>
              <w:rPr>
                <w:rFonts w:cs="David"/>
                <w:sz w:val="24"/>
                <w:rtl/>
                <w:lang w:eastAsia="en-US"/>
              </w:rPr>
            </w:pPr>
          </w:p>
        </w:tc>
      </w:tr>
      <w:tr w:rsidR="00C61768" w:rsidTr="00C61768">
        <w:trPr>
          <w:jc w:val="right"/>
        </w:trPr>
        <w:tc>
          <w:tcPr>
            <w:tcW w:w="1134" w:type="dxa"/>
            <w:tcBorders>
              <w:top w:val="nil"/>
              <w:left w:val="nil"/>
              <w:bottom w:val="nil"/>
              <w:right w:val="nil"/>
            </w:tcBorders>
          </w:tcPr>
          <w:p w:rsidR="00C61768" w:rsidRDefault="00C61768">
            <w:pPr>
              <w:widowControl w:val="0"/>
              <w:rPr>
                <w:rFonts w:cs="David"/>
                <w:b/>
                <w:bCs/>
                <w:color w:val="FFFFFF"/>
                <w:sz w:val="24"/>
                <w:rtl/>
                <w:lang w:eastAsia="en-US"/>
              </w:rPr>
            </w:pPr>
            <w:r>
              <w:rPr>
                <w:rFonts w:cs="David"/>
                <w:b/>
                <w:bCs/>
                <w:sz w:val="24"/>
                <w:rtl/>
              </w:rPr>
              <w:t>שימוש בבוצה</w:t>
            </w:r>
            <w:r>
              <w:rPr>
                <w:rFonts w:cs="David"/>
                <w:b/>
                <w:bCs/>
                <w:color w:val="FFFFFF"/>
                <w:sz w:val="24"/>
                <w:rtl/>
              </w:rPr>
              <w:t xml:space="preserve"> הוראות בדבר שימוש בבוצה</w:t>
            </w:r>
          </w:p>
        </w:tc>
        <w:tc>
          <w:tcPr>
            <w:tcW w:w="567" w:type="dxa"/>
            <w:tcBorders>
              <w:top w:val="nil"/>
              <w:left w:val="nil"/>
              <w:bottom w:val="nil"/>
              <w:right w:val="nil"/>
            </w:tcBorders>
          </w:tcPr>
          <w:p w:rsidR="00C61768" w:rsidRDefault="00C61768">
            <w:pPr>
              <w:widowControl w:val="0"/>
              <w:rPr>
                <w:rFonts w:cs="David"/>
                <w:b/>
                <w:bCs/>
                <w:sz w:val="24"/>
                <w:rtl/>
                <w:lang w:eastAsia="en-US"/>
              </w:rPr>
            </w:pPr>
            <w:r>
              <w:rPr>
                <w:rFonts w:cs="David"/>
                <w:b/>
                <w:bCs/>
                <w:sz w:val="24"/>
                <w:rtl/>
              </w:rPr>
              <w:t>7.</w:t>
            </w:r>
          </w:p>
        </w:tc>
        <w:tc>
          <w:tcPr>
            <w:tcW w:w="7939" w:type="dxa"/>
            <w:tcBorders>
              <w:top w:val="nil"/>
              <w:left w:val="nil"/>
              <w:bottom w:val="nil"/>
              <w:right w:val="nil"/>
            </w:tcBorders>
          </w:tcPr>
          <w:p w:rsidR="00C61768" w:rsidRDefault="00C61768">
            <w:pPr>
              <w:widowControl w:val="0"/>
              <w:rPr>
                <w:rFonts w:cs="David"/>
                <w:sz w:val="24"/>
                <w:rtl/>
                <w:lang w:eastAsia="en-US"/>
              </w:rPr>
            </w:pPr>
            <w:r>
              <w:rPr>
                <w:rFonts w:cs="David"/>
                <w:sz w:val="24"/>
                <w:rtl/>
              </w:rPr>
              <w:t>(א) לא ישתמש אדם בבוצה אלא  -</w:t>
            </w:r>
            <w:r>
              <w:rPr>
                <w:rFonts w:cs="David"/>
                <w:sz w:val="24"/>
                <w:rtl/>
              </w:rPr>
              <w:br/>
            </w:r>
            <w:r>
              <w:rPr>
                <w:rFonts w:cs="David"/>
                <w:sz w:val="24"/>
                <w:rtl/>
              </w:rPr>
              <w:br/>
              <w:t xml:space="preserve">      (1)   אם כן היא בוצה סוג א' או בוצה סוג ב';</w:t>
            </w:r>
          </w:p>
          <w:p w:rsidR="00C61768" w:rsidRDefault="00C61768">
            <w:pPr>
              <w:widowControl w:val="0"/>
              <w:rPr>
                <w:rFonts w:cs="David"/>
                <w:sz w:val="24"/>
                <w:rtl/>
                <w:lang w:eastAsia="en-US"/>
              </w:rPr>
            </w:pPr>
            <w:r>
              <w:rPr>
                <w:rFonts w:cs="David"/>
                <w:sz w:val="24"/>
                <w:rtl/>
              </w:rPr>
              <w:t xml:space="preserve">      (2)   אם כן השימוש הוא לדישון או לטיוב קרקע; </w:t>
            </w:r>
            <w:r>
              <w:rPr>
                <w:rFonts w:cs="David"/>
                <w:sz w:val="24"/>
                <w:rtl/>
              </w:rPr>
              <w:br/>
              <w:t xml:space="preserve">      (3)  באופן שכמות החומר הנדיף בבוצה בשטח של 1 דונם במשך שנים עשר</w:t>
            </w:r>
          </w:p>
          <w:p w:rsidR="00C61768" w:rsidRDefault="00C61768">
            <w:pPr>
              <w:widowControl w:val="0"/>
              <w:rPr>
                <w:rFonts w:cs="David"/>
                <w:sz w:val="24"/>
                <w:rtl/>
                <w:lang w:eastAsia="en-US"/>
              </w:rPr>
            </w:pPr>
            <w:r>
              <w:rPr>
                <w:rFonts w:cs="David"/>
                <w:sz w:val="24"/>
                <w:rtl/>
              </w:rPr>
              <w:t xml:space="preserve">            חודשים רצופים  לא תעלה על  1100 קילוגרם;</w:t>
            </w:r>
          </w:p>
          <w:p w:rsidR="00C61768" w:rsidRDefault="00C61768">
            <w:pPr>
              <w:widowControl w:val="0"/>
              <w:rPr>
                <w:rFonts w:cs="David"/>
                <w:sz w:val="24"/>
                <w:rtl/>
                <w:lang w:eastAsia="en-US"/>
              </w:rPr>
            </w:pPr>
            <w:r>
              <w:rPr>
                <w:rFonts w:cs="David"/>
                <w:sz w:val="24"/>
                <w:rtl/>
              </w:rPr>
              <w:t xml:space="preserve">      (4)  באופן שכמות החנקן הכללי בבוצה בשטח של 1 דונם במשך שנים עשר </w:t>
            </w:r>
          </w:p>
          <w:p w:rsidR="00C61768" w:rsidRDefault="00C61768">
            <w:pPr>
              <w:widowControl w:val="0"/>
              <w:rPr>
                <w:rFonts w:cs="David"/>
                <w:sz w:val="24"/>
                <w:rtl/>
                <w:lang w:eastAsia="en-US"/>
              </w:rPr>
            </w:pPr>
            <w:r>
              <w:rPr>
                <w:rFonts w:cs="David"/>
                <w:sz w:val="24"/>
                <w:rtl/>
              </w:rPr>
              <w:t xml:space="preserve">            חודשים רצופים  לא תעלה על  50 קילוגרם;</w:t>
            </w:r>
          </w:p>
          <w:p w:rsidR="00C61768" w:rsidRDefault="00C61768">
            <w:pPr>
              <w:widowControl w:val="0"/>
              <w:rPr>
                <w:rFonts w:cs="David"/>
                <w:sz w:val="24"/>
                <w:rtl/>
                <w:lang w:eastAsia="en-US"/>
              </w:rPr>
            </w:pPr>
            <w:r>
              <w:rPr>
                <w:rFonts w:cs="David"/>
                <w:sz w:val="24"/>
                <w:rtl/>
              </w:rPr>
              <w:t xml:space="preserve">      (5)  באופן שכמויות המתכות הכבדות בשטח של 1 דונם במשך שנים</w:t>
            </w:r>
          </w:p>
          <w:p w:rsidR="00C61768" w:rsidRDefault="00C61768">
            <w:pPr>
              <w:widowControl w:val="0"/>
              <w:rPr>
                <w:rFonts w:cs="David"/>
                <w:sz w:val="24"/>
                <w:rtl/>
                <w:lang w:eastAsia="en-US"/>
              </w:rPr>
            </w:pPr>
            <w:r>
              <w:rPr>
                <w:rFonts w:cs="David"/>
                <w:sz w:val="24"/>
                <w:rtl/>
              </w:rPr>
              <w:t xml:space="preserve">            עשר חודשים רצופים לא יעלו על אחד או יותר מאלה:  30 גרם קדמיום, 900 גרם </w:t>
            </w:r>
          </w:p>
          <w:p w:rsidR="00C61768" w:rsidRDefault="00C61768">
            <w:pPr>
              <w:widowControl w:val="0"/>
              <w:rPr>
                <w:rFonts w:cs="David"/>
                <w:sz w:val="24"/>
                <w:rtl/>
                <w:lang w:eastAsia="en-US"/>
              </w:rPr>
            </w:pPr>
            <w:r>
              <w:rPr>
                <w:rFonts w:cs="David"/>
                <w:sz w:val="24"/>
                <w:rtl/>
              </w:rPr>
              <w:t xml:space="preserve">            נחושת, 135 גרם ניקל, 300 גרם עופרת, 3,750 גרם אבץ, 7.5 גרם כספית, 600 גרם </w:t>
            </w:r>
          </w:p>
          <w:p w:rsidR="00C61768" w:rsidRDefault="00C61768">
            <w:pPr>
              <w:widowControl w:val="0"/>
              <w:rPr>
                <w:rFonts w:cs="David"/>
                <w:sz w:val="24"/>
                <w:rtl/>
                <w:lang w:eastAsia="en-US"/>
              </w:rPr>
            </w:pPr>
            <w:r>
              <w:rPr>
                <w:rFonts w:cs="David"/>
                <w:sz w:val="24"/>
                <w:rtl/>
              </w:rPr>
              <w:t xml:space="preserve">            כרום;</w:t>
            </w:r>
          </w:p>
          <w:p w:rsidR="00C61768" w:rsidRDefault="00C61768">
            <w:pPr>
              <w:widowControl w:val="0"/>
              <w:rPr>
                <w:rFonts w:cs="David"/>
                <w:sz w:val="24"/>
                <w:rtl/>
                <w:lang w:eastAsia="en-US"/>
              </w:rPr>
            </w:pPr>
            <w:r>
              <w:rPr>
                <w:rFonts w:cs="David"/>
                <w:sz w:val="24"/>
                <w:rtl/>
              </w:rPr>
              <w:t xml:space="preserve">      (6)  בקרקע שאינה מושקית בקולחים או בקרקע המושקית בקולחים, שריכוז </w:t>
            </w:r>
          </w:p>
          <w:p w:rsidR="00C61768" w:rsidRDefault="00C61768">
            <w:pPr>
              <w:widowControl w:val="0"/>
              <w:rPr>
                <w:rFonts w:cs="David"/>
                <w:sz w:val="24"/>
                <w:rtl/>
                <w:lang w:eastAsia="en-US"/>
              </w:rPr>
            </w:pPr>
            <w:r>
              <w:rPr>
                <w:rFonts w:cs="David"/>
                <w:sz w:val="24"/>
                <w:rtl/>
              </w:rPr>
              <w:t xml:space="preserve">            החנקן הכללי בהם אינו עולה  על 15 מיליגרם לליטר.</w:t>
            </w:r>
            <w:r>
              <w:rPr>
                <w:rFonts w:cs="David"/>
                <w:sz w:val="24"/>
                <w:rtl/>
              </w:rPr>
              <w:br/>
            </w:r>
          </w:p>
          <w:p w:rsidR="00C61768" w:rsidRDefault="00C61768">
            <w:pPr>
              <w:widowControl w:val="0"/>
              <w:rPr>
                <w:rFonts w:cs="David"/>
                <w:sz w:val="24"/>
                <w:rtl/>
                <w:lang w:eastAsia="en-US"/>
              </w:rPr>
            </w:pPr>
            <w:r>
              <w:rPr>
                <w:rFonts w:cs="David"/>
                <w:sz w:val="24"/>
                <w:rtl/>
              </w:rPr>
              <w:t xml:space="preserve">(ב) מבלי לגרוע מכלליות האמור בתקנת משנה ( א)- </w:t>
            </w:r>
          </w:p>
          <w:p w:rsidR="00C61768" w:rsidRDefault="00C61768">
            <w:pPr>
              <w:widowControl w:val="0"/>
              <w:rPr>
                <w:rFonts w:cs="David"/>
                <w:sz w:val="24"/>
                <w:rtl/>
                <w:lang w:eastAsia="en-US"/>
              </w:rPr>
            </w:pPr>
          </w:p>
          <w:p w:rsidR="00C61768" w:rsidRDefault="00C61768">
            <w:pPr>
              <w:widowControl w:val="0"/>
              <w:rPr>
                <w:rFonts w:cs="David"/>
                <w:color w:val="FFFFFF"/>
                <w:sz w:val="24"/>
                <w:shd w:val="clear" w:color="auto" w:fill="FFFF99"/>
                <w:rtl/>
                <w:lang w:eastAsia="en-US"/>
              </w:rPr>
            </w:pPr>
            <w:r>
              <w:rPr>
                <w:rFonts w:cs="David"/>
                <w:sz w:val="24"/>
                <w:rtl/>
              </w:rPr>
              <w:t>(1) לא ישתמש אדם בבוצה סוג א' לצורך דישון או טיוב קרקע-</w:t>
            </w:r>
          </w:p>
          <w:p w:rsidR="00C61768" w:rsidRDefault="00C61768">
            <w:pPr>
              <w:widowControl w:val="0"/>
              <w:rPr>
                <w:rFonts w:cs="David"/>
                <w:sz w:val="24"/>
                <w:shd w:val="clear" w:color="auto" w:fill="FFFF99"/>
                <w:rtl/>
                <w:lang w:eastAsia="en-US"/>
              </w:rPr>
            </w:pPr>
            <w:r>
              <w:rPr>
                <w:rFonts w:cs="David"/>
                <w:sz w:val="24"/>
                <w:rtl/>
              </w:rPr>
              <w:t xml:space="preserve">      </w:t>
            </w:r>
          </w:p>
          <w:p w:rsidR="00C61768" w:rsidRDefault="00C61768">
            <w:pPr>
              <w:widowControl w:val="0"/>
              <w:numPr>
                <w:ilvl w:val="0"/>
                <w:numId w:val="45"/>
              </w:numPr>
              <w:rPr>
                <w:rFonts w:cs="David"/>
                <w:sz w:val="24"/>
                <w:rtl/>
                <w:lang w:eastAsia="en-US"/>
              </w:rPr>
            </w:pPr>
            <w:r>
              <w:rPr>
                <w:rFonts w:cs="David"/>
                <w:sz w:val="24"/>
                <w:rtl/>
              </w:rPr>
              <w:t>אם היא משמשת לגידולי נוי בגנים ציבוריים ובגינות פרטיות;</w:t>
            </w:r>
          </w:p>
          <w:p w:rsidR="00C61768" w:rsidRDefault="00C61768">
            <w:pPr>
              <w:widowControl w:val="0"/>
              <w:numPr>
                <w:ilvl w:val="0"/>
                <w:numId w:val="45"/>
              </w:numPr>
              <w:rPr>
                <w:rFonts w:cs="David"/>
                <w:sz w:val="24"/>
                <w:rtl/>
                <w:lang w:eastAsia="en-US"/>
              </w:rPr>
            </w:pPr>
            <w:r>
              <w:rPr>
                <w:rFonts w:cs="David"/>
                <w:sz w:val="24"/>
                <w:rtl/>
              </w:rPr>
              <w:t>אם היא משמשת לגידולים בעציצים באדניות ובמשתלות, אלא אם כן הבוצה סולקה באריזה ומסומנת כנדרש בתקנה 6;</w:t>
            </w:r>
          </w:p>
          <w:p w:rsidR="00C61768" w:rsidRDefault="00C61768">
            <w:pPr>
              <w:widowControl w:val="0"/>
              <w:ind w:left="705"/>
              <w:rPr>
                <w:rFonts w:cs="David"/>
                <w:sz w:val="24"/>
                <w:rtl/>
                <w:lang w:eastAsia="en-US"/>
              </w:rPr>
            </w:pPr>
          </w:p>
          <w:p w:rsidR="00C61768" w:rsidRDefault="00C61768">
            <w:pPr>
              <w:widowControl w:val="0"/>
              <w:rPr>
                <w:rFonts w:cs="David"/>
                <w:sz w:val="24"/>
                <w:rtl/>
                <w:lang w:eastAsia="en-US"/>
              </w:rPr>
            </w:pPr>
            <w:r>
              <w:rPr>
                <w:rFonts w:cs="David"/>
                <w:sz w:val="24"/>
                <w:rtl/>
              </w:rPr>
              <w:t>(2) לא ישתמש אדם בבוצה סוג ב' לצורך דישון או טיוב קרקע המשמשת לגידולים חקלאיים המיועדים למאכל אדם, או לגידולי נוי בגנים ציבוריים ובגינות פרטיות, ולגידולים בעציצים, באדניות ובמשתלות.</w:t>
            </w:r>
          </w:p>
          <w:p w:rsidR="00C61768" w:rsidRDefault="00C61768">
            <w:pPr>
              <w:widowControl w:val="0"/>
              <w:rPr>
                <w:rFonts w:cs="David"/>
                <w:sz w:val="24"/>
                <w:rtl/>
                <w:lang w:eastAsia="en-US"/>
              </w:rPr>
            </w:pPr>
          </w:p>
          <w:p w:rsidR="00C61768" w:rsidRDefault="00C61768">
            <w:pPr>
              <w:widowControl w:val="0"/>
              <w:tabs>
                <w:tab w:val="right" w:pos="0"/>
              </w:tabs>
              <w:rPr>
                <w:rFonts w:cs="David"/>
                <w:sz w:val="24"/>
                <w:rtl/>
                <w:lang w:eastAsia="en-US"/>
              </w:rPr>
            </w:pPr>
            <w:r>
              <w:rPr>
                <w:rFonts w:cs="David"/>
                <w:sz w:val="24"/>
                <w:rtl/>
              </w:rPr>
              <w:t xml:space="preserve">(ג) בוצה המיועדת לדישון או לטיוב קרקע תוטמן ותוצנע בקרקע תוך 48 שעות ממועד </w:t>
            </w:r>
            <w:r>
              <w:rPr>
                <w:rFonts w:cs="David"/>
                <w:sz w:val="24"/>
                <w:rtl/>
              </w:rPr>
              <w:br/>
              <w:t xml:space="preserve">     פיזורה על פני הקרקע. </w:t>
            </w:r>
          </w:p>
        </w:tc>
      </w:tr>
      <w:tr w:rsidR="00C61768" w:rsidTr="00C61768">
        <w:trPr>
          <w:jc w:val="right"/>
        </w:trPr>
        <w:tc>
          <w:tcPr>
            <w:tcW w:w="1134" w:type="dxa"/>
            <w:tcBorders>
              <w:top w:val="nil"/>
              <w:left w:val="nil"/>
              <w:bottom w:val="nil"/>
              <w:right w:val="nil"/>
            </w:tcBorders>
          </w:tcPr>
          <w:p w:rsidR="00C61768" w:rsidRDefault="00C61768">
            <w:pPr>
              <w:widowControl w:val="0"/>
              <w:jc w:val="left"/>
              <w:rPr>
                <w:rFonts w:cs="David"/>
                <w:b/>
                <w:bCs/>
                <w:sz w:val="24"/>
                <w:rtl/>
                <w:lang w:eastAsia="en-US"/>
              </w:rPr>
            </w:pPr>
          </w:p>
        </w:tc>
        <w:tc>
          <w:tcPr>
            <w:tcW w:w="567" w:type="dxa"/>
            <w:tcBorders>
              <w:top w:val="nil"/>
              <w:left w:val="nil"/>
              <w:bottom w:val="nil"/>
              <w:right w:val="nil"/>
            </w:tcBorders>
          </w:tcPr>
          <w:p w:rsidR="00C61768" w:rsidRDefault="00C61768">
            <w:pPr>
              <w:widowControl w:val="0"/>
              <w:rPr>
                <w:rFonts w:cs="David"/>
                <w:b/>
                <w:bCs/>
                <w:sz w:val="24"/>
                <w:rtl/>
                <w:lang w:eastAsia="en-US"/>
              </w:rPr>
            </w:pPr>
          </w:p>
        </w:tc>
        <w:tc>
          <w:tcPr>
            <w:tcW w:w="7939" w:type="dxa"/>
            <w:tcBorders>
              <w:top w:val="nil"/>
              <w:left w:val="nil"/>
              <w:bottom w:val="nil"/>
              <w:right w:val="nil"/>
            </w:tcBorders>
          </w:tcPr>
          <w:p w:rsidR="00C61768" w:rsidRDefault="00C61768">
            <w:pPr>
              <w:rPr>
                <w:rFonts w:cs="David"/>
                <w:sz w:val="24"/>
                <w:rtl/>
                <w:lang w:eastAsia="en-US"/>
              </w:rPr>
            </w:pPr>
          </w:p>
        </w:tc>
      </w:tr>
      <w:tr w:rsidR="00C61768" w:rsidTr="00C61768">
        <w:trPr>
          <w:jc w:val="right"/>
        </w:trPr>
        <w:tc>
          <w:tcPr>
            <w:tcW w:w="1134" w:type="dxa"/>
            <w:tcBorders>
              <w:top w:val="nil"/>
              <w:left w:val="nil"/>
              <w:bottom w:val="nil"/>
              <w:right w:val="nil"/>
            </w:tcBorders>
          </w:tcPr>
          <w:p w:rsidR="00C61768" w:rsidRDefault="00C61768">
            <w:pPr>
              <w:widowControl w:val="0"/>
              <w:jc w:val="left"/>
              <w:rPr>
                <w:rFonts w:cs="David"/>
                <w:b/>
                <w:bCs/>
                <w:sz w:val="24"/>
                <w:rtl/>
                <w:lang w:eastAsia="en-US"/>
              </w:rPr>
            </w:pPr>
            <w:r>
              <w:rPr>
                <w:rFonts w:cs="David"/>
                <w:b/>
                <w:bCs/>
                <w:sz w:val="24"/>
                <w:rtl/>
              </w:rPr>
              <w:t>הגבלת מקומות השימוש בבוצה</w:t>
            </w:r>
          </w:p>
        </w:tc>
        <w:tc>
          <w:tcPr>
            <w:tcW w:w="567" w:type="dxa"/>
            <w:tcBorders>
              <w:top w:val="nil"/>
              <w:left w:val="nil"/>
              <w:bottom w:val="nil"/>
              <w:right w:val="nil"/>
            </w:tcBorders>
          </w:tcPr>
          <w:p w:rsidR="00C61768" w:rsidRDefault="00C61768">
            <w:pPr>
              <w:widowControl w:val="0"/>
              <w:rPr>
                <w:rFonts w:cs="David"/>
                <w:b/>
                <w:bCs/>
                <w:sz w:val="24"/>
                <w:rtl/>
                <w:lang w:eastAsia="en-US"/>
              </w:rPr>
            </w:pPr>
            <w:r>
              <w:rPr>
                <w:rFonts w:cs="David"/>
                <w:b/>
                <w:bCs/>
                <w:sz w:val="24"/>
                <w:rtl/>
              </w:rPr>
              <w:t>8.</w:t>
            </w:r>
          </w:p>
        </w:tc>
        <w:tc>
          <w:tcPr>
            <w:tcW w:w="7939" w:type="dxa"/>
            <w:tcBorders>
              <w:top w:val="nil"/>
              <w:left w:val="nil"/>
              <w:bottom w:val="nil"/>
              <w:right w:val="nil"/>
            </w:tcBorders>
          </w:tcPr>
          <w:p w:rsidR="00C61768" w:rsidRDefault="00C61768">
            <w:pPr>
              <w:rPr>
                <w:rFonts w:cs="David"/>
                <w:sz w:val="24"/>
                <w:rtl/>
                <w:lang w:eastAsia="en-US"/>
              </w:rPr>
            </w:pPr>
            <w:r>
              <w:rPr>
                <w:rFonts w:cs="David"/>
                <w:sz w:val="24"/>
                <w:rtl/>
              </w:rPr>
              <w:t xml:space="preserve"> לא ישתמש אדם בבוצה במקומות אלה:</w:t>
            </w:r>
            <w:r>
              <w:rPr>
                <w:rFonts w:cs="David"/>
                <w:sz w:val="24"/>
                <w:rtl/>
              </w:rPr>
              <w:br/>
            </w:r>
          </w:p>
          <w:p w:rsidR="00C61768" w:rsidRDefault="00C61768">
            <w:pPr>
              <w:rPr>
                <w:rFonts w:cs="David"/>
                <w:sz w:val="24"/>
                <w:rtl/>
                <w:lang w:eastAsia="en-US"/>
              </w:rPr>
            </w:pPr>
            <w:r>
              <w:rPr>
                <w:rFonts w:cs="David"/>
                <w:sz w:val="24"/>
                <w:rtl/>
              </w:rPr>
              <w:t xml:space="preserve">(1) שטח שנמצא באזורי מגן; </w:t>
            </w:r>
          </w:p>
          <w:p w:rsidR="00C61768" w:rsidRDefault="00C61768">
            <w:pPr>
              <w:rPr>
                <w:rFonts w:cs="David"/>
                <w:sz w:val="24"/>
                <w:rtl/>
                <w:lang w:eastAsia="en-US"/>
              </w:rPr>
            </w:pPr>
            <w:r>
              <w:rPr>
                <w:rFonts w:cs="David"/>
                <w:sz w:val="24"/>
                <w:rtl/>
              </w:rPr>
              <w:t>(2) מקום שמצוי במרחק הקטן מ- 50 מטרים ממקור מים עיליים;</w:t>
            </w:r>
          </w:p>
          <w:p w:rsidR="00C61768" w:rsidRDefault="00C61768">
            <w:pPr>
              <w:rPr>
                <w:rFonts w:cs="David"/>
                <w:sz w:val="24"/>
                <w:rtl/>
                <w:lang w:eastAsia="en-US"/>
              </w:rPr>
            </w:pPr>
            <w:r>
              <w:rPr>
                <w:rFonts w:cs="David"/>
                <w:sz w:val="24"/>
                <w:rtl/>
              </w:rPr>
              <w:t>(3) מקום שמצוי במרחק הקטן מ- 100 מטרים ממקור מים עיליים המשמש למי שתיה;</w:t>
            </w:r>
          </w:p>
          <w:p w:rsidR="00C61768" w:rsidRDefault="00C61768">
            <w:pPr>
              <w:rPr>
                <w:rFonts w:cs="David"/>
                <w:sz w:val="24"/>
                <w:rtl/>
                <w:lang w:eastAsia="en-US"/>
              </w:rPr>
            </w:pPr>
            <w:r>
              <w:rPr>
                <w:rFonts w:cs="David"/>
                <w:sz w:val="24"/>
                <w:rtl/>
              </w:rPr>
              <w:t>(4) מקום שבו מי התהום מצויים בעומק הקטן מ- 20 מטרים ממפלס פני הקרקע;</w:t>
            </w:r>
          </w:p>
          <w:p w:rsidR="00C61768" w:rsidRDefault="00C61768">
            <w:pPr>
              <w:rPr>
                <w:rFonts w:cs="David"/>
                <w:sz w:val="24"/>
                <w:rtl/>
                <w:lang w:eastAsia="en-US"/>
              </w:rPr>
            </w:pPr>
            <w:r>
              <w:rPr>
                <w:rFonts w:cs="David"/>
                <w:sz w:val="24"/>
                <w:rtl/>
              </w:rPr>
              <w:t>(5) קרקע ששיפועה עולה על 12%.</w:t>
            </w:r>
          </w:p>
        </w:tc>
      </w:tr>
      <w:tr w:rsidR="00C61768" w:rsidTr="00C61768">
        <w:trPr>
          <w:jc w:val="right"/>
        </w:trPr>
        <w:tc>
          <w:tcPr>
            <w:tcW w:w="1134" w:type="dxa"/>
            <w:tcBorders>
              <w:top w:val="nil"/>
              <w:left w:val="nil"/>
              <w:bottom w:val="nil"/>
              <w:right w:val="nil"/>
            </w:tcBorders>
          </w:tcPr>
          <w:p w:rsidR="00C61768" w:rsidRDefault="00C61768">
            <w:pPr>
              <w:widowControl w:val="0"/>
              <w:jc w:val="left"/>
              <w:rPr>
                <w:rFonts w:cs="David"/>
                <w:b/>
                <w:bCs/>
                <w:sz w:val="24"/>
                <w:rtl/>
                <w:lang w:eastAsia="en-US"/>
              </w:rPr>
            </w:pPr>
          </w:p>
        </w:tc>
        <w:tc>
          <w:tcPr>
            <w:tcW w:w="567" w:type="dxa"/>
            <w:tcBorders>
              <w:top w:val="nil"/>
              <w:left w:val="nil"/>
              <w:bottom w:val="nil"/>
              <w:right w:val="nil"/>
            </w:tcBorders>
          </w:tcPr>
          <w:p w:rsidR="00C61768" w:rsidRDefault="00C61768">
            <w:pPr>
              <w:widowControl w:val="0"/>
              <w:rPr>
                <w:rFonts w:cs="David"/>
                <w:b/>
                <w:bCs/>
                <w:sz w:val="24"/>
                <w:rtl/>
                <w:lang w:eastAsia="en-US"/>
              </w:rPr>
            </w:pPr>
          </w:p>
        </w:tc>
        <w:tc>
          <w:tcPr>
            <w:tcW w:w="7939" w:type="dxa"/>
            <w:tcBorders>
              <w:top w:val="nil"/>
              <w:left w:val="nil"/>
              <w:bottom w:val="nil"/>
              <w:right w:val="nil"/>
            </w:tcBorders>
          </w:tcPr>
          <w:p w:rsidR="00C61768" w:rsidRDefault="00C61768">
            <w:pPr>
              <w:rPr>
                <w:rFonts w:cs="David"/>
                <w:sz w:val="24"/>
                <w:rtl/>
                <w:lang w:eastAsia="en-US"/>
              </w:rPr>
            </w:pPr>
          </w:p>
        </w:tc>
      </w:tr>
      <w:tr w:rsidR="00C61768" w:rsidTr="00C61768">
        <w:trPr>
          <w:jc w:val="right"/>
        </w:trPr>
        <w:tc>
          <w:tcPr>
            <w:tcW w:w="1134" w:type="dxa"/>
            <w:tcBorders>
              <w:top w:val="nil"/>
              <w:left w:val="nil"/>
              <w:bottom w:val="nil"/>
              <w:right w:val="nil"/>
            </w:tcBorders>
          </w:tcPr>
          <w:p w:rsidR="00C61768" w:rsidRDefault="00C61768">
            <w:pPr>
              <w:widowControl w:val="0"/>
              <w:jc w:val="left"/>
              <w:rPr>
                <w:rFonts w:cs="David"/>
                <w:b/>
                <w:bCs/>
                <w:sz w:val="24"/>
                <w:rtl/>
                <w:lang w:eastAsia="en-US"/>
              </w:rPr>
            </w:pPr>
            <w:r>
              <w:rPr>
                <w:rFonts w:cs="David"/>
                <w:b/>
                <w:bCs/>
                <w:sz w:val="24"/>
                <w:rtl/>
              </w:rPr>
              <w:t>הגבלת שימוש בקרקע</w:t>
            </w:r>
          </w:p>
        </w:tc>
        <w:tc>
          <w:tcPr>
            <w:tcW w:w="567" w:type="dxa"/>
            <w:tcBorders>
              <w:top w:val="nil"/>
              <w:left w:val="nil"/>
              <w:bottom w:val="nil"/>
              <w:right w:val="nil"/>
            </w:tcBorders>
          </w:tcPr>
          <w:p w:rsidR="00C61768" w:rsidRDefault="00C61768">
            <w:pPr>
              <w:widowControl w:val="0"/>
              <w:rPr>
                <w:rFonts w:cs="David"/>
                <w:b/>
                <w:bCs/>
                <w:sz w:val="24"/>
                <w:rtl/>
                <w:lang w:eastAsia="en-US"/>
              </w:rPr>
            </w:pPr>
            <w:r>
              <w:rPr>
                <w:rFonts w:cs="David"/>
                <w:b/>
                <w:bCs/>
                <w:sz w:val="24"/>
                <w:rtl/>
              </w:rPr>
              <w:t>9.</w:t>
            </w:r>
          </w:p>
        </w:tc>
        <w:tc>
          <w:tcPr>
            <w:tcW w:w="7939" w:type="dxa"/>
            <w:tcBorders>
              <w:top w:val="nil"/>
              <w:left w:val="nil"/>
              <w:bottom w:val="nil"/>
              <w:right w:val="nil"/>
            </w:tcBorders>
          </w:tcPr>
          <w:p w:rsidR="00C61768" w:rsidRDefault="00C61768">
            <w:pPr>
              <w:rPr>
                <w:rFonts w:cs="David"/>
                <w:sz w:val="24"/>
                <w:rtl/>
                <w:lang w:eastAsia="en-US"/>
              </w:rPr>
            </w:pPr>
            <w:r>
              <w:rPr>
                <w:rFonts w:cs="David"/>
                <w:sz w:val="24"/>
                <w:rtl/>
              </w:rPr>
              <w:t xml:space="preserve">לא ישתמש אדם בקרקע לגידולי מאכל אדם, לגידולי נוי בגנים ציבוריים, לגינות פרטיות, לעציצים ולאדניות, אם דושנה או טוייבה בבוצה סוג ב', אלא אם כן עברו שנתיים לפחות מיום הדישון או הטיוב. </w:t>
            </w:r>
          </w:p>
        </w:tc>
      </w:tr>
      <w:tr w:rsidR="00C61768" w:rsidTr="00C61768">
        <w:trPr>
          <w:jc w:val="right"/>
        </w:trPr>
        <w:tc>
          <w:tcPr>
            <w:tcW w:w="1134" w:type="dxa"/>
            <w:tcBorders>
              <w:top w:val="nil"/>
              <w:left w:val="nil"/>
              <w:bottom w:val="nil"/>
              <w:right w:val="nil"/>
            </w:tcBorders>
          </w:tcPr>
          <w:p w:rsidR="00C61768" w:rsidRDefault="00C61768">
            <w:pPr>
              <w:widowControl w:val="0"/>
              <w:jc w:val="left"/>
              <w:rPr>
                <w:rFonts w:cs="David"/>
                <w:b/>
                <w:bCs/>
                <w:sz w:val="24"/>
                <w:rtl/>
                <w:lang w:eastAsia="en-US"/>
              </w:rPr>
            </w:pPr>
          </w:p>
        </w:tc>
        <w:tc>
          <w:tcPr>
            <w:tcW w:w="567" w:type="dxa"/>
            <w:tcBorders>
              <w:top w:val="nil"/>
              <w:left w:val="nil"/>
              <w:bottom w:val="nil"/>
              <w:right w:val="nil"/>
            </w:tcBorders>
          </w:tcPr>
          <w:p w:rsidR="00C61768" w:rsidRDefault="00C61768">
            <w:pPr>
              <w:widowControl w:val="0"/>
              <w:rPr>
                <w:rFonts w:cs="David"/>
                <w:b/>
                <w:bCs/>
                <w:sz w:val="24"/>
                <w:rtl/>
                <w:lang w:eastAsia="en-US"/>
              </w:rPr>
            </w:pPr>
          </w:p>
        </w:tc>
        <w:tc>
          <w:tcPr>
            <w:tcW w:w="7939" w:type="dxa"/>
            <w:tcBorders>
              <w:top w:val="nil"/>
              <w:left w:val="nil"/>
              <w:bottom w:val="nil"/>
              <w:right w:val="nil"/>
            </w:tcBorders>
          </w:tcPr>
          <w:p w:rsidR="00C61768" w:rsidRDefault="00C61768">
            <w:pPr>
              <w:rPr>
                <w:rFonts w:cs="David"/>
                <w:sz w:val="24"/>
                <w:rtl/>
                <w:lang w:eastAsia="en-US"/>
              </w:rPr>
            </w:pPr>
          </w:p>
        </w:tc>
      </w:tr>
      <w:tr w:rsidR="00C61768" w:rsidTr="00C61768">
        <w:trPr>
          <w:jc w:val="right"/>
        </w:trPr>
        <w:tc>
          <w:tcPr>
            <w:tcW w:w="1134" w:type="dxa"/>
            <w:tcBorders>
              <w:top w:val="nil"/>
              <w:left w:val="nil"/>
              <w:bottom w:val="nil"/>
              <w:right w:val="nil"/>
            </w:tcBorders>
          </w:tcPr>
          <w:p w:rsidR="00C61768" w:rsidRDefault="00C61768">
            <w:pPr>
              <w:widowControl w:val="0"/>
              <w:jc w:val="left"/>
              <w:rPr>
                <w:rFonts w:cs="David"/>
                <w:b/>
                <w:bCs/>
                <w:sz w:val="24"/>
                <w:rtl/>
                <w:lang w:eastAsia="en-US"/>
              </w:rPr>
            </w:pPr>
            <w:r>
              <w:rPr>
                <w:rFonts w:cs="David"/>
                <w:b/>
                <w:bCs/>
                <w:sz w:val="24"/>
                <w:rtl/>
              </w:rPr>
              <w:t>שלט</w:t>
            </w:r>
            <w:r>
              <w:rPr>
                <w:rFonts w:cs="David"/>
                <w:b/>
                <w:bCs/>
                <w:sz w:val="24"/>
                <w:rtl/>
              </w:rPr>
              <w:br/>
              <w:t>אזהרה</w:t>
            </w:r>
          </w:p>
        </w:tc>
        <w:tc>
          <w:tcPr>
            <w:tcW w:w="567" w:type="dxa"/>
            <w:tcBorders>
              <w:top w:val="nil"/>
              <w:left w:val="nil"/>
              <w:bottom w:val="nil"/>
              <w:right w:val="nil"/>
            </w:tcBorders>
          </w:tcPr>
          <w:p w:rsidR="00C61768" w:rsidRDefault="00C61768">
            <w:pPr>
              <w:widowControl w:val="0"/>
              <w:rPr>
                <w:rFonts w:cs="David"/>
                <w:b/>
                <w:bCs/>
                <w:sz w:val="24"/>
                <w:rtl/>
                <w:lang w:eastAsia="en-US"/>
              </w:rPr>
            </w:pPr>
            <w:r>
              <w:rPr>
                <w:rFonts w:cs="David"/>
                <w:b/>
                <w:bCs/>
                <w:sz w:val="24"/>
                <w:rtl/>
              </w:rPr>
              <w:t>10.</w:t>
            </w:r>
          </w:p>
        </w:tc>
        <w:tc>
          <w:tcPr>
            <w:tcW w:w="7939" w:type="dxa"/>
            <w:tcBorders>
              <w:top w:val="nil"/>
              <w:left w:val="nil"/>
              <w:bottom w:val="nil"/>
              <w:right w:val="nil"/>
            </w:tcBorders>
          </w:tcPr>
          <w:p w:rsidR="00C61768" w:rsidRDefault="00C61768">
            <w:pPr>
              <w:pStyle w:val="12"/>
              <w:rPr>
                <w:rFonts w:cs="David"/>
                <w:sz w:val="24"/>
                <w:szCs w:val="24"/>
                <w:rtl/>
              </w:rPr>
            </w:pPr>
            <w:r>
              <w:rPr>
                <w:rFonts w:cs="David"/>
                <w:sz w:val="24"/>
                <w:szCs w:val="24"/>
                <w:rtl/>
              </w:rPr>
              <w:t>(א) לפני הדישון או הטיוב בבוצה סוג ב', יציב המשתמש בבוצה שלט אזהרה בצורה, בנוסח</w:t>
            </w:r>
          </w:p>
          <w:p w:rsidR="00C61768" w:rsidRDefault="00C61768">
            <w:pPr>
              <w:pStyle w:val="12"/>
              <w:rPr>
                <w:rFonts w:cs="David"/>
                <w:sz w:val="24"/>
                <w:szCs w:val="24"/>
                <w:rtl/>
              </w:rPr>
            </w:pPr>
            <w:r>
              <w:rPr>
                <w:rFonts w:cs="David"/>
                <w:sz w:val="24"/>
                <w:szCs w:val="24"/>
                <w:rtl/>
              </w:rPr>
              <w:t xml:space="preserve">     ובגודל כאמור בתוספת השלישית (להלן – השלט).</w:t>
            </w:r>
          </w:p>
          <w:p w:rsidR="00C61768" w:rsidRDefault="00C61768">
            <w:pPr>
              <w:pStyle w:val="12"/>
              <w:ind w:left="-9" w:firstLine="0"/>
              <w:rPr>
                <w:rFonts w:cs="David"/>
                <w:sz w:val="24"/>
                <w:szCs w:val="24"/>
                <w:rtl/>
              </w:rPr>
            </w:pPr>
            <w:r>
              <w:rPr>
                <w:rFonts w:cs="David"/>
                <w:sz w:val="24"/>
                <w:szCs w:val="24"/>
                <w:rtl/>
              </w:rPr>
              <w:t>(ב) השלט יוצב בתקופת השימוש בבוצה ובמשך שלושים ימים לפחות</w:t>
            </w:r>
          </w:p>
          <w:p w:rsidR="00C61768" w:rsidRDefault="00C61768">
            <w:pPr>
              <w:pStyle w:val="12"/>
              <w:ind w:left="-9" w:firstLine="0"/>
              <w:rPr>
                <w:rFonts w:cs="David"/>
                <w:sz w:val="24"/>
                <w:szCs w:val="24"/>
                <w:rtl/>
              </w:rPr>
            </w:pPr>
            <w:r>
              <w:rPr>
                <w:rFonts w:cs="David"/>
                <w:sz w:val="24"/>
                <w:szCs w:val="24"/>
                <w:rtl/>
              </w:rPr>
              <w:t xml:space="preserve">     מיום סיום פיזור הבוצה.</w:t>
            </w:r>
          </w:p>
          <w:p w:rsidR="00C61768" w:rsidRDefault="00C61768">
            <w:pPr>
              <w:jc w:val="left"/>
              <w:rPr>
                <w:rFonts w:cs="David"/>
                <w:sz w:val="24"/>
                <w:rtl/>
                <w:lang w:eastAsia="en-US"/>
              </w:rPr>
            </w:pPr>
            <w:r>
              <w:rPr>
                <w:rFonts w:cs="David"/>
                <w:sz w:val="24"/>
                <w:rtl/>
              </w:rPr>
              <w:t xml:space="preserve">(ג) השלט יוצג במקום הנראה לעין ובגובה של מטר אחד לפחות מעל פני הקרקע. </w:t>
            </w:r>
          </w:p>
          <w:p w:rsidR="00C61768" w:rsidRDefault="00C61768">
            <w:pPr>
              <w:rPr>
                <w:rFonts w:cs="David"/>
                <w:sz w:val="24"/>
                <w:rtl/>
                <w:lang w:eastAsia="en-US"/>
              </w:rPr>
            </w:pPr>
            <w:r>
              <w:rPr>
                <w:rFonts w:cs="David"/>
                <w:sz w:val="24"/>
                <w:rtl/>
              </w:rPr>
              <w:t>(ד) בגבולות השטח שבו נעשה הדישון או הטיוב בבוצה, יוצבו השלטים במרחק של לא פחות ממאה מטרים האחד מהשני.</w:t>
            </w:r>
          </w:p>
        </w:tc>
      </w:tr>
      <w:tr w:rsidR="00C61768" w:rsidTr="00C61768">
        <w:trPr>
          <w:jc w:val="right"/>
        </w:trPr>
        <w:tc>
          <w:tcPr>
            <w:tcW w:w="1134" w:type="dxa"/>
            <w:tcBorders>
              <w:top w:val="nil"/>
              <w:left w:val="nil"/>
              <w:bottom w:val="nil"/>
              <w:right w:val="nil"/>
            </w:tcBorders>
            <w:tcMar>
              <w:top w:w="0" w:type="dxa"/>
              <w:left w:w="107" w:type="dxa"/>
              <w:bottom w:w="0" w:type="dxa"/>
              <w:right w:w="107" w:type="dxa"/>
            </w:tcMar>
          </w:tcPr>
          <w:p w:rsidR="00C61768" w:rsidRDefault="00C61768">
            <w:pPr>
              <w:widowControl w:val="0"/>
              <w:rPr>
                <w:rFonts w:cs="David"/>
                <w:b/>
                <w:bCs/>
                <w:sz w:val="24"/>
                <w:rtl/>
                <w:lang w:eastAsia="en-US"/>
              </w:rPr>
            </w:pPr>
          </w:p>
        </w:tc>
        <w:tc>
          <w:tcPr>
            <w:tcW w:w="567" w:type="dxa"/>
            <w:tcBorders>
              <w:top w:val="nil"/>
              <w:left w:val="nil"/>
              <w:bottom w:val="nil"/>
              <w:right w:val="nil"/>
            </w:tcBorders>
            <w:tcMar>
              <w:top w:w="0" w:type="dxa"/>
              <w:left w:w="107" w:type="dxa"/>
              <w:bottom w:w="0" w:type="dxa"/>
              <w:right w:w="107" w:type="dxa"/>
            </w:tcMar>
          </w:tcPr>
          <w:p w:rsidR="00C61768" w:rsidRDefault="00C61768">
            <w:pPr>
              <w:widowControl w:val="0"/>
              <w:ind w:right="-107" w:hanging="107"/>
              <w:rPr>
                <w:rFonts w:cs="David"/>
                <w:b/>
                <w:bCs/>
                <w:sz w:val="24"/>
                <w:rtl/>
                <w:lang w:eastAsia="en-US"/>
              </w:rPr>
            </w:pPr>
          </w:p>
        </w:tc>
        <w:tc>
          <w:tcPr>
            <w:tcW w:w="7939" w:type="dxa"/>
            <w:tcBorders>
              <w:top w:val="nil"/>
              <w:left w:val="nil"/>
              <w:bottom w:val="nil"/>
              <w:right w:val="nil"/>
            </w:tcBorders>
            <w:tcMar>
              <w:top w:w="0" w:type="dxa"/>
              <w:left w:w="107" w:type="dxa"/>
              <w:bottom w:w="0" w:type="dxa"/>
              <w:right w:w="107" w:type="dxa"/>
            </w:tcMar>
          </w:tcPr>
          <w:p w:rsidR="00C61768" w:rsidRDefault="00C61768">
            <w:pPr>
              <w:rPr>
                <w:rFonts w:cs="David"/>
                <w:sz w:val="24"/>
                <w:rtl/>
                <w:lang w:eastAsia="en-US"/>
              </w:rPr>
            </w:pPr>
          </w:p>
        </w:tc>
      </w:tr>
      <w:tr w:rsidR="00C61768" w:rsidTr="00C61768">
        <w:trPr>
          <w:jc w:val="right"/>
        </w:trPr>
        <w:tc>
          <w:tcPr>
            <w:tcW w:w="1134" w:type="dxa"/>
            <w:tcBorders>
              <w:top w:val="nil"/>
              <w:left w:val="nil"/>
              <w:bottom w:val="nil"/>
              <w:right w:val="nil"/>
            </w:tcBorders>
            <w:tcMar>
              <w:top w:w="0" w:type="dxa"/>
              <w:left w:w="107" w:type="dxa"/>
              <w:bottom w:w="0" w:type="dxa"/>
              <w:right w:w="107" w:type="dxa"/>
            </w:tcMar>
          </w:tcPr>
          <w:p w:rsidR="00C61768" w:rsidRDefault="00C61768">
            <w:pPr>
              <w:widowControl w:val="0"/>
              <w:rPr>
                <w:rFonts w:cs="David"/>
                <w:b/>
                <w:bCs/>
                <w:sz w:val="24"/>
                <w:rtl/>
                <w:lang w:eastAsia="en-US"/>
              </w:rPr>
            </w:pPr>
            <w:r>
              <w:rPr>
                <w:rFonts w:cs="David"/>
                <w:b/>
                <w:bCs/>
                <w:sz w:val="24"/>
                <w:rtl/>
              </w:rPr>
              <w:t>הובלת   בוצה</w:t>
            </w:r>
          </w:p>
        </w:tc>
        <w:tc>
          <w:tcPr>
            <w:tcW w:w="567" w:type="dxa"/>
            <w:tcBorders>
              <w:top w:val="nil"/>
              <w:left w:val="nil"/>
              <w:bottom w:val="nil"/>
              <w:right w:val="nil"/>
            </w:tcBorders>
            <w:tcMar>
              <w:top w:w="0" w:type="dxa"/>
              <w:left w:w="107" w:type="dxa"/>
              <w:bottom w:w="0" w:type="dxa"/>
              <w:right w:w="107" w:type="dxa"/>
            </w:tcMar>
          </w:tcPr>
          <w:p w:rsidR="00C61768" w:rsidRDefault="00C61768">
            <w:pPr>
              <w:widowControl w:val="0"/>
              <w:ind w:right="-107" w:hanging="107"/>
              <w:rPr>
                <w:rFonts w:cs="David"/>
                <w:b/>
                <w:bCs/>
                <w:sz w:val="24"/>
                <w:rtl/>
                <w:lang w:eastAsia="en-US"/>
              </w:rPr>
            </w:pPr>
            <w:r>
              <w:rPr>
                <w:rFonts w:cs="David"/>
                <w:b/>
                <w:bCs/>
                <w:sz w:val="24"/>
                <w:rtl/>
              </w:rPr>
              <w:t xml:space="preserve">  11.</w:t>
            </w:r>
          </w:p>
        </w:tc>
        <w:tc>
          <w:tcPr>
            <w:tcW w:w="7939" w:type="dxa"/>
            <w:tcBorders>
              <w:top w:val="nil"/>
              <w:left w:val="nil"/>
              <w:bottom w:val="nil"/>
              <w:right w:val="nil"/>
            </w:tcBorders>
            <w:tcMar>
              <w:top w:w="0" w:type="dxa"/>
              <w:left w:w="107" w:type="dxa"/>
              <w:bottom w:w="0" w:type="dxa"/>
              <w:right w:w="107" w:type="dxa"/>
            </w:tcMar>
          </w:tcPr>
          <w:p w:rsidR="00C61768" w:rsidRDefault="00C61768">
            <w:pPr>
              <w:rPr>
                <w:rFonts w:cs="David"/>
                <w:sz w:val="24"/>
                <w:rtl/>
                <w:lang w:eastAsia="en-US"/>
              </w:rPr>
            </w:pPr>
            <w:r>
              <w:rPr>
                <w:rFonts w:cs="David"/>
                <w:sz w:val="24"/>
                <w:rtl/>
              </w:rPr>
              <w:t>כל המשנע בוצה יובילה במכל הובלה סגור ואטום מפני דליפות או שפיכות.</w:t>
            </w:r>
          </w:p>
        </w:tc>
      </w:tr>
      <w:tr w:rsidR="00C61768" w:rsidTr="00C61768">
        <w:trPr>
          <w:jc w:val="right"/>
        </w:trPr>
        <w:tc>
          <w:tcPr>
            <w:tcW w:w="1134" w:type="dxa"/>
            <w:tcBorders>
              <w:top w:val="nil"/>
              <w:left w:val="nil"/>
              <w:bottom w:val="nil"/>
              <w:right w:val="nil"/>
            </w:tcBorders>
            <w:tcMar>
              <w:top w:w="0" w:type="dxa"/>
              <w:left w:w="107" w:type="dxa"/>
              <w:bottom w:w="0" w:type="dxa"/>
              <w:right w:w="107" w:type="dxa"/>
            </w:tcMar>
          </w:tcPr>
          <w:p w:rsidR="00C61768" w:rsidRDefault="00C61768">
            <w:pPr>
              <w:widowControl w:val="0"/>
              <w:rPr>
                <w:rFonts w:cs="David"/>
                <w:b/>
                <w:bCs/>
                <w:sz w:val="24"/>
                <w:rtl/>
                <w:lang w:eastAsia="en-US"/>
              </w:rPr>
            </w:pPr>
          </w:p>
        </w:tc>
        <w:tc>
          <w:tcPr>
            <w:tcW w:w="567" w:type="dxa"/>
            <w:tcBorders>
              <w:top w:val="nil"/>
              <w:left w:val="nil"/>
              <w:bottom w:val="nil"/>
              <w:right w:val="nil"/>
            </w:tcBorders>
            <w:tcMar>
              <w:top w:w="0" w:type="dxa"/>
              <w:left w:w="107" w:type="dxa"/>
              <w:bottom w:w="0" w:type="dxa"/>
              <w:right w:w="107" w:type="dxa"/>
            </w:tcMar>
          </w:tcPr>
          <w:p w:rsidR="00C61768" w:rsidRDefault="00C61768">
            <w:pPr>
              <w:widowControl w:val="0"/>
              <w:ind w:right="-107" w:hanging="107"/>
              <w:rPr>
                <w:rFonts w:cs="David"/>
                <w:b/>
                <w:bCs/>
                <w:sz w:val="24"/>
                <w:rtl/>
                <w:lang w:eastAsia="en-US"/>
              </w:rPr>
            </w:pPr>
          </w:p>
        </w:tc>
        <w:tc>
          <w:tcPr>
            <w:tcW w:w="7939" w:type="dxa"/>
            <w:tcBorders>
              <w:top w:val="nil"/>
              <w:left w:val="nil"/>
              <w:bottom w:val="nil"/>
              <w:right w:val="nil"/>
            </w:tcBorders>
            <w:tcMar>
              <w:top w:w="0" w:type="dxa"/>
              <w:left w:w="107" w:type="dxa"/>
              <w:bottom w:w="0" w:type="dxa"/>
              <w:right w:w="107" w:type="dxa"/>
            </w:tcMar>
          </w:tcPr>
          <w:p w:rsidR="00C61768" w:rsidRDefault="00C61768">
            <w:pPr>
              <w:widowControl w:val="0"/>
              <w:rPr>
                <w:rFonts w:cs="David"/>
                <w:sz w:val="24"/>
                <w:rtl/>
                <w:lang w:eastAsia="en-US"/>
              </w:rPr>
            </w:pPr>
          </w:p>
        </w:tc>
      </w:tr>
      <w:tr w:rsidR="00C61768" w:rsidTr="00C61768">
        <w:trPr>
          <w:jc w:val="right"/>
        </w:trPr>
        <w:tc>
          <w:tcPr>
            <w:tcW w:w="1134" w:type="dxa"/>
            <w:tcBorders>
              <w:top w:val="nil"/>
              <w:left w:val="nil"/>
              <w:bottom w:val="nil"/>
              <w:right w:val="nil"/>
            </w:tcBorders>
            <w:tcMar>
              <w:top w:w="0" w:type="dxa"/>
              <w:left w:w="107" w:type="dxa"/>
              <w:bottom w:w="0" w:type="dxa"/>
              <w:right w:w="107" w:type="dxa"/>
            </w:tcMar>
          </w:tcPr>
          <w:p w:rsidR="00C61768" w:rsidRDefault="00C61768">
            <w:pPr>
              <w:widowControl w:val="0"/>
              <w:rPr>
                <w:rFonts w:cs="David"/>
                <w:b/>
                <w:bCs/>
                <w:sz w:val="24"/>
                <w:rtl/>
                <w:lang w:eastAsia="en-US"/>
              </w:rPr>
            </w:pPr>
            <w:r>
              <w:rPr>
                <w:rFonts w:cs="David"/>
                <w:b/>
                <w:bCs/>
                <w:sz w:val="24"/>
                <w:rtl/>
              </w:rPr>
              <w:t>אחסון   בוצה</w:t>
            </w:r>
            <w:r>
              <w:rPr>
                <w:rFonts w:cs="David"/>
                <w:b/>
                <w:bCs/>
                <w:sz w:val="24"/>
                <w:rtl/>
              </w:rPr>
              <w:br/>
            </w:r>
            <w:r>
              <w:rPr>
                <w:rFonts w:cs="David"/>
                <w:b/>
                <w:bCs/>
                <w:sz w:val="24"/>
                <w:rtl/>
              </w:rPr>
              <w:br/>
            </w:r>
            <w:r>
              <w:rPr>
                <w:rFonts w:cs="David"/>
                <w:b/>
                <w:bCs/>
                <w:sz w:val="24"/>
                <w:rtl/>
              </w:rPr>
              <w:br/>
            </w:r>
            <w:r>
              <w:rPr>
                <w:rFonts w:cs="David"/>
                <w:b/>
                <w:bCs/>
                <w:sz w:val="24"/>
                <w:rtl/>
              </w:rPr>
              <w:br/>
            </w:r>
            <w:r>
              <w:rPr>
                <w:rFonts w:cs="David"/>
                <w:b/>
                <w:bCs/>
                <w:sz w:val="24"/>
                <w:rtl/>
              </w:rPr>
              <w:br/>
            </w:r>
            <w:r>
              <w:rPr>
                <w:rFonts w:cs="David"/>
                <w:b/>
                <w:bCs/>
                <w:sz w:val="24"/>
                <w:rtl/>
              </w:rPr>
              <w:br/>
            </w:r>
          </w:p>
          <w:p w:rsidR="00C61768" w:rsidRDefault="00C61768">
            <w:pPr>
              <w:widowControl w:val="0"/>
              <w:rPr>
                <w:rFonts w:cs="David"/>
                <w:b/>
                <w:bCs/>
                <w:sz w:val="24"/>
                <w:rtl/>
                <w:lang w:eastAsia="en-US"/>
              </w:rPr>
            </w:pPr>
          </w:p>
        </w:tc>
        <w:tc>
          <w:tcPr>
            <w:tcW w:w="567" w:type="dxa"/>
            <w:tcBorders>
              <w:top w:val="nil"/>
              <w:left w:val="nil"/>
              <w:bottom w:val="nil"/>
              <w:right w:val="nil"/>
            </w:tcBorders>
            <w:tcMar>
              <w:top w:w="0" w:type="dxa"/>
              <w:left w:w="107" w:type="dxa"/>
              <w:bottom w:w="0" w:type="dxa"/>
              <w:right w:w="107" w:type="dxa"/>
            </w:tcMar>
          </w:tcPr>
          <w:p w:rsidR="00C61768" w:rsidRDefault="00C61768">
            <w:pPr>
              <w:widowControl w:val="0"/>
              <w:ind w:right="-107" w:hanging="107"/>
              <w:rPr>
                <w:rFonts w:cs="David"/>
                <w:b/>
                <w:bCs/>
                <w:sz w:val="24"/>
                <w:rtl/>
                <w:lang w:eastAsia="en-US"/>
              </w:rPr>
            </w:pPr>
            <w:r>
              <w:rPr>
                <w:rFonts w:cs="David"/>
                <w:b/>
                <w:bCs/>
                <w:sz w:val="24"/>
                <w:rtl/>
              </w:rPr>
              <w:t xml:space="preserve">  12.</w:t>
            </w:r>
          </w:p>
          <w:p w:rsidR="00C61768" w:rsidRDefault="00C61768">
            <w:pPr>
              <w:widowControl w:val="0"/>
              <w:ind w:right="-107" w:hanging="107"/>
              <w:rPr>
                <w:rFonts w:cs="David"/>
                <w:b/>
                <w:bCs/>
                <w:sz w:val="24"/>
                <w:rtl/>
                <w:lang w:eastAsia="en-US"/>
              </w:rPr>
            </w:pPr>
          </w:p>
          <w:p w:rsidR="00C61768" w:rsidRDefault="00C61768">
            <w:pPr>
              <w:widowControl w:val="0"/>
              <w:ind w:right="-107" w:hanging="107"/>
              <w:rPr>
                <w:rFonts w:cs="David"/>
                <w:b/>
                <w:bCs/>
                <w:sz w:val="24"/>
                <w:rtl/>
                <w:lang w:eastAsia="en-US"/>
              </w:rPr>
            </w:pPr>
          </w:p>
          <w:p w:rsidR="00C61768" w:rsidRDefault="00C61768">
            <w:pPr>
              <w:widowControl w:val="0"/>
              <w:ind w:right="-107" w:hanging="107"/>
              <w:rPr>
                <w:rFonts w:cs="David"/>
                <w:b/>
                <w:bCs/>
                <w:sz w:val="24"/>
                <w:rtl/>
                <w:lang w:eastAsia="en-US"/>
              </w:rPr>
            </w:pPr>
          </w:p>
          <w:p w:rsidR="00C61768" w:rsidRDefault="00C61768">
            <w:pPr>
              <w:widowControl w:val="0"/>
              <w:ind w:right="-107" w:hanging="107"/>
              <w:rPr>
                <w:rFonts w:cs="David"/>
                <w:b/>
                <w:bCs/>
                <w:sz w:val="24"/>
                <w:rtl/>
                <w:lang w:eastAsia="en-US"/>
              </w:rPr>
            </w:pPr>
          </w:p>
          <w:p w:rsidR="00C61768" w:rsidRDefault="00C61768">
            <w:pPr>
              <w:widowControl w:val="0"/>
              <w:ind w:right="-107" w:hanging="107"/>
              <w:rPr>
                <w:rFonts w:cs="David"/>
                <w:b/>
                <w:bCs/>
                <w:sz w:val="24"/>
                <w:rtl/>
                <w:lang w:eastAsia="en-US"/>
              </w:rPr>
            </w:pPr>
          </w:p>
          <w:p w:rsidR="00C61768" w:rsidRDefault="00C61768">
            <w:pPr>
              <w:widowControl w:val="0"/>
              <w:ind w:right="-107" w:hanging="107"/>
              <w:rPr>
                <w:rFonts w:cs="David"/>
                <w:b/>
                <w:bCs/>
                <w:sz w:val="24"/>
                <w:rtl/>
                <w:lang w:eastAsia="en-US"/>
              </w:rPr>
            </w:pPr>
          </w:p>
        </w:tc>
        <w:tc>
          <w:tcPr>
            <w:tcW w:w="7939" w:type="dxa"/>
            <w:tcBorders>
              <w:top w:val="nil"/>
              <w:left w:val="nil"/>
              <w:bottom w:val="nil"/>
              <w:right w:val="nil"/>
            </w:tcBorders>
            <w:tcMar>
              <w:top w:w="0" w:type="dxa"/>
              <w:left w:w="107" w:type="dxa"/>
              <w:bottom w:w="0" w:type="dxa"/>
              <w:right w:w="107" w:type="dxa"/>
            </w:tcMar>
          </w:tcPr>
          <w:p w:rsidR="00C61768" w:rsidRDefault="00C61768">
            <w:pPr>
              <w:widowControl w:val="0"/>
              <w:rPr>
                <w:rFonts w:cs="David"/>
                <w:sz w:val="24"/>
                <w:rtl/>
                <w:lang w:eastAsia="en-US"/>
              </w:rPr>
            </w:pPr>
            <w:r>
              <w:rPr>
                <w:rFonts w:cs="David"/>
                <w:sz w:val="24"/>
                <w:rtl/>
              </w:rPr>
              <w:t xml:space="preserve">המחזיק בבוצה לתקופה העולה על שבוע ימים, יאחסן אותה בהתאם לדרישות אלה: </w:t>
            </w:r>
            <w:r>
              <w:rPr>
                <w:rFonts w:cs="David"/>
                <w:sz w:val="24"/>
                <w:rtl/>
              </w:rPr>
              <w:br/>
            </w:r>
          </w:p>
          <w:p w:rsidR="00C61768" w:rsidRDefault="00C61768">
            <w:pPr>
              <w:widowControl w:val="0"/>
              <w:rPr>
                <w:rFonts w:cs="David"/>
                <w:sz w:val="24"/>
                <w:rtl/>
                <w:lang w:eastAsia="en-US"/>
              </w:rPr>
            </w:pPr>
            <w:r>
              <w:rPr>
                <w:rFonts w:cs="David"/>
                <w:sz w:val="24"/>
                <w:rtl/>
              </w:rPr>
              <w:t xml:space="preserve"> (1) המרחק בין מקום האחסון לבין מקור מים עיליים לא יפחת מ- 100 מטרים;</w:t>
            </w:r>
          </w:p>
          <w:p w:rsidR="00C61768" w:rsidRDefault="00C61768">
            <w:pPr>
              <w:widowControl w:val="0"/>
              <w:rPr>
                <w:rFonts w:cs="David"/>
                <w:sz w:val="24"/>
                <w:rtl/>
                <w:lang w:eastAsia="en-US"/>
              </w:rPr>
            </w:pPr>
            <w:r>
              <w:rPr>
                <w:rFonts w:cs="David"/>
                <w:sz w:val="24"/>
                <w:rtl/>
              </w:rPr>
              <w:t xml:space="preserve"> (2)  מפלס מי התהום במקום האחסון יהיה 30 מטרים לפחות מפני הקרקע, ומקום  </w:t>
            </w:r>
          </w:p>
          <w:p w:rsidR="00C61768" w:rsidRDefault="00C61768">
            <w:pPr>
              <w:widowControl w:val="0"/>
              <w:rPr>
                <w:rFonts w:cs="David"/>
                <w:sz w:val="24"/>
                <w:rtl/>
                <w:lang w:eastAsia="en-US"/>
              </w:rPr>
            </w:pPr>
            <w:r>
              <w:rPr>
                <w:rFonts w:cs="David"/>
                <w:sz w:val="24"/>
                <w:rtl/>
              </w:rPr>
              <w:t xml:space="preserve">       האחסון לא יהיה בתוך אזורי מגן; </w:t>
            </w:r>
            <w:r>
              <w:rPr>
                <w:rFonts w:cs="David"/>
                <w:sz w:val="24"/>
                <w:rtl/>
              </w:rPr>
              <w:br/>
              <w:t xml:space="preserve"> (3)  הבוצה לא תגרום לריח חזק או בלתי סביר ולא תהווה מצע להתפתחות חרקים; </w:t>
            </w:r>
          </w:p>
          <w:p w:rsidR="00C61768" w:rsidRDefault="00C61768">
            <w:pPr>
              <w:widowControl w:val="0"/>
              <w:ind w:left="60"/>
              <w:rPr>
                <w:rFonts w:cs="David"/>
                <w:sz w:val="24"/>
                <w:rtl/>
                <w:lang w:eastAsia="en-US"/>
              </w:rPr>
            </w:pPr>
            <w:r>
              <w:rPr>
                <w:rFonts w:cs="David"/>
                <w:sz w:val="24"/>
                <w:rtl/>
              </w:rPr>
              <w:t>(4)  המשטח שמשמש לאחסון הבוצה יהיה אטום מפני חלחול;</w:t>
            </w:r>
          </w:p>
          <w:p w:rsidR="00C61768" w:rsidRDefault="00C61768">
            <w:pPr>
              <w:widowControl w:val="0"/>
              <w:numPr>
                <w:ilvl w:val="0"/>
                <w:numId w:val="46"/>
              </w:numPr>
              <w:rPr>
                <w:rFonts w:cs="David"/>
                <w:sz w:val="24"/>
                <w:rtl/>
                <w:lang w:eastAsia="en-US"/>
              </w:rPr>
            </w:pPr>
            <w:r>
              <w:rPr>
                <w:rFonts w:cs="David"/>
                <w:sz w:val="24"/>
                <w:rtl/>
              </w:rPr>
              <w:t>תשטיפים שמקורם בבוצה יחוברו למערכת טיפול בשפכים.</w:t>
            </w:r>
          </w:p>
          <w:p w:rsidR="00C61768" w:rsidRDefault="00C61768">
            <w:pPr>
              <w:widowControl w:val="0"/>
              <w:ind w:left="60"/>
              <w:rPr>
                <w:rFonts w:cs="David"/>
                <w:sz w:val="24"/>
                <w:rtl/>
                <w:lang w:eastAsia="en-US"/>
              </w:rPr>
            </w:pPr>
          </w:p>
        </w:tc>
      </w:tr>
      <w:tr w:rsidR="00C61768" w:rsidTr="00C61768">
        <w:trPr>
          <w:jc w:val="right"/>
        </w:trPr>
        <w:tc>
          <w:tcPr>
            <w:tcW w:w="1134" w:type="dxa"/>
            <w:tcBorders>
              <w:top w:val="nil"/>
              <w:left w:val="nil"/>
              <w:bottom w:val="nil"/>
              <w:right w:val="nil"/>
            </w:tcBorders>
            <w:tcMar>
              <w:top w:w="0" w:type="dxa"/>
              <w:left w:w="107" w:type="dxa"/>
              <w:bottom w:w="0" w:type="dxa"/>
              <w:right w:w="107" w:type="dxa"/>
            </w:tcMar>
          </w:tcPr>
          <w:p w:rsidR="00C61768" w:rsidRDefault="00C61768">
            <w:pPr>
              <w:widowControl w:val="0"/>
              <w:rPr>
                <w:rFonts w:cs="David"/>
                <w:b/>
                <w:bCs/>
                <w:sz w:val="24"/>
                <w:rtl/>
                <w:lang w:eastAsia="en-US"/>
              </w:rPr>
            </w:pPr>
          </w:p>
        </w:tc>
        <w:tc>
          <w:tcPr>
            <w:tcW w:w="567" w:type="dxa"/>
            <w:tcBorders>
              <w:top w:val="nil"/>
              <w:left w:val="nil"/>
              <w:bottom w:val="nil"/>
              <w:right w:val="nil"/>
            </w:tcBorders>
            <w:tcMar>
              <w:top w:w="0" w:type="dxa"/>
              <w:left w:w="107" w:type="dxa"/>
              <w:bottom w:w="0" w:type="dxa"/>
              <w:right w:w="107" w:type="dxa"/>
            </w:tcMar>
          </w:tcPr>
          <w:p w:rsidR="00C61768" w:rsidRDefault="00C61768">
            <w:pPr>
              <w:widowControl w:val="0"/>
              <w:ind w:hanging="107"/>
              <w:rPr>
                <w:rFonts w:cs="David"/>
                <w:b/>
                <w:bCs/>
                <w:sz w:val="24"/>
                <w:rtl/>
                <w:lang w:eastAsia="en-US"/>
              </w:rPr>
            </w:pPr>
          </w:p>
        </w:tc>
        <w:tc>
          <w:tcPr>
            <w:tcW w:w="7939" w:type="dxa"/>
            <w:tcBorders>
              <w:top w:val="nil"/>
              <w:left w:val="nil"/>
              <w:bottom w:val="nil"/>
              <w:right w:val="nil"/>
            </w:tcBorders>
            <w:tcMar>
              <w:top w:w="0" w:type="dxa"/>
              <w:left w:w="107" w:type="dxa"/>
              <w:bottom w:w="0" w:type="dxa"/>
              <w:right w:w="107" w:type="dxa"/>
            </w:tcMar>
          </w:tcPr>
          <w:p w:rsidR="00C61768" w:rsidRDefault="00C61768">
            <w:pPr>
              <w:widowControl w:val="0"/>
              <w:rPr>
                <w:rFonts w:cs="David"/>
                <w:sz w:val="24"/>
                <w:rtl/>
                <w:lang w:eastAsia="en-US"/>
              </w:rPr>
            </w:pPr>
          </w:p>
        </w:tc>
      </w:tr>
      <w:tr w:rsidR="00C61768" w:rsidTr="00C61768">
        <w:trPr>
          <w:jc w:val="right"/>
        </w:trPr>
        <w:tc>
          <w:tcPr>
            <w:tcW w:w="1134" w:type="dxa"/>
            <w:tcBorders>
              <w:top w:val="nil"/>
              <w:left w:val="nil"/>
              <w:bottom w:val="nil"/>
              <w:right w:val="nil"/>
            </w:tcBorders>
            <w:tcMar>
              <w:top w:w="0" w:type="dxa"/>
              <w:left w:w="107" w:type="dxa"/>
              <w:bottom w:w="0" w:type="dxa"/>
              <w:right w:w="107" w:type="dxa"/>
            </w:tcMar>
          </w:tcPr>
          <w:p w:rsidR="00C61768" w:rsidRDefault="00C61768">
            <w:pPr>
              <w:widowControl w:val="0"/>
              <w:rPr>
                <w:rFonts w:cs="David"/>
                <w:b/>
                <w:bCs/>
                <w:sz w:val="24"/>
                <w:rtl/>
                <w:lang w:eastAsia="en-US"/>
              </w:rPr>
            </w:pPr>
            <w:r>
              <w:rPr>
                <w:rFonts w:cs="David"/>
                <w:b/>
                <w:bCs/>
                <w:sz w:val="24"/>
                <w:rtl/>
              </w:rPr>
              <w:t xml:space="preserve">פינוי </w:t>
            </w:r>
          </w:p>
          <w:p w:rsidR="00C61768" w:rsidRDefault="00C61768">
            <w:pPr>
              <w:widowControl w:val="0"/>
              <w:rPr>
                <w:rFonts w:cs="David"/>
                <w:b/>
                <w:bCs/>
                <w:sz w:val="24"/>
                <w:rtl/>
                <w:lang w:eastAsia="en-US"/>
              </w:rPr>
            </w:pPr>
            <w:r>
              <w:rPr>
                <w:rFonts w:cs="David"/>
                <w:b/>
                <w:bCs/>
                <w:sz w:val="24"/>
                <w:rtl/>
              </w:rPr>
              <w:t xml:space="preserve">לאתר </w:t>
            </w:r>
          </w:p>
          <w:p w:rsidR="00C61768" w:rsidRDefault="00C61768">
            <w:pPr>
              <w:widowControl w:val="0"/>
              <w:rPr>
                <w:rFonts w:cs="David"/>
                <w:b/>
                <w:bCs/>
                <w:sz w:val="24"/>
                <w:rtl/>
                <w:lang w:eastAsia="en-US"/>
              </w:rPr>
            </w:pPr>
            <w:r>
              <w:rPr>
                <w:rFonts w:cs="David"/>
                <w:b/>
                <w:bCs/>
                <w:sz w:val="24"/>
                <w:rtl/>
              </w:rPr>
              <w:t>פסולת</w:t>
            </w:r>
            <w:r>
              <w:rPr>
                <w:rFonts w:cs="David"/>
                <w:b/>
                <w:bCs/>
                <w:sz w:val="24"/>
                <w:rtl/>
              </w:rPr>
              <w:br/>
            </w:r>
          </w:p>
        </w:tc>
        <w:tc>
          <w:tcPr>
            <w:tcW w:w="567" w:type="dxa"/>
            <w:tcBorders>
              <w:top w:val="nil"/>
              <w:left w:val="nil"/>
              <w:bottom w:val="nil"/>
              <w:right w:val="nil"/>
            </w:tcBorders>
            <w:tcMar>
              <w:top w:w="0" w:type="dxa"/>
              <w:left w:w="107" w:type="dxa"/>
              <w:bottom w:w="0" w:type="dxa"/>
              <w:right w:w="107" w:type="dxa"/>
            </w:tcMar>
          </w:tcPr>
          <w:p w:rsidR="00C61768" w:rsidRDefault="00C61768">
            <w:pPr>
              <w:widowControl w:val="0"/>
              <w:ind w:hanging="107"/>
              <w:rPr>
                <w:rFonts w:cs="David"/>
                <w:b/>
                <w:bCs/>
                <w:sz w:val="24"/>
                <w:rtl/>
                <w:lang w:eastAsia="en-US"/>
              </w:rPr>
            </w:pPr>
            <w:r>
              <w:rPr>
                <w:rFonts w:cs="David"/>
                <w:b/>
                <w:bCs/>
                <w:sz w:val="24"/>
                <w:rtl/>
              </w:rPr>
              <w:t xml:space="preserve"> 13.</w:t>
            </w:r>
          </w:p>
          <w:p w:rsidR="00C61768" w:rsidRDefault="00C61768">
            <w:pPr>
              <w:widowControl w:val="0"/>
              <w:rPr>
                <w:rFonts w:cs="David"/>
                <w:b/>
                <w:bCs/>
                <w:sz w:val="24"/>
                <w:rtl/>
                <w:lang w:eastAsia="en-US"/>
              </w:rPr>
            </w:pPr>
          </w:p>
        </w:tc>
        <w:tc>
          <w:tcPr>
            <w:tcW w:w="7939" w:type="dxa"/>
            <w:tcBorders>
              <w:top w:val="nil"/>
              <w:left w:val="nil"/>
              <w:bottom w:val="nil"/>
              <w:right w:val="nil"/>
            </w:tcBorders>
            <w:tcMar>
              <w:top w:w="0" w:type="dxa"/>
              <w:left w:w="107" w:type="dxa"/>
              <w:bottom w:w="0" w:type="dxa"/>
              <w:right w:w="107" w:type="dxa"/>
            </w:tcMar>
          </w:tcPr>
          <w:p w:rsidR="00C61768" w:rsidRDefault="00C61768">
            <w:pPr>
              <w:widowControl w:val="0"/>
              <w:tabs>
                <w:tab w:val="right" w:pos="0"/>
              </w:tabs>
              <w:rPr>
                <w:rFonts w:cs="David"/>
                <w:sz w:val="24"/>
                <w:rtl/>
                <w:lang w:eastAsia="en-US"/>
              </w:rPr>
            </w:pPr>
            <w:r>
              <w:rPr>
                <w:rFonts w:cs="David"/>
                <w:sz w:val="24"/>
                <w:rtl/>
              </w:rPr>
              <w:t xml:space="preserve">בוצה שלא התקיימו בה הוראות תקנה 4 (1), כולן או מקצתן, או שהשתמשו בה שלא בהתאם לתקנה 7, תפונה לאתר לסילוק פסולת, ואם הבוצה מכילה חומר מסוכן כהגדרתו בחוק החומרים המסוכנים, התשנ"ג- </w:t>
            </w:r>
            <w:r>
              <w:rPr>
                <w:rFonts w:cs="David"/>
                <w:sz w:val="24"/>
                <w:vertAlign w:val="superscript"/>
                <w:rtl/>
              </w:rPr>
              <w:t>6</w:t>
            </w:r>
            <w:r>
              <w:rPr>
                <w:rFonts w:cs="David"/>
                <w:sz w:val="24"/>
                <w:rtl/>
              </w:rPr>
              <w:t xml:space="preserve">1993  – יפנה אותה לאתר הפסולת הרעילה ברמת חובב, כמשמעותו בתקנה 2 לתקנות רישוי עסקים (סילוק פסולת חומרים מסוכנים),  התשנ"א- </w:t>
            </w:r>
            <w:r>
              <w:rPr>
                <w:rFonts w:cs="David"/>
                <w:sz w:val="24"/>
                <w:vertAlign w:val="superscript"/>
                <w:rtl/>
              </w:rPr>
              <w:t>7</w:t>
            </w:r>
            <w:r>
              <w:rPr>
                <w:rFonts w:cs="David"/>
                <w:sz w:val="24"/>
                <w:rtl/>
              </w:rPr>
              <w:t xml:space="preserve">1990 </w:t>
            </w:r>
          </w:p>
        </w:tc>
      </w:tr>
      <w:tr w:rsidR="00C61768" w:rsidTr="00C61768">
        <w:trPr>
          <w:jc w:val="right"/>
        </w:trPr>
        <w:tc>
          <w:tcPr>
            <w:tcW w:w="1134" w:type="dxa"/>
            <w:tcBorders>
              <w:top w:val="nil"/>
              <w:left w:val="nil"/>
              <w:bottom w:val="nil"/>
              <w:right w:val="nil"/>
            </w:tcBorders>
            <w:tcMar>
              <w:top w:w="0" w:type="dxa"/>
              <w:left w:w="107" w:type="dxa"/>
              <w:bottom w:w="0" w:type="dxa"/>
              <w:right w:w="107" w:type="dxa"/>
            </w:tcMar>
          </w:tcPr>
          <w:p w:rsidR="00C61768" w:rsidRDefault="00C61768">
            <w:pPr>
              <w:widowControl w:val="0"/>
              <w:rPr>
                <w:rFonts w:cs="David"/>
                <w:b/>
                <w:bCs/>
                <w:sz w:val="24"/>
                <w:rtl/>
                <w:lang w:eastAsia="en-US"/>
              </w:rPr>
            </w:pPr>
          </w:p>
        </w:tc>
        <w:tc>
          <w:tcPr>
            <w:tcW w:w="567" w:type="dxa"/>
            <w:tcBorders>
              <w:top w:val="nil"/>
              <w:left w:val="nil"/>
              <w:bottom w:val="nil"/>
              <w:right w:val="nil"/>
            </w:tcBorders>
            <w:tcMar>
              <w:top w:w="0" w:type="dxa"/>
              <w:left w:w="107" w:type="dxa"/>
              <w:bottom w:w="0" w:type="dxa"/>
              <w:right w:w="107" w:type="dxa"/>
            </w:tcMar>
          </w:tcPr>
          <w:p w:rsidR="00C61768" w:rsidRDefault="00C61768">
            <w:pPr>
              <w:widowControl w:val="0"/>
              <w:ind w:hanging="107"/>
              <w:rPr>
                <w:rFonts w:cs="David"/>
                <w:b/>
                <w:bCs/>
                <w:sz w:val="24"/>
                <w:rtl/>
                <w:lang w:eastAsia="en-US"/>
              </w:rPr>
            </w:pPr>
          </w:p>
        </w:tc>
        <w:tc>
          <w:tcPr>
            <w:tcW w:w="7939" w:type="dxa"/>
            <w:tcBorders>
              <w:top w:val="nil"/>
              <w:left w:val="nil"/>
              <w:bottom w:val="nil"/>
              <w:right w:val="nil"/>
            </w:tcBorders>
            <w:tcMar>
              <w:top w:w="0" w:type="dxa"/>
              <w:left w:w="107" w:type="dxa"/>
              <w:bottom w:w="0" w:type="dxa"/>
              <w:right w:w="107" w:type="dxa"/>
            </w:tcMar>
          </w:tcPr>
          <w:p w:rsidR="00C61768" w:rsidRDefault="00C61768">
            <w:pPr>
              <w:widowControl w:val="0"/>
              <w:rPr>
                <w:rFonts w:cs="David"/>
                <w:sz w:val="24"/>
                <w:rtl/>
                <w:lang w:eastAsia="en-US"/>
              </w:rPr>
            </w:pPr>
          </w:p>
        </w:tc>
      </w:tr>
      <w:tr w:rsidR="00C61768" w:rsidTr="00C61768">
        <w:trPr>
          <w:jc w:val="right"/>
        </w:trPr>
        <w:tc>
          <w:tcPr>
            <w:tcW w:w="1134" w:type="dxa"/>
            <w:tcBorders>
              <w:top w:val="nil"/>
              <w:left w:val="nil"/>
              <w:bottom w:val="nil"/>
              <w:right w:val="nil"/>
            </w:tcBorders>
            <w:tcMar>
              <w:top w:w="0" w:type="dxa"/>
              <w:left w:w="107" w:type="dxa"/>
              <w:bottom w:w="0" w:type="dxa"/>
              <w:right w:w="107" w:type="dxa"/>
            </w:tcMar>
          </w:tcPr>
          <w:p w:rsidR="00C61768" w:rsidRDefault="00C61768">
            <w:pPr>
              <w:widowControl w:val="0"/>
              <w:rPr>
                <w:rFonts w:cs="David"/>
                <w:b/>
                <w:bCs/>
                <w:sz w:val="24"/>
                <w:rtl/>
                <w:lang w:eastAsia="en-US"/>
              </w:rPr>
            </w:pPr>
            <w:r>
              <w:rPr>
                <w:rFonts w:cs="David"/>
                <w:b/>
                <w:bCs/>
                <w:sz w:val="24"/>
                <w:rtl/>
              </w:rPr>
              <w:t>עונשין</w:t>
            </w:r>
          </w:p>
        </w:tc>
        <w:tc>
          <w:tcPr>
            <w:tcW w:w="567" w:type="dxa"/>
            <w:tcBorders>
              <w:top w:val="nil"/>
              <w:left w:val="nil"/>
              <w:bottom w:val="nil"/>
              <w:right w:val="nil"/>
            </w:tcBorders>
            <w:tcMar>
              <w:top w:w="0" w:type="dxa"/>
              <w:left w:w="107" w:type="dxa"/>
              <w:bottom w:w="0" w:type="dxa"/>
              <w:right w:w="107" w:type="dxa"/>
            </w:tcMar>
          </w:tcPr>
          <w:p w:rsidR="00C61768" w:rsidRDefault="00C61768">
            <w:pPr>
              <w:widowControl w:val="0"/>
              <w:rPr>
                <w:rFonts w:cs="David"/>
                <w:b/>
                <w:bCs/>
                <w:sz w:val="24"/>
                <w:rtl/>
                <w:lang w:eastAsia="en-US"/>
              </w:rPr>
            </w:pPr>
            <w:r>
              <w:rPr>
                <w:rFonts w:cs="David"/>
                <w:b/>
                <w:bCs/>
                <w:sz w:val="24"/>
                <w:rtl/>
              </w:rPr>
              <w:t xml:space="preserve">14. </w:t>
            </w:r>
          </w:p>
        </w:tc>
        <w:tc>
          <w:tcPr>
            <w:tcW w:w="7939" w:type="dxa"/>
            <w:tcBorders>
              <w:top w:val="nil"/>
              <w:left w:val="nil"/>
              <w:bottom w:val="nil"/>
              <w:right w:val="nil"/>
            </w:tcBorders>
            <w:tcMar>
              <w:top w:w="0" w:type="dxa"/>
              <w:left w:w="107" w:type="dxa"/>
              <w:bottom w:w="0" w:type="dxa"/>
              <w:right w:w="107" w:type="dxa"/>
            </w:tcMar>
          </w:tcPr>
          <w:p w:rsidR="00C61768" w:rsidRDefault="00C61768">
            <w:pPr>
              <w:widowControl w:val="0"/>
              <w:rPr>
                <w:rFonts w:cs="David"/>
                <w:sz w:val="24"/>
                <w:rtl/>
                <w:lang w:eastAsia="en-US"/>
              </w:rPr>
            </w:pPr>
            <w:r>
              <w:rPr>
                <w:rFonts w:cs="David"/>
                <w:sz w:val="24"/>
                <w:rtl/>
              </w:rPr>
              <w:t xml:space="preserve">העובר על הוראה מהוראות תקנות אלה, דינו מאסר ששה חודשים או קנס כאמור בסעיף 61(א)(1) לחוק העונשין, התשל"ז- </w:t>
            </w:r>
            <w:r>
              <w:rPr>
                <w:rFonts w:cs="David"/>
                <w:sz w:val="24"/>
                <w:vertAlign w:val="superscript"/>
                <w:rtl/>
              </w:rPr>
              <w:t>8</w:t>
            </w:r>
            <w:r>
              <w:rPr>
                <w:rFonts w:cs="David"/>
                <w:sz w:val="24"/>
                <w:rtl/>
              </w:rPr>
              <w:t xml:space="preserve">1977.  </w:t>
            </w:r>
          </w:p>
        </w:tc>
      </w:tr>
      <w:tr w:rsidR="00C61768" w:rsidTr="00C61768">
        <w:trPr>
          <w:jc w:val="right"/>
        </w:trPr>
        <w:tc>
          <w:tcPr>
            <w:tcW w:w="1134" w:type="dxa"/>
            <w:tcBorders>
              <w:top w:val="nil"/>
              <w:left w:val="nil"/>
              <w:bottom w:val="nil"/>
              <w:right w:val="nil"/>
            </w:tcBorders>
            <w:tcMar>
              <w:top w:w="0" w:type="dxa"/>
              <w:left w:w="107" w:type="dxa"/>
              <w:bottom w:w="0" w:type="dxa"/>
              <w:right w:w="107" w:type="dxa"/>
            </w:tcMar>
          </w:tcPr>
          <w:p w:rsidR="00C61768" w:rsidRDefault="00C61768">
            <w:pPr>
              <w:widowControl w:val="0"/>
              <w:rPr>
                <w:rFonts w:cs="David"/>
                <w:b/>
                <w:bCs/>
                <w:sz w:val="24"/>
                <w:rtl/>
                <w:lang w:eastAsia="en-US"/>
              </w:rPr>
            </w:pPr>
          </w:p>
        </w:tc>
        <w:tc>
          <w:tcPr>
            <w:tcW w:w="567" w:type="dxa"/>
            <w:tcBorders>
              <w:top w:val="nil"/>
              <w:left w:val="nil"/>
              <w:bottom w:val="nil"/>
              <w:right w:val="nil"/>
            </w:tcBorders>
            <w:tcMar>
              <w:top w:w="0" w:type="dxa"/>
              <w:left w:w="107" w:type="dxa"/>
              <w:bottom w:w="0" w:type="dxa"/>
              <w:right w:w="107" w:type="dxa"/>
            </w:tcMar>
          </w:tcPr>
          <w:p w:rsidR="00C61768" w:rsidRDefault="00C61768">
            <w:pPr>
              <w:widowControl w:val="0"/>
              <w:ind w:hanging="107"/>
              <w:rPr>
                <w:rFonts w:cs="David"/>
                <w:b/>
                <w:bCs/>
                <w:sz w:val="24"/>
                <w:rtl/>
                <w:lang w:eastAsia="en-US"/>
              </w:rPr>
            </w:pPr>
          </w:p>
        </w:tc>
        <w:tc>
          <w:tcPr>
            <w:tcW w:w="7939" w:type="dxa"/>
            <w:tcBorders>
              <w:top w:val="nil"/>
              <w:left w:val="nil"/>
              <w:bottom w:val="nil"/>
              <w:right w:val="nil"/>
            </w:tcBorders>
            <w:tcMar>
              <w:top w:w="0" w:type="dxa"/>
              <w:left w:w="107" w:type="dxa"/>
              <w:bottom w:w="0" w:type="dxa"/>
              <w:right w:w="107" w:type="dxa"/>
            </w:tcMar>
          </w:tcPr>
          <w:p w:rsidR="00C61768" w:rsidRDefault="00C61768">
            <w:pPr>
              <w:widowControl w:val="0"/>
              <w:rPr>
                <w:rFonts w:cs="David"/>
                <w:sz w:val="24"/>
                <w:rtl/>
                <w:lang w:eastAsia="en-US"/>
              </w:rPr>
            </w:pPr>
          </w:p>
        </w:tc>
      </w:tr>
      <w:tr w:rsidR="00C61768" w:rsidTr="00C61768">
        <w:trPr>
          <w:jc w:val="right"/>
        </w:trPr>
        <w:tc>
          <w:tcPr>
            <w:tcW w:w="1134" w:type="dxa"/>
            <w:tcBorders>
              <w:top w:val="nil"/>
              <w:left w:val="nil"/>
              <w:bottom w:val="nil"/>
              <w:right w:val="nil"/>
            </w:tcBorders>
            <w:tcMar>
              <w:top w:w="0" w:type="dxa"/>
              <w:left w:w="107" w:type="dxa"/>
              <w:bottom w:w="0" w:type="dxa"/>
              <w:right w:w="107" w:type="dxa"/>
            </w:tcMar>
          </w:tcPr>
          <w:p w:rsidR="00C61768" w:rsidRDefault="00C61768">
            <w:pPr>
              <w:widowControl w:val="0"/>
              <w:rPr>
                <w:rFonts w:cs="David"/>
                <w:b/>
                <w:bCs/>
                <w:sz w:val="24"/>
                <w:rtl/>
                <w:lang w:eastAsia="en-US"/>
              </w:rPr>
            </w:pPr>
            <w:r>
              <w:rPr>
                <w:rFonts w:cs="David"/>
                <w:b/>
                <w:bCs/>
                <w:sz w:val="24"/>
                <w:rtl/>
              </w:rPr>
              <w:t>תחילה ותוקף</w:t>
            </w:r>
          </w:p>
        </w:tc>
        <w:tc>
          <w:tcPr>
            <w:tcW w:w="567" w:type="dxa"/>
            <w:tcBorders>
              <w:top w:val="nil"/>
              <w:left w:val="nil"/>
              <w:bottom w:val="nil"/>
              <w:right w:val="nil"/>
            </w:tcBorders>
            <w:tcMar>
              <w:top w:w="0" w:type="dxa"/>
              <w:left w:w="107" w:type="dxa"/>
              <w:bottom w:w="0" w:type="dxa"/>
              <w:right w:w="107" w:type="dxa"/>
            </w:tcMar>
          </w:tcPr>
          <w:p w:rsidR="00C61768" w:rsidRDefault="00C61768">
            <w:pPr>
              <w:widowControl w:val="0"/>
              <w:ind w:hanging="107"/>
              <w:rPr>
                <w:rFonts w:cs="David"/>
                <w:b/>
                <w:bCs/>
                <w:sz w:val="24"/>
                <w:rtl/>
                <w:lang w:eastAsia="en-US"/>
              </w:rPr>
            </w:pPr>
            <w:r>
              <w:rPr>
                <w:rFonts w:cs="David"/>
                <w:b/>
                <w:bCs/>
                <w:sz w:val="24"/>
                <w:rtl/>
              </w:rPr>
              <w:t xml:space="preserve"> 15 .</w:t>
            </w:r>
          </w:p>
        </w:tc>
        <w:tc>
          <w:tcPr>
            <w:tcW w:w="7939" w:type="dxa"/>
            <w:tcBorders>
              <w:top w:val="nil"/>
              <w:left w:val="nil"/>
              <w:bottom w:val="nil"/>
              <w:right w:val="nil"/>
            </w:tcBorders>
            <w:tcMar>
              <w:top w:w="0" w:type="dxa"/>
              <w:left w:w="107" w:type="dxa"/>
              <w:bottom w:w="0" w:type="dxa"/>
              <w:right w:w="107" w:type="dxa"/>
            </w:tcMar>
          </w:tcPr>
          <w:p w:rsidR="00C61768" w:rsidRDefault="00C61768">
            <w:pPr>
              <w:widowControl w:val="0"/>
              <w:numPr>
                <w:ilvl w:val="0"/>
                <w:numId w:val="47"/>
              </w:numPr>
              <w:rPr>
                <w:rFonts w:cs="David"/>
                <w:sz w:val="24"/>
                <w:rtl/>
                <w:lang w:eastAsia="en-US"/>
              </w:rPr>
            </w:pPr>
            <w:r>
              <w:rPr>
                <w:rFonts w:cs="David"/>
                <w:sz w:val="24"/>
                <w:rtl/>
              </w:rPr>
              <w:t>תחילתן של תקנות אלה שנה מיום פרסומן (להלן- יום התחילה).</w:t>
            </w:r>
          </w:p>
          <w:p w:rsidR="00C61768" w:rsidRDefault="00C61768">
            <w:pPr>
              <w:widowControl w:val="0"/>
              <w:numPr>
                <w:ilvl w:val="0"/>
                <w:numId w:val="47"/>
              </w:numPr>
              <w:rPr>
                <w:rFonts w:cs="David"/>
                <w:sz w:val="24"/>
                <w:rtl/>
                <w:lang w:eastAsia="en-US"/>
              </w:rPr>
            </w:pPr>
            <w:r>
              <w:rPr>
                <w:rFonts w:cs="David"/>
                <w:sz w:val="24"/>
                <w:rtl/>
              </w:rPr>
              <w:t>מבלי לגרוע מכלליות האמור בתקנות אלה, לא יותר סילוק בוצה סוג ב' והשימוש בה בתום שנתיים מיום התחילה, ובהתאם לכך- תוקפן של תקנות 4 (1) (א), 5, 6, 7 (א)(1) ו- (ב)(2) ו-10  - ככל שהן חלות על בוצה סוג ב' – יהיה לשנתיים מיום התחילה ותוקפה של תקנה 9, יהיה לארבע שנים מיום התחילה.</w:t>
            </w:r>
          </w:p>
        </w:tc>
      </w:tr>
      <w:tr w:rsidR="00C61768" w:rsidTr="00C61768">
        <w:trPr>
          <w:jc w:val="right"/>
        </w:trPr>
        <w:tc>
          <w:tcPr>
            <w:tcW w:w="1134" w:type="dxa"/>
            <w:tcBorders>
              <w:top w:val="nil"/>
              <w:left w:val="nil"/>
              <w:bottom w:val="nil"/>
              <w:right w:val="nil"/>
            </w:tcBorders>
            <w:tcMar>
              <w:top w:w="0" w:type="dxa"/>
              <w:left w:w="107" w:type="dxa"/>
              <w:bottom w:w="0" w:type="dxa"/>
              <w:right w:w="107" w:type="dxa"/>
            </w:tcMar>
          </w:tcPr>
          <w:p w:rsidR="00C61768" w:rsidRDefault="00C61768">
            <w:pPr>
              <w:widowControl w:val="0"/>
              <w:rPr>
                <w:rFonts w:cs="David"/>
                <w:b/>
                <w:bCs/>
                <w:sz w:val="24"/>
                <w:rtl/>
                <w:lang w:eastAsia="en-US"/>
              </w:rPr>
            </w:pPr>
          </w:p>
        </w:tc>
        <w:tc>
          <w:tcPr>
            <w:tcW w:w="567" w:type="dxa"/>
            <w:tcBorders>
              <w:top w:val="nil"/>
              <w:left w:val="nil"/>
              <w:bottom w:val="nil"/>
              <w:right w:val="nil"/>
            </w:tcBorders>
            <w:tcMar>
              <w:top w:w="0" w:type="dxa"/>
              <w:left w:w="107" w:type="dxa"/>
              <w:bottom w:w="0" w:type="dxa"/>
              <w:right w:w="107" w:type="dxa"/>
            </w:tcMar>
          </w:tcPr>
          <w:p w:rsidR="00C61768" w:rsidRDefault="00C61768">
            <w:pPr>
              <w:widowControl w:val="0"/>
              <w:ind w:hanging="107"/>
              <w:rPr>
                <w:rFonts w:cs="David"/>
                <w:b/>
                <w:bCs/>
                <w:sz w:val="24"/>
                <w:rtl/>
                <w:lang w:eastAsia="en-US"/>
              </w:rPr>
            </w:pPr>
          </w:p>
        </w:tc>
        <w:tc>
          <w:tcPr>
            <w:tcW w:w="7939" w:type="dxa"/>
            <w:tcBorders>
              <w:top w:val="nil"/>
              <w:left w:val="nil"/>
              <w:bottom w:val="nil"/>
              <w:right w:val="nil"/>
            </w:tcBorders>
            <w:tcMar>
              <w:top w:w="0" w:type="dxa"/>
              <w:left w:w="107" w:type="dxa"/>
              <w:bottom w:w="0" w:type="dxa"/>
              <w:right w:w="107" w:type="dxa"/>
            </w:tcMar>
          </w:tcPr>
          <w:p w:rsidR="00C61768" w:rsidRDefault="00C61768">
            <w:pPr>
              <w:widowControl w:val="0"/>
              <w:rPr>
                <w:rFonts w:cs="David"/>
                <w:sz w:val="24"/>
                <w:rtl/>
                <w:lang w:eastAsia="en-US"/>
              </w:rPr>
            </w:pPr>
          </w:p>
        </w:tc>
      </w:tr>
      <w:tr w:rsidR="00C61768" w:rsidTr="00C61768">
        <w:trPr>
          <w:jc w:val="right"/>
        </w:trPr>
        <w:tc>
          <w:tcPr>
            <w:tcW w:w="1134" w:type="dxa"/>
            <w:tcBorders>
              <w:top w:val="nil"/>
              <w:left w:val="nil"/>
              <w:bottom w:val="nil"/>
              <w:right w:val="nil"/>
            </w:tcBorders>
            <w:tcMar>
              <w:top w:w="0" w:type="dxa"/>
              <w:left w:w="107" w:type="dxa"/>
              <w:bottom w:w="0" w:type="dxa"/>
              <w:right w:w="107" w:type="dxa"/>
            </w:tcMar>
          </w:tcPr>
          <w:p w:rsidR="00C61768" w:rsidRDefault="00C61768">
            <w:pPr>
              <w:widowControl w:val="0"/>
              <w:rPr>
                <w:rFonts w:cs="David"/>
                <w:b/>
                <w:bCs/>
                <w:sz w:val="24"/>
                <w:rtl/>
                <w:lang w:eastAsia="en-US"/>
              </w:rPr>
            </w:pPr>
          </w:p>
        </w:tc>
        <w:tc>
          <w:tcPr>
            <w:tcW w:w="567" w:type="dxa"/>
            <w:tcBorders>
              <w:top w:val="nil"/>
              <w:left w:val="nil"/>
              <w:bottom w:val="nil"/>
              <w:right w:val="nil"/>
            </w:tcBorders>
            <w:tcMar>
              <w:top w:w="0" w:type="dxa"/>
              <w:left w:w="107" w:type="dxa"/>
              <w:bottom w:w="0" w:type="dxa"/>
              <w:right w:w="107" w:type="dxa"/>
            </w:tcMar>
          </w:tcPr>
          <w:p w:rsidR="00C61768" w:rsidRDefault="00C61768">
            <w:pPr>
              <w:widowControl w:val="0"/>
              <w:ind w:hanging="107"/>
              <w:rPr>
                <w:rFonts w:cs="David"/>
                <w:b/>
                <w:bCs/>
                <w:sz w:val="24"/>
                <w:rtl/>
                <w:lang w:eastAsia="en-US"/>
              </w:rPr>
            </w:pPr>
          </w:p>
        </w:tc>
        <w:tc>
          <w:tcPr>
            <w:tcW w:w="7939" w:type="dxa"/>
            <w:tcBorders>
              <w:top w:val="nil"/>
              <w:left w:val="nil"/>
              <w:bottom w:val="nil"/>
              <w:right w:val="nil"/>
            </w:tcBorders>
            <w:tcMar>
              <w:top w:w="0" w:type="dxa"/>
              <w:left w:w="107" w:type="dxa"/>
              <w:bottom w:w="0" w:type="dxa"/>
              <w:right w:w="107" w:type="dxa"/>
            </w:tcMar>
          </w:tcPr>
          <w:p w:rsidR="00C61768" w:rsidRDefault="00C61768">
            <w:pPr>
              <w:widowControl w:val="0"/>
              <w:rPr>
                <w:rFonts w:cs="David"/>
                <w:sz w:val="24"/>
                <w:rtl/>
                <w:lang w:eastAsia="en-US"/>
              </w:rPr>
            </w:pPr>
          </w:p>
        </w:tc>
      </w:tr>
      <w:tr w:rsidR="00C61768" w:rsidTr="00C61768">
        <w:trPr>
          <w:jc w:val="right"/>
        </w:trPr>
        <w:tc>
          <w:tcPr>
            <w:tcW w:w="1134" w:type="dxa"/>
            <w:tcBorders>
              <w:top w:val="nil"/>
              <w:left w:val="nil"/>
              <w:bottom w:val="nil"/>
              <w:right w:val="nil"/>
            </w:tcBorders>
            <w:tcMar>
              <w:top w:w="0" w:type="dxa"/>
              <w:left w:w="107" w:type="dxa"/>
              <w:bottom w:w="0" w:type="dxa"/>
              <w:right w:w="107" w:type="dxa"/>
            </w:tcMar>
          </w:tcPr>
          <w:p w:rsidR="00C61768" w:rsidRDefault="00C61768">
            <w:pPr>
              <w:widowControl w:val="0"/>
              <w:rPr>
                <w:rFonts w:cs="David"/>
                <w:b/>
                <w:bCs/>
                <w:sz w:val="24"/>
                <w:rtl/>
                <w:lang w:eastAsia="en-US"/>
              </w:rPr>
            </w:pPr>
          </w:p>
        </w:tc>
        <w:tc>
          <w:tcPr>
            <w:tcW w:w="567" w:type="dxa"/>
            <w:tcBorders>
              <w:top w:val="nil"/>
              <w:left w:val="nil"/>
              <w:bottom w:val="nil"/>
              <w:right w:val="nil"/>
            </w:tcBorders>
            <w:tcMar>
              <w:top w:w="0" w:type="dxa"/>
              <w:left w:w="107" w:type="dxa"/>
              <w:bottom w:w="0" w:type="dxa"/>
              <w:right w:w="107" w:type="dxa"/>
            </w:tcMar>
          </w:tcPr>
          <w:p w:rsidR="00C61768" w:rsidRDefault="00C61768">
            <w:pPr>
              <w:widowControl w:val="0"/>
              <w:ind w:hanging="107"/>
              <w:rPr>
                <w:rFonts w:cs="David"/>
                <w:b/>
                <w:bCs/>
                <w:sz w:val="24"/>
                <w:rtl/>
                <w:lang w:eastAsia="en-US"/>
              </w:rPr>
            </w:pPr>
          </w:p>
        </w:tc>
        <w:tc>
          <w:tcPr>
            <w:tcW w:w="7939" w:type="dxa"/>
            <w:tcBorders>
              <w:top w:val="nil"/>
              <w:left w:val="nil"/>
              <w:bottom w:val="nil"/>
              <w:right w:val="nil"/>
            </w:tcBorders>
            <w:tcMar>
              <w:top w:w="0" w:type="dxa"/>
              <w:left w:w="107" w:type="dxa"/>
              <w:bottom w:w="0" w:type="dxa"/>
              <w:right w:w="107" w:type="dxa"/>
            </w:tcMar>
          </w:tcPr>
          <w:p w:rsidR="00C61768" w:rsidRDefault="00C61768">
            <w:pPr>
              <w:widowControl w:val="0"/>
              <w:rPr>
                <w:rFonts w:cs="David"/>
                <w:sz w:val="24"/>
                <w:rtl/>
                <w:lang w:eastAsia="en-US"/>
              </w:rPr>
            </w:pPr>
          </w:p>
        </w:tc>
      </w:tr>
      <w:tr w:rsidR="00C61768" w:rsidTr="00C61768">
        <w:trPr>
          <w:jc w:val="right"/>
        </w:trPr>
        <w:tc>
          <w:tcPr>
            <w:tcW w:w="1134" w:type="dxa"/>
            <w:tcBorders>
              <w:top w:val="nil"/>
              <w:left w:val="nil"/>
              <w:bottom w:val="nil"/>
              <w:right w:val="nil"/>
            </w:tcBorders>
            <w:tcMar>
              <w:top w:w="0" w:type="dxa"/>
              <w:left w:w="107" w:type="dxa"/>
              <w:bottom w:w="0" w:type="dxa"/>
              <w:right w:w="107" w:type="dxa"/>
            </w:tcMar>
          </w:tcPr>
          <w:p w:rsidR="00C61768" w:rsidRDefault="00C61768">
            <w:pPr>
              <w:widowControl w:val="0"/>
              <w:rPr>
                <w:rFonts w:cs="David"/>
                <w:b/>
                <w:bCs/>
                <w:sz w:val="24"/>
                <w:rtl/>
                <w:lang w:eastAsia="en-US"/>
              </w:rPr>
            </w:pPr>
          </w:p>
        </w:tc>
        <w:tc>
          <w:tcPr>
            <w:tcW w:w="567" w:type="dxa"/>
            <w:tcBorders>
              <w:top w:val="nil"/>
              <w:left w:val="nil"/>
              <w:bottom w:val="nil"/>
              <w:right w:val="nil"/>
            </w:tcBorders>
            <w:tcMar>
              <w:top w:w="0" w:type="dxa"/>
              <w:left w:w="107" w:type="dxa"/>
              <w:bottom w:w="0" w:type="dxa"/>
              <w:right w:w="107" w:type="dxa"/>
            </w:tcMar>
          </w:tcPr>
          <w:p w:rsidR="00C61768" w:rsidRDefault="00C61768">
            <w:pPr>
              <w:widowControl w:val="0"/>
              <w:ind w:hanging="107"/>
              <w:rPr>
                <w:rFonts w:cs="David"/>
                <w:b/>
                <w:bCs/>
                <w:sz w:val="24"/>
                <w:rtl/>
                <w:lang w:eastAsia="en-US"/>
              </w:rPr>
            </w:pPr>
          </w:p>
        </w:tc>
        <w:tc>
          <w:tcPr>
            <w:tcW w:w="7939" w:type="dxa"/>
            <w:tcBorders>
              <w:top w:val="nil"/>
              <w:left w:val="nil"/>
              <w:bottom w:val="nil"/>
              <w:right w:val="nil"/>
            </w:tcBorders>
            <w:tcMar>
              <w:top w:w="0" w:type="dxa"/>
              <w:left w:w="107" w:type="dxa"/>
              <w:bottom w:w="0" w:type="dxa"/>
              <w:right w:w="107" w:type="dxa"/>
            </w:tcMar>
          </w:tcPr>
          <w:p w:rsidR="00C61768" w:rsidRDefault="00C61768">
            <w:pPr>
              <w:widowControl w:val="0"/>
              <w:rPr>
                <w:rFonts w:cs="David"/>
                <w:sz w:val="24"/>
                <w:rtl/>
                <w:lang w:eastAsia="en-US"/>
              </w:rPr>
            </w:pPr>
          </w:p>
        </w:tc>
      </w:tr>
      <w:tr w:rsidR="00C61768" w:rsidTr="00C61768">
        <w:trPr>
          <w:jc w:val="right"/>
        </w:trPr>
        <w:tc>
          <w:tcPr>
            <w:tcW w:w="1134" w:type="dxa"/>
            <w:tcBorders>
              <w:top w:val="nil"/>
              <w:left w:val="nil"/>
              <w:bottom w:val="nil"/>
              <w:right w:val="nil"/>
            </w:tcBorders>
            <w:tcMar>
              <w:top w:w="0" w:type="dxa"/>
              <w:left w:w="107" w:type="dxa"/>
              <w:bottom w:w="0" w:type="dxa"/>
              <w:right w:w="107" w:type="dxa"/>
            </w:tcMar>
          </w:tcPr>
          <w:p w:rsidR="00C61768" w:rsidRDefault="00C61768">
            <w:pPr>
              <w:widowControl w:val="0"/>
              <w:rPr>
                <w:rFonts w:cs="David"/>
                <w:b/>
                <w:bCs/>
                <w:sz w:val="24"/>
                <w:rtl/>
                <w:lang w:eastAsia="en-US"/>
              </w:rPr>
            </w:pPr>
          </w:p>
        </w:tc>
        <w:tc>
          <w:tcPr>
            <w:tcW w:w="567" w:type="dxa"/>
            <w:tcBorders>
              <w:top w:val="nil"/>
              <w:left w:val="nil"/>
              <w:bottom w:val="nil"/>
              <w:right w:val="nil"/>
            </w:tcBorders>
            <w:tcMar>
              <w:top w:w="0" w:type="dxa"/>
              <w:left w:w="107" w:type="dxa"/>
              <w:bottom w:w="0" w:type="dxa"/>
              <w:right w:w="107" w:type="dxa"/>
            </w:tcMar>
          </w:tcPr>
          <w:p w:rsidR="00C61768" w:rsidRDefault="00C61768">
            <w:pPr>
              <w:widowControl w:val="0"/>
              <w:ind w:hanging="107"/>
              <w:rPr>
                <w:rFonts w:cs="David"/>
                <w:b/>
                <w:bCs/>
                <w:sz w:val="24"/>
                <w:rtl/>
                <w:lang w:eastAsia="en-US"/>
              </w:rPr>
            </w:pPr>
          </w:p>
        </w:tc>
        <w:tc>
          <w:tcPr>
            <w:tcW w:w="7939" w:type="dxa"/>
            <w:tcBorders>
              <w:top w:val="nil"/>
              <w:left w:val="nil"/>
              <w:bottom w:val="nil"/>
              <w:right w:val="nil"/>
            </w:tcBorders>
            <w:tcMar>
              <w:top w:w="0" w:type="dxa"/>
              <w:left w:w="107" w:type="dxa"/>
              <w:bottom w:w="0" w:type="dxa"/>
              <w:right w:w="107" w:type="dxa"/>
            </w:tcMar>
          </w:tcPr>
          <w:p w:rsidR="00C61768" w:rsidRDefault="00C61768">
            <w:pPr>
              <w:widowControl w:val="0"/>
              <w:rPr>
                <w:rFonts w:cs="David"/>
                <w:sz w:val="24"/>
                <w:rtl/>
                <w:lang w:eastAsia="en-US"/>
              </w:rPr>
            </w:pPr>
          </w:p>
        </w:tc>
      </w:tr>
    </w:tbl>
    <w:p w:rsidR="00000000" w:rsidRDefault="00C61768">
      <w:pPr>
        <w:pStyle w:val="40"/>
        <w:rPr>
          <w:rFonts w:cs="David"/>
          <w:sz w:val="24"/>
          <w:rtl/>
          <w:lang w:eastAsia="en-US"/>
        </w:rPr>
      </w:pPr>
      <w:r>
        <w:rPr>
          <w:rFonts w:cs="David"/>
          <w:sz w:val="24"/>
          <w:rtl/>
        </w:rPr>
        <w:t>תוספת ראשונה</w:t>
      </w:r>
    </w:p>
    <w:p w:rsidR="00000000" w:rsidRDefault="00C61768">
      <w:pPr>
        <w:widowControl w:val="0"/>
        <w:jc w:val="center"/>
        <w:rPr>
          <w:rFonts w:cs="David"/>
          <w:b/>
          <w:bCs/>
          <w:sz w:val="24"/>
          <w:rtl/>
          <w:lang w:eastAsia="en-US"/>
        </w:rPr>
      </w:pPr>
      <w:r>
        <w:rPr>
          <w:rFonts w:cs="David"/>
          <w:b/>
          <w:bCs/>
          <w:sz w:val="24"/>
          <w:rtl/>
        </w:rPr>
        <w:t xml:space="preserve">(תקנות 1 ו- 4 (1)(ב), (3)(א)(1) ו- (ב)(1) </w:t>
      </w:r>
    </w:p>
    <w:p w:rsidR="00000000" w:rsidRDefault="00C61768">
      <w:pPr>
        <w:pStyle w:val="30"/>
        <w:rPr>
          <w:rFonts w:cs="David"/>
          <w:sz w:val="24"/>
          <w:rtl/>
          <w:lang w:eastAsia="en-US"/>
        </w:rPr>
      </w:pPr>
    </w:p>
    <w:p w:rsidR="00000000" w:rsidRDefault="00C61768">
      <w:pPr>
        <w:pStyle w:val="30"/>
        <w:rPr>
          <w:rFonts w:cs="David"/>
          <w:sz w:val="28"/>
          <w:szCs w:val="28"/>
          <w:rtl/>
          <w:lang w:eastAsia="en-US"/>
        </w:rPr>
      </w:pPr>
      <w:r>
        <w:rPr>
          <w:rFonts w:cs="David"/>
          <w:sz w:val="28"/>
          <w:szCs w:val="28"/>
          <w:rtl/>
        </w:rPr>
        <w:br w:type="page"/>
        <w:t xml:space="preserve">ערכים מרביים מותרים של ריכוזי מתכות כבדות בבוצה </w:t>
      </w:r>
    </w:p>
    <w:p w:rsidR="00000000" w:rsidRDefault="00C61768">
      <w:pPr>
        <w:widowControl w:val="0"/>
        <w:jc w:val="center"/>
        <w:rPr>
          <w:rFonts w:cs="David"/>
          <w:i/>
          <w:iCs/>
          <w:sz w:val="24"/>
          <w:u w:val="single"/>
          <w:rtl/>
          <w:lang w:eastAsia="en-US"/>
        </w:rPr>
      </w:pPr>
    </w:p>
    <w:p w:rsidR="00000000" w:rsidRDefault="00C61768">
      <w:pPr>
        <w:widowControl w:val="0"/>
        <w:jc w:val="center"/>
        <w:rPr>
          <w:rFonts w:cs="David"/>
          <w:i/>
          <w:iCs/>
          <w:sz w:val="24"/>
          <w:u w:val="single"/>
          <w:rtl/>
          <w:lang w:eastAsia="en-US"/>
        </w:rPr>
      </w:pPr>
    </w:p>
    <w:tbl>
      <w:tblPr>
        <w:bidiVisual/>
        <w:tblW w:w="0" w:type="auto"/>
        <w:jc w:val="right"/>
        <w:tblLayout w:type="fixed"/>
        <w:tblLook w:val="0000" w:firstRow="0" w:lastRow="0" w:firstColumn="0" w:lastColumn="0" w:noHBand="0" w:noVBand="0"/>
      </w:tblPr>
      <w:tblGrid>
        <w:gridCol w:w="992"/>
        <w:gridCol w:w="2977"/>
      </w:tblGrid>
      <w:tr w:rsidR="00C61768" w:rsidTr="00C61768">
        <w:trPr>
          <w:jc w:val="right"/>
        </w:trPr>
        <w:tc>
          <w:tcPr>
            <w:tcW w:w="992" w:type="dxa"/>
            <w:tcBorders>
              <w:top w:val="single" w:sz="6" w:space="0" w:color="000000"/>
              <w:left w:val="single" w:sz="6" w:space="0" w:color="000000"/>
              <w:bottom w:val="single" w:sz="6" w:space="0" w:color="000000"/>
              <w:right w:val="single" w:sz="6" w:space="0" w:color="000000"/>
            </w:tcBorders>
          </w:tcPr>
          <w:p w:rsidR="00C61768" w:rsidRDefault="00C61768">
            <w:pPr>
              <w:widowControl w:val="0"/>
              <w:rPr>
                <w:rFonts w:cs="David"/>
                <w:sz w:val="24"/>
                <w:rtl/>
                <w:lang w:eastAsia="en-US"/>
              </w:rPr>
            </w:pPr>
            <w:r>
              <w:rPr>
                <w:rFonts w:cs="David"/>
                <w:sz w:val="24"/>
                <w:rtl/>
              </w:rPr>
              <w:t xml:space="preserve">המתכת </w:t>
            </w:r>
          </w:p>
        </w:tc>
        <w:tc>
          <w:tcPr>
            <w:tcW w:w="2977" w:type="dxa"/>
            <w:tcBorders>
              <w:top w:val="single" w:sz="6" w:space="0" w:color="000000"/>
              <w:left w:val="single" w:sz="6" w:space="0" w:color="000000"/>
              <w:bottom w:val="single" w:sz="6" w:space="0" w:color="000000"/>
              <w:right w:val="single" w:sz="6" w:space="0" w:color="000000"/>
            </w:tcBorders>
          </w:tcPr>
          <w:p w:rsidR="00C61768" w:rsidRDefault="00C61768">
            <w:pPr>
              <w:widowControl w:val="0"/>
              <w:jc w:val="left"/>
              <w:rPr>
                <w:rFonts w:cs="David"/>
                <w:sz w:val="24"/>
                <w:rtl/>
                <w:lang w:eastAsia="en-US"/>
              </w:rPr>
            </w:pPr>
            <w:r>
              <w:rPr>
                <w:rFonts w:cs="David"/>
                <w:sz w:val="24"/>
                <w:rtl/>
              </w:rPr>
              <w:t xml:space="preserve">ריכוז המתכת במיליגרם לקילוגרם אחד של חומר יבש </w:t>
            </w:r>
          </w:p>
        </w:tc>
      </w:tr>
      <w:tr w:rsidR="00C61768" w:rsidTr="00C61768">
        <w:trPr>
          <w:jc w:val="right"/>
        </w:trPr>
        <w:tc>
          <w:tcPr>
            <w:tcW w:w="992" w:type="dxa"/>
            <w:tcBorders>
              <w:top w:val="nil"/>
              <w:left w:val="single" w:sz="6" w:space="0" w:color="000000"/>
              <w:bottom w:val="nil"/>
              <w:right w:val="single" w:sz="6" w:space="0" w:color="000000"/>
            </w:tcBorders>
          </w:tcPr>
          <w:p w:rsidR="00C61768" w:rsidRDefault="00C61768">
            <w:pPr>
              <w:widowControl w:val="0"/>
              <w:rPr>
                <w:rFonts w:cs="David"/>
                <w:sz w:val="24"/>
                <w:rtl/>
                <w:lang w:eastAsia="en-US"/>
              </w:rPr>
            </w:pPr>
            <w:r>
              <w:rPr>
                <w:rFonts w:cs="David"/>
                <w:sz w:val="24"/>
                <w:rtl/>
              </w:rPr>
              <w:t>קדמיום</w:t>
            </w:r>
          </w:p>
        </w:tc>
        <w:tc>
          <w:tcPr>
            <w:tcW w:w="2977" w:type="dxa"/>
            <w:tcBorders>
              <w:top w:val="nil"/>
              <w:left w:val="nil"/>
              <w:bottom w:val="nil"/>
              <w:right w:val="single" w:sz="6" w:space="0" w:color="000000"/>
            </w:tcBorders>
          </w:tcPr>
          <w:p w:rsidR="00C61768" w:rsidRDefault="00C61768">
            <w:pPr>
              <w:widowControl w:val="0"/>
              <w:rPr>
                <w:rFonts w:cs="David"/>
                <w:sz w:val="24"/>
                <w:rtl/>
                <w:lang w:eastAsia="en-US"/>
              </w:rPr>
            </w:pPr>
            <w:r>
              <w:rPr>
                <w:rFonts w:cs="David"/>
                <w:sz w:val="24"/>
                <w:rtl/>
              </w:rPr>
              <w:t xml:space="preserve">                20</w:t>
            </w:r>
          </w:p>
        </w:tc>
      </w:tr>
      <w:tr w:rsidR="00C61768" w:rsidTr="00C61768">
        <w:trPr>
          <w:jc w:val="right"/>
        </w:trPr>
        <w:tc>
          <w:tcPr>
            <w:tcW w:w="992" w:type="dxa"/>
            <w:tcBorders>
              <w:top w:val="nil"/>
              <w:left w:val="single" w:sz="6" w:space="0" w:color="000000"/>
              <w:bottom w:val="nil"/>
              <w:right w:val="single" w:sz="6" w:space="0" w:color="000000"/>
            </w:tcBorders>
          </w:tcPr>
          <w:p w:rsidR="00C61768" w:rsidRDefault="00C61768">
            <w:pPr>
              <w:widowControl w:val="0"/>
              <w:rPr>
                <w:rFonts w:cs="David"/>
                <w:sz w:val="24"/>
                <w:rtl/>
                <w:lang w:eastAsia="en-US"/>
              </w:rPr>
            </w:pPr>
            <w:r>
              <w:rPr>
                <w:rFonts w:cs="David"/>
                <w:sz w:val="24"/>
                <w:rtl/>
              </w:rPr>
              <w:t>נחושת</w:t>
            </w:r>
          </w:p>
        </w:tc>
        <w:tc>
          <w:tcPr>
            <w:tcW w:w="2977" w:type="dxa"/>
            <w:tcBorders>
              <w:top w:val="nil"/>
              <w:left w:val="nil"/>
              <w:bottom w:val="nil"/>
              <w:right w:val="single" w:sz="6" w:space="0" w:color="000000"/>
            </w:tcBorders>
          </w:tcPr>
          <w:p w:rsidR="00C61768" w:rsidRDefault="00C61768">
            <w:pPr>
              <w:widowControl w:val="0"/>
              <w:rPr>
                <w:rFonts w:cs="David"/>
                <w:sz w:val="24"/>
                <w:rtl/>
                <w:lang w:eastAsia="en-US"/>
              </w:rPr>
            </w:pPr>
            <w:r>
              <w:rPr>
                <w:rFonts w:cs="David"/>
                <w:sz w:val="24"/>
                <w:rtl/>
              </w:rPr>
              <w:t xml:space="preserve">                600</w:t>
            </w:r>
          </w:p>
        </w:tc>
      </w:tr>
      <w:tr w:rsidR="00C61768" w:rsidTr="00C61768">
        <w:trPr>
          <w:jc w:val="right"/>
        </w:trPr>
        <w:tc>
          <w:tcPr>
            <w:tcW w:w="992" w:type="dxa"/>
            <w:tcBorders>
              <w:top w:val="nil"/>
              <w:left w:val="single" w:sz="6" w:space="0" w:color="000000"/>
              <w:bottom w:val="nil"/>
              <w:right w:val="single" w:sz="6" w:space="0" w:color="000000"/>
            </w:tcBorders>
          </w:tcPr>
          <w:p w:rsidR="00C61768" w:rsidRDefault="00C61768">
            <w:pPr>
              <w:widowControl w:val="0"/>
              <w:rPr>
                <w:rFonts w:cs="David"/>
                <w:sz w:val="24"/>
                <w:rtl/>
                <w:lang w:eastAsia="en-US"/>
              </w:rPr>
            </w:pPr>
            <w:r>
              <w:rPr>
                <w:rFonts w:cs="David"/>
                <w:sz w:val="24"/>
                <w:rtl/>
              </w:rPr>
              <w:t>ניקל</w:t>
            </w:r>
          </w:p>
        </w:tc>
        <w:tc>
          <w:tcPr>
            <w:tcW w:w="2977" w:type="dxa"/>
            <w:tcBorders>
              <w:top w:val="nil"/>
              <w:left w:val="nil"/>
              <w:bottom w:val="nil"/>
              <w:right w:val="single" w:sz="6" w:space="0" w:color="000000"/>
            </w:tcBorders>
          </w:tcPr>
          <w:p w:rsidR="00C61768" w:rsidRDefault="00C61768">
            <w:pPr>
              <w:widowControl w:val="0"/>
              <w:rPr>
                <w:rFonts w:cs="David"/>
                <w:sz w:val="24"/>
                <w:rtl/>
                <w:lang w:eastAsia="en-US"/>
              </w:rPr>
            </w:pPr>
            <w:r>
              <w:rPr>
                <w:rFonts w:cs="David"/>
                <w:sz w:val="24"/>
                <w:rtl/>
              </w:rPr>
              <w:t xml:space="preserve">                90</w:t>
            </w:r>
          </w:p>
        </w:tc>
      </w:tr>
      <w:tr w:rsidR="00C61768" w:rsidTr="00C61768">
        <w:trPr>
          <w:jc w:val="right"/>
        </w:trPr>
        <w:tc>
          <w:tcPr>
            <w:tcW w:w="992" w:type="dxa"/>
            <w:tcBorders>
              <w:top w:val="nil"/>
              <w:left w:val="single" w:sz="6" w:space="0" w:color="000000"/>
              <w:bottom w:val="nil"/>
              <w:right w:val="single" w:sz="6" w:space="0" w:color="000000"/>
            </w:tcBorders>
          </w:tcPr>
          <w:p w:rsidR="00C61768" w:rsidRDefault="00C61768">
            <w:pPr>
              <w:widowControl w:val="0"/>
              <w:rPr>
                <w:rFonts w:cs="David"/>
                <w:sz w:val="24"/>
                <w:rtl/>
                <w:lang w:eastAsia="en-US"/>
              </w:rPr>
            </w:pPr>
            <w:r>
              <w:rPr>
                <w:rFonts w:cs="David"/>
                <w:sz w:val="24"/>
                <w:rtl/>
              </w:rPr>
              <w:t>עופרת</w:t>
            </w:r>
          </w:p>
        </w:tc>
        <w:tc>
          <w:tcPr>
            <w:tcW w:w="2977" w:type="dxa"/>
            <w:tcBorders>
              <w:top w:val="nil"/>
              <w:left w:val="nil"/>
              <w:bottom w:val="nil"/>
              <w:right w:val="single" w:sz="6" w:space="0" w:color="000000"/>
            </w:tcBorders>
          </w:tcPr>
          <w:p w:rsidR="00C61768" w:rsidRDefault="00C61768">
            <w:pPr>
              <w:widowControl w:val="0"/>
              <w:rPr>
                <w:rFonts w:cs="David"/>
                <w:sz w:val="24"/>
                <w:rtl/>
                <w:lang w:eastAsia="en-US"/>
              </w:rPr>
            </w:pPr>
            <w:r>
              <w:rPr>
                <w:rFonts w:cs="David"/>
                <w:sz w:val="24"/>
                <w:rtl/>
              </w:rPr>
              <w:t xml:space="preserve">                200</w:t>
            </w:r>
          </w:p>
        </w:tc>
      </w:tr>
      <w:tr w:rsidR="00C61768" w:rsidTr="00C61768">
        <w:trPr>
          <w:jc w:val="right"/>
        </w:trPr>
        <w:tc>
          <w:tcPr>
            <w:tcW w:w="992" w:type="dxa"/>
            <w:tcBorders>
              <w:top w:val="nil"/>
              <w:left w:val="single" w:sz="6" w:space="0" w:color="000000"/>
              <w:bottom w:val="nil"/>
              <w:right w:val="single" w:sz="6" w:space="0" w:color="000000"/>
            </w:tcBorders>
          </w:tcPr>
          <w:p w:rsidR="00C61768" w:rsidRDefault="00C61768">
            <w:pPr>
              <w:widowControl w:val="0"/>
              <w:rPr>
                <w:rFonts w:cs="David"/>
                <w:sz w:val="24"/>
                <w:rtl/>
                <w:lang w:eastAsia="en-US"/>
              </w:rPr>
            </w:pPr>
            <w:r>
              <w:rPr>
                <w:rFonts w:cs="David"/>
                <w:sz w:val="24"/>
                <w:rtl/>
              </w:rPr>
              <w:t>אבץ</w:t>
            </w:r>
          </w:p>
        </w:tc>
        <w:tc>
          <w:tcPr>
            <w:tcW w:w="2977" w:type="dxa"/>
            <w:tcBorders>
              <w:top w:val="nil"/>
              <w:left w:val="nil"/>
              <w:bottom w:val="nil"/>
              <w:right w:val="single" w:sz="6" w:space="0" w:color="000000"/>
            </w:tcBorders>
          </w:tcPr>
          <w:p w:rsidR="00C61768" w:rsidRDefault="00C61768">
            <w:pPr>
              <w:widowControl w:val="0"/>
              <w:rPr>
                <w:rFonts w:cs="David"/>
                <w:sz w:val="24"/>
                <w:rtl/>
                <w:lang w:eastAsia="en-US"/>
              </w:rPr>
            </w:pPr>
            <w:r>
              <w:rPr>
                <w:rFonts w:cs="David"/>
                <w:sz w:val="24"/>
                <w:rtl/>
              </w:rPr>
              <w:t xml:space="preserve">                2,500</w:t>
            </w:r>
          </w:p>
        </w:tc>
      </w:tr>
      <w:tr w:rsidR="00C61768" w:rsidTr="00C61768">
        <w:trPr>
          <w:jc w:val="right"/>
        </w:trPr>
        <w:tc>
          <w:tcPr>
            <w:tcW w:w="992" w:type="dxa"/>
            <w:tcBorders>
              <w:top w:val="nil"/>
              <w:left w:val="single" w:sz="6" w:space="0" w:color="000000"/>
              <w:bottom w:val="nil"/>
              <w:right w:val="single" w:sz="6" w:space="0" w:color="000000"/>
            </w:tcBorders>
          </w:tcPr>
          <w:p w:rsidR="00C61768" w:rsidRDefault="00C61768">
            <w:pPr>
              <w:widowControl w:val="0"/>
              <w:rPr>
                <w:rFonts w:cs="David"/>
                <w:sz w:val="24"/>
                <w:rtl/>
                <w:lang w:eastAsia="en-US"/>
              </w:rPr>
            </w:pPr>
            <w:r>
              <w:rPr>
                <w:rFonts w:cs="David"/>
                <w:sz w:val="24"/>
                <w:rtl/>
              </w:rPr>
              <w:t>כספית</w:t>
            </w:r>
          </w:p>
        </w:tc>
        <w:tc>
          <w:tcPr>
            <w:tcW w:w="2977" w:type="dxa"/>
            <w:tcBorders>
              <w:top w:val="nil"/>
              <w:left w:val="nil"/>
              <w:bottom w:val="nil"/>
              <w:right w:val="single" w:sz="6" w:space="0" w:color="000000"/>
            </w:tcBorders>
          </w:tcPr>
          <w:p w:rsidR="00C61768" w:rsidRDefault="00C61768">
            <w:pPr>
              <w:widowControl w:val="0"/>
              <w:rPr>
                <w:rFonts w:cs="David"/>
                <w:sz w:val="24"/>
                <w:rtl/>
                <w:lang w:eastAsia="en-US"/>
              </w:rPr>
            </w:pPr>
            <w:r>
              <w:rPr>
                <w:rFonts w:cs="David"/>
                <w:sz w:val="24"/>
                <w:rtl/>
              </w:rPr>
              <w:t xml:space="preserve">                5 </w:t>
            </w:r>
          </w:p>
        </w:tc>
      </w:tr>
      <w:tr w:rsidR="00C61768" w:rsidTr="00C61768">
        <w:trPr>
          <w:jc w:val="right"/>
        </w:trPr>
        <w:tc>
          <w:tcPr>
            <w:tcW w:w="992" w:type="dxa"/>
            <w:tcBorders>
              <w:top w:val="nil"/>
              <w:left w:val="single" w:sz="6" w:space="0" w:color="000000"/>
              <w:bottom w:val="single" w:sz="6" w:space="0" w:color="000000"/>
              <w:right w:val="single" w:sz="6" w:space="0" w:color="000000"/>
            </w:tcBorders>
          </w:tcPr>
          <w:p w:rsidR="00C61768" w:rsidRDefault="00C61768">
            <w:pPr>
              <w:widowControl w:val="0"/>
              <w:rPr>
                <w:rFonts w:cs="David"/>
                <w:sz w:val="24"/>
                <w:rtl/>
                <w:lang w:eastAsia="en-US"/>
              </w:rPr>
            </w:pPr>
            <w:r>
              <w:rPr>
                <w:rFonts w:cs="David"/>
                <w:sz w:val="24"/>
                <w:rtl/>
              </w:rPr>
              <w:t>כרום</w:t>
            </w:r>
          </w:p>
        </w:tc>
        <w:tc>
          <w:tcPr>
            <w:tcW w:w="2977" w:type="dxa"/>
            <w:tcBorders>
              <w:top w:val="nil"/>
              <w:left w:val="single" w:sz="6" w:space="0" w:color="000000"/>
              <w:bottom w:val="single" w:sz="6" w:space="0" w:color="000000"/>
              <w:right w:val="single" w:sz="6" w:space="0" w:color="000000"/>
            </w:tcBorders>
          </w:tcPr>
          <w:p w:rsidR="00C61768" w:rsidRDefault="00C61768">
            <w:pPr>
              <w:widowControl w:val="0"/>
              <w:rPr>
                <w:rFonts w:cs="David"/>
                <w:sz w:val="24"/>
                <w:rtl/>
                <w:lang w:eastAsia="en-US"/>
              </w:rPr>
            </w:pPr>
            <w:r>
              <w:rPr>
                <w:rFonts w:cs="David"/>
                <w:sz w:val="24"/>
                <w:rtl/>
              </w:rPr>
              <w:t xml:space="preserve">                400</w:t>
            </w:r>
          </w:p>
        </w:tc>
      </w:tr>
    </w:tbl>
    <w:p w:rsidR="00000000" w:rsidRDefault="00C61768">
      <w:pPr>
        <w:widowControl w:val="0"/>
        <w:jc w:val="center"/>
        <w:rPr>
          <w:rFonts w:cs="David"/>
          <w:b/>
          <w:bCs/>
          <w:sz w:val="24"/>
          <w:rtl/>
          <w:lang w:eastAsia="en-US"/>
        </w:rPr>
      </w:pPr>
    </w:p>
    <w:p w:rsidR="00000000" w:rsidRDefault="00C61768">
      <w:pPr>
        <w:widowControl w:val="0"/>
        <w:jc w:val="center"/>
        <w:rPr>
          <w:rFonts w:cs="David"/>
          <w:b/>
          <w:bCs/>
          <w:sz w:val="24"/>
          <w:rtl/>
          <w:lang w:eastAsia="en-US"/>
        </w:rPr>
      </w:pPr>
    </w:p>
    <w:p w:rsidR="00000000" w:rsidRDefault="00C61768">
      <w:pPr>
        <w:widowControl w:val="0"/>
        <w:jc w:val="center"/>
        <w:rPr>
          <w:rFonts w:cs="David"/>
          <w:b/>
          <w:bCs/>
          <w:sz w:val="24"/>
          <w:rtl/>
          <w:lang w:eastAsia="en-US"/>
        </w:rPr>
      </w:pPr>
    </w:p>
    <w:p w:rsidR="00000000" w:rsidRDefault="00C61768">
      <w:pPr>
        <w:widowControl w:val="0"/>
        <w:jc w:val="center"/>
        <w:rPr>
          <w:rFonts w:cs="David"/>
          <w:sz w:val="24"/>
          <w:rtl/>
          <w:lang w:eastAsia="en-US"/>
        </w:rPr>
      </w:pPr>
      <w:r>
        <w:rPr>
          <w:rFonts w:cs="David"/>
          <w:b/>
          <w:bCs/>
          <w:sz w:val="28"/>
          <w:szCs w:val="28"/>
          <w:u w:val="single"/>
          <w:rtl/>
        </w:rPr>
        <w:t>תוספת שניה</w:t>
      </w:r>
    </w:p>
    <w:p w:rsidR="00000000" w:rsidRDefault="00C61768">
      <w:pPr>
        <w:widowControl w:val="0"/>
        <w:jc w:val="center"/>
        <w:rPr>
          <w:rFonts w:cs="David"/>
          <w:b/>
          <w:bCs/>
          <w:sz w:val="24"/>
          <w:rtl/>
          <w:lang w:eastAsia="en-US"/>
        </w:rPr>
      </w:pPr>
      <w:r>
        <w:rPr>
          <w:rFonts w:cs="David"/>
          <w:b/>
          <w:bCs/>
          <w:sz w:val="28"/>
          <w:szCs w:val="28"/>
          <w:rtl/>
        </w:rPr>
        <w:t>(</w:t>
      </w:r>
      <w:r>
        <w:rPr>
          <w:rFonts w:cs="David"/>
          <w:b/>
          <w:bCs/>
          <w:sz w:val="24"/>
          <w:rtl/>
        </w:rPr>
        <w:t xml:space="preserve">תקנות 5 ו- 6) </w:t>
      </w:r>
    </w:p>
    <w:p w:rsidR="00000000" w:rsidRDefault="00C61768">
      <w:pPr>
        <w:widowControl w:val="0"/>
        <w:jc w:val="center"/>
        <w:rPr>
          <w:rFonts w:cs="David"/>
          <w:b/>
          <w:bCs/>
          <w:sz w:val="24"/>
          <w:rtl/>
          <w:lang w:eastAsia="en-US"/>
        </w:rPr>
      </w:pPr>
    </w:p>
    <w:p w:rsidR="00000000" w:rsidRDefault="00C61768">
      <w:pPr>
        <w:pStyle w:val="20"/>
        <w:rPr>
          <w:rFonts w:cs="David"/>
          <w:sz w:val="28"/>
          <w:szCs w:val="28"/>
          <w:rtl/>
          <w:lang w:eastAsia="en-US"/>
        </w:rPr>
      </w:pPr>
      <w:r>
        <w:rPr>
          <w:rFonts w:cs="David"/>
          <w:sz w:val="28"/>
          <w:szCs w:val="28"/>
          <w:u w:val="single"/>
          <w:rtl/>
        </w:rPr>
        <w:t>טופס לסילוק בוצה - מידע לגבי הבוצה המסולקת</w:t>
      </w:r>
    </w:p>
    <w:p w:rsidR="00000000" w:rsidRDefault="00C61768">
      <w:pPr>
        <w:widowControl w:val="0"/>
        <w:jc w:val="center"/>
        <w:rPr>
          <w:rFonts w:cs="David"/>
          <w:b/>
          <w:bCs/>
          <w:sz w:val="24"/>
          <w:rtl/>
          <w:lang w:eastAsia="en-US"/>
        </w:rPr>
      </w:pPr>
    </w:p>
    <w:p w:rsidR="00000000" w:rsidRDefault="00C61768">
      <w:pPr>
        <w:widowControl w:val="0"/>
        <w:jc w:val="left"/>
        <w:rPr>
          <w:rFonts w:cs="David"/>
          <w:b/>
          <w:bCs/>
          <w:sz w:val="24"/>
          <w:u w:val="single"/>
          <w:rtl/>
          <w:lang w:eastAsia="en-US"/>
        </w:rPr>
      </w:pPr>
    </w:p>
    <w:p w:rsidR="00000000" w:rsidRDefault="00C61768">
      <w:pPr>
        <w:widowControl w:val="0"/>
        <w:numPr>
          <w:ilvl w:val="0"/>
          <w:numId w:val="48"/>
        </w:numPr>
        <w:ind w:left="45" w:firstLine="379"/>
        <w:rPr>
          <w:rFonts w:cs="David"/>
          <w:sz w:val="24"/>
          <w:rtl/>
          <w:lang w:eastAsia="en-US"/>
        </w:rPr>
      </w:pPr>
      <w:r>
        <w:rPr>
          <w:rFonts w:cs="David"/>
          <w:sz w:val="24"/>
          <w:rtl/>
        </w:rPr>
        <w:t xml:space="preserve"> שם המפעל המסלק ומענו _________</w:t>
      </w:r>
    </w:p>
    <w:p w:rsidR="00000000" w:rsidRDefault="00C61768">
      <w:pPr>
        <w:widowControl w:val="0"/>
        <w:numPr>
          <w:ilvl w:val="0"/>
          <w:numId w:val="48"/>
        </w:numPr>
        <w:ind w:left="45" w:firstLine="379"/>
        <w:rPr>
          <w:rFonts w:cs="David"/>
          <w:sz w:val="24"/>
          <w:rtl/>
          <w:lang w:eastAsia="en-US"/>
        </w:rPr>
      </w:pPr>
      <w:r>
        <w:rPr>
          <w:rFonts w:cs="David"/>
          <w:sz w:val="24"/>
          <w:rtl/>
        </w:rPr>
        <w:t xml:space="preserve"> תאריך סילוק הבוצה מהמפעל ________</w:t>
      </w:r>
    </w:p>
    <w:p w:rsidR="00000000" w:rsidRDefault="00C61768">
      <w:pPr>
        <w:widowControl w:val="0"/>
        <w:numPr>
          <w:ilvl w:val="0"/>
          <w:numId w:val="48"/>
        </w:numPr>
        <w:ind w:left="45" w:firstLine="379"/>
        <w:rPr>
          <w:rFonts w:cs="David"/>
          <w:sz w:val="24"/>
          <w:rtl/>
          <w:lang w:eastAsia="en-US"/>
        </w:rPr>
      </w:pPr>
      <w:r>
        <w:rPr>
          <w:rFonts w:cs="David"/>
          <w:sz w:val="24"/>
          <w:rtl/>
        </w:rPr>
        <w:t xml:space="preserve"> המקום שאליו מסולקת הבוצה_________</w:t>
      </w:r>
    </w:p>
    <w:p w:rsidR="00000000" w:rsidRDefault="00C61768">
      <w:pPr>
        <w:widowControl w:val="0"/>
        <w:numPr>
          <w:ilvl w:val="0"/>
          <w:numId w:val="48"/>
        </w:numPr>
        <w:ind w:left="45" w:firstLine="379"/>
        <w:rPr>
          <w:rFonts w:cs="David"/>
          <w:sz w:val="24"/>
          <w:rtl/>
          <w:lang w:eastAsia="en-US"/>
        </w:rPr>
      </w:pPr>
      <w:r>
        <w:rPr>
          <w:rFonts w:cs="David"/>
          <w:sz w:val="24"/>
          <w:rtl/>
        </w:rPr>
        <w:t xml:space="preserve"> כלי-הרכב (סוג ומספר) שבו מסולקת הבוצה__________</w:t>
      </w:r>
    </w:p>
    <w:p w:rsidR="00000000" w:rsidRDefault="00C61768">
      <w:pPr>
        <w:widowControl w:val="0"/>
        <w:numPr>
          <w:ilvl w:val="0"/>
          <w:numId w:val="48"/>
        </w:numPr>
        <w:ind w:firstLine="141"/>
        <w:rPr>
          <w:rFonts w:cs="David"/>
          <w:sz w:val="24"/>
          <w:rtl/>
          <w:lang w:eastAsia="en-US"/>
        </w:rPr>
      </w:pPr>
      <w:r>
        <w:rPr>
          <w:rFonts w:cs="David"/>
          <w:sz w:val="24"/>
          <w:rtl/>
        </w:rPr>
        <w:t xml:space="preserve"> סוג</w:t>
      </w:r>
      <w:r>
        <w:rPr>
          <w:rFonts w:cs="David"/>
          <w:sz w:val="24"/>
          <w:rtl/>
        </w:rPr>
        <w:t xml:space="preserve"> הבוצה (סוג א' או סוג ב') ________</w:t>
      </w:r>
    </w:p>
    <w:p w:rsidR="00000000" w:rsidRDefault="00C61768">
      <w:pPr>
        <w:widowControl w:val="0"/>
        <w:numPr>
          <w:ilvl w:val="0"/>
          <w:numId w:val="48"/>
        </w:numPr>
        <w:ind w:firstLine="141"/>
        <w:rPr>
          <w:rFonts w:cs="David"/>
          <w:sz w:val="24"/>
          <w:rtl/>
          <w:lang w:eastAsia="en-US"/>
        </w:rPr>
      </w:pPr>
      <w:r>
        <w:rPr>
          <w:rFonts w:cs="David"/>
          <w:sz w:val="24"/>
          <w:rtl/>
        </w:rPr>
        <w:t xml:space="preserve"> משקל הבוצה ________</w:t>
      </w:r>
    </w:p>
    <w:p w:rsidR="00000000" w:rsidRDefault="00C61768">
      <w:pPr>
        <w:widowControl w:val="0"/>
        <w:numPr>
          <w:ilvl w:val="0"/>
          <w:numId w:val="48"/>
        </w:numPr>
        <w:ind w:firstLine="141"/>
        <w:rPr>
          <w:rFonts w:cs="David"/>
          <w:sz w:val="24"/>
          <w:rtl/>
          <w:lang w:eastAsia="en-US"/>
        </w:rPr>
      </w:pPr>
      <w:r>
        <w:rPr>
          <w:rFonts w:cs="David"/>
          <w:sz w:val="24"/>
          <w:rtl/>
        </w:rPr>
        <w:t xml:space="preserve"> משקל ואחוז החומר היבש בבוצה_________</w:t>
      </w:r>
    </w:p>
    <w:p w:rsidR="00000000" w:rsidRDefault="00C61768">
      <w:pPr>
        <w:widowControl w:val="0"/>
        <w:numPr>
          <w:ilvl w:val="0"/>
          <w:numId w:val="48"/>
        </w:numPr>
        <w:ind w:firstLine="141"/>
        <w:rPr>
          <w:rFonts w:cs="David"/>
          <w:sz w:val="24"/>
          <w:rtl/>
          <w:lang w:eastAsia="en-US"/>
        </w:rPr>
      </w:pPr>
      <w:r>
        <w:rPr>
          <w:rFonts w:cs="David"/>
          <w:sz w:val="24"/>
          <w:rtl/>
        </w:rPr>
        <w:t xml:space="preserve"> משקל ואחוז החומר הנדיף בחומר היבש_________</w:t>
      </w:r>
    </w:p>
    <w:p w:rsidR="00000000" w:rsidRDefault="00C61768">
      <w:pPr>
        <w:widowControl w:val="0"/>
        <w:numPr>
          <w:ilvl w:val="0"/>
          <w:numId w:val="48"/>
        </w:numPr>
        <w:ind w:left="708" w:hanging="284"/>
        <w:jc w:val="left"/>
        <w:rPr>
          <w:rFonts w:cs="David"/>
          <w:sz w:val="24"/>
          <w:rtl/>
          <w:lang w:eastAsia="en-US"/>
        </w:rPr>
      </w:pPr>
      <w:r>
        <w:rPr>
          <w:rFonts w:cs="David"/>
          <w:sz w:val="24"/>
          <w:rtl/>
        </w:rPr>
        <w:t xml:space="preserve"> משקל (בגרם) וריכוז (במיליגרם לקילוגרם אחד של חומר יבש), המתכות הכבדות המפורטות להלן ב</w:t>
      </w:r>
      <w:r>
        <w:rPr>
          <w:rFonts w:cs="David"/>
          <w:sz w:val="24"/>
          <w:rtl/>
        </w:rPr>
        <w:t xml:space="preserve">בוצה: </w:t>
      </w:r>
      <w:r>
        <w:rPr>
          <w:rFonts w:cs="David"/>
          <w:sz w:val="24"/>
          <w:rtl/>
        </w:rPr>
        <w:br/>
        <w:t xml:space="preserve">      קדמיום ________  נחושת _________  ניקל  _________  עופרת _________  </w:t>
      </w:r>
      <w:r>
        <w:rPr>
          <w:rFonts w:cs="David"/>
          <w:sz w:val="24"/>
          <w:rtl/>
        </w:rPr>
        <w:br/>
        <w:t xml:space="preserve">      אבץ  _________  כספית __________  כרום _________</w:t>
      </w:r>
    </w:p>
    <w:p w:rsidR="00000000" w:rsidRDefault="00C61768">
      <w:pPr>
        <w:widowControl w:val="0"/>
        <w:numPr>
          <w:ilvl w:val="0"/>
          <w:numId w:val="48"/>
        </w:numPr>
        <w:ind w:left="708" w:hanging="284"/>
        <w:jc w:val="left"/>
        <w:rPr>
          <w:rFonts w:cs="David"/>
          <w:sz w:val="24"/>
          <w:rtl/>
          <w:lang w:eastAsia="en-US"/>
        </w:rPr>
      </w:pPr>
      <w:r>
        <w:rPr>
          <w:rFonts w:cs="David"/>
          <w:sz w:val="24"/>
          <w:rtl/>
        </w:rPr>
        <w:t xml:space="preserve">משקל (בקילוגרם) וריכוז (בגרם לקילוגרם אחד של חומר יבש), החנקן הכללי, הזרחן הכללי </w:t>
      </w:r>
    </w:p>
    <w:p w:rsidR="00000000" w:rsidRDefault="00C61768">
      <w:pPr>
        <w:widowControl w:val="0"/>
        <w:ind w:left="424"/>
        <w:jc w:val="left"/>
        <w:rPr>
          <w:rFonts w:cs="David"/>
          <w:sz w:val="24"/>
          <w:rtl/>
          <w:lang w:eastAsia="en-US"/>
        </w:rPr>
      </w:pPr>
      <w:r>
        <w:rPr>
          <w:rFonts w:cs="David"/>
          <w:sz w:val="24"/>
          <w:rtl/>
        </w:rPr>
        <w:t xml:space="preserve">       והאשלגן בבוצה________</w:t>
      </w:r>
      <w:r>
        <w:rPr>
          <w:rFonts w:cs="David"/>
          <w:sz w:val="24"/>
          <w:rtl/>
        </w:rPr>
        <w:t xml:space="preserve">   </w:t>
      </w:r>
    </w:p>
    <w:p w:rsidR="00000000" w:rsidRDefault="00C61768">
      <w:pPr>
        <w:widowControl w:val="0"/>
        <w:jc w:val="left"/>
        <w:rPr>
          <w:rFonts w:cs="David"/>
          <w:b/>
          <w:bCs/>
          <w:sz w:val="24"/>
          <w:rtl/>
          <w:lang w:eastAsia="en-US"/>
        </w:rPr>
      </w:pPr>
    </w:p>
    <w:p w:rsidR="00000000" w:rsidRDefault="00C61768">
      <w:pPr>
        <w:widowControl w:val="0"/>
        <w:ind w:hanging="143"/>
        <w:rPr>
          <w:rFonts w:cs="David"/>
          <w:sz w:val="24"/>
          <w:rtl/>
          <w:lang w:eastAsia="en-US"/>
        </w:rPr>
      </w:pPr>
    </w:p>
    <w:p w:rsidR="00000000" w:rsidRDefault="00C61768">
      <w:pPr>
        <w:widowControl w:val="0"/>
        <w:ind w:hanging="143"/>
        <w:rPr>
          <w:rFonts w:cs="David"/>
          <w:b/>
          <w:bCs/>
          <w:sz w:val="28"/>
          <w:szCs w:val="28"/>
          <w:u w:val="single"/>
          <w:rtl/>
          <w:lang w:eastAsia="en-US"/>
        </w:rPr>
      </w:pPr>
    </w:p>
    <w:p w:rsidR="00000000" w:rsidRDefault="00C61768">
      <w:pPr>
        <w:widowControl w:val="0"/>
        <w:jc w:val="center"/>
        <w:rPr>
          <w:rFonts w:cs="David"/>
          <w:b/>
          <w:bCs/>
          <w:sz w:val="28"/>
          <w:szCs w:val="28"/>
          <w:u w:val="single"/>
          <w:rtl/>
          <w:lang w:eastAsia="en-US"/>
        </w:rPr>
      </w:pPr>
      <w:r>
        <w:rPr>
          <w:rFonts w:cs="David"/>
          <w:b/>
          <w:bCs/>
          <w:sz w:val="28"/>
          <w:szCs w:val="28"/>
          <w:u w:val="single"/>
          <w:rtl/>
        </w:rPr>
        <w:t>תוספת שלישית</w:t>
      </w:r>
    </w:p>
    <w:p w:rsidR="00000000" w:rsidRDefault="00C61768">
      <w:pPr>
        <w:widowControl w:val="0"/>
        <w:jc w:val="center"/>
        <w:rPr>
          <w:rFonts w:cs="David"/>
          <w:b/>
          <w:bCs/>
          <w:sz w:val="28"/>
          <w:szCs w:val="28"/>
          <w:rtl/>
          <w:lang w:eastAsia="en-US"/>
        </w:rPr>
      </w:pPr>
      <w:r>
        <w:rPr>
          <w:rFonts w:cs="David"/>
          <w:b/>
          <w:bCs/>
          <w:sz w:val="28"/>
          <w:szCs w:val="28"/>
          <w:rtl/>
        </w:rPr>
        <w:t>(</w:t>
      </w:r>
      <w:r>
        <w:rPr>
          <w:rFonts w:cs="David"/>
          <w:b/>
          <w:bCs/>
          <w:sz w:val="24"/>
          <w:rtl/>
        </w:rPr>
        <w:t>תקנה 10(א))</w:t>
      </w:r>
      <w:r>
        <w:rPr>
          <w:rFonts w:cs="David"/>
          <w:b/>
          <w:bCs/>
          <w:sz w:val="28"/>
          <w:szCs w:val="28"/>
          <w:rtl/>
        </w:rPr>
        <w:t xml:space="preserve"> </w:t>
      </w:r>
    </w:p>
    <w:p w:rsidR="00000000" w:rsidRDefault="00C61768">
      <w:pPr>
        <w:widowControl w:val="0"/>
        <w:jc w:val="center"/>
        <w:rPr>
          <w:rFonts w:cs="David"/>
          <w:b/>
          <w:bCs/>
          <w:sz w:val="28"/>
          <w:szCs w:val="28"/>
          <w:rtl/>
          <w:lang w:eastAsia="en-US"/>
        </w:rPr>
      </w:pPr>
    </w:p>
    <w:p w:rsidR="00000000" w:rsidRDefault="00C61768">
      <w:pPr>
        <w:pStyle w:val="7"/>
        <w:rPr>
          <w:rFonts w:cs="David"/>
          <w:sz w:val="28"/>
          <w:szCs w:val="28"/>
          <w:rtl/>
          <w:lang w:eastAsia="en-US"/>
        </w:rPr>
      </w:pPr>
      <w:r>
        <w:rPr>
          <w:rFonts w:cs="David"/>
          <w:sz w:val="28"/>
          <w:szCs w:val="28"/>
          <w:rtl/>
        </w:rPr>
        <w:t>שלט אזהרה</w:t>
      </w:r>
    </w:p>
    <w:p w:rsidR="00000000" w:rsidRDefault="00C61768">
      <w:pPr>
        <w:rPr>
          <w:rFonts w:cs="David"/>
          <w:sz w:val="26"/>
          <w:szCs w:val="26"/>
          <w:rtl/>
          <w:lang w:eastAsia="en-US"/>
        </w:rPr>
      </w:pPr>
    </w:p>
    <w:p w:rsidR="00000000" w:rsidRDefault="00C61768">
      <w:pPr>
        <w:jc w:val="left"/>
        <w:rPr>
          <w:rFonts w:cs="David"/>
          <w:sz w:val="24"/>
          <w:rtl/>
          <w:lang w:eastAsia="en-US"/>
        </w:rPr>
      </w:pPr>
      <w:r>
        <w:rPr>
          <w:rFonts w:cs="David"/>
          <w:sz w:val="24"/>
          <w:rtl/>
        </w:rPr>
        <w:t>שלט אזהרה יהיה-</w:t>
      </w:r>
    </w:p>
    <w:p w:rsidR="00000000" w:rsidRDefault="00C61768">
      <w:pPr>
        <w:jc w:val="left"/>
        <w:rPr>
          <w:rFonts w:cs="David"/>
          <w:sz w:val="24"/>
          <w:rtl/>
          <w:lang w:eastAsia="en-US"/>
        </w:rPr>
      </w:pPr>
    </w:p>
    <w:p w:rsidR="00000000" w:rsidRDefault="00C61768">
      <w:pPr>
        <w:numPr>
          <w:ilvl w:val="0"/>
          <w:numId w:val="49"/>
        </w:numPr>
        <w:jc w:val="left"/>
        <w:rPr>
          <w:rFonts w:cs="David"/>
          <w:sz w:val="24"/>
          <w:rtl/>
          <w:lang w:eastAsia="en-US"/>
        </w:rPr>
      </w:pPr>
      <w:r>
        <w:rPr>
          <w:rFonts w:cs="David"/>
          <w:sz w:val="24"/>
          <w:rtl/>
        </w:rPr>
        <w:t>בצורה ובנוסח כלהלן:</w:t>
      </w:r>
    </w:p>
    <w:p w:rsidR="00000000" w:rsidRDefault="00C61768">
      <w:pPr>
        <w:ind w:left="360"/>
        <w:jc w:val="left"/>
        <w:rPr>
          <w:rFonts w:cs="David"/>
          <w:sz w:val="24"/>
          <w:rtl/>
          <w:lang w:eastAsia="en-US"/>
        </w:rPr>
      </w:pPr>
    </w:p>
    <w:p w:rsidR="00000000" w:rsidRDefault="00C61768">
      <w:pPr>
        <w:jc w:val="left"/>
        <w:rPr>
          <w:rFonts w:cs="David"/>
          <w:sz w:val="24"/>
          <w:rtl/>
          <w:lang w:eastAsia="en-US"/>
        </w:rPr>
      </w:pPr>
      <w:r>
        <w:rPr>
          <w:rFonts w:cs="David"/>
          <w:sz w:val="24"/>
          <w:rtl/>
        </w:rPr>
        <w:t xml:space="preserve">     </w:t>
      </w:r>
    </w:p>
    <w:tbl>
      <w:tblPr>
        <w:bidiVisual/>
        <w:tblW w:w="0" w:type="auto"/>
        <w:jc w:val="righ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402"/>
      </w:tblGrid>
      <w:tr w:rsidR="00C61768" w:rsidTr="00C61768">
        <w:trPr>
          <w:trHeight w:val="1505"/>
          <w:jc w:val="right"/>
        </w:trPr>
        <w:tc>
          <w:tcPr>
            <w:tcW w:w="3402" w:type="dxa"/>
            <w:tcBorders>
              <w:top w:val="single" w:sz="4" w:space="0" w:color="auto"/>
              <w:bottom w:val="single" w:sz="4" w:space="0" w:color="auto"/>
            </w:tcBorders>
          </w:tcPr>
          <w:p w:rsidR="00000000" w:rsidRDefault="00C61768">
            <w:pPr>
              <w:pStyle w:val="5"/>
              <w:rPr>
                <w:rFonts w:cs="David"/>
                <w:sz w:val="24"/>
                <w:rtl/>
                <w:lang w:eastAsia="en-US"/>
              </w:rPr>
            </w:pPr>
            <w:r>
              <w:rPr>
                <w:rFonts w:cs="David"/>
                <w:sz w:val="24"/>
                <w:rtl/>
              </w:rPr>
              <w:t>זהירות -</w:t>
            </w:r>
          </w:p>
          <w:p w:rsidR="00000000" w:rsidRDefault="00C61768">
            <w:pPr>
              <w:jc w:val="center"/>
              <w:rPr>
                <w:rFonts w:cs="David"/>
                <w:sz w:val="28"/>
                <w:szCs w:val="28"/>
                <w:rtl/>
                <w:lang w:eastAsia="en-US"/>
              </w:rPr>
            </w:pPr>
            <w:r>
              <w:rPr>
                <w:rFonts w:cs="David"/>
                <w:sz w:val="28"/>
                <w:szCs w:val="28"/>
                <w:rtl/>
              </w:rPr>
              <w:t>כאן מפוזרת בוצה</w:t>
            </w:r>
          </w:p>
          <w:p w:rsidR="00000000" w:rsidRDefault="00C61768">
            <w:pPr>
              <w:jc w:val="center"/>
              <w:rPr>
                <w:rFonts w:cs="David"/>
                <w:sz w:val="28"/>
                <w:szCs w:val="28"/>
                <w:rtl/>
                <w:lang w:eastAsia="en-US"/>
              </w:rPr>
            </w:pPr>
            <w:r>
              <w:rPr>
                <w:rFonts w:cs="David"/>
                <w:sz w:val="28"/>
                <w:szCs w:val="28"/>
                <w:rtl/>
              </w:rPr>
              <w:t>שעלולה להכיל גורמי מחלות</w:t>
            </w:r>
          </w:p>
          <w:p w:rsidR="00000000" w:rsidRDefault="00C61768">
            <w:pPr>
              <w:jc w:val="center"/>
              <w:rPr>
                <w:rFonts w:cs="David"/>
                <w:sz w:val="24"/>
                <w:rtl/>
                <w:lang w:eastAsia="en-US"/>
              </w:rPr>
            </w:pPr>
            <w:r>
              <w:rPr>
                <w:rFonts w:cs="David"/>
                <w:sz w:val="28"/>
                <w:szCs w:val="28"/>
                <w:rtl/>
              </w:rPr>
              <w:t>המסוכנים לאדם ולבעלי חיים</w:t>
            </w:r>
          </w:p>
        </w:tc>
      </w:tr>
    </w:tbl>
    <w:p w:rsidR="00000000" w:rsidRDefault="00C61768">
      <w:pPr>
        <w:jc w:val="left"/>
        <w:rPr>
          <w:rFonts w:cs="David"/>
          <w:sz w:val="24"/>
          <w:rtl/>
          <w:lang w:eastAsia="en-US"/>
        </w:rPr>
      </w:pPr>
    </w:p>
    <w:p w:rsidR="00000000" w:rsidRDefault="00C61768">
      <w:pPr>
        <w:jc w:val="left"/>
        <w:rPr>
          <w:rFonts w:cs="David"/>
          <w:sz w:val="24"/>
          <w:rtl/>
          <w:lang w:eastAsia="en-US"/>
        </w:rPr>
      </w:pPr>
    </w:p>
    <w:p w:rsidR="00000000" w:rsidRDefault="00C61768">
      <w:pPr>
        <w:numPr>
          <w:ilvl w:val="0"/>
          <w:numId w:val="49"/>
        </w:numPr>
        <w:jc w:val="left"/>
        <w:rPr>
          <w:rFonts w:cs="David"/>
          <w:sz w:val="24"/>
          <w:rtl/>
          <w:lang w:eastAsia="en-US"/>
        </w:rPr>
      </w:pPr>
      <w:r>
        <w:rPr>
          <w:rFonts w:cs="David"/>
          <w:sz w:val="24"/>
          <w:rtl/>
        </w:rPr>
        <w:t xml:space="preserve">בגודל של 30 </w:t>
      </w:r>
      <w:r>
        <w:rPr>
          <w:rFonts w:cs="David"/>
        </w:rPr>
        <w:t>X</w:t>
      </w:r>
      <w:r>
        <w:rPr>
          <w:rFonts w:cs="David"/>
          <w:sz w:val="24"/>
          <w:rtl/>
        </w:rPr>
        <w:t xml:space="preserve"> 50 סנטימטרים לפחות, עשוי חומר עמיד למים ולפגעי מזג האוויר, כתוב ב</w:t>
      </w:r>
      <w:r>
        <w:rPr>
          <w:rFonts w:cs="David"/>
          <w:sz w:val="24"/>
          <w:rtl/>
        </w:rPr>
        <w:t>צבע אדום על רקע לבן; גודל האותיות של המלה "זהירות" יהיה 8 סנטימטרים לפחות וגודל  אותיות המילים האחרות יהיה 4 סנטימטרים לפחות.</w:t>
      </w:r>
    </w:p>
    <w:p w:rsidR="00000000" w:rsidRDefault="00C61768">
      <w:pPr>
        <w:jc w:val="left"/>
        <w:rPr>
          <w:rFonts w:cs="David"/>
          <w:sz w:val="24"/>
          <w:rtl/>
        </w:rPr>
      </w:pPr>
    </w:p>
    <w:p w:rsidR="00000000" w:rsidRDefault="00C61768">
      <w:pPr>
        <w:jc w:val="left"/>
        <w:rPr>
          <w:rFonts w:cs="David"/>
          <w:sz w:val="24"/>
          <w:rtl/>
          <w:lang w:eastAsia="en-US"/>
        </w:rPr>
      </w:pPr>
    </w:p>
    <w:p w:rsidR="00000000" w:rsidRDefault="00C6176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61768">
      <w:r>
        <w:separator/>
      </w:r>
    </w:p>
  </w:endnote>
  <w:endnote w:type="continuationSeparator" w:id="0">
    <w:p w:rsidR="00000000" w:rsidRDefault="00C61768">
      <w:r>
        <w:continuationSeparator/>
      </w:r>
    </w:p>
  </w:endnote>
  <w:endnote w:id="1">
    <w:p w:rsidR="00000000" w:rsidRDefault="00C61768">
      <w:pPr>
        <w:pStyle w:val="ad"/>
      </w:pPr>
      <w:r>
        <w:rPr>
          <w:rStyle w:val="ac"/>
          <w:rFonts w:cs="David"/>
          <w:rtl/>
        </w:rPr>
        <w:endnoteRef/>
      </w:r>
      <w:r>
        <w:rPr>
          <w:rFonts w:cs="David"/>
          <w:rtl/>
        </w:rPr>
        <w:t xml:space="preserve"> ס"ח התשי"ט, עמ' 169; התשנ"א, עמ' 180.</w:t>
      </w:r>
    </w:p>
  </w:endnote>
  <w:endnote w:id="2">
    <w:p w:rsidR="00000000" w:rsidRDefault="00C61768">
      <w:pPr>
        <w:pStyle w:val="ad"/>
      </w:pPr>
      <w:r>
        <w:rPr>
          <w:rStyle w:val="ac"/>
          <w:rFonts w:cs="David"/>
          <w:rtl/>
        </w:rPr>
        <w:endnoteRef/>
      </w:r>
      <w:r>
        <w:rPr>
          <w:rFonts w:cs="David"/>
          <w:rtl/>
        </w:rPr>
        <w:t xml:space="preserve"> ע"ר 1940,  תוס' 1, עמ' 191; ס</w:t>
      </w:r>
      <w:r>
        <w:rPr>
          <w:rFonts w:cs="David"/>
          <w:rtl/>
        </w:rPr>
        <w:t xml:space="preserve">"ח התשנ"א, עמ' 98. </w:t>
      </w:r>
    </w:p>
  </w:endnote>
  <w:endnote w:id="3">
    <w:p w:rsidR="00000000" w:rsidRDefault="00C61768">
      <w:pPr>
        <w:pStyle w:val="ad"/>
      </w:pPr>
      <w:r>
        <w:rPr>
          <w:rStyle w:val="ac"/>
          <w:rFonts w:cs="David"/>
        </w:rPr>
        <w:endnoteRef/>
      </w:r>
      <w:r>
        <w:rPr>
          <w:rFonts w:cs="David"/>
          <w:rtl/>
        </w:rPr>
        <w:t xml:space="preserve"> ס"ח התשכ"א, עמ' 58</w:t>
      </w:r>
    </w:p>
  </w:endnote>
  <w:endnote w:id="4">
    <w:p w:rsidR="00C61768" w:rsidRDefault="00C61768">
      <w:pPr>
        <w:pStyle w:val="ad"/>
      </w:pPr>
      <w:r>
        <w:rPr>
          <w:rStyle w:val="ac"/>
          <w:rFonts w:cs="David"/>
        </w:rPr>
        <w:endnoteRef/>
      </w:r>
      <w:r>
        <w:rPr>
          <w:rFonts w:cs="David"/>
          <w:rtl/>
        </w:rPr>
        <w:t xml:space="preserve"> ק"ת התשנ"ה, ע"מ 1759 </w:t>
      </w:r>
    </w:p>
  </w:endnote>
  <w:endnote w:id="5">
    <w:p w:rsidR="00C61768" w:rsidRDefault="00C61768">
      <w:pPr>
        <w:pStyle w:val="ad"/>
        <w:rPr>
          <w:rFonts w:cs="David"/>
          <w:rtl/>
        </w:rPr>
      </w:pPr>
      <w:r>
        <w:rPr>
          <w:rStyle w:val="ac"/>
          <w:rFonts w:cs="David"/>
        </w:rPr>
        <w:endnoteRef/>
      </w:r>
      <w:r>
        <w:rPr>
          <w:rFonts w:cs="David"/>
          <w:rtl/>
        </w:rPr>
        <w:t xml:space="preserve"> ס"ח התשנ"ז, עמ' 156 </w:t>
      </w:r>
    </w:p>
    <w:p w:rsidR="00C61768" w:rsidRDefault="00C61768">
      <w:pPr>
        <w:pStyle w:val="ad"/>
        <w:rPr>
          <w:rFonts w:cs="David"/>
          <w:rtl/>
        </w:rPr>
      </w:pPr>
      <w:r>
        <w:rPr>
          <w:rFonts w:cs="David"/>
          <w:rtl/>
        </w:rPr>
        <w:t>6 ס"ח התשנ"ג, עמ' 28</w:t>
      </w:r>
    </w:p>
    <w:p w:rsidR="00C61768" w:rsidRDefault="00C61768">
      <w:pPr>
        <w:pStyle w:val="ad"/>
        <w:rPr>
          <w:rFonts w:cs="David"/>
          <w:rtl/>
        </w:rPr>
      </w:pPr>
      <w:r>
        <w:rPr>
          <w:rFonts w:cs="David"/>
          <w:rtl/>
        </w:rPr>
        <w:t xml:space="preserve">7 ק"ת התשנ"א, עמ' 22 </w:t>
      </w:r>
    </w:p>
    <w:p w:rsidR="00C61768" w:rsidRDefault="00C61768">
      <w:pPr>
        <w:pStyle w:val="ad"/>
      </w:pPr>
      <w:r>
        <w:rPr>
          <w:rFonts w:cs="David"/>
          <w:rtl/>
        </w:rPr>
        <w:t>8 ס"ח התשל"ז, עמ' 226.</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1768">
    <w:pPr>
      <w:pStyle w:val="a7"/>
      <w:rPr>
        <w:rFonts w:cs="David"/>
        <w:sz w:val="24"/>
        <w:rtl/>
      </w:rPr>
    </w:pPr>
  </w:p>
  <w:p w:rsidR="00000000" w:rsidRDefault="00C6176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1768">
    <w:pPr>
      <w:pStyle w:val="a7"/>
      <w:rPr>
        <w:rFonts w:cs="David"/>
        <w:sz w:val="24"/>
        <w:rtl/>
      </w:rPr>
    </w:pPr>
  </w:p>
  <w:p w:rsidR="00000000" w:rsidRDefault="00C6176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61768">
      <w:r>
        <w:separator/>
      </w:r>
    </w:p>
  </w:footnote>
  <w:footnote w:type="continuationSeparator" w:id="0">
    <w:p w:rsidR="00000000" w:rsidRDefault="00C617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176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61768">
    <w:pPr>
      <w:pStyle w:val="a5"/>
      <w:ind w:right="360"/>
      <w:rPr>
        <w:rFonts w:cs="David"/>
        <w:sz w:val="24"/>
        <w:rtl/>
      </w:rPr>
    </w:pPr>
    <w:r>
      <w:rPr>
        <w:rFonts w:cs="David"/>
        <w:sz w:val="24"/>
        <w:rtl/>
      </w:rPr>
      <w:t>ועדת משנה (של ועדת הפנים ואיכות הסביבה) למפגעי סביבה</w:t>
    </w:r>
  </w:p>
  <w:p w:rsidR="00000000" w:rsidRDefault="00C61768">
    <w:pPr>
      <w:pStyle w:val="a5"/>
      <w:ind w:right="360"/>
      <w:rPr>
        <w:rStyle w:val="a9"/>
        <w:rFonts w:cs="David"/>
        <w:sz w:val="24"/>
        <w:rtl/>
      </w:rPr>
    </w:pPr>
    <w:r>
      <w:rPr>
        <w:rFonts w:cs="David"/>
        <w:sz w:val="24"/>
        <w:rtl/>
      </w:rPr>
      <w:t>15.12.2003</w:t>
    </w:r>
  </w:p>
  <w:p w:rsidR="00000000" w:rsidRDefault="00C6176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1768">
    <w:pPr>
      <w:pStyle w:val="a5"/>
      <w:rPr>
        <w:rFonts w:cs="David"/>
        <w:sz w:val="24"/>
        <w:rtl/>
      </w:rPr>
    </w:pPr>
  </w:p>
  <w:p w:rsidR="00000000" w:rsidRDefault="00C6176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71FDE"/>
    <w:multiLevelType w:val="hybridMultilevel"/>
    <w:tmpl w:val="450651C4"/>
    <w:lvl w:ilvl="0" w:tplc="99E446DE">
      <w:start w:val="1"/>
      <w:numFmt w:val="decimal"/>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rPr>
        <w:rFonts w:ascii="Times New Roman" w:hAnsi="Times New Roman" w:cs="Times New Roman"/>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15F7504F"/>
    <w:multiLevelType w:val="hybridMultilevel"/>
    <w:tmpl w:val="3E8CEE72"/>
    <w:lvl w:ilvl="0" w:tplc="0409000F">
      <w:start w:val="1"/>
      <w:numFmt w:val="decimal"/>
      <w:lvlText w:val="%1."/>
      <w:lvlJc w:val="left"/>
      <w:pPr>
        <w:tabs>
          <w:tab w:val="num" w:pos="814"/>
        </w:tabs>
        <w:ind w:left="814" w:hanging="360"/>
      </w:pPr>
      <w:rPr>
        <w:rFonts w:ascii="Times New Roman" w:hAnsi="Times New Roman" w:cs="Times New Roman"/>
      </w:rPr>
    </w:lvl>
    <w:lvl w:ilvl="1" w:tplc="04090019">
      <w:start w:val="1"/>
      <w:numFmt w:val="lowerLetter"/>
      <w:lvlText w:val="%2."/>
      <w:lvlJc w:val="left"/>
      <w:pPr>
        <w:tabs>
          <w:tab w:val="num" w:pos="1534"/>
        </w:tabs>
        <w:ind w:left="1534" w:hanging="360"/>
      </w:pPr>
      <w:rPr>
        <w:rFonts w:ascii="Times New Roman" w:hAnsi="Times New Roman" w:cs="Times New Roman"/>
      </w:rPr>
    </w:lvl>
    <w:lvl w:ilvl="2" w:tplc="0409001B">
      <w:start w:val="1"/>
      <w:numFmt w:val="lowerRoman"/>
      <w:lvlText w:val="%3."/>
      <w:lvlJc w:val="right"/>
      <w:pPr>
        <w:tabs>
          <w:tab w:val="num" w:pos="2254"/>
        </w:tabs>
        <w:ind w:left="2254" w:hanging="180"/>
      </w:pPr>
      <w:rPr>
        <w:rFonts w:ascii="Times New Roman" w:hAnsi="Times New Roman" w:cs="Times New Roman"/>
      </w:rPr>
    </w:lvl>
    <w:lvl w:ilvl="3" w:tplc="0409000F">
      <w:start w:val="1"/>
      <w:numFmt w:val="decimal"/>
      <w:lvlText w:val="%4."/>
      <w:lvlJc w:val="left"/>
      <w:pPr>
        <w:tabs>
          <w:tab w:val="num" w:pos="2974"/>
        </w:tabs>
        <w:ind w:left="2974" w:hanging="360"/>
      </w:pPr>
      <w:rPr>
        <w:rFonts w:ascii="Times New Roman" w:hAnsi="Times New Roman" w:cs="Times New Roman"/>
      </w:rPr>
    </w:lvl>
    <w:lvl w:ilvl="4" w:tplc="04090019">
      <w:start w:val="1"/>
      <w:numFmt w:val="lowerLetter"/>
      <w:lvlText w:val="%5."/>
      <w:lvlJc w:val="left"/>
      <w:pPr>
        <w:tabs>
          <w:tab w:val="num" w:pos="3694"/>
        </w:tabs>
        <w:ind w:left="3694" w:hanging="360"/>
      </w:pPr>
      <w:rPr>
        <w:rFonts w:ascii="Times New Roman" w:hAnsi="Times New Roman" w:cs="Times New Roman"/>
      </w:rPr>
    </w:lvl>
    <w:lvl w:ilvl="5" w:tplc="0409001B">
      <w:start w:val="1"/>
      <w:numFmt w:val="lowerRoman"/>
      <w:lvlText w:val="%6."/>
      <w:lvlJc w:val="right"/>
      <w:pPr>
        <w:tabs>
          <w:tab w:val="num" w:pos="4414"/>
        </w:tabs>
        <w:ind w:left="4414" w:hanging="180"/>
      </w:pPr>
      <w:rPr>
        <w:rFonts w:ascii="Times New Roman" w:hAnsi="Times New Roman" w:cs="Times New Roman"/>
      </w:rPr>
    </w:lvl>
    <w:lvl w:ilvl="6" w:tplc="0409000F">
      <w:start w:val="1"/>
      <w:numFmt w:val="decimal"/>
      <w:lvlText w:val="%7."/>
      <w:lvlJc w:val="left"/>
      <w:pPr>
        <w:tabs>
          <w:tab w:val="num" w:pos="5134"/>
        </w:tabs>
        <w:ind w:left="5134" w:hanging="360"/>
      </w:pPr>
      <w:rPr>
        <w:rFonts w:ascii="Times New Roman" w:hAnsi="Times New Roman" w:cs="Times New Roman"/>
      </w:rPr>
    </w:lvl>
    <w:lvl w:ilvl="7" w:tplc="04090019">
      <w:start w:val="1"/>
      <w:numFmt w:val="lowerLetter"/>
      <w:lvlText w:val="%8."/>
      <w:lvlJc w:val="left"/>
      <w:pPr>
        <w:tabs>
          <w:tab w:val="num" w:pos="5854"/>
        </w:tabs>
        <w:ind w:left="5854" w:hanging="360"/>
      </w:pPr>
      <w:rPr>
        <w:rFonts w:ascii="Times New Roman" w:hAnsi="Times New Roman" w:cs="Times New Roman"/>
      </w:rPr>
    </w:lvl>
    <w:lvl w:ilvl="8" w:tplc="0409001B">
      <w:start w:val="1"/>
      <w:numFmt w:val="lowerRoman"/>
      <w:lvlText w:val="%9."/>
      <w:lvlJc w:val="right"/>
      <w:pPr>
        <w:tabs>
          <w:tab w:val="num" w:pos="6574"/>
        </w:tabs>
        <w:ind w:left="6574" w:hanging="180"/>
      </w:pPr>
      <w:rPr>
        <w:rFonts w:ascii="Times New Roman" w:hAnsi="Times New Roman" w:cs="Times New Roman"/>
      </w:rPr>
    </w:lvl>
  </w:abstractNum>
  <w:abstractNum w:abstractNumId="2" w15:restartNumberingAfterBreak="0">
    <w:nsid w:val="19510029"/>
    <w:multiLevelType w:val="hybridMultilevel"/>
    <w:tmpl w:val="5B78604C"/>
    <w:lvl w:ilvl="0" w:tplc="8EC6C72C">
      <w:start w:val="1"/>
      <w:numFmt w:val="hebrew1"/>
      <w:lvlText w:val="(%1)"/>
      <w:lvlJc w:val="left"/>
      <w:pPr>
        <w:tabs>
          <w:tab w:val="num" w:pos="630"/>
        </w:tabs>
        <w:ind w:left="630" w:hanging="360"/>
      </w:pPr>
      <w:rPr>
        <w:rFonts w:ascii="Times New Roman" w:hAnsi="Times New Roman" w:cs="Times New Roman" w:hint="default"/>
        <w:sz w:val="24"/>
      </w:rPr>
    </w:lvl>
    <w:lvl w:ilvl="1" w:tplc="04090019">
      <w:start w:val="1"/>
      <w:numFmt w:val="lowerLetter"/>
      <w:lvlText w:val="%2."/>
      <w:lvlJc w:val="left"/>
      <w:pPr>
        <w:tabs>
          <w:tab w:val="num" w:pos="1350"/>
        </w:tabs>
        <w:ind w:left="1350" w:hanging="360"/>
      </w:pPr>
      <w:rPr>
        <w:rFonts w:ascii="Times New Roman" w:hAnsi="Times New Roman" w:cs="Times New Roman"/>
      </w:rPr>
    </w:lvl>
    <w:lvl w:ilvl="2" w:tplc="0409001B">
      <w:start w:val="1"/>
      <w:numFmt w:val="lowerRoman"/>
      <w:lvlText w:val="%3."/>
      <w:lvlJc w:val="right"/>
      <w:pPr>
        <w:tabs>
          <w:tab w:val="num" w:pos="2070"/>
        </w:tabs>
        <w:ind w:left="2070" w:hanging="180"/>
      </w:pPr>
      <w:rPr>
        <w:rFonts w:ascii="Times New Roman" w:hAnsi="Times New Roman" w:cs="Times New Roman"/>
      </w:rPr>
    </w:lvl>
    <w:lvl w:ilvl="3" w:tplc="0409000F">
      <w:start w:val="1"/>
      <w:numFmt w:val="decimal"/>
      <w:lvlText w:val="%4."/>
      <w:lvlJc w:val="left"/>
      <w:pPr>
        <w:tabs>
          <w:tab w:val="num" w:pos="2790"/>
        </w:tabs>
        <w:ind w:left="2790" w:hanging="360"/>
      </w:pPr>
      <w:rPr>
        <w:rFonts w:ascii="Times New Roman" w:hAnsi="Times New Roman" w:cs="Times New Roman"/>
      </w:rPr>
    </w:lvl>
    <w:lvl w:ilvl="4" w:tplc="04090019">
      <w:start w:val="1"/>
      <w:numFmt w:val="lowerLetter"/>
      <w:lvlText w:val="%5."/>
      <w:lvlJc w:val="left"/>
      <w:pPr>
        <w:tabs>
          <w:tab w:val="num" w:pos="3510"/>
        </w:tabs>
        <w:ind w:left="3510" w:hanging="360"/>
      </w:pPr>
      <w:rPr>
        <w:rFonts w:ascii="Times New Roman" w:hAnsi="Times New Roman" w:cs="Times New Roman"/>
      </w:rPr>
    </w:lvl>
    <w:lvl w:ilvl="5" w:tplc="0409001B">
      <w:start w:val="1"/>
      <w:numFmt w:val="lowerRoman"/>
      <w:lvlText w:val="%6."/>
      <w:lvlJc w:val="right"/>
      <w:pPr>
        <w:tabs>
          <w:tab w:val="num" w:pos="4230"/>
        </w:tabs>
        <w:ind w:left="4230" w:hanging="180"/>
      </w:pPr>
      <w:rPr>
        <w:rFonts w:ascii="Times New Roman" w:hAnsi="Times New Roman" w:cs="Times New Roman"/>
      </w:rPr>
    </w:lvl>
    <w:lvl w:ilvl="6" w:tplc="0409000F">
      <w:start w:val="1"/>
      <w:numFmt w:val="decimal"/>
      <w:lvlText w:val="%7."/>
      <w:lvlJc w:val="left"/>
      <w:pPr>
        <w:tabs>
          <w:tab w:val="num" w:pos="4950"/>
        </w:tabs>
        <w:ind w:left="4950" w:hanging="360"/>
      </w:pPr>
      <w:rPr>
        <w:rFonts w:ascii="Times New Roman" w:hAnsi="Times New Roman" w:cs="Times New Roman"/>
      </w:rPr>
    </w:lvl>
    <w:lvl w:ilvl="7" w:tplc="04090019">
      <w:start w:val="1"/>
      <w:numFmt w:val="lowerLetter"/>
      <w:lvlText w:val="%8."/>
      <w:lvlJc w:val="left"/>
      <w:pPr>
        <w:tabs>
          <w:tab w:val="num" w:pos="5670"/>
        </w:tabs>
        <w:ind w:left="5670" w:hanging="360"/>
      </w:pPr>
      <w:rPr>
        <w:rFonts w:ascii="Times New Roman" w:hAnsi="Times New Roman" w:cs="Times New Roman"/>
      </w:rPr>
    </w:lvl>
    <w:lvl w:ilvl="8" w:tplc="0409001B">
      <w:start w:val="1"/>
      <w:numFmt w:val="lowerRoman"/>
      <w:lvlText w:val="%9."/>
      <w:lvlJc w:val="right"/>
      <w:pPr>
        <w:tabs>
          <w:tab w:val="num" w:pos="6390"/>
        </w:tabs>
        <w:ind w:left="6390" w:hanging="180"/>
      </w:pPr>
      <w:rPr>
        <w:rFonts w:ascii="Times New Roman" w:hAnsi="Times New Roman" w:cs="Times New Roman"/>
      </w:rPr>
    </w:lvl>
  </w:abstractNum>
  <w:abstractNum w:abstractNumId="3" w15:restartNumberingAfterBreak="0">
    <w:nsid w:val="19AE5DEF"/>
    <w:multiLevelType w:val="singleLevel"/>
    <w:tmpl w:val="DCF2BB96"/>
    <w:lvl w:ilvl="0">
      <w:start w:val="3"/>
      <w:numFmt w:val="decimal"/>
      <w:lvlText w:val="(%1) "/>
      <w:legacy w:legacy="1" w:legacySpace="0" w:legacyIndent="283"/>
      <w:lvlJc w:val="center"/>
      <w:pPr>
        <w:ind w:left="343" w:hanging="283"/>
      </w:pPr>
      <w:rPr>
        <w:rFonts w:ascii="Times New Roman" w:hAnsi="Times New Roman" w:cs="Times New Roman" w:hint="default"/>
        <w:b w:val="0"/>
        <w:i w:val="0"/>
        <w:sz w:val="22"/>
        <w:u w:val="none"/>
      </w:rPr>
    </w:lvl>
  </w:abstractNum>
  <w:abstractNum w:abstractNumId="4" w15:restartNumberingAfterBreak="0">
    <w:nsid w:val="1EFC6C98"/>
    <w:multiLevelType w:val="multilevel"/>
    <w:tmpl w:val="89760372"/>
    <w:lvl w:ilvl="0">
      <w:start w:val="7"/>
      <w:numFmt w:val="decimal"/>
      <w:lvlText w:val="%1"/>
      <w:lvlJc w:val="left"/>
      <w:pPr>
        <w:tabs>
          <w:tab w:val="num" w:pos="360"/>
        </w:tabs>
        <w:ind w:left="360" w:hanging="360"/>
      </w:pPr>
      <w:rPr>
        <w:rFonts w:ascii="Times New Roman" w:hAnsi="Times New Roman" w:cs="Times New Roman" w:hint="default"/>
      </w:rPr>
    </w:lvl>
    <w:lvl w:ilvl="1">
      <w:start w:val="3"/>
      <w:numFmt w:val="decimal"/>
      <w:lvlText w:val="%1.%2"/>
      <w:lvlJc w:val="left"/>
      <w:pPr>
        <w:tabs>
          <w:tab w:val="num" w:pos="1346"/>
        </w:tabs>
        <w:ind w:left="1346" w:hanging="360"/>
      </w:pPr>
      <w:rPr>
        <w:rFonts w:ascii="Times New Roman" w:hAnsi="Times New Roman" w:cs="Times New Roman" w:hint="default"/>
      </w:rPr>
    </w:lvl>
    <w:lvl w:ilvl="2">
      <w:start w:val="1"/>
      <w:numFmt w:val="decimal"/>
      <w:lvlText w:val="%1.%2.%3"/>
      <w:lvlJc w:val="left"/>
      <w:pPr>
        <w:tabs>
          <w:tab w:val="num" w:pos="2692"/>
        </w:tabs>
        <w:ind w:left="2692" w:hanging="720"/>
      </w:pPr>
      <w:rPr>
        <w:rFonts w:ascii="Times New Roman" w:hAnsi="Times New Roman" w:cs="Times New Roman" w:hint="default"/>
      </w:rPr>
    </w:lvl>
    <w:lvl w:ilvl="3">
      <w:start w:val="1"/>
      <w:numFmt w:val="decimal"/>
      <w:lvlText w:val="%1.%2.%3.%4"/>
      <w:lvlJc w:val="left"/>
      <w:pPr>
        <w:tabs>
          <w:tab w:val="num" w:pos="3678"/>
        </w:tabs>
        <w:ind w:left="3678" w:hanging="720"/>
      </w:pPr>
      <w:rPr>
        <w:rFonts w:ascii="Times New Roman" w:hAnsi="Times New Roman" w:cs="Times New Roman" w:hint="default"/>
      </w:rPr>
    </w:lvl>
    <w:lvl w:ilvl="4">
      <w:start w:val="1"/>
      <w:numFmt w:val="decimal"/>
      <w:lvlText w:val="%1.%2.%3.%4.%5"/>
      <w:lvlJc w:val="left"/>
      <w:pPr>
        <w:tabs>
          <w:tab w:val="num" w:pos="5024"/>
        </w:tabs>
        <w:ind w:left="5024" w:hanging="1080"/>
      </w:pPr>
      <w:rPr>
        <w:rFonts w:ascii="Times New Roman" w:hAnsi="Times New Roman" w:cs="Times New Roman" w:hint="default"/>
      </w:rPr>
    </w:lvl>
    <w:lvl w:ilvl="5">
      <w:start w:val="1"/>
      <w:numFmt w:val="decimal"/>
      <w:lvlText w:val="%1.%2.%3.%4.%5.%6"/>
      <w:lvlJc w:val="left"/>
      <w:pPr>
        <w:tabs>
          <w:tab w:val="num" w:pos="6010"/>
        </w:tabs>
        <w:ind w:left="6010" w:hanging="1080"/>
      </w:pPr>
      <w:rPr>
        <w:rFonts w:ascii="Times New Roman" w:hAnsi="Times New Roman" w:cs="Times New Roman" w:hint="default"/>
      </w:rPr>
    </w:lvl>
    <w:lvl w:ilvl="6">
      <w:start w:val="1"/>
      <w:numFmt w:val="decimal"/>
      <w:lvlText w:val="%1.%2.%3.%4.%5.%6.%7"/>
      <w:lvlJc w:val="left"/>
      <w:pPr>
        <w:tabs>
          <w:tab w:val="num" w:pos="6996"/>
        </w:tabs>
        <w:ind w:left="6996" w:hanging="1080"/>
      </w:pPr>
      <w:rPr>
        <w:rFonts w:ascii="Times New Roman" w:hAnsi="Times New Roman" w:cs="Times New Roman" w:hint="default"/>
      </w:rPr>
    </w:lvl>
    <w:lvl w:ilvl="7">
      <w:start w:val="1"/>
      <w:numFmt w:val="decimal"/>
      <w:lvlText w:val="%1.%2.%3.%4.%5.%6.%7.%8"/>
      <w:lvlJc w:val="left"/>
      <w:pPr>
        <w:tabs>
          <w:tab w:val="num" w:pos="8342"/>
        </w:tabs>
        <w:ind w:left="8342" w:hanging="1440"/>
      </w:pPr>
      <w:rPr>
        <w:rFonts w:ascii="Times New Roman" w:hAnsi="Times New Roman" w:cs="Times New Roman" w:hint="default"/>
      </w:rPr>
    </w:lvl>
    <w:lvl w:ilvl="8">
      <w:start w:val="1"/>
      <w:numFmt w:val="decimal"/>
      <w:lvlText w:val="%1.%2.%3.%4.%5.%6.%7.%8.%9"/>
      <w:lvlJc w:val="left"/>
      <w:pPr>
        <w:tabs>
          <w:tab w:val="num" w:pos="9328"/>
        </w:tabs>
        <w:ind w:left="9328" w:hanging="1440"/>
      </w:pPr>
      <w:rPr>
        <w:rFonts w:ascii="Times New Roman" w:hAnsi="Times New Roman" w:cs="Times New Roman" w:hint="default"/>
      </w:rPr>
    </w:lvl>
  </w:abstractNum>
  <w:abstractNum w:abstractNumId="5" w15:restartNumberingAfterBreak="0">
    <w:nsid w:val="24AA553D"/>
    <w:multiLevelType w:val="hybridMultilevel"/>
    <w:tmpl w:val="CA604BAC"/>
    <w:lvl w:ilvl="0" w:tplc="F5B6EFF2">
      <w:start w:val="5"/>
      <w:numFmt w:val="decimal"/>
      <w:lvlText w:val="(%1)"/>
      <w:lvlJc w:val="left"/>
      <w:pPr>
        <w:tabs>
          <w:tab w:val="num" w:pos="420"/>
        </w:tabs>
        <w:ind w:left="420" w:hanging="360"/>
      </w:pPr>
      <w:rPr>
        <w:rFonts w:ascii="Times New Roman" w:hAnsi="Times New Roman" w:cs="Times New Roman" w:hint="default"/>
      </w:rPr>
    </w:lvl>
    <w:lvl w:ilvl="1" w:tplc="04090019">
      <w:start w:val="1"/>
      <w:numFmt w:val="lowerLetter"/>
      <w:lvlText w:val="%2."/>
      <w:lvlJc w:val="left"/>
      <w:pPr>
        <w:tabs>
          <w:tab w:val="num" w:pos="1140"/>
        </w:tabs>
        <w:ind w:left="1140" w:hanging="360"/>
      </w:pPr>
      <w:rPr>
        <w:rFonts w:ascii="Times New Roman" w:hAnsi="Times New Roman" w:cs="Times New Roman"/>
      </w:rPr>
    </w:lvl>
    <w:lvl w:ilvl="2" w:tplc="0409001B">
      <w:start w:val="1"/>
      <w:numFmt w:val="lowerRoman"/>
      <w:lvlText w:val="%3."/>
      <w:lvlJc w:val="right"/>
      <w:pPr>
        <w:tabs>
          <w:tab w:val="num" w:pos="1860"/>
        </w:tabs>
        <w:ind w:left="1860" w:hanging="180"/>
      </w:pPr>
      <w:rPr>
        <w:rFonts w:ascii="Times New Roman" w:hAnsi="Times New Roman" w:cs="Times New Roman"/>
      </w:rPr>
    </w:lvl>
    <w:lvl w:ilvl="3" w:tplc="0409000F">
      <w:start w:val="1"/>
      <w:numFmt w:val="decimal"/>
      <w:lvlText w:val="%4."/>
      <w:lvlJc w:val="left"/>
      <w:pPr>
        <w:tabs>
          <w:tab w:val="num" w:pos="2580"/>
        </w:tabs>
        <w:ind w:left="2580" w:hanging="360"/>
      </w:pPr>
      <w:rPr>
        <w:rFonts w:ascii="Times New Roman" w:hAnsi="Times New Roman" w:cs="Times New Roman"/>
      </w:rPr>
    </w:lvl>
    <w:lvl w:ilvl="4" w:tplc="04090019">
      <w:start w:val="1"/>
      <w:numFmt w:val="lowerLetter"/>
      <w:lvlText w:val="%5."/>
      <w:lvlJc w:val="left"/>
      <w:pPr>
        <w:tabs>
          <w:tab w:val="num" w:pos="3300"/>
        </w:tabs>
        <w:ind w:left="3300" w:hanging="360"/>
      </w:pPr>
      <w:rPr>
        <w:rFonts w:ascii="Times New Roman" w:hAnsi="Times New Roman" w:cs="Times New Roman"/>
      </w:rPr>
    </w:lvl>
    <w:lvl w:ilvl="5" w:tplc="0409001B">
      <w:start w:val="1"/>
      <w:numFmt w:val="lowerRoman"/>
      <w:lvlText w:val="%6."/>
      <w:lvlJc w:val="right"/>
      <w:pPr>
        <w:tabs>
          <w:tab w:val="num" w:pos="4020"/>
        </w:tabs>
        <w:ind w:left="4020" w:hanging="180"/>
      </w:pPr>
      <w:rPr>
        <w:rFonts w:ascii="Times New Roman" w:hAnsi="Times New Roman" w:cs="Times New Roman"/>
      </w:rPr>
    </w:lvl>
    <w:lvl w:ilvl="6" w:tplc="0409000F">
      <w:start w:val="1"/>
      <w:numFmt w:val="decimal"/>
      <w:lvlText w:val="%7."/>
      <w:lvlJc w:val="left"/>
      <w:pPr>
        <w:tabs>
          <w:tab w:val="num" w:pos="4740"/>
        </w:tabs>
        <w:ind w:left="4740" w:hanging="360"/>
      </w:pPr>
      <w:rPr>
        <w:rFonts w:ascii="Times New Roman" w:hAnsi="Times New Roman" w:cs="Times New Roman"/>
      </w:rPr>
    </w:lvl>
    <w:lvl w:ilvl="7" w:tplc="04090019">
      <w:start w:val="1"/>
      <w:numFmt w:val="lowerLetter"/>
      <w:lvlText w:val="%8."/>
      <w:lvlJc w:val="left"/>
      <w:pPr>
        <w:tabs>
          <w:tab w:val="num" w:pos="5460"/>
        </w:tabs>
        <w:ind w:left="5460" w:hanging="360"/>
      </w:pPr>
      <w:rPr>
        <w:rFonts w:ascii="Times New Roman" w:hAnsi="Times New Roman" w:cs="Times New Roman"/>
      </w:rPr>
    </w:lvl>
    <w:lvl w:ilvl="8" w:tplc="0409001B">
      <w:start w:val="1"/>
      <w:numFmt w:val="lowerRoman"/>
      <w:lvlText w:val="%9."/>
      <w:lvlJc w:val="right"/>
      <w:pPr>
        <w:tabs>
          <w:tab w:val="num" w:pos="6180"/>
        </w:tabs>
        <w:ind w:left="6180" w:hanging="180"/>
      </w:pPr>
      <w:rPr>
        <w:rFonts w:ascii="Times New Roman" w:hAnsi="Times New Roman" w:cs="Times New Roman"/>
      </w:rPr>
    </w:lvl>
  </w:abstractNum>
  <w:abstractNum w:abstractNumId="6" w15:restartNumberingAfterBreak="0">
    <w:nsid w:val="2B1F79A9"/>
    <w:multiLevelType w:val="hybridMultilevel"/>
    <w:tmpl w:val="18143584"/>
    <w:lvl w:ilvl="0" w:tplc="B9D0FD0A">
      <w:start w:val="1"/>
      <w:numFmt w:val="decimal"/>
      <w:lvlText w:val="(%1)"/>
      <w:lvlJc w:val="left"/>
      <w:pPr>
        <w:tabs>
          <w:tab w:val="num" w:pos="535"/>
        </w:tabs>
        <w:ind w:left="535" w:hanging="360"/>
      </w:pPr>
      <w:rPr>
        <w:rFonts w:ascii="Times New Roman" w:hAnsi="Times New Roman" w:cs="Times New Roman" w:hint="default"/>
      </w:rPr>
    </w:lvl>
    <w:lvl w:ilvl="1" w:tplc="04090019">
      <w:start w:val="1"/>
      <w:numFmt w:val="lowerLetter"/>
      <w:lvlText w:val="%2."/>
      <w:lvlJc w:val="left"/>
      <w:pPr>
        <w:tabs>
          <w:tab w:val="num" w:pos="1255"/>
        </w:tabs>
        <w:ind w:left="1255" w:hanging="360"/>
      </w:pPr>
      <w:rPr>
        <w:rFonts w:ascii="Times New Roman" w:hAnsi="Times New Roman" w:cs="Times New Roman"/>
      </w:rPr>
    </w:lvl>
    <w:lvl w:ilvl="2" w:tplc="0409001B">
      <w:start w:val="1"/>
      <w:numFmt w:val="lowerRoman"/>
      <w:lvlText w:val="%3."/>
      <w:lvlJc w:val="right"/>
      <w:pPr>
        <w:tabs>
          <w:tab w:val="num" w:pos="1975"/>
        </w:tabs>
        <w:ind w:left="1975" w:hanging="180"/>
      </w:pPr>
      <w:rPr>
        <w:rFonts w:ascii="Times New Roman" w:hAnsi="Times New Roman" w:cs="Times New Roman"/>
      </w:rPr>
    </w:lvl>
    <w:lvl w:ilvl="3" w:tplc="0409000F">
      <w:start w:val="1"/>
      <w:numFmt w:val="decimal"/>
      <w:lvlText w:val="%4."/>
      <w:lvlJc w:val="left"/>
      <w:pPr>
        <w:tabs>
          <w:tab w:val="num" w:pos="2695"/>
        </w:tabs>
        <w:ind w:left="2695" w:hanging="360"/>
      </w:pPr>
      <w:rPr>
        <w:rFonts w:ascii="Times New Roman" w:hAnsi="Times New Roman" w:cs="Times New Roman"/>
      </w:rPr>
    </w:lvl>
    <w:lvl w:ilvl="4" w:tplc="04090019">
      <w:start w:val="1"/>
      <w:numFmt w:val="lowerLetter"/>
      <w:lvlText w:val="%5."/>
      <w:lvlJc w:val="left"/>
      <w:pPr>
        <w:tabs>
          <w:tab w:val="num" w:pos="3415"/>
        </w:tabs>
        <w:ind w:left="3415" w:hanging="360"/>
      </w:pPr>
      <w:rPr>
        <w:rFonts w:ascii="Times New Roman" w:hAnsi="Times New Roman" w:cs="Times New Roman"/>
      </w:rPr>
    </w:lvl>
    <w:lvl w:ilvl="5" w:tplc="0409001B">
      <w:start w:val="1"/>
      <w:numFmt w:val="lowerRoman"/>
      <w:lvlText w:val="%6."/>
      <w:lvlJc w:val="right"/>
      <w:pPr>
        <w:tabs>
          <w:tab w:val="num" w:pos="4135"/>
        </w:tabs>
        <w:ind w:left="4135" w:hanging="180"/>
      </w:pPr>
      <w:rPr>
        <w:rFonts w:ascii="Times New Roman" w:hAnsi="Times New Roman" w:cs="Times New Roman"/>
      </w:rPr>
    </w:lvl>
    <w:lvl w:ilvl="6" w:tplc="0409000F">
      <w:start w:val="1"/>
      <w:numFmt w:val="decimal"/>
      <w:lvlText w:val="%7."/>
      <w:lvlJc w:val="left"/>
      <w:pPr>
        <w:tabs>
          <w:tab w:val="num" w:pos="4855"/>
        </w:tabs>
        <w:ind w:left="4855" w:hanging="360"/>
      </w:pPr>
      <w:rPr>
        <w:rFonts w:ascii="Times New Roman" w:hAnsi="Times New Roman" w:cs="Times New Roman"/>
      </w:rPr>
    </w:lvl>
    <w:lvl w:ilvl="7" w:tplc="04090019">
      <w:start w:val="1"/>
      <w:numFmt w:val="lowerLetter"/>
      <w:lvlText w:val="%8."/>
      <w:lvlJc w:val="left"/>
      <w:pPr>
        <w:tabs>
          <w:tab w:val="num" w:pos="5575"/>
        </w:tabs>
        <w:ind w:left="5575" w:hanging="360"/>
      </w:pPr>
      <w:rPr>
        <w:rFonts w:ascii="Times New Roman" w:hAnsi="Times New Roman" w:cs="Times New Roman"/>
      </w:rPr>
    </w:lvl>
    <w:lvl w:ilvl="8" w:tplc="0409001B">
      <w:start w:val="1"/>
      <w:numFmt w:val="lowerRoman"/>
      <w:lvlText w:val="%9."/>
      <w:lvlJc w:val="right"/>
      <w:pPr>
        <w:tabs>
          <w:tab w:val="num" w:pos="6295"/>
        </w:tabs>
        <w:ind w:left="6295" w:hanging="180"/>
      </w:pPr>
      <w:rPr>
        <w:rFonts w:ascii="Times New Roman" w:hAnsi="Times New Roman" w:cs="Times New Roman"/>
      </w:rPr>
    </w:lvl>
  </w:abstractNum>
  <w:abstractNum w:abstractNumId="7"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2E6E79D2"/>
    <w:multiLevelType w:val="hybridMultilevel"/>
    <w:tmpl w:val="85E0753C"/>
    <w:lvl w:ilvl="0" w:tplc="4C8E44D8">
      <w:start w:val="1"/>
      <w:numFmt w:val="decimal"/>
      <w:lvlText w:val="(%1) "/>
      <w:legacy w:legacy="1" w:legacySpace="0" w:legacyIndent="283"/>
      <w:lvlJc w:val="center"/>
      <w:pPr>
        <w:ind w:left="283" w:hanging="283"/>
      </w:pPr>
      <w:rPr>
        <w:rFonts w:ascii="Times New Roman" w:hAnsi="Times New Roman" w:cs="Times New Roman" w:hint="default"/>
        <w:b w:val="0"/>
        <w:i w:val="0"/>
        <w:sz w:val="22"/>
        <w:u w:val="none"/>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2FB97842"/>
    <w:multiLevelType w:val="hybridMultilevel"/>
    <w:tmpl w:val="78A25CBE"/>
    <w:lvl w:ilvl="0" w:tplc="E4B47A2A">
      <w:start w:val="1"/>
      <w:numFmt w:val="hebrew1"/>
      <w:lvlText w:val="(%1)"/>
      <w:lvlJc w:val="left"/>
      <w:pPr>
        <w:tabs>
          <w:tab w:val="num" w:pos="930"/>
        </w:tabs>
        <w:ind w:left="930" w:hanging="570"/>
      </w:pPr>
      <w:rPr>
        <w:rFonts w:ascii="Times New Roman" w:hAnsi="Times New Roman" w:cs="Times New Roman" w:hint="default"/>
      </w:rPr>
    </w:lvl>
    <w:lvl w:ilvl="1" w:tplc="5AB2D8CA">
      <w:start w:val="1"/>
      <w:numFmt w:val="decimal"/>
      <w:lvlText w:val="(%2)"/>
      <w:lvlJc w:val="left"/>
      <w:pPr>
        <w:tabs>
          <w:tab w:val="num" w:pos="1440"/>
        </w:tabs>
        <w:ind w:left="1440" w:hanging="360"/>
      </w:pPr>
      <w:rPr>
        <w:rFonts w:ascii="Times New Roman" w:hAnsi="Times New Roman" w:cs="Times New Roman" w:hint="default"/>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366A4764"/>
    <w:multiLevelType w:val="multilevel"/>
    <w:tmpl w:val="11A67C26"/>
    <w:lvl w:ilvl="0">
      <w:start w:val="7"/>
      <w:numFmt w:val="decimal"/>
      <w:lvlText w:val="%1"/>
      <w:lvlJc w:val="left"/>
      <w:pPr>
        <w:tabs>
          <w:tab w:val="num" w:pos="360"/>
        </w:tabs>
        <w:ind w:left="360" w:hanging="360"/>
      </w:pPr>
      <w:rPr>
        <w:rFonts w:ascii="Times New Roman" w:hAnsi="Times New Roman" w:cs="Times New Roman" w:hint="default"/>
      </w:rPr>
    </w:lvl>
    <w:lvl w:ilvl="1">
      <w:start w:val="4"/>
      <w:numFmt w:val="decimal"/>
      <w:lvlText w:val="%1.%2"/>
      <w:lvlJc w:val="left"/>
      <w:pPr>
        <w:tabs>
          <w:tab w:val="num" w:pos="1346"/>
        </w:tabs>
        <w:ind w:left="1346" w:hanging="360"/>
      </w:pPr>
      <w:rPr>
        <w:rFonts w:ascii="Times New Roman" w:hAnsi="Times New Roman" w:cs="Times New Roman" w:hint="default"/>
      </w:rPr>
    </w:lvl>
    <w:lvl w:ilvl="2">
      <w:start w:val="1"/>
      <w:numFmt w:val="decimal"/>
      <w:lvlText w:val="%1.%2.%3"/>
      <w:lvlJc w:val="left"/>
      <w:pPr>
        <w:tabs>
          <w:tab w:val="num" w:pos="2692"/>
        </w:tabs>
        <w:ind w:left="2692" w:hanging="720"/>
      </w:pPr>
      <w:rPr>
        <w:rFonts w:ascii="Times New Roman" w:hAnsi="Times New Roman" w:cs="Times New Roman" w:hint="default"/>
      </w:rPr>
    </w:lvl>
    <w:lvl w:ilvl="3">
      <w:start w:val="1"/>
      <w:numFmt w:val="decimal"/>
      <w:lvlText w:val="%1.%2.%3.%4"/>
      <w:lvlJc w:val="left"/>
      <w:pPr>
        <w:tabs>
          <w:tab w:val="num" w:pos="3678"/>
        </w:tabs>
        <w:ind w:left="3678" w:hanging="720"/>
      </w:pPr>
      <w:rPr>
        <w:rFonts w:ascii="Times New Roman" w:hAnsi="Times New Roman" w:cs="Times New Roman" w:hint="default"/>
      </w:rPr>
    </w:lvl>
    <w:lvl w:ilvl="4">
      <w:start w:val="1"/>
      <w:numFmt w:val="decimal"/>
      <w:lvlText w:val="%1.%2.%3.%4.%5"/>
      <w:lvlJc w:val="left"/>
      <w:pPr>
        <w:tabs>
          <w:tab w:val="num" w:pos="5024"/>
        </w:tabs>
        <w:ind w:left="5024" w:hanging="1080"/>
      </w:pPr>
      <w:rPr>
        <w:rFonts w:ascii="Times New Roman" w:hAnsi="Times New Roman" w:cs="Times New Roman" w:hint="default"/>
      </w:rPr>
    </w:lvl>
    <w:lvl w:ilvl="5">
      <w:start w:val="1"/>
      <w:numFmt w:val="decimal"/>
      <w:lvlText w:val="%1.%2.%3.%4.%5.%6"/>
      <w:lvlJc w:val="left"/>
      <w:pPr>
        <w:tabs>
          <w:tab w:val="num" w:pos="6010"/>
        </w:tabs>
        <w:ind w:left="6010" w:hanging="1080"/>
      </w:pPr>
      <w:rPr>
        <w:rFonts w:ascii="Times New Roman" w:hAnsi="Times New Roman" w:cs="Times New Roman" w:hint="default"/>
      </w:rPr>
    </w:lvl>
    <w:lvl w:ilvl="6">
      <w:start w:val="1"/>
      <w:numFmt w:val="decimal"/>
      <w:lvlText w:val="%1.%2.%3.%4.%5.%6.%7"/>
      <w:lvlJc w:val="left"/>
      <w:pPr>
        <w:tabs>
          <w:tab w:val="num" w:pos="6996"/>
        </w:tabs>
        <w:ind w:left="6996" w:hanging="1080"/>
      </w:pPr>
      <w:rPr>
        <w:rFonts w:ascii="Times New Roman" w:hAnsi="Times New Roman" w:cs="Times New Roman" w:hint="default"/>
      </w:rPr>
    </w:lvl>
    <w:lvl w:ilvl="7">
      <w:start w:val="1"/>
      <w:numFmt w:val="decimal"/>
      <w:lvlText w:val="%1.%2.%3.%4.%5.%6.%7.%8"/>
      <w:lvlJc w:val="left"/>
      <w:pPr>
        <w:tabs>
          <w:tab w:val="num" w:pos="8342"/>
        </w:tabs>
        <w:ind w:left="8342" w:hanging="1440"/>
      </w:pPr>
      <w:rPr>
        <w:rFonts w:ascii="Times New Roman" w:hAnsi="Times New Roman" w:cs="Times New Roman" w:hint="default"/>
      </w:rPr>
    </w:lvl>
    <w:lvl w:ilvl="8">
      <w:start w:val="1"/>
      <w:numFmt w:val="decimal"/>
      <w:lvlText w:val="%1.%2.%3.%4.%5.%6.%7.%8.%9"/>
      <w:lvlJc w:val="left"/>
      <w:pPr>
        <w:tabs>
          <w:tab w:val="num" w:pos="9328"/>
        </w:tabs>
        <w:ind w:left="9328" w:hanging="1440"/>
      </w:pPr>
      <w:rPr>
        <w:rFonts w:ascii="Times New Roman" w:hAnsi="Times New Roman" w:cs="Times New Roman" w:hint="default"/>
      </w:rPr>
    </w:lvl>
  </w:abstractNum>
  <w:abstractNum w:abstractNumId="12" w15:restartNumberingAfterBreak="0">
    <w:nsid w:val="395D6B57"/>
    <w:multiLevelType w:val="hybridMultilevel"/>
    <w:tmpl w:val="4E101476"/>
    <w:lvl w:ilvl="0" w:tplc="27487B7A">
      <w:start w:val="1"/>
      <w:numFmt w:val="hebrew1"/>
      <w:lvlText w:val="(%1)"/>
      <w:lvlJc w:val="left"/>
      <w:pPr>
        <w:tabs>
          <w:tab w:val="num" w:pos="720"/>
        </w:tabs>
        <w:ind w:left="720" w:hanging="360"/>
      </w:pPr>
      <w:rPr>
        <w:rFonts w:ascii="Times New Roman" w:hAnsi="Times New Roman" w:cs="Times New Roman" w:hint="default"/>
      </w:rPr>
    </w:lvl>
    <w:lvl w:ilvl="1" w:tplc="542A684E">
      <w:start w:val="1"/>
      <w:numFmt w:val="decimal"/>
      <w:lvlText w:val="(%2)"/>
      <w:lvlJc w:val="left"/>
      <w:pPr>
        <w:tabs>
          <w:tab w:val="num" w:pos="1440"/>
        </w:tabs>
        <w:ind w:left="1440" w:hanging="360"/>
      </w:pPr>
      <w:rPr>
        <w:rFonts w:ascii="Times New Roman" w:hAnsi="Times New Roman" w:cs="Times New Roman" w:hint="default"/>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39D737E2"/>
    <w:multiLevelType w:val="hybridMultilevel"/>
    <w:tmpl w:val="20A244DA"/>
    <w:lvl w:ilvl="0" w:tplc="639015C8">
      <w:start w:val="1"/>
      <w:numFmt w:val="decimal"/>
      <w:lvlText w:val="(%1)"/>
      <w:lvlJc w:val="left"/>
      <w:pPr>
        <w:tabs>
          <w:tab w:val="num" w:pos="630"/>
        </w:tabs>
        <w:ind w:left="630" w:hanging="360"/>
      </w:pPr>
      <w:rPr>
        <w:rFonts w:ascii="Times New Roman" w:hAnsi="Times New Roman" w:cs="Times New Roman" w:hint="default"/>
      </w:rPr>
    </w:lvl>
    <w:lvl w:ilvl="1" w:tplc="04090019">
      <w:start w:val="1"/>
      <w:numFmt w:val="lowerLetter"/>
      <w:lvlText w:val="%2."/>
      <w:lvlJc w:val="left"/>
      <w:pPr>
        <w:tabs>
          <w:tab w:val="num" w:pos="1350"/>
        </w:tabs>
        <w:ind w:left="1350" w:hanging="360"/>
      </w:pPr>
      <w:rPr>
        <w:rFonts w:ascii="Times New Roman" w:hAnsi="Times New Roman" w:cs="Times New Roman"/>
      </w:rPr>
    </w:lvl>
    <w:lvl w:ilvl="2" w:tplc="0409001B">
      <w:start w:val="1"/>
      <w:numFmt w:val="lowerRoman"/>
      <w:lvlText w:val="%3."/>
      <w:lvlJc w:val="right"/>
      <w:pPr>
        <w:tabs>
          <w:tab w:val="num" w:pos="2070"/>
        </w:tabs>
        <w:ind w:left="2070" w:hanging="180"/>
      </w:pPr>
      <w:rPr>
        <w:rFonts w:ascii="Times New Roman" w:hAnsi="Times New Roman" w:cs="Times New Roman"/>
      </w:rPr>
    </w:lvl>
    <w:lvl w:ilvl="3" w:tplc="0409000F">
      <w:start w:val="1"/>
      <w:numFmt w:val="decimal"/>
      <w:lvlText w:val="%4."/>
      <w:lvlJc w:val="left"/>
      <w:pPr>
        <w:tabs>
          <w:tab w:val="num" w:pos="2790"/>
        </w:tabs>
        <w:ind w:left="2790" w:hanging="360"/>
      </w:pPr>
      <w:rPr>
        <w:rFonts w:ascii="Times New Roman" w:hAnsi="Times New Roman" w:cs="Times New Roman"/>
      </w:rPr>
    </w:lvl>
    <w:lvl w:ilvl="4" w:tplc="04090019">
      <w:start w:val="1"/>
      <w:numFmt w:val="lowerLetter"/>
      <w:lvlText w:val="%5."/>
      <w:lvlJc w:val="left"/>
      <w:pPr>
        <w:tabs>
          <w:tab w:val="num" w:pos="3510"/>
        </w:tabs>
        <w:ind w:left="3510" w:hanging="360"/>
      </w:pPr>
      <w:rPr>
        <w:rFonts w:ascii="Times New Roman" w:hAnsi="Times New Roman" w:cs="Times New Roman"/>
      </w:rPr>
    </w:lvl>
    <w:lvl w:ilvl="5" w:tplc="0409001B">
      <w:start w:val="1"/>
      <w:numFmt w:val="lowerRoman"/>
      <w:lvlText w:val="%6."/>
      <w:lvlJc w:val="right"/>
      <w:pPr>
        <w:tabs>
          <w:tab w:val="num" w:pos="4230"/>
        </w:tabs>
        <w:ind w:left="4230" w:hanging="180"/>
      </w:pPr>
      <w:rPr>
        <w:rFonts w:ascii="Times New Roman" w:hAnsi="Times New Roman" w:cs="Times New Roman"/>
      </w:rPr>
    </w:lvl>
    <w:lvl w:ilvl="6" w:tplc="0409000F">
      <w:start w:val="1"/>
      <w:numFmt w:val="decimal"/>
      <w:lvlText w:val="%7."/>
      <w:lvlJc w:val="left"/>
      <w:pPr>
        <w:tabs>
          <w:tab w:val="num" w:pos="4950"/>
        </w:tabs>
        <w:ind w:left="4950" w:hanging="360"/>
      </w:pPr>
      <w:rPr>
        <w:rFonts w:ascii="Times New Roman" w:hAnsi="Times New Roman" w:cs="Times New Roman"/>
      </w:rPr>
    </w:lvl>
    <w:lvl w:ilvl="7" w:tplc="04090019">
      <w:start w:val="1"/>
      <w:numFmt w:val="lowerLetter"/>
      <w:lvlText w:val="%8."/>
      <w:lvlJc w:val="left"/>
      <w:pPr>
        <w:tabs>
          <w:tab w:val="num" w:pos="5670"/>
        </w:tabs>
        <w:ind w:left="5670" w:hanging="360"/>
      </w:pPr>
      <w:rPr>
        <w:rFonts w:ascii="Times New Roman" w:hAnsi="Times New Roman" w:cs="Times New Roman"/>
      </w:rPr>
    </w:lvl>
    <w:lvl w:ilvl="8" w:tplc="0409001B">
      <w:start w:val="1"/>
      <w:numFmt w:val="lowerRoman"/>
      <w:lvlText w:val="%9."/>
      <w:lvlJc w:val="right"/>
      <w:pPr>
        <w:tabs>
          <w:tab w:val="num" w:pos="6390"/>
        </w:tabs>
        <w:ind w:left="6390" w:hanging="180"/>
      </w:pPr>
      <w:rPr>
        <w:rFonts w:ascii="Times New Roman" w:hAnsi="Times New Roman" w:cs="Times New Roman"/>
      </w:rPr>
    </w:lvl>
  </w:abstractNum>
  <w:abstractNum w:abstractNumId="14" w15:restartNumberingAfterBreak="0">
    <w:nsid w:val="3D564C37"/>
    <w:multiLevelType w:val="singleLevel"/>
    <w:tmpl w:val="4C8E44D8"/>
    <w:lvl w:ilvl="0">
      <w:start w:val="1"/>
      <w:numFmt w:val="decimal"/>
      <w:lvlText w:val="(%1) "/>
      <w:legacy w:legacy="1" w:legacySpace="0" w:legacyIndent="283"/>
      <w:lvlJc w:val="center"/>
      <w:pPr>
        <w:ind w:left="553" w:hanging="283"/>
      </w:pPr>
      <w:rPr>
        <w:rFonts w:ascii="Times New Roman" w:hAnsi="Times New Roman" w:cs="Times New Roman" w:hint="default"/>
        <w:b w:val="0"/>
        <w:i w:val="0"/>
        <w:sz w:val="22"/>
        <w:u w:val="none"/>
      </w:rPr>
    </w:lvl>
  </w:abstractNum>
  <w:abstractNum w:abstractNumId="15" w15:restartNumberingAfterBreak="0">
    <w:nsid w:val="40901BED"/>
    <w:multiLevelType w:val="hybridMultilevel"/>
    <w:tmpl w:val="09D69AF2"/>
    <w:lvl w:ilvl="0" w:tplc="A4AE5828">
      <w:start w:val="5"/>
      <w:numFmt w:val="decimal"/>
      <w:lvlText w:val="(%1) "/>
      <w:lvlJc w:val="center"/>
      <w:pPr>
        <w:tabs>
          <w:tab w:val="num" w:pos="1080"/>
        </w:tabs>
        <w:ind w:left="1003" w:hanging="283"/>
      </w:pPr>
      <w:rPr>
        <w:rFonts w:ascii="Times New Roman" w:hAnsi="Times New Roman" w:cs="Times New Roman" w:hint="default"/>
        <w:b w:val="0"/>
        <w:i w:val="0"/>
        <w:sz w:val="22"/>
        <w:u w:val="none"/>
      </w:rPr>
    </w:lvl>
    <w:lvl w:ilvl="1" w:tplc="04090019">
      <w:start w:val="1"/>
      <w:numFmt w:val="lowerLetter"/>
      <w:lvlText w:val="%2."/>
      <w:lvlJc w:val="left"/>
      <w:pPr>
        <w:tabs>
          <w:tab w:val="num" w:pos="2160"/>
        </w:tabs>
        <w:ind w:left="2160" w:hanging="360"/>
      </w:pPr>
      <w:rPr>
        <w:rFonts w:ascii="Times New Roman" w:hAnsi="Times New Roman" w:cs="Times New Roman"/>
      </w:rPr>
    </w:lvl>
    <w:lvl w:ilvl="2" w:tplc="0409001B">
      <w:start w:val="1"/>
      <w:numFmt w:val="lowerRoman"/>
      <w:lvlText w:val="%3."/>
      <w:lvlJc w:val="right"/>
      <w:pPr>
        <w:tabs>
          <w:tab w:val="num" w:pos="2880"/>
        </w:tabs>
        <w:ind w:left="2880" w:hanging="180"/>
      </w:pPr>
      <w:rPr>
        <w:rFonts w:ascii="Times New Roman" w:hAnsi="Times New Roman" w:cs="Times New Roman"/>
      </w:rPr>
    </w:lvl>
    <w:lvl w:ilvl="3" w:tplc="0409000F">
      <w:start w:val="1"/>
      <w:numFmt w:val="decimal"/>
      <w:lvlText w:val="%4."/>
      <w:lvlJc w:val="left"/>
      <w:pPr>
        <w:tabs>
          <w:tab w:val="num" w:pos="3600"/>
        </w:tabs>
        <w:ind w:left="3600" w:hanging="360"/>
      </w:pPr>
      <w:rPr>
        <w:rFonts w:ascii="Times New Roman" w:hAnsi="Times New Roman" w:cs="Times New Roman"/>
      </w:rPr>
    </w:lvl>
    <w:lvl w:ilvl="4" w:tplc="04090019">
      <w:start w:val="1"/>
      <w:numFmt w:val="lowerLetter"/>
      <w:lvlText w:val="%5."/>
      <w:lvlJc w:val="left"/>
      <w:pPr>
        <w:tabs>
          <w:tab w:val="num" w:pos="4320"/>
        </w:tabs>
        <w:ind w:left="4320" w:hanging="360"/>
      </w:pPr>
      <w:rPr>
        <w:rFonts w:ascii="Times New Roman" w:hAnsi="Times New Roman" w:cs="Times New Roman"/>
      </w:rPr>
    </w:lvl>
    <w:lvl w:ilvl="5" w:tplc="0409001B">
      <w:start w:val="1"/>
      <w:numFmt w:val="lowerRoman"/>
      <w:lvlText w:val="%6."/>
      <w:lvlJc w:val="right"/>
      <w:pPr>
        <w:tabs>
          <w:tab w:val="num" w:pos="5040"/>
        </w:tabs>
        <w:ind w:left="5040" w:hanging="180"/>
      </w:pPr>
      <w:rPr>
        <w:rFonts w:ascii="Times New Roman" w:hAnsi="Times New Roman" w:cs="Times New Roman"/>
      </w:rPr>
    </w:lvl>
    <w:lvl w:ilvl="6" w:tplc="0409000F">
      <w:start w:val="1"/>
      <w:numFmt w:val="decimal"/>
      <w:lvlText w:val="%7."/>
      <w:lvlJc w:val="left"/>
      <w:pPr>
        <w:tabs>
          <w:tab w:val="num" w:pos="5760"/>
        </w:tabs>
        <w:ind w:left="5760" w:hanging="360"/>
      </w:pPr>
      <w:rPr>
        <w:rFonts w:ascii="Times New Roman" w:hAnsi="Times New Roman" w:cs="Times New Roman"/>
      </w:rPr>
    </w:lvl>
    <w:lvl w:ilvl="7" w:tplc="04090019">
      <w:start w:val="1"/>
      <w:numFmt w:val="lowerLetter"/>
      <w:lvlText w:val="%8."/>
      <w:lvlJc w:val="left"/>
      <w:pPr>
        <w:tabs>
          <w:tab w:val="num" w:pos="6480"/>
        </w:tabs>
        <w:ind w:left="6480" w:hanging="360"/>
      </w:pPr>
      <w:rPr>
        <w:rFonts w:ascii="Times New Roman" w:hAnsi="Times New Roman" w:cs="Times New Roman"/>
      </w:rPr>
    </w:lvl>
    <w:lvl w:ilvl="8" w:tplc="0409001B">
      <w:start w:val="1"/>
      <w:numFmt w:val="lowerRoman"/>
      <w:lvlText w:val="%9."/>
      <w:lvlJc w:val="right"/>
      <w:pPr>
        <w:tabs>
          <w:tab w:val="num" w:pos="7200"/>
        </w:tabs>
        <w:ind w:left="7200" w:hanging="180"/>
      </w:pPr>
      <w:rPr>
        <w:rFonts w:ascii="Times New Roman" w:hAnsi="Times New Roman" w:cs="Times New Roman"/>
      </w:rPr>
    </w:lvl>
  </w:abstractNum>
  <w:abstractNum w:abstractNumId="16" w15:restartNumberingAfterBreak="0">
    <w:nsid w:val="44332921"/>
    <w:multiLevelType w:val="hybridMultilevel"/>
    <w:tmpl w:val="25B29464"/>
    <w:lvl w:ilvl="0" w:tplc="D3D66E54">
      <w:start w:val="1"/>
      <w:numFmt w:val="hebrew1"/>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7" w15:restartNumberingAfterBreak="0">
    <w:nsid w:val="472A56DF"/>
    <w:multiLevelType w:val="hybridMultilevel"/>
    <w:tmpl w:val="BEDA2E96"/>
    <w:lvl w:ilvl="0" w:tplc="91A02526">
      <w:start w:val="1"/>
      <w:numFmt w:val="hebrew1"/>
      <w:lvlText w:val="%1."/>
      <w:lvlJc w:val="left"/>
      <w:pPr>
        <w:tabs>
          <w:tab w:val="num" w:pos="720"/>
        </w:tabs>
        <w:ind w:left="720" w:hanging="360"/>
      </w:pPr>
      <w:rPr>
        <w:rFonts w:ascii="Times New Roman" w:hAnsi="Times New Roman" w:cs="Times New Roman" w:hint="default"/>
        <w:u w:val="none"/>
      </w:rPr>
    </w:lvl>
    <w:lvl w:ilvl="1" w:tplc="336C25AA">
      <w:start w:val="7"/>
      <w:numFmt w:val="decimal"/>
      <w:lvlText w:val="(%2)"/>
      <w:lvlJc w:val="left"/>
      <w:pPr>
        <w:tabs>
          <w:tab w:val="num" w:pos="1440"/>
        </w:tabs>
        <w:ind w:left="1440" w:hanging="360"/>
      </w:pPr>
      <w:rPr>
        <w:rFonts w:ascii="Times New Roman" w:hAnsi="Times New Roman" w:cs="Times New Roman" w:hint="default"/>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8" w15:restartNumberingAfterBreak="0">
    <w:nsid w:val="475E2F29"/>
    <w:multiLevelType w:val="hybridMultilevel"/>
    <w:tmpl w:val="0F1881AA"/>
    <w:lvl w:ilvl="0" w:tplc="858CBB76">
      <w:start w:val="3"/>
      <w:numFmt w:val="decimal"/>
      <w:lvlText w:val="%1."/>
      <w:lvlJc w:val="left"/>
      <w:pPr>
        <w:tabs>
          <w:tab w:val="num" w:pos="535"/>
        </w:tabs>
        <w:ind w:left="535" w:hanging="360"/>
      </w:pPr>
      <w:rPr>
        <w:rFonts w:ascii="Times New Roman" w:hAnsi="Times New Roman" w:cs="Times New Roman" w:hint="default"/>
      </w:rPr>
    </w:lvl>
    <w:lvl w:ilvl="1" w:tplc="04090019">
      <w:start w:val="1"/>
      <w:numFmt w:val="lowerLetter"/>
      <w:lvlText w:val="%2."/>
      <w:lvlJc w:val="left"/>
      <w:pPr>
        <w:tabs>
          <w:tab w:val="num" w:pos="1255"/>
        </w:tabs>
        <w:ind w:left="1255" w:hanging="360"/>
      </w:pPr>
      <w:rPr>
        <w:rFonts w:ascii="Times New Roman" w:hAnsi="Times New Roman" w:cs="Times New Roman"/>
      </w:rPr>
    </w:lvl>
    <w:lvl w:ilvl="2" w:tplc="0409001B">
      <w:start w:val="1"/>
      <w:numFmt w:val="lowerRoman"/>
      <w:lvlText w:val="%3."/>
      <w:lvlJc w:val="right"/>
      <w:pPr>
        <w:tabs>
          <w:tab w:val="num" w:pos="1975"/>
        </w:tabs>
        <w:ind w:left="1975" w:hanging="180"/>
      </w:pPr>
      <w:rPr>
        <w:rFonts w:ascii="Times New Roman" w:hAnsi="Times New Roman" w:cs="Times New Roman"/>
      </w:rPr>
    </w:lvl>
    <w:lvl w:ilvl="3" w:tplc="0409000F">
      <w:start w:val="1"/>
      <w:numFmt w:val="decimal"/>
      <w:lvlText w:val="%4."/>
      <w:lvlJc w:val="left"/>
      <w:pPr>
        <w:tabs>
          <w:tab w:val="num" w:pos="2695"/>
        </w:tabs>
        <w:ind w:left="2695" w:hanging="360"/>
      </w:pPr>
      <w:rPr>
        <w:rFonts w:ascii="Times New Roman" w:hAnsi="Times New Roman" w:cs="Times New Roman"/>
      </w:rPr>
    </w:lvl>
    <w:lvl w:ilvl="4" w:tplc="04090019">
      <w:start w:val="1"/>
      <w:numFmt w:val="lowerLetter"/>
      <w:lvlText w:val="%5."/>
      <w:lvlJc w:val="left"/>
      <w:pPr>
        <w:tabs>
          <w:tab w:val="num" w:pos="3415"/>
        </w:tabs>
        <w:ind w:left="3415" w:hanging="360"/>
      </w:pPr>
      <w:rPr>
        <w:rFonts w:ascii="Times New Roman" w:hAnsi="Times New Roman" w:cs="Times New Roman"/>
      </w:rPr>
    </w:lvl>
    <w:lvl w:ilvl="5" w:tplc="0409001B">
      <w:start w:val="1"/>
      <w:numFmt w:val="lowerRoman"/>
      <w:lvlText w:val="%6."/>
      <w:lvlJc w:val="right"/>
      <w:pPr>
        <w:tabs>
          <w:tab w:val="num" w:pos="4135"/>
        </w:tabs>
        <w:ind w:left="4135" w:hanging="180"/>
      </w:pPr>
      <w:rPr>
        <w:rFonts w:ascii="Times New Roman" w:hAnsi="Times New Roman" w:cs="Times New Roman"/>
      </w:rPr>
    </w:lvl>
    <w:lvl w:ilvl="6" w:tplc="0409000F">
      <w:start w:val="1"/>
      <w:numFmt w:val="decimal"/>
      <w:lvlText w:val="%7."/>
      <w:lvlJc w:val="left"/>
      <w:pPr>
        <w:tabs>
          <w:tab w:val="num" w:pos="4855"/>
        </w:tabs>
        <w:ind w:left="4855" w:hanging="360"/>
      </w:pPr>
      <w:rPr>
        <w:rFonts w:ascii="Times New Roman" w:hAnsi="Times New Roman" w:cs="Times New Roman"/>
      </w:rPr>
    </w:lvl>
    <w:lvl w:ilvl="7" w:tplc="04090019">
      <w:start w:val="1"/>
      <w:numFmt w:val="lowerLetter"/>
      <w:lvlText w:val="%8."/>
      <w:lvlJc w:val="left"/>
      <w:pPr>
        <w:tabs>
          <w:tab w:val="num" w:pos="5575"/>
        </w:tabs>
        <w:ind w:left="5575" w:hanging="360"/>
      </w:pPr>
      <w:rPr>
        <w:rFonts w:ascii="Times New Roman" w:hAnsi="Times New Roman" w:cs="Times New Roman"/>
      </w:rPr>
    </w:lvl>
    <w:lvl w:ilvl="8" w:tplc="0409001B">
      <w:start w:val="1"/>
      <w:numFmt w:val="lowerRoman"/>
      <w:lvlText w:val="%9."/>
      <w:lvlJc w:val="right"/>
      <w:pPr>
        <w:tabs>
          <w:tab w:val="num" w:pos="6295"/>
        </w:tabs>
        <w:ind w:left="6295" w:hanging="180"/>
      </w:pPr>
      <w:rPr>
        <w:rFonts w:ascii="Times New Roman" w:hAnsi="Times New Roman" w:cs="Times New Roman"/>
      </w:rPr>
    </w:lvl>
  </w:abstractNum>
  <w:abstractNum w:abstractNumId="19" w15:restartNumberingAfterBreak="0">
    <w:nsid w:val="51ED401D"/>
    <w:multiLevelType w:val="hybridMultilevel"/>
    <w:tmpl w:val="9BC444A8"/>
    <w:lvl w:ilvl="0" w:tplc="1A8833A4">
      <w:start w:val="1"/>
      <w:numFmt w:val="hebrew1"/>
      <w:lvlText w:val="(%1)"/>
      <w:lvlJc w:val="left"/>
      <w:pPr>
        <w:tabs>
          <w:tab w:val="num" w:pos="1065"/>
        </w:tabs>
        <w:ind w:left="1065" w:hanging="360"/>
      </w:pPr>
      <w:rPr>
        <w:rFonts w:ascii="Times New Roman" w:hAnsi="Times New Roman" w:cs="Times New Roman" w:hint="default"/>
      </w:rPr>
    </w:lvl>
    <w:lvl w:ilvl="1" w:tplc="04090019">
      <w:start w:val="1"/>
      <w:numFmt w:val="lowerLetter"/>
      <w:lvlText w:val="%2."/>
      <w:lvlJc w:val="left"/>
      <w:pPr>
        <w:tabs>
          <w:tab w:val="num" w:pos="1785"/>
        </w:tabs>
        <w:ind w:left="1785" w:hanging="360"/>
      </w:pPr>
      <w:rPr>
        <w:rFonts w:ascii="Times New Roman" w:hAnsi="Times New Roman" w:cs="Times New Roman"/>
      </w:rPr>
    </w:lvl>
    <w:lvl w:ilvl="2" w:tplc="0409001B">
      <w:start w:val="1"/>
      <w:numFmt w:val="lowerRoman"/>
      <w:lvlText w:val="%3."/>
      <w:lvlJc w:val="right"/>
      <w:pPr>
        <w:tabs>
          <w:tab w:val="num" w:pos="2505"/>
        </w:tabs>
        <w:ind w:left="2505" w:hanging="180"/>
      </w:pPr>
      <w:rPr>
        <w:rFonts w:ascii="Times New Roman" w:hAnsi="Times New Roman" w:cs="Times New Roman"/>
      </w:rPr>
    </w:lvl>
    <w:lvl w:ilvl="3" w:tplc="0409000F">
      <w:start w:val="1"/>
      <w:numFmt w:val="decimal"/>
      <w:lvlText w:val="%4."/>
      <w:lvlJc w:val="left"/>
      <w:pPr>
        <w:tabs>
          <w:tab w:val="num" w:pos="3225"/>
        </w:tabs>
        <w:ind w:left="3225" w:hanging="360"/>
      </w:pPr>
      <w:rPr>
        <w:rFonts w:ascii="Times New Roman" w:hAnsi="Times New Roman" w:cs="Times New Roman"/>
      </w:rPr>
    </w:lvl>
    <w:lvl w:ilvl="4" w:tplc="04090019">
      <w:start w:val="1"/>
      <w:numFmt w:val="lowerLetter"/>
      <w:lvlText w:val="%5."/>
      <w:lvlJc w:val="left"/>
      <w:pPr>
        <w:tabs>
          <w:tab w:val="num" w:pos="3945"/>
        </w:tabs>
        <w:ind w:left="3945" w:hanging="360"/>
      </w:pPr>
      <w:rPr>
        <w:rFonts w:ascii="Times New Roman" w:hAnsi="Times New Roman" w:cs="Times New Roman"/>
      </w:rPr>
    </w:lvl>
    <w:lvl w:ilvl="5" w:tplc="0409001B">
      <w:start w:val="1"/>
      <w:numFmt w:val="lowerRoman"/>
      <w:lvlText w:val="%6."/>
      <w:lvlJc w:val="right"/>
      <w:pPr>
        <w:tabs>
          <w:tab w:val="num" w:pos="4665"/>
        </w:tabs>
        <w:ind w:left="4665" w:hanging="180"/>
      </w:pPr>
      <w:rPr>
        <w:rFonts w:ascii="Times New Roman" w:hAnsi="Times New Roman" w:cs="Times New Roman"/>
      </w:rPr>
    </w:lvl>
    <w:lvl w:ilvl="6" w:tplc="0409000F">
      <w:start w:val="1"/>
      <w:numFmt w:val="decimal"/>
      <w:lvlText w:val="%7."/>
      <w:lvlJc w:val="left"/>
      <w:pPr>
        <w:tabs>
          <w:tab w:val="num" w:pos="5385"/>
        </w:tabs>
        <w:ind w:left="5385" w:hanging="360"/>
      </w:pPr>
      <w:rPr>
        <w:rFonts w:ascii="Times New Roman" w:hAnsi="Times New Roman" w:cs="Times New Roman"/>
      </w:rPr>
    </w:lvl>
    <w:lvl w:ilvl="7" w:tplc="04090019">
      <w:start w:val="1"/>
      <w:numFmt w:val="lowerLetter"/>
      <w:lvlText w:val="%8."/>
      <w:lvlJc w:val="left"/>
      <w:pPr>
        <w:tabs>
          <w:tab w:val="num" w:pos="6105"/>
        </w:tabs>
        <w:ind w:left="6105" w:hanging="360"/>
      </w:pPr>
      <w:rPr>
        <w:rFonts w:ascii="Times New Roman" w:hAnsi="Times New Roman" w:cs="Times New Roman"/>
      </w:rPr>
    </w:lvl>
    <w:lvl w:ilvl="8" w:tplc="0409001B">
      <w:start w:val="1"/>
      <w:numFmt w:val="lowerRoman"/>
      <w:lvlText w:val="%9."/>
      <w:lvlJc w:val="right"/>
      <w:pPr>
        <w:tabs>
          <w:tab w:val="num" w:pos="6825"/>
        </w:tabs>
        <w:ind w:left="6825" w:hanging="180"/>
      </w:pPr>
      <w:rPr>
        <w:rFonts w:ascii="Times New Roman" w:hAnsi="Times New Roman" w:cs="Times New Roman"/>
      </w:rPr>
    </w:lvl>
  </w:abstractNum>
  <w:abstractNum w:abstractNumId="20" w15:restartNumberingAfterBreak="0">
    <w:nsid w:val="55A555AF"/>
    <w:multiLevelType w:val="singleLevel"/>
    <w:tmpl w:val="4C8E44D8"/>
    <w:lvl w:ilvl="0">
      <w:start w:val="1"/>
      <w:numFmt w:val="decimal"/>
      <w:lvlText w:val="(%1) "/>
      <w:legacy w:legacy="1" w:legacySpace="0" w:legacyIndent="283"/>
      <w:lvlJc w:val="center"/>
      <w:pPr>
        <w:ind w:left="283" w:hanging="283"/>
      </w:pPr>
      <w:rPr>
        <w:rFonts w:ascii="Times New Roman" w:hAnsi="Times New Roman" w:cs="Times New Roman" w:hint="default"/>
        <w:b w:val="0"/>
        <w:i w:val="0"/>
        <w:sz w:val="22"/>
        <w:u w:val="none"/>
      </w:rPr>
    </w:lvl>
  </w:abstractNum>
  <w:abstractNum w:abstractNumId="21" w15:restartNumberingAfterBreak="0">
    <w:nsid w:val="565E16EC"/>
    <w:multiLevelType w:val="singleLevel"/>
    <w:tmpl w:val="100E40FE"/>
    <w:lvl w:ilvl="0">
      <w:start w:val="1"/>
      <w:numFmt w:val="decimal"/>
      <w:lvlText w:val="%1. "/>
      <w:legacy w:legacy="1" w:legacySpace="0" w:legacyIndent="283"/>
      <w:lvlJc w:val="center"/>
      <w:pPr>
        <w:ind w:left="283" w:hanging="283"/>
      </w:pPr>
      <w:rPr>
        <w:rFonts w:ascii="Times New Roman" w:hAnsi="Times New Roman" w:cs="Times New Roman" w:hint="default"/>
        <w:b w:val="0"/>
        <w:i w:val="0"/>
        <w:sz w:val="20"/>
        <w:u w:val="none"/>
      </w:rPr>
    </w:lvl>
  </w:abstractNum>
  <w:abstractNum w:abstractNumId="22" w15:restartNumberingAfterBreak="0">
    <w:nsid w:val="57441CE2"/>
    <w:multiLevelType w:val="singleLevel"/>
    <w:tmpl w:val="84FE8160"/>
    <w:lvl w:ilvl="0">
      <w:start w:val="6"/>
      <w:numFmt w:val="decimal"/>
      <w:lvlText w:val="(%1) "/>
      <w:legacy w:legacy="1" w:legacySpace="0" w:legacyIndent="283"/>
      <w:lvlJc w:val="center"/>
      <w:pPr>
        <w:ind w:left="343" w:hanging="283"/>
      </w:pPr>
      <w:rPr>
        <w:rFonts w:ascii="Times New Roman" w:hAnsi="Times New Roman" w:cs="Times New Roman" w:hint="default"/>
        <w:b w:val="0"/>
        <w:i w:val="0"/>
        <w:sz w:val="22"/>
        <w:u w:val="none"/>
      </w:rPr>
    </w:lvl>
  </w:abstractNum>
  <w:abstractNum w:abstractNumId="23" w15:restartNumberingAfterBreak="0">
    <w:nsid w:val="601436E7"/>
    <w:multiLevelType w:val="singleLevel"/>
    <w:tmpl w:val="E190E862"/>
    <w:lvl w:ilvl="0">
      <w:start w:val="5"/>
      <w:numFmt w:val="decimal"/>
      <w:lvlText w:val="(%1) "/>
      <w:legacy w:legacy="1" w:legacySpace="0" w:legacyIndent="283"/>
      <w:lvlJc w:val="center"/>
      <w:pPr>
        <w:ind w:left="343" w:hanging="283"/>
      </w:pPr>
      <w:rPr>
        <w:rFonts w:ascii="Times New Roman" w:hAnsi="Times New Roman" w:cs="Times New Roman" w:hint="default"/>
        <w:b w:val="0"/>
        <w:i w:val="0"/>
        <w:sz w:val="22"/>
        <w:u w:val="none"/>
      </w:rPr>
    </w:lvl>
  </w:abstractNum>
  <w:abstractNum w:abstractNumId="24" w15:restartNumberingAfterBreak="0">
    <w:nsid w:val="61276789"/>
    <w:multiLevelType w:val="multilevel"/>
    <w:tmpl w:val="A4F6F0A8"/>
    <w:lvl w:ilvl="0">
      <w:start w:val="6"/>
      <w:numFmt w:val="decimal"/>
      <w:lvlText w:val="%1"/>
      <w:lvlJc w:val="left"/>
      <w:pPr>
        <w:tabs>
          <w:tab w:val="num" w:pos="390"/>
        </w:tabs>
        <w:ind w:left="390" w:hanging="390"/>
      </w:pPr>
      <w:rPr>
        <w:rFonts w:ascii="Times New Roman" w:hAnsi="Times New Roman" w:cs="Times New Roman" w:hint="default"/>
      </w:rPr>
    </w:lvl>
    <w:lvl w:ilvl="1">
      <w:start w:val="1"/>
      <w:numFmt w:val="decimal"/>
      <w:lvlText w:val="%1.%2"/>
      <w:lvlJc w:val="left"/>
      <w:pPr>
        <w:tabs>
          <w:tab w:val="num" w:pos="1560"/>
        </w:tabs>
        <w:ind w:left="1560" w:hanging="390"/>
      </w:pPr>
      <w:rPr>
        <w:rFonts w:ascii="Times New Roman" w:hAnsi="Times New Roman" w:cs="Times New Roman" w:hint="default"/>
      </w:rPr>
    </w:lvl>
    <w:lvl w:ilvl="2">
      <w:start w:val="1"/>
      <w:numFmt w:val="decimal"/>
      <w:lvlText w:val="%1.%2.%3"/>
      <w:lvlJc w:val="left"/>
      <w:pPr>
        <w:tabs>
          <w:tab w:val="num" w:pos="3060"/>
        </w:tabs>
        <w:ind w:left="3060" w:hanging="720"/>
      </w:pPr>
      <w:rPr>
        <w:rFonts w:ascii="Times New Roman" w:hAnsi="Times New Roman" w:cs="Times New Roman" w:hint="default"/>
      </w:rPr>
    </w:lvl>
    <w:lvl w:ilvl="3">
      <w:start w:val="1"/>
      <w:numFmt w:val="decimal"/>
      <w:lvlText w:val="%1.%2.%3.%4"/>
      <w:lvlJc w:val="left"/>
      <w:pPr>
        <w:tabs>
          <w:tab w:val="num" w:pos="4230"/>
        </w:tabs>
        <w:ind w:left="4230" w:hanging="720"/>
      </w:pPr>
      <w:rPr>
        <w:rFonts w:ascii="Times New Roman" w:hAnsi="Times New Roman" w:cs="Times New Roman" w:hint="default"/>
      </w:rPr>
    </w:lvl>
    <w:lvl w:ilvl="4">
      <w:start w:val="1"/>
      <w:numFmt w:val="decimal"/>
      <w:lvlText w:val="%1.%2.%3.%4.%5"/>
      <w:lvlJc w:val="left"/>
      <w:pPr>
        <w:tabs>
          <w:tab w:val="num" w:pos="5760"/>
        </w:tabs>
        <w:ind w:left="5760" w:hanging="1080"/>
      </w:pPr>
      <w:rPr>
        <w:rFonts w:ascii="Times New Roman" w:hAnsi="Times New Roman" w:cs="Times New Roman" w:hint="default"/>
      </w:rPr>
    </w:lvl>
    <w:lvl w:ilvl="5">
      <w:start w:val="1"/>
      <w:numFmt w:val="decimal"/>
      <w:lvlText w:val="%1.%2.%3.%4.%5.%6"/>
      <w:lvlJc w:val="left"/>
      <w:pPr>
        <w:tabs>
          <w:tab w:val="num" w:pos="6930"/>
        </w:tabs>
        <w:ind w:left="6930" w:hanging="1080"/>
      </w:pPr>
      <w:rPr>
        <w:rFonts w:ascii="Times New Roman" w:hAnsi="Times New Roman" w:cs="Times New Roman" w:hint="default"/>
      </w:rPr>
    </w:lvl>
    <w:lvl w:ilvl="6">
      <w:start w:val="1"/>
      <w:numFmt w:val="decimal"/>
      <w:lvlText w:val="%1.%2.%3.%4.%5.%6.%7"/>
      <w:lvlJc w:val="left"/>
      <w:pPr>
        <w:tabs>
          <w:tab w:val="num" w:pos="8100"/>
        </w:tabs>
        <w:ind w:left="8100" w:hanging="1080"/>
      </w:pPr>
      <w:rPr>
        <w:rFonts w:ascii="Times New Roman" w:hAnsi="Times New Roman" w:cs="Times New Roman" w:hint="default"/>
      </w:rPr>
    </w:lvl>
    <w:lvl w:ilvl="7">
      <w:start w:val="1"/>
      <w:numFmt w:val="decimal"/>
      <w:lvlText w:val="%1.%2.%3.%4.%5.%6.%7.%8"/>
      <w:lvlJc w:val="left"/>
      <w:pPr>
        <w:tabs>
          <w:tab w:val="num" w:pos="9630"/>
        </w:tabs>
        <w:ind w:left="9630" w:hanging="1440"/>
      </w:pPr>
      <w:rPr>
        <w:rFonts w:ascii="Times New Roman" w:hAnsi="Times New Roman" w:cs="Times New Roman" w:hint="default"/>
      </w:rPr>
    </w:lvl>
    <w:lvl w:ilvl="8">
      <w:start w:val="1"/>
      <w:numFmt w:val="decimal"/>
      <w:lvlText w:val="%1.%2.%3.%4.%5.%6.%7.%8.%9"/>
      <w:lvlJc w:val="left"/>
      <w:pPr>
        <w:tabs>
          <w:tab w:val="num" w:pos="10800"/>
        </w:tabs>
        <w:ind w:left="10800" w:hanging="1440"/>
      </w:pPr>
      <w:rPr>
        <w:rFonts w:ascii="Times New Roman" w:hAnsi="Times New Roman" w:cs="Times New Roman" w:hint="default"/>
      </w:rPr>
    </w:lvl>
  </w:abstractNum>
  <w:abstractNum w:abstractNumId="25" w15:restartNumberingAfterBreak="0">
    <w:nsid w:val="655B196D"/>
    <w:multiLevelType w:val="singleLevel"/>
    <w:tmpl w:val="4C8E44D8"/>
    <w:lvl w:ilvl="0">
      <w:start w:val="1"/>
      <w:numFmt w:val="decimal"/>
      <w:lvlText w:val="(%1) "/>
      <w:legacy w:legacy="1" w:legacySpace="0" w:legacyIndent="283"/>
      <w:lvlJc w:val="center"/>
      <w:pPr>
        <w:ind w:left="283" w:hanging="283"/>
      </w:pPr>
      <w:rPr>
        <w:rFonts w:ascii="Times New Roman" w:hAnsi="Times New Roman" w:cs="Times New Roman" w:hint="default"/>
        <w:b w:val="0"/>
        <w:i w:val="0"/>
        <w:sz w:val="22"/>
        <w:u w:val="none"/>
      </w:rPr>
    </w:lvl>
  </w:abstractNum>
  <w:abstractNum w:abstractNumId="26" w15:restartNumberingAfterBreak="0">
    <w:nsid w:val="66CE3D21"/>
    <w:multiLevelType w:val="singleLevel"/>
    <w:tmpl w:val="AAD07AC4"/>
    <w:lvl w:ilvl="0">
      <w:start w:val="1"/>
      <w:numFmt w:val="decimal"/>
      <w:lvlText w:val="%1. "/>
      <w:legacy w:legacy="1" w:legacySpace="0" w:legacyIndent="283"/>
      <w:lvlJc w:val="center"/>
      <w:pPr>
        <w:ind w:left="283" w:hanging="283"/>
      </w:pPr>
      <w:rPr>
        <w:rFonts w:ascii="Times New Roman" w:hAnsi="Times New Roman" w:cs="Times New Roman" w:hint="default"/>
        <w:b w:val="0"/>
        <w:i w:val="0"/>
        <w:sz w:val="22"/>
        <w:u w:val="none"/>
      </w:rPr>
    </w:lvl>
  </w:abstractNum>
  <w:abstractNum w:abstractNumId="27" w15:restartNumberingAfterBreak="0">
    <w:nsid w:val="6AF346D6"/>
    <w:multiLevelType w:val="hybridMultilevel"/>
    <w:tmpl w:val="96FE3D20"/>
    <w:lvl w:ilvl="0" w:tplc="093ED80A">
      <w:start w:val="1"/>
      <w:numFmt w:val="decimal"/>
      <w:lvlText w:val="(%1)"/>
      <w:lvlJc w:val="left"/>
      <w:pPr>
        <w:tabs>
          <w:tab w:val="num" w:pos="630"/>
        </w:tabs>
        <w:ind w:left="630" w:hanging="360"/>
      </w:pPr>
      <w:rPr>
        <w:rFonts w:ascii="Times New Roman" w:hAnsi="Times New Roman" w:cs="Times New Roman" w:hint="default"/>
      </w:rPr>
    </w:lvl>
    <w:lvl w:ilvl="1" w:tplc="04090019">
      <w:start w:val="1"/>
      <w:numFmt w:val="lowerLetter"/>
      <w:lvlText w:val="%2."/>
      <w:lvlJc w:val="left"/>
      <w:pPr>
        <w:tabs>
          <w:tab w:val="num" w:pos="1350"/>
        </w:tabs>
        <w:ind w:left="1350" w:hanging="360"/>
      </w:pPr>
      <w:rPr>
        <w:rFonts w:ascii="Times New Roman" w:hAnsi="Times New Roman" w:cs="Times New Roman"/>
      </w:rPr>
    </w:lvl>
    <w:lvl w:ilvl="2" w:tplc="0409001B">
      <w:start w:val="1"/>
      <w:numFmt w:val="lowerRoman"/>
      <w:lvlText w:val="%3."/>
      <w:lvlJc w:val="right"/>
      <w:pPr>
        <w:tabs>
          <w:tab w:val="num" w:pos="2070"/>
        </w:tabs>
        <w:ind w:left="2070" w:hanging="180"/>
      </w:pPr>
      <w:rPr>
        <w:rFonts w:ascii="Times New Roman" w:hAnsi="Times New Roman" w:cs="Times New Roman"/>
      </w:rPr>
    </w:lvl>
    <w:lvl w:ilvl="3" w:tplc="0409000F">
      <w:start w:val="1"/>
      <w:numFmt w:val="decimal"/>
      <w:lvlText w:val="%4."/>
      <w:lvlJc w:val="left"/>
      <w:pPr>
        <w:tabs>
          <w:tab w:val="num" w:pos="2790"/>
        </w:tabs>
        <w:ind w:left="2790" w:hanging="360"/>
      </w:pPr>
      <w:rPr>
        <w:rFonts w:ascii="Times New Roman" w:hAnsi="Times New Roman" w:cs="Times New Roman"/>
      </w:rPr>
    </w:lvl>
    <w:lvl w:ilvl="4" w:tplc="04090019">
      <w:start w:val="1"/>
      <w:numFmt w:val="lowerLetter"/>
      <w:lvlText w:val="%5."/>
      <w:lvlJc w:val="left"/>
      <w:pPr>
        <w:tabs>
          <w:tab w:val="num" w:pos="3510"/>
        </w:tabs>
        <w:ind w:left="3510" w:hanging="360"/>
      </w:pPr>
      <w:rPr>
        <w:rFonts w:ascii="Times New Roman" w:hAnsi="Times New Roman" w:cs="Times New Roman"/>
      </w:rPr>
    </w:lvl>
    <w:lvl w:ilvl="5" w:tplc="0409001B">
      <w:start w:val="1"/>
      <w:numFmt w:val="lowerRoman"/>
      <w:lvlText w:val="%6."/>
      <w:lvlJc w:val="right"/>
      <w:pPr>
        <w:tabs>
          <w:tab w:val="num" w:pos="4230"/>
        </w:tabs>
        <w:ind w:left="4230" w:hanging="180"/>
      </w:pPr>
      <w:rPr>
        <w:rFonts w:ascii="Times New Roman" w:hAnsi="Times New Roman" w:cs="Times New Roman"/>
      </w:rPr>
    </w:lvl>
    <w:lvl w:ilvl="6" w:tplc="0409000F">
      <w:start w:val="1"/>
      <w:numFmt w:val="decimal"/>
      <w:lvlText w:val="%7."/>
      <w:lvlJc w:val="left"/>
      <w:pPr>
        <w:tabs>
          <w:tab w:val="num" w:pos="4950"/>
        </w:tabs>
        <w:ind w:left="4950" w:hanging="360"/>
      </w:pPr>
      <w:rPr>
        <w:rFonts w:ascii="Times New Roman" w:hAnsi="Times New Roman" w:cs="Times New Roman"/>
      </w:rPr>
    </w:lvl>
    <w:lvl w:ilvl="7" w:tplc="04090019">
      <w:start w:val="1"/>
      <w:numFmt w:val="lowerLetter"/>
      <w:lvlText w:val="%8."/>
      <w:lvlJc w:val="left"/>
      <w:pPr>
        <w:tabs>
          <w:tab w:val="num" w:pos="5670"/>
        </w:tabs>
        <w:ind w:left="5670" w:hanging="360"/>
      </w:pPr>
      <w:rPr>
        <w:rFonts w:ascii="Times New Roman" w:hAnsi="Times New Roman" w:cs="Times New Roman"/>
      </w:rPr>
    </w:lvl>
    <w:lvl w:ilvl="8" w:tplc="0409001B">
      <w:start w:val="1"/>
      <w:numFmt w:val="lowerRoman"/>
      <w:lvlText w:val="%9."/>
      <w:lvlJc w:val="right"/>
      <w:pPr>
        <w:tabs>
          <w:tab w:val="num" w:pos="6390"/>
        </w:tabs>
        <w:ind w:left="6390" w:hanging="180"/>
      </w:pPr>
      <w:rPr>
        <w:rFonts w:ascii="Times New Roman" w:hAnsi="Times New Roman" w:cs="Times New Roman"/>
      </w:rPr>
    </w:lvl>
  </w:abstractNum>
  <w:abstractNum w:abstractNumId="28"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9" w15:restartNumberingAfterBreak="0">
    <w:nsid w:val="6F642DEC"/>
    <w:multiLevelType w:val="hybridMultilevel"/>
    <w:tmpl w:val="A01837EE"/>
    <w:lvl w:ilvl="0" w:tplc="9D9CD268">
      <w:start w:val="1"/>
      <w:numFmt w:val="hebrew1"/>
      <w:lvlText w:val="(%1)"/>
      <w:lvlJc w:val="left"/>
      <w:pPr>
        <w:tabs>
          <w:tab w:val="num" w:pos="735"/>
        </w:tabs>
        <w:ind w:left="735" w:hanging="360"/>
      </w:pPr>
      <w:rPr>
        <w:rFonts w:ascii="Times New Roman" w:hAnsi="Times New Roman" w:cs="Times New Roman" w:hint="default"/>
      </w:rPr>
    </w:lvl>
    <w:lvl w:ilvl="1" w:tplc="04090019">
      <w:start w:val="1"/>
      <w:numFmt w:val="lowerLetter"/>
      <w:lvlText w:val="%2."/>
      <w:lvlJc w:val="left"/>
      <w:pPr>
        <w:tabs>
          <w:tab w:val="num" w:pos="1455"/>
        </w:tabs>
        <w:ind w:left="1455" w:hanging="360"/>
      </w:pPr>
      <w:rPr>
        <w:rFonts w:ascii="Times New Roman" w:hAnsi="Times New Roman" w:cs="Times New Roman"/>
      </w:rPr>
    </w:lvl>
    <w:lvl w:ilvl="2" w:tplc="0409001B">
      <w:start w:val="1"/>
      <w:numFmt w:val="lowerRoman"/>
      <w:lvlText w:val="%3."/>
      <w:lvlJc w:val="right"/>
      <w:pPr>
        <w:tabs>
          <w:tab w:val="num" w:pos="2175"/>
        </w:tabs>
        <w:ind w:left="2175" w:hanging="180"/>
      </w:pPr>
      <w:rPr>
        <w:rFonts w:ascii="Times New Roman" w:hAnsi="Times New Roman" w:cs="Times New Roman"/>
      </w:rPr>
    </w:lvl>
    <w:lvl w:ilvl="3" w:tplc="0409000F">
      <w:start w:val="1"/>
      <w:numFmt w:val="decimal"/>
      <w:lvlText w:val="%4."/>
      <w:lvlJc w:val="left"/>
      <w:pPr>
        <w:tabs>
          <w:tab w:val="num" w:pos="2895"/>
        </w:tabs>
        <w:ind w:left="2895" w:hanging="360"/>
      </w:pPr>
      <w:rPr>
        <w:rFonts w:ascii="Times New Roman" w:hAnsi="Times New Roman" w:cs="Times New Roman"/>
      </w:rPr>
    </w:lvl>
    <w:lvl w:ilvl="4" w:tplc="04090019">
      <w:start w:val="1"/>
      <w:numFmt w:val="lowerLetter"/>
      <w:lvlText w:val="%5."/>
      <w:lvlJc w:val="left"/>
      <w:pPr>
        <w:tabs>
          <w:tab w:val="num" w:pos="3615"/>
        </w:tabs>
        <w:ind w:left="3615" w:hanging="360"/>
      </w:pPr>
      <w:rPr>
        <w:rFonts w:ascii="Times New Roman" w:hAnsi="Times New Roman" w:cs="Times New Roman"/>
      </w:rPr>
    </w:lvl>
    <w:lvl w:ilvl="5" w:tplc="0409001B">
      <w:start w:val="1"/>
      <w:numFmt w:val="lowerRoman"/>
      <w:lvlText w:val="%6."/>
      <w:lvlJc w:val="right"/>
      <w:pPr>
        <w:tabs>
          <w:tab w:val="num" w:pos="4335"/>
        </w:tabs>
        <w:ind w:left="4335" w:hanging="180"/>
      </w:pPr>
      <w:rPr>
        <w:rFonts w:ascii="Times New Roman" w:hAnsi="Times New Roman" w:cs="Times New Roman"/>
      </w:rPr>
    </w:lvl>
    <w:lvl w:ilvl="6" w:tplc="0409000F">
      <w:start w:val="1"/>
      <w:numFmt w:val="decimal"/>
      <w:lvlText w:val="%7."/>
      <w:lvlJc w:val="left"/>
      <w:pPr>
        <w:tabs>
          <w:tab w:val="num" w:pos="5055"/>
        </w:tabs>
        <w:ind w:left="5055" w:hanging="360"/>
      </w:pPr>
      <w:rPr>
        <w:rFonts w:ascii="Times New Roman" w:hAnsi="Times New Roman" w:cs="Times New Roman"/>
      </w:rPr>
    </w:lvl>
    <w:lvl w:ilvl="7" w:tplc="04090019">
      <w:start w:val="1"/>
      <w:numFmt w:val="lowerLetter"/>
      <w:lvlText w:val="%8."/>
      <w:lvlJc w:val="left"/>
      <w:pPr>
        <w:tabs>
          <w:tab w:val="num" w:pos="5775"/>
        </w:tabs>
        <w:ind w:left="5775" w:hanging="360"/>
      </w:pPr>
      <w:rPr>
        <w:rFonts w:ascii="Times New Roman" w:hAnsi="Times New Roman" w:cs="Times New Roman"/>
      </w:rPr>
    </w:lvl>
    <w:lvl w:ilvl="8" w:tplc="0409001B">
      <w:start w:val="1"/>
      <w:numFmt w:val="lowerRoman"/>
      <w:lvlText w:val="%9."/>
      <w:lvlJc w:val="right"/>
      <w:pPr>
        <w:tabs>
          <w:tab w:val="num" w:pos="6495"/>
        </w:tabs>
        <w:ind w:left="6495" w:hanging="180"/>
      </w:pPr>
      <w:rPr>
        <w:rFonts w:ascii="Times New Roman" w:hAnsi="Times New Roman" w:cs="Times New Roman"/>
      </w:rPr>
    </w:lvl>
  </w:abstractNum>
  <w:abstractNum w:abstractNumId="30" w15:restartNumberingAfterBreak="0">
    <w:nsid w:val="709A0C8F"/>
    <w:multiLevelType w:val="singleLevel"/>
    <w:tmpl w:val="04CC3E98"/>
    <w:lvl w:ilvl="0">
      <w:start w:val="2"/>
      <w:numFmt w:val="decimal"/>
      <w:lvlText w:val="%1. "/>
      <w:legacy w:legacy="1" w:legacySpace="0" w:legacyIndent="283"/>
      <w:lvlJc w:val="center"/>
      <w:pPr>
        <w:ind w:left="283" w:hanging="283"/>
      </w:pPr>
      <w:rPr>
        <w:rFonts w:ascii="Times New Roman" w:hAnsi="Times New Roman" w:cs="Times New Roman" w:hint="default"/>
        <w:b w:val="0"/>
        <w:i w:val="0"/>
        <w:sz w:val="20"/>
        <w:u w:val="none"/>
      </w:rPr>
    </w:lvl>
  </w:abstractNum>
  <w:abstractNum w:abstractNumId="31" w15:restartNumberingAfterBreak="0">
    <w:nsid w:val="70C1795A"/>
    <w:multiLevelType w:val="multilevel"/>
    <w:tmpl w:val="6C00BE3A"/>
    <w:lvl w:ilvl="0">
      <w:start w:val="6"/>
      <w:numFmt w:val="decimal"/>
      <w:lvlText w:val="%1"/>
      <w:lvlJc w:val="left"/>
      <w:pPr>
        <w:tabs>
          <w:tab w:val="num" w:pos="360"/>
        </w:tabs>
        <w:ind w:left="360" w:hanging="360"/>
      </w:pPr>
      <w:rPr>
        <w:rFonts w:ascii="Times New Roman" w:hAnsi="Times New Roman" w:cs="Times New Roman" w:hint="default"/>
        <w:sz w:val="24"/>
      </w:rPr>
    </w:lvl>
    <w:lvl w:ilvl="1">
      <w:start w:val="1"/>
      <w:numFmt w:val="decimal"/>
      <w:lvlText w:val="%1.%2"/>
      <w:lvlJc w:val="left"/>
      <w:pPr>
        <w:tabs>
          <w:tab w:val="num" w:pos="1363"/>
        </w:tabs>
        <w:ind w:left="1363" w:hanging="360"/>
      </w:pPr>
      <w:rPr>
        <w:rFonts w:ascii="Times New Roman" w:hAnsi="Times New Roman" w:cs="Times New Roman" w:hint="default"/>
        <w:sz w:val="24"/>
      </w:rPr>
    </w:lvl>
    <w:lvl w:ilvl="2">
      <w:start w:val="1"/>
      <w:numFmt w:val="decimal"/>
      <w:lvlText w:val="%1.%2.%3"/>
      <w:lvlJc w:val="left"/>
      <w:pPr>
        <w:tabs>
          <w:tab w:val="num" w:pos="2726"/>
        </w:tabs>
        <w:ind w:left="2726" w:hanging="720"/>
      </w:pPr>
      <w:rPr>
        <w:rFonts w:ascii="Times New Roman" w:hAnsi="Times New Roman" w:cs="Times New Roman" w:hint="default"/>
        <w:sz w:val="24"/>
      </w:rPr>
    </w:lvl>
    <w:lvl w:ilvl="3">
      <w:start w:val="1"/>
      <w:numFmt w:val="decimal"/>
      <w:lvlText w:val="%1.%2.%3.%4"/>
      <w:lvlJc w:val="left"/>
      <w:pPr>
        <w:tabs>
          <w:tab w:val="num" w:pos="3729"/>
        </w:tabs>
        <w:ind w:left="3729" w:hanging="720"/>
      </w:pPr>
      <w:rPr>
        <w:rFonts w:ascii="Times New Roman" w:hAnsi="Times New Roman" w:cs="Times New Roman" w:hint="default"/>
        <w:sz w:val="24"/>
      </w:rPr>
    </w:lvl>
    <w:lvl w:ilvl="4">
      <w:start w:val="1"/>
      <w:numFmt w:val="decimal"/>
      <w:lvlText w:val="%1.%2.%3.%4.%5"/>
      <w:lvlJc w:val="left"/>
      <w:pPr>
        <w:tabs>
          <w:tab w:val="num" w:pos="5092"/>
        </w:tabs>
        <w:ind w:left="5092" w:hanging="1080"/>
      </w:pPr>
      <w:rPr>
        <w:rFonts w:ascii="Times New Roman" w:hAnsi="Times New Roman" w:cs="Times New Roman" w:hint="default"/>
        <w:sz w:val="24"/>
      </w:rPr>
    </w:lvl>
    <w:lvl w:ilvl="5">
      <w:start w:val="1"/>
      <w:numFmt w:val="decimal"/>
      <w:lvlText w:val="%1.%2.%3.%4.%5.%6"/>
      <w:lvlJc w:val="left"/>
      <w:pPr>
        <w:tabs>
          <w:tab w:val="num" w:pos="6095"/>
        </w:tabs>
        <w:ind w:left="6095" w:hanging="1080"/>
      </w:pPr>
      <w:rPr>
        <w:rFonts w:ascii="Times New Roman" w:hAnsi="Times New Roman" w:cs="Times New Roman" w:hint="default"/>
        <w:sz w:val="24"/>
      </w:rPr>
    </w:lvl>
    <w:lvl w:ilvl="6">
      <w:start w:val="1"/>
      <w:numFmt w:val="decimal"/>
      <w:lvlText w:val="%1.%2.%3.%4.%5.%6.%7"/>
      <w:lvlJc w:val="left"/>
      <w:pPr>
        <w:tabs>
          <w:tab w:val="num" w:pos="7458"/>
        </w:tabs>
        <w:ind w:left="7458" w:hanging="1440"/>
      </w:pPr>
      <w:rPr>
        <w:rFonts w:ascii="Times New Roman" w:hAnsi="Times New Roman" w:cs="Times New Roman" w:hint="default"/>
        <w:sz w:val="24"/>
      </w:rPr>
    </w:lvl>
    <w:lvl w:ilvl="7">
      <w:start w:val="1"/>
      <w:numFmt w:val="decimal"/>
      <w:lvlText w:val="%1.%2.%3.%4.%5.%6.%7.%8"/>
      <w:lvlJc w:val="left"/>
      <w:pPr>
        <w:tabs>
          <w:tab w:val="num" w:pos="8461"/>
        </w:tabs>
        <w:ind w:left="8461" w:hanging="1440"/>
      </w:pPr>
      <w:rPr>
        <w:rFonts w:ascii="Times New Roman" w:hAnsi="Times New Roman" w:cs="Times New Roman" w:hint="default"/>
        <w:sz w:val="24"/>
      </w:rPr>
    </w:lvl>
    <w:lvl w:ilvl="8">
      <w:start w:val="1"/>
      <w:numFmt w:val="decimal"/>
      <w:lvlText w:val="%1.%2.%3.%4.%5.%6.%7.%8.%9"/>
      <w:lvlJc w:val="left"/>
      <w:pPr>
        <w:tabs>
          <w:tab w:val="num" w:pos="9824"/>
        </w:tabs>
        <w:ind w:left="9824" w:hanging="1800"/>
      </w:pPr>
      <w:rPr>
        <w:rFonts w:ascii="Times New Roman" w:hAnsi="Times New Roman" w:cs="Times New Roman" w:hint="default"/>
        <w:sz w:val="24"/>
      </w:rPr>
    </w:lvl>
  </w:abstractNum>
  <w:abstractNum w:abstractNumId="32" w15:restartNumberingAfterBreak="0">
    <w:nsid w:val="738805FD"/>
    <w:multiLevelType w:val="hybridMultilevel"/>
    <w:tmpl w:val="55D8CEC8"/>
    <w:lvl w:ilvl="0" w:tplc="C66E0114">
      <w:start w:val="1"/>
      <w:numFmt w:val="decimal"/>
      <w:lvlText w:val="(%1)"/>
      <w:lvlJc w:val="left"/>
      <w:pPr>
        <w:tabs>
          <w:tab w:val="num" w:pos="2445"/>
        </w:tabs>
        <w:ind w:left="2445" w:hanging="360"/>
      </w:pPr>
      <w:rPr>
        <w:rFonts w:ascii="Times New Roman" w:hAnsi="Times New Roman" w:cs="Times New Roman" w:hint="default"/>
      </w:rPr>
    </w:lvl>
    <w:lvl w:ilvl="1" w:tplc="512EC196">
      <w:start w:val="1"/>
      <w:numFmt w:val="hebrew1"/>
      <w:lvlText w:val="%2."/>
      <w:lvlJc w:val="left"/>
      <w:pPr>
        <w:tabs>
          <w:tab w:val="num" w:pos="3165"/>
        </w:tabs>
        <w:ind w:left="3165" w:hanging="360"/>
      </w:pPr>
      <w:rPr>
        <w:rFonts w:ascii="Times New Roman" w:hAnsi="Times New Roman" w:cs="Times New Roman" w:hint="default"/>
      </w:rPr>
    </w:lvl>
    <w:lvl w:ilvl="2" w:tplc="0409001B">
      <w:start w:val="1"/>
      <w:numFmt w:val="lowerRoman"/>
      <w:lvlText w:val="%3."/>
      <w:lvlJc w:val="right"/>
      <w:pPr>
        <w:tabs>
          <w:tab w:val="num" w:pos="3885"/>
        </w:tabs>
        <w:ind w:left="3885" w:hanging="180"/>
      </w:pPr>
      <w:rPr>
        <w:rFonts w:ascii="Times New Roman" w:hAnsi="Times New Roman" w:cs="Times New Roman"/>
      </w:rPr>
    </w:lvl>
    <w:lvl w:ilvl="3" w:tplc="0409000F">
      <w:start w:val="1"/>
      <w:numFmt w:val="decimal"/>
      <w:lvlText w:val="%4."/>
      <w:lvlJc w:val="left"/>
      <w:pPr>
        <w:tabs>
          <w:tab w:val="num" w:pos="4605"/>
        </w:tabs>
        <w:ind w:left="4605" w:hanging="360"/>
      </w:pPr>
      <w:rPr>
        <w:rFonts w:ascii="Times New Roman" w:hAnsi="Times New Roman" w:cs="Times New Roman"/>
      </w:rPr>
    </w:lvl>
    <w:lvl w:ilvl="4" w:tplc="04090019">
      <w:start w:val="1"/>
      <w:numFmt w:val="lowerLetter"/>
      <w:lvlText w:val="%5."/>
      <w:lvlJc w:val="left"/>
      <w:pPr>
        <w:tabs>
          <w:tab w:val="num" w:pos="5325"/>
        </w:tabs>
        <w:ind w:left="5325" w:hanging="360"/>
      </w:pPr>
      <w:rPr>
        <w:rFonts w:ascii="Times New Roman" w:hAnsi="Times New Roman" w:cs="Times New Roman"/>
      </w:rPr>
    </w:lvl>
    <w:lvl w:ilvl="5" w:tplc="0409001B">
      <w:start w:val="1"/>
      <w:numFmt w:val="lowerRoman"/>
      <w:lvlText w:val="%6."/>
      <w:lvlJc w:val="right"/>
      <w:pPr>
        <w:tabs>
          <w:tab w:val="num" w:pos="6045"/>
        </w:tabs>
        <w:ind w:left="6045" w:hanging="180"/>
      </w:pPr>
      <w:rPr>
        <w:rFonts w:ascii="Times New Roman" w:hAnsi="Times New Roman" w:cs="Times New Roman"/>
      </w:rPr>
    </w:lvl>
    <w:lvl w:ilvl="6" w:tplc="0409000F">
      <w:start w:val="1"/>
      <w:numFmt w:val="decimal"/>
      <w:lvlText w:val="%7."/>
      <w:lvlJc w:val="left"/>
      <w:pPr>
        <w:tabs>
          <w:tab w:val="num" w:pos="6765"/>
        </w:tabs>
        <w:ind w:left="6765" w:hanging="360"/>
      </w:pPr>
      <w:rPr>
        <w:rFonts w:ascii="Times New Roman" w:hAnsi="Times New Roman" w:cs="Times New Roman"/>
      </w:rPr>
    </w:lvl>
    <w:lvl w:ilvl="7" w:tplc="04090019">
      <w:start w:val="1"/>
      <w:numFmt w:val="lowerLetter"/>
      <w:lvlText w:val="%8."/>
      <w:lvlJc w:val="left"/>
      <w:pPr>
        <w:tabs>
          <w:tab w:val="num" w:pos="7485"/>
        </w:tabs>
        <w:ind w:left="7485" w:hanging="360"/>
      </w:pPr>
      <w:rPr>
        <w:rFonts w:ascii="Times New Roman" w:hAnsi="Times New Roman" w:cs="Times New Roman"/>
      </w:rPr>
    </w:lvl>
    <w:lvl w:ilvl="8" w:tplc="0409001B">
      <w:start w:val="1"/>
      <w:numFmt w:val="lowerRoman"/>
      <w:lvlText w:val="%9."/>
      <w:lvlJc w:val="right"/>
      <w:pPr>
        <w:tabs>
          <w:tab w:val="num" w:pos="8205"/>
        </w:tabs>
        <w:ind w:left="8205" w:hanging="180"/>
      </w:pPr>
      <w:rPr>
        <w:rFonts w:ascii="Times New Roman" w:hAnsi="Times New Roman" w:cs="Times New Roman"/>
      </w:rPr>
    </w:lvl>
  </w:abstractNum>
  <w:abstractNum w:abstractNumId="3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4" w15:restartNumberingAfterBreak="0">
    <w:nsid w:val="76AF6508"/>
    <w:multiLevelType w:val="hybridMultilevel"/>
    <w:tmpl w:val="E75EB7A8"/>
    <w:lvl w:ilvl="0" w:tplc="2EF848C4">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3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36" w15:restartNumberingAfterBreak="0">
    <w:nsid w:val="7A137D06"/>
    <w:multiLevelType w:val="hybridMultilevel"/>
    <w:tmpl w:val="6DE0A80E"/>
    <w:lvl w:ilvl="0" w:tplc="CA244B98">
      <w:start w:val="5"/>
      <w:numFmt w:val="decimal"/>
      <w:lvlText w:val="(%1)"/>
      <w:lvlJc w:val="left"/>
      <w:pPr>
        <w:tabs>
          <w:tab w:val="num" w:pos="784"/>
        </w:tabs>
        <w:ind w:left="784" w:hanging="360"/>
      </w:pPr>
      <w:rPr>
        <w:rFonts w:ascii="Times New Roman" w:hAnsi="Times New Roman" w:cs="Times New Roman" w:hint="default"/>
        <w:sz w:val="24"/>
      </w:rPr>
    </w:lvl>
    <w:lvl w:ilvl="1" w:tplc="04090019">
      <w:start w:val="1"/>
      <w:numFmt w:val="lowerLetter"/>
      <w:lvlText w:val="%2."/>
      <w:lvlJc w:val="left"/>
      <w:pPr>
        <w:tabs>
          <w:tab w:val="num" w:pos="1504"/>
        </w:tabs>
        <w:ind w:left="1504" w:hanging="360"/>
      </w:pPr>
      <w:rPr>
        <w:rFonts w:ascii="Times New Roman" w:hAnsi="Times New Roman" w:cs="Times New Roman"/>
      </w:rPr>
    </w:lvl>
    <w:lvl w:ilvl="2" w:tplc="0409001B">
      <w:start w:val="1"/>
      <w:numFmt w:val="lowerRoman"/>
      <w:lvlText w:val="%3."/>
      <w:lvlJc w:val="right"/>
      <w:pPr>
        <w:tabs>
          <w:tab w:val="num" w:pos="2224"/>
        </w:tabs>
        <w:ind w:left="2224" w:hanging="180"/>
      </w:pPr>
      <w:rPr>
        <w:rFonts w:ascii="Times New Roman" w:hAnsi="Times New Roman" w:cs="Times New Roman"/>
      </w:rPr>
    </w:lvl>
    <w:lvl w:ilvl="3" w:tplc="0409000F">
      <w:start w:val="1"/>
      <w:numFmt w:val="decimal"/>
      <w:lvlText w:val="%4."/>
      <w:lvlJc w:val="left"/>
      <w:pPr>
        <w:tabs>
          <w:tab w:val="num" w:pos="2944"/>
        </w:tabs>
        <w:ind w:left="2944" w:hanging="360"/>
      </w:pPr>
      <w:rPr>
        <w:rFonts w:ascii="Times New Roman" w:hAnsi="Times New Roman" w:cs="Times New Roman"/>
      </w:rPr>
    </w:lvl>
    <w:lvl w:ilvl="4" w:tplc="04090019">
      <w:start w:val="1"/>
      <w:numFmt w:val="lowerLetter"/>
      <w:lvlText w:val="%5."/>
      <w:lvlJc w:val="left"/>
      <w:pPr>
        <w:tabs>
          <w:tab w:val="num" w:pos="3664"/>
        </w:tabs>
        <w:ind w:left="3664" w:hanging="360"/>
      </w:pPr>
      <w:rPr>
        <w:rFonts w:ascii="Times New Roman" w:hAnsi="Times New Roman" w:cs="Times New Roman"/>
      </w:rPr>
    </w:lvl>
    <w:lvl w:ilvl="5" w:tplc="0409001B">
      <w:start w:val="1"/>
      <w:numFmt w:val="lowerRoman"/>
      <w:lvlText w:val="%6."/>
      <w:lvlJc w:val="right"/>
      <w:pPr>
        <w:tabs>
          <w:tab w:val="num" w:pos="4384"/>
        </w:tabs>
        <w:ind w:left="4384" w:hanging="180"/>
      </w:pPr>
      <w:rPr>
        <w:rFonts w:ascii="Times New Roman" w:hAnsi="Times New Roman" w:cs="Times New Roman"/>
      </w:rPr>
    </w:lvl>
    <w:lvl w:ilvl="6" w:tplc="0409000F">
      <w:start w:val="1"/>
      <w:numFmt w:val="decimal"/>
      <w:lvlText w:val="%7."/>
      <w:lvlJc w:val="left"/>
      <w:pPr>
        <w:tabs>
          <w:tab w:val="num" w:pos="5104"/>
        </w:tabs>
        <w:ind w:left="5104" w:hanging="360"/>
      </w:pPr>
      <w:rPr>
        <w:rFonts w:ascii="Times New Roman" w:hAnsi="Times New Roman" w:cs="Times New Roman"/>
      </w:rPr>
    </w:lvl>
    <w:lvl w:ilvl="7" w:tplc="04090019">
      <w:start w:val="1"/>
      <w:numFmt w:val="lowerLetter"/>
      <w:lvlText w:val="%8."/>
      <w:lvlJc w:val="left"/>
      <w:pPr>
        <w:tabs>
          <w:tab w:val="num" w:pos="5824"/>
        </w:tabs>
        <w:ind w:left="5824" w:hanging="360"/>
      </w:pPr>
      <w:rPr>
        <w:rFonts w:ascii="Times New Roman" w:hAnsi="Times New Roman" w:cs="Times New Roman"/>
      </w:rPr>
    </w:lvl>
    <w:lvl w:ilvl="8" w:tplc="0409001B">
      <w:start w:val="1"/>
      <w:numFmt w:val="lowerRoman"/>
      <w:lvlText w:val="%9."/>
      <w:lvlJc w:val="right"/>
      <w:pPr>
        <w:tabs>
          <w:tab w:val="num" w:pos="6544"/>
        </w:tabs>
        <w:ind w:left="6544" w:hanging="180"/>
      </w:pPr>
      <w:rPr>
        <w:rFonts w:ascii="Times New Roman" w:hAnsi="Times New Roman" w:cs="Times New Roman"/>
      </w:rPr>
    </w:lvl>
  </w:abstractNum>
  <w:num w:numId="1">
    <w:abstractNumId w:val="33"/>
  </w:num>
  <w:num w:numId="2">
    <w:abstractNumId w:val="28"/>
  </w:num>
  <w:num w:numId="3">
    <w:abstractNumId w:val="7"/>
  </w:num>
  <w:num w:numId="4">
    <w:abstractNumId w:val="8"/>
  </w:num>
  <w:num w:numId="5">
    <w:abstractNumId w:val="35"/>
  </w:num>
  <w:num w:numId="6">
    <w:abstractNumId w:val="35"/>
  </w:num>
  <w:num w:numId="7">
    <w:abstractNumId w:val="35"/>
  </w:num>
  <w:num w:numId="8">
    <w:abstractNumId w:val="35"/>
  </w:num>
  <w:num w:numId="9">
    <w:abstractNumId w:val="32"/>
  </w:num>
  <w:num w:numId="10">
    <w:abstractNumId w:val="25"/>
  </w:num>
  <w:num w:numId="11">
    <w:abstractNumId w:val="14"/>
  </w:num>
  <w:num w:numId="12">
    <w:abstractNumId w:val="20"/>
  </w:num>
  <w:num w:numId="13">
    <w:abstractNumId w:val="3"/>
  </w:num>
  <w:num w:numId="14">
    <w:abstractNumId w:val="23"/>
  </w:num>
  <w:num w:numId="15">
    <w:abstractNumId w:val="22"/>
  </w:num>
  <w:num w:numId="16">
    <w:abstractNumId w:val="21"/>
  </w:num>
  <w:num w:numId="17">
    <w:abstractNumId w:val="30"/>
  </w:num>
  <w:num w:numId="18">
    <w:abstractNumId w:val="26"/>
  </w:num>
  <w:num w:numId="19">
    <w:abstractNumId w:val="27"/>
  </w:num>
  <w:num w:numId="20">
    <w:abstractNumId w:val="10"/>
  </w:num>
  <w:num w:numId="21">
    <w:abstractNumId w:val="12"/>
  </w:num>
  <w:num w:numId="22">
    <w:abstractNumId w:val="1"/>
  </w:num>
  <w:num w:numId="23">
    <w:abstractNumId w:val="17"/>
  </w:num>
  <w:num w:numId="24">
    <w:abstractNumId w:val="9"/>
  </w:num>
  <w:num w:numId="25">
    <w:abstractNumId w:val="15"/>
  </w:num>
  <w:num w:numId="26">
    <w:abstractNumId w:val="13"/>
  </w:num>
  <w:num w:numId="27">
    <w:abstractNumId w:val="24"/>
  </w:num>
  <w:num w:numId="28">
    <w:abstractNumId w:val="31"/>
  </w:num>
  <w:num w:numId="29">
    <w:abstractNumId w:val="11"/>
  </w:num>
  <w:num w:numId="30">
    <w:abstractNumId w:val="4"/>
  </w:num>
  <w:num w:numId="31">
    <w:abstractNumId w:val="18"/>
  </w:num>
  <w:num w:numId="32">
    <w:abstractNumId w:val="36"/>
  </w:num>
  <w:num w:numId="33">
    <w:abstractNumId w:val="29"/>
  </w:num>
  <w:num w:numId="34">
    <w:abstractNumId w:val="2"/>
  </w:num>
  <w:num w:numId="35">
    <w:abstractNumId w:val="0"/>
  </w:num>
  <w:num w:numId="36">
    <w:abstractNumId w:val="19"/>
  </w:num>
  <w:num w:numId="37">
    <w:abstractNumId w:val="5"/>
  </w:num>
  <w:num w:numId="38">
    <w:abstractNumId w:val="6"/>
  </w:num>
  <w:num w:numId="39">
    <w:abstractNumId w:val="16"/>
  </w:num>
  <w:num w:numId="40">
    <w:abstractNumId w:val="34"/>
  </w:num>
  <w:num w:numId="41">
    <w:abstractNumId w:val="17"/>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0"/>
    <w:lvlOverride w:ilvl="0">
      <w:startOverride w:val="1"/>
    </w:lvlOverride>
  </w:num>
  <w:num w:numId="4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B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61768"/>
    <w:rsid w:val="00C617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00DBE48-F8AE-4B59-A38B-1F04493CE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lsdException w:name="endnote text" w:semiHidden="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character" w:styleId="ac">
    <w:name w:val="endnote reference"/>
    <w:basedOn w:val="a0"/>
    <w:uiPriority w:val="99"/>
    <w:rPr>
      <w:rFonts w:ascii="Times New Roman" w:hAnsi="Times New Roman" w:cs="Times New Roman"/>
      <w:vertAlign w:val="superscript"/>
    </w:rPr>
  </w:style>
  <w:style w:type="paragraph" w:customStyle="1" w:styleId="24">
    <w:name w:val="סגנון 2"/>
    <w:basedOn w:val="12"/>
    <w:uiPriority w:val="99"/>
    <w:pPr>
      <w:ind w:left="624"/>
    </w:pPr>
  </w:style>
  <w:style w:type="paragraph" w:customStyle="1" w:styleId="12">
    <w:name w:val="סגנון 1"/>
    <w:basedOn w:val="a"/>
    <w:uiPriority w:val="99"/>
    <w:pPr>
      <w:ind w:left="284" w:hanging="284"/>
      <w:textAlignment w:val="auto"/>
    </w:pPr>
    <w:rPr>
      <w:szCs w:val="26"/>
      <w:lang w:eastAsia="en-US"/>
    </w:rPr>
  </w:style>
  <w:style w:type="paragraph" w:styleId="25">
    <w:name w:val="Body Text Indent 2"/>
    <w:basedOn w:val="a"/>
    <w:link w:val="26"/>
    <w:uiPriority w:val="99"/>
    <w:pPr>
      <w:widowControl w:val="0"/>
      <w:ind w:left="720"/>
      <w:textAlignment w:val="auto"/>
    </w:pPr>
    <w:rPr>
      <w:lang w:eastAsia="en-US"/>
    </w:rPr>
  </w:style>
  <w:style w:type="character" w:customStyle="1" w:styleId="26">
    <w:name w:val="כניסה בגוף טקסט 2 תו"/>
    <w:basedOn w:val="a0"/>
    <w:link w:val="25"/>
    <w:uiPriority w:val="99"/>
    <w:semiHidden/>
    <w:rPr>
      <w:rFonts w:ascii="Times New Roman" w:hAnsi="Times New Roman" w:cs="Times New Roman"/>
      <w:szCs w:val="24"/>
      <w:lang w:eastAsia="he-IL"/>
    </w:rPr>
  </w:style>
  <w:style w:type="paragraph" w:styleId="ad">
    <w:name w:val="endnote text"/>
    <w:basedOn w:val="a"/>
    <w:link w:val="ae"/>
    <w:uiPriority w:val="99"/>
    <w:pPr>
      <w:textAlignment w:val="auto"/>
    </w:pPr>
    <w:rPr>
      <w:sz w:val="20"/>
      <w:szCs w:val="20"/>
      <w:lang w:eastAsia="en-US"/>
    </w:rPr>
  </w:style>
  <w:style w:type="character" w:customStyle="1" w:styleId="ae">
    <w:name w:val="טקסט הערת סיום תו"/>
    <w:basedOn w:val="a0"/>
    <w:link w:val="ad"/>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FE8059-5717-4735-818B-81F14B697A53}"/>
</file>

<file path=customXml/itemProps2.xml><?xml version="1.0" encoding="utf-8"?>
<ds:datastoreItem xmlns:ds="http://schemas.openxmlformats.org/officeDocument/2006/customXml" ds:itemID="{1B2C5C01-515A-4642-927F-CB26560CD05A}"/>
</file>

<file path=customXml/itemProps3.xml><?xml version="1.0" encoding="utf-8"?>
<ds:datastoreItem xmlns:ds="http://schemas.openxmlformats.org/officeDocument/2006/customXml" ds:itemID="{9D3E2000-4528-45E7-843B-E181AF1D80E1}"/>
</file>

<file path=docProps/app.xml><?xml version="1.0" encoding="utf-8"?>
<Properties xmlns="http://schemas.openxmlformats.org/officeDocument/2006/extended-properties" xmlns:vt="http://schemas.openxmlformats.org/officeDocument/2006/docPropsVTypes">
  <Template>Normal</Template>
  <TotalTime>0</TotalTime>
  <Pages>6</Pages>
  <Words>12847</Words>
  <Characters>64240</Characters>
  <Application>Microsoft Office Word</Application>
  <DocSecurity>0</DocSecurity>
  <Lines>535</Lines>
  <Paragraphs>153</Paragraphs>
  <ScaleCrop>false</ScaleCrop>
  <Company>knesset</Company>
  <LinksUpToDate>false</LinksUpToDate>
  <CharactersWithSpaces>76934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הפנים/7555</dc:title>
  <dc:subject>פנים 15.12.2003</dc:subject>
  <dc:creator>שרון רפאלי</dc:creator>
  <cp:keywords/>
  <dc:description/>
  <cp:lastModifiedBy>רינה דבורה קדרון</cp:lastModifiedBy>
  <cp:revision>2</cp:revision>
  <dcterms:created xsi:type="dcterms:W3CDTF">2017-04-19T07:36:00Z</dcterms:created>
  <dcterms:modified xsi:type="dcterms:W3CDTF">2017-04-19T07:36:00Z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65814</vt:r8>
  </property>
</Properties>
</file>