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557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2557A">
      <w:pPr>
        <w:rPr>
          <w:rFonts w:cs="David"/>
          <w:b/>
          <w:bCs/>
          <w:sz w:val="24"/>
          <w:rtl/>
        </w:rPr>
      </w:pPr>
      <w:r>
        <w:rPr>
          <w:rFonts w:cs="David"/>
          <w:b/>
          <w:bCs/>
          <w:sz w:val="24"/>
          <w:rtl/>
        </w:rPr>
        <w:t>מושב שני</w:t>
      </w:r>
    </w:p>
    <w:p w:rsidR="00000000" w:rsidRDefault="0012557A">
      <w:pPr>
        <w:rPr>
          <w:rFonts w:cs="David"/>
          <w:b/>
          <w:bCs/>
          <w:sz w:val="24"/>
          <w:rtl/>
        </w:rPr>
      </w:pPr>
    </w:p>
    <w:p w:rsidR="00000000" w:rsidRDefault="0012557A">
      <w:pPr>
        <w:rPr>
          <w:rFonts w:cs="David"/>
          <w:b/>
          <w:bCs/>
          <w:sz w:val="24"/>
          <w:rtl/>
        </w:rPr>
      </w:pPr>
    </w:p>
    <w:p w:rsidR="00000000" w:rsidRDefault="0012557A">
      <w:pPr>
        <w:rPr>
          <w:rFonts w:cs="David"/>
          <w:b/>
          <w:bCs/>
          <w:sz w:val="24"/>
          <w:rtl/>
        </w:rPr>
      </w:pPr>
    </w:p>
    <w:p w:rsidR="00000000" w:rsidRDefault="0012557A">
      <w:pPr>
        <w:rPr>
          <w:rFonts w:cs="David"/>
          <w:b/>
          <w:bCs/>
          <w:sz w:val="24"/>
          <w:rtl/>
        </w:rPr>
      </w:pPr>
    </w:p>
    <w:p w:rsidR="00000000" w:rsidRDefault="0012557A">
      <w:pPr>
        <w:pStyle w:val="1"/>
        <w:rPr>
          <w:rFonts w:cs="David"/>
          <w:sz w:val="24"/>
          <w:rtl/>
        </w:rPr>
      </w:pPr>
      <w:r>
        <w:rPr>
          <w:rFonts w:cs="David"/>
          <w:sz w:val="24"/>
          <w:rtl/>
        </w:rPr>
        <w:t>פרוטוקול מס' 231</w:t>
      </w:r>
    </w:p>
    <w:p w:rsidR="00000000" w:rsidRDefault="0012557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ואיכ</w:t>
      </w:r>
      <w:r>
        <w:rPr>
          <w:rFonts w:cs="David"/>
          <w:sz w:val="24"/>
          <w:rtl/>
        </w:rPr>
        <w:t>ות הסביבה</w:t>
      </w:r>
    </w:p>
    <w:p w:rsidR="00000000" w:rsidRDefault="0012557A">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ב' בתמוז התשס"ד ( 21 ביוני 2004), שעה: 12:00</w:t>
      </w:r>
    </w:p>
    <w:p w:rsidR="00000000" w:rsidRDefault="0012557A">
      <w:pPr>
        <w:rPr>
          <w:rFonts w:cs="David"/>
          <w:b/>
          <w:bCs/>
          <w:sz w:val="24"/>
          <w:u w:val="single"/>
          <w:rtl/>
        </w:rPr>
      </w:pPr>
    </w:p>
    <w:p w:rsidR="00000000" w:rsidRDefault="0012557A">
      <w:pPr>
        <w:rPr>
          <w:rFonts w:cs="David"/>
          <w:b/>
          <w:bCs/>
          <w:sz w:val="24"/>
          <w:rtl/>
        </w:rPr>
      </w:pPr>
    </w:p>
    <w:p w:rsidR="00000000" w:rsidRDefault="0012557A">
      <w:pPr>
        <w:tabs>
          <w:tab w:val="left" w:pos="1221"/>
        </w:tabs>
        <w:rPr>
          <w:rFonts w:cs="David"/>
          <w:b/>
          <w:bCs/>
          <w:sz w:val="24"/>
          <w:u w:val="single"/>
          <w:rtl/>
        </w:rPr>
      </w:pPr>
    </w:p>
    <w:p w:rsidR="00000000" w:rsidRDefault="0012557A">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מועצות מקומיות (תיקון-חובת אזרחות), התשס"ג-2003 (פ/1372)</w:t>
      </w:r>
    </w:p>
    <w:p w:rsidR="00000000" w:rsidRDefault="0012557A">
      <w:pPr>
        <w:rPr>
          <w:rFonts w:cs="David"/>
          <w:sz w:val="24"/>
          <w:rtl/>
        </w:rPr>
      </w:pPr>
      <w:r>
        <w:rPr>
          <w:rFonts w:cs="David"/>
          <w:sz w:val="24"/>
          <w:rtl/>
        </w:rPr>
        <w:tab/>
      </w:r>
      <w:r>
        <w:rPr>
          <w:rFonts w:cs="David"/>
          <w:sz w:val="24"/>
          <w:rtl/>
        </w:rPr>
        <w:tab/>
      </w:r>
      <w:r>
        <w:rPr>
          <w:rFonts w:cs="David"/>
          <w:sz w:val="24"/>
          <w:rtl/>
        </w:rPr>
        <w:tab/>
        <w:t>של חבר הכנסת יורי שטרן – הכנה לקריאה ראשונה</w:t>
      </w:r>
    </w:p>
    <w:p w:rsidR="00000000" w:rsidRDefault="0012557A">
      <w:pPr>
        <w:rPr>
          <w:rFonts w:cs="David"/>
          <w:b/>
          <w:bCs/>
          <w:sz w:val="24"/>
          <w:u w:val="single"/>
          <w:rtl/>
        </w:rPr>
      </w:pPr>
    </w:p>
    <w:p w:rsidR="00000000" w:rsidRDefault="0012557A">
      <w:pPr>
        <w:rPr>
          <w:rFonts w:cs="David"/>
          <w:b/>
          <w:bCs/>
          <w:sz w:val="24"/>
          <w:u w:val="single"/>
          <w:rtl/>
        </w:rPr>
      </w:pPr>
    </w:p>
    <w:p w:rsidR="00000000" w:rsidRDefault="0012557A">
      <w:pPr>
        <w:rPr>
          <w:rFonts w:cs="David"/>
          <w:b/>
          <w:bCs/>
          <w:sz w:val="24"/>
          <w:u w:val="single"/>
          <w:rtl/>
        </w:rPr>
      </w:pPr>
      <w:r>
        <w:rPr>
          <w:rFonts w:cs="David"/>
          <w:b/>
          <w:bCs/>
          <w:sz w:val="24"/>
          <w:u w:val="single"/>
          <w:rtl/>
        </w:rPr>
        <w:t>נכחו</w:t>
      </w:r>
      <w:r>
        <w:rPr>
          <w:rFonts w:cs="David"/>
          <w:sz w:val="24"/>
          <w:rtl/>
        </w:rPr>
        <w:t>:</w:t>
      </w:r>
    </w:p>
    <w:p w:rsidR="00000000" w:rsidRDefault="0012557A">
      <w:pPr>
        <w:rPr>
          <w:rFonts w:cs="David"/>
          <w:sz w:val="24"/>
          <w:rtl/>
        </w:rPr>
      </w:pPr>
    </w:p>
    <w:p w:rsidR="00000000" w:rsidRDefault="0012557A">
      <w:pPr>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12557A">
      <w:pPr>
        <w:rPr>
          <w:rFonts w:cs="David"/>
          <w:sz w:val="24"/>
          <w:rtl/>
        </w:rPr>
      </w:pPr>
      <w:r>
        <w:rPr>
          <w:rFonts w:cs="David"/>
          <w:sz w:val="24"/>
          <w:rtl/>
        </w:rPr>
        <w:tab/>
      </w:r>
      <w:r>
        <w:rPr>
          <w:rFonts w:cs="David"/>
          <w:sz w:val="24"/>
          <w:rtl/>
        </w:rPr>
        <w:tab/>
      </w:r>
      <w:r>
        <w:rPr>
          <w:rFonts w:cs="David"/>
          <w:sz w:val="24"/>
          <w:rtl/>
        </w:rPr>
        <w:tab/>
        <w:t>דוד אזולאי</w:t>
      </w:r>
    </w:p>
    <w:p w:rsidR="00000000" w:rsidRDefault="0012557A">
      <w:pPr>
        <w:rPr>
          <w:rFonts w:cs="David"/>
          <w:sz w:val="24"/>
          <w:rtl/>
        </w:rPr>
      </w:pPr>
      <w:r>
        <w:rPr>
          <w:rFonts w:cs="David"/>
          <w:sz w:val="24"/>
          <w:rtl/>
        </w:rPr>
        <w:tab/>
      </w:r>
      <w:r>
        <w:rPr>
          <w:rFonts w:cs="David"/>
          <w:sz w:val="24"/>
          <w:rtl/>
        </w:rPr>
        <w:tab/>
      </w:r>
      <w:r>
        <w:rPr>
          <w:rFonts w:cs="David"/>
          <w:sz w:val="24"/>
          <w:rtl/>
        </w:rPr>
        <w:tab/>
        <w:t xml:space="preserve">לאה </w:t>
      </w:r>
      <w:r>
        <w:rPr>
          <w:rFonts w:cs="David"/>
          <w:sz w:val="24"/>
          <w:rtl/>
        </w:rPr>
        <w:t>נס</w:t>
      </w:r>
    </w:p>
    <w:p w:rsidR="00000000" w:rsidRDefault="0012557A">
      <w:pPr>
        <w:rPr>
          <w:rFonts w:cs="David"/>
          <w:sz w:val="24"/>
          <w:rtl/>
        </w:rPr>
      </w:pPr>
    </w:p>
    <w:p w:rsidR="00000000" w:rsidRDefault="0012557A">
      <w:pPr>
        <w:tabs>
          <w:tab w:val="left" w:pos="1930"/>
        </w:tabs>
        <w:rPr>
          <w:rFonts w:cs="David"/>
          <w:sz w:val="24"/>
          <w:rtl/>
        </w:rPr>
      </w:pPr>
      <w:r>
        <w:rPr>
          <w:rFonts w:cs="David"/>
          <w:b/>
          <w:bCs/>
          <w:sz w:val="24"/>
          <w:u w:val="single"/>
          <w:rtl/>
        </w:rPr>
        <w:t>מוזמנים</w:t>
      </w:r>
      <w:r>
        <w:rPr>
          <w:rFonts w:cs="David"/>
          <w:sz w:val="24"/>
          <w:rtl/>
        </w:rPr>
        <w:t>:                יחזקאל לביא              - משרד הפנים</w:t>
      </w:r>
      <w:r>
        <w:rPr>
          <w:rFonts w:cs="David"/>
          <w:sz w:val="24"/>
          <w:rtl/>
        </w:rPr>
        <w:tab/>
      </w:r>
    </w:p>
    <w:p w:rsidR="00000000" w:rsidRDefault="0012557A">
      <w:pPr>
        <w:tabs>
          <w:tab w:val="left" w:pos="1930"/>
        </w:tabs>
        <w:rPr>
          <w:rFonts w:cs="David"/>
          <w:sz w:val="24"/>
          <w:rtl/>
        </w:rPr>
      </w:pPr>
      <w:r>
        <w:rPr>
          <w:rFonts w:cs="David"/>
          <w:sz w:val="24"/>
          <w:rtl/>
        </w:rPr>
        <w:t xml:space="preserve">                               עו"ד אירית וייסבלום  - הלשכה המשפטית, משרד הפנים</w:t>
      </w:r>
    </w:p>
    <w:p w:rsidR="00000000" w:rsidRDefault="0012557A">
      <w:pPr>
        <w:tabs>
          <w:tab w:val="left" w:pos="1930"/>
        </w:tabs>
        <w:rPr>
          <w:rFonts w:cs="David"/>
          <w:sz w:val="24"/>
          <w:rtl/>
        </w:rPr>
      </w:pPr>
      <w:r>
        <w:rPr>
          <w:rFonts w:cs="David"/>
          <w:sz w:val="24"/>
          <w:rtl/>
        </w:rPr>
        <w:tab/>
      </w:r>
    </w:p>
    <w:p w:rsidR="00000000" w:rsidRDefault="0012557A">
      <w:pPr>
        <w:tabs>
          <w:tab w:val="left" w:pos="1930"/>
        </w:tabs>
        <w:rPr>
          <w:rFonts w:cs="David"/>
          <w:sz w:val="24"/>
          <w:rtl/>
        </w:rPr>
      </w:pPr>
      <w:r>
        <w:rPr>
          <w:rFonts w:cs="David"/>
          <w:sz w:val="24"/>
          <w:rtl/>
        </w:rPr>
        <w:t xml:space="preserve">                                 עו"ד אביטל שטרנברג -  משרד המשפטים</w:t>
      </w:r>
    </w:p>
    <w:p w:rsidR="00000000" w:rsidRDefault="0012557A">
      <w:pPr>
        <w:tabs>
          <w:tab w:val="left" w:pos="1930"/>
        </w:tabs>
        <w:rPr>
          <w:rFonts w:cs="David"/>
          <w:sz w:val="24"/>
          <w:rtl/>
        </w:rPr>
      </w:pPr>
    </w:p>
    <w:p w:rsidR="00000000" w:rsidRDefault="0012557A">
      <w:pPr>
        <w:tabs>
          <w:tab w:val="left" w:pos="1930"/>
        </w:tabs>
        <w:rPr>
          <w:rFonts w:cs="David"/>
          <w:sz w:val="24"/>
          <w:rtl/>
        </w:rPr>
      </w:pPr>
      <w:r>
        <w:rPr>
          <w:rFonts w:cs="David"/>
          <w:sz w:val="24"/>
          <w:rtl/>
        </w:rPr>
        <w:t xml:space="preserve">                                 עו"ד </w:t>
      </w:r>
      <w:r>
        <w:rPr>
          <w:rFonts w:cs="David"/>
          <w:sz w:val="24"/>
          <w:rtl/>
        </w:rPr>
        <w:t>נועה בן אריה      -  מרכז השלטון המקומי</w:t>
      </w:r>
    </w:p>
    <w:p w:rsidR="00000000" w:rsidRDefault="0012557A">
      <w:pPr>
        <w:tabs>
          <w:tab w:val="left" w:pos="1930"/>
        </w:tabs>
        <w:rPr>
          <w:rFonts w:cs="David"/>
          <w:sz w:val="24"/>
          <w:rtl/>
        </w:rPr>
      </w:pPr>
    </w:p>
    <w:p w:rsidR="00000000" w:rsidRDefault="0012557A">
      <w:pPr>
        <w:tabs>
          <w:tab w:val="left" w:pos="1930"/>
        </w:tabs>
        <w:rPr>
          <w:rFonts w:cs="David"/>
          <w:b/>
          <w:bCs/>
          <w:sz w:val="24"/>
          <w:u w:val="single"/>
          <w:rtl/>
        </w:rPr>
      </w:pPr>
      <w:r>
        <w:rPr>
          <w:rFonts w:cs="David"/>
          <w:sz w:val="24"/>
          <w:rtl/>
        </w:rPr>
        <w:t xml:space="preserve">                                 אריה היכל                  - יועץ לוועדת הפנים </w:t>
      </w:r>
      <w:r>
        <w:rPr>
          <w:rFonts w:cs="David"/>
          <w:sz w:val="24"/>
          <w:rtl/>
        </w:rPr>
        <w:tab/>
      </w:r>
    </w:p>
    <w:p w:rsidR="00000000" w:rsidRDefault="0012557A">
      <w:pPr>
        <w:tabs>
          <w:tab w:val="left" w:pos="1930"/>
        </w:tabs>
        <w:rPr>
          <w:rFonts w:cs="David"/>
          <w:b/>
          <w:bCs/>
          <w:sz w:val="24"/>
          <w:u w:val="single"/>
          <w:rtl/>
        </w:rPr>
      </w:pPr>
    </w:p>
    <w:p w:rsidR="00000000" w:rsidRDefault="0012557A">
      <w:pPr>
        <w:tabs>
          <w:tab w:val="left" w:pos="1930"/>
        </w:tabs>
        <w:rPr>
          <w:rFonts w:cs="David"/>
          <w:b/>
          <w:bCs/>
          <w:sz w:val="24"/>
          <w:u w:val="single"/>
          <w:rtl/>
        </w:rPr>
      </w:pPr>
    </w:p>
    <w:p w:rsidR="00000000" w:rsidRDefault="0012557A">
      <w:pPr>
        <w:tabs>
          <w:tab w:val="left" w:pos="1930"/>
        </w:tabs>
        <w:rPr>
          <w:rFonts w:cs="David"/>
          <w:sz w:val="24"/>
          <w:rtl/>
        </w:rPr>
      </w:pPr>
      <w:r>
        <w:rPr>
          <w:rFonts w:cs="David"/>
          <w:b/>
          <w:bCs/>
          <w:sz w:val="24"/>
          <w:u w:val="single"/>
          <w:rtl/>
        </w:rPr>
        <w:t xml:space="preserve">יועצת משפטית: </w:t>
      </w:r>
      <w:r>
        <w:rPr>
          <w:rFonts w:cs="David"/>
          <w:sz w:val="24"/>
          <w:rtl/>
        </w:rPr>
        <w:t xml:space="preserve">    מירי פרנקל שור</w:t>
      </w:r>
    </w:p>
    <w:p w:rsidR="00000000" w:rsidRDefault="0012557A">
      <w:pPr>
        <w:tabs>
          <w:tab w:val="left" w:pos="1930"/>
        </w:tabs>
        <w:rPr>
          <w:rFonts w:cs="David"/>
          <w:sz w:val="24"/>
          <w:rtl/>
        </w:rPr>
      </w:pPr>
    </w:p>
    <w:p w:rsidR="00000000" w:rsidRDefault="0012557A">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12557A">
      <w:pPr>
        <w:rPr>
          <w:rFonts w:cs="David"/>
          <w:sz w:val="24"/>
          <w:rtl/>
        </w:rPr>
      </w:pPr>
    </w:p>
    <w:p w:rsidR="00000000" w:rsidRDefault="0012557A">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12557A">
      <w:pPr>
        <w:rPr>
          <w:rFonts w:cs="David"/>
          <w:b/>
          <w:bCs/>
          <w:sz w:val="24"/>
          <w:rtl/>
        </w:rPr>
      </w:pPr>
    </w:p>
    <w:p w:rsidR="00000000" w:rsidRDefault="0012557A">
      <w:pPr>
        <w:rPr>
          <w:rFonts w:cs="David"/>
          <w:sz w:val="24"/>
          <w:rtl/>
        </w:rPr>
      </w:pPr>
      <w:r>
        <w:rPr>
          <w:rFonts w:cs="David"/>
          <w:sz w:val="24"/>
          <w:rtl/>
        </w:rPr>
        <w:br w:type="page"/>
      </w:r>
    </w:p>
    <w:p w:rsidR="00000000" w:rsidRDefault="0012557A">
      <w:pPr>
        <w:jc w:val="center"/>
        <w:rPr>
          <w:rFonts w:cs="David"/>
          <w:b/>
          <w:bCs/>
          <w:sz w:val="24"/>
          <w:u w:val="single"/>
          <w:rtl/>
        </w:rPr>
      </w:pPr>
      <w:r>
        <w:rPr>
          <w:rFonts w:cs="David"/>
          <w:b/>
          <w:bCs/>
          <w:sz w:val="24"/>
          <w:u w:val="single"/>
          <w:rtl/>
        </w:rPr>
        <w:t>הצעת חוק מועצות מקומיות (תי</w:t>
      </w:r>
      <w:r>
        <w:rPr>
          <w:rFonts w:cs="David"/>
          <w:b/>
          <w:bCs/>
          <w:sz w:val="24"/>
          <w:u w:val="single"/>
          <w:rtl/>
        </w:rPr>
        <w:t>קון חובת אזרחות), התשס"ג-2003</w:t>
      </w:r>
    </w:p>
    <w:p w:rsidR="00000000" w:rsidRDefault="0012557A">
      <w:pPr>
        <w:jc w:val="center"/>
        <w:rPr>
          <w:rFonts w:cs="David"/>
          <w:b/>
          <w:bCs/>
          <w:sz w:val="24"/>
          <w:u w:val="single"/>
          <w:rtl/>
        </w:rPr>
      </w:pPr>
      <w:r>
        <w:rPr>
          <w:rFonts w:cs="David"/>
          <w:b/>
          <w:bCs/>
          <w:sz w:val="24"/>
          <w:u w:val="single"/>
          <w:rtl/>
        </w:rPr>
        <w:t>של חבר הכנסת יורי שטרן, הכנה לקריאה ראשונה</w:t>
      </w:r>
    </w:p>
    <w:p w:rsidR="00000000" w:rsidRDefault="0012557A">
      <w:pPr>
        <w:jc w:val="center"/>
        <w:rPr>
          <w:rFonts w:cs="David"/>
          <w:b/>
          <w:bCs/>
          <w:sz w:val="24"/>
          <w:u w:val="single"/>
          <w:rtl/>
        </w:rPr>
      </w:pPr>
    </w:p>
    <w:p w:rsidR="00000000" w:rsidRDefault="0012557A">
      <w:pPr>
        <w:rPr>
          <w:rFonts w:cs="David"/>
          <w:sz w:val="24"/>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u w:val="single"/>
          <w:rtl/>
        </w:rPr>
      </w:pPr>
    </w:p>
    <w:p w:rsidR="00000000" w:rsidRDefault="0012557A">
      <w:pPr>
        <w:rPr>
          <w:rFonts w:cs="David"/>
          <w:sz w:val="24"/>
          <w:rtl/>
        </w:rPr>
      </w:pPr>
      <w:r>
        <w:rPr>
          <w:rFonts w:cs="David"/>
          <w:sz w:val="24"/>
          <w:rtl/>
        </w:rPr>
        <w:tab/>
        <w:t>אני מבקש לפתוח את הדיון בהצעת חוק המועצות המקומיות (תיקון חובת אזרחות), התשס"ג-2003.  זוהי הצעת חוק שלי שאותה אנחנו מכינים לקריאה ראשונה.</w:t>
      </w:r>
    </w:p>
    <w:p w:rsidR="00000000" w:rsidRDefault="0012557A">
      <w:pPr>
        <w:rPr>
          <w:rFonts w:cs="David"/>
          <w:sz w:val="24"/>
          <w:rtl/>
        </w:rPr>
      </w:pPr>
    </w:p>
    <w:p w:rsidR="00000000" w:rsidRDefault="0012557A">
      <w:pPr>
        <w:rPr>
          <w:rFonts w:cs="David"/>
          <w:sz w:val="24"/>
          <w:rtl/>
        </w:rPr>
      </w:pPr>
      <w:r>
        <w:rPr>
          <w:rFonts w:cs="David"/>
          <w:sz w:val="24"/>
          <w:rtl/>
        </w:rPr>
        <w:tab/>
        <w:t>לפי החוק,  אדם שיכול ל</w:t>
      </w:r>
      <w:r>
        <w:rPr>
          <w:rFonts w:cs="David"/>
          <w:sz w:val="24"/>
          <w:rtl/>
        </w:rPr>
        <w:t xml:space="preserve">היבחר לרשות חייב להיות אזרח ישראל.  </w:t>
      </w:r>
    </w:p>
    <w:p w:rsidR="00000000" w:rsidRDefault="0012557A">
      <w:pPr>
        <w:rPr>
          <w:rFonts w:cs="David"/>
          <w:sz w:val="24"/>
          <w:rtl/>
        </w:rPr>
      </w:pPr>
    </w:p>
    <w:p w:rsidR="00000000" w:rsidRDefault="0012557A">
      <w:pPr>
        <w:rPr>
          <w:rFonts w:cs="David"/>
          <w:sz w:val="24"/>
          <w:u w:val="single"/>
          <w:rtl/>
        </w:rPr>
      </w:pPr>
      <w:r>
        <w:rPr>
          <w:rFonts w:cs="David"/>
          <w:sz w:val="24"/>
          <w:u w:val="single"/>
          <w:rtl/>
        </w:rPr>
        <w:t>אביטל שטרנברג:</w:t>
      </w:r>
    </w:p>
    <w:p w:rsidR="00000000" w:rsidRDefault="0012557A">
      <w:pPr>
        <w:rPr>
          <w:rFonts w:cs="David"/>
          <w:sz w:val="24"/>
          <w:rtl/>
        </w:rPr>
      </w:pPr>
    </w:p>
    <w:p w:rsidR="00000000" w:rsidRDefault="0012557A">
      <w:pPr>
        <w:rPr>
          <w:rFonts w:cs="David"/>
          <w:sz w:val="24"/>
          <w:rtl/>
        </w:rPr>
      </w:pPr>
      <w:r>
        <w:rPr>
          <w:rFonts w:cs="David"/>
          <w:sz w:val="24"/>
          <w:rtl/>
        </w:rPr>
        <w:tab/>
        <w:t xml:space="preserve">רק יושב-ראש חייב להיות אזרח. חבר  יכול להיות תושב קבע. </w:t>
      </w:r>
    </w:p>
    <w:p w:rsidR="00000000" w:rsidRDefault="0012557A">
      <w:pPr>
        <w:rPr>
          <w:rFonts w:cs="David"/>
          <w:sz w:val="24"/>
          <w:rtl/>
        </w:rPr>
      </w:pPr>
    </w:p>
    <w:p w:rsidR="00000000" w:rsidRDefault="0012557A">
      <w:pPr>
        <w:rPr>
          <w:rFonts w:cs="David"/>
          <w:sz w:val="24"/>
          <w:rtl/>
        </w:rPr>
      </w:pPr>
      <w:r>
        <w:rPr>
          <w:rFonts w:cs="David"/>
          <w:sz w:val="24"/>
          <w:u w:val="single"/>
          <w:rtl/>
        </w:rPr>
        <w:t>סגן שר במשרד ראש הממשלה יורי שטרן:</w:t>
      </w:r>
    </w:p>
    <w:p w:rsidR="00000000" w:rsidRDefault="0012557A">
      <w:pPr>
        <w:rPr>
          <w:rFonts w:cs="David"/>
          <w:sz w:val="24"/>
          <w:rtl/>
        </w:rPr>
      </w:pPr>
    </w:p>
    <w:p w:rsidR="00000000" w:rsidRDefault="0012557A">
      <w:pPr>
        <w:rPr>
          <w:rFonts w:cs="David"/>
          <w:sz w:val="24"/>
          <w:rtl/>
        </w:rPr>
      </w:pPr>
      <w:r>
        <w:rPr>
          <w:rFonts w:cs="David"/>
          <w:sz w:val="24"/>
          <w:rtl/>
        </w:rPr>
        <w:tab/>
        <w:t xml:space="preserve"> התכוונתי לומר מי שייבחר לראשות הרשות.  החוק לא מגדיר את זה באותה צורה כאשר מדובר על ועד ממונה ועל יושב-ראש</w:t>
      </w:r>
      <w:r>
        <w:rPr>
          <w:rFonts w:cs="David"/>
          <w:sz w:val="24"/>
          <w:rtl/>
        </w:rPr>
        <w:t xml:space="preserve"> הרשות הממונה. אנחנו נתקלנו במצב מוזר ברמת הגולן שמשרד הפנים אישר ומינה כראש הרשות  אנשים שהם לא רק אינם אזרחי ישראל, אלא  הם גם קשורים לגופים עוינים. לקחת אזרחות ולהופיע כאזרח ברמת הגולן היא אמירה ברורה מאוד של הזדהות עם המדינה. זה לא משהו שהוא מובן מאליו</w:t>
      </w:r>
      <w:r>
        <w:rPr>
          <w:rFonts w:cs="David"/>
          <w:sz w:val="24"/>
          <w:rtl/>
        </w:rPr>
        <w:t>. לכן, אני חשבתי שיש מקום לתקן. אני חשבתי גם על שאר חברי המועצות. זאת אומרת, לא רק על יושב-ראש. אנשים אומרים שבגלל המצבים העדינים ברמת הגולן, אולי לא כדאי לחייב שכל החברים במועצה יהיו אזרחים כחובה. אבל, לפחות לגבי ראש הרשות אני חושב שאת הנורמה הזאת אנחנו ח</w:t>
      </w:r>
      <w:r>
        <w:rPr>
          <w:rFonts w:cs="David"/>
          <w:sz w:val="24"/>
          <w:rtl/>
        </w:rPr>
        <w:t xml:space="preserve">ייבים להעתיק גם לגבי הרשות הממונה. </w:t>
      </w:r>
    </w:p>
    <w:p w:rsidR="00000000" w:rsidRDefault="0012557A">
      <w:pPr>
        <w:rPr>
          <w:rFonts w:cs="David"/>
          <w:sz w:val="24"/>
          <w:rtl/>
        </w:rPr>
      </w:pPr>
    </w:p>
    <w:p w:rsidR="00000000" w:rsidRDefault="0012557A">
      <w:pPr>
        <w:rPr>
          <w:rFonts w:cs="David"/>
          <w:sz w:val="24"/>
          <w:rtl/>
        </w:rPr>
      </w:pPr>
      <w:r>
        <w:rPr>
          <w:rFonts w:cs="David"/>
          <w:sz w:val="24"/>
          <w:rtl/>
        </w:rPr>
        <w:tab/>
        <w:t xml:space="preserve">כמובן שהמצב יכול להיווצר לא רק ברמת הגולן. יש לנו תושבים שהם אינם אזרחים גם במקומות אחרים, ומן הסתם יהיו בינהם כאלה שירצו למנות אותם ליושב ראש הרשות מבלי שהם יהיו אזרחים. אני מקווה שהחוק יתקבל והמצב הזה לא יקרה לנו. </w:t>
      </w:r>
    </w:p>
    <w:p w:rsidR="00000000" w:rsidRDefault="0012557A">
      <w:pPr>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u w:val="single"/>
          <w:rtl/>
        </w:rPr>
      </w:pPr>
    </w:p>
    <w:p w:rsidR="00000000" w:rsidRDefault="0012557A">
      <w:pPr>
        <w:rPr>
          <w:rFonts w:cs="David"/>
          <w:sz w:val="24"/>
          <w:rtl/>
        </w:rPr>
      </w:pPr>
      <w:r>
        <w:rPr>
          <w:rFonts w:cs="David"/>
          <w:sz w:val="24"/>
          <w:rtl/>
        </w:rPr>
        <w:tab/>
        <w:t>לא בממונה, היום יכול להיבחר תושב בבחירות?</w:t>
      </w:r>
    </w:p>
    <w:p w:rsidR="00000000" w:rsidRDefault="0012557A">
      <w:pPr>
        <w:rPr>
          <w:rFonts w:cs="David"/>
          <w:sz w:val="24"/>
          <w:rtl/>
        </w:rPr>
      </w:pPr>
    </w:p>
    <w:p w:rsidR="00000000" w:rsidRDefault="0012557A">
      <w:pPr>
        <w:rPr>
          <w:rFonts w:cs="David"/>
          <w:sz w:val="24"/>
          <w:u w:val="single"/>
          <w:rtl/>
        </w:rPr>
      </w:pPr>
      <w:r>
        <w:rPr>
          <w:rFonts w:cs="David"/>
          <w:sz w:val="24"/>
          <w:u w:val="single"/>
          <w:rtl/>
        </w:rPr>
        <w:t>אביטל שטרנברג:</w:t>
      </w:r>
    </w:p>
    <w:p w:rsidR="00000000" w:rsidRDefault="0012557A">
      <w:pPr>
        <w:rPr>
          <w:rFonts w:cs="David"/>
          <w:sz w:val="24"/>
          <w:rtl/>
        </w:rPr>
      </w:pPr>
    </w:p>
    <w:p w:rsidR="00000000" w:rsidRDefault="0012557A">
      <w:pPr>
        <w:rPr>
          <w:rFonts w:cs="David"/>
          <w:sz w:val="24"/>
          <w:rtl/>
        </w:rPr>
      </w:pPr>
      <w:r>
        <w:rPr>
          <w:rFonts w:cs="David"/>
          <w:sz w:val="24"/>
          <w:rtl/>
        </w:rPr>
        <w:tab/>
        <w:t xml:space="preserve">תושב קבע יכול להיות חבר מועצה, לא יכול להיות יושב-ראש מועצה. </w:t>
      </w:r>
    </w:p>
    <w:p w:rsidR="00000000" w:rsidRDefault="0012557A">
      <w:pPr>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u w:val="single"/>
          <w:rtl/>
        </w:rPr>
      </w:pPr>
    </w:p>
    <w:p w:rsidR="00000000" w:rsidRDefault="0012557A">
      <w:pPr>
        <w:rPr>
          <w:rFonts w:cs="David"/>
          <w:sz w:val="24"/>
          <w:rtl/>
        </w:rPr>
      </w:pPr>
      <w:r>
        <w:rPr>
          <w:rFonts w:cs="David"/>
          <w:sz w:val="24"/>
          <w:rtl/>
        </w:rPr>
        <w:tab/>
        <w:t xml:space="preserve"> כלומר, החוק הזה בא להשלים.</w:t>
      </w:r>
    </w:p>
    <w:p w:rsidR="00000000" w:rsidRDefault="0012557A">
      <w:pPr>
        <w:rPr>
          <w:rFonts w:cs="David"/>
          <w:sz w:val="24"/>
          <w:rtl/>
        </w:rPr>
      </w:pPr>
    </w:p>
    <w:p w:rsidR="00000000" w:rsidRDefault="0012557A">
      <w:pPr>
        <w:rPr>
          <w:rFonts w:cs="David"/>
          <w:sz w:val="24"/>
          <w:u w:val="single"/>
          <w:rtl/>
        </w:rPr>
      </w:pPr>
      <w:r>
        <w:rPr>
          <w:rFonts w:cs="David"/>
          <w:sz w:val="24"/>
          <w:u w:val="single"/>
          <w:rtl/>
        </w:rPr>
        <w:t>אביטל שטרנברג:</w:t>
      </w:r>
    </w:p>
    <w:p w:rsidR="00000000" w:rsidRDefault="0012557A">
      <w:pPr>
        <w:rPr>
          <w:rFonts w:cs="David"/>
          <w:sz w:val="24"/>
          <w:rtl/>
        </w:rPr>
      </w:pPr>
    </w:p>
    <w:p w:rsidR="00000000" w:rsidRDefault="0012557A">
      <w:pPr>
        <w:rPr>
          <w:rFonts w:cs="David"/>
          <w:sz w:val="24"/>
          <w:rtl/>
        </w:rPr>
      </w:pPr>
      <w:r>
        <w:rPr>
          <w:rFonts w:cs="David"/>
          <w:sz w:val="24"/>
          <w:rtl/>
        </w:rPr>
        <w:tab/>
        <w:t xml:space="preserve">אם זה עובד מדינה, אז עובד מדינה לא חייב להיות אזרח. אתה לא </w:t>
      </w:r>
      <w:r>
        <w:rPr>
          <w:rFonts w:cs="David"/>
          <w:sz w:val="24"/>
          <w:rtl/>
        </w:rPr>
        <w:t xml:space="preserve">ממנה לדבר הזה נבחר, אתה ממנה עובד מדינה. עובד מדינה יכול להיות תושב קבע. </w:t>
      </w:r>
    </w:p>
    <w:p w:rsidR="00000000" w:rsidRDefault="0012557A">
      <w:pPr>
        <w:rPr>
          <w:rFonts w:cs="David"/>
          <w:sz w:val="24"/>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u w:val="single"/>
          <w:rtl/>
        </w:rPr>
      </w:pPr>
    </w:p>
    <w:p w:rsidR="00000000" w:rsidRDefault="0012557A">
      <w:pPr>
        <w:rPr>
          <w:rFonts w:cs="David"/>
          <w:sz w:val="24"/>
          <w:rtl/>
        </w:rPr>
      </w:pPr>
      <w:r>
        <w:rPr>
          <w:rFonts w:cs="David"/>
          <w:sz w:val="24"/>
          <w:rtl/>
        </w:rPr>
        <w:tab/>
        <w:t>אבל, אם הוא יושב-ראש הוא חייב להיות אזרח לפי הצעת החוק הזאת.</w:t>
      </w:r>
    </w:p>
    <w:p w:rsidR="00000000" w:rsidRDefault="0012557A">
      <w:pPr>
        <w:rPr>
          <w:rFonts w:cs="David"/>
          <w:sz w:val="24"/>
          <w:rtl/>
        </w:rPr>
      </w:pPr>
    </w:p>
    <w:p w:rsidR="00000000" w:rsidRDefault="0012557A">
      <w:pPr>
        <w:rPr>
          <w:rFonts w:cs="David"/>
          <w:sz w:val="24"/>
          <w:u w:val="single"/>
          <w:rtl/>
        </w:rPr>
      </w:pPr>
      <w:r>
        <w:rPr>
          <w:rFonts w:cs="David"/>
          <w:sz w:val="24"/>
          <w:u w:val="single"/>
          <w:rtl/>
        </w:rPr>
        <w:br w:type="page"/>
      </w:r>
      <w:r>
        <w:rPr>
          <w:rFonts w:cs="David"/>
          <w:sz w:val="24"/>
          <w:u w:val="single"/>
          <w:rtl/>
        </w:rPr>
        <w:lastRenderedPageBreak/>
        <w:t>אביטל שטרנברג:</w:t>
      </w:r>
    </w:p>
    <w:p w:rsidR="00000000" w:rsidRDefault="0012557A">
      <w:pPr>
        <w:rPr>
          <w:rFonts w:cs="David"/>
          <w:sz w:val="24"/>
          <w:rtl/>
        </w:rPr>
      </w:pPr>
    </w:p>
    <w:p w:rsidR="00000000" w:rsidRDefault="0012557A">
      <w:pPr>
        <w:rPr>
          <w:rFonts w:cs="David"/>
          <w:sz w:val="24"/>
          <w:rtl/>
        </w:rPr>
      </w:pPr>
      <w:r>
        <w:rPr>
          <w:rFonts w:cs="David"/>
          <w:sz w:val="24"/>
          <w:rtl/>
        </w:rPr>
        <w:tab/>
        <w:t>הוא לא חייב. הנוסח כפי שהוא היום מאפשר לשר הפנים למנות אזרח, הוא לא מחייב אותו. אם</w:t>
      </w:r>
      <w:r>
        <w:rPr>
          <w:rFonts w:cs="David"/>
          <w:sz w:val="24"/>
          <w:rtl/>
        </w:rPr>
        <w:t xml:space="preserve"> אתם תחליטו אחרת, אני אצטרך לחזור לממשלה. הנוסח הכללי של הסעיף הוא  יכול  ש - - -. הסעיף הוא לא סעיף של חובה, ואם אתם מחליטים על חובה אני חייבת לחזור לממשלה ולברר את זה. </w:t>
      </w:r>
    </w:p>
    <w:p w:rsidR="00000000" w:rsidRDefault="0012557A">
      <w:pPr>
        <w:rPr>
          <w:rFonts w:cs="David"/>
          <w:sz w:val="24"/>
          <w:rtl/>
        </w:rPr>
      </w:pPr>
    </w:p>
    <w:p w:rsidR="00000000" w:rsidRDefault="0012557A">
      <w:pPr>
        <w:rPr>
          <w:rFonts w:cs="David"/>
          <w:sz w:val="24"/>
          <w:u w:val="single"/>
          <w:rtl/>
        </w:rPr>
      </w:pPr>
      <w:r>
        <w:rPr>
          <w:rFonts w:cs="David"/>
          <w:sz w:val="24"/>
          <w:u w:val="single"/>
          <w:rtl/>
        </w:rPr>
        <w:t>מירי פרנקל שור:</w:t>
      </w:r>
    </w:p>
    <w:p w:rsidR="00000000" w:rsidRDefault="0012557A">
      <w:pPr>
        <w:rPr>
          <w:rFonts w:cs="David"/>
          <w:sz w:val="24"/>
          <w:rtl/>
        </w:rPr>
      </w:pPr>
    </w:p>
    <w:p w:rsidR="00000000" w:rsidRDefault="0012557A">
      <w:pPr>
        <w:rPr>
          <w:rFonts w:cs="David"/>
          <w:sz w:val="24"/>
          <w:rtl/>
        </w:rPr>
      </w:pPr>
      <w:r>
        <w:rPr>
          <w:rFonts w:cs="David"/>
          <w:sz w:val="24"/>
          <w:rtl/>
        </w:rPr>
        <w:tab/>
        <w:t>כתוב: "בלי לפגוע בכלליות של הוראת סעיף קטן (א) יכול שיהיו בצו גם ה</w:t>
      </w:r>
      <w:r>
        <w:rPr>
          <w:rFonts w:cs="David"/>
          <w:sz w:val="24"/>
          <w:rtl/>
        </w:rPr>
        <w:t xml:space="preserve">וראות בדבר", ואז נכנס התיקון שלך ואומר: "מינוי יושב-ראש למועצה ראשונה ממונה שהוא אזרח ישראלי."  כלומר, יכול שיהיו ויכול שלא יהיו. </w:t>
      </w:r>
    </w:p>
    <w:p w:rsidR="00000000" w:rsidRDefault="0012557A">
      <w:pPr>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u w:val="single"/>
          <w:rtl/>
        </w:rPr>
      </w:pPr>
    </w:p>
    <w:p w:rsidR="00000000" w:rsidRDefault="0012557A">
      <w:pPr>
        <w:rPr>
          <w:rFonts w:cs="David"/>
          <w:sz w:val="24"/>
          <w:rtl/>
        </w:rPr>
      </w:pPr>
      <w:r>
        <w:rPr>
          <w:rFonts w:cs="David"/>
          <w:sz w:val="24"/>
          <w:rtl/>
        </w:rPr>
        <w:tab/>
        <w:t xml:space="preserve"> עו"ד שטרנברג, תושב יכול להיות ממונה או לא יכול להיות  ממונה? </w:t>
      </w:r>
    </w:p>
    <w:p w:rsidR="00000000" w:rsidRDefault="0012557A">
      <w:pPr>
        <w:rPr>
          <w:rFonts w:cs="David"/>
          <w:sz w:val="24"/>
          <w:rtl/>
        </w:rPr>
      </w:pPr>
    </w:p>
    <w:p w:rsidR="00000000" w:rsidRDefault="0012557A">
      <w:pPr>
        <w:rPr>
          <w:rFonts w:cs="David"/>
          <w:sz w:val="24"/>
          <w:u w:val="single"/>
          <w:rtl/>
        </w:rPr>
      </w:pPr>
      <w:r>
        <w:rPr>
          <w:rFonts w:cs="David"/>
          <w:sz w:val="24"/>
          <w:u w:val="single"/>
          <w:rtl/>
        </w:rPr>
        <w:t>אביטל שטרנברג:</w:t>
      </w:r>
    </w:p>
    <w:p w:rsidR="00000000" w:rsidRDefault="0012557A">
      <w:pPr>
        <w:rPr>
          <w:rFonts w:cs="David"/>
          <w:sz w:val="24"/>
          <w:rtl/>
        </w:rPr>
      </w:pPr>
    </w:p>
    <w:p w:rsidR="00000000" w:rsidRDefault="0012557A">
      <w:pPr>
        <w:rPr>
          <w:rFonts w:cs="David"/>
          <w:sz w:val="24"/>
          <w:rtl/>
        </w:rPr>
      </w:pPr>
      <w:r>
        <w:rPr>
          <w:rFonts w:cs="David"/>
          <w:sz w:val="24"/>
          <w:rtl/>
        </w:rPr>
        <w:tab/>
        <w:t>לפי החוק הזה, השר יכול להחליט</w:t>
      </w:r>
      <w:r>
        <w:rPr>
          <w:rFonts w:cs="David"/>
          <w:sz w:val="24"/>
          <w:rtl/>
        </w:rPr>
        <w:t xml:space="preserve"> שהוא ממנה אזרח והוא יכול למנות תושב קבע. הוא לא חייב. אין פה הוראה מנדטורית. אני רוצה להדגיש את הנקודה הזאת, ככל שתאמרו שזאת חובה, אני חייבת לחזור לממשלה כי זה לא מה שעמד בפניה.</w:t>
      </w:r>
    </w:p>
    <w:p w:rsidR="00000000" w:rsidRDefault="0012557A">
      <w:pPr>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u w:val="single"/>
          <w:rtl/>
        </w:rPr>
      </w:pPr>
    </w:p>
    <w:p w:rsidR="00000000" w:rsidRDefault="0012557A">
      <w:pPr>
        <w:rPr>
          <w:rFonts w:cs="David"/>
          <w:sz w:val="24"/>
          <w:rtl/>
        </w:rPr>
      </w:pPr>
      <w:r>
        <w:rPr>
          <w:rFonts w:cs="David"/>
          <w:sz w:val="24"/>
          <w:rtl/>
        </w:rPr>
        <w:tab/>
        <w:t xml:space="preserve"> אני רוצה להציע ליושב ראש הצעה בעניין הזה. בזמנו הייתי מעורב ב</w:t>
      </w:r>
      <w:r>
        <w:rPr>
          <w:rFonts w:cs="David"/>
          <w:sz w:val="24"/>
          <w:rtl/>
        </w:rPr>
        <w:t>כל הסיפור הזה של היישוב מסעדה וכו', בהיותי סגן שר הפנים. את חטאיי אני מזכיר היום.  אני נפגשתי עם גורמי הביטחון ודיברתי איתם. אני הייתי מציע לך לפני שנקבל החלטה בעניין הזה, לשמוע את גורמי הביטחון משום  שיש להם מה לומר בנושא הזה, ואני  לא רוצה להיכנס כאן לפי</w:t>
      </w:r>
      <w:r>
        <w:rPr>
          <w:rFonts w:cs="David"/>
          <w:sz w:val="24"/>
          <w:rtl/>
        </w:rPr>
        <w:t>רוט. שווה לשמוע את דעתם בנושא הזה מפני שהנושא ברמת הגולן הוא מאוד מאוד רגיש, פועלים  כל מיני כוחות. עובדה שיש שקט ברמת הגולן למרות מה שכולנו יודעים.  אני מציע גם לממשלה וגם לך כיושב ראש הוועדה, לשמוע את גורמי הביטחון.  אני איתך אחרי שאתה תשמע אותם.</w:t>
      </w:r>
    </w:p>
    <w:p w:rsidR="00000000" w:rsidRDefault="0012557A">
      <w:pPr>
        <w:rPr>
          <w:rFonts w:cs="David"/>
          <w:sz w:val="24"/>
          <w:rtl/>
        </w:rPr>
      </w:pPr>
    </w:p>
    <w:p w:rsidR="00000000" w:rsidRDefault="0012557A">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12557A">
      <w:pPr>
        <w:rPr>
          <w:rFonts w:cs="David"/>
          <w:sz w:val="24"/>
          <w:rtl/>
        </w:rPr>
      </w:pPr>
    </w:p>
    <w:p w:rsidR="00000000" w:rsidRDefault="0012557A">
      <w:pPr>
        <w:rPr>
          <w:rFonts w:cs="David"/>
          <w:sz w:val="24"/>
          <w:rtl/>
        </w:rPr>
      </w:pPr>
      <w:r>
        <w:rPr>
          <w:rFonts w:cs="David"/>
          <w:sz w:val="24"/>
          <w:rtl/>
        </w:rPr>
        <w:tab/>
        <w:t>מבלי להתייחס לכך, מה דעתך על זה שזה יהיה חובה?</w:t>
      </w:r>
    </w:p>
    <w:p w:rsidR="00000000" w:rsidRDefault="0012557A">
      <w:pPr>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rtl/>
        </w:rPr>
      </w:pPr>
    </w:p>
    <w:p w:rsidR="00000000" w:rsidRDefault="0012557A">
      <w:pPr>
        <w:rPr>
          <w:rFonts w:cs="David"/>
          <w:sz w:val="24"/>
          <w:rtl/>
        </w:rPr>
      </w:pPr>
      <w:r>
        <w:rPr>
          <w:rFonts w:cs="David"/>
          <w:sz w:val="24"/>
          <w:rtl/>
        </w:rPr>
        <w:tab/>
        <w:t xml:space="preserve">למעשה, היום תושב יכול לבחור ולהיבחר.  אתה פה גורם לאפליה משום שאתה מביא לידי זה שתושב שיכול לבחור,  אבל הוא לא יכול להיבחר. </w:t>
      </w:r>
    </w:p>
    <w:p w:rsidR="00000000" w:rsidRDefault="0012557A">
      <w:pPr>
        <w:rPr>
          <w:rFonts w:cs="David"/>
          <w:sz w:val="24"/>
          <w:rtl/>
        </w:rPr>
      </w:pPr>
    </w:p>
    <w:p w:rsidR="00000000" w:rsidRDefault="0012557A">
      <w:pPr>
        <w:rPr>
          <w:rFonts w:cs="David"/>
          <w:sz w:val="24"/>
          <w:u w:val="single"/>
          <w:rtl/>
        </w:rPr>
      </w:pPr>
      <w:r>
        <w:rPr>
          <w:rFonts w:cs="David"/>
          <w:sz w:val="24"/>
          <w:u w:val="single"/>
          <w:rtl/>
        </w:rPr>
        <w:t>אביטל שטרנברג:</w:t>
      </w:r>
    </w:p>
    <w:p w:rsidR="00000000" w:rsidRDefault="0012557A">
      <w:pPr>
        <w:rPr>
          <w:rFonts w:cs="David"/>
          <w:sz w:val="24"/>
          <w:rtl/>
        </w:rPr>
      </w:pPr>
    </w:p>
    <w:p w:rsidR="00000000" w:rsidRDefault="0012557A">
      <w:pPr>
        <w:rPr>
          <w:rFonts w:cs="David"/>
          <w:sz w:val="24"/>
          <w:rtl/>
        </w:rPr>
      </w:pPr>
      <w:r>
        <w:rPr>
          <w:rFonts w:cs="David"/>
          <w:sz w:val="24"/>
          <w:rtl/>
        </w:rPr>
        <w:tab/>
        <w:t xml:space="preserve">הוא לא יכול לכהן. </w:t>
      </w:r>
    </w:p>
    <w:p w:rsidR="00000000" w:rsidRDefault="0012557A">
      <w:pPr>
        <w:rPr>
          <w:rFonts w:cs="David"/>
          <w:sz w:val="24"/>
          <w:rtl/>
        </w:rPr>
      </w:pPr>
    </w:p>
    <w:p w:rsidR="00000000" w:rsidRDefault="0012557A">
      <w:pPr>
        <w:rPr>
          <w:rFonts w:cs="David"/>
          <w:sz w:val="24"/>
          <w:rtl/>
        </w:rPr>
      </w:pPr>
      <w:r>
        <w:rPr>
          <w:rFonts w:cs="David"/>
          <w:sz w:val="24"/>
          <w:u w:val="single"/>
          <w:rtl/>
        </w:rPr>
        <w:t>היו"ר יורי שטרן:</w:t>
      </w:r>
    </w:p>
    <w:p w:rsidR="00000000" w:rsidRDefault="0012557A">
      <w:pPr>
        <w:rPr>
          <w:rFonts w:cs="David"/>
          <w:sz w:val="24"/>
          <w:rtl/>
        </w:rPr>
      </w:pPr>
    </w:p>
    <w:p w:rsidR="00000000" w:rsidRDefault="0012557A">
      <w:pPr>
        <w:rPr>
          <w:rFonts w:cs="David"/>
          <w:sz w:val="24"/>
          <w:rtl/>
        </w:rPr>
      </w:pPr>
      <w:r>
        <w:rPr>
          <w:rFonts w:cs="David"/>
          <w:sz w:val="24"/>
          <w:rtl/>
        </w:rPr>
        <w:tab/>
        <w:t xml:space="preserve">להיבחר הוא לא יכול גם היום, הוא לא יכול להיות יושב-ראש המועצה אם הוא נבחר. אבל, ברשות הממונה הוא כן יכול לכהן ואת זה אני רוצה להשוות למצב של בחירות. זאת אומרת, כמו שהוא לא יכול להיות יושב-ראש דרך הבחירות, ככה הוא לא יכול להיות יושב-ראש גם דרך המינויים. </w:t>
      </w:r>
    </w:p>
    <w:p w:rsidR="00000000" w:rsidRDefault="0012557A">
      <w:pPr>
        <w:rPr>
          <w:rFonts w:cs="David"/>
          <w:sz w:val="24"/>
          <w:rtl/>
        </w:rPr>
      </w:pPr>
    </w:p>
    <w:p w:rsidR="00000000" w:rsidRDefault="0012557A">
      <w:pPr>
        <w:rPr>
          <w:rFonts w:cs="David"/>
          <w:sz w:val="24"/>
          <w:u w:val="single"/>
          <w:rtl/>
        </w:rPr>
      </w:pPr>
      <w:r>
        <w:rPr>
          <w:rFonts w:cs="David"/>
          <w:sz w:val="24"/>
          <w:u w:val="single"/>
          <w:rtl/>
        </w:rPr>
        <w:br w:type="page"/>
      </w:r>
      <w:r>
        <w:rPr>
          <w:rFonts w:cs="David"/>
          <w:sz w:val="24"/>
          <w:u w:val="single"/>
          <w:rtl/>
        </w:rPr>
        <w:lastRenderedPageBreak/>
        <w:t>דוד אזולאי:</w:t>
      </w:r>
    </w:p>
    <w:p w:rsidR="00000000" w:rsidRDefault="0012557A">
      <w:pPr>
        <w:rPr>
          <w:rFonts w:cs="David"/>
          <w:sz w:val="24"/>
          <w:u w:val="single"/>
          <w:rtl/>
        </w:rPr>
      </w:pPr>
    </w:p>
    <w:p w:rsidR="00000000" w:rsidRDefault="0012557A">
      <w:pPr>
        <w:pStyle w:val="21"/>
        <w:rPr>
          <w:rFonts w:cs="David"/>
          <w:sz w:val="24"/>
          <w:rtl/>
        </w:rPr>
      </w:pPr>
      <w:r>
        <w:rPr>
          <w:rFonts w:cs="David"/>
          <w:sz w:val="24"/>
          <w:rtl/>
        </w:rPr>
        <w:tab/>
        <w:t>אדוני היושב ראש, אנחנו יודעים מה מסתתר מאחורי החוק הזה. בוא נקרא לילד בשמו, אנחנו מדברים על רמת הגולן, נכון?</w:t>
      </w:r>
    </w:p>
    <w:p w:rsidR="00000000" w:rsidRDefault="0012557A">
      <w:pPr>
        <w:pStyle w:val="21"/>
        <w:rPr>
          <w:rFonts w:cs="David"/>
          <w:sz w:val="24"/>
          <w:rtl/>
        </w:rPr>
      </w:pPr>
    </w:p>
    <w:p w:rsidR="00000000" w:rsidRDefault="0012557A">
      <w:pPr>
        <w:pStyle w:val="21"/>
        <w:rPr>
          <w:rFonts w:cs="David"/>
          <w:sz w:val="24"/>
          <w:u w:val="single"/>
          <w:rtl/>
        </w:rPr>
      </w:pPr>
      <w:r>
        <w:rPr>
          <w:rFonts w:cs="David"/>
          <w:sz w:val="24"/>
          <w:u w:val="single"/>
          <w:rtl/>
        </w:rPr>
        <w:t>היו"ר יורי שטרן:</w:t>
      </w:r>
    </w:p>
    <w:p w:rsidR="00000000" w:rsidRDefault="0012557A">
      <w:pPr>
        <w:rPr>
          <w:rFonts w:cs="David"/>
          <w:sz w:val="24"/>
          <w:rtl/>
        </w:rPr>
      </w:pPr>
    </w:p>
    <w:p w:rsidR="00000000" w:rsidRDefault="0012557A">
      <w:pPr>
        <w:rPr>
          <w:rFonts w:cs="David"/>
          <w:sz w:val="24"/>
          <w:rtl/>
        </w:rPr>
      </w:pPr>
      <w:r>
        <w:rPr>
          <w:rFonts w:cs="David"/>
          <w:sz w:val="24"/>
          <w:rtl/>
        </w:rPr>
        <w:tab/>
        <w:t xml:space="preserve">כן. </w:t>
      </w:r>
    </w:p>
    <w:p w:rsidR="00000000" w:rsidRDefault="0012557A">
      <w:pPr>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rtl/>
        </w:rPr>
      </w:pPr>
    </w:p>
    <w:p w:rsidR="00000000" w:rsidRDefault="0012557A">
      <w:pPr>
        <w:rPr>
          <w:rFonts w:cs="David"/>
          <w:sz w:val="24"/>
          <w:rtl/>
        </w:rPr>
      </w:pPr>
      <w:r>
        <w:rPr>
          <w:rFonts w:cs="David"/>
          <w:sz w:val="24"/>
          <w:rtl/>
        </w:rPr>
        <w:tab/>
        <w:t>אני בכל אופן חושב שכדאי מאוד לבדוק את הנושא הזה של רשויות ממונות. אם בכל זאת תחליט אז אפשר י</w:t>
      </w:r>
      <w:r>
        <w:rPr>
          <w:rFonts w:cs="David"/>
          <w:sz w:val="24"/>
          <w:rtl/>
        </w:rPr>
        <w:t xml:space="preserve">היה בעתיד להתקדם עם הצעת החוק. </w:t>
      </w:r>
    </w:p>
    <w:p w:rsidR="00000000" w:rsidRDefault="0012557A">
      <w:pPr>
        <w:rPr>
          <w:rFonts w:cs="David"/>
          <w:sz w:val="24"/>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rtl/>
        </w:rPr>
      </w:pPr>
    </w:p>
    <w:p w:rsidR="00000000" w:rsidRDefault="0012557A">
      <w:pPr>
        <w:ind w:firstLine="567"/>
        <w:rPr>
          <w:rFonts w:cs="David"/>
          <w:sz w:val="24"/>
          <w:rtl/>
        </w:rPr>
      </w:pPr>
      <w:r>
        <w:rPr>
          <w:rFonts w:cs="David"/>
          <w:sz w:val="24"/>
          <w:rtl/>
        </w:rPr>
        <w:t>אני מוכן לקבל את הצעתך. אני מוכן לדחות את זה לשבוע הבא בהנחה שאני אוכל להיפגש עם גורמי הביטחון.  יחד עם זאת, אני רוצה לבקש שני דברים. אני רוצה לבקש ממך לתת נוסח חוק שיהיה מחייב ולא רק מאפשר את הקריטריון הז</w:t>
      </w:r>
      <w:r>
        <w:rPr>
          <w:rFonts w:cs="David"/>
          <w:sz w:val="24"/>
          <w:rtl/>
        </w:rPr>
        <w:t>ה. עו"ד שטרנברג, אני רוצה לבקש ממך לבדוק אם זה יביא לשינוי בעמדת הממשלה. זוהי הצעת חוק פרטית, עמדת הממשלה לא מחייבת. אבל, רצוי שהממשלה - - -</w:t>
      </w:r>
    </w:p>
    <w:p w:rsidR="00000000" w:rsidRDefault="0012557A">
      <w:pPr>
        <w:ind w:firstLine="567"/>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ind w:firstLine="567"/>
        <w:rPr>
          <w:rFonts w:cs="David"/>
          <w:sz w:val="24"/>
          <w:rtl/>
        </w:rPr>
      </w:pPr>
    </w:p>
    <w:p w:rsidR="00000000" w:rsidRDefault="0012557A">
      <w:pPr>
        <w:rPr>
          <w:rFonts w:cs="David"/>
          <w:sz w:val="24"/>
          <w:rtl/>
        </w:rPr>
      </w:pPr>
      <w:r>
        <w:rPr>
          <w:rFonts w:cs="David"/>
          <w:sz w:val="24"/>
          <w:rtl/>
        </w:rPr>
        <w:tab/>
        <w:t xml:space="preserve"> נדמה לי שבמליאה הממשלה  לא תמכה בהצעת החוק. </w:t>
      </w:r>
    </w:p>
    <w:p w:rsidR="00000000" w:rsidRDefault="0012557A">
      <w:pPr>
        <w:rPr>
          <w:rFonts w:cs="David"/>
          <w:sz w:val="24"/>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rtl/>
        </w:rPr>
      </w:pPr>
    </w:p>
    <w:p w:rsidR="00000000" w:rsidRDefault="0012557A">
      <w:pPr>
        <w:rPr>
          <w:rFonts w:cs="David"/>
          <w:sz w:val="24"/>
          <w:rtl/>
        </w:rPr>
      </w:pPr>
      <w:r>
        <w:rPr>
          <w:rFonts w:cs="David"/>
          <w:sz w:val="24"/>
          <w:rtl/>
        </w:rPr>
        <w:tab/>
        <w:t xml:space="preserve">היא תמכה. </w:t>
      </w:r>
    </w:p>
    <w:p w:rsidR="00000000" w:rsidRDefault="0012557A">
      <w:pPr>
        <w:rPr>
          <w:rFonts w:cs="David"/>
          <w:sz w:val="24"/>
          <w:rtl/>
        </w:rPr>
      </w:pPr>
    </w:p>
    <w:p w:rsidR="00000000" w:rsidRDefault="0012557A">
      <w:pPr>
        <w:rPr>
          <w:rFonts w:cs="David"/>
          <w:sz w:val="24"/>
          <w:u w:val="single"/>
          <w:rtl/>
        </w:rPr>
      </w:pPr>
      <w:r>
        <w:rPr>
          <w:rFonts w:cs="David"/>
          <w:sz w:val="24"/>
          <w:u w:val="single"/>
          <w:rtl/>
        </w:rPr>
        <w:t>אביטל שטרנברג:</w:t>
      </w:r>
    </w:p>
    <w:p w:rsidR="00000000" w:rsidRDefault="0012557A">
      <w:pPr>
        <w:rPr>
          <w:rFonts w:cs="David"/>
          <w:sz w:val="24"/>
          <w:rtl/>
        </w:rPr>
      </w:pPr>
    </w:p>
    <w:p w:rsidR="00000000" w:rsidRDefault="0012557A">
      <w:pPr>
        <w:rPr>
          <w:rFonts w:cs="David"/>
          <w:sz w:val="24"/>
          <w:rtl/>
        </w:rPr>
      </w:pPr>
      <w:r>
        <w:rPr>
          <w:rFonts w:cs="David"/>
          <w:sz w:val="24"/>
          <w:rtl/>
        </w:rPr>
        <w:tab/>
        <w:t>הממשל</w:t>
      </w:r>
      <w:r>
        <w:rPr>
          <w:rFonts w:cs="David"/>
          <w:sz w:val="24"/>
          <w:rtl/>
        </w:rPr>
        <w:t xml:space="preserve">ה תמכה בנוסח כפי שהוא היה. </w:t>
      </w:r>
    </w:p>
    <w:p w:rsidR="00000000" w:rsidRDefault="0012557A">
      <w:pPr>
        <w:rPr>
          <w:rFonts w:cs="David"/>
          <w:sz w:val="24"/>
          <w:rtl/>
        </w:rPr>
      </w:pPr>
    </w:p>
    <w:p w:rsidR="00000000" w:rsidRDefault="0012557A">
      <w:pPr>
        <w:rPr>
          <w:rFonts w:cs="David"/>
          <w:sz w:val="24"/>
          <w:u w:val="single"/>
          <w:rtl/>
        </w:rPr>
      </w:pPr>
      <w:r>
        <w:rPr>
          <w:rFonts w:cs="David"/>
          <w:sz w:val="24"/>
          <w:u w:val="single"/>
          <w:rtl/>
        </w:rPr>
        <w:t>יחזקאל לביא:</w:t>
      </w:r>
    </w:p>
    <w:p w:rsidR="00000000" w:rsidRDefault="0012557A">
      <w:pPr>
        <w:rPr>
          <w:rFonts w:cs="David"/>
          <w:sz w:val="24"/>
          <w:rtl/>
        </w:rPr>
      </w:pPr>
    </w:p>
    <w:p w:rsidR="00000000" w:rsidRDefault="0012557A">
      <w:pPr>
        <w:rPr>
          <w:rFonts w:cs="David"/>
          <w:sz w:val="24"/>
          <w:rtl/>
        </w:rPr>
      </w:pPr>
      <w:r>
        <w:rPr>
          <w:rFonts w:cs="David"/>
          <w:sz w:val="24"/>
          <w:rtl/>
        </w:rPr>
        <w:tab/>
        <w:t>היא תמכה בהצעת החוק כפי שהיא. אבל, ברגע שמשנים יש פה עניין חדש.</w:t>
      </w:r>
    </w:p>
    <w:p w:rsidR="00000000" w:rsidRDefault="0012557A">
      <w:pPr>
        <w:rPr>
          <w:rFonts w:cs="David"/>
          <w:sz w:val="24"/>
          <w:u w:val="single"/>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rtl/>
        </w:rPr>
      </w:pPr>
    </w:p>
    <w:p w:rsidR="00000000" w:rsidRDefault="0012557A">
      <w:pPr>
        <w:rPr>
          <w:rFonts w:cs="David"/>
          <w:sz w:val="24"/>
          <w:rtl/>
        </w:rPr>
      </w:pPr>
      <w:r>
        <w:rPr>
          <w:rFonts w:cs="David"/>
          <w:sz w:val="24"/>
          <w:rtl/>
        </w:rPr>
        <w:tab/>
        <w:t>כשהשר דיבר בזכות החוק ובתמיכה בחוק, הוא דיבר על זה כך שזה מחייב אותו.  זאת אומרת שיש רזון בכך שרק אזרחים ישרתו. לדעתי, ההבדל הזה</w:t>
      </w:r>
      <w:r>
        <w:rPr>
          <w:rFonts w:cs="David"/>
          <w:sz w:val="24"/>
          <w:rtl/>
        </w:rPr>
        <w:t xml:space="preserve"> לא היה ברור גם בדיון במליאה.  אני יצאתי מתוך הנחה שזה מחייב, וממה שאני זוכר מדברי השר גם הוא לא התייחס לזה כמין המלצה, כי אם זו המלצה  אז אין לזה הרבה ערך. גם היום הוא יכול למנות אזרח.  עו"ד שטרנברג, מה החוק הזה בצורה הנוכחית שלו משנה במצב הקיים? </w:t>
      </w:r>
    </w:p>
    <w:p w:rsidR="00000000" w:rsidRDefault="0012557A">
      <w:pPr>
        <w:rPr>
          <w:rFonts w:cs="David"/>
          <w:sz w:val="24"/>
          <w:rtl/>
        </w:rPr>
      </w:pPr>
    </w:p>
    <w:p w:rsidR="00000000" w:rsidRDefault="0012557A">
      <w:pPr>
        <w:rPr>
          <w:rFonts w:cs="David"/>
          <w:sz w:val="24"/>
          <w:u w:val="single"/>
          <w:rtl/>
        </w:rPr>
      </w:pPr>
      <w:r>
        <w:rPr>
          <w:rFonts w:cs="David"/>
          <w:sz w:val="24"/>
          <w:u w:val="single"/>
          <w:rtl/>
        </w:rPr>
        <w:t xml:space="preserve">אביטל </w:t>
      </w:r>
      <w:r>
        <w:rPr>
          <w:rFonts w:cs="David"/>
          <w:sz w:val="24"/>
          <w:u w:val="single"/>
          <w:rtl/>
        </w:rPr>
        <w:t>שטרנברג:</w:t>
      </w:r>
    </w:p>
    <w:p w:rsidR="00000000" w:rsidRDefault="0012557A">
      <w:pPr>
        <w:rPr>
          <w:rFonts w:cs="David"/>
          <w:sz w:val="24"/>
          <w:rtl/>
        </w:rPr>
      </w:pPr>
    </w:p>
    <w:p w:rsidR="00000000" w:rsidRDefault="0012557A">
      <w:pPr>
        <w:rPr>
          <w:rFonts w:cs="David"/>
          <w:sz w:val="24"/>
          <w:rtl/>
        </w:rPr>
      </w:pPr>
      <w:r>
        <w:rPr>
          <w:rFonts w:cs="David"/>
          <w:sz w:val="24"/>
          <w:rtl/>
        </w:rPr>
        <w:tab/>
        <w:t xml:space="preserve">לכאורה לא. אנחנו מתייחסים לטקסט כפי שהוא, אנחנו לא יכולים להמציא טקסט אחר. </w:t>
      </w:r>
    </w:p>
    <w:p w:rsidR="00000000" w:rsidRDefault="0012557A">
      <w:pPr>
        <w:rPr>
          <w:rFonts w:cs="David"/>
          <w:sz w:val="24"/>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rtl/>
        </w:rPr>
      </w:pPr>
    </w:p>
    <w:p w:rsidR="00000000" w:rsidRDefault="0012557A">
      <w:pPr>
        <w:rPr>
          <w:rFonts w:cs="David"/>
          <w:sz w:val="24"/>
          <w:rtl/>
        </w:rPr>
      </w:pPr>
      <w:r>
        <w:rPr>
          <w:rFonts w:cs="David"/>
          <w:sz w:val="24"/>
          <w:rtl/>
        </w:rPr>
        <w:tab/>
        <w:t xml:space="preserve">אם כך, הכוונה הייתה בהחלט שזה קריטריון מחייב ולא קריטריון נוסף שאפשר בכלל לא להתחשב בו. </w:t>
      </w:r>
    </w:p>
    <w:p w:rsidR="00000000" w:rsidRDefault="0012557A">
      <w:pPr>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rtl/>
        </w:rPr>
      </w:pPr>
    </w:p>
    <w:p w:rsidR="00000000" w:rsidRDefault="0012557A">
      <w:pPr>
        <w:rPr>
          <w:rFonts w:cs="David"/>
          <w:sz w:val="24"/>
          <w:rtl/>
        </w:rPr>
      </w:pPr>
      <w:r>
        <w:rPr>
          <w:rFonts w:cs="David"/>
          <w:sz w:val="24"/>
          <w:rtl/>
        </w:rPr>
        <w:tab/>
        <w:t xml:space="preserve">אולי כדאי לשמוע את עמדת מרכז השלטון המקומי. </w:t>
      </w:r>
    </w:p>
    <w:p w:rsidR="00000000" w:rsidRDefault="0012557A">
      <w:pPr>
        <w:rPr>
          <w:rFonts w:cs="David"/>
          <w:sz w:val="24"/>
          <w:rtl/>
        </w:rPr>
      </w:pPr>
    </w:p>
    <w:p w:rsidR="00000000" w:rsidRDefault="0012557A">
      <w:pPr>
        <w:rPr>
          <w:rFonts w:cs="David"/>
          <w:sz w:val="24"/>
          <w:u w:val="single"/>
          <w:rtl/>
        </w:rPr>
      </w:pPr>
      <w:r>
        <w:rPr>
          <w:rFonts w:cs="David"/>
          <w:sz w:val="24"/>
          <w:u w:val="single"/>
          <w:rtl/>
        </w:rPr>
        <w:t>נועה בן אריה:</w:t>
      </w:r>
    </w:p>
    <w:p w:rsidR="00000000" w:rsidRDefault="0012557A">
      <w:pPr>
        <w:rPr>
          <w:rFonts w:cs="David"/>
          <w:sz w:val="24"/>
          <w:rtl/>
        </w:rPr>
      </w:pPr>
    </w:p>
    <w:p w:rsidR="00000000" w:rsidRDefault="0012557A">
      <w:pPr>
        <w:rPr>
          <w:rFonts w:cs="David"/>
          <w:sz w:val="24"/>
          <w:rtl/>
        </w:rPr>
      </w:pPr>
      <w:r>
        <w:rPr>
          <w:rFonts w:cs="David"/>
          <w:sz w:val="24"/>
          <w:rtl/>
        </w:rPr>
        <w:tab/>
        <w:t xml:space="preserve">קצת קשה לתת עמדה כרגע אם זה לחיוב.  אני ארצה לבחון את הנושא. </w:t>
      </w:r>
    </w:p>
    <w:p w:rsidR="00000000" w:rsidRDefault="0012557A">
      <w:pPr>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rtl/>
        </w:rPr>
      </w:pPr>
    </w:p>
    <w:p w:rsidR="00000000" w:rsidRDefault="0012557A">
      <w:pPr>
        <w:rPr>
          <w:rFonts w:cs="David"/>
          <w:sz w:val="24"/>
          <w:rtl/>
        </w:rPr>
      </w:pPr>
      <w:r>
        <w:rPr>
          <w:rFonts w:cs="David"/>
          <w:sz w:val="24"/>
          <w:rtl/>
        </w:rPr>
        <w:tab/>
        <w:t xml:space="preserve">האם יש לכם עמדה, האם אתם מתנגדים להצעה הזאת? </w:t>
      </w:r>
    </w:p>
    <w:p w:rsidR="00000000" w:rsidRDefault="0012557A">
      <w:pPr>
        <w:rPr>
          <w:rFonts w:cs="David"/>
          <w:sz w:val="24"/>
          <w:rtl/>
        </w:rPr>
      </w:pPr>
    </w:p>
    <w:p w:rsidR="00000000" w:rsidRDefault="0012557A">
      <w:pPr>
        <w:rPr>
          <w:rFonts w:cs="David"/>
          <w:sz w:val="24"/>
          <w:u w:val="single"/>
          <w:rtl/>
        </w:rPr>
      </w:pPr>
      <w:r>
        <w:rPr>
          <w:rFonts w:cs="David"/>
          <w:sz w:val="24"/>
          <w:u w:val="single"/>
          <w:rtl/>
        </w:rPr>
        <w:t>נועה בן אריה:</w:t>
      </w:r>
    </w:p>
    <w:p w:rsidR="00000000" w:rsidRDefault="0012557A">
      <w:pPr>
        <w:rPr>
          <w:rFonts w:cs="David"/>
          <w:sz w:val="24"/>
          <w:rtl/>
        </w:rPr>
      </w:pPr>
      <w:r>
        <w:rPr>
          <w:rFonts w:cs="David"/>
          <w:sz w:val="24"/>
          <w:rtl/>
        </w:rPr>
        <w:tab/>
      </w:r>
    </w:p>
    <w:p w:rsidR="00000000" w:rsidRDefault="0012557A">
      <w:pPr>
        <w:rPr>
          <w:rFonts w:cs="David"/>
          <w:sz w:val="24"/>
          <w:rtl/>
        </w:rPr>
      </w:pPr>
      <w:r>
        <w:rPr>
          <w:rFonts w:cs="David"/>
          <w:sz w:val="24"/>
          <w:rtl/>
        </w:rPr>
        <w:tab/>
        <w:t xml:space="preserve">כל עוד ההצעה היא בנוסח הזה אז אין לנו התנגדות.  הבעיה מתחילה בנושא של החיוב ואני לא יודעת אם תהיה </w:t>
      </w:r>
      <w:r>
        <w:rPr>
          <w:rFonts w:cs="David"/>
          <w:sz w:val="24"/>
          <w:rtl/>
        </w:rPr>
        <w:t xml:space="preserve">או לא תהיה התנגדות. אני אבקש שהות להתייעץ עם ההנהלה. </w:t>
      </w:r>
    </w:p>
    <w:p w:rsidR="00000000" w:rsidRDefault="0012557A">
      <w:pPr>
        <w:rPr>
          <w:rFonts w:cs="David"/>
          <w:sz w:val="24"/>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rtl/>
        </w:rPr>
      </w:pPr>
    </w:p>
    <w:p w:rsidR="00000000" w:rsidRDefault="0012557A">
      <w:pPr>
        <w:ind w:firstLine="567"/>
        <w:rPr>
          <w:rFonts w:cs="David"/>
          <w:sz w:val="24"/>
          <w:rtl/>
        </w:rPr>
      </w:pPr>
      <w:r>
        <w:rPr>
          <w:rFonts w:cs="David"/>
          <w:sz w:val="24"/>
          <w:rtl/>
        </w:rPr>
        <w:t>אני חושב שאם אנחנו נגביל פה את שיקול דעתו של שר הפנים אנחנו רק נעשה טוב. בעיניי לפחות, המגמה שלנו צריכה להיות בכל מקום שהוא בעייתי לעודד את אלה שמזדהים עם המדינה ולתת סימן ברור לכך שה</w:t>
      </w:r>
      <w:r>
        <w:rPr>
          <w:rFonts w:cs="David"/>
          <w:sz w:val="24"/>
          <w:rtl/>
        </w:rPr>
        <w:t xml:space="preserve">מדינה מעודדת את אזרחיה. </w:t>
      </w:r>
    </w:p>
    <w:p w:rsidR="00000000" w:rsidRDefault="0012557A">
      <w:pPr>
        <w:ind w:firstLine="567"/>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u w:val="single"/>
          <w:rtl/>
        </w:rPr>
      </w:pPr>
    </w:p>
    <w:p w:rsidR="00000000" w:rsidRDefault="0012557A">
      <w:pPr>
        <w:ind w:firstLine="567"/>
        <w:rPr>
          <w:rFonts w:cs="David"/>
          <w:sz w:val="24"/>
          <w:rtl/>
        </w:rPr>
      </w:pPr>
      <w:r>
        <w:rPr>
          <w:rFonts w:cs="David"/>
          <w:sz w:val="24"/>
          <w:rtl/>
        </w:rPr>
        <w:t>יחזקאל, האם לכם יש איזשהי התנגדות?</w:t>
      </w:r>
    </w:p>
    <w:p w:rsidR="00000000" w:rsidRDefault="0012557A">
      <w:pPr>
        <w:ind w:firstLine="567"/>
        <w:rPr>
          <w:rFonts w:cs="David"/>
          <w:sz w:val="24"/>
          <w:rtl/>
        </w:rPr>
      </w:pPr>
    </w:p>
    <w:p w:rsidR="00000000" w:rsidRDefault="0012557A">
      <w:pPr>
        <w:rPr>
          <w:rFonts w:cs="David"/>
          <w:sz w:val="24"/>
          <w:u w:val="single"/>
          <w:rtl/>
        </w:rPr>
      </w:pPr>
      <w:r>
        <w:rPr>
          <w:rFonts w:cs="David"/>
          <w:sz w:val="24"/>
          <w:u w:val="single"/>
          <w:rtl/>
        </w:rPr>
        <w:t>יחזקאל לביא:</w:t>
      </w:r>
    </w:p>
    <w:p w:rsidR="00000000" w:rsidRDefault="0012557A">
      <w:pPr>
        <w:ind w:firstLine="567"/>
        <w:rPr>
          <w:rFonts w:cs="David"/>
          <w:sz w:val="24"/>
          <w:rtl/>
        </w:rPr>
      </w:pPr>
    </w:p>
    <w:p w:rsidR="00000000" w:rsidRDefault="0012557A">
      <w:pPr>
        <w:ind w:firstLine="567"/>
        <w:rPr>
          <w:rFonts w:cs="David"/>
          <w:sz w:val="24"/>
          <w:rtl/>
        </w:rPr>
      </w:pPr>
      <w:r>
        <w:rPr>
          <w:rFonts w:cs="David"/>
          <w:sz w:val="24"/>
          <w:rtl/>
        </w:rPr>
        <w:t xml:space="preserve"> צריך לשקול את זה. זה חייב קודם כל לבוא לוועדת שרים. </w:t>
      </w:r>
    </w:p>
    <w:p w:rsidR="00000000" w:rsidRDefault="0012557A">
      <w:pPr>
        <w:ind w:firstLine="567"/>
        <w:rPr>
          <w:rFonts w:cs="David"/>
          <w:sz w:val="24"/>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u w:val="single"/>
          <w:rtl/>
        </w:rPr>
      </w:pPr>
    </w:p>
    <w:p w:rsidR="00000000" w:rsidRDefault="0012557A">
      <w:pPr>
        <w:rPr>
          <w:rFonts w:cs="David"/>
          <w:sz w:val="24"/>
          <w:rtl/>
        </w:rPr>
      </w:pPr>
      <w:r>
        <w:rPr>
          <w:rFonts w:cs="David"/>
          <w:sz w:val="24"/>
          <w:rtl/>
        </w:rPr>
        <w:tab/>
        <w:t>על כל פנים, אני רוצה שהחוק ימסור מסר פוליטי ברור בקטע הזה של עידוד האזרחים ותמיכה באזרחים, ול</w:t>
      </w:r>
      <w:r>
        <w:rPr>
          <w:rFonts w:cs="David"/>
          <w:sz w:val="24"/>
          <w:rtl/>
        </w:rPr>
        <w:t xml:space="preserve">א שהם יוזנחו. </w:t>
      </w:r>
    </w:p>
    <w:p w:rsidR="00000000" w:rsidRDefault="0012557A">
      <w:pPr>
        <w:rPr>
          <w:rFonts w:cs="David"/>
          <w:sz w:val="24"/>
          <w:rtl/>
        </w:rPr>
      </w:pPr>
    </w:p>
    <w:p w:rsidR="00000000" w:rsidRDefault="0012557A">
      <w:pPr>
        <w:rPr>
          <w:rFonts w:cs="David"/>
          <w:sz w:val="24"/>
          <w:u w:val="single"/>
          <w:rtl/>
        </w:rPr>
      </w:pPr>
      <w:r>
        <w:rPr>
          <w:rFonts w:cs="David"/>
          <w:sz w:val="24"/>
          <w:u w:val="single"/>
          <w:rtl/>
        </w:rPr>
        <w:t>יחזקאל לביא:</w:t>
      </w:r>
    </w:p>
    <w:p w:rsidR="00000000" w:rsidRDefault="0012557A">
      <w:pPr>
        <w:rPr>
          <w:rFonts w:cs="David"/>
          <w:sz w:val="24"/>
          <w:rtl/>
        </w:rPr>
      </w:pPr>
    </w:p>
    <w:p w:rsidR="00000000" w:rsidRDefault="0012557A">
      <w:pPr>
        <w:rPr>
          <w:rFonts w:cs="David"/>
          <w:sz w:val="24"/>
          <w:rtl/>
        </w:rPr>
      </w:pPr>
      <w:r>
        <w:rPr>
          <w:rFonts w:cs="David"/>
          <w:sz w:val="24"/>
          <w:rtl/>
        </w:rPr>
        <w:tab/>
        <w:t xml:space="preserve">צריך להביא את זה לידיעת השר. </w:t>
      </w:r>
    </w:p>
    <w:p w:rsidR="00000000" w:rsidRDefault="0012557A">
      <w:pPr>
        <w:rPr>
          <w:rFonts w:cs="David"/>
          <w:sz w:val="24"/>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u w:val="single"/>
          <w:rtl/>
        </w:rPr>
      </w:pPr>
    </w:p>
    <w:p w:rsidR="00000000" w:rsidRDefault="0012557A">
      <w:pPr>
        <w:jc w:val="left"/>
        <w:rPr>
          <w:rFonts w:cs="David"/>
          <w:sz w:val="24"/>
          <w:rtl/>
        </w:rPr>
      </w:pPr>
      <w:r>
        <w:rPr>
          <w:rFonts w:cs="David"/>
          <w:sz w:val="24"/>
          <w:rtl/>
        </w:rPr>
        <w:tab/>
        <w:t>לדעתי, אם השר  יקבל את זה, ואני מקווה שהוא יקבל - - -</w:t>
      </w:r>
    </w:p>
    <w:p w:rsidR="00000000" w:rsidRDefault="0012557A">
      <w:pPr>
        <w:jc w:val="left"/>
        <w:rPr>
          <w:rFonts w:cs="David"/>
          <w:sz w:val="24"/>
          <w:u w:val="single"/>
          <w:rtl/>
        </w:rPr>
      </w:pPr>
    </w:p>
    <w:p w:rsidR="00000000" w:rsidRDefault="0012557A">
      <w:pPr>
        <w:jc w:val="left"/>
        <w:rPr>
          <w:rFonts w:cs="David"/>
          <w:sz w:val="24"/>
          <w:u w:val="single"/>
          <w:rtl/>
        </w:rPr>
      </w:pPr>
      <w:r>
        <w:rPr>
          <w:rFonts w:cs="David"/>
          <w:sz w:val="24"/>
          <w:u w:val="single"/>
          <w:rtl/>
        </w:rPr>
        <w:t>דוד אזולאי:</w:t>
      </w:r>
    </w:p>
    <w:p w:rsidR="00000000" w:rsidRDefault="0012557A">
      <w:pPr>
        <w:jc w:val="left"/>
        <w:rPr>
          <w:rFonts w:cs="David"/>
          <w:sz w:val="24"/>
          <w:u w:val="single"/>
          <w:rtl/>
        </w:rPr>
      </w:pPr>
    </w:p>
    <w:p w:rsidR="00000000" w:rsidRDefault="0012557A">
      <w:pPr>
        <w:jc w:val="left"/>
        <w:rPr>
          <w:rFonts w:cs="David"/>
          <w:sz w:val="24"/>
          <w:rtl/>
        </w:rPr>
      </w:pPr>
      <w:r>
        <w:rPr>
          <w:rFonts w:cs="David"/>
          <w:sz w:val="24"/>
          <w:rtl/>
        </w:rPr>
        <w:tab/>
        <w:t>השר לא יקבל את זה.</w:t>
      </w:r>
    </w:p>
    <w:p w:rsidR="00000000" w:rsidRDefault="0012557A">
      <w:pPr>
        <w:jc w:val="left"/>
        <w:rPr>
          <w:rFonts w:cs="David"/>
          <w:sz w:val="24"/>
          <w:rtl/>
        </w:rPr>
      </w:pPr>
    </w:p>
    <w:p w:rsidR="00000000" w:rsidRDefault="0012557A">
      <w:pPr>
        <w:jc w:val="left"/>
        <w:rPr>
          <w:rFonts w:cs="David"/>
          <w:sz w:val="24"/>
          <w:u w:val="single"/>
          <w:rtl/>
        </w:rPr>
      </w:pPr>
      <w:r>
        <w:rPr>
          <w:rFonts w:cs="David"/>
          <w:sz w:val="24"/>
          <w:u w:val="single"/>
          <w:rtl/>
        </w:rPr>
        <w:t>היו"ר יורי שטרן:</w:t>
      </w:r>
    </w:p>
    <w:p w:rsidR="00000000" w:rsidRDefault="0012557A">
      <w:pPr>
        <w:rPr>
          <w:rFonts w:cs="David"/>
          <w:sz w:val="24"/>
          <w:u w:val="single"/>
          <w:rtl/>
        </w:rPr>
      </w:pPr>
    </w:p>
    <w:p w:rsidR="00000000" w:rsidRDefault="0012557A">
      <w:pPr>
        <w:rPr>
          <w:rFonts w:cs="David"/>
          <w:sz w:val="24"/>
          <w:rtl/>
        </w:rPr>
      </w:pPr>
      <w:r>
        <w:rPr>
          <w:rFonts w:cs="David"/>
          <w:sz w:val="24"/>
          <w:rtl/>
        </w:rPr>
        <w:tab/>
        <w:t>למה לא?</w:t>
      </w:r>
    </w:p>
    <w:p w:rsidR="00000000" w:rsidRDefault="0012557A">
      <w:pPr>
        <w:rPr>
          <w:rFonts w:cs="David"/>
          <w:sz w:val="24"/>
          <w:rtl/>
        </w:rPr>
      </w:pPr>
    </w:p>
    <w:p w:rsidR="00000000" w:rsidRDefault="0012557A">
      <w:pPr>
        <w:rPr>
          <w:rFonts w:cs="David"/>
          <w:sz w:val="24"/>
          <w:u w:val="single"/>
          <w:rtl/>
        </w:rPr>
      </w:pPr>
      <w:r>
        <w:rPr>
          <w:rFonts w:cs="David"/>
          <w:sz w:val="24"/>
          <w:u w:val="single"/>
          <w:rtl/>
        </w:rPr>
        <w:br w:type="page"/>
      </w:r>
      <w:r>
        <w:rPr>
          <w:rFonts w:cs="David"/>
          <w:sz w:val="24"/>
          <w:u w:val="single"/>
          <w:rtl/>
        </w:rPr>
        <w:lastRenderedPageBreak/>
        <w:t>דוד אזולאי:</w:t>
      </w:r>
    </w:p>
    <w:p w:rsidR="00000000" w:rsidRDefault="0012557A">
      <w:pPr>
        <w:rPr>
          <w:rFonts w:cs="David"/>
          <w:sz w:val="24"/>
          <w:rtl/>
        </w:rPr>
      </w:pPr>
    </w:p>
    <w:p w:rsidR="00000000" w:rsidRDefault="0012557A">
      <w:pPr>
        <w:rPr>
          <w:rFonts w:cs="David"/>
          <w:sz w:val="24"/>
          <w:rtl/>
        </w:rPr>
      </w:pPr>
      <w:r>
        <w:rPr>
          <w:rFonts w:cs="David"/>
          <w:sz w:val="24"/>
          <w:rtl/>
        </w:rPr>
        <w:tab/>
        <w:t xml:space="preserve">האם אתה מצפה שהוא יסכים לזה? </w:t>
      </w:r>
    </w:p>
    <w:p w:rsidR="00000000" w:rsidRDefault="0012557A">
      <w:pPr>
        <w:rPr>
          <w:rFonts w:cs="David"/>
          <w:sz w:val="24"/>
          <w:rtl/>
        </w:rPr>
      </w:pPr>
    </w:p>
    <w:p w:rsidR="00000000" w:rsidRDefault="0012557A">
      <w:pPr>
        <w:rPr>
          <w:rFonts w:cs="David"/>
          <w:sz w:val="24"/>
          <w:u w:val="single"/>
          <w:rtl/>
        </w:rPr>
      </w:pPr>
      <w:r>
        <w:rPr>
          <w:rFonts w:cs="David"/>
          <w:sz w:val="24"/>
          <w:u w:val="single"/>
          <w:rtl/>
        </w:rPr>
        <w:t>היו"ר יורי ש</w:t>
      </w:r>
      <w:r>
        <w:rPr>
          <w:rFonts w:cs="David"/>
          <w:sz w:val="24"/>
          <w:u w:val="single"/>
          <w:rtl/>
        </w:rPr>
        <w:t>טרן:</w:t>
      </w:r>
    </w:p>
    <w:p w:rsidR="00000000" w:rsidRDefault="0012557A">
      <w:pPr>
        <w:rPr>
          <w:rFonts w:cs="David"/>
          <w:sz w:val="24"/>
          <w:u w:val="single"/>
          <w:rtl/>
        </w:rPr>
      </w:pPr>
    </w:p>
    <w:p w:rsidR="00000000" w:rsidRDefault="0012557A">
      <w:pPr>
        <w:rPr>
          <w:rFonts w:cs="David"/>
          <w:sz w:val="24"/>
          <w:rtl/>
        </w:rPr>
      </w:pPr>
      <w:r>
        <w:rPr>
          <w:rFonts w:cs="David"/>
          <w:sz w:val="24"/>
          <w:rtl/>
        </w:rPr>
        <w:tab/>
        <w:t xml:space="preserve">כשאני דיברתי איתו בזמנו עוד לא היה נוסח מדויק, אני רק אמרתי שאני הולך להציע, הוא הסכים  עם זה. לא הייתה לו התנגדות. </w:t>
      </w:r>
    </w:p>
    <w:p w:rsidR="00000000" w:rsidRDefault="0012557A">
      <w:pPr>
        <w:rPr>
          <w:rFonts w:cs="David"/>
          <w:sz w:val="24"/>
          <w:rtl/>
        </w:rPr>
      </w:pPr>
    </w:p>
    <w:p w:rsidR="00000000" w:rsidRDefault="0012557A">
      <w:pPr>
        <w:rPr>
          <w:rFonts w:cs="David"/>
          <w:sz w:val="24"/>
          <w:u w:val="single"/>
          <w:rtl/>
        </w:rPr>
      </w:pPr>
      <w:r>
        <w:rPr>
          <w:rFonts w:cs="David"/>
          <w:sz w:val="24"/>
          <w:u w:val="single"/>
          <w:rtl/>
        </w:rPr>
        <w:t>דוד אזולאי:</w:t>
      </w:r>
    </w:p>
    <w:p w:rsidR="00000000" w:rsidRDefault="0012557A">
      <w:pPr>
        <w:rPr>
          <w:rFonts w:cs="David"/>
          <w:sz w:val="24"/>
          <w:rtl/>
        </w:rPr>
      </w:pPr>
    </w:p>
    <w:p w:rsidR="00000000" w:rsidRDefault="0012557A">
      <w:pPr>
        <w:rPr>
          <w:rFonts w:cs="David"/>
          <w:sz w:val="24"/>
          <w:rtl/>
        </w:rPr>
      </w:pPr>
      <w:r>
        <w:rPr>
          <w:rFonts w:cs="David"/>
          <w:sz w:val="24"/>
          <w:rtl/>
        </w:rPr>
        <w:tab/>
        <w:t xml:space="preserve">אבל אתה מגביל אותו כאן, למה שהוא יסכים? מכל מקום, שיבואו לפה ויגידו את עמדתם. </w:t>
      </w:r>
    </w:p>
    <w:p w:rsidR="00000000" w:rsidRDefault="0012557A">
      <w:pPr>
        <w:rPr>
          <w:rFonts w:cs="David"/>
          <w:sz w:val="24"/>
          <w:rtl/>
        </w:rPr>
      </w:pPr>
    </w:p>
    <w:p w:rsidR="00000000" w:rsidRDefault="0012557A">
      <w:pPr>
        <w:rPr>
          <w:rFonts w:cs="David"/>
          <w:sz w:val="24"/>
          <w:u w:val="single"/>
          <w:rtl/>
        </w:rPr>
      </w:pPr>
      <w:r>
        <w:rPr>
          <w:rFonts w:cs="David"/>
          <w:sz w:val="24"/>
          <w:u w:val="single"/>
          <w:rtl/>
        </w:rPr>
        <w:t>היו"ר יורי שטרן:</w:t>
      </w:r>
    </w:p>
    <w:p w:rsidR="00000000" w:rsidRDefault="0012557A">
      <w:pPr>
        <w:rPr>
          <w:rFonts w:cs="David"/>
          <w:sz w:val="24"/>
          <w:u w:val="single"/>
          <w:rtl/>
        </w:rPr>
      </w:pPr>
    </w:p>
    <w:p w:rsidR="00000000" w:rsidRDefault="0012557A">
      <w:pPr>
        <w:rPr>
          <w:rFonts w:cs="David"/>
          <w:sz w:val="24"/>
          <w:rtl/>
        </w:rPr>
      </w:pPr>
      <w:r>
        <w:rPr>
          <w:rFonts w:cs="David"/>
          <w:sz w:val="24"/>
          <w:rtl/>
        </w:rPr>
        <w:tab/>
        <w:t>תודה רבה לכולם, הי</w:t>
      </w:r>
      <w:r>
        <w:rPr>
          <w:rFonts w:cs="David"/>
          <w:sz w:val="24"/>
          <w:rtl/>
        </w:rPr>
        <w:t>שיבה נעולה.</w:t>
      </w:r>
    </w:p>
    <w:p w:rsidR="00000000" w:rsidRDefault="0012557A">
      <w:pPr>
        <w:rPr>
          <w:rFonts w:cs="David"/>
          <w:sz w:val="24"/>
          <w:rtl/>
        </w:rPr>
      </w:pPr>
    </w:p>
    <w:p w:rsidR="00000000" w:rsidRDefault="0012557A">
      <w:pPr>
        <w:rPr>
          <w:rFonts w:cs="David"/>
          <w:sz w:val="24"/>
          <w:rtl/>
        </w:rPr>
      </w:pPr>
    </w:p>
    <w:p w:rsidR="00000000" w:rsidRDefault="0012557A">
      <w:pPr>
        <w:rPr>
          <w:rFonts w:cs="David"/>
          <w:sz w:val="24"/>
          <w:rtl/>
        </w:rPr>
      </w:pPr>
    </w:p>
    <w:p w:rsidR="00000000" w:rsidRDefault="0012557A">
      <w:pPr>
        <w:rPr>
          <w:rFonts w:cs="David"/>
          <w:sz w:val="24"/>
          <w:u w:val="single"/>
          <w:rtl/>
        </w:rPr>
      </w:pPr>
      <w:r>
        <w:rPr>
          <w:rFonts w:cs="David"/>
          <w:sz w:val="24"/>
          <w:u w:val="single"/>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557A">
      <w:r>
        <w:separator/>
      </w:r>
    </w:p>
  </w:endnote>
  <w:endnote w:type="continuationSeparator" w:id="0">
    <w:p w:rsidR="00000000" w:rsidRDefault="00125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557A">
      <w:r>
        <w:separator/>
      </w:r>
    </w:p>
  </w:footnote>
  <w:footnote w:type="continuationSeparator" w:id="0">
    <w:p w:rsidR="00000000" w:rsidRDefault="00125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557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2557A">
    <w:pPr>
      <w:pStyle w:val="a3"/>
      <w:ind w:right="360"/>
      <w:rPr>
        <w:rFonts w:cs="David"/>
        <w:sz w:val="24"/>
        <w:rtl/>
      </w:rPr>
    </w:pPr>
    <w:r>
      <w:rPr>
        <w:rFonts w:cs="David"/>
        <w:sz w:val="24"/>
        <w:rtl/>
      </w:rPr>
      <w:t>ועדת הפנים ואיכות הסביבה</w:t>
    </w:r>
  </w:p>
  <w:p w:rsidR="00000000" w:rsidRDefault="0012557A">
    <w:pPr>
      <w:pStyle w:val="a3"/>
      <w:ind w:right="360"/>
      <w:rPr>
        <w:rStyle w:val="a7"/>
        <w:rFonts w:cs="David"/>
        <w:sz w:val="24"/>
        <w:rtl/>
      </w:rPr>
    </w:pPr>
    <w:r>
      <w:rPr>
        <w:rFonts w:cs="David"/>
        <w:sz w:val="24"/>
        <w:rtl/>
      </w:rPr>
      <w:t>21.06.2004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57A"/>
    <w:rsid w:val="00125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F5226C-B64E-43F2-B92E-703AF839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abs>
        <w:tab w:val="left" w:pos="1221"/>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52A89D-53BA-446D-B89F-B607B0AB1BB1}"/>
</file>

<file path=customXml/itemProps2.xml><?xml version="1.0" encoding="utf-8"?>
<ds:datastoreItem xmlns:ds="http://schemas.openxmlformats.org/officeDocument/2006/customXml" ds:itemID="{153284B5-7DF1-44AA-89D8-A4C0E05A8298}"/>
</file>

<file path=customXml/itemProps3.xml><?xml version="1.0" encoding="utf-8"?>
<ds:datastoreItem xmlns:ds="http://schemas.openxmlformats.org/officeDocument/2006/customXml" ds:itemID="{761539BC-1739-4BF2-91A3-68E31CF98D88}"/>
</file>

<file path=docProps/app.xml><?xml version="1.0" encoding="utf-8"?>
<Properties xmlns="http://schemas.openxmlformats.org/officeDocument/2006/extended-properties" xmlns:vt="http://schemas.openxmlformats.org/officeDocument/2006/docPropsVTypes">
  <Template>Normal</Template>
  <TotalTime>0</TotalTime>
  <Pages>6</Pages>
  <Words>1217</Words>
  <Characters>6085</Characters>
  <Application>Microsoft Office Word</Application>
  <DocSecurity>0</DocSecurity>
  <Lines>50</Lines>
  <Paragraphs>14</Paragraphs>
  <ScaleCrop>false</ScaleCrop>
  <Company>כנסת</Company>
  <LinksUpToDate>false</LinksUpToDate>
  <CharactersWithSpaces>7288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מועצות מקומיות (תיקון-חובת אזרחות)</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231</vt:i4>
  </property>
  <property fmtid="{D5CDD505-2E9C-101B-9397-08002B2CF9AE}" pid="5" name="Nose">
    <vt:lpwstr>':מחלקת הפרוטוקולים:ועדת הפנים'_x000d__x000d_</vt:lpwstr>
  </property>
  <property fmtid="{D5CDD505-2E9C-101B-9397-08002B2CF9AE}" pid="6" name="TaarichYeshiva">
    <vt:filetime>2004-06-19T21:00:00Z</vt:filetime>
  </property>
  <property fmtid="{D5CDD505-2E9C-101B-9397-08002B2CF9AE}" pid="7" name="סימוכין">
    <vt:i4>2279804</vt:i4>
  </property>
  <property fmtid="{D5CDD505-2E9C-101B-9397-08002B2CF9AE}" pid="8" name="שעת ישיבה">
    <vt:lpwstr>12:00</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67124</vt:r8>
  </property>
  <property fmtid="{D5CDD505-2E9C-101B-9397-08002B2CF9AE}" pid="14" name="SanhedrinDocumentType">
    <vt:r8>167</vt:r8>
  </property>
</Properties>
</file>