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123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D1231">
      <w:pPr>
        <w:rPr>
          <w:rFonts w:cs="David"/>
          <w:b/>
          <w:bCs/>
          <w:sz w:val="24"/>
          <w:rtl/>
        </w:rPr>
      </w:pPr>
      <w:r>
        <w:rPr>
          <w:rFonts w:cs="David"/>
          <w:b/>
          <w:bCs/>
          <w:sz w:val="24"/>
          <w:rtl/>
        </w:rPr>
        <w:t>מושב שני</w:t>
      </w:r>
    </w:p>
    <w:p w:rsidR="00000000" w:rsidRDefault="00AD1231">
      <w:pPr>
        <w:rPr>
          <w:rFonts w:cs="David"/>
          <w:b/>
          <w:bCs/>
          <w:sz w:val="24"/>
          <w:rtl/>
        </w:rPr>
      </w:pPr>
    </w:p>
    <w:p w:rsidR="00000000" w:rsidRDefault="00AD1231">
      <w:pPr>
        <w:rPr>
          <w:rFonts w:cs="David"/>
          <w:b/>
          <w:bCs/>
          <w:sz w:val="24"/>
          <w:rtl/>
        </w:rPr>
      </w:pPr>
    </w:p>
    <w:p w:rsidR="00000000" w:rsidRDefault="00AD1231">
      <w:pPr>
        <w:rPr>
          <w:rFonts w:cs="David"/>
          <w:b/>
          <w:bCs/>
          <w:sz w:val="24"/>
          <w:rtl/>
        </w:rPr>
      </w:pPr>
    </w:p>
    <w:p w:rsidR="00000000" w:rsidRDefault="00AD1231">
      <w:pPr>
        <w:rPr>
          <w:rFonts w:cs="David"/>
          <w:b/>
          <w:bCs/>
          <w:sz w:val="24"/>
          <w:rtl/>
        </w:rPr>
      </w:pPr>
    </w:p>
    <w:p w:rsidR="00000000" w:rsidRDefault="00AD1231">
      <w:pPr>
        <w:pStyle w:val="1"/>
        <w:rPr>
          <w:rFonts w:cs="David"/>
          <w:sz w:val="24"/>
          <w:rtl/>
        </w:rPr>
      </w:pPr>
      <w:r>
        <w:rPr>
          <w:rFonts w:cs="David"/>
          <w:sz w:val="24"/>
          <w:rtl/>
        </w:rPr>
        <w:t>פרוטוקול מס' 260</w:t>
      </w:r>
    </w:p>
    <w:p w:rsidR="00000000" w:rsidRDefault="00AD1231">
      <w:pPr>
        <w:jc w:val="center"/>
        <w:rPr>
          <w:rFonts w:cs="David"/>
          <w:b/>
          <w:bCs/>
          <w:sz w:val="24"/>
          <w:rtl/>
        </w:rPr>
      </w:pPr>
      <w:r>
        <w:rPr>
          <w:rFonts w:cs="David"/>
          <w:b/>
          <w:bCs/>
          <w:sz w:val="24"/>
          <w:rtl/>
        </w:rPr>
        <w:t>מי</w:t>
      </w:r>
      <w:r>
        <w:rPr>
          <w:rFonts w:cs="David"/>
          <w:b/>
          <w:bCs/>
          <w:sz w:val="24"/>
          <w:rtl/>
        </w:rPr>
        <w:t>שיבת ועדת הפנים ואיכות הסביבה</w:t>
      </w:r>
    </w:p>
    <w:p w:rsidR="00000000" w:rsidRDefault="00AD1231">
      <w:pPr>
        <w:pStyle w:val="7"/>
        <w:jc w:val="center"/>
        <w:rPr>
          <w:rFonts w:cs="David"/>
          <w:sz w:val="24"/>
          <w:rtl/>
        </w:rPr>
      </w:pPr>
      <w:r>
        <w:rPr>
          <w:rFonts w:cs="David"/>
          <w:sz w:val="24"/>
          <w:rtl/>
        </w:rPr>
        <w:t>יום שני, א' אב התשס"ד (19 ביולי 2004), שעה 11:30</w:t>
      </w:r>
    </w:p>
    <w:p w:rsidR="00000000" w:rsidRDefault="00AD1231">
      <w:pPr>
        <w:rPr>
          <w:rFonts w:cs="David"/>
          <w:b/>
          <w:bCs/>
          <w:sz w:val="24"/>
          <w:rtl/>
        </w:rPr>
      </w:pPr>
    </w:p>
    <w:p w:rsidR="00000000" w:rsidRDefault="00AD1231">
      <w:pPr>
        <w:tabs>
          <w:tab w:val="left" w:pos="1221"/>
        </w:tabs>
        <w:rPr>
          <w:rFonts w:cs="David"/>
          <w:b/>
          <w:bCs/>
          <w:sz w:val="24"/>
          <w:u w:val="single"/>
          <w:rtl/>
        </w:rPr>
      </w:pPr>
    </w:p>
    <w:p w:rsidR="00000000" w:rsidRDefault="00AD1231">
      <w:pPr>
        <w:tabs>
          <w:tab w:val="left" w:pos="1221"/>
        </w:tabs>
        <w:rPr>
          <w:rFonts w:cs="David"/>
          <w:b/>
          <w:bCs/>
          <w:sz w:val="24"/>
          <w:rtl/>
        </w:rPr>
      </w:pPr>
      <w:r>
        <w:rPr>
          <w:rFonts w:cs="David"/>
          <w:b/>
          <w:bCs/>
          <w:sz w:val="24"/>
          <w:u w:val="single"/>
          <w:rtl/>
        </w:rPr>
        <w:t>סדר היום</w:t>
      </w:r>
      <w:r>
        <w:rPr>
          <w:rFonts w:cs="David"/>
          <w:sz w:val="24"/>
          <w:rtl/>
        </w:rPr>
        <w:t>:  הצעת חוק לתיקון פקודת העיריות (מס' 89) (יושב-ראש מועצה), התשס"ד-2003. ח"כים: אילן ליבוביץ, רוני בריזון, חמי דורון, רשף חן, יגאל יאסינוב, ציפי לבני, מל פולישוק-בלוך</w:t>
      </w:r>
      <w:r>
        <w:rPr>
          <w:rFonts w:cs="David"/>
          <w:sz w:val="24"/>
          <w:rtl/>
        </w:rPr>
        <w:t>, אהוד רצאבי, אילן שלגי – פ/1205.</w:t>
      </w:r>
    </w:p>
    <w:p w:rsidR="00000000" w:rsidRDefault="00AD1231">
      <w:pPr>
        <w:rPr>
          <w:rFonts w:cs="David"/>
          <w:b/>
          <w:bCs/>
          <w:sz w:val="24"/>
          <w:rtl/>
        </w:rPr>
      </w:pPr>
    </w:p>
    <w:p w:rsidR="00000000" w:rsidRDefault="00AD1231">
      <w:pPr>
        <w:rPr>
          <w:rFonts w:cs="David"/>
          <w:sz w:val="24"/>
          <w:rtl/>
        </w:rPr>
      </w:pPr>
    </w:p>
    <w:p w:rsidR="00000000" w:rsidRDefault="00AD1231">
      <w:pPr>
        <w:rPr>
          <w:rFonts w:cs="David"/>
          <w:b/>
          <w:bCs/>
          <w:sz w:val="24"/>
          <w:u w:val="single"/>
          <w:rtl/>
        </w:rPr>
      </w:pPr>
      <w:r>
        <w:rPr>
          <w:rFonts w:cs="David"/>
          <w:b/>
          <w:bCs/>
          <w:sz w:val="24"/>
          <w:u w:val="single"/>
          <w:rtl/>
        </w:rPr>
        <w:t>נכחו</w:t>
      </w:r>
      <w:r>
        <w:rPr>
          <w:rFonts w:cs="David"/>
          <w:sz w:val="24"/>
          <w:rtl/>
        </w:rPr>
        <w:t>:</w:t>
      </w:r>
    </w:p>
    <w:p w:rsidR="00000000" w:rsidRDefault="00AD1231">
      <w:pPr>
        <w:rPr>
          <w:rFonts w:cs="David"/>
          <w:sz w:val="24"/>
          <w:rtl/>
        </w:rPr>
      </w:pPr>
    </w:p>
    <w:p w:rsidR="00000000" w:rsidRDefault="00AD1231">
      <w:pPr>
        <w:tabs>
          <w:tab w:val="left" w:pos="1788"/>
        </w:tabs>
        <w:rPr>
          <w:rFonts w:cs="David"/>
          <w:sz w:val="24"/>
          <w:rtl/>
        </w:rPr>
      </w:pPr>
      <w:r>
        <w:rPr>
          <w:rFonts w:cs="David"/>
          <w:b/>
          <w:bCs/>
          <w:sz w:val="24"/>
          <w:u w:val="single"/>
          <w:rtl/>
        </w:rPr>
        <w:t>חברי הוועדה</w:t>
      </w:r>
      <w:r>
        <w:rPr>
          <w:rFonts w:cs="David"/>
          <w:sz w:val="24"/>
          <w:rtl/>
        </w:rPr>
        <w:t>:</w:t>
      </w:r>
    </w:p>
    <w:p w:rsidR="00000000" w:rsidRDefault="00AD1231">
      <w:pPr>
        <w:rPr>
          <w:rFonts w:cs="David"/>
          <w:sz w:val="24"/>
          <w:rtl/>
        </w:rPr>
      </w:pPr>
    </w:p>
    <w:p w:rsidR="00000000" w:rsidRDefault="00AD1231">
      <w:pPr>
        <w:rPr>
          <w:rFonts w:cs="David"/>
          <w:sz w:val="24"/>
          <w:rtl/>
        </w:rPr>
      </w:pPr>
      <w:r>
        <w:rPr>
          <w:rFonts w:cs="David"/>
          <w:sz w:val="24"/>
          <w:rtl/>
        </w:rPr>
        <w:t>היו"ר יורי שטרן</w:t>
      </w:r>
    </w:p>
    <w:p w:rsidR="00000000" w:rsidRDefault="00AD1231">
      <w:pPr>
        <w:rPr>
          <w:rFonts w:cs="David"/>
          <w:sz w:val="24"/>
          <w:rtl/>
        </w:rPr>
      </w:pPr>
      <w:r>
        <w:rPr>
          <w:rFonts w:cs="David"/>
          <w:sz w:val="24"/>
          <w:rtl/>
        </w:rPr>
        <w:t>ואסל טאהא</w:t>
      </w:r>
    </w:p>
    <w:p w:rsidR="00000000" w:rsidRDefault="00AD1231">
      <w:pPr>
        <w:rPr>
          <w:rFonts w:cs="David"/>
          <w:sz w:val="24"/>
          <w:rtl/>
        </w:rPr>
      </w:pPr>
      <w:r>
        <w:rPr>
          <w:rFonts w:cs="David"/>
          <w:sz w:val="24"/>
          <w:rtl/>
        </w:rPr>
        <w:t>עסאם מח'ול</w:t>
      </w:r>
    </w:p>
    <w:p w:rsidR="00000000" w:rsidRDefault="00AD1231">
      <w:pPr>
        <w:rPr>
          <w:rFonts w:cs="David"/>
          <w:sz w:val="24"/>
          <w:rtl/>
        </w:rPr>
      </w:pPr>
      <w:r>
        <w:rPr>
          <w:rFonts w:cs="David"/>
          <w:sz w:val="24"/>
          <w:rtl/>
        </w:rPr>
        <w:t>עמרם מצנע</w:t>
      </w:r>
    </w:p>
    <w:p w:rsidR="00000000" w:rsidRDefault="00AD1231">
      <w:pPr>
        <w:rPr>
          <w:rFonts w:cs="David"/>
          <w:sz w:val="24"/>
          <w:rtl/>
        </w:rPr>
      </w:pPr>
    </w:p>
    <w:p w:rsidR="00000000" w:rsidRDefault="00AD1231">
      <w:pPr>
        <w:rPr>
          <w:rFonts w:cs="David"/>
          <w:sz w:val="24"/>
          <w:rtl/>
        </w:rPr>
      </w:pPr>
      <w:r>
        <w:rPr>
          <w:rFonts w:cs="David"/>
          <w:sz w:val="24"/>
          <w:rtl/>
        </w:rPr>
        <w:t xml:space="preserve">אילן ליבוביץ </w:t>
      </w:r>
    </w:p>
    <w:p w:rsidR="00000000" w:rsidRDefault="00AD1231">
      <w:pPr>
        <w:rPr>
          <w:rFonts w:cs="David"/>
          <w:sz w:val="24"/>
          <w:rtl/>
        </w:rPr>
      </w:pPr>
      <w:r>
        <w:rPr>
          <w:rFonts w:cs="David"/>
          <w:sz w:val="24"/>
          <w:rtl/>
        </w:rPr>
        <w:t>איוב קרא</w:t>
      </w:r>
    </w:p>
    <w:p w:rsidR="00000000" w:rsidRDefault="00AD1231">
      <w:pPr>
        <w:rPr>
          <w:rFonts w:cs="David"/>
          <w:sz w:val="24"/>
          <w:rtl/>
        </w:rPr>
      </w:pPr>
    </w:p>
    <w:p w:rsidR="00000000" w:rsidRDefault="00AD123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D1231">
      <w:pPr>
        <w:rPr>
          <w:rFonts w:cs="David"/>
          <w:sz w:val="24"/>
          <w:rtl/>
        </w:rPr>
      </w:pPr>
    </w:p>
    <w:p w:rsidR="00000000" w:rsidRDefault="00AD1231">
      <w:pPr>
        <w:rPr>
          <w:rFonts w:cs="David"/>
          <w:sz w:val="24"/>
          <w:rtl/>
        </w:rPr>
      </w:pPr>
      <w:r>
        <w:rPr>
          <w:rFonts w:cs="David"/>
          <w:sz w:val="24"/>
          <w:rtl/>
        </w:rPr>
        <w:t>עו"ד עדי ביתן – לשכה משפטית, משרד הפנים</w:t>
      </w:r>
    </w:p>
    <w:p w:rsidR="00000000" w:rsidRDefault="00AD1231">
      <w:pPr>
        <w:rPr>
          <w:rFonts w:cs="David"/>
          <w:sz w:val="24"/>
          <w:rtl/>
        </w:rPr>
      </w:pPr>
      <w:r>
        <w:rPr>
          <w:rFonts w:cs="David"/>
          <w:sz w:val="24"/>
          <w:rtl/>
        </w:rPr>
        <w:t>עו"ד אביטל שטרנברג – ממונה בכירה (יעוץ וחקיקה), משרד המשפטים</w:t>
      </w:r>
    </w:p>
    <w:p w:rsidR="00000000" w:rsidRDefault="00AD1231">
      <w:pPr>
        <w:rPr>
          <w:rFonts w:cs="David"/>
          <w:sz w:val="24"/>
          <w:rtl/>
        </w:rPr>
      </w:pPr>
      <w:r>
        <w:rPr>
          <w:rFonts w:cs="David"/>
          <w:sz w:val="24"/>
          <w:rtl/>
        </w:rPr>
        <w:t>עו"ד נועה בן-ארי</w:t>
      </w:r>
      <w:r>
        <w:rPr>
          <w:rFonts w:cs="David"/>
          <w:sz w:val="24"/>
          <w:rtl/>
        </w:rPr>
        <w:t>ה – יועמ"ש, מרכז השלטון המקומי</w:t>
      </w:r>
    </w:p>
    <w:p w:rsidR="00000000" w:rsidRDefault="00AD1231">
      <w:pPr>
        <w:rPr>
          <w:rFonts w:cs="David"/>
          <w:sz w:val="24"/>
          <w:rtl/>
        </w:rPr>
      </w:pPr>
      <w:r>
        <w:rPr>
          <w:rFonts w:cs="David"/>
          <w:sz w:val="24"/>
          <w:rtl/>
        </w:rPr>
        <w:t>מוטי ששון – ראש עיריית חולון, מרכז השלטון המקומי</w:t>
      </w:r>
    </w:p>
    <w:p w:rsidR="00000000" w:rsidRDefault="00AD1231">
      <w:pPr>
        <w:rPr>
          <w:rFonts w:cs="David"/>
          <w:sz w:val="24"/>
          <w:rtl/>
        </w:rPr>
      </w:pPr>
      <w:r>
        <w:rPr>
          <w:rFonts w:cs="David"/>
          <w:sz w:val="24"/>
          <w:rtl/>
        </w:rPr>
        <w:t>דוד עמר -  סגן יו"ר מרכז השלטון המקומי, ראש עיריית נשר</w:t>
      </w:r>
    </w:p>
    <w:p w:rsidR="00000000" w:rsidRDefault="00AD1231">
      <w:pPr>
        <w:rPr>
          <w:rFonts w:cs="David"/>
          <w:sz w:val="24"/>
          <w:rtl/>
        </w:rPr>
      </w:pPr>
      <w:r>
        <w:rPr>
          <w:rFonts w:cs="David"/>
          <w:sz w:val="24"/>
          <w:rtl/>
        </w:rPr>
        <w:t xml:space="preserve">פיני קבלו – רכז קשרים לכנסת, מרכז השלטון המקומי </w:t>
      </w:r>
    </w:p>
    <w:p w:rsidR="00000000" w:rsidRDefault="00AD1231">
      <w:pPr>
        <w:rPr>
          <w:rFonts w:cs="David"/>
          <w:sz w:val="24"/>
          <w:rtl/>
        </w:rPr>
      </w:pPr>
      <w:r>
        <w:rPr>
          <w:rFonts w:cs="David"/>
          <w:sz w:val="24"/>
          <w:rtl/>
        </w:rPr>
        <w:t>עליזה גורן – פורום 15 הערים הגדולות</w:t>
      </w:r>
    </w:p>
    <w:p w:rsidR="00000000" w:rsidRDefault="00AD1231">
      <w:pPr>
        <w:rPr>
          <w:rFonts w:cs="David"/>
          <w:sz w:val="24"/>
          <w:rtl/>
        </w:rPr>
      </w:pPr>
    </w:p>
    <w:p w:rsidR="00000000" w:rsidRDefault="00AD1231">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מרים פרנקל-שור</w:t>
      </w:r>
    </w:p>
    <w:p w:rsidR="00000000" w:rsidRDefault="00AD1231">
      <w:pPr>
        <w:rPr>
          <w:rFonts w:cs="David"/>
          <w:sz w:val="24"/>
          <w:rtl/>
        </w:rPr>
      </w:pPr>
    </w:p>
    <w:p w:rsidR="00000000" w:rsidRDefault="00AD1231">
      <w:pPr>
        <w:tabs>
          <w:tab w:val="left" w:pos="1930"/>
        </w:tabs>
        <w:rPr>
          <w:rFonts w:cs="David"/>
          <w:b/>
          <w:bCs/>
          <w:sz w:val="24"/>
          <w:rtl/>
        </w:rPr>
      </w:pPr>
      <w:r>
        <w:rPr>
          <w:rFonts w:cs="David"/>
          <w:b/>
          <w:bCs/>
          <w:sz w:val="24"/>
          <w:u w:val="single"/>
          <w:rtl/>
        </w:rPr>
        <w:t>מ</w:t>
      </w:r>
      <w:r>
        <w:rPr>
          <w:rFonts w:cs="David"/>
          <w:b/>
          <w:bCs/>
          <w:sz w:val="24"/>
          <w:u w:val="single"/>
          <w:rtl/>
        </w:rPr>
        <w:t>נהלת הוועדה</w:t>
      </w:r>
      <w:r>
        <w:rPr>
          <w:rFonts w:cs="David"/>
          <w:sz w:val="24"/>
          <w:rtl/>
        </w:rPr>
        <w:t>: יפה שפירא</w:t>
      </w:r>
    </w:p>
    <w:p w:rsidR="00000000" w:rsidRDefault="00AD1231">
      <w:pPr>
        <w:rPr>
          <w:rFonts w:cs="David"/>
          <w:sz w:val="24"/>
          <w:rtl/>
        </w:rPr>
      </w:pPr>
    </w:p>
    <w:p w:rsidR="00000000" w:rsidRDefault="00AD1231">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AD1231">
      <w:pPr>
        <w:rPr>
          <w:rFonts w:cs="David"/>
          <w:b/>
          <w:bCs/>
          <w:sz w:val="24"/>
          <w:rtl/>
        </w:rPr>
      </w:pPr>
    </w:p>
    <w:p w:rsidR="00000000" w:rsidRDefault="00AD1231">
      <w:pPr>
        <w:pStyle w:val="7"/>
        <w:jc w:val="center"/>
        <w:rPr>
          <w:rFonts w:cs="David"/>
          <w:sz w:val="24"/>
          <w:rtl/>
        </w:rPr>
      </w:pPr>
      <w:r>
        <w:rPr>
          <w:rFonts w:cs="David"/>
          <w:sz w:val="24"/>
          <w:rtl/>
        </w:rPr>
        <w:br w:type="page"/>
      </w:r>
      <w:r>
        <w:rPr>
          <w:rFonts w:cs="David"/>
          <w:sz w:val="24"/>
          <w:rtl/>
        </w:rPr>
        <w:lastRenderedPageBreak/>
        <w:t xml:space="preserve">הצעת חוק לתיקון פקודת העיריות (מס' 89) (יושב-ראש מועצה), התשס"ד-2003. </w:t>
      </w:r>
    </w:p>
    <w:p w:rsidR="00000000" w:rsidRDefault="00AD1231">
      <w:pPr>
        <w:pStyle w:val="7"/>
        <w:jc w:val="center"/>
        <w:rPr>
          <w:rFonts w:cs="David"/>
          <w:b w:val="0"/>
          <w:bCs w:val="0"/>
          <w:sz w:val="24"/>
          <w:rtl/>
        </w:rPr>
      </w:pPr>
      <w:r>
        <w:rPr>
          <w:rFonts w:cs="David"/>
          <w:sz w:val="24"/>
          <w:rtl/>
        </w:rPr>
        <w:t>ח"כים: אילן ליבוביץ, רוני בריזון, חמי דורון, רשף חן, יגאל יאסינוב, ציפי לבני, מל פולישוק-בלוך, אהוד רצאבי, אילן שלגי - פ/1205</w:t>
      </w:r>
    </w:p>
    <w:p w:rsidR="00000000" w:rsidRDefault="00AD1231">
      <w:pPr>
        <w:rPr>
          <w:rFonts w:cs="David"/>
          <w:sz w:val="24"/>
          <w:u w:val="single"/>
          <w:rtl/>
        </w:rPr>
      </w:pPr>
    </w:p>
    <w:p w:rsidR="00000000" w:rsidRDefault="00AD1231">
      <w:pPr>
        <w:rPr>
          <w:rFonts w:cs="David"/>
          <w:sz w:val="24"/>
          <w:u w:val="single"/>
          <w:rtl/>
        </w:rPr>
      </w:pPr>
    </w:p>
    <w:p w:rsidR="00000000" w:rsidRDefault="00AD1231">
      <w:pPr>
        <w:rPr>
          <w:rFonts w:cs="David"/>
          <w:sz w:val="24"/>
          <w:u w:val="single"/>
          <w:rtl/>
        </w:rPr>
      </w:pPr>
      <w:r>
        <w:rPr>
          <w:rFonts w:cs="David"/>
          <w:sz w:val="24"/>
          <w:u w:val="single"/>
          <w:rtl/>
        </w:rPr>
        <w:t>היו"ר יורי שט</w:t>
      </w:r>
      <w:r>
        <w:rPr>
          <w:rFonts w:cs="David"/>
          <w:sz w:val="24"/>
          <w:u w:val="single"/>
          <w:rtl/>
        </w:rPr>
        <w:t>רן: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שלום רב, אני פותח את ישיבת הוועדה.</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חברי הכנסת, אני מציע שנקבע תואר של חבר ועדה לשם כבוד, ונעניק אותו לדוד עמר ולמוטי ששון, שגם הוא מתחיל להיות מועמד; אתם נוכחים אצלנו יותר מכמה מחברי הוועדה.</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מוטי ששון: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אנחנו לא רוצים להיות חברי כנסת – לא כדאי.</w:t>
      </w:r>
    </w:p>
    <w:p w:rsidR="00000000" w:rsidRDefault="00AD1231">
      <w:pPr>
        <w:rPr>
          <w:rFonts w:cs="David"/>
          <w:sz w:val="24"/>
          <w:u w:val="single"/>
          <w:rtl/>
        </w:rPr>
      </w:pPr>
    </w:p>
    <w:p w:rsidR="00000000" w:rsidRDefault="00AD1231">
      <w:pPr>
        <w:rPr>
          <w:rFonts w:cs="David"/>
          <w:sz w:val="24"/>
          <w:u w:val="single"/>
          <w:rtl/>
        </w:rPr>
      </w:pPr>
      <w:r>
        <w:rPr>
          <w:rFonts w:cs="David"/>
          <w:sz w:val="24"/>
          <w:u w:val="single"/>
          <w:rtl/>
        </w:rPr>
        <w:t>דוד</w:t>
      </w:r>
      <w:r>
        <w:rPr>
          <w:rFonts w:cs="David"/>
          <w:sz w:val="24"/>
          <w:u w:val="single"/>
          <w:rtl/>
        </w:rPr>
        <w:t xml:space="preserve"> עמר:</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אנחנו רואים מה שעשה חבר הכנסת מצנע, ואנחנו הבנו שהוא עשה טעות.</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היו"ר יורי שטרן: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לשם כבוד – לא לשם שום דבר אחר.</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דוד עמר:</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אנחנו פשוט מכבדים אתכם: כשאתם מזמינים אותנו, אנחנו מופיעים.</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היו"ר יורי שטרן: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אנו דנים היום בהצעת חוק לתיקון פקודת העיריות (</w:t>
      </w:r>
      <w:r>
        <w:rPr>
          <w:rFonts w:cs="David"/>
          <w:sz w:val="24"/>
          <w:rtl/>
        </w:rPr>
        <w:t>מס' 89) (יושב-ראש מועצה), התשס"ד-2003 של חבר הכנסת אילן ליבוביץ ואחרים.</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ניסינו להגיע לסיכום עם המרכז לשלטון המקומי בין הישיבות.</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דוד עמר:</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והגענו לסיכום.</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היו"ר יורי שטרן: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 xml:space="preserve">הגענו לסיכום, והסיכום כולל שני דברים: (א) המינוי יהיה בהסכמת ראש העיר; (ב) המינוי </w:t>
      </w:r>
      <w:r>
        <w:rPr>
          <w:rFonts w:cs="David"/>
          <w:sz w:val="24"/>
          <w:rtl/>
        </w:rPr>
        <w:t>הזה יתאפשר בעיריות שבהן חברים במועצת העיר לפחות 21 איש.</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לפני הישיבה נודע לי שמשרד הפנים לא מסכים עם הסיכום הראשון שלנו – שזה יהיה בהסכמת ראש העיר. לכן אני מציע לגשת מייד להסתייגות הזאת, כי היא מהותית מאוד, והיא באמת יכולה לשבש לנו את המהלך – כפי שהיה נראה</w:t>
      </w:r>
      <w:r>
        <w:rPr>
          <w:rFonts w:cs="David"/>
          <w:sz w:val="24"/>
          <w:rtl/>
        </w:rPr>
        <w:t xml:space="preserve"> עד כה.</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משרד הפנים, בבקשה.</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עדי ביתן: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אנחנו מתנגדים לסיפא של הסכמת ראש העיריה. אנחנו חושבים שזה חותר תחת התכלית של הסעיף. הסעיף הזה חוקק בעקבות המלצות ועדת זנבר, שקבעה את הנושא של הבחירה הישירה. הוא נועד לתת יותר כוח למועצה; הוא נועד לאזן את הבחירה הישיר</w:t>
      </w:r>
      <w:r>
        <w:rPr>
          <w:rFonts w:cs="David"/>
          <w:sz w:val="24"/>
          <w:rtl/>
        </w:rPr>
        <w:t xml:space="preserve">ה של ראש העיר, ולאפשר למועצה בעיריות גדולות, בהן יש מועצה גדולה, יותר אפשרות לפקח על פעילות העיריה. אם אנחנו מוסיפים כאן את הסכמת ראש העיריה, אנחנו למעשה מסכלים את כוונת הסעיף. </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lastRenderedPageBreak/>
        <w:t>לגבי הנושא של מועצות לעומתיות, עליו דיברת: דיברנו בינינו, ואנחנו חושבים שאפשר</w:t>
      </w:r>
      <w:r>
        <w:rPr>
          <w:rFonts w:cs="David"/>
          <w:sz w:val="24"/>
          <w:rtl/>
        </w:rPr>
        <w:t xml:space="preserve"> למצוא לכך פיתרון מסוג אחר – לא פיתרון שמדבר על הסכמת ראש העיריה, אלא פיתרון שבו אם יושב-ראש המועצה מסכל את עבודת ראש העיריה ומכשיל אותה, ניתן יהיה לפטרו באישור שר הפנים.</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בנוסף, ניתן לחשוב על איזשהו מנגנון אחר שיפתור את הבעיה של מועצות לעומתיות. אבל ההסכמ</w:t>
      </w:r>
      <w:r>
        <w:rPr>
          <w:rFonts w:cs="David"/>
          <w:sz w:val="24"/>
          <w:rtl/>
        </w:rPr>
        <w:t>ה שהוצעה כאן איננה מקובלת עלינו. אנחנו גם חושבים שזהו נושא חדש – זה משנה את מנגנון הסעיף, ואנחנו נצטרך להעלות את זה לוועדת שרים, לקבלת החלטת ממשלה.</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היו"ר יורי שטרן: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אולי בעוד שנתיים-שלוש הדברים יסתדרו, אבל נכון להיום כל דבר שיוצר ברשות המקומית חזית נוספת</w:t>
      </w:r>
      <w:r>
        <w:rPr>
          <w:rFonts w:cs="David"/>
          <w:sz w:val="24"/>
          <w:rtl/>
        </w:rPr>
        <w:t xml:space="preserve"> הוא מיותר. אנחנו שומרים בקושי על מה שנשאר במערכת המוניציפלית. זאת ראייתי.</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עדי ביתן: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זה לא נוסף – זה קיים. זה משהו שקיים.</w:t>
      </w:r>
    </w:p>
    <w:p w:rsidR="00000000" w:rsidRDefault="00AD1231">
      <w:pPr>
        <w:rPr>
          <w:rFonts w:cs="David"/>
          <w:sz w:val="24"/>
          <w:u w:val="single"/>
          <w:rtl/>
        </w:rPr>
      </w:pPr>
    </w:p>
    <w:p w:rsidR="00000000" w:rsidRDefault="00AD1231">
      <w:pPr>
        <w:rPr>
          <w:rFonts w:cs="David"/>
          <w:sz w:val="24"/>
          <w:u w:val="single"/>
          <w:rtl/>
        </w:rPr>
      </w:pPr>
      <w:r>
        <w:rPr>
          <w:rFonts w:cs="David"/>
          <w:sz w:val="24"/>
          <w:u w:val="single"/>
          <w:rtl/>
        </w:rPr>
        <w:t>אילן ליבוביץ:</w:t>
      </w:r>
    </w:p>
    <w:p w:rsidR="00000000" w:rsidRDefault="00AD1231">
      <w:pPr>
        <w:ind w:firstLine="567"/>
        <w:rPr>
          <w:rFonts w:cs="David"/>
          <w:sz w:val="24"/>
          <w:rtl/>
        </w:rPr>
      </w:pPr>
    </w:p>
    <w:p w:rsidR="00000000" w:rsidRDefault="00AD1231">
      <w:pPr>
        <w:pStyle w:val="a8"/>
        <w:ind w:firstLine="567"/>
        <w:rPr>
          <w:rFonts w:cs="David"/>
          <w:sz w:val="24"/>
          <w:rtl/>
        </w:rPr>
      </w:pPr>
      <w:r>
        <w:rPr>
          <w:rFonts w:cs="David"/>
          <w:sz w:val="24"/>
          <w:rtl/>
        </w:rPr>
        <w:t>רק דבר אחד לא ברור לי בהתנגדות הזאת. מי שמכיר את המצב בשטח יודע: בפועל, אם אין הסכמת ראש העיר, לא מונה יושב-ראש מועצ</w:t>
      </w:r>
      <w:r>
        <w:rPr>
          <w:rFonts w:cs="David"/>
          <w:sz w:val="24"/>
          <w:rtl/>
        </w:rPr>
        <w:t xml:space="preserve">ה. </w:t>
      </w:r>
    </w:p>
    <w:p w:rsidR="00000000" w:rsidRDefault="00AD1231">
      <w:pPr>
        <w:rPr>
          <w:rFonts w:cs="David"/>
          <w:sz w:val="24"/>
          <w:u w:val="single"/>
          <w:rtl/>
        </w:rPr>
      </w:pPr>
    </w:p>
    <w:p w:rsidR="00000000" w:rsidRDefault="00AD1231">
      <w:pPr>
        <w:rPr>
          <w:rFonts w:cs="David"/>
          <w:sz w:val="24"/>
          <w:u w:val="single"/>
          <w:rtl/>
        </w:rPr>
      </w:pPr>
      <w:r>
        <w:rPr>
          <w:rFonts w:cs="David"/>
          <w:sz w:val="24"/>
          <w:u w:val="single"/>
          <w:rtl/>
        </w:rPr>
        <w:t>מוטי ששון: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לא בקדנציה האחרונה.</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אילן ליבוביץ:</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 xml:space="preserve">מוטי, תאמין לי שאני יודע מה אני אומר. גם בקדנציה הקודמת. אני לא מדבר על הקדנציה הזאת, כי בקדנציה הזאת כמעט אף אחד לא יכול למנות. גם מי שיכול – אם הוא רצה הוא מינה. </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 xml:space="preserve">קח את חבר הכנסת מצנע – כשהוא היה ראש </w:t>
      </w:r>
      <w:r>
        <w:rPr>
          <w:rFonts w:cs="David"/>
          <w:sz w:val="24"/>
          <w:rtl/>
        </w:rPr>
        <w:t>עיר הוא היה יכול למנות על פי החוק, והוא לא מינה לו יושב-ראש מועצה.</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עמרם מצנע:</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הסכנה היא אחרת; הסכנה היא שהמועצה תמנה יושב-ראש בניגוד לעמדת ראש העיר.</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אילן ליבוביץ:</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חבר הכנסת מצנע, במצב של החוק הקיים בפועל, כשראש העיר לא רצה, לא מונה יושב-ראש מועצה. במקו</w:t>
      </w:r>
      <w:r>
        <w:rPr>
          <w:rFonts w:cs="David"/>
          <w:sz w:val="24"/>
          <w:rtl/>
        </w:rPr>
        <w:t xml:space="preserve">מות שרצה – כמו חולדאי, כמו מרים פיירברג – מונה ראש מועצה. </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מה אנחנו אומרים? את המצב שהיה בשטח בפועל, לפיו אם רצה ראש העיר מינה, לא רצה – לא מינה, אנחנו מכניסים את זה כדי באמת ליצור לראשי הרשויות את השקט הזה, שאומר שאם הם מסכימים אז ממונה, ואם הם לא מסכימי</w:t>
      </w:r>
      <w:r>
        <w:rPr>
          <w:rFonts w:cs="David"/>
          <w:sz w:val="24"/>
          <w:rtl/>
        </w:rPr>
        <w:t>ם אז לא ממונה.</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אני לא חושב שיש בכך איזשהו שינוי מהמצב שקרה בפועל בשטח. אני חושב שההתנגדות שלכם רק גורמת למצב שבו במקומות שרוצים ולא יכולים היום – בגלל שהורדתם את מספר חברי המועצה – אתם תוקעים את זה שוב. דברי עם ראש עירית נתניה – היא כבר משוועת. היא מתקשרת</w:t>
      </w:r>
      <w:r>
        <w:rPr>
          <w:rFonts w:cs="David"/>
          <w:sz w:val="24"/>
          <w:rtl/>
        </w:rPr>
        <w:t xml:space="preserve"> בכל שבוע ושואלת מה קורה עם החוק הזה. כי היא רגילה, כי היא עבדה כך כי היה נוח לה – היא רוצה למנות. אתם שוב שמים מקלות בגלגלים של ההצעה הזאת. בסדר, אם זה מה שאתם רוצים.</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היו"ר יורי שטרן: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lastRenderedPageBreak/>
        <w:t xml:space="preserve">נכון להיום זה החל מ-27. האם מקובלת עליכם פשרה שבין 21 ל-27 רק בהסכמת </w:t>
      </w:r>
      <w:r>
        <w:rPr>
          <w:rFonts w:cs="David"/>
          <w:sz w:val="24"/>
          <w:rtl/>
        </w:rPr>
        <w:t>ראש העיר?</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עדי ביתן: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 xml:space="preserve">לא. </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היו"ר יורי שטרן: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שוב – תביני: יש כאן שתי אופציות בלבד – (א) להשאיר את זה במצב של 27 ומעלה, ואז יש מעט מאוד ערים שבהן זה אפשרי בכלל. כמו כן, נוצרת בעקבות זאת בעיה מינהלית, ואתם מונעים מראשי ערים לבחור ביושב-ראש המועצה; (ב) האפשר</w:t>
      </w:r>
      <w:r>
        <w:rPr>
          <w:rFonts w:cs="David"/>
          <w:sz w:val="24"/>
          <w:rtl/>
        </w:rPr>
        <w:t xml:space="preserve">ות שאנחנו עושים כאן הקלה, אבל ההקלה הזאת היא בהסכמתם של ראשי ערים. אין פיתרון אחר. </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עדי ביתן: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 xml:space="preserve">אנחנו מסכימים לתיקון כפי שהוא במקור. זה לא נכון להגיד שאין פיתרון אחר, כי את המספר אפשר להוריד – אין לנו התנגדות לזה. </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בנוסף, אני רוצה להזכיר שההמלצה המקורית ה</w:t>
      </w:r>
      <w:r>
        <w:rPr>
          <w:rFonts w:cs="David"/>
          <w:sz w:val="24"/>
          <w:rtl/>
        </w:rPr>
        <w:t xml:space="preserve">יתה לחייב. זאת אומרת, עצם העובדה שמינוי יושב-ראש מועצה הוא רשות ולא חובה היא כבר הקלה מהרעיון המקורי. ההמלצה המקורית של ועדת זנבר היתה לחייב. </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אילן ליבוביץ:</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 xml:space="preserve">אבל ועדת זמבר פעלה בתקופה מסויימת, בנתונים מסויימים של הרשויות המקומיות – לפני כ-20 שנה. מה שהיה </w:t>
      </w:r>
      <w:r>
        <w:rPr>
          <w:rFonts w:cs="David"/>
          <w:sz w:val="24"/>
          <w:rtl/>
        </w:rPr>
        <w:t>נכון אז לא נכון היום.</w:t>
      </w:r>
    </w:p>
    <w:p w:rsidR="00000000" w:rsidRDefault="00AD1231">
      <w:pPr>
        <w:ind w:firstLine="567"/>
        <w:rPr>
          <w:rFonts w:cs="David"/>
          <w:sz w:val="24"/>
          <w:rtl/>
        </w:rPr>
      </w:pPr>
    </w:p>
    <w:p w:rsidR="00000000" w:rsidRDefault="00AD1231">
      <w:pPr>
        <w:pStyle w:val="a8"/>
        <w:rPr>
          <w:rFonts w:cs="David"/>
          <w:sz w:val="24"/>
          <w:u w:val="single"/>
          <w:rtl/>
        </w:rPr>
      </w:pPr>
      <w:r>
        <w:rPr>
          <w:rFonts w:cs="David"/>
          <w:sz w:val="24"/>
          <w:u w:val="single"/>
          <w:rtl/>
        </w:rPr>
        <w:t>נועה בן אריה:</w:t>
      </w:r>
    </w:p>
    <w:p w:rsidR="00000000" w:rsidRDefault="00AD1231">
      <w:pPr>
        <w:pStyle w:val="a8"/>
        <w:ind w:firstLine="567"/>
        <w:rPr>
          <w:rFonts w:cs="David"/>
          <w:sz w:val="24"/>
          <w:rtl/>
        </w:rPr>
      </w:pPr>
    </w:p>
    <w:p w:rsidR="00000000" w:rsidRDefault="00AD1231">
      <w:pPr>
        <w:ind w:firstLine="567"/>
        <w:rPr>
          <w:rFonts w:cs="David"/>
          <w:sz w:val="24"/>
          <w:rtl/>
        </w:rPr>
      </w:pPr>
      <w:r>
        <w:rPr>
          <w:rFonts w:cs="David"/>
          <w:sz w:val="24"/>
          <w:rtl/>
        </w:rPr>
        <w:t>עם כל הכבוד, זה לא טיעון היום.</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היו"ר יורי שטרן: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ראש העיר חולון, בבקשה.</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מוטי ששון: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קודם כל, אני שמח על עמדת משרד הפנים – על כך שהם מעלים על השולחן את דו"ח זנבר. על כך היתה המלחמה של מרכז השלטון המקומי עוד מהתקופה שב</w:t>
      </w:r>
      <w:r>
        <w:rPr>
          <w:rFonts w:cs="David"/>
          <w:sz w:val="24"/>
          <w:rtl/>
        </w:rPr>
        <w:t>ה אלון היה יושב-ראש מרכז השלטון המקומי. אני מדבר אתך על תקופה שלפני 20 שנה, כאשר לחמו ליישם את דו"ח זנבר.</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 xml:space="preserve">אם עכשיו הם באים עם דו"ח זנבר – בבקשה. </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 xml:space="preserve">אני זוכר איך יום אחד קיבל פנחס אלון טלפון: שמעון פרס הזמין אותו להציג את עמדת מרכז השלטון המקומי בנושא דו"ח </w:t>
      </w:r>
      <w:r>
        <w:rPr>
          <w:rFonts w:cs="David"/>
          <w:sz w:val="24"/>
          <w:rtl/>
        </w:rPr>
        <w:t>זנבר.</w:t>
      </w:r>
    </w:p>
    <w:p w:rsidR="00000000" w:rsidRDefault="00AD1231">
      <w:pPr>
        <w:ind w:firstLine="567"/>
        <w:rPr>
          <w:rFonts w:cs="David"/>
          <w:sz w:val="24"/>
          <w:rtl/>
        </w:rPr>
      </w:pPr>
    </w:p>
    <w:p w:rsidR="00000000" w:rsidRDefault="00AD1231">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אתה מתחיל עכשיו בזכרונות מפרס, ויושבת כאן עליזה – זה יהיה אינסופי.</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מוטי ששון: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גם ממשלת האחדות – זה בדיוק לפני 20 שנה, בשנת 1984. דיברו על יישום דו"ח זנבר, ואף אחד לא מתייחס לדו"ח זנבר. אנחנו כל הזמן מדברים על כך שצריך ליישם את ד</w:t>
      </w:r>
      <w:r>
        <w:rPr>
          <w:rFonts w:cs="David"/>
          <w:sz w:val="24"/>
          <w:rtl/>
        </w:rPr>
        <w:t xml:space="preserve">ו"ח זנבר. </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היו"ר יורי שטרן: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זה רק אומר ששום דבר לא נעשה לשווא לחלוטין. מונח לך דו"ח – אף אחד לא עושה אתו כלום, וכעבור 20 שנה, כשרוצים--</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מוטי ששון: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לוקחים סעיף קטן – קחו את כל הדו"ח.</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עדי ביתן: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 xml:space="preserve">אבל אנחנו מסכימים לענין הזה. </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היו"ר יורי שטרן: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 xml:space="preserve">אני אומר </w:t>
      </w:r>
      <w:r>
        <w:rPr>
          <w:rFonts w:cs="David"/>
          <w:sz w:val="24"/>
          <w:rtl/>
        </w:rPr>
        <w:t xml:space="preserve">לך: אל תתייחסי להצעה המקורית, כי המציעים עברו כאן יחד אתנו סבב של דיונים, והגיעו למסקנות מסויימות. כיום עומדות לפנינו שתי אופציות בלבד: (א) הצעה כפי שגובשה כפשרה, ולגביה אני מציע שאנחנו יכולים להתפשר ולהגיד שזה יחול רק על הערים שתיכנסנה תחת הכותרת הזאת עם </w:t>
      </w:r>
      <w:r>
        <w:rPr>
          <w:rFonts w:cs="David"/>
          <w:sz w:val="24"/>
          <w:rtl/>
        </w:rPr>
        <w:t xml:space="preserve">תיקון החוק הנוכחי; (ב) להשאיר את החוק הנוכחי, ואז בשום עיר נוספת לא יהיה יושב-ראש מועצה. </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מה משרד הפנים מרוויח מכך? אני לא מבין.</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עדי ביתן: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 xml:space="preserve">אנו חושבים שצריך לקחת את זה לוועדת שרים, ולקבל החלטת ממשלה. לכן אנחנו מציעים להמתין ליום ראשון – תהיה עמדת ממשלה, </w:t>
      </w:r>
      <w:r>
        <w:rPr>
          <w:rFonts w:cs="David"/>
          <w:sz w:val="24"/>
          <w:rtl/>
        </w:rPr>
        <w:t xml:space="preserve">ונדון בכך בשבוע הבא. במתכונת הזאת שהוגשה, אנחנו לא נסכים לזה. </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היו"ר יורי שטרן: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 xml:space="preserve">אם המציע מסכים, אני מוכן. הפשרה הזאת גובשה יחד עם יו"ר הקואליציה – אני כבר לא בקואליציה.  זוהי הצעה שכל המפלגות הקואליציוניות תומכות בה, והיא יותר רדיקאלית, כי היא היא כוללת </w:t>
      </w:r>
      <w:r>
        <w:rPr>
          <w:rFonts w:cs="David"/>
          <w:sz w:val="24"/>
          <w:rtl/>
        </w:rPr>
        <w:t>גם ערים--</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אילן ליבוביץ:</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מכניסים רשויות שלא היו קודם.</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עדי ביתן: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אנחנו בעד זה.</w:t>
      </w:r>
    </w:p>
    <w:p w:rsidR="00000000" w:rsidRDefault="00AD1231">
      <w:pPr>
        <w:ind w:firstLine="567"/>
        <w:rPr>
          <w:rFonts w:cs="David"/>
          <w:sz w:val="24"/>
          <w:rtl/>
        </w:rPr>
      </w:pPr>
    </w:p>
    <w:p w:rsidR="00000000" w:rsidRDefault="00AD1231">
      <w:pPr>
        <w:rPr>
          <w:rFonts w:cs="David"/>
          <w:sz w:val="24"/>
          <w:rtl/>
        </w:rPr>
      </w:pPr>
      <w:r>
        <w:rPr>
          <w:rFonts w:cs="David"/>
          <w:sz w:val="24"/>
          <w:u w:val="single"/>
          <w:rtl/>
        </w:rPr>
        <w:br w:type="page"/>
      </w:r>
      <w:r>
        <w:rPr>
          <w:rFonts w:cs="David"/>
          <w:sz w:val="24"/>
          <w:u w:val="single"/>
          <w:rtl/>
        </w:rPr>
        <w:lastRenderedPageBreak/>
        <w:t>עמרם מצנע:</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אדוני היושב ראש, אני מציע שאנחנו נאשר את ההצעה, והממשלה תצטרך להגיד את עמדתה לקראת ההצבעה.</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אילן ליבוביץ:</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אני מסכים.</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היו"ר יורי שטרן: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בסדר. חברות, אני אומר שו</w:t>
      </w:r>
      <w:r>
        <w:rPr>
          <w:rFonts w:cs="David"/>
          <w:sz w:val="24"/>
          <w:rtl/>
        </w:rPr>
        <w:t>ב: מבחינתכם, אנחנו לא משנים לרעה את המצב הקיים, כי באותן הרשויות שבהן מותר לבחור היום יושב-ראש מועצה המצב יישאר כפי שהוא בחוק היום. ברשויות הנוספות שמצטרפות לרשימה הזאת, זה יהיה רק בהסכמת ראש העיר. אני חושב שזוהי האפשרות ההוגנת ביותר.</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דוד עמר:</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אני פשוט ח</w:t>
      </w:r>
      <w:r>
        <w:rPr>
          <w:rFonts w:cs="David"/>
          <w:sz w:val="24"/>
          <w:rtl/>
        </w:rPr>
        <w:t xml:space="preserve">ושב שזאת שערוריה. אם שר הפנים רוצה לחזור בו מההסכמה שהייתה, הדבר המינימלי שהוא או המנכ"ל שלו היו צריכים לעשות זה להרים טלפון ליושב-ראש מרכז השלטון המקומי. </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עדי ביתן: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זה לא גובש איתנו.</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דוד עמר:</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סליחה, בבקשה. מה קרה לך? את מנהלת את המדינה? עם כל הכבוד, ה</w:t>
      </w:r>
      <w:r>
        <w:rPr>
          <w:rFonts w:cs="David"/>
          <w:sz w:val="24"/>
          <w:rtl/>
        </w:rPr>
        <w:t>יא יכולה להיות הבת שלי.</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היו"ר יורי שטרן: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אולי הם לא קיבלו דיווח – הישיבה שלנו היתה בהנהלת הקואליציה, ולכן יכול להיות שמשרד הפנים באמת לא היה מודע.</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עדי ביתן: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 xml:space="preserve">- - - </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דוד עמר:</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אני לא בא אלייך בטענה. אני רק שואל את היושב ראש, כדי שיראה איזה שיתוף פעולה י</w:t>
      </w:r>
      <w:r>
        <w:rPr>
          <w:rFonts w:cs="David"/>
          <w:sz w:val="24"/>
          <w:rtl/>
        </w:rPr>
        <w:t>ש בין משרד הפנים לבין השלטון המקומי. כדאי שהחברים יבינו.</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מוטי ששון: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ושיתוף פעולה עם ועדת הפנים.</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דוד עמר:</w:t>
      </w:r>
    </w:p>
    <w:p w:rsidR="00000000" w:rsidRDefault="00AD1231">
      <w:pPr>
        <w:rPr>
          <w:rFonts w:cs="David"/>
          <w:sz w:val="24"/>
          <w:u w:val="single"/>
          <w:rtl/>
        </w:rPr>
      </w:pPr>
    </w:p>
    <w:p w:rsidR="00000000" w:rsidRDefault="00AD1231">
      <w:pPr>
        <w:ind w:firstLine="567"/>
        <w:rPr>
          <w:rFonts w:cs="David"/>
          <w:sz w:val="24"/>
          <w:rtl/>
        </w:rPr>
      </w:pPr>
      <w:r>
        <w:rPr>
          <w:rFonts w:cs="David"/>
          <w:sz w:val="24"/>
          <w:rtl/>
        </w:rPr>
        <w:t xml:space="preserve">מה קרה? נניח שחברי הכנסת הגיעו להסכמה עם השלטון המקומי. השר רצה לחזור בו? דרך ארץ מחייבת להרים טלפון. </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אילן ליבוביץ:</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לדעתי הוא לא יודע.</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דוד עמר:</w:t>
      </w:r>
    </w:p>
    <w:p w:rsidR="00000000" w:rsidRDefault="00AD1231">
      <w:pPr>
        <w:rPr>
          <w:rFonts w:cs="David"/>
          <w:sz w:val="24"/>
          <w:u w:val="single"/>
          <w:rtl/>
        </w:rPr>
      </w:pPr>
    </w:p>
    <w:p w:rsidR="00000000" w:rsidRDefault="00AD1231">
      <w:pPr>
        <w:ind w:firstLine="567"/>
        <w:rPr>
          <w:rFonts w:cs="David"/>
          <w:sz w:val="24"/>
          <w:rtl/>
        </w:rPr>
      </w:pPr>
      <w:r>
        <w:rPr>
          <w:rFonts w:cs="David"/>
          <w:sz w:val="24"/>
          <w:rtl/>
        </w:rPr>
        <w:t xml:space="preserve">הם משתמשים בשם שר הפנים. </w:t>
      </w:r>
    </w:p>
    <w:p w:rsidR="00000000" w:rsidRDefault="00AD1231">
      <w:pPr>
        <w:rPr>
          <w:rFonts w:cs="David"/>
          <w:sz w:val="24"/>
          <w:u w:val="single"/>
          <w:rtl/>
        </w:rPr>
      </w:pPr>
    </w:p>
    <w:p w:rsidR="00000000" w:rsidRDefault="00AD1231">
      <w:pPr>
        <w:rPr>
          <w:rFonts w:cs="David"/>
          <w:sz w:val="24"/>
          <w:u w:val="single"/>
          <w:rtl/>
        </w:rPr>
      </w:pPr>
      <w:r>
        <w:rPr>
          <w:rFonts w:cs="David"/>
          <w:sz w:val="24"/>
          <w:u w:val="single"/>
          <w:rtl/>
        </w:rPr>
        <w:t>עדי ביתן: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 xml:space="preserve">הוא לא חוזר בו כי הוא לא ידע מכך. הוא לא חוזר בו כי זה לא גובש איתו. </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מרים פרנקל-שור:</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אם מתקיימת עכשיו הצבעה, אני רק רוצה להסביר את האפשרות שבידכם. אתם מתנגדים כממשלה להצעה.</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עדי ביתן: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 xml:space="preserve">- - - </w:t>
      </w:r>
    </w:p>
    <w:p w:rsidR="00000000" w:rsidRDefault="00AD1231">
      <w:pPr>
        <w:rPr>
          <w:rFonts w:cs="David"/>
          <w:sz w:val="24"/>
          <w:u w:val="single"/>
          <w:rtl/>
        </w:rPr>
      </w:pPr>
    </w:p>
    <w:p w:rsidR="00000000" w:rsidRDefault="00AD1231">
      <w:pPr>
        <w:rPr>
          <w:rFonts w:cs="David"/>
          <w:sz w:val="24"/>
          <w:u w:val="single"/>
          <w:rtl/>
        </w:rPr>
      </w:pPr>
      <w:r>
        <w:rPr>
          <w:rFonts w:cs="David"/>
          <w:sz w:val="24"/>
          <w:u w:val="single"/>
          <w:rtl/>
        </w:rPr>
        <w:t>אביטל שטרנברג:</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 xml:space="preserve">אין </w:t>
      </w:r>
      <w:r>
        <w:rPr>
          <w:rFonts w:cs="David"/>
          <w:sz w:val="24"/>
          <w:rtl/>
        </w:rPr>
        <w:t>עמדת ממשלה בסוגיה הזאת.</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מרים פרנקל-שור:</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זאת אומרת, האפשרות היחידה שלכם היא לבקש מהוועדה לשמור את הזכות להגיש הסתייגות בשם שר הפנים. אם כן, כדאי שתגידי את זה.</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היו"ר יורי שטרן: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או-קיי. אנחנו מוכנים לכך.</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אביטל שטרנברג:</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כל מה שנעשה לצורך הענין, נעשה. אבל</w:t>
      </w:r>
      <w:r>
        <w:rPr>
          <w:rFonts w:cs="David"/>
          <w:sz w:val="24"/>
          <w:rtl/>
        </w:rPr>
        <w:t xml:space="preserve"> השאלה היא למה אי אפשר לעשות את הדבר הפשוט ולחכות עד לשבוע הבא.</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היו"ר יורי שטרן: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אם לא היינו היום במרחק של שבועיים בקושי מסוף המושב, הייתי עושה זאת – ובכייף. אבל בגלל קוצר הזמן והלוח המטורף שיש לוועדות ולמליאה--</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אביטל שטרנברג:</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הדיון הזה קצרצר. אנחנו מת</w:t>
      </w:r>
      <w:r>
        <w:rPr>
          <w:rFonts w:cs="David"/>
          <w:sz w:val="24"/>
          <w:rtl/>
        </w:rPr>
        <w:t xml:space="preserve">חייבים לשים את זה ביום ראשון הקרוב לפני ועדת השרים. אני פונה גם אל המציע, חבר הכנסת ליבוביץ: בשבוע הבא הדיון יכול לארוך פחות מחצי שעה. </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היו"ר יורי שטרן: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כן, אבל זה לא יהיה מוכן לדיון.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אני רוצה להיות פר אתכם--</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עדי ביתן: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צריך להודיע לנו מראש כדי להיות פ</w:t>
      </w:r>
      <w:r>
        <w:rPr>
          <w:rFonts w:cs="David"/>
          <w:sz w:val="24"/>
          <w:rtl/>
        </w:rPr>
        <w:t>ר איתנו.</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היו"ר יורי שטרן: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 xml:space="preserve">אני לא יודע איך הדבר הזה, שסוכם כבר לפני כמה שבועות, לא הגיע לידיעתכם. יכול להיות שזוהי טעות שלנו. </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על כל פנים, לטובת הענין אני מציע לקבל את הבהרתה של היועצת המשפטית לוועדה. אם משרד הפנים ושר הפנים אכן ירצו להסתייג, ההסתייגות ה</w:t>
      </w:r>
      <w:r>
        <w:rPr>
          <w:rFonts w:cs="David"/>
          <w:sz w:val="24"/>
          <w:rtl/>
        </w:rPr>
        <w:t>זאת תהיה. אם ההסתייגות הזאת מגובה בהחלטה נוספת של ועדת השרים, יש לזה כוח מבחינת ההצבעות במליאה. אבל לא נספיק טכנית--</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מרים פרנקל-שור:</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בואו ננתח לרגע את המשמעות של ההסתייגות.</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היו"ר יורי שטרן: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 xml:space="preserve">שמבטל את הסעיף הזה – בהסכמת ראש המועצה. </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אילן ליבוביץ:</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הוא י</w:t>
      </w:r>
      <w:r>
        <w:rPr>
          <w:rFonts w:cs="David"/>
          <w:sz w:val="24"/>
          <w:rtl/>
        </w:rPr>
        <w:t>בקש למחוק את המילים "בהסכמת ראש העיריה". הרי זה מה שהוא יבקש.</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היו"ר יורי שטרן: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אני מעלה את החוק להצבעה. אני חושב שהפשרה שאני מציע היא טובה, ועונה על ההסתייגויות שלכם.</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 xml:space="preserve">נקרא עכשיו את הנוסח המתוקן. </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מרים פרנקל-שור:</w:t>
      </w:r>
    </w:p>
    <w:p w:rsidR="00000000" w:rsidRDefault="00AD1231">
      <w:pPr>
        <w:ind w:firstLine="567"/>
        <w:rPr>
          <w:rFonts w:cs="David"/>
          <w:sz w:val="24"/>
          <w:rtl/>
        </w:rPr>
      </w:pPr>
    </w:p>
    <w:p w:rsidR="00000000" w:rsidRDefault="00AD1231">
      <w:pPr>
        <w:pStyle w:val="8"/>
        <w:rPr>
          <w:rFonts w:cs="David"/>
          <w:sz w:val="24"/>
          <w:rtl/>
        </w:rPr>
      </w:pPr>
      <w:r>
        <w:rPr>
          <w:rFonts w:cs="David"/>
          <w:sz w:val="24"/>
          <w:rtl/>
        </w:rPr>
        <w:t>סעיף 1 – תיקון סעיף 130</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"בפקודת העיריו</w:t>
      </w:r>
      <w:r>
        <w:rPr>
          <w:rFonts w:cs="David"/>
          <w:sz w:val="24"/>
          <w:rtl/>
        </w:rPr>
        <w:t>ת, בסעיף 130, במקום סעיף קטן (א) יבוא:</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(א) מועצת עיריה שמספר חבריה 21 או יותר, רשאית לבחור מבין חבריה יושב ראש, באישור ראש הרשות, ובלבד שלא יהיה זכאי לקבל שכר".</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אילן ליבוביץ:</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בהסכמת ראש הרשות.</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מרים פרנקל-שור:</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 - -</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היו"ר יורי שטרן: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בין 21 ל-27.</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קרי</w:t>
      </w:r>
      <w:r>
        <w:rPr>
          <w:rFonts w:cs="David"/>
          <w:sz w:val="24"/>
          <w:u w:val="single"/>
          <w:rtl/>
        </w:rPr>
        <w:t>אה:</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לא, זה לא קשור.</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היו"ר יורי שטרן: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כדי שלא ללכת ראש בקיר, אני מציע: עד 25, כולל. לגבי 27 – המצב נכון להיום – זה יישאר כפי שזה היום: בלי חובת הסכמה של ראש העיר. אנחנו לא משנים את המצב הנתון בעיריות שבהן יש את הזכות הזאת, אלא בתוספת, אנחנו מחייבים את הס</w:t>
      </w:r>
      <w:r>
        <w:rPr>
          <w:rFonts w:cs="David"/>
          <w:sz w:val="24"/>
          <w:rtl/>
        </w:rPr>
        <w:t xml:space="preserve">כמת ראש העיר. </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אביטל שטרנברג:</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זה מאוד לא קוהרנטי.</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עמרם מצנע:</w:t>
      </w:r>
    </w:p>
    <w:p w:rsidR="00000000" w:rsidRDefault="00AD1231">
      <w:pPr>
        <w:rPr>
          <w:rFonts w:cs="David"/>
          <w:sz w:val="24"/>
          <w:u w:val="single"/>
          <w:rtl/>
        </w:rPr>
      </w:pPr>
    </w:p>
    <w:p w:rsidR="00000000" w:rsidRDefault="00AD1231">
      <w:pPr>
        <w:ind w:firstLine="567"/>
        <w:rPr>
          <w:rFonts w:cs="David"/>
          <w:sz w:val="24"/>
          <w:rtl/>
        </w:rPr>
      </w:pPr>
      <w:r>
        <w:rPr>
          <w:rFonts w:cs="David"/>
          <w:sz w:val="24"/>
          <w:rtl/>
        </w:rPr>
        <w:t xml:space="preserve">אני מציע מ-21 ומעלה. </w:t>
      </w:r>
    </w:p>
    <w:p w:rsidR="00000000" w:rsidRDefault="00AD1231">
      <w:pPr>
        <w:rPr>
          <w:rFonts w:cs="David"/>
          <w:sz w:val="24"/>
          <w:u w:val="single"/>
          <w:rtl/>
        </w:rPr>
      </w:pPr>
    </w:p>
    <w:p w:rsidR="00000000" w:rsidRDefault="00AD1231">
      <w:pPr>
        <w:rPr>
          <w:rFonts w:cs="David"/>
          <w:sz w:val="24"/>
          <w:rtl/>
        </w:rPr>
      </w:pPr>
      <w:r>
        <w:rPr>
          <w:rFonts w:cs="David"/>
          <w:sz w:val="24"/>
          <w:u w:val="single"/>
          <w:rtl/>
        </w:rPr>
        <w:t>אילן ליבוביץ:</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בדיוק. תשאיר את זה מ-21 ומעלה, בהסכמת ראש העיר. אחרת אתה הופך את זה לעיריות כאלה ולעיריות כאלה. לדעתי, זה צריך להיות אותו נוהל לגבי כולן.</w:t>
      </w:r>
    </w:p>
    <w:p w:rsidR="00000000" w:rsidRDefault="00AD1231">
      <w:pPr>
        <w:ind w:firstLine="567"/>
        <w:rPr>
          <w:rFonts w:cs="David"/>
          <w:sz w:val="24"/>
          <w:rtl/>
        </w:rPr>
      </w:pPr>
    </w:p>
    <w:p w:rsidR="00000000" w:rsidRDefault="00AD1231">
      <w:pPr>
        <w:pStyle w:val="a8"/>
        <w:rPr>
          <w:rFonts w:cs="David"/>
          <w:sz w:val="24"/>
          <w:u w:val="single"/>
          <w:rtl/>
        </w:rPr>
      </w:pPr>
      <w:r>
        <w:rPr>
          <w:rFonts w:cs="David"/>
          <w:sz w:val="24"/>
          <w:u w:val="single"/>
          <w:rtl/>
        </w:rPr>
        <w:t>נועה בן אריה:</w:t>
      </w:r>
    </w:p>
    <w:p w:rsidR="00000000" w:rsidRDefault="00AD1231">
      <w:pPr>
        <w:pStyle w:val="a8"/>
        <w:ind w:firstLine="567"/>
        <w:rPr>
          <w:rFonts w:cs="David"/>
          <w:sz w:val="24"/>
          <w:rtl/>
        </w:rPr>
      </w:pPr>
    </w:p>
    <w:p w:rsidR="00000000" w:rsidRDefault="00AD1231">
      <w:pPr>
        <w:ind w:firstLine="567"/>
        <w:rPr>
          <w:rFonts w:cs="David"/>
          <w:sz w:val="24"/>
          <w:rtl/>
        </w:rPr>
      </w:pPr>
      <w:r>
        <w:rPr>
          <w:rFonts w:cs="David"/>
          <w:sz w:val="24"/>
          <w:rtl/>
        </w:rPr>
        <w:t>מ-21 ומעלה – מינוי בהסכמת ראש העיר.</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היו"ר יורי שטרן: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אני חוזר להצעתי: אני רוצה שהחוק הזה יעבור. אני חושב שלכולנו זה לטובת הענין. יש סיכום--</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דוד עמר:</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לדעתי הוא מיותר, אבל בסדר.</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היו"ר יורי שטרן: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אני לא רוצה שתהיה התנגדות של משרד הפנים, שתפיל לנו את כל</w:t>
      </w:r>
      <w:r>
        <w:rPr>
          <w:rFonts w:cs="David"/>
          <w:sz w:val="24"/>
          <w:rtl/>
        </w:rPr>
        <w:t xml:space="preserve"> ההצעה הזאת. לכן, עדיף להשאיר ב-27 והלאה כפי שזה היום, ורק בין 21 ל-25 להוסיף. </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אילן ליבוביץ:</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 xml:space="preserve">במצב הנוכחי, כפי שהיועצת המשפטית הקריאה, אם משרד הפנים אכן יתנגד ויכפה את זה על הקואליציה, כל ההסתייגות שלו היא למחוק את המילים "בהסכמת ראש העיר". אז הוא למעשה </w:t>
      </w:r>
      <w:r>
        <w:rPr>
          <w:rFonts w:cs="David"/>
          <w:sz w:val="24"/>
          <w:rtl/>
        </w:rPr>
        <w:t xml:space="preserve">משאיר את המצב כמו שהוא היום בחוק, ואין בכלל את האבחנה. כי אז יצטרכו הסתייגות הרבה יותר מסובכת. </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מרים פרנקל-שור:</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אבל הרעיון הוא שונה.</w:t>
      </w:r>
    </w:p>
    <w:p w:rsidR="00000000" w:rsidRDefault="00AD1231">
      <w:pPr>
        <w:ind w:firstLine="567"/>
        <w:rPr>
          <w:rFonts w:cs="David"/>
          <w:sz w:val="24"/>
          <w:rtl/>
        </w:rPr>
      </w:pPr>
    </w:p>
    <w:p w:rsidR="00000000" w:rsidRDefault="00AD1231">
      <w:pPr>
        <w:rPr>
          <w:rFonts w:cs="David"/>
          <w:sz w:val="24"/>
          <w:rtl/>
        </w:rPr>
      </w:pPr>
      <w:r>
        <w:rPr>
          <w:rFonts w:cs="David"/>
          <w:sz w:val="24"/>
          <w:u w:val="single"/>
          <w:rtl/>
        </w:rPr>
        <w:br w:type="page"/>
        <w:t>היו"ר יורי שטרן: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אני מסביר: הסיכון הוא שהממשלה תכפה--</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עמרם מצנע:</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ab/>
        <w:t xml:space="preserve"> אין סיכון, כי מבחינת מרכז השלטון המקומי זה לא יעב</w:t>
      </w:r>
      <w:r>
        <w:rPr>
          <w:rFonts w:cs="David"/>
          <w:sz w:val="24"/>
          <w:rtl/>
        </w:rPr>
        <w:t xml:space="preserve">ור בכלל. </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היו"ר יורי שטרן: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 xml:space="preserve">אז אני אומר: אני מפחד שזה יעבור בלי התוספת הזאת, ואז אכן יקומו מועצות לעומתיות. </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עמרם מצנע:</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אדוני היושב ראש, אתה עושה את החוק לא הגיוני: למה מ-21 עד 25 כן, ומ-25 לא? אין לזה היגיון.</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היו"ר יורי שטרן:</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כי אנחנו מוסיפים. יש היג</w:t>
      </w:r>
      <w:r>
        <w:rPr>
          <w:rFonts w:cs="David"/>
          <w:sz w:val="24"/>
          <w:rtl/>
        </w:rPr>
        <w:t xml:space="preserve">יון. </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מרים פרנקל-שור:</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מהו ההיגיון?</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היו"ר יורי שטרן: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ההיגיון הוא שנכון להיום ב-27 ומעלה לא צריכה להיות הסכמה. אנחנו לא משנים את המצב הקיים. אנחנו מוסיפים ערים נוספות, שהמועצה שלהם היא פחות מ-27 איש, ושם אנחנו מחייבים--</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עמרם מצנע:</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איזה היגיון?</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אביטל ש</w:t>
      </w:r>
      <w:r>
        <w:rPr>
          <w:rFonts w:cs="David"/>
          <w:sz w:val="24"/>
          <w:u w:val="single"/>
          <w:rtl/>
        </w:rPr>
        <w:t>טרנברג:</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 - - אין שום קוהרנטיות בדברים הללו.</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היו"ר יורי שטרן: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אם כך, אנחנו מעלים את ההצעה כפי שהיא.</w:t>
      </w:r>
    </w:p>
    <w:p w:rsidR="00000000" w:rsidRDefault="00AD1231">
      <w:pPr>
        <w:ind w:firstLine="567"/>
        <w:rPr>
          <w:rFonts w:cs="David"/>
          <w:sz w:val="24"/>
          <w:rtl/>
        </w:rPr>
      </w:pPr>
    </w:p>
    <w:p w:rsidR="00000000" w:rsidRDefault="00AD1231">
      <w:pPr>
        <w:rPr>
          <w:rFonts w:cs="David"/>
          <w:sz w:val="24"/>
          <w:rtl/>
        </w:rPr>
      </w:pPr>
      <w:r>
        <w:rPr>
          <w:rFonts w:cs="David"/>
          <w:sz w:val="24"/>
          <w:u w:val="single"/>
          <w:rtl/>
        </w:rPr>
        <w:t>מרים פרנקל-שור:</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כלומר, אני חוזרת: "מועצת עיריה שמספר חבריה 21 או יותר, רשאית לבחור מבין חבריה יושב ראש, בהסכמת ראש הרשות, ובלבד שלא יהיה זכאי לקבל שכר</w:t>
      </w:r>
      <w:r>
        <w:rPr>
          <w:rFonts w:cs="David"/>
          <w:sz w:val="24"/>
          <w:rtl/>
        </w:rPr>
        <w:t xml:space="preserve">". </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קריאה:</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על זכות מינוי לא?</w:t>
      </w:r>
    </w:p>
    <w:p w:rsidR="00000000" w:rsidRDefault="00AD1231">
      <w:pPr>
        <w:rPr>
          <w:rFonts w:cs="David"/>
          <w:sz w:val="24"/>
          <w:u w:val="single"/>
          <w:rtl/>
        </w:rPr>
      </w:pPr>
    </w:p>
    <w:p w:rsidR="00000000" w:rsidRDefault="00AD1231">
      <w:pPr>
        <w:rPr>
          <w:rFonts w:cs="David"/>
          <w:sz w:val="24"/>
          <w:u w:val="single"/>
          <w:rtl/>
        </w:rPr>
      </w:pPr>
      <w:r>
        <w:rPr>
          <w:rFonts w:cs="David"/>
          <w:sz w:val="24"/>
          <w:u w:val="single"/>
          <w:rtl/>
        </w:rPr>
        <w:br w:type="page"/>
        <w:t>היו"ר יורי שטרן:</w:t>
      </w:r>
    </w:p>
    <w:p w:rsidR="00000000" w:rsidRDefault="00AD1231">
      <w:pPr>
        <w:rPr>
          <w:rFonts w:cs="David"/>
          <w:sz w:val="24"/>
          <w:u w:val="single"/>
          <w:rtl/>
        </w:rPr>
      </w:pPr>
    </w:p>
    <w:p w:rsidR="00000000" w:rsidRDefault="00AD1231">
      <w:pPr>
        <w:ind w:firstLine="567"/>
        <w:rPr>
          <w:rFonts w:cs="David"/>
          <w:sz w:val="24"/>
          <w:rtl/>
        </w:rPr>
      </w:pPr>
      <w:r>
        <w:rPr>
          <w:rFonts w:cs="David"/>
          <w:sz w:val="24"/>
          <w:rtl/>
        </w:rPr>
        <w:t>חברי הכנסת, מי בעד?</w:t>
      </w:r>
    </w:p>
    <w:p w:rsidR="00000000" w:rsidRDefault="00AD1231">
      <w:pPr>
        <w:ind w:firstLine="567"/>
        <w:jc w:val="center"/>
        <w:rPr>
          <w:rFonts w:cs="David"/>
          <w:sz w:val="24"/>
          <w:rtl/>
        </w:rPr>
      </w:pPr>
    </w:p>
    <w:p w:rsidR="00000000" w:rsidRDefault="00AD1231">
      <w:pPr>
        <w:pStyle w:val="9"/>
        <w:rPr>
          <w:rFonts w:cs="David"/>
          <w:sz w:val="24"/>
          <w:rtl/>
        </w:rPr>
      </w:pPr>
      <w:r>
        <w:rPr>
          <w:rFonts w:cs="David"/>
          <w:sz w:val="24"/>
          <w:rtl/>
        </w:rPr>
        <w:t>הצבעה</w:t>
      </w:r>
    </w:p>
    <w:p w:rsidR="00000000" w:rsidRDefault="00AD1231">
      <w:pPr>
        <w:ind w:firstLine="567"/>
        <w:jc w:val="center"/>
        <w:rPr>
          <w:rFonts w:cs="David"/>
          <w:sz w:val="24"/>
          <w:rtl/>
        </w:rPr>
      </w:pPr>
    </w:p>
    <w:p w:rsidR="00000000" w:rsidRDefault="00AD1231">
      <w:pPr>
        <w:ind w:firstLine="567"/>
        <w:jc w:val="center"/>
        <w:rPr>
          <w:rFonts w:cs="David"/>
          <w:sz w:val="24"/>
          <w:rtl/>
        </w:rPr>
      </w:pPr>
      <w:r>
        <w:rPr>
          <w:rFonts w:cs="David"/>
          <w:sz w:val="24"/>
          <w:rtl/>
        </w:rPr>
        <w:t>בעד – פה אחד</w:t>
      </w:r>
    </w:p>
    <w:p w:rsidR="00000000" w:rsidRDefault="00AD1231">
      <w:pPr>
        <w:ind w:firstLine="567"/>
        <w:rPr>
          <w:rFonts w:cs="David"/>
          <w:sz w:val="24"/>
          <w:rtl/>
        </w:rPr>
      </w:pPr>
    </w:p>
    <w:p w:rsidR="00000000" w:rsidRDefault="00AD1231">
      <w:pPr>
        <w:ind w:firstLine="567"/>
        <w:jc w:val="center"/>
        <w:rPr>
          <w:rFonts w:cs="David"/>
          <w:sz w:val="24"/>
          <w:rtl/>
        </w:rPr>
      </w:pPr>
      <w:r>
        <w:rPr>
          <w:rFonts w:cs="David"/>
          <w:sz w:val="24"/>
          <w:rtl/>
        </w:rPr>
        <w:t xml:space="preserve">סעיף 1 נתקבל </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מרים פרנקל-שור:</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 - -</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אילן ליבוביץ:</w:t>
      </w:r>
    </w:p>
    <w:p w:rsidR="00000000" w:rsidRDefault="00AD1231">
      <w:pPr>
        <w:ind w:firstLine="567"/>
        <w:rPr>
          <w:rFonts w:cs="David"/>
          <w:sz w:val="24"/>
          <w:rtl/>
        </w:rPr>
      </w:pPr>
    </w:p>
    <w:p w:rsidR="00000000" w:rsidRDefault="00AD1231">
      <w:pPr>
        <w:ind w:firstLine="567"/>
        <w:rPr>
          <w:rFonts w:cs="David"/>
          <w:sz w:val="24"/>
          <w:rtl/>
        </w:rPr>
      </w:pPr>
      <w:r>
        <w:rPr>
          <w:rFonts w:cs="David"/>
          <w:sz w:val="24"/>
          <w:rtl/>
        </w:rPr>
        <w:t>לא, נחכה עד שבוע הבא.</w:t>
      </w:r>
    </w:p>
    <w:p w:rsidR="00000000" w:rsidRDefault="00AD1231">
      <w:pPr>
        <w:ind w:firstLine="567"/>
        <w:rPr>
          <w:rFonts w:cs="David"/>
          <w:sz w:val="24"/>
          <w:rtl/>
        </w:rPr>
      </w:pPr>
    </w:p>
    <w:p w:rsidR="00000000" w:rsidRDefault="00AD1231">
      <w:pPr>
        <w:rPr>
          <w:rFonts w:cs="David"/>
          <w:sz w:val="24"/>
          <w:u w:val="single"/>
          <w:rtl/>
        </w:rPr>
      </w:pPr>
      <w:r>
        <w:rPr>
          <w:rFonts w:cs="David"/>
          <w:sz w:val="24"/>
          <w:u w:val="single"/>
          <w:rtl/>
        </w:rPr>
        <w:t>היו"ר יורי שטרן:</w:t>
      </w:r>
    </w:p>
    <w:p w:rsidR="00000000" w:rsidRDefault="00AD1231">
      <w:pPr>
        <w:rPr>
          <w:rFonts w:cs="David"/>
          <w:sz w:val="24"/>
          <w:u w:val="single"/>
          <w:rtl/>
        </w:rPr>
      </w:pPr>
    </w:p>
    <w:p w:rsidR="00000000" w:rsidRDefault="00AD1231">
      <w:pPr>
        <w:ind w:firstLine="567"/>
        <w:jc w:val="left"/>
        <w:rPr>
          <w:rFonts w:cs="David"/>
          <w:sz w:val="24"/>
          <w:rtl/>
        </w:rPr>
      </w:pPr>
      <w:r>
        <w:rPr>
          <w:rFonts w:cs="David"/>
          <w:sz w:val="24"/>
          <w:rtl/>
        </w:rPr>
        <w:t>תודה רבה לכולכם, הישיבה נעולה.</w:t>
      </w:r>
    </w:p>
    <w:p w:rsidR="00000000" w:rsidRDefault="00AD1231">
      <w:pPr>
        <w:ind w:firstLine="567"/>
        <w:jc w:val="center"/>
        <w:rPr>
          <w:rFonts w:cs="David"/>
          <w:sz w:val="24"/>
          <w:rtl/>
        </w:rPr>
      </w:pPr>
    </w:p>
    <w:p w:rsidR="00000000" w:rsidRDefault="00AD1231">
      <w:pPr>
        <w:jc w:val="center"/>
        <w:rPr>
          <w:rFonts w:cs="David"/>
          <w:sz w:val="24"/>
          <w:u w:val="single"/>
          <w:rtl/>
        </w:rPr>
      </w:pPr>
    </w:p>
    <w:p w:rsidR="00000000" w:rsidRDefault="00AD1231">
      <w:pPr>
        <w:jc w:val="center"/>
        <w:rPr>
          <w:rFonts w:cs="David"/>
          <w:sz w:val="24"/>
          <w:u w:val="single"/>
          <w:rtl/>
        </w:rPr>
      </w:pPr>
      <w:r>
        <w:rPr>
          <w:rFonts w:cs="David"/>
          <w:sz w:val="24"/>
          <w:u w:val="single"/>
          <w:rtl/>
        </w:rPr>
        <w:t>הישיבה ננעלה בשעה 12:06</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1231">
      <w:r>
        <w:separator/>
      </w:r>
    </w:p>
  </w:endnote>
  <w:endnote w:type="continuationSeparator" w:id="0">
    <w:p w:rsidR="00000000" w:rsidRDefault="00AD1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1231">
      <w:r>
        <w:separator/>
      </w:r>
    </w:p>
  </w:footnote>
  <w:footnote w:type="continuationSeparator" w:id="0">
    <w:p w:rsidR="00000000" w:rsidRDefault="00AD12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123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D1231">
    <w:pPr>
      <w:pStyle w:val="a3"/>
      <w:ind w:right="360"/>
      <w:rPr>
        <w:rFonts w:cs="David"/>
        <w:sz w:val="24"/>
        <w:rtl/>
      </w:rPr>
    </w:pPr>
    <w:r>
      <w:rPr>
        <w:rFonts w:cs="David"/>
        <w:sz w:val="24"/>
        <w:rtl/>
      </w:rPr>
      <w:t>ועדת הפנים ואיכות הסביבה</w:t>
    </w:r>
  </w:p>
  <w:p w:rsidR="00000000" w:rsidRDefault="00AD1231">
    <w:pPr>
      <w:pStyle w:val="a3"/>
      <w:ind w:right="360"/>
      <w:rPr>
        <w:rStyle w:val="a7"/>
        <w:rFonts w:cs="David"/>
        <w:sz w:val="24"/>
        <w:rtl/>
      </w:rPr>
    </w:pPr>
    <w:r>
      <w:rPr>
        <w:rFonts w:cs="David"/>
        <w:sz w:val="24"/>
        <w:rtl/>
      </w:rPr>
      <w:t>19.07.2004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55166"/>
    <w:multiLevelType w:val="hybridMultilevel"/>
    <w:tmpl w:val="F57C24EC"/>
    <w:lvl w:ilvl="0" w:tplc="3926BF0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1231"/>
    <w:rsid w:val="00AD12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25D9A8-EAB9-42F2-BF2B-DAFB30834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b/>
      <w:bCs/>
      <w:u w:val="single"/>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8EB6D8-9209-4E72-BC2D-81C6AEB6F3AA}"/>
</file>

<file path=customXml/itemProps2.xml><?xml version="1.0" encoding="utf-8"?>
<ds:datastoreItem xmlns:ds="http://schemas.openxmlformats.org/officeDocument/2006/customXml" ds:itemID="{4F3D5CB2-C7C9-4FB4-9ED0-7281795876DC}"/>
</file>

<file path=customXml/itemProps3.xml><?xml version="1.0" encoding="utf-8"?>
<ds:datastoreItem xmlns:ds="http://schemas.openxmlformats.org/officeDocument/2006/customXml" ds:itemID="{47682970-BBD6-4B08-B0E8-44258D687A61}"/>
</file>

<file path=docProps/app.xml><?xml version="1.0" encoding="utf-8"?>
<Properties xmlns="http://schemas.openxmlformats.org/officeDocument/2006/extended-properties" xmlns:vt="http://schemas.openxmlformats.org/officeDocument/2006/docPropsVTypes">
  <Template>Normal</Template>
  <TotalTime>0</TotalTime>
  <Pages>6</Pages>
  <Words>2142</Words>
  <Characters>10714</Characters>
  <Application>Microsoft Office Word</Application>
  <DocSecurity>0</DocSecurity>
  <Lines>89</Lines>
  <Paragraphs>25</Paragraphs>
  <ScaleCrop>false</ScaleCrop>
  <Company>כנסת</Company>
  <LinksUpToDate>false</LinksUpToDate>
  <CharactersWithSpaces>12831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הצעת חוק לתיקון פקודת העיריות (מס' 89) (יושב-ראש מועצה), התשס"ד-2003</dc:title>
  <dc:subject/>
  <dc:creator>תמר שפנייר</dc:creator>
  <cp:keywords/>
  <dc:description/>
  <cp:lastModifiedBy>רינה דבורה קדרון</cp:lastModifiedBy>
  <cp:revision>2</cp:revision>
  <cp:lastPrinted>1999-07-13T09:50:00Z</cp:lastPrinted>
  <dcterms:created xsi:type="dcterms:W3CDTF">2017-04-19T07:46:00Z</dcterms:created>
  <dcterms:modified xsi:type="dcterms:W3CDTF">2017-04-19T07:46:00Z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260</vt:i4>
  </property>
  <property fmtid="{D5CDD505-2E9C-101B-9397-08002B2CF9AE}" pid="5" name="Nose">
    <vt:lpwstr>':מחלקת הפרוטוקולים:ועדת הפנים'_x000d__x000d_</vt:lpwstr>
  </property>
  <property fmtid="{D5CDD505-2E9C-101B-9397-08002B2CF9AE}" pid="6" name="TaarichYeshiva">
    <vt:filetime>2004-07-15T21:00:00Z</vt:filetime>
  </property>
  <property fmtid="{D5CDD505-2E9C-101B-9397-08002B2CF9AE}" pid="7" name="סימוכין">
    <vt:i4>2572504</vt:i4>
  </property>
  <property fmtid="{D5CDD505-2E9C-101B-9397-08002B2CF9AE}" pid="8" name="שעת ישיבה">
    <vt:lpwstr>11:30</vt:lpwstr>
  </property>
  <property fmtid="{D5CDD505-2E9C-101B-9397-08002B2CF9AE}" pid="9" name="תאריך המסמך">
    <vt:filetime>2004-07-16T21:00:00Z</vt:filetime>
  </property>
  <property fmtid="{D5CDD505-2E9C-101B-9397-08002B2CF9AE}" pid="10" name="Int_ModifyDate">
    <vt:lpwstr>29/07/2004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67387</vt:r8>
  </property>
  <property fmtid="{D5CDD505-2E9C-101B-9397-08002B2CF9AE}" pid="14" name="SanhedrinDocumentType">
    <vt:r8>167</vt:r8>
  </property>
</Properties>
</file>