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3383">
      <w:pPr>
        <w:rPr>
          <w:rFonts w:cs="David"/>
          <w:rtl/>
        </w:rPr>
      </w:pPr>
      <w:bookmarkStart w:id="0" w:name="_GoBack"/>
      <w:bookmarkEnd w:id="0"/>
      <w:r>
        <w:rPr>
          <w:rFonts w:cs="David"/>
          <w:rtl/>
        </w:rPr>
        <w:t>הכנסת השש-עשרה                                                                            נוסח</w:t>
      </w:r>
      <w:r>
        <w:rPr>
          <w:rFonts w:cs="David"/>
          <w:rtl/>
        </w:rPr>
        <w:t xml:space="preserve"> לא מתוקן</w:t>
      </w:r>
    </w:p>
    <w:p w:rsidR="00000000" w:rsidRDefault="00363383">
      <w:pPr>
        <w:rPr>
          <w:rFonts w:cs="David"/>
          <w:rtl/>
        </w:rPr>
      </w:pPr>
      <w:r>
        <w:rPr>
          <w:rFonts w:cs="David"/>
          <w:rtl/>
        </w:rPr>
        <w:t xml:space="preserve">    מושב שלישי</w:t>
      </w:r>
    </w:p>
    <w:p w:rsidR="00000000" w:rsidRDefault="00363383">
      <w:pPr>
        <w:rPr>
          <w:rFonts w:cs="David"/>
          <w:rtl/>
        </w:rPr>
      </w:pPr>
    </w:p>
    <w:p w:rsidR="00000000" w:rsidRDefault="00363383">
      <w:pPr>
        <w:jc w:val="center"/>
        <w:rPr>
          <w:rFonts w:cs="David"/>
          <w:rtl/>
        </w:rPr>
      </w:pPr>
      <w:r>
        <w:rPr>
          <w:rFonts w:cs="David"/>
          <w:rtl/>
        </w:rPr>
        <w:t>פרוטוקול מס' 367</w:t>
      </w:r>
    </w:p>
    <w:p w:rsidR="00000000" w:rsidRDefault="00363383">
      <w:pPr>
        <w:jc w:val="center"/>
        <w:rPr>
          <w:rFonts w:cs="David"/>
          <w:rtl/>
        </w:rPr>
      </w:pPr>
    </w:p>
    <w:p w:rsidR="00000000" w:rsidRDefault="00363383">
      <w:pPr>
        <w:jc w:val="center"/>
        <w:rPr>
          <w:rFonts w:cs="David"/>
          <w:rtl/>
        </w:rPr>
      </w:pPr>
      <w:r>
        <w:rPr>
          <w:rFonts w:cs="David"/>
          <w:rtl/>
        </w:rPr>
        <w:t>מישיבת ועדת הפנים ואיכות הסביבה</w:t>
      </w:r>
    </w:p>
    <w:p w:rsidR="00000000" w:rsidRDefault="00363383">
      <w:pPr>
        <w:pStyle w:val="1"/>
        <w:rPr>
          <w:rFonts w:cs="David"/>
          <w:rtl/>
        </w:rPr>
      </w:pPr>
      <w:r>
        <w:rPr>
          <w:rFonts w:cs="David"/>
          <w:rtl/>
        </w:rPr>
        <w:t>יום רביעי, ב' בשבט תשס"ה, 12.1.2005, שעה 10:00</w:t>
      </w:r>
    </w:p>
    <w:p w:rsidR="00000000" w:rsidRDefault="00363383">
      <w:pPr>
        <w:jc w:val="center"/>
        <w:rPr>
          <w:rFonts w:cs="David"/>
          <w:u w:val="single"/>
          <w:rtl/>
        </w:rPr>
      </w:pPr>
    </w:p>
    <w:p w:rsidR="00000000" w:rsidRDefault="00363383">
      <w:pPr>
        <w:jc w:val="both"/>
        <w:rPr>
          <w:rFonts w:cs="David"/>
          <w:rtl/>
        </w:rPr>
      </w:pPr>
      <w:r>
        <w:rPr>
          <w:rFonts w:cs="David"/>
          <w:u w:val="single"/>
          <w:rtl/>
        </w:rPr>
        <w:t>סדר היום:</w:t>
      </w:r>
    </w:p>
    <w:p w:rsidR="00000000" w:rsidRDefault="00363383">
      <w:pPr>
        <w:jc w:val="both"/>
        <w:rPr>
          <w:rFonts w:cs="David"/>
          <w:rtl/>
        </w:rPr>
      </w:pPr>
    </w:p>
    <w:p w:rsidR="00000000" w:rsidRDefault="00363383">
      <w:pPr>
        <w:jc w:val="both"/>
        <w:rPr>
          <w:rFonts w:cs="David"/>
          <w:rtl/>
        </w:rPr>
      </w:pPr>
      <w:r>
        <w:rPr>
          <w:rFonts w:cs="David"/>
          <w:rtl/>
        </w:rPr>
        <w:t>הצעת חוק איסור קבלת תרומות מחוץ לישראל (תיקוני חקיקה), התשס"ד-2004, של חברי הכנסת: אורי אריאל, מיכאל נודלמן, יורי שטרן (פ</w:t>
      </w:r>
      <w:r>
        <w:rPr>
          <w:rFonts w:cs="David"/>
          <w:rtl/>
        </w:rPr>
        <w:t>/1244)</w:t>
      </w:r>
    </w:p>
    <w:p w:rsidR="00000000" w:rsidRDefault="00363383">
      <w:pPr>
        <w:jc w:val="both"/>
        <w:rPr>
          <w:rFonts w:cs="David"/>
          <w:rtl/>
        </w:rPr>
      </w:pPr>
    </w:p>
    <w:p w:rsidR="00000000" w:rsidRDefault="00363383">
      <w:pPr>
        <w:jc w:val="both"/>
        <w:rPr>
          <w:rFonts w:cs="David"/>
          <w:rtl/>
        </w:rPr>
      </w:pPr>
      <w:r>
        <w:rPr>
          <w:rFonts w:cs="David"/>
          <w:u w:val="single"/>
          <w:rtl/>
        </w:rPr>
        <w:t>נכחו:</w:t>
      </w:r>
    </w:p>
    <w:p w:rsidR="00000000" w:rsidRDefault="00363383">
      <w:pPr>
        <w:jc w:val="both"/>
        <w:rPr>
          <w:rFonts w:cs="David"/>
          <w:rtl/>
        </w:rPr>
      </w:pPr>
    </w:p>
    <w:p w:rsidR="00000000" w:rsidRDefault="00363383">
      <w:pPr>
        <w:jc w:val="both"/>
        <w:rPr>
          <w:rFonts w:cs="David"/>
          <w:rtl/>
        </w:rPr>
      </w:pPr>
      <w:r>
        <w:rPr>
          <w:rFonts w:cs="David"/>
          <w:rtl/>
        </w:rPr>
        <w:t xml:space="preserve">   </w:t>
      </w:r>
      <w:r>
        <w:rPr>
          <w:rFonts w:cs="David"/>
          <w:u w:val="single"/>
          <w:rtl/>
        </w:rPr>
        <w:t>חברי הוועדה:</w:t>
      </w:r>
      <w:r>
        <w:rPr>
          <w:rFonts w:cs="David"/>
          <w:rtl/>
        </w:rPr>
        <w:tab/>
        <w:t>יורי שטרן – היו"ר</w:t>
      </w:r>
    </w:p>
    <w:p w:rsidR="00000000" w:rsidRDefault="00363383">
      <w:pPr>
        <w:jc w:val="both"/>
        <w:rPr>
          <w:rFonts w:cs="David"/>
          <w:rtl/>
        </w:rPr>
      </w:pPr>
      <w:r>
        <w:rPr>
          <w:rFonts w:cs="David"/>
          <w:rtl/>
        </w:rPr>
        <w:tab/>
      </w:r>
      <w:r>
        <w:rPr>
          <w:rFonts w:cs="David"/>
          <w:rtl/>
        </w:rPr>
        <w:tab/>
        <w:t>דוד אזולאי</w:t>
      </w:r>
    </w:p>
    <w:p w:rsidR="00000000" w:rsidRDefault="00363383">
      <w:pPr>
        <w:jc w:val="both"/>
        <w:rPr>
          <w:rFonts w:cs="David"/>
          <w:rtl/>
        </w:rPr>
      </w:pPr>
      <w:r>
        <w:rPr>
          <w:rFonts w:cs="David"/>
          <w:rtl/>
        </w:rPr>
        <w:tab/>
      </w:r>
      <w:r>
        <w:rPr>
          <w:rFonts w:cs="David"/>
          <w:rtl/>
        </w:rPr>
        <w:tab/>
        <w:t>רומן ברונפמן</w:t>
      </w:r>
    </w:p>
    <w:p w:rsidR="00000000" w:rsidRDefault="00363383">
      <w:pPr>
        <w:jc w:val="both"/>
        <w:rPr>
          <w:rFonts w:cs="David"/>
          <w:rtl/>
        </w:rPr>
      </w:pPr>
      <w:r>
        <w:rPr>
          <w:rFonts w:cs="David"/>
          <w:rtl/>
        </w:rPr>
        <w:tab/>
      </w:r>
      <w:r>
        <w:rPr>
          <w:rFonts w:cs="David"/>
          <w:rtl/>
        </w:rPr>
        <w:tab/>
        <w:t>עמרם מצנע</w:t>
      </w:r>
    </w:p>
    <w:p w:rsidR="00000000" w:rsidRDefault="00363383">
      <w:pPr>
        <w:jc w:val="both"/>
        <w:rPr>
          <w:rFonts w:cs="David"/>
          <w:rtl/>
        </w:rPr>
      </w:pPr>
      <w:r>
        <w:rPr>
          <w:rFonts w:cs="David"/>
          <w:rtl/>
        </w:rPr>
        <w:tab/>
      </w:r>
      <w:r>
        <w:rPr>
          <w:rFonts w:cs="David"/>
          <w:rtl/>
        </w:rPr>
        <w:tab/>
        <w:t>ניסן סלומינסקי</w:t>
      </w:r>
    </w:p>
    <w:p w:rsidR="00000000" w:rsidRDefault="00363383">
      <w:pPr>
        <w:jc w:val="both"/>
        <w:rPr>
          <w:rFonts w:cs="David"/>
          <w:rtl/>
        </w:rPr>
      </w:pPr>
    </w:p>
    <w:p w:rsidR="00000000" w:rsidRDefault="00363383">
      <w:pPr>
        <w:jc w:val="both"/>
        <w:rPr>
          <w:rFonts w:cs="David"/>
          <w:rtl/>
        </w:rPr>
      </w:pPr>
      <w:r>
        <w:rPr>
          <w:rFonts w:cs="David"/>
          <w:rtl/>
        </w:rPr>
        <w:t xml:space="preserve">   </w:t>
      </w:r>
      <w:r>
        <w:rPr>
          <w:rFonts w:cs="David"/>
          <w:u w:val="single"/>
          <w:rtl/>
        </w:rPr>
        <w:t>מוזמנים:</w:t>
      </w:r>
      <w:r>
        <w:rPr>
          <w:rFonts w:cs="David"/>
          <w:rtl/>
        </w:rPr>
        <w:tab/>
        <w:t>שר הבינוי והשיכון יצחק הרצוג</w:t>
      </w:r>
    </w:p>
    <w:p w:rsidR="00000000" w:rsidRDefault="00363383">
      <w:pPr>
        <w:jc w:val="both"/>
        <w:rPr>
          <w:rFonts w:cs="David"/>
          <w:rtl/>
        </w:rPr>
      </w:pPr>
      <w:r>
        <w:rPr>
          <w:rFonts w:cs="David"/>
          <w:rtl/>
        </w:rPr>
        <w:tab/>
      </w:r>
      <w:r>
        <w:rPr>
          <w:rFonts w:cs="David"/>
          <w:rtl/>
        </w:rPr>
        <w:tab/>
        <w:t>חה"כ אורי אריאל – מ"מ היו"ר</w:t>
      </w:r>
    </w:p>
    <w:p w:rsidR="00000000" w:rsidRDefault="00363383">
      <w:pPr>
        <w:jc w:val="both"/>
        <w:rPr>
          <w:rFonts w:cs="David"/>
          <w:rtl/>
        </w:rPr>
      </w:pPr>
      <w:r>
        <w:rPr>
          <w:rFonts w:cs="David"/>
          <w:rtl/>
        </w:rPr>
        <w:tab/>
      </w:r>
      <w:r>
        <w:rPr>
          <w:rFonts w:cs="David"/>
          <w:rtl/>
        </w:rPr>
        <w:tab/>
        <w:t>חה"כ מוחמד ברכה</w:t>
      </w:r>
    </w:p>
    <w:p w:rsidR="00000000" w:rsidRDefault="00363383">
      <w:pPr>
        <w:jc w:val="both"/>
        <w:rPr>
          <w:rFonts w:cs="David"/>
          <w:rtl/>
        </w:rPr>
      </w:pPr>
      <w:r>
        <w:rPr>
          <w:rFonts w:cs="David"/>
          <w:rtl/>
        </w:rPr>
        <w:tab/>
      </w:r>
      <w:r>
        <w:rPr>
          <w:rFonts w:cs="David"/>
          <w:rtl/>
        </w:rPr>
        <w:tab/>
        <w:t>חה"כ אפרים סנה</w:t>
      </w:r>
    </w:p>
    <w:p w:rsidR="00000000" w:rsidRDefault="00363383">
      <w:pPr>
        <w:jc w:val="both"/>
        <w:rPr>
          <w:rFonts w:cs="David"/>
          <w:rtl/>
        </w:rPr>
      </w:pPr>
      <w:r>
        <w:rPr>
          <w:rFonts w:cs="David"/>
          <w:rtl/>
        </w:rPr>
        <w:tab/>
      </w:r>
      <w:r>
        <w:rPr>
          <w:rFonts w:cs="David"/>
          <w:rtl/>
        </w:rPr>
        <w:tab/>
        <w:t>חה"כ יולי תמיר</w:t>
      </w:r>
    </w:p>
    <w:p w:rsidR="00000000" w:rsidRDefault="00363383">
      <w:pPr>
        <w:jc w:val="both"/>
        <w:rPr>
          <w:rFonts w:cs="David"/>
          <w:rtl/>
        </w:rPr>
      </w:pPr>
      <w:r>
        <w:rPr>
          <w:rFonts w:cs="David"/>
          <w:rtl/>
        </w:rPr>
        <w:tab/>
      </w:r>
      <w:r>
        <w:rPr>
          <w:rFonts w:cs="David"/>
          <w:rtl/>
        </w:rPr>
        <w:tab/>
        <w:t xml:space="preserve">עו"ד תמר קפלן </w:t>
      </w:r>
      <w:r>
        <w:rPr>
          <w:rFonts w:cs="David"/>
          <w:rtl/>
        </w:rPr>
        <w:tab/>
        <w:t>- משרד הח</w:t>
      </w:r>
      <w:r>
        <w:rPr>
          <w:rFonts w:cs="David"/>
          <w:rtl/>
        </w:rPr>
        <w:t>וץ</w:t>
      </w:r>
    </w:p>
    <w:p w:rsidR="00000000" w:rsidRDefault="00363383">
      <w:pPr>
        <w:jc w:val="both"/>
        <w:rPr>
          <w:rFonts w:cs="David"/>
          <w:rtl/>
        </w:rPr>
      </w:pPr>
      <w:r>
        <w:rPr>
          <w:rFonts w:cs="David"/>
          <w:rtl/>
        </w:rPr>
        <w:tab/>
      </w:r>
      <w:r>
        <w:rPr>
          <w:rFonts w:cs="David"/>
          <w:rtl/>
        </w:rPr>
        <w:tab/>
        <w:t>עו"ד אופיר כץ</w:t>
      </w:r>
      <w:r>
        <w:rPr>
          <w:rFonts w:cs="David"/>
          <w:rtl/>
        </w:rPr>
        <w:tab/>
        <w:t>- שתי"ל</w:t>
      </w:r>
    </w:p>
    <w:p w:rsidR="00000000" w:rsidRDefault="00363383">
      <w:pPr>
        <w:jc w:val="both"/>
        <w:rPr>
          <w:rFonts w:cs="David"/>
          <w:rtl/>
        </w:rPr>
      </w:pPr>
      <w:r>
        <w:rPr>
          <w:rFonts w:cs="David"/>
          <w:rtl/>
        </w:rPr>
        <w:tab/>
      </w:r>
      <w:r>
        <w:rPr>
          <w:rFonts w:cs="David"/>
          <w:rtl/>
        </w:rPr>
        <w:tab/>
        <w:t>שלומית אשרי</w:t>
      </w:r>
      <w:r>
        <w:rPr>
          <w:rFonts w:cs="David"/>
          <w:rtl/>
        </w:rPr>
        <w:tab/>
        <w:t>- שתי"ל</w:t>
      </w:r>
    </w:p>
    <w:p w:rsidR="00000000" w:rsidRDefault="00363383">
      <w:pPr>
        <w:jc w:val="both"/>
        <w:rPr>
          <w:rFonts w:cs="David"/>
          <w:rtl/>
        </w:rPr>
      </w:pPr>
      <w:r>
        <w:rPr>
          <w:rFonts w:cs="David"/>
          <w:rtl/>
        </w:rPr>
        <w:tab/>
      </w:r>
      <w:r>
        <w:rPr>
          <w:rFonts w:cs="David"/>
          <w:rtl/>
        </w:rPr>
        <w:tab/>
        <w:t>שרה זילברשטיין- מגזר ההתנדבות והמלכ"רים</w:t>
      </w:r>
    </w:p>
    <w:p w:rsidR="00000000" w:rsidRDefault="00363383">
      <w:pPr>
        <w:jc w:val="both"/>
        <w:rPr>
          <w:rFonts w:cs="David"/>
          <w:rtl/>
        </w:rPr>
      </w:pPr>
      <w:r>
        <w:rPr>
          <w:rFonts w:cs="David"/>
          <w:rtl/>
        </w:rPr>
        <w:tab/>
      </w:r>
      <w:r>
        <w:rPr>
          <w:rFonts w:cs="David"/>
          <w:rtl/>
        </w:rPr>
        <w:tab/>
        <w:t>עו"ד רחל שור</w:t>
      </w:r>
      <w:r>
        <w:rPr>
          <w:rFonts w:cs="David"/>
          <w:rtl/>
        </w:rPr>
        <w:tab/>
        <w:t>- קק"ל</w:t>
      </w:r>
    </w:p>
    <w:p w:rsidR="00000000" w:rsidRDefault="00363383">
      <w:pPr>
        <w:jc w:val="both"/>
        <w:rPr>
          <w:rFonts w:cs="David"/>
          <w:rtl/>
        </w:rPr>
      </w:pPr>
      <w:r>
        <w:rPr>
          <w:rFonts w:cs="David"/>
          <w:rtl/>
        </w:rPr>
        <w:tab/>
      </w:r>
      <w:r>
        <w:rPr>
          <w:rFonts w:cs="David"/>
          <w:rtl/>
        </w:rPr>
        <w:tab/>
        <w:t>זאב כהנוב</w:t>
      </w:r>
      <w:r>
        <w:rPr>
          <w:rFonts w:cs="David"/>
          <w:rtl/>
        </w:rPr>
        <w:tab/>
        <w:t>- קק"ל</w:t>
      </w:r>
    </w:p>
    <w:p w:rsidR="00000000" w:rsidRDefault="00363383">
      <w:pPr>
        <w:jc w:val="both"/>
        <w:rPr>
          <w:rFonts w:cs="David"/>
          <w:rtl/>
        </w:rPr>
      </w:pPr>
      <w:r>
        <w:rPr>
          <w:rFonts w:cs="David"/>
          <w:rtl/>
        </w:rPr>
        <w:tab/>
      </w:r>
      <w:r>
        <w:rPr>
          <w:rFonts w:cs="David"/>
          <w:rtl/>
        </w:rPr>
        <w:tab/>
        <w:t>שגית פורת</w:t>
      </w:r>
      <w:r>
        <w:rPr>
          <w:rFonts w:cs="David"/>
          <w:rtl/>
        </w:rPr>
        <w:tab/>
        <w:t>- חיים וסביבה</w:t>
      </w:r>
    </w:p>
    <w:p w:rsidR="00000000" w:rsidRDefault="00363383">
      <w:pPr>
        <w:jc w:val="both"/>
        <w:rPr>
          <w:rFonts w:cs="David"/>
          <w:rtl/>
        </w:rPr>
      </w:pPr>
      <w:r>
        <w:rPr>
          <w:rFonts w:cs="David"/>
          <w:rtl/>
        </w:rPr>
        <w:tab/>
      </w:r>
      <w:r>
        <w:rPr>
          <w:rFonts w:cs="David"/>
          <w:rtl/>
        </w:rPr>
        <w:tab/>
        <w:t>בהירה ברדוגו</w:t>
      </w:r>
      <w:r>
        <w:rPr>
          <w:rFonts w:cs="David"/>
          <w:rtl/>
        </w:rPr>
        <w:tab/>
        <w:t>- עמותת שלום עכשיו</w:t>
      </w:r>
    </w:p>
    <w:p w:rsidR="00000000" w:rsidRDefault="00363383">
      <w:pPr>
        <w:jc w:val="both"/>
        <w:rPr>
          <w:rFonts w:cs="David"/>
          <w:rtl/>
        </w:rPr>
      </w:pPr>
      <w:r>
        <w:rPr>
          <w:rFonts w:cs="David"/>
          <w:rtl/>
        </w:rPr>
        <w:tab/>
      </w:r>
      <w:r>
        <w:rPr>
          <w:rFonts w:cs="David"/>
          <w:rtl/>
        </w:rPr>
        <w:tab/>
        <w:t>סלמן אבו חמיד</w:t>
      </w:r>
      <w:r>
        <w:rPr>
          <w:rFonts w:cs="David"/>
          <w:rtl/>
        </w:rPr>
        <w:tab/>
        <w:t>- פורום ביחד</w:t>
      </w:r>
    </w:p>
    <w:p w:rsidR="00000000" w:rsidRDefault="00363383">
      <w:pPr>
        <w:jc w:val="both"/>
        <w:rPr>
          <w:rFonts w:cs="David"/>
          <w:rtl/>
        </w:rPr>
      </w:pPr>
    </w:p>
    <w:p w:rsidR="00000000" w:rsidRDefault="00363383">
      <w:pPr>
        <w:jc w:val="both"/>
        <w:rPr>
          <w:rFonts w:cs="David"/>
          <w:rtl/>
        </w:rPr>
      </w:pPr>
    </w:p>
    <w:p w:rsidR="00000000" w:rsidRDefault="00363383">
      <w:pPr>
        <w:jc w:val="both"/>
        <w:rPr>
          <w:rFonts w:cs="David"/>
          <w:rtl/>
        </w:rPr>
      </w:pPr>
      <w:r>
        <w:rPr>
          <w:rFonts w:cs="David"/>
          <w:u w:val="single"/>
          <w:rtl/>
        </w:rPr>
        <w:t>יועצת משפטית</w:t>
      </w:r>
      <w:r>
        <w:rPr>
          <w:rFonts w:cs="David"/>
          <w:u w:val="single"/>
        </w:rPr>
        <w:t>:</w:t>
      </w:r>
      <w:r>
        <w:rPr>
          <w:rFonts w:cs="David"/>
        </w:rPr>
        <w:tab/>
      </w:r>
      <w:r>
        <w:rPr>
          <w:rFonts w:cs="David"/>
        </w:rPr>
        <w:tab/>
      </w:r>
      <w:r>
        <w:rPr>
          <w:rFonts w:cs="David"/>
          <w:rtl/>
        </w:rPr>
        <w:t>מרים פרנקל-שור</w:t>
      </w:r>
    </w:p>
    <w:p w:rsidR="00000000" w:rsidRDefault="00363383">
      <w:pPr>
        <w:jc w:val="both"/>
        <w:rPr>
          <w:rFonts w:cs="David"/>
          <w:rtl/>
        </w:rPr>
      </w:pPr>
      <w:r>
        <w:rPr>
          <w:rFonts w:cs="David"/>
          <w:rtl/>
        </w:rPr>
        <w:t xml:space="preserve">                                         עידו בן יצחק – מתמחה</w:t>
      </w:r>
    </w:p>
    <w:p w:rsidR="00000000" w:rsidRDefault="00363383">
      <w:pPr>
        <w:jc w:val="both"/>
        <w:rPr>
          <w:rFonts w:cs="David"/>
          <w:rtl/>
        </w:rPr>
      </w:pPr>
    </w:p>
    <w:p w:rsidR="00000000" w:rsidRDefault="00363383">
      <w:pPr>
        <w:jc w:val="both"/>
        <w:rPr>
          <w:rFonts w:cs="David"/>
          <w:rtl/>
        </w:rPr>
      </w:pPr>
    </w:p>
    <w:p w:rsidR="00000000" w:rsidRDefault="00363383">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363383">
      <w:pPr>
        <w:jc w:val="both"/>
        <w:rPr>
          <w:rFonts w:cs="David"/>
          <w:rtl/>
        </w:rPr>
      </w:pPr>
    </w:p>
    <w:p w:rsidR="00000000" w:rsidRDefault="00363383">
      <w:pPr>
        <w:jc w:val="both"/>
        <w:rPr>
          <w:rFonts w:cs="David"/>
          <w:rtl/>
        </w:rPr>
      </w:pPr>
      <w:r>
        <w:rPr>
          <w:rFonts w:cs="David"/>
          <w:u w:val="single"/>
          <w:rtl/>
        </w:rPr>
        <w:t>קצרנית:</w:t>
      </w:r>
      <w:r>
        <w:rPr>
          <w:rFonts w:cs="David"/>
          <w:rtl/>
        </w:rPr>
        <w:tab/>
      </w:r>
      <w:r>
        <w:rPr>
          <w:rFonts w:cs="David"/>
          <w:rtl/>
        </w:rPr>
        <w:tab/>
        <w:t>טלי רם</w:t>
      </w:r>
    </w:p>
    <w:p w:rsidR="00000000" w:rsidRDefault="00363383">
      <w:pPr>
        <w:jc w:val="both"/>
        <w:rPr>
          <w:rFonts w:cs="David"/>
          <w:rtl/>
        </w:rPr>
      </w:pPr>
    </w:p>
    <w:p w:rsidR="00000000" w:rsidRDefault="00363383">
      <w:pPr>
        <w:jc w:val="center"/>
        <w:rPr>
          <w:rFonts w:cs="David"/>
          <w:u w:val="single"/>
          <w:rtl/>
        </w:rPr>
      </w:pPr>
      <w:r>
        <w:rPr>
          <w:rFonts w:cs="David"/>
          <w:rtl/>
        </w:rPr>
        <w:br w:type="page"/>
      </w:r>
      <w:r>
        <w:rPr>
          <w:rFonts w:cs="David"/>
          <w:u w:val="single"/>
          <w:rtl/>
        </w:rPr>
        <w:lastRenderedPageBreak/>
        <w:t>הצעת חוק איסור קבלת תרומות מחוץ לישראל (תיקוני חקיקה), התשס"ד-2004</w:t>
      </w:r>
    </w:p>
    <w:p w:rsidR="00000000" w:rsidRDefault="00363383">
      <w:pPr>
        <w:jc w:val="center"/>
        <w:rPr>
          <w:rFonts w:cs="David"/>
          <w:u w:val="single"/>
          <w:rtl/>
        </w:rPr>
      </w:pPr>
      <w:r>
        <w:rPr>
          <w:rFonts w:cs="David"/>
          <w:u w:val="single"/>
          <w:rtl/>
        </w:rPr>
        <w:t>של חברי הכנסת: אורי אריאל, מיכאל נודלמן, יורי שטרן (פ/1244)</w:t>
      </w:r>
    </w:p>
    <w:p w:rsidR="00000000" w:rsidRDefault="00363383">
      <w:pPr>
        <w:jc w:val="center"/>
        <w:rPr>
          <w:rFonts w:cs="David"/>
          <w:u w:val="single"/>
          <w:rtl/>
        </w:rPr>
      </w:pPr>
    </w:p>
    <w:p w:rsidR="00000000" w:rsidRDefault="00363383">
      <w:pPr>
        <w:jc w:val="both"/>
        <w:rPr>
          <w:rFonts w:cs="David"/>
          <w:rtl/>
        </w:rPr>
      </w:pP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ב</w:t>
      </w:r>
      <w:r>
        <w:rPr>
          <w:rFonts w:cs="David"/>
          <w:rtl/>
        </w:rPr>
        <w:t xml:space="preserve">וקר טוב. ראש המציעים של הצעת החוק – אני גם אחד המציעים – חבר הכנסת אריאל, מתעכב קצת ויצטרף עוד מעט. אנחנו מתקרבים לסיום החקיקה הזאת, היא חזרה אלינו ממליאת הכנסת לאחר אישור בקריאה ראשונה, והיא נקראת היום הצעת חוק דיווח על תרומות מחוץ לישראל (תיקוני חקיקה), </w:t>
      </w:r>
      <w:r>
        <w:rPr>
          <w:rFonts w:cs="David"/>
          <w:rtl/>
        </w:rPr>
        <w:t xml:space="preserve">תשס"ה-2005. </w:t>
      </w:r>
    </w:p>
    <w:p w:rsidR="00000000" w:rsidRDefault="00363383">
      <w:pPr>
        <w:jc w:val="both"/>
        <w:rPr>
          <w:rFonts w:cs="David"/>
          <w:rtl/>
        </w:rPr>
      </w:pPr>
      <w:r>
        <w:rPr>
          <w:rFonts w:cs="David"/>
          <w:rtl/>
        </w:rPr>
        <w:br/>
      </w:r>
      <w:r>
        <w:rPr>
          <w:rFonts w:cs="David"/>
          <w:u w:val="single"/>
          <w:rtl/>
        </w:rPr>
        <w:t>מרים פרנקל-שור:</w:t>
      </w:r>
    </w:p>
    <w:p w:rsidR="00000000" w:rsidRDefault="00363383">
      <w:pPr>
        <w:jc w:val="both"/>
        <w:rPr>
          <w:rFonts w:cs="David"/>
          <w:rtl/>
        </w:rPr>
      </w:pPr>
    </w:p>
    <w:p w:rsidR="00000000" w:rsidRDefault="00363383">
      <w:pPr>
        <w:jc w:val="both"/>
        <w:rPr>
          <w:rFonts w:cs="David"/>
          <w:rtl/>
        </w:rPr>
      </w:pPr>
      <w:r>
        <w:rPr>
          <w:rFonts w:cs="David"/>
          <w:rtl/>
        </w:rPr>
        <w:tab/>
        <w:t>אדוני היושב-ראש, בדיון הקודם קראנו ואתם אישרתם את החלק של חוק העמותות, למעט שני דברים. ראשית, העלה פה עורך-דין איתן צחור – שאיננו כאן היום – שאלה לגבי סעיף 36א.(א)(1) מיד בהתחלה – שאלה לגבי הנוסח שאנחנו הצענו לעומת הנוסח שהי</w:t>
      </w:r>
      <w:r>
        <w:rPr>
          <w:rFonts w:cs="David"/>
          <w:rtl/>
        </w:rPr>
        <w:t>ה בעבר.</w:t>
      </w:r>
    </w:p>
    <w:p w:rsidR="00000000" w:rsidRDefault="00363383">
      <w:pPr>
        <w:jc w:val="both"/>
        <w:rPr>
          <w:rFonts w:cs="David"/>
          <w:rtl/>
        </w:rPr>
      </w:pPr>
    </w:p>
    <w:p w:rsidR="00000000" w:rsidRDefault="00363383">
      <w:pPr>
        <w:jc w:val="both"/>
        <w:rPr>
          <w:rFonts w:cs="David"/>
          <w:rtl/>
        </w:rPr>
      </w:pPr>
      <w:r>
        <w:rPr>
          <w:rFonts w:cs="David"/>
          <w:rtl/>
        </w:rPr>
        <w:tab/>
        <w:t>הנוסח שכרגע עומד בפני חברי הכנסת: "עמותה שאינה פטורה מאגרה לפי סעיף 66". הנוסח הקודם שהיה הוא: "עמותה שמחזורה עולה על 300,000 שקלים".</w:t>
      </w:r>
    </w:p>
    <w:p w:rsidR="00000000" w:rsidRDefault="00363383">
      <w:pPr>
        <w:jc w:val="both"/>
        <w:rPr>
          <w:rFonts w:cs="David"/>
          <w:rtl/>
        </w:rPr>
      </w:pPr>
    </w:p>
    <w:p w:rsidR="00000000" w:rsidRDefault="00363383">
      <w:pPr>
        <w:jc w:val="both"/>
        <w:rPr>
          <w:rFonts w:cs="David"/>
          <w:rtl/>
        </w:rPr>
      </w:pPr>
      <w:r>
        <w:rPr>
          <w:rFonts w:cs="David"/>
          <w:rtl/>
        </w:rPr>
        <w:tab/>
        <w:t xml:space="preserve">אנחנו מצאנו לנכון להיצמד לאיזשהו מנגנון שבמשך הזמן לא נהיה בהצמדה. העלה עורך-דין איתן צחור סוגיה – ולצערי הוא </w:t>
      </w:r>
      <w:r>
        <w:rPr>
          <w:rFonts w:cs="David"/>
          <w:rtl/>
        </w:rPr>
        <w:t>לא כאן היום.</w:t>
      </w:r>
    </w:p>
    <w:p w:rsidR="00000000" w:rsidRDefault="00363383">
      <w:pPr>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אני מופיע פה היום גם בשמו, והעניין הזה מקובל עלינו כרגע, למעט הערה שאני הערתי. אנחנו רצינו שמי שמקבל תרומות – יצהיר, ופה מבקשים מכל העמותות – גם מכאלה שלא – שיצהירו שהן לא קיבלו ואז אנחנו עומדים עם כ- 20,000 עמותות שחייבות לדווח כ</w:t>
      </w:r>
      <w:r>
        <w:rPr>
          <w:rFonts w:cs="David"/>
          <w:rtl/>
        </w:rPr>
        <w:t xml:space="preserve">ולן שהן לא קיבלו, שזה אבסורד לפי דעתנו. </w:t>
      </w:r>
    </w:p>
    <w:p w:rsidR="00000000" w:rsidRDefault="00363383">
      <w:pPr>
        <w:jc w:val="both"/>
        <w:rPr>
          <w:rFonts w:cs="David"/>
          <w:rtl/>
        </w:rPr>
      </w:pPr>
    </w:p>
    <w:p w:rsidR="00000000" w:rsidRDefault="00363383">
      <w:pPr>
        <w:jc w:val="both"/>
        <w:rPr>
          <w:rFonts w:cs="David"/>
          <w:rtl/>
        </w:rPr>
      </w:pPr>
      <w:r>
        <w:rPr>
          <w:rFonts w:cs="David"/>
          <w:rtl/>
        </w:rPr>
        <w:tab/>
        <w:t xml:space="preserve">בכפוף לכך, זה מקובל עלינו. </w:t>
      </w:r>
    </w:p>
    <w:p w:rsidR="00000000" w:rsidRDefault="00363383">
      <w:pPr>
        <w:jc w:val="both"/>
        <w:rPr>
          <w:rFonts w:cs="David"/>
          <w:u w:val="single"/>
          <w:rtl/>
        </w:rPr>
      </w:pPr>
      <w:r>
        <w:rPr>
          <w:rFonts w:cs="David"/>
          <w:rtl/>
        </w:rPr>
        <w:br/>
      </w:r>
      <w:r>
        <w:rPr>
          <w:rFonts w:cs="David"/>
          <w:u w:val="single"/>
          <w:rtl/>
        </w:rPr>
        <w:t>מרים פרנקל-שור:</w:t>
      </w:r>
    </w:p>
    <w:p w:rsidR="00000000" w:rsidRDefault="00363383">
      <w:pPr>
        <w:jc w:val="both"/>
        <w:rPr>
          <w:rFonts w:cs="David"/>
          <w:u w:val="single"/>
          <w:rtl/>
        </w:rPr>
      </w:pPr>
    </w:p>
    <w:p w:rsidR="00000000" w:rsidRDefault="00363383">
      <w:pPr>
        <w:ind w:firstLine="720"/>
        <w:jc w:val="both"/>
        <w:rPr>
          <w:rFonts w:cs="David"/>
          <w:rtl/>
        </w:rPr>
      </w:pPr>
      <w:r>
        <w:rPr>
          <w:rFonts w:cs="David"/>
          <w:rtl/>
        </w:rPr>
        <w:t>עורך-דין אופיר כץ, השאלה הזו עלתה מיד בפתיח של הישיבה הקודמת שהתקיימה בנושא – מדוע אנחנו הוספנו את המילה "או לא קיבלה". המילה "או לא קיבלה" עלתה לאחר שאנחנו קיבלנו שאל</w:t>
      </w:r>
      <w:r>
        <w:rPr>
          <w:rFonts w:cs="David"/>
          <w:rtl/>
        </w:rPr>
        <w:t xml:space="preserve">ות מגורמים שונים והיה ברור לנו שתתעורר כאן שאלה פרשנית. </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אנחנו הוספנו את "או לא קיבלה" כדי להבהיר שצריך לדווח - מי שקיבלה וגם מי שלא קיבלה תצטרך לסמן איזושהי רובריקה. אם אנחנו הולכים קצת להיסטוריה, מלכתחילה היתה כל עמותה אמורה להגיש תצהיר. באותו תצהיר היא</w:t>
      </w:r>
      <w:r>
        <w:rPr>
          <w:rFonts w:cs="David"/>
          <w:rtl/>
        </w:rPr>
        <w:t xml:space="preserve"> היתה אמורה להצהיר האם היא קיבלה או לא קיבלה, אבל החלטנו לרדת מהנושא של התצהיר ולעבור רק לנושא של דיווח. </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גם לשם המעקב וגם שלא ניחלש יתר על המידה – מצאנו לנכון להציע לחברי הכנסת לדרוש מעמותות גם לציין אם היא לא קיבלה  – תהיה רובריקה בטופס. </w:t>
      </w:r>
    </w:p>
    <w:p w:rsidR="00000000" w:rsidRDefault="00363383">
      <w:pPr>
        <w:ind w:firstLine="720"/>
        <w:jc w:val="both"/>
        <w:rPr>
          <w:rFonts w:cs="David"/>
          <w:rtl/>
        </w:rPr>
      </w:pPr>
      <w:r>
        <w:rPr>
          <w:rFonts w:cs="David"/>
          <w:rtl/>
        </w:rPr>
        <w:br/>
      </w:r>
      <w:r>
        <w:rPr>
          <w:rFonts w:cs="David"/>
          <w:rtl/>
        </w:rPr>
        <w:tab/>
        <w:t>אני מבינה מה</w:t>
      </w:r>
      <w:r>
        <w:rPr>
          <w:rFonts w:cs="David"/>
          <w:rtl/>
        </w:rPr>
        <w:t xml:space="preserve"> שאתה אומר בדבר הנטל. </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אנחנו חוזרים לדיון שכבר היה, זה הוכרע. זאת לא מעמסה, זה לא נטל, זה רק לציין בדוח. </w:t>
      </w:r>
    </w:p>
    <w:p w:rsidR="00000000" w:rsidRDefault="00363383">
      <w:pPr>
        <w:ind w:firstLine="720"/>
        <w:jc w:val="both"/>
        <w:rPr>
          <w:rFonts w:cs="David"/>
          <w:rtl/>
        </w:rPr>
      </w:pPr>
      <w:r>
        <w:rPr>
          <w:rFonts w:cs="David"/>
          <w:rtl/>
        </w:rPr>
        <w:br/>
      </w:r>
    </w:p>
    <w:p w:rsidR="00000000" w:rsidRDefault="00363383">
      <w:pPr>
        <w:jc w:val="both"/>
        <w:rPr>
          <w:rFonts w:cs="David"/>
          <w:u w:val="single"/>
          <w:rtl/>
        </w:rPr>
      </w:pPr>
      <w:r>
        <w:rPr>
          <w:rFonts w:cs="David"/>
          <w:rtl/>
        </w:rPr>
        <w:br w:type="page"/>
      </w:r>
      <w:r>
        <w:rPr>
          <w:rFonts w:cs="David"/>
          <w:u w:val="single"/>
          <w:rtl/>
        </w:rPr>
        <w:lastRenderedPageBreak/>
        <w:t>אופיר כץ:</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זה במידה רבה מאוד לשים מכשול בפני עיוור. למה? כי ב- 20,000 עמותות, קודם כל  צריך להחדיר בכולן את העניין שצריכים להוסי</w:t>
      </w:r>
      <w:r>
        <w:rPr>
          <w:rFonts w:cs="David"/>
          <w:rtl/>
        </w:rPr>
        <w:t>ף עוד דבר.</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בסדר, אבל כל החקיקה היא כדי ליצור מודעות בקטע שבו היום המודעות לא קיימת. חלק מהמודעות נוצרת מכך שאדם לא סתם מסתכל ואומר: זה לא נוגע אלי ואני בכלל לא ממלא את שאר הסעיפים, אלא הוא צריך לתת תשובה ודאית – קיבל או לא קיבל. זה דורש </w:t>
      </w:r>
      <w:r>
        <w:rPr>
          <w:rFonts w:cs="David"/>
          <w:rtl/>
        </w:rPr>
        <w:t xml:space="preserve">תשומת לב לכל הסעיפים המופיעים ולכל השאלות שנשאלות. </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אני לא רוצה יותר להרחיב את הדיבור על כך כי זהו שלב שכבר עברנו. </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אני מציע שנקרא. </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 xml:space="preserve">אנחנו כבר קראנו.  הנושא של העמותות גם אושר. אני מפנה את אדוני לעמוד 3 בהצעת החוק לנושא של הגדרת שליטה. </w:t>
      </w:r>
      <w:r>
        <w:rPr>
          <w:rFonts w:cs="David"/>
          <w:rtl/>
        </w:rPr>
        <w:t xml:space="preserve">זה מופיע בפעם הראשונה בפסקה (3), ולאחר שנדון בנושא של השליטה יש לקרוא את החלק של חוק החברות, שהוא בעצם כמעט תמונת ראי של מה שסוכם כאן לגבי חוק העמותות. </w:t>
      </w:r>
    </w:p>
    <w:p w:rsidR="00000000" w:rsidRDefault="00363383">
      <w:pPr>
        <w:ind w:firstLine="720"/>
        <w:jc w:val="both"/>
        <w:rPr>
          <w:rFonts w:cs="David"/>
          <w:rtl/>
        </w:rPr>
      </w:pPr>
    </w:p>
    <w:p w:rsidR="00000000" w:rsidRDefault="00363383">
      <w:pPr>
        <w:ind w:firstLine="720"/>
        <w:jc w:val="both"/>
        <w:rPr>
          <w:rFonts w:cs="David"/>
          <w:rtl/>
        </w:rPr>
      </w:pPr>
      <w:r>
        <w:rPr>
          <w:rFonts w:cs="David"/>
          <w:rtl/>
        </w:rPr>
        <w:t>לגבי שליטה, אני מבינה שהתקיימה אצל חבר הכנסת אורי אריאל פגישה. לצערי, שתיים מהמשתתפות בה אינן נמצאות כ</w:t>
      </w:r>
      <w:r>
        <w:rPr>
          <w:rFonts w:cs="David"/>
          <w:rtl/>
        </w:rPr>
        <w:t xml:space="preserve">אן – לא גלי גרוס ולא אביטל. אני קיבלתי את סיכום הישיבה, שמופיעה בה פסקה (3). כדאי שנקרא אותה ואולי חבר הכנסת אריאל יוכל לסייע לנו. </w:t>
      </w:r>
    </w:p>
    <w:p w:rsidR="00000000" w:rsidRDefault="00363383">
      <w:pPr>
        <w:ind w:firstLine="720"/>
        <w:jc w:val="both"/>
        <w:rPr>
          <w:rFonts w:cs="David"/>
          <w:rtl/>
        </w:rPr>
      </w:pPr>
    </w:p>
    <w:p w:rsidR="00000000" w:rsidRDefault="00363383">
      <w:pPr>
        <w:ind w:firstLine="720"/>
        <w:jc w:val="both"/>
        <w:rPr>
          <w:rFonts w:cs="David"/>
          <w:rtl/>
        </w:rPr>
      </w:pPr>
      <w:r>
        <w:rPr>
          <w:rFonts w:cs="David"/>
          <w:rtl/>
        </w:rPr>
        <w:t>מדוע בעצם התעוררה בעיה לגבי הגדרה של המילה "שליטה"? כיוון שהיתה דרישה שהעלה אותה חבר הכנסת הרצוג, שאמר: אנחנו רוצים לדעת בא</w:t>
      </w:r>
      <w:r>
        <w:rPr>
          <w:rFonts w:cs="David"/>
          <w:rtl/>
        </w:rPr>
        <w:t xml:space="preserve">ופן ודאי וחד-משמעי על מי החובה הזאת חלה. ההגדרה שהוצעה בעבר לוועדה לא היתה מחודדת מספיק. </w:t>
      </w:r>
    </w:p>
    <w:p w:rsidR="00000000" w:rsidRDefault="00363383">
      <w:pPr>
        <w:ind w:firstLine="720"/>
        <w:jc w:val="both"/>
        <w:rPr>
          <w:rFonts w:cs="David"/>
          <w:rtl/>
        </w:rPr>
      </w:pPr>
    </w:p>
    <w:p w:rsidR="00000000" w:rsidRDefault="00363383">
      <w:pPr>
        <w:ind w:firstLine="720"/>
        <w:jc w:val="both"/>
        <w:rPr>
          <w:rFonts w:cs="David"/>
          <w:rtl/>
        </w:rPr>
      </w:pPr>
      <w:r>
        <w:rPr>
          <w:rFonts w:cs="David"/>
          <w:rtl/>
        </w:rPr>
        <w:t>לכן, מה שהוחלט הוא כך: "תאגיד שהוקם בחיקוק של אחד מהגופים המפורטים בפסקאות (1) ו-(2), או שיותר ממחצית מסוג מסוים של אמצעי השליטה בו מוחזקים על ידי אחד מאלה או שהוא מ</w:t>
      </w:r>
      <w:r>
        <w:rPr>
          <w:rFonts w:cs="David"/>
          <w:rtl/>
        </w:rPr>
        <w:t>ונה על ידי אחד מאלה לפעול בשמם."</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האם זה מחוק החברות?</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זה לא מחוק החברות, זה גם לא מחוק ניירות ערך. זאת הצעה לאיזושהי פשרה.</w:t>
      </w:r>
    </w:p>
    <w:p w:rsidR="00000000" w:rsidRDefault="00363383">
      <w:pPr>
        <w:ind w:firstLine="720"/>
        <w:jc w:val="both"/>
        <w:rPr>
          <w:rFonts w:cs="David"/>
          <w:rtl/>
        </w:rPr>
      </w:pPr>
      <w:r>
        <w:rPr>
          <w:rFonts w:cs="David"/>
          <w:rtl/>
        </w:rPr>
        <w:br/>
      </w:r>
      <w:r>
        <w:rPr>
          <w:rFonts w:cs="David"/>
          <w:u w:val="single"/>
          <w:rtl/>
        </w:rPr>
        <w:t>בהירה ברדוגו:</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זה גם לא עברית. </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זה בעיקר לא עברית. </w:t>
      </w:r>
    </w:p>
    <w:p w:rsidR="00000000" w:rsidRDefault="00363383">
      <w:pPr>
        <w:ind w:firstLine="720"/>
        <w:jc w:val="both"/>
        <w:rPr>
          <w:rFonts w:cs="David"/>
          <w:rtl/>
        </w:rPr>
      </w:pPr>
      <w:r>
        <w:rPr>
          <w:rFonts w:cs="David"/>
          <w:rtl/>
        </w:rPr>
        <w:br/>
      </w:r>
      <w:r>
        <w:rPr>
          <w:rFonts w:cs="David"/>
          <w:u w:val="single"/>
          <w:rtl/>
        </w:rPr>
        <w:t>בהירה ברדוגו:</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אחר כך מתעקשים ע</w:t>
      </w:r>
      <w:r>
        <w:rPr>
          <w:rFonts w:cs="David"/>
          <w:rtl/>
        </w:rPr>
        <w:t xml:space="preserve">ל הפרשנות. </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lastRenderedPageBreak/>
        <w:t>קודם כל נסביר את העיקרון ונדון על הרעיון. אני מוכנה לשמוע הערות. זה הנוסח שאני קיבלתי, כך שמצאתי לנכון להביא את זה בפני הוועדה כפי שסוכם אצל חבר הכנסת אריאל.</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"אמצעי השליטה" מצוי בחוק ניירות ערך. חוק ניירות ערך מדבר על "אמצעי </w:t>
      </w:r>
      <w:r>
        <w:rPr>
          <w:rFonts w:cs="David"/>
          <w:rtl/>
        </w:rPr>
        <w:t>שליטה"- או זכות הצבעה באסיפה כללית, או הזכות למנות דירקטורים, כלומר הנושא הזה הוא מאוד חד-משמעי. "החזקה" – יש גם הגדרה שאנחנו מפנים לחוק ניירות ערך, שאומר: " "החזקה" ו"רכישה", לעניין ניירות ערך או כוח הצבעה וכיוצא באלה – בין לבד ובין ביחד עם אחרים, בין במי</w:t>
      </w:r>
      <w:r>
        <w:rPr>
          <w:rFonts w:cs="David"/>
          <w:rtl/>
        </w:rPr>
        <w:t>שרין ובין בעקיפין, באמצעות נאמן, חברת נאמנות, חברת רישומים או בכל דרך אחרת; כשמדובר בהחזקה או ברכישה בידי חברה – גם בידי חברה בת שלה או חברה קשורה שלה במשמע, וכשמדובר בהחזקה או ברכישה בידי יחיד – יראו יחיד...."</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אני מוכנה לשמוע הערות לגבי הניסוח אבל אני חו</w:t>
      </w:r>
      <w:r>
        <w:rPr>
          <w:rFonts w:cs="David"/>
          <w:rtl/>
        </w:rPr>
        <w:t>שבת שמבחינת הבהירות, נפתרה הבעיה.</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ראשית, אני מציע לאמץ את העקרונות כי זוהי באמת תוצאה של עבודה של כמה גורמים ולכן אני חושב שיותר מזה כבר לא נוכל לשפר, אבל לגבי הנוסח אפשר להתייחס–בהירה, בבקשה.</w:t>
      </w:r>
    </w:p>
    <w:p w:rsidR="00000000" w:rsidRDefault="00363383">
      <w:pPr>
        <w:ind w:firstLine="720"/>
        <w:jc w:val="both"/>
        <w:rPr>
          <w:rFonts w:cs="David"/>
          <w:u w:val="single"/>
          <w:rtl/>
        </w:rPr>
      </w:pPr>
      <w:r>
        <w:rPr>
          <w:rFonts w:cs="David"/>
          <w:rtl/>
        </w:rPr>
        <w:br/>
      </w:r>
      <w:r>
        <w:rPr>
          <w:rFonts w:cs="David"/>
          <w:u w:val="single"/>
          <w:rtl/>
        </w:rPr>
        <w:t>בהירה ברדוגו:</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צריך לשבת על זה כמה דקות בשק</w:t>
      </w:r>
      <w:r>
        <w:rPr>
          <w:rFonts w:cs="David"/>
          <w:rtl/>
        </w:rPr>
        <w:t>ט.</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יש לך הזדמנות עכשיו. </w:t>
      </w:r>
    </w:p>
    <w:p w:rsidR="00000000" w:rsidRDefault="00363383">
      <w:pPr>
        <w:ind w:firstLine="720"/>
        <w:jc w:val="both"/>
        <w:rPr>
          <w:rFonts w:cs="David"/>
          <w:rtl/>
        </w:rPr>
      </w:pPr>
      <w:r>
        <w:rPr>
          <w:rFonts w:cs="David"/>
          <w:rtl/>
        </w:rPr>
        <w:br/>
      </w:r>
      <w:r>
        <w:rPr>
          <w:rFonts w:cs="David"/>
          <w:u w:val="single"/>
          <w:rtl/>
        </w:rPr>
        <w:t>אורי אריאל:</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אדוני היושב-ראש, אני חושב שאם בהירה ומירי יישבו ויגיעו לניסוח טוב יותר של העברית – אין בעיה. העיקרון מוסכם, צריך רק לנסח. </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אחר כך לא יהיה זמן. אתם מוזמנים לחשוב.</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היה ל</w:t>
      </w:r>
      <w:r>
        <w:rPr>
          <w:rFonts w:cs="David"/>
          <w:rtl/>
        </w:rPr>
        <w:t xml:space="preserve">י קשה להבין, אולי מישהו ימקד את זה. לעיקרון אנחנו מסכימים. </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 xml:space="preserve">אני מציעה שנתקדם, זה הנושא שנשאר לנו פתוח. </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אנחנו יכולים לאשר את זה. מי בעד?</w:t>
      </w:r>
    </w:p>
    <w:p w:rsidR="00000000" w:rsidRDefault="00363383">
      <w:pPr>
        <w:ind w:firstLine="720"/>
        <w:jc w:val="both"/>
        <w:rPr>
          <w:rFonts w:cs="David"/>
          <w:rtl/>
        </w:rPr>
      </w:pPr>
    </w:p>
    <w:p w:rsidR="00000000" w:rsidRDefault="00363383">
      <w:pPr>
        <w:pStyle w:val="2"/>
        <w:rPr>
          <w:rFonts w:cs="David"/>
          <w:rtl/>
        </w:rPr>
      </w:pPr>
    </w:p>
    <w:p w:rsidR="00000000" w:rsidRDefault="00363383">
      <w:pPr>
        <w:pStyle w:val="2"/>
        <w:rPr>
          <w:rFonts w:cs="David"/>
          <w:rtl/>
        </w:rPr>
      </w:pPr>
    </w:p>
    <w:p w:rsidR="00000000" w:rsidRDefault="00363383">
      <w:pPr>
        <w:pStyle w:val="2"/>
        <w:rPr>
          <w:rFonts w:cs="David"/>
          <w:rtl/>
        </w:rPr>
      </w:pPr>
    </w:p>
    <w:p w:rsidR="00000000" w:rsidRDefault="00363383">
      <w:pPr>
        <w:pStyle w:val="2"/>
        <w:rPr>
          <w:rFonts w:cs="David"/>
          <w:rtl/>
        </w:rPr>
      </w:pPr>
      <w:r>
        <w:rPr>
          <w:rFonts w:cs="David"/>
          <w:rtl/>
        </w:rPr>
        <w:t>ה צ ב ע ה</w:t>
      </w:r>
    </w:p>
    <w:p w:rsidR="00000000" w:rsidRDefault="00363383">
      <w:pPr>
        <w:ind w:firstLine="720"/>
        <w:jc w:val="center"/>
        <w:rPr>
          <w:rFonts w:cs="David"/>
          <w:b/>
          <w:bCs/>
          <w:rtl/>
        </w:rPr>
      </w:pPr>
    </w:p>
    <w:p w:rsidR="00000000" w:rsidRDefault="00363383">
      <w:pPr>
        <w:ind w:firstLine="720"/>
        <w:jc w:val="center"/>
        <w:rPr>
          <w:rFonts w:cs="David"/>
          <w:rtl/>
        </w:rPr>
      </w:pPr>
      <w:r>
        <w:rPr>
          <w:rFonts w:cs="David"/>
          <w:rtl/>
        </w:rPr>
        <w:t>בעד – 1</w:t>
      </w:r>
    </w:p>
    <w:p w:rsidR="00000000" w:rsidRDefault="00363383">
      <w:pPr>
        <w:ind w:firstLine="720"/>
        <w:jc w:val="center"/>
        <w:rPr>
          <w:rFonts w:cs="David"/>
          <w:rtl/>
        </w:rPr>
      </w:pPr>
      <w:r>
        <w:rPr>
          <w:rFonts w:cs="David"/>
          <w:rtl/>
        </w:rPr>
        <w:t>נגד – אין</w:t>
      </w:r>
    </w:p>
    <w:p w:rsidR="00000000" w:rsidRDefault="00363383">
      <w:pPr>
        <w:ind w:firstLine="720"/>
        <w:jc w:val="center"/>
        <w:rPr>
          <w:rFonts w:cs="David"/>
          <w:rtl/>
        </w:rPr>
      </w:pPr>
      <w:r>
        <w:rPr>
          <w:rFonts w:cs="David"/>
          <w:rtl/>
        </w:rPr>
        <w:t>נמנעים – אין</w:t>
      </w:r>
    </w:p>
    <w:p w:rsidR="00000000" w:rsidRDefault="00363383">
      <w:pPr>
        <w:ind w:firstLine="720"/>
        <w:jc w:val="center"/>
        <w:rPr>
          <w:rFonts w:cs="David"/>
          <w:rtl/>
        </w:rPr>
      </w:pPr>
      <w:r>
        <w:rPr>
          <w:rFonts w:cs="David"/>
          <w:rtl/>
        </w:rPr>
        <w:t xml:space="preserve"> סעיף 1(1) להצעת החוק, שהוא 36א(ד</w:t>
      </w:r>
      <w:r>
        <w:rPr>
          <w:rFonts w:cs="David"/>
          <w:rtl/>
        </w:rPr>
        <w:t>)(3), אושר.</w:t>
      </w:r>
    </w:p>
    <w:p w:rsidR="00000000" w:rsidRDefault="00363383">
      <w:pPr>
        <w:ind w:firstLine="720"/>
        <w:jc w:val="center"/>
        <w:rPr>
          <w:rFonts w:cs="David"/>
          <w:rtl/>
        </w:rPr>
      </w:pPr>
    </w:p>
    <w:p w:rsidR="00000000" w:rsidRDefault="00363383">
      <w:pPr>
        <w:jc w:val="both"/>
        <w:rPr>
          <w:rFonts w:cs="David"/>
          <w:rtl/>
        </w:rPr>
      </w:pPr>
      <w:r>
        <w:rPr>
          <w:rFonts w:cs="David"/>
          <w:u w:val="single"/>
          <w:rtl/>
        </w:rPr>
        <w:lastRenderedPageBreak/>
        <w:t>היו"ר יורי שטרן:</w:t>
      </w:r>
    </w:p>
    <w:p w:rsidR="00000000" w:rsidRDefault="00363383">
      <w:pPr>
        <w:jc w:val="both"/>
        <w:rPr>
          <w:rFonts w:cs="David"/>
          <w:rtl/>
        </w:rPr>
      </w:pPr>
    </w:p>
    <w:p w:rsidR="00000000" w:rsidRDefault="00363383">
      <w:pPr>
        <w:jc w:val="both"/>
        <w:rPr>
          <w:rFonts w:cs="David"/>
          <w:rtl/>
        </w:rPr>
      </w:pPr>
      <w:r>
        <w:rPr>
          <w:rFonts w:cs="David"/>
          <w:rtl/>
        </w:rPr>
        <w:tab/>
        <w:t xml:space="preserve">אין מתנגדים. הנוסח ישופר. </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צריך לקרוא את חוק החברות. אני עוברת לעמוד 4 – תיקון חוק החברות</w:t>
      </w:r>
    </w:p>
    <w:p w:rsidR="00000000" w:rsidRDefault="00363383">
      <w:pPr>
        <w:jc w:val="both"/>
        <w:rPr>
          <w:rFonts w:cs="David"/>
          <w:rtl/>
        </w:rPr>
      </w:pPr>
    </w:p>
    <w:p w:rsidR="00000000" w:rsidRDefault="00363383">
      <w:pPr>
        <w:jc w:val="both"/>
        <w:rPr>
          <w:rFonts w:cs="David"/>
          <w:rtl/>
        </w:rPr>
      </w:pPr>
      <w:r>
        <w:rPr>
          <w:rFonts w:cs="David"/>
          <w:rtl/>
        </w:rPr>
        <w:t>"בחוק החברות, התשנ"ט-1999 –</w:t>
      </w:r>
    </w:p>
    <w:p w:rsidR="00000000" w:rsidRDefault="00363383">
      <w:pPr>
        <w:numPr>
          <w:ilvl w:val="0"/>
          <w:numId w:val="1"/>
        </w:numPr>
        <w:jc w:val="both"/>
        <w:rPr>
          <w:rFonts w:cs="David"/>
          <w:rtl/>
        </w:rPr>
      </w:pPr>
      <w:r>
        <w:rPr>
          <w:rFonts w:cs="David"/>
          <w:rtl/>
        </w:rPr>
        <w:t>אחרי סעיף 141 יבוא:</w:t>
      </w:r>
    </w:p>
    <w:p w:rsidR="00000000" w:rsidRDefault="00363383">
      <w:pPr>
        <w:ind w:left="360"/>
        <w:jc w:val="both"/>
        <w:rPr>
          <w:rFonts w:cs="David"/>
          <w:rtl/>
        </w:rPr>
      </w:pPr>
      <w:r>
        <w:rPr>
          <w:rFonts w:cs="David"/>
          <w:rtl/>
        </w:rPr>
        <w:t xml:space="preserve">"תרומה מחוץ לישראל </w:t>
      </w:r>
    </w:p>
    <w:p w:rsidR="00000000" w:rsidRDefault="00363383">
      <w:pPr>
        <w:ind w:left="360"/>
        <w:jc w:val="both"/>
        <w:rPr>
          <w:rFonts w:cs="David"/>
          <w:rtl/>
        </w:rPr>
      </w:pPr>
      <w:r>
        <w:rPr>
          <w:rFonts w:cs="David"/>
          <w:rtl/>
        </w:rPr>
        <w:t>141א.(א)(1) חברה, למעט חברה כאמור בסעיף 15</w:t>
      </w:r>
      <w:r>
        <w:rPr>
          <w:rFonts w:cs="David"/>
          <w:rtl/>
        </w:rPr>
        <w:t xml:space="preserve">8, שבתקנונה נקבע כי היא הוקמה להשגת </w:t>
      </w:r>
    </w:p>
    <w:p w:rsidR="00000000" w:rsidRDefault="00363383">
      <w:pPr>
        <w:ind w:left="360"/>
        <w:jc w:val="both"/>
        <w:rPr>
          <w:rFonts w:cs="David"/>
          <w:rtl/>
        </w:rPr>
      </w:pPr>
      <w:r>
        <w:rPr>
          <w:rFonts w:cs="David"/>
          <w:rtl/>
        </w:rPr>
        <w:t xml:space="preserve">                    מטרות ציבוריות בלבד ואשר תקנונה אוסר חלוקת רווחים לבעלי מניותיה, </w:t>
      </w:r>
    </w:p>
    <w:p w:rsidR="00000000" w:rsidRDefault="00363383">
      <w:pPr>
        <w:ind w:left="360"/>
        <w:jc w:val="both"/>
        <w:rPr>
          <w:rFonts w:cs="David"/>
          <w:rtl/>
        </w:rPr>
      </w:pPr>
      <w:r>
        <w:rPr>
          <w:rFonts w:cs="David"/>
          <w:rtl/>
        </w:rPr>
        <w:t xml:space="preserve">                   כאמור בסעיף 11(ב), תציין בדין וחשבון השנתי המוגש לרשם לפי סעיף 141, האם </w:t>
      </w:r>
    </w:p>
    <w:p w:rsidR="00000000" w:rsidRDefault="00363383">
      <w:pPr>
        <w:ind w:left="360"/>
        <w:jc w:val="both"/>
        <w:rPr>
          <w:rFonts w:cs="David"/>
          <w:rtl/>
        </w:rPr>
      </w:pPr>
      <w:r>
        <w:rPr>
          <w:rFonts w:cs="David"/>
          <w:rtl/>
        </w:rPr>
        <w:t xml:space="preserve">                   החברה קיבלה או לא קיבל</w:t>
      </w:r>
      <w:r>
        <w:rPr>
          <w:rFonts w:cs="David"/>
          <w:rtl/>
        </w:rPr>
        <w:t xml:space="preserve">ה בשנה שאליה מתייחס הדין וחשבון השנתי, תרומות </w:t>
      </w:r>
    </w:p>
    <w:p w:rsidR="00000000" w:rsidRDefault="00363383">
      <w:pPr>
        <w:ind w:left="360"/>
        <w:jc w:val="both"/>
        <w:rPr>
          <w:rFonts w:cs="David"/>
          <w:rtl/>
        </w:rPr>
      </w:pPr>
      <w:r>
        <w:rPr>
          <w:rFonts w:cs="David"/>
          <w:rtl/>
        </w:rPr>
        <w:t xml:space="preserve">                   מחוץ לישראל ששוויין המצטבר עולה על סכום של 20,000 שקלים חדשים;</w:t>
      </w:r>
    </w:p>
    <w:p w:rsidR="00000000" w:rsidRDefault="00363383">
      <w:pPr>
        <w:ind w:left="360"/>
        <w:jc w:val="both"/>
        <w:rPr>
          <w:rFonts w:cs="David"/>
          <w:rtl/>
        </w:rPr>
      </w:pPr>
      <w:r>
        <w:rPr>
          <w:rFonts w:cs="David"/>
          <w:rtl/>
        </w:rPr>
        <w:t xml:space="preserve">              (2) קיבלה החברה תרומה כאמור בפסקה (1), תצרף לדין וחשבון השנתי, הודעה </w:t>
      </w:r>
    </w:p>
    <w:p w:rsidR="00000000" w:rsidRDefault="00363383">
      <w:pPr>
        <w:ind w:left="360"/>
        <w:jc w:val="both"/>
        <w:rPr>
          <w:rFonts w:cs="David"/>
          <w:rtl/>
        </w:rPr>
      </w:pPr>
      <w:r>
        <w:rPr>
          <w:rFonts w:cs="David"/>
          <w:rtl/>
        </w:rPr>
        <w:t xml:space="preserve">                  חתומה בידי דירקטור אשר די</w:t>
      </w:r>
      <w:r>
        <w:rPr>
          <w:rFonts w:cs="David"/>
          <w:rtl/>
        </w:rPr>
        <w:t xml:space="preserve">רקטוריון החברה הסמיכו לחתום על הודעה זו, </w:t>
      </w:r>
    </w:p>
    <w:p w:rsidR="00000000" w:rsidRDefault="00363383">
      <w:pPr>
        <w:ind w:left="360"/>
        <w:jc w:val="both"/>
        <w:rPr>
          <w:rFonts w:cs="David"/>
          <w:rtl/>
        </w:rPr>
      </w:pPr>
      <w:r>
        <w:rPr>
          <w:rFonts w:cs="David"/>
          <w:rtl/>
        </w:rPr>
        <w:t xml:space="preserve">                  שבה יצוינו כל אלה:</w:t>
      </w:r>
    </w:p>
    <w:p w:rsidR="00000000" w:rsidRDefault="00363383">
      <w:pPr>
        <w:numPr>
          <w:ilvl w:val="0"/>
          <w:numId w:val="2"/>
        </w:numPr>
        <w:jc w:val="both"/>
        <w:rPr>
          <w:rFonts w:cs="David"/>
          <w:rtl/>
        </w:rPr>
      </w:pPr>
      <w:r>
        <w:rPr>
          <w:rFonts w:cs="David"/>
          <w:rtl/>
        </w:rPr>
        <w:t>זהות נותן התרומה;</w:t>
      </w:r>
    </w:p>
    <w:p w:rsidR="00000000" w:rsidRDefault="00363383">
      <w:pPr>
        <w:numPr>
          <w:ilvl w:val="0"/>
          <w:numId w:val="2"/>
        </w:numPr>
        <w:jc w:val="both"/>
        <w:rPr>
          <w:rFonts w:cs="David"/>
          <w:rtl/>
        </w:rPr>
      </w:pPr>
      <w:r>
        <w:rPr>
          <w:rFonts w:cs="David"/>
          <w:rtl/>
        </w:rPr>
        <w:t>סכום התרומה;</w:t>
      </w:r>
    </w:p>
    <w:p w:rsidR="00000000" w:rsidRDefault="00363383">
      <w:pPr>
        <w:numPr>
          <w:ilvl w:val="0"/>
          <w:numId w:val="2"/>
        </w:numPr>
        <w:jc w:val="both"/>
        <w:rPr>
          <w:rFonts w:cs="David"/>
          <w:rtl/>
        </w:rPr>
      </w:pPr>
      <w:r>
        <w:rPr>
          <w:rFonts w:cs="David"/>
          <w:rtl/>
        </w:rPr>
        <w:t>מטרת התרומה או ייעודה;</w:t>
      </w:r>
    </w:p>
    <w:p w:rsidR="00000000" w:rsidRDefault="00363383">
      <w:pPr>
        <w:numPr>
          <w:ilvl w:val="0"/>
          <w:numId w:val="2"/>
        </w:numPr>
        <w:jc w:val="both"/>
        <w:rPr>
          <w:rFonts w:cs="David"/>
          <w:rtl/>
        </w:rPr>
      </w:pPr>
      <w:r>
        <w:rPr>
          <w:rFonts w:cs="David"/>
          <w:rtl/>
        </w:rPr>
        <w:t>התנאים לתרומה, אם יש כאלה;</w:t>
      </w:r>
    </w:p>
    <w:p w:rsidR="00000000" w:rsidRDefault="00363383">
      <w:pPr>
        <w:ind w:left="360"/>
        <w:jc w:val="both"/>
        <w:rPr>
          <w:rFonts w:cs="David"/>
          <w:rtl/>
        </w:rPr>
      </w:pPr>
      <w:r>
        <w:rPr>
          <w:rFonts w:cs="David"/>
          <w:rtl/>
        </w:rPr>
        <w:t xml:space="preserve">             (3) חובת החברה לדווח כאמור בסעיף קטן זה תחול אם ידעה או היה עליה לד</w:t>
      </w:r>
      <w:r>
        <w:rPr>
          <w:rFonts w:cs="David"/>
          <w:rtl/>
        </w:rPr>
        <w:t xml:space="preserve">עת </w:t>
      </w:r>
    </w:p>
    <w:p w:rsidR="00000000" w:rsidRDefault="00363383">
      <w:pPr>
        <w:ind w:left="360"/>
        <w:jc w:val="both"/>
        <w:rPr>
          <w:rFonts w:cs="David"/>
          <w:rtl/>
        </w:rPr>
      </w:pPr>
      <w:r>
        <w:rPr>
          <w:rFonts w:cs="David"/>
          <w:rtl/>
        </w:rPr>
        <w:t xml:space="preserve">                  שהתרומה היא מחוץ לישראל, והיא תעשה כל שביכולתה כדי לדעת האם הגיעה </w:t>
      </w:r>
    </w:p>
    <w:p w:rsidR="00000000" w:rsidRDefault="00363383">
      <w:pPr>
        <w:ind w:left="360"/>
        <w:jc w:val="both"/>
        <w:rPr>
          <w:rFonts w:cs="David"/>
          <w:rtl/>
        </w:rPr>
      </w:pPr>
      <w:r>
        <w:rPr>
          <w:rFonts w:cs="David"/>
          <w:rtl/>
        </w:rPr>
        <w:t xml:space="preserve">                  התרומה כאמור.</w:t>
      </w:r>
    </w:p>
    <w:p w:rsidR="00000000" w:rsidRDefault="00363383">
      <w:pPr>
        <w:ind w:left="360"/>
        <w:jc w:val="both"/>
        <w:rPr>
          <w:rFonts w:cs="David"/>
          <w:rtl/>
        </w:rPr>
      </w:pPr>
      <w:r>
        <w:rPr>
          <w:rFonts w:cs="David"/>
          <w:rtl/>
        </w:rPr>
        <w:t xml:space="preserve">       (ב) הרשם יעביר במרוכז לשר החוץ, תוך 90 ימים מהיום האחרון להגשת הדין וחשבון  </w:t>
      </w:r>
    </w:p>
    <w:p w:rsidR="00000000" w:rsidRDefault="00363383">
      <w:pPr>
        <w:ind w:left="360"/>
        <w:jc w:val="both"/>
        <w:rPr>
          <w:rFonts w:cs="David"/>
          <w:rtl/>
        </w:rPr>
      </w:pPr>
      <w:r>
        <w:rPr>
          <w:rFonts w:cs="David"/>
          <w:rtl/>
        </w:rPr>
        <w:t xml:space="preserve">            השנתי, העתק של הודעות חברות שהודיעו על </w:t>
      </w:r>
      <w:r>
        <w:rPr>
          <w:rFonts w:cs="David"/>
          <w:rtl/>
        </w:rPr>
        <w:t xml:space="preserve">קבלת תרומה מחוץ לישראל, כאמור </w:t>
      </w:r>
    </w:p>
    <w:p w:rsidR="00000000" w:rsidRDefault="00363383">
      <w:pPr>
        <w:ind w:left="360"/>
        <w:jc w:val="both"/>
        <w:rPr>
          <w:rFonts w:cs="David"/>
          <w:rtl/>
        </w:rPr>
      </w:pPr>
      <w:r>
        <w:rPr>
          <w:rFonts w:cs="David"/>
          <w:rtl/>
        </w:rPr>
        <w:t xml:space="preserve">           בסעיף קטן (א).</w:t>
      </w:r>
    </w:p>
    <w:p w:rsidR="00000000" w:rsidRDefault="00363383">
      <w:pPr>
        <w:ind w:left="360"/>
        <w:jc w:val="both"/>
        <w:rPr>
          <w:rFonts w:cs="David"/>
          <w:rtl/>
        </w:rPr>
      </w:pPr>
      <w:r>
        <w:rPr>
          <w:rFonts w:cs="David"/>
          <w:rtl/>
        </w:rPr>
        <w:t xml:space="preserve">      (ג)  הרשם יפרסם אחת לשנה וסמוך ככל הניתן למועד האמור בסעיף קטן (ב), אך לא </w:t>
      </w:r>
    </w:p>
    <w:p w:rsidR="00000000" w:rsidRDefault="00363383">
      <w:pPr>
        <w:ind w:left="360"/>
        <w:jc w:val="both"/>
        <w:rPr>
          <w:rFonts w:cs="David"/>
          <w:rtl/>
        </w:rPr>
      </w:pPr>
      <w:r>
        <w:rPr>
          <w:rFonts w:cs="David"/>
          <w:rtl/>
        </w:rPr>
        <w:t xml:space="preserve">            יאוחר מ-60 ימים מהמועד האמור, רשימה של חברות שהודיעו כי קיבלו תרומה מחוץ </w:t>
      </w:r>
    </w:p>
    <w:p w:rsidR="00000000" w:rsidRDefault="00363383">
      <w:pPr>
        <w:ind w:left="360"/>
        <w:jc w:val="both"/>
        <w:rPr>
          <w:rFonts w:cs="David"/>
          <w:rtl/>
        </w:rPr>
      </w:pPr>
      <w:r>
        <w:rPr>
          <w:rFonts w:cs="David"/>
          <w:rtl/>
        </w:rPr>
        <w:t xml:space="preserve">           לישראל; ברשימה יפורסמ</w:t>
      </w:r>
      <w:r>
        <w:rPr>
          <w:rFonts w:cs="David"/>
          <w:rtl/>
        </w:rPr>
        <w:t xml:space="preserve">ו הפרטים הנקובים בסעיף קטן (א)(2); הרשימה תפורסם </w:t>
      </w:r>
    </w:p>
    <w:p w:rsidR="00000000" w:rsidRDefault="00363383">
      <w:pPr>
        <w:ind w:left="360"/>
        <w:jc w:val="both"/>
        <w:rPr>
          <w:rFonts w:cs="David"/>
          <w:rtl/>
        </w:rPr>
      </w:pPr>
      <w:r>
        <w:rPr>
          <w:rFonts w:cs="David"/>
          <w:rtl/>
        </w:rPr>
        <w:t xml:space="preserve">           בדרך שיקבע שר המשפטים ובאתר האינטרנט של הרשם.</w:t>
      </w:r>
    </w:p>
    <w:p w:rsidR="00000000" w:rsidRDefault="00363383">
      <w:pPr>
        <w:ind w:left="360"/>
        <w:jc w:val="both"/>
        <w:rPr>
          <w:rFonts w:cs="David"/>
          <w:rtl/>
        </w:rPr>
      </w:pPr>
      <w:r>
        <w:rPr>
          <w:rFonts w:cs="David"/>
          <w:rtl/>
        </w:rPr>
        <w:t xml:space="preserve">      (ד) לעניין סעיף זה - </w:t>
      </w:r>
    </w:p>
    <w:p w:rsidR="00000000" w:rsidRDefault="00363383">
      <w:pPr>
        <w:ind w:left="360"/>
        <w:jc w:val="both"/>
        <w:rPr>
          <w:rFonts w:cs="David"/>
          <w:rtl/>
        </w:rPr>
      </w:pPr>
      <w:r>
        <w:rPr>
          <w:rFonts w:cs="David"/>
          <w:rtl/>
        </w:rPr>
        <w:t xml:space="preserve">            "מחוץ לישראל" – כל אחד מאלה: </w:t>
      </w:r>
    </w:p>
    <w:p w:rsidR="00000000" w:rsidRDefault="00363383">
      <w:pPr>
        <w:jc w:val="both"/>
        <w:rPr>
          <w:rFonts w:cs="David"/>
          <w:rtl/>
        </w:rPr>
      </w:pPr>
      <w:r>
        <w:rPr>
          <w:rFonts w:cs="David"/>
          <w:rtl/>
        </w:rPr>
        <w:t xml:space="preserve">                   (1) מדינה זרה, לרבות -</w:t>
      </w:r>
    </w:p>
    <w:p w:rsidR="00000000" w:rsidRDefault="00363383">
      <w:pPr>
        <w:numPr>
          <w:ilvl w:val="0"/>
          <w:numId w:val="3"/>
        </w:numPr>
        <w:jc w:val="both"/>
        <w:rPr>
          <w:rFonts w:cs="David"/>
          <w:rtl/>
        </w:rPr>
      </w:pPr>
      <w:r>
        <w:rPr>
          <w:rFonts w:cs="David"/>
          <w:rtl/>
        </w:rPr>
        <w:t>איחוד, התאגדות או חבר מדינות זרות</w:t>
      </w:r>
      <w:r>
        <w:rPr>
          <w:rFonts w:cs="David"/>
          <w:rtl/>
        </w:rPr>
        <w:t xml:space="preserve"> (בסעיף זה – איחוד מדינות זרות);</w:t>
      </w:r>
    </w:p>
    <w:p w:rsidR="00000000" w:rsidRDefault="00363383">
      <w:pPr>
        <w:numPr>
          <w:ilvl w:val="0"/>
          <w:numId w:val="3"/>
        </w:numPr>
        <w:jc w:val="both"/>
        <w:rPr>
          <w:rFonts w:cs="David"/>
          <w:rtl/>
        </w:rPr>
      </w:pPr>
      <w:r>
        <w:rPr>
          <w:rFonts w:cs="David"/>
          <w:rtl/>
        </w:rPr>
        <w:t>אורגן, רשות, נציגות של מדינה זרה או של איחוד מדינות זרות;</w:t>
      </w:r>
    </w:p>
    <w:p w:rsidR="00000000" w:rsidRDefault="00363383">
      <w:pPr>
        <w:numPr>
          <w:ilvl w:val="0"/>
          <w:numId w:val="3"/>
        </w:numPr>
        <w:jc w:val="both"/>
        <w:rPr>
          <w:rFonts w:cs="David"/>
          <w:rtl/>
        </w:rPr>
      </w:pPr>
      <w:r>
        <w:rPr>
          <w:rFonts w:cs="David"/>
          <w:rtl/>
        </w:rPr>
        <w:t>רשות מקומית, מחוז, ישות שלטונית פנימית של מדינה זרה או מדינה שחברה בברית מדינות במדינה זרה (בסעיף זה – גוף זר);</w:t>
      </w:r>
    </w:p>
    <w:p w:rsidR="00000000" w:rsidRDefault="00363383">
      <w:pPr>
        <w:numPr>
          <w:ilvl w:val="0"/>
          <w:numId w:val="3"/>
        </w:numPr>
        <w:jc w:val="both"/>
        <w:rPr>
          <w:rFonts w:cs="David"/>
          <w:rtl/>
        </w:rPr>
      </w:pPr>
      <w:r>
        <w:rPr>
          <w:rFonts w:cs="David"/>
          <w:rtl/>
        </w:rPr>
        <w:t>איחוד, התאגדות, או חבר גופים זרים;</w:t>
      </w:r>
    </w:p>
    <w:p w:rsidR="00000000" w:rsidRDefault="00363383">
      <w:pPr>
        <w:jc w:val="both"/>
        <w:rPr>
          <w:rFonts w:cs="David"/>
          <w:rtl/>
        </w:rPr>
      </w:pPr>
      <w:r>
        <w:rPr>
          <w:rFonts w:cs="David"/>
          <w:rtl/>
        </w:rPr>
        <w:t xml:space="preserve">      </w:t>
      </w:r>
      <w:r>
        <w:rPr>
          <w:rFonts w:cs="David"/>
          <w:rtl/>
        </w:rPr>
        <w:t xml:space="preserve">            (2) הרשות הפלסטינית, כהגדרתה בחוק להארכת תקפן של תקנות-שעת-חירום (יהודה </w:t>
      </w:r>
    </w:p>
    <w:p w:rsidR="00000000" w:rsidRDefault="00363383">
      <w:pPr>
        <w:ind w:left="360"/>
        <w:jc w:val="both"/>
        <w:rPr>
          <w:rFonts w:cs="David"/>
          <w:rtl/>
        </w:rPr>
      </w:pPr>
      <w:r>
        <w:rPr>
          <w:rFonts w:cs="David"/>
          <w:rtl/>
        </w:rPr>
        <w:t xml:space="preserve">                והשומרון וחבל עזה – שיפוט בעבירות ועזרה משפטית), התשל"ח-1977;</w:t>
      </w:r>
    </w:p>
    <w:p w:rsidR="00000000" w:rsidRDefault="00363383">
      <w:pPr>
        <w:ind w:left="360"/>
        <w:jc w:val="both"/>
        <w:rPr>
          <w:rFonts w:cs="David"/>
          <w:rtl/>
        </w:rPr>
      </w:pPr>
    </w:p>
    <w:p w:rsidR="00000000" w:rsidRDefault="00363383">
      <w:pPr>
        <w:ind w:left="360"/>
        <w:jc w:val="both"/>
        <w:rPr>
          <w:rFonts w:cs="David"/>
          <w:rtl/>
        </w:rPr>
      </w:pPr>
    </w:p>
    <w:p w:rsidR="00000000" w:rsidRDefault="00363383">
      <w:pPr>
        <w:numPr>
          <w:ilvl w:val="0"/>
          <w:numId w:val="4"/>
        </w:numPr>
        <w:jc w:val="both"/>
        <w:rPr>
          <w:rFonts w:cs="David"/>
          <w:rtl/>
        </w:rPr>
      </w:pPr>
      <w:r>
        <w:rPr>
          <w:rFonts w:cs="David"/>
          <w:rtl/>
        </w:rPr>
        <w:t xml:space="preserve">תאגיד שהוקם בחיקוק של אחד מהגופים המפורטים בפסקאות (1) ו-(2), או שיותר   </w:t>
      </w:r>
    </w:p>
    <w:p w:rsidR="00000000" w:rsidRDefault="00363383">
      <w:pPr>
        <w:ind w:left="360"/>
        <w:jc w:val="both"/>
        <w:rPr>
          <w:rFonts w:cs="David"/>
          <w:rtl/>
        </w:rPr>
      </w:pPr>
      <w:r>
        <w:rPr>
          <w:rFonts w:cs="David"/>
          <w:rtl/>
        </w:rPr>
        <w:t xml:space="preserve">       ממחצית</w:t>
      </w:r>
      <w:r>
        <w:rPr>
          <w:rFonts w:cs="David"/>
          <w:rtl/>
        </w:rPr>
        <w:t xml:space="preserve"> מסוג מסוים של אמצעי השליטה בו מוחזקים על ידי אחד מאלה או שהוא מונה </w:t>
      </w:r>
    </w:p>
    <w:p w:rsidR="00000000" w:rsidRDefault="00363383">
      <w:pPr>
        <w:ind w:left="360"/>
        <w:jc w:val="both"/>
        <w:rPr>
          <w:rFonts w:cs="David"/>
          <w:rtl/>
        </w:rPr>
      </w:pPr>
      <w:r>
        <w:rPr>
          <w:rFonts w:cs="David"/>
          <w:rtl/>
        </w:rPr>
        <w:t xml:space="preserve">      על ידי אחד מאלה לפעול בשמם."</w:t>
      </w:r>
    </w:p>
    <w:p w:rsidR="00000000" w:rsidRDefault="00363383">
      <w:pPr>
        <w:ind w:left="360"/>
        <w:jc w:val="both"/>
        <w:rPr>
          <w:rFonts w:cs="David"/>
          <w:rtl/>
        </w:rPr>
      </w:pPr>
      <w:r>
        <w:rPr>
          <w:rFonts w:cs="David"/>
          <w:rtl/>
        </w:rPr>
        <w:t>"אמצעי שליטה", "החזקה" – כמשמעותם בחוק ניירות ערך, התשכ"ח-1968;</w:t>
      </w:r>
    </w:p>
    <w:p w:rsidR="00000000" w:rsidRDefault="00363383">
      <w:pPr>
        <w:ind w:left="360"/>
        <w:jc w:val="both"/>
        <w:rPr>
          <w:rFonts w:cs="David"/>
          <w:rtl/>
        </w:rPr>
      </w:pPr>
      <w:r>
        <w:rPr>
          <w:rFonts w:cs="David"/>
          <w:rtl/>
        </w:rPr>
        <w:t>"תרומה" – למעט הקלת מס, מלאה או חלקית, שניתנה על ידי מדינה זרה;</w:t>
      </w:r>
    </w:p>
    <w:p w:rsidR="00000000" w:rsidRDefault="00363383">
      <w:pPr>
        <w:ind w:left="360"/>
        <w:jc w:val="both"/>
        <w:rPr>
          <w:rFonts w:cs="David"/>
          <w:rtl/>
        </w:rPr>
      </w:pPr>
    </w:p>
    <w:p w:rsidR="00000000" w:rsidRDefault="00363383">
      <w:pPr>
        <w:numPr>
          <w:ilvl w:val="0"/>
          <w:numId w:val="1"/>
        </w:numPr>
        <w:jc w:val="both"/>
        <w:rPr>
          <w:rFonts w:cs="David"/>
          <w:rtl/>
        </w:rPr>
      </w:pPr>
      <w:r>
        <w:rPr>
          <w:rFonts w:cs="David"/>
          <w:rtl/>
        </w:rPr>
        <w:t>בסעיף 354(א)(2), במ</w:t>
      </w:r>
      <w:r>
        <w:rPr>
          <w:rFonts w:cs="David"/>
          <w:rtl/>
        </w:rPr>
        <w:t>קום "סעיף 140" יבוא "סעיפים 140 או 141א". "</w:t>
      </w:r>
    </w:p>
    <w:p w:rsidR="00000000" w:rsidRDefault="00363383">
      <w:pPr>
        <w:ind w:left="360"/>
        <w:jc w:val="both"/>
        <w:rPr>
          <w:rFonts w:cs="David"/>
          <w:rtl/>
        </w:rPr>
      </w:pPr>
    </w:p>
    <w:p w:rsidR="00000000" w:rsidRDefault="00363383">
      <w:pPr>
        <w:ind w:left="360"/>
        <w:jc w:val="both"/>
        <w:rPr>
          <w:rFonts w:cs="David"/>
          <w:rtl/>
        </w:rPr>
      </w:pPr>
      <w:r>
        <w:rPr>
          <w:rFonts w:cs="David"/>
          <w:u w:val="single"/>
          <w:rtl/>
        </w:rPr>
        <w:t>היו"ר יורי שטרן:</w:t>
      </w:r>
    </w:p>
    <w:p w:rsidR="00000000" w:rsidRDefault="00363383">
      <w:pPr>
        <w:ind w:left="360"/>
        <w:jc w:val="both"/>
        <w:rPr>
          <w:rFonts w:cs="David"/>
          <w:rtl/>
        </w:rPr>
      </w:pPr>
    </w:p>
    <w:p w:rsidR="00000000" w:rsidRDefault="00363383">
      <w:pPr>
        <w:ind w:left="360"/>
        <w:jc w:val="both"/>
        <w:rPr>
          <w:rFonts w:cs="David"/>
          <w:rtl/>
        </w:rPr>
      </w:pPr>
      <w:r>
        <w:rPr>
          <w:rFonts w:cs="David"/>
          <w:rtl/>
        </w:rPr>
        <w:lastRenderedPageBreak/>
        <w:tab/>
        <w:t>בעצם אנחנו משליכים, מרחיבים את המערכת הזאת על החברות שהן חברות ללא קבלת רווחים. איך זה נקרא היום?</w:t>
      </w:r>
    </w:p>
    <w:p w:rsidR="00000000" w:rsidRDefault="00363383">
      <w:pPr>
        <w:ind w:left="360"/>
        <w:jc w:val="both"/>
        <w:rPr>
          <w:rFonts w:cs="David"/>
          <w:rtl/>
        </w:rPr>
      </w:pPr>
      <w:r>
        <w:rPr>
          <w:rFonts w:cs="David"/>
          <w:rtl/>
        </w:rPr>
        <w:br/>
      </w:r>
      <w:r>
        <w:rPr>
          <w:rFonts w:cs="David"/>
          <w:u w:val="single"/>
          <w:rtl/>
        </w:rPr>
        <w:t>אופיר כץ:</w:t>
      </w:r>
    </w:p>
    <w:p w:rsidR="00000000" w:rsidRDefault="00363383">
      <w:pPr>
        <w:ind w:left="360"/>
        <w:jc w:val="both"/>
        <w:rPr>
          <w:rFonts w:cs="David"/>
          <w:rtl/>
        </w:rPr>
      </w:pPr>
    </w:p>
    <w:p w:rsidR="00000000" w:rsidRDefault="00363383">
      <w:pPr>
        <w:ind w:left="360"/>
        <w:jc w:val="both"/>
        <w:rPr>
          <w:rFonts w:cs="David"/>
          <w:rtl/>
        </w:rPr>
      </w:pPr>
      <w:r>
        <w:rPr>
          <w:rFonts w:cs="David"/>
          <w:rtl/>
        </w:rPr>
        <w:tab/>
        <w:t xml:space="preserve">מטרות ציבוריות. </w:t>
      </w:r>
    </w:p>
    <w:p w:rsidR="00000000" w:rsidRDefault="00363383">
      <w:pPr>
        <w:ind w:left="360"/>
        <w:jc w:val="both"/>
        <w:rPr>
          <w:rFonts w:cs="David"/>
          <w:rtl/>
        </w:rPr>
      </w:pPr>
      <w:r>
        <w:rPr>
          <w:rFonts w:cs="David"/>
          <w:rtl/>
        </w:rPr>
        <w:br/>
      </w:r>
      <w:r>
        <w:rPr>
          <w:rFonts w:cs="David"/>
          <w:u w:val="single"/>
          <w:rtl/>
        </w:rPr>
        <w:t>היו"ר יורי שטרן:</w:t>
      </w:r>
    </w:p>
    <w:p w:rsidR="00000000" w:rsidRDefault="00363383">
      <w:pPr>
        <w:ind w:left="360"/>
        <w:jc w:val="both"/>
        <w:rPr>
          <w:rFonts w:cs="David"/>
          <w:rtl/>
        </w:rPr>
      </w:pPr>
    </w:p>
    <w:p w:rsidR="00000000" w:rsidRDefault="00363383">
      <w:pPr>
        <w:ind w:left="360"/>
        <w:jc w:val="both"/>
        <w:rPr>
          <w:rFonts w:cs="David"/>
          <w:rtl/>
        </w:rPr>
      </w:pPr>
      <w:r>
        <w:rPr>
          <w:rFonts w:cs="David"/>
          <w:rtl/>
        </w:rPr>
        <w:tab/>
        <w:t>חברות למטרות ציבוריות. אנחנו מפעילים את אותם</w:t>
      </w:r>
      <w:r>
        <w:rPr>
          <w:rFonts w:cs="David"/>
          <w:rtl/>
        </w:rPr>
        <w:t xml:space="preserve"> עקרונות שהפעלנו לגבי עמותות, וזו בעצם העתקה של הנוסחים.</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pStyle w:val="21"/>
        <w:rPr>
          <w:rFonts w:cs="David"/>
          <w:rtl/>
        </w:rPr>
      </w:pPr>
      <w:r>
        <w:rPr>
          <w:rFonts w:cs="David"/>
          <w:rtl/>
        </w:rPr>
        <w:t xml:space="preserve">יש לי שאלה שקשורה גם לחברות וגם לעמותות. האם מדובר רק על תרומה בכסף או גם על תרומה בשווי של כסף? האם אפשר לדווח על תרומה בשווי כסף? </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בוודאי שאפשר.</w:t>
      </w:r>
    </w:p>
    <w:p w:rsidR="00000000" w:rsidRDefault="00363383">
      <w:pPr>
        <w:ind w:firstLine="720"/>
        <w:jc w:val="both"/>
        <w:rPr>
          <w:rFonts w:cs="David"/>
          <w:u w:val="single"/>
          <w:rtl/>
        </w:rPr>
      </w:pPr>
      <w:r>
        <w:rPr>
          <w:rFonts w:cs="David"/>
          <w:rtl/>
        </w:rPr>
        <w:br/>
      </w:r>
      <w:r>
        <w:rPr>
          <w:rFonts w:cs="David"/>
          <w:u w:val="single"/>
          <w:rtl/>
        </w:rPr>
        <w:t>מרים פרנקל-שור</w:t>
      </w:r>
      <w:r>
        <w:rPr>
          <w:rFonts w:cs="David"/>
          <w:u w:val="single"/>
          <w:rtl/>
        </w:rPr>
        <w:t>:</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 xml:space="preserve">שאלה אם הוועדה מחליטה שתרומה בסך 20,000 שקלים תהיה תרומה כספית בלבד, או תרומה בשווי. </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מה מבחינת ניהול עמותות? האם היום בדיווח זה כלול?</w:t>
      </w:r>
    </w:p>
    <w:p w:rsidR="00000000" w:rsidRDefault="00363383">
      <w:pPr>
        <w:ind w:firstLine="720"/>
        <w:jc w:val="both"/>
        <w:rPr>
          <w:rFonts w:cs="David"/>
          <w:u w:val="single"/>
          <w:rtl/>
        </w:rPr>
      </w:pPr>
      <w:r>
        <w:rPr>
          <w:rFonts w:cs="David"/>
          <w:rtl/>
        </w:rPr>
        <w:br/>
      </w:r>
      <w:r>
        <w:rPr>
          <w:rFonts w:cs="David"/>
          <w:u w:val="single"/>
          <w:rtl/>
        </w:rPr>
        <w:t>שרה זילברשטיין:</w:t>
      </w:r>
    </w:p>
    <w:p w:rsidR="00000000" w:rsidRDefault="00363383">
      <w:pPr>
        <w:ind w:firstLine="720"/>
        <w:jc w:val="both"/>
        <w:rPr>
          <w:rFonts w:cs="David"/>
          <w:u w:val="single"/>
          <w:rtl/>
        </w:rPr>
      </w:pPr>
    </w:p>
    <w:p w:rsidR="00000000" w:rsidRDefault="00363383">
      <w:pPr>
        <w:pStyle w:val="21"/>
        <w:rPr>
          <w:rFonts w:cs="David"/>
          <w:rtl/>
        </w:rPr>
      </w:pPr>
      <w:r>
        <w:rPr>
          <w:rFonts w:cs="David"/>
          <w:rtl/>
        </w:rPr>
        <w:t xml:space="preserve">במאזנים יש לזה ביטוי. </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לפי כללים של ניהול חשבונאי תקין צריכים לדווח ע</w:t>
      </w:r>
      <w:r>
        <w:rPr>
          <w:rFonts w:cs="David"/>
          <w:rtl/>
        </w:rPr>
        <w:t>ל כל תרומה, גם אם זה לא בכסף.</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תרומות מחוץ לארץ – השווי יכול להיות גם שווי כספי של תרומה בעין. </w:t>
      </w:r>
    </w:p>
    <w:p w:rsidR="00000000" w:rsidRDefault="00363383">
      <w:pPr>
        <w:ind w:firstLine="720"/>
        <w:jc w:val="both"/>
        <w:rPr>
          <w:rFonts w:cs="David"/>
          <w:rtl/>
        </w:rPr>
      </w:pPr>
      <w:r>
        <w:rPr>
          <w:rFonts w:cs="David"/>
          <w:rtl/>
        </w:rPr>
        <w:br/>
      </w:r>
    </w:p>
    <w:p w:rsidR="00000000" w:rsidRDefault="00363383">
      <w:pPr>
        <w:jc w:val="both"/>
        <w:rPr>
          <w:rFonts w:cs="David"/>
          <w:u w:val="single"/>
          <w:rtl/>
        </w:rPr>
      </w:pPr>
      <w:r>
        <w:rPr>
          <w:rFonts w:cs="David"/>
          <w:rtl/>
        </w:rPr>
        <w:br w:type="page"/>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זאת אומרת שאפשר לדווח בדוח הכספי תרומה - - -</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מדווחים.</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אז אנחנו נבהיר את זה גם בפסקה (1).</w:t>
      </w:r>
    </w:p>
    <w:p w:rsidR="00000000" w:rsidRDefault="00363383">
      <w:pPr>
        <w:ind w:firstLine="720"/>
        <w:jc w:val="both"/>
        <w:rPr>
          <w:rFonts w:cs="David"/>
          <w:rtl/>
        </w:rPr>
      </w:pPr>
      <w:r>
        <w:rPr>
          <w:rFonts w:cs="David"/>
          <w:rtl/>
        </w:rPr>
        <w:br/>
      </w:r>
      <w:r>
        <w:rPr>
          <w:rFonts w:cs="David"/>
          <w:u w:val="single"/>
          <w:rtl/>
        </w:rPr>
        <w:t>או</w:t>
      </w:r>
      <w:r>
        <w:rPr>
          <w:rFonts w:cs="David"/>
          <w:u w:val="single"/>
          <w:rtl/>
        </w:rPr>
        <w:t>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לא צריך. אני חושב שזה ברור לגמרי.</w:t>
      </w:r>
    </w:p>
    <w:p w:rsidR="00000000" w:rsidRDefault="00363383">
      <w:pPr>
        <w:ind w:firstLine="720"/>
        <w:jc w:val="both"/>
        <w:rPr>
          <w:rFonts w:cs="David"/>
          <w:rtl/>
        </w:rPr>
      </w:pPr>
      <w:r>
        <w:rPr>
          <w:rFonts w:cs="David"/>
          <w:rtl/>
        </w:rPr>
        <w:br/>
      </w:r>
      <w:r>
        <w:rPr>
          <w:rFonts w:cs="David"/>
          <w:u w:val="single"/>
          <w:rtl/>
        </w:rPr>
        <w:t>אורי אריאל:</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כן צריך. </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בעצם אנחנו עושים פה עכשיו איזשהו שינוי של כללי חשבונאות מקובלים – ולשכת רואי החשבון צריכה גם לתקן את הכללים שלה כתוצאה מכך – כי מכניסים לדוח הכספי עכשיו, שהוא בעצם מופעל כתקן 5 </w:t>
      </w:r>
      <w:r>
        <w:rPr>
          <w:rFonts w:cs="David"/>
          <w:rtl/>
        </w:rPr>
        <w:t xml:space="preserve">בגילוי דעת 69, אלמנטים חדשים שלא היו עד עכשיו בדיווח חשבונאי. </w:t>
      </w:r>
    </w:p>
    <w:p w:rsidR="00000000" w:rsidRDefault="00363383">
      <w:pPr>
        <w:ind w:firstLine="720"/>
        <w:jc w:val="both"/>
        <w:rPr>
          <w:rFonts w:cs="David"/>
          <w:rtl/>
        </w:rPr>
      </w:pPr>
    </w:p>
    <w:p w:rsidR="00000000" w:rsidRDefault="00363383">
      <w:pPr>
        <w:ind w:firstLine="720"/>
        <w:jc w:val="both"/>
        <w:rPr>
          <w:rFonts w:cs="David"/>
          <w:rtl/>
        </w:rPr>
      </w:pPr>
      <w:r>
        <w:rPr>
          <w:rFonts w:cs="David"/>
          <w:rtl/>
        </w:rPr>
        <w:t>יש שם היבט של תרומות בעין – תרומות בעין עם שווי כספי. גם מס הכנסה קבע כללים.</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למה לא, למען הסר ספק – תרומה, למעט הקלה במס?</w:t>
      </w:r>
    </w:p>
    <w:p w:rsidR="00000000" w:rsidRDefault="00363383">
      <w:pPr>
        <w:ind w:firstLine="720"/>
        <w:jc w:val="both"/>
        <w:rPr>
          <w:rFonts w:cs="David"/>
          <w:u w:val="single"/>
          <w:rtl/>
        </w:rPr>
      </w:pPr>
      <w:r>
        <w:rPr>
          <w:rFonts w:cs="David"/>
          <w:rtl/>
        </w:rPr>
        <w:br/>
      </w:r>
      <w:r>
        <w:rPr>
          <w:rFonts w:cs="David"/>
          <w:u w:val="single"/>
          <w:rtl/>
        </w:rPr>
        <w:t>אופיר כץ:</w:t>
      </w:r>
    </w:p>
    <w:p w:rsidR="00000000" w:rsidRDefault="00363383">
      <w:pPr>
        <w:ind w:firstLine="720"/>
        <w:jc w:val="both"/>
        <w:rPr>
          <w:rFonts w:cs="David"/>
          <w:u w:val="single"/>
          <w:rtl/>
        </w:rPr>
      </w:pPr>
    </w:p>
    <w:p w:rsidR="00000000" w:rsidRDefault="00363383">
      <w:pPr>
        <w:pStyle w:val="21"/>
        <w:rPr>
          <w:rFonts w:cs="David"/>
          <w:rtl/>
        </w:rPr>
      </w:pPr>
      <w:r>
        <w:rPr>
          <w:rFonts w:cs="David"/>
          <w:rtl/>
        </w:rPr>
        <w:t xml:space="preserve">כתוב: למעט. </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אז תרומ</w:t>
      </w:r>
      <w:r>
        <w:rPr>
          <w:rFonts w:cs="David"/>
          <w:rtl/>
        </w:rPr>
        <w:t xml:space="preserve">ה כולל תרומה בעין, או אינני יודע מה ההגדרה. </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המוסיף גורע בדרך כלל, אבל תחליטו. </w:t>
      </w:r>
    </w:p>
    <w:p w:rsidR="00000000" w:rsidRDefault="00363383">
      <w:pPr>
        <w:ind w:firstLine="720"/>
        <w:jc w:val="both"/>
        <w:rPr>
          <w:rFonts w:cs="David"/>
          <w:rtl/>
        </w:rPr>
      </w:pPr>
      <w:r>
        <w:rPr>
          <w:rFonts w:cs="David"/>
          <w:rtl/>
        </w:rPr>
        <w:br/>
      </w:r>
      <w:r>
        <w:rPr>
          <w:rFonts w:cs="David"/>
          <w:u w:val="single"/>
          <w:rtl/>
        </w:rPr>
        <w:t>אורי אריאל:</w:t>
      </w:r>
    </w:p>
    <w:p w:rsidR="00000000" w:rsidRDefault="00363383">
      <w:pPr>
        <w:ind w:firstLine="720"/>
        <w:jc w:val="both"/>
        <w:rPr>
          <w:rFonts w:cs="David"/>
          <w:rtl/>
        </w:rPr>
      </w:pPr>
    </w:p>
    <w:p w:rsidR="00000000" w:rsidRDefault="00363383">
      <w:pPr>
        <w:ind w:firstLine="720"/>
        <w:jc w:val="both"/>
        <w:rPr>
          <w:rFonts w:cs="David"/>
          <w:rtl/>
        </w:rPr>
      </w:pPr>
      <w:r>
        <w:rPr>
          <w:rFonts w:cs="David"/>
          <w:rtl/>
        </w:rPr>
        <w:t>הפעם זה לא גורע.</w:t>
      </w:r>
    </w:p>
    <w:p w:rsidR="00000000" w:rsidRDefault="00363383">
      <w:pPr>
        <w:ind w:firstLine="720"/>
        <w:jc w:val="both"/>
        <w:rPr>
          <w:rFonts w:cs="David"/>
          <w:rtl/>
        </w:rPr>
      </w:pPr>
      <w:r>
        <w:rPr>
          <w:rFonts w:cs="David"/>
          <w:rtl/>
        </w:rPr>
        <w:br/>
      </w:r>
      <w:r>
        <w:rPr>
          <w:rFonts w:cs="David"/>
          <w:u w:val="single"/>
          <w:rtl/>
        </w:rPr>
        <w:t>רחל שור:</w:t>
      </w:r>
    </w:p>
    <w:p w:rsidR="00000000" w:rsidRDefault="00363383">
      <w:pPr>
        <w:ind w:firstLine="720"/>
        <w:jc w:val="both"/>
        <w:rPr>
          <w:rFonts w:cs="David"/>
          <w:rtl/>
        </w:rPr>
      </w:pPr>
    </w:p>
    <w:p w:rsidR="00000000" w:rsidRDefault="00363383">
      <w:pPr>
        <w:ind w:firstLine="720"/>
        <w:jc w:val="both"/>
        <w:rPr>
          <w:rFonts w:cs="David"/>
          <w:rtl/>
        </w:rPr>
      </w:pPr>
      <w:r>
        <w:rPr>
          <w:rFonts w:cs="David"/>
          <w:rtl/>
        </w:rPr>
        <w:t>עורכת-דין רחל שור מהלשכה המשפטית של קרן קיימת לישראל. שאלה ליועצת המשפטית – כתוב: חברה למעט חברה כאמור בסעיף 158. מה הכוונ</w:t>
      </w:r>
      <w:r>
        <w:rPr>
          <w:rFonts w:cs="David"/>
          <w:rtl/>
        </w:rPr>
        <w:t>ה חברה בסעיף 158?</w:t>
      </w:r>
    </w:p>
    <w:p w:rsidR="00000000" w:rsidRDefault="00363383">
      <w:pPr>
        <w:ind w:firstLine="720"/>
        <w:jc w:val="both"/>
        <w:rPr>
          <w:rFonts w:cs="David"/>
          <w:rtl/>
        </w:rPr>
      </w:pPr>
      <w:r>
        <w:rPr>
          <w:rFonts w:cs="David"/>
          <w:rtl/>
        </w:rPr>
        <w:br/>
      </w:r>
    </w:p>
    <w:p w:rsidR="00000000" w:rsidRDefault="00363383">
      <w:pPr>
        <w:jc w:val="both"/>
        <w:rPr>
          <w:rFonts w:cs="David"/>
          <w:u w:val="single"/>
          <w:rtl/>
        </w:rPr>
      </w:pPr>
      <w:r>
        <w:rPr>
          <w:rFonts w:cs="David"/>
          <w:rtl/>
        </w:rPr>
        <w:br w:type="page"/>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נדמה לי שזה חברה שהפסיקה לפעול, אבל נבדוק את זה.</w:t>
      </w:r>
    </w:p>
    <w:p w:rsidR="00000000" w:rsidRDefault="00363383">
      <w:pPr>
        <w:ind w:firstLine="720"/>
        <w:jc w:val="both"/>
        <w:rPr>
          <w:rFonts w:cs="David"/>
          <w:rtl/>
        </w:rPr>
      </w:pPr>
      <w:r>
        <w:rPr>
          <w:rFonts w:cs="David"/>
          <w:rtl/>
        </w:rPr>
        <w:br/>
      </w:r>
      <w:r>
        <w:rPr>
          <w:rFonts w:cs="David"/>
          <w:u w:val="single"/>
          <w:rtl/>
        </w:rPr>
        <w:t>רחל שור:</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אנחנו מן הסתם מקבלים הרבה תרומות מחוץ-לארץ, ופעמים רבות אנחנו מתבקשים שלא לגלות את זהות התורם, זאת אומרת אדם שתורם כספים מחוץ-לארץ ורוצה להישאר בעילום שם. יש </w:t>
      </w:r>
      <w:r>
        <w:rPr>
          <w:rFonts w:cs="David"/>
          <w:rtl/>
        </w:rPr>
        <w:t xml:space="preserve">כאן איזושהי בעיה של דיווח. </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אנחנו מדווחים על התרומות במאזן השנתי שלנו, אבל לפעמים אנחנו נדרשים לשמור על חיסיון זהות התורם. יש כאן איזושהי בעייתיות עם הדרישה הזאת מבחינת חוק הגנת הפרטיות אולי.</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 xml:space="preserve">מה הפתרון, כי אנחנו קבענו גם לגבי עמותות וגם </w:t>
      </w:r>
      <w:r>
        <w:rPr>
          <w:rFonts w:cs="David"/>
          <w:rtl/>
        </w:rPr>
        <w:t xml:space="preserve">לגבי חברות שיהיה צורך לדווח לגבי זהות נותן התרומה. </w:t>
      </w:r>
    </w:p>
    <w:p w:rsidR="00000000" w:rsidRDefault="00363383">
      <w:pPr>
        <w:ind w:firstLine="720"/>
        <w:jc w:val="both"/>
        <w:rPr>
          <w:rFonts w:cs="David"/>
          <w:rtl/>
        </w:rPr>
      </w:pPr>
      <w:r>
        <w:rPr>
          <w:rFonts w:cs="David"/>
          <w:rtl/>
        </w:rPr>
        <w:br/>
      </w:r>
      <w:r>
        <w:rPr>
          <w:rFonts w:cs="David"/>
          <w:u w:val="single"/>
          <w:rtl/>
        </w:rPr>
        <w:t>שרה זילברשטיין:</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רשם העמותות רשאי לאשר אי-דיווח במאזן. </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מה שמעניין אותנו זה התרומות שניתנות על-ידי מדינות, ויש אחר כך הגדרה מה נחשב.</w:t>
      </w:r>
    </w:p>
    <w:p w:rsidR="00000000" w:rsidRDefault="00363383">
      <w:pPr>
        <w:ind w:firstLine="720"/>
        <w:jc w:val="both"/>
        <w:rPr>
          <w:rFonts w:cs="David"/>
          <w:rtl/>
        </w:rPr>
      </w:pPr>
      <w:r>
        <w:rPr>
          <w:rFonts w:cs="David"/>
          <w:rtl/>
        </w:rPr>
        <w:br/>
      </w:r>
      <w:r>
        <w:rPr>
          <w:rFonts w:cs="David"/>
          <w:u w:val="single"/>
          <w:rtl/>
        </w:rPr>
        <w:t>אורי אריאל:</w:t>
      </w:r>
    </w:p>
    <w:p w:rsidR="00000000" w:rsidRDefault="00363383">
      <w:pPr>
        <w:ind w:firstLine="720"/>
        <w:jc w:val="both"/>
        <w:rPr>
          <w:rFonts w:cs="David"/>
          <w:rtl/>
        </w:rPr>
      </w:pPr>
    </w:p>
    <w:p w:rsidR="00000000" w:rsidRDefault="00363383">
      <w:pPr>
        <w:ind w:firstLine="720"/>
        <w:jc w:val="both"/>
        <w:rPr>
          <w:rFonts w:cs="David"/>
          <w:rtl/>
        </w:rPr>
      </w:pPr>
      <w:r>
        <w:rPr>
          <w:rFonts w:cs="David"/>
          <w:rtl/>
        </w:rPr>
        <w:t>נניח שסעודיה תתרום לקק"ל – נלך לרשם ב</w:t>
      </w:r>
      <w:r>
        <w:rPr>
          <w:rFonts w:cs="David"/>
          <w:rtl/>
        </w:rPr>
        <w:t xml:space="preserve">מיוחד – אבל מה הבעיה... לא מדובר על תרומות פרטיות, תצאו מזה, יש פה כל הזמן בלבול. </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 xml:space="preserve">הצעת החוק מבקשת לכתוב את הזהות גם לגבי חוק החברות וגם לגבי עמותות. </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מה אתם מציעים? המגזר השלישי.</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אני אומר זאת גם בשמו של שתי</w:t>
      </w:r>
      <w:r>
        <w:rPr>
          <w:rFonts w:cs="David"/>
          <w:rtl/>
        </w:rPr>
        <w:t xml:space="preserve">"ל, גם המגזר השלישי, וגם לשכת עורכי הדין – ואני אומר את זה </w:t>
      </w:r>
      <w:r>
        <w:rPr>
          <w:rFonts w:cs="David"/>
        </w:rPr>
        <w:t>on record</w:t>
      </w:r>
      <w:r>
        <w:rPr>
          <w:rFonts w:cs="David"/>
          <w:rtl/>
        </w:rPr>
        <w:t xml:space="preserve">. </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אנחנו אמרנו מהתחלה ואנחנו אומרים עכשיו, שחוק העמותות וחוק החברות זה חוק שמתעסק בתאגידים ואמרנו כל הזמן שהמקום של התיקון הזה הוא לא בחוקים האלה. אנחנו אומרים את זה בשם שלושת הארגונים: ל</w:t>
      </w:r>
      <w:r>
        <w:rPr>
          <w:rFonts w:cs="David"/>
          <w:rtl/>
        </w:rPr>
        <w:t>שכת עורכי הדין, המגזר השלישי ושתי"ל. אמרתי את זה מהתחלה, כך שזאת לא טענה מפתיעה.</w:t>
      </w:r>
    </w:p>
    <w:p w:rsidR="00000000" w:rsidRDefault="00363383">
      <w:pPr>
        <w:ind w:firstLine="720"/>
        <w:jc w:val="both"/>
        <w:rPr>
          <w:rFonts w:cs="David"/>
          <w:rtl/>
        </w:rPr>
      </w:pPr>
      <w:r>
        <w:rPr>
          <w:rFonts w:cs="David"/>
          <w:rtl/>
        </w:rPr>
        <w:br/>
      </w:r>
      <w:r>
        <w:rPr>
          <w:rFonts w:cs="David"/>
          <w:u w:val="single"/>
          <w:rtl/>
        </w:rPr>
        <w:t>רומן ברונפמן: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אז מה ההצעה שלך?</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שזה לא נכון לתקן את חוק העמותות בהקשר הזה. </w:t>
      </w:r>
    </w:p>
    <w:p w:rsidR="00000000" w:rsidRDefault="00363383">
      <w:pPr>
        <w:ind w:firstLine="720"/>
        <w:jc w:val="both"/>
        <w:rPr>
          <w:rFonts w:cs="David"/>
          <w:rtl/>
        </w:rPr>
      </w:pPr>
      <w:r>
        <w:rPr>
          <w:rFonts w:cs="David"/>
          <w:rtl/>
        </w:rPr>
        <w:br/>
      </w:r>
      <w:r>
        <w:rPr>
          <w:rFonts w:cs="David"/>
          <w:u w:val="single"/>
          <w:rtl/>
        </w:rPr>
        <w:t>רומן ברונפמן: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אלא מימון.</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אני יודע את עמדת חברי הכנסת, אבל אני מבקש להגיד</w:t>
      </w:r>
      <w:r>
        <w:rPr>
          <w:rFonts w:cs="David"/>
          <w:rtl/>
        </w:rPr>
        <w:t xml:space="preserve"> את זה </w:t>
      </w:r>
      <w:r>
        <w:rPr>
          <w:rFonts w:cs="David"/>
        </w:rPr>
        <w:t>on record</w:t>
      </w:r>
      <w:r>
        <w:rPr>
          <w:rFonts w:cs="David"/>
          <w:rtl/>
        </w:rPr>
        <w:t>.</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 xml:space="preserve">גם אני העליתי את ההצעה הזאת בזמנו, באחד הגלגולים המאוד מאוד קודמים. זו כרגע ההחלטה. </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בנוסף לכך, האם יש לך התייחסות גם לנושא של מתן בסתר? </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היום, לפי חוק העמותות חייבים לתת דיווח על כל תרומה </w:t>
      </w:r>
      <w:r>
        <w:rPr>
          <w:rFonts w:cs="David"/>
          <w:rtl/>
        </w:rPr>
        <w:t xml:space="preserve">מעל 20,000 שקל בדוח הכספי- בין אם היא פוליטית או לא פוליטית, זה לא חשוב כרגע. חייבים, למעט פטורים שאפשר לקבל בנסיבות מסוימות מהרשם – אפשרות לא לגלות במקרה של מי שמגיש בקשה לתרום ללא שמו. </w:t>
      </w:r>
    </w:p>
    <w:p w:rsidR="00000000" w:rsidRDefault="00363383">
      <w:pPr>
        <w:ind w:firstLine="720"/>
        <w:jc w:val="both"/>
        <w:rPr>
          <w:rFonts w:cs="David"/>
          <w:rtl/>
        </w:rPr>
      </w:pPr>
    </w:p>
    <w:p w:rsidR="00000000" w:rsidRDefault="00363383">
      <w:pPr>
        <w:ind w:firstLine="720"/>
        <w:jc w:val="both"/>
        <w:rPr>
          <w:rFonts w:cs="David"/>
          <w:rtl/>
        </w:rPr>
      </w:pPr>
      <w:r>
        <w:rPr>
          <w:rFonts w:cs="David"/>
          <w:rtl/>
        </w:rPr>
        <w:t>לגבי חברות אין היום חובה כזאת של 20,000 שקל, ואתם מרחיבים את זה. אנ</w:t>
      </w:r>
      <w:r>
        <w:rPr>
          <w:rFonts w:cs="David"/>
          <w:rtl/>
        </w:rPr>
        <w:t>י לא רואה בזה רע באופן כללי, אני רק לא יודע מי יטפל בזה וזה אומר שוב שיצטרכו לתקן בלשכת רואי החשבון את כללי הדיווח החשבונאי ויכניסו בדוחות הכספיים דיווח מהסוג הזה. בסדר, אני רק חושב שהמקום הוא לא בחוקים הספציפיים האלה, אבל אני אמרתי את שלי.</w:t>
      </w:r>
    </w:p>
    <w:p w:rsidR="00000000" w:rsidRDefault="00363383">
      <w:pPr>
        <w:ind w:firstLine="720"/>
        <w:jc w:val="both"/>
        <w:rPr>
          <w:rFonts w:cs="David"/>
          <w:rtl/>
        </w:rPr>
      </w:pPr>
      <w:r>
        <w:rPr>
          <w:rFonts w:cs="David"/>
          <w:rtl/>
        </w:rPr>
        <w:br/>
      </w:r>
      <w:r>
        <w:rPr>
          <w:rFonts w:cs="David"/>
          <w:u w:val="single"/>
          <w:rtl/>
        </w:rPr>
        <w:t>היו"ר יורי שטר</w:t>
      </w:r>
      <w:r>
        <w:rPr>
          <w:rFonts w:cs="David"/>
          <w:u w:val="single"/>
          <w:rtl/>
        </w:rPr>
        <w:t>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מה המנגנון היום בנושא זיהוי התורם? איך מקבלים את הפטור המיוחד הזה?</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החובה לרשום בדוח הכספי את ה- 20,000 שקל ומעלה היא רק מהדוח הכספי שהוגש לאחרונה. אני – ואני עוסק בזה הרבה מאוד – לא נתקלתי בבעיה של מישהו שאמר: אני רוצה לא לרשום, אבל אין לי </w:t>
      </w:r>
      <w:r>
        <w:rPr>
          <w:rFonts w:cs="David"/>
          <w:rtl/>
        </w:rPr>
        <w:t xml:space="preserve">ספק שאפשר לעשות את זה וגם הרשם אמר בהזדמנויות אחרות שהוא ישקול את זה והוא מחזיק את זה באיזשהו רקורד אצלו, אבל הוא מתיר לא לכתוב את זה בדוח הכספי. </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אני לא נתקלתי בבעיה ספציפית שזה נעשה. חבל שאין פה נציגים.</w:t>
      </w:r>
    </w:p>
    <w:p w:rsidR="00000000" w:rsidRDefault="00363383">
      <w:pPr>
        <w:ind w:firstLine="720"/>
        <w:jc w:val="both"/>
        <w:rPr>
          <w:rFonts w:cs="David"/>
          <w:rtl/>
        </w:rPr>
      </w:pPr>
      <w:r>
        <w:rPr>
          <w:rFonts w:cs="David"/>
          <w:rtl/>
        </w:rPr>
        <w:br/>
      </w:r>
      <w:r>
        <w:rPr>
          <w:rFonts w:cs="David"/>
          <w:u w:val="single"/>
          <w:rtl/>
        </w:rPr>
        <w:t>שרה זילברשטיין: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אנחנו בעצמנו ביקשנו משום שקרן מס</w:t>
      </w:r>
      <w:r>
        <w:rPr>
          <w:rFonts w:cs="David"/>
          <w:rtl/>
        </w:rPr>
        <w:t xml:space="preserve">וימת לא רצתה שזה יהיה שקוף, מסיבה מאוד פשוטה – כי המאזנים שלנו, של ארגון הגג,  מגיעים לכל העמותות ולכן אותה קרן ביקשה ספציפית שלא נציין את שמה, שלא תהיה עליה התנפלות. רשם העמותות אישר את זה. </w:t>
      </w:r>
    </w:p>
    <w:p w:rsidR="00000000" w:rsidRDefault="00363383">
      <w:pPr>
        <w:ind w:firstLine="720"/>
        <w:jc w:val="both"/>
        <w:rPr>
          <w:rFonts w:cs="David"/>
          <w:rtl/>
        </w:rPr>
      </w:pPr>
      <w:r>
        <w:rPr>
          <w:rFonts w:cs="David"/>
          <w:rtl/>
        </w:rPr>
        <w:br/>
      </w:r>
    </w:p>
    <w:p w:rsidR="00000000" w:rsidRDefault="00363383">
      <w:pPr>
        <w:jc w:val="both"/>
        <w:rPr>
          <w:rFonts w:cs="David"/>
          <w:u w:val="single"/>
          <w:rtl/>
        </w:rPr>
      </w:pPr>
      <w:r>
        <w:rPr>
          <w:rFonts w:cs="David"/>
          <w:rtl/>
        </w:rPr>
        <w:br w:type="page"/>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 xml:space="preserve">האם זה נוהל, זאת מסורת, או שיש עיגון בחקיקה </w:t>
      </w:r>
      <w:r>
        <w:rPr>
          <w:rFonts w:cs="David"/>
          <w:rtl/>
        </w:rPr>
        <w:t>לגבי העניין הזה?</w:t>
      </w:r>
    </w:p>
    <w:p w:rsidR="00000000" w:rsidRDefault="00363383">
      <w:pPr>
        <w:ind w:firstLine="720"/>
        <w:jc w:val="both"/>
        <w:rPr>
          <w:rFonts w:cs="David"/>
          <w:rtl/>
        </w:rPr>
      </w:pPr>
      <w:r>
        <w:rPr>
          <w:rFonts w:cs="David"/>
          <w:rtl/>
        </w:rPr>
        <w:br/>
      </w:r>
      <w:r>
        <w:rPr>
          <w:rFonts w:cs="David"/>
          <w:u w:val="single"/>
          <w:rtl/>
        </w:rPr>
        <w:t>שרה זילברשטיין: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זה מופיע.</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בחקיקה כתוב. בתוספת השנייה, בסעיף ג כתוב שהרשם רשאי.</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איך זה יחול על התרומות פה?</w:t>
      </w:r>
    </w:p>
    <w:p w:rsidR="00000000" w:rsidRDefault="00363383">
      <w:pPr>
        <w:ind w:firstLine="720"/>
        <w:jc w:val="both"/>
        <w:rPr>
          <w:rFonts w:cs="David"/>
          <w:rtl/>
        </w:rPr>
      </w:pPr>
      <w:r>
        <w:rPr>
          <w:rFonts w:cs="David"/>
          <w:rtl/>
        </w:rPr>
        <w:br/>
      </w:r>
      <w:r>
        <w:rPr>
          <w:rFonts w:cs="David"/>
          <w:u w:val="single"/>
          <w:rtl/>
        </w:rPr>
        <w:t>שרה זילברשטיין:</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הפנייה היא מטעם העמותה לרשם, והרשם רשאי לאשר לא לציין את השם. </w:t>
      </w:r>
    </w:p>
    <w:p w:rsidR="00000000" w:rsidRDefault="00363383">
      <w:pPr>
        <w:ind w:firstLine="720"/>
        <w:jc w:val="both"/>
        <w:rPr>
          <w:rFonts w:cs="David"/>
          <w:rtl/>
        </w:rPr>
      </w:pPr>
      <w:r>
        <w:rPr>
          <w:rFonts w:cs="David"/>
          <w:rtl/>
        </w:rPr>
        <w:br/>
      </w:r>
      <w:r>
        <w:rPr>
          <w:rFonts w:cs="David"/>
          <w:u w:val="single"/>
          <w:rtl/>
        </w:rPr>
        <w:t>היו"ר יורי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אני שואל אותך מבחינת החקיקה. </w:t>
      </w:r>
    </w:p>
    <w:p w:rsidR="00000000" w:rsidRDefault="00363383">
      <w:pPr>
        <w:ind w:firstLine="720"/>
        <w:jc w:val="both"/>
        <w:rPr>
          <w:rFonts w:cs="David"/>
          <w:u w:val="single"/>
          <w:rtl/>
        </w:rPr>
      </w:pPr>
      <w:r>
        <w:rPr>
          <w:rFonts w:cs="David"/>
          <w:u w:val="single"/>
          <w:rtl/>
        </w:rPr>
        <w:br/>
        <w:t>מרים פרנקל-שור:</w:t>
      </w:r>
    </w:p>
    <w:p w:rsidR="00000000" w:rsidRDefault="00363383">
      <w:pPr>
        <w:ind w:firstLine="720"/>
        <w:jc w:val="both"/>
        <w:rPr>
          <w:rFonts w:cs="David"/>
          <w:u w:val="single"/>
          <w:rtl/>
        </w:rPr>
      </w:pPr>
    </w:p>
    <w:p w:rsidR="00000000" w:rsidRDefault="00363383">
      <w:pPr>
        <w:pStyle w:val="a8"/>
        <w:rPr>
          <w:rFonts w:cs="David"/>
          <w:rtl/>
        </w:rPr>
      </w:pPr>
      <w:r>
        <w:rPr>
          <w:rFonts w:cs="David"/>
          <w:rtl/>
        </w:rPr>
        <w:tab/>
        <w:t>לגבי מה שהעלתה עורכת-דין שור, אנחנו נצטרך לשקול האם יש להעניק לרשם החברות את אותה סמכות, היינו לפטור מנימוקים שונים מלחשוף את זהות נותן התרומה, בדומה לאמור בחוק העמותות.</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 xml:space="preserve">אם מדברים על תרומה שהיא </w:t>
      </w:r>
      <w:r>
        <w:rPr>
          <w:rFonts w:cs="David"/>
          <w:rtl/>
        </w:rPr>
        <w:t>תרומה ממדינת חוץ שנופלת בגדר החוק הזה, הרעיון הוא באמת שיכתבו את זה בדוח, ואני לא רואה מצב שהרשם יחזיק את זה אצלו במקום אחר, אחרת צריכים לכתוב שהסמכות של הרשם לגבי עילום שם תחול גם על העניין הזה.</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תחול גם על החברות.</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וגם על עמ</w:t>
      </w:r>
      <w:r>
        <w:rPr>
          <w:rFonts w:cs="David"/>
          <w:rtl/>
        </w:rPr>
        <w:t xml:space="preserve">ותות. </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אבל אתה אומר שלגבי עמותות יש. בתוספת השנייה, בסעיף ג כתוב: "על אף האמור בתוספת זו, רשאית עמותה שלא לרשום בדוח הכספי שמו של תורם אם צוינו בשובר הקבלה, במקום המיועד לרישום שם התורם, המילים "תרומה בעילום שם", והתקיים אחד מאלה: סכום ה</w:t>
      </w:r>
      <w:r>
        <w:rPr>
          <w:rFonts w:cs="David"/>
          <w:rtl/>
        </w:rPr>
        <w:t>תרומה אינו עולה על הסכום המרבי שקבע השר;".</w:t>
      </w:r>
    </w:p>
    <w:p w:rsidR="00000000" w:rsidRDefault="00363383">
      <w:pPr>
        <w:jc w:val="both"/>
        <w:rPr>
          <w:rFonts w:cs="David"/>
          <w:rtl/>
        </w:rPr>
      </w:pPr>
    </w:p>
    <w:p w:rsidR="00000000" w:rsidRDefault="00363383">
      <w:pPr>
        <w:jc w:val="both"/>
        <w:rPr>
          <w:rFonts w:cs="David"/>
          <w:u w:val="single"/>
          <w:rtl/>
        </w:rPr>
      </w:pPr>
      <w:r>
        <w:rPr>
          <w:rFonts w:cs="David"/>
          <w:u w:val="single"/>
          <w:rtl/>
        </w:rPr>
        <w:t>אופיר כץ:</w:t>
      </w:r>
    </w:p>
    <w:p w:rsidR="00000000" w:rsidRDefault="00363383">
      <w:pPr>
        <w:jc w:val="both"/>
        <w:rPr>
          <w:rFonts w:cs="David"/>
          <w:u w:val="single"/>
          <w:rtl/>
        </w:rPr>
      </w:pPr>
    </w:p>
    <w:p w:rsidR="00000000" w:rsidRDefault="00363383">
      <w:pPr>
        <w:pStyle w:val="a8"/>
        <w:rPr>
          <w:rFonts w:cs="David"/>
          <w:rtl/>
        </w:rPr>
      </w:pPr>
      <w:r>
        <w:rPr>
          <w:rFonts w:cs="David"/>
          <w:rtl/>
        </w:rPr>
        <w:tab/>
        <w:t>בינתיים קבעו 20,000.</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"והרשם נתן אישור מיוחד שלא לציין את שם התורם בדוח הכספי, לפי הליכים ונהלים שקבע השר".</w:t>
      </w:r>
    </w:p>
    <w:p w:rsidR="00000000" w:rsidRDefault="00363383">
      <w:pPr>
        <w:jc w:val="both"/>
        <w:rPr>
          <w:rFonts w:cs="David"/>
          <w:rtl/>
        </w:rPr>
      </w:pPr>
    </w:p>
    <w:p w:rsidR="00000000" w:rsidRDefault="00363383">
      <w:pPr>
        <w:jc w:val="both"/>
        <w:rPr>
          <w:rFonts w:cs="David"/>
          <w:rtl/>
        </w:rPr>
      </w:pPr>
      <w:r>
        <w:rPr>
          <w:rFonts w:cs="David"/>
          <w:rtl/>
        </w:rPr>
        <w:tab/>
        <w:t>השאלה מה עם תמונת ראי לחוק החברות.</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בחוק החברות אין בכלל, אב</w:t>
      </w:r>
      <w:r>
        <w:rPr>
          <w:rFonts w:cs="David"/>
          <w:rtl/>
        </w:rPr>
        <w:t>ל השאלה אם הסעיף הזה יחול גם על התרומות האלה.</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 xml:space="preserve">זו שאלה מכיוון שכאן אנחנו קובעים את זה בחקיקה ולא בתקנות. </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יכול להיות שצריך בחוק הזה את ההפניה שאומרת: אין בזה כדי לפגוע בסמכויות. לגבי החברות אין בכלל מצב כזה כי בחברות אין חובה</w:t>
      </w:r>
      <w:r>
        <w:rPr>
          <w:rFonts w:cs="David"/>
          <w:rtl/>
        </w:rPr>
        <w:t xml:space="preserve"> לפרסם תרומות מעל 20,000 שקל.</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חבר הכנסת אריאל, השאלה מופנית אליך. חוק העמותות היום נותן סמכות שיקול דעת לרשם - - -</w:t>
      </w:r>
    </w:p>
    <w:p w:rsidR="00000000" w:rsidRDefault="00363383">
      <w:pPr>
        <w:jc w:val="both"/>
        <w:rPr>
          <w:rFonts w:cs="David"/>
          <w:rtl/>
        </w:rPr>
      </w:pPr>
    </w:p>
    <w:p w:rsidR="00000000" w:rsidRDefault="00363383">
      <w:pPr>
        <w:jc w:val="both"/>
        <w:rPr>
          <w:rFonts w:cs="David"/>
          <w:rtl/>
        </w:rPr>
      </w:pPr>
      <w:r>
        <w:rPr>
          <w:rFonts w:cs="David"/>
          <w:u w:val="single"/>
          <w:rtl/>
        </w:rPr>
        <w:t>אורי אריאל:</w:t>
      </w:r>
    </w:p>
    <w:p w:rsidR="00000000" w:rsidRDefault="00363383">
      <w:pPr>
        <w:jc w:val="both"/>
        <w:rPr>
          <w:rFonts w:cs="David"/>
          <w:rtl/>
        </w:rPr>
      </w:pPr>
    </w:p>
    <w:p w:rsidR="00000000" w:rsidRDefault="00363383">
      <w:pPr>
        <w:jc w:val="both"/>
        <w:rPr>
          <w:rFonts w:cs="David"/>
          <w:rtl/>
        </w:rPr>
      </w:pPr>
      <w:r>
        <w:rPr>
          <w:rFonts w:cs="David"/>
          <w:rtl/>
        </w:rPr>
        <w:tab/>
        <w:t>מתחת ל- 20,000 שקל.</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לא, מעל 20,000 שקל, והרשם רשאי לתת אישור מיוחד שלא לציין את שם התורם</w:t>
      </w:r>
      <w:r>
        <w:rPr>
          <w:rFonts w:cs="David"/>
          <w:rtl/>
        </w:rPr>
        <w:t xml:space="preserve"> בדוח הכספי לפי הליכים ונהלים שקבע השר. </w:t>
      </w:r>
    </w:p>
    <w:p w:rsidR="00000000" w:rsidRDefault="00363383">
      <w:pPr>
        <w:jc w:val="both"/>
        <w:rPr>
          <w:rFonts w:cs="David"/>
          <w:rtl/>
        </w:rPr>
      </w:pPr>
    </w:p>
    <w:p w:rsidR="00000000" w:rsidRDefault="00363383">
      <w:pPr>
        <w:jc w:val="both"/>
        <w:rPr>
          <w:rFonts w:cs="David"/>
          <w:rtl/>
        </w:rPr>
      </w:pPr>
      <w:r>
        <w:rPr>
          <w:rFonts w:cs="David"/>
          <w:rtl/>
        </w:rPr>
        <w:tab/>
        <w:t>שאלה האם תהיה כאן בהצעת החוק הוראה שמאפשרת לרשם גם להמשיך להפעיל את סמכותו לגבי הסכום של ה- 20,000 שקלים, האם תהיה לו סמכות לפטור מנקיבת זהות נותן התרומה.</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השאלה אם אנחנו מורידים לרשם את הסמכות הזאת לג</w:t>
      </w:r>
      <w:r>
        <w:rPr>
          <w:rFonts w:cs="David"/>
          <w:rtl/>
        </w:rPr>
        <w:t xml:space="preserve">בי החוק הזה, או אומרים: גם החוק הזה בעצם משאיר בידי הרשם את הסמכות הזאת במקרים כאלה או אחרים, כי הרי זהות התרומה – יש מטרות שמותר יהיה לקבל תרומות. </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 xml:space="preserve">גם היום מותר לקבל. </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שאלה אם זה דבר שניתן להשאיר אותו, בעילום שם.</w:t>
      </w:r>
    </w:p>
    <w:p w:rsidR="00000000" w:rsidRDefault="00363383">
      <w:pPr>
        <w:jc w:val="both"/>
        <w:rPr>
          <w:rFonts w:cs="David"/>
          <w:rtl/>
        </w:rPr>
      </w:pPr>
      <w:r>
        <w:rPr>
          <w:rFonts w:cs="David"/>
          <w:rtl/>
        </w:rPr>
        <w:br/>
      </w:r>
    </w:p>
    <w:p w:rsidR="00000000" w:rsidRDefault="00363383">
      <w:pPr>
        <w:jc w:val="both"/>
        <w:rPr>
          <w:rFonts w:cs="David"/>
          <w:u w:val="single"/>
          <w:rtl/>
        </w:rPr>
      </w:pPr>
      <w:r>
        <w:rPr>
          <w:rFonts w:cs="David"/>
          <w:rtl/>
        </w:rPr>
        <w:br w:type="page"/>
      </w:r>
      <w:r>
        <w:rPr>
          <w:rFonts w:cs="David"/>
          <w:u w:val="single"/>
          <w:rtl/>
        </w:rPr>
        <w:t>היו"ר י</w:t>
      </w:r>
      <w:r>
        <w:rPr>
          <w:rFonts w:cs="David"/>
          <w:u w:val="single"/>
          <w:rtl/>
        </w:rPr>
        <w:t>ורי שטרן:</w:t>
      </w:r>
    </w:p>
    <w:p w:rsidR="00000000" w:rsidRDefault="00363383">
      <w:pPr>
        <w:jc w:val="both"/>
        <w:rPr>
          <w:rFonts w:cs="David"/>
          <w:rtl/>
        </w:rPr>
      </w:pPr>
    </w:p>
    <w:p w:rsidR="00000000" w:rsidRDefault="00363383">
      <w:pPr>
        <w:jc w:val="both"/>
        <w:rPr>
          <w:rFonts w:cs="David"/>
          <w:rtl/>
        </w:rPr>
      </w:pPr>
      <w:r>
        <w:rPr>
          <w:rFonts w:cs="David"/>
          <w:rtl/>
        </w:rPr>
        <w:tab/>
        <w:t>לדעתי, היכן שרשם העמותות היום נותן את הפטור – כך גם בחוק.</w:t>
      </w:r>
    </w:p>
    <w:p w:rsidR="00000000" w:rsidRDefault="00363383">
      <w:pPr>
        <w:jc w:val="both"/>
        <w:rPr>
          <w:rFonts w:cs="David"/>
          <w:rtl/>
        </w:rPr>
      </w:pPr>
    </w:p>
    <w:p w:rsidR="00000000" w:rsidRDefault="00363383">
      <w:pPr>
        <w:jc w:val="both"/>
        <w:rPr>
          <w:rFonts w:cs="David"/>
          <w:u w:val="single"/>
          <w:rtl/>
        </w:rPr>
      </w:pPr>
      <w:r>
        <w:rPr>
          <w:rFonts w:cs="David"/>
          <w:u w:val="single"/>
          <w:rtl/>
        </w:rPr>
        <w:t>מרים פרנקל-שור:</w:t>
      </w:r>
    </w:p>
    <w:p w:rsidR="00000000" w:rsidRDefault="00363383">
      <w:pPr>
        <w:jc w:val="both"/>
        <w:rPr>
          <w:rFonts w:cs="David"/>
          <w:u w:val="single"/>
          <w:rtl/>
        </w:rPr>
      </w:pPr>
    </w:p>
    <w:p w:rsidR="00000000" w:rsidRDefault="00363383">
      <w:pPr>
        <w:jc w:val="both"/>
        <w:rPr>
          <w:rFonts w:cs="David"/>
          <w:rtl/>
        </w:rPr>
      </w:pPr>
      <w:r>
        <w:rPr>
          <w:rFonts w:cs="David"/>
          <w:rtl/>
        </w:rPr>
        <w:tab/>
        <w:t>היום אין דרישה לכתוב זהות לגבי ה- 20,000.</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 xml:space="preserve">לא. אין דרישה מחברות. </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אנחנו מדברים כרגע על עמותות.</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לגבי עמותות אמרתם שג</w:t>
      </w:r>
      <w:r>
        <w:rPr>
          <w:rFonts w:cs="David"/>
          <w:rtl/>
        </w:rPr>
        <w:t xml:space="preserve">ם היום יש דרישה להזדהות. </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 xml:space="preserve">כן, אבל לרשם יש סמכות, אני הקראתי את הסעיף. </w:t>
      </w:r>
    </w:p>
    <w:p w:rsidR="00000000" w:rsidRDefault="00363383">
      <w:pPr>
        <w:jc w:val="both"/>
        <w:rPr>
          <w:rFonts w:cs="David"/>
          <w:u w:val="single"/>
          <w:rtl/>
        </w:rPr>
      </w:pPr>
      <w:r>
        <w:rPr>
          <w:rFonts w:cs="David"/>
          <w:rtl/>
        </w:rPr>
        <w:br/>
      </w:r>
      <w:r>
        <w:rPr>
          <w:rFonts w:cs="David"/>
          <w:u w:val="single"/>
          <w:rtl/>
        </w:rPr>
        <w:t>היו"ר יורי שטרן:</w:t>
      </w:r>
    </w:p>
    <w:p w:rsidR="00000000" w:rsidRDefault="00363383">
      <w:pPr>
        <w:jc w:val="both"/>
        <w:rPr>
          <w:rFonts w:cs="David"/>
          <w:u w:val="single"/>
          <w:rtl/>
        </w:rPr>
      </w:pPr>
    </w:p>
    <w:p w:rsidR="00000000" w:rsidRDefault="00363383">
      <w:pPr>
        <w:jc w:val="both"/>
        <w:rPr>
          <w:rFonts w:cs="David"/>
          <w:rtl/>
        </w:rPr>
      </w:pPr>
      <w:r>
        <w:rPr>
          <w:rFonts w:cs="David"/>
          <w:rtl/>
        </w:rPr>
        <w:tab/>
        <w:t>אז אני חושב שהיכן שהרשם מוסמך – הוא ימשיך להיות מוסמך.</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אז צריך להבהיר את זה.</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 xml:space="preserve">לגבי חברות המצב הוא באמת יותר מסובך </w:t>
      </w:r>
      <w:r>
        <w:rPr>
          <w:rFonts w:cs="David"/>
          <w:rtl/>
        </w:rPr>
        <w:t>ואני מציע כך. אנחנו נחוקק את החוק, ויבואו חברות כמוכם, ותציעו תיקון לחקיקה כי אנחנו לא יכולים בחוק לקבוע מנגנון.</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 xml:space="preserve">לא, תמונת הראי צריכה להיות שווה. אם יש סמכות כזאת לרשם העמותות לפטור – אם אנחנו הולכים על תמונת ראי לאורך כל הדרך – אז תהיה </w:t>
      </w:r>
      <w:r>
        <w:rPr>
          <w:rFonts w:cs="David"/>
          <w:rtl/>
        </w:rPr>
        <w:t xml:space="preserve">אותה סמכות. </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אבל פה מדובר במנגנון קיים. אצל רשם החברות - - -</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 xml:space="preserve">אגב, אני חושב שזה רשם ההֶקדשות. צריכים לשקול את זה, כי הרי מי שמטפל בחברות למטרות ציבוריות זה רשם ההֶקדשות. רשם החברות הוא עניין טכני לחלוטין. </w:t>
      </w:r>
    </w:p>
    <w:p w:rsidR="00000000" w:rsidRDefault="00363383">
      <w:pPr>
        <w:jc w:val="both"/>
        <w:rPr>
          <w:rFonts w:cs="David"/>
          <w:rtl/>
        </w:rPr>
      </w:pPr>
    </w:p>
    <w:p w:rsidR="00000000" w:rsidRDefault="00363383">
      <w:pPr>
        <w:jc w:val="both"/>
        <w:rPr>
          <w:rFonts w:cs="David"/>
          <w:rtl/>
        </w:rPr>
      </w:pPr>
      <w:r>
        <w:rPr>
          <w:rFonts w:cs="David"/>
          <w:u w:val="single"/>
          <w:rtl/>
        </w:rPr>
        <w:t>רחל שור:</w:t>
      </w:r>
    </w:p>
    <w:p w:rsidR="00000000" w:rsidRDefault="00363383">
      <w:pPr>
        <w:jc w:val="both"/>
        <w:rPr>
          <w:rFonts w:cs="David"/>
          <w:rtl/>
        </w:rPr>
      </w:pPr>
    </w:p>
    <w:p w:rsidR="00000000" w:rsidRDefault="00363383">
      <w:pPr>
        <w:jc w:val="both"/>
        <w:rPr>
          <w:rFonts w:cs="David"/>
          <w:rtl/>
        </w:rPr>
      </w:pPr>
      <w:r>
        <w:rPr>
          <w:rFonts w:cs="David"/>
          <w:rtl/>
        </w:rPr>
        <w:tab/>
        <w:t>לא תמי</w:t>
      </w:r>
      <w:r>
        <w:rPr>
          <w:rFonts w:cs="David"/>
          <w:rtl/>
        </w:rPr>
        <w:t>ד.</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ind w:firstLine="720"/>
        <w:jc w:val="both"/>
        <w:rPr>
          <w:rFonts w:cs="David"/>
          <w:rtl/>
        </w:rPr>
      </w:pPr>
      <w:r>
        <w:rPr>
          <w:rFonts w:cs="David"/>
          <w:rtl/>
        </w:rPr>
        <w:t xml:space="preserve">רשם החברות הוא רשם טכני לחלוטין. אין היום חובה בחוק החברות לרשום בכלל איזשהן תרומות. בחוק העמותות כתוב במפורש שצריכים לכתוב את זה. הדוח הכספי של כל חברה לתועלת הציבור – מה שנקרא למטרות ציבוריות - הולך לרשם ההֶקדשות, הוא זה שמפקח. </w:t>
      </w:r>
    </w:p>
    <w:p w:rsidR="00000000" w:rsidRDefault="00363383">
      <w:pPr>
        <w:ind w:firstLine="720"/>
        <w:jc w:val="both"/>
        <w:rPr>
          <w:rFonts w:cs="David"/>
          <w:rtl/>
        </w:rPr>
      </w:pPr>
      <w:r>
        <w:rPr>
          <w:rFonts w:cs="David"/>
          <w:rtl/>
        </w:rPr>
        <w:br/>
      </w:r>
      <w:r>
        <w:rPr>
          <w:rFonts w:cs="David"/>
          <w:u w:val="single"/>
          <w:rtl/>
        </w:rPr>
        <w:t>היו"ר יור</w:t>
      </w:r>
      <w:r>
        <w:rPr>
          <w:rFonts w:cs="David"/>
          <w:u w:val="single"/>
          <w:rtl/>
        </w:rPr>
        <w:t>י שטרן: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למה הֶקדשות?</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ind w:firstLine="720"/>
        <w:jc w:val="both"/>
        <w:rPr>
          <w:rFonts w:cs="David"/>
          <w:rtl/>
        </w:rPr>
      </w:pPr>
    </w:p>
    <w:p w:rsidR="00000000" w:rsidRDefault="00363383">
      <w:pPr>
        <w:ind w:firstLine="720"/>
        <w:jc w:val="both"/>
        <w:rPr>
          <w:rFonts w:cs="David"/>
          <w:rtl/>
        </w:rPr>
      </w:pPr>
      <w:r>
        <w:rPr>
          <w:rFonts w:cs="David"/>
          <w:rtl/>
        </w:rPr>
        <w:t>כך כתוב בחוק, לא הקדשים, אבל אומרים גם הקדשים. רשם ההֶקדשות – כך כתוב בחוק הנאמנות. רשם ההֶקדשות הוא זה שעושה מעקב אחר אותן חברות לתועלת הציבור, ולא רשם החברות בכלל.</w:t>
      </w:r>
    </w:p>
    <w:p w:rsidR="00000000" w:rsidRDefault="00363383">
      <w:pPr>
        <w:ind w:firstLine="720"/>
        <w:jc w:val="both"/>
        <w:rPr>
          <w:rFonts w:cs="David"/>
          <w:rtl/>
        </w:rPr>
      </w:pPr>
      <w:r>
        <w:rPr>
          <w:rFonts w:cs="David"/>
          <w:rtl/>
        </w:rPr>
        <w:br/>
      </w:r>
      <w:r>
        <w:rPr>
          <w:rFonts w:cs="David"/>
          <w:u w:val="single"/>
          <w:rtl/>
        </w:rPr>
        <w:t>רחל שור:</w:t>
      </w:r>
    </w:p>
    <w:p w:rsidR="00000000" w:rsidRDefault="00363383">
      <w:pPr>
        <w:jc w:val="both"/>
        <w:rPr>
          <w:rFonts w:cs="David"/>
          <w:rtl/>
        </w:rPr>
      </w:pPr>
    </w:p>
    <w:p w:rsidR="00000000" w:rsidRDefault="00363383">
      <w:pPr>
        <w:jc w:val="both"/>
        <w:rPr>
          <w:rFonts w:cs="David"/>
          <w:rtl/>
        </w:rPr>
      </w:pPr>
      <w:r>
        <w:rPr>
          <w:rFonts w:cs="David"/>
          <w:rtl/>
        </w:rPr>
        <w:tab/>
        <w:t>לאור תיקון חוק החברות תהיה חובה לרשום את אות</w:t>
      </w:r>
      <w:r>
        <w:rPr>
          <w:rFonts w:cs="David"/>
          <w:rtl/>
        </w:rPr>
        <w:t xml:space="preserve">ן תרומות, אז צריך מנגנון של שיקול דעת. </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 xml:space="preserve">אנחנו נתייעץ עם משרד המשפטים לגבי למי לתת את הסמכות, אבל העיקרון חייב להתקבל.  העיקרון שאם יש לרשם העמותות את הסמכות לפטור – חייבת להיות אותה סמכות או לרשם ההֶקדשות או לרשם החברות. </w:t>
      </w:r>
    </w:p>
    <w:p w:rsidR="00000000" w:rsidRDefault="00363383">
      <w:pPr>
        <w:jc w:val="both"/>
        <w:rPr>
          <w:rFonts w:cs="David"/>
          <w:rtl/>
        </w:rPr>
      </w:pPr>
      <w:r>
        <w:rPr>
          <w:rFonts w:cs="David"/>
          <w:rtl/>
        </w:rPr>
        <w:br/>
      </w:r>
      <w:r>
        <w:rPr>
          <w:rFonts w:cs="David"/>
          <w:u w:val="single"/>
          <w:rtl/>
        </w:rPr>
        <w:t>אורי אריאל:</w:t>
      </w:r>
    </w:p>
    <w:p w:rsidR="00000000" w:rsidRDefault="00363383">
      <w:pPr>
        <w:jc w:val="both"/>
        <w:rPr>
          <w:rFonts w:cs="David"/>
          <w:rtl/>
        </w:rPr>
      </w:pPr>
    </w:p>
    <w:p w:rsidR="00000000" w:rsidRDefault="00363383">
      <w:pPr>
        <w:jc w:val="both"/>
        <w:rPr>
          <w:rFonts w:cs="David"/>
          <w:rtl/>
        </w:rPr>
      </w:pPr>
      <w:r>
        <w:rPr>
          <w:rFonts w:cs="David"/>
          <w:rtl/>
        </w:rPr>
        <w:tab/>
      </w:r>
      <w:r>
        <w:rPr>
          <w:rFonts w:cs="David"/>
          <w:rtl/>
        </w:rPr>
        <w:t>האם אתם יכולים להגיד מהן הוראות השר בעניין של האפשרות לפטור, ומניסיון מה פטור עד היום – כמה דוגמאות.</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עד היום, לא היתה חובה בכלל לרשום. זה המאזן הראשון השנה.</w:t>
      </w:r>
    </w:p>
    <w:p w:rsidR="00000000" w:rsidRDefault="00363383">
      <w:pPr>
        <w:jc w:val="both"/>
        <w:rPr>
          <w:rFonts w:cs="David"/>
          <w:rtl/>
        </w:rPr>
      </w:pPr>
      <w:r>
        <w:rPr>
          <w:rFonts w:cs="David"/>
          <w:rtl/>
        </w:rPr>
        <w:br/>
      </w:r>
      <w:r>
        <w:rPr>
          <w:rFonts w:cs="David"/>
          <w:u w:val="single"/>
          <w:rtl/>
        </w:rPr>
        <w:t>אורי אריאל:</w:t>
      </w:r>
    </w:p>
    <w:p w:rsidR="00000000" w:rsidRDefault="00363383">
      <w:pPr>
        <w:jc w:val="both"/>
        <w:rPr>
          <w:rFonts w:cs="David"/>
          <w:rtl/>
        </w:rPr>
      </w:pPr>
    </w:p>
    <w:p w:rsidR="00000000" w:rsidRDefault="00363383">
      <w:pPr>
        <w:jc w:val="both"/>
        <w:rPr>
          <w:rFonts w:cs="David"/>
          <w:rtl/>
        </w:rPr>
      </w:pPr>
      <w:r>
        <w:rPr>
          <w:rFonts w:cs="David"/>
          <w:rtl/>
        </w:rPr>
        <w:tab/>
        <w:t>מה הכללים שהשר קבע?</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 xml:space="preserve">אני לא נתקלתי בזה, אבל שרה זילברשטיין </w:t>
      </w:r>
      <w:r>
        <w:rPr>
          <w:rFonts w:cs="David"/>
          <w:rtl/>
        </w:rPr>
        <w:t>טוענת שכן.</w:t>
      </w:r>
    </w:p>
    <w:p w:rsidR="00000000" w:rsidRDefault="00363383">
      <w:pPr>
        <w:ind w:firstLine="720"/>
        <w:jc w:val="both"/>
        <w:rPr>
          <w:rFonts w:cs="David"/>
          <w:rtl/>
        </w:rPr>
      </w:pPr>
      <w:r>
        <w:rPr>
          <w:rFonts w:cs="David"/>
          <w:rtl/>
        </w:rPr>
        <w:br/>
      </w:r>
      <w:r>
        <w:rPr>
          <w:rFonts w:cs="David"/>
          <w:u w:val="single"/>
          <w:rtl/>
        </w:rPr>
        <w:t>שרה זילברשטיין:</w:t>
      </w:r>
    </w:p>
    <w:p w:rsidR="00000000" w:rsidRDefault="00363383">
      <w:pPr>
        <w:jc w:val="both"/>
        <w:rPr>
          <w:rFonts w:cs="David"/>
          <w:rtl/>
        </w:rPr>
      </w:pPr>
    </w:p>
    <w:p w:rsidR="00000000" w:rsidRDefault="00363383">
      <w:pPr>
        <w:jc w:val="both"/>
        <w:rPr>
          <w:rFonts w:cs="David"/>
          <w:rtl/>
        </w:rPr>
      </w:pPr>
      <w:r>
        <w:rPr>
          <w:rFonts w:cs="David"/>
          <w:rtl/>
        </w:rPr>
        <w:tab/>
        <w:t>אנחנו בעצמנו – ארגון הגג – פנינו לרשם העמותות וקיבלנו אישור. העמותה חייבת לגלות בפני הרשם.</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 xml:space="preserve">היא חייבת לגלות לו מי התורם. </w:t>
      </w:r>
    </w:p>
    <w:p w:rsidR="00000000" w:rsidRDefault="00363383">
      <w:pPr>
        <w:ind w:firstLine="720"/>
        <w:jc w:val="both"/>
        <w:rPr>
          <w:rFonts w:cs="David"/>
          <w:rtl/>
        </w:rPr>
      </w:pPr>
      <w:r>
        <w:rPr>
          <w:rFonts w:cs="David"/>
          <w:rtl/>
        </w:rPr>
        <w:br/>
      </w:r>
      <w:r>
        <w:rPr>
          <w:rFonts w:cs="David"/>
          <w:u w:val="single"/>
          <w:rtl/>
        </w:rPr>
        <w:t>שרה זילברשטיין:</w:t>
      </w:r>
    </w:p>
    <w:p w:rsidR="00000000" w:rsidRDefault="00363383">
      <w:pPr>
        <w:jc w:val="both"/>
        <w:rPr>
          <w:rFonts w:cs="David"/>
          <w:rtl/>
        </w:rPr>
      </w:pPr>
    </w:p>
    <w:p w:rsidR="00000000" w:rsidRDefault="00363383">
      <w:pPr>
        <w:jc w:val="both"/>
        <w:rPr>
          <w:rFonts w:cs="David"/>
          <w:rtl/>
        </w:rPr>
      </w:pPr>
      <w:r>
        <w:rPr>
          <w:rFonts w:cs="David"/>
          <w:rtl/>
        </w:rPr>
        <w:tab/>
        <w:t xml:space="preserve">בוודאי. ברגע שאנחנו מגלים – הרשם מתיר. </w:t>
      </w:r>
    </w:p>
    <w:p w:rsidR="00000000" w:rsidRDefault="00363383">
      <w:pPr>
        <w:ind w:firstLine="720"/>
        <w:jc w:val="both"/>
        <w:rPr>
          <w:rFonts w:cs="David"/>
          <w:rtl/>
        </w:rPr>
      </w:pPr>
      <w:r>
        <w:rPr>
          <w:rFonts w:cs="David"/>
          <w:rtl/>
        </w:rPr>
        <w:br/>
      </w:r>
      <w:r>
        <w:rPr>
          <w:rFonts w:cs="David"/>
          <w:u w:val="single"/>
          <w:rtl/>
        </w:rPr>
        <w:t>אופיר כץ:</w:t>
      </w:r>
    </w:p>
    <w:p w:rsidR="00000000" w:rsidRDefault="00363383">
      <w:pPr>
        <w:jc w:val="both"/>
        <w:rPr>
          <w:rFonts w:cs="David"/>
          <w:rtl/>
        </w:rPr>
      </w:pPr>
    </w:p>
    <w:p w:rsidR="00000000" w:rsidRDefault="00363383">
      <w:pPr>
        <w:jc w:val="both"/>
        <w:rPr>
          <w:rFonts w:cs="David"/>
          <w:rtl/>
        </w:rPr>
      </w:pPr>
      <w:r>
        <w:rPr>
          <w:rFonts w:cs="David"/>
          <w:rtl/>
        </w:rPr>
        <w:tab/>
        <w:t>הוא שומר את ז</w:t>
      </w:r>
      <w:r>
        <w:rPr>
          <w:rFonts w:cs="David"/>
          <w:rtl/>
        </w:rPr>
        <w:t xml:space="preserve">ה ומתייק באיזשהו מקום. </w:t>
      </w:r>
    </w:p>
    <w:p w:rsidR="00000000" w:rsidRDefault="00363383">
      <w:pPr>
        <w:ind w:firstLine="720"/>
        <w:jc w:val="both"/>
        <w:rPr>
          <w:rFonts w:cs="David"/>
          <w:rtl/>
        </w:rPr>
      </w:pPr>
      <w:r>
        <w:rPr>
          <w:rFonts w:cs="David"/>
          <w:rtl/>
        </w:rPr>
        <w:br/>
      </w:r>
      <w:r>
        <w:rPr>
          <w:rFonts w:cs="David"/>
          <w:u w:val="single"/>
          <w:rtl/>
        </w:rPr>
        <w:t>שרה זילברשטיין:</w:t>
      </w:r>
    </w:p>
    <w:p w:rsidR="00000000" w:rsidRDefault="00363383">
      <w:pPr>
        <w:jc w:val="both"/>
        <w:rPr>
          <w:rFonts w:cs="David"/>
          <w:rtl/>
        </w:rPr>
      </w:pPr>
    </w:p>
    <w:p w:rsidR="00000000" w:rsidRDefault="00363383">
      <w:pPr>
        <w:jc w:val="both"/>
        <w:rPr>
          <w:rFonts w:cs="David"/>
          <w:rtl/>
        </w:rPr>
      </w:pPr>
      <w:r>
        <w:rPr>
          <w:rFonts w:cs="David"/>
          <w:rtl/>
        </w:rPr>
        <w:tab/>
        <w:t>הוא מתייק את זה, אבל זה לא פתוח לציבור.</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נצביע על הסעיפים שהקראנו, נאשר את זה, ואז נתרכז בשתי התוספות שאנחנו חייבים לכלול – אחת לגבי עמותות, שזה הנוהל הקיים.</w:t>
      </w:r>
    </w:p>
    <w:p w:rsidR="00000000" w:rsidRDefault="00363383">
      <w:pPr>
        <w:jc w:val="both"/>
        <w:rPr>
          <w:rFonts w:cs="David"/>
          <w:rtl/>
        </w:rPr>
      </w:pPr>
    </w:p>
    <w:p w:rsidR="00000000" w:rsidRDefault="00363383">
      <w:pPr>
        <w:jc w:val="both"/>
        <w:rPr>
          <w:rFonts w:cs="David"/>
          <w:rtl/>
        </w:rPr>
      </w:pPr>
      <w:r>
        <w:rPr>
          <w:rFonts w:cs="David"/>
          <w:rtl/>
        </w:rPr>
        <w:tab/>
        <w:t>מי בעד הסעיפים שהקריאה היועצת המשפ</w:t>
      </w:r>
      <w:r>
        <w:rPr>
          <w:rFonts w:cs="David"/>
          <w:rtl/>
        </w:rPr>
        <w:t>טית?</w:t>
      </w:r>
    </w:p>
    <w:p w:rsidR="00000000" w:rsidRDefault="00363383">
      <w:pPr>
        <w:jc w:val="center"/>
        <w:rPr>
          <w:rFonts w:cs="David"/>
          <w:b/>
          <w:bCs/>
          <w:rtl/>
        </w:rPr>
      </w:pPr>
      <w:r>
        <w:rPr>
          <w:rFonts w:cs="David"/>
          <w:rtl/>
        </w:rPr>
        <w:br/>
      </w:r>
      <w:r>
        <w:rPr>
          <w:rFonts w:cs="David"/>
          <w:b/>
          <w:bCs/>
          <w:rtl/>
        </w:rPr>
        <w:t>ה צ ב ע ה</w:t>
      </w:r>
    </w:p>
    <w:p w:rsidR="00000000" w:rsidRDefault="00363383">
      <w:pPr>
        <w:jc w:val="center"/>
        <w:rPr>
          <w:rFonts w:cs="David"/>
          <w:b/>
          <w:bCs/>
          <w:rtl/>
        </w:rPr>
      </w:pPr>
    </w:p>
    <w:p w:rsidR="00000000" w:rsidRDefault="00363383">
      <w:pPr>
        <w:jc w:val="center"/>
        <w:rPr>
          <w:rFonts w:cs="David"/>
          <w:rtl/>
        </w:rPr>
      </w:pPr>
      <w:r>
        <w:rPr>
          <w:rFonts w:cs="David"/>
          <w:rtl/>
        </w:rPr>
        <w:t>בעד – 1</w:t>
      </w:r>
    </w:p>
    <w:p w:rsidR="00000000" w:rsidRDefault="00363383">
      <w:pPr>
        <w:jc w:val="center"/>
        <w:rPr>
          <w:rFonts w:cs="David"/>
          <w:rtl/>
        </w:rPr>
      </w:pPr>
      <w:r>
        <w:rPr>
          <w:rFonts w:cs="David"/>
          <w:rtl/>
        </w:rPr>
        <w:t>נגד – 2</w:t>
      </w:r>
    </w:p>
    <w:p w:rsidR="00000000" w:rsidRDefault="00363383">
      <w:pPr>
        <w:jc w:val="center"/>
        <w:rPr>
          <w:rFonts w:cs="David"/>
          <w:rtl/>
        </w:rPr>
      </w:pPr>
      <w:r>
        <w:rPr>
          <w:rFonts w:cs="David"/>
          <w:rtl/>
        </w:rPr>
        <w:t>נמנעים – אין</w:t>
      </w:r>
    </w:p>
    <w:p w:rsidR="00000000" w:rsidRDefault="00363383">
      <w:pPr>
        <w:jc w:val="center"/>
        <w:rPr>
          <w:rFonts w:cs="David"/>
          <w:rtl/>
        </w:rPr>
      </w:pPr>
      <w:r>
        <w:rPr>
          <w:rFonts w:cs="David"/>
          <w:rtl/>
        </w:rPr>
        <w:t xml:space="preserve">סעיף 2 לא נתקבל. </w:t>
      </w:r>
    </w:p>
    <w:p w:rsidR="00000000" w:rsidRDefault="00363383">
      <w:pPr>
        <w:jc w:val="center"/>
        <w:rPr>
          <w:rFonts w:cs="David"/>
          <w:rtl/>
        </w:rPr>
      </w:pPr>
    </w:p>
    <w:p w:rsidR="00000000" w:rsidRDefault="00363383">
      <w:pPr>
        <w:jc w:val="both"/>
        <w:rPr>
          <w:rFonts w:cs="David"/>
          <w:rtl/>
        </w:rPr>
      </w:pP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אני מבקש רוויזיה. בואו נתקדם בינתיים עם התיקונים האלה.</w:t>
      </w:r>
    </w:p>
    <w:p w:rsidR="00000000" w:rsidRDefault="00363383">
      <w:pPr>
        <w:jc w:val="both"/>
        <w:rPr>
          <w:rFonts w:cs="David"/>
          <w:rtl/>
        </w:rPr>
      </w:pPr>
      <w:r>
        <w:rPr>
          <w:rFonts w:cs="David"/>
          <w:rtl/>
        </w:rPr>
        <w:br/>
      </w:r>
      <w:r>
        <w:rPr>
          <w:rFonts w:cs="David"/>
          <w:u w:val="single"/>
          <w:rtl/>
        </w:rPr>
        <w:t>אורי אריאל:</w:t>
      </w:r>
    </w:p>
    <w:p w:rsidR="00000000" w:rsidRDefault="00363383">
      <w:pPr>
        <w:jc w:val="both"/>
        <w:rPr>
          <w:rFonts w:cs="David"/>
          <w:rtl/>
        </w:rPr>
      </w:pPr>
    </w:p>
    <w:p w:rsidR="00000000" w:rsidRDefault="00363383">
      <w:pPr>
        <w:jc w:val="both"/>
        <w:rPr>
          <w:rFonts w:cs="David"/>
          <w:rtl/>
        </w:rPr>
      </w:pPr>
      <w:r>
        <w:rPr>
          <w:rFonts w:cs="David"/>
          <w:rtl/>
        </w:rPr>
        <w:tab/>
        <w:t>הערה לחברי הכנסת מצנע וסנה – תראו, היתה הסכמה עם חבר הכנסת יצחק הרצוג.</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מה שאתם עשי</w:t>
      </w:r>
      <w:r>
        <w:rPr>
          <w:rFonts w:cs="David"/>
          <w:rtl/>
        </w:rPr>
        <w:t>תם - - -</w:t>
      </w:r>
    </w:p>
    <w:p w:rsidR="00000000" w:rsidRDefault="00363383">
      <w:pPr>
        <w:jc w:val="both"/>
        <w:rPr>
          <w:rFonts w:cs="David"/>
          <w:rtl/>
        </w:rPr>
      </w:pPr>
      <w:r>
        <w:rPr>
          <w:rFonts w:cs="David"/>
          <w:rtl/>
        </w:rPr>
        <w:br/>
      </w:r>
      <w:r>
        <w:rPr>
          <w:rFonts w:cs="David"/>
          <w:u w:val="single"/>
          <w:rtl/>
        </w:rPr>
        <w:t>עמרם מצנע:</w:t>
      </w:r>
    </w:p>
    <w:p w:rsidR="00000000" w:rsidRDefault="00363383">
      <w:pPr>
        <w:jc w:val="both"/>
        <w:rPr>
          <w:rFonts w:cs="David"/>
          <w:rtl/>
        </w:rPr>
      </w:pPr>
    </w:p>
    <w:p w:rsidR="00000000" w:rsidRDefault="00363383">
      <w:pPr>
        <w:jc w:val="both"/>
        <w:rPr>
          <w:rFonts w:cs="David"/>
          <w:rtl/>
        </w:rPr>
      </w:pPr>
      <w:r>
        <w:rPr>
          <w:rFonts w:cs="David"/>
          <w:rtl/>
        </w:rPr>
        <w:tab/>
        <w:t>כי אין הסכמה על כל החוק הזה.</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הוא היה שותף בגיבוש של החוק.</w:t>
      </w:r>
    </w:p>
    <w:p w:rsidR="00000000" w:rsidRDefault="00363383">
      <w:pPr>
        <w:jc w:val="both"/>
        <w:rPr>
          <w:rFonts w:cs="David"/>
          <w:rtl/>
        </w:rPr>
      </w:pPr>
      <w:r>
        <w:rPr>
          <w:rFonts w:cs="David"/>
          <w:rtl/>
        </w:rPr>
        <w:br/>
      </w:r>
      <w:r>
        <w:rPr>
          <w:rFonts w:cs="David"/>
          <w:u w:val="single"/>
          <w:rtl/>
        </w:rPr>
        <w:t>עמרם מצנע:</w:t>
      </w:r>
    </w:p>
    <w:p w:rsidR="00000000" w:rsidRDefault="00363383">
      <w:pPr>
        <w:jc w:val="both"/>
        <w:rPr>
          <w:rFonts w:cs="David"/>
          <w:rtl/>
        </w:rPr>
      </w:pPr>
    </w:p>
    <w:p w:rsidR="00000000" w:rsidRDefault="00363383">
      <w:pPr>
        <w:jc w:val="both"/>
        <w:rPr>
          <w:rFonts w:cs="David"/>
          <w:rtl/>
        </w:rPr>
      </w:pPr>
      <w:r>
        <w:rPr>
          <w:rFonts w:cs="David"/>
          <w:rtl/>
        </w:rPr>
        <w:tab/>
        <w:t xml:space="preserve">גם אני הייתי כאן במהלך הדיונים. אני מתנגד לכל החוק הזה. נכון שהשתתפנו בניסוח הסעיפים, ובעיקור של החוק ממה שהתכוונתם. </w:t>
      </w:r>
    </w:p>
    <w:p w:rsidR="00000000" w:rsidRDefault="00363383">
      <w:pPr>
        <w:jc w:val="both"/>
        <w:rPr>
          <w:rFonts w:cs="David"/>
          <w:rtl/>
        </w:rPr>
      </w:pPr>
      <w:r>
        <w:rPr>
          <w:rFonts w:cs="David"/>
          <w:rtl/>
        </w:rPr>
        <w:br/>
      </w:r>
    </w:p>
    <w:p w:rsidR="00000000" w:rsidRDefault="00363383">
      <w:pPr>
        <w:jc w:val="both"/>
        <w:rPr>
          <w:rFonts w:cs="David"/>
          <w:rtl/>
        </w:rPr>
      </w:pPr>
      <w:r>
        <w:rPr>
          <w:rFonts w:cs="David"/>
          <w:rtl/>
        </w:rPr>
        <w:br w:type="page"/>
      </w:r>
      <w:r>
        <w:rPr>
          <w:rFonts w:cs="David"/>
          <w:u w:val="single"/>
          <w:rtl/>
        </w:rPr>
        <w:t>אורי אריאל:</w:t>
      </w:r>
    </w:p>
    <w:p w:rsidR="00000000" w:rsidRDefault="00363383">
      <w:pPr>
        <w:jc w:val="both"/>
        <w:rPr>
          <w:rFonts w:cs="David"/>
          <w:rtl/>
        </w:rPr>
      </w:pPr>
    </w:p>
    <w:p w:rsidR="00000000" w:rsidRDefault="00363383">
      <w:pPr>
        <w:jc w:val="both"/>
        <w:rPr>
          <w:rFonts w:cs="David"/>
          <w:rtl/>
        </w:rPr>
      </w:pPr>
      <w:r>
        <w:rPr>
          <w:rFonts w:cs="David"/>
          <w:rtl/>
        </w:rPr>
        <w:tab/>
        <w:t>אני פו</w:t>
      </w:r>
      <w:r>
        <w:rPr>
          <w:rFonts w:cs="David"/>
          <w:rtl/>
        </w:rPr>
        <w:t xml:space="preserve">נה אליכם – יש פה כללי עבודה. אפשר להפר אותם – זה בסדר, אני לא מתרגש מכך. </w:t>
      </w:r>
    </w:p>
    <w:p w:rsidR="00000000" w:rsidRDefault="00363383">
      <w:pPr>
        <w:jc w:val="both"/>
        <w:rPr>
          <w:rFonts w:cs="David"/>
          <w:rtl/>
        </w:rPr>
      </w:pPr>
    </w:p>
    <w:p w:rsidR="00000000" w:rsidRDefault="00363383">
      <w:pPr>
        <w:jc w:val="both"/>
        <w:rPr>
          <w:rFonts w:cs="David"/>
          <w:rtl/>
        </w:rPr>
      </w:pPr>
      <w:r>
        <w:rPr>
          <w:rFonts w:cs="David"/>
          <w:rtl/>
        </w:rPr>
        <w:tab/>
        <w:t xml:space="preserve">היתה הסכמה עם חבר הכנסת הרצוג – תלכו תשאלו אותו, זה הכי פשוט. </w:t>
      </w:r>
    </w:p>
    <w:p w:rsidR="00000000" w:rsidRDefault="00363383">
      <w:pPr>
        <w:jc w:val="both"/>
        <w:rPr>
          <w:rFonts w:cs="David"/>
          <w:rtl/>
        </w:rPr>
      </w:pPr>
    </w:p>
    <w:p w:rsidR="00000000" w:rsidRDefault="00363383">
      <w:pPr>
        <w:jc w:val="both"/>
        <w:rPr>
          <w:rFonts w:cs="David"/>
          <w:rtl/>
        </w:rPr>
      </w:pPr>
      <w:r>
        <w:rPr>
          <w:rFonts w:cs="David"/>
          <w:rtl/>
        </w:rPr>
        <w:tab/>
        <w:t xml:space="preserve">יש לי רק בקשה - ואני לא רוצה ויכוח – אתם יכולים לשלול אותה. אני תיאמתי עם חבר הכנסת הרצוג ודחיתי שלוש פעמים דברים, </w:t>
      </w:r>
      <w:r>
        <w:rPr>
          <w:rFonts w:cs="David"/>
          <w:rtl/>
        </w:rPr>
        <w:t>קיימתי עוד ישיבה מיוחדת עם עורכות הדין כדי להגיע אתו להבנה ולהסכמה.</w:t>
      </w:r>
    </w:p>
    <w:p w:rsidR="00000000" w:rsidRDefault="00363383">
      <w:pPr>
        <w:jc w:val="both"/>
        <w:rPr>
          <w:rFonts w:cs="David"/>
          <w:rtl/>
        </w:rPr>
      </w:pPr>
    </w:p>
    <w:p w:rsidR="00000000" w:rsidRDefault="00363383">
      <w:pPr>
        <w:jc w:val="both"/>
        <w:rPr>
          <w:rFonts w:cs="David"/>
          <w:rtl/>
        </w:rPr>
      </w:pPr>
      <w:r>
        <w:rPr>
          <w:rFonts w:cs="David"/>
          <w:rtl/>
        </w:rPr>
        <w:tab/>
        <w:t>היתה הסכמה. יש לי רק בקשה אחת אליכם – תשאלו אותו. אחרי כן תעשו מה שאתם מבינים. אני מבקש בכל זאת שתשאלו אותו.</w:t>
      </w:r>
    </w:p>
    <w:p w:rsidR="00000000" w:rsidRDefault="00363383">
      <w:pPr>
        <w:jc w:val="both"/>
        <w:rPr>
          <w:rFonts w:cs="David"/>
          <w:rtl/>
        </w:rPr>
      </w:pPr>
      <w:r>
        <w:rPr>
          <w:rFonts w:cs="David"/>
          <w:rtl/>
        </w:rPr>
        <w:br/>
      </w:r>
      <w:r>
        <w:rPr>
          <w:rFonts w:cs="David"/>
          <w:u w:val="single"/>
          <w:rtl/>
        </w:rPr>
        <w:t>עמרם מצנע:</w:t>
      </w:r>
    </w:p>
    <w:p w:rsidR="00000000" w:rsidRDefault="00363383">
      <w:pPr>
        <w:jc w:val="both"/>
        <w:rPr>
          <w:rFonts w:cs="David"/>
          <w:rtl/>
        </w:rPr>
      </w:pPr>
    </w:p>
    <w:p w:rsidR="00000000" w:rsidRDefault="00363383">
      <w:pPr>
        <w:jc w:val="both"/>
        <w:rPr>
          <w:rFonts w:cs="David"/>
          <w:rtl/>
        </w:rPr>
      </w:pPr>
      <w:r>
        <w:rPr>
          <w:rFonts w:cs="David"/>
          <w:rtl/>
        </w:rPr>
        <w:tab/>
        <w:t>אפשר להפסיק את הישיבה, לכנס אותה במועד אחר – בשבוע הבא, בעוד שב</w:t>
      </w:r>
      <w:r>
        <w:rPr>
          <w:rFonts w:cs="David"/>
          <w:rtl/>
        </w:rPr>
        <w:t>ועיים.</w:t>
      </w:r>
    </w:p>
    <w:p w:rsidR="00000000" w:rsidRDefault="00363383">
      <w:pPr>
        <w:jc w:val="both"/>
        <w:rPr>
          <w:rFonts w:cs="David"/>
          <w:rtl/>
        </w:rPr>
      </w:pPr>
      <w:r>
        <w:rPr>
          <w:rFonts w:cs="David"/>
          <w:rtl/>
        </w:rPr>
        <w:br/>
      </w:r>
      <w:r>
        <w:rPr>
          <w:rFonts w:cs="David"/>
          <w:u w:val="single"/>
          <w:rtl/>
        </w:rPr>
        <w:t>אורי אריאל:</w:t>
      </w:r>
    </w:p>
    <w:p w:rsidR="00000000" w:rsidRDefault="00363383">
      <w:pPr>
        <w:jc w:val="both"/>
        <w:rPr>
          <w:rFonts w:cs="David"/>
          <w:rtl/>
        </w:rPr>
      </w:pPr>
    </w:p>
    <w:p w:rsidR="00000000" w:rsidRDefault="00363383">
      <w:pPr>
        <w:jc w:val="both"/>
        <w:rPr>
          <w:rFonts w:cs="David"/>
          <w:rtl/>
        </w:rPr>
      </w:pPr>
      <w:r>
        <w:rPr>
          <w:rFonts w:cs="David"/>
          <w:rtl/>
        </w:rPr>
        <w:tab/>
        <w:t>למה להפסיק? אי אפשר לשאול את חבר הכנסת הרצוג בטלפון?</w:t>
      </w:r>
    </w:p>
    <w:p w:rsidR="00000000" w:rsidRDefault="00363383">
      <w:pPr>
        <w:jc w:val="both"/>
        <w:rPr>
          <w:rFonts w:cs="David"/>
          <w:rtl/>
        </w:rPr>
      </w:pPr>
      <w:r>
        <w:rPr>
          <w:rFonts w:cs="David"/>
          <w:rtl/>
        </w:rPr>
        <w:br/>
      </w:r>
      <w:r>
        <w:rPr>
          <w:rFonts w:cs="David"/>
          <w:u w:val="single"/>
          <w:rtl/>
        </w:rPr>
        <w:t>עמרם מצנע:</w:t>
      </w:r>
    </w:p>
    <w:p w:rsidR="00000000" w:rsidRDefault="00363383">
      <w:pPr>
        <w:jc w:val="both"/>
        <w:rPr>
          <w:rFonts w:cs="David"/>
          <w:rtl/>
        </w:rPr>
      </w:pPr>
    </w:p>
    <w:p w:rsidR="00000000" w:rsidRDefault="00363383">
      <w:pPr>
        <w:jc w:val="both"/>
        <w:rPr>
          <w:rFonts w:cs="David"/>
          <w:rtl/>
        </w:rPr>
      </w:pPr>
      <w:r>
        <w:rPr>
          <w:rFonts w:cs="David"/>
          <w:rtl/>
        </w:rPr>
        <w:tab/>
        <w:t xml:space="preserve">לא. זה לא רק עניין של שאלה. </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הוא בבניין. זה מאוד מעניין...</w:t>
      </w:r>
    </w:p>
    <w:p w:rsidR="00000000" w:rsidRDefault="00363383">
      <w:pPr>
        <w:jc w:val="both"/>
        <w:rPr>
          <w:rFonts w:cs="David"/>
          <w:rtl/>
        </w:rPr>
      </w:pPr>
      <w:r>
        <w:rPr>
          <w:rFonts w:cs="David"/>
          <w:rtl/>
        </w:rPr>
        <w:br/>
      </w:r>
      <w:r>
        <w:rPr>
          <w:rFonts w:cs="David"/>
          <w:u w:val="single"/>
          <w:rtl/>
        </w:rPr>
        <w:t>עמרם מצנע:</w:t>
      </w:r>
    </w:p>
    <w:p w:rsidR="00000000" w:rsidRDefault="00363383">
      <w:pPr>
        <w:jc w:val="both"/>
        <w:rPr>
          <w:rFonts w:cs="David"/>
          <w:rtl/>
        </w:rPr>
      </w:pPr>
    </w:p>
    <w:p w:rsidR="00000000" w:rsidRDefault="00363383">
      <w:pPr>
        <w:jc w:val="both"/>
        <w:rPr>
          <w:rFonts w:cs="David"/>
          <w:rtl/>
        </w:rPr>
      </w:pPr>
      <w:r>
        <w:rPr>
          <w:rFonts w:cs="David"/>
          <w:rtl/>
        </w:rPr>
        <w:tab/>
        <w:t>אני לא הולך לשאול אותו, יורי.</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 xml:space="preserve">אני הולך לשאול אותו. </w:t>
      </w:r>
    </w:p>
    <w:p w:rsidR="00000000" w:rsidRDefault="00363383">
      <w:pPr>
        <w:jc w:val="both"/>
        <w:rPr>
          <w:rFonts w:cs="David"/>
          <w:rtl/>
        </w:rPr>
      </w:pPr>
      <w:r>
        <w:rPr>
          <w:rFonts w:cs="David"/>
          <w:rtl/>
        </w:rPr>
        <w:br/>
      </w:r>
      <w:r>
        <w:rPr>
          <w:rFonts w:cs="David"/>
          <w:u w:val="single"/>
          <w:rtl/>
        </w:rPr>
        <w:t>ר</w:t>
      </w:r>
      <w:r>
        <w:rPr>
          <w:rFonts w:cs="David"/>
          <w:u w:val="single"/>
          <w:rtl/>
        </w:rPr>
        <w:t>ומן ברונפמן:</w:t>
      </w:r>
    </w:p>
    <w:p w:rsidR="00000000" w:rsidRDefault="00363383">
      <w:pPr>
        <w:jc w:val="both"/>
        <w:rPr>
          <w:rFonts w:cs="David"/>
          <w:rtl/>
        </w:rPr>
      </w:pPr>
    </w:p>
    <w:p w:rsidR="00000000" w:rsidRDefault="00363383">
      <w:pPr>
        <w:jc w:val="both"/>
        <w:rPr>
          <w:rFonts w:cs="David"/>
          <w:rtl/>
        </w:rPr>
      </w:pPr>
      <w:r>
        <w:rPr>
          <w:rFonts w:cs="David"/>
          <w:rtl/>
        </w:rPr>
        <w:tab/>
        <w:t>מה זה קשור לחבר הכנסת הרצוג?</w:t>
      </w:r>
    </w:p>
    <w:p w:rsidR="00000000" w:rsidRDefault="00363383">
      <w:pPr>
        <w:jc w:val="both"/>
        <w:rPr>
          <w:rFonts w:cs="David"/>
          <w:rtl/>
        </w:rPr>
      </w:pPr>
      <w:r>
        <w:rPr>
          <w:rFonts w:cs="David"/>
          <w:rtl/>
        </w:rPr>
        <w:br/>
      </w:r>
      <w:r>
        <w:rPr>
          <w:rFonts w:cs="David"/>
          <w:u w:val="single"/>
          <w:rtl/>
        </w:rPr>
        <w:t>אורי אריאל:</w:t>
      </w:r>
    </w:p>
    <w:p w:rsidR="00000000" w:rsidRDefault="00363383">
      <w:pPr>
        <w:jc w:val="both"/>
        <w:rPr>
          <w:rFonts w:cs="David"/>
          <w:rtl/>
        </w:rPr>
      </w:pPr>
    </w:p>
    <w:p w:rsidR="00000000" w:rsidRDefault="00363383">
      <w:pPr>
        <w:jc w:val="both"/>
        <w:rPr>
          <w:rFonts w:cs="David"/>
          <w:rtl/>
        </w:rPr>
      </w:pPr>
      <w:r>
        <w:rPr>
          <w:rFonts w:cs="David"/>
          <w:rtl/>
        </w:rPr>
        <w:tab/>
        <w:t>אני שיתפתי אתו פעולה לאורך כל הדרך כדי להגיע להבנה.</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 xml:space="preserve">היה גם אישור של הצעת חוק זו לקריאה ראשונה, שלא התנגדתם. </w:t>
      </w:r>
    </w:p>
    <w:p w:rsidR="00000000" w:rsidRDefault="00363383">
      <w:pPr>
        <w:jc w:val="both"/>
        <w:rPr>
          <w:rFonts w:cs="David"/>
          <w:rtl/>
        </w:rPr>
      </w:pPr>
      <w:r>
        <w:rPr>
          <w:rFonts w:cs="David"/>
          <w:rtl/>
        </w:rPr>
        <w:br/>
      </w:r>
      <w:r>
        <w:rPr>
          <w:rFonts w:cs="David"/>
          <w:u w:val="single"/>
          <w:rtl/>
        </w:rPr>
        <w:t>עמרם מצנע:</w:t>
      </w:r>
    </w:p>
    <w:p w:rsidR="00000000" w:rsidRDefault="00363383">
      <w:pPr>
        <w:jc w:val="both"/>
        <w:rPr>
          <w:rFonts w:cs="David"/>
          <w:rtl/>
        </w:rPr>
      </w:pPr>
    </w:p>
    <w:p w:rsidR="00000000" w:rsidRDefault="00363383">
      <w:pPr>
        <w:jc w:val="both"/>
        <w:rPr>
          <w:rFonts w:cs="David"/>
          <w:rtl/>
        </w:rPr>
      </w:pPr>
      <w:r>
        <w:rPr>
          <w:rFonts w:cs="David"/>
          <w:rtl/>
        </w:rPr>
        <w:tab/>
        <w:t>אני לא הצבעתי בעדה.</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זאת היתה הליכה</w:t>
      </w:r>
      <w:r>
        <w:rPr>
          <w:rFonts w:cs="David"/>
          <w:rtl/>
        </w:rPr>
        <w:t xml:space="preserve"> משותפת, ובשלב האחרון להפוך את הקערה על פיה זה לא מקובל. אם הייתם מתנגדים לחקיקה הזאת – זה משהו אחר.</w:t>
      </w:r>
    </w:p>
    <w:p w:rsidR="00000000" w:rsidRDefault="00363383">
      <w:pPr>
        <w:jc w:val="both"/>
        <w:rPr>
          <w:rFonts w:cs="David"/>
          <w:rtl/>
        </w:rPr>
      </w:pPr>
      <w:r>
        <w:rPr>
          <w:rFonts w:cs="David"/>
          <w:rtl/>
        </w:rPr>
        <w:br/>
      </w:r>
      <w:r>
        <w:rPr>
          <w:rFonts w:cs="David"/>
          <w:u w:val="single"/>
          <w:rtl/>
        </w:rPr>
        <w:t>רומן ברונפמן:</w:t>
      </w:r>
    </w:p>
    <w:p w:rsidR="00000000" w:rsidRDefault="00363383">
      <w:pPr>
        <w:jc w:val="both"/>
        <w:rPr>
          <w:rFonts w:cs="David"/>
          <w:rtl/>
        </w:rPr>
      </w:pPr>
    </w:p>
    <w:p w:rsidR="00000000" w:rsidRDefault="00363383">
      <w:pPr>
        <w:jc w:val="both"/>
        <w:rPr>
          <w:rFonts w:cs="David"/>
          <w:rtl/>
        </w:rPr>
      </w:pPr>
      <w:r>
        <w:rPr>
          <w:rFonts w:cs="David"/>
          <w:rtl/>
        </w:rPr>
        <w:tab/>
        <w:t xml:space="preserve">אני לא מבין,  לשר השיכון הרצוג יש איזשהו מעמד בוועדה? אני ממש רוצה להבין. </w:t>
      </w:r>
    </w:p>
    <w:p w:rsidR="00000000" w:rsidRDefault="00363383">
      <w:pPr>
        <w:jc w:val="both"/>
        <w:rPr>
          <w:rFonts w:cs="David"/>
          <w:rtl/>
        </w:rPr>
      </w:pPr>
      <w:r>
        <w:rPr>
          <w:rFonts w:cs="David"/>
          <w:rtl/>
        </w:rPr>
        <w:br/>
      </w:r>
      <w:r>
        <w:rPr>
          <w:rFonts w:cs="David"/>
          <w:u w:val="single"/>
          <w:rtl/>
        </w:rPr>
        <w:t>אורי אריאל:</w:t>
      </w:r>
    </w:p>
    <w:p w:rsidR="00000000" w:rsidRDefault="00363383">
      <w:pPr>
        <w:jc w:val="both"/>
        <w:rPr>
          <w:rFonts w:cs="David"/>
          <w:rtl/>
        </w:rPr>
      </w:pPr>
    </w:p>
    <w:p w:rsidR="00000000" w:rsidRDefault="00363383">
      <w:pPr>
        <w:jc w:val="both"/>
        <w:rPr>
          <w:rFonts w:cs="David"/>
          <w:rtl/>
        </w:rPr>
      </w:pPr>
      <w:r>
        <w:rPr>
          <w:rFonts w:cs="David"/>
          <w:rtl/>
        </w:rPr>
        <w:tab/>
        <w:t>אתם עושים צחוק מהחברים שלכם. ממש.</w:t>
      </w:r>
    </w:p>
    <w:p w:rsidR="00000000" w:rsidRDefault="00363383">
      <w:pPr>
        <w:jc w:val="both"/>
        <w:rPr>
          <w:rFonts w:cs="David"/>
          <w:rtl/>
        </w:rPr>
      </w:pPr>
      <w:r>
        <w:rPr>
          <w:rFonts w:cs="David"/>
          <w:rtl/>
        </w:rPr>
        <w:br/>
      </w:r>
      <w:r>
        <w:rPr>
          <w:rFonts w:cs="David"/>
          <w:u w:val="single"/>
          <w:rtl/>
        </w:rPr>
        <w:t>עמרם מצנע:</w:t>
      </w:r>
    </w:p>
    <w:p w:rsidR="00000000" w:rsidRDefault="00363383">
      <w:pPr>
        <w:jc w:val="both"/>
        <w:rPr>
          <w:rFonts w:cs="David"/>
          <w:rtl/>
        </w:rPr>
      </w:pPr>
    </w:p>
    <w:p w:rsidR="00000000" w:rsidRDefault="00363383">
      <w:pPr>
        <w:jc w:val="both"/>
        <w:rPr>
          <w:rFonts w:cs="David"/>
          <w:rtl/>
        </w:rPr>
      </w:pPr>
      <w:r>
        <w:rPr>
          <w:rFonts w:cs="David"/>
          <w:rtl/>
        </w:rPr>
        <w:tab/>
      </w:r>
      <w:r>
        <w:rPr>
          <w:rFonts w:cs="David"/>
          <w:rtl/>
        </w:rPr>
        <w:t>באמת, אורי, תפסיקו. אתם רוצים – תנסו להעביר את זה. איזה צחוק, מה צחוק? התנגדנו לחוק הזה בראשיתו, הוא קם בחטא, הכוונות שלכם היו אחרות. זה נכון שהוא מעוקר היום מכל דבר, ועל כן בכלל אין בו ערך.</w:t>
      </w:r>
    </w:p>
    <w:p w:rsidR="00000000" w:rsidRDefault="00363383">
      <w:pPr>
        <w:jc w:val="both"/>
        <w:rPr>
          <w:rFonts w:cs="David"/>
          <w:rtl/>
        </w:rPr>
      </w:pPr>
      <w:r>
        <w:rPr>
          <w:rFonts w:cs="David"/>
          <w:rtl/>
        </w:rPr>
        <w:br/>
      </w:r>
      <w:r>
        <w:rPr>
          <w:rFonts w:cs="David"/>
          <w:u w:val="single"/>
          <w:rtl/>
        </w:rPr>
        <w:t>אורי אריאל:</w:t>
      </w:r>
    </w:p>
    <w:p w:rsidR="00000000" w:rsidRDefault="00363383">
      <w:pPr>
        <w:jc w:val="both"/>
        <w:rPr>
          <w:rFonts w:cs="David"/>
          <w:rtl/>
        </w:rPr>
      </w:pPr>
    </w:p>
    <w:p w:rsidR="00000000" w:rsidRDefault="00363383">
      <w:pPr>
        <w:jc w:val="both"/>
        <w:rPr>
          <w:rFonts w:cs="David"/>
          <w:rtl/>
        </w:rPr>
      </w:pPr>
      <w:r>
        <w:rPr>
          <w:rFonts w:cs="David"/>
          <w:rtl/>
        </w:rPr>
        <w:tab/>
        <w:t xml:space="preserve">אתם עושים צחוק מהחבר שלכם, זה ברור הרי.  עוד לפני </w:t>
      </w:r>
      <w:r>
        <w:rPr>
          <w:rFonts w:cs="David"/>
          <w:rtl/>
        </w:rPr>
        <w:t xml:space="preserve">יומיים – ביום שבו היתה השבעת הממשלה –  דיברנו על כך שזה  מסוכם. </w:t>
      </w:r>
    </w:p>
    <w:p w:rsidR="00000000" w:rsidRDefault="00363383">
      <w:pPr>
        <w:jc w:val="both"/>
        <w:rPr>
          <w:rFonts w:cs="David"/>
          <w:u w:val="single"/>
          <w:rtl/>
        </w:rPr>
      </w:pPr>
      <w:r>
        <w:rPr>
          <w:rFonts w:cs="David"/>
          <w:rtl/>
        </w:rPr>
        <w:br/>
      </w:r>
      <w:r>
        <w:rPr>
          <w:rFonts w:cs="David"/>
          <w:u w:val="single"/>
          <w:rtl/>
        </w:rPr>
        <w:t>היו"ר יורי שטרן:</w:t>
      </w:r>
    </w:p>
    <w:p w:rsidR="00000000" w:rsidRDefault="00363383">
      <w:pPr>
        <w:jc w:val="both"/>
        <w:rPr>
          <w:rFonts w:cs="David"/>
          <w:u w:val="single"/>
          <w:rtl/>
        </w:rPr>
      </w:pPr>
    </w:p>
    <w:p w:rsidR="00000000" w:rsidRDefault="00363383">
      <w:pPr>
        <w:pStyle w:val="a8"/>
        <w:rPr>
          <w:rFonts w:cs="David"/>
          <w:rtl/>
        </w:rPr>
      </w:pPr>
      <w:r>
        <w:rPr>
          <w:rFonts w:cs="David"/>
          <w:rtl/>
        </w:rPr>
        <w:tab/>
        <w:t>תכף השר הרצוג ייכנס.</w:t>
      </w:r>
    </w:p>
    <w:p w:rsidR="00000000" w:rsidRDefault="00363383">
      <w:pPr>
        <w:jc w:val="both"/>
        <w:rPr>
          <w:rFonts w:cs="David"/>
          <w:rtl/>
        </w:rPr>
      </w:pPr>
    </w:p>
    <w:p w:rsidR="00000000" w:rsidRDefault="00363383">
      <w:pPr>
        <w:jc w:val="both"/>
        <w:rPr>
          <w:rFonts w:cs="David"/>
          <w:rtl/>
        </w:rPr>
      </w:pPr>
      <w:r>
        <w:rPr>
          <w:rFonts w:cs="David"/>
          <w:rtl/>
        </w:rPr>
        <w:tab/>
        <w:t>איך אנחנו מזכירים את החריגים האלה של מתן בעילום שם?</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pStyle w:val="a8"/>
        <w:rPr>
          <w:rFonts w:cs="David"/>
          <w:rtl/>
        </w:rPr>
      </w:pPr>
      <w:r>
        <w:rPr>
          <w:rFonts w:cs="David"/>
          <w:rtl/>
        </w:rPr>
        <w:tab/>
        <w:t>לגבי עמותות קיימת היום הוראה ואנחנו נכתוב הוראה מפורשת, שאין לפגוע בסמכות שיק</w:t>
      </w:r>
      <w:r>
        <w:rPr>
          <w:rFonts w:cs="David"/>
          <w:rtl/>
        </w:rPr>
        <w:t xml:space="preserve">ול הדעת שמסורה כיום לרשם. זה לגבי חוק העמותות. </w:t>
      </w:r>
    </w:p>
    <w:p w:rsidR="00000000" w:rsidRDefault="00363383">
      <w:pPr>
        <w:jc w:val="both"/>
        <w:rPr>
          <w:rFonts w:cs="David"/>
          <w:rtl/>
        </w:rPr>
      </w:pPr>
    </w:p>
    <w:p w:rsidR="00000000" w:rsidRDefault="00363383">
      <w:pPr>
        <w:jc w:val="both"/>
        <w:rPr>
          <w:rFonts w:cs="David"/>
          <w:rtl/>
        </w:rPr>
      </w:pPr>
      <w:r>
        <w:rPr>
          <w:rFonts w:cs="David"/>
          <w:rtl/>
        </w:rPr>
        <w:tab/>
        <w:t xml:space="preserve">לגבי חוק החברות – לאחר שנתייעץ עם משרד המשפטים למי מסורה הסמכות – אנחנו נכתוב גם את הסמכות וגם בעצם תמונת ראי כפי שקיימת היום לרשם העמותות. </w:t>
      </w:r>
    </w:p>
    <w:p w:rsidR="00000000" w:rsidRDefault="00363383">
      <w:pPr>
        <w:jc w:val="both"/>
        <w:rPr>
          <w:rFonts w:cs="David"/>
          <w:rtl/>
        </w:rPr>
      </w:pPr>
      <w:r>
        <w:rPr>
          <w:rFonts w:cs="David"/>
          <w:rtl/>
        </w:rPr>
        <w:br/>
      </w:r>
      <w:r>
        <w:rPr>
          <w:rFonts w:cs="David"/>
          <w:u w:val="single"/>
          <w:rtl/>
        </w:rPr>
        <w:t>שר הבינוי והשיכון יצחק הרצוג:</w:t>
      </w:r>
    </w:p>
    <w:p w:rsidR="00000000" w:rsidRDefault="00363383">
      <w:pPr>
        <w:jc w:val="both"/>
        <w:rPr>
          <w:rFonts w:cs="David"/>
          <w:rtl/>
        </w:rPr>
      </w:pPr>
    </w:p>
    <w:p w:rsidR="00000000" w:rsidRDefault="00363383">
      <w:pPr>
        <w:jc w:val="both"/>
        <w:rPr>
          <w:rFonts w:cs="David"/>
          <w:rtl/>
        </w:rPr>
      </w:pPr>
      <w:r>
        <w:rPr>
          <w:rFonts w:cs="David"/>
          <w:rtl/>
        </w:rPr>
        <w:tab/>
        <w:t>באתי להסביר מה היה פה.</w:t>
      </w:r>
    </w:p>
    <w:p w:rsidR="00000000" w:rsidRDefault="00363383">
      <w:pPr>
        <w:jc w:val="both"/>
        <w:rPr>
          <w:rFonts w:cs="David"/>
          <w:rtl/>
        </w:rPr>
      </w:pPr>
      <w:r>
        <w:rPr>
          <w:rFonts w:cs="David"/>
          <w:rtl/>
        </w:rPr>
        <w:br/>
      </w:r>
      <w:r>
        <w:rPr>
          <w:rFonts w:cs="David"/>
          <w:u w:val="single"/>
          <w:rtl/>
        </w:rPr>
        <w:t>עמרם מצנ</w:t>
      </w:r>
      <w:r>
        <w:rPr>
          <w:rFonts w:cs="David"/>
          <w:u w:val="single"/>
          <w:rtl/>
        </w:rPr>
        <w:t>ע:</w:t>
      </w:r>
    </w:p>
    <w:p w:rsidR="00000000" w:rsidRDefault="00363383">
      <w:pPr>
        <w:jc w:val="both"/>
        <w:rPr>
          <w:rFonts w:cs="David"/>
          <w:rtl/>
        </w:rPr>
      </w:pPr>
    </w:p>
    <w:p w:rsidR="00000000" w:rsidRDefault="00363383">
      <w:pPr>
        <w:jc w:val="both"/>
        <w:rPr>
          <w:rFonts w:cs="David"/>
          <w:rtl/>
        </w:rPr>
      </w:pPr>
      <w:r>
        <w:rPr>
          <w:rFonts w:cs="David"/>
          <w:rtl/>
        </w:rPr>
        <w:tab/>
        <w:t>לא, אתה לא תסביר. נדבר בחוץ קודם. אבל שלא תגנבו לנו הצבעות...</w:t>
      </w:r>
    </w:p>
    <w:p w:rsidR="00000000" w:rsidRDefault="00363383">
      <w:pPr>
        <w:jc w:val="both"/>
        <w:rPr>
          <w:rFonts w:cs="David"/>
          <w:rtl/>
        </w:rPr>
      </w:pPr>
      <w:r>
        <w:rPr>
          <w:rFonts w:cs="David"/>
          <w:rtl/>
        </w:rPr>
        <w:br/>
        <w:t>(הפסקה)</w:t>
      </w:r>
    </w:p>
    <w:p w:rsidR="00000000" w:rsidRDefault="00363383">
      <w:pPr>
        <w:jc w:val="both"/>
        <w:rPr>
          <w:rFonts w:cs="David"/>
          <w:rtl/>
        </w:rPr>
      </w:pPr>
      <w:r>
        <w:rPr>
          <w:rFonts w:cs="David"/>
          <w:rtl/>
        </w:rPr>
        <w:br/>
      </w:r>
      <w:r>
        <w:rPr>
          <w:rFonts w:cs="David"/>
          <w:u w:val="single"/>
          <w:rtl/>
        </w:rPr>
        <w:t>היו"ר יורי שטרן:</w:t>
      </w:r>
    </w:p>
    <w:p w:rsidR="00000000" w:rsidRDefault="00363383">
      <w:pPr>
        <w:jc w:val="both"/>
        <w:rPr>
          <w:rFonts w:cs="David"/>
          <w:rtl/>
        </w:rPr>
      </w:pPr>
    </w:p>
    <w:p w:rsidR="00000000" w:rsidRDefault="00363383">
      <w:pPr>
        <w:jc w:val="both"/>
        <w:rPr>
          <w:rFonts w:cs="David"/>
          <w:rtl/>
        </w:rPr>
      </w:pPr>
      <w:r>
        <w:rPr>
          <w:rFonts w:cs="David"/>
          <w:rtl/>
        </w:rPr>
        <w:tab/>
        <w:t>אני רק מזכיר שלמפלגת העבודה בוועדה הזאת יש שני קולות, לא שלושה.</w:t>
      </w:r>
    </w:p>
    <w:p w:rsidR="00000000" w:rsidRDefault="00363383">
      <w:pPr>
        <w:jc w:val="both"/>
        <w:rPr>
          <w:rFonts w:cs="David"/>
          <w:rtl/>
        </w:rPr>
      </w:pPr>
      <w:r>
        <w:rPr>
          <w:rFonts w:cs="David"/>
          <w:rtl/>
        </w:rPr>
        <w:br/>
      </w:r>
    </w:p>
    <w:p w:rsidR="00000000" w:rsidRDefault="00363383">
      <w:pPr>
        <w:jc w:val="both"/>
        <w:rPr>
          <w:rFonts w:cs="David"/>
          <w:rtl/>
        </w:rPr>
      </w:pPr>
      <w:r>
        <w:rPr>
          <w:rFonts w:cs="David"/>
          <w:rtl/>
        </w:rPr>
        <w:br w:type="page"/>
      </w:r>
      <w:r>
        <w:rPr>
          <w:rFonts w:cs="David"/>
          <w:u w:val="single"/>
          <w:rtl/>
        </w:rPr>
        <w:t>אורי אריאל:</w:t>
      </w:r>
    </w:p>
    <w:p w:rsidR="00000000" w:rsidRDefault="00363383">
      <w:pPr>
        <w:jc w:val="both"/>
        <w:rPr>
          <w:rFonts w:cs="David"/>
          <w:rtl/>
        </w:rPr>
      </w:pPr>
    </w:p>
    <w:p w:rsidR="00000000" w:rsidRDefault="00363383">
      <w:pPr>
        <w:jc w:val="both"/>
        <w:rPr>
          <w:rFonts w:cs="David"/>
          <w:rtl/>
        </w:rPr>
      </w:pPr>
      <w:r>
        <w:rPr>
          <w:rFonts w:cs="David"/>
          <w:rtl/>
        </w:rPr>
        <w:tab/>
        <w:t>שר השיכון, בסוף שינינו גם את ה"שליטה", לבקשתך.</w:t>
      </w:r>
    </w:p>
    <w:p w:rsidR="00000000" w:rsidRDefault="00363383">
      <w:pPr>
        <w:jc w:val="both"/>
        <w:rPr>
          <w:rFonts w:cs="David"/>
          <w:u w:val="single"/>
          <w:rtl/>
        </w:rPr>
      </w:pPr>
      <w:r>
        <w:rPr>
          <w:rFonts w:cs="David"/>
          <w:rtl/>
        </w:rPr>
        <w:br/>
      </w:r>
      <w:r>
        <w:rPr>
          <w:rFonts w:cs="David"/>
          <w:u w:val="single"/>
          <w:rtl/>
        </w:rPr>
        <w:t>שר הבינוי והשיכון יצחק הרצוג:</w:t>
      </w:r>
    </w:p>
    <w:p w:rsidR="00000000" w:rsidRDefault="00363383">
      <w:pPr>
        <w:jc w:val="both"/>
        <w:rPr>
          <w:rFonts w:cs="David"/>
          <w:u w:val="single"/>
          <w:rtl/>
        </w:rPr>
      </w:pPr>
    </w:p>
    <w:p w:rsidR="00000000" w:rsidRDefault="00363383">
      <w:pPr>
        <w:jc w:val="both"/>
        <w:rPr>
          <w:rFonts w:cs="David"/>
          <w:rtl/>
        </w:rPr>
      </w:pPr>
      <w:r>
        <w:rPr>
          <w:rFonts w:cs="David"/>
          <w:rtl/>
        </w:rPr>
        <w:tab/>
        <w:t>אני אסביר ואני אצא. היה פה דיון, יש פה אנשים שמלווים אותנו הרבה זמן – ארגון המלכ"רים והמתנדבים, אופיר כץ, יולי, ארגון שתי"ל, משרד המשפטים, וכמובן פעלתי פה בהגינות ובשקיפות מלאה עם חבר הכנסת אורי אריאל, עם היועצת המשפטית של הוועדה ועם יורי.</w:t>
      </w:r>
    </w:p>
    <w:p w:rsidR="00000000" w:rsidRDefault="00363383">
      <w:pPr>
        <w:jc w:val="both"/>
        <w:rPr>
          <w:rFonts w:cs="David"/>
          <w:rtl/>
        </w:rPr>
      </w:pPr>
    </w:p>
    <w:p w:rsidR="00000000" w:rsidRDefault="00363383">
      <w:pPr>
        <w:jc w:val="both"/>
        <w:rPr>
          <w:rFonts w:cs="David"/>
          <w:rtl/>
        </w:rPr>
      </w:pPr>
      <w:r>
        <w:rPr>
          <w:rFonts w:cs="David"/>
          <w:rtl/>
        </w:rPr>
        <w:tab/>
        <w:t>הסיכום היה כד</w:t>
      </w:r>
      <w:r>
        <w:rPr>
          <w:rFonts w:cs="David"/>
          <w:rtl/>
        </w:rPr>
        <w:t xml:space="preserve">לקמן. נשאר רק נושא אחד פתוח. החוק ירד מהמתכונת המקורית שלו לחובת דיווח בלבד. לגבי תרומות של מדינה זרה תכף יוסבר לכם - לאחר שאני אצא – מהי מדינה זרה, כאשר זו חובת דיווח שנתית בדוח השנתי, ומועבר עותק מהדוח הזה למשרד החוץ לידיעה. </w:t>
      </w:r>
    </w:p>
    <w:p w:rsidR="00000000" w:rsidRDefault="00363383">
      <w:pPr>
        <w:jc w:val="both"/>
        <w:rPr>
          <w:rFonts w:cs="David"/>
          <w:rtl/>
        </w:rPr>
      </w:pPr>
    </w:p>
    <w:p w:rsidR="00000000" w:rsidRDefault="00363383">
      <w:pPr>
        <w:jc w:val="both"/>
        <w:rPr>
          <w:rFonts w:cs="David"/>
          <w:rtl/>
        </w:rPr>
      </w:pPr>
      <w:r>
        <w:rPr>
          <w:rFonts w:cs="David"/>
          <w:rtl/>
        </w:rPr>
        <w:tab/>
        <w:t>הורדנו את "מדינה זרה", כלו</w:t>
      </w:r>
      <w:r>
        <w:rPr>
          <w:rFonts w:cs="David"/>
          <w:rtl/>
        </w:rPr>
        <w:t>מר "גיהצנו" את כל העניין הזה. הדבר היחיד שנשאר פתוח, שאני לא התעמקתי בו - ואני אומר ישר, בגלל ההיסטריה של הימים האחרונים – זה העניין של שליטה, מהי הגדרה של מדינה זרה.</w:t>
      </w:r>
    </w:p>
    <w:p w:rsidR="00000000" w:rsidRDefault="00363383">
      <w:pPr>
        <w:jc w:val="both"/>
        <w:rPr>
          <w:rFonts w:cs="David"/>
          <w:rtl/>
        </w:rPr>
      </w:pPr>
    </w:p>
    <w:p w:rsidR="00000000" w:rsidRDefault="00363383">
      <w:pPr>
        <w:jc w:val="both"/>
        <w:rPr>
          <w:rFonts w:cs="David"/>
          <w:rtl/>
        </w:rPr>
      </w:pPr>
      <w:r>
        <w:rPr>
          <w:rFonts w:cs="David"/>
          <w:rtl/>
        </w:rPr>
        <w:tab/>
        <w:t>אני ראיתי בעיני רוחי מדינה זרה, כתוב: חבר מדינות או אורגן של מדינה – נגיד שגרירות- או ע</w:t>
      </w:r>
      <w:r>
        <w:rPr>
          <w:rFonts w:cs="David"/>
          <w:rtl/>
        </w:rPr>
        <w:t>ירייה, ועל כך היה ויכוח. בסוף אמרנו: עירייה – בסדר, אבל היה פה ויכוח מה היה קורה אם זה איזשהו תאגיד בשליטת מדינה זרה, ואז בפעם האחרונה עלתה השאלה מהי שליטה.</w:t>
      </w:r>
    </w:p>
    <w:p w:rsidR="00000000" w:rsidRDefault="00363383">
      <w:pPr>
        <w:jc w:val="both"/>
        <w:rPr>
          <w:rFonts w:cs="David"/>
          <w:rtl/>
        </w:rPr>
      </w:pPr>
    </w:p>
    <w:p w:rsidR="00000000" w:rsidRDefault="00363383">
      <w:pPr>
        <w:jc w:val="both"/>
        <w:rPr>
          <w:rFonts w:cs="David"/>
          <w:rtl/>
        </w:rPr>
      </w:pPr>
      <w:r>
        <w:rPr>
          <w:rFonts w:cs="David"/>
          <w:rtl/>
        </w:rPr>
        <w:tab/>
        <w:t>את העניין הזה השארתי פתוח, והיה צוות - - -</w:t>
      </w:r>
    </w:p>
    <w:p w:rsidR="00000000" w:rsidRDefault="00363383">
      <w:pPr>
        <w:jc w:val="both"/>
        <w:rPr>
          <w:rFonts w:cs="David"/>
          <w:u w:val="single"/>
          <w:rtl/>
        </w:rPr>
      </w:pPr>
      <w:r>
        <w:rPr>
          <w:rFonts w:cs="David"/>
          <w:rtl/>
        </w:rPr>
        <w:br/>
      </w:r>
      <w:r>
        <w:rPr>
          <w:rFonts w:cs="David"/>
          <w:u w:val="single"/>
          <w:rtl/>
        </w:rPr>
        <w:t>אורי אריאל:</w:t>
      </w:r>
    </w:p>
    <w:p w:rsidR="00000000" w:rsidRDefault="00363383">
      <w:pPr>
        <w:jc w:val="both"/>
        <w:rPr>
          <w:rFonts w:cs="David"/>
          <w:u w:val="single"/>
          <w:rtl/>
        </w:rPr>
      </w:pPr>
    </w:p>
    <w:p w:rsidR="00000000" w:rsidRDefault="00363383">
      <w:pPr>
        <w:pStyle w:val="a8"/>
        <w:rPr>
          <w:rFonts w:cs="David"/>
          <w:rtl/>
        </w:rPr>
      </w:pPr>
      <w:r>
        <w:rPr>
          <w:rFonts w:cs="David"/>
          <w:rtl/>
        </w:rPr>
        <w:tab/>
        <w:t xml:space="preserve">העברנו לך פקס. </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pStyle w:val="a8"/>
        <w:rPr>
          <w:rFonts w:cs="David"/>
          <w:rtl/>
        </w:rPr>
      </w:pPr>
      <w:r>
        <w:rPr>
          <w:rFonts w:cs="David"/>
          <w:rtl/>
        </w:rPr>
        <w:tab/>
        <w:t xml:space="preserve">אתה </w:t>
      </w:r>
      <w:r>
        <w:rPr>
          <w:rFonts w:cs="David"/>
          <w:rtl/>
        </w:rPr>
        <w:t xml:space="preserve">מונית לשר ולא העברת. </w:t>
      </w:r>
    </w:p>
    <w:p w:rsidR="00000000" w:rsidRDefault="00363383">
      <w:pPr>
        <w:jc w:val="both"/>
        <w:rPr>
          <w:rFonts w:cs="David"/>
          <w:rtl/>
        </w:rPr>
      </w:pPr>
      <w:r>
        <w:rPr>
          <w:rFonts w:cs="David"/>
          <w:rtl/>
        </w:rPr>
        <w:br/>
      </w:r>
      <w:r>
        <w:rPr>
          <w:rFonts w:cs="David"/>
          <w:u w:val="single"/>
          <w:rtl/>
        </w:rPr>
        <w:t>שר הבינוי והשיכון יצחק הרצוג:</w:t>
      </w:r>
    </w:p>
    <w:p w:rsidR="00000000" w:rsidRDefault="00363383">
      <w:pPr>
        <w:jc w:val="both"/>
        <w:rPr>
          <w:rFonts w:cs="David"/>
          <w:rtl/>
        </w:rPr>
      </w:pPr>
    </w:p>
    <w:p w:rsidR="00000000" w:rsidRDefault="00363383">
      <w:pPr>
        <w:pStyle w:val="a8"/>
        <w:rPr>
          <w:rFonts w:cs="David"/>
          <w:rtl/>
        </w:rPr>
      </w:pPr>
      <w:r>
        <w:rPr>
          <w:rFonts w:cs="David"/>
          <w:rtl/>
        </w:rPr>
        <w:tab/>
        <w:t>העברת פקס שלא הספקתי להתעמק בו.</w:t>
      </w:r>
    </w:p>
    <w:p w:rsidR="00000000" w:rsidRDefault="00363383">
      <w:pPr>
        <w:pStyle w:val="a8"/>
        <w:rPr>
          <w:rFonts w:cs="David"/>
          <w:rtl/>
        </w:rPr>
      </w:pPr>
    </w:p>
    <w:p w:rsidR="00000000" w:rsidRDefault="00363383">
      <w:pPr>
        <w:pStyle w:val="a8"/>
        <w:rPr>
          <w:rFonts w:cs="David"/>
          <w:rtl/>
        </w:rPr>
      </w:pPr>
      <w:r>
        <w:rPr>
          <w:rFonts w:cs="David"/>
          <w:rtl/>
        </w:rPr>
        <w:tab/>
        <w:t xml:space="preserve">אני חייב לצאת משום שיצאתי מדיון. עניין השליטה יוסבר פה. </w:t>
      </w:r>
    </w:p>
    <w:p w:rsidR="00000000" w:rsidRDefault="00363383">
      <w:pPr>
        <w:pStyle w:val="a8"/>
        <w:rPr>
          <w:rFonts w:cs="David"/>
          <w:rtl/>
        </w:rPr>
      </w:pPr>
      <w:r>
        <w:rPr>
          <w:rFonts w:cs="David"/>
          <w:rtl/>
        </w:rPr>
        <w:br/>
      </w:r>
      <w:r>
        <w:rPr>
          <w:rFonts w:cs="David"/>
          <w:u w:val="single"/>
          <w:rtl/>
        </w:rPr>
        <w:t>עמרם מצנע:</w:t>
      </w:r>
    </w:p>
    <w:p w:rsidR="00000000" w:rsidRDefault="00363383">
      <w:pPr>
        <w:pStyle w:val="a8"/>
        <w:rPr>
          <w:rFonts w:cs="David"/>
          <w:rtl/>
        </w:rPr>
      </w:pPr>
    </w:p>
    <w:p w:rsidR="00000000" w:rsidRDefault="00363383">
      <w:pPr>
        <w:pStyle w:val="a8"/>
        <w:rPr>
          <w:rFonts w:cs="David"/>
          <w:rtl/>
        </w:rPr>
      </w:pPr>
      <w:r>
        <w:rPr>
          <w:rFonts w:cs="David"/>
          <w:rtl/>
        </w:rPr>
        <w:tab/>
        <w:t>יורי, האם אפשר להוריד את סעיף (3) בעמוד 3?</w:t>
      </w:r>
    </w:p>
    <w:p w:rsidR="00000000" w:rsidRDefault="00363383">
      <w:pPr>
        <w:pStyle w:val="a8"/>
        <w:rPr>
          <w:rFonts w:cs="David"/>
          <w:rtl/>
        </w:rPr>
      </w:pPr>
      <w:r>
        <w:rPr>
          <w:rFonts w:cs="David"/>
          <w:rtl/>
        </w:rPr>
        <w:br/>
      </w:r>
      <w:r>
        <w:rPr>
          <w:rFonts w:cs="David"/>
          <w:u w:val="single"/>
          <w:rtl/>
        </w:rPr>
        <w:t>היו"ר יורי שטרן:</w:t>
      </w:r>
    </w:p>
    <w:p w:rsidR="00000000" w:rsidRDefault="00363383">
      <w:pPr>
        <w:pStyle w:val="a8"/>
        <w:rPr>
          <w:rFonts w:cs="David"/>
          <w:rtl/>
        </w:rPr>
      </w:pPr>
    </w:p>
    <w:p w:rsidR="00000000" w:rsidRDefault="00363383">
      <w:pPr>
        <w:pStyle w:val="a8"/>
        <w:rPr>
          <w:rFonts w:cs="David"/>
          <w:rtl/>
        </w:rPr>
      </w:pPr>
      <w:r>
        <w:rPr>
          <w:rFonts w:cs="David"/>
          <w:rtl/>
        </w:rPr>
        <w:tab/>
        <w:t>מה זאת אומרת, זאת עבודה של חודשים</w:t>
      </w:r>
      <w:r>
        <w:rPr>
          <w:rFonts w:cs="David"/>
          <w:rtl/>
        </w:rPr>
        <w:t xml:space="preserve">. </w:t>
      </w:r>
    </w:p>
    <w:p w:rsidR="00000000" w:rsidRDefault="00363383">
      <w:pPr>
        <w:pStyle w:val="a8"/>
        <w:rPr>
          <w:rFonts w:cs="David"/>
          <w:u w:val="single"/>
          <w:rtl/>
        </w:rPr>
      </w:pPr>
      <w:r>
        <w:rPr>
          <w:rFonts w:cs="David"/>
          <w:rtl/>
        </w:rPr>
        <w:br/>
      </w:r>
      <w:r>
        <w:rPr>
          <w:rFonts w:cs="David"/>
          <w:u w:val="single"/>
          <w:rtl/>
        </w:rPr>
        <w:t>אורי אריאל:</w:t>
      </w:r>
    </w:p>
    <w:p w:rsidR="00000000" w:rsidRDefault="00363383">
      <w:pPr>
        <w:pStyle w:val="a8"/>
        <w:rPr>
          <w:rFonts w:cs="David"/>
          <w:u w:val="single"/>
          <w:rtl/>
        </w:rPr>
      </w:pPr>
    </w:p>
    <w:p w:rsidR="00000000" w:rsidRDefault="00363383">
      <w:pPr>
        <w:pStyle w:val="a8"/>
        <w:rPr>
          <w:rFonts w:cs="David"/>
          <w:rtl/>
        </w:rPr>
      </w:pPr>
      <w:r>
        <w:rPr>
          <w:rFonts w:cs="David"/>
          <w:rtl/>
        </w:rPr>
        <w:tab/>
        <w:t>זו עבודה של שנה.</w:t>
      </w:r>
    </w:p>
    <w:p w:rsidR="00000000" w:rsidRDefault="00363383">
      <w:pPr>
        <w:pStyle w:val="a8"/>
        <w:rPr>
          <w:rFonts w:cs="David"/>
          <w:rtl/>
        </w:rPr>
      </w:pPr>
    </w:p>
    <w:p w:rsidR="00000000" w:rsidRDefault="00363383">
      <w:pPr>
        <w:pStyle w:val="a8"/>
        <w:rPr>
          <w:rFonts w:cs="David"/>
          <w:rtl/>
        </w:rPr>
      </w:pPr>
    </w:p>
    <w:p w:rsidR="00000000" w:rsidRDefault="00363383">
      <w:pPr>
        <w:pStyle w:val="a8"/>
        <w:rPr>
          <w:rFonts w:cs="David"/>
          <w:rtl/>
        </w:rPr>
      </w:pPr>
      <w:r>
        <w:rPr>
          <w:rFonts w:cs="David"/>
          <w:rtl/>
        </w:rPr>
        <w:br/>
      </w:r>
    </w:p>
    <w:p w:rsidR="00000000" w:rsidRDefault="00363383">
      <w:pPr>
        <w:pStyle w:val="a8"/>
        <w:rPr>
          <w:rFonts w:cs="David"/>
          <w:rtl/>
        </w:rPr>
      </w:pPr>
      <w:r>
        <w:rPr>
          <w:rFonts w:cs="David"/>
          <w:rtl/>
        </w:rPr>
        <w:br w:type="page"/>
      </w:r>
      <w:r>
        <w:rPr>
          <w:rFonts w:cs="David"/>
          <w:u w:val="single"/>
          <w:rtl/>
        </w:rPr>
        <w:t>שר הבינוי והשיכון יצחק הרצוג:</w:t>
      </w:r>
    </w:p>
    <w:p w:rsidR="00000000" w:rsidRDefault="00363383">
      <w:pPr>
        <w:pStyle w:val="a8"/>
        <w:rPr>
          <w:rFonts w:cs="David"/>
          <w:rtl/>
        </w:rPr>
      </w:pPr>
    </w:p>
    <w:p w:rsidR="00000000" w:rsidRDefault="00363383">
      <w:pPr>
        <w:pStyle w:val="a8"/>
        <w:rPr>
          <w:rFonts w:cs="David"/>
          <w:rtl/>
        </w:rPr>
      </w:pPr>
      <w:r>
        <w:rPr>
          <w:rFonts w:cs="David"/>
          <w:rtl/>
        </w:rPr>
        <w:tab/>
        <w:t>אני לא מתערב בזה, אני רק רוצה להסביר לכם. בחוק יש שני סוגי תאגידים – יש חוק העמותות וחוק החברות, וזוהי תמונת מראה בשני החוקים, כך שבשניהם צריך להקפיד שכל ההגדרות קיימות.</w:t>
      </w:r>
    </w:p>
    <w:p w:rsidR="00000000" w:rsidRDefault="00363383">
      <w:pPr>
        <w:pStyle w:val="a8"/>
        <w:rPr>
          <w:rFonts w:cs="David"/>
          <w:rtl/>
        </w:rPr>
      </w:pPr>
    </w:p>
    <w:p w:rsidR="00000000" w:rsidRDefault="00363383">
      <w:pPr>
        <w:pStyle w:val="a8"/>
        <w:rPr>
          <w:rFonts w:cs="David"/>
          <w:rtl/>
        </w:rPr>
      </w:pPr>
      <w:r>
        <w:rPr>
          <w:rFonts w:cs="David"/>
          <w:rtl/>
        </w:rPr>
        <w:tab/>
        <w:t>לגבי "שליטה"</w:t>
      </w:r>
      <w:r>
        <w:rPr>
          <w:rFonts w:cs="David"/>
          <w:rtl/>
        </w:rPr>
        <w:t xml:space="preserve"> – אני רוצה שיוסבר לכם פה עניין השליטה, שתבינו אותו באופן יסודי. כל שאר הדברים, מבחינתי לפחות, סוכמו עם אורי אריאל ועם היועצת המשפטית של הוועדה.</w:t>
      </w:r>
    </w:p>
    <w:p w:rsidR="00000000" w:rsidRDefault="00363383">
      <w:pPr>
        <w:pStyle w:val="a8"/>
        <w:rPr>
          <w:rFonts w:cs="David"/>
          <w:rtl/>
        </w:rPr>
      </w:pPr>
      <w:r>
        <w:rPr>
          <w:rFonts w:cs="David"/>
          <w:rtl/>
        </w:rPr>
        <w:br/>
      </w:r>
      <w:r>
        <w:rPr>
          <w:rFonts w:cs="David"/>
          <w:u w:val="single"/>
          <w:rtl/>
        </w:rPr>
        <w:t>היו"ר יורי שטרן:</w:t>
      </w:r>
    </w:p>
    <w:p w:rsidR="00000000" w:rsidRDefault="00363383">
      <w:pPr>
        <w:pStyle w:val="a8"/>
        <w:rPr>
          <w:rFonts w:cs="David"/>
          <w:rtl/>
        </w:rPr>
      </w:pPr>
    </w:p>
    <w:p w:rsidR="00000000" w:rsidRDefault="00363383">
      <w:pPr>
        <w:pStyle w:val="a8"/>
        <w:rPr>
          <w:rFonts w:cs="David"/>
          <w:rtl/>
        </w:rPr>
      </w:pPr>
      <w:r>
        <w:rPr>
          <w:rFonts w:cs="David"/>
          <w:rtl/>
        </w:rPr>
        <w:tab/>
        <w:t>היה פה סיכום.  אורי אריאל – כדוגמה באמת למציע חוק בכלל – עבד על כך עם משרדי ממשלה, עם היועצ</w:t>
      </w:r>
      <w:r>
        <w:rPr>
          <w:rFonts w:cs="David"/>
          <w:rtl/>
        </w:rPr>
        <w:t>ים המשפטיים, עם הארגונים הציבוריים – על כל פסקה ופסקה, על כל מילה ומילה, בוודאי על הגדרת שליטה כי לזה היו כמה ורסיות שחלקן הוצעו על-ידי משרד המשפטים. אנחנו פה הרי הלכנו יחד עם הממשלה.</w:t>
      </w:r>
    </w:p>
    <w:p w:rsidR="00000000" w:rsidRDefault="00363383">
      <w:pPr>
        <w:pStyle w:val="a8"/>
        <w:rPr>
          <w:rFonts w:cs="David"/>
          <w:rtl/>
        </w:rPr>
      </w:pPr>
    </w:p>
    <w:p w:rsidR="00000000" w:rsidRDefault="00363383">
      <w:pPr>
        <w:pStyle w:val="a8"/>
        <w:rPr>
          <w:rFonts w:cs="David"/>
          <w:rtl/>
        </w:rPr>
      </w:pPr>
      <w:r>
        <w:rPr>
          <w:rFonts w:cs="David"/>
          <w:rtl/>
        </w:rPr>
        <w:tab/>
        <w:t>או שאתם אומרים לי שאתם תומכים בהצעת החוק, או שאני מקיים את הרוויזיה הז</w:t>
      </w:r>
      <w:r>
        <w:rPr>
          <w:rFonts w:cs="David"/>
          <w:rtl/>
        </w:rPr>
        <w:t>את ביום שני ואני מגייס את הרוב שקיים.</w:t>
      </w:r>
    </w:p>
    <w:p w:rsidR="00000000" w:rsidRDefault="00363383">
      <w:pPr>
        <w:pStyle w:val="a8"/>
        <w:rPr>
          <w:rFonts w:cs="David"/>
          <w:rtl/>
        </w:rPr>
      </w:pPr>
      <w:r>
        <w:rPr>
          <w:rFonts w:cs="David"/>
          <w:rtl/>
        </w:rPr>
        <w:br/>
      </w:r>
      <w:r>
        <w:rPr>
          <w:rFonts w:cs="David"/>
          <w:u w:val="single"/>
          <w:rtl/>
        </w:rPr>
        <w:t>אורי אריאל:</w:t>
      </w:r>
    </w:p>
    <w:p w:rsidR="00000000" w:rsidRDefault="00363383">
      <w:pPr>
        <w:pStyle w:val="a8"/>
        <w:rPr>
          <w:rFonts w:cs="David"/>
          <w:rtl/>
        </w:rPr>
      </w:pPr>
    </w:p>
    <w:p w:rsidR="00000000" w:rsidRDefault="00363383">
      <w:pPr>
        <w:pStyle w:val="a8"/>
        <w:rPr>
          <w:rFonts w:cs="David"/>
          <w:rtl/>
        </w:rPr>
      </w:pPr>
      <w:r>
        <w:rPr>
          <w:rFonts w:cs="David"/>
          <w:rtl/>
        </w:rPr>
        <w:tab/>
        <w:t>אל תעשה הצבעה.</w:t>
      </w:r>
    </w:p>
    <w:p w:rsidR="00000000" w:rsidRDefault="00363383">
      <w:pPr>
        <w:pStyle w:val="a8"/>
        <w:rPr>
          <w:rFonts w:cs="David"/>
          <w:rtl/>
        </w:rPr>
      </w:pPr>
      <w:r>
        <w:rPr>
          <w:rFonts w:cs="David"/>
          <w:rtl/>
        </w:rPr>
        <w:br/>
      </w:r>
      <w:r>
        <w:rPr>
          <w:rFonts w:cs="David"/>
          <w:u w:val="single"/>
          <w:rtl/>
        </w:rPr>
        <w:t>היו"ר יורי שטרן:</w:t>
      </w:r>
    </w:p>
    <w:p w:rsidR="00000000" w:rsidRDefault="00363383">
      <w:pPr>
        <w:pStyle w:val="a8"/>
        <w:rPr>
          <w:rFonts w:cs="David"/>
          <w:rtl/>
        </w:rPr>
      </w:pPr>
    </w:p>
    <w:p w:rsidR="00000000" w:rsidRDefault="00363383">
      <w:pPr>
        <w:pStyle w:val="a8"/>
        <w:rPr>
          <w:rFonts w:cs="David"/>
          <w:rtl/>
        </w:rPr>
      </w:pPr>
      <w:r>
        <w:rPr>
          <w:rFonts w:cs="David"/>
          <w:rtl/>
        </w:rPr>
        <w:tab/>
        <w:t xml:space="preserve">זאת פעם שנייה. אם אתם תומכים – אחרי כל הסיכומים שהושגו – זה יהיה חסר תקדים ובאמת שבירת הכלים. העבודה היתה משותפת עם משרד המשפטים, עם היועצים המשפטיים של הארגונים, והיא </w:t>
      </w:r>
      <w:r>
        <w:rPr>
          <w:rFonts w:cs="David"/>
          <w:rtl/>
        </w:rPr>
        <w:t xml:space="preserve">נעשתה ביחד על-ידי יצחק הרצוג, נציג סיעת העבודה דאז בוועדת הפנים, וחבר הכנסת אורי אריאל – ראש המציעים. </w:t>
      </w:r>
    </w:p>
    <w:p w:rsidR="00000000" w:rsidRDefault="00363383">
      <w:pPr>
        <w:pStyle w:val="a8"/>
        <w:rPr>
          <w:rFonts w:cs="David"/>
          <w:rtl/>
        </w:rPr>
      </w:pPr>
    </w:p>
    <w:p w:rsidR="00000000" w:rsidRDefault="00363383">
      <w:pPr>
        <w:pStyle w:val="a8"/>
        <w:rPr>
          <w:rFonts w:cs="David"/>
          <w:rtl/>
        </w:rPr>
      </w:pPr>
      <w:r>
        <w:rPr>
          <w:rFonts w:cs="David"/>
          <w:rtl/>
        </w:rPr>
        <w:tab/>
        <w:t xml:space="preserve">אתם עכשיו, ברגע האחרון, רוצים פה לשנות משהו – אי אפשר. היו על כך דיונים ארוכים. </w:t>
      </w:r>
    </w:p>
    <w:p w:rsidR="00000000" w:rsidRDefault="00363383">
      <w:pPr>
        <w:pStyle w:val="a8"/>
        <w:rPr>
          <w:rFonts w:cs="David"/>
          <w:rtl/>
        </w:rPr>
      </w:pPr>
    </w:p>
    <w:p w:rsidR="00000000" w:rsidRDefault="00363383">
      <w:pPr>
        <w:pStyle w:val="a8"/>
        <w:rPr>
          <w:rFonts w:cs="David"/>
          <w:rtl/>
        </w:rPr>
      </w:pPr>
      <w:r>
        <w:rPr>
          <w:rFonts w:cs="David"/>
          <w:rtl/>
        </w:rPr>
        <w:tab/>
        <w:t xml:space="preserve">אני מזמין אתכם לתמוך בהצעת חוק זו. </w:t>
      </w:r>
    </w:p>
    <w:p w:rsidR="00000000" w:rsidRDefault="00363383">
      <w:pPr>
        <w:pStyle w:val="a8"/>
        <w:rPr>
          <w:rFonts w:cs="David"/>
          <w:rtl/>
        </w:rPr>
      </w:pPr>
      <w:r>
        <w:rPr>
          <w:rFonts w:cs="David"/>
          <w:rtl/>
        </w:rPr>
        <w:br/>
      </w:r>
      <w:r>
        <w:rPr>
          <w:rFonts w:cs="David"/>
          <w:u w:val="single"/>
          <w:rtl/>
        </w:rPr>
        <w:t>עמרם מצנע:</w:t>
      </w:r>
    </w:p>
    <w:p w:rsidR="00000000" w:rsidRDefault="00363383">
      <w:pPr>
        <w:pStyle w:val="a8"/>
        <w:rPr>
          <w:rFonts w:cs="David"/>
          <w:rtl/>
        </w:rPr>
      </w:pPr>
    </w:p>
    <w:p w:rsidR="00000000" w:rsidRDefault="00363383">
      <w:pPr>
        <w:pStyle w:val="a8"/>
        <w:rPr>
          <w:rFonts w:cs="David"/>
          <w:rtl/>
        </w:rPr>
      </w:pPr>
      <w:r>
        <w:rPr>
          <w:rFonts w:cs="David"/>
          <w:rtl/>
        </w:rPr>
        <w:tab/>
        <w:t>כדי לכבד את יצחק ה</w:t>
      </w:r>
      <w:r>
        <w:rPr>
          <w:rFonts w:cs="David"/>
          <w:rtl/>
        </w:rPr>
        <w:t>רצוג, גם הוא אומר שבנושא השליטה - - -</w:t>
      </w:r>
    </w:p>
    <w:p w:rsidR="00000000" w:rsidRDefault="00363383">
      <w:pPr>
        <w:pStyle w:val="a8"/>
        <w:rPr>
          <w:rFonts w:cs="David"/>
          <w:rtl/>
        </w:rPr>
      </w:pPr>
      <w:r>
        <w:rPr>
          <w:rFonts w:cs="David"/>
          <w:rtl/>
        </w:rPr>
        <w:br/>
      </w:r>
      <w:r>
        <w:rPr>
          <w:rFonts w:cs="David"/>
          <w:u w:val="single"/>
          <w:rtl/>
        </w:rPr>
        <w:t>אורי אריאל:</w:t>
      </w:r>
    </w:p>
    <w:p w:rsidR="00000000" w:rsidRDefault="00363383">
      <w:pPr>
        <w:pStyle w:val="a8"/>
        <w:rPr>
          <w:rFonts w:cs="David"/>
          <w:rtl/>
        </w:rPr>
      </w:pPr>
    </w:p>
    <w:p w:rsidR="00000000" w:rsidRDefault="00363383">
      <w:pPr>
        <w:pStyle w:val="a8"/>
        <w:rPr>
          <w:rFonts w:cs="David"/>
          <w:rtl/>
        </w:rPr>
      </w:pPr>
      <w:r>
        <w:rPr>
          <w:rFonts w:cs="David"/>
          <w:rtl/>
        </w:rPr>
        <w:tab/>
        <w:t>אני לא מתווכח על זה. מה שכתבנו ב"שליטה",  מנוגד בתכלית הניגוד לכוונתי – כמו עוד דברים שקרו פה, שאתה אומר שלא נשאר מהחוק. זו דעתך – בסדר.</w:t>
      </w:r>
    </w:p>
    <w:p w:rsidR="00000000" w:rsidRDefault="00363383">
      <w:pPr>
        <w:pStyle w:val="a8"/>
        <w:rPr>
          <w:rFonts w:cs="David"/>
          <w:rtl/>
        </w:rPr>
      </w:pPr>
    </w:p>
    <w:p w:rsidR="00000000" w:rsidRDefault="00363383">
      <w:pPr>
        <w:pStyle w:val="a8"/>
        <w:rPr>
          <w:rFonts w:cs="David"/>
          <w:rtl/>
        </w:rPr>
      </w:pPr>
      <w:r>
        <w:rPr>
          <w:rFonts w:cs="David"/>
          <w:rtl/>
        </w:rPr>
        <w:tab/>
        <w:t>זאת ההצעה שיצחק הרצוג ביקש. כתבנו אותה - - -</w:t>
      </w:r>
    </w:p>
    <w:p w:rsidR="00000000" w:rsidRDefault="00363383">
      <w:pPr>
        <w:pStyle w:val="a8"/>
        <w:rPr>
          <w:rFonts w:cs="David"/>
          <w:rtl/>
        </w:rPr>
      </w:pPr>
    </w:p>
    <w:p w:rsidR="00000000" w:rsidRDefault="00363383">
      <w:pPr>
        <w:pStyle w:val="a8"/>
        <w:rPr>
          <w:rFonts w:cs="David"/>
          <w:rtl/>
        </w:rPr>
      </w:pPr>
      <w:r>
        <w:rPr>
          <w:rFonts w:cs="David"/>
          <w:u w:val="single"/>
          <w:rtl/>
        </w:rPr>
        <w:t>עמרם מצנע:</w:t>
      </w:r>
    </w:p>
    <w:p w:rsidR="00000000" w:rsidRDefault="00363383">
      <w:pPr>
        <w:pStyle w:val="a8"/>
        <w:rPr>
          <w:rFonts w:cs="David"/>
          <w:rtl/>
        </w:rPr>
      </w:pPr>
    </w:p>
    <w:p w:rsidR="00000000" w:rsidRDefault="00363383">
      <w:pPr>
        <w:pStyle w:val="a8"/>
        <w:rPr>
          <w:rFonts w:cs="David"/>
          <w:rtl/>
        </w:rPr>
      </w:pPr>
      <w:r>
        <w:rPr>
          <w:rFonts w:cs="David"/>
          <w:rtl/>
        </w:rPr>
        <w:tab/>
        <w:t>זה לא</w:t>
      </w:r>
      <w:r>
        <w:rPr>
          <w:rFonts w:cs="David"/>
          <w:rtl/>
        </w:rPr>
        <w:t xml:space="preserve"> מה שהוא אמר.</w:t>
      </w:r>
    </w:p>
    <w:p w:rsidR="00000000" w:rsidRDefault="00363383">
      <w:pPr>
        <w:pStyle w:val="a8"/>
        <w:rPr>
          <w:rFonts w:cs="David"/>
          <w:rtl/>
        </w:rPr>
      </w:pPr>
      <w:r>
        <w:rPr>
          <w:rFonts w:cs="David"/>
          <w:rtl/>
        </w:rPr>
        <w:br/>
      </w:r>
      <w:r>
        <w:rPr>
          <w:rFonts w:cs="David"/>
          <w:u w:val="single"/>
          <w:rtl/>
        </w:rPr>
        <w:t>אורי אריאל:</w:t>
      </w:r>
    </w:p>
    <w:p w:rsidR="00000000" w:rsidRDefault="00363383">
      <w:pPr>
        <w:pStyle w:val="a8"/>
        <w:rPr>
          <w:rFonts w:cs="David"/>
          <w:rtl/>
        </w:rPr>
      </w:pPr>
    </w:p>
    <w:p w:rsidR="00000000" w:rsidRDefault="00363383">
      <w:pPr>
        <w:pStyle w:val="a8"/>
        <w:rPr>
          <w:rFonts w:cs="David"/>
          <w:rtl/>
        </w:rPr>
      </w:pPr>
      <w:r>
        <w:rPr>
          <w:rFonts w:cs="David"/>
          <w:rtl/>
        </w:rPr>
        <w:tab/>
        <w:t>תן לי לסיים את המשפט. שתי עורכות הדין היו ושמעו את יצחק הרצוג. אני העברתי לו את זה בפקס.</w:t>
      </w:r>
    </w:p>
    <w:p w:rsidR="00000000" w:rsidRDefault="00363383">
      <w:pPr>
        <w:pStyle w:val="a8"/>
        <w:rPr>
          <w:rFonts w:cs="David"/>
          <w:rtl/>
        </w:rPr>
      </w:pPr>
    </w:p>
    <w:p w:rsidR="00000000" w:rsidRDefault="00363383">
      <w:pPr>
        <w:pStyle w:val="a8"/>
        <w:rPr>
          <w:rFonts w:cs="David"/>
          <w:rtl/>
        </w:rPr>
      </w:pPr>
      <w:r>
        <w:rPr>
          <w:rFonts w:cs="David"/>
          <w:rtl/>
        </w:rPr>
        <w:tab/>
        <w:t>אתם יכולים לכבד, אתם יכולים לא לכבד. אני לא מעיר, אני לא מבקר. אני חושב שזאת שבירת כללים. אני התנהגתי בעניין הזה לאורך כל הדרך – עם כולם</w:t>
      </w:r>
      <w:r>
        <w:rPr>
          <w:rFonts w:cs="David"/>
          <w:rtl/>
        </w:rPr>
        <w:t xml:space="preserve">, לא רק אתכם, לא עם הרצוג- הם ביקשו לדחות פעמיים, ואני אומר לך שלא באמת היתה לי סבלנות.  </w:t>
      </w:r>
    </w:p>
    <w:p w:rsidR="00000000" w:rsidRDefault="00363383">
      <w:pPr>
        <w:pStyle w:val="a8"/>
        <w:rPr>
          <w:rFonts w:cs="David"/>
          <w:rtl/>
        </w:rPr>
      </w:pPr>
      <w:r>
        <w:rPr>
          <w:rFonts w:cs="David"/>
          <w:rtl/>
        </w:rPr>
        <w:br/>
      </w:r>
      <w:r>
        <w:rPr>
          <w:rFonts w:cs="David"/>
          <w:u w:val="single"/>
          <w:rtl/>
        </w:rPr>
        <w:t>עמרם מצנע:</w:t>
      </w:r>
    </w:p>
    <w:p w:rsidR="00000000" w:rsidRDefault="00363383">
      <w:pPr>
        <w:pStyle w:val="a8"/>
        <w:rPr>
          <w:rFonts w:cs="David"/>
          <w:rtl/>
        </w:rPr>
      </w:pPr>
    </w:p>
    <w:p w:rsidR="00000000" w:rsidRDefault="00363383">
      <w:pPr>
        <w:pStyle w:val="a8"/>
        <w:rPr>
          <w:rFonts w:cs="David"/>
          <w:rtl/>
        </w:rPr>
      </w:pPr>
      <w:r>
        <w:rPr>
          <w:rFonts w:cs="David"/>
          <w:rtl/>
        </w:rPr>
        <w:tab/>
        <w:t>מה החשיבות של הסעיף הזה, שבלאו הכי קשה מאוד לבדוק אותו הרי.</w:t>
      </w:r>
    </w:p>
    <w:p w:rsidR="00000000" w:rsidRDefault="00363383">
      <w:pPr>
        <w:pStyle w:val="a8"/>
        <w:rPr>
          <w:rFonts w:cs="David"/>
          <w:rtl/>
        </w:rPr>
      </w:pPr>
      <w:r>
        <w:rPr>
          <w:rFonts w:cs="David"/>
          <w:rtl/>
        </w:rPr>
        <w:br/>
      </w:r>
      <w:r>
        <w:rPr>
          <w:rFonts w:cs="David"/>
          <w:u w:val="single"/>
          <w:rtl/>
        </w:rPr>
        <w:t>אורי אריאל:</w:t>
      </w:r>
    </w:p>
    <w:p w:rsidR="00000000" w:rsidRDefault="00363383">
      <w:pPr>
        <w:pStyle w:val="a8"/>
        <w:rPr>
          <w:rFonts w:cs="David"/>
          <w:rtl/>
        </w:rPr>
      </w:pPr>
    </w:p>
    <w:p w:rsidR="00000000" w:rsidRDefault="00363383">
      <w:pPr>
        <w:pStyle w:val="a8"/>
        <w:rPr>
          <w:rFonts w:cs="David"/>
          <w:rtl/>
        </w:rPr>
      </w:pPr>
      <w:r>
        <w:rPr>
          <w:rFonts w:cs="David"/>
          <w:rtl/>
        </w:rPr>
        <w:tab/>
        <w:t>אני רציתי דבר הרבה יותר רחב. אמר יצחק הרצוג – כמו מירי, כמו טלי, כמו גלי – אמ</w:t>
      </w:r>
      <w:r>
        <w:rPr>
          <w:rFonts w:cs="David"/>
          <w:rtl/>
        </w:rPr>
        <w:t>רו: אי אפשר לכמת את זה, בסוף אתה לא תדע מי זה מה, ואתה מכשיל את העמותות. שאלתי: מה אתן מציעות? אמרו: זאת הצעתנו. אני קיבלתי אותה.</w:t>
      </w:r>
    </w:p>
    <w:p w:rsidR="00000000" w:rsidRDefault="00363383">
      <w:pPr>
        <w:pStyle w:val="a8"/>
        <w:rPr>
          <w:rFonts w:cs="David"/>
          <w:rtl/>
        </w:rPr>
      </w:pPr>
    </w:p>
    <w:p w:rsidR="00000000" w:rsidRDefault="00363383">
      <w:pPr>
        <w:pStyle w:val="a8"/>
        <w:rPr>
          <w:rFonts w:cs="David"/>
          <w:rtl/>
        </w:rPr>
      </w:pPr>
      <w:r>
        <w:rPr>
          <w:rFonts w:cs="David"/>
          <w:rtl/>
        </w:rPr>
        <w:tab/>
        <w:t>עכשיו מה אתם אומרים? מכיוון שאתה הסכמת לכל דבר – עכשיו לא נעביר את החוק. זאת החלטה שלכם, אבל זה ממש לא מקובל.</w:t>
      </w:r>
    </w:p>
    <w:p w:rsidR="00000000" w:rsidRDefault="00363383">
      <w:pPr>
        <w:pStyle w:val="a8"/>
        <w:rPr>
          <w:rFonts w:cs="David"/>
          <w:rtl/>
        </w:rPr>
      </w:pPr>
      <w:r>
        <w:rPr>
          <w:rFonts w:cs="David"/>
          <w:rtl/>
        </w:rPr>
        <w:br/>
      </w:r>
      <w:r>
        <w:rPr>
          <w:rFonts w:cs="David"/>
          <w:u w:val="single"/>
          <w:rtl/>
        </w:rPr>
        <w:t>היו"ר יורי שט</w:t>
      </w:r>
      <w:r>
        <w:rPr>
          <w:rFonts w:cs="David"/>
          <w:u w:val="single"/>
          <w:rtl/>
        </w:rPr>
        <w:t>רן:</w:t>
      </w:r>
    </w:p>
    <w:p w:rsidR="00000000" w:rsidRDefault="00363383">
      <w:pPr>
        <w:pStyle w:val="a8"/>
        <w:rPr>
          <w:rFonts w:cs="David"/>
          <w:rtl/>
        </w:rPr>
      </w:pPr>
    </w:p>
    <w:p w:rsidR="00000000" w:rsidRDefault="00363383">
      <w:pPr>
        <w:pStyle w:val="a8"/>
        <w:rPr>
          <w:rFonts w:cs="David"/>
          <w:rtl/>
        </w:rPr>
      </w:pPr>
      <w:r>
        <w:rPr>
          <w:rFonts w:cs="David"/>
          <w:rtl/>
        </w:rPr>
        <w:tab/>
        <w:t xml:space="preserve">כיושב-ראש הוועדה אני אומר – הסעיף הזה הוא קריטי כי מדובר בגופים סמי-ממשלתיים בהרבה מאוד מקרים, ונתנו פה דוגמאות של קרנות ידועות מאוד, כמו קרן פורד, שאיננה ממשלתית אבל פועלת בתיאום מלא עם הממשלה, בשליחות הממשלה. קרנות  כאלה או ארגונים כאלה – דינם כמו </w:t>
      </w:r>
      <w:r>
        <w:rPr>
          <w:rFonts w:cs="David"/>
          <w:rtl/>
        </w:rPr>
        <w:t>דין של אורגן ממשלתי. לכן הכנסנו.</w:t>
      </w:r>
    </w:p>
    <w:p w:rsidR="00000000" w:rsidRDefault="00363383">
      <w:pPr>
        <w:pStyle w:val="a8"/>
        <w:rPr>
          <w:rFonts w:cs="David"/>
          <w:rtl/>
        </w:rPr>
      </w:pPr>
    </w:p>
    <w:p w:rsidR="00000000" w:rsidRDefault="00363383">
      <w:pPr>
        <w:pStyle w:val="a8"/>
        <w:rPr>
          <w:rFonts w:cs="David"/>
          <w:rtl/>
        </w:rPr>
      </w:pPr>
      <w:r>
        <w:rPr>
          <w:rFonts w:cs="David"/>
          <w:rtl/>
        </w:rPr>
        <w:tab/>
        <w:t xml:space="preserve">חיפשנו את ההגדרה. ההגדרה ניתנה לא על-ידינו. אף הצעה פה מבחינת הגדרת שליטה, לא היתה יזומה  על-ידי אורי אריאל או אנוכי. כל אלה הן הגדרות של היועצים המשפטיים המוסמכים של משרדי הממשלה.  </w:t>
      </w:r>
    </w:p>
    <w:p w:rsidR="00000000" w:rsidRDefault="00363383">
      <w:pPr>
        <w:pStyle w:val="a8"/>
        <w:rPr>
          <w:rFonts w:cs="David"/>
          <w:rtl/>
        </w:rPr>
      </w:pPr>
    </w:p>
    <w:p w:rsidR="00000000" w:rsidRDefault="00363383">
      <w:pPr>
        <w:pStyle w:val="a8"/>
        <w:ind w:firstLine="720"/>
        <w:rPr>
          <w:rFonts w:cs="David"/>
          <w:rtl/>
        </w:rPr>
      </w:pPr>
      <w:r>
        <w:rPr>
          <w:rFonts w:cs="David"/>
          <w:rtl/>
        </w:rPr>
        <w:t>זה המצב, חברים. אני רוצה לשמוע את דעת</w:t>
      </w:r>
      <w:r>
        <w:rPr>
          <w:rFonts w:cs="David"/>
          <w:rtl/>
        </w:rPr>
        <w:t xml:space="preserve">כם. אני משאיר את קולי ואת ניהול הישיבה לאורי אריאל כי יש לי שאילתא במליאה – היא הראשונה בסדר-היום, ולכן אני מתנצל. </w:t>
      </w:r>
    </w:p>
    <w:p w:rsidR="00000000" w:rsidRDefault="00363383">
      <w:pPr>
        <w:ind w:firstLine="720"/>
        <w:jc w:val="both"/>
        <w:rPr>
          <w:rFonts w:cs="David"/>
          <w:rtl/>
        </w:rPr>
      </w:pPr>
      <w:r>
        <w:rPr>
          <w:rtl/>
        </w:rPr>
        <w:br/>
      </w:r>
      <w:r>
        <w:rPr>
          <w:rFonts w:cs="David"/>
          <w:u w:val="single"/>
          <w:rtl/>
        </w:rPr>
        <w:t>מ"מ היו"ר אורי אריאל:</w:t>
      </w:r>
    </w:p>
    <w:p w:rsidR="00000000" w:rsidRDefault="00363383">
      <w:pPr>
        <w:ind w:firstLine="720"/>
        <w:jc w:val="both"/>
        <w:rPr>
          <w:rFonts w:cs="David"/>
          <w:rtl/>
        </w:rPr>
      </w:pPr>
    </w:p>
    <w:p w:rsidR="00000000" w:rsidRDefault="00363383">
      <w:pPr>
        <w:ind w:firstLine="720"/>
        <w:jc w:val="both"/>
        <w:rPr>
          <w:rFonts w:cs="David"/>
          <w:rtl/>
        </w:rPr>
      </w:pPr>
      <w:r>
        <w:rPr>
          <w:rFonts w:cs="David"/>
          <w:rtl/>
        </w:rPr>
        <w:t xml:space="preserve">אני אתן לכל מי שרוצה לדבר. </w:t>
      </w:r>
    </w:p>
    <w:p w:rsidR="00000000" w:rsidRDefault="00363383">
      <w:pPr>
        <w:ind w:firstLine="720"/>
        <w:jc w:val="both"/>
        <w:rPr>
          <w:rFonts w:cs="David"/>
          <w:rtl/>
        </w:rPr>
      </w:pPr>
      <w:r>
        <w:rPr>
          <w:rFonts w:cs="David"/>
          <w:rtl/>
        </w:rPr>
        <w:br/>
      </w:r>
      <w:r>
        <w:rPr>
          <w:rFonts w:cs="David"/>
          <w:u w:val="single"/>
          <w:rtl/>
        </w:rPr>
        <w:t>רומן ברונפמן:</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אני מבקש שמירי תסביר את הנושא. למה אתם יוצאים?</w:t>
      </w:r>
    </w:p>
    <w:p w:rsidR="00000000" w:rsidRDefault="00363383">
      <w:pPr>
        <w:ind w:firstLine="720"/>
        <w:jc w:val="both"/>
        <w:rPr>
          <w:rFonts w:cs="David"/>
          <w:rtl/>
        </w:rPr>
      </w:pPr>
      <w:r>
        <w:rPr>
          <w:rFonts w:cs="David"/>
          <w:rtl/>
        </w:rPr>
        <w:br/>
      </w:r>
      <w:r>
        <w:rPr>
          <w:rFonts w:cs="David"/>
          <w:u w:val="single"/>
          <w:rtl/>
        </w:rPr>
        <w:t>מ"מ היו"ר אורי אריאל:</w:t>
      </w:r>
    </w:p>
    <w:p w:rsidR="00000000" w:rsidRDefault="00363383">
      <w:pPr>
        <w:ind w:firstLine="720"/>
        <w:jc w:val="both"/>
        <w:rPr>
          <w:rFonts w:cs="David"/>
          <w:rtl/>
        </w:rPr>
      </w:pPr>
    </w:p>
    <w:p w:rsidR="00000000" w:rsidRDefault="00363383">
      <w:pPr>
        <w:ind w:firstLine="720"/>
        <w:jc w:val="both"/>
        <w:rPr>
          <w:rFonts w:cs="David"/>
          <w:rtl/>
        </w:rPr>
      </w:pPr>
      <w:r>
        <w:rPr>
          <w:rFonts w:cs="David"/>
          <w:rtl/>
        </w:rPr>
        <w:t>נ</w:t>
      </w:r>
      <w:r>
        <w:rPr>
          <w:rFonts w:cs="David"/>
          <w:rtl/>
        </w:rPr>
        <w:t xml:space="preserve">מתין, ניתן להם שתי דקות להתייעצות. </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הסיטואציה מבחינה תקנונית עומדת כך. אם תתקבל החלטה לא לאשר את הצעת החוק לקריאה שנייה ושלישית – משמע הדבר שהוועדה מציעה למליאת הכנסת להסיר את ההצעה מסדר-היום.</w:t>
      </w:r>
    </w:p>
    <w:p w:rsidR="00000000" w:rsidRDefault="00363383">
      <w:pPr>
        <w:ind w:firstLine="720"/>
        <w:jc w:val="both"/>
        <w:rPr>
          <w:rFonts w:cs="David"/>
          <w:rtl/>
        </w:rPr>
      </w:pPr>
    </w:p>
    <w:p w:rsidR="00000000" w:rsidRDefault="00363383">
      <w:pPr>
        <w:ind w:firstLine="720"/>
        <w:jc w:val="both"/>
        <w:rPr>
          <w:rFonts w:cs="David"/>
          <w:rtl/>
        </w:rPr>
      </w:pPr>
      <w:r>
        <w:rPr>
          <w:rFonts w:cs="David"/>
          <w:rtl/>
        </w:rPr>
        <w:t>יכול להיות מצב כזה במליאה, שהמליאה תקבל את ה</w:t>
      </w:r>
      <w:r>
        <w:rPr>
          <w:rFonts w:cs="David"/>
          <w:rtl/>
        </w:rPr>
        <w:t>צעת הוועדה, והצעת החוק ירדה מסדר-היום. יכול להיות שהמליאה תדחה את הצעת הוועדה להסיר. זה חוזר לוועדה לדיון ואז יכולות להיות שתי אפשרויות.</w:t>
      </w:r>
    </w:p>
    <w:p w:rsidR="00000000" w:rsidRDefault="00363383">
      <w:pPr>
        <w:ind w:firstLine="720"/>
        <w:jc w:val="both"/>
        <w:rPr>
          <w:rFonts w:cs="David"/>
          <w:rtl/>
        </w:rPr>
      </w:pPr>
      <w:r>
        <w:rPr>
          <w:rFonts w:cs="David"/>
          <w:rtl/>
        </w:rPr>
        <w:br/>
      </w:r>
    </w:p>
    <w:p w:rsidR="00000000" w:rsidRDefault="00363383">
      <w:pPr>
        <w:jc w:val="both"/>
        <w:rPr>
          <w:rFonts w:cs="David"/>
          <w:rtl/>
        </w:rPr>
      </w:pPr>
      <w:r>
        <w:rPr>
          <w:rFonts w:cs="David"/>
          <w:rtl/>
        </w:rPr>
        <w:br w:type="page"/>
      </w:r>
      <w:r>
        <w:rPr>
          <w:rFonts w:cs="David"/>
          <w:u w:val="single"/>
          <w:rtl/>
        </w:rPr>
        <w:t>עמרם מצנע:</w:t>
      </w:r>
    </w:p>
    <w:p w:rsidR="00000000" w:rsidRDefault="00363383">
      <w:pPr>
        <w:ind w:firstLine="720"/>
        <w:jc w:val="both"/>
        <w:rPr>
          <w:rFonts w:cs="David"/>
          <w:rtl/>
        </w:rPr>
      </w:pPr>
    </w:p>
    <w:p w:rsidR="00000000" w:rsidRDefault="00363383">
      <w:pPr>
        <w:ind w:firstLine="720"/>
        <w:jc w:val="both"/>
        <w:rPr>
          <w:rFonts w:cs="David"/>
          <w:rtl/>
        </w:rPr>
      </w:pPr>
      <w:r>
        <w:rPr>
          <w:rFonts w:cs="David"/>
          <w:rtl/>
        </w:rPr>
        <w:t>האם זה בכל מקרה חוזר לוועדה?</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זה חוזר לוועדה, כן. או שתחליט הוועדה להניח את הצעת החוק ש</w:t>
      </w:r>
      <w:r>
        <w:rPr>
          <w:rFonts w:cs="David"/>
          <w:rtl/>
        </w:rPr>
        <w:t xml:space="preserve">עברה בקריאה ראשונה ושפורסמה בחוברת הכחולה – להניח אותה על שולחן מליאת הכנסת כהצעת חוק לקריאה שנייה ושלישית, או היא תציע נוסח אחר. </w:t>
      </w:r>
    </w:p>
    <w:p w:rsidR="00000000" w:rsidRDefault="00363383">
      <w:pPr>
        <w:ind w:firstLine="720"/>
        <w:jc w:val="both"/>
        <w:rPr>
          <w:rFonts w:cs="David"/>
          <w:rtl/>
        </w:rPr>
      </w:pPr>
    </w:p>
    <w:p w:rsidR="00000000" w:rsidRDefault="00363383">
      <w:pPr>
        <w:ind w:firstLine="720"/>
        <w:jc w:val="both"/>
        <w:rPr>
          <w:rFonts w:cs="David"/>
          <w:rtl/>
        </w:rPr>
      </w:pPr>
      <w:r>
        <w:rPr>
          <w:rFonts w:cs="David"/>
          <w:rtl/>
        </w:rPr>
        <w:t>יש לנו שבוע. אפשר יהיה לבקש מהכנסת להאריך את אותו שבוע, אבל יש אפשרות שתתקבל אז כאן אותה החלטה לחזור לנוסח  הוועדה, וזה יונח</w:t>
      </w:r>
      <w:r>
        <w:rPr>
          <w:rFonts w:cs="David"/>
          <w:rtl/>
        </w:rPr>
        <w:t xml:space="preserve"> לקריאה שנייה ושלישית. </w:t>
      </w:r>
    </w:p>
    <w:p w:rsidR="00000000" w:rsidRDefault="00363383">
      <w:pPr>
        <w:ind w:firstLine="720"/>
        <w:jc w:val="both"/>
        <w:rPr>
          <w:rFonts w:cs="David"/>
          <w:rtl/>
        </w:rPr>
      </w:pPr>
      <w:r>
        <w:rPr>
          <w:rFonts w:cs="David"/>
          <w:rtl/>
        </w:rPr>
        <w:br/>
      </w:r>
      <w:r>
        <w:rPr>
          <w:rFonts w:cs="David"/>
          <w:u w:val="single"/>
          <w:rtl/>
        </w:rPr>
        <w:t>יולי תמיר:</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אורי, אז בואו נצביע בבקשה.</w:t>
      </w:r>
    </w:p>
    <w:p w:rsidR="00000000" w:rsidRDefault="00363383">
      <w:pPr>
        <w:ind w:firstLine="720"/>
        <w:jc w:val="both"/>
        <w:rPr>
          <w:rFonts w:cs="David"/>
          <w:rtl/>
        </w:rPr>
      </w:pPr>
      <w:r>
        <w:rPr>
          <w:rFonts w:cs="David"/>
          <w:rtl/>
        </w:rPr>
        <w:br/>
      </w:r>
      <w:r>
        <w:rPr>
          <w:rFonts w:cs="David"/>
          <w:u w:val="single"/>
          <w:rtl/>
        </w:rPr>
        <w:t>מ"מ היו"ר אורי אריאל:</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אתם מצביעים בעד ההצעה הנוכחית?</w:t>
      </w:r>
    </w:p>
    <w:p w:rsidR="00000000" w:rsidRDefault="00363383">
      <w:pPr>
        <w:ind w:firstLine="720"/>
        <w:jc w:val="both"/>
        <w:rPr>
          <w:rFonts w:cs="David"/>
          <w:rtl/>
        </w:rPr>
      </w:pPr>
      <w:r>
        <w:rPr>
          <w:rFonts w:cs="David"/>
          <w:rtl/>
        </w:rPr>
        <w:br/>
      </w:r>
      <w:r>
        <w:rPr>
          <w:rFonts w:cs="David"/>
          <w:u w:val="single"/>
          <w:rtl/>
        </w:rPr>
        <w:t>יולי תמיר:</w:t>
      </w:r>
    </w:p>
    <w:p w:rsidR="00000000" w:rsidRDefault="00363383">
      <w:pPr>
        <w:ind w:firstLine="720"/>
        <w:jc w:val="both"/>
        <w:rPr>
          <w:rFonts w:cs="David"/>
          <w:rtl/>
        </w:rPr>
      </w:pPr>
    </w:p>
    <w:p w:rsidR="00000000" w:rsidRDefault="00363383">
      <w:pPr>
        <w:ind w:firstLine="720"/>
        <w:jc w:val="both"/>
        <w:rPr>
          <w:rFonts w:cs="David"/>
          <w:rtl/>
        </w:rPr>
      </w:pPr>
      <w:r>
        <w:rPr>
          <w:rFonts w:cs="David"/>
          <w:rtl/>
        </w:rPr>
        <w:t>כן, ואם היא תיפול – אז כפי שהוסבר כאן עכשיו.</w:t>
      </w:r>
    </w:p>
    <w:p w:rsidR="00000000" w:rsidRDefault="00363383">
      <w:pPr>
        <w:ind w:firstLine="720"/>
        <w:jc w:val="both"/>
        <w:rPr>
          <w:rFonts w:cs="David"/>
          <w:rtl/>
        </w:rPr>
      </w:pPr>
      <w:r>
        <w:rPr>
          <w:rFonts w:cs="David"/>
          <w:rtl/>
        </w:rPr>
        <w:br/>
      </w:r>
      <w:r>
        <w:rPr>
          <w:rFonts w:cs="David"/>
          <w:u w:val="single"/>
          <w:rtl/>
        </w:rPr>
        <w:t>עמרם מצנע:</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אבל ההצעה היא לא זו. ההצעה היא לחכות שבוע.</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לא. א</w:t>
      </w:r>
      <w:r>
        <w:rPr>
          <w:rFonts w:cs="David"/>
          <w:rtl/>
        </w:rPr>
        <w:t>תם צריכים להצביע. אם הצעת החוק מאושרת – אנחנו מניחים את הנוסח שאנחנו עבדנו עליו.</w:t>
      </w:r>
    </w:p>
    <w:p w:rsidR="00000000" w:rsidRDefault="00363383">
      <w:pPr>
        <w:ind w:firstLine="720"/>
        <w:jc w:val="both"/>
        <w:rPr>
          <w:rFonts w:cs="David"/>
          <w:rtl/>
        </w:rPr>
      </w:pPr>
      <w:r>
        <w:rPr>
          <w:rFonts w:cs="David"/>
          <w:rtl/>
        </w:rPr>
        <w:br/>
      </w:r>
      <w:r>
        <w:rPr>
          <w:rFonts w:cs="David"/>
          <w:u w:val="single"/>
          <w:rtl/>
        </w:rPr>
        <w:t>דוד אזולאי:</w:t>
      </w:r>
    </w:p>
    <w:p w:rsidR="00000000" w:rsidRDefault="00363383">
      <w:pPr>
        <w:ind w:firstLine="720"/>
        <w:jc w:val="both"/>
        <w:rPr>
          <w:rFonts w:cs="David"/>
          <w:rtl/>
        </w:rPr>
      </w:pPr>
    </w:p>
    <w:p w:rsidR="00000000" w:rsidRDefault="00363383">
      <w:pPr>
        <w:ind w:firstLine="720"/>
        <w:jc w:val="both"/>
        <w:rPr>
          <w:rFonts w:cs="David"/>
          <w:rtl/>
        </w:rPr>
      </w:pPr>
      <w:r>
        <w:rPr>
          <w:rFonts w:cs="David"/>
          <w:rtl/>
        </w:rPr>
        <w:t>שהוא שונה מאשר הקריאה הראשונה?</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 xml:space="preserve">כן, הוא שונה במהותו מהקריאה הראשונה. אם חברי הכנסת מצביעים בעד – הצעת החוק שמונחת על שולחן הכנסת זה הנוסח שכרגע </w:t>
      </w:r>
      <w:r>
        <w:rPr>
          <w:rFonts w:cs="David"/>
          <w:rtl/>
        </w:rPr>
        <w:t>מחולק על שולחן הוועדה.</w:t>
      </w:r>
    </w:p>
    <w:p w:rsidR="00000000" w:rsidRDefault="00363383">
      <w:pPr>
        <w:ind w:firstLine="720"/>
        <w:jc w:val="both"/>
        <w:rPr>
          <w:rFonts w:cs="David"/>
          <w:rtl/>
        </w:rPr>
      </w:pPr>
      <w:r>
        <w:rPr>
          <w:rFonts w:cs="David"/>
          <w:rtl/>
        </w:rPr>
        <w:br/>
      </w:r>
      <w:r>
        <w:rPr>
          <w:rFonts w:cs="David"/>
          <w:u w:val="single"/>
          <w:rtl/>
        </w:rPr>
        <w:t>קריאה:</w:t>
      </w:r>
    </w:p>
    <w:p w:rsidR="00000000" w:rsidRDefault="00363383">
      <w:pPr>
        <w:ind w:firstLine="720"/>
        <w:jc w:val="both"/>
        <w:rPr>
          <w:rFonts w:cs="David"/>
          <w:rtl/>
        </w:rPr>
      </w:pPr>
    </w:p>
    <w:p w:rsidR="00000000" w:rsidRDefault="00363383">
      <w:pPr>
        <w:ind w:firstLine="720"/>
        <w:jc w:val="both"/>
        <w:rPr>
          <w:rFonts w:cs="David"/>
          <w:rtl/>
        </w:rPr>
      </w:pPr>
      <w:r>
        <w:rPr>
          <w:rFonts w:cs="David"/>
          <w:rtl/>
        </w:rPr>
        <w:t>עם תיקונים קלים.</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עם תיקונים קלים. אם אתם מצביעים נגד – עולה הצעה למליאה להסיר את הצעת החוק מסדר-היום. זה בשלב הראשון. אחר כך אנחנו ממשיכים לפעול בהתאם להחלטה שהתקבלה במליאה.</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אם ההצעה נופלת, אז אין מה לחזור</w:t>
      </w:r>
      <w:r>
        <w:rPr>
          <w:rFonts w:cs="David"/>
          <w:rtl/>
        </w:rPr>
        <w:t xml:space="preserve"> לוועדה. </w:t>
      </w:r>
    </w:p>
    <w:p w:rsidR="00000000" w:rsidRDefault="00363383">
      <w:pPr>
        <w:ind w:firstLine="720"/>
        <w:jc w:val="both"/>
        <w:rPr>
          <w:rFonts w:cs="David"/>
          <w:rtl/>
        </w:rPr>
      </w:pPr>
      <w:r>
        <w:rPr>
          <w:rFonts w:cs="David"/>
          <w:rtl/>
        </w:rPr>
        <w:br/>
      </w:r>
      <w:r>
        <w:rPr>
          <w:rFonts w:cs="David"/>
          <w:u w:val="single"/>
          <w:rtl/>
        </w:rPr>
        <w:t>עמרם מצנע:</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אם היא לא נופלת – זה חוזר לוועדה.</w:t>
      </w:r>
    </w:p>
    <w:p w:rsidR="00000000" w:rsidRDefault="00363383">
      <w:pPr>
        <w:ind w:firstLine="720"/>
        <w:jc w:val="both"/>
        <w:rPr>
          <w:rFonts w:cs="David"/>
          <w:rtl/>
        </w:rPr>
      </w:pPr>
      <w:r>
        <w:rPr>
          <w:rFonts w:cs="David"/>
          <w:rtl/>
        </w:rPr>
        <w:br/>
      </w:r>
      <w:r>
        <w:rPr>
          <w:rFonts w:cs="David"/>
          <w:u w:val="single"/>
          <w:rtl/>
        </w:rPr>
        <w:t>מ"מ היו"ר אורי אריאל:</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אני לא מבין – מה הצעתכם?</w:t>
      </w:r>
    </w:p>
    <w:p w:rsidR="00000000" w:rsidRDefault="00363383">
      <w:pPr>
        <w:ind w:firstLine="720"/>
        <w:jc w:val="both"/>
        <w:rPr>
          <w:rFonts w:cs="David"/>
          <w:rtl/>
        </w:rPr>
      </w:pPr>
      <w:r>
        <w:rPr>
          <w:rFonts w:cs="David"/>
          <w:rtl/>
        </w:rPr>
        <w:br/>
      </w:r>
      <w:r>
        <w:rPr>
          <w:rFonts w:cs="David"/>
          <w:u w:val="single"/>
          <w:rtl/>
        </w:rPr>
        <w:t>יולי תמיר:</w:t>
      </w:r>
    </w:p>
    <w:p w:rsidR="00000000" w:rsidRDefault="00363383">
      <w:pPr>
        <w:ind w:firstLine="720"/>
        <w:jc w:val="both"/>
        <w:rPr>
          <w:rFonts w:cs="David"/>
          <w:rtl/>
        </w:rPr>
      </w:pPr>
    </w:p>
    <w:p w:rsidR="00000000" w:rsidRDefault="00363383">
      <w:pPr>
        <w:ind w:firstLine="720"/>
        <w:jc w:val="both"/>
        <w:rPr>
          <w:rFonts w:cs="David"/>
          <w:rtl/>
        </w:rPr>
      </w:pPr>
      <w:r>
        <w:rPr>
          <w:rFonts w:cs="David"/>
          <w:rtl/>
        </w:rPr>
        <w:t>להצביע עכשיו על הצעת החוק כפי שהיא מונחת בפני הוועדה.</w:t>
      </w:r>
    </w:p>
    <w:p w:rsidR="00000000" w:rsidRDefault="00363383">
      <w:pPr>
        <w:ind w:firstLine="720"/>
        <w:jc w:val="both"/>
        <w:rPr>
          <w:rFonts w:cs="David"/>
          <w:rtl/>
        </w:rPr>
      </w:pPr>
      <w:r>
        <w:rPr>
          <w:rFonts w:cs="David"/>
          <w:rtl/>
        </w:rPr>
        <w:br/>
      </w:r>
      <w:r>
        <w:rPr>
          <w:rFonts w:cs="David"/>
          <w:u w:val="single"/>
          <w:rtl/>
        </w:rPr>
        <w:t>מ"מ היו"ר אורי אריאל:</w:t>
      </w:r>
    </w:p>
    <w:p w:rsidR="00000000" w:rsidRDefault="00363383">
      <w:pPr>
        <w:ind w:firstLine="720"/>
        <w:jc w:val="both"/>
        <w:rPr>
          <w:rFonts w:cs="David"/>
          <w:rtl/>
        </w:rPr>
      </w:pPr>
    </w:p>
    <w:p w:rsidR="00000000" w:rsidRDefault="00363383">
      <w:pPr>
        <w:ind w:firstLine="720"/>
        <w:jc w:val="both"/>
        <w:rPr>
          <w:rFonts w:cs="David"/>
          <w:rtl/>
        </w:rPr>
      </w:pPr>
      <w:r>
        <w:rPr>
          <w:rFonts w:cs="David"/>
          <w:rtl/>
        </w:rPr>
        <w:t>אם זה נופל, האם אפשר לקיים רוויזיה?</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ind w:firstLine="720"/>
        <w:jc w:val="both"/>
        <w:rPr>
          <w:rFonts w:cs="David"/>
          <w:rtl/>
        </w:rPr>
      </w:pPr>
      <w:r>
        <w:rPr>
          <w:rFonts w:cs="David"/>
          <w:rtl/>
        </w:rPr>
        <w:t>זה כב</w:t>
      </w:r>
      <w:r>
        <w:rPr>
          <w:rFonts w:cs="David"/>
          <w:rtl/>
        </w:rPr>
        <w:t>ר נפל, לא? כבר היתה הצבעה, משמע אם היו הקולות שקולים- הצעת החוק לא אושרה.</w:t>
      </w:r>
    </w:p>
    <w:p w:rsidR="00000000" w:rsidRDefault="00363383">
      <w:pPr>
        <w:ind w:firstLine="720"/>
        <w:jc w:val="both"/>
        <w:rPr>
          <w:rFonts w:cs="David"/>
          <w:u w:val="single"/>
          <w:rtl/>
        </w:rPr>
      </w:pPr>
      <w:r>
        <w:rPr>
          <w:rFonts w:cs="David"/>
          <w:rtl/>
        </w:rPr>
        <w:br/>
      </w:r>
      <w:r>
        <w:rPr>
          <w:rFonts w:cs="David"/>
          <w:u w:val="single"/>
          <w:rtl/>
        </w:rPr>
        <w:t>יפה שפירא:</w:t>
      </w:r>
    </w:p>
    <w:p w:rsidR="00000000" w:rsidRDefault="00363383">
      <w:pPr>
        <w:ind w:firstLine="720"/>
        <w:jc w:val="both"/>
        <w:rPr>
          <w:rFonts w:cs="David"/>
          <w:u w:val="single"/>
          <w:rtl/>
        </w:rPr>
      </w:pPr>
    </w:p>
    <w:p w:rsidR="00000000" w:rsidRDefault="00363383">
      <w:pPr>
        <w:pStyle w:val="a8"/>
        <w:rPr>
          <w:rFonts w:cs="David"/>
          <w:rtl/>
        </w:rPr>
      </w:pPr>
      <w:r>
        <w:rPr>
          <w:rFonts w:cs="David"/>
          <w:rtl/>
        </w:rPr>
        <w:tab/>
        <w:t>הקולות לא היו שקולים כי לחבר הכנסת אריאל אין זכות הצבעה.</w:t>
      </w:r>
    </w:p>
    <w:p w:rsidR="00000000" w:rsidRDefault="00363383">
      <w:pPr>
        <w:pStyle w:val="a8"/>
        <w:rPr>
          <w:rFonts w:cs="David"/>
          <w:rtl/>
        </w:rPr>
      </w:pPr>
      <w:r>
        <w:rPr>
          <w:rFonts w:cs="David"/>
          <w:rtl/>
        </w:rPr>
        <w:br/>
      </w:r>
      <w:r>
        <w:rPr>
          <w:rFonts w:cs="David"/>
          <w:u w:val="single"/>
          <w:rtl/>
        </w:rPr>
        <w:t>רומן ברונפמן:</w:t>
      </w:r>
    </w:p>
    <w:p w:rsidR="00000000" w:rsidRDefault="00363383">
      <w:pPr>
        <w:pStyle w:val="a8"/>
        <w:rPr>
          <w:rFonts w:cs="David"/>
          <w:rtl/>
        </w:rPr>
      </w:pPr>
    </w:p>
    <w:p w:rsidR="00000000" w:rsidRDefault="00363383">
      <w:pPr>
        <w:pStyle w:val="a8"/>
        <w:rPr>
          <w:rFonts w:cs="David"/>
          <w:rtl/>
        </w:rPr>
      </w:pPr>
      <w:r>
        <w:rPr>
          <w:rFonts w:cs="David"/>
          <w:rtl/>
        </w:rPr>
        <w:tab/>
        <w:t>זו רוויזיה.</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אנחנו ברוויזיה. אדוני היושב-ראש, האם אתה מקיים עכשיו את הרוויזי</w:t>
      </w:r>
      <w:r>
        <w:rPr>
          <w:rFonts w:cs="David"/>
          <w:rtl/>
        </w:rPr>
        <w:t>ה?</w:t>
      </w:r>
    </w:p>
    <w:p w:rsidR="00000000" w:rsidRDefault="00363383">
      <w:pPr>
        <w:jc w:val="both"/>
        <w:rPr>
          <w:rFonts w:cs="David"/>
          <w:rtl/>
        </w:rPr>
      </w:pPr>
      <w:r>
        <w:rPr>
          <w:rFonts w:cs="David"/>
          <w:rtl/>
        </w:rPr>
        <w:br/>
      </w:r>
      <w:r>
        <w:rPr>
          <w:rFonts w:cs="David"/>
          <w:u w:val="single"/>
          <w:rtl/>
        </w:rPr>
        <w:t>מ"מ היו"ר אורי אריאל:</w:t>
      </w:r>
    </w:p>
    <w:p w:rsidR="00000000" w:rsidRDefault="00363383">
      <w:pPr>
        <w:jc w:val="both"/>
        <w:rPr>
          <w:rFonts w:cs="David"/>
          <w:rtl/>
        </w:rPr>
      </w:pPr>
    </w:p>
    <w:p w:rsidR="00000000" w:rsidRDefault="00363383">
      <w:pPr>
        <w:jc w:val="both"/>
        <w:rPr>
          <w:rFonts w:cs="David"/>
          <w:rtl/>
        </w:rPr>
      </w:pPr>
      <w:r>
        <w:rPr>
          <w:rFonts w:cs="David"/>
          <w:rtl/>
        </w:rPr>
        <w:tab/>
        <w:t xml:space="preserve">הצבעה על הרוויזיה – לא. היושב-ראש יקבע מועד להצבעה. </w:t>
      </w:r>
    </w:p>
    <w:p w:rsidR="00000000" w:rsidRDefault="00363383">
      <w:pPr>
        <w:jc w:val="both"/>
        <w:rPr>
          <w:rFonts w:cs="David"/>
          <w:rtl/>
        </w:rPr>
      </w:pPr>
      <w:r>
        <w:rPr>
          <w:rFonts w:cs="David"/>
          <w:rtl/>
        </w:rPr>
        <w:br/>
      </w:r>
      <w:r>
        <w:rPr>
          <w:rFonts w:cs="David"/>
          <w:u w:val="single"/>
          <w:rtl/>
        </w:rPr>
        <w:t>עמרם מצנע:</w:t>
      </w:r>
    </w:p>
    <w:p w:rsidR="00000000" w:rsidRDefault="00363383">
      <w:pPr>
        <w:jc w:val="both"/>
        <w:rPr>
          <w:rFonts w:cs="David"/>
          <w:rtl/>
        </w:rPr>
      </w:pPr>
    </w:p>
    <w:p w:rsidR="00000000" w:rsidRDefault="00363383">
      <w:pPr>
        <w:jc w:val="both"/>
        <w:rPr>
          <w:rFonts w:cs="David"/>
          <w:rtl/>
        </w:rPr>
      </w:pPr>
      <w:r>
        <w:rPr>
          <w:rFonts w:cs="David"/>
          <w:rtl/>
        </w:rPr>
        <w:tab/>
        <w:t>להצבעה במליאה.</w:t>
      </w:r>
    </w:p>
    <w:p w:rsidR="00000000" w:rsidRDefault="00363383">
      <w:pPr>
        <w:ind w:firstLine="720"/>
        <w:jc w:val="both"/>
        <w:rPr>
          <w:rFonts w:cs="David"/>
          <w:u w:val="single"/>
          <w:rtl/>
        </w:rPr>
      </w:pPr>
      <w:r>
        <w:rPr>
          <w:rFonts w:cs="David"/>
          <w:rtl/>
        </w:rPr>
        <w:br/>
      </w:r>
      <w:r>
        <w:rPr>
          <w:rFonts w:cs="David"/>
          <w:u w:val="single"/>
          <w:rtl/>
        </w:rPr>
        <w:t>מרים פרנקל-שור:</w:t>
      </w:r>
    </w:p>
    <w:p w:rsidR="00000000" w:rsidRDefault="00363383">
      <w:pPr>
        <w:ind w:firstLine="720"/>
        <w:jc w:val="both"/>
        <w:rPr>
          <w:rFonts w:cs="David"/>
          <w:u w:val="single"/>
          <w:rtl/>
        </w:rPr>
      </w:pPr>
    </w:p>
    <w:p w:rsidR="00000000" w:rsidRDefault="00363383">
      <w:pPr>
        <w:jc w:val="both"/>
        <w:rPr>
          <w:rFonts w:cs="David"/>
          <w:rtl/>
        </w:rPr>
      </w:pPr>
      <w:r>
        <w:rPr>
          <w:rFonts w:cs="David"/>
          <w:rtl/>
        </w:rPr>
        <w:tab/>
        <w:t>לא. להצבעה בוועדה.</w:t>
      </w:r>
    </w:p>
    <w:p w:rsidR="00000000" w:rsidRDefault="00363383">
      <w:pPr>
        <w:jc w:val="both"/>
        <w:rPr>
          <w:rFonts w:cs="David"/>
          <w:rtl/>
        </w:rPr>
      </w:pPr>
      <w:r>
        <w:rPr>
          <w:rFonts w:cs="David"/>
          <w:rtl/>
        </w:rPr>
        <w:br/>
      </w:r>
      <w:r>
        <w:rPr>
          <w:rFonts w:cs="David"/>
          <w:u w:val="single"/>
          <w:rtl/>
        </w:rPr>
        <w:t>מ"מ היו"ר אורי אריאל:</w:t>
      </w:r>
    </w:p>
    <w:p w:rsidR="00000000" w:rsidRDefault="00363383">
      <w:pPr>
        <w:jc w:val="both"/>
        <w:rPr>
          <w:rFonts w:cs="David"/>
          <w:rtl/>
        </w:rPr>
      </w:pPr>
    </w:p>
    <w:p w:rsidR="00000000" w:rsidRDefault="00363383">
      <w:pPr>
        <w:jc w:val="both"/>
        <w:rPr>
          <w:rFonts w:cs="David"/>
          <w:rtl/>
        </w:rPr>
      </w:pPr>
      <w:r>
        <w:rPr>
          <w:rFonts w:cs="David"/>
          <w:rtl/>
        </w:rPr>
        <w:tab/>
        <w:t>אני רוצה להודות לכם על שיתוף הפעולה הפורה. הישיבה נעולה.</w:t>
      </w:r>
    </w:p>
    <w:p w:rsidR="00000000" w:rsidRDefault="00363383">
      <w:pPr>
        <w:jc w:val="both"/>
        <w:rPr>
          <w:rFonts w:cs="David"/>
          <w:rtl/>
        </w:rPr>
      </w:pPr>
    </w:p>
    <w:p w:rsidR="00000000" w:rsidRDefault="00363383">
      <w:pPr>
        <w:jc w:val="both"/>
        <w:rPr>
          <w:rFonts w:cs="David"/>
          <w:rtl/>
        </w:rPr>
      </w:pPr>
    </w:p>
    <w:p w:rsidR="00000000" w:rsidRDefault="00363383">
      <w:pPr>
        <w:pStyle w:val="a8"/>
        <w:rPr>
          <w:rFonts w:cs="David"/>
          <w:rtl/>
        </w:rPr>
      </w:pPr>
      <w:r>
        <w:rPr>
          <w:rFonts w:cs="David"/>
          <w:rtl/>
        </w:rPr>
        <w:t>הישיבה ננעלה בשעה 11:15.</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3383">
      <w:r>
        <w:separator/>
      </w:r>
    </w:p>
  </w:endnote>
  <w:endnote w:type="continuationSeparator" w:id="0">
    <w:p w:rsidR="00000000" w:rsidRDefault="00363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3383">
      <w:r>
        <w:separator/>
      </w:r>
    </w:p>
  </w:footnote>
  <w:footnote w:type="continuationSeparator" w:id="0">
    <w:p w:rsidR="00000000" w:rsidRDefault="003633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383">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363383">
    <w:pPr>
      <w:pStyle w:val="a3"/>
      <w:ind w:right="360"/>
      <w:rPr>
        <w:rFonts w:cs="David"/>
        <w:rtl/>
      </w:rPr>
    </w:pPr>
    <w:r>
      <w:rPr>
        <w:rFonts w:cs="David"/>
        <w:rtl/>
      </w:rPr>
      <w:t>ועדת הפנים ואיכות הסביבה</w:t>
    </w:r>
  </w:p>
  <w:p w:rsidR="00000000" w:rsidRDefault="00363383">
    <w:pPr>
      <w:pStyle w:val="a3"/>
      <w:rPr>
        <w:rFonts w:cs="David"/>
        <w:rtl/>
      </w:rPr>
    </w:pPr>
    <w:r>
      <w:rPr>
        <w:rFonts w:cs="David"/>
        <w:rtl/>
      </w:rPr>
      <w:t>12.1.2005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CF5686"/>
    <w:multiLevelType w:val="hybridMultilevel"/>
    <w:tmpl w:val="37622218"/>
    <w:lvl w:ilvl="0" w:tplc="39B4115C">
      <w:start w:val="3"/>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EFA2C2B"/>
    <w:multiLevelType w:val="hybridMultilevel"/>
    <w:tmpl w:val="08027646"/>
    <w:lvl w:ilvl="0" w:tplc="A3FA514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DC86AA0"/>
    <w:multiLevelType w:val="hybridMultilevel"/>
    <w:tmpl w:val="9306D2CA"/>
    <w:lvl w:ilvl="0" w:tplc="F67EE632">
      <w:start w:val="1"/>
      <w:numFmt w:val="hebrew1"/>
      <w:lvlText w:val="(%1)"/>
      <w:lvlJc w:val="left"/>
      <w:pPr>
        <w:tabs>
          <w:tab w:val="num" w:pos="1695"/>
        </w:tabs>
        <w:ind w:left="1695" w:hanging="360"/>
      </w:pPr>
      <w:rPr>
        <w:rFonts w:ascii="Times New Roman" w:hAnsi="Times New Roman" w:cs="Times New Roman" w:hint="default"/>
      </w:rPr>
    </w:lvl>
    <w:lvl w:ilvl="1" w:tplc="040D0019">
      <w:start w:val="1"/>
      <w:numFmt w:val="lowerLetter"/>
      <w:lvlText w:val="%2."/>
      <w:lvlJc w:val="left"/>
      <w:pPr>
        <w:tabs>
          <w:tab w:val="num" w:pos="2415"/>
        </w:tabs>
        <w:ind w:left="2415" w:hanging="360"/>
      </w:pPr>
      <w:rPr>
        <w:rFonts w:ascii="Times New Roman" w:hAnsi="Times New Roman" w:cs="Times New Roman"/>
      </w:rPr>
    </w:lvl>
    <w:lvl w:ilvl="2" w:tplc="040D001B">
      <w:start w:val="1"/>
      <w:numFmt w:val="lowerRoman"/>
      <w:lvlText w:val="%3."/>
      <w:lvlJc w:val="right"/>
      <w:pPr>
        <w:tabs>
          <w:tab w:val="num" w:pos="3135"/>
        </w:tabs>
        <w:ind w:left="3135" w:hanging="180"/>
      </w:pPr>
      <w:rPr>
        <w:rFonts w:ascii="Times New Roman" w:hAnsi="Times New Roman" w:cs="Times New Roman"/>
      </w:rPr>
    </w:lvl>
    <w:lvl w:ilvl="3" w:tplc="040D000F">
      <w:start w:val="1"/>
      <w:numFmt w:val="decimal"/>
      <w:lvlText w:val="%4."/>
      <w:lvlJc w:val="left"/>
      <w:pPr>
        <w:tabs>
          <w:tab w:val="num" w:pos="3855"/>
        </w:tabs>
        <w:ind w:left="3855" w:hanging="360"/>
      </w:pPr>
      <w:rPr>
        <w:rFonts w:ascii="Times New Roman" w:hAnsi="Times New Roman" w:cs="Times New Roman"/>
      </w:rPr>
    </w:lvl>
    <w:lvl w:ilvl="4" w:tplc="040D0019">
      <w:start w:val="1"/>
      <w:numFmt w:val="lowerLetter"/>
      <w:lvlText w:val="%5."/>
      <w:lvlJc w:val="left"/>
      <w:pPr>
        <w:tabs>
          <w:tab w:val="num" w:pos="4575"/>
        </w:tabs>
        <w:ind w:left="4575" w:hanging="360"/>
      </w:pPr>
      <w:rPr>
        <w:rFonts w:ascii="Times New Roman" w:hAnsi="Times New Roman" w:cs="Times New Roman"/>
      </w:rPr>
    </w:lvl>
    <w:lvl w:ilvl="5" w:tplc="040D001B">
      <w:start w:val="1"/>
      <w:numFmt w:val="lowerRoman"/>
      <w:lvlText w:val="%6."/>
      <w:lvlJc w:val="right"/>
      <w:pPr>
        <w:tabs>
          <w:tab w:val="num" w:pos="5295"/>
        </w:tabs>
        <w:ind w:left="5295" w:hanging="180"/>
      </w:pPr>
      <w:rPr>
        <w:rFonts w:ascii="Times New Roman" w:hAnsi="Times New Roman" w:cs="Times New Roman"/>
      </w:rPr>
    </w:lvl>
    <w:lvl w:ilvl="6" w:tplc="040D000F">
      <w:start w:val="1"/>
      <w:numFmt w:val="decimal"/>
      <w:lvlText w:val="%7."/>
      <w:lvlJc w:val="left"/>
      <w:pPr>
        <w:tabs>
          <w:tab w:val="num" w:pos="6015"/>
        </w:tabs>
        <w:ind w:left="6015" w:hanging="360"/>
      </w:pPr>
      <w:rPr>
        <w:rFonts w:ascii="Times New Roman" w:hAnsi="Times New Roman" w:cs="Times New Roman"/>
      </w:rPr>
    </w:lvl>
    <w:lvl w:ilvl="7" w:tplc="040D0019">
      <w:start w:val="1"/>
      <w:numFmt w:val="lowerLetter"/>
      <w:lvlText w:val="%8."/>
      <w:lvlJc w:val="left"/>
      <w:pPr>
        <w:tabs>
          <w:tab w:val="num" w:pos="6735"/>
        </w:tabs>
        <w:ind w:left="6735" w:hanging="360"/>
      </w:pPr>
      <w:rPr>
        <w:rFonts w:ascii="Times New Roman" w:hAnsi="Times New Roman" w:cs="Times New Roman"/>
      </w:rPr>
    </w:lvl>
    <w:lvl w:ilvl="8" w:tplc="040D001B">
      <w:start w:val="1"/>
      <w:numFmt w:val="lowerRoman"/>
      <w:lvlText w:val="%9."/>
      <w:lvlJc w:val="right"/>
      <w:pPr>
        <w:tabs>
          <w:tab w:val="num" w:pos="7455"/>
        </w:tabs>
        <w:ind w:left="7455" w:hanging="180"/>
      </w:pPr>
      <w:rPr>
        <w:rFonts w:ascii="Times New Roman" w:hAnsi="Times New Roman" w:cs="Times New Roman"/>
      </w:rPr>
    </w:lvl>
  </w:abstractNum>
  <w:abstractNum w:abstractNumId="3" w15:restartNumberingAfterBreak="0">
    <w:nsid w:val="766550B1"/>
    <w:multiLevelType w:val="hybridMultilevel"/>
    <w:tmpl w:val="008666F0"/>
    <w:lvl w:ilvl="0" w:tplc="ED5C9DF4">
      <w:start w:val="1"/>
      <w:numFmt w:val="hebrew1"/>
      <w:lvlText w:val="(%1)"/>
      <w:lvlJc w:val="left"/>
      <w:pPr>
        <w:tabs>
          <w:tab w:val="num" w:pos="1620"/>
        </w:tabs>
        <w:ind w:left="1620" w:hanging="360"/>
      </w:pPr>
      <w:rPr>
        <w:rFonts w:ascii="Times New Roman" w:hAnsi="Times New Roman" w:cs="Times New Roman" w:hint="default"/>
      </w:rPr>
    </w:lvl>
    <w:lvl w:ilvl="1" w:tplc="040D0019">
      <w:start w:val="1"/>
      <w:numFmt w:val="lowerLetter"/>
      <w:lvlText w:val="%2."/>
      <w:lvlJc w:val="left"/>
      <w:pPr>
        <w:tabs>
          <w:tab w:val="num" w:pos="2340"/>
        </w:tabs>
        <w:ind w:left="2340" w:hanging="360"/>
      </w:pPr>
      <w:rPr>
        <w:rFonts w:ascii="Times New Roman" w:hAnsi="Times New Roman" w:cs="Times New Roman"/>
      </w:rPr>
    </w:lvl>
    <w:lvl w:ilvl="2" w:tplc="040D001B">
      <w:start w:val="1"/>
      <w:numFmt w:val="lowerRoman"/>
      <w:lvlText w:val="%3."/>
      <w:lvlJc w:val="right"/>
      <w:pPr>
        <w:tabs>
          <w:tab w:val="num" w:pos="3060"/>
        </w:tabs>
        <w:ind w:left="3060" w:hanging="180"/>
      </w:pPr>
      <w:rPr>
        <w:rFonts w:ascii="Times New Roman" w:hAnsi="Times New Roman" w:cs="Times New Roman"/>
      </w:rPr>
    </w:lvl>
    <w:lvl w:ilvl="3" w:tplc="040D000F">
      <w:start w:val="1"/>
      <w:numFmt w:val="decimal"/>
      <w:lvlText w:val="%4."/>
      <w:lvlJc w:val="left"/>
      <w:pPr>
        <w:tabs>
          <w:tab w:val="num" w:pos="3780"/>
        </w:tabs>
        <w:ind w:left="3780" w:hanging="360"/>
      </w:pPr>
      <w:rPr>
        <w:rFonts w:ascii="Times New Roman" w:hAnsi="Times New Roman" w:cs="Times New Roman"/>
      </w:rPr>
    </w:lvl>
    <w:lvl w:ilvl="4" w:tplc="040D0019">
      <w:start w:val="1"/>
      <w:numFmt w:val="lowerLetter"/>
      <w:lvlText w:val="%5."/>
      <w:lvlJc w:val="left"/>
      <w:pPr>
        <w:tabs>
          <w:tab w:val="num" w:pos="4500"/>
        </w:tabs>
        <w:ind w:left="4500" w:hanging="360"/>
      </w:pPr>
      <w:rPr>
        <w:rFonts w:ascii="Times New Roman" w:hAnsi="Times New Roman" w:cs="Times New Roman"/>
      </w:rPr>
    </w:lvl>
    <w:lvl w:ilvl="5" w:tplc="040D001B">
      <w:start w:val="1"/>
      <w:numFmt w:val="lowerRoman"/>
      <w:lvlText w:val="%6."/>
      <w:lvlJc w:val="right"/>
      <w:pPr>
        <w:tabs>
          <w:tab w:val="num" w:pos="5220"/>
        </w:tabs>
        <w:ind w:left="5220" w:hanging="180"/>
      </w:pPr>
      <w:rPr>
        <w:rFonts w:ascii="Times New Roman" w:hAnsi="Times New Roman" w:cs="Times New Roman"/>
      </w:rPr>
    </w:lvl>
    <w:lvl w:ilvl="6" w:tplc="040D000F">
      <w:start w:val="1"/>
      <w:numFmt w:val="decimal"/>
      <w:lvlText w:val="%7."/>
      <w:lvlJc w:val="left"/>
      <w:pPr>
        <w:tabs>
          <w:tab w:val="num" w:pos="5940"/>
        </w:tabs>
        <w:ind w:left="5940" w:hanging="360"/>
      </w:pPr>
      <w:rPr>
        <w:rFonts w:ascii="Times New Roman" w:hAnsi="Times New Roman" w:cs="Times New Roman"/>
      </w:rPr>
    </w:lvl>
    <w:lvl w:ilvl="7" w:tplc="040D0019">
      <w:start w:val="1"/>
      <w:numFmt w:val="lowerLetter"/>
      <w:lvlText w:val="%8."/>
      <w:lvlJc w:val="left"/>
      <w:pPr>
        <w:tabs>
          <w:tab w:val="num" w:pos="6660"/>
        </w:tabs>
        <w:ind w:left="6660" w:hanging="360"/>
      </w:pPr>
      <w:rPr>
        <w:rFonts w:ascii="Times New Roman" w:hAnsi="Times New Roman" w:cs="Times New Roman"/>
      </w:rPr>
    </w:lvl>
    <w:lvl w:ilvl="8" w:tplc="040D001B">
      <w:start w:val="1"/>
      <w:numFmt w:val="lowerRoman"/>
      <w:lvlText w:val="%9."/>
      <w:lvlJc w:val="right"/>
      <w:pPr>
        <w:tabs>
          <w:tab w:val="num" w:pos="7380"/>
        </w:tabs>
        <w:ind w:left="7380" w:hanging="180"/>
      </w:pPr>
      <w:rPr>
        <w:rFonts w:ascii="Times New Roman" w:hAnsi="Times New Roman" w:cs="Times New Roman"/>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3383"/>
    <w:rsid w:val="00363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494BF8-F956-4D29-921D-8AE538222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firstLine="720"/>
      <w:jc w:val="center"/>
      <w:outlineLvl w:val="1"/>
    </w:pPr>
    <w:rPr>
      <w:b/>
      <w:bCs/>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6E9371-ED08-4981-9323-8EB478D768CF}"/>
</file>

<file path=customXml/itemProps2.xml><?xml version="1.0" encoding="utf-8"?>
<ds:datastoreItem xmlns:ds="http://schemas.openxmlformats.org/officeDocument/2006/customXml" ds:itemID="{9545C798-EFEA-4E20-9C00-7D736A549781}"/>
</file>

<file path=customXml/itemProps3.xml><?xml version="1.0" encoding="utf-8"?>
<ds:datastoreItem xmlns:ds="http://schemas.openxmlformats.org/officeDocument/2006/customXml" ds:itemID="{5F2DD1F0-1308-4EF4-AC55-AE5B9995067F}"/>
</file>

<file path=docProps/app.xml><?xml version="1.0" encoding="utf-8"?>
<Properties xmlns="http://schemas.openxmlformats.org/officeDocument/2006/extended-properties" xmlns:vt="http://schemas.openxmlformats.org/officeDocument/2006/docPropsVTypes">
  <Template>Normal</Template>
  <TotalTime>0</TotalTime>
  <Pages>6</Pages>
  <Words>4658</Words>
  <Characters>23291</Characters>
  <Application>Microsoft Office Word</Application>
  <DocSecurity>0</DocSecurity>
  <Lines>194</Lines>
  <Paragraphs>55</Paragraphs>
  <ScaleCrop>false</ScaleCrop>
  <Company>knesset</Company>
  <LinksUpToDate>false</LinksUpToDate>
  <CharactersWithSpaces>27894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קבלת תרומות מחוץ לישראל (תיקוני חקיקה)</dc:title>
  <dc:subject/>
  <dc:creator>תמר שפנייר</dc:creator>
  <cp:keywords/>
  <dc:description/>
  <cp:lastModifiedBy>רינה דבורה קדרון</cp:lastModifiedBy>
  <cp:revision>2</cp:revision>
  <cp:lastPrinted>2005-01-17T10:14:00Z</cp:lastPrinted>
  <dcterms:created xsi:type="dcterms:W3CDTF">2017-04-19T08:04:00Z</dcterms:created>
  <dcterms:modified xsi:type="dcterms:W3CDTF">2017-04-19T08:04:00Z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367</vt:i4>
  </property>
  <property fmtid="{D5CDD505-2E9C-101B-9397-08002B2CF9AE}" pid="5" name="Nose">
    <vt:lpwstr>':מחלקת הפרוטוקולים:ועדת הפנים'_x000d__x000d_</vt:lpwstr>
  </property>
  <property fmtid="{D5CDD505-2E9C-101B-9397-08002B2CF9AE}" pid="6" name="TaarichYeshiva">
    <vt:filetime>2005-01-10T21:00:00Z</vt:filetime>
  </property>
  <property fmtid="{D5CDD505-2E9C-101B-9397-08002B2CF9AE}" pid="7" name="סימוכין">
    <vt:i4>229105</vt:i4>
  </property>
  <property fmtid="{D5CDD505-2E9C-101B-9397-08002B2CF9AE}" pid="8" name="שעת ישיבה">
    <vt:lpwstr>10:00</vt:lpwstr>
  </property>
  <property fmtid="{D5CDD505-2E9C-101B-9397-08002B2CF9AE}" pid="9" name="תאריך המסמך">
    <vt:filetime>2005-01-16T21:00:00Z</vt:filetime>
  </property>
  <property fmtid="{D5CDD505-2E9C-101B-9397-08002B2CF9AE}" pid="10" name="Int_ModifyDate">
    <vt:lpwstr>18/01/2005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87627</vt:r8>
  </property>
  <property fmtid="{D5CDD505-2E9C-101B-9397-08002B2CF9AE}" pid="14" name="SanhedrinDocumentType">
    <vt:r8>167</vt:r8>
  </property>
</Properties>
</file>