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04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04F2">
      <w:pPr>
        <w:rPr>
          <w:rFonts w:cs="David"/>
          <w:b/>
          <w:bCs/>
          <w:sz w:val="24"/>
          <w:rtl/>
        </w:rPr>
      </w:pPr>
      <w:r>
        <w:rPr>
          <w:rFonts w:cs="David"/>
          <w:b/>
          <w:bCs/>
          <w:sz w:val="24"/>
          <w:rtl/>
        </w:rPr>
        <w:t>מושב שלישי</w:t>
      </w:r>
    </w:p>
    <w:p w:rsidR="00000000" w:rsidRDefault="000204F2">
      <w:pPr>
        <w:rPr>
          <w:rFonts w:cs="David"/>
          <w:b/>
          <w:bCs/>
          <w:sz w:val="24"/>
          <w:rtl/>
        </w:rPr>
      </w:pPr>
    </w:p>
    <w:p w:rsidR="00000000" w:rsidRDefault="000204F2">
      <w:pPr>
        <w:rPr>
          <w:rFonts w:cs="David"/>
          <w:b/>
          <w:bCs/>
          <w:sz w:val="24"/>
          <w:rtl/>
        </w:rPr>
      </w:pPr>
    </w:p>
    <w:p w:rsidR="00000000" w:rsidRDefault="000204F2">
      <w:pPr>
        <w:rPr>
          <w:rFonts w:cs="David"/>
          <w:b/>
          <w:bCs/>
          <w:sz w:val="24"/>
          <w:rtl/>
        </w:rPr>
      </w:pPr>
    </w:p>
    <w:p w:rsidR="00000000" w:rsidRDefault="000204F2">
      <w:pPr>
        <w:rPr>
          <w:rFonts w:cs="David"/>
          <w:b/>
          <w:bCs/>
          <w:sz w:val="24"/>
          <w:rtl/>
        </w:rPr>
      </w:pPr>
    </w:p>
    <w:p w:rsidR="00000000" w:rsidRDefault="000204F2">
      <w:pPr>
        <w:pStyle w:val="1"/>
        <w:rPr>
          <w:rFonts w:cs="David"/>
          <w:sz w:val="24"/>
          <w:rtl/>
        </w:rPr>
      </w:pPr>
      <w:r>
        <w:rPr>
          <w:rFonts w:cs="David"/>
          <w:sz w:val="24"/>
          <w:rtl/>
        </w:rPr>
        <w:t>פרוטוקול מס' 395</w:t>
      </w:r>
    </w:p>
    <w:p w:rsidR="00000000" w:rsidRDefault="000204F2">
      <w:pPr>
        <w:pStyle w:val="1"/>
        <w:rPr>
          <w:rFonts w:cs="David"/>
          <w:sz w:val="24"/>
          <w:rtl/>
        </w:rPr>
      </w:pPr>
      <w:r>
        <w:rPr>
          <w:rFonts w:cs="David"/>
          <w:sz w:val="24"/>
          <w:rtl/>
        </w:rPr>
        <w:t>מישיבת הפנים ואיכות הסביבה</w:t>
      </w:r>
    </w:p>
    <w:p w:rsidR="00000000" w:rsidRDefault="000204F2">
      <w:pPr>
        <w:pStyle w:val="8"/>
        <w:rPr>
          <w:rFonts w:cs="David"/>
          <w:sz w:val="24"/>
          <w:rtl/>
        </w:rPr>
      </w:pPr>
      <w:r>
        <w:rPr>
          <w:rFonts w:cs="David"/>
          <w:sz w:val="24"/>
          <w:rtl/>
        </w:rPr>
        <w:t>יום שני, י"ט</w:t>
      </w:r>
      <w:r>
        <w:rPr>
          <w:rFonts w:cs="David"/>
          <w:sz w:val="24"/>
          <w:rtl/>
        </w:rPr>
        <w:t xml:space="preserve"> באדר א' התשס"ה (28 בפברואר 2005), שעה 17:30</w:t>
      </w:r>
    </w:p>
    <w:p w:rsidR="00000000" w:rsidRDefault="000204F2">
      <w:pPr>
        <w:rPr>
          <w:rFonts w:cs="David"/>
          <w:b/>
          <w:bCs/>
          <w:sz w:val="24"/>
          <w:rtl/>
        </w:rPr>
      </w:pPr>
    </w:p>
    <w:p w:rsidR="00000000" w:rsidRDefault="000204F2">
      <w:pPr>
        <w:tabs>
          <w:tab w:val="left" w:pos="1221"/>
        </w:tabs>
        <w:rPr>
          <w:rFonts w:cs="David"/>
          <w:b/>
          <w:bCs/>
          <w:sz w:val="24"/>
          <w:u w:val="single"/>
          <w:rtl/>
        </w:rPr>
      </w:pPr>
    </w:p>
    <w:p w:rsidR="00000000" w:rsidRDefault="000204F2">
      <w:pPr>
        <w:tabs>
          <w:tab w:val="left" w:pos="1221"/>
        </w:tabs>
        <w:rPr>
          <w:rFonts w:cs="David"/>
          <w:b/>
          <w:bCs/>
          <w:sz w:val="24"/>
          <w:rtl/>
        </w:rPr>
      </w:pPr>
      <w:r>
        <w:rPr>
          <w:rFonts w:cs="David"/>
          <w:b/>
          <w:bCs/>
          <w:sz w:val="24"/>
          <w:u w:val="single"/>
          <w:rtl/>
        </w:rPr>
        <w:t>סדר היום</w:t>
      </w:r>
      <w:r>
        <w:rPr>
          <w:rFonts w:cs="David"/>
          <w:sz w:val="24"/>
          <w:rtl/>
        </w:rPr>
        <w:t xml:space="preserve">:  חוק קביעת הזמן (תיקון), התשס"ה-2005. </w:t>
      </w:r>
    </w:p>
    <w:p w:rsidR="00000000" w:rsidRDefault="000204F2">
      <w:pPr>
        <w:rPr>
          <w:rFonts w:cs="David"/>
          <w:b/>
          <w:bCs/>
          <w:sz w:val="24"/>
          <w:rtl/>
        </w:rPr>
      </w:pPr>
    </w:p>
    <w:p w:rsidR="00000000" w:rsidRDefault="000204F2">
      <w:pPr>
        <w:rPr>
          <w:rFonts w:cs="David"/>
          <w:sz w:val="24"/>
          <w:rtl/>
        </w:rPr>
      </w:pPr>
    </w:p>
    <w:p w:rsidR="00000000" w:rsidRDefault="000204F2">
      <w:pPr>
        <w:rPr>
          <w:rFonts w:cs="David"/>
          <w:sz w:val="24"/>
          <w:rtl/>
        </w:rPr>
      </w:pPr>
    </w:p>
    <w:p w:rsidR="00000000" w:rsidRDefault="000204F2">
      <w:pPr>
        <w:rPr>
          <w:rFonts w:cs="David"/>
          <w:b/>
          <w:bCs/>
          <w:sz w:val="24"/>
          <w:u w:val="single"/>
          <w:rtl/>
        </w:rPr>
      </w:pPr>
      <w:r>
        <w:rPr>
          <w:rFonts w:cs="David"/>
          <w:b/>
          <w:bCs/>
          <w:sz w:val="24"/>
          <w:u w:val="single"/>
          <w:rtl/>
        </w:rPr>
        <w:t>נכחו</w:t>
      </w:r>
      <w:r>
        <w:rPr>
          <w:rFonts w:cs="David"/>
          <w:sz w:val="24"/>
          <w:rtl/>
        </w:rPr>
        <w:t>:</w:t>
      </w:r>
    </w:p>
    <w:p w:rsidR="00000000" w:rsidRDefault="000204F2">
      <w:pPr>
        <w:rPr>
          <w:rFonts w:cs="David"/>
          <w:sz w:val="24"/>
          <w:rtl/>
        </w:rPr>
      </w:pPr>
    </w:p>
    <w:p w:rsidR="00000000" w:rsidRDefault="000204F2">
      <w:pPr>
        <w:tabs>
          <w:tab w:val="left" w:pos="1788"/>
        </w:tabs>
        <w:rPr>
          <w:rFonts w:cs="David"/>
          <w:sz w:val="24"/>
          <w:rtl/>
        </w:rPr>
      </w:pPr>
      <w:r>
        <w:rPr>
          <w:rFonts w:cs="David"/>
          <w:b/>
          <w:bCs/>
          <w:sz w:val="24"/>
          <w:u w:val="single"/>
          <w:rtl/>
        </w:rPr>
        <w:t>חברי הוועדה</w:t>
      </w:r>
      <w:r>
        <w:rPr>
          <w:rFonts w:cs="David"/>
          <w:sz w:val="24"/>
          <w:rtl/>
        </w:rPr>
        <w:t>:</w:t>
      </w:r>
    </w:p>
    <w:p w:rsidR="00000000" w:rsidRDefault="000204F2">
      <w:pPr>
        <w:rPr>
          <w:rFonts w:cs="David"/>
          <w:sz w:val="24"/>
          <w:rtl/>
        </w:rPr>
      </w:pPr>
    </w:p>
    <w:p w:rsidR="00000000" w:rsidRDefault="000204F2">
      <w:pPr>
        <w:rPr>
          <w:rFonts w:cs="David"/>
          <w:sz w:val="24"/>
          <w:rtl/>
        </w:rPr>
      </w:pPr>
      <w:r>
        <w:rPr>
          <w:rFonts w:cs="David"/>
          <w:sz w:val="24"/>
          <w:rtl/>
        </w:rPr>
        <w:t>גאלב מג'אדלה - היו"ר</w:t>
      </w:r>
    </w:p>
    <w:p w:rsidR="00000000" w:rsidRDefault="000204F2">
      <w:pPr>
        <w:rPr>
          <w:rFonts w:cs="David"/>
          <w:sz w:val="24"/>
          <w:rtl/>
        </w:rPr>
      </w:pPr>
      <w:r>
        <w:rPr>
          <w:rFonts w:cs="David"/>
          <w:sz w:val="24"/>
          <w:rtl/>
        </w:rPr>
        <w:t>חיים אורון</w:t>
      </w:r>
    </w:p>
    <w:p w:rsidR="00000000" w:rsidRDefault="000204F2">
      <w:pPr>
        <w:rPr>
          <w:rFonts w:cs="David"/>
          <w:sz w:val="24"/>
          <w:rtl/>
        </w:rPr>
      </w:pPr>
      <w:r>
        <w:rPr>
          <w:rFonts w:cs="David"/>
          <w:sz w:val="24"/>
          <w:rtl/>
        </w:rPr>
        <w:t>דוד אזולאי</w:t>
      </w:r>
    </w:p>
    <w:p w:rsidR="00000000" w:rsidRDefault="000204F2">
      <w:pPr>
        <w:rPr>
          <w:rFonts w:cs="David"/>
          <w:sz w:val="24"/>
          <w:rtl/>
        </w:rPr>
      </w:pPr>
      <w:r>
        <w:rPr>
          <w:rFonts w:cs="David"/>
          <w:sz w:val="24"/>
          <w:rtl/>
        </w:rPr>
        <w:t>אלי אפללו</w:t>
      </w:r>
    </w:p>
    <w:p w:rsidR="00000000" w:rsidRDefault="000204F2">
      <w:pPr>
        <w:rPr>
          <w:rFonts w:cs="David"/>
          <w:sz w:val="24"/>
          <w:rtl/>
        </w:rPr>
      </w:pPr>
      <w:r>
        <w:rPr>
          <w:rFonts w:cs="David"/>
          <w:sz w:val="24"/>
          <w:rtl/>
        </w:rPr>
        <w:t>משה גפני</w:t>
      </w:r>
    </w:p>
    <w:p w:rsidR="00000000" w:rsidRDefault="000204F2">
      <w:pPr>
        <w:rPr>
          <w:rFonts w:cs="David"/>
          <w:sz w:val="24"/>
          <w:rtl/>
        </w:rPr>
      </w:pPr>
      <w:r>
        <w:rPr>
          <w:rFonts w:cs="David"/>
          <w:sz w:val="24"/>
          <w:rtl/>
        </w:rPr>
        <w:t>מיכאל גורולובסקי</w:t>
      </w:r>
    </w:p>
    <w:p w:rsidR="00000000" w:rsidRDefault="000204F2">
      <w:pPr>
        <w:rPr>
          <w:rFonts w:cs="David"/>
          <w:sz w:val="24"/>
          <w:rtl/>
        </w:rPr>
      </w:pPr>
      <w:r>
        <w:rPr>
          <w:rFonts w:cs="David"/>
          <w:sz w:val="24"/>
          <w:rtl/>
        </w:rPr>
        <w:t>חמי דורון</w:t>
      </w:r>
    </w:p>
    <w:p w:rsidR="00000000" w:rsidRDefault="000204F2">
      <w:pPr>
        <w:rPr>
          <w:rFonts w:cs="David"/>
          <w:sz w:val="24"/>
          <w:rtl/>
        </w:rPr>
      </w:pPr>
      <w:r>
        <w:rPr>
          <w:rFonts w:cs="David"/>
          <w:sz w:val="24"/>
          <w:rtl/>
        </w:rPr>
        <w:t>רשף חן</w:t>
      </w:r>
    </w:p>
    <w:p w:rsidR="00000000" w:rsidRDefault="000204F2">
      <w:pPr>
        <w:rPr>
          <w:rFonts w:cs="David"/>
          <w:sz w:val="24"/>
          <w:rtl/>
        </w:rPr>
      </w:pPr>
      <w:r>
        <w:rPr>
          <w:rFonts w:cs="David"/>
          <w:sz w:val="24"/>
          <w:rtl/>
        </w:rPr>
        <w:t>ואסל טאהא</w:t>
      </w:r>
    </w:p>
    <w:p w:rsidR="00000000" w:rsidRDefault="000204F2">
      <w:pPr>
        <w:rPr>
          <w:rFonts w:cs="David"/>
          <w:sz w:val="24"/>
          <w:rtl/>
        </w:rPr>
      </w:pPr>
      <w:r>
        <w:rPr>
          <w:rFonts w:cs="David"/>
          <w:sz w:val="24"/>
          <w:rtl/>
        </w:rPr>
        <w:t>אהוד יתום</w:t>
      </w:r>
    </w:p>
    <w:p w:rsidR="00000000" w:rsidRDefault="000204F2">
      <w:pPr>
        <w:rPr>
          <w:rFonts w:cs="David"/>
          <w:sz w:val="24"/>
          <w:rtl/>
        </w:rPr>
      </w:pPr>
      <w:r>
        <w:rPr>
          <w:rFonts w:cs="David"/>
          <w:sz w:val="24"/>
          <w:rtl/>
        </w:rPr>
        <w:t>ניסן סלומינסקי</w:t>
      </w:r>
    </w:p>
    <w:p w:rsidR="00000000" w:rsidRDefault="000204F2">
      <w:pPr>
        <w:rPr>
          <w:rFonts w:cs="David"/>
          <w:sz w:val="24"/>
          <w:rtl/>
        </w:rPr>
      </w:pPr>
      <w:r>
        <w:rPr>
          <w:rFonts w:cs="David"/>
          <w:sz w:val="24"/>
          <w:rtl/>
        </w:rPr>
        <w:t xml:space="preserve">יורי </w:t>
      </w:r>
      <w:r>
        <w:rPr>
          <w:rFonts w:cs="David"/>
          <w:sz w:val="24"/>
          <w:rtl/>
        </w:rPr>
        <w:t>שטרן</w:t>
      </w:r>
    </w:p>
    <w:p w:rsidR="00000000" w:rsidRDefault="000204F2">
      <w:pPr>
        <w:rPr>
          <w:rFonts w:cs="David"/>
          <w:sz w:val="24"/>
          <w:rtl/>
        </w:rPr>
      </w:pPr>
    </w:p>
    <w:p w:rsidR="00000000" w:rsidRDefault="000204F2">
      <w:pPr>
        <w:rPr>
          <w:rFonts w:cs="David"/>
          <w:sz w:val="24"/>
          <w:rtl/>
        </w:rPr>
      </w:pPr>
    </w:p>
    <w:p w:rsidR="00000000" w:rsidRDefault="000204F2">
      <w:pPr>
        <w:rPr>
          <w:rFonts w:cs="David"/>
          <w:sz w:val="24"/>
          <w:rtl/>
        </w:rPr>
      </w:pPr>
    </w:p>
    <w:p w:rsidR="00000000" w:rsidRDefault="000204F2">
      <w:pPr>
        <w:rPr>
          <w:rFonts w:cs="David"/>
          <w:sz w:val="24"/>
          <w:rtl/>
        </w:rPr>
      </w:pPr>
    </w:p>
    <w:p w:rsidR="00000000" w:rsidRDefault="000204F2">
      <w:pPr>
        <w:rPr>
          <w:rFonts w:cs="David"/>
          <w:sz w:val="24"/>
          <w:rtl/>
        </w:rPr>
      </w:pPr>
    </w:p>
    <w:p w:rsidR="00000000" w:rsidRDefault="000204F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0204F2">
      <w:pPr>
        <w:rPr>
          <w:rFonts w:cs="David"/>
          <w:sz w:val="24"/>
          <w:rtl/>
        </w:rPr>
      </w:pPr>
    </w:p>
    <w:p w:rsidR="00000000" w:rsidRDefault="000204F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0204F2">
      <w:pPr>
        <w:rPr>
          <w:rFonts w:cs="David"/>
          <w:sz w:val="24"/>
          <w:rtl/>
        </w:rPr>
      </w:pPr>
    </w:p>
    <w:p w:rsidR="00000000" w:rsidRDefault="000204F2">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0204F2">
      <w:pPr>
        <w:rPr>
          <w:rFonts w:cs="David"/>
          <w:b/>
          <w:bCs/>
          <w:sz w:val="24"/>
          <w:rtl/>
        </w:rPr>
      </w:pPr>
    </w:p>
    <w:p w:rsidR="00000000" w:rsidRDefault="000204F2">
      <w:pPr>
        <w:jc w:val="center"/>
        <w:rPr>
          <w:rFonts w:cs="David"/>
          <w:sz w:val="24"/>
          <w:rtl/>
        </w:rPr>
      </w:pPr>
      <w:r>
        <w:rPr>
          <w:rFonts w:cs="David"/>
          <w:sz w:val="24"/>
          <w:rtl/>
        </w:rPr>
        <w:br w:type="page"/>
      </w:r>
    </w:p>
    <w:p w:rsidR="00000000" w:rsidRDefault="000204F2">
      <w:pPr>
        <w:jc w:val="center"/>
        <w:rPr>
          <w:rFonts w:cs="David"/>
          <w:b/>
          <w:bCs/>
          <w:sz w:val="24"/>
          <w:u w:val="single"/>
          <w:rtl/>
        </w:rPr>
      </w:pPr>
      <w:r>
        <w:rPr>
          <w:rFonts w:cs="David"/>
          <w:b/>
          <w:bCs/>
          <w:sz w:val="24"/>
          <w:u w:val="single"/>
          <w:rtl/>
        </w:rPr>
        <w:t>חוק קביעת הזמן (תיקון), התשס"ה-2005</w:t>
      </w:r>
    </w:p>
    <w:p w:rsidR="00000000" w:rsidRDefault="000204F2">
      <w:pPr>
        <w:rPr>
          <w:rFonts w:cs="David"/>
          <w:b/>
          <w:bCs/>
          <w:sz w:val="24"/>
          <w:u w:val="single"/>
          <w:rtl/>
        </w:rPr>
      </w:pPr>
    </w:p>
    <w:p w:rsidR="00000000" w:rsidRDefault="000204F2">
      <w:pPr>
        <w:rPr>
          <w:rFonts w:cs="David"/>
          <w:sz w:val="24"/>
          <w:u w:val="single"/>
          <w:rtl/>
        </w:rPr>
      </w:pPr>
    </w:p>
    <w:p w:rsidR="00000000" w:rsidRDefault="000204F2">
      <w:pPr>
        <w:rPr>
          <w:rFonts w:cs="David"/>
          <w:sz w:val="24"/>
          <w:u w:val="single"/>
          <w:rtl/>
        </w:rPr>
      </w:pPr>
      <w:r>
        <w:rPr>
          <w:rFonts w:cs="David"/>
          <w:sz w:val="24"/>
          <w:u w:val="single"/>
          <w:rtl/>
        </w:rPr>
        <w:t>היו"ר גאלב מג'אדלה:</w:t>
      </w:r>
    </w:p>
    <w:p w:rsidR="00000000" w:rsidRDefault="000204F2">
      <w:pPr>
        <w:rPr>
          <w:rFonts w:cs="David"/>
          <w:sz w:val="24"/>
          <w:u w:val="single"/>
          <w:rtl/>
        </w:rPr>
      </w:pPr>
    </w:p>
    <w:p w:rsidR="00000000" w:rsidRDefault="000204F2">
      <w:pPr>
        <w:rPr>
          <w:rFonts w:cs="David"/>
          <w:sz w:val="24"/>
          <w:rtl/>
        </w:rPr>
      </w:pPr>
      <w:r>
        <w:rPr>
          <w:rFonts w:cs="David"/>
          <w:b/>
          <w:bCs/>
          <w:sz w:val="24"/>
          <w:rtl/>
        </w:rPr>
        <w:tab/>
      </w:r>
      <w:r>
        <w:rPr>
          <w:rFonts w:cs="David"/>
          <w:sz w:val="24"/>
          <w:rtl/>
        </w:rPr>
        <w:t xml:space="preserve">ערב טוב לכולם, אני מצטער על ההתראה הקצרה, האילוצים מעל הכול, אני שמח שאתם נמצאים כאן. אני לא </w:t>
      </w:r>
      <w:r>
        <w:rPr>
          <w:rFonts w:cs="David"/>
          <w:sz w:val="24"/>
          <w:rtl/>
        </w:rPr>
        <w:t xml:space="preserve">מתכוון לפתוח דיון היות ויש הסכמה לנוסח המוצע. אני מבקש את אישורכם למשוך את החוק ולתקן את הנוסח המקובל עליכם, נוסח מתוקן. אני רוצה להעמיד את זה להצבעה - - - </w:t>
      </w:r>
    </w:p>
    <w:p w:rsidR="00000000" w:rsidRDefault="000204F2">
      <w:pPr>
        <w:rPr>
          <w:rFonts w:cs="David"/>
          <w:sz w:val="24"/>
          <w:rtl/>
        </w:rPr>
      </w:pPr>
    </w:p>
    <w:p w:rsidR="00000000" w:rsidRDefault="000204F2">
      <w:pPr>
        <w:rPr>
          <w:rFonts w:cs="David"/>
          <w:sz w:val="24"/>
          <w:rtl/>
        </w:rPr>
      </w:pPr>
      <w:r>
        <w:rPr>
          <w:rFonts w:cs="David"/>
          <w:sz w:val="24"/>
          <w:u w:val="single"/>
          <w:rtl/>
        </w:rPr>
        <w:t>רשף חן:</w:t>
      </w:r>
    </w:p>
    <w:p w:rsidR="00000000" w:rsidRDefault="000204F2">
      <w:pPr>
        <w:rPr>
          <w:rFonts w:cs="David"/>
          <w:sz w:val="24"/>
          <w:rtl/>
        </w:rPr>
      </w:pPr>
    </w:p>
    <w:p w:rsidR="00000000" w:rsidRDefault="000204F2">
      <w:pPr>
        <w:rPr>
          <w:rFonts w:cs="David"/>
          <w:sz w:val="24"/>
          <w:rtl/>
        </w:rPr>
      </w:pPr>
      <w:r>
        <w:rPr>
          <w:rFonts w:cs="David"/>
          <w:sz w:val="24"/>
          <w:rtl/>
        </w:rPr>
        <w:tab/>
        <w:t xml:space="preserve"> רגע, אפשר לקבל הסבר מה השינוי? </w:t>
      </w:r>
    </w:p>
    <w:p w:rsidR="00000000" w:rsidRDefault="000204F2">
      <w:pPr>
        <w:rPr>
          <w:rFonts w:cs="David"/>
          <w:sz w:val="24"/>
          <w:rtl/>
        </w:rPr>
      </w:pPr>
    </w:p>
    <w:p w:rsidR="00000000" w:rsidRDefault="000204F2">
      <w:pPr>
        <w:rPr>
          <w:rFonts w:cs="David"/>
          <w:sz w:val="24"/>
          <w:rtl/>
        </w:rPr>
      </w:pPr>
      <w:r>
        <w:rPr>
          <w:rFonts w:cs="David"/>
          <w:sz w:val="24"/>
          <w:u w:val="single"/>
          <w:rtl/>
        </w:rPr>
        <w:t>מירי פרנקל-שור:</w:t>
      </w:r>
    </w:p>
    <w:p w:rsidR="00000000" w:rsidRDefault="000204F2">
      <w:pPr>
        <w:rPr>
          <w:rFonts w:cs="David"/>
          <w:sz w:val="24"/>
          <w:rtl/>
        </w:rPr>
      </w:pPr>
    </w:p>
    <w:p w:rsidR="00000000" w:rsidRDefault="000204F2">
      <w:pPr>
        <w:rPr>
          <w:rFonts w:cs="David"/>
          <w:sz w:val="24"/>
          <w:rtl/>
        </w:rPr>
      </w:pPr>
      <w:r>
        <w:rPr>
          <w:rFonts w:cs="David"/>
          <w:sz w:val="24"/>
          <w:rtl/>
        </w:rPr>
        <w:tab/>
        <w:t>אני אסביר מה השינוי. מונחים בפניכם ש</w:t>
      </w:r>
      <w:r>
        <w:rPr>
          <w:rFonts w:cs="David"/>
          <w:sz w:val="24"/>
          <w:rtl/>
        </w:rPr>
        <w:t>ני הנוסחים, הנוסח שבו מופיעה החתימה שלי, זה הנוסח שהונח במליאה. הנוסח שהונח במליאה, קיבלנו הדים שהוא מסורבל. הוא אומר, שהנורמטיביות קבועה בסיפא של הצעת החוק, ששעון הקיץ יתחיל כאשר יום שישי נופל ב-1 באפריל, אז יוזז שעון הקיץ.  ואז התעוררה השאלה, מה קורה כאש</w:t>
      </w:r>
      <w:r>
        <w:rPr>
          <w:rFonts w:cs="David"/>
          <w:sz w:val="24"/>
          <w:rtl/>
        </w:rPr>
        <w:t xml:space="preserve">ר 1 באפריל הוא לא יום שישי, קבענו, יום שישי האחרון בחודש מרץ. </w:t>
      </w:r>
    </w:p>
    <w:p w:rsidR="00000000" w:rsidRDefault="000204F2">
      <w:pPr>
        <w:rPr>
          <w:rFonts w:cs="David"/>
          <w:sz w:val="24"/>
          <w:rtl/>
        </w:rPr>
      </w:pPr>
    </w:p>
    <w:p w:rsidR="00000000" w:rsidRDefault="000204F2">
      <w:pPr>
        <w:rPr>
          <w:rFonts w:cs="David"/>
          <w:sz w:val="24"/>
          <w:rtl/>
        </w:rPr>
      </w:pPr>
      <w:r>
        <w:rPr>
          <w:rFonts w:cs="David"/>
          <w:sz w:val="24"/>
          <w:rtl/>
        </w:rPr>
        <w:tab/>
        <w:t>הנוסח המונח בפניכם לא כולל את התסבוכת הזאת אלא קובע, שזה יום שישי האחרון שלפני ה-2 באפריל. ברגע שאנחנו אומרים, לפני ה-2 באפריל, זאת אומרת, שזה כולל גם את יום שישי ה-1 באפריל. לדעתנו הנוסח הרב</w:t>
      </w:r>
      <w:r>
        <w:rPr>
          <w:rFonts w:cs="David"/>
          <w:sz w:val="24"/>
          <w:rtl/>
        </w:rPr>
        <w:t xml:space="preserve">ה יותר בהיר. </w:t>
      </w:r>
    </w:p>
    <w:p w:rsidR="00000000" w:rsidRDefault="000204F2">
      <w:pPr>
        <w:rPr>
          <w:rFonts w:cs="David"/>
          <w:sz w:val="24"/>
          <w:rtl/>
        </w:rPr>
      </w:pPr>
    </w:p>
    <w:p w:rsidR="00000000" w:rsidRDefault="000204F2">
      <w:pPr>
        <w:rPr>
          <w:rFonts w:cs="David"/>
          <w:sz w:val="24"/>
          <w:rtl/>
        </w:rPr>
      </w:pPr>
      <w:r>
        <w:rPr>
          <w:rFonts w:cs="David"/>
          <w:sz w:val="24"/>
          <w:u w:val="single"/>
          <w:rtl/>
        </w:rPr>
        <w:t>חמי דורון:</w:t>
      </w:r>
    </w:p>
    <w:p w:rsidR="00000000" w:rsidRDefault="000204F2">
      <w:pPr>
        <w:rPr>
          <w:rFonts w:cs="David"/>
          <w:sz w:val="24"/>
          <w:rtl/>
        </w:rPr>
      </w:pPr>
    </w:p>
    <w:p w:rsidR="00000000" w:rsidRDefault="000204F2">
      <w:pPr>
        <w:rPr>
          <w:rFonts w:cs="David"/>
          <w:sz w:val="24"/>
          <w:rtl/>
        </w:rPr>
      </w:pPr>
      <w:r>
        <w:rPr>
          <w:rFonts w:cs="David"/>
          <w:sz w:val="24"/>
          <w:rtl/>
        </w:rPr>
        <w:tab/>
        <w:t xml:space="preserve"> לפי זה, כמה ימים יוצא בסך הכל? </w:t>
      </w:r>
    </w:p>
    <w:p w:rsidR="00000000" w:rsidRDefault="000204F2">
      <w:pPr>
        <w:rPr>
          <w:rFonts w:cs="David"/>
          <w:sz w:val="24"/>
          <w:rtl/>
        </w:rPr>
      </w:pPr>
    </w:p>
    <w:p w:rsidR="00000000" w:rsidRDefault="000204F2">
      <w:pPr>
        <w:rPr>
          <w:rFonts w:cs="David"/>
          <w:sz w:val="24"/>
          <w:rtl/>
        </w:rPr>
      </w:pPr>
      <w:r>
        <w:rPr>
          <w:rFonts w:cs="David"/>
          <w:sz w:val="24"/>
          <w:u w:val="single"/>
          <w:rtl/>
        </w:rPr>
        <w:t>מירי פרנקל-שור:</w:t>
      </w:r>
    </w:p>
    <w:p w:rsidR="00000000" w:rsidRDefault="000204F2">
      <w:pPr>
        <w:rPr>
          <w:rFonts w:cs="David"/>
          <w:sz w:val="24"/>
          <w:rtl/>
        </w:rPr>
      </w:pPr>
    </w:p>
    <w:p w:rsidR="00000000" w:rsidRDefault="000204F2">
      <w:pPr>
        <w:rPr>
          <w:rFonts w:cs="David"/>
          <w:sz w:val="24"/>
          <w:rtl/>
        </w:rPr>
      </w:pPr>
      <w:r>
        <w:rPr>
          <w:rFonts w:cs="David"/>
          <w:sz w:val="24"/>
          <w:rtl/>
        </w:rPr>
        <w:tab/>
        <w:t xml:space="preserve">זה יוצא אותו הדבר, 160-170 ימים, אין שינוי מהנוסח שאושר בוועדה. </w:t>
      </w:r>
    </w:p>
    <w:p w:rsidR="00000000" w:rsidRDefault="000204F2">
      <w:pPr>
        <w:rPr>
          <w:rFonts w:cs="David"/>
          <w:sz w:val="24"/>
          <w:rtl/>
        </w:rPr>
      </w:pPr>
    </w:p>
    <w:p w:rsidR="00000000" w:rsidRDefault="000204F2">
      <w:pPr>
        <w:rPr>
          <w:rFonts w:cs="David"/>
          <w:sz w:val="24"/>
          <w:rtl/>
        </w:rPr>
      </w:pPr>
      <w:r>
        <w:rPr>
          <w:rFonts w:cs="David"/>
          <w:sz w:val="24"/>
          <w:rtl/>
        </w:rPr>
        <w:tab/>
        <w:t>הנוסח המוצע: "בכל שנה, בין יום שישי האחרון שלפני ה-2 באפריל בשעה 02:00, לבין יום ראשון האחרון שלפני י' בתשרי</w:t>
      </w:r>
      <w:r>
        <w:rPr>
          <w:rFonts w:cs="David"/>
          <w:sz w:val="24"/>
          <w:rtl/>
        </w:rPr>
        <w:t xml:space="preserve">, בשעה 02:00, יוקדם הזמן בישראל בשעה אחת נוספת, כך שיקדים את זמן יקום מתואם בשלוש שעות". </w:t>
      </w:r>
    </w:p>
    <w:p w:rsidR="00000000" w:rsidRDefault="000204F2">
      <w:pPr>
        <w:rPr>
          <w:rFonts w:cs="David"/>
          <w:sz w:val="24"/>
          <w:rtl/>
        </w:rPr>
      </w:pPr>
    </w:p>
    <w:p w:rsidR="00000000" w:rsidRDefault="000204F2">
      <w:pPr>
        <w:rPr>
          <w:rFonts w:cs="David"/>
          <w:sz w:val="24"/>
          <w:rtl/>
        </w:rPr>
      </w:pPr>
      <w:r>
        <w:rPr>
          <w:rFonts w:cs="David"/>
          <w:sz w:val="24"/>
          <w:rtl/>
        </w:rPr>
        <w:tab/>
        <w:t xml:space="preserve">ראשית צריכה להתקבל החלטת הוועדה על משיכת הצעת החוק לפי סעיף 124 לתקנון. זאת ההצעה הראשונה שעליה יש לקבל את ההחלטה.  ואם תתקבל ההחלטה למשוך, הנוסח טנטטיבית מאושר פה </w:t>
      </w:r>
      <w:r>
        <w:rPr>
          <w:rFonts w:cs="David"/>
          <w:sz w:val="24"/>
          <w:rtl/>
        </w:rPr>
        <w:t xml:space="preserve">בוועדה להנחה מחדש, אנחנו מקווים שנספיק עוד היום. </w:t>
      </w:r>
    </w:p>
    <w:p w:rsidR="00000000" w:rsidRDefault="000204F2">
      <w:pPr>
        <w:rPr>
          <w:rFonts w:cs="David"/>
          <w:sz w:val="24"/>
          <w:rtl/>
        </w:rPr>
      </w:pPr>
    </w:p>
    <w:p w:rsidR="00000000" w:rsidRDefault="000204F2">
      <w:pPr>
        <w:rPr>
          <w:rFonts w:cs="David"/>
          <w:sz w:val="24"/>
          <w:rtl/>
        </w:rPr>
      </w:pPr>
      <w:r>
        <w:rPr>
          <w:rFonts w:cs="David"/>
          <w:sz w:val="24"/>
          <w:u w:val="single"/>
          <w:rtl/>
        </w:rPr>
        <w:t>חיים אורון:</w:t>
      </w:r>
    </w:p>
    <w:p w:rsidR="00000000" w:rsidRDefault="000204F2">
      <w:pPr>
        <w:rPr>
          <w:rFonts w:cs="David"/>
          <w:sz w:val="24"/>
          <w:rtl/>
        </w:rPr>
      </w:pPr>
    </w:p>
    <w:p w:rsidR="00000000" w:rsidRDefault="000204F2">
      <w:pPr>
        <w:rPr>
          <w:rFonts w:cs="David"/>
          <w:sz w:val="24"/>
          <w:rtl/>
        </w:rPr>
      </w:pPr>
      <w:r>
        <w:rPr>
          <w:rFonts w:cs="David"/>
          <w:sz w:val="24"/>
          <w:rtl/>
        </w:rPr>
        <w:tab/>
        <w:t xml:space="preserve">בתשובה לשאלתו של חבר הכנסת חמי דורון, כמה ימים שעון הקיץ - בעשרים השנים הקרובות, בתשע השנים הוא מעל 180 יום - - - </w:t>
      </w:r>
    </w:p>
    <w:p w:rsidR="00000000" w:rsidRDefault="000204F2">
      <w:pPr>
        <w:rPr>
          <w:rFonts w:cs="David"/>
          <w:sz w:val="24"/>
          <w:rtl/>
        </w:rPr>
      </w:pPr>
    </w:p>
    <w:p w:rsidR="00000000" w:rsidRDefault="000204F2">
      <w:pPr>
        <w:rPr>
          <w:rFonts w:cs="David"/>
          <w:sz w:val="24"/>
          <w:rtl/>
        </w:rPr>
      </w:pPr>
      <w:r>
        <w:rPr>
          <w:rFonts w:cs="David"/>
          <w:sz w:val="24"/>
          <w:u w:val="single"/>
          <w:rtl/>
        </w:rPr>
        <w:t>מירי פרנקל-שור:</w:t>
      </w:r>
    </w:p>
    <w:p w:rsidR="00000000" w:rsidRDefault="000204F2">
      <w:pPr>
        <w:rPr>
          <w:rFonts w:cs="David"/>
          <w:sz w:val="24"/>
          <w:rtl/>
        </w:rPr>
      </w:pPr>
    </w:p>
    <w:p w:rsidR="00000000" w:rsidRDefault="000204F2">
      <w:pPr>
        <w:rPr>
          <w:rFonts w:cs="David"/>
          <w:sz w:val="24"/>
          <w:rtl/>
        </w:rPr>
      </w:pPr>
      <w:r>
        <w:rPr>
          <w:rFonts w:cs="David"/>
          <w:sz w:val="24"/>
          <w:rtl/>
        </w:rPr>
        <w:tab/>
        <w:t xml:space="preserve">נכון, אתה צודק. </w:t>
      </w:r>
    </w:p>
    <w:p w:rsidR="00000000" w:rsidRDefault="000204F2">
      <w:pPr>
        <w:rPr>
          <w:rFonts w:cs="David"/>
          <w:sz w:val="24"/>
          <w:rtl/>
        </w:rPr>
      </w:pPr>
    </w:p>
    <w:p w:rsidR="00000000" w:rsidRDefault="000204F2">
      <w:pPr>
        <w:rPr>
          <w:rFonts w:cs="David"/>
          <w:sz w:val="24"/>
          <w:rtl/>
        </w:rPr>
      </w:pPr>
      <w:r>
        <w:rPr>
          <w:rFonts w:cs="David"/>
          <w:sz w:val="24"/>
          <w:u w:val="single"/>
          <w:rtl/>
        </w:rPr>
        <w:t>חיים אורון:</w:t>
      </w:r>
    </w:p>
    <w:p w:rsidR="00000000" w:rsidRDefault="000204F2">
      <w:pPr>
        <w:rPr>
          <w:rFonts w:cs="David"/>
          <w:sz w:val="24"/>
          <w:rtl/>
        </w:rPr>
      </w:pPr>
    </w:p>
    <w:p w:rsidR="00000000" w:rsidRDefault="000204F2">
      <w:pPr>
        <w:rPr>
          <w:rFonts w:cs="David"/>
          <w:sz w:val="24"/>
          <w:rtl/>
        </w:rPr>
      </w:pPr>
      <w:r>
        <w:rPr>
          <w:rFonts w:cs="David"/>
          <w:sz w:val="24"/>
          <w:rtl/>
        </w:rPr>
        <w:tab/>
        <w:t>כי נאמר לפרוטוקול 160-170</w:t>
      </w:r>
      <w:r>
        <w:rPr>
          <w:rFonts w:cs="David"/>
          <w:sz w:val="24"/>
          <w:rtl/>
        </w:rPr>
        <w:t xml:space="preserve"> ימים. </w:t>
      </w:r>
    </w:p>
    <w:p w:rsidR="00000000" w:rsidRDefault="000204F2">
      <w:pPr>
        <w:rPr>
          <w:rFonts w:cs="David"/>
          <w:sz w:val="24"/>
          <w:rtl/>
        </w:rPr>
      </w:pPr>
    </w:p>
    <w:p w:rsidR="00000000" w:rsidRDefault="000204F2">
      <w:pPr>
        <w:rPr>
          <w:rFonts w:cs="David"/>
          <w:sz w:val="24"/>
          <w:rtl/>
        </w:rPr>
      </w:pPr>
      <w:r>
        <w:rPr>
          <w:rFonts w:cs="David"/>
          <w:sz w:val="24"/>
          <w:u w:val="single"/>
          <w:rtl/>
        </w:rPr>
        <w:t>מירי פרנקל-שור:</w:t>
      </w:r>
    </w:p>
    <w:p w:rsidR="00000000" w:rsidRDefault="000204F2">
      <w:pPr>
        <w:rPr>
          <w:rFonts w:cs="David"/>
          <w:sz w:val="24"/>
          <w:rtl/>
        </w:rPr>
      </w:pPr>
    </w:p>
    <w:p w:rsidR="00000000" w:rsidRDefault="000204F2">
      <w:pPr>
        <w:rPr>
          <w:rFonts w:cs="David"/>
          <w:sz w:val="24"/>
          <w:rtl/>
        </w:rPr>
      </w:pPr>
      <w:r>
        <w:rPr>
          <w:rFonts w:cs="David"/>
          <w:sz w:val="24"/>
          <w:rtl/>
        </w:rPr>
        <w:lastRenderedPageBreak/>
        <w:tab/>
        <w:t xml:space="preserve">נכון. </w:t>
      </w:r>
    </w:p>
    <w:p w:rsidR="00000000" w:rsidRDefault="000204F2">
      <w:pPr>
        <w:rPr>
          <w:rFonts w:cs="David"/>
          <w:sz w:val="24"/>
          <w:rtl/>
        </w:rPr>
      </w:pPr>
    </w:p>
    <w:p w:rsidR="00000000" w:rsidRDefault="000204F2">
      <w:pPr>
        <w:rPr>
          <w:rFonts w:cs="David"/>
          <w:sz w:val="24"/>
          <w:rtl/>
        </w:rPr>
      </w:pPr>
      <w:r>
        <w:rPr>
          <w:rFonts w:cs="David"/>
          <w:sz w:val="24"/>
          <w:u w:val="single"/>
          <w:rtl/>
        </w:rPr>
        <w:t>חיים אורון:</w:t>
      </w:r>
    </w:p>
    <w:p w:rsidR="00000000" w:rsidRDefault="000204F2">
      <w:pPr>
        <w:rPr>
          <w:rFonts w:cs="David"/>
          <w:sz w:val="24"/>
          <w:rtl/>
        </w:rPr>
      </w:pPr>
    </w:p>
    <w:p w:rsidR="00000000" w:rsidRDefault="000204F2">
      <w:pPr>
        <w:rPr>
          <w:rFonts w:cs="David"/>
          <w:sz w:val="24"/>
          <w:rtl/>
        </w:rPr>
      </w:pPr>
      <w:r>
        <w:rPr>
          <w:rFonts w:cs="David"/>
          <w:sz w:val="24"/>
          <w:rtl/>
        </w:rPr>
        <w:tab/>
        <w:t xml:space="preserve">ברוב השנים הוא באזור של 180 יום, פעמיים במשך 20 שנה שהוא מתקצר, זה שנה לאחר שנה מעוברת - - - </w:t>
      </w:r>
    </w:p>
    <w:p w:rsidR="00000000" w:rsidRDefault="000204F2">
      <w:pPr>
        <w:rPr>
          <w:rFonts w:cs="David"/>
          <w:sz w:val="24"/>
          <w:rtl/>
        </w:rPr>
      </w:pPr>
    </w:p>
    <w:p w:rsidR="00000000" w:rsidRDefault="000204F2">
      <w:pPr>
        <w:rPr>
          <w:rFonts w:cs="David"/>
          <w:sz w:val="24"/>
          <w:u w:val="single"/>
          <w:rtl/>
        </w:rPr>
      </w:pPr>
      <w:r>
        <w:rPr>
          <w:rFonts w:cs="David"/>
          <w:sz w:val="24"/>
          <w:u w:val="single"/>
          <w:rtl/>
        </w:rPr>
        <w:t>דוד אזולאי:</w:t>
      </w:r>
    </w:p>
    <w:p w:rsidR="00000000" w:rsidRDefault="000204F2">
      <w:pPr>
        <w:rPr>
          <w:rFonts w:cs="David"/>
          <w:sz w:val="24"/>
          <w:u w:val="single"/>
          <w:rtl/>
        </w:rPr>
      </w:pPr>
    </w:p>
    <w:p w:rsidR="00000000" w:rsidRDefault="000204F2">
      <w:pPr>
        <w:rPr>
          <w:rFonts w:cs="David"/>
          <w:sz w:val="24"/>
          <w:rtl/>
        </w:rPr>
      </w:pPr>
      <w:r>
        <w:rPr>
          <w:rFonts w:cs="David"/>
          <w:sz w:val="24"/>
          <w:rtl/>
        </w:rPr>
        <w:tab/>
        <w:t xml:space="preserve"> הדוגמה הזאת נכונה אחת לארבע שנים. </w:t>
      </w:r>
    </w:p>
    <w:p w:rsidR="00000000" w:rsidRDefault="000204F2">
      <w:pPr>
        <w:rPr>
          <w:rFonts w:cs="David"/>
          <w:sz w:val="24"/>
          <w:rtl/>
        </w:rPr>
      </w:pPr>
    </w:p>
    <w:p w:rsidR="00000000" w:rsidRDefault="000204F2">
      <w:pPr>
        <w:rPr>
          <w:rFonts w:cs="David"/>
          <w:sz w:val="24"/>
          <w:u w:val="single"/>
          <w:rtl/>
        </w:rPr>
      </w:pPr>
      <w:r>
        <w:rPr>
          <w:rFonts w:cs="David"/>
          <w:sz w:val="24"/>
          <w:u w:val="single"/>
          <w:rtl/>
        </w:rPr>
        <w:t>היו"ר גאלב מג'אדלה:</w:t>
      </w:r>
    </w:p>
    <w:p w:rsidR="00000000" w:rsidRDefault="000204F2">
      <w:pPr>
        <w:rPr>
          <w:rFonts w:cs="David"/>
          <w:sz w:val="24"/>
          <w:u w:val="single"/>
          <w:rtl/>
        </w:rPr>
      </w:pPr>
    </w:p>
    <w:p w:rsidR="00000000" w:rsidRDefault="000204F2">
      <w:pPr>
        <w:rPr>
          <w:rFonts w:cs="David"/>
          <w:sz w:val="24"/>
          <w:rtl/>
        </w:rPr>
      </w:pPr>
      <w:r>
        <w:rPr>
          <w:rFonts w:cs="David"/>
          <w:sz w:val="24"/>
          <w:rtl/>
        </w:rPr>
        <w:tab/>
        <w:t xml:space="preserve">אני מצביע, מי בעד משיכת החוק. </w:t>
      </w:r>
    </w:p>
    <w:p w:rsidR="00000000" w:rsidRDefault="000204F2">
      <w:pPr>
        <w:rPr>
          <w:rFonts w:cs="David"/>
          <w:sz w:val="24"/>
          <w:rtl/>
        </w:rPr>
      </w:pPr>
    </w:p>
    <w:p w:rsidR="00000000" w:rsidRDefault="000204F2">
      <w:pPr>
        <w:rPr>
          <w:rFonts w:cs="David"/>
          <w:sz w:val="24"/>
          <w:rtl/>
        </w:rPr>
      </w:pPr>
    </w:p>
    <w:p w:rsidR="00000000" w:rsidRDefault="000204F2">
      <w:pPr>
        <w:jc w:val="center"/>
        <w:rPr>
          <w:rFonts w:cs="David"/>
          <w:sz w:val="24"/>
          <w:rtl/>
        </w:rPr>
      </w:pPr>
      <w:r>
        <w:rPr>
          <w:rFonts w:cs="David"/>
          <w:sz w:val="24"/>
          <w:rtl/>
        </w:rPr>
        <w:t>הצבעה</w:t>
      </w:r>
    </w:p>
    <w:p w:rsidR="00000000" w:rsidRDefault="000204F2">
      <w:pPr>
        <w:jc w:val="center"/>
        <w:rPr>
          <w:rFonts w:cs="David"/>
          <w:sz w:val="24"/>
          <w:rtl/>
        </w:rPr>
      </w:pPr>
    </w:p>
    <w:p w:rsidR="00000000" w:rsidRDefault="000204F2">
      <w:pPr>
        <w:jc w:val="center"/>
        <w:rPr>
          <w:rFonts w:cs="David"/>
          <w:sz w:val="24"/>
          <w:rtl/>
        </w:rPr>
      </w:pPr>
      <w:r>
        <w:rPr>
          <w:rFonts w:cs="David"/>
          <w:sz w:val="24"/>
          <w:rtl/>
        </w:rPr>
        <w:t>בעד - 8</w:t>
      </w:r>
    </w:p>
    <w:p w:rsidR="00000000" w:rsidRDefault="000204F2">
      <w:pPr>
        <w:jc w:val="center"/>
        <w:rPr>
          <w:rFonts w:cs="David"/>
          <w:sz w:val="24"/>
          <w:rtl/>
        </w:rPr>
      </w:pPr>
      <w:r>
        <w:rPr>
          <w:rFonts w:cs="David"/>
          <w:sz w:val="24"/>
          <w:rtl/>
        </w:rPr>
        <w:t>נגד - 2</w:t>
      </w:r>
    </w:p>
    <w:p w:rsidR="00000000" w:rsidRDefault="000204F2">
      <w:pPr>
        <w:jc w:val="center"/>
        <w:rPr>
          <w:rFonts w:cs="David"/>
          <w:sz w:val="24"/>
          <w:rtl/>
        </w:rPr>
      </w:pPr>
      <w:r>
        <w:rPr>
          <w:rFonts w:cs="David"/>
          <w:sz w:val="24"/>
          <w:rtl/>
        </w:rPr>
        <w:t>נמנעים - אין</w:t>
      </w:r>
    </w:p>
    <w:p w:rsidR="00000000" w:rsidRDefault="000204F2">
      <w:pPr>
        <w:jc w:val="center"/>
        <w:rPr>
          <w:rFonts w:cs="David"/>
          <w:sz w:val="24"/>
          <w:rtl/>
        </w:rPr>
      </w:pPr>
      <w:r>
        <w:rPr>
          <w:rFonts w:cs="David"/>
          <w:sz w:val="24"/>
          <w:rtl/>
        </w:rPr>
        <w:t>ההצעה התקבלה.</w:t>
      </w:r>
    </w:p>
    <w:p w:rsidR="00000000" w:rsidRDefault="000204F2">
      <w:pPr>
        <w:rPr>
          <w:rFonts w:cs="David"/>
          <w:sz w:val="24"/>
          <w:rtl/>
        </w:rPr>
      </w:pPr>
    </w:p>
    <w:p w:rsidR="00000000" w:rsidRDefault="000204F2">
      <w:pPr>
        <w:rPr>
          <w:rFonts w:cs="David"/>
          <w:sz w:val="24"/>
          <w:rtl/>
        </w:rPr>
      </w:pPr>
    </w:p>
    <w:p w:rsidR="00000000" w:rsidRDefault="000204F2">
      <w:pPr>
        <w:rPr>
          <w:rFonts w:cs="David"/>
          <w:sz w:val="24"/>
          <w:u w:val="single"/>
          <w:rtl/>
        </w:rPr>
      </w:pPr>
      <w:r>
        <w:rPr>
          <w:rFonts w:cs="David"/>
          <w:sz w:val="24"/>
          <w:u w:val="single"/>
          <w:rtl/>
        </w:rPr>
        <w:t>היו"ר גאלב מג'אדלה:</w:t>
      </w:r>
    </w:p>
    <w:p w:rsidR="00000000" w:rsidRDefault="000204F2">
      <w:pPr>
        <w:rPr>
          <w:rFonts w:cs="David"/>
          <w:sz w:val="24"/>
          <w:u w:val="single"/>
          <w:rtl/>
        </w:rPr>
      </w:pPr>
    </w:p>
    <w:p w:rsidR="00000000" w:rsidRDefault="000204F2">
      <w:pPr>
        <w:rPr>
          <w:rFonts w:cs="David"/>
          <w:sz w:val="24"/>
          <w:rtl/>
        </w:rPr>
      </w:pPr>
      <w:r>
        <w:rPr>
          <w:rFonts w:cs="David"/>
          <w:sz w:val="24"/>
          <w:rtl/>
        </w:rPr>
        <w:tab/>
        <w:t xml:space="preserve">ההצעה התקבלה, החזרה לדיון בוועדה לפי סעיף 124 לתקנון. </w:t>
      </w:r>
    </w:p>
    <w:p w:rsidR="00000000" w:rsidRDefault="000204F2">
      <w:pPr>
        <w:rPr>
          <w:rFonts w:cs="David"/>
          <w:sz w:val="24"/>
          <w:rtl/>
        </w:rPr>
      </w:pPr>
    </w:p>
    <w:p w:rsidR="00000000" w:rsidRDefault="000204F2">
      <w:pPr>
        <w:rPr>
          <w:rFonts w:cs="David"/>
          <w:sz w:val="24"/>
          <w:rtl/>
        </w:rPr>
      </w:pPr>
      <w:r>
        <w:rPr>
          <w:rFonts w:cs="David"/>
          <w:sz w:val="24"/>
          <w:rtl/>
        </w:rPr>
        <w:tab/>
        <w:t xml:space="preserve">כעת אני מצביע, מי בעד אישור הנוסח והנחתו על שולחן הכנסת. </w:t>
      </w:r>
    </w:p>
    <w:p w:rsidR="00000000" w:rsidRDefault="000204F2">
      <w:pPr>
        <w:rPr>
          <w:rFonts w:cs="David"/>
          <w:sz w:val="24"/>
          <w:rtl/>
        </w:rPr>
      </w:pPr>
    </w:p>
    <w:p w:rsidR="00000000" w:rsidRDefault="000204F2">
      <w:pPr>
        <w:jc w:val="center"/>
        <w:rPr>
          <w:rFonts w:cs="David"/>
          <w:sz w:val="24"/>
          <w:rtl/>
        </w:rPr>
      </w:pPr>
      <w:r>
        <w:rPr>
          <w:rFonts w:cs="David"/>
          <w:sz w:val="24"/>
          <w:rtl/>
        </w:rPr>
        <w:t>הצבעה</w:t>
      </w:r>
    </w:p>
    <w:p w:rsidR="00000000" w:rsidRDefault="000204F2">
      <w:pPr>
        <w:jc w:val="center"/>
        <w:rPr>
          <w:rFonts w:cs="David"/>
          <w:sz w:val="24"/>
          <w:rtl/>
        </w:rPr>
      </w:pPr>
    </w:p>
    <w:p w:rsidR="00000000" w:rsidRDefault="000204F2">
      <w:pPr>
        <w:jc w:val="center"/>
        <w:rPr>
          <w:rFonts w:cs="David"/>
          <w:sz w:val="24"/>
          <w:rtl/>
        </w:rPr>
      </w:pPr>
      <w:r>
        <w:rPr>
          <w:rFonts w:cs="David"/>
          <w:sz w:val="24"/>
          <w:rtl/>
        </w:rPr>
        <w:t>בעד - 8</w:t>
      </w:r>
    </w:p>
    <w:p w:rsidR="00000000" w:rsidRDefault="000204F2">
      <w:pPr>
        <w:jc w:val="center"/>
        <w:rPr>
          <w:rFonts w:cs="David"/>
          <w:sz w:val="24"/>
          <w:rtl/>
        </w:rPr>
      </w:pPr>
      <w:r>
        <w:rPr>
          <w:rFonts w:cs="David"/>
          <w:sz w:val="24"/>
          <w:rtl/>
        </w:rPr>
        <w:t>נגד - 2</w:t>
      </w:r>
    </w:p>
    <w:p w:rsidR="00000000" w:rsidRDefault="000204F2">
      <w:pPr>
        <w:jc w:val="center"/>
        <w:rPr>
          <w:rFonts w:cs="David"/>
          <w:sz w:val="24"/>
          <w:rtl/>
        </w:rPr>
      </w:pPr>
      <w:r>
        <w:rPr>
          <w:rFonts w:cs="David"/>
          <w:sz w:val="24"/>
          <w:rtl/>
        </w:rPr>
        <w:t>נמנעים - אין</w:t>
      </w:r>
    </w:p>
    <w:p w:rsidR="00000000" w:rsidRDefault="000204F2">
      <w:pPr>
        <w:jc w:val="center"/>
        <w:rPr>
          <w:rFonts w:cs="David"/>
          <w:sz w:val="24"/>
          <w:rtl/>
        </w:rPr>
      </w:pPr>
      <w:r>
        <w:rPr>
          <w:rFonts w:cs="David"/>
          <w:sz w:val="24"/>
          <w:rtl/>
        </w:rPr>
        <w:t>ההצעה התקבלה.</w:t>
      </w:r>
    </w:p>
    <w:p w:rsidR="00000000" w:rsidRDefault="000204F2">
      <w:pPr>
        <w:rPr>
          <w:rFonts w:cs="David"/>
          <w:b/>
          <w:bCs/>
          <w:sz w:val="24"/>
          <w:rtl/>
        </w:rPr>
      </w:pPr>
      <w:r>
        <w:rPr>
          <w:rFonts w:cs="David"/>
          <w:b/>
          <w:bCs/>
          <w:sz w:val="24"/>
          <w:rtl/>
        </w:rPr>
        <w:tab/>
      </w:r>
    </w:p>
    <w:p w:rsidR="00000000" w:rsidRDefault="000204F2">
      <w:pPr>
        <w:rPr>
          <w:rFonts w:cs="David"/>
          <w:sz w:val="24"/>
          <w:u w:val="single"/>
          <w:rtl/>
        </w:rPr>
      </w:pPr>
      <w:r>
        <w:rPr>
          <w:rFonts w:cs="David"/>
          <w:sz w:val="24"/>
          <w:u w:val="single"/>
          <w:rtl/>
        </w:rPr>
        <w:t>היו"ר גאלב מג'אדלה:</w:t>
      </w:r>
    </w:p>
    <w:p w:rsidR="00000000" w:rsidRDefault="000204F2">
      <w:pPr>
        <w:rPr>
          <w:rFonts w:cs="David"/>
          <w:sz w:val="24"/>
          <w:u w:val="single"/>
          <w:rtl/>
        </w:rPr>
      </w:pPr>
    </w:p>
    <w:p w:rsidR="00000000" w:rsidRDefault="000204F2">
      <w:pPr>
        <w:rPr>
          <w:rFonts w:cs="David"/>
          <w:sz w:val="24"/>
          <w:rtl/>
        </w:rPr>
      </w:pPr>
      <w:r>
        <w:rPr>
          <w:rFonts w:cs="David"/>
          <w:sz w:val="24"/>
          <w:rtl/>
        </w:rPr>
        <w:tab/>
        <w:t xml:space="preserve">הצעת חוק קביעת הזמן (תיקון), התשס"ה-2005, נוסח מתוקן, ההצעה התקבלה. אני מודה לכולם, הישיבה נעולה. </w:t>
      </w:r>
    </w:p>
    <w:p w:rsidR="00000000" w:rsidRDefault="000204F2">
      <w:pPr>
        <w:rPr>
          <w:rFonts w:cs="David"/>
          <w:sz w:val="24"/>
          <w:rtl/>
        </w:rPr>
      </w:pPr>
    </w:p>
    <w:p w:rsidR="00000000" w:rsidRDefault="000204F2">
      <w:pPr>
        <w:rPr>
          <w:rFonts w:cs="David"/>
          <w:sz w:val="24"/>
          <w:rtl/>
        </w:rPr>
      </w:pPr>
    </w:p>
    <w:p w:rsidR="00000000" w:rsidRDefault="000204F2">
      <w:pPr>
        <w:rPr>
          <w:rFonts w:cs="David"/>
          <w:sz w:val="24"/>
          <w:rtl/>
        </w:rPr>
      </w:pPr>
    </w:p>
    <w:p w:rsidR="00000000" w:rsidRDefault="000204F2">
      <w:pPr>
        <w:rPr>
          <w:rFonts w:cs="David"/>
          <w:sz w:val="24"/>
          <w:u w:val="single"/>
          <w:rtl/>
        </w:rPr>
      </w:pPr>
      <w:r>
        <w:rPr>
          <w:rFonts w:cs="David"/>
          <w:sz w:val="24"/>
          <w:u w:val="single"/>
          <w:rtl/>
        </w:rPr>
        <w:t xml:space="preserve">הישיבה ננעלה בשעה 17:50.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04F2">
      <w:r>
        <w:separator/>
      </w:r>
    </w:p>
  </w:endnote>
  <w:endnote w:type="continuationSeparator" w:id="0">
    <w:p w:rsidR="00000000" w:rsidRDefault="0002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04F2">
      <w:r>
        <w:separator/>
      </w:r>
    </w:p>
  </w:footnote>
  <w:footnote w:type="continuationSeparator" w:id="0">
    <w:p w:rsidR="00000000" w:rsidRDefault="00020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04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0204F2">
    <w:pPr>
      <w:pStyle w:val="a3"/>
      <w:ind w:right="360"/>
      <w:rPr>
        <w:rFonts w:cs="David"/>
        <w:sz w:val="24"/>
        <w:rtl/>
      </w:rPr>
    </w:pPr>
    <w:r>
      <w:rPr>
        <w:rFonts w:cs="David"/>
        <w:sz w:val="24"/>
        <w:rtl/>
      </w:rPr>
      <w:t>ועדת הפנים ואיכות הסביבה</w:t>
    </w:r>
  </w:p>
  <w:p w:rsidR="00000000" w:rsidRDefault="000204F2">
    <w:pPr>
      <w:pStyle w:val="a3"/>
      <w:ind w:right="360"/>
      <w:rPr>
        <w:rStyle w:val="a7"/>
        <w:rFonts w:cs="David"/>
        <w:sz w:val="24"/>
        <w:rtl/>
      </w:rPr>
    </w:pPr>
    <w:r>
      <w:rPr>
        <w:rFonts w:cs="David"/>
        <w:sz w:val="24"/>
        <w:rtl/>
      </w:rPr>
      <w:t xml:space="preserve">28.02.2005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04F2"/>
    <w:rsid w:val="00020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BD0B68-1950-4102-9097-0C7503C7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75D174-C802-4B78-98F7-1F2B0AC1C189}"/>
</file>

<file path=customXml/itemProps2.xml><?xml version="1.0" encoding="utf-8"?>
<ds:datastoreItem xmlns:ds="http://schemas.openxmlformats.org/officeDocument/2006/customXml" ds:itemID="{7510DE4C-62C7-4AC6-8906-679FBA18715C}"/>
</file>

<file path=customXml/itemProps3.xml><?xml version="1.0" encoding="utf-8"?>
<ds:datastoreItem xmlns:ds="http://schemas.openxmlformats.org/officeDocument/2006/customXml" ds:itemID="{2931CA2B-C40D-4631-BA50-1EA4EDF18197}"/>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2331</Characters>
  <Application>Microsoft Office Word</Application>
  <DocSecurity>0</DocSecurity>
  <Lines>19</Lines>
  <Paragraphs>5</Paragraphs>
  <ScaleCrop>false</ScaleCrop>
  <Company>כנסת</Company>
  <LinksUpToDate>false</LinksUpToDate>
  <CharactersWithSpaces>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קביעת הזמן (תיקון), התשס"ה-2005</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395</vt:i4>
  </property>
  <property fmtid="{D5CDD505-2E9C-101B-9397-08002B2CF9AE}" pid="5" name="Nose">
    <vt:lpwstr>':מחלקת הפרוטוקולים:ועדת הפנים'_x000d__x000d_</vt:lpwstr>
  </property>
  <property fmtid="{D5CDD505-2E9C-101B-9397-08002B2CF9AE}" pid="6" name="TaarichYeshiva">
    <vt:filetime>2005-02-26T21:00:00Z</vt:filetime>
  </property>
  <property fmtid="{D5CDD505-2E9C-101B-9397-08002B2CF9AE}" pid="7" name="סימוכין">
    <vt:i4>3445205</vt:i4>
  </property>
  <property fmtid="{D5CDD505-2E9C-101B-9397-08002B2CF9AE}" pid="8" name="שעת ישיבה">
    <vt:lpwstr>17:30</vt:lpwstr>
  </property>
  <property fmtid="{D5CDD505-2E9C-101B-9397-08002B2CF9AE}" pid="9" name="תאריך המסמך">
    <vt:filetime>2005-02-27T21:00:00Z</vt:filetime>
  </property>
  <property fmtid="{D5CDD505-2E9C-101B-9397-08002B2CF9AE}" pid="10" name="Int_ModifyDate">
    <vt:lpwstr>03/03/2005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96212</vt:r8>
  </property>
  <property fmtid="{D5CDD505-2E9C-101B-9397-08002B2CF9AE}" pid="14" name="SanhedrinDocumentType">
    <vt:r8>167</vt:r8>
  </property>
</Properties>
</file>