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36AC2">
      <w:pPr>
        <w:jc w:val="right"/>
        <w:rPr>
          <w:rFonts w:cs="David"/>
          <w:sz w:val="24"/>
          <w:rtl/>
        </w:rPr>
      </w:pPr>
      <w:bookmarkStart w:id="0" w:name="_GoBack"/>
      <w:bookmarkEnd w:id="0"/>
      <w:r>
        <w:rPr>
          <w:rFonts w:cs="David"/>
          <w:sz w:val="24"/>
          <w:rtl/>
        </w:rPr>
        <w:t>פרוטוקולים/ועדת חוקה/6567</w:t>
      </w:r>
    </w:p>
    <w:p w:rsidR="00000000" w:rsidRDefault="00C36AC2">
      <w:pPr>
        <w:jc w:val="right"/>
        <w:rPr>
          <w:rFonts w:cs="David"/>
          <w:sz w:val="24"/>
          <w:rtl/>
        </w:rPr>
      </w:pPr>
      <w:r>
        <w:rPr>
          <w:rFonts w:cs="David"/>
          <w:sz w:val="24"/>
          <w:rtl/>
        </w:rPr>
        <w:tab/>
        <w:t>ירושלים, י' בסיון, תשס"ג</w:t>
      </w:r>
    </w:p>
    <w:p w:rsidR="00000000" w:rsidRDefault="00C36AC2">
      <w:pPr>
        <w:jc w:val="right"/>
        <w:rPr>
          <w:rFonts w:cs="David"/>
          <w:sz w:val="24"/>
          <w:rtl/>
          <w:lang w:val="es"/>
        </w:rPr>
      </w:pPr>
      <w:r>
        <w:rPr>
          <w:rFonts w:cs="David"/>
          <w:sz w:val="24"/>
          <w:rtl/>
          <w:lang w:val="es"/>
        </w:rPr>
        <w:t>10 ביוני, 2003</w:t>
      </w:r>
    </w:p>
    <w:p w:rsidR="00000000" w:rsidRDefault="00C36AC2">
      <w:pPr>
        <w:jc w:val="right"/>
        <w:rPr>
          <w:rFonts w:cs="David"/>
          <w:sz w:val="24"/>
          <w:rtl/>
        </w:rPr>
      </w:pPr>
    </w:p>
    <w:p w:rsidR="00000000" w:rsidRDefault="00C36AC2">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36AC2">
      <w:pPr>
        <w:rPr>
          <w:rFonts w:cs="David"/>
          <w:b/>
          <w:bCs/>
          <w:sz w:val="24"/>
          <w:rtl/>
        </w:rPr>
      </w:pPr>
      <w:r>
        <w:rPr>
          <w:rFonts w:cs="David"/>
          <w:b/>
          <w:bCs/>
          <w:sz w:val="24"/>
          <w:rtl/>
        </w:rPr>
        <w:t>מושב ראשון</w:t>
      </w:r>
    </w:p>
    <w:p w:rsidR="00000000" w:rsidRDefault="00C36AC2">
      <w:pPr>
        <w:rPr>
          <w:rFonts w:cs="David"/>
          <w:b/>
          <w:bCs/>
          <w:sz w:val="24"/>
          <w:rtl/>
        </w:rPr>
      </w:pPr>
    </w:p>
    <w:p w:rsidR="00000000" w:rsidRDefault="00C36AC2">
      <w:pPr>
        <w:rPr>
          <w:rFonts w:cs="David"/>
          <w:b/>
          <w:bCs/>
          <w:sz w:val="24"/>
          <w:rtl/>
        </w:rPr>
      </w:pPr>
    </w:p>
    <w:p w:rsidR="00000000" w:rsidRDefault="00C36AC2">
      <w:pPr>
        <w:pStyle w:val="10"/>
        <w:rPr>
          <w:rFonts w:cs="David"/>
          <w:sz w:val="24"/>
          <w:rtl/>
        </w:rPr>
      </w:pPr>
      <w:r>
        <w:rPr>
          <w:rFonts w:cs="David"/>
          <w:sz w:val="24"/>
          <w:rtl/>
        </w:rPr>
        <w:t>פרוטוקול מס' 22</w:t>
      </w:r>
    </w:p>
    <w:p w:rsidR="00000000" w:rsidRDefault="00C36AC2">
      <w:pPr>
        <w:pStyle w:val="7"/>
        <w:rPr>
          <w:rFonts w:cs="David"/>
          <w:sz w:val="24"/>
          <w:rtl/>
        </w:rPr>
      </w:pPr>
      <w:r>
        <w:rPr>
          <w:rFonts w:cs="David"/>
          <w:sz w:val="24"/>
          <w:rtl/>
        </w:rPr>
        <w:t>מישיבת ועדת החוקה חוק ומשפט</w:t>
      </w:r>
    </w:p>
    <w:p w:rsidR="00000000" w:rsidRDefault="00C36AC2">
      <w:pPr>
        <w:pStyle w:val="8"/>
        <w:rPr>
          <w:rFonts w:cs="David"/>
          <w:sz w:val="24"/>
          <w:rtl/>
        </w:rPr>
      </w:pPr>
      <w:r>
        <w:rPr>
          <w:rFonts w:cs="David"/>
          <w:sz w:val="24"/>
          <w:rtl/>
        </w:rPr>
        <w:t>יום שני, ב' בסיוון התשס"ג (2 ביוני 2003), שעה 10:00</w:t>
      </w:r>
    </w:p>
    <w:p w:rsidR="00000000" w:rsidRDefault="00C36AC2">
      <w:pPr>
        <w:rPr>
          <w:rFonts w:cs="David"/>
          <w:b/>
          <w:bCs/>
          <w:sz w:val="24"/>
          <w:rtl/>
        </w:rPr>
      </w:pPr>
    </w:p>
    <w:p w:rsidR="00000000" w:rsidRDefault="00C36AC2">
      <w:pPr>
        <w:rPr>
          <w:rFonts w:cs="David"/>
          <w:b/>
          <w:bCs/>
          <w:sz w:val="24"/>
          <w:rtl/>
        </w:rPr>
      </w:pPr>
    </w:p>
    <w:p w:rsidR="00000000" w:rsidRDefault="00C36AC2">
      <w:pPr>
        <w:tabs>
          <w:tab w:val="left" w:pos="1221"/>
        </w:tabs>
        <w:rPr>
          <w:rFonts w:cs="David"/>
          <w:b/>
          <w:bCs/>
          <w:sz w:val="24"/>
          <w:u w:val="single"/>
          <w:rtl/>
        </w:rPr>
      </w:pPr>
    </w:p>
    <w:p w:rsidR="00000000" w:rsidRDefault="00C36AC2">
      <w:pPr>
        <w:tabs>
          <w:tab w:val="left" w:pos="1221"/>
        </w:tabs>
        <w:ind w:left="1646" w:hanging="1646"/>
        <w:rPr>
          <w:rFonts w:cs="David"/>
          <w:sz w:val="24"/>
          <w:rtl/>
        </w:rPr>
      </w:pPr>
      <w:r>
        <w:rPr>
          <w:rFonts w:cs="David"/>
          <w:b/>
          <w:bCs/>
          <w:sz w:val="24"/>
          <w:u w:val="single"/>
          <w:rtl/>
        </w:rPr>
        <w:t>סדר היום</w:t>
      </w:r>
      <w:r>
        <w:rPr>
          <w:rFonts w:cs="David"/>
          <w:sz w:val="24"/>
          <w:rtl/>
        </w:rPr>
        <w:t>:</w:t>
      </w:r>
      <w:r>
        <w:rPr>
          <w:rFonts w:cs="David"/>
          <w:sz w:val="24"/>
          <w:rtl/>
        </w:rPr>
        <w:tab/>
        <w:t>א.</w:t>
      </w:r>
      <w:r>
        <w:rPr>
          <w:rFonts w:cs="David"/>
          <w:sz w:val="24"/>
          <w:rtl/>
        </w:rPr>
        <w:tab/>
        <w:t>הצעת חוק המאבק בארגוני פשיעה, התשס"ג-2002 - אישור לקריאה שנייה ושלישית</w:t>
      </w:r>
    </w:p>
    <w:p w:rsidR="00000000" w:rsidRDefault="00C36AC2">
      <w:pPr>
        <w:pStyle w:val="22"/>
        <w:rPr>
          <w:rFonts w:cs="David"/>
          <w:sz w:val="24"/>
          <w:rtl/>
        </w:rPr>
      </w:pPr>
      <w:r>
        <w:rPr>
          <w:rFonts w:cs="David"/>
          <w:sz w:val="24"/>
          <w:rtl/>
        </w:rPr>
        <w:tab/>
        <w:t>ב.</w:t>
      </w:r>
      <w:r>
        <w:rPr>
          <w:rFonts w:cs="David"/>
          <w:sz w:val="24"/>
          <w:rtl/>
        </w:rPr>
        <w:tab/>
        <w:t>בחירת הרכב חברי ועדת החוקה, חוק ומ</w:t>
      </w:r>
      <w:r>
        <w:rPr>
          <w:rFonts w:cs="David"/>
          <w:sz w:val="24"/>
          <w:rtl/>
        </w:rPr>
        <w:t>שפט לוועדה המשותפת לוועדת החוקה, חוק ומשפט ולוועדת החוץ והביטחון לעניין הארכת תוקף ההכרזה על מצב חירום</w:t>
      </w:r>
    </w:p>
    <w:p w:rsidR="00000000" w:rsidRDefault="00C36AC2">
      <w:pPr>
        <w:rPr>
          <w:rFonts w:cs="David"/>
          <w:b/>
          <w:bCs/>
          <w:sz w:val="24"/>
          <w:rtl/>
        </w:rPr>
      </w:pPr>
    </w:p>
    <w:p w:rsidR="00000000" w:rsidRDefault="00C36AC2">
      <w:pPr>
        <w:rPr>
          <w:rFonts w:cs="David"/>
          <w:sz w:val="24"/>
          <w:rtl/>
        </w:rPr>
      </w:pPr>
    </w:p>
    <w:p w:rsidR="00000000" w:rsidRDefault="00C36AC2">
      <w:pPr>
        <w:rPr>
          <w:rFonts w:cs="David"/>
          <w:sz w:val="24"/>
          <w:rtl/>
        </w:rPr>
      </w:pPr>
    </w:p>
    <w:p w:rsidR="00000000" w:rsidRDefault="00C36AC2">
      <w:pPr>
        <w:rPr>
          <w:rFonts w:cs="David"/>
          <w:b/>
          <w:bCs/>
          <w:sz w:val="24"/>
          <w:u w:val="single"/>
          <w:rtl/>
        </w:rPr>
      </w:pPr>
      <w:r>
        <w:rPr>
          <w:rFonts w:cs="David"/>
          <w:b/>
          <w:bCs/>
          <w:sz w:val="24"/>
          <w:u w:val="single"/>
          <w:rtl/>
        </w:rPr>
        <w:t>נכחו</w:t>
      </w:r>
      <w:r>
        <w:rPr>
          <w:rFonts w:cs="David"/>
          <w:sz w:val="24"/>
          <w:rtl/>
        </w:rPr>
        <w:t>:</w:t>
      </w:r>
    </w:p>
    <w:p w:rsidR="00000000" w:rsidRDefault="00C36AC2">
      <w:pPr>
        <w:rPr>
          <w:rFonts w:cs="David"/>
          <w:sz w:val="24"/>
          <w:rtl/>
        </w:rPr>
      </w:pPr>
    </w:p>
    <w:p w:rsidR="00000000" w:rsidRDefault="00C36AC2">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C36AC2">
      <w:pPr>
        <w:tabs>
          <w:tab w:val="left" w:pos="1788"/>
        </w:tabs>
        <w:rPr>
          <w:rFonts w:cs="David"/>
          <w:sz w:val="24"/>
          <w:rtl/>
        </w:rPr>
      </w:pPr>
      <w:r>
        <w:rPr>
          <w:rFonts w:cs="David"/>
          <w:sz w:val="24"/>
          <w:rtl/>
        </w:rPr>
        <w:tab/>
        <w:t>אברהם בורג</w:t>
      </w:r>
    </w:p>
    <w:p w:rsidR="00000000" w:rsidRDefault="00C36AC2">
      <w:pPr>
        <w:tabs>
          <w:tab w:val="left" w:pos="1788"/>
        </w:tabs>
        <w:rPr>
          <w:rFonts w:cs="David"/>
          <w:sz w:val="24"/>
          <w:rtl/>
        </w:rPr>
      </w:pPr>
      <w:r>
        <w:rPr>
          <w:rFonts w:cs="David"/>
          <w:sz w:val="24"/>
          <w:rtl/>
        </w:rPr>
        <w:tab/>
        <w:t>נעמי בלומנטל</w:t>
      </w:r>
    </w:p>
    <w:p w:rsidR="00000000" w:rsidRDefault="00C36AC2">
      <w:pPr>
        <w:tabs>
          <w:tab w:val="left" w:pos="1788"/>
        </w:tabs>
        <w:rPr>
          <w:rFonts w:cs="David"/>
          <w:sz w:val="24"/>
          <w:rtl/>
        </w:rPr>
      </w:pPr>
      <w:r>
        <w:rPr>
          <w:rFonts w:cs="David"/>
          <w:sz w:val="24"/>
          <w:rtl/>
        </w:rPr>
        <w:tab/>
        <w:t>רוני בר-און</w:t>
      </w:r>
    </w:p>
    <w:p w:rsidR="00000000" w:rsidRDefault="00C36AC2">
      <w:pPr>
        <w:tabs>
          <w:tab w:val="left" w:pos="1788"/>
        </w:tabs>
        <w:rPr>
          <w:rFonts w:cs="David"/>
          <w:sz w:val="24"/>
          <w:rtl/>
        </w:rPr>
      </w:pPr>
      <w:r>
        <w:rPr>
          <w:rFonts w:cs="David"/>
          <w:sz w:val="24"/>
          <w:rtl/>
        </w:rPr>
        <w:tab/>
        <w:t>עזמי בשארה</w:t>
      </w:r>
    </w:p>
    <w:p w:rsidR="00000000" w:rsidRDefault="00C36AC2">
      <w:pPr>
        <w:tabs>
          <w:tab w:val="left" w:pos="1788"/>
        </w:tabs>
        <w:rPr>
          <w:rFonts w:cs="David"/>
          <w:sz w:val="24"/>
          <w:rtl/>
        </w:rPr>
      </w:pPr>
      <w:r>
        <w:rPr>
          <w:rFonts w:cs="David"/>
          <w:sz w:val="24"/>
          <w:rtl/>
        </w:rPr>
        <w:tab/>
        <w:t>זהבה גלאון</w:t>
      </w:r>
    </w:p>
    <w:p w:rsidR="00000000" w:rsidRDefault="00C36AC2">
      <w:pPr>
        <w:tabs>
          <w:tab w:val="left" w:pos="1788"/>
        </w:tabs>
        <w:rPr>
          <w:rFonts w:cs="David"/>
          <w:sz w:val="24"/>
          <w:rtl/>
        </w:rPr>
      </w:pPr>
      <w:r>
        <w:rPr>
          <w:rFonts w:cs="David"/>
          <w:sz w:val="24"/>
          <w:rtl/>
        </w:rPr>
        <w:tab/>
        <w:t>נסים זאב</w:t>
      </w:r>
    </w:p>
    <w:p w:rsidR="00000000" w:rsidRDefault="00C36AC2">
      <w:pPr>
        <w:tabs>
          <w:tab w:val="left" w:pos="1788"/>
        </w:tabs>
        <w:rPr>
          <w:rFonts w:cs="David"/>
          <w:sz w:val="24"/>
          <w:rtl/>
        </w:rPr>
      </w:pPr>
      <w:r>
        <w:rPr>
          <w:rFonts w:cs="David"/>
          <w:sz w:val="24"/>
          <w:rtl/>
        </w:rPr>
        <w:tab/>
        <w:t>רשף חן</w:t>
      </w:r>
    </w:p>
    <w:p w:rsidR="00000000" w:rsidRDefault="00C36AC2">
      <w:pPr>
        <w:tabs>
          <w:tab w:val="left" w:pos="1788"/>
        </w:tabs>
        <w:rPr>
          <w:rFonts w:cs="David"/>
          <w:sz w:val="24"/>
          <w:rtl/>
        </w:rPr>
      </w:pPr>
      <w:r>
        <w:rPr>
          <w:rFonts w:cs="David"/>
          <w:sz w:val="24"/>
          <w:rtl/>
        </w:rPr>
        <w:tab/>
        <w:t>אתי לבני</w:t>
      </w:r>
    </w:p>
    <w:p w:rsidR="00000000" w:rsidRDefault="00C36AC2">
      <w:pPr>
        <w:tabs>
          <w:tab w:val="left" w:pos="1788"/>
        </w:tabs>
        <w:rPr>
          <w:rFonts w:cs="David"/>
          <w:sz w:val="24"/>
          <w:rtl/>
        </w:rPr>
      </w:pPr>
      <w:r>
        <w:rPr>
          <w:rFonts w:cs="David"/>
          <w:sz w:val="24"/>
          <w:rtl/>
        </w:rPr>
        <w:tab/>
        <w:t>ניסן סלומינסקי</w:t>
      </w:r>
    </w:p>
    <w:p w:rsidR="00000000" w:rsidRDefault="00C36AC2">
      <w:pPr>
        <w:tabs>
          <w:tab w:val="left" w:pos="1788"/>
        </w:tabs>
        <w:rPr>
          <w:rFonts w:cs="David"/>
          <w:sz w:val="24"/>
          <w:rtl/>
        </w:rPr>
      </w:pPr>
      <w:r>
        <w:rPr>
          <w:rFonts w:cs="David"/>
          <w:sz w:val="24"/>
          <w:rtl/>
        </w:rPr>
        <w:tab/>
        <w:t>ג</w:t>
      </w:r>
      <w:r>
        <w:rPr>
          <w:rFonts w:cs="David"/>
          <w:sz w:val="24"/>
          <w:rtl/>
        </w:rPr>
        <w:t>דעון סער</w:t>
      </w:r>
    </w:p>
    <w:p w:rsidR="00000000" w:rsidRDefault="00C36AC2">
      <w:pPr>
        <w:tabs>
          <w:tab w:val="left" w:pos="1788"/>
        </w:tabs>
        <w:rPr>
          <w:rFonts w:cs="David"/>
          <w:sz w:val="24"/>
          <w:rtl/>
        </w:rPr>
      </w:pPr>
      <w:r>
        <w:rPr>
          <w:rFonts w:cs="David"/>
          <w:sz w:val="24"/>
          <w:rtl/>
        </w:rPr>
        <w:tab/>
        <w:t>אופיר פינס-פז</w:t>
      </w:r>
    </w:p>
    <w:p w:rsidR="00000000" w:rsidRDefault="00C36AC2">
      <w:pPr>
        <w:tabs>
          <w:tab w:val="left" w:pos="1788"/>
        </w:tabs>
        <w:rPr>
          <w:rFonts w:cs="David"/>
          <w:sz w:val="24"/>
          <w:rtl/>
        </w:rPr>
      </w:pPr>
      <w:r>
        <w:rPr>
          <w:rFonts w:cs="David"/>
          <w:sz w:val="24"/>
          <w:rtl/>
        </w:rPr>
        <w:tab/>
        <w:t>אברהם רביץ</w:t>
      </w:r>
    </w:p>
    <w:p w:rsidR="00000000" w:rsidRDefault="00C36AC2">
      <w:pPr>
        <w:rPr>
          <w:rFonts w:cs="David"/>
          <w:sz w:val="24"/>
          <w:rtl/>
        </w:rPr>
      </w:pPr>
    </w:p>
    <w:p w:rsidR="00000000" w:rsidRDefault="00C36AC2">
      <w:pPr>
        <w:rPr>
          <w:rFonts w:cs="David"/>
          <w:sz w:val="24"/>
          <w:rtl/>
        </w:rPr>
      </w:pPr>
    </w:p>
    <w:p w:rsidR="00000000" w:rsidRDefault="00C36AC2">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יעקב אדרי</w:t>
      </w:r>
    </w:p>
    <w:p w:rsidR="00000000" w:rsidRDefault="00C36AC2">
      <w:pPr>
        <w:tabs>
          <w:tab w:val="left" w:pos="1788"/>
          <w:tab w:val="left" w:pos="3631"/>
        </w:tabs>
        <w:rPr>
          <w:rFonts w:cs="David"/>
          <w:sz w:val="24"/>
          <w:rtl/>
        </w:rPr>
      </w:pPr>
      <w:r>
        <w:rPr>
          <w:rFonts w:cs="David"/>
          <w:sz w:val="24"/>
          <w:rtl/>
        </w:rPr>
        <w:tab/>
        <w:t>חה"כ משה כחלון</w:t>
      </w:r>
    </w:p>
    <w:p w:rsidR="00000000" w:rsidRDefault="00C36AC2">
      <w:pPr>
        <w:tabs>
          <w:tab w:val="left" w:pos="1788"/>
          <w:tab w:val="left" w:pos="3631"/>
        </w:tabs>
        <w:rPr>
          <w:rFonts w:cs="David"/>
          <w:sz w:val="24"/>
          <w:rtl/>
        </w:rPr>
      </w:pPr>
      <w:r>
        <w:rPr>
          <w:rFonts w:cs="David"/>
          <w:sz w:val="24"/>
          <w:rtl/>
        </w:rPr>
        <w:tab/>
        <w:t>עו"ד יפעת רווה</w:t>
      </w:r>
      <w:r>
        <w:rPr>
          <w:rFonts w:cs="David"/>
          <w:sz w:val="24"/>
          <w:rtl/>
        </w:rPr>
        <w:tab/>
        <w:t>- משרד המשפטים</w:t>
      </w:r>
    </w:p>
    <w:p w:rsidR="00000000" w:rsidRDefault="00C36AC2">
      <w:pPr>
        <w:tabs>
          <w:tab w:val="left" w:pos="1788"/>
          <w:tab w:val="left" w:pos="3631"/>
        </w:tabs>
        <w:rPr>
          <w:rFonts w:cs="David"/>
          <w:sz w:val="24"/>
          <w:rtl/>
        </w:rPr>
      </w:pPr>
      <w:r>
        <w:rPr>
          <w:rFonts w:cs="David"/>
          <w:sz w:val="24"/>
          <w:rtl/>
        </w:rPr>
        <w:tab/>
        <w:t>עו"ד עודד ברוק</w:t>
      </w:r>
      <w:r>
        <w:rPr>
          <w:rFonts w:cs="David"/>
          <w:sz w:val="24"/>
          <w:rtl/>
        </w:rPr>
        <w:tab/>
        <w:t>- המשרד לביטחון פנים, לשכה משפטית</w:t>
      </w:r>
    </w:p>
    <w:p w:rsidR="00000000" w:rsidRDefault="00C36AC2">
      <w:pPr>
        <w:tabs>
          <w:tab w:val="left" w:pos="1788"/>
          <w:tab w:val="left" w:pos="3631"/>
        </w:tabs>
        <w:rPr>
          <w:rFonts w:cs="David"/>
          <w:sz w:val="24"/>
          <w:rtl/>
        </w:rPr>
      </w:pPr>
      <w:r>
        <w:rPr>
          <w:rFonts w:cs="David"/>
          <w:sz w:val="24"/>
          <w:rtl/>
        </w:rPr>
        <w:tab/>
        <w:t>רפ"ק יהודה טברסקי</w:t>
      </w:r>
      <w:r>
        <w:rPr>
          <w:rFonts w:cs="David"/>
          <w:sz w:val="24"/>
          <w:rtl/>
        </w:rPr>
        <w:tab/>
        <w:t>- המשרד לביטחון פנים, יחב"ל</w:t>
      </w:r>
    </w:p>
    <w:p w:rsidR="00000000" w:rsidRDefault="00C36AC2">
      <w:pPr>
        <w:tabs>
          <w:tab w:val="left" w:pos="1788"/>
          <w:tab w:val="left" w:pos="3631"/>
        </w:tabs>
        <w:rPr>
          <w:rFonts w:cs="David"/>
          <w:sz w:val="24"/>
          <w:rtl/>
        </w:rPr>
      </w:pPr>
      <w:r>
        <w:rPr>
          <w:rFonts w:cs="David"/>
          <w:sz w:val="24"/>
          <w:rtl/>
        </w:rPr>
        <w:tab/>
        <w:t>פקד יואב תלם</w:t>
      </w:r>
      <w:r>
        <w:rPr>
          <w:rFonts w:cs="David"/>
          <w:sz w:val="24"/>
          <w:rtl/>
        </w:rPr>
        <w:tab/>
        <w:t>- המשרד לביטחון פנים, מח"ק</w:t>
      </w:r>
    </w:p>
    <w:p w:rsidR="00000000" w:rsidRDefault="00C36AC2">
      <w:pPr>
        <w:tabs>
          <w:tab w:val="left" w:pos="1788"/>
          <w:tab w:val="left" w:pos="3631"/>
        </w:tabs>
        <w:rPr>
          <w:rFonts w:cs="David"/>
          <w:sz w:val="24"/>
          <w:rtl/>
        </w:rPr>
      </w:pPr>
      <w:r>
        <w:rPr>
          <w:rFonts w:cs="David"/>
          <w:sz w:val="24"/>
          <w:rtl/>
        </w:rPr>
        <w:tab/>
        <w:t>השופט אל</w:t>
      </w:r>
      <w:r>
        <w:rPr>
          <w:rFonts w:cs="David"/>
          <w:sz w:val="24"/>
          <w:rtl/>
        </w:rPr>
        <w:t>ון גילון</w:t>
      </w:r>
      <w:r>
        <w:rPr>
          <w:rFonts w:cs="David"/>
          <w:sz w:val="24"/>
          <w:rtl/>
        </w:rPr>
        <w:tab/>
        <w:t>- סגן מנהל הנהלת בתי-המשפט</w:t>
      </w:r>
    </w:p>
    <w:p w:rsidR="00000000" w:rsidRDefault="00C36AC2">
      <w:pPr>
        <w:tabs>
          <w:tab w:val="left" w:pos="1788"/>
          <w:tab w:val="left" w:pos="3631"/>
        </w:tabs>
        <w:rPr>
          <w:rFonts w:cs="David"/>
          <w:sz w:val="24"/>
          <w:rtl/>
        </w:rPr>
      </w:pPr>
      <w:r>
        <w:rPr>
          <w:rFonts w:cs="David"/>
          <w:sz w:val="24"/>
          <w:rtl/>
        </w:rPr>
        <w:tab/>
        <w:t>עו"ד אריה יוסקוביץ</w:t>
      </w:r>
      <w:r>
        <w:rPr>
          <w:rFonts w:cs="David"/>
          <w:sz w:val="24"/>
          <w:rtl/>
        </w:rPr>
        <w:tab/>
        <w:t>- איגוד הבנקים, בנק הפועלים</w:t>
      </w:r>
    </w:p>
    <w:p w:rsidR="00000000" w:rsidRDefault="00C36AC2">
      <w:pPr>
        <w:tabs>
          <w:tab w:val="left" w:pos="1788"/>
          <w:tab w:val="left" w:pos="3631"/>
        </w:tabs>
        <w:rPr>
          <w:rFonts w:cs="David"/>
          <w:sz w:val="24"/>
          <w:rtl/>
        </w:rPr>
      </w:pPr>
      <w:r>
        <w:rPr>
          <w:rFonts w:cs="David"/>
          <w:sz w:val="24"/>
          <w:rtl/>
        </w:rPr>
        <w:tab/>
        <w:t>עו"ד טל נדב</w:t>
      </w:r>
      <w:r>
        <w:rPr>
          <w:rFonts w:cs="David"/>
          <w:sz w:val="24"/>
          <w:rtl/>
        </w:rPr>
        <w:tab/>
        <w:t>- איגוד הבנקים, יועמ"ש</w:t>
      </w:r>
    </w:p>
    <w:p w:rsidR="00000000" w:rsidRDefault="00C36AC2">
      <w:pPr>
        <w:tabs>
          <w:tab w:val="left" w:pos="1788"/>
          <w:tab w:val="left" w:pos="3631"/>
        </w:tabs>
        <w:rPr>
          <w:rFonts w:cs="David"/>
          <w:sz w:val="24"/>
          <w:rtl/>
        </w:rPr>
      </w:pPr>
      <w:r>
        <w:rPr>
          <w:rFonts w:cs="David"/>
          <w:sz w:val="24"/>
          <w:rtl/>
        </w:rPr>
        <w:tab/>
        <w:t>עו"ד לילה מרגלית</w:t>
      </w:r>
      <w:r>
        <w:rPr>
          <w:rFonts w:cs="David"/>
          <w:sz w:val="24"/>
          <w:rtl/>
        </w:rPr>
        <w:tab/>
        <w:t>- האגודה לזכויות האזרח</w:t>
      </w:r>
    </w:p>
    <w:p w:rsidR="00000000" w:rsidRDefault="00C36AC2">
      <w:pPr>
        <w:rPr>
          <w:rFonts w:cs="David"/>
          <w:sz w:val="24"/>
          <w:rtl/>
        </w:rPr>
      </w:pPr>
    </w:p>
    <w:p w:rsidR="00000000" w:rsidRDefault="00C36AC2">
      <w:pPr>
        <w:rPr>
          <w:rFonts w:cs="David"/>
          <w:sz w:val="24"/>
          <w:rtl/>
        </w:rPr>
      </w:pPr>
    </w:p>
    <w:p w:rsidR="00000000" w:rsidRDefault="00C36AC2">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C36AC2">
      <w:pPr>
        <w:tabs>
          <w:tab w:val="left" w:pos="1930"/>
        </w:tabs>
        <w:rPr>
          <w:rFonts w:cs="David"/>
          <w:sz w:val="24"/>
          <w:rtl/>
        </w:rPr>
      </w:pPr>
      <w:r>
        <w:rPr>
          <w:rFonts w:cs="David"/>
          <w:sz w:val="24"/>
          <w:rtl/>
        </w:rPr>
        <w:tab/>
        <w:t>(עוזרת - עו"ד תמי סלע)</w:t>
      </w:r>
    </w:p>
    <w:p w:rsidR="00000000" w:rsidRDefault="00C36AC2">
      <w:pPr>
        <w:rPr>
          <w:rFonts w:cs="David"/>
          <w:sz w:val="24"/>
          <w:rtl/>
        </w:rPr>
      </w:pPr>
    </w:p>
    <w:p w:rsidR="00000000" w:rsidRDefault="00C36AC2">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C36AC2">
      <w:pPr>
        <w:rPr>
          <w:rFonts w:cs="David"/>
          <w:sz w:val="24"/>
          <w:rtl/>
        </w:rPr>
      </w:pPr>
    </w:p>
    <w:p w:rsidR="00000000" w:rsidRDefault="00C36AC2">
      <w:pPr>
        <w:rPr>
          <w:rFonts w:cs="David"/>
          <w:sz w:val="24"/>
          <w:rtl/>
        </w:rPr>
      </w:pPr>
    </w:p>
    <w:p w:rsidR="00000000" w:rsidRDefault="00C36AC2">
      <w:pPr>
        <w:tabs>
          <w:tab w:val="left" w:pos="1930"/>
        </w:tabs>
        <w:rPr>
          <w:rFonts w:cs="David"/>
          <w:sz w:val="24"/>
          <w:rtl/>
        </w:rPr>
      </w:pPr>
      <w:r>
        <w:rPr>
          <w:rFonts w:cs="David"/>
          <w:b/>
          <w:bCs/>
          <w:sz w:val="24"/>
          <w:u w:val="single"/>
          <w:rtl/>
        </w:rPr>
        <w:lastRenderedPageBreak/>
        <w:t>קצרנית</w:t>
      </w:r>
      <w:r>
        <w:rPr>
          <w:rFonts w:cs="David"/>
          <w:sz w:val="24"/>
          <w:rtl/>
        </w:rPr>
        <w:t>:</w:t>
      </w:r>
      <w:r>
        <w:rPr>
          <w:rFonts w:cs="David"/>
          <w:sz w:val="24"/>
          <w:rtl/>
        </w:rPr>
        <w:tab/>
        <w:t>אסתר מימו</w:t>
      </w:r>
      <w:r>
        <w:rPr>
          <w:rFonts w:cs="David"/>
          <w:sz w:val="24"/>
          <w:rtl/>
        </w:rPr>
        <w:t>ן</w:t>
      </w:r>
    </w:p>
    <w:p w:rsidR="00000000" w:rsidRDefault="00C36AC2">
      <w:pPr>
        <w:rPr>
          <w:rFonts w:cs="David"/>
          <w:b/>
          <w:bCs/>
          <w:sz w:val="24"/>
          <w:rtl/>
        </w:rPr>
      </w:pPr>
    </w:p>
    <w:p w:rsidR="00000000" w:rsidRDefault="00C36AC2">
      <w:pPr>
        <w:numPr>
          <w:ilvl w:val="0"/>
          <w:numId w:val="10"/>
        </w:numPr>
        <w:rPr>
          <w:rFonts w:cs="David"/>
          <w:b/>
          <w:bCs/>
          <w:sz w:val="24"/>
          <w:u w:val="single"/>
          <w:rtl/>
        </w:rPr>
      </w:pPr>
      <w:r>
        <w:rPr>
          <w:rFonts w:cs="David"/>
          <w:sz w:val="24"/>
          <w:rtl/>
        </w:rPr>
        <w:br w:type="page"/>
      </w:r>
      <w:r>
        <w:rPr>
          <w:rFonts w:cs="David"/>
          <w:b/>
          <w:bCs/>
          <w:sz w:val="24"/>
          <w:u w:val="single"/>
          <w:rtl/>
        </w:rPr>
        <w:lastRenderedPageBreak/>
        <w:t>הצעת חוק המאבק בארגוני פשיעה, התשס"ב-2002 - אישור לקריאה שנייה ושלישית</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 xml:space="preserve">חברים, בוקר טוב. אני מתכבד לפתוח את ישיבת ועדת החוקה, חוק ומשפט. הצעת החוק שאנחנו דנים בה היום היא הצעה שנידונה בכנסת הקודמת, בתקופה שכבר עמדתי בראש הוועדה. </w:t>
      </w:r>
      <w:r>
        <w:rPr>
          <w:rFonts w:cs="David"/>
          <w:sz w:val="24"/>
          <w:rtl/>
        </w:rPr>
        <w:t>השקענו בה הרבה מאוד ישיבות וזמן. נושא החוק הזה, חוק המאבק בארגוני פשיעה, הוא הרחבת הסמכויות של מערכת אכיפת החוק כלפי ארגוני פשיעה, כאשר הכיוון המרכזי הוא ירידה גם לצד הכלכלי, וגם יצירת עבירה חדשה שהיא חברות בארגון פשיעה.</w:t>
      </w:r>
    </w:p>
    <w:p w:rsidR="00000000" w:rsidRDefault="00C36AC2">
      <w:pPr>
        <w:rPr>
          <w:rFonts w:cs="David"/>
          <w:sz w:val="24"/>
          <w:rtl/>
        </w:rPr>
      </w:pPr>
    </w:p>
    <w:p w:rsidR="00000000" w:rsidRDefault="00C36AC2">
      <w:pPr>
        <w:rPr>
          <w:rFonts w:cs="David"/>
          <w:sz w:val="24"/>
          <w:rtl/>
        </w:rPr>
      </w:pPr>
      <w:r>
        <w:rPr>
          <w:rFonts w:cs="David"/>
          <w:sz w:val="24"/>
          <w:u w:val="single"/>
          <w:rtl/>
        </w:rPr>
        <w:t>סיגל קוגוט:</w:t>
      </w:r>
    </w:p>
    <w:p w:rsidR="00000000" w:rsidRDefault="00C36AC2">
      <w:pPr>
        <w:rPr>
          <w:rFonts w:cs="David"/>
          <w:sz w:val="24"/>
          <w:rtl/>
        </w:rPr>
      </w:pPr>
    </w:p>
    <w:p w:rsidR="00000000" w:rsidRDefault="00C36AC2">
      <w:pPr>
        <w:rPr>
          <w:rFonts w:cs="David"/>
          <w:sz w:val="24"/>
          <w:rtl/>
        </w:rPr>
      </w:pPr>
      <w:r>
        <w:rPr>
          <w:rFonts w:cs="David"/>
          <w:sz w:val="24"/>
          <w:rtl/>
        </w:rPr>
        <w:tab/>
        <w:t>יצירת כמה עבירות חדש</w:t>
      </w:r>
      <w:r>
        <w:rPr>
          <w:rFonts w:cs="David"/>
          <w:sz w:val="24"/>
          <w:rtl/>
        </w:rPr>
        <w:t>ות.</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קודם לא היה מושג שאפשר לנקוט בצעדי אכיפה רק משום שאדם היה חבר בארגון פשיעה. היית צריך לתפוס אותו על העבירות שהוא ביצע בעצמו. כאן, עצם חברותו בארגון הפשיעה מאפשרת, בחלק מהמקרים, גם להעמיד אותו לדין ולתת לו עונשים יותר חמורים, ובמקרי</w:t>
      </w:r>
      <w:r>
        <w:rPr>
          <w:rFonts w:cs="David"/>
          <w:sz w:val="24"/>
          <w:rtl/>
        </w:rPr>
        <w:t>ם אחרים - לנקוט בצעדים כלכליים נגדו ונגד רכוש הקשור בפעילות של אותו ארגון פשיעה.</w:t>
      </w:r>
    </w:p>
    <w:p w:rsidR="00000000" w:rsidRDefault="00C36AC2">
      <w:pPr>
        <w:rPr>
          <w:rFonts w:cs="David"/>
          <w:sz w:val="24"/>
          <w:rtl/>
        </w:rPr>
      </w:pPr>
    </w:p>
    <w:p w:rsidR="00000000" w:rsidRDefault="00C36AC2">
      <w:pPr>
        <w:rPr>
          <w:rFonts w:cs="David"/>
          <w:sz w:val="24"/>
          <w:rtl/>
        </w:rPr>
      </w:pPr>
      <w:r>
        <w:rPr>
          <w:rFonts w:cs="David"/>
          <w:sz w:val="24"/>
          <w:u w:val="single"/>
          <w:rtl/>
        </w:rPr>
        <w:t>אברהם רביץ:</w:t>
      </w:r>
    </w:p>
    <w:p w:rsidR="00000000" w:rsidRDefault="00C36AC2">
      <w:pPr>
        <w:rPr>
          <w:rFonts w:cs="David"/>
          <w:sz w:val="24"/>
          <w:rtl/>
        </w:rPr>
      </w:pPr>
    </w:p>
    <w:p w:rsidR="00000000" w:rsidRDefault="00C36AC2">
      <w:pPr>
        <w:rPr>
          <w:rFonts w:cs="David"/>
          <w:sz w:val="24"/>
          <w:rtl/>
        </w:rPr>
      </w:pPr>
      <w:r>
        <w:rPr>
          <w:rFonts w:cs="David"/>
          <w:sz w:val="24"/>
          <w:rtl/>
        </w:rPr>
        <w:tab/>
        <w:t xml:space="preserve"> גם אם הוא לא עבר עבירה?</w:t>
      </w:r>
    </w:p>
    <w:p w:rsidR="00000000" w:rsidRDefault="00C36AC2">
      <w:pPr>
        <w:rPr>
          <w:rFonts w:cs="David"/>
          <w:sz w:val="24"/>
          <w:rtl/>
        </w:rPr>
      </w:pPr>
    </w:p>
    <w:p w:rsidR="00000000" w:rsidRDefault="00C36AC2">
      <w:pPr>
        <w:rPr>
          <w:rFonts w:cs="David"/>
          <w:sz w:val="24"/>
          <w:rtl/>
        </w:rPr>
      </w:pPr>
      <w:r>
        <w:rPr>
          <w:rFonts w:cs="David"/>
          <w:sz w:val="24"/>
          <w:u w:val="single"/>
          <w:rtl/>
        </w:rPr>
        <w:t>סיגל קוגוט:</w:t>
      </w:r>
    </w:p>
    <w:p w:rsidR="00000000" w:rsidRDefault="00C36AC2">
      <w:pPr>
        <w:rPr>
          <w:rFonts w:cs="David"/>
          <w:sz w:val="24"/>
          <w:rtl/>
        </w:rPr>
      </w:pPr>
    </w:p>
    <w:p w:rsidR="00000000" w:rsidRDefault="00C36AC2">
      <w:pPr>
        <w:rPr>
          <w:rFonts w:cs="David"/>
          <w:sz w:val="24"/>
          <w:rtl/>
        </w:rPr>
      </w:pPr>
      <w:r>
        <w:rPr>
          <w:rFonts w:cs="David"/>
          <w:sz w:val="24"/>
          <w:rtl/>
        </w:rPr>
        <w:tab/>
        <w:t xml:space="preserve">זה חוסר הדיוק של היושב-ראש. צריך להיות פעיל בארגון, לא סתם חבר, או לממן, או לארגן, או לקדם את הפעילות הפלילית, זה לא רק </w:t>
      </w:r>
      <w:r>
        <w:rPr>
          <w:rFonts w:cs="David"/>
          <w:sz w:val="24"/>
          <w:rtl/>
        </w:rPr>
        <w:t>אידיאולוגי.</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הצעת החוק נידונה בהרחבה רבה, והיתה לנו אפילו הבטחה, שייחסתי לה חשיבות רבה, והיא באה בעקבות ניסיון של מדינות אחרות להילחם בתופעות של פשע מאורגן. אנחנו הולכים בעקבות מדינות אחרות, במיוחד ארצות-הברית, שיצרה את הכלים האלה.</w:t>
      </w:r>
    </w:p>
    <w:p w:rsidR="00000000" w:rsidRDefault="00C36AC2">
      <w:pPr>
        <w:rPr>
          <w:rFonts w:cs="David"/>
          <w:sz w:val="24"/>
          <w:rtl/>
        </w:rPr>
      </w:pPr>
    </w:p>
    <w:p w:rsidR="00000000" w:rsidRDefault="00C36AC2">
      <w:pPr>
        <w:rPr>
          <w:rFonts w:cs="David"/>
          <w:sz w:val="24"/>
          <w:rtl/>
        </w:rPr>
      </w:pPr>
      <w:r>
        <w:rPr>
          <w:rFonts w:cs="David"/>
          <w:sz w:val="24"/>
          <w:u w:val="single"/>
          <w:rtl/>
        </w:rPr>
        <w:t>אבר</w:t>
      </w:r>
      <w:r>
        <w:rPr>
          <w:rFonts w:cs="David"/>
          <w:sz w:val="24"/>
          <w:u w:val="single"/>
          <w:rtl/>
        </w:rPr>
        <w:t>הם רביץ:</w:t>
      </w:r>
    </w:p>
    <w:p w:rsidR="00000000" w:rsidRDefault="00C36AC2">
      <w:pPr>
        <w:rPr>
          <w:rFonts w:cs="David"/>
          <w:sz w:val="24"/>
          <w:rtl/>
        </w:rPr>
      </w:pPr>
    </w:p>
    <w:p w:rsidR="00000000" w:rsidRDefault="00C36AC2">
      <w:pPr>
        <w:rPr>
          <w:rFonts w:cs="David"/>
          <w:sz w:val="24"/>
          <w:rtl/>
        </w:rPr>
      </w:pPr>
      <w:r>
        <w:rPr>
          <w:rFonts w:cs="David"/>
          <w:sz w:val="24"/>
          <w:rtl/>
        </w:rPr>
        <w:tab/>
        <w:t xml:space="preserve"> הוויכוח אם יש פשע מאורגן או אין פשע מאורגן - הוויכוח הזה נגמר?</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הוויכוח נגמר.</w:t>
      </w:r>
    </w:p>
    <w:p w:rsidR="00000000" w:rsidRDefault="00C36AC2">
      <w:pPr>
        <w:rPr>
          <w:rFonts w:cs="David"/>
          <w:sz w:val="24"/>
          <w:rtl/>
        </w:rPr>
      </w:pPr>
    </w:p>
    <w:p w:rsidR="00000000" w:rsidRDefault="00C36AC2">
      <w:pPr>
        <w:rPr>
          <w:rFonts w:cs="David"/>
          <w:sz w:val="24"/>
          <w:rtl/>
        </w:rPr>
      </w:pPr>
      <w:r>
        <w:rPr>
          <w:rFonts w:cs="David"/>
          <w:sz w:val="24"/>
          <w:rtl/>
        </w:rPr>
        <w:tab/>
        <w:t>אני לא רוצה להגיד שהחקיקה מושלמת במאה אחוז. הבעיות הן מאוד מורכבות - עד איפה אתה הולך, איך אתה מגן על זכויות של צדדים שלישיים, והאם מספיק שאדם ה</w:t>
      </w:r>
      <w:r>
        <w:rPr>
          <w:rFonts w:cs="David"/>
          <w:sz w:val="24"/>
          <w:rtl/>
        </w:rPr>
        <w:t xml:space="preserve">יה בארגון פשע כדי שתוכל לקחת את המכונית של אשתו. יש כאן קווי גבול די בעייתיים. </w:t>
      </w:r>
    </w:p>
    <w:p w:rsidR="00000000" w:rsidRDefault="00C36AC2">
      <w:pPr>
        <w:rPr>
          <w:rFonts w:cs="David"/>
          <w:sz w:val="24"/>
          <w:rtl/>
        </w:rPr>
      </w:pPr>
    </w:p>
    <w:p w:rsidR="00000000" w:rsidRDefault="00C36AC2">
      <w:pPr>
        <w:rPr>
          <w:rFonts w:cs="David"/>
          <w:sz w:val="24"/>
          <w:rtl/>
        </w:rPr>
      </w:pPr>
      <w:r>
        <w:rPr>
          <w:rFonts w:cs="David"/>
          <w:sz w:val="24"/>
          <w:u w:val="single"/>
          <w:rtl/>
        </w:rPr>
        <w:t>אברהם בורג:</w:t>
      </w:r>
    </w:p>
    <w:p w:rsidR="00000000" w:rsidRDefault="00C36AC2">
      <w:pPr>
        <w:rPr>
          <w:rFonts w:cs="David"/>
          <w:sz w:val="24"/>
          <w:rtl/>
        </w:rPr>
      </w:pPr>
    </w:p>
    <w:p w:rsidR="00000000" w:rsidRDefault="00C36AC2">
      <w:pPr>
        <w:rPr>
          <w:rFonts w:cs="David"/>
          <w:sz w:val="24"/>
          <w:rtl/>
        </w:rPr>
      </w:pPr>
      <w:r>
        <w:rPr>
          <w:rFonts w:cs="David"/>
          <w:sz w:val="24"/>
          <w:rtl/>
        </w:rPr>
        <w:tab/>
        <w:t xml:space="preserve"> אתה מסוגל לסקור מה היתה הצעת החוק המקורית ומה השתנה, ומה היו ההסתייגויות העיקריות?</w:t>
      </w:r>
    </w:p>
    <w:p w:rsidR="00000000" w:rsidRDefault="00C36AC2">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קודם אני רוצה להשלים. הובטח לי על-ידי שר המשפטים שאם נשק</w:t>
      </w:r>
      <w:r>
        <w:rPr>
          <w:rFonts w:cs="David"/>
          <w:sz w:val="24"/>
          <w:rtl/>
        </w:rPr>
        <w:t>יע את המאמצים לסיים את החקיקה, יכנסו את הכנסת במיוחד, אפילו שבוע לפני הבחירות.</w:t>
      </w:r>
    </w:p>
    <w:p w:rsidR="00000000" w:rsidRDefault="00C36AC2">
      <w:pPr>
        <w:rPr>
          <w:rFonts w:cs="David"/>
          <w:sz w:val="24"/>
          <w:rtl/>
        </w:rPr>
      </w:pPr>
    </w:p>
    <w:p w:rsidR="00000000" w:rsidRDefault="00C36AC2">
      <w:pPr>
        <w:rPr>
          <w:rFonts w:cs="David"/>
          <w:sz w:val="24"/>
          <w:rtl/>
        </w:rPr>
      </w:pPr>
      <w:r>
        <w:rPr>
          <w:rFonts w:cs="David"/>
          <w:sz w:val="24"/>
          <w:u w:val="single"/>
          <w:rtl/>
        </w:rPr>
        <w:t>סיגל קוגוט:</w:t>
      </w:r>
    </w:p>
    <w:p w:rsidR="00000000" w:rsidRDefault="00C36AC2">
      <w:pPr>
        <w:rPr>
          <w:rFonts w:cs="David"/>
          <w:sz w:val="24"/>
          <w:rtl/>
        </w:rPr>
      </w:pPr>
    </w:p>
    <w:p w:rsidR="00000000" w:rsidRDefault="00C36AC2">
      <w:pPr>
        <w:rPr>
          <w:rFonts w:cs="David"/>
          <w:sz w:val="24"/>
          <w:rtl/>
        </w:rPr>
      </w:pPr>
      <w:r>
        <w:rPr>
          <w:rFonts w:cs="David"/>
          <w:sz w:val="24"/>
          <w:rtl/>
        </w:rPr>
        <w:tab/>
        <w:t>ראש הממשלה לא נתן לכנס את הכנסת. הוא לא הסכים.</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זאת היתה הפרת הבטחה כלפינו בצד המקצועי, בהצעת חוק חשוב מאוד.</w:t>
      </w:r>
    </w:p>
    <w:p w:rsidR="00000000" w:rsidRDefault="00C36AC2">
      <w:pPr>
        <w:rPr>
          <w:rFonts w:cs="David"/>
          <w:sz w:val="24"/>
          <w:rtl/>
        </w:rPr>
      </w:pPr>
    </w:p>
    <w:p w:rsidR="00000000" w:rsidRDefault="00C36AC2">
      <w:pPr>
        <w:rPr>
          <w:rFonts w:cs="David"/>
          <w:sz w:val="24"/>
          <w:rtl/>
        </w:rPr>
      </w:pPr>
      <w:r>
        <w:rPr>
          <w:rFonts w:cs="David"/>
          <w:sz w:val="24"/>
          <w:u w:val="single"/>
          <w:rtl/>
        </w:rPr>
        <w:t>אברהם בורג:</w:t>
      </w:r>
    </w:p>
    <w:p w:rsidR="00000000" w:rsidRDefault="00C36AC2">
      <w:pPr>
        <w:rPr>
          <w:rFonts w:cs="David"/>
          <w:sz w:val="24"/>
          <w:rtl/>
        </w:rPr>
      </w:pPr>
    </w:p>
    <w:p w:rsidR="00000000" w:rsidRDefault="00C36AC2">
      <w:pPr>
        <w:rPr>
          <w:rFonts w:cs="David"/>
          <w:sz w:val="24"/>
          <w:rtl/>
        </w:rPr>
      </w:pPr>
      <w:r>
        <w:rPr>
          <w:rFonts w:cs="David"/>
          <w:sz w:val="24"/>
          <w:rtl/>
        </w:rPr>
        <w:tab/>
        <w:t xml:space="preserve"> אפשרתי לקיים את ה</w:t>
      </w:r>
      <w:r>
        <w:rPr>
          <w:rFonts w:cs="David"/>
          <w:sz w:val="24"/>
          <w:rtl/>
        </w:rPr>
        <w:t>ישיבות.</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אתה נתת לנו אור ירוק.</w:t>
      </w:r>
    </w:p>
    <w:p w:rsidR="00000000" w:rsidRDefault="00C36AC2">
      <w:pPr>
        <w:rPr>
          <w:rFonts w:cs="David"/>
          <w:sz w:val="24"/>
          <w:rtl/>
        </w:rPr>
      </w:pPr>
    </w:p>
    <w:p w:rsidR="00000000" w:rsidRDefault="00C36AC2">
      <w:pPr>
        <w:rPr>
          <w:rFonts w:cs="David"/>
          <w:sz w:val="24"/>
          <w:rtl/>
        </w:rPr>
      </w:pPr>
      <w:r>
        <w:rPr>
          <w:rFonts w:cs="David"/>
          <w:sz w:val="24"/>
          <w:u w:val="single"/>
          <w:rtl/>
        </w:rPr>
        <w:t>אברהם בורג:</w:t>
      </w:r>
    </w:p>
    <w:p w:rsidR="00000000" w:rsidRDefault="00C36AC2">
      <w:pPr>
        <w:rPr>
          <w:rFonts w:cs="David"/>
          <w:sz w:val="24"/>
          <w:rtl/>
        </w:rPr>
      </w:pPr>
    </w:p>
    <w:p w:rsidR="00000000" w:rsidRDefault="00C36AC2">
      <w:pPr>
        <w:rPr>
          <w:rFonts w:cs="David"/>
          <w:sz w:val="24"/>
          <w:rtl/>
        </w:rPr>
      </w:pPr>
      <w:r>
        <w:rPr>
          <w:rFonts w:cs="David"/>
          <w:sz w:val="24"/>
          <w:rtl/>
        </w:rPr>
        <w:tab/>
        <w:t xml:space="preserve"> ראש הממשלה ביקש לא לכנס.</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היינו עם נוסח מוכן להנחה. עכשיו אנחנו מחילים את הרציפות.</w:t>
      </w:r>
    </w:p>
    <w:p w:rsidR="00000000" w:rsidRDefault="00C36AC2">
      <w:pPr>
        <w:rPr>
          <w:rFonts w:cs="David"/>
          <w:sz w:val="24"/>
          <w:rtl/>
        </w:rPr>
      </w:pPr>
    </w:p>
    <w:p w:rsidR="00000000" w:rsidRDefault="00C36AC2">
      <w:pPr>
        <w:rPr>
          <w:rFonts w:cs="David"/>
          <w:sz w:val="24"/>
          <w:rtl/>
        </w:rPr>
      </w:pPr>
      <w:r>
        <w:rPr>
          <w:rFonts w:cs="David"/>
          <w:sz w:val="24"/>
          <w:rtl/>
        </w:rPr>
        <w:tab/>
        <w:t>מטבע הדברים, אם נפתח את הצעת החוק עכשיו, ניכנס לאותן בעיות, שחלקן בעיות שאף פעם לא נ</w:t>
      </w:r>
      <w:r>
        <w:rPr>
          <w:rFonts w:cs="David"/>
          <w:sz w:val="24"/>
          <w:rtl/>
        </w:rPr>
        <w:t>פתרות, ולכל אחד יש דעה, וצריך באיזה מקום לחתוך, כי אין קווים ברורים. עם זאת, אני לא רוצה לזלזל בסמכות הוועדה הנוכחית, אני חושב שהיא צריכה למלא את חובתה. לכן, אני מציע שנקיים דיון קצר, שבו יציגו הצדדים, באופן כללי לגמרי, את הצעת החוק, את היתרונות, ויש כאן ג</w:t>
      </w:r>
      <w:r>
        <w:rPr>
          <w:rFonts w:cs="David"/>
          <w:sz w:val="24"/>
          <w:rtl/>
        </w:rPr>
        <w:t>ם כאלה שרואים בו חסרונות. אני לא אקיים דיון כללי, אני אתן לחברי הכנסת אפשרות לעיין בפרוטוקול, לקרוא, ואם יהיו הסתייגויות, אנחנו נקבל אותן תוך יום.</w:t>
      </w:r>
    </w:p>
    <w:p w:rsidR="00000000" w:rsidRDefault="00C36AC2">
      <w:pPr>
        <w:rPr>
          <w:rFonts w:cs="David"/>
          <w:sz w:val="24"/>
          <w:rtl/>
        </w:rPr>
      </w:pPr>
    </w:p>
    <w:p w:rsidR="00000000" w:rsidRDefault="00C36AC2">
      <w:pPr>
        <w:rPr>
          <w:rFonts w:cs="David"/>
          <w:sz w:val="24"/>
          <w:rtl/>
        </w:rPr>
      </w:pPr>
      <w:r>
        <w:rPr>
          <w:rFonts w:cs="David"/>
          <w:sz w:val="24"/>
          <w:u w:val="single"/>
          <w:rtl/>
        </w:rPr>
        <w:t>אברהם בורג:</w:t>
      </w:r>
    </w:p>
    <w:p w:rsidR="00000000" w:rsidRDefault="00C36AC2">
      <w:pPr>
        <w:rPr>
          <w:rFonts w:cs="David"/>
          <w:sz w:val="24"/>
          <w:rtl/>
        </w:rPr>
      </w:pPr>
    </w:p>
    <w:p w:rsidR="00000000" w:rsidRDefault="00C36AC2">
      <w:pPr>
        <w:rPr>
          <w:rFonts w:cs="David"/>
          <w:sz w:val="24"/>
          <w:rtl/>
        </w:rPr>
      </w:pPr>
      <w:r>
        <w:rPr>
          <w:rFonts w:cs="David"/>
          <w:sz w:val="24"/>
          <w:rtl/>
        </w:rPr>
        <w:tab/>
        <w:t xml:space="preserve"> אתה רוצה להעלות את הצעת החוק בשבוע הבא במליאה?</w:t>
      </w:r>
    </w:p>
    <w:p w:rsidR="00000000" w:rsidRDefault="00C36AC2">
      <w:pPr>
        <w:rPr>
          <w:rFonts w:cs="David"/>
          <w:sz w:val="24"/>
          <w:rtl/>
        </w:rPr>
      </w:pPr>
    </w:p>
    <w:p w:rsidR="00000000" w:rsidRDefault="00C36AC2">
      <w:pPr>
        <w:rPr>
          <w:rFonts w:cs="David"/>
          <w:sz w:val="24"/>
          <w:rtl/>
        </w:rPr>
      </w:pPr>
      <w:r>
        <w:rPr>
          <w:rFonts w:cs="David"/>
          <w:sz w:val="24"/>
          <w:u w:val="single"/>
          <w:rtl/>
        </w:rPr>
        <w:t>סיגל קוגוט:</w:t>
      </w:r>
    </w:p>
    <w:p w:rsidR="00000000" w:rsidRDefault="00C36AC2">
      <w:pPr>
        <w:rPr>
          <w:rFonts w:cs="David"/>
          <w:sz w:val="24"/>
          <w:rtl/>
        </w:rPr>
      </w:pPr>
    </w:p>
    <w:p w:rsidR="00000000" w:rsidRDefault="00C36AC2">
      <w:pPr>
        <w:rPr>
          <w:rFonts w:cs="David"/>
          <w:sz w:val="24"/>
          <w:rtl/>
        </w:rPr>
      </w:pPr>
      <w:r>
        <w:rPr>
          <w:rFonts w:cs="David"/>
          <w:sz w:val="24"/>
          <w:rtl/>
        </w:rPr>
        <w:tab/>
        <w:t>הצעת החוק גמורה, למעט הערות ספו</w:t>
      </w:r>
      <w:r>
        <w:rPr>
          <w:rFonts w:cs="David"/>
          <w:sz w:val="24"/>
          <w:rtl/>
        </w:rPr>
        <w:t>רות שקיבלתי, ואני אציין אותן.</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אין לנו סמכות מוסרית לעכב את החוק. המשטרה אומרת שהחוק חשוב למלחמה בפשע, ושאנחנו מעכבים אותו הרבה זמן, הכנסת התפזרה, לא השלימה, לא רצתה להביא את הצעת החוק לקריאה שנייה ושלישית, צריך להביא לזה סוף.</w:t>
      </w:r>
    </w:p>
    <w:p w:rsidR="00000000" w:rsidRDefault="00C36AC2">
      <w:pPr>
        <w:rPr>
          <w:rFonts w:cs="David"/>
          <w:sz w:val="24"/>
          <w:rtl/>
        </w:rPr>
      </w:pPr>
    </w:p>
    <w:p w:rsidR="00000000" w:rsidRDefault="00C36AC2">
      <w:pPr>
        <w:rPr>
          <w:rFonts w:cs="David"/>
          <w:sz w:val="24"/>
          <w:rtl/>
        </w:rPr>
      </w:pPr>
      <w:r>
        <w:rPr>
          <w:rFonts w:cs="David"/>
          <w:sz w:val="24"/>
          <w:u w:val="single"/>
          <w:rtl/>
        </w:rPr>
        <w:t>אברהם רב</w:t>
      </w:r>
      <w:r>
        <w:rPr>
          <w:rFonts w:cs="David"/>
          <w:sz w:val="24"/>
          <w:u w:val="single"/>
          <w:rtl/>
        </w:rPr>
        <w:t>יץ:</w:t>
      </w:r>
    </w:p>
    <w:p w:rsidR="00000000" w:rsidRDefault="00C36AC2">
      <w:pPr>
        <w:rPr>
          <w:rFonts w:cs="David"/>
          <w:sz w:val="24"/>
          <w:rtl/>
        </w:rPr>
      </w:pPr>
    </w:p>
    <w:p w:rsidR="00000000" w:rsidRDefault="00C36AC2">
      <w:pPr>
        <w:rPr>
          <w:rFonts w:cs="David"/>
          <w:sz w:val="24"/>
          <w:rtl/>
        </w:rPr>
      </w:pPr>
      <w:r>
        <w:rPr>
          <w:rFonts w:cs="David"/>
          <w:sz w:val="24"/>
          <w:rtl/>
        </w:rPr>
        <w:tab/>
        <w:t xml:space="preserve"> כתוב באיזה מקום כמה חברים צריכים להיות מאוגדים?</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"חבר בני אדם", יכולים להיות גם שניים.</w:t>
      </w:r>
    </w:p>
    <w:p w:rsidR="00000000" w:rsidRDefault="00C36AC2">
      <w:pPr>
        <w:rPr>
          <w:rFonts w:cs="David"/>
          <w:sz w:val="24"/>
          <w:rtl/>
        </w:rPr>
      </w:pPr>
    </w:p>
    <w:p w:rsidR="00000000" w:rsidRDefault="00C36AC2">
      <w:pPr>
        <w:rPr>
          <w:rFonts w:cs="David"/>
          <w:sz w:val="24"/>
          <w:rtl/>
        </w:rPr>
      </w:pPr>
      <w:r>
        <w:rPr>
          <w:rFonts w:cs="David"/>
          <w:sz w:val="24"/>
          <w:u w:val="single"/>
          <w:rtl/>
        </w:rPr>
        <w:lastRenderedPageBreak/>
        <w:t>לילה מרגלית:</w:t>
      </w:r>
    </w:p>
    <w:p w:rsidR="00000000" w:rsidRDefault="00C36AC2">
      <w:pPr>
        <w:rPr>
          <w:rFonts w:cs="David"/>
          <w:sz w:val="24"/>
          <w:rtl/>
        </w:rPr>
      </w:pPr>
    </w:p>
    <w:p w:rsidR="00000000" w:rsidRDefault="00C36AC2">
      <w:pPr>
        <w:rPr>
          <w:rFonts w:cs="David"/>
          <w:sz w:val="24"/>
          <w:rtl/>
        </w:rPr>
      </w:pPr>
      <w:r>
        <w:rPr>
          <w:rFonts w:cs="David"/>
          <w:sz w:val="24"/>
          <w:rtl/>
        </w:rPr>
        <w:tab/>
        <w:t>יש מדינות שבהן קבעו מספר: חמישה או ארבעה או שלושה, אבל תמיד זה מספר שרירותי, ולכן הצענו שיהיה כתוב "חבר בני אדם". ההנחה היא שע</w:t>
      </w:r>
      <w:r>
        <w:rPr>
          <w:rFonts w:cs="David"/>
          <w:sz w:val="24"/>
          <w:rtl/>
        </w:rPr>
        <w:t>ם אדם עושה בעצמו זה לא ארגון פשע. זה צריך להיות מספר סביר, אבל אם נקבע חמישה, למה שלא יהיה ארבעה? אם ארבעה למה לא שלושה?</w:t>
      </w:r>
    </w:p>
    <w:p w:rsidR="00000000" w:rsidRDefault="00C36AC2">
      <w:pPr>
        <w:rPr>
          <w:rFonts w:cs="David"/>
          <w:sz w:val="24"/>
          <w:rtl/>
        </w:rPr>
      </w:pPr>
    </w:p>
    <w:p w:rsidR="00000000" w:rsidRDefault="00C36AC2">
      <w:pPr>
        <w:rPr>
          <w:rFonts w:cs="David"/>
          <w:sz w:val="24"/>
          <w:rtl/>
        </w:rPr>
      </w:pPr>
      <w:r>
        <w:rPr>
          <w:rFonts w:cs="David"/>
          <w:sz w:val="24"/>
          <w:u w:val="single"/>
          <w:rtl/>
        </w:rPr>
        <w:t>אברהם רביץ:</w:t>
      </w:r>
    </w:p>
    <w:p w:rsidR="00000000" w:rsidRDefault="00C36AC2">
      <w:pPr>
        <w:rPr>
          <w:rFonts w:cs="David"/>
          <w:sz w:val="24"/>
          <w:rtl/>
        </w:rPr>
      </w:pPr>
    </w:p>
    <w:p w:rsidR="00000000" w:rsidRDefault="00C36AC2">
      <w:pPr>
        <w:rPr>
          <w:rFonts w:cs="David"/>
          <w:sz w:val="24"/>
          <w:rtl/>
        </w:rPr>
      </w:pPr>
      <w:r>
        <w:rPr>
          <w:rFonts w:cs="David"/>
          <w:sz w:val="24"/>
          <w:rtl/>
        </w:rPr>
        <w:tab/>
        <w:t xml:space="preserve"> רוב הפשעים נעשים לפחות על-ידי שני אנשים.</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 xml:space="preserve">החוק דורש שזה יפעל בתבנית מאורגנת, שיטתית ומתמשכת לעבירת </w:t>
      </w:r>
      <w:r>
        <w:rPr>
          <w:rFonts w:cs="David"/>
          <w:sz w:val="24"/>
          <w:rtl/>
        </w:rPr>
        <w:t>עבירות, לא לעבירה אחת.</w:t>
      </w:r>
    </w:p>
    <w:p w:rsidR="00000000" w:rsidRDefault="00C36AC2">
      <w:pPr>
        <w:rPr>
          <w:rFonts w:cs="David"/>
          <w:sz w:val="24"/>
          <w:rtl/>
        </w:rPr>
      </w:pPr>
    </w:p>
    <w:p w:rsidR="00000000" w:rsidRDefault="00C36AC2">
      <w:pPr>
        <w:rPr>
          <w:rFonts w:cs="David"/>
          <w:sz w:val="24"/>
          <w:rtl/>
        </w:rPr>
      </w:pPr>
      <w:r>
        <w:rPr>
          <w:rFonts w:cs="David"/>
          <w:sz w:val="24"/>
          <w:u w:val="single"/>
          <w:rtl/>
        </w:rPr>
        <w:t>יפעת רוה:</w:t>
      </w:r>
    </w:p>
    <w:p w:rsidR="00000000" w:rsidRDefault="00C36AC2">
      <w:pPr>
        <w:rPr>
          <w:rFonts w:cs="David"/>
          <w:sz w:val="24"/>
          <w:rtl/>
        </w:rPr>
      </w:pPr>
    </w:p>
    <w:p w:rsidR="00000000" w:rsidRDefault="00C36AC2">
      <w:pPr>
        <w:rPr>
          <w:rFonts w:cs="David"/>
          <w:sz w:val="24"/>
          <w:rtl/>
        </w:rPr>
      </w:pPr>
      <w:r>
        <w:rPr>
          <w:rFonts w:cs="David"/>
          <w:sz w:val="24"/>
          <w:rtl/>
        </w:rPr>
        <w:tab/>
        <w:t>אם באופן קבוע, בצוותא, רוצחים, בתבנית מאורגנת, שיטתית ומתמשכת, ייתכן שבמצב כזה הם ייכנסו אל תוך החוק.</w:t>
      </w:r>
    </w:p>
    <w:p w:rsidR="00000000" w:rsidRDefault="00C36AC2">
      <w:pPr>
        <w:rPr>
          <w:rFonts w:cs="David"/>
          <w:sz w:val="24"/>
          <w:rtl/>
        </w:rPr>
      </w:pPr>
    </w:p>
    <w:p w:rsidR="00000000" w:rsidRDefault="00C36AC2">
      <w:pPr>
        <w:rPr>
          <w:rFonts w:cs="David"/>
          <w:sz w:val="24"/>
          <w:rtl/>
        </w:rPr>
      </w:pPr>
      <w:r>
        <w:rPr>
          <w:rFonts w:cs="David"/>
          <w:sz w:val="24"/>
          <w:u w:val="single"/>
          <w:rtl/>
        </w:rPr>
        <w:t>אברהם רביץ:</w:t>
      </w:r>
    </w:p>
    <w:p w:rsidR="00000000" w:rsidRDefault="00C36AC2">
      <w:pPr>
        <w:rPr>
          <w:rFonts w:cs="David"/>
          <w:sz w:val="24"/>
          <w:rtl/>
        </w:rPr>
      </w:pPr>
    </w:p>
    <w:p w:rsidR="00000000" w:rsidRDefault="00C36AC2">
      <w:pPr>
        <w:rPr>
          <w:rFonts w:cs="David"/>
          <w:sz w:val="24"/>
          <w:rtl/>
        </w:rPr>
      </w:pPr>
      <w:r>
        <w:rPr>
          <w:rFonts w:cs="David"/>
          <w:sz w:val="24"/>
          <w:rtl/>
        </w:rPr>
        <w:tab/>
        <w:t xml:space="preserve"> בתלמוד כתוב: או חברותא או מיתותא.</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אני חוזר, לטובת חברי הכנסת שהגיעו עכשיו. הצעת ה</w:t>
      </w:r>
      <w:r>
        <w:rPr>
          <w:rFonts w:cs="David"/>
          <w:sz w:val="24"/>
          <w:rtl/>
        </w:rPr>
        <w:t>חוק הזאת כבר הוכנה לקריאה שנייה ולקריאה שלישית בכנסת הקודמת. היא לא הובאה לאישור המליאה, לא בגלל סיבות שקשורות בהצעת החוק עצמה, להפך. היתה התחייבות של הממשלה לכנס את מליאת הכנסת במיוחד, על מנת להעביר את הצעת החוק, מתוך ראיית הממשלה את החקיקה כדבר חשוב ודחו</w:t>
      </w:r>
      <w:r>
        <w:rPr>
          <w:rFonts w:cs="David"/>
          <w:sz w:val="24"/>
          <w:rtl/>
        </w:rPr>
        <w:t>ף. הצעת החוק מונחת היום בעקבות החלת דין הרציפות, והוועדה צריכה לאשר להעביר אותה לקריאה שנייה ולקריאה שלישית במליאה.</w:t>
      </w:r>
    </w:p>
    <w:p w:rsidR="00000000" w:rsidRDefault="00C36AC2">
      <w:pPr>
        <w:rPr>
          <w:rFonts w:cs="David"/>
          <w:sz w:val="24"/>
          <w:rtl/>
        </w:rPr>
      </w:pPr>
    </w:p>
    <w:p w:rsidR="00000000" w:rsidRDefault="00C36AC2">
      <w:pPr>
        <w:rPr>
          <w:rFonts w:cs="David"/>
          <w:sz w:val="24"/>
          <w:rtl/>
        </w:rPr>
      </w:pPr>
      <w:r>
        <w:rPr>
          <w:rFonts w:cs="David"/>
          <w:sz w:val="24"/>
          <w:rtl/>
        </w:rPr>
        <w:tab/>
        <w:t>ביקשתי לא לפתוח את כל הדיונים מחדש. ביקשתי לשמוע כאן סקירה של התומכים והמסתייגים, כדי שחברי הכנסת יקבלו מושג כללי. אני אתן למי שיהיה מעוני</w:t>
      </w:r>
      <w:r>
        <w:rPr>
          <w:rFonts w:cs="David"/>
          <w:sz w:val="24"/>
          <w:rtl/>
        </w:rPr>
        <w:t>ין מבין חברי הכנסת להגיש הסתייגויות אחרי עיון בפרוטוקול. אני מבקש מאוד לתת כבוד, לא רק לדיונים שהיו, אלא גם לעובדה שהחוק הזה כבר אמור היה להיחקק, ולא לנקוט בנוגע לו בסחבת.</w:t>
      </w:r>
    </w:p>
    <w:p w:rsidR="00000000" w:rsidRDefault="00C36AC2">
      <w:pPr>
        <w:rPr>
          <w:rFonts w:cs="David"/>
          <w:sz w:val="24"/>
          <w:rtl/>
        </w:rPr>
      </w:pPr>
    </w:p>
    <w:p w:rsidR="00000000" w:rsidRDefault="00C36AC2">
      <w:pPr>
        <w:rPr>
          <w:rFonts w:cs="David"/>
          <w:sz w:val="24"/>
          <w:rtl/>
        </w:rPr>
      </w:pPr>
      <w:r>
        <w:rPr>
          <w:rFonts w:cs="David"/>
          <w:sz w:val="24"/>
          <w:u w:val="single"/>
          <w:rtl/>
        </w:rPr>
        <w:t>סיגל קוגוט:</w:t>
      </w:r>
    </w:p>
    <w:p w:rsidR="00000000" w:rsidRDefault="00C36AC2">
      <w:pPr>
        <w:rPr>
          <w:rFonts w:cs="David"/>
          <w:sz w:val="24"/>
          <w:rtl/>
        </w:rPr>
      </w:pPr>
    </w:p>
    <w:p w:rsidR="00000000" w:rsidRDefault="00C36AC2">
      <w:pPr>
        <w:rPr>
          <w:rFonts w:cs="David"/>
          <w:sz w:val="24"/>
          <w:rtl/>
        </w:rPr>
      </w:pPr>
      <w:r>
        <w:rPr>
          <w:rFonts w:cs="David"/>
          <w:sz w:val="24"/>
          <w:rtl/>
        </w:rPr>
        <w:tab/>
        <w:t>בכל הדיונים כאן היה ניסיון למצוא איזונים.</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אני מצ</w:t>
      </w:r>
      <w:r>
        <w:rPr>
          <w:rFonts w:cs="David"/>
          <w:sz w:val="24"/>
          <w:rtl/>
        </w:rPr>
        <w:t>יע שמשרד המשפטים יציגו את הצורך בחוק. אחר כך אני אתן את רשות הדיבור למי שהיה האופוזיציונר שלנו בוועדה. הוא לא היה אופוזיציונר לחוק, אבל הוא היה זה שתמיד הציג את הצד שכנגד, וביקש לנקוט בגישה היותר מצמצמת. זה אות כבוד כאן להיות אופוזיציונר. נמצאים כאן גם נצי</w:t>
      </w:r>
      <w:r>
        <w:rPr>
          <w:rFonts w:cs="David"/>
          <w:sz w:val="24"/>
          <w:rtl/>
        </w:rPr>
        <w:t xml:space="preserve">גים של האגודה לזכויות האזרח. </w:t>
      </w:r>
    </w:p>
    <w:p w:rsidR="00000000" w:rsidRDefault="00C36AC2">
      <w:pPr>
        <w:rPr>
          <w:rFonts w:cs="David"/>
          <w:sz w:val="24"/>
          <w:rtl/>
        </w:rPr>
      </w:pPr>
      <w:r>
        <w:rPr>
          <w:rFonts w:cs="David"/>
          <w:sz w:val="24"/>
          <w:u w:val="single"/>
          <w:rtl/>
        </w:rPr>
        <w:br w:type="page"/>
      </w:r>
      <w:r>
        <w:rPr>
          <w:rFonts w:cs="David"/>
          <w:sz w:val="24"/>
          <w:u w:val="single"/>
          <w:rtl/>
        </w:rPr>
        <w:lastRenderedPageBreak/>
        <w:t>יפעת רווה:</w:t>
      </w:r>
    </w:p>
    <w:p w:rsidR="00000000" w:rsidRDefault="00C36AC2">
      <w:pPr>
        <w:rPr>
          <w:rFonts w:cs="David"/>
          <w:sz w:val="24"/>
          <w:rtl/>
        </w:rPr>
      </w:pPr>
    </w:p>
    <w:p w:rsidR="00000000" w:rsidRDefault="00C36AC2">
      <w:pPr>
        <w:rPr>
          <w:rFonts w:cs="David"/>
          <w:sz w:val="24"/>
          <w:rtl/>
        </w:rPr>
      </w:pPr>
      <w:r>
        <w:rPr>
          <w:rFonts w:cs="David"/>
          <w:sz w:val="24"/>
          <w:rtl/>
        </w:rPr>
        <w:tab/>
        <w:t>נשאלה כאן השאלה אם קיים פשע מאורגן בישראל. בישיבות הראשונות כאן בהצעת החוק הזאת הובאו אנשים גם מתחום הסוציולוגיה, הקרימינולוגיה והמחקר, ולמרבה הצער הנחת העבודה היתה, גם כשגובשה הצעת החוק במשרדי הממשלה וגם כאן, שה</w:t>
      </w:r>
      <w:r>
        <w:rPr>
          <w:rFonts w:cs="David"/>
          <w:sz w:val="24"/>
          <w:rtl/>
        </w:rPr>
        <w:t>תופעה קיימת וצריך להתמודד אתה.</w:t>
      </w:r>
    </w:p>
    <w:p w:rsidR="00000000" w:rsidRDefault="00C36AC2">
      <w:pPr>
        <w:rPr>
          <w:rFonts w:cs="David"/>
          <w:sz w:val="24"/>
          <w:rtl/>
        </w:rPr>
      </w:pPr>
    </w:p>
    <w:p w:rsidR="00000000" w:rsidRDefault="00C36AC2">
      <w:pPr>
        <w:rPr>
          <w:rFonts w:cs="David"/>
          <w:sz w:val="24"/>
          <w:rtl/>
        </w:rPr>
      </w:pPr>
      <w:r>
        <w:rPr>
          <w:rFonts w:cs="David"/>
          <w:sz w:val="24"/>
          <w:rtl/>
        </w:rPr>
        <w:tab/>
        <w:t>הבעיה העיקרית שהצריכה את החוק הזה היא, שהרבה פעמים, כשקיים ארגון, לאו דווקא של שני אנשים, זה בדרך כלל משהו הרבה יותר מורכב, יש קושי להוכיח קשר בין מי שעומד בראש הפירמידה ובדרגות בכירות של הפירמידה לבין עבירות ספציפיות. לפעמ</w:t>
      </w:r>
      <w:r>
        <w:rPr>
          <w:rFonts w:cs="David"/>
          <w:sz w:val="24"/>
          <w:rtl/>
        </w:rPr>
        <w:t>ים גם אין קשר כזה. לפעמים אותו אדם הוא המארגן והוא המוביל את הארגון, אבל הוא לא מורה על עבירה ספציפית, זה לא חייב להיות רצח, זה יכול להיות הימורים, יכולים להיות הרבה מאוד סוגים של עבירות.</w:t>
      </w:r>
    </w:p>
    <w:p w:rsidR="00000000" w:rsidRDefault="00C36AC2">
      <w:pPr>
        <w:rPr>
          <w:rFonts w:cs="David"/>
          <w:sz w:val="24"/>
          <w:rtl/>
        </w:rPr>
      </w:pPr>
    </w:p>
    <w:p w:rsidR="00000000" w:rsidRDefault="00C36AC2">
      <w:pPr>
        <w:rPr>
          <w:rFonts w:cs="David"/>
          <w:sz w:val="24"/>
          <w:rtl/>
        </w:rPr>
      </w:pPr>
      <w:r>
        <w:rPr>
          <w:rFonts w:cs="David"/>
          <w:sz w:val="24"/>
          <w:rtl/>
        </w:rPr>
        <w:tab/>
        <w:t>כאן החילו עבירות שיש עליהן שלוש שנות מאסר ומעלה. עבירות של פשע ועו</w:t>
      </w:r>
      <w:r>
        <w:rPr>
          <w:rFonts w:cs="David"/>
          <w:sz w:val="24"/>
          <w:rtl/>
        </w:rPr>
        <w:t>ד רשימה של עבירות שבדרך כלל יש להן קשר מסוים לפשע מאורגן, שנמצאות בתוספת.</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אולי תסקרי קצת את המצב בעולם.</w:t>
      </w:r>
    </w:p>
    <w:p w:rsidR="00000000" w:rsidRDefault="00C36AC2">
      <w:pPr>
        <w:rPr>
          <w:rFonts w:cs="David"/>
          <w:sz w:val="24"/>
          <w:rtl/>
        </w:rPr>
      </w:pPr>
    </w:p>
    <w:p w:rsidR="00000000" w:rsidRDefault="00C36AC2">
      <w:pPr>
        <w:rPr>
          <w:rFonts w:cs="David"/>
          <w:sz w:val="24"/>
          <w:rtl/>
        </w:rPr>
      </w:pPr>
      <w:r>
        <w:rPr>
          <w:rFonts w:cs="David"/>
          <w:sz w:val="24"/>
          <w:u w:val="single"/>
          <w:rtl/>
        </w:rPr>
        <w:t>יפעת רווה:</w:t>
      </w:r>
    </w:p>
    <w:p w:rsidR="00000000" w:rsidRDefault="00C36AC2">
      <w:pPr>
        <w:rPr>
          <w:rFonts w:cs="David"/>
          <w:sz w:val="24"/>
          <w:rtl/>
        </w:rPr>
      </w:pPr>
    </w:p>
    <w:p w:rsidR="00000000" w:rsidRDefault="00C36AC2">
      <w:pPr>
        <w:rPr>
          <w:rFonts w:cs="David"/>
          <w:sz w:val="24"/>
          <w:rtl/>
        </w:rPr>
      </w:pPr>
      <w:r>
        <w:rPr>
          <w:rFonts w:cs="David"/>
          <w:sz w:val="24"/>
          <w:rtl/>
        </w:rPr>
        <w:tab/>
        <w:t xml:space="preserve">בהרבה מאוד מדינות יש כבר חקיקה בנושא של פשע מאורגן. סקרנו בפני הוועדה את המצב במדינות השונות. ככלל, לא אימצנו כלשונה </w:t>
      </w:r>
      <w:r>
        <w:rPr>
          <w:rFonts w:cs="David"/>
          <w:sz w:val="24"/>
          <w:rtl/>
        </w:rPr>
        <w:t>חקיקה של מדינה כזאת או אחרת, אלא עשינו שילוב. למשל, בארצות-הברית יש חקיקה בשם "</w:t>
      </w:r>
      <w:r>
        <w:rPr>
          <w:rFonts w:cs="David"/>
        </w:rPr>
        <w:t>RICO</w:t>
      </w:r>
      <w:r>
        <w:rPr>
          <w:rFonts w:cs="David"/>
          <w:sz w:val="24"/>
          <w:rtl/>
        </w:rPr>
        <w:t>", שגם במדינות וגם בחקיקה הפדרלית היא</w:t>
      </w:r>
      <w:r>
        <w:rPr>
          <w:rFonts w:cs="David"/>
        </w:rPr>
        <w:t xml:space="preserve"> </w:t>
      </w:r>
      <w:r>
        <w:rPr>
          <w:rFonts w:cs="David"/>
          <w:sz w:val="24"/>
          <w:rtl/>
        </w:rPr>
        <w:t xml:space="preserve"> מאוד נוקשה. בגדול, אם שני אנשים עשו יחד, במסגרת ארגונית, שתי עבירות מסוגים מסוימים בתקופה של עשר שנים זה יכול להיחשב מעין ארגון פשיעה.</w:t>
      </w:r>
    </w:p>
    <w:p w:rsidR="00000000" w:rsidRDefault="00C36AC2">
      <w:pPr>
        <w:rPr>
          <w:rFonts w:cs="David"/>
          <w:sz w:val="24"/>
          <w:rtl/>
        </w:rPr>
      </w:pPr>
    </w:p>
    <w:p w:rsidR="00000000" w:rsidRDefault="00C36AC2">
      <w:pPr>
        <w:rPr>
          <w:rFonts w:cs="David"/>
          <w:sz w:val="24"/>
          <w:rtl/>
        </w:rPr>
      </w:pPr>
      <w:r>
        <w:rPr>
          <w:rFonts w:cs="David"/>
          <w:sz w:val="24"/>
          <w:u w:val="single"/>
          <w:rtl/>
        </w:rPr>
        <w:t>אברהם רביץ:</w:t>
      </w:r>
    </w:p>
    <w:p w:rsidR="00000000" w:rsidRDefault="00C36AC2">
      <w:pPr>
        <w:rPr>
          <w:rFonts w:cs="David"/>
          <w:sz w:val="24"/>
          <w:rtl/>
        </w:rPr>
      </w:pPr>
    </w:p>
    <w:p w:rsidR="00000000" w:rsidRDefault="00C36AC2">
      <w:pPr>
        <w:rPr>
          <w:rFonts w:cs="David"/>
          <w:sz w:val="24"/>
          <w:rtl/>
        </w:rPr>
      </w:pPr>
      <w:r>
        <w:rPr>
          <w:rFonts w:cs="David"/>
          <w:sz w:val="24"/>
          <w:rtl/>
        </w:rPr>
        <w:tab/>
        <w:t xml:space="preserve"> במבוא יש סעיף שאומר שזה לא משנה אם הרכב חברי הארגון קבוע או משתנה. לכן זה קצת סותר את מה שאת אומרת.</w:t>
      </w:r>
    </w:p>
    <w:p w:rsidR="00000000" w:rsidRDefault="00C36AC2">
      <w:pPr>
        <w:rPr>
          <w:rFonts w:cs="David"/>
          <w:sz w:val="24"/>
          <w:rtl/>
        </w:rPr>
      </w:pPr>
    </w:p>
    <w:p w:rsidR="00000000" w:rsidRDefault="00C36AC2">
      <w:pPr>
        <w:rPr>
          <w:rFonts w:cs="David"/>
          <w:sz w:val="24"/>
          <w:rtl/>
        </w:rPr>
      </w:pPr>
      <w:r>
        <w:rPr>
          <w:rFonts w:cs="David"/>
          <w:sz w:val="24"/>
          <w:u w:val="single"/>
          <w:rtl/>
        </w:rPr>
        <w:t>יפעת רווה:</w:t>
      </w:r>
    </w:p>
    <w:p w:rsidR="00000000" w:rsidRDefault="00C36AC2">
      <w:pPr>
        <w:rPr>
          <w:rFonts w:cs="David"/>
          <w:sz w:val="24"/>
          <w:rtl/>
        </w:rPr>
      </w:pPr>
    </w:p>
    <w:p w:rsidR="00000000" w:rsidRDefault="00C36AC2">
      <w:pPr>
        <w:rPr>
          <w:rFonts w:cs="David"/>
          <w:sz w:val="24"/>
          <w:rtl/>
        </w:rPr>
      </w:pPr>
      <w:r>
        <w:rPr>
          <w:rFonts w:cs="David"/>
          <w:sz w:val="24"/>
          <w:rtl/>
        </w:rPr>
        <w:tab/>
        <w:t>הכוונה תהיה בדרך כלל, במקרה כזה, לארגונים גדולים יותר, שבהם האנשים בדרגים שונים מתחלפים, לא חייבות להיות אותן פרסונות, לא אות</w:t>
      </w:r>
      <w:r>
        <w:rPr>
          <w:rFonts w:cs="David"/>
          <w:sz w:val="24"/>
          <w:rtl/>
        </w:rPr>
        <w:t>ם עשרה אנשים שהיו בתחילת התקופה הם דווקא אלה שיישארו.</w:t>
      </w:r>
    </w:p>
    <w:p w:rsidR="00000000" w:rsidRDefault="00C36AC2">
      <w:pPr>
        <w:rPr>
          <w:rFonts w:cs="David"/>
          <w:sz w:val="24"/>
          <w:rtl/>
        </w:rPr>
      </w:pPr>
    </w:p>
    <w:p w:rsidR="00000000" w:rsidRDefault="00C36AC2">
      <w:pPr>
        <w:rPr>
          <w:rFonts w:cs="David"/>
          <w:sz w:val="24"/>
          <w:rtl/>
        </w:rPr>
      </w:pPr>
      <w:r>
        <w:rPr>
          <w:rFonts w:cs="David"/>
          <w:sz w:val="24"/>
          <w:u w:val="single"/>
          <w:rtl/>
        </w:rPr>
        <w:t>אברהם רביץ:</w:t>
      </w:r>
    </w:p>
    <w:p w:rsidR="00000000" w:rsidRDefault="00C36AC2">
      <w:pPr>
        <w:rPr>
          <w:rFonts w:cs="David"/>
          <w:sz w:val="24"/>
          <w:rtl/>
        </w:rPr>
      </w:pPr>
    </w:p>
    <w:p w:rsidR="00000000" w:rsidRDefault="00C36AC2">
      <w:pPr>
        <w:rPr>
          <w:rFonts w:cs="David"/>
          <w:sz w:val="24"/>
          <w:rtl/>
        </w:rPr>
      </w:pPr>
      <w:r>
        <w:rPr>
          <w:rFonts w:cs="David"/>
          <w:sz w:val="24"/>
          <w:rtl/>
        </w:rPr>
        <w:tab/>
        <w:t xml:space="preserve"> יש במשפט העברי יחס מיוחד לארגון של גנבים?</w:t>
      </w:r>
    </w:p>
    <w:p w:rsidR="00000000" w:rsidRDefault="00C36AC2">
      <w:pPr>
        <w:rPr>
          <w:rFonts w:cs="David"/>
          <w:sz w:val="24"/>
          <w:rtl/>
        </w:rPr>
      </w:pPr>
    </w:p>
    <w:p w:rsidR="00000000" w:rsidRDefault="00C36AC2">
      <w:pPr>
        <w:rPr>
          <w:rFonts w:cs="David"/>
          <w:sz w:val="24"/>
          <w:rtl/>
        </w:rPr>
      </w:pPr>
      <w:r>
        <w:rPr>
          <w:rFonts w:cs="David"/>
          <w:sz w:val="24"/>
          <w:u w:val="single"/>
          <w:rtl/>
        </w:rPr>
        <w:t>אברהם בורג:</w:t>
      </w:r>
    </w:p>
    <w:p w:rsidR="00000000" w:rsidRDefault="00C36AC2">
      <w:pPr>
        <w:rPr>
          <w:rFonts w:cs="David"/>
          <w:sz w:val="24"/>
          <w:rtl/>
        </w:rPr>
      </w:pPr>
    </w:p>
    <w:p w:rsidR="00000000" w:rsidRDefault="00C36AC2">
      <w:pPr>
        <w:rPr>
          <w:rFonts w:cs="David"/>
          <w:sz w:val="24"/>
          <w:rtl/>
        </w:rPr>
      </w:pPr>
      <w:r>
        <w:rPr>
          <w:rFonts w:cs="David"/>
          <w:sz w:val="24"/>
          <w:rtl/>
        </w:rPr>
        <w:tab/>
        <w:t>"חבר מרעים".</w:t>
      </w:r>
    </w:p>
    <w:p w:rsidR="00000000" w:rsidRDefault="00C36AC2">
      <w:pPr>
        <w:rPr>
          <w:rFonts w:cs="David"/>
          <w:sz w:val="24"/>
          <w:rtl/>
        </w:rPr>
      </w:pPr>
    </w:p>
    <w:p w:rsidR="00000000" w:rsidRDefault="00C36AC2">
      <w:pPr>
        <w:rPr>
          <w:rFonts w:cs="David"/>
          <w:sz w:val="24"/>
          <w:rtl/>
        </w:rPr>
      </w:pPr>
      <w:r>
        <w:rPr>
          <w:rFonts w:cs="David"/>
          <w:sz w:val="24"/>
          <w:u w:val="single"/>
          <w:rtl/>
        </w:rPr>
        <w:t>אברהם רביץ:</w:t>
      </w:r>
    </w:p>
    <w:p w:rsidR="00000000" w:rsidRDefault="00C36AC2">
      <w:pPr>
        <w:rPr>
          <w:rFonts w:cs="David"/>
          <w:sz w:val="24"/>
          <w:rtl/>
        </w:rPr>
      </w:pPr>
    </w:p>
    <w:p w:rsidR="00000000" w:rsidRDefault="00C36AC2">
      <w:pPr>
        <w:rPr>
          <w:rFonts w:cs="David"/>
          <w:sz w:val="24"/>
          <w:rtl/>
        </w:rPr>
      </w:pPr>
      <w:r>
        <w:rPr>
          <w:rFonts w:cs="David"/>
          <w:sz w:val="24"/>
          <w:rtl/>
        </w:rPr>
        <w:tab/>
        <w:t xml:space="preserve"> זה בפסוק, אבל אני שואל על המשפט. אני אחפש.</w:t>
      </w:r>
    </w:p>
    <w:p w:rsidR="00000000" w:rsidRDefault="00C36AC2">
      <w:pPr>
        <w:rPr>
          <w:rFonts w:cs="David"/>
          <w:sz w:val="24"/>
          <w:rtl/>
        </w:rPr>
      </w:pPr>
      <w:r>
        <w:rPr>
          <w:rFonts w:cs="David"/>
          <w:sz w:val="24"/>
          <w:u w:val="single"/>
          <w:rtl/>
        </w:rPr>
        <w:br w:type="page"/>
        <w:t>יפעת רווה:</w:t>
      </w:r>
    </w:p>
    <w:p w:rsidR="00000000" w:rsidRDefault="00C36AC2">
      <w:pPr>
        <w:rPr>
          <w:rFonts w:cs="David"/>
          <w:sz w:val="24"/>
          <w:rtl/>
        </w:rPr>
      </w:pPr>
    </w:p>
    <w:p w:rsidR="00000000" w:rsidRDefault="00C36AC2">
      <w:pPr>
        <w:rPr>
          <w:rFonts w:cs="David"/>
          <w:sz w:val="24"/>
          <w:rtl/>
        </w:rPr>
      </w:pPr>
      <w:r>
        <w:rPr>
          <w:rFonts w:cs="David"/>
          <w:sz w:val="24"/>
          <w:rtl/>
        </w:rPr>
        <w:tab/>
        <w:t>הדבר הזה בא כדי שלא יבוא אדם ויטען: אני חבר</w:t>
      </w:r>
      <w:r>
        <w:rPr>
          <w:rFonts w:cs="David"/>
          <w:sz w:val="24"/>
          <w:rtl/>
        </w:rPr>
        <w:t xml:space="preserve"> בארגון זה רק יומיים, אז אני לא חלק מהארגון הקבוע. הכוונה, בגדול, כשיש ארגון, גם אם אנשים מסוימים התחלפו, עדיין הארגון קיים בעינו.</w:t>
      </w:r>
    </w:p>
    <w:p w:rsidR="00000000" w:rsidRDefault="00C36AC2">
      <w:pPr>
        <w:rPr>
          <w:rFonts w:cs="David"/>
          <w:sz w:val="24"/>
          <w:rtl/>
        </w:rPr>
      </w:pPr>
    </w:p>
    <w:p w:rsidR="00000000" w:rsidRDefault="00C36AC2">
      <w:pPr>
        <w:rPr>
          <w:rFonts w:cs="David"/>
          <w:sz w:val="24"/>
          <w:rtl/>
        </w:rPr>
      </w:pPr>
      <w:r>
        <w:rPr>
          <w:rFonts w:cs="David"/>
          <w:sz w:val="24"/>
          <w:u w:val="single"/>
          <w:rtl/>
        </w:rPr>
        <w:t>אברהם רביץ:</w:t>
      </w:r>
    </w:p>
    <w:p w:rsidR="00000000" w:rsidRDefault="00C36AC2">
      <w:pPr>
        <w:rPr>
          <w:rFonts w:cs="David"/>
          <w:sz w:val="24"/>
          <w:rtl/>
        </w:rPr>
      </w:pPr>
    </w:p>
    <w:p w:rsidR="00000000" w:rsidRDefault="00C36AC2">
      <w:pPr>
        <w:rPr>
          <w:rFonts w:cs="David"/>
          <w:sz w:val="24"/>
          <w:rtl/>
        </w:rPr>
      </w:pPr>
      <w:r>
        <w:rPr>
          <w:rFonts w:cs="David"/>
          <w:sz w:val="24"/>
          <w:rtl/>
        </w:rPr>
        <w:tab/>
        <w:t xml:space="preserve"> מה מצאתם בסיציליה? יש משפט ליחידים?</w:t>
      </w:r>
    </w:p>
    <w:p w:rsidR="00000000" w:rsidRDefault="00C36AC2">
      <w:pPr>
        <w:rPr>
          <w:rFonts w:cs="David"/>
          <w:sz w:val="24"/>
          <w:rtl/>
        </w:rPr>
      </w:pPr>
    </w:p>
    <w:p w:rsidR="00000000" w:rsidRDefault="00C36AC2">
      <w:pPr>
        <w:rPr>
          <w:rFonts w:cs="David"/>
          <w:sz w:val="24"/>
          <w:rtl/>
        </w:rPr>
      </w:pPr>
      <w:r>
        <w:rPr>
          <w:rFonts w:cs="David"/>
          <w:sz w:val="24"/>
          <w:u w:val="single"/>
          <w:rtl/>
        </w:rPr>
        <w:t>יפעת רווה:</w:t>
      </w:r>
    </w:p>
    <w:p w:rsidR="00000000" w:rsidRDefault="00C36AC2">
      <w:pPr>
        <w:rPr>
          <w:rFonts w:cs="David"/>
          <w:sz w:val="24"/>
          <w:rtl/>
        </w:rPr>
      </w:pPr>
    </w:p>
    <w:p w:rsidR="00000000" w:rsidRDefault="00C36AC2">
      <w:pPr>
        <w:rPr>
          <w:rFonts w:cs="David"/>
          <w:sz w:val="24"/>
          <w:rtl/>
        </w:rPr>
      </w:pPr>
      <w:r>
        <w:rPr>
          <w:rFonts w:cs="David"/>
          <w:sz w:val="24"/>
          <w:rtl/>
        </w:rPr>
        <w:tab/>
        <w:t>באיטליה יש חוק שנחקק בשנות ה-90, שקבע עבירות של פשע מאורגן.</w:t>
      </w:r>
      <w:r>
        <w:rPr>
          <w:rFonts w:cs="David"/>
          <w:sz w:val="24"/>
          <w:rtl/>
        </w:rPr>
        <w:t xml:space="preserve"> שם הם התמקדו בעבירות שבאמת נוגעות לדרום-איטליה, של מרמות בבחירות, גם בנוגע לתכנון ובנייה, משום שהמאפיה שם שולטת על כל ענייני התכנון והבנייה, וכמובן גם עבירות יותר חמורות. בשנות      ה-90, באמת בזכות אותו סעיף, העמידו לדין בסיטונות קבוצות גדולות מהפשע המאו</w:t>
      </w:r>
      <w:r>
        <w:rPr>
          <w:rFonts w:cs="David"/>
          <w:sz w:val="24"/>
          <w:rtl/>
        </w:rPr>
        <w:t>רגן באיטליה, כולל את ראש הממשלה.</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 xml:space="preserve"> ההרחבה הפרובלמטית בעיקרה היא בכל נושא הרכוש, כשאתה מקשר רכוש לארגון ולעבירה, ואתה תופס אחר כך את הרכוש, ואתה מרחיב את יכולות המשטרה, ולפעמים אם המשטרה תרצה לנצל את זה- - -</w:t>
      </w:r>
    </w:p>
    <w:p w:rsidR="00000000" w:rsidRDefault="00C36AC2">
      <w:pPr>
        <w:rPr>
          <w:rFonts w:cs="David"/>
          <w:sz w:val="24"/>
          <w:rtl/>
        </w:rPr>
      </w:pPr>
    </w:p>
    <w:p w:rsidR="00000000" w:rsidRDefault="00C36AC2">
      <w:pPr>
        <w:rPr>
          <w:rFonts w:cs="David"/>
          <w:sz w:val="24"/>
          <w:rtl/>
        </w:rPr>
      </w:pPr>
      <w:r>
        <w:rPr>
          <w:rFonts w:cs="David"/>
          <w:sz w:val="24"/>
          <w:u w:val="single"/>
          <w:rtl/>
        </w:rPr>
        <w:t>אברהם רביץ:</w:t>
      </w:r>
    </w:p>
    <w:p w:rsidR="00000000" w:rsidRDefault="00C36AC2">
      <w:pPr>
        <w:rPr>
          <w:rFonts w:cs="David"/>
          <w:sz w:val="24"/>
          <w:rtl/>
        </w:rPr>
      </w:pPr>
    </w:p>
    <w:p w:rsidR="00000000" w:rsidRDefault="00C36AC2">
      <w:pPr>
        <w:rPr>
          <w:rFonts w:cs="David"/>
          <w:sz w:val="24"/>
          <w:rtl/>
        </w:rPr>
      </w:pPr>
      <w:r>
        <w:rPr>
          <w:rFonts w:cs="David"/>
          <w:sz w:val="24"/>
          <w:rtl/>
        </w:rPr>
        <w:tab/>
        <w:t xml:space="preserve"> יש לנו את זה </w:t>
      </w:r>
      <w:r>
        <w:rPr>
          <w:rFonts w:cs="David"/>
          <w:sz w:val="24"/>
          <w:rtl/>
        </w:rPr>
        <w:t>בעבירות סמים.</w:t>
      </w:r>
    </w:p>
    <w:p w:rsidR="00000000" w:rsidRDefault="00C36AC2">
      <w:pPr>
        <w:rPr>
          <w:rFonts w:cs="David"/>
          <w:sz w:val="24"/>
          <w:rtl/>
        </w:rPr>
      </w:pPr>
    </w:p>
    <w:p w:rsidR="00000000" w:rsidRDefault="00C36AC2">
      <w:pPr>
        <w:rPr>
          <w:rFonts w:cs="David"/>
          <w:sz w:val="24"/>
          <w:rtl/>
        </w:rPr>
      </w:pPr>
      <w:r>
        <w:rPr>
          <w:rFonts w:cs="David"/>
          <w:sz w:val="24"/>
          <w:u w:val="single"/>
          <w:rtl/>
        </w:rPr>
        <w:t>יפעת רווה:</w:t>
      </w:r>
    </w:p>
    <w:p w:rsidR="00000000" w:rsidRDefault="00C36AC2">
      <w:pPr>
        <w:rPr>
          <w:rFonts w:cs="David"/>
          <w:sz w:val="24"/>
          <w:rtl/>
        </w:rPr>
      </w:pPr>
    </w:p>
    <w:p w:rsidR="00000000" w:rsidRDefault="00C36AC2">
      <w:pPr>
        <w:rPr>
          <w:rFonts w:cs="David"/>
          <w:sz w:val="24"/>
          <w:rtl/>
        </w:rPr>
      </w:pPr>
      <w:r>
        <w:rPr>
          <w:rFonts w:cs="David"/>
          <w:sz w:val="24"/>
          <w:rtl/>
        </w:rPr>
        <w:tab/>
        <w:t>נכון, וגם בהלבנת הון.</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 xml:space="preserve"> הדילמות העיקריות היו שאנחנו רוצים לתת למשטרה כלים, ואולי כלים חיוניים, נוכח ההתארגנות בעידן המודרני, שמנצלים את היכולת להתארגן. מצד שני, היה לנו חשש - אני לא רוצה לפגוע במשטרה - אבל כל</w:t>
      </w:r>
      <w:r>
        <w:rPr>
          <w:rFonts w:cs="David"/>
          <w:sz w:val="24"/>
          <w:rtl/>
        </w:rPr>
        <w:t xml:space="preserve"> משטרה, בכל מקום בעולם, כל ארגון מנצל לפעמים את הסמכויות שלו ואת הכוחות שלו בצורה חריגה או שעושה קיצורי דרך, לפעמים מטעמים של זדון ולפעמים סתם מרשלנות. היה כאן גם מאבק כדי שלא ניתן קרט בלאנש להחרמות רכוש ולירידה לרכוש, כי האמצעים כאן, ביכולת המשטרה לחלט, ה</w:t>
      </w:r>
      <w:r>
        <w:rPr>
          <w:rFonts w:cs="David"/>
          <w:sz w:val="24"/>
          <w:rtl/>
        </w:rPr>
        <w:t>ם די מרחיקי לכת לעומת מה שאנחנו מכירים.</w:t>
      </w:r>
    </w:p>
    <w:p w:rsidR="00000000" w:rsidRDefault="00C36AC2">
      <w:pPr>
        <w:rPr>
          <w:rFonts w:cs="David"/>
          <w:sz w:val="24"/>
          <w:rtl/>
        </w:rPr>
      </w:pPr>
    </w:p>
    <w:p w:rsidR="00000000" w:rsidRDefault="00C36AC2">
      <w:pPr>
        <w:rPr>
          <w:rFonts w:cs="David"/>
          <w:sz w:val="24"/>
          <w:rtl/>
        </w:rPr>
      </w:pPr>
      <w:r>
        <w:rPr>
          <w:rFonts w:cs="David"/>
          <w:sz w:val="24"/>
          <w:u w:val="single"/>
          <w:rtl/>
        </w:rPr>
        <w:t>אריה יוסקוביץ:</w:t>
      </w:r>
    </w:p>
    <w:p w:rsidR="00000000" w:rsidRDefault="00C36AC2">
      <w:pPr>
        <w:rPr>
          <w:rFonts w:cs="David"/>
          <w:sz w:val="24"/>
          <w:rtl/>
        </w:rPr>
      </w:pPr>
    </w:p>
    <w:p w:rsidR="00000000" w:rsidRDefault="00C36AC2">
      <w:pPr>
        <w:rPr>
          <w:rFonts w:cs="David"/>
          <w:sz w:val="24"/>
          <w:rtl/>
        </w:rPr>
      </w:pPr>
      <w:r>
        <w:rPr>
          <w:rFonts w:cs="David"/>
          <w:sz w:val="24"/>
          <w:rtl/>
        </w:rPr>
        <w:tab/>
        <w:t>השאלה של חבר הכנסת רביץ היא שאלה אמיתית. מה שהוא שאל, למעשה, מה הערך המוסף של הדבר הזה? הלוא אותם בני-אדם עשו עבירות, ואם הם עשו עבירות אפשר להעמיד אותם לדין על ביצוע העבירה.</w:t>
      </w:r>
    </w:p>
    <w:p w:rsidR="00000000" w:rsidRDefault="00C36AC2">
      <w:pPr>
        <w:rPr>
          <w:rFonts w:cs="David"/>
          <w:sz w:val="24"/>
          <w:rtl/>
        </w:rPr>
      </w:pPr>
    </w:p>
    <w:p w:rsidR="00000000" w:rsidRDefault="00C36AC2">
      <w:pPr>
        <w:rPr>
          <w:rFonts w:cs="David"/>
          <w:sz w:val="24"/>
          <w:rtl/>
        </w:rPr>
      </w:pPr>
      <w:r>
        <w:rPr>
          <w:rFonts w:cs="David"/>
          <w:sz w:val="24"/>
          <w:rtl/>
        </w:rPr>
        <w:tab/>
        <w:t>הערך המוסף החשוב של ה</w:t>
      </w:r>
      <w:r>
        <w:rPr>
          <w:rFonts w:cs="David"/>
          <w:sz w:val="24"/>
          <w:rtl/>
        </w:rPr>
        <w:t>חוק הזה, למרות שמיקי איתן אמר שאני אופוזיציה לניסוחים, אחרי הרבה מאוד עבודה, והשבח לוועדה ולמיקי איתן, על קפיצת מדרגה שניתנה ברגע שהעבירות האלה נעשות במערכת ארגונית ומתמשכת. זאת קפיצת המדרגה, ועליה יש רמה של התנהגות נורמטיבית מיוחדת, בגלל האופי המאורגן והמ</w:t>
      </w:r>
      <w:r>
        <w:rPr>
          <w:rFonts w:cs="David"/>
          <w:sz w:val="24"/>
          <w:rtl/>
        </w:rPr>
        <w:t>תמשך. זה הערך המוסף של החוק.</w:t>
      </w:r>
    </w:p>
    <w:p w:rsidR="00000000" w:rsidRDefault="00C36AC2">
      <w:pPr>
        <w:rPr>
          <w:rFonts w:cs="David"/>
          <w:sz w:val="24"/>
          <w:rtl/>
        </w:rPr>
      </w:pPr>
    </w:p>
    <w:p w:rsidR="00000000" w:rsidRDefault="00C36AC2">
      <w:pPr>
        <w:rPr>
          <w:rFonts w:cs="David"/>
          <w:sz w:val="24"/>
          <w:rtl/>
        </w:rPr>
      </w:pPr>
      <w:r>
        <w:rPr>
          <w:rFonts w:cs="David"/>
          <w:sz w:val="24"/>
          <w:rtl/>
        </w:rPr>
        <w:tab/>
        <w:t>השאלה, אם זה מספר מסוים או לא מספר מסוים, נשקלה. סעיף 31 לחוק אפילו אמר שאפשר להתייחס למהות הארגונית המתמשכת, גם אם היא נעשתה קודם ליצירת החוק. דהיינו, יצירת מחשבה פלילית מיוחדת לעצם ההתארגנות ליצור עבירה.</w:t>
      </w:r>
    </w:p>
    <w:p w:rsidR="00000000" w:rsidRDefault="00C36AC2">
      <w:pPr>
        <w:rPr>
          <w:rFonts w:cs="David"/>
          <w:sz w:val="24"/>
          <w:rtl/>
        </w:rPr>
      </w:pPr>
      <w:r>
        <w:rPr>
          <w:rFonts w:cs="David"/>
          <w:sz w:val="24"/>
          <w:u w:val="single"/>
          <w:rtl/>
        </w:rPr>
        <w:t>אברהם רביץ:</w:t>
      </w:r>
    </w:p>
    <w:p w:rsidR="00000000" w:rsidRDefault="00C36AC2">
      <w:pPr>
        <w:rPr>
          <w:rFonts w:cs="David"/>
          <w:sz w:val="24"/>
          <w:rtl/>
        </w:rPr>
      </w:pPr>
    </w:p>
    <w:p w:rsidR="00000000" w:rsidRDefault="00C36AC2">
      <w:pPr>
        <w:rPr>
          <w:rFonts w:cs="David"/>
          <w:sz w:val="24"/>
          <w:rtl/>
        </w:rPr>
      </w:pPr>
      <w:r>
        <w:rPr>
          <w:rFonts w:cs="David"/>
          <w:sz w:val="24"/>
          <w:rtl/>
        </w:rPr>
        <w:tab/>
        <w:t xml:space="preserve"> זה כ</w:t>
      </w:r>
      <w:r>
        <w:rPr>
          <w:rFonts w:cs="David"/>
          <w:sz w:val="24"/>
          <w:rtl/>
        </w:rPr>
        <w:t>שלעצמו עבירה.</w:t>
      </w:r>
    </w:p>
    <w:p w:rsidR="00000000" w:rsidRDefault="00C36AC2">
      <w:pPr>
        <w:rPr>
          <w:rFonts w:cs="David"/>
          <w:sz w:val="24"/>
          <w:rtl/>
        </w:rPr>
      </w:pPr>
    </w:p>
    <w:p w:rsidR="00000000" w:rsidRDefault="00C36AC2">
      <w:pPr>
        <w:rPr>
          <w:rFonts w:cs="David"/>
          <w:sz w:val="24"/>
          <w:rtl/>
        </w:rPr>
      </w:pPr>
      <w:r>
        <w:rPr>
          <w:rFonts w:cs="David"/>
          <w:sz w:val="24"/>
          <w:u w:val="single"/>
          <w:rtl/>
        </w:rPr>
        <w:t>אריה יוסקוביץ:</w:t>
      </w:r>
    </w:p>
    <w:p w:rsidR="00000000" w:rsidRDefault="00C36AC2">
      <w:pPr>
        <w:rPr>
          <w:rFonts w:cs="David"/>
          <w:sz w:val="24"/>
          <w:rtl/>
        </w:rPr>
      </w:pPr>
    </w:p>
    <w:p w:rsidR="00000000" w:rsidRDefault="00C36AC2">
      <w:pPr>
        <w:rPr>
          <w:rFonts w:cs="David"/>
          <w:sz w:val="24"/>
          <w:rtl/>
        </w:rPr>
      </w:pPr>
      <w:r>
        <w:rPr>
          <w:rFonts w:cs="David"/>
          <w:sz w:val="24"/>
          <w:rtl/>
        </w:rPr>
        <w:tab/>
        <w:t>זה כשלעצמו יצר את הנורמה החדשה. על רקע זה צריך לראות את כל השאר.</w:t>
      </w:r>
    </w:p>
    <w:p w:rsidR="00000000" w:rsidRDefault="00C36AC2">
      <w:pPr>
        <w:rPr>
          <w:rFonts w:cs="David"/>
          <w:sz w:val="24"/>
          <w:rtl/>
        </w:rPr>
      </w:pPr>
    </w:p>
    <w:p w:rsidR="00000000" w:rsidRDefault="00C36AC2">
      <w:pPr>
        <w:rPr>
          <w:rFonts w:cs="David"/>
          <w:sz w:val="24"/>
          <w:rtl/>
        </w:rPr>
      </w:pPr>
      <w:r>
        <w:rPr>
          <w:rFonts w:cs="David"/>
          <w:sz w:val="24"/>
          <w:rtl/>
        </w:rPr>
        <w:tab/>
        <w:t>השאלה השנייה היתה, האם במסגרת הנורמטיבית המיוחדת הזאת, הענישה המיוחדת של עצם הארגון, האם בכך אנחנו רוצים להכות כל חייל וחייל או שאנחנו רוצים להכות את המנהיגי</w:t>
      </w:r>
      <w:r>
        <w:rPr>
          <w:rFonts w:cs="David"/>
          <w:sz w:val="24"/>
          <w:rtl/>
        </w:rPr>
        <w:t>ם. התשובה של הוועדה היתה, שאנחנו רוצים להתמקד באותם אנשים שנותנים את האופי המיוחד של ההתמשכות של המחשבה, של הארגון, של המימון של הדברים האלה. וזה טיב הענישה.</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יש נקודה נוספת, כך נראה לי, ויתקנו אותי נציגי המשטרה אם אני טועה. נוצר מצב שה</w:t>
      </w:r>
      <w:r>
        <w:rPr>
          <w:rFonts w:cs="David"/>
          <w:sz w:val="24"/>
          <w:rtl/>
        </w:rPr>
        <w:t>מלחמה בפשיעה, אני רואה את זה, למשל, בעבירות ההימורים, שזה פשה בנו כמו מגיפה, המאבק הכלכלי אולי יהיה יותר יעיל מאשר עצם הטלת עונשים כאלה או אחרים על אנשים - העונשים לא הכי גדולים, ועד שמעמידים לדין וכן הלאה - אם תפסת ארגון שמחזיק עשרה בתי-קזינו, ואתה יכול ל</w:t>
      </w:r>
      <w:r>
        <w:rPr>
          <w:rFonts w:cs="David"/>
          <w:sz w:val="24"/>
          <w:rtl/>
        </w:rPr>
        <w:t>קחת את הציוד ואת הבתים ולעקל את חשבון הבנק, העונש הזה ירתיע יותר מאשר אם תכניס מישהו לשלושה חודשים לבית-הסוהר.</w:t>
      </w:r>
    </w:p>
    <w:p w:rsidR="00000000" w:rsidRDefault="00C36AC2">
      <w:pPr>
        <w:rPr>
          <w:rFonts w:cs="David"/>
          <w:sz w:val="24"/>
          <w:rtl/>
        </w:rPr>
      </w:pPr>
    </w:p>
    <w:p w:rsidR="00000000" w:rsidRDefault="00C36AC2">
      <w:pPr>
        <w:rPr>
          <w:rFonts w:cs="David"/>
          <w:sz w:val="24"/>
          <w:rtl/>
        </w:rPr>
      </w:pPr>
      <w:r>
        <w:rPr>
          <w:rFonts w:cs="David"/>
          <w:sz w:val="24"/>
          <w:u w:val="single"/>
          <w:rtl/>
        </w:rPr>
        <w:t>אברהם רביץ:</w:t>
      </w:r>
    </w:p>
    <w:p w:rsidR="00000000" w:rsidRDefault="00C36AC2">
      <w:pPr>
        <w:rPr>
          <w:rFonts w:cs="David"/>
          <w:sz w:val="24"/>
          <w:rtl/>
        </w:rPr>
      </w:pPr>
    </w:p>
    <w:p w:rsidR="00000000" w:rsidRDefault="00C36AC2">
      <w:pPr>
        <w:rPr>
          <w:rFonts w:cs="David"/>
          <w:sz w:val="24"/>
          <w:rtl/>
        </w:rPr>
      </w:pPr>
      <w:r>
        <w:rPr>
          <w:rFonts w:cs="David"/>
          <w:sz w:val="24"/>
          <w:rtl/>
        </w:rPr>
        <w:tab/>
        <w:t xml:space="preserve"> ציוד לוקחים גם היום, נדמה לי.</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 xml:space="preserve">את המכונות לוקחים, אבל לא פגעת לו בחשבון הבנק. כאן, אם הוא מפקיד בחשבון הבנק, </w:t>
      </w:r>
      <w:r>
        <w:rPr>
          <w:rFonts w:cs="David"/>
          <w:sz w:val="24"/>
          <w:rtl/>
        </w:rPr>
        <w:t>אתה לוקח לו את הכסף.</w:t>
      </w:r>
    </w:p>
    <w:p w:rsidR="00000000" w:rsidRDefault="00C36AC2">
      <w:pPr>
        <w:rPr>
          <w:rFonts w:cs="David"/>
          <w:sz w:val="24"/>
          <w:rtl/>
        </w:rPr>
      </w:pPr>
    </w:p>
    <w:p w:rsidR="00000000" w:rsidRDefault="00C36AC2">
      <w:pPr>
        <w:rPr>
          <w:rFonts w:cs="David"/>
          <w:sz w:val="24"/>
          <w:rtl/>
        </w:rPr>
      </w:pPr>
      <w:r>
        <w:rPr>
          <w:rFonts w:cs="David"/>
          <w:sz w:val="24"/>
          <w:u w:val="single"/>
          <w:rtl/>
        </w:rPr>
        <w:t>יהודה טברסקי:</w:t>
      </w:r>
    </w:p>
    <w:p w:rsidR="00000000" w:rsidRDefault="00C36AC2">
      <w:pPr>
        <w:rPr>
          <w:rFonts w:cs="David"/>
          <w:sz w:val="24"/>
          <w:rtl/>
        </w:rPr>
      </w:pPr>
    </w:p>
    <w:p w:rsidR="00000000" w:rsidRDefault="00C36AC2">
      <w:pPr>
        <w:rPr>
          <w:rFonts w:cs="David"/>
          <w:sz w:val="24"/>
          <w:rtl/>
        </w:rPr>
      </w:pPr>
      <w:r>
        <w:rPr>
          <w:rFonts w:cs="David"/>
          <w:sz w:val="24"/>
          <w:rtl/>
        </w:rPr>
        <w:tab/>
        <w:t>הייתי מסתייג רק במישור אחד. הרעיון מבחינת החלת החילוט הוא למנוע מהארגון את המשך השימוש באמצעים לצורך ביצוע עבירה פלילית. זאת אומרת, אני רוצה למנוע מהארגון להשתמש באותם האמצעים שהשתמש בהם עד עכשיו, לצורך המשך ביצוע המשך</w:t>
      </w:r>
      <w:r>
        <w:rPr>
          <w:rFonts w:cs="David"/>
          <w:sz w:val="24"/>
          <w:rtl/>
        </w:rPr>
        <w:t xml:space="preserve"> פעילות פלילית. וכן, כשמדובר ברכוש שמקורו בעבירה פלילית, החשיבה היא שאם השגתי רכוש מתוך סחר בסמים או הימורים, יש כאן שאלה נכבדה מאוד אם אנחנו מדברים על רכוש שאכן הוסב, ויש בנוגע לו זכויות, והאם המדינה צריכה להכיר בזכויות האלה. אין ספק שאי-הכרה בזכויות האלה</w:t>
      </w:r>
      <w:r>
        <w:rPr>
          <w:rFonts w:cs="David"/>
          <w:sz w:val="24"/>
          <w:rtl/>
        </w:rPr>
        <w:t>, בשורה התחתונה, פוגע במניע לעצם ביצוע העבירה. אני לא בטוח שזה פועל במישור הענישה, אבל זה פועל לפחות בשניים-שלושה מישורים נוספים. לפעמים זה פועל גם במישור הענישה, כשמדובר בפגיעה באמצעים לביצוע העבירה.</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הערת המשטרה באה לומר שיותר משיש כא</w:t>
      </w:r>
      <w:r>
        <w:rPr>
          <w:rFonts w:cs="David"/>
          <w:sz w:val="24"/>
          <w:rtl/>
        </w:rPr>
        <w:t>ן עניין של ענישה יש כאן עניין של מניעה. מה זאת אומרת ארגון פשע? ארגון שמתחיל מעסקים בלתי-חוקיים, לאט-לאט הוא עובר לכל מיני מערכות, שהן יכולות להיות לכשעצמן חוקיות, אבל מצד אחד, הוא מייצר את הכסף בארגון הפשע, ואחר כך הוא מפעיל כל מיני עסקים שיכולים להיות חו</w:t>
      </w:r>
      <w:r>
        <w:rPr>
          <w:rFonts w:cs="David"/>
          <w:sz w:val="24"/>
          <w:rtl/>
        </w:rPr>
        <w:t>קיים, ואחר כך הכסף חוזר שוב להשקעות נוספות בפשע.</w:t>
      </w:r>
    </w:p>
    <w:p w:rsidR="00000000" w:rsidRDefault="00C36AC2">
      <w:pPr>
        <w:rPr>
          <w:rFonts w:cs="David"/>
          <w:sz w:val="24"/>
          <w:rtl/>
        </w:rPr>
      </w:pPr>
    </w:p>
    <w:p w:rsidR="00000000" w:rsidRDefault="00C36AC2">
      <w:pPr>
        <w:rPr>
          <w:rFonts w:cs="David"/>
          <w:sz w:val="24"/>
          <w:rtl/>
        </w:rPr>
      </w:pPr>
      <w:r>
        <w:rPr>
          <w:rFonts w:cs="David"/>
          <w:sz w:val="24"/>
          <w:rtl/>
        </w:rPr>
        <w:tab/>
        <w:t>מה שהמשטרה אומרת, שאם יש אפשרות, את הכסף ואת הרכוש שבאים מפשע ועברו לעסקים כשרים, לעצור שם, אז אני מונע החזרה והרחבה.</w:t>
      </w:r>
    </w:p>
    <w:p w:rsidR="00000000" w:rsidRDefault="00C36AC2">
      <w:pPr>
        <w:rPr>
          <w:rFonts w:cs="David"/>
          <w:sz w:val="24"/>
          <w:rtl/>
        </w:rPr>
      </w:pPr>
    </w:p>
    <w:p w:rsidR="00000000" w:rsidRDefault="00C36AC2">
      <w:pPr>
        <w:rPr>
          <w:rFonts w:cs="David"/>
          <w:sz w:val="24"/>
          <w:rtl/>
        </w:rPr>
      </w:pPr>
      <w:r>
        <w:rPr>
          <w:rFonts w:cs="David"/>
          <w:sz w:val="24"/>
          <w:u w:val="single"/>
          <w:rtl/>
        </w:rPr>
        <w:t>אברהם בורג:</w:t>
      </w:r>
    </w:p>
    <w:p w:rsidR="00000000" w:rsidRDefault="00C36AC2">
      <w:pPr>
        <w:rPr>
          <w:rFonts w:cs="David"/>
          <w:sz w:val="24"/>
          <w:rtl/>
        </w:rPr>
      </w:pPr>
    </w:p>
    <w:p w:rsidR="00000000" w:rsidRDefault="00C36AC2">
      <w:pPr>
        <w:rPr>
          <w:rFonts w:cs="David"/>
          <w:sz w:val="24"/>
          <w:rtl/>
        </w:rPr>
      </w:pPr>
      <w:r>
        <w:rPr>
          <w:rFonts w:cs="David"/>
          <w:sz w:val="24"/>
          <w:rtl/>
        </w:rPr>
        <w:tab/>
        <w:t xml:space="preserve"> גם את הכסף וגם את פרותיו?</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בהחלט.</w:t>
      </w:r>
    </w:p>
    <w:p w:rsidR="00000000" w:rsidRDefault="00C36AC2">
      <w:pPr>
        <w:rPr>
          <w:rFonts w:cs="David"/>
          <w:sz w:val="24"/>
          <w:rtl/>
        </w:rPr>
      </w:pPr>
    </w:p>
    <w:p w:rsidR="00000000" w:rsidRDefault="00C36AC2">
      <w:pPr>
        <w:rPr>
          <w:rFonts w:cs="David"/>
          <w:sz w:val="24"/>
          <w:rtl/>
        </w:rPr>
      </w:pPr>
      <w:r>
        <w:rPr>
          <w:rFonts w:cs="David"/>
          <w:sz w:val="24"/>
          <w:u w:val="single"/>
          <w:rtl/>
        </w:rPr>
        <w:t>אברהם בורג:</w:t>
      </w:r>
    </w:p>
    <w:p w:rsidR="00000000" w:rsidRDefault="00C36AC2">
      <w:pPr>
        <w:rPr>
          <w:rFonts w:cs="David"/>
          <w:sz w:val="24"/>
          <w:rtl/>
        </w:rPr>
      </w:pPr>
    </w:p>
    <w:p w:rsidR="00000000" w:rsidRDefault="00C36AC2">
      <w:pPr>
        <w:rPr>
          <w:rFonts w:cs="David"/>
          <w:sz w:val="24"/>
          <w:rtl/>
        </w:rPr>
      </w:pPr>
      <w:r>
        <w:rPr>
          <w:rFonts w:cs="David"/>
          <w:sz w:val="24"/>
          <w:rtl/>
        </w:rPr>
        <w:tab/>
        <w:t xml:space="preserve"> א</w:t>
      </w:r>
      <w:r>
        <w:rPr>
          <w:rFonts w:cs="David"/>
          <w:sz w:val="24"/>
          <w:rtl/>
        </w:rPr>
        <w:t>ף-על-פי שלא נוח לי בסוג דיון כזה, כלומר, לבוא ולהיות חותמת גומי- - -</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תקרא את החומר.</w:t>
      </w:r>
    </w:p>
    <w:p w:rsidR="00000000" w:rsidRDefault="00C36AC2">
      <w:pPr>
        <w:rPr>
          <w:rFonts w:cs="David"/>
          <w:sz w:val="24"/>
          <w:rtl/>
        </w:rPr>
      </w:pPr>
    </w:p>
    <w:p w:rsidR="00000000" w:rsidRDefault="00C36AC2">
      <w:pPr>
        <w:rPr>
          <w:rFonts w:cs="David"/>
          <w:sz w:val="24"/>
          <w:rtl/>
        </w:rPr>
      </w:pPr>
      <w:r>
        <w:rPr>
          <w:rFonts w:cs="David"/>
          <w:sz w:val="24"/>
          <w:u w:val="single"/>
          <w:rtl/>
        </w:rPr>
        <w:t>סיגל קוגוט:</w:t>
      </w:r>
    </w:p>
    <w:p w:rsidR="00000000" w:rsidRDefault="00C36AC2">
      <w:pPr>
        <w:rPr>
          <w:rFonts w:cs="David"/>
          <w:sz w:val="24"/>
          <w:rtl/>
        </w:rPr>
      </w:pPr>
    </w:p>
    <w:p w:rsidR="00000000" w:rsidRDefault="00C36AC2">
      <w:pPr>
        <w:rPr>
          <w:rFonts w:cs="David"/>
          <w:sz w:val="24"/>
          <w:rtl/>
        </w:rPr>
      </w:pPr>
      <w:r>
        <w:rPr>
          <w:rFonts w:cs="David"/>
          <w:sz w:val="24"/>
          <w:rtl/>
        </w:rPr>
        <w:tab/>
        <w:t>אנחנו יכולים לציין את השינויים העיקריים שעשו בוועדה.</w:t>
      </w:r>
    </w:p>
    <w:p w:rsidR="00000000" w:rsidRDefault="00C36AC2">
      <w:pPr>
        <w:rPr>
          <w:rFonts w:cs="David"/>
          <w:sz w:val="24"/>
          <w:rtl/>
        </w:rPr>
      </w:pPr>
    </w:p>
    <w:p w:rsidR="00000000" w:rsidRDefault="00C36AC2">
      <w:pPr>
        <w:rPr>
          <w:rFonts w:cs="David"/>
          <w:sz w:val="24"/>
          <w:rtl/>
        </w:rPr>
      </w:pPr>
      <w:r>
        <w:rPr>
          <w:rFonts w:cs="David"/>
          <w:sz w:val="24"/>
          <w:u w:val="single"/>
          <w:rtl/>
        </w:rPr>
        <w:t>אברהם בורג:</w:t>
      </w:r>
    </w:p>
    <w:p w:rsidR="00000000" w:rsidRDefault="00C36AC2">
      <w:pPr>
        <w:rPr>
          <w:rFonts w:cs="David"/>
          <w:sz w:val="24"/>
          <w:rtl/>
        </w:rPr>
      </w:pPr>
    </w:p>
    <w:p w:rsidR="00000000" w:rsidRDefault="00C36AC2">
      <w:pPr>
        <w:rPr>
          <w:rFonts w:cs="David"/>
          <w:sz w:val="24"/>
          <w:rtl/>
        </w:rPr>
      </w:pPr>
      <w:r>
        <w:rPr>
          <w:rFonts w:cs="David"/>
          <w:sz w:val="24"/>
          <w:rtl/>
        </w:rPr>
        <w:tab/>
        <w:t xml:space="preserve"> היו דיונים ארוכים, ואתה לא מבין מה מתחבא מאחורי זה. הייתי מבקש להעי</w:t>
      </w:r>
      <w:r>
        <w:rPr>
          <w:rFonts w:cs="David"/>
          <w:sz w:val="24"/>
          <w:rtl/>
        </w:rPr>
        <w:t>ר הערה אחת. יש גם בני משפחה של עבריינים, שהרבה מאוד פעמים הם שותפים, הרבה מאוד פעמים הם קורבנות, או שמשתמשים בהם או שעובר דרכם. איך אתה מגיע למצב שבן המשפחה לא נפגע, בין אם הוא קטין, בין אם הוא אדם פסיבי, כשבהחרמת רכוש כזה או אחר באתי ולקחתי לו את הדירה?</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אם הדירה הזאת היא פרי של הפעילות של הארגון, אתה לוקח את הדירה, אחרת אתה מסכל את כל החוק, ירשמו את זה על שם אנשים.</w:t>
      </w:r>
    </w:p>
    <w:p w:rsidR="00000000" w:rsidRDefault="00C36AC2">
      <w:pPr>
        <w:rPr>
          <w:rFonts w:cs="David"/>
          <w:sz w:val="24"/>
          <w:rtl/>
        </w:rPr>
      </w:pPr>
    </w:p>
    <w:p w:rsidR="00000000" w:rsidRDefault="00C36AC2">
      <w:pPr>
        <w:rPr>
          <w:rFonts w:cs="David"/>
          <w:sz w:val="24"/>
          <w:rtl/>
        </w:rPr>
      </w:pPr>
      <w:r>
        <w:rPr>
          <w:rFonts w:cs="David"/>
          <w:sz w:val="24"/>
          <w:u w:val="single"/>
          <w:rtl/>
        </w:rPr>
        <w:t>סיגל קוגוט:</w:t>
      </w:r>
    </w:p>
    <w:p w:rsidR="00000000" w:rsidRDefault="00C36AC2">
      <w:pPr>
        <w:rPr>
          <w:rFonts w:cs="David"/>
          <w:sz w:val="24"/>
          <w:rtl/>
        </w:rPr>
      </w:pPr>
    </w:p>
    <w:p w:rsidR="00000000" w:rsidRDefault="00C36AC2">
      <w:pPr>
        <w:rPr>
          <w:rFonts w:cs="David"/>
          <w:sz w:val="24"/>
          <w:rtl/>
        </w:rPr>
      </w:pPr>
      <w:r>
        <w:rPr>
          <w:rFonts w:cs="David"/>
          <w:sz w:val="24"/>
          <w:rtl/>
        </w:rPr>
        <w:tab/>
        <w:t>לא תמיד. עשינו כמה שסתומים. כל הדיון וההתערבות של הוועדה בחוק הזה היו רק בשביל להבטיח את זכויות צד ג' בכל מ</w:t>
      </w:r>
      <w:r>
        <w:rPr>
          <w:rFonts w:cs="David"/>
          <w:sz w:val="24"/>
          <w:rtl/>
        </w:rPr>
        <w:t>יני צורות.</w:t>
      </w:r>
    </w:p>
    <w:p w:rsidR="00000000" w:rsidRDefault="00C36AC2">
      <w:pPr>
        <w:rPr>
          <w:rFonts w:cs="David"/>
          <w:sz w:val="24"/>
          <w:rtl/>
        </w:rPr>
      </w:pPr>
    </w:p>
    <w:p w:rsidR="00000000" w:rsidRDefault="00C36AC2">
      <w:pPr>
        <w:rPr>
          <w:rFonts w:cs="David"/>
          <w:sz w:val="24"/>
          <w:rtl/>
        </w:rPr>
      </w:pPr>
      <w:r>
        <w:rPr>
          <w:rFonts w:cs="David"/>
          <w:sz w:val="24"/>
          <w:rtl/>
        </w:rPr>
        <w:tab/>
        <w:t xml:space="preserve">כתבנו פרקים שלמים בחוק הזה פה בוועדה, מתוך המשפט ההשוואתי ומתוך חשיבה, גם בעזרתם של איגוד הבנקים, על זכויות צד ג'. עשינו את זה בכמה צורות. החילוטים פה, הן אחרי הליך פלילי, שזה העיקר, זו דרך המלך, והן, בסיטואציות מסוימות, במקום הליך פלילי. בכל </w:t>
      </w:r>
      <w:r>
        <w:rPr>
          <w:rFonts w:cs="David"/>
          <w:sz w:val="24"/>
          <w:rtl/>
        </w:rPr>
        <w:t>הסיטואציות האלה יש מעמד לצד ג' לטעון שהרכוש הוא שלו או שיש לו זכויות בו.</w:t>
      </w:r>
    </w:p>
    <w:p w:rsidR="00000000" w:rsidRDefault="00C36AC2">
      <w:pPr>
        <w:rPr>
          <w:rFonts w:cs="David"/>
          <w:sz w:val="24"/>
          <w:rtl/>
        </w:rPr>
      </w:pPr>
    </w:p>
    <w:p w:rsidR="00000000" w:rsidRDefault="00C36AC2">
      <w:pPr>
        <w:rPr>
          <w:rFonts w:cs="David"/>
          <w:sz w:val="24"/>
          <w:u w:val="single"/>
          <w:rtl/>
        </w:rPr>
      </w:pPr>
      <w:r>
        <w:rPr>
          <w:rFonts w:cs="David"/>
          <w:sz w:val="24"/>
          <w:u w:val="single"/>
          <w:rtl/>
        </w:rPr>
        <w:t>עזמי בשארה:</w:t>
      </w:r>
    </w:p>
    <w:p w:rsidR="00000000" w:rsidRDefault="00C36AC2">
      <w:pPr>
        <w:rPr>
          <w:rFonts w:cs="David"/>
          <w:sz w:val="24"/>
          <w:u w:val="single"/>
          <w:rtl/>
        </w:rPr>
      </w:pPr>
    </w:p>
    <w:p w:rsidR="00000000" w:rsidRDefault="00C36AC2">
      <w:pPr>
        <w:rPr>
          <w:rFonts w:cs="David"/>
          <w:sz w:val="24"/>
          <w:rtl/>
        </w:rPr>
      </w:pPr>
      <w:r>
        <w:rPr>
          <w:rFonts w:cs="David"/>
          <w:sz w:val="24"/>
          <w:rtl/>
        </w:rPr>
        <w:tab/>
        <w:t>צד ג', במקרה זה, הוא קרוב משפחה?</w:t>
      </w:r>
    </w:p>
    <w:p w:rsidR="00000000" w:rsidRDefault="00C36AC2">
      <w:pPr>
        <w:rPr>
          <w:rFonts w:cs="David"/>
          <w:sz w:val="24"/>
          <w:u w:val="single"/>
          <w:rtl/>
        </w:rPr>
      </w:pPr>
    </w:p>
    <w:p w:rsidR="00000000" w:rsidRDefault="00C36AC2">
      <w:pPr>
        <w:rPr>
          <w:rFonts w:cs="David"/>
          <w:sz w:val="24"/>
          <w:rtl/>
        </w:rPr>
      </w:pPr>
      <w:r>
        <w:rPr>
          <w:rFonts w:cs="David"/>
          <w:sz w:val="24"/>
          <w:u w:val="single"/>
          <w:rtl/>
        </w:rPr>
        <w:t>סיגל קוגוט:</w:t>
      </w:r>
    </w:p>
    <w:p w:rsidR="00000000" w:rsidRDefault="00C36AC2">
      <w:pPr>
        <w:rPr>
          <w:rFonts w:cs="David"/>
          <w:sz w:val="24"/>
          <w:rtl/>
        </w:rPr>
      </w:pPr>
    </w:p>
    <w:p w:rsidR="00000000" w:rsidRDefault="00C36AC2">
      <w:pPr>
        <w:rPr>
          <w:rFonts w:cs="David"/>
          <w:sz w:val="24"/>
          <w:rtl/>
        </w:rPr>
      </w:pPr>
      <w:r>
        <w:rPr>
          <w:rFonts w:cs="David"/>
          <w:sz w:val="24"/>
          <w:rtl/>
        </w:rPr>
        <w:tab/>
        <w:t>לפעמים זה יכול להיות.</w:t>
      </w:r>
    </w:p>
    <w:p w:rsidR="00000000" w:rsidRDefault="00C36AC2">
      <w:pPr>
        <w:rPr>
          <w:rFonts w:cs="David"/>
          <w:sz w:val="24"/>
          <w:rtl/>
        </w:rPr>
      </w:pPr>
      <w:r>
        <w:rPr>
          <w:rFonts w:cs="David"/>
          <w:sz w:val="24"/>
          <w:rtl/>
        </w:rPr>
        <w:tab/>
      </w:r>
    </w:p>
    <w:p w:rsidR="00000000" w:rsidRDefault="00C36AC2">
      <w:pPr>
        <w:rPr>
          <w:rFonts w:cs="David"/>
          <w:sz w:val="24"/>
          <w:u w:val="single"/>
          <w:rtl/>
        </w:rPr>
      </w:pPr>
      <w:r>
        <w:rPr>
          <w:rFonts w:cs="David"/>
          <w:sz w:val="24"/>
          <w:u w:val="single"/>
          <w:rtl/>
        </w:rPr>
        <w:t>עזמי בשארה:</w:t>
      </w:r>
    </w:p>
    <w:p w:rsidR="00000000" w:rsidRDefault="00C36AC2">
      <w:pPr>
        <w:rPr>
          <w:rFonts w:cs="David"/>
          <w:sz w:val="24"/>
          <w:u w:val="single"/>
          <w:rtl/>
        </w:rPr>
      </w:pPr>
    </w:p>
    <w:p w:rsidR="00000000" w:rsidRDefault="00C36AC2">
      <w:pPr>
        <w:rPr>
          <w:rFonts w:cs="David"/>
          <w:sz w:val="24"/>
          <w:rtl/>
        </w:rPr>
      </w:pPr>
      <w:r>
        <w:rPr>
          <w:rFonts w:cs="David"/>
          <w:sz w:val="24"/>
          <w:rtl/>
        </w:rPr>
        <w:tab/>
        <w:t xml:space="preserve"> לפעמים יש התקשרות בחוזה בתום לב עם האנשים האלה, והוא לא חלק מארגון הפשע.</w:t>
      </w:r>
    </w:p>
    <w:p w:rsidR="00000000" w:rsidRDefault="00C36AC2">
      <w:pPr>
        <w:rPr>
          <w:rFonts w:cs="David"/>
          <w:sz w:val="24"/>
          <w:rtl/>
        </w:rPr>
      </w:pPr>
      <w:r>
        <w:rPr>
          <w:rFonts w:cs="David"/>
          <w:sz w:val="24"/>
          <w:u w:val="single"/>
          <w:rtl/>
        </w:rPr>
        <w:t>סיגל קוג</w:t>
      </w:r>
      <w:r>
        <w:rPr>
          <w:rFonts w:cs="David"/>
          <w:sz w:val="24"/>
          <w:u w:val="single"/>
          <w:rtl/>
        </w:rPr>
        <w:t>וט:</w:t>
      </w:r>
    </w:p>
    <w:p w:rsidR="00000000" w:rsidRDefault="00C36AC2">
      <w:pPr>
        <w:rPr>
          <w:rFonts w:cs="David"/>
          <w:sz w:val="24"/>
          <w:rtl/>
        </w:rPr>
      </w:pPr>
    </w:p>
    <w:p w:rsidR="00000000" w:rsidRDefault="00C36AC2">
      <w:pPr>
        <w:rPr>
          <w:rFonts w:cs="David"/>
          <w:sz w:val="24"/>
          <w:rtl/>
        </w:rPr>
      </w:pPr>
      <w:r>
        <w:rPr>
          <w:rFonts w:cs="David"/>
          <w:sz w:val="24"/>
          <w:rtl/>
        </w:rPr>
        <w:tab/>
        <w:t>אנחנו מבדילים בעיתוי שצד ג' רכש את הזכויות. אם צד ג' רכש את הזכויות לפני ביצוע העבירה, הוא צריך להראות שהוא לא ידע ולא הסכים. אם צד ג' רכש את הזכויות אחרי ביצוע העבירה, הדגשנו, שהוא צריך לעורר ספק, כלומר, הוא צריך להראות, להביא משהו, לרבות העדות של ע</w:t>
      </w:r>
      <w:r>
        <w:rPr>
          <w:rFonts w:cs="David"/>
          <w:sz w:val="24"/>
          <w:rtl/>
        </w:rPr>
        <w:t>צמו, שהוא רכש את זה בתמורה ובתום לב, וכל ספק פועל לטובתו. הדגשנו את זה בחוק הזה.</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רק על הסוגיה הזאת היה לנו דיון של כמה שעות.</w:t>
      </w:r>
    </w:p>
    <w:p w:rsidR="00000000" w:rsidRDefault="00C36AC2">
      <w:pPr>
        <w:rPr>
          <w:rFonts w:cs="David"/>
          <w:sz w:val="24"/>
          <w:rtl/>
        </w:rPr>
      </w:pPr>
    </w:p>
    <w:p w:rsidR="00000000" w:rsidRDefault="00C36AC2">
      <w:pPr>
        <w:rPr>
          <w:rFonts w:cs="David"/>
          <w:sz w:val="24"/>
          <w:rtl/>
        </w:rPr>
      </w:pPr>
      <w:r>
        <w:rPr>
          <w:rFonts w:cs="David"/>
          <w:sz w:val="24"/>
          <w:u w:val="single"/>
          <w:rtl/>
        </w:rPr>
        <w:t>אברהם בורג:</w:t>
      </w:r>
    </w:p>
    <w:p w:rsidR="00000000" w:rsidRDefault="00C36AC2">
      <w:pPr>
        <w:rPr>
          <w:rFonts w:cs="David"/>
          <w:sz w:val="24"/>
          <w:rtl/>
        </w:rPr>
      </w:pPr>
    </w:p>
    <w:p w:rsidR="00000000" w:rsidRDefault="00C36AC2">
      <w:pPr>
        <w:rPr>
          <w:rFonts w:cs="David"/>
          <w:sz w:val="24"/>
          <w:rtl/>
        </w:rPr>
      </w:pPr>
      <w:r>
        <w:rPr>
          <w:rFonts w:cs="David"/>
          <w:sz w:val="24"/>
          <w:rtl/>
        </w:rPr>
        <w:tab/>
        <w:t xml:space="preserve"> זוג צעיר נישא או קנה דירת חדר בגילה. היא עלתה לו 50,000 דולר. הם היו נשואים עשר שנים. הרחיבו א</w:t>
      </w:r>
      <w:r>
        <w:rPr>
          <w:rFonts w:cs="David"/>
          <w:sz w:val="24"/>
          <w:rtl/>
        </w:rPr>
        <w:t>ת הדירה לדירת חמישה חדרים, אחרי כן הם מכרו אותה וקנו בית בבית הכרם. זה התהליך של צבירות רכוש משפחה בורגנית סבירה בארץ. אני, לצורך העניין, נישאתי לעבריינית, קנינו יחד דירת חדר מהון של שתי המשפחות. אחרי כן עברנו לדירה יותר גדולה, אחרי כן היא לקחה את הרכוש המ</w:t>
      </w:r>
      <w:r>
        <w:rPr>
          <w:rFonts w:cs="David"/>
          <w:sz w:val="24"/>
          <w:rtl/>
        </w:rPr>
        <w:t>שותף, שהתחיל בצבירה חוקית, ובבית-הכרם זה כבר מסה, זה כבר עולה הרבה מאוד כסף, והשקיעה את זה בשלושה דברים, אני לא יודע מה, והתוצאה היא שקנינו בית בסביון מהכסף ממכירה וספקולציה וכן הלאה. מה קורה אתי עכשיו?</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 xml:space="preserve"> מה הסתבר בינתיים?</w:t>
      </w:r>
    </w:p>
    <w:p w:rsidR="00000000" w:rsidRDefault="00C36AC2">
      <w:pPr>
        <w:rPr>
          <w:rFonts w:cs="David"/>
          <w:sz w:val="24"/>
          <w:rtl/>
        </w:rPr>
      </w:pPr>
    </w:p>
    <w:p w:rsidR="00000000" w:rsidRDefault="00C36AC2">
      <w:pPr>
        <w:rPr>
          <w:rFonts w:cs="David"/>
          <w:sz w:val="24"/>
          <w:rtl/>
        </w:rPr>
      </w:pPr>
      <w:r>
        <w:rPr>
          <w:rFonts w:cs="David"/>
          <w:sz w:val="24"/>
          <w:u w:val="single"/>
          <w:rtl/>
        </w:rPr>
        <w:t>אברהם בורג:</w:t>
      </w:r>
    </w:p>
    <w:p w:rsidR="00000000" w:rsidRDefault="00C36AC2">
      <w:pPr>
        <w:rPr>
          <w:rFonts w:cs="David"/>
          <w:sz w:val="24"/>
          <w:rtl/>
        </w:rPr>
      </w:pPr>
    </w:p>
    <w:p w:rsidR="00000000" w:rsidRDefault="00C36AC2">
      <w:pPr>
        <w:rPr>
          <w:rFonts w:cs="David"/>
          <w:sz w:val="24"/>
          <w:rtl/>
        </w:rPr>
      </w:pPr>
      <w:r>
        <w:rPr>
          <w:rFonts w:cs="David"/>
          <w:sz w:val="24"/>
          <w:rtl/>
        </w:rPr>
        <w:tab/>
        <w:t xml:space="preserve"> היא פשעה.</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זה לא מספיק.</w:t>
      </w:r>
    </w:p>
    <w:p w:rsidR="00000000" w:rsidRDefault="00C36AC2">
      <w:pPr>
        <w:rPr>
          <w:rFonts w:cs="David"/>
          <w:sz w:val="24"/>
          <w:rtl/>
        </w:rPr>
      </w:pPr>
    </w:p>
    <w:p w:rsidR="00000000" w:rsidRDefault="00C36AC2">
      <w:pPr>
        <w:rPr>
          <w:rFonts w:cs="David"/>
          <w:sz w:val="24"/>
          <w:rtl/>
        </w:rPr>
      </w:pPr>
      <w:r>
        <w:rPr>
          <w:rFonts w:cs="David"/>
          <w:sz w:val="24"/>
          <w:u w:val="single"/>
          <w:rtl/>
        </w:rPr>
        <w:t>סיגל קוגוט:</w:t>
      </w:r>
    </w:p>
    <w:p w:rsidR="00000000" w:rsidRDefault="00C36AC2">
      <w:pPr>
        <w:rPr>
          <w:rFonts w:cs="David"/>
          <w:sz w:val="24"/>
          <w:rtl/>
        </w:rPr>
      </w:pPr>
    </w:p>
    <w:p w:rsidR="00000000" w:rsidRDefault="00C36AC2">
      <w:pPr>
        <w:rPr>
          <w:rFonts w:cs="David"/>
          <w:sz w:val="24"/>
          <w:rtl/>
        </w:rPr>
      </w:pPr>
      <w:r>
        <w:rPr>
          <w:rFonts w:cs="David"/>
          <w:sz w:val="24"/>
          <w:rtl/>
        </w:rPr>
        <w:tab/>
        <w:t>בחוק יש שני מנגנונים. מנגנון אחד של סעיף שמדבר על שותפות. יש לנו פה סעיף שקובע מה קורה כשהרכוש משותף לעבריין וללא עבריין. הסעיף אומר שזה תלוי בגודל רכוש העבריין לעומת השותף. בית-משפט יכול לחלט ו</w:t>
      </w:r>
      <w:r>
        <w:rPr>
          <w:rFonts w:cs="David"/>
          <w:sz w:val="24"/>
          <w:rtl/>
        </w:rPr>
        <w:t>לתת פיצויים לשותף. זה תלוי בראייה של בית-המשפט את הרכוש.</w:t>
      </w:r>
    </w:p>
    <w:p w:rsidR="00000000" w:rsidRDefault="00C36AC2">
      <w:pPr>
        <w:rPr>
          <w:rFonts w:cs="David"/>
          <w:sz w:val="24"/>
          <w:rtl/>
        </w:rPr>
      </w:pPr>
    </w:p>
    <w:p w:rsidR="00000000" w:rsidRDefault="00C36AC2">
      <w:pPr>
        <w:rPr>
          <w:rFonts w:cs="David"/>
          <w:sz w:val="24"/>
          <w:rtl/>
        </w:rPr>
      </w:pPr>
      <w:r>
        <w:rPr>
          <w:rFonts w:cs="David"/>
          <w:sz w:val="24"/>
          <w:u w:val="single"/>
          <w:rtl/>
        </w:rPr>
        <w:t>אריה יוסקוביץ:</w:t>
      </w:r>
    </w:p>
    <w:p w:rsidR="00000000" w:rsidRDefault="00C36AC2">
      <w:pPr>
        <w:rPr>
          <w:rFonts w:cs="David"/>
          <w:sz w:val="24"/>
          <w:rtl/>
        </w:rPr>
      </w:pPr>
    </w:p>
    <w:p w:rsidR="00000000" w:rsidRDefault="00C36AC2">
      <w:pPr>
        <w:rPr>
          <w:rFonts w:cs="David"/>
          <w:sz w:val="24"/>
          <w:rtl/>
        </w:rPr>
      </w:pPr>
      <w:r>
        <w:rPr>
          <w:rFonts w:cs="David"/>
          <w:sz w:val="24"/>
          <w:rtl/>
        </w:rPr>
        <w:tab/>
        <w:t>הוא גם יכול למנוע את החילוט.</w:t>
      </w:r>
    </w:p>
    <w:p w:rsidR="00000000" w:rsidRDefault="00C36AC2">
      <w:pPr>
        <w:rPr>
          <w:rFonts w:cs="David"/>
          <w:sz w:val="24"/>
          <w:u w:val="single"/>
          <w:rtl/>
        </w:rPr>
      </w:pPr>
    </w:p>
    <w:p w:rsidR="00000000" w:rsidRDefault="00C36AC2">
      <w:pPr>
        <w:rPr>
          <w:rFonts w:cs="David"/>
          <w:sz w:val="24"/>
          <w:rtl/>
        </w:rPr>
      </w:pPr>
      <w:r>
        <w:rPr>
          <w:rFonts w:cs="David"/>
          <w:sz w:val="24"/>
          <w:u w:val="single"/>
          <w:rtl/>
        </w:rPr>
        <w:t>סיגל קוגוט:</w:t>
      </w:r>
    </w:p>
    <w:p w:rsidR="00000000" w:rsidRDefault="00C36AC2">
      <w:pPr>
        <w:rPr>
          <w:rFonts w:cs="David"/>
          <w:sz w:val="24"/>
          <w:rtl/>
        </w:rPr>
      </w:pPr>
    </w:p>
    <w:p w:rsidR="00000000" w:rsidRDefault="00C36AC2">
      <w:pPr>
        <w:rPr>
          <w:rFonts w:cs="David"/>
          <w:sz w:val="24"/>
          <w:rtl/>
        </w:rPr>
      </w:pPr>
      <w:r>
        <w:rPr>
          <w:rFonts w:cs="David"/>
          <w:sz w:val="24"/>
          <w:rtl/>
        </w:rPr>
        <w:tab/>
        <w:t>הוא יכול למנוע את החילוט אם הפגיעה היא בלתי סבירה בשותף.</w:t>
      </w:r>
    </w:p>
    <w:p w:rsidR="00000000" w:rsidRDefault="00C36AC2">
      <w:pPr>
        <w:rPr>
          <w:rFonts w:cs="David"/>
          <w:sz w:val="24"/>
          <w:rtl/>
        </w:rPr>
      </w:pPr>
    </w:p>
    <w:p w:rsidR="00000000" w:rsidRDefault="00C36AC2">
      <w:pPr>
        <w:rPr>
          <w:rFonts w:cs="David"/>
          <w:sz w:val="24"/>
          <w:rtl/>
        </w:rPr>
      </w:pPr>
      <w:r>
        <w:rPr>
          <w:rFonts w:cs="David"/>
          <w:sz w:val="24"/>
          <w:rtl/>
        </w:rPr>
        <w:tab/>
        <w:t>הדבר השני שקבענו כאן, שאפשר לחלט לעבריין שווה ערך לרכוש. כלומר, מלכתחילה בית-מ</w:t>
      </w:r>
      <w:r>
        <w:rPr>
          <w:rFonts w:cs="David"/>
          <w:sz w:val="24"/>
          <w:rtl/>
        </w:rPr>
        <w:t>שפט לא יהיה חייב לחלט את הדירה.</w:t>
      </w:r>
    </w:p>
    <w:p w:rsidR="00000000" w:rsidRDefault="00C36AC2">
      <w:pPr>
        <w:rPr>
          <w:rFonts w:cs="David"/>
          <w:sz w:val="24"/>
          <w:rtl/>
        </w:rPr>
      </w:pPr>
      <w:r>
        <w:rPr>
          <w:rFonts w:cs="David"/>
          <w:sz w:val="24"/>
          <w:u w:val="single"/>
          <w:rtl/>
        </w:rPr>
        <w:br w:type="page"/>
        <w:t>אברהם בורג:</w:t>
      </w:r>
    </w:p>
    <w:p w:rsidR="00000000" w:rsidRDefault="00C36AC2">
      <w:pPr>
        <w:rPr>
          <w:rFonts w:cs="David"/>
          <w:sz w:val="24"/>
          <w:rtl/>
        </w:rPr>
      </w:pPr>
    </w:p>
    <w:p w:rsidR="00000000" w:rsidRDefault="00C36AC2">
      <w:pPr>
        <w:rPr>
          <w:rFonts w:cs="David"/>
          <w:sz w:val="24"/>
          <w:rtl/>
        </w:rPr>
      </w:pPr>
      <w:r>
        <w:rPr>
          <w:rFonts w:cs="David"/>
          <w:sz w:val="24"/>
          <w:rtl/>
        </w:rPr>
        <w:tab/>
        <w:t xml:space="preserve"> הדירה האחרונה שלא באה מרכוש נגוע היתה 100,000 דולר, יחסי ממון זה  50,000-50,000, מגיע לך רכוש של 50,000, וה-50,000 של העבריין מחולטים?</w:t>
      </w:r>
    </w:p>
    <w:p w:rsidR="00000000" w:rsidRDefault="00C36AC2">
      <w:pPr>
        <w:rPr>
          <w:rFonts w:cs="David"/>
          <w:sz w:val="24"/>
          <w:rtl/>
        </w:rPr>
      </w:pPr>
    </w:p>
    <w:p w:rsidR="00000000" w:rsidRDefault="00C36AC2">
      <w:pPr>
        <w:rPr>
          <w:rFonts w:cs="David"/>
          <w:sz w:val="24"/>
          <w:rtl/>
        </w:rPr>
      </w:pPr>
      <w:r>
        <w:rPr>
          <w:rFonts w:cs="David"/>
          <w:sz w:val="24"/>
          <w:u w:val="single"/>
          <w:rtl/>
        </w:rPr>
        <w:t>סיגל קוגוט:</w:t>
      </w:r>
    </w:p>
    <w:p w:rsidR="00000000" w:rsidRDefault="00C36AC2">
      <w:pPr>
        <w:rPr>
          <w:rFonts w:cs="David"/>
          <w:sz w:val="24"/>
          <w:rtl/>
        </w:rPr>
      </w:pPr>
    </w:p>
    <w:p w:rsidR="00000000" w:rsidRDefault="00C36AC2">
      <w:pPr>
        <w:rPr>
          <w:rFonts w:cs="David"/>
          <w:sz w:val="24"/>
          <w:rtl/>
        </w:rPr>
      </w:pPr>
      <w:r>
        <w:rPr>
          <w:rFonts w:cs="David"/>
          <w:sz w:val="24"/>
          <w:rtl/>
        </w:rPr>
        <w:tab/>
        <w:t>אפשר. כלומר, יש גם סעיף שמדבר על שותפות ברכוש נגוע, ויש גם</w:t>
      </w:r>
      <w:r>
        <w:rPr>
          <w:rFonts w:cs="David"/>
          <w:sz w:val="24"/>
          <w:rtl/>
        </w:rPr>
        <w:t xml:space="preserve"> אפשרות לבית-משפט לחלט שווה-ערך.</w:t>
      </w:r>
    </w:p>
    <w:p w:rsidR="00000000" w:rsidRDefault="00C36AC2">
      <w:pPr>
        <w:rPr>
          <w:rFonts w:cs="David"/>
          <w:sz w:val="24"/>
          <w:rtl/>
        </w:rPr>
      </w:pPr>
    </w:p>
    <w:p w:rsidR="00000000" w:rsidRDefault="00C36AC2">
      <w:pPr>
        <w:rPr>
          <w:rFonts w:cs="David"/>
          <w:sz w:val="24"/>
          <w:rtl/>
        </w:rPr>
      </w:pPr>
      <w:r>
        <w:rPr>
          <w:rFonts w:cs="David"/>
          <w:sz w:val="24"/>
          <w:u w:val="single"/>
          <w:rtl/>
        </w:rPr>
        <w:t>אברהם בורג:</w:t>
      </w:r>
    </w:p>
    <w:p w:rsidR="00000000" w:rsidRDefault="00C36AC2">
      <w:pPr>
        <w:rPr>
          <w:rFonts w:cs="David"/>
          <w:sz w:val="24"/>
          <w:rtl/>
        </w:rPr>
      </w:pPr>
    </w:p>
    <w:p w:rsidR="00000000" w:rsidRDefault="00C36AC2">
      <w:pPr>
        <w:rPr>
          <w:rFonts w:cs="David"/>
          <w:sz w:val="24"/>
          <w:rtl/>
        </w:rPr>
      </w:pPr>
      <w:r>
        <w:rPr>
          <w:rFonts w:cs="David"/>
          <w:sz w:val="24"/>
          <w:rtl/>
        </w:rPr>
        <w:tab/>
        <w:t xml:space="preserve"> בן משפחה מוגן פה?</w:t>
      </w:r>
    </w:p>
    <w:p w:rsidR="00000000" w:rsidRDefault="00C36AC2">
      <w:pPr>
        <w:rPr>
          <w:rFonts w:cs="David"/>
          <w:sz w:val="24"/>
          <w:rtl/>
        </w:rPr>
      </w:pPr>
    </w:p>
    <w:p w:rsidR="00000000" w:rsidRDefault="00C36AC2">
      <w:pPr>
        <w:rPr>
          <w:rFonts w:cs="David"/>
          <w:sz w:val="24"/>
          <w:rtl/>
        </w:rPr>
      </w:pPr>
      <w:r>
        <w:rPr>
          <w:rFonts w:cs="David"/>
          <w:sz w:val="24"/>
          <w:u w:val="single"/>
          <w:rtl/>
        </w:rPr>
        <w:t>אריה יוסקוביץ:</w:t>
      </w:r>
    </w:p>
    <w:p w:rsidR="00000000" w:rsidRDefault="00C36AC2">
      <w:pPr>
        <w:rPr>
          <w:rFonts w:cs="David"/>
          <w:sz w:val="24"/>
          <w:rtl/>
        </w:rPr>
      </w:pPr>
    </w:p>
    <w:p w:rsidR="00000000" w:rsidRDefault="00C36AC2">
      <w:pPr>
        <w:rPr>
          <w:rFonts w:cs="David"/>
          <w:sz w:val="24"/>
          <w:rtl/>
        </w:rPr>
      </w:pPr>
      <w:r>
        <w:rPr>
          <w:rFonts w:cs="David"/>
          <w:sz w:val="24"/>
          <w:rtl/>
        </w:rPr>
        <w:tab/>
        <w:t>ביושר, צריך לתת תשובה מסויגת לדבר שאברהם בורג שואל כרגע. יש את סעיף 6.</w:t>
      </w:r>
    </w:p>
    <w:p w:rsidR="00000000" w:rsidRDefault="00C36AC2">
      <w:pPr>
        <w:rPr>
          <w:rFonts w:cs="David"/>
          <w:sz w:val="24"/>
          <w:rtl/>
        </w:rPr>
      </w:pPr>
    </w:p>
    <w:p w:rsidR="00000000" w:rsidRDefault="00C36AC2">
      <w:pPr>
        <w:rPr>
          <w:rFonts w:cs="David"/>
          <w:sz w:val="24"/>
          <w:rtl/>
        </w:rPr>
      </w:pPr>
      <w:r>
        <w:rPr>
          <w:rFonts w:cs="David"/>
          <w:sz w:val="24"/>
          <w:u w:val="single"/>
          <w:rtl/>
        </w:rPr>
        <w:t>סיגל קוגוט:</w:t>
      </w:r>
    </w:p>
    <w:p w:rsidR="00000000" w:rsidRDefault="00C36AC2">
      <w:pPr>
        <w:rPr>
          <w:rFonts w:cs="David"/>
          <w:sz w:val="24"/>
          <w:rtl/>
        </w:rPr>
      </w:pPr>
    </w:p>
    <w:p w:rsidR="00000000" w:rsidRDefault="00C36AC2">
      <w:pPr>
        <w:rPr>
          <w:rFonts w:cs="David"/>
          <w:sz w:val="24"/>
          <w:rtl/>
        </w:rPr>
      </w:pPr>
      <w:r>
        <w:rPr>
          <w:rFonts w:cs="David"/>
          <w:sz w:val="24"/>
          <w:rtl/>
        </w:rPr>
        <w:tab/>
        <w:t>גם אותו סייגנו בסעיף 8.</w:t>
      </w:r>
    </w:p>
    <w:p w:rsidR="00000000" w:rsidRDefault="00C36AC2">
      <w:pPr>
        <w:rPr>
          <w:rFonts w:cs="David"/>
          <w:sz w:val="24"/>
          <w:rtl/>
        </w:rPr>
      </w:pPr>
    </w:p>
    <w:p w:rsidR="00000000" w:rsidRDefault="00C36AC2">
      <w:pPr>
        <w:rPr>
          <w:rFonts w:cs="David"/>
          <w:sz w:val="24"/>
          <w:rtl/>
        </w:rPr>
      </w:pPr>
      <w:r>
        <w:rPr>
          <w:rFonts w:cs="David"/>
          <w:sz w:val="24"/>
          <w:u w:val="single"/>
          <w:rtl/>
        </w:rPr>
        <w:t>אריה יוסקוביץ:</w:t>
      </w:r>
    </w:p>
    <w:p w:rsidR="00000000" w:rsidRDefault="00C36AC2">
      <w:pPr>
        <w:rPr>
          <w:rFonts w:cs="David"/>
          <w:sz w:val="24"/>
          <w:rtl/>
        </w:rPr>
      </w:pPr>
    </w:p>
    <w:p w:rsidR="00000000" w:rsidRDefault="00C36AC2">
      <w:pPr>
        <w:rPr>
          <w:rFonts w:cs="David"/>
          <w:sz w:val="24"/>
          <w:rtl/>
        </w:rPr>
      </w:pPr>
      <w:r>
        <w:rPr>
          <w:rFonts w:cs="David"/>
          <w:sz w:val="24"/>
          <w:rtl/>
        </w:rPr>
        <w:tab/>
        <w:t>עשית עבודה מצוינת, אני רק רוצה לתת לו את הת</w:t>
      </w:r>
      <w:r>
        <w:rPr>
          <w:rFonts w:cs="David"/>
          <w:sz w:val="24"/>
          <w:rtl/>
        </w:rPr>
        <w:t>מונה במלואה. סעיף 6 נוקט קו הבחנה, וקו ההבחנה זה השאלה האם מדובר ברכוש שהנידון העבירו לאחר בלא תמורה. זה מכניס פנימה את כל הנושא של מתנות ביחסי משפחה. כאן רמת ההגנות שונה. אותו בן משפחה שהעבירו אליו את הרכוש ללא תמורה, כאן נטל ההוכחה שהוא יצטרך להרים כנראה</w:t>
      </w:r>
      <w:r>
        <w:rPr>
          <w:rFonts w:cs="David"/>
          <w:sz w:val="24"/>
          <w:rtl/>
        </w:rPr>
        <w:t xml:space="preserve"> יהיה שונה, כי הלוא המטרה היא לא לגלגל רכוש בין בני משפחה.</w:t>
      </w:r>
    </w:p>
    <w:p w:rsidR="00000000" w:rsidRDefault="00C36AC2">
      <w:pPr>
        <w:rPr>
          <w:rFonts w:cs="David"/>
          <w:sz w:val="24"/>
          <w:rtl/>
        </w:rPr>
      </w:pPr>
    </w:p>
    <w:p w:rsidR="00000000" w:rsidRDefault="00C36AC2">
      <w:pPr>
        <w:rPr>
          <w:rFonts w:cs="David"/>
          <w:sz w:val="24"/>
          <w:u w:val="single"/>
          <w:rtl/>
        </w:rPr>
      </w:pPr>
      <w:r>
        <w:rPr>
          <w:rFonts w:cs="David"/>
          <w:sz w:val="24"/>
          <w:u w:val="single"/>
          <w:rtl/>
        </w:rPr>
        <w:t>עזמי בשארה:</w:t>
      </w:r>
    </w:p>
    <w:p w:rsidR="00000000" w:rsidRDefault="00C36AC2">
      <w:pPr>
        <w:rPr>
          <w:rFonts w:cs="David"/>
          <w:sz w:val="24"/>
          <w:u w:val="single"/>
          <w:rtl/>
        </w:rPr>
      </w:pPr>
    </w:p>
    <w:p w:rsidR="00000000" w:rsidRDefault="00C36AC2">
      <w:pPr>
        <w:rPr>
          <w:rFonts w:cs="David"/>
          <w:sz w:val="24"/>
          <w:rtl/>
        </w:rPr>
      </w:pPr>
      <w:r>
        <w:rPr>
          <w:rFonts w:cs="David"/>
          <w:sz w:val="24"/>
          <w:rtl/>
        </w:rPr>
        <w:tab/>
        <w:t xml:space="preserve"> בדרך כלל עבריינים מחלקים את הרכוש.</w:t>
      </w:r>
    </w:p>
    <w:p w:rsidR="00000000" w:rsidRDefault="00C36AC2">
      <w:pPr>
        <w:rPr>
          <w:rFonts w:cs="David"/>
          <w:sz w:val="24"/>
          <w:rtl/>
        </w:rPr>
      </w:pPr>
    </w:p>
    <w:p w:rsidR="00000000" w:rsidRDefault="00C36AC2">
      <w:pPr>
        <w:rPr>
          <w:rFonts w:cs="David"/>
          <w:sz w:val="24"/>
          <w:rtl/>
        </w:rPr>
      </w:pPr>
      <w:r>
        <w:rPr>
          <w:rFonts w:cs="David"/>
          <w:sz w:val="24"/>
          <w:u w:val="single"/>
          <w:rtl/>
        </w:rPr>
        <w:t>אריה יוסקוביץ:</w:t>
      </w:r>
    </w:p>
    <w:p w:rsidR="00000000" w:rsidRDefault="00C36AC2">
      <w:pPr>
        <w:rPr>
          <w:rFonts w:cs="David"/>
          <w:sz w:val="24"/>
          <w:rtl/>
        </w:rPr>
      </w:pPr>
    </w:p>
    <w:p w:rsidR="00000000" w:rsidRDefault="00C36AC2">
      <w:pPr>
        <w:rPr>
          <w:rFonts w:cs="David"/>
          <w:sz w:val="24"/>
          <w:rtl/>
        </w:rPr>
      </w:pPr>
      <w:r>
        <w:rPr>
          <w:rFonts w:cs="David"/>
          <w:sz w:val="24"/>
          <w:rtl/>
        </w:rPr>
        <w:tab/>
        <w:t>זו הטכניקה הרגילה שהמשטרה הציגה.</w:t>
      </w:r>
    </w:p>
    <w:p w:rsidR="00000000" w:rsidRDefault="00C36AC2">
      <w:pPr>
        <w:rPr>
          <w:rFonts w:cs="David"/>
          <w:sz w:val="24"/>
          <w:rtl/>
        </w:rPr>
      </w:pPr>
    </w:p>
    <w:p w:rsidR="00000000" w:rsidRDefault="00C36AC2">
      <w:pPr>
        <w:rPr>
          <w:rFonts w:cs="David"/>
          <w:sz w:val="24"/>
          <w:rtl/>
        </w:rPr>
      </w:pPr>
      <w:r>
        <w:rPr>
          <w:rFonts w:cs="David"/>
          <w:sz w:val="24"/>
          <w:rtl/>
        </w:rPr>
        <w:tab/>
        <w:t>גם בנסיבות האלה בן המשפחה יהיה מוגן. ההגנה שלו תהיה שונה, ונטל הראיה יהיה שונה.</w:t>
      </w:r>
    </w:p>
    <w:p w:rsidR="00000000" w:rsidRDefault="00C36AC2">
      <w:pPr>
        <w:rPr>
          <w:rFonts w:cs="David"/>
          <w:sz w:val="24"/>
          <w:rtl/>
        </w:rPr>
      </w:pPr>
    </w:p>
    <w:p w:rsidR="00000000" w:rsidRDefault="00C36AC2">
      <w:pPr>
        <w:rPr>
          <w:rFonts w:cs="David"/>
          <w:sz w:val="24"/>
          <w:rtl/>
        </w:rPr>
      </w:pPr>
      <w:r>
        <w:rPr>
          <w:rFonts w:cs="David"/>
          <w:sz w:val="24"/>
          <w:u w:val="single"/>
          <w:rtl/>
        </w:rPr>
        <w:t>אברהם בורג:</w:t>
      </w:r>
    </w:p>
    <w:p w:rsidR="00000000" w:rsidRDefault="00C36AC2">
      <w:pPr>
        <w:rPr>
          <w:rFonts w:cs="David"/>
          <w:sz w:val="24"/>
          <w:rtl/>
        </w:rPr>
      </w:pPr>
    </w:p>
    <w:p w:rsidR="00000000" w:rsidRDefault="00C36AC2">
      <w:pPr>
        <w:rPr>
          <w:rFonts w:cs="David"/>
          <w:sz w:val="24"/>
          <w:rtl/>
        </w:rPr>
      </w:pPr>
      <w:r>
        <w:rPr>
          <w:rFonts w:cs="David"/>
          <w:sz w:val="24"/>
          <w:rtl/>
        </w:rPr>
        <w:tab/>
        <w:t xml:space="preserve"> זה משום שהוא קרוב?</w:t>
      </w:r>
    </w:p>
    <w:p w:rsidR="00000000" w:rsidRDefault="00C36AC2">
      <w:pPr>
        <w:rPr>
          <w:rFonts w:cs="David"/>
          <w:sz w:val="24"/>
          <w:rtl/>
        </w:rPr>
      </w:pPr>
    </w:p>
    <w:p w:rsidR="00000000" w:rsidRDefault="00C36AC2">
      <w:pPr>
        <w:rPr>
          <w:rFonts w:cs="David"/>
          <w:sz w:val="24"/>
          <w:u w:val="single"/>
          <w:rtl/>
        </w:rPr>
      </w:pPr>
      <w:r>
        <w:rPr>
          <w:rFonts w:cs="David"/>
          <w:sz w:val="24"/>
          <w:u w:val="single"/>
          <w:rtl/>
        </w:rPr>
        <w:t>עזמי בשארה:</w:t>
      </w:r>
    </w:p>
    <w:p w:rsidR="00000000" w:rsidRDefault="00C36AC2">
      <w:pPr>
        <w:rPr>
          <w:rFonts w:cs="David"/>
          <w:sz w:val="24"/>
          <w:u w:val="single"/>
          <w:rtl/>
        </w:rPr>
      </w:pPr>
    </w:p>
    <w:p w:rsidR="00000000" w:rsidRDefault="00C36AC2">
      <w:pPr>
        <w:rPr>
          <w:rFonts w:cs="David"/>
          <w:sz w:val="24"/>
          <w:rtl/>
        </w:rPr>
      </w:pPr>
      <w:r>
        <w:rPr>
          <w:rFonts w:cs="David"/>
          <w:sz w:val="24"/>
          <w:rtl/>
        </w:rPr>
        <w:tab/>
        <w:t xml:space="preserve"> לא, משום שזה בחינם, זה מתנה.</w:t>
      </w:r>
    </w:p>
    <w:p w:rsidR="00000000" w:rsidRDefault="00C36AC2">
      <w:pPr>
        <w:rPr>
          <w:rFonts w:cs="David"/>
          <w:sz w:val="24"/>
          <w:rtl/>
        </w:rPr>
      </w:pPr>
    </w:p>
    <w:p w:rsidR="00000000" w:rsidRDefault="00C36AC2">
      <w:pPr>
        <w:rPr>
          <w:rFonts w:cs="David"/>
          <w:sz w:val="24"/>
          <w:rtl/>
        </w:rPr>
      </w:pPr>
      <w:r>
        <w:rPr>
          <w:rFonts w:cs="David"/>
          <w:sz w:val="24"/>
          <w:u w:val="single"/>
          <w:rtl/>
        </w:rPr>
        <w:t>אריה יוסקוביץ:</w:t>
      </w:r>
    </w:p>
    <w:p w:rsidR="00000000" w:rsidRDefault="00C36AC2">
      <w:pPr>
        <w:rPr>
          <w:rFonts w:cs="David"/>
          <w:sz w:val="24"/>
          <w:rtl/>
        </w:rPr>
      </w:pPr>
    </w:p>
    <w:p w:rsidR="00000000" w:rsidRDefault="00C36AC2">
      <w:pPr>
        <w:rPr>
          <w:rFonts w:cs="David"/>
          <w:sz w:val="24"/>
          <w:rtl/>
        </w:rPr>
      </w:pPr>
      <w:r>
        <w:rPr>
          <w:rFonts w:cs="David"/>
          <w:sz w:val="24"/>
          <w:rtl/>
        </w:rPr>
        <w:tab/>
        <w:t>אל תשכח שיש סעיף מידתיות בחילוט, ואת זה צריך לזכור. החידוש שהוועדה הנהיגה, ולכן סיגל קוגוט אומרת שחלק מהחוק נכתב כאן ולא במשרד המשפטים, שהוכנס כאן סעיף מידתיות. "הכנסת שכל</w:t>
      </w:r>
      <w:r>
        <w:rPr>
          <w:rFonts w:cs="David"/>
          <w:sz w:val="24"/>
          <w:rtl/>
        </w:rPr>
        <w:t>" של בית-משפט גם לתהליך החילוט באופן כזה שהנזק יהיה מאוזן, וכאשר אין אפשרות לבצע במצבים האלה, יהיה הליך של פיצויים או לקיחה מתוך רכוש אחר.</w:t>
      </w:r>
    </w:p>
    <w:p w:rsidR="00000000" w:rsidRDefault="00C36AC2">
      <w:pPr>
        <w:rPr>
          <w:rFonts w:cs="David"/>
          <w:sz w:val="24"/>
          <w:u w:val="single"/>
          <w:rtl/>
        </w:rPr>
      </w:pPr>
      <w:r>
        <w:rPr>
          <w:rFonts w:cs="David"/>
          <w:sz w:val="24"/>
          <w:u w:val="single"/>
          <w:rtl/>
        </w:rPr>
        <w:t>סיגל קוגוט:</w:t>
      </w:r>
    </w:p>
    <w:p w:rsidR="00000000" w:rsidRDefault="00C36AC2">
      <w:pPr>
        <w:pStyle w:val="a5"/>
        <w:tabs>
          <w:tab w:val="clear" w:pos="4153"/>
          <w:tab w:val="clear" w:pos="8306"/>
        </w:tabs>
        <w:rPr>
          <w:rFonts w:cs="David"/>
          <w:sz w:val="24"/>
          <w:rtl/>
        </w:rPr>
      </w:pPr>
      <w:r>
        <w:rPr>
          <w:rFonts w:cs="David"/>
          <w:sz w:val="24"/>
          <w:rtl/>
        </w:rPr>
        <w:tab/>
      </w:r>
    </w:p>
    <w:p w:rsidR="00000000" w:rsidRDefault="00C36AC2">
      <w:pPr>
        <w:rPr>
          <w:rFonts w:cs="David"/>
          <w:sz w:val="24"/>
          <w:rtl/>
        </w:rPr>
      </w:pPr>
      <w:r>
        <w:rPr>
          <w:rFonts w:cs="David"/>
          <w:sz w:val="24"/>
          <w:rtl/>
        </w:rPr>
        <w:tab/>
        <w:t>השתדלנו מאוד שיהיה ביטוי לזכויות של צד ג'.</w:t>
      </w:r>
    </w:p>
    <w:p w:rsidR="00000000" w:rsidRDefault="00C36AC2">
      <w:pPr>
        <w:rPr>
          <w:rFonts w:cs="David"/>
          <w:sz w:val="24"/>
          <w:rtl/>
        </w:rPr>
      </w:pPr>
    </w:p>
    <w:p w:rsidR="00000000" w:rsidRDefault="00C36AC2">
      <w:pPr>
        <w:rPr>
          <w:rFonts w:cs="David"/>
          <w:sz w:val="24"/>
          <w:rtl/>
        </w:rPr>
      </w:pPr>
      <w:r>
        <w:rPr>
          <w:rFonts w:cs="David"/>
          <w:sz w:val="24"/>
          <w:u w:val="single"/>
          <w:rtl/>
        </w:rPr>
        <w:t>לילה מרגלית:</w:t>
      </w:r>
    </w:p>
    <w:p w:rsidR="00000000" w:rsidRDefault="00C36AC2">
      <w:pPr>
        <w:rPr>
          <w:rFonts w:cs="David"/>
          <w:sz w:val="24"/>
          <w:rtl/>
        </w:rPr>
      </w:pPr>
    </w:p>
    <w:p w:rsidR="00000000" w:rsidRDefault="00C36AC2">
      <w:pPr>
        <w:rPr>
          <w:rFonts w:cs="David"/>
          <w:sz w:val="24"/>
          <w:rtl/>
        </w:rPr>
      </w:pPr>
      <w:r>
        <w:rPr>
          <w:rFonts w:cs="David"/>
          <w:sz w:val="24"/>
          <w:rtl/>
        </w:rPr>
        <w:tab/>
        <w:t>אחת ההסתייגויות העיקריות שהעלינו במהלך הדיו</w:t>
      </w:r>
      <w:r>
        <w:rPr>
          <w:rFonts w:cs="David"/>
          <w:sz w:val="24"/>
          <w:rtl/>
        </w:rPr>
        <w:t>נים הקודמים היתה שאף-על-פי שההצעה הזאת נועדה להילחם בפשיעה מאורגנת, היא עלולה להשתרע גם על כל מיני ארגונים שעוסקים גם ב-</w:t>
      </w:r>
      <w:r>
        <w:rPr>
          <w:rFonts w:cs="David"/>
        </w:rPr>
        <w:t>Civil disobedience</w:t>
      </w:r>
      <w:r>
        <w:rPr>
          <w:rFonts w:cs="David"/>
          <w:sz w:val="24"/>
          <w:rtl/>
        </w:rPr>
        <w:t xml:space="preserve"> וסוגים אחרים של עבירות על החוק שהם לא ממש פשיעה מאורגנת, וזה נובע מהגדרה רחבה  של עבירה.</w:t>
      </w:r>
    </w:p>
    <w:p w:rsidR="00000000" w:rsidRDefault="00C36AC2">
      <w:pPr>
        <w:rPr>
          <w:rFonts w:cs="David"/>
          <w:sz w:val="24"/>
          <w:rtl/>
        </w:rPr>
      </w:pPr>
    </w:p>
    <w:p w:rsidR="00000000" w:rsidRDefault="00C36AC2">
      <w:pPr>
        <w:rPr>
          <w:rFonts w:cs="David"/>
          <w:sz w:val="24"/>
          <w:rtl/>
        </w:rPr>
      </w:pPr>
      <w:r>
        <w:rPr>
          <w:rFonts w:cs="David"/>
          <w:sz w:val="24"/>
          <w:u w:val="single"/>
          <w:rtl/>
        </w:rPr>
        <w:t>יפעת רווה:</w:t>
      </w:r>
    </w:p>
    <w:p w:rsidR="00000000" w:rsidRDefault="00C36AC2">
      <w:pPr>
        <w:rPr>
          <w:rFonts w:cs="David"/>
          <w:sz w:val="24"/>
          <w:rtl/>
        </w:rPr>
      </w:pPr>
    </w:p>
    <w:p w:rsidR="00000000" w:rsidRDefault="00C36AC2">
      <w:pPr>
        <w:rPr>
          <w:rFonts w:cs="David"/>
          <w:sz w:val="24"/>
          <w:rtl/>
        </w:rPr>
      </w:pPr>
      <w:r>
        <w:rPr>
          <w:rFonts w:cs="David"/>
          <w:sz w:val="24"/>
          <w:rtl/>
        </w:rPr>
        <w:tab/>
        <w:t>איזה עבירות פש</w:t>
      </w:r>
      <w:r>
        <w:rPr>
          <w:rFonts w:cs="David"/>
          <w:sz w:val="24"/>
          <w:rtl/>
        </w:rPr>
        <w:t>ע שארגונים כאלה עושים, שאת טוענת שכלולים?</w:t>
      </w:r>
    </w:p>
    <w:p w:rsidR="00000000" w:rsidRDefault="00C36AC2">
      <w:pPr>
        <w:rPr>
          <w:rFonts w:cs="David"/>
          <w:sz w:val="24"/>
          <w:rtl/>
        </w:rPr>
      </w:pPr>
    </w:p>
    <w:p w:rsidR="00000000" w:rsidRDefault="00C36AC2">
      <w:pPr>
        <w:rPr>
          <w:rFonts w:cs="David"/>
          <w:sz w:val="24"/>
          <w:rtl/>
        </w:rPr>
      </w:pPr>
      <w:r>
        <w:rPr>
          <w:rFonts w:cs="David"/>
          <w:sz w:val="24"/>
          <w:u w:val="single"/>
          <w:rtl/>
        </w:rPr>
        <w:t>לילה מרגלית:</w:t>
      </w:r>
    </w:p>
    <w:p w:rsidR="00000000" w:rsidRDefault="00C36AC2">
      <w:pPr>
        <w:rPr>
          <w:rFonts w:cs="David"/>
          <w:sz w:val="24"/>
          <w:rtl/>
        </w:rPr>
      </w:pPr>
    </w:p>
    <w:p w:rsidR="00000000" w:rsidRDefault="00C36AC2">
      <w:pPr>
        <w:rPr>
          <w:rFonts w:cs="David"/>
          <w:sz w:val="24"/>
          <w:rtl/>
        </w:rPr>
      </w:pPr>
      <w:r>
        <w:rPr>
          <w:rFonts w:cs="David"/>
          <w:sz w:val="24"/>
          <w:rtl/>
        </w:rPr>
        <w:tab/>
        <w:t>למשל, סעיף 4 לפקודה למניעת טרור, כוללת גם את סעיף 4(א)- - -</w:t>
      </w:r>
    </w:p>
    <w:p w:rsidR="00000000" w:rsidRDefault="00C36AC2">
      <w:pPr>
        <w:rPr>
          <w:rFonts w:cs="David"/>
          <w:sz w:val="24"/>
          <w:rtl/>
        </w:rPr>
      </w:pPr>
    </w:p>
    <w:p w:rsidR="00000000" w:rsidRDefault="00C36AC2">
      <w:pPr>
        <w:rPr>
          <w:rFonts w:cs="David"/>
          <w:sz w:val="24"/>
          <w:u w:val="single"/>
          <w:rtl/>
        </w:rPr>
      </w:pPr>
      <w:r>
        <w:rPr>
          <w:rFonts w:cs="David"/>
          <w:sz w:val="24"/>
          <w:u w:val="single"/>
          <w:rtl/>
        </w:rPr>
        <w:t>סיגל קוגוט:</w:t>
      </w:r>
    </w:p>
    <w:p w:rsidR="00000000" w:rsidRDefault="00C36AC2">
      <w:pPr>
        <w:pStyle w:val="a5"/>
        <w:tabs>
          <w:tab w:val="clear" w:pos="4153"/>
          <w:tab w:val="clear" w:pos="8306"/>
        </w:tabs>
        <w:rPr>
          <w:rFonts w:cs="David"/>
          <w:sz w:val="24"/>
          <w:rtl/>
        </w:rPr>
      </w:pPr>
      <w:r>
        <w:rPr>
          <w:rFonts w:cs="David"/>
          <w:sz w:val="24"/>
          <w:rtl/>
        </w:rPr>
        <w:tab/>
      </w:r>
    </w:p>
    <w:p w:rsidR="00000000" w:rsidRDefault="00C36AC2">
      <w:pPr>
        <w:rPr>
          <w:rFonts w:cs="David"/>
          <w:sz w:val="24"/>
          <w:rtl/>
        </w:rPr>
      </w:pPr>
      <w:r>
        <w:rPr>
          <w:rFonts w:cs="David"/>
          <w:sz w:val="24"/>
          <w:rtl/>
        </w:rPr>
        <w:tab/>
        <w:t>סעיף 4(א) נמחק.</w:t>
      </w:r>
    </w:p>
    <w:p w:rsidR="00000000" w:rsidRDefault="00C36AC2">
      <w:pPr>
        <w:rPr>
          <w:rFonts w:cs="David"/>
          <w:sz w:val="24"/>
          <w:rtl/>
        </w:rPr>
      </w:pPr>
    </w:p>
    <w:p w:rsidR="00000000" w:rsidRDefault="00C36AC2">
      <w:pPr>
        <w:rPr>
          <w:rFonts w:cs="David"/>
          <w:sz w:val="24"/>
          <w:rtl/>
        </w:rPr>
      </w:pPr>
      <w:r>
        <w:rPr>
          <w:rFonts w:cs="David"/>
          <w:sz w:val="24"/>
          <w:u w:val="single"/>
          <w:rtl/>
        </w:rPr>
        <w:t>לילה מרגלית:</w:t>
      </w:r>
    </w:p>
    <w:p w:rsidR="00000000" w:rsidRDefault="00C36AC2">
      <w:pPr>
        <w:rPr>
          <w:rFonts w:cs="David"/>
          <w:sz w:val="24"/>
          <w:rtl/>
        </w:rPr>
      </w:pPr>
    </w:p>
    <w:p w:rsidR="00000000" w:rsidRDefault="00C36AC2">
      <w:pPr>
        <w:rPr>
          <w:rFonts w:cs="David"/>
          <w:sz w:val="24"/>
          <w:rtl/>
        </w:rPr>
      </w:pPr>
      <w:r>
        <w:rPr>
          <w:rFonts w:cs="David"/>
          <w:sz w:val="24"/>
          <w:rtl/>
        </w:rPr>
        <w:tab/>
        <w:t>התכוונתי ל-4(ב).</w:t>
      </w:r>
    </w:p>
    <w:p w:rsidR="00000000" w:rsidRDefault="00C36AC2">
      <w:pPr>
        <w:rPr>
          <w:rFonts w:cs="David"/>
          <w:sz w:val="24"/>
          <w:rtl/>
        </w:rPr>
      </w:pPr>
    </w:p>
    <w:p w:rsidR="00000000" w:rsidRDefault="00C36AC2">
      <w:pPr>
        <w:rPr>
          <w:rFonts w:cs="David"/>
          <w:sz w:val="24"/>
          <w:rtl/>
        </w:rPr>
      </w:pPr>
      <w:r>
        <w:rPr>
          <w:rFonts w:cs="David"/>
          <w:sz w:val="24"/>
          <w:u w:val="single"/>
          <w:rtl/>
        </w:rPr>
        <w:t>אברהם בורג:</w:t>
      </w:r>
    </w:p>
    <w:p w:rsidR="00000000" w:rsidRDefault="00C36AC2">
      <w:pPr>
        <w:rPr>
          <w:rFonts w:cs="David"/>
          <w:sz w:val="24"/>
          <w:rtl/>
        </w:rPr>
      </w:pPr>
    </w:p>
    <w:p w:rsidR="00000000" w:rsidRDefault="00C36AC2">
      <w:pPr>
        <w:rPr>
          <w:rFonts w:cs="David"/>
          <w:sz w:val="24"/>
          <w:rtl/>
        </w:rPr>
      </w:pPr>
      <w:r>
        <w:rPr>
          <w:rFonts w:cs="David"/>
          <w:sz w:val="24"/>
          <w:rtl/>
        </w:rPr>
        <w:tab/>
        <w:t xml:space="preserve">"זו ארצנו" בגלגול הקודם, שחסמה צירים, וכל מיני דברים שהיו </w:t>
      </w:r>
      <w:r>
        <w:rPr>
          <w:rFonts w:cs="David"/>
          <w:sz w:val="24"/>
          <w:rtl/>
        </w:rPr>
        <w:t>חצי מרי אזרחי, היו נופלים בהגדרה של החוק?</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 xml:space="preserve"> הם הואשמו בהמרדה. המרדה זה לא חל פה.</w:t>
      </w:r>
    </w:p>
    <w:p w:rsidR="00000000" w:rsidRDefault="00C36AC2">
      <w:pPr>
        <w:rPr>
          <w:rFonts w:cs="David"/>
          <w:sz w:val="24"/>
          <w:rtl/>
        </w:rPr>
      </w:pPr>
    </w:p>
    <w:p w:rsidR="00000000" w:rsidRDefault="00C36AC2">
      <w:pPr>
        <w:rPr>
          <w:rFonts w:cs="David"/>
          <w:sz w:val="24"/>
          <w:rtl/>
        </w:rPr>
      </w:pPr>
      <w:r>
        <w:rPr>
          <w:rFonts w:cs="David"/>
          <w:sz w:val="24"/>
          <w:u w:val="single"/>
          <w:rtl/>
        </w:rPr>
        <w:t>לילה מרגלית:</w:t>
      </w:r>
    </w:p>
    <w:p w:rsidR="00000000" w:rsidRDefault="00C36AC2">
      <w:pPr>
        <w:rPr>
          <w:rFonts w:cs="David"/>
          <w:sz w:val="24"/>
          <w:rtl/>
        </w:rPr>
      </w:pPr>
    </w:p>
    <w:p w:rsidR="00000000" w:rsidRDefault="00C36AC2">
      <w:pPr>
        <w:rPr>
          <w:rFonts w:cs="David"/>
          <w:sz w:val="24"/>
          <w:rtl/>
        </w:rPr>
      </w:pPr>
      <w:r>
        <w:rPr>
          <w:rFonts w:cs="David"/>
          <w:sz w:val="24"/>
          <w:rtl/>
        </w:rPr>
        <w:tab/>
        <w:t>למשל, סעיף 4(ב) לפקודה למניעת טרור- - -</w:t>
      </w:r>
    </w:p>
    <w:p w:rsidR="00000000" w:rsidRDefault="00C36AC2">
      <w:pPr>
        <w:rPr>
          <w:rFonts w:cs="David"/>
          <w:sz w:val="24"/>
          <w:rtl/>
        </w:rPr>
      </w:pPr>
    </w:p>
    <w:p w:rsidR="00000000" w:rsidRDefault="00C36AC2">
      <w:pPr>
        <w:rPr>
          <w:rFonts w:cs="David"/>
          <w:sz w:val="24"/>
          <w:u w:val="single"/>
          <w:rtl/>
        </w:rPr>
      </w:pPr>
      <w:r>
        <w:rPr>
          <w:rFonts w:cs="David"/>
          <w:sz w:val="24"/>
          <w:u w:val="single"/>
          <w:rtl/>
        </w:rPr>
        <w:t>סיגל קוגוט:</w:t>
      </w:r>
    </w:p>
    <w:p w:rsidR="00000000" w:rsidRDefault="00C36AC2">
      <w:pPr>
        <w:pStyle w:val="a5"/>
        <w:tabs>
          <w:tab w:val="clear" w:pos="4153"/>
          <w:tab w:val="clear" w:pos="8306"/>
        </w:tabs>
        <w:rPr>
          <w:rFonts w:cs="David"/>
          <w:sz w:val="24"/>
          <w:rtl/>
        </w:rPr>
      </w:pPr>
      <w:r>
        <w:rPr>
          <w:rFonts w:cs="David"/>
          <w:sz w:val="24"/>
          <w:rtl/>
        </w:rPr>
        <w:tab/>
      </w:r>
    </w:p>
    <w:p w:rsidR="00000000" w:rsidRDefault="00C36AC2">
      <w:pPr>
        <w:rPr>
          <w:rFonts w:cs="David"/>
          <w:sz w:val="24"/>
          <w:rtl/>
        </w:rPr>
      </w:pPr>
      <w:r>
        <w:rPr>
          <w:rFonts w:cs="David"/>
          <w:sz w:val="24"/>
          <w:rtl/>
        </w:rPr>
        <w:tab/>
        <w:t>זה רק מעל שלוש שנים.</w:t>
      </w:r>
    </w:p>
    <w:p w:rsidR="00000000" w:rsidRDefault="00C36AC2">
      <w:pPr>
        <w:rPr>
          <w:rFonts w:cs="David"/>
          <w:sz w:val="24"/>
          <w:rtl/>
        </w:rPr>
      </w:pPr>
    </w:p>
    <w:p w:rsidR="00000000" w:rsidRDefault="00C36AC2">
      <w:pPr>
        <w:rPr>
          <w:rFonts w:cs="David"/>
          <w:sz w:val="24"/>
          <w:rtl/>
        </w:rPr>
      </w:pPr>
      <w:r>
        <w:rPr>
          <w:rFonts w:cs="David"/>
          <w:sz w:val="24"/>
          <w:u w:val="single"/>
          <w:rtl/>
        </w:rPr>
        <w:t>יפעת רווה:</w:t>
      </w:r>
    </w:p>
    <w:p w:rsidR="00000000" w:rsidRDefault="00C36AC2">
      <w:pPr>
        <w:rPr>
          <w:rFonts w:cs="David"/>
          <w:sz w:val="24"/>
          <w:rtl/>
        </w:rPr>
      </w:pPr>
    </w:p>
    <w:p w:rsidR="00000000" w:rsidRDefault="00C36AC2">
      <w:pPr>
        <w:rPr>
          <w:rFonts w:cs="David"/>
          <w:sz w:val="24"/>
          <w:rtl/>
        </w:rPr>
      </w:pPr>
      <w:r>
        <w:rPr>
          <w:rFonts w:cs="David"/>
          <w:sz w:val="24"/>
          <w:rtl/>
        </w:rPr>
        <w:tab/>
        <w:t>חמש שנים ומעלה, פלוס רשימת עבירות מסוימות.</w:t>
      </w:r>
    </w:p>
    <w:p w:rsidR="00000000" w:rsidRDefault="00C36AC2">
      <w:pPr>
        <w:rPr>
          <w:rFonts w:cs="David"/>
          <w:sz w:val="24"/>
          <w:u w:val="single"/>
          <w:rtl/>
        </w:rPr>
      </w:pPr>
    </w:p>
    <w:p w:rsidR="00000000" w:rsidRDefault="00C36AC2">
      <w:pPr>
        <w:rPr>
          <w:rFonts w:cs="David"/>
          <w:sz w:val="24"/>
          <w:rtl/>
        </w:rPr>
      </w:pPr>
      <w:r>
        <w:rPr>
          <w:rFonts w:cs="David"/>
          <w:sz w:val="24"/>
          <w:u w:val="single"/>
          <w:rtl/>
        </w:rPr>
        <w:t>לילה</w:t>
      </w:r>
      <w:r>
        <w:rPr>
          <w:rFonts w:cs="David"/>
          <w:sz w:val="24"/>
          <w:u w:val="single"/>
          <w:rtl/>
        </w:rPr>
        <w:t xml:space="preserve"> מרגלית:</w:t>
      </w:r>
    </w:p>
    <w:p w:rsidR="00000000" w:rsidRDefault="00C36AC2">
      <w:pPr>
        <w:rPr>
          <w:rFonts w:cs="David"/>
          <w:sz w:val="24"/>
          <w:rtl/>
        </w:rPr>
      </w:pPr>
    </w:p>
    <w:p w:rsidR="00000000" w:rsidRDefault="00C36AC2">
      <w:pPr>
        <w:rPr>
          <w:rFonts w:cs="David"/>
          <w:sz w:val="24"/>
          <w:rtl/>
        </w:rPr>
      </w:pPr>
      <w:r>
        <w:rPr>
          <w:rFonts w:cs="David"/>
          <w:sz w:val="24"/>
          <w:rtl/>
        </w:rPr>
        <w:tab/>
        <w:t>אני מדברת על התוספת שכוללת עבירה שהיא שלוש שנים, שזה סעיף 4(ב) לפקודה למניעת טרור, שמדבר על "המפרסם בכתב או בעל-פה דברי שבח, אהדה או קריאה לעזרה או תמיכה בארגון טרור". זו עבירת ביטוי.</w:t>
      </w:r>
    </w:p>
    <w:p w:rsidR="00000000" w:rsidRDefault="00C36AC2">
      <w:pPr>
        <w:rPr>
          <w:rFonts w:cs="David"/>
          <w:sz w:val="24"/>
          <w:rtl/>
        </w:rPr>
      </w:pPr>
    </w:p>
    <w:p w:rsidR="00000000" w:rsidRDefault="00C36AC2">
      <w:pPr>
        <w:rPr>
          <w:rFonts w:cs="David"/>
          <w:sz w:val="24"/>
          <w:rtl/>
        </w:rPr>
      </w:pPr>
      <w:r>
        <w:rPr>
          <w:rFonts w:cs="David"/>
          <w:sz w:val="24"/>
          <w:u w:val="single"/>
          <w:rtl/>
        </w:rPr>
        <w:t>יפעת רווה:</w:t>
      </w:r>
    </w:p>
    <w:p w:rsidR="00000000" w:rsidRDefault="00C36AC2">
      <w:pPr>
        <w:rPr>
          <w:rFonts w:cs="David"/>
          <w:sz w:val="24"/>
          <w:rtl/>
        </w:rPr>
      </w:pPr>
    </w:p>
    <w:p w:rsidR="00000000" w:rsidRDefault="00C36AC2">
      <w:pPr>
        <w:rPr>
          <w:rFonts w:cs="David"/>
          <w:sz w:val="24"/>
          <w:rtl/>
        </w:rPr>
      </w:pPr>
      <w:r>
        <w:rPr>
          <w:rFonts w:cs="David"/>
          <w:sz w:val="24"/>
          <w:rtl/>
        </w:rPr>
        <w:tab/>
        <w:t>צמצמנו את זה.</w:t>
      </w:r>
      <w:r>
        <w:rPr>
          <w:rFonts w:cs="David"/>
          <w:sz w:val="24"/>
          <w:rtl/>
        </w:rPr>
        <w:tab/>
      </w:r>
    </w:p>
    <w:p w:rsidR="00000000" w:rsidRDefault="00C36AC2">
      <w:pPr>
        <w:rPr>
          <w:rFonts w:cs="David"/>
          <w:sz w:val="24"/>
          <w:rtl/>
        </w:rPr>
      </w:pPr>
    </w:p>
    <w:p w:rsidR="00000000" w:rsidRDefault="00C36AC2">
      <w:pPr>
        <w:rPr>
          <w:rFonts w:cs="David"/>
          <w:sz w:val="24"/>
          <w:u w:val="single"/>
          <w:rtl/>
        </w:rPr>
      </w:pPr>
      <w:r>
        <w:rPr>
          <w:rFonts w:cs="David"/>
          <w:sz w:val="24"/>
          <w:u w:val="single"/>
          <w:rtl/>
        </w:rPr>
        <w:t>סיגל קוגוט:</w:t>
      </w:r>
    </w:p>
    <w:p w:rsidR="00000000" w:rsidRDefault="00C36AC2">
      <w:pPr>
        <w:pStyle w:val="a5"/>
        <w:tabs>
          <w:tab w:val="clear" w:pos="4153"/>
          <w:tab w:val="clear" w:pos="8306"/>
        </w:tabs>
        <w:rPr>
          <w:rFonts w:cs="David"/>
          <w:sz w:val="24"/>
          <w:rtl/>
        </w:rPr>
      </w:pPr>
      <w:r>
        <w:rPr>
          <w:rFonts w:cs="David"/>
          <w:sz w:val="24"/>
          <w:rtl/>
        </w:rPr>
        <w:tab/>
      </w:r>
    </w:p>
    <w:p w:rsidR="00000000" w:rsidRDefault="00C36AC2">
      <w:pPr>
        <w:rPr>
          <w:rFonts w:cs="David"/>
          <w:sz w:val="24"/>
          <w:rtl/>
        </w:rPr>
      </w:pPr>
      <w:r>
        <w:rPr>
          <w:rFonts w:cs="David"/>
          <w:sz w:val="24"/>
          <w:rtl/>
        </w:rPr>
        <w:tab/>
        <w:t>הצעתי לצמצם, אבל</w:t>
      </w:r>
      <w:r>
        <w:rPr>
          <w:rFonts w:cs="David"/>
          <w:sz w:val="24"/>
          <w:rtl/>
        </w:rPr>
        <w:t xml:space="preserve"> לא הסכימו.</w:t>
      </w:r>
    </w:p>
    <w:p w:rsidR="00000000" w:rsidRDefault="00C36AC2">
      <w:pPr>
        <w:rPr>
          <w:rFonts w:cs="David"/>
          <w:sz w:val="24"/>
          <w:rtl/>
        </w:rPr>
      </w:pPr>
    </w:p>
    <w:p w:rsidR="00000000" w:rsidRDefault="00C36AC2">
      <w:pPr>
        <w:rPr>
          <w:rFonts w:cs="David"/>
          <w:sz w:val="24"/>
          <w:rtl/>
        </w:rPr>
      </w:pPr>
      <w:r>
        <w:rPr>
          <w:rFonts w:cs="David"/>
          <w:sz w:val="24"/>
          <w:u w:val="single"/>
          <w:rtl/>
        </w:rPr>
        <w:t>לילה מרגלית:</w:t>
      </w:r>
    </w:p>
    <w:p w:rsidR="00000000" w:rsidRDefault="00C36AC2">
      <w:pPr>
        <w:rPr>
          <w:rFonts w:cs="David"/>
          <w:sz w:val="24"/>
          <w:rtl/>
        </w:rPr>
      </w:pPr>
    </w:p>
    <w:p w:rsidR="00000000" w:rsidRDefault="00C36AC2">
      <w:pPr>
        <w:rPr>
          <w:rFonts w:cs="David"/>
          <w:sz w:val="24"/>
          <w:rtl/>
        </w:rPr>
      </w:pPr>
      <w:r>
        <w:rPr>
          <w:rFonts w:cs="David"/>
          <w:sz w:val="24"/>
          <w:rtl/>
        </w:rPr>
        <w:tab/>
        <w:t>זה דבר שצריך לצאת מהתחולה של החוק הזה.</w:t>
      </w:r>
    </w:p>
    <w:p w:rsidR="00000000" w:rsidRDefault="00C36AC2">
      <w:pPr>
        <w:rPr>
          <w:rFonts w:cs="David"/>
          <w:sz w:val="24"/>
          <w:rtl/>
        </w:rPr>
      </w:pPr>
    </w:p>
    <w:p w:rsidR="00000000" w:rsidRDefault="00C36AC2">
      <w:pPr>
        <w:rPr>
          <w:rFonts w:cs="David"/>
          <w:sz w:val="24"/>
          <w:rtl/>
        </w:rPr>
      </w:pPr>
      <w:r>
        <w:rPr>
          <w:rFonts w:cs="David"/>
          <w:sz w:val="24"/>
          <w:u w:val="single"/>
          <w:rtl/>
        </w:rPr>
        <w:t>אברהם בורג:</w:t>
      </w:r>
    </w:p>
    <w:p w:rsidR="00000000" w:rsidRDefault="00C36AC2">
      <w:pPr>
        <w:rPr>
          <w:rFonts w:cs="David"/>
          <w:sz w:val="24"/>
          <w:rtl/>
        </w:rPr>
      </w:pPr>
    </w:p>
    <w:p w:rsidR="00000000" w:rsidRDefault="00C36AC2">
      <w:pPr>
        <w:rPr>
          <w:rFonts w:cs="David"/>
          <w:sz w:val="24"/>
          <w:rtl/>
        </w:rPr>
      </w:pPr>
      <w:r>
        <w:rPr>
          <w:rFonts w:cs="David"/>
          <w:sz w:val="24"/>
          <w:rtl/>
        </w:rPr>
        <w:tab/>
        <w:t xml:space="preserve"> אפשר לעשות הבחנה בין פשע לבין עניין פוליטי. אני לא יודע איך לעשות זאת, אבל זה לא אותו דבר.</w:t>
      </w:r>
    </w:p>
    <w:p w:rsidR="00000000" w:rsidRDefault="00C36AC2">
      <w:pPr>
        <w:rPr>
          <w:rFonts w:cs="David"/>
          <w:sz w:val="24"/>
          <w:rtl/>
        </w:rPr>
      </w:pPr>
    </w:p>
    <w:p w:rsidR="00000000" w:rsidRDefault="00C36AC2">
      <w:pPr>
        <w:rPr>
          <w:rFonts w:cs="David"/>
          <w:sz w:val="24"/>
          <w:rtl/>
        </w:rPr>
      </w:pPr>
      <w:r>
        <w:rPr>
          <w:rFonts w:cs="David"/>
          <w:sz w:val="24"/>
          <w:u w:val="single"/>
          <w:rtl/>
        </w:rPr>
        <w:t>לילה מרגלית:</w:t>
      </w:r>
    </w:p>
    <w:p w:rsidR="00000000" w:rsidRDefault="00C36AC2">
      <w:pPr>
        <w:rPr>
          <w:rFonts w:cs="David"/>
          <w:sz w:val="24"/>
          <w:rtl/>
        </w:rPr>
      </w:pPr>
    </w:p>
    <w:p w:rsidR="00000000" w:rsidRDefault="00C36AC2">
      <w:pPr>
        <w:rPr>
          <w:rFonts w:cs="David"/>
          <w:sz w:val="24"/>
          <w:rtl/>
        </w:rPr>
      </w:pPr>
      <w:r>
        <w:rPr>
          <w:rFonts w:cs="David"/>
          <w:sz w:val="24"/>
          <w:rtl/>
        </w:rPr>
        <w:tab/>
        <w:t xml:space="preserve">לצורך השלמת התמונה, גם חלק מעבירות הפשע שכלולות בחוק העונשין, שהן </w:t>
      </w:r>
      <w:r>
        <w:rPr>
          <w:rFonts w:cs="David"/>
          <w:sz w:val="24"/>
          <w:rtl/>
        </w:rPr>
        <w:t xml:space="preserve">חמש שנים ומעלה או למעלה משלוש שנים, הן גם עבירות שעשויות להוות סוג של </w:t>
      </w:r>
      <w:r>
        <w:rPr>
          <w:rFonts w:cs="David"/>
        </w:rPr>
        <w:t>Civil disobedience</w:t>
      </w:r>
      <w:r>
        <w:rPr>
          <w:rFonts w:cs="David"/>
          <w:sz w:val="24"/>
          <w:rtl/>
        </w:rPr>
        <w:t>. למשל, סעיף 155 לחוק העונשין, שמדבר על המשך התפרעות לאחר מתן הוראת התפזרות. "ניתנה הודעה והוראת התפזרות למתפרעים או למתקהלים."</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את קוראת כאן דבר ומ</w:t>
      </w:r>
      <w:r>
        <w:rPr>
          <w:rFonts w:cs="David"/>
          <w:sz w:val="24"/>
          <w:rtl/>
        </w:rPr>
        <w:t>וציאה מהקשר החוק. העבירה שאת מדברת עליה היא עבירה שאירעה בהפגנה מסוימת.</w:t>
      </w:r>
    </w:p>
    <w:p w:rsidR="00000000" w:rsidRDefault="00C36AC2">
      <w:pPr>
        <w:rPr>
          <w:rFonts w:cs="David"/>
          <w:sz w:val="24"/>
          <w:rtl/>
        </w:rPr>
      </w:pPr>
    </w:p>
    <w:p w:rsidR="00000000" w:rsidRDefault="00C36AC2">
      <w:pPr>
        <w:rPr>
          <w:rFonts w:cs="David"/>
          <w:sz w:val="24"/>
          <w:rtl/>
        </w:rPr>
      </w:pPr>
      <w:r>
        <w:rPr>
          <w:rFonts w:cs="David"/>
          <w:sz w:val="24"/>
          <w:u w:val="single"/>
          <w:rtl/>
        </w:rPr>
        <w:t>לילה מרגלית:</w:t>
      </w:r>
    </w:p>
    <w:p w:rsidR="00000000" w:rsidRDefault="00C36AC2">
      <w:pPr>
        <w:rPr>
          <w:rFonts w:cs="David"/>
          <w:sz w:val="24"/>
          <w:rtl/>
        </w:rPr>
      </w:pPr>
    </w:p>
    <w:p w:rsidR="00000000" w:rsidRDefault="00C36AC2">
      <w:pPr>
        <w:rPr>
          <w:rFonts w:cs="David"/>
          <w:sz w:val="24"/>
          <w:rtl/>
        </w:rPr>
      </w:pPr>
      <w:r>
        <w:rPr>
          <w:rFonts w:cs="David"/>
          <w:sz w:val="24"/>
          <w:rtl/>
        </w:rPr>
        <w:tab/>
        <w:t>ארגון, כמו, למשל, שבאופן שיטתי- - -</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אם זה באופן שיטתי, זה לא בסדר.</w:t>
      </w:r>
    </w:p>
    <w:p w:rsidR="00000000" w:rsidRDefault="00C36AC2">
      <w:pPr>
        <w:rPr>
          <w:rFonts w:cs="David"/>
          <w:sz w:val="24"/>
          <w:rtl/>
        </w:rPr>
      </w:pPr>
    </w:p>
    <w:p w:rsidR="00000000" w:rsidRDefault="00C36AC2">
      <w:pPr>
        <w:rPr>
          <w:rFonts w:cs="David"/>
          <w:sz w:val="24"/>
          <w:rtl/>
        </w:rPr>
      </w:pPr>
      <w:r>
        <w:rPr>
          <w:rFonts w:cs="David"/>
          <w:sz w:val="24"/>
          <w:u w:val="single"/>
          <w:rtl/>
        </w:rPr>
        <w:t>אריה יוסקוביץ:</w:t>
      </w:r>
    </w:p>
    <w:p w:rsidR="00000000" w:rsidRDefault="00C36AC2">
      <w:pPr>
        <w:rPr>
          <w:rFonts w:cs="David"/>
          <w:sz w:val="24"/>
          <w:rtl/>
        </w:rPr>
      </w:pPr>
    </w:p>
    <w:p w:rsidR="00000000" w:rsidRDefault="00C36AC2">
      <w:pPr>
        <w:rPr>
          <w:rFonts w:cs="David"/>
          <w:sz w:val="24"/>
          <w:rtl/>
        </w:rPr>
      </w:pPr>
      <w:r>
        <w:rPr>
          <w:rFonts w:cs="David"/>
          <w:sz w:val="24"/>
          <w:rtl/>
        </w:rPr>
        <w:tab/>
        <w:t>קח, למשל, את "גרינפיס". אתה זוכר שהם התנגשו אז באוניות?</w:t>
      </w:r>
    </w:p>
    <w:p w:rsidR="00000000" w:rsidRDefault="00C36AC2">
      <w:pPr>
        <w:rPr>
          <w:rFonts w:cs="David"/>
          <w:sz w:val="24"/>
          <w:rtl/>
        </w:rPr>
      </w:pPr>
    </w:p>
    <w:p w:rsidR="00000000" w:rsidRDefault="00C36AC2">
      <w:pPr>
        <w:rPr>
          <w:rFonts w:cs="David"/>
          <w:sz w:val="24"/>
          <w:rtl/>
        </w:rPr>
      </w:pPr>
      <w:r>
        <w:rPr>
          <w:rFonts w:cs="David"/>
          <w:sz w:val="24"/>
          <w:u w:val="single"/>
          <w:rtl/>
        </w:rPr>
        <w:t>טל נד</w:t>
      </w:r>
      <w:r>
        <w:rPr>
          <w:rFonts w:cs="David"/>
          <w:sz w:val="24"/>
          <w:u w:val="single"/>
          <w:rtl/>
        </w:rPr>
        <w:t>ב:</w:t>
      </w:r>
    </w:p>
    <w:p w:rsidR="00000000" w:rsidRDefault="00C36AC2">
      <w:pPr>
        <w:rPr>
          <w:rFonts w:cs="David"/>
          <w:sz w:val="24"/>
          <w:rtl/>
        </w:rPr>
      </w:pPr>
    </w:p>
    <w:p w:rsidR="00000000" w:rsidRDefault="00C36AC2">
      <w:pPr>
        <w:rPr>
          <w:rFonts w:cs="David"/>
          <w:sz w:val="24"/>
          <w:rtl/>
        </w:rPr>
      </w:pPr>
      <w:r>
        <w:rPr>
          <w:rFonts w:cs="David"/>
          <w:sz w:val="24"/>
          <w:rtl/>
        </w:rPr>
        <w:tab/>
        <w:t>הם לא פועלים באופן שיטתי כדי לעבור עבירות, זה תמיד למען איכות הסביבה, ותוך כדי כך עושים עבירה.</w:t>
      </w:r>
    </w:p>
    <w:p w:rsidR="00000000" w:rsidRDefault="00C36AC2">
      <w:pPr>
        <w:rPr>
          <w:rFonts w:cs="David"/>
          <w:sz w:val="24"/>
          <w:u w:val="single"/>
          <w:rtl/>
        </w:rPr>
      </w:pPr>
    </w:p>
    <w:p w:rsidR="00000000" w:rsidRDefault="00C36AC2">
      <w:pPr>
        <w:rPr>
          <w:rFonts w:cs="David"/>
          <w:sz w:val="24"/>
          <w:rtl/>
        </w:rPr>
      </w:pPr>
      <w:r>
        <w:rPr>
          <w:rFonts w:cs="David"/>
          <w:sz w:val="24"/>
          <w:u w:val="single"/>
          <w:rtl/>
        </w:rPr>
        <w:t>אריה יוסקוביץ:</w:t>
      </w:r>
    </w:p>
    <w:p w:rsidR="00000000" w:rsidRDefault="00C36AC2">
      <w:pPr>
        <w:rPr>
          <w:rFonts w:cs="David"/>
          <w:sz w:val="24"/>
          <w:rtl/>
        </w:rPr>
      </w:pPr>
    </w:p>
    <w:p w:rsidR="00000000" w:rsidRDefault="00C36AC2">
      <w:pPr>
        <w:rPr>
          <w:rFonts w:cs="David"/>
          <w:sz w:val="24"/>
          <w:rtl/>
        </w:rPr>
      </w:pPr>
      <w:r>
        <w:rPr>
          <w:rFonts w:cs="David"/>
          <w:sz w:val="24"/>
          <w:rtl/>
        </w:rPr>
        <w:tab/>
        <w:t>אבל יש אלמנט שיטתי ומתמשך.</w:t>
      </w:r>
    </w:p>
    <w:p w:rsidR="00000000" w:rsidRDefault="00C36AC2">
      <w:pPr>
        <w:rPr>
          <w:rFonts w:cs="David"/>
          <w:sz w:val="24"/>
          <w:rtl/>
        </w:rPr>
      </w:pPr>
    </w:p>
    <w:p w:rsidR="00000000" w:rsidRDefault="00C36AC2">
      <w:pPr>
        <w:rPr>
          <w:rFonts w:cs="David"/>
          <w:sz w:val="24"/>
          <w:u w:val="single"/>
          <w:rtl/>
        </w:rPr>
      </w:pPr>
      <w:r>
        <w:rPr>
          <w:rFonts w:cs="David"/>
          <w:sz w:val="24"/>
          <w:u w:val="single"/>
          <w:rtl/>
        </w:rPr>
        <w:t>עזמי בשארה:</w:t>
      </w:r>
    </w:p>
    <w:p w:rsidR="00000000" w:rsidRDefault="00C36AC2">
      <w:pPr>
        <w:rPr>
          <w:rFonts w:cs="David"/>
          <w:sz w:val="24"/>
          <w:u w:val="single"/>
          <w:rtl/>
        </w:rPr>
      </w:pPr>
    </w:p>
    <w:p w:rsidR="00000000" w:rsidRDefault="00C36AC2">
      <w:pPr>
        <w:rPr>
          <w:rFonts w:cs="David"/>
          <w:sz w:val="24"/>
          <w:rtl/>
        </w:rPr>
      </w:pPr>
      <w:r>
        <w:rPr>
          <w:rFonts w:cs="David"/>
          <w:sz w:val="24"/>
          <w:rtl/>
        </w:rPr>
        <w:tab/>
        <w:t xml:space="preserve"> הדוגמה של "גרינפיס" היא מצוינת. זה גוף בין-לאומי, שפועל בהרבה מקומות. יש לו ראשי ארגון ויש לו פ</w:t>
      </w:r>
      <w:r>
        <w:rPr>
          <w:rFonts w:cs="David"/>
          <w:sz w:val="24"/>
          <w:rtl/>
        </w:rPr>
        <w:t>עילות שיטתית.</w:t>
      </w:r>
    </w:p>
    <w:p w:rsidR="00000000" w:rsidRDefault="00C36AC2">
      <w:pPr>
        <w:rPr>
          <w:rFonts w:cs="David"/>
          <w:sz w:val="24"/>
          <w:rtl/>
        </w:rPr>
      </w:pPr>
      <w:r>
        <w:rPr>
          <w:rFonts w:cs="David"/>
          <w:sz w:val="24"/>
          <w:u w:val="single"/>
          <w:rtl/>
        </w:rPr>
        <w:t>טל נדב:</w:t>
      </w:r>
    </w:p>
    <w:p w:rsidR="00000000" w:rsidRDefault="00C36AC2">
      <w:pPr>
        <w:rPr>
          <w:rFonts w:cs="David"/>
          <w:sz w:val="24"/>
          <w:rtl/>
        </w:rPr>
      </w:pPr>
    </w:p>
    <w:p w:rsidR="00000000" w:rsidRDefault="00C36AC2">
      <w:pPr>
        <w:rPr>
          <w:rFonts w:cs="David"/>
          <w:sz w:val="24"/>
          <w:rtl/>
        </w:rPr>
      </w:pPr>
      <w:r>
        <w:rPr>
          <w:rFonts w:cs="David"/>
          <w:sz w:val="24"/>
          <w:rtl/>
        </w:rPr>
        <w:tab/>
        <w:t>אבל לא לעבור עבירות.</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חברים, אני אקרא את ההגדרה: "'ארגון פשיעה' – חבר בני אדם, מאוגד או בלתי מאוגד... שפועל בתבנית מאורגנת, שיטתית ומתמשכת לשם עבירת עבירות".</w:t>
      </w:r>
    </w:p>
    <w:p w:rsidR="00000000" w:rsidRDefault="00C36AC2">
      <w:pPr>
        <w:rPr>
          <w:rFonts w:cs="David"/>
          <w:sz w:val="24"/>
          <w:rtl/>
        </w:rPr>
      </w:pPr>
    </w:p>
    <w:p w:rsidR="00000000" w:rsidRDefault="00C36AC2">
      <w:pPr>
        <w:rPr>
          <w:rFonts w:cs="David"/>
          <w:sz w:val="24"/>
          <w:rtl/>
        </w:rPr>
      </w:pPr>
      <w:r>
        <w:rPr>
          <w:rFonts w:cs="David"/>
          <w:sz w:val="24"/>
          <w:u w:val="single"/>
          <w:rtl/>
        </w:rPr>
        <w:t>לילה מרגלית:</w:t>
      </w:r>
    </w:p>
    <w:p w:rsidR="00000000" w:rsidRDefault="00C36AC2">
      <w:pPr>
        <w:rPr>
          <w:rFonts w:cs="David"/>
          <w:sz w:val="24"/>
          <w:rtl/>
        </w:rPr>
      </w:pPr>
    </w:p>
    <w:p w:rsidR="00000000" w:rsidRDefault="00C36AC2">
      <w:pPr>
        <w:rPr>
          <w:rFonts w:cs="David"/>
          <w:sz w:val="24"/>
          <w:rtl/>
        </w:rPr>
      </w:pPr>
      <w:r>
        <w:rPr>
          <w:rFonts w:cs="David"/>
          <w:sz w:val="24"/>
          <w:rtl/>
        </w:rPr>
        <w:tab/>
        <w:t>יש מטרות חוקיות, ויש מטרות לא חוקיות.</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אין להם מטרות לא חוקיות. הם לא פועלים לעבירת עבירות. אם המטרות שלהם היו בלתי-חוקיות, הארגון שלהם עצמו היה בלתי-חוקי. המטרה שלהם איננה לעבור עבירות, המטרה שלהם היא לפעול למען איכות הסביבה. אם נגיד "גרינפיס", אפשר לקחת עשרות ומאות ארגוני</w:t>
      </w:r>
      <w:r>
        <w:rPr>
          <w:rFonts w:cs="David"/>
          <w:sz w:val="24"/>
          <w:rtl/>
        </w:rPr>
        <w:t>ם שתוך כדי ביצוע המטרה שלהם הם עוברים עבירות.</w:t>
      </w:r>
    </w:p>
    <w:p w:rsidR="00000000" w:rsidRDefault="00C36AC2">
      <w:pPr>
        <w:rPr>
          <w:rFonts w:cs="David"/>
          <w:sz w:val="24"/>
          <w:rtl/>
        </w:rPr>
      </w:pPr>
    </w:p>
    <w:p w:rsidR="00000000" w:rsidRDefault="00C36AC2">
      <w:pPr>
        <w:rPr>
          <w:rFonts w:cs="David"/>
          <w:sz w:val="24"/>
          <w:u w:val="single"/>
          <w:rtl/>
        </w:rPr>
      </w:pPr>
      <w:r>
        <w:rPr>
          <w:rFonts w:cs="David"/>
          <w:sz w:val="24"/>
          <w:u w:val="single"/>
          <w:rtl/>
        </w:rPr>
        <w:t>עזמי בשארה:</w:t>
      </w:r>
    </w:p>
    <w:p w:rsidR="00000000" w:rsidRDefault="00C36AC2">
      <w:pPr>
        <w:rPr>
          <w:rFonts w:cs="David"/>
          <w:sz w:val="24"/>
          <w:u w:val="single"/>
          <w:rtl/>
        </w:rPr>
      </w:pPr>
    </w:p>
    <w:p w:rsidR="00000000" w:rsidRDefault="00C36AC2">
      <w:pPr>
        <w:rPr>
          <w:rFonts w:cs="David"/>
          <w:sz w:val="24"/>
          <w:rtl/>
        </w:rPr>
      </w:pPr>
      <w:r>
        <w:rPr>
          <w:rFonts w:cs="David"/>
          <w:sz w:val="24"/>
          <w:rtl/>
        </w:rPr>
        <w:tab/>
        <w:t xml:space="preserve"> חייבים לסייג לא לפי המטרה.</w:t>
      </w:r>
    </w:p>
    <w:p w:rsidR="00000000" w:rsidRDefault="00C36AC2">
      <w:pPr>
        <w:rPr>
          <w:rFonts w:cs="David"/>
          <w:sz w:val="24"/>
          <w:rtl/>
        </w:rPr>
      </w:pPr>
    </w:p>
    <w:p w:rsidR="00000000" w:rsidRDefault="00C36AC2">
      <w:pPr>
        <w:rPr>
          <w:rFonts w:cs="David"/>
          <w:sz w:val="24"/>
          <w:rtl/>
        </w:rPr>
      </w:pPr>
      <w:r>
        <w:rPr>
          <w:rFonts w:cs="David"/>
          <w:sz w:val="24"/>
          <w:u w:val="single"/>
          <w:rtl/>
        </w:rPr>
        <w:t>לילה מרגלית:</w:t>
      </w:r>
    </w:p>
    <w:p w:rsidR="00000000" w:rsidRDefault="00C36AC2">
      <w:pPr>
        <w:rPr>
          <w:rFonts w:cs="David"/>
          <w:sz w:val="24"/>
          <w:rtl/>
        </w:rPr>
      </w:pPr>
    </w:p>
    <w:p w:rsidR="00000000" w:rsidRDefault="00C36AC2">
      <w:pPr>
        <w:rPr>
          <w:rFonts w:cs="David"/>
          <w:sz w:val="24"/>
          <w:rtl/>
        </w:rPr>
      </w:pPr>
      <w:r>
        <w:rPr>
          <w:rFonts w:cs="David"/>
          <w:sz w:val="24"/>
          <w:rtl/>
        </w:rPr>
        <w:tab/>
        <w:t>הבעיה שארגון שפועל למטרות לגיטימיות, שמאמץ אסטרטגיה קבועה של</w:t>
      </w:r>
      <w:r>
        <w:rPr>
          <w:rFonts w:cs="David"/>
        </w:rPr>
        <w:t>Civil disobedience</w:t>
      </w:r>
      <w:r>
        <w:rPr>
          <w:rFonts w:cs="David"/>
          <w:sz w:val="24"/>
          <w:rtl/>
        </w:rPr>
        <w:t>, הופך  באמצעות החקיקה הזאת לארגון פשע.</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מי שרוצה, שי</w:t>
      </w:r>
      <w:r>
        <w:rPr>
          <w:rFonts w:cs="David"/>
          <w:sz w:val="24"/>
          <w:rtl/>
        </w:rPr>
        <w:t>גיש הסתייגות.</w:t>
      </w:r>
    </w:p>
    <w:p w:rsidR="00000000" w:rsidRDefault="00C36AC2">
      <w:pPr>
        <w:rPr>
          <w:rFonts w:cs="David"/>
          <w:sz w:val="24"/>
          <w:rtl/>
        </w:rPr>
      </w:pPr>
    </w:p>
    <w:p w:rsidR="00000000" w:rsidRDefault="00C36AC2">
      <w:pPr>
        <w:rPr>
          <w:rFonts w:cs="David"/>
          <w:sz w:val="24"/>
          <w:rtl/>
        </w:rPr>
      </w:pPr>
      <w:r>
        <w:rPr>
          <w:rFonts w:cs="David"/>
          <w:sz w:val="24"/>
          <w:u w:val="single"/>
          <w:rtl/>
        </w:rPr>
        <w:t>לילה מרגלית:</w:t>
      </w:r>
    </w:p>
    <w:p w:rsidR="00000000" w:rsidRDefault="00C36AC2">
      <w:pPr>
        <w:rPr>
          <w:rFonts w:cs="David"/>
          <w:sz w:val="24"/>
          <w:rtl/>
        </w:rPr>
      </w:pPr>
    </w:p>
    <w:p w:rsidR="00000000" w:rsidRDefault="00C36AC2">
      <w:pPr>
        <w:rPr>
          <w:rFonts w:cs="David"/>
          <w:sz w:val="24"/>
          <w:rtl/>
        </w:rPr>
      </w:pPr>
      <w:r>
        <w:rPr>
          <w:rFonts w:cs="David"/>
          <w:sz w:val="24"/>
          <w:rtl/>
        </w:rPr>
        <w:tab/>
        <w:t>סעיף 4(ב) לפקודה למניעת טרור זה פחות מחמש שנים, זו עבירה של שלוש שנים, אז קל מאוד להוציא את זה מהתוספת.</w:t>
      </w:r>
    </w:p>
    <w:p w:rsidR="00000000" w:rsidRDefault="00C36AC2">
      <w:pPr>
        <w:rPr>
          <w:rFonts w:cs="David"/>
          <w:sz w:val="24"/>
          <w:rtl/>
        </w:rPr>
      </w:pPr>
    </w:p>
    <w:p w:rsidR="00000000" w:rsidRDefault="00C36AC2">
      <w:pPr>
        <w:rPr>
          <w:rFonts w:cs="David"/>
          <w:sz w:val="24"/>
          <w:u w:val="single"/>
          <w:rtl/>
        </w:rPr>
      </w:pPr>
      <w:r>
        <w:rPr>
          <w:rFonts w:cs="David"/>
          <w:sz w:val="24"/>
          <w:u w:val="single"/>
          <w:rtl/>
        </w:rPr>
        <w:t>סיגל קוגוט:</w:t>
      </w:r>
    </w:p>
    <w:p w:rsidR="00000000" w:rsidRDefault="00C36AC2">
      <w:pPr>
        <w:pStyle w:val="a5"/>
        <w:tabs>
          <w:tab w:val="clear" w:pos="4153"/>
          <w:tab w:val="clear" w:pos="8306"/>
        </w:tabs>
        <w:rPr>
          <w:rFonts w:cs="David"/>
          <w:sz w:val="24"/>
          <w:rtl/>
        </w:rPr>
      </w:pPr>
      <w:r>
        <w:rPr>
          <w:rFonts w:cs="David"/>
          <w:sz w:val="24"/>
          <w:rtl/>
        </w:rPr>
        <w:tab/>
      </w:r>
    </w:p>
    <w:p w:rsidR="00000000" w:rsidRDefault="00C36AC2">
      <w:pPr>
        <w:rPr>
          <w:rFonts w:cs="David"/>
          <w:sz w:val="24"/>
          <w:rtl/>
        </w:rPr>
      </w:pPr>
      <w:r>
        <w:rPr>
          <w:rFonts w:cs="David"/>
          <w:sz w:val="24"/>
          <w:rtl/>
        </w:rPr>
        <w:tab/>
        <w:t>גם אני הצעתי להוציא את סעיף 4(ב) של הפקודה למניעת טרור, אבל היושב-ראש לא רצה.</w:t>
      </w:r>
    </w:p>
    <w:p w:rsidR="00000000" w:rsidRDefault="00C36AC2">
      <w:pPr>
        <w:rPr>
          <w:rFonts w:cs="David"/>
          <w:sz w:val="24"/>
          <w:u w:val="single"/>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 xml:space="preserve">אני לא </w:t>
      </w:r>
      <w:r>
        <w:rPr>
          <w:rFonts w:cs="David"/>
          <w:sz w:val="24"/>
          <w:rtl/>
        </w:rPr>
        <w:t>מבין למה ההגנה על ארגוני טרור?</w:t>
      </w:r>
    </w:p>
    <w:p w:rsidR="00000000" w:rsidRDefault="00C36AC2">
      <w:pPr>
        <w:rPr>
          <w:rFonts w:cs="David"/>
          <w:sz w:val="24"/>
          <w:rtl/>
        </w:rPr>
      </w:pPr>
    </w:p>
    <w:p w:rsidR="00000000" w:rsidRDefault="00C36AC2">
      <w:pPr>
        <w:rPr>
          <w:rFonts w:cs="David"/>
          <w:sz w:val="24"/>
          <w:rtl/>
        </w:rPr>
      </w:pPr>
      <w:r>
        <w:rPr>
          <w:rFonts w:cs="David"/>
          <w:sz w:val="24"/>
          <w:u w:val="single"/>
          <w:rtl/>
        </w:rPr>
        <w:t>לילה מרגלית:</w:t>
      </w:r>
    </w:p>
    <w:p w:rsidR="00000000" w:rsidRDefault="00C36AC2">
      <w:pPr>
        <w:rPr>
          <w:rFonts w:cs="David"/>
          <w:sz w:val="24"/>
          <w:rtl/>
        </w:rPr>
      </w:pPr>
    </w:p>
    <w:p w:rsidR="00000000" w:rsidRDefault="00C36AC2">
      <w:pPr>
        <w:rPr>
          <w:rFonts w:cs="David"/>
          <w:sz w:val="24"/>
          <w:rtl/>
        </w:rPr>
      </w:pPr>
      <w:r>
        <w:rPr>
          <w:rFonts w:cs="David"/>
          <w:sz w:val="24"/>
          <w:rtl/>
        </w:rPr>
        <w:tab/>
        <w:t>זה לא ארגון טרור.</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את מדברת על הסעיף של הפקודה למניעת טרור, ובפקודה למניעת טרור, על מנת להרשיע, אדם צריך להיות חבר בארגון טרור.</w:t>
      </w:r>
    </w:p>
    <w:p w:rsidR="00000000" w:rsidRDefault="00C36AC2">
      <w:pPr>
        <w:rPr>
          <w:rFonts w:cs="David"/>
          <w:sz w:val="24"/>
          <w:rtl/>
        </w:rPr>
      </w:pPr>
      <w:r>
        <w:rPr>
          <w:rFonts w:cs="David"/>
          <w:sz w:val="24"/>
          <w:u w:val="single"/>
          <w:rtl/>
        </w:rPr>
        <w:t>לילה מרגלית:</w:t>
      </w:r>
    </w:p>
    <w:p w:rsidR="00000000" w:rsidRDefault="00C36AC2">
      <w:pPr>
        <w:rPr>
          <w:rFonts w:cs="David"/>
          <w:sz w:val="24"/>
          <w:rtl/>
        </w:rPr>
      </w:pPr>
    </w:p>
    <w:p w:rsidR="00000000" w:rsidRDefault="00C36AC2">
      <w:pPr>
        <w:rPr>
          <w:rFonts w:cs="David"/>
          <w:sz w:val="24"/>
          <w:rtl/>
        </w:rPr>
      </w:pPr>
      <w:r>
        <w:rPr>
          <w:rFonts w:cs="David"/>
          <w:sz w:val="24"/>
          <w:rtl/>
        </w:rPr>
        <w:tab/>
        <w:t>הכותרת של סעיף 4 היא תמיכה בארגון טרוריסטי. חל</w:t>
      </w:r>
      <w:r>
        <w:rPr>
          <w:rFonts w:cs="David"/>
          <w:sz w:val="24"/>
          <w:rtl/>
        </w:rPr>
        <w:t>ק מהדברים כאן הם מימון ופעולות שאין לנו שום בעיה שיהיו חלק מהחוק, הבעיה שלנו כאן היא לקחת את סעיף 4(ב), שמדבר על פרסום דברי שבח, שזה דבר שיכול להיות, על אף פרשנויות מצמצמות של בית-המשפט העליון.</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 xml:space="preserve">לפי הפרשנות היום של היועץ המשפטי לממשלה, </w:t>
      </w:r>
      <w:r>
        <w:rPr>
          <w:rFonts w:cs="David"/>
          <w:sz w:val="24"/>
          <w:rtl/>
        </w:rPr>
        <w:t>אולי גם של בית-המשפט העליון, בפסק-הדין ג'בארין, האדם שאפשר להרשיע לפי סעיף 4(ב), הוא עצמו חייב להיות חבר בארגון טרור.</w:t>
      </w:r>
    </w:p>
    <w:p w:rsidR="00000000" w:rsidRDefault="00C36AC2">
      <w:pPr>
        <w:rPr>
          <w:rFonts w:cs="David"/>
          <w:sz w:val="24"/>
          <w:rtl/>
        </w:rPr>
      </w:pPr>
    </w:p>
    <w:p w:rsidR="00000000" w:rsidRDefault="00C36AC2">
      <w:pPr>
        <w:rPr>
          <w:rFonts w:cs="David"/>
          <w:sz w:val="24"/>
          <w:u w:val="single"/>
          <w:rtl/>
        </w:rPr>
      </w:pPr>
      <w:r>
        <w:rPr>
          <w:rFonts w:cs="David"/>
          <w:sz w:val="24"/>
          <w:u w:val="single"/>
          <w:rtl/>
        </w:rPr>
        <w:t>סיגל קוגוט:</w:t>
      </w:r>
    </w:p>
    <w:p w:rsidR="00000000" w:rsidRDefault="00C36AC2">
      <w:pPr>
        <w:pStyle w:val="a5"/>
        <w:tabs>
          <w:tab w:val="clear" w:pos="4153"/>
          <w:tab w:val="clear" w:pos="8306"/>
        </w:tabs>
        <w:rPr>
          <w:rFonts w:cs="David"/>
          <w:sz w:val="24"/>
          <w:rtl/>
        </w:rPr>
      </w:pPr>
      <w:r>
        <w:rPr>
          <w:rFonts w:cs="David"/>
          <w:sz w:val="24"/>
          <w:rtl/>
        </w:rPr>
        <w:tab/>
      </w:r>
    </w:p>
    <w:p w:rsidR="00000000" w:rsidRDefault="00C36AC2">
      <w:pPr>
        <w:rPr>
          <w:rFonts w:cs="David"/>
          <w:sz w:val="24"/>
          <w:rtl/>
        </w:rPr>
      </w:pPr>
      <w:r>
        <w:rPr>
          <w:rFonts w:cs="David"/>
          <w:sz w:val="24"/>
          <w:rtl/>
        </w:rPr>
        <w:tab/>
        <w:t>לא, הוא צריך לפרסם דברי שבח לארגון טרור מוגדר ספציפית. לא למעשה אלימות, אלא לנקוב בשמו של ארגון טרור מוגדר. אבל הוא יכול ל</w:t>
      </w:r>
      <w:r>
        <w:rPr>
          <w:rFonts w:cs="David"/>
          <w:sz w:val="24"/>
          <w:rtl/>
        </w:rPr>
        <w:t>היות גם עיתונאי שמפרסם את דברי השבח, הוא לא חייב להיות חבר בארגון.</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אם הוא לא חבר בארגון, אלא הוא ביצע את העבירה, החוק לא חל עליו.</w:t>
      </w:r>
    </w:p>
    <w:p w:rsidR="00000000" w:rsidRDefault="00C36AC2">
      <w:pPr>
        <w:rPr>
          <w:rFonts w:cs="David"/>
          <w:sz w:val="24"/>
          <w:rtl/>
        </w:rPr>
      </w:pPr>
    </w:p>
    <w:p w:rsidR="00000000" w:rsidRDefault="00C36AC2">
      <w:pPr>
        <w:rPr>
          <w:rFonts w:cs="David"/>
          <w:sz w:val="24"/>
          <w:rtl/>
        </w:rPr>
      </w:pPr>
      <w:r>
        <w:rPr>
          <w:rFonts w:cs="David"/>
          <w:sz w:val="24"/>
          <w:u w:val="single"/>
          <w:rtl/>
        </w:rPr>
        <w:t>יפעת רווה:</w:t>
      </w:r>
    </w:p>
    <w:p w:rsidR="00000000" w:rsidRDefault="00C36AC2">
      <w:pPr>
        <w:rPr>
          <w:rFonts w:cs="David"/>
          <w:sz w:val="24"/>
          <w:rtl/>
        </w:rPr>
      </w:pPr>
    </w:p>
    <w:p w:rsidR="00000000" w:rsidRDefault="00C36AC2">
      <w:pPr>
        <w:rPr>
          <w:rFonts w:cs="David"/>
          <w:sz w:val="24"/>
          <w:rtl/>
        </w:rPr>
      </w:pPr>
      <w:r>
        <w:rPr>
          <w:rFonts w:cs="David"/>
          <w:sz w:val="24"/>
          <w:rtl/>
        </w:rPr>
        <w:tab/>
        <w:t>אין פה ארגון פשיעה בכלל.</w:t>
      </w:r>
    </w:p>
    <w:p w:rsidR="00000000" w:rsidRDefault="00C36AC2">
      <w:pPr>
        <w:rPr>
          <w:rFonts w:cs="David"/>
          <w:sz w:val="24"/>
          <w:rtl/>
        </w:rPr>
      </w:pPr>
    </w:p>
    <w:p w:rsidR="00000000" w:rsidRDefault="00C36AC2">
      <w:pPr>
        <w:rPr>
          <w:rFonts w:cs="David"/>
          <w:sz w:val="24"/>
          <w:rtl/>
        </w:rPr>
      </w:pPr>
      <w:r>
        <w:rPr>
          <w:rFonts w:cs="David"/>
          <w:sz w:val="24"/>
          <w:u w:val="single"/>
          <w:rtl/>
        </w:rPr>
        <w:t>לילה מרגלית:</w:t>
      </w:r>
    </w:p>
    <w:p w:rsidR="00000000" w:rsidRDefault="00C36AC2">
      <w:pPr>
        <w:rPr>
          <w:rFonts w:cs="David"/>
          <w:sz w:val="24"/>
          <w:rtl/>
        </w:rPr>
      </w:pPr>
    </w:p>
    <w:p w:rsidR="00000000" w:rsidRDefault="00C36AC2">
      <w:pPr>
        <w:rPr>
          <w:rFonts w:cs="David"/>
          <w:sz w:val="24"/>
          <w:rtl/>
        </w:rPr>
      </w:pPr>
      <w:r>
        <w:rPr>
          <w:rFonts w:cs="David"/>
          <w:sz w:val="24"/>
          <w:rtl/>
        </w:rPr>
        <w:tab/>
        <w:t xml:space="preserve">הוא יכול להיות חלק מארגון שבאופן שיטתי משבח ארגון </w:t>
      </w:r>
      <w:r>
        <w:rPr>
          <w:rFonts w:cs="David"/>
          <w:sz w:val="24"/>
          <w:rtl/>
        </w:rPr>
        <w:t>טרור.</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אני בעד שיחילו עליו את זה. אני תומך בזה בשתי ידיים. אם יש ארגון שבאופן שיטתי פועל לסייע לארגון טרור על-ידי דברי שבח ופרסום ואהדה, אני תומך. זאת עבירה חמורה יותר בעיני מאשר עשרות עבירות אחרות, שכלולות ברשימה. מה פסול בזה? תמיכה בא</w:t>
      </w:r>
      <w:r>
        <w:rPr>
          <w:rFonts w:cs="David"/>
          <w:sz w:val="24"/>
          <w:rtl/>
        </w:rPr>
        <w:t>רגון טרור זה דבר של מה בכך?</w:t>
      </w:r>
    </w:p>
    <w:p w:rsidR="00000000" w:rsidRDefault="00C36AC2">
      <w:pPr>
        <w:rPr>
          <w:rFonts w:cs="David"/>
          <w:sz w:val="24"/>
          <w:rtl/>
        </w:rPr>
      </w:pPr>
    </w:p>
    <w:p w:rsidR="00000000" w:rsidRDefault="00C36AC2">
      <w:pPr>
        <w:rPr>
          <w:rFonts w:cs="David"/>
          <w:sz w:val="24"/>
          <w:rtl/>
        </w:rPr>
      </w:pPr>
      <w:r>
        <w:rPr>
          <w:rFonts w:cs="David"/>
          <w:sz w:val="24"/>
          <w:u w:val="single"/>
          <w:rtl/>
        </w:rPr>
        <w:t>לילה מרגלית:</w:t>
      </w:r>
    </w:p>
    <w:p w:rsidR="00000000" w:rsidRDefault="00C36AC2">
      <w:pPr>
        <w:rPr>
          <w:rFonts w:cs="David"/>
          <w:sz w:val="24"/>
          <w:rtl/>
        </w:rPr>
      </w:pPr>
    </w:p>
    <w:p w:rsidR="00000000" w:rsidRDefault="00C36AC2">
      <w:pPr>
        <w:rPr>
          <w:rFonts w:cs="David"/>
          <w:sz w:val="24"/>
          <w:rtl/>
        </w:rPr>
      </w:pPr>
      <w:r>
        <w:rPr>
          <w:rFonts w:cs="David"/>
          <w:sz w:val="24"/>
          <w:rtl/>
        </w:rPr>
        <w:tab/>
        <w:t>מכיוון שזאת עבירה שמצמצמת את חופש הביטוי.</w:t>
      </w:r>
    </w:p>
    <w:p w:rsidR="00000000" w:rsidRDefault="00C36AC2">
      <w:pPr>
        <w:rPr>
          <w:rFonts w:cs="David"/>
          <w:sz w:val="24"/>
          <w:u w:val="single"/>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אם הוא תומך בארגון טרור בצורה חוזרת, שיטתית, בתבנית קבועה, למה להגן עליו? אולי שוד בנקים זה פחות בעיה. למה זה לא חמור? אני לא מבין.</w:t>
      </w:r>
    </w:p>
    <w:p w:rsidR="00000000" w:rsidRDefault="00C36AC2">
      <w:pPr>
        <w:rPr>
          <w:rFonts w:cs="David"/>
          <w:sz w:val="24"/>
          <w:rtl/>
        </w:rPr>
      </w:pPr>
    </w:p>
    <w:p w:rsidR="00000000" w:rsidRDefault="00C36AC2">
      <w:pPr>
        <w:rPr>
          <w:rFonts w:cs="David"/>
          <w:sz w:val="24"/>
          <w:rtl/>
        </w:rPr>
      </w:pPr>
      <w:r>
        <w:rPr>
          <w:rFonts w:cs="David"/>
          <w:sz w:val="24"/>
          <w:u w:val="single"/>
          <w:rtl/>
        </w:rPr>
        <w:t>לילה מרגלית:</w:t>
      </w:r>
    </w:p>
    <w:p w:rsidR="00000000" w:rsidRDefault="00C36AC2">
      <w:pPr>
        <w:rPr>
          <w:rFonts w:cs="David"/>
          <w:sz w:val="24"/>
          <w:rtl/>
        </w:rPr>
      </w:pPr>
    </w:p>
    <w:p w:rsidR="00000000" w:rsidRDefault="00C36AC2">
      <w:pPr>
        <w:rPr>
          <w:rFonts w:cs="David"/>
          <w:sz w:val="24"/>
          <w:rtl/>
        </w:rPr>
      </w:pPr>
      <w:r>
        <w:rPr>
          <w:rFonts w:cs="David"/>
          <w:sz w:val="24"/>
          <w:rtl/>
        </w:rPr>
        <w:tab/>
        <w:t>מ</w:t>
      </w:r>
      <w:r>
        <w:rPr>
          <w:rFonts w:cs="David"/>
          <w:sz w:val="24"/>
          <w:rtl/>
        </w:rPr>
        <w:t>כיוון שאנחנו חברה שמדגישה את החשיבות של חופש הביטוי.</w:t>
      </w:r>
    </w:p>
    <w:p w:rsidR="00000000" w:rsidRDefault="00C36AC2">
      <w:pPr>
        <w:rPr>
          <w:rFonts w:cs="David"/>
          <w:sz w:val="24"/>
          <w:rtl/>
        </w:rPr>
      </w:pPr>
    </w:p>
    <w:p w:rsidR="00000000" w:rsidRDefault="00C36AC2">
      <w:pPr>
        <w:rPr>
          <w:rFonts w:cs="David"/>
          <w:sz w:val="24"/>
          <w:rtl/>
        </w:rPr>
      </w:pPr>
      <w:r>
        <w:rPr>
          <w:rFonts w:cs="David"/>
          <w:sz w:val="24"/>
          <w:u w:val="single"/>
          <w:rtl/>
        </w:rPr>
        <w:t>אברהם רביץ:</w:t>
      </w:r>
    </w:p>
    <w:p w:rsidR="00000000" w:rsidRDefault="00C36AC2">
      <w:pPr>
        <w:rPr>
          <w:rFonts w:cs="David"/>
          <w:sz w:val="24"/>
          <w:rtl/>
        </w:rPr>
      </w:pPr>
    </w:p>
    <w:p w:rsidR="00000000" w:rsidRDefault="00C36AC2">
      <w:pPr>
        <w:rPr>
          <w:rFonts w:cs="David"/>
          <w:sz w:val="24"/>
          <w:rtl/>
        </w:rPr>
      </w:pPr>
      <w:r>
        <w:rPr>
          <w:rFonts w:cs="David"/>
          <w:sz w:val="24"/>
          <w:rtl/>
        </w:rPr>
        <w:tab/>
        <w:t xml:space="preserve"> לא תוכל להעביר את זה, יהיו הרבה בעיות.</w:t>
      </w:r>
    </w:p>
    <w:p w:rsidR="00000000" w:rsidRDefault="00C36AC2">
      <w:pPr>
        <w:rPr>
          <w:rFonts w:cs="David"/>
          <w:sz w:val="24"/>
          <w:u w:val="single"/>
          <w:rtl/>
        </w:rPr>
      </w:pPr>
      <w:r>
        <w:rPr>
          <w:rFonts w:cs="David"/>
          <w:sz w:val="24"/>
          <w:u w:val="single"/>
          <w:rtl/>
        </w:rPr>
        <w:br w:type="page"/>
        <w:t>עזמי בשארה:</w:t>
      </w:r>
    </w:p>
    <w:p w:rsidR="00000000" w:rsidRDefault="00C36AC2">
      <w:pPr>
        <w:rPr>
          <w:rFonts w:cs="David"/>
          <w:sz w:val="24"/>
          <w:u w:val="single"/>
          <w:rtl/>
        </w:rPr>
      </w:pPr>
    </w:p>
    <w:p w:rsidR="00000000" w:rsidRDefault="00C36AC2">
      <w:pPr>
        <w:rPr>
          <w:rFonts w:cs="David"/>
          <w:sz w:val="24"/>
          <w:rtl/>
        </w:rPr>
      </w:pPr>
      <w:r>
        <w:rPr>
          <w:rFonts w:cs="David"/>
          <w:sz w:val="24"/>
          <w:rtl/>
        </w:rPr>
        <w:tab/>
        <w:t xml:space="preserve"> אני לא בעד זה, אבל יהיה קל להעביר את זה. אף על פי שקל להעביר את זה, אני נגד.</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תגיש הסתייגות.</w:t>
      </w:r>
    </w:p>
    <w:p w:rsidR="00000000" w:rsidRDefault="00C36AC2">
      <w:pPr>
        <w:rPr>
          <w:rFonts w:cs="David"/>
          <w:sz w:val="24"/>
          <w:rtl/>
        </w:rPr>
      </w:pPr>
    </w:p>
    <w:p w:rsidR="00000000" w:rsidRDefault="00C36AC2">
      <w:pPr>
        <w:rPr>
          <w:rFonts w:cs="David"/>
          <w:sz w:val="24"/>
          <w:u w:val="single"/>
          <w:rtl/>
        </w:rPr>
      </w:pPr>
      <w:r>
        <w:rPr>
          <w:rFonts w:cs="David"/>
          <w:sz w:val="24"/>
          <w:u w:val="single"/>
          <w:rtl/>
        </w:rPr>
        <w:t>עזמי בשארה:</w:t>
      </w:r>
    </w:p>
    <w:p w:rsidR="00000000" w:rsidRDefault="00C36AC2">
      <w:pPr>
        <w:rPr>
          <w:rFonts w:cs="David"/>
          <w:sz w:val="24"/>
          <w:u w:val="single"/>
          <w:rtl/>
        </w:rPr>
      </w:pPr>
    </w:p>
    <w:p w:rsidR="00000000" w:rsidRDefault="00C36AC2">
      <w:pPr>
        <w:rPr>
          <w:rFonts w:cs="David"/>
          <w:sz w:val="24"/>
          <w:rtl/>
        </w:rPr>
      </w:pPr>
      <w:r>
        <w:rPr>
          <w:rFonts w:cs="David"/>
          <w:sz w:val="24"/>
          <w:rtl/>
        </w:rPr>
        <w:tab/>
        <w:t xml:space="preserve"> דבר</w:t>
      </w:r>
      <w:r>
        <w:rPr>
          <w:rFonts w:cs="David"/>
          <w:sz w:val="24"/>
          <w:rtl/>
        </w:rPr>
        <w:t xml:space="preserve"> ראשון, יש הרבה הצעות לשנות את הסעיף הזה בחוק, שלא יהיה רק לארגון טרור, אלא בכלל למעשה אלימות וכן הלאה. היו הרבה הסתייגויות בכנסת. היתה הרבה ביקורת משפטית על הסעיף הזה בחוק, שאי-אפשר להחיל את החוק רק אם אתה נוקט בדברי שבח מול הטרור, אלא רק אם באמת יש שבח ל</w:t>
      </w:r>
      <w:r>
        <w:rPr>
          <w:rFonts w:cs="David"/>
          <w:sz w:val="24"/>
          <w:rtl/>
        </w:rPr>
        <w:t>מעשה אלימות וכן הלאה. היתה ביקורת, ויש סיכוי שנמצא את עצמנו פה בוועדה מתקנים את החוק הזה ומורידים את העניין של ארגון טרור, וזה יהיה שבח למעשה ולא לארגון.</w:t>
      </w:r>
    </w:p>
    <w:p w:rsidR="00000000" w:rsidRDefault="00C36AC2">
      <w:pPr>
        <w:rPr>
          <w:rFonts w:cs="David"/>
          <w:sz w:val="24"/>
          <w:rtl/>
        </w:rPr>
      </w:pPr>
    </w:p>
    <w:p w:rsidR="00000000" w:rsidRDefault="00C36AC2">
      <w:pPr>
        <w:rPr>
          <w:rFonts w:cs="David"/>
          <w:sz w:val="24"/>
          <w:rtl/>
        </w:rPr>
      </w:pPr>
      <w:r>
        <w:rPr>
          <w:rFonts w:cs="David"/>
          <w:sz w:val="24"/>
          <w:rtl/>
        </w:rPr>
        <w:tab/>
        <w:t>דבר שני, במדינת ישראל עניין ארגון טרור וכן הלאה זה עניין נצחי, מוגדר לתמיד וכן הלאה. יכול להיות שהענ</w:t>
      </w:r>
      <w:r>
        <w:rPr>
          <w:rFonts w:cs="David"/>
          <w:sz w:val="24"/>
          <w:rtl/>
        </w:rPr>
        <w:t>יינים ישתנו בעתיד.</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 xml:space="preserve">לא יהיו ארגוני טרור, אז לא יהיה תוקף בחוק. </w:t>
      </w:r>
    </w:p>
    <w:p w:rsidR="00000000" w:rsidRDefault="00C36AC2">
      <w:pPr>
        <w:rPr>
          <w:rFonts w:cs="David"/>
          <w:sz w:val="24"/>
          <w:rtl/>
        </w:rPr>
      </w:pPr>
    </w:p>
    <w:p w:rsidR="00000000" w:rsidRDefault="00C36AC2">
      <w:pPr>
        <w:rPr>
          <w:rFonts w:cs="David"/>
          <w:sz w:val="24"/>
          <w:rtl/>
        </w:rPr>
      </w:pPr>
      <w:r>
        <w:rPr>
          <w:rFonts w:cs="David"/>
          <w:sz w:val="24"/>
          <w:u w:val="single"/>
          <w:rtl/>
        </w:rPr>
        <w:t>אברהם רביץ:</w:t>
      </w:r>
    </w:p>
    <w:p w:rsidR="00000000" w:rsidRDefault="00C36AC2">
      <w:pPr>
        <w:rPr>
          <w:rFonts w:cs="David"/>
          <w:sz w:val="24"/>
          <w:rtl/>
        </w:rPr>
      </w:pPr>
    </w:p>
    <w:p w:rsidR="00000000" w:rsidRDefault="00C36AC2">
      <w:pPr>
        <w:rPr>
          <w:rFonts w:cs="David"/>
          <w:sz w:val="24"/>
          <w:rtl/>
        </w:rPr>
      </w:pPr>
      <w:r>
        <w:rPr>
          <w:rFonts w:cs="David"/>
          <w:sz w:val="24"/>
          <w:rtl/>
        </w:rPr>
        <w:tab/>
        <w:t xml:space="preserve"> נגיד שהתנזים זה ארגון טרור, ויש חבר עיתונאים שמשבחים אותו בשעות נוספות.</w:t>
      </w:r>
    </w:p>
    <w:p w:rsidR="00000000" w:rsidRDefault="00C36AC2">
      <w:pPr>
        <w:rPr>
          <w:rFonts w:cs="David"/>
          <w:sz w:val="24"/>
          <w:rtl/>
        </w:rPr>
      </w:pPr>
    </w:p>
    <w:p w:rsidR="00000000" w:rsidRDefault="00C36AC2">
      <w:pPr>
        <w:rPr>
          <w:rFonts w:cs="David"/>
          <w:sz w:val="24"/>
          <w:rtl/>
        </w:rPr>
      </w:pPr>
      <w:r>
        <w:rPr>
          <w:rFonts w:cs="David"/>
          <w:sz w:val="24"/>
          <w:u w:val="single"/>
          <w:rtl/>
        </w:rPr>
        <w:t>אריה יוסקוביץ:</w:t>
      </w:r>
    </w:p>
    <w:p w:rsidR="00000000" w:rsidRDefault="00C36AC2">
      <w:pPr>
        <w:rPr>
          <w:rFonts w:cs="David"/>
          <w:sz w:val="24"/>
          <w:rtl/>
        </w:rPr>
      </w:pPr>
    </w:p>
    <w:p w:rsidR="00000000" w:rsidRDefault="00C36AC2">
      <w:pPr>
        <w:rPr>
          <w:rFonts w:cs="David"/>
          <w:sz w:val="24"/>
          <w:rtl/>
        </w:rPr>
      </w:pPr>
      <w:r>
        <w:rPr>
          <w:rFonts w:cs="David"/>
          <w:sz w:val="24"/>
          <w:rtl/>
        </w:rPr>
        <w:tab/>
        <w:t>בתבנית מאורגנת, שיטתית, יש הנהלה שמחליטה.</w:t>
      </w:r>
    </w:p>
    <w:p w:rsidR="00000000" w:rsidRDefault="00C36AC2">
      <w:pPr>
        <w:rPr>
          <w:rFonts w:cs="David"/>
          <w:sz w:val="24"/>
          <w:rtl/>
        </w:rPr>
      </w:pPr>
    </w:p>
    <w:p w:rsidR="00000000" w:rsidRDefault="00C36AC2">
      <w:pPr>
        <w:rPr>
          <w:rFonts w:cs="David"/>
          <w:sz w:val="24"/>
          <w:rtl/>
        </w:rPr>
      </w:pPr>
      <w:r>
        <w:rPr>
          <w:rFonts w:cs="David"/>
          <w:sz w:val="24"/>
          <w:u w:val="single"/>
          <w:rtl/>
        </w:rPr>
        <w:t>אברהם רביץ:</w:t>
      </w:r>
    </w:p>
    <w:p w:rsidR="00000000" w:rsidRDefault="00C36AC2">
      <w:pPr>
        <w:rPr>
          <w:rFonts w:cs="David"/>
          <w:sz w:val="24"/>
          <w:rtl/>
        </w:rPr>
      </w:pPr>
    </w:p>
    <w:p w:rsidR="00000000" w:rsidRDefault="00C36AC2">
      <w:pPr>
        <w:rPr>
          <w:rFonts w:cs="David"/>
          <w:sz w:val="24"/>
          <w:rtl/>
        </w:rPr>
      </w:pPr>
      <w:r>
        <w:rPr>
          <w:rFonts w:cs="David"/>
          <w:sz w:val="24"/>
          <w:rtl/>
        </w:rPr>
        <w:tab/>
        <w:t xml:space="preserve"> מה ניקח </w:t>
      </w:r>
      <w:r>
        <w:rPr>
          <w:rFonts w:cs="David"/>
          <w:sz w:val="24"/>
          <w:rtl/>
        </w:rPr>
        <w:t>מהם?</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מה זה רלוונטי? מה שתיקח מכל מבצע עבירה אחר. אם הוא בעל קזינו ויש לו רק דיור בשכירות?</w:t>
      </w:r>
    </w:p>
    <w:p w:rsidR="00000000" w:rsidRDefault="00C36AC2">
      <w:pPr>
        <w:rPr>
          <w:rFonts w:cs="David"/>
          <w:sz w:val="24"/>
          <w:rtl/>
        </w:rPr>
      </w:pPr>
    </w:p>
    <w:p w:rsidR="00000000" w:rsidRDefault="00C36AC2">
      <w:pPr>
        <w:rPr>
          <w:rFonts w:cs="David"/>
          <w:sz w:val="24"/>
          <w:rtl/>
        </w:rPr>
      </w:pPr>
      <w:r>
        <w:rPr>
          <w:rFonts w:cs="David"/>
          <w:sz w:val="24"/>
          <w:u w:val="single"/>
          <w:rtl/>
        </w:rPr>
        <w:t>אברהם רביץ:</w:t>
      </w:r>
    </w:p>
    <w:p w:rsidR="00000000" w:rsidRDefault="00C36AC2">
      <w:pPr>
        <w:rPr>
          <w:rFonts w:cs="David"/>
          <w:sz w:val="24"/>
          <w:rtl/>
        </w:rPr>
      </w:pPr>
    </w:p>
    <w:p w:rsidR="00000000" w:rsidRDefault="00C36AC2">
      <w:pPr>
        <w:rPr>
          <w:rFonts w:cs="David"/>
          <w:sz w:val="24"/>
          <w:rtl/>
        </w:rPr>
      </w:pPr>
      <w:r>
        <w:rPr>
          <w:rFonts w:cs="David"/>
          <w:sz w:val="24"/>
          <w:rtl/>
        </w:rPr>
        <w:tab/>
        <w:t xml:space="preserve"> אתה יכול לשלוט על כל המערכת.</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על איזה מערכת?</w:t>
      </w:r>
    </w:p>
    <w:p w:rsidR="00000000" w:rsidRDefault="00C36AC2">
      <w:pPr>
        <w:rPr>
          <w:rFonts w:cs="David"/>
          <w:sz w:val="24"/>
          <w:rtl/>
        </w:rPr>
      </w:pPr>
    </w:p>
    <w:p w:rsidR="00000000" w:rsidRDefault="00C36AC2">
      <w:pPr>
        <w:rPr>
          <w:rFonts w:cs="David"/>
          <w:sz w:val="24"/>
          <w:rtl/>
        </w:rPr>
      </w:pPr>
      <w:r>
        <w:rPr>
          <w:rFonts w:cs="David"/>
          <w:sz w:val="24"/>
          <w:u w:val="single"/>
          <w:rtl/>
        </w:rPr>
        <w:t>אברהם רביץ:</w:t>
      </w:r>
    </w:p>
    <w:p w:rsidR="00000000" w:rsidRDefault="00C36AC2">
      <w:pPr>
        <w:rPr>
          <w:rFonts w:cs="David"/>
          <w:sz w:val="24"/>
          <w:rtl/>
        </w:rPr>
      </w:pPr>
    </w:p>
    <w:p w:rsidR="00000000" w:rsidRDefault="00C36AC2">
      <w:pPr>
        <w:rPr>
          <w:rFonts w:cs="David"/>
          <w:sz w:val="24"/>
          <w:rtl/>
        </w:rPr>
      </w:pPr>
      <w:r>
        <w:rPr>
          <w:rFonts w:cs="David"/>
          <w:sz w:val="24"/>
          <w:rtl/>
        </w:rPr>
        <w:tab/>
        <w:t xml:space="preserve"> על המערכת הפוליטית או הסמי-פוליטית.</w:t>
      </w:r>
    </w:p>
    <w:p w:rsidR="00000000" w:rsidRDefault="00C36AC2">
      <w:pPr>
        <w:rPr>
          <w:rFonts w:cs="David"/>
          <w:sz w:val="24"/>
          <w:rtl/>
        </w:rPr>
      </w:pPr>
      <w:r>
        <w:rPr>
          <w:rFonts w:cs="David"/>
          <w:sz w:val="24"/>
          <w:u w:val="single"/>
          <w:rtl/>
        </w:rPr>
        <w:br w:type="page"/>
        <w:t>היו"ר מיכאל</w:t>
      </w:r>
      <w:r>
        <w:rPr>
          <w:rFonts w:cs="David"/>
          <w:sz w:val="24"/>
          <w:u w:val="single"/>
          <w:rtl/>
        </w:rPr>
        <w:t xml:space="preserve"> איתן:</w:t>
      </w:r>
    </w:p>
    <w:p w:rsidR="00000000" w:rsidRDefault="00C36AC2">
      <w:pPr>
        <w:rPr>
          <w:rFonts w:cs="David"/>
          <w:sz w:val="24"/>
          <w:rtl/>
        </w:rPr>
      </w:pPr>
    </w:p>
    <w:p w:rsidR="00000000" w:rsidRDefault="00C36AC2">
      <w:pPr>
        <w:rPr>
          <w:rFonts w:cs="David"/>
          <w:sz w:val="24"/>
          <w:rtl/>
        </w:rPr>
      </w:pPr>
      <w:r>
        <w:rPr>
          <w:rFonts w:cs="David"/>
          <w:sz w:val="24"/>
          <w:rtl/>
        </w:rPr>
        <w:tab/>
        <w:t>איפה אתה שולט על מערכת פוליטית?</w:t>
      </w:r>
    </w:p>
    <w:p w:rsidR="00000000" w:rsidRDefault="00C36AC2">
      <w:pPr>
        <w:rPr>
          <w:rFonts w:cs="David"/>
          <w:sz w:val="24"/>
          <w:rtl/>
        </w:rPr>
      </w:pPr>
    </w:p>
    <w:p w:rsidR="00000000" w:rsidRDefault="00C36AC2">
      <w:pPr>
        <w:rPr>
          <w:rFonts w:cs="David"/>
          <w:sz w:val="24"/>
          <w:u w:val="single"/>
          <w:rtl/>
        </w:rPr>
      </w:pPr>
      <w:r>
        <w:rPr>
          <w:rFonts w:cs="David"/>
          <w:sz w:val="24"/>
          <w:u w:val="single"/>
          <w:rtl/>
        </w:rPr>
        <w:t>עזמי בשארה:</w:t>
      </w:r>
    </w:p>
    <w:p w:rsidR="00000000" w:rsidRDefault="00C36AC2">
      <w:pPr>
        <w:rPr>
          <w:rFonts w:cs="David"/>
          <w:sz w:val="24"/>
          <w:u w:val="single"/>
          <w:rtl/>
        </w:rPr>
      </w:pPr>
    </w:p>
    <w:p w:rsidR="00000000" w:rsidRDefault="00C36AC2">
      <w:pPr>
        <w:rPr>
          <w:rFonts w:cs="David"/>
          <w:sz w:val="24"/>
          <w:rtl/>
        </w:rPr>
      </w:pPr>
      <w:r>
        <w:rPr>
          <w:rFonts w:cs="David"/>
          <w:sz w:val="24"/>
          <w:rtl/>
        </w:rPr>
        <w:tab/>
        <w:t xml:space="preserve"> אתה צריך להבחין בין פוליטיקה לבין פשעים פליליים.</w:t>
      </w:r>
    </w:p>
    <w:p w:rsidR="00000000" w:rsidRDefault="00C36AC2">
      <w:pPr>
        <w:rPr>
          <w:rFonts w:cs="David"/>
          <w:sz w:val="24"/>
          <w:rtl/>
        </w:rPr>
      </w:pPr>
    </w:p>
    <w:p w:rsidR="00000000" w:rsidRDefault="00C36AC2">
      <w:pPr>
        <w:rPr>
          <w:rFonts w:cs="David"/>
          <w:sz w:val="24"/>
          <w:rtl/>
        </w:rPr>
      </w:pPr>
      <w:r>
        <w:rPr>
          <w:rFonts w:cs="David"/>
          <w:sz w:val="24"/>
          <w:u w:val="single"/>
          <w:rtl/>
        </w:rPr>
        <w:t>אברהם בורג:</w:t>
      </w:r>
    </w:p>
    <w:p w:rsidR="00000000" w:rsidRDefault="00C36AC2">
      <w:pPr>
        <w:rPr>
          <w:rFonts w:cs="David"/>
          <w:sz w:val="24"/>
          <w:rtl/>
        </w:rPr>
      </w:pPr>
    </w:p>
    <w:p w:rsidR="00000000" w:rsidRDefault="00C36AC2">
      <w:pPr>
        <w:rPr>
          <w:rFonts w:cs="David"/>
          <w:sz w:val="24"/>
          <w:rtl/>
        </w:rPr>
      </w:pPr>
      <w:r>
        <w:rPr>
          <w:rFonts w:cs="David"/>
          <w:sz w:val="24"/>
          <w:rtl/>
        </w:rPr>
        <w:tab/>
        <w:t xml:space="preserve">קשה מאוד לקיים דיון בלי שהיית בכל התהליך, אז תסלחו לי אם דברים נאמרו. אני רואה ארגון פשע כארגון שהיעד שלו לא חוקי, הכלים שלו לא חוקיים </w:t>
      </w:r>
      <w:r>
        <w:rPr>
          <w:rFonts w:cs="David"/>
          <w:sz w:val="24"/>
          <w:rtl/>
        </w:rPr>
        <w:t>וכל מעשיו לא חוקיים. אני לוקח, למשל, את "גרינפיס", עזבו אותי עכשיו מהטרור, שזאת סוגיה אחרת, היא פוליטו-קרימינלית. אני לוקח את "גרינפיס", היעד שלו הוא לא קרימינלי. חלק מהאמצעים שהוא נוקט הם לא חוקיים, אבל הוא היה מעדיף להשתמש באמצעים אחרים, הוא היה מעדיף שי</w:t>
      </w:r>
      <w:r>
        <w:rPr>
          <w:rFonts w:cs="David"/>
          <w:sz w:val="24"/>
          <w:rtl/>
        </w:rPr>
        <w:t>פסיקו לעשות את זה בדרך אחרת. העבריין לא היה מעדיף להשתמש בדרך אחרת. לכן הייתי מחפש הבדל בין ארגון וולונטרי, שיכול להיות שהוא נוקט בפעולה "גרינפיסית" או אחרת, אפילו "זו ארצנו", לצורך העניין, נוקט פעולה פוליטית. התכלית שלו איננה עבריינית, היא אחרת, היא ציבור</w:t>
      </w:r>
      <w:r>
        <w:rPr>
          <w:rFonts w:cs="David"/>
          <w:sz w:val="24"/>
          <w:rtl/>
        </w:rPr>
        <w:t>ית.</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 xml:space="preserve">אם כך הוא לא ארגון פשע. </w:t>
      </w:r>
    </w:p>
    <w:p w:rsidR="00000000" w:rsidRDefault="00C36AC2">
      <w:pPr>
        <w:rPr>
          <w:rFonts w:cs="David"/>
          <w:sz w:val="24"/>
          <w:rtl/>
        </w:rPr>
      </w:pPr>
    </w:p>
    <w:p w:rsidR="00000000" w:rsidRDefault="00C36AC2">
      <w:pPr>
        <w:rPr>
          <w:rFonts w:cs="David"/>
          <w:sz w:val="24"/>
          <w:rtl/>
        </w:rPr>
      </w:pPr>
      <w:r>
        <w:rPr>
          <w:rFonts w:cs="David"/>
          <w:sz w:val="24"/>
          <w:u w:val="single"/>
          <w:rtl/>
        </w:rPr>
        <w:t>אברהם בורג:</w:t>
      </w:r>
    </w:p>
    <w:p w:rsidR="00000000" w:rsidRDefault="00C36AC2">
      <w:pPr>
        <w:rPr>
          <w:rFonts w:cs="David"/>
          <w:sz w:val="24"/>
          <w:rtl/>
        </w:rPr>
      </w:pPr>
    </w:p>
    <w:p w:rsidR="00000000" w:rsidRDefault="00C36AC2">
      <w:pPr>
        <w:rPr>
          <w:rFonts w:cs="David"/>
          <w:sz w:val="24"/>
          <w:rtl/>
        </w:rPr>
      </w:pPr>
      <w:r>
        <w:rPr>
          <w:rFonts w:cs="David"/>
          <w:sz w:val="24"/>
          <w:rtl/>
        </w:rPr>
        <w:tab/>
        <w:t xml:space="preserve"> אבל הוא עונה על ההגדרות פה.</w:t>
      </w:r>
    </w:p>
    <w:p w:rsidR="00000000" w:rsidRDefault="00C36AC2">
      <w:pPr>
        <w:rPr>
          <w:rFonts w:cs="David"/>
          <w:sz w:val="24"/>
          <w:rtl/>
        </w:rPr>
      </w:pPr>
    </w:p>
    <w:p w:rsidR="00000000" w:rsidRDefault="00C36AC2">
      <w:pPr>
        <w:rPr>
          <w:rFonts w:cs="David"/>
          <w:sz w:val="24"/>
          <w:rtl/>
        </w:rPr>
      </w:pPr>
      <w:r>
        <w:rPr>
          <w:rFonts w:cs="David"/>
          <w:sz w:val="24"/>
          <w:rtl/>
        </w:rPr>
        <w:tab/>
        <w:t>"זו ארצנו", לצורך העניין, אני רוצה להוציא אותה מהמכלול.</w:t>
      </w:r>
    </w:p>
    <w:p w:rsidR="00000000" w:rsidRDefault="00C36AC2">
      <w:pPr>
        <w:rPr>
          <w:rFonts w:cs="David"/>
          <w:sz w:val="24"/>
          <w:rtl/>
        </w:rPr>
      </w:pPr>
    </w:p>
    <w:p w:rsidR="00000000" w:rsidRDefault="00C36AC2">
      <w:pPr>
        <w:rPr>
          <w:rFonts w:cs="David"/>
          <w:sz w:val="24"/>
          <w:u w:val="single"/>
          <w:rtl/>
        </w:rPr>
      </w:pPr>
      <w:r>
        <w:rPr>
          <w:rFonts w:cs="David"/>
          <w:sz w:val="24"/>
          <w:u w:val="single"/>
          <w:rtl/>
        </w:rPr>
        <w:t>עזמי בשארה:</w:t>
      </w:r>
    </w:p>
    <w:p w:rsidR="00000000" w:rsidRDefault="00C36AC2">
      <w:pPr>
        <w:rPr>
          <w:rFonts w:cs="David"/>
          <w:sz w:val="24"/>
          <w:u w:val="single"/>
          <w:rtl/>
        </w:rPr>
      </w:pPr>
    </w:p>
    <w:p w:rsidR="00000000" w:rsidRDefault="00C36AC2">
      <w:pPr>
        <w:rPr>
          <w:rFonts w:cs="David"/>
          <w:sz w:val="24"/>
          <w:rtl/>
        </w:rPr>
      </w:pPr>
      <w:r>
        <w:rPr>
          <w:rFonts w:cs="David"/>
          <w:sz w:val="24"/>
          <w:rtl/>
        </w:rPr>
        <w:tab/>
        <w:t xml:space="preserve"> נאמני הר-הבית שמו לעצמם למטרה לעשות משהו חוקי, אבל תהפוך אותם לארגון פשע?</w:t>
      </w:r>
    </w:p>
    <w:p w:rsidR="00000000" w:rsidRDefault="00C36AC2">
      <w:pPr>
        <w:rPr>
          <w:rFonts w:cs="David"/>
          <w:sz w:val="24"/>
          <w:rtl/>
        </w:rPr>
      </w:pPr>
    </w:p>
    <w:p w:rsidR="00000000" w:rsidRDefault="00C36AC2">
      <w:pPr>
        <w:rPr>
          <w:rFonts w:cs="David"/>
          <w:sz w:val="24"/>
          <w:rtl/>
        </w:rPr>
      </w:pPr>
      <w:r>
        <w:rPr>
          <w:rFonts w:cs="David"/>
          <w:sz w:val="24"/>
          <w:u w:val="single"/>
          <w:rtl/>
        </w:rPr>
        <w:t>אברהם בורג:</w:t>
      </w:r>
    </w:p>
    <w:p w:rsidR="00000000" w:rsidRDefault="00C36AC2">
      <w:pPr>
        <w:rPr>
          <w:rFonts w:cs="David"/>
          <w:sz w:val="24"/>
          <w:rtl/>
        </w:rPr>
      </w:pPr>
    </w:p>
    <w:p w:rsidR="00000000" w:rsidRDefault="00C36AC2">
      <w:pPr>
        <w:rPr>
          <w:rFonts w:cs="David"/>
          <w:sz w:val="24"/>
          <w:rtl/>
        </w:rPr>
      </w:pPr>
      <w:r>
        <w:rPr>
          <w:rFonts w:cs="David"/>
          <w:sz w:val="24"/>
          <w:rtl/>
        </w:rPr>
        <w:tab/>
        <w:t xml:space="preserve"> קח ארגון פוליטי כלשהי, מבלי שמות, שיהיה יותר קל לדבר, האם הוא מאורגן? – כן. האם הוא שיטתי? – כן. האם יש פעולה מתמשכת? – כן? האם הפעולה שלו היא עבירה?</w:t>
      </w:r>
    </w:p>
    <w:p w:rsidR="00000000" w:rsidRDefault="00C36AC2">
      <w:pPr>
        <w:rPr>
          <w:rFonts w:cs="David"/>
          <w:sz w:val="24"/>
          <w:rtl/>
        </w:rPr>
      </w:pPr>
    </w:p>
    <w:p w:rsidR="00000000" w:rsidRDefault="00C36AC2">
      <w:pPr>
        <w:rPr>
          <w:rFonts w:cs="David"/>
          <w:sz w:val="24"/>
          <w:u w:val="single"/>
          <w:rtl/>
        </w:rPr>
      </w:pPr>
      <w:r>
        <w:rPr>
          <w:rFonts w:cs="David"/>
          <w:sz w:val="24"/>
          <w:u w:val="single"/>
          <w:rtl/>
        </w:rPr>
        <w:t>סיגל קוגוט:</w:t>
      </w:r>
    </w:p>
    <w:p w:rsidR="00000000" w:rsidRDefault="00C36AC2">
      <w:pPr>
        <w:pStyle w:val="a5"/>
        <w:tabs>
          <w:tab w:val="clear" w:pos="4153"/>
          <w:tab w:val="clear" w:pos="8306"/>
        </w:tabs>
        <w:rPr>
          <w:rFonts w:cs="David"/>
          <w:sz w:val="24"/>
          <w:rtl/>
        </w:rPr>
      </w:pPr>
      <w:r>
        <w:rPr>
          <w:rFonts w:cs="David"/>
          <w:sz w:val="24"/>
          <w:rtl/>
        </w:rPr>
        <w:tab/>
      </w:r>
    </w:p>
    <w:p w:rsidR="00000000" w:rsidRDefault="00C36AC2">
      <w:pPr>
        <w:rPr>
          <w:rFonts w:cs="David"/>
          <w:sz w:val="24"/>
          <w:rtl/>
        </w:rPr>
      </w:pPr>
      <w:r>
        <w:rPr>
          <w:rFonts w:cs="David"/>
          <w:sz w:val="24"/>
          <w:rtl/>
        </w:rPr>
        <w:tab/>
        <w:t>אתה צריך כאן את התכלית.</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יש ארגון, עזוב כרגע איזה, תשכח מה האופי שלו</w:t>
      </w:r>
      <w:r>
        <w:rPr>
          <w:rFonts w:cs="David"/>
          <w:sz w:val="24"/>
          <w:rtl/>
        </w:rPr>
        <w:t>, שפועל בתבנית מאורגנת, שיטתית ומתמשכת לשם עבירת עבירות, שלפי דיני ישראל הן מסוג פשע. אתה אומר שאם הוא ארגון שרוצה לצבור כסף, אני אעניש אותו, ואם המטרה שלו היא להרוס את המדינה, אז מותר לו.</w:t>
      </w:r>
    </w:p>
    <w:p w:rsidR="00000000" w:rsidRDefault="00C36AC2">
      <w:pPr>
        <w:rPr>
          <w:rFonts w:cs="David"/>
          <w:sz w:val="24"/>
          <w:rtl/>
        </w:rPr>
      </w:pPr>
    </w:p>
    <w:p w:rsidR="00000000" w:rsidRDefault="00C36AC2">
      <w:pPr>
        <w:rPr>
          <w:rFonts w:cs="David"/>
          <w:sz w:val="24"/>
          <w:rtl/>
        </w:rPr>
      </w:pPr>
      <w:r>
        <w:rPr>
          <w:rFonts w:cs="David"/>
          <w:sz w:val="24"/>
          <w:rtl/>
        </w:rPr>
        <w:tab/>
        <w:t>הדגש הוא שלארגון יש תבנית מאורגנת ושיטתית, שבמסגרתה הוא רוצה לבצע</w:t>
      </w:r>
      <w:r>
        <w:rPr>
          <w:rFonts w:cs="David"/>
          <w:sz w:val="24"/>
          <w:rtl/>
        </w:rPr>
        <w:t xml:space="preserve"> עבירות מדרגת פשע, ומבצע, לא רק רוצה. זו חיה מאוד מסוכנת, לא משנה מה השלט שלה.</w:t>
      </w:r>
    </w:p>
    <w:p w:rsidR="00000000" w:rsidRDefault="00C36AC2">
      <w:pPr>
        <w:rPr>
          <w:rFonts w:cs="David"/>
          <w:sz w:val="24"/>
          <w:rtl/>
        </w:rPr>
      </w:pPr>
    </w:p>
    <w:p w:rsidR="00000000" w:rsidRDefault="00C36AC2">
      <w:pPr>
        <w:rPr>
          <w:rFonts w:cs="David"/>
          <w:sz w:val="24"/>
          <w:rtl/>
        </w:rPr>
      </w:pPr>
      <w:r>
        <w:rPr>
          <w:rFonts w:cs="David"/>
          <w:sz w:val="24"/>
          <w:u w:val="single"/>
          <w:rtl/>
        </w:rPr>
        <w:t>לילה מרגלית:</w:t>
      </w:r>
    </w:p>
    <w:p w:rsidR="00000000" w:rsidRDefault="00C36AC2">
      <w:pPr>
        <w:rPr>
          <w:rFonts w:cs="David"/>
          <w:sz w:val="24"/>
          <w:rtl/>
        </w:rPr>
      </w:pPr>
    </w:p>
    <w:p w:rsidR="00000000" w:rsidRDefault="00C36AC2">
      <w:pPr>
        <w:rPr>
          <w:rFonts w:cs="David"/>
          <w:sz w:val="24"/>
          <w:rtl/>
        </w:rPr>
      </w:pPr>
      <w:r>
        <w:rPr>
          <w:rFonts w:cs="David"/>
          <w:sz w:val="24"/>
          <w:rtl/>
        </w:rPr>
        <w:tab/>
        <w:t>היו לנו הסתייגויות לגבי הגדרת המטרה, אני לא מנסה לחזור לזה, אבל הבעיה שלי כרגע היא עצם העובדה שכאן מדובר בעבירת ביטוי - סעיף 4(ב) לפקודה למניעת טרור, זה לא עבירת</w:t>
      </w:r>
      <w:r>
        <w:rPr>
          <w:rFonts w:cs="David"/>
          <w:sz w:val="24"/>
          <w:rtl/>
        </w:rPr>
        <w:t xml:space="preserve"> פשע, זה עבירת עוון שנכללה בתוספת - עבירה שבאה לצמצם חופש ביטוי. וחשוב מאוד בעבירות כאלה, גם כאשר אנחנו, כחברה, מחליטים שסוג מסוים של ביטוי הוא מחוץ למסגרת המקובלת החוקית, עדיין צריך להיזהר שלא להעניש בחומרה יתרה, עד כדי כך שזה ירוקן את הביטוי מתוכן, כי אד</w:t>
      </w:r>
      <w:r>
        <w:rPr>
          <w:rFonts w:cs="David"/>
          <w:sz w:val="24"/>
          <w:rtl/>
        </w:rPr>
        <w:t>ם כל כך יחשוש מפני התוצאות העונשיות שעלולות לבוא עליו כתוצאה מביטוי, שהוא ייזהר, וזה יצנן את הדיון הפוליטי, כשנכנסים לתחומים כאלה. לא מכיוון שזה לגיטימי לשבח או לא לשבח ארגון טרור, אלא מכיוון שכאשר מדובר בזכות לחופש הביטוי, צריך להיזהר שכל הוראה עונשית שמג</w:t>
      </w:r>
      <w:r>
        <w:rPr>
          <w:rFonts w:cs="David"/>
          <w:sz w:val="24"/>
          <w:rtl/>
        </w:rPr>
        <w:t>בילה את הזכות הזאת תהיה מצומצמת מאוד, ולא להפוך אותה לפשע חמור שעונשה עשר שנים.</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אנחנו לא מייצרים כאן עבירות חדשות. העבירות קיימות, והן צריכות להתקיים. אנחנו רק אומרים שאדם שרוצה להתבטא, אין לנו שום בעיה אתו, החוק הזה לא נוגע בו בכלל. ה</w:t>
      </w:r>
      <w:r>
        <w:rPr>
          <w:rFonts w:cs="David"/>
          <w:sz w:val="24"/>
          <w:rtl/>
        </w:rPr>
        <w:t>טיעון שלך לא מתייחס לחופש הביטוי. הטיעון שלך צריך לענות על השאלה מה קורה כאשר בצורה שיטתית ומאורגנת אנשים יתארגנו על מנת לעשות דברים שאת טוענת שהם בגבול חופש הביטוי, ואני אומר, וזה מה שהחוק אומר, שיש בהם תמיכה מפורשת בארגון טרור. כאן הנקודה.</w:t>
      </w:r>
    </w:p>
    <w:p w:rsidR="00000000" w:rsidRDefault="00C36AC2">
      <w:pPr>
        <w:rPr>
          <w:rFonts w:cs="David"/>
          <w:sz w:val="24"/>
          <w:rtl/>
        </w:rPr>
      </w:pPr>
    </w:p>
    <w:p w:rsidR="00000000" w:rsidRDefault="00C36AC2">
      <w:pPr>
        <w:rPr>
          <w:rFonts w:cs="David"/>
          <w:sz w:val="24"/>
          <w:rtl/>
        </w:rPr>
      </w:pPr>
      <w:r>
        <w:rPr>
          <w:rFonts w:cs="David"/>
          <w:sz w:val="24"/>
          <w:rtl/>
        </w:rPr>
        <w:tab/>
        <w:t xml:space="preserve">את מדברת על </w:t>
      </w:r>
      <w:r>
        <w:rPr>
          <w:rFonts w:cs="David"/>
          <w:sz w:val="24"/>
          <w:rtl/>
        </w:rPr>
        <w:t>חופש הביטוי, ואני הולך אתך, אבל לא מדובר כרגע באדם שרוצה לכתוב מאמר או באדם שרוצה לדבר, מדובר פה בחבר בני אדם שהתארגנו ואומרים: אנחנו רוצים לעזור לארגון טרור על-ידי התבטאות כזאת ואחרת.</w:t>
      </w:r>
    </w:p>
    <w:p w:rsidR="00000000" w:rsidRDefault="00C36AC2">
      <w:pPr>
        <w:rPr>
          <w:rFonts w:cs="David"/>
          <w:sz w:val="24"/>
          <w:rtl/>
        </w:rPr>
      </w:pPr>
    </w:p>
    <w:p w:rsidR="00000000" w:rsidRDefault="00C36AC2">
      <w:pPr>
        <w:rPr>
          <w:rFonts w:cs="David"/>
          <w:sz w:val="24"/>
          <w:rtl/>
        </w:rPr>
      </w:pPr>
      <w:r>
        <w:rPr>
          <w:rFonts w:cs="David"/>
          <w:sz w:val="24"/>
          <w:u w:val="single"/>
          <w:rtl/>
        </w:rPr>
        <w:t>לילה מרגלית:</w:t>
      </w:r>
    </w:p>
    <w:p w:rsidR="00000000" w:rsidRDefault="00C36AC2">
      <w:pPr>
        <w:rPr>
          <w:rFonts w:cs="David"/>
          <w:sz w:val="24"/>
          <w:rtl/>
        </w:rPr>
      </w:pPr>
    </w:p>
    <w:p w:rsidR="00000000" w:rsidRDefault="00C36AC2">
      <w:pPr>
        <w:rPr>
          <w:rFonts w:cs="David"/>
          <w:sz w:val="24"/>
          <w:rtl/>
        </w:rPr>
      </w:pPr>
      <w:r>
        <w:rPr>
          <w:rFonts w:cs="David"/>
          <w:sz w:val="24"/>
          <w:rtl/>
        </w:rPr>
        <w:tab/>
        <w:t>לא בטוח שסעיף 4(ב) יתפרש בצורה הזאת.</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 xml:space="preserve">צריך להוכיח את המעשים שהם עשו, זה לא שהם רק התארגנו. הם צריכים גם להתארגן, גם לפעול באופן שיטתי וגם לבצע את העבירה. אם הם לא ביצעו עבירה, אין כלום. אם הם לא התארגנו, אין כלום. אם זה לא באופן שיטתי, אין כלום. מדוע נפגע חופש הביטוי? זה לא חופש הביטוי, זה </w:t>
      </w:r>
      <w:r>
        <w:rPr>
          <w:rFonts w:cs="David"/>
          <w:sz w:val="24"/>
          <w:rtl/>
        </w:rPr>
        <w:t>עניין התארגנות של הביטוי. חופש הביטוי נשאר.</w:t>
      </w:r>
    </w:p>
    <w:p w:rsidR="00000000" w:rsidRDefault="00C36AC2">
      <w:pPr>
        <w:rPr>
          <w:rFonts w:cs="David"/>
          <w:sz w:val="24"/>
          <w:rtl/>
        </w:rPr>
      </w:pPr>
    </w:p>
    <w:p w:rsidR="00000000" w:rsidRDefault="00C36AC2">
      <w:pPr>
        <w:rPr>
          <w:rFonts w:cs="David"/>
          <w:sz w:val="24"/>
          <w:rtl/>
        </w:rPr>
      </w:pPr>
      <w:r>
        <w:rPr>
          <w:rFonts w:cs="David"/>
          <w:sz w:val="24"/>
          <w:u w:val="single"/>
          <w:rtl/>
        </w:rPr>
        <w:t>לילה מרגלית:</w:t>
      </w:r>
    </w:p>
    <w:p w:rsidR="00000000" w:rsidRDefault="00C36AC2">
      <w:pPr>
        <w:rPr>
          <w:rFonts w:cs="David"/>
          <w:sz w:val="24"/>
          <w:rtl/>
        </w:rPr>
      </w:pPr>
    </w:p>
    <w:p w:rsidR="00000000" w:rsidRDefault="00C36AC2">
      <w:pPr>
        <w:rPr>
          <w:rFonts w:cs="David"/>
          <w:sz w:val="24"/>
          <w:rtl/>
        </w:rPr>
      </w:pPr>
      <w:r>
        <w:rPr>
          <w:rFonts w:cs="David"/>
          <w:sz w:val="24"/>
          <w:rtl/>
        </w:rPr>
        <w:tab/>
        <w:t>חלק מחופש הביטוי זה הזכות לחופש ביטוי גם בקבוצות.</w:t>
      </w:r>
    </w:p>
    <w:p w:rsidR="00000000" w:rsidRDefault="00C36AC2">
      <w:pPr>
        <w:rPr>
          <w:rFonts w:cs="David"/>
          <w:sz w:val="24"/>
          <w:rtl/>
        </w:rPr>
      </w:pPr>
    </w:p>
    <w:p w:rsidR="00000000" w:rsidRDefault="00C36AC2">
      <w:pPr>
        <w:rPr>
          <w:rFonts w:cs="David"/>
          <w:sz w:val="24"/>
          <w:rtl/>
        </w:rPr>
      </w:pPr>
      <w:r>
        <w:rPr>
          <w:rFonts w:cs="David"/>
          <w:sz w:val="24"/>
          <w:u w:val="single"/>
          <w:rtl/>
        </w:rPr>
        <w:t>אריה יוסקוביץ:</w:t>
      </w:r>
    </w:p>
    <w:p w:rsidR="00000000" w:rsidRDefault="00C36AC2">
      <w:pPr>
        <w:rPr>
          <w:rFonts w:cs="David"/>
          <w:sz w:val="24"/>
          <w:rtl/>
        </w:rPr>
      </w:pPr>
    </w:p>
    <w:p w:rsidR="00000000" w:rsidRDefault="00C36AC2">
      <w:pPr>
        <w:rPr>
          <w:rFonts w:cs="David"/>
          <w:sz w:val="24"/>
          <w:rtl/>
        </w:rPr>
      </w:pPr>
      <w:r>
        <w:rPr>
          <w:rFonts w:cs="David"/>
          <w:sz w:val="24"/>
          <w:rtl/>
        </w:rPr>
        <w:tab/>
        <w:t>בנימה אחת אמרת דבר שאני לא בטוח שזו מוסכמה משפטית. יש הבדל בין חופש ביטוי לבין התארגנות. אלה שני דברים שונים.</w:t>
      </w:r>
    </w:p>
    <w:p w:rsidR="00000000" w:rsidRDefault="00C36AC2">
      <w:pPr>
        <w:rPr>
          <w:rFonts w:cs="David"/>
          <w:sz w:val="24"/>
          <w:u w:val="single"/>
          <w:rtl/>
        </w:rPr>
      </w:pPr>
    </w:p>
    <w:p w:rsidR="00000000" w:rsidRDefault="00C36AC2">
      <w:pPr>
        <w:rPr>
          <w:rFonts w:cs="David"/>
          <w:sz w:val="24"/>
          <w:u w:val="single"/>
          <w:rtl/>
        </w:rPr>
      </w:pPr>
      <w:r>
        <w:rPr>
          <w:rFonts w:cs="David"/>
          <w:sz w:val="24"/>
          <w:u w:val="single"/>
          <w:rtl/>
        </w:rPr>
        <w:t>עזמי בשארה:</w:t>
      </w:r>
    </w:p>
    <w:p w:rsidR="00000000" w:rsidRDefault="00C36AC2">
      <w:pPr>
        <w:rPr>
          <w:rFonts w:cs="David"/>
          <w:sz w:val="24"/>
          <w:u w:val="single"/>
          <w:rtl/>
        </w:rPr>
      </w:pPr>
    </w:p>
    <w:p w:rsidR="00000000" w:rsidRDefault="00C36AC2">
      <w:pPr>
        <w:rPr>
          <w:rFonts w:cs="David"/>
          <w:sz w:val="24"/>
          <w:rtl/>
        </w:rPr>
      </w:pPr>
      <w:r>
        <w:rPr>
          <w:rFonts w:cs="David"/>
          <w:sz w:val="24"/>
          <w:rtl/>
        </w:rPr>
        <w:tab/>
        <w:t xml:space="preserve"> יש</w:t>
      </w:r>
      <w:r>
        <w:rPr>
          <w:rFonts w:cs="David"/>
          <w:sz w:val="24"/>
          <w:rtl/>
        </w:rPr>
        <w:t xml:space="preserve"> פה עבירה חדשה. למשל, לעמוד בראש ארגון פשע מאורגן ולקבל על זה עשר שנים, זו עבירה חדשה. עבירה חדשה שיש עליה גם עונש.</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אמרתי את זה בפתיחה.</w:t>
      </w:r>
    </w:p>
    <w:p w:rsidR="00000000" w:rsidRDefault="00C36AC2">
      <w:pPr>
        <w:rPr>
          <w:rFonts w:cs="David"/>
          <w:sz w:val="24"/>
          <w:rtl/>
        </w:rPr>
      </w:pPr>
    </w:p>
    <w:p w:rsidR="00000000" w:rsidRDefault="00C36AC2">
      <w:pPr>
        <w:rPr>
          <w:rFonts w:cs="David"/>
          <w:sz w:val="24"/>
          <w:u w:val="single"/>
          <w:rtl/>
        </w:rPr>
      </w:pPr>
      <w:r>
        <w:rPr>
          <w:rFonts w:cs="David"/>
          <w:sz w:val="24"/>
          <w:u w:val="single"/>
          <w:rtl/>
        </w:rPr>
        <w:t>עזמי בשארה:</w:t>
      </w:r>
    </w:p>
    <w:p w:rsidR="00000000" w:rsidRDefault="00C36AC2">
      <w:pPr>
        <w:rPr>
          <w:rFonts w:cs="David"/>
          <w:sz w:val="24"/>
          <w:u w:val="single"/>
          <w:rtl/>
        </w:rPr>
      </w:pPr>
    </w:p>
    <w:p w:rsidR="00000000" w:rsidRDefault="00C36AC2">
      <w:pPr>
        <w:rPr>
          <w:rFonts w:cs="David"/>
          <w:sz w:val="24"/>
          <w:rtl/>
        </w:rPr>
      </w:pPr>
      <w:r>
        <w:rPr>
          <w:rFonts w:cs="David"/>
          <w:sz w:val="24"/>
          <w:rtl/>
        </w:rPr>
        <w:tab/>
        <w:t>נגיד שהמחתרת היהודית הוגדרה בחוק הישראלי כארגון טרור.</w:t>
      </w:r>
    </w:p>
    <w:p w:rsidR="00000000" w:rsidRDefault="00C36AC2">
      <w:pPr>
        <w:rPr>
          <w:rFonts w:cs="David"/>
          <w:sz w:val="24"/>
          <w:rtl/>
        </w:rPr>
      </w:pPr>
      <w:r>
        <w:rPr>
          <w:rFonts w:cs="David"/>
          <w:sz w:val="24"/>
          <w:u w:val="single"/>
          <w:rtl/>
        </w:rPr>
        <w:br w:type="page"/>
        <w:t>אברהם בורג:</w:t>
      </w:r>
    </w:p>
    <w:p w:rsidR="00000000" w:rsidRDefault="00C36AC2">
      <w:pPr>
        <w:rPr>
          <w:rFonts w:cs="David"/>
          <w:sz w:val="24"/>
          <w:rtl/>
        </w:rPr>
      </w:pPr>
    </w:p>
    <w:p w:rsidR="00000000" w:rsidRDefault="00C36AC2">
      <w:pPr>
        <w:rPr>
          <w:rFonts w:cs="David"/>
          <w:sz w:val="24"/>
          <w:rtl/>
        </w:rPr>
      </w:pPr>
      <w:r>
        <w:rPr>
          <w:rFonts w:cs="David"/>
          <w:sz w:val="24"/>
          <w:rtl/>
        </w:rPr>
        <w:tab/>
        <w:t xml:space="preserve"> היא הוגדרה כך.</w:t>
      </w:r>
    </w:p>
    <w:p w:rsidR="00000000" w:rsidRDefault="00C36AC2">
      <w:pPr>
        <w:rPr>
          <w:rFonts w:cs="David"/>
          <w:sz w:val="24"/>
          <w:rtl/>
        </w:rPr>
      </w:pPr>
    </w:p>
    <w:p w:rsidR="00000000" w:rsidRDefault="00C36AC2">
      <w:pPr>
        <w:rPr>
          <w:rFonts w:cs="David"/>
          <w:sz w:val="24"/>
          <w:u w:val="single"/>
          <w:rtl/>
        </w:rPr>
      </w:pPr>
      <w:r>
        <w:rPr>
          <w:rFonts w:cs="David"/>
          <w:sz w:val="24"/>
          <w:u w:val="single"/>
          <w:rtl/>
        </w:rPr>
        <w:t>עזמי בשארה:</w:t>
      </w:r>
    </w:p>
    <w:p w:rsidR="00000000" w:rsidRDefault="00C36AC2">
      <w:pPr>
        <w:rPr>
          <w:rFonts w:cs="David"/>
          <w:sz w:val="24"/>
          <w:u w:val="single"/>
          <w:rtl/>
        </w:rPr>
      </w:pPr>
    </w:p>
    <w:p w:rsidR="00000000" w:rsidRDefault="00C36AC2">
      <w:pPr>
        <w:rPr>
          <w:rFonts w:cs="David"/>
          <w:sz w:val="24"/>
          <w:rtl/>
        </w:rPr>
      </w:pPr>
      <w:r>
        <w:rPr>
          <w:rFonts w:cs="David"/>
          <w:sz w:val="24"/>
          <w:rtl/>
        </w:rPr>
        <w:tab/>
        <w:t xml:space="preserve"> החליט חבר פוליטיקאים לא לעסוק בטרור, כי הארגון שלהם או הארגון שהם תומכים בו הוגדר כארגון טרור, אלא יעסקו מכאן והילך בפרופגנדה לאותן מטרות ברוח אותם מעשים בלי לעשות אותם. כלומר, יגידו דברים חיוביים וכן הלאה על אותן מטרות. ראש המערכת של ערוץ</w:t>
      </w:r>
      <w:r>
        <w:rPr>
          <w:rFonts w:cs="David"/>
          <w:sz w:val="24"/>
          <w:rtl/>
        </w:rPr>
        <w:t xml:space="preserve"> 7 ייחשב כראש ארגון פשע מאורגן, כי חבורה התארגנה בשביל לשבח. אם תוכיח זאת, הם כמובן יכחישו, אבל החוק ינסה להוכיח זאת. הם יגידו שהם לא התארגנו לשבח, אבל יגידו להם שמה שהם עשו, משתמע מזה שבח לארגון שהוגדר כארגון טרור. המדינה תנסה להוכיח לפי חוק זה שהם ארגון </w:t>
      </w:r>
      <w:r>
        <w:rPr>
          <w:rFonts w:cs="David"/>
          <w:sz w:val="24"/>
          <w:rtl/>
        </w:rPr>
        <w:t>שהוקם משום שאנשים נמצאים בבתי סוהר, והאנשים האלה רוצים לשבח אותם או למצוא דרכים לשבח אותם או להמשיך את דרכם בשיטות אחרות של חופש ביטוי, וראש המערכת יוגדר כראש ארגון פשע מאורגן.</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 xml:space="preserve">זו בדיוק הדילמה של החוק הזה. אני אתן לך דוגמה נגדית. קלטת </w:t>
      </w:r>
      <w:r>
        <w:rPr>
          <w:rFonts w:cs="David"/>
          <w:sz w:val="24"/>
          <w:rtl/>
        </w:rPr>
        <w:t>מצוין. נניח לרגע אחד שיש ארגון שמתמחה בשוד בנקים, ואחר כך הוא לוקח את הכסף, והוא פותח בית תמחוי. הארגון של בית התמחוי עושה לעצמו פרסומת, כדי שהשודדים האלה יקבלו אחר כך אפשרות לקבל שם טוב, ולהיכנס לפוליטיקה. מטרת החוק היא ללכת דווקא לפינות שבהם יש פעילות חו</w:t>
      </w:r>
      <w:r>
        <w:rPr>
          <w:rFonts w:cs="David"/>
          <w:sz w:val="24"/>
          <w:rtl/>
        </w:rPr>
        <w:t>קית, ולומר שמאחר שזה קשור במקור בדברים בלתי-חוקיים, אנחנו תופסים גם את הפעילות החוקית.</w:t>
      </w:r>
    </w:p>
    <w:p w:rsidR="00000000" w:rsidRDefault="00C36AC2">
      <w:pPr>
        <w:rPr>
          <w:rFonts w:cs="David"/>
          <w:sz w:val="24"/>
          <w:rtl/>
        </w:rPr>
      </w:pPr>
    </w:p>
    <w:p w:rsidR="00000000" w:rsidRDefault="00C36AC2">
      <w:pPr>
        <w:rPr>
          <w:rFonts w:cs="David"/>
          <w:sz w:val="24"/>
          <w:u w:val="single"/>
          <w:rtl/>
        </w:rPr>
      </w:pPr>
      <w:r>
        <w:rPr>
          <w:rFonts w:cs="David"/>
          <w:sz w:val="24"/>
          <w:u w:val="single"/>
          <w:rtl/>
        </w:rPr>
        <w:t>עזמי בשארה:</w:t>
      </w:r>
    </w:p>
    <w:p w:rsidR="00000000" w:rsidRDefault="00C36AC2">
      <w:pPr>
        <w:rPr>
          <w:rFonts w:cs="David"/>
          <w:sz w:val="24"/>
          <w:u w:val="single"/>
          <w:rtl/>
        </w:rPr>
      </w:pPr>
    </w:p>
    <w:p w:rsidR="00000000" w:rsidRDefault="00C36AC2">
      <w:pPr>
        <w:rPr>
          <w:rFonts w:cs="David"/>
          <w:sz w:val="24"/>
          <w:rtl/>
        </w:rPr>
      </w:pPr>
      <w:r>
        <w:rPr>
          <w:rFonts w:cs="David"/>
          <w:sz w:val="24"/>
          <w:rtl/>
        </w:rPr>
        <w:tab/>
        <w:t xml:space="preserve"> ההבדל הוא ששם העבירה היא מסוג פשע מסוים, למשל, סמים, רצח וכן הלאה, ואילו פה הראייה היא אידיאולוגיה, האנשים האלה מזדהים עם מטרות ארגון הטרור הזה. הם לא רו</w:t>
      </w:r>
      <w:r>
        <w:rPr>
          <w:rFonts w:cs="David"/>
          <w:sz w:val="24"/>
          <w:rtl/>
        </w:rPr>
        <w:t>צים לעסוק בטרור, הם רוצים לשבח את האנשים האלה.</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כך הם עוזרים לטרור.</w:t>
      </w:r>
    </w:p>
    <w:p w:rsidR="00000000" w:rsidRDefault="00C36AC2">
      <w:pPr>
        <w:rPr>
          <w:rFonts w:cs="David"/>
          <w:sz w:val="24"/>
          <w:rtl/>
        </w:rPr>
      </w:pPr>
    </w:p>
    <w:p w:rsidR="00000000" w:rsidRDefault="00C36AC2">
      <w:pPr>
        <w:rPr>
          <w:rFonts w:cs="David"/>
          <w:sz w:val="24"/>
          <w:u w:val="single"/>
          <w:rtl/>
        </w:rPr>
      </w:pPr>
      <w:r>
        <w:rPr>
          <w:rFonts w:cs="David"/>
          <w:sz w:val="24"/>
          <w:u w:val="single"/>
          <w:rtl/>
        </w:rPr>
        <w:t>עזמי בשארה:</w:t>
      </w:r>
    </w:p>
    <w:p w:rsidR="00000000" w:rsidRDefault="00C36AC2">
      <w:pPr>
        <w:rPr>
          <w:rFonts w:cs="David"/>
          <w:sz w:val="24"/>
          <w:u w:val="single"/>
          <w:rtl/>
        </w:rPr>
      </w:pPr>
    </w:p>
    <w:p w:rsidR="00000000" w:rsidRDefault="00C36AC2">
      <w:pPr>
        <w:rPr>
          <w:rFonts w:cs="David"/>
          <w:sz w:val="24"/>
          <w:rtl/>
        </w:rPr>
      </w:pPr>
      <w:r>
        <w:rPr>
          <w:rFonts w:cs="David"/>
          <w:sz w:val="24"/>
          <w:rtl/>
        </w:rPr>
        <w:tab/>
        <w:t xml:space="preserve"> הם מזדהים עם מטרת ארץ-ישראל השלמה, למשל. אתה חייב להבחין בין פשע מאורגן שנעשה בשביל פשעים מסוימים ולא אחרים.</w:t>
      </w:r>
    </w:p>
    <w:p w:rsidR="00000000" w:rsidRDefault="00C36AC2">
      <w:pPr>
        <w:rPr>
          <w:rFonts w:cs="David"/>
          <w:sz w:val="24"/>
          <w:u w:val="single"/>
          <w:rtl/>
        </w:rPr>
      </w:pPr>
    </w:p>
    <w:p w:rsidR="00000000" w:rsidRDefault="00C36AC2">
      <w:pPr>
        <w:rPr>
          <w:rFonts w:cs="David"/>
          <w:sz w:val="24"/>
          <w:rtl/>
        </w:rPr>
      </w:pPr>
      <w:r>
        <w:rPr>
          <w:rFonts w:cs="David"/>
          <w:sz w:val="24"/>
          <w:u w:val="single"/>
          <w:rtl/>
        </w:rPr>
        <w:t>אברהם בורג:</w:t>
      </w:r>
    </w:p>
    <w:p w:rsidR="00000000" w:rsidRDefault="00C36AC2">
      <w:pPr>
        <w:rPr>
          <w:rFonts w:cs="David"/>
          <w:sz w:val="24"/>
          <w:rtl/>
        </w:rPr>
      </w:pPr>
    </w:p>
    <w:p w:rsidR="00000000" w:rsidRDefault="00C36AC2">
      <w:pPr>
        <w:rPr>
          <w:rFonts w:cs="David"/>
          <w:sz w:val="24"/>
          <w:rtl/>
        </w:rPr>
      </w:pPr>
      <w:r>
        <w:rPr>
          <w:rFonts w:cs="David"/>
          <w:sz w:val="24"/>
          <w:rtl/>
        </w:rPr>
        <w:tab/>
        <w:t xml:space="preserve"> נגדיר את המצב הפרדוכסלי, וא</w:t>
      </w:r>
      <w:r>
        <w:rPr>
          <w:rFonts w:cs="David"/>
          <w:sz w:val="24"/>
          <w:rtl/>
        </w:rPr>
        <w:t>ולי הוא יעזור לנו לפתוח את הנושא. לא הבאתי את הסיפור של המחתרת או של "זו ארצנו" כפרובוקציה, אלא באמת רציתי לבדוק איפה הגבולות שלי. אני, כאיש שבא ממקום אחר מבחינה פוליטית, רוצה, במסגרת שחרור הקיטור הציבורי, לתת אפשרות ל"זו ארצנו" לפעול. בא אתה, מיקי איתן, ש</w:t>
      </w:r>
      <w:r>
        <w:rPr>
          <w:rFonts w:cs="David"/>
          <w:sz w:val="24"/>
          <w:rtl/>
        </w:rPr>
        <w:t>בא מהצד היותר קרוב אליהם, ואומר שאתה לא רוצה לתת להם לפעול.</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בהחלט לא. אם היה אברום בורג שם, והיה לידו גוף שמעודד פעולות כאלה באופן קבוע ובשיטתיות? רק מעודד, הוא רק אומר על זה דברים טובים, ותגייסו, ועוזר להם אחר כך?</w:t>
      </w:r>
    </w:p>
    <w:p w:rsidR="00000000" w:rsidRDefault="00C36AC2">
      <w:pPr>
        <w:rPr>
          <w:rFonts w:cs="David"/>
          <w:sz w:val="24"/>
          <w:rtl/>
        </w:rPr>
      </w:pPr>
    </w:p>
    <w:p w:rsidR="00000000" w:rsidRDefault="00C36AC2">
      <w:pPr>
        <w:rPr>
          <w:rFonts w:cs="David"/>
          <w:sz w:val="24"/>
          <w:u w:val="single"/>
          <w:rtl/>
        </w:rPr>
      </w:pPr>
      <w:r>
        <w:rPr>
          <w:rFonts w:cs="David"/>
          <w:sz w:val="24"/>
          <w:u w:val="single"/>
          <w:rtl/>
        </w:rPr>
        <w:t>עזמי בשארה:</w:t>
      </w:r>
    </w:p>
    <w:p w:rsidR="00000000" w:rsidRDefault="00C36AC2">
      <w:pPr>
        <w:rPr>
          <w:rFonts w:cs="David"/>
          <w:sz w:val="24"/>
          <w:u w:val="single"/>
          <w:rtl/>
        </w:rPr>
      </w:pPr>
    </w:p>
    <w:p w:rsidR="00000000" w:rsidRDefault="00C36AC2">
      <w:pPr>
        <w:rPr>
          <w:rFonts w:cs="David"/>
          <w:sz w:val="24"/>
          <w:rtl/>
        </w:rPr>
      </w:pPr>
      <w:r>
        <w:rPr>
          <w:rFonts w:cs="David"/>
          <w:sz w:val="24"/>
          <w:rtl/>
        </w:rPr>
        <w:tab/>
        <w:t xml:space="preserve"> צריך</w:t>
      </w:r>
      <w:r>
        <w:rPr>
          <w:rFonts w:cs="David"/>
          <w:sz w:val="24"/>
          <w:rtl/>
        </w:rPr>
        <w:t xml:space="preserve"> להעמיד את אנשיו לדין על העבירה הזאת וכן הלאה, אבל לא כפשע מאורגן.</w:t>
      </w:r>
    </w:p>
    <w:p w:rsidR="00000000" w:rsidRDefault="00C36AC2">
      <w:pPr>
        <w:rPr>
          <w:rFonts w:cs="David"/>
          <w:sz w:val="24"/>
          <w:u w:val="single"/>
          <w:rtl/>
        </w:rPr>
      </w:pPr>
      <w:r>
        <w:rPr>
          <w:rFonts w:cs="David"/>
          <w:sz w:val="24"/>
          <w:u w:val="single"/>
          <w:rtl/>
        </w:rPr>
        <w:t>סיגל קוגוט:</w:t>
      </w:r>
    </w:p>
    <w:p w:rsidR="00000000" w:rsidRDefault="00C36AC2">
      <w:pPr>
        <w:pStyle w:val="a5"/>
        <w:tabs>
          <w:tab w:val="clear" w:pos="4153"/>
          <w:tab w:val="clear" w:pos="8306"/>
        </w:tabs>
        <w:rPr>
          <w:rFonts w:cs="David"/>
          <w:sz w:val="24"/>
          <w:rtl/>
        </w:rPr>
      </w:pPr>
      <w:r>
        <w:rPr>
          <w:rFonts w:cs="David"/>
          <w:sz w:val="24"/>
          <w:rtl/>
        </w:rPr>
        <w:tab/>
      </w:r>
    </w:p>
    <w:p w:rsidR="00000000" w:rsidRDefault="00C36AC2">
      <w:pPr>
        <w:rPr>
          <w:rFonts w:cs="David"/>
          <w:sz w:val="24"/>
          <w:rtl/>
        </w:rPr>
      </w:pPr>
      <w:r>
        <w:rPr>
          <w:rFonts w:cs="David"/>
          <w:sz w:val="24"/>
          <w:rtl/>
        </w:rPr>
        <w:tab/>
        <w:t>ה"מיין סטרים" של החוק הזה לא נועד להתעסק עם זה.</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למה לפטור אותם לעומת אחרים שעוסקים בפשעים אחרים? למה להקל ראש בדברים האלה?</w:t>
      </w:r>
    </w:p>
    <w:p w:rsidR="00000000" w:rsidRDefault="00C36AC2">
      <w:pPr>
        <w:rPr>
          <w:rFonts w:cs="David"/>
          <w:sz w:val="24"/>
          <w:rtl/>
        </w:rPr>
      </w:pPr>
    </w:p>
    <w:p w:rsidR="00000000" w:rsidRDefault="00C36AC2">
      <w:pPr>
        <w:rPr>
          <w:rFonts w:cs="David"/>
          <w:sz w:val="24"/>
          <w:rtl/>
        </w:rPr>
      </w:pPr>
      <w:r>
        <w:rPr>
          <w:rFonts w:cs="David"/>
          <w:sz w:val="24"/>
          <w:u w:val="single"/>
          <w:rtl/>
        </w:rPr>
        <w:t>אברהם רביץ:</w:t>
      </w:r>
    </w:p>
    <w:p w:rsidR="00000000" w:rsidRDefault="00C36AC2">
      <w:pPr>
        <w:rPr>
          <w:rFonts w:cs="David"/>
          <w:sz w:val="24"/>
          <w:rtl/>
        </w:rPr>
      </w:pPr>
    </w:p>
    <w:p w:rsidR="00000000" w:rsidRDefault="00C36AC2">
      <w:pPr>
        <w:rPr>
          <w:rFonts w:cs="David"/>
          <w:sz w:val="24"/>
          <w:rtl/>
        </w:rPr>
      </w:pPr>
      <w:r>
        <w:rPr>
          <w:rFonts w:cs="David"/>
          <w:sz w:val="24"/>
          <w:rtl/>
        </w:rPr>
        <w:tab/>
        <w:t xml:space="preserve"> יש ארגונים ומד</w:t>
      </w:r>
      <w:r>
        <w:rPr>
          <w:rFonts w:cs="David"/>
          <w:sz w:val="24"/>
          <w:rtl/>
        </w:rPr>
        <w:t>ינות שנותנים כסף למשפחות של הג'יהאדים ועל-ידי זה הם מעודדים אותם.</w:t>
      </w:r>
    </w:p>
    <w:p w:rsidR="00000000" w:rsidRDefault="00C36AC2">
      <w:pPr>
        <w:rPr>
          <w:rFonts w:cs="David"/>
          <w:sz w:val="24"/>
          <w:rtl/>
        </w:rPr>
      </w:pPr>
    </w:p>
    <w:p w:rsidR="00000000" w:rsidRDefault="00C36AC2">
      <w:pPr>
        <w:rPr>
          <w:rFonts w:cs="David"/>
          <w:sz w:val="24"/>
          <w:rtl/>
        </w:rPr>
      </w:pPr>
      <w:r>
        <w:rPr>
          <w:rFonts w:cs="David"/>
          <w:sz w:val="24"/>
          <w:u w:val="single"/>
          <w:rtl/>
        </w:rPr>
        <w:t>לילה מרגלית:</w:t>
      </w:r>
    </w:p>
    <w:p w:rsidR="00000000" w:rsidRDefault="00C36AC2">
      <w:pPr>
        <w:rPr>
          <w:rFonts w:cs="David"/>
          <w:sz w:val="24"/>
          <w:rtl/>
        </w:rPr>
      </w:pPr>
    </w:p>
    <w:p w:rsidR="00000000" w:rsidRDefault="00C36AC2">
      <w:pPr>
        <w:rPr>
          <w:rFonts w:cs="David"/>
          <w:sz w:val="24"/>
          <w:rtl/>
        </w:rPr>
      </w:pPr>
      <w:r>
        <w:rPr>
          <w:rFonts w:cs="David"/>
          <w:sz w:val="24"/>
          <w:rtl/>
        </w:rPr>
        <w:tab/>
        <w:t>מתן כסף זה משהו אחר.</w:t>
      </w:r>
    </w:p>
    <w:p w:rsidR="00000000" w:rsidRDefault="00C36AC2">
      <w:pPr>
        <w:rPr>
          <w:rFonts w:cs="David"/>
          <w:sz w:val="24"/>
          <w:rtl/>
        </w:rPr>
      </w:pPr>
    </w:p>
    <w:p w:rsidR="00000000" w:rsidRDefault="00C36AC2">
      <w:pPr>
        <w:rPr>
          <w:rFonts w:cs="David"/>
          <w:sz w:val="24"/>
          <w:u w:val="single"/>
          <w:rtl/>
        </w:rPr>
      </w:pPr>
      <w:r>
        <w:rPr>
          <w:rFonts w:cs="David"/>
          <w:sz w:val="24"/>
          <w:u w:val="single"/>
          <w:rtl/>
        </w:rPr>
        <w:t>סיגל קוגוט:</w:t>
      </w:r>
    </w:p>
    <w:p w:rsidR="00000000" w:rsidRDefault="00C36AC2">
      <w:pPr>
        <w:pStyle w:val="a5"/>
        <w:tabs>
          <w:tab w:val="clear" w:pos="4153"/>
          <w:tab w:val="clear" w:pos="8306"/>
        </w:tabs>
        <w:rPr>
          <w:rFonts w:cs="David"/>
          <w:sz w:val="24"/>
          <w:rtl/>
        </w:rPr>
      </w:pPr>
      <w:r>
        <w:rPr>
          <w:rFonts w:cs="David"/>
          <w:sz w:val="24"/>
          <w:rtl/>
        </w:rPr>
        <w:tab/>
      </w:r>
    </w:p>
    <w:p w:rsidR="00000000" w:rsidRDefault="00C36AC2">
      <w:pPr>
        <w:rPr>
          <w:rFonts w:cs="David"/>
          <w:sz w:val="24"/>
          <w:rtl/>
        </w:rPr>
      </w:pPr>
      <w:r>
        <w:rPr>
          <w:rFonts w:cs="David"/>
          <w:sz w:val="24"/>
          <w:rtl/>
        </w:rPr>
        <w:tab/>
        <w:t>על מתן כסף זה חל.</w:t>
      </w:r>
    </w:p>
    <w:p w:rsidR="00000000" w:rsidRDefault="00C36AC2">
      <w:pPr>
        <w:rPr>
          <w:rFonts w:cs="David"/>
          <w:sz w:val="24"/>
          <w:rtl/>
        </w:rPr>
      </w:pPr>
    </w:p>
    <w:p w:rsidR="00000000" w:rsidRDefault="00C36AC2">
      <w:pPr>
        <w:rPr>
          <w:rFonts w:cs="David"/>
          <w:sz w:val="24"/>
          <w:rtl/>
        </w:rPr>
      </w:pPr>
      <w:r>
        <w:rPr>
          <w:rFonts w:cs="David"/>
          <w:sz w:val="24"/>
          <w:u w:val="single"/>
          <w:rtl/>
        </w:rPr>
        <w:t>אברהם רביץ:</w:t>
      </w:r>
    </w:p>
    <w:p w:rsidR="00000000" w:rsidRDefault="00C36AC2">
      <w:pPr>
        <w:rPr>
          <w:rFonts w:cs="David"/>
          <w:sz w:val="24"/>
          <w:rtl/>
        </w:rPr>
      </w:pPr>
    </w:p>
    <w:p w:rsidR="00000000" w:rsidRDefault="00C36AC2">
      <w:pPr>
        <w:rPr>
          <w:rFonts w:cs="David"/>
          <w:sz w:val="24"/>
          <w:rtl/>
        </w:rPr>
      </w:pPr>
      <w:r>
        <w:rPr>
          <w:rFonts w:cs="David"/>
          <w:sz w:val="24"/>
          <w:rtl/>
        </w:rPr>
        <w:tab/>
        <w:t xml:space="preserve"> זה מעודד את הארגון לטרור.</w:t>
      </w:r>
    </w:p>
    <w:p w:rsidR="00000000" w:rsidRDefault="00C36AC2">
      <w:pPr>
        <w:rPr>
          <w:rFonts w:cs="David"/>
          <w:sz w:val="24"/>
          <w:rtl/>
        </w:rPr>
      </w:pPr>
    </w:p>
    <w:p w:rsidR="00000000" w:rsidRDefault="00C36AC2">
      <w:pPr>
        <w:rPr>
          <w:rFonts w:cs="David"/>
          <w:sz w:val="24"/>
          <w:u w:val="single"/>
          <w:rtl/>
        </w:rPr>
      </w:pPr>
      <w:r>
        <w:rPr>
          <w:rFonts w:cs="David"/>
          <w:sz w:val="24"/>
          <w:u w:val="single"/>
          <w:rtl/>
        </w:rPr>
        <w:t>עזמי בשארה:</w:t>
      </w:r>
    </w:p>
    <w:p w:rsidR="00000000" w:rsidRDefault="00C36AC2">
      <w:pPr>
        <w:rPr>
          <w:rFonts w:cs="David"/>
          <w:sz w:val="24"/>
          <w:u w:val="single"/>
          <w:rtl/>
        </w:rPr>
      </w:pPr>
    </w:p>
    <w:p w:rsidR="00000000" w:rsidRDefault="00C36AC2">
      <w:pPr>
        <w:rPr>
          <w:rFonts w:cs="David"/>
          <w:sz w:val="24"/>
          <w:rtl/>
        </w:rPr>
      </w:pPr>
      <w:r>
        <w:rPr>
          <w:rFonts w:cs="David"/>
          <w:sz w:val="24"/>
          <w:rtl/>
        </w:rPr>
        <w:tab/>
        <w:t xml:space="preserve"> הצלב האדום הוא ארגון טרור, כי הוא תומך ביתומים של האנשים האלה</w:t>
      </w:r>
      <w:r>
        <w:rPr>
          <w:rFonts w:cs="David"/>
          <w:sz w:val="24"/>
          <w:rtl/>
        </w:rPr>
        <w:t>...</w:t>
      </w:r>
    </w:p>
    <w:p w:rsidR="00000000" w:rsidRDefault="00C36AC2">
      <w:pPr>
        <w:rPr>
          <w:rFonts w:cs="David"/>
          <w:sz w:val="24"/>
          <w:rtl/>
        </w:rPr>
      </w:pPr>
    </w:p>
    <w:p w:rsidR="00000000" w:rsidRDefault="00C36AC2">
      <w:pPr>
        <w:rPr>
          <w:rFonts w:cs="David"/>
          <w:sz w:val="24"/>
          <w:rtl/>
        </w:rPr>
      </w:pPr>
      <w:r>
        <w:rPr>
          <w:rFonts w:cs="David"/>
          <w:sz w:val="24"/>
          <w:u w:val="single"/>
          <w:rtl/>
        </w:rPr>
        <w:t>אברהם בורג:</w:t>
      </w:r>
    </w:p>
    <w:p w:rsidR="00000000" w:rsidRDefault="00C36AC2">
      <w:pPr>
        <w:rPr>
          <w:rFonts w:cs="David"/>
          <w:sz w:val="24"/>
          <w:rtl/>
        </w:rPr>
      </w:pPr>
    </w:p>
    <w:p w:rsidR="00000000" w:rsidRDefault="00C36AC2">
      <w:pPr>
        <w:rPr>
          <w:rFonts w:cs="David"/>
          <w:sz w:val="24"/>
          <w:rtl/>
        </w:rPr>
      </w:pPr>
      <w:r>
        <w:rPr>
          <w:rFonts w:cs="David"/>
          <w:sz w:val="24"/>
          <w:rtl/>
        </w:rPr>
        <w:tab/>
        <w:t xml:space="preserve"> מיקי איתן, תעשה הבחנה ספרותית. אני מרגיש שיש הבדל בין זה לבין עולם תחתון. אל תשאל אותי מה זה, אבל זה בא ממקורותינו, "אם במחתרת יימצא הגנב והוכה ומת...", לבין עולם עליון. זאת אומרת, חלק מהפעילויות הפוליטו-ירוקות שדיברנו עליהן כאן הם בעול</w:t>
      </w:r>
      <w:r>
        <w:rPr>
          <w:rFonts w:cs="David"/>
          <w:sz w:val="24"/>
          <w:rtl/>
        </w:rPr>
        <w:t>ם העליון, הכול גלוי וידוע לפני כסא כבודך, וחלק מהפעולות שהחוק מדבר עליהן, זה כל הדברים הנסתרים.</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 xml:space="preserve">חבר הכנסת בורג, אני מציע לכם להגיש הסתייגות, אפשר גם להצביע עליה בוועדה, ונראה מה יהיה. הטיעון החזק ביותר שיש לכם הוא, שהעבירה הזאת היא לא </w:t>
      </w:r>
      <w:r>
        <w:rPr>
          <w:rFonts w:cs="David"/>
          <w:sz w:val="24"/>
          <w:rtl/>
        </w:rPr>
        <w:t>עבירה של פשע, אלא עבירה שהוכנסה כתוספת לסוגי עבירות. מה שקרה, שלקחו כאן עבירות של פשע בלבד, והוסיפו כל מיני עבירות שהן בגדר עוון, אבל יש להן אופי מיוחד, שקשור בארגונים.</w:t>
      </w:r>
    </w:p>
    <w:p w:rsidR="00000000" w:rsidRDefault="00C36AC2">
      <w:pPr>
        <w:rPr>
          <w:rFonts w:cs="David"/>
          <w:sz w:val="24"/>
          <w:rtl/>
        </w:rPr>
      </w:pPr>
    </w:p>
    <w:p w:rsidR="00000000" w:rsidRDefault="00C36AC2">
      <w:pPr>
        <w:rPr>
          <w:rFonts w:cs="David"/>
          <w:sz w:val="24"/>
          <w:u w:val="single"/>
          <w:rtl/>
        </w:rPr>
      </w:pPr>
      <w:r>
        <w:rPr>
          <w:rFonts w:cs="David"/>
          <w:sz w:val="24"/>
          <w:u w:val="single"/>
          <w:rtl/>
        </w:rPr>
        <w:t>סיגל קוגוט:</w:t>
      </w:r>
    </w:p>
    <w:p w:rsidR="00000000" w:rsidRDefault="00C36AC2">
      <w:pPr>
        <w:pStyle w:val="a5"/>
        <w:tabs>
          <w:tab w:val="clear" w:pos="4153"/>
          <w:tab w:val="clear" w:pos="8306"/>
        </w:tabs>
        <w:rPr>
          <w:rFonts w:cs="David"/>
          <w:sz w:val="24"/>
          <w:rtl/>
        </w:rPr>
      </w:pPr>
      <w:r>
        <w:rPr>
          <w:rFonts w:cs="David"/>
          <w:sz w:val="24"/>
          <w:rtl/>
        </w:rPr>
        <w:tab/>
      </w:r>
    </w:p>
    <w:p w:rsidR="00000000" w:rsidRDefault="00C36AC2">
      <w:pPr>
        <w:rPr>
          <w:rFonts w:cs="David"/>
          <w:sz w:val="24"/>
          <w:rtl/>
        </w:rPr>
      </w:pPr>
      <w:r>
        <w:rPr>
          <w:rFonts w:cs="David"/>
          <w:sz w:val="24"/>
          <w:rtl/>
        </w:rPr>
        <w:tab/>
        <w:t xml:space="preserve">מיקי איתן, כל מה שמציעים פה זה רק להוציא את סעיף 4(ב). כלומר 4(ג), שזה </w:t>
      </w:r>
      <w:r>
        <w:rPr>
          <w:rFonts w:cs="David"/>
          <w:sz w:val="24"/>
          <w:rtl/>
        </w:rPr>
        <w:t>עוון, נשאר.</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שיגישו הסתייגות, אני מתנגד. תמיכה בארגון טרור, במציאות שלנו זה דבר יותר חמור מהרבה דברים אחרים. אם מישהו באופן שיטתי עושה את זה, זה חמור.</w:t>
      </w:r>
    </w:p>
    <w:p w:rsidR="00000000" w:rsidRDefault="00C36AC2">
      <w:pPr>
        <w:rPr>
          <w:rFonts w:cs="David"/>
          <w:sz w:val="24"/>
          <w:u w:val="single"/>
          <w:rtl/>
        </w:rPr>
      </w:pPr>
      <w:r>
        <w:rPr>
          <w:rFonts w:cs="David"/>
          <w:sz w:val="24"/>
          <w:u w:val="single"/>
          <w:rtl/>
        </w:rPr>
        <w:br w:type="page"/>
        <w:t>סיגל קוגוט:</w:t>
      </w:r>
    </w:p>
    <w:p w:rsidR="00000000" w:rsidRDefault="00C36AC2">
      <w:pPr>
        <w:pStyle w:val="a5"/>
        <w:tabs>
          <w:tab w:val="clear" w:pos="4153"/>
          <w:tab w:val="clear" w:pos="8306"/>
        </w:tabs>
        <w:rPr>
          <w:rFonts w:cs="David"/>
          <w:sz w:val="24"/>
          <w:rtl/>
        </w:rPr>
      </w:pPr>
      <w:r>
        <w:rPr>
          <w:rFonts w:cs="David"/>
          <w:sz w:val="24"/>
          <w:rtl/>
        </w:rPr>
        <w:tab/>
      </w:r>
    </w:p>
    <w:p w:rsidR="00000000" w:rsidRDefault="00C36AC2">
      <w:pPr>
        <w:rPr>
          <w:rFonts w:cs="David"/>
          <w:sz w:val="24"/>
          <w:rtl/>
        </w:rPr>
      </w:pPr>
      <w:r>
        <w:rPr>
          <w:rFonts w:cs="David"/>
          <w:sz w:val="24"/>
          <w:rtl/>
        </w:rPr>
        <w:tab/>
        <w:t>סעיף 4 כולל כמה וכמה דברים שבאמצעותם תומכים בארגון טרור, שעל רובם אין</w:t>
      </w:r>
      <w:r>
        <w:rPr>
          <w:rFonts w:cs="David"/>
          <w:sz w:val="24"/>
          <w:rtl/>
        </w:rPr>
        <w:t xml:space="preserve"> פה מחלוקת. אם מישהו מממן, זה גם ב-4(ב), אם מישהו מחזיק חפצים שעוזרים לארגון טרור, זה גם בסעיף 4. לא מדברים על כל סעיף 4, שבו הכול עבירות של עוון, מדברים על 4(ב), שבו מדובר על דיבורים. אך ורק דיבורים, לא כסף, לא חפצים, לא שום דבר אחר.</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r>
      <w:r>
        <w:rPr>
          <w:rFonts w:cs="David"/>
          <w:sz w:val="24"/>
          <w:rtl/>
        </w:rPr>
        <w:t xml:space="preserve"> הפגנה חד-פעמית זה לא משנה, זה רק כאשר באופן שיטתי וקבוע.</w:t>
      </w:r>
    </w:p>
    <w:p w:rsidR="00000000" w:rsidRDefault="00C36AC2">
      <w:pPr>
        <w:rPr>
          <w:rFonts w:cs="David"/>
          <w:sz w:val="24"/>
          <w:rtl/>
        </w:rPr>
      </w:pPr>
    </w:p>
    <w:p w:rsidR="00000000" w:rsidRDefault="00C36AC2">
      <w:pPr>
        <w:rPr>
          <w:rFonts w:cs="David"/>
          <w:sz w:val="24"/>
          <w:u w:val="single"/>
          <w:rtl/>
        </w:rPr>
      </w:pPr>
      <w:r>
        <w:rPr>
          <w:rFonts w:cs="David"/>
          <w:sz w:val="24"/>
          <w:u w:val="single"/>
          <w:rtl/>
        </w:rPr>
        <w:t>סיגל קוגוט:</w:t>
      </w:r>
    </w:p>
    <w:p w:rsidR="00000000" w:rsidRDefault="00C36AC2">
      <w:pPr>
        <w:pStyle w:val="a5"/>
        <w:tabs>
          <w:tab w:val="clear" w:pos="4153"/>
          <w:tab w:val="clear" w:pos="8306"/>
        </w:tabs>
        <w:rPr>
          <w:rFonts w:cs="David"/>
          <w:sz w:val="24"/>
          <w:rtl/>
        </w:rPr>
      </w:pPr>
      <w:r>
        <w:rPr>
          <w:rFonts w:cs="David"/>
          <w:sz w:val="24"/>
          <w:rtl/>
        </w:rPr>
        <w:tab/>
      </w:r>
    </w:p>
    <w:p w:rsidR="00000000" w:rsidRDefault="00C36AC2">
      <w:pPr>
        <w:rPr>
          <w:rFonts w:cs="David"/>
          <w:sz w:val="24"/>
          <w:rtl/>
        </w:rPr>
      </w:pPr>
      <w:r>
        <w:rPr>
          <w:rFonts w:cs="David"/>
          <w:sz w:val="24"/>
          <w:rtl/>
        </w:rPr>
        <w:tab/>
        <w:t>החוק הזה לא נועד, ואני לא רואה מצב שבו יעמידו לדין על סעיף 4(ב).</w:t>
      </w:r>
    </w:p>
    <w:p w:rsidR="00000000" w:rsidRDefault="00C36AC2">
      <w:pPr>
        <w:rPr>
          <w:rFonts w:cs="David"/>
          <w:sz w:val="24"/>
          <w:rtl/>
        </w:rPr>
      </w:pPr>
    </w:p>
    <w:p w:rsidR="00000000" w:rsidRDefault="00C36AC2">
      <w:pPr>
        <w:rPr>
          <w:rFonts w:cs="David"/>
          <w:sz w:val="24"/>
          <w:rtl/>
        </w:rPr>
      </w:pPr>
      <w:r>
        <w:rPr>
          <w:rFonts w:cs="David"/>
          <w:sz w:val="24"/>
          <w:u w:val="single"/>
          <w:rtl/>
        </w:rPr>
        <w:t>אריה יוסקוביץ:</w:t>
      </w:r>
    </w:p>
    <w:p w:rsidR="00000000" w:rsidRDefault="00C36AC2">
      <w:pPr>
        <w:rPr>
          <w:rFonts w:cs="David"/>
          <w:sz w:val="24"/>
          <w:rtl/>
        </w:rPr>
      </w:pPr>
    </w:p>
    <w:p w:rsidR="00000000" w:rsidRDefault="00C36AC2">
      <w:pPr>
        <w:rPr>
          <w:rFonts w:cs="David"/>
          <w:sz w:val="24"/>
          <w:rtl/>
        </w:rPr>
      </w:pPr>
      <w:r>
        <w:rPr>
          <w:rFonts w:cs="David"/>
          <w:sz w:val="24"/>
          <w:rtl/>
        </w:rPr>
        <w:tab/>
        <w:t>אנחנו עובדים כרגע בקבוצה ששומעת הערות בנושא של מימון טרור, שכותבת נייר, שיהיה תסקיר, ואחר כך הצעת ח</w:t>
      </w:r>
      <w:r>
        <w:rPr>
          <w:rFonts w:cs="David"/>
          <w:sz w:val="24"/>
          <w:rtl/>
        </w:rPr>
        <w:t>וק. שם מתמודדים עם מה שאתה רוצה כרגע בצורה ישירה.</w:t>
      </w:r>
    </w:p>
    <w:p w:rsidR="00000000" w:rsidRDefault="00C36AC2">
      <w:pPr>
        <w:rPr>
          <w:rFonts w:cs="David"/>
          <w:sz w:val="24"/>
          <w:rtl/>
        </w:rPr>
      </w:pPr>
    </w:p>
    <w:p w:rsidR="00000000" w:rsidRDefault="00C36AC2">
      <w:pPr>
        <w:rPr>
          <w:rFonts w:cs="David"/>
          <w:sz w:val="24"/>
          <w:rtl/>
        </w:rPr>
      </w:pPr>
      <w:r>
        <w:rPr>
          <w:rFonts w:cs="David"/>
          <w:sz w:val="24"/>
          <w:rtl/>
        </w:rPr>
        <w:tab/>
        <w:t>יש טרילוגיה מסוימת, שחלקה הונחה על השולחן, חלקה לא הונחה, בעניין חוק איסור הלבנת הון וארגוני פשיעה. כולם מגלמים קונצנזוס מקיר לקיר במערך החברתי. החברה הישראלית מוכנה לוותר על חופש התנהגות והגנת קניין תמור</w:t>
      </w:r>
      <w:r>
        <w:rPr>
          <w:rFonts w:cs="David"/>
          <w:sz w:val="24"/>
          <w:rtl/>
        </w:rPr>
        <w:t xml:space="preserve">ת התמודדות על הגנה של ערכים שהם חשובים, שמאחדים את כל החברה הישראלית – התמודדות בהון פשיעה. </w:t>
      </w:r>
    </w:p>
    <w:p w:rsidR="00000000" w:rsidRDefault="00C36AC2">
      <w:pPr>
        <w:rPr>
          <w:rFonts w:cs="David"/>
          <w:sz w:val="24"/>
          <w:rtl/>
        </w:rPr>
      </w:pPr>
    </w:p>
    <w:p w:rsidR="00000000" w:rsidRDefault="00C36AC2">
      <w:pPr>
        <w:rPr>
          <w:rFonts w:cs="David"/>
          <w:sz w:val="24"/>
          <w:rtl/>
        </w:rPr>
      </w:pPr>
      <w:r>
        <w:rPr>
          <w:rFonts w:cs="David"/>
          <w:sz w:val="24"/>
          <w:rtl/>
        </w:rPr>
        <w:tab/>
        <w:t>אסור להכניס לחוקים האלה דברים שהם בני-מחלוקת אידיאולוגית, ואני חושש מפרשנות של בית-המשפט, שתשפיע על כל החוק ותיקח את הסעיף המוזר של 4(ב), שמקומו בעבירה אינדיבידו</w:t>
      </w:r>
      <w:r>
        <w:rPr>
          <w:rFonts w:cs="David"/>
          <w:sz w:val="24"/>
          <w:rtl/>
        </w:rPr>
        <w:t>אלית ולא בארגון, כי זה נושא של חופש הביטוי, ותיתן פרשנות מוזרה וקיצונית לחוק הזה ותצמצם אותו ככל האפשר. צריך לשמור כאן על רמת הקונצנזוס, ויש פה עבירה שהוכנסה לכאן בצורה די מלאכותית. מלכתחילה גם סיגל קוגט וגם אני כבר אמרנו שההכנסה שלה כאן היתה קצת מוזרה. חב</w:t>
      </w:r>
      <w:r>
        <w:rPr>
          <w:rFonts w:cs="David"/>
          <w:sz w:val="24"/>
          <w:rtl/>
        </w:rPr>
        <w:t>רי הקבוצה שמיקי איתן אסף כאן כבר הבענו ספק אם העבירה הזאת צריכה להיות בפנים, כי זה ויכוח אידיאולוגי. היתה כאן הכנסה די מלאכותית, ומיקי איתן צודק, זה הנימוק המרכזי פה.</w:t>
      </w:r>
    </w:p>
    <w:p w:rsidR="00000000" w:rsidRDefault="00C36AC2">
      <w:pPr>
        <w:rPr>
          <w:rFonts w:cs="David"/>
          <w:sz w:val="24"/>
          <w:rtl/>
        </w:rPr>
      </w:pPr>
    </w:p>
    <w:p w:rsidR="00000000" w:rsidRDefault="00C36AC2">
      <w:pPr>
        <w:rPr>
          <w:rFonts w:cs="David"/>
          <w:sz w:val="24"/>
          <w:rtl/>
        </w:rPr>
      </w:pPr>
      <w:r>
        <w:rPr>
          <w:rFonts w:cs="David"/>
          <w:sz w:val="24"/>
          <w:u w:val="single"/>
          <w:rtl/>
        </w:rPr>
        <w:t>אברהם בורג:</w:t>
      </w:r>
    </w:p>
    <w:p w:rsidR="00000000" w:rsidRDefault="00C36AC2">
      <w:pPr>
        <w:rPr>
          <w:rFonts w:cs="David"/>
          <w:sz w:val="24"/>
          <w:rtl/>
        </w:rPr>
      </w:pPr>
    </w:p>
    <w:p w:rsidR="00000000" w:rsidRDefault="00C36AC2">
      <w:pPr>
        <w:rPr>
          <w:rFonts w:cs="David"/>
          <w:sz w:val="24"/>
          <w:rtl/>
        </w:rPr>
      </w:pPr>
      <w:r>
        <w:rPr>
          <w:rFonts w:cs="David"/>
          <w:sz w:val="24"/>
          <w:rtl/>
        </w:rPr>
        <w:tab/>
        <w:t xml:space="preserve"> מה נכנס כאן באופן מלאכותי?</w:t>
      </w:r>
    </w:p>
    <w:p w:rsidR="00000000" w:rsidRDefault="00C36AC2">
      <w:pPr>
        <w:rPr>
          <w:rFonts w:cs="David"/>
          <w:sz w:val="24"/>
          <w:u w:val="single"/>
          <w:rtl/>
        </w:rPr>
      </w:pPr>
    </w:p>
    <w:p w:rsidR="00000000" w:rsidRDefault="00C36AC2">
      <w:pPr>
        <w:rPr>
          <w:rFonts w:cs="David"/>
          <w:sz w:val="24"/>
          <w:rtl/>
        </w:rPr>
      </w:pPr>
      <w:r>
        <w:rPr>
          <w:rFonts w:cs="David"/>
          <w:sz w:val="24"/>
          <w:u w:val="single"/>
          <w:rtl/>
        </w:rPr>
        <w:t>אריה יוסקוביץ:</w:t>
      </w:r>
    </w:p>
    <w:p w:rsidR="00000000" w:rsidRDefault="00C36AC2">
      <w:pPr>
        <w:rPr>
          <w:rFonts w:cs="David"/>
          <w:sz w:val="24"/>
          <w:rtl/>
        </w:rPr>
      </w:pPr>
    </w:p>
    <w:p w:rsidR="00000000" w:rsidRDefault="00C36AC2">
      <w:pPr>
        <w:rPr>
          <w:rFonts w:cs="David"/>
          <w:sz w:val="24"/>
          <w:rtl/>
        </w:rPr>
      </w:pPr>
      <w:r>
        <w:rPr>
          <w:rFonts w:cs="David"/>
          <w:sz w:val="24"/>
          <w:rtl/>
        </w:rPr>
        <w:tab/>
        <w:t>העובדה שלא הלכנו בתלם. בעולם</w:t>
      </w:r>
      <w:r>
        <w:rPr>
          <w:rFonts w:cs="David"/>
          <w:sz w:val="24"/>
          <w:rtl/>
        </w:rPr>
        <w:t xml:space="preserve"> היתה קבוצה של עבירות שהוגדרה מראש, כל מדינה על-פי תרבותה וכללי הנורמות החברתיות, שעליהם רצו להגן בהסכמה. בחוק הזה נעשה דבר כפול: הוכנסו עבירות שהן פשע, דהיינו, שלוש שנים ומעלה, הלכו לפי מבחן הענישה, ורשימה של עבירות נוספות.</w:t>
      </w:r>
    </w:p>
    <w:p w:rsidR="00000000" w:rsidRDefault="00C36AC2">
      <w:pPr>
        <w:rPr>
          <w:rFonts w:cs="David"/>
          <w:sz w:val="24"/>
          <w:rtl/>
        </w:rPr>
      </w:pPr>
    </w:p>
    <w:p w:rsidR="00000000" w:rsidRDefault="00C36AC2">
      <w:pPr>
        <w:rPr>
          <w:rFonts w:cs="David"/>
          <w:sz w:val="24"/>
          <w:rtl/>
        </w:rPr>
      </w:pPr>
      <w:r>
        <w:rPr>
          <w:rFonts w:cs="David"/>
          <w:sz w:val="24"/>
          <w:u w:val="single"/>
          <w:rtl/>
        </w:rPr>
        <w:t>יפעת רווה:</w:t>
      </w:r>
    </w:p>
    <w:p w:rsidR="00000000" w:rsidRDefault="00C36AC2">
      <w:pPr>
        <w:rPr>
          <w:rFonts w:cs="David"/>
          <w:sz w:val="24"/>
          <w:rtl/>
        </w:rPr>
      </w:pPr>
    </w:p>
    <w:p w:rsidR="00000000" w:rsidRDefault="00C36AC2">
      <w:pPr>
        <w:rPr>
          <w:rFonts w:cs="David"/>
          <w:sz w:val="24"/>
          <w:rtl/>
        </w:rPr>
      </w:pPr>
      <w:r>
        <w:rPr>
          <w:rFonts w:cs="David"/>
          <w:sz w:val="24"/>
          <w:rtl/>
        </w:rPr>
        <w:tab/>
        <w:t>לא, חמש שנים ומעל</w:t>
      </w:r>
      <w:r>
        <w:rPr>
          <w:rFonts w:cs="David"/>
          <w:sz w:val="24"/>
          <w:rtl/>
        </w:rPr>
        <w:t>ה.</w:t>
      </w:r>
    </w:p>
    <w:p w:rsidR="00000000" w:rsidRDefault="00C36AC2">
      <w:pPr>
        <w:rPr>
          <w:rFonts w:cs="David"/>
          <w:sz w:val="24"/>
          <w:rtl/>
        </w:rPr>
      </w:pPr>
    </w:p>
    <w:p w:rsidR="00000000" w:rsidRDefault="00C36AC2">
      <w:pPr>
        <w:rPr>
          <w:rFonts w:cs="David"/>
          <w:sz w:val="24"/>
          <w:rtl/>
        </w:rPr>
      </w:pPr>
      <w:r>
        <w:rPr>
          <w:rFonts w:cs="David"/>
          <w:sz w:val="24"/>
          <w:u w:val="single"/>
          <w:rtl/>
        </w:rPr>
        <w:t>אריה יוסקוביץ:</w:t>
      </w:r>
    </w:p>
    <w:p w:rsidR="00000000" w:rsidRDefault="00C36AC2">
      <w:pPr>
        <w:rPr>
          <w:rFonts w:cs="David"/>
          <w:sz w:val="24"/>
          <w:rtl/>
        </w:rPr>
      </w:pPr>
    </w:p>
    <w:p w:rsidR="00000000" w:rsidRDefault="00C36AC2">
      <w:pPr>
        <w:rPr>
          <w:rFonts w:cs="David"/>
          <w:sz w:val="24"/>
          <w:rtl/>
        </w:rPr>
      </w:pPr>
      <w:r>
        <w:rPr>
          <w:rFonts w:cs="David"/>
          <w:sz w:val="24"/>
          <w:rtl/>
        </w:rPr>
        <w:tab/>
        <w:t>ברשימה של העבירות הנוספות השתדל הפורום הזה להכניס את אותן עבירות שמאחדות את הנורמה החברתית.</w:t>
      </w:r>
    </w:p>
    <w:p w:rsidR="00000000" w:rsidRDefault="00C36AC2">
      <w:pPr>
        <w:rPr>
          <w:rFonts w:cs="David"/>
          <w:sz w:val="24"/>
          <w:rtl/>
        </w:rPr>
      </w:pPr>
      <w:r>
        <w:rPr>
          <w:rFonts w:cs="David"/>
          <w:sz w:val="24"/>
          <w:u w:val="single"/>
          <w:rtl/>
        </w:rPr>
        <w:br w:type="page"/>
        <w:t>אברהם בורג:</w:t>
      </w:r>
    </w:p>
    <w:p w:rsidR="00000000" w:rsidRDefault="00C36AC2">
      <w:pPr>
        <w:rPr>
          <w:rFonts w:cs="David"/>
          <w:sz w:val="24"/>
          <w:rtl/>
        </w:rPr>
      </w:pPr>
    </w:p>
    <w:p w:rsidR="00000000" w:rsidRDefault="00C36AC2">
      <w:pPr>
        <w:rPr>
          <w:rFonts w:cs="David"/>
          <w:sz w:val="24"/>
          <w:rtl/>
        </w:rPr>
      </w:pPr>
      <w:r>
        <w:rPr>
          <w:rFonts w:cs="David"/>
          <w:sz w:val="24"/>
          <w:rtl/>
        </w:rPr>
        <w:tab/>
        <w:t xml:space="preserve"> נלך רגע למקור. בארצות-הברית של אמריקה יגידו, למשל, שהמאפיה, לצורך העניין, היא ארגון פשע. ניקח מין ארגון אידיאולוגי, למשל, הארגו</w:t>
      </w:r>
      <w:r>
        <w:rPr>
          <w:rFonts w:cs="David"/>
          <w:sz w:val="24"/>
          <w:rtl/>
        </w:rPr>
        <w:t>ן של דיויד כורש או פט ביוקנן וכן הלאה, שיכול להיות שיש לו גם תחנות רדיו.</w:t>
      </w:r>
    </w:p>
    <w:p w:rsidR="00000000" w:rsidRDefault="00C36AC2">
      <w:pPr>
        <w:rPr>
          <w:rFonts w:cs="David"/>
          <w:sz w:val="24"/>
          <w:rtl/>
        </w:rPr>
      </w:pPr>
    </w:p>
    <w:p w:rsidR="00000000" w:rsidRDefault="00C36AC2">
      <w:pPr>
        <w:rPr>
          <w:rFonts w:cs="David"/>
          <w:sz w:val="24"/>
          <w:rtl/>
        </w:rPr>
      </w:pPr>
      <w:r>
        <w:rPr>
          <w:rFonts w:cs="David"/>
          <w:sz w:val="24"/>
          <w:u w:val="single"/>
          <w:rtl/>
        </w:rPr>
        <w:t>אריה יוסקוביץ:</w:t>
      </w:r>
    </w:p>
    <w:p w:rsidR="00000000" w:rsidRDefault="00C36AC2">
      <w:pPr>
        <w:rPr>
          <w:rFonts w:cs="David"/>
          <w:sz w:val="24"/>
          <w:rtl/>
        </w:rPr>
      </w:pPr>
    </w:p>
    <w:p w:rsidR="00000000" w:rsidRDefault="00C36AC2">
      <w:pPr>
        <w:rPr>
          <w:rFonts w:cs="David"/>
          <w:sz w:val="24"/>
          <w:rtl/>
        </w:rPr>
      </w:pPr>
      <w:r>
        <w:rPr>
          <w:rFonts w:cs="David"/>
          <w:sz w:val="24"/>
          <w:rtl/>
        </w:rPr>
        <w:tab/>
        <w:t>הם לא בפנים. הם מתמודדים נגד הלב הקשה של הפשע.</w:t>
      </w:r>
    </w:p>
    <w:p w:rsidR="00000000" w:rsidRDefault="00C36AC2">
      <w:pPr>
        <w:rPr>
          <w:rFonts w:cs="David"/>
          <w:sz w:val="24"/>
          <w:rtl/>
        </w:rPr>
      </w:pPr>
    </w:p>
    <w:p w:rsidR="00000000" w:rsidRDefault="00C36AC2">
      <w:pPr>
        <w:rPr>
          <w:rFonts w:cs="David"/>
          <w:sz w:val="24"/>
          <w:rtl/>
        </w:rPr>
      </w:pPr>
      <w:r>
        <w:rPr>
          <w:rFonts w:cs="David"/>
          <w:sz w:val="24"/>
          <w:u w:val="single"/>
          <w:rtl/>
        </w:rPr>
        <w:t>אברהם בורג:</w:t>
      </w:r>
    </w:p>
    <w:p w:rsidR="00000000" w:rsidRDefault="00C36AC2">
      <w:pPr>
        <w:rPr>
          <w:rFonts w:cs="David"/>
          <w:sz w:val="24"/>
          <w:rtl/>
        </w:rPr>
      </w:pPr>
    </w:p>
    <w:p w:rsidR="00000000" w:rsidRDefault="00C36AC2">
      <w:pPr>
        <w:rPr>
          <w:rFonts w:cs="David"/>
          <w:sz w:val="24"/>
          <w:rtl/>
        </w:rPr>
      </w:pPr>
      <w:r>
        <w:rPr>
          <w:rFonts w:cs="David"/>
          <w:sz w:val="24"/>
          <w:rtl/>
        </w:rPr>
        <w:tab/>
        <w:t xml:space="preserve"> זה כולל רכוש, מס וכן הלאה?</w:t>
      </w:r>
    </w:p>
    <w:p w:rsidR="00000000" w:rsidRDefault="00C36AC2">
      <w:pPr>
        <w:rPr>
          <w:rFonts w:cs="David"/>
          <w:sz w:val="24"/>
          <w:rtl/>
        </w:rPr>
      </w:pPr>
    </w:p>
    <w:p w:rsidR="00000000" w:rsidRDefault="00C36AC2">
      <w:pPr>
        <w:rPr>
          <w:rFonts w:cs="David"/>
          <w:sz w:val="24"/>
          <w:rtl/>
        </w:rPr>
      </w:pPr>
      <w:r>
        <w:rPr>
          <w:rFonts w:cs="David"/>
          <w:sz w:val="24"/>
          <w:u w:val="single"/>
          <w:rtl/>
        </w:rPr>
        <w:t>אריה יוסקוביץ:</w:t>
      </w:r>
    </w:p>
    <w:p w:rsidR="00000000" w:rsidRDefault="00C36AC2">
      <w:pPr>
        <w:rPr>
          <w:rFonts w:cs="David"/>
          <w:sz w:val="24"/>
          <w:rtl/>
        </w:rPr>
      </w:pPr>
    </w:p>
    <w:p w:rsidR="00000000" w:rsidRDefault="00C36AC2">
      <w:pPr>
        <w:rPr>
          <w:rFonts w:cs="David"/>
          <w:sz w:val="24"/>
          <w:rtl/>
        </w:rPr>
      </w:pPr>
      <w:r>
        <w:rPr>
          <w:rFonts w:cs="David"/>
          <w:sz w:val="24"/>
          <w:rtl/>
        </w:rPr>
        <w:tab/>
        <w:t>על מס יש ויכוח בעולם.</w:t>
      </w:r>
    </w:p>
    <w:p w:rsidR="00000000" w:rsidRDefault="00C36AC2">
      <w:pPr>
        <w:rPr>
          <w:rFonts w:cs="David"/>
          <w:sz w:val="24"/>
          <w:rtl/>
        </w:rPr>
      </w:pPr>
    </w:p>
    <w:p w:rsidR="00000000" w:rsidRDefault="00C36AC2">
      <w:pPr>
        <w:rPr>
          <w:rFonts w:cs="David"/>
          <w:sz w:val="24"/>
          <w:rtl/>
        </w:rPr>
      </w:pPr>
      <w:r>
        <w:rPr>
          <w:rFonts w:cs="David"/>
          <w:sz w:val="24"/>
          <w:u w:val="single"/>
          <w:rtl/>
        </w:rPr>
        <w:t>אברהם בורג:</w:t>
      </w:r>
    </w:p>
    <w:p w:rsidR="00000000" w:rsidRDefault="00C36AC2">
      <w:pPr>
        <w:rPr>
          <w:rFonts w:cs="David"/>
          <w:sz w:val="24"/>
          <w:rtl/>
        </w:rPr>
      </w:pPr>
    </w:p>
    <w:p w:rsidR="00000000" w:rsidRDefault="00C36AC2">
      <w:pPr>
        <w:rPr>
          <w:rFonts w:cs="David"/>
          <w:sz w:val="24"/>
          <w:rtl/>
        </w:rPr>
      </w:pPr>
      <w:r>
        <w:rPr>
          <w:rFonts w:cs="David"/>
          <w:sz w:val="24"/>
          <w:rtl/>
        </w:rPr>
        <w:tab/>
        <w:t xml:space="preserve"> נעבור רגע לאיטליה. </w:t>
      </w:r>
      <w:r>
        <w:rPr>
          <w:rFonts w:cs="David"/>
          <w:sz w:val="24"/>
          <w:rtl/>
        </w:rPr>
        <w:t>באיטליה התמודדו ב-30 השנים האחרונות עם שני סוגי פשע: הפשע האחד, הפשע המאורגן - פלרמו, וכל המאבקים שהיו שם. הפשע השני, הפשע האנרכיסטי,לאמור הבריגדות האדומות וכן הלאה.</w:t>
      </w:r>
    </w:p>
    <w:p w:rsidR="00000000" w:rsidRDefault="00C36AC2">
      <w:pPr>
        <w:rPr>
          <w:rFonts w:cs="David"/>
          <w:sz w:val="24"/>
          <w:rtl/>
        </w:rPr>
      </w:pPr>
    </w:p>
    <w:p w:rsidR="00000000" w:rsidRDefault="00C36AC2">
      <w:pPr>
        <w:rPr>
          <w:rFonts w:cs="David"/>
          <w:sz w:val="24"/>
          <w:rtl/>
        </w:rPr>
      </w:pPr>
      <w:r>
        <w:rPr>
          <w:rFonts w:cs="David"/>
          <w:sz w:val="24"/>
          <w:u w:val="single"/>
          <w:rtl/>
        </w:rPr>
        <w:t>אריה יוסקוביץ:</w:t>
      </w:r>
    </w:p>
    <w:p w:rsidR="00000000" w:rsidRDefault="00C36AC2">
      <w:pPr>
        <w:rPr>
          <w:rFonts w:cs="David"/>
          <w:sz w:val="24"/>
          <w:rtl/>
        </w:rPr>
      </w:pPr>
    </w:p>
    <w:p w:rsidR="00000000" w:rsidRDefault="00C36AC2">
      <w:pPr>
        <w:rPr>
          <w:rFonts w:cs="David"/>
          <w:sz w:val="24"/>
          <w:rtl/>
        </w:rPr>
      </w:pPr>
      <w:r>
        <w:rPr>
          <w:rFonts w:cs="David"/>
          <w:sz w:val="24"/>
          <w:rtl/>
        </w:rPr>
        <w:tab/>
        <w:t>שאפיין אותם האמצעי האלים.</w:t>
      </w:r>
    </w:p>
    <w:p w:rsidR="00000000" w:rsidRDefault="00C36AC2">
      <w:pPr>
        <w:rPr>
          <w:rFonts w:cs="David"/>
          <w:sz w:val="24"/>
          <w:rtl/>
        </w:rPr>
      </w:pPr>
    </w:p>
    <w:p w:rsidR="00000000" w:rsidRDefault="00C36AC2">
      <w:pPr>
        <w:rPr>
          <w:rFonts w:cs="David"/>
          <w:sz w:val="24"/>
          <w:rtl/>
        </w:rPr>
      </w:pPr>
      <w:r>
        <w:rPr>
          <w:rFonts w:cs="David"/>
          <w:sz w:val="24"/>
          <w:u w:val="single"/>
          <w:rtl/>
        </w:rPr>
        <w:t>אברהם בורג:</w:t>
      </w:r>
    </w:p>
    <w:p w:rsidR="00000000" w:rsidRDefault="00C36AC2">
      <w:pPr>
        <w:rPr>
          <w:rFonts w:cs="David"/>
          <w:sz w:val="24"/>
          <w:rtl/>
        </w:rPr>
      </w:pPr>
    </w:p>
    <w:p w:rsidR="00000000" w:rsidRDefault="00C36AC2">
      <w:pPr>
        <w:pStyle w:val="22"/>
        <w:tabs>
          <w:tab w:val="clear" w:pos="1221"/>
        </w:tabs>
        <w:ind w:left="0" w:firstLine="0"/>
        <w:rPr>
          <w:rFonts w:cs="David"/>
          <w:sz w:val="24"/>
          <w:rtl/>
        </w:rPr>
      </w:pPr>
      <w:r>
        <w:rPr>
          <w:rFonts w:cs="David"/>
          <w:sz w:val="24"/>
          <w:rtl/>
        </w:rPr>
        <w:tab/>
        <w:t xml:space="preserve"> בגרמניה, לצורך העניין, "באדר-מ</w:t>
      </w:r>
      <w:r>
        <w:rPr>
          <w:rFonts w:cs="David"/>
          <w:sz w:val="24"/>
          <w:rtl/>
        </w:rPr>
        <w:t>יינהוף". כלומר, יש פשיעה פוליטית חמורה שהיא אנרכיסטית, שנועדה לקעקע את יסודות המשטר, ופשע "רגיל".</w:t>
      </w:r>
    </w:p>
    <w:p w:rsidR="00000000" w:rsidRDefault="00C36AC2">
      <w:pPr>
        <w:rPr>
          <w:rFonts w:cs="David"/>
          <w:sz w:val="24"/>
          <w:rtl/>
        </w:rPr>
      </w:pPr>
    </w:p>
    <w:p w:rsidR="00000000" w:rsidRDefault="00C36AC2">
      <w:pPr>
        <w:rPr>
          <w:rFonts w:cs="David"/>
          <w:sz w:val="24"/>
          <w:rtl/>
        </w:rPr>
      </w:pPr>
      <w:r>
        <w:rPr>
          <w:rFonts w:cs="David"/>
          <w:sz w:val="24"/>
          <w:rtl/>
        </w:rPr>
        <w:tab/>
        <w:t>בסוגיה שהתחלנו לדון כאן בשעה האחרונה - מחתרת, "זו ארצנו", מאפיה, החבורה הירושלמית - האם אנחנו מסוגלים לקחת את המודל האיטלקי או את המודל הגרמני?</w:t>
      </w:r>
    </w:p>
    <w:p w:rsidR="00000000" w:rsidRDefault="00C36AC2">
      <w:pPr>
        <w:rPr>
          <w:rFonts w:cs="David"/>
          <w:sz w:val="24"/>
          <w:u w:val="single"/>
          <w:rtl/>
        </w:rPr>
      </w:pPr>
    </w:p>
    <w:p w:rsidR="00000000" w:rsidRDefault="00C36AC2">
      <w:pPr>
        <w:rPr>
          <w:rFonts w:cs="David"/>
          <w:sz w:val="24"/>
          <w:rtl/>
        </w:rPr>
      </w:pPr>
      <w:r>
        <w:rPr>
          <w:rFonts w:cs="David"/>
          <w:sz w:val="24"/>
          <w:u w:val="single"/>
          <w:rtl/>
        </w:rPr>
        <w:t>אריה יוסקוב</w:t>
      </w:r>
      <w:r>
        <w:rPr>
          <w:rFonts w:cs="David"/>
          <w:sz w:val="24"/>
          <w:u w:val="single"/>
          <w:rtl/>
        </w:rPr>
        <w:t>יץ:</w:t>
      </w:r>
    </w:p>
    <w:p w:rsidR="00000000" w:rsidRDefault="00C36AC2">
      <w:pPr>
        <w:rPr>
          <w:rFonts w:cs="David"/>
          <w:sz w:val="24"/>
          <w:rtl/>
        </w:rPr>
      </w:pPr>
    </w:p>
    <w:p w:rsidR="00000000" w:rsidRDefault="00C36AC2">
      <w:pPr>
        <w:rPr>
          <w:rFonts w:cs="David"/>
          <w:sz w:val="24"/>
          <w:rtl/>
        </w:rPr>
      </w:pPr>
      <w:r>
        <w:rPr>
          <w:rFonts w:cs="David"/>
          <w:sz w:val="24"/>
          <w:rtl/>
        </w:rPr>
        <w:tab/>
        <w:t>אם היית אומר שאלה עבירות מסוג של סעיף 4(ב), עבירות שנועדו לקעקע או לפגוע באושיות שלטון החוק במדינת ישראל, אני מקבל את התפיסה. זאת היתה צריכה להיות ההסתייגות.</w:t>
      </w:r>
    </w:p>
    <w:p w:rsidR="00000000" w:rsidRDefault="00C36AC2">
      <w:pPr>
        <w:rPr>
          <w:rFonts w:cs="David"/>
          <w:sz w:val="24"/>
          <w:rtl/>
        </w:rPr>
      </w:pPr>
    </w:p>
    <w:p w:rsidR="00000000" w:rsidRDefault="00C36AC2">
      <w:pPr>
        <w:rPr>
          <w:rFonts w:cs="David"/>
          <w:sz w:val="24"/>
          <w:rtl/>
        </w:rPr>
      </w:pPr>
      <w:r>
        <w:rPr>
          <w:rFonts w:cs="David"/>
          <w:sz w:val="24"/>
          <w:u w:val="single"/>
          <w:rtl/>
        </w:rPr>
        <w:t>אברהם בורג:</w:t>
      </w:r>
    </w:p>
    <w:p w:rsidR="00000000" w:rsidRDefault="00C36AC2">
      <w:pPr>
        <w:rPr>
          <w:rFonts w:cs="David"/>
          <w:sz w:val="24"/>
          <w:rtl/>
        </w:rPr>
      </w:pPr>
    </w:p>
    <w:p w:rsidR="00000000" w:rsidRDefault="00C36AC2">
      <w:pPr>
        <w:rPr>
          <w:rFonts w:cs="David"/>
          <w:sz w:val="24"/>
          <w:rtl/>
        </w:rPr>
      </w:pPr>
      <w:r>
        <w:rPr>
          <w:rFonts w:cs="David"/>
          <w:sz w:val="24"/>
          <w:rtl/>
        </w:rPr>
        <w:tab/>
        <w:t xml:space="preserve"> ארגון פוליטי שתכליתו ואמצעיו לפגוע בעצם קיומה או באושיות קיומה של המדינה נכנ</w:t>
      </w:r>
      <w:r>
        <w:rPr>
          <w:rFonts w:cs="David"/>
          <w:sz w:val="24"/>
          <w:rtl/>
        </w:rPr>
        <w:t>ס לקטגוריה של עולם עליון, אבל פשע.</w:t>
      </w:r>
    </w:p>
    <w:p w:rsidR="00000000" w:rsidRDefault="00C36AC2">
      <w:pPr>
        <w:rPr>
          <w:rFonts w:cs="David"/>
          <w:sz w:val="24"/>
          <w:rtl/>
        </w:rPr>
      </w:pPr>
    </w:p>
    <w:p w:rsidR="00000000" w:rsidRDefault="00C36AC2">
      <w:pPr>
        <w:rPr>
          <w:rFonts w:cs="David"/>
          <w:sz w:val="24"/>
          <w:rtl/>
        </w:rPr>
      </w:pPr>
      <w:r>
        <w:rPr>
          <w:rFonts w:cs="David"/>
          <w:sz w:val="24"/>
          <w:u w:val="single"/>
          <w:rtl/>
        </w:rPr>
        <w:t>אריה יוסקוביץ:</w:t>
      </w:r>
    </w:p>
    <w:p w:rsidR="00000000" w:rsidRDefault="00C36AC2">
      <w:pPr>
        <w:rPr>
          <w:rFonts w:cs="David"/>
          <w:sz w:val="24"/>
          <w:rtl/>
        </w:rPr>
      </w:pPr>
    </w:p>
    <w:p w:rsidR="00000000" w:rsidRDefault="00C36AC2">
      <w:pPr>
        <w:pStyle w:val="aa"/>
        <w:rPr>
          <w:rFonts w:cs="David"/>
          <w:sz w:val="24"/>
          <w:rtl/>
        </w:rPr>
      </w:pPr>
      <w:r>
        <w:rPr>
          <w:rFonts w:cs="David"/>
          <w:sz w:val="24"/>
          <w:rtl/>
        </w:rPr>
        <w:tab/>
        <w:t>אני לוקח את הדוגמה הבריטית, שהתחילה את הדינים של איסור הלבנת הון בהתמודדות בשני דברים: האחד, נושא של סמים; השני, התמודדות כנגד המחתרת האירית.</w:t>
      </w:r>
    </w:p>
    <w:p w:rsidR="00000000" w:rsidRDefault="00C36AC2">
      <w:pPr>
        <w:rPr>
          <w:rFonts w:cs="David"/>
          <w:sz w:val="24"/>
          <w:rtl/>
        </w:rPr>
      </w:pPr>
      <w:r>
        <w:rPr>
          <w:rFonts w:cs="David"/>
          <w:sz w:val="24"/>
          <w:u w:val="single"/>
          <w:rtl/>
        </w:rPr>
        <w:br w:type="page"/>
        <w:t>אברהם בורג:</w:t>
      </w:r>
    </w:p>
    <w:p w:rsidR="00000000" w:rsidRDefault="00C36AC2">
      <w:pPr>
        <w:rPr>
          <w:rFonts w:cs="David"/>
          <w:sz w:val="24"/>
          <w:rtl/>
        </w:rPr>
      </w:pPr>
    </w:p>
    <w:p w:rsidR="00000000" w:rsidRDefault="00C36AC2">
      <w:pPr>
        <w:rPr>
          <w:rFonts w:cs="David"/>
          <w:sz w:val="24"/>
          <w:rtl/>
        </w:rPr>
      </w:pPr>
      <w:r>
        <w:rPr>
          <w:rFonts w:cs="David"/>
          <w:sz w:val="24"/>
          <w:rtl/>
        </w:rPr>
        <w:tab/>
        <w:t xml:space="preserve"> ארגון פוליטי, שמדי פעם נוקט באמצעים לא כשרים,</w:t>
      </w:r>
      <w:r>
        <w:rPr>
          <w:rFonts w:cs="David"/>
          <w:sz w:val="24"/>
          <w:rtl/>
        </w:rPr>
        <w:t xml:space="preserve"> לפי זה הוא לא נכנס לרשימה, הוא לא בקונצנזוס.</w:t>
      </w:r>
    </w:p>
    <w:p w:rsidR="00000000" w:rsidRDefault="00C36AC2">
      <w:pPr>
        <w:rPr>
          <w:rFonts w:cs="David"/>
          <w:sz w:val="24"/>
          <w:rtl/>
        </w:rPr>
      </w:pPr>
    </w:p>
    <w:p w:rsidR="00000000" w:rsidRDefault="00C36AC2">
      <w:pPr>
        <w:rPr>
          <w:rFonts w:cs="David"/>
          <w:sz w:val="24"/>
          <w:rtl/>
        </w:rPr>
      </w:pPr>
      <w:r>
        <w:rPr>
          <w:rFonts w:cs="David"/>
          <w:sz w:val="24"/>
          <w:u w:val="single"/>
          <w:rtl/>
        </w:rPr>
        <w:t>אריה יוסקוביץ:</w:t>
      </w:r>
    </w:p>
    <w:p w:rsidR="00000000" w:rsidRDefault="00C36AC2">
      <w:pPr>
        <w:rPr>
          <w:rFonts w:cs="David"/>
          <w:sz w:val="24"/>
          <w:rtl/>
        </w:rPr>
      </w:pPr>
    </w:p>
    <w:p w:rsidR="00000000" w:rsidRDefault="00C36AC2">
      <w:pPr>
        <w:rPr>
          <w:rFonts w:cs="David"/>
          <w:sz w:val="24"/>
          <w:rtl/>
        </w:rPr>
      </w:pPr>
      <w:r>
        <w:rPr>
          <w:rFonts w:cs="David"/>
          <w:sz w:val="24"/>
          <w:rtl/>
        </w:rPr>
        <w:tab/>
        <w:t>יש לך בעיה עם סעיף 1(4) לחוק. העניין של המשקל והתערובת יוצר כאן בעיה.</w:t>
      </w:r>
    </w:p>
    <w:p w:rsidR="00000000" w:rsidRDefault="00C36AC2">
      <w:pPr>
        <w:rPr>
          <w:rFonts w:cs="David"/>
          <w:sz w:val="24"/>
          <w:rtl/>
        </w:rPr>
      </w:pPr>
    </w:p>
    <w:p w:rsidR="00000000" w:rsidRDefault="00C36AC2">
      <w:pPr>
        <w:rPr>
          <w:rFonts w:cs="David"/>
          <w:sz w:val="24"/>
          <w:rtl/>
        </w:rPr>
      </w:pPr>
      <w:r>
        <w:rPr>
          <w:rFonts w:cs="David"/>
          <w:sz w:val="24"/>
          <w:u w:val="single"/>
          <w:rtl/>
        </w:rPr>
        <w:t>יפעת רווה:</w:t>
      </w:r>
    </w:p>
    <w:p w:rsidR="00000000" w:rsidRDefault="00C36AC2">
      <w:pPr>
        <w:rPr>
          <w:rFonts w:cs="David"/>
          <w:sz w:val="24"/>
          <w:rtl/>
        </w:rPr>
      </w:pPr>
    </w:p>
    <w:p w:rsidR="00000000" w:rsidRDefault="00C36AC2">
      <w:pPr>
        <w:rPr>
          <w:rFonts w:cs="David"/>
          <w:sz w:val="24"/>
          <w:rtl/>
        </w:rPr>
      </w:pPr>
      <w:r>
        <w:rPr>
          <w:rFonts w:cs="David"/>
          <w:sz w:val="24"/>
          <w:rtl/>
        </w:rPr>
        <w:tab/>
        <w:t xml:space="preserve">יש אמנת פלרמו, שאנחנו רוצים לאשר, ושם מדובר על עבירות מארבע שנים ומעלה. מבחינת סוג העונשים קבענו שהם עבירות </w:t>
      </w:r>
      <w:r>
        <w:rPr>
          <w:rFonts w:cs="David"/>
          <w:sz w:val="24"/>
          <w:rtl/>
        </w:rPr>
        <w:t>פשע ומעלה, ועבירות פשע ומעלה בצורה כוללת נכנסנו בשביל להתאים את עצמנו לאמנת פלרמו, ששם דובר על ארבע שנים ומעלה. במדינת ישראל כמעט ואין עבירות של ארבע שנים, לרוב, בפועל, זה חמש שנים.</w:t>
      </w:r>
    </w:p>
    <w:p w:rsidR="00000000" w:rsidRDefault="00C36AC2">
      <w:pPr>
        <w:rPr>
          <w:rFonts w:cs="David"/>
          <w:sz w:val="24"/>
          <w:rtl/>
        </w:rPr>
      </w:pPr>
    </w:p>
    <w:p w:rsidR="00000000" w:rsidRDefault="00C36AC2">
      <w:pPr>
        <w:rPr>
          <w:rFonts w:cs="David"/>
          <w:sz w:val="24"/>
          <w:rtl/>
        </w:rPr>
      </w:pPr>
      <w:r>
        <w:rPr>
          <w:rFonts w:cs="David"/>
          <w:sz w:val="24"/>
          <w:u w:val="single"/>
          <w:rtl/>
        </w:rPr>
        <w:t>אברהם בורג:</w:t>
      </w:r>
    </w:p>
    <w:p w:rsidR="00000000" w:rsidRDefault="00C36AC2">
      <w:pPr>
        <w:rPr>
          <w:rFonts w:cs="David"/>
          <w:sz w:val="24"/>
          <w:rtl/>
        </w:rPr>
      </w:pPr>
    </w:p>
    <w:p w:rsidR="00000000" w:rsidRDefault="00C36AC2">
      <w:pPr>
        <w:rPr>
          <w:rFonts w:cs="David"/>
          <w:sz w:val="24"/>
          <w:rtl/>
        </w:rPr>
      </w:pPr>
      <w:r>
        <w:rPr>
          <w:rFonts w:cs="David"/>
          <w:sz w:val="24"/>
          <w:rtl/>
        </w:rPr>
        <w:tab/>
        <w:t xml:space="preserve"> זה חמש שנים או לא כלום.</w:t>
      </w:r>
    </w:p>
    <w:p w:rsidR="00000000" w:rsidRDefault="00C36AC2">
      <w:pPr>
        <w:rPr>
          <w:rFonts w:cs="David"/>
          <w:sz w:val="24"/>
          <w:rtl/>
        </w:rPr>
      </w:pPr>
    </w:p>
    <w:p w:rsidR="00000000" w:rsidRDefault="00C36AC2">
      <w:pPr>
        <w:rPr>
          <w:rFonts w:cs="David"/>
          <w:sz w:val="24"/>
          <w:rtl/>
        </w:rPr>
      </w:pPr>
      <w:r>
        <w:rPr>
          <w:rFonts w:cs="David"/>
          <w:sz w:val="24"/>
          <w:u w:val="single"/>
          <w:rtl/>
        </w:rPr>
        <w:t>יפעת רווה:</w:t>
      </w:r>
    </w:p>
    <w:p w:rsidR="00000000" w:rsidRDefault="00C36AC2">
      <w:pPr>
        <w:rPr>
          <w:rFonts w:cs="David"/>
          <w:sz w:val="24"/>
          <w:rtl/>
        </w:rPr>
      </w:pPr>
    </w:p>
    <w:p w:rsidR="00000000" w:rsidRDefault="00C36AC2">
      <w:pPr>
        <w:rPr>
          <w:rFonts w:cs="David"/>
          <w:sz w:val="24"/>
          <w:rtl/>
        </w:rPr>
      </w:pPr>
      <w:r>
        <w:rPr>
          <w:rFonts w:cs="David"/>
          <w:sz w:val="24"/>
          <w:rtl/>
        </w:rPr>
        <w:tab/>
        <w:t>זה חמש שנים או לא כל</w:t>
      </w:r>
      <w:r>
        <w:rPr>
          <w:rFonts w:cs="David"/>
          <w:sz w:val="24"/>
          <w:rtl/>
        </w:rPr>
        <w:t>ום, למעט העבירות שבתוספת.</w:t>
      </w:r>
    </w:p>
    <w:p w:rsidR="00000000" w:rsidRDefault="00C36AC2">
      <w:pPr>
        <w:rPr>
          <w:rFonts w:cs="David"/>
          <w:sz w:val="24"/>
          <w:rtl/>
        </w:rPr>
      </w:pPr>
    </w:p>
    <w:p w:rsidR="00000000" w:rsidRDefault="00C36AC2">
      <w:pPr>
        <w:rPr>
          <w:rFonts w:cs="David"/>
          <w:sz w:val="24"/>
          <w:rtl/>
        </w:rPr>
      </w:pPr>
      <w:r>
        <w:rPr>
          <w:rFonts w:cs="David"/>
          <w:sz w:val="24"/>
          <w:rtl/>
        </w:rPr>
        <w:tab/>
        <w:t>אם רוצים לדון, אז יש מקום לדון על העבירות שבתוספת, כי בעבירות האחרות אנחנו צריכים להתאים את עצמנו לסטנדרט הבין-לאומי. אם יש עבירה שבספר החוקים היא חמש שנים, והעונש מופרז, אז אולי המקום להתמודד הוא בספר החוקים.</w:t>
      </w:r>
    </w:p>
    <w:p w:rsidR="00000000" w:rsidRDefault="00C36AC2">
      <w:pPr>
        <w:rPr>
          <w:rFonts w:cs="David"/>
          <w:sz w:val="24"/>
          <w:rtl/>
        </w:rPr>
      </w:pPr>
    </w:p>
    <w:p w:rsidR="00000000" w:rsidRDefault="00C36AC2">
      <w:pPr>
        <w:rPr>
          <w:rFonts w:cs="David"/>
          <w:sz w:val="24"/>
          <w:rtl/>
        </w:rPr>
      </w:pPr>
      <w:r>
        <w:rPr>
          <w:rFonts w:cs="David"/>
          <w:sz w:val="24"/>
          <w:u w:val="single"/>
          <w:rtl/>
        </w:rPr>
        <w:t>אברהם בורג:</w:t>
      </w:r>
    </w:p>
    <w:p w:rsidR="00000000" w:rsidRDefault="00C36AC2">
      <w:pPr>
        <w:rPr>
          <w:rFonts w:cs="David"/>
          <w:sz w:val="24"/>
          <w:rtl/>
        </w:rPr>
      </w:pPr>
    </w:p>
    <w:p w:rsidR="00000000" w:rsidRDefault="00C36AC2">
      <w:pPr>
        <w:rPr>
          <w:rFonts w:cs="David"/>
          <w:sz w:val="24"/>
          <w:rtl/>
        </w:rPr>
      </w:pPr>
      <w:r>
        <w:rPr>
          <w:rFonts w:cs="David"/>
          <w:sz w:val="24"/>
          <w:rtl/>
        </w:rPr>
        <w:tab/>
        <w:t xml:space="preserve"> מד</w:t>
      </w:r>
      <w:r>
        <w:rPr>
          <w:rFonts w:cs="David"/>
          <w:sz w:val="24"/>
          <w:rtl/>
        </w:rPr>
        <w:t>י פעם אנחנו שומעים שבאמריקה מאשרים את רשימת המדינות שתומכות בטרור ולא תומכות בטרור. זו רשימה שחלקה עובדתית וחלקה פוליטית. האם יש כלי שאחת לזמן מסוים מישהו בא ואומר: אלה הארגונים או הגופים, ויש יסוד של גמישות, שתלוי בנסיבות יותר רחבות, להופיע ברשימה או לא ל</w:t>
      </w:r>
      <w:r>
        <w:rPr>
          <w:rFonts w:cs="David"/>
          <w:sz w:val="24"/>
          <w:rtl/>
        </w:rPr>
        <w:t>הופיע ברשימה?</w:t>
      </w:r>
    </w:p>
    <w:p w:rsidR="00000000" w:rsidRDefault="00C36AC2">
      <w:pPr>
        <w:rPr>
          <w:rFonts w:cs="David"/>
          <w:sz w:val="24"/>
          <w:u w:val="single"/>
          <w:rtl/>
        </w:rPr>
      </w:pPr>
    </w:p>
    <w:p w:rsidR="00000000" w:rsidRDefault="00C36AC2">
      <w:pPr>
        <w:rPr>
          <w:rFonts w:cs="David"/>
          <w:sz w:val="24"/>
          <w:rtl/>
        </w:rPr>
      </w:pPr>
      <w:r>
        <w:rPr>
          <w:rFonts w:cs="David"/>
          <w:sz w:val="24"/>
          <w:u w:val="single"/>
          <w:rtl/>
        </w:rPr>
        <w:t>אריה יוסקוביץ:</w:t>
      </w:r>
    </w:p>
    <w:p w:rsidR="00000000" w:rsidRDefault="00C36AC2">
      <w:pPr>
        <w:rPr>
          <w:rFonts w:cs="David"/>
          <w:sz w:val="24"/>
          <w:rtl/>
        </w:rPr>
      </w:pPr>
    </w:p>
    <w:p w:rsidR="00000000" w:rsidRDefault="00C36AC2">
      <w:pPr>
        <w:rPr>
          <w:rFonts w:cs="David"/>
          <w:sz w:val="24"/>
          <w:rtl/>
        </w:rPr>
      </w:pPr>
      <w:r>
        <w:rPr>
          <w:rFonts w:cs="David"/>
          <w:sz w:val="24"/>
          <w:rtl/>
        </w:rPr>
        <w:tab/>
        <w:t>כאשר מדברים במימון טרור יהיו שתי תפיסות, כך שמענו ממשרד המשפטים. תהיה תפיסה שהולכת במסלול של הכרזה, דהיינו, הציבור ידע ממה להיזהר. ויהיה סוג מסוים שצריך טיפול מיוחד, שמגלים את ההתנהגות הזאת, אבל טרם הוכרז. שתי נורמות של התנה</w:t>
      </w:r>
      <w:r>
        <w:rPr>
          <w:rFonts w:cs="David"/>
          <w:sz w:val="24"/>
          <w:rtl/>
        </w:rPr>
        <w:t>גות, שתי נורמות של זהירות, שתי נורמות של אחריות, יהיו פתרונות שונים.</w:t>
      </w:r>
    </w:p>
    <w:p w:rsidR="00000000" w:rsidRDefault="00C36AC2">
      <w:pPr>
        <w:rPr>
          <w:rFonts w:cs="David"/>
          <w:sz w:val="24"/>
          <w:rtl/>
        </w:rPr>
      </w:pPr>
    </w:p>
    <w:p w:rsidR="00000000" w:rsidRDefault="00C36AC2">
      <w:pPr>
        <w:rPr>
          <w:rFonts w:cs="David"/>
          <w:sz w:val="24"/>
          <w:rtl/>
        </w:rPr>
      </w:pPr>
      <w:r>
        <w:rPr>
          <w:rFonts w:cs="David"/>
          <w:sz w:val="24"/>
          <w:rtl/>
        </w:rPr>
        <w:tab/>
        <w:t xml:space="preserve">אי-אפשר בארגוני פשיעה לפרסם רשימה. חבר הכנסת רביץ אמר: שניים או שלושה שנועדו, וההתארגנות הממושכת שלהם והמחשבה הממושכת יכולים ליצור ארגון פשע. קודם כול, פרקטית, זה נעשה בחדרי חדרים, אין </w:t>
      </w:r>
      <w:r>
        <w:rPr>
          <w:rFonts w:cs="David"/>
          <w:sz w:val="24"/>
          <w:rtl/>
        </w:rPr>
        <w:t xml:space="preserve">כאן עניין של פרסום ואין כאן עניין של הודעה, החוכמה היא לאחר מעשה, לאחר גילוי וחשיפה. עצם ההתארגנות והוכחת השיטתיות לא מאופיינת בכותרת, אלא בקשירת הקשר הזה. לכן הפתרון של פרסום, דהיינו, מין קטלוג שתעיין בו אם ארגון נמצא או לא נמצא, זה פתרון לא מעשי כשמדובר </w:t>
      </w:r>
      <w:r>
        <w:rPr>
          <w:rFonts w:cs="David"/>
          <w:sz w:val="24"/>
          <w:rtl/>
        </w:rPr>
        <w:t>בארגוני פשיעה.</w:t>
      </w:r>
    </w:p>
    <w:p w:rsidR="00000000" w:rsidRDefault="00C36AC2">
      <w:pPr>
        <w:rPr>
          <w:rFonts w:cs="David"/>
          <w:sz w:val="24"/>
          <w:rtl/>
        </w:rPr>
      </w:pPr>
    </w:p>
    <w:p w:rsidR="00000000" w:rsidRDefault="00C36AC2">
      <w:pPr>
        <w:rPr>
          <w:rFonts w:cs="David"/>
          <w:sz w:val="24"/>
          <w:rtl/>
        </w:rPr>
      </w:pPr>
      <w:r>
        <w:rPr>
          <w:rFonts w:cs="David"/>
          <w:sz w:val="24"/>
          <w:u w:val="single"/>
          <w:rtl/>
        </w:rPr>
        <w:t>אברהם בורג:</w:t>
      </w:r>
    </w:p>
    <w:p w:rsidR="00000000" w:rsidRDefault="00C36AC2">
      <w:pPr>
        <w:rPr>
          <w:rFonts w:cs="David"/>
          <w:sz w:val="24"/>
          <w:rtl/>
        </w:rPr>
      </w:pPr>
    </w:p>
    <w:p w:rsidR="00000000" w:rsidRDefault="00C36AC2">
      <w:pPr>
        <w:rPr>
          <w:rFonts w:cs="David"/>
          <w:sz w:val="24"/>
          <w:rtl/>
        </w:rPr>
      </w:pPr>
      <w:r>
        <w:rPr>
          <w:rFonts w:cs="David"/>
          <w:sz w:val="24"/>
          <w:rtl/>
        </w:rPr>
        <w:tab/>
        <w:t xml:space="preserve"> נחזור רגע ל"גרינפיס". נניח שה"גרינפיס" מוחים, מוחים, מוחים, יום אחד נמאס להם, והם החליטו לפוצץ את פי-גלילות.</w:t>
      </w:r>
    </w:p>
    <w:p w:rsidR="00000000" w:rsidRDefault="00C36AC2">
      <w:pPr>
        <w:rPr>
          <w:rFonts w:cs="David"/>
          <w:sz w:val="24"/>
          <w:rtl/>
        </w:rPr>
      </w:pPr>
      <w:r>
        <w:rPr>
          <w:rFonts w:cs="David"/>
          <w:sz w:val="24"/>
          <w:u w:val="single"/>
          <w:rtl/>
        </w:rPr>
        <w:br w:type="page"/>
        <w:t>לילה מרגלית:</w:t>
      </w:r>
    </w:p>
    <w:p w:rsidR="00000000" w:rsidRDefault="00C36AC2">
      <w:pPr>
        <w:rPr>
          <w:rFonts w:cs="David"/>
          <w:sz w:val="24"/>
          <w:rtl/>
        </w:rPr>
      </w:pPr>
    </w:p>
    <w:p w:rsidR="00000000" w:rsidRDefault="00C36AC2">
      <w:pPr>
        <w:rPr>
          <w:rFonts w:cs="David"/>
          <w:sz w:val="24"/>
          <w:rtl/>
        </w:rPr>
      </w:pPr>
      <w:r>
        <w:rPr>
          <w:rFonts w:cs="David"/>
          <w:sz w:val="24"/>
          <w:rtl/>
        </w:rPr>
        <w:tab/>
        <w:t>זה לא עבירת ביטוי, זה ממילא ייכנס לחוק, כי זה מעשה.</w:t>
      </w:r>
    </w:p>
    <w:p w:rsidR="00000000" w:rsidRDefault="00C36AC2">
      <w:pPr>
        <w:rPr>
          <w:rFonts w:cs="David"/>
          <w:sz w:val="24"/>
          <w:rtl/>
        </w:rPr>
      </w:pPr>
    </w:p>
    <w:p w:rsidR="00000000" w:rsidRDefault="00C36AC2">
      <w:pPr>
        <w:rPr>
          <w:rFonts w:cs="David"/>
          <w:sz w:val="24"/>
          <w:rtl/>
        </w:rPr>
      </w:pPr>
      <w:r>
        <w:rPr>
          <w:rFonts w:cs="David"/>
          <w:sz w:val="24"/>
          <w:u w:val="single"/>
          <w:rtl/>
        </w:rPr>
        <w:t>אברהם בורג:</w:t>
      </w:r>
    </w:p>
    <w:p w:rsidR="00000000" w:rsidRDefault="00C36AC2">
      <w:pPr>
        <w:rPr>
          <w:rFonts w:cs="David"/>
          <w:sz w:val="24"/>
          <w:rtl/>
        </w:rPr>
      </w:pPr>
    </w:p>
    <w:p w:rsidR="00000000" w:rsidRDefault="00C36AC2">
      <w:pPr>
        <w:rPr>
          <w:rFonts w:cs="David"/>
          <w:sz w:val="24"/>
          <w:rtl/>
        </w:rPr>
      </w:pPr>
      <w:r>
        <w:rPr>
          <w:rFonts w:cs="David"/>
          <w:sz w:val="24"/>
          <w:rtl/>
        </w:rPr>
        <w:tab/>
        <w:t xml:space="preserve"> יחסמו את נמל-חיפה.</w:t>
      </w:r>
    </w:p>
    <w:p w:rsidR="00000000" w:rsidRDefault="00C36AC2">
      <w:pPr>
        <w:rPr>
          <w:rFonts w:cs="David"/>
          <w:sz w:val="24"/>
          <w:rtl/>
        </w:rPr>
      </w:pPr>
    </w:p>
    <w:p w:rsidR="00000000" w:rsidRDefault="00C36AC2">
      <w:pPr>
        <w:rPr>
          <w:rFonts w:cs="David"/>
          <w:sz w:val="24"/>
          <w:rtl/>
        </w:rPr>
      </w:pPr>
      <w:r>
        <w:rPr>
          <w:rFonts w:cs="David"/>
          <w:sz w:val="24"/>
          <w:u w:val="single"/>
          <w:rtl/>
        </w:rPr>
        <w:t>אריה יוסקובי</w:t>
      </w:r>
      <w:r>
        <w:rPr>
          <w:rFonts w:cs="David"/>
          <w:sz w:val="24"/>
          <w:u w:val="single"/>
          <w:rtl/>
        </w:rPr>
        <w:t>ץ:</w:t>
      </w:r>
    </w:p>
    <w:p w:rsidR="00000000" w:rsidRDefault="00C36AC2">
      <w:pPr>
        <w:rPr>
          <w:rFonts w:cs="David"/>
          <w:sz w:val="24"/>
          <w:rtl/>
        </w:rPr>
      </w:pPr>
    </w:p>
    <w:p w:rsidR="00000000" w:rsidRDefault="00C36AC2">
      <w:pPr>
        <w:rPr>
          <w:rFonts w:cs="David"/>
          <w:sz w:val="24"/>
          <w:rtl/>
        </w:rPr>
      </w:pPr>
      <w:r>
        <w:rPr>
          <w:rFonts w:cs="David"/>
          <w:sz w:val="24"/>
          <w:rtl/>
        </w:rPr>
        <w:tab/>
        <w:t>גם זה מעשה. אם ארגון "גרינפיס", בצורה שיטתית, יפעיל כלי תעמולה שיקראו לציבור בישראל לעשות את הדברים האלה, דהיינו, יעשה מעשה של הסתה, של ניצול חופש הדיבור, זאת הבעיה, זאת השאלה שמתעוררת. מוטב לא להתעסק עם זה בחוק שמאחד את החברה.</w:t>
      </w:r>
    </w:p>
    <w:p w:rsidR="00000000" w:rsidRDefault="00C36AC2">
      <w:pPr>
        <w:rPr>
          <w:rFonts w:cs="David"/>
          <w:sz w:val="24"/>
          <w:rtl/>
        </w:rPr>
      </w:pPr>
    </w:p>
    <w:p w:rsidR="00000000" w:rsidRDefault="00C36AC2">
      <w:pPr>
        <w:rPr>
          <w:rFonts w:cs="David"/>
          <w:sz w:val="24"/>
          <w:u w:val="single"/>
          <w:rtl/>
        </w:rPr>
      </w:pPr>
      <w:r>
        <w:rPr>
          <w:rFonts w:cs="David"/>
          <w:sz w:val="24"/>
          <w:u w:val="single"/>
          <w:rtl/>
        </w:rPr>
        <w:t>עזמי בשארה:</w:t>
      </w:r>
    </w:p>
    <w:p w:rsidR="00000000" w:rsidRDefault="00C36AC2">
      <w:pPr>
        <w:rPr>
          <w:rFonts w:cs="David"/>
          <w:sz w:val="24"/>
          <w:u w:val="single"/>
          <w:rtl/>
        </w:rPr>
      </w:pPr>
    </w:p>
    <w:p w:rsidR="00000000" w:rsidRDefault="00C36AC2">
      <w:pPr>
        <w:rPr>
          <w:rFonts w:cs="David"/>
          <w:sz w:val="24"/>
          <w:rtl/>
        </w:rPr>
      </w:pPr>
      <w:r>
        <w:rPr>
          <w:rFonts w:cs="David"/>
          <w:sz w:val="24"/>
          <w:rtl/>
        </w:rPr>
        <w:tab/>
        <w:t xml:space="preserve"> אתה חוש</w:t>
      </w:r>
      <w:r>
        <w:rPr>
          <w:rFonts w:cs="David"/>
          <w:sz w:val="24"/>
          <w:rtl/>
        </w:rPr>
        <w:t>ב שזה צריך להיות מוצא מתכולת החוק.</w:t>
      </w:r>
    </w:p>
    <w:p w:rsidR="00000000" w:rsidRDefault="00C36AC2">
      <w:pPr>
        <w:rPr>
          <w:rFonts w:cs="David"/>
          <w:sz w:val="24"/>
          <w:rtl/>
        </w:rPr>
      </w:pPr>
    </w:p>
    <w:p w:rsidR="00000000" w:rsidRDefault="00C36AC2">
      <w:pPr>
        <w:rPr>
          <w:rFonts w:cs="David"/>
          <w:sz w:val="24"/>
          <w:rtl/>
        </w:rPr>
      </w:pPr>
      <w:r>
        <w:rPr>
          <w:rFonts w:cs="David"/>
          <w:sz w:val="24"/>
          <w:u w:val="single"/>
          <w:rtl/>
        </w:rPr>
        <w:t>אברהם בורג:</w:t>
      </w:r>
    </w:p>
    <w:p w:rsidR="00000000" w:rsidRDefault="00C36AC2">
      <w:pPr>
        <w:rPr>
          <w:rFonts w:cs="David"/>
          <w:sz w:val="24"/>
          <w:rtl/>
        </w:rPr>
      </w:pPr>
    </w:p>
    <w:p w:rsidR="00000000" w:rsidRDefault="00C36AC2">
      <w:pPr>
        <w:rPr>
          <w:rFonts w:cs="David"/>
          <w:sz w:val="24"/>
          <w:rtl/>
        </w:rPr>
      </w:pPr>
      <w:r>
        <w:rPr>
          <w:rFonts w:cs="David"/>
          <w:sz w:val="24"/>
          <w:rtl/>
        </w:rPr>
        <w:tab/>
        <w:t xml:space="preserve"> צריך לנסח הסתייגות כזאת, להקדיש לה כמה ימים, עד שהחוק יעלה. אם זה יהיה מנוסח והוא יראה מול העיניים, הוא ישתכנע. אם בימים הקרובים נצליח להגיע להסכמה שההסתייגות הופכת לחלק מהמהות של החוק, מה טוב ומה נעים, אם</w:t>
      </w:r>
      <w:r>
        <w:rPr>
          <w:rFonts w:cs="David"/>
          <w:sz w:val="24"/>
          <w:rtl/>
        </w:rPr>
        <w:t xml:space="preserve"> לא, תעלה במליאה כהסתייגות, ושלום על ישראל.</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אין דרך אחרת.</w:t>
      </w:r>
    </w:p>
    <w:p w:rsidR="00000000" w:rsidRDefault="00C36AC2">
      <w:pPr>
        <w:rPr>
          <w:rFonts w:cs="David"/>
          <w:sz w:val="24"/>
          <w:rtl/>
        </w:rPr>
      </w:pPr>
    </w:p>
    <w:p w:rsidR="00000000" w:rsidRDefault="00C36AC2">
      <w:pPr>
        <w:rPr>
          <w:rFonts w:cs="David"/>
          <w:sz w:val="24"/>
          <w:u w:val="single"/>
          <w:rtl/>
        </w:rPr>
      </w:pPr>
      <w:r>
        <w:rPr>
          <w:rFonts w:cs="David"/>
          <w:sz w:val="24"/>
          <w:u w:val="single"/>
          <w:rtl/>
        </w:rPr>
        <w:t>סיגל קוגוט:</w:t>
      </w:r>
    </w:p>
    <w:p w:rsidR="00000000" w:rsidRDefault="00C36AC2">
      <w:pPr>
        <w:pStyle w:val="a5"/>
        <w:tabs>
          <w:tab w:val="clear" w:pos="4153"/>
          <w:tab w:val="clear" w:pos="8306"/>
        </w:tabs>
        <w:rPr>
          <w:rFonts w:cs="David"/>
          <w:sz w:val="24"/>
          <w:rtl/>
        </w:rPr>
      </w:pPr>
      <w:r>
        <w:rPr>
          <w:rFonts w:cs="David"/>
          <w:sz w:val="24"/>
          <w:rtl/>
        </w:rPr>
        <w:tab/>
      </w:r>
    </w:p>
    <w:p w:rsidR="00000000" w:rsidRDefault="00C36AC2">
      <w:pPr>
        <w:rPr>
          <w:rFonts w:cs="David"/>
          <w:sz w:val="24"/>
          <w:rtl/>
        </w:rPr>
      </w:pPr>
      <w:r>
        <w:rPr>
          <w:rFonts w:cs="David"/>
          <w:sz w:val="24"/>
          <w:rtl/>
        </w:rPr>
        <w:tab/>
        <w:t>זה תלוי בך, רק בך.</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זה לא תלוי רק בי. אם אנחנו פותחים את הנושא, אני צריך ליידע את כל חברי הוועדה.</w:t>
      </w:r>
    </w:p>
    <w:p w:rsidR="00000000" w:rsidRDefault="00C36AC2">
      <w:pPr>
        <w:rPr>
          <w:rFonts w:cs="David"/>
          <w:sz w:val="24"/>
          <w:u w:val="single"/>
          <w:rtl/>
        </w:rPr>
      </w:pPr>
    </w:p>
    <w:p w:rsidR="00000000" w:rsidRDefault="00C36AC2">
      <w:pPr>
        <w:rPr>
          <w:rFonts w:cs="David"/>
          <w:sz w:val="24"/>
          <w:rtl/>
        </w:rPr>
      </w:pPr>
      <w:r>
        <w:rPr>
          <w:rFonts w:cs="David"/>
          <w:sz w:val="24"/>
          <w:u w:val="single"/>
          <w:rtl/>
        </w:rPr>
        <w:t>דורית ואג:</w:t>
      </w:r>
    </w:p>
    <w:p w:rsidR="00000000" w:rsidRDefault="00C36AC2">
      <w:pPr>
        <w:rPr>
          <w:rFonts w:cs="David"/>
          <w:sz w:val="24"/>
          <w:rtl/>
        </w:rPr>
      </w:pPr>
    </w:p>
    <w:p w:rsidR="00000000" w:rsidRDefault="00C36AC2">
      <w:pPr>
        <w:rPr>
          <w:rFonts w:cs="David"/>
          <w:sz w:val="24"/>
          <w:rtl/>
        </w:rPr>
      </w:pPr>
      <w:r>
        <w:rPr>
          <w:rFonts w:cs="David"/>
          <w:sz w:val="24"/>
          <w:rtl/>
        </w:rPr>
        <w:tab/>
        <w:t>חברי הוועדה קיבלו הודעה על הי</w:t>
      </w:r>
      <w:r>
        <w:rPr>
          <w:rFonts w:cs="David"/>
          <w:sz w:val="24"/>
          <w:rtl/>
        </w:rPr>
        <w:t>שיבה.</w:t>
      </w:r>
    </w:p>
    <w:p w:rsidR="00000000" w:rsidRDefault="00C36AC2">
      <w:pPr>
        <w:rPr>
          <w:rFonts w:cs="David"/>
          <w:sz w:val="24"/>
          <w:rtl/>
        </w:rPr>
      </w:pPr>
    </w:p>
    <w:p w:rsidR="00000000" w:rsidRDefault="00C36AC2">
      <w:pPr>
        <w:rPr>
          <w:rFonts w:cs="David"/>
          <w:sz w:val="24"/>
          <w:u w:val="single"/>
          <w:rtl/>
        </w:rPr>
      </w:pPr>
      <w:r>
        <w:rPr>
          <w:rFonts w:cs="David"/>
          <w:sz w:val="24"/>
          <w:u w:val="single"/>
          <w:rtl/>
        </w:rPr>
        <w:t>סיגל קוגוט:</w:t>
      </w:r>
    </w:p>
    <w:p w:rsidR="00000000" w:rsidRDefault="00C36AC2">
      <w:pPr>
        <w:pStyle w:val="a5"/>
        <w:tabs>
          <w:tab w:val="clear" w:pos="4153"/>
          <w:tab w:val="clear" w:pos="8306"/>
        </w:tabs>
        <w:rPr>
          <w:rFonts w:cs="David"/>
          <w:sz w:val="24"/>
          <w:rtl/>
        </w:rPr>
      </w:pPr>
      <w:r>
        <w:rPr>
          <w:rFonts w:cs="David"/>
          <w:sz w:val="24"/>
          <w:rtl/>
        </w:rPr>
        <w:tab/>
      </w:r>
    </w:p>
    <w:p w:rsidR="00000000" w:rsidRDefault="00C36AC2">
      <w:pPr>
        <w:rPr>
          <w:rFonts w:cs="David"/>
          <w:sz w:val="24"/>
          <w:rtl/>
        </w:rPr>
      </w:pPr>
      <w:r>
        <w:rPr>
          <w:rFonts w:cs="David"/>
          <w:sz w:val="24"/>
          <w:rtl/>
        </w:rPr>
        <w:tab/>
        <w:t>כל אחד ידע שהחוק עומד לדיון.</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הדרך הנכונה היא להגיש הסתייגות, ושיצביעו עליה. בשבילי זה עניין עקרוני. אני מודע לזה, ואמרתי שיש כאן טיעון חזק, שלקחו דבר שהוא בגדר עוון והכניסו אותו לרשימה, ועשו לו שדרוג, כמו לדברים נ</w:t>
      </w:r>
      <w:r>
        <w:rPr>
          <w:rFonts w:cs="David"/>
          <w:sz w:val="24"/>
          <w:rtl/>
        </w:rPr>
        <w:t>וספים. נכון, יש גם אלמנט של חופש ביטוי ברמה כזאת או אחרת, אבל דווקא בימים האלה, כשאנחנו שומעים איומים, ואיומים בוטים, הדגל של המלחמה בטרור מכל הכיוונים הוא דגל שמחייב אותנו. בשבילי, ההקפדה הזאת והעניין הזה של תמיכה בארגון טרור, כשמישהו עושה את זה בצורה שיט</w:t>
      </w:r>
      <w:r>
        <w:rPr>
          <w:rFonts w:cs="David"/>
          <w:sz w:val="24"/>
          <w:rtl/>
        </w:rPr>
        <w:t>תית, מאורגנת, בתבנית קבועה, זה נראה לי דבר חמור במציאות של היום לא פחות מעבירות אחרות. אם אני צריך להעביר מסר מהבית הזה, האם אני צריך להקל ראש בזה או להגיד שאנחנו מודעים, והיום אנחנו רוצים שהדבר הזה ייכנס ברשימת העבירות שנוספו לעבירות שדינן פשע, אידיאולוגי</w:t>
      </w:r>
      <w:r>
        <w:rPr>
          <w:rFonts w:cs="David"/>
          <w:sz w:val="24"/>
          <w:rtl/>
        </w:rPr>
        <w:t>ת, במצב הדברים הנתון, אני מרגיש שצריך להעביר את המסר שאנחנו לא מקילים ראש במלחמה בטרור. לצערי הרב, הטרור היום הוא לא רק בכיוון של חיסול המדינה במובן הטריטוריאלי שלה, אלא גם באלה שרוצים לחסל את הדמוקרטיה במדינה.</w:t>
      </w:r>
    </w:p>
    <w:p w:rsidR="00000000" w:rsidRDefault="00C36AC2">
      <w:pPr>
        <w:rPr>
          <w:rFonts w:cs="David"/>
          <w:sz w:val="24"/>
          <w:rtl/>
        </w:rPr>
      </w:pPr>
    </w:p>
    <w:p w:rsidR="00000000" w:rsidRDefault="00C36AC2">
      <w:pPr>
        <w:rPr>
          <w:rFonts w:cs="David"/>
          <w:sz w:val="24"/>
          <w:rtl/>
        </w:rPr>
      </w:pPr>
      <w:r>
        <w:rPr>
          <w:rFonts w:cs="David"/>
          <w:sz w:val="24"/>
          <w:u w:val="single"/>
          <w:rtl/>
        </w:rPr>
        <w:t>אריה יוסקוביץ:</w:t>
      </w:r>
    </w:p>
    <w:p w:rsidR="00000000" w:rsidRDefault="00C36AC2">
      <w:pPr>
        <w:rPr>
          <w:rFonts w:cs="David"/>
          <w:sz w:val="24"/>
          <w:rtl/>
        </w:rPr>
      </w:pPr>
    </w:p>
    <w:p w:rsidR="00000000" w:rsidRDefault="00C36AC2">
      <w:pPr>
        <w:rPr>
          <w:rFonts w:cs="David"/>
          <w:sz w:val="24"/>
          <w:rtl/>
        </w:rPr>
      </w:pPr>
      <w:r>
        <w:rPr>
          <w:rFonts w:cs="David"/>
          <w:sz w:val="24"/>
          <w:rtl/>
        </w:rPr>
        <w:tab/>
        <w:t>יש חשיבות עצומה להעברת החוק</w:t>
      </w:r>
      <w:r>
        <w:rPr>
          <w:rFonts w:cs="David"/>
          <w:sz w:val="24"/>
          <w:rtl/>
        </w:rPr>
        <w:t>, כמו בהלבנת ההון, פה אחד. כשהופענו להוציא את ישראל מהרשימה היינו יכולים להגיד שכל הכנסת תמכה. אתם יודעים איזה משקל היה לזה?</w:t>
      </w:r>
    </w:p>
    <w:p w:rsidR="00000000" w:rsidRDefault="00C36AC2">
      <w:pPr>
        <w:rPr>
          <w:rFonts w:cs="David"/>
          <w:sz w:val="24"/>
          <w:rtl/>
        </w:rPr>
      </w:pPr>
    </w:p>
    <w:p w:rsidR="00000000" w:rsidRDefault="00C36AC2">
      <w:pPr>
        <w:rPr>
          <w:rFonts w:cs="David"/>
          <w:sz w:val="24"/>
          <w:rtl/>
        </w:rPr>
      </w:pPr>
      <w:r>
        <w:rPr>
          <w:rFonts w:cs="David"/>
          <w:sz w:val="24"/>
          <w:u w:val="single"/>
          <w:rtl/>
        </w:rPr>
        <w:t>אברהם בורג:</w:t>
      </w:r>
    </w:p>
    <w:p w:rsidR="00000000" w:rsidRDefault="00C36AC2">
      <w:pPr>
        <w:rPr>
          <w:rFonts w:cs="David"/>
          <w:sz w:val="24"/>
          <w:rtl/>
        </w:rPr>
      </w:pPr>
    </w:p>
    <w:p w:rsidR="00000000" w:rsidRDefault="00C36AC2">
      <w:pPr>
        <w:rPr>
          <w:rFonts w:cs="David"/>
          <w:sz w:val="24"/>
          <w:rtl/>
        </w:rPr>
      </w:pPr>
      <w:r>
        <w:rPr>
          <w:rFonts w:cs="David"/>
          <w:sz w:val="24"/>
          <w:rtl/>
        </w:rPr>
        <w:tab/>
        <w:t xml:space="preserve"> יש הבדל בין הסתייגות שיכולה להיות רחבה, זאת אומרת, שהיא משתרעת מתמיכה משתמעת בארגוני טרור ועד ארגוני איכות סביבה, ה</w:t>
      </w:r>
      <w:r>
        <w:rPr>
          <w:rFonts w:cs="David"/>
          <w:sz w:val="24"/>
          <w:rtl/>
        </w:rPr>
        <w:t>יא מקיפה את הכול, והיא מוציאה אותם מכלל זה, לבין הסתייגות שאומרת, ואני לא יודע כרגע את הנוסח שלה, אבל משאירה גם את הנושא של מחתרת מצד אחד וארגון טרור מצד שני, שזאת פגיעה ממש במדינה, בעצם קיומה, בחוק ובסדר, ומצמצמת את ההסתייגות לנושאים אזרחיים.</w:t>
      </w:r>
    </w:p>
    <w:p w:rsidR="00000000" w:rsidRDefault="00C36AC2">
      <w:pPr>
        <w:rPr>
          <w:rFonts w:cs="David"/>
          <w:sz w:val="24"/>
          <w:rtl/>
        </w:rPr>
      </w:pPr>
    </w:p>
    <w:p w:rsidR="00000000" w:rsidRDefault="00C36AC2">
      <w:pPr>
        <w:rPr>
          <w:rFonts w:cs="David"/>
          <w:sz w:val="24"/>
          <w:rtl/>
        </w:rPr>
      </w:pPr>
      <w:r>
        <w:rPr>
          <w:rFonts w:cs="David"/>
          <w:sz w:val="24"/>
          <w:u w:val="single"/>
          <w:rtl/>
        </w:rPr>
        <w:t>היו"ר מיכאל</w:t>
      </w:r>
      <w:r>
        <w:rPr>
          <w:rFonts w:cs="David"/>
          <w:sz w:val="24"/>
          <w:u w:val="single"/>
          <w:rtl/>
        </w:rPr>
        <w:t xml:space="preserve"> איתן:</w:t>
      </w:r>
    </w:p>
    <w:p w:rsidR="00000000" w:rsidRDefault="00C36AC2">
      <w:pPr>
        <w:rPr>
          <w:rFonts w:cs="David"/>
          <w:sz w:val="24"/>
          <w:rtl/>
        </w:rPr>
      </w:pPr>
    </w:p>
    <w:p w:rsidR="00000000" w:rsidRDefault="00C36AC2">
      <w:pPr>
        <w:rPr>
          <w:rFonts w:cs="David"/>
          <w:sz w:val="24"/>
          <w:rtl/>
        </w:rPr>
      </w:pPr>
      <w:r>
        <w:rPr>
          <w:rFonts w:cs="David"/>
          <w:sz w:val="24"/>
          <w:rtl/>
        </w:rPr>
        <w:tab/>
        <w:t>אני מסכים, אבל אני לא חושב שזה חל. אם אתם רוצים ליתר הבהרה, שהסעיף הזה לא ישמש לפגוע בארגונים שיש להם מטרות פוליטיות - - -</w:t>
      </w:r>
    </w:p>
    <w:p w:rsidR="00000000" w:rsidRDefault="00C36AC2">
      <w:pPr>
        <w:rPr>
          <w:rFonts w:cs="David"/>
          <w:sz w:val="24"/>
          <w:rtl/>
        </w:rPr>
      </w:pPr>
    </w:p>
    <w:p w:rsidR="00000000" w:rsidRDefault="00C36AC2">
      <w:pPr>
        <w:rPr>
          <w:rFonts w:cs="David"/>
          <w:sz w:val="24"/>
          <w:u w:val="single"/>
          <w:rtl/>
        </w:rPr>
      </w:pPr>
      <w:r>
        <w:rPr>
          <w:rFonts w:cs="David"/>
          <w:sz w:val="24"/>
          <w:u w:val="single"/>
          <w:rtl/>
        </w:rPr>
        <w:t>סיגל קוגוט:</w:t>
      </w:r>
    </w:p>
    <w:p w:rsidR="00000000" w:rsidRDefault="00C36AC2">
      <w:pPr>
        <w:pStyle w:val="a5"/>
        <w:tabs>
          <w:tab w:val="clear" w:pos="4153"/>
          <w:tab w:val="clear" w:pos="8306"/>
        </w:tabs>
        <w:rPr>
          <w:rFonts w:cs="David"/>
          <w:sz w:val="24"/>
          <w:rtl/>
        </w:rPr>
      </w:pPr>
      <w:r>
        <w:rPr>
          <w:rFonts w:cs="David"/>
          <w:sz w:val="24"/>
          <w:rtl/>
        </w:rPr>
        <w:tab/>
      </w:r>
    </w:p>
    <w:p w:rsidR="00000000" w:rsidRDefault="00C36AC2">
      <w:pPr>
        <w:rPr>
          <w:rFonts w:cs="David"/>
          <w:sz w:val="24"/>
          <w:rtl/>
        </w:rPr>
      </w:pPr>
      <w:r>
        <w:rPr>
          <w:rFonts w:cs="David"/>
          <w:sz w:val="24"/>
          <w:rtl/>
        </w:rPr>
        <w:tab/>
        <w:t>ארגון טרור זה ארגון טרור מוכרז. בפקודה למניעת טרור לא מופיע "גרינפיס".</w:t>
      </w:r>
    </w:p>
    <w:p w:rsidR="00000000" w:rsidRDefault="00C36AC2">
      <w:pPr>
        <w:rPr>
          <w:rFonts w:cs="David"/>
          <w:sz w:val="24"/>
          <w:rtl/>
        </w:rPr>
      </w:pPr>
    </w:p>
    <w:p w:rsidR="00000000" w:rsidRDefault="00C36AC2">
      <w:pPr>
        <w:rPr>
          <w:rFonts w:cs="David"/>
          <w:sz w:val="24"/>
          <w:rtl/>
        </w:rPr>
      </w:pPr>
      <w:r>
        <w:rPr>
          <w:rFonts w:cs="David"/>
          <w:sz w:val="24"/>
          <w:u w:val="single"/>
          <w:rtl/>
        </w:rPr>
        <w:t>יפעת רווה:</w:t>
      </w:r>
    </w:p>
    <w:p w:rsidR="00000000" w:rsidRDefault="00C36AC2">
      <w:pPr>
        <w:rPr>
          <w:rFonts w:cs="David"/>
          <w:sz w:val="24"/>
          <w:rtl/>
        </w:rPr>
      </w:pPr>
    </w:p>
    <w:p w:rsidR="00000000" w:rsidRDefault="00C36AC2">
      <w:pPr>
        <w:rPr>
          <w:rFonts w:cs="David"/>
          <w:sz w:val="24"/>
          <w:rtl/>
        </w:rPr>
      </w:pPr>
      <w:r>
        <w:rPr>
          <w:rFonts w:cs="David"/>
          <w:sz w:val="24"/>
          <w:rtl/>
        </w:rPr>
        <w:tab/>
        <w:t>ארגונים פוליטיים למטרות</w:t>
      </w:r>
      <w:r>
        <w:rPr>
          <w:rFonts w:cs="David"/>
          <w:sz w:val="24"/>
          <w:rtl/>
        </w:rPr>
        <w:t xml:space="preserve"> פוליטיות יכולים להשתמש באמצעים של רצח או באמצעים אחרים.</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הוא לא מתכוון לזה. הוא מתכוון לכך שאם, למשל, יש ארגון ששם לו למטרה למנוע ניסויים בבעלי-חיים- - -</w:t>
      </w:r>
    </w:p>
    <w:p w:rsidR="00000000" w:rsidRDefault="00C36AC2">
      <w:pPr>
        <w:rPr>
          <w:rFonts w:cs="David"/>
          <w:sz w:val="24"/>
          <w:rtl/>
        </w:rPr>
      </w:pPr>
    </w:p>
    <w:p w:rsidR="00000000" w:rsidRDefault="00C36AC2">
      <w:pPr>
        <w:rPr>
          <w:rFonts w:cs="David"/>
          <w:sz w:val="24"/>
          <w:u w:val="single"/>
          <w:rtl/>
        </w:rPr>
      </w:pPr>
      <w:r>
        <w:rPr>
          <w:rFonts w:cs="David"/>
          <w:sz w:val="24"/>
          <w:u w:val="single"/>
          <w:rtl/>
        </w:rPr>
        <w:t>סיגל קוגוט:</w:t>
      </w:r>
    </w:p>
    <w:p w:rsidR="00000000" w:rsidRDefault="00C36AC2">
      <w:pPr>
        <w:pStyle w:val="a5"/>
        <w:tabs>
          <w:tab w:val="clear" w:pos="4153"/>
          <w:tab w:val="clear" w:pos="8306"/>
        </w:tabs>
        <w:rPr>
          <w:rFonts w:cs="David"/>
          <w:sz w:val="24"/>
          <w:rtl/>
        </w:rPr>
      </w:pPr>
      <w:r>
        <w:rPr>
          <w:rFonts w:cs="David"/>
          <w:sz w:val="24"/>
          <w:rtl/>
        </w:rPr>
        <w:tab/>
      </w:r>
    </w:p>
    <w:p w:rsidR="00000000" w:rsidRDefault="00C36AC2">
      <w:pPr>
        <w:rPr>
          <w:rFonts w:cs="David"/>
          <w:sz w:val="24"/>
          <w:rtl/>
        </w:rPr>
      </w:pPr>
      <w:r>
        <w:rPr>
          <w:rFonts w:cs="David"/>
          <w:sz w:val="24"/>
          <w:rtl/>
        </w:rPr>
        <w:tab/>
        <w:t>זה לא ארגון טרור. סעיף 4(ב) חל אך ורק על ארגון טרור.</w:t>
      </w:r>
    </w:p>
    <w:p w:rsidR="00000000" w:rsidRDefault="00C36AC2">
      <w:pPr>
        <w:rPr>
          <w:rFonts w:cs="David"/>
          <w:sz w:val="24"/>
          <w:rtl/>
        </w:rPr>
      </w:pPr>
    </w:p>
    <w:p w:rsidR="00000000" w:rsidRDefault="00C36AC2">
      <w:pPr>
        <w:rPr>
          <w:rFonts w:cs="David"/>
          <w:sz w:val="24"/>
          <w:rtl/>
        </w:rPr>
      </w:pPr>
      <w:r>
        <w:rPr>
          <w:rFonts w:cs="David"/>
          <w:sz w:val="24"/>
          <w:u w:val="single"/>
          <w:rtl/>
        </w:rPr>
        <w:t>היו"ר מיכאל</w:t>
      </w:r>
      <w:r>
        <w:rPr>
          <w:rFonts w:cs="David"/>
          <w:sz w:val="24"/>
          <w:u w:val="single"/>
          <w:rtl/>
        </w:rPr>
        <w:t xml:space="preserve"> איתן:</w:t>
      </w:r>
    </w:p>
    <w:p w:rsidR="00000000" w:rsidRDefault="00C36AC2">
      <w:pPr>
        <w:rPr>
          <w:rFonts w:cs="David"/>
          <w:sz w:val="24"/>
          <w:rtl/>
        </w:rPr>
      </w:pPr>
    </w:p>
    <w:p w:rsidR="00000000" w:rsidRDefault="00C36AC2">
      <w:pPr>
        <w:rPr>
          <w:rFonts w:cs="David"/>
          <w:sz w:val="24"/>
          <w:rtl/>
        </w:rPr>
      </w:pPr>
      <w:r>
        <w:rPr>
          <w:rFonts w:cs="David"/>
          <w:sz w:val="24"/>
          <w:rtl/>
        </w:rPr>
        <w:tab/>
        <w:t>מה שמטריד את אברום בורג זה לא עניין של ארגון טרור. הוא רוצה לעשות הבחנה. הוא רוצה להיות שקט, שהחוק הזה לא ישמש כלי בידי המשטרה נגד ארגון שמשתמש באמצעים בלתי-חוקיים, שמוכרים על-ידי הדמוקרטיה.</w:t>
      </w:r>
    </w:p>
    <w:p w:rsidR="00000000" w:rsidRDefault="00C36AC2">
      <w:pPr>
        <w:rPr>
          <w:rFonts w:cs="David"/>
          <w:sz w:val="24"/>
          <w:rtl/>
        </w:rPr>
      </w:pPr>
    </w:p>
    <w:p w:rsidR="00000000" w:rsidRDefault="00C36AC2">
      <w:pPr>
        <w:rPr>
          <w:rFonts w:cs="David"/>
          <w:sz w:val="24"/>
          <w:u w:val="single"/>
          <w:rtl/>
        </w:rPr>
      </w:pPr>
      <w:r>
        <w:rPr>
          <w:rFonts w:cs="David"/>
          <w:sz w:val="24"/>
          <w:u w:val="single"/>
          <w:rtl/>
        </w:rPr>
        <w:t>עזמי בשארה:</w:t>
      </w:r>
    </w:p>
    <w:p w:rsidR="00000000" w:rsidRDefault="00C36AC2">
      <w:pPr>
        <w:rPr>
          <w:rFonts w:cs="David"/>
          <w:sz w:val="24"/>
          <w:u w:val="single"/>
          <w:rtl/>
        </w:rPr>
      </w:pPr>
    </w:p>
    <w:p w:rsidR="00000000" w:rsidRDefault="00C36AC2">
      <w:pPr>
        <w:rPr>
          <w:rFonts w:cs="David"/>
          <w:sz w:val="24"/>
          <w:rtl/>
        </w:rPr>
      </w:pPr>
      <w:r>
        <w:rPr>
          <w:rFonts w:cs="David"/>
          <w:sz w:val="24"/>
          <w:rtl/>
        </w:rPr>
        <w:tab/>
        <w:t xml:space="preserve"> זה לא עניין של חופש ביטוי, זה ארגון שעוש</w:t>
      </w:r>
      <w:r>
        <w:rPr>
          <w:rFonts w:cs="David"/>
          <w:sz w:val="24"/>
          <w:rtl/>
        </w:rPr>
        <w:t>ה מעשים.</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הוא דיבר על ה"גרינפיס".</w:t>
      </w:r>
    </w:p>
    <w:p w:rsidR="00000000" w:rsidRDefault="00C36AC2">
      <w:pPr>
        <w:rPr>
          <w:rFonts w:cs="David"/>
          <w:sz w:val="24"/>
          <w:u w:val="single"/>
          <w:rtl/>
        </w:rPr>
      </w:pPr>
    </w:p>
    <w:p w:rsidR="00000000" w:rsidRDefault="00C36AC2">
      <w:pPr>
        <w:rPr>
          <w:rFonts w:cs="David"/>
          <w:sz w:val="24"/>
          <w:u w:val="single"/>
          <w:rtl/>
        </w:rPr>
      </w:pPr>
      <w:r>
        <w:rPr>
          <w:rFonts w:cs="David"/>
          <w:sz w:val="24"/>
          <w:u w:val="single"/>
          <w:rtl/>
        </w:rPr>
        <w:t>עזמי בשארה:</w:t>
      </w:r>
    </w:p>
    <w:p w:rsidR="00000000" w:rsidRDefault="00C36AC2">
      <w:pPr>
        <w:rPr>
          <w:rFonts w:cs="David"/>
          <w:sz w:val="24"/>
          <w:u w:val="single"/>
          <w:rtl/>
        </w:rPr>
      </w:pPr>
    </w:p>
    <w:p w:rsidR="00000000" w:rsidRDefault="00C36AC2">
      <w:pPr>
        <w:rPr>
          <w:rFonts w:cs="David"/>
          <w:sz w:val="24"/>
          <w:rtl/>
        </w:rPr>
      </w:pPr>
      <w:r>
        <w:rPr>
          <w:rFonts w:cs="David"/>
          <w:sz w:val="24"/>
          <w:rtl/>
        </w:rPr>
        <w:tab/>
        <w:t xml:space="preserve"> יש כאן שתי סוגיות שונות.</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הוא מחליט שהוא עושה "</w:t>
      </w:r>
      <w:r>
        <w:rPr>
          <w:rFonts w:cs="David"/>
        </w:rPr>
        <w:t>Sitting</w:t>
      </w:r>
      <w:r>
        <w:rPr>
          <w:rFonts w:cs="David"/>
          <w:sz w:val="24"/>
          <w:rtl/>
        </w:rPr>
        <w:t>", זה דבר מוכר, מקובל בדמוקרטיה. זאת תבנית קבועה, אבל זו לא עבירה של פשע.</w:t>
      </w:r>
    </w:p>
    <w:p w:rsidR="00000000" w:rsidRDefault="00C36AC2">
      <w:pPr>
        <w:rPr>
          <w:rFonts w:cs="David"/>
          <w:sz w:val="24"/>
          <w:rtl/>
        </w:rPr>
      </w:pPr>
    </w:p>
    <w:p w:rsidR="00000000" w:rsidRDefault="00C36AC2">
      <w:pPr>
        <w:rPr>
          <w:rFonts w:cs="David"/>
          <w:sz w:val="24"/>
          <w:rtl/>
        </w:rPr>
      </w:pPr>
      <w:r>
        <w:rPr>
          <w:rFonts w:cs="David"/>
          <w:sz w:val="24"/>
          <w:u w:val="single"/>
          <w:rtl/>
        </w:rPr>
        <w:t>לילה מרגלית:</w:t>
      </w:r>
    </w:p>
    <w:p w:rsidR="00000000" w:rsidRDefault="00C36AC2">
      <w:pPr>
        <w:rPr>
          <w:rFonts w:cs="David"/>
          <w:sz w:val="24"/>
          <w:rtl/>
        </w:rPr>
      </w:pPr>
    </w:p>
    <w:p w:rsidR="00000000" w:rsidRDefault="00C36AC2">
      <w:pPr>
        <w:rPr>
          <w:rFonts w:cs="David"/>
          <w:sz w:val="24"/>
          <w:rtl/>
        </w:rPr>
      </w:pPr>
      <w:r>
        <w:rPr>
          <w:rFonts w:cs="David"/>
          <w:sz w:val="24"/>
          <w:rtl/>
        </w:rPr>
        <w:tab/>
        <w:t xml:space="preserve">אם יש התקהלות, ואם לא </w:t>
      </w:r>
      <w:r>
        <w:rPr>
          <w:rFonts w:cs="David"/>
          <w:sz w:val="24"/>
          <w:rtl/>
        </w:rPr>
        <w:t>מתפזרים לאחר הוראת התפזרות, מקבלים חמש שנים. ראוי להבהיר שדבר כזה לא ייחשב.</w:t>
      </w:r>
    </w:p>
    <w:p w:rsidR="00000000" w:rsidRDefault="00C36AC2">
      <w:pPr>
        <w:rPr>
          <w:rFonts w:cs="David"/>
          <w:sz w:val="24"/>
          <w:rtl/>
        </w:rPr>
      </w:pPr>
    </w:p>
    <w:p w:rsidR="00000000" w:rsidRDefault="00C36AC2">
      <w:pPr>
        <w:rPr>
          <w:rFonts w:cs="David"/>
          <w:sz w:val="24"/>
          <w:rtl/>
        </w:rPr>
      </w:pPr>
      <w:r>
        <w:rPr>
          <w:rFonts w:cs="David"/>
          <w:sz w:val="24"/>
          <w:u w:val="single"/>
          <w:rtl/>
        </w:rPr>
        <w:t>אריה יוסקוביץ:</w:t>
      </w:r>
    </w:p>
    <w:p w:rsidR="00000000" w:rsidRDefault="00C36AC2">
      <w:pPr>
        <w:rPr>
          <w:rFonts w:cs="David"/>
          <w:sz w:val="24"/>
          <w:rtl/>
        </w:rPr>
      </w:pPr>
    </w:p>
    <w:p w:rsidR="00000000" w:rsidRDefault="00C36AC2">
      <w:pPr>
        <w:rPr>
          <w:rFonts w:cs="David"/>
          <w:sz w:val="24"/>
          <w:rtl/>
        </w:rPr>
      </w:pPr>
      <w:r>
        <w:rPr>
          <w:rFonts w:cs="David"/>
          <w:sz w:val="24"/>
          <w:rtl/>
        </w:rPr>
        <w:tab/>
        <w:t>הדיון בהסתייגות וההבחנה שעשה כרגע עזמי בשארה בין שני המצבים של עשייה ודיבור יגרום נזק. מוטב שהעבירה הזאת לא תבוא בכלל לידי ויכוח.</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אולי לא שמת</w:t>
      </w:r>
      <w:r>
        <w:rPr>
          <w:rFonts w:cs="David"/>
          <w:sz w:val="24"/>
          <w:rtl/>
        </w:rPr>
        <w:t xml:space="preserve"> לב, אבל אנחנו כבר לא בסעיף 4(ב). אנחנו מדברים על בעיה שהעלה אברום בורג. הוא העלה אותה בקשר לסעיף 4(ב), אבל היא קיימת במקום אחר.</w:t>
      </w:r>
    </w:p>
    <w:p w:rsidR="00000000" w:rsidRDefault="00C36AC2">
      <w:pPr>
        <w:rPr>
          <w:rFonts w:cs="David"/>
          <w:sz w:val="24"/>
          <w:rtl/>
        </w:rPr>
      </w:pPr>
    </w:p>
    <w:p w:rsidR="00000000" w:rsidRDefault="00C36AC2">
      <w:pPr>
        <w:rPr>
          <w:rFonts w:cs="David"/>
          <w:sz w:val="24"/>
          <w:rtl/>
        </w:rPr>
      </w:pPr>
      <w:r>
        <w:rPr>
          <w:rFonts w:cs="David"/>
          <w:sz w:val="24"/>
          <w:u w:val="single"/>
          <w:rtl/>
        </w:rPr>
        <w:t>אריה יוסקוביץ:</w:t>
      </w:r>
    </w:p>
    <w:p w:rsidR="00000000" w:rsidRDefault="00C36AC2">
      <w:pPr>
        <w:rPr>
          <w:rFonts w:cs="David"/>
          <w:sz w:val="24"/>
          <w:rtl/>
        </w:rPr>
      </w:pPr>
    </w:p>
    <w:p w:rsidR="00000000" w:rsidRDefault="00C36AC2">
      <w:pPr>
        <w:rPr>
          <w:rFonts w:cs="David"/>
          <w:sz w:val="24"/>
          <w:rtl/>
        </w:rPr>
      </w:pPr>
      <w:r>
        <w:rPr>
          <w:rFonts w:cs="David"/>
          <w:sz w:val="24"/>
          <w:rtl/>
        </w:rPr>
        <w:tab/>
        <w:t>ההסתייגות תכניס אותך לבעיה במקומות אחרים. ההסתייגות לא תהיה רק ביחס לעבירה, היא כללית, ואני מפחד מהפרשנות שלה</w:t>
      </w:r>
      <w:r>
        <w:rPr>
          <w:rFonts w:cs="David"/>
          <w:sz w:val="24"/>
          <w:rtl/>
        </w:rPr>
        <w:t>.</w:t>
      </w:r>
    </w:p>
    <w:p w:rsidR="00000000" w:rsidRDefault="00C36AC2">
      <w:pPr>
        <w:rPr>
          <w:rFonts w:cs="David"/>
          <w:sz w:val="24"/>
          <w:rtl/>
        </w:rPr>
      </w:pPr>
    </w:p>
    <w:p w:rsidR="00000000" w:rsidRDefault="00C36AC2">
      <w:pPr>
        <w:rPr>
          <w:rFonts w:cs="David"/>
          <w:sz w:val="24"/>
          <w:u w:val="single"/>
          <w:rtl/>
        </w:rPr>
      </w:pPr>
      <w:r>
        <w:rPr>
          <w:rFonts w:cs="David"/>
          <w:sz w:val="24"/>
          <w:u w:val="single"/>
          <w:rtl/>
        </w:rPr>
        <w:t>סיגל קוגוט:</w:t>
      </w:r>
    </w:p>
    <w:p w:rsidR="00000000" w:rsidRDefault="00C36AC2">
      <w:pPr>
        <w:pStyle w:val="a5"/>
        <w:tabs>
          <w:tab w:val="clear" w:pos="4153"/>
          <w:tab w:val="clear" w:pos="8306"/>
        </w:tabs>
        <w:rPr>
          <w:rFonts w:cs="David"/>
          <w:sz w:val="24"/>
          <w:rtl/>
        </w:rPr>
      </w:pPr>
      <w:r>
        <w:rPr>
          <w:rFonts w:cs="David"/>
          <w:sz w:val="24"/>
          <w:rtl/>
        </w:rPr>
        <w:tab/>
      </w:r>
    </w:p>
    <w:p w:rsidR="00000000" w:rsidRDefault="00C36AC2">
      <w:pPr>
        <w:rPr>
          <w:rFonts w:cs="David"/>
          <w:sz w:val="24"/>
          <w:rtl/>
        </w:rPr>
      </w:pPr>
      <w:r>
        <w:rPr>
          <w:rFonts w:cs="David"/>
          <w:sz w:val="24"/>
          <w:rtl/>
        </w:rPr>
        <w:tab/>
        <w:t>ניסחתי הסתייגות על העבירה, אלא אם כן מישהו פה רוצה דבר אחר. חשבתי שבמקום סעיף  4, ההסתייגות תהיה עבירות לפי סעיף 4(ג) עד (ז) לפקודה למניעת טרור, ואז סעיף קטן (ב) לא יהיה.</w:t>
      </w:r>
    </w:p>
    <w:p w:rsidR="00000000" w:rsidRDefault="00C36AC2">
      <w:pPr>
        <w:rPr>
          <w:rFonts w:cs="David"/>
          <w:sz w:val="24"/>
          <w:u w:val="single"/>
          <w:rtl/>
        </w:rPr>
      </w:pPr>
    </w:p>
    <w:p w:rsidR="00000000" w:rsidRDefault="00C36AC2">
      <w:pPr>
        <w:rPr>
          <w:rFonts w:cs="David"/>
          <w:sz w:val="24"/>
          <w:rtl/>
        </w:rPr>
      </w:pPr>
      <w:r>
        <w:rPr>
          <w:rFonts w:cs="David"/>
          <w:sz w:val="24"/>
          <w:u w:val="single"/>
          <w:rtl/>
        </w:rPr>
        <w:t>אריה יוסקוביץ:</w:t>
      </w:r>
    </w:p>
    <w:p w:rsidR="00000000" w:rsidRDefault="00C36AC2">
      <w:pPr>
        <w:rPr>
          <w:rFonts w:cs="David"/>
          <w:sz w:val="24"/>
          <w:rtl/>
        </w:rPr>
      </w:pPr>
    </w:p>
    <w:p w:rsidR="00000000" w:rsidRDefault="00C36AC2">
      <w:pPr>
        <w:rPr>
          <w:rFonts w:cs="David"/>
          <w:sz w:val="24"/>
          <w:rtl/>
        </w:rPr>
      </w:pPr>
      <w:r>
        <w:rPr>
          <w:rFonts w:cs="David"/>
          <w:sz w:val="24"/>
          <w:rtl/>
        </w:rPr>
        <w:tab/>
        <w:t xml:space="preserve">לדעתי, צריך להסכים לעניין, כדי לא להגיע לדיון מה </w:t>
      </w:r>
      <w:r>
        <w:rPr>
          <w:rFonts w:cs="David"/>
          <w:sz w:val="24"/>
          <w:rtl/>
        </w:rPr>
        <w:t>נכנס פנימה.</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 xml:space="preserve"> הדיון מה נכנס פנימה הוא לגיטימי. עברנו את זה.</w:t>
      </w:r>
    </w:p>
    <w:p w:rsidR="00000000" w:rsidRDefault="00C36AC2">
      <w:pPr>
        <w:rPr>
          <w:rFonts w:cs="David"/>
          <w:sz w:val="24"/>
          <w:rtl/>
        </w:rPr>
      </w:pPr>
    </w:p>
    <w:p w:rsidR="00000000" w:rsidRDefault="00C36AC2">
      <w:pPr>
        <w:rPr>
          <w:rFonts w:cs="David"/>
          <w:sz w:val="24"/>
          <w:u w:val="single"/>
          <w:rtl/>
        </w:rPr>
      </w:pPr>
      <w:r>
        <w:rPr>
          <w:rFonts w:cs="David"/>
          <w:sz w:val="24"/>
          <w:u w:val="single"/>
          <w:rtl/>
        </w:rPr>
        <w:t>עזמי בשארה:</w:t>
      </w:r>
    </w:p>
    <w:p w:rsidR="00000000" w:rsidRDefault="00C36AC2">
      <w:pPr>
        <w:rPr>
          <w:rFonts w:cs="David"/>
          <w:sz w:val="24"/>
          <w:u w:val="single"/>
          <w:rtl/>
        </w:rPr>
      </w:pPr>
    </w:p>
    <w:p w:rsidR="00000000" w:rsidRDefault="00C36AC2">
      <w:pPr>
        <w:rPr>
          <w:rFonts w:cs="David"/>
          <w:sz w:val="24"/>
          <w:rtl/>
        </w:rPr>
      </w:pPr>
      <w:r>
        <w:rPr>
          <w:rFonts w:cs="David"/>
          <w:sz w:val="24"/>
          <w:rtl/>
        </w:rPr>
        <w:tab/>
        <w:t xml:space="preserve"> האם אתה מוכן מבחינה עקרונית, דווקא בזמנים האלה, שהביטוי ייכנס לכלל הפשעים? דווקא בזמנים אלה, אנשים כמוך צריכים לעמוד על זה, כי דווקא בזמנים אלה יכול להיות איום </w:t>
      </w:r>
      <w:r>
        <w:rPr>
          <w:rFonts w:cs="David"/>
          <w:sz w:val="24"/>
          <w:rtl/>
        </w:rPr>
        <w:t xml:space="preserve">על חופש הביטוי בחברה, משום שיש קמפיין נגד הטרור. בזמנים כאלה ועדה כמו הוועדה שלנו צריכה להתייצב לשמירה על חופש הביטוי, כלומר שהפשעים לא יכללו עבירות של ביטוי. זו לא מטרת החוק. מטרת החוק היא להילחם בפשע המאורגן, ואנחנו צריכים לדאוג להוציא דברים שהם לא מטרת </w:t>
      </w:r>
      <w:r>
        <w:rPr>
          <w:rFonts w:cs="David"/>
          <w:sz w:val="24"/>
          <w:rtl/>
        </w:rPr>
        <w:t>החוק.</w:t>
      </w:r>
    </w:p>
    <w:p w:rsidR="00000000" w:rsidRDefault="00C36AC2">
      <w:pPr>
        <w:rPr>
          <w:rFonts w:cs="David"/>
          <w:sz w:val="24"/>
          <w:rtl/>
        </w:rPr>
      </w:pPr>
      <w:r>
        <w:rPr>
          <w:rFonts w:cs="David"/>
          <w:sz w:val="24"/>
          <w:u w:val="single"/>
          <w:rtl/>
        </w:rPr>
        <w:br w:type="page"/>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ארגון טרור זה פשע מאורגן פר אקסלנס.</w:t>
      </w:r>
    </w:p>
    <w:p w:rsidR="00000000" w:rsidRDefault="00C36AC2">
      <w:pPr>
        <w:rPr>
          <w:rFonts w:cs="David"/>
          <w:sz w:val="24"/>
          <w:rtl/>
        </w:rPr>
      </w:pPr>
    </w:p>
    <w:p w:rsidR="00000000" w:rsidRDefault="00C36AC2">
      <w:pPr>
        <w:rPr>
          <w:rFonts w:cs="David"/>
          <w:sz w:val="24"/>
          <w:u w:val="single"/>
          <w:rtl/>
        </w:rPr>
      </w:pPr>
      <w:r>
        <w:rPr>
          <w:rFonts w:cs="David"/>
          <w:sz w:val="24"/>
          <w:u w:val="single"/>
          <w:rtl/>
        </w:rPr>
        <w:t>עזמי בשארה:</w:t>
      </w:r>
    </w:p>
    <w:p w:rsidR="00000000" w:rsidRDefault="00C36AC2">
      <w:pPr>
        <w:rPr>
          <w:rFonts w:cs="David"/>
          <w:sz w:val="24"/>
          <w:u w:val="single"/>
          <w:rtl/>
        </w:rPr>
      </w:pPr>
    </w:p>
    <w:p w:rsidR="00000000" w:rsidRDefault="00C36AC2">
      <w:pPr>
        <w:rPr>
          <w:rFonts w:cs="David"/>
          <w:sz w:val="24"/>
          <w:rtl/>
        </w:rPr>
      </w:pPr>
      <w:r>
        <w:rPr>
          <w:rFonts w:cs="David"/>
          <w:sz w:val="24"/>
          <w:rtl/>
        </w:rPr>
        <w:tab/>
        <w:t xml:space="preserve"> ארגון טרור – כן, אבל אתה מדבר על חופש הביטוי.</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 xml:space="preserve">בנוגע לטרור, אתה אומר שאין ספק, אבל גם מי שתומך בארגון הטרור בצורה מאורגנת ושיטתית, לדעתי, החוק הזה צריך לחול </w:t>
      </w:r>
      <w:r>
        <w:rPr>
          <w:rFonts w:cs="David"/>
          <w:sz w:val="24"/>
          <w:rtl/>
        </w:rPr>
        <w:t>עליו.</w:t>
      </w:r>
    </w:p>
    <w:p w:rsidR="00000000" w:rsidRDefault="00C36AC2">
      <w:pPr>
        <w:rPr>
          <w:rFonts w:cs="David"/>
          <w:sz w:val="24"/>
          <w:rtl/>
        </w:rPr>
      </w:pPr>
    </w:p>
    <w:p w:rsidR="00000000" w:rsidRDefault="00C36AC2">
      <w:pPr>
        <w:rPr>
          <w:rFonts w:cs="David"/>
          <w:sz w:val="24"/>
          <w:u w:val="single"/>
          <w:rtl/>
        </w:rPr>
      </w:pPr>
      <w:r>
        <w:rPr>
          <w:rFonts w:cs="David"/>
          <w:sz w:val="24"/>
          <w:u w:val="single"/>
          <w:rtl/>
        </w:rPr>
        <w:t>עזמי בשארה:</w:t>
      </w:r>
    </w:p>
    <w:p w:rsidR="00000000" w:rsidRDefault="00C36AC2">
      <w:pPr>
        <w:rPr>
          <w:rFonts w:cs="David"/>
          <w:sz w:val="24"/>
          <w:u w:val="single"/>
          <w:rtl/>
        </w:rPr>
      </w:pPr>
    </w:p>
    <w:p w:rsidR="00000000" w:rsidRDefault="00C36AC2">
      <w:pPr>
        <w:rPr>
          <w:rFonts w:cs="David"/>
          <w:sz w:val="24"/>
          <w:rtl/>
        </w:rPr>
      </w:pPr>
      <w:r>
        <w:rPr>
          <w:rFonts w:cs="David"/>
          <w:sz w:val="24"/>
          <w:rtl/>
        </w:rPr>
        <w:tab/>
        <w:t xml:space="preserve"> אנשים כמוך בארצות-הברית היום מגינים על חופש הביטוי, כי הם חושבים שכל אויבי חופש הביטוי משתמשים עכשיו בטיעון הזה בשביל להגביל את חופש הביטוי בארצות-הברית. אסור לתת לזה לקרות.</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המצב הפוליטי של היום הוא שיש ארגוני טרו</w:t>
      </w:r>
      <w:r>
        <w:rPr>
          <w:rFonts w:cs="David"/>
          <w:sz w:val="24"/>
          <w:rtl/>
        </w:rPr>
        <w:t xml:space="preserve">ר, ואני כרגע לא נוקב בשמותיהם, שאומרים שהם רוצים לשנות הליכים פוליטיים, שלא מוצאים חן בעיניהם, באלימות ובאמצעי טרור. השאלה אם היום אנחנו לא צריכים להיות ערים לכך שמטרת חופש הביטוי היא לא לעודד אותם ארגונים ולא לעזור להם לבצע את מעשיהם. </w:t>
      </w:r>
    </w:p>
    <w:p w:rsidR="00000000" w:rsidRDefault="00C36AC2">
      <w:pPr>
        <w:rPr>
          <w:rFonts w:cs="David"/>
          <w:sz w:val="24"/>
          <w:rtl/>
        </w:rPr>
      </w:pPr>
    </w:p>
    <w:p w:rsidR="00000000" w:rsidRDefault="00C36AC2">
      <w:pPr>
        <w:rPr>
          <w:rFonts w:cs="David"/>
          <w:sz w:val="24"/>
          <w:u w:val="single"/>
          <w:rtl/>
        </w:rPr>
      </w:pPr>
      <w:r>
        <w:rPr>
          <w:rFonts w:cs="David"/>
          <w:sz w:val="24"/>
          <w:u w:val="single"/>
          <w:rtl/>
        </w:rPr>
        <w:t>עזמי בשארה:</w:t>
      </w:r>
    </w:p>
    <w:p w:rsidR="00000000" w:rsidRDefault="00C36AC2">
      <w:pPr>
        <w:rPr>
          <w:rFonts w:cs="David"/>
          <w:sz w:val="24"/>
          <w:u w:val="single"/>
          <w:rtl/>
        </w:rPr>
      </w:pPr>
    </w:p>
    <w:p w:rsidR="00000000" w:rsidRDefault="00C36AC2">
      <w:pPr>
        <w:rPr>
          <w:rFonts w:cs="David"/>
          <w:sz w:val="24"/>
          <w:rtl/>
        </w:rPr>
      </w:pPr>
      <w:r>
        <w:rPr>
          <w:rFonts w:cs="David"/>
          <w:sz w:val="24"/>
          <w:rtl/>
        </w:rPr>
        <w:tab/>
        <w:t xml:space="preserve"> אסו</w:t>
      </w:r>
      <w:r>
        <w:rPr>
          <w:rFonts w:cs="David"/>
          <w:sz w:val="24"/>
          <w:rtl/>
        </w:rPr>
        <w:t>ר לתת לכוחות שמרנים בחברה, אויבי דמוקרטיה וליברליזם, להשתמש בזה כעילה להגביל חופש ביטוי או להגביל זכויות אזרח.</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אני לא מגביל את חופש הביטוי, אני מגביל את חופש הביטוי רק במידה שהוא בא לעודד ארגוני טרור, ושהוא נעשה בצורה מאורגנת. ארגון שש</w:t>
      </w:r>
      <w:r>
        <w:rPr>
          <w:rFonts w:cs="David"/>
          <w:sz w:val="24"/>
          <w:rtl/>
        </w:rPr>
        <w:t>ם לו למטרה לעודד את ארגוני הטרור האלה, הוא עצמו ארגון טרור.</w:t>
      </w:r>
    </w:p>
    <w:p w:rsidR="00000000" w:rsidRDefault="00C36AC2">
      <w:pPr>
        <w:rPr>
          <w:rFonts w:cs="David"/>
          <w:sz w:val="24"/>
          <w:u w:val="single"/>
          <w:rtl/>
        </w:rPr>
      </w:pPr>
    </w:p>
    <w:p w:rsidR="00000000" w:rsidRDefault="00C36AC2">
      <w:pPr>
        <w:rPr>
          <w:rFonts w:cs="David"/>
          <w:sz w:val="24"/>
          <w:rtl/>
        </w:rPr>
      </w:pPr>
      <w:r>
        <w:rPr>
          <w:rFonts w:cs="David"/>
          <w:sz w:val="24"/>
          <w:u w:val="single"/>
          <w:rtl/>
        </w:rPr>
        <w:t>אריה יוסקוביץ:</w:t>
      </w:r>
    </w:p>
    <w:p w:rsidR="00000000" w:rsidRDefault="00C36AC2">
      <w:pPr>
        <w:rPr>
          <w:rFonts w:cs="David"/>
          <w:sz w:val="24"/>
          <w:rtl/>
        </w:rPr>
      </w:pPr>
    </w:p>
    <w:p w:rsidR="00000000" w:rsidRDefault="00C36AC2">
      <w:pPr>
        <w:rPr>
          <w:rFonts w:cs="David"/>
          <w:sz w:val="24"/>
          <w:rtl/>
        </w:rPr>
      </w:pPr>
      <w:r>
        <w:rPr>
          <w:rFonts w:cs="David"/>
          <w:sz w:val="24"/>
          <w:rtl/>
        </w:rPr>
        <w:tab/>
        <w:t>בתוך מסגרת פעילות ארגון טרור אין נפקא מינה אם הפעילות היא לגיטימית או לא לגיטימית. תאר לעצמך שפתאום מישהו מפרסם מאמר בשבח בית-התמחוי, גם זה ייכנס?</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זה לא בסעי</w:t>
      </w:r>
      <w:r>
        <w:rPr>
          <w:rFonts w:cs="David"/>
          <w:sz w:val="24"/>
          <w:rtl/>
        </w:rPr>
        <w:t>ף. תקרא מה כתוב בסעיף 4(ב).</w:t>
      </w:r>
    </w:p>
    <w:p w:rsidR="00000000" w:rsidRDefault="00C36AC2">
      <w:pPr>
        <w:rPr>
          <w:rFonts w:cs="David"/>
          <w:sz w:val="24"/>
          <w:rtl/>
        </w:rPr>
      </w:pPr>
    </w:p>
    <w:p w:rsidR="00000000" w:rsidRDefault="00C36AC2">
      <w:pPr>
        <w:rPr>
          <w:rFonts w:cs="David"/>
          <w:sz w:val="24"/>
          <w:u w:val="single"/>
          <w:rtl/>
        </w:rPr>
      </w:pPr>
      <w:r>
        <w:rPr>
          <w:rFonts w:cs="David"/>
          <w:sz w:val="24"/>
          <w:u w:val="single"/>
          <w:rtl/>
        </w:rPr>
        <w:t>סיגל קוגוט:</w:t>
      </w:r>
    </w:p>
    <w:p w:rsidR="00000000" w:rsidRDefault="00C36AC2">
      <w:pPr>
        <w:pStyle w:val="a5"/>
        <w:tabs>
          <w:tab w:val="clear" w:pos="4153"/>
          <w:tab w:val="clear" w:pos="8306"/>
        </w:tabs>
        <w:rPr>
          <w:rFonts w:cs="David"/>
          <w:sz w:val="24"/>
          <w:rtl/>
        </w:rPr>
      </w:pPr>
      <w:r>
        <w:rPr>
          <w:rFonts w:cs="David"/>
          <w:sz w:val="24"/>
          <w:rtl/>
        </w:rPr>
        <w:tab/>
      </w:r>
    </w:p>
    <w:p w:rsidR="00000000" w:rsidRDefault="00C36AC2">
      <w:pPr>
        <w:rPr>
          <w:rFonts w:cs="David"/>
          <w:sz w:val="24"/>
          <w:rtl/>
        </w:rPr>
      </w:pPr>
      <w:r>
        <w:rPr>
          <w:rFonts w:cs="David"/>
          <w:sz w:val="24"/>
          <w:rtl/>
        </w:rPr>
        <w:tab/>
        <w:t>סעיף 4(ב) זה רק דיבורים. 4(ג) זה מחזיק חומר תעמולה, 4(ד) זה נותן כסף. זה יישאר.</w:t>
      </w:r>
    </w:p>
    <w:p w:rsidR="00000000" w:rsidRDefault="00C36AC2">
      <w:pPr>
        <w:rPr>
          <w:rFonts w:cs="David"/>
          <w:sz w:val="24"/>
          <w:rtl/>
        </w:rPr>
      </w:pPr>
    </w:p>
    <w:p w:rsidR="00000000" w:rsidRDefault="00C36AC2">
      <w:pPr>
        <w:rPr>
          <w:rFonts w:cs="David"/>
          <w:sz w:val="24"/>
          <w:rtl/>
        </w:rPr>
      </w:pPr>
      <w:r>
        <w:rPr>
          <w:rFonts w:cs="David"/>
          <w:sz w:val="24"/>
          <w:u w:val="single"/>
          <w:rtl/>
        </w:rPr>
        <w:t>אברהם בורג:</w:t>
      </w:r>
    </w:p>
    <w:p w:rsidR="00000000" w:rsidRDefault="00C36AC2">
      <w:pPr>
        <w:rPr>
          <w:rFonts w:cs="David"/>
          <w:sz w:val="24"/>
          <w:rtl/>
        </w:rPr>
      </w:pPr>
    </w:p>
    <w:p w:rsidR="00000000" w:rsidRDefault="00C36AC2">
      <w:pPr>
        <w:rPr>
          <w:rFonts w:cs="David"/>
          <w:sz w:val="24"/>
          <w:rtl/>
        </w:rPr>
      </w:pPr>
      <w:r>
        <w:rPr>
          <w:rFonts w:cs="David"/>
          <w:sz w:val="24"/>
          <w:rtl/>
        </w:rPr>
        <w:tab/>
        <w:t xml:space="preserve"> מיקי איתן, בכך שאתה מתמקד בארגוני טרור, אתה לא פותר את הבעיה של "גרינפיס".</w:t>
      </w:r>
    </w:p>
    <w:p w:rsidR="00000000" w:rsidRDefault="00C36AC2">
      <w:pPr>
        <w:rPr>
          <w:rFonts w:cs="David"/>
          <w:sz w:val="24"/>
          <w:rtl/>
        </w:rPr>
      </w:pPr>
    </w:p>
    <w:p w:rsidR="00000000" w:rsidRDefault="00C36AC2">
      <w:pPr>
        <w:rPr>
          <w:rFonts w:cs="David"/>
          <w:sz w:val="24"/>
          <w:u w:val="single"/>
          <w:rtl/>
        </w:rPr>
      </w:pPr>
      <w:r>
        <w:rPr>
          <w:rFonts w:cs="David"/>
          <w:sz w:val="24"/>
          <w:u w:val="single"/>
          <w:rtl/>
        </w:rPr>
        <w:t>עזמי בשארה:</w:t>
      </w:r>
    </w:p>
    <w:p w:rsidR="00000000" w:rsidRDefault="00C36AC2">
      <w:pPr>
        <w:rPr>
          <w:rFonts w:cs="David"/>
          <w:sz w:val="24"/>
          <w:u w:val="single"/>
          <w:rtl/>
        </w:rPr>
      </w:pPr>
    </w:p>
    <w:p w:rsidR="00000000" w:rsidRDefault="00C36AC2">
      <w:pPr>
        <w:rPr>
          <w:rFonts w:cs="David"/>
          <w:sz w:val="24"/>
          <w:rtl/>
        </w:rPr>
      </w:pPr>
      <w:r>
        <w:rPr>
          <w:rFonts w:cs="David"/>
          <w:sz w:val="24"/>
          <w:rtl/>
        </w:rPr>
        <w:tab/>
        <w:t xml:space="preserve"> זה סעיף אחר, זה סיפור אחר</w:t>
      </w:r>
      <w:r>
        <w:rPr>
          <w:rFonts w:cs="David"/>
          <w:sz w:val="24"/>
          <w:rtl/>
        </w:rPr>
        <w:t>.</w:t>
      </w:r>
    </w:p>
    <w:p w:rsidR="00000000" w:rsidRDefault="00C36AC2">
      <w:pPr>
        <w:rPr>
          <w:rFonts w:cs="David"/>
          <w:sz w:val="24"/>
          <w:rtl/>
        </w:rPr>
      </w:pPr>
    </w:p>
    <w:p w:rsidR="00000000" w:rsidRDefault="00C36AC2">
      <w:pPr>
        <w:rPr>
          <w:rFonts w:cs="David"/>
          <w:sz w:val="24"/>
          <w:u w:val="single"/>
          <w:rtl/>
        </w:rPr>
      </w:pPr>
      <w:r>
        <w:rPr>
          <w:rFonts w:cs="David"/>
          <w:sz w:val="24"/>
          <w:u w:val="single"/>
          <w:rtl/>
        </w:rPr>
        <w:t>סיגל קוגוט:</w:t>
      </w:r>
    </w:p>
    <w:p w:rsidR="00000000" w:rsidRDefault="00C36AC2">
      <w:pPr>
        <w:pStyle w:val="a5"/>
        <w:tabs>
          <w:tab w:val="clear" w:pos="4153"/>
          <w:tab w:val="clear" w:pos="8306"/>
        </w:tabs>
        <w:rPr>
          <w:rFonts w:cs="David"/>
          <w:sz w:val="24"/>
          <w:rtl/>
        </w:rPr>
      </w:pPr>
      <w:r>
        <w:rPr>
          <w:rFonts w:cs="David"/>
          <w:sz w:val="24"/>
          <w:rtl/>
        </w:rPr>
        <w:tab/>
      </w:r>
    </w:p>
    <w:p w:rsidR="00000000" w:rsidRDefault="00C36AC2">
      <w:pPr>
        <w:rPr>
          <w:rFonts w:cs="David"/>
          <w:sz w:val="24"/>
          <w:rtl/>
        </w:rPr>
      </w:pPr>
      <w:r>
        <w:rPr>
          <w:rFonts w:cs="David"/>
          <w:sz w:val="24"/>
          <w:rtl/>
        </w:rPr>
        <w:tab/>
        <w:t>איפה הבעיה שיש לך עם "גרינפיס" לפי החוק? איפה "גרינפיס" ניזוק לפי החוק הזה.</w:t>
      </w:r>
    </w:p>
    <w:p w:rsidR="00000000" w:rsidRDefault="00C36AC2">
      <w:pPr>
        <w:rPr>
          <w:rFonts w:cs="David"/>
          <w:sz w:val="24"/>
          <w:rtl/>
        </w:rPr>
      </w:pPr>
    </w:p>
    <w:p w:rsidR="00000000" w:rsidRDefault="00C36AC2">
      <w:pPr>
        <w:rPr>
          <w:rFonts w:cs="David"/>
          <w:sz w:val="24"/>
          <w:rtl/>
        </w:rPr>
      </w:pPr>
      <w:r>
        <w:rPr>
          <w:rFonts w:cs="David"/>
          <w:sz w:val="24"/>
          <w:u w:val="single"/>
          <w:rtl/>
        </w:rPr>
        <w:t>אברהם בורג:</w:t>
      </w:r>
    </w:p>
    <w:p w:rsidR="00000000" w:rsidRDefault="00C36AC2">
      <w:pPr>
        <w:rPr>
          <w:rFonts w:cs="David"/>
          <w:sz w:val="24"/>
          <w:rtl/>
        </w:rPr>
      </w:pPr>
    </w:p>
    <w:p w:rsidR="00000000" w:rsidRDefault="00C36AC2">
      <w:pPr>
        <w:rPr>
          <w:rFonts w:cs="David"/>
          <w:sz w:val="24"/>
          <w:rtl/>
        </w:rPr>
      </w:pPr>
      <w:r>
        <w:rPr>
          <w:rFonts w:cs="David"/>
          <w:sz w:val="24"/>
          <w:rtl/>
        </w:rPr>
        <w:tab/>
        <w:t xml:space="preserve"> אני רק קורא. אני קורא את ההגדרה.</w:t>
      </w:r>
    </w:p>
    <w:p w:rsidR="00000000" w:rsidRDefault="00C36AC2">
      <w:pPr>
        <w:rPr>
          <w:rFonts w:cs="David"/>
          <w:sz w:val="24"/>
          <w:rtl/>
        </w:rPr>
      </w:pPr>
    </w:p>
    <w:p w:rsidR="00000000" w:rsidRDefault="00C36AC2">
      <w:pPr>
        <w:rPr>
          <w:rFonts w:cs="David"/>
          <w:sz w:val="24"/>
          <w:u w:val="single"/>
          <w:rtl/>
        </w:rPr>
      </w:pPr>
      <w:r>
        <w:rPr>
          <w:rFonts w:cs="David"/>
          <w:sz w:val="24"/>
          <w:u w:val="single"/>
          <w:rtl/>
        </w:rPr>
        <w:t>עזמי בשארה:</w:t>
      </w:r>
    </w:p>
    <w:p w:rsidR="00000000" w:rsidRDefault="00C36AC2">
      <w:pPr>
        <w:rPr>
          <w:rFonts w:cs="David"/>
          <w:sz w:val="24"/>
          <w:u w:val="single"/>
          <w:rtl/>
        </w:rPr>
      </w:pPr>
    </w:p>
    <w:p w:rsidR="00000000" w:rsidRDefault="00C36AC2">
      <w:pPr>
        <w:rPr>
          <w:rFonts w:cs="David"/>
          <w:sz w:val="24"/>
          <w:rtl/>
        </w:rPr>
      </w:pPr>
      <w:r>
        <w:rPr>
          <w:rFonts w:cs="David"/>
          <w:sz w:val="24"/>
          <w:rtl/>
        </w:rPr>
        <w:tab/>
        <w:t xml:space="preserve"> אם פעם סוג ההגדרות האלה יוגדר כפשע?</w:t>
      </w:r>
    </w:p>
    <w:p w:rsidR="00000000" w:rsidRDefault="00C36AC2">
      <w:pPr>
        <w:rPr>
          <w:rFonts w:cs="David"/>
          <w:sz w:val="24"/>
          <w:rtl/>
        </w:rPr>
      </w:pPr>
    </w:p>
    <w:p w:rsidR="00000000" w:rsidRDefault="00C36AC2">
      <w:pPr>
        <w:rPr>
          <w:rFonts w:cs="David"/>
          <w:sz w:val="24"/>
          <w:rtl/>
        </w:rPr>
      </w:pPr>
      <w:r>
        <w:rPr>
          <w:rFonts w:cs="David"/>
          <w:sz w:val="24"/>
          <w:u w:val="single"/>
          <w:rtl/>
        </w:rPr>
        <w:t>יפעת רווה:</w:t>
      </w:r>
    </w:p>
    <w:p w:rsidR="00000000" w:rsidRDefault="00C36AC2">
      <w:pPr>
        <w:rPr>
          <w:rFonts w:cs="David"/>
          <w:sz w:val="24"/>
          <w:rtl/>
        </w:rPr>
      </w:pPr>
    </w:p>
    <w:p w:rsidR="00000000" w:rsidRDefault="00C36AC2">
      <w:pPr>
        <w:rPr>
          <w:rFonts w:cs="David"/>
          <w:sz w:val="24"/>
          <w:rtl/>
        </w:rPr>
      </w:pPr>
      <w:r>
        <w:rPr>
          <w:rFonts w:cs="David"/>
          <w:sz w:val="24"/>
          <w:rtl/>
        </w:rPr>
        <w:tab/>
        <w:t>צריך לא להגדיר עבירות קלות כפשע.</w:t>
      </w:r>
    </w:p>
    <w:p w:rsidR="00000000" w:rsidRDefault="00C36AC2">
      <w:pPr>
        <w:rPr>
          <w:rFonts w:cs="David"/>
          <w:sz w:val="24"/>
          <w:rtl/>
        </w:rPr>
      </w:pPr>
    </w:p>
    <w:p w:rsidR="00000000" w:rsidRDefault="00C36AC2">
      <w:pPr>
        <w:rPr>
          <w:rFonts w:cs="David"/>
          <w:sz w:val="24"/>
          <w:u w:val="single"/>
          <w:rtl/>
        </w:rPr>
      </w:pPr>
      <w:r>
        <w:rPr>
          <w:rFonts w:cs="David"/>
          <w:sz w:val="24"/>
          <w:u w:val="single"/>
          <w:rtl/>
        </w:rPr>
        <w:t>עזמי בשארה:</w:t>
      </w:r>
    </w:p>
    <w:p w:rsidR="00000000" w:rsidRDefault="00C36AC2">
      <w:pPr>
        <w:rPr>
          <w:rFonts w:cs="David"/>
          <w:sz w:val="24"/>
          <w:u w:val="single"/>
          <w:rtl/>
        </w:rPr>
      </w:pPr>
    </w:p>
    <w:p w:rsidR="00000000" w:rsidRDefault="00C36AC2">
      <w:pPr>
        <w:rPr>
          <w:rFonts w:cs="David"/>
          <w:sz w:val="24"/>
          <w:rtl/>
        </w:rPr>
      </w:pPr>
      <w:r>
        <w:rPr>
          <w:rFonts w:cs="David"/>
          <w:sz w:val="24"/>
          <w:rtl/>
        </w:rPr>
        <w:tab/>
        <w:t xml:space="preserve"> זה סיפור אחר, כי זה ייכנס לפשע מאורגן. לא אכפת לי שיהיה פשע, אני רוצה שיהיה מחוץ לסיפור של פשע מאורגן.</w:t>
      </w:r>
    </w:p>
    <w:p w:rsidR="00000000" w:rsidRDefault="00C36AC2">
      <w:pPr>
        <w:rPr>
          <w:rFonts w:cs="David"/>
          <w:sz w:val="24"/>
          <w:rtl/>
        </w:rPr>
      </w:pPr>
    </w:p>
    <w:p w:rsidR="00000000" w:rsidRDefault="00C36AC2">
      <w:pPr>
        <w:rPr>
          <w:rFonts w:cs="David"/>
          <w:sz w:val="24"/>
          <w:rtl/>
        </w:rPr>
      </w:pPr>
      <w:r>
        <w:rPr>
          <w:rFonts w:cs="David"/>
          <w:sz w:val="24"/>
          <w:u w:val="single"/>
          <w:rtl/>
        </w:rPr>
        <w:t>יפעת רווה:</w:t>
      </w:r>
    </w:p>
    <w:p w:rsidR="00000000" w:rsidRDefault="00C36AC2">
      <w:pPr>
        <w:rPr>
          <w:rFonts w:cs="David"/>
          <w:sz w:val="24"/>
          <w:rtl/>
        </w:rPr>
      </w:pPr>
    </w:p>
    <w:p w:rsidR="00000000" w:rsidRDefault="00C36AC2">
      <w:pPr>
        <w:rPr>
          <w:rFonts w:cs="David"/>
          <w:sz w:val="24"/>
          <w:rtl/>
        </w:rPr>
      </w:pPr>
      <w:r>
        <w:rPr>
          <w:rFonts w:cs="David"/>
          <w:sz w:val="24"/>
          <w:rtl/>
        </w:rPr>
        <w:tab/>
        <w:t>אנחנו מחויבים לאמנה מסוימת.</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תשכילו אותי מה עושה "גרינפיס", שאני אדע.</w:t>
      </w:r>
    </w:p>
    <w:p w:rsidR="00000000" w:rsidRDefault="00C36AC2">
      <w:pPr>
        <w:rPr>
          <w:rFonts w:cs="David"/>
          <w:sz w:val="24"/>
          <w:rtl/>
        </w:rPr>
      </w:pPr>
    </w:p>
    <w:p w:rsidR="00000000" w:rsidRDefault="00C36AC2">
      <w:pPr>
        <w:rPr>
          <w:rFonts w:cs="David"/>
          <w:sz w:val="24"/>
          <w:rtl/>
        </w:rPr>
      </w:pPr>
      <w:r>
        <w:rPr>
          <w:rFonts w:cs="David"/>
          <w:sz w:val="24"/>
          <w:u w:val="single"/>
          <w:rtl/>
        </w:rPr>
        <w:t>אברהם בורג:</w:t>
      </w:r>
    </w:p>
    <w:p w:rsidR="00000000" w:rsidRDefault="00C36AC2">
      <w:pPr>
        <w:rPr>
          <w:rFonts w:cs="David"/>
          <w:sz w:val="24"/>
          <w:rtl/>
        </w:rPr>
      </w:pPr>
    </w:p>
    <w:p w:rsidR="00000000" w:rsidRDefault="00C36AC2">
      <w:pPr>
        <w:rPr>
          <w:rFonts w:cs="David"/>
          <w:sz w:val="24"/>
          <w:rtl/>
        </w:rPr>
      </w:pPr>
      <w:r>
        <w:rPr>
          <w:rFonts w:cs="David"/>
          <w:sz w:val="24"/>
          <w:rtl/>
        </w:rPr>
        <w:tab/>
        <w:t xml:space="preserve"> אם היה "גרינפיס" בשנות ה-50, לא</w:t>
      </w:r>
      <w:r>
        <w:rPr>
          <w:rFonts w:cs="David"/>
          <w:sz w:val="24"/>
          <w:rtl/>
        </w:rPr>
        <w:t xml:space="preserve"> היה נחל-הקישון והשייטת. באמצעים אלימים הם עושים איכות סביבה. הם קורעים רשתות של דייגים, הם חוסמים אוניות, הם כובלים את עצמם.</w:t>
      </w:r>
    </w:p>
    <w:p w:rsidR="00000000" w:rsidRDefault="00C36AC2">
      <w:pPr>
        <w:rPr>
          <w:rFonts w:cs="David"/>
          <w:sz w:val="24"/>
          <w:u w:val="single"/>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 xml:space="preserve">אם הם כובלים את עצמם, זו לא עבירה. </w:t>
      </w:r>
      <w:r>
        <w:rPr>
          <w:rFonts w:cs="David"/>
          <w:sz w:val="24"/>
          <w:rtl/>
        </w:rPr>
        <w:tab/>
      </w:r>
    </w:p>
    <w:p w:rsidR="00000000" w:rsidRDefault="00C36AC2">
      <w:pPr>
        <w:rPr>
          <w:rFonts w:cs="David"/>
          <w:sz w:val="24"/>
          <w:rtl/>
        </w:rPr>
      </w:pPr>
    </w:p>
    <w:p w:rsidR="00000000" w:rsidRDefault="00C36AC2">
      <w:pPr>
        <w:rPr>
          <w:rFonts w:cs="David"/>
          <w:sz w:val="24"/>
          <w:rtl/>
        </w:rPr>
      </w:pPr>
      <w:r>
        <w:rPr>
          <w:rFonts w:cs="David"/>
          <w:sz w:val="24"/>
          <w:u w:val="single"/>
          <w:rtl/>
        </w:rPr>
        <w:t>אריה יוסקוביץ:</w:t>
      </w:r>
    </w:p>
    <w:p w:rsidR="00000000" w:rsidRDefault="00C36AC2">
      <w:pPr>
        <w:rPr>
          <w:rFonts w:cs="David"/>
          <w:sz w:val="24"/>
          <w:rtl/>
        </w:rPr>
      </w:pPr>
    </w:p>
    <w:p w:rsidR="00000000" w:rsidRDefault="00C36AC2">
      <w:pPr>
        <w:rPr>
          <w:rFonts w:cs="David"/>
          <w:sz w:val="24"/>
          <w:rtl/>
        </w:rPr>
      </w:pPr>
      <w:r>
        <w:rPr>
          <w:rFonts w:cs="David"/>
          <w:sz w:val="24"/>
          <w:rtl/>
        </w:rPr>
        <w:tab/>
        <w:t>הם עצרו כלי-שיט ומנעו שיט בנתיבים מסוימים.</w:t>
      </w:r>
    </w:p>
    <w:p w:rsidR="00000000" w:rsidRDefault="00C36AC2">
      <w:pPr>
        <w:rPr>
          <w:rFonts w:cs="David"/>
          <w:sz w:val="24"/>
          <w:rtl/>
        </w:rPr>
      </w:pPr>
    </w:p>
    <w:p w:rsidR="00000000" w:rsidRDefault="00C36AC2">
      <w:pPr>
        <w:rPr>
          <w:rFonts w:cs="David"/>
          <w:sz w:val="24"/>
          <w:u w:val="single"/>
          <w:rtl/>
        </w:rPr>
      </w:pPr>
      <w:r>
        <w:rPr>
          <w:rFonts w:cs="David"/>
          <w:sz w:val="24"/>
          <w:u w:val="single"/>
          <w:rtl/>
        </w:rPr>
        <w:t>עזמי בשארה</w:t>
      </w:r>
      <w:r>
        <w:rPr>
          <w:rFonts w:cs="David"/>
          <w:sz w:val="24"/>
          <w:u w:val="single"/>
          <w:rtl/>
        </w:rPr>
        <w:t>:</w:t>
      </w:r>
    </w:p>
    <w:p w:rsidR="00000000" w:rsidRDefault="00C36AC2">
      <w:pPr>
        <w:rPr>
          <w:rFonts w:cs="David"/>
          <w:sz w:val="24"/>
          <w:u w:val="single"/>
          <w:rtl/>
        </w:rPr>
      </w:pPr>
    </w:p>
    <w:p w:rsidR="00000000" w:rsidRDefault="00C36AC2">
      <w:pPr>
        <w:rPr>
          <w:rFonts w:cs="David"/>
          <w:sz w:val="24"/>
          <w:rtl/>
        </w:rPr>
      </w:pPr>
      <w:r>
        <w:rPr>
          <w:rFonts w:cs="David"/>
          <w:sz w:val="24"/>
          <w:rtl/>
        </w:rPr>
        <w:tab/>
        <w:t xml:space="preserve"> זו הגבלה אקטיבית לטרפד דברים שהם חושבים שזו פגיעה באיכות הסביבה. הם מטרפדים אקטיבית. למשל, הם מנסים לכבות מכונות אם הם יכולים.</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זה בסדר?</w:t>
      </w:r>
    </w:p>
    <w:p w:rsidR="00000000" w:rsidRDefault="00C36AC2">
      <w:pPr>
        <w:rPr>
          <w:rFonts w:cs="David"/>
          <w:sz w:val="24"/>
          <w:u w:val="single"/>
          <w:rtl/>
        </w:rPr>
      </w:pPr>
      <w:r>
        <w:rPr>
          <w:rFonts w:cs="David"/>
          <w:sz w:val="24"/>
          <w:u w:val="single"/>
          <w:rtl/>
        </w:rPr>
        <w:t>עזמי בשארה:</w:t>
      </w:r>
    </w:p>
    <w:p w:rsidR="00000000" w:rsidRDefault="00C36AC2">
      <w:pPr>
        <w:rPr>
          <w:rFonts w:cs="David"/>
          <w:sz w:val="24"/>
          <w:u w:val="single"/>
          <w:rtl/>
        </w:rPr>
      </w:pPr>
    </w:p>
    <w:p w:rsidR="00000000" w:rsidRDefault="00C36AC2">
      <w:pPr>
        <w:rPr>
          <w:rFonts w:cs="David"/>
          <w:sz w:val="24"/>
          <w:rtl/>
        </w:rPr>
      </w:pPr>
      <w:r>
        <w:rPr>
          <w:rFonts w:cs="David"/>
          <w:sz w:val="24"/>
          <w:rtl/>
        </w:rPr>
        <w:tab/>
        <w:t xml:space="preserve"> זה לא בסדר, אבל זה לא צריך להיות חלק מפשע מאורגן.</w:t>
      </w:r>
    </w:p>
    <w:p w:rsidR="00000000" w:rsidRDefault="00C36AC2">
      <w:pPr>
        <w:rPr>
          <w:rFonts w:cs="David"/>
          <w:sz w:val="24"/>
          <w:rtl/>
        </w:rPr>
      </w:pPr>
    </w:p>
    <w:p w:rsidR="00000000" w:rsidRDefault="00C36AC2">
      <w:pPr>
        <w:rPr>
          <w:rFonts w:cs="David"/>
          <w:sz w:val="24"/>
          <w:rtl/>
        </w:rPr>
      </w:pPr>
      <w:r>
        <w:rPr>
          <w:rFonts w:cs="David"/>
          <w:sz w:val="24"/>
          <w:u w:val="single"/>
          <w:rtl/>
        </w:rPr>
        <w:t>יפעת רווה:</w:t>
      </w:r>
    </w:p>
    <w:p w:rsidR="00000000" w:rsidRDefault="00C36AC2">
      <w:pPr>
        <w:rPr>
          <w:rFonts w:cs="David"/>
          <w:sz w:val="24"/>
          <w:rtl/>
        </w:rPr>
      </w:pPr>
    </w:p>
    <w:p w:rsidR="00000000" w:rsidRDefault="00C36AC2">
      <w:pPr>
        <w:rPr>
          <w:rFonts w:cs="David"/>
          <w:sz w:val="24"/>
          <w:rtl/>
        </w:rPr>
      </w:pPr>
      <w:r>
        <w:rPr>
          <w:rFonts w:cs="David"/>
          <w:sz w:val="24"/>
          <w:rtl/>
        </w:rPr>
        <w:tab/>
        <w:t>אם הם ירצחו מיש</w:t>
      </w:r>
      <w:r>
        <w:rPr>
          <w:rFonts w:cs="David"/>
          <w:sz w:val="24"/>
          <w:rtl/>
        </w:rPr>
        <w:t>הו זה פשע. אלה עבירות עוון.</w:t>
      </w:r>
    </w:p>
    <w:p w:rsidR="00000000" w:rsidRDefault="00C36AC2">
      <w:pPr>
        <w:rPr>
          <w:rFonts w:cs="David"/>
          <w:sz w:val="24"/>
          <w:rtl/>
        </w:rPr>
      </w:pPr>
    </w:p>
    <w:p w:rsidR="00000000" w:rsidRDefault="00C36AC2">
      <w:pPr>
        <w:rPr>
          <w:rFonts w:cs="David"/>
          <w:sz w:val="24"/>
          <w:u w:val="single"/>
          <w:rtl/>
        </w:rPr>
      </w:pPr>
      <w:r>
        <w:rPr>
          <w:rFonts w:cs="David"/>
          <w:sz w:val="24"/>
          <w:u w:val="single"/>
          <w:rtl/>
        </w:rPr>
        <w:t>עזמי בשארה:</w:t>
      </w:r>
    </w:p>
    <w:p w:rsidR="00000000" w:rsidRDefault="00C36AC2">
      <w:pPr>
        <w:rPr>
          <w:rFonts w:cs="David"/>
          <w:sz w:val="24"/>
          <w:u w:val="single"/>
          <w:rtl/>
        </w:rPr>
      </w:pPr>
    </w:p>
    <w:p w:rsidR="00000000" w:rsidRDefault="00C36AC2">
      <w:pPr>
        <w:rPr>
          <w:rFonts w:cs="David"/>
          <w:sz w:val="24"/>
          <w:rtl/>
        </w:rPr>
      </w:pPr>
      <w:r>
        <w:rPr>
          <w:rFonts w:cs="David"/>
          <w:sz w:val="24"/>
          <w:rtl/>
        </w:rPr>
        <w:tab/>
        <w:t xml:space="preserve"> החוק למניעת פשע מאורגן, מטרתו היתה מאוד ספציפית. אתה רוצה להחיל אותו על דברים שהחוק לא התכוון אליהם. זו לא מטרת החוק, לא אצלנו ולא בשום מקום בעולם.</w:t>
      </w:r>
    </w:p>
    <w:p w:rsidR="00000000" w:rsidRDefault="00C36AC2">
      <w:pPr>
        <w:rPr>
          <w:rFonts w:cs="David"/>
          <w:sz w:val="24"/>
          <w:rtl/>
        </w:rPr>
      </w:pPr>
    </w:p>
    <w:p w:rsidR="00000000" w:rsidRDefault="00C36AC2">
      <w:pPr>
        <w:rPr>
          <w:rFonts w:cs="David"/>
          <w:sz w:val="24"/>
          <w:rtl/>
        </w:rPr>
      </w:pPr>
      <w:r>
        <w:rPr>
          <w:rFonts w:cs="David"/>
          <w:sz w:val="24"/>
          <w:u w:val="single"/>
          <w:rtl/>
        </w:rPr>
        <w:t>יפעת רווה:</w:t>
      </w:r>
    </w:p>
    <w:p w:rsidR="00000000" w:rsidRDefault="00C36AC2">
      <w:pPr>
        <w:rPr>
          <w:rFonts w:cs="David"/>
          <w:sz w:val="24"/>
          <w:rtl/>
        </w:rPr>
      </w:pPr>
    </w:p>
    <w:p w:rsidR="00000000" w:rsidRDefault="00C36AC2">
      <w:pPr>
        <w:rPr>
          <w:rFonts w:cs="David"/>
          <w:sz w:val="24"/>
          <w:rtl/>
        </w:rPr>
      </w:pPr>
      <w:r>
        <w:rPr>
          <w:rFonts w:cs="David"/>
          <w:sz w:val="24"/>
          <w:rtl/>
        </w:rPr>
        <w:tab/>
        <w:t xml:space="preserve">בשביל זה החלנו את זה על עבירות חמורות. שאלו אותנו </w:t>
      </w:r>
      <w:r>
        <w:rPr>
          <w:rFonts w:cs="David"/>
          <w:sz w:val="24"/>
          <w:rtl/>
        </w:rPr>
        <w:t>אם כל אחד שעושה עבירת בנייה ייכלל בפשע מאורגן. זה לא ייכלל בפשע מאורגן, זה לא נכנס, לא בתוספת ולא בעבירות הפשע. יכול להיות שיש עבירת פשע שנכנסה באופן דחוק. יש בכל זאת להניח שיש איזה הגיון להפעלת החוק. פה יש לנו בעיה שאנחנו מחויבים לאותה אמנה בין-לאומית שמד</w:t>
      </w:r>
      <w:r>
        <w:rPr>
          <w:rFonts w:cs="David"/>
          <w:sz w:val="24"/>
          <w:rtl/>
        </w:rPr>
        <w:t>ברת על עבירות מארבע שנים ומעלה. יתר העבירות, בדקנו אחת-אחת. פה יש ויכוח על עבירה מסוימת של חופש ביטוי, שיוחלט מה שיוחלט, זה לא היה לב החוק מבחינתנו. יתר העבירות, הסתכלנו אחת-אחת, שהן לא יהיו עבירות קלות.</w:t>
      </w:r>
    </w:p>
    <w:p w:rsidR="00000000" w:rsidRDefault="00C36AC2">
      <w:pPr>
        <w:rPr>
          <w:rFonts w:cs="David"/>
          <w:sz w:val="24"/>
          <w:rtl/>
        </w:rPr>
      </w:pPr>
    </w:p>
    <w:p w:rsidR="00000000" w:rsidRDefault="00C36AC2">
      <w:pPr>
        <w:rPr>
          <w:rFonts w:cs="David"/>
          <w:sz w:val="24"/>
          <w:rtl/>
        </w:rPr>
      </w:pPr>
      <w:r>
        <w:rPr>
          <w:rFonts w:cs="David"/>
          <w:sz w:val="24"/>
          <w:u w:val="single"/>
          <w:rtl/>
        </w:rPr>
        <w:t>אריה יוסקוביץ:</w:t>
      </w:r>
    </w:p>
    <w:p w:rsidR="00000000" w:rsidRDefault="00C36AC2">
      <w:pPr>
        <w:rPr>
          <w:rFonts w:cs="David"/>
          <w:sz w:val="24"/>
          <w:rtl/>
        </w:rPr>
      </w:pPr>
    </w:p>
    <w:p w:rsidR="00000000" w:rsidRDefault="00C36AC2">
      <w:pPr>
        <w:rPr>
          <w:rFonts w:cs="David"/>
          <w:sz w:val="24"/>
          <w:rtl/>
        </w:rPr>
      </w:pPr>
      <w:r>
        <w:rPr>
          <w:rFonts w:cs="David"/>
          <w:sz w:val="24"/>
          <w:rtl/>
        </w:rPr>
        <w:tab/>
        <w:t>אם בעתיד נצטרך, תוסיף תיקון. כרגע,</w:t>
      </w:r>
      <w:r>
        <w:rPr>
          <w:rFonts w:cs="David"/>
          <w:sz w:val="24"/>
          <w:rtl/>
        </w:rPr>
        <w:t xml:space="preserve"> לך על הדברים המובהקים, הברורים, שיש עליהם קונצנזוס מקיר לקיר. אם תיכנס לסמטה שעזמי בשארה כרגע מצייר, ההבדל בין אמירה לבין מעשה לבין מחדל, יוצרים כאן דברים שהם מחדלים, אבל הם לא נוגעים באושיות המשפט. אם תעשה זאת, אחר כך תצטרך לבחון את כל סעיפי העבירה מחדש.</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אברום בורג רשם את ההסתייגות הזאת. היא מקובלת על אלה שרוצים את השינוי. אנחנו נצביע עליה.</w:t>
      </w:r>
    </w:p>
    <w:p w:rsidR="00000000" w:rsidRDefault="00C36AC2">
      <w:pPr>
        <w:rPr>
          <w:rFonts w:cs="David"/>
          <w:sz w:val="24"/>
          <w:rtl/>
        </w:rPr>
      </w:pPr>
    </w:p>
    <w:p w:rsidR="00000000" w:rsidRDefault="00C36AC2">
      <w:pPr>
        <w:rPr>
          <w:rFonts w:cs="David"/>
          <w:sz w:val="24"/>
          <w:rtl/>
        </w:rPr>
      </w:pPr>
      <w:r>
        <w:rPr>
          <w:rFonts w:cs="David"/>
          <w:sz w:val="24"/>
          <w:u w:val="single"/>
          <w:rtl/>
        </w:rPr>
        <w:t>אברהם בורג:</w:t>
      </w:r>
    </w:p>
    <w:p w:rsidR="00000000" w:rsidRDefault="00C36AC2">
      <w:pPr>
        <w:rPr>
          <w:rFonts w:cs="David"/>
          <w:sz w:val="24"/>
          <w:rtl/>
        </w:rPr>
      </w:pPr>
    </w:p>
    <w:p w:rsidR="00000000" w:rsidRDefault="00C36AC2">
      <w:pPr>
        <w:rPr>
          <w:rFonts w:cs="David"/>
          <w:sz w:val="24"/>
          <w:rtl/>
        </w:rPr>
      </w:pPr>
      <w:r>
        <w:rPr>
          <w:rFonts w:cs="David"/>
          <w:sz w:val="24"/>
          <w:rtl/>
        </w:rPr>
        <w:tab/>
        <w:t xml:space="preserve"> יש שני סוגי הסתייגויות.</w:t>
      </w:r>
    </w:p>
    <w:p w:rsidR="00000000" w:rsidRDefault="00C36AC2">
      <w:pPr>
        <w:rPr>
          <w:rFonts w:cs="David"/>
          <w:sz w:val="24"/>
          <w:rtl/>
        </w:rPr>
      </w:pPr>
    </w:p>
    <w:p w:rsidR="00000000" w:rsidRDefault="00C36AC2">
      <w:pPr>
        <w:rPr>
          <w:rFonts w:cs="David"/>
          <w:sz w:val="24"/>
          <w:u w:val="single"/>
          <w:rtl/>
        </w:rPr>
      </w:pPr>
      <w:r>
        <w:rPr>
          <w:rFonts w:cs="David"/>
          <w:sz w:val="24"/>
          <w:u w:val="single"/>
          <w:rtl/>
        </w:rPr>
        <w:t>סיגל קוגוט:</w:t>
      </w:r>
    </w:p>
    <w:p w:rsidR="00000000" w:rsidRDefault="00C36AC2">
      <w:pPr>
        <w:pStyle w:val="a5"/>
        <w:tabs>
          <w:tab w:val="clear" w:pos="4153"/>
          <w:tab w:val="clear" w:pos="8306"/>
        </w:tabs>
        <w:rPr>
          <w:rFonts w:cs="David"/>
          <w:sz w:val="24"/>
          <w:rtl/>
        </w:rPr>
      </w:pPr>
      <w:r>
        <w:rPr>
          <w:rFonts w:cs="David"/>
          <w:sz w:val="24"/>
          <w:rtl/>
        </w:rPr>
        <w:tab/>
      </w:r>
    </w:p>
    <w:p w:rsidR="00000000" w:rsidRDefault="00C36AC2">
      <w:pPr>
        <w:rPr>
          <w:rFonts w:cs="David"/>
          <w:sz w:val="24"/>
          <w:rtl/>
        </w:rPr>
      </w:pPr>
      <w:r>
        <w:rPr>
          <w:rFonts w:cs="David"/>
          <w:sz w:val="24"/>
          <w:rtl/>
        </w:rPr>
        <w:tab/>
        <w:t xml:space="preserve">הסתייגות אחת הבנתי, זה על הפקודה למניעת טרור, וניסחתי. ההסתייגות השנייה יכולה להרוס את כל </w:t>
      </w:r>
      <w:r>
        <w:rPr>
          <w:rFonts w:cs="David"/>
          <w:sz w:val="24"/>
          <w:rtl/>
        </w:rPr>
        <w:t xml:space="preserve">תשתית החוק. אני לא יודעת איך לכתוב אותה. </w:t>
      </w:r>
    </w:p>
    <w:p w:rsidR="00000000" w:rsidRDefault="00C36AC2">
      <w:pPr>
        <w:rPr>
          <w:rFonts w:cs="David"/>
          <w:sz w:val="24"/>
          <w:rtl/>
        </w:rPr>
      </w:pPr>
    </w:p>
    <w:p w:rsidR="00000000" w:rsidRDefault="00C36AC2">
      <w:pPr>
        <w:rPr>
          <w:rFonts w:cs="David"/>
          <w:sz w:val="24"/>
          <w:rtl/>
        </w:rPr>
      </w:pPr>
      <w:r>
        <w:rPr>
          <w:rFonts w:cs="David"/>
          <w:sz w:val="24"/>
          <w:u w:val="single"/>
          <w:rtl/>
        </w:rPr>
        <w:t>לילה מרגלית:</w:t>
      </w:r>
    </w:p>
    <w:p w:rsidR="00000000" w:rsidRDefault="00C36AC2">
      <w:pPr>
        <w:rPr>
          <w:rFonts w:cs="David"/>
          <w:sz w:val="24"/>
          <w:rtl/>
        </w:rPr>
      </w:pPr>
    </w:p>
    <w:p w:rsidR="00000000" w:rsidRDefault="00C36AC2">
      <w:pPr>
        <w:rPr>
          <w:rFonts w:cs="David"/>
          <w:sz w:val="24"/>
          <w:rtl/>
        </w:rPr>
      </w:pPr>
      <w:r>
        <w:rPr>
          <w:rFonts w:cs="David"/>
          <w:sz w:val="24"/>
          <w:rtl/>
        </w:rPr>
        <w:tab/>
        <w:t>השאלה אם אפשר להוציא מתחולת החוק.</w:t>
      </w:r>
    </w:p>
    <w:p w:rsidR="00000000" w:rsidRDefault="00C36AC2">
      <w:pPr>
        <w:rPr>
          <w:rFonts w:cs="David"/>
          <w:sz w:val="24"/>
          <w:rtl/>
        </w:rPr>
      </w:pPr>
    </w:p>
    <w:p w:rsidR="00000000" w:rsidRDefault="00C36AC2">
      <w:pPr>
        <w:rPr>
          <w:rFonts w:cs="David"/>
          <w:sz w:val="24"/>
          <w:u w:val="single"/>
          <w:rtl/>
        </w:rPr>
      </w:pPr>
      <w:r>
        <w:rPr>
          <w:rFonts w:cs="David"/>
          <w:sz w:val="24"/>
          <w:u w:val="single"/>
          <w:rtl/>
        </w:rPr>
        <w:t>סיגל קוגוט:</w:t>
      </w:r>
    </w:p>
    <w:p w:rsidR="00000000" w:rsidRDefault="00C36AC2">
      <w:pPr>
        <w:pStyle w:val="a5"/>
        <w:tabs>
          <w:tab w:val="clear" w:pos="4153"/>
          <w:tab w:val="clear" w:pos="8306"/>
        </w:tabs>
        <w:rPr>
          <w:rFonts w:cs="David"/>
          <w:sz w:val="24"/>
          <w:rtl/>
        </w:rPr>
      </w:pPr>
      <w:r>
        <w:rPr>
          <w:rFonts w:cs="David"/>
          <w:sz w:val="24"/>
          <w:rtl/>
        </w:rPr>
        <w:tab/>
      </w:r>
    </w:p>
    <w:p w:rsidR="00000000" w:rsidRDefault="00C36AC2">
      <w:pPr>
        <w:rPr>
          <w:rFonts w:cs="David"/>
          <w:sz w:val="24"/>
          <w:rtl/>
        </w:rPr>
      </w:pPr>
      <w:r>
        <w:rPr>
          <w:rFonts w:cs="David"/>
          <w:sz w:val="24"/>
          <w:rtl/>
        </w:rPr>
        <w:tab/>
        <w:t>הדבר היחיד שאני יכולה לחשוב עליו זה שסעיף 155 לא חל.</w:t>
      </w:r>
    </w:p>
    <w:p w:rsidR="00000000" w:rsidRDefault="00C36AC2">
      <w:pPr>
        <w:rPr>
          <w:rFonts w:cs="David"/>
          <w:sz w:val="24"/>
          <w:rtl/>
        </w:rPr>
      </w:pPr>
    </w:p>
    <w:p w:rsidR="00000000" w:rsidRDefault="00C36AC2">
      <w:pPr>
        <w:rPr>
          <w:rFonts w:cs="David"/>
          <w:sz w:val="24"/>
          <w:rtl/>
        </w:rPr>
      </w:pPr>
      <w:r>
        <w:rPr>
          <w:rFonts w:cs="David"/>
          <w:sz w:val="24"/>
          <w:u w:val="single"/>
          <w:rtl/>
        </w:rPr>
        <w:t>לילה מרגלית:</w:t>
      </w:r>
    </w:p>
    <w:p w:rsidR="00000000" w:rsidRDefault="00C36AC2">
      <w:pPr>
        <w:rPr>
          <w:rFonts w:cs="David"/>
          <w:sz w:val="24"/>
          <w:rtl/>
        </w:rPr>
      </w:pPr>
    </w:p>
    <w:p w:rsidR="00000000" w:rsidRDefault="00C36AC2">
      <w:pPr>
        <w:rPr>
          <w:rFonts w:cs="David"/>
          <w:sz w:val="24"/>
          <w:rtl/>
        </w:rPr>
      </w:pPr>
      <w:r>
        <w:rPr>
          <w:rFonts w:cs="David"/>
          <w:sz w:val="24"/>
          <w:rtl/>
        </w:rPr>
        <w:tab/>
        <w:t>יש גם עבירה של הסתה, שזאת עבירה של חמש שנים.</w:t>
      </w:r>
    </w:p>
    <w:p w:rsidR="00000000" w:rsidRDefault="00C36AC2">
      <w:pPr>
        <w:rPr>
          <w:rFonts w:cs="David"/>
          <w:sz w:val="24"/>
          <w:u w:val="single"/>
          <w:rtl/>
        </w:rPr>
      </w:pPr>
      <w:r>
        <w:rPr>
          <w:rFonts w:cs="David"/>
          <w:sz w:val="24"/>
          <w:u w:val="single"/>
          <w:rtl/>
        </w:rPr>
        <w:t>סיגל קוגוט:</w:t>
      </w:r>
    </w:p>
    <w:p w:rsidR="00000000" w:rsidRDefault="00C36AC2">
      <w:pPr>
        <w:pStyle w:val="a5"/>
        <w:tabs>
          <w:tab w:val="clear" w:pos="4153"/>
          <w:tab w:val="clear" w:pos="8306"/>
        </w:tabs>
        <w:rPr>
          <w:rFonts w:cs="David"/>
          <w:sz w:val="24"/>
          <w:rtl/>
        </w:rPr>
      </w:pPr>
      <w:r>
        <w:rPr>
          <w:rFonts w:cs="David"/>
          <w:sz w:val="24"/>
          <w:rtl/>
        </w:rPr>
        <w:tab/>
      </w:r>
    </w:p>
    <w:p w:rsidR="00000000" w:rsidRDefault="00C36AC2">
      <w:pPr>
        <w:rPr>
          <w:rFonts w:cs="David"/>
          <w:sz w:val="24"/>
          <w:rtl/>
        </w:rPr>
      </w:pPr>
      <w:r>
        <w:rPr>
          <w:rFonts w:cs="David"/>
          <w:sz w:val="24"/>
          <w:rtl/>
        </w:rPr>
        <w:tab/>
        <w:t xml:space="preserve">את זה אני לא יכולה </w:t>
      </w:r>
      <w:r>
        <w:rPr>
          <w:rFonts w:cs="David"/>
          <w:sz w:val="24"/>
          <w:rtl/>
        </w:rPr>
        <w:t>להוציא. אם נוציא את סעיף 155, התקהלות בלתי-חוקית, נסטה מאמנת פלרמו, משום שזה עונש של חמש שנים. הסעיף שאת רוצה להוציא מחוק העונשין, יש עליו עונש של חמש שנים. מובן שזו שערורייה ציבורית להעמיד לדין על הסעיף הזה, ואני לא מניחה שמישהו יעמיד לדין על כך. בית-המשפ</w:t>
      </w:r>
      <w:r>
        <w:rPr>
          <w:rFonts w:cs="David"/>
          <w:sz w:val="24"/>
          <w:rtl/>
        </w:rPr>
        <w:t>ט יהרוס את כל החוק אם מישהו יעמיד לדין על העבירה הזאת. אבל אם נוציא את זה עכשיו, נצטרך לתת הסברים בין-לאומיים למה אנחנו עושים את זה. זה עוד דבר שאני יכולה להבין, זה דבר מוגדר.</w:t>
      </w:r>
    </w:p>
    <w:p w:rsidR="00000000" w:rsidRDefault="00C36AC2">
      <w:pPr>
        <w:rPr>
          <w:rFonts w:cs="David"/>
          <w:sz w:val="24"/>
          <w:rtl/>
        </w:rPr>
      </w:pPr>
    </w:p>
    <w:p w:rsidR="00000000" w:rsidRDefault="00C36AC2">
      <w:pPr>
        <w:rPr>
          <w:rFonts w:cs="David"/>
          <w:sz w:val="24"/>
          <w:rtl/>
        </w:rPr>
      </w:pPr>
      <w:r>
        <w:rPr>
          <w:rFonts w:cs="David"/>
          <w:sz w:val="24"/>
          <w:u w:val="single"/>
          <w:rtl/>
        </w:rPr>
        <w:t>לילה מרגלית:</w:t>
      </w:r>
    </w:p>
    <w:p w:rsidR="00000000" w:rsidRDefault="00C36AC2">
      <w:pPr>
        <w:rPr>
          <w:rFonts w:cs="David"/>
          <w:sz w:val="24"/>
          <w:rtl/>
        </w:rPr>
      </w:pPr>
    </w:p>
    <w:p w:rsidR="00000000" w:rsidRDefault="00C36AC2">
      <w:pPr>
        <w:rPr>
          <w:rFonts w:cs="David"/>
          <w:sz w:val="24"/>
          <w:rtl/>
        </w:rPr>
      </w:pPr>
      <w:r>
        <w:rPr>
          <w:rFonts w:cs="David"/>
          <w:sz w:val="24"/>
          <w:rtl/>
        </w:rPr>
        <w:tab/>
        <w:t>למה את לא יכולה להוציא את הסעיף על הסתה?</w:t>
      </w:r>
    </w:p>
    <w:p w:rsidR="00000000" w:rsidRDefault="00C36AC2">
      <w:pPr>
        <w:rPr>
          <w:rFonts w:cs="David"/>
          <w:sz w:val="24"/>
          <w:rtl/>
        </w:rPr>
      </w:pPr>
    </w:p>
    <w:p w:rsidR="00000000" w:rsidRDefault="00C36AC2">
      <w:pPr>
        <w:rPr>
          <w:rFonts w:cs="David"/>
          <w:sz w:val="24"/>
          <w:u w:val="single"/>
          <w:rtl/>
        </w:rPr>
      </w:pPr>
      <w:r>
        <w:rPr>
          <w:rFonts w:cs="David"/>
          <w:sz w:val="24"/>
          <w:u w:val="single"/>
          <w:rtl/>
        </w:rPr>
        <w:t>סיגל קוגוט:</w:t>
      </w:r>
    </w:p>
    <w:p w:rsidR="00000000" w:rsidRDefault="00C36AC2">
      <w:pPr>
        <w:pStyle w:val="a5"/>
        <w:tabs>
          <w:tab w:val="clear" w:pos="4153"/>
          <w:tab w:val="clear" w:pos="8306"/>
        </w:tabs>
        <w:rPr>
          <w:rFonts w:cs="David"/>
          <w:sz w:val="24"/>
          <w:rtl/>
        </w:rPr>
      </w:pPr>
      <w:r>
        <w:rPr>
          <w:rFonts w:cs="David"/>
          <w:sz w:val="24"/>
          <w:rtl/>
        </w:rPr>
        <w:tab/>
      </w:r>
    </w:p>
    <w:p w:rsidR="00000000" w:rsidRDefault="00C36AC2">
      <w:pPr>
        <w:rPr>
          <w:rFonts w:cs="David"/>
          <w:sz w:val="24"/>
          <w:rtl/>
        </w:rPr>
      </w:pPr>
      <w:r>
        <w:rPr>
          <w:rFonts w:cs="David"/>
          <w:sz w:val="24"/>
          <w:rtl/>
        </w:rPr>
        <w:tab/>
        <w:t>נכון שז</w:t>
      </w:r>
      <w:r>
        <w:rPr>
          <w:rFonts w:cs="David"/>
          <w:sz w:val="24"/>
          <w:rtl/>
        </w:rPr>
        <w:t>את עבירה רחבה מאוד, אבל יש שם גם העניין של "כנגד גופו של אדם", ואז יוצא שגם פעילויות שממש מסיתות לאלימות חמורה לא נכללות.</w:t>
      </w:r>
    </w:p>
    <w:p w:rsidR="00000000" w:rsidRDefault="00C36AC2">
      <w:pPr>
        <w:rPr>
          <w:rFonts w:cs="David"/>
          <w:sz w:val="24"/>
          <w:rtl/>
        </w:rPr>
      </w:pPr>
    </w:p>
    <w:p w:rsidR="00000000" w:rsidRDefault="00C36AC2">
      <w:pPr>
        <w:rPr>
          <w:rFonts w:cs="David"/>
          <w:sz w:val="24"/>
          <w:rtl/>
        </w:rPr>
      </w:pPr>
      <w:r>
        <w:rPr>
          <w:rFonts w:cs="David"/>
          <w:sz w:val="24"/>
          <w:u w:val="single"/>
          <w:rtl/>
        </w:rPr>
        <w:t>לילה מרגלית:</w:t>
      </w:r>
    </w:p>
    <w:p w:rsidR="00000000" w:rsidRDefault="00C36AC2">
      <w:pPr>
        <w:rPr>
          <w:rFonts w:cs="David"/>
          <w:sz w:val="24"/>
          <w:rtl/>
        </w:rPr>
      </w:pPr>
    </w:p>
    <w:p w:rsidR="00000000" w:rsidRDefault="00C36AC2">
      <w:pPr>
        <w:rPr>
          <w:rFonts w:cs="David"/>
          <w:sz w:val="24"/>
          <w:rtl/>
        </w:rPr>
      </w:pPr>
      <w:r>
        <w:rPr>
          <w:rFonts w:cs="David"/>
          <w:sz w:val="24"/>
          <w:rtl/>
        </w:rPr>
        <w:tab/>
        <w:t>חזרת והדגשת שמטרת החוק היא לתפוס דברים שהמטרה העיקרית שלהם זה ביצוע פעילויות בלתי-חוקיות.</w:t>
      </w:r>
    </w:p>
    <w:p w:rsidR="00000000" w:rsidRDefault="00C36AC2">
      <w:pPr>
        <w:rPr>
          <w:rFonts w:cs="David"/>
          <w:sz w:val="24"/>
          <w:rtl/>
        </w:rPr>
      </w:pPr>
    </w:p>
    <w:p w:rsidR="00000000" w:rsidRDefault="00C36AC2">
      <w:pPr>
        <w:rPr>
          <w:rFonts w:cs="David"/>
          <w:sz w:val="24"/>
          <w:rtl/>
        </w:rPr>
      </w:pPr>
      <w:r>
        <w:rPr>
          <w:rFonts w:cs="David"/>
          <w:sz w:val="24"/>
          <w:u w:val="single"/>
          <w:rtl/>
        </w:rPr>
        <w:t>יהודה טברסקי:</w:t>
      </w:r>
    </w:p>
    <w:p w:rsidR="00000000" w:rsidRDefault="00C36AC2">
      <w:pPr>
        <w:rPr>
          <w:rFonts w:cs="David"/>
          <w:sz w:val="24"/>
          <w:rtl/>
        </w:rPr>
      </w:pPr>
    </w:p>
    <w:p w:rsidR="00000000" w:rsidRDefault="00C36AC2">
      <w:pPr>
        <w:rPr>
          <w:rFonts w:cs="David"/>
          <w:sz w:val="24"/>
          <w:rtl/>
        </w:rPr>
      </w:pPr>
      <w:r>
        <w:rPr>
          <w:rFonts w:cs="David"/>
          <w:sz w:val="24"/>
          <w:rtl/>
        </w:rPr>
        <w:tab/>
        <w:t>זה מה שכתוב</w:t>
      </w:r>
      <w:r>
        <w:rPr>
          <w:rFonts w:cs="David"/>
          <w:sz w:val="24"/>
          <w:rtl/>
        </w:rPr>
        <w:t xml:space="preserve"> כאן "...ומתמשכת... לעבירת עבירות".</w:t>
      </w:r>
    </w:p>
    <w:p w:rsidR="00000000" w:rsidRDefault="00C36AC2">
      <w:pPr>
        <w:rPr>
          <w:rFonts w:cs="David"/>
          <w:sz w:val="24"/>
          <w:rtl/>
        </w:rPr>
      </w:pPr>
    </w:p>
    <w:p w:rsidR="00000000" w:rsidRDefault="00C36AC2">
      <w:pPr>
        <w:rPr>
          <w:rFonts w:cs="David"/>
          <w:sz w:val="24"/>
          <w:rtl/>
        </w:rPr>
      </w:pPr>
      <w:r>
        <w:rPr>
          <w:rFonts w:cs="David"/>
          <w:sz w:val="24"/>
          <w:u w:val="single"/>
          <w:rtl/>
        </w:rPr>
        <w:t>לילה מרגלית:</w:t>
      </w:r>
    </w:p>
    <w:p w:rsidR="00000000" w:rsidRDefault="00C36AC2">
      <w:pPr>
        <w:rPr>
          <w:rFonts w:cs="David"/>
          <w:sz w:val="24"/>
          <w:rtl/>
        </w:rPr>
      </w:pPr>
    </w:p>
    <w:p w:rsidR="00000000" w:rsidRDefault="00C36AC2">
      <w:pPr>
        <w:rPr>
          <w:rFonts w:cs="David"/>
          <w:sz w:val="24"/>
          <w:rtl/>
        </w:rPr>
      </w:pPr>
      <w:r>
        <w:rPr>
          <w:rFonts w:cs="David"/>
          <w:sz w:val="24"/>
          <w:rtl/>
        </w:rPr>
        <w:tab/>
        <w:t>זו לא חייבת להיות המטרה העיקרית של הארגון.</w:t>
      </w:r>
    </w:p>
    <w:p w:rsidR="00000000" w:rsidRDefault="00C36AC2">
      <w:pPr>
        <w:rPr>
          <w:rFonts w:cs="David"/>
          <w:sz w:val="24"/>
          <w:rtl/>
        </w:rPr>
      </w:pPr>
    </w:p>
    <w:p w:rsidR="00000000" w:rsidRDefault="00C36AC2">
      <w:pPr>
        <w:rPr>
          <w:rFonts w:cs="David"/>
          <w:sz w:val="24"/>
          <w:u w:val="single"/>
          <w:rtl/>
        </w:rPr>
      </w:pPr>
      <w:r>
        <w:rPr>
          <w:rFonts w:cs="David"/>
          <w:sz w:val="24"/>
          <w:u w:val="single"/>
          <w:rtl/>
        </w:rPr>
        <w:t>סיגל קוגוט:</w:t>
      </w:r>
    </w:p>
    <w:p w:rsidR="00000000" w:rsidRDefault="00C36AC2">
      <w:pPr>
        <w:pStyle w:val="a5"/>
        <w:tabs>
          <w:tab w:val="clear" w:pos="4153"/>
          <w:tab w:val="clear" w:pos="8306"/>
        </w:tabs>
        <w:rPr>
          <w:rFonts w:cs="David"/>
          <w:sz w:val="24"/>
          <w:rtl/>
        </w:rPr>
      </w:pPr>
      <w:r>
        <w:rPr>
          <w:rFonts w:cs="David"/>
          <w:sz w:val="24"/>
          <w:rtl/>
        </w:rPr>
        <w:tab/>
      </w:r>
    </w:p>
    <w:p w:rsidR="00000000" w:rsidRDefault="00C36AC2">
      <w:pPr>
        <w:rPr>
          <w:rFonts w:cs="David"/>
          <w:sz w:val="24"/>
          <w:rtl/>
        </w:rPr>
      </w:pPr>
      <w:r>
        <w:rPr>
          <w:rFonts w:cs="David"/>
          <w:sz w:val="24"/>
          <w:rtl/>
        </w:rPr>
        <w:tab/>
        <w:t>אי-אפשר להכניס מילה שתעקר את ה"מיין סטרים" של החוק רק בגלל חשש קלוש. אם תכניסי את המילה הזאת, הרבה ארגונים שהיתה כוונה להילחם בהם, שמפעילים קזינו</w:t>
      </w:r>
      <w:r>
        <w:rPr>
          <w:rFonts w:cs="David"/>
          <w:sz w:val="24"/>
          <w:rtl/>
        </w:rPr>
        <w:t xml:space="preserve"> וגם עושים פעולות, ייצאו מזה, והכול ירד לטמיון.</w:t>
      </w:r>
    </w:p>
    <w:p w:rsidR="00000000" w:rsidRDefault="00C36AC2">
      <w:pPr>
        <w:rPr>
          <w:rFonts w:cs="David"/>
          <w:sz w:val="24"/>
          <w:u w:val="single"/>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למה אי-אפשר להוציא את סעיף 155?</w:t>
      </w:r>
    </w:p>
    <w:p w:rsidR="00000000" w:rsidRDefault="00C36AC2">
      <w:pPr>
        <w:rPr>
          <w:rFonts w:cs="David"/>
          <w:sz w:val="24"/>
          <w:rtl/>
        </w:rPr>
      </w:pPr>
    </w:p>
    <w:p w:rsidR="00000000" w:rsidRDefault="00C36AC2">
      <w:pPr>
        <w:rPr>
          <w:rFonts w:cs="David"/>
          <w:sz w:val="24"/>
          <w:u w:val="single"/>
          <w:rtl/>
        </w:rPr>
      </w:pPr>
      <w:r>
        <w:rPr>
          <w:rFonts w:cs="David"/>
          <w:sz w:val="24"/>
          <w:u w:val="single"/>
          <w:rtl/>
        </w:rPr>
        <w:t>סיגל קוגוט:</w:t>
      </w:r>
    </w:p>
    <w:p w:rsidR="00000000" w:rsidRDefault="00C36AC2">
      <w:pPr>
        <w:pStyle w:val="a5"/>
        <w:tabs>
          <w:tab w:val="clear" w:pos="4153"/>
          <w:tab w:val="clear" w:pos="8306"/>
        </w:tabs>
        <w:rPr>
          <w:rFonts w:cs="David"/>
          <w:sz w:val="24"/>
          <w:rtl/>
        </w:rPr>
      </w:pPr>
      <w:r>
        <w:rPr>
          <w:rFonts w:cs="David"/>
          <w:sz w:val="24"/>
          <w:rtl/>
        </w:rPr>
        <w:tab/>
      </w:r>
    </w:p>
    <w:p w:rsidR="00000000" w:rsidRDefault="00C36AC2">
      <w:pPr>
        <w:rPr>
          <w:rFonts w:cs="David"/>
          <w:sz w:val="24"/>
          <w:rtl/>
        </w:rPr>
      </w:pPr>
      <w:r>
        <w:rPr>
          <w:rFonts w:cs="David"/>
          <w:sz w:val="24"/>
          <w:rtl/>
        </w:rPr>
        <w:tab/>
        <w:t>אפשר. יצטרכו להסביר ברשויות בין-לאומיות, שמבחינתנו זאת עבירה של התקהלות. זה לפחות דבר מוגדר וברור, שאפשר לעשות.</w:t>
      </w:r>
    </w:p>
    <w:p w:rsidR="00000000" w:rsidRDefault="00C36AC2">
      <w:pPr>
        <w:rPr>
          <w:rFonts w:cs="David"/>
          <w:sz w:val="24"/>
          <w:rtl/>
        </w:rPr>
      </w:pPr>
    </w:p>
    <w:p w:rsidR="00000000" w:rsidRDefault="00C36AC2">
      <w:pPr>
        <w:rPr>
          <w:rFonts w:cs="David"/>
          <w:sz w:val="24"/>
          <w:rtl/>
        </w:rPr>
      </w:pPr>
      <w:r>
        <w:rPr>
          <w:rFonts w:cs="David"/>
          <w:sz w:val="24"/>
          <w:u w:val="single"/>
          <w:rtl/>
        </w:rPr>
        <w:t>אברהם בורג:</w:t>
      </w:r>
    </w:p>
    <w:p w:rsidR="00000000" w:rsidRDefault="00C36AC2">
      <w:pPr>
        <w:rPr>
          <w:rFonts w:cs="David"/>
          <w:sz w:val="24"/>
          <w:rtl/>
        </w:rPr>
      </w:pPr>
    </w:p>
    <w:p w:rsidR="00000000" w:rsidRDefault="00C36AC2">
      <w:pPr>
        <w:rPr>
          <w:rFonts w:cs="David"/>
          <w:sz w:val="24"/>
          <w:rtl/>
        </w:rPr>
      </w:pPr>
      <w:r>
        <w:rPr>
          <w:rFonts w:cs="David"/>
          <w:sz w:val="24"/>
          <w:rtl/>
        </w:rPr>
        <w:tab/>
        <w:t xml:space="preserve"> זה פותר חלק</w:t>
      </w:r>
      <w:r>
        <w:rPr>
          <w:rFonts w:cs="David"/>
          <w:sz w:val="24"/>
          <w:rtl/>
        </w:rPr>
        <w:t xml:space="preserve"> לא מבוטל של הבעיות--</w:t>
      </w:r>
    </w:p>
    <w:p w:rsidR="00000000" w:rsidRDefault="00C36AC2">
      <w:pPr>
        <w:rPr>
          <w:rFonts w:cs="David"/>
          <w:sz w:val="24"/>
          <w:rtl/>
        </w:rPr>
      </w:pPr>
    </w:p>
    <w:p w:rsidR="00000000" w:rsidRDefault="00C36AC2">
      <w:pPr>
        <w:rPr>
          <w:rFonts w:cs="David"/>
          <w:sz w:val="24"/>
          <w:u w:val="single"/>
          <w:rtl/>
        </w:rPr>
      </w:pPr>
      <w:r>
        <w:rPr>
          <w:rFonts w:cs="David"/>
          <w:sz w:val="24"/>
          <w:u w:val="single"/>
          <w:rtl/>
        </w:rPr>
        <w:t>עזמי בשארה:</w:t>
      </w:r>
    </w:p>
    <w:p w:rsidR="00000000" w:rsidRDefault="00C36AC2">
      <w:pPr>
        <w:rPr>
          <w:rFonts w:cs="David"/>
          <w:sz w:val="24"/>
          <w:u w:val="single"/>
          <w:rtl/>
        </w:rPr>
      </w:pPr>
    </w:p>
    <w:p w:rsidR="00000000" w:rsidRDefault="00C36AC2">
      <w:pPr>
        <w:rPr>
          <w:rFonts w:cs="David"/>
          <w:sz w:val="24"/>
          <w:rtl/>
        </w:rPr>
      </w:pPr>
      <w:r>
        <w:rPr>
          <w:rFonts w:cs="David"/>
          <w:sz w:val="24"/>
          <w:rtl/>
        </w:rPr>
        <w:tab/>
        <w:t xml:space="preserve"> כל האנטי-גלובליזציה זה סעיף 155.</w:t>
      </w:r>
    </w:p>
    <w:p w:rsidR="00000000" w:rsidRDefault="00C36AC2">
      <w:pPr>
        <w:rPr>
          <w:rFonts w:cs="David"/>
          <w:sz w:val="24"/>
          <w:rtl/>
        </w:rPr>
      </w:pPr>
    </w:p>
    <w:p w:rsidR="00000000" w:rsidRDefault="00C36AC2">
      <w:pPr>
        <w:rPr>
          <w:rFonts w:cs="David"/>
          <w:sz w:val="24"/>
          <w:rtl/>
        </w:rPr>
      </w:pPr>
      <w:r>
        <w:rPr>
          <w:rFonts w:cs="David"/>
          <w:sz w:val="24"/>
          <w:u w:val="single"/>
          <w:rtl/>
        </w:rPr>
        <w:t>אברהם בורג:</w:t>
      </w:r>
    </w:p>
    <w:p w:rsidR="00000000" w:rsidRDefault="00C36AC2">
      <w:pPr>
        <w:rPr>
          <w:rFonts w:cs="David"/>
          <w:sz w:val="24"/>
          <w:rtl/>
        </w:rPr>
      </w:pPr>
    </w:p>
    <w:p w:rsidR="00000000" w:rsidRDefault="00C36AC2">
      <w:pPr>
        <w:rPr>
          <w:rFonts w:cs="David"/>
          <w:sz w:val="24"/>
          <w:rtl/>
        </w:rPr>
      </w:pPr>
      <w:r>
        <w:rPr>
          <w:rFonts w:cs="David"/>
          <w:sz w:val="24"/>
          <w:rtl/>
        </w:rPr>
        <w:tab/>
        <w:t xml:space="preserve"> -- מצד שני, החוק הזה עם משמעות בין-לאומית, והרצון הוא להגיע לחזית אחידה של הפרלמנט.</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אני בעד להכניס את סעיף 155 בהסתייגות. אישית, אני אתנגד. תביאו לה</w:t>
      </w:r>
      <w:r>
        <w:rPr>
          <w:rFonts w:cs="David"/>
          <w:sz w:val="24"/>
          <w:rtl/>
        </w:rPr>
        <w:t>צבעה, ומה שיהיה, יהיה. ההצבעה תהיה בשעה 12:45.</w:t>
      </w:r>
    </w:p>
    <w:p w:rsidR="00000000" w:rsidRDefault="00C36AC2">
      <w:pPr>
        <w:rPr>
          <w:rFonts w:cs="David"/>
          <w:sz w:val="24"/>
          <w:rtl/>
        </w:rPr>
      </w:pPr>
    </w:p>
    <w:p w:rsidR="00000000" w:rsidRDefault="00C36AC2">
      <w:pPr>
        <w:rPr>
          <w:rFonts w:cs="David"/>
          <w:sz w:val="24"/>
          <w:u w:val="single"/>
          <w:rtl/>
        </w:rPr>
      </w:pPr>
      <w:r>
        <w:rPr>
          <w:rFonts w:cs="David"/>
          <w:sz w:val="24"/>
          <w:u w:val="single"/>
          <w:rtl/>
        </w:rPr>
        <w:t>סיגל קוגוט:</w:t>
      </w:r>
    </w:p>
    <w:p w:rsidR="00000000" w:rsidRDefault="00C36AC2">
      <w:pPr>
        <w:pStyle w:val="a5"/>
        <w:tabs>
          <w:tab w:val="clear" w:pos="4153"/>
          <w:tab w:val="clear" w:pos="8306"/>
        </w:tabs>
        <w:rPr>
          <w:rFonts w:cs="David"/>
          <w:sz w:val="24"/>
          <w:rtl/>
        </w:rPr>
      </w:pPr>
      <w:r>
        <w:rPr>
          <w:rFonts w:cs="David"/>
          <w:sz w:val="24"/>
          <w:rtl/>
        </w:rPr>
        <w:tab/>
      </w:r>
    </w:p>
    <w:p w:rsidR="00000000" w:rsidRDefault="00C36AC2">
      <w:pPr>
        <w:rPr>
          <w:rFonts w:cs="David"/>
          <w:sz w:val="24"/>
          <w:rtl/>
        </w:rPr>
      </w:pPr>
      <w:r>
        <w:rPr>
          <w:rFonts w:cs="David"/>
          <w:sz w:val="24"/>
          <w:rtl/>
        </w:rPr>
        <w:tab/>
        <w:t>יש פה שתי הערות שקיבלנו לפני הדיון. הערה אחת של הבנקים, הערה שבעיני מוצדקת, ולכן אני מדגישה אותה. בסעיף 28, כשדיברנו על תיקון צו חילוט או ביטולו, נתנו זכות ערעור ואפשרנו לאדם לבוא גם אחרי שנתיי</w:t>
      </w:r>
      <w:r>
        <w:rPr>
          <w:rFonts w:cs="David"/>
          <w:sz w:val="24"/>
          <w:rtl/>
        </w:rPr>
        <w:t>ם ולהגיד שזה שלו, ובית-המשפט יכול לתקן את צו החילוט, ואז יש פה עניין של זמן בסעיף קטן (ג). "תיקן בית-משפט את צו החילוט או ביטל אותו, יצווה על החזרת הרכוש", ואם הוא ציווה על תשלום תמורת הרכוש, הוא יקבע בצו את הסכום, "צו התשלום או צו להחזרת הרכוש יינתנו לא י</w:t>
      </w:r>
      <w:r>
        <w:rPr>
          <w:rFonts w:cs="David"/>
          <w:sz w:val="24"/>
          <w:rtl/>
        </w:rPr>
        <w:t>אוחר משישה חודשים מיום שהחליט בית-המשפט לבטל את צו החילוט". בעקבות הערת הבנקים על כך שזה פרק זמן ארוך ביותר, צריך להחליט כמה זמן.</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תשני לשלושה חודשים.</w:t>
      </w:r>
    </w:p>
    <w:p w:rsidR="00000000" w:rsidRDefault="00C36AC2">
      <w:pPr>
        <w:rPr>
          <w:rFonts w:cs="David"/>
          <w:sz w:val="24"/>
          <w:rtl/>
        </w:rPr>
      </w:pPr>
    </w:p>
    <w:p w:rsidR="00000000" w:rsidRDefault="00C36AC2">
      <w:pPr>
        <w:rPr>
          <w:rFonts w:cs="David"/>
          <w:sz w:val="24"/>
          <w:u w:val="single"/>
          <w:rtl/>
        </w:rPr>
      </w:pPr>
      <w:r>
        <w:rPr>
          <w:rFonts w:cs="David"/>
          <w:sz w:val="24"/>
          <w:u w:val="single"/>
          <w:rtl/>
        </w:rPr>
        <w:t>סיגל קוגוט:</w:t>
      </w:r>
    </w:p>
    <w:p w:rsidR="00000000" w:rsidRDefault="00C36AC2">
      <w:pPr>
        <w:pStyle w:val="a5"/>
        <w:tabs>
          <w:tab w:val="clear" w:pos="4153"/>
          <w:tab w:val="clear" w:pos="8306"/>
        </w:tabs>
        <w:rPr>
          <w:rFonts w:cs="David"/>
          <w:sz w:val="24"/>
          <w:rtl/>
        </w:rPr>
      </w:pPr>
      <w:r>
        <w:rPr>
          <w:rFonts w:cs="David"/>
          <w:sz w:val="24"/>
          <w:rtl/>
        </w:rPr>
        <w:tab/>
      </w:r>
    </w:p>
    <w:p w:rsidR="00000000" w:rsidRDefault="00C36AC2">
      <w:pPr>
        <w:rPr>
          <w:rFonts w:cs="David"/>
          <w:sz w:val="24"/>
          <w:rtl/>
        </w:rPr>
      </w:pPr>
      <w:r>
        <w:rPr>
          <w:rFonts w:cs="David"/>
          <w:sz w:val="24"/>
          <w:rtl/>
        </w:rPr>
        <w:tab/>
        <w:t>יש עוד הערה של הבנקים, ואני מודיעה מראש שאני לא מסכימה אתה. מאוד נזהר</w:t>
      </w:r>
      <w:r>
        <w:rPr>
          <w:rFonts w:cs="David"/>
          <w:sz w:val="24"/>
          <w:rtl/>
        </w:rPr>
        <w:t>נו במונחים בנטלים שעומדים על צד ג', וקבענו שנטל השכנוע יישאר לעולם על התביעה, וגם ערעור של ספק קל יפעל לטובת הטוען לזכות ברכוש, אבל קבענו שבשביל לעורר את הספק הזה, הוא צריך להביא משהו. השתמשנו בביטוי "הראה", ואני כתבתי "הביא ראיות", משום שהביטוי "הראה" משמ</w:t>
      </w:r>
      <w:r>
        <w:rPr>
          <w:rFonts w:cs="David"/>
          <w:sz w:val="24"/>
          <w:rtl/>
        </w:rPr>
        <w:t>עו הביא משהו, ראיה כלשהי. גם אם זו עדות של עצמו, זו גם ראיה. הוא צריך להביא משהו כדי לעורר את הספק הקטן. הבנקים רוצים שנשתמש בביטוי "הראה", ולא נכתוב את המילים "הביא ראיות". אני מביאה את ההערה, ואני ממליצה לא לקבל אותה.</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אם הראה והביא ר</w:t>
      </w:r>
      <w:r>
        <w:rPr>
          <w:rFonts w:cs="David"/>
          <w:sz w:val="24"/>
          <w:rtl/>
        </w:rPr>
        <w:t>איות זה אותו דבר, מה זה משנה?</w:t>
      </w:r>
    </w:p>
    <w:p w:rsidR="00000000" w:rsidRDefault="00C36AC2">
      <w:pPr>
        <w:rPr>
          <w:rFonts w:cs="David"/>
          <w:sz w:val="24"/>
          <w:rtl/>
        </w:rPr>
      </w:pPr>
    </w:p>
    <w:p w:rsidR="00000000" w:rsidRDefault="00C36AC2">
      <w:pPr>
        <w:rPr>
          <w:rFonts w:cs="David"/>
          <w:sz w:val="24"/>
          <w:u w:val="single"/>
          <w:rtl/>
        </w:rPr>
      </w:pPr>
      <w:r>
        <w:rPr>
          <w:rFonts w:cs="David"/>
          <w:sz w:val="24"/>
          <w:u w:val="single"/>
          <w:rtl/>
        </w:rPr>
        <w:t>סיגל קוגוט:</w:t>
      </w:r>
    </w:p>
    <w:p w:rsidR="00000000" w:rsidRDefault="00C36AC2">
      <w:pPr>
        <w:pStyle w:val="a5"/>
        <w:tabs>
          <w:tab w:val="clear" w:pos="4153"/>
          <w:tab w:val="clear" w:pos="8306"/>
        </w:tabs>
        <w:rPr>
          <w:rFonts w:cs="David"/>
          <w:sz w:val="24"/>
          <w:rtl/>
        </w:rPr>
      </w:pPr>
      <w:r>
        <w:rPr>
          <w:rFonts w:cs="David"/>
          <w:sz w:val="24"/>
          <w:rtl/>
        </w:rPr>
        <w:tab/>
      </w:r>
    </w:p>
    <w:p w:rsidR="00000000" w:rsidRDefault="00C36AC2">
      <w:pPr>
        <w:rPr>
          <w:rFonts w:cs="David"/>
          <w:sz w:val="24"/>
          <w:rtl/>
        </w:rPr>
      </w:pPr>
      <w:r>
        <w:rPr>
          <w:rFonts w:cs="David"/>
          <w:sz w:val="24"/>
          <w:rtl/>
        </w:rPr>
        <w:tab/>
        <w:t>אולי הם חושבים שזה יותר קטן.</w:t>
      </w:r>
    </w:p>
    <w:p w:rsidR="00000000" w:rsidRDefault="00C36AC2">
      <w:pPr>
        <w:rPr>
          <w:rFonts w:cs="David"/>
          <w:sz w:val="24"/>
          <w:rtl/>
        </w:rPr>
      </w:pPr>
    </w:p>
    <w:p w:rsidR="00000000" w:rsidRDefault="00C36AC2">
      <w:pPr>
        <w:rPr>
          <w:rFonts w:cs="David"/>
          <w:sz w:val="24"/>
          <w:rtl/>
        </w:rPr>
      </w:pPr>
      <w:r>
        <w:rPr>
          <w:rFonts w:cs="David"/>
          <w:sz w:val="24"/>
          <w:rtl/>
        </w:rPr>
        <w:tab/>
        <w:t xml:space="preserve">באותו סעיף, סעיף 18, יש לי הערה אחרת שזאת הערה של הפרקליטות. דיברנו הרבה מאוד על נטל הראיה בהליך אזרחי, והמלצתי על מודל שהתקבל בסוף, שכאשר לא מנהלים הליך פלילי נטל הראיה לגבי עצם </w:t>
      </w:r>
      <w:r>
        <w:rPr>
          <w:rFonts w:cs="David"/>
          <w:sz w:val="24"/>
          <w:rtl/>
        </w:rPr>
        <w:t>קיום הארגון או העבירה יהיה כנהוג במשפט פלילי.</w:t>
      </w:r>
    </w:p>
    <w:p w:rsidR="00000000" w:rsidRDefault="00C36AC2">
      <w:pPr>
        <w:rPr>
          <w:rFonts w:cs="David"/>
          <w:sz w:val="24"/>
          <w:rtl/>
        </w:rPr>
      </w:pPr>
    </w:p>
    <w:p w:rsidR="00000000" w:rsidRDefault="00C36AC2">
      <w:pPr>
        <w:rPr>
          <w:rFonts w:cs="David"/>
          <w:sz w:val="24"/>
          <w:rtl/>
        </w:rPr>
      </w:pPr>
      <w:r>
        <w:rPr>
          <w:rFonts w:cs="David"/>
          <w:sz w:val="24"/>
          <w:u w:val="single"/>
          <w:rtl/>
        </w:rPr>
        <w:t>אריה יוסקוביץ:</w:t>
      </w:r>
    </w:p>
    <w:p w:rsidR="00000000" w:rsidRDefault="00C36AC2">
      <w:pPr>
        <w:rPr>
          <w:rFonts w:cs="David"/>
          <w:sz w:val="24"/>
          <w:rtl/>
        </w:rPr>
      </w:pPr>
    </w:p>
    <w:p w:rsidR="00000000" w:rsidRDefault="00C36AC2">
      <w:pPr>
        <w:rPr>
          <w:rFonts w:cs="David"/>
          <w:sz w:val="24"/>
          <w:rtl/>
        </w:rPr>
      </w:pPr>
      <w:r>
        <w:rPr>
          <w:rFonts w:cs="David"/>
          <w:sz w:val="24"/>
          <w:rtl/>
        </w:rPr>
        <w:tab/>
        <w:t>אני חוזר בי מההערה. אין טעם לקיים את הדיון, אני רק רוצה לומר למיקי איתן. יש כאן פגם בתהליך קבלת החלטות. על המילים האלה קיימת דיון וקיבלת הכרעה. זאת הכרעת מפקד, בעיני, והעברת אותה בקריאה ראשונה</w:t>
      </w:r>
      <w:r>
        <w:rPr>
          <w:rFonts w:cs="David"/>
          <w:sz w:val="24"/>
          <w:rtl/>
        </w:rPr>
        <w:t>.</w:t>
      </w:r>
    </w:p>
    <w:p w:rsidR="00000000" w:rsidRDefault="00C36AC2">
      <w:pPr>
        <w:rPr>
          <w:rFonts w:cs="David"/>
          <w:sz w:val="24"/>
          <w:u w:val="single"/>
          <w:rtl/>
        </w:rPr>
      </w:pPr>
      <w:r>
        <w:rPr>
          <w:rFonts w:cs="David"/>
          <w:sz w:val="24"/>
          <w:u w:val="single"/>
          <w:rtl/>
        </w:rPr>
        <w:br w:type="page"/>
        <w:t>סיגל קוגוט:</w:t>
      </w:r>
    </w:p>
    <w:p w:rsidR="00000000" w:rsidRDefault="00C36AC2">
      <w:pPr>
        <w:pStyle w:val="a5"/>
        <w:tabs>
          <w:tab w:val="clear" w:pos="4153"/>
          <w:tab w:val="clear" w:pos="8306"/>
        </w:tabs>
        <w:rPr>
          <w:rFonts w:cs="David"/>
          <w:sz w:val="24"/>
          <w:rtl/>
        </w:rPr>
      </w:pPr>
      <w:r>
        <w:rPr>
          <w:rFonts w:cs="David"/>
          <w:sz w:val="24"/>
          <w:rtl/>
        </w:rPr>
        <w:tab/>
      </w:r>
    </w:p>
    <w:p w:rsidR="00000000" w:rsidRDefault="00C36AC2">
      <w:pPr>
        <w:rPr>
          <w:rFonts w:cs="David"/>
          <w:sz w:val="24"/>
          <w:rtl/>
        </w:rPr>
      </w:pPr>
      <w:r>
        <w:rPr>
          <w:rFonts w:cs="David"/>
          <w:sz w:val="24"/>
          <w:rtl/>
        </w:rPr>
        <w:tab/>
        <w:t>לא בקריאה ראשונה.</w:t>
      </w:r>
    </w:p>
    <w:p w:rsidR="00000000" w:rsidRDefault="00C36AC2">
      <w:pPr>
        <w:rPr>
          <w:rFonts w:cs="David"/>
          <w:sz w:val="24"/>
          <w:rtl/>
        </w:rPr>
      </w:pPr>
    </w:p>
    <w:p w:rsidR="00000000" w:rsidRDefault="00C36AC2">
      <w:pPr>
        <w:rPr>
          <w:rFonts w:cs="David"/>
          <w:sz w:val="24"/>
          <w:rtl/>
        </w:rPr>
      </w:pPr>
      <w:r>
        <w:rPr>
          <w:rFonts w:cs="David"/>
          <w:sz w:val="24"/>
          <w:u w:val="single"/>
          <w:rtl/>
        </w:rPr>
        <w:t>אריה יוסקוביץ:</w:t>
      </w:r>
    </w:p>
    <w:p w:rsidR="00000000" w:rsidRDefault="00C36AC2">
      <w:pPr>
        <w:rPr>
          <w:rFonts w:cs="David"/>
          <w:sz w:val="24"/>
          <w:rtl/>
        </w:rPr>
      </w:pPr>
    </w:p>
    <w:p w:rsidR="00000000" w:rsidRDefault="00C36AC2">
      <w:pPr>
        <w:rPr>
          <w:rFonts w:cs="David"/>
          <w:sz w:val="24"/>
          <w:rtl/>
        </w:rPr>
      </w:pPr>
      <w:r>
        <w:rPr>
          <w:rFonts w:cs="David"/>
          <w:sz w:val="24"/>
          <w:rtl/>
        </w:rPr>
        <w:tab/>
        <w:t>על מה שקיבלת הכרעה, ועל מה שחברי הוועדה הצביעו וקיבלו את ההסכמה, זה מה שצריך להיות. נכון יותר, לא נכון יותר, זה מה שצריך להוביל.</w:t>
      </w:r>
    </w:p>
    <w:p w:rsidR="00000000" w:rsidRDefault="00C36AC2">
      <w:pPr>
        <w:rPr>
          <w:rFonts w:cs="David"/>
          <w:sz w:val="24"/>
          <w:rtl/>
        </w:rPr>
      </w:pPr>
    </w:p>
    <w:p w:rsidR="00000000" w:rsidRDefault="00C36AC2">
      <w:pPr>
        <w:rPr>
          <w:rFonts w:cs="David"/>
          <w:sz w:val="24"/>
          <w:u w:val="single"/>
          <w:rtl/>
        </w:rPr>
      </w:pPr>
      <w:r>
        <w:rPr>
          <w:rFonts w:cs="David"/>
          <w:sz w:val="24"/>
          <w:u w:val="single"/>
          <w:rtl/>
        </w:rPr>
        <w:t>סיגל קוגוט:</w:t>
      </w:r>
    </w:p>
    <w:p w:rsidR="00000000" w:rsidRDefault="00C36AC2">
      <w:pPr>
        <w:pStyle w:val="a5"/>
        <w:tabs>
          <w:tab w:val="clear" w:pos="4153"/>
          <w:tab w:val="clear" w:pos="8306"/>
        </w:tabs>
        <w:rPr>
          <w:rFonts w:cs="David"/>
          <w:sz w:val="24"/>
          <w:rtl/>
        </w:rPr>
      </w:pPr>
      <w:r>
        <w:rPr>
          <w:rFonts w:cs="David"/>
          <w:sz w:val="24"/>
          <w:rtl/>
        </w:rPr>
        <w:tab/>
      </w:r>
    </w:p>
    <w:p w:rsidR="00000000" w:rsidRDefault="00C36AC2">
      <w:pPr>
        <w:rPr>
          <w:rFonts w:cs="David"/>
          <w:sz w:val="24"/>
          <w:rtl/>
        </w:rPr>
      </w:pPr>
      <w:r>
        <w:rPr>
          <w:rFonts w:cs="David"/>
          <w:sz w:val="24"/>
          <w:rtl/>
        </w:rPr>
        <w:tab/>
        <w:t>דיברנו על העיקרון האם צריך להרפות. אני לא רואה בזה שום שי</w:t>
      </w:r>
      <w:r>
        <w:rPr>
          <w:rFonts w:cs="David"/>
          <w:sz w:val="24"/>
          <w:rtl/>
        </w:rPr>
        <w:t>נוי מהחלטת הוועדה.</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גם עניין של סופיות דיון, בעיקרון, צריך להיות צר מאוד. אם אומרים "קיבלת הכרעה", אבל היא הכרעה מטופשת, אני אמשיך הלאה?</w:t>
      </w:r>
    </w:p>
    <w:p w:rsidR="00000000" w:rsidRDefault="00C36AC2">
      <w:pPr>
        <w:rPr>
          <w:rFonts w:cs="David"/>
          <w:sz w:val="24"/>
          <w:rtl/>
        </w:rPr>
      </w:pPr>
    </w:p>
    <w:p w:rsidR="00000000" w:rsidRDefault="00C36AC2">
      <w:pPr>
        <w:rPr>
          <w:rFonts w:cs="David"/>
          <w:sz w:val="24"/>
          <w:rtl/>
        </w:rPr>
      </w:pPr>
      <w:r>
        <w:rPr>
          <w:rFonts w:cs="David"/>
          <w:sz w:val="24"/>
          <w:u w:val="single"/>
          <w:rtl/>
        </w:rPr>
        <w:t>אריה יוסקוביץ:</w:t>
      </w:r>
    </w:p>
    <w:p w:rsidR="00000000" w:rsidRDefault="00C36AC2">
      <w:pPr>
        <w:rPr>
          <w:rFonts w:cs="David"/>
          <w:sz w:val="24"/>
          <w:rtl/>
        </w:rPr>
      </w:pPr>
    </w:p>
    <w:p w:rsidR="00000000" w:rsidRDefault="00C36AC2">
      <w:pPr>
        <w:rPr>
          <w:rFonts w:cs="David"/>
          <w:sz w:val="24"/>
          <w:rtl/>
        </w:rPr>
      </w:pPr>
      <w:r>
        <w:rPr>
          <w:rFonts w:cs="David"/>
          <w:sz w:val="24"/>
          <w:rtl/>
        </w:rPr>
        <w:tab/>
        <w:t>קיבלת הכרעה אחרי דיון.</w:t>
      </w:r>
    </w:p>
    <w:p w:rsidR="00000000" w:rsidRDefault="00C36AC2">
      <w:pPr>
        <w:rPr>
          <w:rFonts w:cs="David"/>
          <w:sz w:val="24"/>
          <w:rtl/>
        </w:rPr>
      </w:pPr>
    </w:p>
    <w:p w:rsidR="00000000" w:rsidRDefault="00C36AC2">
      <w:pPr>
        <w:rPr>
          <w:rFonts w:cs="David"/>
          <w:sz w:val="24"/>
          <w:rtl/>
        </w:rPr>
      </w:pPr>
      <w:r>
        <w:rPr>
          <w:rFonts w:cs="David"/>
          <w:sz w:val="24"/>
          <w:rtl/>
        </w:rPr>
        <w:tab/>
        <w:t xml:space="preserve">קיים פער בין הביטויים. אני חוזר בי מההסתייגות, אבל צריך </w:t>
      </w:r>
      <w:r>
        <w:rPr>
          <w:rFonts w:cs="David"/>
          <w:sz w:val="24"/>
          <w:rtl/>
        </w:rPr>
        <w:t>לזכור שיש כאן הבדל, וההבדל נועד להגן על האנשים שאומרים שהכניסו את הזכויות שלהם למעגל הרכוש שהולכים לקחת, והם מבקשים שייתנו להם להגן על הזכויות האלה. אומרים שנטל הראיה בשכנוע, בסופו של דבר הוא על המדינה. השאלה, מה אזרח צריך לעשות. אנחנו לא רוצים להפוך את הב</w:t>
      </w:r>
      <w:r>
        <w:rPr>
          <w:rFonts w:cs="David"/>
          <w:sz w:val="24"/>
          <w:rtl/>
        </w:rPr>
        <w:t>את הראיות שלו למין הליך שיפוטי שהוא בא, אלא מספיק שהוא מציג משקל מסוים. לכן ביקשנו את הביטוי "הראה", ומיקי איתן הכריע בעניין הזה.</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 xml:space="preserve">אני לא נכנס לסמנטיקה, אני נכנס לתוכן. הסכמנו שאם אדם בא ומביא תצהיר של עצמו שאומר: אני רכשתי את זה במקום </w:t>
      </w:r>
      <w:r>
        <w:rPr>
          <w:rFonts w:cs="David"/>
          <w:sz w:val="24"/>
          <w:rtl/>
        </w:rPr>
        <w:t>אחר, אין קשר לזה. הכדור עובר לצד של התביעה.</w:t>
      </w:r>
    </w:p>
    <w:p w:rsidR="00000000" w:rsidRDefault="00C36AC2">
      <w:pPr>
        <w:rPr>
          <w:rFonts w:cs="David"/>
          <w:sz w:val="24"/>
          <w:rtl/>
        </w:rPr>
      </w:pPr>
    </w:p>
    <w:p w:rsidR="00000000" w:rsidRDefault="00C36AC2">
      <w:pPr>
        <w:rPr>
          <w:rFonts w:cs="David"/>
          <w:sz w:val="24"/>
          <w:rtl/>
        </w:rPr>
      </w:pPr>
      <w:r>
        <w:rPr>
          <w:rFonts w:cs="David"/>
          <w:sz w:val="24"/>
          <w:u w:val="single"/>
          <w:rtl/>
        </w:rPr>
        <w:t>אריה יוסקוביץ:</w:t>
      </w:r>
    </w:p>
    <w:p w:rsidR="00000000" w:rsidRDefault="00C36AC2">
      <w:pPr>
        <w:rPr>
          <w:rFonts w:cs="David"/>
          <w:sz w:val="24"/>
          <w:rtl/>
        </w:rPr>
      </w:pPr>
    </w:p>
    <w:p w:rsidR="00000000" w:rsidRDefault="00C36AC2">
      <w:pPr>
        <w:rPr>
          <w:rFonts w:cs="David"/>
          <w:sz w:val="24"/>
          <w:rtl/>
        </w:rPr>
      </w:pPr>
      <w:r>
        <w:rPr>
          <w:rFonts w:cs="David"/>
          <w:sz w:val="24"/>
          <w:rtl/>
        </w:rPr>
        <w:tab/>
        <w:t>אני חוזר בי מההסתייגות.</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אנחנו עושים אתנחתא קצרה, לפני ההערה הבאה.</w:t>
      </w:r>
    </w:p>
    <w:p w:rsidR="00000000" w:rsidRDefault="00C36AC2">
      <w:pPr>
        <w:rPr>
          <w:rFonts w:cs="David"/>
          <w:sz w:val="24"/>
          <w:rtl/>
        </w:rPr>
      </w:pPr>
    </w:p>
    <w:p w:rsidR="00000000" w:rsidRDefault="00C36AC2">
      <w:pPr>
        <w:rPr>
          <w:rFonts w:cs="David"/>
          <w:sz w:val="24"/>
          <w:rtl/>
        </w:rPr>
      </w:pPr>
      <w:r>
        <w:rPr>
          <w:rFonts w:cs="David"/>
          <w:sz w:val="24"/>
          <w:u w:val="single"/>
          <w:rtl/>
        </w:rPr>
        <w:t>אברהם רביץ:</w:t>
      </w:r>
    </w:p>
    <w:p w:rsidR="00000000" w:rsidRDefault="00C36AC2">
      <w:pPr>
        <w:rPr>
          <w:rFonts w:cs="David"/>
          <w:sz w:val="24"/>
          <w:rtl/>
        </w:rPr>
      </w:pPr>
    </w:p>
    <w:p w:rsidR="00000000" w:rsidRDefault="00C36AC2">
      <w:pPr>
        <w:rPr>
          <w:rFonts w:cs="David"/>
          <w:sz w:val="24"/>
          <w:rtl/>
        </w:rPr>
      </w:pPr>
      <w:r>
        <w:rPr>
          <w:rFonts w:cs="David"/>
          <w:sz w:val="24"/>
          <w:rtl/>
        </w:rPr>
        <w:tab/>
        <w:t>מחר יש בחירות בכמה ערים בישראל, כולל בירושלים. בירושלים צריך להכתיר את המלך, לא סתם. חשבתי ש</w:t>
      </w:r>
      <w:r>
        <w:rPr>
          <w:rFonts w:cs="David"/>
          <w:sz w:val="24"/>
          <w:rtl/>
        </w:rPr>
        <w:t>מה שאני מעלה זו רק בעיה שלי, ועשיתי בדיקה, ויש כמה מחברי הוועדה הנכבדה הזאת שכולם יהיו עסוקים מחר, כמו יולי תמיר, כמו זהבה גלאון, כמו אליעזר כהן.</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אני אפתור לך את הבעיה. פנו אלי שני חברים. אמרתי להם שאני לא יכול להיענות לבקשה לדחות את ה</w:t>
      </w:r>
      <w:r>
        <w:rPr>
          <w:rFonts w:cs="David"/>
          <w:sz w:val="24"/>
          <w:rtl/>
        </w:rPr>
        <w:t>דיון, הבטחתי להם שאני אדחה את ההצבעה.</w:t>
      </w:r>
    </w:p>
    <w:p w:rsidR="00000000" w:rsidRDefault="00C36AC2">
      <w:pPr>
        <w:rPr>
          <w:rFonts w:cs="David"/>
          <w:sz w:val="24"/>
          <w:u w:val="single"/>
          <w:rtl/>
        </w:rPr>
      </w:pPr>
      <w:r>
        <w:rPr>
          <w:rFonts w:cs="David"/>
          <w:sz w:val="24"/>
          <w:u w:val="single"/>
          <w:rtl/>
        </w:rPr>
        <w:br w:type="page"/>
        <w:t>סיגל קוגוט:</w:t>
      </w:r>
    </w:p>
    <w:p w:rsidR="00000000" w:rsidRDefault="00C36AC2">
      <w:pPr>
        <w:pStyle w:val="a5"/>
        <w:tabs>
          <w:tab w:val="clear" w:pos="4153"/>
          <w:tab w:val="clear" w:pos="8306"/>
        </w:tabs>
        <w:rPr>
          <w:rFonts w:cs="David"/>
          <w:sz w:val="24"/>
          <w:rtl/>
        </w:rPr>
      </w:pPr>
      <w:r>
        <w:rPr>
          <w:rFonts w:cs="David"/>
          <w:sz w:val="24"/>
          <w:rtl/>
        </w:rPr>
        <w:tab/>
      </w:r>
    </w:p>
    <w:p w:rsidR="00000000" w:rsidRDefault="00C36AC2">
      <w:pPr>
        <w:rPr>
          <w:rFonts w:cs="David"/>
          <w:sz w:val="24"/>
          <w:rtl/>
        </w:rPr>
      </w:pPr>
      <w:r>
        <w:rPr>
          <w:rFonts w:cs="David"/>
          <w:sz w:val="24"/>
          <w:rtl/>
        </w:rPr>
        <w:tab/>
        <w:t>הערת הפרקליטות היא על סעיף 17. בשעתו הצעתי את המודל שהוכחת ביצוע העבירה או קיומו של ארגון פשיעה תיעשה ברמת ההוכחה הנדרשת במשפט פלילי, והכרחנו אותם לקבל את זה. אני חושבת שזה מודל טוב, אבל הם מודים, מתקשי</w:t>
      </w:r>
      <w:r>
        <w:rPr>
          <w:rFonts w:cs="David"/>
          <w:sz w:val="24"/>
          <w:rtl/>
        </w:rPr>
        <w:t xml:space="preserve">ם אתו בפרקליטות. עכשיו הם מבקשים ליצור שתי קטגוריות. </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אני לא אכנס לזה.</w:t>
      </w:r>
    </w:p>
    <w:p w:rsidR="00000000" w:rsidRDefault="00C36AC2">
      <w:pPr>
        <w:rPr>
          <w:rFonts w:cs="David"/>
          <w:sz w:val="24"/>
          <w:rtl/>
        </w:rPr>
      </w:pPr>
    </w:p>
    <w:p w:rsidR="00000000" w:rsidRDefault="00C36AC2">
      <w:pPr>
        <w:rPr>
          <w:rFonts w:cs="David"/>
          <w:sz w:val="24"/>
          <w:rtl/>
        </w:rPr>
      </w:pPr>
      <w:r>
        <w:rPr>
          <w:rFonts w:cs="David"/>
          <w:sz w:val="24"/>
          <w:u w:val="single"/>
          <w:rtl/>
        </w:rPr>
        <w:t>אברהם בורג:</w:t>
      </w:r>
    </w:p>
    <w:p w:rsidR="00000000" w:rsidRDefault="00C36AC2">
      <w:pPr>
        <w:rPr>
          <w:rFonts w:cs="David"/>
          <w:sz w:val="24"/>
          <w:rtl/>
        </w:rPr>
      </w:pPr>
    </w:p>
    <w:p w:rsidR="00000000" w:rsidRDefault="00C36AC2">
      <w:pPr>
        <w:rPr>
          <w:rFonts w:cs="David"/>
          <w:sz w:val="24"/>
          <w:rtl/>
        </w:rPr>
      </w:pPr>
      <w:r>
        <w:rPr>
          <w:rFonts w:cs="David"/>
          <w:sz w:val="24"/>
          <w:rtl/>
        </w:rPr>
        <w:tab/>
        <w:t xml:space="preserve"> מכיוון שרוב הוועדה הנוכחת לא השתתפה בוועדה הקודמת אנחנו מקבלים את עדותך. אם פותחים את הדיון על ניסוחים, הכול נפתח. נקבל את החוק בתור חבילה, להוציא א</w:t>
      </w:r>
      <w:r>
        <w:rPr>
          <w:rFonts w:cs="David"/>
          <w:sz w:val="24"/>
          <w:rtl/>
        </w:rPr>
        <w:t>ת ההסתייגויות המהותיות שדיברנו עליהן, וזהו. אחרת, אני אבקש דיון על הכול.</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אני אגיד לך במשפט אחד על מה הוויכוח, אני חושב שתהיו אתי בוויכוח הזה. כאשר יש מצב שאדם לא הורשע ומחלטים לו חילוט אזרחי, רכוש שקשור לפשע מאורגן, אנחנו מבקשים שרמת ה</w:t>
      </w:r>
      <w:r>
        <w:rPr>
          <w:rFonts w:cs="David"/>
          <w:sz w:val="24"/>
          <w:rtl/>
        </w:rPr>
        <w:t>הוכחה תהיה כמו במשפט פלילי, והם רוצים להקל ברמת ההוכחה.</w:t>
      </w:r>
    </w:p>
    <w:p w:rsidR="00000000" w:rsidRDefault="00C36AC2">
      <w:pPr>
        <w:rPr>
          <w:rFonts w:cs="David"/>
          <w:sz w:val="24"/>
          <w:rtl/>
        </w:rPr>
      </w:pPr>
    </w:p>
    <w:p w:rsidR="00000000" w:rsidRDefault="00C36AC2">
      <w:pPr>
        <w:rPr>
          <w:rFonts w:cs="David"/>
          <w:sz w:val="24"/>
          <w:rtl/>
        </w:rPr>
      </w:pPr>
      <w:r>
        <w:rPr>
          <w:rFonts w:cs="David"/>
          <w:sz w:val="24"/>
          <w:u w:val="single"/>
          <w:rtl/>
        </w:rPr>
        <w:t>יהודה טברסקי:</w:t>
      </w:r>
    </w:p>
    <w:p w:rsidR="00000000" w:rsidRDefault="00C36AC2">
      <w:pPr>
        <w:rPr>
          <w:rFonts w:cs="David"/>
          <w:sz w:val="24"/>
          <w:rtl/>
        </w:rPr>
      </w:pPr>
    </w:p>
    <w:p w:rsidR="00000000" w:rsidRDefault="00C36AC2">
      <w:pPr>
        <w:rPr>
          <w:rFonts w:cs="David"/>
          <w:sz w:val="24"/>
          <w:rtl/>
        </w:rPr>
      </w:pPr>
      <w:r>
        <w:rPr>
          <w:rFonts w:cs="David"/>
          <w:sz w:val="24"/>
          <w:rtl/>
        </w:rPr>
        <w:tab/>
        <w:t xml:space="preserve">זה לא מה שאנחנו מבקשים. יש כאן בעיה מעשית. ב-95% מהמקרים שנרצה להחיל חילוט בהליך אזרחי יהיה מצב שבו האיש אינו בנמצא – הוא נפטר, הוא יצא לחוץ-לארץ, הוא ברח, לא נראה אותו שוב. במצב כזה </w:t>
      </w:r>
      <w:r>
        <w:rPr>
          <w:rFonts w:cs="David"/>
          <w:sz w:val="24"/>
          <w:rtl/>
        </w:rPr>
        <w:t>אין לי אפשרות לחקור אותו. במצב שאין לי אפשרות לחקור אותו, דה-פקטו אין לי אפשרות להחיל הליך אזרחי ברמה הזאת. הקביעה מעקרת לחלוטין את הסעיף.</w:t>
      </w:r>
    </w:p>
    <w:p w:rsidR="00000000" w:rsidRDefault="00C36AC2">
      <w:pPr>
        <w:rPr>
          <w:rFonts w:cs="David"/>
          <w:sz w:val="24"/>
          <w:rtl/>
        </w:rPr>
      </w:pPr>
    </w:p>
    <w:p w:rsidR="00000000" w:rsidRDefault="00C36AC2">
      <w:pPr>
        <w:rPr>
          <w:rFonts w:cs="David"/>
          <w:sz w:val="24"/>
          <w:rtl/>
        </w:rPr>
      </w:pPr>
      <w:r>
        <w:rPr>
          <w:rFonts w:cs="David"/>
          <w:sz w:val="24"/>
          <w:u w:val="single"/>
          <w:rtl/>
        </w:rPr>
        <w:t>אריה יוסקוביץ:</w:t>
      </w:r>
    </w:p>
    <w:p w:rsidR="00000000" w:rsidRDefault="00C36AC2">
      <w:pPr>
        <w:rPr>
          <w:rFonts w:cs="David"/>
          <w:sz w:val="24"/>
          <w:rtl/>
        </w:rPr>
      </w:pPr>
    </w:p>
    <w:p w:rsidR="00000000" w:rsidRDefault="00C36AC2">
      <w:pPr>
        <w:rPr>
          <w:rFonts w:cs="David"/>
          <w:sz w:val="24"/>
          <w:rtl/>
        </w:rPr>
      </w:pPr>
      <w:r>
        <w:rPr>
          <w:rFonts w:cs="David"/>
          <w:sz w:val="24"/>
          <w:rtl/>
        </w:rPr>
        <w:tab/>
        <w:t>מה שאתה אומר זה עוד יותר חמור.</w:t>
      </w:r>
    </w:p>
    <w:p w:rsidR="00000000" w:rsidRDefault="00C36AC2">
      <w:pPr>
        <w:rPr>
          <w:rFonts w:cs="David"/>
          <w:sz w:val="24"/>
          <w:rtl/>
        </w:rPr>
      </w:pPr>
    </w:p>
    <w:p w:rsidR="00000000" w:rsidRDefault="00C36AC2">
      <w:pPr>
        <w:rPr>
          <w:rFonts w:cs="David"/>
          <w:sz w:val="24"/>
          <w:rtl/>
        </w:rPr>
      </w:pPr>
      <w:r>
        <w:rPr>
          <w:rFonts w:cs="David"/>
          <w:sz w:val="24"/>
          <w:u w:val="single"/>
          <w:rtl/>
        </w:rPr>
        <w:t>אברהם בורג:</w:t>
      </w:r>
    </w:p>
    <w:p w:rsidR="00000000" w:rsidRDefault="00C36AC2">
      <w:pPr>
        <w:rPr>
          <w:rFonts w:cs="David"/>
          <w:sz w:val="24"/>
          <w:rtl/>
        </w:rPr>
      </w:pPr>
    </w:p>
    <w:p w:rsidR="00000000" w:rsidRDefault="00C36AC2">
      <w:pPr>
        <w:rPr>
          <w:rFonts w:cs="David"/>
          <w:sz w:val="24"/>
          <w:rtl/>
        </w:rPr>
      </w:pPr>
      <w:r>
        <w:rPr>
          <w:rFonts w:cs="David"/>
          <w:sz w:val="24"/>
          <w:rtl/>
        </w:rPr>
        <w:tab/>
        <w:t xml:space="preserve"> יהודה טברסקי, אתה צריך לקבל החלטה מאוד קשה, או שאתה </w:t>
      </w:r>
      <w:r>
        <w:rPr>
          <w:rFonts w:cs="David"/>
          <w:sz w:val="24"/>
          <w:rtl/>
        </w:rPr>
        <w:t>רוצה עכשיו דיון מרתוני על הכול, ואני רוצה לשמוע מה קורה כאן, או שאתה מקבל את זה פגום כמו שיהיה, ומצביעים. אם פותחים, אני רוצה פתיחה על הכול.</w:t>
      </w:r>
    </w:p>
    <w:p w:rsidR="00000000" w:rsidRDefault="00C36AC2">
      <w:pPr>
        <w:rPr>
          <w:rFonts w:cs="David"/>
          <w:sz w:val="24"/>
          <w:rtl/>
        </w:rPr>
      </w:pPr>
    </w:p>
    <w:p w:rsidR="00000000" w:rsidRDefault="00C36AC2">
      <w:pPr>
        <w:rPr>
          <w:rFonts w:cs="David"/>
          <w:sz w:val="24"/>
          <w:rtl/>
        </w:rPr>
      </w:pPr>
      <w:r>
        <w:rPr>
          <w:rFonts w:cs="David"/>
          <w:sz w:val="24"/>
          <w:u w:val="single"/>
          <w:rtl/>
        </w:rPr>
        <w:t>יהודה טברסקי:</w:t>
      </w:r>
    </w:p>
    <w:p w:rsidR="00000000" w:rsidRDefault="00C36AC2">
      <w:pPr>
        <w:rPr>
          <w:rFonts w:cs="David"/>
          <w:sz w:val="24"/>
          <w:rtl/>
        </w:rPr>
      </w:pPr>
    </w:p>
    <w:p w:rsidR="00000000" w:rsidRDefault="00C36AC2">
      <w:pPr>
        <w:rPr>
          <w:rFonts w:cs="David"/>
          <w:sz w:val="24"/>
          <w:rtl/>
        </w:rPr>
      </w:pPr>
      <w:r>
        <w:rPr>
          <w:rFonts w:cs="David"/>
          <w:sz w:val="24"/>
          <w:rtl/>
        </w:rPr>
        <w:tab/>
        <w:t>יש בעיה.</w:t>
      </w:r>
    </w:p>
    <w:p w:rsidR="00000000" w:rsidRDefault="00C36AC2">
      <w:pPr>
        <w:rPr>
          <w:rFonts w:cs="David"/>
          <w:sz w:val="24"/>
          <w:rtl/>
        </w:rPr>
      </w:pPr>
    </w:p>
    <w:p w:rsidR="00000000" w:rsidRDefault="00C36AC2">
      <w:pPr>
        <w:rPr>
          <w:rFonts w:cs="David"/>
          <w:sz w:val="24"/>
          <w:rtl/>
        </w:rPr>
      </w:pPr>
      <w:r>
        <w:rPr>
          <w:rFonts w:cs="David"/>
          <w:sz w:val="24"/>
          <w:u w:val="single"/>
          <w:rtl/>
        </w:rPr>
        <w:t>אברהם בורג:</w:t>
      </w:r>
    </w:p>
    <w:p w:rsidR="00000000" w:rsidRDefault="00C36AC2">
      <w:pPr>
        <w:rPr>
          <w:rFonts w:cs="David"/>
          <w:sz w:val="24"/>
          <w:rtl/>
        </w:rPr>
      </w:pPr>
    </w:p>
    <w:p w:rsidR="00000000" w:rsidRDefault="00C36AC2">
      <w:pPr>
        <w:rPr>
          <w:rFonts w:cs="David"/>
          <w:sz w:val="24"/>
          <w:rtl/>
        </w:rPr>
      </w:pPr>
      <w:r>
        <w:rPr>
          <w:rFonts w:cs="David"/>
          <w:sz w:val="24"/>
          <w:rtl/>
        </w:rPr>
        <w:tab/>
        <w:t xml:space="preserve"> אני לא בנוי להיכנס לזה. אני לא מכיר, לא הייתי בתהליך. אתה רוצה את החוק כמ</w:t>
      </w:r>
      <w:r>
        <w:rPr>
          <w:rFonts w:cs="David"/>
          <w:sz w:val="24"/>
          <w:rtl/>
        </w:rPr>
        <w:t>ות שהוא או שאתה מעדיף שעכשיו יהיו כמה חודשים של דיונים?</w:t>
      </w:r>
    </w:p>
    <w:p w:rsidR="00000000" w:rsidRDefault="00C36AC2">
      <w:pPr>
        <w:rPr>
          <w:rFonts w:cs="David"/>
          <w:sz w:val="24"/>
          <w:rtl/>
        </w:rPr>
      </w:pPr>
    </w:p>
    <w:p w:rsidR="00000000" w:rsidRDefault="00C36AC2">
      <w:pPr>
        <w:rPr>
          <w:rFonts w:cs="David"/>
          <w:sz w:val="24"/>
          <w:rtl/>
        </w:rPr>
      </w:pPr>
      <w:r>
        <w:rPr>
          <w:rFonts w:cs="David"/>
          <w:sz w:val="24"/>
          <w:u w:val="single"/>
          <w:rtl/>
        </w:rPr>
        <w:t>יהודה טברסקי:</w:t>
      </w:r>
    </w:p>
    <w:p w:rsidR="00000000" w:rsidRDefault="00C36AC2">
      <w:pPr>
        <w:rPr>
          <w:rFonts w:cs="David"/>
          <w:sz w:val="24"/>
          <w:rtl/>
        </w:rPr>
      </w:pPr>
    </w:p>
    <w:p w:rsidR="00000000" w:rsidRDefault="00C36AC2">
      <w:pPr>
        <w:rPr>
          <w:rFonts w:cs="David"/>
          <w:sz w:val="24"/>
          <w:rtl/>
        </w:rPr>
      </w:pPr>
      <w:r>
        <w:rPr>
          <w:rFonts w:cs="David"/>
          <w:sz w:val="24"/>
          <w:rtl/>
        </w:rPr>
        <w:tab/>
        <w:t>הבעיה היא שהחוק הזה משליך על חוקים אחרים.</w:t>
      </w:r>
    </w:p>
    <w:p w:rsidR="00000000" w:rsidRDefault="00C36AC2">
      <w:pPr>
        <w:rPr>
          <w:rFonts w:cs="David"/>
          <w:sz w:val="24"/>
          <w:rtl/>
        </w:rPr>
      </w:pPr>
      <w:r>
        <w:rPr>
          <w:rFonts w:cs="David"/>
          <w:sz w:val="24"/>
          <w:u w:val="single"/>
          <w:rtl/>
        </w:rPr>
        <w:br w:type="page"/>
        <w:t>יפעת רווה:</w:t>
      </w:r>
    </w:p>
    <w:p w:rsidR="00000000" w:rsidRDefault="00C36AC2">
      <w:pPr>
        <w:rPr>
          <w:rFonts w:cs="David"/>
          <w:sz w:val="24"/>
          <w:rtl/>
        </w:rPr>
      </w:pPr>
    </w:p>
    <w:p w:rsidR="00000000" w:rsidRDefault="00C36AC2">
      <w:pPr>
        <w:rPr>
          <w:rFonts w:cs="David"/>
          <w:sz w:val="24"/>
          <w:rtl/>
        </w:rPr>
      </w:pPr>
      <w:r>
        <w:rPr>
          <w:rFonts w:cs="David"/>
          <w:sz w:val="24"/>
          <w:rtl/>
        </w:rPr>
        <w:tab/>
        <w:t>אני מבקשת שהעובדה שנטל ההוכחה בחילוט האזרחי לא נפתח עכשיו לא ישליך על החוקים הבאים שבהם אותו נושא יעלה.</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 xml:space="preserve"> ב</w:t>
      </w:r>
      <w:r>
        <w:rPr>
          <w:rFonts w:cs="David"/>
          <w:sz w:val="24"/>
          <w:rtl/>
        </w:rPr>
        <w:t>סדר. ההצבעה תהיה בשעה 12:45.</w:t>
      </w:r>
    </w:p>
    <w:p w:rsidR="00000000" w:rsidRDefault="00C36AC2">
      <w:pPr>
        <w:rPr>
          <w:rFonts w:cs="David"/>
          <w:sz w:val="24"/>
          <w:rtl/>
        </w:rPr>
      </w:pPr>
    </w:p>
    <w:p w:rsidR="00000000" w:rsidRDefault="00C36AC2">
      <w:pPr>
        <w:rPr>
          <w:rFonts w:cs="David"/>
          <w:sz w:val="24"/>
          <w:rtl/>
        </w:rPr>
      </w:pPr>
      <w:r>
        <w:rPr>
          <w:rFonts w:cs="David"/>
          <w:sz w:val="24"/>
          <w:rtl/>
        </w:rPr>
        <w:t>(הישיבה נפסקה בשעה 11:55)</w:t>
      </w:r>
    </w:p>
    <w:p w:rsidR="00000000" w:rsidRDefault="00C36AC2">
      <w:pPr>
        <w:rPr>
          <w:rFonts w:cs="David"/>
          <w:sz w:val="24"/>
          <w:rtl/>
        </w:rPr>
      </w:pPr>
    </w:p>
    <w:p w:rsidR="00000000" w:rsidRDefault="00C36AC2">
      <w:pPr>
        <w:rPr>
          <w:rFonts w:cs="David"/>
          <w:sz w:val="24"/>
          <w:rtl/>
        </w:rPr>
      </w:pPr>
      <w:r>
        <w:rPr>
          <w:rFonts w:cs="David"/>
          <w:sz w:val="24"/>
          <w:rtl/>
        </w:rPr>
        <w:t>(הישיבה נתחדשה בשעה 12:45)</w:t>
      </w:r>
    </w:p>
    <w:p w:rsidR="00000000" w:rsidRDefault="00C36AC2">
      <w:pPr>
        <w:rPr>
          <w:rFonts w:cs="David"/>
          <w:sz w:val="24"/>
          <w:rtl/>
        </w:rPr>
      </w:pPr>
      <w:r>
        <w:rPr>
          <w:rFonts w:cs="David"/>
          <w:sz w:val="24"/>
          <w:rtl/>
        </w:rPr>
        <w:br w:type="page"/>
      </w: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רבותי, אנחנו דנים בהצעת חוק שהכנסת הקודמת הקדישה לו הרבה מאוד זמן ודיונים ממושכים. הוא היה מוכן כבר להצבעה בקריאה שנייה ושלישית והבאתו למליאה. בגלל סיב</w:t>
      </w:r>
      <w:r>
        <w:rPr>
          <w:rFonts w:cs="David"/>
          <w:sz w:val="24"/>
          <w:rtl/>
        </w:rPr>
        <w:t>ות כאלה או אחרות, זה לא משנה כרגע, הכנסת לא כונסה, אף-על-פי שהבטיחו לוועדה שאם היא תשלים את החוק הכנסת תכונס, על מנת לאשר את החוק בקריאה שנייה ושלישית.</w:t>
      </w:r>
    </w:p>
    <w:p w:rsidR="00000000" w:rsidRDefault="00C36AC2">
      <w:pPr>
        <w:rPr>
          <w:rFonts w:cs="David"/>
          <w:sz w:val="24"/>
          <w:rtl/>
        </w:rPr>
      </w:pPr>
    </w:p>
    <w:p w:rsidR="00000000" w:rsidRDefault="00C36AC2">
      <w:pPr>
        <w:rPr>
          <w:rFonts w:cs="David"/>
          <w:sz w:val="24"/>
          <w:rtl/>
        </w:rPr>
      </w:pPr>
      <w:r>
        <w:rPr>
          <w:rFonts w:cs="David"/>
          <w:sz w:val="24"/>
          <w:rtl/>
        </w:rPr>
        <w:tab/>
        <w:t>הצעת החוק הונחה על שולחן הוועדה בעקבות החלת הרציפות. הממשלה מאוד מעוניינת, זירות אכיפת החוק מאוד מעוני</w:t>
      </w:r>
      <w:r>
        <w:rPr>
          <w:rFonts w:cs="David"/>
          <w:sz w:val="24"/>
          <w:rtl/>
        </w:rPr>
        <w:t>ינות לקדם את החוק, ויש לנו עניין רב שהחוק יעבור מהר ככל האפשר, על מנת שאפשר יהיה להתמודד עם ארגוני הפשע, על-פי הסמכויות שהחוק הזה נותן לזירות אכיפת החוק.</w:t>
      </w:r>
    </w:p>
    <w:p w:rsidR="00000000" w:rsidRDefault="00C36AC2">
      <w:pPr>
        <w:rPr>
          <w:rFonts w:cs="David"/>
          <w:sz w:val="24"/>
          <w:rtl/>
        </w:rPr>
      </w:pPr>
    </w:p>
    <w:p w:rsidR="00000000" w:rsidRDefault="00C36AC2">
      <w:pPr>
        <w:rPr>
          <w:rFonts w:cs="David"/>
          <w:sz w:val="24"/>
          <w:rtl/>
        </w:rPr>
      </w:pPr>
      <w:r>
        <w:rPr>
          <w:rFonts w:cs="David"/>
          <w:sz w:val="24"/>
          <w:rtl/>
        </w:rPr>
        <w:tab/>
        <w:t>החוק הזה מבוסס, בגדול, על מה שעשו מדינות אחרות, על אמנת פלרמו, והחקיקה הידועה בארצות-הברית, בשם חקיק</w:t>
      </w:r>
      <w:r>
        <w:rPr>
          <w:rFonts w:cs="David"/>
          <w:sz w:val="24"/>
          <w:rtl/>
        </w:rPr>
        <w:t xml:space="preserve">ת </w:t>
      </w:r>
      <w:r>
        <w:rPr>
          <w:rFonts w:cs="David"/>
        </w:rPr>
        <w:t>RICO</w:t>
      </w:r>
      <w:r>
        <w:rPr>
          <w:rFonts w:cs="David"/>
          <w:sz w:val="24"/>
          <w:rtl/>
        </w:rPr>
        <w:t>, שמאפשרת טיפול יותר רחב בארגוני הפשע.</w:t>
      </w:r>
    </w:p>
    <w:p w:rsidR="00000000" w:rsidRDefault="00C36AC2">
      <w:pPr>
        <w:rPr>
          <w:rFonts w:cs="David"/>
          <w:sz w:val="24"/>
          <w:rtl/>
        </w:rPr>
      </w:pPr>
    </w:p>
    <w:p w:rsidR="00000000" w:rsidRDefault="00C36AC2">
      <w:pPr>
        <w:rPr>
          <w:rFonts w:cs="David"/>
          <w:sz w:val="24"/>
          <w:rtl/>
        </w:rPr>
      </w:pPr>
      <w:r>
        <w:rPr>
          <w:rFonts w:cs="David"/>
          <w:sz w:val="24"/>
          <w:rtl/>
        </w:rPr>
        <w:tab/>
        <w:t>דנו היום בוועדה, ואנחנו נמצאים בשלב שהכנסת הנוכחית הביאה את הצעת החוק, לפני שאנחנו מביאים את החוק לקריאה שנייה ושלישית לאישור במליאה. יש לנו הצבעה על שתיים או שלוש הסתייגויות. אני אסביר אותן במהירות, ואנחנו נצ</w:t>
      </w:r>
      <w:r>
        <w:rPr>
          <w:rFonts w:cs="David"/>
          <w:sz w:val="24"/>
          <w:rtl/>
        </w:rPr>
        <w:t>ביע.</w:t>
      </w:r>
    </w:p>
    <w:p w:rsidR="00000000" w:rsidRDefault="00C36AC2">
      <w:pPr>
        <w:rPr>
          <w:rFonts w:cs="David"/>
          <w:sz w:val="24"/>
          <w:rtl/>
        </w:rPr>
      </w:pPr>
    </w:p>
    <w:p w:rsidR="00000000" w:rsidRDefault="00C36AC2">
      <w:pPr>
        <w:rPr>
          <w:rFonts w:cs="David"/>
          <w:sz w:val="24"/>
          <w:rtl/>
        </w:rPr>
      </w:pPr>
      <w:r>
        <w:rPr>
          <w:rFonts w:cs="David"/>
          <w:sz w:val="24"/>
          <w:rtl/>
        </w:rPr>
        <w:tab/>
        <w:t>בסעיף 2 לחוק מדובר על מי שנותן שירותי ייעוץ לארגון פשיעה. אופיר פינס מציע הסתייגות. יש כאן עניין דק מאוד של מצב נפשי של אותו אדם שנותן את שירותי הייעוץ, ובהתייעצות עם משרד המשפטים, ולאחר דיונים ארוכים בוועדה, הגענו לנוסח שאומר ש"מי שנותן שירותי ייעו</w:t>
      </w:r>
      <w:r>
        <w:rPr>
          <w:rFonts w:cs="David"/>
          <w:sz w:val="24"/>
          <w:rtl/>
        </w:rPr>
        <w:t>ץ לארגון פשיעה במטרה לקדם את פעילותו הפלילית של ארגון הפשיעה, דינו מאסר...". אופיר פינס מציע במקום "במטרה לקדם" לכתוב "באופן שיש בו כדי לקדם". זאת היתה בקשת המשטרה בתחילת הדרך, אבל הניסוח באופן שיש בו כדי לקדם מרמז כאילו שאין מצב נפשי.</w:t>
      </w:r>
    </w:p>
    <w:p w:rsidR="00000000" w:rsidRDefault="00C36AC2">
      <w:pPr>
        <w:rPr>
          <w:rFonts w:cs="David"/>
          <w:sz w:val="24"/>
          <w:rtl/>
        </w:rPr>
      </w:pPr>
    </w:p>
    <w:p w:rsidR="00000000" w:rsidRDefault="00C36AC2">
      <w:pPr>
        <w:rPr>
          <w:rFonts w:cs="David"/>
          <w:sz w:val="24"/>
          <w:u w:val="single"/>
          <w:rtl/>
        </w:rPr>
      </w:pPr>
      <w:r>
        <w:rPr>
          <w:rFonts w:cs="David"/>
          <w:sz w:val="24"/>
          <w:u w:val="single"/>
          <w:rtl/>
        </w:rPr>
        <w:t>סיגל קוגוט:</w:t>
      </w:r>
    </w:p>
    <w:p w:rsidR="00000000" w:rsidRDefault="00C36AC2">
      <w:pPr>
        <w:pStyle w:val="a5"/>
        <w:tabs>
          <w:tab w:val="clear" w:pos="4153"/>
          <w:tab w:val="clear" w:pos="8306"/>
        </w:tabs>
        <w:rPr>
          <w:rFonts w:cs="David"/>
          <w:sz w:val="24"/>
          <w:rtl/>
        </w:rPr>
      </w:pPr>
      <w:r>
        <w:rPr>
          <w:rFonts w:cs="David"/>
          <w:sz w:val="24"/>
          <w:rtl/>
        </w:rPr>
        <w:tab/>
      </w:r>
    </w:p>
    <w:p w:rsidR="00000000" w:rsidRDefault="00C36AC2">
      <w:pPr>
        <w:rPr>
          <w:rFonts w:cs="David"/>
          <w:sz w:val="24"/>
          <w:rtl/>
        </w:rPr>
      </w:pPr>
      <w:r>
        <w:rPr>
          <w:rFonts w:cs="David"/>
          <w:sz w:val="24"/>
          <w:rtl/>
        </w:rPr>
        <w:tab/>
        <w:t>יש מ</w:t>
      </w:r>
      <w:r>
        <w:rPr>
          <w:rFonts w:cs="David"/>
          <w:sz w:val="24"/>
          <w:rtl/>
        </w:rPr>
        <w:t>ודעות ולא מטרה.</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זה יותר מדי רחב, לטעמנו.</w:t>
      </w:r>
    </w:p>
    <w:p w:rsidR="00000000" w:rsidRDefault="00C36AC2">
      <w:pPr>
        <w:rPr>
          <w:rFonts w:cs="David"/>
          <w:sz w:val="24"/>
          <w:rtl/>
        </w:rPr>
      </w:pPr>
    </w:p>
    <w:p w:rsidR="00000000" w:rsidRDefault="00C36AC2">
      <w:pPr>
        <w:rPr>
          <w:rFonts w:cs="David"/>
          <w:sz w:val="24"/>
          <w:rtl/>
        </w:rPr>
      </w:pPr>
      <w:r>
        <w:rPr>
          <w:rFonts w:cs="David"/>
          <w:sz w:val="24"/>
          <w:u w:val="single"/>
          <w:rtl/>
        </w:rPr>
        <w:t>רוני בר-און:</w:t>
      </w:r>
    </w:p>
    <w:p w:rsidR="00000000" w:rsidRDefault="00C36AC2">
      <w:pPr>
        <w:rPr>
          <w:rFonts w:cs="David"/>
          <w:sz w:val="24"/>
          <w:rtl/>
        </w:rPr>
      </w:pPr>
    </w:p>
    <w:p w:rsidR="00000000" w:rsidRDefault="00C36AC2">
      <w:pPr>
        <w:rPr>
          <w:rFonts w:cs="David"/>
          <w:sz w:val="24"/>
          <w:rtl/>
        </w:rPr>
      </w:pPr>
      <w:r>
        <w:rPr>
          <w:rFonts w:cs="David"/>
          <w:sz w:val="24"/>
          <w:rtl/>
        </w:rPr>
        <w:tab/>
        <w:t xml:space="preserve"> אני רוצה לראות איפה קו פרשת המים, או שיש מניעה או שאין מניעה.</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חבר הכנסת רוני בר-און, אני מפחד שתיכנס לעניין, כי בחוק הזה יש בעיות עצומות. ישבנו שעות רבות, ו</w:t>
      </w:r>
      <w:r>
        <w:rPr>
          <w:rFonts w:cs="David"/>
          <w:sz w:val="24"/>
          <w:rtl/>
        </w:rPr>
        <w:t>גם אחרי שישבנו שעות רבות, מספר רב של ישיבות, אחרי כל זה, נשארו הרבה דברים בוויכוח. הגיע הזמן להכריע.</w:t>
      </w:r>
    </w:p>
    <w:p w:rsidR="00000000" w:rsidRDefault="00C36AC2">
      <w:pPr>
        <w:rPr>
          <w:rFonts w:cs="David"/>
          <w:sz w:val="24"/>
          <w:rtl/>
        </w:rPr>
      </w:pPr>
    </w:p>
    <w:p w:rsidR="00000000" w:rsidRDefault="00C36AC2">
      <w:pPr>
        <w:rPr>
          <w:rFonts w:cs="David"/>
          <w:sz w:val="24"/>
          <w:rtl/>
        </w:rPr>
      </w:pPr>
      <w:r>
        <w:rPr>
          <w:rFonts w:cs="David"/>
          <w:sz w:val="24"/>
          <w:u w:val="single"/>
          <w:rtl/>
        </w:rPr>
        <w:t>רוני בר-און:</w:t>
      </w:r>
    </w:p>
    <w:p w:rsidR="00000000" w:rsidRDefault="00C36AC2">
      <w:pPr>
        <w:rPr>
          <w:rFonts w:cs="David"/>
          <w:sz w:val="24"/>
          <w:rtl/>
        </w:rPr>
      </w:pPr>
    </w:p>
    <w:p w:rsidR="00000000" w:rsidRDefault="00C36AC2">
      <w:pPr>
        <w:rPr>
          <w:rFonts w:cs="David"/>
          <w:sz w:val="24"/>
          <w:rtl/>
        </w:rPr>
      </w:pPr>
      <w:r>
        <w:rPr>
          <w:rFonts w:cs="David"/>
          <w:sz w:val="24"/>
          <w:rtl/>
        </w:rPr>
        <w:tab/>
        <w:t xml:space="preserve"> החוק הזה הוא המלצה, ובתי-המשפט יעשו אתו מה שהם רוצים.</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אני כעת נמצא בשלב של הצבעה על הסתייגויות, לא בדיון על ההסתייגוי</w:t>
      </w:r>
      <w:r>
        <w:rPr>
          <w:rFonts w:cs="David"/>
          <w:sz w:val="24"/>
          <w:rtl/>
        </w:rPr>
        <w:t>ות.</w:t>
      </w:r>
      <w:r>
        <w:rPr>
          <w:rFonts w:cs="David"/>
          <w:sz w:val="24"/>
          <w:rtl/>
        </w:rPr>
        <w:tab/>
      </w:r>
    </w:p>
    <w:p w:rsidR="00000000" w:rsidRDefault="00C36AC2">
      <w:pPr>
        <w:rPr>
          <w:rFonts w:cs="David"/>
          <w:sz w:val="24"/>
          <w:rtl/>
        </w:rPr>
      </w:pPr>
    </w:p>
    <w:p w:rsidR="00000000" w:rsidRDefault="00C36AC2">
      <w:pPr>
        <w:rPr>
          <w:rFonts w:cs="David"/>
          <w:sz w:val="24"/>
          <w:rtl/>
        </w:rPr>
      </w:pPr>
      <w:r>
        <w:rPr>
          <w:rFonts w:cs="David"/>
          <w:sz w:val="24"/>
          <w:rtl/>
        </w:rPr>
        <w:tab/>
        <w:t>מי בעד קבלת ההסתייגות, ירים את ידו. מי נגד ההסתייגות, ירים את ידו.</w:t>
      </w:r>
    </w:p>
    <w:p w:rsidR="00000000" w:rsidRDefault="00C36AC2">
      <w:pPr>
        <w:jc w:val="center"/>
        <w:rPr>
          <w:rFonts w:cs="David"/>
          <w:sz w:val="24"/>
          <w:rtl/>
        </w:rPr>
      </w:pPr>
      <w:r>
        <w:rPr>
          <w:rFonts w:cs="David"/>
          <w:b/>
          <w:bCs/>
          <w:sz w:val="24"/>
          <w:u w:val="single"/>
          <w:rtl/>
        </w:rPr>
        <w:br w:type="page"/>
        <w:t>הצבעה</w:t>
      </w:r>
    </w:p>
    <w:p w:rsidR="00000000" w:rsidRDefault="00C36AC2">
      <w:pPr>
        <w:jc w:val="center"/>
        <w:rPr>
          <w:rFonts w:cs="David"/>
          <w:sz w:val="24"/>
          <w:rtl/>
        </w:rPr>
      </w:pPr>
      <w:r>
        <w:rPr>
          <w:rFonts w:cs="David"/>
          <w:sz w:val="24"/>
          <w:rtl/>
        </w:rPr>
        <w:t>בעד – מיעוט</w:t>
      </w:r>
    </w:p>
    <w:p w:rsidR="00000000" w:rsidRDefault="00C36AC2">
      <w:pPr>
        <w:jc w:val="center"/>
        <w:rPr>
          <w:rFonts w:cs="David"/>
          <w:sz w:val="24"/>
          <w:rtl/>
        </w:rPr>
      </w:pPr>
      <w:r>
        <w:rPr>
          <w:rFonts w:cs="David"/>
          <w:sz w:val="24"/>
          <w:rtl/>
        </w:rPr>
        <w:t>נגד – רוב</w:t>
      </w:r>
    </w:p>
    <w:p w:rsidR="00000000" w:rsidRDefault="00C36AC2">
      <w:pPr>
        <w:jc w:val="center"/>
        <w:rPr>
          <w:rFonts w:cs="David"/>
          <w:sz w:val="24"/>
          <w:rtl/>
        </w:rPr>
      </w:pPr>
      <w:r>
        <w:rPr>
          <w:rFonts w:cs="David"/>
          <w:sz w:val="24"/>
          <w:rtl/>
        </w:rPr>
        <w:t>נמנע - 1</w:t>
      </w:r>
    </w:p>
    <w:p w:rsidR="00000000" w:rsidRDefault="00C36AC2">
      <w:pPr>
        <w:jc w:val="center"/>
        <w:rPr>
          <w:rFonts w:cs="David"/>
          <w:sz w:val="24"/>
          <w:rtl/>
        </w:rPr>
      </w:pPr>
      <w:r>
        <w:rPr>
          <w:rFonts w:cs="David"/>
          <w:sz w:val="24"/>
          <w:rtl/>
        </w:rPr>
        <w:t>ההסתייגות של אופיר פינס לא נתקבלה ועוברת למליאה.</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ההסתייגות נפלה ברוב קולות.</w:t>
      </w:r>
    </w:p>
    <w:p w:rsidR="00000000" w:rsidRDefault="00C36AC2">
      <w:pPr>
        <w:rPr>
          <w:rFonts w:cs="David"/>
          <w:sz w:val="24"/>
          <w:rtl/>
        </w:rPr>
      </w:pPr>
    </w:p>
    <w:p w:rsidR="00000000" w:rsidRDefault="00C36AC2">
      <w:pPr>
        <w:rPr>
          <w:rFonts w:cs="David"/>
          <w:sz w:val="24"/>
          <w:rtl/>
        </w:rPr>
      </w:pPr>
      <w:r>
        <w:rPr>
          <w:rFonts w:cs="David"/>
          <w:sz w:val="24"/>
          <w:rtl/>
        </w:rPr>
        <w:tab/>
        <w:t>בסעיף 1 לחוק, אחרי המילה "פשע" הם מבקשים להוצ</w:t>
      </w:r>
      <w:r>
        <w:rPr>
          <w:rFonts w:cs="David"/>
          <w:sz w:val="24"/>
          <w:rtl/>
        </w:rPr>
        <w:t>יא שתי עבירות.</w:t>
      </w:r>
    </w:p>
    <w:p w:rsidR="00000000" w:rsidRDefault="00C36AC2">
      <w:pPr>
        <w:rPr>
          <w:rFonts w:cs="David"/>
          <w:sz w:val="24"/>
          <w:rtl/>
        </w:rPr>
      </w:pPr>
    </w:p>
    <w:p w:rsidR="00000000" w:rsidRDefault="00C36AC2">
      <w:pPr>
        <w:rPr>
          <w:rFonts w:cs="David"/>
          <w:sz w:val="24"/>
          <w:u w:val="single"/>
          <w:rtl/>
        </w:rPr>
      </w:pPr>
      <w:r>
        <w:rPr>
          <w:rFonts w:cs="David"/>
          <w:sz w:val="24"/>
          <w:u w:val="single"/>
          <w:rtl/>
        </w:rPr>
        <w:t>סיגל קוגוט:</w:t>
      </w:r>
    </w:p>
    <w:p w:rsidR="00000000" w:rsidRDefault="00C36AC2">
      <w:pPr>
        <w:pStyle w:val="a5"/>
        <w:tabs>
          <w:tab w:val="clear" w:pos="4153"/>
          <w:tab w:val="clear" w:pos="8306"/>
        </w:tabs>
        <w:rPr>
          <w:rFonts w:cs="David"/>
          <w:sz w:val="24"/>
          <w:rtl/>
        </w:rPr>
      </w:pPr>
      <w:r>
        <w:rPr>
          <w:rFonts w:cs="David"/>
          <w:sz w:val="24"/>
          <w:rtl/>
        </w:rPr>
        <w:tab/>
      </w:r>
    </w:p>
    <w:p w:rsidR="00000000" w:rsidRDefault="00C36AC2">
      <w:pPr>
        <w:rPr>
          <w:rFonts w:cs="David"/>
          <w:sz w:val="24"/>
          <w:rtl/>
        </w:rPr>
      </w:pPr>
      <w:r>
        <w:rPr>
          <w:rFonts w:cs="David"/>
          <w:sz w:val="24"/>
          <w:rtl/>
        </w:rPr>
        <w:tab/>
        <w:t>סעיף 1, שמגדיר ארגון פשיעה, אומר שזה ארגון שעוסק בתבנית שיטתית של מעשי פשע. פשע זו עבירה שדינה יותר משלוש שנות מאסר. יש פה הסתייגות להוציא שתי עבירות של פשע מגדר העבירות שהתבנית המאורגנת והשיטתית יכולה להיות של ארגון פשיעה. ה</w:t>
      </w:r>
      <w:r>
        <w:rPr>
          <w:rFonts w:cs="David"/>
          <w:sz w:val="24"/>
          <w:rtl/>
        </w:rPr>
        <w:t>אחת, התקהלות לא מותרת, שזה לא יחול על ארגונים פוליטיים שמתקהלים.</w:t>
      </w:r>
    </w:p>
    <w:p w:rsidR="00000000" w:rsidRDefault="00C36AC2">
      <w:pPr>
        <w:rPr>
          <w:rFonts w:cs="David"/>
          <w:sz w:val="24"/>
          <w:rtl/>
        </w:rPr>
      </w:pPr>
    </w:p>
    <w:p w:rsidR="00000000" w:rsidRDefault="00C36AC2">
      <w:pPr>
        <w:rPr>
          <w:rFonts w:cs="David"/>
          <w:sz w:val="24"/>
          <w:rtl/>
        </w:rPr>
      </w:pPr>
      <w:r>
        <w:rPr>
          <w:rFonts w:cs="David"/>
          <w:sz w:val="24"/>
          <w:u w:val="single"/>
          <w:rtl/>
        </w:rPr>
        <w:t>רוני בר-און:</w:t>
      </w:r>
    </w:p>
    <w:p w:rsidR="00000000" w:rsidRDefault="00C36AC2">
      <w:pPr>
        <w:rPr>
          <w:rFonts w:cs="David"/>
          <w:sz w:val="24"/>
          <w:rtl/>
        </w:rPr>
      </w:pPr>
    </w:p>
    <w:p w:rsidR="00000000" w:rsidRDefault="00C36AC2">
      <w:pPr>
        <w:rPr>
          <w:rFonts w:cs="David"/>
          <w:sz w:val="24"/>
          <w:rtl/>
        </w:rPr>
      </w:pPr>
      <w:r>
        <w:rPr>
          <w:rFonts w:cs="David"/>
          <w:sz w:val="24"/>
          <w:rtl/>
        </w:rPr>
        <w:tab/>
        <w:t xml:space="preserve"> ארגון שעוסק בהסתה?</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לא. יש בדמוקרטיה, למשל, מה שנקרא "</w:t>
      </w:r>
      <w:r>
        <w:rPr>
          <w:rFonts w:cs="David"/>
        </w:rPr>
        <w:t>SITTING</w:t>
      </w:r>
      <w:r>
        <w:rPr>
          <w:rFonts w:cs="David"/>
          <w:sz w:val="24"/>
          <w:rtl/>
        </w:rPr>
        <w:t>". אתה יושב, אתה לא עושה כלום, אתה מוחה על-ידי זה שאתה יושב.</w:t>
      </w:r>
    </w:p>
    <w:p w:rsidR="00000000" w:rsidRDefault="00C36AC2">
      <w:pPr>
        <w:rPr>
          <w:rFonts w:cs="David"/>
          <w:sz w:val="24"/>
          <w:rtl/>
        </w:rPr>
      </w:pPr>
    </w:p>
    <w:p w:rsidR="00000000" w:rsidRDefault="00C36AC2">
      <w:pPr>
        <w:rPr>
          <w:rFonts w:cs="David"/>
          <w:sz w:val="24"/>
          <w:rtl/>
        </w:rPr>
      </w:pPr>
      <w:r>
        <w:rPr>
          <w:rFonts w:cs="David"/>
          <w:sz w:val="24"/>
          <w:u w:val="single"/>
          <w:rtl/>
        </w:rPr>
        <w:t>אברהם בורג:</w:t>
      </w:r>
    </w:p>
    <w:p w:rsidR="00000000" w:rsidRDefault="00C36AC2">
      <w:pPr>
        <w:rPr>
          <w:rFonts w:cs="David"/>
          <w:sz w:val="24"/>
          <w:rtl/>
        </w:rPr>
      </w:pPr>
    </w:p>
    <w:p w:rsidR="00000000" w:rsidRDefault="00C36AC2">
      <w:pPr>
        <w:rPr>
          <w:rFonts w:cs="David"/>
          <w:sz w:val="24"/>
          <w:rtl/>
        </w:rPr>
      </w:pPr>
      <w:r>
        <w:rPr>
          <w:rFonts w:cs="David"/>
          <w:sz w:val="24"/>
          <w:rtl/>
        </w:rPr>
        <w:tab/>
        <w:t xml:space="preserve"> מחאה לא אלימה.</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ארגון שרוצה להביע את מחאתו בדרך הזאת, אנחנו לא רוצים להכניס אותו בקטגוריה של ארגון פשע. זאת מחאה לגיטימית.</w:t>
      </w:r>
    </w:p>
    <w:p w:rsidR="00000000" w:rsidRDefault="00C36AC2">
      <w:pPr>
        <w:rPr>
          <w:rFonts w:cs="David"/>
          <w:sz w:val="24"/>
          <w:rtl/>
        </w:rPr>
      </w:pPr>
    </w:p>
    <w:p w:rsidR="00000000" w:rsidRDefault="00C36AC2">
      <w:pPr>
        <w:rPr>
          <w:rFonts w:cs="David"/>
          <w:sz w:val="24"/>
          <w:rtl/>
        </w:rPr>
      </w:pPr>
      <w:r>
        <w:rPr>
          <w:rFonts w:cs="David"/>
          <w:sz w:val="24"/>
          <w:rtl/>
        </w:rPr>
        <w:tab/>
        <w:t>הדבר השני זה עבירת המרדה. על זה אין כרגע הסכמה.</w:t>
      </w:r>
    </w:p>
    <w:p w:rsidR="00000000" w:rsidRDefault="00C36AC2">
      <w:pPr>
        <w:rPr>
          <w:rFonts w:cs="David"/>
          <w:sz w:val="24"/>
          <w:rtl/>
        </w:rPr>
      </w:pPr>
    </w:p>
    <w:p w:rsidR="00000000" w:rsidRDefault="00C36AC2">
      <w:pPr>
        <w:rPr>
          <w:rFonts w:cs="David"/>
          <w:sz w:val="24"/>
          <w:rtl/>
        </w:rPr>
      </w:pPr>
      <w:r>
        <w:rPr>
          <w:rFonts w:cs="David"/>
          <w:sz w:val="24"/>
          <w:rtl/>
        </w:rPr>
        <w:tab/>
        <w:t>אני מחלק את זה לשני חלקים. מי בעד קבלת ההסתייגות הראשונה? מי נגד? מי נגד?</w:t>
      </w:r>
    </w:p>
    <w:p w:rsidR="00000000" w:rsidRDefault="00C36AC2">
      <w:pPr>
        <w:rPr>
          <w:rFonts w:cs="David"/>
          <w:sz w:val="24"/>
          <w:rtl/>
        </w:rPr>
      </w:pPr>
    </w:p>
    <w:p w:rsidR="00000000" w:rsidRDefault="00C36AC2">
      <w:pPr>
        <w:jc w:val="center"/>
        <w:rPr>
          <w:rFonts w:cs="David"/>
          <w:b/>
          <w:bCs/>
          <w:sz w:val="24"/>
          <w:rtl/>
        </w:rPr>
      </w:pPr>
      <w:r>
        <w:rPr>
          <w:rFonts w:cs="David"/>
          <w:b/>
          <w:bCs/>
          <w:sz w:val="24"/>
          <w:u w:val="single"/>
          <w:rtl/>
        </w:rPr>
        <w:t>הצ</w:t>
      </w:r>
      <w:r>
        <w:rPr>
          <w:rFonts w:cs="David"/>
          <w:b/>
          <w:bCs/>
          <w:sz w:val="24"/>
          <w:u w:val="single"/>
          <w:rtl/>
        </w:rPr>
        <w:t>בעה</w:t>
      </w:r>
    </w:p>
    <w:p w:rsidR="00000000" w:rsidRDefault="00C36AC2">
      <w:pPr>
        <w:jc w:val="center"/>
        <w:rPr>
          <w:rFonts w:cs="David"/>
          <w:b/>
          <w:bCs/>
          <w:sz w:val="24"/>
          <w:rtl/>
        </w:rPr>
      </w:pPr>
      <w:r>
        <w:rPr>
          <w:rFonts w:cs="David"/>
          <w:b/>
          <w:bCs/>
          <w:sz w:val="24"/>
          <w:rtl/>
        </w:rPr>
        <w:t>בעד – רוב</w:t>
      </w:r>
    </w:p>
    <w:p w:rsidR="00000000" w:rsidRDefault="00C36AC2">
      <w:pPr>
        <w:jc w:val="center"/>
        <w:rPr>
          <w:rFonts w:cs="David"/>
          <w:b/>
          <w:bCs/>
          <w:sz w:val="24"/>
          <w:rtl/>
        </w:rPr>
      </w:pPr>
      <w:r>
        <w:rPr>
          <w:rFonts w:cs="David"/>
          <w:b/>
          <w:bCs/>
          <w:sz w:val="24"/>
          <w:rtl/>
        </w:rPr>
        <w:t>נגד – אין</w:t>
      </w:r>
    </w:p>
    <w:p w:rsidR="00000000" w:rsidRDefault="00C36AC2">
      <w:pPr>
        <w:jc w:val="center"/>
        <w:rPr>
          <w:rFonts w:cs="David"/>
          <w:b/>
          <w:bCs/>
          <w:sz w:val="24"/>
          <w:rtl/>
        </w:rPr>
      </w:pPr>
      <w:r>
        <w:rPr>
          <w:rFonts w:cs="David"/>
          <w:b/>
          <w:bCs/>
          <w:sz w:val="24"/>
          <w:rtl/>
        </w:rPr>
        <w:t>ההסתייגות על סעיף 155 נתקבלה.</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 xml:space="preserve"> ההסתייגות התקבלה פה-אחד.</w:t>
      </w:r>
    </w:p>
    <w:p w:rsidR="00000000" w:rsidRDefault="00C36AC2">
      <w:pPr>
        <w:rPr>
          <w:rFonts w:cs="David"/>
          <w:sz w:val="24"/>
          <w:rtl/>
        </w:rPr>
      </w:pPr>
    </w:p>
    <w:p w:rsidR="00000000" w:rsidRDefault="00C36AC2">
      <w:pPr>
        <w:rPr>
          <w:rFonts w:cs="David"/>
          <w:sz w:val="24"/>
          <w:rtl/>
        </w:rPr>
      </w:pPr>
      <w:r>
        <w:rPr>
          <w:rFonts w:cs="David"/>
          <w:sz w:val="24"/>
          <w:rtl/>
        </w:rPr>
        <w:tab/>
        <w:t>מי בעד ההסתייגות בעניין סעיף 34(א) ו-(ב)? מי נגד?</w:t>
      </w:r>
    </w:p>
    <w:p w:rsidR="00000000" w:rsidRDefault="00C36AC2">
      <w:pPr>
        <w:jc w:val="center"/>
        <w:rPr>
          <w:rFonts w:cs="David"/>
          <w:b/>
          <w:bCs/>
          <w:sz w:val="24"/>
          <w:rtl/>
        </w:rPr>
      </w:pPr>
      <w:r>
        <w:rPr>
          <w:rFonts w:cs="David"/>
          <w:b/>
          <w:bCs/>
          <w:sz w:val="24"/>
          <w:u w:val="single"/>
          <w:rtl/>
        </w:rPr>
        <w:br w:type="page"/>
        <w:t>הצבעה</w:t>
      </w:r>
    </w:p>
    <w:p w:rsidR="00000000" w:rsidRDefault="00C36AC2">
      <w:pPr>
        <w:jc w:val="center"/>
        <w:rPr>
          <w:rFonts w:cs="David"/>
          <w:b/>
          <w:bCs/>
          <w:sz w:val="24"/>
          <w:rtl/>
        </w:rPr>
      </w:pPr>
      <w:r>
        <w:rPr>
          <w:rFonts w:cs="David"/>
          <w:b/>
          <w:bCs/>
          <w:sz w:val="24"/>
          <w:rtl/>
        </w:rPr>
        <w:t>בעד – מיעוט</w:t>
      </w:r>
    </w:p>
    <w:p w:rsidR="00000000" w:rsidRDefault="00C36AC2">
      <w:pPr>
        <w:jc w:val="center"/>
        <w:rPr>
          <w:rFonts w:cs="David"/>
          <w:b/>
          <w:bCs/>
          <w:sz w:val="24"/>
          <w:rtl/>
        </w:rPr>
      </w:pPr>
      <w:r>
        <w:rPr>
          <w:rFonts w:cs="David"/>
          <w:b/>
          <w:bCs/>
          <w:sz w:val="24"/>
          <w:rtl/>
        </w:rPr>
        <w:t>נגד – רוב</w:t>
      </w:r>
    </w:p>
    <w:p w:rsidR="00000000" w:rsidRDefault="00C36AC2">
      <w:pPr>
        <w:jc w:val="center"/>
        <w:rPr>
          <w:rFonts w:cs="David"/>
          <w:b/>
          <w:bCs/>
          <w:sz w:val="24"/>
          <w:rtl/>
        </w:rPr>
      </w:pPr>
      <w:r>
        <w:rPr>
          <w:rFonts w:cs="David"/>
          <w:b/>
          <w:bCs/>
          <w:sz w:val="24"/>
          <w:rtl/>
        </w:rPr>
        <w:t>ההסתייגות על סעיפים 34(א) ו-(ב) לא נתקבלה ועוברת למליאה.</w:t>
      </w:r>
    </w:p>
    <w:p w:rsidR="00000000" w:rsidRDefault="00C36AC2">
      <w:pPr>
        <w:rPr>
          <w:rFonts w:cs="David"/>
          <w:sz w:val="24"/>
          <w:rtl/>
        </w:rPr>
      </w:pPr>
    </w:p>
    <w:p w:rsidR="00000000" w:rsidRDefault="00C36AC2">
      <w:pPr>
        <w:rPr>
          <w:rFonts w:cs="David"/>
          <w:sz w:val="24"/>
          <w:u w:val="single"/>
          <w:rtl/>
        </w:rPr>
      </w:pPr>
      <w:r>
        <w:rPr>
          <w:rFonts w:cs="David"/>
          <w:sz w:val="24"/>
          <w:u w:val="single"/>
          <w:rtl/>
        </w:rPr>
        <w:t>סיגל קוגוט:</w:t>
      </w:r>
    </w:p>
    <w:p w:rsidR="00000000" w:rsidRDefault="00C36AC2">
      <w:pPr>
        <w:pStyle w:val="a5"/>
        <w:tabs>
          <w:tab w:val="clear" w:pos="4153"/>
          <w:tab w:val="clear" w:pos="8306"/>
        </w:tabs>
        <w:rPr>
          <w:rFonts w:cs="David"/>
          <w:sz w:val="24"/>
          <w:rtl/>
        </w:rPr>
      </w:pPr>
      <w:r>
        <w:rPr>
          <w:rFonts w:cs="David"/>
          <w:sz w:val="24"/>
          <w:rtl/>
        </w:rPr>
        <w:tab/>
      </w:r>
    </w:p>
    <w:p w:rsidR="00000000" w:rsidRDefault="00C36AC2">
      <w:pPr>
        <w:rPr>
          <w:rFonts w:cs="David"/>
          <w:sz w:val="24"/>
          <w:rtl/>
        </w:rPr>
      </w:pPr>
      <w:r>
        <w:rPr>
          <w:rFonts w:cs="David"/>
          <w:sz w:val="24"/>
          <w:rtl/>
        </w:rPr>
        <w:tab/>
        <w:t>פ</w:t>
      </w:r>
      <w:r>
        <w:rPr>
          <w:rFonts w:cs="David"/>
          <w:sz w:val="24"/>
          <w:rtl/>
        </w:rPr>
        <w:t>רט 3 לתוספת זה עבירה לפי סעיף 4 לפקודה למניעת טרור.</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ארגון פשיעה מוגדר כחבר בני אדם שפועל בתבנית מאורגנת ובשיטה מתמשכת לעבירת עבירות, ולפי דיני מדינת ישראל זו עבירה מסוג פשע. משרד המשפטים הביא כמה עבירות שהן לא פשע, שהן בגדר עוון, אבל מ</w:t>
      </w:r>
      <w:r>
        <w:rPr>
          <w:rFonts w:cs="David"/>
          <w:sz w:val="24"/>
          <w:rtl/>
        </w:rPr>
        <w:t>פאת אופיין חשב שיש מקום להחיל אותן. אחת העבירות האלה היא הפקודה למניעת טרור. מאחר ומדובר בארגון טרור, הוא החליט להחיל אותה. בתוך הפקודה למניעת טרור יש כמה סעיפים. ההסתייגות מבקשת למחוק את אחד הסעיפים מתוך הפקודה למניעת טרור, אותו סעיף מדבר על מי שמפרסם דבר</w:t>
      </w:r>
      <w:r>
        <w:rPr>
          <w:rFonts w:cs="David"/>
          <w:sz w:val="24"/>
          <w:rtl/>
        </w:rPr>
        <w:t>י שבח ואהדה ועידוד לארגון טרור וכן הלאה. מי בעד קבלת ההסתייגות, ירים את היד. מי נגד?</w:t>
      </w:r>
    </w:p>
    <w:p w:rsidR="00000000" w:rsidRDefault="00C36AC2">
      <w:pPr>
        <w:rPr>
          <w:rFonts w:cs="David"/>
          <w:sz w:val="24"/>
          <w:rtl/>
        </w:rPr>
      </w:pPr>
    </w:p>
    <w:p w:rsidR="00000000" w:rsidRDefault="00C36AC2">
      <w:pPr>
        <w:jc w:val="center"/>
        <w:rPr>
          <w:rFonts w:cs="David"/>
          <w:b/>
          <w:bCs/>
          <w:sz w:val="24"/>
          <w:rtl/>
        </w:rPr>
      </w:pPr>
      <w:r>
        <w:rPr>
          <w:rFonts w:cs="David"/>
          <w:b/>
          <w:bCs/>
          <w:sz w:val="24"/>
          <w:u w:val="single"/>
          <w:rtl/>
        </w:rPr>
        <w:t>הצבעה</w:t>
      </w:r>
    </w:p>
    <w:p w:rsidR="00000000" w:rsidRDefault="00C36AC2">
      <w:pPr>
        <w:jc w:val="center"/>
        <w:rPr>
          <w:rFonts w:cs="David"/>
          <w:b/>
          <w:bCs/>
          <w:sz w:val="24"/>
          <w:rtl/>
        </w:rPr>
      </w:pPr>
      <w:r>
        <w:rPr>
          <w:rFonts w:cs="David"/>
          <w:b/>
          <w:bCs/>
          <w:sz w:val="24"/>
          <w:rtl/>
        </w:rPr>
        <w:t>בעד – מיעוט</w:t>
      </w:r>
    </w:p>
    <w:p w:rsidR="00000000" w:rsidRDefault="00C36AC2">
      <w:pPr>
        <w:jc w:val="center"/>
        <w:rPr>
          <w:rFonts w:cs="David"/>
          <w:b/>
          <w:bCs/>
          <w:sz w:val="24"/>
          <w:rtl/>
        </w:rPr>
      </w:pPr>
      <w:r>
        <w:rPr>
          <w:rFonts w:cs="David"/>
          <w:b/>
          <w:bCs/>
          <w:sz w:val="24"/>
          <w:rtl/>
        </w:rPr>
        <w:t>נגד- רוב</w:t>
      </w:r>
    </w:p>
    <w:p w:rsidR="00000000" w:rsidRDefault="00C36AC2">
      <w:pPr>
        <w:jc w:val="center"/>
        <w:rPr>
          <w:rFonts w:cs="David"/>
          <w:b/>
          <w:bCs/>
          <w:sz w:val="24"/>
          <w:rtl/>
        </w:rPr>
      </w:pPr>
      <w:r>
        <w:rPr>
          <w:rFonts w:cs="David"/>
          <w:b/>
          <w:bCs/>
          <w:sz w:val="24"/>
          <w:rtl/>
        </w:rPr>
        <w:t>ההסתייגות על סעיפים 34(א) ו-(ב) לא נתקבלה ועוברת למליאה.</w:t>
      </w:r>
    </w:p>
    <w:p w:rsidR="00000000" w:rsidRDefault="00C36AC2">
      <w:pPr>
        <w:rPr>
          <w:rFonts w:cs="David"/>
          <w:b/>
          <w:bCs/>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ההסתייגות נפלה.</w:t>
      </w:r>
    </w:p>
    <w:p w:rsidR="00000000" w:rsidRDefault="00C36AC2">
      <w:pPr>
        <w:rPr>
          <w:rFonts w:cs="David"/>
          <w:sz w:val="24"/>
          <w:rtl/>
        </w:rPr>
      </w:pPr>
    </w:p>
    <w:p w:rsidR="00000000" w:rsidRDefault="00C36AC2">
      <w:pPr>
        <w:rPr>
          <w:rFonts w:cs="David"/>
          <w:sz w:val="24"/>
          <w:rtl/>
        </w:rPr>
      </w:pPr>
      <w:r>
        <w:rPr>
          <w:rFonts w:cs="David"/>
          <w:sz w:val="24"/>
          <w:rtl/>
        </w:rPr>
        <w:tab/>
        <w:t>מי בעד העברת החוק, עם התיקונים וההסתייגויות שהת</w:t>
      </w:r>
      <w:r>
        <w:rPr>
          <w:rFonts w:cs="David"/>
          <w:sz w:val="24"/>
          <w:rtl/>
        </w:rPr>
        <w:t>קבלו?</w:t>
      </w:r>
    </w:p>
    <w:p w:rsidR="00000000" w:rsidRDefault="00C36AC2">
      <w:pPr>
        <w:rPr>
          <w:rFonts w:cs="David"/>
          <w:sz w:val="24"/>
          <w:rtl/>
        </w:rPr>
      </w:pPr>
    </w:p>
    <w:p w:rsidR="00000000" w:rsidRDefault="00C36AC2">
      <w:pPr>
        <w:rPr>
          <w:rFonts w:cs="David"/>
          <w:sz w:val="24"/>
          <w:u w:val="single"/>
          <w:rtl/>
        </w:rPr>
      </w:pPr>
      <w:r>
        <w:rPr>
          <w:rFonts w:cs="David"/>
          <w:sz w:val="24"/>
          <w:u w:val="single"/>
          <w:rtl/>
        </w:rPr>
        <w:t>סיגל קוגוט:</w:t>
      </w:r>
    </w:p>
    <w:p w:rsidR="00000000" w:rsidRDefault="00C36AC2">
      <w:pPr>
        <w:pStyle w:val="a5"/>
        <w:tabs>
          <w:tab w:val="clear" w:pos="4153"/>
          <w:tab w:val="clear" w:pos="8306"/>
        </w:tabs>
        <w:rPr>
          <w:rFonts w:cs="David"/>
          <w:sz w:val="24"/>
          <w:rtl/>
        </w:rPr>
      </w:pPr>
      <w:r>
        <w:rPr>
          <w:rFonts w:cs="David"/>
          <w:sz w:val="24"/>
          <w:rtl/>
        </w:rPr>
        <w:tab/>
      </w:r>
    </w:p>
    <w:p w:rsidR="00000000" w:rsidRDefault="00C36AC2">
      <w:pPr>
        <w:rPr>
          <w:rFonts w:cs="David"/>
          <w:sz w:val="24"/>
          <w:rtl/>
        </w:rPr>
      </w:pPr>
      <w:r>
        <w:rPr>
          <w:rFonts w:cs="David"/>
          <w:sz w:val="24"/>
          <w:rtl/>
        </w:rPr>
        <w:tab/>
        <w:t>התיקון הוא בסעיף 28(ג). ההפחתה, מחצי שנה לשלושה חודשים.</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זה היה בהסכמה, ועל זה לא היתה הסתייגות.</w:t>
      </w:r>
    </w:p>
    <w:p w:rsidR="00000000" w:rsidRDefault="00C36AC2">
      <w:pPr>
        <w:rPr>
          <w:rFonts w:cs="David"/>
          <w:sz w:val="24"/>
          <w:rtl/>
        </w:rPr>
      </w:pPr>
    </w:p>
    <w:p w:rsidR="00000000" w:rsidRDefault="00C36AC2">
      <w:pPr>
        <w:rPr>
          <w:rFonts w:cs="David"/>
          <w:sz w:val="24"/>
          <w:rtl/>
        </w:rPr>
      </w:pPr>
      <w:r>
        <w:rPr>
          <w:rFonts w:cs="David"/>
          <w:sz w:val="24"/>
          <w:rtl/>
        </w:rPr>
        <w:tab/>
        <w:t>מי בעד העברת החוק לקריאה שנייה ושלישית? מי נגד?</w:t>
      </w:r>
    </w:p>
    <w:p w:rsidR="00000000" w:rsidRDefault="00C36AC2">
      <w:pPr>
        <w:rPr>
          <w:rFonts w:cs="David"/>
          <w:sz w:val="24"/>
          <w:rtl/>
        </w:rPr>
      </w:pPr>
    </w:p>
    <w:p w:rsidR="00000000" w:rsidRDefault="00C36AC2">
      <w:pPr>
        <w:jc w:val="center"/>
        <w:rPr>
          <w:rFonts w:cs="David"/>
          <w:b/>
          <w:bCs/>
          <w:sz w:val="24"/>
          <w:rtl/>
        </w:rPr>
      </w:pPr>
      <w:r>
        <w:rPr>
          <w:rFonts w:cs="David"/>
          <w:b/>
          <w:bCs/>
          <w:sz w:val="24"/>
          <w:u w:val="single"/>
          <w:rtl/>
        </w:rPr>
        <w:t>הצבעה</w:t>
      </w:r>
    </w:p>
    <w:p w:rsidR="00000000" w:rsidRDefault="00C36AC2">
      <w:pPr>
        <w:jc w:val="center"/>
        <w:rPr>
          <w:rFonts w:cs="David"/>
          <w:b/>
          <w:bCs/>
          <w:sz w:val="24"/>
          <w:rtl/>
        </w:rPr>
      </w:pPr>
      <w:r>
        <w:rPr>
          <w:rFonts w:cs="David"/>
          <w:b/>
          <w:bCs/>
          <w:sz w:val="24"/>
          <w:rtl/>
        </w:rPr>
        <w:t>בעד – פה אחד</w:t>
      </w:r>
    </w:p>
    <w:p w:rsidR="00000000" w:rsidRDefault="00C36AC2">
      <w:pPr>
        <w:jc w:val="center"/>
        <w:rPr>
          <w:rFonts w:cs="David"/>
          <w:b/>
          <w:bCs/>
          <w:sz w:val="24"/>
          <w:rtl/>
        </w:rPr>
      </w:pPr>
      <w:r>
        <w:rPr>
          <w:rFonts w:cs="David"/>
          <w:b/>
          <w:bCs/>
          <w:sz w:val="24"/>
          <w:rtl/>
        </w:rPr>
        <w:t>אושר להעביר את הצעת חוק המאבק בארגוני פשיעה, הת</w:t>
      </w:r>
      <w:r>
        <w:rPr>
          <w:rFonts w:cs="David"/>
          <w:b/>
          <w:bCs/>
          <w:sz w:val="24"/>
          <w:rtl/>
        </w:rPr>
        <w:t>שס"ב-2002 לקריאה שנייה ושלישית.</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ind w:left="796" w:hanging="796"/>
        <w:rPr>
          <w:rFonts w:cs="David"/>
          <w:b/>
          <w:bCs/>
          <w:sz w:val="24"/>
          <w:rtl/>
        </w:rPr>
      </w:pPr>
      <w:r>
        <w:rPr>
          <w:rFonts w:cs="David"/>
          <w:sz w:val="24"/>
          <w:rtl/>
        </w:rPr>
        <w:tab/>
        <w:t>החוק עבר פה אחד לקריאה שנייה ושלישית. תודה רבה.</w:t>
      </w:r>
      <w:r>
        <w:rPr>
          <w:rFonts w:cs="David"/>
          <w:sz w:val="24"/>
          <w:rtl/>
        </w:rPr>
        <w:br w:type="page"/>
      </w:r>
      <w:r>
        <w:rPr>
          <w:rFonts w:cs="David"/>
          <w:b/>
          <w:bCs/>
          <w:sz w:val="24"/>
          <w:rtl/>
        </w:rPr>
        <w:t>בחירת הרכב חברי ועדת החוקה, חוק ומשפט לוועדה המשותפת להארכת תוקף ההכרזה על מצב חירום</w:t>
      </w:r>
    </w:p>
    <w:p w:rsidR="00000000" w:rsidRDefault="00C36AC2">
      <w:pPr>
        <w:rPr>
          <w:rFonts w:cs="David"/>
          <w:b/>
          <w:bCs/>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רבותי, אנחנו צריכים להקים ועדה משותפת מטעם ועדת ה</w:t>
      </w:r>
      <w:r>
        <w:rPr>
          <w:rFonts w:cs="David"/>
          <w:sz w:val="24"/>
          <w:rtl/>
        </w:rPr>
        <w:t>חוקה וועדת החוץ והביטחון, בראשות ועדת החוץ והביטחון, ואנחנו צריכים למנות חמישה חברים.</w:t>
      </w:r>
    </w:p>
    <w:p w:rsidR="00000000" w:rsidRDefault="00C36AC2">
      <w:pPr>
        <w:rPr>
          <w:rFonts w:cs="David"/>
          <w:sz w:val="24"/>
          <w:rtl/>
        </w:rPr>
      </w:pPr>
    </w:p>
    <w:p w:rsidR="00000000" w:rsidRDefault="00C36AC2">
      <w:pPr>
        <w:rPr>
          <w:rFonts w:cs="David"/>
          <w:sz w:val="24"/>
          <w:rtl/>
        </w:rPr>
      </w:pPr>
      <w:r>
        <w:rPr>
          <w:rFonts w:cs="David"/>
          <w:sz w:val="24"/>
          <w:u w:val="single"/>
          <w:rtl/>
        </w:rPr>
        <w:t>דורית ואג:</w:t>
      </w:r>
    </w:p>
    <w:p w:rsidR="00000000" w:rsidRDefault="00C36AC2">
      <w:pPr>
        <w:rPr>
          <w:rFonts w:cs="David"/>
          <w:sz w:val="24"/>
          <w:rtl/>
        </w:rPr>
      </w:pPr>
    </w:p>
    <w:p w:rsidR="00000000" w:rsidRDefault="00C36AC2">
      <w:pPr>
        <w:rPr>
          <w:rFonts w:cs="David"/>
          <w:sz w:val="24"/>
          <w:rtl/>
        </w:rPr>
      </w:pPr>
      <w:r>
        <w:rPr>
          <w:rFonts w:cs="David"/>
          <w:sz w:val="24"/>
          <w:rtl/>
        </w:rPr>
        <w:tab/>
        <w:t>מדובר על הארכת תוקף ההכרזה על מצב חירום. אחת לשנה דנים בזה.</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מדי פעם יש לנו ועדות משותפות כאלה. אני משתדל לחלק בין החברים השונים וגם בין</w:t>
      </w:r>
      <w:r>
        <w:rPr>
          <w:rFonts w:cs="David"/>
          <w:sz w:val="24"/>
          <w:rtl/>
        </w:rPr>
        <w:t xml:space="preserve"> הסיעות השונות, קואליציה ואופוזיציה.</w:t>
      </w:r>
    </w:p>
    <w:p w:rsidR="00000000" w:rsidRDefault="00C36AC2">
      <w:pPr>
        <w:rPr>
          <w:rFonts w:cs="David"/>
          <w:sz w:val="24"/>
          <w:rtl/>
        </w:rPr>
      </w:pPr>
    </w:p>
    <w:p w:rsidR="00000000" w:rsidRDefault="00C36AC2">
      <w:pPr>
        <w:rPr>
          <w:rFonts w:cs="David"/>
          <w:sz w:val="24"/>
          <w:rtl/>
        </w:rPr>
      </w:pPr>
      <w:r>
        <w:rPr>
          <w:rFonts w:cs="David"/>
          <w:sz w:val="24"/>
          <w:rtl/>
        </w:rPr>
        <w:tab/>
        <w:t>מאחר שוועדת החוץ והביטחון מינו מתוך הקואליציה נציג אחד משינוי, נציג אחד מהליכוד, נציג אחד מהאיחוד הלאומי, נציג אחד מהעבודה ונציג אחד מש"ס, אני מבקש שמהוועדה הזאת יהיה עוד אחד מתוך עשרה.</w:t>
      </w:r>
    </w:p>
    <w:p w:rsidR="00000000" w:rsidRDefault="00C36AC2">
      <w:pPr>
        <w:rPr>
          <w:rFonts w:cs="David"/>
          <w:sz w:val="24"/>
          <w:rtl/>
        </w:rPr>
      </w:pPr>
    </w:p>
    <w:p w:rsidR="00000000" w:rsidRDefault="00C36AC2">
      <w:pPr>
        <w:rPr>
          <w:rFonts w:cs="David"/>
          <w:sz w:val="24"/>
          <w:rtl/>
        </w:rPr>
      </w:pPr>
      <w:r>
        <w:rPr>
          <w:rFonts w:cs="David"/>
          <w:sz w:val="24"/>
          <w:u w:val="single"/>
          <w:rtl/>
        </w:rPr>
        <w:t>דורית ואג:</w:t>
      </w:r>
    </w:p>
    <w:p w:rsidR="00000000" w:rsidRDefault="00C36AC2">
      <w:pPr>
        <w:rPr>
          <w:rFonts w:cs="David"/>
          <w:sz w:val="24"/>
          <w:rtl/>
        </w:rPr>
      </w:pPr>
    </w:p>
    <w:p w:rsidR="00000000" w:rsidRDefault="00C36AC2">
      <w:pPr>
        <w:rPr>
          <w:rFonts w:cs="David"/>
          <w:sz w:val="24"/>
          <w:rtl/>
        </w:rPr>
      </w:pPr>
      <w:r>
        <w:rPr>
          <w:rFonts w:cs="David"/>
          <w:sz w:val="24"/>
          <w:rtl/>
        </w:rPr>
        <w:tab/>
        <w:t>לא שלושה מתוך עשר</w:t>
      </w:r>
      <w:r>
        <w:rPr>
          <w:rFonts w:cs="David"/>
          <w:sz w:val="24"/>
          <w:rtl/>
        </w:rPr>
        <w:t>ה. יולי אדלשטיין וגדעון סער מוועדת החוקה.</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לשינוי יש נציג בוועדת החוץ והביטחון, אז ניתן כאן למפד"ל נציג ולאגודת ישראל ולמרצ. למפלגת העבודה יש שם נציג.</w:t>
      </w:r>
    </w:p>
    <w:p w:rsidR="00000000" w:rsidRDefault="00C36AC2">
      <w:pPr>
        <w:rPr>
          <w:rFonts w:cs="David"/>
          <w:sz w:val="24"/>
          <w:rtl/>
        </w:rPr>
      </w:pPr>
    </w:p>
    <w:p w:rsidR="00000000" w:rsidRDefault="00C36AC2">
      <w:pPr>
        <w:rPr>
          <w:rFonts w:cs="David"/>
          <w:sz w:val="24"/>
          <w:rtl/>
        </w:rPr>
      </w:pPr>
      <w:r>
        <w:rPr>
          <w:rFonts w:cs="David"/>
          <w:sz w:val="24"/>
          <w:u w:val="single"/>
          <w:rtl/>
        </w:rPr>
        <w:t>אברהם בורג:</w:t>
      </w:r>
    </w:p>
    <w:p w:rsidR="00000000" w:rsidRDefault="00C36AC2">
      <w:pPr>
        <w:rPr>
          <w:rFonts w:cs="David"/>
          <w:sz w:val="24"/>
          <w:rtl/>
        </w:rPr>
      </w:pPr>
    </w:p>
    <w:p w:rsidR="00000000" w:rsidRDefault="00C36AC2">
      <w:pPr>
        <w:rPr>
          <w:rFonts w:cs="David"/>
          <w:sz w:val="24"/>
          <w:rtl/>
        </w:rPr>
      </w:pPr>
      <w:r>
        <w:rPr>
          <w:rFonts w:cs="David"/>
          <w:sz w:val="24"/>
          <w:rtl/>
        </w:rPr>
        <w:tab/>
        <w:t xml:space="preserve"> צריך להסתכל שהפרופורציה של קואליציה-אופוזיציה נשמרת בערך.</w:t>
      </w:r>
    </w:p>
    <w:p w:rsidR="00000000" w:rsidRDefault="00C36AC2">
      <w:pPr>
        <w:rPr>
          <w:rFonts w:cs="David"/>
          <w:sz w:val="24"/>
          <w:rtl/>
        </w:rPr>
      </w:pPr>
    </w:p>
    <w:p w:rsidR="00000000" w:rsidRDefault="00C36AC2">
      <w:pPr>
        <w:rPr>
          <w:rFonts w:cs="David"/>
          <w:sz w:val="24"/>
          <w:rtl/>
        </w:rPr>
      </w:pPr>
      <w:r>
        <w:rPr>
          <w:rFonts w:cs="David"/>
          <w:sz w:val="24"/>
          <w:u w:val="single"/>
          <w:rtl/>
        </w:rPr>
        <w:t>היו"ר מיכא</w:t>
      </w:r>
      <w:r>
        <w:rPr>
          <w:rFonts w:cs="David"/>
          <w:sz w:val="24"/>
          <w:u w:val="single"/>
          <w:rtl/>
        </w:rPr>
        <w:t>ל איתן:</w:t>
      </w:r>
    </w:p>
    <w:p w:rsidR="00000000" w:rsidRDefault="00C36AC2">
      <w:pPr>
        <w:rPr>
          <w:rFonts w:cs="David"/>
          <w:sz w:val="24"/>
          <w:rtl/>
        </w:rPr>
      </w:pPr>
    </w:p>
    <w:p w:rsidR="00000000" w:rsidRDefault="00C36AC2">
      <w:pPr>
        <w:rPr>
          <w:rFonts w:cs="David"/>
          <w:sz w:val="24"/>
          <w:rtl/>
        </w:rPr>
      </w:pPr>
      <w:r>
        <w:rPr>
          <w:rFonts w:cs="David"/>
          <w:sz w:val="24"/>
          <w:rtl/>
        </w:rPr>
        <w:tab/>
        <w:t>שמתי שלושה קואליציה ושניים אופוזיציה.</w:t>
      </w:r>
    </w:p>
    <w:p w:rsidR="00000000" w:rsidRDefault="00C36AC2">
      <w:pPr>
        <w:rPr>
          <w:rFonts w:cs="David"/>
          <w:sz w:val="24"/>
          <w:rtl/>
        </w:rPr>
      </w:pPr>
    </w:p>
    <w:p w:rsidR="00000000" w:rsidRDefault="00C36AC2">
      <w:pPr>
        <w:rPr>
          <w:rFonts w:cs="David"/>
          <w:sz w:val="24"/>
          <w:rtl/>
        </w:rPr>
      </w:pPr>
      <w:r>
        <w:rPr>
          <w:rFonts w:cs="David"/>
          <w:sz w:val="24"/>
          <w:u w:val="single"/>
          <w:rtl/>
        </w:rPr>
        <w:t>דורית ואג:</w:t>
      </w:r>
    </w:p>
    <w:p w:rsidR="00000000" w:rsidRDefault="00C36AC2">
      <w:pPr>
        <w:rPr>
          <w:rFonts w:cs="David"/>
          <w:sz w:val="24"/>
          <w:rtl/>
        </w:rPr>
      </w:pPr>
    </w:p>
    <w:p w:rsidR="00000000" w:rsidRDefault="00C36AC2">
      <w:pPr>
        <w:rPr>
          <w:rFonts w:cs="David"/>
          <w:sz w:val="24"/>
          <w:rtl/>
        </w:rPr>
      </w:pPr>
      <w:r>
        <w:rPr>
          <w:rFonts w:cs="David"/>
          <w:sz w:val="24"/>
          <w:rtl/>
        </w:rPr>
        <w:tab/>
        <w:t>שישה מול ארבעה זו פרופורציה יותר מיפה.</w:t>
      </w:r>
    </w:p>
    <w:p w:rsidR="00000000" w:rsidRDefault="00C36AC2">
      <w:pPr>
        <w:rPr>
          <w:rFonts w:cs="David"/>
          <w:sz w:val="24"/>
          <w:rtl/>
        </w:rPr>
      </w:pPr>
    </w:p>
    <w:p w:rsidR="00000000" w:rsidRDefault="00C36AC2">
      <w:pPr>
        <w:rPr>
          <w:rFonts w:cs="David"/>
          <w:sz w:val="24"/>
          <w:rtl/>
        </w:rPr>
      </w:pPr>
      <w:r>
        <w:rPr>
          <w:rFonts w:cs="David"/>
          <w:sz w:val="24"/>
          <w:rtl/>
        </w:rPr>
        <w:tab/>
        <w:t>תקרא את חמשת השמות לפרוטוקול.</w:t>
      </w:r>
    </w:p>
    <w:p w:rsidR="00000000" w:rsidRDefault="00C36AC2">
      <w:pP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גדעון סער, ניסן סלומיניסקי, יולי אדלשטיין, אברהם רביץ וזהבה גלאון. מי בעד.</w:t>
      </w:r>
    </w:p>
    <w:p w:rsidR="00000000" w:rsidRDefault="00C36AC2">
      <w:pPr>
        <w:pStyle w:val="9"/>
        <w:rPr>
          <w:rFonts w:cs="David"/>
          <w:sz w:val="24"/>
          <w:rtl/>
        </w:rPr>
      </w:pPr>
      <w:r>
        <w:rPr>
          <w:rFonts w:cs="David"/>
          <w:sz w:val="24"/>
          <w:rtl/>
        </w:rPr>
        <w:br w:type="page"/>
        <w:t>הצבעה</w:t>
      </w:r>
    </w:p>
    <w:p w:rsidR="00000000" w:rsidRDefault="00C36AC2">
      <w:pPr>
        <w:jc w:val="center"/>
        <w:rPr>
          <w:rFonts w:cs="David"/>
          <w:sz w:val="24"/>
          <w:rtl/>
        </w:rPr>
      </w:pPr>
      <w:r>
        <w:rPr>
          <w:rFonts w:cs="David"/>
          <w:sz w:val="24"/>
          <w:rtl/>
        </w:rPr>
        <w:t>בעד – פה אחד</w:t>
      </w:r>
    </w:p>
    <w:p w:rsidR="00000000" w:rsidRDefault="00C36AC2">
      <w:pPr>
        <w:jc w:val="center"/>
        <w:rPr>
          <w:rFonts w:cs="David"/>
          <w:sz w:val="24"/>
          <w:rtl/>
        </w:rPr>
      </w:pPr>
      <w:r>
        <w:rPr>
          <w:rFonts w:cs="David"/>
          <w:sz w:val="24"/>
          <w:rtl/>
        </w:rPr>
        <w:t>הרכב חב</w:t>
      </w:r>
      <w:r>
        <w:rPr>
          <w:rFonts w:cs="David"/>
          <w:sz w:val="24"/>
          <w:rtl/>
        </w:rPr>
        <w:t>רי ועדת החוקה, חוק ומשפט לוועדה המשותפת לעניין הארכת תוקף ההכרזה על מצב חירום אושר פה אחד.</w:t>
      </w:r>
    </w:p>
    <w:p w:rsidR="00000000" w:rsidRDefault="00C36AC2">
      <w:pPr>
        <w:jc w:val="center"/>
        <w:rPr>
          <w:rFonts w:cs="David"/>
          <w:sz w:val="24"/>
          <w:rtl/>
        </w:rPr>
      </w:pPr>
    </w:p>
    <w:p w:rsidR="00000000" w:rsidRDefault="00C36AC2">
      <w:pPr>
        <w:rPr>
          <w:rFonts w:cs="David"/>
          <w:sz w:val="24"/>
          <w:rtl/>
        </w:rPr>
      </w:pPr>
      <w:r>
        <w:rPr>
          <w:rFonts w:cs="David"/>
          <w:sz w:val="24"/>
          <w:u w:val="single"/>
          <w:rtl/>
        </w:rPr>
        <w:t>היו"ר מיכאל איתן:</w:t>
      </w:r>
    </w:p>
    <w:p w:rsidR="00000000" w:rsidRDefault="00C36AC2">
      <w:pPr>
        <w:rPr>
          <w:rFonts w:cs="David"/>
          <w:sz w:val="24"/>
          <w:rtl/>
        </w:rPr>
      </w:pPr>
    </w:p>
    <w:p w:rsidR="00000000" w:rsidRDefault="00C36AC2">
      <w:pPr>
        <w:rPr>
          <w:rFonts w:cs="David"/>
          <w:sz w:val="24"/>
          <w:rtl/>
        </w:rPr>
      </w:pPr>
      <w:r>
        <w:rPr>
          <w:rFonts w:cs="David"/>
          <w:sz w:val="24"/>
          <w:rtl/>
        </w:rPr>
        <w:tab/>
        <w:t xml:space="preserve"> ההצעה אושרה פה אחד.</w:t>
      </w:r>
    </w:p>
    <w:p w:rsidR="00000000" w:rsidRDefault="00C36AC2">
      <w:pPr>
        <w:rPr>
          <w:rFonts w:cs="David"/>
          <w:sz w:val="24"/>
          <w:rtl/>
        </w:rPr>
      </w:pPr>
    </w:p>
    <w:p w:rsidR="00000000" w:rsidRDefault="00C36AC2">
      <w:pPr>
        <w:jc w:val="center"/>
        <w:rPr>
          <w:rFonts w:cs="David"/>
          <w:sz w:val="24"/>
          <w:rtl/>
        </w:rPr>
      </w:pPr>
      <w:r>
        <w:rPr>
          <w:rFonts w:cs="David"/>
          <w:b/>
          <w:bCs/>
          <w:sz w:val="24"/>
          <w:u w:val="single"/>
          <w:rtl/>
        </w:rPr>
        <w:t>הישיבה ננעלה בשעה 13:00</w:t>
      </w:r>
    </w:p>
    <w:p w:rsidR="00000000" w:rsidRDefault="00C36AC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36AC2">
      <w:r>
        <w:separator/>
      </w:r>
    </w:p>
  </w:endnote>
  <w:endnote w:type="continuationSeparator" w:id="0">
    <w:p w:rsidR="00000000" w:rsidRDefault="00C36A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6AC2">
    <w:pPr>
      <w:pStyle w:val="a7"/>
      <w:rPr>
        <w:rFonts w:cs="David"/>
        <w:sz w:val="24"/>
        <w:rtl/>
      </w:rPr>
    </w:pPr>
  </w:p>
  <w:p w:rsidR="00000000" w:rsidRDefault="00C36AC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6AC2">
    <w:pPr>
      <w:pStyle w:val="a7"/>
      <w:rPr>
        <w:rFonts w:cs="David"/>
        <w:sz w:val="24"/>
        <w:rtl/>
      </w:rPr>
    </w:pPr>
  </w:p>
  <w:p w:rsidR="00000000" w:rsidRDefault="00C36AC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36AC2">
      <w:r>
        <w:separator/>
      </w:r>
    </w:p>
  </w:footnote>
  <w:footnote w:type="continuationSeparator" w:id="0">
    <w:p w:rsidR="00000000" w:rsidRDefault="00C36A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6AC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36AC2">
    <w:pPr>
      <w:pStyle w:val="a5"/>
      <w:ind w:right="360"/>
      <w:rPr>
        <w:rFonts w:cs="David"/>
        <w:sz w:val="24"/>
        <w:rtl/>
      </w:rPr>
    </w:pPr>
    <w:r>
      <w:rPr>
        <w:rFonts w:cs="David"/>
        <w:sz w:val="24"/>
        <w:rtl/>
      </w:rPr>
      <w:t>ועדת החוקה חוק ומשפט</w:t>
    </w:r>
  </w:p>
  <w:p w:rsidR="00000000" w:rsidRDefault="00C36AC2">
    <w:pPr>
      <w:pStyle w:val="a5"/>
      <w:ind w:right="360"/>
      <w:rPr>
        <w:rStyle w:val="a9"/>
        <w:rFonts w:cs="David"/>
        <w:sz w:val="24"/>
        <w:rtl/>
      </w:rPr>
    </w:pPr>
    <w:r>
      <w:rPr>
        <w:rFonts w:cs="David"/>
        <w:sz w:val="24"/>
        <w:rtl/>
      </w:rPr>
      <w:t>2.6.2003</w:t>
    </w:r>
  </w:p>
  <w:p w:rsidR="00000000" w:rsidRDefault="00C36AC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6AC2">
    <w:pPr>
      <w:pStyle w:val="a5"/>
      <w:rPr>
        <w:rFonts w:cs="David"/>
        <w:sz w:val="24"/>
        <w:rtl/>
      </w:rPr>
    </w:pPr>
  </w:p>
  <w:p w:rsidR="00000000" w:rsidRDefault="00C36AC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5227CF"/>
    <w:multiLevelType w:val="hybridMultilevel"/>
    <w:tmpl w:val="AAAC0D26"/>
    <w:lvl w:ilvl="0" w:tplc="13B6767A">
      <w:start w:val="1"/>
      <w:numFmt w:val="hebrew1"/>
      <w:lvlText w:val="%1."/>
      <w:lvlJc w:val="left"/>
      <w:pPr>
        <w:tabs>
          <w:tab w:val="num" w:pos="930"/>
        </w:tabs>
        <w:ind w:left="930" w:hanging="570"/>
      </w:pPr>
      <w:rPr>
        <w:rFonts w:ascii="Times New Roman" w:hAnsi="Times New Roman" w:cs="Times New Roman" w:hint="default"/>
        <w:b w:val="0"/>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B9C7CBA"/>
    <w:multiLevelType w:val="hybridMultilevel"/>
    <w:tmpl w:val="1EA85E70"/>
    <w:lvl w:ilvl="0" w:tplc="3CA27C18">
      <w:start w:val="2"/>
      <w:numFmt w:val="hebrew1"/>
      <w:lvlText w:val="%1."/>
      <w:lvlJc w:val="left"/>
      <w:pPr>
        <w:tabs>
          <w:tab w:val="num" w:pos="930"/>
        </w:tabs>
        <w:ind w:left="930" w:hanging="570"/>
      </w:pPr>
      <w:rPr>
        <w:rFonts w:ascii="Times New Roman" w:hAnsi="Times New Roman" w:cs="Times New Roman" w:hint="default"/>
        <w:b w:val="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7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36AC2"/>
    <w:rsid w:val="00C36A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12A33BA-D05D-4BA3-91CE-7B2AA9D65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tabs>
        <w:tab w:val="left" w:pos="1221"/>
      </w:tabs>
      <w:ind w:left="1646" w:hanging="1221"/>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CC949C-E55A-4738-B8E3-AFA6B348468C}"/>
</file>

<file path=customXml/itemProps2.xml><?xml version="1.0" encoding="utf-8"?>
<ds:datastoreItem xmlns:ds="http://schemas.openxmlformats.org/officeDocument/2006/customXml" ds:itemID="{831B5ED0-1437-4F52-85CA-597F600B74DA}"/>
</file>

<file path=customXml/itemProps3.xml><?xml version="1.0" encoding="utf-8"?>
<ds:datastoreItem xmlns:ds="http://schemas.openxmlformats.org/officeDocument/2006/customXml" ds:itemID="{4F22F657-EA4D-4117-8605-E4BE6BF6C21E}"/>
</file>

<file path=docProps/app.xml><?xml version="1.0" encoding="utf-8"?>
<Properties xmlns="http://schemas.openxmlformats.org/officeDocument/2006/extended-properties" xmlns:vt="http://schemas.openxmlformats.org/officeDocument/2006/docPropsVTypes">
  <Template>Normal</Template>
  <TotalTime>0</TotalTime>
  <Pages>6</Pages>
  <Words>9383</Words>
  <Characters>46920</Characters>
  <Application>Microsoft Office Word</Application>
  <DocSecurity>0</DocSecurity>
  <Lines>391</Lines>
  <Paragraphs>112</Paragraphs>
  <ScaleCrop>false</ScaleCrop>
  <Company>knesset</Company>
  <LinksUpToDate>false</LinksUpToDate>
  <CharactersWithSpaces>56191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חוקה/6567</dc:title>
  <dc:subject>חוקה 2.6.2003</dc:subject>
  <dc:creator>אסתר מימון</dc:creator>
  <cp:keywords/>
  <dc:description/>
  <cp:lastModifiedBy>רינה דבורה קדרון</cp:lastModifiedBy>
  <cp:revision>2</cp:revision>
  <dcterms:created xsi:type="dcterms:W3CDTF">2017-04-19T10:28:00Z</dcterms:created>
  <dcterms:modified xsi:type="dcterms:W3CDTF">2017-04-19T10:28:00Z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64754</vt:r8>
  </property>
</Properties>
</file>