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D250C7" w14:textId="0A117D87" w:rsidR="00E64116" w:rsidRPr="005817EC" w:rsidRDefault="001527E5" w:rsidP="00EC1FB3">
      <w:pPr>
        <w:ind w:firstLine="0"/>
        <w:rPr>
          <w:b/>
          <w:bCs/>
          <w:rtl/>
        </w:rPr>
      </w:pPr>
      <w:r>
        <w:rPr>
          <w:b/>
          <w:bCs/>
          <w:rtl/>
        </w:rPr>
        <w:t>הכנסת העשרים-וחמש</w:t>
      </w:r>
    </w:p>
    <w:p w14:paraId="1871BB76" w14:textId="77777777" w:rsidR="00A22C90" w:rsidRDefault="00A22C90" w:rsidP="00327BF8">
      <w:pPr>
        <w:ind w:firstLine="0"/>
        <w:outlineLvl w:val="0"/>
        <w:rPr>
          <w:b/>
          <w:bCs/>
          <w:rtl/>
        </w:rPr>
        <w:sectPr w:rsidR="00A22C90" w:rsidSect="0066697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EAA48E" w14:textId="5C095160" w:rsidR="00E64116" w:rsidRPr="008713A4" w:rsidRDefault="001527E5" w:rsidP="008320F6">
      <w:pPr>
        <w:ind w:firstLine="0"/>
        <w:rPr>
          <w:b/>
          <w:bCs/>
          <w:rtl/>
        </w:rPr>
      </w:pPr>
      <w:r>
        <w:rPr>
          <w:b/>
          <w:bCs/>
          <w:rtl/>
        </w:rPr>
        <w:t>מושב שני</w:t>
      </w:r>
    </w:p>
    <w:p w14:paraId="35B7A671" w14:textId="77777777" w:rsidR="00E64116" w:rsidRPr="008713A4" w:rsidRDefault="00E64116" w:rsidP="0049458B">
      <w:pPr>
        <w:rPr>
          <w:rtl/>
        </w:rPr>
      </w:pPr>
    </w:p>
    <w:p w14:paraId="61790222" w14:textId="77777777" w:rsidR="00E64116" w:rsidRPr="008713A4" w:rsidRDefault="00E64116" w:rsidP="0049458B">
      <w:pPr>
        <w:rPr>
          <w:rtl/>
        </w:rPr>
      </w:pPr>
    </w:p>
    <w:p w14:paraId="7A53BE52" w14:textId="77777777" w:rsidR="00E64116" w:rsidRPr="008713A4" w:rsidRDefault="00E64116" w:rsidP="007509A6">
      <w:pPr>
        <w:ind w:firstLine="0"/>
        <w:jc w:val="center"/>
        <w:rPr>
          <w:b/>
          <w:bCs/>
          <w:rtl/>
        </w:rPr>
      </w:pPr>
    </w:p>
    <w:p w14:paraId="79B9462C" w14:textId="1658D4E4" w:rsidR="00E64116" w:rsidRPr="008713A4" w:rsidRDefault="001527E5" w:rsidP="008320F6">
      <w:pPr>
        <w:ind w:firstLine="0"/>
        <w:jc w:val="center"/>
        <w:outlineLvl w:val="0"/>
        <w:rPr>
          <w:b/>
          <w:bCs/>
          <w:rtl/>
        </w:rPr>
      </w:pPr>
      <w:r>
        <w:rPr>
          <w:b/>
          <w:bCs/>
          <w:rtl/>
        </w:rPr>
        <w:t xml:space="preserve">פרוטוקול מס' </w:t>
      </w:r>
      <w:r w:rsidR="00666978">
        <w:rPr>
          <w:rFonts w:hint="cs"/>
          <w:b/>
          <w:bCs/>
          <w:rtl/>
        </w:rPr>
        <w:t>212</w:t>
      </w:r>
    </w:p>
    <w:p w14:paraId="53C605E3" w14:textId="11C928E5" w:rsidR="00E64116" w:rsidRPr="008713A4" w:rsidRDefault="001527E5" w:rsidP="008320F6">
      <w:pPr>
        <w:ind w:firstLine="0"/>
        <w:jc w:val="center"/>
        <w:outlineLvl w:val="0"/>
        <w:rPr>
          <w:b/>
          <w:bCs/>
          <w:rtl/>
        </w:rPr>
      </w:pPr>
      <w:r>
        <w:rPr>
          <w:b/>
          <w:bCs/>
          <w:rtl/>
        </w:rPr>
        <w:t>מישיבת ועדת החוקה, חוק ומשפט</w:t>
      </w:r>
    </w:p>
    <w:p w14:paraId="6EDCB1B3" w14:textId="77A72101" w:rsidR="00E64116" w:rsidRPr="008713A4" w:rsidRDefault="001527E5" w:rsidP="008320F6">
      <w:pPr>
        <w:ind w:firstLine="0"/>
        <w:jc w:val="center"/>
        <w:outlineLvl w:val="0"/>
        <w:rPr>
          <w:b/>
          <w:bCs/>
          <w:u w:val="single"/>
          <w:rtl/>
        </w:rPr>
      </w:pPr>
      <w:r>
        <w:rPr>
          <w:b/>
          <w:bCs/>
          <w:u w:val="single"/>
          <w:rtl/>
        </w:rPr>
        <w:t xml:space="preserve">יום שלישי, י"ד בטבת </w:t>
      </w:r>
      <w:proofErr w:type="spellStart"/>
      <w:r>
        <w:rPr>
          <w:b/>
          <w:bCs/>
          <w:u w:val="single"/>
          <w:rtl/>
        </w:rPr>
        <w:t>התשפ"ד</w:t>
      </w:r>
      <w:proofErr w:type="spellEnd"/>
      <w:r>
        <w:rPr>
          <w:b/>
          <w:bCs/>
          <w:u w:val="single"/>
          <w:rtl/>
        </w:rPr>
        <w:t xml:space="preserve"> (26 בדצמבר 2023), שעה 1</w:t>
      </w:r>
      <w:r>
        <w:rPr>
          <w:rFonts w:hint="cs"/>
          <w:b/>
          <w:bCs/>
          <w:u w:val="single"/>
          <w:rtl/>
        </w:rPr>
        <w:t>4:40</w:t>
      </w:r>
    </w:p>
    <w:p w14:paraId="239A10DF" w14:textId="77777777" w:rsidR="00E64116" w:rsidRPr="008713A4" w:rsidRDefault="00E64116" w:rsidP="008320F6">
      <w:pPr>
        <w:ind w:firstLine="0"/>
        <w:rPr>
          <w:rtl/>
        </w:rPr>
      </w:pPr>
    </w:p>
    <w:p w14:paraId="688603C4" w14:textId="77777777" w:rsidR="00E64116" w:rsidRPr="008713A4" w:rsidRDefault="00E64116" w:rsidP="008320F6">
      <w:pPr>
        <w:ind w:firstLine="0"/>
        <w:rPr>
          <w:rtl/>
        </w:rPr>
      </w:pPr>
    </w:p>
    <w:p w14:paraId="784B5E5A" w14:textId="77777777" w:rsidR="00E64116" w:rsidRPr="008713A4" w:rsidRDefault="00E64116" w:rsidP="008320F6">
      <w:pPr>
        <w:ind w:firstLine="0"/>
        <w:rPr>
          <w:rtl/>
        </w:rPr>
      </w:pPr>
    </w:p>
    <w:p w14:paraId="7E6F8EF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CC85B4" w14:textId="2855838A" w:rsidR="00E64116" w:rsidRPr="008713A4" w:rsidRDefault="001527E5" w:rsidP="007C693F">
      <w:pPr>
        <w:spacing w:before="60"/>
        <w:ind w:firstLine="0"/>
        <w:rPr>
          <w:rtl/>
        </w:rPr>
      </w:pPr>
      <w:r>
        <w:rPr>
          <w:rFonts w:hint="cs"/>
          <w:rtl/>
        </w:rPr>
        <w:t xml:space="preserve">בקשה להארכת הכרזה על הגבלה ביטחונית מכוח חוק קיום דיונים בהיוועדות חזותית בהשתתפות עצורים, אסירים וכלואים (הוראת שעה </w:t>
      </w:r>
      <w:r>
        <w:rPr>
          <w:rtl/>
        </w:rPr>
        <w:t>–</w:t>
      </w:r>
      <w:r>
        <w:rPr>
          <w:rFonts w:hint="cs"/>
          <w:rtl/>
        </w:rPr>
        <w:t xml:space="preserve"> חרבות ברזל), התשפ"ד-2023</w:t>
      </w:r>
    </w:p>
    <w:p w14:paraId="79321A7C" w14:textId="77777777" w:rsidR="00E64116" w:rsidRDefault="00E64116" w:rsidP="007C693F">
      <w:pPr>
        <w:spacing w:before="60"/>
        <w:ind w:firstLine="0"/>
        <w:rPr>
          <w:rtl/>
        </w:rPr>
      </w:pPr>
    </w:p>
    <w:p w14:paraId="68EBF5EF" w14:textId="77777777" w:rsidR="00666978" w:rsidRPr="008713A4" w:rsidRDefault="00666978" w:rsidP="007C693F">
      <w:pPr>
        <w:spacing w:before="60"/>
        <w:ind w:firstLine="0"/>
        <w:rPr>
          <w:rtl/>
        </w:rPr>
      </w:pPr>
    </w:p>
    <w:p w14:paraId="122F0DEC" w14:textId="77777777" w:rsidR="00E64116" w:rsidRPr="008713A4" w:rsidRDefault="00E64116" w:rsidP="00EC1FB3">
      <w:pPr>
        <w:ind w:firstLine="0"/>
        <w:outlineLvl w:val="1"/>
        <w:rPr>
          <w:b/>
          <w:bCs/>
          <w:u w:val="single"/>
          <w:rtl/>
        </w:rPr>
      </w:pPr>
      <w:r w:rsidRPr="008713A4">
        <w:rPr>
          <w:b/>
          <w:bCs/>
          <w:u w:val="single"/>
          <w:rtl/>
        </w:rPr>
        <w:t>נכחו:</w:t>
      </w:r>
    </w:p>
    <w:p w14:paraId="3235C8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564E64" w14:textId="2CC949CA" w:rsidR="00E64116" w:rsidRPr="001527E5" w:rsidRDefault="001527E5" w:rsidP="00EC1FB3">
      <w:pPr>
        <w:ind w:firstLine="0"/>
        <w:rPr>
          <w:rtl/>
        </w:rPr>
      </w:pPr>
      <w:r w:rsidRPr="001527E5">
        <w:rPr>
          <w:rtl/>
        </w:rPr>
        <w:t xml:space="preserve">שמחה </w:t>
      </w:r>
      <w:proofErr w:type="spellStart"/>
      <w:r w:rsidRPr="001527E5">
        <w:rPr>
          <w:rtl/>
        </w:rPr>
        <w:t>רוטמן</w:t>
      </w:r>
      <w:proofErr w:type="spellEnd"/>
      <w:r w:rsidRPr="001527E5">
        <w:rPr>
          <w:rtl/>
        </w:rPr>
        <w:t xml:space="preserve"> – היו"ר</w:t>
      </w:r>
    </w:p>
    <w:p w14:paraId="78E74F04" w14:textId="40DE278C" w:rsidR="001527E5" w:rsidRPr="001527E5" w:rsidRDefault="001527E5" w:rsidP="00EC1FB3">
      <w:pPr>
        <w:ind w:firstLine="0"/>
      </w:pPr>
      <w:r w:rsidRPr="001527E5">
        <w:rPr>
          <w:rFonts w:hint="cs"/>
          <w:rtl/>
        </w:rPr>
        <w:t xml:space="preserve">יואב </w:t>
      </w:r>
      <w:proofErr w:type="spellStart"/>
      <w:r w:rsidRPr="001527E5">
        <w:rPr>
          <w:rFonts w:hint="cs"/>
          <w:rtl/>
        </w:rPr>
        <w:t>סגלוביץ</w:t>
      </w:r>
      <w:proofErr w:type="spellEnd"/>
      <w:r w:rsidRPr="001527E5">
        <w:rPr>
          <w:rFonts w:hint="cs"/>
          <w:rtl/>
        </w:rPr>
        <w:t>'</w:t>
      </w:r>
    </w:p>
    <w:p w14:paraId="0E0A41E6" w14:textId="77777777" w:rsidR="00E64116" w:rsidRDefault="00E64116" w:rsidP="00DE5B80">
      <w:pPr>
        <w:ind w:firstLine="0"/>
        <w:rPr>
          <w:rtl/>
        </w:rPr>
      </w:pPr>
    </w:p>
    <w:p w14:paraId="36C58B3E" w14:textId="77777777" w:rsidR="002E5E31" w:rsidRPr="000C47F5" w:rsidRDefault="002E5E31" w:rsidP="00DE5B80">
      <w:pPr>
        <w:ind w:firstLine="0"/>
        <w:rPr>
          <w:b/>
          <w:bCs/>
          <w:u w:val="single"/>
          <w:rtl/>
        </w:rPr>
      </w:pPr>
    </w:p>
    <w:p w14:paraId="537BA3D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6073"/>
      </w:tblGrid>
      <w:tr w:rsidR="001527E5" w14:paraId="4E1CFD7E" w14:textId="77777777" w:rsidTr="001527E5">
        <w:tc>
          <w:tcPr>
            <w:tcW w:w="0" w:type="auto"/>
            <w:shd w:val="clear" w:color="auto" w:fill="auto"/>
          </w:tcPr>
          <w:p w14:paraId="5BB2F985" w14:textId="728C8CB4" w:rsidR="001527E5" w:rsidRDefault="001527E5" w:rsidP="00DE5B80">
            <w:pPr>
              <w:ind w:firstLine="0"/>
              <w:rPr>
                <w:rtl/>
              </w:rPr>
            </w:pPr>
            <w:r>
              <w:rPr>
                <w:rtl/>
              </w:rPr>
              <w:t>יפעת רווה</w:t>
            </w:r>
          </w:p>
        </w:tc>
        <w:tc>
          <w:tcPr>
            <w:tcW w:w="0" w:type="auto"/>
            <w:shd w:val="clear" w:color="auto" w:fill="auto"/>
          </w:tcPr>
          <w:p w14:paraId="7C1B3FD9" w14:textId="14FEC629" w:rsidR="001527E5" w:rsidRDefault="001527E5" w:rsidP="00DE5B80">
            <w:pPr>
              <w:ind w:firstLine="0"/>
              <w:rPr>
                <w:rtl/>
              </w:rPr>
            </w:pPr>
            <w:r>
              <w:rPr>
                <w:rtl/>
              </w:rPr>
              <w:t>–</w:t>
            </w:r>
          </w:p>
        </w:tc>
        <w:tc>
          <w:tcPr>
            <w:tcW w:w="0" w:type="auto"/>
            <w:shd w:val="clear" w:color="auto" w:fill="auto"/>
          </w:tcPr>
          <w:p w14:paraId="3C6D748C" w14:textId="0D04D49C" w:rsidR="001527E5" w:rsidRDefault="001527E5" w:rsidP="00DE5B80">
            <w:pPr>
              <w:ind w:firstLine="0"/>
              <w:rPr>
                <w:rtl/>
              </w:rPr>
            </w:pPr>
            <w:r>
              <w:rPr>
                <w:rtl/>
              </w:rPr>
              <w:t>עו"ד, ייעוץ וחקיקה, משרד המשפטים</w:t>
            </w:r>
          </w:p>
        </w:tc>
      </w:tr>
      <w:tr w:rsidR="001527E5" w14:paraId="6E213573" w14:textId="77777777" w:rsidTr="001527E5">
        <w:tc>
          <w:tcPr>
            <w:tcW w:w="0" w:type="auto"/>
            <w:shd w:val="clear" w:color="auto" w:fill="auto"/>
          </w:tcPr>
          <w:p w14:paraId="4935B46C" w14:textId="0D5D239D" w:rsidR="001527E5" w:rsidRDefault="001527E5" w:rsidP="00DE5B80">
            <w:pPr>
              <w:ind w:firstLine="0"/>
              <w:rPr>
                <w:rtl/>
              </w:rPr>
            </w:pPr>
            <w:r>
              <w:rPr>
                <w:rtl/>
              </w:rPr>
              <w:t>אביב ישראלי</w:t>
            </w:r>
          </w:p>
        </w:tc>
        <w:tc>
          <w:tcPr>
            <w:tcW w:w="0" w:type="auto"/>
            <w:shd w:val="clear" w:color="auto" w:fill="auto"/>
          </w:tcPr>
          <w:p w14:paraId="2C57716C" w14:textId="492C07B0" w:rsidR="001527E5" w:rsidRDefault="001527E5" w:rsidP="00DE5B80">
            <w:pPr>
              <w:ind w:firstLine="0"/>
              <w:rPr>
                <w:rtl/>
              </w:rPr>
            </w:pPr>
            <w:r>
              <w:rPr>
                <w:rtl/>
              </w:rPr>
              <w:t>–</w:t>
            </w:r>
          </w:p>
        </w:tc>
        <w:tc>
          <w:tcPr>
            <w:tcW w:w="0" w:type="auto"/>
            <w:shd w:val="clear" w:color="auto" w:fill="auto"/>
          </w:tcPr>
          <w:p w14:paraId="31A6FC13" w14:textId="392FD9FB" w:rsidR="001527E5" w:rsidRDefault="001527E5" w:rsidP="00DE5B80">
            <w:pPr>
              <w:ind w:firstLine="0"/>
              <w:rPr>
                <w:rtl/>
              </w:rPr>
            </w:pPr>
            <w:r>
              <w:rPr>
                <w:rtl/>
              </w:rPr>
              <w:t>עו"ד, הלשכה המשפטית, המשרד לביטחון לאומי</w:t>
            </w:r>
          </w:p>
        </w:tc>
      </w:tr>
      <w:tr w:rsidR="001527E5" w14:paraId="171B7BFE" w14:textId="77777777" w:rsidTr="001527E5">
        <w:tc>
          <w:tcPr>
            <w:tcW w:w="0" w:type="auto"/>
            <w:shd w:val="clear" w:color="auto" w:fill="auto"/>
          </w:tcPr>
          <w:p w14:paraId="0B0C60BC" w14:textId="7BCA535D" w:rsidR="001527E5" w:rsidRDefault="001527E5" w:rsidP="00DE5B80">
            <w:pPr>
              <w:ind w:firstLine="0"/>
              <w:rPr>
                <w:rtl/>
              </w:rPr>
            </w:pPr>
            <w:r>
              <w:rPr>
                <w:rtl/>
              </w:rPr>
              <w:t>ר"כ אסף שרף</w:t>
            </w:r>
          </w:p>
        </w:tc>
        <w:tc>
          <w:tcPr>
            <w:tcW w:w="0" w:type="auto"/>
            <w:shd w:val="clear" w:color="auto" w:fill="auto"/>
          </w:tcPr>
          <w:p w14:paraId="74E7CBC2" w14:textId="1BED072E" w:rsidR="001527E5" w:rsidRDefault="001527E5" w:rsidP="00DE5B80">
            <w:pPr>
              <w:ind w:firstLine="0"/>
              <w:rPr>
                <w:rtl/>
              </w:rPr>
            </w:pPr>
            <w:r>
              <w:rPr>
                <w:rtl/>
              </w:rPr>
              <w:t>–</w:t>
            </w:r>
          </w:p>
        </w:tc>
        <w:tc>
          <w:tcPr>
            <w:tcW w:w="0" w:type="auto"/>
            <w:shd w:val="clear" w:color="auto" w:fill="auto"/>
          </w:tcPr>
          <w:p w14:paraId="7667B3A0" w14:textId="48BC6DF3" w:rsidR="001527E5" w:rsidRDefault="00A22EE0" w:rsidP="00DE5B80">
            <w:pPr>
              <w:ind w:firstLine="0"/>
              <w:rPr>
                <w:rtl/>
              </w:rPr>
            </w:pPr>
            <w:r>
              <w:rPr>
                <w:rFonts w:hint="cs"/>
                <w:rtl/>
              </w:rPr>
              <w:t xml:space="preserve">עו"ד, </w:t>
            </w:r>
            <w:r w:rsidR="000C61EE">
              <w:rPr>
                <w:rFonts w:hint="cs"/>
                <w:rtl/>
              </w:rPr>
              <w:t xml:space="preserve">הלשכה המשפטית, </w:t>
            </w:r>
            <w:r w:rsidR="001527E5">
              <w:rPr>
                <w:rtl/>
              </w:rPr>
              <w:t>שירות בתי הסוהר, המשרד לביטחון לאומי</w:t>
            </w:r>
          </w:p>
          <w:p w14:paraId="7B80CBE8" w14:textId="6F3934DE" w:rsidR="001527E5" w:rsidRDefault="001527E5" w:rsidP="00DE5B80">
            <w:pPr>
              <w:ind w:firstLine="0"/>
              <w:rPr>
                <w:rtl/>
              </w:rPr>
            </w:pPr>
          </w:p>
        </w:tc>
      </w:tr>
    </w:tbl>
    <w:p w14:paraId="719A38B3" w14:textId="77777777" w:rsidR="00666978" w:rsidRDefault="00666978"/>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
        <w:gridCol w:w="336"/>
        <w:gridCol w:w="6823"/>
      </w:tblGrid>
      <w:tr w:rsidR="00666978" w:rsidRPr="001527E5" w14:paraId="49A9BA3C" w14:textId="77777777" w:rsidTr="00886ABC">
        <w:tc>
          <w:tcPr>
            <w:tcW w:w="0" w:type="auto"/>
            <w:gridSpan w:val="3"/>
            <w:shd w:val="clear" w:color="auto" w:fill="auto"/>
          </w:tcPr>
          <w:p w14:paraId="4A9FDBF3" w14:textId="77777777" w:rsidR="00666978" w:rsidRDefault="00666978" w:rsidP="00DE5B80">
            <w:pPr>
              <w:ind w:firstLine="0"/>
              <w:rPr>
                <w:b/>
                <w:bCs/>
                <w:u w:val="single"/>
                <w:rtl/>
              </w:rPr>
            </w:pPr>
          </w:p>
          <w:p w14:paraId="1C1AC2A3" w14:textId="4FB95B1E" w:rsidR="00666978" w:rsidRPr="001527E5" w:rsidRDefault="00666978" w:rsidP="00DE5B80">
            <w:pPr>
              <w:ind w:firstLine="0"/>
              <w:rPr>
                <w:b/>
                <w:bCs/>
                <w:u w:val="single"/>
                <w:rtl/>
              </w:rPr>
            </w:pPr>
            <w:r w:rsidRPr="001527E5">
              <w:rPr>
                <w:b/>
                <w:bCs/>
                <w:u w:val="single"/>
                <w:rtl/>
              </w:rPr>
              <w:t>משתתפים באמצעים מקוונים</w:t>
            </w:r>
            <w:r>
              <w:rPr>
                <w:rFonts w:hint="cs"/>
                <w:b/>
                <w:bCs/>
                <w:u w:val="single"/>
                <w:rtl/>
              </w:rPr>
              <w:t>:</w:t>
            </w:r>
          </w:p>
        </w:tc>
      </w:tr>
      <w:tr w:rsidR="001527E5" w14:paraId="2E2AFE8D" w14:textId="77777777" w:rsidTr="001527E5">
        <w:tc>
          <w:tcPr>
            <w:tcW w:w="0" w:type="auto"/>
            <w:shd w:val="clear" w:color="auto" w:fill="auto"/>
          </w:tcPr>
          <w:p w14:paraId="0F5A7388" w14:textId="61F5C340" w:rsidR="001527E5" w:rsidRDefault="001527E5" w:rsidP="00DE5B80">
            <w:pPr>
              <w:ind w:firstLine="0"/>
              <w:rPr>
                <w:rtl/>
              </w:rPr>
            </w:pPr>
            <w:r>
              <w:rPr>
                <w:rtl/>
              </w:rPr>
              <w:t>ישי שרון</w:t>
            </w:r>
          </w:p>
        </w:tc>
        <w:tc>
          <w:tcPr>
            <w:tcW w:w="0" w:type="auto"/>
            <w:shd w:val="clear" w:color="auto" w:fill="auto"/>
          </w:tcPr>
          <w:p w14:paraId="1C0ED2D1" w14:textId="2C505308" w:rsidR="001527E5" w:rsidRDefault="001527E5" w:rsidP="00DE5B80">
            <w:pPr>
              <w:ind w:firstLine="0"/>
              <w:rPr>
                <w:rtl/>
              </w:rPr>
            </w:pPr>
            <w:r>
              <w:rPr>
                <w:rtl/>
              </w:rPr>
              <w:t>–</w:t>
            </w:r>
          </w:p>
        </w:tc>
        <w:tc>
          <w:tcPr>
            <w:tcW w:w="0" w:type="auto"/>
            <w:shd w:val="clear" w:color="auto" w:fill="auto"/>
          </w:tcPr>
          <w:p w14:paraId="7FBA6E6B" w14:textId="208E1926" w:rsidR="001527E5" w:rsidRDefault="001527E5" w:rsidP="00DE5B80">
            <w:pPr>
              <w:ind w:firstLine="0"/>
              <w:rPr>
                <w:rtl/>
              </w:rPr>
            </w:pPr>
            <w:r>
              <w:rPr>
                <w:rtl/>
              </w:rPr>
              <w:t>עו"ד, מנהל מחלקת חקיקה ומדיניות, הסניגוריה הציבורית, משרד המשפטים</w:t>
            </w:r>
          </w:p>
        </w:tc>
      </w:tr>
    </w:tbl>
    <w:p w14:paraId="494837AE" w14:textId="57FD831C" w:rsidR="00E64116" w:rsidRPr="008713A4" w:rsidRDefault="00E64116" w:rsidP="00DE5B80">
      <w:pPr>
        <w:ind w:firstLine="0"/>
        <w:rPr>
          <w:rtl/>
        </w:rPr>
      </w:pPr>
    </w:p>
    <w:p w14:paraId="728CF53C" w14:textId="77777777" w:rsidR="00E64116" w:rsidRDefault="00E64116" w:rsidP="00DE5B80">
      <w:pPr>
        <w:ind w:firstLine="0"/>
        <w:rPr>
          <w:rtl/>
        </w:rPr>
      </w:pPr>
    </w:p>
    <w:p w14:paraId="24A8F5A3" w14:textId="77777777" w:rsidR="00D37550" w:rsidRPr="008713A4" w:rsidRDefault="00D37550" w:rsidP="00DE5B80">
      <w:pPr>
        <w:ind w:firstLine="0"/>
        <w:rPr>
          <w:rtl/>
        </w:rPr>
      </w:pPr>
    </w:p>
    <w:p w14:paraId="00E424F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B6BCF48" w14:textId="5FA00CE4" w:rsidR="00E64116" w:rsidRDefault="001527E5" w:rsidP="00D40A29">
      <w:pPr>
        <w:ind w:firstLine="0"/>
        <w:rPr>
          <w:rtl/>
        </w:rPr>
      </w:pPr>
      <w:r>
        <w:rPr>
          <w:rFonts w:hint="cs"/>
          <w:rtl/>
        </w:rPr>
        <w:t>נועה ברודצקי לוי</w:t>
      </w:r>
    </w:p>
    <w:p w14:paraId="01FBE10A" w14:textId="77777777" w:rsidR="00E64116" w:rsidRPr="008713A4" w:rsidRDefault="00E64116" w:rsidP="00DE5B80">
      <w:pPr>
        <w:ind w:firstLine="0"/>
        <w:rPr>
          <w:rtl/>
        </w:rPr>
      </w:pPr>
    </w:p>
    <w:p w14:paraId="36F50072" w14:textId="2D562035" w:rsidR="00E64116" w:rsidRPr="008713A4" w:rsidRDefault="00E64116" w:rsidP="00A22EE0">
      <w:pPr>
        <w:ind w:firstLine="0"/>
        <w:outlineLvl w:val="1"/>
        <w:rPr>
          <w:rtl/>
        </w:rPr>
      </w:pPr>
      <w:r w:rsidRPr="008713A4">
        <w:rPr>
          <w:b/>
          <w:bCs/>
          <w:u w:val="single"/>
          <w:rtl/>
        </w:rPr>
        <w:t>מנהל הוועדה</w:t>
      </w:r>
      <w:r w:rsidRPr="008713A4">
        <w:rPr>
          <w:rFonts w:hint="cs"/>
          <w:b/>
          <w:bCs/>
          <w:u w:val="single"/>
          <w:rtl/>
        </w:rPr>
        <w:t>:</w:t>
      </w:r>
    </w:p>
    <w:p w14:paraId="701ED7A7" w14:textId="013DC2D0" w:rsidR="00E64116" w:rsidRPr="008713A4" w:rsidRDefault="001527E5" w:rsidP="00D40A29">
      <w:pPr>
        <w:ind w:firstLine="0"/>
        <w:rPr>
          <w:u w:val="single"/>
        </w:rPr>
      </w:pPr>
      <w:r>
        <w:rPr>
          <w:rtl/>
        </w:rPr>
        <w:t xml:space="preserve">איל </w:t>
      </w:r>
      <w:proofErr w:type="spellStart"/>
      <w:r>
        <w:rPr>
          <w:rtl/>
        </w:rPr>
        <w:t>קופמן</w:t>
      </w:r>
      <w:proofErr w:type="spellEnd"/>
    </w:p>
    <w:p w14:paraId="6A440206" w14:textId="77777777" w:rsidR="00E64116" w:rsidRPr="008713A4" w:rsidRDefault="00E64116" w:rsidP="00DE5B80">
      <w:pPr>
        <w:ind w:firstLine="0"/>
        <w:rPr>
          <w:rtl/>
        </w:rPr>
      </w:pPr>
    </w:p>
    <w:p w14:paraId="4E0E90C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D5BC2D" w14:textId="726FFDA7" w:rsidR="00E64116" w:rsidRDefault="001527E5" w:rsidP="008320F6">
      <w:pPr>
        <w:ind w:firstLine="0"/>
        <w:rPr>
          <w:rtl/>
        </w:rPr>
      </w:pPr>
      <w:r>
        <w:rPr>
          <w:rFonts w:hint="cs"/>
          <w:rtl/>
        </w:rPr>
        <w:t>אהובה שרון, חבר תרגומים</w:t>
      </w:r>
    </w:p>
    <w:p w14:paraId="6346619F" w14:textId="77777777" w:rsidR="001527E5" w:rsidRDefault="001527E5" w:rsidP="008320F6">
      <w:pPr>
        <w:ind w:firstLine="0"/>
        <w:rPr>
          <w:rtl/>
        </w:rPr>
      </w:pPr>
    </w:p>
    <w:p w14:paraId="14E97587" w14:textId="77777777" w:rsidR="00666978" w:rsidRDefault="00666978" w:rsidP="008320F6">
      <w:pPr>
        <w:ind w:firstLine="0"/>
        <w:rPr>
          <w:rtl/>
        </w:rPr>
      </w:pPr>
    </w:p>
    <w:p w14:paraId="5B4E7789" w14:textId="77777777" w:rsidR="00666978" w:rsidRDefault="00666978" w:rsidP="008320F6">
      <w:pPr>
        <w:ind w:firstLine="0"/>
        <w:rPr>
          <w:rtl/>
        </w:rPr>
      </w:pPr>
    </w:p>
    <w:p w14:paraId="341758AC" w14:textId="721D2311" w:rsidR="001527E5" w:rsidRDefault="001527E5"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2D74420" w14:textId="77777777" w:rsidR="001527E5" w:rsidRDefault="001527E5">
      <w:pPr>
        <w:bidi w:val="0"/>
        <w:spacing w:line="240" w:lineRule="auto"/>
        <w:ind w:firstLine="0"/>
        <w:jc w:val="left"/>
        <w:rPr>
          <w:rtl/>
        </w:rPr>
      </w:pPr>
      <w:r>
        <w:rPr>
          <w:rtl/>
        </w:rPr>
        <w:br w:type="page"/>
      </w:r>
    </w:p>
    <w:p w14:paraId="775D70B0" w14:textId="77777777" w:rsidR="001527E5" w:rsidRPr="00666978" w:rsidRDefault="001527E5" w:rsidP="00666978">
      <w:pPr>
        <w:spacing w:before="60"/>
        <w:ind w:firstLine="0"/>
        <w:jc w:val="center"/>
        <w:rPr>
          <w:b/>
          <w:bCs/>
          <w:u w:val="single"/>
          <w:rtl/>
        </w:rPr>
      </w:pPr>
      <w:r w:rsidRPr="00666978">
        <w:rPr>
          <w:rFonts w:hint="cs"/>
          <w:b/>
          <w:bCs/>
          <w:u w:val="single"/>
          <w:rtl/>
        </w:rPr>
        <w:lastRenderedPageBreak/>
        <w:t xml:space="preserve">בקשה להארכת הכרזה על הגבלה ביטחונית מכוח חוק קיום דיונים בהיוועדות חזותית בהשתתפות עצורים, אסירים וכלואים (הוראת שעה </w:t>
      </w:r>
      <w:r w:rsidRPr="00666978">
        <w:rPr>
          <w:b/>
          <w:bCs/>
          <w:u w:val="single"/>
          <w:rtl/>
        </w:rPr>
        <w:t>–</w:t>
      </w:r>
      <w:r w:rsidRPr="00666978">
        <w:rPr>
          <w:rFonts w:hint="cs"/>
          <w:b/>
          <w:bCs/>
          <w:u w:val="single"/>
          <w:rtl/>
        </w:rPr>
        <w:t xml:space="preserve"> חרבות ברזל), התשפ"ד-2023</w:t>
      </w:r>
    </w:p>
    <w:p w14:paraId="3828038E" w14:textId="77777777" w:rsidR="001527E5" w:rsidRDefault="001527E5" w:rsidP="008320F6">
      <w:pPr>
        <w:ind w:firstLine="0"/>
        <w:rPr>
          <w:rtl/>
        </w:rPr>
      </w:pPr>
    </w:p>
    <w:p w14:paraId="44FECD5A" w14:textId="77777777" w:rsidR="001527E5" w:rsidRDefault="001527E5" w:rsidP="008320F6">
      <w:pPr>
        <w:ind w:firstLine="0"/>
        <w:rPr>
          <w:rtl/>
        </w:rPr>
      </w:pPr>
    </w:p>
    <w:p w14:paraId="1643AA73" w14:textId="78E68BB2" w:rsidR="001527E5" w:rsidRDefault="001527E5" w:rsidP="001527E5">
      <w:pPr>
        <w:pStyle w:val="af6"/>
        <w:keepNext/>
        <w:rPr>
          <w:rtl/>
        </w:rPr>
      </w:pPr>
      <w:bookmarkStart w:id="0" w:name="ET_yor_6157_2"/>
      <w:r w:rsidRPr="001527E5">
        <w:rPr>
          <w:rStyle w:val="TagStyle"/>
          <w:rtl/>
        </w:rPr>
        <w:t xml:space="preserve"> &lt;&lt; יור &gt;&gt; </w:t>
      </w:r>
      <w:r>
        <w:rPr>
          <w:rtl/>
        </w:rPr>
        <w:t xml:space="preserve">היו"ר שמחה </w:t>
      </w:r>
      <w:proofErr w:type="spellStart"/>
      <w:r>
        <w:rPr>
          <w:rtl/>
        </w:rPr>
        <w:t>רוטמן</w:t>
      </w:r>
      <w:proofErr w:type="spellEnd"/>
      <w:r>
        <w:rPr>
          <w:rtl/>
        </w:rPr>
        <w:t>:</w:t>
      </w:r>
      <w:r w:rsidRPr="001527E5">
        <w:rPr>
          <w:rStyle w:val="TagStyle"/>
          <w:rtl/>
        </w:rPr>
        <w:t xml:space="preserve"> &lt;&lt; יור &gt;&gt;</w:t>
      </w:r>
      <w:r w:rsidR="00395EF5">
        <w:rPr>
          <w:rtl/>
        </w:rPr>
        <w:t xml:space="preserve"> </w:t>
      </w:r>
      <w:bookmarkEnd w:id="0"/>
    </w:p>
    <w:p w14:paraId="33A76AD9" w14:textId="77777777" w:rsidR="001527E5" w:rsidRDefault="001527E5" w:rsidP="001527E5">
      <w:pPr>
        <w:pStyle w:val="KeepWithNext"/>
        <w:rPr>
          <w:rtl/>
          <w:lang w:eastAsia="he-IL"/>
        </w:rPr>
      </w:pPr>
    </w:p>
    <w:p w14:paraId="52A31BDC" w14:textId="08BB2A59" w:rsidR="00A22EE0" w:rsidRDefault="00A22EE0" w:rsidP="00A22EE0">
      <w:pPr>
        <w:ind w:firstLine="0"/>
        <w:rPr>
          <w:rtl/>
        </w:rPr>
      </w:pPr>
      <w:r w:rsidRPr="00A22EE0">
        <w:rPr>
          <w:rtl/>
          <w:lang w:eastAsia="he-IL"/>
        </w:rPr>
        <w:tab/>
      </w:r>
      <w:r w:rsidRPr="00A22EE0">
        <w:rPr>
          <w:rFonts w:hint="cs"/>
          <w:rtl/>
          <w:lang w:eastAsia="he-IL"/>
        </w:rPr>
        <w:t>צוהריים טובים. אנחנו דנים ב</w:t>
      </w:r>
      <w:r w:rsidRPr="00A22EE0">
        <w:rPr>
          <w:rFonts w:hint="cs"/>
          <w:rtl/>
        </w:rPr>
        <w:t xml:space="preserve">הכרזה על הגבלה ביטחונית מכוח חוק קיום דיונים בהיוועדות חזותית בהשתתפות עצורים, אסירים וכלואים (הוראת שעה </w:t>
      </w:r>
      <w:r w:rsidRPr="00A22EE0">
        <w:rPr>
          <w:rtl/>
        </w:rPr>
        <w:t>–</w:t>
      </w:r>
      <w:r w:rsidRPr="00A22EE0">
        <w:rPr>
          <w:rFonts w:hint="cs"/>
          <w:rtl/>
        </w:rPr>
        <w:t xml:space="preserve"> חרבות ברזל), התשפ"</w:t>
      </w:r>
      <w:r>
        <w:rPr>
          <w:rFonts w:hint="cs"/>
          <w:rtl/>
        </w:rPr>
        <w:t>ד-</w:t>
      </w:r>
      <w:r w:rsidRPr="00A22EE0">
        <w:rPr>
          <w:rFonts w:hint="cs"/>
          <w:rtl/>
        </w:rPr>
        <w:t>2023</w:t>
      </w:r>
      <w:r>
        <w:rPr>
          <w:rFonts w:hint="cs"/>
          <w:rtl/>
        </w:rPr>
        <w:t xml:space="preserve"> לפי החוק שעבר בוועדה בשבוע שעבר. </w:t>
      </w:r>
    </w:p>
    <w:p w14:paraId="24EE5B87" w14:textId="77777777" w:rsidR="00A22EE0" w:rsidRDefault="00A22EE0" w:rsidP="00A22EE0">
      <w:pPr>
        <w:ind w:firstLine="0"/>
        <w:rPr>
          <w:rtl/>
        </w:rPr>
      </w:pPr>
      <w:bookmarkStart w:id="1" w:name="_ETM_Q1_18810"/>
      <w:bookmarkStart w:id="2" w:name="_ETM_Q1_18837"/>
      <w:bookmarkEnd w:id="1"/>
      <w:bookmarkEnd w:id="2"/>
    </w:p>
    <w:p w14:paraId="2E3269CA" w14:textId="2E46E108" w:rsidR="00A22EE0" w:rsidRDefault="00A22EE0" w:rsidP="00A22EE0">
      <w:pPr>
        <w:rPr>
          <w:rtl/>
        </w:rPr>
      </w:pPr>
      <w:bookmarkStart w:id="3" w:name="_ETM_Q1_21967"/>
      <w:bookmarkStart w:id="4" w:name="_ETM_Q1_21997"/>
      <w:bookmarkEnd w:id="3"/>
      <w:bookmarkEnd w:id="4"/>
      <w:r>
        <w:rPr>
          <w:rFonts w:hint="cs"/>
          <w:rtl/>
        </w:rPr>
        <w:t>מי מציג את ההכרזה מטעם הממשלה?</w:t>
      </w:r>
    </w:p>
    <w:p w14:paraId="55EECD5B" w14:textId="77777777" w:rsidR="00A22EE0" w:rsidRDefault="00A22EE0" w:rsidP="00A22EE0">
      <w:pPr>
        <w:rPr>
          <w:rtl/>
        </w:rPr>
      </w:pPr>
      <w:bookmarkStart w:id="5" w:name="_ETM_Q1_21990"/>
      <w:bookmarkStart w:id="6" w:name="_ETM_Q1_22010"/>
      <w:bookmarkStart w:id="7" w:name="_ETM_Q1_21862"/>
      <w:bookmarkEnd w:id="5"/>
      <w:bookmarkEnd w:id="6"/>
      <w:bookmarkEnd w:id="7"/>
    </w:p>
    <w:p w14:paraId="1C89B928" w14:textId="3054D155" w:rsidR="00A22EE0" w:rsidRDefault="00A22EE0" w:rsidP="00A22EE0">
      <w:pPr>
        <w:pStyle w:val="af9"/>
        <w:keepNext/>
        <w:rPr>
          <w:rtl/>
        </w:rPr>
      </w:pPr>
      <w:bookmarkStart w:id="8" w:name="ET_guest_יפעת_רווה_2"/>
      <w:r w:rsidRPr="00A22EE0">
        <w:rPr>
          <w:rStyle w:val="TagStyle"/>
          <w:rtl/>
        </w:rPr>
        <w:t xml:space="preserve"> &lt;&lt; אורח &gt;&gt; </w:t>
      </w:r>
      <w:r>
        <w:rPr>
          <w:rtl/>
        </w:rPr>
        <w:t>יפעת רווה:</w:t>
      </w:r>
      <w:r w:rsidRPr="00A22EE0">
        <w:rPr>
          <w:rStyle w:val="TagStyle"/>
          <w:rtl/>
        </w:rPr>
        <w:t xml:space="preserve"> &lt;&lt; אורח &gt;&gt;</w:t>
      </w:r>
      <w:r w:rsidR="00395EF5">
        <w:rPr>
          <w:rtl/>
        </w:rPr>
        <w:t xml:space="preserve"> </w:t>
      </w:r>
      <w:bookmarkEnd w:id="8"/>
    </w:p>
    <w:p w14:paraId="2D4FAD43" w14:textId="77777777" w:rsidR="00A22EE0" w:rsidRDefault="00A22EE0" w:rsidP="00A22EE0">
      <w:pPr>
        <w:pStyle w:val="KeepWithNext"/>
        <w:rPr>
          <w:rtl/>
        </w:rPr>
      </w:pPr>
    </w:p>
    <w:p w14:paraId="50426DDE" w14:textId="65CB0DB6" w:rsidR="00A22EE0" w:rsidRDefault="00A22EE0" w:rsidP="00A22EE0">
      <w:pPr>
        <w:rPr>
          <w:rtl/>
        </w:rPr>
      </w:pPr>
      <w:bookmarkStart w:id="9" w:name="_ETM_Q1_22043"/>
      <w:bookmarkStart w:id="10" w:name="_ETM_Q1_22054"/>
      <w:bookmarkEnd w:id="9"/>
      <w:bookmarkEnd w:id="10"/>
      <w:r>
        <w:rPr>
          <w:rFonts w:hint="cs"/>
          <w:rtl/>
        </w:rPr>
        <w:t xml:space="preserve">אנחנו נציג את זה. מדובר בהכרזה משותפת. אני אציג את הרקע והמשרד לביטחון לאומי יסביר </w:t>
      </w:r>
      <w:bookmarkStart w:id="11" w:name="_ETM_Q1_34620"/>
      <w:bookmarkEnd w:id="11"/>
      <w:r>
        <w:rPr>
          <w:rFonts w:hint="cs"/>
          <w:rtl/>
        </w:rPr>
        <w:t xml:space="preserve">את המשך המצב למרות שבאמת עבר שבוע מאז החוק </w:t>
      </w:r>
      <w:bookmarkStart w:id="12" w:name="_ETM_Q1_36733"/>
      <w:bookmarkEnd w:id="12"/>
      <w:r>
        <w:rPr>
          <w:rFonts w:hint="cs"/>
          <w:rtl/>
        </w:rPr>
        <w:t>נחקק.</w:t>
      </w:r>
    </w:p>
    <w:p w14:paraId="7603198F" w14:textId="77777777" w:rsidR="00A22EE0" w:rsidRDefault="00A22EE0" w:rsidP="00A22EE0">
      <w:pPr>
        <w:rPr>
          <w:rtl/>
        </w:rPr>
      </w:pPr>
      <w:bookmarkStart w:id="13" w:name="_ETM_Q1_39645"/>
      <w:bookmarkStart w:id="14" w:name="_ETM_Q1_39675"/>
      <w:bookmarkEnd w:id="13"/>
      <w:bookmarkEnd w:id="14"/>
    </w:p>
    <w:p w14:paraId="6C2AFAB2" w14:textId="6FBE8623" w:rsidR="00A22EE0" w:rsidRDefault="00A22EE0" w:rsidP="00A22EE0">
      <w:pPr>
        <w:rPr>
          <w:rtl/>
        </w:rPr>
      </w:pPr>
      <w:bookmarkStart w:id="15" w:name="_ETM_Q1_39757"/>
      <w:bookmarkStart w:id="16" w:name="_ETM_Q1_39785"/>
      <w:bookmarkEnd w:id="15"/>
      <w:bookmarkEnd w:id="16"/>
      <w:r>
        <w:rPr>
          <w:rFonts w:hint="cs"/>
          <w:rtl/>
        </w:rPr>
        <w:t xml:space="preserve">לפי החוק שנחקק </w:t>
      </w:r>
      <w:bookmarkStart w:id="17" w:name="_ETM_Q1_42909"/>
      <w:bookmarkEnd w:id="17"/>
      <w:r>
        <w:rPr>
          <w:rFonts w:hint="cs"/>
          <w:rtl/>
        </w:rPr>
        <w:t xml:space="preserve">- חוק קיום דיונים בהיוועדות חזותית בהשתתפות עצורים, אסירים וכלואים (הוראת שעה </w:t>
      </w:r>
      <w:r>
        <w:rPr>
          <w:rtl/>
        </w:rPr>
        <w:t>–</w:t>
      </w:r>
      <w:r>
        <w:rPr>
          <w:rFonts w:hint="cs"/>
          <w:rtl/>
        </w:rPr>
        <w:t xml:space="preserve"> חרבות ברזל), התשפ"ד-2023 </w:t>
      </w:r>
      <w:r>
        <w:rPr>
          <w:rtl/>
        </w:rPr>
        <w:t>–</w:t>
      </w:r>
      <w:r>
        <w:rPr>
          <w:rFonts w:hint="cs"/>
          <w:rtl/>
        </w:rPr>
        <w:t xml:space="preserve"> ניתנה הוראת מעבר בסעיף 38(ב) לפיה ביום </w:t>
      </w:r>
      <w:bookmarkStart w:id="18" w:name="_ETM_Q1_51155"/>
      <w:bookmarkEnd w:id="18"/>
      <w:r>
        <w:rPr>
          <w:rFonts w:hint="cs"/>
          <w:rtl/>
        </w:rPr>
        <w:t xml:space="preserve">פרסומו של חוק זה יראו כאילו ניתנה הכרזה על הגבלה </w:t>
      </w:r>
      <w:bookmarkStart w:id="19" w:name="_ETM_Q1_53999"/>
      <w:bookmarkEnd w:id="19"/>
      <w:r>
        <w:rPr>
          <w:rFonts w:hint="cs"/>
          <w:rtl/>
        </w:rPr>
        <w:t>ביטחונית שתקופת תוקפה עד ה-26 בדצמבר. עד הי</w:t>
      </w:r>
      <w:bookmarkStart w:id="20" w:name="_ETM_Q1_60566"/>
      <w:bookmarkStart w:id="21" w:name="_ETM_Q1_59695"/>
      <w:bookmarkStart w:id="22" w:name="_ETM_Q1_59727"/>
      <w:bookmarkStart w:id="23" w:name="_ETM_Q1_59783"/>
      <w:bookmarkStart w:id="24" w:name="_ETM_Q1_59811"/>
      <w:bookmarkEnd w:id="20"/>
      <w:bookmarkEnd w:id="21"/>
      <w:bookmarkEnd w:id="22"/>
      <w:bookmarkEnd w:id="23"/>
      <w:bookmarkEnd w:id="24"/>
      <w:r>
        <w:rPr>
          <w:rFonts w:hint="cs"/>
          <w:rtl/>
        </w:rPr>
        <w:t xml:space="preserve">ום. </w:t>
      </w:r>
    </w:p>
    <w:p w14:paraId="0336BFD1" w14:textId="113AB270" w:rsidR="00A22EE0" w:rsidRDefault="00A22EE0" w:rsidP="00A22EE0">
      <w:pPr>
        <w:rPr>
          <w:rtl/>
        </w:rPr>
      </w:pPr>
    </w:p>
    <w:p w14:paraId="7F8BA39C" w14:textId="6FD4BFF6" w:rsidR="00A22EE0" w:rsidRDefault="00A22EE0" w:rsidP="00A22EE0">
      <w:pPr>
        <w:rPr>
          <w:rtl/>
        </w:rPr>
      </w:pPr>
      <w:r>
        <w:rPr>
          <w:rFonts w:hint="cs"/>
          <w:rtl/>
        </w:rPr>
        <w:t xml:space="preserve">לפי סעיף 2(ה) לחוק השרים, באישור ועדת </w:t>
      </w:r>
      <w:bookmarkStart w:id="25" w:name="_ETM_Q1_63184"/>
      <w:bookmarkEnd w:id="25"/>
      <w:r>
        <w:rPr>
          <w:rFonts w:hint="cs"/>
          <w:rtl/>
        </w:rPr>
        <w:t>החוקה חוק ומשפט של הכנסת רשאים להאריך את תקופת</w:t>
      </w:r>
      <w:bookmarkStart w:id="26" w:name="_ETM_Q1_66134"/>
      <w:bookmarkEnd w:id="26"/>
      <w:r>
        <w:rPr>
          <w:rFonts w:hint="cs"/>
          <w:rtl/>
        </w:rPr>
        <w:t xml:space="preserve"> תוקפה של ההכרזה כאמור בתקופות</w:t>
      </w:r>
      <w:r w:rsidR="000C61EE">
        <w:rPr>
          <w:rFonts w:hint="cs"/>
          <w:rtl/>
        </w:rPr>
        <w:t xml:space="preserve"> </w:t>
      </w:r>
      <w:r>
        <w:rPr>
          <w:rFonts w:hint="cs"/>
          <w:rtl/>
        </w:rPr>
        <w:t>נוספות שלא יעלו על</w:t>
      </w:r>
      <w:r w:rsidR="000C61EE">
        <w:rPr>
          <w:rFonts w:hint="cs"/>
          <w:rtl/>
        </w:rPr>
        <w:t xml:space="preserve"> </w:t>
      </w:r>
      <w:r>
        <w:rPr>
          <w:rFonts w:hint="cs"/>
          <w:rtl/>
        </w:rPr>
        <w:t xml:space="preserve">28 ימים כל אחת. </w:t>
      </w:r>
    </w:p>
    <w:p w14:paraId="779008BD" w14:textId="77777777" w:rsidR="00A22EE0" w:rsidRDefault="00A22EE0" w:rsidP="00A22EE0">
      <w:pPr>
        <w:rPr>
          <w:rtl/>
        </w:rPr>
      </w:pPr>
    </w:p>
    <w:p w14:paraId="6DDE70CE" w14:textId="7939006A" w:rsidR="00A22EE0" w:rsidRDefault="00A22EE0" w:rsidP="00A22EE0">
      <w:pPr>
        <w:rPr>
          <w:rtl/>
        </w:rPr>
      </w:pPr>
      <w:bookmarkStart w:id="27" w:name="_ETM_Q1_71335"/>
      <w:bookmarkStart w:id="28" w:name="_ETM_Q1_71366"/>
      <w:bookmarkEnd w:id="27"/>
      <w:bookmarkEnd w:id="28"/>
      <w:r>
        <w:rPr>
          <w:rFonts w:hint="cs"/>
          <w:rtl/>
        </w:rPr>
        <w:t xml:space="preserve">על סמך הסעיף </w:t>
      </w:r>
      <w:bookmarkStart w:id="29" w:name="_ETM_Q1_74023"/>
      <w:bookmarkEnd w:id="29"/>
      <w:r>
        <w:rPr>
          <w:rFonts w:hint="cs"/>
          <w:rtl/>
        </w:rPr>
        <w:t>הזה אנחנו מבקשים להאריך ב-28 ימים נוספים, עד ה-23 בינואר 2024</w:t>
      </w:r>
      <w:bookmarkStart w:id="30" w:name="_ETM_Q1_79664"/>
      <w:bookmarkEnd w:id="30"/>
      <w:r>
        <w:rPr>
          <w:rFonts w:hint="cs"/>
          <w:rtl/>
        </w:rPr>
        <w:t>. צירפנו לכאן את חוות הדעת של הגורם המוסמך, את עמדת מנהל בתי המשפט,</w:t>
      </w:r>
      <w:r w:rsidR="000C61EE">
        <w:rPr>
          <w:rFonts w:hint="cs"/>
          <w:rtl/>
        </w:rPr>
        <w:t xml:space="preserve"> </w:t>
      </w:r>
      <w:r>
        <w:rPr>
          <w:rFonts w:hint="cs"/>
          <w:rtl/>
        </w:rPr>
        <w:t>את עמדת הסניגור הציבורי הארצי. הדברים נשקלו כפי</w:t>
      </w:r>
      <w:r w:rsidR="000C61EE">
        <w:rPr>
          <w:rFonts w:hint="cs"/>
          <w:rtl/>
        </w:rPr>
        <w:t xml:space="preserve"> </w:t>
      </w:r>
      <w:r>
        <w:rPr>
          <w:rFonts w:hint="cs"/>
          <w:rtl/>
        </w:rPr>
        <w:t>דרישת החוק.</w:t>
      </w:r>
    </w:p>
    <w:p w14:paraId="5ED1F351" w14:textId="6AACA2B7" w:rsidR="00A22EE0" w:rsidRDefault="00A22EE0" w:rsidP="00A22EE0">
      <w:pPr>
        <w:rPr>
          <w:rtl/>
        </w:rPr>
      </w:pPr>
    </w:p>
    <w:p w14:paraId="0A0F4FC1" w14:textId="5CB5F378" w:rsidR="00A22EE0" w:rsidRDefault="00A22EE0" w:rsidP="00A22EE0">
      <w:pPr>
        <w:rPr>
          <w:rtl/>
        </w:rPr>
      </w:pPr>
      <w:r>
        <w:rPr>
          <w:rFonts w:hint="cs"/>
          <w:rtl/>
        </w:rPr>
        <w:t>אביב, אם את רוצה להשלים מבחינת התוכן, את מוזמנת.</w:t>
      </w:r>
    </w:p>
    <w:p w14:paraId="00B8BB9C" w14:textId="77777777" w:rsidR="00A22EE0" w:rsidRDefault="00A22EE0" w:rsidP="00A22EE0">
      <w:pPr>
        <w:rPr>
          <w:rtl/>
        </w:rPr>
      </w:pPr>
      <w:bookmarkStart w:id="31" w:name="_ETM_Q1_98026"/>
      <w:bookmarkStart w:id="32" w:name="_ETM_Q1_98059"/>
      <w:bookmarkStart w:id="33" w:name="_ETM_Q1_98117"/>
      <w:bookmarkEnd w:id="31"/>
      <w:bookmarkEnd w:id="32"/>
      <w:bookmarkEnd w:id="33"/>
    </w:p>
    <w:p w14:paraId="4C19E523" w14:textId="452FD278" w:rsidR="00A22EE0" w:rsidRDefault="00A22EE0" w:rsidP="00A22EE0">
      <w:pPr>
        <w:pStyle w:val="af9"/>
        <w:keepNext/>
        <w:rPr>
          <w:rtl/>
        </w:rPr>
      </w:pPr>
      <w:bookmarkStart w:id="34" w:name="ET_guest_רכ_אסף_שרף_3"/>
      <w:r w:rsidRPr="00A22EE0">
        <w:rPr>
          <w:rStyle w:val="TagStyle"/>
          <w:rtl/>
        </w:rPr>
        <w:t xml:space="preserve"> &lt;&lt; אורח &gt;&gt; </w:t>
      </w:r>
      <w:bookmarkStart w:id="35" w:name="_ETM_Q1_99954"/>
      <w:bookmarkEnd w:id="35"/>
      <w:r>
        <w:rPr>
          <w:rtl/>
        </w:rPr>
        <w:t>אסף שרף:</w:t>
      </w:r>
      <w:r w:rsidRPr="00A22EE0">
        <w:rPr>
          <w:rStyle w:val="TagStyle"/>
          <w:rtl/>
        </w:rPr>
        <w:t xml:space="preserve"> &lt;&lt; אורח &gt;&gt;</w:t>
      </w:r>
      <w:r w:rsidR="00395EF5">
        <w:rPr>
          <w:rtl/>
        </w:rPr>
        <w:t xml:space="preserve"> </w:t>
      </w:r>
      <w:bookmarkEnd w:id="34"/>
    </w:p>
    <w:p w14:paraId="798CCC61" w14:textId="77777777" w:rsidR="00A22EE0" w:rsidRDefault="00A22EE0" w:rsidP="00A22EE0">
      <w:pPr>
        <w:pStyle w:val="KeepWithNext"/>
        <w:rPr>
          <w:rtl/>
        </w:rPr>
      </w:pPr>
    </w:p>
    <w:p w14:paraId="3D235C66" w14:textId="65AB48B0" w:rsidR="00CB32BF" w:rsidRDefault="00A22EE0" w:rsidP="00A22EE0">
      <w:pPr>
        <w:rPr>
          <w:rtl/>
        </w:rPr>
      </w:pPr>
      <w:bookmarkStart w:id="36" w:name="_ETM_Q1_98304"/>
      <w:bookmarkStart w:id="37" w:name="_ETM_Q1_98316"/>
      <w:bookmarkEnd w:id="36"/>
      <w:bookmarkEnd w:id="37"/>
      <w:r>
        <w:rPr>
          <w:rFonts w:hint="cs"/>
          <w:rtl/>
        </w:rPr>
        <w:t>צוהריים טובים.</w:t>
      </w:r>
      <w:r w:rsidR="000C61EE">
        <w:rPr>
          <w:rFonts w:hint="cs"/>
          <w:rtl/>
        </w:rPr>
        <w:t xml:space="preserve"> </w:t>
      </w:r>
      <w:r>
        <w:rPr>
          <w:rFonts w:hint="cs"/>
          <w:rtl/>
        </w:rPr>
        <w:t xml:space="preserve">הלשכה המשפטית, שירות בתי הסוהר. הוגשה חוות דעת </w:t>
      </w:r>
      <w:bookmarkStart w:id="38" w:name="_ETM_Q1_107770"/>
      <w:bookmarkEnd w:id="38"/>
      <w:r>
        <w:rPr>
          <w:rFonts w:hint="cs"/>
          <w:rtl/>
        </w:rPr>
        <w:t xml:space="preserve">של נציבת בתי הסוהר בהיותה הגורם המוסמך. חוות הדעת </w:t>
      </w:r>
      <w:bookmarkStart w:id="39" w:name="_ETM_Q1_112940"/>
      <w:bookmarkEnd w:id="39"/>
      <w:r>
        <w:rPr>
          <w:rFonts w:hint="cs"/>
          <w:rtl/>
        </w:rPr>
        <w:t xml:space="preserve">נסמכת על עמדות מקצועיות גם של ראש חטיבת </w:t>
      </w:r>
      <w:bookmarkStart w:id="40" w:name="_ETM_Q1_116913"/>
      <w:bookmarkEnd w:id="40"/>
      <w:r>
        <w:rPr>
          <w:rFonts w:hint="cs"/>
          <w:rtl/>
        </w:rPr>
        <w:t>המבצעים בשירות בתי הסוהר, גם של ראש חטיבת המודיעין בשירות</w:t>
      </w:r>
      <w:bookmarkStart w:id="41" w:name="_ETM_Q1_118698"/>
      <w:bookmarkEnd w:id="41"/>
      <w:r>
        <w:rPr>
          <w:rFonts w:hint="cs"/>
          <w:rtl/>
        </w:rPr>
        <w:t xml:space="preserve"> בתי הסוהר, היא מגובה במסמך פרפראזות שמדבר על מידת הסיכון</w:t>
      </w:r>
      <w:bookmarkStart w:id="42" w:name="_ETM_Q1_126429"/>
      <w:bookmarkEnd w:id="42"/>
      <w:r>
        <w:rPr>
          <w:rFonts w:hint="cs"/>
          <w:rtl/>
        </w:rPr>
        <w:t xml:space="preserve">, גם על הכוונות הממשיות וגם על הסיכון הממשי </w:t>
      </w:r>
      <w:bookmarkStart w:id="43" w:name="_ETM_Q1_131953"/>
      <w:bookmarkEnd w:id="43"/>
      <w:r>
        <w:rPr>
          <w:rFonts w:hint="cs"/>
          <w:rtl/>
        </w:rPr>
        <w:t>בהוצאת אסירים ביטחוניים בעת הזאת אל בתי המשפט. מדובר</w:t>
      </w:r>
      <w:bookmarkStart w:id="44" w:name="_ETM_Q1_135982"/>
      <w:bookmarkEnd w:id="44"/>
      <w:r>
        <w:rPr>
          <w:rFonts w:hint="cs"/>
          <w:rtl/>
        </w:rPr>
        <w:t xml:space="preserve"> בחומר רב, גם מבחינת הממצאים וגם מבחינת הידיעות המודיעיניות. לכן, כיוון שהממצאים והידיעות ממשיכים להצטבר גם בעת הזאת, גם אחרי שכבר הוגשה חוות הדעת הזאת, </w:t>
      </w:r>
      <w:r w:rsidR="00CB32BF">
        <w:rPr>
          <w:rFonts w:hint="cs"/>
          <w:rtl/>
        </w:rPr>
        <w:t>הוארך הסיכון כסיכו</w:t>
      </w:r>
      <w:bookmarkStart w:id="45" w:name="_ETM_Q1_151755"/>
      <w:bookmarkEnd w:id="45"/>
      <w:r w:rsidR="00CB32BF">
        <w:rPr>
          <w:rFonts w:hint="cs"/>
          <w:rtl/>
        </w:rPr>
        <w:t>ן ממשי.</w:t>
      </w:r>
    </w:p>
    <w:p w14:paraId="6261CA82" w14:textId="77777777" w:rsidR="00CB32BF" w:rsidRDefault="00CB32BF" w:rsidP="00A22EE0">
      <w:pPr>
        <w:rPr>
          <w:rtl/>
        </w:rPr>
      </w:pPr>
      <w:bookmarkStart w:id="46" w:name="_ETM_Q1_151417"/>
      <w:bookmarkStart w:id="47" w:name="_ETM_Q1_151445"/>
      <w:bookmarkEnd w:id="46"/>
      <w:bookmarkEnd w:id="47"/>
    </w:p>
    <w:p w14:paraId="1FF8D93F" w14:textId="71F67E00" w:rsidR="00A22EE0" w:rsidRDefault="00CB32BF" w:rsidP="00A22EE0">
      <w:pPr>
        <w:rPr>
          <w:rtl/>
        </w:rPr>
      </w:pPr>
      <w:bookmarkStart w:id="48" w:name="_ETM_Q1_151545"/>
      <w:bookmarkStart w:id="49" w:name="_ETM_Q1_151567"/>
      <w:bookmarkEnd w:id="48"/>
      <w:bookmarkEnd w:id="49"/>
      <w:r>
        <w:rPr>
          <w:rFonts w:hint="cs"/>
          <w:rtl/>
        </w:rPr>
        <w:t>על יסוד האמור אנחנו מביאים את ההכרזה לכאן.</w:t>
      </w:r>
    </w:p>
    <w:p w14:paraId="238A9D0E" w14:textId="77777777" w:rsidR="00CB32BF" w:rsidRDefault="00CB32BF" w:rsidP="00A22EE0">
      <w:pPr>
        <w:rPr>
          <w:rtl/>
        </w:rPr>
      </w:pPr>
      <w:bookmarkStart w:id="50" w:name="_ETM_Q1_155908"/>
      <w:bookmarkStart w:id="51" w:name="_ETM_Q1_155939"/>
      <w:bookmarkStart w:id="52" w:name="_ETM_Q1_158260"/>
      <w:bookmarkEnd w:id="50"/>
      <w:bookmarkEnd w:id="51"/>
      <w:bookmarkEnd w:id="52"/>
    </w:p>
    <w:p w14:paraId="058B2454" w14:textId="0D9380EB" w:rsidR="00CB32BF" w:rsidRDefault="00CB32BF" w:rsidP="00CB32BF">
      <w:pPr>
        <w:pStyle w:val="af6"/>
        <w:keepNext/>
        <w:rPr>
          <w:rtl/>
        </w:rPr>
      </w:pPr>
      <w:bookmarkStart w:id="53" w:name="ET_yor_6157_4"/>
      <w:r w:rsidRPr="00CB32BF">
        <w:rPr>
          <w:rStyle w:val="TagStyle"/>
          <w:rtl/>
        </w:rPr>
        <w:t xml:space="preserve"> &lt;&lt; יור &gt;&gt; </w:t>
      </w:r>
      <w:r>
        <w:rPr>
          <w:rtl/>
        </w:rPr>
        <w:t xml:space="preserve">היו"ר שמחה </w:t>
      </w:r>
      <w:proofErr w:type="spellStart"/>
      <w:r>
        <w:rPr>
          <w:rtl/>
        </w:rPr>
        <w:t>רוטמן</w:t>
      </w:r>
      <w:proofErr w:type="spellEnd"/>
      <w:r>
        <w:rPr>
          <w:rtl/>
        </w:rPr>
        <w:t>:</w:t>
      </w:r>
      <w:r w:rsidRPr="00CB32BF">
        <w:rPr>
          <w:rStyle w:val="TagStyle"/>
          <w:rtl/>
        </w:rPr>
        <w:t xml:space="preserve"> &lt;&lt; יור &gt;&gt;</w:t>
      </w:r>
      <w:r w:rsidR="00395EF5">
        <w:rPr>
          <w:rtl/>
        </w:rPr>
        <w:t xml:space="preserve"> </w:t>
      </w:r>
      <w:bookmarkEnd w:id="53"/>
    </w:p>
    <w:p w14:paraId="5E05A06A" w14:textId="77777777" w:rsidR="00CB32BF" w:rsidRDefault="00CB32BF" w:rsidP="00CB32BF">
      <w:pPr>
        <w:pStyle w:val="KeepWithNext"/>
        <w:rPr>
          <w:rtl/>
          <w:lang w:eastAsia="he-IL"/>
        </w:rPr>
      </w:pPr>
    </w:p>
    <w:p w14:paraId="6096FB73" w14:textId="42CB7C45" w:rsidR="00CB32BF" w:rsidRDefault="00CB32BF" w:rsidP="00CB32BF">
      <w:pPr>
        <w:rPr>
          <w:rtl/>
          <w:lang w:eastAsia="he-IL"/>
        </w:rPr>
      </w:pPr>
      <w:bookmarkStart w:id="54" w:name="_ETM_Q1_158453"/>
      <w:bookmarkStart w:id="55" w:name="_ETM_Q1_158464"/>
      <w:bookmarkStart w:id="56" w:name="_ETM_Q1_160148"/>
      <w:bookmarkEnd w:id="54"/>
      <w:bookmarkEnd w:id="55"/>
      <w:bookmarkEnd w:id="56"/>
      <w:r>
        <w:rPr>
          <w:rFonts w:hint="cs"/>
          <w:rtl/>
          <w:lang w:eastAsia="he-IL"/>
        </w:rPr>
        <w:t xml:space="preserve"> עוד מישהו מהנוכחים רוצה לומר משהו?</w:t>
      </w:r>
    </w:p>
    <w:p w14:paraId="300F008C" w14:textId="77777777" w:rsidR="00CB32BF" w:rsidRDefault="00CB32BF" w:rsidP="00CB32BF">
      <w:pPr>
        <w:rPr>
          <w:rtl/>
          <w:lang w:eastAsia="he-IL"/>
        </w:rPr>
      </w:pPr>
      <w:bookmarkStart w:id="57" w:name="_ETM_Q1_161520"/>
      <w:bookmarkEnd w:id="57"/>
    </w:p>
    <w:p w14:paraId="48916124" w14:textId="3877C421" w:rsidR="00CB32BF" w:rsidRDefault="00CB32BF" w:rsidP="00CB32BF">
      <w:pPr>
        <w:pStyle w:val="a4"/>
        <w:keepNext/>
        <w:rPr>
          <w:rtl/>
        </w:rPr>
      </w:pPr>
      <w:bookmarkStart w:id="58" w:name="ET_speaker_5791_5"/>
      <w:r w:rsidRPr="00CB32BF">
        <w:rPr>
          <w:rStyle w:val="TagStyle"/>
          <w:rtl/>
        </w:rPr>
        <w:t xml:space="preserve"> &lt;&lt; דובר &gt;&gt; </w:t>
      </w:r>
      <w:r>
        <w:rPr>
          <w:rtl/>
        </w:rPr>
        <w:t xml:space="preserve">יואב </w:t>
      </w:r>
      <w:proofErr w:type="spellStart"/>
      <w:r>
        <w:rPr>
          <w:rtl/>
        </w:rPr>
        <w:t>סגלוביץ</w:t>
      </w:r>
      <w:proofErr w:type="spellEnd"/>
      <w:r>
        <w:rPr>
          <w:rtl/>
        </w:rPr>
        <w:t>' (יש עתיד):</w:t>
      </w:r>
      <w:r w:rsidRPr="00CB32BF">
        <w:rPr>
          <w:rStyle w:val="TagStyle"/>
          <w:rtl/>
        </w:rPr>
        <w:t xml:space="preserve"> &lt;&lt; דובר &gt;&gt;</w:t>
      </w:r>
      <w:r w:rsidR="00395EF5">
        <w:rPr>
          <w:rtl/>
        </w:rPr>
        <w:t xml:space="preserve"> </w:t>
      </w:r>
      <w:bookmarkEnd w:id="58"/>
    </w:p>
    <w:p w14:paraId="07F97AD7" w14:textId="77777777" w:rsidR="00CB32BF" w:rsidRDefault="00CB32BF" w:rsidP="00CB32BF">
      <w:pPr>
        <w:pStyle w:val="KeepWithNext"/>
        <w:rPr>
          <w:rtl/>
          <w:lang w:eastAsia="he-IL"/>
        </w:rPr>
      </w:pPr>
    </w:p>
    <w:p w14:paraId="3247909B" w14:textId="6A7DE66D" w:rsidR="00CB32BF" w:rsidRDefault="00CB32BF" w:rsidP="00CB32BF">
      <w:pPr>
        <w:rPr>
          <w:rtl/>
          <w:lang w:eastAsia="he-IL"/>
        </w:rPr>
      </w:pPr>
      <w:bookmarkStart w:id="59" w:name="_ETM_Q1_161704"/>
      <w:bookmarkStart w:id="60" w:name="_ETM_Q1_161717"/>
      <w:bookmarkStart w:id="61" w:name="_ETM_Q1_164148"/>
      <w:bookmarkEnd w:id="59"/>
      <w:bookmarkEnd w:id="60"/>
      <w:bookmarkEnd w:id="61"/>
      <w:r>
        <w:rPr>
          <w:rFonts w:hint="cs"/>
          <w:rtl/>
          <w:lang w:eastAsia="he-IL"/>
        </w:rPr>
        <w:t>יש כאן את עמדת הסניגוריה הציבורית. לא הספקתי לקרוא אותה קודם אלא רפרפתי</w:t>
      </w:r>
      <w:bookmarkStart w:id="62" w:name="_ETM_Q1_165713"/>
      <w:bookmarkEnd w:id="62"/>
      <w:r>
        <w:rPr>
          <w:rFonts w:hint="cs"/>
          <w:rtl/>
          <w:lang w:eastAsia="he-IL"/>
        </w:rPr>
        <w:t xml:space="preserve"> בה. יש בה כל מיני דברים שמחייבים התייחסות של שירות בתי הסוהר לגבי התהליך עצמו של היוועדות חזותית. </w:t>
      </w:r>
      <w:bookmarkStart w:id="63" w:name="_ETM_Q1_176287"/>
      <w:bookmarkEnd w:id="63"/>
      <w:r>
        <w:rPr>
          <w:rFonts w:hint="cs"/>
          <w:rtl/>
          <w:lang w:eastAsia="he-IL"/>
        </w:rPr>
        <w:t>רפרפתי, לא קראתי לעומק אבל אני ח</w:t>
      </w:r>
      <w:bookmarkStart w:id="64" w:name="_ETM_Q1_177251"/>
      <w:bookmarkEnd w:id="64"/>
      <w:r>
        <w:rPr>
          <w:rFonts w:hint="cs"/>
          <w:rtl/>
          <w:lang w:eastAsia="he-IL"/>
        </w:rPr>
        <w:t xml:space="preserve">ושב שראוי שנרפרף בה רגע ונראה כי בסוף זה שיש היוועדות חזותית זה בסדר אבל צריך לראות גם </w:t>
      </w:r>
      <w:bookmarkStart w:id="65" w:name="_ETM_Q1_183405"/>
      <w:bookmarkEnd w:id="65"/>
      <w:r>
        <w:rPr>
          <w:rFonts w:hint="cs"/>
          <w:rtl/>
          <w:lang w:eastAsia="he-IL"/>
        </w:rPr>
        <w:t>ההליך הוא הליך.</w:t>
      </w:r>
      <w:r w:rsidR="000C61EE">
        <w:rPr>
          <w:rFonts w:hint="cs"/>
          <w:rtl/>
          <w:lang w:eastAsia="he-IL"/>
        </w:rPr>
        <w:t xml:space="preserve"> </w:t>
      </w:r>
      <w:r>
        <w:rPr>
          <w:rFonts w:hint="cs"/>
          <w:rtl/>
          <w:lang w:eastAsia="he-IL"/>
        </w:rPr>
        <w:t>שוב, לא קראתי לעומק אלא רק רפרפתי.</w:t>
      </w:r>
    </w:p>
    <w:p w14:paraId="7FF0E2BA" w14:textId="77777777" w:rsidR="00CB32BF" w:rsidRDefault="00CB32BF" w:rsidP="00CB32BF">
      <w:pPr>
        <w:rPr>
          <w:rtl/>
          <w:lang w:eastAsia="he-IL"/>
        </w:rPr>
      </w:pPr>
      <w:bookmarkStart w:id="66" w:name="_ETM_Q1_190280"/>
      <w:bookmarkEnd w:id="66"/>
    </w:p>
    <w:p w14:paraId="73C28B1E" w14:textId="6DB4A229" w:rsidR="00CB32BF" w:rsidRDefault="00CB32BF" w:rsidP="00CB32BF">
      <w:pPr>
        <w:pStyle w:val="af9"/>
        <w:keepNext/>
        <w:rPr>
          <w:rtl/>
          <w:lang w:eastAsia="he-IL"/>
        </w:rPr>
      </w:pPr>
      <w:bookmarkStart w:id="67" w:name="ET_guest_אסף_שרף_6"/>
      <w:r w:rsidRPr="00CB32BF">
        <w:rPr>
          <w:rStyle w:val="TagStyle"/>
          <w:rtl/>
        </w:rPr>
        <w:t xml:space="preserve"> &lt;&lt; אורח &gt;&gt; </w:t>
      </w:r>
      <w:r>
        <w:rPr>
          <w:rtl/>
          <w:lang w:eastAsia="he-IL"/>
        </w:rPr>
        <w:t>אסף שרף:</w:t>
      </w:r>
      <w:r w:rsidRPr="00CB32BF">
        <w:rPr>
          <w:rStyle w:val="TagStyle"/>
          <w:rtl/>
        </w:rPr>
        <w:t xml:space="preserve"> &lt;&lt; אורח &gt;&gt;</w:t>
      </w:r>
      <w:r w:rsidR="00395EF5">
        <w:rPr>
          <w:rtl/>
          <w:lang w:eastAsia="he-IL"/>
        </w:rPr>
        <w:t xml:space="preserve"> </w:t>
      </w:r>
      <w:bookmarkEnd w:id="67"/>
    </w:p>
    <w:p w14:paraId="0F832536" w14:textId="77777777" w:rsidR="00CB32BF" w:rsidRDefault="00CB32BF" w:rsidP="00CB32BF">
      <w:pPr>
        <w:pStyle w:val="KeepWithNext"/>
        <w:rPr>
          <w:rtl/>
          <w:lang w:eastAsia="he-IL"/>
        </w:rPr>
      </w:pPr>
    </w:p>
    <w:p w14:paraId="22C4397F" w14:textId="0E2C5F3B" w:rsidR="00CB32BF" w:rsidRDefault="00CB32BF" w:rsidP="00CB32BF">
      <w:pPr>
        <w:rPr>
          <w:rtl/>
          <w:lang w:eastAsia="he-IL"/>
        </w:rPr>
      </w:pPr>
      <w:bookmarkStart w:id="68" w:name="_ETM_Q1_190435"/>
      <w:bookmarkStart w:id="69" w:name="_ETM_Q1_190452"/>
      <w:bookmarkEnd w:id="68"/>
      <w:bookmarkEnd w:id="69"/>
      <w:r>
        <w:rPr>
          <w:rFonts w:hint="cs"/>
          <w:rtl/>
          <w:lang w:eastAsia="he-IL"/>
        </w:rPr>
        <w:t xml:space="preserve">אני אתייחס. ככל שעולה טענה לאיזשהו קושי </w:t>
      </w:r>
      <w:bookmarkStart w:id="70" w:name="_ETM_Q1_196660"/>
      <w:bookmarkEnd w:id="70"/>
      <w:r>
        <w:rPr>
          <w:rFonts w:hint="cs"/>
          <w:rtl/>
          <w:lang w:eastAsia="he-IL"/>
        </w:rPr>
        <w:t>בקיום דיון בדרך של היוועדות חזותית בשל איזושה</w:t>
      </w:r>
      <w:bookmarkStart w:id="71" w:name="_ETM_Q1_202082"/>
      <w:bookmarkEnd w:id="71"/>
      <w:r>
        <w:rPr>
          <w:rFonts w:hint="cs"/>
          <w:rtl/>
          <w:lang w:eastAsia="he-IL"/>
        </w:rPr>
        <w:t>י תקלה טכנית או בשל סיבה כזו או אחרת</w:t>
      </w:r>
      <w:bookmarkStart w:id="72" w:name="_ETM_Q1_207557"/>
      <w:bookmarkEnd w:id="72"/>
      <w:r>
        <w:rPr>
          <w:rFonts w:hint="cs"/>
          <w:rtl/>
          <w:lang w:eastAsia="he-IL"/>
        </w:rPr>
        <w:t xml:space="preserve"> ואנחנו מקבלים איזושהי הערה או איזושהי אינדיקציה בעניין, אנחנו </w:t>
      </w:r>
      <w:bookmarkStart w:id="73" w:name="_ETM_Q1_211342"/>
      <w:bookmarkEnd w:id="73"/>
      <w:r>
        <w:rPr>
          <w:rFonts w:hint="cs"/>
          <w:rtl/>
          <w:lang w:eastAsia="he-IL"/>
        </w:rPr>
        <w:t>מעבירים את זה לידיעת הגורמים הרלוונטיים.</w:t>
      </w:r>
    </w:p>
    <w:p w14:paraId="387AC922" w14:textId="77777777" w:rsidR="00CB32BF" w:rsidRDefault="00CB32BF" w:rsidP="00CB32BF">
      <w:pPr>
        <w:rPr>
          <w:rtl/>
          <w:lang w:eastAsia="he-IL"/>
        </w:rPr>
      </w:pPr>
    </w:p>
    <w:p w14:paraId="0DEDA006" w14:textId="1AC7DC22" w:rsidR="00CB32BF" w:rsidRDefault="00CB32BF" w:rsidP="00CB32BF">
      <w:pPr>
        <w:pStyle w:val="a4"/>
        <w:keepNext/>
        <w:rPr>
          <w:rtl/>
        </w:rPr>
      </w:pPr>
      <w:bookmarkStart w:id="74" w:name="ET_speaker_5791_7"/>
      <w:r w:rsidRPr="00CB32BF">
        <w:rPr>
          <w:rStyle w:val="TagStyle"/>
          <w:rtl/>
        </w:rPr>
        <w:t xml:space="preserve"> &lt;&lt; דובר &gt;&gt; </w:t>
      </w:r>
      <w:r>
        <w:rPr>
          <w:rtl/>
        </w:rPr>
        <w:t xml:space="preserve">יואב </w:t>
      </w:r>
      <w:proofErr w:type="spellStart"/>
      <w:r>
        <w:rPr>
          <w:rtl/>
        </w:rPr>
        <w:t>סגלוביץ</w:t>
      </w:r>
      <w:proofErr w:type="spellEnd"/>
      <w:r>
        <w:rPr>
          <w:rtl/>
        </w:rPr>
        <w:t>' (יש עתיד):</w:t>
      </w:r>
      <w:r w:rsidRPr="00CB32BF">
        <w:rPr>
          <w:rStyle w:val="TagStyle"/>
          <w:rtl/>
        </w:rPr>
        <w:t xml:space="preserve"> &lt;&lt; דובר &gt;&gt;</w:t>
      </w:r>
      <w:r w:rsidR="00395EF5">
        <w:rPr>
          <w:rtl/>
        </w:rPr>
        <w:t xml:space="preserve"> </w:t>
      </w:r>
      <w:bookmarkEnd w:id="74"/>
    </w:p>
    <w:p w14:paraId="1AB39185" w14:textId="77777777" w:rsidR="00CB32BF" w:rsidRDefault="00CB32BF" w:rsidP="00CB32BF">
      <w:pPr>
        <w:pStyle w:val="KeepWithNext"/>
        <w:rPr>
          <w:rtl/>
          <w:lang w:eastAsia="he-IL"/>
        </w:rPr>
      </w:pPr>
    </w:p>
    <w:p w14:paraId="546F266F" w14:textId="25E214C4" w:rsidR="00CB32BF" w:rsidRDefault="00CB32BF" w:rsidP="00CB32BF">
      <w:pPr>
        <w:rPr>
          <w:rtl/>
          <w:lang w:eastAsia="he-IL"/>
        </w:rPr>
      </w:pPr>
      <w:r>
        <w:rPr>
          <w:rFonts w:hint="cs"/>
          <w:rtl/>
          <w:lang w:eastAsia="he-IL"/>
        </w:rPr>
        <w:t xml:space="preserve">זאת גם היכולת לדבר עם </w:t>
      </w:r>
      <w:bookmarkStart w:id="75" w:name="_ETM_Q1_217257"/>
      <w:bookmarkEnd w:id="75"/>
      <w:r>
        <w:rPr>
          <w:rFonts w:hint="cs"/>
          <w:rtl/>
          <w:lang w:eastAsia="he-IL"/>
        </w:rPr>
        <w:t>הסניגור, סודיות, יחידות השיחה.</w:t>
      </w:r>
    </w:p>
    <w:p w14:paraId="6ED16A06" w14:textId="77777777" w:rsidR="00CB32BF" w:rsidRDefault="00CB32BF" w:rsidP="00CB32BF">
      <w:pPr>
        <w:rPr>
          <w:rtl/>
          <w:lang w:eastAsia="he-IL"/>
        </w:rPr>
      </w:pPr>
      <w:bookmarkStart w:id="76" w:name="_ETM_Q1_219372"/>
      <w:bookmarkStart w:id="77" w:name="_ETM_Q1_219408"/>
      <w:bookmarkStart w:id="78" w:name="_ETM_Q1_220564"/>
      <w:bookmarkEnd w:id="76"/>
      <w:bookmarkEnd w:id="77"/>
      <w:bookmarkEnd w:id="78"/>
    </w:p>
    <w:p w14:paraId="2EFAF764" w14:textId="2ECED043" w:rsidR="00CB32BF" w:rsidRDefault="00CB32BF" w:rsidP="00CB32BF">
      <w:pPr>
        <w:pStyle w:val="af9"/>
        <w:keepNext/>
        <w:rPr>
          <w:rtl/>
          <w:lang w:eastAsia="he-IL"/>
        </w:rPr>
      </w:pPr>
      <w:bookmarkStart w:id="79" w:name="ET_guest_אסף_שרף_8"/>
      <w:r w:rsidRPr="00CB32BF">
        <w:rPr>
          <w:rStyle w:val="TagStyle"/>
          <w:rtl/>
        </w:rPr>
        <w:t xml:space="preserve"> &lt;&lt; אורח &gt;&gt; </w:t>
      </w:r>
      <w:r>
        <w:rPr>
          <w:rtl/>
          <w:lang w:eastAsia="he-IL"/>
        </w:rPr>
        <w:t>אסף שרף:</w:t>
      </w:r>
      <w:r w:rsidRPr="00CB32BF">
        <w:rPr>
          <w:rStyle w:val="TagStyle"/>
          <w:rtl/>
        </w:rPr>
        <w:t xml:space="preserve"> &lt;&lt; אורח &gt;&gt;</w:t>
      </w:r>
      <w:r w:rsidR="00395EF5">
        <w:rPr>
          <w:rtl/>
          <w:lang w:eastAsia="he-IL"/>
        </w:rPr>
        <w:t xml:space="preserve"> </w:t>
      </w:r>
      <w:bookmarkEnd w:id="79"/>
    </w:p>
    <w:p w14:paraId="5DFEDDA1" w14:textId="77777777" w:rsidR="00CB32BF" w:rsidRDefault="00CB32BF" w:rsidP="00CB32BF">
      <w:pPr>
        <w:pStyle w:val="KeepWithNext"/>
        <w:rPr>
          <w:rtl/>
          <w:lang w:eastAsia="he-IL"/>
        </w:rPr>
      </w:pPr>
    </w:p>
    <w:p w14:paraId="4FFF6722" w14:textId="044EF5D0" w:rsidR="00CB32BF" w:rsidRDefault="00CB32BF" w:rsidP="00CB32BF">
      <w:pPr>
        <w:rPr>
          <w:rtl/>
          <w:lang w:eastAsia="he-IL"/>
        </w:rPr>
      </w:pPr>
      <w:bookmarkStart w:id="80" w:name="_ETM_Q1_220745"/>
      <w:bookmarkStart w:id="81" w:name="_ETM_Q1_220759"/>
      <w:bookmarkEnd w:id="80"/>
      <w:bookmarkEnd w:id="81"/>
      <w:r>
        <w:rPr>
          <w:rFonts w:hint="cs"/>
          <w:rtl/>
          <w:lang w:eastAsia="he-IL"/>
        </w:rPr>
        <w:t xml:space="preserve">כל מה שנוגע לקיום ההליך </w:t>
      </w:r>
      <w:bookmarkStart w:id="82" w:name="_ETM_Q1_223283"/>
      <w:bookmarkEnd w:id="82"/>
      <w:r>
        <w:rPr>
          <w:rFonts w:hint="cs"/>
          <w:rtl/>
          <w:lang w:eastAsia="he-IL"/>
        </w:rPr>
        <w:t>על כל הנובע והכרוך בכך, לרבות קיום שיחות ולרבות האיכות של הדיונים,</w:t>
      </w:r>
      <w:r w:rsidR="000C61EE">
        <w:rPr>
          <w:rFonts w:hint="cs"/>
          <w:rtl/>
          <w:lang w:eastAsia="he-IL"/>
        </w:rPr>
        <w:t xml:space="preserve"> </w:t>
      </w:r>
      <w:r>
        <w:rPr>
          <w:rFonts w:hint="cs"/>
          <w:rtl/>
          <w:lang w:eastAsia="he-IL"/>
        </w:rPr>
        <w:t>יש לנו גורמים בשירות בתי</w:t>
      </w:r>
      <w:r w:rsidR="000C61EE">
        <w:rPr>
          <w:rFonts w:hint="cs"/>
          <w:rtl/>
          <w:lang w:eastAsia="he-IL"/>
        </w:rPr>
        <w:t xml:space="preserve"> </w:t>
      </w:r>
      <w:r>
        <w:rPr>
          <w:rFonts w:hint="cs"/>
          <w:rtl/>
          <w:lang w:eastAsia="he-IL"/>
        </w:rPr>
        <w:t xml:space="preserve">הסוהר שהם אמונים על היבטי הפיקוח </w:t>
      </w:r>
      <w:bookmarkStart w:id="83" w:name="_ETM_Q1_233499"/>
      <w:bookmarkEnd w:id="83"/>
      <w:r>
        <w:rPr>
          <w:rFonts w:hint="cs"/>
          <w:rtl/>
          <w:lang w:eastAsia="he-IL"/>
        </w:rPr>
        <w:t xml:space="preserve">והבקרה של ההליכים האלה. ככל שיש תקלה כזו או אחרת </w:t>
      </w:r>
      <w:bookmarkStart w:id="84" w:name="_ETM_Q1_237861"/>
      <w:bookmarkEnd w:id="84"/>
      <w:r>
        <w:rPr>
          <w:rFonts w:hint="cs"/>
          <w:rtl/>
          <w:lang w:eastAsia="he-IL"/>
        </w:rPr>
        <w:t xml:space="preserve">או תלונה כזו או אחרת, אנחנו מעבירים את זה לטיפול </w:t>
      </w:r>
      <w:proofErr w:type="spellStart"/>
      <w:r>
        <w:rPr>
          <w:rFonts w:hint="cs"/>
          <w:rtl/>
          <w:lang w:eastAsia="he-IL"/>
        </w:rPr>
        <w:t>מיידי</w:t>
      </w:r>
      <w:proofErr w:type="spellEnd"/>
      <w:r>
        <w:rPr>
          <w:rFonts w:hint="cs"/>
          <w:rtl/>
          <w:lang w:eastAsia="he-IL"/>
        </w:rPr>
        <w:t>.</w:t>
      </w:r>
    </w:p>
    <w:p w14:paraId="7BB84565" w14:textId="77777777" w:rsidR="00CB32BF" w:rsidRDefault="00CB32BF" w:rsidP="00CB32BF">
      <w:pPr>
        <w:rPr>
          <w:rtl/>
          <w:lang w:eastAsia="he-IL"/>
        </w:rPr>
      </w:pPr>
    </w:p>
    <w:p w14:paraId="4BAB0302" w14:textId="69D4D1E5" w:rsidR="00CB32BF" w:rsidRDefault="00CB32BF" w:rsidP="00CB32BF">
      <w:pPr>
        <w:pStyle w:val="a4"/>
        <w:keepNext/>
        <w:rPr>
          <w:rtl/>
        </w:rPr>
      </w:pPr>
      <w:bookmarkStart w:id="85" w:name="ET_speaker_5791_9"/>
      <w:r w:rsidRPr="00CB32BF">
        <w:rPr>
          <w:rStyle w:val="TagStyle"/>
          <w:rtl/>
        </w:rPr>
        <w:t xml:space="preserve"> &lt;&lt; דובר &gt;&gt; </w:t>
      </w:r>
      <w:r>
        <w:rPr>
          <w:rtl/>
        </w:rPr>
        <w:t xml:space="preserve">יואב </w:t>
      </w:r>
      <w:proofErr w:type="spellStart"/>
      <w:r>
        <w:rPr>
          <w:rtl/>
        </w:rPr>
        <w:t>סגלוביץ</w:t>
      </w:r>
      <w:proofErr w:type="spellEnd"/>
      <w:r>
        <w:rPr>
          <w:rtl/>
        </w:rPr>
        <w:t>' (יש עתיד):</w:t>
      </w:r>
      <w:r w:rsidRPr="00CB32BF">
        <w:rPr>
          <w:rStyle w:val="TagStyle"/>
          <w:rtl/>
        </w:rPr>
        <w:t xml:space="preserve"> &lt;&lt; דובר &gt;&gt;</w:t>
      </w:r>
      <w:r w:rsidR="00395EF5">
        <w:rPr>
          <w:rtl/>
        </w:rPr>
        <w:t xml:space="preserve"> </w:t>
      </w:r>
      <w:bookmarkEnd w:id="85"/>
    </w:p>
    <w:p w14:paraId="386C203E" w14:textId="77777777" w:rsidR="00CB32BF" w:rsidRDefault="00CB32BF" w:rsidP="00CB32BF">
      <w:pPr>
        <w:pStyle w:val="KeepWithNext"/>
        <w:rPr>
          <w:rtl/>
          <w:lang w:eastAsia="he-IL"/>
        </w:rPr>
      </w:pPr>
    </w:p>
    <w:p w14:paraId="0C266A31" w14:textId="1E9A8143" w:rsidR="00CB32BF" w:rsidRDefault="00CB32BF" w:rsidP="00CB32BF">
      <w:pPr>
        <w:rPr>
          <w:rtl/>
          <w:lang w:eastAsia="he-IL"/>
        </w:rPr>
      </w:pPr>
      <w:bookmarkStart w:id="86" w:name="_ETM_Q1_241921"/>
      <w:bookmarkStart w:id="87" w:name="_ETM_Q1_241949"/>
      <w:bookmarkEnd w:id="86"/>
      <w:bookmarkEnd w:id="87"/>
      <w:r>
        <w:rPr>
          <w:rFonts w:hint="cs"/>
          <w:rtl/>
          <w:lang w:eastAsia="he-IL"/>
        </w:rPr>
        <w:t>שוב,</w:t>
      </w:r>
      <w:r w:rsidR="000C61EE">
        <w:rPr>
          <w:rFonts w:hint="cs"/>
          <w:rtl/>
          <w:lang w:eastAsia="he-IL"/>
        </w:rPr>
        <w:t xml:space="preserve"> </w:t>
      </w:r>
      <w:r>
        <w:rPr>
          <w:rFonts w:hint="cs"/>
          <w:rtl/>
          <w:lang w:eastAsia="he-IL"/>
        </w:rPr>
        <w:t>כאן זה כאן הפיקוח שלנו.</w:t>
      </w:r>
      <w:bookmarkStart w:id="88" w:name="_ETM_Q1_244493"/>
      <w:bookmarkEnd w:id="88"/>
      <w:r>
        <w:rPr>
          <w:rFonts w:hint="cs"/>
          <w:rtl/>
          <w:lang w:eastAsia="he-IL"/>
        </w:rPr>
        <w:t xml:space="preserve"> יש כאן תלונות, הן לא מפורטות על פי שמות. אני </w:t>
      </w:r>
      <w:bookmarkStart w:id="89" w:name="_ETM_Q1_245300"/>
      <w:bookmarkEnd w:id="89"/>
      <w:r>
        <w:rPr>
          <w:rFonts w:hint="cs"/>
          <w:rtl/>
          <w:lang w:eastAsia="he-IL"/>
        </w:rPr>
        <w:t xml:space="preserve">כן אשמח להתייחסות קונקרטית שלכם מול הסניגוריה כדי שנדע. זה חלק מהפיקוח שצריך לעשות. </w:t>
      </w:r>
    </w:p>
    <w:p w14:paraId="3CA7F549" w14:textId="77777777" w:rsidR="009D4908" w:rsidRDefault="009D4908" w:rsidP="00CB32BF">
      <w:pPr>
        <w:rPr>
          <w:rtl/>
          <w:lang w:eastAsia="he-IL"/>
        </w:rPr>
      </w:pPr>
    </w:p>
    <w:p w14:paraId="629E5B12" w14:textId="404B4ADC" w:rsidR="009D4908" w:rsidRDefault="009D4908" w:rsidP="009D4908">
      <w:pPr>
        <w:pStyle w:val="af6"/>
        <w:keepNext/>
        <w:rPr>
          <w:rtl/>
        </w:rPr>
      </w:pPr>
      <w:bookmarkStart w:id="90" w:name="ET_yor_6157_11"/>
      <w:r w:rsidRPr="009D4908">
        <w:rPr>
          <w:rStyle w:val="TagStyle"/>
          <w:rtl/>
        </w:rPr>
        <w:t xml:space="preserve"> &lt;&lt; יור &gt;&gt; </w:t>
      </w:r>
      <w:r>
        <w:rPr>
          <w:rtl/>
        </w:rPr>
        <w:t xml:space="preserve">היו"ר שמחה </w:t>
      </w:r>
      <w:proofErr w:type="spellStart"/>
      <w:r>
        <w:rPr>
          <w:rtl/>
        </w:rPr>
        <w:t>רוטמן</w:t>
      </w:r>
      <w:proofErr w:type="spellEnd"/>
      <w:r>
        <w:rPr>
          <w:rtl/>
        </w:rPr>
        <w:t>:</w:t>
      </w:r>
      <w:r w:rsidRPr="009D4908">
        <w:rPr>
          <w:rStyle w:val="TagStyle"/>
          <w:rtl/>
        </w:rPr>
        <w:t xml:space="preserve"> &lt;&lt; יור &gt;&gt;</w:t>
      </w:r>
      <w:r w:rsidR="00395EF5">
        <w:rPr>
          <w:rtl/>
        </w:rPr>
        <w:t xml:space="preserve"> </w:t>
      </w:r>
      <w:bookmarkEnd w:id="90"/>
    </w:p>
    <w:p w14:paraId="46956224" w14:textId="77777777" w:rsidR="009D4908" w:rsidRDefault="009D4908" w:rsidP="009D4908">
      <w:pPr>
        <w:pStyle w:val="KeepWithNext"/>
        <w:rPr>
          <w:rtl/>
          <w:lang w:eastAsia="he-IL"/>
        </w:rPr>
      </w:pPr>
    </w:p>
    <w:p w14:paraId="789FE16E" w14:textId="678FCEC3" w:rsidR="009D4908" w:rsidRDefault="009D4908" w:rsidP="009D4908">
      <w:pPr>
        <w:rPr>
          <w:rtl/>
          <w:lang w:eastAsia="he-IL"/>
        </w:rPr>
      </w:pPr>
      <w:r>
        <w:rPr>
          <w:rFonts w:hint="cs"/>
          <w:rtl/>
          <w:lang w:eastAsia="he-IL"/>
        </w:rPr>
        <w:t xml:space="preserve">כן חשוב </w:t>
      </w:r>
      <w:bookmarkStart w:id="91" w:name="_ETM_Q1_258862"/>
      <w:bookmarkEnd w:id="91"/>
      <w:r>
        <w:rPr>
          <w:rFonts w:hint="cs"/>
          <w:rtl/>
          <w:lang w:eastAsia="he-IL"/>
        </w:rPr>
        <w:t>לי להגיד שאני קורא את חוות הדעת של הסניגוריה והיא לא אומרת שיש תלונות ספציפיות.</w:t>
      </w:r>
    </w:p>
    <w:p w14:paraId="6851EB10" w14:textId="77777777" w:rsidR="009D4908" w:rsidRDefault="009D4908" w:rsidP="009D4908">
      <w:pPr>
        <w:rPr>
          <w:rtl/>
          <w:lang w:eastAsia="he-IL"/>
        </w:rPr>
      </w:pPr>
    </w:p>
    <w:p w14:paraId="6C6F8C1A" w14:textId="318978F2" w:rsidR="009D4908" w:rsidRDefault="009D4908" w:rsidP="009D4908">
      <w:pPr>
        <w:pStyle w:val="a4"/>
        <w:keepNext/>
        <w:rPr>
          <w:rtl/>
        </w:rPr>
      </w:pPr>
      <w:bookmarkStart w:id="92" w:name="ET_speaker_5791_12"/>
      <w:r w:rsidRPr="009D4908">
        <w:rPr>
          <w:rStyle w:val="TagStyle"/>
          <w:rtl/>
        </w:rPr>
        <w:t xml:space="preserve"> &lt;&lt; דובר &gt;&gt; </w:t>
      </w:r>
      <w:r>
        <w:rPr>
          <w:rtl/>
        </w:rPr>
        <w:t xml:space="preserve">יואב </w:t>
      </w:r>
      <w:proofErr w:type="spellStart"/>
      <w:r>
        <w:rPr>
          <w:rtl/>
        </w:rPr>
        <w:t>סגלוביץ</w:t>
      </w:r>
      <w:proofErr w:type="spellEnd"/>
      <w:r>
        <w:rPr>
          <w:rtl/>
        </w:rPr>
        <w:t>' (יש עתיד):</w:t>
      </w:r>
      <w:r w:rsidRPr="009D4908">
        <w:rPr>
          <w:rStyle w:val="TagStyle"/>
          <w:rtl/>
        </w:rPr>
        <w:t xml:space="preserve"> &lt;&lt; דובר &gt;&gt;</w:t>
      </w:r>
      <w:r w:rsidR="00395EF5">
        <w:rPr>
          <w:rtl/>
        </w:rPr>
        <w:t xml:space="preserve"> </w:t>
      </w:r>
      <w:bookmarkEnd w:id="92"/>
    </w:p>
    <w:p w14:paraId="3A307E32" w14:textId="77777777" w:rsidR="009D4908" w:rsidRDefault="009D4908" w:rsidP="009D4908">
      <w:pPr>
        <w:pStyle w:val="KeepWithNext"/>
        <w:rPr>
          <w:rtl/>
          <w:lang w:eastAsia="he-IL"/>
        </w:rPr>
      </w:pPr>
    </w:p>
    <w:p w14:paraId="59C0B24B" w14:textId="70C090CA" w:rsidR="009D4908" w:rsidRDefault="009D4908" w:rsidP="009D4908">
      <w:pPr>
        <w:rPr>
          <w:rtl/>
          <w:lang w:eastAsia="he-IL"/>
        </w:rPr>
      </w:pPr>
      <w:r>
        <w:rPr>
          <w:rFonts w:hint="cs"/>
          <w:rtl/>
          <w:lang w:eastAsia="he-IL"/>
        </w:rPr>
        <w:t xml:space="preserve">שוב, שיהיו </w:t>
      </w:r>
      <w:bookmarkStart w:id="93" w:name="_ETM_Q1_266082"/>
      <w:bookmarkEnd w:id="93"/>
      <w:r>
        <w:rPr>
          <w:rFonts w:hint="cs"/>
          <w:rtl/>
          <w:lang w:eastAsia="he-IL"/>
        </w:rPr>
        <w:t>בקשר איתם ויעשו בדיקה פרטנית כי הם לא היו אומרים סתם.</w:t>
      </w:r>
    </w:p>
    <w:p w14:paraId="7C6CDDD0" w14:textId="77777777" w:rsidR="009D4908" w:rsidRDefault="009D4908" w:rsidP="009D4908">
      <w:pPr>
        <w:rPr>
          <w:rtl/>
          <w:lang w:eastAsia="he-IL"/>
        </w:rPr>
      </w:pPr>
    </w:p>
    <w:p w14:paraId="7B432012" w14:textId="61CF9A7B" w:rsidR="009D4908" w:rsidRDefault="009D4908" w:rsidP="009D4908">
      <w:pPr>
        <w:pStyle w:val="af9"/>
        <w:keepNext/>
        <w:rPr>
          <w:rtl/>
          <w:lang w:eastAsia="he-IL"/>
        </w:rPr>
      </w:pPr>
      <w:bookmarkStart w:id="94" w:name="ET_guest_יפעת_רווה_13"/>
      <w:r w:rsidRPr="009D4908">
        <w:rPr>
          <w:rStyle w:val="TagStyle"/>
          <w:rtl/>
        </w:rPr>
        <w:t xml:space="preserve"> &lt;&lt; אורח &gt;&gt; </w:t>
      </w:r>
      <w:r>
        <w:rPr>
          <w:rtl/>
          <w:lang w:eastAsia="he-IL"/>
        </w:rPr>
        <w:t>יפעת רווה:</w:t>
      </w:r>
      <w:r w:rsidRPr="009D4908">
        <w:rPr>
          <w:rStyle w:val="TagStyle"/>
          <w:rtl/>
        </w:rPr>
        <w:t xml:space="preserve"> &lt;&lt; אורח &gt;&gt;</w:t>
      </w:r>
      <w:r w:rsidR="00395EF5">
        <w:rPr>
          <w:rtl/>
          <w:lang w:eastAsia="he-IL"/>
        </w:rPr>
        <w:t xml:space="preserve"> </w:t>
      </w:r>
      <w:bookmarkEnd w:id="94"/>
    </w:p>
    <w:p w14:paraId="5007B3E5" w14:textId="77777777" w:rsidR="009D4908" w:rsidRDefault="009D4908" w:rsidP="009D4908">
      <w:pPr>
        <w:pStyle w:val="KeepWithNext"/>
        <w:rPr>
          <w:rtl/>
          <w:lang w:eastAsia="he-IL"/>
        </w:rPr>
      </w:pPr>
    </w:p>
    <w:p w14:paraId="0EF02122" w14:textId="7589F26B" w:rsidR="009D4908" w:rsidRPr="009D4908" w:rsidRDefault="009D4908" w:rsidP="009D4908">
      <w:pPr>
        <w:rPr>
          <w:rtl/>
          <w:lang w:eastAsia="he-IL"/>
        </w:rPr>
      </w:pPr>
      <w:r>
        <w:rPr>
          <w:rFonts w:hint="cs"/>
          <w:rtl/>
          <w:lang w:eastAsia="he-IL"/>
        </w:rPr>
        <w:t>הסניגוריה ב-זום.</w:t>
      </w:r>
    </w:p>
    <w:p w14:paraId="7EAC74F4" w14:textId="77777777" w:rsidR="00CB32BF" w:rsidRDefault="00CB32BF" w:rsidP="00CB32BF">
      <w:pPr>
        <w:rPr>
          <w:rtl/>
          <w:lang w:eastAsia="he-IL"/>
        </w:rPr>
      </w:pPr>
      <w:bookmarkStart w:id="95" w:name="_ETM_Q1_255260"/>
      <w:bookmarkStart w:id="96" w:name="_ETM_Q1_255297"/>
      <w:bookmarkStart w:id="97" w:name="_ETM_Q1_254542"/>
      <w:bookmarkEnd w:id="95"/>
      <w:bookmarkEnd w:id="96"/>
      <w:bookmarkEnd w:id="97"/>
    </w:p>
    <w:p w14:paraId="276C18BE" w14:textId="6F0B05B8" w:rsidR="00CB32BF" w:rsidRDefault="00CB32BF" w:rsidP="00CB32BF">
      <w:pPr>
        <w:pStyle w:val="af9"/>
        <w:keepNext/>
        <w:rPr>
          <w:rtl/>
          <w:lang w:eastAsia="he-IL"/>
        </w:rPr>
      </w:pPr>
      <w:bookmarkStart w:id="98" w:name="ET_guest_אסף_שרף_10"/>
      <w:r w:rsidRPr="00CB32BF">
        <w:rPr>
          <w:rStyle w:val="TagStyle"/>
          <w:rtl/>
        </w:rPr>
        <w:t xml:space="preserve"> &lt;&lt; אורח &gt;&gt; </w:t>
      </w:r>
      <w:r>
        <w:rPr>
          <w:rtl/>
          <w:lang w:eastAsia="he-IL"/>
        </w:rPr>
        <w:t>אסף שרף:</w:t>
      </w:r>
      <w:r w:rsidRPr="00CB32BF">
        <w:rPr>
          <w:rStyle w:val="TagStyle"/>
          <w:rtl/>
        </w:rPr>
        <w:t xml:space="preserve"> &lt;&lt; אורח &gt;&gt;</w:t>
      </w:r>
      <w:r w:rsidR="00395EF5">
        <w:rPr>
          <w:rtl/>
          <w:lang w:eastAsia="he-IL"/>
        </w:rPr>
        <w:t xml:space="preserve"> </w:t>
      </w:r>
      <w:bookmarkEnd w:id="98"/>
    </w:p>
    <w:p w14:paraId="0BE474D0" w14:textId="77777777" w:rsidR="00CB32BF" w:rsidRDefault="00CB32BF" w:rsidP="00CB32BF">
      <w:pPr>
        <w:pStyle w:val="KeepWithNext"/>
        <w:rPr>
          <w:rtl/>
          <w:lang w:eastAsia="he-IL"/>
        </w:rPr>
      </w:pPr>
    </w:p>
    <w:p w14:paraId="0C4BC394" w14:textId="673986AD" w:rsidR="00CB32BF" w:rsidRDefault="009D4908" w:rsidP="00CB32BF">
      <w:pPr>
        <w:rPr>
          <w:rtl/>
          <w:lang w:eastAsia="he-IL"/>
        </w:rPr>
      </w:pPr>
      <w:bookmarkStart w:id="99" w:name="_ETM_Q1_254728"/>
      <w:bookmarkStart w:id="100" w:name="_ETM_Q1_254741"/>
      <w:bookmarkEnd w:id="99"/>
      <w:bookmarkEnd w:id="100"/>
      <w:r>
        <w:rPr>
          <w:rFonts w:hint="cs"/>
          <w:rtl/>
          <w:lang w:eastAsia="he-IL"/>
        </w:rPr>
        <w:t xml:space="preserve">ההערה היא הערה בהקשר לנושא ההיוועדות החזותית </w:t>
      </w:r>
      <w:bookmarkStart w:id="101" w:name="_ETM_Q1_277683"/>
      <w:bookmarkEnd w:id="101"/>
      <w:r>
        <w:rPr>
          <w:rFonts w:hint="cs"/>
          <w:rtl/>
          <w:lang w:eastAsia="he-IL"/>
        </w:rPr>
        <w:t>גם בעת שגרה ולא בהכרח בעת חירום. יש לנו פורומים שלנו גם בקרב משרדי הממשלה שם אנחנו דנים בטענות</w:t>
      </w:r>
      <w:bookmarkStart w:id="102" w:name="_ETM_Q1_284891"/>
      <w:bookmarkEnd w:id="102"/>
      <w:r>
        <w:rPr>
          <w:rFonts w:hint="cs"/>
          <w:rtl/>
          <w:lang w:eastAsia="he-IL"/>
        </w:rPr>
        <w:t xml:space="preserve"> כאלה ואחרות. כמובן שככל שעולה טענה קונקרטית, אנחנו מטפלים </w:t>
      </w:r>
      <w:bookmarkStart w:id="103" w:name="_ETM_Q1_291259"/>
      <w:bookmarkEnd w:id="103"/>
      <w:r>
        <w:rPr>
          <w:rFonts w:hint="cs"/>
          <w:rtl/>
          <w:lang w:eastAsia="he-IL"/>
        </w:rPr>
        <w:t>בה.</w:t>
      </w:r>
    </w:p>
    <w:p w14:paraId="6FCB9C3A" w14:textId="77777777" w:rsidR="009D4908" w:rsidRDefault="009D4908" w:rsidP="00CB32BF">
      <w:pPr>
        <w:rPr>
          <w:rtl/>
          <w:lang w:eastAsia="he-IL"/>
        </w:rPr>
      </w:pPr>
      <w:bookmarkStart w:id="104" w:name="_ETM_Q1_291739"/>
      <w:bookmarkStart w:id="105" w:name="_ETM_Q1_291769"/>
      <w:bookmarkEnd w:id="104"/>
      <w:bookmarkEnd w:id="105"/>
    </w:p>
    <w:p w14:paraId="2482180C" w14:textId="3422452B" w:rsidR="009D4908" w:rsidRDefault="009D4908" w:rsidP="009D4908">
      <w:pPr>
        <w:pStyle w:val="af9"/>
        <w:keepNext/>
        <w:rPr>
          <w:rtl/>
          <w:lang w:eastAsia="he-IL"/>
        </w:rPr>
      </w:pPr>
      <w:bookmarkStart w:id="106" w:name="ET_guest_אביב_ישראלי_14"/>
      <w:r w:rsidRPr="009D4908">
        <w:rPr>
          <w:rStyle w:val="TagStyle"/>
          <w:rtl/>
        </w:rPr>
        <w:t xml:space="preserve"> &lt;&lt; אורח &gt;&gt; </w:t>
      </w:r>
      <w:r>
        <w:rPr>
          <w:rtl/>
          <w:lang w:eastAsia="he-IL"/>
        </w:rPr>
        <w:t>אביב ישראלי:</w:t>
      </w:r>
      <w:r w:rsidRPr="009D4908">
        <w:rPr>
          <w:rStyle w:val="TagStyle"/>
          <w:rtl/>
        </w:rPr>
        <w:t xml:space="preserve"> &lt;&lt; אורח &gt;&gt;</w:t>
      </w:r>
      <w:r w:rsidR="00395EF5">
        <w:rPr>
          <w:rtl/>
          <w:lang w:eastAsia="he-IL"/>
        </w:rPr>
        <w:t xml:space="preserve"> </w:t>
      </w:r>
      <w:bookmarkEnd w:id="106"/>
    </w:p>
    <w:p w14:paraId="247203D5" w14:textId="77777777" w:rsidR="009D4908" w:rsidRDefault="009D4908" w:rsidP="009D4908">
      <w:pPr>
        <w:pStyle w:val="KeepWithNext"/>
        <w:rPr>
          <w:rtl/>
          <w:lang w:eastAsia="he-IL"/>
        </w:rPr>
      </w:pPr>
    </w:p>
    <w:p w14:paraId="20D48142" w14:textId="186EECA1" w:rsidR="009D4908" w:rsidRDefault="009D4908" w:rsidP="009D4908">
      <w:pPr>
        <w:rPr>
          <w:rtl/>
          <w:lang w:eastAsia="he-IL"/>
        </w:rPr>
      </w:pPr>
      <w:r>
        <w:rPr>
          <w:rFonts w:hint="cs"/>
          <w:rtl/>
          <w:lang w:eastAsia="he-IL"/>
        </w:rPr>
        <w:t xml:space="preserve">חשוב לי להדגיש שיש כאן כמה טענות ולא כולן רלוונטיות לשירות בתי הסוהר אלא חלק </w:t>
      </w:r>
      <w:bookmarkStart w:id="107" w:name="_ETM_Q1_298036"/>
      <w:bookmarkEnd w:id="107"/>
      <w:r>
        <w:rPr>
          <w:rFonts w:hint="cs"/>
          <w:rtl/>
          <w:lang w:eastAsia="he-IL"/>
        </w:rPr>
        <w:t xml:space="preserve">לגבי הנהלת בתי המשפט. כמו שאסף אמר, אכן יש את הפורומים האלה ואם יש טענות ספציפיות, הן מטופלות. </w:t>
      </w:r>
      <w:bookmarkStart w:id="108" w:name="_ETM_Q1_304412"/>
      <w:bookmarkEnd w:id="108"/>
    </w:p>
    <w:p w14:paraId="07852E38" w14:textId="77777777" w:rsidR="009D4908" w:rsidRDefault="009D4908" w:rsidP="009D4908">
      <w:pPr>
        <w:rPr>
          <w:rtl/>
          <w:lang w:eastAsia="he-IL"/>
        </w:rPr>
      </w:pPr>
      <w:bookmarkStart w:id="109" w:name="_ETM_Q1_296928"/>
      <w:bookmarkStart w:id="110" w:name="_ETM_Q1_296959"/>
      <w:bookmarkEnd w:id="109"/>
      <w:bookmarkEnd w:id="110"/>
    </w:p>
    <w:p w14:paraId="1ED54DD4" w14:textId="664D87D9" w:rsidR="009D4908" w:rsidRDefault="009D4908" w:rsidP="009D4908">
      <w:pPr>
        <w:pStyle w:val="af6"/>
        <w:keepNext/>
        <w:rPr>
          <w:rtl/>
        </w:rPr>
      </w:pPr>
      <w:bookmarkStart w:id="111" w:name="ET_yor_6157_15"/>
      <w:r w:rsidRPr="009D4908">
        <w:rPr>
          <w:rStyle w:val="TagStyle"/>
          <w:rtl/>
        </w:rPr>
        <w:t xml:space="preserve"> &lt;&lt; יור &gt;&gt; </w:t>
      </w:r>
      <w:r>
        <w:rPr>
          <w:rtl/>
        </w:rPr>
        <w:t xml:space="preserve">היו"ר שמחה </w:t>
      </w:r>
      <w:proofErr w:type="spellStart"/>
      <w:r>
        <w:rPr>
          <w:rtl/>
        </w:rPr>
        <w:t>רוטמן</w:t>
      </w:r>
      <w:proofErr w:type="spellEnd"/>
      <w:r>
        <w:rPr>
          <w:rtl/>
        </w:rPr>
        <w:t>:</w:t>
      </w:r>
      <w:r w:rsidRPr="009D4908">
        <w:rPr>
          <w:rStyle w:val="TagStyle"/>
          <w:rtl/>
        </w:rPr>
        <w:t xml:space="preserve"> &lt;&lt; יור &gt;&gt;</w:t>
      </w:r>
      <w:r w:rsidR="00395EF5">
        <w:rPr>
          <w:rtl/>
        </w:rPr>
        <w:t xml:space="preserve"> </w:t>
      </w:r>
      <w:bookmarkEnd w:id="111"/>
    </w:p>
    <w:p w14:paraId="0740139B" w14:textId="77777777" w:rsidR="009D4908" w:rsidRDefault="009D4908" w:rsidP="009D4908">
      <w:pPr>
        <w:pStyle w:val="KeepWithNext"/>
        <w:rPr>
          <w:rtl/>
          <w:lang w:eastAsia="he-IL"/>
        </w:rPr>
      </w:pPr>
    </w:p>
    <w:p w14:paraId="00A3B347" w14:textId="1B9143A7" w:rsidR="009D4908" w:rsidRDefault="009D4908" w:rsidP="009D4908">
      <w:pPr>
        <w:rPr>
          <w:rtl/>
          <w:lang w:eastAsia="he-IL"/>
        </w:rPr>
      </w:pPr>
      <w:r>
        <w:rPr>
          <w:rFonts w:hint="cs"/>
          <w:rtl/>
          <w:lang w:eastAsia="he-IL"/>
        </w:rPr>
        <w:t>אני שמח</w:t>
      </w:r>
      <w:r w:rsidR="000C61EE">
        <w:rPr>
          <w:rFonts w:hint="cs"/>
          <w:rtl/>
          <w:lang w:eastAsia="he-IL"/>
        </w:rPr>
        <w:t xml:space="preserve"> </w:t>
      </w:r>
      <w:r>
        <w:rPr>
          <w:rFonts w:hint="cs"/>
          <w:rtl/>
          <w:lang w:eastAsia="he-IL"/>
        </w:rPr>
        <w:t>לשמוע שיש פורומים לבירור טענות ספציפיות.</w:t>
      </w:r>
      <w:bookmarkStart w:id="112" w:name="_ETM_Q1_307667"/>
      <w:bookmarkEnd w:id="112"/>
      <w:r>
        <w:rPr>
          <w:rFonts w:hint="cs"/>
          <w:rtl/>
          <w:lang w:eastAsia="he-IL"/>
        </w:rPr>
        <w:t xml:space="preserve"> כמובן אם יש טענות ספציפיות שלא טופלו, נציג הסניגוריה</w:t>
      </w:r>
      <w:r w:rsidR="000C61EE">
        <w:rPr>
          <w:rFonts w:hint="cs"/>
          <w:rtl/>
          <w:lang w:eastAsia="he-IL"/>
        </w:rPr>
        <w:t xml:space="preserve"> </w:t>
      </w:r>
      <w:r>
        <w:rPr>
          <w:rFonts w:hint="cs"/>
          <w:rtl/>
          <w:lang w:eastAsia="he-IL"/>
        </w:rPr>
        <w:t>וגם נציג הנהלת בתי המשפט ב-זום ונשמח לשמוע.</w:t>
      </w:r>
      <w:bookmarkStart w:id="113" w:name="_ETM_Q1_314243"/>
      <w:bookmarkEnd w:id="113"/>
      <w:r>
        <w:rPr>
          <w:rFonts w:hint="cs"/>
          <w:rtl/>
          <w:lang w:eastAsia="he-IL"/>
        </w:rPr>
        <w:t xml:space="preserve"> </w:t>
      </w:r>
    </w:p>
    <w:p w14:paraId="6A82C133" w14:textId="77777777" w:rsidR="009D4908" w:rsidRDefault="009D4908" w:rsidP="009D4908">
      <w:pPr>
        <w:rPr>
          <w:rtl/>
          <w:lang w:eastAsia="he-IL"/>
        </w:rPr>
      </w:pPr>
      <w:bookmarkStart w:id="114" w:name="_ETM_Q1_317300"/>
      <w:bookmarkStart w:id="115" w:name="_ETM_Q1_317333"/>
      <w:bookmarkEnd w:id="114"/>
      <w:bookmarkEnd w:id="115"/>
    </w:p>
    <w:p w14:paraId="25362D83" w14:textId="523ADA9F" w:rsidR="009D4908" w:rsidRDefault="009D4908" w:rsidP="009D4908">
      <w:pPr>
        <w:rPr>
          <w:rtl/>
          <w:lang w:eastAsia="he-IL"/>
        </w:rPr>
      </w:pPr>
      <w:bookmarkStart w:id="116" w:name="_ETM_Q1_317404"/>
      <w:bookmarkStart w:id="117" w:name="_ETM_Q1_317435"/>
      <w:bookmarkEnd w:id="116"/>
      <w:bookmarkEnd w:id="117"/>
      <w:r>
        <w:rPr>
          <w:rFonts w:hint="cs"/>
          <w:rtl/>
          <w:lang w:eastAsia="he-IL"/>
        </w:rPr>
        <w:t>אני שואל. הנתונים לפי החוק, מתי אנחנו אמורים לקבל את הדיווח הראשון?</w:t>
      </w:r>
    </w:p>
    <w:p w14:paraId="4BA277F8" w14:textId="77777777" w:rsidR="009D4908" w:rsidRDefault="009D4908" w:rsidP="009D4908">
      <w:pPr>
        <w:rPr>
          <w:rtl/>
          <w:lang w:eastAsia="he-IL"/>
        </w:rPr>
      </w:pPr>
      <w:bookmarkStart w:id="118" w:name="_ETM_Q1_323939"/>
      <w:bookmarkStart w:id="119" w:name="_ETM_Q1_323970"/>
      <w:bookmarkEnd w:id="118"/>
      <w:bookmarkEnd w:id="119"/>
    </w:p>
    <w:p w14:paraId="0809D38D" w14:textId="36046C9E" w:rsidR="009D4908" w:rsidRDefault="009D4908" w:rsidP="009D4908">
      <w:pPr>
        <w:pStyle w:val="af9"/>
        <w:keepNext/>
        <w:rPr>
          <w:rtl/>
          <w:lang w:eastAsia="he-IL"/>
        </w:rPr>
      </w:pPr>
      <w:bookmarkStart w:id="120" w:name="ET_guest_יפעת_רווה_16"/>
      <w:r w:rsidRPr="009D4908">
        <w:rPr>
          <w:rStyle w:val="TagStyle"/>
          <w:rtl/>
        </w:rPr>
        <w:t xml:space="preserve"> &lt;&lt; אורח &gt;&gt; </w:t>
      </w:r>
      <w:r>
        <w:rPr>
          <w:rtl/>
          <w:lang w:eastAsia="he-IL"/>
        </w:rPr>
        <w:t>יפעת רווה:</w:t>
      </w:r>
      <w:r w:rsidRPr="009D4908">
        <w:rPr>
          <w:rStyle w:val="TagStyle"/>
          <w:rtl/>
        </w:rPr>
        <w:t xml:space="preserve"> &lt;&lt; אורח &gt;&gt;</w:t>
      </w:r>
      <w:r w:rsidR="00395EF5">
        <w:rPr>
          <w:rtl/>
          <w:lang w:eastAsia="he-IL"/>
        </w:rPr>
        <w:t xml:space="preserve"> </w:t>
      </w:r>
      <w:bookmarkEnd w:id="120"/>
    </w:p>
    <w:p w14:paraId="4DB90E13" w14:textId="77777777" w:rsidR="009D4908" w:rsidRDefault="009D4908" w:rsidP="009D4908">
      <w:pPr>
        <w:pStyle w:val="KeepWithNext"/>
        <w:rPr>
          <w:rtl/>
          <w:lang w:eastAsia="he-IL"/>
        </w:rPr>
      </w:pPr>
    </w:p>
    <w:p w14:paraId="5BD9B378" w14:textId="0D6028CF" w:rsidR="009D4908" w:rsidRDefault="009D4908" w:rsidP="009D4908">
      <w:pPr>
        <w:rPr>
          <w:rtl/>
          <w:lang w:eastAsia="he-IL"/>
        </w:rPr>
      </w:pPr>
      <w:r>
        <w:rPr>
          <w:rFonts w:hint="cs"/>
          <w:rtl/>
          <w:lang w:eastAsia="he-IL"/>
        </w:rPr>
        <w:t>ב-10 בינואר.</w:t>
      </w:r>
    </w:p>
    <w:p w14:paraId="0195C5AD" w14:textId="77777777" w:rsidR="009D4908" w:rsidRDefault="009D4908" w:rsidP="009D4908">
      <w:pPr>
        <w:rPr>
          <w:rtl/>
          <w:lang w:eastAsia="he-IL"/>
        </w:rPr>
      </w:pPr>
      <w:bookmarkStart w:id="121" w:name="_ETM_Q1_326568"/>
      <w:bookmarkStart w:id="122" w:name="_ETM_Q1_326598"/>
      <w:bookmarkStart w:id="123" w:name="_ETM_Q1_327640"/>
      <w:bookmarkEnd w:id="121"/>
      <w:bookmarkEnd w:id="122"/>
      <w:bookmarkEnd w:id="123"/>
    </w:p>
    <w:p w14:paraId="7E32429C" w14:textId="06BD42BD" w:rsidR="009D4908" w:rsidRDefault="009D4908" w:rsidP="009D4908">
      <w:pPr>
        <w:pStyle w:val="af6"/>
        <w:keepNext/>
        <w:rPr>
          <w:rtl/>
        </w:rPr>
      </w:pPr>
      <w:bookmarkStart w:id="124" w:name="ET_yor_6157_17"/>
      <w:r w:rsidRPr="009D4908">
        <w:rPr>
          <w:rStyle w:val="TagStyle"/>
          <w:rtl/>
        </w:rPr>
        <w:t xml:space="preserve"> &lt;&lt; יור &gt;&gt; </w:t>
      </w:r>
      <w:r>
        <w:rPr>
          <w:rtl/>
        </w:rPr>
        <w:t xml:space="preserve">היו"ר שמחה </w:t>
      </w:r>
      <w:proofErr w:type="spellStart"/>
      <w:r>
        <w:rPr>
          <w:rtl/>
        </w:rPr>
        <w:t>רוטמן</w:t>
      </w:r>
      <w:proofErr w:type="spellEnd"/>
      <w:r>
        <w:rPr>
          <w:rtl/>
        </w:rPr>
        <w:t>:</w:t>
      </w:r>
      <w:r w:rsidRPr="009D4908">
        <w:rPr>
          <w:rStyle w:val="TagStyle"/>
          <w:rtl/>
        </w:rPr>
        <w:t xml:space="preserve"> &lt;&lt; יור &gt;&gt;</w:t>
      </w:r>
      <w:r w:rsidR="00395EF5">
        <w:rPr>
          <w:rtl/>
        </w:rPr>
        <w:t xml:space="preserve"> </w:t>
      </w:r>
      <w:bookmarkEnd w:id="124"/>
    </w:p>
    <w:p w14:paraId="12CB20EF" w14:textId="77777777" w:rsidR="009D4908" w:rsidRDefault="009D4908" w:rsidP="009D4908">
      <w:pPr>
        <w:pStyle w:val="KeepWithNext"/>
        <w:rPr>
          <w:rtl/>
          <w:lang w:eastAsia="he-IL"/>
        </w:rPr>
      </w:pPr>
    </w:p>
    <w:p w14:paraId="28326E6B" w14:textId="5B14B5FE" w:rsidR="009D4908" w:rsidRDefault="009D4908" w:rsidP="009D4908">
      <w:pPr>
        <w:rPr>
          <w:rtl/>
          <w:lang w:eastAsia="he-IL"/>
        </w:rPr>
      </w:pPr>
      <w:bookmarkStart w:id="125" w:name="_ETM_Q1_327851"/>
      <w:bookmarkStart w:id="126" w:name="_ETM_Q1_327886"/>
      <w:bookmarkEnd w:id="125"/>
      <w:bookmarkEnd w:id="126"/>
      <w:r>
        <w:rPr>
          <w:rFonts w:hint="cs"/>
          <w:rtl/>
          <w:lang w:eastAsia="he-IL"/>
        </w:rPr>
        <w:t>ב-10 בינואר יהיה לנ</w:t>
      </w:r>
      <w:bookmarkStart w:id="127" w:name="_ETM_Q1_329714"/>
      <w:bookmarkEnd w:id="127"/>
      <w:r>
        <w:rPr>
          <w:rFonts w:hint="cs"/>
          <w:rtl/>
          <w:lang w:eastAsia="he-IL"/>
        </w:rPr>
        <w:t>ו גם את הדיווח הראשון ויהיה לנו יותר לנוכח פנינו</w:t>
      </w:r>
      <w:bookmarkStart w:id="128" w:name="_ETM_Q1_334562"/>
      <w:bookmarkEnd w:id="128"/>
      <w:r>
        <w:rPr>
          <w:rFonts w:hint="cs"/>
          <w:rtl/>
          <w:lang w:eastAsia="he-IL"/>
        </w:rPr>
        <w:t xml:space="preserve">. בלי כרגע לרדת למספרים, בקשות שהוגשו לדיונים בכל זאת </w:t>
      </w:r>
      <w:bookmarkStart w:id="129" w:name="_ETM_Q1_342668"/>
      <w:bookmarkEnd w:id="129"/>
      <w:r>
        <w:rPr>
          <w:rFonts w:hint="cs"/>
          <w:rtl/>
          <w:lang w:eastAsia="he-IL"/>
        </w:rPr>
        <w:t xml:space="preserve">בנוכחות, כי אחד הדברים שהופיעו בחוות הדעת </w:t>
      </w:r>
      <w:bookmarkStart w:id="130" w:name="_ETM_Q1_345924"/>
      <w:bookmarkEnd w:id="130"/>
      <w:r>
        <w:rPr>
          <w:rFonts w:hint="cs"/>
          <w:rtl/>
          <w:lang w:eastAsia="he-IL"/>
        </w:rPr>
        <w:t>של הסניגוריה הוא הנושא של מוגבלויות וכדומה, בקשות חריגות שכן</w:t>
      </w:r>
      <w:bookmarkStart w:id="131" w:name="_ETM_Q1_353133"/>
      <w:bookmarkEnd w:id="131"/>
      <w:r>
        <w:rPr>
          <w:rFonts w:hint="cs"/>
          <w:rtl/>
          <w:lang w:eastAsia="he-IL"/>
        </w:rPr>
        <w:t xml:space="preserve"> הוגשו להבאת אסיר או עצור לפרונטלי. אתם כבר אספתם כאלה?</w:t>
      </w:r>
    </w:p>
    <w:p w14:paraId="0F9DE8FD" w14:textId="77777777" w:rsidR="009D4908" w:rsidRDefault="009D4908" w:rsidP="009D4908">
      <w:pPr>
        <w:rPr>
          <w:rtl/>
          <w:lang w:eastAsia="he-IL"/>
        </w:rPr>
      </w:pPr>
      <w:bookmarkStart w:id="132" w:name="_ETM_Q1_363145"/>
      <w:bookmarkStart w:id="133" w:name="_ETM_Q1_363183"/>
      <w:bookmarkEnd w:id="132"/>
      <w:bookmarkEnd w:id="133"/>
    </w:p>
    <w:p w14:paraId="6E15C3E3" w14:textId="15BB0662" w:rsidR="009D4908" w:rsidRDefault="009D4908" w:rsidP="009D4908">
      <w:pPr>
        <w:pStyle w:val="af9"/>
        <w:keepNext/>
        <w:rPr>
          <w:rtl/>
          <w:lang w:eastAsia="he-IL"/>
        </w:rPr>
      </w:pPr>
      <w:bookmarkStart w:id="134" w:name="ET_guest_אסף_שרף_18"/>
      <w:r w:rsidRPr="009D4908">
        <w:rPr>
          <w:rStyle w:val="TagStyle"/>
          <w:rtl/>
        </w:rPr>
        <w:lastRenderedPageBreak/>
        <w:t xml:space="preserve"> &lt;&lt; אורח &gt;&gt; </w:t>
      </w:r>
      <w:r>
        <w:rPr>
          <w:rtl/>
          <w:lang w:eastAsia="he-IL"/>
        </w:rPr>
        <w:t>אסף שרף:</w:t>
      </w:r>
      <w:r w:rsidRPr="009D4908">
        <w:rPr>
          <w:rStyle w:val="TagStyle"/>
          <w:rtl/>
        </w:rPr>
        <w:t xml:space="preserve"> &lt;&lt; אורח &gt;&gt;</w:t>
      </w:r>
      <w:r w:rsidR="00395EF5">
        <w:rPr>
          <w:rtl/>
          <w:lang w:eastAsia="he-IL"/>
        </w:rPr>
        <w:t xml:space="preserve"> </w:t>
      </w:r>
      <w:bookmarkEnd w:id="134"/>
    </w:p>
    <w:p w14:paraId="0E2E99FA" w14:textId="77777777" w:rsidR="009D4908" w:rsidRDefault="009D4908" w:rsidP="009D4908">
      <w:pPr>
        <w:pStyle w:val="KeepWithNext"/>
        <w:rPr>
          <w:rtl/>
          <w:lang w:eastAsia="he-IL"/>
        </w:rPr>
      </w:pPr>
    </w:p>
    <w:p w14:paraId="1E8E9E7E" w14:textId="6C68C4B0" w:rsidR="009D4908" w:rsidRDefault="009D4908" w:rsidP="009D4908">
      <w:pPr>
        <w:rPr>
          <w:rtl/>
          <w:lang w:eastAsia="he-IL"/>
        </w:rPr>
      </w:pPr>
      <w:r>
        <w:rPr>
          <w:rFonts w:hint="cs"/>
          <w:rtl/>
          <w:lang w:eastAsia="he-IL"/>
        </w:rPr>
        <w:t xml:space="preserve">אני מכיר רק שתי בקשות שהוגשו ולא ידוע לי </w:t>
      </w:r>
      <w:bookmarkStart w:id="135" w:name="_ETM_Q1_365866"/>
      <w:bookmarkEnd w:id="135"/>
      <w:r>
        <w:rPr>
          <w:rFonts w:hint="cs"/>
          <w:rtl/>
          <w:lang w:eastAsia="he-IL"/>
        </w:rPr>
        <w:t xml:space="preserve">על איזה שהם טעמים מהסוג שאתה מציין ששירות בתי הסוהר </w:t>
      </w:r>
      <w:bookmarkStart w:id="136" w:name="_ETM_Q1_369103"/>
      <w:bookmarkEnd w:id="136"/>
      <w:r>
        <w:rPr>
          <w:rFonts w:hint="cs"/>
          <w:rtl/>
          <w:lang w:eastAsia="he-IL"/>
        </w:rPr>
        <w:t xml:space="preserve">השיב להם ולא הביאו בסופו של דבר להוצאת </w:t>
      </w:r>
      <w:bookmarkStart w:id="137" w:name="_ETM_Q1_372842"/>
      <w:bookmarkEnd w:id="137"/>
      <w:r>
        <w:rPr>
          <w:rFonts w:hint="cs"/>
          <w:rtl/>
          <w:lang w:eastAsia="he-IL"/>
        </w:rPr>
        <w:t>אסירים. כן, הוצאה לדיון ראשון במעצר ימים של עצורים שחשודים - - -</w:t>
      </w:r>
    </w:p>
    <w:p w14:paraId="692AA3C0" w14:textId="77777777" w:rsidR="009D4908" w:rsidRDefault="009D4908" w:rsidP="009D4908">
      <w:pPr>
        <w:rPr>
          <w:rtl/>
          <w:lang w:eastAsia="he-IL"/>
        </w:rPr>
      </w:pPr>
    </w:p>
    <w:p w14:paraId="51AFE4E3" w14:textId="7A659330" w:rsidR="009D4908" w:rsidRDefault="009D4908" w:rsidP="009D4908">
      <w:pPr>
        <w:pStyle w:val="af6"/>
        <w:keepNext/>
        <w:rPr>
          <w:rtl/>
        </w:rPr>
      </w:pPr>
      <w:bookmarkStart w:id="138" w:name="ET_yor_6157_19"/>
      <w:r w:rsidRPr="009D4908">
        <w:rPr>
          <w:rStyle w:val="TagStyle"/>
          <w:rtl/>
        </w:rPr>
        <w:t xml:space="preserve"> &lt;&lt; יור &gt;&gt; </w:t>
      </w:r>
      <w:r>
        <w:rPr>
          <w:rtl/>
        </w:rPr>
        <w:t xml:space="preserve">היו"ר שמחה </w:t>
      </w:r>
      <w:proofErr w:type="spellStart"/>
      <w:r>
        <w:rPr>
          <w:rtl/>
        </w:rPr>
        <w:t>רוטמן</w:t>
      </w:r>
      <w:proofErr w:type="spellEnd"/>
      <w:r>
        <w:rPr>
          <w:rtl/>
        </w:rPr>
        <w:t>:</w:t>
      </w:r>
      <w:r w:rsidRPr="009D4908">
        <w:rPr>
          <w:rStyle w:val="TagStyle"/>
          <w:rtl/>
        </w:rPr>
        <w:t xml:space="preserve"> &lt;&lt; יור &gt;&gt;</w:t>
      </w:r>
      <w:r w:rsidR="00395EF5">
        <w:rPr>
          <w:rtl/>
        </w:rPr>
        <w:t xml:space="preserve"> </w:t>
      </w:r>
      <w:bookmarkEnd w:id="138"/>
    </w:p>
    <w:p w14:paraId="788CA86A" w14:textId="77777777" w:rsidR="009D4908" w:rsidRDefault="009D4908" w:rsidP="009D4908">
      <w:pPr>
        <w:pStyle w:val="KeepWithNext"/>
        <w:rPr>
          <w:rtl/>
          <w:lang w:eastAsia="he-IL"/>
        </w:rPr>
      </w:pPr>
    </w:p>
    <w:p w14:paraId="31842279" w14:textId="4C6ED28B" w:rsidR="009D4908" w:rsidRDefault="009D4908" w:rsidP="009D4908">
      <w:pPr>
        <w:rPr>
          <w:rtl/>
          <w:lang w:eastAsia="he-IL"/>
        </w:rPr>
      </w:pPr>
      <w:r>
        <w:rPr>
          <w:rFonts w:hint="cs"/>
          <w:rtl/>
          <w:lang w:eastAsia="he-IL"/>
        </w:rPr>
        <w:t>בעבירות טרור.</w:t>
      </w:r>
    </w:p>
    <w:p w14:paraId="4D9B392B" w14:textId="77777777" w:rsidR="009D4908" w:rsidRDefault="009D4908" w:rsidP="009D4908">
      <w:pPr>
        <w:rPr>
          <w:rtl/>
          <w:lang w:eastAsia="he-IL"/>
        </w:rPr>
      </w:pPr>
    </w:p>
    <w:p w14:paraId="5CD00531" w14:textId="289A3A2D" w:rsidR="009D4908" w:rsidRDefault="009D4908" w:rsidP="009D4908">
      <w:pPr>
        <w:pStyle w:val="af9"/>
        <w:keepNext/>
        <w:rPr>
          <w:rtl/>
          <w:lang w:eastAsia="he-IL"/>
        </w:rPr>
      </w:pPr>
      <w:bookmarkStart w:id="139" w:name="ET_guest_אסף_שרף_20"/>
      <w:r w:rsidRPr="009D4908">
        <w:rPr>
          <w:rStyle w:val="TagStyle"/>
          <w:rtl/>
        </w:rPr>
        <w:t xml:space="preserve"> &lt;&lt; אורח &gt;&gt; </w:t>
      </w:r>
      <w:r>
        <w:rPr>
          <w:rtl/>
          <w:lang w:eastAsia="he-IL"/>
        </w:rPr>
        <w:t>אסף שרף:</w:t>
      </w:r>
      <w:r w:rsidRPr="009D4908">
        <w:rPr>
          <w:rStyle w:val="TagStyle"/>
          <w:rtl/>
        </w:rPr>
        <w:t xml:space="preserve"> &lt;&lt; אורח &gt;&gt;</w:t>
      </w:r>
      <w:r w:rsidR="00395EF5">
        <w:rPr>
          <w:rtl/>
          <w:lang w:eastAsia="he-IL"/>
        </w:rPr>
        <w:t xml:space="preserve"> </w:t>
      </w:r>
      <w:bookmarkEnd w:id="139"/>
    </w:p>
    <w:p w14:paraId="1B6C4938" w14:textId="77777777" w:rsidR="009D4908" w:rsidRDefault="009D4908" w:rsidP="009D4908">
      <w:pPr>
        <w:pStyle w:val="KeepWithNext"/>
        <w:rPr>
          <w:rtl/>
          <w:lang w:eastAsia="he-IL"/>
        </w:rPr>
      </w:pPr>
    </w:p>
    <w:p w14:paraId="06CA97B4" w14:textId="479B64A3" w:rsidR="009D4908" w:rsidRDefault="009D4908" w:rsidP="009D4908">
      <w:pPr>
        <w:rPr>
          <w:rtl/>
          <w:lang w:eastAsia="he-IL"/>
        </w:rPr>
      </w:pPr>
      <w:r>
        <w:rPr>
          <w:rFonts w:hint="cs"/>
          <w:rtl/>
          <w:lang w:eastAsia="he-IL"/>
        </w:rPr>
        <w:t>יוצאים לדיון ראשון.</w:t>
      </w:r>
    </w:p>
    <w:p w14:paraId="1E87F732" w14:textId="77777777" w:rsidR="009D4908" w:rsidRDefault="009D4908" w:rsidP="009D4908">
      <w:pPr>
        <w:rPr>
          <w:rtl/>
          <w:lang w:eastAsia="he-IL"/>
        </w:rPr>
      </w:pPr>
      <w:bookmarkStart w:id="140" w:name="_ETM_Q1_386176"/>
      <w:bookmarkStart w:id="141" w:name="_ETM_Q1_386205"/>
      <w:bookmarkEnd w:id="140"/>
      <w:bookmarkEnd w:id="141"/>
    </w:p>
    <w:p w14:paraId="1888EB74" w14:textId="7F7838A8" w:rsidR="009D4908" w:rsidRDefault="009D4908" w:rsidP="009D4908">
      <w:pPr>
        <w:pStyle w:val="af6"/>
        <w:keepNext/>
        <w:rPr>
          <w:rtl/>
        </w:rPr>
      </w:pPr>
      <w:bookmarkStart w:id="142" w:name="ET_yor_6157_21"/>
      <w:r w:rsidRPr="009D4908">
        <w:rPr>
          <w:rStyle w:val="TagStyle"/>
          <w:rtl/>
        </w:rPr>
        <w:t xml:space="preserve"> &lt;&lt; יור &gt;&gt; </w:t>
      </w:r>
      <w:r>
        <w:rPr>
          <w:rtl/>
        </w:rPr>
        <w:t xml:space="preserve">היו"ר שמחה </w:t>
      </w:r>
      <w:proofErr w:type="spellStart"/>
      <w:r>
        <w:rPr>
          <w:rtl/>
        </w:rPr>
        <w:t>רוטמן</w:t>
      </w:r>
      <w:proofErr w:type="spellEnd"/>
      <w:r>
        <w:rPr>
          <w:rtl/>
        </w:rPr>
        <w:t>:</w:t>
      </w:r>
      <w:r w:rsidRPr="009D4908">
        <w:rPr>
          <w:rStyle w:val="TagStyle"/>
          <w:rtl/>
        </w:rPr>
        <w:t xml:space="preserve"> &lt;&lt; יור &gt;&gt;</w:t>
      </w:r>
      <w:r w:rsidR="00395EF5">
        <w:rPr>
          <w:rtl/>
        </w:rPr>
        <w:t xml:space="preserve"> </w:t>
      </w:r>
      <w:bookmarkEnd w:id="142"/>
    </w:p>
    <w:p w14:paraId="4B66A8A8" w14:textId="77777777" w:rsidR="009D4908" w:rsidRDefault="009D4908" w:rsidP="009D4908">
      <w:pPr>
        <w:pStyle w:val="KeepWithNext"/>
        <w:rPr>
          <w:rtl/>
          <w:lang w:eastAsia="he-IL"/>
        </w:rPr>
      </w:pPr>
    </w:p>
    <w:p w14:paraId="477B39C8" w14:textId="71928A35" w:rsidR="009D4908" w:rsidRDefault="009D4908" w:rsidP="009D4908">
      <w:pPr>
        <w:rPr>
          <w:rtl/>
          <w:lang w:eastAsia="he-IL"/>
        </w:rPr>
      </w:pPr>
      <w:r>
        <w:rPr>
          <w:rFonts w:hint="cs"/>
          <w:rtl/>
          <w:lang w:eastAsia="he-IL"/>
        </w:rPr>
        <w:t>זה עובד מסודר? אין על כך טענות.</w:t>
      </w:r>
    </w:p>
    <w:p w14:paraId="38F1CA8A" w14:textId="77777777" w:rsidR="009D4908" w:rsidRDefault="009D4908" w:rsidP="009D4908">
      <w:pPr>
        <w:rPr>
          <w:rtl/>
          <w:lang w:eastAsia="he-IL"/>
        </w:rPr>
      </w:pPr>
      <w:bookmarkStart w:id="143" w:name="_ETM_Q1_385287"/>
      <w:bookmarkStart w:id="144" w:name="_ETM_Q1_385316"/>
      <w:bookmarkStart w:id="145" w:name="_ETM_Q1_386351"/>
      <w:bookmarkEnd w:id="143"/>
      <w:bookmarkEnd w:id="144"/>
      <w:bookmarkEnd w:id="145"/>
    </w:p>
    <w:p w14:paraId="5CC8B99F" w14:textId="3F0574B1" w:rsidR="009D4908" w:rsidRDefault="009D4908" w:rsidP="009D4908">
      <w:pPr>
        <w:pStyle w:val="af9"/>
        <w:keepNext/>
        <w:rPr>
          <w:rtl/>
          <w:lang w:eastAsia="he-IL"/>
        </w:rPr>
      </w:pPr>
      <w:bookmarkStart w:id="146" w:name="ET_guest_אסף_שרף_22"/>
      <w:r w:rsidRPr="009D4908">
        <w:rPr>
          <w:rStyle w:val="TagStyle"/>
          <w:rtl/>
        </w:rPr>
        <w:t xml:space="preserve"> &lt;&lt; אורח &gt;&gt; </w:t>
      </w:r>
      <w:r>
        <w:rPr>
          <w:rtl/>
          <w:lang w:eastAsia="he-IL"/>
        </w:rPr>
        <w:t>אסף שרף:</w:t>
      </w:r>
      <w:r w:rsidRPr="009D4908">
        <w:rPr>
          <w:rStyle w:val="TagStyle"/>
          <w:rtl/>
        </w:rPr>
        <w:t xml:space="preserve"> &lt;&lt; אורח &gt;&gt;</w:t>
      </w:r>
      <w:r w:rsidR="00395EF5">
        <w:rPr>
          <w:rtl/>
          <w:lang w:eastAsia="he-IL"/>
        </w:rPr>
        <w:t xml:space="preserve"> </w:t>
      </w:r>
      <w:bookmarkEnd w:id="146"/>
    </w:p>
    <w:p w14:paraId="318FBC75" w14:textId="77777777" w:rsidR="009D4908" w:rsidRDefault="009D4908" w:rsidP="009D4908">
      <w:pPr>
        <w:pStyle w:val="KeepWithNext"/>
        <w:rPr>
          <w:rtl/>
          <w:lang w:eastAsia="he-IL"/>
        </w:rPr>
      </w:pPr>
    </w:p>
    <w:p w14:paraId="5C9BE1D7" w14:textId="5FB72794" w:rsidR="009D4908" w:rsidRDefault="009D4908" w:rsidP="009D4908">
      <w:pPr>
        <w:rPr>
          <w:rtl/>
          <w:lang w:eastAsia="he-IL"/>
        </w:rPr>
      </w:pPr>
      <w:bookmarkStart w:id="147" w:name="_ETM_Q1_389550"/>
      <w:bookmarkStart w:id="148" w:name="_ETM_Q1_389582"/>
      <w:bookmarkEnd w:id="147"/>
      <w:bookmarkEnd w:id="148"/>
      <w:r>
        <w:rPr>
          <w:rFonts w:hint="cs"/>
          <w:rtl/>
          <w:lang w:eastAsia="he-IL"/>
        </w:rPr>
        <w:t>כן. עד כה לא נתקלתי בטענות</w:t>
      </w:r>
      <w:bookmarkStart w:id="149" w:name="_ETM_Q1_390148"/>
      <w:bookmarkEnd w:id="149"/>
      <w:r>
        <w:rPr>
          <w:rFonts w:hint="cs"/>
          <w:rtl/>
          <w:lang w:eastAsia="he-IL"/>
        </w:rPr>
        <w:t xml:space="preserve"> וזה מפוקח.</w:t>
      </w:r>
    </w:p>
    <w:p w14:paraId="670E7081" w14:textId="77777777" w:rsidR="009D4908" w:rsidRDefault="009D4908" w:rsidP="009D4908">
      <w:pPr>
        <w:rPr>
          <w:rtl/>
          <w:lang w:eastAsia="he-IL"/>
        </w:rPr>
      </w:pPr>
      <w:bookmarkStart w:id="150" w:name="_ETM_Q1_391511"/>
      <w:bookmarkStart w:id="151" w:name="_ETM_Q1_391543"/>
      <w:bookmarkEnd w:id="150"/>
      <w:bookmarkEnd w:id="151"/>
    </w:p>
    <w:p w14:paraId="6002ED71" w14:textId="0E7F77FD" w:rsidR="009D4908" w:rsidRDefault="009D4908" w:rsidP="009D4908">
      <w:pPr>
        <w:pStyle w:val="af9"/>
        <w:keepNext/>
        <w:rPr>
          <w:rtl/>
          <w:lang w:eastAsia="he-IL"/>
        </w:rPr>
      </w:pPr>
      <w:bookmarkStart w:id="152" w:name="ET_guest_יפעת_רווה_23"/>
      <w:r w:rsidRPr="009D4908">
        <w:rPr>
          <w:rStyle w:val="TagStyle"/>
          <w:rtl/>
        </w:rPr>
        <w:t xml:space="preserve"> &lt;&lt; אורח &gt;&gt; </w:t>
      </w:r>
      <w:r>
        <w:rPr>
          <w:rtl/>
          <w:lang w:eastAsia="he-IL"/>
        </w:rPr>
        <w:t>יפעת רווה:</w:t>
      </w:r>
      <w:r w:rsidRPr="009D4908">
        <w:rPr>
          <w:rStyle w:val="TagStyle"/>
          <w:rtl/>
        </w:rPr>
        <w:t xml:space="preserve"> &lt;&lt; אורח &gt;&gt;</w:t>
      </w:r>
      <w:r w:rsidR="00395EF5">
        <w:rPr>
          <w:rtl/>
          <w:lang w:eastAsia="he-IL"/>
        </w:rPr>
        <w:t xml:space="preserve"> </w:t>
      </w:r>
      <w:bookmarkEnd w:id="152"/>
    </w:p>
    <w:p w14:paraId="2D5B8B0A" w14:textId="77777777" w:rsidR="009D4908" w:rsidRDefault="009D4908" w:rsidP="009D4908">
      <w:pPr>
        <w:pStyle w:val="KeepWithNext"/>
        <w:rPr>
          <w:rtl/>
          <w:lang w:eastAsia="he-IL"/>
        </w:rPr>
      </w:pPr>
    </w:p>
    <w:p w14:paraId="7888E5EF" w14:textId="51F8E2B6" w:rsidR="009D4908" w:rsidRDefault="009D4908" w:rsidP="009D4908">
      <w:pPr>
        <w:rPr>
          <w:rtl/>
          <w:lang w:eastAsia="he-IL"/>
        </w:rPr>
      </w:pPr>
      <w:r>
        <w:rPr>
          <w:rFonts w:hint="cs"/>
          <w:rtl/>
          <w:lang w:eastAsia="he-IL"/>
        </w:rPr>
        <w:t xml:space="preserve">אני רוצה לומר שלפני המלחמה אנחנו התחלנו </w:t>
      </w:r>
      <w:bookmarkStart w:id="153" w:name="_ETM_Q1_394952"/>
      <w:bookmarkEnd w:id="153"/>
      <w:r>
        <w:rPr>
          <w:rFonts w:hint="cs"/>
          <w:rtl/>
          <w:lang w:eastAsia="he-IL"/>
        </w:rPr>
        <w:t>אצלנו תהליך של סדרה של ישיבות לטיוב הפרקטיקה</w:t>
      </w:r>
      <w:bookmarkStart w:id="154" w:name="_ETM_Q1_402002"/>
      <w:bookmarkEnd w:id="154"/>
      <w:r>
        <w:rPr>
          <w:rFonts w:hint="cs"/>
          <w:rtl/>
          <w:lang w:eastAsia="he-IL"/>
        </w:rPr>
        <w:t xml:space="preserve"> ובעיות שעלו מהשטח בנושא של היוועדות חזותית. </w:t>
      </w:r>
      <w:bookmarkStart w:id="155" w:name="_ETM_Q1_403914"/>
      <w:bookmarkEnd w:id="155"/>
      <w:r>
        <w:rPr>
          <w:rFonts w:hint="cs"/>
          <w:rtl/>
          <w:lang w:eastAsia="he-IL"/>
        </w:rPr>
        <w:t xml:space="preserve">התחיל מחקר מלווה שאמנם נקטע במלחמה אבל </w:t>
      </w:r>
      <w:bookmarkStart w:id="156" w:name="_ETM_Q1_408741"/>
      <w:bookmarkEnd w:id="156"/>
      <w:r>
        <w:rPr>
          <w:rFonts w:hint="cs"/>
          <w:rtl/>
          <w:lang w:eastAsia="he-IL"/>
        </w:rPr>
        <w:t>אם יש דברים, אני מבקשת בהזדמנות זו מכל הגורמים שיביאו בפנינו</w:t>
      </w:r>
      <w:r w:rsidR="000C61EE">
        <w:rPr>
          <w:rFonts w:hint="cs"/>
          <w:rtl/>
          <w:lang w:eastAsia="he-IL"/>
        </w:rPr>
        <w:t xml:space="preserve"> </w:t>
      </w:r>
      <w:r>
        <w:rPr>
          <w:rFonts w:hint="cs"/>
          <w:rtl/>
          <w:lang w:eastAsia="he-IL"/>
        </w:rPr>
        <w:t>ואנחנו נבדוק אותם.</w:t>
      </w:r>
    </w:p>
    <w:p w14:paraId="7C6390AE" w14:textId="77777777" w:rsidR="009D4908" w:rsidRDefault="009D4908" w:rsidP="009D4908">
      <w:pPr>
        <w:rPr>
          <w:rtl/>
          <w:lang w:eastAsia="he-IL"/>
        </w:rPr>
      </w:pPr>
      <w:bookmarkStart w:id="157" w:name="_ETM_Q1_414945"/>
      <w:bookmarkStart w:id="158" w:name="_ETM_Q1_414976"/>
      <w:bookmarkEnd w:id="157"/>
      <w:bookmarkEnd w:id="158"/>
    </w:p>
    <w:p w14:paraId="0C08B305" w14:textId="3E4D31BB" w:rsidR="006928A3" w:rsidRDefault="006928A3" w:rsidP="006928A3">
      <w:pPr>
        <w:pStyle w:val="a4"/>
        <w:keepNext/>
        <w:rPr>
          <w:rtl/>
        </w:rPr>
      </w:pPr>
      <w:bookmarkStart w:id="159" w:name="ET_speaker_נועה_ברודצקי_לוי_26"/>
      <w:r w:rsidRPr="006928A3">
        <w:rPr>
          <w:rStyle w:val="TagStyle"/>
          <w:rtl/>
        </w:rPr>
        <w:t xml:space="preserve">&lt;&lt; דובר &gt;&gt; </w:t>
      </w:r>
      <w:r>
        <w:rPr>
          <w:rtl/>
        </w:rPr>
        <w:t>נועה ברודצקי לוי:</w:t>
      </w:r>
      <w:r w:rsidRPr="006928A3">
        <w:rPr>
          <w:rStyle w:val="TagStyle"/>
          <w:rtl/>
        </w:rPr>
        <w:t xml:space="preserve"> &lt;&lt; דובר &gt;&gt;</w:t>
      </w:r>
      <w:r w:rsidR="00395EF5">
        <w:rPr>
          <w:rtl/>
        </w:rPr>
        <w:t xml:space="preserve"> </w:t>
      </w:r>
      <w:bookmarkEnd w:id="159"/>
    </w:p>
    <w:p w14:paraId="670507DC" w14:textId="77777777" w:rsidR="006928A3" w:rsidRDefault="006928A3" w:rsidP="006928A3">
      <w:pPr>
        <w:pStyle w:val="KeepWithNext"/>
        <w:rPr>
          <w:rtl/>
          <w:lang w:eastAsia="he-IL"/>
        </w:rPr>
      </w:pPr>
    </w:p>
    <w:p w14:paraId="1ADB4C0A" w14:textId="06AEDD71" w:rsidR="006928A3" w:rsidRDefault="006928A3" w:rsidP="006928A3">
      <w:pPr>
        <w:rPr>
          <w:rtl/>
          <w:lang w:eastAsia="he-IL"/>
        </w:rPr>
      </w:pPr>
      <w:r>
        <w:rPr>
          <w:rFonts w:hint="cs"/>
          <w:rtl/>
          <w:lang w:eastAsia="he-IL"/>
        </w:rPr>
        <w:t>יש אנשים ב-זום.</w:t>
      </w:r>
    </w:p>
    <w:p w14:paraId="15144EA4" w14:textId="77777777" w:rsidR="006928A3" w:rsidRDefault="006928A3" w:rsidP="006928A3">
      <w:pPr>
        <w:rPr>
          <w:rtl/>
          <w:lang w:eastAsia="he-IL"/>
        </w:rPr>
      </w:pPr>
    </w:p>
    <w:p w14:paraId="4087C745" w14:textId="5DC02AC5" w:rsidR="006928A3" w:rsidRDefault="006928A3" w:rsidP="006928A3">
      <w:pPr>
        <w:pStyle w:val="af6"/>
        <w:keepNext/>
        <w:rPr>
          <w:rtl/>
        </w:rPr>
      </w:pPr>
      <w:bookmarkStart w:id="160" w:name="ET_yor_6157_27"/>
      <w:r w:rsidRPr="006928A3">
        <w:rPr>
          <w:rStyle w:val="TagStyle"/>
          <w:rtl/>
        </w:rPr>
        <w:t xml:space="preserve"> &lt;&lt; יור &gt;&gt; </w:t>
      </w:r>
      <w:r>
        <w:rPr>
          <w:rtl/>
        </w:rPr>
        <w:t xml:space="preserve">היו"ר שמחה </w:t>
      </w:r>
      <w:proofErr w:type="spellStart"/>
      <w:r>
        <w:rPr>
          <w:rtl/>
        </w:rPr>
        <w:t>רוטמן</w:t>
      </w:r>
      <w:proofErr w:type="spellEnd"/>
      <w:r>
        <w:rPr>
          <w:rtl/>
        </w:rPr>
        <w:t>:</w:t>
      </w:r>
      <w:r w:rsidRPr="006928A3">
        <w:rPr>
          <w:rStyle w:val="TagStyle"/>
          <w:rtl/>
        </w:rPr>
        <w:t xml:space="preserve"> &lt;&lt; יור &gt;&gt;</w:t>
      </w:r>
      <w:r w:rsidR="00395EF5">
        <w:rPr>
          <w:rtl/>
        </w:rPr>
        <w:t xml:space="preserve"> </w:t>
      </w:r>
      <w:bookmarkEnd w:id="160"/>
    </w:p>
    <w:p w14:paraId="458899B1" w14:textId="77777777" w:rsidR="006928A3" w:rsidRDefault="006928A3" w:rsidP="006928A3">
      <w:pPr>
        <w:pStyle w:val="KeepWithNext"/>
        <w:rPr>
          <w:rtl/>
          <w:lang w:eastAsia="he-IL"/>
        </w:rPr>
      </w:pPr>
    </w:p>
    <w:p w14:paraId="68E676F9" w14:textId="3ADFC6B6" w:rsidR="006928A3" w:rsidRDefault="006928A3" w:rsidP="006928A3">
      <w:pPr>
        <w:rPr>
          <w:rtl/>
          <w:lang w:eastAsia="he-IL"/>
        </w:rPr>
      </w:pPr>
      <w:r>
        <w:rPr>
          <w:rFonts w:hint="cs"/>
          <w:rtl/>
          <w:lang w:eastAsia="he-IL"/>
        </w:rPr>
        <w:t>אם הם רוצים לומר משהו. הם לא ביקשו. הם קיבלו כאן סניגור שנוכח במקום ולא ב-</w:t>
      </w:r>
      <w:r>
        <w:rPr>
          <w:rFonts w:hint="cs"/>
          <w:lang w:eastAsia="he-IL"/>
        </w:rPr>
        <w:t>VC</w:t>
      </w:r>
      <w:r>
        <w:rPr>
          <w:rFonts w:hint="cs"/>
          <w:rtl/>
          <w:lang w:eastAsia="he-IL"/>
        </w:rPr>
        <w:t>.</w:t>
      </w:r>
    </w:p>
    <w:p w14:paraId="24BB457C" w14:textId="77777777" w:rsidR="006928A3" w:rsidRDefault="006928A3" w:rsidP="006928A3">
      <w:pPr>
        <w:rPr>
          <w:rtl/>
          <w:lang w:eastAsia="he-IL"/>
        </w:rPr>
      </w:pPr>
    </w:p>
    <w:p w14:paraId="1D4F300C" w14:textId="08026FA7" w:rsidR="006928A3" w:rsidRDefault="006928A3" w:rsidP="006928A3">
      <w:pPr>
        <w:rPr>
          <w:rtl/>
          <w:lang w:eastAsia="he-IL"/>
        </w:rPr>
      </w:pPr>
      <w:r>
        <w:rPr>
          <w:rFonts w:hint="cs"/>
          <w:rtl/>
          <w:lang w:eastAsia="he-IL"/>
        </w:rPr>
        <w:t>אני מבין שאין בעיה</w:t>
      </w:r>
      <w:bookmarkStart w:id="161" w:name="_ETM_Q1_431017"/>
      <w:bookmarkEnd w:id="161"/>
      <w:r>
        <w:rPr>
          <w:rFonts w:hint="cs"/>
          <w:rtl/>
          <w:lang w:eastAsia="he-IL"/>
        </w:rPr>
        <w:t xml:space="preserve"> מבחינתכם לעבור להצבעה.</w:t>
      </w:r>
      <w:r w:rsidR="000C61EE">
        <w:rPr>
          <w:rFonts w:hint="cs"/>
          <w:rtl/>
          <w:lang w:eastAsia="he-IL"/>
        </w:rPr>
        <w:t xml:space="preserve"> </w:t>
      </w:r>
      <w:r>
        <w:rPr>
          <w:rFonts w:hint="cs"/>
          <w:rtl/>
          <w:lang w:eastAsia="he-IL"/>
        </w:rPr>
        <w:t>יש הקראה?</w:t>
      </w:r>
    </w:p>
    <w:p w14:paraId="1D68E924" w14:textId="77777777" w:rsidR="006928A3" w:rsidRDefault="006928A3" w:rsidP="006928A3">
      <w:pPr>
        <w:rPr>
          <w:rtl/>
          <w:lang w:eastAsia="he-IL"/>
        </w:rPr>
      </w:pPr>
      <w:bookmarkStart w:id="162" w:name="_ETM_Q1_432896"/>
      <w:bookmarkEnd w:id="162"/>
    </w:p>
    <w:p w14:paraId="023B872D" w14:textId="5F26F9CE" w:rsidR="006928A3" w:rsidRDefault="006928A3" w:rsidP="006928A3">
      <w:pPr>
        <w:pStyle w:val="a4"/>
        <w:keepNext/>
        <w:rPr>
          <w:rtl/>
        </w:rPr>
      </w:pPr>
      <w:bookmarkStart w:id="163" w:name="ET_speaker_נועה_ברודצקי_לוי_25"/>
      <w:r w:rsidRPr="006928A3">
        <w:rPr>
          <w:rStyle w:val="TagStyle"/>
          <w:rtl/>
        </w:rPr>
        <w:t xml:space="preserve"> &lt;&lt; דובר &gt;&gt; </w:t>
      </w:r>
      <w:r>
        <w:rPr>
          <w:rtl/>
        </w:rPr>
        <w:t>נועה ברודצקי לוי:</w:t>
      </w:r>
      <w:r w:rsidRPr="006928A3">
        <w:rPr>
          <w:rStyle w:val="TagStyle"/>
          <w:rtl/>
        </w:rPr>
        <w:t xml:space="preserve"> &lt;&lt; דובר &gt;&gt;</w:t>
      </w:r>
      <w:r w:rsidR="00395EF5">
        <w:rPr>
          <w:rtl/>
        </w:rPr>
        <w:t xml:space="preserve"> </w:t>
      </w:r>
      <w:bookmarkEnd w:id="163"/>
    </w:p>
    <w:p w14:paraId="7FD62443" w14:textId="77777777" w:rsidR="006928A3" w:rsidRDefault="006928A3" w:rsidP="006928A3">
      <w:pPr>
        <w:pStyle w:val="KeepWithNext"/>
        <w:rPr>
          <w:rtl/>
          <w:lang w:eastAsia="he-IL"/>
        </w:rPr>
      </w:pPr>
    </w:p>
    <w:p w14:paraId="5212BAC8" w14:textId="040A1591" w:rsidR="006928A3" w:rsidRDefault="006928A3" w:rsidP="006928A3">
      <w:pPr>
        <w:rPr>
          <w:rtl/>
          <w:lang w:eastAsia="he-IL"/>
        </w:rPr>
      </w:pPr>
      <w:bookmarkStart w:id="164" w:name="_ETM_Q1_433071"/>
      <w:bookmarkStart w:id="165" w:name="_ETM_Q1_433083"/>
      <w:bookmarkEnd w:id="164"/>
      <w:bookmarkEnd w:id="165"/>
      <w:r>
        <w:rPr>
          <w:rFonts w:hint="cs"/>
          <w:rtl/>
          <w:lang w:eastAsia="he-IL"/>
        </w:rPr>
        <w:t>כן. אנחנו צריכים</w:t>
      </w:r>
      <w:r w:rsidR="000C61EE">
        <w:rPr>
          <w:rFonts w:hint="cs"/>
          <w:rtl/>
          <w:lang w:eastAsia="he-IL"/>
        </w:rPr>
        <w:t xml:space="preserve"> </w:t>
      </w:r>
      <w:r>
        <w:rPr>
          <w:rFonts w:hint="cs"/>
          <w:rtl/>
          <w:lang w:eastAsia="he-IL"/>
        </w:rPr>
        <w:t xml:space="preserve">להקריא. </w:t>
      </w:r>
    </w:p>
    <w:p w14:paraId="2E7C378D" w14:textId="77777777" w:rsidR="006928A3" w:rsidRDefault="006928A3" w:rsidP="006928A3">
      <w:pPr>
        <w:rPr>
          <w:rtl/>
          <w:lang w:eastAsia="he-IL"/>
        </w:rPr>
      </w:pPr>
      <w:bookmarkStart w:id="166" w:name="_ETM_Q1_441147"/>
      <w:bookmarkStart w:id="167" w:name="_ETM_Q1_441178"/>
      <w:bookmarkEnd w:id="166"/>
      <w:bookmarkEnd w:id="167"/>
    </w:p>
    <w:p w14:paraId="3E27BCDB" w14:textId="47666101" w:rsidR="006928A3" w:rsidRDefault="006928A3" w:rsidP="006928A3">
      <w:pPr>
        <w:pStyle w:val="a4"/>
        <w:keepNext/>
        <w:rPr>
          <w:rtl/>
        </w:rPr>
      </w:pPr>
      <w:bookmarkStart w:id="168" w:name="ET_speaker_איל_קופמן_28"/>
      <w:r w:rsidRPr="006928A3">
        <w:rPr>
          <w:rStyle w:val="TagStyle"/>
          <w:rtl/>
        </w:rPr>
        <w:t xml:space="preserve"> &lt;&lt; דובר &gt;&gt; </w:t>
      </w:r>
      <w:r>
        <w:rPr>
          <w:rtl/>
        </w:rPr>
        <w:t xml:space="preserve">איל </w:t>
      </w:r>
      <w:proofErr w:type="spellStart"/>
      <w:r>
        <w:rPr>
          <w:rtl/>
        </w:rPr>
        <w:t>קופמן</w:t>
      </w:r>
      <w:proofErr w:type="spellEnd"/>
      <w:r>
        <w:rPr>
          <w:rtl/>
        </w:rPr>
        <w:t>:</w:t>
      </w:r>
      <w:r w:rsidRPr="006928A3">
        <w:rPr>
          <w:rStyle w:val="TagStyle"/>
          <w:rtl/>
        </w:rPr>
        <w:t xml:space="preserve"> &lt;&lt; דובר &gt;&gt;</w:t>
      </w:r>
      <w:r w:rsidR="00395EF5">
        <w:rPr>
          <w:rtl/>
        </w:rPr>
        <w:t xml:space="preserve"> </w:t>
      </w:r>
      <w:bookmarkEnd w:id="168"/>
    </w:p>
    <w:p w14:paraId="78043788" w14:textId="77777777" w:rsidR="006928A3" w:rsidRDefault="006928A3" w:rsidP="006928A3">
      <w:pPr>
        <w:pStyle w:val="KeepWithNext"/>
        <w:rPr>
          <w:rtl/>
          <w:lang w:eastAsia="he-IL"/>
        </w:rPr>
      </w:pPr>
    </w:p>
    <w:p w14:paraId="49E86406" w14:textId="33B0B75D" w:rsidR="006928A3" w:rsidRDefault="006928A3" w:rsidP="006928A3">
      <w:pPr>
        <w:rPr>
          <w:rtl/>
          <w:lang w:eastAsia="he-IL"/>
        </w:rPr>
      </w:pPr>
      <w:bookmarkStart w:id="169" w:name="_ETM_Q1_445504"/>
      <w:bookmarkEnd w:id="169"/>
      <w:r>
        <w:rPr>
          <w:rFonts w:hint="cs"/>
          <w:rtl/>
          <w:lang w:eastAsia="he-IL"/>
        </w:rPr>
        <w:t>הסניגוריה הציבורית ב-זום.</w:t>
      </w:r>
    </w:p>
    <w:p w14:paraId="74223999" w14:textId="77777777" w:rsidR="006928A3" w:rsidRDefault="006928A3" w:rsidP="006928A3">
      <w:pPr>
        <w:rPr>
          <w:rtl/>
          <w:lang w:eastAsia="he-IL"/>
        </w:rPr>
      </w:pPr>
    </w:p>
    <w:p w14:paraId="44A1FEA1" w14:textId="260962C3" w:rsidR="006928A3" w:rsidRDefault="006928A3" w:rsidP="006928A3">
      <w:pPr>
        <w:pStyle w:val="af6"/>
        <w:keepNext/>
        <w:rPr>
          <w:rtl/>
        </w:rPr>
      </w:pPr>
      <w:bookmarkStart w:id="170" w:name="ET_yor_6157_29"/>
      <w:r w:rsidRPr="006928A3">
        <w:rPr>
          <w:rStyle w:val="TagStyle"/>
          <w:rtl/>
        </w:rPr>
        <w:t xml:space="preserve"> &lt;&lt; יור &gt;&gt; </w:t>
      </w:r>
      <w:r>
        <w:rPr>
          <w:rtl/>
        </w:rPr>
        <w:t xml:space="preserve">היו"ר שמחה </w:t>
      </w:r>
      <w:proofErr w:type="spellStart"/>
      <w:r>
        <w:rPr>
          <w:rtl/>
        </w:rPr>
        <w:t>רוטמן</w:t>
      </w:r>
      <w:proofErr w:type="spellEnd"/>
      <w:r>
        <w:rPr>
          <w:rtl/>
        </w:rPr>
        <w:t>:</w:t>
      </w:r>
      <w:r w:rsidRPr="006928A3">
        <w:rPr>
          <w:rStyle w:val="TagStyle"/>
          <w:rtl/>
        </w:rPr>
        <w:t xml:space="preserve"> &lt;&lt; יור &gt;&gt;</w:t>
      </w:r>
      <w:r w:rsidR="00395EF5">
        <w:rPr>
          <w:rtl/>
        </w:rPr>
        <w:t xml:space="preserve"> </w:t>
      </w:r>
      <w:bookmarkEnd w:id="170"/>
    </w:p>
    <w:p w14:paraId="2312414B" w14:textId="77777777" w:rsidR="006928A3" w:rsidRDefault="006928A3" w:rsidP="006928A3">
      <w:pPr>
        <w:pStyle w:val="KeepWithNext"/>
        <w:rPr>
          <w:rtl/>
          <w:lang w:eastAsia="he-IL"/>
        </w:rPr>
      </w:pPr>
    </w:p>
    <w:p w14:paraId="0CA66CAE" w14:textId="2A317EBE" w:rsidR="006928A3" w:rsidRDefault="006928A3" w:rsidP="006928A3">
      <w:pPr>
        <w:rPr>
          <w:rtl/>
          <w:lang w:eastAsia="he-IL"/>
        </w:rPr>
      </w:pPr>
      <w:r>
        <w:rPr>
          <w:rFonts w:hint="cs"/>
          <w:rtl/>
          <w:lang w:eastAsia="he-IL"/>
        </w:rPr>
        <w:t>אם יש לו לומר משהו ספציפי, בבקשה. אני לא סתם לו את הפה, חס ושלום.</w:t>
      </w:r>
      <w:bookmarkStart w:id="171" w:name="_ETM_Q1_449032"/>
      <w:bookmarkEnd w:id="171"/>
      <w:r>
        <w:rPr>
          <w:rFonts w:hint="cs"/>
          <w:rtl/>
          <w:lang w:eastAsia="he-IL"/>
        </w:rPr>
        <w:t xml:space="preserve"> אם הוא רוצה לדבר, אני אשמח לשמוע אותו. כמובן שגם עמדת הנהלת בתי המשפט הוגשה לנו, גם בכתב.</w:t>
      </w:r>
      <w:r w:rsidR="000C61EE">
        <w:rPr>
          <w:rFonts w:hint="cs"/>
          <w:rtl/>
          <w:lang w:eastAsia="he-IL"/>
        </w:rPr>
        <w:t xml:space="preserve"> </w:t>
      </w:r>
      <w:r>
        <w:rPr>
          <w:rFonts w:hint="cs"/>
          <w:rtl/>
          <w:lang w:eastAsia="he-IL"/>
        </w:rPr>
        <w:t>אם הוא רוצה, נשמח לשמוע אותו. אנחנו אפילו מצרים על כך שהוא רק ב-</w:t>
      </w:r>
      <w:r>
        <w:rPr>
          <w:rFonts w:hint="cs"/>
          <w:lang w:eastAsia="he-IL"/>
        </w:rPr>
        <w:t>VC</w:t>
      </w:r>
      <w:r>
        <w:rPr>
          <w:rFonts w:hint="cs"/>
          <w:rtl/>
          <w:lang w:eastAsia="he-IL"/>
        </w:rPr>
        <w:t>.</w:t>
      </w:r>
    </w:p>
    <w:p w14:paraId="65CE7BEA" w14:textId="77777777" w:rsidR="006928A3" w:rsidRDefault="006928A3" w:rsidP="006928A3">
      <w:pPr>
        <w:rPr>
          <w:rtl/>
          <w:lang w:eastAsia="he-IL"/>
        </w:rPr>
      </w:pPr>
      <w:bookmarkStart w:id="172" w:name="_ETM_Q1_468830"/>
      <w:bookmarkStart w:id="173" w:name="_ETM_Q1_468873"/>
      <w:bookmarkStart w:id="174" w:name="_ETM_Q1_469653"/>
      <w:bookmarkEnd w:id="172"/>
      <w:bookmarkEnd w:id="173"/>
      <w:bookmarkEnd w:id="174"/>
    </w:p>
    <w:p w14:paraId="42FEA94A" w14:textId="7166F086" w:rsidR="006928A3" w:rsidRDefault="006928A3" w:rsidP="006928A3">
      <w:pPr>
        <w:pStyle w:val="af9"/>
        <w:keepNext/>
        <w:rPr>
          <w:rtl/>
          <w:lang w:eastAsia="he-IL"/>
        </w:rPr>
      </w:pPr>
      <w:bookmarkStart w:id="175" w:name="ET_guest_ישי_שרון_30"/>
      <w:r w:rsidRPr="006928A3">
        <w:rPr>
          <w:rStyle w:val="TagStyle"/>
          <w:rtl/>
        </w:rPr>
        <w:t xml:space="preserve"> &lt;&lt; אורח &gt;&gt; </w:t>
      </w:r>
      <w:r>
        <w:rPr>
          <w:rtl/>
          <w:lang w:eastAsia="he-IL"/>
        </w:rPr>
        <w:t>ישי שרון:</w:t>
      </w:r>
      <w:r w:rsidRPr="006928A3">
        <w:rPr>
          <w:rStyle w:val="TagStyle"/>
          <w:rtl/>
        </w:rPr>
        <w:t xml:space="preserve"> &lt;&lt; אורח &gt;&gt;</w:t>
      </w:r>
      <w:r w:rsidR="00395EF5">
        <w:rPr>
          <w:rtl/>
          <w:lang w:eastAsia="he-IL"/>
        </w:rPr>
        <w:t xml:space="preserve"> </w:t>
      </w:r>
      <w:bookmarkEnd w:id="175"/>
    </w:p>
    <w:p w14:paraId="07D7E582" w14:textId="77777777" w:rsidR="006928A3" w:rsidRDefault="006928A3" w:rsidP="006928A3">
      <w:pPr>
        <w:pStyle w:val="KeepWithNext"/>
        <w:rPr>
          <w:rtl/>
          <w:lang w:eastAsia="he-IL"/>
        </w:rPr>
      </w:pPr>
    </w:p>
    <w:p w14:paraId="24D00799" w14:textId="48918F90" w:rsidR="006928A3" w:rsidRDefault="006928A3" w:rsidP="006928A3">
      <w:pPr>
        <w:rPr>
          <w:rtl/>
          <w:lang w:eastAsia="he-IL"/>
        </w:rPr>
      </w:pPr>
      <w:bookmarkStart w:id="176" w:name="_ETM_Q1_469844"/>
      <w:bookmarkStart w:id="177" w:name="_ETM_Q1_469874"/>
      <w:bookmarkEnd w:id="176"/>
      <w:bookmarkEnd w:id="177"/>
      <w:r>
        <w:rPr>
          <w:rFonts w:hint="cs"/>
          <w:rtl/>
          <w:lang w:eastAsia="he-IL"/>
        </w:rPr>
        <w:t xml:space="preserve">למרות שבמקרה הזה זאת הבחירה שלי. </w:t>
      </w:r>
    </w:p>
    <w:p w14:paraId="51E6E7FB" w14:textId="77777777" w:rsidR="006928A3" w:rsidRDefault="006928A3" w:rsidP="006928A3">
      <w:pPr>
        <w:rPr>
          <w:rtl/>
          <w:lang w:eastAsia="he-IL"/>
        </w:rPr>
      </w:pPr>
    </w:p>
    <w:p w14:paraId="1D6149A2" w14:textId="01330100" w:rsidR="006928A3" w:rsidRDefault="006928A3" w:rsidP="006928A3">
      <w:pPr>
        <w:pStyle w:val="af6"/>
        <w:keepNext/>
        <w:rPr>
          <w:rtl/>
        </w:rPr>
      </w:pPr>
      <w:bookmarkStart w:id="178" w:name="ET_yor_6157_31"/>
      <w:r w:rsidRPr="006928A3">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6928A3">
        <w:rPr>
          <w:rStyle w:val="TagStyle"/>
          <w:rtl/>
        </w:rPr>
        <w:t xml:space="preserve"> &lt;&lt; יור &gt;&gt;</w:t>
      </w:r>
      <w:r w:rsidR="00395EF5">
        <w:rPr>
          <w:rtl/>
        </w:rPr>
        <w:t xml:space="preserve"> </w:t>
      </w:r>
      <w:bookmarkEnd w:id="178"/>
    </w:p>
    <w:p w14:paraId="179F9BF9" w14:textId="77777777" w:rsidR="006928A3" w:rsidRDefault="006928A3" w:rsidP="006928A3">
      <w:pPr>
        <w:pStyle w:val="KeepWithNext"/>
        <w:rPr>
          <w:rtl/>
          <w:lang w:eastAsia="he-IL"/>
        </w:rPr>
      </w:pPr>
    </w:p>
    <w:p w14:paraId="29F2DC16" w14:textId="49289A52" w:rsidR="006928A3" w:rsidRDefault="006928A3" w:rsidP="006928A3">
      <w:pPr>
        <w:rPr>
          <w:rtl/>
          <w:lang w:eastAsia="he-IL"/>
        </w:rPr>
      </w:pPr>
      <w:r>
        <w:rPr>
          <w:rFonts w:hint="cs"/>
          <w:rtl/>
          <w:lang w:eastAsia="he-IL"/>
        </w:rPr>
        <w:t>ניתנה הסכמת שני הצדדים. נשיא בית המשפט אישר.</w:t>
      </w:r>
    </w:p>
    <w:p w14:paraId="6AAC0A94" w14:textId="77777777" w:rsidR="006928A3" w:rsidRDefault="006928A3" w:rsidP="006928A3">
      <w:pPr>
        <w:rPr>
          <w:rtl/>
          <w:lang w:eastAsia="he-IL"/>
        </w:rPr>
      </w:pPr>
      <w:bookmarkStart w:id="179" w:name="_ETM_Q1_475962"/>
      <w:bookmarkStart w:id="180" w:name="_ETM_Q1_475998"/>
      <w:bookmarkStart w:id="181" w:name="_ETM_Q1_476713"/>
      <w:bookmarkEnd w:id="179"/>
      <w:bookmarkEnd w:id="180"/>
      <w:bookmarkEnd w:id="181"/>
    </w:p>
    <w:p w14:paraId="655785BA" w14:textId="01CCDCD6" w:rsidR="006928A3" w:rsidRDefault="006928A3" w:rsidP="006928A3">
      <w:pPr>
        <w:pStyle w:val="af9"/>
        <w:keepNext/>
        <w:rPr>
          <w:rtl/>
          <w:lang w:eastAsia="he-IL"/>
        </w:rPr>
      </w:pPr>
      <w:bookmarkStart w:id="182" w:name="ET_guest_ישי_שרון_32"/>
      <w:r w:rsidRPr="006928A3">
        <w:rPr>
          <w:rStyle w:val="TagStyle"/>
          <w:rtl/>
        </w:rPr>
        <w:t xml:space="preserve"> &lt;&lt; אורח &gt;&gt; </w:t>
      </w:r>
      <w:r>
        <w:rPr>
          <w:rtl/>
          <w:lang w:eastAsia="he-IL"/>
        </w:rPr>
        <w:t>ישי שרון:</w:t>
      </w:r>
      <w:r w:rsidRPr="006928A3">
        <w:rPr>
          <w:rStyle w:val="TagStyle"/>
          <w:rtl/>
        </w:rPr>
        <w:t xml:space="preserve"> &lt;&lt; אורח &gt;&gt;</w:t>
      </w:r>
      <w:r w:rsidR="00395EF5">
        <w:rPr>
          <w:rtl/>
          <w:lang w:eastAsia="he-IL"/>
        </w:rPr>
        <w:t xml:space="preserve"> </w:t>
      </w:r>
      <w:bookmarkEnd w:id="182"/>
    </w:p>
    <w:p w14:paraId="43C32BA6" w14:textId="77777777" w:rsidR="006928A3" w:rsidRDefault="006928A3" w:rsidP="006928A3">
      <w:pPr>
        <w:pStyle w:val="KeepWithNext"/>
        <w:rPr>
          <w:rtl/>
          <w:lang w:eastAsia="he-IL"/>
        </w:rPr>
      </w:pPr>
    </w:p>
    <w:p w14:paraId="71A0DA9A" w14:textId="71F6368B" w:rsidR="006928A3" w:rsidRDefault="006928A3" w:rsidP="006928A3">
      <w:pPr>
        <w:rPr>
          <w:rtl/>
          <w:lang w:eastAsia="he-IL"/>
        </w:rPr>
      </w:pPr>
      <w:bookmarkStart w:id="183" w:name="_ETM_Q1_476905"/>
      <w:bookmarkStart w:id="184" w:name="_ETM_Q1_476919"/>
      <w:bookmarkEnd w:id="183"/>
      <w:bookmarkEnd w:id="184"/>
      <w:r>
        <w:rPr>
          <w:rFonts w:hint="cs"/>
          <w:rtl/>
          <w:lang w:eastAsia="he-IL"/>
        </w:rPr>
        <w:t xml:space="preserve">לחדד. </w:t>
      </w:r>
      <w:bookmarkStart w:id="185" w:name="_ETM_Q1_478335"/>
      <w:bookmarkEnd w:id="185"/>
      <w:r>
        <w:rPr>
          <w:rFonts w:hint="cs"/>
          <w:rtl/>
          <w:lang w:eastAsia="he-IL"/>
        </w:rPr>
        <w:t>המסמך שלנו ברמה הכללית, מטבע הדברים זו הערכה</w:t>
      </w:r>
      <w:bookmarkStart w:id="186" w:name="_ETM_Q1_481502"/>
      <w:bookmarkEnd w:id="186"/>
      <w:r>
        <w:rPr>
          <w:rFonts w:hint="cs"/>
          <w:rtl/>
          <w:lang w:eastAsia="he-IL"/>
        </w:rPr>
        <w:t xml:space="preserve"> ראשונה. אנחנו בתחילתו של הפיילוט הזה. הדברים שכתבנו לגבי הקשיים</w:t>
      </w:r>
      <w:bookmarkStart w:id="187" w:name="_ETM_Q1_487813"/>
      <w:bookmarkEnd w:id="187"/>
      <w:r>
        <w:rPr>
          <w:rFonts w:hint="cs"/>
          <w:rtl/>
          <w:lang w:eastAsia="he-IL"/>
        </w:rPr>
        <w:t xml:space="preserve"> בקיום דיונים בהיוועדות חזותית, זה לא עניין של </w:t>
      </w:r>
      <w:bookmarkStart w:id="188" w:name="_ETM_Q1_490138"/>
      <w:bookmarkEnd w:id="188"/>
      <w:r>
        <w:rPr>
          <w:rFonts w:hint="cs"/>
          <w:rtl/>
          <w:lang w:eastAsia="he-IL"/>
        </w:rPr>
        <w:t xml:space="preserve">באג אלא זה פשוט עניין של פיצ'ר. הדברים שכתבנו הם </w:t>
      </w:r>
      <w:bookmarkStart w:id="189" w:name="_ETM_Q1_493747"/>
      <w:bookmarkEnd w:id="189"/>
      <w:r>
        <w:rPr>
          <w:rFonts w:hint="cs"/>
          <w:rtl/>
          <w:lang w:eastAsia="he-IL"/>
        </w:rPr>
        <w:t xml:space="preserve">דברים שהם מאפיינים באופן טבעם, זה לא עניין של דיון </w:t>
      </w:r>
      <w:bookmarkStart w:id="190" w:name="_ETM_Q1_496354"/>
      <w:bookmarkEnd w:id="190"/>
      <w:r>
        <w:rPr>
          <w:rFonts w:hint="cs"/>
          <w:rtl/>
          <w:lang w:eastAsia="he-IL"/>
        </w:rPr>
        <w:t>כזה או אחר.</w:t>
      </w:r>
    </w:p>
    <w:p w14:paraId="784B7218" w14:textId="77777777" w:rsidR="006928A3" w:rsidRDefault="006928A3" w:rsidP="006928A3">
      <w:pPr>
        <w:rPr>
          <w:rtl/>
          <w:lang w:eastAsia="he-IL"/>
        </w:rPr>
      </w:pPr>
    </w:p>
    <w:p w14:paraId="191FE113" w14:textId="0453520C" w:rsidR="006928A3" w:rsidRDefault="006928A3" w:rsidP="006928A3">
      <w:pPr>
        <w:pStyle w:val="af6"/>
        <w:keepNext/>
        <w:rPr>
          <w:rtl/>
        </w:rPr>
      </w:pPr>
      <w:bookmarkStart w:id="191" w:name="ET_yor_6157_33"/>
      <w:r w:rsidRPr="006928A3">
        <w:rPr>
          <w:rStyle w:val="TagStyle"/>
          <w:rtl/>
        </w:rPr>
        <w:t xml:space="preserve"> &lt;&lt; יור &gt;&gt; </w:t>
      </w:r>
      <w:r>
        <w:rPr>
          <w:rtl/>
        </w:rPr>
        <w:t xml:space="preserve">היו"ר שמחה </w:t>
      </w:r>
      <w:proofErr w:type="spellStart"/>
      <w:r>
        <w:rPr>
          <w:rtl/>
        </w:rPr>
        <w:t>רוטמן</w:t>
      </w:r>
      <w:proofErr w:type="spellEnd"/>
      <w:r>
        <w:rPr>
          <w:rtl/>
        </w:rPr>
        <w:t>:</w:t>
      </w:r>
      <w:r w:rsidRPr="006928A3">
        <w:rPr>
          <w:rStyle w:val="TagStyle"/>
          <w:rtl/>
        </w:rPr>
        <w:t xml:space="preserve"> &lt;&lt; יור &gt;&gt;</w:t>
      </w:r>
      <w:r w:rsidR="00395EF5">
        <w:rPr>
          <w:rtl/>
        </w:rPr>
        <w:t xml:space="preserve"> </w:t>
      </w:r>
      <w:bookmarkEnd w:id="191"/>
    </w:p>
    <w:p w14:paraId="35CB114F" w14:textId="77777777" w:rsidR="006928A3" w:rsidRDefault="006928A3" w:rsidP="006928A3">
      <w:pPr>
        <w:pStyle w:val="KeepWithNext"/>
        <w:rPr>
          <w:rtl/>
          <w:lang w:eastAsia="he-IL"/>
        </w:rPr>
      </w:pPr>
    </w:p>
    <w:p w14:paraId="6BF0A717" w14:textId="56538F02" w:rsidR="006928A3" w:rsidRDefault="006928A3" w:rsidP="006928A3">
      <w:pPr>
        <w:rPr>
          <w:rtl/>
          <w:lang w:eastAsia="he-IL"/>
        </w:rPr>
      </w:pPr>
      <w:r>
        <w:rPr>
          <w:rFonts w:hint="cs"/>
          <w:rtl/>
          <w:lang w:eastAsia="he-IL"/>
        </w:rPr>
        <w:t>כלומר, זה לא נכתב</w:t>
      </w:r>
      <w:r w:rsidR="000C61EE">
        <w:rPr>
          <w:rFonts w:hint="cs"/>
          <w:rtl/>
          <w:lang w:eastAsia="he-IL"/>
        </w:rPr>
        <w:t xml:space="preserve"> </w:t>
      </w:r>
      <w:r>
        <w:rPr>
          <w:rFonts w:hint="cs"/>
          <w:rtl/>
          <w:lang w:eastAsia="he-IL"/>
        </w:rPr>
        <w:t>בעקבות תקלות מהשבוע האחרון אלא דעה</w:t>
      </w:r>
      <w:r w:rsidR="000C61EE">
        <w:rPr>
          <w:rFonts w:hint="cs"/>
          <w:rtl/>
          <w:lang w:eastAsia="he-IL"/>
        </w:rPr>
        <w:t xml:space="preserve"> </w:t>
      </w:r>
      <w:r>
        <w:rPr>
          <w:rFonts w:hint="cs"/>
          <w:rtl/>
          <w:lang w:eastAsia="he-IL"/>
        </w:rPr>
        <w:t xml:space="preserve">עקבית שלכם בסניגוריה </w:t>
      </w:r>
      <w:bookmarkStart w:id="192" w:name="_ETM_Q1_501772"/>
      <w:bookmarkEnd w:id="192"/>
      <w:r>
        <w:rPr>
          <w:rFonts w:hint="cs"/>
          <w:rtl/>
          <w:lang w:eastAsia="he-IL"/>
        </w:rPr>
        <w:t>וגם של הוועדה על הבעייתיות</w:t>
      </w:r>
      <w:r w:rsidR="000C61EE">
        <w:rPr>
          <w:rFonts w:hint="cs"/>
          <w:rtl/>
          <w:lang w:eastAsia="he-IL"/>
        </w:rPr>
        <w:t xml:space="preserve"> </w:t>
      </w:r>
      <w:r>
        <w:rPr>
          <w:rFonts w:hint="cs"/>
          <w:rtl/>
          <w:lang w:eastAsia="he-IL"/>
        </w:rPr>
        <w:t>שב-</w:t>
      </w:r>
      <w:r>
        <w:rPr>
          <w:rFonts w:hint="cs"/>
          <w:lang w:eastAsia="he-IL"/>
        </w:rPr>
        <w:t>VC</w:t>
      </w:r>
      <w:r>
        <w:rPr>
          <w:rFonts w:hint="cs"/>
          <w:rtl/>
          <w:lang w:eastAsia="he-IL"/>
        </w:rPr>
        <w:t>.</w:t>
      </w:r>
    </w:p>
    <w:p w14:paraId="1C63B512" w14:textId="77777777" w:rsidR="006928A3" w:rsidRDefault="006928A3" w:rsidP="006928A3">
      <w:pPr>
        <w:rPr>
          <w:rtl/>
          <w:lang w:eastAsia="he-IL"/>
        </w:rPr>
      </w:pPr>
      <w:bookmarkStart w:id="193" w:name="_ETM_Q1_505374"/>
      <w:bookmarkStart w:id="194" w:name="_ETM_Q1_505408"/>
      <w:bookmarkStart w:id="195" w:name="_ETM_Q1_506253"/>
      <w:bookmarkEnd w:id="193"/>
      <w:bookmarkEnd w:id="194"/>
      <w:bookmarkEnd w:id="195"/>
    </w:p>
    <w:p w14:paraId="2DB31399" w14:textId="3039ECA5" w:rsidR="006928A3" w:rsidRDefault="006928A3" w:rsidP="006928A3">
      <w:pPr>
        <w:pStyle w:val="af9"/>
        <w:keepNext/>
        <w:rPr>
          <w:rtl/>
          <w:lang w:eastAsia="he-IL"/>
        </w:rPr>
      </w:pPr>
      <w:bookmarkStart w:id="196" w:name="ET_guest_ישי_שרון_34"/>
      <w:r w:rsidRPr="006928A3">
        <w:rPr>
          <w:rStyle w:val="TagStyle"/>
          <w:rtl/>
        </w:rPr>
        <w:t xml:space="preserve"> &lt;&lt; אורח &gt;&gt; </w:t>
      </w:r>
      <w:r>
        <w:rPr>
          <w:rtl/>
          <w:lang w:eastAsia="he-IL"/>
        </w:rPr>
        <w:t>ישי שרון:</w:t>
      </w:r>
      <w:r w:rsidRPr="006928A3">
        <w:rPr>
          <w:rStyle w:val="TagStyle"/>
          <w:rtl/>
        </w:rPr>
        <w:t xml:space="preserve"> &lt;&lt; אורח &gt;&gt;</w:t>
      </w:r>
      <w:r w:rsidR="00395EF5">
        <w:rPr>
          <w:rtl/>
          <w:lang w:eastAsia="he-IL"/>
        </w:rPr>
        <w:t xml:space="preserve"> </w:t>
      </w:r>
      <w:bookmarkEnd w:id="196"/>
    </w:p>
    <w:p w14:paraId="0AE0C37D" w14:textId="77777777" w:rsidR="006928A3" w:rsidRDefault="006928A3" w:rsidP="006928A3">
      <w:pPr>
        <w:pStyle w:val="KeepWithNext"/>
        <w:rPr>
          <w:rtl/>
          <w:lang w:eastAsia="he-IL"/>
        </w:rPr>
      </w:pPr>
    </w:p>
    <w:p w14:paraId="19B98BFB" w14:textId="11677352" w:rsidR="006928A3" w:rsidRDefault="006928A3" w:rsidP="006928A3">
      <w:pPr>
        <w:rPr>
          <w:rtl/>
          <w:lang w:eastAsia="he-IL"/>
        </w:rPr>
      </w:pPr>
      <w:bookmarkStart w:id="197" w:name="_ETM_Q1_506423"/>
      <w:bookmarkStart w:id="198" w:name="_ETM_Q1_506435"/>
      <w:bookmarkEnd w:id="197"/>
      <w:bookmarkEnd w:id="198"/>
      <w:r>
        <w:rPr>
          <w:rFonts w:hint="cs"/>
          <w:rtl/>
          <w:lang w:eastAsia="he-IL"/>
        </w:rPr>
        <w:t>כן.</w:t>
      </w:r>
      <w:bookmarkStart w:id="199" w:name="_ETM_Q1_507263"/>
      <w:bookmarkEnd w:id="199"/>
    </w:p>
    <w:p w14:paraId="1B178C83" w14:textId="77777777" w:rsidR="006928A3" w:rsidRDefault="006928A3" w:rsidP="006928A3">
      <w:pPr>
        <w:rPr>
          <w:rtl/>
          <w:lang w:eastAsia="he-IL"/>
        </w:rPr>
      </w:pPr>
    </w:p>
    <w:p w14:paraId="5FA99ACF" w14:textId="09FFA672" w:rsidR="006928A3" w:rsidRDefault="006928A3" w:rsidP="006928A3">
      <w:pPr>
        <w:pStyle w:val="af6"/>
        <w:keepNext/>
        <w:rPr>
          <w:rtl/>
        </w:rPr>
      </w:pPr>
      <w:bookmarkStart w:id="200" w:name="ET_yor_6157_35"/>
      <w:r w:rsidRPr="006928A3">
        <w:rPr>
          <w:rStyle w:val="TagStyle"/>
          <w:rtl/>
        </w:rPr>
        <w:t xml:space="preserve"> &lt;&lt; יור &gt;&gt; </w:t>
      </w:r>
      <w:r>
        <w:rPr>
          <w:rtl/>
        </w:rPr>
        <w:t xml:space="preserve">היו"ר שמחה </w:t>
      </w:r>
      <w:proofErr w:type="spellStart"/>
      <w:r>
        <w:rPr>
          <w:rtl/>
        </w:rPr>
        <w:t>רוטמן</w:t>
      </w:r>
      <w:proofErr w:type="spellEnd"/>
      <w:r>
        <w:rPr>
          <w:rtl/>
        </w:rPr>
        <w:t>:</w:t>
      </w:r>
      <w:r w:rsidRPr="006928A3">
        <w:rPr>
          <w:rStyle w:val="TagStyle"/>
          <w:rtl/>
        </w:rPr>
        <w:t xml:space="preserve"> &lt;&lt; יור &gt;&gt;</w:t>
      </w:r>
      <w:r w:rsidR="00395EF5">
        <w:rPr>
          <w:rtl/>
        </w:rPr>
        <w:t xml:space="preserve"> </w:t>
      </w:r>
      <w:bookmarkEnd w:id="200"/>
    </w:p>
    <w:p w14:paraId="7EF43042" w14:textId="77777777" w:rsidR="006928A3" w:rsidRDefault="006928A3" w:rsidP="006928A3">
      <w:pPr>
        <w:pStyle w:val="KeepWithNext"/>
        <w:rPr>
          <w:rtl/>
          <w:lang w:eastAsia="he-IL"/>
        </w:rPr>
      </w:pPr>
    </w:p>
    <w:p w14:paraId="0493B228" w14:textId="430040B0" w:rsidR="006928A3" w:rsidRDefault="006928A3" w:rsidP="006928A3">
      <w:pPr>
        <w:rPr>
          <w:rtl/>
          <w:lang w:eastAsia="he-IL"/>
        </w:rPr>
      </w:pPr>
      <w:r>
        <w:rPr>
          <w:rFonts w:hint="cs"/>
          <w:rtl/>
          <w:lang w:eastAsia="he-IL"/>
        </w:rPr>
        <w:t>זה חשוב מאוד.</w:t>
      </w:r>
    </w:p>
    <w:p w14:paraId="4D8EA8C6" w14:textId="77777777" w:rsidR="006928A3" w:rsidRDefault="006928A3" w:rsidP="006928A3">
      <w:pPr>
        <w:rPr>
          <w:rtl/>
          <w:lang w:eastAsia="he-IL"/>
        </w:rPr>
      </w:pPr>
      <w:bookmarkStart w:id="201" w:name="_ETM_Q1_508410"/>
      <w:bookmarkStart w:id="202" w:name="_ETM_Q1_508441"/>
      <w:bookmarkEnd w:id="201"/>
      <w:bookmarkEnd w:id="202"/>
    </w:p>
    <w:p w14:paraId="5B21F0AE" w14:textId="5C965465" w:rsidR="006928A3" w:rsidRDefault="006928A3" w:rsidP="006928A3">
      <w:pPr>
        <w:pStyle w:val="af9"/>
        <w:keepNext/>
        <w:rPr>
          <w:rtl/>
          <w:lang w:eastAsia="he-IL"/>
        </w:rPr>
      </w:pPr>
      <w:bookmarkStart w:id="203" w:name="ET_guest_ישי_שרון_36"/>
      <w:r w:rsidRPr="006928A3">
        <w:rPr>
          <w:rStyle w:val="TagStyle"/>
          <w:rtl/>
        </w:rPr>
        <w:t xml:space="preserve"> &lt;&lt; אורח &gt;&gt; </w:t>
      </w:r>
      <w:r>
        <w:rPr>
          <w:rtl/>
          <w:lang w:eastAsia="he-IL"/>
        </w:rPr>
        <w:t>ישי שרון:</w:t>
      </w:r>
      <w:r w:rsidRPr="006928A3">
        <w:rPr>
          <w:rStyle w:val="TagStyle"/>
          <w:rtl/>
        </w:rPr>
        <w:t xml:space="preserve"> &lt;&lt; אורח &gt;&gt;</w:t>
      </w:r>
      <w:r w:rsidR="00395EF5">
        <w:rPr>
          <w:rtl/>
          <w:lang w:eastAsia="he-IL"/>
        </w:rPr>
        <w:t xml:space="preserve"> </w:t>
      </w:r>
      <w:bookmarkEnd w:id="203"/>
    </w:p>
    <w:p w14:paraId="2F9A7B36" w14:textId="77777777" w:rsidR="006928A3" w:rsidRDefault="006928A3" w:rsidP="006928A3">
      <w:pPr>
        <w:pStyle w:val="KeepWithNext"/>
        <w:rPr>
          <w:rtl/>
          <w:lang w:eastAsia="he-IL"/>
        </w:rPr>
      </w:pPr>
    </w:p>
    <w:p w14:paraId="3DD34E9C" w14:textId="3179723C" w:rsidR="006928A3" w:rsidRDefault="006928A3" w:rsidP="006928A3">
      <w:pPr>
        <w:rPr>
          <w:rtl/>
          <w:lang w:eastAsia="he-IL"/>
        </w:rPr>
      </w:pPr>
      <w:r>
        <w:rPr>
          <w:rFonts w:hint="cs"/>
          <w:rtl/>
          <w:lang w:eastAsia="he-IL"/>
        </w:rPr>
        <w:t>אנחנו מבקשים</w:t>
      </w:r>
      <w:r w:rsidR="000C61EE">
        <w:rPr>
          <w:rFonts w:hint="cs"/>
          <w:rtl/>
          <w:lang w:eastAsia="he-IL"/>
        </w:rPr>
        <w:t xml:space="preserve"> </w:t>
      </w:r>
      <w:r>
        <w:rPr>
          <w:rFonts w:hint="cs"/>
          <w:rtl/>
          <w:lang w:eastAsia="he-IL"/>
        </w:rPr>
        <w:t xml:space="preserve">שהדבר הזה ייכנס לתמהיל השיקולים בהתחשב בכך שלא מדובר בהסדר וולונטרי אלא </w:t>
      </w:r>
      <w:bookmarkStart w:id="204" w:name="_ETM_Q1_514867"/>
      <w:bookmarkEnd w:id="204"/>
      <w:r>
        <w:rPr>
          <w:rFonts w:hint="cs"/>
          <w:rtl/>
          <w:lang w:eastAsia="he-IL"/>
        </w:rPr>
        <w:t>בהסדר שחל על העצור או האסיר</w:t>
      </w:r>
      <w:r w:rsidR="000C61EE">
        <w:rPr>
          <w:rFonts w:hint="cs"/>
          <w:rtl/>
          <w:lang w:eastAsia="he-IL"/>
        </w:rPr>
        <w:t xml:space="preserve"> </w:t>
      </w:r>
      <w:r>
        <w:rPr>
          <w:rFonts w:hint="cs"/>
          <w:rtl/>
          <w:lang w:eastAsia="he-IL"/>
        </w:rPr>
        <w:t xml:space="preserve">וכתבנו </w:t>
      </w:r>
      <w:bookmarkStart w:id="205" w:name="_ETM_Q1_518337"/>
      <w:bookmarkEnd w:id="205"/>
      <w:r>
        <w:rPr>
          <w:rFonts w:hint="cs"/>
          <w:rtl/>
          <w:lang w:eastAsia="he-IL"/>
        </w:rPr>
        <w:t>עוד שיקולים נוספים שאנחנו חושבים שצריכים להיות בפני השר</w:t>
      </w:r>
      <w:bookmarkStart w:id="206" w:name="_ETM_Q1_523716"/>
      <w:bookmarkEnd w:id="206"/>
      <w:r>
        <w:rPr>
          <w:rFonts w:hint="cs"/>
          <w:rtl/>
          <w:lang w:eastAsia="he-IL"/>
        </w:rPr>
        <w:t xml:space="preserve"> ובפני הוועדה.</w:t>
      </w:r>
    </w:p>
    <w:p w14:paraId="0CB21B3B" w14:textId="77777777" w:rsidR="006928A3" w:rsidRDefault="006928A3" w:rsidP="006928A3">
      <w:pPr>
        <w:rPr>
          <w:rtl/>
          <w:lang w:eastAsia="he-IL"/>
        </w:rPr>
      </w:pPr>
      <w:bookmarkStart w:id="207" w:name="_ETM_Q1_527740"/>
      <w:bookmarkStart w:id="208" w:name="_ETM_Q1_527773"/>
      <w:bookmarkStart w:id="209" w:name="_ETM_Q1_528476"/>
      <w:bookmarkEnd w:id="207"/>
      <w:bookmarkEnd w:id="208"/>
      <w:bookmarkEnd w:id="209"/>
    </w:p>
    <w:p w14:paraId="406D23FF" w14:textId="7703821B" w:rsidR="006928A3" w:rsidRDefault="006928A3" w:rsidP="006928A3">
      <w:pPr>
        <w:pStyle w:val="af6"/>
        <w:keepNext/>
        <w:rPr>
          <w:rtl/>
        </w:rPr>
      </w:pPr>
      <w:bookmarkStart w:id="210" w:name="ET_yor_6157_37"/>
      <w:r w:rsidRPr="006928A3">
        <w:rPr>
          <w:rStyle w:val="TagStyle"/>
          <w:rtl/>
        </w:rPr>
        <w:t xml:space="preserve"> &lt;&lt; יור &gt;&gt; </w:t>
      </w:r>
      <w:r>
        <w:rPr>
          <w:rtl/>
        </w:rPr>
        <w:t xml:space="preserve">היו"ר שמחה </w:t>
      </w:r>
      <w:proofErr w:type="spellStart"/>
      <w:r>
        <w:rPr>
          <w:rtl/>
        </w:rPr>
        <w:t>רוטמן</w:t>
      </w:r>
      <w:proofErr w:type="spellEnd"/>
      <w:r>
        <w:rPr>
          <w:rtl/>
        </w:rPr>
        <w:t>:</w:t>
      </w:r>
      <w:r w:rsidRPr="006928A3">
        <w:rPr>
          <w:rStyle w:val="TagStyle"/>
          <w:rtl/>
        </w:rPr>
        <w:t xml:space="preserve"> &lt;&lt; יור &gt;&gt;</w:t>
      </w:r>
      <w:r w:rsidR="00395EF5">
        <w:rPr>
          <w:rtl/>
        </w:rPr>
        <w:t xml:space="preserve"> </w:t>
      </w:r>
      <w:bookmarkEnd w:id="210"/>
    </w:p>
    <w:p w14:paraId="6C642608" w14:textId="77777777" w:rsidR="006928A3" w:rsidRDefault="006928A3" w:rsidP="006928A3">
      <w:pPr>
        <w:pStyle w:val="KeepWithNext"/>
        <w:rPr>
          <w:rtl/>
          <w:lang w:eastAsia="he-IL"/>
        </w:rPr>
      </w:pPr>
    </w:p>
    <w:p w14:paraId="70055AB5" w14:textId="5C03A6CF" w:rsidR="006928A3" w:rsidRDefault="006928A3" w:rsidP="006928A3">
      <w:pPr>
        <w:rPr>
          <w:rtl/>
          <w:lang w:eastAsia="he-IL"/>
        </w:rPr>
      </w:pPr>
      <w:bookmarkStart w:id="211" w:name="_ETM_Q1_528655"/>
      <w:bookmarkStart w:id="212" w:name="_ETM_Q1_528682"/>
      <w:bookmarkEnd w:id="211"/>
      <w:bookmarkEnd w:id="212"/>
      <w:r>
        <w:rPr>
          <w:rFonts w:hint="cs"/>
          <w:rtl/>
          <w:lang w:eastAsia="he-IL"/>
        </w:rPr>
        <w:t xml:space="preserve">תודה. </w:t>
      </w:r>
    </w:p>
    <w:p w14:paraId="492D172A" w14:textId="77777777" w:rsidR="006928A3" w:rsidRDefault="006928A3" w:rsidP="006928A3">
      <w:pPr>
        <w:rPr>
          <w:rtl/>
          <w:lang w:eastAsia="he-IL"/>
        </w:rPr>
      </w:pPr>
    </w:p>
    <w:p w14:paraId="30694ACE" w14:textId="79F7B1FF" w:rsidR="006928A3" w:rsidRDefault="006928A3" w:rsidP="006928A3">
      <w:pPr>
        <w:rPr>
          <w:rtl/>
          <w:lang w:eastAsia="he-IL"/>
        </w:rPr>
      </w:pPr>
      <w:r>
        <w:rPr>
          <w:rFonts w:hint="cs"/>
          <w:rtl/>
          <w:lang w:eastAsia="he-IL"/>
        </w:rPr>
        <w:t>גברתי היועצת המשפטית, הקראה.</w:t>
      </w:r>
    </w:p>
    <w:p w14:paraId="60D2AAE3" w14:textId="77777777" w:rsidR="006928A3" w:rsidRDefault="006928A3" w:rsidP="006928A3">
      <w:pPr>
        <w:rPr>
          <w:rtl/>
          <w:lang w:eastAsia="he-IL"/>
        </w:rPr>
      </w:pPr>
      <w:bookmarkStart w:id="213" w:name="_ETM_Q1_530783"/>
      <w:bookmarkEnd w:id="213"/>
    </w:p>
    <w:p w14:paraId="54EDEBA2" w14:textId="44484ABE" w:rsidR="006928A3" w:rsidRDefault="006928A3" w:rsidP="006928A3">
      <w:pPr>
        <w:pStyle w:val="a4"/>
        <w:keepNext/>
        <w:rPr>
          <w:rtl/>
        </w:rPr>
      </w:pPr>
      <w:bookmarkStart w:id="214" w:name="ET_speaker_נועה_ברודצקי_לוי_38"/>
      <w:r w:rsidRPr="006928A3">
        <w:rPr>
          <w:rStyle w:val="TagStyle"/>
          <w:rtl/>
        </w:rPr>
        <w:t xml:space="preserve"> &lt;&lt; דובר &gt;&gt; </w:t>
      </w:r>
      <w:r>
        <w:rPr>
          <w:rtl/>
        </w:rPr>
        <w:t>נועה ברודצקי לוי:</w:t>
      </w:r>
      <w:r w:rsidRPr="006928A3">
        <w:rPr>
          <w:rStyle w:val="TagStyle"/>
          <w:rtl/>
        </w:rPr>
        <w:t xml:space="preserve"> &lt;&lt; דובר &gt;&gt;</w:t>
      </w:r>
      <w:r w:rsidR="00395EF5">
        <w:rPr>
          <w:rtl/>
        </w:rPr>
        <w:t xml:space="preserve"> </w:t>
      </w:r>
      <w:bookmarkEnd w:id="214"/>
    </w:p>
    <w:p w14:paraId="30986459" w14:textId="77777777" w:rsidR="006928A3" w:rsidRDefault="006928A3" w:rsidP="006928A3">
      <w:pPr>
        <w:pStyle w:val="KeepWithNext"/>
        <w:rPr>
          <w:rtl/>
          <w:lang w:eastAsia="he-IL"/>
        </w:rPr>
      </w:pPr>
    </w:p>
    <w:p w14:paraId="18434AEC" w14:textId="06B56C12" w:rsidR="006928A3" w:rsidRDefault="006928A3" w:rsidP="006928A3">
      <w:pPr>
        <w:rPr>
          <w:rtl/>
          <w:lang w:eastAsia="he-IL"/>
        </w:rPr>
      </w:pPr>
      <w:bookmarkStart w:id="215" w:name="_ETM_Q1_530974"/>
      <w:bookmarkStart w:id="216" w:name="_ETM_Q1_531006"/>
      <w:bookmarkEnd w:id="215"/>
      <w:bookmarkEnd w:id="216"/>
      <w:r>
        <w:rPr>
          <w:rFonts w:hint="cs"/>
          <w:rtl/>
          <w:lang w:eastAsia="he-IL"/>
        </w:rPr>
        <w:t xml:space="preserve">אני רק אומר מילה אחת </w:t>
      </w:r>
      <w:bookmarkStart w:id="217" w:name="_ETM_Q1_538606"/>
      <w:bookmarkEnd w:id="217"/>
      <w:r>
        <w:rPr>
          <w:rFonts w:hint="cs"/>
          <w:rtl/>
          <w:lang w:eastAsia="he-IL"/>
        </w:rPr>
        <w:t xml:space="preserve">שכן מתקשרת לדברים שדיברנו עליהם בדיונים וזה גם התעצם נוכח החשדות </w:t>
      </w:r>
      <w:bookmarkStart w:id="218" w:name="_ETM_Q1_544066"/>
      <w:bookmarkEnd w:id="218"/>
      <w:r>
        <w:rPr>
          <w:rFonts w:hint="cs"/>
          <w:rtl/>
          <w:lang w:eastAsia="he-IL"/>
        </w:rPr>
        <w:t>שעלו בשבוע שעבר. כמובן לא להצביע על כלל המקרים אבל בכל זאת על החשיבות של שופט מבקר</w:t>
      </w:r>
      <w:r w:rsidR="000C61EE">
        <w:rPr>
          <w:rFonts w:hint="cs"/>
          <w:rtl/>
          <w:lang w:eastAsia="he-IL"/>
        </w:rPr>
        <w:t xml:space="preserve"> </w:t>
      </w:r>
      <w:bookmarkStart w:id="219" w:name="_ETM_Q1_553664"/>
      <w:bookmarkEnd w:id="219"/>
      <w:r>
        <w:rPr>
          <w:rFonts w:hint="cs"/>
          <w:rtl/>
          <w:lang w:eastAsia="he-IL"/>
        </w:rPr>
        <w:t xml:space="preserve">שיגיע לראות את העצורים בבתי הכלא. נראה לי שחשוב גם </w:t>
      </w:r>
      <w:bookmarkStart w:id="220" w:name="_ETM_Q1_561507"/>
      <w:bookmarkEnd w:id="220"/>
      <w:r>
        <w:rPr>
          <w:rFonts w:hint="cs"/>
          <w:rtl/>
          <w:lang w:eastAsia="he-IL"/>
        </w:rPr>
        <w:t xml:space="preserve">להזכיר גם את הדבר הזה. </w:t>
      </w:r>
    </w:p>
    <w:p w14:paraId="54401FEE" w14:textId="77777777" w:rsidR="006928A3" w:rsidRDefault="006928A3" w:rsidP="006928A3">
      <w:pPr>
        <w:rPr>
          <w:rtl/>
          <w:lang w:eastAsia="he-IL"/>
        </w:rPr>
      </w:pPr>
      <w:bookmarkStart w:id="221" w:name="_ETM_Q1_563672"/>
      <w:bookmarkStart w:id="222" w:name="_ETM_Q1_563706"/>
      <w:bookmarkEnd w:id="221"/>
      <w:bookmarkEnd w:id="222"/>
    </w:p>
    <w:p w14:paraId="4C131796" w14:textId="693D6708" w:rsidR="006928A3" w:rsidRDefault="006928A3" w:rsidP="006928A3">
      <w:pPr>
        <w:rPr>
          <w:rtl/>
          <w:lang w:eastAsia="he-IL"/>
        </w:rPr>
      </w:pPr>
      <w:r>
        <w:rPr>
          <w:rFonts w:hint="cs"/>
          <w:rtl/>
          <w:lang w:eastAsia="he-IL"/>
        </w:rPr>
        <w:t>אני מקריאה.</w:t>
      </w:r>
    </w:p>
    <w:p w14:paraId="3849C0E8" w14:textId="77777777" w:rsidR="009177B2" w:rsidRDefault="009177B2" w:rsidP="006928A3">
      <w:pPr>
        <w:rPr>
          <w:rtl/>
          <w:lang w:eastAsia="he-IL"/>
        </w:rPr>
      </w:pPr>
    </w:p>
    <w:p w14:paraId="7065A959" w14:textId="3EFC0EF2" w:rsidR="009177B2" w:rsidRPr="009177B2" w:rsidRDefault="009177B2" w:rsidP="009177B2">
      <w:pPr>
        <w:jc w:val="center"/>
        <w:rPr>
          <w:b/>
          <w:bCs/>
          <w:rtl/>
          <w:lang w:eastAsia="he-IL"/>
        </w:rPr>
      </w:pPr>
      <w:r w:rsidRPr="009177B2">
        <w:rPr>
          <w:rFonts w:hint="cs"/>
          <w:b/>
          <w:bCs/>
          <w:rtl/>
          <w:lang w:eastAsia="he-IL"/>
        </w:rPr>
        <w:t>הארכת הכרזה על הגבלה ביטחונית</w:t>
      </w:r>
    </w:p>
    <w:p w14:paraId="440D7375" w14:textId="77777777" w:rsidR="009177B2" w:rsidRDefault="009177B2" w:rsidP="006928A3">
      <w:pPr>
        <w:rPr>
          <w:rtl/>
          <w:lang w:eastAsia="he-IL"/>
        </w:rPr>
      </w:pPr>
    </w:p>
    <w:p w14:paraId="49A5A4F5" w14:textId="034D55BD" w:rsidR="009177B2" w:rsidRDefault="009177B2" w:rsidP="009177B2">
      <w:pPr>
        <w:ind w:firstLine="0"/>
        <w:jc w:val="center"/>
        <w:rPr>
          <w:b/>
          <w:bCs/>
          <w:rtl/>
        </w:rPr>
      </w:pPr>
      <w:r w:rsidRPr="009177B2">
        <w:rPr>
          <w:rFonts w:hint="cs"/>
          <w:b/>
          <w:bCs/>
          <w:rtl/>
          <w:lang w:eastAsia="he-IL"/>
        </w:rPr>
        <w:t>לפי חוק קיום</w:t>
      </w:r>
      <w:r w:rsidR="000C61EE">
        <w:rPr>
          <w:rFonts w:hint="cs"/>
          <w:b/>
          <w:bCs/>
          <w:rtl/>
          <w:lang w:eastAsia="he-IL"/>
        </w:rPr>
        <w:t xml:space="preserve"> </w:t>
      </w:r>
      <w:bookmarkStart w:id="223" w:name="_ETM_Q1_562890"/>
      <w:bookmarkStart w:id="224" w:name="_ETM_Q1_562920"/>
      <w:bookmarkStart w:id="225" w:name="_ETM_Q1_562985"/>
      <w:bookmarkStart w:id="226" w:name="_ETM_Q1_563016"/>
      <w:bookmarkEnd w:id="223"/>
      <w:bookmarkEnd w:id="224"/>
      <w:bookmarkEnd w:id="225"/>
      <w:bookmarkEnd w:id="226"/>
      <w:r w:rsidRPr="009177B2">
        <w:rPr>
          <w:rFonts w:hint="cs"/>
          <w:b/>
          <w:bCs/>
          <w:rtl/>
        </w:rPr>
        <w:t>דיונים בהיוועדות חזותית בהשתתפות עצורים, אסירים וכלואים</w:t>
      </w:r>
    </w:p>
    <w:p w14:paraId="351E9208" w14:textId="0AC88511" w:rsidR="009177B2" w:rsidRPr="009177B2" w:rsidRDefault="009177B2" w:rsidP="009177B2">
      <w:pPr>
        <w:ind w:firstLine="0"/>
        <w:jc w:val="center"/>
        <w:rPr>
          <w:b/>
          <w:bCs/>
          <w:rtl/>
        </w:rPr>
      </w:pPr>
      <w:r w:rsidRPr="009177B2">
        <w:rPr>
          <w:rFonts w:hint="cs"/>
          <w:b/>
          <w:bCs/>
          <w:rtl/>
        </w:rPr>
        <w:t xml:space="preserve">(הוראת שעה </w:t>
      </w:r>
      <w:r w:rsidRPr="009177B2">
        <w:rPr>
          <w:b/>
          <w:bCs/>
          <w:rtl/>
        </w:rPr>
        <w:t>–</w:t>
      </w:r>
      <w:r w:rsidRPr="009177B2">
        <w:rPr>
          <w:rFonts w:hint="cs"/>
          <w:b/>
          <w:bCs/>
          <w:rtl/>
        </w:rPr>
        <w:t xml:space="preserve"> חרבות ברזל), התשפ"ד-2023</w:t>
      </w:r>
    </w:p>
    <w:p w14:paraId="3202B85E" w14:textId="77777777" w:rsidR="009177B2" w:rsidRDefault="009177B2" w:rsidP="009177B2">
      <w:pPr>
        <w:rPr>
          <w:rtl/>
        </w:rPr>
      </w:pPr>
    </w:p>
    <w:p w14:paraId="299EB021" w14:textId="78290364" w:rsidR="009177B2" w:rsidRDefault="009177B2" w:rsidP="009177B2">
      <w:pPr>
        <w:ind w:left="720" w:firstLine="0"/>
        <w:rPr>
          <w:rtl/>
        </w:rPr>
      </w:pPr>
      <w:bookmarkStart w:id="227" w:name="_ETM_Q1_573912"/>
      <w:bookmarkStart w:id="228" w:name="_ETM_Q1_573943"/>
      <w:bookmarkEnd w:id="227"/>
      <w:bookmarkEnd w:id="228"/>
      <w:r>
        <w:rPr>
          <w:rFonts w:hint="cs"/>
          <w:rtl/>
        </w:rPr>
        <w:t xml:space="preserve">בתוקף סמכותנו לפי סעיף 2(ה) לחוק קיום דיונים בהיוועדות חזותית בהשתתפות עצורים, אסירים וכלואים (הוראת שעה </w:t>
      </w:r>
      <w:r>
        <w:rPr>
          <w:rtl/>
        </w:rPr>
        <w:t>–</w:t>
      </w:r>
      <w:r>
        <w:rPr>
          <w:rFonts w:hint="cs"/>
          <w:rtl/>
        </w:rPr>
        <w:t xml:space="preserve"> חרבות ברזל), התשפ"ד-2023 (להלן </w:t>
      </w:r>
      <w:r>
        <w:rPr>
          <w:rtl/>
        </w:rPr>
        <w:t>–</w:t>
      </w:r>
      <w:r>
        <w:rPr>
          <w:rFonts w:hint="cs"/>
          <w:rtl/>
        </w:rPr>
        <w:t xml:space="preserve"> החוק) ולאחר ששוכנענו בכך שבשל סכנת חיים וסיכון ביטחוני מוגבר הנשקפים מעצורים או אסירים החשודים, נאשמים או מורשעים באחת העבירות המנויות בפסקה 2(ב)(2), בהבאתם לדיונים בשל מצב המלחמה השורר במדינה, שבשלו הוכרז מצב מיוחד בעורף, לא ניתן לקיים דיונים בנוכחותם, וכי לא ניתן להפחית את הסכנה או הסיכון בדרך אחרת ושקלנו את הצורך בהכרזה אל מול הפגיעה בזכויותיהם של העצורים והאסירים הנובעת ממנה וכן את </w:t>
      </w:r>
      <w:bookmarkStart w:id="229" w:name="_ETM_Q1_607444"/>
      <w:bookmarkEnd w:id="229"/>
      <w:r>
        <w:rPr>
          <w:rFonts w:hint="cs"/>
          <w:rtl/>
        </w:rPr>
        <w:t>השיקולים</w:t>
      </w:r>
      <w:bookmarkStart w:id="230" w:name="_ETM_Q1_605917"/>
      <w:bookmarkEnd w:id="230"/>
      <w:r>
        <w:rPr>
          <w:rFonts w:hint="cs"/>
          <w:rtl/>
        </w:rPr>
        <w:t xml:space="preserve"> המנויים בסעיף 2(ג) לחוק, ולאחר שהתקבל אישור ועדת החוקה חוק ומשפט של הכנסת, אנו מאריכים את תוקפה של </w:t>
      </w:r>
      <w:r>
        <w:rPr>
          <w:rFonts w:hint="cs"/>
          <w:rtl/>
        </w:rPr>
        <w:lastRenderedPageBreak/>
        <w:t xml:space="preserve">ההכרזה על הגבלה ביטחונית מיום ו' בטבת </w:t>
      </w:r>
      <w:proofErr w:type="spellStart"/>
      <w:r>
        <w:rPr>
          <w:rFonts w:hint="cs"/>
          <w:rtl/>
        </w:rPr>
        <w:t>התשפ"ד</w:t>
      </w:r>
      <w:proofErr w:type="spellEnd"/>
      <w:r>
        <w:rPr>
          <w:rFonts w:hint="cs"/>
          <w:rtl/>
        </w:rPr>
        <w:t xml:space="preserve"> (18 בדצמבר 2023), לפי סעיף 38(ב) לחוק לתקופה נוספת, עד יום י"ג </w:t>
      </w:r>
      <w:bookmarkStart w:id="231" w:name="_ETM_Q1_621093"/>
      <w:bookmarkEnd w:id="231"/>
      <w:r>
        <w:rPr>
          <w:rFonts w:hint="cs"/>
          <w:rtl/>
        </w:rPr>
        <w:t xml:space="preserve">בשבט </w:t>
      </w:r>
      <w:proofErr w:type="spellStart"/>
      <w:r>
        <w:rPr>
          <w:rFonts w:hint="cs"/>
          <w:rtl/>
        </w:rPr>
        <w:t>התשפ"ד</w:t>
      </w:r>
      <w:proofErr w:type="spellEnd"/>
      <w:r>
        <w:rPr>
          <w:rFonts w:hint="cs"/>
          <w:rtl/>
        </w:rPr>
        <w:t xml:space="preserve"> (23 בינואר 2024).</w:t>
      </w:r>
    </w:p>
    <w:p w14:paraId="0CEA2DC3" w14:textId="77777777" w:rsidR="009177B2" w:rsidRDefault="009177B2" w:rsidP="009177B2">
      <w:pPr>
        <w:rPr>
          <w:rtl/>
        </w:rPr>
      </w:pPr>
      <w:bookmarkStart w:id="232" w:name="_ETM_Q1_605946"/>
      <w:bookmarkStart w:id="233" w:name="_ETM_Q1_578538"/>
      <w:bookmarkStart w:id="234" w:name="_ETM_Q1_578579"/>
      <w:bookmarkEnd w:id="232"/>
      <w:bookmarkEnd w:id="233"/>
      <w:bookmarkEnd w:id="234"/>
    </w:p>
    <w:p w14:paraId="074A8493" w14:textId="394249B2" w:rsidR="009177B2" w:rsidRDefault="009177B2" w:rsidP="009177B2">
      <w:pPr>
        <w:pStyle w:val="af6"/>
        <w:keepNext/>
        <w:rPr>
          <w:rtl/>
        </w:rPr>
      </w:pPr>
      <w:bookmarkStart w:id="235" w:name="_ETM_Q1_626145"/>
      <w:bookmarkStart w:id="236" w:name="_ETM_Q1_626185"/>
      <w:bookmarkStart w:id="237" w:name="_ETM_Q1_626455"/>
      <w:bookmarkStart w:id="238" w:name="ET_yor_6157_39"/>
      <w:bookmarkEnd w:id="235"/>
      <w:bookmarkEnd w:id="236"/>
      <w:bookmarkEnd w:id="237"/>
      <w:r w:rsidRPr="009177B2">
        <w:rPr>
          <w:rStyle w:val="TagStyle"/>
          <w:rtl/>
        </w:rPr>
        <w:t xml:space="preserve"> &lt;&lt; יור &gt;&gt; </w:t>
      </w:r>
      <w:r>
        <w:rPr>
          <w:rtl/>
        </w:rPr>
        <w:t xml:space="preserve">היו"ר שמחה </w:t>
      </w:r>
      <w:proofErr w:type="spellStart"/>
      <w:r>
        <w:rPr>
          <w:rtl/>
        </w:rPr>
        <w:t>רוטמן</w:t>
      </w:r>
      <w:proofErr w:type="spellEnd"/>
      <w:r>
        <w:rPr>
          <w:rtl/>
        </w:rPr>
        <w:t>:</w:t>
      </w:r>
      <w:r w:rsidRPr="009177B2">
        <w:rPr>
          <w:rStyle w:val="TagStyle"/>
          <w:rtl/>
        </w:rPr>
        <w:t xml:space="preserve"> &lt;&lt; יור &gt;&gt;</w:t>
      </w:r>
      <w:r w:rsidR="00395EF5">
        <w:rPr>
          <w:rtl/>
        </w:rPr>
        <w:t xml:space="preserve"> </w:t>
      </w:r>
      <w:bookmarkEnd w:id="238"/>
    </w:p>
    <w:p w14:paraId="443E44C4" w14:textId="77777777" w:rsidR="009177B2" w:rsidRDefault="009177B2" w:rsidP="009177B2">
      <w:pPr>
        <w:pStyle w:val="KeepWithNext"/>
        <w:rPr>
          <w:rtl/>
          <w:lang w:eastAsia="he-IL"/>
        </w:rPr>
      </w:pPr>
    </w:p>
    <w:p w14:paraId="59685DB1" w14:textId="3CF4DEE0" w:rsidR="009177B2" w:rsidRDefault="009177B2" w:rsidP="009177B2">
      <w:pPr>
        <w:rPr>
          <w:rtl/>
          <w:lang w:eastAsia="he-IL"/>
        </w:rPr>
      </w:pPr>
      <w:bookmarkStart w:id="239" w:name="_ETM_Q1_626686"/>
      <w:bookmarkStart w:id="240" w:name="_ETM_Q1_626717"/>
      <w:bookmarkEnd w:id="239"/>
      <w:bookmarkEnd w:id="240"/>
      <w:r>
        <w:rPr>
          <w:rFonts w:hint="cs"/>
          <w:rtl/>
          <w:lang w:eastAsia="he-IL"/>
        </w:rPr>
        <w:t>לא הבנתי את התאריכים.</w:t>
      </w:r>
    </w:p>
    <w:p w14:paraId="34126353" w14:textId="77777777" w:rsidR="009177B2" w:rsidRDefault="009177B2" w:rsidP="009177B2">
      <w:pPr>
        <w:rPr>
          <w:rtl/>
          <w:lang w:eastAsia="he-IL"/>
        </w:rPr>
      </w:pPr>
      <w:bookmarkStart w:id="241" w:name="_ETM_Q1_630061"/>
      <w:bookmarkStart w:id="242" w:name="_ETM_Q1_630098"/>
      <w:bookmarkStart w:id="243" w:name="_ETM_Q1_631381"/>
      <w:bookmarkEnd w:id="241"/>
      <w:bookmarkEnd w:id="242"/>
      <w:bookmarkEnd w:id="243"/>
    </w:p>
    <w:p w14:paraId="02FC2D46" w14:textId="4654C6E2" w:rsidR="009177B2" w:rsidRDefault="009177B2" w:rsidP="009177B2">
      <w:pPr>
        <w:pStyle w:val="a4"/>
        <w:keepNext/>
        <w:rPr>
          <w:rtl/>
        </w:rPr>
      </w:pPr>
      <w:bookmarkStart w:id="244" w:name="ET_speaker_נועה_ברודצקי_לוי_40"/>
      <w:r w:rsidRPr="009177B2">
        <w:rPr>
          <w:rStyle w:val="TagStyle"/>
          <w:rtl/>
        </w:rPr>
        <w:t xml:space="preserve"> &lt;&lt; דובר &gt;&gt; </w:t>
      </w:r>
      <w:r>
        <w:rPr>
          <w:rtl/>
        </w:rPr>
        <w:t>נועה ברודצקי לוי:</w:t>
      </w:r>
      <w:r w:rsidRPr="009177B2">
        <w:rPr>
          <w:rStyle w:val="TagStyle"/>
          <w:rtl/>
        </w:rPr>
        <w:t xml:space="preserve"> &lt;&lt; דובר &gt;&gt;</w:t>
      </w:r>
      <w:r w:rsidR="00395EF5">
        <w:rPr>
          <w:rtl/>
        </w:rPr>
        <w:t xml:space="preserve"> </w:t>
      </w:r>
      <w:bookmarkEnd w:id="244"/>
    </w:p>
    <w:p w14:paraId="480FC433" w14:textId="77777777" w:rsidR="009177B2" w:rsidRDefault="009177B2" w:rsidP="009177B2">
      <w:pPr>
        <w:pStyle w:val="KeepWithNext"/>
        <w:rPr>
          <w:rtl/>
          <w:lang w:eastAsia="he-IL"/>
        </w:rPr>
      </w:pPr>
    </w:p>
    <w:p w14:paraId="6ECEA368" w14:textId="7CB6981F" w:rsidR="009177B2" w:rsidRDefault="009177B2" w:rsidP="009177B2">
      <w:pPr>
        <w:rPr>
          <w:rtl/>
          <w:lang w:eastAsia="he-IL"/>
        </w:rPr>
      </w:pPr>
      <w:bookmarkStart w:id="245" w:name="_ETM_Q1_631591"/>
      <w:bookmarkStart w:id="246" w:name="_ETM_Q1_631621"/>
      <w:bookmarkEnd w:id="245"/>
      <w:bookmarkEnd w:id="246"/>
      <w:r>
        <w:rPr>
          <w:rFonts w:hint="cs"/>
          <w:rtl/>
          <w:lang w:eastAsia="he-IL"/>
        </w:rPr>
        <w:t>זה ל-28 ימים.</w:t>
      </w:r>
      <w:bookmarkStart w:id="247" w:name="_ETM_Q1_634641"/>
      <w:bookmarkEnd w:id="247"/>
      <w:r>
        <w:rPr>
          <w:rFonts w:hint="cs"/>
          <w:rtl/>
          <w:lang w:eastAsia="he-IL"/>
        </w:rPr>
        <w:t xml:space="preserve"> הם ציינו את התאריך של שבוע שעבר.</w:t>
      </w:r>
    </w:p>
    <w:p w14:paraId="6611B02C" w14:textId="77777777" w:rsidR="009177B2" w:rsidRDefault="009177B2" w:rsidP="009177B2">
      <w:pPr>
        <w:rPr>
          <w:rtl/>
          <w:lang w:eastAsia="he-IL"/>
        </w:rPr>
      </w:pPr>
    </w:p>
    <w:p w14:paraId="5A8762C6" w14:textId="0EFBC2FB" w:rsidR="009177B2" w:rsidRDefault="009177B2" w:rsidP="009177B2">
      <w:pPr>
        <w:pStyle w:val="af6"/>
        <w:keepNext/>
        <w:rPr>
          <w:rtl/>
        </w:rPr>
      </w:pPr>
      <w:bookmarkStart w:id="248" w:name="ET_yor_6157_41"/>
      <w:r w:rsidRPr="009177B2">
        <w:rPr>
          <w:rStyle w:val="TagStyle"/>
          <w:rtl/>
        </w:rPr>
        <w:t xml:space="preserve"> &lt;&lt; יור &gt;&gt; </w:t>
      </w:r>
      <w:r>
        <w:rPr>
          <w:rtl/>
        </w:rPr>
        <w:t xml:space="preserve">היו"ר שמחה </w:t>
      </w:r>
      <w:proofErr w:type="spellStart"/>
      <w:r>
        <w:rPr>
          <w:rtl/>
        </w:rPr>
        <w:t>רוטמן</w:t>
      </w:r>
      <w:proofErr w:type="spellEnd"/>
      <w:r>
        <w:rPr>
          <w:rtl/>
        </w:rPr>
        <w:t>:</w:t>
      </w:r>
      <w:r w:rsidRPr="009177B2">
        <w:rPr>
          <w:rStyle w:val="TagStyle"/>
          <w:rtl/>
        </w:rPr>
        <w:t xml:space="preserve"> &lt;&lt; יור &gt;&gt;</w:t>
      </w:r>
      <w:r w:rsidR="00395EF5">
        <w:rPr>
          <w:rtl/>
        </w:rPr>
        <w:t xml:space="preserve"> </w:t>
      </w:r>
      <w:bookmarkEnd w:id="248"/>
    </w:p>
    <w:p w14:paraId="1424B6CF" w14:textId="77777777" w:rsidR="009177B2" w:rsidRDefault="009177B2" w:rsidP="009177B2">
      <w:pPr>
        <w:pStyle w:val="KeepWithNext"/>
        <w:rPr>
          <w:rtl/>
          <w:lang w:eastAsia="he-IL"/>
        </w:rPr>
      </w:pPr>
    </w:p>
    <w:p w14:paraId="6441EF23" w14:textId="24D570AE" w:rsidR="009177B2" w:rsidRDefault="009177B2" w:rsidP="009177B2">
      <w:pPr>
        <w:rPr>
          <w:rtl/>
          <w:lang w:eastAsia="he-IL"/>
        </w:rPr>
      </w:pPr>
      <w:r>
        <w:rPr>
          <w:rFonts w:hint="cs"/>
          <w:rtl/>
          <w:lang w:eastAsia="he-IL"/>
        </w:rPr>
        <w:t>את התאריך הראשוני.</w:t>
      </w:r>
    </w:p>
    <w:p w14:paraId="253032B4" w14:textId="77777777" w:rsidR="009177B2" w:rsidRDefault="009177B2" w:rsidP="009177B2">
      <w:pPr>
        <w:rPr>
          <w:rtl/>
          <w:lang w:eastAsia="he-IL"/>
        </w:rPr>
      </w:pPr>
      <w:bookmarkStart w:id="249" w:name="_ETM_Q1_635988"/>
      <w:bookmarkStart w:id="250" w:name="_ETM_Q1_636018"/>
      <w:bookmarkStart w:id="251" w:name="_ETM_Q1_637093"/>
      <w:bookmarkEnd w:id="249"/>
      <w:bookmarkEnd w:id="250"/>
      <w:bookmarkEnd w:id="251"/>
    </w:p>
    <w:p w14:paraId="74A3F481" w14:textId="4B234C42" w:rsidR="009177B2" w:rsidRDefault="009177B2" w:rsidP="009177B2">
      <w:pPr>
        <w:pStyle w:val="a4"/>
        <w:keepNext/>
        <w:rPr>
          <w:rtl/>
        </w:rPr>
      </w:pPr>
      <w:bookmarkStart w:id="252" w:name="ET_speaker_נועה_ברודצקי_לוי_42"/>
      <w:r w:rsidRPr="009177B2">
        <w:rPr>
          <w:rStyle w:val="TagStyle"/>
          <w:rtl/>
        </w:rPr>
        <w:t xml:space="preserve"> &lt;&lt; דובר &gt;&gt; </w:t>
      </w:r>
      <w:r>
        <w:rPr>
          <w:rtl/>
        </w:rPr>
        <w:t>נועה ברודצקי לוי:</w:t>
      </w:r>
      <w:r w:rsidRPr="009177B2">
        <w:rPr>
          <w:rStyle w:val="TagStyle"/>
          <w:rtl/>
        </w:rPr>
        <w:t xml:space="preserve"> &lt;&lt; דובר &gt;&gt;</w:t>
      </w:r>
      <w:r w:rsidR="00395EF5">
        <w:rPr>
          <w:rtl/>
        </w:rPr>
        <w:t xml:space="preserve"> </w:t>
      </w:r>
      <w:bookmarkEnd w:id="252"/>
    </w:p>
    <w:p w14:paraId="11AD37FD" w14:textId="77777777" w:rsidR="009177B2" w:rsidRDefault="009177B2" w:rsidP="009177B2">
      <w:pPr>
        <w:pStyle w:val="KeepWithNext"/>
        <w:rPr>
          <w:rtl/>
          <w:lang w:eastAsia="he-IL"/>
        </w:rPr>
      </w:pPr>
    </w:p>
    <w:p w14:paraId="4AF7C4AE" w14:textId="0135E918" w:rsidR="009177B2" w:rsidRDefault="009177B2" w:rsidP="009177B2">
      <w:pPr>
        <w:rPr>
          <w:rtl/>
          <w:lang w:eastAsia="he-IL"/>
        </w:rPr>
      </w:pPr>
      <w:bookmarkStart w:id="253" w:name="_ETM_Q1_637333"/>
      <w:bookmarkStart w:id="254" w:name="_ETM_Q1_637365"/>
      <w:bookmarkEnd w:id="253"/>
      <w:bookmarkEnd w:id="254"/>
      <w:r>
        <w:rPr>
          <w:rFonts w:hint="cs"/>
          <w:rtl/>
          <w:lang w:eastAsia="he-IL"/>
        </w:rPr>
        <w:t xml:space="preserve">כן. </w:t>
      </w:r>
      <w:bookmarkStart w:id="255" w:name="_ETM_Q1_638707"/>
      <w:bookmarkEnd w:id="255"/>
    </w:p>
    <w:p w14:paraId="460BCFBE" w14:textId="77777777" w:rsidR="009177B2" w:rsidRDefault="009177B2" w:rsidP="009177B2">
      <w:pPr>
        <w:rPr>
          <w:rtl/>
          <w:lang w:eastAsia="he-IL"/>
        </w:rPr>
      </w:pPr>
    </w:p>
    <w:p w14:paraId="42A64A45" w14:textId="23717D7E" w:rsidR="009177B2" w:rsidRDefault="009177B2" w:rsidP="009177B2">
      <w:pPr>
        <w:pStyle w:val="af6"/>
        <w:keepNext/>
        <w:rPr>
          <w:rtl/>
        </w:rPr>
      </w:pPr>
      <w:bookmarkStart w:id="256" w:name="ET_yor_6157_43"/>
      <w:r w:rsidRPr="009177B2">
        <w:rPr>
          <w:rStyle w:val="TagStyle"/>
          <w:rtl/>
        </w:rPr>
        <w:t xml:space="preserve"> &lt;&lt; יור &gt;&gt; </w:t>
      </w:r>
      <w:r>
        <w:rPr>
          <w:rtl/>
        </w:rPr>
        <w:t xml:space="preserve">היו"ר שמחה </w:t>
      </w:r>
      <w:proofErr w:type="spellStart"/>
      <w:r>
        <w:rPr>
          <w:rtl/>
        </w:rPr>
        <w:t>רוטמן</w:t>
      </w:r>
      <w:proofErr w:type="spellEnd"/>
      <w:r>
        <w:rPr>
          <w:rtl/>
        </w:rPr>
        <w:t>:</w:t>
      </w:r>
      <w:r w:rsidRPr="009177B2">
        <w:rPr>
          <w:rStyle w:val="TagStyle"/>
          <w:rtl/>
        </w:rPr>
        <w:t xml:space="preserve"> &lt;&lt; יור &gt;&gt;</w:t>
      </w:r>
      <w:r w:rsidR="00395EF5">
        <w:rPr>
          <w:rtl/>
        </w:rPr>
        <w:t xml:space="preserve"> </w:t>
      </w:r>
      <w:bookmarkEnd w:id="256"/>
    </w:p>
    <w:p w14:paraId="7927A391" w14:textId="77777777" w:rsidR="009177B2" w:rsidRDefault="009177B2" w:rsidP="009177B2">
      <w:pPr>
        <w:pStyle w:val="KeepWithNext"/>
        <w:rPr>
          <w:rtl/>
          <w:lang w:eastAsia="he-IL"/>
        </w:rPr>
      </w:pPr>
    </w:p>
    <w:p w14:paraId="1E76AC06" w14:textId="3CE34D1C" w:rsidR="009177B2" w:rsidRDefault="009177B2" w:rsidP="009177B2">
      <w:pPr>
        <w:rPr>
          <w:rtl/>
          <w:lang w:eastAsia="he-IL"/>
        </w:rPr>
      </w:pPr>
      <w:r>
        <w:rPr>
          <w:rFonts w:hint="cs"/>
          <w:rtl/>
          <w:lang w:eastAsia="he-IL"/>
        </w:rPr>
        <w:t>זה יהיה 28 ימים מהיום או מה-18?</w:t>
      </w:r>
    </w:p>
    <w:p w14:paraId="08A67AB4" w14:textId="77777777" w:rsidR="009177B2" w:rsidRDefault="009177B2" w:rsidP="009177B2">
      <w:pPr>
        <w:rPr>
          <w:rtl/>
          <w:lang w:eastAsia="he-IL"/>
        </w:rPr>
      </w:pPr>
      <w:bookmarkStart w:id="257" w:name="_ETM_Q1_641052"/>
      <w:bookmarkStart w:id="258" w:name="_ETM_Q1_641082"/>
      <w:bookmarkEnd w:id="257"/>
      <w:bookmarkEnd w:id="258"/>
    </w:p>
    <w:p w14:paraId="12F332D3" w14:textId="54F8EB38" w:rsidR="009177B2" w:rsidRDefault="009177B2" w:rsidP="009177B2">
      <w:pPr>
        <w:pStyle w:val="a4"/>
        <w:keepNext/>
        <w:rPr>
          <w:rtl/>
        </w:rPr>
      </w:pPr>
      <w:bookmarkStart w:id="259" w:name="ET_speaker_נועה_ברודצקי_לוי_44"/>
      <w:r w:rsidRPr="009177B2">
        <w:rPr>
          <w:rStyle w:val="TagStyle"/>
          <w:rtl/>
        </w:rPr>
        <w:t xml:space="preserve"> &lt;&lt; דובר &gt;&gt; </w:t>
      </w:r>
      <w:r>
        <w:rPr>
          <w:rtl/>
        </w:rPr>
        <w:t>נועה ברודצקי לוי:</w:t>
      </w:r>
      <w:r w:rsidRPr="009177B2">
        <w:rPr>
          <w:rStyle w:val="TagStyle"/>
          <w:rtl/>
        </w:rPr>
        <w:t xml:space="preserve"> &lt;&lt; דובר &gt;&gt;</w:t>
      </w:r>
      <w:r w:rsidR="00395EF5">
        <w:rPr>
          <w:rtl/>
        </w:rPr>
        <w:t xml:space="preserve"> </w:t>
      </w:r>
      <w:bookmarkEnd w:id="259"/>
    </w:p>
    <w:p w14:paraId="61670ED2" w14:textId="77777777" w:rsidR="009177B2" w:rsidRDefault="009177B2" w:rsidP="009177B2">
      <w:pPr>
        <w:pStyle w:val="KeepWithNext"/>
        <w:rPr>
          <w:rtl/>
          <w:lang w:eastAsia="he-IL"/>
        </w:rPr>
      </w:pPr>
    </w:p>
    <w:p w14:paraId="2E1B2B6E" w14:textId="7E278115" w:rsidR="009177B2" w:rsidRDefault="009177B2" w:rsidP="009177B2">
      <w:pPr>
        <w:rPr>
          <w:rtl/>
          <w:lang w:eastAsia="he-IL"/>
        </w:rPr>
      </w:pPr>
      <w:r>
        <w:rPr>
          <w:rFonts w:hint="cs"/>
          <w:rtl/>
          <w:lang w:eastAsia="he-IL"/>
        </w:rPr>
        <w:t>מהיום. התאריך הוא עד ה-23 בינואר 2024.</w:t>
      </w:r>
    </w:p>
    <w:p w14:paraId="5608A3E7" w14:textId="77777777" w:rsidR="009177B2" w:rsidRDefault="009177B2" w:rsidP="009177B2">
      <w:pPr>
        <w:rPr>
          <w:rtl/>
          <w:lang w:eastAsia="he-IL"/>
        </w:rPr>
      </w:pPr>
      <w:bookmarkStart w:id="260" w:name="_ETM_Q1_647743"/>
      <w:bookmarkStart w:id="261" w:name="_ETM_Q1_647773"/>
      <w:bookmarkEnd w:id="260"/>
      <w:bookmarkEnd w:id="261"/>
    </w:p>
    <w:p w14:paraId="1108DBF6" w14:textId="7C8F2DFE" w:rsidR="009177B2" w:rsidRDefault="009177B2" w:rsidP="009177B2">
      <w:pPr>
        <w:pStyle w:val="af6"/>
        <w:keepNext/>
        <w:rPr>
          <w:rtl/>
        </w:rPr>
      </w:pPr>
      <w:bookmarkStart w:id="262" w:name="ET_yor_6157_45"/>
      <w:r w:rsidRPr="009177B2">
        <w:rPr>
          <w:rStyle w:val="TagStyle"/>
          <w:rtl/>
        </w:rPr>
        <w:t xml:space="preserve"> &lt;&lt; יור &gt;&gt; </w:t>
      </w:r>
      <w:r>
        <w:rPr>
          <w:rtl/>
        </w:rPr>
        <w:t xml:space="preserve">היו"ר שמחה </w:t>
      </w:r>
      <w:proofErr w:type="spellStart"/>
      <w:r>
        <w:rPr>
          <w:rtl/>
        </w:rPr>
        <w:t>רוטמן</w:t>
      </w:r>
      <w:proofErr w:type="spellEnd"/>
      <w:r>
        <w:rPr>
          <w:rtl/>
        </w:rPr>
        <w:t>:</w:t>
      </w:r>
      <w:r w:rsidRPr="009177B2">
        <w:rPr>
          <w:rStyle w:val="TagStyle"/>
          <w:rtl/>
        </w:rPr>
        <w:t xml:space="preserve"> &lt;&lt; יור &gt;&gt;</w:t>
      </w:r>
      <w:r w:rsidR="00395EF5">
        <w:rPr>
          <w:rtl/>
        </w:rPr>
        <w:t xml:space="preserve"> </w:t>
      </w:r>
      <w:bookmarkEnd w:id="262"/>
    </w:p>
    <w:p w14:paraId="15524053" w14:textId="77777777" w:rsidR="009177B2" w:rsidRDefault="009177B2" w:rsidP="009177B2">
      <w:pPr>
        <w:pStyle w:val="KeepWithNext"/>
        <w:rPr>
          <w:rtl/>
          <w:lang w:eastAsia="he-IL"/>
        </w:rPr>
      </w:pPr>
    </w:p>
    <w:p w14:paraId="6618FFFA" w14:textId="324BCAA1" w:rsidR="009177B2" w:rsidRDefault="009177B2" w:rsidP="009177B2">
      <w:pPr>
        <w:rPr>
          <w:rtl/>
          <w:lang w:eastAsia="he-IL"/>
        </w:rPr>
      </w:pPr>
      <w:r>
        <w:rPr>
          <w:rFonts w:hint="cs"/>
          <w:rtl/>
          <w:lang w:eastAsia="he-IL"/>
        </w:rPr>
        <w:t>הכוונה היא ל-28 ימים מהיום ולא 28 ימים מה-18 בחודש.</w:t>
      </w:r>
    </w:p>
    <w:p w14:paraId="631E01C0" w14:textId="77777777" w:rsidR="009177B2" w:rsidRDefault="009177B2" w:rsidP="009177B2">
      <w:pPr>
        <w:rPr>
          <w:rtl/>
          <w:lang w:eastAsia="he-IL"/>
        </w:rPr>
      </w:pPr>
      <w:bookmarkStart w:id="263" w:name="_ETM_Q1_647481"/>
      <w:bookmarkStart w:id="264" w:name="_ETM_Q1_647512"/>
      <w:bookmarkEnd w:id="263"/>
      <w:bookmarkEnd w:id="264"/>
    </w:p>
    <w:p w14:paraId="5FAF1873" w14:textId="29446A5D" w:rsidR="009177B2" w:rsidRDefault="009177B2" w:rsidP="009177B2">
      <w:pPr>
        <w:pStyle w:val="a4"/>
        <w:keepNext/>
        <w:rPr>
          <w:rtl/>
        </w:rPr>
      </w:pPr>
      <w:bookmarkStart w:id="265" w:name="ET_speaker_נועה_ברודצקי_לוי_46"/>
      <w:r w:rsidRPr="009177B2">
        <w:rPr>
          <w:rStyle w:val="TagStyle"/>
          <w:rtl/>
        </w:rPr>
        <w:t xml:space="preserve"> &lt;&lt; דובר &gt;&gt; </w:t>
      </w:r>
      <w:r>
        <w:rPr>
          <w:rtl/>
        </w:rPr>
        <w:t>נועה ברודצקי לוי:</w:t>
      </w:r>
      <w:r w:rsidRPr="009177B2">
        <w:rPr>
          <w:rStyle w:val="TagStyle"/>
          <w:rtl/>
        </w:rPr>
        <w:t xml:space="preserve"> &lt;&lt; דובר &gt;&gt;</w:t>
      </w:r>
      <w:r w:rsidR="00395EF5">
        <w:rPr>
          <w:rtl/>
        </w:rPr>
        <w:t xml:space="preserve"> </w:t>
      </w:r>
      <w:bookmarkEnd w:id="265"/>
    </w:p>
    <w:p w14:paraId="14E1C5C0" w14:textId="77777777" w:rsidR="009177B2" w:rsidRDefault="009177B2" w:rsidP="009177B2">
      <w:pPr>
        <w:pStyle w:val="KeepWithNext"/>
        <w:rPr>
          <w:rtl/>
          <w:lang w:eastAsia="he-IL"/>
        </w:rPr>
      </w:pPr>
    </w:p>
    <w:p w14:paraId="31D96D56" w14:textId="48FD288E" w:rsidR="009177B2" w:rsidRDefault="009177B2" w:rsidP="009177B2">
      <w:pPr>
        <w:rPr>
          <w:rtl/>
          <w:lang w:eastAsia="he-IL"/>
        </w:rPr>
      </w:pPr>
      <w:r>
        <w:rPr>
          <w:rFonts w:hint="cs"/>
          <w:rtl/>
          <w:lang w:eastAsia="he-IL"/>
        </w:rPr>
        <w:t>כן אבל כן נבדוק את זה כדי</w:t>
      </w:r>
      <w:bookmarkStart w:id="266" w:name="_ETM_Q1_651976"/>
      <w:bookmarkEnd w:id="266"/>
      <w:r>
        <w:rPr>
          <w:rFonts w:hint="cs"/>
          <w:rtl/>
          <w:lang w:eastAsia="he-IL"/>
        </w:rPr>
        <w:t xml:space="preserve"> לראות אם בכל זאת צריך להוסיף ולציין את </w:t>
      </w:r>
      <w:bookmarkStart w:id="267" w:name="_ETM_Q1_652095"/>
      <w:bookmarkEnd w:id="267"/>
      <w:r>
        <w:rPr>
          <w:rFonts w:hint="cs"/>
          <w:rtl/>
          <w:lang w:eastAsia="he-IL"/>
        </w:rPr>
        <w:t xml:space="preserve">זה. </w:t>
      </w:r>
    </w:p>
    <w:p w14:paraId="1D934A1E" w14:textId="77777777" w:rsidR="009177B2" w:rsidRDefault="009177B2" w:rsidP="009177B2">
      <w:pPr>
        <w:rPr>
          <w:rtl/>
          <w:lang w:eastAsia="he-IL"/>
        </w:rPr>
      </w:pPr>
      <w:bookmarkStart w:id="268" w:name="_ETM_Q1_656894"/>
      <w:bookmarkStart w:id="269" w:name="_ETM_Q1_656922"/>
      <w:bookmarkEnd w:id="268"/>
      <w:bookmarkEnd w:id="269"/>
    </w:p>
    <w:p w14:paraId="29EDD9F9" w14:textId="4DF74333" w:rsidR="009177B2" w:rsidRDefault="009177B2" w:rsidP="009177B2">
      <w:pPr>
        <w:pStyle w:val="af6"/>
        <w:keepNext/>
        <w:rPr>
          <w:rtl/>
        </w:rPr>
      </w:pPr>
      <w:bookmarkStart w:id="270" w:name="ET_yor_6157_47"/>
      <w:r w:rsidRPr="009177B2">
        <w:rPr>
          <w:rStyle w:val="TagStyle"/>
          <w:rtl/>
        </w:rPr>
        <w:t xml:space="preserve"> &lt;&lt; יור &gt;&gt; </w:t>
      </w:r>
      <w:r>
        <w:rPr>
          <w:rtl/>
        </w:rPr>
        <w:t xml:space="preserve">היו"ר שמחה </w:t>
      </w:r>
      <w:proofErr w:type="spellStart"/>
      <w:r>
        <w:rPr>
          <w:rtl/>
        </w:rPr>
        <w:t>רוטמן</w:t>
      </w:r>
      <w:proofErr w:type="spellEnd"/>
      <w:r>
        <w:rPr>
          <w:rtl/>
        </w:rPr>
        <w:t>:</w:t>
      </w:r>
      <w:r w:rsidRPr="009177B2">
        <w:rPr>
          <w:rStyle w:val="TagStyle"/>
          <w:rtl/>
        </w:rPr>
        <w:t xml:space="preserve"> &lt;&lt; יור &gt;&gt;</w:t>
      </w:r>
      <w:r w:rsidR="00395EF5">
        <w:rPr>
          <w:rtl/>
        </w:rPr>
        <w:t xml:space="preserve"> </w:t>
      </w:r>
      <w:bookmarkEnd w:id="270"/>
    </w:p>
    <w:p w14:paraId="1774F326" w14:textId="77777777" w:rsidR="009177B2" w:rsidRDefault="009177B2" w:rsidP="009177B2">
      <w:pPr>
        <w:pStyle w:val="KeepWithNext"/>
        <w:rPr>
          <w:rtl/>
          <w:lang w:eastAsia="he-IL"/>
        </w:rPr>
      </w:pPr>
    </w:p>
    <w:p w14:paraId="3A296166" w14:textId="18F48064" w:rsidR="009177B2" w:rsidRDefault="009177B2" w:rsidP="009177B2">
      <w:pPr>
        <w:rPr>
          <w:rtl/>
          <w:lang w:eastAsia="he-IL"/>
        </w:rPr>
      </w:pPr>
      <w:r>
        <w:rPr>
          <w:rFonts w:hint="cs"/>
          <w:rtl/>
          <w:lang w:eastAsia="he-IL"/>
        </w:rPr>
        <w:t xml:space="preserve">כן, שה-28 ימים הם מהיום ולא מה-18 בחודש. </w:t>
      </w:r>
    </w:p>
    <w:p w14:paraId="2F38EF22" w14:textId="77777777" w:rsidR="009177B2" w:rsidRDefault="009177B2" w:rsidP="009177B2">
      <w:pPr>
        <w:rPr>
          <w:rtl/>
          <w:lang w:eastAsia="he-IL"/>
        </w:rPr>
      </w:pPr>
      <w:bookmarkStart w:id="271" w:name="_ETM_Q1_660538"/>
      <w:bookmarkStart w:id="272" w:name="_ETM_Q1_660568"/>
      <w:bookmarkEnd w:id="271"/>
      <w:bookmarkEnd w:id="272"/>
    </w:p>
    <w:p w14:paraId="04B4DC9E" w14:textId="05E3B871" w:rsidR="009177B2" w:rsidRDefault="009177B2" w:rsidP="009177B2">
      <w:pPr>
        <w:rPr>
          <w:rtl/>
          <w:lang w:eastAsia="he-IL"/>
        </w:rPr>
      </w:pPr>
      <w:bookmarkStart w:id="273" w:name="_ETM_Q1_661530"/>
      <w:bookmarkStart w:id="274" w:name="_ETM_Q1_661560"/>
      <w:bookmarkEnd w:id="273"/>
      <w:bookmarkEnd w:id="274"/>
      <w:r>
        <w:rPr>
          <w:rFonts w:hint="cs"/>
          <w:rtl/>
          <w:lang w:eastAsia="he-IL"/>
        </w:rPr>
        <w:t xml:space="preserve">אני כן אומר לפרוטוקול לפני שנצביע, משרד המשפטים יקר, המשרד לביטחון </w:t>
      </w:r>
      <w:bookmarkStart w:id="275" w:name="_ETM_Q1_665823"/>
      <w:bookmarkEnd w:id="275"/>
      <w:r>
        <w:rPr>
          <w:rFonts w:hint="cs"/>
          <w:rtl/>
          <w:lang w:eastAsia="he-IL"/>
        </w:rPr>
        <w:t xml:space="preserve">לאומי יקר, אנא - </w:t>
      </w:r>
      <w:bookmarkStart w:id="276" w:name="_ETM_Q1_676193"/>
      <w:bookmarkEnd w:id="276"/>
      <w:r>
        <w:rPr>
          <w:rFonts w:hint="cs"/>
          <w:rtl/>
          <w:lang w:eastAsia="he-IL"/>
        </w:rPr>
        <w:t>בפעם הבאה נהיה קצת פחות סלחנים.</w:t>
      </w:r>
      <w:r w:rsidR="000C61EE">
        <w:rPr>
          <w:rFonts w:hint="cs"/>
          <w:rtl/>
          <w:lang w:eastAsia="he-IL"/>
        </w:rPr>
        <w:t xml:space="preserve"> </w:t>
      </w:r>
      <w:r>
        <w:rPr>
          <w:rFonts w:hint="cs"/>
          <w:rtl/>
          <w:lang w:eastAsia="he-IL"/>
        </w:rPr>
        <w:t>פעם ראשונה אנחנו סולחים -</w:t>
      </w:r>
      <w:r w:rsidR="000C61EE">
        <w:rPr>
          <w:rFonts w:hint="cs"/>
          <w:rtl/>
          <w:lang w:eastAsia="he-IL"/>
        </w:rPr>
        <w:t xml:space="preserve"> </w:t>
      </w:r>
      <w:r>
        <w:rPr>
          <w:rFonts w:hint="cs"/>
          <w:rtl/>
          <w:lang w:eastAsia="he-IL"/>
        </w:rPr>
        <w:t xml:space="preserve">לא להביא הארכות בשעה 14:00 ולצפות שבשעה 14:40 כבר </w:t>
      </w:r>
      <w:bookmarkStart w:id="277" w:name="_ETM_Q1_679301"/>
      <w:bookmarkEnd w:id="277"/>
      <w:r>
        <w:rPr>
          <w:rFonts w:hint="cs"/>
          <w:rtl/>
          <w:lang w:eastAsia="he-IL"/>
        </w:rPr>
        <w:t xml:space="preserve">נצביע עליהן. אנחנו רוצים להודיע לחברי הכנסת מספיק </w:t>
      </w:r>
      <w:bookmarkStart w:id="278" w:name="_ETM_Q1_686281"/>
      <w:bookmarkEnd w:id="278"/>
      <w:r>
        <w:rPr>
          <w:rFonts w:hint="cs"/>
          <w:rtl/>
          <w:lang w:eastAsia="he-IL"/>
        </w:rPr>
        <w:t>זמן לפני הדיון על קיומו וגם לשמוע את</w:t>
      </w:r>
      <w:bookmarkStart w:id="279" w:name="_ETM_Q1_690721"/>
      <w:bookmarkEnd w:id="279"/>
      <w:r>
        <w:rPr>
          <w:rFonts w:hint="cs"/>
          <w:rtl/>
          <w:lang w:eastAsia="he-IL"/>
        </w:rPr>
        <w:t xml:space="preserve"> האנשים ולא ב-זום כי </w:t>
      </w:r>
      <w:r>
        <w:rPr>
          <w:rFonts w:hint="cs"/>
          <w:lang w:eastAsia="he-IL"/>
        </w:rPr>
        <w:t>VC</w:t>
      </w:r>
      <w:r>
        <w:rPr>
          <w:rFonts w:hint="cs"/>
          <w:rtl/>
          <w:lang w:eastAsia="he-IL"/>
        </w:rPr>
        <w:t xml:space="preserve"> הוא בעיה גם בהסכמת</w:t>
      </w:r>
      <w:bookmarkStart w:id="280" w:name="_ETM_Q1_694147"/>
      <w:bookmarkEnd w:id="280"/>
      <w:r>
        <w:rPr>
          <w:rFonts w:hint="cs"/>
          <w:rtl/>
          <w:lang w:eastAsia="he-IL"/>
        </w:rPr>
        <w:t xml:space="preserve"> הצדדים.</w:t>
      </w:r>
      <w:r w:rsidR="000C61EE">
        <w:rPr>
          <w:rFonts w:hint="cs"/>
          <w:rtl/>
          <w:lang w:eastAsia="he-IL"/>
        </w:rPr>
        <w:t xml:space="preserve"> </w:t>
      </w:r>
      <w:r>
        <w:rPr>
          <w:rFonts w:hint="cs"/>
          <w:rtl/>
          <w:lang w:eastAsia="he-IL"/>
        </w:rPr>
        <w:t>אני</w:t>
      </w:r>
      <w:r w:rsidR="000C61EE">
        <w:rPr>
          <w:rFonts w:hint="cs"/>
          <w:rtl/>
          <w:lang w:eastAsia="he-IL"/>
        </w:rPr>
        <w:t xml:space="preserve"> </w:t>
      </w:r>
      <w:r>
        <w:rPr>
          <w:rFonts w:hint="cs"/>
          <w:rtl/>
          <w:lang w:eastAsia="he-IL"/>
        </w:rPr>
        <w:t>מבקש בפעם הבאה להיערך קצת יותר מראש.</w:t>
      </w:r>
    </w:p>
    <w:p w14:paraId="5F128248" w14:textId="77777777" w:rsidR="009177B2" w:rsidRDefault="009177B2" w:rsidP="009177B2">
      <w:pPr>
        <w:rPr>
          <w:rtl/>
          <w:lang w:eastAsia="he-IL"/>
        </w:rPr>
      </w:pPr>
      <w:bookmarkStart w:id="281" w:name="_ETM_Q1_700931"/>
      <w:bookmarkStart w:id="282" w:name="_ETM_Q1_700962"/>
      <w:bookmarkEnd w:id="281"/>
      <w:bookmarkEnd w:id="282"/>
    </w:p>
    <w:p w14:paraId="270394D8" w14:textId="4EBD8199" w:rsidR="000C61EE" w:rsidRDefault="000C61EE" w:rsidP="009177B2">
      <w:pPr>
        <w:rPr>
          <w:rtl/>
          <w:lang w:eastAsia="he-IL"/>
        </w:rPr>
      </w:pPr>
      <w:r>
        <w:rPr>
          <w:rFonts w:hint="cs"/>
          <w:rtl/>
          <w:lang w:eastAsia="he-IL"/>
        </w:rPr>
        <w:t xml:space="preserve">נא להעביר זאת גם לשרים ולכל מי </w:t>
      </w:r>
      <w:bookmarkStart w:id="283" w:name="_ETM_Q1_706467"/>
      <w:bookmarkEnd w:id="283"/>
      <w:r>
        <w:rPr>
          <w:rFonts w:hint="cs"/>
          <w:rtl/>
          <w:lang w:eastAsia="he-IL"/>
        </w:rPr>
        <w:t>שיש לו יד ורגל בעניין הזה.</w:t>
      </w:r>
    </w:p>
    <w:p w14:paraId="44370C2B" w14:textId="77777777" w:rsidR="000C61EE" w:rsidRDefault="000C61EE" w:rsidP="009177B2">
      <w:pPr>
        <w:rPr>
          <w:rtl/>
          <w:lang w:eastAsia="he-IL"/>
        </w:rPr>
      </w:pPr>
      <w:bookmarkStart w:id="284" w:name="_ETM_Q1_706602"/>
      <w:bookmarkStart w:id="285" w:name="_ETM_Q1_706631"/>
      <w:bookmarkEnd w:id="284"/>
      <w:bookmarkEnd w:id="285"/>
    </w:p>
    <w:p w14:paraId="76348194" w14:textId="307410CE" w:rsidR="000C61EE" w:rsidRDefault="000C61EE" w:rsidP="009177B2">
      <w:pPr>
        <w:rPr>
          <w:rtl/>
          <w:lang w:eastAsia="he-IL"/>
        </w:rPr>
      </w:pPr>
      <w:bookmarkStart w:id="286" w:name="_ETM_Q1_706705"/>
      <w:bookmarkStart w:id="287" w:name="_ETM_Q1_706734"/>
      <w:bookmarkEnd w:id="286"/>
      <w:bookmarkEnd w:id="287"/>
      <w:r>
        <w:rPr>
          <w:rFonts w:hint="cs"/>
          <w:rtl/>
          <w:lang w:eastAsia="he-IL"/>
        </w:rPr>
        <w:t xml:space="preserve">אנחנו עוברים להצבעה. מי </w:t>
      </w:r>
      <w:bookmarkStart w:id="288" w:name="_ETM_Q1_709408"/>
      <w:bookmarkEnd w:id="288"/>
      <w:r>
        <w:rPr>
          <w:rFonts w:hint="cs"/>
          <w:rtl/>
          <w:lang w:eastAsia="he-IL"/>
        </w:rPr>
        <w:t>בעד? 3. מי נגד? אין מתנגדים. מי נמנע? אין נמנעים.</w:t>
      </w:r>
    </w:p>
    <w:p w14:paraId="357C9147" w14:textId="77777777" w:rsidR="000C61EE" w:rsidRDefault="000C61EE" w:rsidP="009177B2">
      <w:pPr>
        <w:rPr>
          <w:rtl/>
          <w:lang w:eastAsia="he-IL"/>
        </w:rPr>
      </w:pPr>
    </w:p>
    <w:p w14:paraId="1367026A" w14:textId="71D464BC" w:rsidR="000C61EE" w:rsidRDefault="000C61EE" w:rsidP="000C61EE">
      <w:pPr>
        <w:pStyle w:val="af1"/>
        <w:keepNext/>
        <w:rPr>
          <w:rtl/>
          <w:lang w:eastAsia="he-IL"/>
        </w:rPr>
      </w:pPr>
      <w:r>
        <w:rPr>
          <w:rtl/>
          <w:lang w:eastAsia="he-IL"/>
        </w:rPr>
        <w:t>הצבעה</w:t>
      </w:r>
    </w:p>
    <w:p w14:paraId="5FC8F985" w14:textId="39080764" w:rsidR="000C61EE" w:rsidRDefault="000C61EE" w:rsidP="000C61EE">
      <w:pPr>
        <w:pStyle w:val="--"/>
        <w:keepNext/>
        <w:rPr>
          <w:rtl/>
          <w:lang w:eastAsia="he-IL"/>
        </w:rPr>
      </w:pPr>
      <w:r>
        <w:rPr>
          <w:rFonts w:hint="cs"/>
          <w:rtl/>
          <w:lang w:eastAsia="he-IL"/>
        </w:rPr>
        <w:t>אושר</w:t>
      </w:r>
      <w:bookmarkStart w:id="289" w:name="_ETM_Q1_709776"/>
      <w:bookmarkEnd w:id="289"/>
    </w:p>
    <w:p w14:paraId="4E185097" w14:textId="77777777" w:rsidR="000C61EE" w:rsidRDefault="000C61EE" w:rsidP="000C61EE">
      <w:pPr>
        <w:rPr>
          <w:rtl/>
          <w:lang w:eastAsia="he-IL"/>
        </w:rPr>
      </w:pPr>
      <w:bookmarkStart w:id="290" w:name="_ETM_Q1_709809"/>
      <w:bookmarkStart w:id="291" w:name="_ETM_Q1_710158"/>
      <w:bookmarkEnd w:id="290"/>
      <w:bookmarkEnd w:id="291"/>
    </w:p>
    <w:p w14:paraId="2FD4BA42" w14:textId="1F246A60" w:rsidR="000C61EE" w:rsidRDefault="000C61EE" w:rsidP="000C61EE">
      <w:pPr>
        <w:pStyle w:val="af6"/>
        <w:keepNext/>
        <w:rPr>
          <w:rtl/>
        </w:rPr>
      </w:pPr>
      <w:bookmarkStart w:id="292" w:name="ET_yor_6157_48"/>
      <w:r w:rsidRPr="000C61EE">
        <w:rPr>
          <w:rStyle w:val="TagStyle"/>
          <w:rtl/>
        </w:rPr>
        <w:t xml:space="preserve"> &lt;&lt; יור &gt;&gt; </w:t>
      </w:r>
      <w:r>
        <w:rPr>
          <w:rtl/>
        </w:rPr>
        <w:t xml:space="preserve">היו"ר שמחה </w:t>
      </w:r>
      <w:proofErr w:type="spellStart"/>
      <w:r>
        <w:rPr>
          <w:rtl/>
        </w:rPr>
        <w:t>רוטמן</w:t>
      </w:r>
      <w:proofErr w:type="spellEnd"/>
      <w:r>
        <w:rPr>
          <w:rtl/>
        </w:rPr>
        <w:t>:</w:t>
      </w:r>
      <w:r w:rsidRPr="000C61EE">
        <w:rPr>
          <w:rStyle w:val="TagStyle"/>
          <w:rtl/>
        </w:rPr>
        <w:t xml:space="preserve"> &lt;&lt; יור &gt;&gt;</w:t>
      </w:r>
      <w:r w:rsidR="00395EF5">
        <w:rPr>
          <w:rtl/>
        </w:rPr>
        <w:t xml:space="preserve"> </w:t>
      </w:r>
      <w:bookmarkEnd w:id="292"/>
    </w:p>
    <w:p w14:paraId="28387B23" w14:textId="77777777" w:rsidR="000C61EE" w:rsidRDefault="000C61EE" w:rsidP="000C61EE">
      <w:pPr>
        <w:pStyle w:val="KeepWithNext"/>
        <w:rPr>
          <w:rtl/>
          <w:lang w:eastAsia="he-IL"/>
        </w:rPr>
      </w:pPr>
    </w:p>
    <w:p w14:paraId="26F1A35F" w14:textId="32CDB501" w:rsidR="000C61EE" w:rsidRDefault="000C61EE" w:rsidP="000C61EE">
      <w:pPr>
        <w:rPr>
          <w:rtl/>
          <w:lang w:eastAsia="he-IL"/>
        </w:rPr>
      </w:pPr>
      <w:bookmarkStart w:id="293" w:name="_ETM_Q1_710345"/>
      <w:bookmarkStart w:id="294" w:name="_ETM_Q1_710362"/>
      <w:bookmarkEnd w:id="293"/>
      <w:bookmarkEnd w:id="294"/>
      <w:r>
        <w:rPr>
          <w:rFonts w:hint="cs"/>
          <w:rtl/>
          <w:lang w:eastAsia="he-IL"/>
        </w:rPr>
        <w:t>אני קובע כי ההכרזה אושרה ותועבר לחתימת השרים.</w:t>
      </w:r>
    </w:p>
    <w:p w14:paraId="2A5934E9" w14:textId="77777777" w:rsidR="000C61EE" w:rsidRDefault="000C61EE" w:rsidP="000C61EE">
      <w:pPr>
        <w:rPr>
          <w:rtl/>
          <w:lang w:eastAsia="he-IL"/>
        </w:rPr>
      </w:pPr>
      <w:bookmarkStart w:id="295" w:name="_ETM_Q1_719037"/>
      <w:bookmarkStart w:id="296" w:name="_ETM_Q1_719072"/>
      <w:bookmarkEnd w:id="295"/>
      <w:bookmarkEnd w:id="296"/>
    </w:p>
    <w:p w14:paraId="74F1E8EA" w14:textId="5C0B6236" w:rsidR="000C61EE" w:rsidRDefault="000C61EE" w:rsidP="000C61EE">
      <w:pPr>
        <w:rPr>
          <w:rtl/>
          <w:lang w:eastAsia="he-IL"/>
        </w:rPr>
      </w:pPr>
      <w:bookmarkStart w:id="297" w:name="_ETM_Q1_719174"/>
      <w:bookmarkStart w:id="298" w:name="_ETM_Q1_719206"/>
      <w:bookmarkEnd w:id="297"/>
      <w:bookmarkEnd w:id="298"/>
      <w:r>
        <w:rPr>
          <w:rFonts w:hint="cs"/>
          <w:rtl/>
          <w:lang w:eastAsia="he-IL"/>
        </w:rPr>
        <w:t xml:space="preserve">תודה </w:t>
      </w:r>
      <w:bookmarkStart w:id="299" w:name="_ETM_Q1_718497"/>
      <w:bookmarkEnd w:id="299"/>
      <w:r>
        <w:rPr>
          <w:rFonts w:hint="cs"/>
          <w:rtl/>
          <w:lang w:eastAsia="he-IL"/>
        </w:rPr>
        <w:t>רבה.</w:t>
      </w:r>
    </w:p>
    <w:p w14:paraId="69665014" w14:textId="77777777" w:rsidR="000C61EE" w:rsidRDefault="000C61EE" w:rsidP="000C61EE">
      <w:pPr>
        <w:rPr>
          <w:rtl/>
          <w:lang w:eastAsia="he-IL"/>
        </w:rPr>
      </w:pPr>
    </w:p>
    <w:p w14:paraId="42B23DFE" w14:textId="3F192AD3" w:rsidR="000C61EE" w:rsidRDefault="000C61EE" w:rsidP="000C61EE">
      <w:pPr>
        <w:rPr>
          <w:rtl/>
          <w:lang w:eastAsia="he-IL"/>
        </w:rPr>
      </w:pPr>
      <w:r>
        <w:rPr>
          <w:rFonts w:hint="cs"/>
          <w:rtl/>
          <w:lang w:eastAsia="he-IL"/>
        </w:rPr>
        <w:t>אנחנו יוצאים להפסקה קטנה ומיד ממשיכים בדיון.</w:t>
      </w:r>
    </w:p>
    <w:p w14:paraId="5A0E7F0D" w14:textId="77777777" w:rsidR="000C61EE" w:rsidRDefault="000C61EE" w:rsidP="000C61EE">
      <w:pPr>
        <w:rPr>
          <w:rtl/>
          <w:lang w:eastAsia="he-IL"/>
        </w:rPr>
      </w:pPr>
    </w:p>
    <w:p w14:paraId="6B48CCF2" w14:textId="77777777" w:rsidR="000C61EE" w:rsidRDefault="000C61EE" w:rsidP="000C61EE">
      <w:pPr>
        <w:rPr>
          <w:rtl/>
          <w:lang w:eastAsia="he-IL"/>
        </w:rPr>
      </w:pPr>
      <w:bookmarkStart w:id="300" w:name="_GoBack"/>
      <w:bookmarkEnd w:id="300"/>
    </w:p>
    <w:p w14:paraId="771BBB60" w14:textId="3A751CBF" w:rsidR="000C61EE" w:rsidRDefault="000C61EE" w:rsidP="000C61EE">
      <w:pPr>
        <w:pStyle w:val="afc"/>
        <w:keepNext/>
        <w:rPr>
          <w:rtl/>
          <w:lang w:eastAsia="he-IL"/>
        </w:rPr>
      </w:pPr>
      <w:bookmarkStart w:id="301" w:name="ET_meetingend_49"/>
      <w:r w:rsidRPr="000C61EE">
        <w:rPr>
          <w:rStyle w:val="TagStyle"/>
          <w:rtl/>
        </w:rPr>
        <w:t xml:space="preserve"> &lt;&lt; סיום &gt;&gt; </w:t>
      </w:r>
      <w:r>
        <w:rPr>
          <w:rtl/>
          <w:lang w:eastAsia="he-IL"/>
        </w:rPr>
        <w:t>הישיבה ננעלה בשעה 14:54.</w:t>
      </w:r>
      <w:r w:rsidRPr="000C61EE">
        <w:rPr>
          <w:rStyle w:val="TagStyle"/>
          <w:rtl/>
        </w:rPr>
        <w:t xml:space="preserve"> &lt;&lt; סיום &gt;&gt;</w:t>
      </w:r>
      <w:r w:rsidR="00395EF5">
        <w:rPr>
          <w:rtl/>
          <w:lang w:eastAsia="he-IL"/>
        </w:rPr>
        <w:t xml:space="preserve"> </w:t>
      </w:r>
      <w:bookmarkEnd w:id="301"/>
    </w:p>
    <w:p w14:paraId="0F20FF06" w14:textId="77777777" w:rsidR="000C61EE" w:rsidRDefault="000C61EE" w:rsidP="000C61EE">
      <w:pPr>
        <w:pStyle w:val="KeepWithNext"/>
        <w:rPr>
          <w:rtl/>
          <w:lang w:eastAsia="he-IL"/>
        </w:rPr>
      </w:pPr>
    </w:p>
    <w:p w14:paraId="7419F221" w14:textId="77777777" w:rsidR="000C61EE" w:rsidRPr="000C61EE" w:rsidRDefault="000C61EE" w:rsidP="000C61EE">
      <w:pPr>
        <w:rPr>
          <w:rtl/>
          <w:lang w:eastAsia="he-IL"/>
        </w:rPr>
      </w:pPr>
    </w:p>
    <w:p w14:paraId="4FF6A616" w14:textId="77777777" w:rsidR="000C61EE" w:rsidRPr="000C61EE" w:rsidRDefault="000C61EE" w:rsidP="000C61EE">
      <w:pPr>
        <w:pStyle w:val="af2"/>
        <w:rPr>
          <w:rtl/>
          <w:lang w:eastAsia="he-IL"/>
        </w:rPr>
      </w:pPr>
    </w:p>
    <w:p w14:paraId="4C4F2ADA" w14:textId="77777777" w:rsidR="000C61EE" w:rsidRDefault="000C61EE" w:rsidP="009177B2">
      <w:pPr>
        <w:rPr>
          <w:rtl/>
          <w:lang w:eastAsia="he-IL"/>
        </w:rPr>
      </w:pPr>
      <w:bookmarkStart w:id="302" w:name="_ETM_Q1_707097"/>
      <w:bookmarkStart w:id="303" w:name="_ETM_Q1_707128"/>
      <w:bookmarkEnd w:id="302"/>
      <w:bookmarkEnd w:id="303"/>
    </w:p>
    <w:p w14:paraId="6E73F675" w14:textId="77777777" w:rsidR="000C61EE" w:rsidRDefault="000C61EE" w:rsidP="009177B2">
      <w:pPr>
        <w:rPr>
          <w:rtl/>
          <w:lang w:eastAsia="he-IL"/>
        </w:rPr>
      </w:pPr>
      <w:bookmarkStart w:id="304" w:name="_ETM_Q1_707225"/>
      <w:bookmarkStart w:id="305" w:name="_ETM_Q1_707258"/>
      <w:bookmarkEnd w:id="304"/>
      <w:bookmarkEnd w:id="305"/>
    </w:p>
    <w:p w14:paraId="2E2EE918" w14:textId="77777777" w:rsidR="009177B2" w:rsidRPr="009177B2" w:rsidRDefault="009177B2" w:rsidP="009177B2">
      <w:pPr>
        <w:rPr>
          <w:rtl/>
          <w:lang w:eastAsia="he-IL"/>
        </w:rPr>
      </w:pPr>
      <w:bookmarkStart w:id="306" w:name="_ETM_Q1_698218"/>
      <w:bookmarkStart w:id="307" w:name="_ETM_Q1_698251"/>
      <w:bookmarkEnd w:id="306"/>
      <w:bookmarkEnd w:id="307"/>
    </w:p>
    <w:p w14:paraId="6AF3443E" w14:textId="77777777" w:rsidR="009177B2" w:rsidRPr="009177B2" w:rsidRDefault="009177B2" w:rsidP="009177B2">
      <w:pPr>
        <w:rPr>
          <w:rtl/>
          <w:lang w:eastAsia="he-IL"/>
        </w:rPr>
      </w:pPr>
      <w:bookmarkStart w:id="308" w:name="_ETM_Q1_647595"/>
      <w:bookmarkStart w:id="309" w:name="_ETM_Q1_647625"/>
      <w:bookmarkEnd w:id="308"/>
      <w:bookmarkEnd w:id="309"/>
    </w:p>
    <w:p w14:paraId="6BA0D28D" w14:textId="77777777" w:rsidR="006928A3" w:rsidRPr="006928A3" w:rsidRDefault="006928A3" w:rsidP="006928A3">
      <w:pPr>
        <w:rPr>
          <w:rtl/>
          <w:lang w:eastAsia="he-IL"/>
        </w:rPr>
      </w:pPr>
    </w:p>
    <w:p w14:paraId="7C1B5E18" w14:textId="77777777" w:rsidR="006928A3" w:rsidRPr="006928A3" w:rsidRDefault="006928A3" w:rsidP="006928A3">
      <w:pPr>
        <w:rPr>
          <w:rtl/>
          <w:lang w:eastAsia="he-IL"/>
        </w:rPr>
      </w:pPr>
      <w:bookmarkStart w:id="310" w:name="_ETM_Q1_435683"/>
      <w:bookmarkStart w:id="311" w:name="_ETM_Q1_435713"/>
      <w:bookmarkEnd w:id="310"/>
      <w:bookmarkEnd w:id="311"/>
    </w:p>
    <w:p w14:paraId="7777D998" w14:textId="77777777" w:rsidR="009D4908" w:rsidRPr="009D4908" w:rsidRDefault="009D4908" w:rsidP="009D4908">
      <w:pPr>
        <w:rPr>
          <w:rtl/>
          <w:lang w:eastAsia="he-IL"/>
        </w:rPr>
      </w:pPr>
    </w:p>
    <w:p w14:paraId="42116641" w14:textId="2ECDF50D" w:rsidR="009D4908" w:rsidRPr="009D4908" w:rsidRDefault="009D4908" w:rsidP="009D4908">
      <w:pPr>
        <w:rPr>
          <w:rtl/>
          <w:lang w:eastAsia="he-IL"/>
        </w:rPr>
      </w:pPr>
      <w:bookmarkStart w:id="312" w:name="_ETM_Q1_386531"/>
      <w:bookmarkStart w:id="313" w:name="_ETM_Q1_386546"/>
      <w:bookmarkEnd w:id="312"/>
      <w:bookmarkEnd w:id="313"/>
    </w:p>
    <w:p w14:paraId="63F6D5DB" w14:textId="65070A1F" w:rsidR="00A22EE0" w:rsidRPr="001527E5" w:rsidRDefault="00A22EE0" w:rsidP="00A22EE0">
      <w:pPr>
        <w:ind w:firstLine="0"/>
        <w:rPr>
          <w:rtl/>
          <w:lang w:eastAsia="he-IL"/>
        </w:rPr>
      </w:pPr>
      <w:r>
        <w:rPr>
          <w:rFonts w:hint="cs"/>
          <w:rtl/>
          <w:lang w:eastAsia="he-IL"/>
        </w:rPr>
        <w:t xml:space="preserve"> </w:t>
      </w:r>
    </w:p>
    <w:p w14:paraId="65A0CA8F" w14:textId="38E2B144" w:rsidR="007872B4" w:rsidRPr="008713A4" w:rsidRDefault="007872B4" w:rsidP="00AB3F3A">
      <w:pPr>
        <w:ind w:firstLine="0"/>
      </w:pPr>
    </w:p>
    <w:sectPr w:rsidR="007872B4" w:rsidRPr="008713A4" w:rsidSect="006669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2A7BFB" w14:textId="77777777" w:rsidR="00A42723" w:rsidRDefault="00A42723">
      <w:r>
        <w:separator/>
      </w:r>
    </w:p>
  </w:endnote>
  <w:endnote w:type="continuationSeparator" w:id="0">
    <w:p w14:paraId="34A417F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DAFF4" w14:textId="77777777" w:rsidR="00A42723" w:rsidRDefault="00A42723">
      <w:r>
        <w:separator/>
      </w:r>
    </w:p>
  </w:footnote>
  <w:footnote w:type="continuationSeparator" w:id="0">
    <w:p w14:paraId="179E31B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7CD5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DCFBF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E6914" w14:textId="524534E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6978">
      <w:rPr>
        <w:rStyle w:val="af7"/>
        <w:noProof/>
        <w:rtl/>
      </w:rPr>
      <w:t>7</w:t>
    </w:r>
    <w:r>
      <w:rPr>
        <w:rStyle w:val="af7"/>
      </w:rPr>
      <w:fldChar w:fldCharType="end"/>
    </w:r>
  </w:p>
  <w:p w14:paraId="0901FE8F" w14:textId="4139C900" w:rsidR="00D86E57" w:rsidRPr="00CC5815" w:rsidRDefault="001527E5" w:rsidP="008E5E3F">
    <w:pPr>
      <w:pStyle w:val="a3"/>
      <w:ind w:firstLine="0"/>
    </w:pPr>
    <w:r>
      <w:rPr>
        <w:rtl/>
      </w:rPr>
      <w:t>ועדת החוקה, חוק ומשפט</w:t>
    </w:r>
  </w:p>
  <w:p w14:paraId="2C8F62B5" w14:textId="63699419" w:rsidR="00D86E57" w:rsidRPr="00CC5815" w:rsidRDefault="001527E5" w:rsidP="008E5E3F">
    <w:pPr>
      <w:pStyle w:val="a3"/>
      <w:ind w:firstLine="0"/>
      <w:rPr>
        <w:rtl/>
      </w:rPr>
    </w:pPr>
    <w:r>
      <w:rPr>
        <w:rtl/>
      </w:rPr>
      <w:t>26/12/2023</w:t>
    </w:r>
  </w:p>
  <w:p w14:paraId="13CA7A6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6ABF4" w14:textId="77777777" w:rsidR="000A17C6" w:rsidRDefault="00E33AE3" w:rsidP="000A17C6">
    <w:pPr>
      <w:keepNext/>
      <w:spacing w:line="240" w:lineRule="atLeast"/>
      <w:ind w:firstLine="0"/>
      <w:jc w:val="center"/>
      <w:outlineLvl w:val="0"/>
      <w:rPr>
        <w:rtl/>
      </w:rPr>
    </w:pPr>
    <w:r>
      <w:rPr>
        <w:noProof/>
      </w:rPr>
      <w:drawing>
        <wp:inline distT="0" distB="0" distL="0" distR="0" wp14:anchorId="0ACDA49B" wp14:editId="0E308B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E8F997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FE49D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50F"/>
    <w:rsid w:val="00067F42"/>
    <w:rsid w:val="00092B80"/>
    <w:rsid w:val="000A17C6"/>
    <w:rsid w:val="000B060C"/>
    <w:rsid w:val="000B2EE6"/>
    <w:rsid w:val="000C47F5"/>
    <w:rsid w:val="000C61EE"/>
    <w:rsid w:val="000E3314"/>
    <w:rsid w:val="000F2459"/>
    <w:rsid w:val="00150436"/>
    <w:rsid w:val="001527E5"/>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5EF5"/>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55FC5"/>
    <w:rsid w:val="00666978"/>
    <w:rsid w:val="006928A3"/>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177B2"/>
    <w:rsid w:val="009258CE"/>
    <w:rsid w:val="009515F0"/>
    <w:rsid w:val="009830CB"/>
    <w:rsid w:val="009D478A"/>
    <w:rsid w:val="009D4908"/>
    <w:rsid w:val="009E6E93"/>
    <w:rsid w:val="009F1518"/>
    <w:rsid w:val="009F5773"/>
    <w:rsid w:val="00A15971"/>
    <w:rsid w:val="00A22C90"/>
    <w:rsid w:val="00A22EE0"/>
    <w:rsid w:val="00A42723"/>
    <w:rsid w:val="00A64A6D"/>
    <w:rsid w:val="00A66020"/>
    <w:rsid w:val="00AB02EE"/>
    <w:rsid w:val="00AB3F3A"/>
    <w:rsid w:val="00AD4EC9"/>
    <w:rsid w:val="00AD6FFC"/>
    <w:rsid w:val="00AE3E7A"/>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32BF"/>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25AF6E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27E5"/>
    <w:rPr>
      <w:rFonts w:cs="Arial"/>
      <w:b/>
      <w:bCs w:val="0"/>
      <w:vanish/>
      <w:color w:val="010000"/>
      <w:bdr w:val="single" w:sz="4" w:space="0" w:color="FF66FF"/>
    </w:rPr>
  </w:style>
  <w:style w:type="table" w:styleId="afd">
    <w:name w:val="Table Grid"/>
    <w:basedOn w:val="a1"/>
    <w:rsid w:val="001527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36A54-6185-4259-8B46-070D2519E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Pages>
  <Words>1566</Words>
  <Characters>8929</Characters>
  <Application>Microsoft Office Word</Application>
  <DocSecurity>0</DocSecurity>
  <Lines>74</Lines>
  <Paragraphs>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2024-01-11T08:11:00Z</dcterms:modified>
</cp:coreProperties>
</file>