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235DF">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235DF">
      <w:pPr>
        <w:rPr>
          <w:rFonts w:cs="David"/>
          <w:b/>
          <w:bCs/>
          <w:sz w:val="24"/>
          <w:rtl/>
        </w:rPr>
      </w:pPr>
      <w:r>
        <w:rPr>
          <w:rFonts w:cs="David"/>
          <w:b/>
          <w:bCs/>
          <w:sz w:val="24"/>
          <w:rtl/>
        </w:rPr>
        <w:t>מושב שלישי</w:t>
      </w:r>
    </w:p>
    <w:p w:rsidR="00000000" w:rsidRDefault="003235DF">
      <w:pPr>
        <w:rPr>
          <w:rFonts w:cs="David"/>
          <w:b/>
          <w:bCs/>
          <w:sz w:val="24"/>
          <w:rtl/>
        </w:rPr>
      </w:pPr>
    </w:p>
    <w:p w:rsidR="00000000" w:rsidRDefault="003235DF">
      <w:pPr>
        <w:rPr>
          <w:rFonts w:cs="David"/>
          <w:b/>
          <w:bCs/>
          <w:sz w:val="24"/>
          <w:rtl/>
        </w:rPr>
      </w:pPr>
    </w:p>
    <w:p w:rsidR="00000000" w:rsidRDefault="003235DF">
      <w:pPr>
        <w:pStyle w:val="1"/>
        <w:rPr>
          <w:rFonts w:cs="David"/>
          <w:sz w:val="24"/>
          <w:rtl/>
        </w:rPr>
      </w:pPr>
      <w:r>
        <w:rPr>
          <w:rFonts w:cs="David"/>
          <w:sz w:val="24"/>
          <w:rtl/>
        </w:rPr>
        <w:t xml:space="preserve">פרוטוקול </w:t>
      </w:r>
      <w:r>
        <w:rPr>
          <w:rFonts w:cs="David"/>
          <w:sz w:val="24"/>
          <w:rtl/>
        </w:rPr>
        <w:t>מס' 350</w:t>
      </w:r>
    </w:p>
    <w:p w:rsidR="00000000" w:rsidRDefault="003235DF">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מישיבת ועדת הפנים ואיכות הסביבה</w:t>
      </w:r>
    </w:p>
    <w:p w:rsidR="00000000" w:rsidRDefault="003235DF">
      <w:pPr>
        <w:rPr>
          <w:rFonts w:cs="David"/>
          <w:sz w:val="24"/>
          <w:u w:val="single"/>
          <w:rtl/>
        </w:rPr>
      </w:pPr>
      <w:r>
        <w:rPr>
          <w:rFonts w:cs="David"/>
          <w:sz w:val="24"/>
          <w:rtl/>
        </w:rPr>
        <w:tab/>
      </w:r>
      <w:r>
        <w:rPr>
          <w:rFonts w:cs="David"/>
          <w:sz w:val="24"/>
          <w:rtl/>
        </w:rPr>
        <w:tab/>
      </w:r>
      <w:r>
        <w:rPr>
          <w:rFonts w:cs="David"/>
          <w:sz w:val="24"/>
          <w:rtl/>
        </w:rPr>
        <w:tab/>
      </w:r>
      <w:r>
        <w:rPr>
          <w:rFonts w:cs="David"/>
          <w:sz w:val="24"/>
          <w:u w:val="single"/>
          <w:rtl/>
        </w:rPr>
        <w:t>מיום שני, ט"ו בטבת התשס"ה ( 27 בדצמבר 2004), שעה: 09:00</w:t>
      </w:r>
    </w:p>
    <w:p w:rsidR="00000000" w:rsidRDefault="003235DF">
      <w:pPr>
        <w:tabs>
          <w:tab w:val="left" w:pos="1221"/>
        </w:tabs>
        <w:rPr>
          <w:rFonts w:cs="David"/>
          <w:b/>
          <w:bCs/>
          <w:sz w:val="24"/>
          <w:u w:val="single"/>
          <w:rtl/>
        </w:rPr>
      </w:pPr>
    </w:p>
    <w:p w:rsidR="00000000" w:rsidRDefault="003235DF">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t>1. הצעת חוק מאבטחים אזרחיים, התשס"ג-2003</w:t>
      </w:r>
    </w:p>
    <w:p w:rsidR="00000000" w:rsidRDefault="003235DF">
      <w:pPr>
        <w:rPr>
          <w:rFonts w:cs="David"/>
          <w:sz w:val="24"/>
          <w:rtl/>
        </w:rPr>
      </w:pPr>
      <w:r>
        <w:rPr>
          <w:rFonts w:cs="David"/>
          <w:b/>
          <w:bCs/>
          <w:sz w:val="24"/>
          <w:rtl/>
        </w:rPr>
        <w:tab/>
      </w:r>
      <w:r>
        <w:rPr>
          <w:rFonts w:cs="David"/>
          <w:b/>
          <w:bCs/>
          <w:sz w:val="24"/>
          <w:rtl/>
        </w:rPr>
        <w:tab/>
      </w:r>
      <w:r>
        <w:rPr>
          <w:rFonts w:cs="David"/>
          <w:b/>
          <w:bCs/>
          <w:sz w:val="24"/>
          <w:rtl/>
        </w:rPr>
        <w:tab/>
      </w:r>
      <w:r>
        <w:rPr>
          <w:rFonts w:cs="David"/>
          <w:sz w:val="24"/>
          <w:rtl/>
        </w:rPr>
        <w:t>2. הצעת חוק ממוני ביטחון, התשס"ג-2003</w:t>
      </w:r>
    </w:p>
    <w:p w:rsidR="00000000" w:rsidRDefault="003235DF">
      <w:pPr>
        <w:rPr>
          <w:rFonts w:cs="David"/>
          <w:sz w:val="24"/>
          <w:rtl/>
        </w:rPr>
      </w:pPr>
      <w:r>
        <w:rPr>
          <w:rFonts w:cs="David"/>
          <w:sz w:val="24"/>
          <w:rtl/>
        </w:rPr>
        <w:tab/>
      </w:r>
      <w:r>
        <w:rPr>
          <w:rFonts w:cs="David"/>
          <w:sz w:val="24"/>
          <w:rtl/>
        </w:rPr>
        <w:tab/>
      </w:r>
      <w:r>
        <w:rPr>
          <w:rFonts w:cs="David"/>
          <w:sz w:val="24"/>
          <w:rtl/>
        </w:rPr>
        <w:tab/>
        <w:t>3. הצעת חוק להסדרת הביטחון בגופים ציבוריים (תיקון), התש</w:t>
      </w:r>
      <w:r>
        <w:rPr>
          <w:rFonts w:cs="David"/>
          <w:sz w:val="24"/>
          <w:rtl/>
        </w:rPr>
        <w:t>ס"ב-2002</w:t>
      </w:r>
    </w:p>
    <w:p w:rsidR="00000000" w:rsidRDefault="003235DF">
      <w:pPr>
        <w:rPr>
          <w:rFonts w:cs="David"/>
          <w:sz w:val="24"/>
          <w:rtl/>
        </w:rPr>
      </w:pPr>
    </w:p>
    <w:p w:rsidR="00000000" w:rsidRDefault="003235DF">
      <w:pPr>
        <w:rPr>
          <w:rFonts w:cs="David"/>
          <w:sz w:val="24"/>
          <w:rtl/>
        </w:rPr>
      </w:pPr>
      <w:r>
        <w:rPr>
          <w:rFonts w:cs="David"/>
          <w:b/>
          <w:bCs/>
          <w:sz w:val="24"/>
          <w:u w:val="single"/>
          <w:rtl/>
        </w:rPr>
        <w:t>נכחו</w:t>
      </w:r>
      <w:r>
        <w:rPr>
          <w:rFonts w:cs="David"/>
          <w:sz w:val="24"/>
          <w:rtl/>
        </w:rPr>
        <w:t>:</w:t>
      </w:r>
      <w:r>
        <w:rPr>
          <w:rFonts w:cs="David"/>
          <w:sz w:val="24"/>
          <w:rtl/>
        </w:rPr>
        <w:tab/>
      </w:r>
      <w:r>
        <w:rPr>
          <w:rFonts w:cs="David"/>
          <w:sz w:val="24"/>
          <w:rtl/>
        </w:rPr>
        <w:tab/>
      </w:r>
      <w:r>
        <w:rPr>
          <w:rFonts w:cs="David"/>
          <w:sz w:val="24"/>
          <w:rtl/>
        </w:rPr>
        <w:tab/>
      </w:r>
    </w:p>
    <w:p w:rsidR="00000000" w:rsidRDefault="003235DF">
      <w:pPr>
        <w:rPr>
          <w:rFonts w:cs="David"/>
          <w:b/>
          <w:bCs/>
          <w:sz w:val="24"/>
          <w:u w:val="single"/>
          <w:rtl/>
        </w:rPr>
      </w:pPr>
      <w:r>
        <w:rPr>
          <w:rFonts w:cs="David"/>
          <w:b/>
          <w:bCs/>
          <w:sz w:val="24"/>
          <w:u w:val="single"/>
          <w:rtl/>
        </w:rPr>
        <w:t>חברי הוועדה</w:t>
      </w:r>
      <w:r>
        <w:rPr>
          <w:rFonts w:cs="David"/>
          <w:sz w:val="24"/>
          <w:rtl/>
        </w:rPr>
        <w:t>:</w:t>
      </w:r>
      <w:r>
        <w:rPr>
          <w:rFonts w:cs="David"/>
          <w:sz w:val="24"/>
          <w:rtl/>
        </w:rPr>
        <w:tab/>
        <w:t>יורי שטרן – היו"ר</w:t>
      </w:r>
    </w:p>
    <w:p w:rsidR="00000000" w:rsidRDefault="003235DF">
      <w:pPr>
        <w:tabs>
          <w:tab w:val="left" w:pos="1788"/>
        </w:tabs>
        <w:rPr>
          <w:rFonts w:cs="David"/>
          <w:sz w:val="24"/>
          <w:rtl/>
        </w:rPr>
      </w:pPr>
      <w:r>
        <w:rPr>
          <w:rFonts w:cs="David"/>
          <w:sz w:val="24"/>
          <w:rtl/>
        </w:rPr>
        <w:t xml:space="preserve">                                אורי אריאל</w:t>
      </w:r>
    </w:p>
    <w:p w:rsidR="00000000" w:rsidRDefault="003235DF">
      <w:pPr>
        <w:rPr>
          <w:rFonts w:cs="David"/>
          <w:sz w:val="24"/>
          <w:rtl/>
        </w:rPr>
      </w:pPr>
      <w:r>
        <w:rPr>
          <w:rFonts w:cs="David"/>
          <w:sz w:val="24"/>
          <w:rtl/>
        </w:rPr>
        <w:tab/>
      </w:r>
      <w:r>
        <w:rPr>
          <w:rFonts w:cs="David"/>
          <w:sz w:val="24"/>
          <w:rtl/>
        </w:rPr>
        <w:tab/>
      </w:r>
      <w:r>
        <w:rPr>
          <w:rFonts w:cs="David"/>
          <w:sz w:val="24"/>
          <w:rtl/>
        </w:rPr>
        <w:tab/>
        <w:t>אהוד יתום</w:t>
      </w:r>
    </w:p>
    <w:p w:rsidR="00000000" w:rsidRDefault="003235DF">
      <w:pPr>
        <w:rPr>
          <w:rFonts w:cs="David"/>
          <w:sz w:val="24"/>
          <w:rtl/>
        </w:rPr>
      </w:pPr>
      <w:r>
        <w:rPr>
          <w:rFonts w:cs="David"/>
          <w:sz w:val="24"/>
          <w:rtl/>
        </w:rPr>
        <w:tab/>
      </w:r>
      <w:r>
        <w:rPr>
          <w:rFonts w:cs="David"/>
          <w:sz w:val="24"/>
          <w:rtl/>
        </w:rPr>
        <w:tab/>
      </w:r>
      <w:r>
        <w:rPr>
          <w:rFonts w:cs="David"/>
          <w:sz w:val="24"/>
          <w:rtl/>
        </w:rPr>
        <w:tab/>
        <w:t>איוב קרא</w:t>
      </w:r>
    </w:p>
    <w:p w:rsidR="00000000" w:rsidRDefault="003235DF">
      <w:pPr>
        <w:rPr>
          <w:rFonts w:cs="David"/>
          <w:sz w:val="24"/>
          <w:rtl/>
        </w:rPr>
      </w:pPr>
      <w:r>
        <w:rPr>
          <w:rFonts w:cs="David"/>
          <w:sz w:val="24"/>
          <w:rtl/>
        </w:rPr>
        <w:tab/>
      </w:r>
    </w:p>
    <w:p w:rsidR="00000000" w:rsidRDefault="003235DF">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סגן ניצב רונה קדמי – עוזרת ליועץ המשפטי של המשטרה</w:t>
      </w:r>
    </w:p>
    <w:p w:rsidR="00000000" w:rsidRDefault="003235DF">
      <w:pPr>
        <w:tabs>
          <w:tab w:val="left" w:pos="1788"/>
          <w:tab w:val="left" w:pos="3631"/>
        </w:tabs>
        <w:rPr>
          <w:rFonts w:cs="David"/>
          <w:sz w:val="24"/>
          <w:rtl/>
        </w:rPr>
      </w:pPr>
      <w:r>
        <w:rPr>
          <w:rFonts w:cs="David"/>
          <w:sz w:val="24"/>
          <w:rtl/>
        </w:rPr>
        <w:tab/>
        <w:t>רחל גוטליב – סגנית היועצת המשפטית, המשרד לביטחון פנים</w:t>
      </w:r>
    </w:p>
    <w:p w:rsidR="00000000" w:rsidRDefault="003235DF">
      <w:pPr>
        <w:tabs>
          <w:tab w:val="left" w:pos="1788"/>
          <w:tab w:val="left" w:pos="3631"/>
        </w:tabs>
        <w:rPr>
          <w:rFonts w:cs="David"/>
          <w:sz w:val="24"/>
          <w:rtl/>
        </w:rPr>
      </w:pPr>
      <w:r>
        <w:rPr>
          <w:rFonts w:cs="David"/>
          <w:sz w:val="24"/>
          <w:rtl/>
        </w:rPr>
        <w:tab/>
        <w:t>נצ"מ זאב ולדינגר – רא</w:t>
      </w:r>
      <w:r>
        <w:rPr>
          <w:rFonts w:cs="David"/>
          <w:sz w:val="24"/>
          <w:rtl/>
        </w:rPr>
        <w:t>ש מחלקת אבטחה, המשרד לביטחון פנים</w:t>
      </w:r>
    </w:p>
    <w:p w:rsidR="00000000" w:rsidRDefault="003235DF">
      <w:pPr>
        <w:tabs>
          <w:tab w:val="left" w:pos="1788"/>
          <w:tab w:val="left" w:pos="3631"/>
        </w:tabs>
        <w:rPr>
          <w:rFonts w:cs="David"/>
          <w:sz w:val="24"/>
          <w:rtl/>
        </w:rPr>
      </w:pPr>
      <w:r>
        <w:rPr>
          <w:rFonts w:cs="David"/>
          <w:sz w:val="24"/>
          <w:rtl/>
        </w:rPr>
        <w:tab/>
        <w:t>אליעזר רוזנבאום – מנכ"ל המשרד לביטחון פנים</w:t>
      </w:r>
    </w:p>
    <w:p w:rsidR="00000000" w:rsidRDefault="003235DF">
      <w:pPr>
        <w:tabs>
          <w:tab w:val="left" w:pos="1788"/>
          <w:tab w:val="left" w:pos="3631"/>
        </w:tabs>
        <w:rPr>
          <w:rFonts w:cs="David"/>
          <w:sz w:val="24"/>
          <w:rtl/>
        </w:rPr>
      </w:pPr>
      <w:r>
        <w:rPr>
          <w:rFonts w:cs="David"/>
          <w:sz w:val="24"/>
          <w:rtl/>
        </w:rPr>
        <w:tab/>
        <w:t xml:space="preserve">לבנת משיח – משנה ליועץ המשפטי לממשלה (תפקידים מיוחדים), </w:t>
      </w:r>
    </w:p>
    <w:p w:rsidR="00000000" w:rsidRDefault="003235DF">
      <w:pPr>
        <w:tabs>
          <w:tab w:val="left" w:pos="1788"/>
          <w:tab w:val="left" w:pos="3631"/>
        </w:tabs>
        <w:rPr>
          <w:rFonts w:cs="David"/>
          <w:sz w:val="24"/>
          <w:rtl/>
        </w:rPr>
      </w:pPr>
      <w:r>
        <w:rPr>
          <w:rFonts w:cs="David"/>
          <w:sz w:val="24"/>
          <w:rtl/>
        </w:rPr>
        <w:tab/>
        <w:t>מיכאל לוינרד – סא"ל, משרד הביטחון</w:t>
      </w:r>
    </w:p>
    <w:p w:rsidR="00000000" w:rsidRDefault="003235DF">
      <w:pPr>
        <w:tabs>
          <w:tab w:val="left" w:pos="1788"/>
          <w:tab w:val="left" w:pos="3631"/>
        </w:tabs>
        <w:rPr>
          <w:rFonts w:cs="David"/>
          <w:sz w:val="24"/>
          <w:rtl/>
        </w:rPr>
      </w:pPr>
      <w:r>
        <w:rPr>
          <w:rFonts w:cs="David"/>
          <w:sz w:val="24"/>
          <w:rtl/>
        </w:rPr>
        <w:tab/>
        <w:t>רואי דיק – סגן יועץ משפטי אזור חבל עזה, משרד הביטחון</w:t>
      </w:r>
    </w:p>
    <w:p w:rsidR="00000000" w:rsidRDefault="003235DF">
      <w:pPr>
        <w:tabs>
          <w:tab w:val="left" w:pos="1788"/>
          <w:tab w:val="left" w:pos="3631"/>
        </w:tabs>
        <w:rPr>
          <w:rFonts w:cs="David"/>
          <w:sz w:val="24"/>
          <w:rtl/>
        </w:rPr>
      </w:pPr>
      <w:r>
        <w:rPr>
          <w:rFonts w:cs="David"/>
          <w:sz w:val="24"/>
          <w:rtl/>
        </w:rPr>
        <w:tab/>
        <w:t>עמית שפייזמן – רפרנט בט"פ, אגף</w:t>
      </w:r>
      <w:r>
        <w:rPr>
          <w:rFonts w:cs="David"/>
          <w:sz w:val="24"/>
          <w:rtl/>
        </w:rPr>
        <w:t xml:space="preserve"> התקציבים, משרד האוצר</w:t>
      </w:r>
    </w:p>
    <w:p w:rsidR="00000000" w:rsidRDefault="003235DF">
      <w:pPr>
        <w:tabs>
          <w:tab w:val="left" w:pos="1788"/>
          <w:tab w:val="left" w:pos="3631"/>
        </w:tabs>
        <w:rPr>
          <w:rFonts w:cs="David"/>
          <w:sz w:val="24"/>
          <w:rtl/>
        </w:rPr>
      </w:pPr>
      <w:r>
        <w:rPr>
          <w:rFonts w:cs="David"/>
          <w:sz w:val="24"/>
          <w:rtl/>
        </w:rPr>
        <w:tab/>
        <w:t>קרן טרנר –רפרנטית תחבורה, אגף, התקציבים משרד האוצר</w:t>
      </w:r>
    </w:p>
    <w:p w:rsidR="00000000" w:rsidRDefault="003235DF">
      <w:pPr>
        <w:tabs>
          <w:tab w:val="left" w:pos="1788"/>
          <w:tab w:val="left" w:pos="3631"/>
        </w:tabs>
        <w:rPr>
          <w:rFonts w:cs="David"/>
          <w:sz w:val="24"/>
          <w:rtl/>
        </w:rPr>
      </w:pPr>
      <w:r>
        <w:rPr>
          <w:rFonts w:cs="David"/>
          <w:sz w:val="24"/>
          <w:rtl/>
        </w:rPr>
        <w:tab/>
        <w:t>אסתר אורן – יועצת משפטית רשות הנמלים, משרד התחבורה</w:t>
      </w:r>
    </w:p>
    <w:p w:rsidR="00000000" w:rsidRDefault="003235DF">
      <w:pPr>
        <w:tabs>
          <w:tab w:val="left" w:pos="1788"/>
          <w:tab w:val="left" w:pos="3631"/>
        </w:tabs>
        <w:rPr>
          <w:rFonts w:cs="David"/>
          <w:sz w:val="24"/>
          <w:rtl/>
        </w:rPr>
      </w:pPr>
      <w:r>
        <w:rPr>
          <w:rFonts w:cs="David"/>
          <w:sz w:val="24"/>
          <w:rtl/>
        </w:rPr>
        <w:tab/>
        <w:t>עמי ישראל – רשות הנמלים</w:t>
      </w:r>
    </w:p>
    <w:p w:rsidR="00000000" w:rsidRDefault="003235DF">
      <w:pPr>
        <w:tabs>
          <w:tab w:val="left" w:pos="1788"/>
          <w:tab w:val="left" w:pos="3631"/>
        </w:tabs>
        <w:rPr>
          <w:rFonts w:cs="David"/>
          <w:sz w:val="24"/>
          <w:rtl/>
        </w:rPr>
      </w:pPr>
      <w:r>
        <w:rPr>
          <w:rFonts w:cs="David"/>
          <w:sz w:val="24"/>
          <w:rtl/>
        </w:rPr>
        <w:tab/>
        <w:t>יהודה שטיין – הלשכה המשפטית, משרד התחבורה</w:t>
      </w:r>
    </w:p>
    <w:p w:rsidR="00000000" w:rsidRDefault="003235DF">
      <w:pPr>
        <w:tabs>
          <w:tab w:val="left" w:pos="1788"/>
          <w:tab w:val="left" w:pos="3631"/>
        </w:tabs>
        <w:rPr>
          <w:rFonts w:cs="David"/>
          <w:sz w:val="24"/>
          <w:rtl/>
        </w:rPr>
      </w:pPr>
      <w:r>
        <w:rPr>
          <w:rFonts w:cs="David"/>
          <w:sz w:val="24"/>
          <w:rtl/>
        </w:rPr>
        <w:tab/>
        <w:t>ראובן קרן – קב"ט משרד הבריאות</w:t>
      </w:r>
    </w:p>
    <w:p w:rsidR="00000000" w:rsidRDefault="003235DF">
      <w:pPr>
        <w:tabs>
          <w:tab w:val="left" w:pos="1788"/>
          <w:tab w:val="left" w:pos="3631"/>
        </w:tabs>
        <w:rPr>
          <w:rFonts w:cs="David"/>
          <w:sz w:val="24"/>
          <w:rtl/>
        </w:rPr>
      </w:pPr>
      <w:r>
        <w:rPr>
          <w:rFonts w:cs="David"/>
          <w:sz w:val="24"/>
          <w:rtl/>
        </w:rPr>
        <w:tab/>
        <w:t>גדעון ציבולסקי – יועץ משפטי, מ</w:t>
      </w:r>
      <w:r>
        <w:rPr>
          <w:rFonts w:cs="David"/>
          <w:sz w:val="24"/>
          <w:rtl/>
        </w:rPr>
        <w:t>שרד ראש הממשלה</w:t>
      </w:r>
    </w:p>
    <w:p w:rsidR="00000000" w:rsidRDefault="003235DF">
      <w:pPr>
        <w:tabs>
          <w:tab w:val="left" w:pos="1788"/>
          <w:tab w:val="left" w:pos="3631"/>
        </w:tabs>
        <w:rPr>
          <w:rFonts w:cs="David"/>
          <w:sz w:val="24"/>
          <w:rtl/>
        </w:rPr>
      </w:pPr>
      <w:r>
        <w:rPr>
          <w:rFonts w:cs="David"/>
          <w:sz w:val="24"/>
          <w:rtl/>
        </w:rPr>
        <w:tab/>
        <w:t>אברהם צדקה – מנהל אגף ביטחון, משרד החינוך</w:t>
      </w:r>
    </w:p>
    <w:p w:rsidR="00000000" w:rsidRDefault="003235DF">
      <w:pPr>
        <w:tabs>
          <w:tab w:val="left" w:pos="1788"/>
          <w:tab w:val="left" w:pos="3631"/>
        </w:tabs>
        <w:rPr>
          <w:rFonts w:cs="David"/>
          <w:sz w:val="24"/>
          <w:rtl/>
        </w:rPr>
      </w:pPr>
      <w:r>
        <w:rPr>
          <w:rFonts w:cs="David"/>
          <w:sz w:val="24"/>
          <w:rtl/>
        </w:rPr>
        <w:tab/>
        <w:t>יעקב עמית – מנהל האגף לרישוי ופיקוח במשרד הפנים</w:t>
      </w:r>
    </w:p>
    <w:p w:rsidR="00000000" w:rsidRDefault="003235DF">
      <w:pPr>
        <w:tabs>
          <w:tab w:val="left" w:pos="1788"/>
          <w:tab w:val="left" w:pos="3631"/>
        </w:tabs>
        <w:rPr>
          <w:rFonts w:cs="David"/>
          <w:sz w:val="24"/>
          <w:rtl/>
        </w:rPr>
      </w:pPr>
      <w:r>
        <w:rPr>
          <w:rFonts w:cs="David"/>
          <w:sz w:val="24"/>
          <w:rtl/>
        </w:rPr>
        <w:tab/>
        <w:t>אסף גרונדמן – מנהל אגף ביטחון, משרד התקשורת</w:t>
      </w:r>
    </w:p>
    <w:p w:rsidR="00000000" w:rsidRDefault="003235DF">
      <w:pPr>
        <w:tabs>
          <w:tab w:val="left" w:pos="1788"/>
          <w:tab w:val="left" w:pos="3631"/>
        </w:tabs>
        <w:rPr>
          <w:rFonts w:cs="David"/>
          <w:sz w:val="24"/>
          <w:rtl/>
        </w:rPr>
      </w:pPr>
      <w:r>
        <w:rPr>
          <w:rFonts w:cs="David"/>
          <w:sz w:val="24"/>
          <w:rtl/>
        </w:rPr>
        <w:tab/>
        <w:t>יצחק שד"ר – קצין הכנסת</w:t>
      </w:r>
    </w:p>
    <w:p w:rsidR="00000000" w:rsidRDefault="003235DF">
      <w:pPr>
        <w:tabs>
          <w:tab w:val="left" w:pos="1788"/>
          <w:tab w:val="left" w:pos="3631"/>
        </w:tabs>
        <w:rPr>
          <w:rFonts w:cs="David"/>
          <w:sz w:val="24"/>
          <w:rtl/>
        </w:rPr>
      </w:pPr>
      <w:r>
        <w:rPr>
          <w:rFonts w:cs="David"/>
          <w:sz w:val="24"/>
          <w:rtl/>
        </w:rPr>
        <w:tab/>
        <w:t xml:space="preserve">עמיקם שמואלי – קב"ט מינהל מקרקעי ישראל </w:t>
      </w:r>
    </w:p>
    <w:p w:rsidR="00000000" w:rsidRDefault="003235DF">
      <w:pPr>
        <w:tabs>
          <w:tab w:val="left" w:pos="1788"/>
          <w:tab w:val="left" w:pos="3631"/>
        </w:tabs>
        <w:rPr>
          <w:rFonts w:cs="David"/>
          <w:sz w:val="24"/>
          <w:rtl/>
        </w:rPr>
      </w:pPr>
      <w:r>
        <w:rPr>
          <w:rFonts w:cs="David"/>
          <w:sz w:val="24"/>
          <w:rtl/>
        </w:rPr>
        <w:tab/>
        <w:t xml:space="preserve">יעקב קוינט – יועץ משפטי, מינהל מקרקעי </w:t>
      </w:r>
      <w:r>
        <w:rPr>
          <w:rFonts w:cs="David"/>
          <w:sz w:val="24"/>
          <w:rtl/>
        </w:rPr>
        <w:t>ישראל</w:t>
      </w:r>
    </w:p>
    <w:p w:rsidR="00000000" w:rsidRDefault="003235DF">
      <w:pPr>
        <w:tabs>
          <w:tab w:val="left" w:pos="1788"/>
          <w:tab w:val="left" w:pos="3631"/>
        </w:tabs>
        <w:rPr>
          <w:rFonts w:cs="David"/>
          <w:sz w:val="24"/>
          <w:rtl/>
        </w:rPr>
      </w:pPr>
      <w:r>
        <w:rPr>
          <w:rFonts w:cs="David"/>
          <w:sz w:val="24"/>
          <w:rtl/>
        </w:rPr>
        <w:tab/>
        <w:t>יוסי היילבריך – מלמ"ב</w:t>
      </w:r>
    </w:p>
    <w:p w:rsidR="00000000" w:rsidRDefault="003235DF">
      <w:pPr>
        <w:tabs>
          <w:tab w:val="left" w:pos="1788"/>
          <w:tab w:val="left" w:pos="3631"/>
        </w:tabs>
        <w:rPr>
          <w:rFonts w:cs="David"/>
          <w:sz w:val="24"/>
          <w:rtl/>
        </w:rPr>
      </w:pPr>
      <w:r>
        <w:rPr>
          <w:rFonts w:cs="David"/>
          <w:sz w:val="24"/>
          <w:rtl/>
        </w:rPr>
        <w:tab/>
        <w:t>שאול כמיסה רז – ראש מועצת חצור הגלילית</w:t>
      </w:r>
    </w:p>
    <w:p w:rsidR="00000000" w:rsidRDefault="003235DF">
      <w:pPr>
        <w:tabs>
          <w:tab w:val="left" w:pos="1788"/>
          <w:tab w:val="left" w:pos="3631"/>
        </w:tabs>
        <w:rPr>
          <w:rFonts w:cs="David"/>
          <w:sz w:val="24"/>
          <w:rtl/>
        </w:rPr>
      </w:pPr>
      <w:r>
        <w:rPr>
          <w:rFonts w:cs="David"/>
          <w:sz w:val="24"/>
          <w:rtl/>
        </w:rPr>
        <w:tab/>
        <w:t>פיני קבלו – השלטון המקומי</w:t>
      </w:r>
    </w:p>
    <w:p w:rsidR="00000000" w:rsidRDefault="003235DF">
      <w:pPr>
        <w:tabs>
          <w:tab w:val="left" w:pos="1788"/>
          <w:tab w:val="left" w:pos="3631"/>
        </w:tabs>
        <w:rPr>
          <w:rFonts w:cs="David"/>
          <w:sz w:val="24"/>
          <w:rtl/>
        </w:rPr>
      </w:pPr>
      <w:r>
        <w:rPr>
          <w:rFonts w:cs="David"/>
          <w:sz w:val="24"/>
          <w:rtl/>
        </w:rPr>
        <w:tab/>
        <w:t>משה גת – מוסדות ההשכלה הגבוהה</w:t>
      </w:r>
    </w:p>
    <w:p w:rsidR="00000000" w:rsidRDefault="003235DF">
      <w:pPr>
        <w:tabs>
          <w:tab w:val="left" w:pos="1788"/>
          <w:tab w:val="left" w:pos="3631"/>
        </w:tabs>
        <w:rPr>
          <w:rFonts w:cs="David"/>
          <w:sz w:val="24"/>
          <w:rtl/>
        </w:rPr>
      </w:pPr>
      <w:r>
        <w:rPr>
          <w:rFonts w:cs="David"/>
          <w:sz w:val="24"/>
          <w:rtl/>
        </w:rPr>
        <w:tab/>
        <w:t>שמואל מזרחי – קב"ט ארצי, שירות בריאות כללית</w:t>
      </w:r>
    </w:p>
    <w:p w:rsidR="00000000" w:rsidRDefault="003235DF">
      <w:pPr>
        <w:tabs>
          <w:tab w:val="left" w:pos="1788"/>
          <w:tab w:val="left" w:pos="3631"/>
        </w:tabs>
        <w:rPr>
          <w:rFonts w:cs="David"/>
          <w:sz w:val="24"/>
          <w:rtl/>
        </w:rPr>
      </w:pPr>
      <w:r>
        <w:rPr>
          <w:rFonts w:cs="David"/>
          <w:sz w:val="24"/>
          <w:rtl/>
        </w:rPr>
        <w:tab/>
        <w:t>פרלי שר – הלשכה המשפטית, רשות הדואר</w:t>
      </w:r>
    </w:p>
    <w:p w:rsidR="00000000" w:rsidRDefault="003235DF">
      <w:pPr>
        <w:tabs>
          <w:tab w:val="left" w:pos="1788"/>
          <w:tab w:val="left" w:pos="3631"/>
        </w:tabs>
        <w:rPr>
          <w:rFonts w:cs="David"/>
          <w:sz w:val="24"/>
          <w:rtl/>
        </w:rPr>
      </w:pPr>
      <w:r>
        <w:rPr>
          <w:rFonts w:cs="David"/>
          <w:sz w:val="24"/>
          <w:rtl/>
        </w:rPr>
        <w:tab/>
        <w:t>שאול צ'יטיאט – נשיא הפורום לביטחון ואבטחה</w:t>
      </w:r>
    </w:p>
    <w:p w:rsidR="00000000" w:rsidRDefault="003235DF">
      <w:pPr>
        <w:tabs>
          <w:tab w:val="left" w:pos="1788"/>
          <w:tab w:val="left" w:pos="3631"/>
        </w:tabs>
        <w:rPr>
          <w:rFonts w:cs="David"/>
          <w:sz w:val="24"/>
          <w:rtl/>
        </w:rPr>
      </w:pPr>
      <w:r>
        <w:rPr>
          <w:rFonts w:cs="David"/>
          <w:sz w:val="24"/>
          <w:rtl/>
        </w:rPr>
        <w:tab/>
        <w:t>זאב</w:t>
      </w:r>
      <w:r>
        <w:rPr>
          <w:rFonts w:cs="David"/>
          <w:sz w:val="24"/>
          <w:rtl/>
        </w:rPr>
        <w:t xml:space="preserve"> גפן – מנכ"ל המכללה הישראלית לביטחון וחקירות</w:t>
      </w:r>
    </w:p>
    <w:p w:rsidR="00000000" w:rsidRDefault="003235DF">
      <w:pPr>
        <w:tabs>
          <w:tab w:val="left" w:pos="1788"/>
          <w:tab w:val="left" w:pos="3631"/>
        </w:tabs>
        <w:rPr>
          <w:rFonts w:cs="David"/>
          <w:sz w:val="24"/>
          <w:rtl/>
        </w:rPr>
      </w:pPr>
      <w:r>
        <w:rPr>
          <w:rFonts w:cs="David"/>
          <w:sz w:val="24"/>
          <w:rtl/>
        </w:rPr>
        <w:tab/>
        <w:t>עמיחי הלוי – ארגון הקב"טים</w:t>
      </w:r>
    </w:p>
    <w:p w:rsidR="00000000" w:rsidRDefault="003235DF">
      <w:pPr>
        <w:tabs>
          <w:tab w:val="left" w:pos="1788"/>
          <w:tab w:val="left" w:pos="3631"/>
        </w:tabs>
        <w:rPr>
          <w:rFonts w:cs="David"/>
          <w:sz w:val="24"/>
          <w:rtl/>
        </w:rPr>
      </w:pPr>
      <w:r>
        <w:rPr>
          <w:rFonts w:cs="David"/>
          <w:sz w:val="24"/>
          <w:rtl/>
        </w:rPr>
        <w:tab/>
        <w:t>יעקב היכל – יועץ לוועדת הפנים</w:t>
      </w:r>
    </w:p>
    <w:p w:rsidR="00000000" w:rsidRDefault="003235DF">
      <w:pPr>
        <w:tabs>
          <w:tab w:val="left" w:pos="1788"/>
          <w:tab w:val="left" w:pos="3631"/>
        </w:tabs>
        <w:rPr>
          <w:rFonts w:cs="David"/>
          <w:sz w:val="24"/>
          <w:rtl/>
        </w:rPr>
      </w:pPr>
      <w:r>
        <w:rPr>
          <w:rFonts w:cs="David"/>
          <w:sz w:val="24"/>
          <w:rtl/>
        </w:rPr>
        <w:tab/>
        <w:t xml:space="preserve">ולדימיר סברדלוב – עמותת "צנטוריון" </w:t>
      </w:r>
    </w:p>
    <w:p w:rsidR="00000000" w:rsidRDefault="003235DF">
      <w:pPr>
        <w:rPr>
          <w:rFonts w:cs="David"/>
          <w:sz w:val="24"/>
          <w:rtl/>
        </w:rPr>
      </w:pPr>
    </w:p>
    <w:p w:rsidR="00000000" w:rsidRDefault="003235DF">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מירי פרנקל שור</w:t>
      </w:r>
    </w:p>
    <w:p w:rsidR="00000000" w:rsidRDefault="003235DF">
      <w:pPr>
        <w:tabs>
          <w:tab w:val="left" w:pos="1930"/>
        </w:tabs>
        <w:rPr>
          <w:rFonts w:cs="David"/>
          <w:sz w:val="24"/>
          <w:rtl/>
        </w:rPr>
      </w:pPr>
      <w:r>
        <w:rPr>
          <w:rFonts w:cs="David"/>
          <w:sz w:val="24"/>
          <w:rtl/>
        </w:rPr>
        <w:t xml:space="preserve">                                  עידו בן יצחק ( מתמחה)</w:t>
      </w:r>
    </w:p>
    <w:p w:rsidR="00000000" w:rsidRDefault="003235DF">
      <w:pPr>
        <w:tabs>
          <w:tab w:val="left" w:pos="1930"/>
        </w:tabs>
        <w:rPr>
          <w:rFonts w:cs="David"/>
          <w:b/>
          <w:bCs/>
          <w:sz w:val="24"/>
          <w:u w:val="single"/>
          <w:rtl/>
        </w:rPr>
      </w:pPr>
    </w:p>
    <w:p w:rsidR="00000000" w:rsidRDefault="003235DF">
      <w:pPr>
        <w:tabs>
          <w:tab w:val="left" w:pos="1930"/>
        </w:tabs>
        <w:rPr>
          <w:rFonts w:cs="David"/>
          <w:sz w:val="24"/>
          <w:rtl/>
        </w:rPr>
      </w:pPr>
      <w:r>
        <w:rPr>
          <w:rFonts w:cs="David"/>
          <w:b/>
          <w:bCs/>
          <w:sz w:val="24"/>
          <w:u w:val="single"/>
          <w:rtl/>
        </w:rPr>
        <w:t>מנהלת הוועדה</w:t>
      </w:r>
      <w:r>
        <w:rPr>
          <w:rFonts w:cs="David"/>
          <w:sz w:val="24"/>
          <w:rtl/>
        </w:rPr>
        <w:t>:        י</w:t>
      </w:r>
      <w:r>
        <w:rPr>
          <w:rFonts w:cs="David"/>
          <w:sz w:val="24"/>
          <w:rtl/>
        </w:rPr>
        <w:t>פה שפירא</w:t>
      </w:r>
      <w:r>
        <w:rPr>
          <w:rFonts w:cs="David"/>
          <w:sz w:val="24"/>
          <w:rtl/>
        </w:rPr>
        <w:tab/>
      </w:r>
    </w:p>
    <w:p w:rsidR="00000000" w:rsidRDefault="003235DF">
      <w:pPr>
        <w:tabs>
          <w:tab w:val="left" w:pos="1930"/>
        </w:tabs>
        <w:rPr>
          <w:rFonts w:cs="David"/>
          <w:b/>
          <w:bCs/>
          <w:sz w:val="24"/>
          <w:u w:val="single"/>
          <w:rtl/>
        </w:rPr>
      </w:pPr>
    </w:p>
    <w:p w:rsidR="00000000" w:rsidRDefault="003235DF">
      <w:pPr>
        <w:tabs>
          <w:tab w:val="left" w:pos="1930"/>
        </w:tabs>
        <w:rPr>
          <w:rFonts w:cs="David"/>
          <w:sz w:val="24"/>
          <w:rtl/>
        </w:rPr>
      </w:pPr>
      <w:r>
        <w:rPr>
          <w:rFonts w:cs="David"/>
          <w:b/>
          <w:bCs/>
          <w:sz w:val="24"/>
          <w:u w:val="single"/>
          <w:rtl/>
        </w:rPr>
        <w:t>קצרנית</w:t>
      </w:r>
      <w:r>
        <w:rPr>
          <w:rFonts w:cs="David"/>
          <w:sz w:val="24"/>
          <w:rtl/>
        </w:rPr>
        <w:t>:                     אושרה עצידה</w:t>
      </w:r>
    </w:p>
    <w:p w:rsidR="00000000" w:rsidRDefault="003235DF">
      <w:pPr>
        <w:tabs>
          <w:tab w:val="left" w:pos="1221"/>
        </w:tabs>
        <w:jc w:val="center"/>
        <w:rPr>
          <w:rFonts w:cs="David"/>
          <w:sz w:val="24"/>
          <w:rtl/>
        </w:rPr>
      </w:pPr>
      <w:r>
        <w:rPr>
          <w:rFonts w:cs="David"/>
          <w:sz w:val="24"/>
          <w:rtl/>
        </w:rPr>
        <w:br w:type="page"/>
      </w:r>
    </w:p>
    <w:p w:rsidR="00000000" w:rsidRDefault="003235DF">
      <w:pPr>
        <w:tabs>
          <w:tab w:val="left" w:pos="1221"/>
        </w:tabs>
        <w:jc w:val="center"/>
        <w:rPr>
          <w:rFonts w:cs="David"/>
          <w:sz w:val="24"/>
          <w:rtl/>
        </w:rPr>
      </w:pPr>
    </w:p>
    <w:p w:rsidR="00000000" w:rsidRDefault="003235DF">
      <w:pPr>
        <w:tabs>
          <w:tab w:val="left" w:pos="1221"/>
        </w:tabs>
        <w:jc w:val="center"/>
        <w:rPr>
          <w:rFonts w:cs="David"/>
          <w:b/>
          <w:bCs/>
          <w:sz w:val="24"/>
          <w:u w:val="single"/>
          <w:rtl/>
        </w:rPr>
      </w:pPr>
      <w:r>
        <w:rPr>
          <w:rFonts w:cs="David"/>
          <w:b/>
          <w:bCs/>
          <w:sz w:val="24"/>
          <w:u w:val="single"/>
          <w:rtl/>
        </w:rPr>
        <w:t>1. הצעת חוק מאבטחים אזרחיים, התשס"ג-2003</w:t>
      </w:r>
    </w:p>
    <w:p w:rsidR="00000000" w:rsidRDefault="003235DF">
      <w:pPr>
        <w:jc w:val="center"/>
        <w:rPr>
          <w:rFonts w:cs="David"/>
          <w:b/>
          <w:bCs/>
          <w:sz w:val="24"/>
          <w:u w:val="single"/>
          <w:rtl/>
        </w:rPr>
      </w:pPr>
      <w:r>
        <w:rPr>
          <w:rFonts w:cs="David"/>
          <w:b/>
          <w:bCs/>
          <w:sz w:val="24"/>
          <w:u w:val="single"/>
          <w:rtl/>
        </w:rPr>
        <w:t>2. הצעת חוק ממוני ביטחון, התשס"ג-2003</w:t>
      </w:r>
    </w:p>
    <w:p w:rsidR="00000000" w:rsidRDefault="003235DF">
      <w:pPr>
        <w:jc w:val="center"/>
        <w:rPr>
          <w:rFonts w:cs="David"/>
          <w:b/>
          <w:bCs/>
          <w:sz w:val="24"/>
          <w:u w:val="single"/>
          <w:rtl/>
        </w:rPr>
      </w:pPr>
      <w:r>
        <w:rPr>
          <w:rFonts w:cs="David"/>
          <w:b/>
          <w:bCs/>
          <w:sz w:val="24"/>
          <w:u w:val="single"/>
          <w:rtl/>
        </w:rPr>
        <w:t>3. הצעת חוק להסדרת הביטחון בגופים ציבוריים (תיקון), התשס"ב-2002</w:t>
      </w:r>
    </w:p>
    <w:p w:rsidR="00000000" w:rsidRDefault="003235DF">
      <w:pPr>
        <w:jc w:val="center"/>
        <w:rPr>
          <w:rFonts w:cs="David"/>
          <w:b/>
          <w:bCs/>
          <w:sz w:val="24"/>
          <w:u w:val="single"/>
          <w:rtl/>
        </w:rPr>
      </w:pPr>
    </w:p>
    <w:p w:rsidR="00000000" w:rsidRDefault="003235DF">
      <w:pPr>
        <w:rPr>
          <w:rFonts w:cs="David"/>
          <w:sz w:val="24"/>
          <w:rtl/>
        </w:rPr>
      </w:pPr>
    </w:p>
    <w:p w:rsidR="00000000" w:rsidRDefault="003235DF">
      <w:pPr>
        <w:rPr>
          <w:rFonts w:cs="David"/>
          <w:sz w:val="24"/>
          <w:rtl/>
        </w:rPr>
      </w:pPr>
    </w:p>
    <w:p w:rsidR="00000000" w:rsidRDefault="003235DF">
      <w:pPr>
        <w:rPr>
          <w:rFonts w:cs="David"/>
          <w:sz w:val="24"/>
          <w:rtl/>
        </w:rPr>
      </w:pPr>
      <w:r>
        <w:rPr>
          <w:rFonts w:cs="David"/>
          <w:sz w:val="24"/>
          <w:u w:val="single"/>
          <w:rtl/>
        </w:rPr>
        <w:t>היו"ר יורי שטרן:</w:t>
      </w:r>
    </w:p>
    <w:p w:rsidR="00000000" w:rsidRDefault="003235DF">
      <w:pPr>
        <w:rPr>
          <w:rFonts w:cs="David"/>
          <w:sz w:val="24"/>
          <w:rtl/>
        </w:rPr>
      </w:pPr>
    </w:p>
    <w:p w:rsidR="00000000" w:rsidRDefault="003235DF">
      <w:pPr>
        <w:rPr>
          <w:rFonts w:cs="David"/>
          <w:sz w:val="24"/>
          <w:rtl/>
        </w:rPr>
      </w:pPr>
      <w:r>
        <w:rPr>
          <w:rFonts w:cs="David"/>
          <w:sz w:val="24"/>
          <w:rtl/>
        </w:rPr>
        <w:tab/>
        <w:t>בוקר טוב לכולם. אנחנו סיכמנו את כל סע</w:t>
      </w:r>
      <w:r>
        <w:rPr>
          <w:rFonts w:cs="David"/>
          <w:sz w:val="24"/>
          <w:rtl/>
        </w:rPr>
        <w:t xml:space="preserve">יפי החוק.  דברים מעטים מאוד נשארו  פתוחים לבירור. </w:t>
      </w:r>
      <w:r>
        <w:rPr>
          <w:rFonts w:cs="David"/>
        </w:rPr>
        <w:t xml:space="preserve"> </w:t>
      </w:r>
      <w:r>
        <w:rPr>
          <w:rFonts w:cs="David"/>
          <w:sz w:val="24"/>
          <w:rtl/>
        </w:rPr>
        <w:t xml:space="preserve"> אנחנו צריכים לסכם היום בעיקר את עניין הרשימות-התוספות. </w:t>
      </w:r>
    </w:p>
    <w:p w:rsidR="00000000" w:rsidRDefault="003235DF">
      <w:pPr>
        <w:rPr>
          <w:rFonts w:cs="David"/>
          <w:sz w:val="24"/>
          <w:rtl/>
        </w:rPr>
      </w:pPr>
    </w:p>
    <w:p w:rsidR="00000000" w:rsidRDefault="003235DF">
      <w:pPr>
        <w:rPr>
          <w:rFonts w:cs="David"/>
          <w:sz w:val="24"/>
          <w:u w:val="single"/>
          <w:rtl/>
        </w:rPr>
      </w:pPr>
      <w:r>
        <w:rPr>
          <w:rFonts w:cs="David"/>
          <w:sz w:val="24"/>
          <w:u w:val="single"/>
          <w:rtl/>
        </w:rPr>
        <w:t>עידו בן יצחק:</w:t>
      </w:r>
    </w:p>
    <w:p w:rsidR="00000000" w:rsidRDefault="003235DF">
      <w:pPr>
        <w:rPr>
          <w:rFonts w:cs="David"/>
          <w:sz w:val="24"/>
          <w:rtl/>
        </w:rPr>
      </w:pPr>
    </w:p>
    <w:p w:rsidR="00000000" w:rsidRDefault="003235DF">
      <w:pPr>
        <w:rPr>
          <w:rFonts w:cs="David"/>
          <w:sz w:val="24"/>
          <w:rtl/>
        </w:rPr>
      </w:pPr>
      <w:r>
        <w:rPr>
          <w:rFonts w:cs="David"/>
          <w:sz w:val="24"/>
          <w:rtl/>
        </w:rPr>
        <w:tab/>
        <w:t xml:space="preserve">הנוסח  שנמצא כרגע הוא נוסח של דברים שהוסכמו שהם משולבים בתוך החוק. </w:t>
      </w:r>
    </w:p>
    <w:p w:rsidR="00000000" w:rsidRDefault="003235DF">
      <w:pPr>
        <w:rPr>
          <w:rFonts w:cs="David"/>
          <w:sz w:val="24"/>
          <w:rtl/>
        </w:rPr>
      </w:pPr>
    </w:p>
    <w:p w:rsidR="00000000" w:rsidRDefault="003235DF">
      <w:pPr>
        <w:rPr>
          <w:rFonts w:cs="David"/>
          <w:sz w:val="24"/>
          <w:rtl/>
        </w:rPr>
      </w:pPr>
      <w:r>
        <w:rPr>
          <w:rFonts w:cs="David"/>
          <w:sz w:val="24"/>
          <w:u w:val="single"/>
          <w:rtl/>
        </w:rPr>
        <w:t>היו"ר יורי שטרן:</w:t>
      </w:r>
    </w:p>
    <w:p w:rsidR="00000000" w:rsidRDefault="003235DF">
      <w:pPr>
        <w:rPr>
          <w:rFonts w:cs="David"/>
          <w:sz w:val="24"/>
          <w:rtl/>
        </w:rPr>
      </w:pPr>
    </w:p>
    <w:p w:rsidR="00000000" w:rsidRDefault="003235DF">
      <w:pPr>
        <w:rPr>
          <w:rFonts w:cs="David"/>
          <w:sz w:val="24"/>
          <w:rtl/>
        </w:rPr>
      </w:pPr>
      <w:r>
        <w:rPr>
          <w:rFonts w:cs="David"/>
          <w:sz w:val="24"/>
          <w:rtl/>
        </w:rPr>
        <w:tab/>
        <w:t xml:space="preserve"> כלומר, אתם הכנסתם לגופו של החוק את התוספות</w:t>
      </w:r>
      <w:r>
        <w:rPr>
          <w:rFonts w:cs="David"/>
          <w:sz w:val="24"/>
          <w:rtl/>
        </w:rPr>
        <w:t xml:space="preserve">. </w:t>
      </w:r>
    </w:p>
    <w:p w:rsidR="00000000" w:rsidRDefault="003235DF">
      <w:pPr>
        <w:rPr>
          <w:rFonts w:cs="David"/>
          <w:sz w:val="24"/>
          <w:rtl/>
        </w:rPr>
      </w:pPr>
    </w:p>
    <w:p w:rsidR="00000000" w:rsidRDefault="003235DF">
      <w:pPr>
        <w:rPr>
          <w:rFonts w:cs="David"/>
          <w:sz w:val="24"/>
          <w:u w:val="single"/>
          <w:rtl/>
        </w:rPr>
      </w:pPr>
      <w:r>
        <w:rPr>
          <w:rFonts w:cs="David"/>
          <w:sz w:val="24"/>
          <w:u w:val="single"/>
          <w:rtl/>
        </w:rPr>
        <w:t>רחל גוטליב:</w:t>
      </w:r>
      <w:r>
        <w:rPr>
          <w:rFonts w:cs="David"/>
          <w:sz w:val="24"/>
          <w:u w:val="single"/>
          <w:rtl/>
        </w:rPr>
        <w:tab/>
      </w:r>
    </w:p>
    <w:p w:rsidR="00000000" w:rsidRDefault="003235DF">
      <w:pPr>
        <w:rPr>
          <w:rFonts w:cs="David"/>
          <w:sz w:val="24"/>
          <w:u w:val="single"/>
          <w:rtl/>
        </w:rPr>
      </w:pPr>
    </w:p>
    <w:p w:rsidR="00000000" w:rsidRDefault="003235DF">
      <w:pPr>
        <w:pStyle w:val="a8"/>
        <w:rPr>
          <w:rFonts w:cs="David"/>
          <w:sz w:val="24"/>
          <w:rtl/>
        </w:rPr>
      </w:pPr>
      <w:r>
        <w:rPr>
          <w:rFonts w:cs="David"/>
          <w:sz w:val="24"/>
          <w:rtl/>
        </w:rPr>
        <w:tab/>
        <w:t xml:space="preserve">את התוספות המוסכמות. התוספות שהתבקשו הוכנסו. לגבי הוספת הגופים הנוספים לפחות מבחינת עמדתנו, אדוני ביקש שיביאו רשימות. פנה אליך במכתב השר לביטחון פנים והוא גם היה אמור לדבר איתך בטלפון, ואולי הוא עוד לא הספיק. </w:t>
      </w:r>
    </w:p>
    <w:p w:rsidR="00000000" w:rsidRDefault="003235DF">
      <w:pPr>
        <w:rPr>
          <w:rFonts w:cs="David"/>
          <w:sz w:val="24"/>
          <w:rtl/>
        </w:rPr>
      </w:pPr>
    </w:p>
    <w:p w:rsidR="00000000" w:rsidRDefault="003235DF">
      <w:pPr>
        <w:rPr>
          <w:rFonts w:cs="David"/>
          <w:sz w:val="24"/>
          <w:rtl/>
        </w:rPr>
      </w:pPr>
      <w:r>
        <w:rPr>
          <w:rFonts w:cs="David"/>
          <w:sz w:val="24"/>
          <w:u w:val="single"/>
          <w:rtl/>
        </w:rPr>
        <w:t>היו"ר יורי שטרן:</w:t>
      </w:r>
    </w:p>
    <w:p w:rsidR="00000000" w:rsidRDefault="003235DF">
      <w:pPr>
        <w:rPr>
          <w:rFonts w:cs="David"/>
          <w:sz w:val="24"/>
          <w:rtl/>
        </w:rPr>
      </w:pPr>
    </w:p>
    <w:p w:rsidR="00000000" w:rsidRDefault="003235DF">
      <w:pPr>
        <w:rPr>
          <w:rFonts w:cs="David"/>
          <w:sz w:val="24"/>
          <w:rtl/>
        </w:rPr>
      </w:pPr>
      <w:r>
        <w:rPr>
          <w:rFonts w:cs="David"/>
          <w:sz w:val="24"/>
          <w:rtl/>
        </w:rPr>
        <w:tab/>
        <w:t xml:space="preserve"> כנראה </w:t>
      </w:r>
      <w:r>
        <w:rPr>
          <w:rFonts w:cs="David"/>
          <w:sz w:val="24"/>
          <w:rtl/>
        </w:rPr>
        <w:t>שהוא לא הספיק.</w:t>
      </w:r>
    </w:p>
    <w:p w:rsidR="00000000" w:rsidRDefault="003235DF">
      <w:pPr>
        <w:rPr>
          <w:rFonts w:cs="David"/>
          <w:sz w:val="24"/>
          <w:rtl/>
        </w:rPr>
      </w:pPr>
    </w:p>
    <w:p w:rsidR="00000000" w:rsidRDefault="003235DF">
      <w:pPr>
        <w:rPr>
          <w:rFonts w:cs="David"/>
          <w:sz w:val="24"/>
          <w:u w:val="single"/>
          <w:rtl/>
        </w:rPr>
      </w:pPr>
      <w:r>
        <w:rPr>
          <w:rFonts w:cs="David"/>
          <w:sz w:val="24"/>
          <w:u w:val="single"/>
          <w:rtl/>
        </w:rPr>
        <w:t>רחל גוטליב:</w:t>
      </w:r>
    </w:p>
    <w:p w:rsidR="00000000" w:rsidRDefault="003235DF">
      <w:pPr>
        <w:rPr>
          <w:rFonts w:cs="David"/>
          <w:sz w:val="24"/>
          <w:rtl/>
        </w:rPr>
      </w:pPr>
    </w:p>
    <w:p w:rsidR="00000000" w:rsidRDefault="003235DF">
      <w:pPr>
        <w:rPr>
          <w:rFonts w:cs="David"/>
          <w:sz w:val="24"/>
          <w:rtl/>
        </w:rPr>
      </w:pPr>
      <w:r>
        <w:rPr>
          <w:rFonts w:cs="David"/>
          <w:sz w:val="24"/>
          <w:rtl/>
        </w:rPr>
        <w:tab/>
        <w:t>בכל זאת, הוא היה אמור לפנות. אנחנו חוזרים ומבקשים מהוועדה, כמו שמבקש השר, לא להכניס כרגע גופים נוספים. יתרה מזאת, בהנחה שיתנו את כל המשאבים שבעולם, ביקשנו מהמשטרה לתת לנו   רשימה של גופים שייכנסו.  הרשימה שקיבלנו עדיין לא בשלה</w:t>
      </w:r>
      <w:r>
        <w:rPr>
          <w:rFonts w:cs="David"/>
          <w:sz w:val="24"/>
          <w:rtl/>
        </w:rPr>
        <w:t xml:space="preserve"> על מנת להכניס אותה לחוק. זאת אומרת, זה עדיין מחייב עבודת מטה.  אפילו זה לא יכולנו. אני לא יודעת מה המל"ל עשו. אני מתארת לעצמי שהם פחות או יותר באותו מצב. אנחנו לא מצויים בשלב הזה. כלומר, זה מחייב עדיין עבודת מטה. מכאן הפניה של השר לוועדה שבה אנחנו מבקשים </w:t>
      </w:r>
      <w:r>
        <w:rPr>
          <w:rFonts w:cs="David"/>
          <w:sz w:val="24"/>
          <w:rtl/>
        </w:rPr>
        <w:t xml:space="preserve">שיינתן פרק הזמן של כמה חודשים להשלמת עבודת המטה, לקביעה מסודרת וברורה של מהם הגופים במדויק שנדרש להכניס לחוק. העבודה הזאת נעשית ביחד עם עבודה שתבחן גם את המשאבים הנדרשים עם מדרג של סדרי עדיפויות, ואז אנחנו נבוא לוועדה הזאת ונבקש הוספת גופים נוספים. </w:t>
      </w:r>
    </w:p>
    <w:p w:rsidR="00000000" w:rsidRDefault="003235DF">
      <w:pPr>
        <w:rPr>
          <w:rFonts w:cs="David"/>
          <w:sz w:val="24"/>
          <w:rtl/>
        </w:rPr>
      </w:pPr>
    </w:p>
    <w:p w:rsidR="00000000" w:rsidRDefault="003235DF">
      <w:pPr>
        <w:rPr>
          <w:rFonts w:cs="David"/>
          <w:sz w:val="24"/>
          <w:rtl/>
        </w:rPr>
      </w:pPr>
      <w:r>
        <w:rPr>
          <w:rFonts w:cs="David"/>
          <w:sz w:val="24"/>
          <w:rtl/>
        </w:rPr>
        <w:tab/>
        <w:t xml:space="preserve">כדי </w:t>
      </w:r>
      <w:r>
        <w:rPr>
          <w:rFonts w:cs="David"/>
          <w:sz w:val="24"/>
          <w:rtl/>
        </w:rPr>
        <w:t xml:space="preserve">שיהיה מעקב לוועדה ושלא יישכחו את הנושא, אנחנו מציעים שייכתב בחוק שהשר לביטחון פנים יגיש לוועדה דוח תוך מספר חודשים שאדוני יקבע על ההתקדמות, אלא אם כן נבוא לפני כן כבר עם הצו מוכן. אנחנו ביקשנו ממנכ"ל המשרד אליעזר רוזנבאום לבוא לכאן על מנת להבהיר לוועדה את </w:t>
      </w:r>
      <w:r>
        <w:rPr>
          <w:rFonts w:cs="David"/>
          <w:sz w:val="24"/>
          <w:rtl/>
        </w:rPr>
        <w:t xml:space="preserve">הסטטוס של עבודת המטה הבין-משרדית שהיא באמת עבודה רצינית, על מנת לשכנע את הוועדה שזוהי הדרך הראויה והנכונה ביותר מבחינה מקצועית, כדי שלא נעשה עבודה חפוזה ולא נכונה. </w:t>
      </w:r>
    </w:p>
    <w:p w:rsidR="00000000" w:rsidRDefault="003235DF">
      <w:pPr>
        <w:rPr>
          <w:rFonts w:cs="David"/>
          <w:sz w:val="24"/>
          <w:rtl/>
        </w:rPr>
      </w:pPr>
    </w:p>
    <w:p w:rsidR="00000000" w:rsidRDefault="003235DF">
      <w:pPr>
        <w:rPr>
          <w:rFonts w:cs="David"/>
          <w:sz w:val="24"/>
          <w:rtl/>
        </w:rPr>
      </w:pPr>
      <w:r>
        <w:rPr>
          <w:rFonts w:cs="David"/>
          <w:sz w:val="24"/>
          <w:u w:val="single"/>
          <w:rtl/>
        </w:rPr>
        <w:t>היו"ר יורי שטרן:</w:t>
      </w:r>
    </w:p>
    <w:p w:rsidR="00000000" w:rsidRDefault="003235DF">
      <w:pPr>
        <w:rPr>
          <w:rFonts w:cs="David"/>
          <w:sz w:val="24"/>
          <w:rtl/>
        </w:rPr>
      </w:pPr>
    </w:p>
    <w:p w:rsidR="00000000" w:rsidRDefault="003235DF">
      <w:pPr>
        <w:rPr>
          <w:rFonts w:cs="David"/>
          <w:sz w:val="24"/>
          <w:rtl/>
        </w:rPr>
      </w:pPr>
      <w:r>
        <w:rPr>
          <w:rFonts w:cs="David"/>
          <w:sz w:val="24"/>
          <w:rtl/>
        </w:rPr>
        <w:tab/>
        <w:t xml:space="preserve"> קודם כל, תודה.  אני לא רוצה לבלבל את הנוכחים ואני אומר מהו הקו שלנו. י</w:t>
      </w:r>
      <w:r>
        <w:rPr>
          <w:rFonts w:cs="David"/>
          <w:sz w:val="24"/>
          <w:rtl/>
        </w:rPr>
        <w:t>ש דברים שלדעתי חייבים כבר להיות. אני לפחות לא אסכים לכך שמערכת הבריאות לא תיכלל ברשימה אלא רק בתי חולים ממשלתיים. ההפרדה הזאת היא בלתי מתקבלת על הדעת. היא אכזרית, והיא פשוט פוגעת בכל העקרונות. אדם לא יכול להיות מאובטח פחות או יותר בגלל שהוא נמצא בבית חולים</w:t>
      </w:r>
      <w:r>
        <w:rPr>
          <w:rFonts w:cs="David"/>
          <w:sz w:val="24"/>
          <w:rtl/>
        </w:rPr>
        <w:t xml:space="preserve"> ממשלתי או בבית חולים פרטי שהוא יכול להיות גדול, רגיש  וחשוב יותר למערכת </w:t>
      </w:r>
      <w:r>
        <w:rPr>
          <w:rFonts w:cs="David"/>
          <w:sz w:val="24"/>
          <w:rtl/>
        </w:rPr>
        <w:lastRenderedPageBreak/>
        <w:t>הבריאות. אם מערכת הבריאות תקבע את העדיפויות משלה יחד איתכם ויחד עם המועצה לביטחון לאומי ותגיד שבית החולים "הדסה" ובית החולים "תל-השומר" הם יותר חשובים בגלל התפקוד שלהם, אז זה סדר עדיפ</w:t>
      </w:r>
      <w:r>
        <w:rPr>
          <w:rFonts w:cs="David"/>
          <w:sz w:val="24"/>
          <w:rtl/>
        </w:rPr>
        <w:t>ויות פנימי שאנחנו כמובן צריכים להזכיר אותו. אבל לא יכול להיות שמערכות שלמות לא תהיינה בפנים. התחבורה הציבורית, חינוך כולל ההשכלה הגבוהה, מערכת הבריאות, חייבים להיות.  לדעתי, גם רשתות שיווק.</w:t>
      </w:r>
    </w:p>
    <w:p w:rsidR="00000000" w:rsidRDefault="003235DF">
      <w:pPr>
        <w:rPr>
          <w:rFonts w:cs="David"/>
          <w:sz w:val="24"/>
          <w:rtl/>
        </w:rPr>
      </w:pPr>
    </w:p>
    <w:p w:rsidR="00000000" w:rsidRDefault="003235DF">
      <w:pPr>
        <w:rPr>
          <w:rFonts w:cs="David"/>
          <w:sz w:val="24"/>
          <w:u w:val="single"/>
          <w:rtl/>
        </w:rPr>
      </w:pPr>
      <w:r>
        <w:rPr>
          <w:rFonts w:cs="David"/>
          <w:sz w:val="24"/>
          <w:u w:val="single"/>
          <w:rtl/>
        </w:rPr>
        <w:t>רחל גוטליב:</w:t>
      </w:r>
    </w:p>
    <w:p w:rsidR="00000000" w:rsidRDefault="003235DF">
      <w:pPr>
        <w:rPr>
          <w:rFonts w:cs="David"/>
          <w:sz w:val="24"/>
          <w:rtl/>
        </w:rPr>
      </w:pPr>
    </w:p>
    <w:p w:rsidR="00000000" w:rsidRDefault="003235DF">
      <w:pPr>
        <w:rPr>
          <w:rFonts w:cs="David"/>
          <w:sz w:val="24"/>
          <w:rtl/>
        </w:rPr>
      </w:pPr>
      <w:r>
        <w:rPr>
          <w:rFonts w:cs="David"/>
          <w:sz w:val="24"/>
          <w:rtl/>
        </w:rPr>
        <w:tab/>
        <w:t xml:space="preserve">אבל, לא בחוק הזה. הם יהיו במסגרת חוק רישוי עסקים. </w:t>
      </w:r>
    </w:p>
    <w:p w:rsidR="00000000" w:rsidRDefault="003235DF">
      <w:pPr>
        <w:rPr>
          <w:rFonts w:cs="David"/>
          <w:sz w:val="24"/>
          <w:rtl/>
        </w:rPr>
      </w:pPr>
    </w:p>
    <w:p w:rsidR="00000000" w:rsidRDefault="003235DF">
      <w:pPr>
        <w:rPr>
          <w:rFonts w:cs="David"/>
          <w:sz w:val="24"/>
          <w:rtl/>
        </w:rPr>
      </w:pPr>
      <w:r>
        <w:rPr>
          <w:rFonts w:cs="David"/>
          <w:sz w:val="24"/>
          <w:u w:val="single"/>
          <w:rtl/>
        </w:rPr>
        <w:t>היו"ר יורי שטרן:</w:t>
      </w:r>
    </w:p>
    <w:p w:rsidR="00000000" w:rsidRDefault="003235DF">
      <w:pPr>
        <w:rPr>
          <w:rFonts w:cs="David"/>
          <w:sz w:val="24"/>
          <w:rtl/>
        </w:rPr>
      </w:pPr>
    </w:p>
    <w:p w:rsidR="00000000" w:rsidRDefault="003235DF">
      <w:pPr>
        <w:rPr>
          <w:rFonts w:cs="David"/>
          <w:sz w:val="24"/>
          <w:rtl/>
        </w:rPr>
      </w:pPr>
      <w:r>
        <w:rPr>
          <w:rFonts w:cs="David"/>
          <w:sz w:val="24"/>
          <w:rtl/>
        </w:rPr>
        <w:tab/>
        <w:t>אני הייתי כולל גם את רשתות השיווק מבחינה זאת גם במתקנים הרגישים. אנחנו רוצים שהממשלה תחליט, והממשלה זה קודם כל אתם, המועצה לביטחון לאומי. הממשלה תחליט מה בדיוק הרשימה הזאת תכלול. בתוך הרשימה יהיו סדרי עדיפויות, הנחיות פנימיות וכו'. אנחנ</w:t>
      </w:r>
      <w:r>
        <w:rPr>
          <w:rFonts w:cs="David"/>
          <w:sz w:val="24"/>
          <w:rtl/>
        </w:rPr>
        <w:t xml:space="preserve">ו נאשר את זה בישיבה שתתקיים כעבור כך וכך זמן. כלומר, אנחנו הולכים לקראתכם בקטע הזה אבל לא בהכול. </w:t>
      </w:r>
    </w:p>
    <w:p w:rsidR="00000000" w:rsidRDefault="003235DF">
      <w:pPr>
        <w:rPr>
          <w:rFonts w:cs="David"/>
          <w:sz w:val="24"/>
          <w:rtl/>
        </w:rPr>
      </w:pPr>
    </w:p>
    <w:p w:rsidR="00000000" w:rsidRDefault="003235DF">
      <w:pPr>
        <w:rPr>
          <w:rFonts w:cs="David"/>
          <w:sz w:val="24"/>
          <w:u w:val="single"/>
          <w:rtl/>
        </w:rPr>
      </w:pPr>
      <w:r>
        <w:rPr>
          <w:rFonts w:cs="David"/>
          <w:sz w:val="24"/>
          <w:u w:val="single"/>
          <w:rtl/>
        </w:rPr>
        <w:t>רחל גוטליב:</w:t>
      </w:r>
    </w:p>
    <w:p w:rsidR="00000000" w:rsidRDefault="003235DF">
      <w:pPr>
        <w:rPr>
          <w:rFonts w:cs="David"/>
          <w:sz w:val="24"/>
          <w:rtl/>
        </w:rPr>
      </w:pPr>
    </w:p>
    <w:p w:rsidR="00000000" w:rsidRDefault="003235DF">
      <w:pPr>
        <w:rPr>
          <w:rFonts w:cs="David"/>
          <w:sz w:val="24"/>
          <w:rtl/>
        </w:rPr>
      </w:pPr>
      <w:r>
        <w:rPr>
          <w:rFonts w:cs="David"/>
          <w:sz w:val="24"/>
          <w:rtl/>
        </w:rPr>
        <w:tab/>
        <w:t>אני רוצה להבין, אנחנו מייחדים את הנושא במערכת הבריאות, תחבורה ציבורית, ומערכת החינוך כולל השכלה גבוהה, על-פי רשימה שתובא על-ידי הגורמים המקצועי</w:t>
      </w:r>
      <w:r>
        <w:rPr>
          <w:rFonts w:cs="David"/>
          <w:sz w:val="24"/>
          <w:rtl/>
        </w:rPr>
        <w:t xml:space="preserve">ים. זאת אומרת, אנחנו צריכים להגיד רשימה או מאפיינים שיובאו. לגבי השכלה גבוהה, אנחנו כבר נמצאים בהליך של רצון להכניס אותם לחוק. </w:t>
      </w:r>
    </w:p>
    <w:p w:rsidR="00000000" w:rsidRDefault="003235DF">
      <w:pPr>
        <w:rPr>
          <w:rFonts w:cs="David"/>
          <w:sz w:val="24"/>
          <w:rtl/>
        </w:rPr>
      </w:pPr>
    </w:p>
    <w:p w:rsidR="00000000" w:rsidRDefault="003235DF">
      <w:pPr>
        <w:rPr>
          <w:rFonts w:cs="David"/>
          <w:sz w:val="24"/>
          <w:rtl/>
        </w:rPr>
      </w:pPr>
      <w:r>
        <w:rPr>
          <w:rFonts w:cs="David"/>
          <w:sz w:val="24"/>
          <w:u w:val="single"/>
          <w:rtl/>
        </w:rPr>
        <w:t>היו"ר יורי שטרן:</w:t>
      </w:r>
    </w:p>
    <w:p w:rsidR="00000000" w:rsidRDefault="003235DF">
      <w:pPr>
        <w:rPr>
          <w:rFonts w:cs="David"/>
          <w:sz w:val="24"/>
          <w:rtl/>
        </w:rPr>
      </w:pPr>
    </w:p>
    <w:p w:rsidR="00000000" w:rsidRDefault="003235DF">
      <w:pPr>
        <w:rPr>
          <w:rFonts w:cs="David"/>
          <w:sz w:val="24"/>
          <w:rtl/>
        </w:rPr>
      </w:pPr>
      <w:r>
        <w:rPr>
          <w:rFonts w:cs="David"/>
          <w:sz w:val="24"/>
          <w:rtl/>
        </w:rPr>
        <w:tab/>
        <w:t xml:space="preserve"> יכול להיות שבצורה כזאת, אבל  לא תתקבל פה שום הפרדה שהיא על בסיס בירוקרטי. לא איכפת לנו מי פרטי, מי ממשלתי, </w:t>
      </w:r>
      <w:r>
        <w:rPr>
          <w:rFonts w:cs="David"/>
          <w:sz w:val="24"/>
          <w:rtl/>
        </w:rPr>
        <w:t>לאיזה מערכת הוא שייך. מה שאיכפת לנו הוא גודל האסון אם חלילה יקרה, פגיעה בתפקוד המשק והביטחון והתפשטות המחלות. כלומר, דברים שהם באמת קריטריונים אובייקטיבים. גוף כל שהוא יכול להיות היום פרטי ומחר תבוא ממשלה עם אידיאולוגיה אחרת והיא תלאים את הגוף הזה, ומחרתיי</w:t>
      </w:r>
      <w:r>
        <w:rPr>
          <w:rFonts w:cs="David"/>
          <w:sz w:val="24"/>
          <w:rtl/>
        </w:rPr>
        <w:t>ם הוא יופרט. אין בכלל שום קשר בין זה לבין הדרישות לאבטחה. לדעתי, זוהי גישתנו לאורך כל הדרך.</w:t>
      </w:r>
    </w:p>
    <w:p w:rsidR="00000000" w:rsidRDefault="003235DF">
      <w:pPr>
        <w:rPr>
          <w:rFonts w:cs="David"/>
          <w:sz w:val="24"/>
          <w:rtl/>
        </w:rPr>
      </w:pPr>
    </w:p>
    <w:p w:rsidR="00000000" w:rsidRDefault="003235DF">
      <w:pPr>
        <w:rPr>
          <w:rFonts w:cs="David"/>
          <w:sz w:val="24"/>
          <w:u w:val="single"/>
          <w:rtl/>
        </w:rPr>
      </w:pPr>
      <w:r>
        <w:rPr>
          <w:rFonts w:cs="David"/>
          <w:sz w:val="24"/>
          <w:u w:val="single"/>
          <w:rtl/>
        </w:rPr>
        <w:t>ראובן קרן:</w:t>
      </w:r>
    </w:p>
    <w:p w:rsidR="00000000" w:rsidRDefault="003235DF">
      <w:pPr>
        <w:rPr>
          <w:rFonts w:cs="David"/>
          <w:sz w:val="24"/>
          <w:u w:val="single"/>
          <w:rtl/>
        </w:rPr>
      </w:pPr>
    </w:p>
    <w:p w:rsidR="00000000" w:rsidRDefault="003235DF">
      <w:pPr>
        <w:pStyle w:val="21"/>
        <w:rPr>
          <w:rFonts w:cs="David"/>
          <w:sz w:val="24"/>
          <w:rtl/>
        </w:rPr>
      </w:pPr>
      <w:r>
        <w:rPr>
          <w:rFonts w:cs="David"/>
          <w:sz w:val="24"/>
          <w:rtl/>
        </w:rPr>
        <w:tab/>
        <w:t xml:space="preserve">אנחנו רואים חשיבות שבתיקון הנוכחי יוכללו לפחות כל בתי החולים הכלליים שמשולבים במערך החירום של מערכת הבריאות, שלפגיעה בהם יש  משמעות לגבי קליטת נפגעים </w:t>
      </w:r>
      <w:r>
        <w:rPr>
          <w:rFonts w:cs="David"/>
          <w:sz w:val="24"/>
          <w:rtl/>
        </w:rPr>
        <w:t xml:space="preserve">בחירום. הם חייבים להיכנס לחוק. </w:t>
      </w:r>
    </w:p>
    <w:p w:rsidR="00000000" w:rsidRDefault="003235DF">
      <w:pPr>
        <w:rPr>
          <w:rFonts w:cs="David"/>
          <w:sz w:val="24"/>
          <w:rtl/>
        </w:rPr>
      </w:pPr>
    </w:p>
    <w:p w:rsidR="00000000" w:rsidRDefault="003235DF">
      <w:pPr>
        <w:rPr>
          <w:rFonts w:cs="David"/>
          <w:sz w:val="24"/>
          <w:rtl/>
        </w:rPr>
      </w:pPr>
      <w:r>
        <w:rPr>
          <w:rFonts w:cs="David"/>
          <w:sz w:val="24"/>
          <w:u w:val="single"/>
          <w:rtl/>
        </w:rPr>
        <w:t>היו"ר יורי שטרן:</w:t>
      </w:r>
    </w:p>
    <w:p w:rsidR="00000000" w:rsidRDefault="003235DF">
      <w:pPr>
        <w:rPr>
          <w:rFonts w:cs="David"/>
          <w:sz w:val="24"/>
          <w:rtl/>
        </w:rPr>
      </w:pPr>
    </w:p>
    <w:p w:rsidR="00000000" w:rsidRDefault="003235DF">
      <w:pPr>
        <w:rPr>
          <w:rFonts w:cs="David"/>
          <w:sz w:val="24"/>
          <w:rtl/>
        </w:rPr>
      </w:pPr>
      <w:r>
        <w:rPr>
          <w:rFonts w:cs="David"/>
          <w:sz w:val="24"/>
          <w:rtl/>
        </w:rPr>
        <w:tab/>
        <w:t xml:space="preserve"> אני חושב שזה באותו כיוון. </w:t>
      </w:r>
    </w:p>
    <w:p w:rsidR="00000000" w:rsidRDefault="003235DF">
      <w:pPr>
        <w:rPr>
          <w:rFonts w:cs="David"/>
          <w:sz w:val="24"/>
          <w:rtl/>
        </w:rPr>
      </w:pPr>
    </w:p>
    <w:p w:rsidR="00000000" w:rsidRDefault="003235DF">
      <w:pPr>
        <w:rPr>
          <w:rFonts w:cs="David"/>
          <w:sz w:val="24"/>
          <w:u w:val="single"/>
          <w:rtl/>
        </w:rPr>
      </w:pPr>
      <w:r>
        <w:rPr>
          <w:rFonts w:cs="David"/>
          <w:sz w:val="24"/>
          <w:u w:val="single"/>
          <w:rtl/>
        </w:rPr>
        <w:t>ראובן קרן:</w:t>
      </w:r>
    </w:p>
    <w:p w:rsidR="00000000" w:rsidRDefault="003235DF">
      <w:pPr>
        <w:rPr>
          <w:rFonts w:cs="David"/>
          <w:sz w:val="24"/>
          <w:rtl/>
        </w:rPr>
      </w:pPr>
    </w:p>
    <w:p w:rsidR="00000000" w:rsidRDefault="003235DF">
      <w:pPr>
        <w:rPr>
          <w:rFonts w:cs="David"/>
          <w:sz w:val="24"/>
          <w:rtl/>
        </w:rPr>
      </w:pPr>
      <w:r>
        <w:rPr>
          <w:rFonts w:cs="David"/>
          <w:sz w:val="24"/>
          <w:rtl/>
        </w:rPr>
        <w:tab/>
        <w:t xml:space="preserve">לא מדובר בהרבה בתי חולים, מדובר בעוד 12 בתי חולים. </w:t>
      </w:r>
    </w:p>
    <w:p w:rsidR="00000000" w:rsidRDefault="003235DF">
      <w:pPr>
        <w:rPr>
          <w:rFonts w:cs="David"/>
          <w:sz w:val="24"/>
          <w:rtl/>
        </w:rPr>
      </w:pPr>
    </w:p>
    <w:p w:rsidR="00000000" w:rsidRDefault="003235DF">
      <w:pPr>
        <w:rPr>
          <w:rFonts w:cs="David"/>
          <w:sz w:val="24"/>
          <w:u w:val="single"/>
          <w:rtl/>
        </w:rPr>
      </w:pPr>
      <w:r>
        <w:rPr>
          <w:rFonts w:cs="David"/>
          <w:sz w:val="24"/>
          <w:u w:val="single"/>
          <w:rtl/>
        </w:rPr>
        <w:t>שמואל מזרחי:</w:t>
      </w:r>
    </w:p>
    <w:p w:rsidR="00000000" w:rsidRDefault="003235DF">
      <w:pPr>
        <w:rPr>
          <w:rFonts w:cs="David"/>
          <w:sz w:val="24"/>
          <w:u w:val="single"/>
          <w:rtl/>
        </w:rPr>
      </w:pPr>
    </w:p>
    <w:p w:rsidR="00000000" w:rsidRDefault="003235DF">
      <w:pPr>
        <w:pStyle w:val="31"/>
        <w:rPr>
          <w:rFonts w:cs="David"/>
          <w:sz w:val="24"/>
          <w:rtl/>
        </w:rPr>
      </w:pPr>
      <w:r>
        <w:rPr>
          <w:rFonts w:cs="David"/>
          <w:sz w:val="24"/>
          <w:rtl/>
        </w:rPr>
        <w:tab/>
        <w:t>אנחנו מחזיקים 14 בתי חולים שחלקם גדולים מאוד. בנוסף יש לנו כ-1,400 מרפאות ברחבי הארץ. אני רוצה</w:t>
      </w:r>
      <w:r>
        <w:rPr>
          <w:rFonts w:cs="David"/>
          <w:sz w:val="24"/>
          <w:rtl/>
        </w:rPr>
        <w:t xml:space="preserve"> לבקש מהוועדה לתת את דעתה גם על הנושא התקציבי, מכיוון שאם אנחנו נכללים בחוק היום ואנחנו נצטרך ליישר קו לרמת האבטחה שנדרשים מוסדות מאובטחים, אנחנו נצטרך תקציב מיוחד לנושא הזה לפחות בשלב ההתחלתי כדי ליישר את הקו.  אני מדבר בסדרי גודל של 12 מיליון שקל בהוצאה </w:t>
      </w:r>
      <w:r>
        <w:rPr>
          <w:rFonts w:cs="David"/>
          <w:sz w:val="24"/>
          <w:rtl/>
        </w:rPr>
        <w:t xml:space="preserve">ראשונה, כאשר לאחר מכן אנחנו נצטרך כ-2.5-3 מיליון שקל מידי שנה. אנחנו צריכים להוסיף לתקציב הקיים היום את הסכומים האלה.  אנחנו גם כך מדברים על עשרות מיליוני שקלים שאנחנו מוציאים מידי שנה לנושא ביטחון. </w:t>
      </w:r>
    </w:p>
    <w:p w:rsidR="00000000" w:rsidRDefault="003235DF">
      <w:pPr>
        <w:pStyle w:val="31"/>
        <w:rPr>
          <w:rFonts w:cs="David"/>
          <w:sz w:val="24"/>
          <w:rtl/>
        </w:rPr>
      </w:pPr>
    </w:p>
    <w:p w:rsidR="00000000" w:rsidRDefault="003235DF">
      <w:pPr>
        <w:rPr>
          <w:rFonts w:cs="David"/>
          <w:sz w:val="24"/>
          <w:rtl/>
        </w:rPr>
      </w:pPr>
      <w:r>
        <w:rPr>
          <w:rFonts w:cs="David"/>
          <w:sz w:val="24"/>
          <w:u w:val="single"/>
          <w:rtl/>
        </w:rPr>
        <w:lastRenderedPageBreak/>
        <w:t>היו"ר יורי שטרן:</w:t>
      </w:r>
    </w:p>
    <w:p w:rsidR="00000000" w:rsidRDefault="003235DF">
      <w:pPr>
        <w:rPr>
          <w:rFonts w:cs="David"/>
          <w:sz w:val="24"/>
          <w:rtl/>
        </w:rPr>
      </w:pPr>
    </w:p>
    <w:p w:rsidR="00000000" w:rsidRDefault="003235DF">
      <w:pPr>
        <w:pStyle w:val="31"/>
        <w:rPr>
          <w:rFonts w:cs="David"/>
          <w:sz w:val="24"/>
          <w:rtl/>
        </w:rPr>
      </w:pPr>
      <w:r>
        <w:rPr>
          <w:rFonts w:cs="David"/>
          <w:sz w:val="24"/>
          <w:rtl/>
        </w:rPr>
        <w:tab/>
        <w:t xml:space="preserve"> כאשר התקן  משתנה ואתה חייב לבנות מח</w:t>
      </w:r>
      <w:r>
        <w:rPr>
          <w:rFonts w:cs="David"/>
          <w:sz w:val="24"/>
          <w:rtl/>
        </w:rPr>
        <w:t xml:space="preserve">דש אגפים שלמים שיעמדו ברעידת אדמה, אז לזה לא מוציאים תקציב מיוחד. אלו דרישות שהן למענך בסופו של דבר, כי אתה אחר כך תישא בהוצאות האלה אם חלילה יקרה משהו. אני לא רואה את הנוקשות הנוספת בתחומים האלה בצורה דומה. אנחנו צריכים לדאוג לעצמנו. כמו שבתי קפה מעמידים </w:t>
      </w:r>
      <w:r>
        <w:rPr>
          <w:rFonts w:cs="David"/>
          <w:sz w:val="24"/>
          <w:rtl/>
        </w:rPr>
        <w:t xml:space="preserve">היום מאבטח והם לא מבקשים מהממשלה לתקצב את זה, אז כך גם קופות החולים. אני לפוח לא רואה פתרון אחר. </w:t>
      </w:r>
    </w:p>
    <w:p w:rsidR="00000000" w:rsidRDefault="003235DF">
      <w:pPr>
        <w:pStyle w:val="31"/>
        <w:rPr>
          <w:rFonts w:cs="David"/>
          <w:sz w:val="24"/>
          <w:rtl/>
        </w:rPr>
      </w:pPr>
    </w:p>
    <w:p w:rsidR="00000000" w:rsidRDefault="003235DF">
      <w:pPr>
        <w:pStyle w:val="31"/>
        <w:rPr>
          <w:rFonts w:cs="David"/>
          <w:sz w:val="24"/>
          <w:u w:val="single"/>
          <w:rtl/>
        </w:rPr>
      </w:pPr>
      <w:r>
        <w:rPr>
          <w:rFonts w:cs="David"/>
          <w:sz w:val="24"/>
          <w:u w:val="single"/>
          <w:rtl/>
        </w:rPr>
        <w:t>אליעזר רוזנבאום:</w:t>
      </w:r>
    </w:p>
    <w:p w:rsidR="00000000" w:rsidRDefault="003235DF">
      <w:pPr>
        <w:rPr>
          <w:rFonts w:cs="David"/>
          <w:sz w:val="24"/>
          <w:rtl/>
        </w:rPr>
      </w:pPr>
    </w:p>
    <w:p w:rsidR="00000000" w:rsidRDefault="003235DF">
      <w:pPr>
        <w:rPr>
          <w:rFonts w:cs="David"/>
          <w:sz w:val="24"/>
          <w:rtl/>
        </w:rPr>
      </w:pPr>
      <w:r>
        <w:rPr>
          <w:rFonts w:cs="David"/>
          <w:sz w:val="24"/>
          <w:rtl/>
        </w:rPr>
        <w:tab/>
        <w:t>רק בשבוע שעבר קיימתי דיון מאוד ארוך יחד עם המשטרה כדי לדון ברשימה, אם זה בתי חולים, ואם זה מוסדות להשכלה גבוהה, והגורמים האחרים.  כפי שאמר</w:t>
      </w:r>
      <w:r>
        <w:rPr>
          <w:rFonts w:cs="David"/>
          <w:sz w:val="24"/>
          <w:rtl/>
        </w:rPr>
        <w:t xml:space="preserve">ה רחל גוטליב, אנחנו מצאנו שיש לנו עוד פער גדול בעבודה כדי להשלים. </w:t>
      </w:r>
    </w:p>
    <w:p w:rsidR="00000000" w:rsidRDefault="003235DF">
      <w:pPr>
        <w:rPr>
          <w:rFonts w:cs="David"/>
          <w:sz w:val="24"/>
          <w:rtl/>
        </w:rPr>
      </w:pPr>
    </w:p>
    <w:p w:rsidR="00000000" w:rsidRDefault="003235DF">
      <w:pPr>
        <w:rPr>
          <w:rFonts w:cs="David"/>
          <w:sz w:val="24"/>
          <w:rtl/>
        </w:rPr>
      </w:pPr>
      <w:r>
        <w:rPr>
          <w:rFonts w:cs="David"/>
          <w:sz w:val="24"/>
          <w:rtl/>
        </w:rPr>
        <w:tab/>
        <w:t>אנחנו פועלים בהמשך לפעילות שהיתה עם חבר הכנסת יתום לנושא של הקמת רשות אבטחה. מדובר על משהו שהוא קצת שונה ממה שגובש עם השר הקודם והמנכ"ל הקודם.  בשבוע הבא אנחנו אמורים להציג את הנושא הזה ל</w:t>
      </w:r>
      <w:r>
        <w:rPr>
          <w:rFonts w:cs="David"/>
          <w:sz w:val="24"/>
          <w:rtl/>
        </w:rPr>
        <w:t xml:space="preserve">שר, ובתשיעי לחודש אנחנו אמורים לשבת עם המל"ל.  לאחר מכן צריך להיות דיון אצל ראש הממשלה ולסכם את הנושא הזה. אני מאמין שהנושא הזה יבוא לסיומו. הוא כבר נסחב יותר מידיי זמן. הצעת החוק של חבר הכנסת יתום היתה אחד מהמאיצים לקדם את הדבר הזה. אני חושב שבסך הכול לא </w:t>
      </w:r>
      <w:r>
        <w:rPr>
          <w:rFonts w:cs="David"/>
          <w:sz w:val="24"/>
          <w:rtl/>
        </w:rPr>
        <w:t xml:space="preserve">מדובר בזמן רב שבמהלכו נגיע לרשימה מוסכמת. </w:t>
      </w:r>
    </w:p>
    <w:p w:rsidR="00000000" w:rsidRDefault="003235DF">
      <w:pPr>
        <w:rPr>
          <w:rFonts w:cs="David"/>
          <w:sz w:val="24"/>
          <w:rtl/>
        </w:rPr>
      </w:pPr>
    </w:p>
    <w:p w:rsidR="00000000" w:rsidRDefault="003235DF">
      <w:pPr>
        <w:rPr>
          <w:rFonts w:cs="David"/>
          <w:sz w:val="24"/>
          <w:rtl/>
        </w:rPr>
      </w:pPr>
      <w:r>
        <w:rPr>
          <w:rFonts w:cs="David"/>
          <w:sz w:val="24"/>
          <w:u w:val="single"/>
          <w:rtl/>
        </w:rPr>
        <w:t>היו"ר יורי שטרן:</w:t>
      </w:r>
    </w:p>
    <w:p w:rsidR="00000000" w:rsidRDefault="003235DF">
      <w:pPr>
        <w:rPr>
          <w:rFonts w:cs="David"/>
          <w:sz w:val="24"/>
          <w:rtl/>
        </w:rPr>
      </w:pPr>
    </w:p>
    <w:p w:rsidR="00000000" w:rsidRDefault="003235DF">
      <w:pPr>
        <w:rPr>
          <w:rFonts w:cs="David"/>
          <w:sz w:val="24"/>
          <w:rtl/>
        </w:rPr>
      </w:pPr>
      <w:r>
        <w:rPr>
          <w:rFonts w:cs="David"/>
          <w:sz w:val="24"/>
          <w:rtl/>
        </w:rPr>
        <w:tab/>
        <w:t xml:space="preserve"> אדוני, האם אתה מציע שלא נעביר את החקיקה?</w:t>
      </w:r>
    </w:p>
    <w:p w:rsidR="00000000" w:rsidRDefault="003235DF">
      <w:pPr>
        <w:rPr>
          <w:rFonts w:cs="David"/>
          <w:sz w:val="24"/>
          <w:rtl/>
        </w:rPr>
      </w:pPr>
    </w:p>
    <w:p w:rsidR="00000000" w:rsidRDefault="003235DF">
      <w:pPr>
        <w:pStyle w:val="7"/>
        <w:rPr>
          <w:rFonts w:cs="David"/>
          <w:sz w:val="24"/>
          <w:rtl/>
        </w:rPr>
      </w:pPr>
      <w:r>
        <w:rPr>
          <w:rFonts w:cs="David"/>
          <w:sz w:val="24"/>
          <w:rtl/>
        </w:rPr>
        <w:t>אליעזר רוזנבאום:</w:t>
      </w:r>
    </w:p>
    <w:p w:rsidR="00000000" w:rsidRDefault="003235DF">
      <w:pPr>
        <w:rPr>
          <w:rFonts w:cs="David"/>
          <w:sz w:val="24"/>
          <w:rtl/>
        </w:rPr>
      </w:pPr>
    </w:p>
    <w:p w:rsidR="00000000" w:rsidRDefault="003235DF">
      <w:pPr>
        <w:rPr>
          <w:rFonts w:cs="David"/>
          <w:sz w:val="24"/>
          <w:rtl/>
        </w:rPr>
      </w:pPr>
      <w:r>
        <w:rPr>
          <w:rFonts w:cs="David"/>
          <w:sz w:val="24"/>
          <w:rtl/>
        </w:rPr>
        <w:tab/>
        <w:t>לא, אנחנו כן רוצים להעביר את החקיקה. השאלה היא, האם  אפשר להגיע לסיכום  לגבי קביעת לוח זמנים מוגבל כדי גם לעשות את העבודה, וגם להגי</w:t>
      </w:r>
      <w:r>
        <w:rPr>
          <w:rFonts w:cs="David"/>
          <w:sz w:val="24"/>
          <w:rtl/>
        </w:rPr>
        <w:t xml:space="preserve">ע לרשימה מוסכמת לגבי אלו גופים צריכים להיות בחוק רישוי עסקים ואלו גופים צריכים להיות בחוק הסדרת הביטחון. לא כולם יהיו בחוק הסדרת הביטחון כי אין צורך שכולם יהיו בו.  זה צריך להיעשות למען הסדר. אני חושש שבמסגרת המפגשים שעוד יש לנו עם המל"ל ולאחר מכן אצל ראש </w:t>
      </w:r>
      <w:r>
        <w:rPr>
          <w:rFonts w:cs="David"/>
          <w:sz w:val="24"/>
          <w:rtl/>
        </w:rPr>
        <w:t xml:space="preserve">הממשלה, ייווצר עוד פעם פער שהוא לא יכוסה. </w:t>
      </w:r>
    </w:p>
    <w:p w:rsidR="00000000" w:rsidRDefault="003235DF">
      <w:pPr>
        <w:rPr>
          <w:rFonts w:cs="David"/>
          <w:sz w:val="24"/>
          <w:rtl/>
        </w:rPr>
      </w:pPr>
    </w:p>
    <w:p w:rsidR="00000000" w:rsidRDefault="003235DF">
      <w:pPr>
        <w:rPr>
          <w:rFonts w:cs="David"/>
          <w:sz w:val="24"/>
          <w:rtl/>
        </w:rPr>
      </w:pPr>
      <w:r>
        <w:rPr>
          <w:rFonts w:cs="David"/>
          <w:sz w:val="24"/>
          <w:u w:val="single"/>
          <w:rtl/>
        </w:rPr>
        <w:t>אהוד יתום:</w:t>
      </w:r>
    </w:p>
    <w:p w:rsidR="00000000" w:rsidRDefault="003235DF">
      <w:pPr>
        <w:rPr>
          <w:rFonts w:cs="David"/>
          <w:sz w:val="24"/>
          <w:rtl/>
        </w:rPr>
      </w:pPr>
    </w:p>
    <w:p w:rsidR="00000000" w:rsidRDefault="003235DF">
      <w:pPr>
        <w:rPr>
          <w:rFonts w:cs="David"/>
          <w:sz w:val="24"/>
          <w:rtl/>
        </w:rPr>
      </w:pPr>
      <w:r>
        <w:rPr>
          <w:rFonts w:cs="David"/>
          <w:sz w:val="24"/>
          <w:rtl/>
        </w:rPr>
        <w:tab/>
        <w:t xml:space="preserve"> אני לא אופטימי כמוך, ורחל גוטליב מכירה את עמדתי. אני לא רואה את החוק הזה של רשות לאומית לאבטחה קורם עור וגידים בגלל אלף ואחת בעיות ומלחמות יהודים, וגם אם הוא יקרום עור וגידים הוא יהיה מסורס לחלוטין</w:t>
      </w:r>
      <w:r>
        <w:rPr>
          <w:rFonts w:cs="David"/>
          <w:sz w:val="24"/>
          <w:rtl/>
        </w:rPr>
        <w:t xml:space="preserve">,  כבר לפני שנה בערך כאשר דני ואני העלאנו את החוק הזה, התייעצתי עם יצחק שד"ר. אני בהתחלה הייתי פחות או יותר בדעתך ואמרתי שלא כדאי לחוקק חוקים קטנים כשהולכים על רשות לאומית לאבטחה שזוהי אסטרטגיה אבטחתית באמת חדשנית וחייבת להיעשות במדינה שלנו. </w:t>
      </w:r>
    </w:p>
    <w:p w:rsidR="00000000" w:rsidRDefault="003235DF">
      <w:pPr>
        <w:rPr>
          <w:rFonts w:cs="David"/>
          <w:sz w:val="24"/>
          <w:rtl/>
        </w:rPr>
      </w:pPr>
    </w:p>
    <w:p w:rsidR="00000000" w:rsidRDefault="003235DF">
      <w:pPr>
        <w:rPr>
          <w:rFonts w:cs="David"/>
          <w:sz w:val="24"/>
          <w:rtl/>
        </w:rPr>
      </w:pPr>
      <w:r>
        <w:rPr>
          <w:rFonts w:cs="David"/>
          <w:sz w:val="24"/>
          <w:rtl/>
        </w:rPr>
        <w:tab/>
        <w:t>אני הגעתי ל</w:t>
      </w:r>
      <w:r>
        <w:rPr>
          <w:rFonts w:cs="David"/>
          <w:sz w:val="24"/>
          <w:rtl/>
        </w:rPr>
        <w:t>מסקנה שלדעתי היא צודקת לפחות בשנה האחרונה,  והיא שפה השר מתחלף, ושם השר לא כל כך רוצה, ופה המנכ"ל או המשרדים השונים לא כל כך רוצים. יהיו לנו מאבקים קשים מאוד בנושא של רשות לאומית לאבטחה עם השב"כ, עם המשטרה ועם הגופים המאובטחים האחרים. על כן, אני חושב שזה ל</w:t>
      </w:r>
      <w:r>
        <w:rPr>
          <w:rFonts w:cs="David"/>
          <w:sz w:val="24"/>
          <w:rtl/>
        </w:rPr>
        <w:t>א דבר שסותר אחד את השני. אנחנו צריכים לרוץ עם החקיקה הזאת כמה שיותר מהר, ובמקביל לחשוב שהחקיקה הזאת לא תהיה כאן בחמש השנים הקרובות ועל כן כדאי להמשיך את החוק הזה כאילו הדבר הזה לא קיים. בסיכומו של דבר, אם תהיה קורלצייה עם ישראל ירוויח. אני דיברתי עם סגן רא</w:t>
      </w:r>
      <w:r>
        <w:rPr>
          <w:rFonts w:cs="David"/>
          <w:sz w:val="24"/>
          <w:rtl/>
        </w:rPr>
        <w:t>ש אג"ם בדיון הקודם ואמרתי לו בדיוק את אותם דברים. אני מאוד רוצה שהחקיקה הזאת תתבצע כמה שיותר מהר. לדעתי, היא תפתור את מכלול הבעיות של נושא האבטחה. אבל, אני לא אופטימי כמוך. אני רואה  בשנתיים שבהן אני נמצא בכנסת, בדיוק איך הדברים זזים, ואני אומר את זה לדאבו</w:t>
      </w:r>
      <w:r>
        <w:rPr>
          <w:rFonts w:cs="David"/>
          <w:sz w:val="24"/>
          <w:rtl/>
        </w:rPr>
        <w:t xml:space="preserve">ני. על כן, צריך לנהל את שתי המערכות האלה במקביל כאילו שזה לא קיים יש להריץ את החוק של חברי הכנסת של אורי אריאל ויורי שטרן, וכאילו שהעניין הזה לא קיים להריץ את הרשות הלאומית לאבטחה. </w:t>
      </w:r>
    </w:p>
    <w:p w:rsidR="00000000" w:rsidRDefault="003235DF">
      <w:pPr>
        <w:rPr>
          <w:rFonts w:cs="David"/>
          <w:sz w:val="24"/>
          <w:rtl/>
        </w:rPr>
      </w:pPr>
    </w:p>
    <w:p w:rsidR="00000000" w:rsidRDefault="003235DF">
      <w:pPr>
        <w:rPr>
          <w:rFonts w:cs="David"/>
          <w:sz w:val="24"/>
          <w:rtl/>
        </w:rPr>
      </w:pPr>
      <w:r>
        <w:rPr>
          <w:rFonts w:cs="David"/>
          <w:sz w:val="24"/>
          <w:u w:val="single"/>
          <w:rtl/>
        </w:rPr>
        <w:lastRenderedPageBreak/>
        <w:t>היו"ר יורי שטרן:</w:t>
      </w:r>
    </w:p>
    <w:p w:rsidR="00000000" w:rsidRDefault="003235DF">
      <w:pPr>
        <w:rPr>
          <w:rFonts w:cs="David"/>
          <w:sz w:val="24"/>
          <w:rtl/>
        </w:rPr>
      </w:pPr>
    </w:p>
    <w:p w:rsidR="00000000" w:rsidRDefault="003235DF">
      <w:pPr>
        <w:rPr>
          <w:rFonts w:cs="David"/>
          <w:sz w:val="24"/>
          <w:rtl/>
        </w:rPr>
      </w:pPr>
      <w:r>
        <w:rPr>
          <w:rFonts w:cs="David"/>
          <w:sz w:val="24"/>
          <w:rtl/>
        </w:rPr>
        <w:tab/>
        <w:t xml:space="preserve"> אנחנו מקבלים את הגישה שלכם האומרת שיש רמת פירוט ועדיפ</w:t>
      </w:r>
      <w:r>
        <w:rPr>
          <w:rFonts w:cs="David"/>
          <w:sz w:val="24"/>
          <w:rtl/>
        </w:rPr>
        <w:t xml:space="preserve">ויות שהממשלה תקבע. אנחנו נציין את זה בחוק. אבל, אסור לנו להשאיר תחומים שלמים האם הם נכללים או לא עם סימן שאלה. אנחנו צריכים לציין את התחומים. את רמת הפירוט בתוך התחום אפשר להשאיר להחלטה יותר מפורטת של הממשלה שתבוא לאישור נוסף. </w:t>
      </w:r>
    </w:p>
    <w:p w:rsidR="00000000" w:rsidRDefault="003235DF">
      <w:pPr>
        <w:rPr>
          <w:rFonts w:cs="David"/>
          <w:sz w:val="24"/>
          <w:rtl/>
        </w:rPr>
      </w:pPr>
    </w:p>
    <w:p w:rsidR="00000000" w:rsidRDefault="003235DF">
      <w:pPr>
        <w:rPr>
          <w:rFonts w:cs="David"/>
          <w:sz w:val="24"/>
          <w:u w:val="single"/>
          <w:rtl/>
        </w:rPr>
      </w:pPr>
      <w:r>
        <w:rPr>
          <w:rFonts w:cs="David"/>
          <w:sz w:val="24"/>
          <w:u w:val="single"/>
          <w:rtl/>
        </w:rPr>
        <w:t>רחל גוטליב:</w:t>
      </w:r>
    </w:p>
    <w:p w:rsidR="00000000" w:rsidRDefault="003235DF">
      <w:pPr>
        <w:rPr>
          <w:rFonts w:cs="David"/>
          <w:sz w:val="24"/>
          <w:rtl/>
        </w:rPr>
      </w:pPr>
    </w:p>
    <w:p w:rsidR="00000000" w:rsidRDefault="003235DF">
      <w:pPr>
        <w:ind w:firstLine="567"/>
        <w:rPr>
          <w:rFonts w:cs="David"/>
          <w:sz w:val="24"/>
          <w:rtl/>
        </w:rPr>
      </w:pPr>
      <w:r>
        <w:rPr>
          <w:rFonts w:cs="David"/>
          <w:sz w:val="24"/>
          <w:rtl/>
        </w:rPr>
        <w:t>יכול להיות שאי</w:t>
      </w:r>
      <w:r>
        <w:rPr>
          <w:rFonts w:cs="David"/>
          <w:sz w:val="24"/>
          <w:rtl/>
        </w:rPr>
        <w:t xml:space="preserve">ן מחלוקת.  לא כל כך ברור מהי בדיוק הצעת הוועדה. האם אדוני מציע שאנחנו נכתוב גופים במערכת הבריאות, גופים בתחבורה ציבורית, וגופים במערכת החינוך כפי שתקבע הממשלה? </w:t>
      </w:r>
    </w:p>
    <w:p w:rsidR="00000000" w:rsidRDefault="003235DF">
      <w:pPr>
        <w:rPr>
          <w:rFonts w:cs="David"/>
          <w:sz w:val="24"/>
          <w:u w:val="single"/>
          <w:rtl/>
        </w:rPr>
      </w:pPr>
    </w:p>
    <w:p w:rsidR="00000000" w:rsidRDefault="003235DF">
      <w:pPr>
        <w:rPr>
          <w:rFonts w:cs="David"/>
          <w:sz w:val="24"/>
          <w:rtl/>
        </w:rPr>
      </w:pPr>
      <w:r>
        <w:rPr>
          <w:rFonts w:cs="David"/>
          <w:sz w:val="24"/>
          <w:u w:val="single"/>
          <w:rtl/>
        </w:rPr>
        <w:t>היו"ר יורי שטרן:</w:t>
      </w:r>
    </w:p>
    <w:p w:rsidR="00000000" w:rsidRDefault="003235DF">
      <w:pPr>
        <w:rPr>
          <w:rFonts w:cs="David"/>
          <w:sz w:val="24"/>
          <w:rtl/>
        </w:rPr>
      </w:pPr>
    </w:p>
    <w:p w:rsidR="00000000" w:rsidRDefault="003235DF">
      <w:pPr>
        <w:ind w:firstLine="567"/>
        <w:rPr>
          <w:rFonts w:cs="David"/>
          <w:sz w:val="24"/>
          <w:rtl/>
        </w:rPr>
      </w:pPr>
      <w:r>
        <w:rPr>
          <w:rFonts w:cs="David"/>
          <w:sz w:val="24"/>
          <w:rtl/>
        </w:rPr>
        <w:t xml:space="preserve">לא. אולי אנחנו נכתוב בתי חולים הכלולים במערך החירום. </w:t>
      </w:r>
    </w:p>
    <w:p w:rsidR="00000000" w:rsidRDefault="003235DF">
      <w:pPr>
        <w:ind w:firstLine="567"/>
        <w:rPr>
          <w:rFonts w:cs="David"/>
          <w:sz w:val="24"/>
          <w:rtl/>
        </w:rPr>
      </w:pPr>
    </w:p>
    <w:p w:rsidR="00000000" w:rsidRDefault="003235DF">
      <w:pPr>
        <w:rPr>
          <w:rFonts w:cs="David"/>
          <w:sz w:val="24"/>
          <w:u w:val="single"/>
          <w:rtl/>
        </w:rPr>
      </w:pPr>
      <w:r>
        <w:rPr>
          <w:rFonts w:cs="David"/>
          <w:sz w:val="24"/>
          <w:u w:val="single"/>
          <w:rtl/>
        </w:rPr>
        <w:t>רחל גוטליב:</w:t>
      </w:r>
    </w:p>
    <w:p w:rsidR="00000000" w:rsidRDefault="003235DF">
      <w:pPr>
        <w:ind w:firstLine="567"/>
        <w:rPr>
          <w:rFonts w:cs="David"/>
          <w:sz w:val="24"/>
          <w:rtl/>
        </w:rPr>
      </w:pPr>
    </w:p>
    <w:p w:rsidR="00000000" w:rsidRDefault="003235DF">
      <w:pPr>
        <w:ind w:firstLine="567"/>
        <w:rPr>
          <w:rFonts w:cs="David"/>
          <w:sz w:val="24"/>
          <w:rtl/>
        </w:rPr>
      </w:pPr>
      <w:r>
        <w:rPr>
          <w:rFonts w:cs="David"/>
          <w:sz w:val="24"/>
          <w:rtl/>
        </w:rPr>
        <w:t>לא, זו ה</w:t>
      </w:r>
      <w:r>
        <w:rPr>
          <w:rFonts w:cs="David"/>
          <w:sz w:val="24"/>
          <w:rtl/>
        </w:rPr>
        <w:t xml:space="preserve">גדרה שנשענת על הגדרה אחרת. </w:t>
      </w:r>
    </w:p>
    <w:p w:rsidR="00000000" w:rsidRDefault="003235DF">
      <w:pPr>
        <w:rPr>
          <w:rFonts w:cs="David"/>
          <w:sz w:val="24"/>
          <w:rtl/>
        </w:rPr>
      </w:pPr>
    </w:p>
    <w:p w:rsidR="00000000" w:rsidRDefault="003235DF">
      <w:pPr>
        <w:rPr>
          <w:rFonts w:cs="David"/>
          <w:sz w:val="24"/>
          <w:rtl/>
        </w:rPr>
      </w:pPr>
      <w:r>
        <w:rPr>
          <w:rFonts w:cs="David"/>
          <w:sz w:val="24"/>
          <w:u w:val="single"/>
          <w:rtl/>
        </w:rPr>
        <w:t>היו"ר יורי שטרן:</w:t>
      </w:r>
    </w:p>
    <w:p w:rsidR="00000000" w:rsidRDefault="003235DF">
      <w:pPr>
        <w:rPr>
          <w:rFonts w:cs="David"/>
          <w:sz w:val="24"/>
          <w:rtl/>
        </w:rPr>
      </w:pPr>
    </w:p>
    <w:p w:rsidR="00000000" w:rsidRDefault="003235DF">
      <w:pPr>
        <w:ind w:firstLine="567"/>
        <w:rPr>
          <w:rFonts w:cs="David"/>
          <w:sz w:val="24"/>
          <w:rtl/>
        </w:rPr>
      </w:pPr>
      <w:r>
        <w:rPr>
          <w:rFonts w:cs="David"/>
          <w:sz w:val="24"/>
          <w:rtl/>
        </w:rPr>
        <w:t xml:space="preserve">משרד הבריאות יהיה אחראי על החלקים שלו. כלומר, ההיררכיה נשארת. </w:t>
      </w:r>
    </w:p>
    <w:p w:rsidR="00000000" w:rsidRDefault="003235DF">
      <w:pPr>
        <w:ind w:firstLine="567"/>
        <w:rPr>
          <w:rFonts w:cs="David"/>
          <w:sz w:val="24"/>
          <w:rtl/>
        </w:rPr>
      </w:pPr>
    </w:p>
    <w:p w:rsidR="00000000" w:rsidRDefault="003235DF">
      <w:pPr>
        <w:rPr>
          <w:rFonts w:cs="David"/>
          <w:sz w:val="24"/>
          <w:u w:val="single"/>
          <w:rtl/>
        </w:rPr>
      </w:pPr>
      <w:r>
        <w:rPr>
          <w:rFonts w:cs="David"/>
          <w:sz w:val="24"/>
          <w:u w:val="single"/>
          <w:rtl/>
        </w:rPr>
        <w:t>רחל גוטליב:</w:t>
      </w:r>
    </w:p>
    <w:p w:rsidR="00000000" w:rsidRDefault="003235DF">
      <w:pPr>
        <w:ind w:firstLine="567"/>
        <w:rPr>
          <w:rFonts w:cs="David"/>
          <w:sz w:val="24"/>
          <w:rtl/>
        </w:rPr>
      </w:pPr>
    </w:p>
    <w:p w:rsidR="00000000" w:rsidRDefault="003235DF">
      <w:pPr>
        <w:ind w:firstLine="567"/>
        <w:rPr>
          <w:rFonts w:cs="David"/>
          <w:sz w:val="24"/>
          <w:rtl/>
        </w:rPr>
      </w:pPr>
      <w:r>
        <w:rPr>
          <w:rFonts w:cs="David"/>
          <w:sz w:val="24"/>
          <w:rtl/>
        </w:rPr>
        <w:t xml:space="preserve"> ראובן קרן למרות שהוא נציג ממשלה,  דיבר על כך בלי שהוא מודע לכך שנעשית עבודה שמנסה למפות את גופי מערכת הבריאות שראוי שייכנסו למערכת </w:t>
      </w:r>
      <w:r>
        <w:rPr>
          <w:rFonts w:cs="David"/>
          <w:sz w:val="24"/>
          <w:rtl/>
        </w:rPr>
        <w:t xml:space="preserve">ההנחיה. אני לא יודעת אם מה שהגופים המקצועיים קבעו תואם את מה שהוא הציע פה בוועדה. </w:t>
      </w:r>
    </w:p>
    <w:p w:rsidR="00000000" w:rsidRDefault="003235DF">
      <w:pPr>
        <w:ind w:firstLine="567"/>
        <w:rPr>
          <w:rFonts w:cs="David"/>
          <w:sz w:val="24"/>
          <w:rtl/>
        </w:rPr>
      </w:pPr>
    </w:p>
    <w:p w:rsidR="00000000" w:rsidRDefault="003235DF">
      <w:pPr>
        <w:rPr>
          <w:rFonts w:cs="David"/>
          <w:sz w:val="24"/>
          <w:rtl/>
        </w:rPr>
      </w:pPr>
      <w:r>
        <w:rPr>
          <w:rFonts w:cs="David"/>
          <w:sz w:val="24"/>
          <w:u w:val="single"/>
          <w:rtl/>
        </w:rPr>
        <w:t>היו"ר יורי שטרן:</w:t>
      </w:r>
    </w:p>
    <w:p w:rsidR="00000000" w:rsidRDefault="003235DF">
      <w:pPr>
        <w:rPr>
          <w:rFonts w:cs="David"/>
          <w:sz w:val="24"/>
          <w:rtl/>
        </w:rPr>
      </w:pPr>
    </w:p>
    <w:p w:rsidR="00000000" w:rsidRDefault="003235DF">
      <w:pPr>
        <w:rPr>
          <w:rFonts w:cs="David"/>
          <w:sz w:val="24"/>
          <w:rtl/>
        </w:rPr>
      </w:pPr>
      <w:r>
        <w:rPr>
          <w:rFonts w:cs="David"/>
          <w:sz w:val="24"/>
          <w:rtl/>
        </w:rPr>
        <w:tab/>
        <w:t xml:space="preserve"> אנחנו תיכף נלטש את זה. אני שוב אומר לך, אנחנו נשתדל להגיד כמה שיותר דברים שאפשר לומר אותם בצורה ברורה ומפורשת.  נשאיר את זה ונציין כך מה שצריך להשאיר למ</w:t>
      </w:r>
      <w:r>
        <w:rPr>
          <w:rFonts w:cs="David"/>
          <w:sz w:val="24"/>
          <w:rtl/>
        </w:rPr>
        <w:t xml:space="preserve">משלה לפירוט נוסף או לתיעדוף. העיקר הוא שאם החלטתם כבר שאתם מנחים למשל את בתי החולים, בתי החולים צריכים להיות מונחים לפי סדרי גודל, לפי החשיבות שלהם במערכת, ולא לפי שייכות לקופת חולים או למשרד הבריאות. </w:t>
      </w:r>
    </w:p>
    <w:p w:rsidR="00000000" w:rsidRDefault="003235DF">
      <w:pPr>
        <w:rPr>
          <w:rFonts w:cs="David"/>
          <w:sz w:val="24"/>
          <w:rtl/>
        </w:rPr>
      </w:pPr>
    </w:p>
    <w:p w:rsidR="00000000" w:rsidRDefault="003235DF">
      <w:pPr>
        <w:rPr>
          <w:rFonts w:cs="David"/>
          <w:sz w:val="24"/>
          <w:u w:val="single"/>
          <w:rtl/>
        </w:rPr>
      </w:pPr>
      <w:r>
        <w:rPr>
          <w:rFonts w:cs="David"/>
          <w:sz w:val="24"/>
          <w:u w:val="single"/>
          <w:rtl/>
        </w:rPr>
        <w:t>שאול צ'יטיאט:</w:t>
      </w:r>
    </w:p>
    <w:p w:rsidR="00000000" w:rsidRDefault="003235DF">
      <w:pPr>
        <w:rPr>
          <w:rFonts w:cs="David"/>
          <w:sz w:val="24"/>
          <w:rtl/>
        </w:rPr>
      </w:pPr>
    </w:p>
    <w:p w:rsidR="00000000" w:rsidRDefault="003235DF">
      <w:pPr>
        <w:ind w:firstLine="567"/>
        <w:rPr>
          <w:rFonts w:cs="David"/>
          <w:sz w:val="24"/>
          <w:rtl/>
        </w:rPr>
      </w:pPr>
      <w:r>
        <w:rPr>
          <w:rFonts w:cs="David"/>
          <w:sz w:val="24"/>
          <w:rtl/>
        </w:rPr>
        <w:t>אני רוצה להעלות ארבע נקודות. ראשית, זו</w:t>
      </w:r>
      <w:r>
        <w:rPr>
          <w:rFonts w:cs="David"/>
          <w:sz w:val="24"/>
          <w:rtl/>
        </w:rPr>
        <w:t>הי פעם ראשונה שיושבת ועדה במשך למעלה משנה עם חברי כנסת שנותנים פה את הנשמה, עם יושב-ראש שיש לו אוריינטציה של ראיה אסטרטגית של הביטחון. אני מלווה את הוועדה הזאת באהבה ובמסירות  במשך שנה שלמה, יחד עם חברי זאב ולדינגר שהוא נציג המשטרה. שום דבר לא בא בהפתעה. ה</w:t>
      </w:r>
      <w:r>
        <w:rPr>
          <w:rFonts w:cs="David"/>
          <w:sz w:val="24"/>
          <w:rtl/>
        </w:rPr>
        <w:t xml:space="preserve">עבודה היא יסודית, ומסורה מאין כמוה. </w:t>
      </w:r>
    </w:p>
    <w:p w:rsidR="00000000" w:rsidRDefault="003235DF">
      <w:pPr>
        <w:ind w:firstLine="567"/>
        <w:rPr>
          <w:rFonts w:cs="David"/>
          <w:sz w:val="24"/>
          <w:rtl/>
        </w:rPr>
      </w:pPr>
    </w:p>
    <w:p w:rsidR="00000000" w:rsidRDefault="003235DF">
      <w:pPr>
        <w:ind w:firstLine="567"/>
        <w:rPr>
          <w:rFonts w:cs="David"/>
          <w:sz w:val="24"/>
          <w:rtl/>
        </w:rPr>
      </w:pPr>
      <w:r>
        <w:rPr>
          <w:rFonts w:cs="David"/>
          <w:sz w:val="24"/>
          <w:rtl/>
        </w:rPr>
        <w:t>שנית, כל פעם אני מוצא כאן שחקן חיזוק חדש מצד המשטרה, וכל פעם תירוץ חדש למה לדחות, למה לא לעשות. רבותיי, תתחילו למצוא למה כן לעשות. אני מלווה את החוק הזה שמונה שנים. רענן כהן העביר אותו, אבל מאז המשטרה לא עשתה כלום, מאז</w:t>
      </w:r>
      <w:r>
        <w:rPr>
          <w:rFonts w:cs="David"/>
          <w:sz w:val="24"/>
          <w:rtl/>
        </w:rPr>
        <w:t xml:space="preserve"> עברנו שתי אינתיפאדות. הגיע הזמן שהדברים ייאמרו פעם אחת. </w:t>
      </w:r>
    </w:p>
    <w:p w:rsidR="00000000" w:rsidRDefault="003235DF">
      <w:pPr>
        <w:ind w:firstLine="567"/>
        <w:rPr>
          <w:rFonts w:cs="David"/>
          <w:sz w:val="24"/>
          <w:rtl/>
        </w:rPr>
      </w:pPr>
    </w:p>
    <w:p w:rsidR="00000000" w:rsidRDefault="003235DF">
      <w:pPr>
        <w:ind w:firstLine="567"/>
        <w:rPr>
          <w:rFonts w:cs="David"/>
          <w:sz w:val="24"/>
          <w:rtl/>
        </w:rPr>
      </w:pPr>
      <w:r>
        <w:rPr>
          <w:rFonts w:cs="David"/>
          <w:sz w:val="24"/>
          <w:rtl/>
        </w:rPr>
        <w:t xml:space="preserve">שלישית,  כל דחייה תמית את כל העבודה הנפלאה שנעשתה כאן. כל תירוץ של עוד חוק, עוד בניין, עוד מבנה הוא פשוט עוד דרך לקבור את החוק. </w:t>
      </w:r>
    </w:p>
    <w:p w:rsidR="00000000" w:rsidRDefault="003235DF">
      <w:pPr>
        <w:ind w:firstLine="567"/>
        <w:rPr>
          <w:rFonts w:cs="David"/>
          <w:sz w:val="24"/>
          <w:rtl/>
        </w:rPr>
      </w:pPr>
    </w:p>
    <w:p w:rsidR="00000000" w:rsidRDefault="003235DF">
      <w:pPr>
        <w:ind w:firstLine="567"/>
        <w:rPr>
          <w:rFonts w:cs="David"/>
          <w:sz w:val="24"/>
          <w:rtl/>
        </w:rPr>
      </w:pPr>
      <w:r>
        <w:rPr>
          <w:rFonts w:cs="David"/>
          <w:sz w:val="24"/>
          <w:rtl/>
        </w:rPr>
        <w:t>רביעית, עשינו חוק אחד. אני יודע איך הוא יתמסמס, ואני יודע איך הוא ה</w:t>
      </w:r>
      <w:r>
        <w:rPr>
          <w:rFonts w:cs="David"/>
          <w:sz w:val="24"/>
          <w:rtl/>
        </w:rPr>
        <w:t xml:space="preserve">תחיל לחיות כאשר הוועדה הזאת התכנסה. אנא מכם, בדחילו ורחימו אני מבקש מכם שתראו את החוק הזה לטובת מדינת ישראל. תודה. </w:t>
      </w:r>
    </w:p>
    <w:p w:rsidR="00000000" w:rsidRDefault="003235DF">
      <w:pPr>
        <w:ind w:firstLine="567"/>
        <w:rPr>
          <w:rFonts w:cs="David"/>
          <w:sz w:val="24"/>
          <w:rtl/>
        </w:rPr>
      </w:pPr>
    </w:p>
    <w:p w:rsidR="00000000" w:rsidRDefault="003235DF">
      <w:pPr>
        <w:rPr>
          <w:rFonts w:cs="David"/>
          <w:sz w:val="24"/>
          <w:rtl/>
        </w:rPr>
      </w:pPr>
      <w:r>
        <w:rPr>
          <w:rFonts w:cs="David"/>
          <w:sz w:val="24"/>
          <w:u w:val="single"/>
          <w:rtl/>
        </w:rPr>
        <w:t>היו"ר יורי שטרן:</w:t>
      </w:r>
    </w:p>
    <w:p w:rsidR="00000000" w:rsidRDefault="003235DF">
      <w:pPr>
        <w:rPr>
          <w:rFonts w:cs="David"/>
          <w:sz w:val="24"/>
          <w:rtl/>
        </w:rPr>
      </w:pPr>
    </w:p>
    <w:p w:rsidR="00000000" w:rsidRDefault="003235DF">
      <w:pPr>
        <w:ind w:firstLine="567"/>
        <w:rPr>
          <w:rFonts w:cs="David"/>
          <w:sz w:val="24"/>
          <w:rtl/>
        </w:rPr>
      </w:pPr>
      <w:r>
        <w:rPr>
          <w:rFonts w:cs="David"/>
          <w:sz w:val="24"/>
          <w:rtl/>
        </w:rPr>
        <w:t xml:space="preserve">תודה רבה. האם עוד מישהו רוצה להעיר הערות עד כאן? לא. </w:t>
      </w:r>
    </w:p>
    <w:p w:rsidR="00000000" w:rsidRDefault="003235DF">
      <w:pPr>
        <w:ind w:firstLine="567"/>
        <w:rPr>
          <w:rFonts w:cs="David"/>
          <w:sz w:val="24"/>
          <w:rtl/>
        </w:rPr>
      </w:pPr>
    </w:p>
    <w:p w:rsidR="00000000" w:rsidRDefault="003235DF">
      <w:pPr>
        <w:ind w:firstLine="567"/>
        <w:rPr>
          <w:rFonts w:cs="David"/>
          <w:sz w:val="24"/>
          <w:rtl/>
        </w:rPr>
      </w:pPr>
      <w:r>
        <w:rPr>
          <w:rFonts w:cs="David"/>
          <w:sz w:val="24"/>
          <w:rtl/>
        </w:rPr>
        <w:t>היועצים המשפטיים של המשרד לביטחון פנים ושל הכנסת שינו את הנוסח בשב</w:t>
      </w:r>
      <w:r>
        <w:rPr>
          <w:rFonts w:cs="David"/>
          <w:sz w:val="24"/>
          <w:rtl/>
        </w:rPr>
        <w:t xml:space="preserve">יל לכלול בחוק רק את השינויים בתוספות, נכון? </w:t>
      </w:r>
    </w:p>
    <w:p w:rsidR="00000000" w:rsidRDefault="003235DF">
      <w:pPr>
        <w:ind w:firstLine="567"/>
        <w:rPr>
          <w:rFonts w:cs="David"/>
          <w:sz w:val="24"/>
          <w:rtl/>
        </w:rPr>
      </w:pPr>
    </w:p>
    <w:p w:rsidR="00000000" w:rsidRDefault="003235DF">
      <w:pPr>
        <w:rPr>
          <w:rFonts w:cs="David"/>
          <w:sz w:val="24"/>
          <w:u w:val="single"/>
          <w:rtl/>
        </w:rPr>
      </w:pPr>
      <w:r>
        <w:rPr>
          <w:rFonts w:cs="David"/>
          <w:sz w:val="24"/>
          <w:u w:val="single"/>
          <w:rtl/>
        </w:rPr>
        <w:t>מירי פרנקל שור:</w:t>
      </w:r>
    </w:p>
    <w:p w:rsidR="00000000" w:rsidRDefault="003235DF">
      <w:pPr>
        <w:ind w:firstLine="567"/>
        <w:rPr>
          <w:rFonts w:cs="David"/>
          <w:sz w:val="24"/>
          <w:rtl/>
        </w:rPr>
      </w:pPr>
    </w:p>
    <w:p w:rsidR="00000000" w:rsidRDefault="003235DF">
      <w:pPr>
        <w:ind w:firstLine="567"/>
        <w:rPr>
          <w:rFonts w:cs="David"/>
          <w:sz w:val="24"/>
          <w:rtl/>
        </w:rPr>
      </w:pPr>
      <w:r>
        <w:rPr>
          <w:rFonts w:cs="David"/>
          <w:sz w:val="24"/>
          <w:rtl/>
        </w:rPr>
        <w:t>אני אסביר. מה שחולק היום בבוקר לוועדה הוא הצעת נוסח שניתן להניח במליאה אם הוועדה תאשר. אנחנו עבדנו עד עכשיו על נוסח משולב של החוק עצמו. זהו נוסח שהוא לא צבעוני, זה נוסח שהוא כבר מוכן עם השינויי</w:t>
      </w:r>
      <w:r>
        <w:rPr>
          <w:rFonts w:cs="David"/>
          <w:sz w:val="24"/>
          <w:rtl/>
        </w:rPr>
        <w:t xml:space="preserve">ם והתיקונים שהתקבלו בוועדה, וניתן להניח על שולחן הכנסת. </w:t>
      </w:r>
    </w:p>
    <w:p w:rsidR="00000000" w:rsidRDefault="003235DF">
      <w:pPr>
        <w:ind w:firstLine="567"/>
        <w:rPr>
          <w:rFonts w:cs="David"/>
          <w:sz w:val="24"/>
          <w:rtl/>
        </w:rPr>
      </w:pPr>
    </w:p>
    <w:p w:rsidR="00000000" w:rsidRDefault="003235DF">
      <w:pPr>
        <w:rPr>
          <w:rFonts w:cs="David"/>
          <w:sz w:val="24"/>
          <w:u w:val="single"/>
          <w:rtl/>
        </w:rPr>
      </w:pPr>
      <w:r>
        <w:rPr>
          <w:rFonts w:cs="David"/>
          <w:sz w:val="24"/>
          <w:u w:val="single"/>
          <w:rtl/>
        </w:rPr>
        <w:t>עמיקם שמואלי:</w:t>
      </w:r>
    </w:p>
    <w:p w:rsidR="00000000" w:rsidRDefault="003235DF">
      <w:pPr>
        <w:rPr>
          <w:rFonts w:cs="David"/>
          <w:sz w:val="24"/>
          <w:u w:val="single"/>
          <w:rtl/>
        </w:rPr>
      </w:pPr>
    </w:p>
    <w:p w:rsidR="00000000" w:rsidRDefault="003235DF">
      <w:pPr>
        <w:rPr>
          <w:rFonts w:cs="David"/>
          <w:sz w:val="24"/>
          <w:rtl/>
        </w:rPr>
      </w:pPr>
      <w:r>
        <w:rPr>
          <w:rFonts w:cs="David"/>
          <w:sz w:val="24"/>
          <w:rtl/>
        </w:rPr>
        <w:tab/>
        <w:t xml:space="preserve">הוא רק חסר את ההוספה של מינהל מקרקעי ישראל. </w:t>
      </w:r>
    </w:p>
    <w:p w:rsidR="00000000" w:rsidRDefault="003235DF">
      <w:pPr>
        <w:rPr>
          <w:rFonts w:cs="David"/>
          <w:sz w:val="24"/>
          <w:rtl/>
        </w:rPr>
      </w:pPr>
    </w:p>
    <w:p w:rsidR="00000000" w:rsidRDefault="003235DF">
      <w:pPr>
        <w:rPr>
          <w:rFonts w:cs="David"/>
          <w:sz w:val="24"/>
          <w:u w:val="single"/>
          <w:rtl/>
        </w:rPr>
      </w:pPr>
      <w:r>
        <w:rPr>
          <w:rFonts w:cs="David"/>
          <w:sz w:val="24"/>
          <w:u w:val="single"/>
          <w:rtl/>
        </w:rPr>
        <w:t>מירי פרנקל שור:</w:t>
      </w:r>
    </w:p>
    <w:p w:rsidR="00000000" w:rsidRDefault="003235DF">
      <w:pPr>
        <w:rPr>
          <w:rFonts w:cs="David"/>
          <w:sz w:val="24"/>
          <w:rtl/>
        </w:rPr>
      </w:pPr>
    </w:p>
    <w:p w:rsidR="00000000" w:rsidRDefault="003235DF">
      <w:pPr>
        <w:rPr>
          <w:rFonts w:cs="David"/>
          <w:sz w:val="24"/>
          <w:rtl/>
        </w:rPr>
      </w:pPr>
      <w:r>
        <w:rPr>
          <w:rFonts w:cs="David"/>
          <w:sz w:val="24"/>
          <w:rtl/>
        </w:rPr>
        <w:tab/>
        <w:t xml:space="preserve">כן, אתה צודק. אדוני היושב ראש, אני מציעה שנתחיל לעבור על החוק ונצביע סעיף סעיף. מי שיש לו הערה או טענה שהיו דברים שלא </w:t>
      </w:r>
      <w:r>
        <w:rPr>
          <w:rFonts w:cs="David"/>
          <w:sz w:val="24"/>
          <w:rtl/>
        </w:rPr>
        <w:t xml:space="preserve">התקבלו או שהתקבלו ופשוט לא מובן שזהו הניסוח הסופי, יוכל להעיר אותן. </w:t>
      </w:r>
    </w:p>
    <w:p w:rsidR="00000000" w:rsidRDefault="003235DF">
      <w:pPr>
        <w:rPr>
          <w:rFonts w:cs="David"/>
          <w:sz w:val="24"/>
          <w:rtl/>
        </w:rPr>
      </w:pPr>
    </w:p>
    <w:p w:rsidR="00000000" w:rsidRDefault="003235DF">
      <w:pPr>
        <w:rPr>
          <w:rFonts w:cs="David"/>
          <w:sz w:val="24"/>
          <w:u w:val="single"/>
          <w:rtl/>
        </w:rPr>
      </w:pPr>
      <w:r>
        <w:rPr>
          <w:rFonts w:cs="David"/>
          <w:sz w:val="24"/>
          <w:u w:val="single"/>
          <w:rtl/>
        </w:rPr>
        <w:t>יהודה שטיין:</w:t>
      </w:r>
    </w:p>
    <w:p w:rsidR="00000000" w:rsidRDefault="003235DF">
      <w:pPr>
        <w:rPr>
          <w:rFonts w:cs="David"/>
          <w:sz w:val="24"/>
          <w:u w:val="single"/>
          <w:rtl/>
        </w:rPr>
      </w:pPr>
    </w:p>
    <w:p w:rsidR="00000000" w:rsidRDefault="003235DF">
      <w:pPr>
        <w:rPr>
          <w:rFonts w:cs="David"/>
          <w:sz w:val="24"/>
          <w:rtl/>
        </w:rPr>
      </w:pPr>
      <w:r>
        <w:rPr>
          <w:rFonts w:cs="David"/>
          <w:sz w:val="24"/>
          <w:rtl/>
        </w:rPr>
        <w:tab/>
        <w:t xml:space="preserve">אני הבנתי שגם את הסעיף שמשרד התחבורה הציע אמורים לכלול, ולא ראיתי אותו פה. </w:t>
      </w:r>
    </w:p>
    <w:p w:rsidR="00000000" w:rsidRDefault="003235DF">
      <w:pPr>
        <w:rPr>
          <w:rFonts w:cs="David"/>
          <w:sz w:val="24"/>
          <w:rtl/>
        </w:rPr>
      </w:pPr>
    </w:p>
    <w:p w:rsidR="00000000" w:rsidRDefault="003235DF">
      <w:pPr>
        <w:rPr>
          <w:rFonts w:cs="David"/>
          <w:sz w:val="24"/>
          <w:u w:val="single"/>
          <w:rtl/>
        </w:rPr>
      </w:pPr>
      <w:r>
        <w:rPr>
          <w:rFonts w:cs="David"/>
          <w:sz w:val="24"/>
          <w:u w:val="single"/>
          <w:rtl/>
        </w:rPr>
        <w:t>מירי פרנקל שור:</w:t>
      </w:r>
    </w:p>
    <w:p w:rsidR="00000000" w:rsidRDefault="003235DF">
      <w:pPr>
        <w:rPr>
          <w:rFonts w:cs="David"/>
          <w:sz w:val="24"/>
          <w:rtl/>
        </w:rPr>
      </w:pPr>
    </w:p>
    <w:p w:rsidR="00000000" w:rsidRDefault="003235DF">
      <w:pPr>
        <w:rPr>
          <w:rFonts w:cs="David"/>
          <w:sz w:val="24"/>
          <w:rtl/>
        </w:rPr>
      </w:pPr>
      <w:r>
        <w:rPr>
          <w:rFonts w:cs="David"/>
          <w:sz w:val="24"/>
          <w:rtl/>
        </w:rPr>
        <w:tab/>
        <w:t xml:space="preserve">אנחנו קיבלנו מכתב מעורכת דין, ואתה תראה את זה גם בתוספת וגם בסעיף תחילה. </w:t>
      </w:r>
    </w:p>
    <w:p w:rsidR="00000000" w:rsidRDefault="003235DF">
      <w:pPr>
        <w:rPr>
          <w:rFonts w:cs="David"/>
          <w:sz w:val="24"/>
          <w:rtl/>
        </w:rPr>
      </w:pPr>
    </w:p>
    <w:p w:rsidR="00000000" w:rsidRDefault="003235DF">
      <w:pPr>
        <w:rPr>
          <w:rFonts w:cs="David"/>
          <w:sz w:val="24"/>
          <w:u w:val="single"/>
          <w:rtl/>
        </w:rPr>
      </w:pPr>
      <w:r>
        <w:rPr>
          <w:rFonts w:cs="David"/>
          <w:sz w:val="24"/>
          <w:u w:val="single"/>
          <w:rtl/>
        </w:rPr>
        <w:t>י</w:t>
      </w:r>
      <w:r>
        <w:rPr>
          <w:rFonts w:cs="David"/>
          <w:sz w:val="24"/>
          <w:u w:val="single"/>
          <w:rtl/>
        </w:rPr>
        <w:t>הודה שטיין:</w:t>
      </w:r>
    </w:p>
    <w:p w:rsidR="00000000" w:rsidRDefault="003235DF">
      <w:pPr>
        <w:rPr>
          <w:rFonts w:cs="David"/>
          <w:sz w:val="24"/>
          <w:rtl/>
        </w:rPr>
      </w:pPr>
    </w:p>
    <w:p w:rsidR="00000000" w:rsidRDefault="003235DF">
      <w:pPr>
        <w:rPr>
          <w:rFonts w:cs="David"/>
          <w:sz w:val="24"/>
          <w:rtl/>
        </w:rPr>
      </w:pPr>
      <w:r>
        <w:rPr>
          <w:rFonts w:cs="David"/>
          <w:sz w:val="24"/>
          <w:rtl/>
        </w:rPr>
        <w:tab/>
        <w:t xml:space="preserve">לא, את סעיף 5. </w:t>
      </w:r>
    </w:p>
    <w:p w:rsidR="00000000" w:rsidRDefault="003235DF">
      <w:pPr>
        <w:rPr>
          <w:rFonts w:cs="David"/>
          <w:sz w:val="24"/>
          <w:rtl/>
        </w:rPr>
      </w:pPr>
    </w:p>
    <w:p w:rsidR="00000000" w:rsidRDefault="003235DF">
      <w:pPr>
        <w:rPr>
          <w:rFonts w:cs="David"/>
          <w:sz w:val="24"/>
          <w:u w:val="single"/>
          <w:rtl/>
        </w:rPr>
      </w:pPr>
      <w:r>
        <w:rPr>
          <w:rFonts w:cs="David"/>
          <w:sz w:val="24"/>
          <w:u w:val="single"/>
          <w:rtl/>
        </w:rPr>
        <w:t>מירי פרנקל שור:</w:t>
      </w:r>
    </w:p>
    <w:p w:rsidR="00000000" w:rsidRDefault="003235DF">
      <w:pPr>
        <w:rPr>
          <w:rFonts w:cs="David"/>
          <w:sz w:val="24"/>
          <w:rtl/>
        </w:rPr>
      </w:pPr>
    </w:p>
    <w:p w:rsidR="00000000" w:rsidRDefault="003235DF">
      <w:pPr>
        <w:rPr>
          <w:rFonts w:cs="David"/>
          <w:sz w:val="24"/>
          <w:rtl/>
        </w:rPr>
      </w:pPr>
      <w:r>
        <w:rPr>
          <w:rFonts w:cs="David"/>
          <w:sz w:val="24"/>
          <w:rtl/>
        </w:rPr>
        <w:tab/>
        <w:t xml:space="preserve">אני מציעה שתעלו את כל הטענות שיש כאשר נתקדם בהתאם לסעיפים. </w:t>
      </w:r>
    </w:p>
    <w:p w:rsidR="00000000" w:rsidRDefault="003235DF">
      <w:pPr>
        <w:rPr>
          <w:rFonts w:cs="David"/>
          <w:sz w:val="24"/>
          <w:rtl/>
        </w:rPr>
      </w:pPr>
    </w:p>
    <w:p w:rsidR="00000000" w:rsidRDefault="003235DF">
      <w:pPr>
        <w:rPr>
          <w:rFonts w:cs="David"/>
          <w:sz w:val="24"/>
          <w:rtl/>
        </w:rPr>
      </w:pPr>
      <w:r>
        <w:rPr>
          <w:rFonts w:cs="David"/>
          <w:sz w:val="24"/>
          <w:u w:val="single"/>
          <w:rtl/>
        </w:rPr>
        <w:br w:type="page"/>
        <w:t>אורי אריאל:</w:t>
      </w:r>
    </w:p>
    <w:p w:rsidR="00000000" w:rsidRDefault="003235DF">
      <w:pPr>
        <w:rPr>
          <w:rFonts w:cs="David"/>
          <w:sz w:val="24"/>
          <w:rtl/>
        </w:rPr>
      </w:pPr>
    </w:p>
    <w:p w:rsidR="00000000" w:rsidRDefault="003235DF">
      <w:pPr>
        <w:rPr>
          <w:rFonts w:cs="David"/>
          <w:sz w:val="24"/>
          <w:rtl/>
        </w:rPr>
      </w:pPr>
      <w:r>
        <w:rPr>
          <w:rFonts w:cs="David"/>
          <w:sz w:val="24"/>
          <w:rtl/>
        </w:rPr>
        <w:tab/>
        <w:t>אני אחליף את חבר הכנסת שטרן לכמה דקות. אנחנו נתחיל לקרוא את סעיפים הצעת החוק, ומי שיש לו הערות לאותו סעיף  יוכל להעיר. הדיונים הכלל</w:t>
      </w:r>
      <w:r>
        <w:rPr>
          <w:rFonts w:cs="David"/>
          <w:sz w:val="24"/>
          <w:rtl/>
        </w:rPr>
        <w:t xml:space="preserve">יים נגמרו. </w:t>
      </w:r>
    </w:p>
    <w:p w:rsidR="00000000" w:rsidRDefault="003235DF">
      <w:pPr>
        <w:rPr>
          <w:rFonts w:cs="David"/>
          <w:sz w:val="24"/>
          <w:rtl/>
        </w:rPr>
      </w:pPr>
    </w:p>
    <w:p w:rsidR="00000000" w:rsidRDefault="003235DF">
      <w:pPr>
        <w:rPr>
          <w:rFonts w:cs="David"/>
          <w:sz w:val="24"/>
          <w:u w:val="single"/>
          <w:rtl/>
        </w:rPr>
      </w:pPr>
      <w:r>
        <w:rPr>
          <w:rFonts w:cs="David"/>
          <w:sz w:val="24"/>
          <w:u w:val="single"/>
          <w:rtl/>
        </w:rPr>
        <w:t>עידו בן יצחק:</w:t>
      </w:r>
    </w:p>
    <w:p w:rsidR="00000000" w:rsidRDefault="003235DF">
      <w:pPr>
        <w:rPr>
          <w:rFonts w:cs="David"/>
          <w:sz w:val="24"/>
          <w:rtl/>
        </w:rPr>
      </w:pPr>
    </w:p>
    <w:p w:rsidR="00000000" w:rsidRDefault="003235DF">
      <w:pPr>
        <w:rPr>
          <w:rFonts w:cs="David"/>
          <w:sz w:val="24"/>
          <w:rtl/>
        </w:rPr>
      </w:pPr>
      <w:r>
        <w:rPr>
          <w:rFonts w:cs="David"/>
          <w:sz w:val="24"/>
          <w:rtl/>
        </w:rPr>
        <w:tab/>
        <w:t xml:space="preserve">תיקון סעיף 1. "בחוק להסדר הביטחון בגופים ציבוריים, התשנ"ח-1998 (להלן-החוק העיקרי, בסעיף 1 – </w:t>
      </w:r>
    </w:p>
    <w:p w:rsidR="00000000" w:rsidRDefault="003235DF">
      <w:pPr>
        <w:numPr>
          <w:ilvl w:val="0"/>
          <w:numId w:val="1"/>
        </w:numPr>
        <w:rPr>
          <w:rFonts w:cs="David"/>
          <w:sz w:val="24"/>
          <w:rtl/>
        </w:rPr>
      </w:pPr>
      <w:r>
        <w:rPr>
          <w:rFonts w:cs="David"/>
          <w:sz w:val="24"/>
          <w:rtl/>
        </w:rPr>
        <w:t xml:space="preserve">אחרי ההגדרה "גוף ציבורי" יבוא: </w:t>
      </w:r>
    </w:p>
    <w:p w:rsidR="00000000" w:rsidRDefault="003235DF">
      <w:pPr>
        <w:ind w:left="1068"/>
        <w:rPr>
          <w:rFonts w:cs="David"/>
          <w:sz w:val="24"/>
          <w:rtl/>
        </w:rPr>
      </w:pPr>
      <w:r>
        <w:rPr>
          <w:rFonts w:cs="David"/>
          <w:sz w:val="24"/>
          <w:rtl/>
        </w:rPr>
        <w:t>" " התאמה ביטחונית וסיווג ביטחוני" – כמשמעותם בחוק שירות הביטחון הכללי, התשס"ב-2002."</w:t>
      </w:r>
    </w:p>
    <w:p w:rsidR="00000000" w:rsidRDefault="003235DF">
      <w:pPr>
        <w:numPr>
          <w:ilvl w:val="0"/>
          <w:numId w:val="1"/>
        </w:numPr>
        <w:rPr>
          <w:rFonts w:cs="David"/>
          <w:sz w:val="24"/>
          <w:rtl/>
        </w:rPr>
      </w:pPr>
      <w:r>
        <w:rPr>
          <w:rFonts w:cs="David"/>
          <w:sz w:val="24"/>
          <w:rtl/>
        </w:rPr>
        <w:t>אחרי ההג</w:t>
      </w:r>
      <w:r>
        <w:rPr>
          <w:rFonts w:cs="David"/>
          <w:sz w:val="24"/>
          <w:rtl/>
        </w:rPr>
        <w:t xml:space="preserve">דרה "הוועדה" יבוא: </w:t>
      </w:r>
    </w:p>
    <w:p w:rsidR="00000000" w:rsidRDefault="003235DF">
      <w:pPr>
        <w:ind w:left="1068"/>
        <w:rPr>
          <w:rFonts w:cs="David"/>
          <w:sz w:val="24"/>
          <w:rtl/>
        </w:rPr>
      </w:pPr>
      <w:r>
        <w:rPr>
          <w:rFonts w:cs="David"/>
          <w:sz w:val="24"/>
          <w:rtl/>
        </w:rPr>
        <w:t xml:space="preserve">" מאבטח" – אדם שהתמנה לפי סעיף 13, לשם ביצוע פעולות אבטחה בגוף ציבורי". </w:t>
      </w:r>
    </w:p>
    <w:p w:rsidR="00000000" w:rsidRDefault="003235DF">
      <w:pPr>
        <w:numPr>
          <w:ilvl w:val="0"/>
          <w:numId w:val="1"/>
        </w:numPr>
        <w:rPr>
          <w:rFonts w:cs="David"/>
          <w:sz w:val="24"/>
          <w:rtl/>
        </w:rPr>
      </w:pPr>
      <w:r>
        <w:rPr>
          <w:rFonts w:cs="David"/>
          <w:sz w:val="24"/>
          <w:rtl/>
        </w:rPr>
        <w:t>במקום ההגדרה "פעולות אבטחה" יבוא:</w:t>
      </w:r>
    </w:p>
    <w:p w:rsidR="00000000" w:rsidRDefault="003235DF">
      <w:pPr>
        <w:ind w:left="1068"/>
        <w:rPr>
          <w:rFonts w:cs="David"/>
          <w:sz w:val="24"/>
          <w:rtl/>
        </w:rPr>
      </w:pPr>
      <w:r>
        <w:rPr>
          <w:rFonts w:cs="David"/>
          <w:sz w:val="24"/>
          <w:rtl/>
        </w:rPr>
        <w:t xml:space="preserve">" " מערכות ממוחשבות חיוניות" – מערכות ממחושבות שנקבעו כחיוניות על-ידי הגוף שהוסמך לכך על-ידי הממשלה. </w:t>
      </w:r>
    </w:p>
    <w:p w:rsidR="00000000" w:rsidRDefault="003235DF">
      <w:pPr>
        <w:ind w:left="1068"/>
        <w:rPr>
          <w:rFonts w:cs="David"/>
          <w:sz w:val="24"/>
          <w:rtl/>
        </w:rPr>
      </w:pPr>
      <w:r>
        <w:rPr>
          <w:rFonts w:cs="David"/>
          <w:sz w:val="24"/>
          <w:rtl/>
        </w:rPr>
        <w:t xml:space="preserve">" פעולות אבטחה" – </w:t>
      </w:r>
    </w:p>
    <w:p w:rsidR="00000000" w:rsidRDefault="003235DF">
      <w:pPr>
        <w:numPr>
          <w:ilvl w:val="0"/>
          <w:numId w:val="2"/>
        </w:numPr>
        <w:rPr>
          <w:rFonts w:cs="David"/>
          <w:sz w:val="24"/>
          <w:rtl/>
        </w:rPr>
      </w:pPr>
      <w:r>
        <w:rPr>
          <w:rFonts w:cs="David"/>
          <w:sz w:val="24"/>
          <w:rtl/>
        </w:rPr>
        <w:t xml:space="preserve">לעניין הגופים המנויים בתוספות הראשונה, השנייה והשלישית – פעולות אבטחה פיזית, ולעניין הגופים המנויים בתוספת הראשונה והשנייה גם פעולות לאבטחת מידע. </w:t>
      </w:r>
    </w:p>
    <w:p w:rsidR="00000000" w:rsidRDefault="003235DF">
      <w:pPr>
        <w:numPr>
          <w:ilvl w:val="0"/>
          <w:numId w:val="2"/>
        </w:numPr>
        <w:rPr>
          <w:rFonts w:cs="David"/>
          <w:sz w:val="24"/>
          <w:rtl/>
        </w:rPr>
      </w:pPr>
      <w:r>
        <w:rPr>
          <w:rFonts w:cs="David"/>
          <w:sz w:val="24"/>
          <w:rtl/>
        </w:rPr>
        <w:t xml:space="preserve">לעניין הגופים המנויים בתוספת הרביעית – פעולות לאבטחת מערכות ממוחשבות חיוניות". </w:t>
      </w:r>
    </w:p>
    <w:p w:rsidR="00000000" w:rsidRDefault="003235DF">
      <w:pPr>
        <w:rPr>
          <w:rFonts w:cs="David"/>
          <w:sz w:val="24"/>
          <w:rtl/>
        </w:rPr>
      </w:pPr>
    </w:p>
    <w:p w:rsidR="00000000" w:rsidRDefault="003235DF">
      <w:pPr>
        <w:rPr>
          <w:rFonts w:cs="David"/>
          <w:sz w:val="24"/>
          <w:u w:val="single"/>
          <w:rtl/>
        </w:rPr>
      </w:pPr>
      <w:r>
        <w:rPr>
          <w:rFonts w:cs="David"/>
          <w:sz w:val="24"/>
          <w:u w:val="single"/>
          <w:rtl/>
        </w:rPr>
        <w:t>גדעון ציבולסקי:</w:t>
      </w:r>
    </w:p>
    <w:p w:rsidR="00000000" w:rsidRDefault="003235DF">
      <w:pPr>
        <w:rPr>
          <w:rFonts w:cs="David"/>
          <w:sz w:val="24"/>
          <w:u w:val="single"/>
          <w:rtl/>
        </w:rPr>
      </w:pPr>
    </w:p>
    <w:p w:rsidR="00000000" w:rsidRDefault="003235DF">
      <w:pPr>
        <w:rPr>
          <w:rFonts w:cs="David"/>
          <w:sz w:val="24"/>
          <w:rtl/>
        </w:rPr>
      </w:pPr>
      <w:r>
        <w:rPr>
          <w:rFonts w:cs="David"/>
          <w:sz w:val="24"/>
          <w:rtl/>
        </w:rPr>
        <w:tab/>
        <w:t>לעניין</w:t>
      </w:r>
      <w:r>
        <w:rPr>
          <w:rFonts w:cs="David"/>
          <w:sz w:val="24"/>
          <w:rtl/>
        </w:rPr>
        <w:t xml:space="preserve"> הגופים המנויים בתוספת הראשונה, השנייה והרביעית, גם פעולות לאבטחת מידע. </w:t>
      </w:r>
    </w:p>
    <w:p w:rsidR="00000000" w:rsidRDefault="003235DF">
      <w:pPr>
        <w:rPr>
          <w:rFonts w:cs="David"/>
          <w:sz w:val="24"/>
          <w:rtl/>
        </w:rPr>
      </w:pPr>
    </w:p>
    <w:p w:rsidR="00000000" w:rsidRDefault="003235DF">
      <w:pPr>
        <w:rPr>
          <w:rFonts w:cs="David"/>
          <w:sz w:val="24"/>
          <w:u w:val="single"/>
          <w:rtl/>
        </w:rPr>
      </w:pPr>
      <w:r>
        <w:rPr>
          <w:rFonts w:cs="David"/>
          <w:sz w:val="24"/>
          <w:u w:val="single"/>
          <w:rtl/>
        </w:rPr>
        <w:t>רחל גוטליב:</w:t>
      </w:r>
    </w:p>
    <w:p w:rsidR="00000000" w:rsidRDefault="003235DF">
      <w:pPr>
        <w:rPr>
          <w:rFonts w:cs="David"/>
          <w:sz w:val="24"/>
          <w:rtl/>
        </w:rPr>
      </w:pPr>
    </w:p>
    <w:p w:rsidR="00000000" w:rsidRDefault="003235DF">
      <w:pPr>
        <w:rPr>
          <w:rFonts w:cs="David"/>
          <w:sz w:val="24"/>
          <w:rtl/>
        </w:rPr>
      </w:pPr>
      <w:r>
        <w:rPr>
          <w:rFonts w:cs="David"/>
          <w:sz w:val="24"/>
          <w:rtl/>
        </w:rPr>
        <w:tab/>
        <w:t xml:space="preserve">לא, סעיף 2 מכסה לך את מה שאתה רוצה. </w:t>
      </w:r>
    </w:p>
    <w:p w:rsidR="00000000" w:rsidRDefault="003235DF">
      <w:pPr>
        <w:rPr>
          <w:rFonts w:cs="David"/>
          <w:sz w:val="24"/>
          <w:rtl/>
        </w:rPr>
      </w:pPr>
    </w:p>
    <w:p w:rsidR="00000000" w:rsidRDefault="003235DF">
      <w:pPr>
        <w:rPr>
          <w:rFonts w:cs="David"/>
          <w:sz w:val="24"/>
          <w:u w:val="single"/>
          <w:rtl/>
        </w:rPr>
      </w:pPr>
      <w:r>
        <w:rPr>
          <w:rFonts w:cs="David"/>
          <w:sz w:val="24"/>
          <w:u w:val="single"/>
          <w:rtl/>
        </w:rPr>
        <w:t>גדעון ציבולסקי:</w:t>
      </w:r>
    </w:p>
    <w:p w:rsidR="00000000" w:rsidRDefault="003235DF">
      <w:pPr>
        <w:rPr>
          <w:rFonts w:cs="David"/>
          <w:sz w:val="24"/>
          <w:rtl/>
        </w:rPr>
      </w:pPr>
    </w:p>
    <w:p w:rsidR="00000000" w:rsidRDefault="003235DF">
      <w:pPr>
        <w:rPr>
          <w:rFonts w:cs="David"/>
          <w:sz w:val="24"/>
          <w:rtl/>
        </w:rPr>
      </w:pPr>
      <w:r>
        <w:rPr>
          <w:rFonts w:cs="David"/>
          <w:sz w:val="24"/>
          <w:rtl/>
        </w:rPr>
        <w:tab/>
        <w:t>נכון שההגדרה של החוק כולל גם זה, אבל - - -</w:t>
      </w:r>
    </w:p>
    <w:p w:rsidR="00000000" w:rsidRDefault="003235DF">
      <w:pPr>
        <w:rPr>
          <w:rFonts w:cs="David"/>
          <w:sz w:val="24"/>
          <w:u w:val="single"/>
          <w:rtl/>
        </w:rPr>
      </w:pPr>
    </w:p>
    <w:p w:rsidR="00000000" w:rsidRDefault="003235DF">
      <w:pPr>
        <w:rPr>
          <w:rFonts w:cs="David"/>
          <w:sz w:val="24"/>
          <w:rtl/>
        </w:rPr>
      </w:pPr>
      <w:r>
        <w:rPr>
          <w:rFonts w:cs="David"/>
          <w:sz w:val="24"/>
          <w:u w:val="single"/>
          <w:rtl/>
        </w:rPr>
        <w:t>אורי אריאל:</w:t>
      </w:r>
    </w:p>
    <w:p w:rsidR="00000000" w:rsidRDefault="003235DF">
      <w:pPr>
        <w:rPr>
          <w:rFonts w:cs="David"/>
          <w:sz w:val="24"/>
          <w:rtl/>
        </w:rPr>
      </w:pPr>
    </w:p>
    <w:p w:rsidR="00000000" w:rsidRDefault="003235DF">
      <w:pPr>
        <w:rPr>
          <w:rFonts w:cs="David"/>
          <w:sz w:val="24"/>
          <w:rtl/>
        </w:rPr>
      </w:pPr>
      <w:r>
        <w:rPr>
          <w:rFonts w:cs="David"/>
          <w:sz w:val="24"/>
          <w:rtl/>
        </w:rPr>
        <w:tab/>
        <w:t xml:space="preserve">אין צורך לשנות את זה. </w:t>
      </w:r>
    </w:p>
    <w:p w:rsidR="00000000" w:rsidRDefault="003235DF">
      <w:pPr>
        <w:rPr>
          <w:rFonts w:cs="David"/>
          <w:sz w:val="24"/>
          <w:rtl/>
        </w:rPr>
      </w:pPr>
    </w:p>
    <w:p w:rsidR="00000000" w:rsidRDefault="003235DF">
      <w:pPr>
        <w:rPr>
          <w:rFonts w:cs="David"/>
          <w:sz w:val="24"/>
          <w:u w:val="single"/>
          <w:rtl/>
        </w:rPr>
      </w:pPr>
      <w:r>
        <w:rPr>
          <w:rFonts w:cs="David"/>
          <w:sz w:val="24"/>
          <w:u w:val="single"/>
          <w:rtl/>
        </w:rPr>
        <w:t>מירי פרנקל שור:</w:t>
      </w:r>
    </w:p>
    <w:p w:rsidR="00000000" w:rsidRDefault="003235DF">
      <w:pPr>
        <w:rPr>
          <w:rFonts w:cs="David"/>
          <w:sz w:val="24"/>
          <w:rtl/>
        </w:rPr>
      </w:pPr>
    </w:p>
    <w:p w:rsidR="00000000" w:rsidRDefault="003235DF">
      <w:pPr>
        <w:rPr>
          <w:rFonts w:cs="David"/>
          <w:sz w:val="24"/>
          <w:rtl/>
        </w:rPr>
      </w:pPr>
      <w:r>
        <w:rPr>
          <w:rFonts w:cs="David"/>
          <w:sz w:val="24"/>
          <w:rtl/>
        </w:rPr>
        <w:tab/>
        <w:t>או שאנחנו מו</w:t>
      </w:r>
      <w:r>
        <w:rPr>
          <w:rFonts w:cs="David"/>
          <w:sz w:val="24"/>
          <w:rtl/>
        </w:rPr>
        <w:t xml:space="preserve">רידים שם, או שאנחנו מכניסים כאן. </w:t>
      </w:r>
    </w:p>
    <w:p w:rsidR="00000000" w:rsidRDefault="003235DF">
      <w:pPr>
        <w:rPr>
          <w:rFonts w:cs="David"/>
          <w:sz w:val="24"/>
          <w:rtl/>
        </w:rPr>
      </w:pPr>
    </w:p>
    <w:p w:rsidR="00000000" w:rsidRDefault="003235DF">
      <w:pPr>
        <w:rPr>
          <w:rFonts w:cs="David"/>
          <w:sz w:val="24"/>
          <w:rtl/>
        </w:rPr>
      </w:pPr>
      <w:r>
        <w:rPr>
          <w:rFonts w:cs="David"/>
          <w:sz w:val="24"/>
          <w:u w:val="single"/>
          <w:rtl/>
        </w:rPr>
        <w:t>אורי אריאל:</w:t>
      </w:r>
    </w:p>
    <w:p w:rsidR="00000000" w:rsidRDefault="003235DF">
      <w:pPr>
        <w:rPr>
          <w:rFonts w:cs="David"/>
          <w:sz w:val="24"/>
          <w:rtl/>
        </w:rPr>
      </w:pPr>
    </w:p>
    <w:p w:rsidR="00000000" w:rsidRDefault="003235DF">
      <w:pPr>
        <w:rPr>
          <w:rFonts w:cs="David"/>
          <w:sz w:val="24"/>
          <w:rtl/>
        </w:rPr>
      </w:pPr>
      <w:r>
        <w:rPr>
          <w:rFonts w:cs="David"/>
          <w:sz w:val="24"/>
          <w:rtl/>
        </w:rPr>
        <w:tab/>
        <w:t xml:space="preserve">גדעון, זה לא מפחית מהיכולת שלכם לעבוד. נראה לי שאתם מכוסים לגמרי. הערתם את זה בעבר וזה נמצא. </w:t>
      </w:r>
    </w:p>
    <w:p w:rsidR="00000000" w:rsidRDefault="003235DF">
      <w:pPr>
        <w:rPr>
          <w:rFonts w:cs="David"/>
          <w:sz w:val="24"/>
          <w:rtl/>
        </w:rPr>
      </w:pPr>
    </w:p>
    <w:p w:rsidR="00000000" w:rsidRDefault="003235DF">
      <w:pPr>
        <w:rPr>
          <w:rFonts w:cs="David"/>
          <w:sz w:val="24"/>
          <w:u w:val="single"/>
          <w:rtl/>
        </w:rPr>
      </w:pPr>
      <w:r>
        <w:rPr>
          <w:rFonts w:cs="David"/>
          <w:sz w:val="24"/>
          <w:u w:val="single"/>
          <w:rtl/>
        </w:rPr>
        <w:t>עידו בן יצחק:</w:t>
      </w:r>
    </w:p>
    <w:p w:rsidR="00000000" w:rsidRDefault="003235DF">
      <w:pPr>
        <w:rPr>
          <w:rFonts w:cs="David"/>
          <w:sz w:val="24"/>
          <w:rtl/>
        </w:rPr>
      </w:pPr>
    </w:p>
    <w:p w:rsidR="00000000" w:rsidRDefault="003235DF">
      <w:pPr>
        <w:rPr>
          <w:rFonts w:cs="David"/>
          <w:sz w:val="24"/>
          <w:rtl/>
        </w:rPr>
      </w:pPr>
      <w:r>
        <w:rPr>
          <w:rFonts w:cs="David"/>
          <w:sz w:val="24"/>
          <w:rtl/>
        </w:rPr>
        <w:tab/>
        <w:t>"פעולות לאבטחה פיזית" – פעולות הדרושות לשם שמירה על בטחונו של אדם או לשמירה על רכוש, במבנה או במ</w:t>
      </w:r>
      <w:r>
        <w:rPr>
          <w:rFonts w:cs="David"/>
          <w:sz w:val="24"/>
          <w:rtl/>
        </w:rPr>
        <w:t xml:space="preserve">קום של גוף ציבורי, וכן פעולות למניעת פגיעה בכל אחת מאלה: </w:t>
      </w:r>
    </w:p>
    <w:p w:rsidR="00000000" w:rsidRDefault="003235DF">
      <w:pPr>
        <w:rPr>
          <w:rFonts w:cs="David"/>
          <w:sz w:val="24"/>
          <w:rtl/>
        </w:rPr>
      </w:pPr>
    </w:p>
    <w:p w:rsidR="00000000" w:rsidRDefault="003235DF">
      <w:pPr>
        <w:rPr>
          <w:rFonts w:cs="David"/>
          <w:sz w:val="24"/>
          <w:rtl/>
        </w:rPr>
      </w:pPr>
      <w:r>
        <w:rPr>
          <w:rFonts w:cs="David"/>
          <w:sz w:val="24"/>
          <w:rtl/>
        </w:rPr>
        <w:tab/>
        <w:t xml:space="preserve">"פעולות אבטחה של מערכות ממוחשבות חיוניות" – פעולות הדרושות לשם שמירה על מערכות ממוחשבות, שגוף שהסמיכה הממשלה קבע שהן מערכות ממוחשבות חיוניות, והמידע האגור במערכות אלה, או מידע מסווג הקשור למערכות </w:t>
      </w:r>
      <w:r>
        <w:rPr>
          <w:rFonts w:cs="David"/>
          <w:sz w:val="24"/>
          <w:rtl/>
        </w:rPr>
        <w:t xml:space="preserve">אלה, וכן פעולות למניעת פגיעה במערכות או במידע כאמור: </w:t>
      </w:r>
    </w:p>
    <w:p w:rsidR="00000000" w:rsidRDefault="003235DF">
      <w:pPr>
        <w:rPr>
          <w:rFonts w:cs="David"/>
          <w:sz w:val="24"/>
          <w:rtl/>
        </w:rPr>
      </w:pPr>
    </w:p>
    <w:p w:rsidR="00000000" w:rsidRDefault="003235DF">
      <w:pPr>
        <w:rPr>
          <w:rFonts w:cs="David"/>
          <w:sz w:val="24"/>
          <w:rtl/>
        </w:rPr>
      </w:pPr>
      <w:r>
        <w:rPr>
          <w:rFonts w:cs="David"/>
          <w:sz w:val="24"/>
          <w:rtl/>
        </w:rPr>
        <w:tab/>
        <w:t>"פעולות אבטחת מידע" – פעולות הדרושות לשם שמירה על מידע מסווג של גוף ציבורי, או מידע כאמור המצוי אצלו, וכן פעולות למניעת פגיעה בכל אחת מאלה:"</w:t>
      </w:r>
    </w:p>
    <w:p w:rsidR="00000000" w:rsidRDefault="003235DF">
      <w:pPr>
        <w:rPr>
          <w:rFonts w:cs="David"/>
          <w:sz w:val="24"/>
          <w:rtl/>
        </w:rPr>
      </w:pPr>
    </w:p>
    <w:p w:rsidR="00000000" w:rsidRDefault="003235DF">
      <w:pPr>
        <w:numPr>
          <w:ilvl w:val="0"/>
          <w:numId w:val="1"/>
        </w:numPr>
        <w:rPr>
          <w:rFonts w:cs="David"/>
          <w:sz w:val="24"/>
          <w:rtl/>
        </w:rPr>
      </w:pPr>
      <w:r>
        <w:rPr>
          <w:rFonts w:cs="David"/>
          <w:sz w:val="24"/>
          <w:rtl/>
        </w:rPr>
        <w:t xml:space="preserve">במקום ההגדרה "קצין מוסמך" יבוא: </w:t>
      </w:r>
    </w:p>
    <w:p w:rsidR="00000000" w:rsidRDefault="003235DF">
      <w:pPr>
        <w:ind w:left="1068"/>
        <w:rPr>
          <w:rFonts w:cs="David"/>
          <w:sz w:val="24"/>
          <w:rtl/>
        </w:rPr>
      </w:pPr>
      <w:r>
        <w:rPr>
          <w:rFonts w:cs="David"/>
          <w:sz w:val="24"/>
          <w:rtl/>
        </w:rPr>
        <w:t xml:space="preserve">"קצין מוסמך" – </w:t>
      </w:r>
    </w:p>
    <w:p w:rsidR="00000000" w:rsidRDefault="003235DF">
      <w:pPr>
        <w:numPr>
          <w:ilvl w:val="1"/>
          <w:numId w:val="1"/>
        </w:numPr>
        <w:rPr>
          <w:rFonts w:cs="David"/>
          <w:sz w:val="24"/>
          <w:rtl/>
        </w:rPr>
      </w:pPr>
      <w:r>
        <w:rPr>
          <w:rFonts w:cs="David"/>
          <w:sz w:val="24"/>
          <w:rtl/>
        </w:rPr>
        <w:t>ל</w:t>
      </w:r>
      <w:r>
        <w:rPr>
          <w:rFonts w:cs="David"/>
          <w:sz w:val="24"/>
          <w:rtl/>
        </w:rPr>
        <w:t xml:space="preserve">עניין הגופים המנויים בתוספת הראשונה ולעניין הגופים המנויים בתוספת </w:t>
      </w:r>
    </w:p>
    <w:p w:rsidR="00000000" w:rsidRDefault="003235DF">
      <w:pPr>
        <w:ind w:left="1428"/>
        <w:rPr>
          <w:rFonts w:cs="David"/>
          <w:sz w:val="24"/>
          <w:rtl/>
        </w:rPr>
      </w:pPr>
      <w:r>
        <w:rPr>
          <w:rFonts w:cs="David"/>
          <w:sz w:val="24"/>
          <w:rtl/>
        </w:rPr>
        <w:t xml:space="preserve">       הרביעית שאינם  מנויים בתוספת השנייה – מי שמונה על-ידי ראש שירות</w:t>
      </w:r>
    </w:p>
    <w:p w:rsidR="00000000" w:rsidRDefault="003235DF">
      <w:pPr>
        <w:ind w:left="1428"/>
        <w:rPr>
          <w:rFonts w:cs="David"/>
          <w:sz w:val="24"/>
          <w:rtl/>
        </w:rPr>
      </w:pPr>
      <w:r>
        <w:rPr>
          <w:rFonts w:cs="David"/>
          <w:sz w:val="24"/>
          <w:rtl/>
        </w:rPr>
        <w:t xml:space="preserve">      הביטחון הכללי (להלן – נציג השב"כ). </w:t>
      </w:r>
    </w:p>
    <w:p w:rsidR="00000000" w:rsidRDefault="003235DF">
      <w:pPr>
        <w:numPr>
          <w:ilvl w:val="1"/>
          <w:numId w:val="1"/>
        </w:numPr>
        <w:rPr>
          <w:rFonts w:cs="David"/>
          <w:sz w:val="24"/>
          <w:rtl/>
        </w:rPr>
      </w:pPr>
      <w:r>
        <w:rPr>
          <w:rFonts w:cs="David"/>
          <w:sz w:val="24"/>
          <w:rtl/>
        </w:rPr>
        <w:t xml:space="preserve">לעניין הגופים המנויים בתוספת השנייה – </w:t>
      </w:r>
    </w:p>
    <w:p w:rsidR="00000000" w:rsidRDefault="003235DF">
      <w:pPr>
        <w:ind w:left="1788"/>
        <w:rPr>
          <w:rFonts w:cs="David"/>
          <w:sz w:val="24"/>
          <w:rtl/>
        </w:rPr>
      </w:pPr>
      <w:r>
        <w:rPr>
          <w:rFonts w:cs="David"/>
          <w:sz w:val="24"/>
          <w:rtl/>
        </w:rPr>
        <w:t>(א) לעניין פעולות אבטחה פיזית – ק</w:t>
      </w:r>
      <w:r>
        <w:rPr>
          <w:rFonts w:cs="David"/>
          <w:sz w:val="24"/>
          <w:rtl/>
        </w:rPr>
        <w:t xml:space="preserve">צין משטרה בדרגת סגן ניצב ומעלה, </w:t>
      </w:r>
    </w:p>
    <w:p w:rsidR="00000000" w:rsidRDefault="003235DF">
      <w:pPr>
        <w:ind w:left="1788"/>
        <w:rPr>
          <w:rFonts w:cs="David"/>
          <w:sz w:val="24"/>
          <w:rtl/>
        </w:rPr>
      </w:pPr>
      <w:r>
        <w:rPr>
          <w:rFonts w:cs="David"/>
          <w:sz w:val="24"/>
          <w:rtl/>
        </w:rPr>
        <w:t xml:space="preserve">       שמינה המפקח הכללי של המשטרה (להלן-קצין משטרה). </w:t>
      </w:r>
    </w:p>
    <w:p w:rsidR="00000000" w:rsidRDefault="003235DF">
      <w:pPr>
        <w:numPr>
          <w:ilvl w:val="0"/>
          <w:numId w:val="3"/>
        </w:numPr>
        <w:rPr>
          <w:rFonts w:cs="David"/>
          <w:sz w:val="24"/>
          <w:rtl/>
        </w:rPr>
      </w:pPr>
      <w:r>
        <w:rPr>
          <w:rFonts w:cs="David"/>
          <w:sz w:val="24"/>
          <w:rtl/>
        </w:rPr>
        <w:t xml:space="preserve">לעניין התאמה ביטחונית, פעולות אבטחת מידע ולעניין גופים המנויים </w:t>
      </w:r>
    </w:p>
    <w:p w:rsidR="00000000" w:rsidRDefault="003235DF">
      <w:pPr>
        <w:ind w:left="1581" w:firstLine="567"/>
        <w:rPr>
          <w:rFonts w:cs="David"/>
          <w:sz w:val="24"/>
          <w:rtl/>
        </w:rPr>
      </w:pPr>
      <w:r>
        <w:rPr>
          <w:rFonts w:cs="David"/>
          <w:sz w:val="24"/>
          <w:rtl/>
        </w:rPr>
        <w:t xml:space="preserve">גם בתוספת הרביעית לעניין פעולות אבטחה של מערכות ממוחשבות </w:t>
      </w:r>
    </w:p>
    <w:p w:rsidR="00000000" w:rsidRDefault="003235DF">
      <w:pPr>
        <w:ind w:left="2148"/>
        <w:rPr>
          <w:rFonts w:cs="David"/>
          <w:sz w:val="24"/>
          <w:rtl/>
        </w:rPr>
      </w:pPr>
      <w:r>
        <w:rPr>
          <w:rFonts w:cs="David"/>
          <w:sz w:val="24"/>
          <w:rtl/>
        </w:rPr>
        <w:t>חיוניות – נציג השב"כ.</w:t>
      </w:r>
    </w:p>
    <w:p w:rsidR="00000000" w:rsidRDefault="003235DF">
      <w:pPr>
        <w:rPr>
          <w:rFonts w:cs="David"/>
          <w:sz w:val="24"/>
          <w:rtl/>
        </w:rPr>
      </w:pPr>
      <w:r>
        <w:rPr>
          <w:rFonts w:cs="David"/>
          <w:sz w:val="24"/>
          <w:rtl/>
        </w:rPr>
        <w:tab/>
      </w:r>
      <w:r>
        <w:rPr>
          <w:rFonts w:cs="David"/>
          <w:sz w:val="24"/>
          <w:rtl/>
        </w:rPr>
        <w:tab/>
        <w:t xml:space="preserve">     (3)  לעניין ה</w:t>
      </w:r>
      <w:r>
        <w:rPr>
          <w:rFonts w:cs="David"/>
          <w:sz w:val="24"/>
          <w:rtl/>
        </w:rPr>
        <w:t xml:space="preserve">גופים המנויים בתוספת השלישית – קצין משטרה". </w:t>
      </w:r>
    </w:p>
    <w:p w:rsidR="00000000" w:rsidRDefault="003235DF">
      <w:pPr>
        <w:rPr>
          <w:rFonts w:cs="David"/>
          <w:sz w:val="24"/>
          <w:rtl/>
        </w:rPr>
      </w:pPr>
    </w:p>
    <w:p w:rsidR="00000000" w:rsidRDefault="003235DF">
      <w:pPr>
        <w:rPr>
          <w:rFonts w:cs="David"/>
          <w:sz w:val="24"/>
          <w:rtl/>
        </w:rPr>
      </w:pPr>
      <w:r>
        <w:rPr>
          <w:rFonts w:cs="David"/>
          <w:sz w:val="24"/>
          <w:u w:val="single"/>
          <w:rtl/>
        </w:rPr>
        <w:t>אורי אריאל:</w:t>
      </w:r>
    </w:p>
    <w:p w:rsidR="00000000" w:rsidRDefault="003235DF">
      <w:pPr>
        <w:rPr>
          <w:rFonts w:cs="David"/>
          <w:sz w:val="24"/>
          <w:rtl/>
        </w:rPr>
      </w:pPr>
    </w:p>
    <w:p w:rsidR="00000000" w:rsidRDefault="003235DF">
      <w:pPr>
        <w:rPr>
          <w:rFonts w:cs="David"/>
          <w:sz w:val="24"/>
          <w:rtl/>
        </w:rPr>
      </w:pPr>
      <w:r>
        <w:rPr>
          <w:rFonts w:cs="David"/>
          <w:sz w:val="24"/>
          <w:rtl/>
        </w:rPr>
        <w:tab/>
        <w:t xml:space="preserve">מי בעד? מי נגד? מי נמנע? </w:t>
      </w:r>
    </w:p>
    <w:p w:rsidR="00000000" w:rsidRDefault="003235DF">
      <w:pPr>
        <w:rPr>
          <w:rFonts w:cs="David"/>
          <w:sz w:val="24"/>
          <w:rtl/>
        </w:rPr>
      </w:pPr>
    </w:p>
    <w:p w:rsidR="00000000" w:rsidRDefault="003235DF">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ה צ ב ע ה </w:t>
      </w:r>
    </w:p>
    <w:p w:rsidR="00000000" w:rsidRDefault="003235DF">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בעד – 2</w:t>
      </w:r>
    </w:p>
    <w:p w:rsidR="00000000" w:rsidRDefault="003235DF">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נגד – אין</w:t>
      </w:r>
    </w:p>
    <w:p w:rsidR="00000000" w:rsidRDefault="003235DF">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נמנעים – אין</w:t>
      </w:r>
    </w:p>
    <w:p w:rsidR="00000000" w:rsidRDefault="003235DF">
      <w:pPr>
        <w:ind w:firstLine="567"/>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  סעיף 1 אושר. </w:t>
      </w:r>
    </w:p>
    <w:p w:rsidR="00000000" w:rsidRDefault="003235DF">
      <w:pPr>
        <w:ind w:firstLine="567"/>
        <w:rPr>
          <w:rFonts w:cs="David"/>
          <w:sz w:val="24"/>
          <w:rtl/>
        </w:rPr>
      </w:pPr>
    </w:p>
    <w:p w:rsidR="00000000" w:rsidRDefault="003235DF">
      <w:pPr>
        <w:rPr>
          <w:rFonts w:cs="David"/>
          <w:sz w:val="24"/>
          <w:rtl/>
        </w:rPr>
      </w:pPr>
      <w:r>
        <w:rPr>
          <w:rFonts w:cs="David"/>
          <w:sz w:val="24"/>
          <w:u w:val="single"/>
          <w:rtl/>
        </w:rPr>
        <w:t>אורי אריאל:</w:t>
      </w:r>
    </w:p>
    <w:p w:rsidR="00000000" w:rsidRDefault="003235DF">
      <w:pPr>
        <w:ind w:firstLine="567"/>
        <w:rPr>
          <w:rFonts w:cs="David"/>
          <w:sz w:val="24"/>
          <w:rtl/>
        </w:rPr>
      </w:pPr>
    </w:p>
    <w:p w:rsidR="00000000" w:rsidRDefault="003235DF">
      <w:pPr>
        <w:ind w:firstLine="567"/>
        <w:rPr>
          <w:rFonts w:cs="David"/>
          <w:sz w:val="24"/>
          <w:rtl/>
        </w:rPr>
      </w:pPr>
      <w:r>
        <w:rPr>
          <w:rFonts w:cs="David"/>
          <w:sz w:val="24"/>
          <w:rtl/>
        </w:rPr>
        <w:t>אין נמנעים, אין מתנגדים. אנחנו עוברים לסעיף הבא בבקשה.</w:t>
      </w:r>
    </w:p>
    <w:p w:rsidR="00000000" w:rsidRDefault="003235DF">
      <w:pPr>
        <w:ind w:firstLine="567"/>
        <w:rPr>
          <w:rFonts w:cs="David"/>
          <w:sz w:val="24"/>
          <w:rtl/>
        </w:rPr>
      </w:pPr>
    </w:p>
    <w:p w:rsidR="00000000" w:rsidRDefault="003235DF">
      <w:pPr>
        <w:rPr>
          <w:rFonts w:cs="David"/>
          <w:sz w:val="24"/>
          <w:u w:val="single"/>
          <w:rtl/>
        </w:rPr>
      </w:pPr>
      <w:r>
        <w:rPr>
          <w:rFonts w:cs="David"/>
          <w:sz w:val="24"/>
          <w:u w:val="single"/>
          <w:rtl/>
        </w:rPr>
        <w:t>עידו בן יצ</w:t>
      </w:r>
      <w:r>
        <w:rPr>
          <w:rFonts w:cs="David"/>
          <w:sz w:val="24"/>
          <w:u w:val="single"/>
          <w:rtl/>
        </w:rPr>
        <w:t>חק:</w:t>
      </w:r>
    </w:p>
    <w:p w:rsidR="00000000" w:rsidRDefault="003235DF">
      <w:pPr>
        <w:ind w:firstLine="567"/>
        <w:rPr>
          <w:rFonts w:cs="David"/>
          <w:sz w:val="24"/>
          <w:rtl/>
        </w:rPr>
      </w:pPr>
    </w:p>
    <w:p w:rsidR="00000000" w:rsidRDefault="003235DF">
      <w:pPr>
        <w:ind w:firstLine="567"/>
        <w:rPr>
          <w:rFonts w:cs="David"/>
          <w:sz w:val="24"/>
          <w:rtl/>
        </w:rPr>
      </w:pPr>
      <w:r>
        <w:rPr>
          <w:rFonts w:cs="David"/>
          <w:sz w:val="24"/>
          <w:rtl/>
        </w:rPr>
        <w:t>" הוספת סעיף 2א. 2 אחרי סעיף 2 לחוק העיקרי יבוא: אחראי על אבטחת מערכות ממוחשבות חיוניות.</w:t>
      </w:r>
    </w:p>
    <w:p w:rsidR="00000000" w:rsidRDefault="003235DF">
      <w:pPr>
        <w:ind w:firstLine="567"/>
        <w:rPr>
          <w:rFonts w:cs="David"/>
          <w:sz w:val="24"/>
          <w:rtl/>
        </w:rPr>
      </w:pPr>
    </w:p>
    <w:p w:rsidR="00000000" w:rsidRDefault="003235DF">
      <w:pPr>
        <w:ind w:firstLine="567"/>
        <w:rPr>
          <w:rFonts w:cs="David"/>
          <w:sz w:val="24"/>
          <w:rtl/>
        </w:rPr>
      </w:pPr>
      <w:r>
        <w:rPr>
          <w:rFonts w:cs="David"/>
          <w:sz w:val="24"/>
          <w:rtl/>
        </w:rPr>
        <w:t xml:space="preserve"> 2א. גוף ציבורי המנוי בתוספת הרביעית ימנה, באישור הקצין המוסמך ובהתאם לתנאי הכשירות וההכשרה שנקבעו על ידו, אחראי על ארגון וביצוע פעולות אבטחה של מערכות ממוחשבות </w:t>
      </w:r>
      <w:r>
        <w:rPr>
          <w:rFonts w:cs="David"/>
          <w:sz w:val="24"/>
          <w:rtl/>
        </w:rPr>
        <w:t xml:space="preserve">חיוניות והפיקוח עליהן (להלן-אחראי), ורשאי הוא למנות את ממונה הביטחון כאחראי, אם עמד בתנאים האמורים". </w:t>
      </w:r>
    </w:p>
    <w:p w:rsidR="00000000" w:rsidRDefault="003235DF">
      <w:pPr>
        <w:ind w:firstLine="567"/>
        <w:rPr>
          <w:rFonts w:cs="David"/>
          <w:sz w:val="24"/>
          <w:rtl/>
        </w:rPr>
      </w:pPr>
    </w:p>
    <w:p w:rsidR="00000000" w:rsidRDefault="003235DF">
      <w:pPr>
        <w:rPr>
          <w:rFonts w:cs="David"/>
          <w:sz w:val="24"/>
          <w:rtl/>
        </w:rPr>
      </w:pPr>
      <w:r>
        <w:rPr>
          <w:rFonts w:cs="David"/>
          <w:sz w:val="24"/>
          <w:u w:val="single"/>
          <w:rtl/>
        </w:rPr>
        <w:t>אורי אריאל:</w:t>
      </w:r>
    </w:p>
    <w:p w:rsidR="00000000" w:rsidRDefault="003235DF">
      <w:pPr>
        <w:ind w:firstLine="567"/>
        <w:rPr>
          <w:rFonts w:cs="David"/>
          <w:sz w:val="24"/>
          <w:rtl/>
        </w:rPr>
      </w:pPr>
    </w:p>
    <w:p w:rsidR="00000000" w:rsidRDefault="003235DF">
      <w:pPr>
        <w:ind w:firstLine="567"/>
        <w:rPr>
          <w:rFonts w:cs="David"/>
          <w:sz w:val="24"/>
          <w:rtl/>
        </w:rPr>
      </w:pPr>
      <w:r>
        <w:rPr>
          <w:rFonts w:cs="David"/>
          <w:sz w:val="24"/>
          <w:rtl/>
        </w:rPr>
        <w:t xml:space="preserve">מי בעד? מי נגד? מי נמנע? </w:t>
      </w:r>
    </w:p>
    <w:p w:rsidR="00000000" w:rsidRDefault="003235DF">
      <w:pPr>
        <w:ind w:firstLine="567"/>
        <w:rPr>
          <w:rFonts w:cs="David"/>
          <w:sz w:val="24"/>
          <w:rtl/>
        </w:rPr>
      </w:pPr>
    </w:p>
    <w:p w:rsidR="00000000" w:rsidRDefault="003235DF">
      <w:pPr>
        <w:ind w:left="2835"/>
        <w:rPr>
          <w:rFonts w:cs="David"/>
          <w:sz w:val="24"/>
          <w:rtl/>
        </w:rPr>
      </w:pPr>
      <w:r>
        <w:rPr>
          <w:rFonts w:cs="David"/>
          <w:sz w:val="24"/>
          <w:rtl/>
        </w:rPr>
        <w:t xml:space="preserve">  ה צ ב ע ה </w:t>
      </w:r>
    </w:p>
    <w:p w:rsidR="00000000" w:rsidRDefault="003235DF">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בעד – 2</w:t>
      </w:r>
    </w:p>
    <w:p w:rsidR="00000000" w:rsidRDefault="003235DF">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נגד – אין</w:t>
      </w:r>
    </w:p>
    <w:p w:rsidR="00000000" w:rsidRDefault="003235DF">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נמנעים – אין</w:t>
      </w:r>
    </w:p>
    <w:p w:rsidR="00000000" w:rsidRDefault="003235DF">
      <w:pPr>
        <w:ind w:firstLine="567"/>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  סעיף 2 אושר. </w:t>
      </w:r>
    </w:p>
    <w:p w:rsidR="00000000" w:rsidRDefault="003235DF">
      <w:pPr>
        <w:ind w:firstLine="567"/>
        <w:rPr>
          <w:rFonts w:cs="David"/>
          <w:sz w:val="24"/>
          <w:rtl/>
        </w:rPr>
      </w:pPr>
    </w:p>
    <w:p w:rsidR="00000000" w:rsidRDefault="003235DF">
      <w:pPr>
        <w:rPr>
          <w:rFonts w:cs="David"/>
          <w:sz w:val="24"/>
          <w:u w:val="single"/>
          <w:rtl/>
        </w:rPr>
      </w:pPr>
    </w:p>
    <w:p w:rsidR="00000000" w:rsidRDefault="003235DF">
      <w:pPr>
        <w:rPr>
          <w:rFonts w:cs="David"/>
          <w:sz w:val="24"/>
          <w:u w:val="single"/>
          <w:rtl/>
        </w:rPr>
      </w:pPr>
    </w:p>
    <w:p w:rsidR="00000000" w:rsidRDefault="003235DF">
      <w:pPr>
        <w:rPr>
          <w:rFonts w:cs="David"/>
          <w:sz w:val="24"/>
          <w:rtl/>
        </w:rPr>
      </w:pPr>
      <w:r>
        <w:rPr>
          <w:rFonts w:cs="David"/>
          <w:sz w:val="24"/>
          <w:u w:val="single"/>
          <w:rtl/>
        </w:rPr>
        <w:t>אורי אריאל:</w:t>
      </w:r>
    </w:p>
    <w:p w:rsidR="00000000" w:rsidRDefault="003235DF">
      <w:pPr>
        <w:ind w:firstLine="567"/>
        <w:rPr>
          <w:rFonts w:cs="David"/>
          <w:sz w:val="24"/>
          <w:rtl/>
        </w:rPr>
      </w:pPr>
    </w:p>
    <w:p w:rsidR="00000000" w:rsidRDefault="003235DF">
      <w:pPr>
        <w:ind w:firstLine="567"/>
        <w:rPr>
          <w:rFonts w:cs="David"/>
          <w:sz w:val="24"/>
          <w:rtl/>
        </w:rPr>
      </w:pPr>
      <w:r>
        <w:rPr>
          <w:rFonts w:cs="David"/>
          <w:sz w:val="24"/>
          <w:rtl/>
        </w:rPr>
        <w:t>הסעיף התקבל.</w:t>
      </w:r>
      <w:r>
        <w:rPr>
          <w:rFonts w:cs="David"/>
          <w:sz w:val="24"/>
          <w:rtl/>
        </w:rPr>
        <w:t xml:space="preserve"> אנחנו עוברים לסעיף הבא. </w:t>
      </w:r>
    </w:p>
    <w:p w:rsidR="00000000" w:rsidRDefault="003235DF">
      <w:pPr>
        <w:ind w:firstLine="567"/>
        <w:rPr>
          <w:rFonts w:cs="David"/>
          <w:sz w:val="24"/>
          <w:rtl/>
        </w:rPr>
      </w:pPr>
    </w:p>
    <w:p w:rsidR="00000000" w:rsidRDefault="003235DF">
      <w:pPr>
        <w:rPr>
          <w:rFonts w:cs="David"/>
          <w:sz w:val="24"/>
          <w:u w:val="single"/>
          <w:rtl/>
        </w:rPr>
      </w:pPr>
      <w:r>
        <w:rPr>
          <w:rFonts w:cs="David"/>
          <w:sz w:val="24"/>
          <w:u w:val="single"/>
          <w:rtl/>
        </w:rPr>
        <w:t>עידו בן יצחק:</w:t>
      </w:r>
    </w:p>
    <w:p w:rsidR="00000000" w:rsidRDefault="003235DF">
      <w:pPr>
        <w:ind w:firstLine="567"/>
        <w:rPr>
          <w:rFonts w:cs="David"/>
          <w:sz w:val="24"/>
          <w:rtl/>
        </w:rPr>
      </w:pPr>
    </w:p>
    <w:p w:rsidR="00000000" w:rsidRDefault="003235DF">
      <w:pPr>
        <w:ind w:firstLine="567"/>
        <w:rPr>
          <w:rFonts w:cs="David"/>
          <w:sz w:val="24"/>
          <w:rtl/>
        </w:rPr>
      </w:pPr>
      <w:r>
        <w:rPr>
          <w:rFonts w:cs="David"/>
          <w:sz w:val="24"/>
          <w:rtl/>
        </w:rPr>
        <w:t xml:space="preserve">המספור קצת צריך לזוז. </w:t>
      </w:r>
    </w:p>
    <w:p w:rsidR="00000000" w:rsidRDefault="003235DF">
      <w:pPr>
        <w:ind w:firstLine="567"/>
        <w:rPr>
          <w:rFonts w:cs="David"/>
          <w:sz w:val="24"/>
          <w:rtl/>
        </w:rPr>
      </w:pPr>
    </w:p>
    <w:p w:rsidR="00000000" w:rsidRDefault="003235DF">
      <w:pPr>
        <w:rPr>
          <w:rFonts w:cs="David"/>
          <w:sz w:val="24"/>
          <w:u w:val="single"/>
          <w:rtl/>
        </w:rPr>
      </w:pPr>
      <w:r>
        <w:rPr>
          <w:rFonts w:cs="David"/>
          <w:sz w:val="24"/>
          <w:u w:val="single"/>
          <w:rtl/>
        </w:rPr>
        <w:t>מירי פרנקל שור:</w:t>
      </w:r>
    </w:p>
    <w:p w:rsidR="00000000" w:rsidRDefault="003235DF">
      <w:pPr>
        <w:ind w:firstLine="567"/>
        <w:rPr>
          <w:rFonts w:cs="David"/>
          <w:sz w:val="24"/>
          <w:rtl/>
        </w:rPr>
      </w:pPr>
    </w:p>
    <w:p w:rsidR="00000000" w:rsidRDefault="003235DF">
      <w:pPr>
        <w:ind w:firstLine="567"/>
        <w:rPr>
          <w:rFonts w:cs="David"/>
          <w:sz w:val="24"/>
          <w:rtl/>
        </w:rPr>
      </w:pPr>
      <w:r>
        <w:rPr>
          <w:rFonts w:cs="David"/>
          <w:sz w:val="24"/>
          <w:rtl/>
        </w:rPr>
        <w:t xml:space="preserve">אושר סעיף 2, ותיקון סעיף 4 יהיה סעיף 3. </w:t>
      </w:r>
    </w:p>
    <w:p w:rsidR="00000000" w:rsidRDefault="003235DF">
      <w:pPr>
        <w:ind w:firstLine="567"/>
        <w:rPr>
          <w:rFonts w:cs="David"/>
          <w:sz w:val="24"/>
          <w:rtl/>
        </w:rPr>
      </w:pPr>
    </w:p>
    <w:p w:rsidR="00000000" w:rsidRDefault="003235DF">
      <w:pPr>
        <w:rPr>
          <w:rFonts w:cs="David"/>
          <w:sz w:val="24"/>
          <w:u w:val="single"/>
          <w:rtl/>
        </w:rPr>
      </w:pPr>
      <w:r>
        <w:rPr>
          <w:rFonts w:cs="David"/>
          <w:sz w:val="24"/>
          <w:u w:val="single"/>
          <w:rtl/>
        </w:rPr>
        <w:t>עידו בן יצחק:</w:t>
      </w:r>
    </w:p>
    <w:p w:rsidR="00000000" w:rsidRDefault="003235DF">
      <w:pPr>
        <w:ind w:firstLine="567"/>
        <w:rPr>
          <w:rFonts w:cs="David"/>
          <w:sz w:val="24"/>
          <w:rtl/>
        </w:rPr>
      </w:pPr>
    </w:p>
    <w:p w:rsidR="00000000" w:rsidRDefault="003235DF">
      <w:pPr>
        <w:ind w:firstLine="567"/>
        <w:rPr>
          <w:rFonts w:cs="David"/>
          <w:sz w:val="24"/>
          <w:rtl/>
        </w:rPr>
      </w:pPr>
      <w:r>
        <w:rPr>
          <w:rFonts w:cs="David"/>
          <w:sz w:val="24"/>
          <w:rtl/>
        </w:rPr>
        <w:t xml:space="preserve">"תיקון סעיף 4   3. בסעיף 4 לחוק העיקרי – </w:t>
      </w:r>
    </w:p>
    <w:p w:rsidR="00000000" w:rsidRDefault="003235DF">
      <w:pPr>
        <w:rPr>
          <w:rFonts w:cs="David"/>
          <w:sz w:val="24"/>
          <w:rtl/>
        </w:rPr>
      </w:pPr>
    </w:p>
    <w:p w:rsidR="00000000" w:rsidRDefault="003235DF">
      <w:pPr>
        <w:numPr>
          <w:ilvl w:val="0"/>
          <w:numId w:val="4"/>
        </w:numPr>
        <w:rPr>
          <w:rFonts w:cs="David"/>
          <w:sz w:val="24"/>
          <w:rtl/>
        </w:rPr>
      </w:pPr>
      <w:r>
        <w:rPr>
          <w:rFonts w:cs="David"/>
          <w:sz w:val="24"/>
          <w:rtl/>
        </w:rPr>
        <w:t>בסעיף קטן (א) בסופו יבוא "ולעניין הגופים המנויים בתוספת השנייה באישור</w:t>
      </w:r>
      <w:r>
        <w:rPr>
          <w:rFonts w:cs="David"/>
          <w:sz w:val="24"/>
          <w:rtl/>
        </w:rPr>
        <w:t xml:space="preserve"> קצין משטרה ונציג השב"כ".</w:t>
      </w:r>
    </w:p>
    <w:p w:rsidR="00000000" w:rsidRDefault="003235DF">
      <w:pPr>
        <w:numPr>
          <w:ilvl w:val="0"/>
          <w:numId w:val="4"/>
        </w:numPr>
        <w:rPr>
          <w:rFonts w:cs="David"/>
          <w:sz w:val="24"/>
          <w:rtl/>
        </w:rPr>
      </w:pPr>
      <w:r>
        <w:rPr>
          <w:rFonts w:cs="David"/>
          <w:sz w:val="24"/>
          <w:rtl/>
        </w:rPr>
        <w:t xml:space="preserve">בסעיף קטן (ג) – </w:t>
      </w:r>
    </w:p>
    <w:p w:rsidR="00000000" w:rsidRDefault="003235DF">
      <w:pPr>
        <w:numPr>
          <w:ilvl w:val="1"/>
          <w:numId w:val="4"/>
        </w:numPr>
        <w:rPr>
          <w:rFonts w:cs="David"/>
          <w:sz w:val="24"/>
          <w:rtl/>
        </w:rPr>
      </w:pPr>
      <w:r>
        <w:rPr>
          <w:rFonts w:cs="David"/>
          <w:sz w:val="24"/>
          <w:rtl/>
        </w:rPr>
        <w:t xml:space="preserve">בפיסקה (2), במקום "21" יבוא "25". </w:t>
      </w:r>
    </w:p>
    <w:p w:rsidR="00000000" w:rsidRDefault="003235DF">
      <w:pPr>
        <w:numPr>
          <w:ilvl w:val="1"/>
          <w:numId w:val="4"/>
        </w:numPr>
        <w:rPr>
          <w:rFonts w:cs="David"/>
          <w:sz w:val="24"/>
          <w:rtl/>
        </w:rPr>
      </w:pPr>
      <w:r>
        <w:rPr>
          <w:rFonts w:cs="David"/>
          <w:sz w:val="24"/>
          <w:rtl/>
        </w:rPr>
        <w:t>בפיסקה (3) אחרי "בשירות הביטחון הכללי", יבוא "בשירות בתי הסוהר</w:t>
      </w:r>
    </w:p>
    <w:p w:rsidR="00000000" w:rsidRDefault="003235DF">
      <w:pPr>
        <w:ind w:left="2004"/>
        <w:rPr>
          <w:rFonts w:cs="David"/>
          <w:sz w:val="24"/>
          <w:rtl/>
        </w:rPr>
      </w:pPr>
      <w:r>
        <w:rPr>
          <w:rFonts w:cs="David"/>
          <w:sz w:val="24"/>
          <w:rtl/>
        </w:rPr>
        <w:t>או ביחידת הממונה על הביטחון במערכת הביטחון"</w:t>
      </w:r>
    </w:p>
    <w:p w:rsidR="00000000" w:rsidRDefault="003235DF">
      <w:pPr>
        <w:numPr>
          <w:ilvl w:val="1"/>
          <w:numId w:val="4"/>
        </w:numPr>
        <w:rPr>
          <w:rFonts w:cs="David"/>
          <w:sz w:val="24"/>
          <w:rtl/>
        </w:rPr>
      </w:pPr>
      <w:r>
        <w:rPr>
          <w:rFonts w:cs="David"/>
          <w:sz w:val="24"/>
          <w:rtl/>
        </w:rPr>
        <w:t xml:space="preserve">במקום פיסקה (4) יבוא: </w:t>
      </w:r>
    </w:p>
    <w:p w:rsidR="00000000" w:rsidRDefault="003235DF">
      <w:pPr>
        <w:ind w:left="2004"/>
        <w:rPr>
          <w:rFonts w:cs="David"/>
          <w:sz w:val="24"/>
          <w:rtl/>
        </w:rPr>
      </w:pPr>
      <w:r>
        <w:rPr>
          <w:rFonts w:cs="David"/>
          <w:sz w:val="24"/>
          <w:rtl/>
        </w:rPr>
        <w:t>"(4) הוא בעל תואר אקדמאי".</w:t>
      </w:r>
    </w:p>
    <w:p w:rsidR="00000000" w:rsidRDefault="003235DF">
      <w:pPr>
        <w:numPr>
          <w:ilvl w:val="1"/>
          <w:numId w:val="4"/>
        </w:numPr>
        <w:rPr>
          <w:rFonts w:cs="David"/>
          <w:sz w:val="24"/>
          <w:rtl/>
        </w:rPr>
      </w:pPr>
      <w:r>
        <w:rPr>
          <w:rFonts w:cs="David"/>
          <w:sz w:val="24"/>
          <w:rtl/>
        </w:rPr>
        <w:t>ב</w:t>
      </w:r>
      <w:r>
        <w:rPr>
          <w:rFonts w:cs="David"/>
          <w:sz w:val="24"/>
          <w:rtl/>
        </w:rPr>
        <w:t xml:space="preserve">פיסקה (7), הסיפה החל במילים "ובלבד שבהתייחס" – תימחק. </w:t>
      </w:r>
    </w:p>
    <w:p w:rsidR="00000000" w:rsidRDefault="003235DF">
      <w:pPr>
        <w:numPr>
          <w:ilvl w:val="1"/>
          <w:numId w:val="4"/>
        </w:numPr>
        <w:rPr>
          <w:rFonts w:cs="David"/>
          <w:sz w:val="24"/>
          <w:rtl/>
        </w:rPr>
      </w:pPr>
      <w:r>
        <w:rPr>
          <w:rFonts w:cs="David"/>
          <w:sz w:val="24"/>
          <w:rtl/>
        </w:rPr>
        <w:t xml:space="preserve"> בסופו יבוא: </w:t>
      </w:r>
    </w:p>
    <w:p w:rsidR="00000000" w:rsidRDefault="003235DF">
      <w:pPr>
        <w:ind w:left="2004"/>
        <w:rPr>
          <w:rFonts w:cs="David"/>
          <w:sz w:val="24"/>
          <w:rtl/>
        </w:rPr>
      </w:pPr>
      <w:r>
        <w:rPr>
          <w:rFonts w:cs="David"/>
          <w:sz w:val="24"/>
          <w:rtl/>
        </w:rPr>
        <w:t>"(8) נקבעה התאמתו הביטחונית מקום שלמשרתו נקבע סיווגי ביטחוני"</w:t>
      </w:r>
    </w:p>
    <w:p w:rsidR="00000000" w:rsidRDefault="003235DF">
      <w:pPr>
        <w:numPr>
          <w:ilvl w:val="0"/>
          <w:numId w:val="4"/>
        </w:numPr>
        <w:rPr>
          <w:rFonts w:cs="David"/>
          <w:sz w:val="24"/>
          <w:rtl/>
        </w:rPr>
      </w:pPr>
      <w:r>
        <w:rPr>
          <w:rFonts w:cs="David"/>
          <w:sz w:val="24"/>
          <w:rtl/>
        </w:rPr>
        <w:t xml:space="preserve">בסעיף קטן (ד) – </w:t>
      </w:r>
    </w:p>
    <w:p w:rsidR="00000000" w:rsidRDefault="003235DF">
      <w:pPr>
        <w:numPr>
          <w:ilvl w:val="1"/>
          <w:numId w:val="4"/>
        </w:numPr>
        <w:rPr>
          <w:rFonts w:cs="David"/>
          <w:sz w:val="24"/>
          <w:rtl/>
        </w:rPr>
      </w:pPr>
      <w:r>
        <w:rPr>
          <w:rFonts w:cs="David"/>
          <w:sz w:val="24"/>
          <w:rtl/>
        </w:rPr>
        <w:t xml:space="preserve">בפיסקה (1), במקום "הראשונה והשניה" יבוא "הראשונה, השנייה </w:t>
      </w:r>
    </w:p>
    <w:p w:rsidR="00000000" w:rsidRDefault="003235DF">
      <w:pPr>
        <w:ind w:left="1947" w:firstLine="57"/>
        <w:rPr>
          <w:rFonts w:cs="David"/>
          <w:sz w:val="24"/>
          <w:rtl/>
        </w:rPr>
      </w:pPr>
      <w:r>
        <w:rPr>
          <w:rFonts w:cs="David"/>
          <w:sz w:val="24"/>
          <w:rtl/>
        </w:rPr>
        <w:t>והרביעית" ובמקום "להשכלתו ולניסיונו" י</w:t>
      </w:r>
      <w:r>
        <w:rPr>
          <w:rFonts w:cs="David"/>
          <w:sz w:val="24"/>
          <w:rtl/>
        </w:rPr>
        <w:t>בוא "להשכלתו, לניסיונו</w:t>
      </w:r>
    </w:p>
    <w:p w:rsidR="00000000" w:rsidRDefault="003235DF">
      <w:pPr>
        <w:ind w:left="1947" w:firstLine="57"/>
        <w:rPr>
          <w:rFonts w:cs="David"/>
          <w:sz w:val="24"/>
          <w:rtl/>
        </w:rPr>
      </w:pPr>
      <w:r>
        <w:rPr>
          <w:rFonts w:cs="David"/>
          <w:sz w:val="24"/>
          <w:rtl/>
        </w:rPr>
        <w:t xml:space="preserve">ולהתאמתו". </w:t>
      </w:r>
    </w:p>
    <w:p w:rsidR="00000000" w:rsidRDefault="003235DF">
      <w:pPr>
        <w:numPr>
          <w:ilvl w:val="1"/>
          <w:numId w:val="4"/>
        </w:numPr>
        <w:rPr>
          <w:rFonts w:cs="David"/>
          <w:sz w:val="24"/>
          <w:rtl/>
        </w:rPr>
      </w:pPr>
      <w:r>
        <w:rPr>
          <w:rFonts w:cs="David"/>
          <w:sz w:val="24"/>
          <w:rtl/>
        </w:rPr>
        <w:t>בפיסקה (2), בסופו יבוא: "וזאת מטעמים מיוחדים שירשמו, ובלבד</w:t>
      </w:r>
    </w:p>
    <w:p w:rsidR="00000000" w:rsidRDefault="003235DF">
      <w:pPr>
        <w:ind w:left="2004"/>
        <w:rPr>
          <w:rFonts w:cs="David"/>
          <w:sz w:val="24"/>
          <w:rtl/>
        </w:rPr>
      </w:pPr>
      <w:r>
        <w:rPr>
          <w:rFonts w:cs="David"/>
          <w:sz w:val="24"/>
          <w:rtl/>
        </w:rPr>
        <w:t>שהוכח להנחת דעתו של הקצין המוסמך, כי לאור ניסיונו, הכשרתו</w:t>
      </w:r>
    </w:p>
    <w:p w:rsidR="00000000" w:rsidRDefault="003235DF">
      <w:pPr>
        <w:ind w:left="2004"/>
        <w:rPr>
          <w:rFonts w:cs="David"/>
          <w:sz w:val="24"/>
          <w:rtl/>
        </w:rPr>
      </w:pPr>
      <w:r>
        <w:rPr>
          <w:rFonts w:cs="David"/>
          <w:sz w:val="24"/>
          <w:rtl/>
        </w:rPr>
        <w:t xml:space="preserve">או השכלתו, הוא מתאים למלא התפקיד אף שלא התקיים לגביו התנאי </w:t>
      </w:r>
    </w:p>
    <w:p w:rsidR="00000000" w:rsidRDefault="003235DF">
      <w:pPr>
        <w:ind w:left="2004"/>
        <w:rPr>
          <w:rFonts w:cs="David"/>
          <w:sz w:val="24"/>
          <w:rtl/>
        </w:rPr>
      </w:pPr>
      <w:r>
        <w:rPr>
          <w:rFonts w:cs="David"/>
          <w:sz w:val="24"/>
          <w:rtl/>
        </w:rPr>
        <w:t>האמור".</w:t>
      </w:r>
    </w:p>
    <w:p w:rsidR="00000000" w:rsidRDefault="003235DF">
      <w:pPr>
        <w:ind w:left="2004"/>
        <w:rPr>
          <w:rFonts w:cs="David"/>
          <w:sz w:val="24"/>
          <w:rtl/>
        </w:rPr>
      </w:pPr>
    </w:p>
    <w:p w:rsidR="00000000" w:rsidRDefault="003235DF">
      <w:pPr>
        <w:rPr>
          <w:rFonts w:cs="David"/>
          <w:sz w:val="24"/>
          <w:rtl/>
        </w:rPr>
      </w:pPr>
      <w:r>
        <w:rPr>
          <w:rFonts w:cs="David"/>
          <w:sz w:val="24"/>
          <w:u w:val="single"/>
          <w:rtl/>
        </w:rPr>
        <w:t>אורי אריאל:</w:t>
      </w:r>
    </w:p>
    <w:p w:rsidR="00000000" w:rsidRDefault="003235DF">
      <w:pPr>
        <w:ind w:firstLine="567"/>
        <w:rPr>
          <w:rFonts w:cs="David"/>
          <w:sz w:val="24"/>
          <w:rtl/>
        </w:rPr>
      </w:pPr>
    </w:p>
    <w:p w:rsidR="00000000" w:rsidRDefault="003235DF">
      <w:pPr>
        <w:ind w:firstLine="567"/>
        <w:rPr>
          <w:rFonts w:cs="David"/>
          <w:sz w:val="24"/>
          <w:rtl/>
        </w:rPr>
      </w:pPr>
      <w:r>
        <w:rPr>
          <w:rFonts w:cs="David"/>
          <w:sz w:val="24"/>
          <w:rtl/>
        </w:rPr>
        <w:t>מי בעד? מי נגד? מי</w:t>
      </w:r>
      <w:r>
        <w:rPr>
          <w:rFonts w:cs="David"/>
          <w:sz w:val="24"/>
          <w:rtl/>
        </w:rPr>
        <w:t xml:space="preserve"> נמנע? </w:t>
      </w:r>
    </w:p>
    <w:p w:rsidR="00000000" w:rsidRDefault="003235DF">
      <w:pPr>
        <w:ind w:firstLine="567"/>
        <w:rPr>
          <w:rFonts w:cs="David"/>
          <w:sz w:val="24"/>
          <w:rtl/>
        </w:rPr>
      </w:pPr>
    </w:p>
    <w:p w:rsidR="00000000" w:rsidRDefault="003235DF">
      <w:pPr>
        <w:ind w:left="2835"/>
        <w:rPr>
          <w:rFonts w:cs="David"/>
          <w:sz w:val="24"/>
          <w:rtl/>
        </w:rPr>
      </w:pPr>
      <w:r>
        <w:rPr>
          <w:rFonts w:cs="David"/>
          <w:sz w:val="24"/>
          <w:rtl/>
        </w:rPr>
        <w:t xml:space="preserve">  ה צ ב ע ה </w:t>
      </w:r>
    </w:p>
    <w:p w:rsidR="00000000" w:rsidRDefault="003235DF">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בעד – 2</w:t>
      </w:r>
    </w:p>
    <w:p w:rsidR="00000000" w:rsidRDefault="003235DF">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נגד – אין</w:t>
      </w:r>
    </w:p>
    <w:p w:rsidR="00000000" w:rsidRDefault="003235DF">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נמנעים – אין</w:t>
      </w:r>
    </w:p>
    <w:p w:rsidR="00000000" w:rsidRDefault="003235DF">
      <w:pPr>
        <w:ind w:firstLine="567"/>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  סעיף 3 אושר. </w:t>
      </w:r>
    </w:p>
    <w:p w:rsidR="00000000" w:rsidRDefault="003235DF">
      <w:pPr>
        <w:ind w:firstLine="567"/>
        <w:rPr>
          <w:rFonts w:cs="David"/>
          <w:sz w:val="24"/>
          <w:rtl/>
        </w:rPr>
      </w:pPr>
    </w:p>
    <w:p w:rsidR="00000000" w:rsidRDefault="003235DF">
      <w:pPr>
        <w:rPr>
          <w:rFonts w:cs="David"/>
          <w:sz w:val="24"/>
          <w:rtl/>
        </w:rPr>
      </w:pPr>
      <w:r>
        <w:rPr>
          <w:rFonts w:cs="David"/>
          <w:sz w:val="24"/>
          <w:u w:val="single"/>
          <w:rtl/>
        </w:rPr>
        <w:t>אורי אריאל:</w:t>
      </w:r>
    </w:p>
    <w:p w:rsidR="00000000" w:rsidRDefault="003235DF">
      <w:pPr>
        <w:ind w:firstLine="567"/>
        <w:rPr>
          <w:rFonts w:cs="David"/>
          <w:sz w:val="24"/>
          <w:rtl/>
        </w:rPr>
      </w:pPr>
    </w:p>
    <w:p w:rsidR="00000000" w:rsidRDefault="003235DF">
      <w:pPr>
        <w:ind w:firstLine="567"/>
        <w:rPr>
          <w:rFonts w:cs="David"/>
          <w:sz w:val="24"/>
          <w:rtl/>
        </w:rPr>
      </w:pPr>
      <w:r>
        <w:rPr>
          <w:rFonts w:cs="David"/>
          <w:sz w:val="24"/>
          <w:rtl/>
        </w:rPr>
        <w:t xml:space="preserve">הסעיף התקבל. אנחנו עוברים לסעיף הבא. </w:t>
      </w:r>
    </w:p>
    <w:p w:rsidR="00000000" w:rsidRDefault="003235DF">
      <w:pPr>
        <w:ind w:firstLine="567"/>
        <w:rPr>
          <w:rFonts w:cs="David"/>
          <w:sz w:val="24"/>
          <w:rtl/>
        </w:rPr>
      </w:pPr>
    </w:p>
    <w:p w:rsidR="00000000" w:rsidRDefault="003235DF">
      <w:pPr>
        <w:rPr>
          <w:rFonts w:cs="David"/>
          <w:sz w:val="24"/>
          <w:u w:val="single"/>
          <w:rtl/>
        </w:rPr>
      </w:pPr>
      <w:r>
        <w:rPr>
          <w:rFonts w:cs="David"/>
          <w:sz w:val="24"/>
          <w:u w:val="single"/>
          <w:rtl/>
        </w:rPr>
        <w:br w:type="page"/>
        <w:t>עידו בן יצחק:</w:t>
      </w:r>
    </w:p>
    <w:p w:rsidR="00000000" w:rsidRDefault="003235DF">
      <w:pPr>
        <w:ind w:firstLine="567"/>
        <w:rPr>
          <w:rFonts w:cs="David"/>
          <w:sz w:val="24"/>
          <w:rtl/>
        </w:rPr>
      </w:pPr>
    </w:p>
    <w:p w:rsidR="00000000" w:rsidRDefault="003235DF">
      <w:pPr>
        <w:ind w:firstLine="567"/>
        <w:rPr>
          <w:rFonts w:cs="David"/>
          <w:sz w:val="24"/>
          <w:rtl/>
        </w:rPr>
      </w:pPr>
      <w:r>
        <w:rPr>
          <w:rFonts w:cs="David"/>
          <w:sz w:val="24"/>
          <w:rtl/>
        </w:rPr>
        <w:t xml:space="preserve">תיקון סעיף 5 צריך להיות 4. </w:t>
      </w:r>
    </w:p>
    <w:p w:rsidR="00000000" w:rsidRDefault="003235DF">
      <w:pPr>
        <w:ind w:firstLine="567"/>
        <w:rPr>
          <w:rFonts w:cs="David"/>
          <w:sz w:val="24"/>
          <w:rtl/>
        </w:rPr>
      </w:pPr>
      <w:r>
        <w:rPr>
          <w:rFonts w:cs="David"/>
          <w:sz w:val="24"/>
          <w:rtl/>
        </w:rPr>
        <w:t>" בסעיף 5(ב) לחוק העיקרי, אחרי "הכשרה מקצועית" יבאו "אשר אושרה על</w:t>
      </w:r>
      <w:r>
        <w:rPr>
          <w:rFonts w:cs="David"/>
          <w:sz w:val="24"/>
          <w:rtl/>
        </w:rPr>
        <w:t xml:space="preserve"> ידי הקצין </w:t>
      </w:r>
    </w:p>
    <w:p w:rsidR="00000000" w:rsidRDefault="003235DF">
      <w:pPr>
        <w:ind w:firstLine="567"/>
        <w:rPr>
          <w:rFonts w:cs="David"/>
          <w:sz w:val="24"/>
          <w:rtl/>
        </w:rPr>
      </w:pPr>
      <w:r>
        <w:rPr>
          <w:rFonts w:cs="David"/>
          <w:sz w:val="24"/>
          <w:rtl/>
        </w:rPr>
        <w:t xml:space="preserve">המוסמך", ובסופו יבוא: </w:t>
      </w:r>
    </w:p>
    <w:p w:rsidR="00000000" w:rsidRDefault="003235DF">
      <w:pPr>
        <w:ind w:firstLine="567"/>
        <w:rPr>
          <w:rFonts w:cs="David"/>
          <w:sz w:val="24"/>
          <w:rtl/>
        </w:rPr>
      </w:pPr>
    </w:p>
    <w:p w:rsidR="00000000" w:rsidRDefault="003235DF">
      <w:pPr>
        <w:ind w:firstLine="567"/>
        <w:rPr>
          <w:rFonts w:cs="David"/>
          <w:sz w:val="24"/>
          <w:rtl/>
        </w:rPr>
      </w:pPr>
      <w:r>
        <w:rPr>
          <w:rFonts w:cs="David"/>
          <w:sz w:val="24"/>
          <w:rtl/>
        </w:rPr>
        <w:t xml:space="preserve">"(ב1) אישור הקצין המוסמך בסעיף קטן (ב) לרבות: </w:t>
      </w:r>
    </w:p>
    <w:p w:rsidR="00000000" w:rsidRDefault="003235DF">
      <w:pPr>
        <w:numPr>
          <w:ilvl w:val="0"/>
          <w:numId w:val="5"/>
        </w:numPr>
        <w:rPr>
          <w:rFonts w:cs="David"/>
          <w:sz w:val="24"/>
          <w:rtl/>
        </w:rPr>
      </w:pPr>
      <w:r>
        <w:rPr>
          <w:rFonts w:cs="David"/>
          <w:sz w:val="24"/>
          <w:rtl/>
        </w:rPr>
        <w:t xml:space="preserve">אישור כשירות הגוף נותן ההכרה, בעלי השליטה בו ונתוני ההכשרה, מטעמים </w:t>
      </w:r>
    </w:p>
    <w:p w:rsidR="00000000" w:rsidRDefault="003235DF">
      <w:pPr>
        <w:ind w:left="1503"/>
        <w:rPr>
          <w:rFonts w:cs="David"/>
          <w:sz w:val="24"/>
          <w:rtl/>
        </w:rPr>
      </w:pPr>
      <w:r>
        <w:rPr>
          <w:rFonts w:cs="David"/>
          <w:sz w:val="24"/>
          <w:rtl/>
        </w:rPr>
        <w:t>הנוגעים לשלום הציבור או ביטחון המדינה, לרבות לעניין עברם הפלילי.</w:t>
      </w:r>
    </w:p>
    <w:p w:rsidR="00000000" w:rsidRDefault="003235DF">
      <w:pPr>
        <w:numPr>
          <w:ilvl w:val="0"/>
          <w:numId w:val="5"/>
        </w:numPr>
        <w:rPr>
          <w:rFonts w:cs="David"/>
          <w:sz w:val="24"/>
          <w:rtl/>
        </w:rPr>
      </w:pPr>
      <w:r>
        <w:rPr>
          <w:rFonts w:cs="David"/>
          <w:sz w:val="24"/>
          <w:rtl/>
        </w:rPr>
        <w:t xml:space="preserve">כשירות נותן ההכשרה. </w:t>
      </w:r>
    </w:p>
    <w:p w:rsidR="00000000" w:rsidRDefault="003235DF">
      <w:pPr>
        <w:numPr>
          <w:ilvl w:val="0"/>
          <w:numId w:val="5"/>
        </w:numPr>
        <w:rPr>
          <w:rFonts w:cs="David"/>
          <w:sz w:val="24"/>
          <w:rtl/>
        </w:rPr>
      </w:pPr>
      <w:r>
        <w:rPr>
          <w:rFonts w:cs="David"/>
          <w:sz w:val="24"/>
          <w:rtl/>
        </w:rPr>
        <w:t>אופי מת</w:t>
      </w:r>
      <w:r>
        <w:rPr>
          <w:rFonts w:cs="David"/>
          <w:sz w:val="24"/>
          <w:rtl/>
        </w:rPr>
        <w:t xml:space="preserve">ן ההכשרה, תכניה והיקפה". </w:t>
      </w:r>
    </w:p>
    <w:p w:rsidR="00000000" w:rsidRDefault="003235DF">
      <w:pPr>
        <w:rPr>
          <w:rFonts w:cs="David"/>
          <w:sz w:val="24"/>
          <w:rtl/>
        </w:rPr>
      </w:pPr>
    </w:p>
    <w:p w:rsidR="00000000" w:rsidRDefault="003235DF">
      <w:pPr>
        <w:rPr>
          <w:rFonts w:cs="David"/>
          <w:sz w:val="24"/>
          <w:rtl/>
        </w:rPr>
      </w:pPr>
      <w:r>
        <w:rPr>
          <w:rFonts w:cs="David"/>
          <w:sz w:val="24"/>
          <w:u w:val="single"/>
          <w:rtl/>
        </w:rPr>
        <w:t>אורי אריאל:</w:t>
      </w:r>
    </w:p>
    <w:p w:rsidR="00000000" w:rsidRDefault="003235DF">
      <w:pPr>
        <w:rPr>
          <w:rFonts w:cs="David"/>
          <w:sz w:val="24"/>
          <w:rtl/>
        </w:rPr>
      </w:pPr>
    </w:p>
    <w:p w:rsidR="00000000" w:rsidRDefault="003235DF">
      <w:pPr>
        <w:ind w:firstLine="567"/>
        <w:rPr>
          <w:rFonts w:cs="David"/>
          <w:sz w:val="24"/>
          <w:rtl/>
        </w:rPr>
      </w:pPr>
      <w:r>
        <w:rPr>
          <w:rFonts w:cs="David"/>
          <w:sz w:val="24"/>
          <w:rtl/>
        </w:rPr>
        <w:t xml:space="preserve">מי בעד? מי נגד? מי נמנע? </w:t>
      </w:r>
    </w:p>
    <w:p w:rsidR="00000000" w:rsidRDefault="003235DF">
      <w:pPr>
        <w:ind w:firstLine="567"/>
        <w:rPr>
          <w:rFonts w:cs="David"/>
          <w:sz w:val="24"/>
          <w:rtl/>
        </w:rPr>
      </w:pPr>
    </w:p>
    <w:p w:rsidR="00000000" w:rsidRDefault="003235DF">
      <w:pPr>
        <w:ind w:left="2835"/>
        <w:rPr>
          <w:rFonts w:cs="David"/>
          <w:sz w:val="24"/>
          <w:rtl/>
        </w:rPr>
      </w:pPr>
      <w:r>
        <w:rPr>
          <w:rFonts w:cs="David"/>
          <w:sz w:val="24"/>
          <w:rtl/>
        </w:rPr>
        <w:t xml:space="preserve">  ה צ ב ע ה </w:t>
      </w:r>
    </w:p>
    <w:p w:rsidR="00000000" w:rsidRDefault="003235DF">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בעד – 2</w:t>
      </w:r>
    </w:p>
    <w:p w:rsidR="00000000" w:rsidRDefault="003235DF">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נגד – אין</w:t>
      </w:r>
    </w:p>
    <w:p w:rsidR="00000000" w:rsidRDefault="003235DF">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נמנעים – אין</w:t>
      </w:r>
    </w:p>
    <w:p w:rsidR="00000000" w:rsidRDefault="003235DF">
      <w:pPr>
        <w:ind w:firstLine="567"/>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  סעיף 4 אושר. </w:t>
      </w:r>
    </w:p>
    <w:p w:rsidR="00000000" w:rsidRDefault="003235DF">
      <w:pPr>
        <w:rPr>
          <w:rFonts w:cs="David"/>
          <w:sz w:val="24"/>
          <w:rtl/>
        </w:rPr>
      </w:pPr>
    </w:p>
    <w:p w:rsidR="00000000" w:rsidRDefault="003235DF">
      <w:pPr>
        <w:rPr>
          <w:rFonts w:cs="David"/>
          <w:sz w:val="24"/>
          <w:rtl/>
        </w:rPr>
      </w:pPr>
      <w:r>
        <w:rPr>
          <w:rFonts w:cs="David"/>
          <w:sz w:val="24"/>
          <w:u w:val="single"/>
          <w:rtl/>
        </w:rPr>
        <w:t>אורי אריאל:</w:t>
      </w:r>
    </w:p>
    <w:p w:rsidR="00000000" w:rsidRDefault="003235DF">
      <w:pPr>
        <w:rPr>
          <w:rFonts w:cs="David"/>
          <w:sz w:val="24"/>
          <w:rtl/>
        </w:rPr>
      </w:pPr>
    </w:p>
    <w:p w:rsidR="00000000" w:rsidRDefault="003235DF">
      <w:pPr>
        <w:rPr>
          <w:rFonts w:cs="David"/>
          <w:sz w:val="24"/>
          <w:rtl/>
        </w:rPr>
      </w:pPr>
      <w:r>
        <w:rPr>
          <w:rFonts w:cs="David"/>
          <w:sz w:val="24"/>
          <w:rtl/>
        </w:rPr>
        <w:tab/>
        <w:t xml:space="preserve">הסעיף התקבל. </w:t>
      </w:r>
    </w:p>
    <w:p w:rsidR="00000000" w:rsidRDefault="003235DF">
      <w:pPr>
        <w:rPr>
          <w:rFonts w:cs="David"/>
          <w:sz w:val="24"/>
          <w:rtl/>
        </w:rPr>
      </w:pPr>
    </w:p>
    <w:p w:rsidR="00000000" w:rsidRDefault="003235DF">
      <w:pPr>
        <w:rPr>
          <w:rFonts w:cs="David"/>
          <w:sz w:val="24"/>
          <w:u w:val="single"/>
          <w:rtl/>
        </w:rPr>
      </w:pPr>
      <w:r>
        <w:rPr>
          <w:rFonts w:cs="David"/>
          <w:sz w:val="24"/>
          <w:u w:val="single"/>
          <w:rtl/>
        </w:rPr>
        <w:t>עידו בן יצחק:</w:t>
      </w:r>
    </w:p>
    <w:p w:rsidR="00000000" w:rsidRDefault="003235DF">
      <w:pPr>
        <w:rPr>
          <w:rFonts w:cs="David"/>
          <w:sz w:val="24"/>
          <w:rtl/>
        </w:rPr>
      </w:pPr>
    </w:p>
    <w:p w:rsidR="00000000" w:rsidRDefault="003235DF">
      <w:pPr>
        <w:rPr>
          <w:rFonts w:cs="David"/>
          <w:sz w:val="24"/>
          <w:rtl/>
        </w:rPr>
      </w:pPr>
      <w:r>
        <w:rPr>
          <w:rFonts w:cs="David"/>
          <w:sz w:val="24"/>
          <w:rtl/>
        </w:rPr>
        <w:tab/>
        <w:t xml:space="preserve">הסעיף הבא צריך להיות סעיף 5, תיקון סעיף 6. </w:t>
      </w:r>
    </w:p>
    <w:p w:rsidR="00000000" w:rsidRDefault="003235DF">
      <w:pPr>
        <w:rPr>
          <w:rFonts w:cs="David"/>
          <w:sz w:val="24"/>
          <w:rtl/>
        </w:rPr>
      </w:pPr>
      <w:r>
        <w:rPr>
          <w:rFonts w:cs="David"/>
          <w:sz w:val="24"/>
          <w:rtl/>
        </w:rPr>
        <w:tab/>
      </w:r>
    </w:p>
    <w:p w:rsidR="00000000" w:rsidRDefault="003235DF">
      <w:pPr>
        <w:rPr>
          <w:rFonts w:cs="David"/>
          <w:sz w:val="24"/>
          <w:rtl/>
        </w:rPr>
      </w:pPr>
      <w:r>
        <w:rPr>
          <w:rFonts w:cs="David"/>
          <w:sz w:val="24"/>
          <w:rtl/>
        </w:rPr>
        <w:tab/>
        <w:t>"בסעיף 6 לח</w:t>
      </w:r>
      <w:r>
        <w:rPr>
          <w:rFonts w:cs="David"/>
          <w:sz w:val="24"/>
          <w:rtl/>
        </w:rPr>
        <w:t xml:space="preserve">וק העיקרי – </w:t>
      </w:r>
    </w:p>
    <w:p w:rsidR="00000000" w:rsidRDefault="003235DF">
      <w:pPr>
        <w:numPr>
          <w:ilvl w:val="0"/>
          <w:numId w:val="7"/>
        </w:numPr>
        <w:rPr>
          <w:rFonts w:cs="David"/>
          <w:sz w:val="24"/>
          <w:rtl/>
        </w:rPr>
      </w:pPr>
      <w:r>
        <w:rPr>
          <w:rFonts w:cs="David"/>
          <w:sz w:val="24"/>
          <w:rtl/>
        </w:rPr>
        <w:t>בכותרת השוליים, בסופה יבוא "שלא מחמת אי התאמה ביטחונית".</w:t>
      </w:r>
    </w:p>
    <w:p w:rsidR="00000000" w:rsidRDefault="003235DF">
      <w:pPr>
        <w:numPr>
          <w:ilvl w:val="0"/>
          <w:numId w:val="7"/>
        </w:numPr>
        <w:rPr>
          <w:rFonts w:cs="David"/>
          <w:sz w:val="24"/>
          <w:rtl/>
        </w:rPr>
      </w:pPr>
      <w:r>
        <w:rPr>
          <w:rFonts w:cs="David"/>
          <w:sz w:val="24"/>
          <w:rtl/>
        </w:rPr>
        <w:t xml:space="preserve">בסעיף קטן (א), אחרי "מועמד" יבוא "למעט מחמת אי התאמה ביטחונית"." </w:t>
      </w:r>
    </w:p>
    <w:p w:rsidR="00000000" w:rsidRDefault="003235DF">
      <w:pPr>
        <w:rPr>
          <w:rFonts w:cs="David"/>
          <w:sz w:val="24"/>
          <w:rtl/>
        </w:rPr>
      </w:pPr>
    </w:p>
    <w:p w:rsidR="00000000" w:rsidRDefault="003235DF">
      <w:pPr>
        <w:rPr>
          <w:rFonts w:cs="David"/>
          <w:sz w:val="24"/>
          <w:rtl/>
        </w:rPr>
      </w:pPr>
      <w:r>
        <w:rPr>
          <w:rFonts w:cs="David"/>
          <w:sz w:val="24"/>
          <w:u w:val="single"/>
          <w:rtl/>
        </w:rPr>
        <w:t>אורי אריאל:</w:t>
      </w:r>
    </w:p>
    <w:p w:rsidR="00000000" w:rsidRDefault="003235DF">
      <w:pPr>
        <w:ind w:firstLine="567"/>
        <w:rPr>
          <w:rFonts w:cs="David"/>
          <w:sz w:val="24"/>
          <w:rtl/>
        </w:rPr>
      </w:pPr>
    </w:p>
    <w:p w:rsidR="00000000" w:rsidRDefault="003235DF">
      <w:pPr>
        <w:ind w:firstLine="567"/>
        <w:rPr>
          <w:rFonts w:cs="David"/>
          <w:sz w:val="24"/>
          <w:rtl/>
        </w:rPr>
      </w:pPr>
      <w:r>
        <w:rPr>
          <w:rFonts w:cs="David"/>
          <w:sz w:val="24"/>
          <w:rtl/>
        </w:rPr>
        <w:t xml:space="preserve">מי בעד? מי נגד? מי נמנע? </w:t>
      </w:r>
    </w:p>
    <w:p w:rsidR="00000000" w:rsidRDefault="003235DF">
      <w:pPr>
        <w:ind w:firstLine="567"/>
        <w:rPr>
          <w:rFonts w:cs="David"/>
          <w:sz w:val="24"/>
          <w:rtl/>
        </w:rPr>
      </w:pPr>
    </w:p>
    <w:p w:rsidR="00000000" w:rsidRDefault="003235DF">
      <w:pPr>
        <w:ind w:left="2835"/>
        <w:rPr>
          <w:rFonts w:cs="David"/>
          <w:sz w:val="24"/>
          <w:rtl/>
        </w:rPr>
      </w:pPr>
      <w:r>
        <w:rPr>
          <w:rFonts w:cs="David"/>
          <w:sz w:val="24"/>
          <w:rtl/>
        </w:rPr>
        <w:t xml:space="preserve">  ה צ ב ע ה </w:t>
      </w:r>
    </w:p>
    <w:p w:rsidR="00000000" w:rsidRDefault="003235DF">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בעד – 2</w:t>
      </w:r>
    </w:p>
    <w:p w:rsidR="00000000" w:rsidRDefault="003235DF">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נגד – אין</w:t>
      </w:r>
    </w:p>
    <w:p w:rsidR="00000000" w:rsidRDefault="003235DF">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נמנעים – אין</w:t>
      </w:r>
    </w:p>
    <w:p w:rsidR="00000000" w:rsidRDefault="003235DF">
      <w:pPr>
        <w:ind w:firstLine="567"/>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  </w:t>
      </w:r>
      <w:r>
        <w:rPr>
          <w:rFonts w:cs="David"/>
          <w:sz w:val="24"/>
          <w:rtl/>
        </w:rPr>
        <w:t xml:space="preserve">סעיף 5 אושר. </w:t>
      </w:r>
    </w:p>
    <w:p w:rsidR="00000000" w:rsidRDefault="003235DF">
      <w:pPr>
        <w:rPr>
          <w:rFonts w:cs="David"/>
          <w:sz w:val="24"/>
          <w:rtl/>
        </w:rPr>
      </w:pPr>
    </w:p>
    <w:p w:rsidR="00000000" w:rsidRDefault="003235DF">
      <w:pPr>
        <w:rPr>
          <w:rFonts w:cs="David"/>
          <w:sz w:val="24"/>
          <w:rtl/>
        </w:rPr>
      </w:pPr>
      <w:r>
        <w:rPr>
          <w:rFonts w:cs="David"/>
          <w:sz w:val="24"/>
          <w:u w:val="single"/>
          <w:rtl/>
        </w:rPr>
        <w:t>אורי אריאל:</w:t>
      </w:r>
    </w:p>
    <w:p w:rsidR="00000000" w:rsidRDefault="003235DF">
      <w:pPr>
        <w:rPr>
          <w:rFonts w:cs="David"/>
          <w:sz w:val="24"/>
          <w:rtl/>
        </w:rPr>
      </w:pPr>
    </w:p>
    <w:p w:rsidR="00000000" w:rsidRDefault="003235DF">
      <w:pPr>
        <w:rPr>
          <w:rFonts w:cs="David"/>
          <w:sz w:val="24"/>
          <w:rtl/>
        </w:rPr>
      </w:pPr>
      <w:r>
        <w:rPr>
          <w:rFonts w:cs="David"/>
          <w:sz w:val="24"/>
          <w:rtl/>
        </w:rPr>
        <w:tab/>
        <w:t xml:space="preserve">הסעיף התקבל. </w:t>
      </w:r>
    </w:p>
    <w:p w:rsidR="00000000" w:rsidRDefault="003235DF">
      <w:pPr>
        <w:rPr>
          <w:rFonts w:cs="David"/>
          <w:sz w:val="24"/>
          <w:rtl/>
        </w:rPr>
      </w:pPr>
    </w:p>
    <w:p w:rsidR="00000000" w:rsidRDefault="003235DF">
      <w:pPr>
        <w:rPr>
          <w:rFonts w:cs="David"/>
          <w:sz w:val="24"/>
          <w:u w:val="single"/>
          <w:rtl/>
        </w:rPr>
      </w:pPr>
      <w:r>
        <w:rPr>
          <w:rFonts w:cs="David"/>
          <w:sz w:val="24"/>
          <w:u w:val="single"/>
          <w:rtl/>
        </w:rPr>
        <w:t>עידו בן יצחק:</w:t>
      </w:r>
    </w:p>
    <w:p w:rsidR="00000000" w:rsidRDefault="003235DF">
      <w:pPr>
        <w:rPr>
          <w:rFonts w:cs="David"/>
          <w:sz w:val="24"/>
          <w:rtl/>
        </w:rPr>
      </w:pPr>
    </w:p>
    <w:p w:rsidR="00000000" w:rsidRDefault="003235DF">
      <w:pPr>
        <w:rPr>
          <w:rFonts w:cs="David"/>
          <w:sz w:val="24"/>
          <w:rtl/>
        </w:rPr>
      </w:pPr>
      <w:r>
        <w:rPr>
          <w:rFonts w:cs="David"/>
          <w:sz w:val="24"/>
          <w:rtl/>
        </w:rPr>
        <w:tab/>
        <w:t xml:space="preserve">הסעיף הבא צריך להיות סעיף 6, תיקון סעיף 7. </w:t>
      </w:r>
    </w:p>
    <w:p w:rsidR="00000000" w:rsidRDefault="003235DF">
      <w:pPr>
        <w:rPr>
          <w:rFonts w:cs="David"/>
          <w:sz w:val="24"/>
          <w:rtl/>
        </w:rPr>
      </w:pPr>
    </w:p>
    <w:p w:rsidR="00000000" w:rsidRDefault="003235DF">
      <w:pPr>
        <w:rPr>
          <w:rFonts w:cs="David"/>
          <w:sz w:val="24"/>
          <w:rtl/>
        </w:rPr>
      </w:pPr>
      <w:r>
        <w:rPr>
          <w:rFonts w:cs="David"/>
          <w:sz w:val="24"/>
          <w:rtl/>
        </w:rPr>
        <w:tab/>
        <w:t xml:space="preserve">"בסעיף 7 לחוק העיקרי – </w:t>
      </w:r>
    </w:p>
    <w:p w:rsidR="00000000" w:rsidRDefault="003235DF">
      <w:pPr>
        <w:numPr>
          <w:ilvl w:val="0"/>
          <w:numId w:val="8"/>
        </w:numPr>
        <w:rPr>
          <w:rFonts w:cs="David"/>
          <w:sz w:val="24"/>
          <w:rtl/>
        </w:rPr>
      </w:pPr>
      <w:r>
        <w:rPr>
          <w:rFonts w:cs="David"/>
          <w:sz w:val="24"/>
          <w:rtl/>
        </w:rPr>
        <w:t xml:space="preserve">בפיסקה (1), אחרי "עובד מדינה" יבוא "או עובד מדינה בדימוס", ובמקום "על-פי </w:t>
      </w:r>
    </w:p>
    <w:p w:rsidR="00000000" w:rsidRDefault="003235DF">
      <w:pPr>
        <w:ind w:left="1020"/>
        <w:rPr>
          <w:rFonts w:cs="David"/>
          <w:sz w:val="24"/>
          <w:rtl/>
        </w:rPr>
      </w:pPr>
      <w:r>
        <w:rPr>
          <w:rFonts w:cs="David"/>
          <w:sz w:val="24"/>
          <w:rtl/>
        </w:rPr>
        <w:t>המלצת" יבוא "בהסכמת".</w:t>
      </w:r>
    </w:p>
    <w:p w:rsidR="00000000" w:rsidRDefault="003235DF">
      <w:pPr>
        <w:numPr>
          <w:ilvl w:val="0"/>
          <w:numId w:val="8"/>
        </w:numPr>
        <w:rPr>
          <w:rFonts w:cs="David"/>
          <w:sz w:val="24"/>
          <w:rtl/>
        </w:rPr>
      </w:pPr>
      <w:r>
        <w:rPr>
          <w:rFonts w:cs="David"/>
          <w:sz w:val="24"/>
          <w:rtl/>
        </w:rPr>
        <w:t>בפיסקה (2) במקום "על-פ</w:t>
      </w:r>
      <w:r>
        <w:rPr>
          <w:rFonts w:cs="David"/>
          <w:sz w:val="24"/>
          <w:rtl/>
        </w:rPr>
        <w:t xml:space="preserve">י המלצת" יבוא "שיקבע". </w:t>
      </w:r>
    </w:p>
    <w:p w:rsidR="00000000" w:rsidRDefault="003235DF">
      <w:pPr>
        <w:numPr>
          <w:ilvl w:val="0"/>
          <w:numId w:val="8"/>
        </w:numPr>
        <w:rPr>
          <w:rFonts w:cs="David"/>
          <w:sz w:val="24"/>
          <w:rtl/>
        </w:rPr>
      </w:pPr>
      <w:r>
        <w:rPr>
          <w:rFonts w:cs="David"/>
          <w:sz w:val="24"/>
          <w:rtl/>
        </w:rPr>
        <w:t xml:space="preserve"> בפיסקה (3) במקום "שימונה על-ידי", יבוא "שיקבע", ובמקום "הראשונה או השנייה" יבוא "הראשונה, השנייה או הרביעית".</w:t>
      </w:r>
    </w:p>
    <w:p w:rsidR="00000000" w:rsidRDefault="003235DF">
      <w:pPr>
        <w:rPr>
          <w:rFonts w:cs="David"/>
          <w:sz w:val="24"/>
          <w:rtl/>
        </w:rPr>
      </w:pPr>
      <w:r>
        <w:rPr>
          <w:rFonts w:cs="David"/>
          <w:sz w:val="24"/>
          <w:u w:val="single"/>
          <w:rtl/>
        </w:rPr>
        <w:t>אורי אריאל:</w:t>
      </w:r>
    </w:p>
    <w:p w:rsidR="00000000" w:rsidRDefault="003235DF">
      <w:pPr>
        <w:ind w:firstLine="567"/>
        <w:rPr>
          <w:rFonts w:cs="David"/>
          <w:sz w:val="24"/>
          <w:rtl/>
        </w:rPr>
      </w:pPr>
    </w:p>
    <w:p w:rsidR="00000000" w:rsidRDefault="003235DF">
      <w:pPr>
        <w:ind w:firstLine="567"/>
        <w:rPr>
          <w:rFonts w:cs="David"/>
          <w:sz w:val="24"/>
          <w:rtl/>
        </w:rPr>
      </w:pPr>
      <w:r>
        <w:rPr>
          <w:rFonts w:cs="David"/>
          <w:sz w:val="24"/>
          <w:rtl/>
        </w:rPr>
        <w:t xml:space="preserve">מי בעד? מי נגד? מי נמנע? </w:t>
      </w:r>
    </w:p>
    <w:p w:rsidR="00000000" w:rsidRDefault="003235DF">
      <w:pPr>
        <w:ind w:firstLine="567"/>
        <w:rPr>
          <w:rFonts w:cs="David"/>
          <w:sz w:val="24"/>
          <w:rtl/>
        </w:rPr>
      </w:pPr>
    </w:p>
    <w:p w:rsidR="00000000" w:rsidRDefault="003235DF">
      <w:pPr>
        <w:ind w:left="2835"/>
        <w:rPr>
          <w:rFonts w:cs="David"/>
          <w:sz w:val="24"/>
          <w:rtl/>
        </w:rPr>
      </w:pPr>
      <w:r>
        <w:rPr>
          <w:rFonts w:cs="David"/>
          <w:sz w:val="24"/>
          <w:rtl/>
        </w:rPr>
        <w:t xml:space="preserve">  ה צ ב ע ה </w:t>
      </w:r>
    </w:p>
    <w:p w:rsidR="00000000" w:rsidRDefault="003235DF">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בעד – 2</w:t>
      </w:r>
    </w:p>
    <w:p w:rsidR="00000000" w:rsidRDefault="003235DF">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נגד – אין</w:t>
      </w:r>
    </w:p>
    <w:p w:rsidR="00000000" w:rsidRDefault="003235DF">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נמנעים – אין</w:t>
      </w:r>
    </w:p>
    <w:p w:rsidR="00000000" w:rsidRDefault="003235DF">
      <w:pPr>
        <w:ind w:firstLine="567"/>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  סעיף 6</w:t>
      </w:r>
      <w:r>
        <w:rPr>
          <w:rFonts w:cs="David"/>
          <w:sz w:val="24"/>
          <w:rtl/>
        </w:rPr>
        <w:t xml:space="preserve"> אושר. </w:t>
      </w:r>
    </w:p>
    <w:p w:rsidR="00000000" w:rsidRDefault="003235DF">
      <w:pPr>
        <w:rPr>
          <w:rFonts w:cs="David"/>
          <w:sz w:val="24"/>
          <w:rtl/>
        </w:rPr>
      </w:pPr>
    </w:p>
    <w:p w:rsidR="00000000" w:rsidRDefault="003235DF">
      <w:pPr>
        <w:rPr>
          <w:rFonts w:cs="David"/>
          <w:sz w:val="24"/>
          <w:rtl/>
        </w:rPr>
      </w:pPr>
      <w:r>
        <w:rPr>
          <w:rFonts w:cs="David"/>
          <w:sz w:val="24"/>
          <w:u w:val="single"/>
          <w:rtl/>
        </w:rPr>
        <w:t>אורי אריאל:</w:t>
      </w:r>
    </w:p>
    <w:p w:rsidR="00000000" w:rsidRDefault="003235DF">
      <w:pPr>
        <w:rPr>
          <w:rFonts w:cs="David"/>
          <w:sz w:val="24"/>
          <w:rtl/>
        </w:rPr>
      </w:pPr>
    </w:p>
    <w:p w:rsidR="00000000" w:rsidRDefault="003235DF">
      <w:pPr>
        <w:rPr>
          <w:rFonts w:cs="David"/>
          <w:sz w:val="24"/>
          <w:rtl/>
        </w:rPr>
      </w:pPr>
      <w:r>
        <w:rPr>
          <w:rFonts w:cs="David"/>
          <w:sz w:val="24"/>
          <w:rtl/>
        </w:rPr>
        <w:tab/>
        <w:t xml:space="preserve">הסעיף התקבל. אנחנו עוברים לסעיף הבא. </w:t>
      </w:r>
    </w:p>
    <w:p w:rsidR="00000000" w:rsidRDefault="003235DF">
      <w:pPr>
        <w:rPr>
          <w:rFonts w:cs="David"/>
          <w:sz w:val="24"/>
          <w:rtl/>
        </w:rPr>
      </w:pPr>
    </w:p>
    <w:p w:rsidR="00000000" w:rsidRDefault="003235DF">
      <w:pPr>
        <w:rPr>
          <w:rFonts w:cs="David"/>
          <w:sz w:val="24"/>
          <w:u w:val="single"/>
          <w:rtl/>
        </w:rPr>
      </w:pPr>
      <w:r>
        <w:rPr>
          <w:rFonts w:cs="David"/>
          <w:sz w:val="24"/>
          <w:u w:val="single"/>
          <w:rtl/>
        </w:rPr>
        <w:t>עידו בן יצחק:</w:t>
      </w:r>
    </w:p>
    <w:p w:rsidR="00000000" w:rsidRDefault="003235DF">
      <w:pPr>
        <w:rPr>
          <w:rFonts w:cs="David"/>
          <w:sz w:val="24"/>
          <w:rtl/>
        </w:rPr>
      </w:pPr>
    </w:p>
    <w:p w:rsidR="00000000" w:rsidRDefault="003235DF">
      <w:pPr>
        <w:rPr>
          <w:rFonts w:cs="David"/>
          <w:sz w:val="24"/>
          <w:rtl/>
        </w:rPr>
      </w:pPr>
      <w:r>
        <w:rPr>
          <w:rFonts w:cs="David"/>
          <w:sz w:val="24"/>
          <w:rtl/>
        </w:rPr>
        <w:tab/>
        <w:t xml:space="preserve">סעיף 7, תיקון סעיף 8. </w:t>
      </w:r>
    </w:p>
    <w:p w:rsidR="00000000" w:rsidRDefault="003235DF">
      <w:pPr>
        <w:rPr>
          <w:rFonts w:cs="David"/>
          <w:sz w:val="24"/>
          <w:rtl/>
        </w:rPr>
      </w:pPr>
    </w:p>
    <w:p w:rsidR="00000000" w:rsidRDefault="003235DF">
      <w:pPr>
        <w:rPr>
          <w:rFonts w:cs="David"/>
          <w:sz w:val="24"/>
          <w:rtl/>
        </w:rPr>
      </w:pPr>
      <w:r>
        <w:rPr>
          <w:rFonts w:cs="David"/>
          <w:sz w:val="24"/>
          <w:rtl/>
        </w:rPr>
        <w:tab/>
        <w:t xml:space="preserve">" בסעיף 8 לחוק העיקרי – </w:t>
      </w:r>
    </w:p>
    <w:p w:rsidR="00000000" w:rsidRDefault="003235DF">
      <w:pPr>
        <w:numPr>
          <w:ilvl w:val="0"/>
          <w:numId w:val="9"/>
        </w:numPr>
        <w:rPr>
          <w:rFonts w:cs="David"/>
          <w:sz w:val="24"/>
          <w:rtl/>
        </w:rPr>
      </w:pPr>
      <w:r>
        <w:rPr>
          <w:rFonts w:cs="David"/>
          <w:sz w:val="24"/>
          <w:rtl/>
        </w:rPr>
        <w:t xml:space="preserve">במקום כותרת השוליים יבוא "ערר על פסילת מועמד שלא מחמת אי התאמה </w:t>
      </w:r>
    </w:p>
    <w:p w:rsidR="00000000" w:rsidRDefault="003235DF">
      <w:pPr>
        <w:ind w:left="708" w:firstLine="360"/>
        <w:rPr>
          <w:rFonts w:cs="David"/>
          <w:sz w:val="24"/>
          <w:rtl/>
        </w:rPr>
      </w:pPr>
      <w:r>
        <w:rPr>
          <w:rFonts w:cs="David"/>
          <w:sz w:val="24"/>
          <w:rtl/>
        </w:rPr>
        <w:t xml:space="preserve">ביטחונית". </w:t>
      </w:r>
    </w:p>
    <w:p w:rsidR="00000000" w:rsidRDefault="003235DF">
      <w:pPr>
        <w:numPr>
          <w:ilvl w:val="0"/>
          <w:numId w:val="9"/>
        </w:numPr>
        <w:rPr>
          <w:rFonts w:cs="David"/>
          <w:sz w:val="24"/>
          <w:rtl/>
        </w:rPr>
      </w:pPr>
      <w:r>
        <w:rPr>
          <w:rFonts w:cs="David"/>
          <w:sz w:val="24"/>
          <w:rtl/>
        </w:rPr>
        <w:t>בסעיף קטן (א), אחרי "כאמור בסעיף 6(ב)," יבוא</w:t>
      </w:r>
      <w:r>
        <w:rPr>
          <w:rFonts w:cs="David"/>
          <w:sz w:val="24"/>
          <w:rtl/>
        </w:rPr>
        <w:t xml:space="preserve"> "</w:t>
      </w:r>
      <w:r>
        <w:rPr>
          <w:rFonts w:cs="David"/>
        </w:rPr>
        <w:t xml:space="preserve">   </w:t>
      </w:r>
      <w:r>
        <w:rPr>
          <w:rFonts w:cs="David"/>
          <w:sz w:val="24"/>
          <w:rtl/>
        </w:rPr>
        <w:t>למעט החלטה מחמת אי התאמה ביטחונית,"</w:t>
      </w:r>
    </w:p>
    <w:p w:rsidR="00000000" w:rsidRDefault="003235DF">
      <w:pPr>
        <w:numPr>
          <w:ilvl w:val="0"/>
          <w:numId w:val="9"/>
        </w:numPr>
        <w:rPr>
          <w:rFonts w:cs="David"/>
          <w:sz w:val="24"/>
          <w:rtl/>
        </w:rPr>
      </w:pPr>
      <w:r>
        <w:rPr>
          <w:rFonts w:cs="David"/>
          <w:sz w:val="24"/>
          <w:rtl/>
        </w:rPr>
        <w:t xml:space="preserve">בסעיף קטן (ד), במקום "לפסילת מועמד" יבוא "לפסילת מועמד, או לביטול או </w:t>
      </w:r>
    </w:p>
    <w:p w:rsidR="00000000" w:rsidRDefault="003235DF">
      <w:pPr>
        <w:ind w:left="1068"/>
        <w:rPr>
          <w:rFonts w:cs="David"/>
          <w:sz w:val="24"/>
          <w:rtl/>
        </w:rPr>
      </w:pPr>
      <w:r>
        <w:rPr>
          <w:rFonts w:cs="David"/>
          <w:sz w:val="24"/>
          <w:rtl/>
        </w:rPr>
        <w:t xml:space="preserve">להתליית אישור שניתן לממונה ביטחון". </w:t>
      </w:r>
    </w:p>
    <w:p w:rsidR="00000000" w:rsidRDefault="003235DF">
      <w:pPr>
        <w:numPr>
          <w:ilvl w:val="0"/>
          <w:numId w:val="9"/>
        </w:numPr>
        <w:rPr>
          <w:rFonts w:cs="David"/>
          <w:sz w:val="24"/>
          <w:rtl/>
        </w:rPr>
      </w:pPr>
      <w:r>
        <w:rPr>
          <w:rFonts w:cs="David"/>
          <w:sz w:val="24"/>
          <w:rtl/>
        </w:rPr>
        <w:t xml:space="preserve">בסופו יבוא: </w:t>
      </w:r>
    </w:p>
    <w:p w:rsidR="00000000" w:rsidRDefault="003235DF">
      <w:pPr>
        <w:ind w:left="1068"/>
        <w:rPr>
          <w:rFonts w:cs="David"/>
          <w:sz w:val="24"/>
          <w:rtl/>
        </w:rPr>
      </w:pPr>
      <w:r>
        <w:rPr>
          <w:rFonts w:cs="David"/>
          <w:sz w:val="24"/>
          <w:rtl/>
        </w:rPr>
        <w:t>"(ו) על החלטת ועדת הערר ניתן לערער בתוך 30 ימים בפני בית המשפט לעניינים</w:t>
      </w:r>
    </w:p>
    <w:p w:rsidR="00000000" w:rsidRDefault="003235DF">
      <w:pPr>
        <w:ind w:left="1068"/>
        <w:rPr>
          <w:rFonts w:cs="David"/>
          <w:sz w:val="24"/>
          <w:rtl/>
        </w:rPr>
      </w:pPr>
      <w:r>
        <w:rPr>
          <w:rFonts w:cs="David"/>
          <w:sz w:val="24"/>
          <w:rtl/>
        </w:rPr>
        <w:tab/>
        <w:t xml:space="preserve">      מינהליים</w:t>
      </w:r>
      <w:r>
        <w:rPr>
          <w:rFonts w:cs="David"/>
          <w:sz w:val="24"/>
          <w:rtl/>
        </w:rPr>
        <w:t xml:space="preserve">". </w:t>
      </w:r>
    </w:p>
    <w:p w:rsidR="00000000" w:rsidRDefault="003235DF">
      <w:pPr>
        <w:rPr>
          <w:rFonts w:cs="David"/>
          <w:sz w:val="24"/>
          <w:u w:val="single"/>
          <w:rtl/>
        </w:rPr>
      </w:pPr>
    </w:p>
    <w:p w:rsidR="00000000" w:rsidRDefault="003235DF">
      <w:pPr>
        <w:rPr>
          <w:rFonts w:cs="David"/>
          <w:sz w:val="24"/>
          <w:rtl/>
        </w:rPr>
      </w:pPr>
      <w:r>
        <w:rPr>
          <w:rFonts w:cs="David"/>
          <w:sz w:val="24"/>
          <w:u w:val="single"/>
          <w:rtl/>
        </w:rPr>
        <w:t>אורי אריאל:</w:t>
      </w:r>
    </w:p>
    <w:p w:rsidR="00000000" w:rsidRDefault="003235DF">
      <w:pPr>
        <w:ind w:firstLine="567"/>
        <w:rPr>
          <w:rFonts w:cs="David"/>
          <w:sz w:val="24"/>
          <w:rtl/>
        </w:rPr>
      </w:pPr>
    </w:p>
    <w:p w:rsidR="00000000" w:rsidRDefault="003235DF">
      <w:pPr>
        <w:ind w:firstLine="567"/>
        <w:rPr>
          <w:rFonts w:cs="David"/>
          <w:sz w:val="24"/>
          <w:rtl/>
        </w:rPr>
      </w:pPr>
      <w:r>
        <w:rPr>
          <w:rFonts w:cs="David"/>
          <w:sz w:val="24"/>
          <w:rtl/>
        </w:rPr>
        <w:t xml:space="preserve">מי בעד? מי נגד? מי נמנע? </w:t>
      </w:r>
    </w:p>
    <w:p w:rsidR="00000000" w:rsidRDefault="003235DF">
      <w:pPr>
        <w:ind w:firstLine="567"/>
        <w:rPr>
          <w:rFonts w:cs="David"/>
          <w:sz w:val="24"/>
          <w:rtl/>
        </w:rPr>
      </w:pPr>
    </w:p>
    <w:p w:rsidR="00000000" w:rsidRDefault="003235DF">
      <w:pPr>
        <w:ind w:left="2835"/>
        <w:rPr>
          <w:rFonts w:cs="David"/>
          <w:sz w:val="24"/>
          <w:rtl/>
        </w:rPr>
      </w:pPr>
      <w:r>
        <w:rPr>
          <w:rFonts w:cs="David"/>
          <w:sz w:val="24"/>
          <w:rtl/>
        </w:rPr>
        <w:t xml:space="preserve">  ה צ ב ע ה </w:t>
      </w:r>
    </w:p>
    <w:p w:rsidR="00000000" w:rsidRDefault="003235DF">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בעד – 2</w:t>
      </w:r>
    </w:p>
    <w:p w:rsidR="00000000" w:rsidRDefault="003235DF">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נגד – אין</w:t>
      </w:r>
    </w:p>
    <w:p w:rsidR="00000000" w:rsidRDefault="003235DF">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נמנעים – אין</w:t>
      </w:r>
    </w:p>
    <w:p w:rsidR="00000000" w:rsidRDefault="003235DF">
      <w:pPr>
        <w:ind w:firstLine="567"/>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  סעיף 7 אושר. </w:t>
      </w:r>
    </w:p>
    <w:p w:rsidR="00000000" w:rsidRDefault="003235DF">
      <w:pPr>
        <w:rPr>
          <w:rFonts w:cs="David"/>
          <w:sz w:val="24"/>
          <w:rtl/>
        </w:rPr>
      </w:pPr>
    </w:p>
    <w:p w:rsidR="00000000" w:rsidRDefault="003235DF">
      <w:pPr>
        <w:rPr>
          <w:rFonts w:cs="David"/>
          <w:sz w:val="24"/>
          <w:rtl/>
        </w:rPr>
      </w:pPr>
      <w:r>
        <w:rPr>
          <w:rFonts w:cs="David"/>
          <w:sz w:val="24"/>
          <w:u w:val="single"/>
          <w:rtl/>
        </w:rPr>
        <w:t>אורי אריאל:</w:t>
      </w:r>
    </w:p>
    <w:p w:rsidR="00000000" w:rsidRDefault="003235DF">
      <w:pPr>
        <w:rPr>
          <w:rFonts w:cs="David"/>
          <w:sz w:val="24"/>
          <w:rtl/>
        </w:rPr>
      </w:pPr>
    </w:p>
    <w:p w:rsidR="00000000" w:rsidRDefault="003235DF">
      <w:pPr>
        <w:rPr>
          <w:rFonts w:cs="David"/>
          <w:sz w:val="24"/>
          <w:rtl/>
        </w:rPr>
      </w:pPr>
      <w:r>
        <w:rPr>
          <w:rFonts w:cs="David"/>
          <w:sz w:val="24"/>
          <w:rtl/>
        </w:rPr>
        <w:tab/>
        <w:t xml:space="preserve">הסעיף התקבל. אנחנו עוברים לסעיף הבא. </w:t>
      </w:r>
    </w:p>
    <w:p w:rsidR="00000000" w:rsidRDefault="003235DF">
      <w:pPr>
        <w:rPr>
          <w:rFonts w:cs="David"/>
          <w:sz w:val="24"/>
          <w:rtl/>
        </w:rPr>
      </w:pPr>
    </w:p>
    <w:p w:rsidR="00000000" w:rsidRDefault="003235DF">
      <w:pPr>
        <w:rPr>
          <w:rFonts w:cs="David"/>
          <w:sz w:val="24"/>
          <w:u w:val="single"/>
          <w:rtl/>
        </w:rPr>
      </w:pPr>
      <w:r>
        <w:rPr>
          <w:rFonts w:cs="David"/>
          <w:sz w:val="24"/>
          <w:u w:val="single"/>
          <w:rtl/>
        </w:rPr>
        <w:t>גדעון ציבולסקי:</w:t>
      </w:r>
    </w:p>
    <w:p w:rsidR="00000000" w:rsidRDefault="003235DF">
      <w:pPr>
        <w:rPr>
          <w:rFonts w:cs="David"/>
          <w:sz w:val="24"/>
          <w:rtl/>
        </w:rPr>
      </w:pPr>
    </w:p>
    <w:p w:rsidR="00000000" w:rsidRDefault="003235DF">
      <w:pPr>
        <w:rPr>
          <w:rFonts w:cs="David"/>
          <w:sz w:val="24"/>
          <w:rtl/>
        </w:rPr>
      </w:pPr>
      <w:r>
        <w:rPr>
          <w:rFonts w:cs="David"/>
          <w:sz w:val="24"/>
          <w:rtl/>
        </w:rPr>
        <w:tab/>
        <w:t>הסיפור של הנחיות מקצועיות, סיכמנו ש- - -</w:t>
      </w:r>
    </w:p>
    <w:p w:rsidR="00000000" w:rsidRDefault="003235DF">
      <w:pPr>
        <w:rPr>
          <w:rFonts w:cs="David"/>
          <w:sz w:val="24"/>
          <w:rtl/>
        </w:rPr>
      </w:pPr>
    </w:p>
    <w:p w:rsidR="00000000" w:rsidRDefault="003235DF">
      <w:pPr>
        <w:rPr>
          <w:rFonts w:cs="David"/>
          <w:sz w:val="24"/>
          <w:u w:val="single"/>
          <w:rtl/>
        </w:rPr>
      </w:pPr>
      <w:r>
        <w:rPr>
          <w:rFonts w:cs="David"/>
          <w:sz w:val="24"/>
          <w:u w:val="single"/>
          <w:rtl/>
        </w:rPr>
        <w:t>מירי פרנקל ש</w:t>
      </w:r>
      <w:r>
        <w:rPr>
          <w:rFonts w:cs="David"/>
          <w:sz w:val="24"/>
          <w:u w:val="single"/>
          <w:rtl/>
        </w:rPr>
        <w:t>ור:</w:t>
      </w:r>
    </w:p>
    <w:p w:rsidR="00000000" w:rsidRDefault="003235DF">
      <w:pPr>
        <w:rPr>
          <w:rFonts w:cs="David"/>
          <w:sz w:val="24"/>
          <w:rtl/>
        </w:rPr>
      </w:pPr>
    </w:p>
    <w:p w:rsidR="00000000" w:rsidRDefault="003235DF">
      <w:pPr>
        <w:rPr>
          <w:rFonts w:cs="David"/>
          <w:sz w:val="24"/>
          <w:rtl/>
        </w:rPr>
      </w:pPr>
      <w:r>
        <w:rPr>
          <w:rFonts w:cs="David"/>
          <w:sz w:val="24"/>
          <w:rtl/>
        </w:rPr>
        <w:tab/>
        <w:t xml:space="preserve">זה לא הנחיות מקצועיות. </w:t>
      </w:r>
    </w:p>
    <w:p w:rsidR="00000000" w:rsidRDefault="003235DF">
      <w:pPr>
        <w:rPr>
          <w:rFonts w:cs="David"/>
          <w:sz w:val="24"/>
          <w:rtl/>
        </w:rPr>
      </w:pPr>
    </w:p>
    <w:p w:rsidR="00000000" w:rsidRDefault="003235DF">
      <w:pPr>
        <w:rPr>
          <w:rFonts w:cs="David"/>
          <w:sz w:val="24"/>
          <w:u w:val="single"/>
          <w:rtl/>
        </w:rPr>
      </w:pPr>
      <w:r>
        <w:rPr>
          <w:rFonts w:cs="David"/>
          <w:sz w:val="24"/>
          <w:u w:val="single"/>
          <w:rtl/>
        </w:rPr>
        <w:t>עידו בן יצחק:</w:t>
      </w:r>
    </w:p>
    <w:p w:rsidR="00000000" w:rsidRDefault="003235DF">
      <w:pPr>
        <w:rPr>
          <w:rFonts w:cs="David"/>
          <w:sz w:val="24"/>
          <w:rtl/>
        </w:rPr>
      </w:pPr>
    </w:p>
    <w:p w:rsidR="00000000" w:rsidRDefault="003235DF">
      <w:pPr>
        <w:rPr>
          <w:rFonts w:cs="David"/>
          <w:sz w:val="24"/>
          <w:rtl/>
        </w:rPr>
      </w:pPr>
      <w:r>
        <w:rPr>
          <w:rFonts w:cs="David"/>
          <w:sz w:val="24"/>
          <w:rtl/>
        </w:rPr>
        <w:tab/>
        <w:t xml:space="preserve">סעיף 8, הוספת סעיף 8א. </w:t>
      </w:r>
    </w:p>
    <w:p w:rsidR="00000000" w:rsidRDefault="003235DF">
      <w:pPr>
        <w:rPr>
          <w:rFonts w:cs="David"/>
          <w:sz w:val="24"/>
          <w:rtl/>
        </w:rPr>
      </w:pPr>
      <w:r>
        <w:rPr>
          <w:rFonts w:cs="David"/>
          <w:sz w:val="24"/>
          <w:rtl/>
        </w:rPr>
        <w:tab/>
      </w:r>
    </w:p>
    <w:p w:rsidR="00000000" w:rsidRDefault="003235DF">
      <w:pPr>
        <w:rPr>
          <w:rFonts w:cs="David"/>
          <w:sz w:val="24"/>
          <w:rtl/>
        </w:rPr>
      </w:pPr>
      <w:r>
        <w:rPr>
          <w:rFonts w:cs="David"/>
          <w:sz w:val="24"/>
          <w:rtl/>
        </w:rPr>
        <w:tab/>
        <w:t>"אחרי סעיף 8 לחוק העיקרי יבוא: פסילת מועמד מחמת אי התאמה ביטחונית</w:t>
      </w:r>
    </w:p>
    <w:p w:rsidR="00000000" w:rsidRDefault="003235DF">
      <w:pPr>
        <w:rPr>
          <w:rFonts w:cs="David"/>
          <w:sz w:val="24"/>
          <w:rtl/>
        </w:rPr>
      </w:pPr>
      <w:r>
        <w:rPr>
          <w:rFonts w:cs="David"/>
          <w:sz w:val="24"/>
          <w:rtl/>
        </w:rPr>
        <w:tab/>
      </w:r>
      <w:r>
        <w:rPr>
          <w:rFonts w:cs="David"/>
          <w:sz w:val="24"/>
          <w:rtl/>
        </w:rPr>
        <w:tab/>
        <w:t xml:space="preserve">8א. על פסילה מחומת אי התאמה ביטחונית של מועמד לשמש ממונה ביטחון או </w:t>
      </w:r>
    </w:p>
    <w:p w:rsidR="00000000" w:rsidRDefault="003235DF">
      <w:pPr>
        <w:rPr>
          <w:rFonts w:cs="David"/>
          <w:sz w:val="24"/>
          <w:rtl/>
        </w:rPr>
      </w:pPr>
      <w:r>
        <w:rPr>
          <w:rFonts w:cs="David"/>
          <w:sz w:val="24"/>
          <w:rtl/>
        </w:rPr>
        <w:tab/>
      </w:r>
      <w:r>
        <w:rPr>
          <w:rFonts w:cs="David"/>
          <w:sz w:val="24"/>
          <w:rtl/>
        </w:rPr>
        <w:tab/>
        <w:t xml:space="preserve">       מאבטח  יחולו הוראות סעיף 15 לחוק שירו</w:t>
      </w:r>
      <w:r>
        <w:rPr>
          <w:rFonts w:cs="David"/>
          <w:sz w:val="24"/>
          <w:rtl/>
        </w:rPr>
        <w:t>ת הביטחון הכללי, התשס"ב-2002</w:t>
      </w:r>
    </w:p>
    <w:p w:rsidR="00000000" w:rsidRDefault="003235DF">
      <w:pPr>
        <w:rPr>
          <w:rFonts w:cs="David"/>
          <w:sz w:val="24"/>
          <w:rtl/>
        </w:rPr>
      </w:pPr>
      <w:r>
        <w:rPr>
          <w:rFonts w:cs="David"/>
          <w:sz w:val="24"/>
          <w:rtl/>
        </w:rPr>
        <w:tab/>
      </w:r>
      <w:r>
        <w:rPr>
          <w:rFonts w:cs="David"/>
          <w:sz w:val="24"/>
          <w:rtl/>
        </w:rPr>
        <w:tab/>
        <w:t xml:space="preserve">       והתקנות והכללים שהותקנו על פיו."</w:t>
      </w:r>
    </w:p>
    <w:p w:rsidR="00000000" w:rsidRDefault="003235DF">
      <w:pPr>
        <w:rPr>
          <w:rFonts w:cs="David"/>
          <w:sz w:val="24"/>
          <w:rtl/>
        </w:rPr>
      </w:pPr>
    </w:p>
    <w:p w:rsidR="00000000" w:rsidRDefault="003235DF">
      <w:pPr>
        <w:rPr>
          <w:rFonts w:cs="David"/>
          <w:sz w:val="24"/>
          <w:rtl/>
        </w:rPr>
      </w:pPr>
      <w:r>
        <w:rPr>
          <w:rFonts w:cs="David"/>
          <w:sz w:val="24"/>
          <w:u w:val="single"/>
          <w:rtl/>
        </w:rPr>
        <w:t>אורי אריאל:</w:t>
      </w:r>
    </w:p>
    <w:p w:rsidR="00000000" w:rsidRDefault="003235DF">
      <w:pPr>
        <w:ind w:firstLine="567"/>
        <w:rPr>
          <w:rFonts w:cs="David"/>
          <w:sz w:val="24"/>
          <w:rtl/>
        </w:rPr>
      </w:pPr>
    </w:p>
    <w:p w:rsidR="00000000" w:rsidRDefault="003235DF">
      <w:pPr>
        <w:ind w:firstLine="567"/>
        <w:rPr>
          <w:rFonts w:cs="David"/>
          <w:sz w:val="24"/>
          <w:rtl/>
        </w:rPr>
      </w:pPr>
      <w:r>
        <w:rPr>
          <w:rFonts w:cs="David"/>
          <w:sz w:val="24"/>
          <w:rtl/>
        </w:rPr>
        <w:t xml:space="preserve">מי בעד? מי נגד? מי נמנע? </w:t>
      </w:r>
    </w:p>
    <w:p w:rsidR="00000000" w:rsidRDefault="003235DF">
      <w:pPr>
        <w:ind w:firstLine="567"/>
        <w:rPr>
          <w:rFonts w:cs="David"/>
          <w:sz w:val="24"/>
          <w:rtl/>
        </w:rPr>
      </w:pPr>
    </w:p>
    <w:p w:rsidR="00000000" w:rsidRDefault="003235DF">
      <w:pPr>
        <w:ind w:left="2835"/>
        <w:rPr>
          <w:rFonts w:cs="David"/>
          <w:sz w:val="24"/>
          <w:rtl/>
        </w:rPr>
      </w:pPr>
      <w:r>
        <w:rPr>
          <w:rFonts w:cs="David"/>
          <w:sz w:val="24"/>
          <w:rtl/>
        </w:rPr>
        <w:t xml:space="preserve">  ה צ ב ע ה </w:t>
      </w:r>
    </w:p>
    <w:p w:rsidR="00000000" w:rsidRDefault="003235DF">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בעד – 2</w:t>
      </w:r>
    </w:p>
    <w:p w:rsidR="00000000" w:rsidRDefault="003235DF">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נגד – אין</w:t>
      </w:r>
    </w:p>
    <w:p w:rsidR="00000000" w:rsidRDefault="003235DF">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נמנעים – אין</w:t>
      </w:r>
    </w:p>
    <w:p w:rsidR="00000000" w:rsidRDefault="003235DF">
      <w:pPr>
        <w:ind w:firstLine="567"/>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  סעיף 8 אושר. </w:t>
      </w:r>
    </w:p>
    <w:p w:rsidR="00000000" w:rsidRDefault="003235DF">
      <w:pPr>
        <w:rPr>
          <w:rFonts w:cs="David"/>
          <w:sz w:val="24"/>
          <w:rtl/>
        </w:rPr>
      </w:pPr>
    </w:p>
    <w:p w:rsidR="00000000" w:rsidRDefault="003235DF">
      <w:pPr>
        <w:rPr>
          <w:rFonts w:cs="David"/>
          <w:sz w:val="24"/>
          <w:rtl/>
        </w:rPr>
      </w:pPr>
      <w:r>
        <w:rPr>
          <w:rFonts w:cs="David"/>
          <w:sz w:val="24"/>
          <w:u w:val="single"/>
          <w:rtl/>
        </w:rPr>
        <w:t>אורי אריאל:</w:t>
      </w:r>
    </w:p>
    <w:p w:rsidR="00000000" w:rsidRDefault="003235DF">
      <w:pPr>
        <w:rPr>
          <w:rFonts w:cs="David"/>
          <w:sz w:val="24"/>
          <w:rtl/>
        </w:rPr>
      </w:pPr>
    </w:p>
    <w:p w:rsidR="00000000" w:rsidRDefault="003235DF">
      <w:pPr>
        <w:rPr>
          <w:rFonts w:cs="David"/>
          <w:sz w:val="24"/>
          <w:rtl/>
        </w:rPr>
      </w:pPr>
      <w:r>
        <w:rPr>
          <w:rFonts w:cs="David"/>
          <w:sz w:val="24"/>
          <w:rtl/>
        </w:rPr>
        <w:tab/>
        <w:t xml:space="preserve">הסעיף התקבל. אנחנו עוברים לסעיף הבא. </w:t>
      </w:r>
    </w:p>
    <w:p w:rsidR="00000000" w:rsidRDefault="003235DF">
      <w:pPr>
        <w:rPr>
          <w:rFonts w:cs="David"/>
          <w:sz w:val="24"/>
          <w:rtl/>
        </w:rPr>
      </w:pPr>
    </w:p>
    <w:p w:rsidR="00000000" w:rsidRDefault="003235DF">
      <w:pPr>
        <w:rPr>
          <w:rFonts w:cs="David"/>
          <w:sz w:val="24"/>
          <w:u w:val="single"/>
          <w:rtl/>
        </w:rPr>
      </w:pPr>
      <w:r>
        <w:rPr>
          <w:rFonts w:cs="David"/>
          <w:sz w:val="24"/>
          <w:u w:val="single"/>
          <w:rtl/>
        </w:rPr>
        <w:t xml:space="preserve">עידו </w:t>
      </w:r>
      <w:r>
        <w:rPr>
          <w:rFonts w:cs="David"/>
          <w:sz w:val="24"/>
          <w:u w:val="single"/>
          <w:rtl/>
        </w:rPr>
        <w:t>בן יצחק:</w:t>
      </w:r>
    </w:p>
    <w:p w:rsidR="00000000" w:rsidRDefault="003235DF">
      <w:pPr>
        <w:rPr>
          <w:rFonts w:cs="David"/>
          <w:sz w:val="24"/>
          <w:rtl/>
        </w:rPr>
      </w:pPr>
    </w:p>
    <w:p w:rsidR="00000000" w:rsidRDefault="003235DF">
      <w:pPr>
        <w:rPr>
          <w:rFonts w:cs="David"/>
          <w:sz w:val="24"/>
          <w:rtl/>
        </w:rPr>
      </w:pPr>
      <w:r>
        <w:rPr>
          <w:rFonts w:cs="David"/>
          <w:sz w:val="24"/>
          <w:rtl/>
        </w:rPr>
        <w:tab/>
        <w:t xml:space="preserve">סעיף 9 החלפת סעיף 10. </w:t>
      </w:r>
    </w:p>
    <w:p w:rsidR="00000000" w:rsidRDefault="003235DF">
      <w:pPr>
        <w:rPr>
          <w:rFonts w:cs="David"/>
          <w:sz w:val="24"/>
          <w:rtl/>
        </w:rPr>
      </w:pPr>
    </w:p>
    <w:p w:rsidR="00000000" w:rsidRDefault="003235DF">
      <w:pPr>
        <w:rPr>
          <w:rFonts w:cs="David"/>
          <w:sz w:val="24"/>
          <w:rtl/>
        </w:rPr>
      </w:pPr>
      <w:r>
        <w:rPr>
          <w:rFonts w:cs="David"/>
          <w:sz w:val="24"/>
          <w:rtl/>
        </w:rPr>
        <w:tab/>
        <w:t>"במקום סעיף 10 לחוק העיקרי יבוא: סמכות קצין מוסמך לתת הנחיות ועיון חוזר</w:t>
      </w:r>
    </w:p>
    <w:p w:rsidR="00000000" w:rsidRDefault="003235DF">
      <w:pPr>
        <w:rPr>
          <w:rFonts w:cs="David"/>
          <w:sz w:val="24"/>
          <w:rtl/>
        </w:rPr>
      </w:pPr>
    </w:p>
    <w:p w:rsidR="00000000" w:rsidRDefault="003235DF">
      <w:pPr>
        <w:rPr>
          <w:rFonts w:cs="David"/>
          <w:sz w:val="24"/>
          <w:rtl/>
        </w:rPr>
      </w:pPr>
      <w:r>
        <w:rPr>
          <w:rFonts w:cs="David"/>
          <w:sz w:val="24"/>
          <w:rtl/>
        </w:rPr>
        <w:tab/>
        <w:t xml:space="preserve">     10(א)(1) קצין מוסמך רשאי לתת הנחיות מקצועיות לגוף ציבורי בכל הנוגע לפעולות </w:t>
      </w:r>
    </w:p>
    <w:p w:rsidR="00000000" w:rsidRDefault="003235DF">
      <w:pPr>
        <w:rPr>
          <w:rFonts w:cs="David"/>
          <w:sz w:val="24"/>
          <w:rtl/>
        </w:rPr>
      </w:pPr>
      <w:r>
        <w:rPr>
          <w:rFonts w:cs="David"/>
          <w:sz w:val="24"/>
          <w:rtl/>
        </w:rPr>
        <w:tab/>
      </w:r>
      <w:r>
        <w:rPr>
          <w:rFonts w:cs="David"/>
          <w:sz w:val="24"/>
          <w:rtl/>
        </w:rPr>
        <w:tab/>
        <w:t xml:space="preserve">        האבטחה הנדרשות ממנו, לרבות הנחיות בעניין בקרה ודיווח (ב</w:t>
      </w:r>
      <w:r>
        <w:rPr>
          <w:rFonts w:cs="David"/>
          <w:sz w:val="24"/>
          <w:rtl/>
        </w:rPr>
        <w:t xml:space="preserve">חוק זה – </w:t>
      </w:r>
    </w:p>
    <w:p w:rsidR="00000000" w:rsidRDefault="003235DF">
      <w:pPr>
        <w:rPr>
          <w:rFonts w:cs="David"/>
          <w:sz w:val="24"/>
          <w:rtl/>
        </w:rPr>
      </w:pPr>
      <w:r>
        <w:rPr>
          <w:rFonts w:cs="David"/>
          <w:sz w:val="24"/>
          <w:rtl/>
        </w:rPr>
        <w:tab/>
      </w:r>
      <w:r>
        <w:rPr>
          <w:rFonts w:cs="David"/>
          <w:sz w:val="24"/>
          <w:rtl/>
        </w:rPr>
        <w:tab/>
        <w:t xml:space="preserve">        הנחיות מקצועיות). השר, בהתייעצות עם השר הממונה על גוף ציבורי, </w:t>
      </w:r>
    </w:p>
    <w:p w:rsidR="00000000" w:rsidRDefault="003235DF">
      <w:pPr>
        <w:rPr>
          <w:rFonts w:cs="David"/>
          <w:sz w:val="24"/>
          <w:rtl/>
        </w:rPr>
      </w:pPr>
      <w:r>
        <w:rPr>
          <w:rFonts w:cs="David"/>
          <w:sz w:val="24"/>
          <w:rtl/>
        </w:rPr>
        <w:tab/>
      </w:r>
      <w:r>
        <w:rPr>
          <w:rFonts w:cs="David"/>
          <w:sz w:val="24"/>
          <w:rtl/>
        </w:rPr>
        <w:tab/>
        <w:t xml:space="preserve">        רשאי לקבוע כי הנחיות מקצועיות לגוף הציבורי יימסרו באמצעות ממונה</w:t>
      </w:r>
    </w:p>
    <w:p w:rsidR="00000000" w:rsidRDefault="003235DF">
      <w:pPr>
        <w:rPr>
          <w:rFonts w:cs="David"/>
          <w:sz w:val="24"/>
          <w:rtl/>
        </w:rPr>
      </w:pPr>
      <w:r>
        <w:rPr>
          <w:rFonts w:cs="David"/>
          <w:sz w:val="24"/>
          <w:rtl/>
        </w:rPr>
        <w:tab/>
      </w:r>
      <w:r>
        <w:rPr>
          <w:rFonts w:cs="David"/>
          <w:sz w:val="24"/>
          <w:rtl/>
        </w:rPr>
        <w:tab/>
        <w:t xml:space="preserve">        ביטחון של גוף ציבורי אחר הכפוף לאותו שר ממונה.</w:t>
      </w:r>
    </w:p>
    <w:p w:rsidR="00000000" w:rsidRDefault="003235DF">
      <w:pPr>
        <w:rPr>
          <w:rFonts w:cs="David"/>
          <w:sz w:val="24"/>
          <w:rtl/>
        </w:rPr>
      </w:pPr>
    </w:p>
    <w:p w:rsidR="00000000" w:rsidRDefault="003235DF">
      <w:pPr>
        <w:rPr>
          <w:rFonts w:cs="David"/>
          <w:sz w:val="24"/>
          <w:u w:val="single"/>
          <w:rtl/>
        </w:rPr>
      </w:pPr>
      <w:r>
        <w:rPr>
          <w:rFonts w:cs="David"/>
          <w:sz w:val="24"/>
          <w:u w:val="single"/>
          <w:rtl/>
        </w:rPr>
        <w:t>אסתר אורן:</w:t>
      </w:r>
    </w:p>
    <w:p w:rsidR="00000000" w:rsidRDefault="003235DF">
      <w:pPr>
        <w:rPr>
          <w:rFonts w:cs="David"/>
          <w:sz w:val="24"/>
          <w:rtl/>
        </w:rPr>
      </w:pPr>
    </w:p>
    <w:p w:rsidR="00000000" w:rsidRDefault="003235DF">
      <w:pPr>
        <w:rPr>
          <w:rFonts w:cs="David"/>
          <w:sz w:val="24"/>
          <w:rtl/>
        </w:rPr>
      </w:pPr>
      <w:r>
        <w:rPr>
          <w:rFonts w:cs="David"/>
          <w:sz w:val="24"/>
          <w:rtl/>
        </w:rPr>
        <w:tab/>
        <w:t>לפי הכתוב בסעיף זה יכול להיו</w:t>
      </w:r>
      <w:r>
        <w:rPr>
          <w:rFonts w:cs="David"/>
          <w:sz w:val="24"/>
          <w:rtl/>
        </w:rPr>
        <w:t xml:space="preserve">וצר מצב שחברת נמל שהיא תהיה גוף ציבורי, תיתן הוראות לחברה שמתחרה בה שהיא תאגיד מורשה על-פי חוק הספנות ונמלים, וזה מצב לא טוב. לא ייתכן שחברה שמתחרה בשנייה, תיתן הוראות. לכן, אנחנו חושבים שכאן צריך להימצא פתרון שייקבע שמי שבמקרה הספציפי הזה אם אנחנו מדברים </w:t>
      </w:r>
      <w:r>
        <w:rPr>
          <w:rFonts w:cs="David"/>
          <w:sz w:val="24"/>
          <w:rtl/>
        </w:rPr>
        <w:t xml:space="preserve">על הנמלים, תהיה הצינור להעברת ההוראות חברת הפיתוח והנכסים שהיא זו שתחזיק את כל המקרקעין בנמלים. </w:t>
      </w:r>
    </w:p>
    <w:p w:rsidR="00000000" w:rsidRDefault="003235DF">
      <w:pPr>
        <w:rPr>
          <w:rFonts w:cs="David"/>
          <w:sz w:val="24"/>
          <w:rtl/>
        </w:rPr>
      </w:pPr>
    </w:p>
    <w:p w:rsidR="00000000" w:rsidRDefault="003235DF">
      <w:pPr>
        <w:rPr>
          <w:rFonts w:cs="David"/>
          <w:sz w:val="24"/>
          <w:rtl/>
        </w:rPr>
      </w:pPr>
      <w:r>
        <w:rPr>
          <w:rFonts w:cs="David"/>
          <w:sz w:val="24"/>
          <w:u w:val="single"/>
          <w:rtl/>
        </w:rPr>
        <w:t>אורי אריאל:</w:t>
      </w:r>
    </w:p>
    <w:p w:rsidR="00000000" w:rsidRDefault="003235DF">
      <w:pPr>
        <w:rPr>
          <w:rFonts w:cs="David"/>
          <w:sz w:val="24"/>
          <w:rtl/>
        </w:rPr>
      </w:pPr>
    </w:p>
    <w:p w:rsidR="00000000" w:rsidRDefault="003235DF">
      <w:pPr>
        <w:rPr>
          <w:rFonts w:cs="David"/>
          <w:sz w:val="24"/>
          <w:rtl/>
        </w:rPr>
      </w:pPr>
      <w:r>
        <w:rPr>
          <w:rFonts w:cs="David"/>
          <w:sz w:val="24"/>
          <w:rtl/>
        </w:rPr>
        <w:tab/>
        <w:t>למה את צריכה את זה בסעיף?</w:t>
      </w:r>
    </w:p>
    <w:p w:rsidR="00000000" w:rsidRDefault="003235DF">
      <w:pPr>
        <w:rPr>
          <w:rFonts w:cs="David"/>
          <w:sz w:val="24"/>
          <w:rtl/>
        </w:rPr>
      </w:pPr>
    </w:p>
    <w:p w:rsidR="00000000" w:rsidRDefault="003235DF">
      <w:pPr>
        <w:rPr>
          <w:rFonts w:cs="David"/>
          <w:sz w:val="24"/>
          <w:u w:val="single"/>
          <w:rtl/>
        </w:rPr>
      </w:pPr>
      <w:r>
        <w:rPr>
          <w:rFonts w:cs="David"/>
          <w:sz w:val="24"/>
          <w:u w:val="single"/>
          <w:rtl/>
        </w:rPr>
        <w:t>רחל גוטליב:</w:t>
      </w:r>
    </w:p>
    <w:p w:rsidR="00000000" w:rsidRDefault="003235DF">
      <w:pPr>
        <w:rPr>
          <w:rFonts w:cs="David"/>
          <w:sz w:val="24"/>
          <w:rtl/>
        </w:rPr>
      </w:pPr>
    </w:p>
    <w:p w:rsidR="00000000" w:rsidRDefault="003235DF">
      <w:pPr>
        <w:rPr>
          <w:rFonts w:cs="David"/>
          <w:sz w:val="24"/>
          <w:rtl/>
        </w:rPr>
      </w:pPr>
      <w:r>
        <w:rPr>
          <w:rFonts w:cs="David"/>
          <w:sz w:val="24"/>
          <w:rtl/>
        </w:rPr>
        <w:tab/>
        <w:t xml:space="preserve">השר ישקול. מה שאת אומרת היה הנוסח שהוצע על-ידי משרד התחבורה. </w:t>
      </w:r>
    </w:p>
    <w:p w:rsidR="00000000" w:rsidRDefault="003235DF">
      <w:pPr>
        <w:rPr>
          <w:rFonts w:cs="David"/>
          <w:sz w:val="24"/>
          <w:rtl/>
        </w:rPr>
      </w:pPr>
    </w:p>
    <w:p w:rsidR="00000000" w:rsidRDefault="003235DF">
      <w:pPr>
        <w:rPr>
          <w:rFonts w:cs="David"/>
          <w:sz w:val="24"/>
          <w:u w:val="single"/>
          <w:rtl/>
        </w:rPr>
      </w:pPr>
      <w:r>
        <w:rPr>
          <w:rFonts w:cs="David"/>
          <w:sz w:val="24"/>
          <w:u w:val="single"/>
          <w:rtl/>
        </w:rPr>
        <w:t>אסתר אורן:</w:t>
      </w:r>
    </w:p>
    <w:p w:rsidR="00000000" w:rsidRDefault="003235DF">
      <w:pPr>
        <w:rPr>
          <w:rFonts w:cs="David"/>
          <w:sz w:val="24"/>
          <w:rtl/>
        </w:rPr>
      </w:pPr>
    </w:p>
    <w:p w:rsidR="00000000" w:rsidRDefault="003235DF">
      <w:pPr>
        <w:rPr>
          <w:rFonts w:cs="David"/>
          <w:sz w:val="24"/>
          <w:rtl/>
        </w:rPr>
      </w:pPr>
      <w:r>
        <w:rPr>
          <w:rFonts w:cs="David"/>
          <w:sz w:val="24"/>
          <w:rtl/>
        </w:rPr>
        <w:tab/>
        <w:t xml:space="preserve">שהוא לא מקובל עלינו. </w:t>
      </w:r>
    </w:p>
    <w:p w:rsidR="00000000" w:rsidRDefault="003235DF">
      <w:pPr>
        <w:rPr>
          <w:rFonts w:cs="David"/>
          <w:sz w:val="24"/>
          <w:rtl/>
        </w:rPr>
      </w:pPr>
    </w:p>
    <w:p w:rsidR="00000000" w:rsidRDefault="003235DF">
      <w:pPr>
        <w:rPr>
          <w:rFonts w:cs="David"/>
          <w:sz w:val="24"/>
          <w:u w:val="single"/>
          <w:rtl/>
        </w:rPr>
      </w:pPr>
      <w:r>
        <w:rPr>
          <w:rFonts w:cs="David"/>
          <w:sz w:val="24"/>
          <w:u w:val="single"/>
          <w:rtl/>
        </w:rPr>
        <w:t xml:space="preserve">רחל </w:t>
      </w:r>
      <w:r>
        <w:rPr>
          <w:rFonts w:cs="David"/>
          <w:sz w:val="24"/>
          <w:u w:val="single"/>
          <w:rtl/>
        </w:rPr>
        <w:t>גוטליב:</w:t>
      </w:r>
    </w:p>
    <w:p w:rsidR="00000000" w:rsidRDefault="003235DF">
      <w:pPr>
        <w:rPr>
          <w:rFonts w:cs="David"/>
          <w:sz w:val="24"/>
          <w:rtl/>
        </w:rPr>
      </w:pPr>
    </w:p>
    <w:p w:rsidR="00000000" w:rsidRDefault="003235DF">
      <w:pPr>
        <w:rPr>
          <w:rFonts w:cs="David"/>
          <w:sz w:val="24"/>
          <w:rtl/>
        </w:rPr>
      </w:pPr>
      <w:r>
        <w:rPr>
          <w:rFonts w:cs="David"/>
          <w:sz w:val="24"/>
          <w:rtl/>
        </w:rPr>
        <w:tab/>
        <w:t xml:space="preserve">לא הכנסנו אותו, ואמרנו נכתוב הוראה כללית, ונכתוב הוראה שתיתן שיקול דעת לשר האחראי. שיקול הדעת ייקח בחשבון גם את זה. מן הסתם הוא ישמע אתכם. </w:t>
      </w:r>
    </w:p>
    <w:p w:rsidR="00000000" w:rsidRDefault="003235DF">
      <w:pPr>
        <w:rPr>
          <w:rFonts w:cs="David"/>
          <w:sz w:val="24"/>
          <w:rtl/>
        </w:rPr>
      </w:pPr>
    </w:p>
    <w:p w:rsidR="00000000" w:rsidRDefault="003235DF">
      <w:pPr>
        <w:rPr>
          <w:rFonts w:cs="David"/>
          <w:sz w:val="24"/>
          <w:u w:val="single"/>
          <w:rtl/>
        </w:rPr>
      </w:pPr>
      <w:r>
        <w:rPr>
          <w:rFonts w:cs="David"/>
          <w:sz w:val="24"/>
          <w:u w:val="single"/>
          <w:rtl/>
        </w:rPr>
        <w:t>אסתר אורן:</w:t>
      </w:r>
    </w:p>
    <w:p w:rsidR="00000000" w:rsidRDefault="003235DF">
      <w:pPr>
        <w:rPr>
          <w:rFonts w:cs="David"/>
          <w:sz w:val="24"/>
          <w:rtl/>
        </w:rPr>
      </w:pPr>
    </w:p>
    <w:p w:rsidR="00000000" w:rsidRDefault="003235DF">
      <w:pPr>
        <w:rPr>
          <w:rFonts w:cs="David"/>
          <w:sz w:val="24"/>
          <w:rtl/>
        </w:rPr>
      </w:pPr>
      <w:r>
        <w:rPr>
          <w:rFonts w:cs="David"/>
          <w:sz w:val="24"/>
          <w:rtl/>
        </w:rPr>
        <w:tab/>
        <w:t xml:space="preserve">אז אולי שיהיה כאן איזשהו סעיף שאומר שבמקרה כזה יישמע הגוף הזה. </w:t>
      </w:r>
    </w:p>
    <w:p w:rsidR="00000000" w:rsidRDefault="003235DF">
      <w:pPr>
        <w:rPr>
          <w:rFonts w:cs="David"/>
          <w:sz w:val="24"/>
          <w:rtl/>
        </w:rPr>
      </w:pPr>
    </w:p>
    <w:p w:rsidR="00000000" w:rsidRDefault="003235DF">
      <w:pPr>
        <w:rPr>
          <w:rFonts w:cs="David"/>
          <w:sz w:val="24"/>
          <w:rtl/>
        </w:rPr>
      </w:pPr>
      <w:r>
        <w:rPr>
          <w:rFonts w:cs="David"/>
          <w:sz w:val="24"/>
          <w:u w:val="single"/>
          <w:rtl/>
        </w:rPr>
        <w:t>אורי אריאל:</w:t>
      </w:r>
    </w:p>
    <w:p w:rsidR="00000000" w:rsidRDefault="003235DF">
      <w:pPr>
        <w:rPr>
          <w:rFonts w:cs="David"/>
          <w:sz w:val="24"/>
          <w:rtl/>
        </w:rPr>
      </w:pPr>
    </w:p>
    <w:p w:rsidR="00000000" w:rsidRDefault="003235DF">
      <w:pPr>
        <w:rPr>
          <w:rFonts w:cs="David"/>
          <w:sz w:val="24"/>
          <w:rtl/>
        </w:rPr>
      </w:pPr>
      <w:r>
        <w:rPr>
          <w:rFonts w:cs="David"/>
          <w:sz w:val="24"/>
          <w:rtl/>
        </w:rPr>
        <w:tab/>
        <w:t>יש מינהל תקין</w:t>
      </w:r>
      <w:r>
        <w:rPr>
          <w:rFonts w:cs="David"/>
          <w:sz w:val="24"/>
          <w:rtl/>
        </w:rPr>
        <w:t>. לא צריך לכתוב הכול פה בחוק.</w:t>
      </w:r>
    </w:p>
    <w:p w:rsidR="00000000" w:rsidRDefault="003235DF">
      <w:pPr>
        <w:rPr>
          <w:rFonts w:cs="David"/>
          <w:sz w:val="24"/>
          <w:rtl/>
        </w:rPr>
      </w:pPr>
    </w:p>
    <w:p w:rsidR="00000000" w:rsidRDefault="003235DF">
      <w:pPr>
        <w:rPr>
          <w:rFonts w:cs="David"/>
          <w:sz w:val="24"/>
          <w:u w:val="single"/>
          <w:rtl/>
        </w:rPr>
      </w:pPr>
      <w:r>
        <w:rPr>
          <w:rFonts w:cs="David"/>
          <w:sz w:val="24"/>
          <w:u w:val="single"/>
          <w:rtl/>
        </w:rPr>
        <w:t>רחל גוטליב:</w:t>
      </w:r>
    </w:p>
    <w:p w:rsidR="00000000" w:rsidRDefault="003235DF">
      <w:pPr>
        <w:rPr>
          <w:rFonts w:cs="David"/>
          <w:sz w:val="24"/>
          <w:rtl/>
        </w:rPr>
      </w:pPr>
    </w:p>
    <w:p w:rsidR="00000000" w:rsidRDefault="003235DF">
      <w:pPr>
        <w:rPr>
          <w:rFonts w:cs="David"/>
          <w:sz w:val="24"/>
          <w:rtl/>
        </w:rPr>
      </w:pPr>
      <w:r>
        <w:rPr>
          <w:rFonts w:cs="David"/>
          <w:sz w:val="24"/>
          <w:rtl/>
        </w:rPr>
        <w:tab/>
        <w:t>זה נראה לי מובן מאליו. השר הממונה הוא - - -</w:t>
      </w:r>
    </w:p>
    <w:p w:rsidR="00000000" w:rsidRDefault="003235DF">
      <w:pPr>
        <w:rPr>
          <w:rFonts w:cs="David"/>
          <w:sz w:val="24"/>
          <w:rtl/>
        </w:rPr>
      </w:pPr>
    </w:p>
    <w:p w:rsidR="00000000" w:rsidRDefault="003235DF">
      <w:pPr>
        <w:rPr>
          <w:rFonts w:cs="David"/>
          <w:sz w:val="24"/>
          <w:u w:val="single"/>
          <w:rtl/>
        </w:rPr>
      </w:pPr>
      <w:r>
        <w:rPr>
          <w:rFonts w:cs="David"/>
          <w:sz w:val="24"/>
          <w:u w:val="single"/>
          <w:rtl/>
        </w:rPr>
        <w:t>אסתר אורן:</w:t>
      </w:r>
    </w:p>
    <w:p w:rsidR="00000000" w:rsidRDefault="003235DF">
      <w:pPr>
        <w:rPr>
          <w:rFonts w:cs="David"/>
          <w:sz w:val="24"/>
          <w:rtl/>
        </w:rPr>
      </w:pPr>
    </w:p>
    <w:p w:rsidR="00000000" w:rsidRDefault="003235DF">
      <w:pPr>
        <w:ind w:firstLine="567"/>
        <w:rPr>
          <w:rFonts w:cs="David"/>
          <w:sz w:val="24"/>
          <w:rtl/>
        </w:rPr>
      </w:pPr>
      <w:r>
        <w:rPr>
          <w:rFonts w:cs="David"/>
          <w:sz w:val="24"/>
          <w:rtl/>
        </w:rPr>
        <w:t xml:space="preserve">אני מבקשת שזה יירשם בפרוטוקול כדי שפעם יוכלו להסתמך על זה. </w:t>
      </w:r>
    </w:p>
    <w:p w:rsidR="00000000" w:rsidRDefault="003235DF">
      <w:pPr>
        <w:rPr>
          <w:rFonts w:cs="David"/>
          <w:sz w:val="24"/>
          <w:rtl/>
        </w:rPr>
      </w:pPr>
    </w:p>
    <w:p w:rsidR="00000000" w:rsidRDefault="003235DF">
      <w:pPr>
        <w:rPr>
          <w:rFonts w:cs="David"/>
          <w:sz w:val="24"/>
          <w:rtl/>
        </w:rPr>
      </w:pPr>
      <w:r>
        <w:rPr>
          <w:rFonts w:cs="David"/>
          <w:sz w:val="24"/>
          <w:u w:val="single"/>
          <w:rtl/>
        </w:rPr>
        <w:t>אורי אריאל:</w:t>
      </w:r>
    </w:p>
    <w:p w:rsidR="00000000" w:rsidRDefault="003235DF">
      <w:pPr>
        <w:rPr>
          <w:rFonts w:cs="David"/>
          <w:sz w:val="24"/>
          <w:rtl/>
        </w:rPr>
      </w:pPr>
    </w:p>
    <w:p w:rsidR="00000000" w:rsidRDefault="003235DF">
      <w:pPr>
        <w:rPr>
          <w:rFonts w:cs="David"/>
          <w:sz w:val="24"/>
          <w:rtl/>
        </w:rPr>
      </w:pPr>
      <w:r>
        <w:rPr>
          <w:rFonts w:cs="David"/>
          <w:sz w:val="24"/>
          <w:rtl/>
        </w:rPr>
        <w:tab/>
        <w:t xml:space="preserve">זה נרשם. את יכולה להיכנס לאינטרנט ותראי לרשות הנמלים שאת תבעת את זה בתוקף. </w:t>
      </w:r>
    </w:p>
    <w:p w:rsidR="00000000" w:rsidRDefault="003235DF">
      <w:pPr>
        <w:rPr>
          <w:rFonts w:cs="David"/>
          <w:sz w:val="24"/>
          <w:rtl/>
        </w:rPr>
      </w:pPr>
    </w:p>
    <w:p w:rsidR="00000000" w:rsidRDefault="003235DF">
      <w:pPr>
        <w:rPr>
          <w:rFonts w:cs="David"/>
          <w:sz w:val="24"/>
          <w:u w:val="single"/>
          <w:rtl/>
        </w:rPr>
      </w:pPr>
      <w:r>
        <w:rPr>
          <w:rFonts w:cs="David"/>
          <w:sz w:val="24"/>
          <w:u w:val="single"/>
          <w:rtl/>
        </w:rPr>
        <w:t>קר</w:t>
      </w:r>
      <w:r>
        <w:rPr>
          <w:rFonts w:cs="David"/>
          <w:sz w:val="24"/>
          <w:u w:val="single"/>
          <w:rtl/>
        </w:rPr>
        <w:t>ן טרנר:</w:t>
      </w:r>
    </w:p>
    <w:p w:rsidR="00000000" w:rsidRDefault="003235DF">
      <w:pPr>
        <w:rPr>
          <w:rFonts w:cs="David"/>
          <w:sz w:val="24"/>
          <w:rtl/>
        </w:rPr>
      </w:pPr>
    </w:p>
    <w:p w:rsidR="00000000" w:rsidRDefault="003235DF">
      <w:pPr>
        <w:rPr>
          <w:rFonts w:cs="David"/>
          <w:sz w:val="24"/>
          <w:rtl/>
        </w:rPr>
      </w:pPr>
      <w:r>
        <w:rPr>
          <w:rFonts w:cs="David"/>
          <w:sz w:val="24"/>
          <w:rtl/>
        </w:rPr>
        <w:tab/>
        <w:t>אני רוצה להוסיף על הדברים ולומר שעם כל הרפורמה שאנחנו מכינים עכשיו על חברות הנמל, חשוב גם להבין שחברות הנמל על-פי חוק מחויבות להתנהל על-פי שיקולים כלכליים עסקיים.  אם אנחנו אומרים להן לדאוג פתאום לביטחון של גופים אחרים, מה גם שהם מתחרים, הדבר מוס</w:t>
      </w:r>
      <w:r>
        <w:rPr>
          <w:rFonts w:cs="David"/>
          <w:sz w:val="24"/>
          <w:rtl/>
        </w:rPr>
        <w:t xml:space="preserve">יף להם רגולציה שלא תואמת את כל המאמץ והעבודה הקשה. </w:t>
      </w:r>
    </w:p>
    <w:p w:rsidR="00000000" w:rsidRDefault="003235DF">
      <w:pPr>
        <w:rPr>
          <w:rFonts w:cs="David"/>
          <w:sz w:val="24"/>
          <w:rtl/>
        </w:rPr>
      </w:pPr>
    </w:p>
    <w:p w:rsidR="00000000" w:rsidRDefault="003235DF">
      <w:pPr>
        <w:rPr>
          <w:rFonts w:cs="David"/>
          <w:sz w:val="24"/>
          <w:u w:val="single"/>
          <w:rtl/>
        </w:rPr>
      </w:pPr>
      <w:r>
        <w:rPr>
          <w:rFonts w:cs="David"/>
          <w:sz w:val="24"/>
          <w:u w:val="single"/>
          <w:rtl/>
        </w:rPr>
        <w:t>אסתר אורן:</w:t>
      </w:r>
    </w:p>
    <w:p w:rsidR="00000000" w:rsidRDefault="003235DF">
      <w:pPr>
        <w:rPr>
          <w:rFonts w:cs="David"/>
          <w:sz w:val="24"/>
          <w:rtl/>
        </w:rPr>
      </w:pPr>
    </w:p>
    <w:p w:rsidR="00000000" w:rsidRDefault="003235DF">
      <w:pPr>
        <w:rPr>
          <w:rFonts w:cs="David"/>
          <w:sz w:val="24"/>
          <w:rtl/>
        </w:rPr>
      </w:pPr>
      <w:r>
        <w:rPr>
          <w:rFonts w:cs="David"/>
          <w:sz w:val="24"/>
          <w:rtl/>
        </w:rPr>
        <w:tab/>
        <w:t>תודה על העזרה.</w:t>
      </w:r>
    </w:p>
    <w:p w:rsidR="00000000" w:rsidRDefault="003235DF">
      <w:pPr>
        <w:rPr>
          <w:rFonts w:cs="David"/>
          <w:sz w:val="24"/>
          <w:u w:val="single"/>
          <w:rtl/>
        </w:rPr>
      </w:pPr>
    </w:p>
    <w:p w:rsidR="00000000" w:rsidRDefault="003235DF">
      <w:pPr>
        <w:rPr>
          <w:rFonts w:cs="David"/>
          <w:sz w:val="24"/>
          <w:u w:val="single"/>
          <w:rtl/>
        </w:rPr>
      </w:pPr>
      <w:r>
        <w:rPr>
          <w:rFonts w:cs="David"/>
          <w:sz w:val="24"/>
          <w:u w:val="single"/>
          <w:rtl/>
        </w:rPr>
        <w:t>רחל גוטליב:</w:t>
      </w:r>
    </w:p>
    <w:p w:rsidR="00000000" w:rsidRDefault="003235DF">
      <w:pPr>
        <w:rPr>
          <w:rFonts w:cs="David"/>
          <w:sz w:val="24"/>
          <w:rtl/>
        </w:rPr>
      </w:pPr>
    </w:p>
    <w:p w:rsidR="00000000" w:rsidRDefault="003235DF">
      <w:pPr>
        <w:rPr>
          <w:rFonts w:cs="David"/>
          <w:sz w:val="24"/>
          <w:rtl/>
        </w:rPr>
      </w:pPr>
      <w:r>
        <w:rPr>
          <w:rFonts w:cs="David"/>
          <w:sz w:val="24"/>
          <w:rtl/>
        </w:rPr>
        <w:tab/>
        <w:t xml:space="preserve">לכן השארנו את זה לשיקול דעת השר הממונה.  הסעיף הזה נוסח בגלל בעיה שיש למשטרה להעביר להרבה מאוד גופים באמצעות קב"ט אחראי אחד. עשינו את זה לבקשת המשטרה. זאב, האם </w:t>
      </w:r>
      <w:r>
        <w:rPr>
          <w:rFonts w:cs="David"/>
          <w:sz w:val="24"/>
          <w:rtl/>
        </w:rPr>
        <w:t xml:space="preserve">זה נותן מענה או לא? </w:t>
      </w:r>
    </w:p>
    <w:p w:rsidR="00000000" w:rsidRDefault="003235DF">
      <w:pPr>
        <w:rPr>
          <w:rFonts w:cs="David"/>
          <w:sz w:val="24"/>
          <w:rtl/>
        </w:rPr>
      </w:pPr>
    </w:p>
    <w:p w:rsidR="00000000" w:rsidRDefault="003235DF">
      <w:pPr>
        <w:rPr>
          <w:rFonts w:cs="David"/>
          <w:sz w:val="24"/>
          <w:u w:val="single"/>
          <w:rtl/>
        </w:rPr>
      </w:pPr>
      <w:r>
        <w:rPr>
          <w:rFonts w:cs="David"/>
          <w:sz w:val="24"/>
          <w:u w:val="single"/>
          <w:rtl/>
        </w:rPr>
        <w:t>זאב ולדינגר:</w:t>
      </w:r>
    </w:p>
    <w:p w:rsidR="00000000" w:rsidRDefault="003235DF">
      <w:pPr>
        <w:rPr>
          <w:rFonts w:cs="David"/>
          <w:sz w:val="24"/>
          <w:rtl/>
        </w:rPr>
      </w:pPr>
    </w:p>
    <w:p w:rsidR="00000000" w:rsidRDefault="003235DF">
      <w:pPr>
        <w:rPr>
          <w:rFonts w:cs="David"/>
          <w:sz w:val="24"/>
          <w:rtl/>
        </w:rPr>
      </w:pPr>
      <w:r>
        <w:rPr>
          <w:rFonts w:cs="David"/>
          <w:sz w:val="24"/>
          <w:rtl/>
        </w:rPr>
        <w:tab/>
        <w:t xml:space="preserve">זה לא נותן מענה לכול הגופים. </w:t>
      </w:r>
    </w:p>
    <w:p w:rsidR="00000000" w:rsidRDefault="003235DF">
      <w:pPr>
        <w:rPr>
          <w:rFonts w:cs="David"/>
          <w:sz w:val="24"/>
          <w:rtl/>
        </w:rPr>
      </w:pPr>
    </w:p>
    <w:p w:rsidR="00000000" w:rsidRDefault="003235DF">
      <w:pPr>
        <w:rPr>
          <w:rFonts w:cs="David"/>
          <w:sz w:val="24"/>
          <w:u w:val="single"/>
          <w:rtl/>
        </w:rPr>
      </w:pPr>
      <w:r>
        <w:rPr>
          <w:rFonts w:cs="David"/>
          <w:sz w:val="24"/>
          <w:u w:val="single"/>
          <w:rtl/>
        </w:rPr>
        <w:t>רחל גוטליב:</w:t>
      </w:r>
    </w:p>
    <w:p w:rsidR="00000000" w:rsidRDefault="003235DF">
      <w:pPr>
        <w:rPr>
          <w:rFonts w:cs="David"/>
          <w:sz w:val="24"/>
          <w:rtl/>
        </w:rPr>
      </w:pPr>
    </w:p>
    <w:p w:rsidR="00000000" w:rsidRDefault="003235DF">
      <w:pPr>
        <w:rPr>
          <w:rFonts w:cs="David"/>
          <w:sz w:val="24"/>
          <w:rtl/>
        </w:rPr>
      </w:pPr>
      <w:r>
        <w:rPr>
          <w:rFonts w:cs="David"/>
          <w:sz w:val="24"/>
          <w:rtl/>
        </w:rPr>
        <w:tab/>
        <w:t xml:space="preserve">אז לא באמצעות השר. </w:t>
      </w:r>
    </w:p>
    <w:p w:rsidR="00000000" w:rsidRDefault="003235DF">
      <w:pPr>
        <w:rPr>
          <w:rFonts w:cs="David"/>
          <w:sz w:val="24"/>
          <w:rtl/>
        </w:rPr>
      </w:pPr>
    </w:p>
    <w:p w:rsidR="00000000" w:rsidRDefault="003235DF">
      <w:pPr>
        <w:rPr>
          <w:rFonts w:cs="David"/>
          <w:sz w:val="24"/>
          <w:u w:val="single"/>
          <w:rtl/>
        </w:rPr>
      </w:pPr>
      <w:r>
        <w:rPr>
          <w:rFonts w:cs="David"/>
          <w:sz w:val="24"/>
          <w:u w:val="single"/>
          <w:rtl/>
        </w:rPr>
        <w:t>עידו בן יצחק:</w:t>
      </w:r>
    </w:p>
    <w:p w:rsidR="00000000" w:rsidRDefault="003235DF">
      <w:pPr>
        <w:rPr>
          <w:rFonts w:cs="David"/>
          <w:sz w:val="24"/>
          <w:rtl/>
        </w:rPr>
      </w:pPr>
    </w:p>
    <w:p w:rsidR="00000000" w:rsidRDefault="003235DF">
      <w:pPr>
        <w:rPr>
          <w:rFonts w:cs="David"/>
          <w:sz w:val="24"/>
          <w:rtl/>
        </w:rPr>
      </w:pPr>
      <w:r>
        <w:rPr>
          <w:rFonts w:cs="David"/>
        </w:rPr>
        <w:tab/>
      </w:r>
      <w:r>
        <w:rPr>
          <w:rFonts w:cs="David"/>
        </w:rPr>
        <w:tab/>
        <w:t xml:space="preserve">   </w:t>
      </w:r>
      <w:r>
        <w:rPr>
          <w:rFonts w:cs="David"/>
          <w:sz w:val="24"/>
          <w:rtl/>
        </w:rPr>
        <w:t xml:space="preserve">ׁ"(2) גוף ציבורי, ממונה הביטחון והאחראי על אבטחת מערכות ממוחשבות </w:t>
      </w:r>
    </w:p>
    <w:p w:rsidR="00000000" w:rsidRDefault="003235DF">
      <w:pPr>
        <w:rPr>
          <w:rFonts w:cs="David"/>
          <w:sz w:val="24"/>
          <w:rtl/>
        </w:rPr>
      </w:pPr>
      <w:r>
        <w:rPr>
          <w:rFonts w:cs="David"/>
          <w:sz w:val="24"/>
          <w:rtl/>
        </w:rPr>
        <w:tab/>
      </w:r>
      <w:r>
        <w:rPr>
          <w:rFonts w:cs="David"/>
          <w:sz w:val="24"/>
          <w:rtl/>
        </w:rPr>
        <w:tab/>
      </w:r>
      <w:r>
        <w:rPr>
          <w:rFonts w:cs="David"/>
          <w:sz w:val="24"/>
          <w:rtl/>
        </w:rPr>
        <w:tab/>
        <w:t>חיוניות, ימלאו אחר ההנחיות המקצועיות לביצוע פעולות אבטחה הנדרשות</w:t>
      </w:r>
    </w:p>
    <w:p w:rsidR="00000000" w:rsidRDefault="003235DF">
      <w:pPr>
        <w:rPr>
          <w:rFonts w:cs="David"/>
          <w:sz w:val="24"/>
          <w:rtl/>
        </w:rPr>
      </w:pPr>
      <w:r>
        <w:rPr>
          <w:rFonts w:cs="David"/>
          <w:sz w:val="24"/>
          <w:rtl/>
        </w:rPr>
        <w:tab/>
      </w:r>
      <w:r>
        <w:rPr>
          <w:rFonts w:cs="David"/>
          <w:sz w:val="24"/>
          <w:rtl/>
        </w:rPr>
        <w:tab/>
      </w:r>
      <w:r>
        <w:rPr>
          <w:rFonts w:cs="David"/>
          <w:sz w:val="24"/>
          <w:rtl/>
        </w:rPr>
        <w:tab/>
        <w:t xml:space="preserve"> ממנו, שיינתנו על-ידי קצין מוסמך או מי שהוסמך על ידו לכך.</w:t>
      </w:r>
    </w:p>
    <w:p w:rsidR="00000000" w:rsidRDefault="003235DF">
      <w:pPr>
        <w:rPr>
          <w:rFonts w:cs="David"/>
          <w:sz w:val="24"/>
          <w:rtl/>
        </w:rPr>
      </w:pPr>
      <w:r>
        <w:rPr>
          <w:rFonts w:cs="David"/>
          <w:sz w:val="24"/>
          <w:rtl/>
        </w:rPr>
        <w:tab/>
      </w:r>
      <w:r>
        <w:rPr>
          <w:rFonts w:cs="David"/>
          <w:sz w:val="24"/>
          <w:rtl/>
        </w:rPr>
        <w:tab/>
        <w:t xml:space="preserve">      (3)</w:t>
      </w:r>
      <w:r>
        <w:rPr>
          <w:rFonts w:cs="David"/>
          <w:sz w:val="24"/>
          <w:rtl/>
        </w:rPr>
        <w:tab/>
        <w:t>לעניין הגופים המנויים בתוספת השנייה, יינתנו ההנחיות המקצועיות לגבי</w:t>
      </w:r>
    </w:p>
    <w:p w:rsidR="00000000" w:rsidRDefault="003235DF">
      <w:pPr>
        <w:ind w:left="912"/>
        <w:rPr>
          <w:rFonts w:cs="David"/>
          <w:sz w:val="24"/>
          <w:rtl/>
        </w:rPr>
      </w:pPr>
      <w:r>
        <w:rPr>
          <w:rFonts w:cs="David"/>
          <w:sz w:val="24"/>
          <w:rtl/>
        </w:rPr>
        <w:tab/>
      </w:r>
      <w:r>
        <w:rPr>
          <w:rFonts w:cs="David"/>
          <w:sz w:val="24"/>
          <w:rtl/>
        </w:rPr>
        <w:tab/>
        <w:t>פעולות אבטחה פיזית בידי קצין המשטרה, והנחיות מקצועיות לגבי אבטחת</w:t>
      </w:r>
    </w:p>
    <w:p w:rsidR="00000000" w:rsidRDefault="003235DF">
      <w:pPr>
        <w:ind w:left="912"/>
        <w:rPr>
          <w:rFonts w:cs="David"/>
          <w:sz w:val="24"/>
          <w:rtl/>
        </w:rPr>
      </w:pPr>
      <w:r>
        <w:rPr>
          <w:rFonts w:cs="David"/>
          <w:sz w:val="24"/>
          <w:rtl/>
        </w:rPr>
        <w:tab/>
      </w:r>
      <w:r>
        <w:rPr>
          <w:rFonts w:cs="David"/>
          <w:sz w:val="24"/>
          <w:rtl/>
        </w:rPr>
        <w:tab/>
        <w:t xml:space="preserve">מידע בידי נציג השב"כ. </w:t>
      </w:r>
    </w:p>
    <w:p w:rsidR="00000000" w:rsidRDefault="003235DF">
      <w:pPr>
        <w:ind w:left="912"/>
        <w:rPr>
          <w:rFonts w:cs="David"/>
          <w:sz w:val="24"/>
          <w:rtl/>
        </w:rPr>
      </w:pPr>
    </w:p>
    <w:p w:rsidR="00000000" w:rsidRDefault="003235DF">
      <w:pPr>
        <w:numPr>
          <w:ilvl w:val="0"/>
          <w:numId w:val="11"/>
        </w:numPr>
        <w:rPr>
          <w:rFonts w:cs="David"/>
          <w:sz w:val="24"/>
          <w:rtl/>
        </w:rPr>
      </w:pPr>
      <w:r>
        <w:rPr>
          <w:rFonts w:cs="David"/>
          <w:sz w:val="24"/>
          <w:rtl/>
        </w:rPr>
        <w:t xml:space="preserve">גוף ציבורי, ממונה </w:t>
      </w:r>
      <w:r>
        <w:rPr>
          <w:rFonts w:cs="David"/>
          <w:sz w:val="24"/>
          <w:rtl/>
        </w:rPr>
        <w:t>ביטחון ואחראי על אבטחת מערכות ממוחשבות חיוניות רשאים לבקש עיון חוזר בהנחיות המקצועיות בפני הגורמים האלה:</w:t>
      </w:r>
    </w:p>
    <w:p w:rsidR="00000000" w:rsidRDefault="003235DF">
      <w:pPr>
        <w:numPr>
          <w:ilvl w:val="0"/>
          <w:numId w:val="10"/>
        </w:numPr>
        <w:rPr>
          <w:rFonts w:cs="David"/>
          <w:sz w:val="24"/>
          <w:rtl/>
        </w:rPr>
      </w:pPr>
      <w:r>
        <w:rPr>
          <w:rFonts w:cs="David"/>
          <w:sz w:val="24"/>
          <w:rtl/>
        </w:rPr>
        <w:t>לעניין הנחיות מקצועיות שנתן נציג השב"כ – בפני ראש אגף בשב"כ שקבע לעניין זה ראש השב"כ.</w:t>
      </w:r>
    </w:p>
    <w:p w:rsidR="00000000" w:rsidRDefault="003235DF">
      <w:pPr>
        <w:numPr>
          <w:ilvl w:val="0"/>
          <w:numId w:val="10"/>
        </w:numPr>
        <w:rPr>
          <w:rFonts w:cs="David"/>
          <w:sz w:val="24"/>
          <w:rtl/>
        </w:rPr>
      </w:pPr>
      <w:r>
        <w:rPr>
          <w:rFonts w:cs="David"/>
          <w:sz w:val="24"/>
          <w:rtl/>
        </w:rPr>
        <w:t>לעניין הנחיות מקצועיות שנתן קצין המשטרה – בפני ראש אגף מב</w:t>
      </w:r>
      <w:r>
        <w:rPr>
          <w:rFonts w:cs="David"/>
          <w:sz w:val="24"/>
          <w:rtl/>
        </w:rPr>
        <w:t xml:space="preserve">צעים במשטרת ישראל או סגנו. </w:t>
      </w:r>
    </w:p>
    <w:p w:rsidR="00000000" w:rsidRDefault="003235DF">
      <w:pPr>
        <w:rPr>
          <w:rFonts w:cs="David"/>
          <w:sz w:val="24"/>
          <w:rtl/>
        </w:rPr>
      </w:pPr>
      <w:r>
        <w:rPr>
          <w:rFonts w:cs="David"/>
          <w:sz w:val="24"/>
          <w:rtl/>
        </w:rPr>
        <w:tab/>
      </w:r>
      <w:r>
        <w:rPr>
          <w:rFonts w:cs="David"/>
          <w:sz w:val="24"/>
          <w:rtl/>
        </w:rPr>
        <w:tab/>
      </w:r>
    </w:p>
    <w:p w:rsidR="00000000" w:rsidRDefault="003235DF">
      <w:pPr>
        <w:rPr>
          <w:rFonts w:cs="David"/>
          <w:sz w:val="24"/>
          <w:rtl/>
        </w:rPr>
      </w:pPr>
      <w:r>
        <w:rPr>
          <w:rFonts w:cs="David"/>
          <w:sz w:val="24"/>
          <w:rtl/>
        </w:rPr>
        <w:tab/>
      </w:r>
      <w:r>
        <w:rPr>
          <w:rFonts w:cs="David"/>
          <w:sz w:val="24"/>
          <w:rtl/>
        </w:rPr>
        <w:tab/>
        <w:t xml:space="preserve">  ׁ    (ג) בקשה לעיון חוזר תוגש בתוך 30 ימים ממועד קבלת ההנחיות המקצועיות, </w:t>
      </w:r>
    </w:p>
    <w:p w:rsidR="00000000" w:rsidRDefault="003235DF">
      <w:pPr>
        <w:rPr>
          <w:rFonts w:cs="David"/>
          <w:sz w:val="24"/>
          <w:rtl/>
        </w:rPr>
      </w:pPr>
      <w:r>
        <w:rPr>
          <w:rFonts w:cs="David"/>
          <w:sz w:val="24"/>
          <w:rtl/>
        </w:rPr>
        <w:tab/>
      </w:r>
      <w:r>
        <w:rPr>
          <w:rFonts w:cs="David"/>
          <w:sz w:val="24"/>
          <w:rtl/>
        </w:rPr>
        <w:tab/>
      </w:r>
      <w:r>
        <w:rPr>
          <w:rFonts w:cs="David"/>
          <w:sz w:val="24"/>
          <w:rtl/>
        </w:rPr>
        <w:tab/>
        <w:t xml:space="preserve">     ההחלטה בעיון חוזר תינתן בתוך 30 ימים מיום הגשת הבקשה.</w:t>
      </w:r>
    </w:p>
    <w:p w:rsidR="00000000" w:rsidRDefault="003235DF">
      <w:pPr>
        <w:ind w:left="1134"/>
        <w:rPr>
          <w:rFonts w:cs="David"/>
          <w:sz w:val="24"/>
          <w:rtl/>
        </w:rPr>
      </w:pPr>
      <w:r>
        <w:rPr>
          <w:rFonts w:cs="David"/>
          <w:sz w:val="24"/>
          <w:rtl/>
        </w:rPr>
        <w:t xml:space="preserve">        (ד) אין  בבקשה לעיון חוזר כאמור בסעיפים קטנים (ב) ו-(ג) כדי לגרוע מן </w:t>
      </w:r>
    </w:p>
    <w:p w:rsidR="00000000" w:rsidRDefault="003235DF">
      <w:pPr>
        <w:rPr>
          <w:rFonts w:cs="David"/>
          <w:sz w:val="24"/>
          <w:rtl/>
        </w:rPr>
      </w:pPr>
      <w:r>
        <w:rPr>
          <w:rFonts w:cs="David"/>
          <w:sz w:val="24"/>
          <w:rtl/>
        </w:rPr>
        <w:t xml:space="preserve">       </w:t>
      </w:r>
      <w:r>
        <w:rPr>
          <w:rFonts w:cs="David"/>
          <w:sz w:val="24"/>
          <w:rtl/>
        </w:rPr>
        <w:t xml:space="preserve">                           החובה למלא אחר ההנחיות המקצועיות שניתנו". </w:t>
      </w:r>
    </w:p>
    <w:p w:rsidR="00000000" w:rsidRDefault="003235DF">
      <w:pPr>
        <w:rPr>
          <w:rFonts w:cs="David"/>
          <w:sz w:val="24"/>
          <w:rtl/>
        </w:rPr>
      </w:pPr>
    </w:p>
    <w:p w:rsidR="00000000" w:rsidRDefault="003235DF">
      <w:pPr>
        <w:rPr>
          <w:rFonts w:cs="David"/>
          <w:sz w:val="24"/>
          <w:rtl/>
        </w:rPr>
      </w:pPr>
      <w:r>
        <w:rPr>
          <w:rFonts w:cs="David"/>
          <w:sz w:val="24"/>
          <w:u w:val="single"/>
          <w:rtl/>
        </w:rPr>
        <w:t>אורי אריאל:</w:t>
      </w:r>
    </w:p>
    <w:p w:rsidR="00000000" w:rsidRDefault="003235DF">
      <w:pPr>
        <w:ind w:firstLine="567"/>
        <w:rPr>
          <w:rFonts w:cs="David"/>
          <w:sz w:val="24"/>
          <w:rtl/>
        </w:rPr>
      </w:pPr>
    </w:p>
    <w:p w:rsidR="00000000" w:rsidRDefault="003235DF">
      <w:pPr>
        <w:ind w:firstLine="567"/>
        <w:rPr>
          <w:rFonts w:cs="David"/>
          <w:sz w:val="24"/>
          <w:rtl/>
        </w:rPr>
      </w:pPr>
      <w:r>
        <w:rPr>
          <w:rFonts w:cs="David"/>
          <w:sz w:val="24"/>
          <w:rtl/>
        </w:rPr>
        <w:t xml:space="preserve">מי בעד? מי נגד? מי נמנע? </w:t>
      </w:r>
    </w:p>
    <w:p w:rsidR="00000000" w:rsidRDefault="003235DF">
      <w:pPr>
        <w:ind w:firstLine="567"/>
        <w:rPr>
          <w:rFonts w:cs="David"/>
          <w:sz w:val="24"/>
          <w:rtl/>
        </w:rPr>
      </w:pPr>
    </w:p>
    <w:p w:rsidR="00000000" w:rsidRDefault="003235DF">
      <w:pPr>
        <w:ind w:left="2835"/>
        <w:rPr>
          <w:rFonts w:cs="David"/>
          <w:sz w:val="24"/>
          <w:rtl/>
        </w:rPr>
      </w:pPr>
      <w:r>
        <w:rPr>
          <w:rFonts w:cs="David"/>
          <w:sz w:val="24"/>
          <w:rtl/>
        </w:rPr>
        <w:t xml:space="preserve">  ה צ ב ע ה </w:t>
      </w:r>
    </w:p>
    <w:p w:rsidR="00000000" w:rsidRDefault="003235DF">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בעד – 2</w:t>
      </w:r>
    </w:p>
    <w:p w:rsidR="00000000" w:rsidRDefault="003235DF">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נגד – אין</w:t>
      </w:r>
    </w:p>
    <w:p w:rsidR="00000000" w:rsidRDefault="003235DF">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נמנעים – אין</w:t>
      </w:r>
    </w:p>
    <w:p w:rsidR="00000000" w:rsidRDefault="003235DF">
      <w:pPr>
        <w:ind w:firstLine="567"/>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  סעיף 9 אושר. </w:t>
      </w:r>
    </w:p>
    <w:p w:rsidR="00000000" w:rsidRDefault="003235DF">
      <w:pPr>
        <w:rPr>
          <w:rFonts w:cs="David"/>
          <w:sz w:val="24"/>
          <w:rtl/>
        </w:rPr>
      </w:pPr>
    </w:p>
    <w:p w:rsidR="00000000" w:rsidRDefault="003235DF">
      <w:pPr>
        <w:rPr>
          <w:rFonts w:cs="David"/>
          <w:sz w:val="24"/>
          <w:rtl/>
        </w:rPr>
      </w:pPr>
      <w:r>
        <w:rPr>
          <w:rFonts w:cs="David"/>
          <w:sz w:val="24"/>
          <w:u w:val="single"/>
          <w:rtl/>
        </w:rPr>
        <w:t>אורי אריאל:</w:t>
      </w:r>
    </w:p>
    <w:p w:rsidR="00000000" w:rsidRDefault="003235DF">
      <w:pPr>
        <w:rPr>
          <w:rFonts w:cs="David"/>
          <w:sz w:val="24"/>
          <w:rtl/>
        </w:rPr>
      </w:pPr>
    </w:p>
    <w:p w:rsidR="00000000" w:rsidRDefault="003235DF">
      <w:pPr>
        <w:rPr>
          <w:rFonts w:cs="David"/>
          <w:sz w:val="24"/>
          <w:rtl/>
        </w:rPr>
      </w:pPr>
      <w:r>
        <w:rPr>
          <w:rFonts w:cs="David"/>
          <w:sz w:val="24"/>
          <w:rtl/>
        </w:rPr>
        <w:tab/>
        <w:t xml:space="preserve">הסעיף התקבל. אנחנו עוברים לסעיף הבא. </w:t>
      </w:r>
    </w:p>
    <w:p w:rsidR="00000000" w:rsidRDefault="003235DF">
      <w:pPr>
        <w:rPr>
          <w:rFonts w:cs="David"/>
          <w:sz w:val="24"/>
          <w:rtl/>
        </w:rPr>
      </w:pPr>
    </w:p>
    <w:p w:rsidR="00000000" w:rsidRDefault="003235DF">
      <w:pPr>
        <w:rPr>
          <w:rFonts w:cs="David"/>
          <w:sz w:val="24"/>
          <w:u w:val="single"/>
          <w:rtl/>
        </w:rPr>
      </w:pPr>
      <w:r>
        <w:rPr>
          <w:rFonts w:cs="David"/>
          <w:sz w:val="24"/>
          <w:u w:val="single"/>
          <w:rtl/>
        </w:rPr>
        <w:t>עידו ב</w:t>
      </w:r>
      <w:r>
        <w:rPr>
          <w:rFonts w:cs="David"/>
          <w:sz w:val="24"/>
          <w:u w:val="single"/>
          <w:rtl/>
        </w:rPr>
        <w:t>ן יצחק:</w:t>
      </w:r>
    </w:p>
    <w:p w:rsidR="00000000" w:rsidRDefault="003235DF">
      <w:pPr>
        <w:rPr>
          <w:rFonts w:cs="David"/>
          <w:sz w:val="24"/>
          <w:rtl/>
        </w:rPr>
      </w:pPr>
    </w:p>
    <w:p w:rsidR="00000000" w:rsidRDefault="003235DF">
      <w:pPr>
        <w:rPr>
          <w:rFonts w:cs="David"/>
          <w:sz w:val="24"/>
          <w:rtl/>
        </w:rPr>
      </w:pPr>
      <w:r>
        <w:rPr>
          <w:rFonts w:cs="David"/>
          <w:sz w:val="24"/>
          <w:rtl/>
        </w:rPr>
        <w:tab/>
        <w:t xml:space="preserve">סעיף 10, הוספת סעיף 11. </w:t>
      </w:r>
    </w:p>
    <w:p w:rsidR="00000000" w:rsidRDefault="003235DF">
      <w:pPr>
        <w:rPr>
          <w:rFonts w:cs="David"/>
          <w:sz w:val="24"/>
          <w:rtl/>
        </w:rPr>
      </w:pPr>
    </w:p>
    <w:p w:rsidR="00000000" w:rsidRDefault="003235DF">
      <w:pPr>
        <w:rPr>
          <w:rFonts w:cs="David"/>
          <w:sz w:val="24"/>
          <w:rtl/>
        </w:rPr>
      </w:pPr>
      <w:r>
        <w:rPr>
          <w:rFonts w:cs="David"/>
          <w:sz w:val="24"/>
          <w:rtl/>
        </w:rPr>
        <w:tab/>
        <w:t xml:space="preserve">" במקום סעיף 11 לחוק העיקרי יבוא: ועדת ערר לעניין הנחיות מקצועיות. </w:t>
      </w:r>
    </w:p>
    <w:p w:rsidR="00000000" w:rsidRDefault="003235DF">
      <w:pPr>
        <w:rPr>
          <w:rFonts w:cs="David"/>
          <w:sz w:val="24"/>
          <w:rtl/>
        </w:rPr>
      </w:pPr>
      <w:r>
        <w:rPr>
          <w:rFonts w:cs="David"/>
          <w:sz w:val="24"/>
          <w:rtl/>
        </w:rPr>
        <w:tab/>
      </w:r>
      <w:r>
        <w:rPr>
          <w:rFonts w:cs="David"/>
          <w:sz w:val="24"/>
          <w:rtl/>
        </w:rPr>
        <w:tab/>
        <w:t>11 (א) על החלטה שניתנה בבקשה לעיון חוזר לפי סעיף 10 ניתן לערור בפני ועדת</w:t>
      </w:r>
    </w:p>
    <w:p w:rsidR="00000000" w:rsidRDefault="003235DF">
      <w:pPr>
        <w:rPr>
          <w:rFonts w:cs="David"/>
          <w:sz w:val="24"/>
          <w:rtl/>
        </w:rPr>
      </w:pPr>
      <w:r>
        <w:rPr>
          <w:rFonts w:cs="David"/>
          <w:sz w:val="24"/>
          <w:rtl/>
        </w:rPr>
        <w:tab/>
      </w:r>
      <w:r>
        <w:rPr>
          <w:rFonts w:cs="David"/>
          <w:sz w:val="24"/>
          <w:rtl/>
        </w:rPr>
        <w:tab/>
      </w:r>
      <w:r>
        <w:rPr>
          <w:rFonts w:cs="David"/>
          <w:sz w:val="24"/>
          <w:rtl/>
        </w:rPr>
        <w:tab/>
        <w:t>ערר בת שלושה חברים שתמונה על-ידי ראש הממשלה או השר, לפי העניין,</w:t>
      </w:r>
    </w:p>
    <w:p w:rsidR="00000000" w:rsidRDefault="003235DF">
      <w:pPr>
        <w:rPr>
          <w:rFonts w:cs="David"/>
          <w:sz w:val="24"/>
          <w:rtl/>
        </w:rPr>
      </w:pPr>
      <w:r>
        <w:rPr>
          <w:rFonts w:cs="David"/>
          <w:sz w:val="24"/>
          <w:rtl/>
        </w:rPr>
        <w:tab/>
      </w:r>
      <w:r>
        <w:rPr>
          <w:rFonts w:cs="David"/>
          <w:sz w:val="24"/>
          <w:rtl/>
        </w:rPr>
        <w:tab/>
      </w:r>
      <w:r>
        <w:rPr>
          <w:rFonts w:cs="David"/>
          <w:sz w:val="24"/>
          <w:rtl/>
        </w:rPr>
        <w:tab/>
        <w:t>ואשר י</w:t>
      </w:r>
      <w:r>
        <w:rPr>
          <w:rFonts w:cs="David"/>
          <w:sz w:val="24"/>
          <w:rtl/>
        </w:rPr>
        <w:t>היו חברים בה נציג הגוף הנותן את ההנחיה עליה עוררים ושני נציגי</w:t>
      </w:r>
    </w:p>
    <w:p w:rsidR="00000000" w:rsidRDefault="003235DF">
      <w:pPr>
        <w:rPr>
          <w:rFonts w:cs="David"/>
          <w:sz w:val="24"/>
          <w:rtl/>
        </w:rPr>
      </w:pPr>
      <w:r>
        <w:rPr>
          <w:rFonts w:cs="David"/>
          <w:sz w:val="24"/>
          <w:rtl/>
        </w:rPr>
        <w:tab/>
      </w:r>
      <w:r>
        <w:rPr>
          <w:rFonts w:cs="David"/>
          <w:sz w:val="24"/>
          <w:rtl/>
        </w:rPr>
        <w:tab/>
      </w:r>
      <w:r>
        <w:rPr>
          <w:rFonts w:cs="David"/>
          <w:sz w:val="24"/>
          <w:rtl/>
        </w:rPr>
        <w:tab/>
        <w:t>ציבור שימונו על-ידי ראש הממשלה או השר, לפי העניין, שהם בעלי כישורים,</w:t>
      </w:r>
    </w:p>
    <w:p w:rsidR="00000000" w:rsidRDefault="003235DF">
      <w:pPr>
        <w:rPr>
          <w:rFonts w:cs="David"/>
          <w:sz w:val="24"/>
          <w:rtl/>
        </w:rPr>
      </w:pPr>
      <w:r>
        <w:rPr>
          <w:rFonts w:cs="David"/>
          <w:sz w:val="24"/>
          <w:rtl/>
        </w:rPr>
        <w:tab/>
      </w:r>
      <w:r>
        <w:rPr>
          <w:rFonts w:cs="David"/>
          <w:sz w:val="24"/>
          <w:rtl/>
        </w:rPr>
        <w:tab/>
      </w:r>
      <w:r>
        <w:rPr>
          <w:rFonts w:cs="David"/>
          <w:sz w:val="24"/>
          <w:rtl/>
        </w:rPr>
        <w:tab/>
        <w:t>ניסיון, והכשרה, האחד בתחום הביטחון והאבטחה, והשני בתחום הניהול</w:t>
      </w:r>
    </w:p>
    <w:p w:rsidR="00000000" w:rsidRDefault="003235DF">
      <w:pPr>
        <w:rPr>
          <w:rFonts w:cs="David"/>
          <w:sz w:val="24"/>
          <w:rtl/>
        </w:rPr>
      </w:pPr>
      <w:r>
        <w:rPr>
          <w:rFonts w:cs="David"/>
          <w:sz w:val="24"/>
          <w:rtl/>
        </w:rPr>
        <w:tab/>
      </w:r>
      <w:r>
        <w:rPr>
          <w:rFonts w:cs="David"/>
          <w:sz w:val="24"/>
          <w:rtl/>
        </w:rPr>
        <w:tab/>
      </w:r>
      <w:r>
        <w:rPr>
          <w:rFonts w:cs="David"/>
          <w:sz w:val="24"/>
          <w:rtl/>
        </w:rPr>
        <w:tab/>
        <w:t xml:space="preserve">והכלכלה. </w:t>
      </w:r>
    </w:p>
    <w:p w:rsidR="00000000" w:rsidRDefault="003235DF">
      <w:pPr>
        <w:numPr>
          <w:ilvl w:val="0"/>
          <w:numId w:val="12"/>
        </w:numPr>
        <w:rPr>
          <w:rFonts w:cs="David"/>
          <w:sz w:val="24"/>
          <w:rtl/>
        </w:rPr>
      </w:pPr>
      <w:r>
        <w:rPr>
          <w:rFonts w:cs="David"/>
          <w:sz w:val="24"/>
          <w:rtl/>
        </w:rPr>
        <w:t>ערר יוגש בתוך 30 ימים ממועד ההחלטה בעיו</w:t>
      </w:r>
      <w:r>
        <w:rPr>
          <w:rFonts w:cs="David"/>
          <w:sz w:val="24"/>
          <w:rtl/>
        </w:rPr>
        <w:t xml:space="preserve">ן החוזר. </w:t>
      </w:r>
    </w:p>
    <w:p w:rsidR="00000000" w:rsidRDefault="003235DF">
      <w:pPr>
        <w:numPr>
          <w:ilvl w:val="0"/>
          <w:numId w:val="12"/>
        </w:numPr>
        <w:rPr>
          <w:rFonts w:cs="David"/>
          <w:sz w:val="24"/>
          <w:rtl/>
        </w:rPr>
      </w:pPr>
      <w:r>
        <w:rPr>
          <w:rFonts w:cs="David"/>
          <w:sz w:val="24"/>
          <w:rtl/>
        </w:rPr>
        <w:t xml:space="preserve">הוועדה רשאית, לאחר שנתנה הזדמנות לצדדים להשמיע את טענותיהם </w:t>
      </w:r>
    </w:p>
    <w:p w:rsidR="00000000" w:rsidRDefault="003235DF">
      <w:pPr>
        <w:ind w:left="1551" w:firstLine="255"/>
        <w:rPr>
          <w:rFonts w:cs="David"/>
          <w:sz w:val="24"/>
          <w:rtl/>
        </w:rPr>
      </w:pPr>
      <w:r>
        <w:rPr>
          <w:rFonts w:cs="David"/>
          <w:sz w:val="24"/>
          <w:rtl/>
        </w:rPr>
        <w:t xml:space="preserve">לפניה, לקבל את הערר או לדחותו, לשנות את ההחלטה בעיון החוזר או </w:t>
      </w:r>
    </w:p>
    <w:p w:rsidR="00000000" w:rsidRDefault="003235DF">
      <w:pPr>
        <w:ind w:left="1551" w:firstLine="255"/>
        <w:rPr>
          <w:rFonts w:cs="David"/>
          <w:sz w:val="24"/>
          <w:rtl/>
        </w:rPr>
      </w:pPr>
      <w:r>
        <w:rPr>
          <w:rFonts w:cs="David"/>
          <w:sz w:val="24"/>
          <w:rtl/>
        </w:rPr>
        <w:t xml:space="preserve">להחזיר את העניין עם הוראות לגוף שנתן את ההנחיה המקצועית. </w:t>
      </w:r>
    </w:p>
    <w:p w:rsidR="00000000" w:rsidRDefault="003235DF">
      <w:pPr>
        <w:numPr>
          <w:ilvl w:val="0"/>
          <w:numId w:val="12"/>
        </w:numPr>
        <w:rPr>
          <w:rFonts w:cs="David"/>
          <w:sz w:val="24"/>
          <w:rtl/>
        </w:rPr>
      </w:pPr>
      <w:r>
        <w:rPr>
          <w:rFonts w:cs="David"/>
          <w:sz w:val="24"/>
          <w:rtl/>
        </w:rPr>
        <w:t xml:space="preserve">ההחלטה בערר תינתן בתוך 30 ימים מיום הגשת הערר, אלא אם כן </w:t>
      </w:r>
      <w:r>
        <w:rPr>
          <w:rFonts w:cs="David"/>
          <w:sz w:val="24"/>
          <w:rtl/>
        </w:rPr>
        <w:t xml:space="preserve">קבע יושב-ראש הוועדה, מטעמים מיוחדים שיירשמו, כי ההחלטה תינתן במועד </w:t>
      </w:r>
    </w:p>
    <w:p w:rsidR="00000000" w:rsidRDefault="003235DF">
      <w:pPr>
        <w:ind w:left="1806"/>
        <w:rPr>
          <w:rFonts w:cs="David"/>
          <w:sz w:val="24"/>
          <w:rtl/>
        </w:rPr>
      </w:pPr>
      <w:r>
        <w:rPr>
          <w:rFonts w:cs="David"/>
          <w:sz w:val="24"/>
          <w:rtl/>
        </w:rPr>
        <w:t xml:space="preserve">מאוחר יותר, החלטת ועדת הערר תהיה מנומקת. </w:t>
      </w:r>
    </w:p>
    <w:p w:rsidR="00000000" w:rsidRDefault="003235DF">
      <w:pPr>
        <w:numPr>
          <w:ilvl w:val="0"/>
          <w:numId w:val="12"/>
        </w:numPr>
        <w:rPr>
          <w:rFonts w:cs="David"/>
          <w:sz w:val="24"/>
          <w:rtl/>
        </w:rPr>
      </w:pPr>
      <w:r>
        <w:rPr>
          <w:rFonts w:cs="David"/>
          <w:sz w:val="24"/>
          <w:rtl/>
        </w:rPr>
        <w:t xml:space="preserve">אין בהגשת ערר על-פי סעיף זה כדי לגרוע מהחובה למלא אחר ההחלטה </w:t>
      </w:r>
    </w:p>
    <w:p w:rsidR="00000000" w:rsidRDefault="003235DF">
      <w:pPr>
        <w:ind w:left="1806"/>
        <w:rPr>
          <w:rFonts w:cs="David"/>
          <w:sz w:val="24"/>
          <w:rtl/>
        </w:rPr>
      </w:pPr>
      <w:r>
        <w:rPr>
          <w:rFonts w:cs="David"/>
          <w:sz w:val="24"/>
          <w:rtl/>
        </w:rPr>
        <w:t xml:space="preserve">שעליה הוגש הערר, אלא אם כן הורתה הוועדה אחרת". </w:t>
      </w:r>
    </w:p>
    <w:p w:rsidR="00000000" w:rsidRDefault="003235DF">
      <w:pPr>
        <w:rPr>
          <w:rFonts w:cs="David"/>
          <w:sz w:val="24"/>
          <w:rtl/>
        </w:rPr>
      </w:pPr>
    </w:p>
    <w:p w:rsidR="00000000" w:rsidRDefault="003235DF">
      <w:pPr>
        <w:rPr>
          <w:rFonts w:cs="David"/>
          <w:sz w:val="24"/>
          <w:rtl/>
        </w:rPr>
      </w:pPr>
      <w:r>
        <w:rPr>
          <w:rFonts w:cs="David"/>
          <w:sz w:val="24"/>
          <w:u w:val="single"/>
          <w:rtl/>
        </w:rPr>
        <w:br w:type="page"/>
        <w:t>אורי אריאל:</w:t>
      </w:r>
    </w:p>
    <w:p w:rsidR="00000000" w:rsidRDefault="003235DF">
      <w:pPr>
        <w:ind w:firstLine="567"/>
        <w:rPr>
          <w:rFonts w:cs="David"/>
          <w:sz w:val="24"/>
          <w:rtl/>
        </w:rPr>
      </w:pPr>
    </w:p>
    <w:p w:rsidR="00000000" w:rsidRDefault="003235DF">
      <w:pPr>
        <w:ind w:firstLine="567"/>
        <w:rPr>
          <w:rFonts w:cs="David"/>
          <w:sz w:val="24"/>
          <w:rtl/>
        </w:rPr>
      </w:pPr>
      <w:r>
        <w:rPr>
          <w:rFonts w:cs="David"/>
          <w:sz w:val="24"/>
          <w:rtl/>
        </w:rPr>
        <w:t>מי בעד? מי נגד? מ</w:t>
      </w:r>
      <w:r>
        <w:rPr>
          <w:rFonts w:cs="David"/>
          <w:sz w:val="24"/>
          <w:rtl/>
        </w:rPr>
        <w:t xml:space="preserve">י נמנע? </w:t>
      </w:r>
    </w:p>
    <w:p w:rsidR="00000000" w:rsidRDefault="003235DF">
      <w:pPr>
        <w:ind w:firstLine="567"/>
        <w:rPr>
          <w:rFonts w:cs="David"/>
          <w:sz w:val="24"/>
          <w:rtl/>
        </w:rPr>
      </w:pPr>
    </w:p>
    <w:p w:rsidR="00000000" w:rsidRDefault="003235DF">
      <w:pPr>
        <w:ind w:left="2835"/>
        <w:rPr>
          <w:rFonts w:cs="David"/>
          <w:sz w:val="24"/>
          <w:rtl/>
        </w:rPr>
      </w:pPr>
      <w:r>
        <w:rPr>
          <w:rFonts w:cs="David"/>
          <w:sz w:val="24"/>
          <w:rtl/>
        </w:rPr>
        <w:t xml:space="preserve">  ה צ ב ע ה </w:t>
      </w:r>
    </w:p>
    <w:p w:rsidR="00000000" w:rsidRDefault="003235DF">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בעד – 2</w:t>
      </w:r>
    </w:p>
    <w:p w:rsidR="00000000" w:rsidRDefault="003235DF">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נגד – אין</w:t>
      </w:r>
    </w:p>
    <w:p w:rsidR="00000000" w:rsidRDefault="003235DF">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נמנעים – אין</w:t>
      </w:r>
    </w:p>
    <w:p w:rsidR="00000000" w:rsidRDefault="003235DF">
      <w:pPr>
        <w:ind w:firstLine="567"/>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  סעיף 10 אושר. </w:t>
      </w:r>
    </w:p>
    <w:p w:rsidR="00000000" w:rsidRDefault="003235DF">
      <w:pPr>
        <w:rPr>
          <w:rFonts w:cs="David"/>
          <w:sz w:val="24"/>
          <w:rtl/>
        </w:rPr>
      </w:pPr>
    </w:p>
    <w:p w:rsidR="00000000" w:rsidRDefault="003235DF">
      <w:pPr>
        <w:rPr>
          <w:rFonts w:cs="David"/>
          <w:sz w:val="24"/>
          <w:rtl/>
        </w:rPr>
      </w:pPr>
      <w:r>
        <w:rPr>
          <w:rFonts w:cs="David"/>
          <w:sz w:val="24"/>
          <w:u w:val="single"/>
          <w:rtl/>
        </w:rPr>
        <w:t>אורי אריאל:</w:t>
      </w:r>
    </w:p>
    <w:p w:rsidR="00000000" w:rsidRDefault="003235DF">
      <w:pPr>
        <w:rPr>
          <w:rFonts w:cs="David"/>
          <w:sz w:val="24"/>
          <w:rtl/>
        </w:rPr>
      </w:pPr>
    </w:p>
    <w:p w:rsidR="00000000" w:rsidRDefault="003235DF">
      <w:pPr>
        <w:rPr>
          <w:rFonts w:cs="David"/>
          <w:sz w:val="24"/>
          <w:rtl/>
        </w:rPr>
      </w:pPr>
      <w:r>
        <w:rPr>
          <w:rFonts w:cs="David"/>
          <w:sz w:val="24"/>
          <w:rtl/>
        </w:rPr>
        <w:tab/>
        <w:t xml:space="preserve">הסעיף התקבל. אנחנו עוברים לסעיף הבא. </w:t>
      </w:r>
    </w:p>
    <w:p w:rsidR="00000000" w:rsidRDefault="003235DF">
      <w:pPr>
        <w:rPr>
          <w:rFonts w:cs="David"/>
          <w:sz w:val="24"/>
          <w:rtl/>
        </w:rPr>
      </w:pPr>
    </w:p>
    <w:p w:rsidR="00000000" w:rsidRDefault="003235DF">
      <w:pPr>
        <w:rPr>
          <w:rFonts w:cs="David"/>
          <w:sz w:val="24"/>
          <w:u w:val="single"/>
          <w:rtl/>
        </w:rPr>
      </w:pPr>
      <w:r>
        <w:rPr>
          <w:rFonts w:cs="David"/>
          <w:sz w:val="24"/>
          <w:u w:val="single"/>
          <w:rtl/>
        </w:rPr>
        <w:t>עידו בן יצחק:</w:t>
      </w:r>
    </w:p>
    <w:p w:rsidR="00000000" w:rsidRDefault="003235DF">
      <w:pPr>
        <w:rPr>
          <w:rFonts w:cs="David"/>
          <w:sz w:val="24"/>
          <w:rtl/>
        </w:rPr>
      </w:pPr>
    </w:p>
    <w:p w:rsidR="00000000" w:rsidRDefault="003235DF">
      <w:pPr>
        <w:rPr>
          <w:rFonts w:cs="David"/>
          <w:sz w:val="24"/>
          <w:rtl/>
        </w:rPr>
      </w:pPr>
      <w:r>
        <w:rPr>
          <w:rFonts w:cs="David"/>
          <w:sz w:val="24"/>
          <w:rtl/>
        </w:rPr>
        <w:tab/>
        <w:t xml:space="preserve">סעיף 11, הוספת סעיף 13. </w:t>
      </w:r>
    </w:p>
    <w:p w:rsidR="00000000" w:rsidRDefault="003235DF">
      <w:pPr>
        <w:rPr>
          <w:rFonts w:cs="David"/>
          <w:sz w:val="24"/>
          <w:rtl/>
        </w:rPr>
      </w:pPr>
      <w:r>
        <w:rPr>
          <w:rFonts w:cs="David"/>
          <w:sz w:val="24"/>
          <w:rtl/>
        </w:rPr>
        <w:tab/>
        <w:t>"במקום סעיף 13 לחוק העיקרי יבוא " מינוי מאבטח בגוף ציבורי</w:t>
      </w:r>
    </w:p>
    <w:p w:rsidR="00000000" w:rsidRDefault="003235DF">
      <w:pPr>
        <w:rPr>
          <w:rFonts w:cs="David"/>
          <w:sz w:val="24"/>
          <w:rtl/>
        </w:rPr>
      </w:pPr>
      <w:r>
        <w:rPr>
          <w:rFonts w:cs="David"/>
          <w:sz w:val="24"/>
          <w:rtl/>
        </w:rPr>
        <w:tab/>
      </w:r>
      <w:r>
        <w:rPr>
          <w:rFonts w:cs="David"/>
          <w:sz w:val="24"/>
          <w:rtl/>
        </w:rPr>
        <w:tab/>
        <w:t>13 (</w:t>
      </w:r>
      <w:r>
        <w:rPr>
          <w:rFonts w:cs="David"/>
          <w:sz w:val="24"/>
          <w:rtl/>
        </w:rPr>
        <w:t xml:space="preserve">א) גוף ציבורי ימנה מאבטח אחד או יותר לפי דרישת קצין מוסמך ובאישורו, </w:t>
      </w:r>
    </w:p>
    <w:p w:rsidR="00000000" w:rsidRDefault="003235DF">
      <w:pPr>
        <w:rPr>
          <w:rFonts w:cs="David"/>
          <w:sz w:val="24"/>
          <w:rtl/>
        </w:rPr>
      </w:pPr>
      <w:r>
        <w:rPr>
          <w:rFonts w:cs="David"/>
          <w:sz w:val="24"/>
          <w:rtl/>
        </w:rPr>
        <w:tab/>
      </w:r>
      <w:r>
        <w:rPr>
          <w:rFonts w:cs="David"/>
          <w:sz w:val="24"/>
          <w:rtl/>
        </w:rPr>
        <w:tab/>
      </w:r>
      <w:r>
        <w:rPr>
          <w:rFonts w:cs="David"/>
          <w:sz w:val="24"/>
          <w:rtl/>
        </w:rPr>
        <w:tab/>
        <w:t>דרישה כאמור תינתן לאחר שהקצין המוסמך מצא כי לשם מילוי פעולות</w:t>
      </w:r>
    </w:p>
    <w:p w:rsidR="00000000" w:rsidRDefault="003235DF">
      <w:pPr>
        <w:rPr>
          <w:rFonts w:cs="David"/>
          <w:sz w:val="24"/>
          <w:rtl/>
        </w:rPr>
      </w:pPr>
      <w:r>
        <w:rPr>
          <w:rFonts w:cs="David"/>
          <w:sz w:val="24"/>
          <w:rtl/>
        </w:rPr>
        <w:tab/>
      </w:r>
      <w:r>
        <w:rPr>
          <w:rFonts w:cs="David"/>
          <w:sz w:val="24"/>
          <w:rtl/>
        </w:rPr>
        <w:tab/>
      </w:r>
      <w:r>
        <w:rPr>
          <w:rFonts w:cs="David"/>
          <w:sz w:val="24"/>
          <w:rtl/>
        </w:rPr>
        <w:tab/>
        <w:t>האבטחה בגוף הציבורי, נדרש מינוי מאבטח שהוא בעל סמכויות כמפורט</w:t>
      </w:r>
    </w:p>
    <w:p w:rsidR="00000000" w:rsidRDefault="003235DF">
      <w:pPr>
        <w:rPr>
          <w:rFonts w:cs="David"/>
          <w:sz w:val="24"/>
          <w:rtl/>
        </w:rPr>
      </w:pPr>
      <w:r>
        <w:rPr>
          <w:rFonts w:cs="David"/>
          <w:sz w:val="24"/>
          <w:rtl/>
        </w:rPr>
        <w:tab/>
      </w:r>
      <w:r>
        <w:rPr>
          <w:rFonts w:cs="David"/>
          <w:sz w:val="24"/>
          <w:rtl/>
        </w:rPr>
        <w:tab/>
      </w:r>
      <w:r>
        <w:rPr>
          <w:rFonts w:cs="David"/>
          <w:sz w:val="24"/>
          <w:rtl/>
        </w:rPr>
        <w:tab/>
        <w:t xml:space="preserve">בסעיף 3. </w:t>
      </w:r>
    </w:p>
    <w:p w:rsidR="00000000" w:rsidRDefault="003235DF">
      <w:pPr>
        <w:numPr>
          <w:ilvl w:val="0"/>
          <w:numId w:val="14"/>
        </w:numPr>
        <w:rPr>
          <w:rFonts w:cs="David"/>
          <w:sz w:val="24"/>
          <w:rtl/>
        </w:rPr>
      </w:pPr>
      <w:r>
        <w:rPr>
          <w:rFonts w:cs="David"/>
          <w:sz w:val="24"/>
          <w:rtl/>
        </w:rPr>
        <w:t>בקשה לאישור מינוי של מועמד לשמש מאבטח בגו</w:t>
      </w:r>
      <w:r>
        <w:rPr>
          <w:rFonts w:cs="David"/>
          <w:sz w:val="24"/>
          <w:rtl/>
        </w:rPr>
        <w:t xml:space="preserve">ף ציבורי תוגש בכתב לקצין המוסמך על-ידי ממונה הביטחון של אותו גוף ציבורי. </w:t>
      </w:r>
    </w:p>
    <w:p w:rsidR="00000000" w:rsidRDefault="003235DF">
      <w:pPr>
        <w:numPr>
          <w:ilvl w:val="0"/>
          <w:numId w:val="14"/>
        </w:numPr>
        <w:rPr>
          <w:rFonts w:cs="David"/>
          <w:sz w:val="24"/>
          <w:rtl/>
        </w:rPr>
      </w:pPr>
      <w:r>
        <w:rPr>
          <w:rFonts w:cs="David"/>
          <w:sz w:val="24"/>
          <w:rtl/>
        </w:rPr>
        <w:t xml:space="preserve">קצין מוסמך יאשר כשירותו של המועמד לשמש כמאבטח אם נתמלאו בו </w:t>
      </w:r>
    </w:p>
    <w:p w:rsidR="00000000" w:rsidRDefault="003235DF">
      <w:pPr>
        <w:ind w:left="1728"/>
        <w:rPr>
          <w:rFonts w:cs="David"/>
          <w:sz w:val="24"/>
          <w:rtl/>
        </w:rPr>
      </w:pPr>
      <w:r>
        <w:rPr>
          <w:rFonts w:cs="David"/>
          <w:sz w:val="24"/>
          <w:rtl/>
        </w:rPr>
        <w:t xml:space="preserve">התנאים האמורים בסעיף 4(ג)(1), (6), ו-(8), וכן התקיים בו אחד מאלה: </w:t>
      </w:r>
    </w:p>
    <w:p w:rsidR="00000000" w:rsidRDefault="003235DF">
      <w:pPr>
        <w:numPr>
          <w:ilvl w:val="1"/>
          <w:numId w:val="14"/>
        </w:numPr>
        <w:rPr>
          <w:rFonts w:cs="David"/>
          <w:sz w:val="24"/>
          <w:rtl/>
        </w:rPr>
      </w:pPr>
      <w:r>
        <w:rPr>
          <w:rFonts w:cs="David"/>
          <w:sz w:val="24"/>
          <w:rtl/>
        </w:rPr>
        <w:t>הוא בעל רישיון לפי סעיף 18(ב) לחוק חוקרים פרטיי</w:t>
      </w:r>
      <w:r>
        <w:rPr>
          <w:rFonts w:cs="David"/>
          <w:sz w:val="24"/>
          <w:rtl/>
        </w:rPr>
        <w:t>ם ושירותי</w:t>
      </w:r>
    </w:p>
    <w:p w:rsidR="00000000" w:rsidRDefault="003235DF">
      <w:pPr>
        <w:ind w:left="2448"/>
        <w:rPr>
          <w:rFonts w:cs="David"/>
          <w:sz w:val="24"/>
          <w:rtl/>
        </w:rPr>
      </w:pPr>
      <w:r>
        <w:rPr>
          <w:rFonts w:cs="David"/>
          <w:sz w:val="24"/>
          <w:rtl/>
        </w:rPr>
        <w:t>שמירה, התשל"ב-1972 (להלן-חוק שירותי שמירה).</w:t>
      </w:r>
    </w:p>
    <w:p w:rsidR="00000000" w:rsidRDefault="003235DF">
      <w:pPr>
        <w:rPr>
          <w:rFonts w:cs="David"/>
          <w:sz w:val="24"/>
          <w:rtl/>
        </w:rPr>
      </w:pPr>
      <w:r>
        <w:rPr>
          <w:rFonts w:cs="David"/>
          <w:sz w:val="24"/>
          <w:rtl/>
        </w:rPr>
        <w:tab/>
      </w:r>
      <w:r>
        <w:rPr>
          <w:rFonts w:cs="David"/>
          <w:sz w:val="24"/>
          <w:rtl/>
        </w:rPr>
        <w:tab/>
      </w:r>
      <w:r>
        <w:rPr>
          <w:rFonts w:cs="David"/>
          <w:sz w:val="24"/>
          <w:rtl/>
        </w:rPr>
        <w:tab/>
        <w:t xml:space="preserve">       (2) הוא בעל אישור לפי סעיף 19(ב) לחוק שירותי שמירה. </w:t>
      </w:r>
      <w:r>
        <w:rPr>
          <w:rFonts w:cs="David"/>
          <w:sz w:val="24"/>
          <w:rtl/>
        </w:rPr>
        <w:tab/>
      </w:r>
    </w:p>
    <w:p w:rsidR="00000000" w:rsidRDefault="003235DF">
      <w:pPr>
        <w:ind w:left="1701"/>
        <w:rPr>
          <w:rFonts w:cs="David"/>
          <w:sz w:val="24"/>
          <w:rtl/>
        </w:rPr>
      </w:pPr>
      <w:r>
        <w:rPr>
          <w:rFonts w:cs="David"/>
          <w:sz w:val="24"/>
          <w:rtl/>
        </w:rPr>
        <w:t xml:space="preserve">       (3)הוא בעל רישיון או תעודת הרשאה לנשיאת כלי ירייה לפי חוק כלי</w:t>
      </w:r>
    </w:p>
    <w:p w:rsidR="00000000" w:rsidRDefault="003235DF">
      <w:pPr>
        <w:rPr>
          <w:rFonts w:cs="David"/>
          <w:sz w:val="24"/>
          <w:rtl/>
        </w:rPr>
      </w:pPr>
      <w:r>
        <w:rPr>
          <w:rFonts w:cs="David"/>
          <w:sz w:val="24"/>
          <w:rtl/>
        </w:rPr>
        <w:t xml:space="preserve">                                           הירייה, התש"ט-1949.</w:t>
      </w:r>
    </w:p>
    <w:p w:rsidR="00000000" w:rsidRDefault="003235DF">
      <w:pPr>
        <w:numPr>
          <w:ilvl w:val="0"/>
          <w:numId w:val="14"/>
        </w:numPr>
        <w:rPr>
          <w:rFonts w:cs="David"/>
          <w:sz w:val="24"/>
          <w:rtl/>
        </w:rPr>
      </w:pPr>
      <w:r>
        <w:rPr>
          <w:rFonts w:cs="David"/>
          <w:sz w:val="24"/>
          <w:rtl/>
        </w:rPr>
        <w:t>אי</w:t>
      </w:r>
      <w:r>
        <w:rPr>
          <w:rFonts w:cs="David"/>
          <w:sz w:val="24"/>
          <w:rtl/>
        </w:rPr>
        <w:t xml:space="preserve">שר הקצין המוסמך את מינוי של מועמד כמאבטח, ימסור על כך הודעה </w:t>
      </w:r>
    </w:p>
    <w:p w:rsidR="00000000" w:rsidRDefault="003235DF">
      <w:pPr>
        <w:ind w:left="1728"/>
        <w:rPr>
          <w:rFonts w:cs="David"/>
          <w:sz w:val="24"/>
          <w:rtl/>
        </w:rPr>
      </w:pPr>
      <w:r>
        <w:rPr>
          <w:rFonts w:cs="David"/>
          <w:sz w:val="24"/>
          <w:rtl/>
        </w:rPr>
        <w:t>לממונה הביטחון.</w:t>
      </w:r>
    </w:p>
    <w:p w:rsidR="00000000" w:rsidRDefault="003235DF">
      <w:pPr>
        <w:numPr>
          <w:ilvl w:val="0"/>
          <w:numId w:val="14"/>
        </w:numPr>
        <w:rPr>
          <w:rFonts w:cs="David"/>
          <w:sz w:val="24"/>
          <w:rtl/>
        </w:rPr>
      </w:pPr>
      <w:r>
        <w:rPr>
          <w:rFonts w:cs="David"/>
          <w:sz w:val="24"/>
          <w:rtl/>
        </w:rPr>
        <w:t>לא ימונה מועמד שאישר הקצין המוסמך כאמור בסעיף קטן (ג), אלא לאחר</w:t>
      </w:r>
    </w:p>
    <w:p w:rsidR="00000000" w:rsidRDefault="003235DF">
      <w:pPr>
        <w:ind w:left="1728"/>
        <w:rPr>
          <w:rFonts w:cs="David"/>
          <w:sz w:val="24"/>
          <w:rtl/>
        </w:rPr>
      </w:pPr>
      <w:r>
        <w:rPr>
          <w:rFonts w:cs="David"/>
          <w:sz w:val="24"/>
          <w:rtl/>
        </w:rPr>
        <w:t xml:space="preserve">שעבר הכשרה מקצועית בתחום האבטחה ותחום הסמכויות המסורות לו </w:t>
      </w:r>
    </w:p>
    <w:p w:rsidR="00000000" w:rsidRDefault="003235DF">
      <w:pPr>
        <w:ind w:left="1728"/>
        <w:rPr>
          <w:rFonts w:cs="David"/>
          <w:sz w:val="24"/>
          <w:rtl/>
        </w:rPr>
      </w:pPr>
      <w:r>
        <w:rPr>
          <w:rFonts w:cs="David"/>
          <w:sz w:val="24"/>
          <w:rtl/>
        </w:rPr>
        <w:t xml:space="preserve">על-פי חוק זה, שאושר על-ידי הקצין המוסמך. </w:t>
      </w:r>
    </w:p>
    <w:p w:rsidR="00000000" w:rsidRDefault="003235DF">
      <w:pPr>
        <w:rPr>
          <w:rFonts w:cs="David"/>
          <w:sz w:val="24"/>
          <w:rtl/>
        </w:rPr>
      </w:pPr>
      <w:r>
        <w:rPr>
          <w:rFonts w:cs="David"/>
          <w:sz w:val="24"/>
          <w:rtl/>
        </w:rPr>
        <w:tab/>
      </w:r>
      <w:r>
        <w:rPr>
          <w:rFonts w:cs="David"/>
          <w:sz w:val="24"/>
          <w:rtl/>
        </w:rPr>
        <w:tab/>
        <w:t xml:space="preserve">     (ו)</w:t>
      </w:r>
      <w:r>
        <w:rPr>
          <w:rFonts w:cs="David"/>
          <w:sz w:val="24"/>
          <w:rtl/>
        </w:rPr>
        <w:t xml:space="preserve"> על אישור הקצין המוסמך לעניין סעיף קטן (ה) יחולו הוראות סעיף 5(ב1)".</w:t>
      </w:r>
      <w:r>
        <w:rPr>
          <w:rFonts w:cs="David"/>
          <w:sz w:val="24"/>
          <w:rtl/>
        </w:rPr>
        <w:br/>
      </w:r>
    </w:p>
    <w:p w:rsidR="00000000" w:rsidRDefault="003235DF">
      <w:pPr>
        <w:rPr>
          <w:rFonts w:cs="David"/>
          <w:sz w:val="24"/>
          <w:u w:val="single"/>
          <w:rtl/>
        </w:rPr>
      </w:pPr>
      <w:r>
        <w:rPr>
          <w:rFonts w:cs="David"/>
          <w:sz w:val="24"/>
          <w:u w:val="single"/>
          <w:rtl/>
        </w:rPr>
        <w:t>ראובן קרן:</w:t>
      </w:r>
    </w:p>
    <w:p w:rsidR="00000000" w:rsidRDefault="003235DF">
      <w:pPr>
        <w:rPr>
          <w:rFonts w:cs="David"/>
          <w:sz w:val="24"/>
          <w:rtl/>
        </w:rPr>
      </w:pPr>
    </w:p>
    <w:p w:rsidR="00000000" w:rsidRDefault="003235DF">
      <w:pPr>
        <w:rPr>
          <w:rFonts w:cs="David"/>
          <w:sz w:val="24"/>
          <w:rtl/>
        </w:rPr>
      </w:pPr>
      <w:r>
        <w:rPr>
          <w:rFonts w:cs="David"/>
          <w:sz w:val="24"/>
          <w:rtl/>
        </w:rPr>
        <w:tab/>
        <w:t>סעיף ג(1) המדבר על רישיון משרד המשפטים לא עובד היום. אין אישורים כאלה. משרד המשפטים לא מנפיק אישורים כאלה. לגבי כל היתר, אנחנו עומדים בדרישות המשטרה גם היום. אבל, אנחנו לא ע</w:t>
      </w:r>
      <w:r>
        <w:rPr>
          <w:rFonts w:cs="David"/>
          <w:sz w:val="24"/>
          <w:rtl/>
        </w:rPr>
        <w:t>ומדים בסעיף הזה כי משרד המשפטים לא עומד בו. קובעים פה תקנה שלא נוכל לעמוד בה כגופים מונחים.</w:t>
      </w:r>
    </w:p>
    <w:p w:rsidR="00000000" w:rsidRDefault="003235DF">
      <w:pPr>
        <w:rPr>
          <w:rFonts w:cs="David"/>
          <w:sz w:val="24"/>
          <w:rtl/>
        </w:rPr>
      </w:pPr>
    </w:p>
    <w:p w:rsidR="00000000" w:rsidRDefault="003235DF">
      <w:pPr>
        <w:rPr>
          <w:rFonts w:cs="David"/>
          <w:sz w:val="24"/>
          <w:u w:val="single"/>
          <w:rtl/>
        </w:rPr>
      </w:pPr>
      <w:r>
        <w:rPr>
          <w:rFonts w:cs="David"/>
          <w:sz w:val="24"/>
          <w:u w:val="single"/>
          <w:rtl/>
        </w:rPr>
        <w:t>רחל גוטליב:</w:t>
      </w:r>
    </w:p>
    <w:p w:rsidR="00000000" w:rsidRDefault="003235DF">
      <w:pPr>
        <w:rPr>
          <w:rFonts w:cs="David"/>
          <w:sz w:val="24"/>
          <w:rtl/>
        </w:rPr>
      </w:pPr>
    </w:p>
    <w:p w:rsidR="00000000" w:rsidRDefault="003235DF">
      <w:pPr>
        <w:rPr>
          <w:rFonts w:cs="David"/>
          <w:sz w:val="24"/>
          <w:rtl/>
        </w:rPr>
      </w:pPr>
      <w:r>
        <w:rPr>
          <w:rFonts w:cs="David"/>
          <w:sz w:val="24"/>
          <w:rtl/>
        </w:rPr>
        <w:tab/>
        <w:t xml:space="preserve">יש שלוש אפשרויות. זה אחד מאלה. </w:t>
      </w:r>
    </w:p>
    <w:p w:rsidR="00000000" w:rsidRDefault="003235DF">
      <w:pPr>
        <w:rPr>
          <w:rFonts w:cs="David"/>
          <w:sz w:val="24"/>
          <w:rtl/>
        </w:rPr>
      </w:pPr>
    </w:p>
    <w:p w:rsidR="00000000" w:rsidRDefault="003235DF">
      <w:pPr>
        <w:rPr>
          <w:rFonts w:cs="David"/>
          <w:sz w:val="24"/>
          <w:rtl/>
        </w:rPr>
      </w:pPr>
      <w:r>
        <w:rPr>
          <w:rFonts w:cs="David"/>
          <w:sz w:val="24"/>
          <w:u w:val="single"/>
          <w:rtl/>
        </w:rPr>
        <w:t>אורי אריאל:</w:t>
      </w:r>
    </w:p>
    <w:p w:rsidR="00000000" w:rsidRDefault="003235DF">
      <w:pPr>
        <w:ind w:firstLine="567"/>
        <w:rPr>
          <w:rFonts w:cs="David"/>
          <w:sz w:val="24"/>
          <w:rtl/>
        </w:rPr>
      </w:pPr>
    </w:p>
    <w:p w:rsidR="00000000" w:rsidRDefault="003235DF">
      <w:pPr>
        <w:ind w:firstLine="567"/>
        <w:rPr>
          <w:rFonts w:cs="David"/>
          <w:sz w:val="24"/>
          <w:rtl/>
        </w:rPr>
      </w:pPr>
      <w:r>
        <w:rPr>
          <w:rFonts w:cs="David"/>
          <w:sz w:val="24"/>
          <w:rtl/>
        </w:rPr>
        <w:t xml:space="preserve">מי בעד? מי נגד? מי נמנע? </w:t>
      </w:r>
    </w:p>
    <w:p w:rsidR="00000000" w:rsidRDefault="003235DF">
      <w:pPr>
        <w:ind w:firstLine="567"/>
        <w:rPr>
          <w:rFonts w:cs="David"/>
          <w:sz w:val="24"/>
          <w:rtl/>
        </w:rPr>
      </w:pPr>
      <w:r>
        <w:rPr>
          <w:rFonts w:cs="David"/>
          <w:sz w:val="24"/>
          <w:rtl/>
        </w:rPr>
        <w:br w:type="page"/>
      </w:r>
    </w:p>
    <w:p w:rsidR="00000000" w:rsidRDefault="003235DF">
      <w:pPr>
        <w:ind w:left="2835"/>
        <w:rPr>
          <w:rFonts w:cs="David"/>
          <w:sz w:val="24"/>
          <w:rtl/>
        </w:rPr>
      </w:pPr>
      <w:r>
        <w:rPr>
          <w:rFonts w:cs="David"/>
          <w:sz w:val="24"/>
          <w:rtl/>
        </w:rPr>
        <w:t xml:space="preserve">  ה צ ב ע ה </w:t>
      </w:r>
    </w:p>
    <w:p w:rsidR="00000000" w:rsidRDefault="003235DF">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בעד – 2</w:t>
      </w:r>
    </w:p>
    <w:p w:rsidR="00000000" w:rsidRDefault="003235DF">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נגד – אין</w:t>
      </w:r>
    </w:p>
    <w:p w:rsidR="00000000" w:rsidRDefault="003235DF">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נמנעים – אין</w:t>
      </w:r>
    </w:p>
    <w:p w:rsidR="00000000" w:rsidRDefault="003235DF">
      <w:pPr>
        <w:ind w:firstLine="567"/>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  סעיף</w:t>
      </w:r>
      <w:r>
        <w:rPr>
          <w:rFonts w:cs="David"/>
          <w:sz w:val="24"/>
          <w:rtl/>
        </w:rPr>
        <w:t xml:space="preserve"> 11 אושר. </w:t>
      </w:r>
    </w:p>
    <w:p w:rsidR="00000000" w:rsidRDefault="003235DF">
      <w:pPr>
        <w:rPr>
          <w:rFonts w:cs="David"/>
          <w:sz w:val="24"/>
          <w:rtl/>
        </w:rPr>
      </w:pPr>
    </w:p>
    <w:p w:rsidR="00000000" w:rsidRDefault="003235DF">
      <w:pPr>
        <w:rPr>
          <w:rFonts w:cs="David"/>
          <w:sz w:val="24"/>
          <w:rtl/>
        </w:rPr>
      </w:pPr>
      <w:r>
        <w:rPr>
          <w:rFonts w:cs="David"/>
          <w:sz w:val="24"/>
          <w:u w:val="single"/>
          <w:rtl/>
        </w:rPr>
        <w:t>אורי אריאל:</w:t>
      </w:r>
    </w:p>
    <w:p w:rsidR="00000000" w:rsidRDefault="003235DF">
      <w:pPr>
        <w:rPr>
          <w:rFonts w:cs="David"/>
          <w:sz w:val="24"/>
          <w:rtl/>
        </w:rPr>
      </w:pPr>
    </w:p>
    <w:p w:rsidR="00000000" w:rsidRDefault="003235DF">
      <w:pPr>
        <w:rPr>
          <w:rFonts w:cs="David"/>
          <w:sz w:val="24"/>
          <w:rtl/>
        </w:rPr>
      </w:pPr>
      <w:r>
        <w:rPr>
          <w:rFonts w:cs="David"/>
          <w:sz w:val="24"/>
          <w:rtl/>
        </w:rPr>
        <w:tab/>
        <w:t xml:space="preserve">הסעיף התקבל. אנחנו עוברים לסעיף הבא. </w:t>
      </w:r>
    </w:p>
    <w:p w:rsidR="00000000" w:rsidRDefault="003235DF">
      <w:pPr>
        <w:rPr>
          <w:rFonts w:cs="David"/>
          <w:sz w:val="24"/>
          <w:rtl/>
        </w:rPr>
      </w:pPr>
    </w:p>
    <w:p w:rsidR="00000000" w:rsidRDefault="003235DF">
      <w:pPr>
        <w:rPr>
          <w:rFonts w:cs="David"/>
          <w:sz w:val="24"/>
          <w:u w:val="single"/>
          <w:rtl/>
        </w:rPr>
      </w:pPr>
      <w:r>
        <w:rPr>
          <w:rFonts w:cs="David"/>
          <w:sz w:val="24"/>
          <w:u w:val="single"/>
          <w:rtl/>
        </w:rPr>
        <w:t>עידו בן יצחק:</w:t>
      </w:r>
    </w:p>
    <w:p w:rsidR="00000000" w:rsidRDefault="003235DF">
      <w:pPr>
        <w:rPr>
          <w:rFonts w:cs="David"/>
          <w:sz w:val="24"/>
          <w:rtl/>
        </w:rPr>
      </w:pPr>
    </w:p>
    <w:p w:rsidR="00000000" w:rsidRDefault="003235DF">
      <w:pPr>
        <w:rPr>
          <w:rFonts w:cs="David"/>
          <w:sz w:val="24"/>
          <w:rtl/>
        </w:rPr>
      </w:pPr>
      <w:r>
        <w:rPr>
          <w:rFonts w:cs="David"/>
          <w:sz w:val="24"/>
          <w:rtl/>
        </w:rPr>
        <w:tab/>
        <w:t xml:space="preserve">סעיף 12, הוספת סעיף 13א. </w:t>
      </w:r>
    </w:p>
    <w:p w:rsidR="00000000" w:rsidRDefault="003235DF">
      <w:pPr>
        <w:rPr>
          <w:rFonts w:cs="David"/>
          <w:sz w:val="24"/>
          <w:rtl/>
        </w:rPr>
      </w:pPr>
    </w:p>
    <w:p w:rsidR="00000000" w:rsidRDefault="003235DF">
      <w:pPr>
        <w:rPr>
          <w:rFonts w:cs="David"/>
          <w:sz w:val="24"/>
          <w:rtl/>
        </w:rPr>
      </w:pPr>
      <w:r>
        <w:rPr>
          <w:rFonts w:cs="David"/>
          <w:sz w:val="24"/>
          <w:rtl/>
        </w:rPr>
        <w:tab/>
        <w:t xml:space="preserve">"אחרי סעיף 13 לחוק העיקרי יבוא סמכויות מאבטח. </w:t>
      </w:r>
    </w:p>
    <w:p w:rsidR="00000000" w:rsidRDefault="003235DF">
      <w:pPr>
        <w:rPr>
          <w:rFonts w:cs="David"/>
          <w:sz w:val="24"/>
          <w:rtl/>
        </w:rPr>
      </w:pPr>
    </w:p>
    <w:p w:rsidR="00000000" w:rsidRDefault="003235DF">
      <w:pPr>
        <w:rPr>
          <w:rFonts w:cs="David"/>
          <w:sz w:val="24"/>
          <w:rtl/>
        </w:rPr>
      </w:pPr>
      <w:r>
        <w:rPr>
          <w:rFonts w:cs="David"/>
          <w:sz w:val="24"/>
          <w:rtl/>
        </w:rPr>
        <w:tab/>
      </w:r>
      <w:r>
        <w:rPr>
          <w:rFonts w:cs="David"/>
          <w:sz w:val="24"/>
          <w:rtl/>
        </w:rPr>
        <w:tab/>
        <w:t>13א. למאבטח יהיו סמכויות כמפורט בסעיף 3 לצורך ביצוע פעולות האבטחה והוא</w:t>
      </w:r>
    </w:p>
    <w:p w:rsidR="00000000" w:rsidRDefault="003235DF">
      <w:pPr>
        <w:rPr>
          <w:rFonts w:cs="David"/>
          <w:sz w:val="24"/>
          <w:rtl/>
        </w:rPr>
      </w:pPr>
      <w:r>
        <w:rPr>
          <w:rFonts w:cs="David"/>
          <w:sz w:val="24"/>
          <w:rtl/>
        </w:rPr>
        <w:tab/>
      </w:r>
      <w:r>
        <w:rPr>
          <w:rFonts w:cs="David"/>
          <w:sz w:val="24"/>
          <w:rtl/>
        </w:rPr>
        <w:tab/>
      </w:r>
      <w:r>
        <w:rPr>
          <w:rFonts w:cs="David"/>
          <w:sz w:val="24"/>
          <w:rtl/>
        </w:rPr>
        <w:tab/>
        <w:t>יפעל על פי הנחיות ממונה</w:t>
      </w:r>
      <w:r>
        <w:rPr>
          <w:rFonts w:cs="David"/>
          <w:sz w:val="24"/>
          <w:rtl/>
        </w:rPr>
        <w:t xml:space="preserve"> הביטחון".</w:t>
      </w:r>
    </w:p>
    <w:p w:rsidR="00000000" w:rsidRDefault="003235DF">
      <w:pPr>
        <w:rPr>
          <w:rFonts w:cs="David"/>
          <w:sz w:val="24"/>
          <w:rtl/>
        </w:rPr>
      </w:pPr>
    </w:p>
    <w:p w:rsidR="00000000" w:rsidRDefault="003235DF">
      <w:pPr>
        <w:rPr>
          <w:rFonts w:cs="David"/>
          <w:sz w:val="24"/>
          <w:rtl/>
        </w:rPr>
      </w:pPr>
      <w:r>
        <w:rPr>
          <w:rFonts w:cs="David"/>
          <w:sz w:val="24"/>
          <w:u w:val="single"/>
          <w:rtl/>
        </w:rPr>
        <w:t>אורי אריאל:</w:t>
      </w:r>
    </w:p>
    <w:p w:rsidR="00000000" w:rsidRDefault="003235DF">
      <w:pPr>
        <w:ind w:firstLine="567"/>
        <w:rPr>
          <w:rFonts w:cs="David"/>
          <w:sz w:val="24"/>
          <w:rtl/>
        </w:rPr>
      </w:pPr>
    </w:p>
    <w:p w:rsidR="00000000" w:rsidRDefault="003235DF">
      <w:pPr>
        <w:ind w:firstLine="567"/>
        <w:rPr>
          <w:rFonts w:cs="David"/>
          <w:sz w:val="24"/>
          <w:rtl/>
        </w:rPr>
      </w:pPr>
      <w:r>
        <w:rPr>
          <w:rFonts w:cs="David"/>
          <w:sz w:val="24"/>
          <w:rtl/>
        </w:rPr>
        <w:t xml:space="preserve">מי בעד? מי נגד? מי נמנע? </w:t>
      </w:r>
    </w:p>
    <w:p w:rsidR="00000000" w:rsidRDefault="003235DF">
      <w:pPr>
        <w:ind w:firstLine="567"/>
        <w:rPr>
          <w:rFonts w:cs="David"/>
          <w:sz w:val="24"/>
          <w:rtl/>
        </w:rPr>
      </w:pPr>
    </w:p>
    <w:p w:rsidR="00000000" w:rsidRDefault="003235DF">
      <w:pPr>
        <w:ind w:left="2835"/>
        <w:rPr>
          <w:rFonts w:cs="David"/>
          <w:sz w:val="24"/>
          <w:rtl/>
        </w:rPr>
      </w:pPr>
      <w:r>
        <w:rPr>
          <w:rFonts w:cs="David"/>
          <w:sz w:val="24"/>
          <w:rtl/>
        </w:rPr>
        <w:t xml:space="preserve">  ה צ ב ע ה </w:t>
      </w:r>
    </w:p>
    <w:p w:rsidR="00000000" w:rsidRDefault="003235DF">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בעד – 2</w:t>
      </w:r>
    </w:p>
    <w:p w:rsidR="00000000" w:rsidRDefault="003235DF">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נגד – אין</w:t>
      </w:r>
    </w:p>
    <w:p w:rsidR="00000000" w:rsidRDefault="003235DF">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נמנעים – אין</w:t>
      </w:r>
    </w:p>
    <w:p w:rsidR="00000000" w:rsidRDefault="003235DF">
      <w:pPr>
        <w:ind w:firstLine="567"/>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  סעיף 12 אושר. </w:t>
      </w:r>
    </w:p>
    <w:p w:rsidR="00000000" w:rsidRDefault="003235DF">
      <w:pPr>
        <w:rPr>
          <w:rFonts w:cs="David"/>
          <w:sz w:val="24"/>
          <w:rtl/>
        </w:rPr>
      </w:pPr>
    </w:p>
    <w:p w:rsidR="00000000" w:rsidRDefault="003235DF">
      <w:pPr>
        <w:rPr>
          <w:rFonts w:cs="David"/>
          <w:sz w:val="24"/>
          <w:rtl/>
        </w:rPr>
      </w:pPr>
      <w:r>
        <w:rPr>
          <w:rFonts w:cs="David"/>
          <w:sz w:val="24"/>
          <w:u w:val="single"/>
          <w:rtl/>
        </w:rPr>
        <w:t>אורי אריאל:</w:t>
      </w:r>
    </w:p>
    <w:p w:rsidR="00000000" w:rsidRDefault="003235DF">
      <w:pPr>
        <w:rPr>
          <w:rFonts w:cs="David"/>
          <w:sz w:val="24"/>
          <w:rtl/>
        </w:rPr>
      </w:pPr>
    </w:p>
    <w:p w:rsidR="00000000" w:rsidRDefault="003235DF">
      <w:pPr>
        <w:rPr>
          <w:rFonts w:cs="David"/>
          <w:sz w:val="24"/>
          <w:rtl/>
        </w:rPr>
      </w:pPr>
      <w:r>
        <w:rPr>
          <w:rFonts w:cs="David"/>
          <w:sz w:val="24"/>
          <w:rtl/>
        </w:rPr>
        <w:tab/>
        <w:t xml:space="preserve">הסעיף התקבל. אנחנו עוברים לסעיף הבא. </w:t>
      </w:r>
    </w:p>
    <w:p w:rsidR="00000000" w:rsidRDefault="003235DF">
      <w:pPr>
        <w:rPr>
          <w:rFonts w:cs="David"/>
          <w:sz w:val="24"/>
          <w:rtl/>
        </w:rPr>
      </w:pPr>
    </w:p>
    <w:p w:rsidR="00000000" w:rsidRDefault="003235DF">
      <w:pPr>
        <w:rPr>
          <w:rFonts w:cs="David"/>
          <w:sz w:val="24"/>
          <w:u w:val="single"/>
          <w:rtl/>
        </w:rPr>
      </w:pPr>
      <w:r>
        <w:rPr>
          <w:rFonts w:cs="David"/>
          <w:sz w:val="24"/>
          <w:u w:val="single"/>
          <w:rtl/>
        </w:rPr>
        <w:t>עידו בן יצחק:</w:t>
      </w:r>
    </w:p>
    <w:p w:rsidR="00000000" w:rsidRDefault="003235DF">
      <w:pPr>
        <w:rPr>
          <w:rFonts w:cs="David"/>
          <w:sz w:val="24"/>
          <w:rtl/>
        </w:rPr>
      </w:pPr>
    </w:p>
    <w:p w:rsidR="00000000" w:rsidRDefault="003235DF">
      <w:pPr>
        <w:rPr>
          <w:rFonts w:cs="David"/>
          <w:sz w:val="24"/>
          <w:rtl/>
        </w:rPr>
      </w:pPr>
      <w:r>
        <w:rPr>
          <w:rFonts w:cs="David"/>
          <w:sz w:val="24"/>
          <w:rtl/>
        </w:rPr>
        <w:tab/>
        <w:t xml:space="preserve">סעיף 13, תיקון סעיף 14. </w:t>
      </w:r>
    </w:p>
    <w:p w:rsidR="00000000" w:rsidRDefault="003235DF">
      <w:pPr>
        <w:rPr>
          <w:rFonts w:cs="David"/>
          <w:sz w:val="24"/>
          <w:rtl/>
        </w:rPr>
      </w:pPr>
    </w:p>
    <w:p w:rsidR="00000000" w:rsidRDefault="003235DF">
      <w:pPr>
        <w:rPr>
          <w:rFonts w:cs="David"/>
          <w:sz w:val="24"/>
          <w:rtl/>
        </w:rPr>
      </w:pPr>
      <w:r>
        <w:rPr>
          <w:rFonts w:cs="David"/>
          <w:sz w:val="24"/>
          <w:rtl/>
        </w:rPr>
        <w:tab/>
        <w:t>" בסעיף 14 לחוק העיקר</w:t>
      </w:r>
      <w:r>
        <w:rPr>
          <w:rFonts w:cs="David"/>
          <w:sz w:val="24"/>
          <w:rtl/>
        </w:rPr>
        <w:t xml:space="preserve">י – </w:t>
      </w:r>
    </w:p>
    <w:p w:rsidR="00000000" w:rsidRDefault="003235DF">
      <w:pPr>
        <w:ind w:left="567" w:firstLine="567"/>
        <w:rPr>
          <w:rFonts w:cs="David"/>
          <w:sz w:val="24"/>
          <w:rtl/>
        </w:rPr>
      </w:pPr>
      <w:r>
        <w:rPr>
          <w:rFonts w:cs="David"/>
          <w:sz w:val="24"/>
          <w:rtl/>
        </w:rPr>
        <w:t>(1) בסעיף קטן (א) במקום "שומר" יבוא "מאבטח" ובמקום הסיפה החל במילים</w:t>
      </w:r>
    </w:p>
    <w:p w:rsidR="00000000" w:rsidRDefault="003235DF">
      <w:pPr>
        <w:ind w:left="567" w:firstLine="567"/>
        <w:rPr>
          <w:rFonts w:cs="David"/>
          <w:sz w:val="24"/>
          <w:rtl/>
        </w:rPr>
      </w:pPr>
      <w:r>
        <w:rPr>
          <w:rFonts w:cs="David"/>
          <w:sz w:val="24"/>
          <w:rtl/>
        </w:rPr>
        <w:t xml:space="preserve">      "כממונה ביטחון" יבוא "( בסעיף זה – תעודת מינוי)".</w:t>
      </w:r>
    </w:p>
    <w:p w:rsidR="00000000" w:rsidRDefault="003235DF">
      <w:pPr>
        <w:ind w:left="1134"/>
        <w:rPr>
          <w:rFonts w:cs="David"/>
          <w:sz w:val="24"/>
          <w:rtl/>
        </w:rPr>
      </w:pPr>
      <w:r>
        <w:rPr>
          <w:rFonts w:cs="David"/>
          <w:sz w:val="24"/>
          <w:rtl/>
        </w:rPr>
        <w:t xml:space="preserve"> (2)   אחרי סעיף קטן 0א) יבוא: </w:t>
      </w:r>
    </w:p>
    <w:p w:rsidR="00000000" w:rsidRDefault="003235DF">
      <w:pPr>
        <w:rPr>
          <w:rFonts w:cs="David"/>
          <w:sz w:val="24"/>
          <w:rtl/>
        </w:rPr>
      </w:pPr>
      <w:r>
        <w:rPr>
          <w:rFonts w:cs="David"/>
          <w:sz w:val="24"/>
          <w:rtl/>
        </w:rPr>
        <w:tab/>
      </w:r>
      <w:r>
        <w:rPr>
          <w:rFonts w:cs="David"/>
          <w:sz w:val="24"/>
          <w:rtl/>
        </w:rPr>
        <w:tab/>
      </w:r>
      <w:r>
        <w:rPr>
          <w:rFonts w:cs="David"/>
          <w:sz w:val="24"/>
          <w:rtl/>
        </w:rPr>
        <w:tab/>
        <w:t>"(א1) תוקפה של תעודת מינוי  של ממונה ביטחון יהיה לשלוש שנים מיום</w:t>
      </w:r>
    </w:p>
    <w:p w:rsidR="00000000" w:rsidRDefault="003235DF">
      <w:pPr>
        <w:rPr>
          <w:rFonts w:cs="David"/>
          <w:sz w:val="24"/>
          <w:rtl/>
        </w:rPr>
      </w:pPr>
      <w:r>
        <w:rPr>
          <w:rFonts w:cs="David"/>
          <w:sz w:val="24"/>
          <w:rtl/>
        </w:rPr>
        <w:tab/>
      </w:r>
      <w:r>
        <w:rPr>
          <w:rFonts w:cs="David"/>
          <w:sz w:val="24"/>
          <w:rtl/>
        </w:rPr>
        <w:tab/>
      </w:r>
      <w:r>
        <w:rPr>
          <w:rFonts w:cs="David"/>
          <w:sz w:val="24"/>
          <w:rtl/>
        </w:rPr>
        <w:tab/>
      </w:r>
      <w:r>
        <w:rPr>
          <w:rFonts w:cs="David"/>
          <w:sz w:val="24"/>
          <w:rtl/>
        </w:rPr>
        <w:tab/>
        <w:t>הינתנה, ותוקפה של תעודת</w:t>
      </w:r>
      <w:r>
        <w:rPr>
          <w:rFonts w:cs="David"/>
          <w:sz w:val="24"/>
          <w:rtl/>
        </w:rPr>
        <w:t xml:space="preserve"> מינוי של מאבטח יהיה לשנה אחת מיום </w:t>
      </w:r>
    </w:p>
    <w:p w:rsidR="00000000" w:rsidRDefault="003235DF">
      <w:pPr>
        <w:rPr>
          <w:rFonts w:cs="David"/>
          <w:sz w:val="24"/>
          <w:rtl/>
        </w:rPr>
      </w:pPr>
      <w:r>
        <w:rPr>
          <w:rFonts w:cs="David"/>
          <w:sz w:val="24"/>
          <w:rtl/>
        </w:rPr>
        <w:tab/>
      </w:r>
      <w:r>
        <w:rPr>
          <w:rFonts w:cs="David"/>
          <w:sz w:val="24"/>
          <w:rtl/>
        </w:rPr>
        <w:tab/>
      </w:r>
      <w:r>
        <w:rPr>
          <w:rFonts w:cs="David"/>
          <w:sz w:val="24"/>
          <w:rtl/>
        </w:rPr>
        <w:tab/>
      </w:r>
      <w:r>
        <w:rPr>
          <w:rFonts w:cs="David"/>
          <w:sz w:val="24"/>
          <w:rtl/>
        </w:rPr>
        <w:tab/>
        <w:t>הינתנה, וזאת כל עוד מקבל התעודה משמש בתפקיד ממונה ביטחון</w:t>
      </w:r>
    </w:p>
    <w:p w:rsidR="00000000" w:rsidRDefault="003235DF">
      <w:pPr>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או מאבטח באותו גוף ציבורי: ממונה הביטחון רשאי להאריך את </w:t>
      </w:r>
    </w:p>
    <w:p w:rsidR="00000000" w:rsidRDefault="003235DF">
      <w:pPr>
        <w:rPr>
          <w:rFonts w:cs="David"/>
          <w:sz w:val="24"/>
          <w:rtl/>
        </w:rPr>
      </w:pPr>
      <w:r>
        <w:rPr>
          <w:rFonts w:cs="David"/>
          <w:sz w:val="24"/>
          <w:rtl/>
        </w:rPr>
        <w:tab/>
      </w:r>
      <w:r>
        <w:rPr>
          <w:rFonts w:cs="David"/>
          <w:sz w:val="24"/>
          <w:rtl/>
        </w:rPr>
        <w:tab/>
      </w:r>
      <w:r>
        <w:rPr>
          <w:rFonts w:cs="David"/>
          <w:sz w:val="24"/>
          <w:rtl/>
        </w:rPr>
        <w:tab/>
      </w:r>
      <w:r>
        <w:rPr>
          <w:rFonts w:cs="David"/>
          <w:sz w:val="24"/>
          <w:rtl/>
        </w:rPr>
        <w:tab/>
        <w:t>תוקפה של תעודת מינוי של מאבטח באישור הקצין המוסמך, לתקופה</w:t>
      </w:r>
    </w:p>
    <w:p w:rsidR="00000000" w:rsidRDefault="003235DF">
      <w:pPr>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נוספת שלא תעלה על שנה. </w:t>
      </w:r>
    </w:p>
    <w:p w:rsidR="00000000" w:rsidRDefault="003235DF">
      <w:pPr>
        <w:rPr>
          <w:rFonts w:cs="David"/>
          <w:sz w:val="24"/>
          <w:rtl/>
        </w:rPr>
      </w:pPr>
      <w:r>
        <w:rPr>
          <w:rFonts w:cs="David"/>
          <w:sz w:val="24"/>
          <w:rtl/>
        </w:rPr>
        <w:tab/>
      </w:r>
      <w:r>
        <w:rPr>
          <w:rFonts w:cs="David"/>
          <w:sz w:val="24"/>
          <w:rtl/>
        </w:rPr>
        <w:tab/>
      </w:r>
      <w:r>
        <w:rPr>
          <w:rFonts w:cs="David"/>
          <w:sz w:val="24"/>
          <w:rtl/>
        </w:rPr>
        <w:tab/>
        <w:t xml:space="preserve">(א2) </w:t>
      </w:r>
      <w:r>
        <w:rPr>
          <w:rFonts w:cs="David"/>
          <w:sz w:val="24"/>
          <w:rtl/>
        </w:rPr>
        <w:t xml:space="preserve"> לעניין הגופים המנויים בתוספת השנייה, תיחתם תעודת מינוי של </w:t>
      </w:r>
    </w:p>
    <w:p w:rsidR="00000000" w:rsidRDefault="003235DF">
      <w:pPr>
        <w:ind w:left="1701" w:firstLine="567"/>
        <w:rPr>
          <w:rFonts w:cs="David"/>
          <w:sz w:val="24"/>
          <w:rtl/>
        </w:rPr>
      </w:pPr>
      <w:r>
        <w:rPr>
          <w:rFonts w:cs="David"/>
          <w:sz w:val="24"/>
          <w:rtl/>
        </w:rPr>
        <w:t xml:space="preserve">ממונה ביטחון גם בידי נציג השב"כ. </w:t>
      </w:r>
    </w:p>
    <w:p w:rsidR="00000000" w:rsidRDefault="003235DF">
      <w:pPr>
        <w:rPr>
          <w:rFonts w:cs="David"/>
          <w:sz w:val="24"/>
          <w:rtl/>
        </w:rPr>
      </w:pPr>
      <w:r>
        <w:rPr>
          <w:rFonts w:cs="David"/>
          <w:sz w:val="24"/>
          <w:rtl/>
        </w:rPr>
        <w:tab/>
      </w:r>
      <w:r>
        <w:rPr>
          <w:rFonts w:cs="David"/>
          <w:sz w:val="24"/>
          <w:rtl/>
        </w:rPr>
        <w:tab/>
        <w:t xml:space="preserve">  (3)  בסעיף קטן (ב), במקום "שומר" יבוא "מאבטח". </w:t>
      </w:r>
    </w:p>
    <w:p w:rsidR="00000000" w:rsidRDefault="003235DF">
      <w:pPr>
        <w:rPr>
          <w:rFonts w:cs="David"/>
          <w:sz w:val="24"/>
          <w:rtl/>
        </w:rPr>
      </w:pPr>
      <w:r>
        <w:rPr>
          <w:rFonts w:cs="David"/>
          <w:sz w:val="24"/>
          <w:rtl/>
        </w:rPr>
        <w:tab/>
      </w:r>
      <w:r>
        <w:rPr>
          <w:rFonts w:cs="David"/>
          <w:sz w:val="24"/>
          <w:rtl/>
        </w:rPr>
        <w:tab/>
      </w:r>
      <w:r>
        <w:rPr>
          <w:rFonts w:cs="David"/>
          <w:sz w:val="24"/>
          <w:rtl/>
        </w:rPr>
        <w:tab/>
      </w:r>
      <w:r>
        <w:rPr>
          <w:rFonts w:cs="David"/>
          <w:sz w:val="24"/>
          <w:rtl/>
        </w:rPr>
        <w:tab/>
      </w:r>
    </w:p>
    <w:p w:rsidR="00000000" w:rsidRDefault="003235DF">
      <w:pPr>
        <w:rPr>
          <w:rFonts w:cs="David"/>
          <w:sz w:val="24"/>
          <w:rtl/>
        </w:rPr>
      </w:pPr>
      <w:r>
        <w:rPr>
          <w:rFonts w:cs="David"/>
          <w:sz w:val="24"/>
          <w:u w:val="single"/>
          <w:rtl/>
        </w:rPr>
        <w:t>אורי אריאל:</w:t>
      </w:r>
    </w:p>
    <w:p w:rsidR="00000000" w:rsidRDefault="003235DF">
      <w:pPr>
        <w:ind w:firstLine="567"/>
        <w:rPr>
          <w:rFonts w:cs="David"/>
          <w:sz w:val="24"/>
          <w:rtl/>
        </w:rPr>
      </w:pPr>
    </w:p>
    <w:p w:rsidR="00000000" w:rsidRDefault="003235DF">
      <w:pPr>
        <w:ind w:firstLine="567"/>
        <w:rPr>
          <w:rFonts w:cs="David"/>
          <w:sz w:val="24"/>
          <w:rtl/>
        </w:rPr>
      </w:pPr>
      <w:r>
        <w:rPr>
          <w:rFonts w:cs="David"/>
          <w:sz w:val="24"/>
          <w:rtl/>
        </w:rPr>
        <w:t xml:space="preserve">מי בעד? מי נגד? מי נמנע? </w:t>
      </w:r>
    </w:p>
    <w:p w:rsidR="00000000" w:rsidRDefault="003235DF">
      <w:pPr>
        <w:ind w:firstLine="567"/>
        <w:rPr>
          <w:rFonts w:cs="David"/>
          <w:sz w:val="24"/>
          <w:rtl/>
        </w:rPr>
      </w:pPr>
    </w:p>
    <w:p w:rsidR="00000000" w:rsidRDefault="003235DF">
      <w:pPr>
        <w:ind w:left="2835"/>
        <w:rPr>
          <w:rFonts w:cs="David"/>
          <w:sz w:val="24"/>
          <w:rtl/>
        </w:rPr>
      </w:pPr>
      <w:r>
        <w:rPr>
          <w:rFonts w:cs="David"/>
          <w:sz w:val="24"/>
          <w:rtl/>
        </w:rPr>
        <w:t xml:space="preserve">  ה צ ב ע ה </w:t>
      </w:r>
    </w:p>
    <w:p w:rsidR="00000000" w:rsidRDefault="003235DF">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בעד – 2</w:t>
      </w:r>
    </w:p>
    <w:p w:rsidR="00000000" w:rsidRDefault="003235DF">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נגד – אין</w:t>
      </w:r>
    </w:p>
    <w:p w:rsidR="00000000" w:rsidRDefault="003235DF">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נמנעים – אין</w:t>
      </w:r>
    </w:p>
    <w:p w:rsidR="00000000" w:rsidRDefault="003235DF">
      <w:pPr>
        <w:ind w:firstLine="567"/>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  סעיף 13 אושר. </w:t>
      </w:r>
    </w:p>
    <w:p w:rsidR="00000000" w:rsidRDefault="003235DF">
      <w:pPr>
        <w:rPr>
          <w:rFonts w:cs="David"/>
          <w:sz w:val="24"/>
          <w:rtl/>
        </w:rPr>
      </w:pPr>
    </w:p>
    <w:p w:rsidR="00000000" w:rsidRDefault="003235DF">
      <w:pPr>
        <w:rPr>
          <w:rFonts w:cs="David"/>
          <w:sz w:val="24"/>
          <w:rtl/>
        </w:rPr>
      </w:pPr>
      <w:r>
        <w:rPr>
          <w:rFonts w:cs="David"/>
          <w:sz w:val="24"/>
          <w:u w:val="single"/>
          <w:rtl/>
        </w:rPr>
        <w:t>אורי אריאל:</w:t>
      </w:r>
    </w:p>
    <w:p w:rsidR="00000000" w:rsidRDefault="003235DF">
      <w:pPr>
        <w:rPr>
          <w:rFonts w:cs="David"/>
          <w:sz w:val="24"/>
          <w:rtl/>
        </w:rPr>
      </w:pPr>
    </w:p>
    <w:p w:rsidR="00000000" w:rsidRDefault="003235DF">
      <w:pPr>
        <w:rPr>
          <w:rFonts w:cs="David"/>
          <w:sz w:val="24"/>
          <w:rtl/>
        </w:rPr>
      </w:pPr>
      <w:r>
        <w:rPr>
          <w:rFonts w:cs="David"/>
          <w:sz w:val="24"/>
          <w:rtl/>
        </w:rPr>
        <w:tab/>
        <w:t xml:space="preserve">הסעיף התקבל. אנחנו עוברים לסעיף הבא. </w:t>
      </w:r>
    </w:p>
    <w:p w:rsidR="00000000" w:rsidRDefault="003235DF">
      <w:pPr>
        <w:rPr>
          <w:rFonts w:cs="David"/>
          <w:sz w:val="24"/>
          <w:rtl/>
        </w:rPr>
      </w:pPr>
    </w:p>
    <w:p w:rsidR="00000000" w:rsidRDefault="003235DF">
      <w:pPr>
        <w:rPr>
          <w:rFonts w:cs="David"/>
          <w:sz w:val="24"/>
          <w:u w:val="single"/>
          <w:rtl/>
        </w:rPr>
      </w:pPr>
      <w:r>
        <w:rPr>
          <w:rFonts w:cs="David"/>
          <w:sz w:val="24"/>
          <w:u w:val="single"/>
          <w:rtl/>
        </w:rPr>
        <w:t>עידו בן יצחק:</w:t>
      </w:r>
    </w:p>
    <w:p w:rsidR="00000000" w:rsidRDefault="003235DF">
      <w:pPr>
        <w:rPr>
          <w:rFonts w:cs="David"/>
          <w:sz w:val="24"/>
          <w:rtl/>
        </w:rPr>
      </w:pPr>
    </w:p>
    <w:p w:rsidR="00000000" w:rsidRDefault="003235DF">
      <w:pPr>
        <w:rPr>
          <w:rFonts w:cs="David"/>
          <w:sz w:val="24"/>
          <w:rtl/>
        </w:rPr>
      </w:pPr>
      <w:r>
        <w:rPr>
          <w:rFonts w:cs="David"/>
          <w:sz w:val="24"/>
          <w:rtl/>
        </w:rPr>
        <w:tab/>
        <w:t xml:space="preserve">סעיף 14, החלפת סעיף 15. </w:t>
      </w:r>
    </w:p>
    <w:p w:rsidR="00000000" w:rsidRDefault="003235DF">
      <w:pPr>
        <w:rPr>
          <w:rFonts w:cs="David"/>
          <w:sz w:val="24"/>
          <w:rtl/>
        </w:rPr>
      </w:pPr>
      <w:r>
        <w:rPr>
          <w:rFonts w:cs="David"/>
          <w:sz w:val="24"/>
          <w:rtl/>
        </w:rPr>
        <w:tab/>
      </w:r>
    </w:p>
    <w:p w:rsidR="00000000" w:rsidRDefault="003235DF">
      <w:pPr>
        <w:rPr>
          <w:rFonts w:cs="David"/>
          <w:sz w:val="24"/>
          <w:rtl/>
        </w:rPr>
      </w:pPr>
      <w:r>
        <w:rPr>
          <w:rFonts w:cs="David"/>
          <w:sz w:val="24"/>
          <w:rtl/>
        </w:rPr>
        <w:tab/>
        <w:t xml:space="preserve">"במקום סעיף 15 לחוק העיקרי יבוא: סמכויות פיקוח. </w:t>
      </w:r>
    </w:p>
    <w:p w:rsidR="00000000" w:rsidRDefault="003235DF">
      <w:pPr>
        <w:rPr>
          <w:rFonts w:cs="David"/>
          <w:sz w:val="24"/>
          <w:rtl/>
        </w:rPr>
      </w:pPr>
      <w:r>
        <w:rPr>
          <w:rFonts w:cs="David"/>
          <w:sz w:val="24"/>
          <w:rtl/>
        </w:rPr>
        <w:tab/>
      </w:r>
      <w:r>
        <w:rPr>
          <w:rFonts w:cs="David"/>
          <w:sz w:val="24"/>
          <w:rtl/>
        </w:rPr>
        <w:tab/>
        <w:t>15. הקצין המוסמך, נציג השב"כ וכן שוטר או עובד המדינה שהסמיך אחד מהם, לפי</w:t>
      </w:r>
    </w:p>
    <w:p w:rsidR="00000000" w:rsidRDefault="003235DF">
      <w:pPr>
        <w:rPr>
          <w:rFonts w:cs="David"/>
          <w:sz w:val="24"/>
          <w:rtl/>
        </w:rPr>
      </w:pPr>
      <w:r>
        <w:rPr>
          <w:rFonts w:cs="David"/>
          <w:sz w:val="24"/>
          <w:rtl/>
        </w:rPr>
        <w:tab/>
      </w:r>
      <w:r>
        <w:rPr>
          <w:rFonts w:cs="David"/>
          <w:sz w:val="24"/>
          <w:rtl/>
        </w:rPr>
        <w:tab/>
        <w:t xml:space="preserve">      העניי</w:t>
      </w:r>
      <w:r>
        <w:rPr>
          <w:rFonts w:cs="David"/>
          <w:sz w:val="24"/>
          <w:rtl/>
        </w:rPr>
        <w:t xml:space="preserve">ן, רשאי להיכנס בכל עת לגוף ציבורי כדי לבדוק אם מולאו ביחס אליו </w:t>
      </w:r>
    </w:p>
    <w:p w:rsidR="00000000" w:rsidRDefault="003235DF">
      <w:pPr>
        <w:ind w:left="1134"/>
        <w:rPr>
          <w:rFonts w:cs="David"/>
          <w:sz w:val="24"/>
          <w:rtl/>
        </w:rPr>
      </w:pPr>
      <w:r>
        <w:rPr>
          <w:rFonts w:cs="David"/>
          <w:sz w:val="24"/>
          <w:rtl/>
        </w:rPr>
        <w:t xml:space="preserve">      הוראות חוק זה, התקנות וההנחיות על פיו". </w:t>
      </w:r>
    </w:p>
    <w:p w:rsidR="00000000" w:rsidRDefault="003235DF">
      <w:pPr>
        <w:ind w:left="1134"/>
        <w:rPr>
          <w:rFonts w:cs="David"/>
          <w:sz w:val="24"/>
          <w:rtl/>
        </w:rPr>
      </w:pPr>
    </w:p>
    <w:p w:rsidR="00000000" w:rsidRDefault="003235DF">
      <w:pPr>
        <w:rPr>
          <w:rFonts w:cs="David"/>
          <w:sz w:val="24"/>
          <w:rtl/>
        </w:rPr>
      </w:pPr>
      <w:r>
        <w:rPr>
          <w:rFonts w:cs="David"/>
          <w:sz w:val="24"/>
          <w:u w:val="single"/>
          <w:rtl/>
        </w:rPr>
        <w:t>אורי אריאל:</w:t>
      </w:r>
    </w:p>
    <w:p w:rsidR="00000000" w:rsidRDefault="003235DF">
      <w:pPr>
        <w:ind w:firstLine="567"/>
        <w:rPr>
          <w:rFonts w:cs="David"/>
          <w:sz w:val="24"/>
          <w:rtl/>
        </w:rPr>
      </w:pPr>
    </w:p>
    <w:p w:rsidR="00000000" w:rsidRDefault="003235DF">
      <w:pPr>
        <w:ind w:firstLine="567"/>
        <w:rPr>
          <w:rFonts w:cs="David"/>
          <w:sz w:val="24"/>
          <w:rtl/>
        </w:rPr>
      </w:pPr>
      <w:r>
        <w:rPr>
          <w:rFonts w:cs="David"/>
          <w:sz w:val="24"/>
          <w:rtl/>
        </w:rPr>
        <w:t xml:space="preserve">מי בעד? מי נגד? מי נמנע? </w:t>
      </w:r>
    </w:p>
    <w:p w:rsidR="00000000" w:rsidRDefault="003235DF">
      <w:pPr>
        <w:ind w:firstLine="567"/>
        <w:rPr>
          <w:rFonts w:cs="David"/>
          <w:sz w:val="24"/>
          <w:rtl/>
        </w:rPr>
      </w:pPr>
    </w:p>
    <w:p w:rsidR="00000000" w:rsidRDefault="003235DF">
      <w:pPr>
        <w:ind w:left="2835"/>
        <w:rPr>
          <w:rFonts w:cs="David"/>
          <w:sz w:val="24"/>
          <w:rtl/>
        </w:rPr>
      </w:pPr>
      <w:r>
        <w:rPr>
          <w:rFonts w:cs="David"/>
          <w:sz w:val="24"/>
          <w:rtl/>
        </w:rPr>
        <w:t xml:space="preserve">  ה צ ב ע ה </w:t>
      </w:r>
    </w:p>
    <w:p w:rsidR="00000000" w:rsidRDefault="003235DF">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בעד – 2</w:t>
      </w:r>
    </w:p>
    <w:p w:rsidR="00000000" w:rsidRDefault="003235DF">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נגד – אין</w:t>
      </w:r>
    </w:p>
    <w:p w:rsidR="00000000" w:rsidRDefault="003235DF">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נמנעים – אין</w:t>
      </w:r>
    </w:p>
    <w:p w:rsidR="00000000" w:rsidRDefault="003235DF">
      <w:pPr>
        <w:ind w:firstLine="567"/>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  סעיף 14 אושר. </w:t>
      </w:r>
    </w:p>
    <w:p w:rsidR="00000000" w:rsidRDefault="003235DF">
      <w:pPr>
        <w:rPr>
          <w:rFonts w:cs="David"/>
          <w:sz w:val="24"/>
          <w:rtl/>
        </w:rPr>
      </w:pPr>
    </w:p>
    <w:p w:rsidR="00000000" w:rsidRDefault="003235DF">
      <w:pPr>
        <w:rPr>
          <w:rFonts w:cs="David"/>
          <w:sz w:val="24"/>
          <w:rtl/>
        </w:rPr>
      </w:pPr>
      <w:r>
        <w:rPr>
          <w:rFonts w:cs="David"/>
          <w:sz w:val="24"/>
          <w:u w:val="single"/>
          <w:rtl/>
        </w:rPr>
        <w:t>אורי אריאל:</w:t>
      </w:r>
    </w:p>
    <w:p w:rsidR="00000000" w:rsidRDefault="003235DF">
      <w:pPr>
        <w:rPr>
          <w:rFonts w:cs="David"/>
          <w:sz w:val="24"/>
          <w:rtl/>
        </w:rPr>
      </w:pPr>
    </w:p>
    <w:p w:rsidR="00000000" w:rsidRDefault="003235DF">
      <w:pPr>
        <w:rPr>
          <w:rFonts w:cs="David"/>
          <w:sz w:val="24"/>
          <w:rtl/>
        </w:rPr>
      </w:pPr>
      <w:r>
        <w:rPr>
          <w:rFonts w:cs="David"/>
          <w:sz w:val="24"/>
          <w:rtl/>
        </w:rPr>
        <w:tab/>
        <w:t>הסע</w:t>
      </w:r>
      <w:r>
        <w:rPr>
          <w:rFonts w:cs="David"/>
          <w:sz w:val="24"/>
          <w:rtl/>
        </w:rPr>
        <w:t xml:space="preserve">יף התקבל. אנחנו עוברים לסעיף הבא. </w:t>
      </w:r>
    </w:p>
    <w:p w:rsidR="00000000" w:rsidRDefault="003235DF">
      <w:pPr>
        <w:rPr>
          <w:rFonts w:cs="David"/>
          <w:sz w:val="24"/>
          <w:rtl/>
        </w:rPr>
      </w:pPr>
    </w:p>
    <w:p w:rsidR="00000000" w:rsidRDefault="003235DF">
      <w:pPr>
        <w:rPr>
          <w:rFonts w:cs="David"/>
          <w:sz w:val="24"/>
          <w:u w:val="single"/>
          <w:rtl/>
        </w:rPr>
      </w:pPr>
      <w:r>
        <w:rPr>
          <w:rFonts w:cs="David"/>
          <w:sz w:val="24"/>
          <w:u w:val="single"/>
          <w:rtl/>
        </w:rPr>
        <w:t>עידו בן יצחק:</w:t>
      </w:r>
    </w:p>
    <w:p w:rsidR="00000000" w:rsidRDefault="003235DF">
      <w:pPr>
        <w:rPr>
          <w:rFonts w:cs="David"/>
          <w:sz w:val="24"/>
          <w:u w:val="single"/>
          <w:rtl/>
        </w:rPr>
      </w:pPr>
    </w:p>
    <w:p w:rsidR="00000000" w:rsidRDefault="003235DF">
      <w:pPr>
        <w:rPr>
          <w:rFonts w:cs="David"/>
          <w:sz w:val="24"/>
          <w:rtl/>
        </w:rPr>
      </w:pPr>
      <w:r>
        <w:rPr>
          <w:rFonts w:cs="David"/>
          <w:sz w:val="24"/>
          <w:rtl/>
        </w:rPr>
        <w:tab/>
        <w:t xml:space="preserve">סעיף 15, הוספת סעיף 15א. </w:t>
      </w:r>
    </w:p>
    <w:p w:rsidR="00000000" w:rsidRDefault="003235DF">
      <w:pPr>
        <w:rPr>
          <w:rFonts w:cs="David"/>
          <w:sz w:val="24"/>
          <w:rtl/>
        </w:rPr>
      </w:pPr>
    </w:p>
    <w:p w:rsidR="00000000" w:rsidRDefault="003235DF">
      <w:pPr>
        <w:rPr>
          <w:rFonts w:cs="David"/>
          <w:sz w:val="24"/>
          <w:rtl/>
        </w:rPr>
      </w:pPr>
      <w:r>
        <w:rPr>
          <w:rFonts w:cs="David"/>
          <w:sz w:val="24"/>
          <w:rtl/>
        </w:rPr>
        <w:tab/>
        <w:t xml:space="preserve">"אחרי סעיף 15 לחוק העיקרי יבוא תקיפת ממונה ביטחון או מאבטח. </w:t>
      </w:r>
    </w:p>
    <w:p w:rsidR="00000000" w:rsidRDefault="003235DF">
      <w:pPr>
        <w:rPr>
          <w:rFonts w:cs="David"/>
          <w:sz w:val="24"/>
          <w:rtl/>
        </w:rPr>
      </w:pPr>
      <w:r>
        <w:rPr>
          <w:rFonts w:cs="David"/>
          <w:sz w:val="24"/>
          <w:rtl/>
        </w:rPr>
        <w:tab/>
      </w:r>
      <w:r>
        <w:rPr>
          <w:rFonts w:cs="David"/>
          <w:sz w:val="24"/>
          <w:rtl/>
        </w:rPr>
        <w:tab/>
        <w:t xml:space="preserve">15א. התוקף ממונה ביטחון או מאבטח – דינו כדין תוקף עובד ציבור לפי סעיף </w:t>
      </w:r>
    </w:p>
    <w:p w:rsidR="00000000" w:rsidRDefault="003235DF">
      <w:pPr>
        <w:rPr>
          <w:rFonts w:cs="David"/>
          <w:sz w:val="24"/>
          <w:rtl/>
        </w:rPr>
      </w:pPr>
      <w:r>
        <w:rPr>
          <w:rFonts w:cs="David"/>
          <w:sz w:val="24"/>
          <w:rtl/>
        </w:rPr>
        <w:tab/>
      </w:r>
      <w:r>
        <w:rPr>
          <w:rFonts w:cs="David"/>
          <w:sz w:val="24"/>
          <w:rtl/>
        </w:rPr>
        <w:tab/>
      </w:r>
      <w:r>
        <w:rPr>
          <w:rFonts w:cs="David"/>
          <w:sz w:val="24"/>
          <w:rtl/>
        </w:rPr>
        <w:tab/>
        <w:t xml:space="preserve">381(ב) לחוק העונשין התשל"ז-1977". </w:t>
      </w:r>
    </w:p>
    <w:p w:rsidR="00000000" w:rsidRDefault="003235DF">
      <w:pPr>
        <w:rPr>
          <w:rFonts w:cs="David"/>
          <w:sz w:val="24"/>
          <w:rtl/>
        </w:rPr>
      </w:pPr>
    </w:p>
    <w:p w:rsidR="00000000" w:rsidRDefault="003235DF">
      <w:pPr>
        <w:rPr>
          <w:rFonts w:cs="David"/>
          <w:sz w:val="24"/>
          <w:rtl/>
        </w:rPr>
      </w:pPr>
      <w:r>
        <w:rPr>
          <w:rFonts w:cs="David"/>
          <w:sz w:val="24"/>
          <w:u w:val="single"/>
          <w:rtl/>
        </w:rPr>
        <w:t>אור</w:t>
      </w:r>
      <w:r>
        <w:rPr>
          <w:rFonts w:cs="David"/>
          <w:sz w:val="24"/>
          <w:u w:val="single"/>
          <w:rtl/>
        </w:rPr>
        <w:t>י אריאל:</w:t>
      </w:r>
    </w:p>
    <w:p w:rsidR="00000000" w:rsidRDefault="003235DF">
      <w:pPr>
        <w:ind w:firstLine="567"/>
        <w:rPr>
          <w:rFonts w:cs="David"/>
          <w:sz w:val="24"/>
          <w:rtl/>
        </w:rPr>
      </w:pPr>
    </w:p>
    <w:p w:rsidR="00000000" w:rsidRDefault="003235DF">
      <w:pPr>
        <w:ind w:firstLine="567"/>
        <w:rPr>
          <w:rFonts w:cs="David"/>
          <w:sz w:val="24"/>
          <w:rtl/>
        </w:rPr>
      </w:pPr>
      <w:r>
        <w:rPr>
          <w:rFonts w:cs="David"/>
          <w:sz w:val="24"/>
          <w:rtl/>
        </w:rPr>
        <w:t xml:space="preserve">מי בעד? מי נגד? מי נמנע? </w:t>
      </w:r>
    </w:p>
    <w:p w:rsidR="00000000" w:rsidRDefault="003235DF">
      <w:pPr>
        <w:ind w:firstLine="567"/>
        <w:rPr>
          <w:rFonts w:cs="David"/>
          <w:sz w:val="24"/>
          <w:rtl/>
        </w:rPr>
      </w:pPr>
    </w:p>
    <w:p w:rsidR="00000000" w:rsidRDefault="003235DF">
      <w:pPr>
        <w:ind w:left="2835"/>
        <w:rPr>
          <w:rFonts w:cs="David"/>
          <w:sz w:val="24"/>
          <w:rtl/>
        </w:rPr>
      </w:pPr>
      <w:r>
        <w:rPr>
          <w:rFonts w:cs="David"/>
          <w:sz w:val="24"/>
          <w:rtl/>
        </w:rPr>
        <w:t xml:space="preserve">  ה צ ב ע ה </w:t>
      </w:r>
    </w:p>
    <w:p w:rsidR="00000000" w:rsidRDefault="003235DF">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בעד – 2</w:t>
      </w:r>
    </w:p>
    <w:p w:rsidR="00000000" w:rsidRDefault="003235DF">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נגד – אין</w:t>
      </w:r>
    </w:p>
    <w:p w:rsidR="00000000" w:rsidRDefault="003235DF">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נמנעים – אין</w:t>
      </w:r>
    </w:p>
    <w:p w:rsidR="00000000" w:rsidRDefault="003235DF">
      <w:pPr>
        <w:ind w:firstLine="567"/>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  סעיף 15 אושר. </w:t>
      </w:r>
    </w:p>
    <w:p w:rsidR="00000000" w:rsidRDefault="003235DF">
      <w:pPr>
        <w:rPr>
          <w:rFonts w:cs="David"/>
          <w:sz w:val="24"/>
          <w:rtl/>
        </w:rPr>
      </w:pPr>
    </w:p>
    <w:p w:rsidR="00000000" w:rsidRDefault="003235DF">
      <w:pPr>
        <w:rPr>
          <w:rFonts w:cs="David"/>
          <w:sz w:val="24"/>
          <w:rtl/>
        </w:rPr>
      </w:pPr>
      <w:r>
        <w:rPr>
          <w:rFonts w:cs="David"/>
          <w:sz w:val="24"/>
          <w:u w:val="single"/>
          <w:rtl/>
        </w:rPr>
        <w:t>אורי אריאל:</w:t>
      </w:r>
    </w:p>
    <w:p w:rsidR="00000000" w:rsidRDefault="003235DF">
      <w:pPr>
        <w:rPr>
          <w:rFonts w:cs="David"/>
          <w:sz w:val="24"/>
          <w:rtl/>
        </w:rPr>
      </w:pPr>
    </w:p>
    <w:p w:rsidR="00000000" w:rsidRDefault="003235DF">
      <w:pPr>
        <w:rPr>
          <w:rFonts w:cs="David"/>
          <w:sz w:val="24"/>
          <w:rtl/>
        </w:rPr>
      </w:pPr>
      <w:r>
        <w:rPr>
          <w:rFonts w:cs="David"/>
          <w:sz w:val="24"/>
          <w:rtl/>
        </w:rPr>
        <w:tab/>
        <w:t xml:space="preserve">הסעיף התקבל.  מכאן ואילך אני מעביר את הניהול ליושב ראש הוועדה. </w:t>
      </w:r>
    </w:p>
    <w:p w:rsidR="00000000" w:rsidRDefault="003235DF">
      <w:pPr>
        <w:rPr>
          <w:rFonts w:cs="David"/>
          <w:sz w:val="24"/>
          <w:rtl/>
        </w:rPr>
      </w:pPr>
    </w:p>
    <w:p w:rsidR="00000000" w:rsidRDefault="003235DF">
      <w:pPr>
        <w:rPr>
          <w:rFonts w:cs="David"/>
          <w:sz w:val="24"/>
          <w:u w:val="single"/>
          <w:rtl/>
        </w:rPr>
      </w:pPr>
      <w:r>
        <w:rPr>
          <w:rFonts w:cs="David"/>
          <w:sz w:val="24"/>
          <w:u w:val="single"/>
          <w:rtl/>
        </w:rPr>
        <w:t>עידו בן יצחק:</w:t>
      </w:r>
    </w:p>
    <w:p w:rsidR="00000000" w:rsidRDefault="003235DF">
      <w:pPr>
        <w:rPr>
          <w:rFonts w:cs="David"/>
          <w:sz w:val="24"/>
          <w:u w:val="single"/>
          <w:rtl/>
        </w:rPr>
      </w:pPr>
    </w:p>
    <w:p w:rsidR="00000000" w:rsidRDefault="003235DF">
      <w:pPr>
        <w:rPr>
          <w:rFonts w:cs="David"/>
          <w:sz w:val="24"/>
          <w:rtl/>
        </w:rPr>
      </w:pPr>
      <w:r>
        <w:rPr>
          <w:rFonts w:cs="David"/>
          <w:sz w:val="24"/>
          <w:rtl/>
        </w:rPr>
        <w:tab/>
        <w:t xml:space="preserve">סעיף 16, תיקון סעיף 16. </w:t>
      </w:r>
    </w:p>
    <w:p w:rsidR="00000000" w:rsidRDefault="003235DF">
      <w:pPr>
        <w:rPr>
          <w:rFonts w:cs="David"/>
          <w:sz w:val="24"/>
          <w:rtl/>
        </w:rPr>
      </w:pPr>
      <w:r>
        <w:rPr>
          <w:rFonts w:cs="David"/>
          <w:sz w:val="24"/>
          <w:rtl/>
        </w:rPr>
        <w:tab/>
      </w:r>
    </w:p>
    <w:p w:rsidR="00000000" w:rsidRDefault="003235DF">
      <w:pPr>
        <w:rPr>
          <w:rFonts w:cs="David"/>
          <w:sz w:val="24"/>
          <w:rtl/>
        </w:rPr>
      </w:pPr>
      <w:r>
        <w:rPr>
          <w:rFonts w:cs="David"/>
          <w:sz w:val="24"/>
          <w:rtl/>
        </w:rPr>
        <w:tab/>
        <w:t>"בסעיף</w:t>
      </w:r>
      <w:r>
        <w:rPr>
          <w:rFonts w:cs="David"/>
          <w:sz w:val="24"/>
          <w:rtl/>
        </w:rPr>
        <w:t xml:space="preserve"> 16(א) לחוק העיקרי, במקום "4(ב)(3)" יבוא "4(ג)(3)".</w:t>
      </w:r>
    </w:p>
    <w:p w:rsidR="00000000" w:rsidRDefault="003235DF">
      <w:pPr>
        <w:rPr>
          <w:rFonts w:cs="David"/>
          <w:sz w:val="24"/>
          <w:u w:val="single"/>
          <w:rtl/>
        </w:rPr>
      </w:pPr>
      <w:r>
        <w:rPr>
          <w:rFonts w:cs="David"/>
          <w:sz w:val="24"/>
          <w:u w:val="single"/>
          <w:rtl/>
        </w:rPr>
        <w:t>היו"ר יורי שטרן:</w:t>
      </w:r>
    </w:p>
    <w:p w:rsidR="00000000" w:rsidRDefault="003235DF">
      <w:pPr>
        <w:rPr>
          <w:rFonts w:cs="David"/>
          <w:sz w:val="24"/>
          <w:rtl/>
        </w:rPr>
      </w:pPr>
    </w:p>
    <w:p w:rsidR="00000000" w:rsidRDefault="003235DF">
      <w:pPr>
        <w:ind w:firstLine="567"/>
        <w:rPr>
          <w:rFonts w:cs="David"/>
          <w:sz w:val="24"/>
          <w:rtl/>
        </w:rPr>
      </w:pPr>
      <w:r>
        <w:rPr>
          <w:rFonts w:cs="David"/>
          <w:sz w:val="24"/>
          <w:rtl/>
        </w:rPr>
        <w:t xml:space="preserve">מי בעד? מי נגד? מי נמנע? </w:t>
      </w:r>
    </w:p>
    <w:p w:rsidR="00000000" w:rsidRDefault="003235DF">
      <w:pPr>
        <w:ind w:firstLine="567"/>
        <w:rPr>
          <w:rFonts w:cs="David"/>
          <w:sz w:val="24"/>
          <w:rtl/>
        </w:rPr>
      </w:pPr>
    </w:p>
    <w:p w:rsidR="00000000" w:rsidRDefault="003235DF">
      <w:pPr>
        <w:ind w:left="2835"/>
        <w:rPr>
          <w:rFonts w:cs="David"/>
          <w:sz w:val="24"/>
          <w:rtl/>
        </w:rPr>
      </w:pPr>
      <w:r>
        <w:rPr>
          <w:rFonts w:cs="David"/>
          <w:sz w:val="24"/>
          <w:rtl/>
        </w:rPr>
        <w:t xml:space="preserve">  ה צ ב ע ה </w:t>
      </w:r>
    </w:p>
    <w:p w:rsidR="00000000" w:rsidRDefault="003235DF">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בעד – רוב</w:t>
      </w:r>
    </w:p>
    <w:p w:rsidR="00000000" w:rsidRDefault="003235DF">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נגד – אין</w:t>
      </w:r>
    </w:p>
    <w:p w:rsidR="00000000" w:rsidRDefault="003235DF">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נמנעים – אין</w:t>
      </w:r>
    </w:p>
    <w:p w:rsidR="00000000" w:rsidRDefault="003235DF">
      <w:pPr>
        <w:ind w:firstLine="567"/>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  סעיף 16 אושר. </w:t>
      </w:r>
    </w:p>
    <w:p w:rsidR="00000000" w:rsidRDefault="003235DF">
      <w:pPr>
        <w:rPr>
          <w:rFonts w:cs="David"/>
          <w:sz w:val="24"/>
          <w:rtl/>
        </w:rPr>
      </w:pPr>
      <w:r>
        <w:rPr>
          <w:rFonts w:cs="David"/>
          <w:sz w:val="24"/>
          <w:rtl/>
        </w:rPr>
        <w:tab/>
      </w:r>
    </w:p>
    <w:p w:rsidR="00000000" w:rsidRDefault="003235DF">
      <w:pPr>
        <w:rPr>
          <w:rFonts w:cs="David"/>
          <w:sz w:val="24"/>
          <w:u w:val="single"/>
          <w:rtl/>
        </w:rPr>
      </w:pPr>
      <w:r>
        <w:rPr>
          <w:rFonts w:cs="David"/>
          <w:sz w:val="24"/>
          <w:u w:val="single"/>
          <w:rtl/>
        </w:rPr>
        <w:t>היו"ר יורי שטרן:</w:t>
      </w:r>
    </w:p>
    <w:p w:rsidR="00000000" w:rsidRDefault="003235DF">
      <w:pPr>
        <w:rPr>
          <w:rFonts w:cs="David"/>
          <w:sz w:val="24"/>
          <w:rtl/>
        </w:rPr>
      </w:pPr>
    </w:p>
    <w:p w:rsidR="00000000" w:rsidRDefault="003235DF">
      <w:pPr>
        <w:rPr>
          <w:rFonts w:cs="David"/>
          <w:sz w:val="24"/>
          <w:rtl/>
        </w:rPr>
      </w:pPr>
      <w:r>
        <w:rPr>
          <w:rFonts w:cs="David"/>
          <w:sz w:val="24"/>
          <w:rtl/>
        </w:rPr>
        <w:tab/>
        <w:t xml:space="preserve">אין מתנגדים, אין נמנעים. </w:t>
      </w:r>
    </w:p>
    <w:p w:rsidR="00000000" w:rsidRDefault="003235DF">
      <w:pPr>
        <w:rPr>
          <w:rFonts w:cs="David"/>
          <w:sz w:val="24"/>
          <w:rtl/>
        </w:rPr>
      </w:pPr>
    </w:p>
    <w:p w:rsidR="00000000" w:rsidRDefault="003235DF">
      <w:pPr>
        <w:rPr>
          <w:rFonts w:cs="David"/>
          <w:sz w:val="24"/>
          <w:u w:val="single"/>
          <w:rtl/>
        </w:rPr>
      </w:pPr>
      <w:r>
        <w:rPr>
          <w:rFonts w:cs="David"/>
          <w:sz w:val="24"/>
          <w:u w:val="single"/>
          <w:rtl/>
        </w:rPr>
        <w:t>עידו בן יצחק:</w:t>
      </w:r>
    </w:p>
    <w:p w:rsidR="00000000" w:rsidRDefault="003235DF">
      <w:pPr>
        <w:rPr>
          <w:rFonts w:cs="David"/>
          <w:sz w:val="24"/>
          <w:rtl/>
        </w:rPr>
      </w:pPr>
    </w:p>
    <w:p w:rsidR="00000000" w:rsidRDefault="003235DF">
      <w:pPr>
        <w:rPr>
          <w:rFonts w:cs="David"/>
          <w:sz w:val="24"/>
          <w:rtl/>
        </w:rPr>
      </w:pPr>
      <w:r>
        <w:rPr>
          <w:rFonts w:cs="David"/>
          <w:sz w:val="24"/>
          <w:rtl/>
        </w:rPr>
        <w:tab/>
        <w:t>סעיף</w:t>
      </w:r>
      <w:r>
        <w:rPr>
          <w:rFonts w:cs="David"/>
          <w:sz w:val="24"/>
          <w:rtl/>
        </w:rPr>
        <w:t xml:space="preserve"> 17, תיקון סעיף 17. </w:t>
      </w:r>
    </w:p>
    <w:p w:rsidR="00000000" w:rsidRDefault="003235DF">
      <w:pPr>
        <w:rPr>
          <w:rFonts w:cs="David"/>
          <w:sz w:val="24"/>
          <w:rtl/>
        </w:rPr>
      </w:pPr>
    </w:p>
    <w:p w:rsidR="00000000" w:rsidRDefault="003235DF">
      <w:pPr>
        <w:rPr>
          <w:rFonts w:cs="David"/>
          <w:sz w:val="24"/>
          <w:rtl/>
        </w:rPr>
      </w:pPr>
      <w:r>
        <w:rPr>
          <w:rFonts w:cs="David"/>
          <w:sz w:val="24"/>
          <w:rtl/>
        </w:rPr>
        <w:tab/>
        <w:t xml:space="preserve">"בסעיף 17 לחוק העיקרי, האמור בו יסומן "(א)", ובסופו יבוא: </w:t>
      </w:r>
    </w:p>
    <w:p w:rsidR="00000000" w:rsidRDefault="003235DF">
      <w:pPr>
        <w:rPr>
          <w:rFonts w:cs="David"/>
          <w:sz w:val="24"/>
          <w:rtl/>
        </w:rPr>
      </w:pPr>
    </w:p>
    <w:p w:rsidR="00000000" w:rsidRDefault="003235DF">
      <w:pPr>
        <w:rPr>
          <w:rFonts w:cs="David"/>
          <w:sz w:val="24"/>
          <w:rtl/>
        </w:rPr>
      </w:pPr>
      <w:r>
        <w:rPr>
          <w:rFonts w:cs="David"/>
          <w:sz w:val="24"/>
          <w:rtl/>
        </w:rPr>
        <w:tab/>
      </w:r>
      <w:r>
        <w:rPr>
          <w:rFonts w:cs="David"/>
          <w:sz w:val="24"/>
          <w:rtl/>
        </w:rPr>
        <w:tab/>
        <w:t>"(ב) על אף האמור בסעיף קטן (א), תקנות שעניינן אבטחת מידע ואבטח מערכות</w:t>
      </w:r>
    </w:p>
    <w:p w:rsidR="00000000" w:rsidRDefault="003235DF">
      <w:pPr>
        <w:rPr>
          <w:rFonts w:cs="David"/>
          <w:sz w:val="24"/>
          <w:rtl/>
        </w:rPr>
      </w:pPr>
      <w:r>
        <w:rPr>
          <w:rFonts w:cs="David"/>
          <w:sz w:val="24"/>
          <w:rtl/>
        </w:rPr>
        <w:tab/>
      </w:r>
      <w:r>
        <w:rPr>
          <w:rFonts w:cs="David"/>
          <w:sz w:val="24"/>
          <w:rtl/>
        </w:rPr>
        <w:tab/>
        <w:t xml:space="preserve">        ממוחשבות חיוניות יותקנו על ידי ראש המשלה באישור ועדת הפנים ואיכות</w:t>
      </w:r>
    </w:p>
    <w:p w:rsidR="00000000" w:rsidRDefault="003235DF">
      <w:pPr>
        <w:rPr>
          <w:rFonts w:cs="David"/>
          <w:sz w:val="24"/>
          <w:rtl/>
        </w:rPr>
      </w:pPr>
      <w:r>
        <w:rPr>
          <w:rFonts w:cs="David"/>
          <w:sz w:val="24"/>
          <w:rtl/>
        </w:rPr>
        <w:tab/>
      </w:r>
      <w:r>
        <w:rPr>
          <w:rFonts w:cs="David"/>
          <w:sz w:val="24"/>
          <w:rtl/>
        </w:rPr>
        <w:tab/>
        <w:t xml:space="preserve">        הסביבה של הכנסת</w:t>
      </w:r>
      <w:r>
        <w:rPr>
          <w:rFonts w:cs="David"/>
          <w:sz w:val="24"/>
          <w:rtl/>
        </w:rPr>
        <w:t>, לעניין הגופים המנויים בפרטים 2 ו-3 בתוספת הראשונה,</w:t>
      </w:r>
    </w:p>
    <w:p w:rsidR="00000000" w:rsidRDefault="003235DF">
      <w:pPr>
        <w:rPr>
          <w:rFonts w:cs="David"/>
          <w:sz w:val="24"/>
          <w:rtl/>
        </w:rPr>
      </w:pPr>
      <w:r>
        <w:rPr>
          <w:rFonts w:cs="David"/>
          <w:sz w:val="24"/>
          <w:rtl/>
        </w:rPr>
        <w:tab/>
      </w:r>
      <w:r>
        <w:rPr>
          <w:rFonts w:cs="David"/>
          <w:sz w:val="24"/>
          <w:rtl/>
        </w:rPr>
        <w:tab/>
        <w:t xml:space="preserve">        יותקנו תקנות אלה גם בהסכמת שר הביטחון". </w:t>
      </w:r>
    </w:p>
    <w:p w:rsidR="00000000" w:rsidRDefault="003235DF">
      <w:pPr>
        <w:rPr>
          <w:rFonts w:cs="David"/>
          <w:sz w:val="24"/>
          <w:rtl/>
        </w:rPr>
      </w:pPr>
      <w:r>
        <w:rPr>
          <w:rFonts w:cs="David"/>
          <w:sz w:val="24"/>
          <w:rtl/>
        </w:rPr>
        <w:tab/>
      </w:r>
      <w:r>
        <w:rPr>
          <w:rFonts w:cs="David"/>
          <w:sz w:val="24"/>
          <w:rtl/>
        </w:rPr>
        <w:tab/>
      </w:r>
      <w:r>
        <w:rPr>
          <w:rFonts w:cs="David"/>
          <w:sz w:val="24"/>
          <w:rtl/>
        </w:rPr>
        <w:tab/>
      </w:r>
    </w:p>
    <w:p w:rsidR="00000000" w:rsidRDefault="003235DF">
      <w:pPr>
        <w:rPr>
          <w:rFonts w:cs="David"/>
          <w:sz w:val="24"/>
          <w:u w:val="single"/>
          <w:rtl/>
        </w:rPr>
      </w:pPr>
      <w:r>
        <w:rPr>
          <w:rFonts w:cs="David"/>
          <w:sz w:val="24"/>
          <w:u w:val="single"/>
          <w:rtl/>
        </w:rPr>
        <w:t>מירי פרנקל שור:</w:t>
      </w:r>
    </w:p>
    <w:p w:rsidR="00000000" w:rsidRDefault="003235DF">
      <w:pPr>
        <w:rPr>
          <w:rFonts w:cs="David"/>
          <w:sz w:val="24"/>
          <w:u w:val="single"/>
          <w:rtl/>
        </w:rPr>
      </w:pPr>
    </w:p>
    <w:p w:rsidR="00000000" w:rsidRDefault="003235DF">
      <w:pPr>
        <w:rPr>
          <w:rFonts w:cs="David"/>
          <w:sz w:val="24"/>
          <w:rtl/>
        </w:rPr>
      </w:pPr>
      <w:r>
        <w:rPr>
          <w:rFonts w:cs="David"/>
          <w:sz w:val="24"/>
          <w:rtl/>
        </w:rPr>
        <w:tab/>
        <w:t xml:space="preserve">רחל, לא גם בהסכמת שר הביטחון, אלא במקום ראש הממשלה יבוא שר הביטחון. </w:t>
      </w:r>
    </w:p>
    <w:p w:rsidR="00000000" w:rsidRDefault="003235DF">
      <w:pPr>
        <w:rPr>
          <w:rFonts w:cs="David"/>
          <w:sz w:val="24"/>
          <w:rtl/>
        </w:rPr>
      </w:pPr>
    </w:p>
    <w:p w:rsidR="00000000" w:rsidRDefault="003235DF">
      <w:pPr>
        <w:rPr>
          <w:rFonts w:cs="David"/>
          <w:sz w:val="24"/>
          <w:u w:val="single"/>
          <w:rtl/>
        </w:rPr>
      </w:pPr>
      <w:r>
        <w:rPr>
          <w:rFonts w:cs="David"/>
          <w:sz w:val="24"/>
          <w:u w:val="single"/>
          <w:rtl/>
        </w:rPr>
        <w:t>רחל גוטליב:</w:t>
      </w:r>
    </w:p>
    <w:p w:rsidR="00000000" w:rsidRDefault="003235DF">
      <w:pPr>
        <w:rPr>
          <w:rFonts w:cs="David"/>
          <w:sz w:val="24"/>
          <w:rtl/>
        </w:rPr>
      </w:pPr>
    </w:p>
    <w:p w:rsidR="00000000" w:rsidRDefault="003235DF">
      <w:pPr>
        <w:rPr>
          <w:rFonts w:cs="David"/>
          <w:sz w:val="24"/>
          <w:rtl/>
        </w:rPr>
      </w:pPr>
      <w:r>
        <w:rPr>
          <w:rFonts w:cs="David"/>
          <w:sz w:val="24"/>
          <w:rtl/>
        </w:rPr>
        <w:tab/>
        <w:t>אני מתלבטת אם לא צריכה להיות התייעצות בנושא הז</w:t>
      </w:r>
      <w:r>
        <w:rPr>
          <w:rFonts w:cs="David"/>
          <w:sz w:val="24"/>
          <w:rtl/>
        </w:rPr>
        <w:t>ה. זה נושק גם לאחריות של המשטרה, לכן נראה לי שזה צריך להיות בהתייעצות עם השר.  אני הייתי כותבת בהתייעצות או משהו כזה, ברמה הכי נמוכה. זה לא תחום האחריות של המשטרה, אבל זה מאוד נושק. זה צריך להיות על ידי ראש הממשלה בהתייעצות עם השר לביטחון הפנים ובאישור ועד</w:t>
      </w:r>
      <w:r>
        <w:rPr>
          <w:rFonts w:cs="David"/>
          <w:sz w:val="24"/>
          <w:rtl/>
        </w:rPr>
        <w:t xml:space="preserve">ת הפנים. יכול להיות שייקבעו שם תקנות וצריך יהיה לבדוק אם זה לא פוגע. זה נושק לתחום האחריות של המשטרה, ולכן נראה לי שרמת ההתייעצות נותנת מענה. </w:t>
      </w:r>
    </w:p>
    <w:p w:rsidR="00000000" w:rsidRDefault="003235DF">
      <w:pPr>
        <w:rPr>
          <w:rFonts w:cs="David"/>
          <w:sz w:val="24"/>
          <w:rtl/>
        </w:rPr>
      </w:pPr>
    </w:p>
    <w:p w:rsidR="00000000" w:rsidRDefault="003235DF">
      <w:pPr>
        <w:rPr>
          <w:rFonts w:cs="David"/>
          <w:sz w:val="24"/>
          <w:u w:val="single"/>
          <w:rtl/>
        </w:rPr>
      </w:pPr>
      <w:r>
        <w:rPr>
          <w:rFonts w:cs="David"/>
          <w:sz w:val="24"/>
          <w:u w:val="single"/>
          <w:rtl/>
        </w:rPr>
        <w:t>מירי פרנקל שור:</w:t>
      </w:r>
    </w:p>
    <w:p w:rsidR="00000000" w:rsidRDefault="003235DF">
      <w:pPr>
        <w:rPr>
          <w:rFonts w:cs="David"/>
          <w:sz w:val="24"/>
          <w:rtl/>
        </w:rPr>
      </w:pPr>
    </w:p>
    <w:p w:rsidR="00000000" w:rsidRDefault="003235DF">
      <w:pPr>
        <w:rPr>
          <w:rFonts w:cs="David"/>
          <w:sz w:val="24"/>
          <w:rtl/>
        </w:rPr>
      </w:pPr>
      <w:r>
        <w:rPr>
          <w:rFonts w:cs="David"/>
          <w:sz w:val="24"/>
          <w:rtl/>
        </w:rPr>
        <w:tab/>
        <w:t>השאלה היא לגבי הגופים המנויים בפרטים 2 ו-3 לתוספת הראשונה. אנחנו אמרנו אתמול שזה צריך להיות לא</w:t>
      </w:r>
      <w:r>
        <w:rPr>
          <w:rFonts w:cs="David"/>
          <w:sz w:val="24"/>
          <w:rtl/>
        </w:rPr>
        <w:t xml:space="preserve"> גם בהסכמת שר הביטחון, אלא במקום ראש הממשלה יבוא שר הביטחון. אם ראש הממשלה נותן הוראה לגבי סעיף 21, ראש הממשלה יוצא מהתמונה כשר ממונה, ונכנס שר הביטחון. </w:t>
      </w:r>
    </w:p>
    <w:p w:rsidR="00000000" w:rsidRDefault="003235DF">
      <w:pPr>
        <w:rPr>
          <w:rFonts w:cs="David"/>
          <w:sz w:val="24"/>
          <w:rtl/>
        </w:rPr>
      </w:pPr>
    </w:p>
    <w:p w:rsidR="00000000" w:rsidRDefault="003235DF">
      <w:pPr>
        <w:rPr>
          <w:rFonts w:cs="David"/>
          <w:sz w:val="24"/>
          <w:u w:val="single"/>
          <w:rtl/>
        </w:rPr>
      </w:pPr>
      <w:r>
        <w:rPr>
          <w:rFonts w:cs="David"/>
          <w:sz w:val="24"/>
          <w:u w:val="single"/>
          <w:rtl/>
        </w:rPr>
        <w:t>רחל גוטליב:</w:t>
      </w:r>
    </w:p>
    <w:p w:rsidR="00000000" w:rsidRDefault="003235DF">
      <w:pPr>
        <w:rPr>
          <w:rFonts w:cs="David"/>
          <w:sz w:val="24"/>
          <w:rtl/>
        </w:rPr>
      </w:pPr>
    </w:p>
    <w:p w:rsidR="00000000" w:rsidRDefault="003235DF">
      <w:pPr>
        <w:rPr>
          <w:rFonts w:cs="David"/>
          <w:sz w:val="24"/>
          <w:rtl/>
        </w:rPr>
      </w:pPr>
      <w:r>
        <w:rPr>
          <w:rFonts w:cs="David"/>
          <w:sz w:val="24"/>
          <w:rtl/>
        </w:rPr>
        <w:tab/>
        <w:t xml:space="preserve">אין לי בעיה. גדעון, זה עניין שלך לא שלי. </w:t>
      </w:r>
    </w:p>
    <w:p w:rsidR="00000000" w:rsidRDefault="003235DF">
      <w:pPr>
        <w:rPr>
          <w:rFonts w:cs="David"/>
          <w:sz w:val="24"/>
          <w:rtl/>
        </w:rPr>
      </w:pPr>
    </w:p>
    <w:p w:rsidR="00000000" w:rsidRDefault="003235DF">
      <w:pPr>
        <w:rPr>
          <w:rFonts w:cs="David"/>
          <w:sz w:val="24"/>
          <w:u w:val="single"/>
          <w:rtl/>
        </w:rPr>
      </w:pPr>
      <w:r>
        <w:rPr>
          <w:rFonts w:cs="David"/>
          <w:sz w:val="24"/>
          <w:u w:val="single"/>
          <w:rtl/>
        </w:rPr>
        <w:t>מירי פרנקל שור:</w:t>
      </w:r>
    </w:p>
    <w:p w:rsidR="00000000" w:rsidRDefault="003235DF">
      <w:pPr>
        <w:rPr>
          <w:rFonts w:cs="David"/>
          <w:sz w:val="24"/>
          <w:rtl/>
        </w:rPr>
      </w:pPr>
    </w:p>
    <w:p w:rsidR="00000000" w:rsidRDefault="003235DF">
      <w:pPr>
        <w:rPr>
          <w:rFonts w:cs="David"/>
          <w:sz w:val="24"/>
          <w:rtl/>
        </w:rPr>
      </w:pPr>
      <w:r>
        <w:rPr>
          <w:rFonts w:cs="David"/>
          <w:sz w:val="24"/>
          <w:rtl/>
        </w:rPr>
        <w:tab/>
        <w:t>ברגע שסעיף 21 מופעל, ראש ה</w:t>
      </w:r>
      <w:r>
        <w:rPr>
          <w:rFonts w:cs="David"/>
          <w:sz w:val="24"/>
          <w:rtl/>
        </w:rPr>
        <w:t xml:space="preserve">ממשלה יוצא מהתמונה לגבי הגופים שמנויים בפרטים 2 ו-3. </w:t>
      </w:r>
    </w:p>
    <w:p w:rsidR="00000000" w:rsidRDefault="003235DF">
      <w:pPr>
        <w:rPr>
          <w:rFonts w:cs="David"/>
          <w:sz w:val="24"/>
          <w:rtl/>
        </w:rPr>
      </w:pPr>
    </w:p>
    <w:p w:rsidR="00000000" w:rsidRDefault="003235DF">
      <w:pPr>
        <w:rPr>
          <w:rFonts w:cs="David"/>
          <w:sz w:val="24"/>
          <w:u w:val="single"/>
          <w:rtl/>
        </w:rPr>
      </w:pPr>
    </w:p>
    <w:p w:rsidR="00000000" w:rsidRDefault="003235DF">
      <w:pPr>
        <w:rPr>
          <w:rFonts w:cs="David"/>
          <w:sz w:val="24"/>
          <w:u w:val="single"/>
          <w:rtl/>
        </w:rPr>
      </w:pPr>
    </w:p>
    <w:p w:rsidR="00000000" w:rsidRDefault="003235DF">
      <w:pPr>
        <w:rPr>
          <w:rFonts w:cs="David"/>
          <w:sz w:val="24"/>
          <w:u w:val="single"/>
          <w:rtl/>
        </w:rPr>
      </w:pPr>
      <w:r>
        <w:rPr>
          <w:rFonts w:cs="David"/>
          <w:sz w:val="24"/>
          <w:u w:val="single"/>
          <w:rtl/>
        </w:rPr>
        <w:t>רחל גוטליב:</w:t>
      </w:r>
    </w:p>
    <w:p w:rsidR="00000000" w:rsidRDefault="003235DF">
      <w:pPr>
        <w:rPr>
          <w:rFonts w:cs="David"/>
          <w:sz w:val="24"/>
          <w:rtl/>
        </w:rPr>
      </w:pPr>
    </w:p>
    <w:p w:rsidR="00000000" w:rsidRDefault="003235DF">
      <w:pPr>
        <w:rPr>
          <w:rFonts w:cs="David"/>
          <w:sz w:val="24"/>
          <w:rtl/>
        </w:rPr>
      </w:pPr>
      <w:r>
        <w:rPr>
          <w:rFonts w:cs="David"/>
          <w:sz w:val="24"/>
          <w:rtl/>
        </w:rPr>
        <w:tab/>
        <w:t xml:space="preserve">אם באמת השב"כ יוצא מהתמונה, אין חולק. אבל, לא על זה מדובר. </w:t>
      </w:r>
    </w:p>
    <w:p w:rsidR="00000000" w:rsidRDefault="003235DF">
      <w:pPr>
        <w:rPr>
          <w:rFonts w:cs="David"/>
          <w:sz w:val="24"/>
          <w:rtl/>
        </w:rPr>
      </w:pPr>
    </w:p>
    <w:p w:rsidR="00000000" w:rsidRDefault="003235DF">
      <w:pPr>
        <w:rPr>
          <w:rFonts w:cs="David"/>
          <w:sz w:val="24"/>
          <w:u w:val="single"/>
          <w:rtl/>
        </w:rPr>
      </w:pPr>
      <w:r>
        <w:rPr>
          <w:rFonts w:cs="David"/>
          <w:sz w:val="24"/>
          <w:u w:val="single"/>
          <w:rtl/>
        </w:rPr>
        <w:t>מירי פרנקל שור:</w:t>
      </w:r>
    </w:p>
    <w:p w:rsidR="00000000" w:rsidRDefault="003235DF">
      <w:pPr>
        <w:rPr>
          <w:rFonts w:cs="David"/>
          <w:sz w:val="24"/>
          <w:rtl/>
        </w:rPr>
      </w:pPr>
    </w:p>
    <w:p w:rsidR="00000000" w:rsidRDefault="003235DF">
      <w:pPr>
        <w:rPr>
          <w:rFonts w:cs="David"/>
          <w:sz w:val="24"/>
          <w:rtl/>
        </w:rPr>
      </w:pPr>
      <w:r>
        <w:rPr>
          <w:rFonts w:cs="David"/>
          <w:sz w:val="24"/>
          <w:rtl/>
        </w:rPr>
        <w:tab/>
        <w:t xml:space="preserve">נכון, אבל השאלה אם זה לא צריך להיות גם מדובר. </w:t>
      </w:r>
    </w:p>
    <w:p w:rsidR="00000000" w:rsidRDefault="003235DF">
      <w:pPr>
        <w:rPr>
          <w:rFonts w:cs="David"/>
          <w:sz w:val="24"/>
          <w:rtl/>
        </w:rPr>
      </w:pPr>
    </w:p>
    <w:p w:rsidR="00000000" w:rsidRDefault="003235DF">
      <w:pPr>
        <w:rPr>
          <w:rFonts w:cs="David"/>
          <w:sz w:val="24"/>
          <w:u w:val="single"/>
          <w:rtl/>
        </w:rPr>
      </w:pPr>
      <w:r>
        <w:rPr>
          <w:rFonts w:cs="David"/>
          <w:sz w:val="24"/>
          <w:u w:val="single"/>
          <w:rtl/>
        </w:rPr>
        <w:t>רחל גוטליב:</w:t>
      </w:r>
    </w:p>
    <w:p w:rsidR="00000000" w:rsidRDefault="003235DF">
      <w:pPr>
        <w:rPr>
          <w:rFonts w:cs="David"/>
          <w:sz w:val="24"/>
          <w:rtl/>
        </w:rPr>
      </w:pPr>
    </w:p>
    <w:p w:rsidR="00000000" w:rsidRDefault="003235DF">
      <w:pPr>
        <w:rPr>
          <w:rFonts w:cs="David"/>
          <w:sz w:val="24"/>
          <w:rtl/>
        </w:rPr>
      </w:pPr>
      <w:r>
        <w:rPr>
          <w:rFonts w:cs="David"/>
          <w:sz w:val="24"/>
          <w:rtl/>
        </w:rPr>
        <w:tab/>
        <w:t>השאלה היא, האם אנחנו נעשה פיצול שערות כזה או</w:t>
      </w:r>
      <w:r>
        <w:rPr>
          <w:rFonts w:cs="David"/>
          <w:sz w:val="24"/>
          <w:rtl/>
        </w:rPr>
        <w:t xml:space="preserve"> שנקבע שלגבי 2 ו-3 כיוון שזה ראש הממשלה, אני לא הייתי אומרת שר. </w:t>
      </w:r>
    </w:p>
    <w:p w:rsidR="00000000" w:rsidRDefault="003235DF">
      <w:pPr>
        <w:rPr>
          <w:rFonts w:cs="David"/>
          <w:sz w:val="24"/>
          <w:rtl/>
        </w:rPr>
      </w:pPr>
    </w:p>
    <w:p w:rsidR="00000000" w:rsidRDefault="003235DF">
      <w:pPr>
        <w:rPr>
          <w:rFonts w:cs="David"/>
          <w:sz w:val="24"/>
          <w:u w:val="single"/>
          <w:rtl/>
        </w:rPr>
      </w:pPr>
      <w:r>
        <w:rPr>
          <w:rFonts w:cs="David"/>
          <w:sz w:val="24"/>
          <w:u w:val="single"/>
          <w:rtl/>
        </w:rPr>
        <w:t>מירי פרנקל שור:</w:t>
      </w:r>
    </w:p>
    <w:p w:rsidR="00000000" w:rsidRDefault="003235DF">
      <w:pPr>
        <w:rPr>
          <w:rFonts w:cs="David"/>
          <w:sz w:val="24"/>
          <w:rtl/>
        </w:rPr>
      </w:pPr>
    </w:p>
    <w:p w:rsidR="00000000" w:rsidRDefault="003235DF">
      <w:pPr>
        <w:rPr>
          <w:rFonts w:cs="David"/>
          <w:sz w:val="24"/>
          <w:rtl/>
        </w:rPr>
      </w:pPr>
      <w:r>
        <w:rPr>
          <w:rFonts w:cs="David"/>
          <w:sz w:val="24"/>
          <w:rtl/>
        </w:rPr>
        <w:tab/>
        <w:t xml:space="preserve">אבל, ראש הממשלה הוא לא כראש הממשלה אלא כשר הממונה במקרה הזה.  לשם מה צריך אותו? </w:t>
      </w:r>
    </w:p>
    <w:p w:rsidR="00000000" w:rsidRDefault="003235DF">
      <w:pPr>
        <w:rPr>
          <w:rFonts w:cs="David"/>
          <w:sz w:val="24"/>
          <w:rtl/>
        </w:rPr>
      </w:pPr>
    </w:p>
    <w:p w:rsidR="00000000" w:rsidRDefault="003235DF">
      <w:pPr>
        <w:rPr>
          <w:rFonts w:cs="David"/>
          <w:sz w:val="24"/>
          <w:u w:val="single"/>
          <w:rtl/>
        </w:rPr>
      </w:pPr>
      <w:r>
        <w:rPr>
          <w:rFonts w:cs="David"/>
          <w:sz w:val="24"/>
          <w:u w:val="single"/>
          <w:rtl/>
        </w:rPr>
        <w:t>רחל גוטליב:</w:t>
      </w:r>
    </w:p>
    <w:p w:rsidR="00000000" w:rsidRDefault="003235DF">
      <w:pPr>
        <w:rPr>
          <w:rFonts w:cs="David"/>
          <w:sz w:val="24"/>
          <w:rtl/>
        </w:rPr>
      </w:pPr>
    </w:p>
    <w:p w:rsidR="00000000" w:rsidRDefault="003235DF">
      <w:pPr>
        <w:rPr>
          <w:rFonts w:cs="David"/>
          <w:sz w:val="24"/>
          <w:rtl/>
        </w:rPr>
      </w:pPr>
      <w:r>
        <w:rPr>
          <w:rFonts w:cs="David"/>
          <w:sz w:val="24"/>
          <w:rtl/>
        </w:rPr>
        <w:tab/>
        <w:t xml:space="preserve">צריך אותו כי השב"כ בתמונה.  כרגע הם בתמונה. </w:t>
      </w:r>
    </w:p>
    <w:p w:rsidR="00000000" w:rsidRDefault="003235DF">
      <w:pPr>
        <w:rPr>
          <w:rFonts w:cs="David"/>
          <w:sz w:val="24"/>
          <w:rtl/>
        </w:rPr>
      </w:pPr>
    </w:p>
    <w:p w:rsidR="00000000" w:rsidRDefault="003235DF">
      <w:pPr>
        <w:rPr>
          <w:rFonts w:cs="David"/>
          <w:sz w:val="24"/>
          <w:u w:val="single"/>
          <w:rtl/>
        </w:rPr>
      </w:pPr>
      <w:r>
        <w:rPr>
          <w:rFonts w:cs="David"/>
          <w:sz w:val="24"/>
          <w:u w:val="single"/>
          <w:rtl/>
        </w:rPr>
        <w:t>היו"ר יורי שטרן:</w:t>
      </w:r>
    </w:p>
    <w:p w:rsidR="00000000" w:rsidRDefault="003235DF">
      <w:pPr>
        <w:rPr>
          <w:rFonts w:cs="David"/>
          <w:sz w:val="24"/>
          <w:rtl/>
        </w:rPr>
      </w:pPr>
    </w:p>
    <w:p w:rsidR="00000000" w:rsidRDefault="003235DF">
      <w:pPr>
        <w:rPr>
          <w:rFonts w:cs="David"/>
          <w:sz w:val="24"/>
          <w:rtl/>
        </w:rPr>
      </w:pPr>
      <w:r>
        <w:rPr>
          <w:rFonts w:cs="David"/>
          <w:sz w:val="24"/>
          <w:rtl/>
        </w:rPr>
        <w:tab/>
        <w:t>האם אתם יכו</w:t>
      </w:r>
      <w:r>
        <w:rPr>
          <w:rFonts w:cs="David"/>
          <w:sz w:val="24"/>
          <w:rtl/>
        </w:rPr>
        <w:t xml:space="preserve">לים אחר כך לשבת ולסכם? </w:t>
      </w:r>
    </w:p>
    <w:p w:rsidR="00000000" w:rsidRDefault="003235DF">
      <w:pPr>
        <w:rPr>
          <w:rFonts w:cs="David"/>
          <w:sz w:val="24"/>
          <w:rtl/>
        </w:rPr>
      </w:pPr>
    </w:p>
    <w:p w:rsidR="00000000" w:rsidRDefault="003235DF">
      <w:pPr>
        <w:rPr>
          <w:rFonts w:cs="David"/>
          <w:sz w:val="24"/>
          <w:u w:val="single"/>
          <w:rtl/>
        </w:rPr>
      </w:pPr>
      <w:r>
        <w:rPr>
          <w:rFonts w:cs="David"/>
          <w:sz w:val="24"/>
          <w:u w:val="single"/>
          <w:rtl/>
        </w:rPr>
        <w:t>מירי פרנקל שור:</w:t>
      </w:r>
    </w:p>
    <w:p w:rsidR="00000000" w:rsidRDefault="003235DF">
      <w:pPr>
        <w:rPr>
          <w:rFonts w:cs="David"/>
          <w:sz w:val="24"/>
          <w:rtl/>
        </w:rPr>
      </w:pPr>
    </w:p>
    <w:p w:rsidR="00000000" w:rsidRDefault="003235DF">
      <w:pPr>
        <w:rPr>
          <w:rFonts w:cs="David"/>
          <w:sz w:val="24"/>
          <w:rtl/>
        </w:rPr>
      </w:pPr>
      <w:r>
        <w:rPr>
          <w:rFonts w:cs="David"/>
          <w:sz w:val="24"/>
          <w:rtl/>
        </w:rPr>
        <w:tab/>
        <w:t xml:space="preserve">לא, אני בשום אופן לא רוצה להשאיר את זה לדיונים. אני מבקשת שתתקבל כאן החלטה. </w:t>
      </w:r>
    </w:p>
    <w:p w:rsidR="00000000" w:rsidRDefault="003235DF">
      <w:pPr>
        <w:rPr>
          <w:rFonts w:cs="David"/>
          <w:sz w:val="24"/>
          <w:rtl/>
        </w:rPr>
      </w:pPr>
    </w:p>
    <w:p w:rsidR="00000000" w:rsidRDefault="003235DF">
      <w:pPr>
        <w:rPr>
          <w:rFonts w:cs="David"/>
          <w:sz w:val="24"/>
          <w:u w:val="single"/>
          <w:rtl/>
        </w:rPr>
      </w:pPr>
      <w:r>
        <w:rPr>
          <w:rFonts w:cs="David"/>
          <w:sz w:val="24"/>
          <w:u w:val="single"/>
          <w:rtl/>
        </w:rPr>
        <w:t>רחל גוטליב:</w:t>
      </w:r>
    </w:p>
    <w:p w:rsidR="00000000" w:rsidRDefault="003235DF">
      <w:pPr>
        <w:rPr>
          <w:rFonts w:cs="David"/>
          <w:sz w:val="24"/>
          <w:rtl/>
        </w:rPr>
      </w:pPr>
    </w:p>
    <w:p w:rsidR="00000000" w:rsidRDefault="003235DF">
      <w:pPr>
        <w:rPr>
          <w:rFonts w:cs="David"/>
          <w:sz w:val="24"/>
          <w:rtl/>
        </w:rPr>
      </w:pPr>
      <w:r>
        <w:rPr>
          <w:rFonts w:cs="David"/>
          <w:sz w:val="24"/>
          <w:rtl/>
        </w:rPr>
        <w:tab/>
        <w:t xml:space="preserve">כתבנו גם בהסכמה וזה נראה לי נכון. לא נראה לי הגיוני מבחינת כבוד לראש הממשלה להגיד: שר הביטחון בהתייעצות עם ראש הממשלה. </w:t>
      </w:r>
    </w:p>
    <w:p w:rsidR="00000000" w:rsidRDefault="003235DF">
      <w:pPr>
        <w:rPr>
          <w:rFonts w:cs="David"/>
          <w:sz w:val="24"/>
          <w:rtl/>
        </w:rPr>
      </w:pPr>
    </w:p>
    <w:p w:rsidR="00000000" w:rsidRDefault="003235DF">
      <w:pPr>
        <w:rPr>
          <w:rFonts w:cs="David"/>
          <w:sz w:val="24"/>
          <w:u w:val="single"/>
          <w:rtl/>
        </w:rPr>
      </w:pPr>
      <w:r>
        <w:rPr>
          <w:rFonts w:cs="David"/>
          <w:sz w:val="24"/>
          <w:u w:val="single"/>
          <w:rtl/>
        </w:rPr>
        <w:t>מירי פרנקל שור:</w:t>
      </w:r>
    </w:p>
    <w:p w:rsidR="00000000" w:rsidRDefault="003235DF">
      <w:pPr>
        <w:rPr>
          <w:rFonts w:cs="David"/>
          <w:sz w:val="24"/>
          <w:rtl/>
        </w:rPr>
      </w:pPr>
    </w:p>
    <w:p w:rsidR="00000000" w:rsidRDefault="003235DF">
      <w:pPr>
        <w:rPr>
          <w:rFonts w:cs="David"/>
          <w:sz w:val="24"/>
          <w:rtl/>
        </w:rPr>
      </w:pPr>
      <w:r>
        <w:rPr>
          <w:rFonts w:cs="David"/>
          <w:sz w:val="24"/>
          <w:rtl/>
        </w:rPr>
        <w:tab/>
        <w:t xml:space="preserve">לא, השאלה היא האם ראש הממשלה צריך להיות בכלל בתמונה? </w:t>
      </w:r>
    </w:p>
    <w:p w:rsidR="00000000" w:rsidRDefault="003235DF">
      <w:pPr>
        <w:rPr>
          <w:rFonts w:cs="David"/>
          <w:sz w:val="24"/>
          <w:rtl/>
        </w:rPr>
      </w:pPr>
    </w:p>
    <w:p w:rsidR="00000000" w:rsidRDefault="003235DF">
      <w:pPr>
        <w:rPr>
          <w:rFonts w:cs="David"/>
          <w:sz w:val="24"/>
          <w:u w:val="single"/>
          <w:rtl/>
        </w:rPr>
      </w:pPr>
      <w:r>
        <w:rPr>
          <w:rFonts w:cs="David"/>
          <w:sz w:val="24"/>
          <w:u w:val="single"/>
          <w:rtl/>
        </w:rPr>
        <w:t>גדעון ציבולסקי:</w:t>
      </w:r>
    </w:p>
    <w:p w:rsidR="00000000" w:rsidRDefault="003235DF">
      <w:pPr>
        <w:rPr>
          <w:rFonts w:cs="David"/>
          <w:sz w:val="24"/>
          <w:rtl/>
        </w:rPr>
      </w:pPr>
    </w:p>
    <w:p w:rsidR="00000000" w:rsidRDefault="003235DF">
      <w:pPr>
        <w:rPr>
          <w:rFonts w:cs="David"/>
          <w:sz w:val="24"/>
          <w:rtl/>
        </w:rPr>
      </w:pPr>
      <w:r>
        <w:rPr>
          <w:rFonts w:cs="David"/>
          <w:sz w:val="24"/>
          <w:rtl/>
        </w:rPr>
        <w:tab/>
        <w:t xml:space="preserve">מירי, ראש הממשלה נשאר בתמונה גם אחרי 21, כי ראש הממשלה קובע שראש הממשלה יקבע את התחומים. הוא יכול לקבוע בשנת 2004 תחומים כאלה, ובשנת 2016 תחומים אחרים. </w:t>
      </w:r>
    </w:p>
    <w:p w:rsidR="00000000" w:rsidRDefault="003235DF">
      <w:pPr>
        <w:rPr>
          <w:rFonts w:cs="David"/>
          <w:sz w:val="24"/>
          <w:rtl/>
        </w:rPr>
      </w:pPr>
    </w:p>
    <w:p w:rsidR="00000000" w:rsidRDefault="003235DF">
      <w:pPr>
        <w:rPr>
          <w:rFonts w:cs="David"/>
          <w:sz w:val="24"/>
          <w:u w:val="single"/>
          <w:rtl/>
        </w:rPr>
      </w:pPr>
      <w:r>
        <w:rPr>
          <w:rFonts w:cs="David"/>
          <w:sz w:val="24"/>
          <w:u w:val="single"/>
          <w:rtl/>
        </w:rPr>
        <w:t>רחל גוטליב:</w:t>
      </w:r>
    </w:p>
    <w:p w:rsidR="00000000" w:rsidRDefault="003235DF">
      <w:pPr>
        <w:rPr>
          <w:rFonts w:cs="David"/>
          <w:sz w:val="24"/>
          <w:rtl/>
        </w:rPr>
      </w:pPr>
    </w:p>
    <w:p w:rsidR="00000000" w:rsidRDefault="003235DF">
      <w:pPr>
        <w:rPr>
          <w:rFonts w:cs="David"/>
          <w:sz w:val="24"/>
          <w:rtl/>
        </w:rPr>
      </w:pPr>
      <w:r>
        <w:rPr>
          <w:rFonts w:cs="David"/>
          <w:sz w:val="24"/>
          <w:rtl/>
        </w:rPr>
        <w:tab/>
        <w:t xml:space="preserve">לכן, צריך להשאיר את ראש הממשלה. </w:t>
      </w:r>
    </w:p>
    <w:p w:rsidR="00000000" w:rsidRDefault="003235DF">
      <w:pPr>
        <w:rPr>
          <w:rFonts w:cs="David"/>
          <w:sz w:val="24"/>
          <w:rtl/>
        </w:rPr>
      </w:pPr>
    </w:p>
    <w:p w:rsidR="00000000" w:rsidRDefault="003235DF">
      <w:pPr>
        <w:rPr>
          <w:rFonts w:cs="David"/>
          <w:sz w:val="24"/>
          <w:u w:val="single"/>
          <w:rtl/>
        </w:rPr>
      </w:pPr>
      <w:r>
        <w:rPr>
          <w:rFonts w:cs="David"/>
          <w:sz w:val="24"/>
          <w:u w:val="single"/>
          <w:rtl/>
        </w:rPr>
        <w:t>מירי פרנקל שור:</w:t>
      </w:r>
    </w:p>
    <w:p w:rsidR="00000000" w:rsidRDefault="003235DF">
      <w:pPr>
        <w:rPr>
          <w:rFonts w:cs="David"/>
          <w:sz w:val="24"/>
          <w:rtl/>
        </w:rPr>
      </w:pPr>
    </w:p>
    <w:p w:rsidR="00000000" w:rsidRDefault="003235DF">
      <w:pPr>
        <w:rPr>
          <w:rFonts w:cs="David"/>
          <w:sz w:val="24"/>
          <w:rtl/>
        </w:rPr>
      </w:pPr>
      <w:r>
        <w:rPr>
          <w:rFonts w:cs="David"/>
          <w:sz w:val="24"/>
          <w:rtl/>
        </w:rPr>
        <w:tab/>
        <w:t xml:space="preserve">אז בואו נשאיר בהסכמת שר הביטחון, נשאיר את זה כך. </w:t>
      </w:r>
    </w:p>
    <w:p w:rsidR="00000000" w:rsidRDefault="003235DF">
      <w:pPr>
        <w:rPr>
          <w:rFonts w:cs="David"/>
          <w:sz w:val="24"/>
          <w:rtl/>
        </w:rPr>
      </w:pPr>
    </w:p>
    <w:p w:rsidR="00000000" w:rsidRDefault="003235DF">
      <w:pPr>
        <w:pStyle w:val="8"/>
        <w:rPr>
          <w:rFonts w:cs="David"/>
          <w:sz w:val="24"/>
          <w:rtl/>
        </w:rPr>
      </w:pPr>
      <w:r>
        <w:rPr>
          <w:rFonts w:cs="David"/>
          <w:sz w:val="24"/>
          <w:rtl/>
        </w:rPr>
        <w:t xml:space="preserve">רואי דיק: </w:t>
      </w:r>
    </w:p>
    <w:p w:rsidR="00000000" w:rsidRDefault="003235DF">
      <w:pPr>
        <w:rPr>
          <w:rFonts w:cs="David"/>
          <w:sz w:val="24"/>
          <w:rtl/>
        </w:rPr>
      </w:pPr>
    </w:p>
    <w:p w:rsidR="00000000" w:rsidRDefault="003235DF">
      <w:pPr>
        <w:rPr>
          <w:rFonts w:cs="David"/>
          <w:sz w:val="24"/>
          <w:rtl/>
        </w:rPr>
      </w:pPr>
      <w:r>
        <w:rPr>
          <w:rFonts w:cs="David"/>
          <w:sz w:val="24"/>
          <w:rtl/>
        </w:rPr>
        <w:tab/>
        <w:t>בהסכמת שר הביטחון, בלי גם.  לא צריך את השר לביטחון פנים גם לגבי מערכת הביטחון.</w:t>
      </w:r>
    </w:p>
    <w:p w:rsidR="00000000" w:rsidRDefault="003235DF">
      <w:pPr>
        <w:rPr>
          <w:rFonts w:cs="David"/>
          <w:sz w:val="24"/>
          <w:u w:val="single"/>
          <w:rtl/>
        </w:rPr>
      </w:pPr>
    </w:p>
    <w:p w:rsidR="00000000" w:rsidRDefault="003235DF">
      <w:pPr>
        <w:rPr>
          <w:rFonts w:cs="David"/>
          <w:sz w:val="24"/>
          <w:u w:val="single"/>
          <w:rtl/>
        </w:rPr>
      </w:pPr>
      <w:r>
        <w:rPr>
          <w:rFonts w:cs="David"/>
          <w:sz w:val="24"/>
          <w:u w:val="single"/>
          <w:rtl/>
        </w:rPr>
        <w:t>היו"ר יורי שטרן:</w:t>
      </w:r>
    </w:p>
    <w:p w:rsidR="00000000" w:rsidRDefault="003235DF">
      <w:pPr>
        <w:rPr>
          <w:rFonts w:cs="David"/>
          <w:sz w:val="24"/>
          <w:rtl/>
        </w:rPr>
      </w:pPr>
    </w:p>
    <w:p w:rsidR="00000000" w:rsidRDefault="003235DF">
      <w:pPr>
        <w:rPr>
          <w:rFonts w:cs="David"/>
          <w:sz w:val="24"/>
          <w:rtl/>
        </w:rPr>
      </w:pPr>
      <w:r>
        <w:rPr>
          <w:rFonts w:cs="David"/>
          <w:sz w:val="24"/>
          <w:rtl/>
        </w:rPr>
        <w:tab/>
        <w:t>האם צריך אישור של ועדה?</w:t>
      </w:r>
    </w:p>
    <w:p w:rsidR="00000000" w:rsidRDefault="003235DF">
      <w:pPr>
        <w:rPr>
          <w:rFonts w:cs="David"/>
          <w:sz w:val="24"/>
          <w:rtl/>
        </w:rPr>
      </w:pPr>
    </w:p>
    <w:p w:rsidR="00000000" w:rsidRDefault="003235DF">
      <w:pPr>
        <w:rPr>
          <w:rFonts w:cs="David"/>
          <w:sz w:val="24"/>
          <w:u w:val="single"/>
          <w:rtl/>
        </w:rPr>
      </w:pPr>
      <w:r>
        <w:rPr>
          <w:rFonts w:cs="David"/>
          <w:sz w:val="24"/>
          <w:u w:val="single"/>
          <w:rtl/>
        </w:rPr>
        <w:t>מירי פרנקל שו</w:t>
      </w:r>
      <w:r>
        <w:rPr>
          <w:rFonts w:cs="David"/>
          <w:sz w:val="24"/>
          <w:u w:val="single"/>
          <w:rtl/>
        </w:rPr>
        <w:t>ר:</w:t>
      </w:r>
    </w:p>
    <w:p w:rsidR="00000000" w:rsidRDefault="003235DF">
      <w:pPr>
        <w:rPr>
          <w:rFonts w:cs="David"/>
          <w:sz w:val="24"/>
          <w:rtl/>
        </w:rPr>
      </w:pPr>
    </w:p>
    <w:p w:rsidR="00000000" w:rsidRDefault="003235DF">
      <w:pPr>
        <w:rPr>
          <w:rFonts w:cs="David"/>
          <w:sz w:val="24"/>
          <w:rtl/>
        </w:rPr>
      </w:pPr>
      <w:r>
        <w:rPr>
          <w:rFonts w:cs="David"/>
          <w:sz w:val="24"/>
          <w:rtl/>
        </w:rPr>
        <w:tab/>
        <w:t xml:space="preserve">הכל בא לוועדה. </w:t>
      </w:r>
    </w:p>
    <w:p w:rsidR="00000000" w:rsidRDefault="003235DF">
      <w:pPr>
        <w:rPr>
          <w:rFonts w:cs="David"/>
          <w:sz w:val="24"/>
          <w:u w:val="single"/>
          <w:rtl/>
        </w:rPr>
      </w:pPr>
    </w:p>
    <w:p w:rsidR="00000000" w:rsidRDefault="003235DF">
      <w:pPr>
        <w:rPr>
          <w:rFonts w:cs="David"/>
          <w:sz w:val="24"/>
          <w:u w:val="single"/>
          <w:rtl/>
        </w:rPr>
      </w:pPr>
      <w:r>
        <w:rPr>
          <w:rFonts w:cs="David"/>
          <w:sz w:val="24"/>
          <w:u w:val="single"/>
          <w:rtl/>
        </w:rPr>
        <w:t>היו"ר יורי שטרן:</w:t>
      </w:r>
    </w:p>
    <w:p w:rsidR="00000000" w:rsidRDefault="003235DF">
      <w:pPr>
        <w:rPr>
          <w:rFonts w:cs="David"/>
          <w:sz w:val="24"/>
          <w:rtl/>
        </w:rPr>
      </w:pPr>
    </w:p>
    <w:p w:rsidR="00000000" w:rsidRDefault="003235DF">
      <w:pPr>
        <w:rPr>
          <w:rFonts w:cs="David"/>
          <w:sz w:val="24"/>
          <w:rtl/>
        </w:rPr>
      </w:pPr>
      <w:r>
        <w:rPr>
          <w:rFonts w:cs="David"/>
          <w:sz w:val="24"/>
          <w:rtl/>
        </w:rPr>
        <w:tab/>
        <w:t>גם האתרים הביטחוניים הצבאיים?</w:t>
      </w:r>
      <w:r>
        <w:rPr>
          <w:rFonts w:cs="David"/>
          <w:sz w:val="24"/>
          <w:rtl/>
        </w:rPr>
        <w:tab/>
      </w:r>
    </w:p>
    <w:p w:rsidR="00000000" w:rsidRDefault="003235DF">
      <w:pPr>
        <w:rPr>
          <w:rFonts w:cs="David"/>
          <w:sz w:val="24"/>
          <w:rtl/>
        </w:rPr>
      </w:pPr>
    </w:p>
    <w:p w:rsidR="00000000" w:rsidRDefault="003235DF">
      <w:pPr>
        <w:rPr>
          <w:rFonts w:cs="David"/>
          <w:sz w:val="24"/>
          <w:u w:val="single"/>
          <w:rtl/>
        </w:rPr>
      </w:pPr>
      <w:r>
        <w:rPr>
          <w:rFonts w:cs="David"/>
          <w:sz w:val="24"/>
          <w:u w:val="single"/>
          <w:rtl/>
        </w:rPr>
        <w:t>מירי פרנקל שור:</w:t>
      </w:r>
    </w:p>
    <w:p w:rsidR="00000000" w:rsidRDefault="003235DF">
      <w:pPr>
        <w:rPr>
          <w:rFonts w:cs="David"/>
          <w:sz w:val="24"/>
          <w:rtl/>
        </w:rPr>
      </w:pPr>
    </w:p>
    <w:p w:rsidR="00000000" w:rsidRDefault="003235DF">
      <w:pPr>
        <w:rPr>
          <w:rFonts w:cs="David"/>
          <w:sz w:val="24"/>
          <w:rtl/>
        </w:rPr>
      </w:pPr>
      <w:r>
        <w:rPr>
          <w:rFonts w:cs="David"/>
          <w:sz w:val="24"/>
          <w:rtl/>
        </w:rPr>
        <w:tab/>
        <w:t>באופן עקרוני כל התקנות לפי הסעיף המקורי שמצוי היום בחוק להסדרת הביטחון, - - -</w:t>
      </w:r>
    </w:p>
    <w:p w:rsidR="00000000" w:rsidRDefault="003235DF">
      <w:pPr>
        <w:rPr>
          <w:rFonts w:cs="David"/>
          <w:sz w:val="24"/>
          <w:rtl/>
        </w:rPr>
      </w:pPr>
    </w:p>
    <w:p w:rsidR="00000000" w:rsidRDefault="003235DF">
      <w:pPr>
        <w:rPr>
          <w:rFonts w:cs="David"/>
          <w:sz w:val="24"/>
          <w:u w:val="single"/>
          <w:rtl/>
        </w:rPr>
      </w:pPr>
      <w:r>
        <w:rPr>
          <w:rFonts w:cs="David"/>
          <w:sz w:val="24"/>
          <w:u w:val="single"/>
          <w:rtl/>
        </w:rPr>
        <w:t>היו"ר יורי שטרן:</w:t>
      </w:r>
    </w:p>
    <w:p w:rsidR="00000000" w:rsidRDefault="003235DF">
      <w:pPr>
        <w:rPr>
          <w:rFonts w:cs="David"/>
          <w:sz w:val="24"/>
          <w:rtl/>
        </w:rPr>
      </w:pPr>
    </w:p>
    <w:p w:rsidR="00000000" w:rsidRDefault="003235DF">
      <w:pPr>
        <w:ind w:firstLine="567"/>
        <w:rPr>
          <w:rFonts w:cs="David"/>
          <w:sz w:val="24"/>
          <w:rtl/>
        </w:rPr>
      </w:pPr>
      <w:r>
        <w:rPr>
          <w:rFonts w:cs="David"/>
          <w:sz w:val="24"/>
          <w:rtl/>
        </w:rPr>
        <w:t>אבל  מעולם לא אישרנו פה רשימה.</w:t>
      </w:r>
    </w:p>
    <w:p w:rsidR="00000000" w:rsidRDefault="003235DF">
      <w:pPr>
        <w:rPr>
          <w:rFonts w:cs="David"/>
          <w:sz w:val="24"/>
          <w:rtl/>
        </w:rPr>
      </w:pPr>
    </w:p>
    <w:p w:rsidR="00000000" w:rsidRDefault="003235DF">
      <w:pPr>
        <w:rPr>
          <w:rFonts w:cs="David"/>
          <w:sz w:val="24"/>
          <w:u w:val="single"/>
          <w:rtl/>
        </w:rPr>
      </w:pPr>
      <w:r>
        <w:rPr>
          <w:rFonts w:cs="David"/>
          <w:sz w:val="24"/>
          <w:u w:val="single"/>
          <w:rtl/>
        </w:rPr>
        <w:t>מירי פרנקל שור:</w:t>
      </w:r>
    </w:p>
    <w:p w:rsidR="00000000" w:rsidRDefault="003235DF">
      <w:pPr>
        <w:rPr>
          <w:rFonts w:cs="David"/>
          <w:sz w:val="24"/>
          <w:rtl/>
        </w:rPr>
      </w:pPr>
    </w:p>
    <w:p w:rsidR="00000000" w:rsidRDefault="003235DF">
      <w:pPr>
        <w:rPr>
          <w:rFonts w:cs="David"/>
          <w:sz w:val="24"/>
          <w:rtl/>
        </w:rPr>
      </w:pPr>
      <w:r>
        <w:rPr>
          <w:rFonts w:cs="David"/>
          <w:sz w:val="24"/>
          <w:rtl/>
        </w:rPr>
        <w:tab/>
        <w:t>כיוון שמעולם לא הי</w:t>
      </w:r>
      <w:r>
        <w:rPr>
          <w:rFonts w:cs="David"/>
          <w:sz w:val="24"/>
          <w:rtl/>
        </w:rPr>
        <w:t>ו תקנות.  אני מציעה שנקבל החלטה על העיקרון ואת הניסוח נשאיר לאחר כך. לגבי הגופים המנויים בפרטים 2 ו-3 זה יהיה כך, ראש הממשלה בהתייעצות. רחל, האם אתם רוצים להיות שותפים לזה? זה גופים המנויים בתוספת הראשונה - -</w:t>
      </w:r>
    </w:p>
    <w:p w:rsidR="00000000" w:rsidRDefault="003235DF">
      <w:pPr>
        <w:rPr>
          <w:rFonts w:cs="David"/>
          <w:sz w:val="24"/>
          <w:rtl/>
        </w:rPr>
      </w:pPr>
    </w:p>
    <w:p w:rsidR="00000000" w:rsidRDefault="003235DF">
      <w:pPr>
        <w:rPr>
          <w:rFonts w:cs="David"/>
          <w:sz w:val="24"/>
          <w:u w:val="single"/>
          <w:rtl/>
        </w:rPr>
      </w:pPr>
      <w:r>
        <w:rPr>
          <w:rFonts w:cs="David"/>
          <w:sz w:val="24"/>
          <w:u w:val="single"/>
          <w:rtl/>
        </w:rPr>
        <w:t>רחל גוטליב:</w:t>
      </w:r>
    </w:p>
    <w:p w:rsidR="00000000" w:rsidRDefault="003235DF">
      <w:pPr>
        <w:rPr>
          <w:rFonts w:cs="David"/>
          <w:sz w:val="24"/>
          <w:rtl/>
        </w:rPr>
      </w:pPr>
    </w:p>
    <w:p w:rsidR="00000000" w:rsidRDefault="003235DF">
      <w:pPr>
        <w:rPr>
          <w:rFonts w:cs="David"/>
          <w:sz w:val="24"/>
          <w:rtl/>
        </w:rPr>
      </w:pPr>
      <w:r>
        <w:rPr>
          <w:rFonts w:cs="David"/>
          <w:sz w:val="24"/>
          <w:rtl/>
        </w:rPr>
        <w:tab/>
        <w:t xml:space="preserve"> - - שאין לנו שום עניין. </w:t>
      </w:r>
    </w:p>
    <w:p w:rsidR="00000000" w:rsidRDefault="003235DF">
      <w:pPr>
        <w:rPr>
          <w:rFonts w:cs="David"/>
          <w:sz w:val="24"/>
          <w:rtl/>
        </w:rPr>
      </w:pPr>
    </w:p>
    <w:p w:rsidR="00000000" w:rsidRDefault="003235DF">
      <w:pPr>
        <w:rPr>
          <w:rFonts w:cs="David"/>
          <w:sz w:val="24"/>
          <w:u w:val="single"/>
          <w:rtl/>
        </w:rPr>
      </w:pPr>
      <w:r>
        <w:rPr>
          <w:rFonts w:cs="David"/>
          <w:sz w:val="24"/>
          <w:u w:val="single"/>
          <w:rtl/>
        </w:rPr>
        <w:t xml:space="preserve">מירי </w:t>
      </w:r>
      <w:r>
        <w:rPr>
          <w:rFonts w:cs="David"/>
          <w:sz w:val="24"/>
          <w:u w:val="single"/>
          <w:rtl/>
        </w:rPr>
        <w:t>פרנקל שור:</w:t>
      </w:r>
    </w:p>
    <w:p w:rsidR="00000000" w:rsidRDefault="003235DF">
      <w:pPr>
        <w:rPr>
          <w:rFonts w:cs="David"/>
          <w:sz w:val="24"/>
          <w:rtl/>
        </w:rPr>
      </w:pPr>
    </w:p>
    <w:p w:rsidR="00000000" w:rsidRDefault="003235DF">
      <w:pPr>
        <w:rPr>
          <w:rFonts w:cs="David"/>
          <w:sz w:val="24"/>
          <w:rtl/>
        </w:rPr>
      </w:pPr>
      <w:r>
        <w:rPr>
          <w:rFonts w:cs="David"/>
          <w:sz w:val="24"/>
          <w:rtl/>
        </w:rPr>
        <w:tab/>
        <w:t xml:space="preserve">אז המנגנון יהיה: ראש הממשלה בהסכמת שר הביטחון ובאישור ועדת הפנים ואיכות הסביבה. </w:t>
      </w:r>
    </w:p>
    <w:p w:rsidR="00000000" w:rsidRDefault="003235DF">
      <w:pPr>
        <w:rPr>
          <w:rFonts w:cs="David"/>
          <w:sz w:val="24"/>
          <w:rtl/>
        </w:rPr>
      </w:pPr>
    </w:p>
    <w:p w:rsidR="00000000" w:rsidRDefault="003235DF">
      <w:pPr>
        <w:rPr>
          <w:rFonts w:cs="David"/>
          <w:sz w:val="24"/>
          <w:u w:val="single"/>
          <w:rtl/>
        </w:rPr>
      </w:pPr>
      <w:r>
        <w:rPr>
          <w:rFonts w:cs="David"/>
          <w:sz w:val="24"/>
          <w:u w:val="single"/>
          <w:rtl/>
        </w:rPr>
        <w:t>היו"ר יורי שטרן:</w:t>
      </w:r>
    </w:p>
    <w:p w:rsidR="00000000" w:rsidRDefault="003235DF">
      <w:pPr>
        <w:rPr>
          <w:rFonts w:cs="David"/>
          <w:sz w:val="24"/>
          <w:rtl/>
        </w:rPr>
      </w:pPr>
    </w:p>
    <w:p w:rsidR="00000000" w:rsidRDefault="003235DF">
      <w:pPr>
        <w:ind w:firstLine="567"/>
        <w:rPr>
          <w:rFonts w:cs="David"/>
          <w:sz w:val="24"/>
          <w:rtl/>
        </w:rPr>
      </w:pPr>
      <w:r>
        <w:rPr>
          <w:rFonts w:cs="David"/>
          <w:sz w:val="24"/>
          <w:rtl/>
        </w:rPr>
        <w:t xml:space="preserve">מי בעד? מי נגד? מי נמנע? </w:t>
      </w:r>
    </w:p>
    <w:p w:rsidR="00000000" w:rsidRDefault="003235DF">
      <w:pPr>
        <w:ind w:firstLine="567"/>
        <w:rPr>
          <w:rFonts w:cs="David"/>
          <w:sz w:val="24"/>
          <w:rtl/>
        </w:rPr>
      </w:pPr>
    </w:p>
    <w:p w:rsidR="00000000" w:rsidRDefault="003235DF">
      <w:pPr>
        <w:ind w:left="2835"/>
        <w:rPr>
          <w:rFonts w:cs="David"/>
          <w:sz w:val="24"/>
          <w:rtl/>
        </w:rPr>
      </w:pPr>
      <w:r>
        <w:rPr>
          <w:rFonts w:cs="David"/>
          <w:sz w:val="24"/>
          <w:rtl/>
        </w:rPr>
        <w:t xml:space="preserve">  ה צ ב ע ה </w:t>
      </w:r>
    </w:p>
    <w:p w:rsidR="00000000" w:rsidRDefault="003235DF">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בעד – 2</w:t>
      </w:r>
    </w:p>
    <w:p w:rsidR="00000000" w:rsidRDefault="003235DF">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נגד – אין</w:t>
      </w:r>
    </w:p>
    <w:p w:rsidR="00000000" w:rsidRDefault="003235DF">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נמנעים – אין</w:t>
      </w:r>
    </w:p>
    <w:p w:rsidR="00000000" w:rsidRDefault="003235DF">
      <w:pPr>
        <w:ind w:firstLine="567"/>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  סעיף 17 אושר. </w:t>
      </w:r>
    </w:p>
    <w:p w:rsidR="00000000" w:rsidRDefault="003235DF">
      <w:pPr>
        <w:rPr>
          <w:rFonts w:cs="David"/>
          <w:sz w:val="24"/>
          <w:rtl/>
        </w:rPr>
      </w:pPr>
      <w:r>
        <w:rPr>
          <w:rFonts w:cs="David"/>
          <w:sz w:val="24"/>
          <w:rtl/>
        </w:rPr>
        <w:tab/>
      </w:r>
    </w:p>
    <w:p w:rsidR="00000000" w:rsidRDefault="003235DF">
      <w:pPr>
        <w:rPr>
          <w:rFonts w:cs="David"/>
          <w:sz w:val="24"/>
          <w:u w:val="single"/>
          <w:rtl/>
        </w:rPr>
      </w:pPr>
      <w:r>
        <w:rPr>
          <w:rFonts w:cs="David"/>
          <w:sz w:val="24"/>
          <w:u w:val="single"/>
          <w:rtl/>
        </w:rPr>
        <w:br w:type="page"/>
        <w:t>היו"ר יורי שטרן:</w:t>
      </w:r>
    </w:p>
    <w:p w:rsidR="00000000" w:rsidRDefault="003235DF">
      <w:pPr>
        <w:rPr>
          <w:rFonts w:cs="David"/>
          <w:sz w:val="24"/>
          <w:rtl/>
        </w:rPr>
      </w:pPr>
    </w:p>
    <w:p w:rsidR="00000000" w:rsidRDefault="003235DF">
      <w:pPr>
        <w:rPr>
          <w:rFonts w:cs="David"/>
          <w:sz w:val="24"/>
          <w:rtl/>
        </w:rPr>
      </w:pPr>
      <w:r>
        <w:rPr>
          <w:rFonts w:cs="David"/>
          <w:sz w:val="24"/>
          <w:rtl/>
        </w:rPr>
        <w:tab/>
        <w:t>אין מתנג</w:t>
      </w:r>
      <w:r>
        <w:rPr>
          <w:rFonts w:cs="David"/>
          <w:sz w:val="24"/>
          <w:rtl/>
        </w:rPr>
        <w:t xml:space="preserve">דים, אין נמנעים. </w:t>
      </w:r>
    </w:p>
    <w:p w:rsidR="00000000" w:rsidRDefault="003235DF">
      <w:pPr>
        <w:rPr>
          <w:rFonts w:cs="David"/>
          <w:sz w:val="24"/>
          <w:rtl/>
        </w:rPr>
      </w:pPr>
    </w:p>
    <w:p w:rsidR="00000000" w:rsidRDefault="003235DF">
      <w:pPr>
        <w:rPr>
          <w:rFonts w:cs="David"/>
          <w:sz w:val="24"/>
          <w:u w:val="single"/>
          <w:rtl/>
        </w:rPr>
      </w:pPr>
      <w:r>
        <w:rPr>
          <w:rFonts w:cs="David"/>
          <w:sz w:val="24"/>
          <w:u w:val="single"/>
          <w:rtl/>
        </w:rPr>
        <w:t>עידו בן יצחק:</w:t>
      </w:r>
    </w:p>
    <w:p w:rsidR="00000000" w:rsidRDefault="003235DF">
      <w:pPr>
        <w:rPr>
          <w:rFonts w:cs="David"/>
          <w:sz w:val="24"/>
          <w:rtl/>
        </w:rPr>
      </w:pPr>
    </w:p>
    <w:p w:rsidR="00000000" w:rsidRDefault="003235DF">
      <w:pPr>
        <w:rPr>
          <w:rFonts w:cs="David"/>
          <w:sz w:val="24"/>
          <w:rtl/>
        </w:rPr>
      </w:pPr>
      <w:r>
        <w:rPr>
          <w:rFonts w:cs="David"/>
          <w:sz w:val="24"/>
          <w:rtl/>
        </w:rPr>
        <w:tab/>
        <w:t xml:space="preserve">סעיף 18, תיקון סעיף 18. </w:t>
      </w:r>
    </w:p>
    <w:p w:rsidR="00000000" w:rsidRDefault="003235DF">
      <w:pPr>
        <w:rPr>
          <w:rFonts w:cs="David"/>
          <w:sz w:val="24"/>
          <w:rtl/>
        </w:rPr>
      </w:pPr>
    </w:p>
    <w:p w:rsidR="00000000" w:rsidRDefault="003235DF">
      <w:pPr>
        <w:rPr>
          <w:rFonts w:cs="David"/>
          <w:sz w:val="24"/>
          <w:rtl/>
        </w:rPr>
      </w:pPr>
      <w:r>
        <w:rPr>
          <w:rFonts w:cs="David"/>
          <w:sz w:val="24"/>
          <w:rtl/>
        </w:rPr>
        <w:tab/>
        <w:t xml:space="preserve">" בסעיף 18 לחוק העיקרי – </w:t>
      </w:r>
    </w:p>
    <w:p w:rsidR="00000000" w:rsidRDefault="003235DF">
      <w:pPr>
        <w:ind w:left="567" w:firstLine="567"/>
        <w:rPr>
          <w:rFonts w:cs="David"/>
          <w:sz w:val="24"/>
          <w:rtl/>
        </w:rPr>
      </w:pPr>
      <w:r>
        <w:rPr>
          <w:rFonts w:cs="David"/>
          <w:sz w:val="24"/>
          <w:rtl/>
        </w:rPr>
        <w:t xml:space="preserve">(1) בכותרת השוליים, בסופה יבוא "וסייג לתחולה". </w:t>
      </w:r>
    </w:p>
    <w:p w:rsidR="00000000" w:rsidRDefault="003235DF">
      <w:pPr>
        <w:rPr>
          <w:rFonts w:cs="David"/>
          <w:sz w:val="24"/>
          <w:rtl/>
        </w:rPr>
      </w:pPr>
      <w:r>
        <w:rPr>
          <w:rFonts w:cs="David"/>
          <w:sz w:val="24"/>
          <w:rtl/>
        </w:rPr>
        <w:tab/>
      </w:r>
      <w:r>
        <w:rPr>
          <w:rFonts w:cs="David"/>
          <w:sz w:val="24"/>
          <w:rtl/>
        </w:rPr>
        <w:tab/>
        <w:t>(2)  האמור בו יסומן "(א), ובו, אחרי "השר", יבוא "בהתייעצות עם השר הממונה</w:t>
      </w:r>
    </w:p>
    <w:p w:rsidR="00000000" w:rsidRDefault="003235DF">
      <w:pPr>
        <w:rPr>
          <w:rFonts w:cs="David"/>
          <w:sz w:val="24"/>
          <w:rtl/>
        </w:rPr>
      </w:pPr>
      <w:r>
        <w:rPr>
          <w:rFonts w:cs="David"/>
          <w:sz w:val="24"/>
          <w:rtl/>
        </w:rPr>
        <w:tab/>
      </w:r>
      <w:r>
        <w:rPr>
          <w:rFonts w:cs="David"/>
          <w:sz w:val="24"/>
          <w:rtl/>
        </w:rPr>
        <w:tab/>
        <w:t xml:space="preserve">       על הגוף הציבורי, אם יש שר ממונה כאמו</w:t>
      </w:r>
      <w:r>
        <w:rPr>
          <w:rFonts w:cs="David"/>
          <w:sz w:val="24"/>
          <w:rtl/>
        </w:rPr>
        <w:t>ר", ובמקום "הראשונה והשנייה"</w:t>
      </w:r>
    </w:p>
    <w:p w:rsidR="00000000" w:rsidRDefault="003235DF">
      <w:pPr>
        <w:rPr>
          <w:rFonts w:cs="David"/>
          <w:sz w:val="24"/>
          <w:rtl/>
        </w:rPr>
      </w:pPr>
      <w:r>
        <w:rPr>
          <w:rFonts w:cs="David"/>
          <w:sz w:val="24"/>
          <w:rtl/>
        </w:rPr>
        <w:tab/>
      </w:r>
      <w:r>
        <w:rPr>
          <w:rFonts w:cs="David"/>
          <w:sz w:val="24"/>
          <w:rtl/>
        </w:rPr>
        <w:tab/>
        <w:t xml:space="preserve">       יבוא "הראשונה, השנייה והרביעית". </w:t>
      </w:r>
      <w:r>
        <w:rPr>
          <w:rFonts w:cs="David"/>
          <w:sz w:val="24"/>
          <w:rtl/>
        </w:rPr>
        <w:tab/>
      </w:r>
    </w:p>
    <w:p w:rsidR="00000000" w:rsidRDefault="003235DF">
      <w:pPr>
        <w:rPr>
          <w:rFonts w:cs="David"/>
          <w:sz w:val="24"/>
          <w:rtl/>
        </w:rPr>
      </w:pPr>
      <w:r>
        <w:rPr>
          <w:rFonts w:cs="David"/>
          <w:sz w:val="24"/>
          <w:rtl/>
        </w:rPr>
        <w:tab/>
      </w:r>
      <w:r>
        <w:rPr>
          <w:rFonts w:cs="David"/>
          <w:sz w:val="24"/>
          <w:rtl/>
        </w:rPr>
        <w:tab/>
        <w:t xml:space="preserve">(3) בסופו יבוא: </w:t>
      </w:r>
    </w:p>
    <w:p w:rsidR="00000000" w:rsidRDefault="003235DF">
      <w:pPr>
        <w:rPr>
          <w:rFonts w:cs="David"/>
          <w:sz w:val="24"/>
          <w:rtl/>
        </w:rPr>
      </w:pPr>
      <w:r>
        <w:rPr>
          <w:rFonts w:cs="David"/>
          <w:sz w:val="24"/>
          <w:rtl/>
        </w:rPr>
        <w:tab/>
      </w:r>
      <w:r>
        <w:rPr>
          <w:rFonts w:cs="David"/>
          <w:sz w:val="24"/>
          <w:rtl/>
        </w:rPr>
        <w:tab/>
      </w:r>
      <w:r>
        <w:rPr>
          <w:rFonts w:cs="David"/>
          <w:sz w:val="24"/>
          <w:rtl/>
        </w:rPr>
        <w:tab/>
        <w:t xml:space="preserve">  "(ב) ראש הממשלה, בהתייעצות עם השר רשאי לקבוע לגבי גופים ציבוריים</w:t>
      </w:r>
    </w:p>
    <w:p w:rsidR="00000000" w:rsidRDefault="003235DF">
      <w:pPr>
        <w:rPr>
          <w:rFonts w:cs="David"/>
          <w:sz w:val="24"/>
          <w:rtl/>
        </w:rPr>
      </w:pPr>
      <w:r>
        <w:rPr>
          <w:rFonts w:cs="David"/>
          <w:sz w:val="24"/>
          <w:rtl/>
        </w:rPr>
        <w:tab/>
      </w:r>
      <w:r>
        <w:rPr>
          <w:rFonts w:cs="David"/>
          <w:sz w:val="24"/>
          <w:rtl/>
        </w:rPr>
        <w:tab/>
      </w:r>
      <w:r>
        <w:rPr>
          <w:rFonts w:cs="David"/>
          <w:sz w:val="24"/>
          <w:rtl/>
        </w:rPr>
        <w:tab/>
      </w:r>
      <w:r>
        <w:rPr>
          <w:rFonts w:cs="David"/>
          <w:sz w:val="24"/>
          <w:rtl/>
        </w:rPr>
        <w:tab/>
        <w:t>המנויים בתוספות הראשונה, השנייה והרביעית, תחומים מסוימים</w:t>
      </w:r>
    </w:p>
    <w:p w:rsidR="00000000" w:rsidRDefault="003235DF">
      <w:pPr>
        <w:rPr>
          <w:rFonts w:cs="David"/>
          <w:sz w:val="24"/>
          <w:rtl/>
        </w:rPr>
      </w:pPr>
      <w:r>
        <w:rPr>
          <w:rFonts w:cs="David"/>
          <w:sz w:val="24"/>
          <w:rtl/>
        </w:rPr>
        <w:tab/>
      </w:r>
      <w:r>
        <w:rPr>
          <w:rFonts w:cs="David"/>
          <w:sz w:val="24"/>
          <w:rtl/>
        </w:rPr>
        <w:tab/>
      </w:r>
      <w:r>
        <w:rPr>
          <w:rFonts w:cs="David"/>
          <w:sz w:val="24"/>
          <w:rtl/>
        </w:rPr>
        <w:tab/>
      </w:r>
      <w:r>
        <w:rPr>
          <w:rFonts w:cs="David"/>
          <w:sz w:val="24"/>
          <w:rtl/>
        </w:rPr>
        <w:tab/>
        <w:t>של פעולות אבטחה, שעליהם לא יח</w:t>
      </w:r>
      <w:r>
        <w:rPr>
          <w:rFonts w:cs="David"/>
          <w:sz w:val="24"/>
          <w:rtl/>
        </w:rPr>
        <w:t>ולו הוראות חוק זה.</w:t>
      </w:r>
    </w:p>
    <w:p w:rsidR="00000000" w:rsidRDefault="003235DF">
      <w:pPr>
        <w:numPr>
          <w:ilvl w:val="0"/>
          <w:numId w:val="11"/>
        </w:numPr>
        <w:rPr>
          <w:rFonts w:cs="David"/>
          <w:sz w:val="24"/>
          <w:rtl/>
        </w:rPr>
      </w:pPr>
      <w:r>
        <w:rPr>
          <w:rFonts w:cs="David"/>
          <w:sz w:val="24"/>
          <w:rtl/>
        </w:rPr>
        <w:t>לעניין הגופים המנויים בפרטים 2 ו-3 בתוספת הראשונה – הורה</w:t>
      </w:r>
      <w:r>
        <w:rPr>
          <w:rFonts w:cs="David"/>
          <w:sz w:val="24"/>
          <w:rtl/>
        </w:rPr>
        <w:tab/>
      </w:r>
    </w:p>
    <w:p w:rsidR="00000000" w:rsidRDefault="003235DF">
      <w:pPr>
        <w:ind w:left="2061"/>
        <w:rPr>
          <w:rFonts w:cs="David"/>
          <w:sz w:val="24"/>
          <w:rtl/>
        </w:rPr>
      </w:pPr>
      <w:r>
        <w:rPr>
          <w:rFonts w:cs="David"/>
          <w:sz w:val="24"/>
          <w:rtl/>
        </w:rPr>
        <w:t xml:space="preserve">ראש הממשלה כאמור בסעיף 21, ייעשו שינויים וקביעות כאמור </w:t>
      </w:r>
    </w:p>
    <w:p w:rsidR="00000000" w:rsidRDefault="003235DF">
      <w:pPr>
        <w:ind w:left="2061"/>
        <w:rPr>
          <w:rFonts w:cs="David"/>
          <w:sz w:val="24"/>
          <w:rtl/>
        </w:rPr>
      </w:pPr>
      <w:r>
        <w:rPr>
          <w:rFonts w:cs="David"/>
          <w:sz w:val="24"/>
          <w:rtl/>
        </w:rPr>
        <w:t xml:space="preserve">בסעיפים קטנים 0א) ו-(ב), במקום "ראש הממשלה" יבוא "שר </w:t>
      </w:r>
    </w:p>
    <w:p w:rsidR="00000000" w:rsidRDefault="003235DF">
      <w:pPr>
        <w:ind w:left="2061"/>
        <w:rPr>
          <w:rFonts w:cs="David"/>
          <w:sz w:val="24"/>
          <w:rtl/>
        </w:rPr>
      </w:pPr>
      <w:r>
        <w:rPr>
          <w:rFonts w:cs="David"/>
          <w:sz w:val="24"/>
          <w:rtl/>
        </w:rPr>
        <w:t>הביטחון"."</w:t>
      </w:r>
    </w:p>
    <w:p w:rsidR="00000000" w:rsidRDefault="003235DF">
      <w:pPr>
        <w:ind w:left="87"/>
        <w:rPr>
          <w:rFonts w:cs="David"/>
          <w:sz w:val="24"/>
          <w:rtl/>
        </w:rPr>
      </w:pPr>
    </w:p>
    <w:p w:rsidR="00000000" w:rsidRDefault="003235DF">
      <w:pPr>
        <w:rPr>
          <w:rFonts w:cs="David"/>
          <w:sz w:val="24"/>
          <w:u w:val="single"/>
          <w:rtl/>
        </w:rPr>
      </w:pPr>
      <w:r>
        <w:rPr>
          <w:rFonts w:cs="David"/>
          <w:sz w:val="24"/>
          <w:u w:val="single"/>
          <w:rtl/>
        </w:rPr>
        <w:t>היו"ר יורי שטרן:</w:t>
      </w:r>
    </w:p>
    <w:p w:rsidR="00000000" w:rsidRDefault="003235DF">
      <w:pPr>
        <w:ind w:left="87"/>
        <w:rPr>
          <w:rFonts w:cs="David"/>
          <w:sz w:val="24"/>
          <w:rtl/>
        </w:rPr>
      </w:pPr>
    </w:p>
    <w:p w:rsidR="00000000" w:rsidRDefault="003235DF">
      <w:pPr>
        <w:ind w:left="87"/>
        <w:rPr>
          <w:rFonts w:cs="David"/>
          <w:sz w:val="24"/>
          <w:rtl/>
        </w:rPr>
      </w:pPr>
      <w:r>
        <w:rPr>
          <w:rFonts w:cs="David"/>
          <w:sz w:val="24"/>
          <w:rtl/>
        </w:rPr>
        <w:tab/>
        <w:t>מהם התחומים שלא יחול עליהם החוק?</w:t>
      </w:r>
    </w:p>
    <w:p w:rsidR="00000000" w:rsidRDefault="003235DF">
      <w:pPr>
        <w:ind w:left="87"/>
        <w:rPr>
          <w:rFonts w:cs="David"/>
          <w:sz w:val="24"/>
          <w:rtl/>
        </w:rPr>
      </w:pPr>
    </w:p>
    <w:p w:rsidR="00000000" w:rsidRDefault="003235DF">
      <w:pPr>
        <w:rPr>
          <w:rFonts w:cs="David"/>
          <w:sz w:val="24"/>
          <w:u w:val="single"/>
          <w:rtl/>
        </w:rPr>
      </w:pPr>
      <w:r>
        <w:rPr>
          <w:rFonts w:cs="David"/>
          <w:sz w:val="24"/>
          <w:u w:val="single"/>
          <w:rtl/>
        </w:rPr>
        <w:t>רחל גוטליב:</w:t>
      </w:r>
    </w:p>
    <w:p w:rsidR="00000000" w:rsidRDefault="003235DF">
      <w:pPr>
        <w:ind w:left="87"/>
        <w:rPr>
          <w:rFonts w:cs="David"/>
          <w:sz w:val="24"/>
          <w:rtl/>
        </w:rPr>
      </w:pPr>
    </w:p>
    <w:p w:rsidR="00000000" w:rsidRDefault="003235DF">
      <w:pPr>
        <w:ind w:left="87"/>
        <w:rPr>
          <w:rFonts w:cs="David"/>
          <w:sz w:val="24"/>
          <w:rtl/>
        </w:rPr>
      </w:pPr>
      <w:r>
        <w:rPr>
          <w:rFonts w:cs="David"/>
          <w:sz w:val="24"/>
          <w:rtl/>
        </w:rPr>
        <w:tab/>
        <w:t xml:space="preserve">אבטחת אישית, לדוגמא. זה לא מוסדר פה. </w:t>
      </w:r>
    </w:p>
    <w:p w:rsidR="00000000" w:rsidRDefault="003235DF">
      <w:pPr>
        <w:ind w:left="87"/>
        <w:rPr>
          <w:rFonts w:cs="David"/>
          <w:sz w:val="24"/>
          <w:rtl/>
        </w:rPr>
      </w:pPr>
    </w:p>
    <w:p w:rsidR="00000000" w:rsidRDefault="003235DF">
      <w:pPr>
        <w:rPr>
          <w:rFonts w:cs="David"/>
          <w:sz w:val="24"/>
          <w:u w:val="single"/>
          <w:rtl/>
        </w:rPr>
      </w:pPr>
      <w:r>
        <w:rPr>
          <w:rFonts w:cs="David"/>
          <w:sz w:val="24"/>
          <w:u w:val="single"/>
          <w:rtl/>
        </w:rPr>
        <w:t>היו"ר יורי שטרן:</w:t>
      </w:r>
    </w:p>
    <w:p w:rsidR="00000000" w:rsidRDefault="003235DF">
      <w:pPr>
        <w:rPr>
          <w:rFonts w:cs="David"/>
          <w:sz w:val="24"/>
          <w:rtl/>
        </w:rPr>
      </w:pPr>
    </w:p>
    <w:p w:rsidR="00000000" w:rsidRDefault="003235DF">
      <w:pPr>
        <w:rPr>
          <w:rFonts w:cs="David"/>
          <w:sz w:val="24"/>
          <w:rtl/>
        </w:rPr>
      </w:pPr>
      <w:r>
        <w:rPr>
          <w:rFonts w:cs="David"/>
          <w:sz w:val="24"/>
          <w:rtl/>
        </w:rPr>
        <w:tab/>
        <w:t>אם אנחנו רוצים את העניין הזה של תיעדוף פנימי בתוך המערכת, למשל במערכת הבריאות</w:t>
      </w:r>
    </w:p>
    <w:p w:rsidR="00000000" w:rsidRDefault="003235DF">
      <w:pPr>
        <w:rPr>
          <w:rFonts w:cs="David"/>
          <w:sz w:val="24"/>
          <w:rtl/>
        </w:rPr>
      </w:pPr>
      <w:r>
        <w:rPr>
          <w:rFonts w:cs="David"/>
          <w:sz w:val="24"/>
          <w:rtl/>
        </w:rPr>
        <w:t xml:space="preserve">שזה ייקבע על ידי הממשלה, אז אולי המקום לזה פה ולא בתוספות עצמן? </w:t>
      </w:r>
    </w:p>
    <w:p w:rsidR="00000000" w:rsidRDefault="003235DF">
      <w:pPr>
        <w:rPr>
          <w:rFonts w:cs="David"/>
          <w:sz w:val="24"/>
          <w:rtl/>
        </w:rPr>
      </w:pPr>
    </w:p>
    <w:p w:rsidR="00000000" w:rsidRDefault="003235DF">
      <w:pPr>
        <w:rPr>
          <w:rFonts w:cs="David"/>
          <w:sz w:val="24"/>
          <w:u w:val="single"/>
          <w:rtl/>
        </w:rPr>
      </w:pPr>
      <w:r>
        <w:rPr>
          <w:rFonts w:cs="David"/>
          <w:sz w:val="24"/>
          <w:u w:val="single"/>
          <w:rtl/>
        </w:rPr>
        <w:t>רחל גוטליב:</w:t>
      </w:r>
    </w:p>
    <w:p w:rsidR="00000000" w:rsidRDefault="003235DF">
      <w:pPr>
        <w:rPr>
          <w:rFonts w:cs="David"/>
          <w:sz w:val="24"/>
          <w:rtl/>
        </w:rPr>
      </w:pPr>
    </w:p>
    <w:p w:rsidR="00000000" w:rsidRDefault="003235DF">
      <w:pPr>
        <w:rPr>
          <w:rFonts w:cs="David"/>
          <w:sz w:val="24"/>
          <w:rtl/>
        </w:rPr>
      </w:pPr>
      <w:r>
        <w:rPr>
          <w:rFonts w:cs="David"/>
          <w:sz w:val="24"/>
          <w:rtl/>
        </w:rPr>
        <w:tab/>
        <w:t>אנחנו לא כותבים את זה בתוס</w:t>
      </w:r>
      <w:r>
        <w:rPr>
          <w:rFonts w:cs="David"/>
          <w:sz w:val="24"/>
          <w:rtl/>
        </w:rPr>
        <w:t xml:space="preserve">פות. </w:t>
      </w:r>
    </w:p>
    <w:p w:rsidR="00000000" w:rsidRDefault="003235DF">
      <w:pPr>
        <w:rPr>
          <w:rFonts w:cs="David"/>
          <w:sz w:val="24"/>
          <w:rtl/>
        </w:rPr>
      </w:pPr>
    </w:p>
    <w:p w:rsidR="00000000" w:rsidRDefault="003235DF">
      <w:pPr>
        <w:pStyle w:val="8"/>
        <w:rPr>
          <w:rFonts w:cs="David"/>
          <w:sz w:val="24"/>
          <w:rtl/>
        </w:rPr>
      </w:pPr>
      <w:r>
        <w:rPr>
          <w:rFonts w:cs="David"/>
          <w:sz w:val="24"/>
          <w:rtl/>
        </w:rPr>
        <w:t xml:space="preserve">רואי דיק: </w:t>
      </w:r>
    </w:p>
    <w:p w:rsidR="00000000" w:rsidRDefault="003235DF">
      <w:pPr>
        <w:rPr>
          <w:rFonts w:cs="David"/>
          <w:sz w:val="24"/>
          <w:rtl/>
        </w:rPr>
      </w:pPr>
    </w:p>
    <w:p w:rsidR="00000000" w:rsidRDefault="003235DF">
      <w:pPr>
        <w:rPr>
          <w:rFonts w:cs="David"/>
          <w:sz w:val="24"/>
          <w:rtl/>
        </w:rPr>
      </w:pPr>
      <w:r>
        <w:rPr>
          <w:rFonts w:cs="David"/>
          <w:sz w:val="24"/>
          <w:rtl/>
        </w:rPr>
        <w:tab/>
        <w:t xml:space="preserve">צריך אולי להוסיף סעיף אם אנחנו רוצים לתעדף מערכות. </w:t>
      </w:r>
    </w:p>
    <w:p w:rsidR="00000000" w:rsidRDefault="003235DF">
      <w:pPr>
        <w:rPr>
          <w:rFonts w:cs="David"/>
          <w:sz w:val="24"/>
          <w:rtl/>
        </w:rPr>
      </w:pPr>
    </w:p>
    <w:p w:rsidR="00000000" w:rsidRDefault="003235DF">
      <w:pPr>
        <w:rPr>
          <w:rFonts w:cs="David"/>
          <w:sz w:val="24"/>
          <w:u w:val="single"/>
          <w:rtl/>
        </w:rPr>
      </w:pPr>
      <w:r>
        <w:rPr>
          <w:rFonts w:cs="David"/>
          <w:sz w:val="24"/>
          <w:u w:val="single"/>
          <w:rtl/>
        </w:rPr>
        <w:t>רחל גוטליב:</w:t>
      </w:r>
    </w:p>
    <w:p w:rsidR="00000000" w:rsidRDefault="003235DF">
      <w:pPr>
        <w:rPr>
          <w:rFonts w:cs="David"/>
          <w:sz w:val="24"/>
          <w:rtl/>
        </w:rPr>
      </w:pPr>
    </w:p>
    <w:p w:rsidR="00000000" w:rsidRDefault="003235DF">
      <w:pPr>
        <w:rPr>
          <w:rFonts w:cs="David"/>
          <w:sz w:val="24"/>
          <w:rtl/>
        </w:rPr>
      </w:pPr>
      <w:r>
        <w:rPr>
          <w:rFonts w:cs="David"/>
          <w:sz w:val="24"/>
          <w:rtl/>
        </w:rPr>
        <w:tab/>
        <w:t xml:space="preserve">אני לא יודעת איך אפשר לקבוע דבר כזה. </w:t>
      </w:r>
    </w:p>
    <w:p w:rsidR="00000000" w:rsidRDefault="003235DF">
      <w:pPr>
        <w:rPr>
          <w:rFonts w:cs="David"/>
          <w:sz w:val="24"/>
          <w:rtl/>
        </w:rPr>
      </w:pPr>
    </w:p>
    <w:p w:rsidR="00000000" w:rsidRDefault="003235DF">
      <w:pPr>
        <w:pStyle w:val="8"/>
        <w:rPr>
          <w:rFonts w:cs="David"/>
          <w:sz w:val="24"/>
          <w:rtl/>
        </w:rPr>
      </w:pPr>
      <w:r>
        <w:rPr>
          <w:rFonts w:cs="David"/>
          <w:sz w:val="24"/>
          <w:rtl/>
        </w:rPr>
        <w:t xml:space="preserve">רואי דיק: </w:t>
      </w:r>
    </w:p>
    <w:p w:rsidR="00000000" w:rsidRDefault="003235DF">
      <w:pPr>
        <w:rPr>
          <w:rFonts w:cs="David"/>
          <w:sz w:val="24"/>
          <w:rtl/>
        </w:rPr>
      </w:pPr>
    </w:p>
    <w:p w:rsidR="00000000" w:rsidRDefault="003235DF">
      <w:pPr>
        <w:rPr>
          <w:rFonts w:cs="David"/>
          <w:sz w:val="24"/>
          <w:rtl/>
        </w:rPr>
      </w:pPr>
      <w:r>
        <w:rPr>
          <w:rFonts w:cs="David"/>
          <w:sz w:val="24"/>
          <w:rtl/>
        </w:rPr>
        <w:tab/>
        <w:t xml:space="preserve">כפי שתקבע הממשלה, ולכן צריך להוסיף את זה. </w:t>
      </w:r>
    </w:p>
    <w:p w:rsidR="00000000" w:rsidRDefault="003235DF">
      <w:pPr>
        <w:rPr>
          <w:rFonts w:cs="David"/>
          <w:sz w:val="24"/>
          <w:rtl/>
        </w:rPr>
      </w:pPr>
    </w:p>
    <w:p w:rsidR="00000000" w:rsidRDefault="003235DF">
      <w:pPr>
        <w:rPr>
          <w:rFonts w:cs="David"/>
          <w:sz w:val="24"/>
          <w:u w:val="single"/>
          <w:rtl/>
        </w:rPr>
      </w:pPr>
      <w:r>
        <w:rPr>
          <w:rFonts w:cs="David"/>
          <w:sz w:val="24"/>
          <w:u w:val="single"/>
          <w:rtl/>
        </w:rPr>
        <w:br w:type="page"/>
        <w:t>רחל גוטליב:</w:t>
      </w:r>
    </w:p>
    <w:p w:rsidR="00000000" w:rsidRDefault="003235DF">
      <w:pPr>
        <w:rPr>
          <w:rFonts w:cs="David"/>
          <w:sz w:val="24"/>
          <w:rtl/>
        </w:rPr>
      </w:pPr>
    </w:p>
    <w:p w:rsidR="00000000" w:rsidRDefault="003235DF">
      <w:pPr>
        <w:rPr>
          <w:rFonts w:cs="David"/>
          <w:sz w:val="24"/>
          <w:rtl/>
        </w:rPr>
      </w:pPr>
      <w:r>
        <w:rPr>
          <w:rFonts w:cs="David"/>
          <w:sz w:val="24"/>
          <w:rtl/>
        </w:rPr>
        <w:tab/>
        <w:t>אבל, זה כשנגיע לתוספות, לא בגוף החוק. אי אפשר. אתה לא יכול</w:t>
      </w:r>
      <w:r>
        <w:rPr>
          <w:rFonts w:cs="David"/>
          <w:sz w:val="24"/>
          <w:rtl/>
        </w:rPr>
        <w:t xml:space="preserve"> לכתוב באופן כללי סעיף שזה יחול על גופים. צריך בתוספת לקבוע. היום יש שתי שיטות לקביעת גופים בתוספת. אחד, נקיבת שם. שני, בהגדרת מהות. גופי מערכת הבריאות הם הגדרה מאוד כוללת. זה ודאי אי אפשר. לכן, צריך למצוא פטנט אחר. כמו שאמר רואי:</w:t>
      </w:r>
      <w:r>
        <w:rPr>
          <w:rFonts w:cs="David"/>
        </w:rPr>
        <w:t xml:space="preserve"> </w:t>
      </w:r>
      <w:r>
        <w:rPr>
          <w:rFonts w:cs="David"/>
          <w:sz w:val="24"/>
          <w:rtl/>
        </w:rPr>
        <w:t xml:space="preserve"> גופי מערכת הבריאות כפי ש</w:t>
      </w:r>
      <w:r>
        <w:rPr>
          <w:rFonts w:cs="David"/>
          <w:sz w:val="24"/>
          <w:rtl/>
        </w:rPr>
        <w:t xml:space="preserve">תקבע הממשלה,  ובמועד שהיא תקבע, משהו כזה. </w:t>
      </w:r>
    </w:p>
    <w:p w:rsidR="00000000" w:rsidRDefault="003235DF">
      <w:pPr>
        <w:rPr>
          <w:rFonts w:cs="David"/>
          <w:sz w:val="24"/>
          <w:rtl/>
        </w:rPr>
      </w:pPr>
    </w:p>
    <w:p w:rsidR="00000000" w:rsidRDefault="003235DF">
      <w:pPr>
        <w:rPr>
          <w:rFonts w:cs="David"/>
          <w:sz w:val="24"/>
          <w:u w:val="single"/>
          <w:rtl/>
        </w:rPr>
      </w:pPr>
      <w:r>
        <w:rPr>
          <w:rFonts w:cs="David"/>
          <w:sz w:val="24"/>
          <w:u w:val="single"/>
          <w:rtl/>
        </w:rPr>
        <w:t>היו"ר יורי שטרן:</w:t>
      </w:r>
    </w:p>
    <w:p w:rsidR="00000000" w:rsidRDefault="003235DF">
      <w:pPr>
        <w:rPr>
          <w:rFonts w:cs="David"/>
          <w:sz w:val="24"/>
          <w:rtl/>
        </w:rPr>
      </w:pPr>
    </w:p>
    <w:p w:rsidR="00000000" w:rsidRDefault="003235DF">
      <w:pPr>
        <w:ind w:firstLine="567"/>
        <w:rPr>
          <w:rFonts w:cs="David"/>
          <w:sz w:val="24"/>
          <w:rtl/>
        </w:rPr>
      </w:pPr>
      <w:r>
        <w:rPr>
          <w:rFonts w:cs="David"/>
          <w:sz w:val="24"/>
          <w:rtl/>
        </w:rPr>
        <w:t xml:space="preserve">מי בעד? מי נגד? מי נמנע? </w:t>
      </w:r>
    </w:p>
    <w:p w:rsidR="00000000" w:rsidRDefault="003235DF">
      <w:pPr>
        <w:ind w:firstLine="567"/>
        <w:rPr>
          <w:rFonts w:cs="David"/>
          <w:sz w:val="24"/>
          <w:rtl/>
        </w:rPr>
      </w:pPr>
    </w:p>
    <w:p w:rsidR="00000000" w:rsidRDefault="003235DF">
      <w:pPr>
        <w:ind w:left="2835"/>
        <w:rPr>
          <w:rFonts w:cs="David"/>
          <w:sz w:val="24"/>
          <w:rtl/>
        </w:rPr>
      </w:pPr>
    </w:p>
    <w:p w:rsidR="00000000" w:rsidRDefault="003235DF">
      <w:pPr>
        <w:ind w:left="2835"/>
        <w:rPr>
          <w:rFonts w:cs="David"/>
          <w:sz w:val="24"/>
          <w:rtl/>
        </w:rPr>
      </w:pPr>
      <w:r>
        <w:rPr>
          <w:rFonts w:cs="David"/>
          <w:sz w:val="24"/>
          <w:rtl/>
        </w:rPr>
        <w:t xml:space="preserve">  ה צ ב ע ה </w:t>
      </w:r>
    </w:p>
    <w:p w:rsidR="00000000" w:rsidRDefault="003235DF">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בעד – 2</w:t>
      </w:r>
    </w:p>
    <w:p w:rsidR="00000000" w:rsidRDefault="003235DF">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נגד – אין</w:t>
      </w:r>
    </w:p>
    <w:p w:rsidR="00000000" w:rsidRDefault="003235DF">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נמנעים – אין</w:t>
      </w:r>
    </w:p>
    <w:p w:rsidR="00000000" w:rsidRDefault="003235DF">
      <w:pPr>
        <w:ind w:firstLine="567"/>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  סעיף 18 אושר. </w:t>
      </w:r>
    </w:p>
    <w:p w:rsidR="00000000" w:rsidRDefault="003235DF">
      <w:pPr>
        <w:rPr>
          <w:rFonts w:cs="David"/>
          <w:sz w:val="24"/>
          <w:rtl/>
        </w:rPr>
      </w:pPr>
    </w:p>
    <w:p w:rsidR="00000000" w:rsidRDefault="003235DF">
      <w:pPr>
        <w:rPr>
          <w:rFonts w:cs="David"/>
          <w:sz w:val="24"/>
          <w:u w:val="single"/>
          <w:rtl/>
        </w:rPr>
      </w:pPr>
      <w:r>
        <w:rPr>
          <w:rFonts w:cs="David"/>
          <w:sz w:val="24"/>
          <w:u w:val="single"/>
          <w:rtl/>
        </w:rPr>
        <w:t>היו"ר יורי שטרן:</w:t>
      </w:r>
    </w:p>
    <w:p w:rsidR="00000000" w:rsidRDefault="003235DF">
      <w:pPr>
        <w:ind w:firstLine="567"/>
        <w:rPr>
          <w:rFonts w:cs="David"/>
          <w:sz w:val="24"/>
          <w:rtl/>
        </w:rPr>
      </w:pPr>
    </w:p>
    <w:p w:rsidR="00000000" w:rsidRDefault="003235DF">
      <w:pPr>
        <w:ind w:firstLine="567"/>
        <w:rPr>
          <w:rFonts w:cs="David"/>
          <w:sz w:val="24"/>
          <w:rtl/>
        </w:rPr>
      </w:pPr>
      <w:r>
        <w:rPr>
          <w:rFonts w:cs="David"/>
          <w:sz w:val="24"/>
          <w:rtl/>
        </w:rPr>
        <w:t>אין נמנעים, אין מתנגדים.</w:t>
      </w:r>
    </w:p>
    <w:p w:rsidR="00000000" w:rsidRDefault="003235DF">
      <w:pPr>
        <w:rPr>
          <w:rFonts w:cs="David"/>
          <w:sz w:val="24"/>
          <w:rtl/>
        </w:rPr>
      </w:pPr>
    </w:p>
    <w:p w:rsidR="00000000" w:rsidRDefault="003235DF">
      <w:pPr>
        <w:rPr>
          <w:rFonts w:cs="David"/>
          <w:sz w:val="24"/>
          <w:u w:val="single"/>
          <w:rtl/>
        </w:rPr>
      </w:pPr>
      <w:r>
        <w:rPr>
          <w:rFonts w:cs="David"/>
          <w:sz w:val="24"/>
          <w:u w:val="single"/>
          <w:rtl/>
        </w:rPr>
        <w:t>עידו בן יצחק:</w:t>
      </w:r>
    </w:p>
    <w:p w:rsidR="00000000" w:rsidRDefault="003235DF">
      <w:pPr>
        <w:rPr>
          <w:rFonts w:cs="David"/>
          <w:sz w:val="24"/>
          <w:rtl/>
        </w:rPr>
      </w:pPr>
    </w:p>
    <w:p w:rsidR="00000000" w:rsidRDefault="003235DF">
      <w:pPr>
        <w:rPr>
          <w:rFonts w:cs="David"/>
          <w:sz w:val="24"/>
          <w:rtl/>
        </w:rPr>
      </w:pPr>
      <w:r>
        <w:rPr>
          <w:rFonts w:cs="David"/>
          <w:sz w:val="24"/>
          <w:rtl/>
        </w:rPr>
        <w:tab/>
        <w:t>סעיף 19, תיקון סעיף</w:t>
      </w:r>
      <w:r>
        <w:rPr>
          <w:rFonts w:cs="David"/>
          <w:sz w:val="24"/>
          <w:rtl/>
        </w:rPr>
        <w:t xml:space="preserve"> 21. </w:t>
      </w:r>
    </w:p>
    <w:p w:rsidR="00000000" w:rsidRDefault="003235DF">
      <w:pPr>
        <w:rPr>
          <w:rFonts w:cs="David"/>
          <w:sz w:val="24"/>
          <w:rtl/>
        </w:rPr>
      </w:pPr>
    </w:p>
    <w:p w:rsidR="00000000" w:rsidRDefault="003235DF">
      <w:pPr>
        <w:rPr>
          <w:rFonts w:cs="David"/>
          <w:sz w:val="24"/>
          <w:rtl/>
        </w:rPr>
      </w:pPr>
      <w:r>
        <w:rPr>
          <w:rFonts w:cs="David"/>
          <w:sz w:val="24"/>
          <w:rtl/>
        </w:rPr>
        <w:tab/>
        <w:t>"בסעיף 21 לחוק העיקרי בסופו יבוא "הוראת ראש הממשלה לפי סעיף זה, יכול שתינתן</w:t>
      </w:r>
    </w:p>
    <w:p w:rsidR="00000000" w:rsidRDefault="003235DF">
      <w:pPr>
        <w:rPr>
          <w:rFonts w:cs="David"/>
          <w:sz w:val="24"/>
          <w:rtl/>
        </w:rPr>
      </w:pPr>
      <w:r>
        <w:rPr>
          <w:rFonts w:cs="David"/>
          <w:sz w:val="24"/>
          <w:rtl/>
        </w:rPr>
        <w:tab/>
        <w:t>לגבי חלק מסמכויות הקצין המוסמך".</w:t>
      </w:r>
    </w:p>
    <w:p w:rsidR="00000000" w:rsidRDefault="003235DF">
      <w:pPr>
        <w:ind w:left="2061"/>
        <w:rPr>
          <w:rFonts w:cs="David"/>
          <w:sz w:val="24"/>
          <w:rtl/>
        </w:rPr>
      </w:pPr>
    </w:p>
    <w:p w:rsidR="00000000" w:rsidRDefault="003235DF">
      <w:pPr>
        <w:rPr>
          <w:rFonts w:cs="David"/>
          <w:sz w:val="24"/>
          <w:u w:val="single"/>
          <w:rtl/>
        </w:rPr>
      </w:pPr>
      <w:r>
        <w:rPr>
          <w:rFonts w:cs="David"/>
          <w:sz w:val="24"/>
          <w:u w:val="single"/>
          <w:rtl/>
        </w:rPr>
        <w:t>היו"ר יורי שטרן:</w:t>
      </w:r>
    </w:p>
    <w:p w:rsidR="00000000" w:rsidRDefault="003235DF">
      <w:pPr>
        <w:rPr>
          <w:rFonts w:cs="David"/>
          <w:sz w:val="24"/>
          <w:rtl/>
        </w:rPr>
      </w:pPr>
    </w:p>
    <w:p w:rsidR="00000000" w:rsidRDefault="003235DF">
      <w:pPr>
        <w:ind w:firstLine="567"/>
        <w:rPr>
          <w:rFonts w:cs="David"/>
          <w:sz w:val="24"/>
          <w:rtl/>
        </w:rPr>
      </w:pPr>
      <w:r>
        <w:rPr>
          <w:rFonts w:cs="David"/>
          <w:sz w:val="24"/>
          <w:rtl/>
        </w:rPr>
        <w:t xml:space="preserve">מי בעד? מי נגד? מי נמנע? </w:t>
      </w:r>
    </w:p>
    <w:p w:rsidR="00000000" w:rsidRDefault="003235DF">
      <w:pPr>
        <w:ind w:firstLine="567"/>
        <w:rPr>
          <w:rFonts w:cs="David"/>
          <w:sz w:val="24"/>
          <w:rtl/>
        </w:rPr>
      </w:pPr>
    </w:p>
    <w:p w:rsidR="00000000" w:rsidRDefault="003235DF">
      <w:pPr>
        <w:ind w:left="2835"/>
        <w:rPr>
          <w:rFonts w:cs="David"/>
          <w:sz w:val="24"/>
          <w:rtl/>
        </w:rPr>
      </w:pPr>
      <w:r>
        <w:rPr>
          <w:rFonts w:cs="David"/>
          <w:sz w:val="24"/>
          <w:rtl/>
        </w:rPr>
        <w:t xml:space="preserve">  ה צ ב ע ה </w:t>
      </w:r>
    </w:p>
    <w:p w:rsidR="00000000" w:rsidRDefault="003235DF">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בעד – 2</w:t>
      </w:r>
    </w:p>
    <w:p w:rsidR="00000000" w:rsidRDefault="003235DF">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נגד – אין</w:t>
      </w:r>
    </w:p>
    <w:p w:rsidR="00000000" w:rsidRDefault="003235DF">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נמנעים – אין</w:t>
      </w:r>
    </w:p>
    <w:p w:rsidR="00000000" w:rsidRDefault="003235DF">
      <w:pPr>
        <w:ind w:firstLine="567"/>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  סעיף 19 אושר. </w:t>
      </w:r>
    </w:p>
    <w:p w:rsidR="00000000" w:rsidRDefault="003235DF">
      <w:pPr>
        <w:rPr>
          <w:rFonts w:cs="David"/>
          <w:sz w:val="24"/>
          <w:rtl/>
        </w:rPr>
      </w:pPr>
    </w:p>
    <w:p w:rsidR="00000000" w:rsidRDefault="003235DF">
      <w:pPr>
        <w:rPr>
          <w:rFonts w:cs="David"/>
          <w:sz w:val="24"/>
          <w:u w:val="single"/>
          <w:rtl/>
        </w:rPr>
      </w:pPr>
      <w:r>
        <w:rPr>
          <w:rFonts w:cs="David"/>
          <w:sz w:val="24"/>
          <w:u w:val="single"/>
          <w:rtl/>
        </w:rPr>
        <w:t>היו"ר</w:t>
      </w:r>
      <w:r>
        <w:rPr>
          <w:rFonts w:cs="David"/>
          <w:sz w:val="24"/>
          <w:u w:val="single"/>
          <w:rtl/>
        </w:rPr>
        <w:t xml:space="preserve"> יורי שטרן:</w:t>
      </w:r>
    </w:p>
    <w:p w:rsidR="00000000" w:rsidRDefault="003235DF">
      <w:pPr>
        <w:ind w:firstLine="567"/>
        <w:rPr>
          <w:rFonts w:cs="David"/>
          <w:sz w:val="24"/>
          <w:rtl/>
        </w:rPr>
      </w:pPr>
    </w:p>
    <w:p w:rsidR="00000000" w:rsidRDefault="003235DF">
      <w:pPr>
        <w:ind w:firstLine="567"/>
        <w:rPr>
          <w:rFonts w:cs="David"/>
          <w:sz w:val="24"/>
          <w:rtl/>
        </w:rPr>
      </w:pPr>
      <w:r>
        <w:rPr>
          <w:rFonts w:cs="David"/>
          <w:sz w:val="24"/>
          <w:rtl/>
        </w:rPr>
        <w:t>אין נמנעים, אין מתנגדים.</w:t>
      </w:r>
    </w:p>
    <w:p w:rsidR="00000000" w:rsidRDefault="003235DF">
      <w:pPr>
        <w:ind w:firstLine="567"/>
        <w:rPr>
          <w:rFonts w:cs="David"/>
          <w:sz w:val="24"/>
          <w:rtl/>
        </w:rPr>
      </w:pPr>
    </w:p>
    <w:p w:rsidR="00000000" w:rsidRDefault="003235DF">
      <w:pPr>
        <w:rPr>
          <w:rFonts w:cs="David"/>
          <w:sz w:val="24"/>
          <w:u w:val="single"/>
          <w:rtl/>
        </w:rPr>
      </w:pPr>
      <w:r>
        <w:rPr>
          <w:rFonts w:cs="David"/>
          <w:sz w:val="24"/>
          <w:u w:val="single"/>
          <w:rtl/>
        </w:rPr>
        <w:t>עידו בן יצחק:</w:t>
      </w:r>
    </w:p>
    <w:p w:rsidR="00000000" w:rsidRDefault="003235DF">
      <w:pPr>
        <w:ind w:firstLine="567"/>
        <w:rPr>
          <w:rFonts w:cs="David"/>
          <w:sz w:val="24"/>
          <w:rtl/>
        </w:rPr>
      </w:pPr>
    </w:p>
    <w:p w:rsidR="00000000" w:rsidRDefault="003235DF">
      <w:pPr>
        <w:ind w:firstLine="567"/>
        <w:rPr>
          <w:rFonts w:cs="David"/>
          <w:sz w:val="24"/>
          <w:rtl/>
        </w:rPr>
      </w:pPr>
      <w:r>
        <w:rPr>
          <w:rFonts w:cs="David"/>
          <w:sz w:val="24"/>
          <w:rtl/>
        </w:rPr>
        <w:t xml:space="preserve">סעיף 20, הוספת סעיף 21א. </w:t>
      </w:r>
    </w:p>
    <w:p w:rsidR="00000000" w:rsidRDefault="003235DF">
      <w:pPr>
        <w:ind w:firstLine="567"/>
        <w:rPr>
          <w:rFonts w:cs="David"/>
          <w:sz w:val="24"/>
          <w:rtl/>
        </w:rPr>
      </w:pPr>
      <w:r>
        <w:rPr>
          <w:rFonts w:cs="David"/>
          <w:sz w:val="24"/>
          <w:rtl/>
        </w:rPr>
        <w:tab/>
      </w:r>
    </w:p>
    <w:p w:rsidR="00000000" w:rsidRDefault="003235DF">
      <w:pPr>
        <w:ind w:firstLine="567"/>
        <w:rPr>
          <w:rFonts w:cs="David"/>
          <w:sz w:val="24"/>
          <w:rtl/>
        </w:rPr>
      </w:pPr>
      <w:r>
        <w:rPr>
          <w:rFonts w:cs="David"/>
          <w:sz w:val="24"/>
          <w:rtl/>
        </w:rPr>
        <w:t>"אחרי סעיף 21 לחוק העיקרי יבוא תחולת החוק על המוסד.</w:t>
      </w:r>
    </w:p>
    <w:p w:rsidR="00000000" w:rsidRDefault="003235DF">
      <w:pPr>
        <w:ind w:firstLine="567"/>
        <w:rPr>
          <w:rFonts w:cs="David"/>
          <w:sz w:val="24"/>
          <w:rtl/>
        </w:rPr>
      </w:pPr>
      <w:r>
        <w:rPr>
          <w:rFonts w:cs="David"/>
          <w:sz w:val="24"/>
          <w:rtl/>
        </w:rPr>
        <w:tab/>
        <w:t xml:space="preserve">21א. (א) חוק זה יחול על המוסד למודיעין ולתפקידים מיוחדים (להלן-המוסד), </w:t>
      </w:r>
    </w:p>
    <w:p w:rsidR="00000000" w:rsidRDefault="003235DF">
      <w:pPr>
        <w:ind w:firstLine="567"/>
        <w:rPr>
          <w:rFonts w:cs="David"/>
          <w:sz w:val="24"/>
          <w:rtl/>
        </w:rPr>
      </w:pPr>
      <w:r>
        <w:rPr>
          <w:rFonts w:cs="David"/>
          <w:sz w:val="24"/>
          <w:rtl/>
        </w:rPr>
        <w:tab/>
      </w:r>
      <w:r>
        <w:rPr>
          <w:rFonts w:cs="David"/>
          <w:sz w:val="24"/>
          <w:rtl/>
        </w:rPr>
        <w:tab/>
        <w:t xml:space="preserve">    בשינויים אלה: </w:t>
      </w:r>
    </w:p>
    <w:p w:rsidR="00000000" w:rsidRDefault="003235DF">
      <w:pPr>
        <w:numPr>
          <w:ilvl w:val="0"/>
          <w:numId w:val="15"/>
        </w:numPr>
        <w:rPr>
          <w:rFonts w:cs="David"/>
          <w:sz w:val="24"/>
          <w:rtl/>
        </w:rPr>
      </w:pPr>
      <w:r>
        <w:rPr>
          <w:rFonts w:cs="David"/>
          <w:sz w:val="24"/>
          <w:rtl/>
        </w:rPr>
        <w:t>ראש המוסד או מי שהוא הסמ</w:t>
      </w:r>
      <w:r>
        <w:rPr>
          <w:rFonts w:cs="David"/>
          <w:sz w:val="24"/>
          <w:rtl/>
        </w:rPr>
        <w:t>יך לכך, ימנה ממונה ביטחון שיהיה</w:t>
      </w:r>
    </w:p>
    <w:p w:rsidR="00000000" w:rsidRDefault="003235DF">
      <w:pPr>
        <w:ind w:left="2622"/>
        <w:rPr>
          <w:rFonts w:cs="David"/>
          <w:sz w:val="24"/>
          <w:rtl/>
        </w:rPr>
      </w:pPr>
      <w:r>
        <w:rPr>
          <w:rFonts w:cs="David"/>
          <w:sz w:val="24"/>
          <w:rtl/>
        </w:rPr>
        <w:t>אחראי על ארגון וביצוע פעולות אבטחה פיזית, על פעולות אבטחת</w:t>
      </w:r>
    </w:p>
    <w:p w:rsidR="00000000" w:rsidRDefault="003235DF">
      <w:pPr>
        <w:ind w:left="2622"/>
        <w:rPr>
          <w:rFonts w:cs="David"/>
          <w:sz w:val="24"/>
          <w:rtl/>
        </w:rPr>
      </w:pPr>
      <w:r>
        <w:rPr>
          <w:rFonts w:cs="David"/>
          <w:sz w:val="24"/>
          <w:rtl/>
        </w:rPr>
        <w:t>מידע במוסד ועל פעולות אבטחה של מערכות ממוחשבות חיוניות</w:t>
      </w:r>
    </w:p>
    <w:p w:rsidR="00000000" w:rsidRDefault="003235DF">
      <w:pPr>
        <w:ind w:left="2622"/>
        <w:rPr>
          <w:rFonts w:cs="David"/>
          <w:sz w:val="24"/>
          <w:rtl/>
        </w:rPr>
      </w:pPr>
      <w:r>
        <w:rPr>
          <w:rFonts w:cs="David"/>
          <w:sz w:val="24"/>
          <w:rtl/>
        </w:rPr>
        <w:t>במוסד, וכן על הפיקוח על פעולות אלה.</w:t>
      </w:r>
    </w:p>
    <w:p w:rsidR="00000000" w:rsidRDefault="003235DF">
      <w:pPr>
        <w:numPr>
          <w:ilvl w:val="0"/>
          <w:numId w:val="15"/>
        </w:numPr>
        <w:rPr>
          <w:rFonts w:cs="David"/>
          <w:sz w:val="24"/>
          <w:rtl/>
        </w:rPr>
      </w:pPr>
      <w:r>
        <w:rPr>
          <w:rFonts w:cs="David"/>
          <w:sz w:val="24"/>
          <w:rtl/>
        </w:rPr>
        <w:t>ראש המוסד או מי שהוא מינה לכך ישמש "קצין מוסמך".</w:t>
      </w:r>
    </w:p>
    <w:p w:rsidR="00000000" w:rsidRDefault="003235DF">
      <w:pPr>
        <w:numPr>
          <w:ilvl w:val="0"/>
          <w:numId w:val="15"/>
        </w:numPr>
        <w:rPr>
          <w:rFonts w:cs="David"/>
          <w:sz w:val="24"/>
          <w:rtl/>
        </w:rPr>
      </w:pPr>
      <w:r>
        <w:rPr>
          <w:rFonts w:cs="David"/>
          <w:sz w:val="24"/>
          <w:rtl/>
        </w:rPr>
        <w:t>לעניין סעיף 4(ג)(3</w:t>
      </w:r>
      <w:r>
        <w:rPr>
          <w:rFonts w:cs="David"/>
          <w:sz w:val="24"/>
          <w:rtl/>
        </w:rPr>
        <w:t>), יוכר גם קורס פיקודי של המוסד.</w:t>
      </w:r>
    </w:p>
    <w:p w:rsidR="00000000" w:rsidRDefault="003235DF">
      <w:pPr>
        <w:numPr>
          <w:ilvl w:val="0"/>
          <w:numId w:val="15"/>
        </w:numPr>
        <w:rPr>
          <w:rFonts w:cs="David"/>
          <w:sz w:val="24"/>
          <w:rtl/>
        </w:rPr>
      </w:pPr>
      <w:r>
        <w:rPr>
          <w:rFonts w:cs="David"/>
          <w:sz w:val="24"/>
          <w:rtl/>
        </w:rPr>
        <w:t>לעניין סעיף 4(ד), יחולו הוראות פיסקה (1) בלבד.</w:t>
      </w:r>
    </w:p>
    <w:p w:rsidR="00000000" w:rsidRDefault="003235DF">
      <w:pPr>
        <w:numPr>
          <w:ilvl w:val="0"/>
          <w:numId w:val="15"/>
        </w:numPr>
        <w:rPr>
          <w:rFonts w:cs="David"/>
          <w:sz w:val="24"/>
          <w:rtl/>
        </w:rPr>
      </w:pPr>
      <w:r>
        <w:rPr>
          <w:rFonts w:cs="David"/>
          <w:sz w:val="24"/>
          <w:rtl/>
        </w:rPr>
        <w:t>הוראות סעיפים 8, 10(ב) ו-(ג) ו-15 לא יחולו על המוסד.</w:t>
      </w:r>
    </w:p>
    <w:p w:rsidR="00000000" w:rsidRDefault="003235DF">
      <w:pPr>
        <w:ind w:left="1644"/>
        <w:rPr>
          <w:rFonts w:cs="David"/>
          <w:sz w:val="24"/>
          <w:rtl/>
        </w:rPr>
      </w:pPr>
      <w:r>
        <w:rPr>
          <w:rFonts w:cs="David"/>
          <w:sz w:val="24"/>
          <w:rtl/>
        </w:rPr>
        <w:t>(ב) ראש המוסד יקבע נהלי בקרה ופיקוח על הפעלת סמכויות בידי ממונה</w:t>
      </w:r>
    </w:p>
    <w:p w:rsidR="00000000" w:rsidRDefault="003235DF">
      <w:pPr>
        <w:ind w:left="2004"/>
        <w:rPr>
          <w:rFonts w:cs="David"/>
          <w:sz w:val="24"/>
          <w:rtl/>
        </w:rPr>
      </w:pPr>
      <w:r>
        <w:rPr>
          <w:rFonts w:cs="David"/>
          <w:sz w:val="24"/>
          <w:rtl/>
        </w:rPr>
        <w:t xml:space="preserve">ביטחון ומאבטח הממונים לפי סעיף זה". </w:t>
      </w:r>
    </w:p>
    <w:p w:rsidR="00000000" w:rsidRDefault="003235DF">
      <w:pPr>
        <w:rPr>
          <w:rFonts w:cs="David"/>
          <w:sz w:val="24"/>
          <w:rtl/>
        </w:rPr>
      </w:pPr>
    </w:p>
    <w:p w:rsidR="00000000" w:rsidRDefault="003235DF">
      <w:pPr>
        <w:rPr>
          <w:rFonts w:cs="David"/>
          <w:sz w:val="24"/>
          <w:u w:val="single"/>
          <w:rtl/>
        </w:rPr>
      </w:pPr>
      <w:r>
        <w:rPr>
          <w:rFonts w:cs="David"/>
          <w:sz w:val="24"/>
          <w:u w:val="single"/>
          <w:rtl/>
        </w:rPr>
        <w:t>היו"ר יורי שט</w:t>
      </w:r>
      <w:r>
        <w:rPr>
          <w:rFonts w:cs="David"/>
          <w:sz w:val="24"/>
          <w:u w:val="single"/>
          <w:rtl/>
        </w:rPr>
        <w:t>רן:</w:t>
      </w:r>
    </w:p>
    <w:p w:rsidR="00000000" w:rsidRDefault="003235DF">
      <w:pPr>
        <w:rPr>
          <w:rFonts w:cs="David"/>
          <w:sz w:val="24"/>
          <w:rtl/>
        </w:rPr>
      </w:pPr>
    </w:p>
    <w:p w:rsidR="00000000" w:rsidRDefault="003235DF">
      <w:pPr>
        <w:ind w:firstLine="567"/>
        <w:rPr>
          <w:rFonts w:cs="David"/>
          <w:sz w:val="24"/>
          <w:rtl/>
        </w:rPr>
      </w:pPr>
      <w:r>
        <w:rPr>
          <w:rFonts w:cs="David"/>
          <w:sz w:val="24"/>
          <w:rtl/>
        </w:rPr>
        <w:t xml:space="preserve">תסבירו את סעיפים (4) ו-(5). </w:t>
      </w:r>
    </w:p>
    <w:p w:rsidR="00000000" w:rsidRDefault="003235DF">
      <w:pPr>
        <w:rPr>
          <w:rFonts w:cs="David"/>
          <w:sz w:val="24"/>
          <w:rtl/>
        </w:rPr>
      </w:pPr>
    </w:p>
    <w:p w:rsidR="00000000" w:rsidRDefault="003235DF">
      <w:pPr>
        <w:rPr>
          <w:rFonts w:cs="David"/>
          <w:sz w:val="24"/>
          <w:u w:val="single"/>
          <w:rtl/>
        </w:rPr>
      </w:pPr>
      <w:r>
        <w:rPr>
          <w:rFonts w:cs="David"/>
          <w:sz w:val="24"/>
          <w:u w:val="single"/>
          <w:rtl/>
        </w:rPr>
        <w:t>מירי פרנקל שור:</w:t>
      </w:r>
    </w:p>
    <w:p w:rsidR="00000000" w:rsidRDefault="003235DF">
      <w:pPr>
        <w:rPr>
          <w:rFonts w:cs="David"/>
          <w:sz w:val="24"/>
          <w:rtl/>
        </w:rPr>
      </w:pPr>
    </w:p>
    <w:p w:rsidR="00000000" w:rsidRDefault="003235DF">
      <w:pPr>
        <w:rPr>
          <w:rFonts w:cs="David"/>
          <w:sz w:val="24"/>
          <w:rtl/>
        </w:rPr>
      </w:pPr>
      <w:r>
        <w:rPr>
          <w:rFonts w:cs="David"/>
          <w:sz w:val="24"/>
          <w:rtl/>
        </w:rPr>
        <w:tab/>
        <w:t>הסעיף הזה של המוסד נולד מכיוון שנוצר כאן מצב שהשב"כ נותן הנחיות מסוימות גם למוסד, והמוסד רוצה להיות אחראי על עצמו. הוא מבקש שהחוק יחול עליו, אבל למעט סעיפים מסוימים.  נדמה לי כסעיף 8 הוא סעיף הערר על איש</w:t>
      </w:r>
      <w:r>
        <w:rPr>
          <w:rFonts w:cs="David"/>
          <w:sz w:val="24"/>
          <w:rtl/>
        </w:rPr>
        <w:t>ור קצין מוסמך.  הסעיפים  האלה  שמפורטים בפיסקה (5) הם בעצם סעיפים שאנחנו מוציאים מתחולה על המוסד. סעיף (8) מדבר על ועדת ערר לגבי פסילת מועמד. סעיף 10(ב) זה סעיף ההנחיות המבצעיות ועיון חוזר. סעיף 15 הוא סעיף סמכויות כניסה למקומות מסוימים. אלה הסעיפים שלא יח</w:t>
      </w:r>
      <w:r>
        <w:rPr>
          <w:rFonts w:cs="David"/>
          <w:sz w:val="24"/>
          <w:rtl/>
        </w:rPr>
        <w:t xml:space="preserve">ולו על המוסד. </w:t>
      </w:r>
    </w:p>
    <w:p w:rsidR="00000000" w:rsidRDefault="003235DF">
      <w:pPr>
        <w:rPr>
          <w:rFonts w:cs="David"/>
          <w:sz w:val="24"/>
          <w:rtl/>
        </w:rPr>
      </w:pPr>
    </w:p>
    <w:p w:rsidR="00000000" w:rsidRDefault="003235DF">
      <w:pPr>
        <w:rPr>
          <w:rFonts w:cs="David"/>
          <w:sz w:val="24"/>
          <w:u w:val="single"/>
          <w:rtl/>
        </w:rPr>
      </w:pPr>
      <w:r>
        <w:rPr>
          <w:rFonts w:cs="David"/>
          <w:sz w:val="24"/>
          <w:u w:val="single"/>
          <w:rtl/>
        </w:rPr>
        <w:t>היו"ר יורי שטרן:</w:t>
      </w:r>
    </w:p>
    <w:p w:rsidR="00000000" w:rsidRDefault="003235DF">
      <w:pPr>
        <w:rPr>
          <w:rFonts w:cs="David"/>
          <w:sz w:val="24"/>
          <w:rtl/>
        </w:rPr>
      </w:pPr>
    </w:p>
    <w:p w:rsidR="00000000" w:rsidRDefault="003235DF">
      <w:pPr>
        <w:rPr>
          <w:rFonts w:cs="David"/>
          <w:sz w:val="24"/>
          <w:rtl/>
        </w:rPr>
      </w:pPr>
      <w:r>
        <w:rPr>
          <w:rFonts w:cs="David"/>
          <w:sz w:val="24"/>
          <w:rtl/>
        </w:rPr>
        <w:tab/>
        <w:t>מי בעד סעיף 20? מי נגד? מי נמנע?</w:t>
      </w:r>
    </w:p>
    <w:p w:rsidR="00000000" w:rsidRDefault="003235DF">
      <w:pPr>
        <w:rPr>
          <w:rFonts w:cs="David"/>
          <w:sz w:val="24"/>
          <w:rtl/>
        </w:rPr>
      </w:pPr>
    </w:p>
    <w:p w:rsidR="00000000" w:rsidRDefault="003235DF">
      <w:pPr>
        <w:ind w:left="2835"/>
        <w:rPr>
          <w:rFonts w:cs="David"/>
          <w:sz w:val="24"/>
          <w:rtl/>
        </w:rPr>
      </w:pPr>
      <w:r>
        <w:rPr>
          <w:rFonts w:cs="David"/>
          <w:sz w:val="24"/>
          <w:rtl/>
        </w:rPr>
        <w:t xml:space="preserve">  ה צ ב ע ה </w:t>
      </w:r>
    </w:p>
    <w:p w:rsidR="00000000" w:rsidRDefault="003235DF">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בעד – 2</w:t>
      </w:r>
    </w:p>
    <w:p w:rsidR="00000000" w:rsidRDefault="003235DF">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נגד – אין</w:t>
      </w:r>
    </w:p>
    <w:p w:rsidR="00000000" w:rsidRDefault="003235DF">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נמנעים – אין</w:t>
      </w:r>
    </w:p>
    <w:p w:rsidR="00000000" w:rsidRDefault="003235DF">
      <w:pPr>
        <w:ind w:firstLine="567"/>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  סעיף 20 אושר. </w:t>
      </w:r>
    </w:p>
    <w:p w:rsidR="00000000" w:rsidRDefault="003235DF">
      <w:pPr>
        <w:rPr>
          <w:rFonts w:cs="David"/>
          <w:sz w:val="24"/>
          <w:rtl/>
        </w:rPr>
      </w:pPr>
    </w:p>
    <w:p w:rsidR="00000000" w:rsidRDefault="003235DF">
      <w:pPr>
        <w:rPr>
          <w:rFonts w:cs="David"/>
          <w:sz w:val="24"/>
          <w:u w:val="single"/>
          <w:rtl/>
        </w:rPr>
      </w:pPr>
      <w:r>
        <w:rPr>
          <w:rFonts w:cs="David"/>
          <w:sz w:val="24"/>
          <w:u w:val="single"/>
          <w:rtl/>
        </w:rPr>
        <w:t>היו"ר יורי שטרן:</w:t>
      </w:r>
    </w:p>
    <w:p w:rsidR="00000000" w:rsidRDefault="003235DF">
      <w:pPr>
        <w:ind w:firstLine="567"/>
        <w:rPr>
          <w:rFonts w:cs="David"/>
          <w:sz w:val="24"/>
          <w:rtl/>
        </w:rPr>
      </w:pPr>
    </w:p>
    <w:p w:rsidR="00000000" w:rsidRDefault="003235DF">
      <w:pPr>
        <w:ind w:firstLine="567"/>
        <w:rPr>
          <w:rFonts w:cs="David"/>
          <w:sz w:val="24"/>
          <w:rtl/>
        </w:rPr>
      </w:pPr>
      <w:r>
        <w:rPr>
          <w:rFonts w:cs="David"/>
          <w:sz w:val="24"/>
          <w:rtl/>
        </w:rPr>
        <w:t>אין נמנעים, אין מתנגדים.</w:t>
      </w:r>
    </w:p>
    <w:p w:rsidR="00000000" w:rsidRDefault="003235DF">
      <w:pPr>
        <w:ind w:firstLine="567"/>
        <w:rPr>
          <w:rFonts w:cs="David"/>
          <w:sz w:val="24"/>
          <w:rtl/>
        </w:rPr>
      </w:pPr>
    </w:p>
    <w:p w:rsidR="00000000" w:rsidRDefault="003235DF">
      <w:pPr>
        <w:rPr>
          <w:rFonts w:cs="David"/>
          <w:sz w:val="24"/>
          <w:u w:val="single"/>
          <w:rtl/>
        </w:rPr>
      </w:pPr>
      <w:r>
        <w:rPr>
          <w:rFonts w:cs="David"/>
          <w:sz w:val="24"/>
          <w:u w:val="single"/>
          <w:rtl/>
        </w:rPr>
        <w:t>עידו בן יצחק:</w:t>
      </w:r>
    </w:p>
    <w:p w:rsidR="00000000" w:rsidRDefault="003235DF">
      <w:pPr>
        <w:rPr>
          <w:rFonts w:cs="David"/>
          <w:sz w:val="24"/>
          <w:rtl/>
        </w:rPr>
      </w:pPr>
    </w:p>
    <w:p w:rsidR="00000000" w:rsidRDefault="003235DF">
      <w:pPr>
        <w:rPr>
          <w:rFonts w:cs="David"/>
          <w:sz w:val="24"/>
          <w:rtl/>
        </w:rPr>
      </w:pPr>
      <w:r>
        <w:rPr>
          <w:rFonts w:cs="David"/>
          <w:sz w:val="24"/>
          <w:rtl/>
        </w:rPr>
        <w:tab/>
        <w:t xml:space="preserve">סעיף 21, תיקון סעיף 22א. </w:t>
      </w:r>
    </w:p>
    <w:p w:rsidR="00000000" w:rsidRDefault="003235DF">
      <w:pPr>
        <w:rPr>
          <w:rFonts w:cs="David"/>
          <w:sz w:val="24"/>
          <w:rtl/>
        </w:rPr>
      </w:pPr>
      <w:r>
        <w:rPr>
          <w:rFonts w:cs="David"/>
          <w:sz w:val="24"/>
          <w:rtl/>
        </w:rPr>
        <w:tab/>
      </w:r>
    </w:p>
    <w:p w:rsidR="00000000" w:rsidRDefault="003235DF">
      <w:pPr>
        <w:rPr>
          <w:rFonts w:cs="David"/>
          <w:sz w:val="24"/>
          <w:rtl/>
        </w:rPr>
      </w:pPr>
      <w:r>
        <w:rPr>
          <w:rFonts w:cs="David"/>
          <w:sz w:val="24"/>
          <w:rtl/>
        </w:rPr>
        <w:tab/>
        <w:t xml:space="preserve">"בסעיף 22א </w:t>
      </w:r>
      <w:r>
        <w:rPr>
          <w:rFonts w:cs="David"/>
          <w:sz w:val="24"/>
          <w:rtl/>
        </w:rPr>
        <w:t xml:space="preserve">לחוק העיקרי – </w:t>
      </w:r>
    </w:p>
    <w:p w:rsidR="00000000" w:rsidRDefault="003235DF">
      <w:pPr>
        <w:numPr>
          <w:ilvl w:val="0"/>
          <w:numId w:val="16"/>
        </w:numPr>
        <w:rPr>
          <w:rFonts w:cs="David"/>
          <w:sz w:val="24"/>
          <w:rtl/>
        </w:rPr>
      </w:pPr>
      <w:r>
        <w:rPr>
          <w:rFonts w:cs="David"/>
          <w:sz w:val="24"/>
          <w:rtl/>
        </w:rPr>
        <w:t xml:space="preserve">בכל מקום, במקום "כשומר" יבוא "כמאבטח". </w:t>
      </w:r>
    </w:p>
    <w:p w:rsidR="00000000" w:rsidRDefault="003235DF">
      <w:pPr>
        <w:numPr>
          <w:ilvl w:val="0"/>
          <w:numId w:val="16"/>
        </w:numPr>
        <w:rPr>
          <w:rFonts w:cs="David"/>
          <w:sz w:val="24"/>
          <w:rtl/>
        </w:rPr>
      </w:pPr>
      <w:r>
        <w:rPr>
          <w:rFonts w:cs="David"/>
          <w:sz w:val="24"/>
          <w:rtl/>
        </w:rPr>
        <w:t xml:space="preserve">בסעיף קטן (ד), במקום "ושומר" יבוא "ומאבטח". </w:t>
      </w:r>
    </w:p>
    <w:p w:rsidR="00000000" w:rsidRDefault="003235DF">
      <w:pPr>
        <w:rPr>
          <w:rFonts w:cs="David"/>
          <w:sz w:val="24"/>
          <w:rtl/>
        </w:rPr>
      </w:pPr>
    </w:p>
    <w:p w:rsidR="00000000" w:rsidRDefault="003235DF">
      <w:pPr>
        <w:rPr>
          <w:rFonts w:cs="David"/>
          <w:sz w:val="24"/>
          <w:u w:val="single"/>
          <w:rtl/>
        </w:rPr>
      </w:pPr>
      <w:r>
        <w:rPr>
          <w:rFonts w:cs="David"/>
          <w:sz w:val="24"/>
          <w:u w:val="single"/>
          <w:rtl/>
        </w:rPr>
        <w:t>מירי פרנקל שור:</w:t>
      </w:r>
    </w:p>
    <w:p w:rsidR="00000000" w:rsidRDefault="003235DF">
      <w:pPr>
        <w:rPr>
          <w:rFonts w:cs="David"/>
          <w:sz w:val="24"/>
          <w:rtl/>
        </w:rPr>
      </w:pPr>
    </w:p>
    <w:p w:rsidR="00000000" w:rsidRDefault="003235DF">
      <w:pPr>
        <w:rPr>
          <w:rFonts w:cs="David"/>
          <w:sz w:val="24"/>
          <w:rtl/>
        </w:rPr>
      </w:pPr>
      <w:r>
        <w:rPr>
          <w:rFonts w:cs="David"/>
          <w:sz w:val="24"/>
          <w:rtl/>
        </w:rPr>
        <w:tab/>
        <w:t xml:space="preserve">פשוט מחליפים את המונח של שומר במאבטח. </w:t>
      </w:r>
    </w:p>
    <w:p w:rsidR="00000000" w:rsidRDefault="003235DF">
      <w:pPr>
        <w:ind w:firstLine="567"/>
        <w:rPr>
          <w:rFonts w:cs="David"/>
          <w:sz w:val="24"/>
          <w:u w:val="single"/>
          <w:rtl/>
        </w:rPr>
      </w:pPr>
    </w:p>
    <w:p w:rsidR="00000000" w:rsidRDefault="003235DF">
      <w:pPr>
        <w:rPr>
          <w:rFonts w:cs="David"/>
          <w:sz w:val="24"/>
          <w:u w:val="single"/>
          <w:rtl/>
        </w:rPr>
      </w:pPr>
      <w:r>
        <w:rPr>
          <w:rFonts w:cs="David"/>
          <w:sz w:val="24"/>
          <w:u w:val="single"/>
          <w:rtl/>
        </w:rPr>
        <w:t>עידו בן יצחק:</w:t>
      </w:r>
    </w:p>
    <w:p w:rsidR="00000000" w:rsidRDefault="003235DF">
      <w:pPr>
        <w:ind w:firstLine="567"/>
        <w:rPr>
          <w:rFonts w:cs="David"/>
          <w:sz w:val="24"/>
          <w:u w:val="single"/>
          <w:rtl/>
        </w:rPr>
      </w:pPr>
    </w:p>
    <w:p w:rsidR="00000000" w:rsidRDefault="003235DF">
      <w:pPr>
        <w:ind w:firstLine="567"/>
        <w:rPr>
          <w:rFonts w:cs="David"/>
          <w:sz w:val="24"/>
          <w:rtl/>
        </w:rPr>
      </w:pPr>
      <w:r>
        <w:rPr>
          <w:rFonts w:cs="David"/>
          <w:sz w:val="24"/>
          <w:rtl/>
        </w:rPr>
        <w:t xml:space="preserve">הסעיף הבא יהיה סעיף 22, הוספת סעיף 22ב. </w:t>
      </w:r>
    </w:p>
    <w:p w:rsidR="00000000" w:rsidRDefault="003235DF">
      <w:pPr>
        <w:ind w:firstLine="567"/>
        <w:rPr>
          <w:rFonts w:cs="David"/>
          <w:sz w:val="24"/>
          <w:rtl/>
        </w:rPr>
      </w:pPr>
    </w:p>
    <w:p w:rsidR="00000000" w:rsidRDefault="003235DF">
      <w:pPr>
        <w:ind w:firstLine="567"/>
        <w:rPr>
          <w:rFonts w:cs="David"/>
          <w:sz w:val="24"/>
          <w:rtl/>
        </w:rPr>
      </w:pPr>
      <w:r>
        <w:rPr>
          <w:rFonts w:cs="David"/>
          <w:sz w:val="24"/>
          <w:rtl/>
        </w:rPr>
        <w:tab/>
        <w:t>"אחרי סעיף 22א לחוק העיקרי יבוא</w:t>
      </w:r>
      <w:r>
        <w:rPr>
          <w:rFonts w:cs="David"/>
          <w:sz w:val="24"/>
          <w:rtl/>
        </w:rPr>
        <w:t xml:space="preserve">: </w:t>
      </w:r>
    </w:p>
    <w:p w:rsidR="00000000" w:rsidRDefault="003235DF">
      <w:pPr>
        <w:ind w:firstLine="567"/>
        <w:rPr>
          <w:rFonts w:cs="David"/>
          <w:sz w:val="24"/>
          <w:rtl/>
        </w:rPr>
      </w:pPr>
      <w:r>
        <w:rPr>
          <w:rFonts w:cs="David"/>
          <w:sz w:val="24"/>
          <w:rtl/>
        </w:rPr>
        <w:tab/>
      </w:r>
      <w:r>
        <w:rPr>
          <w:rFonts w:cs="David"/>
          <w:sz w:val="24"/>
          <w:rtl/>
        </w:rPr>
        <w:tab/>
        <w:t>22ב – גופים בתוספת הרביעית בלבד, הוראות מיוחדות.</w:t>
      </w:r>
    </w:p>
    <w:p w:rsidR="00000000" w:rsidRDefault="003235DF">
      <w:pPr>
        <w:ind w:firstLine="567"/>
        <w:rPr>
          <w:rFonts w:cs="David"/>
          <w:sz w:val="24"/>
          <w:rtl/>
        </w:rPr>
      </w:pPr>
      <w:r>
        <w:rPr>
          <w:rFonts w:cs="David"/>
          <w:sz w:val="24"/>
          <w:rtl/>
        </w:rPr>
        <w:tab/>
      </w:r>
      <w:r>
        <w:rPr>
          <w:rFonts w:cs="David"/>
          <w:sz w:val="24"/>
          <w:rtl/>
        </w:rPr>
        <w:tab/>
      </w:r>
      <w:r>
        <w:rPr>
          <w:rFonts w:cs="David"/>
          <w:sz w:val="24"/>
          <w:rtl/>
        </w:rPr>
        <w:tab/>
        <w:t>חובת מינוי ממונה ביטחון כאמור בסעיף 2, וחובת מינוי מאבטחים</w:t>
      </w:r>
    </w:p>
    <w:p w:rsidR="00000000" w:rsidRDefault="003235DF">
      <w:pPr>
        <w:ind w:firstLine="567"/>
        <w:rPr>
          <w:rFonts w:cs="David"/>
          <w:sz w:val="24"/>
          <w:rtl/>
        </w:rPr>
      </w:pPr>
      <w:r>
        <w:rPr>
          <w:rFonts w:cs="David"/>
          <w:sz w:val="24"/>
          <w:rtl/>
        </w:rPr>
        <w:tab/>
      </w:r>
      <w:r>
        <w:rPr>
          <w:rFonts w:cs="David"/>
          <w:sz w:val="24"/>
          <w:rtl/>
        </w:rPr>
        <w:tab/>
      </w:r>
      <w:r>
        <w:rPr>
          <w:rFonts w:cs="David"/>
          <w:sz w:val="24"/>
          <w:rtl/>
        </w:rPr>
        <w:tab/>
        <w:t>כאמור בסעיף 134, לא יחולו על גוף ציבורי המנוי בתוספת הרביעית</w:t>
      </w:r>
    </w:p>
    <w:p w:rsidR="00000000" w:rsidRDefault="003235DF">
      <w:pPr>
        <w:ind w:firstLine="567"/>
        <w:rPr>
          <w:rFonts w:cs="David"/>
          <w:sz w:val="24"/>
          <w:rtl/>
        </w:rPr>
      </w:pPr>
      <w:r>
        <w:rPr>
          <w:rFonts w:cs="David"/>
          <w:sz w:val="24"/>
          <w:rtl/>
        </w:rPr>
        <w:tab/>
      </w:r>
      <w:r>
        <w:rPr>
          <w:rFonts w:cs="David"/>
          <w:sz w:val="24"/>
          <w:rtl/>
        </w:rPr>
        <w:tab/>
      </w:r>
      <w:r>
        <w:rPr>
          <w:rFonts w:cs="David"/>
          <w:sz w:val="24"/>
          <w:rtl/>
        </w:rPr>
        <w:tab/>
        <w:t xml:space="preserve">בלבד. מונו בגופים כאמור ממוני ביטחון או מאבטחים שלא מכוח </w:t>
      </w:r>
    </w:p>
    <w:p w:rsidR="00000000" w:rsidRDefault="003235DF">
      <w:pPr>
        <w:ind w:firstLine="567"/>
        <w:rPr>
          <w:rFonts w:cs="David"/>
          <w:sz w:val="24"/>
          <w:rtl/>
        </w:rPr>
      </w:pPr>
      <w:r>
        <w:rPr>
          <w:rFonts w:cs="David"/>
          <w:sz w:val="24"/>
          <w:rtl/>
        </w:rPr>
        <w:tab/>
      </w:r>
      <w:r>
        <w:rPr>
          <w:rFonts w:cs="David"/>
          <w:sz w:val="24"/>
          <w:rtl/>
        </w:rPr>
        <w:tab/>
      </w:r>
      <w:r>
        <w:rPr>
          <w:rFonts w:cs="David"/>
          <w:sz w:val="24"/>
          <w:rtl/>
        </w:rPr>
        <w:tab/>
        <w:t>הוראות חוק ז</w:t>
      </w:r>
      <w:r>
        <w:rPr>
          <w:rFonts w:cs="David"/>
          <w:sz w:val="24"/>
          <w:rtl/>
        </w:rPr>
        <w:t xml:space="preserve">ה, לא יהיו נתונות להם הסמכויות לפי חוק זה, ולא </w:t>
      </w:r>
    </w:p>
    <w:p w:rsidR="00000000" w:rsidRDefault="003235DF">
      <w:pPr>
        <w:ind w:left="1701" w:firstLine="567"/>
        <w:rPr>
          <w:rFonts w:cs="David"/>
          <w:sz w:val="24"/>
          <w:rtl/>
        </w:rPr>
      </w:pPr>
      <w:r>
        <w:rPr>
          <w:rFonts w:cs="David"/>
          <w:sz w:val="24"/>
          <w:rtl/>
        </w:rPr>
        <w:t>יחולו לגביהם ההוראות הנוגעות לממוני ביטחון ומאבטחים לפי</w:t>
      </w:r>
    </w:p>
    <w:p w:rsidR="00000000" w:rsidRDefault="003235DF">
      <w:pPr>
        <w:ind w:left="1701" w:firstLine="567"/>
        <w:rPr>
          <w:rFonts w:cs="David"/>
          <w:sz w:val="24"/>
          <w:rtl/>
        </w:rPr>
      </w:pPr>
      <w:r>
        <w:rPr>
          <w:rFonts w:cs="David"/>
          <w:sz w:val="24"/>
          <w:rtl/>
        </w:rPr>
        <w:t>חוק זה".</w:t>
      </w:r>
    </w:p>
    <w:p w:rsidR="00000000" w:rsidRDefault="003235DF">
      <w:pPr>
        <w:rPr>
          <w:rFonts w:cs="David"/>
          <w:sz w:val="24"/>
          <w:u w:val="single"/>
          <w:rtl/>
        </w:rPr>
      </w:pPr>
    </w:p>
    <w:p w:rsidR="00000000" w:rsidRDefault="003235DF">
      <w:pPr>
        <w:rPr>
          <w:rFonts w:cs="David"/>
          <w:sz w:val="24"/>
          <w:u w:val="single"/>
          <w:rtl/>
        </w:rPr>
      </w:pPr>
      <w:r>
        <w:rPr>
          <w:rFonts w:cs="David"/>
          <w:sz w:val="24"/>
          <w:u w:val="single"/>
          <w:rtl/>
        </w:rPr>
        <w:t>יצחק שד"ר:</w:t>
      </w:r>
    </w:p>
    <w:p w:rsidR="00000000" w:rsidRDefault="003235DF">
      <w:pPr>
        <w:rPr>
          <w:rFonts w:cs="David"/>
          <w:sz w:val="24"/>
          <w:u w:val="single"/>
          <w:rtl/>
        </w:rPr>
      </w:pPr>
    </w:p>
    <w:p w:rsidR="00000000" w:rsidRDefault="003235DF">
      <w:pPr>
        <w:rPr>
          <w:rFonts w:cs="David"/>
          <w:sz w:val="24"/>
          <w:rtl/>
        </w:rPr>
      </w:pPr>
      <w:r>
        <w:rPr>
          <w:rFonts w:cs="David"/>
          <w:sz w:val="24"/>
          <w:rtl/>
        </w:rPr>
        <w:tab/>
        <w:t>אני חושב שלא צריך להגיע עכשיו להצבעה בכל נושא התוספות. לפי דעתי, לא צריך להצביע איפה שכתוב התוספות, מאחר וההצהרות של התוספות עוקר</w:t>
      </w:r>
      <w:r>
        <w:rPr>
          <w:rFonts w:cs="David"/>
          <w:sz w:val="24"/>
          <w:rtl/>
        </w:rPr>
        <w:t xml:space="preserve">ו ולא הוגשו לכאן. לכן, אני לא חושב שכדאי לדון בכל נושא שקשור בתוספות. </w:t>
      </w:r>
    </w:p>
    <w:p w:rsidR="00000000" w:rsidRDefault="003235DF">
      <w:pPr>
        <w:rPr>
          <w:rFonts w:cs="David"/>
          <w:sz w:val="24"/>
          <w:rtl/>
        </w:rPr>
      </w:pPr>
    </w:p>
    <w:p w:rsidR="00000000" w:rsidRDefault="003235DF">
      <w:pPr>
        <w:rPr>
          <w:rFonts w:cs="David"/>
          <w:sz w:val="24"/>
          <w:rtl/>
        </w:rPr>
      </w:pPr>
      <w:r>
        <w:rPr>
          <w:rFonts w:cs="David"/>
          <w:sz w:val="24"/>
          <w:rtl/>
        </w:rPr>
        <w:tab/>
        <w:t>אני רוצה להזכיר ליושב ראש הוועדה שלחוק הזה היו שתי ליבות מרכזיות. אחת היא נושא הערר, השאר זה קוסמטיקה. שניים, זה התוספות שהיו צריכות לעבור שינוי ארכיטקטוני. התוספות צריכות להיות מנותח</w:t>
      </w:r>
      <w:r>
        <w:rPr>
          <w:rFonts w:cs="David"/>
          <w:sz w:val="24"/>
          <w:rtl/>
        </w:rPr>
        <w:t>ות מקצועית, לא משפטית.  מה שיש לנו עכשיו פה בתוספות שעכשיו אנחנו מתחילים לדון בהם הוא שבעצם אישרנו את התוספות שהיו, או מה שהגופים משטרת ישראל או השב"כ רצו. אני חושב שזה לא נכון.</w:t>
      </w:r>
    </w:p>
    <w:p w:rsidR="00000000" w:rsidRDefault="003235DF">
      <w:pPr>
        <w:rPr>
          <w:rFonts w:cs="David"/>
          <w:sz w:val="24"/>
          <w:rtl/>
        </w:rPr>
      </w:pPr>
    </w:p>
    <w:p w:rsidR="00000000" w:rsidRDefault="003235DF">
      <w:pPr>
        <w:rPr>
          <w:rFonts w:cs="David"/>
          <w:sz w:val="24"/>
          <w:u w:val="single"/>
          <w:rtl/>
        </w:rPr>
      </w:pPr>
      <w:r>
        <w:rPr>
          <w:rFonts w:cs="David"/>
          <w:sz w:val="24"/>
          <w:u w:val="single"/>
          <w:rtl/>
        </w:rPr>
        <w:t>היו"ר יורי שטרן:</w:t>
      </w:r>
    </w:p>
    <w:p w:rsidR="00000000" w:rsidRDefault="003235DF">
      <w:pPr>
        <w:rPr>
          <w:rFonts w:cs="David"/>
          <w:sz w:val="24"/>
          <w:rtl/>
        </w:rPr>
      </w:pPr>
    </w:p>
    <w:p w:rsidR="00000000" w:rsidRDefault="003235DF">
      <w:pPr>
        <w:rPr>
          <w:rFonts w:cs="David"/>
          <w:sz w:val="24"/>
          <w:rtl/>
        </w:rPr>
      </w:pPr>
      <w:r>
        <w:rPr>
          <w:rFonts w:cs="David"/>
          <w:sz w:val="24"/>
          <w:rtl/>
        </w:rPr>
        <w:tab/>
        <w:t xml:space="preserve">אבל, לא אישרנו. </w:t>
      </w:r>
    </w:p>
    <w:p w:rsidR="00000000" w:rsidRDefault="003235DF">
      <w:pPr>
        <w:rPr>
          <w:rFonts w:cs="David"/>
          <w:sz w:val="24"/>
          <w:rtl/>
        </w:rPr>
      </w:pPr>
    </w:p>
    <w:p w:rsidR="00000000" w:rsidRDefault="003235DF">
      <w:pPr>
        <w:rPr>
          <w:rFonts w:cs="David"/>
          <w:sz w:val="24"/>
          <w:u w:val="single"/>
          <w:rtl/>
        </w:rPr>
      </w:pPr>
      <w:r>
        <w:rPr>
          <w:rFonts w:cs="David"/>
          <w:sz w:val="24"/>
          <w:u w:val="single"/>
          <w:rtl/>
        </w:rPr>
        <w:t>יצחק שד"ר:</w:t>
      </w:r>
    </w:p>
    <w:p w:rsidR="00000000" w:rsidRDefault="003235DF">
      <w:pPr>
        <w:rPr>
          <w:rFonts w:cs="David"/>
          <w:sz w:val="24"/>
          <w:rtl/>
        </w:rPr>
      </w:pPr>
    </w:p>
    <w:p w:rsidR="00000000" w:rsidRDefault="003235DF">
      <w:pPr>
        <w:rPr>
          <w:rFonts w:cs="David"/>
          <w:sz w:val="24"/>
          <w:rtl/>
        </w:rPr>
      </w:pPr>
      <w:r>
        <w:rPr>
          <w:rFonts w:cs="David"/>
          <w:sz w:val="24"/>
          <w:rtl/>
        </w:rPr>
        <w:tab/>
        <w:t>אנחנו מתחילים לגעת בזה עכשי</w:t>
      </w:r>
      <w:r>
        <w:rPr>
          <w:rFonts w:cs="David"/>
          <w:sz w:val="24"/>
          <w:rtl/>
        </w:rPr>
        <w:t>ו.</w:t>
      </w:r>
    </w:p>
    <w:p w:rsidR="00000000" w:rsidRDefault="003235DF">
      <w:pPr>
        <w:rPr>
          <w:rFonts w:cs="David"/>
          <w:sz w:val="24"/>
          <w:rtl/>
        </w:rPr>
      </w:pPr>
    </w:p>
    <w:p w:rsidR="00000000" w:rsidRDefault="003235DF">
      <w:pPr>
        <w:rPr>
          <w:rFonts w:cs="David"/>
          <w:sz w:val="24"/>
          <w:u w:val="single"/>
          <w:rtl/>
        </w:rPr>
      </w:pPr>
      <w:r>
        <w:rPr>
          <w:rFonts w:cs="David"/>
          <w:sz w:val="24"/>
          <w:u w:val="single"/>
          <w:rtl/>
        </w:rPr>
        <w:t>היו"ר יורי שטרן:</w:t>
      </w:r>
    </w:p>
    <w:p w:rsidR="00000000" w:rsidRDefault="003235DF">
      <w:pPr>
        <w:rPr>
          <w:rFonts w:cs="David"/>
          <w:sz w:val="24"/>
          <w:rtl/>
        </w:rPr>
      </w:pPr>
    </w:p>
    <w:p w:rsidR="00000000" w:rsidRDefault="003235DF">
      <w:pPr>
        <w:rPr>
          <w:rFonts w:cs="David"/>
          <w:sz w:val="24"/>
          <w:rtl/>
        </w:rPr>
      </w:pPr>
      <w:r>
        <w:rPr>
          <w:rFonts w:cs="David"/>
          <w:sz w:val="24"/>
          <w:rtl/>
        </w:rPr>
        <w:tab/>
        <w:t xml:space="preserve">אנחנו בינתיים לא קיבלנו את ההחלטה שלנו בנושא הזה. </w:t>
      </w:r>
    </w:p>
    <w:p w:rsidR="00000000" w:rsidRDefault="003235DF">
      <w:pPr>
        <w:rPr>
          <w:rFonts w:cs="David"/>
          <w:sz w:val="24"/>
          <w:rtl/>
        </w:rPr>
      </w:pPr>
    </w:p>
    <w:p w:rsidR="00000000" w:rsidRDefault="003235DF">
      <w:pPr>
        <w:pStyle w:val="9"/>
        <w:rPr>
          <w:rFonts w:cs="David"/>
          <w:sz w:val="24"/>
          <w:rtl/>
        </w:rPr>
      </w:pPr>
      <w:r>
        <w:rPr>
          <w:rFonts w:cs="David"/>
          <w:sz w:val="24"/>
          <w:rtl/>
        </w:rPr>
        <w:t>יצחק שד"ר:</w:t>
      </w:r>
    </w:p>
    <w:p w:rsidR="00000000" w:rsidRDefault="003235DF">
      <w:pPr>
        <w:rPr>
          <w:rFonts w:cs="David"/>
          <w:sz w:val="24"/>
          <w:rtl/>
        </w:rPr>
      </w:pPr>
    </w:p>
    <w:p w:rsidR="00000000" w:rsidRDefault="003235DF">
      <w:pPr>
        <w:ind w:firstLine="567"/>
        <w:rPr>
          <w:rFonts w:cs="David"/>
          <w:sz w:val="24"/>
          <w:rtl/>
        </w:rPr>
      </w:pPr>
      <w:r>
        <w:rPr>
          <w:rFonts w:cs="David"/>
          <w:sz w:val="24"/>
          <w:rtl/>
        </w:rPr>
        <w:t xml:space="preserve">אני חושב שלא צריך לגעת בתוספות. כלומר, לא להצביע. צריך לדון על כל התוספות שהיו בהצעות של מירי ושאתם עיקרתם אותן בלי לעשות פה דיון. </w:t>
      </w:r>
    </w:p>
    <w:p w:rsidR="00000000" w:rsidRDefault="003235DF">
      <w:pPr>
        <w:ind w:firstLine="567"/>
        <w:rPr>
          <w:rFonts w:cs="David"/>
          <w:sz w:val="24"/>
          <w:rtl/>
        </w:rPr>
      </w:pPr>
    </w:p>
    <w:p w:rsidR="00000000" w:rsidRDefault="003235DF">
      <w:pPr>
        <w:rPr>
          <w:rFonts w:cs="David"/>
          <w:sz w:val="24"/>
          <w:u w:val="single"/>
          <w:rtl/>
        </w:rPr>
      </w:pPr>
      <w:r>
        <w:rPr>
          <w:rFonts w:cs="David"/>
          <w:sz w:val="24"/>
          <w:u w:val="single"/>
          <w:rtl/>
        </w:rPr>
        <w:t>היו"ר יורי שטרן:</w:t>
      </w:r>
    </w:p>
    <w:p w:rsidR="00000000" w:rsidRDefault="003235DF">
      <w:pPr>
        <w:ind w:firstLine="567"/>
        <w:rPr>
          <w:rFonts w:cs="David"/>
          <w:sz w:val="24"/>
          <w:rtl/>
        </w:rPr>
      </w:pPr>
    </w:p>
    <w:p w:rsidR="00000000" w:rsidRDefault="003235DF">
      <w:pPr>
        <w:ind w:firstLine="567"/>
        <w:rPr>
          <w:rFonts w:cs="David"/>
          <w:sz w:val="24"/>
          <w:rtl/>
        </w:rPr>
      </w:pPr>
      <w:r>
        <w:rPr>
          <w:rFonts w:cs="David"/>
          <w:sz w:val="24"/>
          <w:rtl/>
        </w:rPr>
        <w:t>אבל מבחינתנו, זה ל</w:t>
      </w:r>
      <w:r>
        <w:rPr>
          <w:rFonts w:cs="David"/>
          <w:sz w:val="24"/>
          <w:rtl/>
        </w:rPr>
        <w:t xml:space="preserve">א נמחק. </w:t>
      </w:r>
    </w:p>
    <w:p w:rsidR="00000000" w:rsidRDefault="003235DF">
      <w:pPr>
        <w:ind w:firstLine="567"/>
        <w:rPr>
          <w:rFonts w:cs="David"/>
          <w:sz w:val="24"/>
          <w:rtl/>
        </w:rPr>
      </w:pPr>
    </w:p>
    <w:p w:rsidR="00000000" w:rsidRDefault="003235DF">
      <w:pPr>
        <w:rPr>
          <w:rFonts w:cs="David"/>
          <w:sz w:val="24"/>
          <w:u w:val="single"/>
          <w:rtl/>
        </w:rPr>
      </w:pPr>
      <w:r>
        <w:rPr>
          <w:rFonts w:cs="David"/>
          <w:sz w:val="24"/>
          <w:u w:val="single"/>
          <w:rtl/>
        </w:rPr>
        <w:t>יצחק שד"ר</w:t>
      </w:r>
    </w:p>
    <w:p w:rsidR="00000000" w:rsidRDefault="003235DF">
      <w:pPr>
        <w:rPr>
          <w:rFonts w:cs="David"/>
          <w:sz w:val="24"/>
          <w:rtl/>
        </w:rPr>
      </w:pPr>
    </w:p>
    <w:p w:rsidR="00000000" w:rsidRDefault="003235DF">
      <w:pPr>
        <w:ind w:firstLine="567"/>
        <w:rPr>
          <w:rFonts w:cs="David"/>
          <w:sz w:val="24"/>
          <w:rtl/>
        </w:rPr>
      </w:pPr>
      <w:r>
        <w:rPr>
          <w:rFonts w:cs="David"/>
          <w:sz w:val="24"/>
          <w:rtl/>
        </w:rPr>
        <w:t>זה איננו פה.</w:t>
      </w:r>
    </w:p>
    <w:p w:rsidR="00000000" w:rsidRDefault="003235DF">
      <w:pPr>
        <w:ind w:firstLine="567"/>
        <w:rPr>
          <w:rFonts w:cs="David"/>
          <w:sz w:val="24"/>
          <w:rtl/>
        </w:rPr>
      </w:pPr>
    </w:p>
    <w:p w:rsidR="00000000" w:rsidRDefault="003235DF">
      <w:pPr>
        <w:rPr>
          <w:rFonts w:cs="David"/>
          <w:sz w:val="24"/>
          <w:u w:val="single"/>
          <w:rtl/>
        </w:rPr>
      </w:pPr>
      <w:r>
        <w:rPr>
          <w:rFonts w:cs="David"/>
          <w:sz w:val="24"/>
          <w:u w:val="single"/>
          <w:rtl/>
        </w:rPr>
        <w:t>היו"ר יורי שטרן:</w:t>
      </w:r>
    </w:p>
    <w:p w:rsidR="00000000" w:rsidRDefault="003235DF">
      <w:pPr>
        <w:ind w:firstLine="567"/>
        <w:rPr>
          <w:rFonts w:cs="David"/>
          <w:sz w:val="24"/>
          <w:rtl/>
        </w:rPr>
      </w:pPr>
    </w:p>
    <w:p w:rsidR="00000000" w:rsidRDefault="003235DF">
      <w:pPr>
        <w:ind w:firstLine="567"/>
        <w:rPr>
          <w:rFonts w:cs="David"/>
          <w:sz w:val="24"/>
          <w:rtl/>
        </w:rPr>
      </w:pPr>
      <w:r>
        <w:rPr>
          <w:rFonts w:cs="David"/>
          <w:sz w:val="24"/>
          <w:rtl/>
        </w:rPr>
        <w:t xml:space="preserve">זה לא אומר שלא נוסיף שוב. </w:t>
      </w:r>
    </w:p>
    <w:p w:rsidR="00000000" w:rsidRDefault="003235DF">
      <w:pPr>
        <w:ind w:firstLine="567"/>
        <w:rPr>
          <w:rFonts w:cs="David"/>
          <w:sz w:val="24"/>
          <w:rtl/>
        </w:rPr>
      </w:pPr>
    </w:p>
    <w:p w:rsidR="00000000" w:rsidRDefault="003235DF">
      <w:pPr>
        <w:ind w:firstLine="567"/>
        <w:rPr>
          <w:rFonts w:cs="David"/>
          <w:sz w:val="24"/>
          <w:rtl/>
        </w:rPr>
      </w:pPr>
      <w:r>
        <w:rPr>
          <w:rFonts w:cs="David"/>
          <w:sz w:val="24"/>
          <w:rtl/>
        </w:rPr>
        <w:t xml:space="preserve">האם יש התנגדויות או הסתייגויות לגופו של התיקון הזה? </w:t>
      </w:r>
    </w:p>
    <w:p w:rsidR="00000000" w:rsidRDefault="003235DF">
      <w:pPr>
        <w:ind w:firstLine="567"/>
        <w:rPr>
          <w:rFonts w:cs="David"/>
          <w:sz w:val="24"/>
          <w:rtl/>
        </w:rPr>
      </w:pPr>
    </w:p>
    <w:p w:rsidR="00000000" w:rsidRDefault="003235DF">
      <w:pPr>
        <w:ind w:left="2835"/>
        <w:rPr>
          <w:rFonts w:cs="David"/>
          <w:sz w:val="24"/>
          <w:rtl/>
        </w:rPr>
      </w:pPr>
      <w:r>
        <w:rPr>
          <w:rFonts w:cs="David"/>
          <w:sz w:val="24"/>
          <w:rtl/>
        </w:rPr>
        <w:tab/>
        <w:t xml:space="preserve">   ה צ ב ע ה </w:t>
      </w:r>
    </w:p>
    <w:p w:rsidR="00000000" w:rsidRDefault="003235DF">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בעד – 2</w:t>
      </w:r>
    </w:p>
    <w:p w:rsidR="00000000" w:rsidRDefault="003235DF">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נגד – אין</w:t>
      </w:r>
    </w:p>
    <w:p w:rsidR="00000000" w:rsidRDefault="003235DF">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נמנעים – אין</w:t>
      </w:r>
    </w:p>
    <w:p w:rsidR="00000000" w:rsidRDefault="003235DF">
      <w:pPr>
        <w:ind w:firstLine="567"/>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  סעיפים 21, 22 אושרו. </w:t>
      </w:r>
    </w:p>
    <w:p w:rsidR="00000000" w:rsidRDefault="003235DF">
      <w:pPr>
        <w:rPr>
          <w:rFonts w:cs="David"/>
          <w:sz w:val="24"/>
          <w:rtl/>
        </w:rPr>
      </w:pPr>
    </w:p>
    <w:p w:rsidR="00000000" w:rsidRDefault="003235DF">
      <w:pPr>
        <w:rPr>
          <w:rFonts w:cs="David"/>
          <w:sz w:val="24"/>
          <w:u w:val="single"/>
          <w:rtl/>
        </w:rPr>
      </w:pPr>
      <w:r>
        <w:rPr>
          <w:rFonts w:cs="David"/>
          <w:sz w:val="24"/>
          <w:u w:val="single"/>
          <w:rtl/>
        </w:rPr>
        <w:br w:type="page"/>
        <w:t>היו"ר יורי שטרן:</w:t>
      </w:r>
    </w:p>
    <w:p w:rsidR="00000000" w:rsidRDefault="003235DF">
      <w:pPr>
        <w:ind w:firstLine="567"/>
        <w:rPr>
          <w:rFonts w:cs="David"/>
          <w:sz w:val="24"/>
          <w:rtl/>
        </w:rPr>
      </w:pPr>
    </w:p>
    <w:p w:rsidR="00000000" w:rsidRDefault="003235DF">
      <w:pPr>
        <w:ind w:firstLine="567"/>
        <w:rPr>
          <w:rFonts w:cs="David"/>
          <w:sz w:val="24"/>
          <w:rtl/>
        </w:rPr>
      </w:pPr>
      <w:r>
        <w:rPr>
          <w:rFonts w:cs="David"/>
          <w:sz w:val="24"/>
          <w:rtl/>
        </w:rPr>
        <w:t>אין נמ</w:t>
      </w:r>
      <w:r>
        <w:rPr>
          <w:rFonts w:cs="David"/>
          <w:sz w:val="24"/>
          <w:rtl/>
        </w:rPr>
        <w:t>נעים, אין מתנגדים.</w:t>
      </w:r>
    </w:p>
    <w:p w:rsidR="00000000" w:rsidRDefault="003235DF">
      <w:pPr>
        <w:ind w:firstLine="567"/>
        <w:rPr>
          <w:rFonts w:cs="David"/>
          <w:sz w:val="24"/>
          <w:rtl/>
        </w:rPr>
      </w:pPr>
    </w:p>
    <w:p w:rsidR="00000000" w:rsidRDefault="003235DF">
      <w:pPr>
        <w:rPr>
          <w:rFonts w:cs="David"/>
          <w:sz w:val="24"/>
          <w:u w:val="single"/>
          <w:rtl/>
        </w:rPr>
      </w:pPr>
      <w:r>
        <w:rPr>
          <w:rFonts w:cs="David"/>
          <w:sz w:val="24"/>
          <w:u w:val="single"/>
          <w:rtl/>
        </w:rPr>
        <w:t>עידו בן יצחק:</w:t>
      </w:r>
    </w:p>
    <w:p w:rsidR="00000000" w:rsidRDefault="003235DF">
      <w:pPr>
        <w:rPr>
          <w:rFonts w:cs="David"/>
          <w:sz w:val="24"/>
          <w:rtl/>
        </w:rPr>
      </w:pPr>
    </w:p>
    <w:p w:rsidR="00000000" w:rsidRDefault="003235DF">
      <w:pPr>
        <w:ind w:firstLine="567"/>
        <w:rPr>
          <w:rFonts w:cs="David"/>
          <w:sz w:val="24"/>
          <w:rtl/>
        </w:rPr>
      </w:pPr>
      <w:r>
        <w:rPr>
          <w:rFonts w:cs="David"/>
          <w:sz w:val="24"/>
          <w:rtl/>
        </w:rPr>
        <w:t>הסעיף הבא צריך להיות סעיף 23, תיקון התוספת הראשונה.</w:t>
      </w:r>
    </w:p>
    <w:p w:rsidR="00000000" w:rsidRDefault="003235DF">
      <w:pPr>
        <w:ind w:firstLine="567"/>
        <w:rPr>
          <w:rFonts w:cs="David"/>
          <w:sz w:val="24"/>
          <w:rtl/>
        </w:rPr>
      </w:pPr>
    </w:p>
    <w:p w:rsidR="00000000" w:rsidRDefault="003235DF">
      <w:pPr>
        <w:ind w:firstLine="567"/>
        <w:rPr>
          <w:rFonts w:cs="David"/>
          <w:sz w:val="24"/>
          <w:rtl/>
        </w:rPr>
      </w:pPr>
      <w:r>
        <w:rPr>
          <w:rFonts w:cs="David"/>
          <w:sz w:val="24"/>
          <w:rtl/>
        </w:rPr>
        <w:t xml:space="preserve">" בתוספת הראשונה לחוק העיקרי, בפרט 6 – </w:t>
      </w:r>
    </w:p>
    <w:p w:rsidR="00000000" w:rsidRDefault="003235DF">
      <w:pPr>
        <w:numPr>
          <w:ilvl w:val="0"/>
          <w:numId w:val="17"/>
        </w:numPr>
        <w:rPr>
          <w:rFonts w:cs="David"/>
          <w:sz w:val="24"/>
          <w:rtl/>
        </w:rPr>
      </w:pPr>
      <w:r>
        <w:rPr>
          <w:rFonts w:cs="David"/>
          <w:sz w:val="24"/>
          <w:rtl/>
        </w:rPr>
        <w:t xml:space="preserve">במקום סעיף קטן (ב) יבוא: </w:t>
      </w:r>
    </w:p>
    <w:p w:rsidR="00000000" w:rsidRDefault="003235DF">
      <w:pPr>
        <w:ind w:left="1497"/>
        <w:rPr>
          <w:rFonts w:cs="David"/>
          <w:sz w:val="24"/>
          <w:rtl/>
        </w:rPr>
      </w:pPr>
      <w:r>
        <w:rPr>
          <w:rFonts w:cs="David"/>
          <w:sz w:val="24"/>
          <w:rtl/>
        </w:rPr>
        <w:t xml:space="preserve">"(ב) חברת נמל או תאגיד מוסמך כהגדרתם בחוק רשות הספנות והנמלים, </w:t>
      </w:r>
    </w:p>
    <w:p w:rsidR="00000000" w:rsidRDefault="003235DF">
      <w:pPr>
        <w:ind w:left="1497"/>
        <w:rPr>
          <w:rFonts w:cs="David"/>
          <w:sz w:val="24"/>
          <w:rtl/>
        </w:rPr>
      </w:pPr>
      <w:r>
        <w:rPr>
          <w:rFonts w:cs="David"/>
          <w:sz w:val="24"/>
          <w:rtl/>
        </w:rPr>
        <w:tab/>
        <w:t xml:space="preserve">    התשס"ד-2004.</w:t>
      </w:r>
    </w:p>
    <w:p w:rsidR="00000000" w:rsidRDefault="003235DF">
      <w:pPr>
        <w:ind w:firstLine="567"/>
        <w:rPr>
          <w:rFonts w:cs="David"/>
          <w:sz w:val="24"/>
          <w:rtl/>
        </w:rPr>
      </w:pPr>
      <w:r>
        <w:rPr>
          <w:rFonts w:cs="David"/>
          <w:sz w:val="24"/>
          <w:rtl/>
        </w:rPr>
        <w:tab/>
      </w:r>
      <w:r>
        <w:rPr>
          <w:rFonts w:cs="David"/>
          <w:sz w:val="24"/>
          <w:rtl/>
        </w:rPr>
        <w:tab/>
        <w:t>(ב1) חברת רכבת</w:t>
      </w:r>
      <w:r>
        <w:rPr>
          <w:rFonts w:cs="David"/>
          <w:sz w:val="24"/>
          <w:rtl/>
        </w:rPr>
        <w:t xml:space="preserve"> ישראל בע"מ.</w:t>
      </w:r>
    </w:p>
    <w:p w:rsidR="00000000" w:rsidRDefault="003235DF">
      <w:pPr>
        <w:ind w:firstLine="567"/>
        <w:rPr>
          <w:rFonts w:cs="David"/>
          <w:sz w:val="24"/>
          <w:rtl/>
        </w:rPr>
      </w:pPr>
      <w:r>
        <w:rPr>
          <w:rFonts w:cs="David"/>
          <w:sz w:val="24"/>
          <w:rtl/>
        </w:rPr>
        <w:tab/>
      </w:r>
    </w:p>
    <w:p w:rsidR="00000000" w:rsidRDefault="003235DF">
      <w:pPr>
        <w:numPr>
          <w:ilvl w:val="0"/>
          <w:numId w:val="17"/>
        </w:numPr>
        <w:rPr>
          <w:rFonts w:cs="David"/>
          <w:sz w:val="24"/>
          <w:rtl/>
        </w:rPr>
      </w:pPr>
      <w:r>
        <w:rPr>
          <w:rFonts w:cs="David"/>
          <w:sz w:val="24"/>
          <w:rtl/>
        </w:rPr>
        <w:t xml:space="preserve">בסופו יבוא: </w:t>
      </w:r>
    </w:p>
    <w:p w:rsidR="00000000" w:rsidRDefault="003235DF">
      <w:pPr>
        <w:ind w:left="1497"/>
        <w:rPr>
          <w:rFonts w:cs="David"/>
          <w:sz w:val="24"/>
          <w:rtl/>
        </w:rPr>
      </w:pPr>
      <w:r>
        <w:rPr>
          <w:rFonts w:cs="David"/>
          <w:sz w:val="24"/>
          <w:rtl/>
        </w:rPr>
        <w:t>"(ה) ממן- מסופי מטען וניטול בע"מ, וכל מי שנקבע על ידי המדינה כמפעיל</w:t>
      </w:r>
    </w:p>
    <w:p w:rsidR="00000000" w:rsidRDefault="003235DF">
      <w:pPr>
        <w:ind w:left="1497"/>
        <w:rPr>
          <w:rFonts w:cs="David"/>
          <w:sz w:val="24"/>
          <w:rtl/>
        </w:rPr>
      </w:pPr>
      <w:r>
        <w:rPr>
          <w:rFonts w:cs="David"/>
          <w:sz w:val="24"/>
          <w:rtl/>
        </w:rPr>
        <w:t xml:space="preserve">       שיגור מטענים מוטסים מישראל"."</w:t>
      </w:r>
    </w:p>
    <w:p w:rsidR="00000000" w:rsidRDefault="003235DF">
      <w:pPr>
        <w:rPr>
          <w:rFonts w:cs="David"/>
          <w:sz w:val="24"/>
          <w:rtl/>
        </w:rPr>
      </w:pPr>
    </w:p>
    <w:p w:rsidR="00000000" w:rsidRDefault="003235DF">
      <w:pPr>
        <w:rPr>
          <w:rFonts w:cs="David"/>
          <w:sz w:val="24"/>
          <w:u w:val="single"/>
          <w:rtl/>
        </w:rPr>
      </w:pPr>
      <w:r>
        <w:rPr>
          <w:rFonts w:cs="David"/>
          <w:sz w:val="24"/>
          <w:u w:val="single"/>
          <w:rtl/>
        </w:rPr>
        <w:t>היו"ר יורי שטרן:</w:t>
      </w:r>
    </w:p>
    <w:p w:rsidR="00000000" w:rsidRDefault="003235DF">
      <w:pPr>
        <w:rPr>
          <w:rFonts w:cs="David"/>
          <w:sz w:val="24"/>
          <w:rtl/>
        </w:rPr>
      </w:pPr>
    </w:p>
    <w:p w:rsidR="00000000" w:rsidRDefault="003235DF">
      <w:pPr>
        <w:rPr>
          <w:rFonts w:cs="David"/>
          <w:sz w:val="24"/>
          <w:rtl/>
        </w:rPr>
      </w:pPr>
      <w:r>
        <w:rPr>
          <w:rFonts w:cs="David"/>
          <w:sz w:val="24"/>
          <w:rtl/>
        </w:rPr>
        <w:tab/>
        <w:t xml:space="preserve">נציג משרד התחבורה, האם זה בסדר? </w:t>
      </w:r>
    </w:p>
    <w:p w:rsidR="00000000" w:rsidRDefault="003235DF">
      <w:pPr>
        <w:rPr>
          <w:rFonts w:cs="David"/>
          <w:sz w:val="24"/>
          <w:rtl/>
        </w:rPr>
      </w:pPr>
    </w:p>
    <w:p w:rsidR="00000000" w:rsidRDefault="003235DF">
      <w:pPr>
        <w:rPr>
          <w:rFonts w:cs="David"/>
          <w:sz w:val="24"/>
          <w:u w:val="single"/>
          <w:rtl/>
        </w:rPr>
      </w:pPr>
      <w:r>
        <w:rPr>
          <w:rFonts w:cs="David"/>
          <w:sz w:val="24"/>
          <w:u w:val="single"/>
          <w:rtl/>
        </w:rPr>
        <w:t>יהודה שטיין:</w:t>
      </w:r>
    </w:p>
    <w:p w:rsidR="00000000" w:rsidRDefault="003235DF">
      <w:pPr>
        <w:rPr>
          <w:rFonts w:cs="David"/>
          <w:sz w:val="24"/>
          <w:rtl/>
        </w:rPr>
      </w:pPr>
    </w:p>
    <w:p w:rsidR="00000000" w:rsidRDefault="003235DF">
      <w:pPr>
        <w:rPr>
          <w:rFonts w:cs="David"/>
          <w:sz w:val="24"/>
          <w:rtl/>
        </w:rPr>
      </w:pPr>
      <w:r>
        <w:rPr>
          <w:rFonts w:cs="David"/>
          <w:sz w:val="24"/>
          <w:rtl/>
        </w:rPr>
        <w:tab/>
        <w:t>בסדר.</w:t>
      </w:r>
    </w:p>
    <w:p w:rsidR="00000000" w:rsidRDefault="003235DF">
      <w:pPr>
        <w:rPr>
          <w:rFonts w:cs="David"/>
          <w:sz w:val="24"/>
          <w:rtl/>
        </w:rPr>
      </w:pPr>
    </w:p>
    <w:p w:rsidR="00000000" w:rsidRDefault="003235DF">
      <w:pPr>
        <w:rPr>
          <w:rFonts w:cs="David"/>
          <w:sz w:val="24"/>
          <w:u w:val="single"/>
          <w:rtl/>
        </w:rPr>
      </w:pPr>
      <w:r>
        <w:rPr>
          <w:rFonts w:cs="David"/>
          <w:sz w:val="24"/>
          <w:u w:val="single"/>
          <w:rtl/>
        </w:rPr>
        <w:t>אסתר אורן:</w:t>
      </w:r>
    </w:p>
    <w:p w:rsidR="00000000" w:rsidRDefault="003235DF">
      <w:pPr>
        <w:rPr>
          <w:rFonts w:cs="David"/>
          <w:sz w:val="24"/>
          <w:rtl/>
        </w:rPr>
      </w:pPr>
    </w:p>
    <w:p w:rsidR="00000000" w:rsidRDefault="003235DF">
      <w:pPr>
        <w:rPr>
          <w:rFonts w:cs="David"/>
          <w:sz w:val="24"/>
          <w:rtl/>
        </w:rPr>
      </w:pPr>
      <w:r>
        <w:rPr>
          <w:rFonts w:cs="David"/>
          <w:sz w:val="24"/>
          <w:rtl/>
        </w:rPr>
        <w:tab/>
        <w:t>אני נציגת רשות הנמלים ואני רוצ</w:t>
      </w:r>
      <w:r>
        <w:rPr>
          <w:rFonts w:cs="David"/>
          <w:sz w:val="24"/>
          <w:rtl/>
        </w:rPr>
        <w:t>ה לומר שיש כאן כפילות. תאגיד מוסמך כולל גם חברת נמל. תאגיד מוסמך זה חברת נמל וחברת הפיתוח והנכסים, ותאגיד מורשה. לכן, מיותר לעשות חברת נמל או תאגיד מוסמך. זה לא נכון מבחינה משפטית.  אני אקריא לכם מתוך חוק רשות הספנות והנמלים: "תאגיד מוסמך, חברת הפיתוח והנכ</w:t>
      </w:r>
      <w:r>
        <w:rPr>
          <w:rFonts w:cs="David"/>
          <w:sz w:val="24"/>
          <w:rtl/>
        </w:rPr>
        <w:t xml:space="preserve">סים, חברת הנמל, או תאגיד מורשה". מספיק שייכתב תאגיד מוסמך. </w:t>
      </w:r>
    </w:p>
    <w:p w:rsidR="00000000" w:rsidRDefault="003235DF">
      <w:pPr>
        <w:rPr>
          <w:rFonts w:cs="David"/>
          <w:sz w:val="24"/>
          <w:rtl/>
        </w:rPr>
      </w:pPr>
    </w:p>
    <w:p w:rsidR="00000000" w:rsidRDefault="003235DF">
      <w:pPr>
        <w:rPr>
          <w:rFonts w:cs="David"/>
          <w:sz w:val="24"/>
          <w:u w:val="single"/>
          <w:rtl/>
        </w:rPr>
      </w:pPr>
      <w:r>
        <w:rPr>
          <w:rFonts w:cs="David"/>
          <w:sz w:val="24"/>
          <w:u w:val="single"/>
          <w:rtl/>
        </w:rPr>
        <w:t>רחל גוטליב:</w:t>
      </w:r>
    </w:p>
    <w:p w:rsidR="00000000" w:rsidRDefault="003235DF">
      <w:pPr>
        <w:rPr>
          <w:rFonts w:cs="David"/>
          <w:sz w:val="24"/>
          <w:rtl/>
        </w:rPr>
      </w:pPr>
    </w:p>
    <w:p w:rsidR="00000000" w:rsidRDefault="003235DF">
      <w:pPr>
        <w:rPr>
          <w:rFonts w:cs="David"/>
          <w:sz w:val="24"/>
          <w:rtl/>
        </w:rPr>
      </w:pPr>
      <w:r>
        <w:rPr>
          <w:rFonts w:cs="David"/>
          <w:sz w:val="24"/>
          <w:rtl/>
        </w:rPr>
        <w:tab/>
        <w:t xml:space="preserve">את הנוסח הזה קיבלנו מהיועצת המשפטית של משרד התחבורה, ואנחנו לא מתכוונים להיות מומחים בחוק החדש. </w:t>
      </w:r>
    </w:p>
    <w:p w:rsidR="00000000" w:rsidRDefault="003235DF">
      <w:pPr>
        <w:rPr>
          <w:rFonts w:cs="David"/>
          <w:sz w:val="24"/>
          <w:rtl/>
        </w:rPr>
      </w:pPr>
    </w:p>
    <w:p w:rsidR="00000000" w:rsidRDefault="003235DF">
      <w:pPr>
        <w:rPr>
          <w:rFonts w:cs="David"/>
          <w:sz w:val="24"/>
          <w:u w:val="single"/>
          <w:rtl/>
        </w:rPr>
      </w:pPr>
      <w:r>
        <w:rPr>
          <w:rFonts w:cs="David"/>
          <w:sz w:val="24"/>
          <w:u w:val="single"/>
          <w:rtl/>
        </w:rPr>
        <w:t>יהודה שטיין:</w:t>
      </w:r>
    </w:p>
    <w:p w:rsidR="00000000" w:rsidRDefault="003235DF">
      <w:pPr>
        <w:rPr>
          <w:rFonts w:cs="David"/>
          <w:sz w:val="24"/>
          <w:rtl/>
        </w:rPr>
      </w:pPr>
    </w:p>
    <w:p w:rsidR="00000000" w:rsidRDefault="003235DF">
      <w:pPr>
        <w:rPr>
          <w:rFonts w:cs="David"/>
          <w:sz w:val="24"/>
          <w:rtl/>
        </w:rPr>
      </w:pPr>
      <w:r>
        <w:rPr>
          <w:rFonts w:cs="David"/>
          <w:sz w:val="24"/>
          <w:rtl/>
        </w:rPr>
        <w:tab/>
        <w:t xml:space="preserve">אנחנו עומדים על הנוסח הזה. </w:t>
      </w:r>
    </w:p>
    <w:p w:rsidR="00000000" w:rsidRDefault="003235DF">
      <w:pPr>
        <w:rPr>
          <w:rFonts w:cs="David"/>
          <w:sz w:val="24"/>
          <w:rtl/>
        </w:rPr>
      </w:pPr>
    </w:p>
    <w:p w:rsidR="00000000" w:rsidRDefault="003235DF">
      <w:pPr>
        <w:rPr>
          <w:rFonts w:cs="David"/>
          <w:sz w:val="24"/>
          <w:u w:val="single"/>
          <w:rtl/>
        </w:rPr>
      </w:pPr>
      <w:r>
        <w:rPr>
          <w:rFonts w:cs="David"/>
          <w:sz w:val="24"/>
          <w:u w:val="single"/>
          <w:rtl/>
        </w:rPr>
        <w:t>רחל גוטליב:</w:t>
      </w:r>
    </w:p>
    <w:p w:rsidR="00000000" w:rsidRDefault="003235DF">
      <w:pPr>
        <w:rPr>
          <w:rFonts w:cs="David"/>
          <w:sz w:val="24"/>
          <w:rtl/>
        </w:rPr>
      </w:pPr>
    </w:p>
    <w:p w:rsidR="00000000" w:rsidRDefault="003235DF">
      <w:pPr>
        <w:rPr>
          <w:rFonts w:cs="David"/>
          <w:sz w:val="24"/>
          <w:rtl/>
        </w:rPr>
      </w:pPr>
      <w:r>
        <w:rPr>
          <w:rFonts w:cs="David"/>
          <w:sz w:val="24"/>
          <w:rtl/>
        </w:rPr>
        <w:tab/>
        <w:t>אני מציעה להשאיר את זה כך</w:t>
      </w:r>
      <w:r>
        <w:rPr>
          <w:rFonts w:cs="David"/>
          <w:sz w:val="24"/>
          <w:rtl/>
        </w:rPr>
        <w:t xml:space="preserve">. הערתה של אסתר אורן תשמע, ואם יהיה צורך בניסוח, אז יתאפשר ליועצים המשפטיים. </w:t>
      </w:r>
    </w:p>
    <w:p w:rsidR="00000000" w:rsidRDefault="003235DF">
      <w:pPr>
        <w:rPr>
          <w:rFonts w:cs="David"/>
          <w:sz w:val="24"/>
          <w:rtl/>
        </w:rPr>
      </w:pPr>
    </w:p>
    <w:p w:rsidR="00000000" w:rsidRDefault="003235DF">
      <w:pPr>
        <w:rPr>
          <w:rFonts w:cs="David"/>
          <w:sz w:val="24"/>
          <w:u w:val="single"/>
          <w:rtl/>
        </w:rPr>
      </w:pPr>
      <w:r>
        <w:rPr>
          <w:rFonts w:cs="David"/>
          <w:sz w:val="24"/>
          <w:u w:val="single"/>
          <w:rtl/>
        </w:rPr>
        <w:t>מירי פרנקל שור:</w:t>
      </w:r>
    </w:p>
    <w:p w:rsidR="00000000" w:rsidRDefault="003235DF">
      <w:pPr>
        <w:rPr>
          <w:rFonts w:cs="David"/>
          <w:sz w:val="24"/>
          <w:rtl/>
        </w:rPr>
      </w:pPr>
    </w:p>
    <w:p w:rsidR="00000000" w:rsidRDefault="003235DF">
      <w:pPr>
        <w:rPr>
          <w:rFonts w:cs="David"/>
          <w:sz w:val="24"/>
          <w:rtl/>
        </w:rPr>
      </w:pPr>
      <w:r>
        <w:rPr>
          <w:rFonts w:cs="David"/>
          <w:sz w:val="24"/>
          <w:rtl/>
        </w:rPr>
        <w:tab/>
        <w:t xml:space="preserve">העניין הוא שזה ניסוח וזה לא נושא מהותי. </w:t>
      </w:r>
    </w:p>
    <w:p w:rsidR="00000000" w:rsidRDefault="003235DF">
      <w:pPr>
        <w:rPr>
          <w:rFonts w:cs="David"/>
          <w:sz w:val="24"/>
          <w:rtl/>
        </w:rPr>
      </w:pPr>
    </w:p>
    <w:p w:rsidR="00000000" w:rsidRDefault="003235DF">
      <w:pPr>
        <w:rPr>
          <w:rFonts w:cs="David"/>
          <w:sz w:val="24"/>
          <w:u w:val="single"/>
          <w:rtl/>
        </w:rPr>
      </w:pPr>
      <w:r>
        <w:rPr>
          <w:rFonts w:cs="David"/>
          <w:sz w:val="24"/>
          <w:u w:val="single"/>
          <w:rtl/>
        </w:rPr>
        <w:br w:type="page"/>
        <w:t>רחל גוטליב:</w:t>
      </w:r>
    </w:p>
    <w:p w:rsidR="00000000" w:rsidRDefault="003235DF">
      <w:pPr>
        <w:rPr>
          <w:rFonts w:cs="David"/>
          <w:sz w:val="24"/>
          <w:rtl/>
        </w:rPr>
      </w:pPr>
    </w:p>
    <w:p w:rsidR="00000000" w:rsidRDefault="003235DF">
      <w:pPr>
        <w:rPr>
          <w:rFonts w:cs="David"/>
          <w:sz w:val="24"/>
          <w:rtl/>
        </w:rPr>
      </w:pPr>
      <w:r>
        <w:rPr>
          <w:rFonts w:cs="David"/>
          <w:sz w:val="24"/>
          <w:rtl/>
        </w:rPr>
        <w:tab/>
        <w:t xml:space="preserve">זה לא מהות, זה רק ניסוח. </w:t>
      </w:r>
    </w:p>
    <w:p w:rsidR="00000000" w:rsidRDefault="003235DF">
      <w:pPr>
        <w:rPr>
          <w:rFonts w:cs="David"/>
          <w:sz w:val="24"/>
          <w:rtl/>
        </w:rPr>
      </w:pPr>
    </w:p>
    <w:p w:rsidR="00000000" w:rsidRDefault="003235DF">
      <w:pPr>
        <w:rPr>
          <w:rFonts w:cs="David"/>
          <w:sz w:val="24"/>
          <w:u w:val="single"/>
          <w:rtl/>
        </w:rPr>
      </w:pPr>
      <w:r>
        <w:rPr>
          <w:rFonts w:cs="David"/>
          <w:sz w:val="24"/>
          <w:u w:val="single"/>
          <w:rtl/>
        </w:rPr>
        <w:t>קרן טרנר:</w:t>
      </w:r>
    </w:p>
    <w:p w:rsidR="00000000" w:rsidRDefault="003235DF">
      <w:pPr>
        <w:rPr>
          <w:rFonts w:cs="David"/>
          <w:sz w:val="24"/>
          <w:rtl/>
        </w:rPr>
      </w:pPr>
    </w:p>
    <w:p w:rsidR="00000000" w:rsidRDefault="003235DF">
      <w:pPr>
        <w:rPr>
          <w:rFonts w:cs="David"/>
          <w:sz w:val="24"/>
          <w:rtl/>
        </w:rPr>
      </w:pPr>
      <w:r>
        <w:rPr>
          <w:rFonts w:cs="David"/>
          <w:sz w:val="24"/>
          <w:rtl/>
        </w:rPr>
        <w:tab/>
        <w:t>מי שמעורה ברפורמה מבין שהמקבילה לרשות הנמלים היא חברת הנכסים וה</w:t>
      </w:r>
      <w:r>
        <w:rPr>
          <w:rFonts w:cs="David"/>
          <w:sz w:val="24"/>
          <w:rtl/>
        </w:rPr>
        <w:t xml:space="preserve">פיתוח ולא חברות הנמל. אין משמעות לכתוב: חברות הנמל.  אני מציעה לכתוב: חברת הנכסים והפיתוח. הם מעל חברות הנמל. </w:t>
      </w:r>
    </w:p>
    <w:p w:rsidR="00000000" w:rsidRDefault="003235DF">
      <w:pPr>
        <w:rPr>
          <w:rFonts w:cs="David"/>
          <w:sz w:val="24"/>
          <w:rtl/>
        </w:rPr>
      </w:pPr>
    </w:p>
    <w:p w:rsidR="00000000" w:rsidRDefault="003235DF">
      <w:pPr>
        <w:rPr>
          <w:rFonts w:cs="David"/>
          <w:sz w:val="24"/>
          <w:u w:val="single"/>
          <w:rtl/>
        </w:rPr>
      </w:pPr>
      <w:r>
        <w:rPr>
          <w:rFonts w:cs="David"/>
          <w:sz w:val="24"/>
          <w:u w:val="single"/>
          <w:rtl/>
        </w:rPr>
        <w:t>גדעון ציבולסקי:</w:t>
      </w:r>
    </w:p>
    <w:p w:rsidR="00000000" w:rsidRDefault="003235DF">
      <w:pPr>
        <w:rPr>
          <w:rFonts w:cs="David"/>
          <w:sz w:val="24"/>
          <w:rtl/>
        </w:rPr>
      </w:pPr>
    </w:p>
    <w:p w:rsidR="00000000" w:rsidRDefault="003235DF">
      <w:pPr>
        <w:rPr>
          <w:rFonts w:cs="David"/>
          <w:sz w:val="24"/>
          <w:rtl/>
        </w:rPr>
      </w:pPr>
      <w:r>
        <w:rPr>
          <w:rFonts w:cs="David"/>
          <w:sz w:val="24"/>
          <w:rtl/>
        </w:rPr>
        <w:tab/>
        <w:t xml:space="preserve">מי מתפקד עכשיו? </w:t>
      </w:r>
    </w:p>
    <w:p w:rsidR="00000000" w:rsidRDefault="003235DF">
      <w:pPr>
        <w:rPr>
          <w:rFonts w:cs="David"/>
          <w:sz w:val="24"/>
          <w:rtl/>
        </w:rPr>
      </w:pPr>
    </w:p>
    <w:p w:rsidR="00000000" w:rsidRDefault="003235DF">
      <w:pPr>
        <w:rPr>
          <w:rFonts w:cs="David"/>
          <w:sz w:val="24"/>
          <w:u w:val="single"/>
          <w:rtl/>
        </w:rPr>
      </w:pPr>
      <w:r>
        <w:rPr>
          <w:rFonts w:cs="David"/>
          <w:sz w:val="24"/>
          <w:u w:val="single"/>
          <w:rtl/>
        </w:rPr>
        <w:t>אסתר אורן:</w:t>
      </w:r>
    </w:p>
    <w:p w:rsidR="00000000" w:rsidRDefault="003235DF">
      <w:pPr>
        <w:rPr>
          <w:rFonts w:cs="David"/>
          <w:sz w:val="24"/>
          <w:rtl/>
        </w:rPr>
      </w:pPr>
    </w:p>
    <w:p w:rsidR="00000000" w:rsidRDefault="003235DF">
      <w:pPr>
        <w:rPr>
          <w:rFonts w:cs="David"/>
          <w:sz w:val="24"/>
          <w:rtl/>
        </w:rPr>
      </w:pPr>
      <w:r>
        <w:rPr>
          <w:rFonts w:cs="David"/>
          <w:sz w:val="24"/>
          <w:rtl/>
        </w:rPr>
        <w:tab/>
        <w:t>יש סעיף תחילה.</w:t>
      </w:r>
    </w:p>
    <w:p w:rsidR="00000000" w:rsidRDefault="003235DF">
      <w:pPr>
        <w:rPr>
          <w:rFonts w:cs="David"/>
          <w:sz w:val="24"/>
          <w:rtl/>
        </w:rPr>
      </w:pPr>
    </w:p>
    <w:p w:rsidR="00000000" w:rsidRDefault="003235DF">
      <w:pPr>
        <w:rPr>
          <w:rFonts w:cs="David"/>
          <w:sz w:val="24"/>
          <w:u w:val="single"/>
          <w:rtl/>
        </w:rPr>
      </w:pPr>
      <w:r>
        <w:rPr>
          <w:rFonts w:cs="David"/>
          <w:sz w:val="24"/>
          <w:u w:val="single"/>
          <w:rtl/>
        </w:rPr>
        <w:t>מירי פרנקל שור:</w:t>
      </w:r>
    </w:p>
    <w:p w:rsidR="00000000" w:rsidRDefault="003235DF">
      <w:pPr>
        <w:rPr>
          <w:rFonts w:cs="David"/>
          <w:sz w:val="24"/>
          <w:rtl/>
        </w:rPr>
      </w:pPr>
    </w:p>
    <w:p w:rsidR="00000000" w:rsidRDefault="003235DF">
      <w:pPr>
        <w:rPr>
          <w:rFonts w:cs="David"/>
          <w:sz w:val="24"/>
          <w:rtl/>
        </w:rPr>
      </w:pPr>
      <w:r>
        <w:rPr>
          <w:rFonts w:cs="David"/>
          <w:sz w:val="24"/>
          <w:rtl/>
        </w:rPr>
        <w:tab/>
        <w:t xml:space="preserve">החוק ממשיך היום ברשות הנמלים. </w:t>
      </w:r>
    </w:p>
    <w:p w:rsidR="00000000" w:rsidRDefault="003235DF">
      <w:pPr>
        <w:rPr>
          <w:rFonts w:cs="David"/>
          <w:sz w:val="24"/>
          <w:rtl/>
        </w:rPr>
      </w:pPr>
    </w:p>
    <w:p w:rsidR="00000000" w:rsidRDefault="003235DF">
      <w:pPr>
        <w:rPr>
          <w:rFonts w:cs="David"/>
          <w:sz w:val="24"/>
          <w:u w:val="single"/>
          <w:rtl/>
        </w:rPr>
      </w:pPr>
      <w:r>
        <w:rPr>
          <w:rFonts w:cs="David"/>
          <w:sz w:val="24"/>
          <w:u w:val="single"/>
          <w:rtl/>
        </w:rPr>
        <w:t>גדעון ציבולסקי:</w:t>
      </w:r>
    </w:p>
    <w:p w:rsidR="00000000" w:rsidRDefault="003235DF">
      <w:pPr>
        <w:rPr>
          <w:rFonts w:cs="David"/>
          <w:sz w:val="24"/>
          <w:rtl/>
        </w:rPr>
      </w:pPr>
    </w:p>
    <w:p w:rsidR="00000000" w:rsidRDefault="003235DF">
      <w:pPr>
        <w:rPr>
          <w:rFonts w:cs="David"/>
          <w:sz w:val="24"/>
          <w:rtl/>
        </w:rPr>
      </w:pPr>
      <w:r>
        <w:rPr>
          <w:rFonts w:cs="David"/>
          <w:sz w:val="24"/>
          <w:rtl/>
        </w:rPr>
        <w:tab/>
        <w:t>אבל, אין רש</w:t>
      </w:r>
      <w:r>
        <w:rPr>
          <w:rFonts w:cs="David"/>
          <w:sz w:val="24"/>
          <w:rtl/>
        </w:rPr>
        <w:t xml:space="preserve">ות נמלים היום בחוק. התיקון עשה רכבת בלי רשות הנמלים. </w:t>
      </w:r>
    </w:p>
    <w:p w:rsidR="00000000" w:rsidRDefault="003235DF">
      <w:pPr>
        <w:rPr>
          <w:rFonts w:cs="David"/>
          <w:sz w:val="24"/>
          <w:rtl/>
        </w:rPr>
      </w:pPr>
    </w:p>
    <w:p w:rsidR="00000000" w:rsidRDefault="003235DF">
      <w:pPr>
        <w:rPr>
          <w:rFonts w:cs="David"/>
          <w:sz w:val="24"/>
          <w:u w:val="single"/>
          <w:rtl/>
        </w:rPr>
      </w:pPr>
      <w:r>
        <w:rPr>
          <w:rFonts w:cs="David"/>
          <w:sz w:val="24"/>
          <w:u w:val="single"/>
          <w:rtl/>
        </w:rPr>
        <w:t>מירי פרנקל שור:</w:t>
      </w:r>
    </w:p>
    <w:p w:rsidR="00000000" w:rsidRDefault="003235DF">
      <w:pPr>
        <w:rPr>
          <w:rFonts w:cs="David"/>
          <w:sz w:val="24"/>
          <w:rtl/>
        </w:rPr>
      </w:pPr>
    </w:p>
    <w:p w:rsidR="00000000" w:rsidRDefault="003235DF">
      <w:pPr>
        <w:rPr>
          <w:rFonts w:cs="David"/>
          <w:sz w:val="24"/>
          <w:rtl/>
        </w:rPr>
      </w:pPr>
      <w:r>
        <w:rPr>
          <w:rFonts w:cs="David"/>
          <w:sz w:val="24"/>
          <w:rtl/>
        </w:rPr>
        <w:tab/>
        <w:t>זה עניין של טעות טכנית. רשות הנמלים צריכה להמשיך, וחברת הנמל או מי שזה לא יהיה, היא תיכנס לתוקף ב-15 לפברואר או בזמן ש- - -</w:t>
      </w:r>
    </w:p>
    <w:p w:rsidR="00000000" w:rsidRDefault="003235DF">
      <w:pPr>
        <w:rPr>
          <w:rFonts w:cs="David"/>
          <w:sz w:val="24"/>
          <w:rtl/>
        </w:rPr>
      </w:pPr>
    </w:p>
    <w:p w:rsidR="00000000" w:rsidRDefault="003235DF">
      <w:pPr>
        <w:rPr>
          <w:rFonts w:cs="David"/>
          <w:sz w:val="24"/>
          <w:u w:val="single"/>
          <w:rtl/>
        </w:rPr>
      </w:pPr>
      <w:r>
        <w:rPr>
          <w:rFonts w:cs="David"/>
          <w:sz w:val="24"/>
          <w:u w:val="single"/>
          <w:rtl/>
        </w:rPr>
        <w:t>גדעון ציבולסקי:</w:t>
      </w:r>
    </w:p>
    <w:p w:rsidR="00000000" w:rsidRDefault="003235DF">
      <w:pPr>
        <w:rPr>
          <w:rFonts w:cs="David"/>
          <w:sz w:val="24"/>
          <w:rtl/>
        </w:rPr>
      </w:pPr>
    </w:p>
    <w:p w:rsidR="00000000" w:rsidRDefault="003235DF">
      <w:pPr>
        <w:rPr>
          <w:rFonts w:cs="David"/>
          <w:sz w:val="24"/>
          <w:rtl/>
        </w:rPr>
      </w:pPr>
      <w:r>
        <w:rPr>
          <w:rFonts w:cs="David"/>
          <w:sz w:val="24"/>
          <w:rtl/>
        </w:rPr>
        <w:tab/>
        <w:t>לעניין חברות תאגיד, חברות נמל,  החוק הגי</w:t>
      </w:r>
      <w:r>
        <w:rPr>
          <w:rFonts w:cs="David"/>
          <w:sz w:val="24"/>
          <w:rtl/>
        </w:rPr>
        <w:t>ע אלינו בדיעבד, כשהוא היה כבר מחוקק.  נדמה לי שגם המשטרה היתה מעורבת בו רק - - - האחרון. הוא לא לקח בחשבון שום דבר מענייני הביטחון שם . אנחנו ביקשנו שמשרד התחבורה יתייעץ יחד איתנו לגבי היישום. כפי שאחד יכול להבין, חברת הנמל היא תהיה החברה הריבונית בנמל. את</w:t>
      </w:r>
      <w:r>
        <w:rPr>
          <w:rFonts w:cs="David"/>
          <w:sz w:val="24"/>
          <w:rtl/>
        </w:rPr>
        <w:t xml:space="preserve"> יכולה להבין מבחינה תקציבית, שחברת הנכסים היא זו שתהיה ממונה בנמל. אני לא יודע מי יהיה ממונה בסוף. מי קשור למי, איך זה מסתדר מחר? </w:t>
      </w:r>
    </w:p>
    <w:p w:rsidR="00000000" w:rsidRDefault="003235DF">
      <w:pPr>
        <w:rPr>
          <w:rFonts w:cs="David"/>
          <w:sz w:val="24"/>
          <w:rtl/>
        </w:rPr>
      </w:pPr>
    </w:p>
    <w:p w:rsidR="00000000" w:rsidRDefault="003235DF">
      <w:pPr>
        <w:rPr>
          <w:rFonts w:cs="David"/>
          <w:sz w:val="24"/>
          <w:u w:val="single"/>
          <w:rtl/>
        </w:rPr>
      </w:pPr>
      <w:r>
        <w:rPr>
          <w:rFonts w:cs="David"/>
          <w:sz w:val="24"/>
          <w:u w:val="single"/>
          <w:rtl/>
        </w:rPr>
        <w:t>אסתר אורן:</w:t>
      </w:r>
    </w:p>
    <w:p w:rsidR="00000000" w:rsidRDefault="003235DF">
      <w:pPr>
        <w:rPr>
          <w:rFonts w:cs="David"/>
          <w:sz w:val="24"/>
          <w:rtl/>
        </w:rPr>
      </w:pPr>
    </w:p>
    <w:p w:rsidR="00000000" w:rsidRDefault="003235DF">
      <w:pPr>
        <w:rPr>
          <w:rFonts w:cs="David"/>
          <w:sz w:val="24"/>
          <w:rtl/>
        </w:rPr>
      </w:pPr>
      <w:r>
        <w:rPr>
          <w:rFonts w:cs="David"/>
          <w:sz w:val="24"/>
          <w:rtl/>
        </w:rPr>
        <w:tab/>
        <w:t xml:space="preserve">אנחנו חושבים שמי שצריך לתת את המענה היא חברת הפיתוח והנכסים. </w:t>
      </w:r>
    </w:p>
    <w:p w:rsidR="00000000" w:rsidRDefault="003235DF">
      <w:pPr>
        <w:rPr>
          <w:rFonts w:cs="David"/>
          <w:sz w:val="24"/>
          <w:rtl/>
        </w:rPr>
      </w:pPr>
    </w:p>
    <w:p w:rsidR="00000000" w:rsidRDefault="003235DF">
      <w:pPr>
        <w:rPr>
          <w:rFonts w:cs="David"/>
          <w:sz w:val="24"/>
          <w:u w:val="single"/>
          <w:rtl/>
        </w:rPr>
      </w:pPr>
      <w:r>
        <w:rPr>
          <w:rFonts w:cs="David"/>
          <w:sz w:val="24"/>
          <w:u w:val="single"/>
          <w:rtl/>
        </w:rPr>
        <w:t>היו"ר יורי שטרן:</w:t>
      </w:r>
    </w:p>
    <w:p w:rsidR="00000000" w:rsidRDefault="003235DF">
      <w:pPr>
        <w:rPr>
          <w:rFonts w:cs="David"/>
          <w:sz w:val="24"/>
          <w:rtl/>
        </w:rPr>
      </w:pPr>
    </w:p>
    <w:p w:rsidR="00000000" w:rsidRDefault="003235DF">
      <w:pPr>
        <w:rPr>
          <w:rFonts w:cs="David"/>
          <w:sz w:val="24"/>
          <w:rtl/>
        </w:rPr>
      </w:pPr>
      <w:r>
        <w:rPr>
          <w:rFonts w:cs="David"/>
          <w:sz w:val="24"/>
          <w:rtl/>
        </w:rPr>
        <w:tab/>
        <w:t>ישנו גוף שנקרא משרד התחבורה ו</w:t>
      </w:r>
      <w:r>
        <w:rPr>
          <w:rFonts w:cs="David"/>
          <w:sz w:val="24"/>
          <w:rtl/>
        </w:rPr>
        <w:t>הוא ממונה על כל התחום. אם אתם רוצים לשנות את ההגדרה שניתנה לנו על ידי משרד התחבורה, תפנו בבקשה ליועצת המשפטית של המשרד התחבורה ותסכמו איתה. היא יכולה לנסח את זה אחרת דרך היועצת המשפטית של הוועדה. אני מסמיך אתכם לעשות את זה אם משרד התחבורה יקבל את דעתכם, זו</w:t>
      </w:r>
      <w:r>
        <w:rPr>
          <w:rFonts w:cs="David"/>
          <w:sz w:val="24"/>
          <w:rtl/>
        </w:rPr>
        <w:t xml:space="preserve"> של משרד האוצר אם היא שונה, וזו של רשות הנמלים.</w:t>
      </w:r>
    </w:p>
    <w:p w:rsidR="00000000" w:rsidRDefault="003235DF">
      <w:pPr>
        <w:rPr>
          <w:rFonts w:cs="David"/>
          <w:sz w:val="24"/>
          <w:rtl/>
        </w:rPr>
      </w:pPr>
    </w:p>
    <w:p w:rsidR="00000000" w:rsidRDefault="003235DF">
      <w:pPr>
        <w:rPr>
          <w:rFonts w:cs="David"/>
          <w:sz w:val="24"/>
          <w:u w:val="single"/>
          <w:rtl/>
        </w:rPr>
      </w:pPr>
      <w:r>
        <w:rPr>
          <w:rFonts w:cs="David"/>
          <w:sz w:val="24"/>
          <w:u w:val="single"/>
          <w:rtl/>
        </w:rPr>
        <w:t>אסתר אורן:</w:t>
      </w:r>
    </w:p>
    <w:p w:rsidR="00000000" w:rsidRDefault="003235DF">
      <w:pPr>
        <w:rPr>
          <w:rFonts w:cs="David"/>
          <w:sz w:val="24"/>
          <w:rtl/>
        </w:rPr>
      </w:pPr>
    </w:p>
    <w:p w:rsidR="00000000" w:rsidRDefault="003235DF">
      <w:pPr>
        <w:rPr>
          <w:rFonts w:cs="David"/>
          <w:sz w:val="24"/>
          <w:rtl/>
        </w:rPr>
      </w:pPr>
      <w:r>
        <w:rPr>
          <w:rFonts w:cs="David"/>
          <w:sz w:val="24"/>
          <w:rtl/>
        </w:rPr>
        <w:tab/>
        <w:t>כשאומרים חברת נמל או תאגיד מוסמך, אז חברת נמל כלולה  בתאגיד המוסמך.</w:t>
      </w:r>
    </w:p>
    <w:p w:rsidR="00000000" w:rsidRDefault="003235DF">
      <w:pPr>
        <w:rPr>
          <w:rFonts w:cs="David"/>
          <w:sz w:val="24"/>
          <w:rtl/>
        </w:rPr>
      </w:pPr>
    </w:p>
    <w:p w:rsidR="00000000" w:rsidRDefault="003235DF">
      <w:pPr>
        <w:rPr>
          <w:rFonts w:cs="David"/>
          <w:sz w:val="24"/>
          <w:u w:val="single"/>
          <w:rtl/>
        </w:rPr>
      </w:pPr>
      <w:r>
        <w:rPr>
          <w:rFonts w:cs="David"/>
          <w:sz w:val="24"/>
          <w:u w:val="single"/>
          <w:rtl/>
        </w:rPr>
        <w:t>מירי פרנקל שור:</w:t>
      </w:r>
    </w:p>
    <w:p w:rsidR="00000000" w:rsidRDefault="003235DF">
      <w:pPr>
        <w:rPr>
          <w:rFonts w:cs="David"/>
          <w:sz w:val="24"/>
          <w:rtl/>
        </w:rPr>
      </w:pPr>
    </w:p>
    <w:p w:rsidR="00000000" w:rsidRDefault="003235DF">
      <w:pPr>
        <w:rPr>
          <w:rFonts w:cs="David"/>
          <w:sz w:val="24"/>
          <w:rtl/>
        </w:rPr>
      </w:pPr>
      <w:r>
        <w:rPr>
          <w:rFonts w:cs="David"/>
          <w:sz w:val="24"/>
          <w:rtl/>
        </w:rPr>
        <w:tab/>
        <w:t>אין בעיה, תתאמו נוסח. אנחנו לא מבינים את החוק הזה. מה שתגידו, העיקר שזה יכסה את הרעיון.</w:t>
      </w:r>
    </w:p>
    <w:p w:rsidR="00000000" w:rsidRDefault="003235DF">
      <w:pPr>
        <w:rPr>
          <w:rFonts w:cs="David"/>
          <w:sz w:val="24"/>
          <w:rtl/>
        </w:rPr>
      </w:pPr>
    </w:p>
    <w:p w:rsidR="00000000" w:rsidRDefault="003235DF">
      <w:pPr>
        <w:rPr>
          <w:rFonts w:cs="David"/>
          <w:sz w:val="24"/>
          <w:u w:val="single"/>
          <w:rtl/>
        </w:rPr>
      </w:pPr>
      <w:r>
        <w:rPr>
          <w:rFonts w:cs="David"/>
          <w:sz w:val="24"/>
          <w:u w:val="single"/>
          <w:rtl/>
        </w:rPr>
        <w:t>היו"ר יורי שטרן:</w:t>
      </w:r>
    </w:p>
    <w:p w:rsidR="00000000" w:rsidRDefault="003235DF">
      <w:pPr>
        <w:rPr>
          <w:rFonts w:cs="David"/>
          <w:sz w:val="24"/>
          <w:rtl/>
        </w:rPr>
      </w:pPr>
    </w:p>
    <w:p w:rsidR="00000000" w:rsidRDefault="003235DF">
      <w:pPr>
        <w:rPr>
          <w:rFonts w:cs="David"/>
          <w:sz w:val="24"/>
          <w:rtl/>
        </w:rPr>
      </w:pPr>
      <w:r>
        <w:rPr>
          <w:rFonts w:cs="David"/>
          <w:sz w:val="24"/>
          <w:rtl/>
        </w:rPr>
        <w:tab/>
        <w:t xml:space="preserve">אנחנו מחזירים את רשות הנמלים לנוסח החוק, ובתחולת החוק אנחנו נותנים תאריך שהחל ממנו רשות הנמלים נמחקת, נכון? </w:t>
      </w:r>
    </w:p>
    <w:p w:rsidR="00000000" w:rsidRDefault="003235DF">
      <w:pPr>
        <w:rPr>
          <w:rFonts w:cs="David"/>
          <w:sz w:val="24"/>
          <w:rtl/>
        </w:rPr>
      </w:pPr>
    </w:p>
    <w:p w:rsidR="00000000" w:rsidRDefault="003235DF">
      <w:pPr>
        <w:rPr>
          <w:rFonts w:cs="David"/>
          <w:sz w:val="24"/>
          <w:u w:val="single"/>
          <w:rtl/>
        </w:rPr>
      </w:pPr>
      <w:r>
        <w:rPr>
          <w:rFonts w:cs="David"/>
          <w:sz w:val="24"/>
          <w:u w:val="single"/>
          <w:rtl/>
        </w:rPr>
        <w:t>מירי פרנקל שור:</w:t>
      </w:r>
    </w:p>
    <w:p w:rsidR="00000000" w:rsidRDefault="003235DF">
      <w:pPr>
        <w:rPr>
          <w:rFonts w:cs="David"/>
          <w:sz w:val="24"/>
          <w:rtl/>
        </w:rPr>
      </w:pPr>
    </w:p>
    <w:p w:rsidR="00000000" w:rsidRDefault="003235DF">
      <w:pPr>
        <w:rPr>
          <w:rFonts w:cs="David"/>
          <w:sz w:val="24"/>
          <w:rtl/>
        </w:rPr>
      </w:pPr>
      <w:r>
        <w:rPr>
          <w:rFonts w:cs="David"/>
          <w:sz w:val="24"/>
          <w:rtl/>
        </w:rPr>
        <w:tab/>
        <w:t>לא, שנכנסת לתמונה חברת הנמל או מי שזה לא יהיה.</w:t>
      </w:r>
    </w:p>
    <w:p w:rsidR="00000000" w:rsidRDefault="003235DF">
      <w:pPr>
        <w:rPr>
          <w:rFonts w:cs="David"/>
          <w:sz w:val="24"/>
          <w:rtl/>
        </w:rPr>
      </w:pPr>
    </w:p>
    <w:p w:rsidR="00000000" w:rsidRDefault="003235DF">
      <w:pPr>
        <w:pStyle w:val="8"/>
        <w:rPr>
          <w:rFonts w:cs="David"/>
          <w:sz w:val="24"/>
          <w:rtl/>
        </w:rPr>
      </w:pPr>
      <w:r>
        <w:rPr>
          <w:rFonts w:cs="David"/>
          <w:sz w:val="24"/>
          <w:rtl/>
        </w:rPr>
        <w:t xml:space="preserve">רואי דיק: </w:t>
      </w:r>
    </w:p>
    <w:p w:rsidR="00000000" w:rsidRDefault="003235DF">
      <w:pPr>
        <w:rPr>
          <w:rFonts w:cs="David"/>
          <w:sz w:val="24"/>
          <w:rtl/>
        </w:rPr>
      </w:pPr>
    </w:p>
    <w:p w:rsidR="00000000" w:rsidRDefault="003235DF">
      <w:pPr>
        <w:rPr>
          <w:rFonts w:cs="David"/>
          <w:sz w:val="24"/>
          <w:rtl/>
        </w:rPr>
      </w:pPr>
      <w:r>
        <w:rPr>
          <w:rFonts w:cs="David"/>
          <w:sz w:val="24"/>
          <w:rtl/>
        </w:rPr>
        <w:tab/>
        <w:t xml:space="preserve">לפי דעתי, סעיף 26 הוא מספיק. </w:t>
      </w:r>
    </w:p>
    <w:p w:rsidR="00000000" w:rsidRDefault="003235DF">
      <w:pPr>
        <w:rPr>
          <w:rFonts w:cs="David"/>
          <w:sz w:val="24"/>
          <w:rtl/>
        </w:rPr>
      </w:pPr>
    </w:p>
    <w:p w:rsidR="00000000" w:rsidRDefault="003235DF">
      <w:pPr>
        <w:rPr>
          <w:rFonts w:cs="David"/>
          <w:sz w:val="24"/>
          <w:u w:val="single"/>
          <w:rtl/>
        </w:rPr>
      </w:pPr>
      <w:r>
        <w:rPr>
          <w:rFonts w:cs="David"/>
          <w:sz w:val="24"/>
          <w:u w:val="single"/>
          <w:rtl/>
        </w:rPr>
        <w:t>רחל גוטליב:</w:t>
      </w:r>
    </w:p>
    <w:p w:rsidR="00000000" w:rsidRDefault="003235DF">
      <w:pPr>
        <w:rPr>
          <w:rFonts w:cs="David"/>
          <w:sz w:val="24"/>
          <w:rtl/>
        </w:rPr>
      </w:pPr>
    </w:p>
    <w:p w:rsidR="00000000" w:rsidRDefault="003235DF">
      <w:pPr>
        <w:rPr>
          <w:rFonts w:cs="David"/>
          <w:sz w:val="24"/>
          <w:rtl/>
        </w:rPr>
      </w:pPr>
      <w:r>
        <w:rPr>
          <w:rFonts w:cs="David"/>
          <w:sz w:val="24"/>
          <w:rtl/>
        </w:rPr>
        <w:tab/>
        <w:t>גם אני חושבת שזה מספי</w:t>
      </w:r>
      <w:r>
        <w:rPr>
          <w:rFonts w:cs="David"/>
          <w:sz w:val="24"/>
          <w:rtl/>
        </w:rPr>
        <w:t xml:space="preserve">ק. אבל, חבל לפתוח פה את הוויכוח. העיקרון מקובל. נראה לי שאתה צודק שכמו שעשינו הוא בסדר גמור. זה אומר שהתיקון הזה ייכנס לתוקף, ועד אז יש את רשות הנמלים. </w:t>
      </w:r>
    </w:p>
    <w:p w:rsidR="00000000" w:rsidRDefault="003235DF">
      <w:pPr>
        <w:rPr>
          <w:rFonts w:cs="David"/>
          <w:sz w:val="24"/>
          <w:rtl/>
        </w:rPr>
      </w:pPr>
    </w:p>
    <w:p w:rsidR="00000000" w:rsidRDefault="003235DF">
      <w:pPr>
        <w:rPr>
          <w:rFonts w:cs="David"/>
          <w:sz w:val="24"/>
          <w:u w:val="single"/>
          <w:rtl/>
        </w:rPr>
      </w:pPr>
      <w:r>
        <w:rPr>
          <w:rFonts w:cs="David"/>
          <w:sz w:val="24"/>
          <w:u w:val="single"/>
          <w:rtl/>
        </w:rPr>
        <w:t>מירי פרנקל שור:</w:t>
      </w:r>
    </w:p>
    <w:p w:rsidR="00000000" w:rsidRDefault="003235DF">
      <w:pPr>
        <w:rPr>
          <w:rFonts w:cs="David"/>
          <w:sz w:val="24"/>
          <w:rtl/>
        </w:rPr>
      </w:pPr>
    </w:p>
    <w:p w:rsidR="00000000" w:rsidRDefault="003235DF">
      <w:pPr>
        <w:rPr>
          <w:rFonts w:cs="David"/>
          <w:sz w:val="24"/>
          <w:rtl/>
        </w:rPr>
      </w:pPr>
      <w:r>
        <w:rPr>
          <w:rFonts w:cs="David"/>
          <w:sz w:val="24"/>
          <w:rtl/>
        </w:rPr>
        <w:tab/>
        <w:t xml:space="preserve">באופן עקרוני העיקרון הוא שרשות הנמלים צריכה להיות אחראית עד שמישהו בא להחליף אותה. </w:t>
      </w:r>
    </w:p>
    <w:p w:rsidR="00000000" w:rsidRDefault="003235DF">
      <w:pPr>
        <w:rPr>
          <w:rFonts w:cs="David"/>
          <w:sz w:val="24"/>
          <w:rtl/>
        </w:rPr>
      </w:pPr>
    </w:p>
    <w:p w:rsidR="00000000" w:rsidRDefault="003235DF">
      <w:pPr>
        <w:rPr>
          <w:rFonts w:cs="David"/>
          <w:sz w:val="24"/>
          <w:u w:val="single"/>
          <w:rtl/>
        </w:rPr>
      </w:pPr>
      <w:r>
        <w:rPr>
          <w:rFonts w:cs="David"/>
          <w:sz w:val="24"/>
          <w:u w:val="single"/>
          <w:rtl/>
        </w:rPr>
        <w:t>היו"ר יורי שטרן:</w:t>
      </w:r>
    </w:p>
    <w:p w:rsidR="00000000" w:rsidRDefault="003235DF">
      <w:pPr>
        <w:rPr>
          <w:rFonts w:cs="David"/>
          <w:sz w:val="24"/>
          <w:rtl/>
        </w:rPr>
      </w:pPr>
    </w:p>
    <w:p w:rsidR="00000000" w:rsidRDefault="003235DF">
      <w:pPr>
        <w:rPr>
          <w:rFonts w:cs="David"/>
          <w:sz w:val="24"/>
          <w:rtl/>
        </w:rPr>
      </w:pPr>
      <w:r>
        <w:rPr>
          <w:rFonts w:cs="David"/>
          <w:sz w:val="24"/>
          <w:rtl/>
        </w:rPr>
        <w:tab/>
        <w:t xml:space="preserve">סעיף 23 מתקבל בתיקון הזה, בהנחיה לכם לסכם סופית את העניין הזה של רשות הנמלים, ואיך יוזכר הגוף שמחליף אותה. </w:t>
      </w:r>
    </w:p>
    <w:p w:rsidR="00000000" w:rsidRDefault="003235DF">
      <w:pPr>
        <w:rPr>
          <w:rFonts w:cs="David"/>
          <w:sz w:val="24"/>
          <w:rtl/>
        </w:rPr>
      </w:pPr>
    </w:p>
    <w:p w:rsidR="00000000" w:rsidRDefault="003235DF">
      <w:pPr>
        <w:rPr>
          <w:rFonts w:cs="David"/>
          <w:sz w:val="24"/>
          <w:rtl/>
        </w:rPr>
      </w:pPr>
      <w:r>
        <w:rPr>
          <w:rFonts w:cs="David"/>
          <w:sz w:val="24"/>
          <w:rtl/>
        </w:rPr>
        <w:tab/>
        <w:t xml:space="preserve">אנחנו עוברים לסעיף 24. </w:t>
      </w:r>
    </w:p>
    <w:p w:rsidR="00000000" w:rsidRDefault="003235DF">
      <w:pPr>
        <w:rPr>
          <w:rFonts w:cs="David"/>
          <w:sz w:val="24"/>
          <w:rtl/>
        </w:rPr>
      </w:pPr>
    </w:p>
    <w:p w:rsidR="00000000" w:rsidRDefault="003235DF">
      <w:pPr>
        <w:rPr>
          <w:rFonts w:cs="David"/>
          <w:sz w:val="24"/>
          <w:u w:val="single"/>
          <w:rtl/>
        </w:rPr>
      </w:pPr>
      <w:r>
        <w:rPr>
          <w:rFonts w:cs="David"/>
          <w:sz w:val="24"/>
          <w:u w:val="single"/>
          <w:rtl/>
        </w:rPr>
        <w:t>עידו בן יצחק:</w:t>
      </w:r>
    </w:p>
    <w:p w:rsidR="00000000" w:rsidRDefault="003235DF">
      <w:pPr>
        <w:rPr>
          <w:rFonts w:cs="David"/>
          <w:sz w:val="24"/>
          <w:rtl/>
        </w:rPr>
      </w:pPr>
    </w:p>
    <w:p w:rsidR="00000000" w:rsidRDefault="003235DF">
      <w:pPr>
        <w:rPr>
          <w:rFonts w:cs="David"/>
          <w:sz w:val="24"/>
          <w:rtl/>
        </w:rPr>
      </w:pPr>
      <w:r>
        <w:rPr>
          <w:rFonts w:cs="David"/>
          <w:sz w:val="24"/>
          <w:rtl/>
        </w:rPr>
        <w:tab/>
        <w:t>סעיף 24 תיקון לתוספת השנייה.</w:t>
      </w:r>
    </w:p>
    <w:p w:rsidR="00000000" w:rsidRDefault="003235DF">
      <w:pPr>
        <w:rPr>
          <w:rFonts w:cs="David"/>
          <w:sz w:val="24"/>
          <w:rtl/>
        </w:rPr>
      </w:pPr>
    </w:p>
    <w:p w:rsidR="00000000" w:rsidRDefault="003235DF">
      <w:pPr>
        <w:rPr>
          <w:rFonts w:cs="David"/>
          <w:sz w:val="24"/>
          <w:rtl/>
        </w:rPr>
      </w:pPr>
      <w:r>
        <w:rPr>
          <w:rFonts w:cs="David"/>
          <w:sz w:val="24"/>
          <w:rtl/>
        </w:rPr>
        <w:tab/>
        <w:t xml:space="preserve">"בתוספת השנייה לחוק העיקרי – </w:t>
      </w:r>
    </w:p>
    <w:p w:rsidR="00000000" w:rsidRDefault="003235DF">
      <w:pPr>
        <w:numPr>
          <w:ilvl w:val="0"/>
          <w:numId w:val="18"/>
        </w:numPr>
        <w:rPr>
          <w:rFonts w:cs="David"/>
          <w:sz w:val="24"/>
          <w:rtl/>
        </w:rPr>
      </w:pPr>
      <w:r>
        <w:rPr>
          <w:rFonts w:cs="David"/>
          <w:sz w:val="24"/>
          <w:rtl/>
        </w:rPr>
        <w:t>בפרט 8 במקום "קווי ב</w:t>
      </w:r>
      <w:r>
        <w:rPr>
          <w:rFonts w:cs="David"/>
          <w:sz w:val="24"/>
          <w:rtl/>
        </w:rPr>
        <w:t>זק שירותי תקשורת בינלאומיים בע"מ" יבוא "קווי זהב</w:t>
      </w:r>
    </w:p>
    <w:p w:rsidR="00000000" w:rsidRDefault="003235DF">
      <w:pPr>
        <w:ind w:left="1500"/>
        <w:rPr>
          <w:rFonts w:cs="David"/>
          <w:sz w:val="24"/>
          <w:rtl/>
        </w:rPr>
      </w:pPr>
      <w:r>
        <w:rPr>
          <w:rFonts w:cs="David"/>
          <w:sz w:val="24"/>
          <w:rtl/>
        </w:rPr>
        <w:t>שירותי תקשורת בינלאומיים בע"מ, חברת מירס תקשורת בע"מ, וכן בעל רישיון</w:t>
      </w:r>
    </w:p>
    <w:p w:rsidR="00000000" w:rsidRDefault="003235DF">
      <w:pPr>
        <w:ind w:left="1500"/>
        <w:rPr>
          <w:rFonts w:cs="David"/>
          <w:sz w:val="24"/>
          <w:rtl/>
        </w:rPr>
      </w:pPr>
      <w:r>
        <w:rPr>
          <w:rFonts w:cs="David"/>
          <w:sz w:val="24"/>
          <w:rtl/>
        </w:rPr>
        <w:t>כאמור בסעיף 13 לחוק התקשורת (בזק ושידורים), התשמ"ב-1982, אשר ניתנו לגביו הוראות כאמור בסעיף 13(ב), לחוק האמור:</w:t>
      </w:r>
    </w:p>
    <w:p w:rsidR="00000000" w:rsidRDefault="003235DF">
      <w:pPr>
        <w:rPr>
          <w:rFonts w:cs="David"/>
          <w:sz w:val="24"/>
          <w:rtl/>
        </w:rPr>
      </w:pPr>
      <w:r>
        <w:rPr>
          <w:rFonts w:cs="David"/>
          <w:sz w:val="24"/>
          <w:rtl/>
        </w:rPr>
        <w:tab/>
      </w:r>
      <w:r>
        <w:rPr>
          <w:rFonts w:cs="David"/>
          <w:sz w:val="24"/>
          <w:rtl/>
        </w:rPr>
        <w:tab/>
        <w:t>(2) במקום פרט 9 יבוא: "9.</w:t>
      </w:r>
      <w:r>
        <w:rPr>
          <w:rFonts w:cs="David"/>
          <w:sz w:val="24"/>
          <w:rtl/>
        </w:rPr>
        <w:t xml:space="preserve"> רשות הדואר".</w:t>
      </w:r>
    </w:p>
    <w:p w:rsidR="00000000" w:rsidRDefault="003235DF">
      <w:pPr>
        <w:numPr>
          <w:ilvl w:val="0"/>
          <w:numId w:val="17"/>
        </w:numPr>
        <w:rPr>
          <w:rFonts w:cs="David"/>
          <w:sz w:val="24"/>
          <w:rtl/>
        </w:rPr>
      </w:pPr>
      <w:r>
        <w:rPr>
          <w:rFonts w:cs="David"/>
          <w:sz w:val="24"/>
          <w:rtl/>
        </w:rPr>
        <w:t>פרט 14- יימחק.</w:t>
      </w:r>
    </w:p>
    <w:p w:rsidR="00000000" w:rsidRDefault="003235DF">
      <w:pPr>
        <w:numPr>
          <w:ilvl w:val="0"/>
          <w:numId w:val="17"/>
        </w:numPr>
        <w:rPr>
          <w:rFonts w:cs="David"/>
          <w:sz w:val="24"/>
          <w:rtl/>
        </w:rPr>
      </w:pPr>
      <w:r>
        <w:rPr>
          <w:rFonts w:cs="David"/>
          <w:sz w:val="24"/>
          <w:rtl/>
        </w:rPr>
        <w:t xml:space="preserve">בפרט 15 – </w:t>
      </w:r>
    </w:p>
    <w:p w:rsidR="00000000" w:rsidRDefault="003235DF">
      <w:pPr>
        <w:ind w:left="1701"/>
        <w:rPr>
          <w:rFonts w:cs="David"/>
          <w:sz w:val="24"/>
          <w:rtl/>
        </w:rPr>
      </w:pPr>
      <w:r>
        <w:rPr>
          <w:rFonts w:cs="David"/>
          <w:sz w:val="24"/>
          <w:rtl/>
        </w:rPr>
        <w:t xml:space="preserve">(א) בסעיף קטן (ב) במקום "רשות הנמלים והרכבות" יבוא: </w:t>
      </w:r>
    </w:p>
    <w:p w:rsidR="00000000" w:rsidRDefault="003235DF">
      <w:pPr>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"(ב) חברת נמל או תאגיד מוסמך כהגדרתם בחוק רשות הספנות </w:t>
      </w:r>
    </w:p>
    <w:p w:rsidR="00000000" w:rsidRDefault="003235DF">
      <w:pPr>
        <w:ind w:left="2268"/>
        <w:rPr>
          <w:rFonts w:cs="David"/>
          <w:sz w:val="24"/>
          <w:rtl/>
        </w:rPr>
      </w:pPr>
      <w:r>
        <w:rPr>
          <w:rFonts w:cs="David"/>
          <w:sz w:val="24"/>
          <w:rtl/>
        </w:rPr>
        <w:t xml:space="preserve">       והנמלים, התשס"ד-2004.</w:t>
      </w:r>
    </w:p>
    <w:p w:rsidR="00000000" w:rsidRDefault="003235DF">
      <w:pPr>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   (ב1) חברת רכבת ישראל בע"מ</w:t>
      </w:r>
    </w:p>
    <w:p w:rsidR="00000000" w:rsidRDefault="003235DF">
      <w:pPr>
        <w:numPr>
          <w:ilvl w:val="0"/>
          <w:numId w:val="19"/>
        </w:numPr>
        <w:rPr>
          <w:rFonts w:cs="David"/>
          <w:sz w:val="24"/>
          <w:rtl/>
        </w:rPr>
      </w:pPr>
      <w:r>
        <w:rPr>
          <w:rFonts w:cs="David"/>
          <w:sz w:val="24"/>
          <w:rtl/>
        </w:rPr>
        <w:t>בסופו יבוא:</w:t>
      </w:r>
      <w:r>
        <w:rPr>
          <w:rFonts w:cs="David"/>
          <w:sz w:val="24"/>
          <w:rtl/>
        </w:rPr>
        <w:tab/>
      </w:r>
    </w:p>
    <w:p w:rsidR="00000000" w:rsidRDefault="003235DF">
      <w:pPr>
        <w:ind w:left="1644"/>
        <w:rPr>
          <w:rFonts w:cs="David"/>
          <w:sz w:val="24"/>
          <w:rtl/>
        </w:rPr>
      </w:pPr>
      <w:r>
        <w:rPr>
          <w:rFonts w:cs="David"/>
          <w:sz w:val="24"/>
          <w:rtl/>
        </w:rPr>
        <w:tab/>
      </w:r>
      <w:r>
        <w:rPr>
          <w:rFonts w:cs="David"/>
          <w:sz w:val="24"/>
          <w:rtl/>
        </w:rPr>
        <w:tab/>
        <w:t>"(ה) ממן – מסופ</w:t>
      </w:r>
      <w:r>
        <w:rPr>
          <w:rFonts w:cs="David"/>
          <w:sz w:val="24"/>
          <w:rtl/>
        </w:rPr>
        <w:t>י מטען וניטול בע"מ, וכל מי שנקבע על ידי המדינה</w:t>
      </w:r>
    </w:p>
    <w:p w:rsidR="00000000" w:rsidRDefault="003235DF">
      <w:pPr>
        <w:ind w:left="1644"/>
        <w:rPr>
          <w:rFonts w:cs="David"/>
          <w:sz w:val="24"/>
          <w:rtl/>
        </w:rPr>
      </w:pPr>
      <w:r>
        <w:rPr>
          <w:rFonts w:cs="David"/>
          <w:sz w:val="24"/>
          <w:rtl/>
        </w:rPr>
        <w:tab/>
      </w:r>
      <w:r>
        <w:rPr>
          <w:rFonts w:cs="David"/>
          <w:sz w:val="24"/>
          <w:rtl/>
        </w:rPr>
        <w:tab/>
        <w:t xml:space="preserve">       כמפעיל שיגור מטעים מוטסים מישראל, ונמצא בשטח נמל </w:t>
      </w:r>
    </w:p>
    <w:p w:rsidR="00000000" w:rsidRDefault="003235DF">
      <w:pPr>
        <w:rPr>
          <w:rFonts w:cs="David"/>
          <w:sz w:val="24"/>
          <w:rtl/>
        </w:rPr>
      </w:pPr>
      <w:r>
        <w:rPr>
          <w:rFonts w:cs="David"/>
          <w:sz w:val="24"/>
          <w:rtl/>
        </w:rPr>
        <w:t xml:space="preserve">                                                 התעופה בן גוריון". </w:t>
      </w:r>
    </w:p>
    <w:p w:rsidR="00000000" w:rsidRDefault="003235DF">
      <w:pPr>
        <w:rPr>
          <w:rFonts w:cs="David"/>
          <w:sz w:val="24"/>
          <w:rtl/>
        </w:rPr>
      </w:pPr>
    </w:p>
    <w:p w:rsidR="00000000" w:rsidRDefault="003235DF">
      <w:pPr>
        <w:rPr>
          <w:rFonts w:cs="David"/>
          <w:sz w:val="24"/>
          <w:u w:val="single"/>
          <w:rtl/>
        </w:rPr>
      </w:pPr>
      <w:r>
        <w:rPr>
          <w:rFonts w:cs="David"/>
          <w:sz w:val="24"/>
          <w:u w:val="single"/>
          <w:rtl/>
        </w:rPr>
        <w:t>אסתר אורן:</w:t>
      </w:r>
    </w:p>
    <w:p w:rsidR="00000000" w:rsidRDefault="003235DF">
      <w:pPr>
        <w:rPr>
          <w:rFonts w:cs="David"/>
          <w:sz w:val="24"/>
          <w:rtl/>
        </w:rPr>
      </w:pPr>
    </w:p>
    <w:p w:rsidR="00000000" w:rsidRDefault="003235DF">
      <w:pPr>
        <w:rPr>
          <w:rFonts w:cs="David"/>
          <w:sz w:val="24"/>
          <w:rtl/>
        </w:rPr>
      </w:pPr>
      <w:r>
        <w:rPr>
          <w:rFonts w:cs="David"/>
          <w:sz w:val="24"/>
          <w:rtl/>
        </w:rPr>
        <w:tab/>
        <w:t xml:space="preserve">אני רוצה להעיר הערה טכנית. אני רואה שממן מופיעה בתוספת הראשונה בלי </w:t>
      </w:r>
      <w:r>
        <w:rPr>
          <w:rFonts w:cs="David"/>
          <w:sz w:val="24"/>
          <w:rtl/>
        </w:rPr>
        <w:t>נמל התעופה בן גוריון וכאן עם נמל התעופה בן גוריון.</w:t>
      </w:r>
    </w:p>
    <w:p w:rsidR="00000000" w:rsidRDefault="003235DF">
      <w:pPr>
        <w:rPr>
          <w:rFonts w:cs="David"/>
          <w:sz w:val="24"/>
          <w:rtl/>
        </w:rPr>
      </w:pPr>
    </w:p>
    <w:p w:rsidR="00000000" w:rsidRDefault="003235DF">
      <w:pPr>
        <w:rPr>
          <w:rFonts w:cs="David"/>
          <w:sz w:val="24"/>
          <w:u w:val="single"/>
          <w:rtl/>
        </w:rPr>
      </w:pPr>
      <w:r>
        <w:rPr>
          <w:rFonts w:cs="David"/>
          <w:sz w:val="24"/>
          <w:u w:val="single"/>
          <w:rtl/>
        </w:rPr>
        <w:t>מירי פרנקל שור:</w:t>
      </w:r>
    </w:p>
    <w:p w:rsidR="00000000" w:rsidRDefault="003235DF">
      <w:pPr>
        <w:rPr>
          <w:rFonts w:cs="David"/>
          <w:sz w:val="24"/>
          <w:rtl/>
        </w:rPr>
      </w:pPr>
    </w:p>
    <w:p w:rsidR="00000000" w:rsidRDefault="003235DF">
      <w:pPr>
        <w:rPr>
          <w:rFonts w:cs="David"/>
          <w:sz w:val="24"/>
          <w:rtl/>
        </w:rPr>
      </w:pPr>
      <w:r>
        <w:rPr>
          <w:rFonts w:cs="David"/>
          <w:sz w:val="24"/>
          <w:rtl/>
        </w:rPr>
        <w:tab/>
        <w:t>זו לא טעות, זה במכוון.</w:t>
      </w:r>
    </w:p>
    <w:p w:rsidR="00000000" w:rsidRDefault="003235DF">
      <w:pPr>
        <w:rPr>
          <w:rFonts w:cs="David"/>
          <w:sz w:val="24"/>
          <w:rtl/>
        </w:rPr>
      </w:pPr>
    </w:p>
    <w:p w:rsidR="00000000" w:rsidRDefault="003235DF">
      <w:pPr>
        <w:rPr>
          <w:rFonts w:cs="David"/>
          <w:sz w:val="24"/>
          <w:u w:val="single"/>
          <w:rtl/>
        </w:rPr>
      </w:pPr>
      <w:r>
        <w:rPr>
          <w:rFonts w:cs="David"/>
          <w:sz w:val="24"/>
          <w:u w:val="single"/>
          <w:rtl/>
        </w:rPr>
        <w:t>עמיקם שמואלי:</w:t>
      </w:r>
    </w:p>
    <w:p w:rsidR="00000000" w:rsidRDefault="003235DF">
      <w:pPr>
        <w:rPr>
          <w:rFonts w:cs="David"/>
          <w:sz w:val="24"/>
          <w:rtl/>
        </w:rPr>
      </w:pPr>
    </w:p>
    <w:p w:rsidR="00000000" w:rsidRDefault="003235DF">
      <w:pPr>
        <w:rPr>
          <w:rFonts w:cs="David"/>
          <w:sz w:val="24"/>
          <w:rtl/>
        </w:rPr>
      </w:pPr>
      <w:r>
        <w:rPr>
          <w:rFonts w:cs="David"/>
          <w:sz w:val="24"/>
          <w:rtl/>
        </w:rPr>
        <w:tab/>
        <w:t>אני מבקש להוסיף את מינהל מקרקעי ישראל. זה מוסכם על דעת המשרד לביטחון פנים.</w:t>
      </w:r>
    </w:p>
    <w:p w:rsidR="00000000" w:rsidRDefault="003235DF">
      <w:pPr>
        <w:rPr>
          <w:rFonts w:cs="David"/>
          <w:sz w:val="24"/>
          <w:rtl/>
        </w:rPr>
      </w:pPr>
    </w:p>
    <w:p w:rsidR="00000000" w:rsidRDefault="003235DF">
      <w:pPr>
        <w:rPr>
          <w:rFonts w:cs="David"/>
          <w:sz w:val="24"/>
          <w:u w:val="single"/>
          <w:rtl/>
        </w:rPr>
      </w:pPr>
      <w:r>
        <w:rPr>
          <w:rFonts w:cs="David"/>
          <w:sz w:val="24"/>
          <w:u w:val="single"/>
          <w:rtl/>
        </w:rPr>
        <w:t>היו"ר יורי שטרן:</w:t>
      </w:r>
    </w:p>
    <w:p w:rsidR="00000000" w:rsidRDefault="003235DF">
      <w:pPr>
        <w:rPr>
          <w:rFonts w:cs="David"/>
          <w:sz w:val="24"/>
          <w:rtl/>
        </w:rPr>
      </w:pPr>
    </w:p>
    <w:p w:rsidR="00000000" w:rsidRDefault="003235DF">
      <w:pPr>
        <w:rPr>
          <w:rFonts w:cs="David"/>
          <w:sz w:val="24"/>
          <w:rtl/>
        </w:rPr>
      </w:pPr>
      <w:r>
        <w:rPr>
          <w:rFonts w:cs="David"/>
          <w:sz w:val="24"/>
          <w:rtl/>
        </w:rPr>
        <w:tab/>
        <w:t>כן, נתקבל.  מוסיפים כי כבר הוחלט.</w:t>
      </w:r>
    </w:p>
    <w:p w:rsidR="00000000" w:rsidRDefault="003235DF">
      <w:pPr>
        <w:rPr>
          <w:rFonts w:cs="David"/>
          <w:sz w:val="24"/>
          <w:rtl/>
        </w:rPr>
      </w:pPr>
    </w:p>
    <w:p w:rsidR="00000000" w:rsidRDefault="003235DF">
      <w:pPr>
        <w:rPr>
          <w:rFonts w:cs="David"/>
          <w:sz w:val="24"/>
          <w:u w:val="single"/>
          <w:rtl/>
        </w:rPr>
      </w:pPr>
      <w:r>
        <w:rPr>
          <w:rFonts w:cs="David"/>
          <w:sz w:val="24"/>
          <w:u w:val="single"/>
          <w:rtl/>
        </w:rPr>
        <w:t>פרלי שר:</w:t>
      </w:r>
    </w:p>
    <w:p w:rsidR="00000000" w:rsidRDefault="003235DF">
      <w:pPr>
        <w:rPr>
          <w:rFonts w:cs="David"/>
          <w:sz w:val="24"/>
          <w:u w:val="single"/>
          <w:rtl/>
        </w:rPr>
      </w:pPr>
    </w:p>
    <w:p w:rsidR="00000000" w:rsidRDefault="003235DF">
      <w:pPr>
        <w:rPr>
          <w:rFonts w:cs="David"/>
          <w:sz w:val="24"/>
          <w:rtl/>
        </w:rPr>
      </w:pPr>
      <w:r>
        <w:rPr>
          <w:rFonts w:cs="David"/>
          <w:sz w:val="24"/>
          <w:rtl/>
        </w:rPr>
        <w:tab/>
        <w:t>אני מ</w:t>
      </w:r>
      <w:r>
        <w:rPr>
          <w:rFonts w:cs="David"/>
          <w:sz w:val="24"/>
          <w:rtl/>
        </w:rPr>
        <w:t>בקשת להעיר שוב את ההערה שהערתי בישיבות הקודמות. רשות הדואר עתידה להפוך לחברת דואר ישראל בע"מ בימים אלו ממש, וזה לפי תיקון של חוק רשות הדואר במסגרת חוק ההסדרים. בתיקון הזה הוקמה חברת דואר ישראל בע"מ, והיא תחל את פעילותה ביום שייקבעו שר האוצר ושר התקשורת בצו</w:t>
      </w:r>
      <w:r>
        <w:rPr>
          <w:rFonts w:cs="David"/>
          <w:sz w:val="24"/>
          <w:rtl/>
        </w:rPr>
        <w:t xml:space="preserve"> לפי חוק ההסדרים סעיף 23. אני הייתי מבקשת להוסיף איזשהי התייחסות היות ומדובר במעבר בימים אלה.</w:t>
      </w:r>
    </w:p>
    <w:p w:rsidR="00000000" w:rsidRDefault="003235DF">
      <w:pPr>
        <w:rPr>
          <w:rFonts w:cs="David"/>
          <w:sz w:val="24"/>
          <w:rtl/>
        </w:rPr>
      </w:pPr>
    </w:p>
    <w:p w:rsidR="00000000" w:rsidRDefault="003235DF">
      <w:pPr>
        <w:rPr>
          <w:rFonts w:cs="David"/>
          <w:sz w:val="24"/>
          <w:u w:val="single"/>
          <w:rtl/>
        </w:rPr>
      </w:pPr>
      <w:r>
        <w:rPr>
          <w:rFonts w:cs="David"/>
          <w:sz w:val="24"/>
          <w:u w:val="single"/>
          <w:rtl/>
        </w:rPr>
        <w:t>מירי פרנקל שור:</w:t>
      </w:r>
    </w:p>
    <w:p w:rsidR="00000000" w:rsidRDefault="003235DF">
      <w:pPr>
        <w:rPr>
          <w:rFonts w:cs="David"/>
          <w:sz w:val="24"/>
          <w:rtl/>
        </w:rPr>
      </w:pPr>
    </w:p>
    <w:p w:rsidR="00000000" w:rsidRDefault="003235DF">
      <w:pPr>
        <w:rPr>
          <w:rFonts w:cs="David"/>
          <w:sz w:val="24"/>
          <w:rtl/>
        </w:rPr>
      </w:pPr>
      <w:r>
        <w:rPr>
          <w:rFonts w:cs="David"/>
          <w:sz w:val="24"/>
          <w:rtl/>
        </w:rPr>
        <w:tab/>
        <w:t>יש לנו עמדה. אנחנו ניסינו להסדיר את רשות הדואר כמו את רשות הנמלים. אבל, יש בכל זאת הבדלים. לגבי רשות הנמלים קבע החוק תאריך מתי קם הגוף הזה לתחי</w:t>
      </w:r>
      <w:r>
        <w:rPr>
          <w:rFonts w:cs="David"/>
          <w:sz w:val="24"/>
          <w:rtl/>
        </w:rPr>
        <w:t>יה ורשות הנמלים מפסיקה לתפקד. לעומת זאת לגבי רשות הדואר, עדיין השרים צריכים להוציא בצו את מועד התאריך, וזה הבדל מאוד מהותי. כי אם תהיה דחייה לגבי רשות הנמלים או חברת הנמל וכו', יצטרכו לעשות שינוי חקיקה. באותו שינוי חקיקה שייעשה יהיה גם תיקון עקיף לגבי החוק</w:t>
      </w:r>
      <w:r>
        <w:rPr>
          <w:rFonts w:cs="David"/>
          <w:sz w:val="24"/>
          <w:rtl/>
        </w:rPr>
        <w:t xml:space="preserve"> להסדרת הביטחון בגופים ציבוריים.כאן יש רעיון, יש החלטה, אבל עדיין מועד ספציפי וקונקרטי. </w:t>
      </w:r>
    </w:p>
    <w:p w:rsidR="00000000" w:rsidRDefault="003235DF">
      <w:pPr>
        <w:rPr>
          <w:rFonts w:cs="David"/>
          <w:sz w:val="24"/>
          <w:rtl/>
        </w:rPr>
      </w:pPr>
    </w:p>
    <w:p w:rsidR="00000000" w:rsidRDefault="003235DF">
      <w:pPr>
        <w:ind w:firstLine="567"/>
        <w:rPr>
          <w:rFonts w:cs="David"/>
          <w:sz w:val="24"/>
          <w:rtl/>
        </w:rPr>
      </w:pPr>
      <w:r>
        <w:rPr>
          <w:rFonts w:cs="David"/>
          <w:sz w:val="24"/>
          <w:rtl/>
        </w:rPr>
        <w:t>לפיכך, תשובתנו אלייך פרלי היא שברגע שיהיה את הצו אתם תיפנו למשטרה. המשטרה תיפנה לוועדה, והוועדה תיתן קדימות לאלתר לאשר את הצו.  אנחנו לא יכולים לשים דבר שהוא עתידי לל</w:t>
      </w:r>
      <w:r>
        <w:rPr>
          <w:rFonts w:cs="David"/>
          <w:sz w:val="24"/>
          <w:rtl/>
        </w:rPr>
        <w:t>א שום - - -</w:t>
      </w:r>
    </w:p>
    <w:p w:rsidR="00000000" w:rsidRDefault="003235DF">
      <w:pPr>
        <w:rPr>
          <w:rFonts w:cs="David"/>
          <w:sz w:val="24"/>
          <w:rtl/>
        </w:rPr>
      </w:pPr>
    </w:p>
    <w:p w:rsidR="00000000" w:rsidRDefault="003235DF">
      <w:pPr>
        <w:rPr>
          <w:rFonts w:cs="David"/>
          <w:sz w:val="24"/>
          <w:u w:val="single"/>
          <w:rtl/>
        </w:rPr>
      </w:pPr>
      <w:r>
        <w:rPr>
          <w:rFonts w:cs="David"/>
          <w:sz w:val="24"/>
          <w:u w:val="single"/>
          <w:rtl/>
        </w:rPr>
        <w:t>פרלי שר:</w:t>
      </w:r>
    </w:p>
    <w:p w:rsidR="00000000" w:rsidRDefault="003235DF">
      <w:pPr>
        <w:rPr>
          <w:rFonts w:cs="David"/>
          <w:sz w:val="24"/>
          <w:u w:val="single"/>
          <w:rtl/>
        </w:rPr>
      </w:pPr>
    </w:p>
    <w:p w:rsidR="00000000" w:rsidRDefault="003235DF">
      <w:pPr>
        <w:rPr>
          <w:rFonts w:cs="David"/>
          <w:sz w:val="24"/>
          <w:rtl/>
        </w:rPr>
      </w:pPr>
      <w:r>
        <w:rPr>
          <w:rFonts w:cs="David"/>
          <w:sz w:val="24"/>
          <w:rtl/>
        </w:rPr>
        <w:tab/>
        <w:t xml:space="preserve">אפשר להגיד ביום שייקבע לפי סעיף 23. </w:t>
      </w:r>
    </w:p>
    <w:p w:rsidR="00000000" w:rsidRDefault="003235DF">
      <w:pPr>
        <w:rPr>
          <w:rFonts w:cs="David"/>
          <w:sz w:val="24"/>
          <w:rtl/>
        </w:rPr>
      </w:pPr>
    </w:p>
    <w:p w:rsidR="00000000" w:rsidRDefault="003235DF">
      <w:pPr>
        <w:rPr>
          <w:rFonts w:cs="David"/>
          <w:sz w:val="24"/>
          <w:u w:val="single"/>
          <w:rtl/>
        </w:rPr>
      </w:pPr>
      <w:r>
        <w:rPr>
          <w:rFonts w:cs="David"/>
          <w:sz w:val="24"/>
          <w:u w:val="single"/>
          <w:rtl/>
        </w:rPr>
        <w:t>מירי פרנקל שור:</w:t>
      </w:r>
    </w:p>
    <w:p w:rsidR="00000000" w:rsidRDefault="003235DF">
      <w:pPr>
        <w:rPr>
          <w:rFonts w:cs="David"/>
          <w:sz w:val="24"/>
          <w:rtl/>
        </w:rPr>
      </w:pPr>
    </w:p>
    <w:p w:rsidR="00000000" w:rsidRDefault="003235DF">
      <w:pPr>
        <w:rPr>
          <w:rFonts w:cs="David"/>
          <w:sz w:val="24"/>
          <w:rtl/>
        </w:rPr>
      </w:pPr>
      <w:r>
        <w:rPr>
          <w:rFonts w:cs="David"/>
          <w:sz w:val="24"/>
          <w:rtl/>
        </w:rPr>
        <w:tab/>
        <w:t>זה מועד תחילה שלא ברור לך מתי. יש לזה פתרון.</w:t>
      </w:r>
    </w:p>
    <w:p w:rsidR="00000000" w:rsidRDefault="003235DF">
      <w:pPr>
        <w:rPr>
          <w:rFonts w:cs="David"/>
          <w:sz w:val="24"/>
          <w:rtl/>
        </w:rPr>
      </w:pPr>
    </w:p>
    <w:p w:rsidR="00000000" w:rsidRDefault="003235DF">
      <w:pPr>
        <w:rPr>
          <w:rFonts w:cs="David"/>
          <w:sz w:val="24"/>
          <w:u w:val="single"/>
          <w:rtl/>
        </w:rPr>
      </w:pPr>
      <w:r>
        <w:rPr>
          <w:rFonts w:cs="David"/>
          <w:sz w:val="24"/>
          <w:u w:val="single"/>
          <w:rtl/>
        </w:rPr>
        <w:t>היו"ר יורי שטרן:</w:t>
      </w:r>
    </w:p>
    <w:p w:rsidR="00000000" w:rsidRDefault="003235DF">
      <w:pPr>
        <w:rPr>
          <w:rFonts w:cs="David"/>
          <w:sz w:val="24"/>
          <w:rtl/>
        </w:rPr>
      </w:pPr>
    </w:p>
    <w:p w:rsidR="00000000" w:rsidRDefault="003235DF">
      <w:pPr>
        <w:rPr>
          <w:rFonts w:cs="David"/>
          <w:sz w:val="24"/>
          <w:rtl/>
        </w:rPr>
      </w:pPr>
      <w:r>
        <w:rPr>
          <w:rFonts w:cs="David"/>
          <w:sz w:val="24"/>
          <w:rtl/>
        </w:rPr>
        <w:tab/>
        <w:t xml:space="preserve">האם אי אפשר לכתוב רשות הדואר או גוף שיחליף אותו בחוק? </w:t>
      </w:r>
    </w:p>
    <w:p w:rsidR="00000000" w:rsidRDefault="003235DF">
      <w:pPr>
        <w:rPr>
          <w:rFonts w:cs="David"/>
          <w:sz w:val="24"/>
          <w:rtl/>
        </w:rPr>
      </w:pPr>
    </w:p>
    <w:p w:rsidR="00000000" w:rsidRDefault="003235DF">
      <w:pPr>
        <w:rPr>
          <w:rFonts w:cs="David"/>
          <w:sz w:val="24"/>
          <w:u w:val="single"/>
          <w:rtl/>
        </w:rPr>
      </w:pPr>
      <w:r>
        <w:rPr>
          <w:rFonts w:cs="David"/>
          <w:sz w:val="24"/>
          <w:u w:val="single"/>
          <w:rtl/>
        </w:rPr>
        <w:br w:type="page"/>
        <w:t>מירי פרנקל שור:</w:t>
      </w:r>
    </w:p>
    <w:p w:rsidR="00000000" w:rsidRDefault="003235DF">
      <w:pPr>
        <w:rPr>
          <w:rFonts w:cs="David"/>
          <w:sz w:val="24"/>
          <w:rtl/>
        </w:rPr>
      </w:pPr>
    </w:p>
    <w:p w:rsidR="00000000" w:rsidRDefault="003235DF">
      <w:pPr>
        <w:rPr>
          <w:rFonts w:cs="David"/>
          <w:sz w:val="24"/>
          <w:rtl/>
        </w:rPr>
      </w:pPr>
      <w:r>
        <w:rPr>
          <w:rFonts w:cs="David"/>
          <w:sz w:val="24"/>
          <w:rtl/>
        </w:rPr>
        <w:tab/>
        <w:t>אני בדקתי האם אנחנו עשינו את הדבר הז</w:t>
      </w:r>
      <w:r>
        <w:rPr>
          <w:rFonts w:cs="David"/>
          <w:sz w:val="24"/>
          <w:rtl/>
        </w:rPr>
        <w:t xml:space="preserve">ה בעבר. מעולם לא היה לכך תקדים. תמיד כשאנחנו קבענו מועד תחולה מאוחר, תמיד היה לזה מועד ספציפי שהיה ניתן גם לשנות אותו בחוק. החוק נותן פתרון לדבר הזה. החוק קובע מנגנון איך משנים. תיפנה רשות הדואר מייד למשטרה, המשטרה תיפנה מייד לוועדה, ויש תרופה לבעיה. </w:t>
      </w:r>
    </w:p>
    <w:p w:rsidR="00000000" w:rsidRDefault="003235DF">
      <w:pPr>
        <w:rPr>
          <w:rFonts w:cs="David"/>
          <w:sz w:val="24"/>
          <w:rtl/>
        </w:rPr>
      </w:pPr>
    </w:p>
    <w:p w:rsidR="00000000" w:rsidRDefault="003235DF">
      <w:pPr>
        <w:rPr>
          <w:rFonts w:cs="David"/>
          <w:sz w:val="24"/>
          <w:u w:val="single"/>
          <w:rtl/>
        </w:rPr>
      </w:pPr>
      <w:r>
        <w:rPr>
          <w:rFonts w:cs="David"/>
          <w:sz w:val="24"/>
          <w:u w:val="single"/>
          <w:rtl/>
        </w:rPr>
        <w:t>היו</w:t>
      </w:r>
      <w:r>
        <w:rPr>
          <w:rFonts w:cs="David"/>
          <w:sz w:val="24"/>
          <w:u w:val="single"/>
          <w:rtl/>
        </w:rPr>
        <w:t>"ר יורי שטרן:</w:t>
      </w:r>
    </w:p>
    <w:p w:rsidR="00000000" w:rsidRDefault="003235DF">
      <w:pPr>
        <w:rPr>
          <w:rFonts w:cs="David"/>
          <w:sz w:val="24"/>
          <w:rtl/>
        </w:rPr>
      </w:pPr>
    </w:p>
    <w:p w:rsidR="00000000" w:rsidRDefault="003235DF">
      <w:pPr>
        <w:rPr>
          <w:rFonts w:cs="David"/>
          <w:sz w:val="24"/>
          <w:rtl/>
        </w:rPr>
      </w:pPr>
      <w:r>
        <w:rPr>
          <w:rFonts w:cs="David"/>
          <w:sz w:val="24"/>
          <w:rtl/>
        </w:rPr>
        <w:tab/>
        <w:t>האם זה יצטרך לעבור את כל הקריאות?</w:t>
      </w:r>
    </w:p>
    <w:p w:rsidR="00000000" w:rsidRDefault="003235DF">
      <w:pPr>
        <w:rPr>
          <w:rFonts w:cs="David"/>
          <w:sz w:val="24"/>
          <w:rtl/>
        </w:rPr>
      </w:pPr>
    </w:p>
    <w:p w:rsidR="00000000" w:rsidRDefault="003235DF">
      <w:pPr>
        <w:rPr>
          <w:rFonts w:cs="David"/>
          <w:sz w:val="24"/>
          <w:u w:val="single"/>
          <w:rtl/>
        </w:rPr>
      </w:pPr>
      <w:r>
        <w:rPr>
          <w:rFonts w:cs="David"/>
          <w:sz w:val="24"/>
          <w:u w:val="single"/>
          <w:rtl/>
        </w:rPr>
        <w:t>מירי פרנקל שור:</w:t>
      </w:r>
    </w:p>
    <w:p w:rsidR="00000000" w:rsidRDefault="003235DF">
      <w:pPr>
        <w:rPr>
          <w:rFonts w:cs="David"/>
          <w:sz w:val="24"/>
          <w:rtl/>
        </w:rPr>
      </w:pPr>
    </w:p>
    <w:p w:rsidR="00000000" w:rsidRDefault="003235DF">
      <w:pPr>
        <w:rPr>
          <w:rFonts w:cs="David"/>
          <w:sz w:val="24"/>
          <w:rtl/>
        </w:rPr>
      </w:pPr>
      <w:r>
        <w:rPr>
          <w:rFonts w:cs="David"/>
          <w:sz w:val="24"/>
          <w:rtl/>
        </w:rPr>
        <w:tab/>
        <w:t xml:space="preserve">לא, רק באישור הוועדה. </w:t>
      </w:r>
    </w:p>
    <w:p w:rsidR="00000000" w:rsidRDefault="003235DF">
      <w:pPr>
        <w:rPr>
          <w:rFonts w:cs="David"/>
          <w:sz w:val="24"/>
          <w:rtl/>
        </w:rPr>
      </w:pPr>
    </w:p>
    <w:p w:rsidR="00000000" w:rsidRDefault="003235DF">
      <w:pPr>
        <w:rPr>
          <w:rFonts w:cs="David"/>
          <w:sz w:val="24"/>
          <w:u w:val="single"/>
          <w:rtl/>
        </w:rPr>
      </w:pPr>
      <w:r>
        <w:rPr>
          <w:rFonts w:cs="David"/>
          <w:sz w:val="24"/>
          <w:u w:val="single"/>
          <w:rtl/>
        </w:rPr>
        <w:t>פרלי שר:</w:t>
      </w:r>
    </w:p>
    <w:p w:rsidR="00000000" w:rsidRDefault="003235DF">
      <w:pPr>
        <w:rPr>
          <w:rFonts w:cs="David"/>
          <w:sz w:val="24"/>
          <w:rtl/>
        </w:rPr>
      </w:pPr>
    </w:p>
    <w:p w:rsidR="00000000" w:rsidRDefault="003235DF">
      <w:pPr>
        <w:rPr>
          <w:rFonts w:cs="David"/>
          <w:sz w:val="24"/>
          <w:rtl/>
        </w:rPr>
      </w:pPr>
      <w:r>
        <w:rPr>
          <w:rFonts w:cs="David"/>
          <w:sz w:val="24"/>
          <w:rtl/>
        </w:rPr>
        <w:tab/>
        <w:t>אני רק רוצה שיירשם שאנחנו נגיע בזמן הקרוב.  אני מבקשת שגם מבחינת המשרד לביטחון פנים - - -</w:t>
      </w:r>
    </w:p>
    <w:p w:rsidR="00000000" w:rsidRDefault="003235DF">
      <w:pPr>
        <w:rPr>
          <w:rFonts w:cs="David"/>
          <w:sz w:val="24"/>
          <w:rtl/>
        </w:rPr>
      </w:pPr>
    </w:p>
    <w:p w:rsidR="00000000" w:rsidRDefault="003235DF">
      <w:pPr>
        <w:rPr>
          <w:rFonts w:cs="David"/>
          <w:sz w:val="24"/>
          <w:u w:val="single"/>
          <w:rtl/>
        </w:rPr>
      </w:pPr>
      <w:r>
        <w:rPr>
          <w:rFonts w:cs="David"/>
          <w:sz w:val="24"/>
          <w:u w:val="single"/>
          <w:rtl/>
        </w:rPr>
        <w:t>מירי פרנקל שור:</w:t>
      </w:r>
    </w:p>
    <w:p w:rsidR="00000000" w:rsidRDefault="003235DF">
      <w:pPr>
        <w:rPr>
          <w:rFonts w:cs="David"/>
          <w:sz w:val="24"/>
          <w:rtl/>
        </w:rPr>
      </w:pPr>
    </w:p>
    <w:p w:rsidR="00000000" w:rsidRDefault="003235DF">
      <w:pPr>
        <w:rPr>
          <w:rFonts w:cs="David"/>
          <w:sz w:val="24"/>
          <w:rtl/>
        </w:rPr>
      </w:pPr>
      <w:r>
        <w:rPr>
          <w:rFonts w:cs="David"/>
          <w:sz w:val="24"/>
          <w:rtl/>
        </w:rPr>
        <w:tab/>
        <w:t>זה תלוי בכם. ברגע שזה יגיע לוועדה זה יונח ע</w:t>
      </w:r>
      <w:r>
        <w:rPr>
          <w:rFonts w:cs="David"/>
          <w:sz w:val="24"/>
          <w:rtl/>
        </w:rPr>
        <w:t xml:space="preserve">ל סדר יומה של הוועדה. </w:t>
      </w:r>
    </w:p>
    <w:p w:rsidR="00000000" w:rsidRDefault="003235DF">
      <w:pPr>
        <w:rPr>
          <w:rFonts w:cs="David"/>
          <w:sz w:val="24"/>
          <w:rtl/>
        </w:rPr>
      </w:pPr>
    </w:p>
    <w:p w:rsidR="00000000" w:rsidRDefault="003235DF">
      <w:pPr>
        <w:rPr>
          <w:rFonts w:cs="David"/>
          <w:sz w:val="24"/>
          <w:u w:val="single"/>
          <w:rtl/>
        </w:rPr>
      </w:pPr>
      <w:r>
        <w:rPr>
          <w:rFonts w:cs="David"/>
          <w:sz w:val="24"/>
          <w:u w:val="single"/>
          <w:rtl/>
        </w:rPr>
        <w:t>פרלי שר:</w:t>
      </w:r>
    </w:p>
    <w:p w:rsidR="00000000" w:rsidRDefault="003235DF">
      <w:pPr>
        <w:rPr>
          <w:rFonts w:cs="David"/>
          <w:sz w:val="24"/>
          <w:u w:val="single"/>
          <w:rtl/>
        </w:rPr>
      </w:pPr>
    </w:p>
    <w:p w:rsidR="00000000" w:rsidRDefault="003235DF">
      <w:pPr>
        <w:rPr>
          <w:rFonts w:cs="David"/>
          <w:sz w:val="24"/>
          <w:rtl/>
        </w:rPr>
      </w:pPr>
      <w:r>
        <w:rPr>
          <w:rFonts w:cs="David"/>
          <w:sz w:val="24"/>
          <w:rtl/>
        </w:rPr>
        <w:tab/>
        <w:t xml:space="preserve">הנושא של הכללת רשות הדואר בצו לא היה התיקון יחיד. מדובר בשנים שרשות הדואר בגלל תקלה טכנית לא היתה כלולה. עכשיו אנחנו מדברים עוד הפעם על איזשהי תקופה. </w:t>
      </w:r>
    </w:p>
    <w:p w:rsidR="00000000" w:rsidRDefault="003235DF">
      <w:pPr>
        <w:rPr>
          <w:rFonts w:cs="David"/>
          <w:sz w:val="24"/>
          <w:rtl/>
        </w:rPr>
      </w:pPr>
    </w:p>
    <w:p w:rsidR="00000000" w:rsidRDefault="003235DF">
      <w:pPr>
        <w:rPr>
          <w:rFonts w:cs="David"/>
          <w:sz w:val="24"/>
          <w:u w:val="single"/>
          <w:rtl/>
        </w:rPr>
      </w:pPr>
      <w:r>
        <w:rPr>
          <w:rFonts w:cs="David"/>
          <w:sz w:val="24"/>
          <w:u w:val="single"/>
          <w:rtl/>
        </w:rPr>
        <w:t>מירי פרנקל שור:</w:t>
      </w:r>
    </w:p>
    <w:p w:rsidR="00000000" w:rsidRDefault="003235DF">
      <w:pPr>
        <w:rPr>
          <w:rFonts w:cs="David"/>
          <w:sz w:val="24"/>
          <w:rtl/>
        </w:rPr>
      </w:pPr>
    </w:p>
    <w:p w:rsidR="00000000" w:rsidRDefault="003235DF">
      <w:pPr>
        <w:rPr>
          <w:rFonts w:cs="David"/>
          <w:sz w:val="24"/>
          <w:rtl/>
        </w:rPr>
      </w:pPr>
      <w:r>
        <w:rPr>
          <w:rFonts w:cs="David"/>
          <w:sz w:val="24"/>
          <w:rtl/>
        </w:rPr>
        <w:tab/>
        <w:t>רשות הדואר נכנסת כרגע כרשות דואר. אתם בפנים, לא צרי</w:t>
      </w:r>
      <w:r>
        <w:rPr>
          <w:rFonts w:cs="David"/>
          <w:sz w:val="24"/>
          <w:rtl/>
        </w:rPr>
        <w:t>ך לעשות דיון האם רשות דואר כן צריכה או לא צריכה. ברגע שאתם בפנים בתיקון הזה, שינוי השם הוא כבר הרבה פחות בעייתי.</w:t>
      </w:r>
    </w:p>
    <w:p w:rsidR="00000000" w:rsidRDefault="003235DF">
      <w:pPr>
        <w:rPr>
          <w:rFonts w:cs="David"/>
          <w:sz w:val="24"/>
          <w:rtl/>
        </w:rPr>
      </w:pPr>
    </w:p>
    <w:p w:rsidR="00000000" w:rsidRDefault="003235DF">
      <w:pPr>
        <w:rPr>
          <w:rFonts w:cs="David"/>
          <w:sz w:val="24"/>
          <w:u w:val="single"/>
          <w:rtl/>
        </w:rPr>
      </w:pPr>
      <w:r>
        <w:rPr>
          <w:rFonts w:cs="David"/>
          <w:sz w:val="24"/>
          <w:u w:val="single"/>
          <w:rtl/>
        </w:rPr>
        <w:t>גדעון ציבולסקי:</w:t>
      </w:r>
    </w:p>
    <w:p w:rsidR="00000000" w:rsidRDefault="003235DF">
      <w:pPr>
        <w:rPr>
          <w:rFonts w:cs="David"/>
          <w:sz w:val="24"/>
          <w:rtl/>
        </w:rPr>
      </w:pPr>
    </w:p>
    <w:p w:rsidR="00000000" w:rsidRDefault="003235DF">
      <w:pPr>
        <w:rPr>
          <w:rFonts w:cs="David"/>
          <w:sz w:val="24"/>
          <w:rtl/>
        </w:rPr>
      </w:pPr>
      <w:r>
        <w:rPr>
          <w:rFonts w:cs="David"/>
          <w:sz w:val="24"/>
          <w:rtl/>
        </w:rPr>
        <w:tab/>
        <w:t>אני רק רוצה להרגיע את הגברת,  זה כבר שנים שהרכבות והנמלים זה לא רכבות ונמלים, וההנחיה ממשיכה עד לשינוי.</w:t>
      </w:r>
    </w:p>
    <w:p w:rsidR="00000000" w:rsidRDefault="003235DF">
      <w:pPr>
        <w:rPr>
          <w:rFonts w:cs="David"/>
          <w:sz w:val="24"/>
          <w:rtl/>
        </w:rPr>
      </w:pPr>
    </w:p>
    <w:p w:rsidR="00000000" w:rsidRDefault="003235DF">
      <w:pPr>
        <w:rPr>
          <w:rFonts w:cs="David"/>
          <w:sz w:val="24"/>
          <w:u w:val="single"/>
          <w:rtl/>
        </w:rPr>
      </w:pPr>
      <w:r>
        <w:rPr>
          <w:rFonts w:cs="David"/>
          <w:sz w:val="24"/>
          <w:u w:val="single"/>
          <w:rtl/>
        </w:rPr>
        <w:t>היו"ר יורי שטרן:</w:t>
      </w:r>
    </w:p>
    <w:p w:rsidR="00000000" w:rsidRDefault="003235DF">
      <w:pPr>
        <w:rPr>
          <w:rFonts w:cs="David"/>
          <w:sz w:val="24"/>
          <w:rtl/>
        </w:rPr>
      </w:pPr>
    </w:p>
    <w:p w:rsidR="00000000" w:rsidRDefault="003235DF">
      <w:pPr>
        <w:rPr>
          <w:rFonts w:cs="David"/>
          <w:sz w:val="24"/>
          <w:rtl/>
        </w:rPr>
      </w:pPr>
      <w:r>
        <w:rPr>
          <w:rFonts w:cs="David"/>
          <w:sz w:val="24"/>
          <w:rtl/>
        </w:rPr>
        <w:tab/>
      </w:r>
      <w:r>
        <w:rPr>
          <w:rFonts w:cs="David"/>
          <w:sz w:val="24"/>
          <w:rtl/>
        </w:rPr>
        <w:t>אני חוזר לסעיף שהיה סעיף 17 בתוספת השנייה. כגון: חברות גז, חברת נתיבי גז, תחנות כוח ומתקני מים, מתקני חומ"ס נוספים, מתקנים להתפלת מים.</w:t>
      </w:r>
    </w:p>
    <w:p w:rsidR="00000000" w:rsidRDefault="003235DF">
      <w:pPr>
        <w:rPr>
          <w:rFonts w:cs="David"/>
          <w:sz w:val="24"/>
          <w:rtl/>
        </w:rPr>
      </w:pPr>
    </w:p>
    <w:p w:rsidR="00000000" w:rsidRDefault="003235DF">
      <w:pPr>
        <w:rPr>
          <w:rFonts w:cs="David"/>
          <w:sz w:val="24"/>
          <w:rtl/>
        </w:rPr>
      </w:pPr>
      <w:r>
        <w:rPr>
          <w:rFonts w:cs="David"/>
          <w:sz w:val="24"/>
          <w:rtl/>
        </w:rPr>
        <w:tab/>
        <w:t>אני עומד על כך שהסעיף הזה בצורה מתוקנת, מתואמת יותר עם מה שביקש המשרד לביטחון פנים ומה שהציעה המועצה לביטחון לאומי, ייכ</w:t>
      </w:r>
      <w:r>
        <w:rPr>
          <w:rFonts w:cs="David"/>
          <w:sz w:val="24"/>
          <w:rtl/>
        </w:rPr>
        <w:t>נס לגופו של החוק. נציג המועצה לביטחון לאומי, מהו הנוסח שאתם מציעים?</w:t>
      </w:r>
    </w:p>
    <w:p w:rsidR="00000000" w:rsidRDefault="003235DF">
      <w:pPr>
        <w:rPr>
          <w:rFonts w:cs="David"/>
          <w:sz w:val="24"/>
          <w:rtl/>
        </w:rPr>
      </w:pPr>
    </w:p>
    <w:p w:rsidR="00000000" w:rsidRDefault="003235DF">
      <w:pPr>
        <w:rPr>
          <w:rFonts w:cs="David"/>
          <w:sz w:val="24"/>
          <w:u w:val="single"/>
          <w:rtl/>
        </w:rPr>
      </w:pPr>
      <w:r>
        <w:rPr>
          <w:rFonts w:cs="David"/>
          <w:sz w:val="24"/>
          <w:u w:val="single"/>
          <w:rtl/>
        </w:rPr>
        <w:t>רואי דיק:</w:t>
      </w:r>
    </w:p>
    <w:p w:rsidR="00000000" w:rsidRDefault="003235DF">
      <w:pPr>
        <w:rPr>
          <w:rFonts w:cs="David"/>
          <w:sz w:val="24"/>
          <w:rtl/>
        </w:rPr>
      </w:pPr>
    </w:p>
    <w:p w:rsidR="00000000" w:rsidRDefault="003235DF">
      <w:pPr>
        <w:rPr>
          <w:rFonts w:cs="David"/>
          <w:sz w:val="24"/>
          <w:rtl/>
        </w:rPr>
      </w:pPr>
      <w:r>
        <w:rPr>
          <w:rFonts w:cs="David"/>
          <w:sz w:val="24"/>
          <w:rtl/>
        </w:rPr>
        <w:tab/>
        <w:t xml:space="preserve">אנחנו מציעים: מתקנים רגישים נוספים כפי שתקבע הממשלה.  אנחנו מדברים כמובן לא רק על גופי תשתית.  אנחנו מנסים להגדיר מה זה מתקן רגיש. </w:t>
      </w:r>
    </w:p>
    <w:p w:rsidR="00000000" w:rsidRDefault="003235DF">
      <w:pPr>
        <w:rPr>
          <w:rFonts w:cs="David"/>
          <w:sz w:val="24"/>
          <w:rtl/>
        </w:rPr>
      </w:pPr>
    </w:p>
    <w:p w:rsidR="00000000" w:rsidRDefault="003235DF">
      <w:pPr>
        <w:rPr>
          <w:rFonts w:cs="David"/>
          <w:sz w:val="24"/>
          <w:u w:val="single"/>
          <w:rtl/>
        </w:rPr>
      </w:pPr>
      <w:r>
        <w:rPr>
          <w:rFonts w:cs="David"/>
          <w:sz w:val="24"/>
          <w:u w:val="single"/>
          <w:rtl/>
        </w:rPr>
        <w:br w:type="page"/>
        <w:t>היו"ר יורי שטרן:</w:t>
      </w:r>
    </w:p>
    <w:p w:rsidR="00000000" w:rsidRDefault="003235DF">
      <w:pPr>
        <w:rPr>
          <w:rFonts w:cs="David"/>
          <w:sz w:val="24"/>
          <w:rtl/>
        </w:rPr>
      </w:pPr>
    </w:p>
    <w:p w:rsidR="00000000" w:rsidRDefault="003235DF">
      <w:pPr>
        <w:rPr>
          <w:rFonts w:cs="David"/>
          <w:sz w:val="24"/>
          <w:rtl/>
        </w:rPr>
      </w:pPr>
      <w:r>
        <w:rPr>
          <w:rFonts w:cs="David"/>
          <w:sz w:val="24"/>
          <w:rtl/>
        </w:rPr>
        <w:tab/>
        <w:t>גופי תשתיות ומתקנים רג</w:t>
      </w:r>
      <w:r>
        <w:rPr>
          <w:rFonts w:cs="David"/>
          <w:sz w:val="24"/>
          <w:rtl/>
        </w:rPr>
        <w:t xml:space="preserve">ישים נוספים כפי שתקבע ממשלת ישראל. </w:t>
      </w:r>
    </w:p>
    <w:p w:rsidR="00000000" w:rsidRDefault="003235DF">
      <w:pPr>
        <w:rPr>
          <w:rFonts w:cs="David"/>
          <w:sz w:val="24"/>
          <w:rtl/>
        </w:rPr>
      </w:pPr>
    </w:p>
    <w:p w:rsidR="00000000" w:rsidRDefault="003235DF">
      <w:pPr>
        <w:rPr>
          <w:rFonts w:cs="David"/>
          <w:sz w:val="24"/>
          <w:u w:val="single"/>
          <w:rtl/>
        </w:rPr>
      </w:pPr>
      <w:r>
        <w:rPr>
          <w:rFonts w:cs="David"/>
          <w:sz w:val="24"/>
          <w:u w:val="single"/>
          <w:rtl/>
        </w:rPr>
        <w:t>רחל גוטליב:</w:t>
      </w:r>
    </w:p>
    <w:p w:rsidR="00000000" w:rsidRDefault="003235DF">
      <w:pPr>
        <w:rPr>
          <w:rFonts w:cs="David"/>
          <w:sz w:val="24"/>
          <w:rtl/>
        </w:rPr>
      </w:pPr>
    </w:p>
    <w:p w:rsidR="00000000" w:rsidRDefault="003235DF">
      <w:pPr>
        <w:rPr>
          <w:rFonts w:cs="David"/>
          <w:sz w:val="24"/>
          <w:rtl/>
        </w:rPr>
      </w:pPr>
      <w:r>
        <w:rPr>
          <w:rFonts w:cs="David"/>
          <w:sz w:val="24"/>
          <w:rtl/>
        </w:rPr>
        <w:tab/>
        <w:t>אין שום דבר בהצעה של המל"ל. הרי אפשרות לקבוע גופים נוספים לא רגישים, כן רגישים, קיימת כיום בחוק. אז מה אנחנו עושים כשאנחנו מוסיפים איזה מנטרה כזאת חסרת תוכן לחלוטין? לא עושים כלום.   להגיד דבר כזה זה משבצת</w:t>
      </w:r>
      <w:r>
        <w:rPr>
          <w:rFonts w:cs="David"/>
          <w:sz w:val="24"/>
          <w:rtl/>
        </w:rPr>
        <w:t xml:space="preserve"> ריקה. כולנו מסכימים שנדרש להוסיף גופים נוספים. עבודת המטה נעשית. אנחנו צריכים לבוא לוועדה עם רשימה של גופים. ההצעה הזאת אין בה כלום. </w:t>
      </w:r>
    </w:p>
    <w:p w:rsidR="00000000" w:rsidRDefault="003235DF">
      <w:pPr>
        <w:rPr>
          <w:rFonts w:cs="David"/>
          <w:sz w:val="24"/>
          <w:rtl/>
        </w:rPr>
      </w:pPr>
    </w:p>
    <w:p w:rsidR="00000000" w:rsidRDefault="003235DF">
      <w:pPr>
        <w:rPr>
          <w:rFonts w:cs="David"/>
          <w:sz w:val="24"/>
          <w:u w:val="single"/>
          <w:rtl/>
        </w:rPr>
      </w:pPr>
      <w:r>
        <w:rPr>
          <w:rFonts w:cs="David"/>
          <w:sz w:val="24"/>
          <w:u w:val="single"/>
          <w:rtl/>
        </w:rPr>
        <w:t>היו"ר יורי שטרן:</w:t>
      </w:r>
    </w:p>
    <w:p w:rsidR="00000000" w:rsidRDefault="003235DF">
      <w:pPr>
        <w:rPr>
          <w:rFonts w:cs="David"/>
          <w:sz w:val="24"/>
          <w:rtl/>
        </w:rPr>
      </w:pPr>
    </w:p>
    <w:p w:rsidR="00000000" w:rsidRDefault="003235DF">
      <w:pPr>
        <w:rPr>
          <w:rFonts w:cs="David"/>
          <w:sz w:val="24"/>
          <w:rtl/>
        </w:rPr>
      </w:pPr>
      <w:r>
        <w:rPr>
          <w:rFonts w:cs="David"/>
          <w:sz w:val="24"/>
          <w:rtl/>
        </w:rPr>
        <w:tab/>
        <w:t>אני לא מסכים איתך.</w:t>
      </w:r>
    </w:p>
    <w:p w:rsidR="00000000" w:rsidRDefault="003235DF">
      <w:pPr>
        <w:rPr>
          <w:rFonts w:cs="David"/>
          <w:sz w:val="24"/>
          <w:rtl/>
        </w:rPr>
      </w:pPr>
    </w:p>
    <w:p w:rsidR="00000000" w:rsidRDefault="003235DF">
      <w:pPr>
        <w:rPr>
          <w:rFonts w:cs="David"/>
          <w:sz w:val="24"/>
          <w:u w:val="single"/>
          <w:rtl/>
        </w:rPr>
      </w:pPr>
      <w:r>
        <w:rPr>
          <w:rFonts w:cs="David"/>
          <w:sz w:val="24"/>
          <w:u w:val="single"/>
          <w:rtl/>
        </w:rPr>
        <w:t>רחל גוטליב:</w:t>
      </w:r>
    </w:p>
    <w:p w:rsidR="00000000" w:rsidRDefault="003235DF">
      <w:pPr>
        <w:rPr>
          <w:rFonts w:cs="David"/>
          <w:sz w:val="24"/>
          <w:rtl/>
        </w:rPr>
      </w:pPr>
    </w:p>
    <w:p w:rsidR="00000000" w:rsidRDefault="003235DF">
      <w:pPr>
        <w:rPr>
          <w:rFonts w:cs="David"/>
          <w:sz w:val="24"/>
          <w:rtl/>
        </w:rPr>
      </w:pPr>
      <w:r>
        <w:rPr>
          <w:rFonts w:cs="David"/>
          <w:sz w:val="24"/>
          <w:rtl/>
        </w:rPr>
        <w:tab/>
        <w:t>לכאורה אנחנו יכולים להגיד: בסדר, שיהיה כתוב כך. אבל, הממשלה תקבע כש</w:t>
      </w:r>
      <w:r>
        <w:rPr>
          <w:rFonts w:cs="David"/>
          <w:sz w:val="24"/>
          <w:rtl/>
        </w:rPr>
        <w:t xml:space="preserve">היא תקבע. </w:t>
      </w:r>
    </w:p>
    <w:p w:rsidR="00000000" w:rsidRDefault="003235DF">
      <w:pPr>
        <w:rPr>
          <w:rFonts w:cs="David"/>
          <w:sz w:val="24"/>
          <w:rtl/>
        </w:rPr>
      </w:pPr>
    </w:p>
    <w:p w:rsidR="00000000" w:rsidRDefault="003235DF">
      <w:pPr>
        <w:rPr>
          <w:rFonts w:cs="David"/>
          <w:sz w:val="24"/>
          <w:u w:val="single"/>
          <w:rtl/>
        </w:rPr>
      </w:pPr>
      <w:r>
        <w:rPr>
          <w:rFonts w:cs="David"/>
          <w:sz w:val="24"/>
          <w:u w:val="single"/>
          <w:rtl/>
        </w:rPr>
        <w:t>היו"ר יורי שטרן:</w:t>
      </w:r>
    </w:p>
    <w:p w:rsidR="00000000" w:rsidRDefault="003235DF">
      <w:pPr>
        <w:rPr>
          <w:rFonts w:cs="David"/>
          <w:sz w:val="24"/>
          <w:rtl/>
        </w:rPr>
      </w:pPr>
    </w:p>
    <w:p w:rsidR="00000000" w:rsidRDefault="003235DF">
      <w:pPr>
        <w:rPr>
          <w:rFonts w:cs="David"/>
          <w:sz w:val="24"/>
          <w:rtl/>
        </w:rPr>
      </w:pPr>
      <w:r>
        <w:rPr>
          <w:rFonts w:cs="David"/>
          <w:sz w:val="24"/>
          <w:rtl/>
        </w:rPr>
        <w:tab/>
        <w:t>לא, לא. ראשית, אני רוצה שיהיה לזה ממד זמני. שנית, באישור הוועדה. שלישית, עצם סימון של כיוון. כלומר שזה תשתיות ועוד מתקנים רגישים, הוא כבר מחייב. אני לא רוצה להוסיף לזה סתם שהממשלה תקבע, זה ממילא גם קיים. פה יש כיוון מסוים שעל</w:t>
      </w:r>
      <w:r>
        <w:rPr>
          <w:rFonts w:cs="David"/>
          <w:sz w:val="24"/>
          <w:rtl/>
        </w:rPr>
        <w:t xml:space="preserve">יו אנחנו מדברים. אם את רוצה אני יכול לחזור לחלק מהאיזכורים פה. גופי תשתית כגון חברות נתיבי גז, תחנות כוח, מתקני מים , ומתקנים רגישים נוספים לפי החלטת  הממשלה. </w:t>
      </w:r>
    </w:p>
    <w:p w:rsidR="00000000" w:rsidRDefault="003235DF">
      <w:pPr>
        <w:rPr>
          <w:rFonts w:cs="David"/>
          <w:sz w:val="24"/>
          <w:rtl/>
        </w:rPr>
      </w:pPr>
    </w:p>
    <w:p w:rsidR="00000000" w:rsidRDefault="003235DF">
      <w:pPr>
        <w:rPr>
          <w:rFonts w:cs="David"/>
          <w:sz w:val="24"/>
          <w:u w:val="single"/>
          <w:rtl/>
        </w:rPr>
      </w:pPr>
      <w:r>
        <w:rPr>
          <w:rFonts w:cs="David"/>
          <w:sz w:val="24"/>
          <w:u w:val="single"/>
          <w:rtl/>
        </w:rPr>
        <w:t>רחל גוטליב:</w:t>
      </w:r>
    </w:p>
    <w:p w:rsidR="00000000" w:rsidRDefault="003235DF">
      <w:pPr>
        <w:rPr>
          <w:rFonts w:cs="David"/>
          <w:sz w:val="24"/>
          <w:rtl/>
        </w:rPr>
      </w:pPr>
    </w:p>
    <w:p w:rsidR="00000000" w:rsidRDefault="003235DF">
      <w:pPr>
        <w:rPr>
          <w:rFonts w:cs="David"/>
          <w:sz w:val="24"/>
          <w:rtl/>
        </w:rPr>
      </w:pPr>
      <w:r>
        <w:rPr>
          <w:rFonts w:cs="David"/>
          <w:sz w:val="24"/>
          <w:rtl/>
        </w:rPr>
        <w:tab/>
        <w:t>אבל למשל, חברת נתיבי גז היא חברה ספציפית. אני לא יודעת מה זה מתקני מים. זה יכול ל</w:t>
      </w:r>
      <w:r>
        <w:rPr>
          <w:rFonts w:cs="David"/>
          <w:sz w:val="24"/>
          <w:rtl/>
        </w:rPr>
        <w:t xml:space="preserve">היות עולם ומלואו. אם אנחנו רציניים עם החוק הזה ואנחנו רוצים שיהיו לו שיניים של ממש, מינוי ממונה ביטחון וכו', אז ההוספה הזאת או שהיא אומרת מה שאנחנו לא יכולים להסכים. למשל, חברת נתיבי גז. זה אומר שחברת נתיבי גז חייבת למנות ממונה ביטחון, אנחנו חייבים להתחיל </w:t>
      </w:r>
      <w:r>
        <w:rPr>
          <w:rFonts w:cs="David"/>
          <w:sz w:val="24"/>
          <w:rtl/>
        </w:rPr>
        <w:t>להנחות אותה מבלי שנגמרה עבודת המטה לעניין הזה.  לכן, אני מציעה לא "ללכלך" את הרשימה בהוראות כלליות כאלה, אלא לקבוע הוראה כללית כזאת כמו שהצענו בחוק עצמו, שתוך כמה זמן  שאדוני ייקבע, יגיש השר לביטחון פנים ומטה לוט"ר ו/או שר האוצר, ושר האוצר, מי שרוצים, לווע</w:t>
      </w:r>
      <w:r>
        <w:rPr>
          <w:rFonts w:cs="David"/>
          <w:sz w:val="24"/>
          <w:rtl/>
        </w:rPr>
        <w:t xml:space="preserve">דה  צו או דיווח על התקדמות  עבודת המטה לעניין הוספת גופים, ואפשר למנות את סוגי הגופים: גופי תשתית, בריאות, חינוך, ותחבורה ציבורית, וגופים נוספים. אין לי בעיה עם זה. </w:t>
      </w:r>
    </w:p>
    <w:p w:rsidR="00000000" w:rsidRDefault="003235DF">
      <w:pPr>
        <w:rPr>
          <w:rFonts w:cs="David"/>
          <w:sz w:val="24"/>
          <w:rtl/>
        </w:rPr>
      </w:pPr>
    </w:p>
    <w:p w:rsidR="00000000" w:rsidRDefault="003235DF">
      <w:pPr>
        <w:rPr>
          <w:rFonts w:cs="David"/>
          <w:sz w:val="24"/>
          <w:rtl/>
        </w:rPr>
      </w:pPr>
      <w:r>
        <w:rPr>
          <w:rFonts w:cs="David"/>
          <w:sz w:val="24"/>
          <w:u w:val="single"/>
          <w:rtl/>
        </w:rPr>
        <w:t>היו"ר יורי שטרן:</w:t>
      </w:r>
    </w:p>
    <w:p w:rsidR="00000000" w:rsidRDefault="003235DF">
      <w:pPr>
        <w:rPr>
          <w:rFonts w:cs="David"/>
          <w:sz w:val="24"/>
          <w:rtl/>
        </w:rPr>
      </w:pPr>
    </w:p>
    <w:p w:rsidR="00000000" w:rsidRDefault="003235DF">
      <w:pPr>
        <w:rPr>
          <w:rFonts w:cs="David"/>
          <w:sz w:val="24"/>
          <w:rtl/>
        </w:rPr>
      </w:pPr>
      <w:r>
        <w:rPr>
          <w:rFonts w:cs="David"/>
          <w:sz w:val="24"/>
          <w:rtl/>
        </w:rPr>
        <w:tab/>
        <w:t xml:space="preserve"> יש פה תוספת שנייה או שלישית.  מערכת הבריאות ומערכת החינוך שייכות לתוס</w:t>
      </w:r>
      <w:r>
        <w:rPr>
          <w:rFonts w:cs="David"/>
          <w:sz w:val="24"/>
          <w:rtl/>
        </w:rPr>
        <w:t xml:space="preserve">פת השלישית, ואני מציע שהן יוזכרו מפורשות. </w:t>
      </w:r>
    </w:p>
    <w:p w:rsidR="00000000" w:rsidRDefault="003235DF">
      <w:pPr>
        <w:rPr>
          <w:rFonts w:cs="David"/>
          <w:sz w:val="24"/>
          <w:rtl/>
        </w:rPr>
      </w:pPr>
    </w:p>
    <w:p w:rsidR="00000000" w:rsidRDefault="003235DF">
      <w:pPr>
        <w:rPr>
          <w:rFonts w:cs="David"/>
          <w:sz w:val="24"/>
          <w:u w:val="single"/>
          <w:rtl/>
        </w:rPr>
      </w:pPr>
      <w:r>
        <w:rPr>
          <w:rFonts w:cs="David"/>
          <w:sz w:val="24"/>
          <w:u w:val="single"/>
          <w:rtl/>
        </w:rPr>
        <w:t>רחל גוטליב:</w:t>
      </w:r>
    </w:p>
    <w:p w:rsidR="00000000" w:rsidRDefault="003235DF">
      <w:pPr>
        <w:rPr>
          <w:rFonts w:cs="David"/>
          <w:sz w:val="24"/>
          <w:rtl/>
        </w:rPr>
      </w:pPr>
    </w:p>
    <w:p w:rsidR="00000000" w:rsidRDefault="003235DF">
      <w:pPr>
        <w:rPr>
          <w:rFonts w:cs="David"/>
          <w:sz w:val="24"/>
          <w:rtl/>
        </w:rPr>
      </w:pPr>
      <w:r>
        <w:rPr>
          <w:rFonts w:cs="David"/>
          <w:sz w:val="24"/>
          <w:rtl/>
        </w:rPr>
        <w:tab/>
        <w:t xml:space="preserve">דרך אגב, זה יוצר אפליה, וגם את זה צריך לבדוק. בתי החולים הממשלתיים היום נמצאים בתוספת השנייה. האם הפרטים יהיו בתוספת השלישית? </w:t>
      </w:r>
    </w:p>
    <w:p w:rsidR="00000000" w:rsidRDefault="003235DF">
      <w:pPr>
        <w:rPr>
          <w:rFonts w:cs="David"/>
          <w:sz w:val="24"/>
          <w:rtl/>
        </w:rPr>
      </w:pPr>
    </w:p>
    <w:p w:rsidR="00000000" w:rsidRDefault="003235DF">
      <w:pPr>
        <w:rPr>
          <w:rFonts w:cs="David"/>
          <w:sz w:val="24"/>
          <w:rtl/>
        </w:rPr>
      </w:pPr>
      <w:r>
        <w:rPr>
          <w:rFonts w:cs="David"/>
          <w:sz w:val="24"/>
          <w:u w:val="single"/>
          <w:rtl/>
        </w:rPr>
        <w:t>היו"ר יורי שטרן:</w:t>
      </w:r>
    </w:p>
    <w:p w:rsidR="00000000" w:rsidRDefault="003235DF">
      <w:pPr>
        <w:rPr>
          <w:rFonts w:cs="David"/>
          <w:sz w:val="24"/>
          <w:rtl/>
        </w:rPr>
      </w:pPr>
    </w:p>
    <w:p w:rsidR="00000000" w:rsidRDefault="003235DF">
      <w:pPr>
        <w:rPr>
          <w:rFonts w:cs="David"/>
          <w:sz w:val="24"/>
          <w:rtl/>
        </w:rPr>
      </w:pPr>
      <w:r>
        <w:rPr>
          <w:rFonts w:cs="David"/>
          <w:sz w:val="24"/>
          <w:rtl/>
        </w:rPr>
        <w:tab/>
        <w:t xml:space="preserve"> לא. </w:t>
      </w:r>
    </w:p>
    <w:p w:rsidR="00000000" w:rsidRDefault="003235DF">
      <w:pPr>
        <w:rPr>
          <w:rFonts w:cs="David"/>
          <w:sz w:val="24"/>
          <w:rtl/>
        </w:rPr>
      </w:pPr>
    </w:p>
    <w:p w:rsidR="00000000" w:rsidRDefault="003235DF">
      <w:pPr>
        <w:rPr>
          <w:rFonts w:cs="David"/>
          <w:sz w:val="24"/>
          <w:u w:val="single"/>
          <w:rtl/>
        </w:rPr>
      </w:pPr>
      <w:r>
        <w:rPr>
          <w:rFonts w:cs="David"/>
          <w:sz w:val="24"/>
          <w:u w:val="single"/>
          <w:rtl/>
        </w:rPr>
        <w:br w:type="page"/>
        <w:t>רחל גוטליב:</w:t>
      </w:r>
    </w:p>
    <w:p w:rsidR="00000000" w:rsidRDefault="003235DF">
      <w:pPr>
        <w:rPr>
          <w:rFonts w:cs="David"/>
          <w:sz w:val="24"/>
          <w:rtl/>
        </w:rPr>
      </w:pPr>
    </w:p>
    <w:p w:rsidR="00000000" w:rsidRDefault="003235DF">
      <w:pPr>
        <w:rPr>
          <w:rFonts w:cs="David"/>
          <w:sz w:val="24"/>
          <w:rtl/>
        </w:rPr>
      </w:pPr>
      <w:r>
        <w:rPr>
          <w:rFonts w:cs="David"/>
          <w:sz w:val="24"/>
          <w:rtl/>
        </w:rPr>
        <w:tab/>
        <w:t xml:space="preserve">יכול להיות שצריך להוציא בכלל </w:t>
      </w:r>
      <w:r>
        <w:rPr>
          <w:rFonts w:cs="David"/>
          <w:sz w:val="24"/>
          <w:rtl/>
        </w:rPr>
        <w:t>את בתי החולים מהתוספת השנייה ולשים אותם בתוספת השלישית?  אני לא יודעת.  הם בתוספת השנייה מכוח העובדה שזה משרד הבריאות, משרד ממשלתי.  ישנו עוד עניין. איזה תוספת היא ההכרעה? המשטרה  למשל סבורה שחלק מהגופים צריכים להיות בתוספת השנייה, והשב"כ חולק. צריך לדון ג</w:t>
      </w:r>
      <w:r>
        <w:rPr>
          <w:rFonts w:cs="David"/>
          <w:sz w:val="24"/>
          <w:rtl/>
        </w:rPr>
        <w:t xml:space="preserve">ם בשאלה איפה. </w:t>
      </w:r>
    </w:p>
    <w:p w:rsidR="00000000" w:rsidRDefault="003235DF">
      <w:pPr>
        <w:rPr>
          <w:rFonts w:cs="David"/>
          <w:sz w:val="24"/>
          <w:rtl/>
        </w:rPr>
      </w:pPr>
    </w:p>
    <w:p w:rsidR="00000000" w:rsidRDefault="003235DF">
      <w:pPr>
        <w:rPr>
          <w:rFonts w:cs="David"/>
          <w:sz w:val="24"/>
          <w:rtl/>
        </w:rPr>
      </w:pPr>
      <w:r>
        <w:rPr>
          <w:rFonts w:cs="David"/>
          <w:sz w:val="24"/>
          <w:u w:val="single"/>
          <w:rtl/>
        </w:rPr>
        <w:t>היו"ר יורי שטרן:</w:t>
      </w:r>
    </w:p>
    <w:p w:rsidR="00000000" w:rsidRDefault="003235DF">
      <w:pPr>
        <w:rPr>
          <w:rFonts w:cs="David"/>
          <w:sz w:val="24"/>
          <w:rtl/>
        </w:rPr>
      </w:pPr>
    </w:p>
    <w:p w:rsidR="00000000" w:rsidRDefault="003235DF">
      <w:pPr>
        <w:rPr>
          <w:rFonts w:cs="David"/>
          <w:sz w:val="24"/>
          <w:rtl/>
        </w:rPr>
      </w:pPr>
      <w:r>
        <w:rPr>
          <w:rFonts w:cs="David"/>
          <w:sz w:val="24"/>
          <w:rtl/>
        </w:rPr>
        <w:tab/>
        <w:t>אני לא מדבר רק בשמי, אלא בשמם של כל חברי הכנסת שהשתתפו בדיון. קודם כל חברי הכנסת הפעילים אורי אריאל ואהוד יתום. אף אחד מאיתנו לא מסכים לאשר את החוק הזה לקריאה שנייה ושלישית מבלי תוספת לתוספות, מבלי שהמערכות הנוספות תיכנסנ</w:t>
      </w:r>
      <w:r>
        <w:rPr>
          <w:rFonts w:cs="David"/>
          <w:sz w:val="24"/>
          <w:rtl/>
        </w:rPr>
        <w:t>ה לרשימה. השאלה היא, באיזה צורה זה צריך להיעשות. איך אנחנו לוקחים את ההמלצות וההסתייגויות שלכם ומכניסים אותן לטקסט של החוק. אנחנו מבקשים מכם עזרה. החוק הזה לא יצא מבלי שתהיה פה הרחבה של האחריות הממשלה על תחומים נוספים שנראים לנו כחיוניים. אנחנו לא רוצים לה</w:t>
      </w:r>
      <w:r>
        <w:rPr>
          <w:rFonts w:cs="David"/>
          <w:sz w:val="24"/>
          <w:rtl/>
        </w:rPr>
        <w:t xml:space="preserve">כתיב פה דברים שטרם סוכמו במערכת המקצועית. אבל, אנחנו רוצים לחייב את המערכת המקצועית להתייחס ולהגדיר דברים מסוימים, ספציפיים מספיק כדי שאנחנו נהיה בטוחים שזה יקרה. לכן, תעזרו לי בבקשה לנסח את זה. אני מוכן לקבל כל המלצה טובה. אבל, לא המלצה שזה לא יוכנס. </w:t>
      </w:r>
    </w:p>
    <w:p w:rsidR="00000000" w:rsidRDefault="003235DF">
      <w:pPr>
        <w:rPr>
          <w:rFonts w:cs="David"/>
          <w:sz w:val="24"/>
          <w:rtl/>
        </w:rPr>
      </w:pPr>
    </w:p>
    <w:p w:rsidR="00000000" w:rsidRDefault="003235DF">
      <w:pPr>
        <w:rPr>
          <w:rFonts w:cs="David"/>
          <w:sz w:val="24"/>
          <w:u w:val="single"/>
          <w:rtl/>
        </w:rPr>
      </w:pPr>
      <w:r>
        <w:rPr>
          <w:rFonts w:cs="David"/>
          <w:sz w:val="24"/>
          <w:u w:val="single"/>
          <w:rtl/>
        </w:rPr>
        <w:t>שא</w:t>
      </w:r>
      <w:r>
        <w:rPr>
          <w:rFonts w:cs="David"/>
          <w:sz w:val="24"/>
          <w:u w:val="single"/>
          <w:rtl/>
        </w:rPr>
        <w:t>ול צ'יטיאט:</w:t>
      </w:r>
    </w:p>
    <w:p w:rsidR="00000000" w:rsidRDefault="003235DF">
      <w:pPr>
        <w:rPr>
          <w:rFonts w:cs="David"/>
          <w:sz w:val="24"/>
          <w:rtl/>
        </w:rPr>
      </w:pPr>
    </w:p>
    <w:p w:rsidR="00000000" w:rsidRDefault="003235DF">
      <w:pPr>
        <w:rPr>
          <w:rFonts w:cs="David"/>
          <w:sz w:val="24"/>
          <w:rtl/>
        </w:rPr>
      </w:pPr>
      <w:r>
        <w:rPr>
          <w:rFonts w:cs="David"/>
          <w:sz w:val="24"/>
          <w:rtl/>
        </w:rPr>
        <w:tab/>
        <w:t>אם אנחנו כן מפרטים בסעיף 23, כפי שיצחק שד"ר המליץ, את אותם שלושה או ארבעה גופים שאתה עמדת עליהם יחד עם חבר הכנסת אהוד יתום ואחרים להכניס אותם, נוכל בעוד חמש שנים או עשר שנים לבוא לשוטרים ולומר להם שאת הסעיף הזה הם לא עשו. נוכל אז לבוא ולדון ע</w:t>
      </w:r>
      <w:r>
        <w:rPr>
          <w:rFonts w:cs="David"/>
          <w:sz w:val="24"/>
          <w:rtl/>
        </w:rPr>
        <w:t xml:space="preserve">ם נייר ביד, כך לא נוכל. </w:t>
      </w:r>
    </w:p>
    <w:p w:rsidR="00000000" w:rsidRDefault="003235DF">
      <w:pPr>
        <w:rPr>
          <w:rFonts w:cs="David"/>
          <w:sz w:val="24"/>
          <w:rtl/>
        </w:rPr>
      </w:pPr>
    </w:p>
    <w:p w:rsidR="00000000" w:rsidRDefault="003235DF">
      <w:pPr>
        <w:rPr>
          <w:rFonts w:cs="David"/>
          <w:sz w:val="24"/>
          <w:rtl/>
        </w:rPr>
      </w:pPr>
      <w:r>
        <w:rPr>
          <w:rFonts w:cs="David"/>
          <w:sz w:val="24"/>
          <w:u w:val="single"/>
          <w:rtl/>
        </w:rPr>
        <w:t>היו"ר יורי שטרן:</w:t>
      </w:r>
    </w:p>
    <w:p w:rsidR="00000000" w:rsidRDefault="003235DF">
      <w:pPr>
        <w:rPr>
          <w:rFonts w:cs="David"/>
          <w:sz w:val="24"/>
          <w:rtl/>
        </w:rPr>
      </w:pPr>
    </w:p>
    <w:p w:rsidR="00000000" w:rsidRDefault="003235DF">
      <w:pPr>
        <w:rPr>
          <w:rFonts w:cs="David"/>
          <w:sz w:val="24"/>
          <w:rtl/>
        </w:rPr>
      </w:pPr>
      <w:r>
        <w:rPr>
          <w:rFonts w:cs="David"/>
          <w:sz w:val="24"/>
          <w:rtl/>
        </w:rPr>
        <w:tab/>
        <w:t xml:space="preserve"> אני חושב שזאת גם הרגשתנו פחות או יותר. כלומר, ההרגשה היא שאם הדבר הזה מופיע בחוק אז יש לזה המשך, ואם זה לא מופיע אז אנחנו מאבדים שליטה. גם אתם מאבדים שליטה. אתם חושבים שאתם עושים עבודת מטה יסודית. אבל, אחר כך ז</w:t>
      </w:r>
      <w:r>
        <w:rPr>
          <w:rFonts w:cs="David"/>
          <w:sz w:val="24"/>
          <w:rtl/>
        </w:rPr>
        <w:t xml:space="preserve">ה יכול להיתקע במסדרונות הבירוקרטים בקלות כי אתם לא בעלי הבית המוחלטים פה. משרד התחבורה או משרד הבריאות עלולים לתקוע משהו.   לכן אני אומר לכם, תעזרו לנו לנסח את זה. </w:t>
      </w:r>
    </w:p>
    <w:p w:rsidR="00000000" w:rsidRDefault="003235DF">
      <w:pPr>
        <w:rPr>
          <w:rFonts w:cs="David"/>
          <w:sz w:val="24"/>
          <w:rtl/>
        </w:rPr>
      </w:pPr>
    </w:p>
    <w:p w:rsidR="00000000" w:rsidRDefault="003235DF">
      <w:pPr>
        <w:rPr>
          <w:rFonts w:cs="David"/>
          <w:sz w:val="24"/>
          <w:u w:val="single"/>
          <w:rtl/>
        </w:rPr>
      </w:pPr>
      <w:r>
        <w:rPr>
          <w:rFonts w:cs="David"/>
          <w:sz w:val="24"/>
          <w:u w:val="single"/>
          <w:rtl/>
        </w:rPr>
        <w:t>רחל גוטליב:</w:t>
      </w:r>
    </w:p>
    <w:p w:rsidR="00000000" w:rsidRDefault="003235DF">
      <w:pPr>
        <w:rPr>
          <w:rFonts w:cs="David"/>
          <w:sz w:val="24"/>
          <w:rtl/>
        </w:rPr>
      </w:pPr>
    </w:p>
    <w:p w:rsidR="00000000" w:rsidRDefault="003235DF">
      <w:pPr>
        <w:rPr>
          <w:rFonts w:cs="David"/>
          <w:sz w:val="24"/>
          <w:rtl/>
        </w:rPr>
      </w:pPr>
      <w:r>
        <w:rPr>
          <w:rFonts w:cs="David"/>
          <w:sz w:val="24"/>
          <w:rtl/>
        </w:rPr>
        <w:tab/>
        <w:t>כדי שיהיה מענה לקושי שלנו אנחנו נכתוב ב- 17: גופי תשתית וגופים רגישים נוספים</w:t>
      </w:r>
      <w:r>
        <w:rPr>
          <w:rFonts w:cs="David"/>
          <w:sz w:val="24"/>
          <w:rtl/>
        </w:rPr>
        <w:t xml:space="preserve"> כפי שתקבע הממשלה.  בתוספת השלישית אנחנו נכתוב: גופים במערכת הבריאות, גופים במערכת החינוך, לרבות השכלה גבוהה, גופי תחבורה ציבורית.  לגבי כל אחד מהם יהיה כתוב: כפי שתקבע הממשלה. </w:t>
      </w:r>
    </w:p>
    <w:p w:rsidR="00000000" w:rsidRDefault="003235DF">
      <w:pPr>
        <w:rPr>
          <w:rFonts w:cs="David"/>
          <w:sz w:val="24"/>
          <w:rtl/>
        </w:rPr>
      </w:pPr>
    </w:p>
    <w:p w:rsidR="00000000" w:rsidRDefault="003235DF">
      <w:pPr>
        <w:rPr>
          <w:rFonts w:cs="David"/>
          <w:sz w:val="24"/>
          <w:rtl/>
        </w:rPr>
      </w:pPr>
      <w:r>
        <w:rPr>
          <w:rFonts w:cs="David"/>
          <w:sz w:val="24"/>
          <w:u w:val="single"/>
          <w:rtl/>
        </w:rPr>
        <w:t>היו"ר יורי שטרן:</w:t>
      </w:r>
    </w:p>
    <w:p w:rsidR="00000000" w:rsidRDefault="003235DF">
      <w:pPr>
        <w:rPr>
          <w:rFonts w:cs="David"/>
          <w:sz w:val="24"/>
          <w:rtl/>
        </w:rPr>
      </w:pPr>
    </w:p>
    <w:p w:rsidR="00000000" w:rsidRDefault="003235DF">
      <w:pPr>
        <w:rPr>
          <w:rFonts w:cs="David"/>
          <w:sz w:val="24"/>
          <w:rtl/>
        </w:rPr>
      </w:pPr>
      <w:r>
        <w:rPr>
          <w:rFonts w:cs="David"/>
          <w:sz w:val="24"/>
          <w:rtl/>
        </w:rPr>
        <w:tab/>
        <w:t>בשורה אחת נכתוב כי סעיפים אלה ואלה ואלה ייקבעו בהחלטת הממש</w:t>
      </w:r>
      <w:r>
        <w:rPr>
          <w:rFonts w:cs="David"/>
          <w:sz w:val="24"/>
          <w:rtl/>
        </w:rPr>
        <w:t>לה  עד  אמצע שנת - - -</w:t>
      </w:r>
    </w:p>
    <w:p w:rsidR="00000000" w:rsidRDefault="003235DF">
      <w:pPr>
        <w:rPr>
          <w:rFonts w:cs="David"/>
          <w:sz w:val="24"/>
          <w:rtl/>
        </w:rPr>
      </w:pPr>
    </w:p>
    <w:p w:rsidR="00000000" w:rsidRDefault="003235DF">
      <w:pPr>
        <w:rPr>
          <w:rFonts w:cs="David"/>
          <w:sz w:val="24"/>
          <w:u w:val="single"/>
          <w:rtl/>
        </w:rPr>
      </w:pPr>
      <w:r>
        <w:rPr>
          <w:rFonts w:cs="David"/>
          <w:sz w:val="24"/>
          <w:u w:val="single"/>
          <w:rtl/>
        </w:rPr>
        <w:t>רחל גוטליב:</w:t>
      </w:r>
    </w:p>
    <w:p w:rsidR="00000000" w:rsidRDefault="003235DF">
      <w:pPr>
        <w:rPr>
          <w:rFonts w:cs="David"/>
          <w:sz w:val="24"/>
          <w:rtl/>
        </w:rPr>
      </w:pPr>
    </w:p>
    <w:p w:rsidR="00000000" w:rsidRDefault="003235DF">
      <w:pPr>
        <w:rPr>
          <w:rFonts w:cs="David"/>
          <w:sz w:val="24"/>
          <w:rtl/>
        </w:rPr>
      </w:pPr>
      <w:r>
        <w:rPr>
          <w:rFonts w:cs="David"/>
          <w:sz w:val="24"/>
          <w:rtl/>
        </w:rPr>
        <w:tab/>
        <w:t xml:space="preserve">לא, יהיה לזה משקל דקלרטיבי. </w:t>
      </w:r>
    </w:p>
    <w:p w:rsidR="00000000" w:rsidRDefault="003235DF">
      <w:pPr>
        <w:rPr>
          <w:rFonts w:cs="David"/>
          <w:sz w:val="24"/>
          <w:rtl/>
        </w:rPr>
      </w:pPr>
    </w:p>
    <w:p w:rsidR="00000000" w:rsidRDefault="003235DF">
      <w:pPr>
        <w:rPr>
          <w:rFonts w:cs="David"/>
          <w:sz w:val="24"/>
          <w:rtl/>
        </w:rPr>
      </w:pPr>
      <w:r>
        <w:rPr>
          <w:rFonts w:cs="David"/>
          <w:sz w:val="24"/>
          <w:u w:val="single"/>
          <w:rtl/>
        </w:rPr>
        <w:t>היו"ר יורי שטרן:</w:t>
      </w:r>
    </w:p>
    <w:p w:rsidR="00000000" w:rsidRDefault="003235DF">
      <w:pPr>
        <w:rPr>
          <w:rFonts w:cs="David"/>
          <w:sz w:val="24"/>
          <w:rtl/>
        </w:rPr>
      </w:pPr>
    </w:p>
    <w:p w:rsidR="00000000" w:rsidRDefault="003235DF">
      <w:pPr>
        <w:rPr>
          <w:rFonts w:cs="David"/>
          <w:sz w:val="24"/>
          <w:rtl/>
        </w:rPr>
      </w:pPr>
      <w:r>
        <w:rPr>
          <w:rFonts w:cs="David"/>
          <w:sz w:val="24"/>
          <w:rtl/>
        </w:rPr>
        <w:tab/>
        <w:t xml:space="preserve"> בעיניי, זה לא דקלרטיבי. </w:t>
      </w:r>
    </w:p>
    <w:p w:rsidR="00000000" w:rsidRDefault="003235DF">
      <w:pPr>
        <w:rPr>
          <w:rFonts w:cs="David"/>
          <w:sz w:val="24"/>
          <w:rtl/>
        </w:rPr>
      </w:pPr>
    </w:p>
    <w:p w:rsidR="00000000" w:rsidRDefault="003235DF">
      <w:pPr>
        <w:rPr>
          <w:rFonts w:cs="David"/>
          <w:sz w:val="24"/>
          <w:u w:val="single"/>
          <w:rtl/>
        </w:rPr>
      </w:pPr>
      <w:r>
        <w:rPr>
          <w:rFonts w:cs="David"/>
          <w:sz w:val="24"/>
          <w:u w:val="single"/>
          <w:rtl/>
        </w:rPr>
        <w:t>רחל גוטליב:</w:t>
      </w:r>
    </w:p>
    <w:p w:rsidR="00000000" w:rsidRDefault="003235DF">
      <w:pPr>
        <w:rPr>
          <w:rFonts w:cs="David"/>
          <w:sz w:val="24"/>
          <w:rtl/>
        </w:rPr>
      </w:pPr>
    </w:p>
    <w:p w:rsidR="00000000" w:rsidRDefault="003235DF">
      <w:pPr>
        <w:rPr>
          <w:rFonts w:cs="David"/>
          <w:sz w:val="24"/>
          <w:rtl/>
        </w:rPr>
      </w:pPr>
      <w:r>
        <w:rPr>
          <w:rFonts w:cs="David"/>
          <w:sz w:val="24"/>
          <w:rtl/>
        </w:rPr>
        <w:tab/>
        <w:t>גם אופרטיבי, זה מחייב את הממשלה לקבל החלטה.  לכן אני הייתי מבקשת שגופי רשתות השיווק הגדולות שהם מבחינתנו לפחות בשלב זה, אולי נשנ</w:t>
      </w:r>
      <w:r>
        <w:rPr>
          <w:rFonts w:cs="David"/>
          <w:sz w:val="24"/>
          <w:rtl/>
        </w:rPr>
        <w:t>ה את דעתנו בהמשך. אין הסכמה שזה יהיה בחוק הזה, אלא - - -</w:t>
      </w:r>
    </w:p>
    <w:p w:rsidR="00000000" w:rsidRDefault="003235DF">
      <w:pPr>
        <w:rPr>
          <w:rFonts w:cs="David"/>
          <w:sz w:val="24"/>
          <w:rtl/>
        </w:rPr>
      </w:pPr>
    </w:p>
    <w:p w:rsidR="00000000" w:rsidRDefault="003235DF">
      <w:pPr>
        <w:rPr>
          <w:rFonts w:cs="David"/>
          <w:sz w:val="24"/>
          <w:u w:val="single"/>
          <w:rtl/>
        </w:rPr>
      </w:pPr>
      <w:r>
        <w:rPr>
          <w:rFonts w:cs="David"/>
          <w:sz w:val="24"/>
          <w:u w:val="single"/>
          <w:rtl/>
        </w:rPr>
        <w:t>שאול צ'יטיאט:</w:t>
      </w:r>
    </w:p>
    <w:p w:rsidR="00000000" w:rsidRDefault="003235DF">
      <w:pPr>
        <w:rPr>
          <w:rFonts w:cs="David"/>
          <w:sz w:val="24"/>
          <w:rtl/>
        </w:rPr>
      </w:pPr>
    </w:p>
    <w:p w:rsidR="00000000" w:rsidRDefault="003235DF">
      <w:pPr>
        <w:rPr>
          <w:rFonts w:cs="David"/>
          <w:sz w:val="24"/>
          <w:rtl/>
        </w:rPr>
      </w:pPr>
      <w:r>
        <w:rPr>
          <w:rFonts w:cs="David"/>
          <w:sz w:val="24"/>
          <w:rtl/>
        </w:rPr>
        <w:tab/>
        <w:t>למה את אומרת את זה? הכנסתם את זה.</w:t>
      </w:r>
    </w:p>
    <w:p w:rsidR="00000000" w:rsidRDefault="003235DF">
      <w:pPr>
        <w:rPr>
          <w:rFonts w:cs="David"/>
          <w:sz w:val="24"/>
          <w:rtl/>
        </w:rPr>
      </w:pPr>
    </w:p>
    <w:p w:rsidR="00000000" w:rsidRDefault="003235DF">
      <w:pPr>
        <w:rPr>
          <w:rFonts w:cs="David"/>
          <w:sz w:val="24"/>
          <w:u w:val="single"/>
          <w:rtl/>
        </w:rPr>
      </w:pPr>
      <w:r>
        <w:rPr>
          <w:rFonts w:cs="David"/>
          <w:sz w:val="24"/>
          <w:u w:val="single"/>
          <w:rtl/>
        </w:rPr>
        <w:t>רחל גוטליב:</w:t>
      </w:r>
    </w:p>
    <w:p w:rsidR="00000000" w:rsidRDefault="003235DF">
      <w:pPr>
        <w:rPr>
          <w:rFonts w:cs="David"/>
          <w:sz w:val="24"/>
          <w:rtl/>
        </w:rPr>
      </w:pPr>
    </w:p>
    <w:p w:rsidR="00000000" w:rsidRDefault="003235DF">
      <w:pPr>
        <w:rPr>
          <w:rFonts w:cs="David"/>
          <w:sz w:val="24"/>
          <w:rtl/>
        </w:rPr>
      </w:pPr>
      <w:r>
        <w:rPr>
          <w:rFonts w:cs="David"/>
          <w:sz w:val="24"/>
          <w:rtl/>
        </w:rPr>
        <w:tab/>
        <w:t>לגבי היתר, גופים תשתית וגופים רגישים אין מחלוקת. גם חינוך, בריאות, ותחבורה ציבורית, אין מחלוקת מבחינתנו. לגבי גופי רשתות השיווק הגדול</w:t>
      </w:r>
      <w:r>
        <w:rPr>
          <w:rFonts w:cs="David"/>
          <w:sz w:val="24"/>
          <w:rtl/>
        </w:rPr>
        <w:t>ות, זה לא שאין מחלוקת שהם צריכים הנחיה. יש מחלוקת האם זו המסגרת או לא, האם זה צריך להיות פה או במסגרת חוק רישוי עסקים. ייתכן שבסופו של דבר נעשה אבחנה בין סוגי הרשתות. לכן ככל שיש לזה משקל, אני מציעה לא להכניס את זה פה. יכול להיות שבמסגרת סיום עבודת המטה של</w:t>
      </w:r>
      <w:r>
        <w:rPr>
          <w:rFonts w:cs="David"/>
          <w:sz w:val="24"/>
          <w:rtl/>
        </w:rPr>
        <w:t xml:space="preserve"> הלוט"ר ושל המשטרה, בסופו של דבר כן נכניס חלק מהן. אבל לפחות כרגע כי יש לנו מחויבות לכבד את מה שכתוב פה, לא להכניס. </w:t>
      </w:r>
    </w:p>
    <w:p w:rsidR="00000000" w:rsidRDefault="003235DF">
      <w:pPr>
        <w:rPr>
          <w:rFonts w:cs="David"/>
          <w:sz w:val="24"/>
          <w:rtl/>
        </w:rPr>
      </w:pPr>
    </w:p>
    <w:p w:rsidR="00000000" w:rsidRDefault="003235DF">
      <w:pPr>
        <w:rPr>
          <w:rFonts w:cs="David"/>
          <w:sz w:val="24"/>
          <w:rtl/>
        </w:rPr>
      </w:pPr>
      <w:r>
        <w:rPr>
          <w:rFonts w:cs="David"/>
          <w:sz w:val="24"/>
          <w:rtl/>
        </w:rPr>
        <w:tab/>
        <w:t>בכל אופן, לגבי אלה שאין לגביהם חולק, אני מציעה בסעיף 17 להוריד את המילה כגון, ולכתוב את זה: גופי תשתית וגופים רגישים נוספים כפי שתקבע הממ</w:t>
      </w:r>
      <w:r>
        <w:rPr>
          <w:rFonts w:cs="David"/>
          <w:sz w:val="24"/>
          <w:rtl/>
        </w:rPr>
        <w:t>שלה. אותו הדבר לגבי סעיפים 4, 5, ו-7 שהציעה הוועדה. אפשר לכתוב את זה בשורה אחת או כל שורה בנפרד. כדי לתת לזה בכל זאת משקל אפשר להגיד שהממשלה או השר לביטחון הפנים יביא בפני הוועדה תוך כך וכך זמן צו.</w:t>
      </w:r>
    </w:p>
    <w:p w:rsidR="00000000" w:rsidRDefault="003235DF">
      <w:pPr>
        <w:rPr>
          <w:rFonts w:cs="David"/>
          <w:sz w:val="24"/>
          <w:rtl/>
        </w:rPr>
      </w:pPr>
    </w:p>
    <w:p w:rsidR="00000000" w:rsidRDefault="003235DF">
      <w:pPr>
        <w:rPr>
          <w:rFonts w:cs="David"/>
          <w:sz w:val="24"/>
          <w:u w:val="single"/>
          <w:rtl/>
        </w:rPr>
      </w:pPr>
      <w:r>
        <w:rPr>
          <w:rFonts w:cs="David"/>
          <w:sz w:val="24"/>
          <w:u w:val="single"/>
          <w:rtl/>
        </w:rPr>
        <w:t>רואי דיק:</w:t>
      </w:r>
    </w:p>
    <w:p w:rsidR="00000000" w:rsidRDefault="003235DF">
      <w:pPr>
        <w:rPr>
          <w:rFonts w:cs="David"/>
          <w:sz w:val="24"/>
          <w:rtl/>
        </w:rPr>
      </w:pPr>
      <w:r>
        <w:rPr>
          <w:rFonts w:cs="David"/>
          <w:sz w:val="24"/>
          <w:rtl/>
        </w:rPr>
        <w:tab/>
      </w:r>
    </w:p>
    <w:p w:rsidR="00000000" w:rsidRDefault="003235DF">
      <w:pPr>
        <w:rPr>
          <w:rFonts w:cs="David"/>
          <w:sz w:val="24"/>
          <w:rtl/>
        </w:rPr>
      </w:pPr>
      <w:r>
        <w:rPr>
          <w:rFonts w:cs="David"/>
          <w:sz w:val="24"/>
          <w:rtl/>
        </w:rPr>
        <w:tab/>
        <w:t xml:space="preserve">אבל, לא בחוק. </w:t>
      </w:r>
    </w:p>
    <w:p w:rsidR="00000000" w:rsidRDefault="003235DF">
      <w:pPr>
        <w:rPr>
          <w:rFonts w:cs="David"/>
          <w:sz w:val="24"/>
          <w:rtl/>
        </w:rPr>
      </w:pPr>
    </w:p>
    <w:p w:rsidR="00000000" w:rsidRDefault="003235DF">
      <w:pPr>
        <w:rPr>
          <w:rFonts w:cs="David"/>
          <w:sz w:val="24"/>
          <w:u w:val="single"/>
          <w:rtl/>
        </w:rPr>
      </w:pPr>
      <w:r>
        <w:rPr>
          <w:rFonts w:cs="David"/>
          <w:sz w:val="24"/>
          <w:u w:val="single"/>
          <w:rtl/>
        </w:rPr>
        <w:t>רחל גוטליב:</w:t>
      </w:r>
    </w:p>
    <w:p w:rsidR="00000000" w:rsidRDefault="003235DF">
      <w:pPr>
        <w:rPr>
          <w:rFonts w:cs="David"/>
          <w:sz w:val="24"/>
          <w:rtl/>
        </w:rPr>
      </w:pPr>
    </w:p>
    <w:p w:rsidR="00000000" w:rsidRDefault="003235DF">
      <w:pPr>
        <w:rPr>
          <w:rFonts w:cs="David"/>
          <w:sz w:val="24"/>
          <w:rtl/>
        </w:rPr>
      </w:pPr>
      <w:r>
        <w:rPr>
          <w:rFonts w:cs="David"/>
          <w:sz w:val="24"/>
          <w:rtl/>
        </w:rPr>
        <w:tab/>
        <w:t>יביא צו או ידו</w:t>
      </w:r>
      <w:r>
        <w:rPr>
          <w:rFonts w:cs="David"/>
          <w:sz w:val="24"/>
          <w:rtl/>
        </w:rPr>
        <w:t xml:space="preserve">וח. </w:t>
      </w:r>
    </w:p>
    <w:p w:rsidR="00000000" w:rsidRDefault="003235DF">
      <w:pPr>
        <w:rPr>
          <w:rFonts w:cs="David"/>
          <w:sz w:val="24"/>
          <w:rtl/>
        </w:rPr>
      </w:pPr>
    </w:p>
    <w:p w:rsidR="00000000" w:rsidRDefault="003235DF">
      <w:pPr>
        <w:rPr>
          <w:rFonts w:cs="David"/>
          <w:sz w:val="24"/>
          <w:u w:val="single"/>
          <w:rtl/>
        </w:rPr>
      </w:pPr>
      <w:r>
        <w:rPr>
          <w:rFonts w:cs="David"/>
          <w:sz w:val="24"/>
          <w:u w:val="single"/>
          <w:rtl/>
        </w:rPr>
        <w:t>מירי פרנקל שור:</w:t>
      </w:r>
    </w:p>
    <w:p w:rsidR="00000000" w:rsidRDefault="003235DF">
      <w:pPr>
        <w:rPr>
          <w:rFonts w:cs="David"/>
          <w:sz w:val="24"/>
          <w:rtl/>
        </w:rPr>
      </w:pPr>
    </w:p>
    <w:p w:rsidR="00000000" w:rsidRDefault="003235DF">
      <w:pPr>
        <w:rPr>
          <w:rFonts w:cs="David"/>
          <w:sz w:val="24"/>
          <w:rtl/>
        </w:rPr>
      </w:pPr>
      <w:r>
        <w:rPr>
          <w:rFonts w:cs="David"/>
          <w:sz w:val="24"/>
          <w:rtl/>
        </w:rPr>
        <w:tab/>
        <w:t xml:space="preserve">אפשר לעשות סינתזה של סעיף שינוי התוספות יחד עם התוספת הזאת. כלומר, שיהיה ברור שיש דרך אחת לשינוי התוספות. </w:t>
      </w:r>
    </w:p>
    <w:p w:rsidR="00000000" w:rsidRDefault="003235DF">
      <w:pPr>
        <w:rPr>
          <w:rFonts w:cs="David"/>
          <w:sz w:val="24"/>
          <w:rtl/>
        </w:rPr>
      </w:pPr>
    </w:p>
    <w:p w:rsidR="00000000" w:rsidRDefault="003235DF">
      <w:pPr>
        <w:rPr>
          <w:rFonts w:cs="David"/>
          <w:sz w:val="24"/>
          <w:u w:val="single"/>
          <w:rtl/>
        </w:rPr>
      </w:pPr>
      <w:r>
        <w:rPr>
          <w:rFonts w:cs="David"/>
          <w:sz w:val="24"/>
          <w:u w:val="single"/>
          <w:rtl/>
        </w:rPr>
        <w:t>רחל גוטליב:</w:t>
      </w:r>
    </w:p>
    <w:p w:rsidR="00000000" w:rsidRDefault="003235DF">
      <w:pPr>
        <w:rPr>
          <w:rFonts w:cs="David"/>
          <w:sz w:val="24"/>
          <w:rtl/>
        </w:rPr>
      </w:pPr>
    </w:p>
    <w:p w:rsidR="00000000" w:rsidRDefault="003235DF">
      <w:pPr>
        <w:rPr>
          <w:rFonts w:cs="David"/>
          <w:sz w:val="24"/>
          <w:rtl/>
        </w:rPr>
      </w:pPr>
      <w:r>
        <w:rPr>
          <w:rFonts w:cs="David"/>
          <w:sz w:val="24"/>
          <w:rtl/>
        </w:rPr>
        <w:tab/>
        <w:t xml:space="preserve">זה הדרך. </w:t>
      </w:r>
    </w:p>
    <w:p w:rsidR="00000000" w:rsidRDefault="003235DF">
      <w:pPr>
        <w:rPr>
          <w:rFonts w:cs="David"/>
          <w:sz w:val="24"/>
          <w:rtl/>
        </w:rPr>
      </w:pPr>
    </w:p>
    <w:p w:rsidR="00000000" w:rsidRDefault="003235DF">
      <w:pPr>
        <w:rPr>
          <w:rFonts w:cs="David"/>
          <w:sz w:val="24"/>
          <w:u w:val="single"/>
          <w:rtl/>
        </w:rPr>
      </w:pPr>
      <w:r>
        <w:rPr>
          <w:rFonts w:cs="David"/>
          <w:sz w:val="24"/>
          <w:u w:val="single"/>
          <w:rtl/>
        </w:rPr>
        <w:t>מירי פרנקל שור:</w:t>
      </w:r>
    </w:p>
    <w:p w:rsidR="00000000" w:rsidRDefault="003235DF">
      <w:pPr>
        <w:rPr>
          <w:rFonts w:cs="David"/>
          <w:sz w:val="24"/>
          <w:rtl/>
        </w:rPr>
      </w:pPr>
    </w:p>
    <w:p w:rsidR="00000000" w:rsidRDefault="003235DF">
      <w:pPr>
        <w:rPr>
          <w:rFonts w:cs="David"/>
          <w:sz w:val="24"/>
          <w:rtl/>
        </w:rPr>
      </w:pPr>
      <w:r>
        <w:rPr>
          <w:rFonts w:cs="David"/>
          <w:sz w:val="24"/>
          <w:rtl/>
        </w:rPr>
        <w:tab/>
        <w:t xml:space="preserve">זו הדרך. </w:t>
      </w:r>
    </w:p>
    <w:p w:rsidR="00000000" w:rsidRDefault="003235DF">
      <w:pPr>
        <w:rPr>
          <w:rFonts w:cs="David"/>
          <w:sz w:val="24"/>
          <w:rtl/>
        </w:rPr>
      </w:pPr>
    </w:p>
    <w:p w:rsidR="00000000" w:rsidRDefault="003235DF">
      <w:pPr>
        <w:rPr>
          <w:rFonts w:cs="David"/>
          <w:sz w:val="24"/>
          <w:u w:val="single"/>
          <w:rtl/>
        </w:rPr>
      </w:pPr>
      <w:r>
        <w:rPr>
          <w:rFonts w:cs="David"/>
          <w:sz w:val="24"/>
          <w:u w:val="single"/>
          <w:rtl/>
        </w:rPr>
        <w:t>רחל גוטליב:</w:t>
      </w:r>
    </w:p>
    <w:p w:rsidR="00000000" w:rsidRDefault="003235DF">
      <w:pPr>
        <w:rPr>
          <w:rFonts w:cs="David"/>
          <w:sz w:val="24"/>
          <w:rtl/>
        </w:rPr>
      </w:pPr>
      <w:r>
        <w:rPr>
          <w:rFonts w:cs="David"/>
          <w:sz w:val="24"/>
          <w:rtl/>
        </w:rPr>
        <w:tab/>
      </w:r>
    </w:p>
    <w:p w:rsidR="00000000" w:rsidRDefault="003235DF">
      <w:pPr>
        <w:rPr>
          <w:rFonts w:cs="David"/>
          <w:sz w:val="24"/>
          <w:rtl/>
        </w:rPr>
      </w:pPr>
      <w:r>
        <w:rPr>
          <w:rFonts w:cs="David"/>
          <w:sz w:val="24"/>
          <w:rtl/>
        </w:rPr>
        <w:tab/>
        <w:t xml:space="preserve">או שנביא צו שמשנה את הסעיף הזה במנגנון הקיים, או שנבוא </w:t>
      </w:r>
      <w:r>
        <w:rPr>
          <w:rFonts w:cs="David"/>
          <w:sz w:val="24"/>
          <w:rtl/>
        </w:rPr>
        <w:t>לוועדה עוד חצי שנה ונגיד לה שעוד לא הסתיימה עבודת המטה, ונקבל על הראש. אנחנו נציג מה עשינו ומדוע הסעיף הזה כן מתאים או לא מתאים. אנחנו חושבים שהעבודה כן תיגמר. אבל, בואו נקבע את זה כאשר הציפייה שלנו שתוך כמה חודשים אנחנו נבוא עם צו במסגרת שינוי התוספות ונח</w:t>
      </w:r>
      <w:r>
        <w:rPr>
          <w:rFonts w:cs="David"/>
          <w:sz w:val="24"/>
          <w:rtl/>
        </w:rPr>
        <w:t xml:space="preserve">ליף את האמירות הכלליות האלה ברשימה מסודרת של גופים. זה הרצון שלנו. </w:t>
      </w:r>
    </w:p>
    <w:p w:rsidR="00000000" w:rsidRDefault="003235DF">
      <w:pPr>
        <w:rPr>
          <w:rFonts w:cs="David"/>
          <w:sz w:val="24"/>
          <w:rtl/>
        </w:rPr>
      </w:pPr>
    </w:p>
    <w:p w:rsidR="00000000" w:rsidRDefault="003235DF">
      <w:pPr>
        <w:rPr>
          <w:rFonts w:cs="David"/>
          <w:sz w:val="24"/>
          <w:rtl/>
        </w:rPr>
      </w:pPr>
      <w:r>
        <w:rPr>
          <w:rFonts w:cs="David"/>
          <w:sz w:val="24"/>
          <w:u w:val="single"/>
          <w:rtl/>
        </w:rPr>
        <w:t>היו"ר יורי שטרן:</w:t>
      </w:r>
    </w:p>
    <w:p w:rsidR="00000000" w:rsidRDefault="003235DF">
      <w:pPr>
        <w:rPr>
          <w:rFonts w:cs="David"/>
          <w:sz w:val="24"/>
          <w:rtl/>
        </w:rPr>
      </w:pPr>
    </w:p>
    <w:p w:rsidR="00000000" w:rsidRDefault="003235DF">
      <w:pPr>
        <w:rPr>
          <w:rFonts w:cs="David"/>
          <w:sz w:val="24"/>
          <w:rtl/>
        </w:rPr>
      </w:pPr>
      <w:r>
        <w:rPr>
          <w:rFonts w:cs="David"/>
          <w:sz w:val="24"/>
          <w:rtl/>
        </w:rPr>
        <w:tab/>
        <w:t>כפי שהתרשמתי מבחינת המועצה לביטחון לאומי, רשתות השיווק או לפחות קניונים גדולים, הם יכולים להיקרא מתקנים רגישים.</w:t>
      </w:r>
    </w:p>
    <w:p w:rsidR="00000000" w:rsidRDefault="003235DF">
      <w:pPr>
        <w:rPr>
          <w:rFonts w:cs="David"/>
          <w:sz w:val="24"/>
          <w:rtl/>
        </w:rPr>
      </w:pPr>
    </w:p>
    <w:p w:rsidR="00000000" w:rsidRDefault="003235DF">
      <w:pPr>
        <w:rPr>
          <w:rFonts w:cs="David"/>
          <w:sz w:val="24"/>
          <w:u w:val="single"/>
          <w:rtl/>
        </w:rPr>
      </w:pPr>
      <w:r>
        <w:rPr>
          <w:rFonts w:cs="David"/>
          <w:sz w:val="24"/>
          <w:u w:val="single"/>
          <w:rtl/>
        </w:rPr>
        <w:t>רואי דיק:</w:t>
      </w:r>
    </w:p>
    <w:p w:rsidR="00000000" w:rsidRDefault="003235DF">
      <w:pPr>
        <w:rPr>
          <w:rFonts w:cs="David"/>
          <w:sz w:val="24"/>
          <w:rtl/>
        </w:rPr>
      </w:pPr>
      <w:r>
        <w:rPr>
          <w:rFonts w:cs="David"/>
          <w:sz w:val="24"/>
          <w:rtl/>
        </w:rPr>
        <w:tab/>
      </w:r>
    </w:p>
    <w:p w:rsidR="00000000" w:rsidRDefault="003235DF">
      <w:pPr>
        <w:rPr>
          <w:rFonts w:cs="David"/>
          <w:sz w:val="24"/>
          <w:rtl/>
        </w:rPr>
      </w:pPr>
      <w:r>
        <w:rPr>
          <w:rFonts w:cs="David"/>
          <w:sz w:val="24"/>
          <w:rtl/>
        </w:rPr>
        <w:tab/>
        <w:t>יכול להיות שהם ייכנסו במתקנים רגישים, ויכו</w:t>
      </w:r>
      <w:r>
        <w:rPr>
          <w:rFonts w:cs="David"/>
          <w:sz w:val="24"/>
          <w:rtl/>
        </w:rPr>
        <w:t xml:space="preserve">ל להיות שהם ייכנסו בפירוט אחר בנפרד. יכול להיות שהם ימצאו ביטוי בחוק אחר. </w:t>
      </w:r>
    </w:p>
    <w:p w:rsidR="00000000" w:rsidRDefault="003235DF">
      <w:pPr>
        <w:rPr>
          <w:rFonts w:cs="David"/>
          <w:sz w:val="24"/>
          <w:rtl/>
        </w:rPr>
      </w:pPr>
    </w:p>
    <w:p w:rsidR="00000000" w:rsidRDefault="003235DF">
      <w:pPr>
        <w:rPr>
          <w:rFonts w:cs="David"/>
          <w:sz w:val="24"/>
          <w:rtl/>
        </w:rPr>
      </w:pPr>
      <w:r>
        <w:rPr>
          <w:rFonts w:cs="David"/>
          <w:sz w:val="24"/>
          <w:u w:val="single"/>
          <w:rtl/>
        </w:rPr>
        <w:t>היו"ר יורי שטרן:</w:t>
      </w:r>
    </w:p>
    <w:p w:rsidR="00000000" w:rsidRDefault="003235DF">
      <w:pPr>
        <w:rPr>
          <w:rFonts w:cs="David"/>
          <w:sz w:val="24"/>
          <w:rtl/>
        </w:rPr>
      </w:pPr>
    </w:p>
    <w:p w:rsidR="00000000" w:rsidRDefault="003235DF">
      <w:pPr>
        <w:rPr>
          <w:rFonts w:cs="David"/>
          <w:sz w:val="24"/>
          <w:rtl/>
        </w:rPr>
      </w:pPr>
      <w:r>
        <w:rPr>
          <w:rFonts w:cs="David"/>
          <w:sz w:val="24"/>
          <w:rtl/>
        </w:rPr>
        <w:tab/>
        <w:t xml:space="preserve"> זה בסדר גמור שהדרישות יכולות לבוא באמצעות רישוי עסקים. אבל, ההנחיה נקבעת פה בחוק הזה. </w:t>
      </w:r>
    </w:p>
    <w:p w:rsidR="00000000" w:rsidRDefault="003235DF">
      <w:pPr>
        <w:rPr>
          <w:rFonts w:cs="David"/>
          <w:sz w:val="24"/>
          <w:rtl/>
        </w:rPr>
      </w:pPr>
    </w:p>
    <w:p w:rsidR="00000000" w:rsidRDefault="003235DF">
      <w:pPr>
        <w:rPr>
          <w:rFonts w:cs="David"/>
          <w:sz w:val="24"/>
          <w:u w:val="single"/>
          <w:rtl/>
        </w:rPr>
      </w:pPr>
      <w:r>
        <w:rPr>
          <w:rFonts w:cs="David"/>
          <w:sz w:val="24"/>
          <w:u w:val="single"/>
          <w:rtl/>
        </w:rPr>
        <w:t>רחל גוטליב:</w:t>
      </w:r>
    </w:p>
    <w:p w:rsidR="00000000" w:rsidRDefault="003235DF">
      <w:pPr>
        <w:rPr>
          <w:rFonts w:cs="David"/>
          <w:sz w:val="24"/>
          <w:rtl/>
        </w:rPr>
      </w:pPr>
    </w:p>
    <w:p w:rsidR="00000000" w:rsidRDefault="003235DF">
      <w:pPr>
        <w:rPr>
          <w:rFonts w:cs="David"/>
          <w:sz w:val="24"/>
          <w:rtl/>
        </w:rPr>
      </w:pPr>
      <w:r>
        <w:rPr>
          <w:rFonts w:cs="David"/>
          <w:sz w:val="24"/>
          <w:rtl/>
        </w:rPr>
        <w:tab/>
        <w:t>לא. חוק רישוי עסקים  גם נותן סמכות לשר לקבוע תקנות וזה תקנ</w:t>
      </w:r>
      <w:r>
        <w:rPr>
          <w:rFonts w:cs="David"/>
          <w:sz w:val="24"/>
          <w:rtl/>
        </w:rPr>
        <w:t xml:space="preserve">ות שאנחנו כותבים. אבל מעבר לזה, יש סמכות למפקד משטרה לקבוע תנאים ספציפיים.  בשיחה עם סגן ראש אג"ם שהיה שנים רבות איש שטח, מפקד מרחב וכו', הוא אמר שמבחינת הכלים המשפטיים ויכולת האכיפה הוא אפילו מעדיף את חוק רישוי עסקים כי חוק רישוי עסקים נותן כלים אכיפתיים </w:t>
      </w:r>
      <w:r>
        <w:rPr>
          <w:rFonts w:cs="David"/>
          <w:sz w:val="24"/>
          <w:rtl/>
        </w:rPr>
        <w:t xml:space="preserve">מאוד טובים. יש צווי סגירה, והעמדה לדין, מה שאין לנו בחוק הזה. </w:t>
      </w:r>
    </w:p>
    <w:p w:rsidR="00000000" w:rsidRDefault="003235DF">
      <w:pPr>
        <w:rPr>
          <w:rFonts w:cs="David"/>
          <w:sz w:val="24"/>
          <w:rtl/>
        </w:rPr>
      </w:pPr>
    </w:p>
    <w:p w:rsidR="00000000" w:rsidRDefault="003235DF">
      <w:pPr>
        <w:rPr>
          <w:rFonts w:cs="David"/>
          <w:sz w:val="24"/>
          <w:u w:val="single"/>
          <w:rtl/>
        </w:rPr>
      </w:pPr>
      <w:r>
        <w:rPr>
          <w:rFonts w:cs="David"/>
          <w:sz w:val="24"/>
          <w:u w:val="single"/>
          <w:rtl/>
        </w:rPr>
        <w:t>רואי דיק:</w:t>
      </w:r>
    </w:p>
    <w:p w:rsidR="00000000" w:rsidRDefault="003235DF">
      <w:pPr>
        <w:rPr>
          <w:rFonts w:cs="David"/>
          <w:sz w:val="24"/>
          <w:u w:val="single"/>
          <w:rtl/>
        </w:rPr>
      </w:pPr>
    </w:p>
    <w:p w:rsidR="00000000" w:rsidRDefault="003235DF">
      <w:pPr>
        <w:rPr>
          <w:rFonts w:cs="David"/>
          <w:sz w:val="24"/>
          <w:rtl/>
        </w:rPr>
      </w:pPr>
      <w:r>
        <w:rPr>
          <w:rFonts w:cs="David"/>
          <w:sz w:val="24"/>
          <w:rtl/>
        </w:rPr>
        <w:tab/>
        <w:t xml:space="preserve">צריך להבין שחוק רישוי עסקים זה לא רק משטרה מול הגורם המונחה. זה שורה של גורמים ממשלתיים אחרים. למשל, איכות סביבה וכבאות וכולם עובדים פה בשיתוף פעולה. </w:t>
      </w:r>
    </w:p>
    <w:p w:rsidR="00000000" w:rsidRDefault="003235DF">
      <w:pPr>
        <w:rPr>
          <w:rFonts w:cs="David"/>
          <w:sz w:val="24"/>
          <w:rtl/>
        </w:rPr>
      </w:pPr>
    </w:p>
    <w:p w:rsidR="00000000" w:rsidRDefault="003235DF">
      <w:pPr>
        <w:rPr>
          <w:rFonts w:cs="David"/>
          <w:sz w:val="24"/>
          <w:rtl/>
        </w:rPr>
      </w:pPr>
      <w:r>
        <w:rPr>
          <w:rFonts w:cs="David"/>
          <w:sz w:val="24"/>
          <w:u w:val="single"/>
          <w:rtl/>
        </w:rPr>
        <w:t>היו"ר יורי שטרן:</w:t>
      </w:r>
    </w:p>
    <w:p w:rsidR="00000000" w:rsidRDefault="003235DF">
      <w:pPr>
        <w:rPr>
          <w:rFonts w:cs="David"/>
          <w:sz w:val="24"/>
          <w:rtl/>
        </w:rPr>
      </w:pPr>
    </w:p>
    <w:p w:rsidR="00000000" w:rsidRDefault="003235DF">
      <w:pPr>
        <w:rPr>
          <w:rFonts w:cs="David"/>
          <w:sz w:val="24"/>
          <w:rtl/>
        </w:rPr>
      </w:pPr>
      <w:r>
        <w:rPr>
          <w:rFonts w:cs="David"/>
          <w:sz w:val="24"/>
          <w:rtl/>
        </w:rPr>
        <w:tab/>
        <w:t>בשביל שהד</w:t>
      </w:r>
      <w:r>
        <w:rPr>
          <w:rFonts w:cs="David"/>
          <w:sz w:val="24"/>
          <w:rtl/>
        </w:rPr>
        <w:t xml:space="preserve">בר הזה לא יטושטש, .האם אנחנו יכולים פה לחייב את הממשלה להתייחס לרשתות שיווק ולתת מענה? </w:t>
      </w:r>
    </w:p>
    <w:p w:rsidR="00000000" w:rsidRDefault="003235DF">
      <w:pPr>
        <w:rPr>
          <w:rFonts w:cs="David"/>
          <w:sz w:val="24"/>
          <w:rtl/>
        </w:rPr>
      </w:pPr>
    </w:p>
    <w:p w:rsidR="00000000" w:rsidRDefault="003235DF">
      <w:pPr>
        <w:rPr>
          <w:rFonts w:cs="David"/>
          <w:sz w:val="24"/>
          <w:u w:val="single"/>
          <w:rtl/>
        </w:rPr>
      </w:pPr>
      <w:r>
        <w:rPr>
          <w:rFonts w:cs="David"/>
          <w:sz w:val="24"/>
          <w:u w:val="single"/>
          <w:rtl/>
        </w:rPr>
        <w:t>רחל גוטליב:</w:t>
      </w:r>
    </w:p>
    <w:p w:rsidR="00000000" w:rsidRDefault="003235DF">
      <w:pPr>
        <w:rPr>
          <w:rFonts w:cs="David"/>
          <w:sz w:val="24"/>
          <w:rtl/>
        </w:rPr>
      </w:pPr>
    </w:p>
    <w:p w:rsidR="00000000" w:rsidRDefault="003235DF">
      <w:pPr>
        <w:rPr>
          <w:rFonts w:cs="David"/>
          <w:sz w:val="24"/>
          <w:rtl/>
        </w:rPr>
      </w:pPr>
      <w:r>
        <w:rPr>
          <w:rFonts w:cs="David"/>
          <w:sz w:val="24"/>
          <w:rtl/>
        </w:rPr>
        <w:tab/>
        <w:t xml:space="preserve">אפשר שבאותו סעיף כללי שבו נאמר שהממשלה תביא בפני הוועדה רשימה של גופים עד לתאריך כך וכך, או תדווח על עבודת המטה, ותתייחס גם לנושא. אפשר לכתוב דד-ליין של </w:t>
      </w:r>
      <w:r>
        <w:rPr>
          <w:rFonts w:cs="David"/>
          <w:sz w:val="24"/>
          <w:rtl/>
        </w:rPr>
        <w:t>חצי שנה. הממשלה תביא בפני הוועדה תוך חצי שנה - - -</w:t>
      </w:r>
    </w:p>
    <w:p w:rsidR="00000000" w:rsidRDefault="003235DF">
      <w:pPr>
        <w:rPr>
          <w:rFonts w:cs="David"/>
          <w:sz w:val="24"/>
          <w:rtl/>
        </w:rPr>
      </w:pPr>
    </w:p>
    <w:p w:rsidR="00000000" w:rsidRDefault="003235DF">
      <w:pPr>
        <w:rPr>
          <w:rFonts w:cs="David"/>
          <w:sz w:val="24"/>
          <w:rtl/>
        </w:rPr>
      </w:pPr>
      <w:r>
        <w:rPr>
          <w:rFonts w:cs="David"/>
          <w:sz w:val="24"/>
          <w:u w:val="single"/>
          <w:rtl/>
        </w:rPr>
        <w:t>היו"ר יורי שטרן:</w:t>
      </w:r>
    </w:p>
    <w:p w:rsidR="00000000" w:rsidRDefault="003235DF">
      <w:pPr>
        <w:rPr>
          <w:rFonts w:cs="David"/>
          <w:sz w:val="24"/>
          <w:rtl/>
        </w:rPr>
      </w:pPr>
    </w:p>
    <w:p w:rsidR="00000000" w:rsidRDefault="003235DF">
      <w:pPr>
        <w:rPr>
          <w:rFonts w:cs="David"/>
          <w:sz w:val="24"/>
          <w:rtl/>
        </w:rPr>
      </w:pPr>
      <w:r>
        <w:rPr>
          <w:rFonts w:cs="David"/>
          <w:sz w:val="24"/>
          <w:rtl/>
        </w:rPr>
        <w:tab/>
        <w:t xml:space="preserve"> אחת הבעיות בחקיקה הזאת היא שמשטרת ישראל והמשרד לביטחון פנים שהם יישאו ברוב העומס כתוצאה מהחקיקה הזאת, הם גם אלה שמנסים להגדיר לעצמם את היקפי העבודה. זה לא טוב. </w:t>
      </w:r>
    </w:p>
    <w:p w:rsidR="00000000" w:rsidRDefault="003235DF">
      <w:pPr>
        <w:rPr>
          <w:rFonts w:cs="David"/>
          <w:sz w:val="24"/>
          <w:rtl/>
        </w:rPr>
      </w:pPr>
    </w:p>
    <w:p w:rsidR="00000000" w:rsidRDefault="003235DF">
      <w:pPr>
        <w:rPr>
          <w:rFonts w:cs="David"/>
          <w:sz w:val="24"/>
          <w:u w:val="single"/>
          <w:rtl/>
        </w:rPr>
      </w:pPr>
      <w:r>
        <w:rPr>
          <w:rFonts w:cs="David"/>
          <w:sz w:val="24"/>
          <w:u w:val="single"/>
          <w:rtl/>
        </w:rPr>
        <w:t>זאב ולדינגר:</w:t>
      </w:r>
    </w:p>
    <w:p w:rsidR="00000000" w:rsidRDefault="003235DF">
      <w:pPr>
        <w:rPr>
          <w:rFonts w:cs="David"/>
          <w:sz w:val="24"/>
          <w:rtl/>
        </w:rPr>
      </w:pPr>
    </w:p>
    <w:p w:rsidR="00000000" w:rsidRDefault="003235DF">
      <w:pPr>
        <w:rPr>
          <w:rFonts w:cs="David"/>
          <w:sz w:val="24"/>
          <w:rtl/>
        </w:rPr>
      </w:pPr>
      <w:r>
        <w:rPr>
          <w:rFonts w:cs="David"/>
          <w:sz w:val="24"/>
          <w:rtl/>
        </w:rPr>
        <w:tab/>
        <w:t xml:space="preserve">אני לא </w:t>
      </w:r>
      <w:r>
        <w:rPr>
          <w:rFonts w:cs="David"/>
          <w:sz w:val="24"/>
          <w:rtl/>
        </w:rPr>
        <w:t xml:space="preserve">חושב שוועדת סנה היא גוף משטרתי. אנחנו מתכווננים לפיו ומנסים לעבוד. </w:t>
      </w:r>
    </w:p>
    <w:p w:rsidR="00000000" w:rsidRDefault="003235DF">
      <w:pPr>
        <w:rPr>
          <w:rFonts w:cs="David"/>
          <w:sz w:val="24"/>
          <w:rtl/>
        </w:rPr>
      </w:pPr>
    </w:p>
    <w:p w:rsidR="00000000" w:rsidRDefault="003235DF">
      <w:pPr>
        <w:rPr>
          <w:rFonts w:cs="David"/>
          <w:sz w:val="24"/>
          <w:rtl/>
        </w:rPr>
      </w:pPr>
      <w:r>
        <w:rPr>
          <w:rFonts w:cs="David"/>
          <w:sz w:val="24"/>
          <w:u w:val="single"/>
          <w:rtl/>
        </w:rPr>
        <w:t>היו"ר יורי שטרן:</w:t>
      </w:r>
    </w:p>
    <w:p w:rsidR="00000000" w:rsidRDefault="003235DF">
      <w:pPr>
        <w:rPr>
          <w:rFonts w:cs="David"/>
          <w:sz w:val="24"/>
          <w:rtl/>
        </w:rPr>
      </w:pPr>
    </w:p>
    <w:p w:rsidR="00000000" w:rsidRDefault="003235DF">
      <w:pPr>
        <w:rPr>
          <w:rFonts w:cs="David"/>
          <w:sz w:val="24"/>
          <w:rtl/>
        </w:rPr>
      </w:pPr>
      <w:r>
        <w:rPr>
          <w:rFonts w:cs="David"/>
          <w:sz w:val="24"/>
          <w:rtl/>
        </w:rPr>
        <w:tab/>
        <w:t xml:space="preserve"> אתה צודק. אבל אני כחבר כנסת שלא יושב בממשלה, רוצה להיות בטוח שהעבודה שאנחנו עושים תנחה את הממשלה בכיוון הנכון והמוגדר בצורה מספיק מדויקת, כדי לקבל תוצאה רצויה מבחינתנו</w:t>
      </w:r>
      <w:r>
        <w:rPr>
          <w:rFonts w:cs="David"/>
          <w:sz w:val="24"/>
          <w:rtl/>
        </w:rPr>
        <w:t>, מבחינת מציעי החקיקה הזאת לפחות.</w:t>
      </w:r>
    </w:p>
    <w:p w:rsidR="00000000" w:rsidRDefault="003235DF">
      <w:pPr>
        <w:rPr>
          <w:rFonts w:cs="David"/>
          <w:sz w:val="24"/>
          <w:rtl/>
        </w:rPr>
      </w:pPr>
    </w:p>
    <w:p w:rsidR="00000000" w:rsidRDefault="003235DF">
      <w:pPr>
        <w:rPr>
          <w:rFonts w:cs="David"/>
          <w:sz w:val="24"/>
          <w:u w:val="single"/>
          <w:rtl/>
        </w:rPr>
      </w:pPr>
      <w:r>
        <w:rPr>
          <w:rFonts w:cs="David"/>
          <w:sz w:val="24"/>
          <w:u w:val="single"/>
          <w:rtl/>
        </w:rPr>
        <w:t>זאב ולדינגר:</w:t>
      </w:r>
    </w:p>
    <w:p w:rsidR="00000000" w:rsidRDefault="003235DF">
      <w:pPr>
        <w:rPr>
          <w:rFonts w:cs="David"/>
          <w:sz w:val="24"/>
          <w:rtl/>
        </w:rPr>
      </w:pPr>
    </w:p>
    <w:p w:rsidR="00000000" w:rsidRDefault="003235DF">
      <w:pPr>
        <w:rPr>
          <w:rFonts w:cs="David"/>
          <w:sz w:val="24"/>
          <w:rtl/>
        </w:rPr>
      </w:pPr>
      <w:r>
        <w:rPr>
          <w:rFonts w:cs="David"/>
          <w:sz w:val="24"/>
          <w:rtl/>
        </w:rPr>
        <w:tab/>
        <w:t xml:space="preserve">נדמה לי שאין חולקין על מה שאתה אומר. ישנן חולקין על דבר אחד והוא שלפני שלושה ארבעה חודשים איזשהי ועדה בבית הזאת הטילה עלינו ועל מטה לוט"ר מטלה לנסות לתת פתרון. אנחנו לא אמרנו שאנחנו מתנגדים, אנחנו לא אמרנו </w:t>
      </w:r>
      <w:r>
        <w:rPr>
          <w:rFonts w:cs="David"/>
          <w:sz w:val="24"/>
          <w:rtl/>
        </w:rPr>
        <w:t>מה אנחנו לא רוצים. אנחנו אמרנו שאנחנו צריכים עוד פרק זמן כדי ליישם את ההמלצות של הבית הזה.</w:t>
      </w:r>
    </w:p>
    <w:p w:rsidR="00000000" w:rsidRDefault="003235DF">
      <w:pPr>
        <w:rPr>
          <w:rFonts w:cs="David"/>
          <w:sz w:val="24"/>
          <w:rtl/>
        </w:rPr>
      </w:pPr>
    </w:p>
    <w:p w:rsidR="00000000" w:rsidRDefault="003235DF">
      <w:pPr>
        <w:rPr>
          <w:rFonts w:cs="David"/>
          <w:sz w:val="24"/>
          <w:rtl/>
        </w:rPr>
      </w:pPr>
      <w:r>
        <w:rPr>
          <w:rFonts w:cs="David"/>
          <w:sz w:val="24"/>
          <w:u w:val="single"/>
          <w:rtl/>
        </w:rPr>
        <w:t>היו"ר יורי שטרן:</w:t>
      </w:r>
    </w:p>
    <w:p w:rsidR="00000000" w:rsidRDefault="003235DF">
      <w:pPr>
        <w:rPr>
          <w:rFonts w:cs="David"/>
          <w:sz w:val="24"/>
          <w:rtl/>
        </w:rPr>
      </w:pPr>
    </w:p>
    <w:p w:rsidR="00000000" w:rsidRDefault="003235DF">
      <w:pPr>
        <w:rPr>
          <w:rFonts w:cs="David"/>
          <w:sz w:val="24"/>
          <w:rtl/>
        </w:rPr>
      </w:pPr>
      <w:r>
        <w:rPr>
          <w:rFonts w:cs="David"/>
          <w:sz w:val="24"/>
          <w:rtl/>
        </w:rPr>
        <w:tab/>
        <w:t xml:space="preserve"> אנחנו ניתן אותו. אבל אני רוצה שפרק הזמן לא יהיה בלתי מוגבל. שנית, שהוא יתייחס לסוגיות ספציפיות, למערכות שאנחנו רוצים שהן תהיינה בתוך החקיקה.  אנ</w:t>
      </w:r>
      <w:r>
        <w:rPr>
          <w:rFonts w:cs="David"/>
          <w:sz w:val="24"/>
          <w:rtl/>
        </w:rPr>
        <w:t>י רוצה להגיע לתוצאה הכי טובה שהיא גם הוגנת מבחינתכם. כלומר, היא נותנת לכם את פרק הזמן הנדרש לסיים את העבודה ולהעביר את ההחלטות האלה בממשלה, לקבל את הרשימה היותר מפורטת, מקצועית  יותר מזו שאנחנו מסוגלים פה לתת. אבל יחד עם זאת, זוהי רשימת הגופים בתוך מערכת ה</w:t>
      </w:r>
      <w:r>
        <w:rPr>
          <w:rFonts w:cs="David"/>
          <w:sz w:val="24"/>
          <w:rtl/>
        </w:rPr>
        <w:t xml:space="preserve">בריאות, בתוך מערכת החינוך, ללא הפרדה בין פרטי וממשלה. </w:t>
      </w:r>
    </w:p>
    <w:p w:rsidR="00000000" w:rsidRDefault="003235DF">
      <w:pPr>
        <w:rPr>
          <w:rFonts w:cs="David"/>
          <w:sz w:val="24"/>
          <w:rtl/>
        </w:rPr>
      </w:pPr>
    </w:p>
    <w:p w:rsidR="00000000" w:rsidRDefault="003235DF">
      <w:pPr>
        <w:rPr>
          <w:rFonts w:cs="David"/>
          <w:sz w:val="24"/>
          <w:u w:val="single"/>
          <w:rtl/>
        </w:rPr>
      </w:pPr>
      <w:r>
        <w:rPr>
          <w:rFonts w:cs="David"/>
          <w:sz w:val="24"/>
          <w:u w:val="single"/>
          <w:rtl/>
        </w:rPr>
        <w:t>זאב ולדינגר:</w:t>
      </w:r>
    </w:p>
    <w:p w:rsidR="00000000" w:rsidRDefault="003235DF">
      <w:pPr>
        <w:rPr>
          <w:rFonts w:cs="David"/>
          <w:sz w:val="24"/>
          <w:u w:val="single"/>
          <w:rtl/>
        </w:rPr>
      </w:pPr>
    </w:p>
    <w:p w:rsidR="00000000" w:rsidRDefault="003235DF">
      <w:pPr>
        <w:rPr>
          <w:rFonts w:cs="David"/>
          <w:sz w:val="24"/>
          <w:rtl/>
        </w:rPr>
      </w:pPr>
      <w:r>
        <w:rPr>
          <w:rFonts w:cs="David"/>
          <w:sz w:val="24"/>
          <w:rtl/>
        </w:rPr>
        <w:tab/>
        <w:t xml:space="preserve">ישנן רשימות מסודרות, ישנם תהליכים שהם כמעט מוגמרים גם על מטה לוט"ר. </w:t>
      </w:r>
    </w:p>
    <w:p w:rsidR="00000000" w:rsidRDefault="003235DF">
      <w:pPr>
        <w:rPr>
          <w:rFonts w:cs="David"/>
          <w:sz w:val="24"/>
          <w:rtl/>
        </w:rPr>
      </w:pPr>
    </w:p>
    <w:p w:rsidR="00000000" w:rsidRDefault="003235DF">
      <w:pPr>
        <w:rPr>
          <w:rFonts w:cs="David"/>
          <w:sz w:val="24"/>
          <w:rtl/>
        </w:rPr>
      </w:pPr>
      <w:r>
        <w:rPr>
          <w:rFonts w:cs="David"/>
          <w:sz w:val="24"/>
          <w:u w:val="single"/>
          <w:rtl/>
        </w:rPr>
        <w:t>היו"ר יורי שטרן:</w:t>
      </w:r>
    </w:p>
    <w:p w:rsidR="00000000" w:rsidRDefault="003235DF">
      <w:pPr>
        <w:rPr>
          <w:rFonts w:cs="David"/>
          <w:sz w:val="24"/>
          <w:rtl/>
        </w:rPr>
      </w:pPr>
    </w:p>
    <w:p w:rsidR="00000000" w:rsidRDefault="003235DF">
      <w:pPr>
        <w:rPr>
          <w:rFonts w:cs="David"/>
          <w:sz w:val="24"/>
          <w:rtl/>
        </w:rPr>
      </w:pPr>
      <w:r>
        <w:rPr>
          <w:rFonts w:cs="David"/>
          <w:sz w:val="24"/>
          <w:rtl/>
        </w:rPr>
        <w:tab/>
        <w:t xml:space="preserve"> אנחנו נקבל אותם בברכה כשהם יהיו גמורים. </w:t>
      </w:r>
    </w:p>
    <w:p w:rsidR="00000000" w:rsidRDefault="003235DF">
      <w:pPr>
        <w:rPr>
          <w:rFonts w:cs="David"/>
          <w:sz w:val="24"/>
          <w:rtl/>
        </w:rPr>
      </w:pPr>
    </w:p>
    <w:p w:rsidR="00000000" w:rsidRDefault="003235DF">
      <w:pPr>
        <w:rPr>
          <w:rFonts w:cs="David"/>
          <w:sz w:val="24"/>
          <w:u w:val="single"/>
          <w:rtl/>
        </w:rPr>
      </w:pPr>
      <w:r>
        <w:rPr>
          <w:rFonts w:cs="David"/>
          <w:sz w:val="24"/>
          <w:u w:val="single"/>
          <w:rtl/>
        </w:rPr>
        <w:t>זאב ולדינגר:</w:t>
      </w:r>
    </w:p>
    <w:p w:rsidR="00000000" w:rsidRDefault="003235DF">
      <w:pPr>
        <w:rPr>
          <w:rFonts w:cs="David"/>
          <w:sz w:val="24"/>
          <w:rtl/>
        </w:rPr>
      </w:pPr>
    </w:p>
    <w:p w:rsidR="00000000" w:rsidRDefault="003235DF">
      <w:pPr>
        <w:rPr>
          <w:rFonts w:cs="David"/>
          <w:sz w:val="24"/>
          <w:rtl/>
        </w:rPr>
      </w:pPr>
      <w:r>
        <w:rPr>
          <w:rFonts w:cs="David"/>
          <w:sz w:val="24"/>
          <w:rtl/>
        </w:rPr>
        <w:tab/>
        <w:t>אנחנו נמצאים בגופים היררכיים, צריך לקב</w:t>
      </w:r>
      <w:r>
        <w:rPr>
          <w:rFonts w:cs="David"/>
          <w:sz w:val="24"/>
          <w:rtl/>
        </w:rPr>
        <w:t xml:space="preserve">ל אישורים. אי אפשר להציג את הדברים ככה. </w:t>
      </w:r>
    </w:p>
    <w:p w:rsidR="00000000" w:rsidRDefault="003235DF">
      <w:pPr>
        <w:rPr>
          <w:rFonts w:cs="David"/>
          <w:sz w:val="24"/>
          <w:rtl/>
        </w:rPr>
      </w:pPr>
    </w:p>
    <w:p w:rsidR="00000000" w:rsidRDefault="003235DF">
      <w:pPr>
        <w:rPr>
          <w:rFonts w:cs="David"/>
          <w:sz w:val="24"/>
          <w:rtl/>
        </w:rPr>
      </w:pPr>
      <w:r>
        <w:rPr>
          <w:rFonts w:cs="David"/>
          <w:sz w:val="24"/>
          <w:u w:val="single"/>
          <w:rtl/>
        </w:rPr>
        <w:t>היו"ר יורי שטרן:</w:t>
      </w:r>
    </w:p>
    <w:p w:rsidR="00000000" w:rsidRDefault="003235DF">
      <w:pPr>
        <w:rPr>
          <w:rFonts w:cs="David"/>
          <w:sz w:val="24"/>
          <w:rtl/>
        </w:rPr>
      </w:pPr>
    </w:p>
    <w:p w:rsidR="00000000" w:rsidRDefault="003235DF">
      <w:pPr>
        <w:rPr>
          <w:rFonts w:cs="David"/>
          <w:sz w:val="24"/>
          <w:rtl/>
        </w:rPr>
      </w:pPr>
      <w:r>
        <w:rPr>
          <w:rFonts w:cs="David"/>
          <w:sz w:val="24"/>
          <w:rtl/>
        </w:rPr>
        <w:tab/>
        <w:t xml:space="preserve"> אני מציג את הכיוונים שבהם אנחנו הולכים בחקיקה הזאת. </w:t>
      </w:r>
    </w:p>
    <w:p w:rsidR="00000000" w:rsidRDefault="003235DF">
      <w:pPr>
        <w:rPr>
          <w:rFonts w:cs="David"/>
          <w:sz w:val="24"/>
          <w:rtl/>
        </w:rPr>
      </w:pPr>
    </w:p>
    <w:p w:rsidR="00000000" w:rsidRDefault="003235DF">
      <w:pPr>
        <w:rPr>
          <w:rFonts w:cs="David"/>
          <w:sz w:val="24"/>
          <w:u w:val="single"/>
          <w:rtl/>
        </w:rPr>
      </w:pPr>
      <w:r>
        <w:rPr>
          <w:rFonts w:cs="David"/>
          <w:sz w:val="24"/>
          <w:u w:val="single"/>
          <w:rtl/>
        </w:rPr>
        <w:t>יצחק שד"ר:</w:t>
      </w:r>
    </w:p>
    <w:p w:rsidR="00000000" w:rsidRDefault="003235DF">
      <w:pPr>
        <w:rPr>
          <w:rFonts w:cs="David"/>
          <w:sz w:val="24"/>
          <w:u w:val="single"/>
          <w:rtl/>
        </w:rPr>
      </w:pPr>
    </w:p>
    <w:p w:rsidR="00000000" w:rsidRDefault="003235DF">
      <w:pPr>
        <w:rPr>
          <w:rFonts w:cs="David"/>
          <w:sz w:val="24"/>
          <w:rtl/>
        </w:rPr>
      </w:pPr>
      <w:r>
        <w:rPr>
          <w:rFonts w:cs="David"/>
          <w:sz w:val="24"/>
          <w:rtl/>
        </w:rPr>
        <w:tab/>
        <w:t>אני מוכרח לומר שאני תמה על עבודת המטה המסודרת, כאשר הגוף של השלטון המקומי ואף לא הפורום לאבטחה אפילו לא הוזמן פעם אחת. אנחנו מל</w:t>
      </w:r>
      <w:r>
        <w:rPr>
          <w:rFonts w:cs="David"/>
          <w:sz w:val="24"/>
          <w:rtl/>
        </w:rPr>
        <w:t xml:space="preserve">ווים פה את הישיבות האלה במשך שנתיים.  ועדת סנה המליצה להכניס את "תנובה" ואת "אנג'ל", את כל הגופים הפרטיים.  אם עבודת המטה היא מסודרת, אז  שזה יקרה לפחות פעם אחת. אני לא מדבר על שזה הם יהיו שותפים קבועים, כי בלי זה אני לא קונה שזאת עבודה מטה.  </w:t>
      </w:r>
    </w:p>
    <w:p w:rsidR="00000000" w:rsidRDefault="003235DF">
      <w:pPr>
        <w:rPr>
          <w:rFonts w:cs="David"/>
          <w:sz w:val="24"/>
          <w:rtl/>
        </w:rPr>
      </w:pPr>
    </w:p>
    <w:p w:rsidR="00000000" w:rsidRDefault="003235DF">
      <w:pPr>
        <w:rPr>
          <w:rFonts w:cs="David"/>
          <w:sz w:val="24"/>
          <w:rtl/>
        </w:rPr>
      </w:pPr>
      <w:r>
        <w:rPr>
          <w:rFonts w:cs="David"/>
          <w:sz w:val="24"/>
          <w:u w:val="single"/>
          <w:rtl/>
        </w:rPr>
        <w:t xml:space="preserve">היו"ר יורי </w:t>
      </w:r>
      <w:r>
        <w:rPr>
          <w:rFonts w:cs="David"/>
          <w:sz w:val="24"/>
          <w:u w:val="single"/>
          <w:rtl/>
        </w:rPr>
        <w:t>שטרן:</w:t>
      </w:r>
    </w:p>
    <w:p w:rsidR="00000000" w:rsidRDefault="003235DF">
      <w:pPr>
        <w:rPr>
          <w:rFonts w:cs="David"/>
          <w:sz w:val="24"/>
          <w:rtl/>
        </w:rPr>
      </w:pPr>
    </w:p>
    <w:p w:rsidR="00000000" w:rsidRDefault="003235DF">
      <w:pPr>
        <w:rPr>
          <w:rFonts w:cs="David"/>
          <w:sz w:val="24"/>
          <w:rtl/>
        </w:rPr>
      </w:pPr>
      <w:r>
        <w:rPr>
          <w:rFonts w:cs="David"/>
          <w:sz w:val="24"/>
          <w:rtl/>
        </w:rPr>
        <w:tab/>
        <w:t>זאת תהיה גם המלצתנו במכתב נפרד. אני חושב שהחוק הזה מלווה באופן שיטתי בישיבות ועדה, ובהתייעצויות רבות מאוד, אולי יותר משאר החקיקות שעשינו עד כה לפחות בכנסת הזאת, בשביל באמת לקחת בחשבון גם את הראייה של המוסדות הממשלתיים, גם של הפורומים כמו המועצה לבי</w:t>
      </w:r>
      <w:r>
        <w:rPr>
          <w:rFonts w:cs="David"/>
          <w:sz w:val="24"/>
          <w:rtl/>
        </w:rPr>
        <w:t>טחון לאומי, אבל גם של האנשים שעוסקים בזה בשטח, כולל את אלה שמייצגים את המערכות הפרטיות שהן מבחינתנו נכנסות לאותה הגדרה של גופים רגישים שאתם עובדים עליהם.  לכן ישנה גם ההמלצה הזאת. גברתי מנהלת הוועדה, אנחנו נכתוב מכתב  גם למפכ"ל המשטרה, ולשר לביטחון פנים, ו</w:t>
      </w:r>
      <w:r>
        <w:rPr>
          <w:rFonts w:cs="David"/>
          <w:sz w:val="24"/>
          <w:rtl/>
        </w:rPr>
        <w:t xml:space="preserve">לראש המועצה לביטחון לאומי, שאנחנו מבקשים שבשאר ההתייחסויות ישולבו הפורומים המקצועיים.  זה מאוד חשוב. הראייה שלכם כמו הראייה שלי או כמו הראייה שלהם, אף אחת מהן אינה שלמה ואינה כוללת את הכול. אפשר להגיע לתוצאה יותר טובה ביחד. </w:t>
      </w:r>
    </w:p>
    <w:p w:rsidR="00000000" w:rsidRDefault="003235DF">
      <w:pPr>
        <w:rPr>
          <w:rFonts w:cs="David"/>
          <w:sz w:val="24"/>
          <w:rtl/>
        </w:rPr>
      </w:pPr>
    </w:p>
    <w:p w:rsidR="00000000" w:rsidRDefault="003235DF">
      <w:pPr>
        <w:rPr>
          <w:rFonts w:cs="David"/>
          <w:sz w:val="24"/>
          <w:u w:val="single"/>
          <w:rtl/>
        </w:rPr>
      </w:pPr>
      <w:r>
        <w:rPr>
          <w:rFonts w:cs="David"/>
          <w:sz w:val="24"/>
          <w:u w:val="single"/>
          <w:rtl/>
        </w:rPr>
        <w:br w:type="page"/>
        <w:t>שאול צ'יטיאט:</w:t>
      </w:r>
    </w:p>
    <w:p w:rsidR="00000000" w:rsidRDefault="003235DF">
      <w:pPr>
        <w:rPr>
          <w:rFonts w:cs="David"/>
          <w:sz w:val="24"/>
          <w:rtl/>
        </w:rPr>
      </w:pPr>
    </w:p>
    <w:p w:rsidR="00000000" w:rsidRDefault="003235DF">
      <w:pPr>
        <w:rPr>
          <w:rFonts w:cs="David"/>
          <w:sz w:val="24"/>
          <w:rtl/>
        </w:rPr>
      </w:pPr>
      <w:r>
        <w:rPr>
          <w:rFonts w:cs="David"/>
          <w:sz w:val="24"/>
          <w:rtl/>
        </w:rPr>
        <w:tab/>
        <w:t>רבותי, כעשרים</w:t>
      </w:r>
      <w:r>
        <w:rPr>
          <w:rFonts w:cs="David"/>
          <w:sz w:val="24"/>
          <w:rtl/>
        </w:rPr>
        <w:t xml:space="preserve"> שנה הייתי מנהל אגף הביטחון ברשת שיווק ארצית, ולא היה אף חוק רציני כמו  החוק הזה. אף חוק לא נאכף עליי, לא הרגשתי אותו, ולא ראיתי אותו במו עיניי, ואני מדבר על עשרים שנה. אני לא יודע מי היה בשטח ומי לא היה, אבל אני יודע שאני הייתי בשטח. אני הפעלתי 120 איש בש</w:t>
      </w:r>
      <w:r>
        <w:rPr>
          <w:rFonts w:cs="David"/>
          <w:sz w:val="24"/>
          <w:rtl/>
        </w:rPr>
        <w:t xml:space="preserve">כר, פלוס 450 מאבטחים. שום חוק לא היה. זו הפעם הראשונה שמכניסים אותם לכאן. </w:t>
      </w:r>
    </w:p>
    <w:p w:rsidR="00000000" w:rsidRDefault="003235DF">
      <w:pPr>
        <w:rPr>
          <w:rFonts w:cs="David"/>
          <w:sz w:val="24"/>
          <w:rtl/>
        </w:rPr>
      </w:pPr>
    </w:p>
    <w:p w:rsidR="00000000" w:rsidRDefault="003235DF">
      <w:pPr>
        <w:rPr>
          <w:rFonts w:cs="David"/>
          <w:sz w:val="24"/>
          <w:rtl/>
        </w:rPr>
      </w:pPr>
      <w:r>
        <w:rPr>
          <w:rFonts w:cs="David"/>
          <w:sz w:val="24"/>
          <w:u w:val="single"/>
          <w:rtl/>
        </w:rPr>
        <w:t>היו"ר יורי שטרן:</w:t>
      </w:r>
    </w:p>
    <w:p w:rsidR="00000000" w:rsidRDefault="003235DF">
      <w:pPr>
        <w:rPr>
          <w:rFonts w:cs="David"/>
          <w:sz w:val="24"/>
          <w:rtl/>
        </w:rPr>
      </w:pPr>
    </w:p>
    <w:p w:rsidR="00000000" w:rsidRDefault="003235DF">
      <w:pPr>
        <w:rPr>
          <w:rFonts w:cs="David"/>
          <w:sz w:val="24"/>
          <w:rtl/>
        </w:rPr>
      </w:pPr>
      <w:r>
        <w:rPr>
          <w:rFonts w:cs="David"/>
          <w:sz w:val="24"/>
          <w:rtl/>
        </w:rPr>
        <w:tab/>
        <w:t xml:space="preserve"> מירי, האם יש לך גישה אינטגרטיבית? </w:t>
      </w:r>
    </w:p>
    <w:p w:rsidR="00000000" w:rsidRDefault="003235DF">
      <w:pPr>
        <w:rPr>
          <w:rFonts w:cs="David"/>
          <w:sz w:val="24"/>
          <w:rtl/>
        </w:rPr>
      </w:pPr>
    </w:p>
    <w:p w:rsidR="00000000" w:rsidRDefault="003235DF">
      <w:pPr>
        <w:rPr>
          <w:rFonts w:cs="David"/>
          <w:sz w:val="24"/>
          <w:u w:val="single"/>
          <w:rtl/>
        </w:rPr>
      </w:pPr>
      <w:r>
        <w:rPr>
          <w:rFonts w:cs="David"/>
          <w:sz w:val="24"/>
          <w:u w:val="single"/>
          <w:rtl/>
        </w:rPr>
        <w:t>מירי פרנקל שור:</w:t>
      </w:r>
    </w:p>
    <w:p w:rsidR="00000000" w:rsidRDefault="003235DF">
      <w:pPr>
        <w:rPr>
          <w:rFonts w:cs="David"/>
          <w:sz w:val="24"/>
          <w:rtl/>
        </w:rPr>
      </w:pPr>
    </w:p>
    <w:p w:rsidR="00000000" w:rsidRDefault="003235DF">
      <w:pPr>
        <w:rPr>
          <w:rFonts w:cs="David"/>
          <w:sz w:val="24"/>
          <w:rtl/>
        </w:rPr>
      </w:pPr>
      <w:r>
        <w:rPr>
          <w:rFonts w:cs="David"/>
          <w:sz w:val="24"/>
          <w:rtl/>
        </w:rPr>
        <w:tab/>
        <w:t>בתוספת השנייה אנחנו נוסיף סעיף 17 ונכתוב: גופי תשתית וגופים רגישים כפי שתיקבע הממשלה, וזה בהתאם להצעת המוע</w:t>
      </w:r>
      <w:r>
        <w:rPr>
          <w:rFonts w:cs="David"/>
          <w:sz w:val="24"/>
          <w:rtl/>
        </w:rPr>
        <w:t xml:space="preserve">צה לביטחון לאומי. </w:t>
      </w:r>
    </w:p>
    <w:p w:rsidR="00000000" w:rsidRDefault="003235DF">
      <w:pPr>
        <w:rPr>
          <w:rFonts w:cs="David"/>
          <w:sz w:val="24"/>
          <w:rtl/>
        </w:rPr>
      </w:pPr>
    </w:p>
    <w:p w:rsidR="00000000" w:rsidRDefault="003235DF">
      <w:pPr>
        <w:rPr>
          <w:rFonts w:cs="David"/>
          <w:sz w:val="24"/>
          <w:rtl/>
        </w:rPr>
      </w:pPr>
      <w:r>
        <w:rPr>
          <w:rFonts w:cs="David"/>
          <w:sz w:val="24"/>
          <w:u w:val="single"/>
          <w:rtl/>
        </w:rPr>
        <w:t>היו"ר יורי שטרן:</w:t>
      </w:r>
    </w:p>
    <w:p w:rsidR="00000000" w:rsidRDefault="003235DF">
      <w:pPr>
        <w:rPr>
          <w:rFonts w:cs="David"/>
          <w:sz w:val="24"/>
          <w:rtl/>
        </w:rPr>
      </w:pPr>
    </w:p>
    <w:p w:rsidR="00000000" w:rsidRDefault="003235DF">
      <w:pPr>
        <w:rPr>
          <w:rFonts w:cs="David"/>
          <w:sz w:val="24"/>
          <w:rtl/>
        </w:rPr>
      </w:pPr>
      <w:r>
        <w:rPr>
          <w:rFonts w:cs="David"/>
          <w:sz w:val="24"/>
          <w:rtl/>
        </w:rPr>
        <w:tab/>
        <w:t xml:space="preserve"> מה עשינו עם יחידת מיוחדת ואגרה?</w:t>
      </w:r>
    </w:p>
    <w:p w:rsidR="00000000" w:rsidRDefault="003235DF">
      <w:pPr>
        <w:rPr>
          <w:rFonts w:cs="David"/>
          <w:sz w:val="24"/>
          <w:rtl/>
        </w:rPr>
      </w:pPr>
    </w:p>
    <w:p w:rsidR="00000000" w:rsidRDefault="003235DF">
      <w:pPr>
        <w:rPr>
          <w:rFonts w:cs="David"/>
          <w:sz w:val="24"/>
          <w:u w:val="single"/>
          <w:rtl/>
        </w:rPr>
      </w:pPr>
      <w:r>
        <w:rPr>
          <w:rFonts w:cs="David"/>
          <w:sz w:val="24"/>
          <w:u w:val="single"/>
          <w:rtl/>
        </w:rPr>
        <w:t>רחל גוטליב:</w:t>
      </w:r>
    </w:p>
    <w:p w:rsidR="00000000" w:rsidRDefault="003235DF">
      <w:pPr>
        <w:rPr>
          <w:rFonts w:cs="David"/>
          <w:sz w:val="24"/>
          <w:rtl/>
        </w:rPr>
      </w:pPr>
    </w:p>
    <w:p w:rsidR="00000000" w:rsidRDefault="003235DF">
      <w:pPr>
        <w:rPr>
          <w:rFonts w:cs="David"/>
          <w:sz w:val="24"/>
          <w:rtl/>
        </w:rPr>
      </w:pPr>
      <w:r>
        <w:rPr>
          <w:rFonts w:cs="David"/>
          <w:sz w:val="24"/>
          <w:rtl/>
        </w:rPr>
        <w:tab/>
        <w:t>אין צורך. המודל שהוצע הוא לא מתאים ליישום במקרה הזה. אגרה בלי המודל הזה, אגרה סתם כמקור הכנסה למימון אנשי משטרה לפיקוח, לא מקובלת על האוצר. השיטה שאנחנו מציעים פה במסגרת</w:t>
      </w:r>
      <w:r>
        <w:rPr>
          <w:rFonts w:cs="David"/>
          <w:sz w:val="24"/>
          <w:rtl/>
        </w:rPr>
        <w:t xml:space="preserve"> אותה עבודת מטה, זה תקצוב מאוצר המדינה. ימצא האוצר את דרכי המימון של התקצוב הזה כפי שיימצא, לא בהכרח אגרה. </w:t>
      </w:r>
    </w:p>
    <w:p w:rsidR="00000000" w:rsidRDefault="003235DF">
      <w:pPr>
        <w:rPr>
          <w:rFonts w:cs="David"/>
          <w:sz w:val="24"/>
          <w:rtl/>
        </w:rPr>
      </w:pPr>
    </w:p>
    <w:p w:rsidR="00000000" w:rsidRDefault="003235DF">
      <w:pPr>
        <w:rPr>
          <w:rFonts w:cs="David"/>
          <w:sz w:val="24"/>
          <w:u w:val="single"/>
          <w:rtl/>
        </w:rPr>
      </w:pPr>
      <w:r>
        <w:rPr>
          <w:rFonts w:cs="David"/>
          <w:sz w:val="24"/>
          <w:u w:val="single"/>
          <w:rtl/>
        </w:rPr>
        <w:t>עמית שפייזמן:</w:t>
      </w:r>
    </w:p>
    <w:p w:rsidR="00000000" w:rsidRDefault="003235DF">
      <w:pPr>
        <w:rPr>
          <w:rFonts w:cs="David"/>
          <w:sz w:val="24"/>
          <w:rtl/>
        </w:rPr>
      </w:pPr>
    </w:p>
    <w:p w:rsidR="00000000" w:rsidRDefault="003235DF">
      <w:pPr>
        <w:rPr>
          <w:rFonts w:cs="David"/>
          <w:sz w:val="24"/>
          <w:rtl/>
        </w:rPr>
      </w:pPr>
      <w:r>
        <w:rPr>
          <w:rFonts w:cs="David"/>
          <w:sz w:val="24"/>
          <w:rtl/>
        </w:rPr>
        <w:tab/>
        <w:t>העמדה שלנו היא שלא צריכה להיות מוטלת אגרה. התקצוב צריך להיות ישיר. גופי הממשלה צריכים להגיע להסכמה בענייני תקצוב, הממשלה צריכה לדון</w:t>
      </w:r>
      <w:r>
        <w:rPr>
          <w:rFonts w:cs="David"/>
          <w:sz w:val="24"/>
          <w:rtl/>
        </w:rPr>
        <w:t xml:space="preserve"> בזה ולהכריע. העמדה העקרונית שלנו היא נגד אגרה. </w:t>
      </w:r>
    </w:p>
    <w:p w:rsidR="00000000" w:rsidRDefault="003235DF">
      <w:pPr>
        <w:rPr>
          <w:rFonts w:cs="David"/>
          <w:sz w:val="24"/>
          <w:rtl/>
        </w:rPr>
      </w:pPr>
    </w:p>
    <w:p w:rsidR="00000000" w:rsidRDefault="003235DF">
      <w:pPr>
        <w:rPr>
          <w:rFonts w:cs="David"/>
          <w:sz w:val="24"/>
          <w:u w:val="single"/>
          <w:rtl/>
        </w:rPr>
      </w:pPr>
      <w:r>
        <w:rPr>
          <w:rFonts w:cs="David"/>
          <w:sz w:val="24"/>
          <w:u w:val="single"/>
          <w:rtl/>
        </w:rPr>
        <w:t>רחל גוטליב:</w:t>
      </w:r>
    </w:p>
    <w:p w:rsidR="00000000" w:rsidRDefault="003235DF">
      <w:pPr>
        <w:rPr>
          <w:rFonts w:cs="David"/>
          <w:sz w:val="24"/>
          <w:rtl/>
        </w:rPr>
      </w:pPr>
    </w:p>
    <w:p w:rsidR="00000000" w:rsidRDefault="003235DF">
      <w:pPr>
        <w:rPr>
          <w:rFonts w:cs="David"/>
          <w:sz w:val="24"/>
          <w:rtl/>
        </w:rPr>
      </w:pPr>
      <w:r>
        <w:rPr>
          <w:rFonts w:cs="David"/>
          <w:sz w:val="24"/>
          <w:rtl/>
        </w:rPr>
        <w:tab/>
        <w:t xml:space="preserve"> העניין התקציבי הוא חלק מעבודת המטה, וזה  ברור לכול העוסקים במלאכה, כולל האוצר וכולל המל"ל. לכן, זה גם הגיע לרוה"מ. אנחנו מצפים שייתנו את התקציבים המתאימים. </w:t>
      </w:r>
    </w:p>
    <w:p w:rsidR="00000000" w:rsidRDefault="003235DF">
      <w:pPr>
        <w:rPr>
          <w:rFonts w:cs="David"/>
          <w:sz w:val="24"/>
          <w:rtl/>
        </w:rPr>
      </w:pPr>
    </w:p>
    <w:p w:rsidR="00000000" w:rsidRDefault="003235DF">
      <w:pPr>
        <w:rPr>
          <w:rFonts w:cs="David"/>
          <w:sz w:val="24"/>
          <w:u w:val="single"/>
          <w:rtl/>
        </w:rPr>
      </w:pPr>
      <w:r>
        <w:rPr>
          <w:rFonts w:cs="David"/>
          <w:sz w:val="24"/>
          <w:u w:val="single"/>
          <w:rtl/>
        </w:rPr>
        <w:t>אליעזר רוזנבאום:</w:t>
      </w:r>
    </w:p>
    <w:p w:rsidR="00000000" w:rsidRDefault="003235DF">
      <w:pPr>
        <w:rPr>
          <w:rFonts w:cs="David"/>
          <w:sz w:val="24"/>
          <w:u w:val="single"/>
          <w:rtl/>
        </w:rPr>
      </w:pPr>
    </w:p>
    <w:p w:rsidR="00000000" w:rsidRDefault="003235DF">
      <w:pPr>
        <w:rPr>
          <w:rFonts w:cs="David"/>
          <w:sz w:val="24"/>
          <w:rtl/>
        </w:rPr>
      </w:pPr>
      <w:r>
        <w:rPr>
          <w:rFonts w:cs="David"/>
          <w:sz w:val="24"/>
          <w:rtl/>
        </w:rPr>
        <w:tab/>
        <w:t xml:space="preserve">סוגיית התקציב </w:t>
      </w:r>
      <w:r>
        <w:rPr>
          <w:rFonts w:cs="David"/>
          <w:sz w:val="24"/>
          <w:rtl/>
        </w:rPr>
        <w:t>היא חלק מהעבודה שאנחנו נמצאים בעיצומה. אי אפשר להתעלם מזה. אני מצפה גם מאדוני היושב ראש וגם מהחברים האחרים שיהיה ברור שכדי ליישם את החוק הזה ולפקח, נדרשים  משאבים שאותם אנחנו נצטרך לקבל. אני חושב שמה שהצענו כאן בניסוח הזה עם פרק הזמן של שישה חודשים, גמר עב</w:t>
      </w:r>
      <w:r>
        <w:rPr>
          <w:rFonts w:cs="David"/>
          <w:sz w:val="24"/>
          <w:rtl/>
        </w:rPr>
        <w:t xml:space="preserve">ודה עם המל"ל, הצגת הנושא לראש הממשלה, וקבלת החלטה, נותן לנו את פרק הזמן  לסגור את כל הדברים שטרם נסגרו, ולהגיע להסכמה תוך מציאת המשאבים. נציגי האוצר פה, והם מודעים לכך עוד מעבודות קודמות. </w:t>
      </w:r>
    </w:p>
    <w:p w:rsidR="00000000" w:rsidRDefault="003235DF">
      <w:pPr>
        <w:rPr>
          <w:rFonts w:cs="David"/>
          <w:sz w:val="24"/>
          <w:rtl/>
        </w:rPr>
      </w:pPr>
    </w:p>
    <w:p w:rsidR="00000000" w:rsidRDefault="003235DF">
      <w:pPr>
        <w:rPr>
          <w:rFonts w:cs="David"/>
          <w:sz w:val="24"/>
          <w:rtl/>
        </w:rPr>
      </w:pPr>
      <w:r>
        <w:rPr>
          <w:rFonts w:cs="David"/>
          <w:sz w:val="24"/>
          <w:u w:val="single"/>
          <w:rtl/>
        </w:rPr>
        <w:t>היו"ר יורי שטרן:</w:t>
      </w:r>
    </w:p>
    <w:p w:rsidR="00000000" w:rsidRDefault="003235DF">
      <w:pPr>
        <w:rPr>
          <w:rFonts w:cs="David"/>
          <w:sz w:val="24"/>
          <w:rtl/>
        </w:rPr>
      </w:pPr>
    </w:p>
    <w:p w:rsidR="00000000" w:rsidRDefault="003235DF">
      <w:pPr>
        <w:rPr>
          <w:rFonts w:cs="David"/>
          <w:sz w:val="24"/>
          <w:rtl/>
        </w:rPr>
      </w:pPr>
      <w:r>
        <w:rPr>
          <w:rFonts w:cs="David"/>
          <w:sz w:val="24"/>
          <w:rtl/>
        </w:rPr>
        <w:tab/>
        <w:t xml:space="preserve">מה בעניין של יחידה מיוחדת? </w:t>
      </w:r>
    </w:p>
    <w:p w:rsidR="00000000" w:rsidRDefault="003235DF">
      <w:pPr>
        <w:rPr>
          <w:rFonts w:cs="David"/>
          <w:sz w:val="24"/>
          <w:rtl/>
        </w:rPr>
      </w:pPr>
    </w:p>
    <w:p w:rsidR="00000000" w:rsidRDefault="003235DF">
      <w:pPr>
        <w:rPr>
          <w:rFonts w:cs="David"/>
          <w:sz w:val="24"/>
          <w:u w:val="single"/>
          <w:rtl/>
        </w:rPr>
      </w:pPr>
      <w:r>
        <w:rPr>
          <w:rFonts w:cs="David"/>
          <w:sz w:val="24"/>
          <w:u w:val="single"/>
          <w:rtl/>
        </w:rPr>
        <w:t>רחל גוטליב:</w:t>
      </w:r>
    </w:p>
    <w:p w:rsidR="00000000" w:rsidRDefault="003235DF">
      <w:pPr>
        <w:rPr>
          <w:rFonts w:cs="David"/>
          <w:sz w:val="24"/>
          <w:rtl/>
        </w:rPr>
      </w:pPr>
    </w:p>
    <w:p w:rsidR="00000000" w:rsidRDefault="003235DF">
      <w:pPr>
        <w:rPr>
          <w:rFonts w:cs="David"/>
          <w:sz w:val="24"/>
          <w:rtl/>
        </w:rPr>
      </w:pPr>
      <w:r>
        <w:rPr>
          <w:rFonts w:cs="David"/>
          <w:sz w:val="24"/>
          <w:rtl/>
        </w:rPr>
        <w:tab/>
        <w:t xml:space="preserve">אין </w:t>
      </w:r>
      <w:r>
        <w:rPr>
          <w:rFonts w:cs="David"/>
          <w:sz w:val="24"/>
          <w:rtl/>
        </w:rPr>
        <w:t>צורך, יש הרי אגף.</w:t>
      </w:r>
    </w:p>
    <w:p w:rsidR="00000000" w:rsidRDefault="003235DF">
      <w:pPr>
        <w:rPr>
          <w:rFonts w:cs="David"/>
          <w:sz w:val="24"/>
          <w:rtl/>
        </w:rPr>
      </w:pPr>
    </w:p>
    <w:p w:rsidR="00000000" w:rsidRDefault="003235DF">
      <w:pPr>
        <w:rPr>
          <w:rFonts w:cs="David"/>
          <w:sz w:val="24"/>
          <w:u w:val="single"/>
          <w:rtl/>
        </w:rPr>
      </w:pPr>
      <w:r>
        <w:rPr>
          <w:rFonts w:cs="David"/>
          <w:sz w:val="24"/>
          <w:u w:val="single"/>
          <w:rtl/>
        </w:rPr>
        <w:t>אליעזר רוזנבאום:</w:t>
      </w:r>
    </w:p>
    <w:p w:rsidR="00000000" w:rsidRDefault="003235DF">
      <w:pPr>
        <w:rPr>
          <w:rFonts w:cs="David"/>
          <w:sz w:val="24"/>
          <w:rtl/>
        </w:rPr>
      </w:pPr>
    </w:p>
    <w:p w:rsidR="00000000" w:rsidRDefault="003235DF">
      <w:pPr>
        <w:rPr>
          <w:rFonts w:cs="David"/>
          <w:sz w:val="24"/>
          <w:rtl/>
        </w:rPr>
      </w:pPr>
      <w:r>
        <w:rPr>
          <w:rFonts w:cs="David"/>
          <w:sz w:val="24"/>
          <w:rtl/>
        </w:rPr>
        <w:tab/>
        <w:t xml:space="preserve"> המשרד לביטחון פנים הוא הרגולטור, ויש גם את מינהל האבטחה במשטרה  וזה מספיק. לא צריך להוסיף עוד גופים. זה אותו הדבר. </w:t>
      </w:r>
    </w:p>
    <w:p w:rsidR="00000000" w:rsidRDefault="003235DF">
      <w:pPr>
        <w:rPr>
          <w:rFonts w:cs="David"/>
          <w:sz w:val="24"/>
          <w:rtl/>
        </w:rPr>
      </w:pPr>
    </w:p>
    <w:p w:rsidR="00000000" w:rsidRDefault="003235DF">
      <w:pPr>
        <w:rPr>
          <w:rFonts w:cs="David"/>
          <w:sz w:val="24"/>
          <w:rtl/>
        </w:rPr>
      </w:pPr>
      <w:r>
        <w:rPr>
          <w:rFonts w:cs="David"/>
          <w:sz w:val="24"/>
          <w:u w:val="single"/>
          <w:rtl/>
        </w:rPr>
        <w:t>היו"ר יורי שטרן:</w:t>
      </w:r>
    </w:p>
    <w:p w:rsidR="00000000" w:rsidRDefault="003235DF">
      <w:pPr>
        <w:rPr>
          <w:rFonts w:cs="David"/>
          <w:sz w:val="24"/>
          <w:rtl/>
        </w:rPr>
      </w:pPr>
    </w:p>
    <w:p w:rsidR="00000000" w:rsidRDefault="003235DF">
      <w:pPr>
        <w:rPr>
          <w:rFonts w:cs="David"/>
          <w:sz w:val="24"/>
          <w:rtl/>
        </w:rPr>
      </w:pPr>
      <w:r>
        <w:rPr>
          <w:rFonts w:cs="David"/>
          <w:sz w:val="24"/>
          <w:rtl/>
        </w:rPr>
        <w:tab/>
        <w:t xml:space="preserve"> אנחנו מגיעים להסדרת השוק, וברגע שיש הסדרה יש גם מנגנון מסוים של גביית היטלים, אג</w:t>
      </w:r>
      <w:r>
        <w:rPr>
          <w:rFonts w:cs="David"/>
          <w:sz w:val="24"/>
          <w:rtl/>
        </w:rPr>
        <w:t xml:space="preserve">רות, כי אתה מקטין את התחרות ובונה תנאי סף. מי שעובר אותם כבר יש לו עדיפות בשוק והוא משלם על זה. כך זה בנוי בכל שאר התחומים, למה אתם פה מתנגדים? </w:t>
      </w:r>
    </w:p>
    <w:p w:rsidR="00000000" w:rsidRDefault="003235DF">
      <w:pPr>
        <w:rPr>
          <w:rFonts w:cs="David"/>
          <w:sz w:val="24"/>
          <w:rtl/>
        </w:rPr>
      </w:pPr>
    </w:p>
    <w:p w:rsidR="00000000" w:rsidRDefault="003235DF">
      <w:pPr>
        <w:rPr>
          <w:rFonts w:cs="David"/>
          <w:sz w:val="24"/>
          <w:u w:val="single"/>
          <w:rtl/>
        </w:rPr>
      </w:pPr>
      <w:r>
        <w:rPr>
          <w:rFonts w:cs="David"/>
          <w:sz w:val="24"/>
          <w:u w:val="single"/>
          <w:rtl/>
        </w:rPr>
        <w:t>עמית שפייזמן:</w:t>
      </w:r>
    </w:p>
    <w:p w:rsidR="00000000" w:rsidRDefault="003235DF">
      <w:pPr>
        <w:rPr>
          <w:rFonts w:cs="David"/>
          <w:sz w:val="24"/>
          <w:u w:val="single"/>
          <w:rtl/>
        </w:rPr>
      </w:pPr>
    </w:p>
    <w:p w:rsidR="00000000" w:rsidRDefault="003235DF">
      <w:pPr>
        <w:rPr>
          <w:rFonts w:cs="David"/>
          <w:sz w:val="24"/>
          <w:rtl/>
        </w:rPr>
      </w:pPr>
      <w:r>
        <w:rPr>
          <w:rFonts w:cs="David"/>
          <w:sz w:val="24"/>
          <w:rtl/>
        </w:rPr>
        <w:tab/>
        <w:t>יש שני אספקטים: יש אגרה ייעודית ויש אגרה כללית. אגרה כללית היא אגרה שנכנסת לאוצר המדינה ללא קש</w:t>
      </w:r>
      <w:r>
        <w:rPr>
          <w:rFonts w:cs="David"/>
          <w:sz w:val="24"/>
          <w:rtl/>
        </w:rPr>
        <w:t xml:space="preserve">ר מאיפה זה נכנס. הממשלה קובעת בהתאם לסדר העדיפויות לאן זה הולך. אין שום ביטחון שזה ילך דווקא לנושא הזה. </w:t>
      </w:r>
    </w:p>
    <w:p w:rsidR="00000000" w:rsidRDefault="003235DF">
      <w:pPr>
        <w:rPr>
          <w:rFonts w:cs="David"/>
          <w:sz w:val="24"/>
          <w:rtl/>
        </w:rPr>
      </w:pPr>
    </w:p>
    <w:p w:rsidR="00000000" w:rsidRDefault="003235DF">
      <w:pPr>
        <w:rPr>
          <w:rFonts w:cs="David"/>
          <w:sz w:val="24"/>
          <w:rtl/>
        </w:rPr>
      </w:pPr>
      <w:r>
        <w:rPr>
          <w:rFonts w:cs="David"/>
          <w:sz w:val="24"/>
          <w:rtl/>
        </w:rPr>
        <w:tab/>
        <w:t>אפשר להטיל אגרה, אפשר להטיל עוד מס על מס חברות, אפשר להטיל מסים בכל מיני צורות. נכון שבמקרה הזה זה נראה יותר צודק, אבל עדיין יש פה איזשהי הטלת מס, וע</w:t>
      </w:r>
      <w:r>
        <w:rPr>
          <w:rFonts w:cs="David"/>
          <w:sz w:val="24"/>
          <w:rtl/>
        </w:rPr>
        <w:t xml:space="preserve">דיין זה מגדיל את ההוצאה הציבורית. יש כאן שני עניינים שהאוצר מתנגד להם. </w:t>
      </w:r>
    </w:p>
    <w:p w:rsidR="00000000" w:rsidRDefault="003235DF">
      <w:pPr>
        <w:rPr>
          <w:rFonts w:cs="David"/>
          <w:sz w:val="24"/>
          <w:rtl/>
        </w:rPr>
      </w:pPr>
    </w:p>
    <w:p w:rsidR="00000000" w:rsidRDefault="003235DF">
      <w:pPr>
        <w:rPr>
          <w:rFonts w:cs="David"/>
          <w:sz w:val="24"/>
          <w:rtl/>
        </w:rPr>
      </w:pPr>
      <w:r>
        <w:rPr>
          <w:rFonts w:cs="David"/>
          <w:sz w:val="24"/>
          <w:u w:val="single"/>
          <w:rtl/>
        </w:rPr>
        <w:t>היו"ר יורי שטרן:</w:t>
      </w:r>
    </w:p>
    <w:p w:rsidR="00000000" w:rsidRDefault="003235DF">
      <w:pPr>
        <w:rPr>
          <w:rFonts w:cs="David"/>
          <w:sz w:val="24"/>
          <w:rtl/>
        </w:rPr>
      </w:pPr>
    </w:p>
    <w:p w:rsidR="00000000" w:rsidRDefault="003235DF">
      <w:pPr>
        <w:rPr>
          <w:rFonts w:cs="David"/>
          <w:sz w:val="24"/>
          <w:rtl/>
        </w:rPr>
      </w:pPr>
      <w:r>
        <w:rPr>
          <w:rFonts w:cs="David"/>
          <w:sz w:val="24"/>
          <w:rtl/>
        </w:rPr>
        <w:tab/>
        <w:t xml:space="preserve"> אתם כל פעם גוזרים גזרות מאוד קשות, במיוחד על עצמאים, אבל גם על השכירים, ופתאום  פה בדיונים אתם מתבטאים כל כך יפה על אי הטלת מסים. למה אתם מבטלים למשל החזר מע"מ על </w:t>
      </w:r>
      <w:r>
        <w:rPr>
          <w:rFonts w:cs="David"/>
          <w:sz w:val="24"/>
          <w:rtl/>
        </w:rPr>
        <w:t xml:space="preserve">רכב מסחרי לעצמאים? </w:t>
      </w:r>
    </w:p>
    <w:p w:rsidR="00000000" w:rsidRDefault="003235DF">
      <w:pPr>
        <w:rPr>
          <w:rFonts w:cs="David"/>
          <w:sz w:val="24"/>
          <w:rtl/>
        </w:rPr>
      </w:pPr>
    </w:p>
    <w:p w:rsidR="00000000" w:rsidRDefault="003235DF">
      <w:pPr>
        <w:rPr>
          <w:rFonts w:cs="David"/>
          <w:sz w:val="24"/>
          <w:u w:val="single"/>
          <w:rtl/>
        </w:rPr>
      </w:pPr>
      <w:r>
        <w:rPr>
          <w:rFonts w:cs="David"/>
          <w:sz w:val="24"/>
          <w:u w:val="single"/>
          <w:rtl/>
        </w:rPr>
        <w:t>עמית שפייזמן:</w:t>
      </w:r>
    </w:p>
    <w:p w:rsidR="00000000" w:rsidRDefault="003235DF">
      <w:pPr>
        <w:rPr>
          <w:rFonts w:cs="David"/>
          <w:sz w:val="24"/>
          <w:rtl/>
        </w:rPr>
      </w:pPr>
    </w:p>
    <w:p w:rsidR="00000000" w:rsidRDefault="003235DF">
      <w:pPr>
        <w:rPr>
          <w:rFonts w:cs="David"/>
          <w:sz w:val="24"/>
          <w:rtl/>
        </w:rPr>
      </w:pPr>
      <w:r>
        <w:rPr>
          <w:rFonts w:cs="David"/>
          <w:sz w:val="24"/>
          <w:rtl/>
        </w:rPr>
        <w:tab/>
        <w:t xml:space="preserve">יש כל מיני תיקוני עיוותים.  במקרה הזה עד כמה שאני מבין אותו, נכון שאין הכרה במע"מ. מצד שני, זה כן יוכר בפחת. יש פה פריסה שונה על-פי שנים. אין פה ביטול טוטלי. ההכרה היא זו שפשוט משתנה. על פני שנים במקום בבת אחת מאחר וזה </w:t>
      </w:r>
      <w:r>
        <w:rPr>
          <w:rFonts w:cs="David"/>
          <w:sz w:val="24"/>
          <w:rtl/>
        </w:rPr>
        <w:t xml:space="preserve">עיוות מסוים. </w:t>
      </w:r>
    </w:p>
    <w:p w:rsidR="00000000" w:rsidRDefault="003235DF">
      <w:pPr>
        <w:rPr>
          <w:rFonts w:cs="David"/>
          <w:sz w:val="24"/>
          <w:rtl/>
        </w:rPr>
      </w:pPr>
    </w:p>
    <w:p w:rsidR="00000000" w:rsidRDefault="003235DF">
      <w:pPr>
        <w:rPr>
          <w:rFonts w:cs="David"/>
          <w:sz w:val="24"/>
          <w:rtl/>
        </w:rPr>
      </w:pPr>
      <w:r>
        <w:rPr>
          <w:rFonts w:cs="David"/>
          <w:sz w:val="24"/>
          <w:u w:val="single"/>
          <w:rtl/>
        </w:rPr>
        <w:t>היו"ר יורי שטרן:</w:t>
      </w:r>
    </w:p>
    <w:p w:rsidR="00000000" w:rsidRDefault="003235DF">
      <w:pPr>
        <w:rPr>
          <w:rFonts w:cs="David"/>
          <w:sz w:val="24"/>
          <w:rtl/>
        </w:rPr>
      </w:pPr>
    </w:p>
    <w:p w:rsidR="00000000" w:rsidRDefault="003235DF">
      <w:pPr>
        <w:rPr>
          <w:rFonts w:cs="David"/>
          <w:sz w:val="24"/>
          <w:rtl/>
        </w:rPr>
      </w:pPr>
      <w:r>
        <w:rPr>
          <w:rFonts w:cs="David"/>
          <w:sz w:val="24"/>
          <w:rtl/>
        </w:rPr>
        <w:tab/>
        <w:t xml:space="preserve">אני מניח שכתוצאה מהדיונים אתם תבואו גם עם הנושא הזה של היטלים ואגרות. </w:t>
      </w:r>
    </w:p>
    <w:p w:rsidR="00000000" w:rsidRDefault="003235DF">
      <w:pPr>
        <w:rPr>
          <w:rFonts w:cs="David"/>
          <w:sz w:val="24"/>
          <w:rtl/>
        </w:rPr>
      </w:pPr>
    </w:p>
    <w:p w:rsidR="00000000" w:rsidRDefault="003235DF">
      <w:pPr>
        <w:rPr>
          <w:rFonts w:cs="David"/>
          <w:sz w:val="24"/>
          <w:u w:val="single"/>
          <w:rtl/>
        </w:rPr>
      </w:pPr>
      <w:r>
        <w:rPr>
          <w:rFonts w:cs="David"/>
          <w:sz w:val="24"/>
          <w:u w:val="single"/>
          <w:rtl/>
        </w:rPr>
        <w:t>רחל גוטליב:</w:t>
      </w:r>
    </w:p>
    <w:p w:rsidR="00000000" w:rsidRDefault="003235DF">
      <w:pPr>
        <w:rPr>
          <w:rFonts w:cs="David"/>
          <w:sz w:val="24"/>
          <w:rtl/>
        </w:rPr>
      </w:pPr>
    </w:p>
    <w:p w:rsidR="00000000" w:rsidRDefault="003235DF">
      <w:pPr>
        <w:rPr>
          <w:rFonts w:cs="David"/>
          <w:sz w:val="24"/>
          <w:rtl/>
        </w:rPr>
      </w:pPr>
      <w:r>
        <w:rPr>
          <w:rFonts w:cs="David"/>
          <w:sz w:val="24"/>
          <w:rtl/>
        </w:rPr>
        <w:tab/>
        <w:t xml:space="preserve">לא, יהיה צורך בעיגון בחקיקה. </w:t>
      </w:r>
      <w:r>
        <w:rPr>
          <w:rFonts w:cs="David"/>
          <w:sz w:val="24"/>
          <w:rtl/>
        </w:rPr>
        <w:tab/>
      </w:r>
    </w:p>
    <w:p w:rsidR="00000000" w:rsidRDefault="003235DF">
      <w:pPr>
        <w:rPr>
          <w:rFonts w:cs="David"/>
          <w:sz w:val="24"/>
          <w:rtl/>
        </w:rPr>
      </w:pPr>
    </w:p>
    <w:p w:rsidR="00000000" w:rsidRDefault="003235DF">
      <w:pPr>
        <w:rPr>
          <w:rFonts w:cs="David"/>
          <w:sz w:val="24"/>
          <w:u w:val="single"/>
          <w:rtl/>
        </w:rPr>
      </w:pPr>
      <w:r>
        <w:rPr>
          <w:rFonts w:cs="David"/>
          <w:sz w:val="24"/>
          <w:u w:val="single"/>
          <w:rtl/>
        </w:rPr>
        <w:t>גדעון ציבולסקי:</w:t>
      </w:r>
    </w:p>
    <w:p w:rsidR="00000000" w:rsidRDefault="003235DF">
      <w:pPr>
        <w:rPr>
          <w:rFonts w:cs="David"/>
          <w:sz w:val="24"/>
          <w:rtl/>
        </w:rPr>
      </w:pPr>
    </w:p>
    <w:p w:rsidR="00000000" w:rsidRDefault="003235DF">
      <w:pPr>
        <w:rPr>
          <w:rFonts w:cs="David"/>
          <w:sz w:val="24"/>
          <w:rtl/>
        </w:rPr>
      </w:pPr>
      <w:r>
        <w:rPr>
          <w:rFonts w:cs="David"/>
          <w:sz w:val="24"/>
          <w:rtl/>
        </w:rPr>
        <w:tab/>
        <w:t xml:space="preserve">אני לא הבנתי מה הסיכום בסוף? </w:t>
      </w:r>
    </w:p>
    <w:p w:rsidR="00000000" w:rsidRDefault="003235DF">
      <w:pPr>
        <w:rPr>
          <w:rFonts w:cs="David"/>
          <w:sz w:val="24"/>
          <w:rtl/>
        </w:rPr>
      </w:pPr>
    </w:p>
    <w:p w:rsidR="00000000" w:rsidRDefault="003235DF">
      <w:pPr>
        <w:rPr>
          <w:rFonts w:cs="David"/>
          <w:sz w:val="24"/>
          <w:rtl/>
        </w:rPr>
      </w:pPr>
      <w:r>
        <w:rPr>
          <w:rFonts w:cs="David"/>
          <w:sz w:val="24"/>
          <w:u w:val="single"/>
          <w:rtl/>
        </w:rPr>
        <w:t>היו"ר יורי שטרן:</w:t>
      </w:r>
    </w:p>
    <w:p w:rsidR="00000000" w:rsidRDefault="003235DF">
      <w:pPr>
        <w:rPr>
          <w:rFonts w:cs="David"/>
          <w:sz w:val="24"/>
          <w:rtl/>
        </w:rPr>
      </w:pPr>
    </w:p>
    <w:p w:rsidR="00000000" w:rsidRDefault="003235DF">
      <w:pPr>
        <w:rPr>
          <w:rFonts w:cs="David"/>
          <w:sz w:val="24"/>
          <w:rtl/>
        </w:rPr>
      </w:pPr>
      <w:r>
        <w:rPr>
          <w:rFonts w:cs="David"/>
          <w:sz w:val="24"/>
          <w:rtl/>
        </w:rPr>
        <w:tab/>
        <w:t xml:space="preserve"> אני מבין שזה צריך להיקבע כתוצאה של </w:t>
      </w:r>
      <w:r>
        <w:rPr>
          <w:rFonts w:cs="David"/>
          <w:sz w:val="24"/>
          <w:rtl/>
        </w:rPr>
        <w:t xml:space="preserve">דיון כולל על המקורות. </w:t>
      </w:r>
    </w:p>
    <w:p w:rsidR="00000000" w:rsidRDefault="003235DF">
      <w:pPr>
        <w:rPr>
          <w:rFonts w:cs="David"/>
          <w:sz w:val="24"/>
          <w:rtl/>
        </w:rPr>
      </w:pPr>
    </w:p>
    <w:p w:rsidR="00000000" w:rsidRDefault="003235DF">
      <w:pPr>
        <w:rPr>
          <w:rFonts w:cs="David"/>
          <w:sz w:val="24"/>
          <w:u w:val="single"/>
          <w:rtl/>
        </w:rPr>
      </w:pPr>
      <w:r>
        <w:rPr>
          <w:rFonts w:cs="David"/>
          <w:sz w:val="24"/>
          <w:u w:val="single"/>
          <w:rtl/>
        </w:rPr>
        <w:t>גדעון ציבולסקי:</w:t>
      </w:r>
    </w:p>
    <w:p w:rsidR="00000000" w:rsidRDefault="003235DF">
      <w:pPr>
        <w:rPr>
          <w:rFonts w:cs="David"/>
          <w:sz w:val="24"/>
          <w:rtl/>
        </w:rPr>
      </w:pPr>
    </w:p>
    <w:p w:rsidR="00000000" w:rsidRDefault="003235DF">
      <w:pPr>
        <w:rPr>
          <w:rFonts w:cs="David"/>
          <w:sz w:val="24"/>
          <w:rtl/>
        </w:rPr>
      </w:pPr>
      <w:r>
        <w:rPr>
          <w:rFonts w:cs="David"/>
          <w:sz w:val="24"/>
          <w:rtl/>
        </w:rPr>
        <w:tab/>
        <w:t xml:space="preserve">זה לא נכנס בשלב זה. </w:t>
      </w:r>
    </w:p>
    <w:p w:rsidR="00000000" w:rsidRDefault="003235DF">
      <w:pPr>
        <w:rPr>
          <w:rFonts w:cs="David"/>
          <w:sz w:val="24"/>
          <w:rtl/>
        </w:rPr>
      </w:pPr>
    </w:p>
    <w:p w:rsidR="00000000" w:rsidRDefault="003235DF">
      <w:pPr>
        <w:rPr>
          <w:rFonts w:cs="David"/>
          <w:sz w:val="24"/>
          <w:rtl/>
        </w:rPr>
      </w:pPr>
      <w:r>
        <w:rPr>
          <w:rFonts w:cs="David"/>
          <w:sz w:val="24"/>
          <w:u w:val="single"/>
          <w:rtl/>
        </w:rPr>
        <w:t>היו"ר יורי שטרן:</w:t>
      </w:r>
    </w:p>
    <w:p w:rsidR="00000000" w:rsidRDefault="003235DF">
      <w:pPr>
        <w:rPr>
          <w:rFonts w:cs="David"/>
          <w:sz w:val="24"/>
          <w:rtl/>
        </w:rPr>
      </w:pPr>
    </w:p>
    <w:p w:rsidR="00000000" w:rsidRDefault="003235DF">
      <w:pPr>
        <w:rPr>
          <w:rFonts w:cs="David"/>
          <w:sz w:val="24"/>
          <w:rtl/>
        </w:rPr>
      </w:pPr>
      <w:r>
        <w:rPr>
          <w:rFonts w:cs="David"/>
          <w:sz w:val="24"/>
          <w:rtl/>
        </w:rPr>
        <w:tab/>
        <w:t xml:space="preserve"> אנחנו השארנו פתוח את עניין סעיף האגרה. </w:t>
      </w:r>
    </w:p>
    <w:p w:rsidR="00000000" w:rsidRDefault="003235DF">
      <w:pPr>
        <w:rPr>
          <w:rFonts w:cs="David"/>
          <w:sz w:val="24"/>
          <w:rtl/>
        </w:rPr>
      </w:pPr>
    </w:p>
    <w:p w:rsidR="00000000" w:rsidRDefault="003235DF">
      <w:pPr>
        <w:rPr>
          <w:rFonts w:cs="David"/>
          <w:sz w:val="24"/>
          <w:u w:val="single"/>
          <w:rtl/>
        </w:rPr>
      </w:pPr>
      <w:r>
        <w:rPr>
          <w:rFonts w:cs="David"/>
          <w:sz w:val="24"/>
          <w:u w:val="single"/>
          <w:rtl/>
        </w:rPr>
        <w:t>גדעון ציבולסקי:</w:t>
      </w:r>
    </w:p>
    <w:p w:rsidR="00000000" w:rsidRDefault="003235DF">
      <w:pPr>
        <w:rPr>
          <w:rFonts w:cs="David"/>
          <w:sz w:val="24"/>
          <w:rtl/>
        </w:rPr>
      </w:pPr>
    </w:p>
    <w:p w:rsidR="00000000" w:rsidRDefault="003235DF">
      <w:pPr>
        <w:rPr>
          <w:rFonts w:cs="David"/>
          <w:sz w:val="24"/>
          <w:rtl/>
        </w:rPr>
      </w:pPr>
      <w:r>
        <w:rPr>
          <w:rFonts w:cs="David"/>
          <w:sz w:val="24"/>
          <w:rtl/>
        </w:rPr>
        <w:tab/>
        <w:t xml:space="preserve">סעיף 17 שדיברת עליו. </w:t>
      </w:r>
    </w:p>
    <w:p w:rsidR="00000000" w:rsidRDefault="003235DF">
      <w:pPr>
        <w:rPr>
          <w:rFonts w:cs="David"/>
          <w:sz w:val="24"/>
          <w:rtl/>
        </w:rPr>
      </w:pPr>
    </w:p>
    <w:p w:rsidR="00000000" w:rsidRDefault="003235DF">
      <w:pPr>
        <w:rPr>
          <w:rFonts w:cs="David"/>
          <w:sz w:val="24"/>
          <w:u w:val="single"/>
          <w:rtl/>
        </w:rPr>
      </w:pPr>
      <w:r>
        <w:rPr>
          <w:rFonts w:cs="David"/>
          <w:sz w:val="24"/>
          <w:u w:val="single"/>
          <w:rtl/>
        </w:rPr>
        <w:t>רחל גוטליב:</w:t>
      </w:r>
    </w:p>
    <w:p w:rsidR="00000000" w:rsidRDefault="003235DF">
      <w:pPr>
        <w:rPr>
          <w:rFonts w:cs="David"/>
          <w:sz w:val="24"/>
          <w:rtl/>
        </w:rPr>
      </w:pPr>
    </w:p>
    <w:p w:rsidR="00000000" w:rsidRDefault="003235DF">
      <w:pPr>
        <w:rPr>
          <w:rFonts w:cs="David"/>
          <w:sz w:val="24"/>
          <w:rtl/>
        </w:rPr>
      </w:pPr>
      <w:r>
        <w:rPr>
          <w:rFonts w:cs="David"/>
          <w:sz w:val="24"/>
          <w:rtl/>
        </w:rPr>
        <w:tab/>
        <w:t xml:space="preserve">לא, אני מציעה להוריד אותו. כלומר, לא להוסיף אותו לנוסח. </w:t>
      </w:r>
    </w:p>
    <w:p w:rsidR="00000000" w:rsidRDefault="003235DF">
      <w:pPr>
        <w:rPr>
          <w:rFonts w:cs="David"/>
          <w:sz w:val="24"/>
          <w:rtl/>
        </w:rPr>
      </w:pPr>
    </w:p>
    <w:p w:rsidR="00000000" w:rsidRDefault="003235DF">
      <w:pPr>
        <w:rPr>
          <w:rFonts w:cs="David"/>
          <w:sz w:val="24"/>
          <w:u w:val="single"/>
          <w:rtl/>
        </w:rPr>
      </w:pPr>
      <w:r>
        <w:rPr>
          <w:rFonts w:cs="David"/>
          <w:sz w:val="24"/>
          <w:u w:val="single"/>
          <w:rtl/>
        </w:rPr>
        <w:t>שאול צי'טיאט:</w:t>
      </w:r>
    </w:p>
    <w:p w:rsidR="00000000" w:rsidRDefault="003235DF">
      <w:pPr>
        <w:rPr>
          <w:rFonts w:cs="David"/>
          <w:sz w:val="24"/>
          <w:rtl/>
        </w:rPr>
      </w:pPr>
    </w:p>
    <w:p w:rsidR="00000000" w:rsidRDefault="003235DF">
      <w:pPr>
        <w:rPr>
          <w:rFonts w:cs="David"/>
          <w:sz w:val="24"/>
          <w:rtl/>
        </w:rPr>
      </w:pPr>
      <w:r>
        <w:rPr>
          <w:rFonts w:cs="David"/>
          <w:sz w:val="24"/>
          <w:rtl/>
        </w:rPr>
        <w:tab/>
        <w:t>סע</w:t>
      </w:r>
      <w:r>
        <w:rPr>
          <w:rFonts w:cs="David"/>
          <w:sz w:val="24"/>
          <w:rtl/>
        </w:rPr>
        <w:t xml:space="preserve">יף 17 עוד לא נוסח. </w:t>
      </w:r>
    </w:p>
    <w:p w:rsidR="00000000" w:rsidRDefault="003235DF">
      <w:pPr>
        <w:rPr>
          <w:rFonts w:cs="David"/>
          <w:sz w:val="24"/>
          <w:rtl/>
        </w:rPr>
      </w:pPr>
    </w:p>
    <w:p w:rsidR="00000000" w:rsidRDefault="003235DF">
      <w:pPr>
        <w:rPr>
          <w:rFonts w:cs="David"/>
          <w:sz w:val="24"/>
          <w:rtl/>
        </w:rPr>
      </w:pPr>
      <w:r>
        <w:rPr>
          <w:rFonts w:cs="David"/>
          <w:sz w:val="24"/>
          <w:u w:val="single"/>
          <w:rtl/>
        </w:rPr>
        <w:t>היו"ר יורי שטרן:</w:t>
      </w:r>
    </w:p>
    <w:p w:rsidR="00000000" w:rsidRDefault="003235DF">
      <w:pPr>
        <w:rPr>
          <w:rFonts w:cs="David"/>
          <w:sz w:val="24"/>
          <w:rtl/>
        </w:rPr>
      </w:pPr>
    </w:p>
    <w:p w:rsidR="00000000" w:rsidRDefault="003235DF">
      <w:pPr>
        <w:rPr>
          <w:rFonts w:cs="David"/>
          <w:sz w:val="24"/>
          <w:rtl/>
        </w:rPr>
      </w:pPr>
      <w:r>
        <w:rPr>
          <w:rFonts w:cs="David"/>
          <w:sz w:val="24"/>
          <w:rtl/>
        </w:rPr>
        <w:tab/>
        <w:t xml:space="preserve">אני אחזור לזה.  אני ביקשתי להוציא את חבר הכנסת אורי אריאל ואת חבר הכנסת אהוד יתום מוועדת החוץ והביטחון, ואני הייתי מעלה את הנושאים האלה מחדש איתם.  אני רוצה את הסכמתם לפשרה הכואבת שאני מוכן לעשות. </w:t>
      </w:r>
    </w:p>
    <w:p w:rsidR="00000000" w:rsidRDefault="003235DF">
      <w:pPr>
        <w:rPr>
          <w:rFonts w:cs="David"/>
          <w:sz w:val="24"/>
          <w:rtl/>
        </w:rPr>
      </w:pPr>
    </w:p>
    <w:p w:rsidR="00000000" w:rsidRDefault="003235DF">
      <w:pPr>
        <w:rPr>
          <w:rFonts w:cs="David"/>
          <w:sz w:val="24"/>
          <w:u w:val="single"/>
          <w:rtl/>
        </w:rPr>
      </w:pPr>
      <w:r>
        <w:rPr>
          <w:rFonts w:cs="David"/>
          <w:sz w:val="24"/>
          <w:u w:val="single"/>
          <w:rtl/>
        </w:rPr>
        <w:t>עמיחי הלוי:</w:t>
      </w:r>
    </w:p>
    <w:p w:rsidR="00000000" w:rsidRDefault="003235DF">
      <w:pPr>
        <w:rPr>
          <w:rFonts w:cs="David"/>
          <w:sz w:val="24"/>
          <w:rtl/>
        </w:rPr>
      </w:pPr>
    </w:p>
    <w:p w:rsidR="00000000" w:rsidRDefault="003235DF">
      <w:pPr>
        <w:rPr>
          <w:rFonts w:cs="David"/>
          <w:sz w:val="24"/>
          <w:rtl/>
        </w:rPr>
      </w:pPr>
      <w:r>
        <w:rPr>
          <w:rFonts w:cs="David"/>
          <w:sz w:val="24"/>
          <w:rtl/>
        </w:rPr>
        <w:tab/>
        <w:t>אני</w:t>
      </w:r>
      <w:r>
        <w:rPr>
          <w:rFonts w:cs="David"/>
          <w:sz w:val="24"/>
          <w:rtl/>
        </w:rPr>
        <w:t xml:space="preserve"> מייצג את איגוד הקב"טים בשלטון המקומי. מדובר בגוף מרכזי משמעותי בחיים הציבוריים וזה לא נראה שהוא לא יהיה שותף פה בסעיף 23 בתוספת השלישית. </w:t>
      </w:r>
    </w:p>
    <w:p w:rsidR="00000000" w:rsidRDefault="003235DF">
      <w:pPr>
        <w:rPr>
          <w:rFonts w:cs="David"/>
          <w:sz w:val="24"/>
          <w:rtl/>
        </w:rPr>
      </w:pPr>
    </w:p>
    <w:p w:rsidR="00000000" w:rsidRDefault="003235DF">
      <w:pPr>
        <w:rPr>
          <w:rFonts w:cs="David"/>
          <w:sz w:val="24"/>
          <w:rtl/>
        </w:rPr>
      </w:pPr>
      <w:r>
        <w:rPr>
          <w:rFonts w:cs="David"/>
          <w:sz w:val="24"/>
          <w:u w:val="single"/>
          <w:rtl/>
        </w:rPr>
        <w:t>היו"ר יורי שטרן:</w:t>
      </w:r>
    </w:p>
    <w:p w:rsidR="00000000" w:rsidRDefault="003235DF">
      <w:pPr>
        <w:rPr>
          <w:rFonts w:cs="David"/>
          <w:sz w:val="24"/>
          <w:rtl/>
        </w:rPr>
      </w:pPr>
    </w:p>
    <w:p w:rsidR="00000000" w:rsidRDefault="003235DF">
      <w:pPr>
        <w:rPr>
          <w:rFonts w:cs="David"/>
          <w:sz w:val="24"/>
          <w:rtl/>
        </w:rPr>
      </w:pPr>
      <w:r>
        <w:rPr>
          <w:rFonts w:cs="David"/>
          <w:sz w:val="24"/>
          <w:rtl/>
        </w:rPr>
        <w:tab/>
        <w:t xml:space="preserve"> אתה צודק. בדיון הקודם אנחנו אמרנו שלהערכתנו הרשויות המקומיות הן כמו שאר הגופים הציבוריים.  אני מ</w:t>
      </w:r>
      <w:r>
        <w:rPr>
          <w:rFonts w:cs="David"/>
          <w:sz w:val="24"/>
          <w:rtl/>
        </w:rPr>
        <w:t xml:space="preserve">בקש לדעת מהי הראייה של המועצה הלאומית לביטחון לגבי הרשויות המקומיות. </w:t>
      </w:r>
    </w:p>
    <w:p w:rsidR="00000000" w:rsidRDefault="003235DF">
      <w:pPr>
        <w:rPr>
          <w:rFonts w:cs="David"/>
          <w:sz w:val="24"/>
          <w:rtl/>
        </w:rPr>
      </w:pPr>
      <w:r>
        <w:rPr>
          <w:rFonts w:cs="David"/>
          <w:sz w:val="24"/>
          <w:rtl/>
        </w:rPr>
        <w:tab/>
      </w:r>
    </w:p>
    <w:p w:rsidR="00000000" w:rsidRDefault="003235DF">
      <w:pPr>
        <w:rPr>
          <w:rFonts w:cs="David"/>
          <w:sz w:val="24"/>
          <w:u w:val="single"/>
          <w:rtl/>
        </w:rPr>
      </w:pPr>
      <w:r>
        <w:rPr>
          <w:rFonts w:cs="David"/>
          <w:sz w:val="24"/>
          <w:u w:val="single"/>
          <w:rtl/>
        </w:rPr>
        <w:t>מיכאל לוינרד:</w:t>
      </w:r>
    </w:p>
    <w:p w:rsidR="00000000" w:rsidRDefault="003235DF">
      <w:pPr>
        <w:rPr>
          <w:rFonts w:cs="David"/>
          <w:sz w:val="24"/>
          <w:u w:val="single"/>
          <w:rtl/>
        </w:rPr>
      </w:pPr>
    </w:p>
    <w:p w:rsidR="00000000" w:rsidRDefault="003235DF">
      <w:pPr>
        <w:rPr>
          <w:rFonts w:cs="David"/>
          <w:sz w:val="24"/>
          <w:rtl/>
        </w:rPr>
      </w:pPr>
      <w:r>
        <w:rPr>
          <w:rFonts w:cs="David"/>
          <w:sz w:val="24"/>
          <w:rtl/>
        </w:rPr>
        <w:tab/>
        <w:t>התפיסה שלנו  מתחילה בעבודה ברובד של משרדי הממשלה. משרד הפנים מיוצג. אני לא מתעלם מהצורך להוריד את זה לרמת השטח אלא שבשלב של גיבוש התפיסה, העבודה היא מול משרד הפנים. הרש</w:t>
      </w:r>
      <w:r>
        <w:rPr>
          <w:rFonts w:cs="David"/>
          <w:sz w:val="24"/>
          <w:rtl/>
        </w:rPr>
        <w:t xml:space="preserve">ויות המקומיות מופיעות תחת משרד הפנים. להבנתנו, משרד הפנים הוא זה שצריך לעבוד ולהפיץ את המידע ולקבל </w:t>
      </w:r>
      <w:r>
        <w:rPr>
          <w:rFonts w:cs="David"/>
        </w:rPr>
        <w:t>in-put</w:t>
      </w:r>
      <w:r>
        <w:rPr>
          <w:rFonts w:cs="David"/>
          <w:sz w:val="24"/>
          <w:rtl/>
        </w:rPr>
        <w:t xml:space="preserve"> מהרשויות המקומיות. עם זאת, אנחנו לא מתנגדים, וודאי אנחנו נשמח מאוד לכול מעורבות של גורמי שטח, כי זה יגדיל את הסיכוי שניתן יהיה לתרגם את התפיסה ליישום </w:t>
      </w:r>
      <w:r>
        <w:rPr>
          <w:rFonts w:cs="David"/>
          <w:sz w:val="24"/>
          <w:rtl/>
        </w:rPr>
        <w:t xml:space="preserve">כלשהו. </w:t>
      </w:r>
    </w:p>
    <w:p w:rsidR="00000000" w:rsidRDefault="003235DF">
      <w:pPr>
        <w:rPr>
          <w:rFonts w:cs="David"/>
          <w:sz w:val="24"/>
          <w:rtl/>
        </w:rPr>
      </w:pPr>
    </w:p>
    <w:p w:rsidR="00000000" w:rsidRDefault="003235DF">
      <w:pPr>
        <w:rPr>
          <w:rFonts w:cs="David"/>
          <w:sz w:val="24"/>
          <w:rtl/>
        </w:rPr>
      </w:pPr>
      <w:r>
        <w:rPr>
          <w:rFonts w:cs="David"/>
          <w:sz w:val="24"/>
          <w:u w:val="single"/>
          <w:rtl/>
        </w:rPr>
        <w:t>היו"ר יורי שטרן:</w:t>
      </w:r>
    </w:p>
    <w:p w:rsidR="00000000" w:rsidRDefault="003235DF">
      <w:pPr>
        <w:rPr>
          <w:rFonts w:cs="David"/>
          <w:sz w:val="24"/>
          <w:rtl/>
        </w:rPr>
      </w:pPr>
    </w:p>
    <w:p w:rsidR="00000000" w:rsidRDefault="003235DF">
      <w:pPr>
        <w:rPr>
          <w:rFonts w:cs="David"/>
          <w:sz w:val="24"/>
          <w:rtl/>
        </w:rPr>
      </w:pPr>
      <w:r>
        <w:rPr>
          <w:rFonts w:cs="David"/>
          <w:sz w:val="24"/>
          <w:rtl/>
        </w:rPr>
        <w:tab/>
        <w:t xml:space="preserve"> משרד הפנים לא מופקד על הרשויות המקומיות. הרשויות המקומיות קיימות כתוצאה מבחירות. כלומר, אלו גופים לגמרי עצמאיים. אלו לא גופים של המדינה. משרד הפנים מתקצב אותם, ומסדיר את פעולתם. אבל, לא מעבר לזה.  אנחנו הכנסנו את האוניברסיטאות </w:t>
      </w:r>
      <w:r>
        <w:rPr>
          <w:rFonts w:cs="David"/>
          <w:sz w:val="24"/>
          <w:rtl/>
        </w:rPr>
        <w:t xml:space="preserve">מפני שאם לא נזכיר אותן, הן לא נכנסות למערכת של משרד החינוך. </w:t>
      </w:r>
    </w:p>
    <w:p w:rsidR="00000000" w:rsidRDefault="003235DF">
      <w:pPr>
        <w:rPr>
          <w:rFonts w:cs="David"/>
          <w:sz w:val="24"/>
          <w:rtl/>
        </w:rPr>
      </w:pPr>
    </w:p>
    <w:p w:rsidR="00000000" w:rsidRDefault="003235DF">
      <w:pPr>
        <w:rPr>
          <w:rFonts w:cs="David"/>
          <w:sz w:val="24"/>
          <w:u w:val="single"/>
          <w:rtl/>
        </w:rPr>
      </w:pPr>
      <w:r>
        <w:rPr>
          <w:rFonts w:cs="David"/>
          <w:sz w:val="24"/>
          <w:u w:val="single"/>
          <w:rtl/>
        </w:rPr>
        <w:t>מיכאל לוינרד:</w:t>
      </w:r>
    </w:p>
    <w:p w:rsidR="00000000" w:rsidRDefault="003235DF">
      <w:pPr>
        <w:rPr>
          <w:rFonts w:cs="David"/>
          <w:sz w:val="24"/>
          <w:u w:val="single"/>
          <w:rtl/>
        </w:rPr>
      </w:pPr>
    </w:p>
    <w:p w:rsidR="00000000" w:rsidRDefault="003235DF">
      <w:pPr>
        <w:rPr>
          <w:rFonts w:cs="David"/>
          <w:sz w:val="24"/>
          <w:rtl/>
        </w:rPr>
      </w:pPr>
      <w:r>
        <w:rPr>
          <w:rFonts w:cs="David"/>
          <w:sz w:val="24"/>
          <w:rtl/>
        </w:rPr>
        <w:tab/>
        <w:t>האם השאלה היא, מהו מקומן של הרשויות המקומיות בהקשר של  התוספות?</w:t>
      </w:r>
      <w:r>
        <w:rPr>
          <w:rFonts w:cs="David"/>
        </w:rPr>
        <w:t xml:space="preserve"> </w:t>
      </w:r>
    </w:p>
    <w:p w:rsidR="00000000" w:rsidRDefault="003235DF">
      <w:pPr>
        <w:rPr>
          <w:rFonts w:cs="David"/>
          <w:sz w:val="24"/>
          <w:rtl/>
        </w:rPr>
      </w:pPr>
    </w:p>
    <w:p w:rsidR="00000000" w:rsidRDefault="003235DF">
      <w:pPr>
        <w:rPr>
          <w:rFonts w:cs="David"/>
          <w:sz w:val="24"/>
          <w:rtl/>
        </w:rPr>
      </w:pPr>
      <w:r>
        <w:rPr>
          <w:rFonts w:cs="David"/>
          <w:sz w:val="24"/>
          <w:u w:val="single"/>
          <w:rtl/>
        </w:rPr>
        <w:br w:type="page"/>
        <w:t>היו"ר יורי שטרן:</w:t>
      </w:r>
    </w:p>
    <w:p w:rsidR="00000000" w:rsidRDefault="003235DF">
      <w:pPr>
        <w:rPr>
          <w:rFonts w:cs="David"/>
          <w:sz w:val="24"/>
          <w:rtl/>
        </w:rPr>
      </w:pPr>
    </w:p>
    <w:p w:rsidR="00000000" w:rsidRDefault="003235DF">
      <w:pPr>
        <w:rPr>
          <w:rFonts w:cs="David"/>
          <w:sz w:val="24"/>
          <w:rtl/>
        </w:rPr>
      </w:pPr>
      <w:r>
        <w:rPr>
          <w:rFonts w:cs="David"/>
          <w:sz w:val="24"/>
          <w:rtl/>
        </w:rPr>
        <w:tab/>
        <w:t xml:space="preserve">כן. </w:t>
      </w:r>
    </w:p>
    <w:p w:rsidR="00000000" w:rsidRDefault="003235DF">
      <w:pPr>
        <w:rPr>
          <w:rFonts w:cs="David"/>
          <w:sz w:val="24"/>
          <w:rtl/>
        </w:rPr>
      </w:pPr>
    </w:p>
    <w:p w:rsidR="00000000" w:rsidRDefault="003235DF">
      <w:pPr>
        <w:rPr>
          <w:rFonts w:cs="David"/>
          <w:sz w:val="24"/>
          <w:u w:val="single"/>
          <w:rtl/>
        </w:rPr>
      </w:pPr>
      <w:r>
        <w:rPr>
          <w:rFonts w:cs="David"/>
          <w:sz w:val="24"/>
          <w:u w:val="single"/>
          <w:rtl/>
        </w:rPr>
        <w:t>מיכאל לוינרד:</w:t>
      </w:r>
    </w:p>
    <w:p w:rsidR="00000000" w:rsidRDefault="003235DF">
      <w:pPr>
        <w:rPr>
          <w:rFonts w:cs="David"/>
          <w:sz w:val="24"/>
          <w:rtl/>
        </w:rPr>
      </w:pPr>
    </w:p>
    <w:p w:rsidR="00000000" w:rsidRDefault="003235DF">
      <w:pPr>
        <w:rPr>
          <w:rFonts w:cs="David"/>
          <w:sz w:val="24"/>
          <w:rtl/>
        </w:rPr>
      </w:pPr>
      <w:r>
        <w:rPr>
          <w:rFonts w:cs="David"/>
          <w:sz w:val="24"/>
          <w:rtl/>
        </w:rPr>
        <w:tab/>
        <w:t>אנחנו חושבים שהן צריכות להיבחן על-פי התפיסה שלהן. אני עוד לא יודע בדיו</w:t>
      </w:r>
      <w:r>
        <w:rPr>
          <w:rFonts w:cs="David"/>
          <w:sz w:val="24"/>
          <w:rtl/>
        </w:rPr>
        <w:t xml:space="preserve">ק מה מקומן. אבל גופי מימשל, בהחלט כן. </w:t>
      </w:r>
    </w:p>
    <w:p w:rsidR="00000000" w:rsidRDefault="003235DF">
      <w:pPr>
        <w:rPr>
          <w:rFonts w:cs="David"/>
          <w:sz w:val="24"/>
          <w:rtl/>
        </w:rPr>
      </w:pPr>
    </w:p>
    <w:p w:rsidR="00000000" w:rsidRDefault="003235DF">
      <w:pPr>
        <w:rPr>
          <w:rFonts w:cs="David"/>
          <w:sz w:val="24"/>
          <w:rtl/>
        </w:rPr>
      </w:pPr>
      <w:r>
        <w:rPr>
          <w:rFonts w:cs="David"/>
          <w:sz w:val="24"/>
          <w:u w:val="single"/>
          <w:rtl/>
        </w:rPr>
        <w:t>היו"ר יורי שטרן:</w:t>
      </w:r>
    </w:p>
    <w:p w:rsidR="00000000" w:rsidRDefault="003235DF">
      <w:pPr>
        <w:rPr>
          <w:rFonts w:cs="David"/>
          <w:sz w:val="24"/>
          <w:rtl/>
        </w:rPr>
      </w:pPr>
    </w:p>
    <w:p w:rsidR="00000000" w:rsidRDefault="003235DF">
      <w:pPr>
        <w:rPr>
          <w:rFonts w:cs="David"/>
          <w:sz w:val="24"/>
          <w:rtl/>
        </w:rPr>
      </w:pPr>
      <w:r>
        <w:rPr>
          <w:rFonts w:cs="David"/>
          <w:sz w:val="24"/>
          <w:rtl/>
        </w:rPr>
        <w:tab/>
        <w:t xml:space="preserve"> אז בוא נזכיר אותן מפורשות.</w:t>
      </w:r>
    </w:p>
    <w:p w:rsidR="00000000" w:rsidRDefault="003235DF">
      <w:pPr>
        <w:rPr>
          <w:rFonts w:cs="David"/>
          <w:sz w:val="24"/>
          <w:rtl/>
        </w:rPr>
      </w:pPr>
    </w:p>
    <w:p w:rsidR="00000000" w:rsidRDefault="003235DF">
      <w:pPr>
        <w:rPr>
          <w:rFonts w:cs="David"/>
          <w:sz w:val="24"/>
          <w:u w:val="single"/>
          <w:rtl/>
        </w:rPr>
      </w:pPr>
      <w:r>
        <w:rPr>
          <w:rFonts w:cs="David"/>
          <w:sz w:val="24"/>
          <w:u w:val="single"/>
          <w:rtl/>
        </w:rPr>
        <w:t>רואי דיק:</w:t>
      </w:r>
    </w:p>
    <w:p w:rsidR="00000000" w:rsidRDefault="003235DF">
      <w:pPr>
        <w:rPr>
          <w:rFonts w:cs="David"/>
          <w:sz w:val="24"/>
          <w:rtl/>
        </w:rPr>
      </w:pPr>
      <w:r>
        <w:rPr>
          <w:rFonts w:cs="David"/>
          <w:sz w:val="24"/>
          <w:rtl/>
        </w:rPr>
        <w:tab/>
      </w:r>
    </w:p>
    <w:p w:rsidR="00000000" w:rsidRDefault="003235DF">
      <w:pPr>
        <w:rPr>
          <w:rFonts w:cs="David"/>
          <w:sz w:val="24"/>
          <w:rtl/>
        </w:rPr>
      </w:pPr>
      <w:r>
        <w:rPr>
          <w:rFonts w:cs="David"/>
          <w:sz w:val="24"/>
          <w:rtl/>
        </w:rPr>
        <w:tab/>
        <w:t>הנושא של שלטון מקומי נבחן במסגרת העבודה. קבענו קריטריונים או הצעה לקריטריונים, אבל עוד לא עשינו את הקיטלוג לפי הקריטריונים. אני עוד לא יכול להגיד באיזה עדי</w:t>
      </w:r>
      <w:r>
        <w:rPr>
          <w:rFonts w:cs="David"/>
          <w:sz w:val="24"/>
          <w:rtl/>
        </w:rPr>
        <w:t xml:space="preserve">פות הן יהיו, ואיפה זה יבוא לידי ביטוי מבחינה חקיקתית. אבל, בוודאי שהנושא ניבחן. אנחנו מוכנים להעביר את טיוטת העבודה גם לנציג השלטון המקומי אם הם ירצו להעיר הערות. ההערות שלהם ייכנסו פה. </w:t>
      </w:r>
    </w:p>
    <w:p w:rsidR="00000000" w:rsidRDefault="003235DF">
      <w:pPr>
        <w:rPr>
          <w:rFonts w:cs="David"/>
          <w:sz w:val="24"/>
          <w:rtl/>
        </w:rPr>
      </w:pPr>
    </w:p>
    <w:p w:rsidR="00000000" w:rsidRDefault="003235DF">
      <w:pPr>
        <w:rPr>
          <w:rFonts w:cs="David"/>
          <w:sz w:val="24"/>
          <w:rtl/>
        </w:rPr>
      </w:pPr>
      <w:r>
        <w:rPr>
          <w:rFonts w:cs="David"/>
          <w:sz w:val="24"/>
          <w:u w:val="single"/>
          <w:rtl/>
        </w:rPr>
        <w:t>היו"ר יורי שטרן:</w:t>
      </w:r>
    </w:p>
    <w:p w:rsidR="00000000" w:rsidRDefault="003235DF">
      <w:pPr>
        <w:rPr>
          <w:rFonts w:cs="David"/>
          <w:sz w:val="24"/>
          <w:rtl/>
        </w:rPr>
      </w:pPr>
    </w:p>
    <w:p w:rsidR="00000000" w:rsidRDefault="003235DF">
      <w:pPr>
        <w:rPr>
          <w:rFonts w:cs="David"/>
          <w:sz w:val="24"/>
          <w:rtl/>
        </w:rPr>
      </w:pPr>
      <w:r>
        <w:rPr>
          <w:rFonts w:cs="David"/>
          <w:sz w:val="24"/>
          <w:rtl/>
        </w:rPr>
        <w:tab/>
        <w:t xml:space="preserve"> אם אתם מחליטים שכן, אז לאן זה ייכנס? לאיזה סעיף </w:t>
      </w:r>
      <w:r>
        <w:rPr>
          <w:rFonts w:cs="David"/>
          <w:sz w:val="24"/>
          <w:rtl/>
        </w:rPr>
        <w:t>ספציפי זה ייכנס?</w:t>
      </w:r>
    </w:p>
    <w:p w:rsidR="00000000" w:rsidRDefault="003235DF">
      <w:pPr>
        <w:rPr>
          <w:rFonts w:cs="David"/>
          <w:sz w:val="24"/>
          <w:rtl/>
        </w:rPr>
      </w:pPr>
    </w:p>
    <w:p w:rsidR="00000000" w:rsidRDefault="003235DF">
      <w:pPr>
        <w:rPr>
          <w:rFonts w:cs="David"/>
          <w:sz w:val="24"/>
          <w:u w:val="single"/>
          <w:rtl/>
        </w:rPr>
      </w:pPr>
      <w:r>
        <w:rPr>
          <w:rFonts w:cs="David"/>
          <w:sz w:val="24"/>
          <w:u w:val="single"/>
          <w:rtl/>
        </w:rPr>
        <w:t>רואי דיק:</w:t>
      </w:r>
    </w:p>
    <w:p w:rsidR="00000000" w:rsidRDefault="003235DF">
      <w:pPr>
        <w:rPr>
          <w:rFonts w:cs="David"/>
          <w:sz w:val="24"/>
          <w:rtl/>
        </w:rPr>
      </w:pPr>
      <w:r>
        <w:rPr>
          <w:rFonts w:cs="David"/>
          <w:sz w:val="24"/>
          <w:rtl/>
        </w:rPr>
        <w:tab/>
      </w:r>
    </w:p>
    <w:p w:rsidR="00000000" w:rsidRDefault="003235DF">
      <w:pPr>
        <w:rPr>
          <w:rFonts w:cs="David"/>
          <w:sz w:val="24"/>
          <w:rtl/>
        </w:rPr>
      </w:pPr>
      <w:r>
        <w:rPr>
          <w:rFonts w:cs="David"/>
          <w:sz w:val="24"/>
          <w:rtl/>
        </w:rPr>
        <w:tab/>
        <w:t xml:space="preserve">אנחנו עוד לא יודעים. </w:t>
      </w:r>
    </w:p>
    <w:p w:rsidR="00000000" w:rsidRDefault="003235DF">
      <w:pPr>
        <w:rPr>
          <w:rFonts w:cs="David"/>
          <w:sz w:val="24"/>
          <w:rtl/>
        </w:rPr>
      </w:pPr>
    </w:p>
    <w:p w:rsidR="00000000" w:rsidRDefault="003235DF">
      <w:pPr>
        <w:rPr>
          <w:rFonts w:cs="David"/>
          <w:sz w:val="24"/>
          <w:rtl/>
        </w:rPr>
      </w:pPr>
      <w:r>
        <w:rPr>
          <w:rFonts w:cs="David"/>
          <w:sz w:val="24"/>
          <w:u w:val="single"/>
          <w:rtl/>
        </w:rPr>
        <w:t>היו"ר יורי שטרן:</w:t>
      </w:r>
    </w:p>
    <w:p w:rsidR="00000000" w:rsidRDefault="003235DF">
      <w:pPr>
        <w:rPr>
          <w:rFonts w:cs="David"/>
          <w:sz w:val="24"/>
          <w:rtl/>
        </w:rPr>
      </w:pPr>
    </w:p>
    <w:p w:rsidR="00000000" w:rsidRDefault="003235DF">
      <w:pPr>
        <w:rPr>
          <w:rFonts w:cs="David"/>
          <w:sz w:val="24"/>
          <w:rtl/>
        </w:rPr>
      </w:pPr>
      <w:r>
        <w:rPr>
          <w:rFonts w:cs="David"/>
          <w:sz w:val="24"/>
          <w:rtl/>
        </w:rPr>
        <w:tab/>
        <w:t xml:space="preserve"> השלטון המקומי זה העיריות, אלו הגופים שכפופים לעיריות ולרשויות. </w:t>
      </w:r>
    </w:p>
    <w:p w:rsidR="00000000" w:rsidRDefault="003235DF">
      <w:pPr>
        <w:rPr>
          <w:rFonts w:cs="David"/>
          <w:sz w:val="24"/>
          <w:rtl/>
        </w:rPr>
      </w:pPr>
    </w:p>
    <w:p w:rsidR="00000000" w:rsidRDefault="003235DF">
      <w:pPr>
        <w:rPr>
          <w:rFonts w:cs="David"/>
          <w:sz w:val="24"/>
          <w:u w:val="single"/>
          <w:rtl/>
        </w:rPr>
      </w:pPr>
      <w:r>
        <w:rPr>
          <w:rFonts w:cs="David"/>
          <w:sz w:val="24"/>
          <w:u w:val="single"/>
          <w:rtl/>
        </w:rPr>
        <w:t>מיכאל לוינרד:</w:t>
      </w:r>
    </w:p>
    <w:p w:rsidR="00000000" w:rsidRDefault="003235DF">
      <w:pPr>
        <w:rPr>
          <w:rFonts w:cs="David"/>
          <w:sz w:val="24"/>
          <w:u w:val="single"/>
          <w:rtl/>
        </w:rPr>
      </w:pPr>
    </w:p>
    <w:p w:rsidR="00000000" w:rsidRDefault="003235DF">
      <w:pPr>
        <w:rPr>
          <w:rFonts w:cs="David"/>
          <w:sz w:val="24"/>
          <w:rtl/>
        </w:rPr>
      </w:pPr>
      <w:r>
        <w:rPr>
          <w:rFonts w:cs="David"/>
          <w:sz w:val="24"/>
          <w:rtl/>
        </w:rPr>
        <w:tab/>
        <w:t>בתוך שטח מוניציפלי של עירייה יש מתקנים רגישים. אנחנו שמים את המיקוד על המתקנים הרגישים ושואלים את השא</w:t>
      </w:r>
      <w:r>
        <w:rPr>
          <w:rFonts w:cs="David"/>
          <w:sz w:val="24"/>
          <w:rtl/>
        </w:rPr>
        <w:t>לה, איך הרשות המקומית מופקדת או לא מופקדת על תפיסת האבטחה הכוללת של המתקנים שבשטחה. הרשות כרשות היא לא כל כך במידת העניין שלנו.  אנחנו רוצים לבחון איך אפשר להסתייע ברשויות האכיפה למינהן של רשויות מקומיות כדי להגדיל את האבטחה על המתקנים שבשטחה, ושם אנחנו נו</w:t>
      </w:r>
      <w:r>
        <w:rPr>
          <w:rFonts w:cs="David"/>
          <w:sz w:val="24"/>
          <w:rtl/>
        </w:rPr>
        <w:t xml:space="preserve">תנים את המבט. </w:t>
      </w:r>
    </w:p>
    <w:p w:rsidR="00000000" w:rsidRDefault="003235DF">
      <w:pPr>
        <w:rPr>
          <w:rFonts w:cs="David"/>
          <w:sz w:val="24"/>
          <w:rtl/>
        </w:rPr>
      </w:pPr>
    </w:p>
    <w:p w:rsidR="00000000" w:rsidRDefault="003235DF">
      <w:pPr>
        <w:rPr>
          <w:rFonts w:cs="David"/>
          <w:sz w:val="24"/>
          <w:u w:val="single"/>
          <w:rtl/>
        </w:rPr>
      </w:pPr>
      <w:r>
        <w:rPr>
          <w:rFonts w:cs="David"/>
          <w:sz w:val="24"/>
          <w:u w:val="single"/>
          <w:rtl/>
        </w:rPr>
        <w:t>עמיחי הלוי:</w:t>
      </w:r>
    </w:p>
    <w:p w:rsidR="00000000" w:rsidRDefault="003235DF">
      <w:pPr>
        <w:rPr>
          <w:rFonts w:cs="David"/>
          <w:sz w:val="24"/>
          <w:rtl/>
        </w:rPr>
      </w:pPr>
    </w:p>
    <w:p w:rsidR="00000000" w:rsidRDefault="003235DF">
      <w:pPr>
        <w:rPr>
          <w:rFonts w:cs="David"/>
          <w:sz w:val="24"/>
          <w:rtl/>
        </w:rPr>
      </w:pPr>
      <w:r>
        <w:rPr>
          <w:rFonts w:cs="David"/>
          <w:sz w:val="24"/>
          <w:rtl/>
        </w:rPr>
        <w:tab/>
        <w:t>זו גישה מאוד מצמצמת.  לשלטון המקומי יש מתקנים משלו. המתקנים הם חלק קטן מעשייתו של השלטון המקומי כשלטון. ראשי עיריות אולי מותקפים מכל האחרים. למאבטחים אין שום אישורים וכישורים. הקב"טים אין להם שום סמכויות. זה יהיה מגוחך שאני כק</w:t>
      </w:r>
      <w:r>
        <w:rPr>
          <w:rFonts w:cs="David"/>
          <w:sz w:val="24"/>
          <w:rtl/>
        </w:rPr>
        <w:t>ב"ט - - -</w:t>
      </w:r>
    </w:p>
    <w:p w:rsidR="00000000" w:rsidRDefault="003235DF">
      <w:pPr>
        <w:rPr>
          <w:rFonts w:cs="David"/>
          <w:sz w:val="24"/>
          <w:rtl/>
        </w:rPr>
      </w:pPr>
    </w:p>
    <w:p w:rsidR="00000000" w:rsidRDefault="003235DF">
      <w:pPr>
        <w:rPr>
          <w:rFonts w:cs="David"/>
          <w:sz w:val="24"/>
          <w:rtl/>
        </w:rPr>
      </w:pPr>
      <w:r>
        <w:rPr>
          <w:rFonts w:cs="David"/>
          <w:sz w:val="24"/>
          <w:u w:val="single"/>
          <w:rtl/>
        </w:rPr>
        <w:t>היו"ר יורי שטרן:</w:t>
      </w:r>
    </w:p>
    <w:p w:rsidR="00000000" w:rsidRDefault="003235DF">
      <w:pPr>
        <w:rPr>
          <w:rFonts w:cs="David"/>
          <w:sz w:val="24"/>
          <w:rtl/>
        </w:rPr>
      </w:pPr>
    </w:p>
    <w:p w:rsidR="00000000" w:rsidRDefault="003235DF">
      <w:pPr>
        <w:rPr>
          <w:rFonts w:cs="David"/>
          <w:sz w:val="24"/>
          <w:rtl/>
        </w:rPr>
      </w:pPr>
      <w:r>
        <w:rPr>
          <w:rFonts w:cs="David"/>
          <w:sz w:val="24"/>
          <w:rtl/>
        </w:rPr>
        <w:tab/>
        <w:t>האם אתם אי פעם ישבתם עם השלטון המקומי הזה? לא. תעשו פה אבחנה בין השלטון המרכזי שיש לו זרועות בשטח, כמו למשל, למשרד החינוך יש בתי ספר, למשרד הבריאות יש פה ושם בתי חולים, לבין השלטון המקומי שהוא ישות לגמרי אחרת. הוא נבחר אחרת, ה</w:t>
      </w:r>
      <w:r>
        <w:rPr>
          <w:rFonts w:cs="David"/>
          <w:sz w:val="24"/>
          <w:rtl/>
        </w:rPr>
        <w:t xml:space="preserve">וא בנוי אחרת. משרד הפנים כלול ברשימת המוסדות השלטון שאתם מדברים איתם ואתם חושבים שהם יונחו וכו'. אבל,  הוא לא ייתן לכם את זווית הראייה הזאת כי הוא גוף חיצוני מול השלטון המקומי. הוא גוף ממנה, ומבקר, אבל לא מעבר לזה. הוא גוף חיצוני לחלוטין. אתה לא יכול לקחת </w:t>
      </w:r>
      <w:r>
        <w:rPr>
          <w:rFonts w:cs="David"/>
          <w:sz w:val="24"/>
          <w:rtl/>
        </w:rPr>
        <w:t xml:space="preserve">אותו כנציגם. לכן, בשביל להבין את המטריאה הזאת ואולי לגלות דברים שעד כה לא באו לשולחן הדיונים, אתם חייבים לשבת עם השלטון המקומי. אנחנו לא נוכל למקם את זה פה נכון כי לא נעשתה עבודת הכנה מתאימה. אבל, חשוב שאתם תכללו אותם בדיון. </w:t>
      </w:r>
    </w:p>
    <w:p w:rsidR="00000000" w:rsidRDefault="003235DF">
      <w:pPr>
        <w:rPr>
          <w:rFonts w:cs="David"/>
          <w:sz w:val="24"/>
          <w:rtl/>
        </w:rPr>
      </w:pPr>
    </w:p>
    <w:p w:rsidR="00000000" w:rsidRDefault="003235DF">
      <w:pPr>
        <w:rPr>
          <w:rFonts w:cs="David"/>
          <w:sz w:val="24"/>
          <w:rtl/>
        </w:rPr>
      </w:pPr>
      <w:r>
        <w:rPr>
          <w:rFonts w:cs="David"/>
          <w:sz w:val="24"/>
          <w:rtl/>
        </w:rPr>
        <w:tab/>
        <w:t>יש לנו שתי המלצות שאנחנו מבק</w:t>
      </w:r>
      <w:r>
        <w:rPr>
          <w:rFonts w:cs="David"/>
          <w:sz w:val="24"/>
          <w:rtl/>
        </w:rPr>
        <w:t>שים בקטע הזה בנוסף לחקיקה, ותרשמו את זה טוב כי אנחנו נבדוק אחר כך מה קורה. ראשית, שפורום הקב"טים ואיגוד הקב"טים ישולבו בהמשך בדיונים שמתקיימים הן במשרד לביטחון פנים ומשטרת ישראל, והן במועצה לביטחון לאומי. שנית, השלטון המקומי גם הוא ישולב בדיונים בשתי המערכ</w:t>
      </w:r>
      <w:r>
        <w:rPr>
          <w:rFonts w:cs="David"/>
          <w:sz w:val="24"/>
          <w:rtl/>
        </w:rPr>
        <w:t>ות האלה, ובראש ובראשונה במועצה לביטחון לאומי.  אני חושב שבניסיון המאוד מבורך שלכם אפשר ליצור ראייה כוללת ללא תלות בירוקרטית, ומזה לצאת להגדרות. אתם חייבים להתייחס למערכת חיונית זאת. זה לא איזשהו פרט קטן.</w:t>
      </w:r>
    </w:p>
    <w:p w:rsidR="00000000" w:rsidRDefault="003235DF">
      <w:pPr>
        <w:rPr>
          <w:rFonts w:cs="David"/>
          <w:sz w:val="24"/>
          <w:rtl/>
        </w:rPr>
      </w:pPr>
    </w:p>
    <w:p w:rsidR="00000000" w:rsidRDefault="003235DF">
      <w:pPr>
        <w:rPr>
          <w:rFonts w:cs="David"/>
          <w:sz w:val="24"/>
          <w:u w:val="single"/>
          <w:rtl/>
        </w:rPr>
      </w:pPr>
      <w:r>
        <w:rPr>
          <w:rFonts w:cs="David"/>
          <w:sz w:val="24"/>
          <w:u w:val="single"/>
          <w:rtl/>
        </w:rPr>
        <w:t>גדעון ציבולסקי:</w:t>
      </w:r>
    </w:p>
    <w:p w:rsidR="00000000" w:rsidRDefault="003235DF">
      <w:pPr>
        <w:rPr>
          <w:rFonts w:cs="David"/>
          <w:sz w:val="24"/>
          <w:rtl/>
        </w:rPr>
      </w:pPr>
    </w:p>
    <w:p w:rsidR="00000000" w:rsidRDefault="003235DF">
      <w:pPr>
        <w:rPr>
          <w:rFonts w:cs="David"/>
          <w:sz w:val="24"/>
          <w:rtl/>
        </w:rPr>
      </w:pPr>
      <w:r>
        <w:rPr>
          <w:rFonts w:cs="David"/>
          <w:sz w:val="24"/>
          <w:rtl/>
        </w:rPr>
        <w:tab/>
        <w:t>אני מבקש שזה לא יהיה בתוספת השניי</w:t>
      </w:r>
      <w:r>
        <w:rPr>
          <w:rFonts w:cs="David"/>
          <w:sz w:val="24"/>
          <w:rtl/>
        </w:rPr>
        <w:t xml:space="preserve">ה, שום ניסוח. זה לא יכול להופיע. זה מכיל את כל כללי שב"כ, ואת הכול של התאמה ביטחונית.  זה לא יכול להיות בתוספת השנייה, אין מידע מסווג בגופים האלה. </w:t>
      </w:r>
    </w:p>
    <w:p w:rsidR="00000000" w:rsidRDefault="003235DF">
      <w:pPr>
        <w:rPr>
          <w:rFonts w:cs="David"/>
          <w:sz w:val="24"/>
          <w:rtl/>
        </w:rPr>
      </w:pPr>
    </w:p>
    <w:p w:rsidR="00000000" w:rsidRDefault="003235DF">
      <w:pPr>
        <w:rPr>
          <w:rFonts w:cs="David"/>
          <w:sz w:val="24"/>
          <w:u w:val="single"/>
          <w:rtl/>
        </w:rPr>
      </w:pPr>
      <w:r>
        <w:rPr>
          <w:rFonts w:cs="David"/>
          <w:sz w:val="24"/>
          <w:u w:val="single"/>
          <w:rtl/>
        </w:rPr>
        <w:t>מירי פרנקל שור:</w:t>
      </w:r>
    </w:p>
    <w:p w:rsidR="00000000" w:rsidRDefault="003235DF">
      <w:pPr>
        <w:rPr>
          <w:rFonts w:cs="David"/>
          <w:sz w:val="24"/>
          <w:rtl/>
        </w:rPr>
      </w:pPr>
    </w:p>
    <w:p w:rsidR="00000000" w:rsidRDefault="003235DF">
      <w:pPr>
        <w:rPr>
          <w:rFonts w:cs="David"/>
          <w:sz w:val="24"/>
          <w:rtl/>
        </w:rPr>
      </w:pPr>
      <w:r>
        <w:rPr>
          <w:rFonts w:cs="David"/>
          <w:sz w:val="24"/>
          <w:rtl/>
        </w:rPr>
        <w:tab/>
        <w:t>גדעון, זה להקדים את המאוחר. בואו נראה אם בכלל תחליט הממשלה, ואחר כך כשהממשלה תחליט היא תב</w:t>
      </w:r>
      <w:r>
        <w:rPr>
          <w:rFonts w:cs="David"/>
          <w:sz w:val="24"/>
          <w:rtl/>
        </w:rPr>
        <w:t xml:space="preserve">וא לוועדה וייקבעו רשימה. אתה מקדים את המאוחר. אם תחליט הממשלה, תשמע שם עמדתכם. כרגע לא מוחלט שזה יהיה לגבי התוספת השנייה. </w:t>
      </w:r>
    </w:p>
    <w:p w:rsidR="00000000" w:rsidRDefault="003235DF">
      <w:pPr>
        <w:rPr>
          <w:rFonts w:cs="David"/>
          <w:sz w:val="24"/>
          <w:rtl/>
        </w:rPr>
      </w:pPr>
    </w:p>
    <w:p w:rsidR="00000000" w:rsidRDefault="003235DF">
      <w:pPr>
        <w:rPr>
          <w:rFonts w:cs="David"/>
          <w:sz w:val="24"/>
          <w:u w:val="single"/>
          <w:rtl/>
        </w:rPr>
      </w:pPr>
      <w:r>
        <w:rPr>
          <w:rFonts w:cs="David"/>
          <w:sz w:val="24"/>
          <w:u w:val="single"/>
          <w:rtl/>
        </w:rPr>
        <w:t>גדעון ציבולסקי:</w:t>
      </w:r>
    </w:p>
    <w:p w:rsidR="00000000" w:rsidRDefault="003235DF">
      <w:pPr>
        <w:rPr>
          <w:rFonts w:cs="David"/>
          <w:sz w:val="24"/>
          <w:rtl/>
        </w:rPr>
      </w:pPr>
    </w:p>
    <w:p w:rsidR="00000000" w:rsidRDefault="003235DF">
      <w:pPr>
        <w:rPr>
          <w:rFonts w:cs="David"/>
          <w:sz w:val="24"/>
          <w:rtl/>
        </w:rPr>
      </w:pPr>
      <w:r>
        <w:rPr>
          <w:rFonts w:cs="David"/>
          <w:sz w:val="24"/>
          <w:rtl/>
        </w:rPr>
        <w:tab/>
        <w:t xml:space="preserve">השב"כ מטפל בעניינים החיוניים בתוספת הרביעית או בתוספת השנייה באופן שמי. </w:t>
      </w:r>
    </w:p>
    <w:p w:rsidR="00000000" w:rsidRDefault="003235DF">
      <w:pPr>
        <w:rPr>
          <w:rFonts w:cs="David"/>
          <w:sz w:val="24"/>
          <w:rtl/>
        </w:rPr>
      </w:pPr>
    </w:p>
    <w:p w:rsidR="00000000" w:rsidRDefault="003235DF">
      <w:pPr>
        <w:rPr>
          <w:rFonts w:cs="David"/>
          <w:sz w:val="24"/>
          <w:rtl/>
        </w:rPr>
      </w:pPr>
      <w:r>
        <w:rPr>
          <w:rFonts w:cs="David"/>
          <w:sz w:val="24"/>
          <w:u w:val="single"/>
          <w:rtl/>
        </w:rPr>
        <w:t>היו"ר יורי שטרן:</w:t>
      </w:r>
    </w:p>
    <w:p w:rsidR="00000000" w:rsidRDefault="003235DF">
      <w:pPr>
        <w:rPr>
          <w:rFonts w:cs="David"/>
          <w:sz w:val="24"/>
          <w:rtl/>
        </w:rPr>
      </w:pPr>
    </w:p>
    <w:p w:rsidR="00000000" w:rsidRDefault="003235DF">
      <w:pPr>
        <w:rPr>
          <w:rFonts w:cs="David"/>
          <w:sz w:val="24"/>
          <w:rtl/>
        </w:rPr>
      </w:pPr>
      <w:r>
        <w:rPr>
          <w:rFonts w:cs="David"/>
          <w:sz w:val="24"/>
          <w:rtl/>
        </w:rPr>
        <w:tab/>
        <w:t xml:space="preserve">אני לא מבין אותך, מה </w:t>
      </w:r>
      <w:r>
        <w:rPr>
          <w:rFonts w:cs="David"/>
          <w:sz w:val="24"/>
          <w:rtl/>
        </w:rPr>
        <w:t xml:space="preserve">עם המידע שבתחנות כוח? </w:t>
      </w:r>
    </w:p>
    <w:p w:rsidR="00000000" w:rsidRDefault="003235DF">
      <w:pPr>
        <w:rPr>
          <w:rFonts w:cs="David"/>
          <w:sz w:val="24"/>
          <w:rtl/>
        </w:rPr>
      </w:pPr>
    </w:p>
    <w:p w:rsidR="00000000" w:rsidRDefault="003235DF">
      <w:pPr>
        <w:rPr>
          <w:rFonts w:cs="David"/>
          <w:sz w:val="24"/>
          <w:u w:val="single"/>
          <w:rtl/>
        </w:rPr>
      </w:pPr>
      <w:r>
        <w:rPr>
          <w:rFonts w:cs="David"/>
          <w:sz w:val="24"/>
          <w:u w:val="single"/>
          <w:rtl/>
        </w:rPr>
        <w:t>גדעון ציבולסקי:</w:t>
      </w:r>
    </w:p>
    <w:p w:rsidR="00000000" w:rsidRDefault="003235DF">
      <w:pPr>
        <w:rPr>
          <w:rFonts w:cs="David"/>
          <w:sz w:val="24"/>
          <w:rtl/>
        </w:rPr>
      </w:pPr>
    </w:p>
    <w:p w:rsidR="00000000" w:rsidRDefault="003235DF">
      <w:pPr>
        <w:rPr>
          <w:rFonts w:cs="David"/>
          <w:sz w:val="24"/>
          <w:rtl/>
        </w:rPr>
      </w:pPr>
      <w:r>
        <w:rPr>
          <w:rFonts w:cs="David"/>
          <w:sz w:val="24"/>
          <w:rtl/>
        </w:rPr>
        <w:tab/>
        <w:t xml:space="preserve">אין שם מידע מסווג. </w:t>
      </w:r>
    </w:p>
    <w:p w:rsidR="00000000" w:rsidRDefault="003235DF">
      <w:pPr>
        <w:rPr>
          <w:rFonts w:cs="David"/>
          <w:sz w:val="24"/>
          <w:rtl/>
        </w:rPr>
      </w:pPr>
    </w:p>
    <w:p w:rsidR="00000000" w:rsidRDefault="003235DF">
      <w:pPr>
        <w:rPr>
          <w:rFonts w:cs="David"/>
          <w:sz w:val="24"/>
          <w:u w:val="single"/>
          <w:rtl/>
        </w:rPr>
      </w:pPr>
      <w:r>
        <w:rPr>
          <w:rFonts w:cs="David"/>
          <w:sz w:val="24"/>
          <w:u w:val="single"/>
          <w:rtl/>
        </w:rPr>
        <w:t>מירי פרנקל שור:</w:t>
      </w:r>
    </w:p>
    <w:p w:rsidR="00000000" w:rsidRDefault="003235DF">
      <w:pPr>
        <w:rPr>
          <w:rFonts w:cs="David"/>
          <w:sz w:val="24"/>
          <w:rtl/>
        </w:rPr>
      </w:pPr>
    </w:p>
    <w:p w:rsidR="00000000" w:rsidRDefault="003235DF">
      <w:pPr>
        <w:rPr>
          <w:rFonts w:cs="David"/>
          <w:sz w:val="24"/>
          <w:rtl/>
        </w:rPr>
      </w:pPr>
      <w:r>
        <w:rPr>
          <w:rFonts w:cs="David"/>
          <w:sz w:val="24"/>
          <w:rtl/>
        </w:rPr>
        <w:tab/>
        <w:t xml:space="preserve">אם אין מידע מסווג וכל הגופים יהיו בלי מידע מסווג ורק תהיה אבטחה, הם יעברו לתוספת השלישית. האם אנחנו רבים על המקום? </w:t>
      </w:r>
    </w:p>
    <w:p w:rsidR="00000000" w:rsidRDefault="003235DF">
      <w:pPr>
        <w:rPr>
          <w:rFonts w:cs="David"/>
          <w:sz w:val="24"/>
          <w:rtl/>
        </w:rPr>
      </w:pPr>
    </w:p>
    <w:p w:rsidR="00000000" w:rsidRDefault="003235DF">
      <w:pPr>
        <w:rPr>
          <w:rFonts w:cs="David"/>
          <w:sz w:val="24"/>
          <w:u w:val="single"/>
          <w:rtl/>
        </w:rPr>
      </w:pPr>
      <w:r>
        <w:rPr>
          <w:rFonts w:cs="David"/>
          <w:sz w:val="24"/>
          <w:u w:val="single"/>
          <w:rtl/>
        </w:rPr>
        <w:t>רחל גוטליב:</w:t>
      </w:r>
    </w:p>
    <w:p w:rsidR="00000000" w:rsidRDefault="003235DF">
      <w:pPr>
        <w:rPr>
          <w:rFonts w:cs="David"/>
          <w:sz w:val="24"/>
          <w:rtl/>
        </w:rPr>
      </w:pPr>
    </w:p>
    <w:p w:rsidR="00000000" w:rsidRDefault="003235DF">
      <w:pPr>
        <w:rPr>
          <w:rFonts w:cs="David"/>
          <w:sz w:val="24"/>
          <w:rtl/>
        </w:rPr>
      </w:pPr>
      <w:r>
        <w:rPr>
          <w:rFonts w:cs="David"/>
          <w:sz w:val="24"/>
          <w:rtl/>
        </w:rPr>
        <w:tab/>
        <w:t>יש חוסר הסכמה בעניין הזה בין השב"כ למשטרה, כ</w:t>
      </w:r>
      <w:r>
        <w:rPr>
          <w:rFonts w:cs="David"/>
          <w:sz w:val="24"/>
          <w:rtl/>
        </w:rPr>
        <w:t xml:space="preserve">י המשטרה אומרת חייב להיות בתוספת השנייה. </w:t>
      </w:r>
    </w:p>
    <w:p w:rsidR="00000000" w:rsidRDefault="003235DF">
      <w:pPr>
        <w:rPr>
          <w:rFonts w:cs="David"/>
          <w:sz w:val="24"/>
          <w:rtl/>
        </w:rPr>
      </w:pPr>
    </w:p>
    <w:p w:rsidR="00000000" w:rsidRDefault="003235DF">
      <w:pPr>
        <w:rPr>
          <w:rFonts w:cs="David"/>
          <w:sz w:val="24"/>
          <w:rtl/>
        </w:rPr>
      </w:pPr>
      <w:r>
        <w:rPr>
          <w:rFonts w:cs="David"/>
          <w:sz w:val="24"/>
          <w:u w:val="single"/>
          <w:rtl/>
        </w:rPr>
        <w:t>היו"ר יורי שטרן:</w:t>
      </w:r>
    </w:p>
    <w:p w:rsidR="00000000" w:rsidRDefault="003235DF">
      <w:pPr>
        <w:rPr>
          <w:rFonts w:cs="David"/>
          <w:sz w:val="24"/>
          <w:rtl/>
        </w:rPr>
      </w:pPr>
    </w:p>
    <w:p w:rsidR="00000000" w:rsidRDefault="003235DF">
      <w:pPr>
        <w:rPr>
          <w:rFonts w:cs="David"/>
          <w:sz w:val="24"/>
          <w:rtl/>
        </w:rPr>
      </w:pPr>
      <w:r>
        <w:rPr>
          <w:rFonts w:cs="David"/>
          <w:sz w:val="24"/>
          <w:rtl/>
        </w:rPr>
        <w:tab/>
        <w:t xml:space="preserve"> אני מקבל את עמדת המשטרה ואני אגיד לך למה. זה לא יכול לגרוע. ברגע שזה בתוספת השנייה, אז לפחות האופציה הזאת לאבטחה מצידכם פתוחה לדיון. ברגע שאנחנו אוטומטית משייכים את זה לתוספת השלישית, אז אפילו </w:t>
      </w:r>
      <w:r>
        <w:rPr>
          <w:rFonts w:cs="David"/>
          <w:sz w:val="24"/>
          <w:rtl/>
        </w:rPr>
        <w:t xml:space="preserve">הדיון לא יתקיים. </w:t>
      </w:r>
    </w:p>
    <w:p w:rsidR="00000000" w:rsidRDefault="003235DF">
      <w:pPr>
        <w:rPr>
          <w:rFonts w:cs="David"/>
          <w:sz w:val="24"/>
          <w:rtl/>
        </w:rPr>
      </w:pPr>
    </w:p>
    <w:p w:rsidR="00000000" w:rsidRDefault="003235DF">
      <w:pPr>
        <w:rPr>
          <w:rFonts w:cs="David"/>
          <w:sz w:val="24"/>
          <w:u w:val="single"/>
          <w:rtl/>
        </w:rPr>
      </w:pPr>
      <w:r>
        <w:rPr>
          <w:rFonts w:cs="David"/>
          <w:sz w:val="24"/>
          <w:u w:val="single"/>
          <w:rtl/>
        </w:rPr>
        <w:br w:type="page"/>
        <w:t>גדעון ציבולסקי:</w:t>
      </w:r>
    </w:p>
    <w:p w:rsidR="00000000" w:rsidRDefault="003235DF">
      <w:pPr>
        <w:rPr>
          <w:rFonts w:cs="David"/>
          <w:sz w:val="24"/>
          <w:rtl/>
        </w:rPr>
      </w:pPr>
    </w:p>
    <w:p w:rsidR="00000000" w:rsidRDefault="003235DF">
      <w:pPr>
        <w:rPr>
          <w:rFonts w:cs="David"/>
          <w:sz w:val="24"/>
          <w:rtl/>
        </w:rPr>
      </w:pPr>
      <w:r>
        <w:rPr>
          <w:rFonts w:cs="David"/>
          <w:sz w:val="24"/>
          <w:rtl/>
        </w:rPr>
        <w:tab/>
        <w:t xml:space="preserve">אני אפילו לא יודע מה הרשימה שם. גם  לגבי העבודה של מל"ל, אנחנו נמצאים שם מהצד. אנחנו ליד זה, כי אנחנו מטפלים בגופים באופן אחר. </w:t>
      </w:r>
    </w:p>
    <w:p w:rsidR="00000000" w:rsidRDefault="003235DF">
      <w:pPr>
        <w:rPr>
          <w:rFonts w:cs="David"/>
          <w:sz w:val="24"/>
          <w:rtl/>
        </w:rPr>
      </w:pPr>
    </w:p>
    <w:p w:rsidR="00000000" w:rsidRDefault="003235DF">
      <w:pPr>
        <w:rPr>
          <w:rFonts w:cs="David"/>
          <w:sz w:val="24"/>
          <w:u w:val="single"/>
          <w:rtl/>
        </w:rPr>
      </w:pPr>
      <w:r>
        <w:rPr>
          <w:rFonts w:cs="David"/>
          <w:sz w:val="24"/>
          <w:u w:val="single"/>
          <w:rtl/>
        </w:rPr>
        <w:t>רואי דיק:</w:t>
      </w:r>
    </w:p>
    <w:p w:rsidR="00000000" w:rsidRDefault="003235DF">
      <w:pPr>
        <w:rPr>
          <w:rFonts w:cs="David"/>
          <w:sz w:val="24"/>
          <w:rtl/>
        </w:rPr>
      </w:pPr>
    </w:p>
    <w:p w:rsidR="00000000" w:rsidRDefault="003235DF">
      <w:pPr>
        <w:rPr>
          <w:rFonts w:cs="David"/>
          <w:sz w:val="24"/>
          <w:rtl/>
        </w:rPr>
      </w:pPr>
      <w:r>
        <w:rPr>
          <w:rFonts w:cs="David"/>
          <w:sz w:val="24"/>
          <w:rtl/>
        </w:rPr>
        <w:tab/>
        <w:t xml:space="preserve">אני לא מקבל את זה. </w:t>
      </w:r>
    </w:p>
    <w:p w:rsidR="00000000" w:rsidRDefault="003235DF">
      <w:pPr>
        <w:rPr>
          <w:rFonts w:cs="David"/>
          <w:sz w:val="24"/>
          <w:rtl/>
        </w:rPr>
      </w:pPr>
    </w:p>
    <w:p w:rsidR="00000000" w:rsidRDefault="003235DF">
      <w:pPr>
        <w:rPr>
          <w:rFonts w:cs="David"/>
          <w:sz w:val="24"/>
          <w:rtl/>
        </w:rPr>
      </w:pPr>
      <w:r>
        <w:rPr>
          <w:rFonts w:cs="David"/>
          <w:sz w:val="24"/>
          <w:u w:val="single"/>
          <w:rtl/>
        </w:rPr>
        <w:t>היו"ר יורי שטרן:</w:t>
      </w:r>
    </w:p>
    <w:p w:rsidR="00000000" w:rsidRDefault="003235DF">
      <w:pPr>
        <w:rPr>
          <w:rFonts w:cs="David"/>
          <w:sz w:val="24"/>
          <w:rtl/>
        </w:rPr>
      </w:pPr>
    </w:p>
    <w:p w:rsidR="00000000" w:rsidRDefault="003235DF">
      <w:pPr>
        <w:rPr>
          <w:rFonts w:cs="David"/>
          <w:sz w:val="24"/>
          <w:rtl/>
        </w:rPr>
      </w:pPr>
      <w:r>
        <w:rPr>
          <w:rFonts w:cs="David"/>
          <w:sz w:val="24"/>
          <w:rtl/>
        </w:rPr>
        <w:tab/>
        <w:t xml:space="preserve"> מהניסיון הקודם שלי, שירותים כמוכם תמ</w:t>
      </w:r>
      <w:r>
        <w:rPr>
          <w:rFonts w:cs="David"/>
          <w:sz w:val="24"/>
          <w:rtl/>
        </w:rPr>
        <w:t xml:space="preserve">יד נמצאים מהצד. </w:t>
      </w:r>
    </w:p>
    <w:p w:rsidR="00000000" w:rsidRDefault="003235DF">
      <w:pPr>
        <w:rPr>
          <w:rFonts w:cs="David"/>
          <w:sz w:val="24"/>
          <w:rtl/>
        </w:rPr>
      </w:pPr>
    </w:p>
    <w:p w:rsidR="00000000" w:rsidRDefault="003235DF">
      <w:pPr>
        <w:rPr>
          <w:rFonts w:cs="David"/>
          <w:sz w:val="24"/>
          <w:u w:val="single"/>
          <w:rtl/>
        </w:rPr>
      </w:pPr>
      <w:r>
        <w:rPr>
          <w:rFonts w:cs="David"/>
          <w:sz w:val="24"/>
          <w:u w:val="single"/>
          <w:rtl/>
        </w:rPr>
        <w:t>גדעון ציבולסקי:</w:t>
      </w:r>
    </w:p>
    <w:p w:rsidR="00000000" w:rsidRDefault="003235DF">
      <w:pPr>
        <w:rPr>
          <w:rFonts w:cs="David"/>
          <w:sz w:val="24"/>
          <w:rtl/>
        </w:rPr>
      </w:pPr>
    </w:p>
    <w:p w:rsidR="00000000" w:rsidRDefault="003235DF">
      <w:pPr>
        <w:rPr>
          <w:rFonts w:cs="David"/>
          <w:sz w:val="24"/>
          <w:rtl/>
        </w:rPr>
      </w:pPr>
      <w:r>
        <w:rPr>
          <w:rFonts w:cs="David"/>
          <w:sz w:val="24"/>
          <w:rtl/>
        </w:rPr>
        <w:tab/>
        <w:t>לא נכון. העניין הרציני פה הוא שאנחנו דוחפים להכניס את התוספת הרביעית, לקבל אחריות. זה הדבר הרציני פה.  אני לא רוצה ואני לא חושב שזה נכון, כי גם בעבודה שהמל"ל מבצעת אנחנו לא במרכז העבודה הזאת, ולא לוקחים אותנו בחשבון לכול</w:t>
      </w:r>
      <w:r>
        <w:rPr>
          <w:rFonts w:cs="David"/>
          <w:sz w:val="24"/>
          <w:rtl/>
        </w:rPr>
        <w:t xml:space="preserve"> העניינים של ההנחיה.  אתם אומרים בעצם שאת כל העבודה של המל"ל לשים בתוספת השנייה. </w:t>
      </w:r>
    </w:p>
    <w:p w:rsidR="00000000" w:rsidRDefault="003235DF">
      <w:pPr>
        <w:rPr>
          <w:rFonts w:cs="David"/>
          <w:sz w:val="24"/>
          <w:rtl/>
        </w:rPr>
      </w:pPr>
    </w:p>
    <w:p w:rsidR="00000000" w:rsidRDefault="003235DF">
      <w:pPr>
        <w:rPr>
          <w:rFonts w:cs="David"/>
          <w:sz w:val="24"/>
          <w:u w:val="single"/>
          <w:rtl/>
        </w:rPr>
      </w:pPr>
      <w:r>
        <w:rPr>
          <w:rFonts w:cs="David"/>
          <w:sz w:val="24"/>
          <w:u w:val="single"/>
          <w:rtl/>
        </w:rPr>
        <w:t>מירי פרנקל שור:</w:t>
      </w:r>
    </w:p>
    <w:p w:rsidR="00000000" w:rsidRDefault="003235DF">
      <w:pPr>
        <w:rPr>
          <w:rFonts w:cs="David"/>
          <w:sz w:val="24"/>
          <w:rtl/>
        </w:rPr>
      </w:pPr>
    </w:p>
    <w:p w:rsidR="00000000" w:rsidRDefault="003235DF">
      <w:pPr>
        <w:ind w:firstLine="567"/>
        <w:rPr>
          <w:rFonts w:cs="David"/>
          <w:sz w:val="24"/>
          <w:rtl/>
        </w:rPr>
      </w:pPr>
      <w:r>
        <w:rPr>
          <w:rFonts w:cs="David"/>
          <w:sz w:val="24"/>
          <w:rtl/>
        </w:rPr>
        <w:t>גדעון, זה לא נושא לוועדת הפנים. זה עניין ממש פנים-ממשלתי. אתם תביאו את הסתייגותכם בפני הממשלה, והממשלה תשמע ותשקול את כל ההערות שלכם ושל המל"ל ושל המשטרה, ו</w:t>
      </w:r>
      <w:r>
        <w:rPr>
          <w:rFonts w:cs="David"/>
          <w:sz w:val="24"/>
          <w:rtl/>
        </w:rPr>
        <w:t xml:space="preserve">היא תביא החלטה מגובשת. </w:t>
      </w:r>
    </w:p>
    <w:p w:rsidR="00000000" w:rsidRDefault="003235DF">
      <w:pPr>
        <w:ind w:firstLine="567"/>
        <w:rPr>
          <w:rFonts w:cs="David"/>
          <w:sz w:val="24"/>
          <w:rtl/>
        </w:rPr>
      </w:pPr>
    </w:p>
    <w:p w:rsidR="00000000" w:rsidRDefault="003235DF">
      <w:pPr>
        <w:rPr>
          <w:rFonts w:cs="David"/>
          <w:sz w:val="24"/>
          <w:u w:val="single"/>
          <w:rtl/>
        </w:rPr>
      </w:pPr>
      <w:r>
        <w:rPr>
          <w:rFonts w:cs="David"/>
          <w:sz w:val="24"/>
          <w:u w:val="single"/>
          <w:rtl/>
        </w:rPr>
        <w:t>גדעון ציבולסקי:</w:t>
      </w:r>
    </w:p>
    <w:p w:rsidR="00000000" w:rsidRDefault="003235DF">
      <w:pPr>
        <w:ind w:firstLine="567"/>
        <w:rPr>
          <w:rFonts w:cs="David"/>
          <w:sz w:val="24"/>
          <w:rtl/>
        </w:rPr>
      </w:pPr>
    </w:p>
    <w:p w:rsidR="00000000" w:rsidRDefault="003235DF">
      <w:pPr>
        <w:ind w:firstLine="567"/>
        <w:rPr>
          <w:rFonts w:cs="David"/>
          <w:sz w:val="24"/>
          <w:rtl/>
        </w:rPr>
      </w:pPr>
      <w:r>
        <w:rPr>
          <w:rFonts w:cs="David"/>
          <w:sz w:val="24"/>
          <w:rtl/>
        </w:rPr>
        <w:t xml:space="preserve">עכשיו פתאום יש לי תפקידים נוספים. </w:t>
      </w:r>
    </w:p>
    <w:p w:rsidR="00000000" w:rsidRDefault="003235DF">
      <w:pPr>
        <w:ind w:firstLine="567"/>
        <w:rPr>
          <w:rFonts w:cs="David"/>
          <w:sz w:val="24"/>
          <w:rtl/>
        </w:rPr>
      </w:pPr>
    </w:p>
    <w:p w:rsidR="00000000" w:rsidRDefault="003235DF">
      <w:pPr>
        <w:rPr>
          <w:rFonts w:cs="David"/>
          <w:sz w:val="24"/>
          <w:u w:val="single"/>
          <w:rtl/>
        </w:rPr>
      </w:pPr>
      <w:r>
        <w:rPr>
          <w:rFonts w:cs="David"/>
          <w:sz w:val="24"/>
          <w:u w:val="single"/>
          <w:rtl/>
        </w:rPr>
        <w:t>מירי פרנקל שור:</w:t>
      </w:r>
    </w:p>
    <w:p w:rsidR="00000000" w:rsidRDefault="003235DF">
      <w:pPr>
        <w:ind w:firstLine="567"/>
        <w:rPr>
          <w:rFonts w:cs="David"/>
          <w:sz w:val="24"/>
          <w:rtl/>
        </w:rPr>
      </w:pPr>
    </w:p>
    <w:p w:rsidR="00000000" w:rsidRDefault="003235DF">
      <w:pPr>
        <w:ind w:firstLine="567"/>
        <w:rPr>
          <w:rFonts w:cs="David"/>
          <w:sz w:val="24"/>
          <w:rtl/>
        </w:rPr>
      </w:pPr>
      <w:r>
        <w:rPr>
          <w:rFonts w:cs="David"/>
          <w:sz w:val="24"/>
          <w:rtl/>
        </w:rPr>
        <w:t xml:space="preserve">עוד אין לך תפקיד, כיוון שהממשלה עדיין לא קיבלה החלטה. </w:t>
      </w:r>
    </w:p>
    <w:p w:rsidR="00000000" w:rsidRDefault="003235DF">
      <w:pPr>
        <w:ind w:firstLine="567"/>
        <w:rPr>
          <w:rFonts w:cs="David"/>
          <w:sz w:val="24"/>
          <w:rtl/>
        </w:rPr>
      </w:pPr>
    </w:p>
    <w:p w:rsidR="00000000" w:rsidRDefault="003235DF">
      <w:pPr>
        <w:rPr>
          <w:rFonts w:cs="David"/>
          <w:sz w:val="24"/>
          <w:u w:val="single"/>
          <w:rtl/>
        </w:rPr>
      </w:pPr>
      <w:r>
        <w:rPr>
          <w:rFonts w:cs="David"/>
          <w:sz w:val="24"/>
          <w:u w:val="single"/>
          <w:rtl/>
        </w:rPr>
        <w:t>גדעון ציבולסקי:</w:t>
      </w:r>
    </w:p>
    <w:p w:rsidR="00000000" w:rsidRDefault="003235DF">
      <w:pPr>
        <w:ind w:firstLine="567"/>
        <w:rPr>
          <w:rFonts w:cs="David"/>
          <w:sz w:val="24"/>
          <w:rtl/>
        </w:rPr>
      </w:pPr>
    </w:p>
    <w:p w:rsidR="00000000" w:rsidRDefault="003235DF">
      <w:pPr>
        <w:ind w:firstLine="567"/>
        <w:rPr>
          <w:rFonts w:cs="David"/>
          <w:sz w:val="24"/>
          <w:rtl/>
        </w:rPr>
      </w:pPr>
      <w:r>
        <w:rPr>
          <w:rFonts w:cs="David"/>
          <w:sz w:val="24"/>
          <w:rtl/>
        </w:rPr>
        <w:t>אבל, אנחנו לא בצנטרום של העבודה הזאת בכלל. צריך לעצור את הוועדה עכשיו, אנחנו צריכים להתח</w:t>
      </w:r>
      <w:r>
        <w:rPr>
          <w:rFonts w:cs="David"/>
          <w:sz w:val="24"/>
          <w:rtl/>
        </w:rPr>
        <w:t xml:space="preserve">יל להסתכל על הכול.  </w:t>
      </w:r>
    </w:p>
    <w:p w:rsidR="00000000" w:rsidRDefault="003235DF">
      <w:pPr>
        <w:ind w:firstLine="567"/>
        <w:rPr>
          <w:rFonts w:cs="David"/>
          <w:sz w:val="24"/>
          <w:rtl/>
        </w:rPr>
      </w:pPr>
    </w:p>
    <w:p w:rsidR="00000000" w:rsidRDefault="003235DF">
      <w:pPr>
        <w:rPr>
          <w:rFonts w:cs="David"/>
          <w:sz w:val="24"/>
          <w:rtl/>
        </w:rPr>
      </w:pPr>
      <w:r>
        <w:rPr>
          <w:rFonts w:cs="David"/>
          <w:sz w:val="24"/>
          <w:u w:val="single"/>
          <w:rtl/>
        </w:rPr>
        <w:t>היו"ר יורי שטרן:</w:t>
      </w:r>
    </w:p>
    <w:p w:rsidR="00000000" w:rsidRDefault="003235DF">
      <w:pPr>
        <w:rPr>
          <w:rFonts w:cs="David"/>
          <w:sz w:val="24"/>
          <w:rtl/>
        </w:rPr>
      </w:pPr>
    </w:p>
    <w:p w:rsidR="00000000" w:rsidRDefault="003235DF">
      <w:pPr>
        <w:ind w:firstLine="567"/>
        <w:rPr>
          <w:rFonts w:cs="David"/>
          <w:sz w:val="24"/>
          <w:rtl/>
        </w:rPr>
      </w:pPr>
      <w:r>
        <w:rPr>
          <w:rFonts w:cs="David"/>
          <w:sz w:val="24"/>
          <w:rtl/>
        </w:rPr>
        <w:t>אם המשטרה לפי הבדיקה שלה חושבת שיש לכם מקום להיות מעורבים פה, ואתם חושבים שלא, אם אנחנו משאירים את זה בשלב זה בתוספת השנייה זה משאיר את הנושא הזה לדיון נוסף בינכם.  בדיון לאישור פה תבוא הרשימה ויבוא הדירוג, ויבואו וי</w:t>
      </w:r>
      <w:r>
        <w:rPr>
          <w:rFonts w:cs="David"/>
          <w:sz w:val="24"/>
          <w:rtl/>
        </w:rPr>
        <w:t xml:space="preserve">גידו: את אלה ואלה אנחנו מעבירים משנייה ושלישית, והוועדה תאשר את זה. אבל, אני לא רוצה לסגור את העניין הזה כי הוא לא סגור. </w:t>
      </w:r>
    </w:p>
    <w:p w:rsidR="00000000" w:rsidRDefault="003235DF">
      <w:pPr>
        <w:ind w:firstLine="567"/>
        <w:rPr>
          <w:rFonts w:cs="David"/>
          <w:sz w:val="24"/>
          <w:rtl/>
        </w:rPr>
      </w:pPr>
    </w:p>
    <w:p w:rsidR="00000000" w:rsidRDefault="003235DF">
      <w:pPr>
        <w:rPr>
          <w:rFonts w:cs="David"/>
          <w:sz w:val="24"/>
          <w:u w:val="single"/>
          <w:rtl/>
        </w:rPr>
      </w:pPr>
      <w:r>
        <w:rPr>
          <w:rFonts w:cs="David"/>
          <w:sz w:val="24"/>
          <w:u w:val="single"/>
          <w:rtl/>
        </w:rPr>
        <w:t>גדעון ציבולסקי:</w:t>
      </w:r>
    </w:p>
    <w:p w:rsidR="00000000" w:rsidRDefault="003235DF">
      <w:pPr>
        <w:ind w:firstLine="567"/>
        <w:rPr>
          <w:rFonts w:cs="David"/>
          <w:sz w:val="24"/>
          <w:rtl/>
        </w:rPr>
      </w:pPr>
    </w:p>
    <w:p w:rsidR="00000000" w:rsidRDefault="003235DF">
      <w:pPr>
        <w:ind w:firstLine="567"/>
        <w:rPr>
          <w:rFonts w:cs="David"/>
          <w:sz w:val="24"/>
          <w:rtl/>
        </w:rPr>
      </w:pPr>
      <w:r>
        <w:rPr>
          <w:rFonts w:cs="David"/>
          <w:sz w:val="24"/>
          <w:rtl/>
        </w:rPr>
        <w:t xml:space="preserve">לא סוגרים דבר. זה לא בסדר. </w:t>
      </w:r>
    </w:p>
    <w:p w:rsidR="00000000" w:rsidRDefault="003235DF">
      <w:pPr>
        <w:ind w:firstLine="567"/>
        <w:rPr>
          <w:rFonts w:cs="David"/>
          <w:sz w:val="24"/>
          <w:rtl/>
        </w:rPr>
      </w:pPr>
    </w:p>
    <w:p w:rsidR="00000000" w:rsidRDefault="003235DF">
      <w:pPr>
        <w:rPr>
          <w:rFonts w:cs="David"/>
          <w:sz w:val="24"/>
          <w:rtl/>
        </w:rPr>
      </w:pPr>
      <w:r>
        <w:rPr>
          <w:rFonts w:cs="David"/>
          <w:sz w:val="24"/>
          <w:u w:val="single"/>
          <w:rtl/>
        </w:rPr>
        <w:br w:type="page"/>
        <w:t>היו"ר יורי שטרן:</w:t>
      </w:r>
    </w:p>
    <w:p w:rsidR="00000000" w:rsidRDefault="003235DF">
      <w:pPr>
        <w:rPr>
          <w:rFonts w:cs="David"/>
          <w:sz w:val="24"/>
          <w:rtl/>
        </w:rPr>
      </w:pPr>
    </w:p>
    <w:p w:rsidR="00000000" w:rsidRDefault="003235DF">
      <w:pPr>
        <w:ind w:firstLine="567"/>
        <w:rPr>
          <w:rFonts w:cs="David"/>
          <w:sz w:val="24"/>
          <w:rtl/>
        </w:rPr>
      </w:pPr>
      <w:r>
        <w:rPr>
          <w:rFonts w:cs="David"/>
          <w:sz w:val="24"/>
          <w:rtl/>
        </w:rPr>
        <w:t>כל עוד הנושא הזה מבחינת המשטרה מבקש השתתפותכם, הוא לא סגור בעיניי. ה</w:t>
      </w:r>
      <w:r>
        <w:rPr>
          <w:rFonts w:cs="David"/>
          <w:sz w:val="24"/>
          <w:rtl/>
        </w:rPr>
        <w:t xml:space="preserve">סגירה הסופית שלו תבוא עם החלטת הממשלה המפורטת לאישור הוועדה. ברגע שהיא תבוא יכול להיות תיקון. </w:t>
      </w:r>
    </w:p>
    <w:p w:rsidR="00000000" w:rsidRDefault="003235DF">
      <w:pPr>
        <w:ind w:firstLine="567"/>
        <w:rPr>
          <w:rFonts w:cs="David"/>
          <w:sz w:val="24"/>
          <w:rtl/>
        </w:rPr>
      </w:pPr>
    </w:p>
    <w:p w:rsidR="00000000" w:rsidRDefault="003235DF">
      <w:pPr>
        <w:rPr>
          <w:rFonts w:cs="David"/>
          <w:sz w:val="24"/>
          <w:u w:val="single"/>
          <w:rtl/>
        </w:rPr>
      </w:pPr>
      <w:r>
        <w:rPr>
          <w:rFonts w:cs="David"/>
          <w:sz w:val="24"/>
          <w:u w:val="single"/>
          <w:rtl/>
        </w:rPr>
        <w:t>מירי פרנקל שור:</w:t>
      </w:r>
    </w:p>
    <w:p w:rsidR="00000000" w:rsidRDefault="003235DF">
      <w:pPr>
        <w:ind w:firstLine="567"/>
        <w:rPr>
          <w:rFonts w:cs="David"/>
          <w:sz w:val="24"/>
          <w:rtl/>
        </w:rPr>
      </w:pPr>
    </w:p>
    <w:p w:rsidR="00000000" w:rsidRDefault="003235DF">
      <w:pPr>
        <w:ind w:firstLine="567"/>
        <w:rPr>
          <w:rFonts w:cs="David"/>
          <w:sz w:val="24"/>
          <w:rtl/>
        </w:rPr>
      </w:pPr>
      <w:r>
        <w:rPr>
          <w:rFonts w:cs="David"/>
          <w:sz w:val="24"/>
          <w:rtl/>
        </w:rPr>
        <w:t>במקום כבר לקבוע שגופי התשתית והגופים הרגישים יהיו כבר בתוספת השנייה, וכבר אנחנו נותנים איזשהי הנחייה  לממשלה לגבי התוספת השנייה, וכבר אנחנו נות</w:t>
      </w:r>
      <w:r>
        <w:rPr>
          <w:rFonts w:cs="David"/>
          <w:sz w:val="24"/>
          <w:rtl/>
        </w:rPr>
        <w:t>נים הנחייה לגבי התוספת השלישית לגבי גופים במערכת הבריאות, הוועדה תכתוב שהממשלה או שר שייקבע על-ידה תביא לוועדה תוך שישה חודשים מיום תחילתו של חוק זה את ההחלטה לעניין הוספת גופים לתוספות. אנחנו נכתוב שהגופים יהיו גם גופי תשתית וגופים רגישים, וגם גופים במערכ</w:t>
      </w:r>
      <w:r>
        <w:rPr>
          <w:rFonts w:cs="David"/>
          <w:sz w:val="24"/>
          <w:rtl/>
        </w:rPr>
        <w:t xml:space="preserve">ת החינוך. כרגע אנחנו לא נוסיף את סעיף 17, ולא נוסיף את סעיף 4 לכול אחת מהתוספות, אלא אנחנו נכתוב סעיף כללי. </w:t>
      </w:r>
    </w:p>
    <w:p w:rsidR="00000000" w:rsidRDefault="003235DF">
      <w:pPr>
        <w:ind w:firstLine="567"/>
        <w:rPr>
          <w:rFonts w:cs="David"/>
          <w:sz w:val="24"/>
          <w:rtl/>
        </w:rPr>
      </w:pPr>
    </w:p>
    <w:p w:rsidR="00000000" w:rsidRDefault="003235DF">
      <w:pPr>
        <w:rPr>
          <w:rFonts w:cs="David"/>
          <w:sz w:val="24"/>
          <w:u w:val="single"/>
          <w:rtl/>
        </w:rPr>
      </w:pPr>
      <w:r>
        <w:rPr>
          <w:rFonts w:cs="David"/>
          <w:sz w:val="24"/>
          <w:u w:val="single"/>
          <w:rtl/>
        </w:rPr>
        <w:t>שאול צ'יטיאט:</w:t>
      </w:r>
    </w:p>
    <w:p w:rsidR="00000000" w:rsidRDefault="003235DF">
      <w:pPr>
        <w:ind w:firstLine="567"/>
        <w:rPr>
          <w:rFonts w:cs="David"/>
          <w:sz w:val="24"/>
          <w:rtl/>
        </w:rPr>
      </w:pPr>
    </w:p>
    <w:p w:rsidR="00000000" w:rsidRDefault="003235DF">
      <w:pPr>
        <w:rPr>
          <w:rFonts w:cs="David"/>
          <w:sz w:val="24"/>
          <w:rtl/>
        </w:rPr>
      </w:pPr>
      <w:r>
        <w:rPr>
          <w:rFonts w:cs="David"/>
          <w:sz w:val="24"/>
          <w:rtl/>
        </w:rPr>
        <w:tab/>
        <w:t>מירי, אם לא תוסיפי את ארבעת הסעיפים שיושב ראש הוועדה עמד עליהם בהתחלה - - -</w:t>
      </w:r>
    </w:p>
    <w:p w:rsidR="00000000" w:rsidRDefault="003235DF">
      <w:pPr>
        <w:rPr>
          <w:rFonts w:cs="David"/>
          <w:sz w:val="24"/>
          <w:rtl/>
        </w:rPr>
      </w:pPr>
    </w:p>
    <w:p w:rsidR="00000000" w:rsidRDefault="003235DF">
      <w:pPr>
        <w:rPr>
          <w:rFonts w:cs="David"/>
          <w:sz w:val="24"/>
          <w:u w:val="single"/>
          <w:rtl/>
        </w:rPr>
      </w:pPr>
      <w:r>
        <w:rPr>
          <w:rFonts w:cs="David"/>
          <w:sz w:val="24"/>
          <w:u w:val="single"/>
          <w:rtl/>
        </w:rPr>
        <w:t>מירי פרנקל שור:</w:t>
      </w:r>
    </w:p>
    <w:p w:rsidR="00000000" w:rsidRDefault="003235DF">
      <w:pPr>
        <w:rPr>
          <w:rFonts w:cs="David"/>
          <w:sz w:val="24"/>
          <w:rtl/>
        </w:rPr>
      </w:pPr>
    </w:p>
    <w:p w:rsidR="00000000" w:rsidRDefault="003235DF">
      <w:pPr>
        <w:rPr>
          <w:rFonts w:cs="David"/>
          <w:sz w:val="24"/>
          <w:rtl/>
        </w:rPr>
      </w:pPr>
      <w:r>
        <w:rPr>
          <w:rFonts w:cs="David"/>
          <w:sz w:val="24"/>
          <w:rtl/>
        </w:rPr>
        <w:tab/>
        <w:t>לא, אנחנו מוסיפים. אבל, אנחנו לא מק</w:t>
      </w:r>
      <w:r>
        <w:rPr>
          <w:rFonts w:cs="David"/>
          <w:sz w:val="24"/>
          <w:rtl/>
        </w:rPr>
        <w:t xml:space="preserve">בעים כבר. </w:t>
      </w:r>
    </w:p>
    <w:p w:rsidR="00000000" w:rsidRDefault="003235DF">
      <w:pPr>
        <w:rPr>
          <w:rFonts w:cs="David"/>
          <w:sz w:val="24"/>
          <w:rtl/>
        </w:rPr>
      </w:pPr>
    </w:p>
    <w:p w:rsidR="00000000" w:rsidRDefault="003235DF">
      <w:pPr>
        <w:rPr>
          <w:rFonts w:cs="David"/>
          <w:sz w:val="24"/>
          <w:u w:val="single"/>
          <w:rtl/>
        </w:rPr>
      </w:pPr>
      <w:r>
        <w:rPr>
          <w:rFonts w:cs="David"/>
          <w:sz w:val="24"/>
          <w:u w:val="single"/>
          <w:rtl/>
        </w:rPr>
        <w:t>שאול צ'יטיאט:</w:t>
      </w:r>
    </w:p>
    <w:p w:rsidR="00000000" w:rsidRDefault="003235DF">
      <w:pPr>
        <w:rPr>
          <w:rFonts w:cs="David"/>
          <w:sz w:val="24"/>
          <w:rtl/>
        </w:rPr>
      </w:pPr>
    </w:p>
    <w:p w:rsidR="00000000" w:rsidRDefault="003235DF">
      <w:pPr>
        <w:rPr>
          <w:rFonts w:cs="David"/>
          <w:sz w:val="24"/>
          <w:rtl/>
        </w:rPr>
      </w:pPr>
      <w:r>
        <w:rPr>
          <w:rFonts w:cs="David"/>
          <w:sz w:val="24"/>
          <w:rtl/>
        </w:rPr>
        <w:tab/>
        <w:t xml:space="preserve">צריך להגדיר אותם בשמות. אם לא תגדירי בשמות לא יצא כלום. </w:t>
      </w:r>
    </w:p>
    <w:p w:rsidR="00000000" w:rsidRDefault="003235DF">
      <w:pPr>
        <w:rPr>
          <w:rFonts w:cs="David"/>
          <w:sz w:val="24"/>
          <w:rtl/>
        </w:rPr>
      </w:pPr>
    </w:p>
    <w:p w:rsidR="00000000" w:rsidRDefault="003235DF">
      <w:pPr>
        <w:rPr>
          <w:rFonts w:cs="David"/>
          <w:sz w:val="24"/>
          <w:u w:val="single"/>
          <w:rtl/>
        </w:rPr>
      </w:pPr>
      <w:r>
        <w:rPr>
          <w:rFonts w:cs="David"/>
          <w:sz w:val="24"/>
          <w:u w:val="single"/>
          <w:rtl/>
        </w:rPr>
        <w:t>מירי פרנקל שור:</w:t>
      </w:r>
    </w:p>
    <w:p w:rsidR="00000000" w:rsidRDefault="003235DF">
      <w:pPr>
        <w:rPr>
          <w:rFonts w:cs="David"/>
          <w:sz w:val="24"/>
          <w:rtl/>
        </w:rPr>
      </w:pPr>
    </w:p>
    <w:p w:rsidR="00000000" w:rsidRDefault="003235DF">
      <w:pPr>
        <w:rPr>
          <w:rFonts w:cs="David"/>
          <w:sz w:val="24"/>
          <w:rtl/>
        </w:rPr>
      </w:pPr>
      <w:r>
        <w:rPr>
          <w:rFonts w:cs="David"/>
          <w:sz w:val="24"/>
          <w:rtl/>
        </w:rPr>
        <w:tab/>
        <w:t>אני מציעה את העיקרון שהממשלה או שר שייקבע על ידה תביא לוועדה תוך שישה חודשים מיום תחילתו של חוק זה, את החלטתה לעניין הוספת גופים. פה אנחנו נשלב שזה גופי</w:t>
      </w:r>
      <w:r>
        <w:rPr>
          <w:rFonts w:cs="David"/>
          <w:sz w:val="24"/>
          <w:rtl/>
        </w:rPr>
        <w:t xml:space="preserve"> תשתית וגופים רגישים נוספים, גופים במערכת הבריאות, גופים במערכת החינוך ותחבורה ציבורית, הכול כפי שייקבע על-ידי הממשלה, וכן את החלטתה לעניין הנחיה ואבטחה של רשתות השיווק הגדולות. אנחנו לא נקבע לאיזה תוספת. יש לך את התוכן, ואין לך את התוספות. </w:t>
      </w:r>
    </w:p>
    <w:p w:rsidR="00000000" w:rsidRDefault="003235DF">
      <w:pPr>
        <w:rPr>
          <w:rFonts w:cs="David"/>
          <w:sz w:val="24"/>
          <w:rtl/>
        </w:rPr>
      </w:pPr>
    </w:p>
    <w:p w:rsidR="00000000" w:rsidRDefault="003235DF">
      <w:pPr>
        <w:rPr>
          <w:rFonts w:cs="David"/>
          <w:sz w:val="24"/>
          <w:rtl/>
        </w:rPr>
      </w:pPr>
      <w:r>
        <w:rPr>
          <w:rFonts w:cs="David"/>
          <w:sz w:val="24"/>
          <w:u w:val="single"/>
          <w:rtl/>
        </w:rPr>
        <w:t>היו"ר יורי שט</w:t>
      </w:r>
      <w:r>
        <w:rPr>
          <w:rFonts w:cs="David"/>
          <w:sz w:val="24"/>
          <w:u w:val="single"/>
          <w:rtl/>
        </w:rPr>
        <w:t>רן:</w:t>
      </w:r>
    </w:p>
    <w:p w:rsidR="00000000" w:rsidRDefault="003235DF">
      <w:pPr>
        <w:rPr>
          <w:rFonts w:cs="David"/>
          <w:sz w:val="24"/>
          <w:rtl/>
        </w:rPr>
      </w:pPr>
    </w:p>
    <w:p w:rsidR="00000000" w:rsidRDefault="003235DF">
      <w:pPr>
        <w:rPr>
          <w:rFonts w:cs="David"/>
          <w:sz w:val="24"/>
          <w:rtl/>
        </w:rPr>
      </w:pPr>
      <w:r>
        <w:rPr>
          <w:rFonts w:cs="David"/>
          <w:sz w:val="24"/>
          <w:rtl/>
        </w:rPr>
        <w:tab/>
        <w:t xml:space="preserve"> כמה זמן  אנחנו ניתן לכם? חמישה חודשים. </w:t>
      </w:r>
    </w:p>
    <w:p w:rsidR="00000000" w:rsidRDefault="003235DF">
      <w:pPr>
        <w:rPr>
          <w:rFonts w:cs="David"/>
          <w:sz w:val="24"/>
          <w:rtl/>
        </w:rPr>
      </w:pPr>
    </w:p>
    <w:p w:rsidR="00000000" w:rsidRDefault="003235DF">
      <w:pPr>
        <w:rPr>
          <w:rFonts w:cs="David"/>
          <w:sz w:val="24"/>
          <w:u w:val="single"/>
          <w:rtl/>
        </w:rPr>
      </w:pPr>
      <w:r>
        <w:rPr>
          <w:rFonts w:cs="David"/>
          <w:sz w:val="24"/>
          <w:u w:val="single"/>
          <w:rtl/>
        </w:rPr>
        <w:t>רחל גוטליב:</w:t>
      </w:r>
    </w:p>
    <w:p w:rsidR="00000000" w:rsidRDefault="003235DF">
      <w:pPr>
        <w:rPr>
          <w:rFonts w:cs="David"/>
          <w:sz w:val="24"/>
          <w:rtl/>
        </w:rPr>
      </w:pPr>
    </w:p>
    <w:p w:rsidR="00000000" w:rsidRDefault="003235DF">
      <w:pPr>
        <w:rPr>
          <w:rFonts w:cs="David"/>
          <w:sz w:val="24"/>
          <w:rtl/>
        </w:rPr>
      </w:pPr>
      <w:r>
        <w:rPr>
          <w:rFonts w:cs="David"/>
          <w:sz w:val="24"/>
          <w:rtl/>
        </w:rPr>
        <w:tab/>
        <w:t xml:space="preserve">נקבע שישה חודשים, ואני מקווה שנבוא לפני. </w:t>
      </w:r>
    </w:p>
    <w:p w:rsidR="00000000" w:rsidRDefault="003235DF">
      <w:pPr>
        <w:rPr>
          <w:rFonts w:cs="David"/>
          <w:sz w:val="24"/>
          <w:rtl/>
        </w:rPr>
      </w:pPr>
    </w:p>
    <w:p w:rsidR="00000000" w:rsidRDefault="003235DF">
      <w:pPr>
        <w:rPr>
          <w:rFonts w:cs="David"/>
          <w:sz w:val="24"/>
          <w:rtl/>
        </w:rPr>
      </w:pPr>
      <w:r>
        <w:rPr>
          <w:rFonts w:cs="David"/>
          <w:sz w:val="24"/>
          <w:u w:val="single"/>
          <w:rtl/>
        </w:rPr>
        <w:t>היו"ר יורי שטרן:</w:t>
      </w:r>
    </w:p>
    <w:p w:rsidR="00000000" w:rsidRDefault="003235DF">
      <w:pPr>
        <w:rPr>
          <w:rFonts w:cs="David"/>
          <w:sz w:val="24"/>
          <w:rtl/>
        </w:rPr>
      </w:pPr>
    </w:p>
    <w:p w:rsidR="00000000" w:rsidRDefault="003235DF">
      <w:pPr>
        <w:rPr>
          <w:rFonts w:cs="David"/>
          <w:sz w:val="24"/>
          <w:rtl/>
        </w:rPr>
      </w:pPr>
      <w:r>
        <w:rPr>
          <w:rFonts w:cs="David"/>
          <w:sz w:val="24"/>
          <w:rtl/>
        </w:rPr>
        <w:tab/>
        <w:t xml:space="preserve"> אנחנו ניתן חמישה חודשים, בחודש מאי. </w:t>
      </w:r>
    </w:p>
    <w:p w:rsidR="00000000" w:rsidRDefault="003235DF">
      <w:pPr>
        <w:rPr>
          <w:rFonts w:cs="David"/>
          <w:sz w:val="24"/>
          <w:rtl/>
        </w:rPr>
      </w:pPr>
    </w:p>
    <w:p w:rsidR="00000000" w:rsidRDefault="003235DF">
      <w:pPr>
        <w:rPr>
          <w:rFonts w:cs="David"/>
          <w:sz w:val="24"/>
          <w:u w:val="single"/>
          <w:rtl/>
        </w:rPr>
      </w:pPr>
      <w:r>
        <w:rPr>
          <w:rFonts w:cs="David"/>
          <w:sz w:val="24"/>
          <w:u w:val="single"/>
          <w:rtl/>
        </w:rPr>
        <w:t>מירי פרנקל שור:</w:t>
      </w:r>
    </w:p>
    <w:p w:rsidR="00000000" w:rsidRDefault="003235DF">
      <w:pPr>
        <w:rPr>
          <w:rFonts w:cs="David"/>
          <w:sz w:val="24"/>
          <w:rtl/>
        </w:rPr>
      </w:pPr>
    </w:p>
    <w:p w:rsidR="00000000" w:rsidRDefault="003235DF">
      <w:pPr>
        <w:rPr>
          <w:rFonts w:cs="David"/>
          <w:sz w:val="24"/>
          <w:rtl/>
        </w:rPr>
      </w:pPr>
      <w:r>
        <w:rPr>
          <w:rFonts w:cs="David"/>
          <w:sz w:val="24"/>
          <w:rtl/>
        </w:rPr>
        <w:tab/>
        <w:t xml:space="preserve">תוך חמישה חודשים ואז זה מגיע לתחילת מושב הקיץ. </w:t>
      </w:r>
    </w:p>
    <w:p w:rsidR="00000000" w:rsidRDefault="003235DF">
      <w:pPr>
        <w:rPr>
          <w:rFonts w:cs="David"/>
          <w:sz w:val="24"/>
          <w:rtl/>
        </w:rPr>
      </w:pPr>
    </w:p>
    <w:p w:rsidR="00000000" w:rsidRDefault="003235DF">
      <w:pPr>
        <w:rPr>
          <w:rFonts w:cs="David"/>
          <w:sz w:val="24"/>
          <w:u w:val="single"/>
          <w:rtl/>
        </w:rPr>
      </w:pPr>
      <w:r>
        <w:rPr>
          <w:rFonts w:cs="David"/>
          <w:sz w:val="24"/>
          <w:u w:val="single"/>
          <w:rtl/>
        </w:rPr>
        <w:t>משה גת:</w:t>
      </w:r>
    </w:p>
    <w:p w:rsidR="00000000" w:rsidRDefault="003235DF">
      <w:pPr>
        <w:rPr>
          <w:rFonts w:cs="David"/>
          <w:sz w:val="24"/>
          <w:rtl/>
        </w:rPr>
      </w:pPr>
    </w:p>
    <w:p w:rsidR="00000000" w:rsidRDefault="003235DF">
      <w:pPr>
        <w:rPr>
          <w:rFonts w:cs="David"/>
          <w:sz w:val="24"/>
          <w:rtl/>
        </w:rPr>
      </w:pPr>
      <w:r>
        <w:rPr>
          <w:rFonts w:cs="David"/>
          <w:sz w:val="24"/>
          <w:rtl/>
        </w:rPr>
        <w:tab/>
        <w:t>מערכת החינוך לרב</w:t>
      </w:r>
      <w:r>
        <w:rPr>
          <w:rFonts w:cs="David"/>
          <w:sz w:val="24"/>
          <w:rtl/>
        </w:rPr>
        <w:t xml:space="preserve">ות מוסדות להשכלה גבוהה. </w:t>
      </w:r>
    </w:p>
    <w:p w:rsidR="00000000" w:rsidRDefault="003235DF">
      <w:pPr>
        <w:rPr>
          <w:rFonts w:cs="David"/>
          <w:sz w:val="24"/>
          <w:rtl/>
        </w:rPr>
      </w:pPr>
    </w:p>
    <w:p w:rsidR="00000000" w:rsidRDefault="003235DF">
      <w:pPr>
        <w:rPr>
          <w:rFonts w:cs="David"/>
          <w:sz w:val="24"/>
          <w:u w:val="single"/>
          <w:rtl/>
        </w:rPr>
      </w:pPr>
      <w:r>
        <w:rPr>
          <w:rFonts w:cs="David"/>
          <w:sz w:val="24"/>
          <w:u w:val="single"/>
          <w:rtl/>
        </w:rPr>
        <w:t>מירי פרנקל שור:</w:t>
      </w:r>
    </w:p>
    <w:p w:rsidR="00000000" w:rsidRDefault="003235DF">
      <w:pPr>
        <w:rPr>
          <w:rFonts w:cs="David"/>
          <w:sz w:val="24"/>
          <w:rtl/>
        </w:rPr>
      </w:pPr>
    </w:p>
    <w:p w:rsidR="00000000" w:rsidRDefault="003235DF">
      <w:pPr>
        <w:rPr>
          <w:rFonts w:cs="David"/>
          <w:sz w:val="24"/>
          <w:rtl/>
        </w:rPr>
      </w:pPr>
      <w:r>
        <w:rPr>
          <w:rFonts w:cs="David"/>
          <w:sz w:val="24"/>
          <w:rtl/>
        </w:rPr>
        <w:tab/>
        <w:t xml:space="preserve">גופים במערכת החינוך, לרבות  השכלה גבוהה. </w:t>
      </w:r>
    </w:p>
    <w:p w:rsidR="00000000" w:rsidRDefault="003235DF">
      <w:pPr>
        <w:rPr>
          <w:rFonts w:cs="David"/>
          <w:sz w:val="24"/>
          <w:rtl/>
        </w:rPr>
      </w:pPr>
    </w:p>
    <w:p w:rsidR="00000000" w:rsidRDefault="003235DF">
      <w:pPr>
        <w:rPr>
          <w:rFonts w:cs="David"/>
          <w:sz w:val="24"/>
          <w:rtl/>
        </w:rPr>
      </w:pPr>
      <w:r>
        <w:rPr>
          <w:rFonts w:cs="David"/>
          <w:sz w:val="24"/>
          <w:u w:val="single"/>
          <w:rtl/>
        </w:rPr>
        <w:t>היו"ר יורי שטרן:</w:t>
      </w:r>
    </w:p>
    <w:p w:rsidR="00000000" w:rsidRDefault="003235DF">
      <w:pPr>
        <w:rPr>
          <w:rFonts w:cs="David"/>
          <w:sz w:val="24"/>
          <w:rtl/>
        </w:rPr>
      </w:pPr>
    </w:p>
    <w:p w:rsidR="00000000" w:rsidRDefault="003235DF">
      <w:pPr>
        <w:rPr>
          <w:rFonts w:cs="David"/>
          <w:sz w:val="24"/>
          <w:rtl/>
        </w:rPr>
      </w:pPr>
      <w:r>
        <w:rPr>
          <w:rFonts w:cs="David"/>
          <w:sz w:val="24"/>
          <w:rtl/>
        </w:rPr>
        <w:tab/>
        <w:t xml:space="preserve"> כולל השכלה גבוהה, בסדר. </w:t>
      </w:r>
    </w:p>
    <w:p w:rsidR="00000000" w:rsidRDefault="003235DF">
      <w:pPr>
        <w:rPr>
          <w:rFonts w:cs="David"/>
          <w:sz w:val="24"/>
          <w:rtl/>
        </w:rPr>
      </w:pPr>
    </w:p>
    <w:p w:rsidR="00000000" w:rsidRDefault="003235DF">
      <w:pPr>
        <w:rPr>
          <w:rFonts w:cs="David"/>
          <w:sz w:val="24"/>
          <w:u w:val="single"/>
          <w:rtl/>
        </w:rPr>
      </w:pPr>
      <w:r>
        <w:rPr>
          <w:rFonts w:cs="David"/>
          <w:sz w:val="24"/>
          <w:u w:val="single"/>
          <w:rtl/>
        </w:rPr>
        <w:t>מירי פרנקל שור:</w:t>
      </w:r>
    </w:p>
    <w:p w:rsidR="00000000" w:rsidRDefault="003235DF">
      <w:pPr>
        <w:rPr>
          <w:rFonts w:cs="David"/>
          <w:sz w:val="24"/>
          <w:rtl/>
        </w:rPr>
      </w:pPr>
    </w:p>
    <w:p w:rsidR="00000000" w:rsidRDefault="003235DF">
      <w:pPr>
        <w:rPr>
          <w:rFonts w:cs="David"/>
          <w:sz w:val="24"/>
          <w:rtl/>
        </w:rPr>
      </w:pPr>
      <w:r>
        <w:rPr>
          <w:rFonts w:cs="David"/>
          <w:sz w:val="24"/>
          <w:rtl/>
        </w:rPr>
        <w:tab/>
        <w:t xml:space="preserve">זה ייכנס כסעיף לחוק. אנחנו נמצא את המקום המתאים לזה.  תאשר את זה. </w:t>
      </w:r>
    </w:p>
    <w:p w:rsidR="00000000" w:rsidRDefault="003235DF">
      <w:pPr>
        <w:rPr>
          <w:rFonts w:cs="David"/>
          <w:sz w:val="24"/>
          <w:rtl/>
        </w:rPr>
      </w:pPr>
    </w:p>
    <w:p w:rsidR="00000000" w:rsidRDefault="003235DF">
      <w:pPr>
        <w:rPr>
          <w:rFonts w:cs="David"/>
          <w:sz w:val="24"/>
          <w:rtl/>
        </w:rPr>
      </w:pPr>
      <w:r>
        <w:rPr>
          <w:rFonts w:cs="David"/>
          <w:sz w:val="24"/>
          <w:u w:val="single"/>
          <w:rtl/>
        </w:rPr>
        <w:t>היו"ר יורי שטרן:</w:t>
      </w:r>
    </w:p>
    <w:p w:rsidR="00000000" w:rsidRDefault="003235DF">
      <w:pPr>
        <w:rPr>
          <w:rFonts w:cs="David"/>
          <w:sz w:val="24"/>
          <w:rtl/>
        </w:rPr>
      </w:pPr>
    </w:p>
    <w:p w:rsidR="00000000" w:rsidRDefault="003235DF">
      <w:pPr>
        <w:rPr>
          <w:rFonts w:cs="David"/>
          <w:sz w:val="24"/>
          <w:rtl/>
        </w:rPr>
      </w:pPr>
      <w:r>
        <w:rPr>
          <w:rFonts w:cs="David"/>
          <w:sz w:val="24"/>
          <w:rtl/>
        </w:rPr>
        <w:tab/>
        <w:t>אני אאשר את זה.  א</w:t>
      </w:r>
      <w:r>
        <w:rPr>
          <w:rFonts w:cs="David"/>
          <w:sz w:val="24"/>
          <w:rtl/>
        </w:rPr>
        <w:t xml:space="preserve">ני מעלה את ההצעה הזאת כפי שהיועצת המשפטית הקריאה אותה להצבעה, כאשר המיקום המדויק שלה ומספר הסעיף יהיה בהמשך. מי בעד? איפה המתנגדים? </w:t>
      </w:r>
    </w:p>
    <w:p w:rsidR="00000000" w:rsidRDefault="003235DF">
      <w:pPr>
        <w:rPr>
          <w:rFonts w:cs="David"/>
          <w:sz w:val="24"/>
          <w:rtl/>
        </w:rPr>
      </w:pPr>
    </w:p>
    <w:p w:rsidR="00000000" w:rsidRDefault="003235DF">
      <w:pPr>
        <w:rPr>
          <w:rFonts w:cs="David"/>
          <w:sz w:val="24"/>
          <w:u w:val="single"/>
          <w:rtl/>
        </w:rPr>
      </w:pPr>
      <w:r>
        <w:rPr>
          <w:rFonts w:cs="David"/>
          <w:sz w:val="24"/>
          <w:u w:val="single"/>
          <w:rtl/>
        </w:rPr>
        <w:t>קריאה:</w:t>
      </w:r>
    </w:p>
    <w:p w:rsidR="00000000" w:rsidRDefault="003235DF">
      <w:pPr>
        <w:rPr>
          <w:rFonts w:cs="David"/>
          <w:sz w:val="24"/>
          <w:rtl/>
        </w:rPr>
      </w:pPr>
    </w:p>
    <w:p w:rsidR="00000000" w:rsidRDefault="003235DF">
      <w:pPr>
        <w:rPr>
          <w:rFonts w:cs="David"/>
          <w:sz w:val="24"/>
          <w:rtl/>
        </w:rPr>
      </w:pPr>
      <w:r>
        <w:rPr>
          <w:rFonts w:cs="David"/>
          <w:sz w:val="24"/>
          <w:rtl/>
        </w:rPr>
        <w:tab/>
        <w:t xml:space="preserve">זה הכול סעיף 24, כולל מינהל מקרקעי ישראל? </w:t>
      </w:r>
    </w:p>
    <w:p w:rsidR="00000000" w:rsidRDefault="003235DF">
      <w:pPr>
        <w:rPr>
          <w:rFonts w:cs="David"/>
          <w:sz w:val="24"/>
          <w:rtl/>
        </w:rPr>
      </w:pPr>
    </w:p>
    <w:p w:rsidR="00000000" w:rsidRDefault="003235DF">
      <w:pPr>
        <w:rPr>
          <w:rFonts w:cs="David"/>
          <w:sz w:val="24"/>
          <w:u w:val="single"/>
          <w:rtl/>
        </w:rPr>
      </w:pPr>
      <w:r>
        <w:rPr>
          <w:rFonts w:cs="David"/>
          <w:sz w:val="24"/>
          <w:u w:val="single"/>
          <w:rtl/>
        </w:rPr>
        <w:t>מירי פרנקל שור:</w:t>
      </w:r>
    </w:p>
    <w:p w:rsidR="00000000" w:rsidRDefault="003235DF">
      <w:pPr>
        <w:rPr>
          <w:rFonts w:cs="David"/>
          <w:sz w:val="24"/>
          <w:rtl/>
        </w:rPr>
      </w:pPr>
    </w:p>
    <w:p w:rsidR="00000000" w:rsidRDefault="003235DF">
      <w:pPr>
        <w:rPr>
          <w:rFonts w:cs="David"/>
          <w:sz w:val="24"/>
          <w:rtl/>
        </w:rPr>
      </w:pPr>
      <w:r>
        <w:rPr>
          <w:rFonts w:cs="David"/>
          <w:sz w:val="24"/>
          <w:rtl/>
        </w:rPr>
        <w:tab/>
        <w:t xml:space="preserve">יש לך החלטה. </w:t>
      </w:r>
    </w:p>
    <w:p w:rsidR="00000000" w:rsidRDefault="003235DF">
      <w:pPr>
        <w:rPr>
          <w:rFonts w:cs="David"/>
          <w:sz w:val="24"/>
          <w:rtl/>
        </w:rPr>
      </w:pPr>
      <w:r>
        <w:rPr>
          <w:rFonts w:cs="David"/>
          <w:sz w:val="24"/>
          <w:rtl/>
        </w:rPr>
        <w:tab/>
      </w:r>
    </w:p>
    <w:p w:rsidR="00000000" w:rsidRDefault="003235DF">
      <w:pPr>
        <w:rPr>
          <w:rFonts w:cs="David"/>
          <w:sz w:val="24"/>
          <w:rtl/>
        </w:rPr>
      </w:pPr>
      <w:r>
        <w:rPr>
          <w:rFonts w:cs="David"/>
          <w:sz w:val="24"/>
          <w:u w:val="single"/>
          <w:rtl/>
        </w:rPr>
        <w:t>היו"ר יורי שטרן:</w:t>
      </w:r>
    </w:p>
    <w:p w:rsidR="00000000" w:rsidRDefault="003235DF">
      <w:pPr>
        <w:rPr>
          <w:rFonts w:cs="David"/>
          <w:sz w:val="24"/>
          <w:rtl/>
        </w:rPr>
      </w:pPr>
    </w:p>
    <w:p w:rsidR="00000000" w:rsidRDefault="003235DF">
      <w:pPr>
        <w:rPr>
          <w:rFonts w:cs="David"/>
          <w:sz w:val="24"/>
          <w:rtl/>
        </w:rPr>
      </w:pPr>
      <w:r>
        <w:rPr>
          <w:rFonts w:cs="David"/>
          <w:sz w:val="24"/>
          <w:rtl/>
        </w:rPr>
        <w:tab/>
        <w:t xml:space="preserve"> אם המינהל ידאג </w:t>
      </w:r>
      <w:r>
        <w:rPr>
          <w:rFonts w:cs="David"/>
          <w:sz w:val="24"/>
          <w:rtl/>
        </w:rPr>
        <w:t xml:space="preserve">לנו כמו שאנחנו דואגים למינהל, יהיה טוב לכולם.  </w:t>
      </w:r>
    </w:p>
    <w:p w:rsidR="00000000" w:rsidRDefault="003235DF">
      <w:pPr>
        <w:rPr>
          <w:rFonts w:cs="David"/>
          <w:sz w:val="24"/>
          <w:u w:val="single"/>
          <w:rtl/>
        </w:rPr>
      </w:pPr>
    </w:p>
    <w:p w:rsidR="00000000" w:rsidRDefault="003235DF">
      <w:pPr>
        <w:rPr>
          <w:rFonts w:cs="David"/>
          <w:sz w:val="24"/>
          <w:u w:val="single"/>
          <w:rtl/>
        </w:rPr>
      </w:pPr>
      <w:r>
        <w:rPr>
          <w:rFonts w:cs="David"/>
          <w:sz w:val="24"/>
          <w:u w:val="single"/>
          <w:rtl/>
        </w:rPr>
        <w:t>מירי פרנקל שור:</w:t>
      </w:r>
    </w:p>
    <w:p w:rsidR="00000000" w:rsidRDefault="003235DF">
      <w:pPr>
        <w:rPr>
          <w:rFonts w:cs="David"/>
          <w:sz w:val="24"/>
          <w:rtl/>
        </w:rPr>
      </w:pPr>
    </w:p>
    <w:p w:rsidR="00000000" w:rsidRDefault="003235DF">
      <w:pPr>
        <w:rPr>
          <w:rFonts w:cs="David"/>
          <w:sz w:val="24"/>
          <w:rtl/>
        </w:rPr>
      </w:pPr>
      <w:r>
        <w:rPr>
          <w:rFonts w:cs="David"/>
          <w:sz w:val="24"/>
          <w:rtl/>
        </w:rPr>
        <w:tab/>
        <w:t xml:space="preserve">אנחנו לא הצבענו על התוספת השנייה גם עם רשות הדואר, גם עם רשות הנמלים, סעיף 24,  כולל מינהל מקרקעי ישראל. </w:t>
      </w:r>
    </w:p>
    <w:p w:rsidR="00000000" w:rsidRDefault="003235DF">
      <w:pPr>
        <w:rPr>
          <w:rFonts w:cs="David"/>
          <w:sz w:val="24"/>
          <w:rtl/>
        </w:rPr>
      </w:pPr>
    </w:p>
    <w:p w:rsidR="00000000" w:rsidRDefault="003235DF">
      <w:pPr>
        <w:rPr>
          <w:rFonts w:cs="David"/>
          <w:sz w:val="24"/>
          <w:rtl/>
        </w:rPr>
      </w:pPr>
      <w:r>
        <w:rPr>
          <w:rFonts w:cs="David"/>
          <w:sz w:val="24"/>
          <w:u w:val="single"/>
          <w:rtl/>
        </w:rPr>
        <w:t>היו"ר יורי שטרן:</w:t>
      </w:r>
    </w:p>
    <w:p w:rsidR="00000000" w:rsidRDefault="003235DF">
      <w:pPr>
        <w:rPr>
          <w:rFonts w:cs="David"/>
          <w:sz w:val="24"/>
          <w:rtl/>
        </w:rPr>
      </w:pPr>
    </w:p>
    <w:p w:rsidR="00000000" w:rsidRDefault="003235DF">
      <w:pPr>
        <w:rPr>
          <w:rFonts w:cs="David"/>
          <w:sz w:val="24"/>
          <w:rtl/>
        </w:rPr>
      </w:pPr>
      <w:r>
        <w:rPr>
          <w:rFonts w:cs="David"/>
          <w:sz w:val="24"/>
          <w:rtl/>
        </w:rPr>
        <w:tab/>
        <w:t xml:space="preserve">מי בעד? </w:t>
      </w:r>
    </w:p>
    <w:p w:rsidR="00000000" w:rsidRDefault="003235DF">
      <w:pPr>
        <w:rPr>
          <w:rFonts w:cs="David"/>
          <w:sz w:val="24"/>
          <w:rtl/>
        </w:rPr>
      </w:pPr>
    </w:p>
    <w:p w:rsidR="00000000" w:rsidRDefault="003235DF">
      <w:pPr>
        <w:jc w:val="center"/>
        <w:rPr>
          <w:rFonts w:cs="David"/>
          <w:sz w:val="24"/>
          <w:rtl/>
        </w:rPr>
      </w:pPr>
      <w:r>
        <w:rPr>
          <w:rFonts w:cs="David"/>
          <w:sz w:val="24"/>
          <w:rtl/>
        </w:rPr>
        <w:t>ה צ ב ע ה</w:t>
      </w:r>
    </w:p>
    <w:p w:rsidR="00000000" w:rsidRDefault="003235DF">
      <w:pPr>
        <w:jc w:val="center"/>
        <w:rPr>
          <w:rFonts w:cs="David"/>
          <w:sz w:val="24"/>
          <w:rtl/>
        </w:rPr>
      </w:pPr>
      <w:r>
        <w:rPr>
          <w:rFonts w:cs="David"/>
          <w:sz w:val="24"/>
          <w:rtl/>
        </w:rPr>
        <w:t>בעד – 1</w:t>
      </w:r>
    </w:p>
    <w:p w:rsidR="00000000" w:rsidRDefault="003235DF">
      <w:pPr>
        <w:jc w:val="center"/>
        <w:rPr>
          <w:rFonts w:cs="David"/>
          <w:sz w:val="24"/>
          <w:rtl/>
        </w:rPr>
      </w:pPr>
      <w:r>
        <w:rPr>
          <w:rFonts w:cs="David"/>
          <w:sz w:val="24"/>
          <w:rtl/>
        </w:rPr>
        <w:t>מתנגדים – אין</w:t>
      </w:r>
    </w:p>
    <w:p w:rsidR="00000000" w:rsidRDefault="003235DF">
      <w:pPr>
        <w:jc w:val="center"/>
        <w:rPr>
          <w:rFonts w:cs="David"/>
          <w:sz w:val="24"/>
          <w:rtl/>
        </w:rPr>
      </w:pPr>
      <w:r>
        <w:rPr>
          <w:rFonts w:cs="David"/>
          <w:sz w:val="24"/>
          <w:rtl/>
        </w:rPr>
        <w:t>נמנעים – אין</w:t>
      </w:r>
    </w:p>
    <w:p w:rsidR="00000000" w:rsidRDefault="003235DF">
      <w:pPr>
        <w:jc w:val="center"/>
        <w:rPr>
          <w:rFonts w:cs="David"/>
          <w:sz w:val="24"/>
          <w:rtl/>
        </w:rPr>
      </w:pPr>
      <w:r>
        <w:rPr>
          <w:rFonts w:cs="David"/>
          <w:sz w:val="24"/>
          <w:rtl/>
        </w:rPr>
        <w:t xml:space="preserve">סעיף 24 </w:t>
      </w:r>
      <w:r>
        <w:rPr>
          <w:rFonts w:cs="David"/>
          <w:sz w:val="24"/>
          <w:rtl/>
        </w:rPr>
        <w:t>אושר.</w:t>
      </w:r>
    </w:p>
    <w:p w:rsidR="00000000" w:rsidRDefault="003235DF">
      <w:pPr>
        <w:rPr>
          <w:rFonts w:cs="David"/>
          <w:sz w:val="24"/>
          <w:u w:val="single"/>
          <w:rtl/>
        </w:rPr>
      </w:pPr>
    </w:p>
    <w:p w:rsidR="00000000" w:rsidRDefault="003235DF">
      <w:pPr>
        <w:rPr>
          <w:rFonts w:cs="David"/>
          <w:sz w:val="24"/>
          <w:rtl/>
        </w:rPr>
      </w:pPr>
      <w:r>
        <w:rPr>
          <w:rFonts w:cs="David"/>
          <w:sz w:val="24"/>
          <w:u w:val="single"/>
          <w:rtl/>
        </w:rPr>
        <w:t>היו"ר יורי שטרן:</w:t>
      </w:r>
    </w:p>
    <w:p w:rsidR="00000000" w:rsidRDefault="003235DF">
      <w:pPr>
        <w:rPr>
          <w:rFonts w:cs="David"/>
          <w:sz w:val="24"/>
          <w:rtl/>
        </w:rPr>
      </w:pPr>
    </w:p>
    <w:p w:rsidR="00000000" w:rsidRDefault="003235DF">
      <w:pPr>
        <w:rPr>
          <w:rFonts w:cs="David"/>
          <w:sz w:val="24"/>
          <w:rtl/>
        </w:rPr>
      </w:pPr>
      <w:r>
        <w:rPr>
          <w:rFonts w:cs="David"/>
          <w:sz w:val="24"/>
          <w:rtl/>
        </w:rPr>
        <w:tab/>
        <w:t xml:space="preserve"> אין מתנגדים, אין נמנעים. </w:t>
      </w:r>
    </w:p>
    <w:p w:rsidR="00000000" w:rsidRDefault="003235DF">
      <w:pPr>
        <w:rPr>
          <w:rFonts w:cs="David"/>
          <w:sz w:val="24"/>
          <w:rtl/>
        </w:rPr>
      </w:pPr>
    </w:p>
    <w:p w:rsidR="00000000" w:rsidRDefault="003235DF">
      <w:pPr>
        <w:rPr>
          <w:rFonts w:cs="David"/>
          <w:sz w:val="24"/>
          <w:u w:val="single"/>
          <w:rtl/>
        </w:rPr>
      </w:pPr>
      <w:r>
        <w:rPr>
          <w:rFonts w:cs="David"/>
          <w:sz w:val="24"/>
          <w:u w:val="single"/>
          <w:rtl/>
        </w:rPr>
        <w:t>עידו בן יצחק:</w:t>
      </w:r>
    </w:p>
    <w:p w:rsidR="00000000" w:rsidRDefault="003235DF">
      <w:pPr>
        <w:rPr>
          <w:rFonts w:cs="David"/>
          <w:sz w:val="24"/>
          <w:rtl/>
        </w:rPr>
      </w:pPr>
    </w:p>
    <w:p w:rsidR="00000000" w:rsidRDefault="003235DF">
      <w:pPr>
        <w:rPr>
          <w:rFonts w:cs="David"/>
          <w:sz w:val="24"/>
          <w:rtl/>
        </w:rPr>
      </w:pPr>
      <w:r>
        <w:rPr>
          <w:rFonts w:cs="David"/>
          <w:sz w:val="24"/>
          <w:rtl/>
        </w:rPr>
        <w:tab/>
        <w:t xml:space="preserve">"סעיף 25, הוספת תוספת רביעית. </w:t>
      </w:r>
    </w:p>
    <w:p w:rsidR="00000000" w:rsidRDefault="003235DF">
      <w:pPr>
        <w:rPr>
          <w:rFonts w:cs="David"/>
          <w:sz w:val="24"/>
          <w:rtl/>
        </w:rPr>
      </w:pPr>
    </w:p>
    <w:p w:rsidR="00000000" w:rsidRDefault="003235DF">
      <w:pPr>
        <w:rPr>
          <w:rFonts w:cs="David"/>
          <w:sz w:val="24"/>
          <w:rtl/>
        </w:rPr>
      </w:pPr>
      <w:r>
        <w:rPr>
          <w:rFonts w:cs="David"/>
          <w:sz w:val="24"/>
          <w:rtl/>
        </w:rPr>
        <w:tab/>
        <w:t xml:space="preserve">"אחרי התוספת השלישית בחוק העיקרי יבוא: </w:t>
      </w:r>
    </w:p>
    <w:p w:rsidR="00000000" w:rsidRDefault="003235DF">
      <w:pPr>
        <w:rPr>
          <w:rFonts w:cs="David"/>
          <w:sz w:val="24"/>
          <w:rtl/>
        </w:rPr>
      </w:pPr>
    </w:p>
    <w:p w:rsidR="00000000" w:rsidRDefault="003235DF">
      <w:pPr>
        <w:rPr>
          <w:rFonts w:cs="David"/>
          <w:sz w:val="24"/>
          <w:rtl/>
        </w:rPr>
      </w:pPr>
      <w:r>
        <w:rPr>
          <w:rFonts w:cs="David"/>
          <w:sz w:val="24"/>
          <w:rtl/>
        </w:rPr>
        <w:tab/>
        <w:t xml:space="preserve">"תוספת רביעית, הגופים כלהלן במקומות ובנושאים כפי שייקבע על-ידי הממשלה: </w:t>
      </w:r>
    </w:p>
    <w:p w:rsidR="00000000" w:rsidRDefault="003235DF">
      <w:pPr>
        <w:rPr>
          <w:rFonts w:cs="David"/>
          <w:sz w:val="24"/>
          <w:rtl/>
        </w:rPr>
      </w:pPr>
    </w:p>
    <w:p w:rsidR="00000000" w:rsidRDefault="003235DF">
      <w:pPr>
        <w:numPr>
          <w:ilvl w:val="0"/>
          <w:numId w:val="20"/>
        </w:numPr>
        <w:rPr>
          <w:rFonts w:cs="David"/>
          <w:sz w:val="24"/>
          <w:rtl/>
        </w:rPr>
      </w:pPr>
      <w:r>
        <w:rPr>
          <w:rFonts w:cs="David"/>
          <w:sz w:val="24"/>
          <w:rtl/>
        </w:rPr>
        <w:t xml:space="preserve">משרד ראש הממשלה. </w:t>
      </w:r>
    </w:p>
    <w:p w:rsidR="00000000" w:rsidRDefault="003235DF">
      <w:pPr>
        <w:numPr>
          <w:ilvl w:val="0"/>
          <w:numId w:val="20"/>
        </w:numPr>
        <w:rPr>
          <w:rFonts w:cs="David"/>
          <w:sz w:val="24"/>
          <w:rtl/>
        </w:rPr>
      </w:pPr>
      <w:r>
        <w:rPr>
          <w:rFonts w:cs="David"/>
          <w:sz w:val="24"/>
          <w:rtl/>
        </w:rPr>
        <w:t>משרד הפנים.</w:t>
      </w:r>
    </w:p>
    <w:p w:rsidR="00000000" w:rsidRDefault="003235DF">
      <w:pPr>
        <w:ind w:left="567"/>
        <w:rPr>
          <w:rFonts w:cs="David"/>
          <w:sz w:val="24"/>
          <w:rtl/>
        </w:rPr>
      </w:pPr>
      <w:r>
        <w:rPr>
          <w:rFonts w:cs="David"/>
          <w:sz w:val="24"/>
          <w:rtl/>
        </w:rPr>
        <w:t xml:space="preserve"> 3</w:t>
      </w:r>
      <w:r>
        <w:rPr>
          <w:rFonts w:cs="David"/>
          <w:sz w:val="24"/>
          <w:rtl/>
        </w:rPr>
        <w:t>.    משרד האוצר.</w:t>
      </w:r>
    </w:p>
    <w:p w:rsidR="00000000" w:rsidRDefault="003235DF">
      <w:pPr>
        <w:ind w:left="567"/>
        <w:rPr>
          <w:rFonts w:cs="David"/>
          <w:sz w:val="24"/>
          <w:rtl/>
        </w:rPr>
      </w:pPr>
      <w:r>
        <w:rPr>
          <w:rFonts w:cs="David"/>
          <w:sz w:val="24"/>
          <w:rtl/>
        </w:rPr>
        <w:t>4.    נתיבי הגז הטבעי לישראל בע"מ</w:t>
      </w:r>
    </w:p>
    <w:p w:rsidR="00000000" w:rsidRDefault="003235DF">
      <w:pPr>
        <w:numPr>
          <w:ilvl w:val="0"/>
          <w:numId w:val="21"/>
        </w:numPr>
        <w:rPr>
          <w:rFonts w:cs="David"/>
          <w:sz w:val="24"/>
          <w:rtl/>
        </w:rPr>
      </w:pPr>
      <w:r>
        <w:rPr>
          <w:rFonts w:cs="David"/>
          <w:sz w:val="24"/>
          <w:rtl/>
        </w:rPr>
        <w:t xml:space="preserve">בנק ישראל. </w:t>
      </w:r>
    </w:p>
    <w:p w:rsidR="00000000" w:rsidRDefault="003235DF">
      <w:pPr>
        <w:numPr>
          <w:ilvl w:val="0"/>
          <w:numId w:val="21"/>
        </w:numPr>
        <w:rPr>
          <w:rFonts w:cs="David"/>
          <w:sz w:val="24"/>
          <w:rtl/>
        </w:rPr>
      </w:pPr>
      <w:r>
        <w:rPr>
          <w:rFonts w:cs="David"/>
          <w:sz w:val="24"/>
          <w:rtl/>
        </w:rPr>
        <w:t>חברה לבתי זיקוק נפט בע"מ.</w:t>
      </w:r>
    </w:p>
    <w:p w:rsidR="00000000" w:rsidRDefault="003235DF">
      <w:pPr>
        <w:numPr>
          <w:ilvl w:val="0"/>
          <w:numId w:val="21"/>
        </w:numPr>
        <w:rPr>
          <w:rFonts w:cs="David"/>
          <w:sz w:val="24"/>
          <w:rtl/>
        </w:rPr>
      </w:pPr>
      <w:r>
        <w:rPr>
          <w:rFonts w:cs="David"/>
          <w:sz w:val="24"/>
          <w:rtl/>
        </w:rPr>
        <w:t>חברת תשתיות נפט ואנרגיה בע"מ</w:t>
      </w:r>
    </w:p>
    <w:p w:rsidR="00000000" w:rsidRDefault="003235DF">
      <w:pPr>
        <w:numPr>
          <w:ilvl w:val="0"/>
          <w:numId w:val="21"/>
        </w:numPr>
        <w:rPr>
          <w:rFonts w:cs="David"/>
          <w:sz w:val="24"/>
          <w:rtl/>
        </w:rPr>
      </w:pPr>
      <w:r>
        <w:rPr>
          <w:rFonts w:cs="David"/>
          <w:sz w:val="24"/>
          <w:rtl/>
        </w:rPr>
        <w:t>מקורות, חברת המים בע"מ.</w:t>
      </w:r>
    </w:p>
    <w:p w:rsidR="00000000" w:rsidRDefault="003235DF">
      <w:pPr>
        <w:numPr>
          <w:ilvl w:val="0"/>
          <w:numId w:val="21"/>
        </w:numPr>
        <w:rPr>
          <w:rFonts w:cs="David"/>
          <w:sz w:val="24"/>
          <w:rtl/>
        </w:rPr>
      </w:pPr>
      <w:r>
        <w:rPr>
          <w:rFonts w:cs="David"/>
          <w:sz w:val="24"/>
          <w:rtl/>
        </w:rPr>
        <w:t>חברת החשמל לשיראל בע"מ</w:t>
      </w:r>
    </w:p>
    <w:p w:rsidR="00000000" w:rsidRDefault="003235DF">
      <w:pPr>
        <w:numPr>
          <w:ilvl w:val="0"/>
          <w:numId w:val="21"/>
        </w:numPr>
        <w:rPr>
          <w:rFonts w:cs="David"/>
          <w:sz w:val="24"/>
          <w:rtl/>
        </w:rPr>
      </w:pPr>
      <w:r>
        <w:rPr>
          <w:rFonts w:cs="David"/>
          <w:sz w:val="24"/>
          <w:rtl/>
        </w:rPr>
        <w:t>בזק, החברה הישראלית לתקשורת בע"מ</w:t>
      </w:r>
    </w:p>
    <w:p w:rsidR="00000000" w:rsidRDefault="003235DF">
      <w:pPr>
        <w:numPr>
          <w:ilvl w:val="0"/>
          <w:numId w:val="21"/>
        </w:numPr>
        <w:rPr>
          <w:rFonts w:cs="David"/>
          <w:sz w:val="24"/>
          <w:rtl/>
        </w:rPr>
      </w:pPr>
      <w:r>
        <w:rPr>
          <w:rFonts w:cs="David"/>
          <w:sz w:val="24"/>
          <w:rtl/>
        </w:rPr>
        <w:t>חברת רכבת ישראל בע"מ</w:t>
      </w:r>
    </w:p>
    <w:p w:rsidR="00000000" w:rsidRDefault="003235DF">
      <w:pPr>
        <w:numPr>
          <w:ilvl w:val="0"/>
          <w:numId w:val="21"/>
        </w:numPr>
        <w:rPr>
          <w:rFonts w:cs="David"/>
          <w:sz w:val="24"/>
          <w:rtl/>
        </w:rPr>
      </w:pPr>
      <w:r>
        <w:rPr>
          <w:rFonts w:cs="David"/>
          <w:sz w:val="24"/>
          <w:rtl/>
        </w:rPr>
        <w:t>חברת קו צי</w:t>
      </w:r>
      <w:r>
        <w:rPr>
          <w:rFonts w:cs="David"/>
          <w:sz w:val="24"/>
          <w:rtl/>
        </w:rPr>
        <w:t>נור אילת אשקלון בע"מ.</w:t>
      </w:r>
    </w:p>
    <w:p w:rsidR="00000000" w:rsidRDefault="003235DF">
      <w:pPr>
        <w:numPr>
          <w:ilvl w:val="0"/>
          <w:numId w:val="21"/>
        </w:numPr>
        <w:rPr>
          <w:rFonts w:cs="David"/>
          <w:sz w:val="24"/>
          <w:rtl/>
        </w:rPr>
      </w:pPr>
      <w:r>
        <w:rPr>
          <w:rFonts w:cs="David"/>
          <w:sz w:val="24"/>
          <w:rtl/>
        </w:rPr>
        <w:t>מגן דוד אדום.</w:t>
      </w:r>
      <w:r>
        <w:rPr>
          <w:rFonts w:cs="David"/>
          <w:sz w:val="24"/>
          <w:rtl/>
        </w:rPr>
        <w:tab/>
      </w:r>
    </w:p>
    <w:p w:rsidR="00000000" w:rsidRDefault="003235DF">
      <w:pPr>
        <w:numPr>
          <w:ilvl w:val="0"/>
          <w:numId w:val="21"/>
        </w:numPr>
        <w:rPr>
          <w:rFonts w:cs="David"/>
          <w:sz w:val="24"/>
          <w:rtl/>
        </w:rPr>
      </w:pPr>
      <w:r>
        <w:rPr>
          <w:rFonts w:cs="David"/>
          <w:sz w:val="24"/>
          <w:rtl/>
        </w:rPr>
        <w:t xml:space="preserve">רשות שדות התעופה". </w:t>
      </w:r>
    </w:p>
    <w:p w:rsidR="00000000" w:rsidRDefault="003235DF">
      <w:pPr>
        <w:rPr>
          <w:rFonts w:cs="David"/>
          <w:sz w:val="24"/>
          <w:rtl/>
        </w:rPr>
      </w:pPr>
    </w:p>
    <w:p w:rsidR="00000000" w:rsidRDefault="003235DF">
      <w:pPr>
        <w:rPr>
          <w:rFonts w:cs="David"/>
          <w:sz w:val="24"/>
          <w:rtl/>
        </w:rPr>
      </w:pPr>
      <w:r>
        <w:rPr>
          <w:rFonts w:cs="David"/>
          <w:sz w:val="24"/>
          <w:u w:val="single"/>
          <w:rtl/>
        </w:rPr>
        <w:t>היו"ר יורי שטרן:</w:t>
      </w:r>
    </w:p>
    <w:p w:rsidR="00000000" w:rsidRDefault="003235DF">
      <w:pPr>
        <w:rPr>
          <w:rFonts w:cs="David"/>
          <w:sz w:val="24"/>
          <w:rtl/>
        </w:rPr>
      </w:pPr>
    </w:p>
    <w:p w:rsidR="00000000" w:rsidRDefault="003235DF">
      <w:pPr>
        <w:rPr>
          <w:rFonts w:cs="David"/>
          <w:sz w:val="24"/>
          <w:rtl/>
        </w:rPr>
      </w:pPr>
      <w:r>
        <w:rPr>
          <w:rFonts w:cs="David"/>
          <w:sz w:val="24"/>
          <w:rtl/>
        </w:rPr>
        <w:tab/>
        <w:t xml:space="preserve"> מי בעד? </w:t>
      </w:r>
    </w:p>
    <w:p w:rsidR="00000000" w:rsidRDefault="003235DF">
      <w:pPr>
        <w:jc w:val="center"/>
        <w:rPr>
          <w:rFonts w:cs="David"/>
          <w:sz w:val="24"/>
          <w:rtl/>
        </w:rPr>
      </w:pPr>
      <w:r>
        <w:rPr>
          <w:rFonts w:cs="David"/>
          <w:sz w:val="24"/>
          <w:rtl/>
        </w:rPr>
        <w:t>ה צ ב ע ה</w:t>
      </w:r>
    </w:p>
    <w:p w:rsidR="00000000" w:rsidRDefault="003235DF">
      <w:pPr>
        <w:jc w:val="center"/>
        <w:rPr>
          <w:rFonts w:cs="David"/>
          <w:sz w:val="24"/>
          <w:rtl/>
        </w:rPr>
      </w:pPr>
      <w:r>
        <w:rPr>
          <w:rFonts w:cs="David"/>
          <w:sz w:val="24"/>
          <w:rtl/>
        </w:rPr>
        <w:t>סעיף 25 התקבל פה אחד.</w:t>
      </w:r>
    </w:p>
    <w:p w:rsidR="00000000" w:rsidRDefault="003235DF">
      <w:pPr>
        <w:jc w:val="center"/>
        <w:rPr>
          <w:rFonts w:cs="David"/>
          <w:sz w:val="24"/>
          <w:rtl/>
        </w:rPr>
      </w:pPr>
    </w:p>
    <w:p w:rsidR="00000000" w:rsidRDefault="003235DF">
      <w:pPr>
        <w:rPr>
          <w:rFonts w:cs="David"/>
          <w:sz w:val="24"/>
          <w:rtl/>
        </w:rPr>
      </w:pPr>
      <w:r>
        <w:rPr>
          <w:rFonts w:cs="David"/>
          <w:sz w:val="24"/>
          <w:u w:val="single"/>
          <w:rtl/>
        </w:rPr>
        <w:t>היו"ר יורי שטרן:</w:t>
      </w:r>
    </w:p>
    <w:p w:rsidR="00000000" w:rsidRDefault="003235DF">
      <w:pPr>
        <w:rPr>
          <w:rFonts w:cs="David"/>
          <w:sz w:val="24"/>
          <w:rtl/>
        </w:rPr>
      </w:pPr>
    </w:p>
    <w:p w:rsidR="00000000" w:rsidRDefault="003235DF">
      <w:pPr>
        <w:rPr>
          <w:rFonts w:cs="David"/>
          <w:sz w:val="24"/>
          <w:rtl/>
        </w:rPr>
      </w:pPr>
      <w:r>
        <w:rPr>
          <w:rFonts w:cs="David"/>
          <w:sz w:val="24"/>
          <w:rtl/>
        </w:rPr>
        <w:tab/>
        <w:t xml:space="preserve"> התקבל פה אחד. </w:t>
      </w:r>
    </w:p>
    <w:p w:rsidR="00000000" w:rsidRDefault="003235DF">
      <w:pPr>
        <w:rPr>
          <w:rFonts w:cs="David"/>
          <w:sz w:val="24"/>
          <w:rtl/>
        </w:rPr>
      </w:pPr>
    </w:p>
    <w:p w:rsidR="00000000" w:rsidRDefault="003235DF">
      <w:pPr>
        <w:rPr>
          <w:rFonts w:cs="David"/>
          <w:sz w:val="24"/>
          <w:u w:val="single"/>
          <w:rtl/>
        </w:rPr>
      </w:pPr>
      <w:r>
        <w:rPr>
          <w:rFonts w:cs="David"/>
          <w:sz w:val="24"/>
          <w:u w:val="single"/>
          <w:rtl/>
        </w:rPr>
        <w:t>עידו בן יצחק:</w:t>
      </w:r>
    </w:p>
    <w:p w:rsidR="00000000" w:rsidRDefault="003235DF">
      <w:pPr>
        <w:rPr>
          <w:rFonts w:cs="David"/>
          <w:sz w:val="24"/>
          <w:rtl/>
        </w:rPr>
      </w:pPr>
    </w:p>
    <w:p w:rsidR="00000000" w:rsidRDefault="003235DF">
      <w:pPr>
        <w:rPr>
          <w:rFonts w:cs="David"/>
          <w:sz w:val="24"/>
          <w:rtl/>
        </w:rPr>
      </w:pPr>
      <w:r>
        <w:rPr>
          <w:rFonts w:cs="David"/>
          <w:sz w:val="24"/>
          <w:rtl/>
        </w:rPr>
        <w:tab/>
        <w:t xml:space="preserve">סעיף 26  תיקון חוק בתי דין מינהליים. </w:t>
      </w:r>
    </w:p>
    <w:p w:rsidR="00000000" w:rsidRDefault="003235DF">
      <w:pPr>
        <w:rPr>
          <w:rFonts w:cs="David"/>
          <w:sz w:val="24"/>
          <w:rtl/>
        </w:rPr>
      </w:pPr>
      <w:r>
        <w:rPr>
          <w:rFonts w:cs="David"/>
          <w:sz w:val="24"/>
          <w:rtl/>
        </w:rPr>
        <w:tab/>
        <w:t>"בחוק בתי דין מינהליים התש"ס-2000, בת</w:t>
      </w:r>
      <w:r>
        <w:rPr>
          <w:rFonts w:cs="David"/>
          <w:sz w:val="24"/>
          <w:rtl/>
        </w:rPr>
        <w:t>וספת השנייה, בפרט 9 , במקום "סעיף 11" יבוא "סעיף 8(ו). "</w:t>
      </w:r>
    </w:p>
    <w:p w:rsidR="00000000" w:rsidRDefault="003235DF">
      <w:pPr>
        <w:rPr>
          <w:rFonts w:cs="David"/>
          <w:sz w:val="24"/>
          <w:rtl/>
        </w:rPr>
      </w:pPr>
    </w:p>
    <w:p w:rsidR="00000000" w:rsidRDefault="003235DF">
      <w:pPr>
        <w:ind w:firstLine="567"/>
        <w:rPr>
          <w:rFonts w:cs="David"/>
          <w:sz w:val="24"/>
          <w:rtl/>
        </w:rPr>
      </w:pPr>
      <w:r>
        <w:rPr>
          <w:rFonts w:cs="David"/>
          <w:sz w:val="24"/>
          <w:rtl/>
        </w:rPr>
        <w:t xml:space="preserve">סעיף 27 הוראת מעבר. </w:t>
      </w:r>
    </w:p>
    <w:p w:rsidR="00000000" w:rsidRDefault="003235DF">
      <w:pPr>
        <w:ind w:firstLine="567"/>
        <w:rPr>
          <w:rFonts w:cs="David"/>
          <w:sz w:val="24"/>
          <w:rtl/>
        </w:rPr>
      </w:pPr>
      <w:r>
        <w:rPr>
          <w:rFonts w:cs="David"/>
          <w:sz w:val="24"/>
          <w:rtl/>
        </w:rPr>
        <w:t xml:space="preserve">"אין בהוראות חוק זה כדי לפגוע בכהונתו של מי שמילא בפועל את התפקיד של ממונה ביטחון ערב תחילתו של חוק זה, אף אם אין לו הכישורים לפי סעיף 2". </w:t>
      </w:r>
    </w:p>
    <w:p w:rsidR="00000000" w:rsidRDefault="003235DF">
      <w:pPr>
        <w:ind w:firstLine="567"/>
        <w:rPr>
          <w:rFonts w:cs="David"/>
          <w:sz w:val="24"/>
          <w:rtl/>
        </w:rPr>
      </w:pPr>
    </w:p>
    <w:p w:rsidR="00000000" w:rsidRDefault="003235DF">
      <w:pPr>
        <w:rPr>
          <w:rFonts w:cs="David"/>
          <w:sz w:val="24"/>
          <w:u w:val="single"/>
          <w:rtl/>
        </w:rPr>
      </w:pPr>
      <w:r>
        <w:rPr>
          <w:rFonts w:cs="David"/>
          <w:sz w:val="24"/>
          <w:u w:val="single"/>
          <w:rtl/>
        </w:rPr>
        <w:t>מירי פרנקל שור:</w:t>
      </w:r>
    </w:p>
    <w:p w:rsidR="00000000" w:rsidRDefault="003235DF">
      <w:pPr>
        <w:ind w:firstLine="567"/>
        <w:rPr>
          <w:rFonts w:cs="David"/>
          <w:sz w:val="24"/>
          <w:rtl/>
        </w:rPr>
      </w:pPr>
    </w:p>
    <w:p w:rsidR="00000000" w:rsidRDefault="003235DF">
      <w:pPr>
        <w:ind w:firstLine="567"/>
        <w:rPr>
          <w:rFonts w:cs="David"/>
          <w:sz w:val="24"/>
          <w:rtl/>
        </w:rPr>
      </w:pPr>
      <w:r>
        <w:rPr>
          <w:rFonts w:cs="David"/>
          <w:sz w:val="24"/>
          <w:rtl/>
        </w:rPr>
        <w:t>בכישורים של ממונה ב</w:t>
      </w:r>
      <w:r>
        <w:rPr>
          <w:rFonts w:cs="David"/>
          <w:sz w:val="24"/>
          <w:rtl/>
        </w:rPr>
        <w:t xml:space="preserve">יטחון הוועדה החליטה להעלות את הגיל ל-25 וגם תואר אקדמאי. אנחנו אומרים שמי שמכהן היום כבר כממונה ביטחון לא יחולו ההוראות. </w:t>
      </w:r>
    </w:p>
    <w:p w:rsidR="00000000" w:rsidRDefault="003235DF">
      <w:pPr>
        <w:ind w:firstLine="567"/>
        <w:rPr>
          <w:rFonts w:cs="David"/>
          <w:sz w:val="24"/>
          <w:rtl/>
        </w:rPr>
      </w:pPr>
    </w:p>
    <w:p w:rsidR="00000000" w:rsidRDefault="003235DF">
      <w:pPr>
        <w:rPr>
          <w:rFonts w:cs="David"/>
          <w:sz w:val="24"/>
          <w:rtl/>
        </w:rPr>
      </w:pPr>
      <w:r>
        <w:rPr>
          <w:rFonts w:cs="David"/>
          <w:sz w:val="24"/>
          <w:u w:val="single"/>
          <w:rtl/>
        </w:rPr>
        <w:t>היו"ר יורי שטרן:</w:t>
      </w:r>
    </w:p>
    <w:p w:rsidR="00000000" w:rsidRDefault="003235DF">
      <w:pPr>
        <w:rPr>
          <w:rFonts w:cs="David"/>
          <w:sz w:val="24"/>
          <w:rtl/>
        </w:rPr>
      </w:pPr>
    </w:p>
    <w:p w:rsidR="00000000" w:rsidRDefault="003235DF">
      <w:pPr>
        <w:ind w:firstLine="567"/>
        <w:rPr>
          <w:rFonts w:cs="David"/>
          <w:sz w:val="24"/>
          <w:rtl/>
        </w:rPr>
      </w:pPr>
      <w:r>
        <w:rPr>
          <w:rFonts w:cs="David"/>
          <w:sz w:val="24"/>
          <w:rtl/>
        </w:rPr>
        <w:t xml:space="preserve">מי בעד סעיפים 26 ו-27? אני. </w:t>
      </w:r>
    </w:p>
    <w:p w:rsidR="00000000" w:rsidRDefault="003235DF">
      <w:pPr>
        <w:ind w:firstLine="567"/>
        <w:rPr>
          <w:rFonts w:cs="David"/>
          <w:sz w:val="24"/>
          <w:rtl/>
        </w:rPr>
      </w:pPr>
    </w:p>
    <w:p w:rsidR="00000000" w:rsidRDefault="003235DF">
      <w:pPr>
        <w:ind w:firstLine="567"/>
        <w:jc w:val="center"/>
        <w:rPr>
          <w:rFonts w:cs="David"/>
          <w:sz w:val="24"/>
          <w:rtl/>
        </w:rPr>
      </w:pPr>
      <w:r>
        <w:rPr>
          <w:rFonts w:cs="David"/>
          <w:sz w:val="24"/>
          <w:rtl/>
        </w:rPr>
        <w:t>ה צ ב ע ה</w:t>
      </w:r>
    </w:p>
    <w:p w:rsidR="00000000" w:rsidRDefault="003235DF">
      <w:pPr>
        <w:ind w:firstLine="567"/>
        <w:jc w:val="center"/>
        <w:rPr>
          <w:rFonts w:cs="David"/>
          <w:sz w:val="24"/>
          <w:rtl/>
        </w:rPr>
      </w:pPr>
      <w:r>
        <w:rPr>
          <w:rFonts w:cs="David"/>
          <w:sz w:val="24"/>
          <w:rtl/>
        </w:rPr>
        <w:t xml:space="preserve">סעיפים 26 ו-27 אושרו  פה אחד. </w:t>
      </w:r>
    </w:p>
    <w:p w:rsidR="00000000" w:rsidRDefault="003235DF">
      <w:pPr>
        <w:rPr>
          <w:rFonts w:cs="David"/>
          <w:sz w:val="24"/>
          <w:u w:val="single"/>
          <w:rtl/>
        </w:rPr>
      </w:pPr>
    </w:p>
    <w:p w:rsidR="00000000" w:rsidRDefault="003235DF">
      <w:pPr>
        <w:rPr>
          <w:rFonts w:cs="David"/>
          <w:sz w:val="24"/>
          <w:rtl/>
        </w:rPr>
      </w:pPr>
      <w:r>
        <w:rPr>
          <w:rFonts w:cs="David"/>
          <w:sz w:val="24"/>
          <w:u w:val="single"/>
          <w:rtl/>
        </w:rPr>
        <w:t>היו"ר יורי שטרן:</w:t>
      </w:r>
    </w:p>
    <w:p w:rsidR="00000000" w:rsidRDefault="003235DF">
      <w:pPr>
        <w:rPr>
          <w:rFonts w:cs="David"/>
          <w:sz w:val="24"/>
          <w:rtl/>
        </w:rPr>
      </w:pPr>
    </w:p>
    <w:p w:rsidR="00000000" w:rsidRDefault="003235DF">
      <w:pPr>
        <w:rPr>
          <w:rFonts w:cs="David"/>
          <w:sz w:val="24"/>
          <w:rtl/>
        </w:rPr>
      </w:pPr>
      <w:r>
        <w:rPr>
          <w:rFonts w:cs="David"/>
          <w:sz w:val="24"/>
          <w:rtl/>
        </w:rPr>
        <w:tab/>
        <w:t xml:space="preserve"> אין מתנגדים. </w:t>
      </w:r>
    </w:p>
    <w:p w:rsidR="00000000" w:rsidRDefault="003235DF">
      <w:pPr>
        <w:rPr>
          <w:rFonts w:cs="David"/>
          <w:sz w:val="24"/>
          <w:u w:val="single"/>
          <w:rtl/>
        </w:rPr>
      </w:pPr>
    </w:p>
    <w:p w:rsidR="00000000" w:rsidRDefault="003235DF">
      <w:pPr>
        <w:rPr>
          <w:rFonts w:cs="David"/>
          <w:sz w:val="24"/>
          <w:u w:val="single"/>
          <w:rtl/>
        </w:rPr>
      </w:pPr>
      <w:r>
        <w:rPr>
          <w:rFonts w:cs="David"/>
          <w:sz w:val="24"/>
          <w:u w:val="single"/>
          <w:rtl/>
        </w:rPr>
        <w:t xml:space="preserve">עידו בן </w:t>
      </w:r>
      <w:r>
        <w:rPr>
          <w:rFonts w:cs="David"/>
          <w:sz w:val="24"/>
          <w:u w:val="single"/>
          <w:rtl/>
        </w:rPr>
        <w:t>יצחק:</w:t>
      </w:r>
    </w:p>
    <w:p w:rsidR="00000000" w:rsidRDefault="003235DF">
      <w:pPr>
        <w:ind w:firstLine="567"/>
        <w:rPr>
          <w:rFonts w:cs="David"/>
          <w:sz w:val="24"/>
          <w:rtl/>
        </w:rPr>
      </w:pPr>
    </w:p>
    <w:p w:rsidR="00000000" w:rsidRDefault="003235DF">
      <w:pPr>
        <w:ind w:firstLine="567"/>
        <w:rPr>
          <w:rFonts w:cs="David"/>
          <w:sz w:val="24"/>
          <w:rtl/>
        </w:rPr>
      </w:pPr>
      <w:r>
        <w:rPr>
          <w:rFonts w:cs="David"/>
          <w:sz w:val="24"/>
          <w:rtl/>
        </w:rPr>
        <w:t>סעיף 28 תחילה. "תחילתם של פרט 6(ב) בתוספת הראשונה ושל פרט 15(ב) בתוספת השנייה יחל ביום ח' באדר התשס"ה (17 בפברואר 2005)."</w:t>
      </w:r>
    </w:p>
    <w:p w:rsidR="00000000" w:rsidRDefault="003235DF">
      <w:pPr>
        <w:rPr>
          <w:rFonts w:cs="David"/>
          <w:sz w:val="24"/>
          <w:rtl/>
        </w:rPr>
      </w:pPr>
    </w:p>
    <w:p w:rsidR="00000000" w:rsidRDefault="003235DF">
      <w:pPr>
        <w:rPr>
          <w:rFonts w:cs="David"/>
          <w:sz w:val="24"/>
          <w:u w:val="single"/>
          <w:rtl/>
        </w:rPr>
      </w:pPr>
      <w:r>
        <w:rPr>
          <w:rFonts w:cs="David"/>
          <w:sz w:val="24"/>
          <w:u w:val="single"/>
          <w:rtl/>
        </w:rPr>
        <w:t>מירי פרנקל שור:</w:t>
      </w:r>
    </w:p>
    <w:p w:rsidR="00000000" w:rsidRDefault="003235DF">
      <w:pPr>
        <w:rPr>
          <w:rFonts w:cs="David"/>
          <w:sz w:val="24"/>
          <w:rtl/>
        </w:rPr>
      </w:pPr>
    </w:p>
    <w:p w:rsidR="00000000" w:rsidRDefault="003235DF">
      <w:pPr>
        <w:ind w:firstLine="567"/>
        <w:rPr>
          <w:rFonts w:cs="David"/>
          <w:sz w:val="24"/>
          <w:rtl/>
        </w:rPr>
      </w:pPr>
      <w:r>
        <w:rPr>
          <w:rFonts w:cs="David"/>
          <w:sz w:val="24"/>
          <w:rtl/>
        </w:rPr>
        <w:t>זה הנושא של רשות הנמלים. הדברים הנוספים שיבואו לאישורם יבואו אחר כך ברגע שיהיה תאריך.</w:t>
      </w:r>
    </w:p>
    <w:p w:rsidR="00000000" w:rsidRDefault="003235DF">
      <w:pPr>
        <w:rPr>
          <w:rFonts w:cs="David"/>
          <w:sz w:val="24"/>
          <w:rtl/>
        </w:rPr>
      </w:pPr>
    </w:p>
    <w:p w:rsidR="00000000" w:rsidRDefault="003235DF">
      <w:pPr>
        <w:rPr>
          <w:rFonts w:cs="David"/>
          <w:sz w:val="24"/>
          <w:u w:val="single"/>
          <w:rtl/>
        </w:rPr>
      </w:pPr>
      <w:r>
        <w:rPr>
          <w:rFonts w:cs="David"/>
          <w:sz w:val="24"/>
          <w:u w:val="single"/>
          <w:rtl/>
        </w:rPr>
        <w:t>ולדימיר סברדלוב:</w:t>
      </w:r>
    </w:p>
    <w:p w:rsidR="00000000" w:rsidRDefault="003235DF">
      <w:pPr>
        <w:rPr>
          <w:rFonts w:cs="David"/>
          <w:sz w:val="24"/>
          <w:u w:val="single"/>
          <w:rtl/>
        </w:rPr>
      </w:pPr>
    </w:p>
    <w:p w:rsidR="00000000" w:rsidRDefault="003235DF">
      <w:pPr>
        <w:rPr>
          <w:rFonts w:cs="David"/>
          <w:sz w:val="24"/>
          <w:rtl/>
        </w:rPr>
      </w:pPr>
      <w:r>
        <w:rPr>
          <w:rFonts w:cs="David"/>
          <w:sz w:val="24"/>
          <w:rtl/>
        </w:rPr>
        <w:tab/>
        <w:t>הית</w:t>
      </w:r>
      <w:r>
        <w:rPr>
          <w:rFonts w:cs="David"/>
          <w:sz w:val="24"/>
          <w:rtl/>
        </w:rPr>
        <w:t xml:space="preserve">ה לנו אי הבנה לגבי סעיף 10.  יש שלושה רשיונות. </w:t>
      </w:r>
    </w:p>
    <w:p w:rsidR="00000000" w:rsidRDefault="003235DF">
      <w:pPr>
        <w:rPr>
          <w:rFonts w:cs="David"/>
          <w:sz w:val="24"/>
          <w:rtl/>
        </w:rPr>
      </w:pPr>
    </w:p>
    <w:p w:rsidR="00000000" w:rsidRDefault="003235DF">
      <w:pPr>
        <w:rPr>
          <w:rFonts w:cs="David"/>
          <w:sz w:val="24"/>
          <w:rtl/>
        </w:rPr>
      </w:pPr>
      <w:r>
        <w:rPr>
          <w:rFonts w:cs="David"/>
          <w:sz w:val="24"/>
          <w:u w:val="single"/>
          <w:rtl/>
        </w:rPr>
        <w:t>היו"ר יורי שטרן:</w:t>
      </w:r>
    </w:p>
    <w:p w:rsidR="00000000" w:rsidRDefault="003235DF">
      <w:pPr>
        <w:rPr>
          <w:rFonts w:cs="David"/>
          <w:sz w:val="24"/>
          <w:rtl/>
        </w:rPr>
      </w:pPr>
    </w:p>
    <w:p w:rsidR="00000000" w:rsidRDefault="003235DF">
      <w:pPr>
        <w:rPr>
          <w:rFonts w:cs="David"/>
          <w:sz w:val="24"/>
          <w:rtl/>
        </w:rPr>
      </w:pPr>
      <w:r>
        <w:rPr>
          <w:rFonts w:cs="David"/>
          <w:sz w:val="24"/>
          <w:rtl/>
        </w:rPr>
        <w:tab/>
        <w:t xml:space="preserve"> מספיק אחד. כתוב אחד מאלה. </w:t>
      </w:r>
    </w:p>
    <w:p w:rsidR="00000000" w:rsidRDefault="003235DF">
      <w:pPr>
        <w:rPr>
          <w:rFonts w:cs="David"/>
          <w:sz w:val="24"/>
          <w:rtl/>
        </w:rPr>
      </w:pPr>
    </w:p>
    <w:p w:rsidR="00000000" w:rsidRDefault="003235DF">
      <w:pPr>
        <w:rPr>
          <w:rFonts w:cs="David"/>
          <w:sz w:val="24"/>
          <w:rtl/>
        </w:rPr>
      </w:pPr>
      <w:r>
        <w:rPr>
          <w:rFonts w:cs="David"/>
          <w:sz w:val="24"/>
          <w:rtl/>
        </w:rPr>
        <w:tab/>
        <w:t xml:space="preserve">אתם לא תאמינו, אבל סיימנו את החוק.  הוועדה מאשרת את החוק לקריאה שנייה ולקריאה שלישית  עם שני דברים שצריכים להיות מסוכמים בין היועצים המשפטיים. </w:t>
      </w:r>
    </w:p>
    <w:p w:rsidR="00000000" w:rsidRDefault="003235DF">
      <w:pPr>
        <w:rPr>
          <w:rFonts w:cs="David"/>
          <w:sz w:val="24"/>
          <w:rtl/>
        </w:rPr>
      </w:pPr>
    </w:p>
    <w:p w:rsidR="00000000" w:rsidRDefault="003235DF">
      <w:pPr>
        <w:rPr>
          <w:rFonts w:cs="David"/>
          <w:sz w:val="24"/>
          <w:rtl/>
        </w:rPr>
      </w:pPr>
      <w:r>
        <w:rPr>
          <w:rFonts w:cs="David"/>
          <w:sz w:val="24"/>
          <w:rtl/>
        </w:rPr>
        <w:tab/>
        <w:t>הישיבה נעולה</w:t>
      </w:r>
      <w:r>
        <w:rPr>
          <w:rFonts w:cs="David"/>
          <w:sz w:val="24"/>
          <w:rtl/>
        </w:rPr>
        <w:t xml:space="preserve">. </w:t>
      </w:r>
    </w:p>
    <w:p w:rsidR="00000000" w:rsidRDefault="003235DF">
      <w:pPr>
        <w:rPr>
          <w:rFonts w:cs="David"/>
          <w:sz w:val="24"/>
          <w:rtl/>
        </w:rPr>
      </w:pPr>
    </w:p>
    <w:p w:rsidR="00000000" w:rsidRDefault="003235DF">
      <w:pPr>
        <w:rPr>
          <w:rFonts w:cs="David"/>
          <w:sz w:val="24"/>
          <w:u w:val="single"/>
          <w:rtl/>
        </w:rPr>
      </w:pPr>
      <w:r>
        <w:rPr>
          <w:rFonts w:cs="David"/>
          <w:sz w:val="24"/>
          <w:u w:val="single"/>
          <w:rtl/>
        </w:rPr>
        <w:t>הישיבה ננעלה בשעה 11:25.</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235DF">
      <w:r>
        <w:separator/>
      </w:r>
    </w:p>
  </w:endnote>
  <w:endnote w:type="continuationSeparator" w:id="0">
    <w:p w:rsidR="00000000" w:rsidRDefault="003235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235DF">
      <w:r>
        <w:separator/>
      </w:r>
    </w:p>
  </w:footnote>
  <w:footnote w:type="continuationSeparator" w:id="0">
    <w:p w:rsidR="00000000" w:rsidRDefault="003235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235DF">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3235DF">
    <w:pPr>
      <w:pStyle w:val="a3"/>
      <w:ind w:right="360"/>
      <w:rPr>
        <w:rFonts w:cs="David"/>
        <w:sz w:val="24"/>
        <w:rtl/>
      </w:rPr>
    </w:pPr>
    <w:r>
      <w:rPr>
        <w:rFonts w:cs="David"/>
        <w:sz w:val="24"/>
        <w:rtl/>
      </w:rPr>
      <w:t>ועדת הפנים ואיכות הסביבה</w:t>
    </w:r>
  </w:p>
  <w:p w:rsidR="00000000" w:rsidRDefault="003235DF">
    <w:pPr>
      <w:pStyle w:val="a3"/>
      <w:ind w:right="360"/>
      <w:rPr>
        <w:rStyle w:val="a7"/>
        <w:rFonts w:cs="David"/>
        <w:sz w:val="24"/>
        <w:rtl/>
      </w:rPr>
    </w:pPr>
    <w:r>
      <w:rPr>
        <w:rFonts w:cs="David"/>
        <w:sz w:val="24"/>
        <w:rtl/>
      </w:rPr>
      <w:t>27.12.2004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9E3E31"/>
    <w:multiLevelType w:val="hybridMultilevel"/>
    <w:tmpl w:val="A730688A"/>
    <w:lvl w:ilvl="0" w:tplc="23CEDD6A">
      <w:start w:val="1"/>
      <w:numFmt w:val="decimal"/>
      <w:lvlText w:val="(%1)"/>
      <w:lvlJc w:val="left"/>
      <w:pPr>
        <w:tabs>
          <w:tab w:val="num" w:pos="1500"/>
        </w:tabs>
        <w:ind w:left="1500" w:hanging="360"/>
      </w:pPr>
      <w:rPr>
        <w:rFonts w:ascii="Times New Roman" w:hAnsi="Times New Roman" w:cs="Times New Roman" w:hint="default"/>
      </w:rPr>
    </w:lvl>
    <w:lvl w:ilvl="1" w:tplc="040D0019">
      <w:start w:val="1"/>
      <w:numFmt w:val="lowerLetter"/>
      <w:lvlText w:val="%2."/>
      <w:lvlJc w:val="left"/>
      <w:pPr>
        <w:tabs>
          <w:tab w:val="num" w:pos="2220"/>
        </w:tabs>
        <w:ind w:left="2220" w:hanging="360"/>
      </w:pPr>
      <w:rPr>
        <w:rFonts w:ascii="Times New Roman" w:hAnsi="Times New Roman" w:cs="Times New Roman"/>
      </w:rPr>
    </w:lvl>
    <w:lvl w:ilvl="2" w:tplc="040D001B">
      <w:start w:val="1"/>
      <w:numFmt w:val="lowerRoman"/>
      <w:lvlText w:val="%3."/>
      <w:lvlJc w:val="right"/>
      <w:pPr>
        <w:tabs>
          <w:tab w:val="num" w:pos="2940"/>
        </w:tabs>
        <w:ind w:left="2940" w:hanging="180"/>
      </w:pPr>
      <w:rPr>
        <w:rFonts w:ascii="Times New Roman" w:hAnsi="Times New Roman" w:cs="Times New Roman"/>
      </w:rPr>
    </w:lvl>
    <w:lvl w:ilvl="3" w:tplc="040D000F">
      <w:start w:val="1"/>
      <w:numFmt w:val="decimal"/>
      <w:lvlText w:val="%4."/>
      <w:lvlJc w:val="left"/>
      <w:pPr>
        <w:tabs>
          <w:tab w:val="num" w:pos="3660"/>
        </w:tabs>
        <w:ind w:left="3660" w:hanging="360"/>
      </w:pPr>
      <w:rPr>
        <w:rFonts w:ascii="Times New Roman" w:hAnsi="Times New Roman" w:cs="Times New Roman"/>
      </w:rPr>
    </w:lvl>
    <w:lvl w:ilvl="4" w:tplc="040D0019">
      <w:start w:val="1"/>
      <w:numFmt w:val="lowerLetter"/>
      <w:lvlText w:val="%5."/>
      <w:lvlJc w:val="left"/>
      <w:pPr>
        <w:tabs>
          <w:tab w:val="num" w:pos="4380"/>
        </w:tabs>
        <w:ind w:left="4380" w:hanging="360"/>
      </w:pPr>
      <w:rPr>
        <w:rFonts w:ascii="Times New Roman" w:hAnsi="Times New Roman" w:cs="Times New Roman"/>
      </w:rPr>
    </w:lvl>
    <w:lvl w:ilvl="5" w:tplc="040D001B">
      <w:start w:val="1"/>
      <w:numFmt w:val="lowerRoman"/>
      <w:lvlText w:val="%6."/>
      <w:lvlJc w:val="right"/>
      <w:pPr>
        <w:tabs>
          <w:tab w:val="num" w:pos="5100"/>
        </w:tabs>
        <w:ind w:left="5100" w:hanging="180"/>
      </w:pPr>
      <w:rPr>
        <w:rFonts w:ascii="Times New Roman" w:hAnsi="Times New Roman" w:cs="Times New Roman"/>
      </w:rPr>
    </w:lvl>
    <w:lvl w:ilvl="6" w:tplc="040D000F">
      <w:start w:val="1"/>
      <w:numFmt w:val="decimal"/>
      <w:lvlText w:val="%7."/>
      <w:lvlJc w:val="left"/>
      <w:pPr>
        <w:tabs>
          <w:tab w:val="num" w:pos="5820"/>
        </w:tabs>
        <w:ind w:left="5820" w:hanging="360"/>
      </w:pPr>
      <w:rPr>
        <w:rFonts w:ascii="Times New Roman" w:hAnsi="Times New Roman" w:cs="Times New Roman"/>
      </w:rPr>
    </w:lvl>
    <w:lvl w:ilvl="7" w:tplc="040D0019">
      <w:start w:val="1"/>
      <w:numFmt w:val="lowerLetter"/>
      <w:lvlText w:val="%8."/>
      <w:lvlJc w:val="left"/>
      <w:pPr>
        <w:tabs>
          <w:tab w:val="num" w:pos="6540"/>
        </w:tabs>
        <w:ind w:left="6540" w:hanging="360"/>
      </w:pPr>
      <w:rPr>
        <w:rFonts w:ascii="Times New Roman" w:hAnsi="Times New Roman" w:cs="Times New Roman"/>
      </w:rPr>
    </w:lvl>
    <w:lvl w:ilvl="8" w:tplc="040D001B">
      <w:start w:val="1"/>
      <w:numFmt w:val="lowerRoman"/>
      <w:lvlText w:val="%9."/>
      <w:lvlJc w:val="right"/>
      <w:pPr>
        <w:tabs>
          <w:tab w:val="num" w:pos="7260"/>
        </w:tabs>
        <w:ind w:left="7260" w:hanging="180"/>
      </w:pPr>
      <w:rPr>
        <w:rFonts w:ascii="Times New Roman" w:hAnsi="Times New Roman" w:cs="Times New Roman"/>
      </w:rPr>
    </w:lvl>
  </w:abstractNum>
  <w:abstractNum w:abstractNumId="1" w15:restartNumberingAfterBreak="0">
    <w:nsid w:val="04B128F3"/>
    <w:multiLevelType w:val="hybridMultilevel"/>
    <w:tmpl w:val="945E699C"/>
    <w:lvl w:ilvl="0" w:tplc="E654B61A">
      <w:start w:val="2"/>
      <w:numFmt w:val="hebrew1"/>
      <w:lvlText w:val="(%1)"/>
      <w:lvlJc w:val="left"/>
      <w:pPr>
        <w:tabs>
          <w:tab w:val="num" w:pos="2004"/>
        </w:tabs>
        <w:ind w:left="2004" w:hanging="360"/>
      </w:pPr>
      <w:rPr>
        <w:rFonts w:ascii="Times New Roman" w:hAnsi="Times New Roman" w:cs="Times New Roman" w:hint="default"/>
      </w:rPr>
    </w:lvl>
    <w:lvl w:ilvl="1" w:tplc="040D0019">
      <w:start w:val="1"/>
      <w:numFmt w:val="lowerLetter"/>
      <w:lvlText w:val="%2."/>
      <w:lvlJc w:val="left"/>
      <w:pPr>
        <w:tabs>
          <w:tab w:val="num" w:pos="2724"/>
        </w:tabs>
        <w:ind w:left="2724" w:hanging="360"/>
      </w:pPr>
      <w:rPr>
        <w:rFonts w:ascii="Times New Roman" w:hAnsi="Times New Roman" w:cs="Times New Roman"/>
      </w:rPr>
    </w:lvl>
    <w:lvl w:ilvl="2" w:tplc="040D001B">
      <w:start w:val="1"/>
      <w:numFmt w:val="lowerRoman"/>
      <w:lvlText w:val="%3."/>
      <w:lvlJc w:val="right"/>
      <w:pPr>
        <w:tabs>
          <w:tab w:val="num" w:pos="3444"/>
        </w:tabs>
        <w:ind w:left="3444" w:hanging="180"/>
      </w:pPr>
      <w:rPr>
        <w:rFonts w:ascii="Times New Roman" w:hAnsi="Times New Roman" w:cs="Times New Roman"/>
      </w:rPr>
    </w:lvl>
    <w:lvl w:ilvl="3" w:tplc="040D000F">
      <w:start w:val="1"/>
      <w:numFmt w:val="decimal"/>
      <w:lvlText w:val="%4."/>
      <w:lvlJc w:val="left"/>
      <w:pPr>
        <w:tabs>
          <w:tab w:val="num" w:pos="4164"/>
        </w:tabs>
        <w:ind w:left="4164" w:hanging="360"/>
      </w:pPr>
      <w:rPr>
        <w:rFonts w:ascii="Times New Roman" w:hAnsi="Times New Roman" w:cs="Times New Roman"/>
      </w:rPr>
    </w:lvl>
    <w:lvl w:ilvl="4" w:tplc="040D0019">
      <w:start w:val="1"/>
      <w:numFmt w:val="lowerLetter"/>
      <w:lvlText w:val="%5."/>
      <w:lvlJc w:val="left"/>
      <w:pPr>
        <w:tabs>
          <w:tab w:val="num" w:pos="4884"/>
        </w:tabs>
        <w:ind w:left="4884" w:hanging="360"/>
      </w:pPr>
      <w:rPr>
        <w:rFonts w:ascii="Times New Roman" w:hAnsi="Times New Roman" w:cs="Times New Roman"/>
      </w:rPr>
    </w:lvl>
    <w:lvl w:ilvl="5" w:tplc="040D001B">
      <w:start w:val="1"/>
      <w:numFmt w:val="lowerRoman"/>
      <w:lvlText w:val="%6."/>
      <w:lvlJc w:val="right"/>
      <w:pPr>
        <w:tabs>
          <w:tab w:val="num" w:pos="5604"/>
        </w:tabs>
        <w:ind w:left="5604" w:hanging="180"/>
      </w:pPr>
      <w:rPr>
        <w:rFonts w:ascii="Times New Roman" w:hAnsi="Times New Roman" w:cs="Times New Roman"/>
      </w:rPr>
    </w:lvl>
    <w:lvl w:ilvl="6" w:tplc="040D000F">
      <w:start w:val="1"/>
      <w:numFmt w:val="decimal"/>
      <w:lvlText w:val="%7."/>
      <w:lvlJc w:val="left"/>
      <w:pPr>
        <w:tabs>
          <w:tab w:val="num" w:pos="6324"/>
        </w:tabs>
        <w:ind w:left="6324" w:hanging="360"/>
      </w:pPr>
      <w:rPr>
        <w:rFonts w:ascii="Times New Roman" w:hAnsi="Times New Roman" w:cs="Times New Roman"/>
      </w:rPr>
    </w:lvl>
    <w:lvl w:ilvl="7" w:tplc="040D0019">
      <w:start w:val="1"/>
      <w:numFmt w:val="lowerLetter"/>
      <w:lvlText w:val="%8."/>
      <w:lvlJc w:val="left"/>
      <w:pPr>
        <w:tabs>
          <w:tab w:val="num" w:pos="7044"/>
        </w:tabs>
        <w:ind w:left="7044" w:hanging="360"/>
      </w:pPr>
      <w:rPr>
        <w:rFonts w:ascii="Times New Roman" w:hAnsi="Times New Roman" w:cs="Times New Roman"/>
      </w:rPr>
    </w:lvl>
    <w:lvl w:ilvl="8" w:tplc="040D001B">
      <w:start w:val="1"/>
      <w:numFmt w:val="lowerRoman"/>
      <w:lvlText w:val="%9."/>
      <w:lvlJc w:val="right"/>
      <w:pPr>
        <w:tabs>
          <w:tab w:val="num" w:pos="7764"/>
        </w:tabs>
        <w:ind w:left="7764" w:hanging="180"/>
      </w:pPr>
      <w:rPr>
        <w:rFonts w:ascii="Times New Roman" w:hAnsi="Times New Roman" w:cs="Times New Roman"/>
      </w:rPr>
    </w:lvl>
  </w:abstractNum>
  <w:abstractNum w:abstractNumId="2" w15:restartNumberingAfterBreak="0">
    <w:nsid w:val="0AA05D18"/>
    <w:multiLevelType w:val="hybridMultilevel"/>
    <w:tmpl w:val="4A144D02"/>
    <w:lvl w:ilvl="0" w:tplc="728837A0">
      <w:start w:val="1"/>
      <w:numFmt w:val="decimal"/>
      <w:lvlText w:val="(%1)"/>
      <w:lvlJc w:val="left"/>
      <w:pPr>
        <w:tabs>
          <w:tab w:val="num" w:pos="1020"/>
        </w:tabs>
        <w:ind w:left="1020" w:hanging="360"/>
      </w:pPr>
      <w:rPr>
        <w:rFonts w:ascii="Times New Roman" w:hAnsi="Times New Roman" w:cs="Times New Roman" w:hint="default"/>
      </w:rPr>
    </w:lvl>
    <w:lvl w:ilvl="1" w:tplc="040D0019">
      <w:start w:val="1"/>
      <w:numFmt w:val="lowerLetter"/>
      <w:lvlText w:val="%2."/>
      <w:lvlJc w:val="left"/>
      <w:pPr>
        <w:tabs>
          <w:tab w:val="num" w:pos="1740"/>
        </w:tabs>
        <w:ind w:left="1740" w:hanging="360"/>
      </w:pPr>
      <w:rPr>
        <w:rFonts w:ascii="Times New Roman" w:hAnsi="Times New Roman" w:cs="Times New Roman"/>
      </w:rPr>
    </w:lvl>
    <w:lvl w:ilvl="2" w:tplc="040D001B">
      <w:start w:val="1"/>
      <w:numFmt w:val="lowerRoman"/>
      <w:lvlText w:val="%3."/>
      <w:lvlJc w:val="right"/>
      <w:pPr>
        <w:tabs>
          <w:tab w:val="num" w:pos="2460"/>
        </w:tabs>
        <w:ind w:left="2460" w:hanging="180"/>
      </w:pPr>
      <w:rPr>
        <w:rFonts w:ascii="Times New Roman" w:hAnsi="Times New Roman" w:cs="Times New Roman"/>
      </w:rPr>
    </w:lvl>
    <w:lvl w:ilvl="3" w:tplc="040D000F">
      <w:start w:val="1"/>
      <w:numFmt w:val="decimal"/>
      <w:lvlText w:val="%4."/>
      <w:lvlJc w:val="left"/>
      <w:pPr>
        <w:tabs>
          <w:tab w:val="num" w:pos="3180"/>
        </w:tabs>
        <w:ind w:left="3180" w:hanging="360"/>
      </w:pPr>
      <w:rPr>
        <w:rFonts w:ascii="Times New Roman" w:hAnsi="Times New Roman" w:cs="Times New Roman"/>
      </w:rPr>
    </w:lvl>
    <w:lvl w:ilvl="4" w:tplc="040D0019">
      <w:start w:val="1"/>
      <w:numFmt w:val="lowerLetter"/>
      <w:lvlText w:val="%5."/>
      <w:lvlJc w:val="left"/>
      <w:pPr>
        <w:tabs>
          <w:tab w:val="num" w:pos="3900"/>
        </w:tabs>
        <w:ind w:left="3900" w:hanging="360"/>
      </w:pPr>
      <w:rPr>
        <w:rFonts w:ascii="Times New Roman" w:hAnsi="Times New Roman" w:cs="Times New Roman"/>
      </w:rPr>
    </w:lvl>
    <w:lvl w:ilvl="5" w:tplc="040D001B">
      <w:start w:val="1"/>
      <w:numFmt w:val="lowerRoman"/>
      <w:lvlText w:val="%6."/>
      <w:lvlJc w:val="right"/>
      <w:pPr>
        <w:tabs>
          <w:tab w:val="num" w:pos="4620"/>
        </w:tabs>
        <w:ind w:left="4620" w:hanging="180"/>
      </w:pPr>
      <w:rPr>
        <w:rFonts w:ascii="Times New Roman" w:hAnsi="Times New Roman" w:cs="Times New Roman"/>
      </w:rPr>
    </w:lvl>
    <w:lvl w:ilvl="6" w:tplc="040D000F">
      <w:start w:val="1"/>
      <w:numFmt w:val="decimal"/>
      <w:lvlText w:val="%7."/>
      <w:lvlJc w:val="left"/>
      <w:pPr>
        <w:tabs>
          <w:tab w:val="num" w:pos="5340"/>
        </w:tabs>
        <w:ind w:left="5340" w:hanging="360"/>
      </w:pPr>
      <w:rPr>
        <w:rFonts w:ascii="Times New Roman" w:hAnsi="Times New Roman" w:cs="Times New Roman"/>
      </w:rPr>
    </w:lvl>
    <w:lvl w:ilvl="7" w:tplc="040D0019">
      <w:start w:val="1"/>
      <w:numFmt w:val="lowerLetter"/>
      <w:lvlText w:val="%8."/>
      <w:lvlJc w:val="left"/>
      <w:pPr>
        <w:tabs>
          <w:tab w:val="num" w:pos="6060"/>
        </w:tabs>
        <w:ind w:left="6060" w:hanging="360"/>
      </w:pPr>
      <w:rPr>
        <w:rFonts w:ascii="Times New Roman" w:hAnsi="Times New Roman" w:cs="Times New Roman"/>
      </w:rPr>
    </w:lvl>
    <w:lvl w:ilvl="8" w:tplc="040D001B">
      <w:start w:val="1"/>
      <w:numFmt w:val="lowerRoman"/>
      <w:lvlText w:val="%9."/>
      <w:lvlJc w:val="right"/>
      <w:pPr>
        <w:tabs>
          <w:tab w:val="num" w:pos="6780"/>
        </w:tabs>
        <w:ind w:left="6780" w:hanging="180"/>
      </w:pPr>
      <w:rPr>
        <w:rFonts w:ascii="Times New Roman" w:hAnsi="Times New Roman" w:cs="Times New Roman"/>
      </w:rPr>
    </w:lvl>
  </w:abstractNum>
  <w:abstractNum w:abstractNumId="3" w15:restartNumberingAfterBreak="0">
    <w:nsid w:val="170D7CD8"/>
    <w:multiLevelType w:val="hybridMultilevel"/>
    <w:tmpl w:val="D12AEA4E"/>
    <w:lvl w:ilvl="0" w:tplc="0670341E">
      <w:start w:val="1"/>
      <w:numFmt w:val="decimalZero"/>
      <w:lvlText w:val="%1)"/>
      <w:lvlJc w:val="left"/>
      <w:pPr>
        <w:tabs>
          <w:tab w:val="num" w:pos="1224"/>
        </w:tabs>
        <w:ind w:left="1224" w:hanging="360"/>
      </w:pPr>
      <w:rPr>
        <w:rFonts w:ascii="Times New Roman" w:hAnsi="Times New Roman" w:cs="Times New Roman" w:hint="default"/>
      </w:rPr>
    </w:lvl>
    <w:lvl w:ilvl="1" w:tplc="040D0019">
      <w:start w:val="1"/>
      <w:numFmt w:val="lowerLetter"/>
      <w:lvlText w:val="%2."/>
      <w:lvlJc w:val="left"/>
      <w:pPr>
        <w:tabs>
          <w:tab w:val="num" w:pos="1944"/>
        </w:tabs>
        <w:ind w:left="1944" w:hanging="360"/>
      </w:pPr>
      <w:rPr>
        <w:rFonts w:ascii="Times New Roman" w:hAnsi="Times New Roman" w:cs="Times New Roman"/>
      </w:rPr>
    </w:lvl>
    <w:lvl w:ilvl="2" w:tplc="040D001B">
      <w:start w:val="1"/>
      <w:numFmt w:val="lowerRoman"/>
      <w:lvlText w:val="%3."/>
      <w:lvlJc w:val="right"/>
      <w:pPr>
        <w:tabs>
          <w:tab w:val="num" w:pos="2664"/>
        </w:tabs>
        <w:ind w:left="2664" w:hanging="180"/>
      </w:pPr>
      <w:rPr>
        <w:rFonts w:ascii="Times New Roman" w:hAnsi="Times New Roman" w:cs="Times New Roman"/>
      </w:rPr>
    </w:lvl>
    <w:lvl w:ilvl="3" w:tplc="040D000F">
      <w:start w:val="1"/>
      <w:numFmt w:val="decimal"/>
      <w:lvlText w:val="%4."/>
      <w:lvlJc w:val="left"/>
      <w:pPr>
        <w:tabs>
          <w:tab w:val="num" w:pos="3384"/>
        </w:tabs>
        <w:ind w:left="3384" w:hanging="360"/>
      </w:pPr>
      <w:rPr>
        <w:rFonts w:ascii="Times New Roman" w:hAnsi="Times New Roman" w:cs="Times New Roman"/>
      </w:rPr>
    </w:lvl>
    <w:lvl w:ilvl="4" w:tplc="040D0019">
      <w:start w:val="1"/>
      <w:numFmt w:val="lowerLetter"/>
      <w:lvlText w:val="%5."/>
      <w:lvlJc w:val="left"/>
      <w:pPr>
        <w:tabs>
          <w:tab w:val="num" w:pos="4104"/>
        </w:tabs>
        <w:ind w:left="4104" w:hanging="360"/>
      </w:pPr>
      <w:rPr>
        <w:rFonts w:ascii="Times New Roman" w:hAnsi="Times New Roman" w:cs="Times New Roman"/>
      </w:rPr>
    </w:lvl>
    <w:lvl w:ilvl="5" w:tplc="040D001B">
      <w:start w:val="1"/>
      <w:numFmt w:val="lowerRoman"/>
      <w:lvlText w:val="%6."/>
      <w:lvlJc w:val="right"/>
      <w:pPr>
        <w:tabs>
          <w:tab w:val="num" w:pos="4824"/>
        </w:tabs>
        <w:ind w:left="4824" w:hanging="180"/>
      </w:pPr>
      <w:rPr>
        <w:rFonts w:ascii="Times New Roman" w:hAnsi="Times New Roman" w:cs="Times New Roman"/>
      </w:rPr>
    </w:lvl>
    <w:lvl w:ilvl="6" w:tplc="040D000F">
      <w:start w:val="1"/>
      <w:numFmt w:val="decimal"/>
      <w:lvlText w:val="%7."/>
      <w:lvlJc w:val="left"/>
      <w:pPr>
        <w:tabs>
          <w:tab w:val="num" w:pos="5544"/>
        </w:tabs>
        <w:ind w:left="5544" w:hanging="360"/>
      </w:pPr>
      <w:rPr>
        <w:rFonts w:ascii="Times New Roman" w:hAnsi="Times New Roman" w:cs="Times New Roman"/>
      </w:rPr>
    </w:lvl>
    <w:lvl w:ilvl="7" w:tplc="040D0019">
      <w:start w:val="1"/>
      <w:numFmt w:val="lowerLetter"/>
      <w:lvlText w:val="%8."/>
      <w:lvlJc w:val="left"/>
      <w:pPr>
        <w:tabs>
          <w:tab w:val="num" w:pos="6264"/>
        </w:tabs>
        <w:ind w:left="6264" w:hanging="360"/>
      </w:pPr>
      <w:rPr>
        <w:rFonts w:ascii="Times New Roman" w:hAnsi="Times New Roman" w:cs="Times New Roman"/>
      </w:rPr>
    </w:lvl>
    <w:lvl w:ilvl="8" w:tplc="040D001B">
      <w:start w:val="1"/>
      <w:numFmt w:val="lowerRoman"/>
      <w:lvlText w:val="%9."/>
      <w:lvlJc w:val="right"/>
      <w:pPr>
        <w:tabs>
          <w:tab w:val="num" w:pos="6984"/>
        </w:tabs>
        <w:ind w:left="6984" w:hanging="180"/>
      </w:pPr>
      <w:rPr>
        <w:rFonts w:ascii="Times New Roman" w:hAnsi="Times New Roman" w:cs="Times New Roman"/>
      </w:rPr>
    </w:lvl>
  </w:abstractNum>
  <w:abstractNum w:abstractNumId="4" w15:restartNumberingAfterBreak="0">
    <w:nsid w:val="186A453F"/>
    <w:multiLevelType w:val="hybridMultilevel"/>
    <w:tmpl w:val="D0341396"/>
    <w:lvl w:ilvl="0" w:tplc="72909DBC">
      <w:start w:val="5"/>
      <w:numFmt w:val="decimal"/>
      <w:lvlText w:val="%1."/>
      <w:lvlJc w:val="left"/>
      <w:pPr>
        <w:tabs>
          <w:tab w:val="num" w:pos="927"/>
        </w:tabs>
        <w:ind w:left="927" w:hanging="360"/>
      </w:pPr>
      <w:rPr>
        <w:rFonts w:ascii="Times New Roman" w:hAnsi="Times New Roman" w:cs="Times New Roman" w:hint="default"/>
      </w:rPr>
    </w:lvl>
    <w:lvl w:ilvl="1" w:tplc="040D0019">
      <w:start w:val="1"/>
      <w:numFmt w:val="lowerLetter"/>
      <w:lvlText w:val="%2."/>
      <w:lvlJc w:val="left"/>
      <w:pPr>
        <w:tabs>
          <w:tab w:val="num" w:pos="1647"/>
        </w:tabs>
        <w:ind w:left="1647" w:hanging="360"/>
      </w:pPr>
      <w:rPr>
        <w:rFonts w:ascii="Times New Roman" w:hAnsi="Times New Roman" w:cs="Times New Roman"/>
      </w:rPr>
    </w:lvl>
    <w:lvl w:ilvl="2" w:tplc="040D001B">
      <w:start w:val="1"/>
      <w:numFmt w:val="lowerRoman"/>
      <w:lvlText w:val="%3."/>
      <w:lvlJc w:val="right"/>
      <w:pPr>
        <w:tabs>
          <w:tab w:val="num" w:pos="2367"/>
        </w:tabs>
        <w:ind w:left="2367" w:hanging="180"/>
      </w:pPr>
      <w:rPr>
        <w:rFonts w:ascii="Times New Roman" w:hAnsi="Times New Roman" w:cs="Times New Roman"/>
      </w:rPr>
    </w:lvl>
    <w:lvl w:ilvl="3" w:tplc="040D000F">
      <w:start w:val="1"/>
      <w:numFmt w:val="decimal"/>
      <w:lvlText w:val="%4."/>
      <w:lvlJc w:val="left"/>
      <w:pPr>
        <w:tabs>
          <w:tab w:val="num" w:pos="3087"/>
        </w:tabs>
        <w:ind w:left="3087" w:hanging="360"/>
      </w:pPr>
      <w:rPr>
        <w:rFonts w:ascii="Times New Roman" w:hAnsi="Times New Roman" w:cs="Times New Roman"/>
      </w:rPr>
    </w:lvl>
    <w:lvl w:ilvl="4" w:tplc="040D0019">
      <w:start w:val="1"/>
      <w:numFmt w:val="lowerLetter"/>
      <w:lvlText w:val="%5."/>
      <w:lvlJc w:val="left"/>
      <w:pPr>
        <w:tabs>
          <w:tab w:val="num" w:pos="3807"/>
        </w:tabs>
        <w:ind w:left="3807" w:hanging="360"/>
      </w:pPr>
      <w:rPr>
        <w:rFonts w:ascii="Times New Roman" w:hAnsi="Times New Roman" w:cs="Times New Roman"/>
      </w:rPr>
    </w:lvl>
    <w:lvl w:ilvl="5" w:tplc="040D001B">
      <w:start w:val="1"/>
      <w:numFmt w:val="lowerRoman"/>
      <w:lvlText w:val="%6."/>
      <w:lvlJc w:val="right"/>
      <w:pPr>
        <w:tabs>
          <w:tab w:val="num" w:pos="4527"/>
        </w:tabs>
        <w:ind w:left="4527" w:hanging="180"/>
      </w:pPr>
      <w:rPr>
        <w:rFonts w:ascii="Times New Roman" w:hAnsi="Times New Roman" w:cs="Times New Roman"/>
      </w:rPr>
    </w:lvl>
    <w:lvl w:ilvl="6" w:tplc="040D000F">
      <w:start w:val="1"/>
      <w:numFmt w:val="decimal"/>
      <w:lvlText w:val="%7."/>
      <w:lvlJc w:val="left"/>
      <w:pPr>
        <w:tabs>
          <w:tab w:val="num" w:pos="5247"/>
        </w:tabs>
        <w:ind w:left="5247" w:hanging="360"/>
      </w:pPr>
      <w:rPr>
        <w:rFonts w:ascii="Times New Roman" w:hAnsi="Times New Roman" w:cs="Times New Roman"/>
      </w:rPr>
    </w:lvl>
    <w:lvl w:ilvl="7" w:tplc="040D0019">
      <w:start w:val="1"/>
      <w:numFmt w:val="lowerLetter"/>
      <w:lvlText w:val="%8."/>
      <w:lvlJc w:val="left"/>
      <w:pPr>
        <w:tabs>
          <w:tab w:val="num" w:pos="5967"/>
        </w:tabs>
        <w:ind w:left="5967" w:hanging="360"/>
      </w:pPr>
      <w:rPr>
        <w:rFonts w:ascii="Times New Roman" w:hAnsi="Times New Roman" w:cs="Times New Roman"/>
      </w:rPr>
    </w:lvl>
    <w:lvl w:ilvl="8" w:tplc="040D001B">
      <w:start w:val="1"/>
      <w:numFmt w:val="lowerRoman"/>
      <w:lvlText w:val="%9."/>
      <w:lvlJc w:val="right"/>
      <w:pPr>
        <w:tabs>
          <w:tab w:val="num" w:pos="6687"/>
        </w:tabs>
        <w:ind w:left="6687" w:hanging="180"/>
      </w:pPr>
      <w:rPr>
        <w:rFonts w:ascii="Times New Roman" w:hAnsi="Times New Roman" w:cs="Times New Roman"/>
      </w:rPr>
    </w:lvl>
  </w:abstractNum>
  <w:abstractNum w:abstractNumId="5" w15:restartNumberingAfterBreak="0">
    <w:nsid w:val="19BA2FAF"/>
    <w:multiLevelType w:val="hybridMultilevel"/>
    <w:tmpl w:val="CD609A70"/>
    <w:lvl w:ilvl="0" w:tplc="F0C8EA30">
      <w:start w:val="1"/>
      <w:numFmt w:val="decimal"/>
      <w:lvlText w:val="(%1)"/>
      <w:lvlJc w:val="left"/>
      <w:pPr>
        <w:tabs>
          <w:tab w:val="num" w:pos="1503"/>
        </w:tabs>
        <w:ind w:left="1503" w:hanging="360"/>
      </w:pPr>
      <w:rPr>
        <w:rFonts w:ascii="Times New Roman" w:hAnsi="Times New Roman" w:cs="Times New Roman" w:hint="default"/>
      </w:rPr>
    </w:lvl>
    <w:lvl w:ilvl="1" w:tplc="040D0019">
      <w:start w:val="1"/>
      <w:numFmt w:val="lowerLetter"/>
      <w:lvlText w:val="%2."/>
      <w:lvlJc w:val="left"/>
      <w:pPr>
        <w:tabs>
          <w:tab w:val="num" w:pos="2223"/>
        </w:tabs>
        <w:ind w:left="2223" w:hanging="360"/>
      </w:pPr>
      <w:rPr>
        <w:rFonts w:ascii="Times New Roman" w:hAnsi="Times New Roman" w:cs="Times New Roman"/>
      </w:rPr>
    </w:lvl>
    <w:lvl w:ilvl="2" w:tplc="040D001B">
      <w:start w:val="1"/>
      <w:numFmt w:val="lowerRoman"/>
      <w:lvlText w:val="%3."/>
      <w:lvlJc w:val="right"/>
      <w:pPr>
        <w:tabs>
          <w:tab w:val="num" w:pos="2943"/>
        </w:tabs>
        <w:ind w:left="2943" w:hanging="180"/>
      </w:pPr>
      <w:rPr>
        <w:rFonts w:ascii="Times New Roman" w:hAnsi="Times New Roman" w:cs="Times New Roman"/>
      </w:rPr>
    </w:lvl>
    <w:lvl w:ilvl="3" w:tplc="040D000F">
      <w:start w:val="1"/>
      <w:numFmt w:val="decimal"/>
      <w:lvlText w:val="%4."/>
      <w:lvlJc w:val="left"/>
      <w:pPr>
        <w:tabs>
          <w:tab w:val="num" w:pos="3663"/>
        </w:tabs>
        <w:ind w:left="3663" w:hanging="360"/>
      </w:pPr>
      <w:rPr>
        <w:rFonts w:ascii="Times New Roman" w:hAnsi="Times New Roman" w:cs="Times New Roman"/>
      </w:rPr>
    </w:lvl>
    <w:lvl w:ilvl="4" w:tplc="040D0019">
      <w:start w:val="1"/>
      <w:numFmt w:val="lowerLetter"/>
      <w:lvlText w:val="%5."/>
      <w:lvlJc w:val="left"/>
      <w:pPr>
        <w:tabs>
          <w:tab w:val="num" w:pos="4383"/>
        </w:tabs>
        <w:ind w:left="4383" w:hanging="360"/>
      </w:pPr>
      <w:rPr>
        <w:rFonts w:ascii="Times New Roman" w:hAnsi="Times New Roman" w:cs="Times New Roman"/>
      </w:rPr>
    </w:lvl>
    <w:lvl w:ilvl="5" w:tplc="040D001B">
      <w:start w:val="1"/>
      <w:numFmt w:val="lowerRoman"/>
      <w:lvlText w:val="%6."/>
      <w:lvlJc w:val="right"/>
      <w:pPr>
        <w:tabs>
          <w:tab w:val="num" w:pos="5103"/>
        </w:tabs>
        <w:ind w:left="5103" w:hanging="180"/>
      </w:pPr>
      <w:rPr>
        <w:rFonts w:ascii="Times New Roman" w:hAnsi="Times New Roman" w:cs="Times New Roman"/>
      </w:rPr>
    </w:lvl>
    <w:lvl w:ilvl="6" w:tplc="040D000F">
      <w:start w:val="1"/>
      <w:numFmt w:val="decimal"/>
      <w:lvlText w:val="%7."/>
      <w:lvlJc w:val="left"/>
      <w:pPr>
        <w:tabs>
          <w:tab w:val="num" w:pos="5823"/>
        </w:tabs>
        <w:ind w:left="5823" w:hanging="360"/>
      </w:pPr>
      <w:rPr>
        <w:rFonts w:ascii="Times New Roman" w:hAnsi="Times New Roman" w:cs="Times New Roman"/>
      </w:rPr>
    </w:lvl>
    <w:lvl w:ilvl="7" w:tplc="040D0019">
      <w:start w:val="1"/>
      <w:numFmt w:val="lowerLetter"/>
      <w:lvlText w:val="%8."/>
      <w:lvlJc w:val="left"/>
      <w:pPr>
        <w:tabs>
          <w:tab w:val="num" w:pos="6543"/>
        </w:tabs>
        <w:ind w:left="6543" w:hanging="360"/>
      </w:pPr>
      <w:rPr>
        <w:rFonts w:ascii="Times New Roman" w:hAnsi="Times New Roman" w:cs="Times New Roman"/>
      </w:rPr>
    </w:lvl>
    <w:lvl w:ilvl="8" w:tplc="040D001B">
      <w:start w:val="1"/>
      <w:numFmt w:val="lowerRoman"/>
      <w:lvlText w:val="%9."/>
      <w:lvlJc w:val="right"/>
      <w:pPr>
        <w:tabs>
          <w:tab w:val="num" w:pos="7263"/>
        </w:tabs>
        <w:ind w:left="7263" w:hanging="180"/>
      </w:pPr>
      <w:rPr>
        <w:rFonts w:ascii="Times New Roman" w:hAnsi="Times New Roman" w:cs="Times New Roman"/>
      </w:rPr>
    </w:lvl>
  </w:abstractNum>
  <w:abstractNum w:abstractNumId="6" w15:restartNumberingAfterBreak="0">
    <w:nsid w:val="2055271C"/>
    <w:multiLevelType w:val="hybridMultilevel"/>
    <w:tmpl w:val="59E4DE86"/>
    <w:lvl w:ilvl="0" w:tplc="3D1EF95E">
      <w:start w:val="2"/>
      <w:numFmt w:val="hebrew1"/>
      <w:lvlText w:val="(%1)"/>
      <w:lvlJc w:val="left"/>
      <w:pPr>
        <w:tabs>
          <w:tab w:val="num" w:pos="2061"/>
        </w:tabs>
        <w:ind w:left="2061" w:hanging="360"/>
      </w:pPr>
      <w:rPr>
        <w:rFonts w:ascii="Times New Roman" w:hAnsi="Times New Roman" w:cs="Times New Roman" w:hint="default"/>
      </w:rPr>
    </w:lvl>
    <w:lvl w:ilvl="1" w:tplc="70EC709A">
      <w:start w:val="1"/>
      <w:numFmt w:val="decimal"/>
      <w:lvlText w:val="(%2)"/>
      <w:lvlJc w:val="left"/>
      <w:pPr>
        <w:tabs>
          <w:tab w:val="num" w:pos="2781"/>
        </w:tabs>
        <w:ind w:left="2781" w:hanging="360"/>
      </w:pPr>
      <w:rPr>
        <w:rFonts w:ascii="Times New Roman" w:hAnsi="Times New Roman" w:cs="Times New Roman" w:hint="default"/>
      </w:rPr>
    </w:lvl>
    <w:lvl w:ilvl="2" w:tplc="040D001B">
      <w:start w:val="1"/>
      <w:numFmt w:val="lowerRoman"/>
      <w:lvlText w:val="%3."/>
      <w:lvlJc w:val="right"/>
      <w:pPr>
        <w:tabs>
          <w:tab w:val="num" w:pos="3501"/>
        </w:tabs>
        <w:ind w:left="3501" w:hanging="180"/>
      </w:pPr>
      <w:rPr>
        <w:rFonts w:ascii="Times New Roman" w:hAnsi="Times New Roman" w:cs="Times New Roman"/>
      </w:rPr>
    </w:lvl>
    <w:lvl w:ilvl="3" w:tplc="040D000F">
      <w:start w:val="1"/>
      <w:numFmt w:val="decimal"/>
      <w:lvlText w:val="%4."/>
      <w:lvlJc w:val="left"/>
      <w:pPr>
        <w:tabs>
          <w:tab w:val="num" w:pos="4221"/>
        </w:tabs>
        <w:ind w:left="4221" w:hanging="360"/>
      </w:pPr>
      <w:rPr>
        <w:rFonts w:ascii="Times New Roman" w:hAnsi="Times New Roman" w:cs="Times New Roman"/>
      </w:rPr>
    </w:lvl>
    <w:lvl w:ilvl="4" w:tplc="040D0019">
      <w:start w:val="1"/>
      <w:numFmt w:val="lowerLetter"/>
      <w:lvlText w:val="%5."/>
      <w:lvlJc w:val="left"/>
      <w:pPr>
        <w:tabs>
          <w:tab w:val="num" w:pos="4941"/>
        </w:tabs>
        <w:ind w:left="4941" w:hanging="360"/>
      </w:pPr>
      <w:rPr>
        <w:rFonts w:ascii="Times New Roman" w:hAnsi="Times New Roman" w:cs="Times New Roman"/>
      </w:rPr>
    </w:lvl>
    <w:lvl w:ilvl="5" w:tplc="040D001B">
      <w:start w:val="1"/>
      <w:numFmt w:val="lowerRoman"/>
      <w:lvlText w:val="%6."/>
      <w:lvlJc w:val="right"/>
      <w:pPr>
        <w:tabs>
          <w:tab w:val="num" w:pos="5661"/>
        </w:tabs>
        <w:ind w:left="5661" w:hanging="180"/>
      </w:pPr>
      <w:rPr>
        <w:rFonts w:ascii="Times New Roman" w:hAnsi="Times New Roman" w:cs="Times New Roman"/>
      </w:rPr>
    </w:lvl>
    <w:lvl w:ilvl="6" w:tplc="040D000F">
      <w:start w:val="1"/>
      <w:numFmt w:val="decimal"/>
      <w:lvlText w:val="%7."/>
      <w:lvlJc w:val="left"/>
      <w:pPr>
        <w:tabs>
          <w:tab w:val="num" w:pos="6381"/>
        </w:tabs>
        <w:ind w:left="6381" w:hanging="360"/>
      </w:pPr>
      <w:rPr>
        <w:rFonts w:ascii="Times New Roman" w:hAnsi="Times New Roman" w:cs="Times New Roman"/>
      </w:rPr>
    </w:lvl>
    <w:lvl w:ilvl="7" w:tplc="040D0019">
      <w:start w:val="1"/>
      <w:numFmt w:val="lowerLetter"/>
      <w:lvlText w:val="%8."/>
      <w:lvlJc w:val="left"/>
      <w:pPr>
        <w:tabs>
          <w:tab w:val="num" w:pos="7101"/>
        </w:tabs>
        <w:ind w:left="7101" w:hanging="360"/>
      </w:pPr>
      <w:rPr>
        <w:rFonts w:ascii="Times New Roman" w:hAnsi="Times New Roman" w:cs="Times New Roman"/>
      </w:rPr>
    </w:lvl>
    <w:lvl w:ilvl="8" w:tplc="040D001B">
      <w:start w:val="1"/>
      <w:numFmt w:val="lowerRoman"/>
      <w:lvlText w:val="%9."/>
      <w:lvlJc w:val="right"/>
      <w:pPr>
        <w:tabs>
          <w:tab w:val="num" w:pos="7821"/>
        </w:tabs>
        <w:ind w:left="7821" w:hanging="180"/>
      </w:pPr>
      <w:rPr>
        <w:rFonts w:ascii="Times New Roman" w:hAnsi="Times New Roman" w:cs="Times New Roman"/>
      </w:rPr>
    </w:lvl>
  </w:abstractNum>
  <w:abstractNum w:abstractNumId="7" w15:restartNumberingAfterBreak="0">
    <w:nsid w:val="256413F9"/>
    <w:multiLevelType w:val="hybridMultilevel"/>
    <w:tmpl w:val="16308FE4"/>
    <w:lvl w:ilvl="0" w:tplc="0AE0898A">
      <w:start w:val="2"/>
      <w:numFmt w:val="hebrew1"/>
      <w:lvlText w:val="(%1)"/>
      <w:lvlJc w:val="left"/>
      <w:pPr>
        <w:tabs>
          <w:tab w:val="num" w:pos="1806"/>
        </w:tabs>
        <w:ind w:left="1806" w:hanging="360"/>
      </w:pPr>
      <w:rPr>
        <w:rFonts w:ascii="Times New Roman" w:hAnsi="Times New Roman" w:cs="Times New Roman" w:hint="default"/>
      </w:rPr>
    </w:lvl>
    <w:lvl w:ilvl="1" w:tplc="040D0019">
      <w:start w:val="1"/>
      <w:numFmt w:val="lowerLetter"/>
      <w:lvlText w:val="%2."/>
      <w:lvlJc w:val="left"/>
      <w:pPr>
        <w:tabs>
          <w:tab w:val="num" w:pos="2526"/>
        </w:tabs>
        <w:ind w:left="2526" w:hanging="360"/>
      </w:pPr>
      <w:rPr>
        <w:rFonts w:ascii="Times New Roman" w:hAnsi="Times New Roman" w:cs="Times New Roman"/>
      </w:rPr>
    </w:lvl>
    <w:lvl w:ilvl="2" w:tplc="040D001B">
      <w:start w:val="1"/>
      <w:numFmt w:val="lowerRoman"/>
      <w:lvlText w:val="%3."/>
      <w:lvlJc w:val="right"/>
      <w:pPr>
        <w:tabs>
          <w:tab w:val="num" w:pos="3246"/>
        </w:tabs>
        <w:ind w:left="3246" w:hanging="180"/>
      </w:pPr>
      <w:rPr>
        <w:rFonts w:ascii="Times New Roman" w:hAnsi="Times New Roman" w:cs="Times New Roman"/>
      </w:rPr>
    </w:lvl>
    <w:lvl w:ilvl="3" w:tplc="040D000F">
      <w:start w:val="1"/>
      <w:numFmt w:val="decimal"/>
      <w:lvlText w:val="%4."/>
      <w:lvlJc w:val="left"/>
      <w:pPr>
        <w:tabs>
          <w:tab w:val="num" w:pos="3966"/>
        </w:tabs>
        <w:ind w:left="3966" w:hanging="360"/>
      </w:pPr>
      <w:rPr>
        <w:rFonts w:ascii="Times New Roman" w:hAnsi="Times New Roman" w:cs="Times New Roman"/>
      </w:rPr>
    </w:lvl>
    <w:lvl w:ilvl="4" w:tplc="040D0019">
      <w:start w:val="1"/>
      <w:numFmt w:val="lowerLetter"/>
      <w:lvlText w:val="%5."/>
      <w:lvlJc w:val="left"/>
      <w:pPr>
        <w:tabs>
          <w:tab w:val="num" w:pos="4686"/>
        </w:tabs>
        <w:ind w:left="4686" w:hanging="360"/>
      </w:pPr>
      <w:rPr>
        <w:rFonts w:ascii="Times New Roman" w:hAnsi="Times New Roman" w:cs="Times New Roman"/>
      </w:rPr>
    </w:lvl>
    <w:lvl w:ilvl="5" w:tplc="040D001B">
      <w:start w:val="1"/>
      <w:numFmt w:val="lowerRoman"/>
      <w:lvlText w:val="%6."/>
      <w:lvlJc w:val="right"/>
      <w:pPr>
        <w:tabs>
          <w:tab w:val="num" w:pos="5406"/>
        </w:tabs>
        <w:ind w:left="5406" w:hanging="180"/>
      </w:pPr>
      <w:rPr>
        <w:rFonts w:ascii="Times New Roman" w:hAnsi="Times New Roman" w:cs="Times New Roman"/>
      </w:rPr>
    </w:lvl>
    <w:lvl w:ilvl="6" w:tplc="040D000F">
      <w:start w:val="1"/>
      <w:numFmt w:val="decimal"/>
      <w:lvlText w:val="%7."/>
      <w:lvlJc w:val="left"/>
      <w:pPr>
        <w:tabs>
          <w:tab w:val="num" w:pos="6126"/>
        </w:tabs>
        <w:ind w:left="6126" w:hanging="360"/>
      </w:pPr>
      <w:rPr>
        <w:rFonts w:ascii="Times New Roman" w:hAnsi="Times New Roman" w:cs="Times New Roman"/>
      </w:rPr>
    </w:lvl>
    <w:lvl w:ilvl="7" w:tplc="040D0019">
      <w:start w:val="1"/>
      <w:numFmt w:val="lowerLetter"/>
      <w:lvlText w:val="%8."/>
      <w:lvlJc w:val="left"/>
      <w:pPr>
        <w:tabs>
          <w:tab w:val="num" w:pos="6846"/>
        </w:tabs>
        <w:ind w:left="6846" w:hanging="360"/>
      </w:pPr>
      <w:rPr>
        <w:rFonts w:ascii="Times New Roman" w:hAnsi="Times New Roman" w:cs="Times New Roman"/>
      </w:rPr>
    </w:lvl>
    <w:lvl w:ilvl="8" w:tplc="040D001B">
      <w:start w:val="1"/>
      <w:numFmt w:val="lowerRoman"/>
      <w:lvlText w:val="%9."/>
      <w:lvlJc w:val="right"/>
      <w:pPr>
        <w:tabs>
          <w:tab w:val="num" w:pos="7566"/>
        </w:tabs>
        <w:ind w:left="7566" w:hanging="180"/>
      </w:pPr>
      <w:rPr>
        <w:rFonts w:ascii="Times New Roman" w:hAnsi="Times New Roman" w:cs="Times New Roman"/>
      </w:rPr>
    </w:lvl>
  </w:abstractNum>
  <w:abstractNum w:abstractNumId="8" w15:restartNumberingAfterBreak="0">
    <w:nsid w:val="267C12FA"/>
    <w:multiLevelType w:val="hybridMultilevel"/>
    <w:tmpl w:val="0C768316"/>
    <w:lvl w:ilvl="0" w:tplc="2D543F12">
      <w:start w:val="1"/>
      <w:numFmt w:val="decimal"/>
      <w:lvlText w:val="(%1)"/>
      <w:lvlJc w:val="left"/>
      <w:pPr>
        <w:tabs>
          <w:tab w:val="num" w:pos="2622"/>
        </w:tabs>
        <w:ind w:left="2622" w:hanging="360"/>
      </w:pPr>
      <w:rPr>
        <w:rFonts w:ascii="Times New Roman" w:hAnsi="Times New Roman" w:cs="Times New Roman" w:hint="default"/>
      </w:rPr>
    </w:lvl>
    <w:lvl w:ilvl="1" w:tplc="040D0019">
      <w:start w:val="1"/>
      <w:numFmt w:val="lowerLetter"/>
      <w:lvlText w:val="%2."/>
      <w:lvlJc w:val="left"/>
      <w:pPr>
        <w:tabs>
          <w:tab w:val="num" w:pos="3342"/>
        </w:tabs>
        <w:ind w:left="3342" w:hanging="360"/>
      </w:pPr>
      <w:rPr>
        <w:rFonts w:ascii="Times New Roman" w:hAnsi="Times New Roman" w:cs="Times New Roman"/>
      </w:rPr>
    </w:lvl>
    <w:lvl w:ilvl="2" w:tplc="040D001B">
      <w:start w:val="1"/>
      <w:numFmt w:val="lowerRoman"/>
      <w:lvlText w:val="%3."/>
      <w:lvlJc w:val="right"/>
      <w:pPr>
        <w:tabs>
          <w:tab w:val="num" w:pos="4062"/>
        </w:tabs>
        <w:ind w:left="4062" w:hanging="180"/>
      </w:pPr>
      <w:rPr>
        <w:rFonts w:ascii="Times New Roman" w:hAnsi="Times New Roman" w:cs="Times New Roman"/>
      </w:rPr>
    </w:lvl>
    <w:lvl w:ilvl="3" w:tplc="040D000F">
      <w:start w:val="1"/>
      <w:numFmt w:val="decimal"/>
      <w:lvlText w:val="%4."/>
      <w:lvlJc w:val="left"/>
      <w:pPr>
        <w:tabs>
          <w:tab w:val="num" w:pos="4782"/>
        </w:tabs>
        <w:ind w:left="4782" w:hanging="360"/>
      </w:pPr>
      <w:rPr>
        <w:rFonts w:ascii="Times New Roman" w:hAnsi="Times New Roman" w:cs="Times New Roman"/>
      </w:rPr>
    </w:lvl>
    <w:lvl w:ilvl="4" w:tplc="040D0019">
      <w:start w:val="1"/>
      <w:numFmt w:val="lowerLetter"/>
      <w:lvlText w:val="%5."/>
      <w:lvlJc w:val="left"/>
      <w:pPr>
        <w:tabs>
          <w:tab w:val="num" w:pos="5502"/>
        </w:tabs>
        <w:ind w:left="5502" w:hanging="360"/>
      </w:pPr>
      <w:rPr>
        <w:rFonts w:ascii="Times New Roman" w:hAnsi="Times New Roman" w:cs="Times New Roman"/>
      </w:rPr>
    </w:lvl>
    <w:lvl w:ilvl="5" w:tplc="040D001B">
      <w:start w:val="1"/>
      <w:numFmt w:val="lowerRoman"/>
      <w:lvlText w:val="%6."/>
      <w:lvlJc w:val="right"/>
      <w:pPr>
        <w:tabs>
          <w:tab w:val="num" w:pos="6222"/>
        </w:tabs>
        <w:ind w:left="6222" w:hanging="180"/>
      </w:pPr>
      <w:rPr>
        <w:rFonts w:ascii="Times New Roman" w:hAnsi="Times New Roman" w:cs="Times New Roman"/>
      </w:rPr>
    </w:lvl>
    <w:lvl w:ilvl="6" w:tplc="040D000F">
      <w:start w:val="1"/>
      <w:numFmt w:val="decimal"/>
      <w:lvlText w:val="%7."/>
      <w:lvlJc w:val="left"/>
      <w:pPr>
        <w:tabs>
          <w:tab w:val="num" w:pos="6942"/>
        </w:tabs>
        <w:ind w:left="6942" w:hanging="360"/>
      </w:pPr>
      <w:rPr>
        <w:rFonts w:ascii="Times New Roman" w:hAnsi="Times New Roman" w:cs="Times New Roman"/>
      </w:rPr>
    </w:lvl>
    <w:lvl w:ilvl="7" w:tplc="040D0019">
      <w:start w:val="1"/>
      <w:numFmt w:val="lowerLetter"/>
      <w:lvlText w:val="%8."/>
      <w:lvlJc w:val="left"/>
      <w:pPr>
        <w:tabs>
          <w:tab w:val="num" w:pos="7662"/>
        </w:tabs>
        <w:ind w:left="7662" w:hanging="360"/>
      </w:pPr>
      <w:rPr>
        <w:rFonts w:ascii="Times New Roman" w:hAnsi="Times New Roman" w:cs="Times New Roman"/>
      </w:rPr>
    </w:lvl>
    <w:lvl w:ilvl="8" w:tplc="040D001B">
      <w:start w:val="1"/>
      <w:numFmt w:val="lowerRoman"/>
      <w:lvlText w:val="%9."/>
      <w:lvlJc w:val="right"/>
      <w:pPr>
        <w:tabs>
          <w:tab w:val="num" w:pos="8382"/>
        </w:tabs>
        <w:ind w:left="8382" w:hanging="180"/>
      </w:pPr>
      <w:rPr>
        <w:rFonts w:ascii="Times New Roman" w:hAnsi="Times New Roman" w:cs="Times New Roman"/>
      </w:rPr>
    </w:lvl>
  </w:abstractNum>
  <w:abstractNum w:abstractNumId="9" w15:restartNumberingAfterBreak="0">
    <w:nsid w:val="2738475D"/>
    <w:multiLevelType w:val="hybridMultilevel"/>
    <w:tmpl w:val="F73EA372"/>
    <w:lvl w:ilvl="0" w:tplc="52F039C8">
      <w:start w:val="1"/>
      <w:numFmt w:val="decimal"/>
      <w:lvlText w:val="(%1)"/>
      <w:lvlJc w:val="left"/>
      <w:pPr>
        <w:tabs>
          <w:tab w:val="num" w:pos="1500"/>
        </w:tabs>
        <w:ind w:left="1500" w:hanging="360"/>
      </w:pPr>
      <w:rPr>
        <w:rFonts w:ascii="Times New Roman" w:hAnsi="Times New Roman" w:cs="Times New Roman" w:hint="default"/>
      </w:rPr>
    </w:lvl>
    <w:lvl w:ilvl="1" w:tplc="040D0019">
      <w:start w:val="1"/>
      <w:numFmt w:val="lowerLetter"/>
      <w:lvlText w:val="%2."/>
      <w:lvlJc w:val="left"/>
      <w:pPr>
        <w:tabs>
          <w:tab w:val="num" w:pos="2220"/>
        </w:tabs>
        <w:ind w:left="2220" w:hanging="360"/>
      </w:pPr>
      <w:rPr>
        <w:rFonts w:ascii="Times New Roman" w:hAnsi="Times New Roman" w:cs="Times New Roman"/>
      </w:rPr>
    </w:lvl>
    <w:lvl w:ilvl="2" w:tplc="040D001B">
      <w:start w:val="1"/>
      <w:numFmt w:val="lowerRoman"/>
      <w:lvlText w:val="%3."/>
      <w:lvlJc w:val="right"/>
      <w:pPr>
        <w:tabs>
          <w:tab w:val="num" w:pos="2940"/>
        </w:tabs>
        <w:ind w:left="2940" w:hanging="180"/>
      </w:pPr>
      <w:rPr>
        <w:rFonts w:ascii="Times New Roman" w:hAnsi="Times New Roman" w:cs="Times New Roman"/>
      </w:rPr>
    </w:lvl>
    <w:lvl w:ilvl="3" w:tplc="040D000F">
      <w:start w:val="1"/>
      <w:numFmt w:val="decimal"/>
      <w:lvlText w:val="%4."/>
      <w:lvlJc w:val="left"/>
      <w:pPr>
        <w:tabs>
          <w:tab w:val="num" w:pos="3660"/>
        </w:tabs>
        <w:ind w:left="3660" w:hanging="360"/>
      </w:pPr>
      <w:rPr>
        <w:rFonts w:ascii="Times New Roman" w:hAnsi="Times New Roman" w:cs="Times New Roman"/>
      </w:rPr>
    </w:lvl>
    <w:lvl w:ilvl="4" w:tplc="040D0019">
      <w:start w:val="1"/>
      <w:numFmt w:val="lowerLetter"/>
      <w:lvlText w:val="%5."/>
      <w:lvlJc w:val="left"/>
      <w:pPr>
        <w:tabs>
          <w:tab w:val="num" w:pos="4380"/>
        </w:tabs>
        <w:ind w:left="4380" w:hanging="360"/>
      </w:pPr>
      <w:rPr>
        <w:rFonts w:ascii="Times New Roman" w:hAnsi="Times New Roman" w:cs="Times New Roman"/>
      </w:rPr>
    </w:lvl>
    <w:lvl w:ilvl="5" w:tplc="040D001B">
      <w:start w:val="1"/>
      <w:numFmt w:val="lowerRoman"/>
      <w:lvlText w:val="%6."/>
      <w:lvlJc w:val="right"/>
      <w:pPr>
        <w:tabs>
          <w:tab w:val="num" w:pos="5100"/>
        </w:tabs>
        <w:ind w:left="5100" w:hanging="180"/>
      </w:pPr>
      <w:rPr>
        <w:rFonts w:ascii="Times New Roman" w:hAnsi="Times New Roman" w:cs="Times New Roman"/>
      </w:rPr>
    </w:lvl>
    <w:lvl w:ilvl="6" w:tplc="040D000F">
      <w:start w:val="1"/>
      <w:numFmt w:val="decimal"/>
      <w:lvlText w:val="%7."/>
      <w:lvlJc w:val="left"/>
      <w:pPr>
        <w:tabs>
          <w:tab w:val="num" w:pos="5820"/>
        </w:tabs>
        <w:ind w:left="5820" w:hanging="360"/>
      </w:pPr>
      <w:rPr>
        <w:rFonts w:ascii="Times New Roman" w:hAnsi="Times New Roman" w:cs="Times New Roman"/>
      </w:rPr>
    </w:lvl>
    <w:lvl w:ilvl="7" w:tplc="040D0019">
      <w:start w:val="1"/>
      <w:numFmt w:val="lowerLetter"/>
      <w:lvlText w:val="%8."/>
      <w:lvlJc w:val="left"/>
      <w:pPr>
        <w:tabs>
          <w:tab w:val="num" w:pos="6540"/>
        </w:tabs>
        <w:ind w:left="6540" w:hanging="360"/>
      </w:pPr>
      <w:rPr>
        <w:rFonts w:ascii="Times New Roman" w:hAnsi="Times New Roman" w:cs="Times New Roman"/>
      </w:rPr>
    </w:lvl>
    <w:lvl w:ilvl="8" w:tplc="040D001B">
      <w:start w:val="1"/>
      <w:numFmt w:val="lowerRoman"/>
      <w:lvlText w:val="%9."/>
      <w:lvlJc w:val="right"/>
      <w:pPr>
        <w:tabs>
          <w:tab w:val="num" w:pos="7260"/>
        </w:tabs>
        <w:ind w:left="7260" w:hanging="180"/>
      </w:pPr>
      <w:rPr>
        <w:rFonts w:ascii="Times New Roman" w:hAnsi="Times New Roman" w:cs="Times New Roman"/>
      </w:rPr>
    </w:lvl>
  </w:abstractNum>
  <w:abstractNum w:abstractNumId="10" w15:restartNumberingAfterBreak="0">
    <w:nsid w:val="2A2F7E46"/>
    <w:multiLevelType w:val="hybridMultilevel"/>
    <w:tmpl w:val="122472E0"/>
    <w:lvl w:ilvl="0" w:tplc="C16E5546">
      <w:start w:val="2"/>
      <w:numFmt w:val="hebrew1"/>
      <w:lvlText w:val="(%1)"/>
      <w:lvlJc w:val="left"/>
      <w:pPr>
        <w:tabs>
          <w:tab w:val="num" w:pos="1728"/>
        </w:tabs>
        <w:ind w:left="1728" w:hanging="360"/>
      </w:pPr>
      <w:rPr>
        <w:rFonts w:ascii="Times New Roman" w:hAnsi="Times New Roman" w:cs="Times New Roman" w:hint="default"/>
        <w:sz w:val="24"/>
      </w:rPr>
    </w:lvl>
    <w:lvl w:ilvl="1" w:tplc="60C4D728">
      <w:start w:val="1"/>
      <w:numFmt w:val="decimal"/>
      <w:lvlText w:val="(%2)"/>
      <w:lvlJc w:val="left"/>
      <w:pPr>
        <w:tabs>
          <w:tab w:val="num" w:pos="2448"/>
        </w:tabs>
        <w:ind w:left="2448" w:hanging="360"/>
      </w:pPr>
      <w:rPr>
        <w:rFonts w:ascii="Times New Roman" w:hAnsi="Times New Roman" w:cs="Times New Roman" w:hint="default"/>
      </w:rPr>
    </w:lvl>
    <w:lvl w:ilvl="2" w:tplc="040D001B">
      <w:start w:val="1"/>
      <w:numFmt w:val="lowerRoman"/>
      <w:lvlText w:val="%3."/>
      <w:lvlJc w:val="right"/>
      <w:pPr>
        <w:tabs>
          <w:tab w:val="num" w:pos="3168"/>
        </w:tabs>
        <w:ind w:left="3168" w:hanging="180"/>
      </w:pPr>
      <w:rPr>
        <w:rFonts w:ascii="Times New Roman" w:hAnsi="Times New Roman" w:cs="Times New Roman"/>
      </w:rPr>
    </w:lvl>
    <w:lvl w:ilvl="3" w:tplc="040D000F">
      <w:start w:val="1"/>
      <w:numFmt w:val="decimal"/>
      <w:lvlText w:val="%4."/>
      <w:lvlJc w:val="left"/>
      <w:pPr>
        <w:tabs>
          <w:tab w:val="num" w:pos="3888"/>
        </w:tabs>
        <w:ind w:left="3888" w:hanging="360"/>
      </w:pPr>
      <w:rPr>
        <w:rFonts w:ascii="Times New Roman" w:hAnsi="Times New Roman" w:cs="Times New Roman"/>
      </w:rPr>
    </w:lvl>
    <w:lvl w:ilvl="4" w:tplc="040D0019">
      <w:start w:val="1"/>
      <w:numFmt w:val="lowerLetter"/>
      <w:lvlText w:val="%5."/>
      <w:lvlJc w:val="left"/>
      <w:pPr>
        <w:tabs>
          <w:tab w:val="num" w:pos="4608"/>
        </w:tabs>
        <w:ind w:left="4608" w:hanging="360"/>
      </w:pPr>
      <w:rPr>
        <w:rFonts w:ascii="Times New Roman" w:hAnsi="Times New Roman" w:cs="Times New Roman"/>
      </w:rPr>
    </w:lvl>
    <w:lvl w:ilvl="5" w:tplc="040D001B">
      <w:start w:val="1"/>
      <w:numFmt w:val="lowerRoman"/>
      <w:lvlText w:val="%6."/>
      <w:lvlJc w:val="right"/>
      <w:pPr>
        <w:tabs>
          <w:tab w:val="num" w:pos="5328"/>
        </w:tabs>
        <w:ind w:left="5328" w:hanging="180"/>
      </w:pPr>
      <w:rPr>
        <w:rFonts w:ascii="Times New Roman" w:hAnsi="Times New Roman" w:cs="Times New Roman"/>
      </w:rPr>
    </w:lvl>
    <w:lvl w:ilvl="6" w:tplc="040D000F">
      <w:start w:val="1"/>
      <w:numFmt w:val="decimal"/>
      <w:lvlText w:val="%7."/>
      <w:lvlJc w:val="left"/>
      <w:pPr>
        <w:tabs>
          <w:tab w:val="num" w:pos="6048"/>
        </w:tabs>
        <w:ind w:left="6048" w:hanging="360"/>
      </w:pPr>
      <w:rPr>
        <w:rFonts w:ascii="Times New Roman" w:hAnsi="Times New Roman" w:cs="Times New Roman"/>
      </w:rPr>
    </w:lvl>
    <w:lvl w:ilvl="7" w:tplc="040D0019">
      <w:start w:val="1"/>
      <w:numFmt w:val="lowerLetter"/>
      <w:lvlText w:val="%8."/>
      <w:lvlJc w:val="left"/>
      <w:pPr>
        <w:tabs>
          <w:tab w:val="num" w:pos="6768"/>
        </w:tabs>
        <w:ind w:left="6768" w:hanging="360"/>
      </w:pPr>
      <w:rPr>
        <w:rFonts w:ascii="Times New Roman" w:hAnsi="Times New Roman" w:cs="Times New Roman"/>
      </w:rPr>
    </w:lvl>
    <w:lvl w:ilvl="8" w:tplc="040D001B">
      <w:start w:val="1"/>
      <w:numFmt w:val="lowerRoman"/>
      <w:lvlText w:val="%9."/>
      <w:lvlJc w:val="right"/>
      <w:pPr>
        <w:tabs>
          <w:tab w:val="num" w:pos="7488"/>
        </w:tabs>
        <w:ind w:left="7488" w:hanging="180"/>
      </w:pPr>
      <w:rPr>
        <w:rFonts w:ascii="Times New Roman" w:hAnsi="Times New Roman" w:cs="Times New Roman"/>
      </w:rPr>
    </w:lvl>
  </w:abstractNum>
  <w:abstractNum w:abstractNumId="11" w15:restartNumberingAfterBreak="0">
    <w:nsid w:val="31F11A83"/>
    <w:multiLevelType w:val="hybridMultilevel"/>
    <w:tmpl w:val="9E26B59E"/>
    <w:lvl w:ilvl="0" w:tplc="4BC63A22">
      <w:start w:val="1"/>
      <w:numFmt w:val="decimal"/>
      <w:lvlText w:val="(%1)"/>
      <w:lvlJc w:val="left"/>
      <w:pPr>
        <w:tabs>
          <w:tab w:val="num" w:pos="1272"/>
        </w:tabs>
        <w:ind w:left="1272" w:hanging="360"/>
      </w:pPr>
      <w:rPr>
        <w:rFonts w:ascii="Times New Roman" w:hAnsi="Times New Roman" w:cs="Times New Roman" w:hint="default"/>
      </w:rPr>
    </w:lvl>
    <w:lvl w:ilvl="1" w:tplc="040D0019">
      <w:start w:val="1"/>
      <w:numFmt w:val="lowerLetter"/>
      <w:lvlText w:val="%2."/>
      <w:lvlJc w:val="left"/>
      <w:pPr>
        <w:tabs>
          <w:tab w:val="num" w:pos="1992"/>
        </w:tabs>
        <w:ind w:left="1992" w:hanging="360"/>
      </w:pPr>
      <w:rPr>
        <w:rFonts w:ascii="Times New Roman" w:hAnsi="Times New Roman" w:cs="Times New Roman"/>
      </w:rPr>
    </w:lvl>
    <w:lvl w:ilvl="2" w:tplc="040D001B">
      <w:start w:val="1"/>
      <w:numFmt w:val="lowerRoman"/>
      <w:lvlText w:val="%3."/>
      <w:lvlJc w:val="right"/>
      <w:pPr>
        <w:tabs>
          <w:tab w:val="num" w:pos="2712"/>
        </w:tabs>
        <w:ind w:left="2712" w:hanging="180"/>
      </w:pPr>
      <w:rPr>
        <w:rFonts w:ascii="Times New Roman" w:hAnsi="Times New Roman" w:cs="Times New Roman"/>
      </w:rPr>
    </w:lvl>
    <w:lvl w:ilvl="3" w:tplc="040D000F">
      <w:start w:val="1"/>
      <w:numFmt w:val="decimal"/>
      <w:lvlText w:val="%4."/>
      <w:lvlJc w:val="left"/>
      <w:pPr>
        <w:tabs>
          <w:tab w:val="num" w:pos="3432"/>
        </w:tabs>
        <w:ind w:left="3432" w:hanging="360"/>
      </w:pPr>
      <w:rPr>
        <w:rFonts w:ascii="Times New Roman" w:hAnsi="Times New Roman" w:cs="Times New Roman"/>
      </w:rPr>
    </w:lvl>
    <w:lvl w:ilvl="4" w:tplc="040D0019">
      <w:start w:val="1"/>
      <w:numFmt w:val="lowerLetter"/>
      <w:lvlText w:val="%5."/>
      <w:lvlJc w:val="left"/>
      <w:pPr>
        <w:tabs>
          <w:tab w:val="num" w:pos="4152"/>
        </w:tabs>
        <w:ind w:left="4152" w:hanging="360"/>
      </w:pPr>
      <w:rPr>
        <w:rFonts w:ascii="Times New Roman" w:hAnsi="Times New Roman" w:cs="Times New Roman"/>
      </w:rPr>
    </w:lvl>
    <w:lvl w:ilvl="5" w:tplc="040D001B">
      <w:start w:val="1"/>
      <w:numFmt w:val="lowerRoman"/>
      <w:lvlText w:val="%6."/>
      <w:lvlJc w:val="right"/>
      <w:pPr>
        <w:tabs>
          <w:tab w:val="num" w:pos="4872"/>
        </w:tabs>
        <w:ind w:left="4872" w:hanging="180"/>
      </w:pPr>
      <w:rPr>
        <w:rFonts w:ascii="Times New Roman" w:hAnsi="Times New Roman" w:cs="Times New Roman"/>
      </w:rPr>
    </w:lvl>
    <w:lvl w:ilvl="6" w:tplc="040D000F">
      <w:start w:val="1"/>
      <w:numFmt w:val="decimal"/>
      <w:lvlText w:val="%7."/>
      <w:lvlJc w:val="left"/>
      <w:pPr>
        <w:tabs>
          <w:tab w:val="num" w:pos="5592"/>
        </w:tabs>
        <w:ind w:left="5592" w:hanging="360"/>
      </w:pPr>
      <w:rPr>
        <w:rFonts w:ascii="Times New Roman" w:hAnsi="Times New Roman" w:cs="Times New Roman"/>
      </w:rPr>
    </w:lvl>
    <w:lvl w:ilvl="7" w:tplc="040D0019">
      <w:start w:val="1"/>
      <w:numFmt w:val="lowerLetter"/>
      <w:lvlText w:val="%8."/>
      <w:lvlJc w:val="left"/>
      <w:pPr>
        <w:tabs>
          <w:tab w:val="num" w:pos="6312"/>
        </w:tabs>
        <w:ind w:left="6312" w:hanging="360"/>
      </w:pPr>
      <w:rPr>
        <w:rFonts w:ascii="Times New Roman" w:hAnsi="Times New Roman" w:cs="Times New Roman"/>
      </w:rPr>
    </w:lvl>
    <w:lvl w:ilvl="8" w:tplc="040D001B">
      <w:start w:val="1"/>
      <w:numFmt w:val="lowerRoman"/>
      <w:lvlText w:val="%9."/>
      <w:lvlJc w:val="right"/>
      <w:pPr>
        <w:tabs>
          <w:tab w:val="num" w:pos="7032"/>
        </w:tabs>
        <w:ind w:left="7032" w:hanging="180"/>
      </w:pPr>
      <w:rPr>
        <w:rFonts w:ascii="Times New Roman" w:hAnsi="Times New Roman" w:cs="Times New Roman"/>
      </w:rPr>
    </w:lvl>
  </w:abstractNum>
  <w:abstractNum w:abstractNumId="12" w15:restartNumberingAfterBreak="0">
    <w:nsid w:val="3B5A2C29"/>
    <w:multiLevelType w:val="hybridMultilevel"/>
    <w:tmpl w:val="93A8030C"/>
    <w:lvl w:ilvl="0" w:tplc="CC9E7B1E">
      <w:start w:val="1"/>
      <w:numFmt w:val="decimal"/>
      <w:lvlText w:val="(%1)"/>
      <w:lvlJc w:val="left"/>
      <w:pPr>
        <w:tabs>
          <w:tab w:val="num" w:pos="2628"/>
        </w:tabs>
        <w:ind w:left="2628" w:hanging="360"/>
      </w:pPr>
      <w:rPr>
        <w:rFonts w:ascii="Times New Roman" w:hAnsi="Times New Roman" w:cs="Times New Roman" w:hint="default"/>
      </w:rPr>
    </w:lvl>
    <w:lvl w:ilvl="1" w:tplc="040D0019">
      <w:start w:val="1"/>
      <w:numFmt w:val="lowerLetter"/>
      <w:lvlText w:val="%2."/>
      <w:lvlJc w:val="left"/>
      <w:pPr>
        <w:tabs>
          <w:tab w:val="num" w:pos="3348"/>
        </w:tabs>
        <w:ind w:left="3348" w:hanging="360"/>
      </w:pPr>
      <w:rPr>
        <w:rFonts w:ascii="Times New Roman" w:hAnsi="Times New Roman" w:cs="Times New Roman"/>
      </w:rPr>
    </w:lvl>
    <w:lvl w:ilvl="2" w:tplc="040D001B">
      <w:start w:val="1"/>
      <w:numFmt w:val="lowerRoman"/>
      <w:lvlText w:val="%3."/>
      <w:lvlJc w:val="right"/>
      <w:pPr>
        <w:tabs>
          <w:tab w:val="num" w:pos="4068"/>
        </w:tabs>
        <w:ind w:left="4068" w:hanging="180"/>
      </w:pPr>
      <w:rPr>
        <w:rFonts w:ascii="Times New Roman" w:hAnsi="Times New Roman" w:cs="Times New Roman"/>
      </w:rPr>
    </w:lvl>
    <w:lvl w:ilvl="3" w:tplc="040D000F">
      <w:start w:val="1"/>
      <w:numFmt w:val="decimal"/>
      <w:lvlText w:val="%4."/>
      <w:lvlJc w:val="left"/>
      <w:pPr>
        <w:tabs>
          <w:tab w:val="num" w:pos="4788"/>
        </w:tabs>
        <w:ind w:left="4788" w:hanging="360"/>
      </w:pPr>
      <w:rPr>
        <w:rFonts w:ascii="Times New Roman" w:hAnsi="Times New Roman" w:cs="Times New Roman"/>
      </w:rPr>
    </w:lvl>
    <w:lvl w:ilvl="4" w:tplc="040D0019">
      <w:start w:val="1"/>
      <w:numFmt w:val="lowerLetter"/>
      <w:lvlText w:val="%5."/>
      <w:lvlJc w:val="left"/>
      <w:pPr>
        <w:tabs>
          <w:tab w:val="num" w:pos="5508"/>
        </w:tabs>
        <w:ind w:left="5508" w:hanging="360"/>
      </w:pPr>
      <w:rPr>
        <w:rFonts w:ascii="Times New Roman" w:hAnsi="Times New Roman" w:cs="Times New Roman"/>
      </w:rPr>
    </w:lvl>
    <w:lvl w:ilvl="5" w:tplc="040D001B">
      <w:start w:val="1"/>
      <w:numFmt w:val="lowerRoman"/>
      <w:lvlText w:val="%6."/>
      <w:lvlJc w:val="right"/>
      <w:pPr>
        <w:tabs>
          <w:tab w:val="num" w:pos="6228"/>
        </w:tabs>
        <w:ind w:left="6228" w:hanging="180"/>
      </w:pPr>
      <w:rPr>
        <w:rFonts w:ascii="Times New Roman" w:hAnsi="Times New Roman" w:cs="Times New Roman"/>
      </w:rPr>
    </w:lvl>
    <w:lvl w:ilvl="6" w:tplc="040D000F">
      <w:start w:val="1"/>
      <w:numFmt w:val="decimal"/>
      <w:lvlText w:val="%7."/>
      <w:lvlJc w:val="left"/>
      <w:pPr>
        <w:tabs>
          <w:tab w:val="num" w:pos="6948"/>
        </w:tabs>
        <w:ind w:left="6948" w:hanging="360"/>
      </w:pPr>
      <w:rPr>
        <w:rFonts w:ascii="Times New Roman" w:hAnsi="Times New Roman" w:cs="Times New Roman"/>
      </w:rPr>
    </w:lvl>
    <w:lvl w:ilvl="7" w:tplc="040D0019">
      <w:start w:val="1"/>
      <w:numFmt w:val="lowerLetter"/>
      <w:lvlText w:val="%8."/>
      <w:lvlJc w:val="left"/>
      <w:pPr>
        <w:tabs>
          <w:tab w:val="num" w:pos="7668"/>
        </w:tabs>
        <w:ind w:left="7668" w:hanging="360"/>
      </w:pPr>
      <w:rPr>
        <w:rFonts w:ascii="Times New Roman" w:hAnsi="Times New Roman" w:cs="Times New Roman"/>
      </w:rPr>
    </w:lvl>
    <w:lvl w:ilvl="8" w:tplc="040D001B">
      <w:start w:val="1"/>
      <w:numFmt w:val="lowerRoman"/>
      <w:lvlText w:val="%9."/>
      <w:lvlJc w:val="right"/>
      <w:pPr>
        <w:tabs>
          <w:tab w:val="num" w:pos="8388"/>
        </w:tabs>
        <w:ind w:left="8388" w:hanging="180"/>
      </w:pPr>
      <w:rPr>
        <w:rFonts w:ascii="Times New Roman" w:hAnsi="Times New Roman" w:cs="Times New Roman"/>
      </w:rPr>
    </w:lvl>
  </w:abstractNum>
  <w:abstractNum w:abstractNumId="13" w15:restartNumberingAfterBreak="0">
    <w:nsid w:val="428E15F5"/>
    <w:multiLevelType w:val="hybridMultilevel"/>
    <w:tmpl w:val="15D6F25A"/>
    <w:lvl w:ilvl="0" w:tplc="2C82D10A">
      <w:start w:val="2"/>
      <w:numFmt w:val="hebrew1"/>
      <w:lvlText w:val="(%1)"/>
      <w:lvlJc w:val="left"/>
      <w:pPr>
        <w:tabs>
          <w:tab w:val="num" w:pos="2148"/>
        </w:tabs>
        <w:ind w:left="2148" w:hanging="360"/>
      </w:pPr>
      <w:rPr>
        <w:rFonts w:ascii="Times New Roman" w:hAnsi="Times New Roman" w:cs="Times New Roman" w:hint="default"/>
      </w:rPr>
    </w:lvl>
    <w:lvl w:ilvl="1" w:tplc="040D0019">
      <w:start w:val="1"/>
      <w:numFmt w:val="lowerLetter"/>
      <w:lvlText w:val="%2."/>
      <w:lvlJc w:val="left"/>
      <w:pPr>
        <w:tabs>
          <w:tab w:val="num" w:pos="2868"/>
        </w:tabs>
        <w:ind w:left="2868" w:hanging="360"/>
      </w:pPr>
      <w:rPr>
        <w:rFonts w:ascii="Times New Roman" w:hAnsi="Times New Roman" w:cs="Times New Roman"/>
      </w:rPr>
    </w:lvl>
    <w:lvl w:ilvl="2" w:tplc="040D001B">
      <w:start w:val="1"/>
      <w:numFmt w:val="lowerRoman"/>
      <w:lvlText w:val="%3."/>
      <w:lvlJc w:val="right"/>
      <w:pPr>
        <w:tabs>
          <w:tab w:val="num" w:pos="3588"/>
        </w:tabs>
        <w:ind w:left="3588" w:hanging="180"/>
      </w:pPr>
      <w:rPr>
        <w:rFonts w:ascii="Times New Roman" w:hAnsi="Times New Roman" w:cs="Times New Roman"/>
      </w:rPr>
    </w:lvl>
    <w:lvl w:ilvl="3" w:tplc="040D000F">
      <w:start w:val="1"/>
      <w:numFmt w:val="decimal"/>
      <w:lvlText w:val="%4."/>
      <w:lvlJc w:val="left"/>
      <w:pPr>
        <w:tabs>
          <w:tab w:val="num" w:pos="4308"/>
        </w:tabs>
        <w:ind w:left="4308" w:hanging="360"/>
      </w:pPr>
      <w:rPr>
        <w:rFonts w:ascii="Times New Roman" w:hAnsi="Times New Roman" w:cs="Times New Roman"/>
      </w:rPr>
    </w:lvl>
    <w:lvl w:ilvl="4" w:tplc="040D0019">
      <w:start w:val="1"/>
      <w:numFmt w:val="lowerLetter"/>
      <w:lvlText w:val="%5."/>
      <w:lvlJc w:val="left"/>
      <w:pPr>
        <w:tabs>
          <w:tab w:val="num" w:pos="5028"/>
        </w:tabs>
        <w:ind w:left="5028" w:hanging="360"/>
      </w:pPr>
      <w:rPr>
        <w:rFonts w:ascii="Times New Roman" w:hAnsi="Times New Roman" w:cs="Times New Roman"/>
      </w:rPr>
    </w:lvl>
    <w:lvl w:ilvl="5" w:tplc="040D001B">
      <w:start w:val="1"/>
      <w:numFmt w:val="lowerRoman"/>
      <w:lvlText w:val="%6."/>
      <w:lvlJc w:val="right"/>
      <w:pPr>
        <w:tabs>
          <w:tab w:val="num" w:pos="5748"/>
        </w:tabs>
        <w:ind w:left="5748" w:hanging="180"/>
      </w:pPr>
      <w:rPr>
        <w:rFonts w:ascii="Times New Roman" w:hAnsi="Times New Roman" w:cs="Times New Roman"/>
      </w:rPr>
    </w:lvl>
    <w:lvl w:ilvl="6" w:tplc="040D000F">
      <w:start w:val="1"/>
      <w:numFmt w:val="decimal"/>
      <w:lvlText w:val="%7."/>
      <w:lvlJc w:val="left"/>
      <w:pPr>
        <w:tabs>
          <w:tab w:val="num" w:pos="6468"/>
        </w:tabs>
        <w:ind w:left="6468" w:hanging="360"/>
      </w:pPr>
      <w:rPr>
        <w:rFonts w:ascii="Times New Roman" w:hAnsi="Times New Roman" w:cs="Times New Roman"/>
      </w:rPr>
    </w:lvl>
    <w:lvl w:ilvl="7" w:tplc="040D0019">
      <w:start w:val="1"/>
      <w:numFmt w:val="lowerLetter"/>
      <w:lvlText w:val="%8."/>
      <w:lvlJc w:val="left"/>
      <w:pPr>
        <w:tabs>
          <w:tab w:val="num" w:pos="7188"/>
        </w:tabs>
        <w:ind w:left="7188" w:hanging="360"/>
      </w:pPr>
      <w:rPr>
        <w:rFonts w:ascii="Times New Roman" w:hAnsi="Times New Roman" w:cs="Times New Roman"/>
      </w:rPr>
    </w:lvl>
    <w:lvl w:ilvl="8" w:tplc="040D001B">
      <w:start w:val="1"/>
      <w:numFmt w:val="lowerRoman"/>
      <w:lvlText w:val="%9."/>
      <w:lvlJc w:val="right"/>
      <w:pPr>
        <w:tabs>
          <w:tab w:val="num" w:pos="7908"/>
        </w:tabs>
        <w:ind w:left="7908" w:hanging="180"/>
      </w:pPr>
      <w:rPr>
        <w:rFonts w:ascii="Times New Roman" w:hAnsi="Times New Roman" w:cs="Times New Roman"/>
      </w:rPr>
    </w:lvl>
  </w:abstractNum>
  <w:abstractNum w:abstractNumId="14" w15:restartNumberingAfterBreak="0">
    <w:nsid w:val="4489009B"/>
    <w:multiLevelType w:val="hybridMultilevel"/>
    <w:tmpl w:val="2A7C2504"/>
    <w:lvl w:ilvl="0" w:tplc="93440DC8">
      <w:start w:val="1"/>
      <w:numFmt w:val="decimal"/>
      <w:lvlText w:val="(%1)"/>
      <w:lvlJc w:val="left"/>
      <w:pPr>
        <w:tabs>
          <w:tab w:val="num" w:pos="1572"/>
        </w:tabs>
        <w:ind w:left="1572" w:hanging="360"/>
      </w:pPr>
      <w:rPr>
        <w:rFonts w:ascii="Times New Roman" w:hAnsi="Times New Roman" w:cs="Times New Roman" w:hint="default"/>
      </w:rPr>
    </w:lvl>
    <w:lvl w:ilvl="1" w:tplc="040D0019">
      <w:start w:val="1"/>
      <w:numFmt w:val="lowerLetter"/>
      <w:lvlText w:val="%2."/>
      <w:lvlJc w:val="left"/>
      <w:pPr>
        <w:tabs>
          <w:tab w:val="num" w:pos="2292"/>
        </w:tabs>
        <w:ind w:left="2292" w:hanging="360"/>
      </w:pPr>
      <w:rPr>
        <w:rFonts w:ascii="Times New Roman" w:hAnsi="Times New Roman" w:cs="Times New Roman"/>
      </w:rPr>
    </w:lvl>
    <w:lvl w:ilvl="2" w:tplc="040D001B">
      <w:start w:val="1"/>
      <w:numFmt w:val="lowerRoman"/>
      <w:lvlText w:val="%3."/>
      <w:lvlJc w:val="right"/>
      <w:pPr>
        <w:tabs>
          <w:tab w:val="num" w:pos="3012"/>
        </w:tabs>
        <w:ind w:left="3012" w:hanging="180"/>
      </w:pPr>
      <w:rPr>
        <w:rFonts w:ascii="Times New Roman" w:hAnsi="Times New Roman" w:cs="Times New Roman"/>
      </w:rPr>
    </w:lvl>
    <w:lvl w:ilvl="3" w:tplc="040D000F">
      <w:start w:val="1"/>
      <w:numFmt w:val="decimal"/>
      <w:lvlText w:val="%4."/>
      <w:lvlJc w:val="left"/>
      <w:pPr>
        <w:tabs>
          <w:tab w:val="num" w:pos="3732"/>
        </w:tabs>
        <w:ind w:left="3732" w:hanging="360"/>
      </w:pPr>
      <w:rPr>
        <w:rFonts w:ascii="Times New Roman" w:hAnsi="Times New Roman" w:cs="Times New Roman"/>
      </w:rPr>
    </w:lvl>
    <w:lvl w:ilvl="4" w:tplc="040D0019">
      <w:start w:val="1"/>
      <w:numFmt w:val="lowerLetter"/>
      <w:lvlText w:val="%5."/>
      <w:lvlJc w:val="left"/>
      <w:pPr>
        <w:tabs>
          <w:tab w:val="num" w:pos="4452"/>
        </w:tabs>
        <w:ind w:left="4452" w:hanging="360"/>
      </w:pPr>
      <w:rPr>
        <w:rFonts w:ascii="Times New Roman" w:hAnsi="Times New Roman" w:cs="Times New Roman"/>
      </w:rPr>
    </w:lvl>
    <w:lvl w:ilvl="5" w:tplc="040D001B">
      <w:start w:val="1"/>
      <w:numFmt w:val="lowerRoman"/>
      <w:lvlText w:val="%6."/>
      <w:lvlJc w:val="right"/>
      <w:pPr>
        <w:tabs>
          <w:tab w:val="num" w:pos="5172"/>
        </w:tabs>
        <w:ind w:left="5172" w:hanging="180"/>
      </w:pPr>
      <w:rPr>
        <w:rFonts w:ascii="Times New Roman" w:hAnsi="Times New Roman" w:cs="Times New Roman"/>
      </w:rPr>
    </w:lvl>
    <w:lvl w:ilvl="6" w:tplc="040D000F">
      <w:start w:val="1"/>
      <w:numFmt w:val="decimal"/>
      <w:lvlText w:val="%7."/>
      <w:lvlJc w:val="left"/>
      <w:pPr>
        <w:tabs>
          <w:tab w:val="num" w:pos="5892"/>
        </w:tabs>
        <w:ind w:left="5892" w:hanging="360"/>
      </w:pPr>
      <w:rPr>
        <w:rFonts w:ascii="Times New Roman" w:hAnsi="Times New Roman" w:cs="Times New Roman"/>
      </w:rPr>
    </w:lvl>
    <w:lvl w:ilvl="7" w:tplc="040D0019">
      <w:start w:val="1"/>
      <w:numFmt w:val="lowerLetter"/>
      <w:lvlText w:val="%8."/>
      <w:lvlJc w:val="left"/>
      <w:pPr>
        <w:tabs>
          <w:tab w:val="num" w:pos="6612"/>
        </w:tabs>
        <w:ind w:left="6612" w:hanging="360"/>
      </w:pPr>
      <w:rPr>
        <w:rFonts w:ascii="Times New Roman" w:hAnsi="Times New Roman" w:cs="Times New Roman"/>
      </w:rPr>
    </w:lvl>
    <w:lvl w:ilvl="8" w:tplc="040D001B">
      <w:start w:val="1"/>
      <w:numFmt w:val="lowerRoman"/>
      <w:lvlText w:val="%9."/>
      <w:lvlJc w:val="right"/>
      <w:pPr>
        <w:tabs>
          <w:tab w:val="num" w:pos="7332"/>
        </w:tabs>
        <w:ind w:left="7332" w:hanging="180"/>
      </w:pPr>
      <w:rPr>
        <w:rFonts w:ascii="Times New Roman" w:hAnsi="Times New Roman" w:cs="Times New Roman"/>
      </w:rPr>
    </w:lvl>
  </w:abstractNum>
  <w:abstractNum w:abstractNumId="15" w15:restartNumberingAfterBreak="0">
    <w:nsid w:val="46061463"/>
    <w:multiLevelType w:val="hybridMultilevel"/>
    <w:tmpl w:val="81C040D6"/>
    <w:lvl w:ilvl="0" w:tplc="F7F28FAE">
      <w:start w:val="1"/>
      <w:numFmt w:val="decimal"/>
      <w:lvlText w:val="(%1)"/>
      <w:lvlJc w:val="left"/>
      <w:pPr>
        <w:tabs>
          <w:tab w:val="num" w:pos="1068"/>
        </w:tabs>
        <w:ind w:left="1068" w:hanging="360"/>
      </w:pPr>
      <w:rPr>
        <w:rFonts w:ascii="Times New Roman" w:hAnsi="Times New Roman" w:cs="Times New Roman" w:hint="default"/>
      </w:rPr>
    </w:lvl>
    <w:lvl w:ilvl="1" w:tplc="DBAAB9F2">
      <w:start w:val="1"/>
      <w:numFmt w:val="decimal"/>
      <w:lvlText w:val="(%2)"/>
      <w:lvlJc w:val="left"/>
      <w:pPr>
        <w:tabs>
          <w:tab w:val="num" w:pos="1788"/>
        </w:tabs>
        <w:ind w:left="1788" w:hanging="360"/>
      </w:pPr>
      <w:rPr>
        <w:rFonts w:ascii="Times New Roman" w:hAnsi="Times New Roman" w:cs="Times New Roman" w:hint="default"/>
      </w:rPr>
    </w:lvl>
    <w:lvl w:ilvl="2" w:tplc="040D001B">
      <w:start w:val="1"/>
      <w:numFmt w:val="lowerRoman"/>
      <w:lvlText w:val="%3."/>
      <w:lvlJc w:val="right"/>
      <w:pPr>
        <w:tabs>
          <w:tab w:val="num" w:pos="2508"/>
        </w:tabs>
        <w:ind w:left="2508" w:hanging="180"/>
      </w:pPr>
      <w:rPr>
        <w:rFonts w:ascii="Times New Roman" w:hAnsi="Times New Roman" w:cs="Times New Roman"/>
      </w:rPr>
    </w:lvl>
    <w:lvl w:ilvl="3" w:tplc="040D000F">
      <w:start w:val="1"/>
      <w:numFmt w:val="decimal"/>
      <w:lvlText w:val="%4."/>
      <w:lvlJc w:val="left"/>
      <w:pPr>
        <w:tabs>
          <w:tab w:val="num" w:pos="3228"/>
        </w:tabs>
        <w:ind w:left="3228" w:hanging="360"/>
      </w:pPr>
      <w:rPr>
        <w:rFonts w:ascii="Times New Roman" w:hAnsi="Times New Roman" w:cs="Times New Roman"/>
      </w:rPr>
    </w:lvl>
    <w:lvl w:ilvl="4" w:tplc="040D0019">
      <w:start w:val="1"/>
      <w:numFmt w:val="lowerLetter"/>
      <w:lvlText w:val="%5."/>
      <w:lvlJc w:val="left"/>
      <w:pPr>
        <w:tabs>
          <w:tab w:val="num" w:pos="3948"/>
        </w:tabs>
        <w:ind w:left="3948" w:hanging="360"/>
      </w:pPr>
      <w:rPr>
        <w:rFonts w:ascii="Times New Roman" w:hAnsi="Times New Roman" w:cs="Times New Roman"/>
      </w:rPr>
    </w:lvl>
    <w:lvl w:ilvl="5" w:tplc="040D001B">
      <w:start w:val="1"/>
      <w:numFmt w:val="lowerRoman"/>
      <w:lvlText w:val="%6."/>
      <w:lvlJc w:val="right"/>
      <w:pPr>
        <w:tabs>
          <w:tab w:val="num" w:pos="4668"/>
        </w:tabs>
        <w:ind w:left="4668" w:hanging="180"/>
      </w:pPr>
      <w:rPr>
        <w:rFonts w:ascii="Times New Roman" w:hAnsi="Times New Roman" w:cs="Times New Roman"/>
      </w:rPr>
    </w:lvl>
    <w:lvl w:ilvl="6" w:tplc="040D000F">
      <w:start w:val="1"/>
      <w:numFmt w:val="decimal"/>
      <w:lvlText w:val="%7."/>
      <w:lvlJc w:val="left"/>
      <w:pPr>
        <w:tabs>
          <w:tab w:val="num" w:pos="5388"/>
        </w:tabs>
        <w:ind w:left="5388" w:hanging="360"/>
      </w:pPr>
      <w:rPr>
        <w:rFonts w:ascii="Times New Roman" w:hAnsi="Times New Roman" w:cs="Times New Roman"/>
      </w:rPr>
    </w:lvl>
    <w:lvl w:ilvl="7" w:tplc="040D0019">
      <w:start w:val="1"/>
      <w:numFmt w:val="lowerLetter"/>
      <w:lvlText w:val="%8."/>
      <w:lvlJc w:val="left"/>
      <w:pPr>
        <w:tabs>
          <w:tab w:val="num" w:pos="6108"/>
        </w:tabs>
        <w:ind w:left="6108" w:hanging="360"/>
      </w:pPr>
      <w:rPr>
        <w:rFonts w:ascii="Times New Roman" w:hAnsi="Times New Roman" w:cs="Times New Roman"/>
      </w:rPr>
    </w:lvl>
    <w:lvl w:ilvl="8" w:tplc="040D001B">
      <w:start w:val="1"/>
      <w:numFmt w:val="lowerRoman"/>
      <w:lvlText w:val="%9."/>
      <w:lvlJc w:val="right"/>
      <w:pPr>
        <w:tabs>
          <w:tab w:val="num" w:pos="6828"/>
        </w:tabs>
        <w:ind w:left="6828" w:hanging="180"/>
      </w:pPr>
      <w:rPr>
        <w:rFonts w:ascii="Times New Roman" w:hAnsi="Times New Roman" w:cs="Times New Roman"/>
      </w:rPr>
    </w:lvl>
  </w:abstractNum>
  <w:abstractNum w:abstractNumId="16" w15:restartNumberingAfterBreak="0">
    <w:nsid w:val="4D9D41F4"/>
    <w:multiLevelType w:val="hybridMultilevel"/>
    <w:tmpl w:val="125CD9A0"/>
    <w:lvl w:ilvl="0" w:tplc="53788F2C">
      <w:start w:val="2"/>
      <w:numFmt w:val="hebrew1"/>
      <w:lvlText w:val="(%1)"/>
      <w:lvlJc w:val="left"/>
      <w:pPr>
        <w:tabs>
          <w:tab w:val="num" w:pos="1494"/>
        </w:tabs>
        <w:ind w:left="1494" w:hanging="360"/>
      </w:pPr>
      <w:rPr>
        <w:rFonts w:ascii="Times New Roman" w:hAnsi="Times New Roman" w:cs="Times New Roman" w:hint="default"/>
        <w:sz w:val="24"/>
      </w:rPr>
    </w:lvl>
    <w:lvl w:ilvl="1" w:tplc="040D0019">
      <w:start w:val="1"/>
      <w:numFmt w:val="lowerLetter"/>
      <w:lvlText w:val="%2."/>
      <w:lvlJc w:val="left"/>
      <w:pPr>
        <w:tabs>
          <w:tab w:val="num" w:pos="2214"/>
        </w:tabs>
        <w:ind w:left="2214" w:hanging="360"/>
      </w:pPr>
      <w:rPr>
        <w:rFonts w:ascii="Times New Roman" w:hAnsi="Times New Roman" w:cs="Times New Roman"/>
      </w:rPr>
    </w:lvl>
    <w:lvl w:ilvl="2" w:tplc="040D001B">
      <w:start w:val="1"/>
      <w:numFmt w:val="lowerRoman"/>
      <w:lvlText w:val="%3."/>
      <w:lvlJc w:val="right"/>
      <w:pPr>
        <w:tabs>
          <w:tab w:val="num" w:pos="2934"/>
        </w:tabs>
        <w:ind w:left="2934" w:hanging="180"/>
      </w:pPr>
      <w:rPr>
        <w:rFonts w:ascii="Times New Roman" w:hAnsi="Times New Roman" w:cs="Times New Roman"/>
      </w:rPr>
    </w:lvl>
    <w:lvl w:ilvl="3" w:tplc="040D000F">
      <w:start w:val="1"/>
      <w:numFmt w:val="decimal"/>
      <w:lvlText w:val="%4."/>
      <w:lvlJc w:val="left"/>
      <w:pPr>
        <w:tabs>
          <w:tab w:val="num" w:pos="3654"/>
        </w:tabs>
        <w:ind w:left="3654" w:hanging="360"/>
      </w:pPr>
      <w:rPr>
        <w:rFonts w:ascii="Times New Roman" w:hAnsi="Times New Roman" w:cs="Times New Roman"/>
      </w:rPr>
    </w:lvl>
    <w:lvl w:ilvl="4" w:tplc="040D0019">
      <w:start w:val="1"/>
      <w:numFmt w:val="lowerLetter"/>
      <w:lvlText w:val="%5."/>
      <w:lvlJc w:val="left"/>
      <w:pPr>
        <w:tabs>
          <w:tab w:val="num" w:pos="4374"/>
        </w:tabs>
        <w:ind w:left="4374" w:hanging="360"/>
      </w:pPr>
      <w:rPr>
        <w:rFonts w:ascii="Times New Roman" w:hAnsi="Times New Roman" w:cs="Times New Roman"/>
      </w:rPr>
    </w:lvl>
    <w:lvl w:ilvl="5" w:tplc="040D001B">
      <w:start w:val="1"/>
      <w:numFmt w:val="lowerRoman"/>
      <w:lvlText w:val="%6."/>
      <w:lvlJc w:val="right"/>
      <w:pPr>
        <w:tabs>
          <w:tab w:val="num" w:pos="5094"/>
        </w:tabs>
        <w:ind w:left="5094" w:hanging="180"/>
      </w:pPr>
      <w:rPr>
        <w:rFonts w:ascii="Times New Roman" w:hAnsi="Times New Roman" w:cs="Times New Roman"/>
      </w:rPr>
    </w:lvl>
    <w:lvl w:ilvl="6" w:tplc="040D000F">
      <w:start w:val="1"/>
      <w:numFmt w:val="decimal"/>
      <w:lvlText w:val="%7."/>
      <w:lvlJc w:val="left"/>
      <w:pPr>
        <w:tabs>
          <w:tab w:val="num" w:pos="5814"/>
        </w:tabs>
        <w:ind w:left="5814" w:hanging="360"/>
      </w:pPr>
      <w:rPr>
        <w:rFonts w:ascii="Times New Roman" w:hAnsi="Times New Roman" w:cs="Times New Roman"/>
      </w:rPr>
    </w:lvl>
    <w:lvl w:ilvl="7" w:tplc="040D0019">
      <w:start w:val="1"/>
      <w:numFmt w:val="lowerLetter"/>
      <w:lvlText w:val="%8."/>
      <w:lvlJc w:val="left"/>
      <w:pPr>
        <w:tabs>
          <w:tab w:val="num" w:pos="6534"/>
        </w:tabs>
        <w:ind w:left="6534" w:hanging="360"/>
      </w:pPr>
      <w:rPr>
        <w:rFonts w:ascii="Times New Roman" w:hAnsi="Times New Roman" w:cs="Times New Roman"/>
      </w:rPr>
    </w:lvl>
    <w:lvl w:ilvl="8" w:tplc="040D001B">
      <w:start w:val="1"/>
      <w:numFmt w:val="lowerRoman"/>
      <w:lvlText w:val="%9."/>
      <w:lvlJc w:val="right"/>
      <w:pPr>
        <w:tabs>
          <w:tab w:val="num" w:pos="7254"/>
        </w:tabs>
        <w:ind w:left="7254" w:hanging="180"/>
      </w:pPr>
      <w:rPr>
        <w:rFonts w:ascii="Times New Roman" w:hAnsi="Times New Roman" w:cs="Times New Roman"/>
      </w:rPr>
    </w:lvl>
  </w:abstractNum>
  <w:abstractNum w:abstractNumId="17" w15:restartNumberingAfterBreak="0">
    <w:nsid w:val="5D955EB2"/>
    <w:multiLevelType w:val="hybridMultilevel"/>
    <w:tmpl w:val="54E89BB6"/>
    <w:lvl w:ilvl="0" w:tplc="CBE21C98">
      <w:start w:val="1"/>
      <w:numFmt w:val="decimal"/>
      <w:lvlText w:val="(%1)"/>
      <w:lvlJc w:val="left"/>
      <w:pPr>
        <w:tabs>
          <w:tab w:val="num" w:pos="1068"/>
        </w:tabs>
        <w:ind w:left="1068" w:hanging="360"/>
      </w:pPr>
      <w:rPr>
        <w:rFonts w:ascii="Times New Roman" w:hAnsi="Times New Roman" w:cs="Times New Roman" w:hint="default"/>
      </w:rPr>
    </w:lvl>
    <w:lvl w:ilvl="1" w:tplc="040D0019">
      <w:start w:val="1"/>
      <w:numFmt w:val="lowerLetter"/>
      <w:lvlText w:val="%2."/>
      <w:lvlJc w:val="left"/>
      <w:pPr>
        <w:tabs>
          <w:tab w:val="num" w:pos="1788"/>
        </w:tabs>
        <w:ind w:left="1788" w:hanging="360"/>
      </w:pPr>
      <w:rPr>
        <w:rFonts w:ascii="Times New Roman" w:hAnsi="Times New Roman" w:cs="Times New Roman"/>
      </w:rPr>
    </w:lvl>
    <w:lvl w:ilvl="2" w:tplc="040D001B">
      <w:start w:val="1"/>
      <w:numFmt w:val="lowerRoman"/>
      <w:lvlText w:val="%3."/>
      <w:lvlJc w:val="right"/>
      <w:pPr>
        <w:tabs>
          <w:tab w:val="num" w:pos="2508"/>
        </w:tabs>
        <w:ind w:left="2508" w:hanging="180"/>
      </w:pPr>
      <w:rPr>
        <w:rFonts w:ascii="Times New Roman" w:hAnsi="Times New Roman" w:cs="Times New Roman"/>
      </w:rPr>
    </w:lvl>
    <w:lvl w:ilvl="3" w:tplc="040D000F">
      <w:start w:val="1"/>
      <w:numFmt w:val="decimal"/>
      <w:lvlText w:val="%4."/>
      <w:lvlJc w:val="left"/>
      <w:pPr>
        <w:tabs>
          <w:tab w:val="num" w:pos="3228"/>
        </w:tabs>
        <w:ind w:left="3228" w:hanging="360"/>
      </w:pPr>
      <w:rPr>
        <w:rFonts w:ascii="Times New Roman" w:hAnsi="Times New Roman" w:cs="Times New Roman"/>
      </w:rPr>
    </w:lvl>
    <w:lvl w:ilvl="4" w:tplc="040D0019">
      <w:start w:val="1"/>
      <w:numFmt w:val="lowerLetter"/>
      <w:lvlText w:val="%5."/>
      <w:lvlJc w:val="left"/>
      <w:pPr>
        <w:tabs>
          <w:tab w:val="num" w:pos="3948"/>
        </w:tabs>
        <w:ind w:left="3948" w:hanging="360"/>
      </w:pPr>
      <w:rPr>
        <w:rFonts w:ascii="Times New Roman" w:hAnsi="Times New Roman" w:cs="Times New Roman"/>
      </w:rPr>
    </w:lvl>
    <w:lvl w:ilvl="5" w:tplc="040D001B">
      <w:start w:val="1"/>
      <w:numFmt w:val="lowerRoman"/>
      <w:lvlText w:val="%6."/>
      <w:lvlJc w:val="right"/>
      <w:pPr>
        <w:tabs>
          <w:tab w:val="num" w:pos="4668"/>
        </w:tabs>
        <w:ind w:left="4668" w:hanging="180"/>
      </w:pPr>
      <w:rPr>
        <w:rFonts w:ascii="Times New Roman" w:hAnsi="Times New Roman" w:cs="Times New Roman"/>
      </w:rPr>
    </w:lvl>
    <w:lvl w:ilvl="6" w:tplc="040D000F">
      <w:start w:val="1"/>
      <w:numFmt w:val="decimal"/>
      <w:lvlText w:val="%7."/>
      <w:lvlJc w:val="left"/>
      <w:pPr>
        <w:tabs>
          <w:tab w:val="num" w:pos="5388"/>
        </w:tabs>
        <w:ind w:left="5388" w:hanging="360"/>
      </w:pPr>
      <w:rPr>
        <w:rFonts w:ascii="Times New Roman" w:hAnsi="Times New Roman" w:cs="Times New Roman"/>
      </w:rPr>
    </w:lvl>
    <w:lvl w:ilvl="7" w:tplc="040D0019">
      <w:start w:val="1"/>
      <w:numFmt w:val="lowerLetter"/>
      <w:lvlText w:val="%8."/>
      <w:lvlJc w:val="left"/>
      <w:pPr>
        <w:tabs>
          <w:tab w:val="num" w:pos="6108"/>
        </w:tabs>
        <w:ind w:left="6108" w:hanging="360"/>
      </w:pPr>
      <w:rPr>
        <w:rFonts w:ascii="Times New Roman" w:hAnsi="Times New Roman" w:cs="Times New Roman"/>
      </w:rPr>
    </w:lvl>
    <w:lvl w:ilvl="8" w:tplc="040D001B">
      <w:start w:val="1"/>
      <w:numFmt w:val="lowerRoman"/>
      <w:lvlText w:val="%9."/>
      <w:lvlJc w:val="right"/>
      <w:pPr>
        <w:tabs>
          <w:tab w:val="num" w:pos="6828"/>
        </w:tabs>
        <w:ind w:left="6828" w:hanging="180"/>
      </w:pPr>
      <w:rPr>
        <w:rFonts w:ascii="Times New Roman" w:hAnsi="Times New Roman" w:cs="Times New Roman"/>
      </w:rPr>
    </w:lvl>
  </w:abstractNum>
  <w:abstractNum w:abstractNumId="18" w15:restartNumberingAfterBreak="0">
    <w:nsid w:val="62355947"/>
    <w:multiLevelType w:val="hybridMultilevel"/>
    <w:tmpl w:val="40FEC862"/>
    <w:lvl w:ilvl="0" w:tplc="17BCDB22">
      <w:start w:val="1"/>
      <w:numFmt w:val="decimal"/>
      <w:lvlText w:val="%1."/>
      <w:lvlJc w:val="left"/>
      <w:pPr>
        <w:tabs>
          <w:tab w:val="num" w:pos="1020"/>
        </w:tabs>
        <w:ind w:left="1020" w:hanging="360"/>
      </w:pPr>
      <w:rPr>
        <w:rFonts w:ascii="Times New Roman" w:hAnsi="Times New Roman" w:cs="Times New Roman" w:hint="default"/>
      </w:rPr>
    </w:lvl>
    <w:lvl w:ilvl="1" w:tplc="040D0019">
      <w:start w:val="1"/>
      <w:numFmt w:val="lowerLetter"/>
      <w:lvlText w:val="%2."/>
      <w:lvlJc w:val="left"/>
      <w:pPr>
        <w:tabs>
          <w:tab w:val="num" w:pos="1740"/>
        </w:tabs>
        <w:ind w:left="1740" w:hanging="360"/>
      </w:pPr>
      <w:rPr>
        <w:rFonts w:ascii="Times New Roman" w:hAnsi="Times New Roman" w:cs="Times New Roman"/>
      </w:rPr>
    </w:lvl>
    <w:lvl w:ilvl="2" w:tplc="040D001B">
      <w:start w:val="1"/>
      <w:numFmt w:val="lowerRoman"/>
      <w:lvlText w:val="%3."/>
      <w:lvlJc w:val="right"/>
      <w:pPr>
        <w:tabs>
          <w:tab w:val="num" w:pos="2460"/>
        </w:tabs>
        <w:ind w:left="2460" w:hanging="180"/>
      </w:pPr>
      <w:rPr>
        <w:rFonts w:ascii="Times New Roman" w:hAnsi="Times New Roman" w:cs="Times New Roman"/>
      </w:rPr>
    </w:lvl>
    <w:lvl w:ilvl="3" w:tplc="040D000F">
      <w:start w:val="1"/>
      <w:numFmt w:val="decimal"/>
      <w:lvlText w:val="%4."/>
      <w:lvlJc w:val="left"/>
      <w:pPr>
        <w:tabs>
          <w:tab w:val="num" w:pos="3180"/>
        </w:tabs>
        <w:ind w:left="3180" w:hanging="360"/>
      </w:pPr>
      <w:rPr>
        <w:rFonts w:ascii="Times New Roman" w:hAnsi="Times New Roman" w:cs="Times New Roman"/>
      </w:rPr>
    </w:lvl>
    <w:lvl w:ilvl="4" w:tplc="040D0019">
      <w:start w:val="1"/>
      <w:numFmt w:val="lowerLetter"/>
      <w:lvlText w:val="%5."/>
      <w:lvlJc w:val="left"/>
      <w:pPr>
        <w:tabs>
          <w:tab w:val="num" w:pos="3900"/>
        </w:tabs>
        <w:ind w:left="3900" w:hanging="360"/>
      </w:pPr>
      <w:rPr>
        <w:rFonts w:ascii="Times New Roman" w:hAnsi="Times New Roman" w:cs="Times New Roman"/>
      </w:rPr>
    </w:lvl>
    <w:lvl w:ilvl="5" w:tplc="040D001B">
      <w:start w:val="1"/>
      <w:numFmt w:val="lowerRoman"/>
      <w:lvlText w:val="%6."/>
      <w:lvlJc w:val="right"/>
      <w:pPr>
        <w:tabs>
          <w:tab w:val="num" w:pos="4620"/>
        </w:tabs>
        <w:ind w:left="4620" w:hanging="180"/>
      </w:pPr>
      <w:rPr>
        <w:rFonts w:ascii="Times New Roman" w:hAnsi="Times New Roman" w:cs="Times New Roman"/>
      </w:rPr>
    </w:lvl>
    <w:lvl w:ilvl="6" w:tplc="040D000F">
      <w:start w:val="1"/>
      <w:numFmt w:val="decimal"/>
      <w:lvlText w:val="%7."/>
      <w:lvlJc w:val="left"/>
      <w:pPr>
        <w:tabs>
          <w:tab w:val="num" w:pos="5340"/>
        </w:tabs>
        <w:ind w:left="5340" w:hanging="360"/>
      </w:pPr>
      <w:rPr>
        <w:rFonts w:ascii="Times New Roman" w:hAnsi="Times New Roman" w:cs="Times New Roman"/>
      </w:rPr>
    </w:lvl>
    <w:lvl w:ilvl="7" w:tplc="040D0019">
      <w:start w:val="1"/>
      <w:numFmt w:val="lowerLetter"/>
      <w:lvlText w:val="%8."/>
      <w:lvlJc w:val="left"/>
      <w:pPr>
        <w:tabs>
          <w:tab w:val="num" w:pos="6060"/>
        </w:tabs>
        <w:ind w:left="6060" w:hanging="360"/>
      </w:pPr>
      <w:rPr>
        <w:rFonts w:ascii="Times New Roman" w:hAnsi="Times New Roman" w:cs="Times New Roman"/>
      </w:rPr>
    </w:lvl>
    <w:lvl w:ilvl="8" w:tplc="040D001B">
      <w:start w:val="1"/>
      <w:numFmt w:val="lowerRoman"/>
      <w:lvlText w:val="%9."/>
      <w:lvlJc w:val="right"/>
      <w:pPr>
        <w:tabs>
          <w:tab w:val="num" w:pos="6780"/>
        </w:tabs>
        <w:ind w:left="6780" w:hanging="180"/>
      </w:pPr>
      <w:rPr>
        <w:rFonts w:ascii="Times New Roman" w:hAnsi="Times New Roman" w:cs="Times New Roman"/>
      </w:rPr>
    </w:lvl>
  </w:abstractNum>
  <w:abstractNum w:abstractNumId="19" w15:restartNumberingAfterBreak="0">
    <w:nsid w:val="63963A40"/>
    <w:multiLevelType w:val="hybridMultilevel"/>
    <w:tmpl w:val="E18087BE"/>
    <w:lvl w:ilvl="0" w:tplc="1B64389A">
      <w:start w:val="1"/>
      <w:numFmt w:val="decimal"/>
      <w:lvlText w:val="(%1)"/>
      <w:lvlJc w:val="left"/>
      <w:pPr>
        <w:tabs>
          <w:tab w:val="num" w:pos="1497"/>
        </w:tabs>
        <w:ind w:left="1497" w:hanging="360"/>
      </w:pPr>
      <w:rPr>
        <w:rFonts w:ascii="Times New Roman" w:hAnsi="Times New Roman" w:cs="Times New Roman" w:hint="default"/>
      </w:rPr>
    </w:lvl>
    <w:lvl w:ilvl="1" w:tplc="040D0019">
      <w:start w:val="1"/>
      <w:numFmt w:val="lowerLetter"/>
      <w:lvlText w:val="%2."/>
      <w:lvlJc w:val="left"/>
      <w:pPr>
        <w:tabs>
          <w:tab w:val="num" w:pos="2217"/>
        </w:tabs>
        <w:ind w:left="2217" w:hanging="360"/>
      </w:pPr>
      <w:rPr>
        <w:rFonts w:ascii="Times New Roman" w:hAnsi="Times New Roman" w:cs="Times New Roman"/>
      </w:rPr>
    </w:lvl>
    <w:lvl w:ilvl="2" w:tplc="040D001B">
      <w:start w:val="1"/>
      <w:numFmt w:val="lowerRoman"/>
      <w:lvlText w:val="%3."/>
      <w:lvlJc w:val="right"/>
      <w:pPr>
        <w:tabs>
          <w:tab w:val="num" w:pos="2937"/>
        </w:tabs>
        <w:ind w:left="2937" w:hanging="180"/>
      </w:pPr>
      <w:rPr>
        <w:rFonts w:ascii="Times New Roman" w:hAnsi="Times New Roman" w:cs="Times New Roman"/>
      </w:rPr>
    </w:lvl>
    <w:lvl w:ilvl="3" w:tplc="040D000F">
      <w:start w:val="1"/>
      <w:numFmt w:val="decimal"/>
      <w:lvlText w:val="%4."/>
      <w:lvlJc w:val="left"/>
      <w:pPr>
        <w:tabs>
          <w:tab w:val="num" w:pos="3657"/>
        </w:tabs>
        <w:ind w:left="3657" w:hanging="360"/>
      </w:pPr>
      <w:rPr>
        <w:rFonts w:ascii="Times New Roman" w:hAnsi="Times New Roman" w:cs="Times New Roman"/>
      </w:rPr>
    </w:lvl>
    <w:lvl w:ilvl="4" w:tplc="040D0019">
      <w:start w:val="1"/>
      <w:numFmt w:val="lowerLetter"/>
      <w:lvlText w:val="%5."/>
      <w:lvlJc w:val="left"/>
      <w:pPr>
        <w:tabs>
          <w:tab w:val="num" w:pos="4377"/>
        </w:tabs>
        <w:ind w:left="4377" w:hanging="360"/>
      </w:pPr>
      <w:rPr>
        <w:rFonts w:ascii="Times New Roman" w:hAnsi="Times New Roman" w:cs="Times New Roman"/>
      </w:rPr>
    </w:lvl>
    <w:lvl w:ilvl="5" w:tplc="040D001B">
      <w:start w:val="1"/>
      <w:numFmt w:val="lowerRoman"/>
      <w:lvlText w:val="%6."/>
      <w:lvlJc w:val="right"/>
      <w:pPr>
        <w:tabs>
          <w:tab w:val="num" w:pos="5097"/>
        </w:tabs>
        <w:ind w:left="5097" w:hanging="180"/>
      </w:pPr>
      <w:rPr>
        <w:rFonts w:ascii="Times New Roman" w:hAnsi="Times New Roman" w:cs="Times New Roman"/>
      </w:rPr>
    </w:lvl>
    <w:lvl w:ilvl="6" w:tplc="040D000F">
      <w:start w:val="1"/>
      <w:numFmt w:val="decimal"/>
      <w:lvlText w:val="%7."/>
      <w:lvlJc w:val="left"/>
      <w:pPr>
        <w:tabs>
          <w:tab w:val="num" w:pos="5817"/>
        </w:tabs>
        <w:ind w:left="5817" w:hanging="360"/>
      </w:pPr>
      <w:rPr>
        <w:rFonts w:ascii="Times New Roman" w:hAnsi="Times New Roman" w:cs="Times New Roman"/>
      </w:rPr>
    </w:lvl>
    <w:lvl w:ilvl="7" w:tplc="040D0019">
      <w:start w:val="1"/>
      <w:numFmt w:val="lowerLetter"/>
      <w:lvlText w:val="%8."/>
      <w:lvlJc w:val="left"/>
      <w:pPr>
        <w:tabs>
          <w:tab w:val="num" w:pos="6537"/>
        </w:tabs>
        <w:ind w:left="6537" w:hanging="360"/>
      </w:pPr>
      <w:rPr>
        <w:rFonts w:ascii="Times New Roman" w:hAnsi="Times New Roman" w:cs="Times New Roman"/>
      </w:rPr>
    </w:lvl>
    <w:lvl w:ilvl="8" w:tplc="040D001B">
      <w:start w:val="1"/>
      <w:numFmt w:val="lowerRoman"/>
      <w:lvlText w:val="%9."/>
      <w:lvlJc w:val="right"/>
      <w:pPr>
        <w:tabs>
          <w:tab w:val="num" w:pos="7257"/>
        </w:tabs>
        <w:ind w:left="7257" w:hanging="180"/>
      </w:pPr>
      <w:rPr>
        <w:rFonts w:ascii="Times New Roman" w:hAnsi="Times New Roman" w:cs="Times New Roman"/>
      </w:rPr>
    </w:lvl>
  </w:abstractNum>
  <w:abstractNum w:abstractNumId="20" w15:restartNumberingAfterBreak="0">
    <w:nsid w:val="770D0702"/>
    <w:multiLevelType w:val="hybridMultilevel"/>
    <w:tmpl w:val="9508CEB8"/>
    <w:lvl w:ilvl="0" w:tplc="C1D6CE58">
      <w:start w:val="1"/>
      <w:numFmt w:val="decimal"/>
      <w:lvlText w:val="(%1)"/>
      <w:lvlJc w:val="left"/>
      <w:pPr>
        <w:tabs>
          <w:tab w:val="num" w:pos="1284"/>
        </w:tabs>
        <w:ind w:left="1284" w:hanging="360"/>
      </w:pPr>
      <w:rPr>
        <w:rFonts w:ascii="Times New Roman" w:hAnsi="Times New Roman" w:cs="Times New Roman" w:hint="default"/>
      </w:rPr>
    </w:lvl>
    <w:lvl w:ilvl="1" w:tplc="2162200E">
      <w:start w:val="1"/>
      <w:numFmt w:val="hebrew1"/>
      <w:lvlText w:val="(%2)"/>
      <w:lvlJc w:val="left"/>
      <w:pPr>
        <w:tabs>
          <w:tab w:val="num" w:pos="2004"/>
        </w:tabs>
        <w:ind w:left="2004" w:hanging="360"/>
      </w:pPr>
      <w:rPr>
        <w:rFonts w:ascii="Times New Roman" w:hAnsi="Times New Roman" w:cs="Times New Roman" w:hint="default"/>
      </w:rPr>
    </w:lvl>
    <w:lvl w:ilvl="2" w:tplc="040D001B">
      <w:start w:val="1"/>
      <w:numFmt w:val="lowerRoman"/>
      <w:lvlText w:val="%3."/>
      <w:lvlJc w:val="right"/>
      <w:pPr>
        <w:tabs>
          <w:tab w:val="num" w:pos="2724"/>
        </w:tabs>
        <w:ind w:left="2724" w:hanging="180"/>
      </w:pPr>
      <w:rPr>
        <w:rFonts w:ascii="Times New Roman" w:hAnsi="Times New Roman" w:cs="Times New Roman"/>
      </w:rPr>
    </w:lvl>
    <w:lvl w:ilvl="3" w:tplc="040D000F">
      <w:start w:val="1"/>
      <w:numFmt w:val="decimal"/>
      <w:lvlText w:val="%4."/>
      <w:lvlJc w:val="left"/>
      <w:pPr>
        <w:tabs>
          <w:tab w:val="num" w:pos="3444"/>
        </w:tabs>
        <w:ind w:left="3444" w:hanging="360"/>
      </w:pPr>
      <w:rPr>
        <w:rFonts w:ascii="Times New Roman" w:hAnsi="Times New Roman" w:cs="Times New Roman"/>
      </w:rPr>
    </w:lvl>
    <w:lvl w:ilvl="4" w:tplc="040D0019">
      <w:start w:val="1"/>
      <w:numFmt w:val="lowerLetter"/>
      <w:lvlText w:val="%5."/>
      <w:lvlJc w:val="left"/>
      <w:pPr>
        <w:tabs>
          <w:tab w:val="num" w:pos="4164"/>
        </w:tabs>
        <w:ind w:left="4164" w:hanging="360"/>
      </w:pPr>
      <w:rPr>
        <w:rFonts w:ascii="Times New Roman" w:hAnsi="Times New Roman" w:cs="Times New Roman"/>
      </w:rPr>
    </w:lvl>
    <w:lvl w:ilvl="5" w:tplc="040D001B">
      <w:start w:val="1"/>
      <w:numFmt w:val="lowerRoman"/>
      <w:lvlText w:val="%6."/>
      <w:lvlJc w:val="right"/>
      <w:pPr>
        <w:tabs>
          <w:tab w:val="num" w:pos="4884"/>
        </w:tabs>
        <w:ind w:left="4884" w:hanging="180"/>
      </w:pPr>
      <w:rPr>
        <w:rFonts w:ascii="Times New Roman" w:hAnsi="Times New Roman" w:cs="Times New Roman"/>
      </w:rPr>
    </w:lvl>
    <w:lvl w:ilvl="6" w:tplc="040D000F">
      <w:start w:val="1"/>
      <w:numFmt w:val="decimal"/>
      <w:lvlText w:val="%7."/>
      <w:lvlJc w:val="left"/>
      <w:pPr>
        <w:tabs>
          <w:tab w:val="num" w:pos="5604"/>
        </w:tabs>
        <w:ind w:left="5604" w:hanging="360"/>
      </w:pPr>
      <w:rPr>
        <w:rFonts w:ascii="Times New Roman" w:hAnsi="Times New Roman" w:cs="Times New Roman"/>
      </w:rPr>
    </w:lvl>
    <w:lvl w:ilvl="7" w:tplc="040D0019">
      <w:start w:val="1"/>
      <w:numFmt w:val="lowerLetter"/>
      <w:lvlText w:val="%8."/>
      <w:lvlJc w:val="left"/>
      <w:pPr>
        <w:tabs>
          <w:tab w:val="num" w:pos="6324"/>
        </w:tabs>
        <w:ind w:left="6324" w:hanging="360"/>
      </w:pPr>
      <w:rPr>
        <w:rFonts w:ascii="Times New Roman" w:hAnsi="Times New Roman" w:cs="Times New Roman"/>
      </w:rPr>
    </w:lvl>
    <w:lvl w:ilvl="8" w:tplc="040D001B">
      <w:start w:val="1"/>
      <w:numFmt w:val="lowerRoman"/>
      <w:lvlText w:val="%9."/>
      <w:lvlJc w:val="right"/>
      <w:pPr>
        <w:tabs>
          <w:tab w:val="num" w:pos="7044"/>
        </w:tabs>
        <w:ind w:left="7044" w:hanging="180"/>
      </w:pPr>
      <w:rPr>
        <w:rFonts w:ascii="Times New Roman" w:hAnsi="Times New Roman" w:cs="Times New Roman"/>
      </w:rPr>
    </w:lvl>
  </w:abstractNum>
  <w:num w:numId="1">
    <w:abstractNumId w:val="15"/>
  </w:num>
  <w:num w:numId="2">
    <w:abstractNumId w:val="14"/>
  </w:num>
  <w:num w:numId="3">
    <w:abstractNumId w:val="13"/>
  </w:num>
  <w:num w:numId="4">
    <w:abstractNumId w:val="20"/>
  </w:num>
  <w:num w:numId="5">
    <w:abstractNumId w:val="5"/>
  </w:num>
  <w:num w:numId="6">
    <w:abstractNumId w:val="3"/>
  </w:num>
  <w:num w:numId="7">
    <w:abstractNumId w:val="11"/>
  </w:num>
  <w:num w:numId="8">
    <w:abstractNumId w:val="2"/>
  </w:num>
  <w:num w:numId="9">
    <w:abstractNumId w:val="17"/>
  </w:num>
  <w:num w:numId="10">
    <w:abstractNumId w:val="12"/>
  </w:num>
  <w:num w:numId="11">
    <w:abstractNumId w:val="6"/>
  </w:num>
  <w:num w:numId="12">
    <w:abstractNumId w:val="7"/>
  </w:num>
  <w:num w:numId="13">
    <w:abstractNumId w:val="16"/>
  </w:num>
  <w:num w:numId="14">
    <w:abstractNumId w:val="10"/>
  </w:num>
  <w:num w:numId="15">
    <w:abstractNumId w:val="8"/>
  </w:num>
  <w:num w:numId="16">
    <w:abstractNumId w:val="9"/>
  </w:num>
  <w:num w:numId="17">
    <w:abstractNumId w:val="19"/>
  </w:num>
  <w:num w:numId="18">
    <w:abstractNumId w:val="0"/>
  </w:num>
  <w:num w:numId="19">
    <w:abstractNumId w:val="1"/>
  </w:num>
  <w:num w:numId="20">
    <w:abstractNumId w:val="18"/>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235DF"/>
    <w:rsid w:val="003235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66DB616-6DAC-4458-A060-4AC8CE82B2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 w:type="paragraph" w:customStyle="1" w:styleId="aa">
    <w:name w:val="אבלי"/>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838E330-8F17-4340-8E9E-51014C4C7A5C}"/>
</file>

<file path=customXml/itemProps2.xml><?xml version="1.0" encoding="utf-8"?>
<ds:datastoreItem xmlns:ds="http://schemas.openxmlformats.org/officeDocument/2006/customXml" ds:itemID="{9460A2B2-0771-4BDA-8776-1AC02C50CD1F}"/>
</file>

<file path=customXml/itemProps3.xml><?xml version="1.0" encoding="utf-8"?>
<ds:datastoreItem xmlns:ds="http://schemas.openxmlformats.org/officeDocument/2006/customXml" ds:itemID="{A7879825-4A4D-4A45-B148-3E2A26EAE5F5}"/>
</file>

<file path=docProps/app.xml><?xml version="1.0" encoding="utf-8"?>
<Properties xmlns="http://schemas.openxmlformats.org/officeDocument/2006/extended-properties" xmlns:vt="http://schemas.openxmlformats.org/officeDocument/2006/docPropsVTypes">
  <Template>Normal</Template>
  <TotalTime>0</TotalTime>
  <Pages>6</Pages>
  <Words>11488</Words>
  <Characters>57444</Characters>
  <Application>Microsoft Office Word</Application>
  <DocSecurity>0</DocSecurity>
  <Lines>478</Lines>
  <Paragraphs>137</Paragraphs>
  <ScaleCrop>false</ScaleCrop>
  <Company>כנסת</Company>
  <LinksUpToDate>false</LinksUpToDate>
  <CharactersWithSpaces>68795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מאבטחים אזרחיים, הצעת חוק ממוני ביטחון, הצ"ח להסדרת הביטחון בגופים ציבוריים</dc:title>
  <dc:subject/>
  <dc:creator>תמר שפנייר</dc:creator>
  <cp:keywords/>
  <dc:description/>
  <cp:lastModifiedBy>רינה דבורה קדרון</cp:lastModifiedBy>
  <cp:revision>2</cp:revision>
  <cp:lastPrinted>1999-07-13T09:50:00Z</cp:lastPrinted>
  <dcterms:created xsi:type="dcterms:W3CDTF">2017-04-19T08:02:00Z</dcterms:created>
  <dcterms:modified xsi:type="dcterms:W3CDTF">2017-04-19T08:02:00Z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אושרה עדידה</vt:lpwstr>
  </property>
  <property fmtid="{D5CDD505-2E9C-101B-9397-08002B2CF9AE}" pid="4" name="MisYeshiva">
    <vt:i4>350</vt:i4>
  </property>
  <property fmtid="{D5CDD505-2E9C-101B-9397-08002B2CF9AE}" pid="5" name="Nose">
    <vt:lpwstr>':מחלקת הפרוטוקולים:ועדת הפנים'_x000d__x000d_</vt:lpwstr>
  </property>
  <property fmtid="{D5CDD505-2E9C-101B-9397-08002B2CF9AE}" pid="6" name="TaarichYeshiva">
    <vt:filetime>2004-12-25T21:00:00Z</vt:filetime>
  </property>
  <property fmtid="{D5CDD505-2E9C-101B-9397-08002B2CF9AE}" pid="7" name="סימוכין">
    <vt:i4>23005</vt:i4>
  </property>
  <property fmtid="{D5CDD505-2E9C-101B-9397-08002B2CF9AE}" pid="8" name="שעת ישיבה">
    <vt:lpwstr>9:00</vt:lpwstr>
  </property>
  <property fmtid="{D5CDD505-2E9C-101B-9397-08002B2CF9AE}" pid="9" name="תאריך המסמך">
    <vt:filetime>2005-01-01T21:00:00Z</vt:filetime>
  </property>
  <property fmtid="{D5CDD505-2E9C-101B-9397-08002B2CF9AE}" pid="10" name="Int_ModifyDate">
    <vt:lpwstr>03/01/2005</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86116</vt:r8>
  </property>
  <property fmtid="{D5CDD505-2E9C-101B-9397-08002B2CF9AE}" pid="14" name="SanhedrinDocumentType">
    <vt:r8>167</vt:r8>
  </property>
</Properties>
</file>