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46E1">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w:t>
      </w:r>
      <w:r>
        <w:rPr>
          <w:rFonts w:cs="David"/>
          <w:b/>
          <w:bCs/>
          <w:rtl/>
        </w:rPr>
        <w:t xml:space="preserve">א מתוקן </w:t>
      </w:r>
    </w:p>
    <w:p w:rsidR="00000000" w:rsidRDefault="00A446E1">
      <w:pPr>
        <w:outlineLvl w:val="0"/>
        <w:rPr>
          <w:rFonts w:cs="David"/>
          <w:rtl/>
        </w:rPr>
      </w:pPr>
      <w:r>
        <w:rPr>
          <w:rFonts w:cs="David"/>
          <w:b/>
          <w:bCs/>
          <w:rtl/>
        </w:rPr>
        <w:t>מושב שלישי</w:t>
      </w:r>
      <w:r>
        <w:rPr>
          <w:rFonts w:cs="David"/>
          <w:rtl/>
        </w:rPr>
        <w:t xml:space="preserve"> </w:t>
      </w:r>
    </w:p>
    <w:p w:rsidR="00000000" w:rsidRDefault="00A446E1">
      <w:pPr>
        <w:rPr>
          <w:rFonts w:cs="David"/>
          <w:rtl/>
        </w:rPr>
      </w:pPr>
    </w:p>
    <w:p w:rsidR="00000000" w:rsidRDefault="00A446E1">
      <w:pPr>
        <w:rPr>
          <w:rFonts w:cs="David"/>
          <w:rtl/>
        </w:rPr>
      </w:pPr>
    </w:p>
    <w:p w:rsidR="00000000" w:rsidRDefault="00A446E1">
      <w:pPr>
        <w:jc w:val="center"/>
        <w:outlineLvl w:val="0"/>
        <w:rPr>
          <w:rFonts w:cs="David"/>
          <w:b/>
          <w:bCs/>
          <w:rtl/>
        </w:rPr>
      </w:pPr>
      <w:r>
        <w:rPr>
          <w:rFonts w:cs="David"/>
          <w:b/>
          <w:bCs/>
          <w:rtl/>
        </w:rPr>
        <w:t xml:space="preserve">פרוטוקול מס' </w:t>
      </w:r>
    </w:p>
    <w:p w:rsidR="00000000" w:rsidRDefault="00A446E1">
      <w:pPr>
        <w:jc w:val="center"/>
        <w:rPr>
          <w:rFonts w:cs="David"/>
          <w:b/>
          <w:bCs/>
          <w:rtl/>
        </w:rPr>
      </w:pPr>
      <w:r>
        <w:rPr>
          <w:rFonts w:cs="David"/>
          <w:b/>
          <w:bCs/>
          <w:rtl/>
        </w:rPr>
        <w:t xml:space="preserve">מישיבת ועדת הכספים   </w:t>
      </w:r>
    </w:p>
    <w:p w:rsidR="00000000" w:rsidRDefault="00A446E1">
      <w:pPr>
        <w:jc w:val="center"/>
        <w:rPr>
          <w:rFonts w:cs="David"/>
          <w:u w:val="single"/>
          <w:rtl/>
        </w:rPr>
      </w:pPr>
      <w:r>
        <w:rPr>
          <w:rFonts w:cs="David"/>
          <w:b/>
          <w:bCs/>
          <w:u w:val="single"/>
          <w:rtl/>
        </w:rPr>
        <w:t xml:space="preserve">יום חמישי, ז' בתמוז התשס"ה (14 ביולי 2005), שעה 11:30  </w:t>
      </w:r>
    </w:p>
    <w:p w:rsidR="00000000" w:rsidRDefault="00A446E1">
      <w:pPr>
        <w:rPr>
          <w:rFonts w:cs="David"/>
          <w:b/>
          <w:bCs/>
          <w:u w:val="single"/>
          <w:rtl/>
        </w:rPr>
      </w:pPr>
    </w:p>
    <w:p w:rsidR="00000000" w:rsidRDefault="00A446E1">
      <w:pPr>
        <w:ind w:left="1440" w:hanging="1440"/>
        <w:jc w:val="both"/>
        <w:rPr>
          <w:rFonts w:cs="David"/>
          <w:rtl/>
        </w:rPr>
      </w:pPr>
      <w:r>
        <w:rPr>
          <w:rFonts w:cs="David"/>
          <w:b/>
          <w:bCs/>
          <w:u w:val="single"/>
          <w:rtl/>
        </w:rPr>
        <w:t>סדר  היום:</w:t>
      </w:r>
      <w:r>
        <w:rPr>
          <w:rFonts w:cs="David"/>
          <w:rtl/>
        </w:rPr>
        <w:tab/>
      </w:r>
      <w:r>
        <w:rPr>
          <w:rFonts w:cs="David"/>
          <w:rtl/>
        </w:rPr>
        <w:tab/>
      </w:r>
    </w:p>
    <w:p w:rsidR="00000000" w:rsidRDefault="00A446E1">
      <w:pPr>
        <w:ind w:left="1440" w:hanging="1440"/>
        <w:jc w:val="both"/>
        <w:rPr>
          <w:rFonts w:cs="David"/>
          <w:rtl/>
        </w:rPr>
      </w:pPr>
      <w:r>
        <w:rPr>
          <w:rFonts w:cs="David"/>
          <w:rtl/>
        </w:rPr>
        <w:t>1. הצעות לסדר.</w:t>
      </w:r>
    </w:p>
    <w:p w:rsidR="00000000" w:rsidRDefault="00A446E1">
      <w:pPr>
        <w:ind w:left="1440" w:hanging="1440"/>
        <w:jc w:val="both"/>
        <w:rPr>
          <w:rFonts w:cs="David"/>
          <w:rtl/>
        </w:rPr>
      </w:pPr>
      <w:r>
        <w:rPr>
          <w:rFonts w:cs="David"/>
          <w:rtl/>
        </w:rPr>
        <w:t xml:space="preserve">2. הצעת חוק לתיקון פקודת מס הכנסה (מס' 147) התשס"ה-2005 (מ-186)  </w:t>
      </w:r>
    </w:p>
    <w:p w:rsidR="00000000" w:rsidRDefault="00A446E1">
      <w:pPr>
        <w:rPr>
          <w:rFonts w:cs="David"/>
          <w:b/>
          <w:bCs/>
          <w:u w:val="single"/>
          <w:rtl/>
        </w:rPr>
      </w:pPr>
    </w:p>
    <w:p w:rsidR="00000000" w:rsidRDefault="00A446E1">
      <w:pPr>
        <w:rPr>
          <w:rFonts w:cs="David"/>
          <w:rtl/>
        </w:rPr>
      </w:pPr>
    </w:p>
    <w:p w:rsidR="00000000" w:rsidRDefault="00A446E1">
      <w:pPr>
        <w:outlineLvl w:val="0"/>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A446E1">
      <w:pPr>
        <w:outlineLvl w:val="0"/>
        <w:rPr>
          <w:rFonts w:cs="David"/>
          <w:rtl/>
        </w:rPr>
      </w:pPr>
      <w:r>
        <w:rPr>
          <w:rFonts w:cs="David"/>
          <w:rtl/>
        </w:rPr>
        <w:tab/>
      </w:r>
      <w:r>
        <w:rPr>
          <w:rFonts w:cs="David"/>
          <w:rtl/>
        </w:rPr>
        <w:tab/>
        <w:t>יצחק כהן -</w:t>
      </w:r>
      <w:r>
        <w:rPr>
          <w:rFonts w:cs="David"/>
          <w:rtl/>
        </w:rPr>
        <w:t xml:space="preserve"> מ"מ היו"ר</w:t>
      </w:r>
    </w:p>
    <w:p w:rsidR="00000000" w:rsidRDefault="00A446E1">
      <w:pPr>
        <w:outlineLvl w:val="0"/>
        <w:rPr>
          <w:rFonts w:cs="David"/>
          <w:rtl/>
        </w:rPr>
      </w:pPr>
      <w:r>
        <w:rPr>
          <w:rFonts w:cs="David"/>
          <w:rtl/>
        </w:rPr>
        <w:tab/>
      </w:r>
      <w:r>
        <w:rPr>
          <w:rFonts w:cs="David"/>
          <w:rtl/>
        </w:rPr>
        <w:tab/>
        <w:t>חיים אורון</w:t>
      </w:r>
    </w:p>
    <w:p w:rsidR="00000000" w:rsidRDefault="00A446E1">
      <w:pPr>
        <w:outlineLvl w:val="0"/>
        <w:rPr>
          <w:rFonts w:cs="David"/>
          <w:rtl/>
        </w:rPr>
      </w:pPr>
      <w:r>
        <w:rPr>
          <w:rFonts w:cs="David"/>
          <w:rtl/>
        </w:rPr>
        <w:tab/>
      </w:r>
      <w:r>
        <w:rPr>
          <w:rFonts w:cs="David"/>
          <w:rtl/>
        </w:rPr>
        <w:tab/>
        <w:t>בני אלון</w:t>
      </w:r>
    </w:p>
    <w:p w:rsidR="00000000" w:rsidRDefault="00A446E1">
      <w:pPr>
        <w:outlineLvl w:val="0"/>
        <w:rPr>
          <w:rFonts w:cs="David"/>
          <w:rtl/>
        </w:rPr>
      </w:pPr>
      <w:r>
        <w:rPr>
          <w:rFonts w:cs="David"/>
          <w:rtl/>
        </w:rPr>
        <w:tab/>
      </w:r>
      <w:r>
        <w:rPr>
          <w:rFonts w:cs="David"/>
          <w:rtl/>
        </w:rPr>
        <w:tab/>
        <w:t>גלעד ארדן</w:t>
      </w:r>
    </w:p>
    <w:p w:rsidR="00000000" w:rsidRDefault="00A446E1">
      <w:pPr>
        <w:rPr>
          <w:rFonts w:cs="David"/>
          <w:rtl/>
        </w:rPr>
      </w:pPr>
      <w:r>
        <w:rPr>
          <w:rFonts w:cs="David"/>
          <w:rtl/>
        </w:rPr>
        <w:tab/>
      </w:r>
      <w:r>
        <w:rPr>
          <w:rFonts w:cs="David"/>
          <w:rtl/>
        </w:rPr>
        <w:tab/>
        <w:t xml:space="preserve">דניאל בנלולו  </w:t>
      </w:r>
    </w:p>
    <w:p w:rsidR="00000000" w:rsidRDefault="00A446E1">
      <w:pPr>
        <w:rPr>
          <w:rFonts w:cs="David"/>
          <w:rtl/>
        </w:rPr>
      </w:pPr>
      <w:r>
        <w:rPr>
          <w:rFonts w:cs="David"/>
          <w:rtl/>
        </w:rPr>
        <w:tab/>
      </w:r>
      <w:r>
        <w:rPr>
          <w:rFonts w:cs="David"/>
          <w:rtl/>
        </w:rPr>
        <w:tab/>
        <w:t>דני יתום</w:t>
      </w:r>
    </w:p>
    <w:p w:rsidR="00000000" w:rsidRDefault="00A446E1">
      <w:pPr>
        <w:rPr>
          <w:rFonts w:cs="David"/>
          <w:rtl/>
        </w:rPr>
      </w:pPr>
      <w:r>
        <w:rPr>
          <w:rFonts w:cs="David"/>
          <w:rtl/>
        </w:rPr>
        <w:tab/>
      </w:r>
      <w:r>
        <w:rPr>
          <w:rFonts w:cs="David"/>
          <w:rtl/>
        </w:rPr>
        <w:tab/>
        <w:t xml:space="preserve">ניסן סלומינסקי </w:t>
      </w:r>
    </w:p>
    <w:p w:rsidR="00000000" w:rsidRDefault="00A446E1">
      <w:pPr>
        <w:rPr>
          <w:rFonts w:cs="David"/>
          <w:rtl/>
        </w:rPr>
      </w:pPr>
      <w:r>
        <w:rPr>
          <w:rFonts w:cs="David"/>
          <w:rtl/>
        </w:rPr>
        <w:tab/>
      </w:r>
      <w:r>
        <w:rPr>
          <w:rFonts w:cs="David"/>
          <w:rtl/>
        </w:rPr>
        <w:tab/>
        <w:t>איוב קרא</w:t>
      </w:r>
    </w:p>
    <w:p w:rsidR="00000000" w:rsidRDefault="00A446E1">
      <w:pPr>
        <w:rPr>
          <w:rFonts w:cs="David"/>
          <w:rtl/>
        </w:rPr>
      </w:pPr>
      <w:r>
        <w:rPr>
          <w:rFonts w:cs="David"/>
          <w:rtl/>
        </w:rPr>
        <w:tab/>
      </w:r>
      <w:r>
        <w:rPr>
          <w:rFonts w:cs="David"/>
          <w:rtl/>
        </w:rPr>
        <w:tab/>
        <w:t>אהוד רצאבי</w:t>
      </w:r>
    </w:p>
    <w:p w:rsidR="00000000" w:rsidRDefault="00A446E1">
      <w:pPr>
        <w:rPr>
          <w:rFonts w:cs="David"/>
          <w:rtl/>
        </w:rPr>
      </w:pPr>
      <w:r>
        <w:rPr>
          <w:rFonts w:cs="David"/>
          <w:rtl/>
        </w:rPr>
        <w:tab/>
      </w:r>
      <w:r>
        <w:rPr>
          <w:rFonts w:cs="David"/>
          <w:rtl/>
        </w:rPr>
        <w:tab/>
        <w:t>אברהם בייגה שוחט</w:t>
      </w:r>
    </w:p>
    <w:p w:rsidR="00000000" w:rsidRDefault="00A446E1">
      <w:pPr>
        <w:rPr>
          <w:rFonts w:cs="David"/>
          <w:rtl/>
        </w:rPr>
      </w:pPr>
      <w:r>
        <w:rPr>
          <w:rFonts w:cs="David"/>
          <w:rtl/>
        </w:rPr>
        <w:tab/>
      </w:r>
      <w:r>
        <w:rPr>
          <w:rFonts w:cs="David"/>
          <w:rtl/>
        </w:rPr>
        <w:tab/>
      </w:r>
      <w:r>
        <w:rPr>
          <w:rFonts w:cs="David"/>
          <w:rtl/>
        </w:rPr>
        <w:tab/>
        <w:t xml:space="preserve"> </w:t>
      </w:r>
    </w:p>
    <w:p w:rsidR="00000000" w:rsidRDefault="00A446E1">
      <w:pPr>
        <w:rPr>
          <w:rFonts w:cs="David"/>
          <w:rtl/>
        </w:rPr>
      </w:pPr>
      <w:r>
        <w:rPr>
          <w:rFonts w:cs="David"/>
          <w:b/>
          <w:bCs/>
          <w:u w:val="single"/>
          <w:rtl/>
        </w:rPr>
        <w:t>מוזמנים:</w:t>
      </w:r>
      <w:r>
        <w:rPr>
          <w:rFonts w:cs="David"/>
          <w:rtl/>
        </w:rPr>
        <w:tab/>
        <w:t>מאיר קפוטא – ממונה על אגף הכנסות המדינה, משרד האוצר</w:t>
      </w:r>
    </w:p>
    <w:p w:rsidR="00000000" w:rsidRDefault="00A446E1">
      <w:pPr>
        <w:rPr>
          <w:rFonts w:cs="David"/>
          <w:rtl/>
        </w:rPr>
      </w:pPr>
      <w:r>
        <w:rPr>
          <w:rFonts w:cs="David"/>
          <w:rtl/>
        </w:rPr>
        <w:tab/>
      </w:r>
      <w:r>
        <w:rPr>
          <w:rFonts w:cs="David"/>
          <w:rtl/>
        </w:rPr>
        <w:tab/>
        <w:t>ייעל ייטב – יועצת משפטית – משרד האוצר</w:t>
      </w:r>
    </w:p>
    <w:p w:rsidR="00000000" w:rsidRDefault="00A446E1">
      <w:pPr>
        <w:rPr>
          <w:rFonts w:cs="David"/>
          <w:rtl/>
        </w:rPr>
      </w:pPr>
      <w:r>
        <w:rPr>
          <w:rFonts w:cs="David"/>
          <w:rtl/>
        </w:rPr>
        <w:tab/>
      </w:r>
      <w:r>
        <w:rPr>
          <w:rFonts w:cs="David"/>
          <w:rtl/>
        </w:rPr>
        <w:tab/>
        <w:t>ג'קי מצא – ס</w:t>
      </w:r>
      <w:r>
        <w:rPr>
          <w:rFonts w:cs="David"/>
          <w:rtl/>
        </w:rPr>
        <w:t xml:space="preserve">גן בכיר ומנהל רשות המסים – משרד האוצר </w:t>
      </w:r>
    </w:p>
    <w:p w:rsidR="00000000" w:rsidRDefault="00A446E1">
      <w:pPr>
        <w:rPr>
          <w:rFonts w:cs="David"/>
          <w:rtl/>
        </w:rPr>
      </w:pPr>
      <w:r>
        <w:rPr>
          <w:rFonts w:cs="David"/>
          <w:rtl/>
        </w:rPr>
        <w:tab/>
      </w:r>
      <w:r>
        <w:rPr>
          <w:rFonts w:cs="David"/>
          <w:rtl/>
        </w:rPr>
        <w:tab/>
        <w:t xml:space="preserve">פרידה ישראלי – רשות המסים </w:t>
      </w:r>
    </w:p>
    <w:p w:rsidR="00000000" w:rsidRDefault="00A446E1">
      <w:pPr>
        <w:rPr>
          <w:rFonts w:cs="David"/>
          <w:rtl/>
        </w:rPr>
      </w:pPr>
      <w:r>
        <w:rPr>
          <w:rFonts w:cs="David"/>
          <w:rtl/>
        </w:rPr>
        <w:tab/>
      </w:r>
      <w:r>
        <w:rPr>
          <w:rFonts w:cs="David"/>
          <w:rtl/>
        </w:rPr>
        <w:tab/>
        <w:t>טליה דולן-גדיש – מינהל הכנסות המדינה</w:t>
      </w:r>
    </w:p>
    <w:p w:rsidR="00000000" w:rsidRDefault="00A446E1">
      <w:pPr>
        <w:rPr>
          <w:rFonts w:cs="David"/>
          <w:rtl/>
        </w:rPr>
      </w:pPr>
      <w:r>
        <w:rPr>
          <w:rFonts w:cs="David"/>
          <w:rtl/>
        </w:rPr>
        <w:tab/>
      </w:r>
      <w:r>
        <w:rPr>
          <w:rFonts w:cs="David"/>
          <w:rtl/>
        </w:rPr>
        <w:tab/>
        <w:t xml:space="preserve">אופיר לוי – מינהל הכנסות המדינה </w:t>
      </w:r>
    </w:p>
    <w:p w:rsidR="00000000" w:rsidRDefault="00A446E1">
      <w:pPr>
        <w:rPr>
          <w:rFonts w:cs="David"/>
          <w:rtl/>
        </w:rPr>
      </w:pPr>
      <w:r>
        <w:rPr>
          <w:rFonts w:cs="David"/>
          <w:rtl/>
        </w:rPr>
        <w:tab/>
      </w:r>
      <w:r>
        <w:rPr>
          <w:rFonts w:cs="David"/>
          <w:rtl/>
        </w:rPr>
        <w:tab/>
        <w:t>עו"ד משה אשר – רשות המסים בישראל</w:t>
      </w:r>
    </w:p>
    <w:p w:rsidR="00000000" w:rsidRDefault="00A446E1">
      <w:pPr>
        <w:rPr>
          <w:rFonts w:cs="David"/>
          <w:rtl/>
        </w:rPr>
      </w:pPr>
      <w:r>
        <w:rPr>
          <w:rFonts w:cs="David"/>
          <w:rtl/>
        </w:rPr>
        <w:tab/>
      </w:r>
      <w:r>
        <w:rPr>
          <w:rFonts w:cs="David"/>
          <w:rtl/>
        </w:rPr>
        <w:tab/>
        <w:t>רונית הראל בן-זאב – הבורסה לניירות ערך</w:t>
      </w:r>
    </w:p>
    <w:p w:rsidR="00000000" w:rsidRDefault="00A446E1">
      <w:pPr>
        <w:rPr>
          <w:rFonts w:cs="David"/>
          <w:rtl/>
        </w:rPr>
      </w:pPr>
      <w:r>
        <w:rPr>
          <w:rFonts w:cs="David"/>
          <w:rtl/>
        </w:rPr>
        <w:tab/>
      </w:r>
      <w:r>
        <w:rPr>
          <w:rFonts w:cs="David"/>
          <w:rtl/>
        </w:rPr>
        <w:tab/>
        <w:t>גרי אגרון – הבורסה לניירות ערך</w:t>
      </w:r>
    </w:p>
    <w:p w:rsidR="00000000" w:rsidRDefault="00A446E1">
      <w:pPr>
        <w:rPr>
          <w:rFonts w:cs="David"/>
          <w:rtl/>
        </w:rPr>
      </w:pPr>
      <w:r>
        <w:rPr>
          <w:rFonts w:cs="David"/>
          <w:rtl/>
        </w:rPr>
        <w:tab/>
      </w:r>
      <w:r>
        <w:rPr>
          <w:rFonts w:cs="David"/>
          <w:rtl/>
        </w:rPr>
        <w:tab/>
        <w:t>ד"ר</w:t>
      </w:r>
      <w:r>
        <w:rPr>
          <w:rFonts w:cs="David"/>
          <w:rtl/>
        </w:rPr>
        <w:t xml:space="preserve"> אלי גילבאי</w:t>
      </w:r>
    </w:p>
    <w:p w:rsidR="00000000" w:rsidRDefault="00A446E1">
      <w:pPr>
        <w:rPr>
          <w:rFonts w:cs="David"/>
          <w:rtl/>
        </w:rPr>
      </w:pPr>
      <w:r>
        <w:rPr>
          <w:rFonts w:cs="David"/>
          <w:rtl/>
        </w:rPr>
        <w:tab/>
      </w:r>
      <w:r>
        <w:rPr>
          <w:rFonts w:cs="David"/>
          <w:rtl/>
        </w:rPr>
        <w:tab/>
        <w:t>עו"ד דן אלון – איגוד הקרנות</w:t>
      </w:r>
    </w:p>
    <w:p w:rsidR="00000000" w:rsidRDefault="00A446E1">
      <w:pPr>
        <w:rPr>
          <w:rFonts w:cs="David"/>
          <w:rtl/>
        </w:rPr>
      </w:pPr>
      <w:r>
        <w:rPr>
          <w:rFonts w:cs="David"/>
          <w:rtl/>
        </w:rPr>
        <w:tab/>
      </w:r>
      <w:r>
        <w:rPr>
          <w:rFonts w:cs="David"/>
          <w:rtl/>
        </w:rPr>
        <w:tab/>
        <w:t>עו"ד איתן צחור – לשכת יועצי המס</w:t>
      </w:r>
    </w:p>
    <w:p w:rsidR="00000000" w:rsidRDefault="00A446E1">
      <w:pPr>
        <w:rPr>
          <w:rFonts w:cs="David"/>
          <w:rtl/>
        </w:rPr>
      </w:pPr>
      <w:r>
        <w:rPr>
          <w:rFonts w:cs="David"/>
          <w:rtl/>
        </w:rPr>
        <w:tab/>
      </w:r>
      <w:r>
        <w:rPr>
          <w:rFonts w:cs="David"/>
          <w:rtl/>
        </w:rPr>
        <w:tab/>
        <w:t>רו"ח ישראל שטראוס – לשכת רואי חשבון</w:t>
      </w:r>
    </w:p>
    <w:p w:rsidR="00000000" w:rsidRDefault="00A446E1">
      <w:pPr>
        <w:rPr>
          <w:rFonts w:cs="David"/>
          <w:rtl/>
        </w:rPr>
      </w:pPr>
      <w:r>
        <w:rPr>
          <w:rFonts w:cs="David"/>
          <w:rtl/>
        </w:rPr>
        <w:tab/>
      </w:r>
      <w:r>
        <w:rPr>
          <w:rFonts w:cs="David"/>
          <w:rtl/>
        </w:rPr>
        <w:tab/>
        <w:t xml:space="preserve">רו"ח שמעון אבנעים – התאחדות התעשיינים </w:t>
      </w:r>
    </w:p>
    <w:p w:rsidR="00000000" w:rsidRDefault="00A446E1">
      <w:pPr>
        <w:rPr>
          <w:rFonts w:cs="David"/>
          <w:rtl/>
        </w:rPr>
      </w:pPr>
      <w:r>
        <w:rPr>
          <w:rFonts w:cs="David"/>
          <w:rtl/>
        </w:rPr>
        <w:tab/>
      </w:r>
      <w:r>
        <w:rPr>
          <w:rFonts w:cs="David"/>
          <w:rtl/>
        </w:rPr>
        <w:tab/>
        <w:t>חזקיה ישראל – התאחדות התעשיינים</w:t>
      </w:r>
    </w:p>
    <w:p w:rsidR="00000000" w:rsidRDefault="00A446E1">
      <w:pPr>
        <w:rPr>
          <w:rFonts w:cs="David"/>
          <w:rtl/>
        </w:rPr>
      </w:pPr>
      <w:r>
        <w:rPr>
          <w:rFonts w:cs="David"/>
          <w:rtl/>
        </w:rPr>
        <w:tab/>
      </w:r>
      <w:r>
        <w:rPr>
          <w:rFonts w:cs="David"/>
          <w:rtl/>
        </w:rPr>
        <w:tab/>
        <w:t>אורן ארמבם  - התאחדות התעשיינים</w:t>
      </w:r>
    </w:p>
    <w:p w:rsidR="00000000" w:rsidRDefault="00A446E1">
      <w:pPr>
        <w:rPr>
          <w:rFonts w:cs="David"/>
          <w:rtl/>
        </w:rPr>
      </w:pPr>
      <w:r>
        <w:rPr>
          <w:rFonts w:cs="David"/>
          <w:rtl/>
        </w:rPr>
        <w:tab/>
      </w:r>
      <w:r>
        <w:rPr>
          <w:rFonts w:cs="David"/>
          <w:rtl/>
        </w:rPr>
        <w:tab/>
        <w:t>גד סואן – איגוד החברות הציבוריו</w:t>
      </w:r>
      <w:r>
        <w:rPr>
          <w:rFonts w:cs="David"/>
          <w:rtl/>
        </w:rPr>
        <w:t>ת</w:t>
      </w:r>
    </w:p>
    <w:p w:rsidR="00000000" w:rsidRDefault="00A446E1">
      <w:pPr>
        <w:rPr>
          <w:rFonts w:cs="David"/>
          <w:rtl/>
        </w:rPr>
      </w:pPr>
      <w:r>
        <w:rPr>
          <w:rFonts w:cs="David"/>
          <w:rtl/>
        </w:rPr>
        <w:tab/>
      </w:r>
      <w:r>
        <w:rPr>
          <w:rFonts w:cs="David"/>
          <w:rtl/>
        </w:rPr>
        <w:tab/>
        <w:t xml:space="preserve">עו"ד שוש שחם – לשכת עורכי-הדין </w:t>
      </w:r>
    </w:p>
    <w:p w:rsidR="00000000" w:rsidRDefault="00A446E1">
      <w:pPr>
        <w:rPr>
          <w:rFonts w:cs="David"/>
          <w:rtl/>
        </w:rPr>
      </w:pPr>
      <w:r>
        <w:rPr>
          <w:rFonts w:cs="David"/>
          <w:rtl/>
        </w:rPr>
        <w:tab/>
      </w:r>
      <w:r>
        <w:rPr>
          <w:rFonts w:cs="David"/>
          <w:rtl/>
        </w:rPr>
        <w:tab/>
        <w:t>עו"ד זיו שרון – לשכת עורכי-הדין</w:t>
      </w:r>
    </w:p>
    <w:p w:rsidR="00000000" w:rsidRDefault="00A446E1">
      <w:pPr>
        <w:rPr>
          <w:rFonts w:cs="David"/>
          <w:rtl/>
          <w:lang w:val="en-US"/>
        </w:rPr>
      </w:pPr>
      <w:r>
        <w:rPr>
          <w:rFonts w:cs="David"/>
          <w:rtl/>
        </w:rPr>
        <w:tab/>
      </w:r>
      <w:r>
        <w:rPr>
          <w:rFonts w:cs="David"/>
          <w:rtl/>
        </w:rPr>
        <w:tab/>
        <w:t>מאיר זריהן –</w:t>
      </w:r>
      <w:r>
        <w:rPr>
          <w:rFonts w:cs="David"/>
        </w:rPr>
        <w:t xml:space="preserve"> </w:t>
      </w:r>
      <w:r>
        <w:rPr>
          <w:rFonts w:cs="David"/>
          <w:rtl/>
        </w:rPr>
        <w:t xml:space="preserve">  פורום </w:t>
      </w:r>
      <w:r>
        <w:rPr>
          <w:rFonts w:cs="David"/>
          <w:lang w:val="en-US"/>
        </w:rPr>
        <w:t>CFO</w:t>
      </w:r>
    </w:p>
    <w:p w:rsidR="00000000" w:rsidRDefault="00A446E1">
      <w:pPr>
        <w:rPr>
          <w:rFonts w:cs="David"/>
          <w:rtl/>
          <w:lang w:val="en-US"/>
        </w:rPr>
      </w:pPr>
      <w:r>
        <w:rPr>
          <w:rFonts w:cs="David"/>
          <w:rtl/>
          <w:lang w:val="en-US"/>
        </w:rPr>
        <w:tab/>
      </w:r>
      <w:r>
        <w:rPr>
          <w:rFonts w:cs="David"/>
          <w:rtl/>
          <w:lang w:val="en-US"/>
        </w:rPr>
        <w:tab/>
        <w:t xml:space="preserve">נגה קינן – פורום - </w:t>
      </w:r>
      <w:r>
        <w:rPr>
          <w:rFonts w:cs="David"/>
          <w:lang w:val="en-US"/>
        </w:rPr>
        <w:t>CFO</w:t>
      </w:r>
    </w:p>
    <w:p w:rsidR="00000000" w:rsidRDefault="00A446E1">
      <w:pPr>
        <w:rPr>
          <w:rFonts w:cs="David"/>
          <w:rtl/>
          <w:lang w:val="en-US"/>
        </w:rPr>
      </w:pPr>
      <w:r>
        <w:rPr>
          <w:rFonts w:cs="David"/>
          <w:lang w:val="en-US"/>
        </w:rPr>
        <w:tab/>
      </w:r>
      <w:r>
        <w:rPr>
          <w:rFonts w:cs="David"/>
          <w:lang w:val="en-US"/>
        </w:rPr>
        <w:tab/>
      </w:r>
      <w:r>
        <w:rPr>
          <w:rFonts w:cs="David"/>
          <w:rtl/>
          <w:lang w:val="en-US"/>
        </w:rPr>
        <w:t xml:space="preserve">מאיר אקוניס – פורום </w:t>
      </w:r>
      <w:r>
        <w:rPr>
          <w:rFonts w:cs="David"/>
          <w:lang w:val="en-US"/>
        </w:rPr>
        <w:t>CFO</w:t>
      </w:r>
    </w:p>
    <w:p w:rsidR="00000000" w:rsidRDefault="00A446E1">
      <w:pPr>
        <w:rPr>
          <w:rFonts w:cs="David"/>
          <w:rtl/>
          <w:lang w:val="en-US"/>
        </w:rPr>
      </w:pPr>
      <w:r>
        <w:rPr>
          <w:rFonts w:cs="David"/>
          <w:lang w:val="en-US"/>
        </w:rPr>
        <w:tab/>
      </w:r>
      <w:r>
        <w:rPr>
          <w:rFonts w:cs="David"/>
          <w:lang w:val="en-US"/>
        </w:rPr>
        <w:tab/>
      </w:r>
      <w:r>
        <w:rPr>
          <w:rFonts w:cs="David"/>
          <w:rtl/>
          <w:lang w:val="en-US"/>
        </w:rPr>
        <w:t xml:space="preserve">קובי שרון – פורום </w:t>
      </w:r>
      <w:r>
        <w:rPr>
          <w:rFonts w:cs="David"/>
          <w:lang w:val="en-US"/>
        </w:rPr>
        <w:t>CFO</w:t>
      </w:r>
    </w:p>
    <w:p w:rsidR="00000000" w:rsidRDefault="00A446E1">
      <w:pPr>
        <w:rPr>
          <w:rFonts w:cs="David"/>
          <w:rtl/>
          <w:lang w:val="en-US"/>
        </w:rPr>
      </w:pPr>
      <w:r>
        <w:rPr>
          <w:rFonts w:cs="David"/>
          <w:rtl/>
          <w:lang w:val="en-US"/>
        </w:rPr>
        <w:tab/>
      </w:r>
      <w:r>
        <w:rPr>
          <w:rFonts w:cs="David"/>
          <w:rtl/>
          <w:lang w:val="en-US"/>
        </w:rPr>
        <w:tab/>
        <w:t>עמית אורינג – ארנסט יאנג</w:t>
      </w:r>
    </w:p>
    <w:p w:rsidR="00000000" w:rsidRDefault="00A446E1">
      <w:pPr>
        <w:rPr>
          <w:rFonts w:cs="David"/>
          <w:b/>
          <w:bCs/>
          <w:u w:val="single"/>
          <w:rtl/>
        </w:rPr>
      </w:pPr>
      <w:r>
        <w:rPr>
          <w:rFonts w:cs="David"/>
          <w:rtl/>
        </w:rPr>
        <w:tab/>
      </w:r>
      <w:r>
        <w:rPr>
          <w:rFonts w:cs="David"/>
          <w:rtl/>
        </w:rPr>
        <w:tab/>
        <w:t xml:space="preserve"> </w:t>
      </w:r>
    </w:p>
    <w:p w:rsidR="00000000" w:rsidRDefault="00A446E1">
      <w:pPr>
        <w:outlineLvl w:val="0"/>
        <w:rPr>
          <w:rFonts w:cs="David"/>
          <w:rtl/>
        </w:rPr>
      </w:pPr>
      <w:r>
        <w:rPr>
          <w:rFonts w:cs="David"/>
          <w:b/>
          <w:bCs/>
          <w:u w:val="single"/>
          <w:rtl/>
        </w:rPr>
        <w:t>מנהל הוועדה</w:t>
      </w:r>
      <w:r>
        <w:rPr>
          <w:rFonts w:cs="David"/>
          <w:rtl/>
        </w:rPr>
        <w:t>:   טמיר כהן</w:t>
      </w:r>
    </w:p>
    <w:p w:rsidR="00000000" w:rsidRDefault="00A446E1">
      <w:pPr>
        <w:outlineLvl w:val="0"/>
        <w:rPr>
          <w:rFonts w:cs="David"/>
          <w:rtl/>
        </w:rPr>
      </w:pPr>
      <w:r>
        <w:rPr>
          <w:rFonts w:cs="David"/>
          <w:b/>
          <w:bCs/>
          <w:u w:val="single"/>
          <w:rtl/>
        </w:rPr>
        <w:t>ייעוץ כלכלי</w:t>
      </w:r>
      <w:r>
        <w:rPr>
          <w:rFonts w:cs="David"/>
          <w:rtl/>
        </w:rPr>
        <w:t>:      סמדר אלחנני</w:t>
      </w:r>
      <w:r>
        <w:rPr>
          <w:rFonts w:cs="David"/>
          <w:rtl/>
        </w:rPr>
        <w:t xml:space="preserve"> </w:t>
      </w:r>
    </w:p>
    <w:p w:rsidR="00000000" w:rsidRDefault="00A446E1">
      <w:pPr>
        <w:rPr>
          <w:rFonts w:cs="David"/>
          <w:rtl/>
        </w:rPr>
      </w:pPr>
      <w:r>
        <w:rPr>
          <w:rFonts w:cs="David"/>
          <w:b/>
          <w:bCs/>
          <w:u w:val="single"/>
          <w:rtl/>
        </w:rPr>
        <w:t>ייעוץ משפטי</w:t>
      </w:r>
      <w:r>
        <w:rPr>
          <w:rFonts w:cs="David"/>
          <w:rtl/>
        </w:rPr>
        <w:t xml:space="preserve">: </w:t>
      </w:r>
      <w:r>
        <w:rPr>
          <w:rFonts w:cs="David"/>
          <w:rtl/>
        </w:rPr>
        <w:tab/>
        <w:t xml:space="preserve">שגית אפיק </w:t>
      </w:r>
    </w:p>
    <w:p w:rsidR="00000000" w:rsidRDefault="00A446E1">
      <w:pPr>
        <w:rPr>
          <w:rFonts w:cs="David"/>
          <w:rtl/>
        </w:rPr>
      </w:pPr>
      <w:r>
        <w:rPr>
          <w:rFonts w:cs="David"/>
          <w:b/>
          <w:bCs/>
          <w:u w:val="single"/>
          <w:rtl/>
        </w:rPr>
        <w:t>נרשם ע"י:</w:t>
      </w:r>
      <w:r>
        <w:rPr>
          <w:rFonts w:cs="David"/>
          <w:rtl/>
        </w:rPr>
        <w:tab/>
        <w:t>חבר המתרגמים בע"מ</w:t>
      </w:r>
    </w:p>
    <w:p w:rsidR="00000000" w:rsidRDefault="00A446E1">
      <w:pPr>
        <w:rPr>
          <w:rFonts w:cs="David"/>
          <w:rtl/>
        </w:rPr>
      </w:pPr>
    </w:p>
    <w:p w:rsidR="00000000" w:rsidRDefault="00A446E1">
      <w:pPr>
        <w:rPr>
          <w:rFonts w:cs="David"/>
          <w:rtl/>
        </w:rPr>
      </w:pPr>
    </w:p>
    <w:p w:rsidR="00000000" w:rsidRDefault="00A446E1">
      <w:pPr>
        <w:jc w:val="center"/>
        <w:rPr>
          <w:rFonts w:cs="David"/>
          <w:b/>
          <w:bCs/>
          <w:rtl/>
        </w:rPr>
      </w:pPr>
    </w:p>
    <w:p w:rsidR="00000000" w:rsidRDefault="00A446E1">
      <w:pPr>
        <w:pStyle w:val="3"/>
        <w:rPr>
          <w:rFonts w:cs="David"/>
          <w:rtl/>
        </w:rPr>
      </w:pPr>
      <w:r>
        <w:rPr>
          <w:rFonts w:cs="David"/>
          <w:rtl/>
        </w:rPr>
        <w:t>הצעות לסדר</w:t>
      </w:r>
    </w:p>
    <w:p w:rsidR="00000000" w:rsidRDefault="00A446E1">
      <w:pPr>
        <w:rPr>
          <w:rFonts w:cs="David"/>
          <w:b/>
          <w:bCs/>
          <w:rtl/>
        </w:rPr>
      </w:pPr>
    </w:p>
    <w:p w:rsidR="00000000" w:rsidRDefault="00A446E1">
      <w:pPr>
        <w:rPr>
          <w:rFonts w:cs="David"/>
          <w:rtl/>
        </w:rPr>
      </w:pPr>
      <w:r>
        <w:rPr>
          <w:rFonts w:cs="David"/>
          <w:u w:val="single"/>
          <w:rtl/>
        </w:rPr>
        <w:t>היו"ר יעקב ליצמן:</w:t>
      </w:r>
    </w:p>
    <w:p w:rsidR="00000000" w:rsidRDefault="00A446E1">
      <w:pPr>
        <w:rPr>
          <w:rFonts w:cs="David"/>
          <w:b/>
          <w:bCs/>
          <w:rtl/>
        </w:rPr>
      </w:pPr>
    </w:p>
    <w:p w:rsidR="00000000" w:rsidRDefault="00A446E1">
      <w:pPr>
        <w:jc w:val="both"/>
        <w:rPr>
          <w:rFonts w:cs="David"/>
          <w:rtl/>
        </w:rPr>
      </w:pPr>
      <w:r>
        <w:rPr>
          <w:rFonts w:cs="David"/>
          <w:b/>
          <w:bCs/>
          <w:rtl/>
        </w:rPr>
        <w:tab/>
      </w:r>
      <w:r>
        <w:rPr>
          <w:rFonts w:cs="David"/>
          <w:rtl/>
        </w:rPr>
        <w:t xml:space="preserve">אני רוצה לפתוח את הישיבה. </w:t>
      </w:r>
    </w:p>
    <w:p w:rsidR="00000000" w:rsidRDefault="00A446E1">
      <w:pPr>
        <w:jc w:val="both"/>
        <w:rPr>
          <w:rFonts w:cs="David"/>
          <w:u w:val="single"/>
          <w:rtl/>
        </w:rPr>
      </w:pPr>
    </w:p>
    <w:p w:rsidR="00000000" w:rsidRDefault="00A446E1">
      <w:pPr>
        <w:jc w:val="both"/>
        <w:rPr>
          <w:rFonts w:cs="David"/>
          <w:u w:val="single"/>
          <w:rtl/>
        </w:rPr>
      </w:pPr>
      <w:r>
        <w:rPr>
          <w:rFonts w:cs="David"/>
          <w:u w:val="single"/>
          <w:rtl/>
        </w:rPr>
        <w:t>דניאל בנלולו:</w:t>
      </w:r>
    </w:p>
    <w:p w:rsidR="00000000" w:rsidRDefault="00A446E1">
      <w:pPr>
        <w:jc w:val="both"/>
        <w:rPr>
          <w:rFonts w:cs="David"/>
          <w:rtl/>
        </w:rPr>
      </w:pPr>
    </w:p>
    <w:p w:rsidR="00000000" w:rsidRDefault="00A446E1">
      <w:pPr>
        <w:jc w:val="both"/>
        <w:rPr>
          <w:rFonts w:cs="David"/>
          <w:rtl/>
        </w:rPr>
      </w:pPr>
      <w:r>
        <w:rPr>
          <w:rFonts w:cs="David"/>
          <w:rtl/>
        </w:rPr>
        <w:tab/>
        <w:t>לא הספקתי בבוקר, לפני הדיון הראשון, אבל אני מבקש להעלות את זה כרגע. תראה, מי שלא יודע אני גר באשדוד והשכנים שלי באשקלון.</w:t>
      </w:r>
    </w:p>
    <w:p w:rsidR="00000000" w:rsidRDefault="00A446E1">
      <w:pPr>
        <w:jc w:val="both"/>
        <w:rPr>
          <w:rFonts w:cs="David"/>
          <w:rtl/>
        </w:rPr>
      </w:pPr>
    </w:p>
    <w:p w:rsidR="00000000" w:rsidRDefault="00A446E1">
      <w:pPr>
        <w:jc w:val="both"/>
        <w:rPr>
          <w:rFonts w:cs="David"/>
          <w:u w:val="single"/>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יצחק כהן? </w:t>
      </w:r>
    </w:p>
    <w:p w:rsidR="00000000" w:rsidRDefault="00A446E1">
      <w:pPr>
        <w:jc w:val="both"/>
        <w:rPr>
          <w:rFonts w:cs="David"/>
          <w:rtl/>
        </w:rPr>
      </w:pPr>
    </w:p>
    <w:p w:rsidR="00000000" w:rsidRDefault="00A446E1">
      <w:pPr>
        <w:jc w:val="both"/>
        <w:rPr>
          <w:rFonts w:cs="David"/>
          <w:rtl/>
        </w:rPr>
      </w:pPr>
      <w:r>
        <w:rPr>
          <w:rFonts w:cs="David"/>
          <w:u w:val="single"/>
          <w:rtl/>
        </w:rPr>
        <w:t>דניאל בנלולו:</w:t>
      </w:r>
    </w:p>
    <w:p w:rsidR="00000000" w:rsidRDefault="00A446E1">
      <w:pPr>
        <w:jc w:val="both"/>
        <w:rPr>
          <w:rFonts w:cs="David"/>
          <w:rtl/>
        </w:rPr>
      </w:pPr>
    </w:p>
    <w:p w:rsidR="00000000" w:rsidRDefault="00A446E1">
      <w:pPr>
        <w:jc w:val="both"/>
        <w:rPr>
          <w:rFonts w:cs="David"/>
          <w:rtl/>
        </w:rPr>
      </w:pPr>
      <w:r>
        <w:rPr>
          <w:rFonts w:cs="David"/>
          <w:rtl/>
        </w:rPr>
        <w:tab/>
        <w:t>יצחק כהן.</w:t>
      </w:r>
    </w:p>
    <w:p w:rsidR="00000000" w:rsidRDefault="00A446E1">
      <w:pPr>
        <w:jc w:val="both"/>
        <w:rPr>
          <w:rFonts w:cs="David"/>
          <w:u w:val="single"/>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הוא השכן שלך גם כאן וגם באשקלון. </w:t>
      </w:r>
    </w:p>
    <w:p w:rsidR="00000000" w:rsidRDefault="00A446E1">
      <w:pPr>
        <w:jc w:val="both"/>
        <w:rPr>
          <w:rFonts w:cs="David"/>
          <w:rtl/>
        </w:rPr>
      </w:pPr>
    </w:p>
    <w:p w:rsidR="00000000" w:rsidRDefault="00A446E1">
      <w:pPr>
        <w:jc w:val="both"/>
        <w:rPr>
          <w:rFonts w:cs="David"/>
          <w:u w:val="single"/>
          <w:rtl/>
        </w:rPr>
      </w:pPr>
      <w:r>
        <w:rPr>
          <w:rFonts w:cs="David"/>
          <w:u w:val="single"/>
          <w:rtl/>
        </w:rPr>
        <w:t>דניאל בנלולו:</w:t>
      </w:r>
    </w:p>
    <w:p w:rsidR="00000000" w:rsidRDefault="00A446E1">
      <w:pPr>
        <w:jc w:val="both"/>
        <w:rPr>
          <w:rFonts w:cs="David"/>
          <w:rtl/>
        </w:rPr>
      </w:pPr>
    </w:p>
    <w:p w:rsidR="00000000" w:rsidRDefault="00A446E1">
      <w:pPr>
        <w:jc w:val="both"/>
        <w:rPr>
          <w:rFonts w:cs="David"/>
          <w:rtl/>
        </w:rPr>
      </w:pPr>
      <w:r>
        <w:rPr>
          <w:rFonts w:cs="David"/>
          <w:rtl/>
        </w:rPr>
        <w:tab/>
        <w:t>בוודאי הבעיות מגיעות אליו יותר מהר מאשר אלי. ואנחנו העלינו את זה שבוע שעבר בחצי אוזן כזה. הבעיה בתע"ש ובעשות אשקלון. מדובר ב</w:t>
      </w:r>
      <w:r>
        <w:rPr>
          <w:rFonts w:cs="David"/>
          <w:rtl/>
        </w:rPr>
        <w:t>-280 עד 300 עובדים שלא קיבלו משכורת. מדובר בתע"ש שכמה מאות עובדים גם שם לא קיבלו משכורת. ספקים לא מקבלים כסף והמצב בכי רע.</w:t>
      </w:r>
    </w:p>
    <w:p w:rsidR="00000000" w:rsidRDefault="00A446E1">
      <w:pPr>
        <w:jc w:val="both"/>
        <w:rPr>
          <w:rFonts w:cs="David"/>
          <w:rtl/>
        </w:rPr>
      </w:pPr>
    </w:p>
    <w:p w:rsidR="00000000" w:rsidRDefault="00A446E1">
      <w:pPr>
        <w:jc w:val="both"/>
        <w:rPr>
          <w:rFonts w:cs="David"/>
          <w:rtl/>
        </w:rPr>
      </w:pPr>
      <w:r>
        <w:rPr>
          <w:rFonts w:cs="David"/>
          <w:rtl/>
        </w:rPr>
        <w:tab/>
        <w:t xml:space="preserve">אני מבקש אדוני היושב-ראש, או שאנחנו נזמין פה מרשות החברות או את שר האוצר, מישהו שצריך לבוא לתת את הדין. </w:t>
      </w:r>
    </w:p>
    <w:p w:rsidR="00000000" w:rsidRDefault="00A446E1">
      <w:pPr>
        <w:jc w:val="both"/>
        <w:rPr>
          <w:rFonts w:cs="David"/>
          <w:rtl/>
        </w:rPr>
      </w:pPr>
    </w:p>
    <w:p w:rsidR="00000000" w:rsidRDefault="00A446E1">
      <w:pPr>
        <w:jc w:val="both"/>
        <w:rPr>
          <w:rFonts w:cs="David"/>
          <w:u w:val="single"/>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אדוני</w:t>
      </w:r>
      <w:r>
        <w:rPr>
          <w:rFonts w:cs="David"/>
          <w:rtl/>
        </w:rPr>
        <w:t>, אני מקבל את האשמה ותן לי רק להגיד לך מילה אחת. אתה יודע מה, מישהו אמר שהוא עבד 24 שעות, אז אם הוא צריך יותר זמן, אז הוא קם מוקדם יותר בבוקר. אין יותר זמן מאשר יש לנו זמן. הוועדה היא די עמוסה, אבל היות ויש לי באותו נושא כמה נושאים גם של עכו, גם של ביקור ח</w:t>
      </w:r>
      <w:r>
        <w:rPr>
          <w:rFonts w:cs="David"/>
          <w:rtl/>
        </w:rPr>
        <w:t xml:space="preserve">ולים שדיברו אתי. </w:t>
      </w:r>
    </w:p>
    <w:p w:rsidR="00000000" w:rsidRDefault="00A446E1">
      <w:pPr>
        <w:jc w:val="both"/>
        <w:rPr>
          <w:rFonts w:cs="David"/>
          <w:rtl/>
        </w:rPr>
      </w:pPr>
    </w:p>
    <w:p w:rsidR="00000000" w:rsidRDefault="00A446E1">
      <w:pPr>
        <w:jc w:val="both"/>
        <w:rPr>
          <w:rFonts w:cs="David"/>
          <w:rtl/>
        </w:rPr>
      </w:pPr>
      <w:r>
        <w:rPr>
          <w:rFonts w:cs="David"/>
          <w:rtl/>
        </w:rPr>
        <w:tab/>
        <w:t xml:space="preserve">אני אנסה להכניס את זה לשבוע הבא לאיזה דיון. אני חייב להגיד לך, אני לא כל-כך מרוצה אבל דיון לכל הנושאים האלו, נביא את האנשים לראות מה בדיוק מה שצריך לעשות. </w:t>
      </w:r>
    </w:p>
    <w:p w:rsidR="00000000" w:rsidRDefault="00A446E1">
      <w:pPr>
        <w:jc w:val="both"/>
        <w:rPr>
          <w:rFonts w:cs="David"/>
          <w:rtl/>
        </w:rPr>
      </w:pPr>
    </w:p>
    <w:p w:rsidR="00000000" w:rsidRDefault="00A446E1">
      <w:pPr>
        <w:jc w:val="both"/>
        <w:rPr>
          <w:rFonts w:cs="David"/>
          <w:rtl/>
        </w:rPr>
      </w:pPr>
      <w:r>
        <w:rPr>
          <w:rFonts w:cs="David"/>
          <w:u w:val="single"/>
          <w:rtl/>
        </w:rPr>
        <w:t>דניאל בנלולו:</w:t>
      </w:r>
    </w:p>
    <w:p w:rsidR="00000000" w:rsidRDefault="00A446E1">
      <w:pPr>
        <w:jc w:val="both"/>
        <w:rPr>
          <w:rFonts w:cs="David"/>
          <w:rtl/>
        </w:rPr>
      </w:pPr>
    </w:p>
    <w:p w:rsidR="00000000" w:rsidRDefault="00A446E1">
      <w:pPr>
        <w:jc w:val="both"/>
        <w:rPr>
          <w:rFonts w:cs="David"/>
          <w:rtl/>
        </w:rPr>
      </w:pPr>
      <w:r>
        <w:rPr>
          <w:rFonts w:cs="David"/>
          <w:rtl/>
        </w:rPr>
        <w:tab/>
        <w:t>זה בעצם אותם אנשי מקצוע.</w:t>
      </w:r>
    </w:p>
    <w:p w:rsidR="00000000" w:rsidRDefault="00A446E1">
      <w:pPr>
        <w:jc w:val="both"/>
        <w:rPr>
          <w:rFonts w:cs="David"/>
          <w:rtl/>
        </w:rPr>
      </w:pPr>
    </w:p>
    <w:p w:rsidR="00000000" w:rsidRDefault="00A446E1">
      <w:pPr>
        <w:jc w:val="both"/>
        <w:rPr>
          <w:rFonts w:cs="David"/>
          <w:rtl/>
        </w:rPr>
      </w:pPr>
      <w:r>
        <w:rPr>
          <w:rFonts w:cs="David"/>
          <w:u w:val="single"/>
          <w:rtl/>
        </w:rPr>
        <w:br w:type="page"/>
        <w:t>היו"ר יעקב ליצמן:</w:t>
      </w:r>
    </w:p>
    <w:p w:rsidR="00000000" w:rsidRDefault="00A446E1">
      <w:pPr>
        <w:jc w:val="both"/>
        <w:rPr>
          <w:rFonts w:cs="David"/>
          <w:rtl/>
        </w:rPr>
      </w:pPr>
    </w:p>
    <w:p w:rsidR="00000000" w:rsidRDefault="00A446E1">
      <w:pPr>
        <w:ind w:firstLine="720"/>
        <w:jc w:val="both"/>
        <w:rPr>
          <w:rFonts w:cs="David"/>
          <w:rtl/>
        </w:rPr>
      </w:pPr>
      <w:r>
        <w:rPr>
          <w:rFonts w:cs="David"/>
          <w:rtl/>
        </w:rPr>
        <w:t xml:space="preserve">זה מה שאני אומר. </w:t>
      </w:r>
    </w:p>
    <w:p w:rsidR="00000000" w:rsidRDefault="00A446E1">
      <w:pPr>
        <w:ind w:firstLine="720"/>
        <w:jc w:val="both"/>
        <w:rPr>
          <w:rFonts w:cs="David"/>
          <w:rtl/>
        </w:rPr>
      </w:pPr>
    </w:p>
    <w:p w:rsidR="00000000" w:rsidRDefault="00A446E1">
      <w:pPr>
        <w:jc w:val="both"/>
        <w:rPr>
          <w:rFonts w:cs="David"/>
          <w:rtl/>
        </w:rPr>
      </w:pPr>
      <w:r>
        <w:rPr>
          <w:rFonts w:cs="David"/>
          <w:u w:val="single"/>
          <w:rtl/>
        </w:rPr>
        <w:t>דניאל בנלולו:</w:t>
      </w:r>
    </w:p>
    <w:p w:rsidR="00000000" w:rsidRDefault="00A446E1">
      <w:pPr>
        <w:jc w:val="both"/>
        <w:rPr>
          <w:rFonts w:cs="David"/>
          <w:rtl/>
        </w:rPr>
      </w:pPr>
    </w:p>
    <w:p w:rsidR="00000000" w:rsidRDefault="00A446E1">
      <w:pPr>
        <w:ind w:firstLine="720"/>
        <w:jc w:val="both"/>
        <w:rPr>
          <w:rFonts w:cs="David"/>
          <w:rtl/>
        </w:rPr>
      </w:pPr>
      <w:r>
        <w:rPr>
          <w:rFonts w:cs="David"/>
          <w:rtl/>
        </w:rPr>
        <w:t xml:space="preserve">תודה רבה, אדוני היושב-ראש. </w:t>
      </w:r>
    </w:p>
    <w:p w:rsidR="00000000" w:rsidRDefault="00A446E1">
      <w:pPr>
        <w:jc w:val="both"/>
        <w:rPr>
          <w:rFonts w:cs="David"/>
          <w:rtl/>
        </w:rPr>
      </w:pPr>
    </w:p>
    <w:p w:rsidR="00000000" w:rsidRDefault="00A446E1">
      <w:pPr>
        <w:jc w:val="both"/>
        <w:rPr>
          <w:rFonts w:cs="David"/>
          <w:rtl/>
        </w:rPr>
      </w:pPr>
      <w:r>
        <w:rPr>
          <w:rFonts w:cs="David"/>
          <w:u w:val="single"/>
          <w:rtl/>
        </w:rPr>
        <w:t>איוב קרא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ועדת הכספים צריכה לכבד את החלטותיה. הוועדה המכובדת הזו לפני שבועיים החליטה למכור את מניות בנק לאומי לאזרחי ישראל. ועדת הכספים החליטה ואתה עומד בראשה למכור את מניות בנק לאומי לאזרחי ישראל כדי להיטיב </w:t>
      </w:r>
      <w:r>
        <w:rPr>
          <w:rFonts w:cs="David"/>
          <w:rtl/>
        </w:rPr>
        <w:t xml:space="preserve">עם העם. </w:t>
      </w:r>
    </w:p>
    <w:p w:rsidR="00000000" w:rsidRDefault="00A446E1">
      <w:pPr>
        <w:jc w:val="both"/>
        <w:rPr>
          <w:rFonts w:cs="David"/>
          <w:rtl/>
        </w:rPr>
      </w:pPr>
    </w:p>
    <w:p w:rsidR="00000000" w:rsidRDefault="00A446E1">
      <w:pPr>
        <w:jc w:val="both"/>
        <w:rPr>
          <w:rFonts w:cs="David"/>
          <w:u w:val="single"/>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לחלק. </w:t>
      </w:r>
    </w:p>
    <w:p w:rsidR="00000000" w:rsidRDefault="00A446E1">
      <w:pPr>
        <w:jc w:val="both"/>
        <w:rPr>
          <w:rFonts w:cs="David"/>
          <w:rtl/>
        </w:rPr>
      </w:pPr>
    </w:p>
    <w:p w:rsidR="00000000" w:rsidRDefault="00A446E1">
      <w:pPr>
        <w:jc w:val="both"/>
        <w:rPr>
          <w:rFonts w:cs="David"/>
          <w:rtl/>
        </w:rPr>
      </w:pPr>
      <w:r>
        <w:rPr>
          <w:rFonts w:cs="David"/>
          <w:u w:val="single"/>
          <w:rtl/>
        </w:rPr>
        <w:t>איוב קרא</w:t>
      </w:r>
      <w:r>
        <w:rPr>
          <w:rFonts w:cs="David"/>
          <w:rtl/>
        </w:rPr>
        <w:t>:</w:t>
      </w:r>
    </w:p>
    <w:p w:rsidR="00000000" w:rsidRDefault="00A446E1">
      <w:pPr>
        <w:jc w:val="both"/>
        <w:rPr>
          <w:rFonts w:cs="David"/>
          <w:rtl/>
        </w:rPr>
      </w:pPr>
      <w:r>
        <w:rPr>
          <w:rFonts w:cs="David"/>
          <w:rtl/>
        </w:rPr>
        <w:tab/>
      </w:r>
    </w:p>
    <w:p w:rsidR="00000000" w:rsidRDefault="00A446E1">
      <w:pPr>
        <w:jc w:val="both"/>
        <w:rPr>
          <w:rFonts w:cs="David"/>
          <w:rtl/>
        </w:rPr>
      </w:pPr>
      <w:r>
        <w:rPr>
          <w:rFonts w:cs="David"/>
          <w:rtl/>
        </w:rPr>
        <w:tab/>
        <w:t xml:space="preserve">לחלק. </w:t>
      </w:r>
    </w:p>
    <w:p w:rsidR="00000000" w:rsidRDefault="00A446E1">
      <w:pPr>
        <w:jc w:val="both"/>
        <w:rPr>
          <w:rFonts w:cs="David"/>
          <w:rtl/>
        </w:rPr>
      </w:pPr>
    </w:p>
    <w:p w:rsidR="00000000" w:rsidRDefault="00A446E1">
      <w:pPr>
        <w:jc w:val="both"/>
        <w:rPr>
          <w:rFonts w:cs="David"/>
          <w:rtl/>
        </w:rPr>
      </w:pPr>
      <w:r>
        <w:rPr>
          <w:rFonts w:cs="David"/>
          <w:u w:val="single"/>
          <w:rtl/>
        </w:rPr>
        <w:t>דני יתום:</w:t>
      </w:r>
    </w:p>
    <w:p w:rsidR="00000000" w:rsidRDefault="00A446E1">
      <w:pPr>
        <w:jc w:val="both"/>
        <w:rPr>
          <w:rFonts w:cs="David"/>
          <w:rtl/>
        </w:rPr>
      </w:pPr>
    </w:p>
    <w:p w:rsidR="00000000" w:rsidRDefault="00A446E1">
      <w:pPr>
        <w:jc w:val="both"/>
        <w:rPr>
          <w:rFonts w:cs="David"/>
          <w:rtl/>
        </w:rPr>
      </w:pPr>
      <w:r>
        <w:rPr>
          <w:rFonts w:cs="David"/>
          <w:rtl/>
        </w:rPr>
        <w:tab/>
        <w:t xml:space="preserve">בתור אחת האפשרויות, אבל לא מועדפת. </w:t>
      </w:r>
    </w:p>
    <w:p w:rsidR="00000000" w:rsidRDefault="00A446E1">
      <w:pPr>
        <w:jc w:val="both"/>
        <w:rPr>
          <w:rFonts w:cs="David"/>
          <w:rtl/>
        </w:rPr>
      </w:pPr>
    </w:p>
    <w:p w:rsidR="00000000" w:rsidRDefault="00A446E1">
      <w:pPr>
        <w:jc w:val="both"/>
        <w:rPr>
          <w:rFonts w:cs="David"/>
          <w:rtl/>
        </w:rPr>
      </w:pPr>
      <w:r>
        <w:rPr>
          <w:rFonts w:cs="David"/>
          <w:u w:val="single"/>
          <w:rtl/>
        </w:rPr>
        <w:t>איוב קרא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סלח לי, זה הצעת חוק שעברה.</w:t>
      </w:r>
    </w:p>
    <w:p w:rsidR="00000000" w:rsidRDefault="00A446E1">
      <w:pPr>
        <w:jc w:val="both"/>
        <w:rPr>
          <w:rFonts w:cs="David"/>
          <w:rtl/>
        </w:rPr>
      </w:pPr>
    </w:p>
    <w:p w:rsidR="00000000" w:rsidRDefault="00A446E1">
      <w:pPr>
        <w:jc w:val="both"/>
        <w:rPr>
          <w:rFonts w:cs="David"/>
          <w:rtl/>
        </w:rPr>
      </w:pPr>
      <w:r>
        <w:rPr>
          <w:rFonts w:cs="David"/>
          <w:u w:val="single"/>
          <w:rtl/>
        </w:rPr>
        <w:t>דני יתום:</w:t>
      </w:r>
    </w:p>
    <w:p w:rsidR="00000000" w:rsidRDefault="00A446E1">
      <w:pPr>
        <w:jc w:val="both"/>
        <w:rPr>
          <w:rFonts w:cs="David"/>
          <w:rtl/>
        </w:rPr>
      </w:pPr>
    </w:p>
    <w:p w:rsidR="00000000" w:rsidRDefault="00A446E1">
      <w:pPr>
        <w:jc w:val="both"/>
        <w:rPr>
          <w:rFonts w:cs="David"/>
          <w:rtl/>
        </w:rPr>
      </w:pPr>
      <w:r>
        <w:rPr>
          <w:rFonts w:cs="David"/>
          <w:rtl/>
        </w:rPr>
        <w:tab/>
        <w:t xml:space="preserve">לא.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חבר-הכנסת איוב קרא. </w:t>
      </w:r>
    </w:p>
    <w:p w:rsidR="00000000" w:rsidRDefault="00A446E1">
      <w:pPr>
        <w:jc w:val="both"/>
        <w:rPr>
          <w:rFonts w:cs="David"/>
          <w:rtl/>
        </w:rPr>
      </w:pPr>
    </w:p>
    <w:p w:rsidR="00000000" w:rsidRDefault="00A446E1">
      <w:pPr>
        <w:jc w:val="both"/>
        <w:rPr>
          <w:rFonts w:cs="David"/>
          <w:rtl/>
        </w:rPr>
      </w:pPr>
      <w:r>
        <w:rPr>
          <w:rFonts w:cs="David"/>
          <w:u w:val="single"/>
          <w:rtl/>
        </w:rPr>
        <w:t>איוב קרא</w:t>
      </w:r>
      <w:r>
        <w:rPr>
          <w:rFonts w:cs="David"/>
          <w:rtl/>
        </w:rPr>
        <w:t>:</w:t>
      </w:r>
    </w:p>
    <w:p w:rsidR="00000000" w:rsidRDefault="00A446E1">
      <w:pPr>
        <w:jc w:val="both"/>
        <w:rPr>
          <w:rFonts w:cs="David"/>
          <w:rtl/>
        </w:rPr>
      </w:pPr>
      <w:r>
        <w:rPr>
          <w:rFonts w:cs="David"/>
          <w:rtl/>
        </w:rPr>
        <w:tab/>
      </w:r>
      <w:r>
        <w:rPr>
          <w:rFonts w:cs="David"/>
          <w:rtl/>
        </w:rPr>
        <w:tab/>
      </w:r>
    </w:p>
    <w:p w:rsidR="00000000" w:rsidRDefault="00A446E1">
      <w:pPr>
        <w:jc w:val="both"/>
        <w:rPr>
          <w:rFonts w:cs="David"/>
          <w:rtl/>
        </w:rPr>
      </w:pPr>
      <w:r>
        <w:rPr>
          <w:rFonts w:cs="David"/>
          <w:rtl/>
        </w:rPr>
        <w:tab/>
        <w:t>תן לי שניה, אתה לא נותן לי לדבר. כ</w:t>
      </w:r>
      <w:r>
        <w:rPr>
          <w:rFonts w:cs="David"/>
          <w:rtl/>
        </w:rPr>
        <w:t xml:space="preserve">י לא נוח לכם לשמוע את זה. הוועדה הזאת דנה פה בחוק הזה. והחוק הזה בעצם הצביעו עליו בקריאה שניה ושלישית פה בוועדה. עכשיו עם כל הכבוד, לא ראש-ממשלה ולא אף אחד יכול להכתיב קצב כזה לנבחרי העם שקבעו את מה שקבעו. </w:t>
      </w:r>
    </w:p>
    <w:p w:rsidR="00000000" w:rsidRDefault="00A446E1">
      <w:pPr>
        <w:jc w:val="both"/>
        <w:rPr>
          <w:rFonts w:cs="David"/>
          <w:rtl/>
        </w:rPr>
      </w:pPr>
    </w:p>
    <w:p w:rsidR="00000000" w:rsidRDefault="00A446E1">
      <w:pPr>
        <w:jc w:val="both"/>
        <w:rPr>
          <w:rFonts w:cs="David"/>
          <w:rtl/>
        </w:rPr>
      </w:pPr>
      <w:r>
        <w:rPr>
          <w:rFonts w:cs="David"/>
          <w:u w:val="single"/>
          <w:rtl/>
        </w:rPr>
        <w:t>יצחק כהן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אבל הוא מצפצף עליך, מה יש. </w:t>
      </w:r>
    </w:p>
    <w:p w:rsidR="00000000" w:rsidRDefault="00A446E1">
      <w:pPr>
        <w:jc w:val="both"/>
        <w:rPr>
          <w:rFonts w:cs="David"/>
          <w:rtl/>
        </w:rPr>
      </w:pPr>
    </w:p>
    <w:p w:rsidR="00000000" w:rsidRDefault="00A446E1">
      <w:pPr>
        <w:jc w:val="both"/>
        <w:rPr>
          <w:rFonts w:cs="David"/>
          <w:rtl/>
        </w:rPr>
      </w:pPr>
      <w:r>
        <w:rPr>
          <w:rFonts w:cs="David"/>
          <w:u w:val="single"/>
          <w:rtl/>
        </w:rPr>
        <w:t>דני יתו</w:t>
      </w:r>
      <w:r>
        <w:rPr>
          <w:rFonts w:cs="David"/>
          <w:u w:val="single"/>
          <w:rtl/>
        </w:rPr>
        <w:t>ם:</w:t>
      </w:r>
    </w:p>
    <w:p w:rsidR="00000000" w:rsidRDefault="00A446E1">
      <w:pPr>
        <w:jc w:val="both"/>
        <w:rPr>
          <w:rFonts w:cs="David"/>
          <w:rtl/>
        </w:rPr>
      </w:pPr>
    </w:p>
    <w:p w:rsidR="00000000" w:rsidRDefault="00A446E1">
      <w:pPr>
        <w:jc w:val="both"/>
        <w:rPr>
          <w:rFonts w:cs="David"/>
          <w:rtl/>
        </w:rPr>
      </w:pPr>
      <w:r>
        <w:rPr>
          <w:rFonts w:cs="David"/>
          <w:rtl/>
        </w:rPr>
        <w:tab/>
        <w:t xml:space="preserve">איציק, תדליק את התבערה, תדליק. </w:t>
      </w:r>
    </w:p>
    <w:p w:rsidR="00000000" w:rsidRDefault="00A446E1">
      <w:pPr>
        <w:jc w:val="both"/>
        <w:rPr>
          <w:rFonts w:cs="David"/>
          <w:rtl/>
        </w:rPr>
      </w:pPr>
    </w:p>
    <w:p w:rsidR="00000000" w:rsidRDefault="00A446E1">
      <w:pPr>
        <w:jc w:val="both"/>
        <w:rPr>
          <w:rFonts w:cs="David"/>
          <w:rtl/>
        </w:rPr>
      </w:pPr>
      <w:r>
        <w:rPr>
          <w:rFonts w:cs="David"/>
          <w:u w:val="single"/>
          <w:rtl/>
        </w:rPr>
        <w:t>איוב קרא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כבוד הרב, אתה גם סמכות רבנית וגם יושב-ראש ועדת הכספים, זה לא סתם. אז אתה מחויב להביא את הנושא הזה לדיון, מדוע ומה עומד מאחרי הדבר הזה. למה למחוק החלטות של ועדת הכספים, הכבוד שלך כרב וכבוד שלך כיושב-ראש ועדת</w:t>
      </w:r>
      <w:r>
        <w:rPr>
          <w:rFonts w:cs="David"/>
          <w:rtl/>
        </w:rPr>
        <w:t xml:space="preserve"> הכספים. וחשוב מאוד להביא את זה לדיון מהיר פה. </w:t>
      </w:r>
    </w:p>
    <w:p w:rsidR="00000000" w:rsidRDefault="00A446E1">
      <w:pPr>
        <w:jc w:val="both"/>
        <w:rPr>
          <w:rFonts w:cs="David"/>
          <w:rtl/>
        </w:rPr>
      </w:pPr>
      <w:r>
        <w:rPr>
          <w:rFonts w:cs="David"/>
          <w:rtl/>
        </w:rPr>
        <w:tab/>
      </w: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קודם כל, אני מודה לאדוני. אם היית בא מוקדם יותר בבוקר, איחרת קצת לא הרבה בגלל התנועה בדרך. </w:t>
      </w:r>
    </w:p>
    <w:p w:rsidR="00000000" w:rsidRDefault="00A446E1">
      <w:pPr>
        <w:jc w:val="both"/>
        <w:rPr>
          <w:rFonts w:cs="David"/>
          <w:rtl/>
        </w:rPr>
      </w:pPr>
    </w:p>
    <w:p w:rsidR="00000000" w:rsidRDefault="00A446E1">
      <w:pPr>
        <w:jc w:val="both"/>
        <w:rPr>
          <w:rFonts w:cs="David"/>
          <w:rtl/>
        </w:rPr>
      </w:pPr>
      <w:r>
        <w:rPr>
          <w:rFonts w:cs="David"/>
          <w:u w:val="single"/>
          <w:rtl/>
        </w:rPr>
        <w:t>איוב קרא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אני גר הכי רחוק. </w:t>
      </w:r>
    </w:p>
    <w:p w:rsidR="00000000" w:rsidRDefault="00A446E1">
      <w:pPr>
        <w:jc w:val="both"/>
        <w:rPr>
          <w:rFonts w:cs="David"/>
          <w:u w:val="single"/>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כן, כן, אני לא אומר את זה בזלזול, אומר את </w:t>
      </w:r>
      <w:r>
        <w:rPr>
          <w:rFonts w:cs="David"/>
          <w:rtl/>
        </w:rPr>
        <w:t xml:space="preserve">זה אפילו בהערכה. גם אני איחרתי קצת בכניסה לתל-אביב לבד לקח לי יותר מחצי שעה אבל בסדר. מה שאני רוצה להגיד לך, העליתי את זה בבוקר, בדרך עקיפה, אבל העליתי את זה , אמרתי את זה גם לפרוטוקול. שאני מקווה שגם את החוק הזה ברגע האחרון מישהו לא ישמוט  את השטיח מלמטה </w:t>
      </w:r>
      <w:r>
        <w:rPr>
          <w:rFonts w:cs="David"/>
          <w:rtl/>
        </w:rPr>
        <w:t>ויגיד...</w:t>
      </w:r>
    </w:p>
    <w:p w:rsidR="00000000" w:rsidRDefault="00A446E1">
      <w:pPr>
        <w:jc w:val="both"/>
        <w:rPr>
          <w:rFonts w:cs="David"/>
          <w:rtl/>
        </w:rPr>
      </w:pPr>
    </w:p>
    <w:p w:rsidR="00000000" w:rsidRDefault="00A446E1">
      <w:pPr>
        <w:jc w:val="both"/>
        <w:rPr>
          <w:rFonts w:cs="David"/>
          <w:rtl/>
        </w:rPr>
      </w:pPr>
      <w:r>
        <w:rPr>
          <w:rFonts w:cs="David"/>
          <w:rtl/>
        </w:rPr>
        <w:tab/>
        <w:t xml:space="preserve">כפי שהיה בבנק לאומי, אחרי שכבר עבר בוועדה,  אמרתי את זה. מעבר לבעיות האמיתיות כאן מה שיש ויש בעיות ואני לא רוצה לפרט אותן כפי שדני יתום אמר, בוא לא נבעיר את הבעירה כאן, לא רוצה. גם שר האוצר ביקש לחכות עם זה. </w:t>
      </w:r>
    </w:p>
    <w:p w:rsidR="00000000" w:rsidRDefault="00A446E1">
      <w:pPr>
        <w:jc w:val="both"/>
        <w:rPr>
          <w:rFonts w:cs="David"/>
          <w:rtl/>
        </w:rPr>
      </w:pPr>
    </w:p>
    <w:p w:rsidR="00000000" w:rsidRDefault="00A446E1">
      <w:pPr>
        <w:ind w:firstLine="720"/>
        <w:jc w:val="both"/>
        <w:rPr>
          <w:rFonts w:cs="David"/>
          <w:rtl/>
        </w:rPr>
      </w:pPr>
      <w:r>
        <w:rPr>
          <w:rFonts w:cs="David"/>
          <w:rtl/>
        </w:rPr>
        <w:t>ראש-הממשלה וגם שר האוצר ביחד. והסיב</w:t>
      </w:r>
      <w:r>
        <w:rPr>
          <w:rFonts w:cs="David"/>
          <w:rtl/>
        </w:rPr>
        <w:t xml:space="preserve">ות לא משנה כרגע. </w:t>
      </w:r>
    </w:p>
    <w:p w:rsidR="00000000" w:rsidRDefault="00A446E1">
      <w:pPr>
        <w:jc w:val="both"/>
        <w:rPr>
          <w:rFonts w:cs="David"/>
          <w:rtl/>
        </w:rPr>
      </w:pPr>
    </w:p>
    <w:p w:rsidR="00000000" w:rsidRDefault="00A446E1">
      <w:pPr>
        <w:jc w:val="both"/>
        <w:rPr>
          <w:rFonts w:cs="David"/>
          <w:u w:val="single"/>
          <w:rtl/>
        </w:rPr>
      </w:pPr>
      <w:r>
        <w:rPr>
          <w:rFonts w:cs="David"/>
          <w:u w:val="single"/>
          <w:rtl/>
        </w:rPr>
        <w:t>איוב קרא:</w:t>
      </w:r>
    </w:p>
    <w:p w:rsidR="00000000" w:rsidRDefault="00A446E1">
      <w:pPr>
        <w:jc w:val="both"/>
        <w:rPr>
          <w:rFonts w:cs="David"/>
          <w:rtl/>
        </w:rPr>
      </w:pPr>
    </w:p>
    <w:p w:rsidR="00000000" w:rsidRDefault="00A446E1">
      <w:pPr>
        <w:jc w:val="both"/>
        <w:rPr>
          <w:rFonts w:cs="David"/>
          <w:rtl/>
        </w:rPr>
      </w:pPr>
      <w:r>
        <w:rPr>
          <w:rFonts w:cs="David"/>
          <w:rtl/>
        </w:rPr>
        <w:tab/>
        <w:t xml:space="preserve">למה אצה לכם הדרך מהר לגמור פה אם כל-כך לא חשוב להם פתאום. </w:t>
      </w:r>
    </w:p>
    <w:p w:rsidR="00000000" w:rsidRDefault="00A446E1">
      <w:pPr>
        <w:jc w:val="both"/>
        <w:rPr>
          <w:rFonts w:cs="David"/>
          <w:rtl/>
        </w:rPr>
      </w:pPr>
    </w:p>
    <w:p w:rsidR="00000000" w:rsidRDefault="00A446E1">
      <w:pPr>
        <w:jc w:val="both"/>
        <w:rPr>
          <w:rFonts w:cs="David"/>
          <w:u w:val="single"/>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זה גם אני וגם אתה יודעים, אבל היות שנמצאים הרבה אנשים כאן, אני לא רוצה לפרט. תודה רבה אדוני, אני מכבד את כל האנשים, אז כרגע אנחנו ממשיכים בשני דב</w:t>
      </w:r>
      <w:r>
        <w:rPr>
          <w:rFonts w:cs="David"/>
          <w:rtl/>
        </w:rPr>
        <w:t xml:space="preserve">רים. </w:t>
      </w:r>
    </w:p>
    <w:p w:rsidR="00000000" w:rsidRDefault="00A446E1">
      <w:pPr>
        <w:jc w:val="center"/>
        <w:rPr>
          <w:rFonts w:cs="David"/>
          <w:b/>
          <w:bCs/>
          <w:rtl/>
        </w:rPr>
      </w:pPr>
      <w:r>
        <w:rPr>
          <w:rFonts w:cs="David"/>
          <w:rtl/>
        </w:rPr>
        <w:br w:type="page"/>
      </w:r>
      <w:r>
        <w:rPr>
          <w:rFonts w:cs="David"/>
          <w:b/>
          <w:bCs/>
          <w:rtl/>
        </w:rPr>
        <w:t>הצעת חוק לתיקון פקודת מס הכנסה (מס' 147), התשס"ה-2005</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אנחנו עוברים להצעת חוק לתיקון פקודת מס הכנסה (מס' 147). ג'קי מצא מרשות המסים יגיד כמה דברים ואחר-כך כפי שהבטחתי לאלו שלא באו, או לא יכלו לבוא, לא רוצים לבוא בשבוע אחר, לא משנ</w:t>
      </w:r>
      <w:r>
        <w:rPr>
          <w:rFonts w:cs="David"/>
          <w:rtl/>
        </w:rPr>
        <w:t xml:space="preserve">ה לי כרגע, אחר-הצהרים, אז הבטחתי לאפשר כל מיני דברים מעצם החוק בהמשך.  בחצי השני של הדיון היום אנחנו נמשיך בהקראה. </w:t>
      </w:r>
    </w:p>
    <w:p w:rsidR="00000000" w:rsidRDefault="00A446E1">
      <w:pPr>
        <w:jc w:val="both"/>
        <w:rPr>
          <w:rFonts w:cs="David"/>
          <w:rtl/>
        </w:rPr>
      </w:pPr>
    </w:p>
    <w:p w:rsidR="00000000" w:rsidRDefault="00A446E1">
      <w:pPr>
        <w:jc w:val="both"/>
        <w:rPr>
          <w:rFonts w:cs="David"/>
          <w:rtl/>
        </w:rPr>
      </w:pPr>
      <w:r>
        <w:rPr>
          <w:rFonts w:cs="David"/>
          <w:u w:val="single"/>
          <w:rtl/>
        </w:rPr>
        <w:t>דניאל בנלולו:</w:t>
      </w:r>
    </w:p>
    <w:p w:rsidR="00000000" w:rsidRDefault="00A446E1">
      <w:pPr>
        <w:jc w:val="both"/>
        <w:rPr>
          <w:rFonts w:cs="David"/>
          <w:rtl/>
        </w:rPr>
      </w:pPr>
    </w:p>
    <w:p w:rsidR="00000000" w:rsidRDefault="00A446E1">
      <w:pPr>
        <w:jc w:val="both"/>
        <w:rPr>
          <w:rFonts w:cs="David"/>
          <w:rtl/>
        </w:rPr>
      </w:pPr>
      <w:r>
        <w:rPr>
          <w:rFonts w:cs="David"/>
          <w:rtl/>
        </w:rPr>
        <w:tab/>
        <w:t xml:space="preserve">סליחה, אדוני היושב-ראש, יש לי שאלה. חלק מחברי-הכנסת הלכו בכוונה ולא נשארו בדיון?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לא היום. אמרתי בשבוע</w:t>
      </w:r>
      <w:r>
        <w:rPr>
          <w:rFonts w:cs="David"/>
          <w:rtl/>
        </w:rPr>
        <w:t xml:space="preserve"> שעבר.</w:t>
      </w:r>
    </w:p>
    <w:p w:rsidR="00000000" w:rsidRDefault="00A446E1">
      <w:pPr>
        <w:jc w:val="both"/>
        <w:rPr>
          <w:rFonts w:cs="David"/>
          <w:rtl/>
        </w:rPr>
      </w:pPr>
    </w:p>
    <w:p w:rsidR="00000000" w:rsidRDefault="00A446E1">
      <w:pPr>
        <w:jc w:val="both"/>
        <w:rPr>
          <w:rFonts w:cs="David"/>
          <w:rtl/>
        </w:rPr>
      </w:pPr>
      <w:r>
        <w:rPr>
          <w:rFonts w:cs="David"/>
          <w:rtl/>
        </w:rPr>
        <w:tab/>
        <w:t xml:space="preserve">חבר-הכנסת בנלולו תירגע כי גם אם הם עזבו בכוונה, לא קרה מכלום.. זה לא מעניין אותי לגמרי, אני צריך לעבוד ויש לי שעות עבודה משלי, רבותיי, חוץ משבת, הכל פתוח. </w:t>
      </w:r>
    </w:p>
    <w:p w:rsidR="00000000" w:rsidRDefault="00A446E1">
      <w:pPr>
        <w:jc w:val="both"/>
        <w:rPr>
          <w:rFonts w:cs="David"/>
          <w:rtl/>
        </w:rPr>
      </w:pPr>
    </w:p>
    <w:p w:rsidR="00000000" w:rsidRDefault="00A446E1">
      <w:pPr>
        <w:jc w:val="both"/>
        <w:rPr>
          <w:rFonts w:cs="David"/>
          <w:rtl/>
        </w:rPr>
      </w:pPr>
      <w:r>
        <w:rPr>
          <w:rFonts w:cs="David"/>
          <w:rtl/>
        </w:rPr>
        <w:tab/>
        <w:t>ג'קי בבקשה.</w:t>
      </w:r>
    </w:p>
    <w:p w:rsidR="00000000" w:rsidRDefault="00A446E1">
      <w:pPr>
        <w:jc w:val="both"/>
        <w:rPr>
          <w:rFonts w:cs="David"/>
          <w:rtl/>
        </w:rPr>
      </w:pPr>
    </w:p>
    <w:p w:rsidR="00000000" w:rsidRDefault="00A446E1">
      <w:pPr>
        <w:jc w:val="both"/>
        <w:rPr>
          <w:rFonts w:cs="David"/>
          <w:u w:val="single"/>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אדוני היושב-ראש, חברי-הכנסת,  אנחנו עוסקים בחלק הזה של תכנית המי</w:t>
      </w:r>
      <w:r>
        <w:rPr>
          <w:rFonts w:cs="David"/>
          <w:rtl/>
        </w:rPr>
        <w:t xml:space="preserve">סוי הרב-שנתית במיסוי שוק ההון, החלת שיעורי המס בשוק ההון, שהתוצאה שלה היא ששיעורי המס בשוק ההון ברמת היחיד או בידי יחיד, יהיה שיעור מס אחיד, בשיעור מס של 20 אחוז ריבית דיבידנד ורווח הון, בידי חברה לגבי רווחי הון שהוא מס אחיד, מס חברות בסוף התהליך. </w:t>
      </w:r>
    </w:p>
    <w:p w:rsidR="00000000" w:rsidRDefault="00A446E1">
      <w:pPr>
        <w:jc w:val="both"/>
        <w:rPr>
          <w:rFonts w:cs="David"/>
          <w:rtl/>
        </w:rPr>
      </w:pPr>
    </w:p>
    <w:p w:rsidR="00000000" w:rsidRDefault="00A446E1">
      <w:pPr>
        <w:jc w:val="both"/>
        <w:rPr>
          <w:rFonts w:cs="David"/>
          <w:rtl/>
        </w:rPr>
      </w:pPr>
      <w:r>
        <w:rPr>
          <w:rFonts w:cs="David"/>
          <w:rtl/>
        </w:rPr>
        <w:tab/>
        <w:t>התוצא</w:t>
      </w:r>
      <w:r>
        <w:rPr>
          <w:rFonts w:cs="David"/>
          <w:rtl/>
        </w:rPr>
        <w:t xml:space="preserve">ה היא שוויון וניטרליות באחידות בין בורסה לישראל לבורסה מחוץ לישראל; בין בנק לריבית בנקאית וריבית חוץ בנקאית; שיעורי מס אחידים יוצר ניטרליות מיסואית. </w:t>
      </w:r>
    </w:p>
    <w:p w:rsidR="00000000" w:rsidRDefault="00A446E1">
      <w:pPr>
        <w:jc w:val="both"/>
        <w:rPr>
          <w:rFonts w:cs="David"/>
          <w:rtl/>
        </w:rPr>
      </w:pPr>
    </w:p>
    <w:p w:rsidR="00000000" w:rsidRDefault="00A446E1">
      <w:pPr>
        <w:jc w:val="both"/>
        <w:rPr>
          <w:rFonts w:cs="David"/>
          <w:rtl/>
        </w:rPr>
      </w:pPr>
      <w:r>
        <w:rPr>
          <w:rFonts w:cs="David"/>
          <w:rtl/>
        </w:rPr>
        <w:tab/>
        <w:t>אנחנו בתקופה האחרונה הצלחנו לשבת עם מרבית הארגונים הכלכליים, קיבלנו ניירות עמדה וישבנו עם לשכת רואי-חשבו</w:t>
      </w:r>
      <w:r>
        <w:rPr>
          <w:rFonts w:cs="David"/>
          <w:rtl/>
        </w:rPr>
        <w:t xml:space="preserve">ן, לשכת עורכי-הדין, איגוד הבנקים, איגוד קרנות הנאמנויות </w:t>
      </w:r>
      <w:r>
        <w:rPr>
          <w:rFonts w:cs="David"/>
          <w:lang w:val="en-US"/>
        </w:rPr>
        <w:t>CFO</w:t>
      </w:r>
      <w:r>
        <w:rPr>
          <w:rFonts w:cs="David"/>
          <w:rtl/>
          <w:lang w:val="en-US"/>
        </w:rPr>
        <w:t>.</w:t>
      </w:r>
      <w:r>
        <w:rPr>
          <w:rFonts w:cs="David"/>
          <w:rtl/>
        </w:rPr>
        <w:t xml:space="preserve"> קיבלנו ניירות גם מלשכת יועצי מס, גם מהבורסה. ועם רוב הארגונים הכלכליים אנחנו מיצינו את הדיון ברמת הסוגיות הפתוחות. </w:t>
      </w:r>
    </w:p>
    <w:p w:rsidR="00000000" w:rsidRDefault="00A446E1">
      <w:pPr>
        <w:jc w:val="both"/>
        <w:rPr>
          <w:rFonts w:cs="David"/>
          <w:rtl/>
        </w:rPr>
      </w:pPr>
    </w:p>
    <w:p w:rsidR="00000000" w:rsidRDefault="00A446E1">
      <w:pPr>
        <w:ind w:firstLine="720"/>
        <w:jc w:val="both"/>
        <w:rPr>
          <w:rFonts w:cs="David"/>
          <w:rtl/>
        </w:rPr>
      </w:pPr>
      <w:r>
        <w:rPr>
          <w:rFonts w:cs="David"/>
          <w:rtl/>
        </w:rPr>
        <w:t>ישנם שני נושאים משמעותיים מבחינתנו שעליהם קיבלנו, מחלק הארגונים הערות ואני רוצ</w:t>
      </w:r>
      <w:r>
        <w:rPr>
          <w:rFonts w:cs="David"/>
          <w:rtl/>
        </w:rPr>
        <w:t xml:space="preserve">ה להציג אותן כאן. האחד, זה לעניין העובדה שבידי יחידים בעלי שליטה, שיעור המס יהיה 25 אחוז. להבדיל מיחידים אחרים שזה שיעור מס של 20 אחוז. </w:t>
      </w:r>
    </w:p>
    <w:p w:rsidR="00000000" w:rsidRDefault="00A446E1">
      <w:pPr>
        <w:jc w:val="both"/>
        <w:rPr>
          <w:rFonts w:cs="David"/>
          <w:rtl/>
        </w:rPr>
      </w:pPr>
    </w:p>
    <w:p w:rsidR="00000000" w:rsidRDefault="00A446E1">
      <w:pPr>
        <w:jc w:val="both"/>
        <w:rPr>
          <w:rFonts w:cs="David"/>
          <w:rtl/>
        </w:rPr>
      </w:pPr>
      <w:r>
        <w:rPr>
          <w:rFonts w:cs="David"/>
          <w:rtl/>
        </w:rPr>
        <w:tab/>
        <w:t>המוטיבציה לתיקון החקיקה בצורת הזאת זה כדי ליצור ניטרלית מיסואית בין רווחים מחולקים בידי חברה לבין רווחים אחרים. ועל כ</w:t>
      </w:r>
      <w:r>
        <w:rPr>
          <w:rFonts w:cs="David"/>
          <w:rtl/>
        </w:rPr>
        <w:t xml:space="preserve">ך אנחנו חושבים שזה דבר מאוד משמעותי ואין בדעתנו לתקן את זה. </w:t>
      </w:r>
    </w:p>
    <w:p w:rsidR="00000000" w:rsidRDefault="00A446E1">
      <w:pPr>
        <w:jc w:val="both"/>
        <w:rPr>
          <w:rFonts w:cs="David"/>
          <w:rtl/>
        </w:rPr>
      </w:pPr>
    </w:p>
    <w:p w:rsidR="00000000" w:rsidRDefault="00A446E1">
      <w:pPr>
        <w:jc w:val="both"/>
        <w:rPr>
          <w:rFonts w:cs="David"/>
          <w:rtl/>
        </w:rPr>
      </w:pPr>
      <w:r>
        <w:rPr>
          <w:rFonts w:cs="David"/>
          <w:rtl/>
        </w:rPr>
        <w:tab/>
        <w:t>הערה שניה שהיתה בהקשר של חברות בורסאיות ששיעור המס בידי חברה מחזיקה אותם, עדיין נותר דיפרנציאלי ושיעור מס מעט גבוה לעומת שיעורי מס החלים בידי חברה המחזיקה מניות פרטיות. הדבר הזה במהלך השנים הקר</w:t>
      </w:r>
      <w:r>
        <w:rPr>
          <w:rFonts w:cs="David"/>
          <w:rtl/>
        </w:rPr>
        <w:t>ובות יתבטל לחלוטין. כבר ב-2010 הוא מתבטל לחלוטין.</w:t>
      </w:r>
    </w:p>
    <w:p w:rsidR="00000000" w:rsidRDefault="00A446E1">
      <w:pPr>
        <w:jc w:val="both"/>
        <w:rPr>
          <w:rFonts w:cs="David"/>
          <w:rtl/>
        </w:rPr>
      </w:pPr>
    </w:p>
    <w:p w:rsidR="00000000" w:rsidRDefault="00A446E1">
      <w:pPr>
        <w:jc w:val="both"/>
        <w:rPr>
          <w:rFonts w:cs="David"/>
          <w:rtl/>
        </w:rPr>
      </w:pPr>
      <w:r>
        <w:rPr>
          <w:rFonts w:cs="David"/>
          <w:rtl/>
        </w:rPr>
        <w:tab/>
        <w:t xml:space="preserve">נושא שלישי לגבי רווחים ראויים לחלוקה. אנחנו הקלנו וקבענו בחקיקה שלגבי חברות המחזיקות מעל אחוז אחזקה מסוים, יינתן להם רווחים ראויים לחלוקה החל מ-1.1.06 זאת הקלה ביחס לחקיקה כיום. ישנה טענה שיש לעשות את זה </w:t>
      </w:r>
      <w:r>
        <w:rPr>
          <w:rFonts w:cs="David"/>
          <w:rtl/>
        </w:rPr>
        <w:t>גם לגבי התקופה לאחור ואנחנו חושבים שהדבר לא נכון.</w:t>
      </w:r>
    </w:p>
    <w:p w:rsidR="00000000" w:rsidRDefault="00A446E1">
      <w:pPr>
        <w:jc w:val="both"/>
        <w:rPr>
          <w:rFonts w:cs="David"/>
          <w:rtl/>
        </w:rPr>
      </w:pPr>
    </w:p>
    <w:p w:rsidR="00000000" w:rsidRDefault="00A446E1">
      <w:pPr>
        <w:jc w:val="both"/>
        <w:rPr>
          <w:rFonts w:cs="David"/>
          <w:rtl/>
        </w:rPr>
      </w:pPr>
      <w:r>
        <w:rPr>
          <w:rFonts w:cs="David"/>
          <w:rtl/>
        </w:rPr>
        <w:tab/>
        <w:t>לגבי קופות גמל. ישנה הערה של איגוד קופות הגמל או חברות הביטוח, לגבי הפקדות בקופות גמל שהופקדו עד 1.1.06 ששיעור המס לגבי ההפקדות האלו תישאר שיעור מס גם בעתיד, דהיינו העלאת שיעור המס ל-20  אחוזים, לא יחול ע</w:t>
      </w:r>
      <w:r>
        <w:rPr>
          <w:rFonts w:cs="David"/>
          <w:rtl/>
        </w:rPr>
        <w:t>ל הפקדות ישנות. אנחנו חושבים שזה לא נכון שברגע שמעלים שיעור מס, ליצור חסינות על כספים שהופקדו עד היום.</w:t>
      </w:r>
    </w:p>
    <w:p w:rsidR="00000000" w:rsidRDefault="00A446E1">
      <w:pPr>
        <w:jc w:val="both"/>
        <w:rPr>
          <w:rFonts w:cs="David"/>
          <w:rtl/>
        </w:rPr>
      </w:pPr>
    </w:p>
    <w:p w:rsidR="00000000" w:rsidRDefault="00A446E1">
      <w:pPr>
        <w:jc w:val="both"/>
        <w:rPr>
          <w:rFonts w:cs="David"/>
          <w:rtl/>
        </w:rPr>
      </w:pPr>
      <w:r>
        <w:rPr>
          <w:rFonts w:cs="David"/>
          <w:rtl/>
        </w:rPr>
        <w:tab/>
        <w:t xml:space="preserve">כמו כל תכנית חסכון אחרת.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רטרואקטיבי אנחנו בדרך-כלל.</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אנחנו לא מחילים רטרואקטיבית, אותם שיעורי מס שחלו בעבר, ימשיכו לה</w:t>
      </w:r>
      <w:r>
        <w:rPr>
          <w:rFonts w:cs="David"/>
          <w:rtl/>
        </w:rPr>
        <w:t xml:space="preserve">יוותר. לגבי תשואות חדשות על כספים שהופקדו בעבר, בדיוק כמו תכניות חסכון, תשואות חדשות על כספים שהופקדו בעבר, לגביהם יחול שיעור בהתאם למס. </w:t>
      </w:r>
    </w:p>
    <w:p w:rsidR="00000000" w:rsidRDefault="00A446E1">
      <w:pPr>
        <w:jc w:val="both"/>
        <w:rPr>
          <w:rFonts w:cs="David"/>
          <w:rtl/>
        </w:rPr>
      </w:pPr>
    </w:p>
    <w:p w:rsidR="00000000" w:rsidRDefault="00A446E1">
      <w:pPr>
        <w:jc w:val="both"/>
        <w:rPr>
          <w:rFonts w:cs="David"/>
          <w:rtl/>
        </w:rPr>
      </w:pPr>
      <w:r>
        <w:rPr>
          <w:rFonts w:cs="David"/>
          <w:rtl/>
        </w:rPr>
        <w:tab/>
        <w:t>תשואה חדשה זה לגבי ריבית שנצברה החל מ-1.1.06. לגבי מה שנצבר בעבר, יישמר שיעור המס הקודם.</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ג'קי, תרשה ל</w:t>
      </w:r>
      <w:r>
        <w:rPr>
          <w:rFonts w:cs="David"/>
          <w:rtl/>
        </w:rPr>
        <w:t xml:space="preserve">י שניה. הכספים שהופקדו עד 2002, יש פטור ממס?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נכון.</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גם על תשואות חדשות, על אותו כסף?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לא, אנחנו נדבר, יהיה דיון. אני רק אומר לגבי כספים שהופקדו בעבר, התצורה שנצברה עד היום משמרת את התצורה חדשה, אנחנו חושבים כמו תכני</w:t>
      </w:r>
      <w:r>
        <w:rPr>
          <w:rFonts w:cs="David"/>
          <w:rtl/>
        </w:rPr>
        <w:t>ות חיסכון, כמו כל דבר חדשה, תצורה חדשה צריכה להשתנות לגבי שיעור המס.</w:t>
      </w:r>
    </w:p>
    <w:p w:rsidR="00000000" w:rsidRDefault="00A446E1">
      <w:pPr>
        <w:jc w:val="both"/>
        <w:rPr>
          <w:rFonts w:cs="David"/>
          <w:rtl/>
        </w:rPr>
      </w:pPr>
    </w:p>
    <w:p w:rsidR="00000000" w:rsidRDefault="00A446E1">
      <w:pPr>
        <w:jc w:val="both"/>
        <w:rPr>
          <w:rFonts w:cs="David"/>
          <w:rtl/>
        </w:rPr>
      </w:pPr>
      <w:r>
        <w:rPr>
          <w:rFonts w:cs="David"/>
          <w:rtl/>
        </w:rPr>
        <w:tab/>
      </w:r>
    </w:p>
    <w:p w:rsidR="00000000" w:rsidRDefault="00A446E1">
      <w:pPr>
        <w:jc w:val="both"/>
        <w:rPr>
          <w:rFonts w:cs="David"/>
          <w:rtl/>
        </w:rPr>
      </w:pPr>
      <w:r>
        <w:rPr>
          <w:rFonts w:cs="David"/>
          <w:u w:val="single"/>
          <w:rtl/>
        </w:rPr>
        <w:t>אברהם בייגה שוחט</w:t>
      </w:r>
      <w:r>
        <w:rPr>
          <w:rFonts w:cs="David"/>
          <w:rtl/>
        </w:rPr>
        <w:t>:</w:t>
      </w:r>
    </w:p>
    <w:p w:rsidR="00000000" w:rsidRDefault="00A446E1">
      <w:pPr>
        <w:jc w:val="both"/>
        <w:rPr>
          <w:rFonts w:cs="David"/>
          <w:rtl/>
        </w:rPr>
      </w:pPr>
    </w:p>
    <w:p w:rsidR="00000000" w:rsidRDefault="00A446E1">
      <w:pPr>
        <w:jc w:val="both"/>
        <w:rPr>
          <w:rFonts w:cs="David"/>
          <w:rtl/>
          <w:lang w:val="en-US"/>
        </w:rPr>
      </w:pPr>
      <w:r>
        <w:rPr>
          <w:rFonts w:cs="David"/>
          <w:rtl/>
        </w:rPr>
        <w:tab/>
        <w:t>נדמה לי ב</w:t>
      </w:r>
      <w:r>
        <w:rPr>
          <w:rFonts w:cs="David"/>
          <w:rtl/>
          <w:lang w:val="en-GB"/>
        </w:rPr>
        <w:t xml:space="preserve">תכניות חיסכון </w:t>
      </w:r>
      <w:r>
        <w:rPr>
          <w:rFonts w:cs="David"/>
          <w:lang w:val="en-US"/>
        </w:rPr>
        <w:t xml:space="preserve"> </w:t>
      </w:r>
      <w:r>
        <w:rPr>
          <w:rFonts w:cs="David"/>
          <w:rtl/>
          <w:lang w:val="en-US"/>
        </w:rPr>
        <w:t>זה היה עד נקודת היציאה.</w:t>
      </w:r>
    </w:p>
    <w:p w:rsidR="00000000" w:rsidRDefault="00A446E1">
      <w:pPr>
        <w:jc w:val="both"/>
        <w:rPr>
          <w:rFonts w:cs="David"/>
          <w:rtl/>
          <w:lang w:val="en-US"/>
        </w:rPr>
      </w:pPr>
    </w:p>
    <w:p w:rsidR="00000000" w:rsidRDefault="00A446E1">
      <w:pPr>
        <w:jc w:val="both"/>
        <w:rPr>
          <w:rFonts w:cs="David"/>
          <w:rtl/>
          <w:lang w:val="en-US"/>
        </w:rPr>
      </w:pPr>
      <w:r>
        <w:rPr>
          <w:rFonts w:cs="David"/>
          <w:u w:val="single"/>
          <w:rtl/>
          <w:lang w:val="en-US"/>
        </w:rPr>
        <w:t>ג'קי מצא:</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נכון. אבל צריך לזכור שלהבדיל מהמצב הקודם היה את חוק תכניות חיסכון ואנחנו דיברנו על מצב של מעבר מפטור לח</w:t>
      </w:r>
      <w:r>
        <w:rPr>
          <w:rFonts w:cs="David"/>
          <w:rtl/>
          <w:lang w:val="en-US"/>
        </w:rPr>
        <w:t>בות במס. פה סך-הכל זה שינוי מ-15 אחוז ל-20 אחוז. זה עולם אחר לחלוטין. הרציונל זה שברגע שמשנים שיעור מס הוא חל על הכנסות חדשות.</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אנחנו משמרים את שיעור המס על ההכנסות שנצברו עד היום. כמו שלך יש מבנה ונניח שמחר בבוקר נרצה לשנות את שיעור המס על הכנסות משכר-די</w:t>
      </w:r>
      <w:r>
        <w:rPr>
          <w:rFonts w:cs="David"/>
          <w:rtl/>
          <w:lang w:val="en-US"/>
        </w:rPr>
        <w:t xml:space="preserve">רה בחוץ-לארץ מ-20 אחוז ל-25 אחוז, אז כמובן שזה לא יחול על שכר-דירה שנוצר קודם לכן, אבל הוא כן יחול על מבנה שרכשת קודם לכן על שכר הדירה החדש שייווצר מרגע תיקון החוק. </w:t>
      </w:r>
    </w:p>
    <w:p w:rsidR="00000000" w:rsidRDefault="00A446E1">
      <w:pPr>
        <w:jc w:val="both"/>
        <w:rPr>
          <w:rFonts w:cs="David"/>
          <w:rtl/>
          <w:lang w:val="en-US"/>
        </w:rPr>
      </w:pPr>
    </w:p>
    <w:p w:rsidR="00000000" w:rsidRDefault="00A446E1">
      <w:pPr>
        <w:jc w:val="both"/>
        <w:rPr>
          <w:rFonts w:cs="David"/>
          <w:rtl/>
          <w:lang w:val="en-US"/>
        </w:rPr>
      </w:pPr>
      <w:r>
        <w:rPr>
          <w:rFonts w:cs="David"/>
          <w:u w:val="single"/>
          <w:rtl/>
          <w:lang w:val="en-US"/>
        </w:rPr>
        <w:t>אברהם בייגה שוחט</w:t>
      </w:r>
      <w:r>
        <w:rPr>
          <w:rFonts w:cs="David"/>
          <w:rtl/>
          <w:lang w:val="en-US"/>
        </w:rPr>
        <w:t xml:space="preserve">: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 xml:space="preserve">יש כאן בעיה, זה לא פשוט.  </w:t>
      </w:r>
    </w:p>
    <w:p w:rsidR="00000000" w:rsidRDefault="00A446E1">
      <w:pPr>
        <w:jc w:val="both"/>
        <w:rPr>
          <w:rFonts w:cs="David"/>
          <w:rtl/>
          <w:lang w:val="en-US"/>
        </w:rPr>
      </w:pPr>
      <w:r>
        <w:rPr>
          <w:rFonts w:cs="David"/>
          <w:rtl/>
          <w:lang w:val="en-US"/>
        </w:rPr>
        <w:tab/>
      </w:r>
    </w:p>
    <w:p w:rsidR="00000000" w:rsidRDefault="00A446E1">
      <w:pPr>
        <w:jc w:val="both"/>
        <w:rPr>
          <w:rFonts w:cs="David"/>
          <w:rtl/>
          <w:lang w:val="en-US"/>
        </w:rPr>
      </w:pPr>
      <w:r>
        <w:rPr>
          <w:rFonts w:cs="David"/>
          <w:u w:val="single"/>
          <w:rtl/>
          <w:lang w:val="en-US"/>
        </w:rPr>
        <w:t>ג'קי מצא:</w:t>
      </w:r>
    </w:p>
    <w:p w:rsidR="00000000" w:rsidRDefault="00A446E1">
      <w:pPr>
        <w:jc w:val="both"/>
        <w:rPr>
          <w:rFonts w:cs="David"/>
          <w:rtl/>
          <w:lang w:val="en-US"/>
        </w:rPr>
      </w:pPr>
    </w:p>
    <w:p w:rsidR="00000000" w:rsidRDefault="00A446E1">
      <w:pPr>
        <w:ind w:firstLine="720"/>
        <w:jc w:val="both"/>
        <w:rPr>
          <w:rFonts w:cs="David"/>
          <w:rtl/>
          <w:lang w:val="en-US"/>
        </w:rPr>
      </w:pPr>
      <w:r>
        <w:rPr>
          <w:rFonts w:cs="David"/>
          <w:rtl/>
          <w:lang w:val="en-US"/>
        </w:rPr>
        <w:t xml:space="preserve">אני רק מציג את הבעיות. נושא </w:t>
      </w:r>
      <w:r>
        <w:rPr>
          <w:rFonts w:cs="David"/>
          <w:rtl/>
          <w:lang w:val="en-US"/>
        </w:rPr>
        <w:t xml:space="preserve">נוסף זה לגבי הפסדים שנוצרו קודם ל-1.1.06 הפסדים בבורסה. אנחנו לגבי הפסדים שוטפים פותחים את כל סלי ההפסדים. דהיינו, הפסד שנוצר בבורסה בחוץ-לארץ יינתן לקיזוז גם כן בבורסה תל-אביב ולהפך. הפסד שנוצר בבורסה בתל-אביב יינתן לקיזוז גם כנגד בורסה בחוץ-לארץ. ולא רק </w:t>
      </w:r>
      <w:r>
        <w:rPr>
          <w:rFonts w:cs="David"/>
          <w:rtl/>
          <w:lang w:val="en-US"/>
        </w:rPr>
        <w:t>נגד רווח הון אלא גם נגד ריבית ודיבידנד.</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אין לנו אפשרות, העלות התקציבית שאנחנו אומדים אותה היא כחצי מיליארד ש"ח. לגבי אפשרויות לקזז הפסדים מהעבר כנגד כל מקור, כנגד כל מקור בשוק הון ואנחנו מבקשים להותיר את הפסדי העבר כמתקזזים כפי שהיה ניתן לעשות אותם ערב ה</w:t>
      </w:r>
      <w:r>
        <w:rPr>
          <w:rFonts w:cs="David"/>
          <w:rtl/>
          <w:lang w:val="en-US"/>
        </w:rPr>
        <w:t>תיקון. קרי, הפסד מבורסה בחוץ-לארץ כנגד רווח מבורסה מחוץ-לארץ וכן הלאה.</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העובדה שפתיחת הפסדים מהעבר, פתיחת הסלים לגבי הפסדים מהעבר, זה כחצי מיליארד ש"ח. זאת קבוצת הנושאים שהצגתי אותה שלגביה אנחנו חשובים שמאוד חשוב להשאיר את התיקון כפי שהוא מוצע לגבי בעלי ש</w:t>
      </w:r>
      <w:r>
        <w:rPr>
          <w:rFonts w:cs="David"/>
          <w:rtl/>
          <w:lang w:val="en-US"/>
        </w:rPr>
        <w:t>ליטה, לגבי חברות, המחזיקות בחוק התיאומים לגבי קופות גמל ולגבי הפסדי הבנק.</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 xml:space="preserve">קיבלנו עוד רשימת נושאים כ-10 במספר, ואני רוצה להציג אותם כאן שלגביהם אני חושב, אנחנו מבצעים ממש במהלך הזמן הזה התייעצות. אבל בהחלט רשמנו לפנינו לשקול בחיוב את רשימת הנושאים הבאה.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על-פי ההצעה, חברה מחוץ לחוק התיאומים, שיעור המס לגביה יהיה שיעור מס החברות. האחד, על-פי הצעת החוק שיעור המס בידי חברה מחוץ לחוק התיאומים. מ-15 אחוז יעלה למס חברות ב-2006, 31 אחוזים. ישנה כאן הצעה להעלות את זה בצורה מתונה יותר ל25- אחוז ולחכות עד 2010 כי</w:t>
      </w:r>
      <w:r>
        <w:rPr>
          <w:rFonts w:cs="David"/>
          <w:rtl/>
          <w:lang w:val="en-US"/>
        </w:rPr>
        <w:t xml:space="preserve"> אז כולם יחול לגביהם שיעור מס של 25 אחוז. </w:t>
      </w:r>
    </w:p>
    <w:p w:rsidR="00000000" w:rsidRDefault="00A446E1">
      <w:pPr>
        <w:jc w:val="both"/>
        <w:rPr>
          <w:rFonts w:cs="David"/>
          <w:rtl/>
          <w:lang w:val="en-US"/>
        </w:rPr>
      </w:pPr>
    </w:p>
    <w:p w:rsidR="00000000" w:rsidRDefault="00A446E1">
      <w:pPr>
        <w:ind w:firstLine="720"/>
        <w:jc w:val="both"/>
        <w:rPr>
          <w:rFonts w:cs="David"/>
          <w:rtl/>
          <w:lang w:val="en-GB"/>
        </w:rPr>
      </w:pPr>
      <w:r>
        <w:rPr>
          <w:rFonts w:cs="David"/>
          <w:rtl/>
          <w:lang w:val="en-US"/>
        </w:rPr>
        <w:t xml:space="preserve">זאת תוצאה שהתקבלה על-ידי לשכת רואי-חשבון, </w:t>
      </w:r>
      <w:r>
        <w:rPr>
          <w:rFonts w:cs="David"/>
          <w:lang w:val="en-US"/>
        </w:rPr>
        <w:t xml:space="preserve"> CFO </w:t>
      </w:r>
      <w:r>
        <w:rPr>
          <w:rFonts w:cs="David"/>
          <w:rtl/>
          <w:lang w:val="en-GB"/>
        </w:rPr>
        <w:t xml:space="preserve">וגם לשכת עורכי-הדין. אנחנו נשקול בחיוב את הדבר הזה. ישנה בקשה שנבהיר שלגבי חברה משפחתית שיעור המס עליה יהיה כמו שיעור מס על יחיד. אנחנו רשמנו את זה לשקול בחיוב. </w:t>
      </w:r>
    </w:p>
    <w:p w:rsidR="00000000" w:rsidRDefault="00A446E1">
      <w:pPr>
        <w:jc w:val="both"/>
        <w:rPr>
          <w:rFonts w:cs="David"/>
          <w:rtl/>
          <w:lang w:val="en-GB"/>
        </w:rPr>
      </w:pPr>
    </w:p>
    <w:p w:rsidR="00000000" w:rsidRDefault="00A446E1">
      <w:pPr>
        <w:jc w:val="both"/>
        <w:rPr>
          <w:rFonts w:cs="David"/>
          <w:rtl/>
          <w:lang w:val="en-GB"/>
        </w:rPr>
      </w:pPr>
      <w:r>
        <w:rPr>
          <w:rFonts w:cs="David"/>
          <w:u w:val="single"/>
          <w:rtl/>
          <w:lang w:val="en-GB"/>
        </w:rPr>
        <w:br w:type="page"/>
        <w:t>א</w:t>
      </w:r>
      <w:r>
        <w:rPr>
          <w:rFonts w:cs="David"/>
          <w:u w:val="single"/>
          <w:rtl/>
          <w:lang w:val="en-GB"/>
        </w:rPr>
        <w:t>הוד רצאבי:</w:t>
      </w:r>
    </w:p>
    <w:p w:rsidR="00000000" w:rsidRDefault="00A446E1">
      <w:pPr>
        <w:jc w:val="both"/>
        <w:rPr>
          <w:rFonts w:cs="David"/>
          <w:rtl/>
          <w:lang w:val="en-GB"/>
        </w:rPr>
      </w:pPr>
    </w:p>
    <w:p w:rsidR="00000000" w:rsidRDefault="00A446E1">
      <w:pPr>
        <w:jc w:val="both"/>
        <w:rPr>
          <w:rFonts w:cs="David"/>
          <w:rtl/>
          <w:lang w:val="en-GB"/>
        </w:rPr>
      </w:pPr>
      <w:r>
        <w:rPr>
          <w:rFonts w:cs="David"/>
          <w:rtl/>
          <w:lang w:val="en-GB"/>
        </w:rPr>
        <w:tab/>
        <w:t xml:space="preserve">זה דרך אגב, בעקבות פניה שלי אל טלי בזמנו, טלי כתבה והפיצה חוזר מקצועי בנושא, כשמו הנייר הזה. אם אתם מכניסים את זה לחקיקה, אז מצוין. </w:t>
      </w:r>
    </w:p>
    <w:p w:rsidR="00000000" w:rsidRDefault="00A446E1">
      <w:pPr>
        <w:jc w:val="both"/>
        <w:rPr>
          <w:rFonts w:cs="David"/>
          <w:rtl/>
          <w:lang w:val="en-GB"/>
        </w:rPr>
      </w:pPr>
    </w:p>
    <w:p w:rsidR="00000000" w:rsidRDefault="00A446E1">
      <w:pPr>
        <w:jc w:val="both"/>
        <w:rPr>
          <w:rFonts w:cs="David"/>
          <w:rtl/>
          <w:lang w:val="en-GB"/>
        </w:rPr>
      </w:pPr>
      <w:r>
        <w:rPr>
          <w:rFonts w:cs="David"/>
          <w:u w:val="single"/>
          <w:rtl/>
          <w:lang w:val="en-GB"/>
        </w:rPr>
        <w:t>ג'קי מצא:</w:t>
      </w:r>
    </w:p>
    <w:p w:rsidR="00000000" w:rsidRDefault="00A446E1">
      <w:pPr>
        <w:jc w:val="both"/>
        <w:rPr>
          <w:rFonts w:cs="David"/>
          <w:rtl/>
          <w:lang w:val="en-GB"/>
        </w:rPr>
      </w:pPr>
    </w:p>
    <w:p w:rsidR="00000000" w:rsidRDefault="00A446E1">
      <w:pPr>
        <w:jc w:val="both"/>
        <w:rPr>
          <w:rFonts w:cs="David"/>
          <w:rtl/>
          <w:lang w:val="en-GB"/>
        </w:rPr>
      </w:pPr>
      <w:r>
        <w:rPr>
          <w:rFonts w:cs="David"/>
          <w:rtl/>
          <w:lang w:val="en-GB"/>
        </w:rPr>
        <w:tab/>
        <w:t>הנייר הזה ואתה גם כתבת לי על זה. לגבי הנייר הזה, אנחנו נשקול בחיוב לומר לפרוטוקול כאן, שאנחנו ממש</w:t>
      </w:r>
      <w:r>
        <w:rPr>
          <w:rFonts w:cs="David"/>
          <w:rtl/>
          <w:lang w:val="en-GB"/>
        </w:rPr>
        <w:t xml:space="preserve">יכים לשמר את שיעור המס. </w:t>
      </w:r>
    </w:p>
    <w:p w:rsidR="00000000" w:rsidRDefault="00A446E1">
      <w:pPr>
        <w:jc w:val="both"/>
        <w:rPr>
          <w:rFonts w:cs="David"/>
          <w:rtl/>
          <w:lang w:val="en-GB"/>
        </w:rPr>
      </w:pPr>
    </w:p>
    <w:p w:rsidR="00000000" w:rsidRDefault="00A446E1">
      <w:pPr>
        <w:jc w:val="both"/>
        <w:rPr>
          <w:rFonts w:cs="David"/>
          <w:u w:val="single"/>
          <w:rtl/>
          <w:lang w:val="en-GB"/>
        </w:rPr>
      </w:pPr>
      <w:r>
        <w:rPr>
          <w:rFonts w:cs="David"/>
          <w:u w:val="single"/>
          <w:rtl/>
          <w:lang w:val="en-GB"/>
        </w:rPr>
        <w:t>אהוד רצאבי:</w:t>
      </w:r>
    </w:p>
    <w:p w:rsidR="00000000" w:rsidRDefault="00A446E1">
      <w:pPr>
        <w:jc w:val="both"/>
        <w:rPr>
          <w:rFonts w:cs="David"/>
          <w:rtl/>
          <w:lang w:val="en-GB"/>
        </w:rPr>
      </w:pPr>
    </w:p>
    <w:p w:rsidR="00000000" w:rsidRDefault="00A446E1">
      <w:pPr>
        <w:jc w:val="both"/>
        <w:rPr>
          <w:rFonts w:cs="David"/>
          <w:rtl/>
          <w:lang w:val="en-GB"/>
        </w:rPr>
      </w:pPr>
      <w:r>
        <w:rPr>
          <w:rFonts w:cs="David"/>
          <w:rtl/>
          <w:lang w:val="en-GB"/>
        </w:rPr>
        <w:tab/>
        <w:t xml:space="preserve">לפרוטוקול או בחוק, זה שני דברים שונים. לפרוטוקול זה קיים בין כה וכה יש נייר. יש הוראת ביצוע אגב. </w:t>
      </w:r>
    </w:p>
    <w:p w:rsidR="00000000" w:rsidRDefault="00A446E1">
      <w:pPr>
        <w:jc w:val="both"/>
        <w:rPr>
          <w:rFonts w:cs="David"/>
          <w:rtl/>
          <w:lang w:val="en-GB"/>
        </w:rPr>
      </w:pPr>
    </w:p>
    <w:p w:rsidR="00000000" w:rsidRDefault="00A446E1">
      <w:pPr>
        <w:jc w:val="both"/>
        <w:rPr>
          <w:rFonts w:cs="David"/>
          <w:rtl/>
          <w:lang w:val="en-GB"/>
        </w:rPr>
      </w:pPr>
      <w:r>
        <w:rPr>
          <w:rFonts w:cs="David"/>
          <w:u w:val="single"/>
          <w:rtl/>
          <w:lang w:val="en-GB"/>
        </w:rPr>
        <w:t>ג'קי מצא:</w:t>
      </w:r>
    </w:p>
    <w:p w:rsidR="00000000" w:rsidRDefault="00A446E1">
      <w:pPr>
        <w:jc w:val="both"/>
        <w:rPr>
          <w:rFonts w:cs="David"/>
          <w:rtl/>
          <w:lang w:val="en-GB"/>
        </w:rPr>
      </w:pPr>
      <w:r>
        <w:rPr>
          <w:rFonts w:cs="David"/>
          <w:rtl/>
          <w:lang w:val="en-GB"/>
        </w:rPr>
        <w:tab/>
      </w:r>
    </w:p>
    <w:p w:rsidR="00000000" w:rsidRDefault="00A446E1">
      <w:pPr>
        <w:jc w:val="both"/>
        <w:rPr>
          <w:rFonts w:cs="David"/>
          <w:rtl/>
          <w:lang w:val="en-GB"/>
        </w:rPr>
      </w:pPr>
      <w:r>
        <w:rPr>
          <w:rFonts w:cs="David"/>
          <w:rtl/>
          <w:lang w:val="en-GB"/>
        </w:rPr>
        <w:tab/>
        <w:t>אנחנו בכל מקרה נשקול בחיוב להותיר את שיעור המס הזה כמו יחידים. ישנה הצעה לאפשר הפסד ריאלי מניירות ערך נס</w:t>
      </w:r>
      <w:r>
        <w:rPr>
          <w:rFonts w:cs="David"/>
          <w:rtl/>
          <w:lang w:val="en-GB"/>
        </w:rPr>
        <w:t xml:space="preserve">חרים בבורסה. ההצעה של לשכת רואי-חשבון. גם כאן אמרנו שנשקול בחיוב את הדבר הזה. </w:t>
      </w:r>
    </w:p>
    <w:p w:rsidR="00000000" w:rsidRDefault="00A446E1">
      <w:pPr>
        <w:jc w:val="both"/>
        <w:rPr>
          <w:rFonts w:cs="David"/>
          <w:rtl/>
          <w:lang w:val="en-GB"/>
        </w:rPr>
      </w:pPr>
    </w:p>
    <w:p w:rsidR="00000000" w:rsidRDefault="00A446E1">
      <w:pPr>
        <w:jc w:val="both"/>
        <w:rPr>
          <w:rFonts w:cs="David"/>
          <w:rtl/>
          <w:lang w:val="en-GB"/>
        </w:rPr>
      </w:pPr>
      <w:r>
        <w:rPr>
          <w:rFonts w:cs="David"/>
          <w:rtl/>
          <w:lang w:val="en-GB"/>
        </w:rPr>
        <w:tab/>
        <w:t xml:space="preserve">סעיף 28 (ג). ישנה הצעה כאן לאפשר קיזוז הפסד מעסק כנגד כל מקום ולהותיר את האפשרות שלא לקזז את ההפסד כנגד הכנסות משוק ההון או כנגד הכנסות הזכאיות לשיעור מס מוגבל של 20 אחוזים. </w:t>
      </w:r>
    </w:p>
    <w:p w:rsidR="00000000" w:rsidRDefault="00A446E1">
      <w:pPr>
        <w:jc w:val="both"/>
        <w:rPr>
          <w:rFonts w:cs="David"/>
          <w:rtl/>
          <w:lang w:val="en-GB"/>
        </w:rPr>
      </w:pPr>
    </w:p>
    <w:p w:rsidR="00000000" w:rsidRDefault="00A446E1">
      <w:pPr>
        <w:jc w:val="both"/>
        <w:rPr>
          <w:rFonts w:cs="David"/>
          <w:rtl/>
          <w:lang w:val="en-GB"/>
        </w:rPr>
      </w:pPr>
      <w:r>
        <w:rPr>
          <w:rFonts w:cs="David"/>
          <w:rtl/>
          <w:lang w:val="en-GB"/>
        </w:rPr>
        <w:tab/>
        <w:t xml:space="preserve">קיבלנו הערה לגבי דיבידנד בידי תושבי חוץ שיש כאן החמרה ותיקנו את הדבר הזה. איגוד קרנות הנאמנות ביקש מאתנו לבצע שינוי לגבי המעבר מקרן נאמנות חייבת לפטורה. אנחנו נשקול בחיוב את ההצעה הזאת. </w:t>
      </w:r>
    </w:p>
    <w:p w:rsidR="00000000" w:rsidRDefault="00A446E1">
      <w:pPr>
        <w:jc w:val="both"/>
        <w:rPr>
          <w:rFonts w:cs="David"/>
          <w:rtl/>
          <w:lang w:val="en-GB"/>
        </w:rPr>
      </w:pPr>
    </w:p>
    <w:p w:rsidR="00000000" w:rsidRDefault="00A446E1">
      <w:pPr>
        <w:jc w:val="both"/>
        <w:rPr>
          <w:rFonts w:cs="David"/>
          <w:rtl/>
          <w:lang w:val="en-GB"/>
        </w:rPr>
      </w:pPr>
      <w:r>
        <w:rPr>
          <w:rFonts w:cs="David"/>
          <w:rtl/>
          <w:lang w:val="en-GB"/>
        </w:rPr>
        <w:tab/>
        <w:t xml:space="preserve">אלה רשימת הנושאים, כאשר אני עושה הבחנה בין רשימת הנושאים הראשונה </w:t>
      </w:r>
      <w:r>
        <w:rPr>
          <w:rFonts w:cs="David"/>
          <w:rtl/>
          <w:lang w:val="en-GB"/>
        </w:rPr>
        <w:t>שלגביהם אנחנו חושבים שאין מקום לבצע שינוי. שזה בעלי שליטה ושיעור המס על חברות המחזיקות חברות בחוק התיאומים או חברות נסחרות שאז העלות היא עלות אדירה. לא לאפשר את הפתיחה הנוספת לגבי הפסדים שנוצרו בעבר. ולגבי קופות גמל, התשואה על הפקדות ישנות, התשואה החדשה שש</w:t>
      </w:r>
      <w:r>
        <w:rPr>
          <w:rFonts w:cs="David"/>
          <w:rtl/>
          <w:lang w:val="en-GB"/>
        </w:rPr>
        <w:t>יעור המס לגביה כן ישתנה. תודה.</w:t>
      </w:r>
    </w:p>
    <w:p w:rsidR="00000000" w:rsidRDefault="00A446E1">
      <w:pPr>
        <w:jc w:val="both"/>
        <w:rPr>
          <w:rFonts w:cs="David"/>
          <w:rtl/>
          <w:lang w:val="en-GB"/>
        </w:rPr>
      </w:pPr>
    </w:p>
    <w:p w:rsidR="00000000" w:rsidRDefault="00A446E1">
      <w:pPr>
        <w:jc w:val="both"/>
        <w:rPr>
          <w:rFonts w:cs="David"/>
          <w:rtl/>
          <w:lang w:val="en-GB"/>
        </w:rPr>
      </w:pPr>
      <w:r>
        <w:rPr>
          <w:rFonts w:cs="David"/>
          <w:u w:val="single"/>
          <w:rtl/>
          <w:lang w:val="en-GB"/>
        </w:rPr>
        <w:t>היו"ר יעקב ליצמן:</w:t>
      </w:r>
    </w:p>
    <w:p w:rsidR="00000000" w:rsidRDefault="00A446E1">
      <w:pPr>
        <w:jc w:val="both"/>
        <w:rPr>
          <w:rFonts w:cs="David"/>
          <w:rtl/>
          <w:lang w:val="en-GB"/>
        </w:rPr>
      </w:pPr>
    </w:p>
    <w:p w:rsidR="00000000" w:rsidRDefault="00A446E1">
      <w:pPr>
        <w:jc w:val="both"/>
        <w:rPr>
          <w:rFonts w:cs="David"/>
          <w:rtl/>
          <w:lang w:val="en-GB"/>
        </w:rPr>
      </w:pPr>
      <w:r>
        <w:rPr>
          <w:rFonts w:cs="David"/>
          <w:rtl/>
          <w:lang w:val="en-GB"/>
        </w:rPr>
        <w:tab/>
        <w:t xml:space="preserve">תודה רבה, ג'קי. </w:t>
      </w:r>
    </w:p>
    <w:p w:rsidR="00000000" w:rsidRDefault="00A446E1">
      <w:pPr>
        <w:jc w:val="both"/>
        <w:rPr>
          <w:rFonts w:cs="David"/>
          <w:rtl/>
          <w:lang w:val="en-GB"/>
        </w:rPr>
      </w:pPr>
    </w:p>
    <w:p w:rsidR="00000000" w:rsidRDefault="00A446E1">
      <w:pPr>
        <w:jc w:val="both"/>
        <w:rPr>
          <w:rFonts w:cs="David"/>
          <w:rtl/>
          <w:lang w:val="en-GB"/>
        </w:rPr>
      </w:pPr>
      <w:r>
        <w:rPr>
          <w:rFonts w:cs="David"/>
          <w:u w:val="single"/>
          <w:rtl/>
          <w:lang w:val="en-GB"/>
        </w:rPr>
        <w:t>ג'קי מצא:</w:t>
      </w:r>
    </w:p>
    <w:p w:rsidR="00000000" w:rsidRDefault="00A446E1">
      <w:pPr>
        <w:jc w:val="both"/>
        <w:rPr>
          <w:rFonts w:cs="David"/>
          <w:rtl/>
          <w:lang w:val="en-GB"/>
        </w:rPr>
      </w:pPr>
    </w:p>
    <w:p w:rsidR="00000000" w:rsidRDefault="00A446E1">
      <w:pPr>
        <w:jc w:val="both"/>
        <w:rPr>
          <w:rFonts w:cs="David"/>
          <w:rtl/>
          <w:lang w:val="en-GB"/>
        </w:rPr>
      </w:pPr>
      <w:r>
        <w:rPr>
          <w:rFonts w:cs="David"/>
          <w:rtl/>
          <w:lang w:val="en-GB"/>
        </w:rPr>
        <w:tab/>
        <w:t>עוד מילה אחת, סליחה. ישבנו גם עם איגוד הבנקים ואיגוד הבנקים הודיעו לנו.</w:t>
      </w:r>
    </w:p>
    <w:p w:rsidR="00000000" w:rsidRDefault="00A446E1">
      <w:pPr>
        <w:jc w:val="both"/>
        <w:rPr>
          <w:rFonts w:cs="David"/>
          <w:rtl/>
          <w:lang w:val="en-GB"/>
        </w:rPr>
      </w:pPr>
    </w:p>
    <w:p w:rsidR="00000000" w:rsidRDefault="00A446E1">
      <w:pPr>
        <w:jc w:val="both"/>
        <w:rPr>
          <w:rFonts w:cs="David"/>
          <w:rtl/>
          <w:lang w:val="en-GB"/>
        </w:rPr>
      </w:pPr>
      <w:r>
        <w:rPr>
          <w:rFonts w:cs="David"/>
          <w:u w:val="single"/>
          <w:rtl/>
          <w:lang w:val="en-GB"/>
        </w:rPr>
        <w:t>היו"ר יעקב ליצמן:</w:t>
      </w:r>
    </w:p>
    <w:p w:rsidR="00000000" w:rsidRDefault="00A446E1">
      <w:pPr>
        <w:jc w:val="both"/>
        <w:rPr>
          <w:rFonts w:cs="David"/>
          <w:rtl/>
          <w:lang w:val="en-GB"/>
        </w:rPr>
      </w:pPr>
    </w:p>
    <w:p w:rsidR="00000000" w:rsidRDefault="00A446E1">
      <w:pPr>
        <w:jc w:val="both"/>
        <w:rPr>
          <w:rFonts w:cs="David"/>
          <w:rtl/>
          <w:lang w:val="en-GB"/>
        </w:rPr>
      </w:pPr>
      <w:r>
        <w:rPr>
          <w:rFonts w:cs="David"/>
          <w:rtl/>
          <w:lang w:val="en-GB"/>
        </w:rPr>
        <w:tab/>
        <w:t>הגדולים או הקטנים?</w:t>
      </w:r>
    </w:p>
    <w:p w:rsidR="00000000" w:rsidRDefault="00A446E1">
      <w:pPr>
        <w:jc w:val="both"/>
        <w:rPr>
          <w:rFonts w:cs="David"/>
          <w:rtl/>
          <w:lang w:val="en-GB"/>
        </w:rPr>
      </w:pPr>
    </w:p>
    <w:p w:rsidR="00000000" w:rsidRDefault="00A446E1">
      <w:pPr>
        <w:jc w:val="both"/>
        <w:rPr>
          <w:rFonts w:cs="David"/>
          <w:rtl/>
          <w:lang w:val="en-GB"/>
        </w:rPr>
      </w:pPr>
      <w:r>
        <w:rPr>
          <w:rFonts w:cs="David"/>
          <w:u w:val="single"/>
          <w:rtl/>
          <w:lang w:val="en-GB"/>
        </w:rPr>
        <w:t>ג'קי מצא:</w:t>
      </w:r>
    </w:p>
    <w:p w:rsidR="00000000" w:rsidRDefault="00A446E1">
      <w:pPr>
        <w:jc w:val="both"/>
        <w:rPr>
          <w:rFonts w:cs="David"/>
          <w:rtl/>
          <w:lang w:val="en-GB"/>
        </w:rPr>
      </w:pPr>
      <w:r>
        <w:rPr>
          <w:rFonts w:cs="David"/>
          <w:rtl/>
          <w:lang w:val="en-GB"/>
        </w:rPr>
        <w:tab/>
      </w:r>
    </w:p>
    <w:p w:rsidR="00000000" w:rsidRDefault="00A446E1">
      <w:pPr>
        <w:ind w:firstLine="720"/>
        <w:jc w:val="both"/>
        <w:rPr>
          <w:rFonts w:cs="David"/>
          <w:rtl/>
          <w:lang w:val="en-GB"/>
        </w:rPr>
      </w:pPr>
      <w:r>
        <w:rPr>
          <w:rFonts w:cs="David"/>
          <w:rtl/>
          <w:lang w:val="en-GB"/>
        </w:rPr>
        <w:t>איגוד הבנקים כולם, זה לא ועדת בכר. כל הבנקים, איג</w:t>
      </w:r>
      <w:r>
        <w:rPr>
          <w:rFonts w:cs="David"/>
          <w:rtl/>
          <w:lang w:val="en-GB"/>
        </w:rPr>
        <w:t xml:space="preserve">וד הבנקים מייצג את כל הבנקים. הגענו אתם להסכמה והם מודיעים, יש כאן נציג שלהם? או-קיי, פרדי, אני מניח שבהמשך יפרט. אבל הם הודיעו לנו שמבחינה תפעולית אין להם שום בעיה להתמודד עם הצעת החוק. </w:t>
      </w:r>
    </w:p>
    <w:p w:rsidR="00000000" w:rsidRDefault="00A446E1">
      <w:pPr>
        <w:jc w:val="both"/>
        <w:rPr>
          <w:rFonts w:cs="David"/>
          <w:rtl/>
          <w:lang w:val="en-GB"/>
        </w:rPr>
      </w:pPr>
    </w:p>
    <w:p w:rsidR="00000000" w:rsidRDefault="00A446E1">
      <w:pPr>
        <w:ind w:firstLine="720"/>
        <w:jc w:val="both"/>
        <w:rPr>
          <w:rFonts w:cs="David"/>
          <w:rtl/>
          <w:lang w:val="en-GB"/>
        </w:rPr>
      </w:pPr>
      <w:r>
        <w:rPr>
          <w:rFonts w:cs="David"/>
          <w:rtl/>
          <w:lang w:val="en-GB"/>
        </w:rPr>
        <w:t>מלבד נושא אחד, אנחנו הצענו שהנושא של קיזוז מס כנגד מס יתוקן והקיזוז</w:t>
      </w:r>
      <w:r>
        <w:rPr>
          <w:rFonts w:cs="David"/>
          <w:rtl/>
          <w:lang w:val="en-GB"/>
        </w:rPr>
        <w:t xml:space="preserve"> ייעשה הפסד כנגד רווח. הם ביקשנו מאתנו לדחות את התחולה לעניין ניכוי מס במקור בלבד, לא לעניין הדין המהותי, ל-1.1.07 ואנחנו נבצע את התיקון. זה בתקנות, אנחנו נבצע את התיקון בהתאם. לאחר התיקון הזה או בעקבות התיקון הזה, איגוד הבנקים הודיע לנו שאין לו בעיה טיפול</w:t>
      </w:r>
      <w:r>
        <w:rPr>
          <w:rFonts w:cs="David"/>
          <w:rtl/>
          <w:lang w:val="en-GB"/>
        </w:rPr>
        <w:t xml:space="preserve">ית להיערך לתיקונים כבר מ-1.1.06. </w:t>
      </w:r>
    </w:p>
    <w:p w:rsidR="00000000" w:rsidRDefault="00A446E1">
      <w:pPr>
        <w:jc w:val="both"/>
        <w:rPr>
          <w:rFonts w:cs="David"/>
          <w:rtl/>
        </w:rPr>
      </w:pPr>
      <w:r>
        <w:rPr>
          <w:rFonts w:cs="David"/>
          <w:rtl/>
        </w:rPr>
        <w:t xml:space="preserve"> </w:t>
      </w:r>
    </w:p>
    <w:p w:rsidR="00000000" w:rsidRDefault="00A446E1">
      <w:pPr>
        <w:ind w:firstLine="720"/>
        <w:jc w:val="both"/>
        <w:rPr>
          <w:rFonts w:cs="David"/>
          <w:rtl/>
        </w:rPr>
      </w:pPr>
      <w:r>
        <w:rPr>
          <w:rFonts w:cs="David"/>
          <w:rtl/>
        </w:rPr>
        <w:t>מלבד נושא אחד, אנחנו הצענו שהנושא של קיזוז מס כנגד מס יתוקן והקיזוז ייעשה הפסד כנגד רווח. הם ביקשו מאתנו לדחות את התחולה לעניין ניכוי מס במקור, לא לעניין הדין המהותי, ל-1.1.07 ואנחנו נבצע את התיקון, זה בתקנות, אנחנו נבצע</w:t>
      </w:r>
      <w:r>
        <w:rPr>
          <w:rFonts w:cs="David"/>
          <w:rtl/>
        </w:rPr>
        <w:t xml:space="preserve"> את התיקון בהתאם.</w:t>
      </w:r>
    </w:p>
    <w:p w:rsidR="00000000" w:rsidRDefault="00A446E1">
      <w:pPr>
        <w:jc w:val="both"/>
        <w:rPr>
          <w:rFonts w:cs="David"/>
          <w:rtl/>
        </w:rPr>
      </w:pPr>
    </w:p>
    <w:p w:rsidR="00000000" w:rsidRDefault="00A446E1">
      <w:pPr>
        <w:jc w:val="both"/>
        <w:rPr>
          <w:rFonts w:cs="David"/>
          <w:rtl/>
          <w:lang w:val="en-US"/>
        </w:rPr>
      </w:pPr>
      <w:r>
        <w:rPr>
          <w:rFonts w:cs="David"/>
          <w:rtl/>
        </w:rPr>
        <w:tab/>
        <w:t>לאחר התיקון הזה או בעקבות התיקון הזה, איגוד הבנקים הודיע לנו שאין לו בעיה תפעולית להיערך לתיקונים כבר ב-1.1.06. נושא נוסף שהסדרנו עם איגוד הבנקים זה לגבי המכירה הרעיונית ששיעור העמלה יהיה שיעור עמלה מודפס, בדיוק כפי שהיה ב2003-. זה בעקב</w:t>
      </w:r>
      <w:r>
        <w:rPr>
          <w:rFonts w:cs="David"/>
          <w:rtl/>
        </w:rPr>
        <w:t xml:space="preserve">ות בקשתך, חבר-הכנסת רצאבי, ששיעור העמלה יהיה מוגבל 0,1  לכל כיוון מכירה ורכישה.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והמכירה היא רק מכירה?</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אדוני, בלי שאלות. תקבל את רשות הדיבור קודם.</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אני למדתי.  בוועדת בכר אני למדתי שצריך לשאול שאלה קטנה. </w:t>
      </w:r>
    </w:p>
    <w:p w:rsidR="00000000" w:rsidRDefault="00A446E1">
      <w:pPr>
        <w:jc w:val="both"/>
        <w:rPr>
          <w:rFonts w:cs="David"/>
          <w:rtl/>
        </w:rPr>
      </w:pPr>
    </w:p>
    <w:p w:rsidR="00000000" w:rsidRDefault="00A446E1">
      <w:pPr>
        <w:jc w:val="both"/>
        <w:rPr>
          <w:rFonts w:cs="David"/>
          <w:rtl/>
        </w:rPr>
      </w:pPr>
      <w:r>
        <w:rPr>
          <w:rFonts w:cs="David"/>
          <w:rtl/>
        </w:rPr>
        <w:tab/>
        <w:t xml:space="preserve">תודה רבה. ראשית, אני מתנצל שאני לא אוכל להישאר עד סוף הדיון. בשלב מסוים  אני אצטרך לברוח. </w:t>
      </w:r>
    </w:p>
    <w:p w:rsidR="00000000" w:rsidRDefault="00A446E1">
      <w:pPr>
        <w:jc w:val="both"/>
        <w:rPr>
          <w:rFonts w:cs="David"/>
          <w:rtl/>
        </w:rPr>
      </w:pPr>
    </w:p>
    <w:p w:rsidR="00000000" w:rsidRDefault="00A446E1">
      <w:pPr>
        <w:ind w:firstLine="720"/>
        <w:jc w:val="both"/>
        <w:rPr>
          <w:rFonts w:cs="David"/>
          <w:rtl/>
        </w:rPr>
      </w:pPr>
      <w:r>
        <w:rPr>
          <w:rFonts w:cs="David"/>
          <w:rtl/>
        </w:rPr>
        <w:t>ג'קי, דבר שחשוב לי מאוד. דבר ראשון שאני מבקש הבהרה ואני מבקש את ההבהרה הזאת לפרוטוקול, מה אתם מתכוונים לעשות וזה אני מדבר עקב התבטאויות של מספר מעמיתיך בנושא התכנו</w:t>
      </w:r>
      <w:r>
        <w:rPr>
          <w:rFonts w:cs="David"/>
          <w:rtl/>
        </w:rPr>
        <w:t xml:space="preserve">נים האגרסיביים לכאורה. </w:t>
      </w:r>
    </w:p>
    <w:p w:rsidR="00000000" w:rsidRDefault="00A446E1">
      <w:pPr>
        <w:jc w:val="both"/>
        <w:rPr>
          <w:rFonts w:cs="David"/>
          <w:rtl/>
        </w:rPr>
      </w:pPr>
    </w:p>
    <w:p w:rsidR="00000000" w:rsidRDefault="00A446E1">
      <w:pPr>
        <w:jc w:val="both"/>
        <w:rPr>
          <w:rFonts w:cs="David"/>
          <w:rtl/>
        </w:rPr>
      </w:pPr>
      <w:r>
        <w:rPr>
          <w:rFonts w:cs="David"/>
          <w:rtl/>
        </w:rPr>
        <w:tab/>
        <w:t>מספר אנשים בדרגה בכירה התבטאו בצורה כזאת שגם אם יינתן גילוי נאות לתכנון מס, עדיין ישנה אפשרות להעמדה לדין פלילי. דבר שאני לא חושב שיש לזה איזה שהיא משענת.</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אני חושב שאנחנו יכולים לסגור את זה לבד בצורה חוקית.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אני אשמח מאוד, אבל אדרבא ואדרבא. </w:t>
      </w:r>
    </w:p>
    <w:p w:rsidR="00000000" w:rsidRDefault="00A446E1">
      <w:pPr>
        <w:jc w:val="both"/>
        <w:rPr>
          <w:rFonts w:cs="David"/>
          <w:rtl/>
        </w:rPr>
      </w:pPr>
    </w:p>
    <w:p w:rsidR="00000000" w:rsidRDefault="00A446E1">
      <w:pPr>
        <w:jc w:val="both"/>
        <w:rPr>
          <w:rFonts w:cs="David"/>
          <w:rtl/>
        </w:rPr>
      </w:pPr>
      <w:r>
        <w:rPr>
          <w:rFonts w:cs="David"/>
          <w:u w:val="single"/>
          <w:rtl/>
        </w:rPr>
        <w:br w:type="page"/>
        <w:t>היו"ר יעקב ליצמן:</w:t>
      </w:r>
    </w:p>
    <w:p w:rsidR="00000000" w:rsidRDefault="00A446E1">
      <w:pPr>
        <w:jc w:val="both"/>
        <w:rPr>
          <w:rFonts w:cs="David"/>
          <w:rtl/>
        </w:rPr>
      </w:pPr>
    </w:p>
    <w:p w:rsidR="00000000" w:rsidRDefault="00A446E1">
      <w:pPr>
        <w:jc w:val="both"/>
        <w:rPr>
          <w:rFonts w:cs="David"/>
          <w:rtl/>
        </w:rPr>
      </w:pPr>
      <w:r>
        <w:rPr>
          <w:rFonts w:cs="David"/>
          <w:rtl/>
        </w:rPr>
        <w:tab/>
        <w:t>כאשר אני גם היתי תומך בך שלא יכול להיות אם יש מישהו שעושה גילוי נאות, זאת אומרת, הוא עושה תכנון מע"מ ותשלומים וכל הדברים ואחר-כך יגידו, אבל, פתאום זה  פלילי ולא פלילי. זה ברור שלא.</w:t>
      </w:r>
    </w:p>
    <w:p w:rsidR="00000000" w:rsidRDefault="00A446E1">
      <w:pPr>
        <w:jc w:val="both"/>
        <w:rPr>
          <w:rFonts w:cs="David"/>
          <w:rtl/>
        </w:rPr>
      </w:pPr>
    </w:p>
    <w:p w:rsidR="00000000" w:rsidRDefault="00A446E1">
      <w:pPr>
        <w:jc w:val="both"/>
        <w:rPr>
          <w:rFonts w:cs="David"/>
          <w:rtl/>
        </w:rPr>
      </w:pPr>
      <w:r>
        <w:rPr>
          <w:rFonts w:cs="David"/>
          <w:u w:val="single"/>
          <w:rtl/>
        </w:rPr>
        <w:t>אהוד</w:t>
      </w:r>
      <w:r>
        <w:rPr>
          <w:rFonts w:cs="David"/>
          <w:u w:val="single"/>
          <w:rtl/>
        </w:rPr>
        <w:t xml:space="preserve"> רצאבי:</w:t>
      </w:r>
    </w:p>
    <w:p w:rsidR="00000000" w:rsidRDefault="00A446E1">
      <w:pPr>
        <w:jc w:val="both"/>
        <w:rPr>
          <w:rFonts w:cs="David"/>
          <w:rtl/>
        </w:rPr>
      </w:pPr>
    </w:p>
    <w:p w:rsidR="00000000" w:rsidRDefault="00A446E1">
      <w:pPr>
        <w:jc w:val="both"/>
        <w:rPr>
          <w:rFonts w:cs="David"/>
          <w:rtl/>
        </w:rPr>
      </w:pPr>
      <w:r>
        <w:rPr>
          <w:rFonts w:cs="David"/>
          <w:rtl/>
        </w:rPr>
        <w:tab/>
        <w:t xml:space="preserve">אם אנחנו בדעה כזאת, אז בכלל זה טוב.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לא, לא, זו הזדמנות, ג'קי יבדוק לנו. </w:t>
      </w:r>
    </w:p>
    <w:p w:rsidR="00000000" w:rsidRDefault="00A446E1">
      <w:pPr>
        <w:jc w:val="both"/>
        <w:rPr>
          <w:rFonts w:cs="David"/>
          <w:rtl/>
        </w:rPr>
      </w:pPr>
    </w:p>
    <w:p w:rsidR="00000000" w:rsidRDefault="00A446E1">
      <w:pPr>
        <w:jc w:val="both"/>
        <w:rPr>
          <w:rFonts w:cs="David"/>
          <w:u w:val="single"/>
          <w:rtl/>
        </w:rPr>
      </w:pPr>
      <w:r>
        <w:rPr>
          <w:rFonts w:cs="David"/>
          <w:u w:val="single"/>
          <w:rtl/>
        </w:rPr>
        <w:t>אהוד רצאבי:</w:t>
      </w:r>
    </w:p>
    <w:p w:rsidR="00000000" w:rsidRDefault="00A446E1">
      <w:pPr>
        <w:jc w:val="both"/>
        <w:rPr>
          <w:rFonts w:cs="David"/>
          <w:rtl/>
        </w:rPr>
      </w:pPr>
    </w:p>
    <w:p w:rsidR="00000000" w:rsidRDefault="00A446E1">
      <w:pPr>
        <w:ind w:firstLine="720"/>
        <w:jc w:val="both"/>
        <w:rPr>
          <w:rFonts w:cs="David"/>
          <w:rtl/>
        </w:rPr>
      </w:pPr>
      <w:r>
        <w:rPr>
          <w:rFonts w:cs="David"/>
          <w:rtl/>
        </w:rPr>
        <w:t xml:space="preserve">אבל עד שנחוקק, אני מבקש במידה והנהלת רשות המסים חושבת כך, אז אני מבקש שהאנשים לא יתבטאו בצורה כזאת על דפי העיתון מכיוון שזה גורם לאי סדר </w:t>
      </w:r>
      <w:r>
        <w:rPr>
          <w:rFonts w:cs="David"/>
          <w:rtl/>
        </w:rPr>
        <w:t xml:space="preserve">או לאי שקט במערכת.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על אף שאני לא בדיוק הבנתי כפי שאתה מתאר את זה, כי הוא אמר שאפשרי כי אחר כך הוא הסביר את זה אחרת.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בסדר, איך אומרים, המלים הן גמישות, אבל האוזן שומעת את מה שהיא רוצה לשמוע. </w:t>
      </w:r>
    </w:p>
    <w:p w:rsidR="00000000" w:rsidRDefault="00A446E1">
      <w:pPr>
        <w:jc w:val="both"/>
        <w:rPr>
          <w:rFonts w:cs="David"/>
          <w:rtl/>
        </w:rPr>
      </w:pPr>
    </w:p>
    <w:p w:rsidR="00000000" w:rsidRDefault="00A446E1">
      <w:pPr>
        <w:ind w:firstLine="720"/>
        <w:jc w:val="both"/>
        <w:rPr>
          <w:rFonts w:cs="David"/>
          <w:rtl/>
        </w:rPr>
      </w:pPr>
      <w:r>
        <w:rPr>
          <w:rFonts w:cs="David"/>
          <w:rtl/>
        </w:rPr>
        <w:t>דבר שני. לגבי המכירה הרעיו</w:t>
      </w:r>
      <w:r>
        <w:rPr>
          <w:rFonts w:cs="David"/>
          <w:rtl/>
        </w:rPr>
        <w:t xml:space="preserve">נית, אני שמח שנענית לבקשה והבנקים יותר נכון נענו לך שתהיה עמלה מופחתת. אני רק רוצה לברר או לוודא שהמכירה היא מכירה רעיונית אופציונאלית, או שאתם מחייבים כפי שהיה ב-2004.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לא.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צודק ויפה. אז בוא נמשיך אני רוצה לדעת שגם עכשיו זה או</w:t>
      </w:r>
      <w:r>
        <w:rPr>
          <w:rFonts w:cs="David"/>
          <w:rtl/>
        </w:rPr>
        <w:t>פציונאלי. שוק ההון.</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אתה רואה שהם נענים לכל דבר שאתה מבקש.</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אני לא יודע איך זה יכול להיות. מי יודע מה יקרה הלאה. שוק ההון, יש לי מספר הערות. </w:t>
      </w:r>
    </w:p>
    <w:p w:rsidR="00000000" w:rsidRDefault="00A446E1">
      <w:pPr>
        <w:jc w:val="both"/>
        <w:rPr>
          <w:rFonts w:cs="David"/>
          <w:rtl/>
        </w:rPr>
      </w:pPr>
    </w:p>
    <w:p w:rsidR="00000000" w:rsidRDefault="00A446E1">
      <w:pPr>
        <w:jc w:val="both"/>
        <w:rPr>
          <w:rFonts w:cs="David"/>
          <w:rtl/>
        </w:rPr>
      </w:pPr>
      <w:r>
        <w:rPr>
          <w:rFonts w:cs="David"/>
          <w:u w:val="single"/>
          <w:rtl/>
        </w:rPr>
        <w:br w:type="page"/>
        <w:t>היו"ר יעקב ליצמן:</w:t>
      </w:r>
    </w:p>
    <w:p w:rsidR="00000000" w:rsidRDefault="00A446E1">
      <w:pPr>
        <w:jc w:val="both"/>
        <w:rPr>
          <w:rFonts w:cs="David"/>
          <w:rtl/>
        </w:rPr>
      </w:pPr>
    </w:p>
    <w:p w:rsidR="00000000" w:rsidRDefault="00A446E1">
      <w:pPr>
        <w:jc w:val="both"/>
        <w:rPr>
          <w:rFonts w:cs="David"/>
          <w:rtl/>
        </w:rPr>
      </w:pPr>
      <w:r>
        <w:rPr>
          <w:rFonts w:cs="David"/>
          <w:rtl/>
        </w:rPr>
        <w:tab/>
        <w:t>אתה מייצג את לשכת רואי-חשבון?</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לא. אני כבר ל</w:t>
      </w:r>
      <w:r>
        <w:rPr>
          <w:rFonts w:cs="David"/>
          <w:rtl/>
        </w:rPr>
        <w:t>א משלם דמי חבר אפילו. מה שקורה בענף המסים בכלל, מאידך יש לי שתי הערות. אחת, נושא מס שבח, גם הוא סוג של רווח הון, נדחה לשנת 2010. אני חושב שיש מקום לבדוק את האפשרות או להחיל את זה כבר מהיום, כמו שיתר שיעורי המס יחולו, או לחליפין במידה ונצטרך למצוא איזה שהיא</w:t>
      </w:r>
      <w:r>
        <w:rPr>
          <w:rFonts w:cs="David"/>
          <w:rtl/>
        </w:rPr>
        <w:t xml:space="preserve"> פשרה באמצע, ליצור מצב שזה יוקדם.</w:t>
      </w:r>
    </w:p>
    <w:p w:rsidR="00000000" w:rsidRDefault="00A446E1">
      <w:pPr>
        <w:jc w:val="both"/>
        <w:rPr>
          <w:rFonts w:cs="David"/>
          <w:rtl/>
        </w:rPr>
      </w:pPr>
    </w:p>
    <w:p w:rsidR="00000000" w:rsidRDefault="00A446E1">
      <w:pPr>
        <w:jc w:val="both"/>
        <w:rPr>
          <w:rFonts w:cs="David"/>
          <w:rtl/>
        </w:rPr>
      </w:pPr>
      <w:r>
        <w:rPr>
          <w:rFonts w:cs="David"/>
          <w:rtl/>
        </w:rPr>
        <w:tab/>
        <w:t xml:space="preserve">דבר נוסף. מאז ומתמיד רצינו שעסקים יאוגדו כחברות. והסיבה לכך היתה, יש בקרה, יש ביקורת, הנהלת החשבונות היא כפולה. כל המגע בין הנישום ובין השלטון הוא הרבה יותר מבוקר עם הרבה יותר אמון. ברגע שאנחנו יוצרים אפליה לרעת </w:t>
      </w:r>
      <w:r>
        <w:rPr>
          <w:rFonts w:cs="David"/>
        </w:rPr>
        <w:t>…</w:t>
      </w:r>
      <w:r>
        <w:rPr>
          <w:rFonts w:cs="David"/>
          <w:rtl/>
        </w:rPr>
        <w:t xml:space="preserve"> של 10 </w:t>
      </w:r>
      <w:r>
        <w:rPr>
          <w:rFonts w:cs="David"/>
          <w:rtl/>
        </w:rPr>
        <w:t xml:space="preserve">אחוזים, יוצר מצב שבו למעשה האנשים הם נפגעים כתוצאה מזה כי הם צריכים לשלם 25 אחוזים. </w:t>
      </w:r>
    </w:p>
    <w:p w:rsidR="00000000" w:rsidRDefault="00A446E1">
      <w:pPr>
        <w:jc w:val="both"/>
        <w:rPr>
          <w:rFonts w:cs="David"/>
          <w:rtl/>
        </w:rPr>
      </w:pPr>
    </w:p>
    <w:p w:rsidR="00000000" w:rsidRDefault="00A446E1">
      <w:pPr>
        <w:jc w:val="both"/>
        <w:rPr>
          <w:rFonts w:cs="David"/>
          <w:rtl/>
        </w:rPr>
      </w:pPr>
      <w:r>
        <w:rPr>
          <w:rFonts w:cs="David"/>
          <w:rtl/>
        </w:rPr>
        <w:tab/>
        <w:t>עכשיו מילא אם נניח שזה על דיבידנדים. אני מתיישר תמיד להוריד מסים. לכן מילא על דיבידנד, אבל כאשר אנחנו מדברים על רווחי הון ודווקא אפילו הייתי אומר בעלי שליטה מהותיים, כפי</w:t>
      </w:r>
      <w:r>
        <w:rPr>
          <w:rFonts w:cs="David"/>
          <w:rtl/>
        </w:rPr>
        <w:t xml:space="preserve"> שאתה מגדיר אותם בחברות נסחרות, הרי אנחנו נותנים </w:t>
      </w:r>
      <w:r>
        <w:rPr>
          <w:rFonts w:cs="David"/>
          <w:lang w:val="en-US"/>
        </w:rPr>
        <w:t>incentive</w:t>
      </w:r>
      <w:r>
        <w:rPr>
          <w:rFonts w:cs="David"/>
          <w:rtl/>
          <w:lang w:val="en-US"/>
        </w:rPr>
        <w:t xml:space="preserve">  </w:t>
      </w:r>
      <w:r>
        <w:rPr>
          <w:rFonts w:cs="David"/>
          <w:rtl/>
        </w:rPr>
        <w:t xml:space="preserve"> שלילי לחברות לצאת לבורסה, לצאת לשוק ההון, לפתח את שוק ההון וכמובן תמריץ שלילי להתאגד. זה דבר שלדעתי הוא לא נכון לעשות.</w:t>
      </w:r>
    </w:p>
    <w:p w:rsidR="00000000" w:rsidRDefault="00A446E1">
      <w:pPr>
        <w:jc w:val="both"/>
        <w:rPr>
          <w:rFonts w:cs="David"/>
          <w:rtl/>
        </w:rPr>
      </w:pPr>
    </w:p>
    <w:p w:rsidR="00000000" w:rsidRDefault="00A446E1">
      <w:pPr>
        <w:jc w:val="both"/>
        <w:rPr>
          <w:rFonts w:cs="David"/>
          <w:rtl/>
        </w:rPr>
      </w:pPr>
      <w:r>
        <w:rPr>
          <w:rFonts w:cs="David"/>
          <w:rtl/>
        </w:rPr>
        <w:tab/>
        <w:t>לכן הצעתי היא כמובן ליישר את זה ל-20 אחוז ובמידה ושוב, הדבר הזה הוא בלתי א</w:t>
      </w:r>
      <w:r>
        <w:rPr>
          <w:rFonts w:cs="David"/>
          <w:rtl/>
        </w:rPr>
        <w:t xml:space="preserve">פשרי, אולי צריך לבוא ולתקן את הגדרת בעל מניות מהותי לאחוז שליטה גבוה יותר. עוד בנושא שוק ההון. </w:t>
      </w:r>
    </w:p>
    <w:p w:rsidR="00000000" w:rsidRDefault="00A446E1">
      <w:pPr>
        <w:jc w:val="both"/>
        <w:rPr>
          <w:rFonts w:cs="David"/>
          <w:rtl/>
        </w:rPr>
      </w:pPr>
    </w:p>
    <w:p w:rsidR="00000000" w:rsidRDefault="00A446E1">
      <w:pPr>
        <w:ind w:firstLine="720"/>
        <w:jc w:val="both"/>
        <w:rPr>
          <w:rFonts w:cs="David"/>
          <w:rtl/>
        </w:rPr>
      </w:pPr>
      <w:r>
        <w:rPr>
          <w:rFonts w:cs="David"/>
          <w:rtl/>
        </w:rPr>
        <w:t>מאיר, אני פונה אליך. אחת הישיבות שהיו לנו לאחרונה עם אוסקר, כאשר הובטח לי ביטול סלים וקיזוז סלים, הפסדים רווחים וכן הלאה. נאמר לי על-ידך, "סבלנות, אנחנו נסדר א</w:t>
      </w:r>
      <w:r>
        <w:rPr>
          <w:rFonts w:cs="David"/>
          <w:rtl/>
        </w:rPr>
        <w:t xml:space="preserve">ת הכל". ואני קורא בהצעת החוק שלמעשה קיזוז הפסדים יהיה רק לעתיד לבוא. </w:t>
      </w:r>
    </w:p>
    <w:p w:rsidR="00000000" w:rsidRDefault="00A446E1">
      <w:pPr>
        <w:ind w:firstLine="720"/>
        <w:jc w:val="both"/>
        <w:rPr>
          <w:rFonts w:cs="David"/>
          <w:rtl/>
        </w:rPr>
      </w:pPr>
    </w:p>
    <w:p w:rsidR="00000000" w:rsidRDefault="00A446E1">
      <w:pPr>
        <w:ind w:firstLine="720"/>
        <w:jc w:val="both"/>
        <w:rPr>
          <w:rFonts w:cs="David"/>
          <w:rtl/>
        </w:rPr>
      </w:pPr>
      <w:r>
        <w:rPr>
          <w:rFonts w:cs="David"/>
          <w:rtl/>
        </w:rPr>
        <w:t>בהצעה המקורית של ועדת רבינוביץ דובר על זה מ-2007, אז למה מחמירים את המצב הקיים בין כה וכה. אני בכלל הייתי הולך, אם מותר לי להציע הצעה על כל הנושא שנקרא הורשת הפסדים. והגשתי גם בעניין הז</w:t>
      </w:r>
      <w:r>
        <w:rPr>
          <w:rFonts w:cs="David"/>
          <w:rtl/>
        </w:rPr>
        <w:t xml:space="preserve">ה הצעת חוק, לא יכול להיות מצב, לטעמי, כאשר אדם מאוגד כחברה ויש לו הפסדים, ההפסדים עוברים גם אם בעל המניות מת אלא יורשים שלו. </w:t>
      </w:r>
    </w:p>
    <w:p w:rsidR="00000000" w:rsidRDefault="00A446E1">
      <w:pPr>
        <w:ind w:firstLine="720"/>
        <w:jc w:val="both"/>
        <w:rPr>
          <w:rFonts w:cs="David"/>
          <w:rtl/>
        </w:rPr>
      </w:pPr>
    </w:p>
    <w:p w:rsidR="00000000" w:rsidRDefault="00A446E1">
      <w:pPr>
        <w:ind w:firstLine="720"/>
        <w:jc w:val="both"/>
        <w:rPr>
          <w:rFonts w:cs="David"/>
          <w:rtl/>
        </w:rPr>
      </w:pPr>
      <w:r>
        <w:rPr>
          <w:rFonts w:cs="David"/>
          <w:rtl/>
        </w:rPr>
        <w:t xml:space="preserve">כאשר אדם הוא בעל עסק ויש לו הפסדים, ההפסדים האלה אם הולכים לאיבוד ויש לנו שני סוגים של הפסדים. הפסדים פירותיים מעסק ויש גם הפסדי </w:t>
      </w:r>
      <w:r>
        <w:rPr>
          <w:rFonts w:cs="David"/>
          <w:rtl/>
        </w:rPr>
        <w:t xml:space="preserve">הון. אז אפשר למצוא את הדרך אל המצב שההפסדים האלה לא ילכו לאיבוד. הרי בתא המשפחתי זה עדיין קיים ולדעתי אפשר בהחלט לשרשר את זה.  </w:t>
      </w:r>
    </w:p>
    <w:p w:rsidR="00000000" w:rsidRDefault="00A446E1">
      <w:pPr>
        <w:jc w:val="both"/>
        <w:rPr>
          <w:rFonts w:cs="David"/>
          <w:rtl/>
        </w:rPr>
      </w:pPr>
    </w:p>
    <w:p w:rsidR="00000000" w:rsidRDefault="00A446E1">
      <w:pPr>
        <w:jc w:val="both"/>
        <w:rPr>
          <w:rFonts w:cs="David"/>
          <w:rtl/>
        </w:rPr>
      </w:pPr>
      <w:r>
        <w:rPr>
          <w:rFonts w:cs="David"/>
          <w:rtl/>
        </w:rPr>
        <w:tab/>
        <w:t xml:space="preserve">נאמנויות.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לא הנושא היום. </w:t>
      </w:r>
    </w:p>
    <w:p w:rsidR="00000000" w:rsidRDefault="00A446E1">
      <w:pPr>
        <w:jc w:val="both"/>
        <w:rPr>
          <w:rFonts w:cs="David"/>
          <w:rtl/>
        </w:rPr>
      </w:pPr>
    </w:p>
    <w:p w:rsidR="00000000" w:rsidRDefault="00A446E1">
      <w:pPr>
        <w:jc w:val="both"/>
        <w:rPr>
          <w:rFonts w:cs="David"/>
          <w:rtl/>
        </w:rPr>
      </w:pPr>
      <w:r>
        <w:rPr>
          <w:rFonts w:cs="David"/>
          <w:u w:val="single"/>
          <w:rtl/>
        </w:rPr>
        <w:br w:type="page"/>
        <w:t>אהוד רצאבי:</w:t>
      </w:r>
    </w:p>
    <w:p w:rsidR="00000000" w:rsidRDefault="00A446E1">
      <w:pPr>
        <w:jc w:val="both"/>
        <w:rPr>
          <w:rFonts w:cs="David"/>
          <w:rtl/>
        </w:rPr>
      </w:pPr>
    </w:p>
    <w:p w:rsidR="00000000" w:rsidRDefault="00A446E1">
      <w:pPr>
        <w:jc w:val="both"/>
        <w:rPr>
          <w:rFonts w:cs="David"/>
          <w:rtl/>
        </w:rPr>
      </w:pPr>
      <w:r>
        <w:rPr>
          <w:rFonts w:cs="David"/>
          <w:rtl/>
        </w:rPr>
        <w:tab/>
        <w:t>לא נושא היום. נגיע לזה בבוא הזמן. לפחות תימנעו מפגיעה רטרואקטי</w:t>
      </w:r>
      <w:r>
        <w:rPr>
          <w:rFonts w:cs="David"/>
          <w:rtl/>
        </w:rPr>
        <w:t xml:space="preserve">בית. זאת אומרת, אם נעשתה נאמנות לפי החוק הקיים והאדם הפך להיות מתושב חוץ לישראלי בקונספט שאתם מציעים. </w:t>
      </w:r>
    </w:p>
    <w:p w:rsidR="00000000" w:rsidRDefault="00A446E1">
      <w:pPr>
        <w:jc w:val="both"/>
        <w:rPr>
          <w:rFonts w:cs="David"/>
          <w:rtl/>
        </w:rPr>
      </w:pPr>
    </w:p>
    <w:p w:rsidR="00000000" w:rsidRDefault="00A446E1">
      <w:pPr>
        <w:jc w:val="both"/>
        <w:rPr>
          <w:rFonts w:cs="David"/>
          <w:rtl/>
        </w:rPr>
      </w:pPr>
      <w:r>
        <w:rPr>
          <w:rFonts w:cs="David"/>
          <w:rtl/>
        </w:rPr>
        <w:tab/>
        <w:t>סעיף 28 (ג), ירדתם?</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אנחנו שמענו את מה שאתה אמרת, שמענו את הלשכות. אנחנו בוחנים את זה בחיוב.</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או-קיי. חברה מחוץ לחוק התיאומים</w:t>
      </w:r>
      <w:r>
        <w:rPr>
          <w:rFonts w:cs="David"/>
          <w:rtl/>
        </w:rPr>
        <w:t xml:space="preserve">, כבר סיימת. אמנות כבר דיברנו. בעניין תכנוני מס. </w:t>
      </w:r>
    </w:p>
    <w:p w:rsidR="00000000" w:rsidRDefault="00A446E1">
      <w:pPr>
        <w:jc w:val="both"/>
        <w:rPr>
          <w:rFonts w:cs="David"/>
          <w:rtl/>
        </w:rPr>
      </w:pPr>
    </w:p>
    <w:p w:rsidR="00000000" w:rsidRDefault="00A446E1">
      <w:pPr>
        <w:jc w:val="both"/>
        <w:rPr>
          <w:rFonts w:cs="David"/>
          <w:rtl/>
        </w:rPr>
      </w:pPr>
      <w:r>
        <w:rPr>
          <w:rFonts w:cs="David"/>
          <w:u w:val="single"/>
          <w:rtl/>
        </w:rPr>
        <w:t>ג'קי מצא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חבר-הכנסת רצאבי, תכנוני מס לא הנושא היום, רק שוק הון.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כיוון שאני לא יודע אם תהיה לי אפשרות להגיב, כי לא תמיד יש לי זכות דיבור. אז אני אגיד את זה בכל זאת ואתה תרשום את זה לפניך.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אני נותן לך אדוני, כל ישיבות אחר-הצהרים אני אתן לך את רשות הדיבור.</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אני מבטיח לך שאני אהיה שם.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או-קיי.</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לפרוטוקול, חשוב לי מאוד שהרפורמה הזאת תעבור. אבל בכל זאת מילה אחרונה. בתיאום עם </w:t>
      </w:r>
      <w:r>
        <w:rPr>
          <w:rFonts w:cs="David"/>
          <w:rtl/>
        </w:rPr>
        <w:t xml:space="preserve">חברי-הכנסת, אתה רוצה שהממשלה תעשה את שלה בתיאום עם ועדת כספים. הרי חברי הוועדה עושים את זה בתיאום איתם גם כן. </w:t>
      </w:r>
    </w:p>
    <w:p w:rsidR="00000000" w:rsidRDefault="00A446E1">
      <w:pPr>
        <w:jc w:val="both"/>
        <w:rPr>
          <w:rFonts w:cs="David"/>
          <w:rtl/>
        </w:rPr>
      </w:pPr>
    </w:p>
    <w:p w:rsidR="00000000" w:rsidRDefault="00A446E1">
      <w:pPr>
        <w:jc w:val="both"/>
        <w:rPr>
          <w:rFonts w:cs="David"/>
          <w:rtl/>
        </w:rPr>
      </w:pPr>
      <w:r>
        <w:rPr>
          <w:rFonts w:cs="David"/>
          <w:rtl/>
        </w:rPr>
        <w:tab/>
        <w:t>דבר אחרון. בנושא של קנס הגירעון. רק בדבר אחד, קנס הגירעון הוא פלט, 50 אחוז. זאת אומרת, אפילו לבית-המשפט אם נרצה לבוא ולהגיד מחר, תשמע אני הבנתי</w:t>
      </w:r>
      <w:r>
        <w:rPr>
          <w:rFonts w:cs="David"/>
          <w:rtl/>
        </w:rPr>
        <w:t>, זאת אומרת אותך, זה לא צריך להיות 50, לדעתי מספיק 20, אין לו אפשרות. זה 50 אחוז פלט. לדעתי צריכה לתת איזשהו שיקול דעת לבית-המשפט בנושא הזה ובזה אני סיימתי.</w:t>
      </w:r>
    </w:p>
    <w:p w:rsidR="00000000" w:rsidRDefault="00A446E1">
      <w:pPr>
        <w:jc w:val="both"/>
        <w:rPr>
          <w:rFonts w:cs="David"/>
          <w:rtl/>
        </w:rPr>
      </w:pPr>
    </w:p>
    <w:p w:rsidR="00000000" w:rsidRDefault="00A446E1">
      <w:pPr>
        <w:jc w:val="both"/>
        <w:rPr>
          <w:rFonts w:cs="David"/>
          <w:rtl/>
        </w:rPr>
      </w:pPr>
      <w:r>
        <w:rPr>
          <w:rFonts w:cs="David"/>
          <w:u w:val="single"/>
          <w:rtl/>
        </w:rPr>
        <w:br w:type="page"/>
        <w:t>היו"ר יעקב ליצמן:</w:t>
      </w:r>
    </w:p>
    <w:p w:rsidR="00000000" w:rsidRDefault="00A446E1">
      <w:pPr>
        <w:jc w:val="both"/>
        <w:rPr>
          <w:rFonts w:cs="David"/>
          <w:rtl/>
        </w:rPr>
      </w:pPr>
    </w:p>
    <w:p w:rsidR="00000000" w:rsidRDefault="00A446E1">
      <w:pPr>
        <w:jc w:val="both"/>
        <w:rPr>
          <w:rFonts w:cs="David"/>
          <w:rtl/>
        </w:rPr>
      </w:pPr>
      <w:r>
        <w:rPr>
          <w:rFonts w:cs="David"/>
          <w:rtl/>
        </w:rPr>
        <w:tab/>
        <w:t>תודה רבה. חזקי בבקשה:</w:t>
      </w:r>
    </w:p>
    <w:p w:rsidR="00000000" w:rsidRDefault="00A446E1">
      <w:pPr>
        <w:jc w:val="both"/>
        <w:rPr>
          <w:rFonts w:cs="David"/>
          <w:rtl/>
        </w:rPr>
      </w:pPr>
    </w:p>
    <w:p w:rsidR="00000000" w:rsidRDefault="00A446E1">
      <w:pPr>
        <w:jc w:val="both"/>
        <w:rPr>
          <w:rFonts w:cs="David"/>
          <w:rtl/>
        </w:rPr>
      </w:pPr>
      <w:r>
        <w:rPr>
          <w:rFonts w:cs="David"/>
          <w:u w:val="single"/>
          <w:rtl/>
        </w:rPr>
        <w:t>חזקיה ישראל:</w:t>
      </w:r>
    </w:p>
    <w:p w:rsidR="00000000" w:rsidRDefault="00A446E1">
      <w:pPr>
        <w:jc w:val="both"/>
        <w:rPr>
          <w:rFonts w:cs="David"/>
          <w:rtl/>
        </w:rPr>
      </w:pPr>
    </w:p>
    <w:p w:rsidR="00000000" w:rsidRDefault="00A446E1">
      <w:pPr>
        <w:jc w:val="both"/>
        <w:rPr>
          <w:rFonts w:cs="David"/>
          <w:rtl/>
        </w:rPr>
      </w:pPr>
      <w:r>
        <w:rPr>
          <w:rFonts w:cs="David"/>
          <w:rtl/>
        </w:rPr>
        <w:tab/>
        <w:t xml:space="preserve">אנחנו מבקשים להעלות מספר סוגיות.  נמצא </w:t>
      </w:r>
      <w:r>
        <w:rPr>
          <w:rFonts w:cs="David"/>
          <w:rtl/>
        </w:rPr>
        <w:t xml:space="preserve">אתי רואה-חשבון שמעון אבנעים שידבר על כמה סוגיות. הנושא הראשון  גם בדוח הוועדה אנחנו מברכים על נושא של הנהגת פחת מועט.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עוד לא הגענו לזה. </w:t>
      </w:r>
    </w:p>
    <w:p w:rsidR="00000000" w:rsidRDefault="00A446E1">
      <w:pPr>
        <w:jc w:val="both"/>
        <w:rPr>
          <w:rFonts w:cs="David"/>
          <w:rtl/>
        </w:rPr>
      </w:pPr>
    </w:p>
    <w:p w:rsidR="00000000" w:rsidRDefault="00A446E1">
      <w:pPr>
        <w:jc w:val="both"/>
        <w:rPr>
          <w:rFonts w:cs="David"/>
          <w:rtl/>
        </w:rPr>
      </w:pPr>
      <w:r>
        <w:rPr>
          <w:rFonts w:cs="David"/>
          <w:u w:val="single"/>
          <w:rtl/>
        </w:rPr>
        <w:t>חזקיה ישראל:</w:t>
      </w:r>
    </w:p>
    <w:p w:rsidR="00000000" w:rsidRDefault="00A446E1">
      <w:pPr>
        <w:jc w:val="both"/>
        <w:rPr>
          <w:rFonts w:cs="David"/>
          <w:rtl/>
        </w:rPr>
      </w:pPr>
    </w:p>
    <w:p w:rsidR="00000000" w:rsidRDefault="00A446E1">
      <w:pPr>
        <w:jc w:val="both"/>
        <w:rPr>
          <w:rFonts w:cs="David"/>
          <w:rtl/>
        </w:rPr>
      </w:pPr>
      <w:r>
        <w:rPr>
          <w:rFonts w:cs="David"/>
          <w:rtl/>
        </w:rPr>
        <w:tab/>
        <w:t xml:space="preserve">או-קיי, בכל אופן זה אושר גם בתוך הוועדה. </w:t>
      </w:r>
    </w:p>
    <w:p w:rsidR="00000000" w:rsidRDefault="00A446E1">
      <w:pPr>
        <w:jc w:val="both"/>
        <w:rPr>
          <w:rFonts w:cs="David"/>
          <w:rtl/>
        </w:rPr>
      </w:pPr>
    </w:p>
    <w:p w:rsidR="00000000" w:rsidRDefault="00A446E1">
      <w:pPr>
        <w:jc w:val="both"/>
        <w:rPr>
          <w:rFonts w:cs="David"/>
          <w:u w:val="single"/>
          <w:rtl/>
        </w:rPr>
      </w:pPr>
      <w:r>
        <w:rPr>
          <w:rFonts w:cs="David"/>
          <w:u w:val="single"/>
          <w:rtl/>
        </w:rPr>
        <w:t>ג'קי מצא:</w:t>
      </w:r>
    </w:p>
    <w:p w:rsidR="00000000" w:rsidRDefault="00A446E1">
      <w:pPr>
        <w:jc w:val="both"/>
        <w:rPr>
          <w:rFonts w:cs="David"/>
          <w:u w:val="single"/>
          <w:rtl/>
        </w:rPr>
      </w:pPr>
    </w:p>
    <w:p w:rsidR="00000000" w:rsidRDefault="00A446E1">
      <w:pPr>
        <w:jc w:val="both"/>
        <w:rPr>
          <w:rFonts w:cs="David"/>
          <w:rtl/>
        </w:rPr>
      </w:pPr>
      <w:r>
        <w:rPr>
          <w:rFonts w:cs="David"/>
          <w:rtl/>
        </w:rPr>
        <w:tab/>
        <w:t>זה בתקנות.  זה לא הנושא, ר</w:t>
      </w:r>
      <w:r>
        <w:rPr>
          <w:rFonts w:cs="David"/>
          <w:rtl/>
        </w:rPr>
        <w:t xml:space="preserve">ק שוק ההון. </w:t>
      </w:r>
    </w:p>
    <w:p w:rsidR="00000000" w:rsidRDefault="00A446E1">
      <w:pPr>
        <w:jc w:val="both"/>
        <w:rPr>
          <w:rFonts w:cs="David"/>
          <w:rtl/>
        </w:rPr>
      </w:pPr>
      <w:r>
        <w:rPr>
          <w:rFonts w:cs="David"/>
          <w:rtl/>
        </w:rPr>
        <w:tab/>
      </w:r>
    </w:p>
    <w:p w:rsidR="00000000" w:rsidRDefault="00A446E1">
      <w:pPr>
        <w:jc w:val="both"/>
        <w:rPr>
          <w:rFonts w:cs="David"/>
          <w:rtl/>
        </w:rPr>
      </w:pPr>
      <w:r>
        <w:rPr>
          <w:rFonts w:cs="David"/>
          <w:u w:val="single"/>
          <w:rtl/>
        </w:rPr>
        <w:t>חזקיה ישראל:</w:t>
      </w:r>
    </w:p>
    <w:p w:rsidR="00000000" w:rsidRDefault="00A446E1">
      <w:pPr>
        <w:jc w:val="both"/>
        <w:rPr>
          <w:rFonts w:cs="David"/>
          <w:rtl/>
        </w:rPr>
      </w:pPr>
    </w:p>
    <w:p w:rsidR="00000000" w:rsidRDefault="00A446E1">
      <w:pPr>
        <w:jc w:val="both"/>
        <w:rPr>
          <w:rFonts w:cs="David"/>
          <w:rtl/>
        </w:rPr>
      </w:pPr>
      <w:r>
        <w:rPr>
          <w:rFonts w:cs="David"/>
          <w:rtl/>
        </w:rPr>
        <w:tab/>
        <w:t xml:space="preserve">ממה שהוחל בדוח, דובר שזה יהיה מיולי. כלומר צריך לומר שמרכיב הזמן הוא פה חשוב ולכן יש להביא את התקנות לוועדה כדי שאכן הדבר וזה לא יהיה רטרואקטיבית כי אין בזה הגיון בנושא של תקנות פחת לעשות רטרואקטיבית אם רוצים לעודד את תמריצים </w:t>
      </w:r>
      <w:r>
        <w:rPr>
          <w:rFonts w:cs="David"/>
          <w:rtl/>
        </w:rPr>
        <w:t xml:space="preserve">ועידוד השקעות. אז אנחנו מברכים על זה ואנחנו רק מבקשים שזה יגיע.  </w:t>
      </w:r>
    </w:p>
    <w:p w:rsidR="00000000" w:rsidRDefault="00A446E1">
      <w:pPr>
        <w:jc w:val="both"/>
        <w:rPr>
          <w:rFonts w:cs="David"/>
          <w:rtl/>
        </w:rPr>
      </w:pPr>
    </w:p>
    <w:p w:rsidR="00000000" w:rsidRDefault="00A446E1">
      <w:pPr>
        <w:jc w:val="both"/>
        <w:rPr>
          <w:rFonts w:cs="David"/>
          <w:rtl/>
        </w:rPr>
      </w:pPr>
      <w:r>
        <w:rPr>
          <w:rFonts w:cs="David"/>
          <w:rtl/>
        </w:rPr>
        <w:tab/>
        <w:t>נושא שני זה נושא של הפחתת שיעור המס. בכלל מס החברות. ונושא של הקשר שלו עם הנושא של חוק עידוד השקעות הון. התוצאה הבלתי נמנעת של ירידה של מס החברות מבלי טיפול בנושא של המיסוי של וק עידוד השק</w:t>
      </w:r>
      <w:r>
        <w:rPr>
          <w:rFonts w:cs="David"/>
          <w:rtl/>
        </w:rPr>
        <w:t>עות הון במקביל, עלולה לפגוע בתמריציות של הנושא של חוק עידוד השקעות הון למפעל מאושר.</w:t>
      </w:r>
    </w:p>
    <w:p w:rsidR="00000000" w:rsidRDefault="00A446E1">
      <w:pPr>
        <w:jc w:val="both"/>
        <w:rPr>
          <w:rFonts w:cs="David"/>
          <w:rtl/>
        </w:rPr>
      </w:pPr>
    </w:p>
    <w:p w:rsidR="00000000" w:rsidRDefault="00A446E1">
      <w:pPr>
        <w:jc w:val="both"/>
        <w:rPr>
          <w:rFonts w:cs="David"/>
          <w:rtl/>
        </w:rPr>
      </w:pPr>
      <w:r>
        <w:rPr>
          <w:rFonts w:cs="David"/>
          <w:rtl/>
        </w:rPr>
        <w:tab/>
        <w:t xml:space="preserve">לדעתנו צריך לטפל גם בנושא הזה כדי לשמור את האטרקטיביות של הנושא של חוק עידוד השקעות הון למפעל מאושר בסוף התהליך. לכן אנחנו מבקשים לתת את הדעת על הסוגיה הזאת כדי שאכן חוק </w:t>
      </w:r>
      <w:r>
        <w:rPr>
          <w:rFonts w:cs="David"/>
          <w:rtl/>
        </w:rPr>
        <w:t xml:space="preserve">עידוד השקעות הון, או שכבר טופל בהרחבה ימשיך להיות אטרקטיבי כדי לעודד השקעות בארץ. </w:t>
      </w:r>
    </w:p>
    <w:p w:rsidR="00000000" w:rsidRDefault="00A446E1">
      <w:pPr>
        <w:jc w:val="both"/>
        <w:rPr>
          <w:rFonts w:cs="David"/>
          <w:rtl/>
        </w:rPr>
      </w:pPr>
    </w:p>
    <w:p w:rsidR="00000000" w:rsidRDefault="00A446E1">
      <w:pPr>
        <w:jc w:val="both"/>
        <w:rPr>
          <w:rFonts w:cs="David"/>
          <w:rtl/>
        </w:rPr>
      </w:pPr>
      <w:r>
        <w:rPr>
          <w:rFonts w:cs="David"/>
          <w:rtl/>
        </w:rPr>
        <w:tab/>
        <w:t>אני מבקש מרואה החשבון שיאמר כמה מלים.</w:t>
      </w:r>
    </w:p>
    <w:p w:rsidR="00000000" w:rsidRDefault="00A446E1">
      <w:pPr>
        <w:jc w:val="both"/>
        <w:rPr>
          <w:rFonts w:cs="David"/>
          <w:rtl/>
        </w:rPr>
      </w:pPr>
    </w:p>
    <w:p w:rsidR="00000000" w:rsidRDefault="00A446E1">
      <w:pPr>
        <w:jc w:val="both"/>
        <w:rPr>
          <w:rFonts w:cs="David"/>
          <w:rtl/>
        </w:rPr>
      </w:pPr>
      <w:r>
        <w:rPr>
          <w:rFonts w:cs="David"/>
          <w:u w:val="single"/>
          <w:rtl/>
        </w:rPr>
        <w:t>שמעון אבנעים</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למרות הדברים שאמר ג'קי בראשית דבריו.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אני מבין שמישהו מחלק לך את רשות הדיבור, אבל. </w:t>
      </w:r>
    </w:p>
    <w:p w:rsidR="00000000" w:rsidRDefault="00A446E1">
      <w:pPr>
        <w:jc w:val="both"/>
        <w:rPr>
          <w:rFonts w:cs="David"/>
          <w:rtl/>
        </w:rPr>
      </w:pPr>
    </w:p>
    <w:p w:rsidR="00000000" w:rsidRDefault="00A446E1">
      <w:pPr>
        <w:jc w:val="both"/>
        <w:rPr>
          <w:rFonts w:cs="David"/>
          <w:rtl/>
        </w:rPr>
      </w:pPr>
      <w:r>
        <w:rPr>
          <w:rFonts w:cs="David"/>
          <w:u w:val="single"/>
          <w:rtl/>
        </w:rPr>
        <w:t>חזקיה ישר</w:t>
      </w:r>
      <w:r>
        <w:rPr>
          <w:rFonts w:cs="David"/>
          <w:u w:val="single"/>
          <w:rtl/>
        </w:rPr>
        <w:t>אל:</w:t>
      </w:r>
    </w:p>
    <w:p w:rsidR="00000000" w:rsidRDefault="00A446E1">
      <w:pPr>
        <w:jc w:val="both"/>
        <w:rPr>
          <w:rFonts w:cs="David"/>
          <w:rtl/>
        </w:rPr>
      </w:pPr>
    </w:p>
    <w:p w:rsidR="00000000" w:rsidRDefault="00A446E1">
      <w:pPr>
        <w:jc w:val="both"/>
        <w:rPr>
          <w:rFonts w:cs="David"/>
          <w:rtl/>
        </w:rPr>
      </w:pPr>
      <w:r>
        <w:rPr>
          <w:rFonts w:cs="David"/>
          <w:rtl/>
        </w:rPr>
        <w:tab/>
        <w:t xml:space="preserve">הוא משלים אותי פשוט.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אתה החלטת לתת את רשות הדיבור, בסדר. </w:t>
      </w:r>
    </w:p>
    <w:p w:rsidR="00000000" w:rsidRDefault="00A446E1">
      <w:pPr>
        <w:jc w:val="both"/>
        <w:rPr>
          <w:rFonts w:cs="David"/>
          <w:rtl/>
        </w:rPr>
      </w:pPr>
    </w:p>
    <w:p w:rsidR="00000000" w:rsidRDefault="00A446E1">
      <w:pPr>
        <w:jc w:val="both"/>
        <w:rPr>
          <w:rFonts w:cs="David"/>
          <w:rtl/>
        </w:rPr>
      </w:pPr>
      <w:r>
        <w:rPr>
          <w:rFonts w:cs="David"/>
          <w:u w:val="single"/>
          <w:rtl/>
        </w:rPr>
        <w:t>שמעון אבנעים</w:t>
      </w:r>
      <w:r>
        <w:rPr>
          <w:rFonts w:cs="David"/>
          <w:rtl/>
        </w:rPr>
        <w:t xml:space="preserve">: </w:t>
      </w:r>
    </w:p>
    <w:p w:rsidR="00000000" w:rsidRDefault="00A446E1">
      <w:pPr>
        <w:jc w:val="both"/>
        <w:rPr>
          <w:rFonts w:cs="David"/>
          <w:rtl/>
        </w:rPr>
      </w:pPr>
    </w:p>
    <w:p w:rsidR="00000000" w:rsidRDefault="00A446E1">
      <w:pPr>
        <w:jc w:val="both"/>
        <w:rPr>
          <w:rFonts w:cs="David"/>
          <w:rtl/>
        </w:rPr>
      </w:pPr>
      <w:r>
        <w:rPr>
          <w:rFonts w:cs="David"/>
          <w:rtl/>
        </w:rPr>
        <w:tab/>
        <w:t>בכל אופן שני נושאים שהייתי רוצה בכל זאת להתייחס אליהם. האחד, זה העניין של מיסוי בעלי השליטה. ראשית, אנחנו מפנים לתשומת הלב  את זה שמדובר במיסוי רטרואקטי</w:t>
      </w:r>
      <w:r>
        <w:rPr>
          <w:rFonts w:cs="David"/>
          <w:rtl/>
        </w:rPr>
        <w:t xml:space="preserve">בי בשיעור של 25 אחוז ביחס ל-15 אחוז שקיים היום.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אתה מדבר על נושא הרטרואקטיביות? היות וגם אני הערתי שזה בעיה.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לא, לא, קופות גמל אתה הערת. אין רטרואקטיביות, מי שרוצה, יכול לבצע. </w:t>
      </w:r>
    </w:p>
    <w:p w:rsidR="00000000" w:rsidRDefault="00A446E1">
      <w:pPr>
        <w:jc w:val="both"/>
        <w:rPr>
          <w:rFonts w:cs="David"/>
          <w:rtl/>
        </w:rPr>
      </w:pPr>
    </w:p>
    <w:p w:rsidR="00000000" w:rsidRDefault="00A446E1">
      <w:pPr>
        <w:jc w:val="both"/>
        <w:rPr>
          <w:rFonts w:cs="David"/>
          <w:rtl/>
        </w:rPr>
      </w:pPr>
      <w:r>
        <w:rPr>
          <w:rFonts w:cs="David"/>
          <w:u w:val="single"/>
          <w:rtl/>
        </w:rPr>
        <w:t>שמעון אבנעים</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יכול לבצע, אבל בעניין הזה </w:t>
      </w:r>
      <w:r>
        <w:rPr>
          <w:rFonts w:cs="David"/>
          <w:rtl/>
        </w:rPr>
        <w:t xml:space="preserve">של ביצוע מכירה רעיונית, אף אחד לא יכול לתקוע יד לזה שהמכירה הרעיונית שהיום אני משלם את המס לאוצר, שהמניה תמשיך לצמוח ולקבל את זה בעתיד כבסיס לעלות להמשך הדרך ואז אם נוצר הפסד, מה יהיה דינו. </w:t>
      </w:r>
    </w:p>
    <w:p w:rsidR="00000000" w:rsidRDefault="00A446E1">
      <w:pPr>
        <w:jc w:val="both"/>
        <w:rPr>
          <w:rFonts w:cs="David"/>
          <w:rtl/>
        </w:rPr>
      </w:pPr>
    </w:p>
    <w:p w:rsidR="00000000" w:rsidRDefault="00A446E1">
      <w:pPr>
        <w:jc w:val="both"/>
        <w:rPr>
          <w:rFonts w:cs="David"/>
          <w:rtl/>
        </w:rPr>
      </w:pPr>
      <w:r>
        <w:rPr>
          <w:rFonts w:cs="David"/>
          <w:rtl/>
        </w:rPr>
        <w:tab/>
        <w:t>אנחנו חושבים שצריך למצוא איזשהו פתרון לדבר הזה, בין אם זה באמצע</w:t>
      </w:r>
      <w:r>
        <w:rPr>
          <w:rFonts w:cs="David"/>
          <w:rtl/>
        </w:rPr>
        <w:t xml:space="preserve">ות דחיית תשלום אותה מס על המכירה הרעיונית לעתיד, או פריסתו בצורה זו או אחרת שתמצא הוועדה לנכון. </w:t>
      </w:r>
    </w:p>
    <w:p w:rsidR="00000000" w:rsidRDefault="00A446E1">
      <w:pPr>
        <w:jc w:val="both"/>
        <w:rPr>
          <w:rFonts w:cs="David"/>
          <w:rtl/>
        </w:rPr>
      </w:pPr>
    </w:p>
    <w:p w:rsidR="00000000" w:rsidRDefault="00A446E1">
      <w:pPr>
        <w:jc w:val="both"/>
        <w:rPr>
          <w:rFonts w:cs="David"/>
          <w:rtl/>
        </w:rPr>
      </w:pPr>
      <w:r>
        <w:rPr>
          <w:rFonts w:cs="David"/>
          <w:rtl/>
        </w:rPr>
        <w:tab/>
        <w:t>נקודה שניה שרציתי פשוט להפנות את תשומת הלב, זה בעצם לשינויים התכופים שקיימים בשוק ההון. אם אנחנו מתחילים ברפורמה בתיקון 132, עם זה שהבנקים לא נערכו כראוי ואז</w:t>
      </w:r>
      <w:r>
        <w:rPr>
          <w:rFonts w:cs="David"/>
          <w:rtl/>
        </w:rPr>
        <w:t xml:space="preserve"> בתחילת 2003 היה חצי אחוז מס מחזור ולאחר מכן אחוז שלם.</w:t>
      </w:r>
    </w:p>
    <w:p w:rsidR="00000000" w:rsidRDefault="00A446E1">
      <w:pPr>
        <w:jc w:val="both"/>
        <w:rPr>
          <w:rFonts w:cs="David"/>
          <w:rtl/>
        </w:rPr>
      </w:pPr>
    </w:p>
    <w:p w:rsidR="00000000" w:rsidRDefault="00A446E1">
      <w:pPr>
        <w:ind w:firstLine="720"/>
        <w:jc w:val="both"/>
        <w:rPr>
          <w:rFonts w:cs="David"/>
          <w:rtl/>
        </w:rPr>
      </w:pPr>
      <w:r>
        <w:rPr>
          <w:rFonts w:cs="David"/>
          <w:rtl/>
        </w:rPr>
        <w:t xml:space="preserve"> וב-2004 מס רווח הון של 15 אחוז או 10 אחוז והיום אנחנו מגיעים למצב שבו מדברים על 20 אחוז, כל פעם הדבר הזה פוגע בתכנון הארוך טווח ואנחנו נשמח מאוד אם הנקודות הללו אכן יהוו איזשהו בסיס ארוך טווח ולא כל </w:t>
      </w:r>
      <w:r>
        <w:rPr>
          <w:rFonts w:cs="David"/>
          <w:rtl/>
        </w:rPr>
        <w:t>כמה שנים יבצעו שינוי בשיעורי המס לגבי ניירות הערך.</w:t>
      </w:r>
    </w:p>
    <w:p w:rsidR="00000000" w:rsidRDefault="00A446E1">
      <w:pPr>
        <w:jc w:val="both"/>
        <w:rPr>
          <w:rFonts w:cs="David"/>
          <w:u w:val="single"/>
          <w:rtl/>
        </w:rPr>
      </w:pPr>
    </w:p>
    <w:p w:rsidR="00000000" w:rsidRDefault="00A446E1">
      <w:pPr>
        <w:jc w:val="both"/>
        <w:rPr>
          <w:rFonts w:cs="David"/>
          <w:rtl/>
        </w:rPr>
      </w:pPr>
      <w:r>
        <w:rPr>
          <w:rFonts w:cs="David"/>
          <w:u w:val="single"/>
          <w:rtl/>
        </w:rPr>
        <w:t>מאיר קפוטא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אתה מתנגד גם להורדת מסים, או שרק זה בעלייה.</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טוב, אדוני, עם כל הכבוד, אני לא נתתי את רשות הדיבור. חבר-הכנסת אורון.</w:t>
      </w:r>
    </w:p>
    <w:p w:rsidR="00000000" w:rsidRDefault="00A446E1">
      <w:pPr>
        <w:jc w:val="both"/>
        <w:rPr>
          <w:rFonts w:cs="David"/>
          <w:rtl/>
        </w:rPr>
      </w:pPr>
    </w:p>
    <w:p w:rsidR="00000000" w:rsidRDefault="00A446E1">
      <w:pPr>
        <w:jc w:val="both"/>
        <w:rPr>
          <w:rFonts w:cs="David"/>
          <w:rtl/>
        </w:rPr>
      </w:pPr>
      <w:r>
        <w:rPr>
          <w:rFonts w:cs="David"/>
          <w:u w:val="single"/>
          <w:rtl/>
        </w:rPr>
        <w:br w:type="page"/>
        <w:t>חיים אורון:</w:t>
      </w:r>
    </w:p>
    <w:p w:rsidR="00000000" w:rsidRDefault="00A446E1">
      <w:pPr>
        <w:jc w:val="both"/>
        <w:rPr>
          <w:rFonts w:cs="David"/>
          <w:rtl/>
        </w:rPr>
      </w:pPr>
    </w:p>
    <w:p w:rsidR="00000000" w:rsidRDefault="00A446E1">
      <w:pPr>
        <w:jc w:val="both"/>
        <w:rPr>
          <w:rFonts w:cs="David"/>
          <w:rtl/>
        </w:rPr>
      </w:pPr>
      <w:r>
        <w:rPr>
          <w:rFonts w:cs="David"/>
          <w:rtl/>
        </w:rPr>
        <w:tab/>
        <w:t>אני רוצה בשני נושאים. נושא אחד, לא במקר</w:t>
      </w:r>
      <w:r>
        <w:rPr>
          <w:rFonts w:cs="David"/>
          <w:rtl/>
        </w:rPr>
        <w:t xml:space="preserve">ה הפוך מאשר של ידידי, אהוד רצאבי, בנושא של ה-20 אחוז. למה 20 ולא 25? זאת לא שאלה, זאת עמדה. אני  מראש לא מקבל ש-20 כתוב אחרי.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האם אדוני מודיע לנו שאם זה יהיה 25 אחוז, הוא יצביע בעד? </w:t>
      </w:r>
    </w:p>
    <w:p w:rsidR="00000000" w:rsidRDefault="00A446E1">
      <w:pPr>
        <w:jc w:val="both"/>
        <w:rPr>
          <w:rFonts w:cs="David"/>
          <w:rtl/>
        </w:rPr>
      </w:pPr>
    </w:p>
    <w:p w:rsidR="00000000" w:rsidRDefault="00A446E1">
      <w:pPr>
        <w:jc w:val="both"/>
        <w:rPr>
          <w:rFonts w:cs="David"/>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אתה מכיר אותי כבר, גם כשאני מצביע נג</w:t>
      </w:r>
      <w:r>
        <w:rPr>
          <w:rFonts w:cs="David"/>
          <w:rtl/>
        </w:rPr>
        <w:t xml:space="preserve">ד, אני מנסה לעשות את החוק פחות רע. כך אני עובד פה אצלך. נכון? אז בעניין הזה זה לא שונה מתיקים אחרים. </w:t>
      </w:r>
    </w:p>
    <w:p w:rsidR="00000000" w:rsidRDefault="00A446E1">
      <w:pPr>
        <w:jc w:val="both"/>
        <w:rPr>
          <w:rFonts w:cs="David"/>
          <w:rtl/>
        </w:rPr>
      </w:pPr>
    </w:p>
    <w:p w:rsidR="00000000" w:rsidRDefault="00A446E1">
      <w:pPr>
        <w:jc w:val="both"/>
        <w:rPr>
          <w:rFonts w:cs="David"/>
          <w:rtl/>
        </w:rPr>
      </w:pPr>
      <w:r>
        <w:rPr>
          <w:rFonts w:cs="David"/>
          <w:rtl/>
        </w:rPr>
        <w:tab/>
        <w:t>אתם כל הזמן נותנים לנו טבלאות של השוואות בינלאומיות. בהרבה מאוד ארצות בעולם יש שיעורי מס על רווחי הון של 25 אחוז ומעלה. אז קודם כל מגיע כל הברכות לממשלה</w:t>
      </w:r>
      <w:r>
        <w:rPr>
          <w:rFonts w:cs="David"/>
          <w:rtl/>
        </w:rPr>
        <w:t xml:space="preserve"> הנוכחית שיש בכלל מס על רווחי הון שבעבר לא היה. אני מוכן לתת קרדיטים במקומות שמגיע אותם. </w:t>
      </w:r>
    </w:p>
    <w:p w:rsidR="00000000" w:rsidRDefault="00A446E1">
      <w:pPr>
        <w:jc w:val="both"/>
        <w:rPr>
          <w:rFonts w:cs="David"/>
          <w:rtl/>
        </w:rPr>
      </w:pPr>
    </w:p>
    <w:p w:rsidR="00000000" w:rsidRDefault="00A446E1">
      <w:pPr>
        <w:jc w:val="both"/>
        <w:rPr>
          <w:rFonts w:cs="David"/>
          <w:rtl/>
        </w:rPr>
      </w:pPr>
      <w:r>
        <w:rPr>
          <w:rFonts w:cs="David"/>
          <w:rtl/>
        </w:rPr>
        <w:tab/>
        <w:t xml:space="preserve">אל תתבלבל, עכשיו אני שואל ברצינות.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גם הריבית על תכניות חיסכון? </w:t>
      </w:r>
    </w:p>
    <w:p w:rsidR="00000000" w:rsidRDefault="00A446E1">
      <w:pPr>
        <w:jc w:val="both"/>
        <w:rPr>
          <w:rFonts w:cs="David"/>
          <w:rtl/>
        </w:rPr>
      </w:pPr>
    </w:p>
    <w:p w:rsidR="00000000" w:rsidRDefault="00A446E1">
      <w:pPr>
        <w:jc w:val="both"/>
        <w:rPr>
          <w:rFonts w:cs="David"/>
          <w:u w:val="single"/>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האמירה שגם הריבית הקבועה על קופות חסכון וגם אולי תשאל אותי תכף על קופות</w:t>
      </w:r>
      <w:r>
        <w:rPr>
          <w:rFonts w:cs="David"/>
          <w:rtl/>
        </w:rPr>
        <w:t xml:space="preserve"> גמל פנסיוניות, העולם בנוי עם חלוטות. יש דברים שכן ויש דברים שלא. </w:t>
      </w:r>
    </w:p>
    <w:p w:rsidR="00000000" w:rsidRDefault="00A446E1">
      <w:pPr>
        <w:jc w:val="both"/>
        <w:rPr>
          <w:rFonts w:cs="David"/>
          <w:rtl/>
        </w:rPr>
      </w:pPr>
    </w:p>
    <w:p w:rsidR="00000000" w:rsidRDefault="00A446E1">
      <w:pPr>
        <w:jc w:val="both"/>
        <w:rPr>
          <w:rFonts w:cs="David"/>
          <w:rtl/>
        </w:rPr>
      </w:pPr>
      <w:r>
        <w:rPr>
          <w:rFonts w:cs="David"/>
          <w:rtl/>
        </w:rPr>
        <w:tab/>
        <w:t>ואפשר לסדר את הדברים בקטגוריות ולהגיד על זה כן ועל זה לא. עכשיו על קופת גמל שהיא תחליף פנסיוני, שאתם כן מטילים. וזאת השאלה שניה, אני מבין שבסיכום ב- 2003 על צבירות מן העבר לא הוטל מס. על-</w:t>
      </w:r>
      <w:r>
        <w:rPr>
          <w:rFonts w:cs="David"/>
          <w:rtl/>
        </w:rPr>
        <w:t xml:space="preserve">פי התיקון הזה, אם אני מבין את הנוסח כפי שהוא זה, מוטל מס. </w:t>
      </w:r>
    </w:p>
    <w:p w:rsidR="00000000" w:rsidRDefault="00A446E1">
      <w:pPr>
        <w:jc w:val="both"/>
        <w:rPr>
          <w:rFonts w:cs="David"/>
          <w:rtl/>
        </w:rPr>
      </w:pPr>
    </w:p>
    <w:p w:rsidR="00000000" w:rsidRDefault="00A446E1">
      <w:pPr>
        <w:jc w:val="both"/>
        <w:rPr>
          <w:rFonts w:cs="David"/>
          <w:rtl/>
        </w:rPr>
      </w:pPr>
      <w:r>
        <w:rPr>
          <w:rFonts w:cs="David"/>
          <w:rtl/>
        </w:rPr>
        <w:tab/>
        <w:t>ואני מבין היום שכל נושא קופות הגמל, עם כל השינויים שחלים בו וכל השאלה של קופות גמל כתחליף פנסיוני וכו' וכו' וכו'. אני מודה למה בהקשר הזה על אותה קופת גמל שזה הממד שלה ועכשיו תעשו בה על-פי תקרה, ת</w:t>
      </w:r>
      <w:r>
        <w:rPr>
          <w:rFonts w:cs="David"/>
          <w:rtl/>
        </w:rPr>
        <w:t xml:space="preserve">עשו על-פי  מי שאין לו דבר אחר. </w:t>
      </w:r>
    </w:p>
    <w:p w:rsidR="00000000" w:rsidRDefault="00A446E1">
      <w:pPr>
        <w:jc w:val="both"/>
        <w:rPr>
          <w:rFonts w:cs="David"/>
          <w:rtl/>
        </w:rPr>
      </w:pPr>
    </w:p>
    <w:p w:rsidR="00000000" w:rsidRDefault="00A446E1">
      <w:pPr>
        <w:jc w:val="both"/>
        <w:rPr>
          <w:rFonts w:cs="David"/>
          <w:rtl/>
        </w:rPr>
      </w:pPr>
      <w:r>
        <w:rPr>
          <w:rFonts w:cs="David"/>
          <w:rtl/>
        </w:rPr>
        <w:tab/>
        <w:t xml:space="preserve">אני לא יודע, אני יודע שזה מסבך את החיים וכל הפעם אומרים, תשמע, זה צריך להיות נורא פשוט. אבל בכל זאת עצמאי שקופת הגמל שלו היא בעצם הפנסיה שלו, זה חל עליו. אם זה חל עליו, אני חושב שזה לא תקין. </w:t>
      </w:r>
    </w:p>
    <w:p w:rsidR="00000000" w:rsidRDefault="00A446E1">
      <w:pPr>
        <w:jc w:val="both"/>
        <w:rPr>
          <w:rFonts w:cs="David"/>
          <w:rtl/>
        </w:rPr>
      </w:pPr>
    </w:p>
    <w:p w:rsidR="00000000" w:rsidRDefault="00A446E1">
      <w:pPr>
        <w:jc w:val="both"/>
        <w:rPr>
          <w:rFonts w:cs="David"/>
          <w:u w:val="single"/>
          <w:rtl/>
        </w:rPr>
      </w:pPr>
      <w:r>
        <w:rPr>
          <w:rFonts w:cs="David"/>
          <w:u w:val="single"/>
          <w:rtl/>
        </w:rPr>
        <w:t>ג'קי מצא:</w:t>
      </w:r>
    </w:p>
    <w:p w:rsidR="00000000" w:rsidRDefault="00A446E1">
      <w:pPr>
        <w:jc w:val="both"/>
        <w:rPr>
          <w:rFonts w:cs="David"/>
          <w:rtl/>
        </w:rPr>
      </w:pPr>
    </w:p>
    <w:p w:rsidR="00000000" w:rsidRDefault="00A446E1">
      <w:pPr>
        <w:ind w:firstLine="720"/>
        <w:jc w:val="both"/>
        <w:rPr>
          <w:rFonts w:cs="David"/>
          <w:rtl/>
        </w:rPr>
      </w:pPr>
      <w:r>
        <w:rPr>
          <w:rFonts w:cs="David"/>
          <w:rtl/>
        </w:rPr>
        <w:t>יש תיקון.</w:t>
      </w:r>
    </w:p>
    <w:p w:rsidR="00000000" w:rsidRDefault="00A446E1">
      <w:pPr>
        <w:jc w:val="both"/>
        <w:rPr>
          <w:rFonts w:cs="David"/>
          <w:rtl/>
        </w:rPr>
      </w:pPr>
    </w:p>
    <w:p w:rsidR="00000000" w:rsidRDefault="00A446E1">
      <w:pPr>
        <w:jc w:val="both"/>
        <w:rPr>
          <w:rFonts w:cs="David"/>
          <w:rtl/>
        </w:rPr>
      </w:pPr>
      <w:r>
        <w:rPr>
          <w:rFonts w:cs="David"/>
          <w:u w:val="single"/>
          <w:rtl/>
        </w:rPr>
        <w:br w:type="page"/>
        <w:t>חיים א</w:t>
      </w:r>
      <w:r>
        <w:rPr>
          <w:rFonts w:cs="David"/>
          <w:u w:val="single"/>
          <w:rtl/>
        </w:rPr>
        <w:t>ורון</w:t>
      </w:r>
      <w:r>
        <w:rPr>
          <w:rFonts w:cs="David"/>
          <w:rtl/>
        </w:rPr>
        <w:t>:</w:t>
      </w:r>
    </w:p>
    <w:p w:rsidR="00000000" w:rsidRDefault="00A446E1">
      <w:pPr>
        <w:jc w:val="both"/>
        <w:rPr>
          <w:rFonts w:cs="David"/>
          <w:rtl/>
        </w:rPr>
      </w:pPr>
    </w:p>
    <w:p w:rsidR="00000000" w:rsidRDefault="00A446E1">
      <w:pPr>
        <w:ind w:firstLine="720"/>
        <w:jc w:val="both"/>
        <w:rPr>
          <w:rFonts w:cs="David"/>
          <w:rtl/>
        </w:rPr>
      </w:pPr>
      <w:r>
        <w:rPr>
          <w:rFonts w:cs="David"/>
          <w:rtl/>
        </w:rPr>
        <w:t>בפנסיה יש תקרות אחרות. אם זה, זה, אז בוא נשווה. אני נמאס לי כבר להיות על התקן, אותך עצמאים לא מעניינים, אותי עצמאיים מעניינים כמו שכירים.</w:t>
      </w:r>
    </w:p>
    <w:p w:rsidR="00000000" w:rsidRDefault="00A446E1">
      <w:pPr>
        <w:jc w:val="both"/>
        <w:rPr>
          <w:rFonts w:cs="David"/>
          <w:rtl/>
        </w:rPr>
      </w:pPr>
    </w:p>
    <w:p w:rsidR="00000000" w:rsidRDefault="00A446E1">
      <w:pPr>
        <w:jc w:val="both"/>
        <w:rPr>
          <w:rFonts w:cs="David"/>
          <w:rtl/>
        </w:rPr>
      </w:pPr>
      <w:r>
        <w:rPr>
          <w:rFonts w:cs="David"/>
          <w:rtl/>
        </w:rPr>
        <w:tab/>
        <w:t>אדם אם הוא זכאי לפנסיה, אני לא מדבר עכשיו במונחים של פקודת מס הכנסה, אני מדבר עכשיו בעקרון. אם אנחנו חושבים ש</w:t>
      </w:r>
      <w:r>
        <w:rPr>
          <w:rFonts w:cs="David"/>
          <w:rtl/>
        </w:rPr>
        <w:t xml:space="preserve">פנסיה היא מצרך שהמדינה צריכה לעזור לאזרח להגיע אליו, אם הוא עושה את זה באמצעות קרן פנסיה, או באמצעות קופת גמל שיש לה מרכיבים של פנסיה והיא לא סתם שיעור זה. למה לא לבוא ולהגיד, בסדר גמור, עד אותו שיעור לפנסיה, כמו שקיים בהטבות. </w:t>
      </w:r>
    </w:p>
    <w:p w:rsidR="00000000" w:rsidRDefault="00A446E1">
      <w:pPr>
        <w:jc w:val="both"/>
        <w:rPr>
          <w:rFonts w:cs="David"/>
          <w:rtl/>
        </w:rPr>
      </w:pPr>
    </w:p>
    <w:p w:rsidR="00000000" w:rsidRDefault="00A446E1">
      <w:pPr>
        <w:jc w:val="both"/>
        <w:rPr>
          <w:rFonts w:cs="David"/>
          <w:rtl/>
        </w:rPr>
      </w:pPr>
      <w:r>
        <w:rPr>
          <w:rFonts w:cs="David"/>
          <w:rtl/>
        </w:rPr>
        <w:tab/>
        <w:t>מה שפה יוצא עכשיו, אני כבר</w:t>
      </w:r>
      <w:r>
        <w:rPr>
          <w:rFonts w:cs="David"/>
          <w:rtl/>
        </w:rPr>
        <w:t xml:space="preserve"> מתאר לעצמי מה יהיה. זאת אומרת, אם יבואו אנשים, יגידו, תשמע, אני צברתי לאורך כל חיי לצורכי הפנסיה, פתאום מטילים עלי מס. לא לזה התכוונתי. עכשיו אם אני טועה וזה לא, אז בסדר. אבל לפי הנוסח שמופיע פה.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התשובה שעדיין יש פטור עד תקרת הטבה מורכבת. זא</w:t>
      </w:r>
      <w:r>
        <w:rPr>
          <w:rFonts w:cs="David"/>
          <w:rtl/>
        </w:rPr>
        <w:t>ת אומרת, לגבי תקרת הטבה מורכבת.</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אתם מדברים על שני פטורים שונים.</w:t>
      </w:r>
    </w:p>
    <w:p w:rsidR="00000000" w:rsidRDefault="00A446E1">
      <w:pPr>
        <w:jc w:val="both"/>
        <w:rPr>
          <w:rFonts w:cs="David"/>
          <w:rtl/>
        </w:rPr>
      </w:pPr>
    </w:p>
    <w:p w:rsidR="00000000" w:rsidRDefault="00A446E1">
      <w:pPr>
        <w:jc w:val="both"/>
        <w:rPr>
          <w:rFonts w:cs="David"/>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תעדכני אותנו.</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 xml:space="preserve">יש את הפטור של הפקדות שזה עדיין קיים בפקודת מס הכנסה.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ניכוי, לא פטור. </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 xml:space="preserve">ניכוי ויש זיכוי. </w:t>
      </w:r>
    </w:p>
    <w:p w:rsidR="00000000" w:rsidRDefault="00A446E1">
      <w:pPr>
        <w:jc w:val="both"/>
        <w:rPr>
          <w:rFonts w:cs="David"/>
          <w:rtl/>
        </w:rPr>
      </w:pPr>
    </w:p>
    <w:p w:rsidR="00000000" w:rsidRDefault="00A446E1">
      <w:pPr>
        <w:jc w:val="both"/>
        <w:rPr>
          <w:rFonts w:cs="David"/>
          <w:rtl/>
        </w:rPr>
      </w:pPr>
      <w:r>
        <w:rPr>
          <w:rFonts w:cs="David"/>
          <w:u w:val="single"/>
          <w:rtl/>
        </w:rPr>
        <w:t>ג'קי מצא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מדברים על הריבית על התקרה. </w:t>
      </w:r>
    </w:p>
    <w:p w:rsidR="00000000" w:rsidRDefault="00A446E1">
      <w:pPr>
        <w:jc w:val="both"/>
        <w:rPr>
          <w:rFonts w:cs="David"/>
          <w:rtl/>
        </w:rPr>
      </w:pPr>
    </w:p>
    <w:p w:rsidR="00000000" w:rsidRDefault="00A446E1">
      <w:pPr>
        <w:jc w:val="both"/>
        <w:rPr>
          <w:rFonts w:cs="David"/>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 xml:space="preserve">אני מדבר עכשיו על הריבית. </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 xml:space="preserve">על ריבית יש פטור לכל הכספים שהופקדו עד ל-1.1.03.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עד תקרה מוטבת. </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לא התקרה.</w:t>
      </w:r>
    </w:p>
    <w:p w:rsidR="00000000" w:rsidRDefault="00A446E1">
      <w:pPr>
        <w:jc w:val="both"/>
        <w:rPr>
          <w:rFonts w:cs="David"/>
          <w:rtl/>
        </w:rPr>
      </w:pPr>
    </w:p>
    <w:p w:rsidR="00000000" w:rsidRDefault="00A446E1">
      <w:pPr>
        <w:jc w:val="both"/>
        <w:rPr>
          <w:rFonts w:cs="David"/>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עכשיו הפטור הזה ממשיך להיות או לא?</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ה</w:t>
      </w:r>
      <w:r>
        <w:rPr>
          <w:rFonts w:cs="David"/>
          <w:rtl/>
        </w:rPr>
        <w:t xml:space="preserve">פטור שהיה לא משתנה. יש על תקרת על הפחתה מוטבת פטור. על התשואה על התקרה הפחתה מוטבת.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אני לא הבנתי.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גם אני לא הבנתי. בוא ניקח דוגמה, השקעתי  מאה ש"ח לפני קום המדינה.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r>
        <w:rPr>
          <w:rFonts w:cs="David"/>
          <w:rtl/>
        </w:rPr>
        <w:tab/>
      </w:r>
    </w:p>
    <w:p w:rsidR="00000000" w:rsidRDefault="00A446E1">
      <w:pPr>
        <w:jc w:val="both"/>
        <w:rPr>
          <w:rFonts w:cs="David"/>
          <w:rtl/>
        </w:rPr>
      </w:pPr>
      <w:r>
        <w:rPr>
          <w:rFonts w:cs="David"/>
          <w:rtl/>
        </w:rPr>
        <w:tab/>
        <w:t xml:space="preserve">פטור בכל מקרה.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שניה. הפ</w:t>
      </w:r>
      <w:r>
        <w:rPr>
          <w:rFonts w:cs="David"/>
          <w:rtl/>
        </w:rPr>
        <w:t xml:space="preserve">קדתי כסף בקופת גמל, ישנה, ותיקה, הכל טוב יפה. עד 2002 התשואה שנצברה על המאה ש"ח האלה היתה פטורה ממס.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ומ-2002 עד 2005 היתה פטורה ממס. ומ-2005 בהמשך תמשיך להיות פטורה ממס.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הריבית שנצברת על אותם מאה ש"ח.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התשואה שנצב</w:t>
      </w:r>
      <w:r>
        <w:rPr>
          <w:rFonts w:cs="David"/>
          <w:rtl/>
        </w:rPr>
        <w:t xml:space="preserve">רה על הכספים.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לא נצברה, נצברת הלאה.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הריבית שתיווצר על כספים שהופקדו עד ל-1.1.2003 לעולם יש להם פטור. </w:t>
      </w:r>
    </w:p>
    <w:p w:rsidR="00000000" w:rsidRDefault="00A446E1">
      <w:pPr>
        <w:jc w:val="both"/>
        <w:rPr>
          <w:rFonts w:cs="David"/>
          <w:rtl/>
        </w:rPr>
      </w:pPr>
    </w:p>
    <w:p w:rsidR="00000000" w:rsidRDefault="00A446E1">
      <w:pPr>
        <w:jc w:val="both"/>
        <w:rPr>
          <w:rFonts w:cs="David"/>
          <w:rtl/>
        </w:rPr>
      </w:pPr>
      <w:r>
        <w:rPr>
          <w:rFonts w:cs="David"/>
          <w:u w:val="single"/>
          <w:rtl/>
        </w:rPr>
        <w:t>יצחק כהן</w:t>
      </w:r>
      <w:r>
        <w:rPr>
          <w:rFonts w:cs="David"/>
          <w:rtl/>
        </w:rPr>
        <w:t>:</w:t>
      </w:r>
    </w:p>
    <w:p w:rsidR="00000000" w:rsidRDefault="00A446E1">
      <w:pPr>
        <w:jc w:val="both"/>
        <w:rPr>
          <w:rFonts w:cs="David"/>
          <w:rtl/>
        </w:rPr>
      </w:pPr>
    </w:p>
    <w:p w:rsidR="00000000" w:rsidRDefault="00A446E1">
      <w:pPr>
        <w:ind w:firstLine="720"/>
        <w:jc w:val="both"/>
        <w:rPr>
          <w:rFonts w:cs="David"/>
          <w:rtl/>
        </w:rPr>
      </w:pPr>
      <w:r>
        <w:rPr>
          <w:rFonts w:cs="David"/>
          <w:rtl/>
        </w:rPr>
        <w:t>איזה תקרה?</w:t>
      </w:r>
    </w:p>
    <w:p w:rsidR="00000000" w:rsidRDefault="00A446E1">
      <w:pPr>
        <w:jc w:val="both"/>
        <w:rPr>
          <w:rFonts w:cs="David"/>
          <w:rtl/>
        </w:rPr>
      </w:pPr>
    </w:p>
    <w:p w:rsidR="00000000" w:rsidRDefault="00A446E1">
      <w:pPr>
        <w:jc w:val="both"/>
        <w:rPr>
          <w:rFonts w:cs="David"/>
          <w:rtl/>
        </w:rPr>
      </w:pPr>
      <w:r>
        <w:rPr>
          <w:rFonts w:cs="David"/>
          <w:u w:val="single"/>
          <w:rtl/>
        </w:rPr>
        <w:t>ג'קי מצא</w:t>
      </w:r>
      <w:r>
        <w:rPr>
          <w:rFonts w:cs="David"/>
          <w:rtl/>
        </w:rPr>
        <w:t xml:space="preserve">: </w:t>
      </w:r>
    </w:p>
    <w:p w:rsidR="00000000" w:rsidRDefault="00A446E1">
      <w:pPr>
        <w:jc w:val="both"/>
        <w:rPr>
          <w:rFonts w:cs="David"/>
          <w:rtl/>
        </w:rPr>
      </w:pPr>
    </w:p>
    <w:p w:rsidR="00000000" w:rsidRDefault="00A446E1">
      <w:pPr>
        <w:ind w:firstLine="720"/>
        <w:jc w:val="both"/>
        <w:rPr>
          <w:rFonts w:cs="David"/>
          <w:rtl/>
        </w:rPr>
      </w:pPr>
      <w:r>
        <w:rPr>
          <w:rFonts w:cs="David"/>
          <w:rtl/>
        </w:rPr>
        <w:t xml:space="preserve">בלי תקרה. זה אחד. שתיים, בלי קשר על הכספים חדשים תשואה עד תקרה מוטבת.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r>
        <w:rPr>
          <w:rFonts w:cs="David"/>
          <w:u w:val="single"/>
          <w:rtl/>
        </w:rPr>
        <w:t>:</w:t>
      </w:r>
    </w:p>
    <w:p w:rsidR="00000000" w:rsidRDefault="00A446E1">
      <w:pPr>
        <w:jc w:val="both"/>
        <w:rPr>
          <w:rFonts w:cs="David"/>
          <w:rtl/>
        </w:rPr>
      </w:pPr>
    </w:p>
    <w:p w:rsidR="00000000" w:rsidRDefault="00A446E1">
      <w:pPr>
        <w:jc w:val="both"/>
        <w:rPr>
          <w:rFonts w:cs="David"/>
          <w:rtl/>
        </w:rPr>
      </w:pPr>
      <w:r>
        <w:rPr>
          <w:rFonts w:cs="David"/>
          <w:rtl/>
        </w:rPr>
        <w:tab/>
        <w:t xml:space="preserve">מה זה חדשים?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כספים שהופקדו מ-1.1.03 לגביהם התשואה עד גובה התשואה לגבי כספים שהופקדו עד גובה התקרה המוטבת. התשואה לגביהם פטורה ממס וממשיכה להיות פטור הממס.</w:t>
      </w:r>
    </w:p>
    <w:p w:rsidR="00000000" w:rsidRDefault="00A446E1">
      <w:pPr>
        <w:jc w:val="both"/>
        <w:rPr>
          <w:rFonts w:cs="David"/>
          <w:rtl/>
        </w:rPr>
      </w:pPr>
    </w:p>
    <w:p w:rsidR="00000000" w:rsidRDefault="00A446E1">
      <w:pPr>
        <w:jc w:val="both"/>
        <w:rPr>
          <w:rFonts w:cs="David"/>
          <w:rtl/>
        </w:rPr>
      </w:pPr>
      <w:r>
        <w:rPr>
          <w:rFonts w:cs="David"/>
          <w:u w:val="single"/>
          <w:rtl/>
        </w:rPr>
        <w:t>יצחק כהן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מה התקרה?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התקרה היא משכורת של 20 אלף ש"ח, משהו כזה. </w:t>
      </w:r>
    </w:p>
    <w:p w:rsidR="00000000" w:rsidRDefault="00A446E1">
      <w:pPr>
        <w:jc w:val="both"/>
        <w:rPr>
          <w:rFonts w:cs="David"/>
          <w:rtl/>
        </w:rPr>
      </w:pPr>
    </w:p>
    <w:p w:rsidR="00000000" w:rsidRDefault="00A446E1">
      <w:pPr>
        <w:jc w:val="both"/>
        <w:rPr>
          <w:rFonts w:cs="David"/>
          <w:rtl/>
        </w:rPr>
      </w:pPr>
      <w:r>
        <w:rPr>
          <w:rFonts w:cs="David"/>
          <w:u w:val="single"/>
          <w:rtl/>
        </w:rPr>
        <w:t>הי</w:t>
      </w:r>
      <w:r>
        <w:rPr>
          <w:rFonts w:cs="David"/>
          <w:u w:val="single"/>
          <w:rtl/>
        </w:rPr>
        <w:t>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זאת אומרת מעל ל-20 אלף מחייבים מס, מ-2003? </w:t>
      </w:r>
    </w:p>
    <w:p w:rsidR="00000000" w:rsidRDefault="00A446E1">
      <w:pPr>
        <w:jc w:val="both"/>
        <w:rPr>
          <w:rFonts w:cs="David"/>
          <w:rtl/>
        </w:rPr>
      </w:pPr>
    </w:p>
    <w:p w:rsidR="00000000" w:rsidRDefault="00A446E1">
      <w:pPr>
        <w:jc w:val="both"/>
        <w:rPr>
          <w:rFonts w:cs="David"/>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הנוסח פה מאוד גורף. סעיף 2(ה) (4): "רווחים שקיבל יחיד מקופת גמל לתגמולים</w:t>
      </w:r>
      <w:r>
        <w:rPr>
          <w:rFonts w:cs="David"/>
        </w:rPr>
        <w:t>…</w:t>
      </w:r>
      <w:r>
        <w:rPr>
          <w:rFonts w:cs="David"/>
          <w:rtl/>
        </w:rPr>
        <w:t>".</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כי יש פטור בסעיף 9 (16)(ב). זה הוראת החיוב והוראת הפטור נותרה בעינה. </w:t>
      </w:r>
    </w:p>
    <w:p w:rsidR="00000000" w:rsidRDefault="00A446E1">
      <w:pPr>
        <w:jc w:val="both"/>
        <w:rPr>
          <w:rFonts w:cs="David"/>
          <w:rtl/>
        </w:rPr>
      </w:pPr>
    </w:p>
    <w:p w:rsidR="00000000" w:rsidRDefault="00A446E1">
      <w:pPr>
        <w:jc w:val="both"/>
        <w:rPr>
          <w:rFonts w:cs="David"/>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זה מכ</w:t>
      </w:r>
      <w:r>
        <w:rPr>
          <w:rFonts w:cs="David"/>
          <w:rtl/>
        </w:rPr>
        <w:t xml:space="preserve">סה את מה שאתם אומרים? </w:t>
      </w:r>
    </w:p>
    <w:p w:rsidR="00000000" w:rsidRDefault="00A446E1">
      <w:pPr>
        <w:jc w:val="both"/>
        <w:rPr>
          <w:rFonts w:cs="David"/>
          <w:u w:val="single"/>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 xml:space="preserve">לא בדיוק, לעניות דעתי.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 xml:space="preserve">כספים שהפקדנו בין 1.1.03 ל-1.1.06 התשואה עליהם בשנים האלה חויבה ב-15 אחוז.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רק מעל התקרה. </w:t>
      </w:r>
    </w:p>
    <w:p w:rsidR="00000000" w:rsidRDefault="00A446E1">
      <w:pPr>
        <w:jc w:val="both"/>
        <w:rPr>
          <w:rFonts w:cs="David"/>
          <w:rtl/>
        </w:rPr>
      </w:pPr>
    </w:p>
    <w:p w:rsidR="00000000" w:rsidRDefault="00A446E1">
      <w:pPr>
        <w:jc w:val="both"/>
        <w:rPr>
          <w:rFonts w:cs="David"/>
          <w:rtl/>
        </w:rPr>
      </w:pPr>
      <w:r>
        <w:rPr>
          <w:rFonts w:cs="David"/>
          <w:u w:val="single"/>
          <w:rtl/>
        </w:rPr>
        <w:t>אהוד רצאבי:</w:t>
      </w:r>
    </w:p>
    <w:p w:rsidR="00000000" w:rsidRDefault="00A446E1">
      <w:pPr>
        <w:jc w:val="both"/>
        <w:rPr>
          <w:rFonts w:cs="David"/>
          <w:rtl/>
        </w:rPr>
      </w:pPr>
    </w:p>
    <w:p w:rsidR="00000000" w:rsidRDefault="00A446E1">
      <w:pPr>
        <w:jc w:val="both"/>
        <w:rPr>
          <w:rFonts w:cs="David"/>
          <w:rtl/>
        </w:rPr>
      </w:pPr>
      <w:r>
        <w:rPr>
          <w:rFonts w:cs="David"/>
          <w:rtl/>
        </w:rPr>
        <w:tab/>
        <w:t>אותם כספים שהפלוני אלמוני הוא ידע שהוא ישלם 15 אחוז, היום א</w:t>
      </w:r>
      <w:r>
        <w:rPr>
          <w:rFonts w:cs="David"/>
          <w:rtl/>
        </w:rPr>
        <w:t>תה אומר לו, "אדוני, למרות שהפקדת אותם ב-15 אחוז, אתה שבוי בידי וזה ישלם 20 אחוז.</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רגע, על התשואה שנצברה עד אותו מועד יישאר 15. על התשואות החדשות זה מה שחבר-הכנסת קודם הזכיר, זה נכון.</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רבותיי, תודה רבה. </w:t>
      </w:r>
    </w:p>
    <w:p w:rsidR="00000000" w:rsidRDefault="00A446E1">
      <w:pPr>
        <w:jc w:val="both"/>
        <w:rPr>
          <w:rFonts w:cs="David"/>
          <w:rtl/>
        </w:rPr>
      </w:pPr>
    </w:p>
    <w:p w:rsidR="00000000" w:rsidRDefault="00A446E1">
      <w:pPr>
        <w:jc w:val="both"/>
        <w:rPr>
          <w:rFonts w:cs="David"/>
          <w:rtl/>
        </w:rPr>
      </w:pPr>
      <w:r>
        <w:rPr>
          <w:rFonts w:cs="David"/>
          <w:u w:val="single"/>
          <w:rtl/>
        </w:rPr>
        <w:t>גד סואן:</w:t>
      </w:r>
    </w:p>
    <w:p w:rsidR="00000000" w:rsidRDefault="00A446E1">
      <w:pPr>
        <w:jc w:val="both"/>
        <w:rPr>
          <w:rFonts w:cs="David"/>
          <w:rtl/>
        </w:rPr>
      </w:pPr>
    </w:p>
    <w:p w:rsidR="00000000" w:rsidRDefault="00A446E1">
      <w:pPr>
        <w:jc w:val="both"/>
        <w:rPr>
          <w:rFonts w:cs="David"/>
          <w:rtl/>
        </w:rPr>
      </w:pPr>
      <w:r>
        <w:rPr>
          <w:rFonts w:cs="David"/>
          <w:rtl/>
        </w:rPr>
        <w:tab/>
        <w:t>הדבר הראש</w:t>
      </w:r>
      <w:r>
        <w:rPr>
          <w:rFonts w:cs="David"/>
          <w:rtl/>
        </w:rPr>
        <w:t>ון שרצינו להעלות. המסמך שהגשנו מצוי בידי חברי הוועדה, אני מקווה שחילקו אותו. אני מדבר על הטלת מס בשיעור של 25 אחוז על בעל שליטה. אנחנו מצטרפים לדעתו של חבר-הכנסת רצאבי שהעלה קודם לכן, שאין שום הצדקה להפלות לרעה בעל שליטה לעומת בעל מניות שאיננו בעל שליטה.</w:t>
      </w:r>
    </w:p>
    <w:p w:rsidR="00000000" w:rsidRDefault="00A446E1">
      <w:pPr>
        <w:jc w:val="both"/>
        <w:rPr>
          <w:rFonts w:cs="David"/>
          <w:rtl/>
        </w:rPr>
      </w:pPr>
    </w:p>
    <w:p w:rsidR="00000000" w:rsidRDefault="00A446E1">
      <w:pPr>
        <w:jc w:val="both"/>
        <w:rPr>
          <w:rFonts w:cs="David"/>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 xml:space="preserve">אתה בעד להעלות למעלה את כולם? </w:t>
      </w:r>
    </w:p>
    <w:p w:rsidR="00000000" w:rsidRDefault="00A446E1">
      <w:pPr>
        <w:jc w:val="both"/>
        <w:rPr>
          <w:rFonts w:cs="David"/>
          <w:rtl/>
        </w:rPr>
      </w:pPr>
    </w:p>
    <w:p w:rsidR="00000000" w:rsidRDefault="00A446E1">
      <w:pPr>
        <w:jc w:val="both"/>
        <w:rPr>
          <w:rFonts w:cs="David"/>
          <w:rtl/>
        </w:rPr>
      </w:pPr>
      <w:r>
        <w:rPr>
          <w:rFonts w:cs="David"/>
          <w:u w:val="single"/>
          <w:rtl/>
        </w:rPr>
        <w:t>גד סואן:</w:t>
      </w:r>
    </w:p>
    <w:p w:rsidR="00000000" w:rsidRDefault="00A446E1">
      <w:pPr>
        <w:jc w:val="both"/>
        <w:rPr>
          <w:rFonts w:cs="David"/>
          <w:rtl/>
        </w:rPr>
      </w:pPr>
    </w:p>
    <w:p w:rsidR="00000000" w:rsidRDefault="00A446E1">
      <w:pPr>
        <w:jc w:val="both"/>
        <w:rPr>
          <w:rFonts w:cs="David"/>
          <w:rtl/>
        </w:rPr>
      </w:pPr>
      <w:r>
        <w:rPr>
          <w:rFonts w:cs="David"/>
          <w:rtl/>
        </w:rPr>
        <w:tab/>
        <w:t xml:space="preserve">זה כרגע לא משנה, העקרון הוא  שדינו של בעל השליטה כדין משקיע. </w:t>
      </w:r>
    </w:p>
    <w:p w:rsidR="00000000" w:rsidRDefault="00A446E1">
      <w:pPr>
        <w:jc w:val="both"/>
        <w:rPr>
          <w:rFonts w:cs="David"/>
          <w:rtl/>
        </w:rPr>
      </w:pPr>
    </w:p>
    <w:p w:rsidR="00000000" w:rsidRDefault="00A446E1">
      <w:pPr>
        <w:jc w:val="both"/>
        <w:rPr>
          <w:rFonts w:cs="David"/>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 xml:space="preserve">גד, על זה כל הויכוח. </w:t>
      </w:r>
    </w:p>
    <w:p w:rsidR="00000000" w:rsidRDefault="00A446E1">
      <w:pPr>
        <w:jc w:val="both"/>
        <w:rPr>
          <w:rFonts w:cs="David"/>
          <w:rtl/>
        </w:rPr>
      </w:pPr>
    </w:p>
    <w:p w:rsidR="00000000" w:rsidRDefault="00A446E1">
      <w:pPr>
        <w:jc w:val="both"/>
        <w:rPr>
          <w:rFonts w:cs="David"/>
          <w:rtl/>
        </w:rPr>
      </w:pPr>
      <w:r>
        <w:rPr>
          <w:rFonts w:cs="David"/>
          <w:u w:val="single"/>
          <w:rtl/>
        </w:rPr>
        <w:t>גד סואן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שניהם צריכים להיות באותו מס. אין שום סיבה להפלות לרעה, דווקא מי שיזם את הקמת החברה, השקי</w:t>
      </w:r>
      <w:r>
        <w:rPr>
          <w:rFonts w:cs="David"/>
          <w:rtl/>
        </w:rPr>
        <w:t>ע בה את מיטב הונו והוא עכשיו נקנס על זה שהוא עשה את זה. על זה אין שום הצדקה לדבר הזה.</w:t>
      </w:r>
    </w:p>
    <w:p w:rsidR="00000000" w:rsidRDefault="00A446E1">
      <w:pPr>
        <w:jc w:val="both"/>
        <w:rPr>
          <w:rFonts w:cs="David"/>
          <w:rtl/>
        </w:rPr>
      </w:pPr>
    </w:p>
    <w:p w:rsidR="00000000" w:rsidRDefault="00A446E1">
      <w:pPr>
        <w:jc w:val="both"/>
        <w:rPr>
          <w:rFonts w:cs="David"/>
          <w:rtl/>
        </w:rPr>
      </w:pPr>
      <w:r>
        <w:rPr>
          <w:rFonts w:cs="David"/>
          <w:rtl/>
        </w:rPr>
        <w:tab/>
        <w:t>עכשיו הדבר השני זה נושא האפליה בשיעור המס על רווח מסחירת ניירות ערך לא סחירים. האפליה היא לעומת מכירת ניירות ערך סחירים. אומר נכון ג'קי שהאפליה הזאת תתבטל בשנת 2010. אב</w:t>
      </w:r>
      <w:r>
        <w:rPr>
          <w:rFonts w:cs="David"/>
          <w:rtl/>
        </w:rPr>
        <w:t xml:space="preserve">ל עד 2010 יש לנו עוד חמש שנים.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ועוד אומר שההצעה שלך עולה חצי מיליארד ש"ח. </w:t>
      </w:r>
    </w:p>
    <w:p w:rsidR="00000000" w:rsidRDefault="00A446E1">
      <w:pPr>
        <w:jc w:val="both"/>
        <w:rPr>
          <w:rFonts w:cs="David"/>
          <w:rtl/>
        </w:rPr>
      </w:pPr>
    </w:p>
    <w:p w:rsidR="00000000" w:rsidRDefault="00A446E1">
      <w:pPr>
        <w:jc w:val="both"/>
        <w:rPr>
          <w:rFonts w:cs="David"/>
          <w:rtl/>
        </w:rPr>
      </w:pPr>
      <w:r>
        <w:rPr>
          <w:rFonts w:cs="David"/>
          <w:u w:val="single"/>
          <w:rtl/>
        </w:rPr>
        <w:t>גד סואן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זה אתה אומר עכשיו. </w:t>
      </w:r>
    </w:p>
    <w:p w:rsidR="00000000" w:rsidRDefault="00A446E1">
      <w:pPr>
        <w:jc w:val="both"/>
        <w:rPr>
          <w:rFonts w:cs="David"/>
          <w:rtl/>
        </w:rPr>
      </w:pPr>
    </w:p>
    <w:p w:rsidR="00000000" w:rsidRDefault="00A446E1">
      <w:pPr>
        <w:jc w:val="both"/>
        <w:rPr>
          <w:rFonts w:cs="David"/>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 xml:space="preserve">יש 11 מיליארד, מה זה חצי מיליארד ש"ח. </w:t>
      </w:r>
    </w:p>
    <w:p w:rsidR="00000000" w:rsidRDefault="00A446E1">
      <w:pPr>
        <w:jc w:val="both"/>
        <w:rPr>
          <w:rFonts w:cs="David"/>
          <w:rtl/>
        </w:rPr>
      </w:pPr>
    </w:p>
    <w:p w:rsidR="00000000" w:rsidRDefault="00A446E1">
      <w:pPr>
        <w:jc w:val="both"/>
        <w:rPr>
          <w:rFonts w:cs="David"/>
          <w:u w:val="single"/>
          <w:rtl/>
        </w:rPr>
      </w:pPr>
      <w:r>
        <w:rPr>
          <w:rFonts w:cs="David"/>
          <w:u w:val="single"/>
          <w:rtl/>
        </w:rPr>
        <w:t>גד סואן:</w:t>
      </w:r>
    </w:p>
    <w:p w:rsidR="00000000" w:rsidRDefault="00A446E1">
      <w:pPr>
        <w:jc w:val="both"/>
        <w:rPr>
          <w:rFonts w:cs="David"/>
          <w:rtl/>
        </w:rPr>
      </w:pPr>
    </w:p>
    <w:p w:rsidR="00000000" w:rsidRDefault="00A446E1">
      <w:pPr>
        <w:jc w:val="both"/>
        <w:rPr>
          <w:rFonts w:cs="David"/>
          <w:rtl/>
        </w:rPr>
      </w:pPr>
      <w:r>
        <w:rPr>
          <w:rFonts w:cs="David"/>
          <w:rtl/>
        </w:rPr>
        <w:tab/>
        <w:t xml:space="preserve">בוועדת רבינוביץ העלנו את הנושא הזה שנוצרה אפליה בעניין הזה. היו לנו </w:t>
      </w:r>
      <w:r>
        <w:rPr>
          <w:rFonts w:cs="David"/>
          <w:rtl/>
        </w:rPr>
        <w:t xml:space="preserve">סדרה שלמה של דיונים ועד היום לא נפתר ועכשיו אומרים לנו, שוב, אתם תחכו עוד חמש שנים, שש שנים. אנחנו לא רואים בזה שום הצדקה. הגיע הזמן לשנות את זה. </w:t>
      </w:r>
    </w:p>
    <w:p w:rsidR="00000000" w:rsidRDefault="00A446E1">
      <w:pPr>
        <w:jc w:val="both"/>
        <w:rPr>
          <w:rFonts w:cs="David"/>
          <w:rtl/>
        </w:rPr>
      </w:pPr>
    </w:p>
    <w:p w:rsidR="00000000" w:rsidRDefault="00A446E1">
      <w:pPr>
        <w:jc w:val="both"/>
        <w:rPr>
          <w:rFonts w:cs="David"/>
          <w:rtl/>
        </w:rPr>
      </w:pPr>
      <w:r>
        <w:rPr>
          <w:rFonts w:cs="David"/>
          <w:rtl/>
        </w:rPr>
        <w:tab/>
        <w:t>עכשיו הסיפור של מיסוי של רווחים ראויים לחלוקה שמוכרים מניות שנסחרות בבורסה. ההגנה הזאת שניתנת עכשיו ניתנת ר</w:t>
      </w:r>
      <w:r>
        <w:rPr>
          <w:rFonts w:cs="David"/>
          <w:rtl/>
        </w:rPr>
        <w:t xml:space="preserve">ק על רווחים שמצטברים החל מ-1.1.06.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ההקלה שניתנה עכשיו שלא ניתנה עד היום.</w:t>
      </w:r>
    </w:p>
    <w:p w:rsidR="00000000" w:rsidRDefault="00A446E1">
      <w:pPr>
        <w:jc w:val="both"/>
        <w:rPr>
          <w:rFonts w:cs="David"/>
          <w:rtl/>
        </w:rPr>
      </w:pPr>
    </w:p>
    <w:p w:rsidR="00000000" w:rsidRDefault="00A446E1">
      <w:pPr>
        <w:jc w:val="both"/>
        <w:rPr>
          <w:rFonts w:cs="David"/>
          <w:rtl/>
        </w:rPr>
      </w:pPr>
      <w:r>
        <w:rPr>
          <w:rFonts w:cs="David"/>
          <w:u w:val="single"/>
          <w:rtl/>
        </w:rPr>
        <w:t>גד סואן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כן. ההקלה שנותנים עכשיו היא רק על רווחים שנצברים מ-1.1.06 ואני חושב שאין טעם להפלות בין רווח שנצבר החל מינואר 2006 לרווחים שנצברו קודם לכן. </w:t>
      </w:r>
    </w:p>
    <w:p w:rsidR="00000000" w:rsidRDefault="00A446E1">
      <w:pPr>
        <w:jc w:val="both"/>
        <w:rPr>
          <w:rFonts w:cs="David"/>
          <w:rtl/>
        </w:rPr>
      </w:pPr>
    </w:p>
    <w:p w:rsidR="00000000" w:rsidRDefault="00A446E1">
      <w:pPr>
        <w:jc w:val="both"/>
        <w:rPr>
          <w:rFonts w:cs="David"/>
          <w:rtl/>
        </w:rPr>
      </w:pPr>
      <w:r>
        <w:rPr>
          <w:rFonts w:cs="David"/>
          <w:u w:val="single"/>
          <w:rtl/>
        </w:rPr>
        <w:t>היו"ר יעקב ליצמ</w:t>
      </w:r>
      <w:r>
        <w:rPr>
          <w:rFonts w:cs="David"/>
          <w:u w:val="single"/>
          <w:rtl/>
        </w:rPr>
        <w:t>ן:</w:t>
      </w:r>
    </w:p>
    <w:p w:rsidR="00000000" w:rsidRDefault="00A446E1">
      <w:pPr>
        <w:jc w:val="both"/>
        <w:rPr>
          <w:rFonts w:cs="David"/>
          <w:rtl/>
        </w:rPr>
      </w:pPr>
    </w:p>
    <w:p w:rsidR="00000000" w:rsidRDefault="00A446E1">
      <w:pPr>
        <w:jc w:val="both"/>
        <w:rPr>
          <w:rFonts w:cs="David"/>
          <w:rtl/>
        </w:rPr>
      </w:pPr>
      <w:r>
        <w:rPr>
          <w:rFonts w:cs="David"/>
          <w:rtl/>
        </w:rPr>
        <w:tab/>
        <w:t>זה אתה כן רוצה רטרואקטיבית?</w:t>
      </w:r>
    </w:p>
    <w:p w:rsidR="00000000" w:rsidRDefault="00A446E1">
      <w:pPr>
        <w:jc w:val="both"/>
        <w:rPr>
          <w:rFonts w:cs="David"/>
          <w:rtl/>
        </w:rPr>
      </w:pPr>
    </w:p>
    <w:p w:rsidR="00000000" w:rsidRDefault="00A446E1">
      <w:pPr>
        <w:jc w:val="both"/>
        <w:rPr>
          <w:rFonts w:cs="David"/>
          <w:rtl/>
        </w:rPr>
      </w:pPr>
      <w:r>
        <w:rPr>
          <w:rFonts w:cs="David"/>
          <w:u w:val="single"/>
          <w:rtl/>
        </w:rPr>
        <w:t>גד סואן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בהחלט זה רטרואקטיבית.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ind w:firstLine="720"/>
        <w:jc w:val="both"/>
        <w:rPr>
          <w:rFonts w:cs="David"/>
          <w:rtl/>
        </w:rPr>
      </w:pPr>
      <w:r>
        <w:rPr>
          <w:rFonts w:cs="David"/>
          <w:rtl/>
        </w:rPr>
        <w:t xml:space="preserve">זה לא רטרואקטיבית. </w:t>
      </w:r>
    </w:p>
    <w:p w:rsidR="00000000" w:rsidRDefault="00A446E1">
      <w:pPr>
        <w:jc w:val="both"/>
        <w:rPr>
          <w:rFonts w:cs="David"/>
          <w:rtl/>
        </w:rPr>
      </w:pPr>
    </w:p>
    <w:p w:rsidR="00000000" w:rsidRDefault="00A446E1">
      <w:pPr>
        <w:jc w:val="both"/>
        <w:rPr>
          <w:rFonts w:cs="David"/>
          <w:rtl/>
        </w:rPr>
      </w:pPr>
      <w:r>
        <w:rPr>
          <w:rFonts w:cs="David"/>
          <w:u w:val="single"/>
          <w:rtl/>
        </w:rPr>
        <w:t>גד סואן</w:t>
      </w:r>
      <w:r>
        <w:rPr>
          <w:rFonts w:cs="David"/>
          <w:rtl/>
        </w:rPr>
        <w:t>:</w:t>
      </w:r>
    </w:p>
    <w:p w:rsidR="00000000" w:rsidRDefault="00A446E1">
      <w:pPr>
        <w:jc w:val="both"/>
        <w:rPr>
          <w:rFonts w:cs="David"/>
          <w:rtl/>
        </w:rPr>
      </w:pPr>
    </w:p>
    <w:p w:rsidR="00000000" w:rsidRDefault="00A446E1">
      <w:pPr>
        <w:ind w:firstLine="720"/>
        <w:jc w:val="both"/>
        <w:rPr>
          <w:rFonts w:cs="David"/>
          <w:rtl/>
        </w:rPr>
      </w:pPr>
      <w:r>
        <w:rPr>
          <w:rFonts w:cs="David"/>
          <w:rtl/>
        </w:rPr>
        <w:t>עכשיו הנושא של חוק התיאומים, אז דובר פה, התייחסו לזה. אני מקווה שזה ייפתר, אם יהיה רצון טוב. לשאלה של המכירה הרעיונית, מדובר שמכירת ניירות לאחר 1</w:t>
      </w:r>
      <w:r>
        <w:rPr>
          <w:rFonts w:cs="David"/>
          <w:rtl/>
        </w:rPr>
        <w:t>.1.06 יחויב במס של 15 אחוז, זה 20 אחוז לעומת מס של 15 אחוז קודם לכן. ועלתה הצעה על-ידי רשות המסים שתהיה מכירה רעיונית ב-31.12.05.</w:t>
      </w:r>
    </w:p>
    <w:p w:rsidR="00000000" w:rsidRDefault="00A446E1">
      <w:pPr>
        <w:ind w:firstLine="720"/>
        <w:jc w:val="both"/>
        <w:rPr>
          <w:rFonts w:cs="David"/>
          <w:rtl/>
        </w:rPr>
      </w:pPr>
    </w:p>
    <w:p w:rsidR="00000000" w:rsidRDefault="00A446E1">
      <w:pPr>
        <w:ind w:firstLine="720"/>
        <w:jc w:val="both"/>
        <w:rPr>
          <w:rFonts w:cs="David"/>
          <w:rtl/>
        </w:rPr>
      </w:pPr>
      <w:r>
        <w:rPr>
          <w:rFonts w:cs="David"/>
          <w:rtl/>
        </w:rPr>
        <w:t xml:space="preserve">קודם בכלל דיברו על מכירה, ימכרו את המניות ותפיצו את השוק. </w:t>
      </w:r>
    </w:p>
    <w:p w:rsidR="00000000" w:rsidRDefault="00A446E1">
      <w:pPr>
        <w:ind w:firstLine="720"/>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מתי קודם? </w:t>
      </w:r>
    </w:p>
    <w:p w:rsidR="00000000" w:rsidRDefault="00A446E1">
      <w:pPr>
        <w:jc w:val="both"/>
        <w:rPr>
          <w:rFonts w:cs="David"/>
          <w:rtl/>
        </w:rPr>
      </w:pPr>
    </w:p>
    <w:p w:rsidR="00000000" w:rsidRDefault="00A446E1">
      <w:pPr>
        <w:jc w:val="both"/>
        <w:rPr>
          <w:rFonts w:cs="David"/>
          <w:rtl/>
        </w:rPr>
      </w:pPr>
      <w:r>
        <w:rPr>
          <w:rFonts w:cs="David"/>
          <w:u w:val="single"/>
          <w:rtl/>
        </w:rPr>
        <w:t>גד סואן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בעת השיחות. תן לי רגע.</w:t>
      </w:r>
    </w:p>
    <w:p w:rsidR="00000000" w:rsidRDefault="00A446E1">
      <w:pPr>
        <w:jc w:val="both"/>
        <w:rPr>
          <w:rFonts w:cs="David"/>
          <w:rtl/>
        </w:rPr>
      </w:pPr>
    </w:p>
    <w:p w:rsidR="00000000" w:rsidRDefault="00A446E1">
      <w:pPr>
        <w:jc w:val="both"/>
        <w:rPr>
          <w:rFonts w:cs="David"/>
          <w:rtl/>
        </w:rPr>
      </w:pPr>
      <w:r>
        <w:rPr>
          <w:rFonts w:cs="David"/>
          <w:u w:val="single"/>
          <w:rtl/>
        </w:rPr>
        <w:t>ג'קי מ</w:t>
      </w:r>
      <w:r>
        <w:rPr>
          <w:rFonts w:cs="David"/>
          <w:u w:val="single"/>
          <w:rtl/>
        </w:rPr>
        <w:t>צא:</w:t>
      </w:r>
    </w:p>
    <w:p w:rsidR="00000000" w:rsidRDefault="00A446E1">
      <w:pPr>
        <w:jc w:val="both"/>
        <w:rPr>
          <w:rFonts w:cs="David"/>
          <w:rtl/>
        </w:rPr>
      </w:pPr>
      <w:r>
        <w:rPr>
          <w:rFonts w:cs="David"/>
          <w:rtl/>
        </w:rPr>
        <w:tab/>
      </w:r>
    </w:p>
    <w:p w:rsidR="00000000" w:rsidRDefault="00A446E1">
      <w:pPr>
        <w:jc w:val="both"/>
        <w:rPr>
          <w:rFonts w:cs="David"/>
          <w:rtl/>
        </w:rPr>
      </w:pPr>
      <w:r>
        <w:rPr>
          <w:rFonts w:cs="David"/>
          <w:rtl/>
        </w:rPr>
        <w:tab/>
        <w:t xml:space="preserve">הרגע הראשון בתסקיר החוק מופיע. </w:t>
      </w:r>
    </w:p>
    <w:p w:rsidR="00000000" w:rsidRDefault="00A446E1">
      <w:pPr>
        <w:jc w:val="both"/>
        <w:rPr>
          <w:rFonts w:cs="David"/>
          <w:rtl/>
        </w:rPr>
      </w:pPr>
    </w:p>
    <w:p w:rsidR="00000000" w:rsidRDefault="00A446E1">
      <w:pPr>
        <w:jc w:val="both"/>
        <w:rPr>
          <w:rFonts w:cs="David"/>
          <w:rtl/>
        </w:rPr>
      </w:pPr>
      <w:r>
        <w:rPr>
          <w:rFonts w:cs="David"/>
          <w:u w:val="single"/>
          <w:rtl/>
        </w:rPr>
        <w:t>גד סואן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אפשר להגיד ימכרו את המניות ואז תשלמו את המס הקודם ותקנו מחדש אחר-כך. כמובן שזה יציף את הבורסה, יוריד את הערכים של המניות וכו' וכו'. אף אחד מאתנו לא מעוניין בכך. </w:t>
      </w:r>
    </w:p>
    <w:p w:rsidR="00000000" w:rsidRDefault="00A446E1">
      <w:pPr>
        <w:jc w:val="both"/>
        <w:rPr>
          <w:rFonts w:cs="David"/>
          <w:rtl/>
        </w:rPr>
      </w:pPr>
    </w:p>
    <w:p w:rsidR="00000000" w:rsidRDefault="00A446E1">
      <w:pPr>
        <w:jc w:val="both"/>
        <w:rPr>
          <w:rFonts w:cs="David"/>
          <w:rtl/>
        </w:rPr>
      </w:pPr>
      <w:r>
        <w:rPr>
          <w:rFonts w:cs="David"/>
          <w:rtl/>
        </w:rPr>
        <w:tab/>
        <w:t>עלתה הצעה של מכירה רעיונית שהיא מקובלת על</w:t>
      </w:r>
      <w:r>
        <w:rPr>
          <w:rFonts w:cs="David"/>
          <w:rtl/>
        </w:rPr>
        <w:t>י לחלוטין. אלא מה, שעושים מכירה רעיונית צריך להביא כסף. אם לא מוכרים את זה ממש, צריך להביא כסף, לשלם את המס. עכשיו המכירה אולי תהיה בעוד שנה, בעוד שנתיים, בעוד שלוש. מאיפה יביאו את הכסף? אז אומרים תמכרו חלק מהמניות. אין לנו שום עניין בכך ואני מציע שייקבע ש</w:t>
      </w:r>
      <w:r>
        <w:rPr>
          <w:rFonts w:cs="David"/>
          <w:rtl/>
        </w:rPr>
        <w:t>המכירה הרעיונית תיעשה, ייקבע סכום המס הראוי בשל כך, אבל הוא ישולם רק כאשר ימכרו את המניות.</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כמו הסטודנטים.</w:t>
      </w:r>
    </w:p>
    <w:p w:rsidR="00000000" w:rsidRDefault="00A446E1">
      <w:pPr>
        <w:jc w:val="both"/>
        <w:rPr>
          <w:rFonts w:cs="David"/>
          <w:rtl/>
        </w:rPr>
      </w:pPr>
    </w:p>
    <w:p w:rsidR="00000000" w:rsidRDefault="00A446E1">
      <w:pPr>
        <w:jc w:val="both"/>
        <w:rPr>
          <w:rFonts w:cs="David"/>
          <w:rtl/>
        </w:rPr>
      </w:pPr>
      <w:r>
        <w:rPr>
          <w:rFonts w:cs="David"/>
          <w:u w:val="single"/>
          <w:rtl/>
        </w:rPr>
        <w:t>גד סואן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דרך אגב, דבר דומה נעשה בשעתו בחוק המיזוגים כשדנו לפני חמש שנים, שהוחלט שהתמורה המס ייגבה רק כאשר יהיה כסף ביד, אז יקבעו את</w:t>
      </w:r>
      <w:r>
        <w:rPr>
          <w:rFonts w:cs="David"/>
          <w:rtl/>
        </w:rPr>
        <w:t xml:space="preserve"> המס. חברות נקבעה כבר ארבע שנים קודם או חמש שנים או שנה, אבל את הגביה תיעשה לאחר שיהיה כסף ביד. </w:t>
      </w:r>
    </w:p>
    <w:p w:rsidR="00000000" w:rsidRDefault="00A446E1">
      <w:pPr>
        <w:jc w:val="both"/>
        <w:rPr>
          <w:rFonts w:cs="David"/>
          <w:rtl/>
        </w:rPr>
      </w:pPr>
    </w:p>
    <w:p w:rsidR="00000000" w:rsidRDefault="00A446E1">
      <w:pPr>
        <w:jc w:val="both"/>
        <w:rPr>
          <w:rFonts w:cs="David"/>
          <w:rtl/>
        </w:rPr>
      </w:pPr>
      <w:r>
        <w:rPr>
          <w:rFonts w:cs="David"/>
          <w:rtl/>
        </w:rPr>
        <w:tab/>
        <w:t>ודבר אחרון שאני רוצה להגיד משפט אחד, לפחות לצורך הפרוטוקול. ישבה ועדת רבינוביץ וישבה בדיונים מאוד ארוכים והופענו בפניה והם השמיעו את הדבר הזה באופן תלול ברור</w:t>
      </w:r>
      <w:r>
        <w:rPr>
          <w:rFonts w:cs="David"/>
          <w:rtl/>
        </w:rPr>
        <w:t xml:space="preserve"> ונמרץ ויאיר רבינוביץ אמר לנו את גם בוועדה וגם בשיחות לאחר הוועדה ולאחר הדיון בכנסת, אנחנו מדברים על 15 אחוז של מס שזה המס הראוי והנכון.</w:t>
      </w:r>
    </w:p>
    <w:p w:rsidR="00000000" w:rsidRDefault="00A446E1">
      <w:pPr>
        <w:jc w:val="both"/>
        <w:rPr>
          <w:rFonts w:cs="David"/>
          <w:rtl/>
        </w:rPr>
      </w:pPr>
    </w:p>
    <w:p w:rsidR="00000000" w:rsidRDefault="00A446E1">
      <w:pPr>
        <w:ind w:firstLine="720"/>
        <w:jc w:val="both"/>
        <w:rPr>
          <w:rFonts w:cs="David"/>
          <w:rtl/>
        </w:rPr>
      </w:pPr>
      <w:r>
        <w:rPr>
          <w:rFonts w:cs="David"/>
          <w:rtl/>
        </w:rPr>
        <w:t xml:space="preserve"> ואנחנו שאלנו, ולא כעבור שנה יעלו את זה? מי לידינו שלא כעבור שנה יעלו את זה או שנתיים. אז הנה אשר יגורנו בה ומחר יכולי</w:t>
      </w:r>
      <w:r>
        <w:rPr>
          <w:rFonts w:cs="David"/>
          <w:rtl/>
        </w:rPr>
        <w:t>ם להחליט גם לעלות ל-30 ו-40 ו-50. אנחנו חושבים שזה נוהג נפסל ופסול שכל שנתיים פתאום מעלים את המסים. תודה רבה.</w:t>
      </w:r>
    </w:p>
    <w:p w:rsidR="00000000" w:rsidRDefault="00A446E1">
      <w:pPr>
        <w:jc w:val="both"/>
        <w:rPr>
          <w:rFonts w:cs="David"/>
          <w:rtl/>
        </w:rPr>
      </w:pPr>
    </w:p>
    <w:p w:rsidR="00000000" w:rsidRDefault="00A446E1">
      <w:pPr>
        <w:jc w:val="both"/>
        <w:rPr>
          <w:rFonts w:cs="David"/>
          <w:rtl/>
        </w:rPr>
      </w:pPr>
      <w:r>
        <w:rPr>
          <w:rFonts w:cs="David"/>
          <w:u w:val="single"/>
          <w:rtl/>
        </w:rPr>
        <w:t>היו"ר יעקב ליצמן:</w:t>
      </w:r>
    </w:p>
    <w:p w:rsidR="00000000" w:rsidRDefault="00A446E1">
      <w:pPr>
        <w:jc w:val="both"/>
        <w:rPr>
          <w:rFonts w:cs="David"/>
          <w:rtl/>
        </w:rPr>
      </w:pPr>
    </w:p>
    <w:p w:rsidR="00000000" w:rsidRDefault="00A446E1">
      <w:pPr>
        <w:jc w:val="both"/>
        <w:rPr>
          <w:rFonts w:cs="David"/>
          <w:rtl/>
        </w:rPr>
      </w:pPr>
      <w:r>
        <w:rPr>
          <w:rFonts w:cs="David"/>
          <w:rtl/>
        </w:rPr>
        <w:tab/>
        <w:t xml:space="preserve">תודה, סמדר. </w:t>
      </w:r>
    </w:p>
    <w:p w:rsidR="00000000" w:rsidRDefault="00A446E1">
      <w:pPr>
        <w:jc w:val="both"/>
        <w:rPr>
          <w:rFonts w:cs="David"/>
          <w:rtl/>
        </w:rPr>
      </w:pPr>
    </w:p>
    <w:p w:rsidR="00000000" w:rsidRDefault="00A446E1">
      <w:pPr>
        <w:jc w:val="both"/>
        <w:rPr>
          <w:rFonts w:cs="David"/>
          <w:u w:val="single"/>
          <w:rtl/>
        </w:rPr>
      </w:pPr>
    </w:p>
    <w:p w:rsidR="00000000" w:rsidRDefault="00A446E1">
      <w:pPr>
        <w:jc w:val="both"/>
        <w:rPr>
          <w:rFonts w:cs="David"/>
          <w:rtl/>
        </w:rPr>
      </w:pPr>
      <w:r>
        <w:rPr>
          <w:rFonts w:cs="David"/>
          <w:u w:val="single"/>
          <w:rtl/>
        </w:rPr>
        <w:t>סמדר אלחנני</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לגבי קופות הגמל. יש פה כמה פטורים ממס. קופות הגמל זה לא כסף שאתה שם בפיקדון, זה כסף שמושקע בניי</w:t>
      </w:r>
      <w:r>
        <w:rPr>
          <w:rFonts w:cs="David"/>
          <w:rtl/>
        </w:rPr>
        <w:t xml:space="preserve">רות ערך מסוגים שונים. אגרות חוב ממשלתיות, מניות וכיוצא בזה. על כל אחת מהן יש שיעור מס שונה. </w:t>
      </w:r>
    </w:p>
    <w:p w:rsidR="00000000" w:rsidRDefault="00A446E1">
      <w:pPr>
        <w:jc w:val="both"/>
        <w:rPr>
          <w:rFonts w:cs="David"/>
          <w:rtl/>
        </w:rPr>
      </w:pPr>
    </w:p>
    <w:p w:rsidR="00000000" w:rsidRDefault="00A446E1">
      <w:pPr>
        <w:ind w:firstLine="720"/>
        <w:jc w:val="both"/>
        <w:rPr>
          <w:rFonts w:cs="David"/>
          <w:rtl/>
        </w:rPr>
      </w:pPr>
      <w:r>
        <w:rPr>
          <w:rFonts w:cs="David"/>
          <w:rtl/>
        </w:rPr>
        <w:t>מה שאמרו שכל כסף שהיה כנגדו היתה כבר השקעה באגרת חוב או מניה או פיקדון או במה שמשקיעות קופות הגמל, התשואה עד לתאריך עד לתחנת היציאה.  או ניקח דוגמה הכי טובה זה אג</w:t>
      </w:r>
      <w:r>
        <w:rPr>
          <w:rFonts w:cs="David"/>
          <w:rtl/>
        </w:rPr>
        <w:t xml:space="preserve">רת חוב ממשלתית, אם היא ל-10 שנים עד לתום ה-10 שנים של אגרת החוב, התשואה עליה תהיה פטורה. זה מה שנאמר אז כשהטילו את המס על הריבית. </w:t>
      </w:r>
    </w:p>
    <w:p w:rsidR="00000000" w:rsidRDefault="00A446E1">
      <w:pPr>
        <w:jc w:val="both"/>
        <w:rPr>
          <w:rFonts w:cs="David"/>
          <w:rtl/>
        </w:rPr>
      </w:pPr>
    </w:p>
    <w:p w:rsidR="00000000" w:rsidRDefault="00A446E1">
      <w:pPr>
        <w:jc w:val="both"/>
        <w:rPr>
          <w:rFonts w:cs="David"/>
          <w:rtl/>
        </w:rPr>
      </w:pPr>
      <w:r>
        <w:rPr>
          <w:rFonts w:cs="David"/>
          <w:rtl/>
        </w:rPr>
        <w:tab/>
        <w:t>כסף חדש זה רק כסף שבאמת הופקד. תשואה חדשה, צריכה להיות רק על כסף שהופקד מ-1.1.06 כשנגדו קנו כבר איגרת חוב, שהתשואה עליה תהי</w:t>
      </w:r>
      <w:r>
        <w:rPr>
          <w:rFonts w:cs="David"/>
          <w:rtl/>
        </w:rPr>
        <w:t xml:space="preserve">ה כבר חייבת במס, בניכוי במקור של קופות הגמל לא על היחיד, אלא מה שקופת הגמל משלמת.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על מה היא משלמת?</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 xml:space="preserve">יש לה אגרת חוב.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היא משלמת את המס על זה?</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 xml:space="preserve">לא, אבל היא מקבלת ריבית על איגרת חוב?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היא מ</w:t>
      </w:r>
      <w:r>
        <w:rPr>
          <w:rFonts w:cs="David"/>
          <w:rtl/>
        </w:rPr>
        <w:t xml:space="preserve">שלמת מס. </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 xml:space="preserve">רגע, אבל אני שואלת. הריבית על איגרת החוב, תסבירו את זה, אני חושבת שאת זה צריך להסביר.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לכל אורך הדרך קופת הגמל פטורה ממס. אין בכלל מס בשלב הזה. </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מתי יהיה חייב במס?  רק רגע, כדאי להבהיר את זה עכשיו. בהז</w:t>
      </w:r>
      <w:r>
        <w:rPr>
          <w:rFonts w:cs="David"/>
          <w:rtl/>
        </w:rPr>
        <w:t>דמנות חגיגית זו אני רוצה להגיד שכשאתה מקבל את הדוח מקופת הגמל שלך,  אתה לא יכול לראות איזה חלק מהכספים שלך הוא החלק.</w:t>
      </w:r>
    </w:p>
    <w:p w:rsidR="00000000" w:rsidRDefault="00A446E1">
      <w:pPr>
        <w:jc w:val="both"/>
        <w:rPr>
          <w:rFonts w:cs="David"/>
          <w:rtl/>
        </w:rPr>
      </w:pPr>
    </w:p>
    <w:p w:rsidR="00000000" w:rsidRDefault="00A446E1">
      <w:pPr>
        <w:jc w:val="both"/>
        <w:rPr>
          <w:rFonts w:cs="David"/>
          <w:rtl/>
        </w:rPr>
      </w:pPr>
      <w:r>
        <w:rPr>
          <w:rFonts w:cs="David"/>
          <w:u w:val="single"/>
          <w:rtl/>
        </w:rPr>
        <w:br w:type="page"/>
        <w:t>מאיר קפוטא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אנחנו נבחן את זה.</w:t>
      </w:r>
    </w:p>
    <w:p w:rsidR="00000000" w:rsidRDefault="00A446E1">
      <w:pPr>
        <w:jc w:val="both"/>
        <w:rPr>
          <w:rFonts w:cs="David"/>
          <w:rtl/>
        </w:rPr>
      </w:pPr>
    </w:p>
    <w:p w:rsidR="00000000" w:rsidRDefault="00A446E1">
      <w:pPr>
        <w:jc w:val="both"/>
        <w:rPr>
          <w:rFonts w:cs="David"/>
          <w:rtl/>
        </w:rPr>
      </w:pPr>
      <w:r>
        <w:rPr>
          <w:rFonts w:cs="David"/>
          <w:u w:val="single"/>
          <w:rtl/>
        </w:rPr>
        <w:t>נגה קינן</w:t>
      </w:r>
      <w:r>
        <w:rPr>
          <w:rFonts w:cs="David"/>
          <w:rtl/>
        </w:rPr>
        <w:t>:</w:t>
      </w:r>
    </w:p>
    <w:p w:rsidR="00000000" w:rsidRDefault="00A446E1">
      <w:pPr>
        <w:jc w:val="both"/>
        <w:rPr>
          <w:rFonts w:cs="David"/>
          <w:rtl/>
        </w:rPr>
      </w:pPr>
    </w:p>
    <w:p w:rsidR="00000000" w:rsidRDefault="00A446E1">
      <w:pPr>
        <w:jc w:val="both"/>
        <w:rPr>
          <w:rFonts w:cs="David"/>
          <w:rtl/>
          <w:lang w:val="en-US"/>
        </w:rPr>
      </w:pPr>
      <w:r>
        <w:rPr>
          <w:rFonts w:cs="David"/>
          <w:rtl/>
        </w:rPr>
        <w:tab/>
        <w:t>מאחר ואנחנו לא היינו בשבוע הקודם, אז אני רוצה להגיד רק שני משפטים של ברכה. אני חושבת שהעבודה</w:t>
      </w:r>
      <w:r>
        <w:rPr>
          <w:rFonts w:cs="David"/>
          <w:rtl/>
        </w:rPr>
        <w:t xml:space="preserve"> שנעשתה על-ידי הוועדה היא גם מקיפה וגם מרשימה וגם בכיוונים הנכונים לדעת פורום </w:t>
      </w:r>
      <w:r>
        <w:rPr>
          <w:rFonts w:cs="David"/>
          <w:lang w:val="en-US"/>
        </w:rPr>
        <w:t>CFO</w:t>
      </w:r>
      <w:r>
        <w:rPr>
          <w:rFonts w:cs="David"/>
          <w:rtl/>
          <w:lang w:val="en-US"/>
        </w:rPr>
        <w:t xml:space="preserve">. אנחנו נשתדל להתמקד היום בנושא של מיסוי שוק ההון.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אני רק רוצה להתייחס לשני דברים כלליים יותר. והאחד הוא הכיוון הנכון והחשוב שהוועדה לקחה לעצמה להתייחס למעמדה התחרותי של יש</w:t>
      </w:r>
      <w:r>
        <w:rPr>
          <w:rFonts w:cs="David"/>
          <w:rtl/>
          <w:lang w:val="en-US"/>
        </w:rPr>
        <w:t>ראל בעולם. והמיסוי מול מדינות אחרות וכתוצאה מזה פטור ההשתתפות וכן הלאה, אני מניחה שיהיה על זה דיון נפרד והוא נכון ומוצדק.</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והכיוון השני הוא הכיוון של התפיסה ארוכת הטווח בתכניות ארוכות טווח, ביצירת סביבה עסקית ודאית יותר כאשר אנשים יודעים מה יהיה בעוד שנים</w:t>
      </w:r>
      <w:r>
        <w:rPr>
          <w:rFonts w:cs="David"/>
          <w:rtl/>
          <w:lang w:val="en-US"/>
        </w:rPr>
        <w:t xml:space="preserve"> קדימה. על הרקע הזה אני לא יודעת אם דנו במיסוי היחיד בישיבה הקודמת? דנו. אז אני רק רוצה להפנות תשומת לב לנקודה אחת.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ברבינוביץ ב' הוחלט על גובה מיסוי מסוים. שלקבוצה ספציפית באוכלוסייה הרפורמה הנוכחית מעלה את המיסוי. היא מעלה גם את המס השולי וזה אנחנו הצג</w:t>
      </w:r>
      <w:r>
        <w:rPr>
          <w:rFonts w:cs="David"/>
          <w:rtl/>
          <w:lang w:val="en-US"/>
        </w:rPr>
        <w:t xml:space="preserve">נו בנייר העמדה שכתבנו. וכך שכיר למשל שמשלם בין 19 ל-34 אלף ש"ח ברפורמה הנוכחית, ישלם יותר מס מאשר ברבינוביץ ב'. בנטל המס. </w:t>
      </w:r>
    </w:p>
    <w:p w:rsidR="00000000" w:rsidRDefault="00A446E1">
      <w:pPr>
        <w:jc w:val="both"/>
        <w:rPr>
          <w:rFonts w:cs="David"/>
          <w:rtl/>
          <w:lang w:val="en-US"/>
        </w:rPr>
      </w:pPr>
    </w:p>
    <w:p w:rsidR="00000000" w:rsidRDefault="00A446E1">
      <w:pPr>
        <w:jc w:val="both"/>
        <w:rPr>
          <w:rFonts w:cs="David"/>
          <w:rtl/>
          <w:lang w:val="en-US"/>
        </w:rPr>
      </w:pPr>
      <w:r>
        <w:rPr>
          <w:rFonts w:cs="David"/>
          <w:u w:val="single"/>
          <w:rtl/>
          <w:lang w:val="en-US"/>
        </w:rPr>
        <w:t>ג'קי מצא:</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 xml:space="preserve">את מתייחסת לגבי ההשוואה בין 2006 המיועד על-פי החקיקה המקורית לבין 2006. </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מה שהתכוונו לתת ב-2006. אבל בנט</w:t>
      </w:r>
      <w:r>
        <w:rPr>
          <w:rFonts w:cs="David"/>
          <w:rtl/>
        </w:rPr>
        <w:t>ל זה לא רשום.</w:t>
      </w:r>
    </w:p>
    <w:p w:rsidR="00000000" w:rsidRDefault="00A446E1">
      <w:pPr>
        <w:jc w:val="both"/>
        <w:rPr>
          <w:rFonts w:cs="David"/>
          <w:rtl/>
        </w:rPr>
      </w:pPr>
    </w:p>
    <w:p w:rsidR="00000000" w:rsidRDefault="00A446E1">
      <w:pPr>
        <w:jc w:val="center"/>
        <w:rPr>
          <w:rFonts w:cs="David"/>
          <w:u w:val="single"/>
          <w:rtl/>
        </w:rPr>
      </w:pPr>
      <w:r>
        <w:rPr>
          <w:rFonts w:cs="David"/>
          <w:u w:val="single"/>
          <w:rtl/>
        </w:rPr>
        <w:t>(חילופי היו"ר - יצחק כהן)</w:t>
      </w:r>
    </w:p>
    <w:p w:rsidR="00000000" w:rsidRDefault="00A446E1">
      <w:pPr>
        <w:jc w:val="both"/>
        <w:rPr>
          <w:rFonts w:cs="David"/>
          <w:rtl/>
        </w:rPr>
      </w:pPr>
    </w:p>
    <w:p w:rsidR="00000000" w:rsidRDefault="00A446E1">
      <w:pPr>
        <w:jc w:val="both"/>
        <w:rPr>
          <w:rFonts w:cs="David"/>
          <w:u w:val="single"/>
          <w:rtl/>
        </w:rPr>
      </w:pPr>
      <w:r>
        <w:rPr>
          <w:rFonts w:cs="David"/>
          <w:u w:val="single"/>
          <w:rtl/>
        </w:rPr>
        <w:t>נגה קינן:</w:t>
      </w:r>
    </w:p>
    <w:p w:rsidR="00000000" w:rsidRDefault="00A446E1">
      <w:pPr>
        <w:jc w:val="both"/>
        <w:rPr>
          <w:rFonts w:cs="David"/>
          <w:rtl/>
        </w:rPr>
      </w:pPr>
    </w:p>
    <w:p w:rsidR="00000000" w:rsidRDefault="00A446E1">
      <w:pPr>
        <w:jc w:val="both"/>
        <w:rPr>
          <w:rFonts w:cs="David"/>
          <w:rtl/>
        </w:rPr>
      </w:pPr>
      <w:r>
        <w:rPr>
          <w:rFonts w:cs="David"/>
          <w:rtl/>
        </w:rPr>
        <w:tab/>
        <w:t xml:space="preserve">יש פה אוכלוסייה מסוימת שתיפגע ואנחנו חושבים שאחד הדברים החשובים ביותר. אז אני אראה להם שכן, אבל אחד הדברים, סמדר יש לך דף מיוחד לנושא הזה. </w:t>
      </w:r>
    </w:p>
    <w:p w:rsidR="00000000" w:rsidRDefault="00A446E1">
      <w:pPr>
        <w:jc w:val="both"/>
        <w:rPr>
          <w:rFonts w:cs="David"/>
          <w:rtl/>
        </w:rPr>
      </w:pPr>
    </w:p>
    <w:p w:rsidR="00000000" w:rsidRDefault="00A446E1">
      <w:pPr>
        <w:ind w:firstLine="720"/>
        <w:jc w:val="both"/>
        <w:rPr>
          <w:rFonts w:cs="David"/>
          <w:rtl/>
        </w:rPr>
      </w:pPr>
      <w:r>
        <w:rPr>
          <w:rFonts w:cs="David"/>
          <w:rtl/>
        </w:rPr>
        <w:t>אחד הדברים שחשובים ביותר כאשר המדינה מציעה תכניות ארוכות טווח</w:t>
      </w:r>
      <w:r>
        <w:rPr>
          <w:rFonts w:cs="David"/>
          <w:rtl/>
        </w:rPr>
        <w:t xml:space="preserve">, זה הקניית אמון הציבור לעובדה שהממשלה אמנם תעמוד בתכניותיה ארוכות הטווח. עכשיו יש פה אוכלוסייה קטנה שנפגעת ואני חושבת שמן הראוי לשנת 2006 להוציא את האוכלוסייה הזאת ולדאוג שאמנם היא לא תיפגע מהרפורמה החדשה. </w:t>
      </w:r>
    </w:p>
    <w:p w:rsidR="00000000" w:rsidRDefault="00A446E1">
      <w:pPr>
        <w:jc w:val="both"/>
        <w:rPr>
          <w:rFonts w:cs="David"/>
          <w:rtl/>
        </w:rPr>
      </w:pPr>
    </w:p>
    <w:p w:rsidR="00000000" w:rsidRDefault="00A446E1">
      <w:pPr>
        <w:jc w:val="both"/>
        <w:rPr>
          <w:rFonts w:cs="David"/>
          <w:rtl/>
        </w:rPr>
      </w:pPr>
      <w:r>
        <w:rPr>
          <w:rFonts w:cs="David"/>
          <w:rtl/>
        </w:rPr>
        <w:tab/>
        <w:t>זה השלמות לגבי הפעם הקודמת. את כל מה שקשור לעמ</w:t>
      </w:r>
      <w:r>
        <w:rPr>
          <w:rFonts w:cs="David"/>
          <w:rtl/>
        </w:rPr>
        <w:t xml:space="preserve">דה של פורום </w:t>
      </w:r>
      <w:r>
        <w:rPr>
          <w:rFonts w:cs="David"/>
        </w:rPr>
        <w:t xml:space="preserve">CFO </w:t>
      </w:r>
      <w:r>
        <w:rPr>
          <w:rFonts w:cs="David"/>
          <w:rtl/>
          <w:lang w:val="en-US"/>
        </w:rPr>
        <w:t xml:space="preserve"> </w:t>
      </w:r>
      <w:r>
        <w:rPr>
          <w:rFonts w:cs="David"/>
          <w:rtl/>
        </w:rPr>
        <w:t xml:space="preserve">לגבי שוק ההון, אני מבקש ממאיר זריהן שעמד בראש העבודה של הפורום בנושא הזה להציג, ברשותכם. </w:t>
      </w:r>
    </w:p>
    <w:p w:rsidR="00000000" w:rsidRDefault="00A446E1">
      <w:pPr>
        <w:jc w:val="both"/>
        <w:rPr>
          <w:rFonts w:cs="David"/>
          <w:rtl/>
        </w:rPr>
      </w:pPr>
    </w:p>
    <w:p w:rsidR="00000000" w:rsidRDefault="00A446E1">
      <w:pPr>
        <w:jc w:val="both"/>
        <w:rPr>
          <w:rFonts w:cs="David"/>
          <w:rtl/>
        </w:rPr>
      </w:pPr>
      <w:r>
        <w:rPr>
          <w:rFonts w:cs="David"/>
          <w:u w:val="single"/>
          <w:rtl/>
        </w:rPr>
        <w:br w:type="page"/>
        <w:t>מאיר זריהן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רוב הדברים נאמרו, אבל אולי בכל זאת לחבר כמה דברים. בנוגע לפטור ממס, ניתן פטור ממס לקופות גמל על מכירה של נדל"ן. איזה שהיא הבהרה אם זה</w:t>
      </w:r>
      <w:r>
        <w:rPr>
          <w:rFonts w:cs="David"/>
          <w:rtl/>
        </w:rPr>
        <w:t xml:space="preserve"> מוסכם על מנת שהצד הזה יהיה באמת לא רק פורמאלי אלא אקטיבי ותהיה כניסה של אותן קופות גמל להשקעות בנדל"ן. צריך יהיה להבהיר שגם השכר-דירה פטור ממס.</w:t>
      </w:r>
    </w:p>
    <w:p w:rsidR="00000000" w:rsidRDefault="00A446E1">
      <w:pPr>
        <w:jc w:val="both"/>
        <w:rPr>
          <w:rFonts w:cs="David"/>
          <w:rtl/>
        </w:rPr>
      </w:pPr>
    </w:p>
    <w:p w:rsidR="00000000" w:rsidRDefault="00A446E1">
      <w:pPr>
        <w:jc w:val="both"/>
        <w:rPr>
          <w:rFonts w:cs="David"/>
          <w:rtl/>
        </w:rPr>
      </w:pPr>
      <w:r>
        <w:rPr>
          <w:rFonts w:cs="David"/>
          <w:rtl/>
        </w:rPr>
        <w:tab/>
        <w:t>השכר דירה שינבע על אותן קופות גמל מהשקעות בנדל"ן יהיה פטור ממס, ולא רק המס שבח וזה צריך לבוא ולהיות ברור בחקי</w:t>
      </w:r>
      <w:r>
        <w:rPr>
          <w:rFonts w:cs="David"/>
          <w:rtl/>
        </w:rPr>
        <w:t>קה.</w:t>
      </w:r>
    </w:p>
    <w:p w:rsidR="00000000" w:rsidRDefault="00A446E1">
      <w:pPr>
        <w:jc w:val="both"/>
        <w:rPr>
          <w:rFonts w:cs="David"/>
          <w:rtl/>
        </w:rPr>
      </w:pPr>
    </w:p>
    <w:p w:rsidR="00000000" w:rsidRDefault="00A446E1">
      <w:pPr>
        <w:jc w:val="both"/>
        <w:rPr>
          <w:rFonts w:cs="David"/>
          <w:rtl/>
        </w:rPr>
      </w:pPr>
      <w:r>
        <w:rPr>
          <w:rFonts w:cs="David"/>
          <w:rtl/>
        </w:rPr>
        <w:tab/>
        <w:t>נקודה שניה שדיברו עליה פה זה מיסוי הכנסות ריבית בקופות גמל. אני רק רוצה לציין את החקיקה העניפה שיש בתחום הזה. והתקנות יוצאות לפרקים ולעתים קרובות וזה מאוד מאוד מקשה על כל מערכות המיכון.</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החוק פה זה לא התחום, אבל בהחלט אנחנו יודעים שנושא ק</w:t>
      </w:r>
      <w:r>
        <w:rPr>
          <w:rFonts w:cs="David"/>
          <w:rtl/>
        </w:rPr>
        <w:t xml:space="preserve">ופות הגמל בתחום המיסוי הוא מורכב. ואם פעם תהיה רפורמה אני חושב שזאת בהחלט. </w:t>
      </w:r>
    </w:p>
    <w:p w:rsidR="00000000" w:rsidRDefault="00A446E1">
      <w:pPr>
        <w:jc w:val="both"/>
        <w:rPr>
          <w:rFonts w:cs="David"/>
          <w:rtl/>
        </w:rPr>
      </w:pPr>
    </w:p>
    <w:p w:rsidR="00000000" w:rsidRDefault="00A446E1">
      <w:pPr>
        <w:jc w:val="both"/>
        <w:rPr>
          <w:rFonts w:cs="David"/>
          <w:rtl/>
        </w:rPr>
      </w:pPr>
      <w:r>
        <w:rPr>
          <w:rFonts w:cs="David"/>
          <w:u w:val="single"/>
          <w:rtl/>
        </w:rPr>
        <w:t>מאיר זריהן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אני רוצה כן לומר שמבחינת הפשטות של הדברים בנוסף לכל מה שנאמר פה, בהחלט יש מקום לחייב את אותם כספים שהושקעו עד שהושקעו ויושקעו עד סוף שנת 2005, ב-15 אחוזים גם בעתיד ו</w:t>
      </w:r>
      <w:r>
        <w:rPr>
          <w:rFonts w:cs="David"/>
          <w:rtl/>
        </w:rPr>
        <w:t xml:space="preserve">זה גם לטובת הפשטות של העניין. </w:t>
      </w:r>
    </w:p>
    <w:p w:rsidR="00000000" w:rsidRDefault="00A446E1">
      <w:pPr>
        <w:jc w:val="both"/>
        <w:rPr>
          <w:rFonts w:cs="David"/>
          <w:rtl/>
        </w:rPr>
      </w:pPr>
    </w:p>
    <w:p w:rsidR="00000000" w:rsidRDefault="00A446E1">
      <w:pPr>
        <w:jc w:val="both"/>
        <w:rPr>
          <w:rFonts w:cs="David"/>
          <w:rtl/>
        </w:rPr>
      </w:pPr>
      <w:r>
        <w:rPr>
          <w:rFonts w:cs="David"/>
          <w:rtl/>
        </w:rPr>
        <w:tab/>
        <w:t xml:space="preserve">נקודה נוספת לגבי המכירה הרעיונית. אני מסכים עם כל הדברים שנאמרו פה, אני רק רוצה שוב לציין אני זוכר את מה שהיה, את ההתרוצצות שהיתה בדצמבר 2003 סביב הנושא הזה.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רק שלהבדיל היום אנחנו חצי שנה לפני ולא 30 יום לפני.</w:t>
      </w:r>
    </w:p>
    <w:p w:rsidR="00000000" w:rsidRDefault="00A446E1">
      <w:pPr>
        <w:jc w:val="both"/>
        <w:rPr>
          <w:rFonts w:cs="David"/>
          <w:rtl/>
        </w:rPr>
      </w:pPr>
    </w:p>
    <w:p w:rsidR="00000000" w:rsidRDefault="00A446E1">
      <w:pPr>
        <w:jc w:val="both"/>
        <w:rPr>
          <w:rFonts w:cs="David"/>
          <w:u w:val="single"/>
          <w:rtl/>
        </w:rPr>
      </w:pPr>
      <w:r>
        <w:rPr>
          <w:rFonts w:cs="David"/>
          <w:u w:val="single"/>
          <w:rtl/>
        </w:rPr>
        <w:t>מאיר זריהן:</w:t>
      </w:r>
    </w:p>
    <w:p w:rsidR="00000000" w:rsidRDefault="00A446E1">
      <w:pPr>
        <w:jc w:val="both"/>
        <w:rPr>
          <w:rFonts w:cs="David"/>
          <w:rtl/>
        </w:rPr>
      </w:pPr>
    </w:p>
    <w:p w:rsidR="00000000" w:rsidRDefault="00A446E1">
      <w:pPr>
        <w:jc w:val="both"/>
        <w:rPr>
          <w:rFonts w:cs="David"/>
          <w:rtl/>
        </w:rPr>
      </w:pPr>
      <w:r>
        <w:rPr>
          <w:rFonts w:cs="David"/>
          <w:rtl/>
        </w:rPr>
        <w:tab/>
        <w:t>אני יודע, אבל היתה התרוצצות גדולה מאוד. אנשים לא ידעו מה רוצים מהם, לממש, לא לממש. זה היה בלגאן אחד גדול. על כל מה שנאמר פה, אני רק רוצה הצעה נוספת במקום לבצע את המכירה הרעיונית, לשלם את המס במועד המימוש על בסיס חישוב מדויק של הרווח שהוא יצ</w:t>
      </w:r>
      <w:r>
        <w:rPr>
          <w:rFonts w:cs="David"/>
          <w:rtl/>
        </w:rPr>
        <w:t xml:space="preserve">מח עד סוף שנת 2005.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או-קיי ומה שהעלו המחירים, אנחנו רשמנו את זה. </w:t>
      </w:r>
    </w:p>
    <w:p w:rsidR="00000000" w:rsidRDefault="00A446E1">
      <w:pPr>
        <w:jc w:val="both"/>
        <w:rPr>
          <w:rFonts w:cs="David"/>
          <w:rtl/>
        </w:rPr>
      </w:pPr>
    </w:p>
    <w:p w:rsidR="00000000" w:rsidRDefault="00A446E1">
      <w:pPr>
        <w:jc w:val="both"/>
        <w:rPr>
          <w:rFonts w:cs="David"/>
          <w:rtl/>
        </w:rPr>
      </w:pPr>
      <w:r>
        <w:rPr>
          <w:rFonts w:cs="David"/>
          <w:u w:val="single"/>
          <w:rtl/>
        </w:rPr>
        <w:t>מאיר זריהן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אני לא שמעתי את ההצעה הזאת.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הם התייחסו לזה. </w:t>
      </w:r>
    </w:p>
    <w:p w:rsidR="00000000" w:rsidRDefault="00A446E1">
      <w:pPr>
        <w:jc w:val="both"/>
        <w:rPr>
          <w:rFonts w:cs="David"/>
          <w:rtl/>
        </w:rPr>
      </w:pPr>
    </w:p>
    <w:p w:rsidR="00000000" w:rsidRDefault="00A446E1">
      <w:pPr>
        <w:jc w:val="both"/>
        <w:rPr>
          <w:rFonts w:cs="David"/>
          <w:rtl/>
        </w:rPr>
      </w:pPr>
      <w:r>
        <w:rPr>
          <w:rFonts w:cs="David"/>
          <w:u w:val="single"/>
          <w:rtl/>
        </w:rPr>
        <w:t>מאיר זריהן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היתה פה הצעה לשלם את המס במועד המימוש על בסיס.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היתה הצעה כזאת. </w:t>
      </w:r>
    </w:p>
    <w:p w:rsidR="00000000" w:rsidRDefault="00A446E1">
      <w:pPr>
        <w:jc w:val="both"/>
        <w:rPr>
          <w:rFonts w:cs="David"/>
          <w:rtl/>
        </w:rPr>
      </w:pPr>
    </w:p>
    <w:p w:rsidR="00000000" w:rsidRDefault="00A446E1">
      <w:pPr>
        <w:jc w:val="both"/>
        <w:rPr>
          <w:rFonts w:cs="David"/>
          <w:rtl/>
        </w:rPr>
      </w:pPr>
      <w:r>
        <w:rPr>
          <w:rFonts w:cs="David"/>
          <w:u w:val="single"/>
          <w:rtl/>
        </w:rPr>
        <w:t>מאיר זרי</w:t>
      </w:r>
      <w:r>
        <w:rPr>
          <w:rFonts w:cs="David"/>
          <w:u w:val="single"/>
          <w:rtl/>
        </w:rPr>
        <w:t>הן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אם זו היתה ההצעה, אז זה בסדר. אני רוצה רק להדגיש, ואם יש הפסד אחר-כך, אז לא לשלם גם. זאת אומרת, זה לא מס שצריך לשלם אותו בעתיד. זה רק אם יש רווח בעתיד. </w:t>
      </w:r>
    </w:p>
    <w:p w:rsidR="00000000" w:rsidRDefault="00A446E1">
      <w:pPr>
        <w:jc w:val="both"/>
        <w:rPr>
          <w:rFonts w:cs="David"/>
          <w:rtl/>
        </w:rPr>
      </w:pPr>
    </w:p>
    <w:p w:rsidR="00000000" w:rsidRDefault="00A446E1">
      <w:pPr>
        <w:jc w:val="both"/>
        <w:rPr>
          <w:rFonts w:cs="David"/>
          <w:rtl/>
        </w:rPr>
      </w:pPr>
      <w:r>
        <w:rPr>
          <w:rFonts w:cs="David"/>
          <w:u w:val="single"/>
          <w:rtl/>
        </w:rPr>
        <w:t>סמדר אלחנני:</w:t>
      </w:r>
    </w:p>
    <w:p w:rsidR="00000000" w:rsidRDefault="00A446E1">
      <w:pPr>
        <w:jc w:val="both"/>
        <w:rPr>
          <w:rFonts w:cs="David"/>
          <w:rtl/>
        </w:rPr>
      </w:pPr>
    </w:p>
    <w:p w:rsidR="00000000" w:rsidRDefault="00A446E1">
      <w:pPr>
        <w:jc w:val="both"/>
        <w:rPr>
          <w:rFonts w:cs="David"/>
          <w:rtl/>
        </w:rPr>
      </w:pPr>
      <w:r>
        <w:rPr>
          <w:rFonts w:cs="David"/>
          <w:rtl/>
        </w:rPr>
        <w:tab/>
        <w:t>אם היית עושה מכירה אמיתית, היית משלם.</w:t>
      </w:r>
    </w:p>
    <w:p w:rsidR="00000000" w:rsidRDefault="00A446E1">
      <w:pPr>
        <w:jc w:val="both"/>
        <w:rPr>
          <w:rFonts w:cs="David"/>
          <w:rtl/>
        </w:rPr>
      </w:pPr>
    </w:p>
    <w:p w:rsidR="00000000" w:rsidRDefault="00A446E1">
      <w:pPr>
        <w:jc w:val="both"/>
        <w:rPr>
          <w:rFonts w:cs="David"/>
          <w:rtl/>
        </w:rPr>
      </w:pPr>
      <w:r>
        <w:rPr>
          <w:rFonts w:cs="David"/>
          <w:u w:val="single"/>
          <w:rtl/>
        </w:rPr>
        <w:t>מאיר זריהן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לא, אז אני רוצה לחדד. יש פה </w:t>
      </w:r>
      <w:r>
        <w:rPr>
          <w:rFonts w:cs="David"/>
          <w:rtl/>
        </w:rPr>
        <w:t xml:space="preserve">מצב שיכול להיות שיש רווח בסוף השנה, בסוף שנת 2005, אבל במימוש בפועל יהיה הפסד. במצב כזה אין לשלם. זאת אומרת, זה צריך להיות די ברור. </w:t>
      </w:r>
    </w:p>
    <w:p w:rsidR="00000000" w:rsidRDefault="00A446E1">
      <w:pPr>
        <w:jc w:val="both"/>
        <w:rPr>
          <w:rFonts w:cs="David"/>
          <w:rtl/>
        </w:rPr>
      </w:pPr>
    </w:p>
    <w:p w:rsidR="00000000" w:rsidRDefault="00A446E1">
      <w:pPr>
        <w:jc w:val="both"/>
        <w:rPr>
          <w:rFonts w:cs="David"/>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 xml:space="preserve">תודה רבה. </w:t>
      </w:r>
    </w:p>
    <w:p w:rsidR="00000000" w:rsidRDefault="00A446E1">
      <w:pPr>
        <w:jc w:val="both"/>
        <w:rPr>
          <w:rFonts w:cs="David"/>
          <w:rtl/>
        </w:rPr>
      </w:pPr>
    </w:p>
    <w:p w:rsidR="00000000" w:rsidRDefault="00A446E1">
      <w:pPr>
        <w:jc w:val="both"/>
        <w:rPr>
          <w:rFonts w:cs="David"/>
          <w:rtl/>
        </w:rPr>
      </w:pPr>
      <w:r>
        <w:rPr>
          <w:rFonts w:cs="David"/>
          <w:u w:val="single"/>
          <w:rtl/>
        </w:rPr>
        <w:t>מאיר זריהן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אני רוצה רק להשלים.</w:t>
      </w:r>
    </w:p>
    <w:p w:rsidR="00000000" w:rsidRDefault="00A446E1">
      <w:pPr>
        <w:jc w:val="both"/>
        <w:rPr>
          <w:rFonts w:cs="David"/>
          <w:rtl/>
        </w:rPr>
      </w:pPr>
    </w:p>
    <w:p w:rsidR="00000000" w:rsidRDefault="00A446E1">
      <w:pPr>
        <w:jc w:val="both"/>
        <w:rPr>
          <w:rFonts w:cs="David"/>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אבל יש פה משלחות, הזמן הוא קצר. אני רוצ</w:t>
      </w:r>
      <w:r>
        <w:rPr>
          <w:rFonts w:cs="David"/>
          <w:rtl/>
        </w:rPr>
        <w:t xml:space="preserve">ה שכולם ידברו.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בכל מקרה הנייר שהגשת, קיבלנו אותו ואנחנו בהחלט  נתייחס אליו.</w:t>
      </w:r>
    </w:p>
    <w:p w:rsidR="00000000" w:rsidRDefault="00A446E1">
      <w:pPr>
        <w:jc w:val="both"/>
        <w:rPr>
          <w:rFonts w:cs="David"/>
          <w:rtl/>
        </w:rPr>
      </w:pPr>
    </w:p>
    <w:p w:rsidR="00000000" w:rsidRDefault="00A446E1">
      <w:pPr>
        <w:jc w:val="both"/>
        <w:rPr>
          <w:rFonts w:cs="David"/>
          <w:rtl/>
        </w:rPr>
      </w:pPr>
      <w:r>
        <w:rPr>
          <w:rFonts w:cs="David"/>
          <w:u w:val="single"/>
          <w:rtl/>
        </w:rPr>
        <w:t>אלי גילבאי</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אני מטעם חברות הביטוח, אבל אני רוצה להדגיש ההערה האחת ויחידה היא מתייחסת לאן דווקא לחברות הביטוח אלא לקופות גמל וקופות ביטוח. כלומר, מתייחס לשכירים ועצ</w:t>
      </w:r>
      <w:r>
        <w:rPr>
          <w:rFonts w:cs="David"/>
          <w:rtl/>
        </w:rPr>
        <w:t>מאים. וההערה שלי אמנם הובהרה גם על-ידי ג'קי וגם על-ידי חברי-הכנסת השונים. אני רוצה פשוט רק לחדד.</w:t>
      </w:r>
    </w:p>
    <w:p w:rsidR="00000000" w:rsidRDefault="00A446E1">
      <w:pPr>
        <w:jc w:val="both"/>
        <w:rPr>
          <w:rFonts w:cs="David"/>
          <w:rtl/>
        </w:rPr>
      </w:pPr>
    </w:p>
    <w:p w:rsidR="00000000" w:rsidRDefault="00A446E1">
      <w:pPr>
        <w:jc w:val="both"/>
        <w:rPr>
          <w:rFonts w:cs="David"/>
          <w:rtl/>
        </w:rPr>
      </w:pPr>
      <w:r>
        <w:rPr>
          <w:rFonts w:cs="David"/>
          <w:rtl/>
        </w:rPr>
        <w:tab/>
        <w:t>ההערה שלנו מתייחסת להפקדות של עמיתים בקופות הגמל ובקופות הביטוח, הפקדות שהם הפקידו בקופות הגמל הם ידעו שאם ישנה חבות מס, ששיעור המס על ההפקדות היו 15 אחוז. א</w:t>
      </w:r>
      <w:r>
        <w:rPr>
          <w:rFonts w:cs="David"/>
          <w:rtl/>
        </w:rPr>
        <w:t xml:space="preserve">ומר המחוקק שהחל מינואר 2006 התשואה תהיה חייבת ב-20 אחוז. </w:t>
      </w:r>
    </w:p>
    <w:p w:rsidR="00000000" w:rsidRDefault="00A446E1">
      <w:pPr>
        <w:jc w:val="both"/>
        <w:rPr>
          <w:rFonts w:cs="David"/>
          <w:rtl/>
        </w:rPr>
      </w:pPr>
    </w:p>
    <w:p w:rsidR="00000000" w:rsidRDefault="00A446E1">
      <w:pPr>
        <w:jc w:val="both"/>
        <w:rPr>
          <w:rFonts w:cs="David"/>
          <w:rtl/>
        </w:rPr>
      </w:pPr>
      <w:r>
        <w:rPr>
          <w:rFonts w:cs="David"/>
          <w:rtl/>
        </w:rPr>
        <w:tab/>
        <w:t xml:space="preserve">אנחנו באים ואומרים, בדומה למה שהמחוקק קבע ברפורמה הקודמת שהוא קבע את התחולה, הוא קבע שההפקדות שהיו לפני החוק החדש, המס יישאר 15 אחוז. עכשיו למה זה חשוב. אני מתייחס להפקדות בקופות  הגמל. עכשיו אין </w:t>
      </w:r>
      <w:r>
        <w:rPr>
          <w:rFonts w:cs="David"/>
          <w:rtl/>
        </w:rPr>
        <w:t xml:space="preserve">הדבר דומה לתכניות חיסכון בבנקים או תכניות חיסכון אחרות. למה? כי כשאני מפקיד בקופות הגמל אני ידעתי שההפקדה הזאת, המס על התשואה יהיה 15 אחוז. </w:t>
      </w:r>
    </w:p>
    <w:p w:rsidR="00000000" w:rsidRDefault="00A446E1">
      <w:pPr>
        <w:jc w:val="both"/>
        <w:rPr>
          <w:rFonts w:cs="David"/>
          <w:rtl/>
        </w:rPr>
      </w:pPr>
    </w:p>
    <w:p w:rsidR="00000000" w:rsidRDefault="00A446E1">
      <w:pPr>
        <w:ind w:firstLine="720"/>
        <w:jc w:val="both"/>
        <w:rPr>
          <w:rFonts w:cs="David"/>
          <w:rtl/>
        </w:rPr>
      </w:pPr>
      <w:r>
        <w:rPr>
          <w:rFonts w:cs="David"/>
          <w:rtl/>
        </w:rPr>
        <w:t>היום כשאומרים לי התשואה תהיה 20 אחוז, נניח אני לא רוצה, אני לא יכול למשוך את זה. על-פי התקנות החדשות יש לי קנס של</w:t>
      </w:r>
      <w:r>
        <w:rPr>
          <w:rFonts w:cs="David"/>
          <w:rtl/>
        </w:rPr>
        <w:t xml:space="preserve"> 35 אחוז. ופה הנקודה, אני מדגיש את העניין שאני לא יכול היום לשנות את הצעד שלי. </w:t>
      </w:r>
    </w:p>
    <w:p w:rsidR="00000000" w:rsidRDefault="00A446E1">
      <w:pPr>
        <w:ind w:firstLine="720"/>
        <w:jc w:val="both"/>
        <w:rPr>
          <w:rFonts w:cs="David"/>
          <w:rtl/>
        </w:rPr>
      </w:pPr>
    </w:p>
    <w:p w:rsidR="00000000" w:rsidRDefault="00A446E1">
      <w:pPr>
        <w:ind w:firstLine="720"/>
        <w:jc w:val="both"/>
        <w:rPr>
          <w:rFonts w:cs="David"/>
          <w:rtl/>
        </w:rPr>
      </w:pPr>
      <w:r>
        <w:rPr>
          <w:rFonts w:cs="David"/>
          <w:rtl/>
        </w:rPr>
        <w:t xml:space="preserve">כלומר, אחד, הפקדתי היום אז בעצם בא המחוקק ואומר לי עכשיו 20 אחוז, אני בוודאי מסכים עם כך שהמחוקק רשאי לשנות את שיעורי המס. כי היתה פה הערה שהמחוקק, אם ככה, אז אנחנו לא יכולים </w:t>
      </w:r>
      <w:r>
        <w:rPr>
          <w:rFonts w:cs="David"/>
          <w:rtl/>
        </w:rPr>
        <w:t xml:space="preserve">לשנות את שיעור המס. בוודאי שאפשר. עכשיו אני מתייחס רק לקופות גמל וקופות ביטוח שבהם אני לא יכול לשנות את החלטתי. אני לא יכול עכשיו למשוך בחזרה את ההפקדה. </w:t>
      </w:r>
    </w:p>
    <w:p w:rsidR="00000000" w:rsidRDefault="00A446E1">
      <w:pPr>
        <w:jc w:val="both"/>
        <w:rPr>
          <w:rFonts w:cs="David"/>
          <w:rtl/>
        </w:rPr>
      </w:pPr>
    </w:p>
    <w:p w:rsidR="00000000" w:rsidRDefault="00A446E1">
      <w:pPr>
        <w:jc w:val="both"/>
        <w:rPr>
          <w:rFonts w:cs="David"/>
          <w:rtl/>
        </w:rPr>
      </w:pPr>
    </w:p>
    <w:p w:rsidR="00000000" w:rsidRDefault="00A446E1">
      <w:pPr>
        <w:jc w:val="both"/>
        <w:rPr>
          <w:rFonts w:cs="David"/>
          <w:rtl/>
        </w:rPr>
      </w:pPr>
      <w:r>
        <w:rPr>
          <w:rFonts w:cs="David"/>
          <w:rtl/>
        </w:rPr>
        <w:tab/>
        <w:t xml:space="preserve">עוד משפט אחד. חשוב לומר שבעצם יש לי פה, אני אולי כאילו הולך בעמדה אחת אחורה, תגידו רגע, אולי יש פה </w:t>
      </w:r>
      <w:r>
        <w:rPr>
          <w:rFonts w:cs="David"/>
          <w:rtl/>
        </w:rPr>
        <w:t xml:space="preserve">תכנון מס, עכשיו כולם ילכו ויפקידו בקופות גמל. אני מוכן להציע הצעה נוספת שאותן הפקדות עד פרסום דוח הוועדה, שהתשואה עליהן המס עליהן יהיה 15 אחוז. כדי למנוע את העניין של תכנונים. תודה. </w:t>
      </w:r>
    </w:p>
    <w:p w:rsidR="00000000" w:rsidRDefault="00A446E1">
      <w:pPr>
        <w:jc w:val="both"/>
        <w:rPr>
          <w:rFonts w:cs="David"/>
          <w:rtl/>
        </w:rPr>
      </w:pPr>
    </w:p>
    <w:p w:rsidR="00000000" w:rsidRDefault="00A446E1">
      <w:pPr>
        <w:jc w:val="both"/>
        <w:rPr>
          <w:rFonts w:cs="David"/>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 xml:space="preserve"> תודה. ישראל שטראוס בבקשה.</w:t>
      </w:r>
    </w:p>
    <w:p w:rsidR="00000000" w:rsidRDefault="00A446E1">
      <w:pPr>
        <w:jc w:val="both"/>
        <w:rPr>
          <w:rFonts w:cs="David"/>
          <w:rtl/>
        </w:rPr>
      </w:pPr>
    </w:p>
    <w:p w:rsidR="00000000" w:rsidRDefault="00A446E1">
      <w:pPr>
        <w:jc w:val="both"/>
        <w:rPr>
          <w:rFonts w:cs="David"/>
          <w:rtl/>
        </w:rPr>
      </w:pPr>
      <w:r>
        <w:rPr>
          <w:rFonts w:cs="David"/>
          <w:u w:val="single"/>
          <w:rtl/>
        </w:rPr>
        <w:t>ישראל שטראוס</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רציתי לדעת</w:t>
      </w:r>
      <w:r>
        <w:rPr>
          <w:rFonts w:cs="David"/>
          <w:rtl/>
        </w:rPr>
        <w:t xml:space="preserve"> אם הנושאים הם כמו שחבר-הכנסת רצאבי העלה. זאת אומרת, חלק גדול מהנושאים זה לא מסדר היום, אז אני רק בשתי מלים.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רק שוק ההון על סדר היום. </w:t>
      </w:r>
    </w:p>
    <w:p w:rsidR="00000000" w:rsidRDefault="00A446E1">
      <w:pPr>
        <w:jc w:val="both"/>
        <w:rPr>
          <w:rFonts w:cs="David"/>
          <w:rtl/>
        </w:rPr>
      </w:pPr>
    </w:p>
    <w:p w:rsidR="00000000" w:rsidRDefault="00A446E1">
      <w:pPr>
        <w:jc w:val="both"/>
        <w:rPr>
          <w:rFonts w:cs="David"/>
          <w:rtl/>
        </w:rPr>
      </w:pPr>
      <w:r>
        <w:rPr>
          <w:rFonts w:cs="David"/>
          <w:u w:val="single"/>
          <w:rtl/>
        </w:rPr>
        <w:t>ישראל שטראוס</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דיברו פה גם על תכנוני מס.</w:t>
      </w:r>
    </w:p>
    <w:p w:rsidR="00000000" w:rsidRDefault="00A446E1">
      <w:pPr>
        <w:jc w:val="both"/>
        <w:rPr>
          <w:rFonts w:cs="David"/>
          <w:rtl/>
        </w:rPr>
      </w:pPr>
    </w:p>
    <w:p w:rsidR="00000000" w:rsidRDefault="00A446E1">
      <w:pPr>
        <w:jc w:val="both"/>
        <w:rPr>
          <w:rFonts w:cs="David"/>
          <w:rtl/>
        </w:rPr>
      </w:pPr>
      <w:r>
        <w:rPr>
          <w:rFonts w:cs="David"/>
          <w:u w:val="single"/>
          <w:rtl/>
        </w:rPr>
        <w:t>ג'קי מצא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לחברי-הכנסת מותר, אבל אנחנו נתמסגר  על שוק ההון. </w:t>
      </w:r>
    </w:p>
    <w:p w:rsidR="00000000" w:rsidRDefault="00A446E1">
      <w:pPr>
        <w:jc w:val="both"/>
        <w:rPr>
          <w:rFonts w:cs="David"/>
          <w:rtl/>
        </w:rPr>
      </w:pPr>
    </w:p>
    <w:p w:rsidR="00000000" w:rsidRDefault="00A446E1">
      <w:pPr>
        <w:jc w:val="both"/>
        <w:rPr>
          <w:rFonts w:cs="David"/>
          <w:rtl/>
        </w:rPr>
      </w:pPr>
      <w:r>
        <w:rPr>
          <w:rFonts w:cs="David"/>
          <w:u w:val="single"/>
          <w:rtl/>
        </w:rPr>
        <w:t>ישראל שטראוס</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או-קיי. אז לגבי הערות על שוק ההון, אני מבקש שחברי צביקה פרידמן שיציג את העמדה שלנו.</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קודם כל, אני רוצה לציין שהוועדה עשתה כאן עבודה נהדרת, יפה מאוד, אנחנו בעד האחדת שיעורי המס. יש פה מהלך מאוד יפה. יחד עם זאת, יש פה דבר אחר,</w:t>
      </w:r>
      <w:r>
        <w:rPr>
          <w:rFonts w:cs="David"/>
          <w:rtl/>
        </w:rPr>
        <w:t xml:space="preserve"> יש לנו כל מיני הערות לכל מיני תיקונים בחקיקה שהם לא במסגרת הרפורמה במס.</w:t>
      </w:r>
    </w:p>
    <w:p w:rsidR="00000000" w:rsidRDefault="00A446E1">
      <w:pPr>
        <w:jc w:val="both"/>
        <w:rPr>
          <w:rFonts w:cs="David"/>
          <w:rtl/>
        </w:rPr>
      </w:pPr>
    </w:p>
    <w:p w:rsidR="00000000" w:rsidRDefault="00A446E1">
      <w:pPr>
        <w:jc w:val="both"/>
        <w:rPr>
          <w:rFonts w:cs="David"/>
          <w:rtl/>
        </w:rPr>
      </w:pPr>
      <w:r>
        <w:rPr>
          <w:rFonts w:cs="David"/>
          <w:rtl/>
        </w:rPr>
        <w:tab/>
        <w:t>קודם כל לגבי ההבנות שהגענו עם רשות המסים. היו רשימה יותר ארוכה לג</w:t>
      </w:r>
      <w:r>
        <w:rPr>
          <w:rFonts w:cs="David"/>
          <w:rtl/>
          <w:lang w:val="en-GB"/>
        </w:rPr>
        <w:t xml:space="preserve">בי ההסכמות שלא נאמרו. </w:t>
      </w:r>
      <w:r>
        <w:rPr>
          <w:rFonts w:cs="David"/>
          <w:rtl/>
        </w:rPr>
        <w:t xml:space="preserve">קודם כל, לגבי חברה, מיעוט התאומים, 25 אחוז מס.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הזכרתי את זה. </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w:t>
      </w:r>
      <w:r>
        <w:rPr>
          <w:rFonts w:cs="David"/>
          <w:rtl/>
        </w:rPr>
        <w:t>נחנו גם לאפשר לה לעשות מכירה רעיונית.</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או-קיי.</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על ההפסד הריאלי לתת, לא רק לגבי מניות סחירות, כאן אני מדבר לא מסחירות. אין להבדיל לגבי הפסד ריאלי בין סחיר ובין לא סחיר. זה כפל מס.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חשבנו.</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סעיף 93 (ב</w:t>
      </w:r>
      <w:r>
        <w:rPr>
          <w:rFonts w:cs="David"/>
          <w:rtl/>
        </w:rPr>
        <w:t xml:space="preserve">), ביטול מסלול הזיכוי ממס ובמקום לתת רווחים ראויים לחלוקה, אמרנו יש חברות ישנן חברות שנפגעות מכך.  היתה בינינו הבנה שאותה הוראה תחול על גבי חברות שהוקמו רק ב-1.1.03.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כל מה שאתה אומר הבנות, אמרנו שאנחנו רשמנו את זה ונשקול בחיוב. </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עוד דברים. היה לנו גם הבנה, אמרת שתשקול בחיוב, הנושא של קיזוז הפסדים של הסלים בין ניירות ערך זרים, ניירות ערך ישראלי לבין ריבית דיבידנד. היתה בינינו הבנה.</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לא הבנה, תדייק, אמרנו שאת רשימת הנושאים האלה אמרנו שנשקול.</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אפשר לאפ</w:t>
      </w:r>
      <w:r>
        <w:rPr>
          <w:rFonts w:cs="David"/>
          <w:rtl/>
        </w:rPr>
        <w:t xml:space="preserve">שר ב- 2007 .  2006 יש לנו כאילו בעיה תקציבית, ב-2007 לאפשר ביטול כל הסלים. כבר ב- 2007. זה מאוד מאוד חשוב, זה אמר חבר-הכנסת רצאבי, הוא לא פה, אבל דיברנו על זה לאפשר כבר ב-2007.  </w:t>
      </w:r>
    </w:p>
    <w:p w:rsidR="00000000" w:rsidRDefault="00A446E1">
      <w:pPr>
        <w:jc w:val="both"/>
        <w:rPr>
          <w:rFonts w:cs="David"/>
          <w:rtl/>
        </w:rPr>
      </w:pPr>
    </w:p>
    <w:p w:rsidR="00000000" w:rsidRDefault="00A446E1">
      <w:pPr>
        <w:ind w:firstLine="720"/>
        <w:jc w:val="both"/>
        <w:rPr>
          <w:rFonts w:cs="David"/>
          <w:rtl/>
        </w:rPr>
      </w:pPr>
      <w:r>
        <w:rPr>
          <w:rFonts w:cs="David"/>
          <w:rtl/>
        </w:rPr>
        <w:t>דיברנו גם כן על עוד הבנה שלגבי בעלי שליטה עם כוונות מהותי, אז הסכמי ההצבעה ל</w:t>
      </w:r>
      <w:r>
        <w:rPr>
          <w:rFonts w:cs="David"/>
          <w:rtl/>
        </w:rPr>
        <w:t xml:space="preserve">א יגרמו להיות בעל שליטה. </w:t>
      </w:r>
    </w:p>
    <w:p w:rsidR="00000000" w:rsidRDefault="00A446E1">
      <w:pPr>
        <w:jc w:val="both"/>
        <w:rPr>
          <w:rFonts w:cs="David"/>
          <w:rtl/>
        </w:rPr>
      </w:pPr>
    </w:p>
    <w:p w:rsidR="00000000" w:rsidRDefault="00A446E1">
      <w:pPr>
        <w:jc w:val="both"/>
        <w:rPr>
          <w:rFonts w:cs="David"/>
          <w:rtl/>
        </w:rPr>
      </w:pPr>
      <w:r>
        <w:rPr>
          <w:rFonts w:cs="David"/>
          <w:rtl/>
        </w:rPr>
        <w:tab/>
        <w:t xml:space="preserve">אם אני מחזיק נגיד שלושה אחוזים, יש הסכם הצבעה עם בעל השליטה, אני באמת מחזיק שלושה אחוזים, אני לא בעל השליטה בחברה. זה שהצטרפתי להסכמי ההצבעה.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זה אנחנו לא נאפשר. הסכמי הצבעה לא. </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אתם לא מוכנים?</w:t>
      </w:r>
    </w:p>
    <w:p w:rsidR="00000000" w:rsidRDefault="00A446E1">
      <w:pPr>
        <w:jc w:val="both"/>
        <w:rPr>
          <w:rFonts w:cs="David"/>
          <w:rtl/>
        </w:rPr>
      </w:pPr>
    </w:p>
    <w:p w:rsidR="00000000" w:rsidRDefault="00A446E1">
      <w:pPr>
        <w:jc w:val="both"/>
        <w:rPr>
          <w:rFonts w:cs="David"/>
          <w:rtl/>
        </w:rPr>
      </w:pPr>
      <w:r>
        <w:rPr>
          <w:rFonts w:cs="David"/>
          <w:u w:val="single"/>
          <w:rtl/>
        </w:rPr>
        <w:t>ג'ק</w:t>
      </w:r>
      <w:r>
        <w:rPr>
          <w:rFonts w:cs="David"/>
          <w:u w:val="single"/>
          <w:rtl/>
        </w:rPr>
        <w:t>י מצא:</w:t>
      </w:r>
    </w:p>
    <w:p w:rsidR="00000000" w:rsidRDefault="00A446E1">
      <w:pPr>
        <w:jc w:val="both"/>
        <w:rPr>
          <w:rFonts w:cs="David"/>
          <w:rtl/>
        </w:rPr>
      </w:pPr>
    </w:p>
    <w:p w:rsidR="00000000" w:rsidRDefault="00A446E1">
      <w:pPr>
        <w:jc w:val="both"/>
        <w:rPr>
          <w:rFonts w:cs="David"/>
          <w:rtl/>
        </w:rPr>
      </w:pPr>
      <w:r>
        <w:rPr>
          <w:rFonts w:cs="David"/>
          <w:rtl/>
        </w:rPr>
        <w:tab/>
        <w:t xml:space="preserve">לא. </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טוב. סעיף 91 (ד) מקדמות על רווח הון, בחקיקה כתוב, 25 אחוז על שווי הנכסים. מבחינתנו צריך להיות על הרווח ולא על השווי.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r>
        <w:rPr>
          <w:rFonts w:cs="David"/>
          <w:rtl/>
        </w:rPr>
        <w:tab/>
      </w:r>
    </w:p>
    <w:p w:rsidR="00000000" w:rsidRDefault="00A446E1">
      <w:pPr>
        <w:jc w:val="both"/>
        <w:rPr>
          <w:rFonts w:cs="David"/>
          <w:rtl/>
        </w:rPr>
      </w:pPr>
      <w:r>
        <w:rPr>
          <w:rFonts w:cs="David"/>
          <w:rtl/>
        </w:rPr>
        <w:tab/>
        <w:t xml:space="preserve">אנחנו הסברנו שבחקיקה או נקבע בהצעת החוק שבעל שליטה ייחשב או בעל מניין מהותי ייחשב כמי שמחזיק </w:t>
      </w:r>
      <w:r>
        <w:rPr>
          <w:rFonts w:cs="David"/>
          <w:rtl/>
        </w:rPr>
        <w:t xml:space="preserve">10 אחוז למעלה. לעניין 10 אחוז הבדיקה תיעשה יחד עם מישהו שיש לו הסכמי הצבעה. אנחנו חושבים שברגע שיש לך עם מישהו אחר הסכמי הצבעה, צריך לספור את ה-10 אחוזים יחד. </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או-קיי, אנחנו חלוקים בקטע הזה. אני חושב שהסכמי הצבעה לא על-ידי בעלי שליטה. אז א</w:t>
      </w:r>
      <w:r>
        <w:rPr>
          <w:rFonts w:cs="David"/>
          <w:rtl/>
        </w:rPr>
        <w:t xml:space="preserve">נחנו נחיל את זה רק על אותו אחד שמחזיק אחוז, לגביו שיעור המס יהיה מסוים רק לעניין האחוז. הוא לא משלם על מניות אחרות, רק לעניין האחוז. </w:t>
      </w:r>
    </w:p>
    <w:p w:rsidR="00000000" w:rsidRDefault="00A446E1">
      <w:pPr>
        <w:jc w:val="both"/>
        <w:rPr>
          <w:rFonts w:cs="David"/>
          <w:rtl/>
        </w:rPr>
      </w:pPr>
    </w:p>
    <w:p w:rsidR="00000000" w:rsidRDefault="00A446E1">
      <w:pPr>
        <w:jc w:val="both"/>
        <w:rPr>
          <w:rFonts w:cs="David"/>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אתה סיימת?</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לא, לא, זה נושא כבד, זה נושא מהותי. אני מנסה לקצר, לא הגענו להבנה אני חושב </w:t>
      </w:r>
      <w:r>
        <w:rPr>
          <w:rFonts w:cs="David"/>
          <w:rtl/>
        </w:rPr>
        <w:t xml:space="preserve">שיש לנו מחלוקת לגבי ריבית שמקבל בעל שליטה. אנחנו בדעה שמקבל בעל שליטה עד גובה מחיר השוק, גם על זה יהיה לו שיעור מס מופחת של 20 אחוז. </w:t>
      </w:r>
    </w:p>
    <w:p w:rsidR="00000000" w:rsidRDefault="00A446E1">
      <w:pPr>
        <w:jc w:val="both"/>
        <w:rPr>
          <w:rFonts w:cs="David"/>
          <w:rtl/>
        </w:rPr>
      </w:pPr>
    </w:p>
    <w:p w:rsidR="00000000" w:rsidRDefault="00A446E1">
      <w:pPr>
        <w:ind w:firstLine="720"/>
        <w:jc w:val="both"/>
        <w:rPr>
          <w:rFonts w:cs="David"/>
          <w:rtl/>
        </w:rPr>
      </w:pPr>
      <w:r>
        <w:rPr>
          <w:rFonts w:cs="David"/>
          <w:rtl/>
        </w:rPr>
        <w:t>אחרת מה הוא יעשה? הוא יעשה עסקה סיבובית.  הוא ילווה לבנק והבנק ילווה לחברה.  או לא צריך בנקים מכיוון ששיעור המס המופחת הו</w:t>
      </w:r>
      <w:r>
        <w:rPr>
          <w:rFonts w:cs="David"/>
          <w:rtl/>
        </w:rPr>
        <w:t xml:space="preserve">לך גם על תאגיד לא בנקאי, אז הוא ילווה לחברה </w:t>
      </w:r>
      <w:r>
        <w:rPr>
          <w:rFonts w:cs="David"/>
        </w:rPr>
        <w:t>X</w:t>
      </w:r>
      <w:r>
        <w:rPr>
          <w:rFonts w:cs="David"/>
          <w:rtl/>
        </w:rPr>
        <w:t xml:space="preserve"> וחברה </w:t>
      </w:r>
      <w:r>
        <w:rPr>
          <w:rFonts w:cs="David"/>
        </w:rPr>
        <w:t>X</w:t>
      </w:r>
      <w:r>
        <w:rPr>
          <w:rFonts w:cs="David"/>
          <w:rtl/>
        </w:rPr>
        <w:t xml:space="preserve"> תלווה לחברה שלו והוא עקף את הבעיה בצורה פשוטה. אז מה עשינו פה? תכנוני מסים, עסקות שמובילות על ריבית ועל בעל שליטה עד גובה הריבית השוק.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או-קיי, צביקה, אנחנו רשמנו את זה. </w:t>
      </w:r>
    </w:p>
    <w:p w:rsidR="00000000" w:rsidRDefault="00A446E1">
      <w:pPr>
        <w:jc w:val="both"/>
        <w:rPr>
          <w:rFonts w:cs="David"/>
          <w:rtl/>
        </w:rPr>
      </w:pPr>
    </w:p>
    <w:p w:rsidR="00000000" w:rsidRDefault="00A446E1">
      <w:pPr>
        <w:jc w:val="both"/>
        <w:rPr>
          <w:rFonts w:cs="David"/>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תודה רבה.</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אנחנו לא גמרנו. </w:t>
      </w:r>
    </w:p>
    <w:p w:rsidR="00000000" w:rsidRDefault="00A446E1">
      <w:pPr>
        <w:jc w:val="both"/>
        <w:rPr>
          <w:rFonts w:cs="David"/>
          <w:rtl/>
        </w:rPr>
      </w:pPr>
    </w:p>
    <w:p w:rsidR="00000000" w:rsidRDefault="00A446E1">
      <w:pPr>
        <w:jc w:val="both"/>
        <w:rPr>
          <w:rFonts w:cs="David"/>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אבל זמנך נגמר.</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יש לנו דברים מאוד חשובים.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נושא שלא ציינתי? </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ind w:firstLine="720"/>
        <w:jc w:val="both"/>
        <w:rPr>
          <w:rFonts w:cs="David"/>
          <w:rtl/>
        </w:rPr>
      </w:pPr>
      <w:r>
        <w:rPr>
          <w:rFonts w:cs="David"/>
          <w:rtl/>
        </w:rPr>
        <w:t>דיבר גד סואן על נושא מניות שליטה. לגבי הרווחים העומדים לחלוקה. מיסוי מניות שליטה עד</w:t>
      </w:r>
      <w:r>
        <w:rPr>
          <w:rFonts w:cs="David"/>
          <w:rtl/>
        </w:rPr>
        <w:t xml:space="preserve"> 1998 היה בכלל פטור ממס. המס מראש  חל מ-1.1.1998. </w:t>
      </w:r>
    </w:p>
    <w:p w:rsidR="00000000" w:rsidRDefault="00A446E1">
      <w:pPr>
        <w:jc w:val="both"/>
        <w:rPr>
          <w:rFonts w:cs="David"/>
          <w:rtl/>
        </w:rPr>
      </w:pPr>
    </w:p>
    <w:p w:rsidR="00000000" w:rsidRDefault="00A446E1">
      <w:pPr>
        <w:ind w:firstLine="720"/>
        <w:jc w:val="both"/>
        <w:rPr>
          <w:rFonts w:cs="David"/>
          <w:rtl/>
        </w:rPr>
      </w:pPr>
      <w:r>
        <w:rPr>
          <w:rFonts w:cs="David"/>
          <w:rtl/>
        </w:rPr>
        <w:t>ישבנו בוועדת הכספים, כבוד היושב-ראש, אתה היית בוועדת הכספים, אתה וכב' הרב רביץ, ואז סיכמנו שאנלנו מוכנים, הוועדה סיכמה, זה רשום בפרוטוקול, שמוכנים לתת מס על מניות שליטה בתנאי אחד שיתנו רווחים הראויים לחלו</w:t>
      </w:r>
      <w:r>
        <w:rPr>
          <w:rFonts w:cs="David"/>
          <w:rtl/>
        </w:rPr>
        <w:t xml:space="preserve">קה.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והנה נותנים היום. אתה מדבר על אחורה. </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לא עלה שיעור המס מ-20 ל-25 אחוז. עלה שיעור המס ל-30 ל-70, ל-80 אחוז. עכשיו לא קיבלתי שום דבר, רק רווחים נצברו מ-1 לינואר 2006.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כי התיקון מתייחס מפה וצפונה.</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קודם כל יש לנו איחור של 10 שנים. אבל מי שנגיד מ-2006 כל מכירה של מניות שליטה, צריך לקבל ברווחים ראויים לחלוקה, גם של העבר. היה צריך להיות פה מס כפול, מס של שיעור מס של מאה אחוז אפילו. </w:t>
      </w:r>
    </w:p>
    <w:p w:rsidR="00000000" w:rsidRDefault="00A446E1">
      <w:pPr>
        <w:jc w:val="both"/>
        <w:rPr>
          <w:rFonts w:cs="David"/>
          <w:rtl/>
        </w:rPr>
      </w:pPr>
    </w:p>
    <w:p w:rsidR="00000000" w:rsidRDefault="00A446E1">
      <w:pPr>
        <w:jc w:val="both"/>
        <w:rPr>
          <w:rFonts w:cs="David"/>
          <w:rtl/>
        </w:rPr>
      </w:pPr>
      <w:r>
        <w:rPr>
          <w:rFonts w:cs="David"/>
          <w:u w:val="single"/>
          <w:rtl/>
        </w:rPr>
        <w:t>פרידה ישראלי</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צביקה, אני רוצה להגיד משהו כי הייתי אז בדיון. הנוש</w:t>
      </w:r>
      <w:r>
        <w:rPr>
          <w:rFonts w:cs="David"/>
          <w:rtl/>
        </w:rPr>
        <w:t xml:space="preserve">א של רווחים ראויים לחלוקה בחברות באמת עלה באותו מועד. אבל צריך לזכור שיש לזה משלים שאנחנו לא עשינו פה תיקון מקיף וכולל בכל הבעיות שעולות אצל רווחים ראויים לחלוקה אצל חברות. </w:t>
      </w:r>
    </w:p>
    <w:p w:rsidR="00000000" w:rsidRDefault="00A446E1">
      <w:pPr>
        <w:jc w:val="both"/>
        <w:rPr>
          <w:rFonts w:cs="David"/>
          <w:rtl/>
        </w:rPr>
      </w:pPr>
    </w:p>
    <w:p w:rsidR="00000000" w:rsidRDefault="00A446E1">
      <w:pPr>
        <w:jc w:val="both"/>
        <w:rPr>
          <w:rFonts w:cs="David"/>
          <w:rtl/>
        </w:rPr>
      </w:pPr>
      <w:r>
        <w:rPr>
          <w:rFonts w:cs="David"/>
          <w:rtl/>
        </w:rPr>
        <w:tab/>
        <w:t>כי זה במקרים רבים גורם לכפל פטור. כי החברה מקבלת רווחים ראויים לחלוקה, ולכן על א</w:t>
      </w:r>
      <w:r>
        <w:rPr>
          <w:rFonts w:cs="David"/>
          <w:rtl/>
        </w:rPr>
        <w:t xml:space="preserve">ותו מרכיב היא לא משלמת מס, ובעל המניות החדש אם רכש אותה חברה, מקבל דיבידנד וגם מקבל פטור על הדיבידנד. אפשר היה להשלים את המהלך ולקבוע גם שאחר-כך במקרה של חלוקת רווחים. </w:t>
      </w:r>
    </w:p>
    <w:p w:rsidR="00000000" w:rsidRDefault="00A446E1">
      <w:pPr>
        <w:jc w:val="both"/>
        <w:rPr>
          <w:rFonts w:cs="David"/>
          <w:rtl/>
        </w:rPr>
      </w:pPr>
    </w:p>
    <w:p w:rsidR="00000000" w:rsidRDefault="00A446E1">
      <w:pPr>
        <w:jc w:val="both"/>
        <w:rPr>
          <w:rFonts w:cs="David"/>
          <w:rtl/>
        </w:rPr>
      </w:pPr>
      <w:r>
        <w:rPr>
          <w:rFonts w:cs="David"/>
          <w:rtl/>
        </w:rPr>
        <w:tab/>
        <w:t>זאת אומרת, אנחנו מדברים על מנגנון שעדיין החברות מוטבות ממנו. עכשיו זה דבר חדש ולצאת ה</w:t>
      </w:r>
      <w:r>
        <w:rPr>
          <w:rFonts w:cs="David"/>
          <w:rtl/>
        </w:rPr>
        <w:t>יום על כל רווחי העבר, זה דבר רטרואקטיבי.</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זה שיש אולי כשל נקודתי בנושא מסוים שאולי חמישה אחוז מהציבור או לאחוז אחד, אי אפשר לעשות את כל השיווק.</w:t>
      </w:r>
    </w:p>
    <w:p w:rsidR="00000000" w:rsidRDefault="00A446E1">
      <w:pPr>
        <w:jc w:val="both"/>
        <w:rPr>
          <w:rFonts w:cs="David"/>
          <w:rtl/>
        </w:rPr>
      </w:pPr>
    </w:p>
    <w:p w:rsidR="00000000" w:rsidRDefault="00A446E1">
      <w:pPr>
        <w:jc w:val="both"/>
        <w:rPr>
          <w:rFonts w:cs="David"/>
          <w:rtl/>
        </w:rPr>
      </w:pPr>
      <w:r>
        <w:rPr>
          <w:rFonts w:cs="David"/>
          <w:u w:val="single"/>
          <w:rtl/>
        </w:rPr>
        <w:t>פרידה ישראלי</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זה לא אחוז אחד. </w:t>
      </w:r>
    </w:p>
    <w:p w:rsidR="00000000" w:rsidRDefault="00A446E1">
      <w:pPr>
        <w:jc w:val="both"/>
        <w:rPr>
          <w:rFonts w:cs="David"/>
          <w:rtl/>
        </w:rPr>
      </w:pPr>
    </w:p>
    <w:p w:rsidR="00000000" w:rsidRDefault="00A446E1">
      <w:pPr>
        <w:jc w:val="both"/>
        <w:rPr>
          <w:rFonts w:cs="David"/>
          <w:u w:val="single"/>
          <w:rtl/>
        </w:rPr>
      </w:pPr>
      <w:r>
        <w:rPr>
          <w:rFonts w:cs="David"/>
          <w:u w:val="single"/>
          <w:rtl/>
        </w:rPr>
        <w:t>צביקה פרידמן:</w:t>
      </w:r>
    </w:p>
    <w:p w:rsidR="00000000" w:rsidRDefault="00A446E1">
      <w:pPr>
        <w:jc w:val="both"/>
        <w:rPr>
          <w:rFonts w:cs="David"/>
          <w:rtl/>
        </w:rPr>
      </w:pPr>
      <w:r>
        <w:rPr>
          <w:rFonts w:cs="David"/>
          <w:rtl/>
        </w:rPr>
        <w:tab/>
      </w:r>
    </w:p>
    <w:p w:rsidR="00000000" w:rsidRDefault="00A446E1">
      <w:pPr>
        <w:jc w:val="both"/>
        <w:rPr>
          <w:rFonts w:cs="David"/>
          <w:rtl/>
        </w:rPr>
      </w:pPr>
      <w:r>
        <w:rPr>
          <w:rFonts w:cs="David"/>
          <w:rtl/>
        </w:rPr>
        <w:tab/>
        <w:t>ג'קי, לגבי מכירה רעיונית. היתה לנו הבנה שאנח</w:t>
      </w:r>
      <w:r>
        <w:rPr>
          <w:rFonts w:cs="David"/>
          <w:rtl/>
        </w:rPr>
        <w:t>נו בדעה שבאמת אם אפשר לדחות את המס.</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והסברנו שאי אפשר. </w:t>
      </w:r>
    </w:p>
    <w:p w:rsidR="00000000" w:rsidRDefault="00A446E1">
      <w:pPr>
        <w:jc w:val="both"/>
        <w:rPr>
          <w:rFonts w:cs="David"/>
          <w:rtl/>
        </w:rPr>
      </w:pPr>
    </w:p>
    <w:p w:rsidR="00000000" w:rsidRDefault="00A446E1">
      <w:pPr>
        <w:jc w:val="both"/>
        <w:rPr>
          <w:rFonts w:cs="David"/>
          <w:rtl/>
        </w:rPr>
      </w:pPr>
      <w:r>
        <w:rPr>
          <w:rFonts w:cs="David"/>
          <w:u w:val="single"/>
          <w:rtl/>
        </w:rPr>
        <w:t>צביקה 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יחד עם זאת, אני הבנתי מרשות המסים שאי אפשר לתקוף את המס, יש בעיות טכניות בבנקים. אני אומר כי מי שבכל זאת תמך הרע במיעוטו לאשר בכל מקרה.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אנחנו נאפשר. </w:t>
      </w:r>
    </w:p>
    <w:p w:rsidR="00000000" w:rsidRDefault="00A446E1">
      <w:pPr>
        <w:jc w:val="both"/>
        <w:rPr>
          <w:rFonts w:cs="David"/>
          <w:u w:val="single"/>
          <w:rtl/>
        </w:rPr>
      </w:pPr>
    </w:p>
    <w:p w:rsidR="00000000" w:rsidRDefault="00A446E1">
      <w:pPr>
        <w:jc w:val="both"/>
        <w:rPr>
          <w:rFonts w:cs="David"/>
          <w:rtl/>
        </w:rPr>
      </w:pPr>
      <w:r>
        <w:rPr>
          <w:rFonts w:cs="David"/>
          <w:u w:val="single"/>
          <w:rtl/>
        </w:rPr>
        <w:t xml:space="preserve">צביקה </w:t>
      </w:r>
      <w:r>
        <w:rPr>
          <w:rFonts w:cs="David"/>
          <w:u w:val="single"/>
          <w:rtl/>
        </w:rPr>
        <w:t>פרידמן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ועוד נקודה אחת. </w:t>
      </w:r>
    </w:p>
    <w:p w:rsidR="00000000" w:rsidRDefault="00A446E1">
      <w:pPr>
        <w:jc w:val="both"/>
        <w:rPr>
          <w:rFonts w:cs="David"/>
          <w:rtl/>
        </w:rPr>
      </w:pPr>
    </w:p>
    <w:p w:rsidR="00000000" w:rsidRDefault="00A446E1">
      <w:pPr>
        <w:jc w:val="both"/>
        <w:rPr>
          <w:rFonts w:cs="David"/>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תודה רבה. רונית.</w:t>
      </w:r>
    </w:p>
    <w:p w:rsidR="00000000" w:rsidRDefault="00A446E1">
      <w:pPr>
        <w:jc w:val="both"/>
        <w:rPr>
          <w:rFonts w:cs="David"/>
          <w:rtl/>
        </w:rPr>
      </w:pPr>
    </w:p>
    <w:p w:rsidR="00000000" w:rsidRDefault="00A446E1">
      <w:pPr>
        <w:jc w:val="both"/>
        <w:rPr>
          <w:rFonts w:cs="David"/>
          <w:rtl/>
        </w:rPr>
      </w:pPr>
      <w:r>
        <w:rPr>
          <w:rFonts w:cs="David"/>
          <w:u w:val="single"/>
          <w:rtl/>
        </w:rPr>
        <w:br w:type="page"/>
        <w:t>רונית הראל בן-זאב</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אני  בכל אופן רוצה לשים את הדגש בעניין  יש לנו אינטרס כלל עסקי.  גם מבחינת מס הכנסה, הרבה יותר קל לגבות את המס מחברות שמפרסמות דיווחים. </w:t>
      </w:r>
    </w:p>
    <w:p w:rsidR="00000000" w:rsidRDefault="00A446E1">
      <w:pPr>
        <w:jc w:val="both"/>
        <w:rPr>
          <w:rFonts w:cs="David"/>
          <w:rtl/>
        </w:rPr>
      </w:pPr>
    </w:p>
    <w:p w:rsidR="00000000" w:rsidRDefault="00A446E1">
      <w:pPr>
        <w:ind w:firstLine="720"/>
        <w:jc w:val="both"/>
        <w:rPr>
          <w:rFonts w:cs="David"/>
          <w:rtl/>
        </w:rPr>
      </w:pPr>
      <w:r>
        <w:rPr>
          <w:rFonts w:cs="David"/>
          <w:rtl/>
        </w:rPr>
        <w:t>אנשי מס הכנסה, בטח יותר מכירים א</w:t>
      </w:r>
      <w:r>
        <w:rPr>
          <w:rFonts w:cs="David"/>
          <w:rtl/>
        </w:rPr>
        <w:t>ת הנושא הזה ממני, אני לא מכירה מדינות שמפלות לרעה חברות שנסחרות בבורסה לעומת חברות פרטיות.</w:t>
      </w:r>
      <w:r>
        <w:rPr>
          <w:rFonts w:cs="David"/>
        </w:rPr>
        <w:t xml:space="preserve"> </w:t>
      </w:r>
      <w:r>
        <w:rPr>
          <w:rFonts w:cs="David"/>
          <w:rtl/>
          <w:lang w:val="en-US"/>
        </w:rPr>
        <w:t>ו</w:t>
      </w:r>
      <w:r>
        <w:rPr>
          <w:rFonts w:cs="David"/>
          <w:rtl/>
        </w:rPr>
        <w:t>אני חושבת שגם אצלנו לא צריך להתחיל דווקא את החידוש.</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לא התחלנו, אנחנו מקטינים. היום קיים את זה ואנחנו שוחקים את הדבר הזה.</w:t>
      </w:r>
    </w:p>
    <w:p w:rsidR="00000000" w:rsidRDefault="00A446E1">
      <w:pPr>
        <w:jc w:val="both"/>
        <w:rPr>
          <w:rFonts w:cs="David"/>
          <w:rtl/>
        </w:rPr>
      </w:pPr>
    </w:p>
    <w:p w:rsidR="00000000" w:rsidRDefault="00A446E1">
      <w:pPr>
        <w:jc w:val="both"/>
        <w:rPr>
          <w:rFonts w:cs="David"/>
          <w:rtl/>
        </w:rPr>
      </w:pPr>
      <w:r>
        <w:rPr>
          <w:rFonts w:cs="David"/>
          <w:u w:val="single"/>
          <w:rtl/>
        </w:rPr>
        <w:t>רונית הראל בן-זאב</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נכון שאנ</w:t>
      </w:r>
      <w:r>
        <w:rPr>
          <w:rFonts w:cs="David"/>
          <w:rtl/>
        </w:rPr>
        <w:t>חנו מסכימים, אבל כמו שאמרתי לך בחוץ, השאלה אם מסתכלים על החצי הכוס המלאה.</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לא, את אומרת, אנחנו יוצרים, אנחנו לא יצרנו, אנחנו מקטינים עכשיו. </w:t>
      </w:r>
    </w:p>
    <w:p w:rsidR="00000000" w:rsidRDefault="00A446E1">
      <w:pPr>
        <w:jc w:val="both"/>
        <w:rPr>
          <w:rFonts w:cs="David"/>
          <w:rtl/>
        </w:rPr>
      </w:pPr>
    </w:p>
    <w:p w:rsidR="00000000" w:rsidRDefault="00A446E1">
      <w:pPr>
        <w:jc w:val="both"/>
        <w:rPr>
          <w:rFonts w:cs="David"/>
          <w:rtl/>
        </w:rPr>
      </w:pPr>
      <w:r>
        <w:rPr>
          <w:rFonts w:cs="David"/>
          <w:u w:val="single"/>
          <w:rtl/>
        </w:rPr>
        <w:t>חיים אורון:</w:t>
      </w:r>
    </w:p>
    <w:p w:rsidR="00000000" w:rsidRDefault="00A446E1">
      <w:pPr>
        <w:jc w:val="both"/>
        <w:rPr>
          <w:rFonts w:cs="David"/>
          <w:rtl/>
        </w:rPr>
      </w:pPr>
    </w:p>
    <w:p w:rsidR="00000000" w:rsidRDefault="00A446E1">
      <w:pPr>
        <w:jc w:val="both"/>
        <w:rPr>
          <w:rFonts w:cs="David"/>
          <w:rtl/>
        </w:rPr>
      </w:pPr>
      <w:r>
        <w:rPr>
          <w:rFonts w:cs="David"/>
          <w:rtl/>
        </w:rPr>
        <w:tab/>
        <w:t>ג'קי, זה התחיל בפטור, והמשיך בטעות.</w:t>
      </w:r>
    </w:p>
    <w:p w:rsidR="00000000" w:rsidRDefault="00A446E1">
      <w:pPr>
        <w:jc w:val="both"/>
        <w:rPr>
          <w:rFonts w:cs="David"/>
          <w:rtl/>
        </w:rPr>
      </w:pPr>
    </w:p>
    <w:p w:rsidR="00000000" w:rsidRDefault="00A446E1">
      <w:pPr>
        <w:jc w:val="both"/>
        <w:rPr>
          <w:rFonts w:cs="David"/>
          <w:rtl/>
        </w:rPr>
      </w:pPr>
      <w:r>
        <w:rPr>
          <w:rFonts w:cs="David"/>
          <w:u w:val="single"/>
          <w:rtl/>
        </w:rPr>
        <w:t>רונית הראל בן-זאב</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זה התחיל לפני שלוש. עד לפני עש</w:t>
      </w:r>
      <w:r>
        <w:rPr>
          <w:rFonts w:cs="David"/>
          <w:rtl/>
        </w:rPr>
        <w:t xml:space="preserve">ר שנים לא היה מצב כזה. אנחנו מדברים היום, אם יש לנו אינטרס שבשנת 2006 יבואו לבורסה חברות גדולות, חברות רווחיות שמשקיעים מוסדיים גדולים שעכשיו עושים הרבה מאוד רפורמות כדי להביא אותם לשוק ההון ולמנוע מהם איגרות חוב מיועדות, יוכלו להשקיע בהם. </w:t>
      </w:r>
    </w:p>
    <w:p w:rsidR="00000000" w:rsidRDefault="00A446E1">
      <w:pPr>
        <w:jc w:val="both"/>
        <w:rPr>
          <w:rFonts w:cs="David"/>
          <w:rtl/>
        </w:rPr>
      </w:pPr>
    </w:p>
    <w:p w:rsidR="00000000" w:rsidRDefault="00A446E1">
      <w:pPr>
        <w:jc w:val="both"/>
        <w:rPr>
          <w:rFonts w:cs="David"/>
          <w:rtl/>
        </w:rPr>
      </w:pPr>
      <w:r>
        <w:rPr>
          <w:rFonts w:cs="David"/>
          <w:rtl/>
        </w:rPr>
        <w:tab/>
        <w:t>אז בעצם העובד</w:t>
      </w:r>
      <w:r>
        <w:rPr>
          <w:rFonts w:cs="David"/>
          <w:rtl/>
        </w:rPr>
        <w:t xml:space="preserve">ה שלא נותנים רווח ראוי לחלוקה לפני 2006, ימנע מחברות גדולות ורווחיות לבוא לבורסה. מה שאנחנו נראה בסוף זה חברות קטנות שאין למשקיעים מוסדיים עניין בהם ואין לכל השוק עניין בהם. ובעצם חברות גדולות יש להן </w:t>
      </w:r>
      <w:r>
        <w:rPr>
          <w:rFonts w:cs="David"/>
        </w:rPr>
        <w:t xml:space="preserve">incentiv </w:t>
      </w:r>
      <w:r>
        <w:rPr>
          <w:rFonts w:cs="David"/>
          <w:rtl/>
        </w:rPr>
        <w:t xml:space="preserve"> להישאר כחברות פרטיות. </w:t>
      </w:r>
    </w:p>
    <w:p w:rsidR="00000000" w:rsidRDefault="00A446E1">
      <w:pPr>
        <w:jc w:val="both"/>
        <w:rPr>
          <w:rFonts w:cs="David"/>
          <w:rtl/>
        </w:rPr>
      </w:pPr>
    </w:p>
    <w:p w:rsidR="00000000" w:rsidRDefault="00A446E1">
      <w:pPr>
        <w:jc w:val="both"/>
        <w:rPr>
          <w:rFonts w:cs="David"/>
          <w:rtl/>
          <w:lang w:val="en-US"/>
        </w:rPr>
      </w:pPr>
      <w:r>
        <w:rPr>
          <w:rFonts w:cs="David"/>
          <w:rtl/>
        </w:rPr>
        <w:tab/>
        <w:t>גם מבחינת שיעור המס ש</w:t>
      </w:r>
      <w:r>
        <w:rPr>
          <w:rFonts w:cs="David"/>
          <w:rtl/>
        </w:rPr>
        <w:t xml:space="preserve">ההפרש הוא בכל אופן משמעותי עד 2010. אבל בעיקר מבחינת הרווח הראוי לחלוקה עד 2006. אני מסכימה שנושא של רווח ראוי לחלוקה עוד 10 שנים יהיה כמובן מאוד.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רק בכל זאת שכל האמירות שלך לטובת אלה שלא מבינים עד הסוף למה שהתכוונת. את אומרת שהתכנית הזאת מקי</w:t>
      </w:r>
      <w:r>
        <w:rPr>
          <w:rFonts w:cs="David"/>
          <w:rtl/>
        </w:rPr>
        <w:t>לה ושוחקת את הדיפרנציאליות שהיתה ביחס אל מול מניות פרטיות ומניות בורסאיות. הרפורמה הזאת מקטינה את הבעיה ואת רוצה לבטל אותה לחלוטין, אבל הרפורמה הזאת או התכנית מסים הרב-שנתית הזאת, מקטינה את הבעיה.</w:t>
      </w:r>
    </w:p>
    <w:p w:rsidR="00000000" w:rsidRDefault="00A446E1">
      <w:pPr>
        <w:jc w:val="both"/>
        <w:rPr>
          <w:rFonts w:cs="David"/>
          <w:u w:val="single"/>
          <w:rtl/>
        </w:rPr>
      </w:pPr>
    </w:p>
    <w:p w:rsidR="00000000" w:rsidRDefault="00A446E1">
      <w:pPr>
        <w:jc w:val="both"/>
        <w:rPr>
          <w:rFonts w:cs="David"/>
          <w:rtl/>
        </w:rPr>
      </w:pPr>
      <w:r>
        <w:rPr>
          <w:rFonts w:cs="David"/>
          <w:u w:val="single"/>
          <w:rtl/>
        </w:rPr>
        <w:br w:type="page"/>
        <w:t>רונית הראל בן-זאב</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נכון. אני הייתי מקטינה את העוול שנוצ</w:t>
      </w:r>
      <w:r>
        <w:rPr>
          <w:rFonts w:cs="David"/>
          <w:rtl/>
        </w:rPr>
        <w:t>ר בשלוש השנים אחרונות כתוצאה מהפחתת המס על נכס לא סחיר. אבל לטעמי לא מספיק, כי אני חושבת שחברה נסחרת בבורסה לא צריכה להיות מופלית לרעה.</w:t>
      </w:r>
    </w:p>
    <w:p w:rsidR="00000000" w:rsidRDefault="00A446E1">
      <w:pPr>
        <w:jc w:val="both"/>
        <w:rPr>
          <w:rFonts w:cs="David"/>
          <w:rtl/>
        </w:rPr>
      </w:pPr>
    </w:p>
    <w:p w:rsidR="00000000" w:rsidRDefault="00A446E1">
      <w:pPr>
        <w:jc w:val="both"/>
        <w:rPr>
          <w:rFonts w:cs="David"/>
          <w:rtl/>
        </w:rPr>
      </w:pPr>
      <w:r>
        <w:rPr>
          <w:rFonts w:cs="David"/>
          <w:rtl/>
        </w:rPr>
        <w:tab/>
        <w:t>דבר אחרון זה לגבי הנושא של מכירה רעיונית. אני חושבת שזה יהיה מאוד בעייתי. אם אנשים צריכים להביא כסף מהבית, זה יכול להי</w:t>
      </w:r>
      <w:r>
        <w:rPr>
          <w:rFonts w:cs="David"/>
          <w:rtl/>
        </w:rPr>
        <w:t>ות מאוד בעייתי. זה יכול לגרום בסוף השנה למכירות אמיתיות של ניירות ערך, אולי לא כולם, אבל חלקם. זה יכול לגרום לתשואות שליליות למשקיעים מוסדיים אם תהיה מכירה מאוד משמעותית בהיקפים גדולים.</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משקיעים מוסדיים, למה? </w:t>
      </w:r>
    </w:p>
    <w:p w:rsidR="00000000" w:rsidRDefault="00A446E1">
      <w:pPr>
        <w:jc w:val="both"/>
        <w:rPr>
          <w:rFonts w:cs="David"/>
          <w:rtl/>
        </w:rPr>
      </w:pPr>
    </w:p>
    <w:p w:rsidR="00000000" w:rsidRDefault="00A446E1">
      <w:pPr>
        <w:jc w:val="both"/>
        <w:rPr>
          <w:rFonts w:cs="David"/>
          <w:rtl/>
        </w:rPr>
      </w:pPr>
      <w:r>
        <w:rPr>
          <w:rFonts w:cs="David"/>
          <w:u w:val="single"/>
          <w:rtl/>
        </w:rPr>
        <w:t>רונית הראל בן-זאב</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כי השערים יר</w:t>
      </w:r>
      <w:r>
        <w:rPr>
          <w:rFonts w:cs="David"/>
          <w:rtl/>
        </w:rPr>
        <w:t xml:space="preserve">דו ובאופן טבעי הם יושפעו מזה.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משקיעים מוסדיים לא רלוונטיים, הם  במילא בפטור.</w:t>
      </w:r>
    </w:p>
    <w:p w:rsidR="00000000" w:rsidRDefault="00A446E1">
      <w:pPr>
        <w:jc w:val="both"/>
        <w:rPr>
          <w:rFonts w:cs="David"/>
          <w:rtl/>
        </w:rPr>
      </w:pPr>
    </w:p>
    <w:p w:rsidR="00000000" w:rsidRDefault="00A446E1">
      <w:pPr>
        <w:jc w:val="both"/>
        <w:rPr>
          <w:rFonts w:cs="David"/>
          <w:u w:val="single"/>
          <w:rtl/>
        </w:rPr>
      </w:pPr>
      <w:r>
        <w:rPr>
          <w:rFonts w:cs="David"/>
          <w:u w:val="single"/>
          <w:rtl/>
        </w:rPr>
        <w:t>רונית הראל בן-זאב:</w:t>
      </w:r>
    </w:p>
    <w:p w:rsidR="00000000" w:rsidRDefault="00A446E1">
      <w:pPr>
        <w:jc w:val="both"/>
        <w:rPr>
          <w:rFonts w:cs="David"/>
          <w:rtl/>
        </w:rPr>
      </w:pPr>
    </w:p>
    <w:p w:rsidR="00000000" w:rsidRDefault="00A446E1">
      <w:pPr>
        <w:jc w:val="both"/>
        <w:rPr>
          <w:rFonts w:cs="David"/>
          <w:rtl/>
        </w:rPr>
      </w:pPr>
      <w:r>
        <w:rPr>
          <w:rFonts w:cs="David"/>
          <w:rtl/>
        </w:rPr>
        <w:tab/>
        <w:t xml:space="preserve">הפערים ירדו.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משקיעים מוסדיים פטורים. </w:t>
      </w:r>
    </w:p>
    <w:p w:rsidR="00000000" w:rsidRDefault="00A446E1">
      <w:pPr>
        <w:jc w:val="both"/>
        <w:rPr>
          <w:rFonts w:cs="David"/>
          <w:rtl/>
        </w:rPr>
      </w:pPr>
    </w:p>
    <w:p w:rsidR="00000000" w:rsidRDefault="00A446E1">
      <w:pPr>
        <w:jc w:val="both"/>
        <w:rPr>
          <w:rFonts w:cs="David"/>
          <w:rtl/>
        </w:rPr>
      </w:pPr>
      <w:r>
        <w:rPr>
          <w:rFonts w:cs="David"/>
          <w:u w:val="single"/>
          <w:rtl/>
        </w:rPr>
        <w:t>רונית הראל-בן- זאב</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לא, השערים ירדו ובדיבידנד שלהם תהיה ירידה בשערים. השערים ירדו כי תהי</w:t>
      </w:r>
      <w:r>
        <w:rPr>
          <w:rFonts w:cs="David"/>
          <w:rtl/>
        </w:rPr>
        <w:t xml:space="preserve">ה מכירה מאוד משמעותית של ניירות ערך, לא מטעמים כלכליים אלא רק  מטעמים של מיסוי. אבל צריכים להביא כסף, אז יש כאלה שמן הסתם לא תהיה להם ברירה. </w:t>
      </w:r>
    </w:p>
    <w:p w:rsidR="00000000" w:rsidRDefault="00A446E1">
      <w:pPr>
        <w:jc w:val="both"/>
        <w:rPr>
          <w:rFonts w:cs="David"/>
          <w:rtl/>
        </w:rPr>
      </w:pPr>
    </w:p>
    <w:p w:rsidR="00000000" w:rsidRDefault="00A446E1">
      <w:pPr>
        <w:jc w:val="both"/>
        <w:rPr>
          <w:rFonts w:cs="David"/>
          <w:rtl/>
        </w:rPr>
      </w:pPr>
      <w:r>
        <w:rPr>
          <w:rFonts w:cs="David"/>
          <w:u w:val="single"/>
          <w:rtl/>
        </w:rPr>
        <w:t>גרי אגרון</w:t>
      </w:r>
      <w:r>
        <w:rPr>
          <w:rFonts w:cs="David"/>
          <w:rtl/>
        </w:rPr>
        <w:t>:</w:t>
      </w:r>
    </w:p>
    <w:p w:rsidR="00000000" w:rsidRDefault="00A446E1">
      <w:pPr>
        <w:jc w:val="both"/>
        <w:rPr>
          <w:rFonts w:cs="David"/>
          <w:rtl/>
        </w:rPr>
      </w:pPr>
    </w:p>
    <w:p w:rsidR="00000000" w:rsidRDefault="00A446E1">
      <w:pPr>
        <w:jc w:val="both"/>
        <w:rPr>
          <w:rFonts w:cs="David"/>
          <w:rtl/>
          <w:lang w:val="en-US"/>
        </w:rPr>
      </w:pPr>
      <w:r>
        <w:rPr>
          <w:rFonts w:cs="David"/>
          <w:rtl/>
        </w:rPr>
        <w:tab/>
        <w:t xml:space="preserve">רק כדי לסבר את האוזן  הסיכוי של מניות שליטה כפי שאמר צביקה, </w:t>
      </w:r>
      <w:r>
        <w:rPr>
          <w:rFonts w:cs="David"/>
          <w:rtl/>
          <w:lang w:val="en-GB"/>
        </w:rPr>
        <w:t>התחיל בפטור טוטאלי</w:t>
      </w:r>
      <w:r>
        <w:rPr>
          <w:rFonts w:cs="David"/>
          <w:rtl/>
        </w:rPr>
        <w:t xml:space="preserve"> והוא השתנה עם הזמן וד</w:t>
      </w:r>
      <w:r>
        <w:rPr>
          <w:rFonts w:cs="David"/>
          <w:rtl/>
        </w:rPr>
        <w:t>ובר על רווח ראוי לחלוקה, אנחנו צריכים לזכור שברגע שחברה נרשמה היום למסחר בבורסה, ביום הרישום בעלי המניות שלה אומרים לעצמם את הדבר הבא, שיעור מס רווח ראוי שלי עולה מ-25  אחוז ל-31 אחוז, נכון שזה ירד עד 2010.</w:t>
      </w:r>
    </w:p>
    <w:p w:rsidR="00000000" w:rsidRDefault="00A446E1">
      <w:pPr>
        <w:jc w:val="both"/>
        <w:rPr>
          <w:rFonts w:cs="David"/>
          <w:rtl/>
        </w:rPr>
      </w:pPr>
    </w:p>
    <w:p w:rsidR="00000000" w:rsidRDefault="00A446E1">
      <w:pPr>
        <w:jc w:val="both"/>
        <w:rPr>
          <w:rFonts w:cs="David"/>
          <w:rtl/>
        </w:rPr>
      </w:pPr>
      <w:r>
        <w:rPr>
          <w:rFonts w:cs="David"/>
          <w:u w:val="single"/>
          <w:rtl/>
        </w:rPr>
        <w:t>ג'קי מצא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ואם הם לא ימכרו עד 2010, כל הירידה ת</w:t>
      </w:r>
      <w:r>
        <w:rPr>
          <w:rFonts w:cs="David"/>
          <w:rtl/>
        </w:rPr>
        <w:t>היה בבת אחת.</w:t>
      </w:r>
    </w:p>
    <w:p w:rsidR="00000000" w:rsidRDefault="00A446E1">
      <w:pPr>
        <w:jc w:val="both"/>
        <w:rPr>
          <w:rFonts w:cs="David"/>
          <w:rtl/>
        </w:rPr>
      </w:pPr>
    </w:p>
    <w:p w:rsidR="00000000" w:rsidRDefault="00A446E1">
      <w:pPr>
        <w:jc w:val="both"/>
        <w:rPr>
          <w:rFonts w:cs="David"/>
          <w:rtl/>
        </w:rPr>
      </w:pPr>
      <w:r>
        <w:rPr>
          <w:rFonts w:cs="David"/>
          <w:u w:val="single"/>
          <w:rtl/>
        </w:rPr>
        <w:br w:type="page"/>
        <w:t>גרי אגרון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אני לא יודע מתי אני אמכור, אני יודע שרשמתי את החברה ב-2006 לצורך העניין, שיעור המס שלי עולה מ-25 אחוז ל-31 אחוז. בעוד חמש שנים הוא ירד ל-25 אחוזים והרווח הראוי לחלוקה שהיה אמור להיות פטור לחלוטין ממס, עולה אוטומטית לקראת 2006 ל</w:t>
      </w:r>
      <w:r>
        <w:rPr>
          <w:rFonts w:cs="David"/>
          <w:rtl/>
        </w:rPr>
        <w:t>-31 אחוז.</w:t>
      </w:r>
    </w:p>
    <w:p w:rsidR="00000000" w:rsidRDefault="00A446E1">
      <w:pPr>
        <w:jc w:val="both"/>
        <w:rPr>
          <w:rFonts w:cs="David"/>
          <w:rtl/>
        </w:rPr>
      </w:pPr>
    </w:p>
    <w:p w:rsidR="00000000" w:rsidRDefault="00A446E1">
      <w:pPr>
        <w:jc w:val="both"/>
        <w:rPr>
          <w:rFonts w:cs="David"/>
          <w:rtl/>
        </w:rPr>
      </w:pPr>
      <w:r>
        <w:rPr>
          <w:rFonts w:cs="David"/>
          <w:rtl/>
        </w:rPr>
        <w:tab/>
        <w:t xml:space="preserve">זאת אומרת, כל ההיסטוריה שצברתי עד היום עולה מ-0 ל-31 אחוזים. אם ננסה לקחת דוגמה מסחרית פשוטה שבו בתוך סף כל הרווח שיש לי, שליש ממנו הוא רווח ראוי לחלוקה ושני שליש זה רווח הון, המשמעות היא שאני אשלם פי שתיים מס. </w:t>
      </w:r>
    </w:p>
    <w:p w:rsidR="00000000" w:rsidRDefault="00A446E1">
      <w:pPr>
        <w:jc w:val="both"/>
        <w:rPr>
          <w:rFonts w:cs="David"/>
          <w:rtl/>
        </w:rPr>
      </w:pPr>
    </w:p>
    <w:p w:rsidR="00000000" w:rsidRDefault="00A446E1">
      <w:pPr>
        <w:ind w:firstLine="720"/>
        <w:jc w:val="both"/>
        <w:rPr>
          <w:rFonts w:cs="David"/>
          <w:rtl/>
        </w:rPr>
      </w:pPr>
      <w:r>
        <w:rPr>
          <w:rFonts w:cs="David"/>
          <w:rtl/>
        </w:rPr>
        <w:t xml:space="preserve">אם שני שליש מהרווח שלי זה רווח </w:t>
      </w:r>
      <w:r>
        <w:rPr>
          <w:rFonts w:cs="David"/>
          <w:rtl/>
        </w:rPr>
        <w:t xml:space="preserve">ראוי לחלוקה, ושליש זה רווח ההון, אני אשלם פי שלוש ממה שאני משלם יום קודם לפני שרשמתי את החברה למסחר בבורסה. זה מצב לא סביר לחלוטין.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בוא רגע נשים את הדברים בפרופורציות. התכנית הזאת לא מחמירה את המצב הקיים, זה המצב הקיים. היא בוודאי שוחקת את המ</w:t>
      </w:r>
      <w:r>
        <w:rPr>
          <w:rFonts w:cs="David"/>
          <w:rtl/>
        </w:rPr>
        <w:t xml:space="preserve">צב הקיים, כי מי שרושם מחר בבוקר את המניה למסחר בבורסה, אני מניח שהוא לא ימכור את זה בשנים הקרובות. </w:t>
      </w:r>
    </w:p>
    <w:p w:rsidR="00000000" w:rsidRDefault="00A446E1">
      <w:pPr>
        <w:jc w:val="both"/>
        <w:rPr>
          <w:rFonts w:cs="David"/>
          <w:rtl/>
        </w:rPr>
      </w:pPr>
    </w:p>
    <w:p w:rsidR="00000000" w:rsidRDefault="00A446E1">
      <w:pPr>
        <w:ind w:firstLine="720"/>
        <w:jc w:val="both"/>
        <w:rPr>
          <w:rFonts w:cs="David"/>
          <w:rtl/>
        </w:rPr>
      </w:pPr>
      <w:r>
        <w:rPr>
          <w:rFonts w:cs="David"/>
          <w:rtl/>
        </w:rPr>
        <w:t>מי שרושם למסחר בבורסה למכור ב2010- אין שום הבחנה. ותכנית המסים הזאת לא רק שהיא רק לא מחמירה, אלא שוחקת בהדרגה, נכון בתכנית עד חמש שנתית, אבל היא שוחקת בהדר</w:t>
      </w:r>
      <w:r>
        <w:rPr>
          <w:rFonts w:cs="David"/>
          <w:rtl/>
        </w:rPr>
        <w:t xml:space="preserve">גה את העיוות שאתה קורא לו כעיוות. ובוודאי שמי שירשום היום לא ימכור גם היום. ואם הוא ימכור את זה ב-2009 הפער יהיה רק שני אחוז. </w:t>
      </w:r>
    </w:p>
    <w:p w:rsidR="00000000" w:rsidRDefault="00A446E1">
      <w:pPr>
        <w:jc w:val="both"/>
        <w:rPr>
          <w:rFonts w:cs="David"/>
          <w:rtl/>
        </w:rPr>
      </w:pPr>
    </w:p>
    <w:p w:rsidR="00000000" w:rsidRDefault="00A446E1">
      <w:pPr>
        <w:jc w:val="both"/>
        <w:rPr>
          <w:rFonts w:cs="David"/>
          <w:rtl/>
        </w:rPr>
      </w:pPr>
      <w:r>
        <w:rPr>
          <w:rFonts w:cs="David"/>
          <w:u w:val="single"/>
          <w:rtl/>
        </w:rPr>
        <w:t>גרי אגרון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לא לגבי רווח ראוי לחלוקה, לגבי שיעור המס.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אבל גם לגבי רווח ראוי לחלוקה, התכנית מקלה מתחת למצב הקיים.</w:t>
      </w:r>
    </w:p>
    <w:p w:rsidR="00000000" w:rsidRDefault="00A446E1">
      <w:pPr>
        <w:jc w:val="both"/>
        <w:rPr>
          <w:rFonts w:cs="David"/>
          <w:rtl/>
        </w:rPr>
      </w:pPr>
    </w:p>
    <w:p w:rsidR="00000000" w:rsidRDefault="00A446E1">
      <w:pPr>
        <w:jc w:val="both"/>
        <w:rPr>
          <w:rFonts w:cs="David"/>
          <w:rtl/>
        </w:rPr>
      </w:pPr>
      <w:r>
        <w:rPr>
          <w:rFonts w:cs="David"/>
          <w:u w:val="single"/>
          <w:rtl/>
        </w:rPr>
        <w:t>גרי אגרון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הכל יחסי, השאלה מה נקודת המוצא שיוצאים אליה.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לעומת החוק הקיים זאת הקלה. </w:t>
      </w:r>
    </w:p>
    <w:p w:rsidR="00000000" w:rsidRDefault="00A446E1">
      <w:pPr>
        <w:jc w:val="both"/>
        <w:rPr>
          <w:rFonts w:cs="David"/>
          <w:rtl/>
        </w:rPr>
      </w:pPr>
    </w:p>
    <w:p w:rsidR="00000000" w:rsidRDefault="00A446E1">
      <w:pPr>
        <w:jc w:val="both"/>
        <w:rPr>
          <w:rFonts w:cs="David"/>
          <w:rtl/>
        </w:rPr>
      </w:pPr>
      <w:r>
        <w:rPr>
          <w:rFonts w:cs="David"/>
          <w:u w:val="single"/>
          <w:rtl/>
        </w:rPr>
        <w:t>גרי אגרון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אם אנחנו יוצאים מאותה תפיסה שבה לגבי מניות שליטה בעבר, היה פטור טוטאלי ואז אמרו שזה לא סביר ואכן זה לא סביר. נעשה תיקון, התיקון היה צריך להבי</w:t>
      </w:r>
      <w:r>
        <w:rPr>
          <w:rFonts w:cs="David"/>
          <w:rtl/>
        </w:rPr>
        <w:t>א לכך שהחישוב חישוב רווח הון רגיל. אין שום הבדל בין רווח הון יום קודם לרווח הון יום אחרי שהחברה נרשמת ונסחרת בבורסה.</w:t>
      </w:r>
    </w:p>
    <w:p w:rsidR="00000000" w:rsidRDefault="00A446E1">
      <w:pPr>
        <w:jc w:val="both"/>
        <w:rPr>
          <w:rFonts w:cs="David"/>
          <w:rtl/>
        </w:rPr>
      </w:pPr>
    </w:p>
    <w:p w:rsidR="00000000" w:rsidRDefault="00A446E1">
      <w:pPr>
        <w:jc w:val="both"/>
        <w:rPr>
          <w:rFonts w:cs="David"/>
          <w:rtl/>
        </w:rPr>
      </w:pPr>
      <w:r>
        <w:rPr>
          <w:rFonts w:cs="David"/>
          <w:rtl/>
        </w:rPr>
        <w:tab/>
        <w:t>הדבר הזה צריך לתקן אותו. יכול להיות שיש לו עלות תקציבית, אבל המצב הנוכחי הוא לא סביר. לבוא ולהגיד לאדם אל תמכור מניות למסחר בבורסה כי אתה</w:t>
      </w:r>
      <w:r>
        <w:rPr>
          <w:rFonts w:cs="David"/>
          <w:rtl/>
        </w:rPr>
        <w:t xml:space="preserve"> מאבד את הזכות שלך לגבי רווח ראוי לחלוקה, אני חושב שפוגע בסופו של דבר בשוק ההון.</w:t>
      </w:r>
    </w:p>
    <w:p w:rsidR="00000000" w:rsidRDefault="00A446E1">
      <w:pPr>
        <w:jc w:val="both"/>
        <w:rPr>
          <w:rFonts w:cs="David"/>
          <w:rtl/>
        </w:rPr>
      </w:pPr>
    </w:p>
    <w:p w:rsidR="00000000" w:rsidRDefault="00A446E1">
      <w:pPr>
        <w:jc w:val="both"/>
        <w:rPr>
          <w:rFonts w:cs="David"/>
          <w:rtl/>
        </w:rPr>
      </w:pPr>
      <w:r>
        <w:rPr>
          <w:rFonts w:cs="David"/>
          <w:u w:val="single"/>
          <w:rtl/>
        </w:rPr>
        <w:t>רונית הראל בן-זאב</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הנקודה האחרונה היא הנקודה של בעלי שליטה ומחזיקים אחרים. אם אנחנו מדברים על האחדת שיעורי המס, צריך למקד את זה בנושא הזה, האם שיעורי המס יהיו מאוחדים, זה ה</w:t>
      </w:r>
      <w:r>
        <w:rPr>
          <w:rFonts w:cs="David"/>
          <w:rtl/>
        </w:rPr>
        <w:t xml:space="preserve">יה 15 אחוז גם לבעלי שליטה וגם לאחרים. ועכשיו בעצם עושים אי האחדה. בעלי שליטה עם מסים ב-25 אחוז והאחרים  עם מסים ב-20 אחוז ואנחנו חושבים שזה לא נכון ולא מתאים. </w:t>
      </w:r>
    </w:p>
    <w:p w:rsidR="00000000" w:rsidRDefault="00A446E1">
      <w:pPr>
        <w:jc w:val="both"/>
        <w:rPr>
          <w:rFonts w:cs="David"/>
          <w:rtl/>
        </w:rPr>
      </w:pPr>
    </w:p>
    <w:p w:rsidR="00000000" w:rsidRDefault="00A446E1">
      <w:pPr>
        <w:jc w:val="both"/>
        <w:rPr>
          <w:rFonts w:cs="David"/>
          <w:rtl/>
        </w:rPr>
      </w:pPr>
      <w:r>
        <w:rPr>
          <w:rFonts w:cs="David"/>
          <w:u w:val="single"/>
          <w:rtl/>
        </w:rPr>
        <w:t>שוש שחם</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אני רק רוצה לציין שלשכת עורכי-דין באופן כללי מקבלת בברכה את הצעת החוק הזאת. כי יש פה</w:t>
      </w:r>
      <w:r>
        <w:rPr>
          <w:rFonts w:cs="David"/>
          <w:rtl/>
        </w:rPr>
        <w:t xml:space="preserve"> הרבה תיקונים שבשנה וחצי האחרונים בעצם חיכו להם. </w:t>
      </w:r>
    </w:p>
    <w:p w:rsidR="00000000" w:rsidRDefault="00A446E1">
      <w:pPr>
        <w:jc w:val="both"/>
        <w:rPr>
          <w:rFonts w:cs="David"/>
          <w:rtl/>
        </w:rPr>
      </w:pPr>
    </w:p>
    <w:p w:rsidR="00000000" w:rsidRDefault="00A446E1">
      <w:pPr>
        <w:ind w:firstLine="720"/>
        <w:jc w:val="both"/>
        <w:rPr>
          <w:rFonts w:cs="David"/>
          <w:rtl/>
        </w:rPr>
      </w:pPr>
      <w:r>
        <w:rPr>
          <w:rFonts w:cs="David"/>
          <w:rtl/>
        </w:rPr>
        <w:t xml:space="preserve">ויחד עם זה, יש לנו הצעות תיקונים שישבנו עם רשות המסים וקיבלנו איזה שהן הסכמות שתהיינה ולגבי תיקונים אחרים, אז יש עוד ויכוחים. ולגבי הפרק הזה של שוק ההון, יש לנו הערות שאנחנו מאוד מבקשים שתיקחו אותם לתשומת </w:t>
      </w:r>
      <w:r>
        <w:rPr>
          <w:rFonts w:cs="David"/>
          <w:rtl/>
        </w:rPr>
        <w:t xml:space="preserve">הלב. </w:t>
      </w:r>
    </w:p>
    <w:p w:rsidR="00000000" w:rsidRDefault="00A446E1">
      <w:pPr>
        <w:jc w:val="both"/>
        <w:rPr>
          <w:rFonts w:cs="David"/>
          <w:rtl/>
        </w:rPr>
      </w:pPr>
    </w:p>
    <w:p w:rsidR="00000000" w:rsidRDefault="00A446E1">
      <w:pPr>
        <w:jc w:val="both"/>
        <w:rPr>
          <w:rFonts w:cs="David"/>
          <w:u w:val="single"/>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הגשת אותן בכתב?</w:t>
      </w:r>
    </w:p>
    <w:p w:rsidR="00000000" w:rsidRDefault="00A446E1">
      <w:pPr>
        <w:jc w:val="both"/>
        <w:rPr>
          <w:rFonts w:cs="David"/>
          <w:rtl/>
        </w:rPr>
      </w:pPr>
    </w:p>
    <w:p w:rsidR="00000000" w:rsidRDefault="00A446E1">
      <w:pPr>
        <w:jc w:val="both"/>
        <w:rPr>
          <w:rFonts w:cs="David"/>
          <w:rtl/>
        </w:rPr>
      </w:pPr>
      <w:r>
        <w:rPr>
          <w:rFonts w:cs="David"/>
          <w:u w:val="single"/>
          <w:rtl/>
        </w:rPr>
        <w:t>שוש שחם</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הביאו אותן הערות ועו"ד זיו ירון יציג אותן. </w:t>
      </w:r>
    </w:p>
    <w:p w:rsidR="00000000" w:rsidRDefault="00A446E1">
      <w:pPr>
        <w:jc w:val="both"/>
        <w:rPr>
          <w:rFonts w:cs="David"/>
          <w:rtl/>
        </w:rPr>
      </w:pPr>
    </w:p>
    <w:p w:rsidR="00000000" w:rsidRDefault="00A446E1">
      <w:pPr>
        <w:jc w:val="both"/>
        <w:rPr>
          <w:rFonts w:cs="David"/>
          <w:rtl/>
        </w:rPr>
      </w:pPr>
      <w:r>
        <w:rPr>
          <w:rFonts w:cs="David"/>
          <w:u w:val="single"/>
          <w:rtl/>
        </w:rPr>
        <w:t>זיו שרון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ראשית, תודה. את הדברים שנאמרו על-ידי קודמיי אני רק אזכיר אותם כי חשוב המשקל הסגולי של כמות הלשכות שאומרות את הדברים כדי להביא לשינוי של דברים כאלה</w:t>
      </w:r>
      <w:r>
        <w:rPr>
          <w:rFonts w:cs="David"/>
          <w:rtl/>
        </w:rPr>
        <w:t xml:space="preserve"> ואחרים.</w:t>
      </w:r>
    </w:p>
    <w:p w:rsidR="00000000" w:rsidRDefault="00A446E1">
      <w:pPr>
        <w:jc w:val="both"/>
        <w:rPr>
          <w:rFonts w:cs="David"/>
          <w:rtl/>
        </w:rPr>
      </w:pPr>
    </w:p>
    <w:p w:rsidR="00000000" w:rsidRDefault="00A446E1">
      <w:pPr>
        <w:jc w:val="both"/>
        <w:rPr>
          <w:rFonts w:cs="David"/>
          <w:rtl/>
        </w:rPr>
      </w:pPr>
      <w:r>
        <w:rPr>
          <w:rFonts w:cs="David"/>
          <w:rtl/>
        </w:rPr>
        <w:tab/>
        <w:t>ראשית לגבי בעל המניות המהותי, אנחנו מצטרפים לכל הלשכות ולכל הארגונים שחושבים שזה לא נכון להפריד את בעל המניות המהותי מבעלי מניות אחרים. אלה בדרך-כלל האנשים היותר יזמים, אותם דווקא מפלים וזה היה בעבר אותם אנשים, היו פטורים ממס בעבר. זאת היתה אפלי</w:t>
      </w:r>
      <w:r>
        <w:rPr>
          <w:rFonts w:cs="David"/>
          <w:rtl/>
        </w:rPr>
        <w:t>ה לכיוון ההפוך.</w:t>
      </w:r>
    </w:p>
    <w:p w:rsidR="00000000" w:rsidRDefault="00A446E1">
      <w:pPr>
        <w:jc w:val="both"/>
        <w:rPr>
          <w:rFonts w:cs="David"/>
          <w:rtl/>
        </w:rPr>
      </w:pPr>
    </w:p>
    <w:p w:rsidR="00000000" w:rsidRDefault="00A446E1">
      <w:pPr>
        <w:jc w:val="both"/>
        <w:rPr>
          <w:rFonts w:cs="David"/>
          <w:rtl/>
        </w:rPr>
      </w:pPr>
      <w:r>
        <w:rPr>
          <w:rFonts w:cs="David"/>
          <w:rtl/>
        </w:rPr>
        <w:tab/>
        <w:t>אבל היום לא צריך להפלות אותם לרעה ושיעור המס צריך להיות אחיד. מצב הביניים שאם בכל זאת יכלו כל הקיצים ויפלו אותם לרעה, אנחנו חושבים שהרף להגדרה של בעלי שליטה לא צריך להיות 10 אחוז אלא צריך להיות רף יותר גבוה. כדוגמת 50 אחוז כפי שנמצא במקום</w:t>
      </w:r>
      <w:r>
        <w:rPr>
          <w:rFonts w:cs="David"/>
          <w:rtl/>
        </w:rPr>
        <w:t xml:space="preserve"> אחר לגבי הסנקציות של הניכוי במקור וכפשרה 25 אחוז. </w:t>
      </w:r>
    </w:p>
    <w:p w:rsidR="00000000" w:rsidRDefault="00A446E1">
      <w:pPr>
        <w:jc w:val="both"/>
        <w:rPr>
          <w:rFonts w:cs="David"/>
          <w:rtl/>
        </w:rPr>
      </w:pPr>
    </w:p>
    <w:p w:rsidR="00000000" w:rsidRDefault="00A446E1">
      <w:pPr>
        <w:ind w:firstLine="720"/>
        <w:jc w:val="both"/>
        <w:rPr>
          <w:rFonts w:cs="David"/>
          <w:rtl/>
        </w:rPr>
      </w:pPr>
      <w:r>
        <w:rPr>
          <w:rFonts w:cs="David"/>
          <w:rtl/>
        </w:rPr>
        <w:t>ובכל מקרה, מי שצריך לחטוף את הסנקציה, אם בכלל יש סנקציה לבעל השליטה, זה בעל השליטה ולא הקרוב שלו. ואז המשמעות היא שלפחות לטעמנו, אם יש קרוב לבעל השליטה ובגלל זה הוא מצטרף לצבירה של בעל המניות המהותי, אבל</w:t>
      </w:r>
      <w:r>
        <w:rPr>
          <w:rFonts w:cs="David"/>
          <w:rtl/>
        </w:rPr>
        <w:t xml:space="preserve"> אותו קרוב יש לו החזקה מינימאלית ברמה כלשהי, שהוא מוכר את מה שהוא מוכר.</w:t>
      </w:r>
    </w:p>
    <w:p w:rsidR="00000000" w:rsidRDefault="00A446E1">
      <w:pPr>
        <w:ind w:firstLine="720"/>
        <w:jc w:val="both"/>
        <w:rPr>
          <w:rFonts w:cs="David"/>
          <w:rtl/>
        </w:rPr>
      </w:pPr>
    </w:p>
    <w:p w:rsidR="00000000" w:rsidRDefault="00A446E1">
      <w:pPr>
        <w:ind w:firstLine="720"/>
        <w:jc w:val="both"/>
        <w:rPr>
          <w:rFonts w:cs="David"/>
          <w:rtl/>
        </w:rPr>
      </w:pPr>
      <w:r>
        <w:rPr>
          <w:rFonts w:cs="David"/>
          <w:rtl/>
        </w:rPr>
        <w:t>נכון שיגידו שהוא מוכר משהו קטן, אבל שיעור המס שהוא חוטף זה על כל ההחזקה שלו, הוא חוטף בהיותו קטן, שיעור מס יותר גבוה מאשר כל אחד מעם ישראל, רק בזכות היותו קרוב ותורם לזה שבעל השליטה ה</w:t>
      </w:r>
      <w:r>
        <w:rPr>
          <w:rFonts w:cs="David"/>
          <w:rtl/>
        </w:rPr>
        <w:t>אמיתי משלם מס גבוה. אני חושב שצריך להיות רף מינימאלי.</w:t>
      </w:r>
    </w:p>
    <w:p w:rsidR="00000000" w:rsidRDefault="00A446E1">
      <w:pPr>
        <w:jc w:val="both"/>
        <w:rPr>
          <w:rFonts w:cs="David"/>
          <w:u w:val="single"/>
          <w:rtl/>
        </w:rPr>
      </w:pPr>
    </w:p>
    <w:p w:rsidR="00000000" w:rsidRDefault="00A446E1">
      <w:pPr>
        <w:jc w:val="both"/>
        <w:rPr>
          <w:rFonts w:cs="David"/>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 xml:space="preserve">תודה.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רק זיו, פרופורציה, חוטף, מילים גדולות, זה בסך-הכל בין 20 ל-25 וזה חצי מהמס שמוטל עליך כשאתה עובד. </w:t>
      </w:r>
    </w:p>
    <w:p w:rsidR="00000000" w:rsidRDefault="00A446E1">
      <w:pPr>
        <w:jc w:val="both"/>
        <w:rPr>
          <w:rFonts w:cs="David"/>
          <w:rtl/>
        </w:rPr>
      </w:pPr>
    </w:p>
    <w:p w:rsidR="00000000" w:rsidRDefault="00A446E1">
      <w:pPr>
        <w:jc w:val="both"/>
        <w:rPr>
          <w:rFonts w:cs="David"/>
          <w:rtl/>
        </w:rPr>
      </w:pPr>
      <w:r>
        <w:rPr>
          <w:rFonts w:cs="David"/>
          <w:u w:val="single"/>
          <w:rtl/>
        </w:rPr>
        <w:t>זיו שרון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צודק, אנחנו מדברים פה בשוק ההון. אנחנו מדברים על שו</w:t>
      </w:r>
      <w:r>
        <w:rPr>
          <w:rFonts w:cs="David"/>
          <w:rtl/>
        </w:rPr>
        <w:t xml:space="preserve">ק ההון. לגבי הפריסה. אנחנו מצטרפים לכל מה שנאמר כאן. לגבי ריבית על בעלי שליטה, מכיוון שלעובדים ולספקים כבר הכנסתם. </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התייחסו לזה.</w:t>
      </w:r>
    </w:p>
    <w:p w:rsidR="00000000" w:rsidRDefault="00A446E1">
      <w:pPr>
        <w:jc w:val="both"/>
        <w:rPr>
          <w:rFonts w:cs="David"/>
          <w:rtl/>
        </w:rPr>
      </w:pPr>
    </w:p>
    <w:p w:rsidR="00000000" w:rsidRDefault="00A446E1">
      <w:pPr>
        <w:jc w:val="both"/>
        <w:rPr>
          <w:rFonts w:cs="David"/>
          <w:rtl/>
        </w:rPr>
      </w:pPr>
      <w:r>
        <w:rPr>
          <w:rFonts w:cs="David"/>
          <w:u w:val="single"/>
          <w:rtl/>
        </w:rPr>
        <w:t>זיו שרון</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אני אומר את זה במילה. אני רוצה שזה יירשם גם כן כרשות של הלשכה שלנו. </w:t>
      </w:r>
    </w:p>
    <w:p w:rsidR="00000000" w:rsidRDefault="00A446E1">
      <w:pPr>
        <w:jc w:val="both"/>
        <w:rPr>
          <w:rFonts w:cs="David"/>
          <w:rtl/>
        </w:rPr>
      </w:pPr>
    </w:p>
    <w:p w:rsidR="00000000" w:rsidRDefault="00A446E1">
      <w:pPr>
        <w:jc w:val="both"/>
        <w:rPr>
          <w:rFonts w:cs="David"/>
          <w:rtl/>
        </w:rPr>
      </w:pPr>
      <w:r>
        <w:rPr>
          <w:rFonts w:cs="David"/>
          <w:rtl/>
        </w:rPr>
        <w:tab/>
        <w:t>לגבי החברות מחוץ לחוק התיאומים</w:t>
      </w:r>
      <w:r>
        <w:rPr>
          <w:rFonts w:cs="David"/>
          <w:rtl/>
        </w:rPr>
        <w:t xml:space="preserve">. אל"ף, להוריד את שיעור המס מההתחלה ל-25 או ל-20, לפי המיסוי שיהיה על בעלי שליטה ולא להפיל את זה ל-31 אחוז שזה בבת אחת הכפלה של המס. וגם לאפשר גם להם את המכירה הרעיונית. </w:t>
      </w:r>
    </w:p>
    <w:p w:rsidR="00000000" w:rsidRDefault="00A446E1">
      <w:pPr>
        <w:jc w:val="both"/>
        <w:rPr>
          <w:rFonts w:cs="David"/>
          <w:rtl/>
        </w:rPr>
      </w:pPr>
    </w:p>
    <w:p w:rsidR="00000000" w:rsidRDefault="00A446E1">
      <w:pPr>
        <w:jc w:val="both"/>
        <w:rPr>
          <w:rFonts w:cs="David"/>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תודה רבה.</w:t>
      </w:r>
    </w:p>
    <w:p w:rsidR="00000000" w:rsidRDefault="00A446E1">
      <w:pPr>
        <w:jc w:val="both"/>
        <w:rPr>
          <w:rFonts w:cs="David"/>
          <w:rtl/>
        </w:rPr>
      </w:pPr>
    </w:p>
    <w:p w:rsidR="00000000" w:rsidRDefault="00A446E1">
      <w:pPr>
        <w:jc w:val="both"/>
        <w:rPr>
          <w:rFonts w:cs="David"/>
          <w:rtl/>
        </w:rPr>
      </w:pPr>
      <w:r>
        <w:rPr>
          <w:rFonts w:cs="David"/>
          <w:u w:val="single"/>
          <w:rtl/>
        </w:rPr>
        <w:t>איתן צחור</w:t>
      </w:r>
      <w:r>
        <w:rPr>
          <w:rFonts w:cs="David"/>
          <w:rtl/>
        </w:rPr>
        <w:t>:</w:t>
      </w:r>
    </w:p>
    <w:p w:rsidR="00000000" w:rsidRDefault="00A446E1">
      <w:pPr>
        <w:jc w:val="both"/>
        <w:rPr>
          <w:rFonts w:cs="David"/>
          <w:rtl/>
        </w:rPr>
      </w:pPr>
      <w:r>
        <w:rPr>
          <w:rFonts w:cs="David"/>
          <w:rtl/>
        </w:rPr>
        <w:tab/>
      </w:r>
    </w:p>
    <w:p w:rsidR="00000000" w:rsidRDefault="00A446E1">
      <w:pPr>
        <w:jc w:val="both"/>
        <w:rPr>
          <w:rFonts w:cs="David"/>
          <w:rtl/>
        </w:rPr>
      </w:pPr>
      <w:r>
        <w:rPr>
          <w:rFonts w:cs="David"/>
          <w:rtl/>
        </w:rPr>
        <w:tab/>
        <w:t>רק נקודה אחת. לגבי עצמאים ויחידים, דבר של</w:t>
      </w:r>
      <w:r>
        <w:rPr>
          <w:rFonts w:cs="David"/>
          <w:rtl/>
        </w:rPr>
        <w:t xml:space="preserve">א נאמר פה בכלל. הנושא של ה-20 אחוז, עד כמה שהוא נשמע מקל ונשמע משווה לעומת חברות ואין לנו שום התנגדות לעניין הזה. </w:t>
      </w:r>
    </w:p>
    <w:p w:rsidR="00000000" w:rsidRDefault="00A446E1">
      <w:pPr>
        <w:jc w:val="both"/>
        <w:rPr>
          <w:rFonts w:cs="David"/>
          <w:rtl/>
        </w:rPr>
      </w:pPr>
    </w:p>
    <w:p w:rsidR="00000000" w:rsidRDefault="00A446E1">
      <w:pPr>
        <w:ind w:firstLine="720"/>
        <w:jc w:val="both"/>
        <w:rPr>
          <w:rFonts w:cs="David"/>
          <w:rtl/>
        </w:rPr>
      </w:pPr>
      <w:r>
        <w:rPr>
          <w:rFonts w:cs="David"/>
          <w:rtl/>
        </w:rPr>
        <w:t xml:space="preserve">יש פה החמרה משמעותית לגבי מירב האוכלוסייה במדינה שישלמו מס במקום 10 אחוז  או 15 אחוז, יוגדל ל-20 אחוז מס. כאשר הפיצוי יינתן בשנת 2010. </w:t>
      </w:r>
    </w:p>
    <w:p w:rsidR="00000000" w:rsidRDefault="00A446E1">
      <w:pPr>
        <w:jc w:val="both"/>
        <w:rPr>
          <w:rFonts w:cs="David"/>
          <w:rtl/>
        </w:rPr>
      </w:pPr>
    </w:p>
    <w:p w:rsidR="00000000" w:rsidRDefault="00A446E1">
      <w:pPr>
        <w:jc w:val="both"/>
        <w:rPr>
          <w:rFonts w:cs="David"/>
          <w:rtl/>
        </w:rPr>
      </w:pPr>
      <w:r>
        <w:rPr>
          <w:rFonts w:cs="David"/>
          <w:u w:val="single"/>
          <w:rtl/>
        </w:rPr>
        <w:t>ג'ק</w:t>
      </w:r>
      <w:r>
        <w:rPr>
          <w:rFonts w:cs="David"/>
          <w:u w:val="single"/>
          <w:rtl/>
        </w:rPr>
        <w:t>י מצא:</w:t>
      </w:r>
    </w:p>
    <w:p w:rsidR="00000000" w:rsidRDefault="00A446E1">
      <w:pPr>
        <w:jc w:val="both"/>
        <w:rPr>
          <w:rFonts w:cs="David"/>
          <w:rtl/>
        </w:rPr>
      </w:pPr>
    </w:p>
    <w:p w:rsidR="00000000" w:rsidRDefault="00A446E1">
      <w:pPr>
        <w:jc w:val="both"/>
        <w:rPr>
          <w:rFonts w:cs="David"/>
          <w:rtl/>
        </w:rPr>
      </w:pPr>
      <w:r>
        <w:rPr>
          <w:rFonts w:cs="David"/>
          <w:rtl/>
        </w:rPr>
        <w:tab/>
        <w:t>איתן, מאחר והעלית את זה, אנחנו בדקנו והגענו לתוצאות כאלה. לאור ההפחתה של שיעורי המס על עבודה, כדי שעובד ייפגע מהעלאת שיעור המס על פיקדונות מ-15 אחוז ל-20 אחוז, עובד שמרוויח רק 7,000 ש"ח ברוטו, הפיקדון שבשלו הוא יתחיל להיפגע, זה פיקדון שעולה על 700</w:t>
      </w:r>
      <w:r>
        <w:rPr>
          <w:rFonts w:cs="David"/>
          <w:rtl/>
        </w:rPr>
        <w:t xml:space="preserve"> אלף ש"ח. </w:t>
      </w:r>
    </w:p>
    <w:p w:rsidR="00000000" w:rsidRDefault="00A446E1">
      <w:pPr>
        <w:jc w:val="both"/>
        <w:rPr>
          <w:rFonts w:cs="David"/>
          <w:rtl/>
        </w:rPr>
      </w:pPr>
    </w:p>
    <w:p w:rsidR="00000000" w:rsidRDefault="00A446E1">
      <w:pPr>
        <w:ind w:firstLine="720"/>
        <w:jc w:val="both"/>
        <w:rPr>
          <w:rFonts w:cs="David"/>
          <w:rtl/>
        </w:rPr>
      </w:pPr>
      <w:r>
        <w:rPr>
          <w:rFonts w:cs="David"/>
          <w:rtl/>
        </w:rPr>
        <w:t>ואם הוא מרוויח רק 10,000 ש"ח או 10,000 ש"ח ברוטו, הפיקדון שממנו והלאה בגלל העלאת שיעור המס על ריבית הוא ייפגע, הוא 1,2 מיליון ש"ח. אז אם לאוכלוסייה הזאת אתה מכוון, זה בוודאי לא מרבית העם.</w:t>
      </w:r>
    </w:p>
    <w:p w:rsidR="00000000" w:rsidRDefault="00A446E1">
      <w:pPr>
        <w:jc w:val="both"/>
        <w:rPr>
          <w:rFonts w:cs="David"/>
          <w:rtl/>
        </w:rPr>
      </w:pPr>
    </w:p>
    <w:p w:rsidR="00000000" w:rsidRDefault="00A446E1">
      <w:pPr>
        <w:jc w:val="both"/>
        <w:rPr>
          <w:rFonts w:cs="David"/>
          <w:rtl/>
        </w:rPr>
      </w:pPr>
      <w:r>
        <w:rPr>
          <w:rFonts w:cs="David"/>
          <w:u w:val="single"/>
          <w:rtl/>
        </w:rPr>
        <w:t>איתן צחור</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אני לא רציתי גם לפגוע בעקרון שאתם הולכים ו</w:t>
      </w:r>
      <w:r>
        <w:rPr>
          <w:rFonts w:cs="David"/>
          <w:rtl/>
        </w:rPr>
        <w:t>תפחיתו את שיעורי המס, אדרבא. הבעיה היא פה העיתוי. אתם מדברים על עיתוי של 2010 לעומת 2006. ההחמרות מיידית,  הפיצוי יינתן לנו בעתיד הרחוק.</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 xml:space="preserve">לא, אני מדבר על 2006. עובד בשנת 2006 עם משכורת של 7,000 ש"ח. </w:t>
      </w:r>
    </w:p>
    <w:p w:rsidR="00000000" w:rsidRDefault="00A446E1">
      <w:pPr>
        <w:jc w:val="both"/>
        <w:rPr>
          <w:rFonts w:cs="David"/>
          <w:rtl/>
        </w:rPr>
      </w:pPr>
    </w:p>
    <w:p w:rsidR="00000000" w:rsidRDefault="00A446E1">
      <w:pPr>
        <w:jc w:val="both"/>
        <w:rPr>
          <w:rFonts w:cs="David"/>
          <w:rtl/>
        </w:rPr>
      </w:pPr>
      <w:r>
        <w:rPr>
          <w:rFonts w:cs="David"/>
          <w:u w:val="single"/>
          <w:rtl/>
        </w:rPr>
        <w:t>איתן צחור</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אז אולי ברמות ההכנסה הנמוכות ב</w:t>
      </w:r>
      <w:r>
        <w:rPr>
          <w:rFonts w:cs="David"/>
          <w:rtl/>
        </w:rPr>
        <w:t>יותר.</w:t>
      </w:r>
    </w:p>
    <w:p w:rsidR="00000000" w:rsidRDefault="00A446E1">
      <w:pPr>
        <w:jc w:val="both"/>
        <w:rPr>
          <w:rFonts w:cs="David"/>
          <w:rtl/>
        </w:rPr>
      </w:pPr>
    </w:p>
    <w:p w:rsidR="00000000" w:rsidRDefault="00A446E1">
      <w:pPr>
        <w:jc w:val="both"/>
        <w:rPr>
          <w:rFonts w:cs="David"/>
          <w:rtl/>
        </w:rPr>
      </w:pPr>
      <w:r>
        <w:rPr>
          <w:rFonts w:cs="David"/>
          <w:u w:val="single"/>
          <w:rtl/>
        </w:rPr>
        <w:t>ג'קי מצא:</w:t>
      </w:r>
    </w:p>
    <w:p w:rsidR="00000000" w:rsidRDefault="00A446E1">
      <w:pPr>
        <w:jc w:val="both"/>
        <w:rPr>
          <w:rFonts w:cs="David"/>
          <w:rtl/>
        </w:rPr>
      </w:pPr>
    </w:p>
    <w:p w:rsidR="00000000" w:rsidRDefault="00A446E1">
      <w:pPr>
        <w:jc w:val="both"/>
        <w:rPr>
          <w:rFonts w:cs="David"/>
          <w:rtl/>
        </w:rPr>
      </w:pPr>
      <w:r>
        <w:rPr>
          <w:rFonts w:cs="David"/>
          <w:rtl/>
        </w:rPr>
        <w:tab/>
        <w:t>עובד עם משכורת של 7,000 ש"ח. לאור הפחתת המס על המשכורת כדי שהוא ייפגע בתכנית חיסכון, צריך שתהיה לו תכנית חיסכון מעל 740 אלף ש"ח. כבר ב2006- שלא לדבר על 2010 שהיה צריך תכנית חיסכון מעל 1,150 מיליון ש"ח. אם תרצה, אני אביא לך את החישובים הא</w:t>
      </w:r>
      <w:r>
        <w:rPr>
          <w:rFonts w:cs="David"/>
          <w:rtl/>
        </w:rPr>
        <w:t>לה.</w:t>
      </w:r>
    </w:p>
    <w:p w:rsidR="00000000" w:rsidRDefault="00A446E1">
      <w:pPr>
        <w:jc w:val="both"/>
        <w:rPr>
          <w:rFonts w:cs="David"/>
          <w:rtl/>
        </w:rPr>
      </w:pPr>
    </w:p>
    <w:p w:rsidR="00000000" w:rsidRDefault="00A446E1">
      <w:pPr>
        <w:jc w:val="both"/>
        <w:rPr>
          <w:rFonts w:cs="David"/>
          <w:rtl/>
        </w:rPr>
      </w:pPr>
      <w:r>
        <w:rPr>
          <w:rFonts w:cs="David"/>
          <w:u w:val="single"/>
          <w:rtl/>
        </w:rPr>
        <w:t>איתן צחור</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או-קיי, כל הבקשה שלנו, אם זה יוצא כפי שאתה אומר, אחד לאחד, קניתי. במידה ולא, יש פה לעשות השוואה, זה הכל. </w:t>
      </w:r>
    </w:p>
    <w:p w:rsidR="00000000" w:rsidRDefault="00A446E1">
      <w:pPr>
        <w:jc w:val="both"/>
        <w:rPr>
          <w:rFonts w:cs="David"/>
          <w:rtl/>
        </w:rPr>
      </w:pPr>
    </w:p>
    <w:p w:rsidR="00000000" w:rsidRDefault="00A446E1">
      <w:pPr>
        <w:jc w:val="both"/>
        <w:rPr>
          <w:rFonts w:cs="David"/>
          <w:rtl/>
        </w:rPr>
      </w:pPr>
      <w:r>
        <w:rPr>
          <w:rFonts w:cs="David"/>
          <w:u w:val="single"/>
          <w:rtl/>
        </w:rPr>
        <w:t>ג'קי מצא</w:t>
      </w:r>
      <w:r>
        <w:rPr>
          <w:rFonts w:cs="David"/>
          <w:rtl/>
        </w:rPr>
        <w:t>:</w:t>
      </w:r>
    </w:p>
    <w:p w:rsidR="00000000" w:rsidRDefault="00A446E1">
      <w:pPr>
        <w:jc w:val="both"/>
        <w:rPr>
          <w:rFonts w:cs="David"/>
          <w:rtl/>
        </w:rPr>
      </w:pPr>
    </w:p>
    <w:p w:rsidR="00000000" w:rsidRDefault="00A446E1">
      <w:pPr>
        <w:jc w:val="both"/>
        <w:rPr>
          <w:rFonts w:cs="David"/>
          <w:rtl/>
        </w:rPr>
      </w:pPr>
      <w:r>
        <w:rPr>
          <w:rFonts w:cs="David"/>
          <w:rtl/>
        </w:rPr>
        <w:tab/>
        <w:t xml:space="preserve">יוצא. </w:t>
      </w:r>
    </w:p>
    <w:p w:rsidR="00000000" w:rsidRDefault="00A446E1">
      <w:pPr>
        <w:jc w:val="both"/>
        <w:rPr>
          <w:rFonts w:cs="David"/>
          <w:rtl/>
        </w:rPr>
      </w:pPr>
    </w:p>
    <w:p w:rsidR="00000000" w:rsidRDefault="00A446E1">
      <w:pPr>
        <w:jc w:val="both"/>
        <w:rPr>
          <w:rFonts w:cs="David"/>
          <w:rtl/>
        </w:rPr>
      </w:pPr>
      <w:r>
        <w:rPr>
          <w:rFonts w:cs="David"/>
          <w:u w:val="single"/>
          <w:rtl/>
        </w:rPr>
        <w:t>היו"ר יצחק כהן:</w:t>
      </w:r>
    </w:p>
    <w:p w:rsidR="00000000" w:rsidRDefault="00A446E1">
      <w:pPr>
        <w:jc w:val="both"/>
        <w:rPr>
          <w:rFonts w:cs="David"/>
          <w:rtl/>
        </w:rPr>
      </w:pPr>
    </w:p>
    <w:p w:rsidR="00000000" w:rsidRDefault="00A446E1">
      <w:pPr>
        <w:jc w:val="both"/>
        <w:rPr>
          <w:rFonts w:cs="David"/>
          <w:rtl/>
        </w:rPr>
      </w:pPr>
      <w:r>
        <w:rPr>
          <w:rFonts w:cs="David"/>
          <w:rtl/>
        </w:rPr>
        <w:tab/>
        <w:t xml:space="preserve">תודה. הקראה. אני מבקש לא להפריע בהקראה, מי שרוצה להעיר, בסוף ההקראה או בדיונים הבאים. </w:t>
      </w:r>
    </w:p>
    <w:p w:rsidR="00000000" w:rsidRDefault="00A446E1">
      <w:pPr>
        <w:jc w:val="both"/>
        <w:rPr>
          <w:rFonts w:cs="David"/>
          <w:rtl/>
        </w:rPr>
      </w:pPr>
    </w:p>
    <w:p w:rsidR="00000000" w:rsidRDefault="00A446E1">
      <w:pPr>
        <w:jc w:val="both"/>
        <w:rPr>
          <w:rFonts w:cs="David"/>
          <w:rtl/>
        </w:rPr>
      </w:pPr>
      <w:r>
        <w:rPr>
          <w:rFonts w:cs="David"/>
          <w:u w:val="single"/>
          <w:rtl/>
        </w:rPr>
        <w:t>יעל י</w:t>
      </w:r>
      <w:r>
        <w:rPr>
          <w:rFonts w:cs="David"/>
          <w:u w:val="single"/>
          <w:rtl/>
        </w:rPr>
        <w:t>יטב:</w:t>
      </w:r>
    </w:p>
    <w:p w:rsidR="00000000" w:rsidRDefault="00A446E1">
      <w:pPr>
        <w:jc w:val="both"/>
        <w:rPr>
          <w:rFonts w:cs="David"/>
          <w:rtl/>
        </w:rPr>
      </w:pPr>
    </w:p>
    <w:p w:rsidR="00000000" w:rsidRDefault="00A446E1">
      <w:pPr>
        <w:jc w:val="both"/>
        <w:rPr>
          <w:rFonts w:cs="David"/>
          <w:rtl/>
        </w:rPr>
      </w:pPr>
      <w:r>
        <w:rPr>
          <w:rFonts w:cs="David"/>
          <w:rtl/>
        </w:rPr>
        <w:tab/>
        <w:t>"תיקון סעיף 65 -</w:t>
      </w:r>
    </w:p>
    <w:p w:rsidR="00000000" w:rsidRDefault="00A446E1">
      <w:pPr>
        <w:jc w:val="both"/>
        <w:rPr>
          <w:rFonts w:cs="David"/>
          <w:rtl/>
        </w:rPr>
      </w:pPr>
    </w:p>
    <w:p w:rsidR="00000000" w:rsidRDefault="00A446E1">
      <w:pPr>
        <w:ind w:left="1440" w:hanging="720"/>
        <w:jc w:val="both"/>
        <w:rPr>
          <w:rFonts w:cs="David"/>
          <w:rtl/>
        </w:rPr>
      </w:pPr>
      <w:r>
        <w:rPr>
          <w:rFonts w:cs="David"/>
          <w:rtl/>
        </w:rPr>
        <w:t>11.</w:t>
      </w:r>
      <w:r>
        <w:rPr>
          <w:rFonts w:cs="David"/>
          <w:rtl/>
        </w:rPr>
        <w:tab/>
        <w:t>בסעיף 65 לפקודה, במקום הסיפא החל במילים "מריבית מועדפת" יבוא: "מריבית, מדמי ניכיון או מהפרשי הצמדה (לעניין זה – ריבית) וכן מהכנסה שהועברה מקרן להשקעות במקרקעין, כהגדרתה בסעיף 26(א)(2) , או מרווח הון, יראו את הכנסותיו כאמור של ב</w:t>
      </w:r>
      <w:r>
        <w:rPr>
          <w:rFonts w:cs="David"/>
          <w:rtl/>
        </w:rPr>
        <w:t xml:space="preserve">ן הזוג הרשום ככללות גם הכנסות כאמור של ילדו שטרם מלאו לו בשנת המס 18 שנים, אלא אם כן הנכסים שמהם היתה הכנסה מריבית, מקרן להשקעות במקרקעין, או מרווח הון, התקבלו בירושה, או שמקורם בפיצוים או בכספי ביטוח שהתקבלו בשל פגיעת גוף". </w:t>
      </w:r>
    </w:p>
    <w:p w:rsidR="00000000" w:rsidRDefault="00A446E1">
      <w:pPr>
        <w:jc w:val="both"/>
        <w:rPr>
          <w:rFonts w:cs="David"/>
          <w:rtl/>
        </w:rPr>
      </w:pPr>
    </w:p>
    <w:p w:rsidR="00000000" w:rsidRDefault="00A446E1">
      <w:pPr>
        <w:ind w:left="720"/>
        <w:jc w:val="both"/>
        <w:rPr>
          <w:rFonts w:cs="David"/>
          <w:rtl/>
        </w:rPr>
      </w:pPr>
      <w:r>
        <w:rPr>
          <w:rFonts w:cs="David"/>
          <w:rtl/>
        </w:rPr>
        <w:t>"תיקון סעיף 66 -</w:t>
      </w:r>
    </w:p>
    <w:p w:rsidR="00000000" w:rsidRDefault="00A446E1">
      <w:pPr>
        <w:ind w:left="720"/>
        <w:jc w:val="both"/>
        <w:rPr>
          <w:rFonts w:cs="David"/>
          <w:rtl/>
        </w:rPr>
      </w:pPr>
    </w:p>
    <w:p w:rsidR="00000000" w:rsidRDefault="00A446E1">
      <w:pPr>
        <w:ind w:left="1440" w:hanging="720"/>
        <w:jc w:val="both"/>
        <w:rPr>
          <w:rFonts w:cs="David"/>
          <w:rtl/>
        </w:rPr>
      </w:pPr>
      <w:r>
        <w:rPr>
          <w:rFonts w:cs="David"/>
          <w:rtl/>
        </w:rPr>
        <w:t>12.</w:t>
      </w:r>
      <w:r>
        <w:rPr>
          <w:rFonts w:cs="David"/>
          <w:rtl/>
        </w:rPr>
        <w:tab/>
        <w:t>בסעיף</w:t>
      </w:r>
      <w:r>
        <w:rPr>
          <w:rFonts w:cs="David"/>
          <w:rtl/>
        </w:rPr>
        <w:t xml:space="preserve"> 66 (א)(3) לפקודה ברישא, אחרי 64(א)(1) יבוא: הכנסות מקרן להשקעות במקרקעין כהגדרתה בסעיף 64 (א)(2), המילים "מועדפת" ו"מועדף" – יימחקו, ובמקום הסיפא החל במילים "לעניין סעיף זה" יבוא: "לעניין זה סעיף ריבית" – כמשמעותה בסעיף 65". </w:t>
      </w:r>
    </w:p>
    <w:p w:rsidR="00000000" w:rsidRDefault="00A446E1">
      <w:pPr>
        <w:jc w:val="both"/>
        <w:rPr>
          <w:rFonts w:cs="David"/>
          <w:rtl/>
        </w:rPr>
      </w:pPr>
    </w:p>
    <w:p w:rsidR="00000000" w:rsidRDefault="00A446E1">
      <w:pPr>
        <w:jc w:val="both"/>
        <w:rPr>
          <w:rFonts w:cs="David"/>
          <w:rtl/>
        </w:rPr>
      </w:pPr>
      <w:r>
        <w:rPr>
          <w:rFonts w:cs="David"/>
          <w:rtl/>
        </w:rPr>
        <w:tab/>
        <w:t>אני עוברת לסעיף 88. זה סעיף</w:t>
      </w:r>
      <w:r>
        <w:rPr>
          <w:rFonts w:cs="David"/>
          <w:rtl/>
        </w:rPr>
        <w:t xml:space="preserve"> 18 לתיקון (עמ' 44).</w:t>
      </w:r>
    </w:p>
    <w:p w:rsidR="00000000" w:rsidRDefault="00A446E1">
      <w:pPr>
        <w:jc w:val="both"/>
        <w:rPr>
          <w:rFonts w:cs="David"/>
          <w:rtl/>
        </w:rPr>
      </w:pPr>
    </w:p>
    <w:p w:rsidR="00000000" w:rsidRDefault="00A446E1">
      <w:pPr>
        <w:jc w:val="both"/>
        <w:rPr>
          <w:rFonts w:cs="David"/>
          <w:rtl/>
        </w:rPr>
      </w:pPr>
      <w:r>
        <w:rPr>
          <w:rFonts w:cs="David"/>
          <w:rtl/>
        </w:rPr>
        <w:tab/>
        <w:t xml:space="preserve">"תיקון סעיף 88 </w:t>
      </w:r>
      <w:r>
        <w:rPr>
          <w:rFonts w:cs="David"/>
        </w:rPr>
        <w:t>–</w:t>
      </w:r>
      <w:r>
        <w:rPr>
          <w:rFonts w:cs="David"/>
          <w:rtl/>
        </w:rPr>
        <w:t xml:space="preserve"> </w:t>
      </w:r>
    </w:p>
    <w:p w:rsidR="00000000" w:rsidRDefault="00A446E1">
      <w:pPr>
        <w:jc w:val="both"/>
        <w:rPr>
          <w:rFonts w:cs="David"/>
          <w:rtl/>
        </w:rPr>
      </w:pPr>
    </w:p>
    <w:p w:rsidR="00000000" w:rsidRDefault="00A446E1" w:rsidP="00A446E1">
      <w:pPr>
        <w:numPr>
          <w:ilvl w:val="0"/>
          <w:numId w:val="15"/>
        </w:numPr>
        <w:ind w:left="1080" w:right="1440"/>
        <w:jc w:val="both"/>
        <w:rPr>
          <w:rFonts w:cs="David"/>
          <w:rtl/>
        </w:rPr>
      </w:pPr>
      <w:r>
        <w:rPr>
          <w:rFonts w:cs="David"/>
          <w:rtl/>
        </w:rPr>
        <w:t xml:space="preserve">בסעיף 88 לפקודה – </w:t>
      </w:r>
    </w:p>
    <w:p w:rsidR="00000000" w:rsidRDefault="00A446E1" w:rsidP="00A446E1">
      <w:pPr>
        <w:numPr>
          <w:ilvl w:val="0"/>
          <w:numId w:val="2"/>
        </w:numPr>
        <w:ind w:left="2160"/>
        <w:jc w:val="both"/>
        <w:rPr>
          <w:rFonts w:cs="David"/>
          <w:rtl/>
        </w:rPr>
      </w:pPr>
      <w:r>
        <w:rPr>
          <w:rFonts w:cs="David"/>
          <w:rtl/>
        </w:rPr>
        <w:t xml:space="preserve">אחרי "בחלק זה" – יבוא: </w:t>
      </w:r>
    </w:p>
    <w:p w:rsidR="00000000" w:rsidRDefault="00A446E1">
      <w:pPr>
        <w:ind w:left="2160"/>
        <w:jc w:val="both"/>
        <w:rPr>
          <w:rFonts w:cs="David"/>
          <w:rtl/>
        </w:rPr>
      </w:pPr>
    </w:p>
    <w:p w:rsidR="00000000" w:rsidRDefault="00A446E1">
      <w:pPr>
        <w:ind w:left="2160"/>
        <w:jc w:val="both"/>
        <w:rPr>
          <w:rFonts w:cs="David"/>
          <w:rtl/>
        </w:rPr>
      </w:pPr>
      <w:r>
        <w:rPr>
          <w:rFonts w:cs="David"/>
          <w:rtl/>
        </w:rPr>
        <w:t>"אמצעי שליטה", בחבר-בני-אדם – כל אחת מאלה:</w:t>
      </w:r>
    </w:p>
    <w:p w:rsidR="00000000" w:rsidRDefault="00A446E1">
      <w:pPr>
        <w:ind w:left="2160"/>
        <w:jc w:val="both"/>
        <w:rPr>
          <w:rFonts w:cs="David"/>
          <w:rtl/>
        </w:rPr>
      </w:pPr>
    </w:p>
    <w:p w:rsidR="00000000" w:rsidRDefault="00A446E1" w:rsidP="00A446E1">
      <w:pPr>
        <w:numPr>
          <w:ilvl w:val="0"/>
          <w:numId w:val="3"/>
        </w:numPr>
        <w:jc w:val="both"/>
        <w:rPr>
          <w:rFonts w:cs="David"/>
          <w:rtl/>
        </w:rPr>
      </w:pPr>
      <w:r>
        <w:rPr>
          <w:rFonts w:cs="David"/>
          <w:rtl/>
        </w:rPr>
        <w:t>הזכות לרווחים;</w:t>
      </w:r>
    </w:p>
    <w:p w:rsidR="00000000" w:rsidRDefault="00A446E1" w:rsidP="00A446E1">
      <w:pPr>
        <w:numPr>
          <w:ilvl w:val="0"/>
          <w:numId w:val="3"/>
        </w:numPr>
        <w:jc w:val="both"/>
        <w:rPr>
          <w:rFonts w:cs="David"/>
          <w:rtl/>
        </w:rPr>
      </w:pPr>
      <w:r>
        <w:rPr>
          <w:rFonts w:cs="David"/>
          <w:rtl/>
        </w:rPr>
        <w:t>הזכות למנות דירקטור או מנהל כללי בחברה, או בעלי תפקידים דומים בחבר-בני-אדם אחר;</w:t>
      </w:r>
    </w:p>
    <w:p w:rsidR="00000000" w:rsidRDefault="00A446E1" w:rsidP="00A446E1">
      <w:pPr>
        <w:numPr>
          <w:ilvl w:val="0"/>
          <w:numId w:val="3"/>
        </w:numPr>
        <w:jc w:val="both"/>
        <w:rPr>
          <w:rFonts w:cs="David"/>
          <w:rtl/>
        </w:rPr>
      </w:pPr>
      <w:r>
        <w:rPr>
          <w:rFonts w:cs="David"/>
          <w:rtl/>
        </w:rPr>
        <w:t>זכ</w:t>
      </w:r>
      <w:r>
        <w:rPr>
          <w:rFonts w:cs="David"/>
          <w:rtl/>
        </w:rPr>
        <w:t xml:space="preserve">ות הצבעה באסיפה כללית בחברה, או בגוף מקביל לה בחבר-בני-אדם אחר; </w:t>
      </w:r>
    </w:p>
    <w:p w:rsidR="00000000" w:rsidRDefault="00A446E1" w:rsidP="00A446E1">
      <w:pPr>
        <w:numPr>
          <w:ilvl w:val="0"/>
          <w:numId w:val="3"/>
        </w:numPr>
        <w:jc w:val="both"/>
        <w:rPr>
          <w:rFonts w:cs="David"/>
          <w:rtl/>
        </w:rPr>
      </w:pPr>
      <w:r>
        <w:rPr>
          <w:rFonts w:cs="David"/>
          <w:rtl/>
        </w:rPr>
        <w:t>הזכות לחלק ביתרת הנכסים לאחר סילוק החובות בעת פירוק;</w:t>
      </w:r>
    </w:p>
    <w:p w:rsidR="00000000" w:rsidRDefault="00A446E1" w:rsidP="00A446E1">
      <w:pPr>
        <w:numPr>
          <w:ilvl w:val="0"/>
          <w:numId w:val="3"/>
        </w:numPr>
        <w:jc w:val="both"/>
        <w:rPr>
          <w:rFonts w:cs="David"/>
          <w:rtl/>
        </w:rPr>
      </w:pPr>
      <w:r>
        <w:rPr>
          <w:rFonts w:cs="David"/>
          <w:rtl/>
        </w:rPr>
        <w:t xml:space="preserve">הזכות להורות למי שלו זכות מן הזכויות האמורות בפסקאות (1) עד (4) על הדרך להפעלת זכותו; </w:t>
      </w:r>
    </w:p>
    <w:p w:rsidR="00000000" w:rsidRDefault="00A446E1">
      <w:pPr>
        <w:ind w:left="2160"/>
        <w:jc w:val="both"/>
        <w:rPr>
          <w:rFonts w:cs="David"/>
          <w:rtl/>
        </w:rPr>
      </w:pPr>
    </w:p>
    <w:p w:rsidR="00000000" w:rsidRDefault="00A446E1">
      <w:pPr>
        <w:ind w:left="2160"/>
        <w:jc w:val="both"/>
        <w:rPr>
          <w:rFonts w:cs="David"/>
          <w:rtl/>
        </w:rPr>
      </w:pPr>
      <w:r>
        <w:rPr>
          <w:rFonts w:cs="David"/>
          <w:rtl/>
        </w:rPr>
        <w:t>והכל, בין שהיא מכוח מניות, זכויות למני</w:t>
      </w:r>
      <w:r>
        <w:rPr>
          <w:rFonts w:cs="David"/>
          <w:rtl/>
        </w:rPr>
        <w:t>ות או זכויות אחרות, ובין בכל דרך אחרת, לרבות באמצעות הסכמי הצבעה או נאמנות;</w:t>
      </w:r>
    </w:p>
    <w:p w:rsidR="00000000" w:rsidRDefault="00A446E1">
      <w:pPr>
        <w:ind w:left="2160"/>
        <w:jc w:val="both"/>
        <w:rPr>
          <w:rFonts w:cs="David"/>
          <w:rtl/>
        </w:rPr>
      </w:pPr>
    </w:p>
    <w:p w:rsidR="00000000" w:rsidRDefault="00A446E1">
      <w:pPr>
        <w:ind w:left="2160"/>
        <w:jc w:val="both"/>
        <w:rPr>
          <w:rFonts w:cs="David"/>
          <w:rtl/>
        </w:rPr>
      </w:pPr>
      <w:r>
        <w:rPr>
          <w:rFonts w:cs="David"/>
          <w:rtl/>
        </w:rPr>
        <w:t xml:space="preserve">"בעל מניות מהותי" – מי שמחזיק, במישרין או בעקיפין, לבדו או יחד עם אחר, ב10- אחוזים לפחות באחד או יותר מסוג כלשהו של אמצעי השליטה בחבר-בני-אדם; </w:t>
      </w:r>
    </w:p>
    <w:p w:rsidR="00000000" w:rsidRDefault="00A446E1">
      <w:pPr>
        <w:ind w:left="2160"/>
        <w:jc w:val="both"/>
        <w:rPr>
          <w:rFonts w:cs="David"/>
          <w:rtl/>
        </w:rPr>
      </w:pPr>
    </w:p>
    <w:p w:rsidR="00000000" w:rsidRDefault="00A446E1">
      <w:pPr>
        <w:ind w:left="2160"/>
        <w:jc w:val="both"/>
        <w:rPr>
          <w:rFonts w:cs="David"/>
          <w:rtl/>
        </w:rPr>
      </w:pPr>
      <w:r>
        <w:rPr>
          <w:rFonts w:cs="David"/>
          <w:rtl/>
        </w:rPr>
        <w:t>"יחד עם אחר" – יחד עם קרובו, וכן י</w:t>
      </w:r>
      <w:r>
        <w:rPr>
          <w:rFonts w:cs="David"/>
          <w:rtl/>
        </w:rPr>
        <w:t>חד עם מי שאינו קרובו ויש ביניהם שיתוף פעולה דרך קבע על פי הסכם בעניינים מהותיים של חבר-בני-האדם, במישרין או בעקיפין;"</w:t>
      </w:r>
    </w:p>
    <w:p w:rsidR="00000000" w:rsidRDefault="00A446E1">
      <w:pPr>
        <w:jc w:val="both"/>
        <w:rPr>
          <w:rFonts w:cs="David"/>
          <w:rtl/>
        </w:rPr>
      </w:pPr>
    </w:p>
    <w:p w:rsidR="00000000" w:rsidRDefault="00A446E1" w:rsidP="00A446E1">
      <w:pPr>
        <w:numPr>
          <w:ilvl w:val="0"/>
          <w:numId w:val="2"/>
        </w:numPr>
        <w:ind w:left="2160"/>
        <w:jc w:val="both"/>
        <w:rPr>
          <w:rFonts w:cs="David"/>
          <w:rtl/>
        </w:rPr>
      </w:pPr>
      <w:r>
        <w:rPr>
          <w:rFonts w:cs="David"/>
          <w:rtl/>
        </w:rPr>
        <w:t>בהגדרה "מדד", בסופה יבוא: "על אף האמור, לעניין ניר ערך בידי יחיד, הנקוב במטבע חוץ או שערכו צמוד למטבע חוץ, י ראו את שער המטבע כמדד;</w:t>
      </w:r>
    </w:p>
    <w:p w:rsidR="00000000" w:rsidRDefault="00A446E1" w:rsidP="00A446E1">
      <w:pPr>
        <w:numPr>
          <w:ilvl w:val="0"/>
          <w:numId w:val="2"/>
        </w:numPr>
        <w:ind w:left="2160"/>
        <w:jc w:val="both"/>
        <w:rPr>
          <w:rFonts w:cs="David"/>
          <w:rtl/>
        </w:rPr>
      </w:pPr>
      <w:r>
        <w:rPr>
          <w:rFonts w:cs="David"/>
          <w:rtl/>
        </w:rPr>
        <w:t xml:space="preserve"> ההגדרה "פחת מתואם מהמועד הקובע – תימחק;</w:t>
      </w:r>
    </w:p>
    <w:p w:rsidR="00000000" w:rsidRDefault="00A446E1" w:rsidP="00A446E1">
      <w:pPr>
        <w:numPr>
          <w:ilvl w:val="0"/>
          <w:numId w:val="2"/>
        </w:numPr>
        <w:ind w:left="2160"/>
        <w:jc w:val="both"/>
        <w:rPr>
          <w:rFonts w:cs="David"/>
          <w:rtl/>
        </w:rPr>
      </w:pPr>
      <w:r>
        <w:rPr>
          <w:rFonts w:cs="David"/>
          <w:rtl/>
        </w:rPr>
        <w:t>בהגדרה "מכירה", אחרי "מתנה" יבוא "פדיון";</w:t>
      </w:r>
    </w:p>
    <w:p w:rsidR="00000000" w:rsidRDefault="00A446E1" w:rsidP="00A446E1">
      <w:pPr>
        <w:numPr>
          <w:ilvl w:val="0"/>
          <w:numId w:val="2"/>
        </w:numPr>
        <w:ind w:left="2160"/>
        <w:jc w:val="both"/>
        <w:rPr>
          <w:rFonts w:cs="David"/>
          <w:rtl/>
        </w:rPr>
      </w:pPr>
      <w:r>
        <w:rPr>
          <w:rFonts w:cs="David"/>
          <w:rtl/>
        </w:rPr>
        <w:t xml:space="preserve">אחרי ההגדרה "מכירה" יבוא: </w:t>
      </w:r>
    </w:p>
    <w:p w:rsidR="00000000" w:rsidRDefault="00A446E1">
      <w:pPr>
        <w:jc w:val="both"/>
        <w:rPr>
          <w:rFonts w:cs="David"/>
          <w:rtl/>
        </w:rPr>
      </w:pPr>
    </w:p>
    <w:p w:rsidR="00000000" w:rsidRDefault="00A446E1">
      <w:pPr>
        <w:ind w:left="2160"/>
        <w:jc w:val="both"/>
        <w:rPr>
          <w:rFonts w:cs="David"/>
          <w:rtl/>
        </w:rPr>
      </w:pPr>
      <w:r>
        <w:rPr>
          <w:rFonts w:cs="David"/>
          <w:rtl/>
        </w:rPr>
        <w:t xml:space="preserve">"נייר ערך" – כהגדרת "ניירות ערך" בחוק ניירות ערך, לרבות איגרת חוב או מלווה של מדינת ישראל או בערבותה, איגרת חוב של מדינת חוץ, </w:t>
      </w:r>
      <w:r>
        <w:rPr>
          <w:rFonts w:cs="David"/>
          <w:rtl/>
        </w:rPr>
        <w:t xml:space="preserve">יחידה, יחידת השתתפות בשותפות נפט ויחידת השתתפות בשותפות סרטים, זכות באיגוד מקרקעין, נייר ערך שהונפק מחוץ לישראל וכן עסקה עתידית; </w:t>
      </w:r>
    </w:p>
    <w:p w:rsidR="00000000" w:rsidRDefault="00A446E1">
      <w:pPr>
        <w:ind w:left="2160"/>
        <w:jc w:val="both"/>
        <w:rPr>
          <w:rFonts w:cs="David"/>
          <w:rtl/>
        </w:rPr>
      </w:pPr>
    </w:p>
    <w:p w:rsidR="00000000" w:rsidRDefault="00A446E1">
      <w:pPr>
        <w:ind w:left="2160"/>
        <w:jc w:val="both"/>
        <w:rPr>
          <w:rFonts w:cs="David"/>
          <w:rtl/>
        </w:rPr>
      </w:pPr>
      <w:r>
        <w:rPr>
          <w:rFonts w:cs="David"/>
          <w:rtl/>
        </w:rPr>
        <w:t>"נייר ערך מסחרי" – כהגדרת ניירת ערך מסחריים בחוק ניירות ערך;</w:t>
      </w:r>
    </w:p>
    <w:p w:rsidR="00000000" w:rsidRDefault="00A446E1">
      <w:pPr>
        <w:ind w:left="2160"/>
        <w:jc w:val="both"/>
        <w:rPr>
          <w:rFonts w:cs="David"/>
          <w:rtl/>
        </w:rPr>
      </w:pPr>
    </w:p>
    <w:p w:rsidR="00000000" w:rsidRDefault="00A446E1">
      <w:pPr>
        <w:ind w:left="2160"/>
        <w:jc w:val="both"/>
        <w:rPr>
          <w:rFonts w:cs="David"/>
          <w:rtl/>
        </w:rPr>
      </w:pPr>
      <w:r>
        <w:rPr>
          <w:rFonts w:cs="David"/>
          <w:rtl/>
        </w:rPr>
        <w:t>"עסקה עתידית, – התחייבות או זכות למסור או לקבל בעתיד כל אחד מאל</w:t>
      </w:r>
      <w:r>
        <w:rPr>
          <w:rFonts w:cs="David"/>
          <w:rtl/>
        </w:rPr>
        <w:t>ה: הפרשים בין שערי מטבע חוץ, הפרשי מדד, הפרשי ריבית, נכס או מחיר נכס. והכל בכמות, בסכום, במועד ובתנאים הקבועים בהתחייבות או בזכות, לפי העניין, וכן מכיר השל נייר ערך שטרם נרכש על ידי המוכר";</w:t>
      </w:r>
    </w:p>
    <w:p w:rsidR="00000000" w:rsidRDefault="00A446E1">
      <w:pPr>
        <w:ind w:left="2160"/>
        <w:jc w:val="both"/>
        <w:rPr>
          <w:rFonts w:cs="David"/>
          <w:rtl/>
        </w:rPr>
      </w:pPr>
    </w:p>
    <w:p w:rsidR="00000000" w:rsidRDefault="00A446E1">
      <w:pPr>
        <w:ind w:left="2160"/>
        <w:jc w:val="both"/>
        <w:rPr>
          <w:rFonts w:cs="David"/>
          <w:rtl/>
        </w:rPr>
      </w:pPr>
      <w:r>
        <w:rPr>
          <w:rFonts w:cs="David"/>
          <w:rtl/>
        </w:rPr>
        <w:t>"יחידת השתתפות בשותפות נפט ו"יחידת השתתפות בשותפות סרטים" – כמשמע</w:t>
      </w:r>
      <w:r>
        <w:rPr>
          <w:rFonts w:cs="David"/>
          <w:rtl/>
        </w:rPr>
        <w:t>ותן בתקנות לפי סעיפים 20, 31 ו-98, לפי העניין;</w:t>
      </w:r>
    </w:p>
    <w:p w:rsidR="00000000" w:rsidRDefault="00A446E1">
      <w:pPr>
        <w:ind w:left="2160"/>
        <w:jc w:val="both"/>
        <w:rPr>
          <w:rFonts w:cs="David"/>
          <w:rtl/>
        </w:rPr>
      </w:pPr>
    </w:p>
    <w:p w:rsidR="00000000" w:rsidRDefault="00A446E1">
      <w:pPr>
        <w:ind w:left="2880" w:hanging="720"/>
        <w:jc w:val="both"/>
        <w:rPr>
          <w:rFonts w:cs="David"/>
          <w:rtl/>
        </w:rPr>
      </w:pPr>
      <w:r>
        <w:rPr>
          <w:rFonts w:cs="David"/>
          <w:rtl/>
        </w:rPr>
        <w:t xml:space="preserve">(6) </w:t>
      </w:r>
      <w:r>
        <w:rPr>
          <w:rFonts w:cs="David"/>
          <w:rtl/>
        </w:rPr>
        <w:tab/>
        <w:t>בהגדרה "תמורה" בסופה יבוא: "בפדיון איגרת חוב או  נייר ערך מסחרי, יראו את הפרשי ההצמדה כחלק מהתמורה" .</w:t>
      </w:r>
    </w:p>
    <w:p w:rsidR="00000000" w:rsidRDefault="00A446E1">
      <w:pPr>
        <w:ind w:left="2160"/>
        <w:jc w:val="both"/>
        <w:rPr>
          <w:rFonts w:cs="David"/>
          <w:rtl/>
        </w:rPr>
      </w:pPr>
    </w:p>
    <w:p w:rsidR="00000000" w:rsidRDefault="00A446E1">
      <w:pPr>
        <w:ind w:left="2160"/>
        <w:jc w:val="both"/>
        <w:rPr>
          <w:rFonts w:cs="David"/>
          <w:rtl/>
        </w:rPr>
      </w:pPr>
      <w:r>
        <w:rPr>
          <w:rFonts w:cs="David"/>
          <w:rtl/>
        </w:rPr>
        <w:t xml:space="preserve">(7) </w:t>
      </w:r>
      <w:r>
        <w:rPr>
          <w:rFonts w:cs="David"/>
          <w:rtl/>
        </w:rPr>
        <w:tab/>
        <w:t xml:space="preserve">במקום ההגדרה "קרוב" יבוא: </w:t>
      </w:r>
    </w:p>
    <w:p w:rsidR="00000000" w:rsidRDefault="00A446E1">
      <w:pPr>
        <w:ind w:left="2160"/>
        <w:jc w:val="both"/>
        <w:rPr>
          <w:rFonts w:cs="David"/>
          <w:rtl/>
        </w:rPr>
      </w:pPr>
      <w:r>
        <w:rPr>
          <w:rFonts w:cs="David"/>
          <w:rtl/>
        </w:rPr>
        <w:t xml:space="preserve">     </w:t>
      </w:r>
      <w:r>
        <w:rPr>
          <w:rFonts w:cs="David"/>
          <w:rtl/>
        </w:rPr>
        <w:tab/>
        <w:t>"קרוב"  של אדם – כל אחד מאלה:</w:t>
      </w:r>
    </w:p>
    <w:p w:rsidR="00000000" w:rsidRDefault="00A446E1" w:rsidP="00A446E1">
      <w:pPr>
        <w:numPr>
          <w:ilvl w:val="0"/>
          <w:numId w:val="4"/>
        </w:numPr>
        <w:tabs>
          <w:tab w:val="clear" w:pos="2745"/>
          <w:tab w:val="num" w:pos="3240"/>
        </w:tabs>
        <w:ind w:left="3240"/>
        <w:jc w:val="both"/>
        <w:rPr>
          <w:rFonts w:cs="David"/>
          <w:rtl/>
        </w:rPr>
      </w:pPr>
      <w:r>
        <w:rPr>
          <w:rFonts w:cs="David"/>
          <w:rtl/>
        </w:rPr>
        <w:t>בן זוגו, אחיו, אחותו ,הורו</w:t>
      </w:r>
      <w:r>
        <w:rPr>
          <w:rFonts w:cs="David"/>
          <w:rtl/>
        </w:rPr>
        <w:t xml:space="preserve">, הורה הורו, צאצאו וצאצא בן זוגו, ובן זוגו של כל אחד מהם; </w:t>
      </w:r>
    </w:p>
    <w:p w:rsidR="00000000" w:rsidRDefault="00A446E1" w:rsidP="00A446E1">
      <w:pPr>
        <w:numPr>
          <w:ilvl w:val="0"/>
          <w:numId w:val="4"/>
        </w:numPr>
        <w:tabs>
          <w:tab w:val="clear" w:pos="2745"/>
          <w:tab w:val="num" w:pos="3240"/>
        </w:tabs>
        <w:ind w:left="3240"/>
        <w:jc w:val="both"/>
        <w:rPr>
          <w:rFonts w:cs="David"/>
          <w:rtl/>
        </w:rPr>
      </w:pPr>
      <w:r>
        <w:rPr>
          <w:rFonts w:cs="David"/>
          <w:rtl/>
        </w:rPr>
        <w:t>צאצא של אחיו או של אחותו, ואח או אחות של הורו;</w:t>
      </w:r>
    </w:p>
    <w:p w:rsidR="00000000" w:rsidRDefault="00A446E1" w:rsidP="00A446E1">
      <w:pPr>
        <w:numPr>
          <w:ilvl w:val="0"/>
          <w:numId w:val="4"/>
        </w:numPr>
        <w:tabs>
          <w:tab w:val="clear" w:pos="2745"/>
          <w:tab w:val="num" w:pos="3240"/>
        </w:tabs>
        <w:ind w:left="3240"/>
        <w:jc w:val="both"/>
        <w:rPr>
          <w:rFonts w:cs="David"/>
          <w:rtl/>
        </w:rPr>
      </w:pPr>
      <w:r>
        <w:rPr>
          <w:rFonts w:cs="David"/>
          <w:rtl/>
        </w:rPr>
        <w:t>חבר-בני-אדם שאותו אדם או קרובו מחזיק בו, אדם המחזיק בחבר-בני-אדם וחבר-בני-אדם המוחזק בידי המחזיק באותו חבר-בני-אדם; לעניין זה "החזקה" – במ</w:t>
      </w:r>
      <w:r>
        <w:rPr>
          <w:rFonts w:cs="David"/>
          <w:rtl/>
        </w:rPr>
        <w:t xml:space="preserve">ישרין או בעקיפין, לבד או יחד עם אחר, ב-25 אחוזים לפחות באחד או יותר מסוג כלשהו של אמצעי השליטה; </w:t>
      </w:r>
    </w:p>
    <w:p w:rsidR="00000000" w:rsidRDefault="00A446E1" w:rsidP="00A446E1">
      <w:pPr>
        <w:numPr>
          <w:ilvl w:val="0"/>
          <w:numId w:val="4"/>
        </w:numPr>
        <w:tabs>
          <w:tab w:val="clear" w:pos="2745"/>
          <w:tab w:val="num" w:pos="3240"/>
        </w:tabs>
        <w:ind w:left="3240"/>
        <w:jc w:val="both"/>
        <w:rPr>
          <w:rFonts w:cs="David"/>
          <w:rtl/>
        </w:rPr>
      </w:pPr>
      <w:r>
        <w:rPr>
          <w:rFonts w:cs="David"/>
          <w:rtl/>
        </w:rPr>
        <w:t xml:space="preserve">נאמן כהגדרתו בסעיף 75(ג), לגבי היוצר בנאמנות תושבי ישראל או בנאמנות הדירה וכן נאמן לגבי נהנה בנאמנות נהנה תושב חוץ או בנאמנות לפי צוואה; </w:t>
      </w:r>
    </w:p>
    <w:p w:rsidR="00000000" w:rsidRDefault="00A446E1">
      <w:pPr>
        <w:ind w:left="2880"/>
        <w:jc w:val="both"/>
        <w:rPr>
          <w:rFonts w:cs="David"/>
          <w:rtl/>
        </w:rPr>
      </w:pPr>
    </w:p>
    <w:p w:rsidR="00000000" w:rsidRDefault="00A446E1">
      <w:pPr>
        <w:ind w:left="2880"/>
        <w:jc w:val="both"/>
        <w:rPr>
          <w:rFonts w:cs="David"/>
          <w:rtl/>
        </w:rPr>
      </w:pPr>
      <w:r>
        <w:rPr>
          <w:rFonts w:cs="David"/>
          <w:rtl/>
        </w:rPr>
        <w:t>ואולם לעניין פ</w:t>
      </w:r>
      <w:r>
        <w:rPr>
          <w:rFonts w:cs="David"/>
          <w:rtl/>
        </w:rPr>
        <w:t>טור ממס לפי סעיף 97, יראו כקרוב רק את המנויים בפסקאות (1) ו-(2)";</w:t>
      </w:r>
    </w:p>
    <w:p w:rsidR="00000000" w:rsidRDefault="00A446E1">
      <w:pPr>
        <w:jc w:val="both"/>
        <w:rPr>
          <w:rFonts w:cs="David"/>
          <w:rtl/>
        </w:rPr>
      </w:pPr>
    </w:p>
    <w:p w:rsidR="00000000" w:rsidRDefault="00A446E1" w:rsidP="00A446E1">
      <w:pPr>
        <w:numPr>
          <w:ilvl w:val="0"/>
          <w:numId w:val="5"/>
        </w:numPr>
        <w:tabs>
          <w:tab w:val="clear" w:pos="2520"/>
          <w:tab w:val="num" w:pos="3240"/>
        </w:tabs>
        <w:ind w:left="3240"/>
        <w:jc w:val="both"/>
        <w:rPr>
          <w:rFonts w:cs="David"/>
          <w:rtl/>
        </w:rPr>
      </w:pPr>
      <w:r>
        <w:rPr>
          <w:rFonts w:cs="David"/>
          <w:rtl/>
        </w:rPr>
        <w:t xml:space="preserve">ההגדרה "שוק מוסדר" – תימחק; </w:t>
      </w:r>
    </w:p>
    <w:p w:rsidR="00000000" w:rsidRDefault="00A446E1" w:rsidP="00A446E1">
      <w:pPr>
        <w:numPr>
          <w:ilvl w:val="0"/>
          <w:numId w:val="5"/>
        </w:numPr>
        <w:tabs>
          <w:tab w:val="clear" w:pos="2520"/>
          <w:tab w:val="num" w:pos="3240"/>
        </w:tabs>
        <w:ind w:left="3240"/>
        <w:jc w:val="both"/>
        <w:rPr>
          <w:rFonts w:cs="David"/>
          <w:rtl/>
        </w:rPr>
      </w:pPr>
      <w:r>
        <w:rPr>
          <w:rFonts w:cs="David"/>
          <w:rtl/>
        </w:rPr>
        <w:t xml:space="preserve">בהגדרה "רווח הון ריאלי עד המועד הקובע", במקום "עד למועד הקובע ומחולק בתקופה" יבוא: "עד ליום שקדם למועד הקובע לבין התקופה". </w:t>
      </w:r>
    </w:p>
    <w:p w:rsidR="00000000" w:rsidRDefault="00A446E1">
      <w:pPr>
        <w:ind w:left="2160"/>
        <w:jc w:val="both"/>
        <w:rPr>
          <w:rFonts w:cs="David"/>
          <w:rtl/>
        </w:rPr>
      </w:pPr>
    </w:p>
    <w:p w:rsidR="00000000" w:rsidRDefault="00A446E1">
      <w:pPr>
        <w:jc w:val="both"/>
        <w:rPr>
          <w:rFonts w:cs="David"/>
          <w:rtl/>
        </w:rPr>
      </w:pPr>
    </w:p>
    <w:p w:rsidR="00000000" w:rsidRDefault="00A446E1">
      <w:pPr>
        <w:ind w:firstLine="720"/>
        <w:jc w:val="both"/>
        <w:rPr>
          <w:rFonts w:cs="David"/>
          <w:rtl/>
        </w:rPr>
      </w:pPr>
      <w:r>
        <w:rPr>
          <w:rFonts w:cs="David"/>
          <w:rtl/>
        </w:rPr>
        <w:t>(סעיף קטן 10, אני פה א</w:t>
      </w:r>
      <w:r>
        <w:rPr>
          <w:rFonts w:cs="David"/>
          <w:rtl/>
        </w:rPr>
        <w:t xml:space="preserve">קריא עם תיקונים שקיבלתי קודם בהפסקה מהרשות לניירות ערך) </w:t>
      </w:r>
    </w:p>
    <w:p w:rsidR="00000000" w:rsidRDefault="00A446E1">
      <w:pPr>
        <w:ind w:left="720"/>
        <w:jc w:val="both"/>
        <w:rPr>
          <w:rFonts w:cs="David"/>
          <w:rtl/>
        </w:rPr>
      </w:pPr>
    </w:p>
    <w:p w:rsidR="00000000" w:rsidRDefault="00A446E1">
      <w:pPr>
        <w:tabs>
          <w:tab w:val="left" w:pos="3289"/>
        </w:tabs>
        <w:ind w:left="3285" w:hanging="1125"/>
        <w:jc w:val="both"/>
        <w:rPr>
          <w:rFonts w:cs="David"/>
          <w:rtl/>
        </w:rPr>
      </w:pPr>
      <w:r>
        <w:rPr>
          <w:rFonts w:cs="David"/>
          <w:rtl/>
        </w:rPr>
        <w:t xml:space="preserve">       (10)</w:t>
      </w:r>
      <w:r>
        <w:rPr>
          <w:rFonts w:cs="David"/>
          <w:rtl/>
        </w:rPr>
        <w:tab/>
      </w:r>
      <w:r>
        <w:rPr>
          <w:rFonts w:cs="David"/>
          <w:rtl/>
        </w:rPr>
        <w:tab/>
        <w:t>"קרן להשקעות במקרקעין – כהגדרה בסעיף 64(א)(2) מעלה:</w:t>
      </w:r>
    </w:p>
    <w:p w:rsidR="00000000" w:rsidRDefault="00A446E1">
      <w:pPr>
        <w:ind w:left="2160"/>
        <w:jc w:val="both"/>
        <w:rPr>
          <w:rFonts w:cs="David"/>
          <w:rtl/>
        </w:rPr>
      </w:pPr>
    </w:p>
    <w:p w:rsidR="00000000" w:rsidRDefault="00A446E1">
      <w:pPr>
        <w:ind w:left="3270"/>
        <w:jc w:val="both"/>
        <w:rPr>
          <w:rFonts w:cs="David"/>
          <w:rtl/>
        </w:rPr>
      </w:pPr>
      <w:r>
        <w:rPr>
          <w:rFonts w:cs="David"/>
          <w:rtl/>
        </w:rPr>
        <w:t xml:space="preserve">"קרן נאמנות", "יחידה" "בעל יחידה", "הסכם קרן ותשתית" – כמשמעותם בחוק השקעות משותפות בנאמנות; </w:t>
      </w:r>
    </w:p>
    <w:p w:rsidR="00000000" w:rsidRDefault="00A446E1">
      <w:pPr>
        <w:ind w:left="2160"/>
        <w:jc w:val="both"/>
        <w:rPr>
          <w:rFonts w:cs="David"/>
          <w:rtl/>
        </w:rPr>
      </w:pPr>
    </w:p>
    <w:p w:rsidR="00000000" w:rsidRDefault="00A446E1">
      <w:pPr>
        <w:ind w:left="3270"/>
        <w:jc w:val="both"/>
        <w:rPr>
          <w:rFonts w:cs="David"/>
          <w:rtl/>
        </w:rPr>
      </w:pPr>
      <w:r>
        <w:rPr>
          <w:rFonts w:cs="David"/>
          <w:rtl/>
        </w:rPr>
        <w:t>"קרן נאמנות חייבת" – קרן נאמנות שבהסכ</w:t>
      </w:r>
      <w:r>
        <w:rPr>
          <w:rFonts w:cs="David"/>
          <w:rtl/>
        </w:rPr>
        <w:t>ם הקרן או בתשקיף נקבע בקביעה שאינה ניתנת לשינוי, כי תהיה קרן נאמנות חייבת;</w:t>
      </w:r>
    </w:p>
    <w:p w:rsidR="00000000" w:rsidRDefault="00A446E1">
      <w:pPr>
        <w:ind w:left="2160"/>
        <w:jc w:val="both"/>
        <w:rPr>
          <w:rFonts w:cs="David"/>
          <w:rtl/>
        </w:rPr>
      </w:pPr>
    </w:p>
    <w:p w:rsidR="00000000" w:rsidRDefault="00A446E1">
      <w:pPr>
        <w:ind w:left="3270"/>
        <w:jc w:val="both"/>
        <w:rPr>
          <w:rFonts w:cs="David"/>
          <w:rtl/>
        </w:rPr>
      </w:pPr>
      <w:r>
        <w:rPr>
          <w:rFonts w:cs="David"/>
          <w:rtl/>
        </w:rPr>
        <w:t xml:space="preserve">"קרן נאמנות פטורה" – קרן נאמנות שבהסכם הקרן או בתשקיף נקבע בקביעה שאינה ניתנת לשינוי כי תהיה קרן נאמנות פטורה". </w:t>
      </w:r>
    </w:p>
    <w:p w:rsidR="00000000" w:rsidRDefault="00A446E1">
      <w:pPr>
        <w:jc w:val="both"/>
        <w:rPr>
          <w:rFonts w:cs="David"/>
          <w:rtl/>
        </w:rPr>
      </w:pPr>
    </w:p>
    <w:p w:rsidR="00000000" w:rsidRDefault="00A446E1">
      <w:pPr>
        <w:jc w:val="both"/>
        <w:rPr>
          <w:rFonts w:cs="David"/>
          <w:rtl/>
        </w:rPr>
      </w:pPr>
    </w:p>
    <w:p w:rsidR="00000000" w:rsidRDefault="00A446E1">
      <w:pPr>
        <w:jc w:val="both"/>
        <w:rPr>
          <w:rFonts w:cs="David"/>
          <w:rtl/>
        </w:rPr>
      </w:pPr>
    </w:p>
    <w:p w:rsidR="00000000" w:rsidRDefault="00A446E1">
      <w:pPr>
        <w:jc w:val="both"/>
        <w:rPr>
          <w:rFonts w:cs="David"/>
          <w:rtl/>
        </w:rPr>
      </w:pPr>
      <w:r>
        <w:rPr>
          <w:rFonts w:cs="David"/>
          <w:rtl/>
        </w:rPr>
        <w:tab/>
        <w:t xml:space="preserve">"תיקון סעיף 89 </w:t>
      </w:r>
    </w:p>
    <w:p w:rsidR="00000000" w:rsidRDefault="00A446E1">
      <w:pPr>
        <w:jc w:val="both"/>
        <w:rPr>
          <w:rFonts w:cs="David"/>
          <w:rtl/>
        </w:rPr>
      </w:pPr>
    </w:p>
    <w:p w:rsidR="00000000" w:rsidRDefault="00A446E1">
      <w:pPr>
        <w:ind w:left="720"/>
        <w:jc w:val="both"/>
        <w:rPr>
          <w:rFonts w:cs="David"/>
          <w:rtl/>
        </w:rPr>
      </w:pPr>
      <w:r>
        <w:rPr>
          <w:rFonts w:cs="David"/>
          <w:rtl/>
        </w:rPr>
        <w:t xml:space="preserve">בסעיף 89 לפקודה – </w:t>
      </w:r>
    </w:p>
    <w:p w:rsidR="00000000" w:rsidRDefault="00A446E1">
      <w:pPr>
        <w:ind w:left="1440"/>
        <w:jc w:val="both"/>
        <w:rPr>
          <w:rFonts w:cs="David"/>
          <w:rtl/>
        </w:rPr>
      </w:pPr>
    </w:p>
    <w:p w:rsidR="00000000" w:rsidRDefault="00A446E1" w:rsidP="00A446E1">
      <w:pPr>
        <w:numPr>
          <w:ilvl w:val="0"/>
          <w:numId w:val="6"/>
        </w:numPr>
        <w:jc w:val="both"/>
        <w:rPr>
          <w:rFonts w:cs="David"/>
          <w:rtl/>
        </w:rPr>
      </w:pPr>
      <w:r>
        <w:rPr>
          <w:rFonts w:cs="David"/>
          <w:rtl/>
        </w:rPr>
        <w:t>בסעיפים קטנים (א) ו-</w:t>
      </w:r>
      <w:r>
        <w:rPr>
          <w:rFonts w:cs="David"/>
          <w:rtl/>
        </w:rPr>
        <w:t xml:space="preserve">(3), במקום "חלק זה, חלק ה1 או חלק ה3" יבוא: "חלק זה או חלק ה1". </w:t>
      </w:r>
    </w:p>
    <w:p w:rsidR="00000000" w:rsidRDefault="00A446E1">
      <w:pPr>
        <w:jc w:val="both"/>
        <w:rPr>
          <w:rFonts w:cs="David"/>
          <w:rtl/>
        </w:rPr>
      </w:pPr>
    </w:p>
    <w:p w:rsidR="00000000" w:rsidRDefault="00A446E1">
      <w:pPr>
        <w:jc w:val="both"/>
        <w:rPr>
          <w:rFonts w:cs="David"/>
          <w:rtl/>
        </w:rPr>
      </w:pPr>
    </w:p>
    <w:p w:rsidR="00000000" w:rsidRDefault="00A446E1" w:rsidP="00A446E1">
      <w:pPr>
        <w:numPr>
          <w:ilvl w:val="0"/>
          <w:numId w:val="6"/>
        </w:numPr>
        <w:jc w:val="both"/>
        <w:rPr>
          <w:rFonts w:cs="David"/>
          <w:rtl/>
        </w:rPr>
      </w:pPr>
      <w:r>
        <w:rPr>
          <w:rFonts w:cs="David"/>
          <w:rtl/>
        </w:rPr>
        <w:t xml:space="preserve">בסופו יבוא: </w:t>
      </w:r>
    </w:p>
    <w:p w:rsidR="00000000" w:rsidRDefault="00A446E1">
      <w:pPr>
        <w:ind w:left="2160"/>
        <w:jc w:val="both"/>
        <w:rPr>
          <w:rFonts w:cs="David"/>
          <w:rtl/>
        </w:rPr>
      </w:pPr>
    </w:p>
    <w:p w:rsidR="00000000" w:rsidRDefault="00A446E1">
      <w:pPr>
        <w:ind w:left="2864" w:hanging="709"/>
        <w:jc w:val="both"/>
        <w:rPr>
          <w:rFonts w:cs="David"/>
          <w:rtl/>
        </w:rPr>
      </w:pPr>
      <w:r>
        <w:rPr>
          <w:rFonts w:cs="David"/>
          <w:rtl/>
        </w:rPr>
        <w:t>"(ה)</w:t>
      </w:r>
      <w:r>
        <w:rPr>
          <w:rFonts w:cs="David"/>
          <w:rtl/>
        </w:rPr>
        <w:tab/>
        <w:t>על אף האמור בסעיף קטן (ג), הפרשי הצמדה המתקבלים בפדיון איגרת חוב או נייר ערך מסרחי, שההכנסה מהם אינה מהווה הכנה מעסק או ממשלח יד, יראו אותם כחייבים במס לפי הוראות ח</w:t>
      </w:r>
      <w:r>
        <w:rPr>
          <w:rFonts w:cs="David"/>
          <w:rtl/>
        </w:rPr>
        <w:t xml:space="preserve">לק זה בלבד". </w:t>
      </w:r>
    </w:p>
    <w:p w:rsidR="00000000" w:rsidRDefault="00A446E1">
      <w:pPr>
        <w:jc w:val="both"/>
        <w:rPr>
          <w:rFonts w:cs="David"/>
          <w:rtl/>
        </w:rPr>
      </w:pPr>
    </w:p>
    <w:p w:rsidR="00000000" w:rsidRDefault="00A446E1">
      <w:pPr>
        <w:jc w:val="both"/>
        <w:rPr>
          <w:rFonts w:cs="David"/>
          <w:rtl/>
        </w:rPr>
      </w:pPr>
      <w:r>
        <w:rPr>
          <w:rFonts w:cs="David"/>
          <w:rtl/>
        </w:rPr>
        <w:tab/>
        <w:t xml:space="preserve">"תיקון סעיף 91 </w:t>
      </w:r>
    </w:p>
    <w:p w:rsidR="00000000" w:rsidRDefault="00A446E1">
      <w:pPr>
        <w:jc w:val="both"/>
        <w:rPr>
          <w:rFonts w:cs="David"/>
          <w:rtl/>
        </w:rPr>
      </w:pPr>
    </w:p>
    <w:p w:rsidR="00000000" w:rsidRDefault="00A446E1">
      <w:pPr>
        <w:jc w:val="both"/>
        <w:rPr>
          <w:rFonts w:cs="David"/>
          <w:rtl/>
        </w:rPr>
      </w:pPr>
      <w:r>
        <w:rPr>
          <w:rFonts w:cs="David"/>
          <w:rtl/>
        </w:rPr>
        <w:tab/>
        <w:t>18.</w:t>
      </w:r>
    </w:p>
    <w:p w:rsidR="00000000" w:rsidRDefault="00A446E1">
      <w:pPr>
        <w:jc w:val="both"/>
        <w:rPr>
          <w:rFonts w:cs="David"/>
          <w:rtl/>
        </w:rPr>
      </w:pPr>
    </w:p>
    <w:p w:rsidR="00000000" w:rsidRDefault="00A446E1">
      <w:pPr>
        <w:ind w:left="720"/>
        <w:jc w:val="both"/>
        <w:rPr>
          <w:rFonts w:cs="David"/>
          <w:rtl/>
        </w:rPr>
      </w:pPr>
      <w:r>
        <w:rPr>
          <w:rFonts w:cs="David"/>
          <w:rtl/>
        </w:rPr>
        <w:t xml:space="preserve">בסעיף 91 לפקודה – </w:t>
      </w:r>
    </w:p>
    <w:p w:rsidR="00000000" w:rsidRDefault="00A446E1">
      <w:pPr>
        <w:ind w:left="720"/>
        <w:jc w:val="both"/>
        <w:rPr>
          <w:rFonts w:cs="David"/>
          <w:rtl/>
        </w:rPr>
      </w:pPr>
    </w:p>
    <w:p w:rsidR="00000000" w:rsidRDefault="00A446E1" w:rsidP="00A446E1">
      <w:pPr>
        <w:numPr>
          <w:ilvl w:val="0"/>
          <w:numId w:val="7"/>
        </w:numPr>
        <w:jc w:val="both"/>
        <w:rPr>
          <w:rFonts w:cs="David"/>
          <w:rtl/>
        </w:rPr>
      </w:pPr>
      <w:r>
        <w:rPr>
          <w:rFonts w:cs="David"/>
          <w:rtl/>
        </w:rPr>
        <w:t>במקום סעיפים קטנים (א) ו-(ב) יבוא:</w:t>
      </w:r>
    </w:p>
    <w:p w:rsidR="00000000" w:rsidRDefault="00A446E1">
      <w:pPr>
        <w:ind w:left="2160"/>
        <w:jc w:val="both"/>
        <w:rPr>
          <w:rFonts w:cs="David"/>
          <w:rtl/>
        </w:rPr>
      </w:pPr>
    </w:p>
    <w:p w:rsidR="00000000" w:rsidRDefault="00A446E1" w:rsidP="00A446E1">
      <w:pPr>
        <w:numPr>
          <w:ilvl w:val="0"/>
          <w:numId w:val="8"/>
        </w:numPr>
        <w:tabs>
          <w:tab w:val="clear" w:pos="2880"/>
          <w:tab w:val="num" w:pos="3600"/>
        </w:tabs>
        <w:ind w:left="3600" w:hanging="1445"/>
        <w:jc w:val="both"/>
        <w:rPr>
          <w:rFonts w:cs="David"/>
          <w:rtl/>
        </w:rPr>
      </w:pPr>
      <w:r>
        <w:rPr>
          <w:rFonts w:cs="David"/>
          <w:rtl/>
        </w:rPr>
        <w:t xml:space="preserve">חבר-בני-אדם יהיה חייב במס על רווח הון ריאלי בשיעור הקבוע בסעיף 126 (א). </w:t>
      </w:r>
    </w:p>
    <w:p w:rsidR="00000000" w:rsidRDefault="00A446E1">
      <w:pPr>
        <w:ind w:left="2160"/>
        <w:jc w:val="both"/>
        <w:rPr>
          <w:rFonts w:cs="David"/>
          <w:rtl/>
        </w:rPr>
      </w:pPr>
    </w:p>
    <w:p w:rsidR="00000000" w:rsidRDefault="00A446E1" w:rsidP="00A446E1">
      <w:pPr>
        <w:numPr>
          <w:ilvl w:val="0"/>
          <w:numId w:val="8"/>
        </w:numPr>
        <w:tabs>
          <w:tab w:val="clear" w:pos="2880"/>
        </w:tabs>
        <w:ind w:left="3573" w:hanging="1413"/>
        <w:jc w:val="both"/>
        <w:rPr>
          <w:rFonts w:cs="David"/>
          <w:rtl/>
        </w:rPr>
      </w:pPr>
      <w:r>
        <w:rPr>
          <w:rFonts w:cs="David"/>
          <w:rtl/>
        </w:rPr>
        <w:t>(1)</w:t>
      </w:r>
      <w:r>
        <w:rPr>
          <w:rFonts w:cs="David"/>
          <w:rtl/>
        </w:rPr>
        <w:tab/>
        <w:t>יחיד יהיה חייב במס על רווח הון ריאלי בשיעור שלא יעלה 20 אחוזים, ו</w:t>
      </w:r>
      <w:r>
        <w:rPr>
          <w:rFonts w:cs="David"/>
          <w:rtl/>
        </w:rPr>
        <w:t>יראו את רווח ההון כשלב הגבוה ביותר בסולם הכנסתו החייבת;</w:t>
      </w:r>
    </w:p>
    <w:p w:rsidR="00000000" w:rsidRDefault="00A446E1">
      <w:pPr>
        <w:jc w:val="both"/>
        <w:rPr>
          <w:rFonts w:cs="David"/>
          <w:rtl/>
        </w:rPr>
      </w:pPr>
    </w:p>
    <w:p w:rsidR="00000000" w:rsidRDefault="00A446E1">
      <w:pPr>
        <w:ind w:left="3573" w:hanging="693"/>
        <w:jc w:val="both"/>
        <w:rPr>
          <w:rFonts w:cs="David"/>
          <w:rtl/>
        </w:rPr>
      </w:pPr>
      <w:r>
        <w:rPr>
          <w:rFonts w:cs="David"/>
          <w:rtl/>
        </w:rPr>
        <w:t>(2)</w:t>
      </w:r>
      <w:r>
        <w:rPr>
          <w:rFonts w:cs="David"/>
          <w:rtl/>
        </w:rPr>
        <w:tab/>
        <w:t>על אף האמור בפסקה (1), רווח הון ריאלי כאמור בסעיף 121, במכירת נייר ערך בחבר-בני-אדם שבו המוכר הוא יחיד שהינו בעל מניות מהותי במועד מכירתו של נייר הערך או במועד כלשהו ב-12 החודשים שקדמו למכירה, יח</w:t>
      </w:r>
      <w:r>
        <w:rPr>
          <w:rFonts w:cs="David"/>
          <w:rtl/>
        </w:rPr>
        <w:t xml:space="preserve">ויב במס בשיעור שלא יעלה על 25 אחוזים. </w:t>
      </w:r>
    </w:p>
    <w:p w:rsidR="00000000" w:rsidRDefault="00A446E1">
      <w:pPr>
        <w:ind w:left="3573" w:hanging="693"/>
        <w:jc w:val="both"/>
        <w:rPr>
          <w:rFonts w:cs="David"/>
          <w:rtl/>
        </w:rPr>
      </w:pPr>
    </w:p>
    <w:p w:rsidR="00000000" w:rsidRDefault="00A446E1">
      <w:pPr>
        <w:ind w:left="3856" w:hanging="976"/>
        <w:jc w:val="both"/>
        <w:rPr>
          <w:rFonts w:cs="David"/>
          <w:rtl/>
        </w:rPr>
      </w:pPr>
      <w:r>
        <w:rPr>
          <w:rFonts w:cs="David"/>
          <w:rtl/>
        </w:rPr>
        <w:t>(3)       (א) על אף האמור בפסקאות (1) ו-(2), רווח הון במכירת איגרת חוב, מלווה או הלוואה, שינם צמודים למדד, יחויב במס בשיעור של יעלה על 15 אחוזים, או של 20 אחוזים לעניין בעל מניות מהותי, ויראו את כל רווח ההון כרווח הו</w:t>
      </w:r>
      <w:r>
        <w:rPr>
          <w:rFonts w:cs="David"/>
          <w:rtl/>
        </w:rPr>
        <w:t xml:space="preserve">ן ריאלי; </w:t>
      </w:r>
    </w:p>
    <w:p w:rsidR="00000000" w:rsidRDefault="00A446E1">
      <w:pPr>
        <w:ind w:left="3856" w:hanging="976"/>
        <w:jc w:val="both"/>
        <w:rPr>
          <w:rFonts w:cs="David"/>
          <w:rtl/>
        </w:rPr>
      </w:pPr>
      <w:r>
        <w:rPr>
          <w:rFonts w:cs="David"/>
          <w:rtl/>
        </w:rPr>
        <w:t xml:space="preserve">            (ב) שר האוצר רשאי לשנות בצו את שיעור המס הקבוע בפסקת משנה (א), בהתאם לשינוי במדד; </w:t>
      </w:r>
    </w:p>
    <w:p w:rsidR="00000000" w:rsidRDefault="00A446E1">
      <w:pPr>
        <w:ind w:left="3856" w:hanging="976"/>
        <w:jc w:val="both"/>
        <w:rPr>
          <w:rFonts w:cs="David"/>
          <w:rtl/>
        </w:rPr>
      </w:pPr>
      <w:r>
        <w:rPr>
          <w:rFonts w:cs="David"/>
          <w:rtl/>
        </w:rPr>
        <w:t xml:space="preserve">            (ג) לעניין פסקה זו, "אינם צמודים למדד" – ערכם הנקוב או סכומם אינו צמוד למדד, או שהוא צמוד בחלקו לשיעור עליית המדד, כולו או חלקו, והכל עד לפ</w:t>
      </w:r>
      <w:r>
        <w:rPr>
          <w:rFonts w:cs="David"/>
          <w:rtl/>
        </w:rPr>
        <w:t xml:space="preserve">דיון או להחזר"; </w:t>
      </w:r>
    </w:p>
    <w:p w:rsidR="00000000" w:rsidRDefault="00A446E1">
      <w:pPr>
        <w:ind w:left="3856" w:hanging="976"/>
        <w:jc w:val="both"/>
        <w:rPr>
          <w:rFonts w:cs="David"/>
          <w:rtl/>
        </w:rPr>
      </w:pPr>
    </w:p>
    <w:p w:rsidR="00000000" w:rsidRDefault="00A446E1" w:rsidP="00A446E1">
      <w:pPr>
        <w:numPr>
          <w:ilvl w:val="0"/>
          <w:numId w:val="7"/>
        </w:numPr>
        <w:jc w:val="both"/>
        <w:rPr>
          <w:rFonts w:cs="David"/>
          <w:rtl/>
        </w:rPr>
      </w:pPr>
      <w:r>
        <w:rPr>
          <w:rFonts w:cs="David"/>
          <w:rtl/>
        </w:rPr>
        <w:t xml:space="preserve">בסעיף קטן (ב)(1), במקום פסקה (1) יבוא: </w:t>
      </w:r>
    </w:p>
    <w:p w:rsidR="00000000" w:rsidRDefault="00A446E1">
      <w:pPr>
        <w:ind w:left="2160"/>
        <w:jc w:val="both"/>
        <w:rPr>
          <w:rFonts w:cs="David"/>
          <w:rtl/>
        </w:rPr>
      </w:pPr>
    </w:p>
    <w:p w:rsidR="00000000" w:rsidRDefault="00A446E1">
      <w:pPr>
        <w:ind w:left="2880" w:hanging="720"/>
        <w:jc w:val="both"/>
        <w:rPr>
          <w:rFonts w:cs="David"/>
          <w:rtl/>
        </w:rPr>
      </w:pPr>
      <w:r>
        <w:rPr>
          <w:rFonts w:cs="David"/>
          <w:rtl/>
        </w:rPr>
        <w:t xml:space="preserve">"(1) </w:t>
      </w:r>
      <w:r>
        <w:rPr>
          <w:rFonts w:cs="David"/>
          <w:rtl/>
        </w:rPr>
        <w:tab/>
        <w:t xml:space="preserve">על אף הוראות סעיף קטן (ב), לגבי נכס שיום רכישתו חל לפני המועד הקובע, לעט נכס שהוא מוניטין שלא שולם בעד רכישתו, יחויב רווח ההון הריאלי במס בשיעורים אלה: </w:t>
      </w:r>
    </w:p>
    <w:p w:rsidR="00000000" w:rsidRDefault="00A446E1">
      <w:pPr>
        <w:jc w:val="both"/>
        <w:rPr>
          <w:rFonts w:cs="David"/>
          <w:rtl/>
        </w:rPr>
      </w:pPr>
      <w:r>
        <w:rPr>
          <w:rFonts w:cs="David"/>
          <w:rtl/>
        </w:rPr>
        <w:tab/>
      </w:r>
    </w:p>
    <w:p w:rsidR="00000000" w:rsidRDefault="00A446E1" w:rsidP="00A446E1">
      <w:pPr>
        <w:numPr>
          <w:ilvl w:val="0"/>
          <w:numId w:val="9"/>
        </w:numPr>
        <w:jc w:val="both"/>
        <w:rPr>
          <w:rFonts w:cs="David"/>
          <w:rtl/>
        </w:rPr>
      </w:pPr>
      <w:r>
        <w:rPr>
          <w:rFonts w:cs="David"/>
          <w:rtl/>
        </w:rPr>
        <w:t>על רווח ההון הריאלי עד ה</w:t>
      </w:r>
      <w:r>
        <w:rPr>
          <w:rFonts w:cs="David"/>
          <w:rtl/>
        </w:rPr>
        <w:t xml:space="preserve">מועד הקובע – כאמור בסעיף 121; </w:t>
      </w:r>
    </w:p>
    <w:p w:rsidR="00000000" w:rsidRDefault="00A446E1" w:rsidP="00A446E1">
      <w:pPr>
        <w:numPr>
          <w:ilvl w:val="0"/>
          <w:numId w:val="9"/>
        </w:numPr>
        <w:jc w:val="both"/>
        <w:rPr>
          <w:rFonts w:cs="David"/>
          <w:rtl/>
        </w:rPr>
      </w:pPr>
      <w:r>
        <w:rPr>
          <w:rFonts w:cs="David"/>
          <w:rtl/>
        </w:rPr>
        <w:t>על יתרת רווח ההון הריאלי – בשיעור הקבוע בסעיף קטן (ב)(1), (2) או (3) לפי העניין;</w:t>
      </w:r>
    </w:p>
    <w:p w:rsidR="00000000" w:rsidRDefault="00A446E1">
      <w:pPr>
        <w:ind w:left="2880"/>
        <w:jc w:val="both"/>
        <w:rPr>
          <w:rFonts w:cs="David"/>
          <w:rtl/>
        </w:rPr>
      </w:pPr>
    </w:p>
    <w:p w:rsidR="00000000" w:rsidRDefault="00A446E1">
      <w:pPr>
        <w:ind w:left="2880" w:hanging="720"/>
        <w:jc w:val="both"/>
        <w:rPr>
          <w:rFonts w:cs="David"/>
          <w:rtl/>
        </w:rPr>
      </w:pPr>
      <w:r>
        <w:rPr>
          <w:rFonts w:cs="David"/>
          <w:rtl/>
        </w:rPr>
        <w:t>(1)(א)</w:t>
      </w:r>
      <w:r>
        <w:rPr>
          <w:rFonts w:cs="David"/>
          <w:rtl/>
        </w:rPr>
        <w:tab/>
        <w:t xml:space="preserve">במכירת נייר ערך שיום רכישתו לפני המועד הקובע,  לעניין חישוב רווח ההון הישראלי שעד הועד הקובע ולעניין יתרת רווח ההון, יראו את רווח </w:t>
      </w:r>
      <w:r>
        <w:rPr>
          <w:rFonts w:cs="David"/>
          <w:rtl/>
        </w:rPr>
        <w:t xml:space="preserve">ההון הריאלי כרווח הון הריאלי לאחר שהופחתו ממנו הרווחים הראויים לחלוקה שחושבו כאמור בסעיף 94(ב)". </w:t>
      </w:r>
    </w:p>
    <w:p w:rsidR="00000000" w:rsidRDefault="00A446E1">
      <w:pPr>
        <w:jc w:val="both"/>
        <w:rPr>
          <w:rFonts w:cs="David"/>
          <w:rtl/>
        </w:rPr>
      </w:pPr>
    </w:p>
    <w:p w:rsidR="00000000" w:rsidRDefault="00A446E1" w:rsidP="00A446E1">
      <w:pPr>
        <w:numPr>
          <w:ilvl w:val="0"/>
          <w:numId w:val="7"/>
        </w:numPr>
        <w:jc w:val="both"/>
        <w:rPr>
          <w:rFonts w:cs="David"/>
          <w:rtl/>
        </w:rPr>
      </w:pPr>
      <w:r>
        <w:rPr>
          <w:rFonts w:cs="David"/>
          <w:rtl/>
        </w:rPr>
        <w:t xml:space="preserve">אחרי סעיף קטן (ב)(1) יבוא: </w:t>
      </w:r>
    </w:p>
    <w:p w:rsidR="00000000" w:rsidRDefault="00A446E1">
      <w:pPr>
        <w:jc w:val="both"/>
        <w:rPr>
          <w:rFonts w:cs="David"/>
          <w:rtl/>
        </w:rPr>
      </w:pPr>
    </w:p>
    <w:p w:rsidR="00000000" w:rsidRDefault="00A446E1">
      <w:pPr>
        <w:ind w:left="2880" w:hanging="720"/>
        <w:jc w:val="both"/>
        <w:rPr>
          <w:rFonts w:cs="David"/>
          <w:rtl/>
        </w:rPr>
      </w:pPr>
      <w:r>
        <w:rPr>
          <w:rFonts w:cs="David"/>
          <w:rtl/>
        </w:rPr>
        <w:t>(ב)(2)</w:t>
      </w:r>
      <w:r>
        <w:rPr>
          <w:rFonts w:cs="David"/>
          <w:rtl/>
        </w:rPr>
        <w:tab/>
        <w:t xml:space="preserve">על אף הוראות סעיפים קטנים (א) (ב) ו-)(ב)(1), במכירת יחידת השתתפות בשותפות נפט ובמכירת יחידת השתתפות בשותפות סרטים, </w:t>
      </w:r>
      <w:r>
        <w:rPr>
          <w:rFonts w:cs="David"/>
          <w:rtl/>
        </w:rPr>
        <w:t xml:space="preserve">חלק רווח ההון הריאלי בגובה ניכוי אזילה, בגובה ניכוי הוצאות חיפוש ופיתוח או בגובה הוצאות הפקת סרט, שהותרו בתקנות לפי סעיפים 20, 31, ו-98, לפי העניין, יחויב במס כאמור בסעיף 121 – לגבי יחיד, ובשיעור הקבוע בסעיף 126 (א) – לגבי חבר-בני-אדם; </w:t>
      </w:r>
    </w:p>
    <w:p w:rsidR="00000000" w:rsidRDefault="00A446E1">
      <w:pPr>
        <w:jc w:val="both"/>
        <w:rPr>
          <w:rFonts w:cs="David"/>
          <w:rtl/>
        </w:rPr>
      </w:pPr>
    </w:p>
    <w:p w:rsidR="00000000" w:rsidRDefault="00A446E1" w:rsidP="00A446E1">
      <w:pPr>
        <w:numPr>
          <w:ilvl w:val="0"/>
          <w:numId w:val="7"/>
        </w:numPr>
        <w:jc w:val="both"/>
        <w:rPr>
          <w:rFonts w:cs="David"/>
          <w:rtl/>
        </w:rPr>
      </w:pPr>
      <w:r>
        <w:rPr>
          <w:rFonts w:cs="David"/>
          <w:rtl/>
        </w:rPr>
        <w:t>בסעיף קטן (ד</w:t>
      </w:r>
      <w:r>
        <w:rPr>
          <w:rFonts w:cs="David"/>
          <w:rtl/>
        </w:rPr>
        <w:t xml:space="preserve">)  - </w:t>
      </w:r>
    </w:p>
    <w:p w:rsidR="00000000" w:rsidRDefault="00A446E1">
      <w:pPr>
        <w:jc w:val="both"/>
        <w:rPr>
          <w:rFonts w:cs="David"/>
          <w:rtl/>
        </w:rPr>
      </w:pPr>
    </w:p>
    <w:p w:rsidR="00000000" w:rsidRDefault="00A446E1" w:rsidP="00A446E1">
      <w:pPr>
        <w:numPr>
          <w:ilvl w:val="0"/>
          <w:numId w:val="10"/>
        </w:numPr>
        <w:jc w:val="both"/>
        <w:rPr>
          <w:rFonts w:cs="David"/>
          <w:rtl/>
        </w:rPr>
      </w:pPr>
      <w:r>
        <w:rPr>
          <w:rFonts w:cs="David"/>
          <w:rtl/>
        </w:rPr>
        <w:t xml:space="preserve">במקום פסקאות (1) ו-(2) יבוא: </w:t>
      </w:r>
    </w:p>
    <w:p w:rsidR="00000000" w:rsidRDefault="00A446E1">
      <w:pPr>
        <w:jc w:val="both"/>
        <w:rPr>
          <w:rFonts w:cs="David"/>
          <w:rtl/>
        </w:rPr>
      </w:pPr>
    </w:p>
    <w:p w:rsidR="00000000" w:rsidRDefault="00A446E1">
      <w:pPr>
        <w:ind w:left="3600" w:hanging="720"/>
        <w:jc w:val="both"/>
        <w:rPr>
          <w:rFonts w:cs="David"/>
          <w:rtl/>
        </w:rPr>
      </w:pPr>
      <w:r>
        <w:rPr>
          <w:rFonts w:cs="David"/>
          <w:rtl/>
        </w:rPr>
        <w:t>"(1)</w:t>
      </w:r>
      <w:r>
        <w:rPr>
          <w:rFonts w:cs="David"/>
          <w:rtl/>
        </w:rPr>
        <w:tab/>
        <w:t xml:space="preserve">נמכר נכס, יגיש המכור לפקיד השומה בתוך 30 ימים מיום המכירה, דוח בטופס שקבע המנהל, שיפרט את חישוב רווח ההון או הפסד ההון שהיה לו וחישוב המס החל במכירה כאמור, וישלם מקדמה בסכום המס החל על הרווח לפי סעיף זה. </w:t>
      </w:r>
    </w:p>
    <w:p w:rsidR="00000000" w:rsidRDefault="00A446E1">
      <w:pPr>
        <w:ind w:left="3600" w:hanging="720"/>
        <w:jc w:val="both"/>
        <w:rPr>
          <w:rFonts w:cs="David"/>
          <w:rtl/>
        </w:rPr>
      </w:pPr>
    </w:p>
    <w:p w:rsidR="00000000" w:rsidRDefault="00A446E1">
      <w:pPr>
        <w:ind w:left="3600" w:hanging="720"/>
        <w:jc w:val="both"/>
        <w:rPr>
          <w:rFonts w:cs="David"/>
          <w:rtl/>
        </w:rPr>
      </w:pPr>
      <w:r>
        <w:rPr>
          <w:rFonts w:cs="David"/>
          <w:rtl/>
        </w:rPr>
        <w:t>(2)</w:t>
      </w:r>
      <w:r>
        <w:rPr>
          <w:rFonts w:cs="David"/>
          <w:rtl/>
        </w:rPr>
        <w:tab/>
        <w:t>לא הוגש לפקיד השומה דוח כאמור בפסקה (1), ופקיד השומה סבור שאדם פלוני מכר נכס וחייב בתשלום מקדמה, רשאי הוא לדרוש הגשת הדוח ותשלום המקדמה בתוך 7 ימים מיום הדרישה. ואם לא נענה, רשאי הוא לקבוע את המחיר המקורי של הנכס הנמכר, את התמורה שהתקבלה ואת סכום המקדמ</w:t>
      </w:r>
      <w:r>
        <w:rPr>
          <w:rFonts w:cs="David"/>
          <w:rtl/>
        </w:rPr>
        <w:t xml:space="preserve">ה שבו חייב המוכר בשל רווח ההון; קבע פקיד השומה כאמור, תשולם המקדמה בתוך 7 ימים מטים שהומצאה הקביעה למכור. </w:t>
      </w:r>
    </w:p>
    <w:p w:rsidR="00000000" w:rsidRDefault="00A446E1">
      <w:pPr>
        <w:ind w:left="3600" w:hanging="720"/>
        <w:jc w:val="both"/>
        <w:rPr>
          <w:rFonts w:cs="David"/>
          <w:rtl/>
        </w:rPr>
      </w:pPr>
    </w:p>
    <w:p w:rsidR="00000000" w:rsidRDefault="00A446E1">
      <w:pPr>
        <w:ind w:left="3600" w:hanging="720"/>
        <w:jc w:val="both"/>
        <w:rPr>
          <w:rFonts w:cs="David"/>
          <w:rtl/>
        </w:rPr>
      </w:pPr>
      <w:r>
        <w:rPr>
          <w:rFonts w:cs="David"/>
          <w:rtl/>
        </w:rPr>
        <w:t>(2(א)</w:t>
      </w:r>
      <w:r>
        <w:rPr>
          <w:rFonts w:cs="David"/>
          <w:rtl/>
        </w:rPr>
        <w:tab/>
        <w:t>היה לפקיד השומה טעם סביר להניח כי המקדמה שעל המוכר לשלם על רווח ההון עולה ב20- אחוזים לפחות על סכום המקדמה שפורט בדוח שהוגש לפי הוראות פסקה (1</w:t>
      </w:r>
      <w:r>
        <w:rPr>
          <w:rFonts w:cs="David"/>
          <w:rtl/>
        </w:rPr>
        <w:t>) או (2), רשאי הוא להגדיל את סכום המקדמה בגובה ההפרש הצפוי; קבע פקיד השומה כאמור, ישולם ההפרש בתוך 30 ימים מ יום שניתנה החלטתו;</w:t>
      </w:r>
    </w:p>
    <w:p w:rsidR="00000000" w:rsidRDefault="00A446E1">
      <w:pPr>
        <w:ind w:left="2880"/>
        <w:jc w:val="both"/>
        <w:rPr>
          <w:rFonts w:cs="David"/>
          <w:rtl/>
        </w:rPr>
      </w:pPr>
    </w:p>
    <w:p w:rsidR="00000000" w:rsidRDefault="00A446E1">
      <w:pPr>
        <w:ind w:left="3600" w:hanging="720"/>
        <w:jc w:val="both"/>
        <w:rPr>
          <w:rFonts w:cs="David"/>
          <w:rtl/>
        </w:rPr>
      </w:pPr>
      <w:r>
        <w:rPr>
          <w:rFonts w:cs="David"/>
          <w:rtl/>
        </w:rPr>
        <w:t>(2)(ב)</w:t>
      </w:r>
      <w:r>
        <w:rPr>
          <w:rFonts w:cs="David"/>
          <w:rtl/>
        </w:rPr>
        <w:tab/>
        <w:t>דין החלטה כאמור בפסקאות (2) ו-(2)(א), לעניין השגה וערעור, כדין שומה לפי סעיף 145(ב), ואולם השגה על החלטה לפי פסקה (2) תו</w:t>
      </w:r>
      <w:r>
        <w:rPr>
          <w:rFonts w:cs="David"/>
          <w:rtl/>
        </w:rPr>
        <w:t xml:space="preserve">גש רק בדרך של הגשת דוח כאמור בפסקה (1). </w:t>
      </w:r>
    </w:p>
    <w:p w:rsidR="00000000" w:rsidRDefault="00A446E1">
      <w:pPr>
        <w:ind w:left="3600" w:hanging="720"/>
        <w:jc w:val="both"/>
        <w:rPr>
          <w:rFonts w:cs="David"/>
          <w:rtl/>
        </w:rPr>
      </w:pPr>
    </w:p>
    <w:p w:rsidR="00000000" w:rsidRDefault="00A446E1">
      <w:pPr>
        <w:ind w:left="3998" w:hanging="1118"/>
        <w:jc w:val="both"/>
        <w:rPr>
          <w:rFonts w:cs="David"/>
          <w:rtl/>
        </w:rPr>
      </w:pPr>
      <w:r>
        <w:rPr>
          <w:rFonts w:cs="David"/>
          <w:rtl/>
        </w:rPr>
        <w:t xml:space="preserve">(2)(ג)    (1) הוראות סעיף קטן זה לא יחולו על רווח הון במכירת נייר ערך הרשום למסחר בבורסה או במכירת יחידה, אם במועד המכירה נוכה מס מרווח ההון לפי סעיף 164; </w:t>
      </w:r>
    </w:p>
    <w:p w:rsidR="00000000" w:rsidRDefault="00A446E1">
      <w:pPr>
        <w:ind w:left="3600" w:hanging="720"/>
        <w:jc w:val="both"/>
        <w:rPr>
          <w:rFonts w:cs="David"/>
          <w:rtl/>
        </w:rPr>
      </w:pPr>
    </w:p>
    <w:p w:rsidR="00000000" w:rsidRDefault="00A446E1">
      <w:pPr>
        <w:ind w:left="3998" w:hanging="398"/>
        <w:jc w:val="both"/>
        <w:rPr>
          <w:rFonts w:cs="David"/>
          <w:rtl/>
        </w:rPr>
      </w:pPr>
      <w:r>
        <w:rPr>
          <w:rFonts w:cs="David"/>
          <w:rtl/>
        </w:rPr>
        <w:t>(2) לא נוכה המס כאמור בפסקת משנה (1) והמוכר חייב הגשת דוח</w:t>
      </w:r>
      <w:r>
        <w:rPr>
          <w:rFonts w:cs="David"/>
          <w:rtl/>
        </w:rPr>
        <w:t xml:space="preserve"> לפי סעיף 131, יוגש הדוח על רווח ההון, על אף האמור בפסקה (1), ביום 31 ביולי וביום 31 בינואר של כל שנת מס, בשל מכירה של ניירות ערך בששת החודשים שקדמו לחודש שבו חל יום הדיווח; עם הגשת הדוח כאמור, תשולם מקדמה בסכום המס החל לפי הוראות פקודה זו על רווח ההון בשל</w:t>
      </w:r>
      <w:r>
        <w:rPr>
          <w:rFonts w:cs="David"/>
          <w:rtl/>
        </w:rPr>
        <w:t xml:space="preserve"> המכירה;</w:t>
      </w:r>
    </w:p>
    <w:p w:rsidR="00000000" w:rsidRDefault="00A446E1">
      <w:pPr>
        <w:ind w:left="3998" w:hanging="398"/>
        <w:jc w:val="both"/>
        <w:rPr>
          <w:rFonts w:cs="David"/>
          <w:rtl/>
        </w:rPr>
      </w:pPr>
    </w:p>
    <w:p w:rsidR="00000000" w:rsidRDefault="00A446E1">
      <w:pPr>
        <w:ind w:left="3998" w:hanging="1118"/>
        <w:jc w:val="both"/>
        <w:rPr>
          <w:rFonts w:cs="David"/>
          <w:rtl/>
        </w:rPr>
      </w:pPr>
      <w:r>
        <w:rPr>
          <w:rFonts w:cs="David"/>
          <w:rtl/>
        </w:rPr>
        <w:t xml:space="preserve">              (3)  שר האוצר, באישור ועדת הכספים של הכנסת, רשאי לקבוע מקרים נוספים שלגביהם יחולו חובת דיווח ותשלום מקדמה כאמור בפסקה זו, הן לעניין סוגי נכסים והן לעניין סוגי נישומים, והכל בתיאומים, בתנאים ובשינויים שנקבעו;</w:t>
      </w:r>
    </w:p>
    <w:p w:rsidR="00000000" w:rsidRDefault="00A446E1">
      <w:pPr>
        <w:ind w:left="3998" w:hanging="1118"/>
        <w:jc w:val="both"/>
        <w:rPr>
          <w:rFonts w:cs="David"/>
          <w:rtl/>
        </w:rPr>
      </w:pPr>
    </w:p>
    <w:p w:rsidR="00000000" w:rsidRDefault="00A446E1">
      <w:pPr>
        <w:ind w:left="3600" w:hanging="720"/>
        <w:jc w:val="both"/>
        <w:rPr>
          <w:rFonts w:cs="David"/>
          <w:rtl/>
        </w:rPr>
      </w:pPr>
      <w:r>
        <w:rPr>
          <w:rFonts w:cs="David"/>
          <w:rtl/>
        </w:rPr>
        <w:t>(2)(ד)</w:t>
      </w:r>
      <w:r>
        <w:rPr>
          <w:rFonts w:cs="David"/>
          <w:rtl/>
        </w:rPr>
        <w:tab/>
        <w:t>על אף האמור בפסק</w:t>
      </w:r>
      <w:r>
        <w:rPr>
          <w:rFonts w:cs="David"/>
          <w:rtl/>
        </w:rPr>
        <w:t>ה (1), במכירת מניה בחבר-בני-אדם שהוחל בפירוקו כאמור בסעיף 93(א), יגיש המוכר בתוך 30 ימי מיום שהוחל בפירוק, הודעה לפקיד השומה על תחילת הליכי הפירוק; העביר המפרק נכס לחבר באותו חבר-בני-אדם, כאמור באותו סעיף, ידווח החבר על רווח ההון שהיה לו, כאמור בסעיף קטן ז</w:t>
      </w:r>
      <w:r>
        <w:rPr>
          <w:rFonts w:cs="David"/>
          <w:rtl/>
        </w:rPr>
        <w:t xml:space="preserve">ה, בתוך 30 ימים מיום שהועבר אליו הנכס, וישלם מס בשיעורים הקבועים בסעיף זה, לפי העניין, משווי הנכס שהועבר כאמור; לעניין פסקה זו, "נכס" – כהגדרתו בסעיף 93(ב)(6); </w:t>
      </w:r>
    </w:p>
    <w:p w:rsidR="00000000" w:rsidRDefault="00A446E1">
      <w:pPr>
        <w:jc w:val="both"/>
        <w:rPr>
          <w:rFonts w:cs="David"/>
          <w:rtl/>
        </w:rPr>
      </w:pPr>
    </w:p>
    <w:p w:rsidR="00000000" w:rsidRDefault="00A446E1">
      <w:pPr>
        <w:ind w:left="3600" w:hanging="720"/>
        <w:jc w:val="both"/>
        <w:rPr>
          <w:rFonts w:cs="David"/>
          <w:rtl/>
        </w:rPr>
      </w:pPr>
      <w:r>
        <w:rPr>
          <w:rFonts w:cs="David"/>
          <w:rtl/>
        </w:rPr>
        <w:t>(ד)(ה)</w:t>
      </w:r>
      <w:r>
        <w:rPr>
          <w:rFonts w:cs="David"/>
          <w:rtl/>
        </w:rPr>
        <w:tab/>
        <w:t>פקיד השומה רשאי, אם ניתנה לו סיבה מספקת לכך, להאריך את המועד לתשלום המקדמה וכן רשאי הוא</w:t>
      </w:r>
      <w:r>
        <w:rPr>
          <w:rFonts w:cs="David"/>
          <w:rtl/>
        </w:rPr>
        <w:t xml:space="preserve"> לדחות את תשלום המס או להקטין את סכום המקדמה אם ראה שישנם טעמים סבירים לכך שלא יחול מס על רווח ההון או שהמס שיחול יהיה בסכום אחר;"</w:t>
      </w:r>
    </w:p>
    <w:p w:rsidR="00000000" w:rsidRDefault="00A446E1">
      <w:pPr>
        <w:ind w:left="3600" w:hanging="720"/>
        <w:jc w:val="both"/>
        <w:rPr>
          <w:rFonts w:cs="David"/>
          <w:rtl/>
        </w:rPr>
      </w:pPr>
    </w:p>
    <w:p w:rsidR="00000000" w:rsidRDefault="00A446E1" w:rsidP="00A446E1">
      <w:pPr>
        <w:numPr>
          <w:ilvl w:val="0"/>
          <w:numId w:val="10"/>
        </w:numPr>
        <w:jc w:val="both"/>
        <w:rPr>
          <w:rFonts w:cs="David"/>
          <w:rtl/>
        </w:rPr>
      </w:pPr>
      <w:r>
        <w:rPr>
          <w:rFonts w:cs="David"/>
          <w:rtl/>
        </w:rPr>
        <w:t xml:space="preserve">אחרי פסקה (5) יבוא: </w:t>
      </w:r>
    </w:p>
    <w:p w:rsidR="00000000" w:rsidRDefault="00A446E1">
      <w:pPr>
        <w:ind w:left="2160"/>
        <w:jc w:val="both"/>
        <w:rPr>
          <w:rFonts w:cs="David"/>
          <w:rtl/>
        </w:rPr>
      </w:pPr>
    </w:p>
    <w:p w:rsidR="00000000" w:rsidRDefault="00A446E1">
      <w:pPr>
        <w:ind w:left="3600" w:hanging="720"/>
        <w:jc w:val="both"/>
        <w:rPr>
          <w:rFonts w:cs="David"/>
          <w:rtl/>
        </w:rPr>
      </w:pPr>
      <w:r>
        <w:rPr>
          <w:rFonts w:cs="David"/>
          <w:rtl/>
        </w:rPr>
        <w:t>"(6)</w:t>
      </w:r>
      <w:r>
        <w:rPr>
          <w:rFonts w:cs="David"/>
          <w:rtl/>
        </w:rPr>
        <w:tab/>
        <w:t>סכום שנוכה לפי סעיפים 93(ב)(4), 164 ו170- בשל רווח ההון, יראוהו כתשלום על חשבון המקדמה שהני</w:t>
      </w:r>
      <w:r>
        <w:rPr>
          <w:rFonts w:cs="David"/>
          <w:rtl/>
        </w:rPr>
        <w:t>שום חייב בה והוא יהיה זכאי לקזזו מהמקדמה ובלבד שיש בידו אישור בכתב בדבר הניכוי; ואולם קיזוז כנגד המס שחייב בו בעל מניות מהותי ייעשה רק לאחר שהסכום שנוכה שולם לפקיד השומה, זולת אם בעל המניות המהותי מחזיק בסוג כלשהו של אמצעי השליטה בשיעור נמוך מ-50 אחוזים. ו</w:t>
      </w:r>
      <w:r>
        <w:rPr>
          <w:rFonts w:cs="David"/>
          <w:rtl/>
        </w:rPr>
        <w:t>הוא הוכיח להנחת דעתו של פקיד השומה שלא ידע כי הסכום שנוכה לא שולם לפקיד השומה או שנקט בכל האמצעים הסבירים להבטחת התשלום;"</w:t>
      </w:r>
    </w:p>
    <w:p w:rsidR="00000000" w:rsidRDefault="00A446E1">
      <w:pPr>
        <w:jc w:val="both"/>
        <w:rPr>
          <w:rFonts w:cs="David"/>
          <w:rtl/>
        </w:rPr>
      </w:pPr>
    </w:p>
    <w:p w:rsidR="00000000" w:rsidRDefault="00A446E1">
      <w:pPr>
        <w:jc w:val="both"/>
        <w:rPr>
          <w:rFonts w:cs="David"/>
          <w:rtl/>
        </w:rPr>
      </w:pPr>
    </w:p>
    <w:p w:rsidR="00000000" w:rsidRDefault="00A446E1" w:rsidP="00A446E1">
      <w:pPr>
        <w:numPr>
          <w:ilvl w:val="0"/>
          <w:numId w:val="7"/>
        </w:numPr>
        <w:jc w:val="both"/>
        <w:rPr>
          <w:rFonts w:cs="David"/>
          <w:rtl/>
        </w:rPr>
      </w:pPr>
      <w:r>
        <w:rPr>
          <w:rFonts w:cs="David"/>
          <w:rtl/>
        </w:rPr>
        <w:t xml:space="preserve">בסעיף קטן (ו)(2), במקום הסיפא החל במילה "ובלבד" יבוא "ואולם אם שיעור המס על רווח ההון בשנת המכירה לפי הוראות סעיף קטן זה עולה </w:t>
      </w:r>
      <w:r>
        <w:rPr>
          <w:rFonts w:cs="David"/>
          <w:rtl/>
        </w:rPr>
        <w:t xml:space="preserve">על השיעור הקבוע בסעיפים קטנים (א) או (ב)(1) או (2), לפי העניין, יחויב רווח ההון בשיעורים לפי הוראות סעיפים קטנים (א) או (ב)(1) או (2), לפי העניין". </w:t>
      </w:r>
    </w:p>
    <w:p w:rsidR="00000000" w:rsidRDefault="00A446E1">
      <w:pPr>
        <w:ind w:left="1440"/>
        <w:jc w:val="both"/>
        <w:rPr>
          <w:rFonts w:cs="David"/>
          <w:rtl/>
        </w:rPr>
      </w:pPr>
    </w:p>
    <w:p w:rsidR="00000000" w:rsidRDefault="00A446E1">
      <w:pPr>
        <w:ind w:left="720"/>
        <w:jc w:val="both"/>
        <w:rPr>
          <w:rFonts w:cs="David"/>
          <w:rtl/>
        </w:rPr>
      </w:pPr>
    </w:p>
    <w:p w:rsidR="00000000" w:rsidRDefault="00A446E1">
      <w:pPr>
        <w:ind w:left="720"/>
        <w:jc w:val="both"/>
        <w:rPr>
          <w:rFonts w:cs="David"/>
          <w:rtl/>
        </w:rPr>
      </w:pPr>
      <w:r>
        <w:rPr>
          <w:rFonts w:cs="David"/>
          <w:rtl/>
        </w:rPr>
        <w:t xml:space="preserve">תיקון סעיף 92 </w:t>
      </w:r>
    </w:p>
    <w:p w:rsidR="00000000" w:rsidRDefault="00A446E1">
      <w:pPr>
        <w:ind w:left="720"/>
        <w:jc w:val="both"/>
        <w:rPr>
          <w:rFonts w:cs="David"/>
          <w:rtl/>
        </w:rPr>
      </w:pPr>
    </w:p>
    <w:p w:rsidR="00000000" w:rsidRDefault="00A446E1" w:rsidP="00A446E1">
      <w:pPr>
        <w:numPr>
          <w:ilvl w:val="0"/>
          <w:numId w:val="1"/>
        </w:numPr>
        <w:jc w:val="both"/>
        <w:rPr>
          <w:rFonts w:cs="David"/>
          <w:rtl/>
        </w:rPr>
      </w:pPr>
      <w:r>
        <w:rPr>
          <w:rFonts w:cs="David"/>
          <w:rtl/>
        </w:rPr>
        <w:t xml:space="preserve">בסעיף 92 לפקודה – </w:t>
      </w:r>
    </w:p>
    <w:p w:rsidR="00000000" w:rsidRDefault="00A446E1">
      <w:pPr>
        <w:jc w:val="both"/>
        <w:rPr>
          <w:rFonts w:cs="David"/>
          <w:rtl/>
        </w:rPr>
      </w:pPr>
    </w:p>
    <w:p w:rsidR="00000000" w:rsidRDefault="00A446E1" w:rsidP="00A446E1">
      <w:pPr>
        <w:numPr>
          <w:ilvl w:val="0"/>
          <w:numId w:val="11"/>
        </w:numPr>
        <w:jc w:val="both"/>
        <w:rPr>
          <w:rFonts w:cs="David"/>
          <w:rtl/>
        </w:rPr>
      </w:pPr>
      <w:r>
        <w:rPr>
          <w:rFonts w:cs="David"/>
          <w:rtl/>
        </w:rPr>
        <w:t xml:space="preserve">בסעיף קטן (א) בסופו יבוא: </w:t>
      </w:r>
    </w:p>
    <w:p w:rsidR="00000000" w:rsidRDefault="00A446E1">
      <w:pPr>
        <w:ind w:left="1440"/>
        <w:jc w:val="both"/>
        <w:rPr>
          <w:rFonts w:cs="David"/>
          <w:rtl/>
        </w:rPr>
      </w:pPr>
    </w:p>
    <w:p w:rsidR="00000000" w:rsidRDefault="00A446E1">
      <w:pPr>
        <w:ind w:left="2880" w:hanging="720"/>
        <w:jc w:val="both"/>
        <w:rPr>
          <w:rFonts w:cs="David"/>
          <w:rtl/>
        </w:rPr>
      </w:pPr>
      <w:r>
        <w:rPr>
          <w:rFonts w:cs="David"/>
          <w:rtl/>
        </w:rPr>
        <w:t>"(4)</w:t>
      </w:r>
      <w:r>
        <w:rPr>
          <w:rFonts w:cs="David"/>
          <w:rtl/>
        </w:rPr>
        <w:tab/>
        <w:t xml:space="preserve">היה לאדם הפסד הון במכירת </w:t>
      </w:r>
      <w:r>
        <w:rPr>
          <w:rFonts w:cs="David"/>
          <w:rtl/>
        </w:rPr>
        <w:t>נייר ערך בשנת המס, יחולו עליו הוראות פסקאות (1) או (3) ואולם הפסד ההון יקוזז גם כנגד אלה;</w:t>
      </w:r>
    </w:p>
    <w:p w:rsidR="00000000" w:rsidRDefault="00A446E1">
      <w:pPr>
        <w:ind w:left="2880" w:hanging="720"/>
        <w:jc w:val="both"/>
        <w:rPr>
          <w:rFonts w:cs="David"/>
          <w:rtl/>
        </w:rPr>
      </w:pPr>
    </w:p>
    <w:p w:rsidR="00000000" w:rsidRDefault="00A446E1" w:rsidP="00A446E1">
      <w:pPr>
        <w:numPr>
          <w:ilvl w:val="0"/>
          <w:numId w:val="12"/>
        </w:numPr>
        <w:jc w:val="both"/>
        <w:rPr>
          <w:rFonts w:cs="David"/>
          <w:rtl/>
        </w:rPr>
      </w:pPr>
      <w:r>
        <w:rPr>
          <w:rFonts w:cs="David"/>
          <w:rtl/>
        </w:rPr>
        <w:t>הכנסה  מריבית או מדיבידנד ששולמו בשל אותו נייר ערך;</w:t>
      </w:r>
    </w:p>
    <w:p w:rsidR="00000000" w:rsidRDefault="00A446E1" w:rsidP="00A446E1">
      <w:pPr>
        <w:numPr>
          <w:ilvl w:val="0"/>
          <w:numId w:val="12"/>
        </w:numPr>
        <w:jc w:val="both"/>
        <w:rPr>
          <w:rFonts w:cs="David"/>
          <w:rtl/>
        </w:rPr>
      </w:pPr>
      <w:r>
        <w:rPr>
          <w:rFonts w:cs="David"/>
          <w:rtl/>
        </w:rPr>
        <w:t xml:space="preserve">הכנסה מריבית או מדיבידנד בשל ניירות ערך אחרים, ובלבד ששיעור המס החל על הריבית שקיבל אותו אדם לא עולה </w:t>
      </w:r>
      <w:r>
        <w:rPr>
          <w:rFonts w:cs="David"/>
          <w:rtl/>
        </w:rPr>
        <w:t>על 25 אחוזים;</w:t>
      </w:r>
    </w:p>
    <w:p w:rsidR="00000000" w:rsidRDefault="00A446E1">
      <w:pPr>
        <w:jc w:val="both"/>
        <w:rPr>
          <w:rFonts w:cs="David"/>
          <w:rtl/>
        </w:rPr>
      </w:pPr>
    </w:p>
    <w:p w:rsidR="00000000" w:rsidRDefault="00A446E1">
      <w:pPr>
        <w:ind w:left="2880" w:hanging="720"/>
        <w:jc w:val="both"/>
        <w:rPr>
          <w:rFonts w:cs="David"/>
          <w:rtl/>
        </w:rPr>
      </w:pPr>
      <w:r>
        <w:rPr>
          <w:rFonts w:cs="David"/>
          <w:rtl/>
        </w:rPr>
        <w:t>(5)</w:t>
      </w:r>
      <w:r>
        <w:rPr>
          <w:rFonts w:cs="David"/>
          <w:rtl/>
        </w:rPr>
        <w:tab/>
        <w:t xml:space="preserve">הוצאות בשל ניירות ערך כפי שקבע שר האוצר באישור ועדת הכספים של הכנסת, שלא נוכו בשנת המס, ייחשבו לעניין סעיף זה כהפסד הון מניירות ערך; </w:t>
      </w:r>
    </w:p>
    <w:p w:rsidR="00000000" w:rsidRDefault="00A446E1">
      <w:pPr>
        <w:jc w:val="both"/>
        <w:rPr>
          <w:rFonts w:cs="David"/>
          <w:rtl/>
          <w:lang w:val="en-US"/>
        </w:rPr>
      </w:pPr>
    </w:p>
    <w:p w:rsidR="00000000" w:rsidRDefault="00A446E1" w:rsidP="00A446E1">
      <w:pPr>
        <w:numPr>
          <w:ilvl w:val="0"/>
          <w:numId w:val="11"/>
        </w:numPr>
        <w:jc w:val="both"/>
        <w:rPr>
          <w:rFonts w:cs="David"/>
          <w:rtl/>
          <w:lang w:val="en-US"/>
        </w:rPr>
      </w:pPr>
      <w:r>
        <w:rPr>
          <w:rFonts w:cs="David"/>
          <w:rtl/>
          <w:lang w:val="en-US"/>
        </w:rPr>
        <w:t>בסעיף קטן (ב), בסופו יבוא היה הסכום שלא ניתן לקזזו הפסד ממכירת נכס מחוץ לישראל, יקוזז ההפסד תחיל</w:t>
      </w:r>
      <w:r>
        <w:rPr>
          <w:rFonts w:cs="David"/>
          <w:rtl/>
          <w:lang w:val="en-US"/>
        </w:rPr>
        <w:t>ה כנגד רווחה הון ממכירת נכס מחוץ לישראל;</w:t>
      </w:r>
    </w:p>
    <w:p w:rsidR="00000000" w:rsidRDefault="00A446E1">
      <w:pPr>
        <w:ind w:left="1440"/>
        <w:jc w:val="both"/>
        <w:rPr>
          <w:rFonts w:cs="David"/>
          <w:rtl/>
          <w:lang w:val="en-US"/>
        </w:rPr>
      </w:pPr>
    </w:p>
    <w:p w:rsidR="00000000" w:rsidRDefault="00A446E1" w:rsidP="00A446E1">
      <w:pPr>
        <w:numPr>
          <w:ilvl w:val="0"/>
          <w:numId w:val="11"/>
        </w:numPr>
        <w:jc w:val="both"/>
        <w:rPr>
          <w:rFonts w:cs="David"/>
          <w:rtl/>
        </w:rPr>
      </w:pPr>
      <w:r>
        <w:rPr>
          <w:rFonts w:cs="David"/>
          <w:rtl/>
        </w:rPr>
        <w:t xml:space="preserve">בסעיף קטן (ג) בסופו יבוא, "וכן לקבוע הוראות לעניין הגבלת קיזוז הפסדים ממכירת ניירות ערך, כולם או חלקם, או איסור על קיזוז כאמור, קביעת סדר קיזוז ההפסדים וייחוס הרווחים וכן דרכי הוכחה והוראות לביצוע סעיף זה". </w:t>
      </w:r>
    </w:p>
    <w:p w:rsidR="00000000" w:rsidRDefault="00A446E1">
      <w:pPr>
        <w:jc w:val="both"/>
        <w:rPr>
          <w:rFonts w:cs="David"/>
          <w:rtl/>
        </w:rPr>
      </w:pPr>
    </w:p>
    <w:p w:rsidR="00000000" w:rsidRDefault="00A446E1">
      <w:pPr>
        <w:jc w:val="both"/>
        <w:rPr>
          <w:rFonts w:cs="David"/>
          <w:rtl/>
        </w:rPr>
      </w:pPr>
    </w:p>
    <w:p w:rsidR="00000000" w:rsidRDefault="00A446E1">
      <w:pPr>
        <w:ind w:left="720"/>
        <w:jc w:val="both"/>
        <w:rPr>
          <w:rFonts w:cs="David"/>
          <w:rtl/>
        </w:rPr>
      </w:pPr>
      <w:r>
        <w:rPr>
          <w:rFonts w:cs="David"/>
          <w:rtl/>
        </w:rPr>
        <w:t xml:space="preserve">"תיקון סעיף 93 </w:t>
      </w:r>
    </w:p>
    <w:p w:rsidR="00000000" w:rsidRDefault="00A446E1">
      <w:pPr>
        <w:ind w:left="720"/>
        <w:jc w:val="both"/>
        <w:rPr>
          <w:rFonts w:cs="David"/>
          <w:rtl/>
        </w:rPr>
      </w:pPr>
    </w:p>
    <w:p w:rsidR="00000000" w:rsidRDefault="00A446E1" w:rsidP="00A446E1">
      <w:pPr>
        <w:numPr>
          <w:ilvl w:val="0"/>
          <w:numId w:val="1"/>
        </w:numPr>
        <w:jc w:val="both"/>
        <w:rPr>
          <w:rFonts w:cs="David"/>
          <w:rtl/>
        </w:rPr>
      </w:pPr>
      <w:r>
        <w:rPr>
          <w:rFonts w:cs="David"/>
          <w:rtl/>
        </w:rPr>
        <w:t xml:space="preserve">בסעיף 93 לפקודה – </w:t>
      </w:r>
    </w:p>
    <w:p w:rsidR="00000000" w:rsidRDefault="00A446E1">
      <w:pPr>
        <w:ind w:left="720"/>
        <w:jc w:val="both"/>
        <w:rPr>
          <w:rFonts w:cs="David"/>
          <w:rtl/>
        </w:rPr>
      </w:pPr>
    </w:p>
    <w:p w:rsidR="00000000" w:rsidRDefault="00A446E1" w:rsidP="00A446E1">
      <w:pPr>
        <w:numPr>
          <w:ilvl w:val="0"/>
          <w:numId w:val="13"/>
        </w:numPr>
        <w:jc w:val="both"/>
        <w:rPr>
          <w:rFonts w:cs="David"/>
          <w:rtl/>
        </w:rPr>
      </w:pPr>
      <w:r>
        <w:rPr>
          <w:rFonts w:cs="David"/>
          <w:rtl/>
        </w:rPr>
        <w:t xml:space="preserve">בסעיף קטן (א)(3), הסיפא החל במילים "לעניין זה" – תימחק; </w:t>
      </w:r>
    </w:p>
    <w:p w:rsidR="00000000" w:rsidRDefault="00A446E1">
      <w:pPr>
        <w:ind w:left="1440"/>
        <w:jc w:val="both"/>
        <w:rPr>
          <w:rFonts w:cs="David"/>
          <w:rtl/>
        </w:rPr>
      </w:pPr>
    </w:p>
    <w:p w:rsidR="00000000" w:rsidRDefault="00A446E1" w:rsidP="00A446E1">
      <w:pPr>
        <w:numPr>
          <w:ilvl w:val="0"/>
          <w:numId w:val="13"/>
        </w:numPr>
        <w:jc w:val="both"/>
        <w:rPr>
          <w:rFonts w:cs="David"/>
          <w:rtl/>
        </w:rPr>
      </w:pPr>
      <w:r>
        <w:rPr>
          <w:rFonts w:cs="David"/>
          <w:rtl/>
        </w:rPr>
        <w:t xml:space="preserve">סעיף קטן (ב) – בטל; </w:t>
      </w:r>
    </w:p>
    <w:p w:rsidR="00000000" w:rsidRDefault="00A446E1">
      <w:pPr>
        <w:jc w:val="both"/>
        <w:rPr>
          <w:rFonts w:cs="David"/>
          <w:rtl/>
        </w:rPr>
      </w:pPr>
    </w:p>
    <w:p w:rsidR="00000000" w:rsidRDefault="00A446E1">
      <w:pPr>
        <w:ind w:left="2880" w:hanging="720"/>
        <w:jc w:val="both"/>
        <w:rPr>
          <w:rFonts w:cs="David"/>
          <w:rtl/>
        </w:rPr>
      </w:pPr>
      <w:r>
        <w:rPr>
          <w:rFonts w:cs="David"/>
          <w:rtl/>
        </w:rPr>
        <w:t>"(ב)(4)</w:t>
      </w:r>
      <w:r>
        <w:rPr>
          <w:rFonts w:cs="David"/>
          <w:rtl/>
        </w:rPr>
        <w:tab/>
        <w:t xml:space="preserve">מפרק שהעביר נכס של חבר-בני-אדם שהוחל בפירוקו לחבר בו, ינכה במועד ההעברה מס בשיעור משוויו של הנכס, כמפורט להלן: </w:t>
      </w:r>
    </w:p>
    <w:p w:rsidR="00000000" w:rsidRDefault="00A446E1">
      <w:pPr>
        <w:jc w:val="both"/>
        <w:rPr>
          <w:rFonts w:cs="David"/>
          <w:rtl/>
        </w:rPr>
      </w:pPr>
    </w:p>
    <w:p w:rsidR="00000000" w:rsidRDefault="00A446E1" w:rsidP="00A446E1">
      <w:pPr>
        <w:numPr>
          <w:ilvl w:val="0"/>
          <w:numId w:val="14"/>
        </w:numPr>
        <w:jc w:val="both"/>
        <w:rPr>
          <w:rFonts w:cs="David"/>
          <w:rtl/>
        </w:rPr>
      </w:pPr>
      <w:r>
        <w:rPr>
          <w:rFonts w:cs="David"/>
          <w:rtl/>
        </w:rPr>
        <w:t>הועבר הנכס לחבר שהוא חבר-בני-אדם – בשיעור כאמור בסעיף 91 (א);</w:t>
      </w:r>
    </w:p>
    <w:p w:rsidR="00000000" w:rsidRDefault="00A446E1" w:rsidP="00A446E1">
      <w:pPr>
        <w:numPr>
          <w:ilvl w:val="0"/>
          <w:numId w:val="14"/>
        </w:numPr>
        <w:jc w:val="both"/>
        <w:rPr>
          <w:rFonts w:cs="David"/>
          <w:rtl/>
        </w:rPr>
      </w:pPr>
      <w:r>
        <w:rPr>
          <w:rFonts w:cs="David"/>
          <w:rtl/>
        </w:rPr>
        <w:t>הועבר נכס לחבר שהוא יחיד בעל מניות מהותי בחבר-בני-אדם במועד שבו הוחל בפירוקו או ביום כלשהו ב12- החודשים שקדמו למועד האמור – בשיעור של 25 אחוזים;</w:t>
      </w:r>
    </w:p>
    <w:p w:rsidR="00000000" w:rsidRDefault="00A446E1" w:rsidP="00A446E1">
      <w:pPr>
        <w:numPr>
          <w:ilvl w:val="0"/>
          <w:numId w:val="14"/>
        </w:numPr>
        <w:jc w:val="both"/>
        <w:rPr>
          <w:rFonts w:cs="David"/>
          <w:rtl/>
        </w:rPr>
      </w:pPr>
      <w:r>
        <w:rPr>
          <w:rFonts w:cs="David"/>
          <w:rtl/>
        </w:rPr>
        <w:t xml:space="preserve">הועבר נכס ליחיד שלא מתקיים בו </w:t>
      </w:r>
      <w:r>
        <w:rPr>
          <w:rFonts w:cs="David"/>
          <w:rtl/>
        </w:rPr>
        <w:t>האמור בפסקה (2) – בשיעור של 20 אחוזים;</w:t>
      </w:r>
    </w:p>
    <w:p w:rsidR="00000000" w:rsidRDefault="00A446E1">
      <w:pPr>
        <w:ind w:left="2880"/>
        <w:jc w:val="both"/>
        <w:rPr>
          <w:rFonts w:cs="David"/>
          <w:rtl/>
        </w:rPr>
      </w:pPr>
    </w:p>
    <w:p w:rsidR="00000000" w:rsidRDefault="00A446E1">
      <w:pPr>
        <w:ind w:left="2880"/>
        <w:jc w:val="both"/>
        <w:rPr>
          <w:rFonts w:cs="David"/>
          <w:rtl/>
        </w:rPr>
      </w:pPr>
      <w:r>
        <w:rPr>
          <w:rFonts w:cs="David"/>
          <w:rtl/>
        </w:rPr>
        <w:t xml:space="preserve">אלא אם כן אישר פקיד השומה בכתב, שלא ינוכה מס, או שינוכה פחות מהשיעורים האמורים. </w:t>
      </w:r>
    </w:p>
    <w:p w:rsidR="00000000" w:rsidRDefault="00A446E1">
      <w:pPr>
        <w:jc w:val="both"/>
        <w:rPr>
          <w:rFonts w:cs="David"/>
          <w:rtl/>
        </w:rPr>
      </w:pPr>
    </w:p>
    <w:p w:rsidR="00000000" w:rsidRDefault="00A446E1">
      <w:pPr>
        <w:ind w:left="2880" w:hanging="720"/>
        <w:jc w:val="both"/>
        <w:rPr>
          <w:rFonts w:cs="David"/>
          <w:rtl/>
        </w:rPr>
      </w:pPr>
      <w:r>
        <w:rPr>
          <w:rFonts w:cs="David"/>
          <w:rtl/>
        </w:rPr>
        <w:t>(ב)(5)</w:t>
      </w:r>
      <w:r>
        <w:rPr>
          <w:rFonts w:cs="David"/>
          <w:rtl/>
        </w:rPr>
        <w:tab/>
        <w:t>מס כאמור בסעיף קטן (ב)(4), ישולם לפקיד השומה בתוך 7 ימים מהיום שבו הועבר הנכס לחבר; לתשלום יצורף דין וחשבון על הנכס שהועבר והמס</w:t>
      </w:r>
      <w:r>
        <w:rPr>
          <w:rFonts w:cs="David"/>
          <w:rtl/>
        </w:rPr>
        <w:t xml:space="preserve"> שנוכה; בתוך המועד האמור יעביר המפרק לחבר אישור בדבר הניכוי בטופס שקבע המנהל; </w:t>
      </w:r>
    </w:p>
    <w:p w:rsidR="00000000" w:rsidRDefault="00A446E1">
      <w:pPr>
        <w:ind w:left="2880" w:hanging="720"/>
        <w:jc w:val="both"/>
        <w:rPr>
          <w:rFonts w:cs="David"/>
          <w:rtl/>
        </w:rPr>
      </w:pPr>
    </w:p>
    <w:p w:rsidR="00000000" w:rsidRDefault="00A446E1">
      <w:pPr>
        <w:ind w:left="2880" w:hanging="720"/>
        <w:jc w:val="both"/>
        <w:rPr>
          <w:rFonts w:cs="David"/>
          <w:rtl/>
        </w:rPr>
      </w:pPr>
      <w:r>
        <w:rPr>
          <w:rFonts w:cs="David"/>
          <w:rtl/>
        </w:rPr>
        <w:t>(ב)(6)</w:t>
      </w:r>
      <w:r>
        <w:rPr>
          <w:rFonts w:cs="David"/>
          <w:rtl/>
        </w:rPr>
        <w:tab/>
        <w:t>לעניין סעיפים קטנים (א)(2) עד (4), (ב)(4), ו-(ב)(5), "נכס" – כל רכוש, בין מקרקעין ובין מיטלטלין, וכן כל זכות או טובת הנאה ראויות או מוחזקות, והכל בין שהם בישראל ובין שהם</w:t>
      </w:r>
      <w:r>
        <w:rPr>
          <w:rFonts w:cs="David"/>
          <w:rtl/>
        </w:rPr>
        <w:t xml:space="preserve"> מחוץ לישראל, למעט זכות במקרקעין וזכות באיגוד מקרקעין שהועברו לחבר בפטור ממס לפי סעיף 71 (א) לחוק מיסוי מקרקעין". </w:t>
      </w:r>
    </w:p>
    <w:p w:rsidR="00000000" w:rsidRDefault="00A446E1">
      <w:pPr>
        <w:jc w:val="both"/>
        <w:rPr>
          <w:rFonts w:cs="David"/>
          <w:rtl/>
        </w:rPr>
      </w:pPr>
    </w:p>
    <w:p w:rsidR="00000000" w:rsidRDefault="00A446E1">
      <w:pPr>
        <w:jc w:val="both"/>
        <w:rPr>
          <w:rFonts w:cs="David"/>
          <w:rtl/>
        </w:rPr>
      </w:pPr>
      <w:r>
        <w:rPr>
          <w:rFonts w:cs="David"/>
          <w:rtl/>
        </w:rPr>
        <w:tab/>
        <w:t>"תיקון סעיף 94(ב)</w:t>
      </w:r>
    </w:p>
    <w:p w:rsidR="00000000" w:rsidRDefault="00A446E1">
      <w:pPr>
        <w:jc w:val="both"/>
        <w:rPr>
          <w:rFonts w:cs="David"/>
          <w:rtl/>
        </w:rPr>
      </w:pPr>
    </w:p>
    <w:p w:rsidR="00000000" w:rsidRDefault="00A446E1">
      <w:pPr>
        <w:jc w:val="both"/>
        <w:rPr>
          <w:rFonts w:cs="David"/>
          <w:rtl/>
        </w:rPr>
      </w:pPr>
      <w:r>
        <w:rPr>
          <w:rFonts w:cs="David"/>
          <w:rtl/>
        </w:rPr>
        <w:tab/>
        <w:t>23.</w:t>
      </w:r>
      <w:r>
        <w:rPr>
          <w:rFonts w:cs="David"/>
          <w:rtl/>
        </w:rPr>
        <w:tab/>
        <w:t xml:space="preserve">בסעיף 94(ב) לפקודה – </w:t>
      </w:r>
    </w:p>
    <w:p w:rsidR="00000000" w:rsidRDefault="00A446E1">
      <w:pPr>
        <w:jc w:val="both"/>
        <w:rPr>
          <w:rFonts w:cs="David"/>
          <w:rtl/>
        </w:rPr>
      </w:pPr>
    </w:p>
    <w:p w:rsidR="00000000" w:rsidRDefault="00A446E1">
      <w:pPr>
        <w:ind w:left="2160" w:hanging="720"/>
        <w:jc w:val="both"/>
        <w:rPr>
          <w:rFonts w:cs="David"/>
          <w:rtl/>
        </w:rPr>
      </w:pPr>
      <w:r>
        <w:rPr>
          <w:rFonts w:cs="David"/>
          <w:rtl/>
        </w:rPr>
        <w:t>(1)</w:t>
      </w:r>
      <w:r>
        <w:rPr>
          <w:rFonts w:cs="David"/>
          <w:rtl/>
        </w:rPr>
        <w:tab/>
        <w:t>בכותרת השוליים, במקום האמור בה יבוא "רווחים ראויים לחלוקה";</w:t>
      </w:r>
    </w:p>
    <w:p w:rsidR="00000000" w:rsidRDefault="00A446E1">
      <w:pPr>
        <w:ind w:left="2160" w:hanging="720"/>
        <w:jc w:val="both"/>
        <w:rPr>
          <w:rFonts w:cs="David"/>
          <w:rtl/>
        </w:rPr>
      </w:pPr>
      <w:r>
        <w:rPr>
          <w:rFonts w:cs="David"/>
          <w:rtl/>
        </w:rPr>
        <w:t>(2)</w:t>
      </w:r>
      <w:r>
        <w:rPr>
          <w:rFonts w:cs="David"/>
          <w:rtl/>
        </w:rPr>
        <w:tab/>
        <w:t xml:space="preserve">בסעיף קטן (א) – </w:t>
      </w:r>
    </w:p>
    <w:p w:rsidR="00000000" w:rsidRDefault="00A446E1">
      <w:pPr>
        <w:ind w:left="2160" w:hanging="720"/>
        <w:jc w:val="both"/>
        <w:rPr>
          <w:rFonts w:cs="David"/>
          <w:rtl/>
        </w:rPr>
      </w:pPr>
    </w:p>
    <w:p w:rsidR="00000000" w:rsidRDefault="00A446E1">
      <w:pPr>
        <w:ind w:left="2880" w:hanging="720"/>
        <w:jc w:val="both"/>
        <w:rPr>
          <w:rFonts w:cs="David"/>
          <w:rtl/>
        </w:rPr>
      </w:pPr>
      <w:r>
        <w:rPr>
          <w:rFonts w:cs="David"/>
          <w:rtl/>
        </w:rPr>
        <w:t>(א)</w:t>
      </w:r>
      <w:r>
        <w:rPr>
          <w:rFonts w:cs="David"/>
          <w:rtl/>
        </w:rPr>
        <w:tab/>
        <w:t>במ</w:t>
      </w:r>
      <w:r>
        <w:rPr>
          <w:rFonts w:cs="David"/>
          <w:rtl/>
        </w:rPr>
        <w:t>קום הרישא יבוא "במכירת מניה של חברה שמניותיה אינן רשומות למסחר בבורסה על-ידי יחיד, אם יום רכישת המניות הנמכרות היה לפני המועד הקובע, או על ידי חבר-בני-אדם, יחולו הוראות אלה;</w:t>
      </w:r>
    </w:p>
    <w:p w:rsidR="00000000" w:rsidRDefault="00A446E1">
      <w:pPr>
        <w:ind w:left="2160" w:hanging="720"/>
        <w:jc w:val="both"/>
        <w:rPr>
          <w:rFonts w:cs="David"/>
          <w:rtl/>
        </w:rPr>
      </w:pPr>
    </w:p>
    <w:p w:rsidR="00000000" w:rsidRDefault="00A446E1">
      <w:pPr>
        <w:ind w:left="2864" w:hanging="720"/>
        <w:jc w:val="both"/>
        <w:rPr>
          <w:rFonts w:cs="David"/>
          <w:rtl/>
        </w:rPr>
      </w:pPr>
      <w:r>
        <w:rPr>
          <w:rFonts w:cs="David"/>
          <w:rtl/>
        </w:rPr>
        <w:t>(ב)</w:t>
      </w:r>
      <w:r>
        <w:rPr>
          <w:rFonts w:cs="David"/>
          <w:rtl/>
        </w:rPr>
        <w:tab/>
        <w:t>בפסקה (1) במקום "125(ב)(2)" יבוא: "125(ב)(4)";</w:t>
      </w:r>
    </w:p>
    <w:p w:rsidR="00000000" w:rsidRDefault="00A446E1">
      <w:pPr>
        <w:ind w:left="2160" w:hanging="720"/>
        <w:jc w:val="both"/>
        <w:rPr>
          <w:rFonts w:cs="David"/>
          <w:rtl/>
        </w:rPr>
      </w:pPr>
    </w:p>
    <w:p w:rsidR="00000000" w:rsidRDefault="00A446E1">
      <w:pPr>
        <w:ind w:left="2160" w:hanging="720"/>
        <w:jc w:val="both"/>
        <w:rPr>
          <w:rFonts w:cs="David"/>
          <w:rtl/>
        </w:rPr>
      </w:pPr>
      <w:r>
        <w:rPr>
          <w:rFonts w:cs="David"/>
          <w:rtl/>
        </w:rPr>
        <w:t>(3)</w:t>
      </w:r>
      <w:r>
        <w:rPr>
          <w:rFonts w:cs="David"/>
          <w:rtl/>
        </w:rPr>
        <w:tab/>
        <w:t xml:space="preserve">אחרי סעיף קטן (א) יבוא: </w:t>
      </w:r>
    </w:p>
    <w:p w:rsidR="00000000" w:rsidRDefault="00A446E1">
      <w:pPr>
        <w:ind w:left="2160" w:hanging="720"/>
        <w:jc w:val="both"/>
        <w:rPr>
          <w:rFonts w:cs="David"/>
          <w:rtl/>
        </w:rPr>
      </w:pPr>
    </w:p>
    <w:p w:rsidR="00000000" w:rsidRDefault="00A446E1">
      <w:pPr>
        <w:ind w:left="2160" w:hanging="720"/>
        <w:jc w:val="both"/>
        <w:rPr>
          <w:rFonts w:cs="David"/>
          <w:rtl/>
        </w:rPr>
      </w:pPr>
      <w:r>
        <w:rPr>
          <w:rFonts w:cs="David"/>
          <w:rtl/>
        </w:rPr>
        <w:tab/>
        <w:t>"(א)(1)</w:t>
      </w:r>
      <w:r>
        <w:rPr>
          <w:rFonts w:cs="David"/>
          <w:rtl/>
        </w:rPr>
        <w:tab/>
        <w:t>הוראות סעיף קטן (א) יחולו, בשינויים המחויבים, במכירת מניה של חברה שמניותיה רשומות למסחר בבורסה, ובלבד שמוכר המניה היה בעל מניות מהותי בחברה שמניותיה נמכרות, במועד המכירה או ביום כלשהו ב-12 החודשים שקדמו למכירה";</w:t>
      </w:r>
    </w:p>
    <w:p w:rsidR="00000000" w:rsidRDefault="00A446E1">
      <w:pPr>
        <w:ind w:left="2160" w:hanging="720"/>
        <w:jc w:val="both"/>
        <w:rPr>
          <w:rFonts w:cs="David"/>
          <w:rtl/>
        </w:rPr>
      </w:pPr>
    </w:p>
    <w:p w:rsidR="00000000" w:rsidRDefault="00A446E1">
      <w:pPr>
        <w:ind w:left="2160" w:hanging="720"/>
        <w:jc w:val="both"/>
        <w:rPr>
          <w:rFonts w:cs="David"/>
          <w:rtl/>
        </w:rPr>
      </w:pPr>
      <w:r>
        <w:rPr>
          <w:rFonts w:cs="David"/>
          <w:rtl/>
        </w:rPr>
        <w:t>(4)</w:t>
      </w:r>
      <w:r>
        <w:rPr>
          <w:rFonts w:cs="David"/>
          <w:rtl/>
        </w:rPr>
        <w:tab/>
        <w:t xml:space="preserve">בסעיף קטן ((ב)(1), במקום "עד </w:t>
      </w:r>
      <w:r>
        <w:rPr>
          <w:rFonts w:cs="David"/>
          <w:rtl/>
        </w:rPr>
        <w:t xml:space="preserve">ליום התחלת הפירוק" יבוא "עד ליום סיום הליכי הפירוק". </w:t>
      </w:r>
    </w:p>
    <w:p w:rsidR="00000000" w:rsidRDefault="00A446E1">
      <w:pPr>
        <w:jc w:val="both"/>
        <w:rPr>
          <w:rFonts w:cs="David"/>
          <w:rtl/>
        </w:rPr>
      </w:pPr>
    </w:p>
    <w:p w:rsidR="00000000" w:rsidRDefault="00A446E1">
      <w:pPr>
        <w:jc w:val="both"/>
        <w:rPr>
          <w:rFonts w:cs="David"/>
          <w:rtl/>
        </w:rPr>
      </w:pPr>
      <w:r>
        <w:rPr>
          <w:rFonts w:cs="David"/>
          <w:rtl/>
        </w:rPr>
        <w:tab/>
        <w:t xml:space="preserve">"תיקון סעיף 97 – </w:t>
      </w:r>
    </w:p>
    <w:p w:rsidR="00000000" w:rsidRDefault="00A446E1">
      <w:pPr>
        <w:jc w:val="both"/>
        <w:rPr>
          <w:rFonts w:cs="David"/>
          <w:rtl/>
        </w:rPr>
      </w:pPr>
    </w:p>
    <w:p w:rsidR="00000000" w:rsidRDefault="00A446E1">
      <w:pPr>
        <w:jc w:val="both"/>
        <w:rPr>
          <w:rFonts w:cs="David"/>
          <w:rtl/>
        </w:rPr>
      </w:pPr>
      <w:r>
        <w:rPr>
          <w:rFonts w:cs="David"/>
          <w:rtl/>
        </w:rPr>
        <w:tab/>
        <w:t>24.</w:t>
      </w:r>
      <w:r>
        <w:rPr>
          <w:rFonts w:cs="David"/>
          <w:rtl/>
        </w:rPr>
        <w:tab/>
        <w:t xml:space="preserve">בסעיף 97 לפקודה – </w:t>
      </w:r>
    </w:p>
    <w:p w:rsidR="00000000" w:rsidRDefault="00A446E1">
      <w:pPr>
        <w:jc w:val="both"/>
        <w:rPr>
          <w:rFonts w:cs="David"/>
          <w:rtl/>
        </w:rPr>
      </w:pPr>
    </w:p>
    <w:p w:rsidR="00000000" w:rsidRDefault="00A446E1">
      <w:pPr>
        <w:jc w:val="both"/>
        <w:rPr>
          <w:rFonts w:cs="David"/>
          <w:rtl/>
        </w:rPr>
      </w:pPr>
      <w:r>
        <w:rPr>
          <w:rFonts w:cs="David"/>
          <w:rtl/>
        </w:rPr>
        <w:tab/>
      </w:r>
      <w:r>
        <w:rPr>
          <w:rFonts w:cs="David"/>
          <w:rtl/>
        </w:rPr>
        <w:tab/>
        <w:t>(1)</w:t>
      </w:r>
      <w:r>
        <w:rPr>
          <w:rFonts w:cs="David"/>
          <w:rtl/>
        </w:rPr>
        <w:tab/>
        <w:t>בסעיף קטן (א), בסופו יבוא:</w:t>
      </w:r>
    </w:p>
    <w:p w:rsidR="00000000" w:rsidRDefault="00A446E1">
      <w:pPr>
        <w:jc w:val="both"/>
        <w:rPr>
          <w:rFonts w:cs="David"/>
          <w:rtl/>
        </w:rPr>
      </w:pPr>
    </w:p>
    <w:p w:rsidR="00000000" w:rsidRDefault="00A446E1">
      <w:pPr>
        <w:ind w:left="2880" w:hanging="720"/>
        <w:jc w:val="both"/>
        <w:rPr>
          <w:rFonts w:cs="David"/>
          <w:rtl/>
        </w:rPr>
      </w:pPr>
      <w:r>
        <w:rPr>
          <w:rFonts w:cs="David"/>
          <w:rtl/>
        </w:rPr>
        <w:t>"(7)</w:t>
      </w:r>
      <w:r>
        <w:rPr>
          <w:rFonts w:cs="David"/>
          <w:rtl/>
        </w:rPr>
        <w:tab/>
        <w:t xml:space="preserve">רווח הון שהיה ליחיד במכירה או בפדיון של יחידה בקרן נאמנות חייבת". </w:t>
      </w:r>
    </w:p>
    <w:p w:rsidR="00000000" w:rsidRDefault="00A446E1">
      <w:pPr>
        <w:jc w:val="both"/>
        <w:rPr>
          <w:rFonts w:cs="David"/>
          <w:rtl/>
        </w:rPr>
      </w:pPr>
    </w:p>
    <w:p w:rsidR="00000000" w:rsidRDefault="00A446E1">
      <w:pPr>
        <w:ind w:left="2160" w:hanging="720"/>
        <w:jc w:val="both"/>
        <w:rPr>
          <w:rFonts w:cs="David"/>
          <w:rtl/>
        </w:rPr>
      </w:pPr>
      <w:r>
        <w:rPr>
          <w:rFonts w:cs="David"/>
          <w:rtl/>
        </w:rPr>
        <w:t>(2)</w:t>
      </w:r>
      <w:r>
        <w:rPr>
          <w:rFonts w:cs="David"/>
          <w:rtl/>
        </w:rPr>
        <w:tab/>
        <w:t>לסעיף קטן (ב)(2), בסופו יבוא: "היה יום רכישתו</w:t>
      </w:r>
      <w:r>
        <w:rPr>
          <w:rFonts w:cs="David"/>
          <w:rtl/>
        </w:rPr>
        <w:t xml:space="preserve"> של נייר הערך לפני יום רישומו למסחר בבורסה, יחויב חלק רווח ההון שהיה נצמח אילו היה נייר הערך נמכר לפני יום רישומו למסחר בבורסה, במס בשיעור הקבוע בסעיף 91; הוראת סעיף זה לא תחול על רווח הון במכירת מניה בקרן להשקעות במקרקעין". </w:t>
      </w:r>
    </w:p>
    <w:p w:rsidR="00000000" w:rsidRDefault="00A446E1">
      <w:pPr>
        <w:ind w:left="2160" w:hanging="720"/>
        <w:jc w:val="both"/>
        <w:rPr>
          <w:rFonts w:cs="David"/>
          <w:rtl/>
        </w:rPr>
      </w:pPr>
    </w:p>
    <w:p w:rsidR="00000000" w:rsidRDefault="00A446E1">
      <w:pPr>
        <w:ind w:left="2160" w:hanging="720"/>
        <w:jc w:val="both"/>
        <w:rPr>
          <w:rFonts w:cs="David"/>
          <w:rtl/>
        </w:rPr>
      </w:pPr>
      <w:r>
        <w:rPr>
          <w:rFonts w:cs="David"/>
          <w:rtl/>
        </w:rPr>
        <w:t>(3)</w:t>
      </w:r>
      <w:r>
        <w:rPr>
          <w:rFonts w:cs="David"/>
          <w:rtl/>
        </w:rPr>
        <w:tab/>
        <w:t>אחרי סעיף קטן (ב)(2) יבוא</w:t>
      </w:r>
      <w:r>
        <w:rPr>
          <w:rFonts w:cs="David"/>
          <w:rtl/>
        </w:rPr>
        <w:t xml:space="preserve">: </w:t>
      </w:r>
    </w:p>
    <w:p w:rsidR="00000000" w:rsidRDefault="00A446E1">
      <w:pPr>
        <w:ind w:left="2160" w:hanging="720"/>
        <w:jc w:val="both"/>
        <w:rPr>
          <w:rFonts w:cs="David"/>
          <w:rtl/>
        </w:rPr>
      </w:pPr>
    </w:p>
    <w:p w:rsidR="00000000" w:rsidRDefault="00A446E1">
      <w:pPr>
        <w:ind w:left="3600" w:hanging="1440"/>
        <w:jc w:val="both"/>
        <w:rPr>
          <w:rFonts w:cs="David"/>
          <w:rtl/>
        </w:rPr>
      </w:pPr>
      <w:r>
        <w:rPr>
          <w:rFonts w:cs="David"/>
          <w:rtl/>
        </w:rPr>
        <w:t>"(ב)(3)  (1)</w:t>
      </w:r>
      <w:r>
        <w:rPr>
          <w:rFonts w:cs="David"/>
          <w:rtl/>
        </w:rPr>
        <w:tab/>
        <w:t>תושב חוץ שהוא תושב מדינת גומלת פטור ממס על רווח הון שהיה לו במכירת נייר ערך של חברה תושבת ישראל, או במכירת זכות בחבר-בני-אדם תושב חוץ שעיקר נכסיו הם זכויות, במישרין או בעקיפין, בנכסים הנמצאים בישראל, שאותו רכש בתמורה בתקופה שבין יום כ"ד בס</w:t>
      </w:r>
      <w:r>
        <w:rPr>
          <w:rFonts w:cs="David"/>
          <w:rtl/>
        </w:rPr>
        <w:t xml:space="preserve">יוון התשס"ה (1 ביולי 2005) לבין יום ד' בטבת התשס"ט (31 בדצמבר 2008), על פי בקשתו שתוגש לפקיד השומה במועד הדיווח על המכירה, אם התקיימו כל אלה: </w:t>
      </w:r>
    </w:p>
    <w:p w:rsidR="00000000" w:rsidRDefault="00A446E1">
      <w:pPr>
        <w:ind w:left="3600" w:hanging="1440"/>
        <w:jc w:val="both"/>
        <w:rPr>
          <w:rFonts w:cs="David"/>
          <w:rtl/>
        </w:rPr>
      </w:pPr>
    </w:p>
    <w:p w:rsidR="00000000" w:rsidRDefault="00A446E1">
      <w:pPr>
        <w:ind w:left="4320" w:hanging="720"/>
        <w:jc w:val="both"/>
        <w:rPr>
          <w:rFonts w:cs="David"/>
          <w:rtl/>
        </w:rPr>
      </w:pPr>
      <w:r>
        <w:rPr>
          <w:rFonts w:cs="David"/>
          <w:rtl/>
        </w:rPr>
        <w:t>(א)</w:t>
      </w:r>
      <w:r>
        <w:rPr>
          <w:rFonts w:cs="David"/>
          <w:rtl/>
        </w:rPr>
        <w:tab/>
        <w:t>רווח ההון אינו במפעל קבע שלו בישראל;</w:t>
      </w:r>
    </w:p>
    <w:p w:rsidR="00000000" w:rsidRDefault="00A446E1">
      <w:pPr>
        <w:ind w:left="4320" w:hanging="720"/>
        <w:jc w:val="both"/>
        <w:rPr>
          <w:rFonts w:cs="David"/>
          <w:rtl/>
        </w:rPr>
      </w:pPr>
    </w:p>
    <w:p w:rsidR="00000000" w:rsidRDefault="00A446E1">
      <w:pPr>
        <w:ind w:left="4320" w:hanging="720"/>
        <w:jc w:val="both"/>
        <w:rPr>
          <w:rFonts w:cs="David"/>
          <w:rtl/>
        </w:rPr>
      </w:pPr>
    </w:p>
    <w:p w:rsidR="00000000" w:rsidRDefault="00A446E1">
      <w:pPr>
        <w:ind w:left="4320" w:hanging="720"/>
        <w:jc w:val="both"/>
        <w:rPr>
          <w:rFonts w:cs="David"/>
          <w:rtl/>
        </w:rPr>
      </w:pPr>
      <w:r>
        <w:rPr>
          <w:rFonts w:cs="David"/>
          <w:rtl/>
        </w:rPr>
        <w:t>(ב)</w:t>
      </w:r>
      <w:r>
        <w:rPr>
          <w:rFonts w:cs="David"/>
          <w:rtl/>
        </w:rPr>
        <w:tab/>
        <w:t>הוא היה תושב מדינה גומלת בעשר השנים שקדמו ליום הרכישה של נייר הער</w:t>
      </w:r>
      <w:r>
        <w:rPr>
          <w:rFonts w:cs="David"/>
          <w:rtl/>
        </w:rPr>
        <w:t>ך ברציפות, ולגבי תושב מדינה גומלת כאמור שהוא חבר-בני-אדם 75 אחוזים לפחות מסוג כלשהו של אמצעי השליטה שבו מוחזקים, במישרין או בעקיפין, על ידי יחידים שהיו תושבי מדינה גומלת בעשר השנים שקדמו ליום רכישתו של נייר הערך, ברציפות;</w:t>
      </w:r>
    </w:p>
    <w:p w:rsidR="00000000" w:rsidRDefault="00A446E1">
      <w:pPr>
        <w:ind w:left="4320" w:hanging="720"/>
        <w:jc w:val="both"/>
        <w:rPr>
          <w:rFonts w:cs="David"/>
          <w:rtl/>
        </w:rPr>
      </w:pPr>
    </w:p>
    <w:p w:rsidR="00000000" w:rsidRDefault="00A446E1">
      <w:pPr>
        <w:ind w:left="4320" w:hanging="720"/>
        <w:jc w:val="both"/>
        <w:rPr>
          <w:rFonts w:cs="David"/>
          <w:rtl/>
        </w:rPr>
      </w:pPr>
      <w:r>
        <w:rPr>
          <w:rFonts w:cs="David"/>
          <w:rtl/>
        </w:rPr>
        <w:t>(ג)</w:t>
      </w:r>
      <w:r>
        <w:rPr>
          <w:rFonts w:cs="David"/>
          <w:rtl/>
        </w:rPr>
        <w:tab/>
        <w:t>הרכישה של נייר הערך לא היתה מ</w:t>
      </w:r>
      <w:r>
        <w:rPr>
          <w:rFonts w:cs="David"/>
          <w:rtl/>
        </w:rPr>
        <w:t xml:space="preserve">קרוב ולא חלו לגביה הוראות חלק ה'2 לפקודה זו או הוראות סעיף 70 לחוק מיסוי מקרקעין; </w:t>
      </w:r>
    </w:p>
    <w:p w:rsidR="00000000" w:rsidRDefault="00A446E1">
      <w:pPr>
        <w:ind w:left="4320" w:hanging="720"/>
        <w:jc w:val="both"/>
        <w:rPr>
          <w:rFonts w:cs="David"/>
          <w:rtl/>
        </w:rPr>
      </w:pPr>
    </w:p>
    <w:p w:rsidR="00000000" w:rsidRDefault="00A446E1">
      <w:pPr>
        <w:ind w:left="4320" w:hanging="720"/>
        <w:jc w:val="both"/>
        <w:rPr>
          <w:rFonts w:cs="David"/>
          <w:rtl/>
        </w:rPr>
      </w:pPr>
      <w:r>
        <w:rPr>
          <w:rFonts w:cs="David"/>
          <w:rtl/>
        </w:rPr>
        <w:t>(ד)</w:t>
      </w:r>
      <w:r>
        <w:rPr>
          <w:rFonts w:cs="David"/>
          <w:rtl/>
        </w:rPr>
        <w:tab/>
        <w:t xml:space="preserve">בתוך 30 ימים מיום רכישת נייר הערך הוגשה לפקיד השומה הודעה על הרכישה ועל פרטיה, בטופס שקבע המנהל; </w:t>
      </w:r>
    </w:p>
    <w:p w:rsidR="00000000" w:rsidRDefault="00A446E1">
      <w:pPr>
        <w:ind w:left="4320" w:hanging="720"/>
        <w:jc w:val="both"/>
        <w:rPr>
          <w:rFonts w:cs="David"/>
          <w:rtl/>
        </w:rPr>
      </w:pPr>
    </w:p>
    <w:p w:rsidR="00000000" w:rsidRDefault="00A446E1">
      <w:pPr>
        <w:ind w:left="4320" w:hanging="720"/>
        <w:jc w:val="both"/>
        <w:rPr>
          <w:rFonts w:cs="David"/>
          <w:rtl/>
        </w:rPr>
      </w:pPr>
      <w:r>
        <w:rPr>
          <w:rFonts w:cs="David"/>
          <w:rtl/>
        </w:rPr>
        <w:t>(ה)</w:t>
      </w:r>
      <w:r>
        <w:rPr>
          <w:rFonts w:cs="David"/>
          <w:rtl/>
        </w:rPr>
        <w:tab/>
        <w:t>הוא הגיש דוח על המכירה לרשות המס במדינת תושבתו;</w:t>
      </w:r>
    </w:p>
    <w:p w:rsidR="00000000" w:rsidRDefault="00A446E1">
      <w:pPr>
        <w:jc w:val="both"/>
        <w:rPr>
          <w:rFonts w:cs="David"/>
          <w:rtl/>
        </w:rPr>
      </w:pPr>
    </w:p>
    <w:p w:rsidR="00000000" w:rsidRDefault="00A446E1">
      <w:pPr>
        <w:ind w:left="3600" w:hanging="720"/>
        <w:jc w:val="both"/>
        <w:rPr>
          <w:rFonts w:cs="David"/>
          <w:rtl/>
        </w:rPr>
      </w:pPr>
      <w:r>
        <w:rPr>
          <w:rFonts w:cs="David"/>
          <w:rtl/>
        </w:rPr>
        <w:t>(2)</w:t>
      </w:r>
      <w:r>
        <w:rPr>
          <w:rFonts w:cs="David"/>
          <w:rtl/>
        </w:rPr>
        <w:tab/>
        <w:t>הוראת פסקה (</w:t>
      </w:r>
      <w:r>
        <w:rPr>
          <w:rFonts w:cs="David"/>
          <w:rtl/>
        </w:rPr>
        <w:t xml:space="preserve">1) לא תחול על רווח הון במכירת נייר ערך של חברה שביום רכישתו ובשנתיים שקדמו למכירתו, עיקר שוויים של הנכסים שהיא מחזיקה, במישרין או בעקיפין, הם זכויות במקרקעין או זכויות באיגוד מקרקעין; </w:t>
      </w:r>
    </w:p>
    <w:p w:rsidR="00000000" w:rsidRDefault="00A446E1">
      <w:pPr>
        <w:ind w:left="3600" w:hanging="720"/>
        <w:jc w:val="both"/>
        <w:rPr>
          <w:rFonts w:cs="David"/>
          <w:rtl/>
        </w:rPr>
      </w:pPr>
    </w:p>
    <w:p w:rsidR="00000000" w:rsidRDefault="00A446E1">
      <w:pPr>
        <w:ind w:left="3600" w:hanging="720"/>
        <w:jc w:val="both"/>
        <w:rPr>
          <w:rFonts w:cs="David"/>
          <w:rtl/>
        </w:rPr>
      </w:pPr>
      <w:r>
        <w:rPr>
          <w:rFonts w:cs="David"/>
          <w:rtl/>
        </w:rPr>
        <w:t>(3)</w:t>
      </w:r>
      <w:r>
        <w:rPr>
          <w:rFonts w:cs="David"/>
          <w:rtl/>
        </w:rPr>
        <w:tab/>
        <w:t xml:space="preserve">הוראות סעיף קטן זה יחולו, בשינויים המחויבים גם על יחיד תושב ישראל </w:t>
      </w:r>
      <w:r>
        <w:rPr>
          <w:rFonts w:cs="David"/>
          <w:rtl/>
        </w:rPr>
        <w:t xml:space="preserve">שהיה תושב מדינה גומלת במועד רכישתו של נייר הערך, אם התקיימו בו הוראות סעיף קטן זה, ויחולו לעניין רווח ההון הוראות סעיף קטן (ב) כאילו נייר הערך היה נכס שהיה לו מחוץ לישראל לפני היותו לתושב ישראל; </w:t>
      </w:r>
    </w:p>
    <w:p w:rsidR="00000000" w:rsidRDefault="00A446E1">
      <w:pPr>
        <w:ind w:left="3600" w:hanging="720"/>
        <w:jc w:val="both"/>
        <w:rPr>
          <w:rFonts w:cs="David"/>
          <w:rtl/>
        </w:rPr>
      </w:pPr>
    </w:p>
    <w:p w:rsidR="00000000" w:rsidRDefault="00A446E1">
      <w:pPr>
        <w:ind w:left="3600" w:hanging="720"/>
        <w:jc w:val="both"/>
        <w:rPr>
          <w:rFonts w:cs="David"/>
          <w:rtl/>
        </w:rPr>
      </w:pPr>
      <w:r>
        <w:rPr>
          <w:rFonts w:cs="David"/>
          <w:rtl/>
        </w:rPr>
        <w:t>(4)</w:t>
      </w:r>
      <w:r>
        <w:rPr>
          <w:rFonts w:cs="David"/>
          <w:rtl/>
        </w:rPr>
        <w:tab/>
        <w:t>שר האוצר, באישור ועדת הכספים של הכנסת, רשאי לקבוע תנאים</w:t>
      </w:r>
      <w:r>
        <w:rPr>
          <w:rFonts w:cs="David"/>
          <w:rtl/>
        </w:rPr>
        <w:t xml:space="preserve">, הגבלות והוראות לעניין זה". </w:t>
      </w:r>
    </w:p>
    <w:p w:rsidR="00000000" w:rsidRDefault="00A446E1">
      <w:pPr>
        <w:jc w:val="both"/>
        <w:rPr>
          <w:rFonts w:cs="David"/>
          <w:rtl/>
        </w:rPr>
      </w:pPr>
    </w:p>
    <w:p w:rsidR="00000000" w:rsidRDefault="00A446E1">
      <w:pPr>
        <w:jc w:val="both"/>
        <w:rPr>
          <w:rFonts w:cs="David"/>
          <w:rtl/>
        </w:rPr>
      </w:pPr>
      <w:r>
        <w:rPr>
          <w:rFonts w:cs="David"/>
          <w:rtl/>
        </w:rPr>
        <w:tab/>
        <w:t>"ביטול סעיף 98(א)  רבא –</w:t>
      </w:r>
    </w:p>
    <w:p w:rsidR="00000000" w:rsidRDefault="00A446E1">
      <w:pPr>
        <w:jc w:val="both"/>
        <w:rPr>
          <w:rFonts w:cs="David"/>
          <w:rtl/>
        </w:rPr>
      </w:pPr>
    </w:p>
    <w:p w:rsidR="00000000" w:rsidRDefault="00A446E1">
      <w:pPr>
        <w:jc w:val="both"/>
        <w:rPr>
          <w:rFonts w:cs="David"/>
          <w:rtl/>
        </w:rPr>
      </w:pPr>
      <w:r>
        <w:rPr>
          <w:rFonts w:cs="David"/>
          <w:rtl/>
        </w:rPr>
        <w:tab/>
        <w:t>25.</w:t>
      </w:r>
      <w:r>
        <w:rPr>
          <w:rFonts w:cs="David"/>
          <w:rtl/>
        </w:rPr>
        <w:tab/>
        <w:t xml:space="preserve">סעיף 98 (א) רבא לפקודה – בטל." </w:t>
      </w:r>
    </w:p>
    <w:p w:rsidR="00000000" w:rsidRDefault="00A446E1">
      <w:pPr>
        <w:jc w:val="both"/>
        <w:rPr>
          <w:rFonts w:cs="David"/>
          <w:rtl/>
        </w:rPr>
      </w:pPr>
    </w:p>
    <w:p w:rsidR="00000000" w:rsidRDefault="00A446E1">
      <w:pPr>
        <w:jc w:val="both"/>
        <w:rPr>
          <w:rFonts w:cs="David"/>
          <w:rtl/>
        </w:rPr>
      </w:pPr>
      <w:r>
        <w:rPr>
          <w:rFonts w:cs="David"/>
          <w:rtl/>
        </w:rPr>
        <w:tab/>
        <w:t xml:space="preserve">"תיקון סעיף 101  - </w:t>
      </w:r>
    </w:p>
    <w:p w:rsidR="00000000" w:rsidRDefault="00A446E1">
      <w:pPr>
        <w:jc w:val="both"/>
        <w:rPr>
          <w:rFonts w:cs="David"/>
          <w:rtl/>
        </w:rPr>
      </w:pPr>
    </w:p>
    <w:p w:rsidR="00000000" w:rsidRDefault="00A446E1">
      <w:pPr>
        <w:jc w:val="both"/>
        <w:rPr>
          <w:rFonts w:cs="David"/>
          <w:rtl/>
        </w:rPr>
      </w:pPr>
      <w:r>
        <w:rPr>
          <w:rFonts w:cs="David"/>
          <w:rtl/>
        </w:rPr>
        <w:tab/>
        <w:t>26.</w:t>
      </w:r>
      <w:r>
        <w:rPr>
          <w:rFonts w:cs="David"/>
          <w:rtl/>
        </w:rPr>
        <w:tab/>
        <w:t xml:space="preserve">בסעיף 101 לפקודה – </w:t>
      </w:r>
    </w:p>
    <w:p w:rsidR="00000000" w:rsidRDefault="00A446E1">
      <w:pPr>
        <w:jc w:val="both"/>
        <w:rPr>
          <w:rFonts w:cs="David"/>
          <w:rtl/>
        </w:rPr>
      </w:pPr>
    </w:p>
    <w:p w:rsidR="00000000" w:rsidRDefault="00A446E1">
      <w:pPr>
        <w:jc w:val="both"/>
        <w:rPr>
          <w:rFonts w:cs="David"/>
          <w:rtl/>
        </w:rPr>
      </w:pPr>
      <w:r>
        <w:rPr>
          <w:rFonts w:cs="David"/>
          <w:rtl/>
        </w:rPr>
        <w:tab/>
      </w:r>
      <w:r>
        <w:rPr>
          <w:rFonts w:cs="David"/>
          <w:rtl/>
        </w:rPr>
        <w:tab/>
        <w:t>(1)</w:t>
      </w:r>
      <w:r>
        <w:rPr>
          <w:rFonts w:cs="David"/>
          <w:rtl/>
        </w:rPr>
        <w:tab/>
        <w:t xml:space="preserve">בסעיף קטן (א) – </w:t>
      </w:r>
    </w:p>
    <w:p w:rsidR="00000000" w:rsidRDefault="00A446E1">
      <w:pPr>
        <w:jc w:val="both"/>
        <w:rPr>
          <w:rFonts w:cs="David"/>
          <w:rtl/>
        </w:rPr>
      </w:pPr>
    </w:p>
    <w:p w:rsidR="00000000" w:rsidRDefault="00A446E1">
      <w:pPr>
        <w:ind w:left="2880" w:hanging="720"/>
        <w:jc w:val="both"/>
        <w:rPr>
          <w:rFonts w:cs="David"/>
          <w:rtl/>
        </w:rPr>
      </w:pPr>
      <w:r>
        <w:rPr>
          <w:rFonts w:cs="David"/>
          <w:rtl/>
        </w:rPr>
        <w:t>(א)</w:t>
      </w:r>
      <w:r>
        <w:rPr>
          <w:rFonts w:cs="David"/>
          <w:rtl/>
        </w:rPr>
        <w:tab/>
        <w:t>בפסקה (1), המילים: "או בשוק מוסדר" יימחקו, ואחרי: "מחוץ לישראל" יבוא: "שנעשה לפי שנת</w:t>
      </w:r>
      <w:r>
        <w:rPr>
          <w:rFonts w:cs="David"/>
          <w:rtl/>
        </w:rPr>
        <w:t xml:space="preserve"> המס 2006"; </w:t>
      </w:r>
    </w:p>
    <w:p w:rsidR="00000000" w:rsidRDefault="00A446E1">
      <w:pPr>
        <w:ind w:left="2880" w:hanging="720"/>
        <w:jc w:val="both"/>
        <w:rPr>
          <w:rFonts w:cs="David"/>
          <w:rtl/>
        </w:rPr>
      </w:pPr>
    </w:p>
    <w:p w:rsidR="00000000" w:rsidRDefault="00A446E1">
      <w:pPr>
        <w:ind w:left="2880" w:hanging="720"/>
        <w:jc w:val="both"/>
        <w:rPr>
          <w:rFonts w:cs="David"/>
          <w:rtl/>
        </w:rPr>
      </w:pPr>
      <w:r>
        <w:rPr>
          <w:rFonts w:cs="David"/>
          <w:rtl/>
        </w:rPr>
        <w:t>(ב)</w:t>
      </w:r>
      <w:r>
        <w:rPr>
          <w:rFonts w:cs="David"/>
          <w:rtl/>
        </w:rPr>
        <w:tab/>
        <w:t xml:space="preserve">בפסקה (2), במקום "סעיפים 97 (ב)(2) או 105(יב)" יבוא: "או  97 (ב)(2)"; </w:t>
      </w:r>
    </w:p>
    <w:p w:rsidR="00000000" w:rsidRDefault="00A446E1">
      <w:pPr>
        <w:ind w:left="2880" w:hanging="720"/>
        <w:jc w:val="both"/>
        <w:rPr>
          <w:rFonts w:cs="David"/>
          <w:rtl/>
        </w:rPr>
      </w:pPr>
    </w:p>
    <w:p w:rsidR="00000000" w:rsidRDefault="00A446E1">
      <w:pPr>
        <w:ind w:left="2880" w:hanging="720"/>
        <w:jc w:val="both"/>
        <w:rPr>
          <w:rFonts w:cs="David"/>
          <w:rtl/>
          <w:lang w:val="en-US"/>
        </w:rPr>
      </w:pPr>
      <w:r>
        <w:rPr>
          <w:rFonts w:cs="David"/>
          <w:rtl/>
        </w:rPr>
        <w:t>(ג)</w:t>
      </w:r>
      <w:r>
        <w:rPr>
          <w:rFonts w:cs="David"/>
          <w:rtl/>
        </w:rPr>
        <w:tab/>
        <w:t xml:space="preserve">בפסקה (3), במקום "97 (ב)(ד) או 105 (יב)" יבוא: "או 97 (ב)(2)"; </w:t>
      </w:r>
    </w:p>
    <w:p w:rsidR="00000000" w:rsidRDefault="00A446E1">
      <w:pPr>
        <w:jc w:val="both"/>
        <w:rPr>
          <w:rFonts w:cs="David"/>
          <w:rtl/>
          <w:lang w:val="en-US"/>
        </w:rPr>
      </w:pPr>
    </w:p>
    <w:p w:rsidR="00000000" w:rsidRDefault="00A446E1">
      <w:pPr>
        <w:ind w:left="2160" w:hanging="720"/>
        <w:jc w:val="both"/>
        <w:rPr>
          <w:rFonts w:cs="David"/>
          <w:rtl/>
          <w:lang w:val="en-US"/>
        </w:rPr>
      </w:pPr>
      <w:r>
        <w:rPr>
          <w:rFonts w:cs="David"/>
          <w:rtl/>
          <w:lang w:val="en-US"/>
        </w:rPr>
        <w:t>(2)</w:t>
      </w:r>
      <w:r>
        <w:rPr>
          <w:rFonts w:cs="David"/>
          <w:rtl/>
          <w:lang w:val="en-US"/>
        </w:rPr>
        <w:tab/>
        <w:t xml:space="preserve">בסעיף קטן (ז), במקום הסיפא החל במילים: "או בשוק מוסדר" יבוא: "לפני המועד הקובע".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"הוספת סע</w:t>
      </w:r>
      <w:r>
        <w:rPr>
          <w:rFonts w:cs="David"/>
          <w:rtl/>
          <w:lang w:val="en-US"/>
        </w:rPr>
        <w:t>יף 101 (א) רבא:</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27.</w:t>
      </w:r>
      <w:r>
        <w:rPr>
          <w:rFonts w:cs="David"/>
          <w:rtl/>
          <w:lang w:val="en-US"/>
        </w:rPr>
        <w:tab/>
        <w:t xml:space="preserve">אחרי סעיף 101 לפקודה יבוא: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r>
      <w:r>
        <w:rPr>
          <w:rFonts w:cs="David"/>
          <w:rtl/>
          <w:lang w:val="en-US"/>
        </w:rPr>
        <w:tab/>
        <w:t xml:space="preserve">"סמכות שר האוצר – </w:t>
      </w:r>
    </w:p>
    <w:p w:rsidR="00000000" w:rsidRDefault="00A446E1">
      <w:pPr>
        <w:jc w:val="both"/>
        <w:rPr>
          <w:rFonts w:cs="David"/>
          <w:rtl/>
          <w:lang w:val="en-US"/>
        </w:rPr>
      </w:pPr>
    </w:p>
    <w:p w:rsidR="00000000" w:rsidRDefault="00A446E1">
      <w:pPr>
        <w:ind w:left="2880" w:hanging="1140"/>
        <w:jc w:val="both"/>
        <w:rPr>
          <w:rFonts w:cs="David"/>
          <w:rtl/>
          <w:lang w:val="en-US"/>
        </w:rPr>
      </w:pPr>
      <w:r>
        <w:rPr>
          <w:rFonts w:cs="David"/>
          <w:rtl/>
          <w:lang w:val="en-US"/>
        </w:rPr>
        <w:t>101(א).  (א)</w:t>
      </w:r>
      <w:r>
        <w:rPr>
          <w:rFonts w:cs="David"/>
          <w:rtl/>
          <w:lang w:val="en-US"/>
        </w:rPr>
        <w:tab/>
        <w:t xml:space="preserve">שר האוצר, באישור ועדת הכספים של הכנסת, רשאי לקבוע לעניין רווח הון במכירת נייר ערך, הוראות בעניינים אלה: </w:t>
      </w:r>
    </w:p>
    <w:p w:rsidR="00000000" w:rsidRDefault="00A446E1">
      <w:pPr>
        <w:ind w:left="2880" w:hanging="1140"/>
        <w:jc w:val="both"/>
        <w:rPr>
          <w:rFonts w:cs="David"/>
          <w:rtl/>
          <w:lang w:val="en-US"/>
        </w:rPr>
      </w:pPr>
    </w:p>
    <w:p w:rsidR="00000000" w:rsidRDefault="00A446E1">
      <w:pPr>
        <w:ind w:left="3600" w:hanging="720"/>
        <w:jc w:val="both"/>
        <w:rPr>
          <w:rFonts w:cs="David"/>
          <w:rtl/>
          <w:lang w:val="en-US"/>
        </w:rPr>
      </w:pPr>
      <w:r>
        <w:rPr>
          <w:rFonts w:cs="David"/>
          <w:rtl/>
          <w:lang w:val="en-US"/>
        </w:rPr>
        <w:t>(1)</w:t>
      </w:r>
      <w:r>
        <w:rPr>
          <w:rFonts w:cs="David"/>
          <w:rtl/>
          <w:lang w:val="en-US"/>
        </w:rPr>
        <w:tab/>
        <w:t>הדרך והשיטה לחישוב רווח ההון ורווח ההון הריאלי, קביעת עיתויו</w:t>
      </w:r>
      <w:r>
        <w:rPr>
          <w:rFonts w:cs="David"/>
          <w:rtl/>
          <w:lang w:val="en-US"/>
        </w:rPr>
        <w:t xml:space="preserve"> וחישוב המס, דרך כלל או לצורך ניכוי המס, לרבות לעניין קיזוז הפסדים בעת ניכוי המס; </w:t>
      </w:r>
    </w:p>
    <w:p w:rsidR="00000000" w:rsidRDefault="00A446E1">
      <w:pPr>
        <w:ind w:left="2880" w:hanging="1140"/>
        <w:jc w:val="both"/>
        <w:rPr>
          <w:rFonts w:cs="David"/>
          <w:rtl/>
          <w:lang w:val="en-US"/>
        </w:rPr>
      </w:pPr>
    </w:p>
    <w:p w:rsidR="00000000" w:rsidRDefault="00A446E1">
      <w:pPr>
        <w:ind w:left="2880" w:hanging="1140"/>
        <w:jc w:val="both"/>
        <w:rPr>
          <w:rFonts w:cs="David"/>
          <w:rtl/>
          <w:lang w:val="en-US"/>
        </w:rPr>
      </w:pPr>
      <w:r>
        <w:rPr>
          <w:rFonts w:cs="David"/>
          <w:rtl/>
          <w:lang w:val="en-US"/>
        </w:rPr>
        <w:tab/>
        <w:t>(2)</w:t>
      </w:r>
      <w:r>
        <w:rPr>
          <w:rFonts w:cs="David"/>
          <w:rtl/>
          <w:lang w:val="en-US"/>
        </w:rPr>
        <w:tab/>
        <w:t>התרת הוצאות ואופן ייחוסן;</w:t>
      </w:r>
    </w:p>
    <w:p w:rsidR="00000000" w:rsidRDefault="00A446E1">
      <w:pPr>
        <w:ind w:left="2880" w:hanging="1140"/>
        <w:jc w:val="both"/>
        <w:rPr>
          <w:rFonts w:cs="David"/>
          <w:rtl/>
          <w:lang w:val="en-US"/>
        </w:rPr>
      </w:pPr>
    </w:p>
    <w:p w:rsidR="00000000" w:rsidRDefault="00A446E1">
      <w:pPr>
        <w:ind w:left="3600" w:hanging="720"/>
        <w:jc w:val="both"/>
        <w:rPr>
          <w:rFonts w:cs="David"/>
          <w:rtl/>
          <w:lang w:val="en-US"/>
        </w:rPr>
      </w:pPr>
      <w:r>
        <w:rPr>
          <w:rFonts w:cs="David"/>
          <w:rtl/>
          <w:lang w:val="en-US"/>
        </w:rPr>
        <w:t>(3)</w:t>
      </w:r>
      <w:r>
        <w:rPr>
          <w:rFonts w:cs="David"/>
          <w:rtl/>
          <w:lang w:val="en-US"/>
        </w:rPr>
        <w:tab/>
        <w:t>לגבי נכס שיום רכישתו לפני המועד הקובע, או שיום רכישתו לפני מועד רישומו למסחר בבורסה, או שחלו לגביו הוראות חוק תיאומים בשל אינפלציה או הו</w:t>
      </w:r>
      <w:r>
        <w:rPr>
          <w:rFonts w:cs="David"/>
          <w:rtl/>
          <w:lang w:val="en-US"/>
        </w:rPr>
        <w:t xml:space="preserve">ראות לפי סעיף 130(א) רבא – תיאומים והוראות מעבר, לרבו ת הוראות בדבר שיעור המס, חישוב רווח ההון וקיזוז הפסדים; </w:t>
      </w:r>
    </w:p>
    <w:p w:rsidR="00000000" w:rsidRDefault="00A446E1">
      <w:pPr>
        <w:jc w:val="both"/>
        <w:rPr>
          <w:rFonts w:cs="David"/>
          <w:rtl/>
          <w:lang w:val="en-US"/>
        </w:rPr>
      </w:pPr>
      <w:r>
        <w:rPr>
          <w:rFonts w:cs="David"/>
          <w:rtl/>
          <w:lang w:val="en-US"/>
        </w:rPr>
        <w:tab/>
      </w:r>
      <w:r>
        <w:rPr>
          <w:rFonts w:cs="David"/>
          <w:rtl/>
          <w:lang w:val="en-US"/>
        </w:rPr>
        <w:tab/>
      </w:r>
      <w:r>
        <w:rPr>
          <w:rFonts w:cs="David"/>
          <w:rtl/>
          <w:lang w:val="en-US"/>
        </w:rPr>
        <w:tab/>
      </w:r>
      <w:r>
        <w:rPr>
          <w:rFonts w:cs="David"/>
          <w:rtl/>
          <w:lang w:val="en-US"/>
        </w:rPr>
        <w:tab/>
      </w:r>
    </w:p>
    <w:p w:rsidR="00000000" w:rsidRDefault="00A446E1">
      <w:pPr>
        <w:ind w:left="3600" w:hanging="720"/>
        <w:jc w:val="both"/>
        <w:rPr>
          <w:rFonts w:cs="David"/>
          <w:rtl/>
          <w:lang w:val="en-US"/>
        </w:rPr>
      </w:pPr>
      <w:r>
        <w:rPr>
          <w:rFonts w:cs="David"/>
          <w:rtl/>
          <w:lang w:val="en-US"/>
        </w:rPr>
        <w:t>(4)</w:t>
      </w:r>
      <w:r>
        <w:rPr>
          <w:rFonts w:cs="David"/>
          <w:rtl/>
          <w:lang w:val="en-US"/>
        </w:rPr>
        <w:tab/>
        <w:t>נסיבות ותנאים שבהם תחשב הכנסה ממכירת נייר ערך כהכנסה לפי סעיף 2(1), דרך כלל או לפי משך ההחזקה בנייר הערך;</w:t>
      </w:r>
    </w:p>
    <w:p w:rsidR="00000000" w:rsidRDefault="00A446E1">
      <w:pPr>
        <w:ind w:left="3600" w:hanging="720"/>
        <w:jc w:val="both"/>
        <w:rPr>
          <w:rFonts w:cs="David"/>
          <w:rtl/>
          <w:lang w:val="en-US"/>
        </w:rPr>
      </w:pPr>
    </w:p>
    <w:p w:rsidR="00000000" w:rsidRDefault="00A446E1">
      <w:pPr>
        <w:ind w:left="3600" w:hanging="720"/>
        <w:jc w:val="both"/>
        <w:rPr>
          <w:rFonts w:cs="David"/>
          <w:rtl/>
          <w:lang w:val="en-US"/>
        </w:rPr>
      </w:pPr>
      <w:r>
        <w:rPr>
          <w:rFonts w:cs="David"/>
          <w:rtl/>
          <w:lang w:val="en-US"/>
        </w:rPr>
        <w:t>(5)</w:t>
      </w:r>
      <w:r>
        <w:rPr>
          <w:rFonts w:cs="David"/>
          <w:rtl/>
          <w:lang w:val="en-US"/>
        </w:rPr>
        <w:tab/>
        <w:t>השיטה לחישוב דמי הניכיון,</w:t>
      </w:r>
      <w:r>
        <w:rPr>
          <w:rFonts w:cs="David"/>
          <w:rtl/>
          <w:lang w:val="en-US"/>
        </w:rPr>
        <w:t xml:space="preserve"> לרבות קביעת סוגי מקרים שבהם יצורפו דמי הניכיון לתמורה; </w:t>
      </w:r>
    </w:p>
    <w:p w:rsidR="00000000" w:rsidRDefault="00A446E1">
      <w:pPr>
        <w:ind w:left="3600" w:hanging="720"/>
        <w:jc w:val="both"/>
        <w:rPr>
          <w:rFonts w:cs="David"/>
          <w:rtl/>
          <w:lang w:val="en-US"/>
        </w:rPr>
      </w:pPr>
    </w:p>
    <w:p w:rsidR="00000000" w:rsidRDefault="00A446E1">
      <w:pPr>
        <w:ind w:left="3600" w:hanging="720"/>
        <w:jc w:val="both"/>
        <w:rPr>
          <w:rFonts w:cs="David"/>
          <w:rtl/>
          <w:lang w:val="en-US"/>
        </w:rPr>
      </w:pPr>
      <w:r>
        <w:rPr>
          <w:rFonts w:cs="David"/>
          <w:rtl/>
          <w:lang w:val="en-US"/>
        </w:rPr>
        <w:t>(6)</w:t>
      </w:r>
      <w:r>
        <w:rPr>
          <w:rFonts w:cs="David"/>
          <w:rtl/>
          <w:lang w:val="en-US"/>
        </w:rPr>
        <w:tab/>
        <w:t xml:space="preserve">סוגי מקרים שבהם תחשב עסקה עתידית כעסקת גידור ונסיבות שבהן תחשב עסקה כאמור כעסקה שההכנסה ממנה היא הכנסה לפי סעיף 2(1), או שבהן תצורף תוצאתה לנכס או להתחייבות המגודרים, בתנאים שנקבעו; </w:t>
      </w:r>
    </w:p>
    <w:p w:rsidR="00000000" w:rsidRDefault="00A446E1">
      <w:pPr>
        <w:ind w:left="3600"/>
        <w:jc w:val="both"/>
        <w:rPr>
          <w:rFonts w:cs="David"/>
          <w:rtl/>
          <w:lang w:val="en-US"/>
        </w:rPr>
      </w:pPr>
      <w:r>
        <w:rPr>
          <w:rFonts w:cs="David"/>
          <w:rtl/>
          <w:lang w:val="en-US"/>
        </w:rPr>
        <w:t>לעניין פסקה</w:t>
      </w:r>
      <w:r>
        <w:rPr>
          <w:rFonts w:cs="David"/>
          <w:rtl/>
          <w:lang w:val="en-US"/>
        </w:rPr>
        <w:t xml:space="preserve"> זו, "עסקת גידור" – עסקה עתידית שנעשתה לשם הגנה על ערך של נכס או של התחייבות, קיימים או עתידיים, ובלבד שדווח עליה בהתאם לכללים שנקבעו; </w:t>
      </w:r>
    </w:p>
    <w:p w:rsidR="00000000" w:rsidRDefault="00A446E1">
      <w:pPr>
        <w:ind w:left="3600" w:hanging="720"/>
        <w:jc w:val="both"/>
        <w:rPr>
          <w:rFonts w:cs="David"/>
          <w:rtl/>
          <w:lang w:val="en-US"/>
        </w:rPr>
      </w:pPr>
    </w:p>
    <w:p w:rsidR="00000000" w:rsidRDefault="00A446E1">
      <w:pPr>
        <w:ind w:left="3600" w:hanging="720"/>
        <w:jc w:val="both"/>
        <w:rPr>
          <w:rFonts w:cs="David"/>
          <w:rtl/>
          <w:lang w:val="en-US"/>
        </w:rPr>
      </w:pPr>
      <w:r>
        <w:rPr>
          <w:rFonts w:cs="David"/>
          <w:rtl/>
          <w:lang w:val="en-US"/>
        </w:rPr>
        <w:t>(7)</w:t>
      </w:r>
      <w:r>
        <w:rPr>
          <w:rFonts w:cs="David"/>
          <w:rtl/>
          <w:lang w:val="en-US"/>
        </w:rPr>
        <w:tab/>
        <w:t>לעניין עסקה עתידית, ולעניין עסקת השאלה או שאלה של נייר ערך, מכירה בחסר של נייר ערך, וכן עסקאות כאמור בין צדדים קשור</w:t>
      </w:r>
      <w:r>
        <w:rPr>
          <w:rFonts w:cs="David"/>
          <w:rtl/>
          <w:lang w:val="en-US"/>
        </w:rPr>
        <w:t xml:space="preserve">ים – נסיבות שבהן תחשב העסקה כמכירה והדרך לחישוב ההכנסה ועיתויה; </w:t>
      </w:r>
    </w:p>
    <w:p w:rsidR="00000000" w:rsidRDefault="00A446E1">
      <w:pPr>
        <w:ind w:left="3600" w:hanging="720"/>
        <w:jc w:val="both"/>
        <w:rPr>
          <w:rFonts w:cs="David"/>
          <w:rtl/>
          <w:lang w:val="en-US"/>
        </w:rPr>
      </w:pPr>
    </w:p>
    <w:p w:rsidR="00000000" w:rsidRDefault="00A446E1">
      <w:pPr>
        <w:ind w:left="3600" w:hanging="720"/>
        <w:jc w:val="both"/>
        <w:rPr>
          <w:rFonts w:cs="David"/>
          <w:rtl/>
          <w:lang w:val="en-US"/>
        </w:rPr>
      </w:pPr>
      <w:r>
        <w:rPr>
          <w:rFonts w:cs="David"/>
          <w:rtl/>
          <w:lang w:val="en-US"/>
        </w:rPr>
        <w:t>(8)</w:t>
      </w:r>
      <w:r>
        <w:rPr>
          <w:rFonts w:cs="David"/>
          <w:rtl/>
          <w:lang w:val="en-US"/>
        </w:rPr>
        <w:tab/>
        <w:t xml:space="preserve">פטור ממס או שיעור מס מופחת על הכנסות של תושב חוץ מנייר ערך הנסחר בבורסה או בתאגיד בנקאי, ממכירת יחידה או מפדיונה או על רווחים שקיבל בשל יחידה; </w:t>
      </w:r>
    </w:p>
    <w:p w:rsidR="00000000" w:rsidRDefault="00A446E1">
      <w:pPr>
        <w:ind w:left="3600" w:hanging="720"/>
        <w:jc w:val="both"/>
        <w:rPr>
          <w:rFonts w:cs="David"/>
          <w:rtl/>
          <w:lang w:val="en-US"/>
        </w:rPr>
      </w:pPr>
    </w:p>
    <w:p w:rsidR="00000000" w:rsidRDefault="00A446E1">
      <w:pPr>
        <w:ind w:left="3600" w:hanging="720"/>
        <w:jc w:val="both"/>
        <w:rPr>
          <w:rFonts w:cs="David"/>
          <w:rtl/>
          <w:lang w:val="en-US"/>
        </w:rPr>
      </w:pPr>
      <w:r>
        <w:rPr>
          <w:rFonts w:cs="David"/>
          <w:rtl/>
          <w:lang w:val="en-US"/>
        </w:rPr>
        <w:t>(9)</w:t>
      </w:r>
      <w:r>
        <w:rPr>
          <w:rFonts w:cs="David"/>
          <w:rtl/>
          <w:lang w:val="en-US"/>
        </w:rPr>
        <w:tab/>
        <w:t>הוראות ותנאים אשר בהתקיימם יותר ניכוי</w:t>
      </w:r>
      <w:r>
        <w:rPr>
          <w:rFonts w:cs="David"/>
          <w:rtl/>
          <w:lang w:val="en-US"/>
        </w:rPr>
        <w:t xml:space="preserve"> הוצאות ריבית ריאלית, השיטה לחישובה, הגבלת שיעורה שיותר בניכוי כאשר מתקיימים יחסים מיוחדים בין המלווה ללווה, וכן דרכי ההוכחה של ייחוס ההלוואה ושל הוצאות הריבית הריאלית לנייר ערך; </w:t>
      </w:r>
    </w:p>
    <w:p w:rsidR="00000000" w:rsidRDefault="00A446E1">
      <w:pPr>
        <w:ind w:left="3600" w:hanging="720"/>
        <w:jc w:val="both"/>
        <w:rPr>
          <w:rFonts w:cs="David"/>
          <w:rtl/>
          <w:lang w:val="en-US"/>
        </w:rPr>
      </w:pPr>
    </w:p>
    <w:p w:rsidR="00000000" w:rsidRDefault="00A446E1">
      <w:pPr>
        <w:ind w:left="3600" w:hanging="720"/>
        <w:jc w:val="both"/>
        <w:rPr>
          <w:rFonts w:cs="David"/>
          <w:rtl/>
          <w:lang w:val="en-US"/>
        </w:rPr>
      </w:pPr>
      <w:r>
        <w:rPr>
          <w:rFonts w:cs="David"/>
          <w:rtl/>
          <w:lang w:val="en-US"/>
        </w:rPr>
        <w:t>(10)</w:t>
      </w:r>
      <w:r>
        <w:rPr>
          <w:rFonts w:cs="David"/>
          <w:rtl/>
          <w:lang w:val="en-US"/>
        </w:rPr>
        <w:tab/>
        <w:t xml:space="preserve">הוראות ותנאים לעניין מכירות ועסקאות בין קרובים או בין צדדים למכירה או </w:t>
      </w:r>
      <w:r>
        <w:rPr>
          <w:rFonts w:cs="David"/>
          <w:rtl/>
          <w:lang w:val="en-US"/>
        </w:rPr>
        <w:t xml:space="preserve">לעסקה, שמתקיימים ביניהם יחסים מיוחדים, לרבות הוראות לעניין קביעת התמורה, המחיר המקורי ויום הרכישה. </w:t>
      </w:r>
    </w:p>
    <w:p w:rsidR="00000000" w:rsidRDefault="00A446E1">
      <w:pPr>
        <w:ind w:left="3600" w:hanging="720"/>
        <w:jc w:val="both"/>
        <w:rPr>
          <w:rFonts w:cs="David"/>
          <w:rtl/>
          <w:lang w:val="en-US"/>
        </w:rPr>
      </w:pPr>
    </w:p>
    <w:p w:rsidR="00000000" w:rsidRDefault="00A446E1">
      <w:pPr>
        <w:ind w:left="3600" w:hanging="720"/>
        <w:jc w:val="both"/>
        <w:rPr>
          <w:rFonts w:cs="David"/>
          <w:rtl/>
          <w:lang w:val="en-US"/>
        </w:rPr>
      </w:pPr>
      <w:r>
        <w:rPr>
          <w:rFonts w:cs="David"/>
          <w:rtl/>
          <w:lang w:val="en-US"/>
        </w:rPr>
        <w:t>(11)</w:t>
      </w:r>
      <w:r>
        <w:rPr>
          <w:rFonts w:cs="David"/>
          <w:rtl/>
          <w:lang w:val="en-US"/>
        </w:rPr>
        <w:tab/>
        <w:t xml:space="preserve">תנאים ונסיבות שבהתקיימם יראו בעל מניות כבעל מניות מהותי בנוסף לאמור בסעיף 88, אם חלו לגבי החברה הוראות חלק (ה)(2). </w:t>
      </w:r>
    </w:p>
    <w:p w:rsidR="00000000" w:rsidRDefault="00A446E1">
      <w:pPr>
        <w:jc w:val="both"/>
        <w:rPr>
          <w:rFonts w:cs="David"/>
          <w:rtl/>
          <w:lang w:val="en-US"/>
        </w:rPr>
      </w:pPr>
    </w:p>
    <w:p w:rsidR="00000000" w:rsidRDefault="00A446E1">
      <w:pPr>
        <w:ind w:left="2880" w:hanging="720"/>
        <w:jc w:val="both"/>
        <w:rPr>
          <w:rFonts w:cs="David"/>
          <w:rtl/>
          <w:lang w:val="en-US"/>
        </w:rPr>
      </w:pPr>
      <w:r>
        <w:rPr>
          <w:rFonts w:cs="David"/>
          <w:rtl/>
          <w:lang w:val="en-US"/>
        </w:rPr>
        <w:t>(ב)</w:t>
      </w:r>
      <w:r>
        <w:rPr>
          <w:rFonts w:cs="David"/>
          <w:rtl/>
          <w:lang w:val="en-US"/>
        </w:rPr>
        <w:tab/>
        <w:t xml:space="preserve">עד לקביעת הוראות כאמור בסעיף </w:t>
      </w:r>
      <w:r>
        <w:rPr>
          <w:rFonts w:cs="David"/>
          <w:rtl/>
          <w:lang w:val="en-US"/>
        </w:rPr>
        <w:t>קטן (א)(9), תבע נישום ניכוי הוצאות ריבית ריאלית יחויב רווח הון שהיה לו במכירת ניירות ערך במס בשיעור האמור בסעיף 121. "</w:t>
      </w:r>
    </w:p>
    <w:p w:rsidR="00000000" w:rsidRDefault="00A446E1">
      <w:pPr>
        <w:jc w:val="both"/>
        <w:rPr>
          <w:rFonts w:cs="David"/>
          <w:rtl/>
          <w:lang w:val="en-US"/>
        </w:rPr>
      </w:pPr>
    </w:p>
    <w:p w:rsidR="00000000" w:rsidRDefault="00A446E1">
      <w:pPr>
        <w:jc w:val="both"/>
        <w:rPr>
          <w:rFonts w:cs="David"/>
          <w:rtl/>
          <w:lang w:val="en-US"/>
        </w:rPr>
      </w:pPr>
    </w:p>
    <w:p w:rsidR="00000000" w:rsidRDefault="00A446E1">
      <w:pPr>
        <w:jc w:val="both"/>
        <w:rPr>
          <w:rFonts w:cs="David"/>
          <w:rtl/>
          <w:lang w:val="en-US"/>
        </w:rPr>
      </w:pP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"סמכות המנהל -</w:t>
      </w:r>
    </w:p>
    <w:p w:rsidR="00000000" w:rsidRDefault="00A446E1">
      <w:pPr>
        <w:jc w:val="both"/>
        <w:rPr>
          <w:rFonts w:cs="David"/>
          <w:rtl/>
          <w:lang w:val="en-US"/>
        </w:rPr>
      </w:pPr>
    </w:p>
    <w:p w:rsidR="00000000" w:rsidRDefault="00A446E1">
      <w:pPr>
        <w:ind w:left="2160" w:hanging="1140"/>
        <w:jc w:val="both"/>
        <w:rPr>
          <w:rFonts w:cs="David"/>
          <w:rtl/>
          <w:lang w:val="en-US"/>
        </w:rPr>
      </w:pPr>
      <w:r>
        <w:rPr>
          <w:rFonts w:cs="David"/>
          <w:rtl/>
          <w:lang w:val="en-US"/>
        </w:rPr>
        <w:t xml:space="preserve">101(ב) רבא: </w:t>
      </w:r>
      <w:r>
        <w:rPr>
          <w:rFonts w:cs="David"/>
          <w:rtl/>
          <w:lang w:val="en-US"/>
        </w:rPr>
        <w:tab/>
        <w:t>המנהל רשאי, לעניין רווח הון במכירת נייר ערך, לקבוע כללים בדבר דוחות שיוגשו לפקיד השומה על ידי הנישום וע</w:t>
      </w:r>
      <w:r>
        <w:rPr>
          <w:rFonts w:cs="David"/>
          <w:rtl/>
          <w:lang w:val="en-US"/>
        </w:rPr>
        <w:t>ל ידי חבר בורסה, תאגיד בנקאי, מנהל  תיקי השקעות וקרן להשקעות במקרקעין, וכן אישורים שעליהם למסגור לנישום;</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ab/>
        <w:t xml:space="preserve">בסעיף זה, "מנהל תיקי השקעות" – כהגדרתו בחוק הסדרת העיסוק בייעוץ השקעות ובניהול תיקי השקעות, התשנ"ה – 1995".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 xml:space="preserve">"תיקון סעיף 102 –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28.</w:t>
      </w:r>
      <w:r>
        <w:rPr>
          <w:rFonts w:cs="David"/>
          <w:rtl/>
          <w:lang w:val="en-US"/>
        </w:rPr>
        <w:tab/>
        <w:t>בסעיף 102 לפקוד</w:t>
      </w:r>
      <w:r>
        <w:rPr>
          <w:rFonts w:cs="David"/>
          <w:rtl/>
          <w:lang w:val="en-US"/>
        </w:rPr>
        <w:t xml:space="preserve">ה –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ab/>
        <w:t>(1)</w:t>
      </w:r>
      <w:r>
        <w:rPr>
          <w:rFonts w:cs="David"/>
          <w:rtl/>
          <w:lang w:val="en-US"/>
        </w:rPr>
        <w:tab/>
        <w:t xml:space="preserve">בסעיף קטן (א), במקום ההגדרה "מניה", יבוא: </w:t>
      </w:r>
    </w:p>
    <w:p w:rsidR="00000000" w:rsidRDefault="00A446E1">
      <w:pPr>
        <w:ind w:left="2160" w:hanging="1140"/>
        <w:jc w:val="both"/>
        <w:rPr>
          <w:rFonts w:cs="David"/>
          <w:rtl/>
          <w:lang w:val="en-US"/>
        </w:rPr>
      </w:pPr>
      <w:r>
        <w:rPr>
          <w:rFonts w:cs="David"/>
          <w:rtl/>
          <w:lang w:val="en-US"/>
        </w:rPr>
        <w:tab/>
      </w:r>
      <w:r>
        <w:rPr>
          <w:rFonts w:cs="David"/>
          <w:rtl/>
          <w:lang w:val="en-US"/>
        </w:rPr>
        <w:tab/>
        <w:t>"מניה" – לרבות זכות לרכישת מניה;"</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ab/>
        <w:t>(2)</w:t>
      </w:r>
      <w:r>
        <w:rPr>
          <w:rFonts w:cs="David"/>
          <w:rtl/>
          <w:lang w:val="en-US"/>
        </w:rPr>
        <w:tab/>
        <w:t xml:space="preserve">בהגדרה "תום התקופה" – </w:t>
      </w:r>
    </w:p>
    <w:p w:rsidR="00000000" w:rsidRDefault="00A446E1">
      <w:pPr>
        <w:ind w:left="2160" w:hanging="1140"/>
        <w:jc w:val="both"/>
        <w:rPr>
          <w:rFonts w:cs="David"/>
          <w:rtl/>
          <w:lang w:val="en-US"/>
        </w:rPr>
      </w:pPr>
    </w:p>
    <w:p w:rsidR="00000000" w:rsidRDefault="00A446E1">
      <w:pPr>
        <w:ind w:left="3600" w:hanging="720"/>
        <w:jc w:val="both"/>
        <w:rPr>
          <w:rFonts w:cs="David"/>
          <w:rtl/>
          <w:lang w:val="en-US"/>
        </w:rPr>
      </w:pPr>
      <w:r>
        <w:rPr>
          <w:rFonts w:cs="David"/>
          <w:rtl/>
          <w:lang w:val="en-US"/>
        </w:rPr>
        <w:t>(א)</w:t>
      </w:r>
      <w:r>
        <w:rPr>
          <w:rFonts w:cs="David"/>
          <w:rtl/>
          <w:lang w:val="en-US"/>
        </w:rPr>
        <w:tab/>
        <w:t xml:space="preserve">בפסקה (1), במקום "תקופה של שנים עשר חודשים מתום שנת המס שבה" יבוא: "תקופה של 18 חודשים מיום שבו". </w:t>
      </w:r>
    </w:p>
    <w:p w:rsidR="00000000" w:rsidRDefault="00A446E1">
      <w:pPr>
        <w:ind w:left="3600" w:hanging="720"/>
        <w:jc w:val="both"/>
        <w:rPr>
          <w:rFonts w:cs="David"/>
          <w:rtl/>
          <w:lang w:val="en-US"/>
        </w:rPr>
      </w:pPr>
    </w:p>
    <w:p w:rsidR="00000000" w:rsidRDefault="00A446E1">
      <w:pPr>
        <w:ind w:left="3600" w:hanging="720"/>
        <w:jc w:val="both"/>
        <w:rPr>
          <w:rFonts w:cs="David"/>
          <w:rtl/>
          <w:lang w:val="en-US"/>
        </w:rPr>
      </w:pPr>
      <w:r>
        <w:rPr>
          <w:rFonts w:cs="David"/>
          <w:rtl/>
          <w:lang w:val="en-US"/>
        </w:rPr>
        <w:t>(ב)</w:t>
      </w:r>
      <w:r>
        <w:rPr>
          <w:rFonts w:cs="David"/>
          <w:rtl/>
          <w:lang w:val="en-US"/>
        </w:rPr>
        <w:tab/>
        <w:t xml:space="preserve">בפסקה (2), במקום: "תקופה של </w:t>
      </w:r>
      <w:r>
        <w:rPr>
          <w:rFonts w:cs="David"/>
          <w:rtl/>
          <w:lang w:val="en-US"/>
        </w:rPr>
        <w:t xml:space="preserve">עשרים וארבעה חודשים מתום שנת המס שבה", יבוא: "תקופה של 30 חודשים מיום שבו".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 xml:space="preserve">"תיקון סעיף 103 –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29.</w:t>
      </w:r>
      <w:r>
        <w:rPr>
          <w:rFonts w:cs="David"/>
          <w:rtl/>
          <w:lang w:val="en-US"/>
        </w:rPr>
        <w:tab/>
        <w:t xml:space="preserve">בסעיף 103 לפקודה, ההגדרות "קרן נאמנות", "בורסה", ו"שוק מוסדר" – יימחקו.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"תיקון סעיף 103)(ג) רבא:</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30.</w:t>
      </w:r>
      <w:r>
        <w:rPr>
          <w:rFonts w:cs="David"/>
          <w:rtl/>
          <w:lang w:val="en-US"/>
        </w:rPr>
        <w:tab/>
        <w:t>בסעיף 103(ג)(2)(א), המילים "כהגדרתם סעיף 6(א) לחוק</w:t>
      </w:r>
      <w:r>
        <w:rPr>
          <w:rFonts w:cs="David"/>
          <w:rtl/>
          <w:lang w:val="en-US"/>
        </w:rPr>
        <w:t xml:space="preserve"> האמור" – יימחקו.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"תיקון סעיף 103 (יא)</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 xml:space="preserve">31. בסעיף 103 (יא) לפקודה, סעיף קטן(ג) – בטל".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"תיקון סעיף 104 (ה)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32.</w:t>
      </w:r>
      <w:r>
        <w:rPr>
          <w:rFonts w:cs="David"/>
          <w:rtl/>
          <w:lang w:val="en-US"/>
        </w:rPr>
        <w:tab/>
        <w:t xml:space="preserve">"תיקון סעיף 104 (ה) לפקודה, במקום הסיפא החל במילים "נייר ערך" יבוא "עסקה עתידית" – כהגדרתה בסעיף 88".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 xml:space="preserve">"תיקון 104 (ח) – </w:t>
      </w:r>
    </w:p>
    <w:p w:rsidR="00000000" w:rsidRDefault="00A446E1">
      <w:pPr>
        <w:ind w:left="2160" w:hanging="1140"/>
        <w:jc w:val="both"/>
        <w:rPr>
          <w:rFonts w:cs="David"/>
          <w:rtl/>
          <w:lang w:val="en-US"/>
        </w:rPr>
      </w:pPr>
    </w:p>
    <w:p w:rsidR="00000000" w:rsidRDefault="00A446E1">
      <w:pPr>
        <w:ind w:left="2160" w:hanging="1140"/>
        <w:jc w:val="both"/>
        <w:rPr>
          <w:rFonts w:cs="David"/>
          <w:rtl/>
          <w:lang w:val="en-US"/>
        </w:rPr>
      </w:pPr>
      <w:r>
        <w:rPr>
          <w:rFonts w:cs="David"/>
          <w:rtl/>
          <w:lang w:val="en-US"/>
        </w:rPr>
        <w:t>33.</w:t>
      </w:r>
      <w:r>
        <w:rPr>
          <w:rFonts w:cs="David"/>
          <w:rtl/>
          <w:lang w:val="en-US"/>
        </w:rPr>
        <w:tab/>
        <w:t xml:space="preserve">בסעיף 104 </w:t>
      </w:r>
      <w:r>
        <w:rPr>
          <w:rFonts w:cs="David"/>
          <w:rtl/>
          <w:lang w:val="en-US"/>
        </w:rPr>
        <w:t xml:space="preserve">(ח) לפקודה: </w:t>
      </w:r>
    </w:p>
    <w:p w:rsidR="00000000" w:rsidRDefault="00A446E1">
      <w:pPr>
        <w:ind w:left="2160" w:hanging="1140"/>
        <w:jc w:val="both"/>
        <w:rPr>
          <w:rFonts w:cs="David"/>
          <w:rtl/>
          <w:lang w:val="en-US"/>
        </w:rPr>
      </w:pPr>
    </w:p>
    <w:p w:rsidR="00000000" w:rsidRDefault="00A446E1">
      <w:pPr>
        <w:ind w:left="2880" w:hanging="720"/>
        <w:jc w:val="both"/>
        <w:rPr>
          <w:rFonts w:cs="David"/>
          <w:rtl/>
          <w:lang w:val="en-US"/>
        </w:rPr>
      </w:pPr>
      <w:r>
        <w:rPr>
          <w:rFonts w:cs="David"/>
          <w:rtl/>
          <w:lang w:val="en-US"/>
        </w:rPr>
        <w:t>(1)</w:t>
      </w:r>
      <w:r>
        <w:rPr>
          <w:rFonts w:cs="David"/>
          <w:rtl/>
          <w:lang w:val="en-US"/>
        </w:rPr>
        <w:tab/>
        <w:t xml:space="preserve">בסעיף קטן (ב)(1)(ג), במקום "בשיעור המס המרבי החל עליה לפי סעיף 121 או 126, לפי העניין" יבוא: "בשיעור המס החל לפי סעיף 91(א), (ב) (ב1) לפי העניין". </w:t>
      </w:r>
    </w:p>
    <w:p w:rsidR="00000000" w:rsidRDefault="00A446E1">
      <w:pPr>
        <w:ind w:left="2880" w:hanging="720"/>
        <w:jc w:val="both"/>
        <w:rPr>
          <w:rFonts w:cs="David"/>
          <w:rtl/>
          <w:lang w:val="en-US"/>
        </w:rPr>
      </w:pPr>
    </w:p>
    <w:p w:rsidR="00000000" w:rsidRDefault="00A446E1">
      <w:pPr>
        <w:ind w:left="2880" w:hanging="720"/>
        <w:jc w:val="both"/>
        <w:rPr>
          <w:rFonts w:cs="David"/>
          <w:rtl/>
          <w:lang w:val="en-US"/>
        </w:rPr>
      </w:pPr>
      <w:r>
        <w:rPr>
          <w:rFonts w:cs="David"/>
          <w:rtl/>
          <w:lang w:val="en-US"/>
        </w:rPr>
        <w:t>(2)</w:t>
      </w:r>
      <w:r>
        <w:rPr>
          <w:rFonts w:cs="David"/>
          <w:rtl/>
          <w:lang w:val="en-US"/>
        </w:rPr>
        <w:tab/>
        <w:t xml:space="preserve">בסעיף קטן (ג) – </w:t>
      </w:r>
    </w:p>
    <w:p w:rsidR="00000000" w:rsidRDefault="00A446E1">
      <w:pPr>
        <w:ind w:left="2880" w:hanging="720"/>
        <w:jc w:val="both"/>
        <w:rPr>
          <w:rFonts w:cs="David"/>
          <w:rtl/>
          <w:lang w:val="en-US"/>
        </w:rPr>
      </w:pPr>
    </w:p>
    <w:p w:rsidR="00000000" w:rsidRDefault="00A446E1">
      <w:pPr>
        <w:ind w:left="2880" w:hanging="720"/>
        <w:jc w:val="both"/>
        <w:rPr>
          <w:rFonts w:cs="David"/>
          <w:rtl/>
          <w:lang w:val="en-US"/>
        </w:rPr>
      </w:pPr>
      <w:r>
        <w:rPr>
          <w:rFonts w:cs="David"/>
          <w:rtl/>
          <w:lang w:val="en-US"/>
        </w:rPr>
        <w:tab/>
        <w:t xml:space="preserve">(א)  פסקה (4) – תימחק; </w:t>
      </w:r>
    </w:p>
    <w:p w:rsidR="00000000" w:rsidRDefault="00A446E1">
      <w:pPr>
        <w:ind w:left="3289" w:hanging="409"/>
        <w:jc w:val="both"/>
        <w:rPr>
          <w:rFonts w:cs="David"/>
          <w:rtl/>
          <w:lang w:val="en-US"/>
        </w:rPr>
      </w:pPr>
      <w:r>
        <w:rPr>
          <w:rFonts w:cs="David"/>
          <w:rtl/>
          <w:lang w:val="en-US"/>
        </w:rPr>
        <w:t>(ב) בפסקה (5)(ב), המילים "או חלק (ה)(3)" –</w:t>
      </w:r>
      <w:r>
        <w:rPr>
          <w:rFonts w:cs="David"/>
          <w:rtl/>
          <w:lang w:val="en-US"/>
        </w:rPr>
        <w:t>יימחקו;"</w:t>
      </w:r>
    </w:p>
    <w:p w:rsidR="00000000" w:rsidRDefault="00A446E1">
      <w:pPr>
        <w:jc w:val="both"/>
        <w:rPr>
          <w:rFonts w:cs="David"/>
          <w:rtl/>
          <w:lang w:val="en-US"/>
        </w:rPr>
      </w:pPr>
    </w:p>
    <w:p w:rsidR="00000000" w:rsidRDefault="00A446E1">
      <w:pPr>
        <w:ind w:left="2880" w:hanging="720"/>
        <w:jc w:val="both"/>
        <w:rPr>
          <w:rFonts w:cs="David"/>
          <w:rtl/>
          <w:lang w:val="en-US"/>
        </w:rPr>
      </w:pPr>
      <w:r>
        <w:rPr>
          <w:rFonts w:cs="David"/>
          <w:rtl/>
          <w:lang w:val="en-US"/>
        </w:rPr>
        <w:t>(3)</w:t>
      </w:r>
      <w:r>
        <w:rPr>
          <w:rFonts w:cs="David"/>
          <w:rtl/>
          <w:lang w:val="en-US"/>
        </w:rPr>
        <w:tab/>
        <w:t xml:space="preserve">בסעיף קטן (ד)(1), המילים "או סעיף 6 לחוק תיאומים בשל אינפלציה" – יימחקו; </w:t>
      </w:r>
    </w:p>
    <w:p w:rsidR="00000000" w:rsidRDefault="00A446E1">
      <w:pPr>
        <w:ind w:left="2880" w:hanging="720"/>
        <w:jc w:val="both"/>
        <w:rPr>
          <w:rFonts w:cs="David"/>
          <w:rtl/>
          <w:lang w:val="en-US"/>
        </w:rPr>
      </w:pPr>
    </w:p>
    <w:p w:rsidR="00000000" w:rsidRDefault="00A446E1">
      <w:pPr>
        <w:ind w:left="2880" w:hanging="720"/>
        <w:jc w:val="both"/>
        <w:rPr>
          <w:rFonts w:cs="David"/>
          <w:rtl/>
          <w:lang w:val="en-US"/>
        </w:rPr>
      </w:pPr>
      <w:r>
        <w:rPr>
          <w:rFonts w:cs="David"/>
          <w:rtl/>
          <w:lang w:val="en-US"/>
        </w:rPr>
        <w:t>(4)</w:t>
      </w:r>
      <w:r>
        <w:rPr>
          <w:rFonts w:cs="David"/>
          <w:rtl/>
          <w:lang w:val="en-US"/>
        </w:rPr>
        <w:tab/>
        <w:t>בסעיף קטן (ז) במקום "50 אחוזים" יבוא:</w:t>
      </w:r>
      <w:r>
        <w:rPr>
          <w:rFonts w:cs="David"/>
          <w:lang w:val="en-US"/>
        </w:rPr>
        <w:t xml:space="preserve"> </w:t>
      </w:r>
      <w:r>
        <w:rPr>
          <w:rFonts w:cs="David"/>
          <w:rtl/>
          <w:lang w:val="en-US"/>
        </w:rPr>
        <w:t xml:space="preserve">"האמור בסעיף 91(א), (ב) או (ב)(1), לפי העניין";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"תיקון סעיף 105 (ד)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34.</w:t>
      </w:r>
      <w:r>
        <w:rPr>
          <w:rFonts w:cs="David"/>
          <w:rtl/>
          <w:lang w:val="en-US"/>
        </w:rPr>
        <w:tab/>
        <w:t>בסעיף 105 (ד)  רבא לפקודה, סעיף קטן (ד) – בטל</w:t>
      </w:r>
      <w:r>
        <w:rPr>
          <w:rFonts w:cs="David"/>
          <w:rtl/>
          <w:lang w:val="en-US"/>
        </w:rPr>
        <w:t xml:space="preserve">".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 xml:space="preserve">"ביטול חלק (ה)(3) –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35.</w:t>
      </w:r>
      <w:r>
        <w:rPr>
          <w:rFonts w:cs="David"/>
          <w:rtl/>
          <w:lang w:val="en-US"/>
        </w:rPr>
        <w:tab/>
        <w:t xml:space="preserve">חלק (ה) לפקודה ובו סעיפים 105 (יא) עד 105 (יט) – בטל".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 xml:space="preserve">"תיקון סעיף 119 (א) רבא – </w:t>
      </w:r>
    </w:p>
    <w:p w:rsidR="00000000" w:rsidRDefault="00A446E1">
      <w:pPr>
        <w:jc w:val="both"/>
        <w:rPr>
          <w:rFonts w:cs="David"/>
          <w:rtl/>
          <w:lang w:val="en-US"/>
        </w:rPr>
      </w:pPr>
    </w:p>
    <w:p w:rsidR="00000000" w:rsidRDefault="00A446E1">
      <w:pPr>
        <w:ind w:firstLine="720"/>
        <w:jc w:val="both"/>
        <w:rPr>
          <w:rFonts w:cs="David"/>
          <w:rtl/>
          <w:lang w:val="en-US"/>
        </w:rPr>
      </w:pPr>
      <w:r>
        <w:rPr>
          <w:rFonts w:cs="David"/>
          <w:rtl/>
          <w:lang w:val="en-US"/>
        </w:rPr>
        <w:t>37.</w:t>
      </w:r>
      <w:r>
        <w:rPr>
          <w:rFonts w:cs="David"/>
          <w:rtl/>
          <w:lang w:val="en-US"/>
        </w:rPr>
        <w:tab/>
        <w:t xml:space="preserve">בסעיף 119 (א) רבא (ד),  במקום ההגדרה "קרוב" יבוא: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r>
      <w:r>
        <w:rPr>
          <w:rFonts w:cs="David"/>
          <w:rtl/>
          <w:lang w:val="en-US"/>
        </w:rPr>
        <w:tab/>
        <w:t xml:space="preserve">"קרוב" – "כהגדרתו בסעיף 88;".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 xml:space="preserve">"החלפת סעיף 125(ב) רבא: -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39.</w:t>
      </w:r>
      <w:r>
        <w:rPr>
          <w:rFonts w:cs="David"/>
          <w:rtl/>
          <w:lang w:val="en-US"/>
        </w:rPr>
        <w:tab/>
        <w:t>במקום סעיף 12</w:t>
      </w:r>
      <w:r>
        <w:rPr>
          <w:rFonts w:cs="David"/>
          <w:rtl/>
          <w:lang w:val="en-US"/>
        </w:rPr>
        <w:t xml:space="preserve">5 (ב) לפקודה יבוא: </w:t>
      </w:r>
    </w:p>
    <w:p w:rsidR="00000000" w:rsidRDefault="00A446E1">
      <w:pPr>
        <w:jc w:val="both"/>
        <w:rPr>
          <w:rFonts w:cs="David"/>
          <w:rtl/>
          <w:lang w:val="en-US"/>
        </w:rPr>
      </w:pPr>
    </w:p>
    <w:p w:rsidR="00000000" w:rsidRDefault="00A446E1">
      <w:pPr>
        <w:ind w:left="1440"/>
        <w:jc w:val="both"/>
        <w:rPr>
          <w:rFonts w:cs="David"/>
          <w:rtl/>
          <w:lang w:val="en-US"/>
        </w:rPr>
      </w:pPr>
      <w:r>
        <w:rPr>
          <w:rFonts w:cs="David"/>
          <w:rtl/>
          <w:lang w:val="en-US"/>
        </w:rPr>
        <w:t xml:space="preserve">"שיעור המס על דיבידנד </w:t>
      </w:r>
      <w:r>
        <w:rPr>
          <w:rFonts w:cs="David"/>
          <w:rtl/>
          <w:lang w:val="en-US"/>
        </w:rPr>
        <w:tab/>
        <w:t xml:space="preserve"> 125 (ב)</w:t>
      </w:r>
      <w:r>
        <w:rPr>
          <w:rFonts w:cs="David"/>
          <w:rtl/>
          <w:lang w:val="en-US"/>
        </w:rPr>
        <w:tab/>
        <w:t xml:space="preserve">על אף המאור בסעיפים 121ו-126, שיעור המס על הנסה מדיבידנד יהיה כלהלן: </w:t>
      </w:r>
    </w:p>
    <w:p w:rsidR="00000000" w:rsidRDefault="00A446E1">
      <w:pPr>
        <w:ind w:left="1440"/>
        <w:jc w:val="both"/>
        <w:rPr>
          <w:rFonts w:cs="David"/>
          <w:rtl/>
          <w:lang w:val="en-US"/>
        </w:rPr>
      </w:pPr>
    </w:p>
    <w:p w:rsidR="00000000" w:rsidRDefault="00A446E1">
      <w:pPr>
        <w:ind w:left="1440"/>
        <w:jc w:val="both"/>
        <w:rPr>
          <w:rFonts w:cs="David"/>
          <w:rtl/>
          <w:lang w:val="en-US"/>
        </w:rPr>
      </w:pPr>
      <w:r>
        <w:rPr>
          <w:rFonts w:cs="David"/>
          <w:rtl/>
          <w:lang w:val="en-US"/>
        </w:rPr>
        <w:t>(1)</w:t>
      </w:r>
      <w:r>
        <w:rPr>
          <w:rFonts w:cs="David"/>
          <w:rtl/>
          <w:lang w:val="en-US"/>
        </w:rPr>
        <w:tab/>
        <w:t>דיבידנד בידי יחיד – 20 אחוזים;</w:t>
      </w:r>
    </w:p>
    <w:p w:rsidR="00000000" w:rsidRDefault="00A446E1">
      <w:pPr>
        <w:ind w:left="2160" w:hanging="720"/>
        <w:jc w:val="both"/>
        <w:rPr>
          <w:rFonts w:cs="David"/>
          <w:rtl/>
          <w:lang w:val="en-US"/>
        </w:rPr>
      </w:pPr>
      <w:r>
        <w:rPr>
          <w:rFonts w:cs="David"/>
          <w:rtl/>
          <w:lang w:val="en-US"/>
        </w:rPr>
        <w:t>(2)</w:t>
      </w:r>
      <w:r>
        <w:rPr>
          <w:rFonts w:cs="David"/>
          <w:rtl/>
          <w:lang w:val="en-US"/>
        </w:rPr>
        <w:tab/>
        <w:t>על אף האמור בפסקה (1), דיבידנד בידי יחיד שהיה במועד קבלת הדיבידנד או במועד כלשהו בשנים עשר הח</w:t>
      </w:r>
      <w:r>
        <w:rPr>
          <w:rFonts w:cs="David"/>
          <w:rtl/>
          <w:lang w:val="en-US"/>
        </w:rPr>
        <w:t xml:space="preserve">ודשים שקדמו לו, בעל מניות מהותי כהגדרתו בסעיף 87 בחבר-בני-אדם ששילם את הדיבידנד – 25 אחוזים; </w:t>
      </w:r>
    </w:p>
    <w:p w:rsidR="00000000" w:rsidRDefault="00A446E1">
      <w:pPr>
        <w:ind w:left="2160" w:hanging="720"/>
        <w:jc w:val="both"/>
        <w:rPr>
          <w:rFonts w:cs="David"/>
          <w:rtl/>
          <w:lang w:val="en-US"/>
        </w:rPr>
      </w:pPr>
      <w:r>
        <w:rPr>
          <w:rFonts w:cs="David"/>
          <w:rtl/>
          <w:lang w:val="en-US"/>
        </w:rPr>
        <w:t>(3)</w:t>
      </w:r>
      <w:r>
        <w:rPr>
          <w:rFonts w:cs="David"/>
          <w:rtl/>
          <w:lang w:val="en-US"/>
        </w:rPr>
        <w:tab/>
        <w:t xml:space="preserve">דיבידנד בידי חברה משפחתית – 20 אחוזים, ואולם אם היה הנישום כמשמעותו בסעיף 64(א) בעל מניות מהותי, במישרין או בעקיפין, בחברה ששילמה את הדיבידנד – 25 אחוזים; </w:t>
      </w:r>
    </w:p>
    <w:p w:rsidR="00000000" w:rsidRDefault="00A446E1">
      <w:pPr>
        <w:ind w:left="2160" w:hanging="720"/>
        <w:jc w:val="both"/>
        <w:rPr>
          <w:rFonts w:cs="David"/>
          <w:rtl/>
          <w:lang w:val="en-US"/>
        </w:rPr>
      </w:pPr>
      <w:r>
        <w:rPr>
          <w:rFonts w:cs="David"/>
          <w:rtl/>
          <w:lang w:val="en-US"/>
        </w:rPr>
        <w:t>(4</w:t>
      </w:r>
      <w:r>
        <w:rPr>
          <w:rFonts w:cs="David"/>
          <w:rtl/>
          <w:lang w:val="en-US"/>
        </w:rPr>
        <w:t>)</w:t>
      </w:r>
      <w:r>
        <w:rPr>
          <w:rFonts w:cs="David"/>
          <w:rtl/>
          <w:lang w:val="en-US"/>
        </w:rPr>
        <w:tab/>
        <w:t>דיבידנד שאינו פטור ממס בידי מוסד ציבורי או בידי קופת גמל כהגדרתם בסעיף 9(2) – 20 אחוזים;</w:t>
      </w:r>
    </w:p>
    <w:p w:rsidR="00000000" w:rsidRDefault="00A446E1">
      <w:pPr>
        <w:ind w:left="2160" w:hanging="720"/>
        <w:jc w:val="both"/>
        <w:rPr>
          <w:rFonts w:cs="David"/>
          <w:rtl/>
          <w:lang w:val="en-US"/>
        </w:rPr>
      </w:pPr>
      <w:r>
        <w:rPr>
          <w:rFonts w:cs="David"/>
          <w:rtl/>
          <w:lang w:val="en-US"/>
        </w:rPr>
        <w:t>(5)</w:t>
      </w:r>
      <w:r>
        <w:rPr>
          <w:rFonts w:cs="David"/>
          <w:rtl/>
          <w:lang w:val="en-US"/>
        </w:rPr>
        <w:tab/>
        <w:t>דיבידנד בידי חבר-בני-אדם שהוא תושב חוץ – 20 אחוזים. ואולם אם היה חבר-בני-האדם במועד קבלת הדיבידנד או במועד כלשהו ב-12 החודשים שקדמו לו בעל מניות מהותי כהגדרתו בס</w:t>
      </w:r>
      <w:r>
        <w:rPr>
          <w:rFonts w:cs="David"/>
          <w:rtl/>
          <w:lang w:val="en-US"/>
        </w:rPr>
        <w:t xml:space="preserve">עיף 88 – 25 אחוזים. </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"הוספת סעיף 125(ב)(1)</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t>40.</w:t>
      </w:r>
      <w:r>
        <w:rPr>
          <w:rFonts w:cs="David"/>
          <w:rtl/>
          <w:lang w:val="en-US"/>
        </w:rPr>
        <w:tab/>
        <w:t>אחרי סעיף 125 (ב) רבא יבוא:</w:t>
      </w:r>
    </w:p>
    <w:p w:rsidR="00000000" w:rsidRDefault="00A446E1">
      <w:pPr>
        <w:jc w:val="both"/>
        <w:rPr>
          <w:rFonts w:cs="David"/>
          <w:rtl/>
          <w:lang w:val="en-US"/>
        </w:rPr>
      </w:pPr>
    </w:p>
    <w:p w:rsidR="00000000" w:rsidRDefault="00A446E1">
      <w:pPr>
        <w:jc w:val="both"/>
        <w:rPr>
          <w:rFonts w:cs="David"/>
          <w:rtl/>
          <w:lang w:val="en-US"/>
        </w:rPr>
      </w:pPr>
      <w:r>
        <w:rPr>
          <w:rFonts w:cs="David"/>
          <w:rtl/>
          <w:lang w:val="en-US"/>
        </w:rPr>
        <w:tab/>
      </w:r>
      <w:r>
        <w:rPr>
          <w:rFonts w:cs="David"/>
          <w:rtl/>
          <w:lang w:val="en-US"/>
        </w:rPr>
        <w:tab/>
        <w:t>"שיעור המס ופטור ממס על רווחים של יחיד מקרן נאמנות:</w:t>
      </w:r>
    </w:p>
    <w:p w:rsidR="00000000" w:rsidRDefault="00A446E1">
      <w:pPr>
        <w:jc w:val="both"/>
        <w:rPr>
          <w:rFonts w:cs="David"/>
          <w:rtl/>
          <w:lang w:val="en-US"/>
        </w:rPr>
      </w:pPr>
    </w:p>
    <w:p w:rsidR="00000000" w:rsidRDefault="00A446E1">
      <w:pPr>
        <w:ind w:left="3600" w:hanging="1860"/>
        <w:jc w:val="both"/>
        <w:rPr>
          <w:rFonts w:cs="David"/>
          <w:rtl/>
          <w:lang w:val="en-US"/>
        </w:rPr>
      </w:pPr>
      <w:r>
        <w:rPr>
          <w:rFonts w:cs="David"/>
          <w:rtl/>
          <w:lang w:val="en-US"/>
        </w:rPr>
        <w:t>125(ב)(1)       (א)</w:t>
      </w:r>
      <w:r>
        <w:rPr>
          <w:rFonts w:cs="David"/>
          <w:rtl/>
          <w:lang w:val="en-US"/>
        </w:rPr>
        <w:tab/>
        <w:t>רווחים שחילק מנהל קרן נאמנות חייבת לבעל יחידה שהוא יחיד, וההכנסה אינה מהווה בידיו הכנסה מעסק או ממשלח</w:t>
      </w:r>
      <w:r>
        <w:rPr>
          <w:rFonts w:cs="David"/>
          <w:rtl/>
          <w:lang w:val="en-US"/>
        </w:rPr>
        <w:t xml:space="preserve"> יד, פטורים ממס;</w:t>
      </w:r>
    </w:p>
    <w:p w:rsidR="00000000" w:rsidRDefault="00A446E1">
      <w:pPr>
        <w:ind w:left="3600" w:hanging="1860"/>
        <w:jc w:val="both"/>
        <w:rPr>
          <w:rFonts w:cs="David"/>
          <w:rtl/>
          <w:lang w:val="en-US"/>
        </w:rPr>
      </w:pPr>
    </w:p>
    <w:p w:rsidR="00000000" w:rsidRDefault="00A446E1">
      <w:pPr>
        <w:ind w:left="3600" w:hanging="1860"/>
        <w:jc w:val="both"/>
        <w:rPr>
          <w:rFonts w:cs="David"/>
          <w:rtl/>
          <w:lang w:val="en-US"/>
        </w:rPr>
      </w:pPr>
      <w:r>
        <w:rPr>
          <w:rFonts w:cs="David"/>
          <w:rtl/>
          <w:lang w:val="en-US"/>
        </w:rPr>
        <w:t xml:space="preserve">                      (ב)</w:t>
      </w:r>
      <w:r>
        <w:rPr>
          <w:rFonts w:cs="David"/>
          <w:rtl/>
          <w:lang w:val="en-US"/>
        </w:rPr>
        <w:tab/>
        <w:t xml:space="preserve">רווחים שחילק מנהל קרן נאמנות פטורה לבעל יחידה שהוא יחיד וההכנסה אינה מהווה בידיו הכנסה מעסק או ממשלח יד, חייבים במס בשיעור של 20 אחוזים. </w:t>
      </w:r>
    </w:p>
    <w:p w:rsidR="00000000" w:rsidRDefault="00A446E1">
      <w:pPr>
        <w:ind w:left="3600" w:hanging="1860"/>
        <w:jc w:val="both"/>
        <w:rPr>
          <w:rFonts w:cs="David"/>
          <w:rtl/>
          <w:lang w:val="en-US"/>
        </w:rPr>
      </w:pPr>
    </w:p>
    <w:p w:rsidR="00000000" w:rsidRDefault="00A446E1">
      <w:pPr>
        <w:tabs>
          <w:tab w:val="left" w:pos="2864"/>
        </w:tabs>
        <w:ind w:left="3600" w:hanging="1860"/>
        <w:jc w:val="both"/>
        <w:rPr>
          <w:rFonts w:cs="David"/>
          <w:rtl/>
          <w:lang w:val="en-US"/>
        </w:rPr>
      </w:pPr>
      <w:r>
        <w:rPr>
          <w:rFonts w:cs="David"/>
          <w:rtl/>
          <w:lang w:val="en-US"/>
        </w:rPr>
        <w:tab/>
        <w:t>(ג)</w:t>
      </w:r>
      <w:r>
        <w:rPr>
          <w:rFonts w:cs="David"/>
          <w:rtl/>
          <w:lang w:val="en-US"/>
        </w:rPr>
        <w:tab/>
        <w:t xml:space="preserve">לכל מונח בסעיף זה תהיה המשמעות הנודעת לו בחלק ה'". </w:t>
      </w:r>
    </w:p>
    <w:p w:rsidR="00000000" w:rsidRDefault="00A446E1">
      <w:pPr>
        <w:tabs>
          <w:tab w:val="left" w:pos="2864"/>
        </w:tabs>
        <w:jc w:val="both"/>
        <w:rPr>
          <w:rFonts w:cs="David"/>
          <w:rtl/>
          <w:lang w:val="en-US"/>
        </w:rPr>
      </w:pPr>
    </w:p>
    <w:p w:rsidR="00000000" w:rsidRDefault="00A446E1">
      <w:pPr>
        <w:tabs>
          <w:tab w:val="left" w:pos="596"/>
          <w:tab w:val="left" w:pos="2864"/>
        </w:tabs>
        <w:jc w:val="both"/>
        <w:rPr>
          <w:rFonts w:cs="David"/>
          <w:rtl/>
          <w:lang w:val="en-US"/>
        </w:rPr>
      </w:pPr>
      <w:r>
        <w:rPr>
          <w:rFonts w:cs="David"/>
          <w:rtl/>
          <w:lang w:val="en-US"/>
        </w:rPr>
        <w:tab/>
        <w:t>"החלפת סעיף</w:t>
      </w:r>
      <w:r>
        <w:rPr>
          <w:rFonts w:cs="David"/>
          <w:rtl/>
          <w:lang w:val="en-US"/>
        </w:rPr>
        <w:t xml:space="preserve"> 125(ג) רבא – </w:t>
      </w:r>
    </w:p>
    <w:p w:rsidR="00000000" w:rsidRDefault="00A446E1">
      <w:pPr>
        <w:tabs>
          <w:tab w:val="left" w:pos="596"/>
          <w:tab w:val="left" w:pos="2864"/>
        </w:tabs>
        <w:jc w:val="both"/>
        <w:rPr>
          <w:rFonts w:cs="David"/>
          <w:rtl/>
          <w:lang w:val="en-US"/>
        </w:rPr>
      </w:pPr>
    </w:p>
    <w:p w:rsidR="00000000" w:rsidRDefault="00A446E1">
      <w:pPr>
        <w:tabs>
          <w:tab w:val="left" w:pos="596"/>
          <w:tab w:val="left" w:pos="1447"/>
          <w:tab w:val="left" w:pos="2864"/>
        </w:tabs>
        <w:jc w:val="both"/>
        <w:rPr>
          <w:rFonts w:cs="David"/>
          <w:rtl/>
          <w:lang w:val="en-US"/>
        </w:rPr>
      </w:pPr>
      <w:r>
        <w:rPr>
          <w:rFonts w:cs="David"/>
          <w:rtl/>
          <w:lang w:val="en-US"/>
        </w:rPr>
        <w:tab/>
        <w:t>41.</w:t>
      </w:r>
      <w:r>
        <w:rPr>
          <w:rFonts w:cs="David"/>
          <w:rtl/>
          <w:lang w:val="en-US"/>
        </w:rPr>
        <w:tab/>
        <w:t>במקום סעיף 125 (ג) רבא לפקודה יבוא:</w:t>
      </w:r>
    </w:p>
    <w:p w:rsidR="00000000" w:rsidRDefault="00A446E1">
      <w:pPr>
        <w:tabs>
          <w:tab w:val="left" w:pos="596"/>
          <w:tab w:val="left" w:pos="1447"/>
          <w:tab w:val="left" w:pos="2864"/>
        </w:tabs>
        <w:jc w:val="both"/>
        <w:rPr>
          <w:rFonts w:cs="David"/>
          <w:rtl/>
          <w:lang w:val="en-US"/>
        </w:rPr>
      </w:pPr>
    </w:p>
    <w:p w:rsidR="00000000" w:rsidRDefault="00A446E1">
      <w:pPr>
        <w:tabs>
          <w:tab w:val="left" w:pos="596"/>
          <w:tab w:val="left" w:pos="1447"/>
          <w:tab w:val="left" w:pos="2864"/>
        </w:tabs>
        <w:jc w:val="both"/>
        <w:rPr>
          <w:rFonts w:cs="David"/>
          <w:rtl/>
          <w:lang w:val="en-US"/>
        </w:rPr>
      </w:pPr>
      <w:r>
        <w:rPr>
          <w:rFonts w:cs="David"/>
          <w:rtl/>
          <w:lang w:val="en-US"/>
        </w:rPr>
        <w:tab/>
      </w:r>
      <w:r>
        <w:rPr>
          <w:rFonts w:cs="David"/>
          <w:rtl/>
          <w:lang w:val="en-US"/>
        </w:rPr>
        <w:tab/>
        <w:t xml:space="preserve">"שיעור המס על הכנסה מריבית – </w:t>
      </w:r>
    </w:p>
    <w:p w:rsidR="00000000" w:rsidRDefault="00A446E1">
      <w:pPr>
        <w:tabs>
          <w:tab w:val="left" w:pos="596"/>
          <w:tab w:val="left" w:pos="1447"/>
          <w:tab w:val="left" w:pos="2864"/>
        </w:tabs>
        <w:jc w:val="both"/>
        <w:rPr>
          <w:rFonts w:cs="David"/>
          <w:rtl/>
          <w:lang w:val="en-US"/>
        </w:rPr>
      </w:pPr>
      <w:r>
        <w:rPr>
          <w:rFonts w:cs="David"/>
          <w:rtl/>
          <w:lang w:val="en-US"/>
        </w:rPr>
        <w:tab/>
      </w:r>
      <w:r>
        <w:rPr>
          <w:rFonts w:cs="David"/>
          <w:rtl/>
          <w:lang w:val="en-US"/>
        </w:rPr>
        <w:tab/>
      </w:r>
    </w:p>
    <w:p w:rsidR="00000000" w:rsidRDefault="00A446E1">
      <w:pPr>
        <w:tabs>
          <w:tab w:val="left" w:pos="596"/>
          <w:tab w:val="left" w:pos="1447"/>
          <w:tab w:val="left" w:pos="2864"/>
        </w:tabs>
        <w:jc w:val="both"/>
        <w:rPr>
          <w:rFonts w:cs="David"/>
          <w:rtl/>
          <w:lang w:val="en-US"/>
        </w:rPr>
      </w:pPr>
      <w:r>
        <w:rPr>
          <w:rFonts w:cs="David"/>
          <w:rtl/>
          <w:lang w:val="en-US"/>
        </w:rPr>
        <w:tab/>
      </w:r>
      <w:r>
        <w:rPr>
          <w:rFonts w:cs="David"/>
          <w:rtl/>
          <w:lang w:val="en-US"/>
        </w:rPr>
        <w:tab/>
        <w:t>125 (ג)</w:t>
      </w:r>
      <w:r>
        <w:rPr>
          <w:rFonts w:cs="David"/>
          <w:rtl/>
          <w:lang w:val="en-US"/>
        </w:rPr>
        <w:tab/>
        <w:t>(א)</w:t>
      </w:r>
      <w:r>
        <w:rPr>
          <w:rFonts w:cs="David"/>
          <w:rtl/>
          <w:lang w:val="en-US"/>
        </w:rPr>
        <w:tab/>
        <w:t>בסעיף זה –</w:t>
      </w:r>
    </w:p>
    <w:p w:rsidR="00000000" w:rsidRDefault="00A446E1">
      <w:pPr>
        <w:tabs>
          <w:tab w:val="left" w:pos="596"/>
          <w:tab w:val="left" w:pos="1447"/>
          <w:tab w:val="left" w:pos="2864"/>
        </w:tabs>
        <w:jc w:val="both"/>
        <w:rPr>
          <w:rFonts w:cs="David"/>
          <w:rtl/>
          <w:lang w:val="en-US"/>
        </w:rPr>
      </w:pPr>
    </w:p>
    <w:p w:rsidR="00000000" w:rsidRDefault="00A446E1">
      <w:pPr>
        <w:tabs>
          <w:tab w:val="left" w:pos="596"/>
          <w:tab w:val="left" w:pos="1447"/>
          <w:tab w:val="left" w:pos="2864"/>
        </w:tabs>
        <w:ind w:left="3600"/>
        <w:jc w:val="both"/>
        <w:rPr>
          <w:rFonts w:cs="David"/>
          <w:rtl/>
          <w:lang w:val="en-US"/>
        </w:rPr>
      </w:pPr>
      <w:r>
        <w:rPr>
          <w:rFonts w:cs="David"/>
          <w:rtl/>
          <w:lang w:val="en-US"/>
        </w:rPr>
        <w:t>"בעל מניות מהותי" – כהגדרתו בסעיף 88;</w:t>
      </w:r>
      <w:r>
        <w:rPr>
          <w:rFonts w:cs="David"/>
          <w:rtl/>
          <w:lang w:val="en-US"/>
        </w:rPr>
        <w:tab/>
      </w:r>
    </w:p>
    <w:p w:rsidR="00000000" w:rsidRDefault="00A446E1">
      <w:pPr>
        <w:tabs>
          <w:tab w:val="left" w:pos="596"/>
          <w:tab w:val="left" w:pos="1447"/>
          <w:tab w:val="left" w:pos="2864"/>
        </w:tabs>
        <w:ind w:left="3600"/>
        <w:jc w:val="both"/>
        <w:rPr>
          <w:rFonts w:cs="David"/>
          <w:rtl/>
          <w:lang w:val="en-US"/>
        </w:rPr>
      </w:pPr>
    </w:p>
    <w:p w:rsidR="00000000" w:rsidRDefault="00A446E1">
      <w:pPr>
        <w:tabs>
          <w:tab w:val="left" w:pos="596"/>
          <w:tab w:val="left" w:pos="1447"/>
          <w:tab w:val="left" w:pos="2864"/>
        </w:tabs>
        <w:ind w:left="3600"/>
        <w:jc w:val="both"/>
        <w:rPr>
          <w:rFonts w:cs="David"/>
          <w:rtl/>
          <w:lang w:val="en-US"/>
        </w:rPr>
      </w:pPr>
      <w:r>
        <w:rPr>
          <w:rFonts w:cs="David"/>
          <w:rtl/>
          <w:lang w:val="en-US"/>
        </w:rPr>
        <w:t xml:space="preserve">"ריבית" – לרבות דמי ניכיון". </w:t>
      </w:r>
    </w:p>
    <w:p w:rsidR="00000000" w:rsidRDefault="00A446E1">
      <w:pPr>
        <w:tabs>
          <w:tab w:val="left" w:pos="596"/>
          <w:tab w:val="left" w:pos="1447"/>
          <w:tab w:val="left" w:pos="2864"/>
        </w:tabs>
        <w:jc w:val="both"/>
        <w:rPr>
          <w:rFonts w:cs="David"/>
          <w:rtl/>
          <w:lang w:val="en-US"/>
        </w:rPr>
      </w:pPr>
    </w:p>
    <w:p w:rsidR="00000000" w:rsidRDefault="00A446E1">
      <w:pPr>
        <w:tabs>
          <w:tab w:val="left" w:pos="596"/>
          <w:tab w:val="left" w:pos="1447"/>
          <w:tab w:val="left" w:pos="2864"/>
        </w:tabs>
        <w:ind w:left="3600" w:hanging="3600"/>
        <w:jc w:val="both"/>
        <w:rPr>
          <w:rFonts w:cs="David"/>
          <w:rtl/>
          <w:lang w:val="en-US"/>
        </w:rPr>
      </w:pPr>
      <w:r>
        <w:rPr>
          <w:rFonts w:cs="David"/>
          <w:rtl/>
          <w:lang w:val="en-US"/>
        </w:rPr>
        <w:tab/>
      </w:r>
      <w:r>
        <w:rPr>
          <w:rFonts w:cs="David"/>
          <w:rtl/>
          <w:lang w:val="en-US"/>
        </w:rPr>
        <w:tab/>
      </w:r>
      <w:r>
        <w:rPr>
          <w:rFonts w:cs="David"/>
          <w:rtl/>
          <w:lang w:val="en-US"/>
        </w:rPr>
        <w:tab/>
        <w:t>(ב)</w:t>
      </w:r>
      <w:r>
        <w:rPr>
          <w:rFonts w:cs="David"/>
          <w:rtl/>
          <w:lang w:val="en-US"/>
        </w:rPr>
        <w:tab/>
        <w:t>יחיד חייב במס על הכנסה מריבית בשיעור שלא יעלה על 20 אחוזים,</w:t>
      </w:r>
      <w:r>
        <w:rPr>
          <w:rFonts w:cs="David"/>
          <w:rtl/>
          <w:lang w:val="en-US"/>
        </w:rPr>
        <w:t xml:space="preserve"> ויראו את הכנסתו זו כשלב הגבוה ביותר בסולם הכנסתו החייבת; </w:t>
      </w:r>
    </w:p>
    <w:p w:rsidR="00000000" w:rsidRDefault="00A446E1">
      <w:pPr>
        <w:tabs>
          <w:tab w:val="left" w:pos="596"/>
          <w:tab w:val="left" w:pos="1447"/>
          <w:tab w:val="left" w:pos="2864"/>
        </w:tabs>
        <w:ind w:left="3600" w:hanging="3600"/>
        <w:jc w:val="both"/>
        <w:rPr>
          <w:rFonts w:cs="David"/>
          <w:rtl/>
          <w:lang w:val="en-US"/>
        </w:rPr>
      </w:pPr>
    </w:p>
    <w:p w:rsidR="00000000" w:rsidRDefault="00A446E1">
      <w:pPr>
        <w:tabs>
          <w:tab w:val="left" w:pos="596"/>
          <w:tab w:val="left" w:pos="1447"/>
          <w:tab w:val="left" w:pos="2864"/>
        </w:tabs>
        <w:ind w:left="4282" w:hanging="3600"/>
        <w:jc w:val="both"/>
        <w:rPr>
          <w:rFonts w:cs="David"/>
          <w:rtl/>
          <w:lang w:val="en-US"/>
        </w:rPr>
      </w:pPr>
      <w:r>
        <w:rPr>
          <w:rFonts w:cs="David"/>
          <w:rtl/>
          <w:lang w:val="en-US"/>
        </w:rPr>
        <w:tab/>
      </w:r>
      <w:r>
        <w:rPr>
          <w:rFonts w:cs="David"/>
          <w:rtl/>
          <w:lang w:val="en-US"/>
        </w:rPr>
        <w:tab/>
        <w:t>(ג)         (1)</w:t>
      </w:r>
      <w:r>
        <w:rPr>
          <w:rFonts w:cs="David"/>
          <w:rtl/>
          <w:lang w:val="en-US"/>
        </w:rPr>
        <w:tab/>
        <w:t>על אף האמור בסעיף קטן (ב), שולמה ריבית על נכס שאינו צמוד למדד, או שהוא צמוד בחלקו לשיעור עליית המדד, כולו או חלקו, או שאינו צמוד למדד עד לפדיון או עד להחזר, תחויב הכנסתו של היחיד</w:t>
      </w:r>
      <w:r>
        <w:rPr>
          <w:rFonts w:cs="David"/>
          <w:rtl/>
          <w:lang w:val="en-US"/>
        </w:rPr>
        <w:t xml:space="preserve"> מריבית במס בשיעור של 15 אחוזים. </w:t>
      </w:r>
    </w:p>
    <w:p w:rsidR="00000000" w:rsidRDefault="00A446E1">
      <w:pPr>
        <w:tabs>
          <w:tab w:val="left" w:pos="596"/>
          <w:tab w:val="left" w:pos="1447"/>
          <w:tab w:val="left" w:pos="2864"/>
        </w:tabs>
        <w:ind w:left="4282" w:hanging="3600"/>
        <w:jc w:val="both"/>
        <w:rPr>
          <w:rFonts w:cs="David"/>
          <w:rtl/>
          <w:lang w:val="en-US"/>
        </w:rPr>
      </w:pPr>
    </w:p>
    <w:p w:rsidR="00000000" w:rsidRDefault="00A446E1">
      <w:pPr>
        <w:tabs>
          <w:tab w:val="left" w:pos="596"/>
          <w:tab w:val="left" w:pos="1447"/>
          <w:tab w:val="left" w:pos="2864"/>
          <w:tab w:val="left" w:pos="3573"/>
        </w:tabs>
        <w:ind w:left="4282" w:hanging="3600"/>
        <w:jc w:val="both"/>
        <w:rPr>
          <w:rFonts w:cs="David"/>
          <w:rtl/>
          <w:lang w:val="en-US"/>
        </w:rPr>
      </w:pPr>
      <w:r>
        <w:rPr>
          <w:rFonts w:cs="David"/>
          <w:rtl/>
          <w:lang w:val="en-US"/>
        </w:rPr>
        <w:tab/>
      </w:r>
      <w:r>
        <w:rPr>
          <w:rFonts w:cs="David"/>
          <w:rtl/>
          <w:lang w:val="en-US"/>
        </w:rPr>
        <w:tab/>
        <w:t xml:space="preserve">   </w:t>
      </w:r>
      <w:r>
        <w:rPr>
          <w:rFonts w:cs="David"/>
          <w:rtl/>
          <w:lang w:val="en-US"/>
        </w:rPr>
        <w:tab/>
        <w:t>(2)</w:t>
      </w:r>
      <w:r>
        <w:rPr>
          <w:rFonts w:cs="David"/>
          <w:rtl/>
          <w:lang w:val="en-US"/>
        </w:rPr>
        <w:tab/>
        <w:t xml:space="preserve">שר האוצר רשאי לשנות בצו את שיעור המס הקבוע בפסקה (1), בהתאם לשינוי במדד".  </w:t>
      </w:r>
      <w:r>
        <w:rPr>
          <w:rFonts w:cs="David"/>
          <w:rtl/>
          <w:lang w:val="en-US"/>
        </w:rPr>
        <w:tab/>
      </w:r>
    </w:p>
    <w:p w:rsidR="00000000" w:rsidRDefault="00A446E1">
      <w:pPr>
        <w:tabs>
          <w:tab w:val="left" w:pos="596"/>
          <w:tab w:val="left" w:pos="1447"/>
          <w:tab w:val="left" w:pos="2864"/>
          <w:tab w:val="left" w:pos="3573"/>
        </w:tabs>
        <w:ind w:left="4282" w:hanging="3600"/>
        <w:jc w:val="both"/>
        <w:rPr>
          <w:rFonts w:cs="David"/>
          <w:rtl/>
          <w:lang w:val="en-US"/>
        </w:rPr>
      </w:pPr>
    </w:p>
    <w:p w:rsidR="00000000" w:rsidRDefault="00A446E1">
      <w:pPr>
        <w:tabs>
          <w:tab w:val="left" w:pos="596"/>
          <w:tab w:val="left" w:pos="1447"/>
          <w:tab w:val="left" w:pos="2864"/>
          <w:tab w:val="left" w:pos="3573"/>
        </w:tabs>
        <w:ind w:left="3573" w:hanging="2891"/>
        <w:jc w:val="both"/>
        <w:rPr>
          <w:rFonts w:cs="David"/>
          <w:rtl/>
          <w:lang w:val="en-US"/>
        </w:rPr>
      </w:pPr>
      <w:r>
        <w:rPr>
          <w:rFonts w:cs="David"/>
          <w:rtl/>
          <w:lang w:val="en-US"/>
        </w:rPr>
        <w:tab/>
      </w:r>
      <w:r>
        <w:rPr>
          <w:rFonts w:cs="David"/>
          <w:rtl/>
          <w:lang w:val="en-US"/>
        </w:rPr>
        <w:tab/>
        <w:t>(ד)</w:t>
      </w:r>
      <w:r>
        <w:rPr>
          <w:rFonts w:cs="David"/>
          <w:rtl/>
          <w:lang w:val="en-US"/>
        </w:rPr>
        <w:tab/>
        <w:t>על אף האמור בסעיפים קטנים (ב) ו-(ג), יחיד חייב במס על הכנסה מריבית בשיעור הקבוע בסעיף 121, אם התקיימו אחד מאלה:</w:t>
      </w:r>
    </w:p>
    <w:p w:rsidR="00000000" w:rsidRDefault="00A446E1">
      <w:pPr>
        <w:tabs>
          <w:tab w:val="left" w:pos="596"/>
          <w:tab w:val="left" w:pos="1447"/>
          <w:tab w:val="left" w:pos="2864"/>
          <w:tab w:val="left" w:pos="3573"/>
        </w:tabs>
        <w:ind w:left="3573" w:hanging="2891"/>
        <w:jc w:val="both"/>
        <w:rPr>
          <w:rFonts w:cs="David"/>
          <w:rtl/>
          <w:lang w:val="en-US"/>
        </w:rPr>
      </w:pPr>
      <w:r>
        <w:rPr>
          <w:rFonts w:cs="David"/>
          <w:rtl/>
          <w:lang w:val="en-US"/>
        </w:rPr>
        <w:tab/>
      </w:r>
      <w:r>
        <w:rPr>
          <w:rFonts w:cs="David"/>
          <w:rtl/>
          <w:lang w:val="en-US"/>
        </w:rPr>
        <w:tab/>
      </w:r>
      <w:r>
        <w:rPr>
          <w:rFonts w:cs="David"/>
          <w:rtl/>
          <w:lang w:val="en-US"/>
        </w:rPr>
        <w:tab/>
      </w:r>
    </w:p>
    <w:p w:rsidR="00000000" w:rsidRDefault="00A446E1">
      <w:pPr>
        <w:tabs>
          <w:tab w:val="left" w:pos="596"/>
          <w:tab w:val="left" w:pos="1447"/>
          <w:tab w:val="left" w:pos="2864"/>
          <w:tab w:val="left" w:pos="3573"/>
        </w:tabs>
        <w:ind w:left="4320" w:hanging="3638"/>
        <w:jc w:val="both"/>
        <w:rPr>
          <w:rFonts w:cs="David"/>
          <w:rtl/>
          <w:lang w:val="en-US"/>
        </w:rPr>
      </w:pPr>
      <w:r>
        <w:rPr>
          <w:rFonts w:cs="David"/>
          <w:rtl/>
          <w:lang w:val="en-US"/>
        </w:rPr>
        <w:tab/>
      </w:r>
      <w:r>
        <w:rPr>
          <w:rFonts w:cs="David"/>
          <w:rtl/>
          <w:lang w:val="en-US"/>
        </w:rPr>
        <w:tab/>
      </w:r>
      <w:r>
        <w:rPr>
          <w:rFonts w:cs="David"/>
          <w:rtl/>
          <w:lang w:val="en-US"/>
        </w:rPr>
        <w:tab/>
        <w:t>(1)</w:t>
      </w:r>
      <w:r>
        <w:rPr>
          <w:rFonts w:cs="David"/>
          <w:rtl/>
          <w:lang w:val="en-US"/>
        </w:rPr>
        <w:tab/>
        <w:t>הריב</w:t>
      </w:r>
      <w:r>
        <w:rPr>
          <w:rFonts w:cs="David"/>
          <w:rtl/>
          <w:lang w:val="en-US"/>
        </w:rPr>
        <w:t>ית היא הכנסה לפי סעיף 2(1) או שהיא רשומה בספרי חשבונותיו, או שהיא חייבת ברישום כאמור;</w:t>
      </w:r>
    </w:p>
    <w:p w:rsidR="00000000" w:rsidRDefault="00A446E1">
      <w:pPr>
        <w:tabs>
          <w:tab w:val="left" w:pos="596"/>
          <w:tab w:val="left" w:pos="1447"/>
          <w:tab w:val="left" w:pos="2864"/>
          <w:tab w:val="left" w:pos="3573"/>
        </w:tabs>
        <w:ind w:left="4320" w:hanging="3638"/>
        <w:jc w:val="both"/>
        <w:rPr>
          <w:rFonts w:cs="David"/>
          <w:rtl/>
          <w:lang w:val="en-US"/>
        </w:rPr>
      </w:pPr>
      <w:r>
        <w:rPr>
          <w:rFonts w:cs="David"/>
          <w:rtl/>
          <w:lang w:val="en-US"/>
        </w:rPr>
        <w:tab/>
      </w:r>
      <w:r>
        <w:rPr>
          <w:rFonts w:cs="David"/>
          <w:rtl/>
          <w:lang w:val="en-US"/>
        </w:rPr>
        <w:tab/>
      </w:r>
      <w:r>
        <w:rPr>
          <w:rFonts w:cs="David"/>
          <w:rtl/>
          <w:lang w:val="en-US"/>
        </w:rPr>
        <w:tab/>
        <w:t>(2)</w:t>
      </w:r>
      <w:r>
        <w:rPr>
          <w:rFonts w:cs="David"/>
          <w:rtl/>
          <w:lang w:val="en-US"/>
        </w:rPr>
        <w:tab/>
        <w:t>היחיד תבע ניכוי הוצאות ריבית והפרשי הצמדה בשל הנכס שעליו משולמת הריבית;</w:t>
      </w:r>
    </w:p>
    <w:p w:rsidR="00000000" w:rsidRDefault="00A446E1">
      <w:pPr>
        <w:tabs>
          <w:tab w:val="left" w:pos="596"/>
          <w:tab w:val="left" w:pos="1447"/>
          <w:tab w:val="left" w:pos="2864"/>
          <w:tab w:val="left" w:pos="3573"/>
        </w:tabs>
        <w:ind w:left="4320" w:hanging="3638"/>
        <w:jc w:val="both"/>
        <w:rPr>
          <w:rFonts w:cs="David"/>
          <w:rtl/>
          <w:lang w:val="en-US"/>
        </w:rPr>
      </w:pPr>
      <w:r>
        <w:rPr>
          <w:rFonts w:cs="David"/>
          <w:rtl/>
          <w:lang w:val="en-US"/>
        </w:rPr>
        <w:tab/>
      </w:r>
      <w:r>
        <w:rPr>
          <w:rFonts w:cs="David"/>
          <w:rtl/>
          <w:lang w:val="en-US"/>
        </w:rPr>
        <w:tab/>
      </w:r>
      <w:r>
        <w:rPr>
          <w:rFonts w:cs="David"/>
          <w:rtl/>
          <w:lang w:val="en-US"/>
        </w:rPr>
        <w:tab/>
        <w:t>(3)</w:t>
      </w:r>
      <w:r>
        <w:rPr>
          <w:rFonts w:cs="David"/>
          <w:rtl/>
          <w:lang w:val="en-US"/>
        </w:rPr>
        <w:tab/>
        <w:t>היחיד הוא בעל מניות מהותי בחבר-בני-האדם ששילם את הריבית;</w:t>
      </w:r>
    </w:p>
    <w:p w:rsidR="00000000" w:rsidRDefault="00A446E1">
      <w:pPr>
        <w:tabs>
          <w:tab w:val="left" w:pos="596"/>
          <w:tab w:val="left" w:pos="1447"/>
          <w:tab w:val="left" w:pos="2864"/>
          <w:tab w:val="left" w:pos="3573"/>
        </w:tabs>
        <w:ind w:left="4320" w:hanging="3638"/>
        <w:jc w:val="both"/>
        <w:rPr>
          <w:rFonts w:cs="David"/>
          <w:rtl/>
          <w:lang w:val="en-US"/>
        </w:rPr>
      </w:pPr>
      <w:r>
        <w:rPr>
          <w:rFonts w:cs="David"/>
          <w:rtl/>
          <w:lang w:val="en-US"/>
        </w:rPr>
        <w:tab/>
      </w:r>
      <w:r>
        <w:rPr>
          <w:rFonts w:cs="David"/>
          <w:rtl/>
          <w:lang w:val="en-US"/>
        </w:rPr>
        <w:tab/>
      </w:r>
      <w:r>
        <w:rPr>
          <w:rFonts w:cs="David"/>
          <w:rtl/>
          <w:lang w:val="en-US"/>
        </w:rPr>
        <w:tab/>
        <w:t>(4)</w:t>
      </w:r>
      <w:r>
        <w:rPr>
          <w:rFonts w:cs="David"/>
          <w:rtl/>
          <w:lang w:val="en-US"/>
        </w:rPr>
        <w:tab/>
        <w:t>היחיד הוא עובד בחבר-</w:t>
      </w:r>
      <w:r>
        <w:rPr>
          <w:rFonts w:cs="David"/>
          <w:rtl/>
          <w:lang w:val="en-US"/>
        </w:rPr>
        <w:t>בני-האדם ששילם את הריבית, או שהוא נותן לו שירותים או מוכר לו מוצרים, או שיש לו יחסים מיוחדים אחרים עמו, אלא אם כן הוכח להנחת דעתו של פקיד השומה ששיעור הריבית נקבע בתום לב ובלי שהושפע מקיומם של יחסים כאמור בין היחיד לבין חבר-בני האדם;</w:t>
      </w:r>
    </w:p>
    <w:p w:rsidR="00000000" w:rsidRDefault="00A446E1">
      <w:pPr>
        <w:tabs>
          <w:tab w:val="left" w:pos="596"/>
          <w:tab w:val="left" w:pos="1447"/>
          <w:tab w:val="left" w:pos="2864"/>
          <w:tab w:val="left" w:pos="3573"/>
        </w:tabs>
        <w:ind w:left="4320" w:hanging="3638"/>
        <w:jc w:val="both"/>
        <w:rPr>
          <w:rFonts w:cs="David"/>
          <w:rtl/>
          <w:lang w:val="en-US"/>
        </w:rPr>
      </w:pPr>
      <w:r>
        <w:rPr>
          <w:rFonts w:cs="David"/>
          <w:rtl/>
          <w:lang w:val="en-US"/>
        </w:rPr>
        <w:tab/>
      </w:r>
      <w:r>
        <w:rPr>
          <w:rFonts w:cs="David"/>
          <w:rtl/>
          <w:lang w:val="en-US"/>
        </w:rPr>
        <w:tab/>
      </w:r>
      <w:r>
        <w:rPr>
          <w:rFonts w:cs="David"/>
          <w:rtl/>
          <w:lang w:val="en-US"/>
        </w:rPr>
        <w:tab/>
        <w:t>(5)</w:t>
      </w:r>
      <w:r>
        <w:rPr>
          <w:rFonts w:cs="David"/>
          <w:rtl/>
          <w:lang w:val="en-US"/>
        </w:rPr>
        <w:tab/>
        <w:t>הריבית שולמה מק</w:t>
      </w:r>
      <w:r>
        <w:rPr>
          <w:rFonts w:cs="David"/>
          <w:rtl/>
          <w:lang w:val="en-US"/>
        </w:rPr>
        <w:t xml:space="preserve">רן השתלמות לפני שחלפו התקופות האמורות בסעיף 9(16א) או (16ב), או ששולמה מקופת גמל לתגמולים וחלו עליה הוראות סעיף 3(ד); </w:t>
      </w:r>
    </w:p>
    <w:p w:rsidR="00000000" w:rsidRDefault="00A446E1">
      <w:pPr>
        <w:tabs>
          <w:tab w:val="left" w:pos="596"/>
          <w:tab w:val="left" w:pos="1447"/>
          <w:tab w:val="left" w:pos="2864"/>
          <w:tab w:val="left" w:pos="3573"/>
        </w:tabs>
        <w:ind w:left="4320" w:hanging="3638"/>
        <w:jc w:val="both"/>
        <w:rPr>
          <w:rFonts w:cs="David"/>
          <w:rtl/>
          <w:lang w:val="en-US"/>
        </w:rPr>
      </w:pPr>
      <w:r>
        <w:rPr>
          <w:rFonts w:cs="David"/>
          <w:rtl/>
          <w:lang w:val="en-US"/>
        </w:rPr>
        <w:tab/>
      </w:r>
      <w:r>
        <w:rPr>
          <w:rFonts w:cs="David"/>
          <w:rtl/>
          <w:lang w:val="en-US"/>
        </w:rPr>
        <w:tab/>
      </w:r>
      <w:r>
        <w:rPr>
          <w:rFonts w:cs="David"/>
          <w:rtl/>
          <w:lang w:val="en-US"/>
        </w:rPr>
        <w:tab/>
        <w:t>(6)</w:t>
      </w:r>
      <w:r>
        <w:rPr>
          <w:rFonts w:cs="David"/>
          <w:rtl/>
          <w:lang w:val="en-US"/>
        </w:rPr>
        <w:tab/>
        <w:t xml:space="preserve">מתקיים תנאי אחר שקבע שר האוצר, באישור ועדת הכספים של הכנסת; </w:t>
      </w:r>
    </w:p>
    <w:p w:rsidR="00000000" w:rsidRDefault="00A446E1">
      <w:pPr>
        <w:tabs>
          <w:tab w:val="left" w:pos="596"/>
          <w:tab w:val="left" w:pos="1447"/>
          <w:tab w:val="left" w:pos="2864"/>
          <w:tab w:val="left" w:pos="3573"/>
        </w:tabs>
        <w:ind w:left="4320" w:hanging="3638"/>
        <w:jc w:val="both"/>
        <w:rPr>
          <w:rFonts w:cs="David"/>
          <w:rtl/>
          <w:lang w:val="en-US"/>
        </w:rPr>
      </w:pPr>
    </w:p>
    <w:p w:rsidR="00000000" w:rsidRDefault="00A446E1">
      <w:pPr>
        <w:tabs>
          <w:tab w:val="left" w:pos="596"/>
          <w:tab w:val="left" w:pos="1447"/>
          <w:tab w:val="left" w:pos="2864"/>
          <w:tab w:val="left" w:pos="3573"/>
        </w:tabs>
        <w:ind w:left="3573" w:hanging="2891"/>
        <w:jc w:val="both"/>
        <w:rPr>
          <w:rFonts w:cs="David"/>
          <w:rtl/>
          <w:lang w:val="en-US"/>
        </w:rPr>
      </w:pPr>
      <w:r>
        <w:rPr>
          <w:rFonts w:cs="David"/>
          <w:rtl/>
          <w:lang w:val="en-US"/>
        </w:rPr>
        <w:tab/>
      </w:r>
      <w:r>
        <w:rPr>
          <w:rFonts w:cs="David"/>
          <w:rtl/>
          <w:lang w:val="en-US"/>
        </w:rPr>
        <w:tab/>
        <w:t>(ה)</w:t>
      </w:r>
      <w:r>
        <w:rPr>
          <w:rFonts w:cs="David"/>
          <w:rtl/>
          <w:lang w:val="en-US"/>
        </w:rPr>
        <w:tab/>
        <w:t>הוראות סעיף זה לא יחולו על כספים המשולמים מקופת גמל שאינה קופת</w:t>
      </w:r>
      <w:r>
        <w:rPr>
          <w:rFonts w:cs="David"/>
          <w:rtl/>
          <w:lang w:val="en-US"/>
        </w:rPr>
        <w:t xml:space="preserve"> גמל לתגמולים או שאינה קרן השתלמות, וכן לא יחולו על כספים המשולמים מקופת גמל לתגמולים המחויבים במס לפי הוראות סעיף 87."</w:t>
      </w:r>
    </w:p>
    <w:p w:rsidR="00000000" w:rsidRDefault="00A446E1">
      <w:pPr>
        <w:tabs>
          <w:tab w:val="left" w:pos="596"/>
          <w:tab w:val="left" w:pos="1447"/>
          <w:tab w:val="left" w:pos="2864"/>
          <w:tab w:val="left" w:pos="3573"/>
        </w:tabs>
        <w:ind w:left="3573" w:hanging="2891"/>
        <w:jc w:val="both"/>
        <w:rPr>
          <w:rFonts w:cs="David"/>
          <w:rtl/>
          <w:lang w:val="en-US"/>
        </w:rPr>
      </w:pPr>
    </w:p>
    <w:p w:rsidR="00000000" w:rsidRDefault="00A446E1">
      <w:pPr>
        <w:tabs>
          <w:tab w:val="left" w:pos="596"/>
          <w:tab w:val="left" w:pos="1447"/>
          <w:tab w:val="left" w:pos="2864"/>
          <w:tab w:val="left" w:pos="3573"/>
        </w:tabs>
        <w:ind w:left="3573" w:hanging="2891"/>
        <w:jc w:val="both"/>
        <w:rPr>
          <w:rFonts w:cs="David"/>
          <w:rtl/>
          <w:lang w:val="en-US"/>
        </w:rPr>
      </w:pPr>
      <w:r>
        <w:rPr>
          <w:rFonts w:cs="David"/>
          <w:rtl/>
          <w:lang w:val="en-US"/>
        </w:rPr>
        <w:t xml:space="preserve">"תיקון סעיף 125 (ד) רבא – </w:t>
      </w:r>
    </w:p>
    <w:p w:rsidR="00000000" w:rsidRDefault="00A446E1">
      <w:pPr>
        <w:tabs>
          <w:tab w:val="left" w:pos="596"/>
          <w:tab w:val="left" w:pos="1447"/>
          <w:tab w:val="left" w:pos="2864"/>
          <w:tab w:val="left" w:pos="3573"/>
        </w:tabs>
        <w:ind w:left="3573" w:hanging="2891"/>
        <w:jc w:val="both"/>
        <w:rPr>
          <w:rFonts w:cs="David"/>
          <w:rtl/>
          <w:lang w:val="en-US"/>
        </w:rPr>
      </w:pPr>
    </w:p>
    <w:p w:rsidR="00000000" w:rsidRDefault="00A446E1">
      <w:pPr>
        <w:tabs>
          <w:tab w:val="left" w:pos="596"/>
          <w:tab w:val="left" w:pos="1447"/>
          <w:tab w:val="left" w:pos="2864"/>
          <w:tab w:val="left" w:pos="3573"/>
        </w:tabs>
        <w:ind w:left="3573" w:hanging="2891"/>
        <w:jc w:val="both"/>
        <w:rPr>
          <w:rFonts w:cs="David"/>
          <w:rtl/>
          <w:lang w:val="en-US"/>
        </w:rPr>
      </w:pPr>
      <w:r>
        <w:rPr>
          <w:rFonts w:cs="David"/>
          <w:rtl/>
          <w:lang w:val="en-US"/>
        </w:rPr>
        <w:t>42.</w:t>
      </w:r>
      <w:r>
        <w:rPr>
          <w:rFonts w:cs="David"/>
          <w:rtl/>
          <w:lang w:val="en-US"/>
        </w:rPr>
        <w:tab/>
        <w:t xml:space="preserve">בסעיף 125 (ד9 לפקודה – </w:t>
      </w:r>
    </w:p>
    <w:p w:rsidR="00000000" w:rsidRDefault="00A446E1">
      <w:pPr>
        <w:tabs>
          <w:tab w:val="left" w:pos="596"/>
          <w:tab w:val="left" w:pos="1447"/>
          <w:tab w:val="left" w:pos="2864"/>
          <w:tab w:val="left" w:pos="3573"/>
        </w:tabs>
        <w:ind w:left="3573" w:hanging="2891"/>
        <w:jc w:val="both"/>
        <w:rPr>
          <w:rFonts w:cs="David"/>
          <w:rtl/>
          <w:lang w:val="en-US"/>
        </w:rPr>
      </w:pPr>
    </w:p>
    <w:p w:rsidR="00000000" w:rsidRDefault="00A446E1">
      <w:pPr>
        <w:tabs>
          <w:tab w:val="left" w:pos="596"/>
          <w:tab w:val="left" w:pos="1447"/>
          <w:tab w:val="left" w:pos="2297"/>
          <w:tab w:val="left" w:pos="3573"/>
        </w:tabs>
        <w:ind w:left="3573" w:hanging="2891"/>
        <w:jc w:val="both"/>
        <w:rPr>
          <w:rFonts w:cs="David"/>
          <w:rtl/>
          <w:lang w:val="en-US"/>
        </w:rPr>
      </w:pPr>
      <w:r>
        <w:rPr>
          <w:rFonts w:cs="David"/>
          <w:rtl/>
          <w:lang w:val="en-US"/>
        </w:rPr>
        <w:tab/>
        <w:t>(1)</w:t>
      </w:r>
      <w:r>
        <w:rPr>
          <w:rFonts w:cs="David"/>
          <w:rtl/>
          <w:lang w:val="en-US"/>
        </w:rPr>
        <w:tab/>
        <w:t>בסעיף קטן (ב), במקום "5,000" יבוא: "7,920";</w:t>
      </w:r>
    </w:p>
    <w:p w:rsidR="00000000" w:rsidRDefault="00A446E1">
      <w:pPr>
        <w:tabs>
          <w:tab w:val="left" w:pos="596"/>
          <w:tab w:val="left" w:pos="1447"/>
          <w:tab w:val="left" w:pos="2297"/>
          <w:tab w:val="left" w:pos="3573"/>
        </w:tabs>
        <w:ind w:left="3573" w:hanging="2891"/>
        <w:jc w:val="both"/>
        <w:rPr>
          <w:rFonts w:cs="David"/>
          <w:rtl/>
          <w:lang w:val="en-US"/>
        </w:rPr>
      </w:pPr>
      <w:r>
        <w:rPr>
          <w:rFonts w:cs="David"/>
          <w:rtl/>
          <w:lang w:val="en-US"/>
        </w:rPr>
        <w:tab/>
        <w:t>(2)</w:t>
      </w:r>
      <w:r>
        <w:rPr>
          <w:rFonts w:cs="David"/>
          <w:rtl/>
          <w:lang w:val="en-US"/>
        </w:rPr>
        <w:tab/>
        <w:t xml:space="preserve">בסעיף קטן (ג) – </w:t>
      </w:r>
    </w:p>
    <w:p w:rsidR="00000000" w:rsidRDefault="00A446E1">
      <w:pPr>
        <w:tabs>
          <w:tab w:val="left" w:pos="596"/>
          <w:tab w:val="left" w:pos="1447"/>
          <w:tab w:val="left" w:pos="2297"/>
          <w:tab w:val="left" w:pos="2864"/>
        </w:tabs>
        <w:ind w:left="3573" w:hanging="2891"/>
        <w:jc w:val="both"/>
        <w:rPr>
          <w:rFonts w:cs="David"/>
          <w:rtl/>
          <w:lang w:val="en-US"/>
        </w:rPr>
      </w:pPr>
      <w:r>
        <w:rPr>
          <w:rFonts w:cs="David"/>
          <w:rtl/>
          <w:lang w:val="en-US"/>
        </w:rPr>
        <w:tab/>
      </w:r>
      <w:r>
        <w:rPr>
          <w:rFonts w:cs="David"/>
          <w:rtl/>
          <w:lang w:val="en-US"/>
        </w:rPr>
        <w:tab/>
        <w:t>(א)</w:t>
      </w:r>
      <w:r>
        <w:rPr>
          <w:rFonts w:cs="David"/>
          <w:rtl/>
          <w:lang w:val="en-US"/>
        </w:rPr>
        <w:tab/>
        <w:t>ב</w:t>
      </w:r>
      <w:r>
        <w:rPr>
          <w:rFonts w:cs="David"/>
          <w:rtl/>
          <w:lang w:val="en-US"/>
        </w:rPr>
        <w:t xml:space="preserve">פסקה (1), במקום "4,000" יבוא: 6,360". </w:t>
      </w:r>
    </w:p>
    <w:p w:rsidR="00000000" w:rsidRDefault="00A446E1">
      <w:pPr>
        <w:tabs>
          <w:tab w:val="left" w:pos="596"/>
          <w:tab w:val="left" w:pos="1447"/>
          <w:tab w:val="left" w:pos="2297"/>
          <w:tab w:val="left" w:pos="2864"/>
        </w:tabs>
        <w:ind w:left="3573" w:hanging="2891"/>
        <w:jc w:val="both"/>
        <w:rPr>
          <w:rFonts w:cs="David"/>
          <w:rtl/>
          <w:lang w:val="en-US"/>
        </w:rPr>
      </w:pPr>
      <w:r>
        <w:rPr>
          <w:rFonts w:cs="David"/>
          <w:rtl/>
          <w:lang w:val="en-US"/>
        </w:rPr>
        <w:tab/>
      </w:r>
      <w:r>
        <w:rPr>
          <w:rFonts w:cs="David"/>
          <w:rtl/>
          <w:lang w:val="en-US"/>
        </w:rPr>
        <w:tab/>
        <w:t>(ב)</w:t>
      </w:r>
      <w:r>
        <w:rPr>
          <w:rFonts w:cs="David"/>
          <w:rtl/>
          <w:lang w:val="en-US"/>
        </w:rPr>
        <w:tab/>
        <w:t xml:space="preserve">בפסקה (2), במקום "6,000" יבוא: 9,600". </w:t>
      </w:r>
    </w:p>
    <w:p w:rsidR="00000000" w:rsidRDefault="00A446E1">
      <w:pPr>
        <w:tabs>
          <w:tab w:val="left" w:pos="596"/>
          <w:tab w:val="left" w:pos="1447"/>
          <w:tab w:val="left" w:pos="2864"/>
          <w:tab w:val="left" w:pos="3573"/>
        </w:tabs>
        <w:ind w:left="3573" w:hanging="2891"/>
        <w:jc w:val="both"/>
        <w:rPr>
          <w:rFonts w:cs="David"/>
          <w:rtl/>
          <w:lang w:val="en-US"/>
        </w:rPr>
      </w:pPr>
    </w:p>
    <w:p w:rsidR="00000000" w:rsidRDefault="00A446E1">
      <w:pPr>
        <w:tabs>
          <w:tab w:val="left" w:pos="596"/>
          <w:tab w:val="left" w:pos="1447"/>
          <w:tab w:val="left" w:pos="2864"/>
          <w:tab w:val="left" w:pos="3573"/>
        </w:tabs>
        <w:ind w:left="3573" w:hanging="2891"/>
        <w:jc w:val="both"/>
        <w:rPr>
          <w:rFonts w:cs="David"/>
          <w:rtl/>
          <w:lang w:val="en-US"/>
        </w:rPr>
      </w:pPr>
      <w:r>
        <w:rPr>
          <w:rFonts w:cs="David"/>
          <w:rtl/>
          <w:lang w:val="en-US"/>
        </w:rPr>
        <w:t xml:space="preserve">"תיקון סעיף 125 (ה)  רבא – </w:t>
      </w:r>
    </w:p>
    <w:p w:rsidR="00000000" w:rsidRDefault="00A446E1">
      <w:pPr>
        <w:tabs>
          <w:tab w:val="left" w:pos="596"/>
          <w:tab w:val="left" w:pos="1447"/>
          <w:tab w:val="left" w:pos="2864"/>
          <w:tab w:val="left" w:pos="3573"/>
        </w:tabs>
        <w:ind w:left="3573" w:hanging="2891"/>
        <w:jc w:val="both"/>
        <w:rPr>
          <w:rFonts w:cs="David"/>
          <w:rtl/>
          <w:lang w:val="en-US"/>
        </w:rPr>
      </w:pPr>
    </w:p>
    <w:p w:rsidR="00000000" w:rsidRDefault="00A446E1">
      <w:pPr>
        <w:tabs>
          <w:tab w:val="left" w:pos="596"/>
          <w:tab w:val="left" w:pos="1447"/>
          <w:tab w:val="left" w:pos="2864"/>
        </w:tabs>
        <w:ind w:left="2891" w:hanging="2891"/>
        <w:jc w:val="both"/>
        <w:rPr>
          <w:rFonts w:cs="David"/>
          <w:rtl/>
          <w:lang w:val="en-US"/>
        </w:rPr>
      </w:pPr>
      <w:r>
        <w:rPr>
          <w:rFonts w:cs="David"/>
          <w:rtl/>
          <w:lang w:val="en-US"/>
        </w:rPr>
        <w:tab/>
        <w:t>43.</w:t>
      </w:r>
      <w:r>
        <w:rPr>
          <w:rFonts w:cs="David"/>
          <w:rtl/>
          <w:lang w:val="en-US"/>
        </w:rPr>
        <w:tab/>
        <w:t>בסעיף 125 (ה)(א)(2) לפקודה, המילים: "שלא חלות עליו הוראות חלק ה(3)" – יימחקו.</w:t>
      </w:r>
    </w:p>
    <w:p w:rsidR="00000000" w:rsidRDefault="00A446E1">
      <w:pPr>
        <w:tabs>
          <w:tab w:val="left" w:pos="596"/>
          <w:tab w:val="left" w:pos="1447"/>
          <w:tab w:val="left" w:pos="2864"/>
        </w:tabs>
        <w:ind w:left="2891" w:hanging="2891"/>
        <w:jc w:val="both"/>
        <w:rPr>
          <w:rFonts w:cs="David"/>
          <w:rtl/>
          <w:lang w:val="en-US"/>
        </w:rPr>
      </w:pPr>
    </w:p>
    <w:p w:rsidR="00000000" w:rsidRDefault="00A446E1">
      <w:pPr>
        <w:tabs>
          <w:tab w:val="left" w:pos="596"/>
          <w:tab w:val="left" w:pos="1447"/>
          <w:tab w:val="left" w:pos="2864"/>
        </w:tabs>
        <w:ind w:left="2891" w:hanging="2891"/>
        <w:jc w:val="both"/>
        <w:rPr>
          <w:rFonts w:cs="David"/>
          <w:rtl/>
          <w:lang w:val="en-US"/>
        </w:rPr>
      </w:pPr>
      <w:r>
        <w:rPr>
          <w:rFonts w:cs="David"/>
          <w:rtl/>
          <w:lang w:val="en-US"/>
        </w:rPr>
        <w:tab/>
        <w:t xml:space="preserve">"תיקון סעיף 129(ב) – </w:t>
      </w:r>
    </w:p>
    <w:p w:rsidR="00000000" w:rsidRDefault="00A446E1">
      <w:pPr>
        <w:tabs>
          <w:tab w:val="left" w:pos="596"/>
          <w:tab w:val="left" w:pos="1447"/>
          <w:tab w:val="left" w:pos="2864"/>
        </w:tabs>
        <w:ind w:left="2891" w:hanging="2891"/>
        <w:jc w:val="both"/>
        <w:rPr>
          <w:rFonts w:cs="David"/>
          <w:rtl/>
          <w:lang w:val="en-US"/>
        </w:rPr>
      </w:pPr>
    </w:p>
    <w:p w:rsidR="00000000" w:rsidRDefault="00A446E1">
      <w:pPr>
        <w:tabs>
          <w:tab w:val="left" w:pos="596"/>
          <w:tab w:val="left" w:pos="1447"/>
          <w:tab w:val="left" w:pos="2864"/>
        </w:tabs>
        <w:ind w:left="2891" w:hanging="2891"/>
        <w:jc w:val="both"/>
        <w:rPr>
          <w:rFonts w:cs="David"/>
          <w:rtl/>
          <w:lang w:val="en-US"/>
        </w:rPr>
      </w:pPr>
      <w:r>
        <w:rPr>
          <w:rFonts w:cs="David"/>
          <w:rtl/>
          <w:lang w:val="en-US"/>
        </w:rPr>
        <w:tab/>
        <w:t>45.</w:t>
      </w:r>
      <w:r>
        <w:rPr>
          <w:rFonts w:cs="David"/>
          <w:rtl/>
          <w:lang w:val="en-US"/>
        </w:rPr>
        <w:tab/>
        <w:t>בסעיף 129 ב' רבא לפקודה, סעי</w:t>
      </w:r>
      <w:r>
        <w:rPr>
          <w:rFonts w:cs="David"/>
          <w:rtl/>
          <w:lang w:val="en-US"/>
        </w:rPr>
        <w:t xml:space="preserve">פים קטנים (ב) (ב1) ו-(ד) – בטלים. </w:t>
      </w:r>
    </w:p>
    <w:p w:rsidR="00000000" w:rsidRDefault="00A446E1">
      <w:pPr>
        <w:tabs>
          <w:tab w:val="left" w:pos="596"/>
          <w:tab w:val="left" w:pos="1447"/>
          <w:tab w:val="left" w:pos="2864"/>
        </w:tabs>
        <w:ind w:left="2891" w:hanging="2891"/>
        <w:jc w:val="both"/>
        <w:rPr>
          <w:rFonts w:cs="David"/>
          <w:rtl/>
          <w:lang w:val="en-US"/>
        </w:rPr>
      </w:pPr>
    </w:p>
    <w:p w:rsidR="00000000" w:rsidRDefault="00A446E1">
      <w:pPr>
        <w:tabs>
          <w:tab w:val="left" w:pos="596"/>
          <w:tab w:val="left" w:pos="1447"/>
          <w:tab w:val="left" w:pos="2864"/>
        </w:tabs>
        <w:ind w:left="2891" w:hanging="2891"/>
        <w:jc w:val="both"/>
        <w:rPr>
          <w:rFonts w:cs="David"/>
          <w:rtl/>
          <w:lang w:val="en-US"/>
        </w:rPr>
      </w:pPr>
      <w:r>
        <w:rPr>
          <w:rFonts w:cs="David"/>
          <w:rtl/>
          <w:lang w:val="en-US"/>
        </w:rPr>
        <w:tab/>
        <w:t>"תיקון סעיף -</w:t>
      </w:r>
    </w:p>
    <w:p w:rsidR="00000000" w:rsidRDefault="00A446E1">
      <w:pPr>
        <w:tabs>
          <w:tab w:val="left" w:pos="596"/>
          <w:tab w:val="left" w:pos="1447"/>
          <w:tab w:val="left" w:pos="2864"/>
        </w:tabs>
        <w:ind w:left="2891" w:hanging="2891"/>
        <w:jc w:val="both"/>
        <w:rPr>
          <w:rFonts w:cs="David"/>
          <w:rtl/>
          <w:lang w:val="en-US"/>
        </w:rPr>
      </w:pPr>
      <w:r>
        <w:rPr>
          <w:rFonts w:cs="David"/>
          <w:rtl/>
          <w:lang w:val="en-US"/>
        </w:rPr>
        <w:t xml:space="preserve"> </w:t>
      </w:r>
    </w:p>
    <w:p w:rsidR="00000000" w:rsidRDefault="00A446E1">
      <w:pPr>
        <w:tabs>
          <w:tab w:val="left" w:pos="596"/>
          <w:tab w:val="left" w:pos="1447"/>
          <w:tab w:val="left" w:pos="2864"/>
        </w:tabs>
        <w:jc w:val="both"/>
        <w:rPr>
          <w:rFonts w:cs="David"/>
          <w:rtl/>
          <w:lang w:val="en-US"/>
        </w:rPr>
      </w:pPr>
      <w:r>
        <w:rPr>
          <w:rFonts w:cs="David"/>
          <w:rtl/>
          <w:lang w:val="en-US"/>
        </w:rPr>
        <w:tab/>
        <w:t>46.</w:t>
      </w:r>
      <w:r>
        <w:rPr>
          <w:rFonts w:cs="David"/>
          <w:rtl/>
          <w:lang w:val="en-US"/>
        </w:rPr>
        <w:tab/>
        <w:t>בסעיף 129 (ג) רבא לפקודה –</w:t>
      </w:r>
    </w:p>
    <w:p w:rsidR="00000000" w:rsidRDefault="00A446E1">
      <w:pPr>
        <w:tabs>
          <w:tab w:val="left" w:pos="596"/>
          <w:tab w:val="left" w:pos="1447"/>
          <w:tab w:val="left" w:pos="2864"/>
        </w:tabs>
        <w:jc w:val="both"/>
        <w:rPr>
          <w:rFonts w:cs="David"/>
          <w:rtl/>
          <w:lang w:val="en-US"/>
        </w:rPr>
      </w:pPr>
    </w:p>
    <w:p w:rsidR="00000000" w:rsidRDefault="00A446E1">
      <w:pPr>
        <w:tabs>
          <w:tab w:val="left" w:pos="596"/>
          <w:tab w:val="left" w:pos="1447"/>
          <w:tab w:val="left" w:pos="2297"/>
          <w:tab w:val="left" w:pos="2864"/>
        </w:tabs>
        <w:jc w:val="both"/>
        <w:rPr>
          <w:rFonts w:cs="David"/>
          <w:rtl/>
          <w:lang w:val="en-US"/>
        </w:rPr>
      </w:pPr>
      <w:r>
        <w:rPr>
          <w:rFonts w:cs="David"/>
          <w:rtl/>
          <w:lang w:val="en-US"/>
        </w:rPr>
        <w:tab/>
      </w:r>
      <w:r>
        <w:rPr>
          <w:rFonts w:cs="David"/>
          <w:rtl/>
          <w:lang w:val="en-US"/>
        </w:rPr>
        <w:tab/>
        <w:t xml:space="preserve">(1)  </w:t>
      </w:r>
      <w:r>
        <w:rPr>
          <w:rFonts w:cs="David"/>
          <w:rtl/>
          <w:lang w:val="en-US"/>
        </w:rPr>
        <w:tab/>
        <w:t xml:space="preserve">סעיף קטן (א) – </w:t>
      </w:r>
    </w:p>
    <w:p w:rsidR="00000000" w:rsidRDefault="00A446E1">
      <w:pPr>
        <w:tabs>
          <w:tab w:val="left" w:pos="596"/>
          <w:tab w:val="left" w:pos="1447"/>
          <w:tab w:val="left" w:pos="2297"/>
          <w:tab w:val="left" w:pos="2864"/>
        </w:tabs>
        <w:jc w:val="both"/>
        <w:rPr>
          <w:rFonts w:cs="David"/>
          <w:rtl/>
          <w:lang w:val="en-US"/>
        </w:rPr>
      </w:pPr>
    </w:p>
    <w:p w:rsidR="00000000" w:rsidRDefault="00A446E1">
      <w:pPr>
        <w:tabs>
          <w:tab w:val="left" w:pos="596"/>
          <w:tab w:val="left" w:pos="1447"/>
          <w:tab w:val="left" w:pos="2297"/>
          <w:tab w:val="left" w:pos="2864"/>
        </w:tabs>
        <w:ind w:left="2864" w:hanging="2864"/>
        <w:jc w:val="both"/>
        <w:rPr>
          <w:rFonts w:cs="David"/>
          <w:rtl/>
          <w:lang w:val="en-US"/>
        </w:rPr>
      </w:pPr>
      <w:r>
        <w:rPr>
          <w:rFonts w:cs="David"/>
          <w:rtl/>
          <w:lang w:val="en-US"/>
        </w:rPr>
        <w:tab/>
      </w:r>
      <w:r>
        <w:rPr>
          <w:rFonts w:cs="David"/>
          <w:rtl/>
          <w:lang w:val="en-US"/>
        </w:rPr>
        <w:tab/>
      </w:r>
      <w:r>
        <w:rPr>
          <w:rFonts w:cs="David"/>
          <w:rtl/>
          <w:lang w:val="en-US"/>
        </w:rPr>
        <w:tab/>
        <w:t>(א)</w:t>
      </w:r>
      <w:r>
        <w:rPr>
          <w:rFonts w:cs="David"/>
          <w:rtl/>
          <w:lang w:val="en-US"/>
        </w:rPr>
        <w:tab/>
        <w:t>בפסקה (2), המילים "והיחידה אינה יחידה בעסק" – יימחקו. ובסופה יבוא: "לא נקבע להכנסה שיעור מס מיוחד, תחויב ההכנסה במס בשיעור המרבי הקבוע בסע</w:t>
      </w:r>
      <w:r>
        <w:rPr>
          <w:rFonts w:cs="David"/>
          <w:rtl/>
          <w:lang w:val="en-US"/>
        </w:rPr>
        <w:t xml:space="preserve">יף 121;  </w:t>
      </w:r>
    </w:p>
    <w:p w:rsidR="00000000" w:rsidRDefault="00A446E1">
      <w:pPr>
        <w:tabs>
          <w:tab w:val="left" w:pos="596"/>
          <w:tab w:val="left" w:pos="1447"/>
          <w:tab w:val="left" w:pos="2297"/>
          <w:tab w:val="left" w:pos="2864"/>
        </w:tabs>
        <w:ind w:left="2864" w:hanging="2864"/>
        <w:jc w:val="both"/>
        <w:rPr>
          <w:rFonts w:cs="David"/>
          <w:rtl/>
          <w:lang w:val="en-US"/>
        </w:rPr>
      </w:pPr>
      <w:r>
        <w:rPr>
          <w:rFonts w:cs="David"/>
          <w:rtl/>
          <w:lang w:val="en-US"/>
        </w:rPr>
        <w:tab/>
      </w:r>
      <w:r>
        <w:rPr>
          <w:rFonts w:cs="David"/>
          <w:rtl/>
          <w:lang w:val="en-US"/>
        </w:rPr>
        <w:tab/>
      </w:r>
      <w:r>
        <w:rPr>
          <w:rFonts w:cs="David"/>
          <w:rtl/>
          <w:lang w:val="en-US"/>
        </w:rPr>
        <w:tab/>
        <w:t>(ב)</w:t>
      </w:r>
      <w:r>
        <w:rPr>
          <w:rFonts w:cs="David"/>
          <w:rtl/>
          <w:lang w:val="en-US"/>
        </w:rPr>
        <w:tab/>
        <w:t>פסקה (3) – תימחק;</w:t>
      </w:r>
    </w:p>
    <w:p w:rsidR="00000000" w:rsidRDefault="00A446E1">
      <w:pPr>
        <w:tabs>
          <w:tab w:val="left" w:pos="596"/>
          <w:tab w:val="left" w:pos="1447"/>
          <w:tab w:val="left" w:pos="2297"/>
          <w:tab w:val="left" w:pos="2864"/>
        </w:tabs>
        <w:ind w:left="2864" w:hanging="2864"/>
        <w:jc w:val="both"/>
        <w:rPr>
          <w:rFonts w:cs="David"/>
          <w:rtl/>
          <w:lang w:val="en-US"/>
        </w:rPr>
      </w:pPr>
      <w:r>
        <w:rPr>
          <w:rFonts w:cs="David"/>
          <w:rtl/>
          <w:lang w:val="en-US"/>
        </w:rPr>
        <w:tab/>
      </w:r>
      <w:r>
        <w:rPr>
          <w:rFonts w:cs="David"/>
          <w:rtl/>
          <w:lang w:val="en-US"/>
        </w:rPr>
        <w:tab/>
      </w:r>
      <w:r>
        <w:rPr>
          <w:rFonts w:cs="David"/>
          <w:rtl/>
          <w:lang w:val="en-US"/>
        </w:rPr>
        <w:tab/>
        <w:t>(ג)</w:t>
      </w:r>
      <w:r>
        <w:rPr>
          <w:rFonts w:cs="David"/>
          <w:rtl/>
          <w:lang w:val="en-US"/>
        </w:rPr>
        <w:tab/>
        <w:t>בפסקה (5) , ברישא המילים "או של קרן נאמנות מעורבת" – יימחקו, ופסקת משנה (א) – תימחק;</w:t>
      </w:r>
      <w:r>
        <w:rPr>
          <w:rFonts w:cs="David"/>
          <w:rtl/>
          <w:lang w:val="en-US"/>
        </w:rPr>
        <w:tab/>
      </w:r>
    </w:p>
    <w:p w:rsidR="00000000" w:rsidRDefault="00A446E1">
      <w:pPr>
        <w:tabs>
          <w:tab w:val="left" w:pos="596"/>
          <w:tab w:val="left" w:pos="1447"/>
          <w:tab w:val="left" w:pos="2297"/>
          <w:tab w:val="left" w:pos="2864"/>
        </w:tabs>
        <w:jc w:val="both"/>
        <w:rPr>
          <w:rFonts w:cs="David"/>
          <w:rtl/>
          <w:lang w:val="en-US"/>
        </w:rPr>
      </w:pPr>
    </w:p>
    <w:p w:rsidR="00000000" w:rsidRDefault="00A446E1">
      <w:pPr>
        <w:tabs>
          <w:tab w:val="left" w:pos="596"/>
          <w:tab w:val="left" w:pos="1447"/>
          <w:tab w:val="left" w:pos="2297"/>
          <w:tab w:val="left" w:pos="2864"/>
        </w:tabs>
        <w:jc w:val="both"/>
        <w:rPr>
          <w:rFonts w:cs="David"/>
          <w:rtl/>
          <w:lang w:val="en-US"/>
        </w:rPr>
      </w:pPr>
      <w:r>
        <w:rPr>
          <w:rFonts w:cs="David"/>
          <w:rtl/>
          <w:lang w:val="en-US"/>
        </w:rPr>
        <w:tab/>
      </w:r>
      <w:r>
        <w:rPr>
          <w:rFonts w:cs="David"/>
          <w:rtl/>
          <w:lang w:val="en-US"/>
        </w:rPr>
        <w:tab/>
        <w:t>(2)</w:t>
      </w:r>
      <w:r>
        <w:rPr>
          <w:rFonts w:cs="David"/>
          <w:rtl/>
          <w:lang w:val="en-US"/>
        </w:rPr>
        <w:tab/>
        <w:t xml:space="preserve">במקום סעיף קטן (ב) יבוא: </w:t>
      </w:r>
    </w:p>
    <w:p w:rsidR="00000000" w:rsidRDefault="00A446E1">
      <w:pPr>
        <w:tabs>
          <w:tab w:val="left" w:pos="596"/>
          <w:tab w:val="left" w:pos="1447"/>
          <w:tab w:val="left" w:pos="2297"/>
          <w:tab w:val="left" w:pos="2864"/>
        </w:tabs>
        <w:jc w:val="both"/>
        <w:rPr>
          <w:rFonts w:cs="David"/>
          <w:rtl/>
          <w:lang w:val="en-US"/>
        </w:rPr>
      </w:pPr>
    </w:p>
    <w:p w:rsidR="00000000" w:rsidRDefault="00A446E1">
      <w:pPr>
        <w:tabs>
          <w:tab w:val="left" w:pos="596"/>
          <w:tab w:val="left" w:pos="1447"/>
          <w:tab w:val="left" w:pos="2297"/>
          <w:tab w:val="left" w:pos="2864"/>
        </w:tabs>
        <w:ind w:left="2864" w:hanging="2864"/>
        <w:jc w:val="both"/>
        <w:rPr>
          <w:rFonts w:cs="David"/>
          <w:rtl/>
          <w:lang w:val="en-US"/>
        </w:rPr>
      </w:pPr>
      <w:r>
        <w:rPr>
          <w:rFonts w:cs="David"/>
          <w:rtl/>
          <w:lang w:val="en-US"/>
        </w:rPr>
        <w:tab/>
      </w:r>
      <w:r>
        <w:rPr>
          <w:rFonts w:cs="David"/>
          <w:rtl/>
          <w:lang w:val="en-US"/>
        </w:rPr>
        <w:tab/>
      </w:r>
      <w:r>
        <w:rPr>
          <w:rFonts w:cs="David"/>
          <w:rtl/>
          <w:lang w:val="en-US"/>
        </w:rPr>
        <w:tab/>
        <w:t>"(ב)</w:t>
      </w:r>
      <w:r>
        <w:rPr>
          <w:rFonts w:cs="David"/>
          <w:rtl/>
          <w:lang w:val="en-US"/>
        </w:rPr>
        <w:tab/>
        <w:t xml:space="preserve">בסעיף זה, "קרן נאמנות, "קרן נאמנות פטורה" ו"קרן נאמנות חייבת" – כהגדרת בסעיף 88". </w:t>
      </w:r>
    </w:p>
    <w:p w:rsidR="00000000" w:rsidRDefault="00A446E1">
      <w:pPr>
        <w:tabs>
          <w:tab w:val="left" w:pos="596"/>
          <w:tab w:val="left" w:pos="1447"/>
          <w:tab w:val="left" w:pos="2297"/>
          <w:tab w:val="left" w:pos="2864"/>
        </w:tabs>
        <w:ind w:left="2864" w:hanging="2864"/>
        <w:jc w:val="both"/>
        <w:rPr>
          <w:rFonts w:cs="David"/>
          <w:rtl/>
          <w:lang w:val="en-US"/>
        </w:rPr>
      </w:pPr>
    </w:p>
    <w:p w:rsidR="00000000" w:rsidRDefault="00A446E1">
      <w:pPr>
        <w:tabs>
          <w:tab w:val="left" w:pos="596"/>
          <w:tab w:val="left" w:pos="1447"/>
          <w:tab w:val="left" w:pos="2297"/>
          <w:tab w:val="left" w:pos="2864"/>
        </w:tabs>
        <w:ind w:left="2864" w:hanging="2864"/>
        <w:jc w:val="both"/>
        <w:rPr>
          <w:rFonts w:cs="David"/>
          <w:rtl/>
          <w:lang w:val="en-US"/>
        </w:rPr>
      </w:pPr>
      <w:r>
        <w:rPr>
          <w:rFonts w:cs="David"/>
          <w:rtl/>
          <w:lang w:val="en-US"/>
        </w:rPr>
        <w:tab/>
        <w:t>"</w:t>
      </w:r>
      <w:r>
        <w:rPr>
          <w:rFonts w:cs="David"/>
          <w:rtl/>
          <w:lang w:val="en-US"/>
        </w:rPr>
        <w:t xml:space="preserve">ביטול סעיף 161 – </w:t>
      </w:r>
    </w:p>
    <w:p w:rsidR="00000000" w:rsidRDefault="00A446E1">
      <w:pPr>
        <w:tabs>
          <w:tab w:val="left" w:pos="596"/>
          <w:tab w:val="left" w:pos="1447"/>
          <w:tab w:val="left" w:pos="2297"/>
          <w:tab w:val="left" w:pos="2864"/>
        </w:tabs>
        <w:ind w:left="2864" w:hanging="2864"/>
        <w:jc w:val="both"/>
        <w:rPr>
          <w:rFonts w:cs="David"/>
          <w:rtl/>
          <w:lang w:val="en-US"/>
        </w:rPr>
      </w:pPr>
    </w:p>
    <w:p w:rsidR="00000000" w:rsidRDefault="00A446E1">
      <w:pPr>
        <w:tabs>
          <w:tab w:val="left" w:pos="596"/>
          <w:tab w:val="left" w:pos="1447"/>
          <w:tab w:val="left" w:pos="2297"/>
          <w:tab w:val="left" w:pos="2864"/>
        </w:tabs>
        <w:ind w:left="2864" w:hanging="2864"/>
        <w:jc w:val="both"/>
        <w:rPr>
          <w:rFonts w:cs="David"/>
          <w:rtl/>
          <w:lang w:val="en-US"/>
        </w:rPr>
      </w:pPr>
      <w:r>
        <w:rPr>
          <w:rFonts w:cs="David"/>
          <w:rtl/>
          <w:lang w:val="en-US"/>
        </w:rPr>
        <w:tab/>
        <w:t>52.</w:t>
      </w:r>
      <w:r>
        <w:rPr>
          <w:rFonts w:cs="David"/>
          <w:rtl/>
          <w:lang w:val="en-US"/>
        </w:rPr>
        <w:tab/>
        <w:t>סעיף 161 לפקודה – בטל.</w:t>
      </w:r>
    </w:p>
    <w:p w:rsidR="00000000" w:rsidRDefault="00A446E1">
      <w:pPr>
        <w:tabs>
          <w:tab w:val="left" w:pos="596"/>
          <w:tab w:val="left" w:pos="1447"/>
          <w:tab w:val="left" w:pos="2297"/>
          <w:tab w:val="left" w:pos="2864"/>
        </w:tabs>
        <w:ind w:left="2864" w:hanging="2864"/>
        <w:jc w:val="both"/>
        <w:rPr>
          <w:rFonts w:cs="David"/>
          <w:rtl/>
          <w:lang w:val="en-US"/>
        </w:rPr>
      </w:pPr>
    </w:p>
    <w:p w:rsidR="00000000" w:rsidRDefault="00A446E1">
      <w:pPr>
        <w:tabs>
          <w:tab w:val="left" w:pos="596"/>
          <w:tab w:val="left" w:pos="1447"/>
          <w:tab w:val="left" w:pos="2297"/>
          <w:tab w:val="left" w:pos="2864"/>
        </w:tabs>
        <w:ind w:left="2864" w:hanging="2864"/>
        <w:jc w:val="both"/>
        <w:rPr>
          <w:rFonts w:cs="David"/>
          <w:rtl/>
          <w:lang w:val="en-US"/>
        </w:rPr>
      </w:pPr>
      <w:r>
        <w:rPr>
          <w:rFonts w:cs="David"/>
          <w:rtl/>
          <w:lang w:val="en-US"/>
        </w:rPr>
        <w:tab/>
        <w:t>"תיקון סעיף 162 -</w:t>
      </w:r>
    </w:p>
    <w:p w:rsidR="00000000" w:rsidRDefault="00A446E1">
      <w:pPr>
        <w:tabs>
          <w:tab w:val="left" w:pos="596"/>
          <w:tab w:val="left" w:pos="1447"/>
          <w:tab w:val="left" w:pos="2297"/>
          <w:tab w:val="left" w:pos="2864"/>
        </w:tabs>
        <w:ind w:left="2864" w:hanging="2864"/>
        <w:jc w:val="both"/>
        <w:rPr>
          <w:rFonts w:cs="David"/>
          <w:rtl/>
          <w:lang w:val="en-US"/>
        </w:rPr>
      </w:pPr>
    </w:p>
    <w:p w:rsidR="00000000" w:rsidRDefault="00A446E1">
      <w:pPr>
        <w:tabs>
          <w:tab w:val="left" w:pos="596"/>
          <w:tab w:val="left" w:pos="1447"/>
          <w:tab w:val="left" w:pos="2297"/>
          <w:tab w:val="left" w:pos="2864"/>
        </w:tabs>
        <w:ind w:left="2864" w:hanging="2864"/>
        <w:jc w:val="both"/>
        <w:rPr>
          <w:rFonts w:cs="David"/>
          <w:rtl/>
          <w:lang w:val="en-US"/>
        </w:rPr>
      </w:pPr>
      <w:r>
        <w:rPr>
          <w:rFonts w:cs="David"/>
          <w:rtl/>
          <w:lang w:val="en-US"/>
        </w:rPr>
        <w:tab/>
        <w:t>53.</w:t>
      </w:r>
      <w:r>
        <w:rPr>
          <w:rFonts w:cs="David"/>
          <w:rtl/>
          <w:lang w:val="en-US"/>
        </w:rPr>
        <w:tab/>
        <w:t xml:space="preserve">בסעיף 162 לפקודה, המילים: "לפי סעיף 161(א)" – יימחקו. </w:t>
      </w:r>
    </w:p>
    <w:p w:rsidR="00000000" w:rsidRDefault="00A446E1">
      <w:pPr>
        <w:tabs>
          <w:tab w:val="left" w:pos="596"/>
          <w:tab w:val="left" w:pos="1447"/>
          <w:tab w:val="left" w:pos="2297"/>
          <w:tab w:val="left" w:pos="2864"/>
        </w:tabs>
        <w:ind w:left="2864" w:hanging="2864"/>
        <w:jc w:val="both"/>
        <w:rPr>
          <w:rFonts w:cs="David"/>
          <w:rtl/>
          <w:lang w:val="en-US"/>
        </w:rPr>
      </w:pPr>
    </w:p>
    <w:p w:rsidR="00000000" w:rsidRDefault="00A446E1">
      <w:pPr>
        <w:tabs>
          <w:tab w:val="left" w:pos="596"/>
          <w:tab w:val="left" w:pos="1447"/>
          <w:tab w:val="left" w:pos="2297"/>
          <w:tab w:val="left" w:pos="2864"/>
        </w:tabs>
        <w:ind w:left="2864" w:hanging="2864"/>
        <w:jc w:val="both"/>
        <w:rPr>
          <w:rFonts w:cs="David"/>
          <w:rtl/>
          <w:lang w:val="en-US"/>
        </w:rPr>
      </w:pPr>
      <w:r>
        <w:rPr>
          <w:rFonts w:cs="David"/>
          <w:rtl/>
          <w:lang w:val="en-US"/>
        </w:rPr>
        <w:tab/>
        <w:t xml:space="preserve">תיקון סעיף 164 – </w:t>
      </w:r>
    </w:p>
    <w:p w:rsidR="00000000" w:rsidRDefault="00A446E1">
      <w:pPr>
        <w:tabs>
          <w:tab w:val="left" w:pos="596"/>
          <w:tab w:val="left" w:pos="1447"/>
          <w:tab w:val="left" w:pos="2297"/>
          <w:tab w:val="left" w:pos="2864"/>
        </w:tabs>
        <w:ind w:left="2864" w:hanging="2864"/>
        <w:jc w:val="both"/>
        <w:rPr>
          <w:rFonts w:cs="David"/>
          <w:rtl/>
          <w:lang w:val="en-US"/>
        </w:rPr>
      </w:pPr>
    </w:p>
    <w:p w:rsidR="00000000" w:rsidRDefault="00A446E1">
      <w:pPr>
        <w:tabs>
          <w:tab w:val="left" w:pos="596"/>
          <w:tab w:val="left" w:pos="1447"/>
          <w:tab w:val="left" w:pos="2297"/>
        </w:tabs>
        <w:ind w:left="2864" w:hanging="2864"/>
        <w:jc w:val="both"/>
        <w:rPr>
          <w:rFonts w:cs="David"/>
          <w:rtl/>
          <w:lang w:val="en-US"/>
        </w:rPr>
      </w:pPr>
      <w:r>
        <w:rPr>
          <w:rFonts w:cs="David"/>
          <w:rtl/>
          <w:lang w:val="en-US"/>
        </w:rPr>
        <w:tab/>
        <w:t>54.</w:t>
      </w:r>
      <w:r>
        <w:rPr>
          <w:rFonts w:cs="David"/>
          <w:rtl/>
          <w:lang w:val="en-US"/>
        </w:rPr>
        <w:tab/>
        <w:t>בסעיף 164 לפקודה, במקום "של התמורה כמשמעותה בסעיף 88" יבוא:</w:t>
      </w:r>
      <w:r>
        <w:rPr>
          <w:rFonts w:cs="David"/>
          <w:lang w:val="en-US"/>
        </w:rPr>
        <w:t xml:space="preserve"> </w:t>
      </w:r>
      <w:r>
        <w:rPr>
          <w:rFonts w:cs="David"/>
          <w:rtl/>
          <w:lang w:val="en-US"/>
        </w:rPr>
        <w:t>"של הכנסה חייבת שהעבירה קרן להשקעות במקרקע</w:t>
      </w:r>
      <w:r>
        <w:rPr>
          <w:rFonts w:cs="David"/>
          <w:rtl/>
          <w:lang w:val="en-US"/>
        </w:rPr>
        <w:t xml:space="preserve">ין כהגדרתה בסעיף 64(א)(2) לבעלי מניותיה, או של תמורה כמשמעותה בסעיף 88, או של ריבית או דיבידנד". </w:t>
      </w:r>
    </w:p>
    <w:p w:rsidR="00000000" w:rsidRDefault="00A446E1">
      <w:pPr>
        <w:tabs>
          <w:tab w:val="left" w:pos="596"/>
          <w:tab w:val="left" w:pos="1447"/>
          <w:tab w:val="left" w:pos="2297"/>
        </w:tabs>
        <w:ind w:left="2864" w:hanging="2864"/>
        <w:jc w:val="both"/>
        <w:rPr>
          <w:rFonts w:cs="David"/>
          <w:rtl/>
          <w:lang w:val="en-US"/>
        </w:rPr>
      </w:pPr>
    </w:p>
    <w:p w:rsidR="00000000" w:rsidRDefault="00A446E1">
      <w:pPr>
        <w:tabs>
          <w:tab w:val="left" w:pos="596"/>
          <w:tab w:val="left" w:pos="1447"/>
          <w:tab w:val="left" w:pos="2297"/>
        </w:tabs>
        <w:ind w:left="2864" w:hanging="2864"/>
        <w:jc w:val="both"/>
        <w:rPr>
          <w:rFonts w:cs="David"/>
          <w:rtl/>
          <w:lang w:val="en-US"/>
        </w:rPr>
      </w:pPr>
      <w:r>
        <w:rPr>
          <w:rFonts w:cs="David"/>
          <w:rtl/>
          <w:lang w:val="en-US"/>
        </w:rPr>
        <w:tab/>
        <w:t>"תיקון סעיף 170 –</w:t>
      </w:r>
    </w:p>
    <w:p w:rsidR="00000000" w:rsidRDefault="00A446E1">
      <w:pPr>
        <w:tabs>
          <w:tab w:val="left" w:pos="596"/>
          <w:tab w:val="left" w:pos="1447"/>
          <w:tab w:val="left" w:pos="2297"/>
        </w:tabs>
        <w:ind w:left="2864" w:hanging="2864"/>
        <w:jc w:val="both"/>
        <w:rPr>
          <w:rFonts w:cs="David"/>
          <w:rtl/>
          <w:lang w:val="en-US"/>
        </w:rPr>
      </w:pPr>
    </w:p>
    <w:p w:rsidR="00000000" w:rsidRDefault="00A446E1">
      <w:pPr>
        <w:tabs>
          <w:tab w:val="left" w:pos="596"/>
          <w:tab w:val="left" w:pos="1447"/>
          <w:tab w:val="left" w:pos="2297"/>
        </w:tabs>
        <w:ind w:left="2864" w:hanging="2864"/>
        <w:jc w:val="both"/>
        <w:rPr>
          <w:rFonts w:cs="David"/>
          <w:rtl/>
          <w:lang w:val="en-US"/>
        </w:rPr>
      </w:pPr>
      <w:r>
        <w:rPr>
          <w:rFonts w:cs="David"/>
          <w:rtl/>
          <w:lang w:val="en-US"/>
        </w:rPr>
        <w:tab/>
        <w:t>55.</w:t>
      </w:r>
      <w:r>
        <w:rPr>
          <w:rFonts w:cs="David"/>
          <w:rtl/>
          <w:lang w:val="en-US"/>
        </w:rPr>
        <w:tab/>
        <w:t>בסעיף 170 לפקודה, בסופו יבוא:</w:t>
      </w:r>
    </w:p>
    <w:p w:rsidR="00000000" w:rsidRDefault="00A446E1">
      <w:pPr>
        <w:tabs>
          <w:tab w:val="left" w:pos="596"/>
          <w:tab w:val="left" w:pos="1447"/>
          <w:tab w:val="left" w:pos="2297"/>
        </w:tabs>
        <w:ind w:left="2864" w:hanging="2864"/>
        <w:jc w:val="both"/>
        <w:rPr>
          <w:rFonts w:cs="David"/>
          <w:rtl/>
          <w:lang w:val="en-US"/>
        </w:rPr>
      </w:pPr>
    </w:p>
    <w:p w:rsidR="00000000" w:rsidRDefault="00A446E1">
      <w:pPr>
        <w:tabs>
          <w:tab w:val="left" w:pos="596"/>
          <w:tab w:val="left" w:pos="1447"/>
          <w:tab w:val="left" w:pos="2297"/>
        </w:tabs>
        <w:ind w:left="3577" w:hanging="3577"/>
        <w:jc w:val="both"/>
        <w:rPr>
          <w:rFonts w:cs="David"/>
          <w:rtl/>
          <w:lang w:val="en-US"/>
        </w:rPr>
      </w:pPr>
      <w:r>
        <w:rPr>
          <w:rFonts w:cs="David"/>
          <w:rtl/>
          <w:lang w:val="en-US"/>
        </w:rPr>
        <w:tab/>
      </w:r>
      <w:r>
        <w:rPr>
          <w:rFonts w:cs="David"/>
          <w:rtl/>
          <w:lang w:val="en-US"/>
        </w:rPr>
        <w:tab/>
        <w:t>"(ג)</w:t>
      </w:r>
      <w:r>
        <w:rPr>
          <w:rFonts w:cs="David"/>
          <w:rtl/>
          <w:lang w:val="en-US"/>
        </w:rPr>
        <w:tab/>
        <w:t xml:space="preserve">על אף האמור בסעיף קטן (א), קרן להשקעות במקרקעין כהגדרתה בסעיף 64(א)(2) רבא המעבירה לאדם שאינו </w:t>
      </w:r>
      <w:r>
        <w:rPr>
          <w:rFonts w:cs="David"/>
          <w:rtl/>
          <w:lang w:val="en-US"/>
        </w:rPr>
        <w:t xml:space="preserve">תושב ישראל הכנסה חייבת של בעל מניות כמשמעותה בסעיף 64(א)(4), תנכה ממנה מס בשיעור המס שבו היא מחויבת לפי הסעיף האמור". </w:t>
      </w:r>
    </w:p>
    <w:p w:rsidR="00000000" w:rsidRDefault="00A446E1">
      <w:pPr>
        <w:tabs>
          <w:tab w:val="left" w:pos="596"/>
          <w:tab w:val="left" w:pos="1447"/>
          <w:tab w:val="left" w:pos="2297"/>
        </w:tabs>
        <w:ind w:left="3577" w:hanging="3577"/>
        <w:jc w:val="both"/>
        <w:rPr>
          <w:rFonts w:cs="David"/>
          <w:rtl/>
          <w:lang w:val="en-US"/>
        </w:rPr>
      </w:pPr>
    </w:p>
    <w:p w:rsidR="00000000" w:rsidRDefault="00A446E1">
      <w:pPr>
        <w:tabs>
          <w:tab w:val="left" w:pos="596"/>
          <w:tab w:val="left" w:pos="1447"/>
          <w:tab w:val="left" w:pos="2297"/>
        </w:tabs>
        <w:ind w:left="3577" w:hanging="3577"/>
        <w:jc w:val="both"/>
        <w:rPr>
          <w:rFonts w:cs="David"/>
          <w:rtl/>
          <w:lang w:val="en-US"/>
        </w:rPr>
      </w:pPr>
      <w:r>
        <w:rPr>
          <w:rFonts w:cs="David"/>
          <w:rtl/>
          <w:lang w:val="en-US"/>
        </w:rPr>
        <w:tab/>
        <w:t xml:space="preserve">"פרק ב: תיקונים עקיפים – </w:t>
      </w:r>
    </w:p>
    <w:p w:rsidR="00000000" w:rsidRDefault="00A446E1">
      <w:pPr>
        <w:tabs>
          <w:tab w:val="left" w:pos="596"/>
          <w:tab w:val="left" w:pos="1447"/>
          <w:tab w:val="left" w:pos="2297"/>
        </w:tabs>
        <w:ind w:left="3577" w:hanging="3577"/>
        <w:jc w:val="both"/>
        <w:rPr>
          <w:rFonts w:cs="David"/>
          <w:rtl/>
          <w:lang w:val="en-US"/>
        </w:rPr>
      </w:pPr>
    </w:p>
    <w:p w:rsidR="00000000" w:rsidRDefault="00A446E1">
      <w:pPr>
        <w:tabs>
          <w:tab w:val="left" w:pos="596"/>
          <w:tab w:val="left" w:pos="1447"/>
          <w:tab w:val="left" w:pos="2297"/>
        </w:tabs>
        <w:ind w:left="3577" w:hanging="3577"/>
        <w:jc w:val="both"/>
        <w:rPr>
          <w:rFonts w:cs="David"/>
          <w:rtl/>
          <w:lang w:val="en-US"/>
        </w:rPr>
      </w:pPr>
      <w:r>
        <w:rPr>
          <w:rFonts w:cs="David"/>
          <w:rtl/>
          <w:lang w:val="en-US"/>
        </w:rPr>
        <w:tab/>
        <w:t xml:space="preserve">תיקון חוק תיאומים בשל אינפלציה </w:t>
      </w:r>
    </w:p>
    <w:p w:rsidR="00000000" w:rsidRDefault="00A446E1">
      <w:pPr>
        <w:tabs>
          <w:tab w:val="left" w:pos="596"/>
          <w:tab w:val="left" w:pos="1447"/>
          <w:tab w:val="left" w:pos="2297"/>
        </w:tabs>
        <w:ind w:left="3577" w:hanging="3577"/>
        <w:jc w:val="both"/>
        <w:rPr>
          <w:rFonts w:cs="David"/>
          <w:rtl/>
          <w:lang w:val="en-US"/>
        </w:rPr>
      </w:pPr>
    </w:p>
    <w:p w:rsidR="00000000" w:rsidRDefault="00A446E1">
      <w:pPr>
        <w:tabs>
          <w:tab w:val="left" w:pos="596"/>
          <w:tab w:val="left" w:pos="1447"/>
          <w:tab w:val="left" w:pos="2297"/>
        </w:tabs>
        <w:ind w:left="2864" w:hanging="2864"/>
        <w:jc w:val="both"/>
        <w:rPr>
          <w:rFonts w:cs="David"/>
          <w:rtl/>
          <w:lang w:val="en-US"/>
        </w:rPr>
      </w:pPr>
      <w:r>
        <w:rPr>
          <w:rFonts w:cs="David"/>
          <w:rtl/>
          <w:lang w:val="en-US"/>
        </w:rPr>
        <w:tab/>
        <w:t>62.</w:t>
      </w:r>
      <w:r>
        <w:rPr>
          <w:rFonts w:cs="David"/>
          <w:rtl/>
          <w:lang w:val="en-US"/>
        </w:rPr>
        <w:tab/>
        <w:t>חוק מס הכנסה (תיאומים בשל אינפלציה), התשמ"ה-1985 (להלן   – חוק תיאומי</w:t>
      </w:r>
      <w:r>
        <w:rPr>
          <w:rFonts w:cs="David"/>
          <w:rtl/>
          <w:lang w:val="en-US"/>
        </w:rPr>
        <w:t xml:space="preserve">ם בשל אינפלציה) – </w:t>
      </w:r>
    </w:p>
    <w:p w:rsidR="00000000" w:rsidRDefault="00A446E1">
      <w:pPr>
        <w:tabs>
          <w:tab w:val="left" w:pos="596"/>
          <w:tab w:val="left" w:pos="1447"/>
          <w:tab w:val="left" w:pos="2297"/>
        </w:tabs>
        <w:ind w:left="2864" w:hanging="2864"/>
        <w:jc w:val="both"/>
        <w:rPr>
          <w:rFonts w:cs="David"/>
          <w:rtl/>
          <w:lang w:val="en-US"/>
        </w:rPr>
      </w:pPr>
    </w:p>
    <w:p w:rsidR="00000000" w:rsidRDefault="00A446E1">
      <w:pPr>
        <w:tabs>
          <w:tab w:val="left" w:pos="596"/>
          <w:tab w:val="left" w:pos="1447"/>
          <w:tab w:val="left" w:pos="2297"/>
        </w:tabs>
        <w:ind w:left="2864" w:hanging="2864"/>
        <w:jc w:val="both"/>
        <w:rPr>
          <w:rFonts w:cs="David"/>
          <w:rtl/>
          <w:lang w:val="en-US"/>
        </w:rPr>
      </w:pPr>
      <w:r>
        <w:rPr>
          <w:rFonts w:cs="David"/>
          <w:rtl/>
          <w:lang w:val="en-US"/>
        </w:rPr>
        <w:tab/>
      </w:r>
      <w:r>
        <w:rPr>
          <w:rFonts w:cs="David"/>
          <w:rtl/>
          <w:lang w:val="en-US"/>
        </w:rPr>
        <w:tab/>
        <w:t>(1)</w:t>
      </w:r>
      <w:r>
        <w:rPr>
          <w:rFonts w:cs="David"/>
          <w:rtl/>
          <w:lang w:val="en-US"/>
        </w:rPr>
        <w:tab/>
        <w:t>סעיף 6 – בטל;</w:t>
      </w:r>
    </w:p>
    <w:p w:rsidR="00000000" w:rsidRDefault="00A446E1">
      <w:pPr>
        <w:tabs>
          <w:tab w:val="left" w:pos="596"/>
          <w:tab w:val="left" w:pos="1447"/>
          <w:tab w:val="left" w:pos="2297"/>
        </w:tabs>
        <w:ind w:left="2864" w:hanging="2864"/>
        <w:jc w:val="both"/>
        <w:rPr>
          <w:rFonts w:cs="David"/>
          <w:rtl/>
          <w:lang w:val="en-US"/>
        </w:rPr>
      </w:pPr>
      <w:r>
        <w:rPr>
          <w:rFonts w:cs="David"/>
          <w:rtl/>
          <w:lang w:val="en-US"/>
        </w:rPr>
        <w:tab/>
      </w:r>
      <w:r>
        <w:rPr>
          <w:rFonts w:cs="David"/>
          <w:rtl/>
          <w:lang w:val="en-US"/>
        </w:rPr>
        <w:tab/>
        <w:t>(2)</w:t>
      </w:r>
      <w:r>
        <w:rPr>
          <w:rFonts w:cs="David"/>
          <w:rtl/>
          <w:lang w:val="en-US"/>
        </w:rPr>
        <w:tab/>
        <w:t xml:space="preserve">בסעיף 27 (ג) – </w:t>
      </w:r>
    </w:p>
    <w:p w:rsidR="00000000" w:rsidRDefault="00A446E1">
      <w:pPr>
        <w:tabs>
          <w:tab w:val="left" w:pos="596"/>
          <w:tab w:val="left" w:pos="1447"/>
          <w:tab w:val="left" w:pos="2297"/>
        </w:tabs>
        <w:ind w:left="4290" w:hanging="4290"/>
        <w:jc w:val="both"/>
        <w:rPr>
          <w:rFonts w:cs="David"/>
          <w:rtl/>
          <w:lang w:val="en-US"/>
        </w:rPr>
      </w:pPr>
      <w:r>
        <w:rPr>
          <w:rFonts w:cs="David"/>
          <w:rtl/>
          <w:lang w:val="en-US"/>
        </w:rPr>
        <w:tab/>
      </w:r>
      <w:r>
        <w:rPr>
          <w:rFonts w:cs="David"/>
          <w:rtl/>
          <w:lang w:val="en-US"/>
        </w:rPr>
        <w:tab/>
      </w:r>
      <w:r>
        <w:rPr>
          <w:rFonts w:cs="David"/>
          <w:rtl/>
          <w:lang w:val="en-US"/>
        </w:rPr>
        <w:tab/>
        <w:t>(א)</w:t>
      </w:r>
      <w:r>
        <w:rPr>
          <w:rFonts w:cs="David"/>
          <w:rtl/>
          <w:lang w:val="en-US"/>
        </w:rPr>
        <w:tab/>
        <w:t xml:space="preserve">בפסקה (1), המילים: "ושלא היו בידיו בשנת המס ניירות ערך" – יימחקו; </w:t>
      </w:r>
    </w:p>
    <w:p w:rsidR="00000000" w:rsidRDefault="00A446E1">
      <w:pPr>
        <w:tabs>
          <w:tab w:val="left" w:pos="596"/>
          <w:tab w:val="left" w:pos="1447"/>
          <w:tab w:val="left" w:pos="2297"/>
        </w:tabs>
        <w:ind w:left="4290" w:hanging="4290"/>
        <w:jc w:val="both"/>
        <w:rPr>
          <w:rFonts w:cs="David"/>
          <w:rtl/>
          <w:lang w:val="en-US"/>
        </w:rPr>
      </w:pPr>
      <w:r>
        <w:rPr>
          <w:rFonts w:cs="David"/>
          <w:rtl/>
          <w:lang w:val="en-US"/>
        </w:rPr>
        <w:tab/>
      </w:r>
      <w:r>
        <w:rPr>
          <w:rFonts w:cs="David"/>
          <w:rtl/>
          <w:lang w:val="en-US"/>
        </w:rPr>
        <w:tab/>
      </w:r>
      <w:r>
        <w:rPr>
          <w:rFonts w:cs="David"/>
          <w:rtl/>
          <w:lang w:val="en-US"/>
        </w:rPr>
        <w:tab/>
        <w:t>(ב)</w:t>
      </w:r>
      <w:r>
        <w:rPr>
          <w:rFonts w:cs="David"/>
          <w:rtl/>
          <w:lang w:val="en-US"/>
        </w:rPr>
        <w:tab/>
        <w:t>בפסקה (2), המילים: ושלא היו בידה בשנת המס ניירות ערך" – יימחקו;</w:t>
      </w:r>
    </w:p>
    <w:p w:rsidR="00000000" w:rsidRDefault="00A446E1">
      <w:pPr>
        <w:tabs>
          <w:tab w:val="left" w:pos="596"/>
          <w:tab w:val="left" w:pos="1447"/>
          <w:tab w:val="left" w:pos="2297"/>
        </w:tabs>
        <w:ind w:left="2864" w:hanging="2864"/>
        <w:jc w:val="both"/>
        <w:rPr>
          <w:rFonts w:cs="David"/>
          <w:rtl/>
          <w:lang w:val="en-US"/>
        </w:rPr>
      </w:pPr>
      <w:r>
        <w:rPr>
          <w:rFonts w:cs="David"/>
          <w:rtl/>
          <w:lang w:val="en-US"/>
        </w:rPr>
        <w:tab/>
      </w:r>
      <w:r>
        <w:rPr>
          <w:rFonts w:cs="David"/>
          <w:rtl/>
          <w:lang w:val="en-US"/>
        </w:rPr>
        <w:tab/>
      </w:r>
      <w:r>
        <w:rPr>
          <w:rFonts w:cs="David"/>
          <w:rtl/>
          <w:lang w:val="en-US"/>
        </w:rPr>
        <w:tab/>
        <w:t>(ג)</w:t>
      </w:r>
      <w:r>
        <w:rPr>
          <w:rFonts w:cs="David"/>
          <w:rtl/>
          <w:lang w:val="en-US"/>
        </w:rPr>
        <w:tab/>
        <w:t>פסקה (4) – תימחק;</w:t>
      </w:r>
    </w:p>
    <w:p w:rsidR="00000000" w:rsidRDefault="00A446E1">
      <w:pPr>
        <w:tabs>
          <w:tab w:val="left" w:pos="596"/>
          <w:tab w:val="left" w:pos="1447"/>
          <w:tab w:val="left" w:pos="2297"/>
        </w:tabs>
        <w:ind w:left="2864" w:hanging="2864"/>
        <w:jc w:val="both"/>
        <w:rPr>
          <w:rFonts w:cs="David"/>
          <w:rtl/>
          <w:lang w:val="en-US"/>
        </w:rPr>
      </w:pPr>
      <w:r>
        <w:rPr>
          <w:rFonts w:cs="David"/>
          <w:rtl/>
          <w:lang w:val="en-US"/>
        </w:rPr>
        <w:tab/>
      </w:r>
      <w:r>
        <w:rPr>
          <w:rFonts w:cs="David"/>
          <w:rtl/>
          <w:lang w:val="en-US"/>
        </w:rPr>
        <w:tab/>
      </w:r>
      <w:r>
        <w:rPr>
          <w:rFonts w:cs="David"/>
          <w:rtl/>
          <w:lang w:val="en-US"/>
        </w:rPr>
        <w:tab/>
        <w:t>(ד)</w:t>
      </w:r>
      <w:r>
        <w:rPr>
          <w:rFonts w:cs="David"/>
          <w:rtl/>
          <w:lang w:val="en-US"/>
        </w:rPr>
        <w:tab/>
        <w:t>הסיפא החל במילים:</w:t>
      </w:r>
      <w:r>
        <w:rPr>
          <w:rFonts w:cs="David"/>
          <w:rtl/>
          <w:lang w:val="en-US"/>
        </w:rPr>
        <w:t xml:space="preserve"> "לעניין זה" – תימחק. </w:t>
      </w:r>
    </w:p>
    <w:p w:rsidR="00000000" w:rsidRDefault="00A446E1">
      <w:pPr>
        <w:tabs>
          <w:tab w:val="left" w:pos="596"/>
          <w:tab w:val="left" w:pos="1447"/>
          <w:tab w:val="left" w:pos="2297"/>
        </w:tabs>
        <w:ind w:left="2864" w:hanging="2864"/>
        <w:jc w:val="both"/>
        <w:rPr>
          <w:rFonts w:cs="David"/>
          <w:rtl/>
          <w:lang w:val="en-US"/>
        </w:rPr>
      </w:pPr>
    </w:p>
    <w:p w:rsidR="00000000" w:rsidRDefault="00A446E1">
      <w:pPr>
        <w:tabs>
          <w:tab w:val="left" w:pos="596"/>
          <w:tab w:val="left" w:pos="1447"/>
          <w:tab w:val="left" w:pos="2297"/>
        </w:tabs>
        <w:ind w:left="3705" w:hanging="3705"/>
        <w:jc w:val="both"/>
        <w:rPr>
          <w:rFonts w:cs="David"/>
          <w:rtl/>
          <w:lang w:val="en-US"/>
        </w:rPr>
      </w:pPr>
      <w:r>
        <w:rPr>
          <w:rFonts w:cs="David"/>
          <w:rtl/>
          <w:lang w:val="en-US"/>
        </w:rPr>
        <w:tab/>
      </w:r>
      <w:r>
        <w:rPr>
          <w:rFonts w:cs="David"/>
          <w:rtl/>
          <w:lang w:val="en-US"/>
        </w:rPr>
        <w:tab/>
        <w:t>(3)</w:t>
      </w:r>
      <w:r>
        <w:rPr>
          <w:rFonts w:cs="David"/>
          <w:rtl/>
          <w:lang w:val="en-US"/>
        </w:rPr>
        <w:tab/>
        <w:t>בתוספת ב' בסעיף (1) בהגדרה "נכסים קבועים" פסקה (2) תימחק."</w:t>
      </w:r>
    </w:p>
    <w:p w:rsidR="00000000" w:rsidRDefault="00A446E1">
      <w:pPr>
        <w:tabs>
          <w:tab w:val="left" w:pos="596"/>
          <w:tab w:val="left" w:pos="1447"/>
          <w:tab w:val="left" w:pos="2297"/>
        </w:tabs>
        <w:ind w:left="3705" w:hanging="3705"/>
        <w:jc w:val="both"/>
        <w:rPr>
          <w:rFonts w:cs="David"/>
          <w:rtl/>
          <w:lang w:val="en-US"/>
        </w:rPr>
      </w:pPr>
    </w:p>
    <w:p w:rsidR="00000000" w:rsidRDefault="00A446E1">
      <w:pPr>
        <w:tabs>
          <w:tab w:val="left" w:pos="596"/>
          <w:tab w:val="left" w:pos="1447"/>
          <w:tab w:val="left" w:pos="2297"/>
        </w:tabs>
        <w:ind w:left="3705" w:hanging="3705"/>
        <w:jc w:val="both"/>
        <w:rPr>
          <w:rFonts w:cs="David"/>
          <w:rtl/>
          <w:lang w:val="en-US"/>
        </w:rPr>
      </w:pPr>
      <w:r>
        <w:rPr>
          <w:rFonts w:cs="David"/>
          <w:rtl/>
          <w:lang w:val="en-US"/>
        </w:rPr>
        <w:tab/>
        <w:t xml:space="preserve">"תיקון לחוק מיסוי מקרקעין – </w:t>
      </w:r>
    </w:p>
    <w:p w:rsidR="00000000" w:rsidRDefault="00A446E1">
      <w:pPr>
        <w:tabs>
          <w:tab w:val="left" w:pos="596"/>
          <w:tab w:val="left" w:pos="1447"/>
          <w:tab w:val="left" w:pos="2297"/>
        </w:tabs>
        <w:ind w:left="3705" w:hanging="3705"/>
        <w:jc w:val="both"/>
        <w:rPr>
          <w:rFonts w:cs="David"/>
          <w:rtl/>
          <w:lang w:val="en-US"/>
        </w:rPr>
      </w:pPr>
    </w:p>
    <w:p w:rsidR="00000000" w:rsidRDefault="00A446E1">
      <w:pPr>
        <w:tabs>
          <w:tab w:val="left" w:pos="596"/>
          <w:tab w:val="left" w:pos="1447"/>
          <w:tab w:val="left" w:pos="2297"/>
        </w:tabs>
        <w:ind w:left="2864" w:hanging="2864"/>
        <w:jc w:val="both"/>
        <w:rPr>
          <w:rFonts w:cs="David"/>
          <w:rtl/>
          <w:lang w:val="en-US"/>
        </w:rPr>
      </w:pPr>
      <w:r>
        <w:rPr>
          <w:rFonts w:cs="David"/>
          <w:rtl/>
          <w:lang w:val="en-US"/>
        </w:rPr>
        <w:tab/>
        <w:t>63.</w:t>
      </w:r>
      <w:r>
        <w:rPr>
          <w:rFonts w:cs="David"/>
          <w:rtl/>
          <w:lang w:val="en-US"/>
        </w:rPr>
        <w:tab/>
        <w:t xml:space="preserve">בחוק מיסוי מקרקעין (שבח, מכירה ורכישה), התשכ"ג-1963 (להלן – חוק מיסוי מקרקעין) – </w:t>
      </w:r>
    </w:p>
    <w:p w:rsidR="00000000" w:rsidRDefault="00A446E1">
      <w:pPr>
        <w:tabs>
          <w:tab w:val="left" w:pos="596"/>
          <w:tab w:val="left" w:pos="1447"/>
          <w:tab w:val="left" w:pos="2297"/>
        </w:tabs>
        <w:ind w:left="2864" w:hanging="2864"/>
        <w:jc w:val="both"/>
        <w:rPr>
          <w:rFonts w:cs="David"/>
          <w:rtl/>
          <w:lang w:val="en-US"/>
        </w:rPr>
      </w:pPr>
    </w:p>
    <w:p w:rsidR="00000000" w:rsidRDefault="00A446E1">
      <w:pPr>
        <w:tabs>
          <w:tab w:val="left" w:pos="596"/>
          <w:tab w:val="left" w:pos="1447"/>
          <w:tab w:val="left" w:pos="2297"/>
        </w:tabs>
        <w:ind w:left="3577" w:hanging="3577"/>
        <w:jc w:val="both"/>
        <w:rPr>
          <w:rFonts w:cs="David"/>
          <w:rtl/>
          <w:lang w:val="en-US"/>
        </w:rPr>
      </w:pPr>
      <w:r>
        <w:rPr>
          <w:rFonts w:cs="David"/>
          <w:rtl/>
          <w:lang w:val="en-US"/>
        </w:rPr>
        <w:tab/>
      </w:r>
      <w:r>
        <w:rPr>
          <w:rFonts w:cs="David"/>
          <w:rtl/>
          <w:lang w:val="en-US"/>
        </w:rPr>
        <w:tab/>
        <w:t>(1)</w:t>
      </w:r>
      <w:r>
        <w:rPr>
          <w:rFonts w:cs="David"/>
          <w:rtl/>
          <w:lang w:val="en-US"/>
        </w:rPr>
        <w:tab/>
        <w:t>בסעיף 8, אחרי "שהנפיק איגוד מקרקעין" יבוא</w:t>
      </w:r>
      <w:r>
        <w:rPr>
          <w:rFonts w:cs="David"/>
          <w:rtl/>
          <w:lang w:val="en-US"/>
        </w:rPr>
        <w:t xml:space="preserve">: "שנעשה לפני שנת המס 2010". </w:t>
      </w:r>
    </w:p>
    <w:p w:rsidR="00000000" w:rsidRDefault="00A446E1">
      <w:pPr>
        <w:tabs>
          <w:tab w:val="left" w:pos="596"/>
          <w:tab w:val="left" w:pos="1447"/>
          <w:tab w:val="left" w:pos="2297"/>
        </w:tabs>
        <w:ind w:left="3577" w:hanging="3577"/>
        <w:jc w:val="both"/>
        <w:rPr>
          <w:rFonts w:cs="David"/>
          <w:rtl/>
          <w:lang w:val="en-US"/>
        </w:rPr>
      </w:pPr>
    </w:p>
    <w:p w:rsidR="00000000" w:rsidRDefault="00A446E1">
      <w:pPr>
        <w:tabs>
          <w:tab w:val="left" w:pos="596"/>
          <w:tab w:val="left" w:pos="1447"/>
          <w:tab w:val="left" w:pos="2297"/>
        </w:tabs>
        <w:ind w:left="3577" w:hanging="3577"/>
        <w:jc w:val="both"/>
        <w:rPr>
          <w:rFonts w:cs="David"/>
          <w:rtl/>
          <w:lang w:val="en-US"/>
        </w:rPr>
      </w:pPr>
      <w:r>
        <w:rPr>
          <w:rFonts w:cs="David"/>
          <w:rtl/>
          <w:lang w:val="en-US"/>
        </w:rPr>
        <w:tab/>
      </w:r>
      <w:r>
        <w:rPr>
          <w:rFonts w:cs="David"/>
          <w:rtl/>
          <w:lang w:val="en-US"/>
        </w:rPr>
        <w:tab/>
        <w:t>(2)</w:t>
      </w:r>
      <w:r>
        <w:rPr>
          <w:rFonts w:cs="David"/>
          <w:rtl/>
          <w:lang w:val="en-US"/>
        </w:rPr>
        <w:tab/>
        <w:t xml:space="preserve">בסעיף 48 רבא (א) – </w:t>
      </w:r>
    </w:p>
    <w:p w:rsidR="00000000" w:rsidRDefault="00A446E1">
      <w:pPr>
        <w:tabs>
          <w:tab w:val="left" w:pos="596"/>
          <w:tab w:val="left" w:pos="1447"/>
          <w:tab w:val="left" w:pos="2297"/>
        </w:tabs>
        <w:ind w:left="3577" w:hanging="3577"/>
        <w:jc w:val="both"/>
        <w:rPr>
          <w:rFonts w:cs="David"/>
          <w:rtl/>
          <w:lang w:val="en-US"/>
        </w:rPr>
      </w:pPr>
    </w:p>
    <w:p w:rsidR="00000000" w:rsidRDefault="00A446E1">
      <w:pPr>
        <w:tabs>
          <w:tab w:val="left" w:pos="596"/>
          <w:tab w:val="left" w:pos="1447"/>
          <w:tab w:val="left" w:pos="2297"/>
        </w:tabs>
        <w:ind w:left="4290" w:hanging="4290"/>
        <w:jc w:val="both"/>
        <w:rPr>
          <w:rFonts w:cs="David"/>
          <w:rtl/>
          <w:lang w:val="en-US"/>
        </w:rPr>
      </w:pPr>
      <w:r>
        <w:rPr>
          <w:rFonts w:cs="David"/>
          <w:rtl/>
          <w:lang w:val="en-US"/>
        </w:rPr>
        <w:tab/>
      </w:r>
      <w:r>
        <w:rPr>
          <w:rFonts w:cs="David"/>
          <w:rtl/>
          <w:lang w:val="en-US"/>
        </w:rPr>
        <w:tab/>
      </w:r>
      <w:r>
        <w:rPr>
          <w:rFonts w:cs="David"/>
          <w:rtl/>
          <w:lang w:val="en-US"/>
        </w:rPr>
        <w:tab/>
        <w:t>(א)</w:t>
      </w:r>
      <w:r>
        <w:rPr>
          <w:rFonts w:cs="David"/>
          <w:rtl/>
          <w:lang w:val="en-US"/>
        </w:rPr>
        <w:tab/>
        <w:t>בסעיף קטן (א), במקום "של 25%" יבוא: "הקבוע בסעיף 126 (א) לפקודה";</w:t>
      </w:r>
    </w:p>
    <w:p w:rsidR="00000000" w:rsidRDefault="00A446E1">
      <w:pPr>
        <w:tabs>
          <w:tab w:val="left" w:pos="596"/>
          <w:tab w:val="left" w:pos="1447"/>
          <w:tab w:val="left" w:pos="2297"/>
        </w:tabs>
        <w:ind w:left="4290" w:hanging="4290"/>
        <w:jc w:val="both"/>
        <w:rPr>
          <w:rFonts w:cs="David"/>
          <w:rtl/>
          <w:lang w:val="en-US"/>
        </w:rPr>
      </w:pPr>
      <w:r>
        <w:rPr>
          <w:rFonts w:cs="David"/>
          <w:rtl/>
          <w:lang w:val="en-US"/>
        </w:rPr>
        <w:tab/>
      </w:r>
      <w:r>
        <w:rPr>
          <w:rFonts w:cs="David"/>
          <w:rtl/>
          <w:lang w:val="en-US"/>
        </w:rPr>
        <w:tab/>
      </w:r>
      <w:r>
        <w:rPr>
          <w:rFonts w:cs="David"/>
          <w:rtl/>
          <w:lang w:val="en-US"/>
        </w:rPr>
        <w:tab/>
        <w:t>(ב)</w:t>
      </w:r>
      <w:r>
        <w:rPr>
          <w:rFonts w:cs="David"/>
          <w:rtl/>
          <w:lang w:val="en-US"/>
        </w:rPr>
        <w:tab/>
        <w:t>בסעיף קטן (ב)(1), במקום "25%" יבוא: "עד 20%";</w:t>
      </w:r>
    </w:p>
    <w:p w:rsidR="00000000" w:rsidRDefault="00A446E1">
      <w:pPr>
        <w:tabs>
          <w:tab w:val="left" w:pos="596"/>
          <w:tab w:val="left" w:pos="1447"/>
          <w:tab w:val="left" w:pos="2297"/>
        </w:tabs>
        <w:ind w:left="4290" w:hanging="4290"/>
        <w:jc w:val="both"/>
        <w:rPr>
          <w:rFonts w:cs="David"/>
          <w:rtl/>
          <w:lang w:val="en-US"/>
        </w:rPr>
      </w:pPr>
      <w:r>
        <w:rPr>
          <w:rFonts w:cs="David"/>
          <w:rtl/>
          <w:lang w:val="en-US"/>
        </w:rPr>
        <w:tab/>
      </w:r>
      <w:r>
        <w:rPr>
          <w:rFonts w:cs="David"/>
          <w:rtl/>
          <w:lang w:val="en-US"/>
        </w:rPr>
        <w:tab/>
      </w:r>
      <w:r>
        <w:rPr>
          <w:rFonts w:cs="David"/>
          <w:rtl/>
          <w:lang w:val="en-US"/>
        </w:rPr>
        <w:tab/>
        <w:t>(ג)</w:t>
      </w:r>
      <w:r>
        <w:rPr>
          <w:rFonts w:cs="David"/>
          <w:rtl/>
          <w:lang w:val="en-US"/>
        </w:rPr>
        <w:tab/>
        <w:t xml:space="preserve">בסעיף קטן (ב1) – </w:t>
      </w:r>
    </w:p>
    <w:p w:rsidR="00000000" w:rsidRDefault="00A446E1">
      <w:pPr>
        <w:tabs>
          <w:tab w:val="left" w:pos="596"/>
          <w:tab w:val="left" w:pos="1447"/>
          <w:tab w:val="left" w:pos="2297"/>
        </w:tabs>
        <w:ind w:left="4290" w:hanging="4290"/>
        <w:jc w:val="both"/>
        <w:rPr>
          <w:rFonts w:cs="David"/>
          <w:rtl/>
          <w:lang w:val="en-US"/>
        </w:rPr>
      </w:pPr>
    </w:p>
    <w:p w:rsidR="00000000" w:rsidRDefault="00A446E1">
      <w:pPr>
        <w:tabs>
          <w:tab w:val="left" w:pos="596"/>
          <w:tab w:val="left" w:pos="1447"/>
          <w:tab w:val="left" w:pos="2297"/>
        </w:tabs>
        <w:ind w:left="4159" w:hanging="4159"/>
        <w:jc w:val="both"/>
        <w:rPr>
          <w:rFonts w:cs="David"/>
          <w:rtl/>
          <w:lang w:val="en-US"/>
        </w:rPr>
      </w:pPr>
      <w:r>
        <w:rPr>
          <w:rFonts w:cs="David"/>
          <w:rtl/>
          <w:lang w:val="en-US"/>
        </w:rPr>
        <w:tab/>
      </w:r>
      <w:r>
        <w:rPr>
          <w:rFonts w:cs="David"/>
          <w:rtl/>
          <w:lang w:val="en-US"/>
        </w:rPr>
        <w:tab/>
      </w:r>
      <w:r>
        <w:rPr>
          <w:rFonts w:cs="David"/>
          <w:rtl/>
          <w:lang w:val="en-US"/>
        </w:rPr>
        <w:tab/>
      </w:r>
      <w:r>
        <w:rPr>
          <w:rFonts w:cs="David"/>
          <w:rtl/>
          <w:lang w:val="en-US"/>
        </w:rPr>
        <w:tab/>
        <w:t>(1)</w:t>
      </w:r>
      <w:r>
        <w:rPr>
          <w:rFonts w:cs="David"/>
          <w:rtl/>
          <w:lang w:val="en-US"/>
        </w:rPr>
        <w:tab/>
        <w:t xml:space="preserve">ברישא, במקום "בסעיפים קטנים (א) </w:t>
      </w:r>
    </w:p>
    <w:p w:rsidR="00000000" w:rsidRDefault="00A446E1">
      <w:pPr>
        <w:tabs>
          <w:tab w:val="left" w:pos="596"/>
          <w:tab w:val="left" w:pos="1447"/>
          <w:tab w:val="left" w:pos="2297"/>
        </w:tabs>
        <w:ind w:left="4159" w:hanging="4159"/>
        <w:jc w:val="both"/>
        <w:rPr>
          <w:rFonts w:cs="David"/>
          <w:rtl/>
          <w:lang w:val="en-US"/>
        </w:rPr>
      </w:pPr>
      <w:r>
        <w:rPr>
          <w:rFonts w:cs="David"/>
          <w:rtl/>
          <w:lang w:val="en-US"/>
        </w:rPr>
        <w:tab/>
      </w:r>
      <w:r>
        <w:rPr>
          <w:rFonts w:cs="David"/>
          <w:rtl/>
          <w:lang w:val="en-US"/>
        </w:rPr>
        <w:tab/>
      </w:r>
      <w:r>
        <w:rPr>
          <w:rFonts w:cs="David"/>
          <w:rtl/>
          <w:lang w:val="en-US"/>
        </w:rPr>
        <w:tab/>
      </w:r>
      <w:r>
        <w:rPr>
          <w:rFonts w:cs="David"/>
          <w:rtl/>
          <w:lang w:val="en-US"/>
        </w:rPr>
        <w:tab/>
        <w:t>ו</w:t>
      </w:r>
      <w:r>
        <w:rPr>
          <w:rFonts w:cs="David"/>
          <w:rtl/>
          <w:lang w:val="en-US"/>
        </w:rPr>
        <w:t>-(ב9(1)" יבוא:</w:t>
      </w:r>
      <w:r>
        <w:rPr>
          <w:rFonts w:cs="David"/>
          <w:lang w:val="en-US"/>
        </w:rPr>
        <w:t xml:space="preserve"> </w:t>
      </w:r>
      <w:r>
        <w:rPr>
          <w:rFonts w:cs="David"/>
          <w:rtl/>
          <w:lang w:val="en-US"/>
        </w:rPr>
        <w:t>"בסעיף קטן (ב)(1)", ואחרי "באיגוד מקרקעין" יבוא: "שעשה יחיד";</w:t>
      </w:r>
    </w:p>
    <w:p w:rsidR="00000000" w:rsidRDefault="00A446E1">
      <w:pPr>
        <w:tabs>
          <w:tab w:val="left" w:pos="596"/>
          <w:tab w:val="left" w:pos="1447"/>
          <w:tab w:val="left" w:pos="2297"/>
        </w:tabs>
        <w:ind w:left="4159" w:hanging="4159"/>
        <w:jc w:val="both"/>
        <w:rPr>
          <w:rFonts w:cs="David"/>
          <w:rtl/>
          <w:lang w:val="en-US"/>
        </w:rPr>
      </w:pPr>
    </w:p>
    <w:p w:rsidR="00000000" w:rsidRDefault="00A446E1">
      <w:pPr>
        <w:tabs>
          <w:tab w:val="left" w:pos="596"/>
          <w:tab w:val="left" w:pos="1447"/>
          <w:tab w:val="left" w:pos="2297"/>
        </w:tabs>
        <w:ind w:left="4159" w:hanging="4159"/>
        <w:jc w:val="both"/>
        <w:rPr>
          <w:rFonts w:cs="David"/>
          <w:rtl/>
          <w:lang w:val="en-US"/>
        </w:rPr>
      </w:pPr>
      <w:r>
        <w:rPr>
          <w:rFonts w:cs="David"/>
          <w:rtl/>
          <w:lang w:val="en-US"/>
        </w:rPr>
        <w:tab/>
      </w:r>
      <w:r>
        <w:rPr>
          <w:rFonts w:cs="David"/>
          <w:rtl/>
          <w:lang w:val="en-US"/>
        </w:rPr>
        <w:tab/>
      </w:r>
      <w:r>
        <w:rPr>
          <w:rFonts w:cs="David"/>
          <w:rtl/>
          <w:lang w:val="en-US"/>
        </w:rPr>
        <w:tab/>
      </w:r>
      <w:r>
        <w:rPr>
          <w:rFonts w:cs="David"/>
          <w:rtl/>
          <w:lang w:val="en-US"/>
        </w:rPr>
        <w:tab/>
        <w:t>(2)</w:t>
      </w:r>
      <w:r>
        <w:rPr>
          <w:rFonts w:cs="David"/>
          <w:rtl/>
          <w:lang w:val="en-US"/>
        </w:rPr>
        <w:tab/>
        <w:t xml:space="preserve">במקום פסקה (1) יבוא: </w:t>
      </w:r>
    </w:p>
    <w:p w:rsidR="00000000" w:rsidRDefault="00A446E1">
      <w:pPr>
        <w:tabs>
          <w:tab w:val="left" w:pos="596"/>
          <w:tab w:val="left" w:pos="1447"/>
          <w:tab w:val="left" w:pos="2297"/>
        </w:tabs>
        <w:ind w:left="4159" w:hanging="4159"/>
        <w:jc w:val="both"/>
        <w:rPr>
          <w:rFonts w:cs="David"/>
          <w:rtl/>
          <w:lang w:val="en-US"/>
        </w:rPr>
      </w:pPr>
    </w:p>
    <w:p w:rsidR="00000000" w:rsidRDefault="00A446E1">
      <w:pPr>
        <w:tabs>
          <w:tab w:val="left" w:pos="596"/>
          <w:tab w:val="left" w:pos="1447"/>
          <w:tab w:val="left" w:pos="2297"/>
        </w:tabs>
        <w:ind w:left="3600" w:hanging="3423"/>
        <w:jc w:val="both"/>
        <w:rPr>
          <w:rFonts w:cs="David"/>
          <w:rtl/>
          <w:lang w:val="en-US"/>
        </w:rPr>
      </w:pPr>
      <w:r>
        <w:rPr>
          <w:rFonts w:cs="David"/>
          <w:rtl/>
          <w:lang w:val="en-US"/>
        </w:rPr>
        <w:tab/>
      </w:r>
      <w:r>
        <w:rPr>
          <w:rFonts w:cs="David"/>
          <w:rtl/>
          <w:lang w:val="en-US"/>
        </w:rPr>
        <w:tab/>
      </w:r>
      <w:r>
        <w:rPr>
          <w:rFonts w:cs="David"/>
          <w:rtl/>
          <w:lang w:val="en-US"/>
        </w:rPr>
        <w:tab/>
      </w:r>
      <w:r>
        <w:rPr>
          <w:rFonts w:cs="David"/>
          <w:rtl/>
          <w:lang w:val="en-US"/>
        </w:rPr>
        <w:tab/>
        <w:t xml:space="preserve">"(1) השבח הריאלי עד יום התחילה יחויב במס בשיעור הקבוע בסעיף 121 לפקודה"; </w:t>
      </w:r>
    </w:p>
    <w:p w:rsidR="00000000" w:rsidRDefault="00A446E1">
      <w:pPr>
        <w:tabs>
          <w:tab w:val="left" w:pos="596"/>
          <w:tab w:val="left" w:pos="1447"/>
          <w:tab w:val="left" w:pos="2297"/>
        </w:tabs>
        <w:ind w:left="3600" w:hanging="3423"/>
        <w:jc w:val="both"/>
        <w:rPr>
          <w:rFonts w:cs="David"/>
          <w:rtl/>
          <w:lang w:val="en-US"/>
        </w:rPr>
      </w:pPr>
    </w:p>
    <w:p w:rsidR="00000000" w:rsidRDefault="00A446E1">
      <w:pPr>
        <w:tabs>
          <w:tab w:val="left" w:pos="596"/>
          <w:tab w:val="left" w:pos="1447"/>
          <w:tab w:val="left" w:pos="2297"/>
        </w:tabs>
        <w:ind w:left="3600" w:hanging="3423"/>
        <w:jc w:val="both"/>
        <w:rPr>
          <w:rFonts w:cs="David"/>
          <w:rtl/>
          <w:lang w:val="en-US"/>
        </w:rPr>
      </w:pPr>
      <w:r>
        <w:rPr>
          <w:rFonts w:cs="David"/>
          <w:rtl/>
          <w:lang w:val="en-US"/>
        </w:rPr>
        <w:tab/>
      </w:r>
      <w:r>
        <w:rPr>
          <w:rFonts w:cs="David"/>
          <w:rtl/>
          <w:lang w:val="en-US"/>
        </w:rPr>
        <w:tab/>
      </w:r>
      <w:r>
        <w:rPr>
          <w:rFonts w:cs="David"/>
          <w:rtl/>
          <w:lang w:val="en-US"/>
        </w:rPr>
        <w:tab/>
        <w:t xml:space="preserve">          (3)</w:t>
      </w:r>
      <w:r>
        <w:rPr>
          <w:rFonts w:cs="David"/>
          <w:rtl/>
          <w:lang w:val="en-US"/>
        </w:rPr>
        <w:tab/>
        <w:t xml:space="preserve">בפסקה (2), במקום "25%" יבוא: "עד 20%". </w:t>
      </w:r>
    </w:p>
    <w:p w:rsidR="00000000" w:rsidRDefault="00A446E1">
      <w:pPr>
        <w:tabs>
          <w:tab w:val="left" w:pos="596"/>
          <w:tab w:val="left" w:pos="1447"/>
          <w:tab w:val="left" w:pos="2297"/>
        </w:tabs>
        <w:ind w:left="3600" w:hanging="3423"/>
        <w:jc w:val="both"/>
        <w:rPr>
          <w:rFonts w:cs="David"/>
          <w:rtl/>
          <w:lang w:val="en-US"/>
        </w:rPr>
      </w:pPr>
    </w:p>
    <w:p w:rsidR="00000000" w:rsidRDefault="00A446E1">
      <w:pPr>
        <w:tabs>
          <w:tab w:val="left" w:pos="596"/>
          <w:tab w:val="left" w:pos="1447"/>
          <w:tab w:val="left" w:pos="2297"/>
        </w:tabs>
        <w:ind w:left="3423" w:hanging="3423"/>
        <w:jc w:val="both"/>
        <w:rPr>
          <w:rFonts w:cs="David"/>
          <w:rtl/>
          <w:lang w:val="en-US"/>
        </w:rPr>
      </w:pPr>
      <w:r>
        <w:rPr>
          <w:rFonts w:cs="David"/>
          <w:rtl/>
          <w:lang w:val="en-US"/>
        </w:rPr>
        <w:tab/>
      </w:r>
      <w:r>
        <w:rPr>
          <w:rFonts w:cs="David"/>
          <w:rtl/>
          <w:lang w:val="en-US"/>
        </w:rPr>
        <w:tab/>
      </w:r>
      <w:r>
        <w:rPr>
          <w:rFonts w:cs="David"/>
          <w:rtl/>
          <w:lang w:val="en-US"/>
        </w:rPr>
        <w:tab/>
        <w:t>(ד</w:t>
      </w:r>
      <w:r>
        <w:rPr>
          <w:rFonts w:cs="David"/>
          <w:rtl/>
          <w:lang w:val="en-US"/>
        </w:rPr>
        <w:t>)      בסעיף קטן (ד)(2), במקום "הוא 25% או יותר" יבוא:</w:t>
      </w:r>
      <w:r>
        <w:rPr>
          <w:rFonts w:cs="David"/>
          <w:lang w:val="en-US"/>
        </w:rPr>
        <w:t xml:space="preserve"> </w:t>
      </w:r>
      <w:r>
        <w:rPr>
          <w:rFonts w:cs="David"/>
          <w:rtl/>
          <w:lang w:val="en-US"/>
        </w:rPr>
        <w:t>"עולה על השיעור הקבוע בסעיפים קטנים (א) או (ב), יחויב השבח בשיעורים לפי הוראות סעיפים קטנים (א) או (ב), לפי העניין.</w:t>
      </w:r>
    </w:p>
    <w:p w:rsidR="00000000" w:rsidRDefault="00A446E1">
      <w:pPr>
        <w:tabs>
          <w:tab w:val="left" w:pos="596"/>
          <w:tab w:val="left" w:pos="1447"/>
          <w:tab w:val="left" w:pos="2297"/>
        </w:tabs>
        <w:ind w:left="3423" w:hanging="3423"/>
        <w:jc w:val="both"/>
        <w:rPr>
          <w:rFonts w:cs="David"/>
          <w:rtl/>
          <w:lang w:val="en-US"/>
        </w:rPr>
      </w:pPr>
      <w:r>
        <w:rPr>
          <w:rFonts w:cs="David"/>
          <w:rtl/>
          <w:lang w:val="en-US"/>
        </w:rPr>
        <w:tab/>
      </w:r>
      <w:r>
        <w:rPr>
          <w:rFonts w:cs="David"/>
          <w:rtl/>
          <w:lang w:val="en-US"/>
        </w:rPr>
        <w:tab/>
      </w:r>
    </w:p>
    <w:p w:rsidR="00000000" w:rsidRDefault="00A446E1">
      <w:pPr>
        <w:tabs>
          <w:tab w:val="left" w:pos="596"/>
          <w:tab w:val="left" w:pos="1447"/>
          <w:tab w:val="left" w:pos="2297"/>
        </w:tabs>
        <w:ind w:left="3423" w:hanging="3423"/>
        <w:jc w:val="both"/>
        <w:rPr>
          <w:rFonts w:cs="David"/>
          <w:rtl/>
          <w:lang w:val="en-US"/>
        </w:rPr>
      </w:pPr>
      <w:r>
        <w:rPr>
          <w:rFonts w:cs="David"/>
          <w:rtl/>
          <w:lang w:val="en-US"/>
        </w:rPr>
        <w:tab/>
      </w:r>
      <w:r>
        <w:rPr>
          <w:rFonts w:cs="David"/>
          <w:rtl/>
          <w:lang w:val="en-US"/>
        </w:rPr>
        <w:tab/>
        <w:t>(3)</w:t>
      </w:r>
      <w:r>
        <w:rPr>
          <w:rFonts w:cs="David"/>
          <w:rtl/>
          <w:lang w:val="en-US"/>
        </w:rPr>
        <w:tab/>
        <w:t>בסעיף 48 ב' –</w:t>
      </w:r>
    </w:p>
    <w:p w:rsidR="00000000" w:rsidRDefault="00A446E1">
      <w:pPr>
        <w:tabs>
          <w:tab w:val="left" w:pos="596"/>
          <w:tab w:val="left" w:pos="1447"/>
          <w:tab w:val="left" w:pos="2297"/>
        </w:tabs>
        <w:ind w:left="3423" w:hanging="3423"/>
        <w:jc w:val="both"/>
        <w:rPr>
          <w:rFonts w:cs="David"/>
          <w:rtl/>
          <w:lang w:val="en-US"/>
        </w:rPr>
      </w:pPr>
    </w:p>
    <w:p w:rsidR="00000000" w:rsidRDefault="00A446E1">
      <w:pPr>
        <w:tabs>
          <w:tab w:val="left" w:pos="596"/>
          <w:tab w:val="left" w:pos="1447"/>
          <w:tab w:val="left" w:pos="2297"/>
        </w:tabs>
        <w:ind w:left="3423" w:hanging="3423"/>
        <w:jc w:val="both"/>
        <w:rPr>
          <w:rFonts w:cs="David"/>
          <w:rtl/>
          <w:lang w:val="en-US"/>
        </w:rPr>
      </w:pPr>
      <w:r>
        <w:rPr>
          <w:rFonts w:cs="David"/>
          <w:rtl/>
          <w:lang w:val="en-US"/>
        </w:rPr>
        <w:tab/>
      </w:r>
      <w:r>
        <w:rPr>
          <w:rFonts w:cs="David"/>
          <w:rtl/>
          <w:lang w:val="en-US"/>
        </w:rPr>
        <w:tab/>
      </w:r>
      <w:r>
        <w:rPr>
          <w:rFonts w:cs="David"/>
          <w:rtl/>
          <w:lang w:val="en-US"/>
        </w:rPr>
        <w:tab/>
        <w:t>(1)</w:t>
      </w:r>
      <w:r>
        <w:rPr>
          <w:rFonts w:cs="David"/>
          <w:rtl/>
          <w:lang w:val="en-US"/>
        </w:rPr>
        <w:tab/>
        <w:t>בסעיף קטן (א), ברישא, במקום "25%" יבוא: "25% לעניין חב</w:t>
      </w:r>
      <w:r>
        <w:rPr>
          <w:rFonts w:cs="David"/>
          <w:rtl/>
          <w:lang w:val="en-US"/>
        </w:rPr>
        <w:t>ר-בני-אדם, ו-20%- לעניין יחיד";</w:t>
      </w:r>
    </w:p>
    <w:p w:rsidR="00000000" w:rsidRDefault="00A446E1">
      <w:pPr>
        <w:tabs>
          <w:tab w:val="left" w:pos="596"/>
          <w:tab w:val="left" w:pos="1447"/>
          <w:tab w:val="left" w:pos="2297"/>
        </w:tabs>
        <w:ind w:left="3423" w:hanging="3423"/>
        <w:jc w:val="both"/>
        <w:rPr>
          <w:rFonts w:cs="David"/>
          <w:rtl/>
          <w:lang w:val="en-US"/>
        </w:rPr>
      </w:pPr>
    </w:p>
    <w:p w:rsidR="00000000" w:rsidRDefault="00A446E1">
      <w:pPr>
        <w:tabs>
          <w:tab w:val="left" w:pos="596"/>
          <w:tab w:val="left" w:pos="1447"/>
          <w:tab w:val="left" w:pos="2297"/>
        </w:tabs>
        <w:ind w:left="3423" w:hanging="3423"/>
        <w:jc w:val="both"/>
        <w:rPr>
          <w:rFonts w:cs="David"/>
          <w:rtl/>
          <w:lang w:val="en-US"/>
        </w:rPr>
      </w:pPr>
      <w:r>
        <w:rPr>
          <w:rFonts w:cs="David"/>
          <w:rtl/>
          <w:lang w:val="en-US"/>
        </w:rPr>
        <w:tab/>
      </w:r>
      <w:r>
        <w:rPr>
          <w:rFonts w:cs="David"/>
          <w:rtl/>
          <w:lang w:val="en-US"/>
        </w:rPr>
        <w:tab/>
      </w:r>
      <w:r>
        <w:rPr>
          <w:rFonts w:cs="David"/>
          <w:rtl/>
          <w:lang w:val="en-US"/>
        </w:rPr>
        <w:tab/>
        <w:t>(2)</w:t>
      </w:r>
      <w:r>
        <w:rPr>
          <w:rFonts w:cs="David"/>
          <w:rtl/>
          <w:lang w:val="en-US"/>
        </w:rPr>
        <w:tab/>
        <w:t xml:space="preserve">בסעיף קטן (ב)(2), במקום "25% יבוא: "25% - לעניין חבר בני אדם ו-20% - לעניין יחיד"; </w:t>
      </w:r>
    </w:p>
    <w:p w:rsidR="00000000" w:rsidRDefault="00A446E1">
      <w:pPr>
        <w:tabs>
          <w:tab w:val="left" w:pos="596"/>
          <w:tab w:val="left" w:pos="1447"/>
          <w:tab w:val="left" w:pos="2297"/>
        </w:tabs>
        <w:ind w:left="3423" w:hanging="3423"/>
        <w:jc w:val="both"/>
        <w:rPr>
          <w:rFonts w:cs="David"/>
          <w:rtl/>
          <w:lang w:val="en-US"/>
        </w:rPr>
      </w:pPr>
    </w:p>
    <w:p w:rsidR="00000000" w:rsidRDefault="00A446E1">
      <w:pPr>
        <w:tabs>
          <w:tab w:val="left" w:pos="596"/>
          <w:tab w:val="left" w:pos="1447"/>
          <w:tab w:val="left" w:pos="2297"/>
        </w:tabs>
        <w:ind w:left="3423" w:hanging="3423"/>
        <w:jc w:val="both"/>
        <w:rPr>
          <w:rFonts w:cs="David"/>
          <w:rtl/>
          <w:lang w:val="en-US"/>
        </w:rPr>
      </w:pPr>
      <w:r>
        <w:rPr>
          <w:rFonts w:cs="David"/>
          <w:rtl/>
          <w:lang w:val="en-US"/>
        </w:rPr>
        <w:tab/>
      </w:r>
      <w:r>
        <w:rPr>
          <w:rFonts w:cs="David"/>
          <w:rtl/>
          <w:lang w:val="en-US"/>
        </w:rPr>
        <w:tab/>
        <w:t>(4)</w:t>
      </w:r>
      <w:r>
        <w:rPr>
          <w:rFonts w:cs="David"/>
          <w:rtl/>
          <w:lang w:val="en-US"/>
        </w:rPr>
        <w:tab/>
        <w:t>בסעיף 71א רבא (ג), במקום "125ב(2) יבוא: "125ב(1) או (2);"</w:t>
      </w:r>
    </w:p>
    <w:p w:rsidR="00000000" w:rsidRDefault="00A446E1">
      <w:pPr>
        <w:tabs>
          <w:tab w:val="left" w:pos="596"/>
          <w:tab w:val="left" w:pos="1447"/>
          <w:tab w:val="left" w:pos="2297"/>
        </w:tabs>
        <w:ind w:left="3423" w:hanging="3423"/>
        <w:jc w:val="both"/>
        <w:rPr>
          <w:rFonts w:cs="David"/>
          <w:rtl/>
          <w:lang w:val="en-US"/>
        </w:rPr>
      </w:pPr>
    </w:p>
    <w:p w:rsidR="00000000" w:rsidRDefault="00A446E1">
      <w:pPr>
        <w:tabs>
          <w:tab w:val="left" w:pos="596"/>
          <w:tab w:val="left" w:pos="1447"/>
          <w:tab w:val="left" w:pos="2297"/>
        </w:tabs>
        <w:ind w:left="3423" w:hanging="3423"/>
        <w:jc w:val="both"/>
        <w:rPr>
          <w:rFonts w:cs="David"/>
          <w:rtl/>
          <w:lang w:val="en-US"/>
        </w:rPr>
      </w:pPr>
    </w:p>
    <w:p w:rsidR="00000000" w:rsidRDefault="00A446E1">
      <w:pPr>
        <w:tabs>
          <w:tab w:val="left" w:pos="596"/>
          <w:tab w:val="left" w:pos="1447"/>
          <w:tab w:val="left" w:pos="2297"/>
        </w:tabs>
        <w:ind w:left="3423" w:hanging="3423"/>
        <w:jc w:val="both"/>
        <w:rPr>
          <w:rFonts w:cs="David"/>
          <w:rtl/>
          <w:lang w:val="en-US"/>
        </w:rPr>
      </w:pPr>
      <w:r>
        <w:rPr>
          <w:rFonts w:cs="David"/>
          <w:rtl/>
          <w:lang w:val="en-US"/>
        </w:rPr>
        <w:tab/>
        <w:t>"תיקון חוק לתיקון פקודת מס הכנסה (מס' 132)</w:t>
      </w:r>
    </w:p>
    <w:p w:rsidR="00000000" w:rsidRDefault="00A446E1">
      <w:pPr>
        <w:tabs>
          <w:tab w:val="left" w:pos="596"/>
          <w:tab w:val="left" w:pos="1447"/>
          <w:tab w:val="left" w:pos="2297"/>
        </w:tabs>
        <w:ind w:left="3423" w:hanging="3423"/>
        <w:jc w:val="both"/>
        <w:rPr>
          <w:rFonts w:cs="David"/>
          <w:rtl/>
          <w:lang w:val="en-US"/>
        </w:rPr>
      </w:pPr>
    </w:p>
    <w:p w:rsidR="00000000" w:rsidRDefault="00A446E1">
      <w:pPr>
        <w:tabs>
          <w:tab w:val="left" w:pos="596"/>
          <w:tab w:val="left" w:pos="1447"/>
        </w:tabs>
        <w:ind w:left="3423" w:hanging="3423"/>
        <w:jc w:val="both"/>
        <w:rPr>
          <w:rFonts w:cs="David"/>
          <w:rtl/>
          <w:lang w:val="en-US"/>
        </w:rPr>
      </w:pPr>
      <w:r>
        <w:rPr>
          <w:rFonts w:cs="David"/>
          <w:rtl/>
          <w:lang w:val="en-US"/>
        </w:rPr>
        <w:tab/>
        <w:t>68.</w:t>
      </w:r>
      <w:r>
        <w:rPr>
          <w:rFonts w:cs="David"/>
          <w:rtl/>
          <w:lang w:val="en-US"/>
        </w:rPr>
        <w:tab/>
        <w:t>בחוק לתיקון פקו</w:t>
      </w:r>
      <w:r>
        <w:rPr>
          <w:rFonts w:cs="David"/>
          <w:rtl/>
          <w:lang w:val="en-US"/>
        </w:rPr>
        <w:t xml:space="preserve">דת מס הכנסה (מס' 132), התשס"ב-2002 (להלן – תיקון 132 לפקודה), סעיף 89, במקום סעיף קטן (ט) יבוא: </w:t>
      </w:r>
    </w:p>
    <w:p w:rsidR="00000000" w:rsidRDefault="00A446E1">
      <w:pPr>
        <w:tabs>
          <w:tab w:val="left" w:pos="596"/>
          <w:tab w:val="left" w:pos="1447"/>
        </w:tabs>
        <w:ind w:left="3423" w:hanging="3423"/>
        <w:jc w:val="both"/>
        <w:rPr>
          <w:rFonts w:cs="David"/>
          <w:rtl/>
          <w:lang w:val="en-US"/>
        </w:rPr>
      </w:pPr>
    </w:p>
    <w:p w:rsidR="00000000" w:rsidRDefault="00A446E1">
      <w:pPr>
        <w:tabs>
          <w:tab w:val="left" w:pos="596"/>
          <w:tab w:val="left" w:pos="1447"/>
        </w:tabs>
        <w:ind w:left="4136" w:hanging="4136"/>
        <w:jc w:val="both"/>
        <w:rPr>
          <w:rFonts w:cs="David"/>
          <w:rtl/>
          <w:lang w:val="en-US"/>
        </w:rPr>
      </w:pPr>
      <w:r>
        <w:rPr>
          <w:rFonts w:cs="David"/>
          <w:rtl/>
          <w:lang w:val="en-US"/>
        </w:rPr>
        <w:tab/>
      </w:r>
      <w:r>
        <w:rPr>
          <w:rFonts w:cs="David"/>
          <w:rtl/>
          <w:lang w:val="en-US"/>
        </w:rPr>
        <w:tab/>
        <w:t>"(ט)</w:t>
      </w:r>
      <w:r>
        <w:rPr>
          <w:rFonts w:cs="David"/>
          <w:rtl/>
          <w:lang w:val="en-US"/>
        </w:rPr>
        <w:tab/>
        <w:t>תחילתם של סעיפים 105 יב' רבא ו-105טו' לפקודה, כנוסחם בסעיף 46 לחוק זה, לעניין איגרת חוב, נייר ערך מסחרי ומלווה קצר מועד, ביום ז' בטבת התשס"ד (1 בינואר</w:t>
      </w:r>
      <w:r>
        <w:rPr>
          <w:rFonts w:cs="David"/>
          <w:rtl/>
          <w:lang w:val="en-US"/>
        </w:rPr>
        <w:t xml:space="preserve"> 2004), והם יחולו על מכירה או פדיון של איגרת חוב, נייר ערך מסחרי ומלווה קצר מועד שהונפקו או שהוצאו ביום ג' באייר התש"ס (8 במאי 2000) או אחריו". </w:t>
      </w:r>
    </w:p>
    <w:p w:rsidR="00000000" w:rsidRDefault="00A446E1">
      <w:pPr>
        <w:tabs>
          <w:tab w:val="left" w:pos="596"/>
          <w:tab w:val="left" w:pos="1447"/>
        </w:tabs>
        <w:ind w:left="4136" w:hanging="4136"/>
        <w:jc w:val="both"/>
        <w:rPr>
          <w:rFonts w:cs="David"/>
          <w:rtl/>
          <w:lang w:val="en-US"/>
        </w:rPr>
      </w:pPr>
    </w:p>
    <w:p w:rsidR="00000000" w:rsidRDefault="00A446E1">
      <w:pPr>
        <w:tabs>
          <w:tab w:val="left" w:pos="596"/>
          <w:tab w:val="left" w:pos="1447"/>
        </w:tabs>
        <w:ind w:left="4136" w:hanging="4136"/>
        <w:jc w:val="both"/>
        <w:rPr>
          <w:rFonts w:cs="David"/>
          <w:rtl/>
          <w:lang w:val="en-US"/>
        </w:rPr>
      </w:pPr>
      <w:r>
        <w:rPr>
          <w:rFonts w:cs="David"/>
          <w:rtl/>
          <w:lang w:val="en-US"/>
        </w:rPr>
        <w:tab/>
        <w:t xml:space="preserve">"הוראות שעה לשנים 2006 עד 2009 לעניין סעיף 91 – </w:t>
      </w:r>
    </w:p>
    <w:p w:rsidR="00000000" w:rsidRDefault="00A446E1">
      <w:pPr>
        <w:tabs>
          <w:tab w:val="left" w:pos="596"/>
          <w:tab w:val="left" w:pos="1447"/>
        </w:tabs>
        <w:ind w:left="4136" w:hanging="4136"/>
        <w:jc w:val="both"/>
        <w:rPr>
          <w:rFonts w:cs="David"/>
          <w:rtl/>
          <w:lang w:val="en-US"/>
        </w:rPr>
      </w:pPr>
    </w:p>
    <w:p w:rsidR="00000000" w:rsidRDefault="00A446E1">
      <w:pPr>
        <w:tabs>
          <w:tab w:val="left" w:pos="596"/>
          <w:tab w:val="left" w:pos="1447"/>
        </w:tabs>
        <w:ind w:left="3853" w:hanging="3853"/>
        <w:jc w:val="both"/>
        <w:rPr>
          <w:rFonts w:cs="David"/>
          <w:rtl/>
          <w:lang w:val="en-US"/>
        </w:rPr>
      </w:pPr>
      <w:r>
        <w:rPr>
          <w:rFonts w:cs="David"/>
          <w:rtl/>
          <w:lang w:val="en-US"/>
        </w:rPr>
        <w:tab/>
        <w:t>72.</w:t>
      </w:r>
      <w:r>
        <w:rPr>
          <w:rFonts w:cs="David"/>
          <w:rtl/>
          <w:lang w:val="en-US"/>
        </w:rPr>
        <w:tab/>
        <w:t>בשעות המס 2006 עד 20009 יקראו את סעיף 91 לפקודה כנוסחו</w:t>
      </w:r>
      <w:r>
        <w:rPr>
          <w:rFonts w:cs="David"/>
          <w:rtl/>
          <w:lang w:val="en-US"/>
        </w:rPr>
        <w:t xml:space="preserve"> בסעיף 21 לחוק זה כך: </w:t>
      </w:r>
    </w:p>
    <w:p w:rsidR="00000000" w:rsidRDefault="00A446E1">
      <w:pPr>
        <w:tabs>
          <w:tab w:val="left" w:pos="596"/>
          <w:tab w:val="left" w:pos="1447"/>
        </w:tabs>
        <w:ind w:left="3853" w:hanging="3853"/>
        <w:jc w:val="both"/>
        <w:rPr>
          <w:rFonts w:cs="David"/>
          <w:rtl/>
          <w:lang w:val="en-US"/>
        </w:rPr>
      </w:pPr>
    </w:p>
    <w:p w:rsidR="00000000" w:rsidRDefault="00A446E1">
      <w:pPr>
        <w:tabs>
          <w:tab w:val="left" w:pos="596"/>
          <w:tab w:val="left" w:pos="1447"/>
        </w:tabs>
        <w:ind w:left="3853" w:hanging="3853"/>
        <w:jc w:val="both"/>
        <w:rPr>
          <w:rFonts w:cs="David"/>
          <w:rtl/>
          <w:lang w:val="en-US"/>
        </w:rPr>
      </w:pPr>
    </w:p>
    <w:p w:rsidR="00000000" w:rsidRDefault="00A446E1">
      <w:pPr>
        <w:tabs>
          <w:tab w:val="left" w:pos="596"/>
          <w:tab w:val="left" w:pos="1447"/>
        </w:tabs>
        <w:ind w:left="3853" w:hanging="3853"/>
        <w:jc w:val="both"/>
        <w:rPr>
          <w:rFonts w:cs="David"/>
          <w:rtl/>
          <w:lang w:val="en-US"/>
        </w:rPr>
      </w:pPr>
      <w:r>
        <w:rPr>
          <w:rFonts w:cs="David"/>
          <w:rtl/>
          <w:lang w:val="en-US"/>
        </w:rPr>
        <w:tab/>
      </w:r>
      <w:r>
        <w:rPr>
          <w:rFonts w:cs="David"/>
          <w:rtl/>
          <w:lang w:val="en-US"/>
        </w:rPr>
        <w:tab/>
        <w:t>(1)</w:t>
      </w:r>
      <w:r>
        <w:rPr>
          <w:rFonts w:cs="David"/>
          <w:rtl/>
          <w:lang w:val="en-US"/>
        </w:rPr>
        <w:tab/>
        <w:t xml:space="preserve">את סעיף קטן (א) יקראו כך: </w:t>
      </w:r>
    </w:p>
    <w:p w:rsidR="00000000" w:rsidRDefault="00A446E1">
      <w:pPr>
        <w:tabs>
          <w:tab w:val="left" w:pos="596"/>
          <w:tab w:val="left" w:pos="1447"/>
        </w:tabs>
        <w:ind w:left="3853" w:hanging="3853"/>
        <w:jc w:val="both"/>
        <w:rPr>
          <w:rFonts w:cs="David"/>
          <w:rtl/>
          <w:lang w:val="en-US"/>
        </w:rPr>
      </w:pPr>
    </w:p>
    <w:p w:rsidR="00000000" w:rsidRDefault="00A446E1">
      <w:pPr>
        <w:tabs>
          <w:tab w:val="left" w:pos="596"/>
          <w:tab w:val="left" w:pos="1447"/>
        </w:tabs>
        <w:ind w:left="5280" w:hanging="5280"/>
        <w:jc w:val="both"/>
        <w:rPr>
          <w:rFonts w:cs="David"/>
          <w:rtl/>
          <w:lang w:val="en-US"/>
        </w:rPr>
      </w:pPr>
      <w:r>
        <w:rPr>
          <w:rFonts w:cs="David"/>
          <w:rtl/>
          <w:lang w:val="en-US"/>
        </w:rPr>
        <w:tab/>
      </w:r>
      <w:r>
        <w:rPr>
          <w:rFonts w:cs="David"/>
          <w:rtl/>
          <w:lang w:val="en-US"/>
        </w:rPr>
        <w:tab/>
        <w:t xml:space="preserve">             "(א)</w:t>
      </w:r>
      <w:r>
        <w:rPr>
          <w:rFonts w:cs="David"/>
          <w:rtl/>
          <w:lang w:val="en-US"/>
        </w:rPr>
        <w:tab/>
        <w:t>חבר–בני-אדם יהיה חייב במס על רווח הון ריאלי בשיעור של 25% ואולם רווח הון במכירת נייר ערך כמשמעותו בסעיף 6 לחוק תיאומים בשל אינפלציה, כנוסחו לפני ביטולו בחוק לתיקון פקודת מס הכנס</w:t>
      </w:r>
      <w:r>
        <w:rPr>
          <w:rFonts w:cs="David"/>
          <w:rtl/>
          <w:lang w:val="en-US"/>
        </w:rPr>
        <w:t>ה (תיקון מס' 147), התשס"ה-2005, יחויב במס בשיעור הקבוע בסעיף 126(א);"</w:t>
      </w:r>
    </w:p>
    <w:p w:rsidR="00000000" w:rsidRDefault="00A446E1">
      <w:pPr>
        <w:tabs>
          <w:tab w:val="left" w:pos="596"/>
          <w:tab w:val="left" w:pos="1447"/>
        </w:tabs>
        <w:ind w:left="5280" w:hanging="5280"/>
        <w:jc w:val="both"/>
        <w:rPr>
          <w:rFonts w:cs="David"/>
          <w:rtl/>
          <w:lang w:val="en-US"/>
        </w:rPr>
      </w:pPr>
      <w:r>
        <w:rPr>
          <w:rFonts w:cs="David"/>
          <w:rtl/>
          <w:lang w:val="en-US"/>
        </w:rPr>
        <w:tab/>
      </w:r>
      <w:r>
        <w:rPr>
          <w:rFonts w:cs="David"/>
          <w:rtl/>
          <w:lang w:val="en-US"/>
        </w:rPr>
        <w:tab/>
      </w:r>
    </w:p>
    <w:p w:rsidR="00000000" w:rsidRDefault="00A446E1">
      <w:pPr>
        <w:tabs>
          <w:tab w:val="left" w:pos="596"/>
          <w:tab w:val="left" w:pos="1447"/>
        </w:tabs>
        <w:ind w:left="4705" w:hanging="4705"/>
        <w:jc w:val="both"/>
        <w:rPr>
          <w:rFonts w:cs="David"/>
          <w:rtl/>
          <w:lang w:val="en-US"/>
        </w:rPr>
      </w:pPr>
      <w:r>
        <w:rPr>
          <w:rFonts w:cs="David"/>
          <w:rtl/>
          <w:lang w:val="en-US"/>
        </w:rPr>
        <w:tab/>
      </w:r>
      <w:r>
        <w:rPr>
          <w:rFonts w:cs="David"/>
          <w:rtl/>
          <w:lang w:val="en-US"/>
        </w:rPr>
        <w:tab/>
        <w:t>(2)          בסעיף קטן (ב)(1) יקראו כאילו בסופו נאמר "ואולם רווח הון ריאלי במכירת מקרקעין מחוץ לישראל או נייר ערך בחבר-בני-אדם שעיקר נכסיו הם מקרקעין מחוץ לישראל, יחויב במס בשיעור ש</w:t>
      </w:r>
      <w:r>
        <w:rPr>
          <w:rFonts w:cs="David"/>
          <w:rtl/>
          <w:lang w:val="en-US"/>
        </w:rPr>
        <w:t>לא יעלה על 25%;"</w:t>
      </w:r>
    </w:p>
    <w:p w:rsidR="00000000" w:rsidRDefault="00A446E1">
      <w:pPr>
        <w:tabs>
          <w:tab w:val="left" w:pos="596"/>
          <w:tab w:val="left" w:pos="1447"/>
        </w:tabs>
        <w:ind w:left="4705" w:hanging="4705"/>
        <w:jc w:val="both"/>
        <w:rPr>
          <w:rFonts w:cs="David"/>
          <w:rtl/>
          <w:lang w:val="en-US"/>
        </w:rPr>
      </w:pPr>
    </w:p>
    <w:p w:rsidR="00000000" w:rsidRDefault="00A446E1">
      <w:pPr>
        <w:tabs>
          <w:tab w:val="left" w:pos="596"/>
          <w:tab w:val="left" w:pos="1447"/>
        </w:tabs>
        <w:ind w:left="4705" w:hanging="4705"/>
        <w:jc w:val="both"/>
        <w:rPr>
          <w:rFonts w:cs="David"/>
          <w:rtl/>
          <w:lang w:val="en-US"/>
        </w:rPr>
      </w:pPr>
      <w:r>
        <w:rPr>
          <w:rFonts w:cs="David"/>
          <w:rtl/>
          <w:lang w:val="en-US"/>
        </w:rPr>
        <w:tab/>
      </w:r>
      <w:r>
        <w:rPr>
          <w:rFonts w:cs="David"/>
          <w:rtl/>
          <w:lang w:val="en-US"/>
        </w:rPr>
        <w:tab/>
        <w:t>(3)</w:t>
      </w:r>
      <w:r>
        <w:rPr>
          <w:rFonts w:cs="David"/>
          <w:rtl/>
          <w:lang w:val="en-US"/>
        </w:rPr>
        <w:tab/>
        <w:t xml:space="preserve">בסעיף קטן (ב1) יקראו כאילו אחרי פסקה (1) בא: </w:t>
      </w:r>
    </w:p>
    <w:p w:rsidR="00000000" w:rsidRDefault="00A446E1">
      <w:pPr>
        <w:tabs>
          <w:tab w:val="left" w:pos="596"/>
          <w:tab w:val="left" w:pos="1447"/>
        </w:tabs>
        <w:ind w:left="4705" w:hanging="4705"/>
        <w:jc w:val="both"/>
        <w:rPr>
          <w:rFonts w:cs="David"/>
          <w:rtl/>
          <w:lang w:val="en-US"/>
        </w:rPr>
      </w:pPr>
    </w:p>
    <w:p w:rsidR="00000000" w:rsidRDefault="00A446E1">
      <w:pPr>
        <w:tabs>
          <w:tab w:val="left" w:pos="596"/>
          <w:tab w:val="left" w:pos="1447"/>
        </w:tabs>
        <w:ind w:left="4705" w:hanging="4705"/>
        <w:jc w:val="both"/>
        <w:rPr>
          <w:rFonts w:cs="David"/>
          <w:rtl/>
          <w:lang w:val="en-US"/>
        </w:rPr>
      </w:pPr>
      <w:r>
        <w:rPr>
          <w:rFonts w:cs="David"/>
          <w:rtl/>
          <w:lang w:val="en-US"/>
        </w:rPr>
        <w:tab/>
      </w:r>
      <w:r>
        <w:rPr>
          <w:rFonts w:cs="David"/>
          <w:rtl/>
          <w:lang w:val="en-US"/>
        </w:rPr>
        <w:tab/>
        <w:t xml:space="preserve">               "(1א)</w:t>
      </w:r>
      <w:r>
        <w:rPr>
          <w:rFonts w:cs="David"/>
          <w:rtl/>
          <w:lang w:val="en-US"/>
        </w:rPr>
        <w:tab/>
        <w:t xml:space="preserve">על אף הוראות סעיף קטן (א), לגבי נכס שיום רכישתו חל לפני המועד הקובע, למעט נכס שהוא נייר ערך כמשמעותו באותו סעיף קטן או נכס שהוא מוניטין שלא שולם בעד רכישתו, יהיה </w:t>
      </w:r>
      <w:r>
        <w:rPr>
          <w:rFonts w:cs="David"/>
          <w:rtl/>
          <w:lang w:val="en-US"/>
        </w:rPr>
        <w:t xml:space="preserve">חבר-בני-אדם חייב במס בשיעורים אלה: </w:t>
      </w:r>
    </w:p>
    <w:p w:rsidR="00000000" w:rsidRDefault="00A446E1">
      <w:pPr>
        <w:tabs>
          <w:tab w:val="left" w:pos="596"/>
          <w:tab w:val="left" w:pos="1447"/>
        </w:tabs>
        <w:ind w:left="4705" w:hanging="4705"/>
        <w:jc w:val="both"/>
        <w:rPr>
          <w:rFonts w:cs="David"/>
          <w:rtl/>
          <w:lang w:val="en-US"/>
        </w:rPr>
      </w:pPr>
      <w:r>
        <w:rPr>
          <w:rFonts w:cs="David"/>
          <w:rtl/>
          <w:lang w:val="en-US"/>
        </w:rPr>
        <w:tab/>
      </w:r>
      <w:r>
        <w:rPr>
          <w:rFonts w:cs="David"/>
          <w:rtl/>
          <w:lang w:val="en-US"/>
        </w:rPr>
        <w:tab/>
      </w:r>
      <w:r>
        <w:rPr>
          <w:rFonts w:cs="David"/>
          <w:rtl/>
          <w:lang w:val="en-US"/>
        </w:rPr>
        <w:tab/>
      </w:r>
    </w:p>
    <w:p w:rsidR="00000000" w:rsidRDefault="00A446E1">
      <w:pPr>
        <w:tabs>
          <w:tab w:val="left" w:pos="596"/>
        </w:tabs>
        <w:ind w:left="5441" w:hanging="5441"/>
        <w:jc w:val="both"/>
        <w:rPr>
          <w:rFonts w:cs="David"/>
          <w:rtl/>
          <w:lang w:val="en-US"/>
        </w:rPr>
      </w:pPr>
      <w:r>
        <w:rPr>
          <w:rFonts w:cs="David"/>
          <w:rtl/>
          <w:lang w:val="en-US"/>
        </w:rPr>
        <w:tab/>
        <w:t xml:space="preserve">                                           (א)</w:t>
      </w:r>
      <w:r>
        <w:rPr>
          <w:rFonts w:cs="David"/>
          <w:rtl/>
          <w:lang w:val="en-US"/>
        </w:rPr>
        <w:tab/>
        <w:t xml:space="preserve">על רווח הון ריאלי עד המועד הקובע – בשיעור הקבוע בסעיף 126 (א); </w:t>
      </w:r>
    </w:p>
    <w:p w:rsidR="00000000" w:rsidRDefault="00A446E1">
      <w:pPr>
        <w:tabs>
          <w:tab w:val="left" w:pos="596"/>
          <w:tab w:val="left" w:pos="1447"/>
        </w:tabs>
        <w:ind w:left="5441" w:hanging="5441"/>
        <w:jc w:val="both"/>
        <w:rPr>
          <w:rFonts w:cs="David"/>
          <w:rtl/>
          <w:lang w:val="en-US"/>
        </w:rPr>
      </w:pPr>
      <w:r>
        <w:rPr>
          <w:rFonts w:cs="David"/>
          <w:rtl/>
          <w:lang w:val="en-US"/>
        </w:rPr>
        <w:tab/>
      </w:r>
      <w:r>
        <w:rPr>
          <w:rFonts w:cs="David"/>
          <w:rtl/>
          <w:lang w:val="en-US"/>
        </w:rPr>
        <w:tab/>
        <w:t xml:space="preserve">                           (ב)</w:t>
      </w:r>
      <w:r>
        <w:rPr>
          <w:rFonts w:cs="David"/>
          <w:rtl/>
          <w:lang w:val="en-US"/>
        </w:rPr>
        <w:tab/>
        <w:t xml:space="preserve">על יתרת רווח ההון הריאלי – בשיעור של 25%;" </w:t>
      </w:r>
    </w:p>
    <w:p w:rsidR="00000000" w:rsidRDefault="00A446E1">
      <w:pPr>
        <w:tabs>
          <w:tab w:val="left" w:pos="596"/>
          <w:tab w:val="left" w:pos="1447"/>
        </w:tabs>
        <w:ind w:left="5441" w:hanging="5441"/>
        <w:jc w:val="both"/>
        <w:rPr>
          <w:rFonts w:cs="David"/>
          <w:rtl/>
          <w:lang w:val="en-US"/>
        </w:rPr>
      </w:pPr>
    </w:p>
    <w:p w:rsidR="00000000" w:rsidRDefault="00A446E1">
      <w:pPr>
        <w:tabs>
          <w:tab w:val="left" w:pos="596"/>
          <w:tab w:val="left" w:pos="1447"/>
        </w:tabs>
        <w:ind w:left="3600" w:hanging="3571"/>
        <w:jc w:val="both"/>
        <w:rPr>
          <w:rFonts w:cs="David"/>
          <w:rtl/>
          <w:lang w:val="en-US"/>
        </w:rPr>
      </w:pPr>
      <w:r>
        <w:rPr>
          <w:rFonts w:cs="David"/>
          <w:rtl/>
          <w:lang w:val="en-US"/>
        </w:rPr>
        <w:tab/>
      </w:r>
    </w:p>
    <w:p w:rsidR="00000000" w:rsidRDefault="00A446E1">
      <w:pPr>
        <w:tabs>
          <w:tab w:val="left" w:pos="596"/>
          <w:tab w:val="left" w:pos="1447"/>
        </w:tabs>
        <w:ind w:left="3600" w:hanging="3571"/>
        <w:jc w:val="both"/>
        <w:rPr>
          <w:rFonts w:cs="David"/>
          <w:rtl/>
          <w:lang w:val="en-US"/>
        </w:rPr>
      </w:pPr>
      <w:r>
        <w:rPr>
          <w:rFonts w:cs="David"/>
          <w:rtl/>
          <w:lang w:val="en-US"/>
        </w:rPr>
        <w:tab/>
        <w:t>"פרק ד: תחילה, תחולה וה</w:t>
      </w:r>
      <w:r>
        <w:rPr>
          <w:rFonts w:cs="David"/>
          <w:rtl/>
          <w:lang w:val="en-US"/>
        </w:rPr>
        <w:t xml:space="preserve">וראות מעבר </w:t>
      </w:r>
    </w:p>
    <w:p w:rsidR="00000000" w:rsidRDefault="00A446E1">
      <w:pPr>
        <w:tabs>
          <w:tab w:val="left" w:pos="596"/>
          <w:tab w:val="left" w:pos="1447"/>
        </w:tabs>
        <w:ind w:left="3600" w:hanging="3571"/>
        <w:jc w:val="both"/>
        <w:rPr>
          <w:rFonts w:cs="David"/>
          <w:rtl/>
          <w:lang w:val="en-US"/>
        </w:rPr>
      </w:pPr>
    </w:p>
    <w:p w:rsidR="00000000" w:rsidRDefault="00A446E1">
      <w:pPr>
        <w:tabs>
          <w:tab w:val="left" w:pos="596"/>
          <w:tab w:val="left" w:pos="1447"/>
        </w:tabs>
        <w:ind w:left="3600" w:hanging="3571"/>
        <w:jc w:val="both"/>
        <w:rPr>
          <w:rFonts w:cs="David"/>
          <w:rtl/>
          <w:lang w:val="en-US"/>
        </w:rPr>
      </w:pPr>
      <w:r>
        <w:rPr>
          <w:rFonts w:cs="David"/>
          <w:rtl/>
          <w:lang w:val="en-US"/>
        </w:rPr>
        <w:tab/>
        <w:t xml:space="preserve">תחילה, תחולה והוראות מעבר </w:t>
      </w:r>
    </w:p>
    <w:p w:rsidR="00000000" w:rsidRDefault="00A446E1">
      <w:pPr>
        <w:tabs>
          <w:tab w:val="left" w:pos="596"/>
          <w:tab w:val="left" w:pos="1447"/>
        </w:tabs>
        <w:ind w:left="3600" w:hanging="3571"/>
        <w:jc w:val="both"/>
        <w:rPr>
          <w:rFonts w:cs="David"/>
          <w:rtl/>
          <w:lang w:val="en-US"/>
        </w:rPr>
      </w:pPr>
    </w:p>
    <w:p w:rsidR="00000000" w:rsidRDefault="00A446E1">
      <w:pPr>
        <w:tabs>
          <w:tab w:val="left" w:pos="596"/>
          <w:tab w:val="left" w:pos="1447"/>
          <w:tab w:val="left" w:pos="2297"/>
        </w:tabs>
        <w:ind w:left="3571" w:hanging="3571"/>
        <w:jc w:val="both"/>
        <w:rPr>
          <w:rFonts w:cs="David"/>
          <w:rtl/>
          <w:lang w:val="en-US"/>
        </w:rPr>
      </w:pPr>
      <w:r>
        <w:rPr>
          <w:rFonts w:cs="David"/>
          <w:rtl/>
          <w:lang w:val="en-US"/>
        </w:rPr>
        <w:tab/>
        <w:t xml:space="preserve">76. </w:t>
      </w:r>
      <w:r>
        <w:rPr>
          <w:rFonts w:cs="David"/>
          <w:rtl/>
          <w:lang w:val="en-US"/>
        </w:rPr>
        <w:tab/>
        <w:t>(א)</w:t>
      </w:r>
      <w:r>
        <w:rPr>
          <w:rFonts w:cs="David"/>
          <w:rtl/>
          <w:lang w:val="en-US"/>
        </w:rPr>
        <w:tab/>
        <w:t xml:space="preserve">תחילתו של חוק זה ביום א' בטבת התשס"ו (1 בינואר 2006) להלן – יום התחילה), אלא אם כן נאמר לעניין מסוים במפורש אחרת. </w:t>
      </w:r>
    </w:p>
    <w:p w:rsidR="00000000" w:rsidRDefault="00A446E1">
      <w:pPr>
        <w:tabs>
          <w:tab w:val="left" w:pos="596"/>
          <w:tab w:val="left" w:pos="1447"/>
          <w:tab w:val="left" w:pos="2297"/>
        </w:tabs>
        <w:ind w:left="3571" w:hanging="3571"/>
        <w:jc w:val="both"/>
        <w:rPr>
          <w:rFonts w:cs="David"/>
          <w:rtl/>
          <w:lang w:val="en-US"/>
        </w:rPr>
      </w:pPr>
    </w:p>
    <w:p w:rsidR="00000000" w:rsidRDefault="00A446E1">
      <w:pPr>
        <w:tabs>
          <w:tab w:val="left" w:pos="596"/>
          <w:tab w:val="left" w:pos="1447"/>
          <w:tab w:val="left" w:pos="2297"/>
        </w:tabs>
        <w:ind w:left="3571" w:hanging="3571"/>
        <w:jc w:val="both"/>
        <w:rPr>
          <w:rFonts w:cs="David"/>
          <w:rtl/>
          <w:lang w:val="en-US"/>
        </w:rPr>
      </w:pPr>
      <w:r>
        <w:rPr>
          <w:rFonts w:cs="David"/>
          <w:rtl/>
          <w:lang w:val="en-US"/>
        </w:rPr>
        <w:tab/>
      </w:r>
      <w:r>
        <w:rPr>
          <w:rFonts w:cs="David"/>
          <w:rtl/>
          <w:lang w:val="en-US"/>
        </w:rPr>
        <w:tab/>
        <w:t>(ב)</w:t>
      </w:r>
      <w:r>
        <w:rPr>
          <w:rFonts w:cs="David"/>
          <w:rtl/>
          <w:lang w:val="en-US"/>
        </w:rPr>
        <w:tab/>
        <w:t>במכירת נייר ערך שהיה נייר ערך זר על ידי יחיד מוטב, כהגדרת מונחים אלה בסעיף 14 (ב1)</w:t>
      </w:r>
      <w:r>
        <w:rPr>
          <w:rFonts w:cs="David"/>
          <w:rtl/>
          <w:lang w:val="en-US"/>
        </w:rPr>
        <w:t xml:space="preserve"> כנוסחו לפני ביטולו בסעיף 4 לחוק זה, שיום רכישתו היה לפני יום התחילה ועד יום התחילה הוא טרם נמכר, יחולו הוראות אלה: </w:t>
      </w:r>
    </w:p>
    <w:p w:rsidR="00000000" w:rsidRDefault="00A446E1">
      <w:pPr>
        <w:tabs>
          <w:tab w:val="left" w:pos="596"/>
          <w:tab w:val="left" w:pos="1447"/>
          <w:tab w:val="left" w:pos="2297"/>
        </w:tabs>
        <w:ind w:left="3571" w:hanging="3571"/>
        <w:jc w:val="both"/>
        <w:rPr>
          <w:rFonts w:cs="David"/>
          <w:rtl/>
          <w:lang w:val="en-US"/>
        </w:rPr>
      </w:pPr>
    </w:p>
    <w:p w:rsidR="00000000" w:rsidRDefault="00A446E1">
      <w:pPr>
        <w:tabs>
          <w:tab w:val="left" w:pos="596"/>
          <w:tab w:val="left" w:pos="1447"/>
          <w:tab w:val="left" w:pos="2297"/>
        </w:tabs>
        <w:ind w:left="4154" w:hanging="4154"/>
        <w:jc w:val="both"/>
        <w:rPr>
          <w:rFonts w:cs="David"/>
          <w:rtl/>
          <w:lang w:val="en-US"/>
        </w:rPr>
      </w:pPr>
      <w:r>
        <w:rPr>
          <w:rFonts w:cs="David"/>
          <w:rtl/>
          <w:lang w:val="en-US"/>
        </w:rPr>
        <w:tab/>
      </w:r>
      <w:r>
        <w:rPr>
          <w:rFonts w:cs="David"/>
          <w:rtl/>
          <w:lang w:val="en-US"/>
        </w:rPr>
        <w:tab/>
      </w:r>
      <w:r>
        <w:rPr>
          <w:rFonts w:cs="David"/>
          <w:rtl/>
          <w:lang w:val="en-US"/>
        </w:rPr>
        <w:tab/>
        <w:t>(1)</w:t>
      </w:r>
      <w:r>
        <w:rPr>
          <w:rFonts w:cs="David"/>
          <w:rtl/>
          <w:lang w:val="en-US"/>
        </w:rPr>
        <w:tab/>
        <w:t>לעניין שיעור המס החל על רווח ההון יראו כאילו יום הרכישה של נייר הערך היה בשנת המס 2005;</w:t>
      </w:r>
    </w:p>
    <w:p w:rsidR="00000000" w:rsidRDefault="00A446E1">
      <w:pPr>
        <w:tabs>
          <w:tab w:val="left" w:pos="596"/>
          <w:tab w:val="left" w:pos="1447"/>
          <w:tab w:val="left" w:pos="2297"/>
        </w:tabs>
        <w:ind w:left="3571" w:hanging="3571"/>
        <w:jc w:val="both"/>
        <w:rPr>
          <w:rFonts w:cs="David"/>
          <w:rtl/>
          <w:lang w:val="en-US"/>
        </w:rPr>
      </w:pPr>
    </w:p>
    <w:p w:rsidR="00000000" w:rsidRDefault="00A446E1">
      <w:pPr>
        <w:tabs>
          <w:tab w:val="left" w:pos="596"/>
          <w:tab w:val="left" w:pos="1447"/>
          <w:tab w:val="left" w:pos="2297"/>
        </w:tabs>
        <w:ind w:left="4154" w:hanging="4154"/>
        <w:jc w:val="both"/>
        <w:rPr>
          <w:rFonts w:cs="David"/>
          <w:rtl/>
          <w:lang w:val="en-US"/>
        </w:rPr>
      </w:pPr>
      <w:r>
        <w:rPr>
          <w:rFonts w:cs="David"/>
          <w:rtl/>
          <w:lang w:val="en-US"/>
        </w:rPr>
        <w:tab/>
      </w:r>
      <w:r>
        <w:rPr>
          <w:rFonts w:cs="David"/>
          <w:rtl/>
          <w:lang w:val="en-US"/>
        </w:rPr>
        <w:tab/>
      </w:r>
      <w:r>
        <w:rPr>
          <w:rFonts w:cs="David"/>
          <w:rtl/>
          <w:lang w:val="en-US"/>
        </w:rPr>
        <w:tab/>
        <w:t>(2)</w:t>
      </w:r>
      <w:r>
        <w:rPr>
          <w:rFonts w:cs="David"/>
          <w:rtl/>
          <w:lang w:val="en-US"/>
        </w:rPr>
        <w:tab/>
        <w:t>על אף האמור בפסקה (1), נרכש נייר הע</w:t>
      </w:r>
      <w:r>
        <w:rPr>
          <w:rFonts w:cs="David"/>
          <w:rtl/>
          <w:lang w:val="en-US"/>
        </w:rPr>
        <w:t>רך לפני יום רישומו למסחר בבורסה, יחויב חלק רווח ההון הריאלי עד יום הרישום במס בשיעור של 35%, אם יום רישומו היה לפני יום "כה בתשרי התשנ"ט (15 באוקטובר 1998), או בשיעור הקבוע בסעיף 121 לפקודה, אם יום רישומו היה בין היום האמור לבין המועד הקובע כהגדרתו בסעיף 8</w:t>
      </w:r>
      <w:r>
        <w:rPr>
          <w:rFonts w:cs="David"/>
          <w:rtl/>
          <w:lang w:val="en-US"/>
        </w:rPr>
        <w:t>8 לפקודה; יתרת רווח ההון תחויב במס בשיעור הקבוע בסעיף 91(ב)(1) או (2), לפי העניין;</w:t>
      </w:r>
    </w:p>
    <w:p w:rsidR="00000000" w:rsidRDefault="00A446E1">
      <w:pPr>
        <w:tabs>
          <w:tab w:val="left" w:pos="596"/>
          <w:tab w:val="left" w:pos="1447"/>
          <w:tab w:val="left" w:pos="2297"/>
        </w:tabs>
        <w:ind w:left="3571" w:hanging="3571"/>
        <w:jc w:val="both"/>
        <w:rPr>
          <w:rFonts w:cs="David"/>
          <w:rtl/>
          <w:lang w:val="en-US"/>
        </w:rPr>
      </w:pPr>
    </w:p>
    <w:p w:rsidR="00000000" w:rsidRDefault="00A446E1">
      <w:pPr>
        <w:tabs>
          <w:tab w:val="left" w:pos="596"/>
          <w:tab w:val="left" w:pos="1447"/>
          <w:tab w:val="left" w:pos="2297"/>
        </w:tabs>
        <w:ind w:left="3571" w:hanging="3571"/>
        <w:jc w:val="both"/>
        <w:rPr>
          <w:rFonts w:cs="David"/>
          <w:rtl/>
          <w:lang w:val="en-US"/>
        </w:rPr>
      </w:pPr>
      <w:r>
        <w:rPr>
          <w:rFonts w:cs="David"/>
          <w:rtl/>
          <w:lang w:val="en-US"/>
        </w:rPr>
        <w:tab/>
      </w:r>
      <w:r>
        <w:rPr>
          <w:rFonts w:cs="David"/>
          <w:rtl/>
          <w:lang w:val="en-US"/>
        </w:rPr>
        <w:tab/>
      </w:r>
      <w:r>
        <w:rPr>
          <w:rFonts w:cs="David"/>
          <w:rtl/>
          <w:lang w:val="en-US"/>
        </w:rPr>
        <w:tab/>
      </w:r>
    </w:p>
    <w:p w:rsidR="00000000" w:rsidRDefault="00A446E1">
      <w:pPr>
        <w:tabs>
          <w:tab w:val="left" w:pos="596"/>
          <w:tab w:val="left" w:pos="1447"/>
          <w:tab w:val="left" w:pos="2297"/>
        </w:tabs>
        <w:ind w:left="3571" w:hanging="3571"/>
        <w:jc w:val="both"/>
        <w:rPr>
          <w:rFonts w:cs="David"/>
          <w:rtl/>
          <w:lang w:val="en-US"/>
        </w:rPr>
      </w:pPr>
    </w:p>
    <w:p w:rsidR="00000000" w:rsidRDefault="00A446E1">
      <w:pPr>
        <w:tabs>
          <w:tab w:val="left" w:pos="596"/>
          <w:tab w:val="left" w:pos="1447"/>
          <w:tab w:val="left" w:pos="2297"/>
        </w:tabs>
        <w:ind w:left="3571" w:hanging="3571"/>
        <w:jc w:val="both"/>
        <w:rPr>
          <w:rFonts w:cs="David"/>
          <w:rtl/>
          <w:lang w:val="en-US"/>
        </w:rPr>
      </w:pPr>
      <w:r>
        <w:rPr>
          <w:rFonts w:cs="David"/>
          <w:rtl/>
          <w:lang w:val="en-US"/>
        </w:rPr>
        <w:tab/>
      </w:r>
      <w:r>
        <w:rPr>
          <w:rFonts w:cs="David"/>
          <w:rtl/>
          <w:lang w:val="en-US"/>
        </w:rPr>
        <w:tab/>
      </w:r>
      <w:r>
        <w:rPr>
          <w:rFonts w:cs="David"/>
          <w:rtl/>
          <w:lang w:val="en-US"/>
        </w:rPr>
        <w:tab/>
        <w:t xml:space="preserve">לעניין פסקה זו – </w:t>
      </w:r>
    </w:p>
    <w:p w:rsidR="00000000" w:rsidRDefault="00A446E1">
      <w:pPr>
        <w:tabs>
          <w:tab w:val="left" w:pos="596"/>
          <w:tab w:val="left" w:pos="1447"/>
          <w:tab w:val="left" w:pos="2297"/>
        </w:tabs>
        <w:ind w:left="3571" w:hanging="3571"/>
        <w:jc w:val="both"/>
        <w:rPr>
          <w:rFonts w:cs="David"/>
          <w:rtl/>
          <w:lang w:val="en-US"/>
        </w:rPr>
      </w:pPr>
    </w:p>
    <w:p w:rsidR="00000000" w:rsidRDefault="00A446E1">
      <w:pPr>
        <w:tabs>
          <w:tab w:val="left" w:pos="596"/>
          <w:tab w:val="left" w:pos="1447"/>
          <w:tab w:val="left" w:pos="2297"/>
        </w:tabs>
        <w:ind w:left="3571" w:hanging="3571"/>
        <w:jc w:val="both"/>
        <w:rPr>
          <w:rFonts w:cs="David"/>
          <w:rtl/>
          <w:lang w:val="en-US"/>
        </w:rPr>
      </w:pPr>
      <w:r>
        <w:rPr>
          <w:rFonts w:cs="David"/>
          <w:rtl/>
          <w:lang w:val="en-US"/>
        </w:rPr>
        <w:tab/>
      </w:r>
      <w:r>
        <w:rPr>
          <w:rFonts w:cs="David"/>
          <w:rtl/>
          <w:lang w:val="en-US"/>
        </w:rPr>
        <w:tab/>
      </w:r>
      <w:r>
        <w:rPr>
          <w:rFonts w:cs="David"/>
          <w:rtl/>
          <w:lang w:val="en-US"/>
        </w:rPr>
        <w:tab/>
        <w:t>"חלק רווח ההון הריאלי עד ליום הרישום" – רווח הון ריאלי, כשהוא מוכפל ביחס שבין התקופה שמיום הרכישה של נייר הערך עד יום הרישום, לבין התקופה שמיו</w:t>
      </w:r>
      <w:r>
        <w:rPr>
          <w:rFonts w:cs="David"/>
          <w:rtl/>
          <w:lang w:val="en-US"/>
        </w:rPr>
        <w:t>ם הרכישה עד יום המכירה;</w:t>
      </w:r>
    </w:p>
    <w:p w:rsidR="00000000" w:rsidRDefault="00A446E1">
      <w:pPr>
        <w:tabs>
          <w:tab w:val="left" w:pos="596"/>
          <w:tab w:val="left" w:pos="1447"/>
          <w:tab w:val="left" w:pos="2297"/>
        </w:tabs>
        <w:ind w:left="3571" w:hanging="3571"/>
        <w:jc w:val="both"/>
        <w:rPr>
          <w:rFonts w:cs="David"/>
          <w:rtl/>
          <w:lang w:val="en-US"/>
        </w:rPr>
      </w:pPr>
      <w:r>
        <w:rPr>
          <w:rFonts w:cs="David"/>
          <w:rtl/>
          <w:lang w:val="en-US"/>
        </w:rPr>
        <w:tab/>
      </w:r>
    </w:p>
    <w:p w:rsidR="00000000" w:rsidRDefault="00A446E1">
      <w:pPr>
        <w:tabs>
          <w:tab w:val="left" w:pos="596"/>
          <w:tab w:val="left" w:pos="1447"/>
          <w:tab w:val="left" w:pos="2297"/>
        </w:tabs>
        <w:ind w:left="3571" w:hanging="3571"/>
        <w:jc w:val="both"/>
        <w:rPr>
          <w:rFonts w:cs="David"/>
          <w:rtl/>
          <w:lang w:val="en-US"/>
        </w:rPr>
      </w:pPr>
      <w:r>
        <w:rPr>
          <w:rFonts w:cs="David"/>
          <w:rtl/>
          <w:lang w:val="en-US"/>
        </w:rPr>
        <w:tab/>
      </w:r>
      <w:r>
        <w:rPr>
          <w:rFonts w:cs="David"/>
          <w:rtl/>
          <w:lang w:val="en-US"/>
        </w:rPr>
        <w:tab/>
      </w:r>
      <w:r>
        <w:rPr>
          <w:rFonts w:cs="David"/>
          <w:rtl/>
          <w:lang w:val="en-US"/>
        </w:rPr>
        <w:tab/>
        <w:t>"יתרת רווח ההון הריאלי – ההפרש שבין רווח ההון הריאלי לבין חלק רווח ההון הריאלי עד ליום הרישום;"</w:t>
      </w:r>
    </w:p>
    <w:p w:rsidR="00000000" w:rsidRDefault="00A446E1">
      <w:pPr>
        <w:tabs>
          <w:tab w:val="left" w:pos="596"/>
          <w:tab w:val="left" w:pos="1447"/>
          <w:tab w:val="left" w:pos="2297"/>
        </w:tabs>
        <w:ind w:left="3571" w:hanging="3571"/>
        <w:jc w:val="both"/>
        <w:rPr>
          <w:rFonts w:cs="David"/>
          <w:rtl/>
          <w:lang w:val="en-US"/>
        </w:rPr>
      </w:pPr>
    </w:p>
    <w:p w:rsidR="00000000" w:rsidRDefault="00A446E1">
      <w:pPr>
        <w:tabs>
          <w:tab w:val="left" w:pos="596"/>
          <w:tab w:val="left" w:pos="1447"/>
          <w:tab w:val="left" w:pos="2297"/>
        </w:tabs>
        <w:ind w:left="2297" w:hanging="2268"/>
        <w:jc w:val="both"/>
        <w:rPr>
          <w:rFonts w:cs="David"/>
          <w:rtl/>
          <w:lang w:val="en-US"/>
        </w:rPr>
      </w:pPr>
      <w:r>
        <w:rPr>
          <w:rFonts w:cs="David"/>
          <w:u w:val="single"/>
          <w:rtl/>
          <w:lang w:val="en-US"/>
        </w:rPr>
        <w:t>היו"ר יצחק כהן:</w:t>
      </w:r>
    </w:p>
    <w:p w:rsidR="00000000" w:rsidRDefault="00A446E1">
      <w:pPr>
        <w:tabs>
          <w:tab w:val="left" w:pos="596"/>
          <w:tab w:val="left" w:pos="1447"/>
          <w:tab w:val="left" w:pos="2297"/>
        </w:tabs>
        <w:ind w:left="2297" w:hanging="2268"/>
        <w:jc w:val="both"/>
        <w:rPr>
          <w:rFonts w:cs="David"/>
          <w:rtl/>
          <w:lang w:val="en-US"/>
        </w:rPr>
      </w:pPr>
    </w:p>
    <w:p w:rsidR="00000000" w:rsidRDefault="00A446E1">
      <w:pPr>
        <w:tabs>
          <w:tab w:val="left" w:pos="596"/>
          <w:tab w:val="left" w:pos="1447"/>
          <w:tab w:val="left" w:pos="2297"/>
        </w:tabs>
        <w:ind w:left="2297" w:hanging="2268"/>
        <w:jc w:val="both"/>
        <w:rPr>
          <w:rFonts w:cs="David"/>
          <w:rtl/>
          <w:lang w:val="en-US"/>
        </w:rPr>
      </w:pPr>
      <w:r>
        <w:rPr>
          <w:rFonts w:cs="David"/>
          <w:rtl/>
          <w:lang w:val="en-US"/>
        </w:rPr>
        <w:tab/>
        <w:t xml:space="preserve">רק למען הפרוטוקול, תחזרי עד איפה הגענו. </w:t>
      </w:r>
    </w:p>
    <w:p w:rsidR="00000000" w:rsidRDefault="00A446E1">
      <w:pPr>
        <w:tabs>
          <w:tab w:val="left" w:pos="596"/>
          <w:tab w:val="left" w:pos="1447"/>
        </w:tabs>
        <w:ind w:left="3600" w:hanging="3571"/>
        <w:jc w:val="both"/>
        <w:rPr>
          <w:rFonts w:cs="David"/>
          <w:rtl/>
          <w:lang w:val="en-US"/>
        </w:rPr>
      </w:pPr>
    </w:p>
    <w:p w:rsidR="00000000" w:rsidRDefault="00A446E1">
      <w:pPr>
        <w:tabs>
          <w:tab w:val="left" w:pos="596"/>
          <w:tab w:val="left" w:pos="1447"/>
        </w:tabs>
        <w:ind w:left="3600" w:hanging="3571"/>
        <w:jc w:val="both"/>
        <w:rPr>
          <w:rFonts w:cs="David"/>
          <w:rtl/>
          <w:lang w:val="en-US"/>
        </w:rPr>
      </w:pPr>
      <w:r>
        <w:rPr>
          <w:rFonts w:cs="David"/>
          <w:u w:val="single"/>
          <w:rtl/>
          <w:lang w:val="en-US"/>
        </w:rPr>
        <w:t>יעל ייטב:</w:t>
      </w:r>
    </w:p>
    <w:p w:rsidR="00000000" w:rsidRDefault="00A446E1">
      <w:pPr>
        <w:tabs>
          <w:tab w:val="left" w:pos="596"/>
          <w:tab w:val="left" w:pos="1447"/>
        </w:tabs>
        <w:ind w:left="3600" w:hanging="3571"/>
        <w:jc w:val="both"/>
        <w:rPr>
          <w:rFonts w:cs="David"/>
          <w:rtl/>
          <w:lang w:val="en-US"/>
        </w:rPr>
      </w:pPr>
    </w:p>
    <w:p w:rsidR="00000000" w:rsidRDefault="00A446E1">
      <w:pPr>
        <w:tabs>
          <w:tab w:val="left" w:pos="596"/>
          <w:tab w:val="left" w:pos="1447"/>
        </w:tabs>
        <w:ind w:left="3600" w:hanging="3571"/>
        <w:jc w:val="both"/>
        <w:rPr>
          <w:rFonts w:cs="David"/>
          <w:rtl/>
          <w:lang w:val="en-US"/>
        </w:rPr>
      </w:pPr>
      <w:r>
        <w:rPr>
          <w:rFonts w:cs="David"/>
          <w:rtl/>
          <w:lang w:val="en-US"/>
        </w:rPr>
        <w:tab/>
        <w:t xml:space="preserve">הגענו בהקראה עד סעיף 76 (ב) (2). </w:t>
      </w:r>
    </w:p>
    <w:p w:rsidR="00000000" w:rsidRDefault="00A446E1">
      <w:pPr>
        <w:tabs>
          <w:tab w:val="left" w:pos="596"/>
          <w:tab w:val="left" w:pos="1447"/>
        </w:tabs>
        <w:ind w:left="3600" w:hanging="3571"/>
        <w:jc w:val="both"/>
        <w:rPr>
          <w:rFonts w:cs="David"/>
          <w:rtl/>
          <w:lang w:val="en-US"/>
        </w:rPr>
      </w:pPr>
    </w:p>
    <w:p w:rsidR="00000000" w:rsidRDefault="00A446E1">
      <w:pPr>
        <w:tabs>
          <w:tab w:val="left" w:pos="596"/>
          <w:tab w:val="left" w:pos="1447"/>
        </w:tabs>
        <w:ind w:left="3600" w:hanging="3571"/>
        <w:jc w:val="both"/>
        <w:rPr>
          <w:rFonts w:cs="David"/>
          <w:rtl/>
          <w:lang w:val="en-US"/>
        </w:rPr>
      </w:pPr>
      <w:r>
        <w:rPr>
          <w:rFonts w:cs="David"/>
          <w:u w:val="single"/>
          <w:rtl/>
          <w:lang w:val="en-US"/>
        </w:rPr>
        <w:t>איתן צחור</w:t>
      </w:r>
      <w:r>
        <w:rPr>
          <w:rFonts w:cs="David"/>
          <w:rtl/>
          <w:lang w:val="en-US"/>
        </w:rPr>
        <w:t>:</w:t>
      </w:r>
    </w:p>
    <w:p w:rsidR="00000000" w:rsidRDefault="00A446E1">
      <w:pPr>
        <w:tabs>
          <w:tab w:val="left" w:pos="596"/>
          <w:tab w:val="left" w:pos="1447"/>
        </w:tabs>
        <w:ind w:left="3600" w:hanging="3571"/>
        <w:jc w:val="both"/>
        <w:rPr>
          <w:rFonts w:cs="David"/>
          <w:rtl/>
          <w:lang w:val="en-US"/>
        </w:rPr>
      </w:pPr>
    </w:p>
    <w:p w:rsidR="00000000" w:rsidRDefault="00A446E1">
      <w:pPr>
        <w:tabs>
          <w:tab w:val="left" w:pos="596"/>
          <w:tab w:val="left" w:pos="1447"/>
        </w:tabs>
        <w:ind w:left="3600" w:hanging="3571"/>
        <w:jc w:val="both"/>
        <w:rPr>
          <w:rFonts w:cs="David"/>
          <w:rtl/>
          <w:lang w:val="en-US"/>
        </w:rPr>
      </w:pPr>
      <w:r>
        <w:rPr>
          <w:rFonts w:cs="David"/>
          <w:rtl/>
          <w:lang w:val="en-US"/>
        </w:rPr>
        <w:tab/>
        <w:t>מתי הישיבה</w:t>
      </w:r>
      <w:r>
        <w:rPr>
          <w:rFonts w:cs="David"/>
          <w:rtl/>
          <w:lang w:val="en-US"/>
        </w:rPr>
        <w:t xml:space="preserve"> הבאה? </w:t>
      </w:r>
    </w:p>
    <w:p w:rsidR="00000000" w:rsidRDefault="00A446E1">
      <w:pPr>
        <w:tabs>
          <w:tab w:val="left" w:pos="596"/>
          <w:tab w:val="left" w:pos="1447"/>
        </w:tabs>
        <w:jc w:val="both"/>
        <w:rPr>
          <w:rFonts w:cs="David"/>
          <w:rtl/>
          <w:lang w:val="en-US"/>
        </w:rPr>
      </w:pPr>
    </w:p>
    <w:p w:rsidR="00000000" w:rsidRDefault="00A446E1">
      <w:pPr>
        <w:tabs>
          <w:tab w:val="left" w:pos="596"/>
          <w:tab w:val="left" w:pos="1447"/>
        </w:tabs>
        <w:ind w:left="3600" w:hanging="3571"/>
        <w:jc w:val="both"/>
        <w:rPr>
          <w:rFonts w:cs="David"/>
          <w:rtl/>
          <w:lang w:val="en-US"/>
        </w:rPr>
      </w:pPr>
    </w:p>
    <w:p w:rsidR="00000000" w:rsidRDefault="00A446E1">
      <w:pPr>
        <w:tabs>
          <w:tab w:val="left" w:pos="596"/>
          <w:tab w:val="left" w:pos="1447"/>
        </w:tabs>
        <w:ind w:left="3600" w:hanging="3571"/>
        <w:jc w:val="both"/>
        <w:rPr>
          <w:rFonts w:cs="David"/>
          <w:rtl/>
          <w:lang w:val="en-US"/>
        </w:rPr>
      </w:pPr>
      <w:r>
        <w:rPr>
          <w:rFonts w:cs="David"/>
          <w:u w:val="single"/>
          <w:rtl/>
          <w:lang w:val="en-US"/>
        </w:rPr>
        <w:t>היו"ר יצחק כהן:</w:t>
      </w:r>
    </w:p>
    <w:p w:rsidR="00000000" w:rsidRDefault="00A446E1">
      <w:pPr>
        <w:tabs>
          <w:tab w:val="left" w:pos="596"/>
          <w:tab w:val="left" w:pos="1447"/>
        </w:tabs>
        <w:ind w:left="3600" w:hanging="3571"/>
        <w:jc w:val="both"/>
        <w:rPr>
          <w:rFonts w:cs="David"/>
          <w:rtl/>
          <w:lang w:val="en-US"/>
        </w:rPr>
      </w:pPr>
    </w:p>
    <w:p w:rsidR="00000000" w:rsidRDefault="00A446E1">
      <w:pPr>
        <w:tabs>
          <w:tab w:val="left" w:pos="596"/>
          <w:tab w:val="left" w:pos="1447"/>
        </w:tabs>
        <w:ind w:left="3600" w:hanging="3571"/>
        <w:jc w:val="both"/>
        <w:rPr>
          <w:rFonts w:cs="David"/>
          <w:rtl/>
          <w:lang w:val="en-US"/>
        </w:rPr>
      </w:pPr>
      <w:r>
        <w:rPr>
          <w:rFonts w:cs="David"/>
          <w:rtl/>
          <w:lang w:val="en-US"/>
        </w:rPr>
        <w:tab/>
        <w:t xml:space="preserve">בשבוע הבא יודיעו לכם. </w:t>
      </w:r>
    </w:p>
    <w:p w:rsidR="00000000" w:rsidRDefault="00A446E1">
      <w:pPr>
        <w:tabs>
          <w:tab w:val="left" w:pos="596"/>
          <w:tab w:val="left" w:pos="1447"/>
        </w:tabs>
        <w:ind w:left="3600" w:hanging="3571"/>
        <w:jc w:val="both"/>
        <w:rPr>
          <w:rFonts w:cs="David"/>
          <w:rtl/>
          <w:lang w:val="en-US"/>
        </w:rPr>
      </w:pPr>
    </w:p>
    <w:p w:rsidR="00000000" w:rsidRDefault="00A446E1">
      <w:pPr>
        <w:tabs>
          <w:tab w:val="left" w:pos="596"/>
          <w:tab w:val="left" w:pos="1447"/>
        </w:tabs>
        <w:ind w:left="3600" w:hanging="3571"/>
        <w:jc w:val="both"/>
        <w:rPr>
          <w:rFonts w:cs="David"/>
          <w:rtl/>
          <w:lang w:val="en-US"/>
        </w:rPr>
      </w:pPr>
      <w:r>
        <w:rPr>
          <w:rFonts w:cs="David"/>
          <w:rtl/>
          <w:lang w:val="en-US"/>
        </w:rPr>
        <w:tab/>
        <w:t xml:space="preserve">תודה רבה, הישיבה נעולה. </w:t>
      </w:r>
    </w:p>
    <w:p w:rsidR="00000000" w:rsidRDefault="00A446E1">
      <w:pPr>
        <w:tabs>
          <w:tab w:val="left" w:pos="596"/>
          <w:tab w:val="left" w:pos="1447"/>
        </w:tabs>
        <w:ind w:left="3600" w:hanging="3571"/>
        <w:jc w:val="both"/>
        <w:rPr>
          <w:rFonts w:cs="David"/>
          <w:u w:val="single"/>
          <w:rtl/>
          <w:lang w:val="en-US"/>
        </w:rPr>
      </w:pPr>
    </w:p>
    <w:p w:rsidR="00000000" w:rsidRDefault="00A446E1">
      <w:pPr>
        <w:tabs>
          <w:tab w:val="left" w:pos="596"/>
          <w:tab w:val="left" w:pos="1447"/>
        </w:tabs>
        <w:ind w:left="3600" w:hanging="3571"/>
        <w:jc w:val="both"/>
        <w:rPr>
          <w:rFonts w:cs="David"/>
          <w:rtl/>
        </w:rPr>
      </w:pPr>
      <w:r>
        <w:rPr>
          <w:rFonts w:cs="David"/>
          <w:u w:val="single"/>
          <w:rtl/>
          <w:lang w:val="en-US"/>
        </w:rPr>
        <w:t>הישיבה ננעלה בשעה  14:00.</w:t>
      </w:r>
    </w:p>
    <w:sectPr w:rsidR="00000000">
      <w:headerReference w:type="default" r:id="rId7"/>
      <w:pgSz w:w="11906" w:h="16838" w:code="9"/>
      <w:pgMar w:top="1560" w:right="2408"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46E1">
      <w:r>
        <w:separator/>
      </w:r>
    </w:p>
  </w:endnote>
  <w:endnote w:type="continuationSeparator" w:id="0">
    <w:p w:rsidR="00000000" w:rsidRDefault="00A44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46E1">
      <w:r>
        <w:separator/>
      </w:r>
    </w:p>
  </w:footnote>
  <w:footnote w:type="continuationSeparator" w:id="0">
    <w:p w:rsidR="00000000" w:rsidRDefault="00A446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46E1">
    <w:pPr>
      <w:pStyle w:val="a3"/>
      <w:framePr w:wrap="auto" w:vAnchor="text" w:hAnchor="margin" w:y="1"/>
      <w:rPr>
        <w:rStyle w:val="a7"/>
        <w:rtl/>
        <w:lang w:val="fr-CA" w:eastAsia="en-US"/>
      </w:rPr>
    </w:pPr>
    <w:r>
      <w:rPr>
        <w:rStyle w:val="a7"/>
        <w:lang w:val="fr-CA" w:eastAsia="en-US"/>
      </w:rPr>
      <w:fldChar w:fldCharType="begin"/>
    </w:r>
    <w:r>
      <w:rPr>
        <w:rStyle w:val="a7"/>
        <w:lang w:val="fr-CA" w:eastAsia="en-US"/>
      </w:rPr>
      <w:instrText xml:space="preserve">PAGE  </w:instrText>
    </w:r>
    <w:r>
      <w:rPr>
        <w:rStyle w:val="a7"/>
        <w:lang w:val="fr-CA" w:eastAsia="en-US"/>
      </w:rPr>
      <w:fldChar w:fldCharType="separate"/>
    </w:r>
    <w:r>
      <w:rPr>
        <w:rStyle w:val="a7"/>
        <w:lang w:val="fr-CA" w:eastAsia="en-US"/>
      </w:rPr>
      <w:t>2</w:t>
    </w:r>
    <w:r>
      <w:rPr>
        <w:rStyle w:val="a7"/>
        <w:lang w:val="fr-CA" w:eastAsia="en-US"/>
      </w:rPr>
      <w:fldChar w:fldCharType="end"/>
    </w:r>
  </w:p>
  <w:p w:rsidR="00000000" w:rsidRDefault="00A446E1">
    <w:pPr>
      <w:pStyle w:val="a3"/>
      <w:framePr w:wrap="auto" w:vAnchor="text" w:hAnchor="margin" w:xAlign="center" w:y="1"/>
      <w:ind w:right="360"/>
      <w:rPr>
        <w:rStyle w:val="a7"/>
        <w:rtl/>
        <w:lang w:val="fr-CA" w:eastAsia="en-US"/>
      </w:rPr>
    </w:pPr>
  </w:p>
  <w:p w:rsidR="00000000" w:rsidRDefault="00A446E1">
    <w:pPr>
      <w:pStyle w:val="a3"/>
      <w:rPr>
        <w:rFonts w:cs="David"/>
        <w:u w:val="single"/>
        <w:rtl/>
      </w:rPr>
    </w:pPr>
    <w:r>
      <w:rPr>
        <w:rFonts w:cs="David"/>
        <w:u w:val="single"/>
        <w:rtl/>
      </w:rPr>
      <w:t>ועדת הכספים</w:t>
    </w:r>
    <w:r>
      <w:rPr>
        <w:rFonts w:cs="David"/>
        <w:vanish/>
        <w:rtl/>
      </w:rPr>
      <w:t>_</w:t>
    </w:r>
    <w:r>
      <w:rPr>
        <w:rFonts w:cs="David"/>
        <w:u w:val="single"/>
        <w:rtl/>
      </w:rPr>
      <w:t xml:space="preserve">  14.7.2005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6703A"/>
    <w:multiLevelType w:val="singleLevel"/>
    <w:tmpl w:val="5E30DECC"/>
    <w:lvl w:ilvl="0">
      <w:start w:val="1"/>
      <w:numFmt w:val="hebrew1"/>
      <w:lvlText w:val="(%1)"/>
      <w:lvlJc w:val="right"/>
      <w:pPr>
        <w:tabs>
          <w:tab w:val="num" w:pos="3600"/>
        </w:tabs>
        <w:ind w:left="3600" w:hanging="720"/>
      </w:pPr>
      <w:rPr>
        <w:rFonts w:ascii="Times New Roman" w:hAnsi="Times New Roman" w:cs="David" w:hint="cs"/>
      </w:rPr>
    </w:lvl>
  </w:abstractNum>
  <w:abstractNum w:abstractNumId="1" w15:restartNumberingAfterBreak="0">
    <w:nsid w:val="24A763B3"/>
    <w:multiLevelType w:val="singleLevel"/>
    <w:tmpl w:val="512A0BE4"/>
    <w:lvl w:ilvl="0">
      <w:start w:val="18"/>
      <w:numFmt w:val="decimal"/>
      <w:lvlText w:val="%1."/>
      <w:lvlJc w:val="right"/>
      <w:pPr>
        <w:tabs>
          <w:tab w:val="num" w:pos="1440"/>
        </w:tabs>
        <w:ind w:left="1440" w:hanging="720"/>
      </w:pPr>
      <w:rPr>
        <w:rFonts w:ascii="Times New Roman" w:hAnsi="Times New Roman" w:cs="David" w:hint="cs"/>
      </w:rPr>
    </w:lvl>
  </w:abstractNum>
  <w:abstractNum w:abstractNumId="2" w15:restartNumberingAfterBreak="0">
    <w:nsid w:val="2BD119DF"/>
    <w:multiLevelType w:val="singleLevel"/>
    <w:tmpl w:val="6E320918"/>
    <w:lvl w:ilvl="0">
      <w:start w:val="1"/>
      <w:numFmt w:val="decimal"/>
      <w:lvlText w:val="(%1)"/>
      <w:lvlJc w:val="right"/>
      <w:pPr>
        <w:tabs>
          <w:tab w:val="num" w:pos="2160"/>
        </w:tabs>
        <w:ind w:left="2160" w:hanging="720"/>
      </w:pPr>
      <w:rPr>
        <w:rFonts w:ascii="Times New Roman" w:hAnsi="Times New Roman" w:cs="David" w:hint="cs"/>
      </w:rPr>
    </w:lvl>
  </w:abstractNum>
  <w:abstractNum w:abstractNumId="3" w15:restartNumberingAfterBreak="0">
    <w:nsid w:val="2BE77C7F"/>
    <w:multiLevelType w:val="singleLevel"/>
    <w:tmpl w:val="A9CC7106"/>
    <w:lvl w:ilvl="0">
      <w:start w:val="1"/>
      <w:numFmt w:val="decimal"/>
      <w:lvlText w:val="(%1)"/>
      <w:lvlJc w:val="right"/>
      <w:pPr>
        <w:tabs>
          <w:tab w:val="num" w:pos="2160"/>
        </w:tabs>
        <w:ind w:left="2160" w:hanging="720"/>
      </w:pPr>
      <w:rPr>
        <w:rFonts w:ascii="Times New Roman" w:hAnsi="Times New Roman" w:cs="David" w:hint="cs"/>
      </w:rPr>
    </w:lvl>
  </w:abstractNum>
  <w:abstractNum w:abstractNumId="4" w15:restartNumberingAfterBreak="0">
    <w:nsid w:val="2FA0587B"/>
    <w:multiLevelType w:val="singleLevel"/>
    <w:tmpl w:val="6E040388"/>
    <w:lvl w:ilvl="0">
      <w:start w:val="1"/>
      <w:numFmt w:val="hebrew1"/>
      <w:lvlText w:val="(%1)"/>
      <w:lvlJc w:val="right"/>
      <w:pPr>
        <w:tabs>
          <w:tab w:val="num" w:pos="2880"/>
        </w:tabs>
        <w:ind w:left="2880" w:hanging="720"/>
      </w:pPr>
      <w:rPr>
        <w:rFonts w:ascii="Times New Roman" w:hAnsi="Times New Roman" w:cs="David" w:hint="cs"/>
      </w:rPr>
    </w:lvl>
  </w:abstractNum>
  <w:abstractNum w:abstractNumId="5" w15:restartNumberingAfterBreak="0">
    <w:nsid w:val="30916E76"/>
    <w:multiLevelType w:val="singleLevel"/>
    <w:tmpl w:val="F75E8382"/>
    <w:lvl w:ilvl="0">
      <w:start w:val="1"/>
      <w:numFmt w:val="hebrew1"/>
      <w:lvlText w:val="(%1)"/>
      <w:lvlJc w:val="right"/>
      <w:pPr>
        <w:tabs>
          <w:tab w:val="num" w:pos="2880"/>
        </w:tabs>
        <w:ind w:left="2880" w:hanging="720"/>
      </w:pPr>
      <w:rPr>
        <w:rFonts w:ascii="Times New Roman" w:hAnsi="Times New Roman" w:cs="David" w:hint="cs"/>
      </w:rPr>
    </w:lvl>
  </w:abstractNum>
  <w:abstractNum w:abstractNumId="6" w15:restartNumberingAfterBreak="0">
    <w:nsid w:val="31467A4E"/>
    <w:multiLevelType w:val="singleLevel"/>
    <w:tmpl w:val="C6FE7B86"/>
    <w:lvl w:ilvl="0">
      <w:start w:val="8"/>
      <w:numFmt w:val="decimal"/>
      <w:lvlText w:val="(%1)"/>
      <w:lvlJc w:val="right"/>
      <w:pPr>
        <w:tabs>
          <w:tab w:val="num" w:pos="2520"/>
        </w:tabs>
        <w:ind w:left="2520" w:hanging="360"/>
      </w:pPr>
      <w:rPr>
        <w:rFonts w:ascii="Times New Roman" w:hAnsi="Times New Roman" w:cs="David" w:hint="cs"/>
      </w:rPr>
    </w:lvl>
  </w:abstractNum>
  <w:abstractNum w:abstractNumId="7" w15:restartNumberingAfterBreak="0">
    <w:nsid w:val="3169351F"/>
    <w:multiLevelType w:val="singleLevel"/>
    <w:tmpl w:val="2A72B248"/>
    <w:lvl w:ilvl="0">
      <w:start w:val="1"/>
      <w:numFmt w:val="decimal"/>
      <w:lvlText w:val="(%1)"/>
      <w:lvlJc w:val="right"/>
      <w:pPr>
        <w:tabs>
          <w:tab w:val="num" w:pos="3600"/>
        </w:tabs>
        <w:ind w:left="3600" w:hanging="720"/>
      </w:pPr>
      <w:rPr>
        <w:rFonts w:ascii="Times New Roman" w:hAnsi="Times New Roman" w:cs="David" w:hint="cs"/>
      </w:rPr>
    </w:lvl>
  </w:abstractNum>
  <w:abstractNum w:abstractNumId="8" w15:restartNumberingAfterBreak="0">
    <w:nsid w:val="35A83CA6"/>
    <w:multiLevelType w:val="singleLevel"/>
    <w:tmpl w:val="F98AC072"/>
    <w:lvl w:ilvl="0">
      <w:start w:val="1"/>
      <w:numFmt w:val="decimal"/>
      <w:lvlText w:val="(%1)"/>
      <w:lvlJc w:val="right"/>
      <w:pPr>
        <w:tabs>
          <w:tab w:val="num" w:pos="2160"/>
        </w:tabs>
        <w:ind w:hanging="720"/>
      </w:pPr>
      <w:rPr>
        <w:rFonts w:ascii="Times New Roman" w:hAnsi="Times New Roman" w:cs="David" w:hint="cs"/>
      </w:rPr>
    </w:lvl>
  </w:abstractNum>
  <w:abstractNum w:abstractNumId="9" w15:restartNumberingAfterBreak="0">
    <w:nsid w:val="3AC717E7"/>
    <w:multiLevelType w:val="singleLevel"/>
    <w:tmpl w:val="38E4077A"/>
    <w:lvl w:ilvl="0">
      <w:start w:val="1"/>
      <w:numFmt w:val="decimal"/>
      <w:lvlText w:val="(%1)"/>
      <w:lvlJc w:val="right"/>
      <w:pPr>
        <w:tabs>
          <w:tab w:val="num" w:pos="2160"/>
        </w:tabs>
        <w:ind w:left="2160" w:hanging="720"/>
      </w:pPr>
      <w:rPr>
        <w:rFonts w:ascii="Times New Roman" w:hAnsi="Times New Roman" w:cs="David" w:hint="cs"/>
      </w:rPr>
    </w:lvl>
  </w:abstractNum>
  <w:abstractNum w:abstractNumId="10" w15:restartNumberingAfterBreak="0">
    <w:nsid w:val="454704D3"/>
    <w:multiLevelType w:val="singleLevel"/>
    <w:tmpl w:val="60BA2AE2"/>
    <w:lvl w:ilvl="0">
      <w:start w:val="1"/>
      <w:numFmt w:val="decimal"/>
      <w:lvlText w:val="(%1)"/>
      <w:lvlJc w:val="right"/>
      <w:pPr>
        <w:tabs>
          <w:tab w:val="num" w:pos="2520"/>
        </w:tabs>
        <w:ind w:left="2520" w:hanging="360"/>
      </w:pPr>
      <w:rPr>
        <w:rFonts w:ascii="Times New Roman" w:hAnsi="Times New Roman" w:cs="David" w:hint="cs"/>
      </w:rPr>
    </w:lvl>
  </w:abstractNum>
  <w:abstractNum w:abstractNumId="11" w15:restartNumberingAfterBreak="0">
    <w:nsid w:val="51F55B44"/>
    <w:multiLevelType w:val="singleLevel"/>
    <w:tmpl w:val="31A4E7C8"/>
    <w:lvl w:ilvl="0">
      <w:start w:val="1"/>
      <w:numFmt w:val="decimal"/>
      <w:lvlText w:val="(%1)"/>
      <w:lvlJc w:val="right"/>
      <w:pPr>
        <w:tabs>
          <w:tab w:val="num" w:pos="2745"/>
        </w:tabs>
        <w:ind w:left="2745" w:hanging="360"/>
      </w:pPr>
      <w:rPr>
        <w:rFonts w:ascii="Times New Roman" w:hAnsi="Times New Roman" w:cs="David" w:hint="cs"/>
      </w:rPr>
    </w:lvl>
  </w:abstractNum>
  <w:abstractNum w:abstractNumId="12" w15:restartNumberingAfterBreak="0">
    <w:nsid w:val="5E510BA8"/>
    <w:multiLevelType w:val="singleLevel"/>
    <w:tmpl w:val="9C48241A"/>
    <w:lvl w:ilvl="0">
      <w:start w:val="1"/>
      <w:numFmt w:val="decimal"/>
      <w:lvlText w:val="(%1)"/>
      <w:lvlJc w:val="right"/>
      <w:pPr>
        <w:tabs>
          <w:tab w:val="num" w:pos="2160"/>
        </w:tabs>
        <w:ind w:left="2160" w:hanging="720"/>
      </w:pPr>
      <w:rPr>
        <w:rFonts w:ascii="Times New Roman" w:hAnsi="Times New Roman" w:cs="David" w:hint="cs"/>
      </w:rPr>
    </w:lvl>
  </w:abstractNum>
  <w:abstractNum w:abstractNumId="13" w15:restartNumberingAfterBreak="0">
    <w:nsid w:val="65EC527C"/>
    <w:multiLevelType w:val="singleLevel"/>
    <w:tmpl w:val="538EED5E"/>
    <w:lvl w:ilvl="0">
      <w:start w:val="18"/>
      <w:numFmt w:val="decimal"/>
      <w:lvlText w:val="%1 "/>
      <w:lvlJc w:val="left"/>
      <w:pPr>
        <w:tabs>
          <w:tab w:val="num" w:pos="1080"/>
        </w:tabs>
        <w:ind w:hanging="360"/>
      </w:pPr>
      <w:rPr>
        <w:rFonts w:ascii="Times New Roman" w:hAnsi="Times New Roman" w:cs="David" w:hint="cs"/>
      </w:rPr>
    </w:lvl>
  </w:abstractNum>
  <w:abstractNum w:abstractNumId="14" w15:restartNumberingAfterBreak="0">
    <w:nsid w:val="7C702DD7"/>
    <w:multiLevelType w:val="singleLevel"/>
    <w:tmpl w:val="8D9406CE"/>
    <w:lvl w:ilvl="0">
      <w:start w:val="1"/>
      <w:numFmt w:val="hebrew1"/>
      <w:lvlText w:val="(%1)"/>
      <w:lvlJc w:val="right"/>
      <w:pPr>
        <w:tabs>
          <w:tab w:val="num" w:pos="3600"/>
        </w:tabs>
        <w:ind w:left="3600" w:hanging="720"/>
      </w:pPr>
      <w:rPr>
        <w:rFonts w:ascii="Times New Roman" w:hAnsi="Times New Roman" w:cs="David" w:hint="cs"/>
      </w:rPr>
    </w:lvl>
  </w:abstractNum>
  <w:num w:numId="1">
    <w:abstractNumId w:val="1"/>
  </w:num>
  <w:num w:numId="2">
    <w:abstractNumId w:val="8"/>
  </w:num>
  <w:num w:numId="3">
    <w:abstractNumId w:val="10"/>
  </w:num>
  <w:num w:numId="4">
    <w:abstractNumId w:val="11"/>
  </w:num>
  <w:num w:numId="5">
    <w:abstractNumId w:val="6"/>
  </w:num>
  <w:num w:numId="6">
    <w:abstractNumId w:val="2"/>
  </w:num>
  <w:num w:numId="7">
    <w:abstractNumId w:val="3"/>
  </w:num>
  <w:num w:numId="8">
    <w:abstractNumId w:val="4"/>
  </w:num>
  <w:num w:numId="9">
    <w:abstractNumId w:val="14"/>
  </w:num>
  <w:num w:numId="10">
    <w:abstractNumId w:val="5"/>
  </w:num>
  <w:num w:numId="11">
    <w:abstractNumId w:val="9"/>
  </w:num>
  <w:num w:numId="12">
    <w:abstractNumId w:val="0"/>
  </w:num>
  <w:num w:numId="13">
    <w:abstractNumId w:val="12"/>
  </w:num>
  <w:num w:numId="14">
    <w:abstractNumId w:val="7"/>
  </w:num>
  <w:num w:numId="1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46E1"/>
    <w:rsid w:val="00A44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AAD8E6-0473-458A-82D9-8154D7E10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val="fr-CA"/>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rPr>
  </w:style>
  <w:style w:type="character" w:styleId="a7">
    <w:name w:val="page number"/>
    <w:basedOn w:val="a0"/>
    <w:uiPriority w:val="99"/>
    <w:rPr>
      <w:rFonts w:cs="David"/>
      <w:lang w:val="x-none" w:eastAsia="he-IL" w:bidi="he-IL"/>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3E685F-C940-4D2D-B7C3-4E6B6A7F552C}"/>
</file>

<file path=customXml/itemProps2.xml><?xml version="1.0" encoding="utf-8"?>
<ds:datastoreItem xmlns:ds="http://schemas.openxmlformats.org/officeDocument/2006/customXml" ds:itemID="{FE3972AF-ACF6-4F0F-AE36-6558DBEE3966}"/>
</file>

<file path=customXml/itemProps3.xml><?xml version="1.0" encoding="utf-8"?>
<ds:datastoreItem xmlns:ds="http://schemas.openxmlformats.org/officeDocument/2006/customXml" ds:itemID="{C5A41085-64F6-4C77-82A6-58740A69F8BF}"/>
</file>

<file path=docProps/app.xml><?xml version="1.0" encoding="utf-8"?>
<Properties xmlns="http://schemas.openxmlformats.org/officeDocument/2006/extended-properties" xmlns:vt="http://schemas.openxmlformats.org/officeDocument/2006/docPropsVTypes">
  <Template>Normal.dotm</Template>
  <TotalTime>0</TotalTime>
  <Pages>2</Pages>
  <Words>13075</Words>
  <Characters>65378</Characters>
  <Application>Microsoft Office Word</Application>
  <DocSecurity>0</DocSecurity>
  <Lines>544</Lines>
  <Paragraphs>156</Paragraphs>
  <ScaleCrop>false</ScaleCrop>
  <Company>רביבים</Company>
  <LinksUpToDate>false</LinksUpToDate>
  <CharactersWithSpaces>78297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שינוים בתקציב; הצעת חוק לתיקון פקודת מס הכנסה (מס' 147) התשס"ה-2005 (מ-186)  </dc:title>
  <dc:subject/>
  <dc:creator>רביבים</dc:creator>
  <cp:keywords/>
  <dc:description/>
  <cp:lastModifiedBy>רינה דבורה קדרון</cp:lastModifiedBy>
  <cp:revision>2</cp:revision>
  <cp:lastPrinted>2005-07-28T18:27:00Z</cp:lastPrinted>
  <dcterms:created xsi:type="dcterms:W3CDTF">2017-07-10T11:29:00Z</dcterms:created>
  <dcterms:modified xsi:type="dcterms:W3CDTF">2017-07-10T11:29:00Z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100938705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2005-07-14T08:00:00Z</vt:lpwstr>
  </property>
  <property fmtid="{D5CDD505-2E9C-101B-9397-08002B2CF9AE}" pid="10" name="שעת ישיבה">
    <vt:lpwstr>11:30</vt:lpwstr>
  </property>
  <property fmtid="{D5CDD505-2E9C-101B-9397-08002B2CF9AE}" pid="11" name="GetLastModified">
    <vt:lpwstr>8/1/2005 2:11:22 PM</vt:lpwstr>
  </property>
  <property fmtid="{D5CDD505-2E9C-101B-9397-08002B2CF9AE}" pid="12" name="ContentTypeId">
    <vt:lpwstr>0x010100F931E205BBB08441AEFFEBF8ABB23DF1</vt:lpwstr>
  </property>
  <property fmtid="{D5CDD505-2E9C-101B-9397-08002B2CF9AE}" pid="13" name="SanhedrinItemID">
    <vt:r8>109572</vt:r8>
  </property>
  <property fmtid="{D5CDD505-2E9C-101B-9397-08002B2CF9AE}" pid="14" name="SanhedrinDocumentType">
    <vt:r8>167</vt:r8>
  </property>
</Properties>
</file>