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56E" w:rsidRDefault="00A1656E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0A70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5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70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709E" w:rsidP="00F66D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6D8B">
        <w:rPr>
          <w:rFonts w:hint="cs"/>
          <w:b/>
          <w:bCs/>
          <w:rtl/>
        </w:rPr>
        <w:t>113</w:t>
      </w:r>
    </w:p>
    <w:p w:rsidR="00E64116" w:rsidRPr="008713A4" w:rsidRDefault="000A7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A70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התשפ"ד (18 בדצמבר 2023),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709E" w:rsidP="000A709E">
      <w:pPr>
        <w:spacing w:before="60"/>
        <w:ind w:firstLine="0"/>
        <w:rPr>
          <w:rtl/>
        </w:rPr>
      </w:pPr>
      <w:bookmarkStart w:id="1" w:name="ET_subject_641219_1"/>
      <w:r w:rsidRPr="000A709E">
        <w:rPr>
          <w:rStyle w:val="TagStyle"/>
          <w:rtl/>
        </w:rPr>
        <w:t xml:space="preserve"> &lt;&lt; נושא &gt;&gt; </w:t>
      </w:r>
      <w:r w:rsidR="00EF28C8">
        <w:rPr>
          <w:rFonts w:hint="cs"/>
          <w:rtl/>
        </w:rPr>
        <w:t>1. י</w:t>
      </w:r>
      <w:r w:rsidRPr="000A709E">
        <w:rPr>
          <w:rtl/>
        </w:rPr>
        <w:t>שיבות מליאת הכנסת בימי שלישי בשבוע</w:t>
      </w:r>
      <w:r w:rsidR="00EF28C8">
        <w:rPr>
          <w:rFonts w:hint="cs"/>
          <w:rtl/>
        </w:rPr>
        <w:t xml:space="preserve"> </w:t>
      </w:r>
      <w:r w:rsidR="00EF28C8">
        <w:rPr>
          <w:rtl/>
        </w:rPr>
        <w:t>–</w:t>
      </w:r>
      <w:r w:rsidR="00EF28C8">
        <w:rPr>
          <w:rFonts w:hint="cs"/>
          <w:rtl/>
        </w:rPr>
        <w:t xml:space="preserve"> הארכת תוקף החלטת הוועדה</w:t>
      </w:r>
      <w:r w:rsidRPr="000A709E">
        <w:rPr>
          <w:rStyle w:val="TagStyle"/>
          <w:rtl/>
        </w:rPr>
        <w:t xml:space="preserve"> &lt;&lt; נושא &gt;&gt;</w:t>
      </w:r>
      <w:r w:rsidRPr="000A709E">
        <w:rPr>
          <w:rtl/>
        </w:rPr>
        <w:t xml:space="preserve">   </w:t>
      </w:r>
      <w:bookmarkEnd w:id="1"/>
    </w:p>
    <w:p w:rsidR="00EF28C8" w:rsidRDefault="000A709E" w:rsidP="000A709E">
      <w:pPr>
        <w:spacing w:before="60"/>
        <w:ind w:firstLine="0"/>
        <w:rPr>
          <w:rtl/>
        </w:rPr>
      </w:pPr>
      <w:bookmarkStart w:id="2" w:name="ET_hatsach_641552_2"/>
      <w:r w:rsidRPr="000A709E">
        <w:rPr>
          <w:rStyle w:val="TagStyle"/>
          <w:rtl/>
        </w:rPr>
        <w:t xml:space="preserve"> &lt;&lt; הצח &gt;&gt; </w:t>
      </w:r>
      <w:r w:rsidRPr="000A709E">
        <w:rPr>
          <w:rtl/>
        </w:rPr>
        <w:t xml:space="preserve">2. </w:t>
      </w:r>
      <w:r w:rsidR="00EF28C8">
        <w:rPr>
          <w:rFonts w:hint="cs"/>
          <w:rtl/>
        </w:rPr>
        <w:t>בקשות הממשלה להקדמת הדיון בהצעות חוק הבאות:</w:t>
      </w:r>
    </w:p>
    <w:p w:rsidR="00EF28C8" w:rsidRPr="00EF28C8" w:rsidRDefault="000A709E" w:rsidP="00EF28C8">
      <w:pPr>
        <w:pStyle w:val="afd"/>
        <w:numPr>
          <w:ilvl w:val="0"/>
          <w:numId w:val="3"/>
        </w:numPr>
        <w:spacing w:before="60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0A709E">
        <w:rPr>
          <w:rtl/>
        </w:rPr>
        <w:t>הצעת חוק כליאתם של לוחמים בלתי חוקיים (תיקון מס' 4 והוראת שעה – חרבות ברזל), התשפ"ד-2023</w:t>
      </w:r>
      <w:r w:rsidRPr="000A709E">
        <w:rPr>
          <w:rStyle w:val="TagStyle"/>
          <w:rtl/>
        </w:rPr>
        <w:t xml:space="preserve"> &lt;&lt; הצח &gt;&gt;</w:t>
      </w:r>
    </w:p>
    <w:p w:rsidR="00EF28C8" w:rsidRPr="00EF28C8" w:rsidRDefault="00EF28C8" w:rsidP="00EF28C8">
      <w:pPr>
        <w:pStyle w:val="afd"/>
        <w:numPr>
          <w:ilvl w:val="0"/>
          <w:numId w:val="3"/>
        </w:numPr>
        <w:spacing w:before="60"/>
        <w:ind w:hanging="427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>
        <w:rPr>
          <w:rFonts w:hint="cs"/>
          <w:rtl/>
        </w:rPr>
        <w:t>הצע</w:t>
      </w:r>
      <w:bookmarkStart w:id="3" w:name="ET_hatsach_641601_3"/>
      <w:bookmarkEnd w:id="2"/>
      <w:r w:rsidR="000A709E" w:rsidRPr="000A709E">
        <w:rPr>
          <w:rStyle w:val="TagStyle"/>
          <w:rtl/>
        </w:rPr>
        <w:t xml:space="preserve"> &lt;&lt; הצח &gt;&gt; </w:t>
      </w:r>
      <w:r w:rsidR="000A709E" w:rsidRPr="000A709E">
        <w:rPr>
          <w:rtl/>
        </w:rPr>
        <w:t>ת חוק גיל הפרישה (הורה שילדו נפטר) (הוראת שעה) (תיקון מס' 2), התשפ"ד-2023</w:t>
      </w:r>
      <w:r w:rsidR="000A709E" w:rsidRPr="000A709E">
        <w:rPr>
          <w:rStyle w:val="TagStyle"/>
          <w:rtl/>
        </w:rPr>
        <w:t xml:space="preserve"> &lt;&lt; הצח &gt;&gt;</w:t>
      </w:r>
    </w:p>
    <w:p w:rsidR="00EF28C8" w:rsidRDefault="000A709E" w:rsidP="00EF28C8">
      <w:pPr>
        <w:pStyle w:val="afd"/>
        <w:numPr>
          <w:ilvl w:val="0"/>
          <w:numId w:val="3"/>
        </w:numPr>
        <w:spacing w:before="60"/>
        <w:ind w:hanging="427"/>
        <w:rPr>
          <w:rtl/>
        </w:rPr>
      </w:pPr>
      <w:bookmarkStart w:id="4" w:name="ET_hatsach_641602_4"/>
      <w:bookmarkEnd w:id="3"/>
      <w:r w:rsidRPr="000A709E">
        <w:rPr>
          <w:rStyle w:val="TagStyle"/>
          <w:rtl/>
        </w:rPr>
        <w:t xml:space="preserve"> &lt;&lt; הצח &gt;&gt; </w:t>
      </w:r>
      <w:r w:rsidRPr="000A709E">
        <w:rPr>
          <w:rtl/>
        </w:rPr>
        <w:t>הצעת חוק הסדרים במשק המדינה (תיקוני חקיקה) (תיקון מס' 19), התשפ"ד-2023</w:t>
      </w:r>
    </w:p>
    <w:p w:rsidR="000A709E" w:rsidRDefault="000A709E" w:rsidP="00EF28C8">
      <w:pPr>
        <w:spacing w:before="60"/>
        <w:ind w:firstLine="0"/>
        <w:rPr>
          <w:rtl/>
        </w:rPr>
      </w:pPr>
      <w:r w:rsidRPr="000A709E">
        <w:rPr>
          <w:rStyle w:val="TagStyle"/>
          <w:rtl/>
        </w:rPr>
        <w:t xml:space="preserve"> &lt;&lt; הצח &gt;&gt;</w:t>
      </w:r>
      <w:r w:rsidRPr="000A709E">
        <w:rPr>
          <w:rtl/>
        </w:rPr>
        <w:t xml:space="preserve">   </w:t>
      </w:r>
      <w:bookmarkEnd w:id="4"/>
    </w:p>
    <w:p w:rsidR="000A709E" w:rsidRPr="008713A4" w:rsidRDefault="000A70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A709E" w:rsidRDefault="000A709E" w:rsidP="00EC1FB3">
      <w:pPr>
        <w:ind w:firstLine="0"/>
        <w:rPr>
          <w:rtl/>
        </w:rPr>
      </w:pPr>
      <w:r w:rsidRPr="000A709E">
        <w:rPr>
          <w:rtl/>
        </w:rPr>
        <w:t>אופיר כץ – היו"ר</w:t>
      </w:r>
    </w:p>
    <w:p w:rsidR="000A709E" w:rsidRPr="00B62032" w:rsidRDefault="000A709E" w:rsidP="00EC1FB3">
      <w:pPr>
        <w:ind w:firstLine="0"/>
        <w:rPr>
          <w:rtl/>
        </w:rPr>
      </w:pPr>
      <w:r w:rsidRPr="00B62032">
        <w:rPr>
          <w:rtl/>
        </w:rPr>
        <w:t>ינון אזולאי</w:t>
      </w:r>
    </w:p>
    <w:p w:rsidR="000A709E" w:rsidRPr="00B62032" w:rsidRDefault="000A709E" w:rsidP="00EC1FB3">
      <w:pPr>
        <w:ind w:firstLine="0"/>
        <w:rPr>
          <w:rtl/>
        </w:rPr>
      </w:pPr>
      <w:r w:rsidRPr="00B62032">
        <w:rPr>
          <w:rtl/>
        </w:rPr>
        <w:t>עמית הלוי</w:t>
      </w:r>
    </w:p>
    <w:p w:rsidR="000A709E" w:rsidRPr="00B62032" w:rsidRDefault="000A709E" w:rsidP="00EC1FB3">
      <w:pPr>
        <w:ind w:firstLine="0"/>
        <w:rPr>
          <w:rtl/>
        </w:rPr>
      </w:pPr>
      <w:r w:rsidRPr="00B62032">
        <w:rPr>
          <w:rtl/>
        </w:rPr>
        <w:t>ארז מלול</w:t>
      </w:r>
    </w:p>
    <w:p w:rsidR="000A709E" w:rsidRPr="00B62032" w:rsidRDefault="000A709E" w:rsidP="00EC1FB3">
      <w:pPr>
        <w:ind w:firstLine="0"/>
        <w:rPr>
          <w:rtl/>
        </w:rPr>
      </w:pPr>
      <w:r w:rsidRPr="00B62032">
        <w:rPr>
          <w:rtl/>
        </w:rPr>
        <w:t>אריאל קלנר</w:t>
      </w:r>
    </w:p>
    <w:p w:rsidR="000A709E" w:rsidRPr="000A709E" w:rsidRDefault="000A709E" w:rsidP="00EC1FB3">
      <w:pPr>
        <w:ind w:firstLine="0"/>
        <w:rPr>
          <w:rtl/>
        </w:rPr>
      </w:pPr>
      <w:r w:rsidRPr="00B62032">
        <w:rPr>
          <w:rtl/>
        </w:rPr>
        <w:t>משה רוט</w:t>
      </w:r>
    </w:p>
    <w:p w:rsidR="000A709E" w:rsidRPr="008713A4" w:rsidRDefault="000A709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B62032" w:rsidP="00DE5B80">
      <w:pPr>
        <w:ind w:firstLine="0"/>
        <w:rPr>
          <w:rtl/>
        </w:rPr>
      </w:pPr>
      <w:r>
        <w:rPr>
          <w:rFonts w:hint="cs"/>
          <w:rtl/>
        </w:rPr>
        <w:t>עמוס קמחיי</w:t>
      </w:r>
    </w:p>
    <w:p w:rsidR="00E64116" w:rsidRDefault="00B62032" w:rsidP="00DE5B80">
      <w:pPr>
        <w:ind w:firstLine="0"/>
        <w:rPr>
          <w:rtl/>
        </w:rPr>
      </w:pPr>
      <w:r>
        <w:rPr>
          <w:rFonts w:hint="cs"/>
          <w:rtl/>
        </w:rPr>
        <w:t>יצחק אלקסלסי</w:t>
      </w:r>
    </w:p>
    <w:p w:rsidR="00B62032" w:rsidRDefault="00B62032" w:rsidP="00DE5B80">
      <w:pPr>
        <w:ind w:firstLine="0"/>
        <w:rPr>
          <w:rtl/>
        </w:rPr>
      </w:pPr>
      <w:r>
        <w:rPr>
          <w:rFonts w:hint="cs"/>
          <w:rtl/>
        </w:rPr>
        <w:t xml:space="preserve">עידו בן יצחק </w:t>
      </w:r>
      <w:r>
        <w:rPr>
          <w:rtl/>
        </w:rPr>
        <w:t>–</w:t>
      </w:r>
      <w:r>
        <w:rPr>
          <w:rFonts w:hint="cs"/>
          <w:rtl/>
        </w:rPr>
        <w:t xml:space="preserve"> ייעוץ משפטי, ועדת חוץ וביטחון</w:t>
      </w:r>
    </w:p>
    <w:p w:rsidR="00EF28C8" w:rsidRDefault="00EF28C8" w:rsidP="00D40A29">
      <w:pPr>
        <w:ind w:firstLine="0"/>
        <w:outlineLvl w:val="1"/>
        <w:rPr>
          <w:b/>
          <w:bCs/>
          <w:u w:val="single"/>
          <w:rtl/>
        </w:rPr>
      </w:pPr>
    </w:p>
    <w:p w:rsidR="00EF28C8" w:rsidRDefault="00EF28C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709E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F28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709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709E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0A709E" w:rsidRDefault="000A709E" w:rsidP="008320F6">
      <w:pPr>
        <w:ind w:firstLine="0"/>
        <w:rPr>
          <w:rtl/>
        </w:rPr>
      </w:pPr>
    </w:p>
    <w:p w:rsidR="00EF28C8" w:rsidRPr="008713A4" w:rsidRDefault="00EF28C8" w:rsidP="008320F6">
      <w:pPr>
        <w:ind w:firstLine="0"/>
        <w:rPr>
          <w:rtl/>
        </w:rPr>
      </w:pPr>
    </w:p>
    <w:p w:rsidR="007872B4" w:rsidRDefault="000A709E" w:rsidP="000A709E">
      <w:pPr>
        <w:ind w:firstLine="0"/>
      </w:pPr>
      <w:r w:rsidRPr="000A709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62032" w:rsidRPr="00B62032" w:rsidRDefault="00B62032" w:rsidP="00B62032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ET_yor_5786_5"/>
      <w:r w:rsidRPr="00B6203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>
        <w:rPr>
          <w:rStyle w:val="TagStyle"/>
          <w:rFonts w:hint="cs"/>
          <w:b w:val="0"/>
          <w:bCs/>
          <w:u w:val="single"/>
          <w:rtl/>
        </w:rPr>
        <w:t xml:space="preserve">1. </w:t>
      </w:r>
      <w:r w:rsidRPr="00B62032">
        <w:rPr>
          <w:b/>
          <w:bCs/>
          <w:u w:val="single"/>
          <w:rtl/>
        </w:rPr>
        <w:t>ישיבות מליאת הכנסת בימי שלישי בשבוע</w:t>
      </w:r>
      <w:r w:rsidRPr="00B6203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62032" w:rsidRPr="00B62032" w:rsidRDefault="00B62032" w:rsidP="00B62032">
      <w:pPr>
        <w:spacing w:before="60"/>
        <w:ind w:firstLine="0"/>
        <w:jc w:val="center"/>
        <w:rPr>
          <w:b/>
          <w:bCs/>
          <w:u w:val="single"/>
          <w:rtl/>
        </w:rPr>
      </w:pPr>
      <w:r w:rsidRPr="00B62032">
        <w:rPr>
          <w:rStyle w:val="TagStyle"/>
          <w:b w:val="0"/>
          <w:bCs/>
          <w:u w:val="single"/>
          <w:rtl/>
        </w:rPr>
        <w:t xml:space="preserve">&lt;&lt; הצח &gt;&gt; </w:t>
      </w:r>
      <w:r w:rsidRPr="00B62032">
        <w:rPr>
          <w:b/>
          <w:bCs/>
          <w:u w:val="single"/>
          <w:rtl/>
        </w:rPr>
        <w:t>2. הצעת חוק כליאתם של לוחמים בלתי חוקיים (תיקון מס' 4 והוראת שעה – חרבות ברזל), התשפ"ד-2023</w:t>
      </w:r>
      <w:r w:rsidRPr="00B6203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62032" w:rsidRPr="00B62032" w:rsidRDefault="00B62032" w:rsidP="00B62032">
      <w:pPr>
        <w:spacing w:before="60"/>
        <w:ind w:firstLine="0"/>
        <w:jc w:val="center"/>
        <w:rPr>
          <w:b/>
          <w:bCs/>
          <w:u w:val="single"/>
          <w:rtl/>
        </w:rPr>
      </w:pPr>
      <w:r w:rsidRPr="00B62032">
        <w:rPr>
          <w:rStyle w:val="TagStyle"/>
          <w:b w:val="0"/>
          <w:bCs/>
          <w:u w:val="single"/>
          <w:rtl/>
        </w:rPr>
        <w:t xml:space="preserve">&lt;&lt; הצח &gt;&gt; </w:t>
      </w:r>
      <w:r w:rsidRPr="00B62032">
        <w:rPr>
          <w:b/>
          <w:bCs/>
          <w:u w:val="single"/>
          <w:rtl/>
        </w:rPr>
        <w:t>3. הצעת חוק גיל הפרישה (הורה שילדו נפטר) (הוראת שעה) (תיקון מס' 2), התשפ"ד-2023</w:t>
      </w:r>
      <w:r w:rsidRPr="00B6203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62032" w:rsidRPr="00B62032" w:rsidRDefault="00B62032" w:rsidP="00B62032">
      <w:pPr>
        <w:spacing w:before="60"/>
        <w:ind w:firstLine="0"/>
        <w:jc w:val="center"/>
        <w:rPr>
          <w:b/>
          <w:bCs/>
          <w:u w:val="single"/>
          <w:rtl/>
        </w:rPr>
      </w:pPr>
      <w:r w:rsidRPr="00B62032">
        <w:rPr>
          <w:rStyle w:val="TagStyle"/>
          <w:b w:val="0"/>
          <w:bCs/>
          <w:u w:val="single"/>
          <w:rtl/>
        </w:rPr>
        <w:t xml:space="preserve">&lt;&lt; הצח &gt;&gt; </w:t>
      </w:r>
      <w:r w:rsidRPr="00B62032">
        <w:rPr>
          <w:b/>
          <w:bCs/>
          <w:u w:val="single"/>
          <w:rtl/>
        </w:rPr>
        <w:t>4. הצעת חוק הסדרים במשק המדינה (תיקוני חקיקה) (תיקון מס' 19), התשפ"ד-2023</w:t>
      </w:r>
      <w:r w:rsidRPr="00B6203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62032" w:rsidRDefault="00B62032" w:rsidP="000A709E">
      <w:pPr>
        <w:pStyle w:val="af6"/>
        <w:keepNext/>
        <w:rPr>
          <w:rStyle w:val="TagStyle"/>
          <w:vanish w:val="0"/>
          <w:rtl/>
        </w:rPr>
      </w:pPr>
    </w:p>
    <w:p w:rsidR="00EF28C8" w:rsidRPr="00EF28C8" w:rsidRDefault="00EF28C8" w:rsidP="00EF28C8">
      <w:pPr>
        <w:rPr>
          <w:rtl/>
          <w:lang w:eastAsia="he-IL"/>
        </w:rPr>
      </w:pPr>
    </w:p>
    <w:p w:rsidR="00B62032" w:rsidRDefault="00B62032" w:rsidP="000A709E">
      <w:pPr>
        <w:pStyle w:val="af6"/>
        <w:keepNext/>
        <w:rPr>
          <w:rStyle w:val="TagStyle"/>
          <w:rtl/>
        </w:rPr>
      </w:pPr>
    </w:p>
    <w:p w:rsidR="000A709E" w:rsidRDefault="000A709E" w:rsidP="000A709E">
      <w:pPr>
        <w:pStyle w:val="af6"/>
        <w:keepNext/>
        <w:rPr>
          <w:rtl/>
        </w:rPr>
      </w:pPr>
      <w:r w:rsidRPr="000A70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7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0A709E" w:rsidRDefault="000A709E" w:rsidP="000A709E">
      <w:pPr>
        <w:pStyle w:val="KeepWithNext"/>
        <w:rPr>
          <w:rtl/>
        </w:rPr>
      </w:pPr>
    </w:p>
    <w:p w:rsidR="000A709E" w:rsidRDefault="000A709E" w:rsidP="00B62032">
      <w:pPr>
        <w:rPr>
          <w:rtl/>
        </w:rPr>
      </w:pPr>
      <w:bookmarkStart w:id="6" w:name="_ETM_Q1_159313"/>
      <w:bookmarkEnd w:id="6"/>
      <w:r>
        <w:rPr>
          <w:rFonts w:hint="cs"/>
          <w:rtl/>
        </w:rPr>
        <w:t xml:space="preserve"> אני פותח את ישיבת </w:t>
      </w:r>
      <w:r w:rsidR="00B62032">
        <w:rPr>
          <w:rFonts w:hint="cs"/>
          <w:rtl/>
        </w:rPr>
        <w:t>ועדת הכנסת</w:t>
      </w:r>
      <w:r>
        <w:rPr>
          <w:rFonts w:hint="cs"/>
          <w:rtl/>
        </w:rPr>
        <w:t xml:space="preserve">. אני מתחיל עם סעיף </w:t>
      </w:r>
      <w:bookmarkStart w:id="7" w:name="_ETM_Q1_212095"/>
      <w:bookmarkEnd w:id="7"/>
      <w:r>
        <w:rPr>
          <w:rFonts w:hint="cs"/>
          <w:rtl/>
        </w:rPr>
        <w:t>2</w:t>
      </w:r>
      <w:r w:rsidR="00B62032">
        <w:rPr>
          <w:rFonts w:hint="cs"/>
          <w:rtl/>
        </w:rPr>
        <w:t xml:space="preserve">: </w:t>
      </w:r>
      <w:r>
        <w:rPr>
          <w:rFonts w:hint="cs"/>
          <w:rtl/>
        </w:rPr>
        <w:t>בקשת יושב-ראש ועדת הח</w:t>
      </w:r>
      <w:r w:rsidR="00B62032">
        <w:rPr>
          <w:rFonts w:hint="cs"/>
          <w:rtl/>
        </w:rPr>
        <w:t xml:space="preserve">וץ והביטחון להקדמת הדיון בהצעת חוק כליאתם של לוחמים בלתי חוקיים (תיקון מס' 4 והוראה שעה </w:t>
      </w:r>
      <w:r w:rsidR="00B62032">
        <w:rPr>
          <w:rtl/>
        </w:rPr>
        <w:t>–</w:t>
      </w:r>
      <w:r w:rsidR="00B62032">
        <w:rPr>
          <w:rFonts w:hint="cs"/>
          <w:rtl/>
        </w:rPr>
        <w:t xml:space="preserve"> חרבות ברזל), התשפ"ד-2023 (מ/1690) לפני קריאה שנייה ושלישית.</w:t>
      </w:r>
    </w:p>
    <w:p w:rsidR="000A709E" w:rsidRDefault="000A709E" w:rsidP="000A709E">
      <w:pPr>
        <w:rPr>
          <w:rtl/>
        </w:rPr>
      </w:pPr>
      <w:bookmarkStart w:id="8" w:name="_ETM_Q1_221617"/>
      <w:bookmarkStart w:id="9" w:name="_ETM_Q1_221665"/>
      <w:bookmarkEnd w:id="8"/>
      <w:bookmarkEnd w:id="9"/>
    </w:p>
    <w:p w:rsidR="000A709E" w:rsidRDefault="000A709E" w:rsidP="000A709E">
      <w:pPr>
        <w:rPr>
          <w:rtl/>
        </w:rPr>
      </w:pPr>
      <w:bookmarkStart w:id="10" w:name="_ETM_Q1_221743"/>
      <w:bookmarkStart w:id="11" w:name="_ETM_Q1_221778"/>
      <w:bookmarkEnd w:id="10"/>
      <w:bookmarkEnd w:id="11"/>
      <w:r>
        <w:rPr>
          <w:rFonts w:hint="cs"/>
          <w:rtl/>
        </w:rPr>
        <w:t xml:space="preserve">ינמק </w:t>
      </w:r>
      <w:bookmarkStart w:id="12" w:name="_ETM_Q1_222680"/>
      <w:bookmarkEnd w:id="12"/>
      <w:r>
        <w:rPr>
          <w:rFonts w:hint="cs"/>
          <w:rtl/>
        </w:rPr>
        <w:t xml:space="preserve">חבר הכנסת ינון אזולאי חבר הוועדה. </w:t>
      </w:r>
    </w:p>
    <w:p w:rsidR="000A709E" w:rsidRDefault="000A709E" w:rsidP="000A709E">
      <w:pPr>
        <w:rPr>
          <w:rtl/>
        </w:rPr>
      </w:pPr>
      <w:bookmarkStart w:id="13" w:name="_ETM_Q1_226805"/>
      <w:bookmarkStart w:id="14" w:name="_ETM_Q1_226850"/>
      <w:bookmarkStart w:id="15" w:name="_ETM_Q1_226950"/>
      <w:bookmarkStart w:id="16" w:name="_ETM_Q1_226991"/>
      <w:bookmarkStart w:id="17" w:name="_ETM_Q1_227881"/>
      <w:bookmarkEnd w:id="13"/>
      <w:bookmarkEnd w:id="14"/>
      <w:bookmarkEnd w:id="15"/>
      <w:bookmarkEnd w:id="16"/>
      <w:bookmarkEnd w:id="17"/>
    </w:p>
    <w:p w:rsidR="000A709E" w:rsidRDefault="000A709E" w:rsidP="000A709E">
      <w:pPr>
        <w:pStyle w:val="a4"/>
        <w:keepNext/>
        <w:rPr>
          <w:rtl/>
        </w:rPr>
      </w:pPr>
      <w:bookmarkStart w:id="18" w:name="ET_speaker_5726_6"/>
      <w:r w:rsidRPr="000A70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7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0A709E" w:rsidRDefault="000A709E" w:rsidP="000A709E">
      <w:pPr>
        <w:pStyle w:val="KeepWithNext"/>
        <w:rPr>
          <w:rtl/>
        </w:rPr>
      </w:pPr>
    </w:p>
    <w:p w:rsidR="000A709E" w:rsidRDefault="00B62032" w:rsidP="00A05D28">
      <w:pPr>
        <w:rPr>
          <w:rtl/>
        </w:rPr>
      </w:pPr>
      <w:bookmarkStart w:id="19" w:name="_ETM_Q1_228274"/>
      <w:bookmarkStart w:id="20" w:name="_ETM_Q1_228289"/>
      <w:bookmarkEnd w:id="19"/>
      <w:bookmarkEnd w:id="20"/>
      <w:r>
        <w:rPr>
          <w:rFonts w:hint="cs"/>
          <w:rtl/>
        </w:rPr>
        <w:t xml:space="preserve">תודה רבה אדוני היושב-ראש. </w:t>
      </w:r>
      <w:bookmarkStart w:id="21" w:name="_ETM_Q1_227422"/>
      <w:bookmarkEnd w:id="21"/>
      <w:r w:rsidR="000A709E">
        <w:rPr>
          <w:rFonts w:hint="cs"/>
          <w:rtl/>
        </w:rPr>
        <w:t>הבקשה היא לקבל פטור</w:t>
      </w:r>
      <w:bookmarkStart w:id="22" w:name="_ETM_Q1_233039"/>
      <w:bookmarkEnd w:id="22"/>
      <w:r w:rsidR="000A709E">
        <w:rPr>
          <w:rFonts w:hint="cs"/>
          <w:rtl/>
        </w:rPr>
        <w:t xml:space="preserve">. החוק </w:t>
      </w:r>
      <w:r w:rsidR="00A05D28">
        <w:rPr>
          <w:rFonts w:hint="cs"/>
          <w:rtl/>
        </w:rPr>
        <w:t>ה</w:t>
      </w:r>
      <w:r w:rsidR="000A709E">
        <w:rPr>
          <w:rFonts w:hint="cs"/>
          <w:rtl/>
        </w:rPr>
        <w:t xml:space="preserve">גיע רק ביום חמישי וכבר נדון בקריאה ראשונה. </w:t>
      </w:r>
      <w:bookmarkStart w:id="23" w:name="_ETM_Q1_242136"/>
      <w:bookmarkEnd w:id="23"/>
      <w:r w:rsidR="000A709E">
        <w:rPr>
          <w:rFonts w:hint="cs"/>
          <w:rtl/>
        </w:rPr>
        <w:t>החוק אומר לתת הארכה</w:t>
      </w:r>
      <w:r w:rsidR="00A05D28">
        <w:rPr>
          <w:rFonts w:hint="cs"/>
          <w:rtl/>
        </w:rPr>
        <w:t xml:space="preserve"> של עוד זמן כדי</w:t>
      </w:r>
      <w:r w:rsidR="000A709E">
        <w:rPr>
          <w:rFonts w:hint="cs"/>
          <w:rtl/>
        </w:rPr>
        <w:t xml:space="preserve"> שלוחם לא חוקי </w:t>
      </w:r>
      <w:r w:rsidR="00A05D28">
        <w:rPr>
          <w:rFonts w:hint="cs"/>
          <w:rtl/>
        </w:rPr>
        <w:t xml:space="preserve">לא יוכל לפגוש את עורך-הדין </w:t>
      </w:r>
      <w:bookmarkStart w:id="24" w:name="_ETM_Q1_245155"/>
      <w:bookmarkEnd w:id="24"/>
      <w:r w:rsidR="00A05D28">
        <w:rPr>
          <w:rFonts w:hint="cs"/>
          <w:rtl/>
        </w:rPr>
        <w:t xml:space="preserve">שלו. </w:t>
      </w:r>
      <w:r w:rsidR="000A709E">
        <w:rPr>
          <w:rFonts w:hint="cs"/>
          <w:rtl/>
        </w:rPr>
        <w:t>ב</w:t>
      </w:r>
      <w:bookmarkStart w:id="25" w:name="_ETM_Q1_250557"/>
      <w:bookmarkEnd w:id="25"/>
      <w:r w:rsidR="00A05D28">
        <w:rPr>
          <w:rFonts w:hint="cs"/>
          <w:rtl/>
        </w:rPr>
        <w:t xml:space="preserve">מצב הנוכחי, בשל אירועי אוקטובר האחרון אנחנו צריכים </w:t>
      </w:r>
      <w:bookmarkStart w:id="26" w:name="_ETM_Q1_257116"/>
      <w:bookmarkEnd w:id="26"/>
      <w:r w:rsidR="00A05D28">
        <w:rPr>
          <w:rFonts w:hint="cs"/>
          <w:rtl/>
        </w:rPr>
        <w:t xml:space="preserve">להאריך את הוראת השעה הזאת. </w:t>
      </w:r>
      <w:bookmarkStart w:id="27" w:name="_ETM_Q1_257672"/>
      <w:bookmarkEnd w:id="27"/>
      <w:r w:rsidR="000A709E">
        <w:rPr>
          <w:rFonts w:hint="cs"/>
          <w:rtl/>
        </w:rPr>
        <w:t>אם זה לא יבוא היום נפספס את זה</w:t>
      </w:r>
      <w:r w:rsidR="00A05D28">
        <w:rPr>
          <w:rFonts w:hint="cs"/>
          <w:rtl/>
        </w:rPr>
        <w:t xml:space="preserve"> ואז ייצא נזק ואותם </w:t>
      </w:r>
      <w:bookmarkStart w:id="28" w:name="_ETM_Q1_261057"/>
      <w:bookmarkEnd w:id="28"/>
      <w:r w:rsidR="00A05D28">
        <w:rPr>
          <w:rFonts w:hint="cs"/>
          <w:rtl/>
        </w:rPr>
        <w:t>לב"חים יוכלו לדרוש ולקבל עורך-דין בזמן שעבר להם</w:t>
      </w:r>
      <w:r w:rsidR="000A709E">
        <w:rPr>
          <w:rFonts w:hint="cs"/>
          <w:rtl/>
        </w:rPr>
        <w:t xml:space="preserve">. לכן </w:t>
      </w:r>
      <w:bookmarkStart w:id="29" w:name="_ETM_Q1_268664"/>
      <w:bookmarkEnd w:id="29"/>
      <w:r w:rsidR="000A709E">
        <w:rPr>
          <w:rFonts w:hint="cs"/>
          <w:rtl/>
        </w:rPr>
        <w:t xml:space="preserve">אנחנו מבקשים לקבל פטור בנושא. </w:t>
      </w:r>
    </w:p>
    <w:p w:rsidR="000A709E" w:rsidRDefault="000A709E" w:rsidP="000A709E">
      <w:pPr>
        <w:rPr>
          <w:rtl/>
        </w:rPr>
      </w:pPr>
      <w:bookmarkStart w:id="30" w:name="_ETM_Q1_272506"/>
      <w:bookmarkStart w:id="31" w:name="_ETM_Q1_272551"/>
      <w:bookmarkEnd w:id="30"/>
      <w:bookmarkEnd w:id="31"/>
    </w:p>
    <w:p w:rsidR="00A05D28" w:rsidRDefault="00A05D28" w:rsidP="00A05D28">
      <w:pPr>
        <w:pStyle w:val="af6"/>
        <w:keepNext/>
        <w:rPr>
          <w:rtl/>
        </w:rPr>
      </w:pPr>
      <w:bookmarkStart w:id="32" w:name="ET_yor_5786_25"/>
      <w:r w:rsidRPr="00A05D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A05D28" w:rsidRDefault="00A05D28" w:rsidP="00A05D28">
      <w:pPr>
        <w:pStyle w:val="KeepWithNext"/>
        <w:rPr>
          <w:rtl/>
        </w:rPr>
      </w:pPr>
    </w:p>
    <w:p w:rsidR="000A709E" w:rsidRDefault="00A05D28" w:rsidP="00A05D28">
      <w:pPr>
        <w:rPr>
          <w:rtl/>
        </w:rPr>
      </w:pPr>
      <w:r>
        <w:rPr>
          <w:rFonts w:hint="cs"/>
          <w:rtl/>
        </w:rPr>
        <w:t>אדוני היועמ"ש, רוצה להתייח</w:t>
      </w:r>
      <w:bookmarkStart w:id="33" w:name="_ETM_Q1_272662"/>
      <w:bookmarkStart w:id="34" w:name="_ETM_Q1_272702"/>
      <w:bookmarkEnd w:id="33"/>
      <w:bookmarkEnd w:id="34"/>
      <w:r>
        <w:rPr>
          <w:rFonts w:hint="cs"/>
          <w:rtl/>
        </w:rPr>
        <w:t>ס?</w:t>
      </w:r>
    </w:p>
    <w:p w:rsidR="000A709E" w:rsidRDefault="000A709E" w:rsidP="000A709E">
      <w:pPr>
        <w:rPr>
          <w:rtl/>
        </w:rPr>
      </w:pPr>
      <w:bookmarkStart w:id="35" w:name="_ETM_Q1_281159"/>
      <w:bookmarkStart w:id="36" w:name="_ETM_Q1_281207"/>
      <w:bookmarkEnd w:id="35"/>
      <w:bookmarkEnd w:id="36"/>
    </w:p>
    <w:p w:rsidR="00B62032" w:rsidRDefault="00B62032" w:rsidP="00B62032">
      <w:pPr>
        <w:pStyle w:val="a4"/>
        <w:keepNext/>
        <w:rPr>
          <w:rtl/>
        </w:rPr>
      </w:pPr>
      <w:bookmarkStart w:id="37" w:name="_ETM_Q1_357721"/>
      <w:bookmarkStart w:id="38" w:name="_ETM_Q1_357773"/>
      <w:bookmarkStart w:id="39" w:name="_ETM_Q1_360616"/>
      <w:bookmarkStart w:id="40" w:name="_ETM_Q1_360678"/>
      <w:bookmarkStart w:id="41" w:name="ET_speaker_עידו_בן_יצחק_24"/>
      <w:bookmarkEnd w:id="37"/>
      <w:bookmarkEnd w:id="38"/>
      <w:bookmarkEnd w:id="39"/>
      <w:bookmarkEnd w:id="40"/>
      <w:r w:rsidRPr="00B6203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62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B62032" w:rsidRDefault="00B62032" w:rsidP="00B62032">
      <w:pPr>
        <w:pStyle w:val="KeepWithNext"/>
        <w:rPr>
          <w:rtl/>
        </w:rPr>
      </w:pPr>
    </w:p>
    <w:p w:rsidR="00B62032" w:rsidRDefault="00A05D28" w:rsidP="00B62032">
      <w:pPr>
        <w:rPr>
          <w:rtl/>
        </w:rPr>
      </w:pPr>
      <w:r>
        <w:rPr>
          <w:rFonts w:hint="cs"/>
          <w:rtl/>
        </w:rPr>
        <w:t xml:space="preserve">ההצעה אושרה היום בוועדה. </w:t>
      </w:r>
    </w:p>
    <w:p w:rsidR="00A05D28" w:rsidRDefault="00A05D28" w:rsidP="00B62032">
      <w:pPr>
        <w:rPr>
          <w:rtl/>
        </w:rPr>
      </w:pPr>
      <w:bookmarkStart w:id="42" w:name="_ETM_Q1_279888"/>
      <w:bookmarkStart w:id="43" w:name="_ETM_Q1_279992"/>
      <w:bookmarkStart w:id="44" w:name="_ETM_Q1_280033"/>
      <w:bookmarkStart w:id="45" w:name="_ETM_Q1_280125"/>
      <w:bookmarkEnd w:id="42"/>
      <w:bookmarkEnd w:id="43"/>
      <w:bookmarkEnd w:id="44"/>
      <w:bookmarkEnd w:id="45"/>
    </w:p>
    <w:p w:rsidR="00A05D28" w:rsidRDefault="00A05D28" w:rsidP="00A05D28">
      <w:pPr>
        <w:pStyle w:val="af6"/>
        <w:keepNext/>
        <w:rPr>
          <w:rtl/>
        </w:rPr>
      </w:pPr>
      <w:bookmarkStart w:id="46" w:name="ET_yor_5786_26"/>
      <w:r w:rsidRPr="00A05D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bookmarkStart w:id="47" w:name="_ETM_Q1_281399"/>
      <w:bookmarkEnd w:id="47"/>
      <w:r>
        <w:rPr>
          <w:rFonts w:hint="cs"/>
          <w:rtl/>
        </w:rPr>
        <w:t>אם כך, מי בעד מתן הפטור לפני הקריאה השנייה והשלישית?</w:t>
      </w:r>
    </w:p>
    <w:p w:rsidR="00A05D28" w:rsidRDefault="00A05D28" w:rsidP="00A05D28">
      <w:pPr>
        <w:rPr>
          <w:rtl/>
        </w:rPr>
      </w:pPr>
    </w:p>
    <w:p w:rsidR="000A709E" w:rsidRPr="00A05D28" w:rsidRDefault="000A709E" w:rsidP="00A05D28">
      <w:pPr>
        <w:jc w:val="center"/>
        <w:rPr>
          <w:b/>
          <w:bCs/>
          <w:rtl/>
        </w:rPr>
      </w:pPr>
      <w:bookmarkStart w:id="48" w:name="_ETM_Q1_281309"/>
      <w:bookmarkStart w:id="49" w:name="_ETM_Q1_281342"/>
      <w:bookmarkEnd w:id="48"/>
      <w:bookmarkEnd w:id="49"/>
      <w:r w:rsidRPr="00A05D28">
        <w:rPr>
          <w:rFonts w:hint="cs"/>
          <w:b/>
          <w:bCs/>
          <w:rtl/>
        </w:rPr>
        <w:t>הצבעה</w:t>
      </w:r>
    </w:p>
    <w:p w:rsidR="000A709E" w:rsidRDefault="000A709E" w:rsidP="000A709E">
      <w:pPr>
        <w:rPr>
          <w:rtl/>
        </w:rPr>
      </w:pPr>
      <w:bookmarkStart w:id="50" w:name="_ETM_Q1_282681"/>
      <w:bookmarkStart w:id="51" w:name="_ETM_Q1_282727"/>
      <w:bookmarkEnd w:id="50"/>
      <w:bookmarkEnd w:id="51"/>
    </w:p>
    <w:p w:rsidR="000A709E" w:rsidRDefault="000A709E" w:rsidP="00A05D28">
      <w:pPr>
        <w:jc w:val="center"/>
        <w:rPr>
          <w:rtl/>
        </w:rPr>
      </w:pPr>
      <w:bookmarkStart w:id="52" w:name="_ETM_Q1_282856"/>
      <w:bookmarkStart w:id="53" w:name="_ETM_Q1_282891"/>
      <w:bookmarkEnd w:id="52"/>
      <w:bookmarkEnd w:id="53"/>
      <w:r>
        <w:rPr>
          <w:rFonts w:hint="cs"/>
          <w:rtl/>
        </w:rPr>
        <w:t>הבקשה לפטור התקבלה.</w:t>
      </w:r>
      <w:bookmarkStart w:id="54" w:name="_ETM_Q1_286058"/>
      <w:bookmarkEnd w:id="54"/>
    </w:p>
    <w:p w:rsidR="000A709E" w:rsidRDefault="000A709E" w:rsidP="000A709E">
      <w:pPr>
        <w:rPr>
          <w:rtl/>
        </w:rPr>
      </w:pPr>
      <w:bookmarkStart w:id="55" w:name="_ETM_Q1_286273"/>
      <w:bookmarkStart w:id="56" w:name="_ETM_Q1_286325"/>
      <w:bookmarkEnd w:id="55"/>
      <w:bookmarkEnd w:id="56"/>
    </w:p>
    <w:p w:rsidR="00A05D28" w:rsidRDefault="00A05D28" w:rsidP="000A709E">
      <w:pPr>
        <w:rPr>
          <w:rtl/>
        </w:rPr>
      </w:pPr>
      <w:bookmarkStart w:id="57" w:name="_ETM_Q1_278078"/>
      <w:bookmarkStart w:id="58" w:name="_ETM_Q1_278195"/>
      <w:bookmarkEnd w:id="57"/>
      <w:bookmarkEnd w:id="58"/>
    </w:p>
    <w:p w:rsidR="00A05D28" w:rsidRDefault="00A05D28" w:rsidP="00A05D28">
      <w:pPr>
        <w:pStyle w:val="af6"/>
        <w:keepNext/>
        <w:rPr>
          <w:rtl/>
        </w:rPr>
      </w:pPr>
      <w:bookmarkStart w:id="59" w:name="ET_yor_5786_27"/>
      <w:r w:rsidRPr="00A05D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bookmarkStart w:id="60" w:name="_ETM_Q1_279041"/>
      <w:bookmarkEnd w:id="60"/>
      <w:r>
        <w:rPr>
          <w:rFonts w:hint="cs"/>
          <w:rtl/>
        </w:rPr>
        <w:t xml:space="preserve">אושר פה אחד. </w:t>
      </w:r>
    </w:p>
    <w:p w:rsidR="00A05D28" w:rsidRPr="00A05D28" w:rsidRDefault="00A05D28" w:rsidP="00A05D28">
      <w:pPr>
        <w:rPr>
          <w:rtl/>
        </w:rPr>
      </w:pPr>
      <w:bookmarkStart w:id="61" w:name="_ETM_Q1_281214"/>
      <w:bookmarkStart w:id="62" w:name="_ETM_Q1_281318"/>
      <w:bookmarkEnd w:id="61"/>
      <w:bookmarkEnd w:id="62"/>
    </w:p>
    <w:p w:rsidR="000A709E" w:rsidRDefault="000A709E" w:rsidP="00A05D28">
      <w:pPr>
        <w:rPr>
          <w:rtl/>
        </w:rPr>
      </w:pPr>
      <w:bookmarkStart w:id="63" w:name="_ETM_Q1_286432"/>
      <w:bookmarkStart w:id="64" w:name="_ETM_Q1_286471"/>
      <w:bookmarkEnd w:id="63"/>
      <w:bookmarkEnd w:id="64"/>
      <w:r>
        <w:rPr>
          <w:rFonts w:hint="cs"/>
          <w:rtl/>
        </w:rPr>
        <w:t>אני עובר לסעיף 1:</w:t>
      </w:r>
      <w:r w:rsidR="00A05D28">
        <w:rPr>
          <w:rFonts w:hint="cs"/>
          <w:rtl/>
        </w:rPr>
        <w:t xml:space="preserve"> ישיבות מליאת הכנסת </w:t>
      </w:r>
      <w:bookmarkStart w:id="65" w:name="_ETM_Q1_288574"/>
      <w:bookmarkEnd w:id="65"/>
      <w:r w:rsidR="00A05D28">
        <w:rPr>
          <w:rFonts w:hint="cs"/>
          <w:rtl/>
        </w:rPr>
        <w:t xml:space="preserve">בימי שלישי בשבוע </w:t>
      </w:r>
      <w:r w:rsidR="00A05D28">
        <w:rPr>
          <w:rtl/>
        </w:rPr>
        <w:t>–</w:t>
      </w:r>
      <w:r w:rsidR="00A05D28">
        <w:rPr>
          <w:rFonts w:hint="cs"/>
          <w:rtl/>
        </w:rPr>
        <w:t xml:space="preserve"> הארכת תוקף החלטת הוועדה. אנחנו מחדשים </w:t>
      </w:r>
      <w:bookmarkStart w:id="66" w:name="_ETM_Q1_295062"/>
      <w:bookmarkEnd w:id="66"/>
      <w:r w:rsidR="00A05D28">
        <w:rPr>
          <w:rFonts w:hint="cs"/>
          <w:rtl/>
        </w:rPr>
        <w:t xml:space="preserve">את ההחלטה של הוועדה לביטול ישיבות המליאה בימי שלישי, מחר ובשבוע הבא, כל </w:t>
      </w:r>
      <w:bookmarkStart w:id="67" w:name="_ETM_Q1_306214"/>
      <w:bookmarkEnd w:id="67"/>
      <w:r w:rsidR="00A05D28">
        <w:rPr>
          <w:rFonts w:hint="cs"/>
          <w:rtl/>
        </w:rPr>
        <w:t xml:space="preserve">עוד חל מצב מיוחד בעורף. </w:t>
      </w:r>
    </w:p>
    <w:p w:rsidR="000A709E" w:rsidRDefault="000A709E" w:rsidP="000A709E">
      <w:pPr>
        <w:rPr>
          <w:rtl/>
        </w:rPr>
      </w:pPr>
      <w:bookmarkStart w:id="68" w:name="_ETM_Q1_290535"/>
      <w:bookmarkStart w:id="69" w:name="_ETM_Q1_290581"/>
      <w:bookmarkEnd w:id="68"/>
      <w:bookmarkEnd w:id="69"/>
    </w:p>
    <w:p w:rsidR="000A709E" w:rsidRDefault="00A05D28" w:rsidP="00A05D28">
      <w:pPr>
        <w:rPr>
          <w:rtl/>
        </w:rPr>
      </w:pPr>
      <w:bookmarkStart w:id="70" w:name="_ETM_Q1_316562"/>
      <w:bookmarkStart w:id="71" w:name="_ETM_Q1_316636"/>
      <w:bookmarkEnd w:id="70"/>
      <w:bookmarkEnd w:id="71"/>
      <w:r>
        <w:rPr>
          <w:rFonts w:hint="cs"/>
          <w:rtl/>
        </w:rPr>
        <w:t xml:space="preserve">מישהו </w:t>
      </w:r>
      <w:bookmarkStart w:id="72" w:name="_ETM_Q1_317665"/>
      <w:bookmarkEnd w:id="72"/>
      <w:r>
        <w:rPr>
          <w:rFonts w:hint="cs"/>
          <w:rtl/>
        </w:rPr>
        <w:t xml:space="preserve">רוצה להתייחס? אם כך, </w:t>
      </w:r>
      <w:bookmarkStart w:id="73" w:name="_ETM_Q1_290689"/>
      <w:bookmarkStart w:id="74" w:name="_ETM_Q1_290728"/>
      <w:bookmarkEnd w:id="73"/>
      <w:bookmarkEnd w:id="74"/>
      <w:r w:rsidR="000A709E">
        <w:rPr>
          <w:rFonts w:hint="cs"/>
          <w:rtl/>
        </w:rPr>
        <w:t>מי בעד</w:t>
      </w:r>
      <w:r>
        <w:rPr>
          <w:rFonts w:hint="cs"/>
          <w:rtl/>
        </w:rPr>
        <w:t>? מי נגד?</w:t>
      </w:r>
    </w:p>
    <w:p w:rsidR="00A05D28" w:rsidRDefault="00A05D28" w:rsidP="00A05D28">
      <w:pPr>
        <w:rPr>
          <w:rtl/>
        </w:rPr>
      </w:pPr>
    </w:p>
    <w:p w:rsidR="000A709E" w:rsidRDefault="000A709E" w:rsidP="000A709E">
      <w:pPr>
        <w:rPr>
          <w:rtl/>
        </w:rPr>
      </w:pPr>
      <w:bookmarkStart w:id="75" w:name="_ETM_Q1_318112"/>
      <w:bookmarkStart w:id="76" w:name="_ETM_Q1_318159"/>
      <w:bookmarkEnd w:id="75"/>
      <w:bookmarkEnd w:id="76"/>
    </w:p>
    <w:p w:rsidR="000A709E" w:rsidRDefault="000A709E" w:rsidP="00A05D28">
      <w:pPr>
        <w:jc w:val="center"/>
        <w:rPr>
          <w:b/>
          <w:bCs/>
          <w:rtl/>
        </w:rPr>
      </w:pPr>
      <w:bookmarkStart w:id="77" w:name="_ETM_Q1_318254"/>
      <w:bookmarkStart w:id="78" w:name="_ETM_Q1_318308"/>
      <w:bookmarkEnd w:id="77"/>
      <w:bookmarkEnd w:id="78"/>
      <w:r w:rsidRPr="00A05D28">
        <w:rPr>
          <w:rFonts w:hint="cs"/>
          <w:b/>
          <w:bCs/>
          <w:rtl/>
        </w:rPr>
        <w:t>הצבע</w:t>
      </w:r>
      <w:r w:rsidR="00A05D28">
        <w:rPr>
          <w:rFonts w:hint="cs"/>
          <w:b/>
          <w:bCs/>
          <w:rtl/>
        </w:rPr>
        <w:t>ה</w:t>
      </w:r>
    </w:p>
    <w:p w:rsidR="00A05D28" w:rsidRDefault="00A05D28" w:rsidP="00A05D28">
      <w:pPr>
        <w:jc w:val="center"/>
        <w:rPr>
          <w:b/>
          <w:bCs/>
          <w:rtl/>
        </w:rPr>
      </w:pPr>
    </w:p>
    <w:p w:rsidR="00A05D28" w:rsidRDefault="00A05D28" w:rsidP="00A05D28">
      <w:pPr>
        <w:jc w:val="center"/>
        <w:rPr>
          <w:rtl/>
        </w:rPr>
      </w:pPr>
      <w:r>
        <w:rPr>
          <w:rFonts w:hint="cs"/>
          <w:rtl/>
        </w:rPr>
        <w:t xml:space="preserve">ישיבת מליאת הכנסת בשלישי השבוע ובשלישי הבא בוטלו. </w:t>
      </w:r>
    </w:p>
    <w:p w:rsidR="00A05D28" w:rsidRDefault="00A05D28" w:rsidP="00A05D28">
      <w:pPr>
        <w:jc w:val="center"/>
        <w:rPr>
          <w:rtl/>
        </w:rPr>
      </w:pPr>
    </w:p>
    <w:p w:rsidR="00A05D28" w:rsidRDefault="00A05D28" w:rsidP="00A05D28">
      <w:pPr>
        <w:pStyle w:val="af6"/>
        <w:keepNext/>
        <w:rPr>
          <w:rtl/>
        </w:rPr>
      </w:pPr>
      <w:bookmarkStart w:id="79" w:name="ET_yor_5786_28"/>
      <w:r w:rsidRPr="00A05D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A05D28" w:rsidRDefault="00A05D28" w:rsidP="00A05D28">
      <w:pPr>
        <w:pStyle w:val="KeepWithNext"/>
        <w:rPr>
          <w:rtl/>
        </w:rPr>
      </w:pPr>
    </w:p>
    <w:p w:rsidR="000A709E" w:rsidRDefault="000A709E" w:rsidP="000A709E">
      <w:pPr>
        <w:rPr>
          <w:rtl/>
        </w:rPr>
      </w:pPr>
      <w:bookmarkStart w:id="80" w:name="_ETM_Q1_320912"/>
      <w:bookmarkStart w:id="81" w:name="_ETM_Q1_320954"/>
      <w:bookmarkStart w:id="82" w:name="_ETM_Q1_321072"/>
      <w:bookmarkStart w:id="83" w:name="_ETM_Q1_321110"/>
      <w:bookmarkEnd w:id="80"/>
      <w:bookmarkEnd w:id="81"/>
      <w:bookmarkEnd w:id="82"/>
      <w:bookmarkEnd w:id="83"/>
      <w:r>
        <w:rPr>
          <w:rFonts w:hint="cs"/>
          <w:rtl/>
        </w:rPr>
        <w:t xml:space="preserve">אושר פה אחד. </w:t>
      </w:r>
    </w:p>
    <w:p w:rsidR="000A709E" w:rsidRDefault="000A709E" w:rsidP="000A709E">
      <w:pPr>
        <w:rPr>
          <w:rtl/>
        </w:rPr>
      </w:pPr>
      <w:bookmarkStart w:id="84" w:name="_ETM_Q1_324392"/>
      <w:bookmarkStart w:id="85" w:name="_ETM_Q1_324441"/>
      <w:bookmarkEnd w:id="84"/>
      <w:bookmarkEnd w:id="85"/>
    </w:p>
    <w:p w:rsidR="000A709E" w:rsidRDefault="000A709E" w:rsidP="00A05D28">
      <w:pPr>
        <w:rPr>
          <w:rtl/>
        </w:rPr>
      </w:pPr>
      <w:bookmarkStart w:id="86" w:name="_ETM_Q1_324616"/>
      <w:bookmarkStart w:id="87" w:name="_ETM_Q1_324676"/>
      <w:bookmarkEnd w:id="86"/>
      <w:bookmarkEnd w:id="87"/>
      <w:r>
        <w:rPr>
          <w:rFonts w:hint="cs"/>
          <w:rtl/>
        </w:rPr>
        <w:lastRenderedPageBreak/>
        <w:t xml:space="preserve">הצעת חוק </w:t>
      </w:r>
      <w:bookmarkStart w:id="88" w:name="_ETM_Q1_336822"/>
      <w:bookmarkEnd w:id="88"/>
      <w:r>
        <w:rPr>
          <w:rFonts w:hint="cs"/>
          <w:rtl/>
        </w:rPr>
        <w:t>הסדרים במשק המדינה (תיקוני חקיקה</w:t>
      </w:r>
      <w:r w:rsidR="00A05D28">
        <w:rPr>
          <w:rFonts w:hint="cs"/>
          <w:rtl/>
        </w:rPr>
        <w:t xml:space="preserve">) (תיקון מס' 19), התשפ"ד-2023 (מ/1692). </w:t>
      </w:r>
      <w:r>
        <w:rPr>
          <w:rFonts w:hint="cs"/>
          <w:rtl/>
        </w:rPr>
        <w:t xml:space="preserve"> </w:t>
      </w:r>
      <w:r w:rsidR="00A05D28">
        <w:rPr>
          <w:rFonts w:hint="cs"/>
          <w:rtl/>
        </w:rPr>
        <w:t>ינמק נציג משרד האנרגיה והתשתיות, עמוס קמחי</w:t>
      </w:r>
      <w:bookmarkStart w:id="89" w:name="_ETM_Q1_348469"/>
      <w:bookmarkEnd w:id="89"/>
      <w:r w:rsidR="00A05D28">
        <w:rPr>
          <w:rFonts w:hint="cs"/>
          <w:rtl/>
        </w:rPr>
        <w:t xml:space="preserve">ן, מרכז בכיר (הנדסה) תקינה רישוי ופיקוח, מנהל הדלק והגז. </w:t>
      </w:r>
    </w:p>
    <w:p w:rsidR="000A709E" w:rsidRDefault="000A709E" w:rsidP="000A709E">
      <w:pPr>
        <w:rPr>
          <w:rtl/>
        </w:rPr>
      </w:pPr>
      <w:bookmarkStart w:id="90" w:name="_ETM_Q1_343864"/>
      <w:bookmarkStart w:id="91" w:name="_ETM_Q1_343911"/>
      <w:bookmarkEnd w:id="90"/>
      <w:bookmarkEnd w:id="91"/>
    </w:p>
    <w:p w:rsidR="000A709E" w:rsidRDefault="000A709E" w:rsidP="000A709E">
      <w:pPr>
        <w:rPr>
          <w:rtl/>
        </w:rPr>
      </w:pPr>
      <w:bookmarkStart w:id="92" w:name="_ETM_Q1_344050"/>
      <w:bookmarkStart w:id="93" w:name="_ETM_Q1_344089"/>
      <w:bookmarkEnd w:id="92"/>
      <w:bookmarkEnd w:id="93"/>
    </w:p>
    <w:p w:rsidR="00A05D28" w:rsidRDefault="00A05D28" w:rsidP="00A05D28">
      <w:pPr>
        <w:pStyle w:val="a4"/>
        <w:keepNext/>
        <w:rPr>
          <w:rtl/>
        </w:rPr>
      </w:pPr>
      <w:bookmarkStart w:id="94" w:name="ET_speaker_עמוס_קמחין_29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r>
        <w:rPr>
          <w:rFonts w:hint="cs"/>
          <w:rtl/>
        </w:rPr>
        <w:t xml:space="preserve">אנחנו מבקשים פטור מחובת הנחה. מדובר על חוק לקידום התחרות </w:t>
      </w:r>
      <w:bookmarkStart w:id="95" w:name="_ETM_Q1_364112"/>
      <w:bookmarkEnd w:id="95"/>
      <w:r>
        <w:rPr>
          <w:rFonts w:hint="cs"/>
          <w:rtl/>
        </w:rPr>
        <w:t xml:space="preserve">עם חברות הגז. עד עכשיו זה היה בהוראת שעה. הוראת </w:t>
      </w:r>
      <w:bookmarkStart w:id="96" w:name="_ETM_Q1_364395"/>
      <w:bookmarkEnd w:id="96"/>
      <w:r>
        <w:rPr>
          <w:rFonts w:hint="cs"/>
          <w:rtl/>
        </w:rPr>
        <w:t xml:space="preserve">השעה פגה ב-1.1.2024. אנחנו מבקשים לקבוע את זה לא כהוראת </w:t>
      </w:r>
      <w:bookmarkStart w:id="97" w:name="_ETM_Q1_376241"/>
      <w:bookmarkEnd w:id="97"/>
      <w:r>
        <w:rPr>
          <w:rFonts w:hint="cs"/>
          <w:rtl/>
        </w:rPr>
        <w:t xml:space="preserve">שעה אלא כחוק בפני עצמו. מ-2008 זה מתקיים כהוראת שעה וכל פעם מתחדש. </w:t>
      </w:r>
      <w:bookmarkStart w:id="98" w:name="_ETM_Q1_377381"/>
      <w:bookmarkEnd w:id="98"/>
      <w:r>
        <w:rPr>
          <w:rFonts w:hint="cs"/>
          <w:rtl/>
        </w:rPr>
        <w:t xml:space="preserve">מדובר בתקנות שקובעות את האופן שאסור לחברות </w:t>
      </w:r>
      <w:bookmarkStart w:id="99" w:name="_ETM_Q1_394179"/>
      <w:bookmarkEnd w:id="99"/>
      <w:r>
        <w:rPr>
          <w:rFonts w:hint="cs"/>
          <w:rtl/>
        </w:rPr>
        <w:t xml:space="preserve">לבוא בהצעות לצרכנים במידה ויש חברה אחרת שבאה להחליף אותן. </w:t>
      </w:r>
      <w:bookmarkStart w:id="100" w:name="_ETM_Q1_397872"/>
      <w:bookmarkEnd w:id="100"/>
      <w:r>
        <w:rPr>
          <w:rFonts w:hint="cs"/>
          <w:rtl/>
        </w:rPr>
        <w:t xml:space="preserve">חצי שנה אסור להן לתת הצעה נגדית. זה כדי למנוע </w:t>
      </w:r>
      <w:bookmarkStart w:id="101" w:name="_ETM_Q1_407414"/>
      <w:bookmarkEnd w:id="101"/>
      <w:r>
        <w:rPr>
          <w:rFonts w:hint="cs"/>
          <w:rtl/>
        </w:rPr>
        <w:t xml:space="preserve">מחברות לבוא ולסכל את ההחלפה, דבר שאנחנו מנסים לקדם אותו לא מעט שנים. </w:t>
      </w:r>
    </w:p>
    <w:p w:rsidR="00A05D28" w:rsidRDefault="00A05D28" w:rsidP="00A05D28">
      <w:pPr>
        <w:rPr>
          <w:rtl/>
        </w:rPr>
      </w:pPr>
      <w:bookmarkStart w:id="102" w:name="_ETM_Q1_410223"/>
      <w:bookmarkStart w:id="103" w:name="_ETM_Q1_410370"/>
      <w:bookmarkEnd w:id="102"/>
      <w:bookmarkEnd w:id="103"/>
    </w:p>
    <w:p w:rsidR="00A05D28" w:rsidRDefault="00A05D28" w:rsidP="00A05D28">
      <w:pPr>
        <w:rPr>
          <w:rtl/>
        </w:rPr>
      </w:pPr>
      <w:bookmarkStart w:id="104" w:name="_ETM_Q1_410429"/>
      <w:bookmarkStart w:id="105" w:name="_ETM_Q1_410557"/>
      <w:bookmarkEnd w:id="104"/>
      <w:bookmarkEnd w:id="105"/>
      <w:r>
        <w:rPr>
          <w:rFonts w:hint="cs"/>
          <w:rtl/>
        </w:rPr>
        <w:t xml:space="preserve">מכיוון שזה ב-1.1.2024 אמור לפוג, אנחנו מבקשים </w:t>
      </w:r>
      <w:bookmarkStart w:id="106" w:name="_ETM_Q1_419311"/>
      <w:bookmarkEnd w:id="106"/>
      <w:r>
        <w:rPr>
          <w:rFonts w:hint="cs"/>
          <w:rtl/>
        </w:rPr>
        <w:t xml:space="preserve">פטור מחובת הנחה. </w:t>
      </w:r>
    </w:p>
    <w:p w:rsidR="00A05D28" w:rsidRDefault="00A05D28" w:rsidP="00A05D28">
      <w:pPr>
        <w:rPr>
          <w:rtl/>
        </w:rPr>
      </w:pPr>
    </w:p>
    <w:p w:rsidR="00A05D28" w:rsidRDefault="00A05D28" w:rsidP="00A05D28">
      <w:pPr>
        <w:pStyle w:val="a4"/>
        <w:keepNext/>
        <w:rPr>
          <w:rtl/>
        </w:rPr>
      </w:pPr>
      <w:bookmarkStart w:id="107" w:name="ET_speaker_5726_30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r>
        <w:rPr>
          <w:rFonts w:hint="cs"/>
          <w:rtl/>
        </w:rPr>
        <w:t>אתם רוצים שזה יהיה בהוראת קבע?</w:t>
      </w:r>
    </w:p>
    <w:p w:rsidR="00A05D28" w:rsidRDefault="00A05D28" w:rsidP="00A05D28">
      <w:pPr>
        <w:rPr>
          <w:rtl/>
        </w:rPr>
      </w:pPr>
      <w:bookmarkStart w:id="108" w:name="_ETM_Q1_419206"/>
      <w:bookmarkStart w:id="109" w:name="_ETM_Q1_419337"/>
      <w:bookmarkEnd w:id="108"/>
      <w:bookmarkEnd w:id="109"/>
    </w:p>
    <w:p w:rsidR="00A05D28" w:rsidRDefault="00A05D28" w:rsidP="00A05D28">
      <w:pPr>
        <w:pStyle w:val="a4"/>
        <w:keepNext/>
        <w:rPr>
          <w:rtl/>
        </w:rPr>
      </w:pPr>
      <w:bookmarkStart w:id="110" w:name="ET_speaker_עמוס_קמחין_31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bookmarkStart w:id="111" w:name="_ETM_Q1_422400"/>
      <w:bookmarkEnd w:id="111"/>
      <w:r>
        <w:rPr>
          <w:rFonts w:hint="cs"/>
          <w:rtl/>
        </w:rPr>
        <w:t xml:space="preserve">כן. מ-2008 </w:t>
      </w:r>
      <w:bookmarkStart w:id="112" w:name="_ETM_Q1_426726"/>
      <w:bookmarkEnd w:id="112"/>
      <w:r>
        <w:rPr>
          <w:rFonts w:hint="cs"/>
          <w:rtl/>
        </w:rPr>
        <w:t xml:space="preserve">זה בהוראת שעה. </w:t>
      </w:r>
    </w:p>
    <w:p w:rsidR="00A05D28" w:rsidRDefault="00A05D28" w:rsidP="00A05D28">
      <w:pPr>
        <w:rPr>
          <w:rtl/>
        </w:rPr>
      </w:pPr>
    </w:p>
    <w:p w:rsidR="00A05D28" w:rsidRDefault="00A05D28" w:rsidP="00A05D28">
      <w:pPr>
        <w:pStyle w:val="a4"/>
        <w:keepNext/>
        <w:rPr>
          <w:rtl/>
        </w:rPr>
      </w:pPr>
      <w:bookmarkStart w:id="113" w:name="ET_speaker_5726_32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r>
        <w:rPr>
          <w:rFonts w:hint="cs"/>
          <w:rtl/>
        </w:rPr>
        <w:t xml:space="preserve">אני בעד לעשות את זה באופן קבוע </w:t>
      </w:r>
      <w:bookmarkStart w:id="114" w:name="_ETM_Q1_428714"/>
      <w:bookmarkEnd w:id="114"/>
      <w:r>
        <w:rPr>
          <w:rFonts w:hint="cs"/>
          <w:rtl/>
        </w:rPr>
        <w:t>רק השאלה מה קרה שנזכרתם עכשיו מ-2008?</w:t>
      </w:r>
    </w:p>
    <w:p w:rsidR="00A05D28" w:rsidRDefault="00A05D28" w:rsidP="00A05D28">
      <w:pPr>
        <w:rPr>
          <w:rtl/>
        </w:rPr>
      </w:pPr>
    </w:p>
    <w:p w:rsidR="00A05D28" w:rsidRDefault="00A05D28" w:rsidP="00A05D28">
      <w:pPr>
        <w:pStyle w:val="a4"/>
        <w:keepNext/>
        <w:rPr>
          <w:rtl/>
        </w:rPr>
      </w:pPr>
      <w:bookmarkStart w:id="115" w:name="ET_speaker_עמוס_קמחין_33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r>
        <w:rPr>
          <w:rFonts w:hint="cs"/>
          <w:rtl/>
        </w:rPr>
        <w:t xml:space="preserve">לא נזכרנו עכשיו. </w:t>
      </w:r>
    </w:p>
    <w:p w:rsidR="00A05D28" w:rsidRDefault="00A05D28" w:rsidP="00A05D28">
      <w:pPr>
        <w:rPr>
          <w:rtl/>
        </w:rPr>
      </w:pPr>
      <w:bookmarkStart w:id="116" w:name="_ETM_Q1_433869"/>
      <w:bookmarkStart w:id="117" w:name="_ETM_Q1_433968"/>
      <w:bookmarkEnd w:id="116"/>
      <w:bookmarkEnd w:id="117"/>
    </w:p>
    <w:p w:rsidR="00A05D28" w:rsidRDefault="00A05D28" w:rsidP="00A05D28">
      <w:pPr>
        <w:pStyle w:val="a4"/>
        <w:keepNext/>
        <w:rPr>
          <w:rtl/>
        </w:rPr>
      </w:pPr>
      <w:bookmarkStart w:id="118" w:name="ET_speaker_5726_34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r>
        <w:rPr>
          <w:rFonts w:hint="cs"/>
          <w:rtl/>
        </w:rPr>
        <w:t xml:space="preserve">מ-2008 זה נזכרתם עכשיו. </w:t>
      </w:r>
    </w:p>
    <w:p w:rsidR="00A05D28" w:rsidRDefault="00A05D28" w:rsidP="00A05D28">
      <w:pPr>
        <w:rPr>
          <w:rtl/>
        </w:rPr>
      </w:pPr>
      <w:bookmarkStart w:id="119" w:name="_ETM_Q1_429968"/>
      <w:bookmarkStart w:id="120" w:name="_ETM_Q1_430060"/>
      <w:bookmarkEnd w:id="119"/>
      <w:bookmarkEnd w:id="120"/>
    </w:p>
    <w:p w:rsidR="00A05D28" w:rsidRDefault="00A05D28" w:rsidP="00A05D28">
      <w:pPr>
        <w:pStyle w:val="a4"/>
        <w:keepNext/>
        <w:rPr>
          <w:rtl/>
        </w:rPr>
      </w:pPr>
      <w:bookmarkStart w:id="121" w:name="ET_speaker_עמוס_קמחין_35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05D28" w:rsidRDefault="00A05D28" w:rsidP="00A05D28">
      <w:pPr>
        <w:pStyle w:val="KeepWithNext"/>
        <w:rPr>
          <w:rtl/>
        </w:rPr>
      </w:pPr>
    </w:p>
    <w:p w:rsidR="00A05D28" w:rsidRDefault="00A05D28" w:rsidP="00A05D28">
      <w:pPr>
        <w:rPr>
          <w:rtl/>
        </w:rPr>
      </w:pPr>
      <w:bookmarkStart w:id="122" w:name="_ETM_Q1_435126"/>
      <w:bookmarkStart w:id="123" w:name="_ETM_Q1_435407"/>
      <w:bookmarkStart w:id="124" w:name="_ETM_Q1_435475"/>
      <w:bookmarkEnd w:id="122"/>
      <w:bookmarkEnd w:id="123"/>
      <w:bookmarkEnd w:id="124"/>
      <w:r>
        <w:rPr>
          <w:rFonts w:hint="cs"/>
          <w:rtl/>
        </w:rPr>
        <w:t>זה היה עד עכשיו בהוראת שעה.</w:t>
      </w:r>
    </w:p>
    <w:p w:rsidR="00A05D28" w:rsidRDefault="00A05D28" w:rsidP="00A05D28">
      <w:pPr>
        <w:rPr>
          <w:rtl/>
        </w:rPr>
      </w:pPr>
    </w:p>
    <w:p w:rsidR="00A05D28" w:rsidRDefault="00A05D28" w:rsidP="00A05D28">
      <w:pPr>
        <w:pStyle w:val="a4"/>
        <w:keepNext/>
        <w:rPr>
          <w:rtl/>
        </w:rPr>
      </w:pPr>
      <w:bookmarkStart w:id="125" w:name="ET_speaker_5726_36"/>
      <w:r w:rsidRPr="00A05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A05D28" w:rsidRDefault="00A05D28" w:rsidP="00A05D28">
      <w:pPr>
        <w:pStyle w:val="KeepWithNext"/>
        <w:rPr>
          <w:rtl/>
        </w:rPr>
      </w:pPr>
    </w:p>
    <w:p w:rsidR="00A05D28" w:rsidRDefault="00A53F99" w:rsidP="00A05D28">
      <w:pPr>
        <w:rPr>
          <w:rtl/>
        </w:rPr>
      </w:pPr>
      <w:r>
        <w:rPr>
          <w:rFonts w:hint="cs"/>
          <w:rtl/>
        </w:rPr>
        <w:t xml:space="preserve">אני </w:t>
      </w:r>
      <w:bookmarkStart w:id="126" w:name="_ETM_Q1_437187"/>
      <w:bookmarkEnd w:id="126"/>
      <w:r>
        <w:rPr>
          <w:rFonts w:hint="cs"/>
          <w:rtl/>
        </w:rPr>
        <w:t xml:space="preserve">מבין. שאלתי למה הוראת שעה טובה כמעט 15 שנה </w:t>
      </w:r>
      <w:r w:rsidR="00F66D8B">
        <w:rPr>
          <w:rFonts w:hint="cs"/>
          <w:rtl/>
        </w:rPr>
        <w:t>ופתאום אחרי 15 שנה רוצים להחליף?</w:t>
      </w:r>
      <w:r>
        <w:rPr>
          <w:rFonts w:hint="cs"/>
          <w:rtl/>
        </w:rPr>
        <w:t xml:space="preserve"> למה לא לפני עשר שנים? </w:t>
      </w:r>
      <w:bookmarkStart w:id="127" w:name="_ETM_Q1_446504"/>
      <w:bookmarkEnd w:id="127"/>
      <w:r>
        <w:rPr>
          <w:rFonts w:hint="cs"/>
          <w:rtl/>
        </w:rPr>
        <w:t>למה לא לפני חמש שנים? למה לא לפני שנה?</w:t>
      </w:r>
    </w:p>
    <w:p w:rsidR="00A53F99" w:rsidRDefault="00A53F99" w:rsidP="00A05D28">
      <w:pPr>
        <w:rPr>
          <w:rtl/>
        </w:rPr>
      </w:pPr>
    </w:p>
    <w:p w:rsidR="00A53F99" w:rsidRDefault="00A53F99" w:rsidP="00A53F99">
      <w:pPr>
        <w:pStyle w:val="a4"/>
        <w:keepNext/>
        <w:rPr>
          <w:rtl/>
        </w:rPr>
      </w:pPr>
      <w:bookmarkStart w:id="128" w:name="ET_speaker_עמוס_קמחין_37"/>
      <w:r w:rsidRPr="00A53F99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29" w:name="_ETM_Q1_449104"/>
      <w:bookmarkEnd w:id="129"/>
      <w:r>
        <w:rPr>
          <w:rFonts w:hint="cs"/>
          <w:rtl/>
        </w:rPr>
        <w:t xml:space="preserve">להגיד שאנחנו מנסים לתקן את שוק הגפ"ם וליישר אותו. יש </w:t>
      </w:r>
      <w:bookmarkStart w:id="130" w:name="_ETM_Q1_456053"/>
      <w:bookmarkEnd w:id="130"/>
      <w:r>
        <w:rPr>
          <w:rFonts w:hint="cs"/>
          <w:rtl/>
        </w:rPr>
        <w:t xml:space="preserve">לא מעט תקנות. יש לנו גם חקיקה חדשה מ-2020. עד </w:t>
      </w:r>
      <w:bookmarkStart w:id="131" w:name="_ETM_Q1_462269"/>
      <w:bookmarkEnd w:id="131"/>
      <w:r>
        <w:rPr>
          <w:rFonts w:hint="cs"/>
          <w:rtl/>
        </w:rPr>
        <w:t xml:space="preserve">עכשיו זה היה בהוראת שעה. ניסינו לקדם. עד עכשיו לשלוש החברות הגדולות היה 90% מהשוק והיום הן עומדות על 83%. זאת אומרת, שאנחנו מעט מאוד מצליחים. כרגע אמרנו עד כאן, אנחנו נעשה  - - - </w:t>
      </w:r>
    </w:p>
    <w:p w:rsidR="00A53F99" w:rsidRDefault="00A53F99" w:rsidP="00A53F99">
      <w:pPr>
        <w:rPr>
          <w:rtl/>
        </w:rPr>
      </w:pPr>
    </w:p>
    <w:p w:rsidR="00A53F99" w:rsidRDefault="00A53F99" w:rsidP="00A53F99">
      <w:pPr>
        <w:pStyle w:val="a4"/>
        <w:keepNext/>
        <w:rPr>
          <w:rtl/>
        </w:rPr>
      </w:pPr>
      <w:bookmarkStart w:id="132" w:name="ET_speaker_6520_38"/>
      <w:r w:rsidRPr="00A53F9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r>
        <w:rPr>
          <w:rFonts w:hint="cs"/>
          <w:rtl/>
        </w:rPr>
        <w:t>כמה חברות יש היום?</w:t>
      </w:r>
    </w:p>
    <w:p w:rsidR="00A53F99" w:rsidRDefault="00A53F99" w:rsidP="00A53F99">
      <w:pPr>
        <w:rPr>
          <w:rtl/>
        </w:rPr>
      </w:pPr>
    </w:p>
    <w:p w:rsidR="00A53F99" w:rsidRDefault="00A53F99" w:rsidP="00A53F99">
      <w:pPr>
        <w:pStyle w:val="a4"/>
        <w:keepNext/>
        <w:rPr>
          <w:rtl/>
        </w:rPr>
      </w:pPr>
      <w:bookmarkStart w:id="133" w:name="ET_speaker_עמוס_קמחין_39"/>
      <w:r w:rsidRPr="00A53F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עמוס קמחין: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r>
        <w:rPr>
          <w:rFonts w:hint="cs"/>
          <w:rtl/>
        </w:rPr>
        <w:t xml:space="preserve">קרוב </w:t>
      </w:r>
      <w:bookmarkStart w:id="134" w:name="_ETM_Q1_476429"/>
      <w:bookmarkEnd w:id="134"/>
      <w:r>
        <w:rPr>
          <w:rFonts w:hint="cs"/>
          <w:rtl/>
        </w:rPr>
        <w:t xml:space="preserve">ל-50. </w:t>
      </w:r>
    </w:p>
    <w:p w:rsidR="00A53F99" w:rsidRDefault="00A53F99" w:rsidP="00A53F99">
      <w:pPr>
        <w:rPr>
          <w:rtl/>
        </w:rPr>
      </w:pPr>
      <w:bookmarkStart w:id="135" w:name="_ETM_Q1_484221"/>
      <w:bookmarkStart w:id="136" w:name="_ETM_Q1_484314"/>
      <w:bookmarkEnd w:id="135"/>
      <w:bookmarkEnd w:id="136"/>
    </w:p>
    <w:p w:rsidR="00A53F99" w:rsidRDefault="00A53F99" w:rsidP="00A53F99">
      <w:pPr>
        <w:pStyle w:val="af6"/>
        <w:keepNext/>
        <w:rPr>
          <w:rtl/>
        </w:rPr>
      </w:pPr>
      <w:bookmarkStart w:id="137" w:name="ET_yor_5786_40"/>
      <w:r w:rsidRPr="00A53F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bookmarkStart w:id="138" w:name="_ETM_Q1_485219"/>
      <w:bookmarkEnd w:id="138"/>
      <w:r>
        <w:rPr>
          <w:rFonts w:hint="cs"/>
          <w:rtl/>
        </w:rPr>
        <w:t xml:space="preserve">הם לא מצליחים לצמצם. </w:t>
      </w:r>
    </w:p>
    <w:p w:rsidR="00A53F99" w:rsidRDefault="00A53F99" w:rsidP="00A53F99">
      <w:pPr>
        <w:rPr>
          <w:rtl/>
        </w:rPr>
      </w:pPr>
    </w:p>
    <w:p w:rsidR="00A53F99" w:rsidRDefault="00A53F99" w:rsidP="00A53F99">
      <w:pPr>
        <w:pStyle w:val="a4"/>
        <w:keepNext/>
        <w:rPr>
          <w:rtl/>
        </w:rPr>
      </w:pPr>
      <w:bookmarkStart w:id="139" w:name="ET_speaker_5726_41"/>
      <w:r w:rsidRPr="00A53F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r>
        <w:rPr>
          <w:rFonts w:hint="cs"/>
          <w:rtl/>
        </w:rPr>
        <w:t xml:space="preserve">שלוש חברות מחזיקות 83%. </w:t>
      </w:r>
    </w:p>
    <w:p w:rsidR="00A53F99" w:rsidRDefault="00A53F99" w:rsidP="00A53F99">
      <w:pPr>
        <w:rPr>
          <w:rtl/>
        </w:rPr>
      </w:pPr>
      <w:bookmarkStart w:id="140" w:name="_ETM_Q1_491809"/>
      <w:bookmarkEnd w:id="140"/>
    </w:p>
    <w:p w:rsidR="00A53F99" w:rsidRDefault="00A53F99" w:rsidP="00A53F99">
      <w:pPr>
        <w:rPr>
          <w:rtl/>
        </w:rPr>
      </w:pPr>
      <w:bookmarkStart w:id="141" w:name="_ETM_Q1_491954"/>
      <w:bookmarkStart w:id="142" w:name="_ETM_Q1_492052"/>
      <w:bookmarkStart w:id="143" w:name="_ETM_Q1_492105"/>
      <w:bookmarkEnd w:id="141"/>
      <w:bookmarkEnd w:id="142"/>
      <w:bookmarkEnd w:id="143"/>
      <w:r>
        <w:rPr>
          <w:rFonts w:hint="cs"/>
          <w:rtl/>
        </w:rPr>
        <w:t>כמה</w:t>
      </w:r>
      <w:bookmarkStart w:id="144" w:name="_ETM_Q1_492737"/>
      <w:bookmarkEnd w:id="144"/>
      <w:r>
        <w:rPr>
          <w:rFonts w:hint="cs"/>
          <w:rtl/>
        </w:rPr>
        <w:t xml:space="preserve"> אתם חושבים שזה יעזור לכם לצמצם את הפערים האלה? נניח שעושים את זה עכשיו בהוראת קבע והדיון יהיה בוועדת </w:t>
      </w:r>
      <w:bookmarkStart w:id="145" w:name="_ETM_Q1_508197"/>
      <w:bookmarkEnd w:id="145"/>
      <w:r>
        <w:rPr>
          <w:rFonts w:hint="cs"/>
          <w:rtl/>
        </w:rPr>
        <w:t xml:space="preserve">כלכלה. כמה זה יקדם אותנו כדי להגיע שזה יהיה רק </w:t>
      </w:r>
      <w:bookmarkStart w:id="146" w:name="_ETM_Q1_504523"/>
      <w:bookmarkEnd w:id="146"/>
      <w:r>
        <w:rPr>
          <w:rFonts w:hint="cs"/>
          <w:rtl/>
        </w:rPr>
        <w:t xml:space="preserve">50%? אתה אומר שאתם עושים צעדים אז אני בטוח </w:t>
      </w:r>
      <w:bookmarkStart w:id="147" w:name="_ETM_Q1_518979"/>
      <w:bookmarkEnd w:id="147"/>
      <w:r>
        <w:rPr>
          <w:rFonts w:hint="cs"/>
          <w:rtl/>
        </w:rPr>
        <w:t xml:space="preserve">שעשיתם שיעורי בית כדי להבין עד כמה הצעד הזה יעיל. </w:t>
      </w:r>
      <w:bookmarkStart w:id="148" w:name="_ETM_Q1_526451"/>
      <w:bookmarkEnd w:id="148"/>
    </w:p>
    <w:p w:rsidR="00A53F99" w:rsidRDefault="00A53F99" w:rsidP="00A53F99">
      <w:pPr>
        <w:rPr>
          <w:rtl/>
        </w:rPr>
      </w:pPr>
      <w:bookmarkStart w:id="149" w:name="_ETM_Q1_526851"/>
      <w:bookmarkStart w:id="150" w:name="_ETM_Q1_527018"/>
      <w:bookmarkEnd w:id="149"/>
      <w:bookmarkEnd w:id="150"/>
    </w:p>
    <w:p w:rsidR="00A53F99" w:rsidRDefault="00A53F99" w:rsidP="00A53F99">
      <w:pPr>
        <w:pStyle w:val="a4"/>
        <w:keepNext/>
        <w:rPr>
          <w:rtl/>
        </w:rPr>
      </w:pPr>
      <w:bookmarkStart w:id="151" w:name="ET_speaker_עמוס_קמחין_42"/>
      <w:r w:rsidRPr="00A53F99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r>
        <w:rPr>
          <w:rFonts w:hint="cs"/>
          <w:rtl/>
        </w:rPr>
        <w:t>אני לא בטוח שזה יביא אותנו ל-50%. זה יעזור</w:t>
      </w:r>
      <w:bookmarkStart w:id="152" w:name="_ETM_Q1_533511"/>
      <w:bookmarkEnd w:id="152"/>
      <w:r>
        <w:rPr>
          <w:rFonts w:hint="cs"/>
          <w:rtl/>
        </w:rPr>
        <w:t xml:space="preserve"> לנו לאפשר את התחרות בשוק. במידה והתקנה תפוג, אז אנחנו </w:t>
      </w:r>
      <w:bookmarkStart w:id="153" w:name="_ETM_Q1_542295"/>
      <w:bookmarkEnd w:id="153"/>
      <w:r>
        <w:rPr>
          <w:rFonts w:hint="cs"/>
          <w:rtl/>
        </w:rPr>
        <w:t xml:space="preserve">נכנסים לאי ודאות בתוך המשק. 15 שנה היה שאסור להם לפנות ומה-1.1. יהיה מותר להם לפנות עם הצעות נגדיות. </w:t>
      </w:r>
      <w:bookmarkStart w:id="154" w:name="_ETM_Q1_553198"/>
      <w:bookmarkEnd w:id="154"/>
      <w:r>
        <w:rPr>
          <w:rFonts w:hint="cs"/>
          <w:rtl/>
        </w:rPr>
        <w:t xml:space="preserve">זה יגרום לבעיה ולכן אנחנו מבקשים את הפטור מחובת הנחה. </w:t>
      </w:r>
      <w:bookmarkStart w:id="155" w:name="_ETM_Q1_559118"/>
      <w:bookmarkEnd w:id="155"/>
    </w:p>
    <w:p w:rsidR="00A53F99" w:rsidRDefault="00A53F99" w:rsidP="00A53F99">
      <w:pPr>
        <w:rPr>
          <w:rtl/>
        </w:rPr>
      </w:pPr>
      <w:bookmarkStart w:id="156" w:name="_ETM_Q1_559294"/>
      <w:bookmarkEnd w:id="156"/>
    </w:p>
    <w:p w:rsidR="00A53F99" w:rsidRDefault="00A53F99" w:rsidP="00A53F99">
      <w:pPr>
        <w:rPr>
          <w:rtl/>
        </w:rPr>
      </w:pPr>
      <w:bookmarkStart w:id="157" w:name="_ETM_Q1_559443"/>
      <w:bookmarkStart w:id="158" w:name="_ETM_Q1_559499"/>
      <w:bookmarkStart w:id="159" w:name="_ETM_Q1_559548"/>
      <w:bookmarkEnd w:id="157"/>
      <w:bookmarkEnd w:id="158"/>
      <w:bookmarkEnd w:id="159"/>
      <w:r>
        <w:rPr>
          <w:rFonts w:hint="cs"/>
          <w:rtl/>
        </w:rPr>
        <w:t xml:space="preserve">דבר נוסף. יש עוד מספר צעדים שאנחנו עושים בשביל לעודד </w:t>
      </w:r>
      <w:bookmarkStart w:id="160" w:name="_ETM_Q1_566382"/>
      <w:bookmarkEnd w:id="160"/>
      <w:r>
        <w:rPr>
          <w:rFonts w:hint="cs"/>
          <w:rtl/>
        </w:rPr>
        <w:t xml:space="preserve">את זה ואחד מהם זה אמות המידה הצרכניות שהעברנו באוגוסט </w:t>
      </w:r>
      <w:bookmarkStart w:id="161" w:name="_ETM_Q1_571035"/>
      <w:bookmarkEnd w:id="161"/>
      <w:r>
        <w:rPr>
          <w:rFonts w:hint="cs"/>
          <w:rtl/>
        </w:rPr>
        <w:t xml:space="preserve">האחרון. </w:t>
      </w:r>
    </w:p>
    <w:p w:rsidR="00A53F99" w:rsidRDefault="00A53F99" w:rsidP="00A53F99">
      <w:pPr>
        <w:rPr>
          <w:rtl/>
        </w:rPr>
      </w:pPr>
      <w:bookmarkStart w:id="162" w:name="_ETM_Q1_573355"/>
      <w:bookmarkEnd w:id="162"/>
    </w:p>
    <w:p w:rsidR="00A53F99" w:rsidRDefault="00A53F99" w:rsidP="00A53F99">
      <w:pPr>
        <w:rPr>
          <w:rtl/>
        </w:rPr>
      </w:pPr>
      <w:bookmarkStart w:id="163" w:name="_ETM_Q1_573484"/>
      <w:bookmarkStart w:id="164" w:name="_ETM_Q1_573549"/>
      <w:bookmarkStart w:id="165" w:name="_ETM_Q1_573603"/>
      <w:bookmarkEnd w:id="163"/>
      <w:bookmarkEnd w:id="164"/>
      <w:bookmarkEnd w:id="165"/>
      <w:r>
        <w:rPr>
          <w:rFonts w:hint="cs"/>
          <w:rtl/>
        </w:rPr>
        <w:t xml:space="preserve">דבר שני, הבקשה שלנו פה היא מאוגוסט. פרסמנו את </w:t>
      </w:r>
      <w:bookmarkStart w:id="166" w:name="_ETM_Q1_579386"/>
      <w:bookmarkEnd w:id="166"/>
      <w:r>
        <w:rPr>
          <w:rFonts w:hint="cs"/>
          <w:rtl/>
        </w:rPr>
        <w:t xml:space="preserve">זה להערות ציבור ביולי. בעקבות המלחמה הגענו לדצמבר כשזה היה אמור להיות הרבה לפני. </w:t>
      </w:r>
    </w:p>
    <w:p w:rsidR="00A53F99" w:rsidRDefault="00A53F99" w:rsidP="00F65132">
      <w:pPr>
        <w:pStyle w:val="af6"/>
        <w:keepNext/>
        <w:rPr>
          <w:rStyle w:val="TagStyle"/>
          <w:rtl/>
        </w:rPr>
      </w:pPr>
      <w:bookmarkStart w:id="167" w:name="ET_yor_5786_14"/>
    </w:p>
    <w:p w:rsidR="00F65132" w:rsidRDefault="00F65132" w:rsidP="00F65132">
      <w:pPr>
        <w:pStyle w:val="af6"/>
        <w:keepNext/>
        <w:rPr>
          <w:rtl/>
        </w:rPr>
      </w:pPr>
      <w:r w:rsidRPr="00F6513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F6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F65132" w:rsidRDefault="00F65132" w:rsidP="00F65132">
      <w:pPr>
        <w:pStyle w:val="KeepWithNext"/>
        <w:rPr>
          <w:rtl/>
        </w:rPr>
      </w:pPr>
    </w:p>
    <w:p w:rsidR="00F65132" w:rsidRDefault="00F65132" w:rsidP="00F65132">
      <w:pPr>
        <w:rPr>
          <w:rtl/>
        </w:rPr>
      </w:pPr>
      <w:bookmarkStart w:id="168" w:name="_ETM_Q1_587922"/>
      <w:bookmarkEnd w:id="168"/>
      <w:r>
        <w:rPr>
          <w:rFonts w:hint="cs"/>
          <w:rtl/>
        </w:rPr>
        <w:t xml:space="preserve">הבקשה בוועדה </w:t>
      </w:r>
      <w:bookmarkStart w:id="169" w:name="_ETM_Q1_589796"/>
      <w:bookmarkEnd w:id="169"/>
      <w:r>
        <w:rPr>
          <w:rFonts w:hint="cs"/>
          <w:rtl/>
        </w:rPr>
        <w:t xml:space="preserve">היא מהיום. </w:t>
      </w:r>
    </w:p>
    <w:p w:rsidR="00F65132" w:rsidRDefault="00F65132" w:rsidP="00F65132">
      <w:pPr>
        <w:rPr>
          <w:rtl/>
        </w:rPr>
      </w:pPr>
      <w:bookmarkStart w:id="170" w:name="_ETM_Q1_591581"/>
      <w:bookmarkStart w:id="171" w:name="_ETM_Q1_591636"/>
      <w:bookmarkEnd w:id="170"/>
      <w:bookmarkEnd w:id="171"/>
    </w:p>
    <w:p w:rsidR="00A53F99" w:rsidRDefault="00A53F99" w:rsidP="00A53F99">
      <w:pPr>
        <w:pStyle w:val="a4"/>
        <w:keepNext/>
        <w:rPr>
          <w:rtl/>
        </w:rPr>
      </w:pPr>
      <w:bookmarkStart w:id="172" w:name="ET_speaker_עמוס_קמחין_43"/>
      <w:r w:rsidRPr="00A53F99">
        <w:rPr>
          <w:rStyle w:val="TagStyle"/>
          <w:rtl/>
        </w:rPr>
        <w:t xml:space="preserve"> &lt;&lt; דובר &gt;&gt; </w:t>
      </w:r>
      <w:r>
        <w:rPr>
          <w:rtl/>
        </w:rPr>
        <w:t>עמוס קמחין: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A53F99" w:rsidRDefault="00A53F99" w:rsidP="00A53F99">
      <w:pPr>
        <w:pStyle w:val="KeepWithNext"/>
        <w:rPr>
          <w:rtl/>
        </w:rPr>
      </w:pPr>
    </w:p>
    <w:p w:rsidR="00F65132" w:rsidRDefault="00A53F99" w:rsidP="00F65132">
      <w:pPr>
        <w:rPr>
          <w:rtl/>
        </w:rPr>
      </w:pPr>
      <w:bookmarkStart w:id="173" w:name="_ETM_Q1_584058"/>
      <w:bookmarkStart w:id="174" w:name="_ETM_Q1_584414"/>
      <w:bookmarkStart w:id="175" w:name="_ETM_Q1_584463"/>
      <w:bookmarkStart w:id="176" w:name="_ETM_Q1_591733"/>
      <w:bookmarkStart w:id="177" w:name="_ETM_Q1_591771"/>
      <w:bookmarkStart w:id="178" w:name="_ETM_Q1_592883"/>
      <w:bookmarkStart w:id="179" w:name="_ETM_Q1_592943"/>
      <w:bookmarkEnd w:id="173"/>
      <w:bookmarkEnd w:id="174"/>
      <w:bookmarkEnd w:id="175"/>
      <w:bookmarkEnd w:id="176"/>
      <w:bookmarkEnd w:id="177"/>
      <w:bookmarkEnd w:id="178"/>
      <w:bookmarkEnd w:id="179"/>
      <w:r>
        <w:rPr>
          <w:rFonts w:hint="cs"/>
          <w:rtl/>
        </w:rPr>
        <w:t>אני אומר שהבקשה היא מהיום אבל</w:t>
      </w:r>
      <w:r w:rsidR="00F65132">
        <w:rPr>
          <w:rFonts w:hint="cs"/>
          <w:rtl/>
        </w:rPr>
        <w:t xml:space="preserve"> פורסמה בסוף יולי. </w:t>
      </w:r>
    </w:p>
    <w:p w:rsidR="00A53F99" w:rsidRDefault="00A53F99" w:rsidP="00F65132">
      <w:pPr>
        <w:rPr>
          <w:rtl/>
        </w:rPr>
      </w:pPr>
      <w:bookmarkStart w:id="180" w:name="_ETM_Q1_598949"/>
      <w:bookmarkStart w:id="181" w:name="_ETM_Q1_598998"/>
      <w:bookmarkEnd w:id="180"/>
      <w:bookmarkEnd w:id="181"/>
    </w:p>
    <w:p w:rsidR="00A53F99" w:rsidRDefault="00A53F99" w:rsidP="00A53F99">
      <w:pPr>
        <w:pStyle w:val="a4"/>
        <w:keepNext/>
        <w:rPr>
          <w:rtl/>
        </w:rPr>
      </w:pPr>
      <w:bookmarkStart w:id="182" w:name="ET_speaker_5726_44"/>
      <w:r w:rsidRPr="00A53F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53F99" w:rsidRDefault="00A53F99" w:rsidP="00A53F99">
      <w:pPr>
        <w:pStyle w:val="KeepWithNext"/>
        <w:rPr>
          <w:rtl/>
        </w:rPr>
      </w:pPr>
    </w:p>
    <w:p w:rsidR="00A53F99" w:rsidRPr="00A53F99" w:rsidRDefault="00A53F99" w:rsidP="00A53F99">
      <w:pPr>
        <w:rPr>
          <w:rtl/>
        </w:rPr>
      </w:pPr>
      <w:r>
        <w:rPr>
          <w:rFonts w:hint="cs"/>
          <w:rtl/>
        </w:rPr>
        <w:t xml:space="preserve">מ-1008 </w:t>
      </w:r>
      <w:bookmarkStart w:id="183" w:name="_ETM_Q1_592777"/>
      <w:bookmarkEnd w:id="183"/>
      <w:r>
        <w:rPr>
          <w:rFonts w:hint="cs"/>
          <w:rtl/>
        </w:rPr>
        <w:t xml:space="preserve">עד סוף יולי זה יפה. </w:t>
      </w:r>
    </w:p>
    <w:p w:rsidR="00F65132" w:rsidRDefault="00F65132" w:rsidP="00F65132">
      <w:pPr>
        <w:rPr>
          <w:rtl/>
        </w:rPr>
      </w:pPr>
      <w:bookmarkStart w:id="184" w:name="_ETM_Q1_599501"/>
      <w:bookmarkStart w:id="185" w:name="_ETM_Q1_599553"/>
      <w:bookmarkEnd w:id="184"/>
      <w:bookmarkEnd w:id="185"/>
    </w:p>
    <w:p w:rsidR="00F65132" w:rsidRDefault="00F65132" w:rsidP="00F65132">
      <w:pPr>
        <w:pStyle w:val="af6"/>
        <w:keepNext/>
        <w:rPr>
          <w:rtl/>
        </w:rPr>
      </w:pPr>
      <w:bookmarkStart w:id="186" w:name="ET_yor_5786_15"/>
      <w:r w:rsidRPr="00F651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F65132" w:rsidRDefault="00F65132" w:rsidP="00F65132">
      <w:pPr>
        <w:pStyle w:val="KeepWithNext"/>
        <w:rPr>
          <w:rtl/>
        </w:rPr>
      </w:pPr>
    </w:p>
    <w:p w:rsidR="00A53F99" w:rsidRDefault="00A53F99" w:rsidP="00F65132">
      <w:pPr>
        <w:rPr>
          <w:rtl/>
        </w:rPr>
      </w:pPr>
      <w:bookmarkStart w:id="187" w:name="_ETM_Q1_600400"/>
      <w:bookmarkEnd w:id="187"/>
      <w:r>
        <w:rPr>
          <w:rFonts w:hint="cs"/>
          <w:rtl/>
        </w:rPr>
        <w:t xml:space="preserve">זה לפי הקצב שלהם. </w:t>
      </w:r>
    </w:p>
    <w:p w:rsidR="00A53F99" w:rsidRDefault="00A53F99" w:rsidP="00F65132">
      <w:pPr>
        <w:rPr>
          <w:rtl/>
        </w:rPr>
      </w:pPr>
      <w:bookmarkStart w:id="188" w:name="_ETM_Q1_596915"/>
      <w:bookmarkStart w:id="189" w:name="_ETM_Q1_596982"/>
      <w:bookmarkEnd w:id="188"/>
      <w:bookmarkEnd w:id="189"/>
    </w:p>
    <w:p w:rsidR="00F65132" w:rsidRDefault="00A53F99" w:rsidP="00F65132">
      <w:pPr>
        <w:rPr>
          <w:rtl/>
        </w:rPr>
      </w:pPr>
      <w:bookmarkStart w:id="190" w:name="_ETM_Q1_597015"/>
      <w:bookmarkStart w:id="191" w:name="_ETM_Q1_597082"/>
      <w:bookmarkEnd w:id="190"/>
      <w:bookmarkEnd w:id="191"/>
      <w:r>
        <w:rPr>
          <w:rFonts w:hint="cs"/>
          <w:rtl/>
        </w:rPr>
        <w:t xml:space="preserve">אם </w:t>
      </w:r>
      <w:bookmarkStart w:id="192" w:name="_ETM_Q1_597831"/>
      <w:bookmarkEnd w:id="192"/>
      <w:r>
        <w:rPr>
          <w:rFonts w:hint="cs"/>
          <w:rtl/>
        </w:rPr>
        <w:t xml:space="preserve">כך, </w:t>
      </w:r>
      <w:r w:rsidR="00F65132">
        <w:rPr>
          <w:rFonts w:hint="cs"/>
          <w:rtl/>
        </w:rPr>
        <w:t>מי בעד מתן הפטור</w:t>
      </w:r>
      <w:r>
        <w:rPr>
          <w:rFonts w:hint="cs"/>
          <w:rtl/>
        </w:rPr>
        <w:t xml:space="preserve"> בכל הקריאות?</w:t>
      </w:r>
    </w:p>
    <w:p w:rsidR="00A53F99" w:rsidRDefault="00A53F99" w:rsidP="00F65132">
      <w:pPr>
        <w:rPr>
          <w:rtl/>
        </w:rPr>
      </w:pPr>
      <w:bookmarkStart w:id="193" w:name="_ETM_Q1_605243"/>
      <w:bookmarkStart w:id="194" w:name="_ETM_Q1_605347"/>
      <w:bookmarkEnd w:id="193"/>
      <w:bookmarkEnd w:id="194"/>
    </w:p>
    <w:p w:rsidR="00F65132" w:rsidRDefault="00F65132" w:rsidP="00F65132">
      <w:pPr>
        <w:rPr>
          <w:rtl/>
        </w:rPr>
      </w:pPr>
      <w:bookmarkStart w:id="195" w:name="_ETM_Q1_603906"/>
      <w:bookmarkStart w:id="196" w:name="_ETM_Q1_603958"/>
      <w:bookmarkEnd w:id="195"/>
      <w:bookmarkEnd w:id="196"/>
    </w:p>
    <w:p w:rsidR="00F65132" w:rsidRDefault="00F65132" w:rsidP="00A53F99">
      <w:pPr>
        <w:jc w:val="center"/>
        <w:rPr>
          <w:b/>
          <w:bCs/>
          <w:rtl/>
        </w:rPr>
      </w:pPr>
      <w:bookmarkStart w:id="197" w:name="_ETM_Q1_604053"/>
      <w:bookmarkStart w:id="198" w:name="_ETM_Q1_604098"/>
      <w:bookmarkEnd w:id="197"/>
      <w:bookmarkEnd w:id="198"/>
      <w:r w:rsidRPr="00A53F99">
        <w:rPr>
          <w:rFonts w:hint="cs"/>
          <w:b/>
          <w:bCs/>
          <w:rtl/>
        </w:rPr>
        <w:t>הצבעה</w:t>
      </w:r>
    </w:p>
    <w:p w:rsidR="00A53F99" w:rsidRDefault="00A53F99" w:rsidP="00A53F99">
      <w:pPr>
        <w:jc w:val="center"/>
        <w:rPr>
          <w:b/>
          <w:bCs/>
          <w:rtl/>
        </w:rPr>
      </w:pPr>
    </w:p>
    <w:p w:rsidR="00A53F99" w:rsidRDefault="00A53F99" w:rsidP="00A53F99">
      <w:pPr>
        <w:jc w:val="center"/>
        <w:rPr>
          <w:rtl/>
        </w:rPr>
      </w:pPr>
      <w:r>
        <w:rPr>
          <w:rFonts w:hint="cs"/>
          <w:rtl/>
        </w:rPr>
        <w:t xml:space="preserve">בקשת הפטור התקבלה. </w:t>
      </w:r>
    </w:p>
    <w:p w:rsidR="00A53F99" w:rsidRDefault="00A53F99" w:rsidP="00A53F99">
      <w:pPr>
        <w:jc w:val="center"/>
        <w:rPr>
          <w:rtl/>
        </w:rPr>
      </w:pPr>
    </w:p>
    <w:p w:rsidR="00A53F99" w:rsidRDefault="00A53F99" w:rsidP="00A53F99">
      <w:pPr>
        <w:pStyle w:val="af6"/>
        <w:keepNext/>
        <w:rPr>
          <w:rtl/>
        </w:rPr>
      </w:pPr>
      <w:bookmarkStart w:id="199" w:name="ET_yor_5786_45"/>
      <w:r w:rsidRPr="00A53F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3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A53F99" w:rsidRDefault="00A53F99" w:rsidP="00A53F99">
      <w:pPr>
        <w:pStyle w:val="KeepWithNext"/>
        <w:rPr>
          <w:rtl/>
        </w:rPr>
      </w:pPr>
    </w:p>
    <w:p w:rsidR="00A53F99" w:rsidRDefault="00A53F99" w:rsidP="00A53F99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A53F99" w:rsidRPr="00A53F99" w:rsidRDefault="00A53F99" w:rsidP="00A53F99">
      <w:pPr>
        <w:rPr>
          <w:rtl/>
        </w:rPr>
      </w:pPr>
      <w:bookmarkStart w:id="200" w:name="_ETM_Q1_606855"/>
      <w:bookmarkStart w:id="201" w:name="_ETM_Q1_607002"/>
      <w:bookmarkEnd w:id="200"/>
      <w:bookmarkEnd w:id="201"/>
      <w:r>
        <w:rPr>
          <w:rFonts w:hint="cs"/>
          <w:rtl/>
        </w:rPr>
        <w:t xml:space="preserve">אנחנו </w:t>
      </w:r>
      <w:bookmarkStart w:id="202" w:name="_ETM_Q1_610839"/>
      <w:bookmarkEnd w:id="202"/>
      <w:r>
        <w:rPr>
          <w:rFonts w:hint="cs"/>
          <w:rtl/>
        </w:rPr>
        <w:t xml:space="preserve">עוברים להצעת חוק גיל הפרישה (הורה שילדו נפטר) (הוראת שעה) (תיקון מס' 2), התשפ"ד-2023 (מ/1693). </w:t>
      </w:r>
    </w:p>
    <w:p w:rsidR="00F65132" w:rsidRDefault="00F65132" w:rsidP="00F65132">
      <w:pPr>
        <w:rPr>
          <w:rtl/>
        </w:rPr>
      </w:pPr>
      <w:bookmarkStart w:id="203" w:name="_ETM_Q1_605214"/>
      <w:bookmarkStart w:id="204" w:name="_ETM_Q1_605265"/>
      <w:bookmarkStart w:id="205" w:name="_ETM_Q1_608158"/>
      <w:bookmarkStart w:id="206" w:name="_ETM_Q1_608208"/>
      <w:bookmarkEnd w:id="203"/>
      <w:bookmarkEnd w:id="204"/>
      <w:bookmarkEnd w:id="205"/>
      <w:bookmarkEnd w:id="206"/>
    </w:p>
    <w:p w:rsidR="00F65132" w:rsidRDefault="00A53F99" w:rsidP="00F65132">
      <w:pPr>
        <w:rPr>
          <w:rtl/>
        </w:rPr>
      </w:pPr>
      <w:bookmarkStart w:id="207" w:name="_ETM_Q1_608328"/>
      <w:bookmarkStart w:id="208" w:name="_ETM_Q1_608369"/>
      <w:bookmarkEnd w:id="207"/>
      <w:bookmarkEnd w:id="208"/>
      <w:r>
        <w:rPr>
          <w:rFonts w:hint="cs"/>
          <w:rtl/>
        </w:rPr>
        <w:t xml:space="preserve">ינמק נציג משרד הנגב והגליל </w:t>
      </w:r>
      <w:bookmarkStart w:id="209" w:name="_ETM_Q1_613491"/>
      <w:bookmarkEnd w:id="209"/>
      <w:r>
        <w:rPr>
          <w:rFonts w:hint="cs"/>
          <w:rtl/>
        </w:rPr>
        <w:t>והחוסן הלאומי, יצחק אלקסלסי, מ</w:t>
      </w:r>
      <w:bookmarkStart w:id="210" w:name="_ETM_Q1_615002"/>
      <w:bookmarkStart w:id="211" w:name="_ETM_Q1_615113"/>
      <w:bookmarkEnd w:id="210"/>
      <w:bookmarkEnd w:id="211"/>
      <w:r>
        <w:rPr>
          <w:rFonts w:hint="cs"/>
          <w:rtl/>
        </w:rPr>
        <w:t xml:space="preserve">"מ ראש מטה השר. . </w:t>
      </w:r>
    </w:p>
    <w:p w:rsidR="00A53F99" w:rsidRDefault="00A53F99" w:rsidP="00F65132">
      <w:pPr>
        <w:rPr>
          <w:rtl/>
        </w:rPr>
      </w:pPr>
      <w:bookmarkStart w:id="212" w:name="_ETM_Q1_617987"/>
      <w:bookmarkStart w:id="213" w:name="_ETM_Q1_618094"/>
      <w:bookmarkEnd w:id="212"/>
      <w:bookmarkEnd w:id="213"/>
    </w:p>
    <w:p w:rsidR="00A53F99" w:rsidRDefault="00A53F99" w:rsidP="00A53F99">
      <w:pPr>
        <w:pStyle w:val="a4"/>
        <w:keepNext/>
        <w:rPr>
          <w:rtl/>
        </w:rPr>
      </w:pPr>
      <w:bookmarkStart w:id="214" w:name="_ETM_Q1_618161"/>
      <w:bookmarkStart w:id="215" w:name="_ETM_Q1_618221"/>
      <w:bookmarkStart w:id="216" w:name="ET_speaker_יצחק_אלקסלסי_46"/>
      <w:bookmarkEnd w:id="214"/>
      <w:bookmarkEnd w:id="215"/>
      <w:r w:rsidRPr="00A53F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אלקסלסי:</w:t>
      </w:r>
      <w:r w:rsidRPr="00A53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A53F99" w:rsidRDefault="00A53F99" w:rsidP="00A53F99">
      <w:pPr>
        <w:pStyle w:val="KeepWithNext"/>
        <w:rPr>
          <w:rtl/>
        </w:rPr>
      </w:pPr>
    </w:p>
    <w:p w:rsidR="00F65132" w:rsidRDefault="00A53F99" w:rsidP="00F65132">
      <w:pPr>
        <w:rPr>
          <w:rtl/>
        </w:rPr>
      </w:pPr>
      <w:bookmarkStart w:id="217" w:name="_ETM_Q1_618846"/>
      <w:bookmarkStart w:id="218" w:name="_ETM_Q1_618895"/>
      <w:bookmarkStart w:id="219" w:name="_ETM_Q1_618991"/>
      <w:bookmarkStart w:id="220" w:name="_ETM_Q1_619032"/>
      <w:bookmarkStart w:id="221" w:name="_ETM_Q1_623326"/>
      <w:bookmarkStart w:id="222" w:name="_ETM_Q1_623387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 xml:space="preserve">הוראת </w:t>
      </w:r>
      <w:bookmarkStart w:id="223" w:name="_ETM_Q1_622784"/>
      <w:bookmarkEnd w:id="223"/>
      <w:r>
        <w:rPr>
          <w:rFonts w:hint="cs"/>
          <w:rtl/>
        </w:rPr>
        <w:t xml:space="preserve">השעה פגה בסוף השנה. אנחנו מבקשים להאריך אותה. </w:t>
      </w:r>
    </w:p>
    <w:p w:rsidR="00F65132" w:rsidRDefault="00F65132" w:rsidP="00F65132">
      <w:pPr>
        <w:rPr>
          <w:rtl/>
        </w:rPr>
      </w:pPr>
      <w:bookmarkStart w:id="224" w:name="_ETM_Q1_623486"/>
      <w:bookmarkStart w:id="225" w:name="_ETM_Q1_623531"/>
      <w:bookmarkEnd w:id="224"/>
      <w:bookmarkEnd w:id="225"/>
    </w:p>
    <w:p w:rsidR="00F65132" w:rsidRDefault="00F65132" w:rsidP="00F65132">
      <w:pPr>
        <w:pStyle w:val="af6"/>
        <w:keepNext/>
        <w:rPr>
          <w:rtl/>
        </w:rPr>
      </w:pPr>
      <w:bookmarkStart w:id="226" w:name="ET_yor_5786_16"/>
      <w:r w:rsidRPr="00F651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F65132" w:rsidRDefault="00F65132" w:rsidP="00F65132">
      <w:pPr>
        <w:pStyle w:val="KeepWithNext"/>
        <w:rPr>
          <w:rtl/>
        </w:rPr>
      </w:pPr>
    </w:p>
    <w:p w:rsidR="00F65132" w:rsidRDefault="00F65132" w:rsidP="00F65132">
      <w:pPr>
        <w:rPr>
          <w:rtl/>
        </w:rPr>
      </w:pPr>
      <w:bookmarkStart w:id="227" w:name="_ETM_Q1_630043"/>
      <w:bookmarkEnd w:id="227"/>
      <w:r>
        <w:rPr>
          <w:rFonts w:hint="cs"/>
          <w:rtl/>
        </w:rPr>
        <w:t xml:space="preserve">מה </w:t>
      </w:r>
      <w:bookmarkStart w:id="228" w:name="_ETM_Q1_630918"/>
      <w:bookmarkEnd w:id="228"/>
      <w:r>
        <w:rPr>
          <w:rFonts w:hint="cs"/>
          <w:rtl/>
        </w:rPr>
        <w:t xml:space="preserve">אומרת </w:t>
      </w:r>
      <w:r w:rsidR="00A53F99">
        <w:rPr>
          <w:rFonts w:hint="cs"/>
          <w:rtl/>
        </w:rPr>
        <w:t>ההוראה?</w:t>
      </w:r>
    </w:p>
    <w:p w:rsidR="00F65132" w:rsidRDefault="00F65132" w:rsidP="00F65132">
      <w:pPr>
        <w:rPr>
          <w:rtl/>
        </w:rPr>
      </w:pPr>
      <w:bookmarkStart w:id="229" w:name="_ETM_Q1_635039"/>
      <w:bookmarkStart w:id="230" w:name="_ETM_Q1_635092"/>
      <w:bookmarkStart w:id="231" w:name="_ETM_Q1_635207"/>
      <w:bookmarkStart w:id="232" w:name="_ETM_Q1_635266"/>
      <w:bookmarkEnd w:id="229"/>
      <w:bookmarkEnd w:id="230"/>
      <w:bookmarkEnd w:id="231"/>
      <w:bookmarkEnd w:id="232"/>
    </w:p>
    <w:p w:rsidR="00F65132" w:rsidRDefault="00F65132" w:rsidP="00F65132">
      <w:pPr>
        <w:pStyle w:val="a4"/>
        <w:keepNext/>
        <w:rPr>
          <w:rtl/>
        </w:rPr>
      </w:pPr>
      <w:bookmarkStart w:id="233" w:name="ET_speaker_יצחק_אלקסלסי_17"/>
      <w:r w:rsidRPr="00F65132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F6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F65132" w:rsidRDefault="00F65132" w:rsidP="00F65132">
      <w:pPr>
        <w:pStyle w:val="KeepWithNext"/>
        <w:rPr>
          <w:rtl/>
        </w:rPr>
      </w:pPr>
    </w:p>
    <w:p w:rsidR="00F65132" w:rsidRDefault="003D3027" w:rsidP="00F65132">
      <w:pPr>
        <w:rPr>
          <w:rtl/>
        </w:rPr>
      </w:pPr>
      <w:bookmarkStart w:id="234" w:name="_ETM_Q1_643657"/>
      <w:bookmarkStart w:id="235" w:name="_ETM_Q1_643893"/>
      <w:bookmarkStart w:id="236" w:name="_ETM_Q1_643934"/>
      <w:bookmarkEnd w:id="234"/>
      <w:bookmarkEnd w:id="235"/>
      <w:bookmarkEnd w:id="236"/>
      <w:r>
        <w:rPr>
          <w:rFonts w:hint="cs"/>
          <w:rtl/>
        </w:rPr>
        <w:t xml:space="preserve">הורה שילדו נפטר, מתוך תפיסה סוציאלית </w:t>
      </w:r>
      <w:bookmarkStart w:id="237" w:name="_ETM_Q1_633376"/>
      <w:bookmarkEnd w:id="237"/>
      <w:r>
        <w:rPr>
          <w:rFonts w:hint="cs"/>
          <w:rtl/>
        </w:rPr>
        <w:t xml:space="preserve">שהדבר הזה מרפא את הנפש הוא יכול להמשיך לעבוד מעבר </w:t>
      </w:r>
      <w:bookmarkStart w:id="238" w:name="_ETM_Q1_635474"/>
      <w:bookmarkEnd w:id="238"/>
      <w:r>
        <w:rPr>
          <w:rFonts w:hint="cs"/>
          <w:rtl/>
        </w:rPr>
        <w:t xml:space="preserve">לגיל 67 עד גיל 70 למיטב זכרוני. </w:t>
      </w:r>
    </w:p>
    <w:p w:rsidR="00F65132" w:rsidRDefault="00F65132" w:rsidP="00F65132">
      <w:pPr>
        <w:rPr>
          <w:rtl/>
        </w:rPr>
      </w:pPr>
      <w:bookmarkStart w:id="239" w:name="_ETM_Q1_673497"/>
      <w:bookmarkStart w:id="240" w:name="_ETM_Q1_673553"/>
      <w:bookmarkStart w:id="241" w:name="_ETM_Q1_676217"/>
      <w:bookmarkEnd w:id="239"/>
      <w:bookmarkEnd w:id="240"/>
      <w:bookmarkEnd w:id="241"/>
    </w:p>
    <w:p w:rsidR="003D3027" w:rsidRDefault="003D3027" w:rsidP="003D3027">
      <w:pPr>
        <w:rPr>
          <w:rtl/>
        </w:rPr>
      </w:pPr>
      <w:bookmarkStart w:id="242" w:name="_ETM_Q1_651570"/>
      <w:bookmarkStart w:id="243" w:name="_ETM_Q1_651653"/>
      <w:bookmarkEnd w:id="242"/>
      <w:bookmarkEnd w:id="243"/>
      <w:r>
        <w:rPr>
          <w:rFonts w:hint="cs"/>
          <w:rtl/>
        </w:rPr>
        <w:t xml:space="preserve">זה עבר למשרד הנגב והגליל </w:t>
      </w:r>
      <w:bookmarkStart w:id="244" w:name="_ETM_Q1_654772"/>
      <w:bookmarkEnd w:id="244"/>
      <w:r>
        <w:rPr>
          <w:rFonts w:hint="cs"/>
          <w:rtl/>
        </w:rPr>
        <w:t>מהאגף לאזרחים ותיקים במשרד לשוויון חברתי</w:t>
      </w:r>
      <w:bookmarkStart w:id="245" w:name="_ETM_Q1_661685"/>
      <w:bookmarkEnd w:id="245"/>
      <w:r>
        <w:rPr>
          <w:rFonts w:hint="cs"/>
          <w:rtl/>
        </w:rPr>
        <w:t xml:space="preserve">. </w:t>
      </w:r>
    </w:p>
    <w:p w:rsidR="003D3027" w:rsidRDefault="003D3027" w:rsidP="00F65132">
      <w:pPr>
        <w:rPr>
          <w:rtl/>
        </w:rPr>
      </w:pPr>
    </w:p>
    <w:p w:rsidR="00F65132" w:rsidRDefault="00F65132" w:rsidP="00F65132">
      <w:pPr>
        <w:pStyle w:val="a4"/>
        <w:keepNext/>
        <w:rPr>
          <w:rtl/>
        </w:rPr>
      </w:pPr>
      <w:bookmarkStart w:id="246" w:name="ET_speaker_6520_18"/>
      <w:r w:rsidRPr="00F6513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6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F65132" w:rsidRDefault="00F65132" w:rsidP="00F65132">
      <w:pPr>
        <w:pStyle w:val="KeepWithNext"/>
        <w:rPr>
          <w:rtl/>
        </w:rPr>
      </w:pPr>
    </w:p>
    <w:p w:rsidR="003D3027" w:rsidRDefault="004605F4" w:rsidP="003D3027">
      <w:pPr>
        <w:rPr>
          <w:rtl/>
        </w:rPr>
      </w:pPr>
      <w:bookmarkStart w:id="247" w:name="_ETM_Q1_658978"/>
      <w:bookmarkStart w:id="248" w:name="_ETM_Q1_659087"/>
      <w:bookmarkEnd w:id="247"/>
      <w:bookmarkEnd w:id="248"/>
      <w:r>
        <w:rPr>
          <w:rFonts w:hint="cs"/>
          <w:rtl/>
        </w:rPr>
        <w:t>כל סיבת פטירה?</w:t>
      </w:r>
    </w:p>
    <w:p w:rsidR="004605F4" w:rsidRDefault="004605F4" w:rsidP="004605F4">
      <w:pPr>
        <w:rPr>
          <w:rtl/>
        </w:rPr>
      </w:pPr>
      <w:bookmarkStart w:id="249" w:name="_ETM_Q1_664530"/>
      <w:bookmarkStart w:id="250" w:name="_ETM_Q1_664628"/>
      <w:bookmarkEnd w:id="249"/>
      <w:bookmarkEnd w:id="250"/>
    </w:p>
    <w:p w:rsidR="004605F4" w:rsidRDefault="004605F4" w:rsidP="004605F4">
      <w:pPr>
        <w:pStyle w:val="a4"/>
        <w:keepNext/>
        <w:rPr>
          <w:rtl/>
        </w:rPr>
      </w:pPr>
      <w:bookmarkStart w:id="251" w:name="ET_speaker_יצחק_אלקסלסי_47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כן. </w:t>
      </w:r>
    </w:p>
    <w:p w:rsidR="004605F4" w:rsidRDefault="004605F4" w:rsidP="004605F4">
      <w:pPr>
        <w:rPr>
          <w:rtl/>
        </w:rPr>
      </w:pPr>
      <w:bookmarkStart w:id="252" w:name="_ETM_Q1_667282"/>
      <w:bookmarkStart w:id="253" w:name="_ETM_Q1_667354"/>
      <w:bookmarkEnd w:id="252"/>
      <w:bookmarkEnd w:id="253"/>
    </w:p>
    <w:p w:rsidR="004605F4" w:rsidRDefault="004605F4" w:rsidP="004605F4">
      <w:pPr>
        <w:pStyle w:val="a4"/>
        <w:keepNext/>
        <w:rPr>
          <w:rtl/>
        </w:rPr>
      </w:pPr>
      <w:bookmarkStart w:id="254" w:name="ET_speaker_6520_48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זה לא רק חללי צה"ל. </w:t>
      </w:r>
    </w:p>
    <w:p w:rsidR="004605F4" w:rsidRDefault="004605F4" w:rsidP="004605F4">
      <w:pPr>
        <w:rPr>
          <w:rtl/>
        </w:rPr>
      </w:pPr>
    </w:p>
    <w:p w:rsidR="004605F4" w:rsidRDefault="004605F4" w:rsidP="004605F4">
      <w:pPr>
        <w:pStyle w:val="a4"/>
        <w:keepNext/>
        <w:rPr>
          <w:rtl/>
        </w:rPr>
      </w:pPr>
      <w:bookmarkStart w:id="255" w:name="ET_speaker_יצחק_אלקסלסי_49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4605F4" w:rsidRDefault="004605F4" w:rsidP="004605F4">
      <w:pPr>
        <w:pStyle w:val="KeepWithNext"/>
        <w:rPr>
          <w:rtl/>
        </w:rPr>
      </w:pPr>
    </w:p>
    <w:p w:rsidR="004605F4" w:rsidRPr="004605F4" w:rsidRDefault="004605F4" w:rsidP="004605F4">
      <w:pPr>
        <w:rPr>
          <w:rtl/>
        </w:rPr>
      </w:pPr>
      <w:r>
        <w:rPr>
          <w:rFonts w:hint="cs"/>
          <w:rtl/>
        </w:rPr>
        <w:t xml:space="preserve">זה גם ובתקופה הזאת זה כמובן </w:t>
      </w:r>
      <w:bookmarkStart w:id="256" w:name="_ETM_Q1_670721"/>
      <w:bookmarkEnd w:id="256"/>
      <w:r>
        <w:rPr>
          <w:rFonts w:hint="cs"/>
          <w:rtl/>
        </w:rPr>
        <w:t xml:space="preserve">חשוב ביתר שאת אבל זאת כל סיבה. </w:t>
      </w:r>
    </w:p>
    <w:p w:rsidR="00F65132" w:rsidRDefault="00F65132" w:rsidP="00F65132">
      <w:pPr>
        <w:rPr>
          <w:rtl/>
        </w:rPr>
      </w:pPr>
      <w:bookmarkStart w:id="257" w:name="_ETM_Q1_676602"/>
      <w:bookmarkStart w:id="258" w:name="_ETM_Q1_676632"/>
      <w:bookmarkEnd w:id="257"/>
      <w:bookmarkEnd w:id="258"/>
    </w:p>
    <w:p w:rsidR="00F65132" w:rsidRDefault="00F65132" w:rsidP="00F65132">
      <w:pPr>
        <w:pStyle w:val="af6"/>
        <w:keepNext/>
        <w:rPr>
          <w:rtl/>
        </w:rPr>
      </w:pPr>
      <w:bookmarkStart w:id="259" w:name="ET_yor_5786_19"/>
      <w:r w:rsidRPr="00F651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F65132" w:rsidRDefault="00F65132" w:rsidP="00F65132">
      <w:pPr>
        <w:pStyle w:val="KeepWithNext"/>
        <w:rPr>
          <w:rtl/>
        </w:rPr>
      </w:pPr>
    </w:p>
    <w:p w:rsidR="00F65132" w:rsidRDefault="00F65132" w:rsidP="00F65132">
      <w:pPr>
        <w:rPr>
          <w:rtl/>
        </w:rPr>
      </w:pPr>
      <w:bookmarkStart w:id="260" w:name="_ETM_Q1_678341"/>
      <w:bookmarkEnd w:id="260"/>
      <w:r>
        <w:rPr>
          <w:rFonts w:hint="cs"/>
          <w:rtl/>
        </w:rPr>
        <w:t>ממתי הוראת השעה?</w:t>
      </w:r>
    </w:p>
    <w:p w:rsidR="004605F4" w:rsidRDefault="004605F4" w:rsidP="00F65132">
      <w:pPr>
        <w:rPr>
          <w:rtl/>
        </w:rPr>
      </w:pPr>
      <w:bookmarkStart w:id="261" w:name="_ETM_Q1_677479"/>
      <w:bookmarkStart w:id="262" w:name="_ETM_Q1_677548"/>
      <w:bookmarkEnd w:id="261"/>
      <w:bookmarkEnd w:id="262"/>
    </w:p>
    <w:p w:rsidR="004605F4" w:rsidRDefault="004605F4" w:rsidP="004605F4">
      <w:pPr>
        <w:pStyle w:val="a4"/>
        <w:keepNext/>
        <w:rPr>
          <w:rtl/>
        </w:rPr>
      </w:pPr>
      <w:bookmarkStart w:id="263" w:name="ET_speaker_יצחק_אלקסלסי_50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מ-2018. המשרד </w:t>
      </w:r>
      <w:bookmarkStart w:id="264" w:name="_ETM_Q1_679887"/>
      <w:bookmarkEnd w:id="264"/>
      <w:r>
        <w:rPr>
          <w:rFonts w:hint="cs"/>
          <w:rtl/>
        </w:rPr>
        <w:t xml:space="preserve">התחיל בעבודת מטה להפוך את הוראת השעה לקבועה אבל נוכח </w:t>
      </w:r>
      <w:bookmarkStart w:id="265" w:name="_ETM_Q1_685787"/>
      <w:bookmarkEnd w:id="265"/>
      <w:r>
        <w:rPr>
          <w:rFonts w:hint="cs"/>
          <w:rtl/>
        </w:rPr>
        <w:t xml:space="preserve">המלחמה העבודה הזאת נעצרה. אנחנו מבקשים להאריך בשנה ובמהלך השנה </w:t>
      </w:r>
      <w:bookmarkStart w:id="266" w:name="_ETM_Q1_689186"/>
      <w:bookmarkEnd w:id="266"/>
      <w:r>
        <w:rPr>
          <w:rFonts w:hint="cs"/>
          <w:rtl/>
        </w:rPr>
        <w:t xml:space="preserve">הזאת - - - </w:t>
      </w:r>
    </w:p>
    <w:p w:rsidR="004605F4" w:rsidRDefault="004605F4" w:rsidP="004605F4">
      <w:pPr>
        <w:rPr>
          <w:rtl/>
        </w:rPr>
      </w:pPr>
      <w:bookmarkStart w:id="267" w:name="_ETM_Q1_690946"/>
      <w:bookmarkStart w:id="268" w:name="_ETM_Q1_691065"/>
      <w:bookmarkEnd w:id="267"/>
      <w:bookmarkEnd w:id="268"/>
    </w:p>
    <w:p w:rsidR="004605F4" w:rsidRDefault="004605F4" w:rsidP="004605F4">
      <w:pPr>
        <w:pStyle w:val="af6"/>
        <w:keepNext/>
        <w:rPr>
          <w:rtl/>
        </w:rPr>
      </w:pPr>
      <w:bookmarkStart w:id="269" w:name="ET_yor_5786_51"/>
      <w:r w:rsidRPr="004605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bookmarkStart w:id="270" w:name="_ETM_Q1_692057"/>
      <w:bookmarkEnd w:id="270"/>
      <w:r>
        <w:rPr>
          <w:rFonts w:hint="cs"/>
          <w:rtl/>
        </w:rPr>
        <w:t xml:space="preserve">קראתי בדברי ההסבר שבדקתם וראיתם שזה </w:t>
      </w:r>
      <w:bookmarkStart w:id="271" w:name="_ETM_Q1_693601"/>
      <w:bookmarkEnd w:id="271"/>
      <w:r>
        <w:rPr>
          <w:rFonts w:hint="cs"/>
          <w:rtl/>
        </w:rPr>
        <w:t>כן מצליח וכן נותן מענה אז למה לא לעשות את זה בהוראה קבועה?</w:t>
      </w:r>
    </w:p>
    <w:p w:rsidR="004605F4" w:rsidRDefault="004605F4" w:rsidP="004605F4">
      <w:pPr>
        <w:rPr>
          <w:rtl/>
        </w:rPr>
      </w:pPr>
      <w:bookmarkStart w:id="272" w:name="_ETM_Q1_691563"/>
      <w:bookmarkStart w:id="273" w:name="_ETM_Q1_691639"/>
      <w:bookmarkEnd w:id="272"/>
      <w:bookmarkEnd w:id="273"/>
    </w:p>
    <w:p w:rsidR="004605F4" w:rsidRDefault="004605F4" w:rsidP="004605F4">
      <w:pPr>
        <w:pStyle w:val="a4"/>
        <w:keepNext/>
        <w:rPr>
          <w:rtl/>
        </w:rPr>
      </w:pPr>
      <w:bookmarkStart w:id="274" w:name="ET_speaker_יצחק_אלקסלסי_52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bookmarkStart w:id="275" w:name="_ETM_Q1_694552"/>
      <w:bookmarkEnd w:id="275"/>
      <w:r>
        <w:rPr>
          <w:rFonts w:hint="cs"/>
          <w:rtl/>
        </w:rPr>
        <w:t xml:space="preserve">נכון. בגלל הלחימה. זה הצריך עוד בדיקות וועדות. </w:t>
      </w:r>
      <w:bookmarkStart w:id="276" w:name="_ETM_Q1_702011"/>
      <w:bookmarkEnd w:id="276"/>
    </w:p>
    <w:p w:rsidR="004605F4" w:rsidRDefault="004605F4" w:rsidP="004605F4">
      <w:pPr>
        <w:rPr>
          <w:rtl/>
        </w:rPr>
      </w:pPr>
      <w:bookmarkStart w:id="277" w:name="_ETM_Q1_702363"/>
      <w:bookmarkStart w:id="278" w:name="_ETM_Q1_702444"/>
      <w:bookmarkEnd w:id="277"/>
      <w:bookmarkEnd w:id="278"/>
    </w:p>
    <w:p w:rsidR="004605F4" w:rsidRDefault="004605F4" w:rsidP="004605F4">
      <w:pPr>
        <w:pStyle w:val="a4"/>
        <w:keepNext/>
        <w:rPr>
          <w:rtl/>
        </w:rPr>
      </w:pPr>
      <w:bookmarkStart w:id="279" w:name="ET_speaker_6520_53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אדם שמסתיימת לו הקדנציה בגיל 70 כמו שופט, זה גם </w:t>
      </w:r>
      <w:bookmarkStart w:id="280" w:name="_ETM_Q1_708979"/>
      <w:bookmarkEnd w:id="280"/>
      <w:r>
        <w:rPr>
          <w:rFonts w:hint="cs"/>
          <w:rtl/>
        </w:rPr>
        <w:t>4 שנים מגיל 70?</w:t>
      </w:r>
    </w:p>
    <w:p w:rsidR="004605F4" w:rsidRDefault="004605F4" w:rsidP="004605F4">
      <w:pPr>
        <w:rPr>
          <w:rtl/>
        </w:rPr>
      </w:pPr>
    </w:p>
    <w:p w:rsidR="004605F4" w:rsidRDefault="004605F4" w:rsidP="004605F4">
      <w:pPr>
        <w:pStyle w:val="a4"/>
        <w:keepNext/>
        <w:rPr>
          <w:rtl/>
        </w:rPr>
      </w:pPr>
      <w:bookmarkStart w:id="281" w:name="ET_speaker_יצחק_אלקסלסי_54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לא. </w:t>
      </w:r>
    </w:p>
    <w:p w:rsidR="00F65132" w:rsidRDefault="00F65132" w:rsidP="00F65132">
      <w:pPr>
        <w:rPr>
          <w:rtl/>
        </w:rPr>
      </w:pPr>
      <w:bookmarkStart w:id="282" w:name="_ETM_Q1_708688"/>
      <w:bookmarkStart w:id="283" w:name="_ETM_Q1_708799"/>
      <w:bookmarkStart w:id="284" w:name="_ETM_Q1_707715"/>
      <w:bookmarkStart w:id="285" w:name="_ETM_Q1_707759"/>
      <w:bookmarkEnd w:id="282"/>
      <w:bookmarkEnd w:id="283"/>
      <w:bookmarkEnd w:id="284"/>
      <w:bookmarkEnd w:id="285"/>
    </w:p>
    <w:p w:rsidR="00F65132" w:rsidRDefault="00F65132" w:rsidP="00F65132">
      <w:pPr>
        <w:pStyle w:val="a4"/>
        <w:keepNext/>
        <w:rPr>
          <w:rtl/>
        </w:rPr>
      </w:pPr>
      <w:bookmarkStart w:id="286" w:name="_ETM_Q1_707850"/>
      <w:bookmarkStart w:id="287" w:name="_ETM_Q1_707885"/>
      <w:bookmarkStart w:id="288" w:name="_ETM_Q1_713729"/>
      <w:bookmarkStart w:id="289" w:name="ET_speaker_6520_20"/>
      <w:bookmarkEnd w:id="286"/>
      <w:bookmarkEnd w:id="287"/>
      <w:bookmarkEnd w:id="288"/>
      <w:r w:rsidRPr="00F651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F6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F65132" w:rsidRDefault="00F65132" w:rsidP="00F65132">
      <w:pPr>
        <w:pStyle w:val="KeepWithNext"/>
        <w:rPr>
          <w:rtl/>
        </w:rPr>
      </w:pPr>
    </w:p>
    <w:p w:rsidR="00F65132" w:rsidRDefault="004605F4" w:rsidP="00F65132">
      <w:pPr>
        <w:rPr>
          <w:rtl/>
        </w:rPr>
      </w:pPr>
      <w:bookmarkStart w:id="290" w:name="_ETM_Q1_713993"/>
      <w:bookmarkStart w:id="291" w:name="_ETM_Q1_714023"/>
      <w:bookmarkEnd w:id="290"/>
      <w:bookmarkEnd w:id="291"/>
      <w:r>
        <w:rPr>
          <w:rFonts w:hint="cs"/>
          <w:rtl/>
        </w:rPr>
        <w:t xml:space="preserve">למה לא. </w:t>
      </w:r>
    </w:p>
    <w:p w:rsidR="00F65132" w:rsidRDefault="00F65132" w:rsidP="00F65132">
      <w:pPr>
        <w:rPr>
          <w:rtl/>
        </w:rPr>
      </w:pPr>
      <w:bookmarkStart w:id="292" w:name="_ETM_Q1_766797"/>
      <w:bookmarkStart w:id="293" w:name="_ETM_Q1_766842"/>
      <w:bookmarkEnd w:id="292"/>
      <w:bookmarkEnd w:id="293"/>
    </w:p>
    <w:p w:rsidR="00F65132" w:rsidRDefault="00F65132" w:rsidP="00F65132">
      <w:pPr>
        <w:pStyle w:val="af6"/>
        <w:keepNext/>
        <w:rPr>
          <w:rtl/>
        </w:rPr>
      </w:pPr>
      <w:bookmarkStart w:id="294" w:name="ET_yor_5786_21"/>
      <w:r w:rsidRPr="00F651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F65132" w:rsidRDefault="00F65132" w:rsidP="00F65132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בחוק כתוב שזה מ-67. </w:t>
      </w:r>
      <w:bookmarkStart w:id="295" w:name="_ETM_Q1_715943"/>
      <w:bookmarkEnd w:id="295"/>
    </w:p>
    <w:p w:rsidR="004605F4" w:rsidRDefault="004605F4" w:rsidP="004605F4">
      <w:pPr>
        <w:rPr>
          <w:rtl/>
        </w:rPr>
      </w:pPr>
      <w:bookmarkStart w:id="296" w:name="_ETM_Q1_717367"/>
      <w:bookmarkStart w:id="297" w:name="_ETM_Q1_717428"/>
      <w:bookmarkEnd w:id="296"/>
      <w:bookmarkEnd w:id="297"/>
    </w:p>
    <w:p w:rsidR="004605F4" w:rsidRDefault="004605F4" w:rsidP="004605F4">
      <w:pPr>
        <w:pStyle w:val="a4"/>
        <w:keepNext/>
        <w:rPr>
          <w:rtl/>
        </w:rPr>
      </w:pPr>
      <w:bookmarkStart w:id="298" w:name="ET_speaker_יצחק_אלקסלסי_55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כן, זה מ-67. אני מניח שזה משהו שאפשר יהיה לבחון. </w:t>
      </w:r>
      <w:bookmarkStart w:id="299" w:name="_ETM_Q1_717896"/>
      <w:bookmarkEnd w:id="299"/>
      <w:r>
        <w:rPr>
          <w:rFonts w:hint="cs"/>
          <w:rtl/>
        </w:rPr>
        <w:t xml:space="preserve">כרגע הוראת השעה מוארכת כמו שהיא. </w:t>
      </w:r>
    </w:p>
    <w:p w:rsidR="004605F4" w:rsidRDefault="004605F4" w:rsidP="004605F4">
      <w:pPr>
        <w:rPr>
          <w:rtl/>
        </w:rPr>
      </w:pPr>
    </w:p>
    <w:p w:rsidR="004605F4" w:rsidRDefault="004605F4" w:rsidP="004605F4">
      <w:pPr>
        <w:pStyle w:val="af6"/>
        <w:keepNext/>
        <w:rPr>
          <w:rtl/>
        </w:rPr>
      </w:pPr>
      <w:bookmarkStart w:id="300" w:name="ET_yor_5786_56"/>
      <w:r w:rsidRPr="004605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4605F4" w:rsidRDefault="004605F4" w:rsidP="004605F4">
      <w:pPr>
        <w:pStyle w:val="KeepWithNext"/>
        <w:rPr>
          <w:rtl/>
        </w:rPr>
      </w:pPr>
    </w:p>
    <w:p w:rsidR="00F65132" w:rsidRDefault="00F65132" w:rsidP="00F65132">
      <w:pPr>
        <w:rPr>
          <w:rtl/>
        </w:rPr>
      </w:pPr>
      <w:bookmarkStart w:id="301" w:name="_ETM_Q1_712976"/>
      <w:bookmarkStart w:id="302" w:name="_ETM_Q1_713075"/>
      <w:bookmarkStart w:id="303" w:name="_ETM_Q1_774756"/>
      <w:bookmarkEnd w:id="301"/>
      <w:bookmarkEnd w:id="302"/>
      <w:bookmarkEnd w:id="303"/>
      <w:r>
        <w:rPr>
          <w:rFonts w:hint="cs"/>
          <w:rtl/>
        </w:rPr>
        <w:t xml:space="preserve">תדונו בזה בוועדה. </w:t>
      </w:r>
    </w:p>
    <w:p w:rsidR="00F65132" w:rsidRDefault="00F65132" w:rsidP="00F65132">
      <w:pPr>
        <w:rPr>
          <w:rtl/>
        </w:rPr>
      </w:pPr>
      <w:bookmarkStart w:id="304" w:name="_ETM_Q1_777853"/>
      <w:bookmarkStart w:id="305" w:name="_ETM_Q1_777894"/>
      <w:bookmarkStart w:id="306" w:name="_ETM_Q1_779077"/>
      <w:bookmarkEnd w:id="304"/>
      <w:bookmarkEnd w:id="305"/>
      <w:bookmarkEnd w:id="306"/>
    </w:p>
    <w:p w:rsidR="00F65132" w:rsidRDefault="00F65132" w:rsidP="00F65132">
      <w:pPr>
        <w:pStyle w:val="a4"/>
        <w:keepNext/>
        <w:rPr>
          <w:rtl/>
        </w:rPr>
      </w:pPr>
      <w:bookmarkStart w:id="307" w:name="ET_speaker_5726_22"/>
      <w:r w:rsidRPr="00F651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F65132" w:rsidRDefault="00F65132" w:rsidP="00F65132">
      <w:pPr>
        <w:pStyle w:val="KeepWithNext"/>
        <w:rPr>
          <w:rtl/>
        </w:rPr>
      </w:pPr>
    </w:p>
    <w:p w:rsidR="00F65132" w:rsidRDefault="004605F4" w:rsidP="00F65132">
      <w:pPr>
        <w:rPr>
          <w:rtl/>
        </w:rPr>
      </w:pPr>
      <w:bookmarkStart w:id="308" w:name="_ETM_Q1_779380"/>
      <w:bookmarkStart w:id="309" w:name="_ETM_Q1_779404"/>
      <w:bookmarkEnd w:id="308"/>
      <w:bookmarkEnd w:id="309"/>
      <w:r>
        <w:rPr>
          <w:rFonts w:hint="cs"/>
          <w:rtl/>
        </w:rPr>
        <w:t xml:space="preserve">גם אין לכם מה </w:t>
      </w:r>
      <w:bookmarkStart w:id="310" w:name="_ETM_Q1_726977"/>
      <w:bookmarkEnd w:id="310"/>
      <w:r>
        <w:rPr>
          <w:rFonts w:hint="cs"/>
          <w:rtl/>
        </w:rPr>
        <w:t xml:space="preserve">למהר. מ-2008 עד 2018 זה פער של 10 שנים, </w:t>
      </w:r>
      <w:bookmarkStart w:id="311" w:name="_ETM_Q1_729978"/>
      <w:bookmarkEnd w:id="311"/>
      <w:r>
        <w:rPr>
          <w:rFonts w:hint="cs"/>
          <w:rtl/>
        </w:rPr>
        <w:t xml:space="preserve">קחו את זה בכיף. </w:t>
      </w:r>
    </w:p>
    <w:p w:rsidR="00F65132" w:rsidRDefault="00F65132" w:rsidP="00F65132">
      <w:pPr>
        <w:rPr>
          <w:rtl/>
        </w:rPr>
      </w:pPr>
      <w:bookmarkStart w:id="312" w:name="_ETM_Q1_780037"/>
      <w:bookmarkStart w:id="313" w:name="_ETM_Q1_780082"/>
      <w:bookmarkEnd w:id="312"/>
      <w:bookmarkEnd w:id="313"/>
    </w:p>
    <w:p w:rsidR="00F65132" w:rsidRDefault="00F65132" w:rsidP="00F65132">
      <w:pPr>
        <w:pStyle w:val="af6"/>
        <w:keepNext/>
        <w:rPr>
          <w:rtl/>
        </w:rPr>
      </w:pPr>
      <w:bookmarkStart w:id="314" w:name="ET_yor_5786_23"/>
      <w:r w:rsidRPr="00F651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F65132" w:rsidRDefault="00F65132" w:rsidP="00F65132">
      <w:pPr>
        <w:pStyle w:val="KeepWithNext"/>
        <w:rPr>
          <w:rtl/>
        </w:rPr>
      </w:pPr>
    </w:p>
    <w:p w:rsidR="004605F4" w:rsidRDefault="004605F4" w:rsidP="00F65132">
      <w:pPr>
        <w:rPr>
          <w:rtl/>
        </w:rPr>
      </w:pPr>
      <w:bookmarkStart w:id="315" w:name="_ETM_Q1_780945"/>
      <w:bookmarkEnd w:id="315"/>
      <w:r>
        <w:rPr>
          <w:rFonts w:hint="cs"/>
          <w:rtl/>
        </w:rPr>
        <w:t xml:space="preserve">תבואו בעוד 10 שנים. </w:t>
      </w:r>
    </w:p>
    <w:p w:rsidR="004605F4" w:rsidRDefault="004605F4" w:rsidP="00F65132">
      <w:pPr>
        <w:rPr>
          <w:rtl/>
        </w:rPr>
      </w:pPr>
    </w:p>
    <w:p w:rsidR="004605F4" w:rsidRDefault="004605F4" w:rsidP="004605F4">
      <w:pPr>
        <w:pStyle w:val="a4"/>
        <w:keepNext/>
        <w:rPr>
          <w:rtl/>
        </w:rPr>
      </w:pPr>
      <w:bookmarkStart w:id="316" w:name="ET_speaker_יצחק_אלקסלסי_57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זה חשוב </w:t>
      </w:r>
      <w:bookmarkStart w:id="317" w:name="_ETM_Q1_729695"/>
      <w:bookmarkEnd w:id="317"/>
      <w:r>
        <w:rPr>
          <w:rFonts w:hint="cs"/>
          <w:rtl/>
        </w:rPr>
        <w:t xml:space="preserve">להפוך את ההוראה הזאת להוראה קבועה. זה משגר יציבות. גם עכשיו יש מעסיקים שמחכים לדבר הזה וחשוב לנו לשמור </w:t>
      </w:r>
      <w:bookmarkStart w:id="318" w:name="_ETM_Q1_745511"/>
      <w:bookmarkEnd w:id="318"/>
      <w:r>
        <w:rPr>
          <w:rFonts w:hint="cs"/>
          <w:rtl/>
        </w:rPr>
        <w:t xml:space="preserve">על הרציפות. </w:t>
      </w:r>
    </w:p>
    <w:p w:rsidR="004605F4" w:rsidRDefault="004605F4" w:rsidP="004605F4">
      <w:pPr>
        <w:rPr>
          <w:rtl/>
        </w:rPr>
      </w:pPr>
      <w:bookmarkStart w:id="319" w:name="_ETM_Q1_748614"/>
      <w:bookmarkStart w:id="320" w:name="_ETM_Q1_748680"/>
      <w:bookmarkStart w:id="321" w:name="_ETM_Q1_749446"/>
      <w:bookmarkStart w:id="322" w:name="_ETM_Q1_749514"/>
      <w:bookmarkEnd w:id="319"/>
      <w:bookmarkEnd w:id="320"/>
      <w:bookmarkEnd w:id="321"/>
      <w:bookmarkEnd w:id="322"/>
    </w:p>
    <w:p w:rsidR="004605F4" w:rsidRDefault="004605F4" w:rsidP="004605F4">
      <w:pPr>
        <w:pStyle w:val="a4"/>
        <w:keepNext/>
        <w:rPr>
          <w:rtl/>
        </w:rPr>
      </w:pPr>
      <w:bookmarkStart w:id="323" w:name="ET_speaker_5726_59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>באיזו ועדה זה יהיה?</w:t>
      </w:r>
    </w:p>
    <w:p w:rsidR="004605F4" w:rsidRDefault="004605F4" w:rsidP="004605F4">
      <w:pPr>
        <w:rPr>
          <w:rtl/>
        </w:rPr>
      </w:pPr>
      <w:bookmarkStart w:id="324" w:name="_ETM_Q1_745782"/>
      <w:bookmarkStart w:id="325" w:name="_ETM_Q1_745877"/>
      <w:bookmarkEnd w:id="324"/>
      <w:bookmarkEnd w:id="325"/>
    </w:p>
    <w:p w:rsidR="004605F4" w:rsidRDefault="004605F4" w:rsidP="004605F4">
      <w:pPr>
        <w:pStyle w:val="a4"/>
        <w:keepNext/>
        <w:rPr>
          <w:rtl/>
        </w:rPr>
      </w:pPr>
      <w:bookmarkStart w:id="326" w:name="ET_speaker_יצחק_אלקסלסי_60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bookmarkStart w:id="327" w:name="_ETM_Q1_748059"/>
      <w:bookmarkEnd w:id="327"/>
      <w:r>
        <w:rPr>
          <w:rFonts w:hint="cs"/>
          <w:rtl/>
        </w:rPr>
        <w:t xml:space="preserve">זה יגיע לוועדת עבודה ורווחה. </w:t>
      </w:r>
    </w:p>
    <w:p w:rsidR="004605F4" w:rsidRDefault="004605F4" w:rsidP="004605F4">
      <w:pPr>
        <w:rPr>
          <w:rtl/>
        </w:rPr>
      </w:pPr>
      <w:bookmarkStart w:id="328" w:name="_ETM_Q1_757254"/>
      <w:bookmarkStart w:id="329" w:name="_ETM_Q1_757350"/>
      <w:bookmarkEnd w:id="328"/>
      <w:bookmarkEnd w:id="329"/>
    </w:p>
    <w:p w:rsidR="004605F4" w:rsidRDefault="004605F4" w:rsidP="004605F4">
      <w:pPr>
        <w:pStyle w:val="a4"/>
        <w:keepNext/>
        <w:rPr>
          <w:rtl/>
        </w:rPr>
      </w:pPr>
      <w:bookmarkStart w:id="330" w:name="ET_speaker_6520_61"/>
      <w:r w:rsidRPr="004605F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0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bookmarkStart w:id="331" w:name="_ETM_Q1_760325"/>
      <w:bookmarkStart w:id="332" w:name="_ETM_Q1_760593"/>
      <w:bookmarkStart w:id="333" w:name="_ETM_Q1_760650"/>
      <w:bookmarkEnd w:id="331"/>
      <w:bookmarkEnd w:id="332"/>
      <w:bookmarkEnd w:id="333"/>
      <w:r>
        <w:rPr>
          <w:rFonts w:hint="cs"/>
          <w:rtl/>
        </w:rPr>
        <w:t xml:space="preserve">אני </w:t>
      </w:r>
      <w:bookmarkStart w:id="334" w:name="_ETM_Q1_755994"/>
      <w:bookmarkEnd w:id="334"/>
      <w:r>
        <w:rPr>
          <w:rFonts w:hint="cs"/>
          <w:rtl/>
        </w:rPr>
        <w:t xml:space="preserve">כן מציע שיבחנו להאריך, לא משנה באיזה גיל, 67 או 70, כל אחד בהתאמה. אין עניין ב-67. </w:t>
      </w:r>
    </w:p>
    <w:p w:rsidR="004605F4" w:rsidRDefault="004605F4" w:rsidP="004605F4">
      <w:pPr>
        <w:rPr>
          <w:rtl/>
        </w:rPr>
      </w:pPr>
      <w:bookmarkStart w:id="335" w:name="_ETM_Q1_771467"/>
      <w:bookmarkStart w:id="336" w:name="_ETM_Q1_771528"/>
      <w:bookmarkEnd w:id="335"/>
      <w:bookmarkEnd w:id="336"/>
    </w:p>
    <w:p w:rsidR="004605F4" w:rsidRDefault="004605F4" w:rsidP="004605F4">
      <w:pPr>
        <w:pStyle w:val="af6"/>
        <w:keepNext/>
        <w:rPr>
          <w:rtl/>
        </w:rPr>
      </w:pPr>
      <w:bookmarkStart w:id="337" w:name="ET_yor_5786_62"/>
      <w:r w:rsidRPr="004605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4605F4" w:rsidRDefault="004605F4" w:rsidP="004605F4">
      <w:pPr>
        <w:pStyle w:val="KeepWithNext"/>
        <w:rPr>
          <w:rtl/>
        </w:rPr>
      </w:pPr>
    </w:p>
    <w:p w:rsidR="004605F4" w:rsidRDefault="004605F4" w:rsidP="004605F4">
      <w:pPr>
        <w:rPr>
          <w:rtl/>
        </w:rPr>
      </w:pPr>
      <w:r>
        <w:rPr>
          <w:rFonts w:hint="cs"/>
          <w:rtl/>
        </w:rPr>
        <w:t xml:space="preserve">בוועדה תדונו בזה. </w:t>
      </w:r>
      <w:bookmarkStart w:id="338" w:name="_ETM_Q1_770222"/>
      <w:bookmarkEnd w:id="338"/>
    </w:p>
    <w:p w:rsidR="004605F4" w:rsidRDefault="004605F4" w:rsidP="004605F4">
      <w:pPr>
        <w:rPr>
          <w:rtl/>
        </w:rPr>
      </w:pPr>
      <w:bookmarkStart w:id="339" w:name="_ETM_Q1_773758"/>
      <w:bookmarkStart w:id="340" w:name="_ETM_Q1_773847"/>
      <w:bookmarkStart w:id="341" w:name="_ETM_Q1_736102"/>
      <w:bookmarkStart w:id="342" w:name="_ETM_Q1_736169"/>
      <w:bookmarkEnd w:id="339"/>
      <w:bookmarkEnd w:id="340"/>
      <w:bookmarkEnd w:id="341"/>
      <w:bookmarkEnd w:id="342"/>
    </w:p>
    <w:p w:rsidR="004605F4" w:rsidRDefault="004605F4" w:rsidP="004605F4">
      <w:pPr>
        <w:pStyle w:val="af6"/>
        <w:keepNext/>
        <w:rPr>
          <w:rtl/>
        </w:rPr>
      </w:pPr>
      <w:bookmarkStart w:id="343" w:name="ET_yor_5786_58"/>
      <w:r w:rsidRPr="004605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4605F4" w:rsidRDefault="004605F4" w:rsidP="004605F4">
      <w:pPr>
        <w:pStyle w:val="KeepWithNext"/>
        <w:rPr>
          <w:rtl/>
        </w:rPr>
      </w:pPr>
    </w:p>
    <w:p w:rsidR="00F65132" w:rsidRDefault="00F65132" w:rsidP="00F65132">
      <w:pPr>
        <w:rPr>
          <w:rtl/>
        </w:rPr>
      </w:pPr>
      <w:bookmarkStart w:id="344" w:name="_ETM_Q1_737805"/>
      <w:bookmarkEnd w:id="344"/>
      <w:r>
        <w:rPr>
          <w:rFonts w:hint="cs"/>
          <w:rtl/>
        </w:rPr>
        <w:t xml:space="preserve">מי בעד מתן </w:t>
      </w:r>
      <w:bookmarkStart w:id="345" w:name="_ETM_Q1_782733"/>
      <w:bookmarkEnd w:id="345"/>
      <w:r>
        <w:rPr>
          <w:rFonts w:hint="cs"/>
          <w:rtl/>
        </w:rPr>
        <w:t>הפטור לכל הקריאות?</w:t>
      </w:r>
    </w:p>
    <w:p w:rsidR="00F65132" w:rsidRDefault="00F65132" w:rsidP="00F65132">
      <w:pPr>
        <w:rPr>
          <w:rtl/>
        </w:rPr>
      </w:pPr>
      <w:bookmarkStart w:id="346" w:name="_ETM_Q1_785126"/>
      <w:bookmarkStart w:id="347" w:name="_ETM_Q1_785170"/>
      <w:bookmarkEnd w:id="346"/>
      <w:bookmarkEnd w:id="347"/>
    </w:p>
    <w:p w:rsidR="004605F4" w:rsidRDefault="004605F4" w:rsidP="004605F4">
      <w:pPr>
        <w:jc w:val="center"/>
        <w:rPr>
          <w:b/>
          <w:bCs/>
          <w:rtl/>
        </w:rPr>
      </w:pPr>
      <w:bookmarkStart w:id="348" w:name="_ETM_Q1_783950"/>
      <w:bookmarkStart w:id="349" w:name="_ETM_Q1_784020"/>
      <w:bookmarkEnd w:id="348"/>
      <w:bookmarkEnd w:id="349"/>
      <w:r w:rsidRPr="004605F4">
        <w:rPr>
          <w:rFonts w:hint="cs"/>
          <w:b/>
          <w:bCs/>
          <w:rtl/>
        </w:rPr>
        <w:t>הצבעה</w:t>
      </w:r>
    </w:p>
    <w:p w:rsidR="004605F4" w:rsidRDefault="004605F4" w:rsidP="004605F4">
      <w:pPr>
        <w:jc w:val="center"/>
        <w:rPr>
          <w:rtl/>
        </w:rPr>
      </w:pPr>
      <w:r>
        <w:rPr>
          <w:rFonts w:hint="cs"/>
          <w:rtl/>
        </w:rPr>
        <w:t xml:space="preserve">הבקשה לפטור בכל הקריאות התקבלה. </w:t>
      </w:r>
    </w:p>
    <w:p w:rsidR="004605F4" w:rsidRDefault="004605F4" w:rsidP="004605F4">
      <w:pPr>
        <w:jc w:val="center"/>
        <w:rPr>
          <w:rtl/>
        </w:rPr>
      </w:pPr>
    </w:p>
    <w:p w:rsidR="004605F4" w:rsidRDefault="004605F4" w:rsidP="004605F4">
      <w:pPr>
        <w:pStyle w:val="af6"/>
        <w:keepNext/>
        <w:rPr>
          <w:rtl/>
        </w:rPr>
      </w:pPr>
      <w:bookmarkStart w:id="350" w:name="ET_yor_5786_63"/>
      <w:r w:rsidRPr="004605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0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4605F4" w:rsidRDefault="004605F4" w:rsidP="004605F4">
      <w:pPr>
        <w:pStyle w:val="KeepWithNext"/>
        <w:rPr>
          <w:rtl/>
        </w:rPr>
      </w:pPr>
    </w:p>
    <w:p w:rsidR="00F65132" w:rsidRDefault="00F65132" w:rsidP="00F65132">
      <w:pPr>
        <w:rPr>
          <w:rtl/>
        </w:rPr>
      </w:pPr>
      <w:bookmarkStart w:id="351" w:name="_ETM_Q1_785694"/>
      <w:bookmarkStart w:id="352" w:name="_ETM_Q1_785752"/>
      <w:bookmarkStart w:id="353" w:name="_ETM_Q1_785270"/>
      <w:bookmarkStart w:id="354" w:name="_ETM_Q1_785309"/>
      <w:bookmarkEnd w:id="351"/>
      <w:bookmarkEnd w:id="352"/>
      <w:bookmarkEnd w:id="353"/>
      <w:bookmarkEnd w:id="354"/>
      <w:r>
        <w:rPr>
          <w:rFonts w:hint="cs"/>
          <w:rtl/>
        </w:rPr>
        <w:t xml:space="preserve">אושר פה אחד. </w:t>
      </w:r>
    </w:p>
    <w:p w:rsidR="004605F4" w:rsidRDefault="004605F4" w:rsidP="00F65132">
      <w:pPr>
        <w:rPr>
          <w:rtl/>
        </w:rPr>
      </w:pPr>
    </w:p>
    <w:p w:rsidR="004605F4" w:rsidRDefault="004605F4" w:rsidP="00F65132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EF28C8" w:rsidRDefault="00EF28C8" w:rsidP="00EF28C8">
      <w:pPr>
        <w:pStyle w:val="afc"/>
        <w:keepNext/>
        <w:rPr>
          <w:b w:val="0"/>
          <w:bCs w:val="0"/>
          <w:rtl/>
        </w:rPr>
      </w:pPr>
      <w:bookmarkStart w:id="355" w:name="ET_meetingend_64"/>
    </w:p>
    <w:p w:rsidR="00EF28C8" w:rsidRDefault="00EF28C8" w:rsidP="00EF28C8">
      <w:pPr>
        <w:pStyle w:val="afc"/>
        <w:keepNext/>
        <w:rPr>
          <w:b w:val="0"/>
          <w:bCs w:val="0"/>
          <w:rtl/>
        </w:rPr>
      </w:pPr>
    </w:p>
    <w:p w:rsidR="004605F4" w:rsidRDefault="004605F4" w:rsidP="00EF28C8">
      <w:pPr>
        <w:pStyle w:val="afc"/>
        <w:keepNext/>
        <w:rPr>
          <w:rtl/>
        </w:rPr>
      </w:pPr>
      <w:r w:rsidRPr="004605F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</w:t>
      </w:r>
      <w:r>
        <w:rPr>
          <w:rFonts w:hint="cs"/>
          <w:rtl/>
        </w:rPr>
        <w:t>5</w:t>
      </w:r>
      <w:r>
        <w:rPr>
          <w:rtl/>
        </w:rPr>
        <w:t>:57.</w:t>
      </w:r>
      <w:r w:rsidRPr="004605F4">
        <w:rPr>
          <w:rStyle w:val="TagStyle"/>
          <w:rtl/>
        </w:rPr>
        <w:t xml:space="preserve"> &lt;&lt; סיום &gt;&gt;</w:t>
      </w:r>
      <w:bookmarkEnd w:id="355"/>
    </w:p>
    <w:p w:rsidR="004605F4" w:rsidRDefault="004605F4" w:rsidP="004605F4">
      <w:pPr>
        <w:pStyle w:val="KeepWithNext"/>
        <w:rPr>
          <w:rtl/>
        </w:rPr>
      </w:pPr>
    </w:p>
    <w:p w:rsidR="004605F4" w:rsidRPr="004605F4" w:rsidRDefault="004605F4" w:rsidP="004605F4"/>
    <w:sectPr w:rsidR="004605F4" w:rsidRPr="004605F4" w:rsidSect="00A165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6AA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A709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A709E" w:rsidP="008E5E3F">
    <w:pPr>
      <w:pStyle w:val="a3"/>
      <w:ind w:firstLine="0"/>
      <w:rPr>
        <w:rtl/>
      </w:rPr>
    </w:pPr>
    <w:r>
      <w:rPr>
        <w:rtl/>
      </w:rPr>
      <w:t>18/12/2023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0B2CAE"/>
    <w:multiLevelType w:val="hybridMultilevel"/>
    <w:tmpl w:val="744ACE32"/>
    <w:lvl w:ilvl="0" w:tplc="9374419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09E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027"/>
    <w:rsid w:val="003F0A5F"/>
    <w:rsid w:val="003F6AAC"/>
    <w:rsid w:val="00420E41"/>
    <w:rsid w:val="00424C94"/>
    <w:rsid w:val="00447608"/>
    <w:rsid w:val="00451746"/>
    <w:rsid w:val="004605F4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5D28"/>
    <w:rsid w:val="00A15971"/>
    <w:rsid w:val="00A1656E"/>
    <w:rsid w:val="00A22C90"/>
    <w:rsid w:val="00A42723"/>
    <w:rsid w:val="00A53F9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03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8C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132"/>
    <w:rsid w:val="00F66D8B"/>
    <w:rsid w:val="00F72368"/>
    <w:rsid w:val="00F821F6"/>
    <w:rsid w:val="00F84D49"/>
    <w:rsid w:val="00FB0768"/>
    <w:rsid w:val="00FC6E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709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F2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576D8-5FAF-497B-B683-1C448A19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5812</TotalTime>
  <Pages>4</Pages>
  <Words>1276</Words>
  <Characters>7279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2024-01-10T06:53:00Z</dcterms:modified>
</cp:coreProperties>
</file>