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2036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C76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2036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2036D" w:rsidP="008320F6">
      <w:pPr>
        <w:ind w:firstLine="0"/>
        <w:jc w:val="center"/>
        <w:outlineLvl w:val="0"/>
        <w:rPr>
          <w:b/>
          <w:bCs/>
          <w:rtl/>
        </w:rPr>
      </w:pPr>
      <w:r>
        <w:rPr>
          <w:b/>
          <w:bCs/>
          <w:rtl/>
        </w:rPr>
        <w:t>פרוטוקול מס'</w:t>
      </w:r>
      <w:r w:rsidR="001C7605">
        <w:rPr>
          <w:rFonts w:hint="cs"/>
          <w:b/>
          <w:bCs/>
          <w:rtl/>
        </w:rPr>
        <w:t xml:space="preserve"> 217</w:t>
      </w:r>
    </w:p>
    <w:p w:rsidR="00E64116" w:rsidRPr="008713A4" w:rsidRDefault="0032036D" w:rsidP="008320F6">
      <w:pPr>
        <w:ind w:firstLine="0"/>
        <w:jc w:val="center"/>
        <w:outlineLvl w:val="0"/>
        <w:rPr>
          <w:b/>
          <w:bCs/>
          <w:rtl/>
        </w:rPr>
      </w:pPr>
      <w:r>
        <w:rPr>
          <w:b/>
          <w:bCs/>
          <w:rtl/>
        </w:rPr>
        <w:t>מישיבת ועדת החוקה, חוק ומשפט</w:t>
      </w:r>
    </w:p>
    <w:p w:rsidR="00E64116" w:rsidRPr="008713A4" w:rsidRDefault="0032036D" w:rsidP="008320F6">
      <w:pPr>
        <w:ind w:firstLine="0"/>
        <w:jc w:val="center"/>
        <w:outlineLvl w:val="0"/>
        <w:rPr>
          <w:b/>
          <w:bCs/>
          <w:u w:val="single"/>
          <w:rtl/>
        </w:rPr>
      </w:pPr>
      <w:r>
        <w:rPr>
          <w:b/>
          <w:bCs/>
          <w:u w:val="single"/>
          <w:rtl/>
        </w:rPr>
        <w:t xml:space="preserve">יום שלישי, כ"א בטבת </w:t>
      </w:r>
      <w:proofErr w:type="spellStart"/>
      <w:r>
        <w:rPr>
          <w:b/>
          <w:bCs/>
          <w:u w:val="single"/>
          <w:rtl/>
        </w:rPr>
        <w:t>התשפ"ד</w:t>
      </w:r>
      <w:proofErr w:type="spellEnd"/>
      <w:r>
        <w:rPr>
          <w:b/>
          <w:bCs/>
          <w:u w:val="single"/>
          <w:rtl/>
        </w:rPr>
        <w:t xml:space="preserve"> (02 בינואר 2024),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2036D" w:rsidP="0032036D">
      <w:pPr>
        <w:spacing w:before="60"/>
        <w:ind w:firstLine="0"/>
        <w:rPr>
          <w:rtl/>
        </w:rPr>
      </w:pPr>
      <w:bookmarkStart w:id="0" w:name="ET_hatsach_640926_1"/>
      <w:r w:rsidRPr="0032036D">
        <w:rPr>
          <w:rStyle w:val="TagStyle"/>
          <w:rtl/>
        </w:rPr>
        <w:t xml:space="preserve"> &lt;&lt; הצח &gt;&gt; </w:t>
      </w:r>
      <w:r w:rsidRPr="0032036D">
        <w:rPr>
          <w:rtl/>
        </w:rPr>
        <w:t>הצעת חוק הבוררות המסחרית הבין-לאומית, התשפ"ג-2023</w:t>
      </w:r>
      <w:r w:rsidRPr="0032036D">
        <w:rPr>
          <w:rStyle w:val="TagStyle"/>
          <w:rtl/>
        </w:rPr>
        <w:t xml:space="preserve"> &lt;&lt; הצח &gt;&gt;</w:t>
      </w:r>
      <w:r w:rsidRPr="0032036D">
        <w:rPr>
          <w:rtl/>
        </w:rPr>
        <w:t xml:space="preserve">   </w:t>
      </w:r>
      <w:bookmarkEnd w:id="0"/>
    </w:p>
    <w:p w:rsidR="00E64116" w:rsidRDefault="00E64116" w:rsidP="007C693F">
      <w:pPr>
        <w:spacing w:before="60"/>
        <w:ind w:firstLine="0"/>
        <w:rPr>
          <w:rtl/>
        </w:rPr>
      </w:pPr>
    </w:p>
    <w:p w:rsidR="0032036D" w:rsidRPr="008713A4" w:rsidRDefault="0032036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2036D" w:rsidRDefault="0032036D" w:rsidP="00EC1FB3">
      <w:pPr>
        <w:ind w:firstLine="0"/>
        <w:rPr>
          <w:rtl/>
        </w:rPr>
      </w:pPr>
      <w:r w:rsidRPr="0032036D">
        <w:rPr>
          <w:rtl/>
        </w:rPr>
        <w:t xml:space="preserve">שמחה </w:t>
      </w:r>
      <w:proofErr w:type="spellStart"/>
      <w:r w:rsidRPr="0032036D">
        <w:rPr>
          <w:rtl/>
        </w:rPr>
        <w:t>רוטמן</w:t>
      </w:r>
      <w:proofErr w:type="spellEnd"/>
      <w:r w:rsidRPr="0032036D">
        <w:rPr>
          <w:rtl/>
        </w:rPr>
        <w:t xml:space="preserve"> – היו"ר</w:t>
      </w:r>
    </w:p>
    <w:p w:rsidR="00BE51A6" w:rsidRPr="0032036D" w:rsidRDefault="00BE51A6" w:rsidP="00BE51A6">
      <w:pPr>
        <w:ind w:firstLine="0"/>
        <w:rPr>
          <w:rtl/>
        </w:rPr>
      </w:pPr>
      <w:r w:rsidRPr="0032036D">
        <w:rPr>
          <w:rtl/>
        </w:rPr>
        <w:t>גלעד קריב</w:t>
      </w:r>
    </w:p>
    <w:p w:rsidR="00BE51A6" w:rsidRDefault="00BE51A6" w:rsidP="00EC1FB3">
      <w:pPr>
        <w:ind w:firstLine="0"/>
        <w:rPr>
          <w:rtl/>
        </w:rPr>
      </w:pPr>
    </w:p>
    <w:p w:rsidR="001C7605" w:rsidRDefault="001C7605"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75"/>
      </w:tblGrid>
      <w:tr w:rsidR="00153E97" w:rsidTr="001C7605">
        <w:tc>
          <w:tcPr>
            <w:tcW w:w="2386" w:type="dxa"/>
            <w:shd w:val="clear" w:color="auto" w:fill="auto"/>
          </w:tcPr>
          <w:p w:rsidR="00153E97" w:rsidRDefault="00153E97" w:rsidP="00DE5B80">
            <w:pPr>
              <w:ind w:firstLine="0"/>
              <w:rPr>
                <w:rtl/>
              </w:rPr>
            </w:pPr>
            <w:bookmarkStart w:id="1" w:name="_ETM_Q1_8889340"/>
            <w:bookmarkEnd w:id="1"/>
            <w:r>
              <w:rPr>
                <w:rtl/>
              </w:rPr>
              <w:t>יעל ויינר</w:t>
            </w:r>
          </w:p>
        </w:tc>
        <w:tc>
          <w:tcPr>
            <w:tcW w:w="0" w:type="auto"/>
            <w:shd w:val="clear" w:color="auto" w:fill="auto"/>
          </w:tcPr>
          <w:p w:rsidR="00153E97" w:rsidRDefault="00153E97" w:rsidP="00DE5B80">
            <w:pPr>
              <w:ind w:firstLine="0"/>
              <w:rPr>
                <w:rtl/>
              </w:rPr>
            </w:pPr>
            <w:r>
              <w:rPr>
                <w:rtl/>
              </w:rPr>
              <w:t>–</w:t>
            </w:r>
          </w:p>
        </w:tc>
        <w:tc>
          <w:tcPr>
            <w:tcW w:w="0" w:type="auto"/>
            <w:shd w:val="clear" w:color="auto" w:fill="auto"/>
          </w:tcPr>
          <w:p w:rsidR="00153E97" w:rsidRDefault="00153E97" w:rsidP="00DE5B80">
            <w:pPr>
              <w:ind w:firstLine="0"/>
              <w:rPr>
                <w:rtl/>
              </w:rPr>
            </w:pPr>
            <w:r>
              <w:rPr>
                <w:rtl/>
              </w:rPr>
              <w:t>ראש תחום משפט בין-לאומי, משרד המשפטים</w:t>
            </w:r>
          </w:p>
        </w:tc>
      </w:tr>
      <w:tr w:rsidR="00153E97" w:rsidTr="001C7605">
        <w:tc>
          <w:tcPr>
            <w:tcW w:w="2386" w:type="dxa"/>
            <w:shd w:val="clear" w:color="auto" w:fill="auto"/>
          </w:tcPr>
          <w:p w:rsidR="00153E97" w:rsidRDefault="00153E97" w:rsidP="00DE5B80">
            <w:pPr>
              <w:ind w:firstLine="0"/>
              <w:rPr>
                <w:rtl/>
              </w:rPr>
            </w:pPr>
            <w:r>
              <w:rPr>
                <w:rtl/>
              </w:rPr>
              <w:t xml:space="preserve">שירה מרגריטה </w:t>
            </w:r>
            <w:proofErr w:type="spellStart"/>
            <w:r>
              <w:rPr>
                <w:rtl/>
              </w:rPr>
              <w:t>סיידלר</w:t>
            </w:r>
            <w:proofErr w:type="spellEnd"/>
          </w:p>
        </w:tc>
        <w:tc>
          <w:tcPr>
            <w:tcW w:w="0" w:type="auto"/>
            <w:shd w:val="clear" w:color="auto" w:fill="auto"/>
          </w:tcPr>
          <w:p w:rsidR="00153E97" w:rsidRDefault="00153E97" w:rsidP="00DE5B80">
            <w:pPr>
              <w:ind w:firstLine="0"/>
              <w:rPr>
                <w:rtl/>
              </w:rPr>
            </w:pPr>
            <w:r>
              <w:rPr>
                <w:rtl/>
              </w:rPr>
              <w:t>–</w:t>
            </w:r>
          </w:p>
        </w:tc>
        <w:tc>
          <w:tcPr>
            <w:tcW w:w="0" w:type="auto"/>
            <w:shd w:val="clear" w:color="auto" w:fill="auto"/>
          </w:tcPr>
          <w:p w:rsidR="00153E97" w:rsidRDefault="00153E97" w:rsidP="00DE5B80">
            <w:pPr>
              <w:ind w:firstLine="0"/>
              <w:rPr>
                <w:rtl/>
              </w:rPr>
            </w:pPr>
            <w:r>
              <w:rPr>
                <w:rtl/>
              </w:rPr>
              <w:t>ייעוץ וחקיקה, משרד המשפטים</w:t>
            </w:r>
          </w:p>
        </w:tc>
      </w:tr>
      <w:tr w:rsidR="00153E97" w:rsidTr="001C7605">
        <w:tc>
          <w:tcPr>
            <w:tcW w:w="2386" w:type="dxa"/>
            <w:shd w:val="clear" w:color="auto" w:fill="auto"/>
          </w:tcPr>
          <w:p w:rsidR="00153E97" w:rsidRDefault="00153E97" w:rsidP="00DE5B80">
            <w:pPr>
              <w:ind w:firstLine="0"/>
              <w:rPr>
                <w:rtl/>
              </w:rPr>
            </w:pPr>
            <w:r>
              <w:rPr>
                <w:rtl/>
              </w:rPr>
              <w:t>הילה בוסקילה</w:t>
            </w:r>
          </w:p>
        </w:tc>
        <w:tc>
          <w:tcPr>
            <w:tcW w:w="0" w:type="auto"/>
            <w:shd w:val="clear" w:color="auto" w:fill="auto"/>
          </w:tcPr>
          <w:p w:rsidR="00153E97" w:rsidRDefault="00153E97" w:rsidP="00DE5B80">
            <w:pPr>
              <w:ind w:firstLine="0"/>
              <w:rPr>
                <w:rtl/>
              </w:rPr>
            </w:pPr>
            <w:r>
              <w:rPr>
                <w:rtl/>
              </w:rPr>
              <w:t>–</w:t>
            </w:r>
          </w:p>
        </w:tc>
        <w:tc>
          <w:tcPr>
            <w:tcW w:w="0" w:type="auto"/>
            <w:shd w:val="clear" w:color="auto" w:fill="auto"/>
          </w:tcPr>
          <w:p w:rsidR="00153E97" w:rsidRDefault="00153E97" w:rsidP="00DE5B80">
            <w:pPr>
              <w:ind w:firstLine="0"/>
              <w:rPr>
                <w:rtl/>
              </w:rPr>
            </w:pPr>
            <w:r>
              <w:rPr>
                <w:rtl/>
              </w:rPr>
              <w:t>עו"ד, הנהלת בתי המשפט</w:t>
            </w:r>
          </w:p>
        </w:tc>
      </w:tr>
      <w:tr w:rsidR="00153E97" w:rsidTr="001C7605">
        <w:tc>
          <w:tcPr>
            <w:tcW w:w="2386" w:type="dxa"/>
            <w:shd w:val="clear" w:color="auto" w:fill="auto"/>
          </w:tcPr>
          <w:p w:rsidR="00153E97" w:rsidRDefault="00153E97" w:rsidP="00DE5B80">
            <w:pPr>
              <w:ind w:firstLine="0"/>
              <w:rPr>
                <w:rtl/>
              </w:rPr>
            </w:pPr>
            <w:r>
              <w:rPr>
                <w:rtl/>
              </w:rPr>
              <w:t>גדי אלבז</w:t>
            </w:r>
          </w:p>
        </w:tc>
        <w:tc>
          <w:tcPr>
            <w:tcW w:w="0" w:type="auto"/>
            <w:shd w:val="clear" w:color="auto" w:fill="auto"/>
          </w:tcPr>
          <w:p w:rsidR="00153E97" w:rsidRDefault="00153E97" w:rsidP="00DE5B80">
            <w:pPr>
              <w:ind w:firstLine="0"/>
              <w:rPr>
                <w:rtl/>
              </w:rPr>
            </w:pPr>
            <w:r>
              <w:rPr>
                <w:rtl/>
              </w:rPr>
              <w:t>–</w:t>
            </w:r>
          </w:p>
        </w:tc>
        <w:tc>
          <w:tcPr>
            <w:tcW w:w="0" w:type="auto"/>
            <w:shd w:val="clear" w:color="auto" w:fill="auto"/>
          </w:tcPr>
          <w:p w:rsidR="00153E97" w:rsidRDefault="00153E97" w:rsidP="00DE5B80">
            <w:pPr>
              <w:ind w:firstLine="0"/>
              <w:rPr>
                <w:rtl/>
              </w:rPr>
            </w:pPr>
            <w:r>
              <w:rPr>
                <w:rtl/>
              </w:rPr>
              <w:t>עו"ד, הנהלת בתי המשפט</w:t>
            </w:r>
          </w:p>
        </w:tc>
      </w:tr>
      <w:tr w:rsidR="00153E97" w:rsidTr="001C7605">
        <w:tc>
          <w:tcPr>
            <w:tcW w:w="2386" w:type="dxa"/>
            <w:shd w:val="clear" w:color="auto" w:fill="auto"/>
          </w:tcPr>
          <w:p w:rsidR="00153E97" w:rsidRDefault="00153E97" w:rsidP="00DE5B80">
            <w:pPr>
              <w:ind w:firstLine="0"/>
              <w:rPr>
                <w:rtl/>
              </w:rPr>
            </w:pPr>
            <w:r>
              <w:rPr>
                <w:rtl/>
              </w:rPr>
              <w:t xml:space="preserve">טליה </w:t>
            </w:r>
            <w:proofErr w:type="spellStart"/>
            <w:r>
              <w:rPr>
                <w:rtl/>
              </w:rPr>
              <w:t>איינהורן</w:t>
            </w:r>
            <w:proofErr w:type="spellEnd"/>
          </w:p>
        </w:tc>
        <w:tc>
          <w:tcPr>
            <w:tcW w:w="0" w:type="auto"/>
            <w:shd w:val="clear" w:color="auto" w:fill="auto"/>
          </w:tcPr>
          <w:p w:rsidR="00153E97" w:rsidRDefault="00153E97" w:rsidP="00DE5B80">
            <w:pPr>
              <w:ind w:firstLine="0"/>
              <w:rPr>
                <w:rtl/>
              </w:rPr>
            </w:pPr>
            <w:r>
              <w:rPr>
                <w:rtl/>
              </w:rPr>
              <w:t>–</w:t>
            </w:r>
          </w:p>
        </w:tc>
        <w:tc>
          <w:tcPr>
            <w:tcW w:w="0" w:type="auto"/>
            <w:shd w:val="clear" w:color="auto" w:fill="auto"/>
          </w:tcPr>
          <w:p w:rsidR="00153E97" w:rsidRDefault="00153E97" w:rsidP="00DE5B80">
            <w:pPr>
              <w:ind w:firstLine="0"/>
              <w:rPr>
                <w:rtl/>
              </w:rPr>
            </w:pPr>
            <w:r>
              <w:rPr>
                <w:rtl/>
              </w:rPr>
              <w:t xml:space="preserve">חברה קבועה באקדמיה הבינ"ל למשפט השוואתי, אוניברסיטאות ומוסדות </w:t>
            </w:r>
            <w:proofErr w:type="spellStart"/>
            <w:r>
              <w:rPr>
                <w:rtl/>
              </w:rPr>
              <w:t>אקדמים</w:t>
            </w:r>
            <w:proofErr w:type="spellEnd"/>
          </w:p>
        </w:tc>
      </w:tr>
      <w:tr w:rsidR="00153E97" w:rsidTr="001C7605">
        <w:tc>
          <w:tcPr>
            <w:tcW w:w="2386" w:type="dxa"/>
            <w:shd w:val="clear" w:color="auto" w:fill="auto"/>
          </w:tcPr>
          <w:p w:rsidR="00153E97" w:rsidRDefault="00153E97" w:rsidP="00DE5B80">
            <w:pPr>
              <w:ind w:firstLine="0"/>
              <w:rPr>
                <w:rtl/>
              </w:rPr>
            </w:pPr>
            <w:r>
              <w:rPr>
                <w:rtl/>
              </w:rPr>
              <w:t xml:space="preserve">רועי </w:t>
            </w:r>
            <w:proofErr w:type="spellStart"/>
            <w:r>
              <w:rPr>
                <w:rtl/>
              </w:rPr>
              <w:t>שניידורף</w:t>
            </w:r>
            <w:proofErr w:type="spellEnd"/>
          </w:p>
        </w:tc>
        <w:tc>
          <w:tcPr>
            <w:tcW w:w="0" w:type="auto"/>
            <w:shd w:val="clear" w:color="auto" w:fill="auto"/>
          </w:tcPr>
          <w:p w:rsidR="00153E97" w:rsidRDefault="00153E97" w:rsidP="00DE5B80">
            <w:pPr>
              <w:ind w:firstLine="0"/>
              <w:rPr>
                <w:rtl/>
              </w:rPr>
            </w:pPr>
            <w:r>
              <w:rPr>
                <w:rtl/>
              </w:rPr>
              <w:t>–</w:t>
            </w:r>
          </w:p>
        </w:tc>
        <w:tc>
          <w:tcPr>
            <w:tcW w:w="0" w:type="auto"/>
            <w:shd w:val="clear" w:color="auto" w:fill="auto"/>
          </w:tcPr>
          <w:p w:rsidR="00153E97" w:rsidRDefault="00153E97" w:rsidP="00DE5B80">
            <w:pPr>
              <w:ind w:firstLine="0"/>
              <w:rPr>
                <w:rtl/>
              </w:rPr>
            </w:pPr>
            <w:r>
              <w:rPr>
                <w:rtl/>
              </w:rPr>
              <w:t>יו"ר ועדת בוררות בינלאומית, לשכת עורכי הדין</w:t>
            </w:r>
          </w:p>
        </w:tc>
      </w:tr>
      <w:tr w:rsidR="00153E97" w:rsidTr="001C7605">
        <w:tc>
          <w:tcPr>
            <w:tcW w:w="2386" w:type="dxa"/>
            <w:shd w:val="clear" w:color="auto" w:fill="auto"/>
          </w:tcPr>
          <w:p w:rsidR="00153E97" w:rsidRDefault="00153E97" w:rsidP="00DE5B80">
            <w:pPr>
              <w:ind w:firstLine="0"/>
              <w:rPr>
                <w:rtl/>
              </w:rPr>
            </w:pPr>
            <w:r>
              <w:rPr>
                <w:rtl/>
              </w:rPr>
              <w:t xml:space="preserve">אסף </w:t>
            </w:r>
            <w:proofErr w:type="spellStart"/>
            <w:r>
              <w:rPr>
                <w:rtl/>
              </w:rPr>
              <w:t>נימוי</w:t>
            </w:r>
            <w:proofErr w:type="spellEnd"/>
          </w:p>
        </w:tc>
        <w:tc>
          <w:tcPr>
            <w:tcW w:w="0" w:type="auto"/>
            <w:shd w:val="clear" w:color="auto" w:fill="auto"/>
          </w:tcPr>
          <w:p w:rsidR="00153E97" w:rsidRDefault="00153E97" w:rsidP="00DE5B80">
            <w:pPr>
              <w:ind w:firstLine="0"/>
              <w:rPr>
                <w:rtl/>
              </w:rPr>
            </w:pPr>
            <w:r>
              <w:rPr>
                <w:rtl/>
              </w:rPr>
              <w:t>–</w:t>
            </w:r>
          </w:p>
        </w:tc>
        <w:tc>
          <w:tcPr>
            <w:tcW w:w="0" w:type="auto"/>
            <w:shd w:val="clear" w:color="auto" w:fill="auto"/>
          </w:tcPr>
          <w:p w:rsidR="00153E97" w:rsidRDefault="00153E97" w:rsidP="00DE5B80">
            <w:pPr>
              <w:ind w:firstLine="0"/>
              <w:rPr>
                <w:rtl/>
              </w:rPr>
            </w:pPr>
            <w:r>
              <w:rPr>
                <w:rtl/>
              </w:rPr>
              <w:t>עורך דין, מיתר משרד עורכי דין</w:t>
            </w:r>
          </w:p>
        </w:tc>
      </w:tr>
      <w:tr w:rsidR="00153E97" w:rsidTr="001C7605">
        <w:tc>
          <w:tcPr>
            <w:tcW w:w="2386" w:type="dxa"/>
            <w:shd w:val="clear" w:color="auto" w:fill="auto"/>
          </w:tcPr>
          <w:p w:rsidR="00153E97" w:rsidRDefault="00153E97" w:rsidP="00DE5B80">
            <w:pPr>
              <w:ind w:firstLine="0"/>
              <w:rPr>
                <w:rtl/>
              </w:rPr>
            </w:pPr>
            <w:r>
              <w:rPr>
                <w:rtl/>
              </w:rPr>
              <w:t>בנימין וינסטון</w:t>
            </w:r>
          </w:p>
        </w:tc>
        <w:tc>
          <w:tcPr>
            <w:tcW w:w="0" w:type="auto"/>
            <w:shd w:val="clear" w:color="auto" w:fill="auto"/>
          </w:tcPr>
          <w:p w:rsidR="00153E97" w:rsidRDefault="00153E97" w:rsidP="00DE5B80">
            <w:pPr>
              <w:ind w:firstLine="0"/>
              <w:rPr>
                <w:rtl/>
              </w:rPr>
            </w:pPr>
            <w:r>
              <w:rPr>
                <w:rtl/>
              </w:rPr>
              <w:t>–</w:t>
            </w:r>
          </w:p>
        </w:tc>
        <w:tc>
          <w:tcPr>
            <w:tcW w:w="0" w:type="auto"/>
            <w:shd w:val="clear" w:color="auto" w:fill="auto"/>
          </w:tcPr>
          <w:p w:rsidR="00153E97" w:rsidRDefault="00153E97" w:rsidP="007C4B1A">
            <w:pPr>
              <w:ind w:firstLine="0"/>
              <w:rPr>
                <w:rtl/>
              </w:rPr>
            </w:pPr>
            <w:r>
              <w:rPr>
                <w:rtl/>
              </w:rPr>
              <w:t>חבר</w:t>
            </w:r>
          </w:p>
        </w:tc>
      </w:tr>
      <w:tr w:rsidR="00153E97" w:rsidTr="001C7605">
        <w:tc>
          <w:tcPr>
            <w:tcW w:w="2386" w:type="dxa"/>
            <w:shd w:val="clear" w:color="auto" w:fill="auto"/>
          </w:tcPr>
          <w:p w:rsidR="00153E97" w:rsidRDefault="00153E97" w:rsidP="00DE5B80">
            <w:pPr>
              <w:ind w:firstLine="0"/>
              <w:rPr>
                <w:rtl/>
              </w:rPr>
            </w:pPr>
            <w:r>
              <w:rPr>
                <w:rtl/>
              </w:rPr>
              <w:t>יובל נעים</w:t>
            </w:r>
          </w:p>
        </w:tc>
        <w:tc>
          <w:tcPr>
            <w:tcW w:w="0" w:type="auto"/>
            <w:shd w:val="clear" w:color="auto" w:fill="auto"/>
          </w:tcPr>
          <w:p w:rsidR="00153E97" w:rsidRDefault="00153E97" w:rsidP="00DE5B80">
            <w:pPr>
              <w:ind w:firstLine="0"/>
              <w:rPr>
                <w:rtl/>
              </w:rPr>
            </w:pPr>
            <w:r>
              <w:rPr>
                <w:rtl/>
              </w:rPr>
              <w:t>–</w:t>
            </w:r>
          </w:p>
        </w:tc>
        <w:tc>
          <w:tcPr>
            <w:tcW w:w="0" w:type="auto"/>
            <w:shd w:val="clear" w:color="auto" w:fill="auto"/>
          </w:tcPr>
          <w:p w:rsidR="00153E97" w:rsidRDefault="00153E97" w:rsidP="007C4B1A">
            <w:pPr>
              <w:ind w:firstLine="0"/>
              <w:rPr>
                <w:rtl/>
              </w:rPr>
            </w:pPr>
            <w:r>
              <w:rPr>
                <w:rtl/>
              </w:rPr>
              <w:t>נציג</w:t>
            </w:r>
          </w:p>
        </w:tc>
      </w:tr>
      <w:tr w:rsidR="00153E97" w:rsidTr="001C7605">
        <w:tc>
          <w:tcPr>
            <w:tcW w:w="2386" w:type="dxa"/>
            <w:shd w:val="clear" w:color="auto" w:fill="auto"/>
          </w:tcPr>
          <w:p w:rsidR="00153E97" w:rsidRDefault="00153E97" w:rsidP="00DE5B80">
            <w:pPr>
              <w:ind w:firstLine="0"/>
              <w:rPr>
                <w:rtl/>
              </w:rPr>
            </w:pPr>
            <w:r>
              <w:rPr>
                <w:rtl/>
              </w:rPr>
              <w:t xml:space="preserve">דפנה </w:t>
            </w:r>
            <w:proofErr w:type="spellStart"/>
            <w:r>
              <w:rPr>
                <w:rtl/>
              </w:rPr>
              <w:t>קפליוק</w:t>
            </w:r>
            <w:proofErr w:type="spellEnd"/>
          </w:p>
        </w:tc>
        <w:tc>
          <w:tcPr>
            <w:tcW w:w="0" w:type="auto"/>
            <w:shd w:val="clear" w:color="auto" w:fill="auto"/>
          </w:tcPr>
          <w:p w:rsidR="00153E97" w:rsidRDefault="00153E97" w:rsidP="00DE5B80">
            <w:pPr>
              <w:ind w:firstLine="0"/>
              <w:rPr>
                <w:rtl/>
              </w:rPr>
            </w:pPr>
            <w:r>
              <w:rPr>
                <w:rtl/>
              </w:rPr>
              <w:t>–</w:t>
            </w:r>
          </w:p>
        </w:tc>
        <w:tc>
          <w:tcPr>
            <w:tcW w:w="0" w:type="auto"/>
            <w:shd w:val="clear" w:color="auto" w:fill="auto"/>
          </w:tcPr>
          <w:p w:rsidR="00153E97" w:rsidRDefault="00153E97" w:rsidP="007C4B1A">
            <w:pPr>
              <w:ind w:firstLine="0"/>
              <w:rPr>
                <w:rtl/>
              </w:rPr>
            </w:pPr>
            <w:r>
              <w:rPr>
                <w:rtl/>
              </w:rPr>
              <w:t>שותפה</w:t>
            </w:r>
          </w:p>
        </w:tc>
      </w:tr>
      <w:tr w:rsidR="00153E97" w:rsidTr="001C7605">
        <w:tc>
          <w:tcPr>
            <w:tcW w:w="2386" w:type="dxa"/>
            <w:shd w:val="clear" w:color="auto" w:fill="auto"/>
          </w:tcPr>
          <w:p w:rsidR="00153E97" w:rsidRDefault="00153E97" w:rsidP="00DE5B80">
            <w:pPr>
              <w:ind w:firstLine="0"/>
              <w:rPr>
                <w:rtl/>
              </w:rPr>
            </w:pPr>
            <w:r>
              <w:rPr>
                <w:rtl/>
              </w:rPr>
              <w:t>שי שרביט</w:t>
            </w:r>
          </w:p>
        </w:tc>
        <w:tc>
          <w:tcPr>
            <w:tcW w:w="0" w:type="auto"/>
            <w:shd w:val="clear" w:color="auto" w:fill="auto"/>
          </w:tcPr>
          <w:p w:rsidR="00153E97" w:rsidRDefault="00153E97" w:rsidP="00DE5B80">
            <w:pPr>
              <w:ind w:firstLine="0"/>
              <w:rPr>
                <w:rtl/>
              </w:rPr>
            </w:pPr>
            <w:r>
              <w:rPr>
                <w:rtl/>
              </w:rPr>
              <w:t>–</w:t>
            </w:r>
          </w:p>
        </w:tc>
        <w:tc>
          <w:tcPr>
            <w:tcW w:w="0" w:type="auto"/>
            <w:shd w:val="clear" w:color="auto" w:fill="auto"/>
          </w:tcPr>
          <w:p w:rsidR="00153E97" w:rsidRDefault="00153E97" w:rsidP="007C4B1A">
            <w:pPr>
              <w:ind w:firstLine="0"/>
              <w:rPr>
                <w:rtl/>
              </w:rPr>
            </w:pPr>
            <w:r>
              <w:rPr>
                <w:rtl/>
              </w:rPr>
              <w:t xml:space="preserve">שותף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E51A6" w:rsidP="00D40A29">
      <w:pPr>
        <w:ind w:firstLine="0"/>
      </w:pPr>
      <w:r>
        <w:rPr>
          <w:rFonts w:hint="cs"/>
          <w:rtl/>
        </w:rPr>
        <w:t xml:space="preserve">נעמה </w:t>
      </w:r>
      <w:proofErr w:type="spellStart"/>
      <w:r>
        <w:rPr>
          <w:rFonts w:hint="cs"/>
          <w:rtl/>
        </w:rPr>
        <w:t>מנחמי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Default="0032036D" w:rsidP="00D40A29">
      <w:pPr>
        <w:ind w:firstLine="0"/>
        <w:rPr>
          <w:u w:val="single"/>
          <w:rtl/>
        </w:rPr>
      </w:pPr>
      <w:r>
        <w:rPr>
          <w:rtl/>
        </w:rPr>
        <w:t xml:space="preserve">איל </w:t>
      </w:r>
      <w:proofErr w:type="spellStart"/>
      <w:r>
        <w:rPr>
          <w:rtl/>
        </w:rPr>
        <w:t>קופמן</w:t>
      </w:r>
      <w:proofErr w:type="spellEnd"/>
    </w:p>
    <w:p w:rsidR="0032036D" w:rsidRPr="00BE51A6" w:rsidRDefault="00BE51A6" w:rsidP="0032036D">
      <w:pPr>
        <w:ind w:left="720" w:hanging="720"/>
      </w:pPr>
      <w:proofErr w:type="spellStart"/>
      <w:r w:rsidRPr="00BE51A6">
        <w:rPr>
          <w:rFonts w:hint="cs"/>
          <w:rtl/>
        </w:rPr>
        <w:t>אמל</w:t>
      </w:r>
      <w:proofErr w:type="spellEnd"/>
      <w:r w:rsidRPr="00BE51A6">
        <w:rPr>
          <w:rFonts w:hint="cs"/>
          <w:rtl/>
        </w:rPr>
        <w:t xml:space="preserve"> </w:t>
      </w:r>
      <w:proofErr w:type="spellStart"/>
      <w:r w:rsidR="0032036D" w:rsidRPr="00BE51A6">
        <w:rPr>
          <w:rFonts w:hint="cs"/>
          <w:rtl/>
        </w:rPr>
        <w:t>ביבאר</w:t>
      </w:r>
      <w:proofErr w:type="spellEnd"/>
      <w:r w:rsidR="0032036D" w:rsidRPr="00BE51A6">
        <w:rPr>
          <w:rFonts w:hint="cs"/>
          <w:rtl/>
        </w:rPr>
        <w:t xml:space="preserve"> </w:t>
      </w:r>
      <w:r w:rsidRPr="00BE51A6">
        <w:rPr>
          <w:rtl/>
        </w:rPr>
        <w:t>–</w:t>
      </w:r>
      <w:r w:rsidR="0032036D" w:rsidRPr="00BE51A6">
        <w:rPr>
          <w:rFonts w:hint="cs"/>
          <w:rtl/>
        </w:rPr>
        <w:t xml:space="preserve"> </w:t>
      </w:r>
      <w:r w:rsidRPr="00BE51A6">
        <w:rPr>
          <w:rFonts w:hint="cs"/>
          <w:rtl/>
        </w:rPr>
        <w:t>מ"מ</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2036D" w:rsidP="008320F6">
      <w:pPr>
        <w:ind w:firstLine="0"/>
        <w:rPr>
          <w:rtl/>
        </w:rPr>
      </w:pPr>
      <w:r>
        <w:rPr>
          <w:rtl/>
        </w:rPr>
        <w:t>הדס צנוירט</w:t>
      </w:r>
    </w:p>
    <w:p w:rsidR="0032036D" w:rsidRDefault="0032036D" w:rsidP="008320F6">
      <w:pPr>
        <w:ind w:firstLine="0"/>
        <w:rPr>
          <w:rtl/>
        </w:rPr>
      </w:pPr>
    </w:p>
    <w:p w:rsidR="001C7605" w:rsidRDefault="001C7605" w:rsidP="008320F6">
      <w:pPr>
        <w:ind w:firstLine="0"/>
        <w:rPr>
          <w:rtl/>
        </w:rPr>
      </w:pPr>
    </w:p>
    <w:p w:rsidR="001C7605" w:rsidRPr="008713A4" w:rsidRDefault="001C7605" w:rsidP="008320F6">
      <w:pPr>
        <w:ind w:firstLine="0"/>
        <w:rPr>
          <w:rtl/>
        </w:rPr>
      </w:pPr>
    </w:p>
    <w:p w:rsidR="00BE51A6" w:rsidRDefault="0032036D" w:rsidP="0032036D">
      <w:pPr>
        <w:ind w:firstLine="0"/>
        <w:rPr>
          <w:rtl/>
        </w:rPr>
      </w:pPr>
      <w:r w:rsidRPr="0032036D">
        <w:rPr>
          <w:color w:val="606060"/>
          <w:rtl/>
        </w:rPr>
        <w:t>רשימת הנוכחים על תואריהם מבוססת על המידע שהוזן במערכת המוזמנים הממוחשבת. ייתכנו אי-דיוקים והשמטות.</w:t>
      </w:r>
    </w:p>
    <w:p w:rsidR="00BE51A6" w:rsidRDefault="00BE51A6">
      <w:pPr>
        <w:bidi w:val="0"/>
        <w:spacing w:line="240" w:lineRule="auto"/>
        <w:ind w:firstLine="0"/>
        <w:jc w:val="left"/>
        <w:rPr>
          <w:rtl/>
        </w:rPr>
      </w:pPr>
      <w:r>
        <w:rPr>
          <w:rtl/>
        </w:rPr>
        <w:br w:type="page"/>
      </w:r>
    </w:p>
    <w:p w:rsidR="00BE51A6" w:rsidRDefault="00BE51A6" w:rsidP="00BE51A6">
      <w:pPr>
        <w:pStyle w:val="a6"/>
        <w:keepNext/>
        <w:rPr>
          <w:rtl/>
        </w:rPr>
      </w:pPr>
      <w:bookmarkStart w:id="2" w:name="ET_subject_640926_2"/>
      <w:r w:rsidRPr="00BE51A6">
        <w:rPr>
          <w:rStyle w:val="TagStyle"/>
          <w:rtl/>
        </w:rPr>
        <w:lastRenderedPageBreak/>
        <w:t xml:space="preserve"> &lt;&lt; נושא &gt;&gt; </w:t>
      </w:r>
      <w:r>
        <w:rPr>
          <w:rtl/>
        </w:rPr>
        <w:t>הצעת חוק הבוררות המסחרית הבין-לאומית, התשפ"ג-2023,  מ/1651</w:t>
      </w:r>
      <w:r w:rsidRPr="00BE51A6">
        <w:rPr>
          <w:rStyle w:val="TagStyle"/>
          <w:rtl/>
        </w:rPr>
        <w:t xml:space="preserve"> &lt;&lt; נושא &gt;&gt;</w:t>
      </w:r>
      <w:r>
        <w:rPr>
          <w:rtl/>
        </w:rPr>
        <w:t xml:space="preserve">   </w:t>
      </w:r>
      <w:bookmarkEnd w:id="2"/>
    </w:p>
    <w:p w:rsidR="00BE51A6" w:rsidRDefault="00BE51A6" w:rsidP="00BE51A6">
      <w:pPr>
        <w:pStyle w:val="KeepWithNext"/>
        <w:rPr>
          <w:rtl/>
        </w:rPr>
      </w:pPr>
    </w:p>
    <w:p w:rsidR="00BE51A6" w:rsidRDefault="00BE51A6" w:rsidP="00BE51A6">
      <w:pPr>
        <w:rPr>
          <w:rtl/>
        </w:rPr>
      </w:pPr>
    </w:p>
    <w:p w:rsidR="00BE51A6" w:rsidRDefault="00BE51A6" w:rsidP="00BE51A6">
      <w:pPr>
        <w:pStyle w:val="af6"/>
        <w:keepNext/>
        <w:rPr>
          <w:rtl/>
        </w:rPr>
      </w:pPr>
      <w:bookmarkStart w:id="3" w:name="ET_yor_6157_3"/>
      <w:r w:rsidRPr="00BE51A6">
        <w:rPr>
          <w:rStyle w:val="TagStyle"/>
          <w:rtl/>
        </w:rPr>
        <w:t xml:space="preserve"> &lt;&lt; יור &gt;&gt; </w:t>
      </w:r>
      <w:r>
        <w:rPr>
          <w:rtl/>
        </w:rPr>
        <w:t xml:space="preserve">היו"ר שמחה </w:t>
      </w:r>
      <w:proofErr w:type="spellStart"/>
      <w:r>
        <w:rPr>
          <w:rtl/>
        </w:rPr>
        <w:t>רוטמן</w:t>
      </w:r>
      <w:proofErr w:type="spellEnd"/>
      <w:r>
        <w:rPr>
          <w:rtl/>
        </w:rPr>
        <w:t>:</w:t>
      </w:r>
      <w:r w:rsidRPr="00BE51A6">
        <w:rPr>
          <w:rStyle w:val="TagStyle"/>
          <w:rtl/>
        </w:rPr>
        <w:t xml:space="preserve"> &lt;&lt; יור &gt;&gt;</w:t>
      </w:r>
      <w:r>
        <w:rPr>
          <w:rtl/>
        </w:rPr>
        <w:t xml:space="preserve">   </w:t>
      </w:r>
      <w:bookmarkEnd w:id="3"/>
    </w:p>
    <w:p w:rsidR="00BE51A6" w:rsidRDefault="00BE51A6" w:rsidP="00BE51A6">
      <w:pPr>
        <w:pStyle w:val="KeepWithNext"/>
        <w:rPr>
          <w:rtl/>
        </w:rPr>
      </w:pPr>
    </w:p>
    <w:p w:rsidR="00BE51A6" w:rsidRDefault="00BE51A6" w:rsidP="007C4B1A">
      <w:pPr>
        <w:rPr>
          <w:rtl/>
        </w:rPr>
      </w:pPr>
      <w:r>
        <w:rPr>
          <w:rFonts w:hint="cs"/>
          <w:rtl/>
        </w:rPr>
        <w:t xml:space="preserve">בוקר טוב, אני מתכבד לפתוח את ישיבת ועדת החוקה, חוק ומשפט. על סדר-היום: </w:t>
      </w:r>
      <w:r w:rsidRPr="0032036D">
        <w:rPr>
          <w:rtl/>
        </w:rPr>
        <w:t>הצעת חוק הבוררות המסחרית הבין-לאומית, התשפ"ג-2023</w:t>
      </w:r>
      <w:r>
        <w:rPr>
          <w:rFonts w:hint="cs"/>
          <w:rtl/>
        </w:rPr>
        <w:t>. בניגוד להרגלו</w:t>
      </w:r>
      <w:r w:rsidR="007C4B1A">
        <w:rPr>
          <w:rFonts w:hint="cs"/>
          <w:rtl/>
        </w:rPr>
        <w:t>,</w:t>
      </w:r>
      <w:r>
        <w:rPr>
          <w:rFonts w:hint="cs"/>
          <w:rtl/>
        </w:rPr>
        <w:t xml:space="preserve"> חבר </w:t>
      </w:r>
      <w:bookmarkStart w:id="4" w:name="_ETM_Q1_34033"/>
      <w:bookmarkEnd w:id="4"/>
      <w:r>
        <w:rPr>
          <w:rFonts w:hint="cs"/>
          <w:rtl/>
        </w:rPr>
        <w:t xml:space="preserve">הכנסת קריב הגיע לדיונים. אבל אני חייב לומר </w:t>
      </w:r>
      <w:r w:rsidR="007C4B1A">
        <w:rPr>
          <w:rFonts w:hint="cs"/>
          <w:rtl/>
        </w:rPr>
        <w:t xml:space="preserve">שבעניין הבודדות המסחרית הבין לאומית </w:t>
      </w:r>
      <w:r>
        <w:rPr>
          <w:rFonts w:hint="cs"/>
          <w:rtl/>
        </w:rPr>
        <w:t xml:space="preserve">זה לא </w:t>
      </w:r>
      <w:bookmarkStart w:id="5" w:name="_ETM_Q1_40956"/>
      <w:bookmarkEnd w:id="5"/>
      <w:r w:rsidR="007C4B1A">
        <w:rPr>
          <w:rFonts w:hint="cs"/>
          <w:rtl/>
        </w:rPr>
        <w:t>שגלעד מגיע לא כי אין לו מה לתרום</w:t>
      </w:r>
      <w:r>
        <w:rPr>
          <w:rFonts w:hint="cs"/>
          <w:rtl/>
        </w:rPr>
        <w:t xml:space="preserve"> אלא פשוט </w:t>
      </w:r>
      <w:bookmarkStart w:id="6" w:name="_ETM_Q1_46253"/>
      <w:bookmarkEnd w:id="6"/>
      <w:r>
        <w:rPr>
          <w:rFonts w:hint="cs"/>
          <w:rtl/>
        </w:rPr>
        <w:t xml:space="preserve">סומך עליי </w:t>
      </w:r>
      <w:r w:rsidR="007C4B1A">
        <w:rPr>
          <w:rFonts w:hint="cs"/>
          <w:rtl/>
        </w:rPr>
        <w:t xml:space="preserve">ויודע שאייצג עמדתו נאמנה </w:t>
      </w:r>
      <w:bookmarkStart w:id="7" w:name="_ETM_Q1_48227"/>
      <w:bookmarkEnd w:id="7"/>
      <w:r>
        <w:rPr>
          <w:rFonts w:hint="cs"/>
          <w:rtl/>
        </w:rPr>
        <w:t>בכל הליכי החקיקה.</w:t>
      </w:r>
    </w:p>
    <w:p w:rsidR="00BE51A6" w:rsidRDefault="00BE51A6" w:rsidP="00BE51A6">
      <w:pPr>
        <w:rPr>
          <w:rtl/>
        </w:rPr>
      </w:pPr>
      <w:bookmarkStart w:id="8" w:name="_ETM_Q1_52506"/>
      <w:bookmarkStart w:id="9" w:name="_ETM_Q1_52561"/>
      <w:bookmarkStart w:id="10" w:name="_ETM_Q1_53360"/>
      <w:bookmarkEnd w:id="8"/>
      <w:bookmarkEnd w:id="9"/>
      <w:bookmarkEnd w:id="10"/>
    </w:p>
    <w:p w:rsidR="00BE51A6" w:rsidRDefault="00BE51A6" w:rsidP="00BE51A6">
      <w:pPr>
        <w:pStyle w:val="a4"/>
        <w:keepNext/>
        <w:rPr>
          <w:rtl/>
        </w:rPr>
      </w:pPr>
      <w:bookmarkStart w:id="11" w:name="ET_speaker_6156_4"/>
      <w:r w:rsidRPr="00BE51A6">
        <w:rPr>
          <w:rStyle w:val="TagStyle"/>
          <w:rtl/>
        </w:rPr>
        <w:t xml:space="preserve"> &lt;&lt; דובר &gt;&gt; </w:t>
      </w:r>
      <w:r>
        <w:rPr>
          <w:rtl/>
        </w:rPr>
        <w:t>גלעד קריב (העבודה):</w:t>
      </w:r>
      <w:r w:rsidRPr="00BE51A6">
        <w:rPr>
          <w:rStyle w:val="TagStyle"/>
          <w:rtl/>
        </w:rPr>
        <w:t xml:space="preserve"> &lt;&lt; דובר &gt;&gt;</w:t>
      </w:r>
      <w:r>
        <w:rPr>
          <w:rtl/>
        </w:rPr>
        <w:t xml:space="preserve">   </w:t>
      </w:r>
      <w:bookmarkEnd w:id="11"/>
    </w:p>
    <w:p w:rsidR="00BE51A6" w:rsidRDefault="00BE51A6" w:rsidP="00BE51A6">
      <w:pPr>
        <w:pStyle w:val="KeepWithNext"/>
        <w:rPr>
          <w:rtl/>
        </w:rPr>
      </w:pPr>
    </w:p>
    <w:p w:rsidR="00BE51A6" w:rsidRDefault="007C4B1A" w:rsidP="00BE51A6">
      <w:pPr>
        <w:rPr>
          <w:rtl/>
        </w:rPr>
      </w:pPr>
      <w:bookmarkStart w:id="12" w:name="_ETM_Q1_53767"/>
      <w:bookmarkStart w:id="13" w:name="_ETM_Q1_53804"/>
      <w:bookmarkEnd w:id="12"/>
      <w:bookmarkEnd w:id="13"/>
      <w:r>
        <w:rPr>
          <w:rFonts w:hint="cs"/>
          <w:rtl/>
        </w:rPr>
        <w:t xml:space="preserve">אכן יש דברים לא מעטים שאני גם סומך </w:t>
      </w:r>
      <w:bookmarkStart w:id="14" w:name="_ETM_Q1_53417"/>
      <w:bookmarkEnd w:id="14"/>
      <w:r>
        <w:rPr>
          <w:rFonts w:hint="cs"/>
          <w:rtl/>
        </w:rPr>
        <w:t>על עמדתך המשפטית והפוליטית. אני אומנם בודק את זה באל</w:t>
      </w:r>
      <w:r w:rsidR="00BE51A6">
        <w:rPr>
          <w:rFonts w:hint="cs"/>
          <w:rtl/>
        </w:rPr>
        <w:t xml:space="preserve">ף </w:t>
      </w:r>
      <w:bookmarkStart w:id="15" w:name="_ETM_Q1_58113"/>
      <w:bookmarkEnd w:id="15"/>
      <w:r w:rsidR="00BE51A6">
        <w:rPr>
          <w:rFonts w:hint="cs"/>
          <w:rtl/>
        </w:rPr>
        <w:t>עיניים כל פעם.</w:t>
      </w:r>
    </w:p>
    <w:p w:rsidR="00BE51A6" w:rsidRDefault="00BE51A6" w:rsidP="00BE51A6">
      <w:pPr>
        <w:rPr>
          <w:rtl/>
        </w:rPr>
      </w:pPr>
      <w:bookmarkStart w:id="16" w:name="_ETM_Q1_60172"/>
      <w:bookmarkStart w:id="17" w:name="_ETM_Q1_60227"/>
      <w:bookmarkEnd w:id="16"/>
      <w:bookmarkEnd w:id="17"/>
    </w:p>
    <w:p w:rsidR="00BE51A6" w:rsidRDefault="00BE51A6" w:rsidP="00BE51A6">
      <w:pPr>
        <w:pStyle w:val="af6"/>
        <w:keepNext/>
        <w:rPr>
          <w:rtl/>
        </w:rPr>
      </w:pPr>
      <w:bookmarkStart w:id="18" w:name="ET_yor_6157_5"/>
      <w:r w:rsidRPr="00BE51A6">
        <w:rPr>
          <w:rStyle w:val="TagStyle"/>
          <w:rtl/>
        </w:rPr>
        <w:t xml:space="preserve"> &lt;&lt; יור &gt;&gt; </w:t>
      </w:r>
      <w:r>
        <w:rPr>
          <w:rtl/>
        </w:rPr>
        <w:t xml:space="preserve">היו"ר שמחה </w:t>
      </w:r>
      <w:proofErr w:type="spellStart"/>
      <w:r>
        <w:rPr>
          <w:rtl/>
        </w:rPr>
        <w:t>רוטמן</w:t>
      </w:r>
      <w:proofErr w:type="spellEnd"/>
      <w:r>
        <w:rPr>
          <w:rtl/>
        </w:rPr>
        <w:t>:</w:t>
      </w:r>
      <w:r w:rsidRPr="00BE51A6">
        <w:rPr>
          <w:rStyle w:val="TagStyle"/>
          <w:rtl/>
        </w:rPr>
        <w:t xml:space="preserve"> &lt;&lt; יור &gt;&gt;</w:t>
      </w:r>
      <w:r>
        <w:rPr>
          <w:rtl/>
        </w:rPr>
        <w:t xml:space="preserve">   </w:t>
      </w:r>
      <w:bookmarkEnd w:id="18"/>
    </w:p>
    <w:p w:rsidR="00BE51A6" w:rsidRDefault="00BE51A6" w:rsidP="00BE51A6">
      <w:pPr>
        <w:pStyle w:val="KeepWithNext"/>
        <w:rPr>
          <w:rtl/>
        </w:rPr>
      </w:pPr>
    </w:p>
    <w:p w:rsidR="00BE51A6" w:rsidRDefault="00BE51A6" w:rsidP="00BE51A6">
      <w:pPr>
        <w:rPr>
          <w:rtl/>
        </w:rPr>
      </w:pPr>
      <w:bookmarkStart w:id="19" w:name="_ETM_Q1_60734"/>
      <w:bookmarkEnd w:id="19"/>
      <w:r>
        <w:rPr>
          <w:rFonts w:hint="cs"/>
          <w:rtl/>
        </w:rPr>
        <w:t>במסגרת ה</w:t>
      </w:r>
      <w:r w:rsidR="007C4B1A">
        <w:rPr>
          <w:rFonts w:hint="cs"/>
          <w:rtl/>
        </w:rPr>
        <w:t>אמון, ה</w:t>
      </w:r>
      <w:r>
        <w:rPr>
          <w:rFonts w:hint="cs"/>
          <w:rtl/>
        </w:rPr>
        <w:t xml:space="preserve">אחדות ושיתוף הפעולה גלעד ביקש לומר הצהרת </w:t>
      </w:r>
      <w:bookmarkStart w:id="20" w:name="_ETM_Q1_68031"/>
      <w:bookmarkEnd w:id="20"/>
      <w:r>
        <w:rPr>
          <w:rFonts w:hint="cs"/>
          <w:rtl/>
        </w:rPr>
        <w:t xml:space="preserve">פתיחה ונצלול </w:t>
      </w:r>
      <w:proofErr w:type="spellStart"/>
      <w:r>
        <w:rPr>
          <w:rFonts w:hint="cs"/>
          <w:rtl/>
        </w:rPr>
        <w:t>בעז"ה</w:t>
      </w:r>
      <w:proofErr w:type="spellEnd"/>
      <w:r>
        <w:rPr>
          <w:rFonts w:hint="cs"/>
          <w:rtl/>
        </w:rPr>
        <w:t xml:space="preserve"> לעבודה.</w:t>
      </w:r>
    </w:p>
    <w:p w:rsidR="00BE51A6" w:rsidRDefault="00BE51A6" w:rsidP="00BE51A6">
      <w:pPr>
        <w:rPr>
          <w:rtl/>
        </w:rPr>
      </w:pPr>
      <w:bookmarkStart w:id="21" w:name="_ETM_Q1_72014"/>
      <w:bookmarkStart w:id="22" w:name="_ETM_Q1_72090"/>
      <w:bookmarkEnd w:id="21"/>
      <w:bookmarkEnd w:id="22"/>
    </w:p>
    <w:p w:rsidR="00BE51A6" w:rsidRDefault="00BE51A6" w:rsidP="00BE51A6">
      <w:pPr>
        <w:pStyle w:val="-"/>
        <w:keepNext/>
        <w:rPr>
          <w:rtl/>
        </w:rPr>
      </w:pPr>
      <w:bookmarkStart w:id="23" w:name="ET_speakercontinue_6156_6"/>
      <w:r w:rsidRPr="00BE51A6">
        <w:rPr>
          <w:rStyle w:val="TagStyle"/>
          <w:rtl/>
        </w:rPr>
        <w:t xml:space="preserve"> &lt;&lt; דובר_המשך &gt;&gt; </w:t>
      </w:r>
      <w:r>
        <w:rPr>
          <w:rtl/>
        </w:rPr>
        <w:t>גלעד קריב (העבודה):</w:t>
      </w:r>
      <w:r w:rsidRPr="00BE51A6">
        <w:rPr>
          <w:rStyle w:val="TagStyle"/>
          <w:rtl/>
        </w:rPr>
        <w:t xml:space="preserve"> &lt;&lt; דובר_המשך &gt;&gt;</w:t>
      </w:r>
      <w:r>
        <w:rPr>
          <w:rtl/>
        </w:rPr>
        <w:t xml:space="preserve">   </w:t>
      </w:r>
      <w:bookmarkEnd w:id="23"/>
    </w:p>
    <w:p w:rsidR="00BE51A6" w:rsidRDefault="00BE51A6" w:rsidP="00BE51A6">
      <w:pPr>
        <w:pStyle w:val="KeepWithNext"/>
        <w:rPr>
          <w:rtl/>
        </w:rPr>
      </w:pPr>
    </w:p>
    <w:p w:rsidR="00BE51A6" w:rsidRDefault="00BE51A6" w:rsidP="007C4B1A">
      <w:pPr>
        <w:rPr>
          <w:rtl/>
        </w:rPr>
      </w:pPr>
      <w:bookmarkStart w:id="24" w:name="_ETM_Q1_72625"/>
      <w:bookmarkEnd w:id="24"/>
      <w:r>
        <w:rPr>
          <w:rFonts w:hint="cs"/>
          <w:rtl/>
        </w:rPr>
        <w:t xml:space="preserve">אדוני היושב-ראש, תודה. מטבע הדברים לא ניתן </w:t>
      </w:r>
      <w:bookmarkStart w:id="25" w:name="_ETM_Q1_77593"/>
      <w:bookmarkEnd w:id="25"/>
      <w:r>
        <w:rPr>
          <w:rFonts w:hint="cs"/>
          <w:rtl/>
        </w:rPr>
        <w:t>לפ</w:t>
      </w:r>
      <w:r w:rsidR="007C4B1A">
        <w:rPr>
          <w:rFonts w:hint="cs"/>
          <w:rtl/>
        </w:rPr>
        <w:t>ת</w:t>
      </w:r>
      <w:r>
        <w:rPr>
          <w:rFonts w:hint="cs"/>
          <w:rtl/>
        </w:rPr>
        <w:t xml:space="preserve">וח היום דיונים בוועדת החוקה </w:t>
      </w:r>
      <w:r w:rsidR="007C4B1A">
        <w:rPr>
          <w:rFonts w:hint="cs"/>
          <w:rtl/>
        </w:rPr>
        <w:t xml:space="preserve">בלי להתייחס לפסק הדין לטעמי </w:t>
      </w:r>
      <w:bookmarkStart w:id="26" w:name="_ETM_Q1_83333"/>
      <w:bookmarkEnd w:id="26"/>
      <w:r w:rsidR="007C4B1A">
        <w:rPr>
          <w:rFonts w:hint="cs"/>
          <w:rtl/>
        </w:rPr>
        <w:t xml:space="preserve">החשוב </w:t>
      </w:r>
      <w:r>
        <w:rPr>
          <w:rFonts w:hint="cs"/>
          <w:rtl/>
        </w:rPr>
        <w:t xml:space="preserve">ובעיניי האמיץ שפרסם בג"ץ אתמול. </w:t>
      </w:r>
      <w:bookmarkStart w:id="27" w:name="_ETM_Q1_85714"/>
      <w:bookmarkEnd w:id="27"/>
      <w:r>
        <w:rPr>
          <w:rFonts w:hint="cs"/>
          <w:rtl/>
        </w:rPr>
        <w:t xml:space="preserve">אני כמובן מברך כל פסק הדין הזה אבל כבר בתגובה </w:t>
      </w:r>
      <w:bookmarkStart w:id="28" w:name="_ETM_Q1_90929"/>
      <w:bookmarkEnd w:id="28"/>
      <w:r>
        <w:rPr>
          <w:rFonts w:hint="cs"/>
          <w:rtl/>
        </w:rPr>
        <w:t xml:space="preserve">הראשונה שלי אתמול לפסק הדין אמרתי שלא מדובר ביום חג </w:t>
      </w:r>
      <w:bookmarkStart w:id="29" w:name="_ETM_Q1_97276"/>
      <w:bookmarkEnd w:id="29"/>
      <w:r w:rsidR="007C4B1A">
        <w:rPr>
          <w:rFonts w:hint="cs"/>
          <w:rtl/>
        </w:rPr>
        <w:t xml:space="preserve">כי פסק הדין הזה הוא עדות לשבר הפוליטי, החברתי, </w:t>
      </w:r>
      <w:bookmarkStart w:id="30" w:name="_ETM_Q1_98321"/>
      <w:bookmarkEnd w:id="30"/>
      <w:r>
        <w:rPr>
          <w:rFonts w:hint="cs"/>
          <w:rtl/>
        </w:rPr>
        <w:t>החוקתי הגדול שהחברה הישרא</w:t>
      </w:r>
      <w:r w:rsidR="007C4B1A">
        <w:rPr>
          <w:rFonts w:hint="cs"/>
          <w:rtl/>
        </w:rPr>
        <w:t>ל</w:t>
      </w:r>
      <w:r>
        <w:rPr>
          <w:rFonts w:hint="cs"/>
          <w:rtl/>
        </w:rPr>
        <w:t>ית הייתה נת</w:t>
      </w:r>
      <w:r w:rsidR="007C4B1A">
        <w:rPr>
          <w:rFonts w:hint="cs"/>
          <w:rtl/>
        </w:rPr>
        <w:t>ו</w:t>
      </w:r>
      <w:r>
        <w:rPr>
          <w:rFonts w:hint="cs"/>
          <w:rtl/>
        </w:rPr>
        <w:t xml:space="preserve">נה בו בתשעת החודשים הראשונים </w:t>
      </w:r>
      <w:bookmarkStart w:id="31" w:name="_ETM_Q1_105384"/>
      <w:bookmarkEnd w:id="31"/>
      <w:r>
        <w:rPr>
          <w:rFonts w:hint="cs"/>
          <w:rtl/>
        </w:rPr>
        <w:t>של השנה, בעצם מיום 4.1</w:t>
      </w:r>
      <w:r w:rsidR="007C4B1A">
        <w:rPr>
          <w:rFonts w:hint="cs"/>
          <w:rtl/>
        </w:rPr>
        <w:t>,</w:t>
      </w:r>
      <w:r>
        <w:rPr>
          <w:rFonts w:hint="cs"/>
          <w:rtl/>
        </w:rPr>
        <w:t xml:space="preserve"> שבו שר המשפטים </w:t>
      </w:r>
      <w:r w:rsidR="007C4B1A">
        <w:rPr>
          <w:rFonts w:hint="cs"/>
          <w:rtl/>
        </w:rPr>
        <w:t xml:space="preserve">הכריז </w:t>
      </w:r>
      <w:r w:rsidR="007C4B1A">
        <w:rPr>
          <w:rtl/>
        </w:rPr>
        <w:t>–</w:t>
      </w:r>
      <w:r w:rsidR="007C4B1A">
        <w:rPr>
          <w:rFonts w:hint="cs"/>
          <w:rtl/>
        </w:rPr>
        <w:t xml:space="preserve"> כמובן לשיטתי ולטעמי - </w:t>
      </w:r>
      <w:r>
        <w:rPr>
          <w:rFonts w:hint="cs"/>
          <w:rtl/>
        </w:rPr>
        <w:t xml:space="preserve">מתקפה של </w:t>
      </w:r>
      <w:bookmarkStart w:id="32" w:name="_ETM_Q1_111872"/>
      <w:bookmarkEnd w:id="32"/>
      <w:r w:rsidR="007C4B1A">
        <w:rPr>
          <w:rFonts w:hint="cs"/>
          <w:rtl/>
        </w:rPr>
        <w:t>ממשה על מערכת המ</w:t>
      </w:r>
      <w:r>
        <w:rPr>
          <w:rFonts w:hint="cs"/>
          <w:rtl/>
        </w:rPr>
        <w:t>ש</w:t>
      </w:r>
      <w:r w:rsidR="007C4B1A">
        <w:rPr>
          <w:rFonts w:hint="cs"/>
          <w:rtl/>
        </w:rPr>
        <w:t>פ</w:t>
      </w:r>
      <w:r>
        <w:rPr>
          <w:rFonts w:hint="cs"/>
          <w:rtl/>
        </w:rPr>
        <w:t xml:space="preserve">ט, וכולנו נדרשים בעקבות פסק הדין, בעקבות </w:t>
      </w:r>
      <w:bookmarkStart w:id="33" w:name="_ETM_Q1_119849"/>
      <w:bookmarkEnd w:id="33"/>
      <w:r>
        <w:rPr>
          <w:rFonts w:hint="cs"/>
          <w:rtl/>
        </w:rPr>
        <w:t xml:space="preserve">המציאות שאנו </w:t>
      </w:r>
      <w:r w:rsidR="007C4B1A">
        <w:rPr>
          <w:rFonts w:hint="cs"/>
          <w:rtl/>
        </w:rPr>
        <w:t xml:space="preserve">נמצאים </w:t>
      </w:r>
      <w:r>
        <w:rPr>
          <w:rFonts w:hint="cs"/>
          <w:rtl/>
        </w:rPr>
        <w:t xml:space="preserve">בה לחשבון נפש, ולטעמי </w:t>
      </w:r>
      <w:r w:rsidR="007C4B1A">
        <w:rPr>
          <w:rFonts w:hint="cs"/>
          <w:rtl/>
        </w:rPr>
        <w:t xml:space="preserve">חשבון הנפש המרכזי </w:t>
      </w:r>
      <w:bookmarkStart w:id="34" w:name="_ETM_Q1_127653"/>
      <w:bookmarkEnd w:id="34"/>
      <w:r w:rsidR="007C4B1A">
        <w:rPr>
          <w:rFonts w:hint="cs"/>
          <w:rtl/>
        </w:rPr>
        <w:t xml:space="preserve">צריך להגיע </w:t>
      </w:r>
      <w:r>
        <w:rPr>
          <w:rFonts w:hint="cs"/>
          <w:rtl/>
        </w:rPr>
        <w:t xml:space="preserve">מצידה של הממשלה </w:t>
      </w:r>
      <w:bookmarkStart w:id="35" w:name="_ETM_Q1_127154"/>
      <w:bookmarkEnd w:id="35"/>
      <w:r>
        <w:rPr>
          <w:rFonts w:hint="cs"/>
          <w:rtl/>
        </w:rPr>
        <w:t>ומובילי המהפכה המשטרית.</w:t>
      </w:r>
    </w:p>
    <w:p w:rsidR="00BE51A6" w:rsidRDefault="00BE51A6" w:rsidP="00BE51A6">
      <w:pPr>
        <w:rPr>
          <w:rtl/>
        </w:rPr>
      </w:pPr>
      <w:bookmarkStart w:id="36" w:name="_ETM_Q1_132358"/>
      <w:bookmarkStart w:id="37" w:name="_ETM_Q1_132408"/>
      <w:bookmarkEnd w:id="36"/>
      <w:bookmarkEnd w:id="37"/>
    </w:p>
    <w:p w:rsidR="00BE51A6" w:rsidRDefault="00BE51A6" w:rsidP="007C4B1A">
      <w:pPr>
        <w:rPr>
          <w:rtl/>
        </w:rPr>
      </w:pPr>
      <w:bookmarkStart w:id="38" w:name="_ETM_Q1_132506"/>
      <w:bookmarkStart w:id="39" w:name="_ETM_Q1_132546"/>
      <w:bookmarkEnd w:id="38"/>
      <w:bookmarkEnd w:id="39"/>
      <w:r>
        <w:rPr>
          <w:rFonts w:hint="cs"/>
          <w:rtl/>
        </w:rPr>
        <w:t xml:space="preserve">אדוני, שמעתי אתמול לא מעט דוברים מקרב חברי </w:t>
      </w:r>
      <w:bookmarkStart w:id="40" w:name="_ETM_Q1_139950"/>
      <w:bookmarkEnd w:id="40"/>
      <w:r>
        <w:rPr>
          <w:rFonts w:hint="cs"/>
          <w:rtl/>
        </w:rPr>
        <w:t xml:space="preserve">הכנסת והשרים </w:t>
      </w:r>
      <w:r w:rsidR="007C4B1A">
        <w:rPr>
          <w:rFonts w:hint="cs"/>
          <w:rtl/>
        </w:rPr>
        <w:t xml:space="preserve">ואני מאמין להם שאמרו שלא ניתן לחזור </w:t>
      </w:r>
      <w:r>
        <w:rPr>
          <w:rFonts w:hint="cs"/>
          <w:rtl/>
        </w:rPr>
        <w:t xml:space="preserve">לסגנון ההתנהלות, השיח, דפוסי הפעולה של לפני 7.10 </w:t>
      </w:r>
      <w:bookmarkStart w:id="41" w:name="_ETM_Q1_148583"/>
      <w:bookmarkEnd w:id="41"/>
      <w:r>
        <w:rPr>
          <w:rFonts w:hint="cs"/>
          <w:rtl/>
        </w:rPr>
        <w:t xml:space="preserve">ואני מאמין להם, אבל שמעתי גם דוברים אחרים, בכירים מאוד, </w:t>
      </w:r>
      <w:bookmarkStart w:id="42" w:name="_ETM_Q1_154794"/>
      <w:bookmarkEnd w:id="42"/>
      <w:r>
        <w:rPr>
          <w:rFonts w:hint="cs"/>
          <w:rtl/>
        </w:rPr>
        <w:t xml:space="preserve">שמדברים במפורש </w:t>
      </w:r>
      <w:r w:rsidR="007C4B1A">
        <w:rPr>
          <w:rFonts w:hint="cs"/>
          <w:rtl/>
        </w:rPr>
        <w:t xml:space="preserve">על שקט ומתינות </w:t>
      </w:r>
      <w:r>
        <w:rPr>
          <w:rFonts w:hint="cs"/>
          <w:rtl/>
        </w:rPr>
        <w:t>בעת המלחמה וחידוש מלא של המתק</w:t>
      </w:r>
      <w:r w:rsidR="007C4B1A">
        <w:rPr>
          <w:rFonts w:hint="cs"/>
          <w:rtl/>
        </w:rPr>
        <w:t>פ</w:t>
      </w:r>
      <w:r>
        <w:rPr>
          <w:rFonts w:hint="cs"/>
          <w:rtl/>
        </w:rPr>
        <w:t xml:space="preserve">ה </w:t>
      </w:r>
      <w:r w:rsidR="007C4B1A">
        <w:rPr>
          <w:rFonts w:hint="cs"/>
          <w:rtl/>
        </w:rPr>
        <w:t xml:space="preserve">על מערכת המשפט </w:t>
      </w:r>
      <w:r>
        <w:rPr>
          <w:rFonts w:hint="cs"/>
          <w:rtl/>
        </w:rPr>
        <w:t xml:space="preserve">ביום אחרי </w:t>
      </w:r>
      <w:bookmarkStart w:id="43" w:name="_ETM_Q1_162347"/>
      <w:bookmarkEnd w:id="43"/>
      <w:r>
        <w:rPr>
          <w:rFonts w:hint="cs"/>
          <w:rtl/>
        </w:rPr>
        <w:t>שוך הקרבות</w:t>
      </w:r>
      <w:r w:rsidR="007C4B1A">
        <w:rPr>
          <w:rFonts w:hint="cs"/>
          <w:rtl/>
        </w:rPr>
        <w:t>,</w:t>
      </w:r>
      <w:r>
        <w:rPr>
          <w:rFonts w:hint="cs"/>
          <w:rtl/>
        </w:rPr>
        <w:t xml:space="preserve"> וכשמחברים את הדיבורים הללו </w:t>
      </w:r>
      <w:r w:rsidR="007C4B1A">
        <w:rPr>
          <w:rFonts w:hint="cs"/>
          <w:rtl/>
        </w:rPr>
        <w:t xml:space="preserve">לידיעות שמתפרסמות על כך </w:t>
      </w:r>
      <w:bookmarkStart w:id="44" w:name="_ETM_Q1_168608"/>
      <w:bookmarkEnd w:id="44"/>
      <w:r>
        <w:rPr>
          <w:rFonts w:hint="cs"/>
          <w:rtl/>
        </w:rPr>
        <w:t xml:space="preserve">שבימים האחרונים גורמים שמקורבים </w:t>
      </w:r>
      <w:bookmarkStart w:id="45" w:name="_ETM_Q1_171106"/>
      <w:bookmarkEnd w:id="45"/>
      <w:r>
        <w:rPr>
          <w:rFonts w:hint="cs"/>
          <w:rtl/>
        </w:rPr>
        <w:t>מאוד לראש הממשלה פנו לחבר</w:t>
      </w:r>
      <w:r w:rsidR="007C4B1A">
        <w:rPr>
          <w:rFonts w:hint="cs"/>
          <w:rtl/>
        </w:rPr>
        <w:t>י</w:t>
      </w:r>
      <w:r>
        <w:rPr>
          <w:rFonts w:hint="cs"/>
          <w:rtl/>
        </w:rPr>
        <w:t xml:space="preserve"> כנסת ושרים בבקשה מפורשת </w:t>
      </w:r>
      <w:r w:rsidR="007C4B1A">
        <w:rPr>
          <w:rFonts w:hint="cs"/>
          <w:rtl/>
        </w:rPr>
        <w:t xml:space="preserve">לתקוף את שופטי בג"ץ </w:t>
      </w:r>
      <w:r>
        <w:rPr>
          <w:rFonts w:hint="cs"/>
          <w:rtl/>
        </w:rPr>
        <w:t xml:space="preserve">על </w:t>
      </w:r>
      <w:bookmarkStart w:id="46" w:name="_ETM_Q1_178410"/>
      <w:bookmarkEnd w:id="46"/>
      <w:r>
        <w:rPr>
          <w:rFonts w:hint="cs"/>
          <w:rtl/>
        </w:rPr>
        <w:t>פרסום פסק הדין תוך קישור העני</w:t>
      </w:r>
      <w:r w:rsidR="007C4B1A">
        <w:rPr>
          <w:rFonts w:hint="cs"/>
          <w:rtl/>
        </w:rPr>
        <w:t>י</w:t>
      </w:r>
      <w:r>
        <w:rPr>
          <w:rFonts w:hint="cs"/>
          <w:rtl/>
        </w:rPr>
        <w:t xml:space="preserve">ן למצב הלחימה, אין לי </w:t>
      </w:r>
      <w:bookmarkStart w:id="47" w:name="_ETM_Q1_185014"/>
      <w:bookmarkEnd w:id="47"/>
      <w:r w:rsidR="007C4B1A">
        <w:rPr>
          <w:rFonts w:hint="cs"/>
          <w:rtl/>
        </w:rPr>
        <w:t>ספק</w:t>
      </w:r>
      <w:r>
        <w:rPr>
          <w:rFonts w:hint="cs"/>
          <w:rtl/>
        </w:rPr>
        <w:t xml:space="preserve"> שחלק מנותני הטון </w:t>
      </w:r>
      <w:r>
        <w:rPr>
          <w:rtl/>
        </w:rPr>
        <w:t>–</w:t>
      </w:r>
      <w:r>
        <w:rPr>
          <w:rFonts w:hint="cs"/>
          <w:rtl/>
        </w:rPr>
        <w:t xml:space="preserve"> לא כולם </w:t>
      </w:r>
      <w:r>
        <w:rPr>
          <w:rtl/>
        </w:rPr>
        <w:t>–</w:t>
      </w:r>
      <w:r>
        <w:rPr>
          <w:rFonts w:hint="cs"/>
          <w:rtl/>
        </w:rPr>
        <w:t xml:space="preserve"> לא למדו </w:t>
      </w:r>
      <w:bookmarkStart w:id="48" w:name="_ETM_Q1_191791"/>
      <w:bookmarkEnd w:id="48"/>
      <w:r>
        <w:rPr>
          <w:rFonts w:hint="cs"/>
          <w:rtl/>
        </w:rPr>
        <w:t>מאומה.</w:t>
      </w:r>
    </w:p>
    <w:p w:rsidR="00BE51A6" w:rsidRDefault="00BE51A6" w:rsidP="00BE51A6">
      <w:pPr>
        <w:rPr>
          <w:rtl/>
        </w:rPr>
      </w:pPr>
      <w:bookmarkStart w:id="49" w:name="_ETM_Q1_192668"/>
      <w:bookmarkStart w:id="50" w:name="_ETM_Q1_192743"/>
      <w:bookmarkEnd w:id="49"/>
      <w:bookmarkEnd w:id="50"/>
    </w:p>
    <w:p w:rsidR="00BE51A6" w:rsidRDefault="007C4B1A" w:rsidP="007C4B1A">
      <w:pPr>
        <w:rPr>
          <w:rtl/>
        </w:rPr>
      </w:pPr>
      <w:bookmarkStart w:id="51" w:name="_ETM_Q1_192788"/>
      <w:bookmarkStart w:id="52" w:name="_ETM_Q1_192848"/>
      <w:bookmarkEnd w:id="51"/>
      <w:bookmarkEnd w:id="52"/>
      <w:r>
        <w:rPr>
          <w:rFonts w:hint="cs"/>
          <w:rtl/>
        </w:rPr>
        <w:t>אני מקווה מאוד שאתבדה אבל חשוב לומר ש</w:t>
      </w:r>
      <w:r w:rsidR="00BE51A6">
        <w:rPr>
          <w:rFonts w:hint="cs"/>
          <w:rtl/>
        </w:rPr>
        <w:t>גם היום יש ציבור ישראלי ענק</w:t>
      </w:r>
      <w:r>
        <w:rPr>
          <w:rFonts w:hint="cs"/>
          <w:rtl/>
        </w:rPr>
        <w:t>,</w:t>
      </w:r>
      <w:r w:rsidR="00BE51A6">
        <w:rPr>
          <w:rFonts w:hint="cs"/>
          <w:rtl/>
        </w:rPr>
        <w:t xml:space="preserve"> שמשתתף כרגע </w:t>
      </w:r>
      <w:r>
        <w:rPr>
          <w:rFonts w:hint="cs"/>
          <w:rtl/>
        </w:rPr>
        <w:t xml:space="preserve">בגאווה גדולה בנשיאת האלונקה </w:t>
      </w:r>
      <w:r w:rsidR="00BE51A6">
        <w:rPr>
          <w:rFonts w:hint="cs"/>
          <w:rtl/>
        </w:rPr>
        <w:t xml:space="preserve">הביטחונית אבל </w:t>
      </w:r>
      <w:bookmarkStart w:id="53" w:name="_ETM_Q1_199845"/>
      <w:bookmarkEnd w:id="53"/>
      <w:r w:rsidR="00BE51A6">
        <w:rPr>
          <w:rFonts w:hint="cs"/>
          <w:rtl/>
        </w:rPr>
        <w:t xml:space="preserve">בשם אותה פטריוטיות יידע גם לשאת שוב </w:t>
      </w:r>
      <w:r>
        <w:rPr>
          <w:rFonts w:hint="cs"/>
          <w:rtl/>
        </w:rPr>
        <w:t xml:space="preserve">את אלונקת הדמוקרטיה </w:t>
      </w:r>
      <w:r w:rsidR="00BE51A6">
        <w:rPr>
          <w:rFonts w:hint="cs"/>
          <w:rtl/>
        </w:rPr>
        <w:t xml:space="preserve">הישראלית, ואני מאוד </w:t>
      </w:r>
      <w:bookmarkStart w:id="54" w:name="_ETM_Q1_206730"/>
      <w:bookmarkEnd w:id="54"/>
      <w:r w:rsidR="00BE51A6">
        <w:rPr>
          <w:rFonts w:hint="cs"/>
          <w:rtl/>
        </w:rPr>
        <w:t xml:space="preserve">מקווה, מאוד-מאוד מקווה, שיתקיימו </w:t>
      </w:r>
      <w:r>
        <w:rPr>
          <w:rFonts w:hint="cs"/>
          <w:rtl/>
        </w:rPr>
        <w:t xml:space="preserve">בנו דברי </w:t>
      </w:r>
      <w:bookmarkStart w:id="55" w:name="_ETM_Q1_211885"/>
      <w:bookmarkEnd w:id="55"/>
      <w:r>
        <w:rPr>
          <w:rFonts w:hint="cs"/>
          <w:rtl/>
        </w:rPr>
        <w:t xml:space="preserve">נביא שיבת ציון, </w:t>
      </w:r>
      <w:r w:rsidR="00BE51A6">
        <w:rPr>
          <w:rFonts w:hint="cs"/>
          <w:rtl/>
        </w:rPr>
        <w:t>והאמת והשלום אהבו</w:t>
      </w:r>
      <w:r>
        <w:rPr>
          <w:rFonts w:hint="cs"/>
          <w:rtl/>
        </w:rPr>
        <w:t>,</w:t>
      </w:r>
      <w:r w:rsidR="00BE51A6">
        <w:rPr>
          <w:rFonts w:hint="cs"/>
          <w:rtl/>
        </w:rPr>
        <w:t xml:space="preserve"> אבל אנחנו </w:t>
      </w:r>
      <w:bookmarkStart w:id="56" w:name="_ETM_Q1_215594"/>
      <w:bookmarkEnd w:id="56"/>
      <w:r w:rsidR="00BE51A6">
        <w:rPr>
          <w:rFonts w:hint="cs"/>
          <w:rtl/>
        </w:rPr>
        <w:t xml:space="preserve">נדע למול אותם גורמים שלא עושים חשבון נפש ולא למדו </w:t>
      </w:r>
      <w:bookmarkStart w:id="57" w:name="_ETM_Q1_221301"/>
      <w:bookmarkEnd w:id="57"/>
      <w:r w:rsidR="00BE51A6">
        <w:rPr>
          <w:rFonts w:hint="cs"/>
          <w:rtl/>
        </w:rPr>
        <w:t xml:space="preserve">מאומה, </w:t>
      </w:r>
      <w:r>
        <w:rPr>
          <w:rFonts w:hint="cs"/>
          <w:rtl/>
        </w:rPr>
        <w:t xml:space="preserve">אנו </w:t>
      </w:r>
      <w:r w:rsidR="00BE51A6">
        <w:rPr>
          <w:rFonts w:hint="cs"/>
          <w:rtl/>
        </w:rPr>
        <w:t xml:space="preserve">נדע לשוב ולהתייצב אם נידרש ברחובות וגם כאן בחדר </w:t>
      </w:r>
      <w:bookmarkStart w:id="58" w:name="_ETM_Q1_228997"/>
      <w:bookmarkEnd w:id="58"/>
      <w:r w:rsidR="00BE51A6">
        <w:rPr>
          <w:rFonts w:hint="cs"/>
          <w:rtl/>
        </w:rPr>
        <w:t>המכובד של ועדת החוקה. תודה, אדוני.</w:t>
      </w:r>
    </w:p>
    <w:p w:rsidR="00BE51A6" w:rsidRDefault="00BE51A6" w:rsidP="00BE51A6">
      <w:pPr>
        <w:rPr>
          <w:rtl/>
        </w:rPr>
      </w:pPr>
      <w:bookmarkStart w:id="59" w:name="_ETM_Q1_233822"/>
      <w:bookmarkStart w:id="60" w:name="_ETM_Q1_233878"/>
      <w:bookmarkEnd w:id="59"/>
      <w:bookmarkEnd w:id="60"/>
    </w:p>
    <w:p w:rsidR="00BE51A6" w:rsidRDefault="00BE51A6" w:rsidP="00BE51A6">
      <w:pPr>
        <w:pStyle w:val="af6"/>
        <w:keepNext/>
        <w:rPr>
          <w:rtl/>
        </w:rPr>
      </w:pPr>
      <w:bookmarkStart w:id="61" w:name="ET_yor_6157_7"/>
      <w:r w:rsidRPr="00BE51A6">
        <w:rPr>
          <w:rStyle w:val="TagStyle"/>
          <w:rtl/>
        </w:rPr>
        <w:t xml:space="preserve"> &lt;&lt; יור &gt;&gt; </w:t>
      </w:r>
      <w:r>
        <w:rPr>
          <w:rtl/>
        </w:rPr>
        <w:t xml:space="preserve">היו"ר שמחה </w:t>
      </w:r>
      <w:proofErr w:type="spellStart"/>
      <w:r>
        <w:rPr>
          <w:rtl/>
        </w:rPr>
        <w:t>רוטמן</w:t>
      </w:r>
      <w:proofErr w:type="spellEnd"/>
      <w:r>
        <w:rPr>
          <w:rtl/>
        </w:rPr>
        <w:t>:</w:t>
      </w:r>
      <w:r w:rsidRPr="00BE51A6">
        <w:rPr>
          <w:rStyle w:val="TagStyle"/>
          <w:rtl/>
        </w:rPr>
        <w:t xml:space="preserve"> &lt;&lt; יור &gt;&gt;</w:t>
      </w:r>
      <w:r>
        <w:rPr>
          <w:rtl/>
        </w:rPr>
        <w:t xml:space="preserve">   </w:t>
      </w:r>
      <w:bookmarkEnd w:id="61"/>
    </w:p>
    <w:p w:rsidR="00BE51A6" w:rsidRDefault="00BE51A6" w:rsidP="00BE51A6">
      <w:pPr>
        <w:pStyle w:val="KeepWithNext"/>
        <w:rPr>
          <w:rtl/>
        </w:rPr>
      </w:pPr>
    </w:p>
    <w:p w:rsidR="00BE51A6" w:rsidRDefault="007C4B1A" w:rsidP="00BE51A6">
      <w:pPr>
        <w:rPr>
          <w:rtl/>
        </w:rPr>
      </w:pPr>
      <w:bookmarkStart w:id="62" w:name="_ETM_Q1_234405"/>
      <w:bookmarkEnd w:id="62"/>
      <w:r>
        <w:rPr>
          <w:rFonts w:hint="cs"/>
          <w:rtl/>
        </w:rPr>
        <w:t>תודה רבה. אני מבין שבשם ח</w:t>
      </w:r>
      <w:bookmarkStart w:id="63" w:name="_ETM_Q1_235036"/>
      <w:bookmarkEnd w:id="63"/>
      <w:r>
        <w:rPr>
          <w:rFonts w:hint="cs"/>
          <w:rtl/>
        </w:rPr>
        <w:t xml:space="preserve">שבון הנפש בחרת </w:t>
      </w:r>
      <w:r w:rsidR="00BE51A6">
        <w:rPr>
          <w:rFonts w:hint="cs"/>
          <w:rtl/>
        </w:rPr>
        <w:t>לאיים שוב.</w:t>
      </w:r>
    </w:p>
    <w:p w:rsidR="00BE51A6" w:rsidRDefault="00BE51A6" w:rsidP="00BE51A6">
      <w:pPr>
        <w:rPr>
          <w:rtl/>
        </w:rPr>
      </w:pPr>
      <w:bookmarkStart w:id="64" w:name="_ETM_Q1_236034"/>
      <w:bookmarkStart w:id="65" w:name="_ETM_Q1_236094"/>
      <w:bookmarkEnd w:id="64"/>
      <w:bookmarkEnd w:id="65"/>
    </w:p>
    <w:p w:rsidR="00BE51A6" w:rsidRDefault="00BE51A6" w:rsidP="00BE51A6">
      <w:pPr>
        <w:pStyle w:val="-"/>
        <w:keepNext/>
        <w:rPr>
          <w:rtl/>
        </w:rPr>
      </w:pPr>
      <w:bookmarkStart w:id="66" w:name="ET_speakercontinue_6156_8"/>
      <w:r w:rsidRPr="00BE51A6">
        <w:rPr>
          <w:rStyle w:val="TagStyle"/>
          <w:rtl/>
        </w:rPr>
        <w:t xml:space="preserve"> &lt;&lt; דובר_המשך &gt;&gt; </w:t>
      </w:r>
      <w:r>
        <w:rPr>
          <w:rtl/>
        </w:rPr>
        <w:t>גלעד קריב (העבודה):</w:t>
      </w:r>
      <w:r w:rsidRPr="00BE51A6">
        <w:rPr>
          <w:rStyle w:val="TagStyle"/>
          <w:rtl/>
        </w:rPr>
        <w:t xml:space="preserve"> &lt;&lt; דובר_המשך &gt;&gt;</w:t>
      </w:r>
      <w:r>
        <w:rPr>
          <w:rtl/>
        </w:rPr>
        <w:t xml:space="preserve">   </w:t>
      </w:r>
      <w:bookmarkEnd w:id="66"/>
    </w:p>
    <w:p w:rsidR="00BE51A6" w:rsidRDefault="00BE51A6" w:rsidP="00BE51A6">
      <w:pPr>
        <w:pStyle w:val="KeepWithNext"/>
        <w:rPr>
          <w:rtl/>
        </w:rPr>
      </w:pPr>
    </w:p>
    <w:p w:rsidR="00BE51A6" w:rsidRDefault="00BE51A6" w:rsidP="00BE51A6">
      <w:pPr>
        <w:rPr>
          <w:rtl/>
        </w:rPr>
      </w:pPr>
      <w:bookmarkStart w:id="67" w:name="_ETM_Q1_236598"/>
      <w:bookmarkEnd w:id="67"/>
      <w:r>
        <w:rPr>
          <w:rFonts w:hint="cs"/>
          <w:rtl/>
        </w:rPr>
        <w:t>זה איום?</w:t>
      </w:r>
    </w:p>
    <w:p w:rsidR="007C4B1A" w:rsidRDefault="007C4B1A" w:rsidP="00BE51A6">
      <w:pPr>
        <w:rPr>
          <w:rtl/>
        </w:rPr>
      </w:pPr>
    </w:p>
    <w:p w:rsidR="007C4B1A" w:rsidRDefault="007C4B1A" w:rsidP="007C4B1A">
      <w:pPr>
        <w:pStyle w:val="af6"/>
        <w:keepNext/>
        <w:rPr>
          <w:rtl/>
        </w:rPr>
      </w:pPr>
      <w:r w:rsidRPr="00BE51A6">
        <w:rPr>
          <w:rStyle w:val="TagStyle"/>
          <w:rtl/>
        </w:rPr>
        <w:t xml:space="preserve">&lt;&lt; יור &gt;&gt; </w:t>
      </w:r>
      <w:r>
        <w:rPr>
          <w:rtl/>
        </w:rPr>
        <w:t xml:space="preserve">היו"ר שמחה </w:t>
      </w:r>
      <w:proofErr w:type="spellStart"/>
      <w:r>
        <w:rPr>
          <w:rtl/>
        </w:rPr>
        <w:t>רוטמן</w:t>
      </w:r>
      <w:proofErr w:type="spellEnd"/>
      <w:r>
        <w:rPr>
          <w:rtl/>
        </w:rPr>
        <w:t>:</w:t>
      </w:r>
      <w:r w:rsidRPr="00BE51A6">
        <w:rPr>
          <w:rStyle w:val="TagStyle"/>
          <w:rtl/>
        </w:rPr>
        <w:t xml:space="preserve"> &lt;&lt; יור &gt;&gt;</w:t>
      </w:r>
      <w:r>
        <w:rPr>
          <w:rtl/>
        </w:rPr>
        <w:t xml:space="preserve">   </w:t>
      </w:r>
    </w:p>
    <w:p w:rsidR="007C4B1A" w:rsidRDefault="007C4B1A" w:rsidP="00BE51A6">
      <w:pPr>
        <w:rPr>
          <w:rtl/>
        </w:rPr>
      </w:pPr>
    </w:p>
    <w:p w:rsidR="007C4B1A" w:rsidRDefault="007C4B1A" w:rsidP="00BE51A6">
      <w:pPr>
        <w:rPr>
          <w:rtl/>
        </w:rPr>
      </w:pPr>
      <w:r>
        <w:rPr>
          <w:rFonts w:hint="cs"/>
          <w:rtl/>
        </w:rPr>
        <w:t>בעיניי חבל.</w:t>
      </w:r>
    </w:p>
    <w:p w:rsidR="00BE51A6" w:rsidRDefault="00BE51A6" w:rsidP="00BE51A6">
      <w:pPr>
        <w:rPr>
          <w:rtl/>
        </w:rPr>
      </w:pPr>
      <w:bookmarkStart w:id="68" w:name="_ETM_Q1_238691"/>
      <w:bookmarkStart w:id="69" w:name="_ETM_Q1_238758"/>
      <w:bookmarkEnd w:id="68"/>
      <w:bookmarkEnd w:id="69"/>
    </w:p>
    <w:p w:rsidR="00BE51A6" w:rsidRDefault="00BE51A6" w:rsidP="00BE51A6">
      <w:pPr>
        <w:pStyle w:val="-"/>
        <w:keepNext/>
        <w:rPr>
          <w:rtl/>
        </w:rPr>
      </w:pPr>
      <w:bookmarkStart w:id="70" w:name="ET_speakercontinue_6156_9"/>
      <w:r w:rsidRPr="00BE51A6">
        <w:rPr>
          <w:rStyle w:val="TagStyle"/>
          <w:rtl/>
        </w:rPr>
        <w:t xml:space="preserve"> &lt;&lt; דובר_המשך &gt;&gt; </w:t>
      </w:r>
      <w:r>
        <w:rPr>
          <w:rtl/>
        </w:rPr>
        <w:t>גלעד קריב (העבודה):</w:t>
      </w:r>
      <w:r w:rsidRPr="00BE51A6">
        <w:rPr>
          <w:rStyle w:val="TagStyle"/>
          <w:rtl/>
        </w:rPr>
        <w:t xml:space="preserve"> &lt;&lt; דובר_המשך &gt;&gt;</w:t>
      </w:r>
      <w:r>
        <w:rPr>
          <w:rtl/>
        </w:rPr>
        <w:t xml:space="preserve">   </w:t>
      </w:r>
      <w:bookmarkEnd w:id="70"/>
    </w:p>
    <w:p w:rsidR="00BE51A6" w:rsidRDefault="00BE51A6" w:rsidP="00BE51A6">
      <w:pPr>
        <w:pStyle w:val="KeepWithNext"/>
        <w:rPr>
          <w:rtl/>
        </w:rPr>
      </w:pPr>
    </w:p>
    <w:p w:rsidR="00BE51A6" w:rsidRDefault="00BE51A6" w:rsidP="00BE51A6">
      <w:pPr>
        <w:rPr>
          <w:rtl/>
        </w:rPr>
      </w:pPr>
      <w:bookmarkStart w:id="71" w:name="_ETM_Q1_239248"/>
      <w:bookmarkEnd w:id="71"/>
      <w:r>
        <w:rPr>
          <w:rFonts w:hint="cs"/>
          <w:rtl/>
        </w:rPr>
        <w:t>זה לא איום.</w:t>
      </w:r>
    </w:p>
    <w:p w:rsidR="00BE51A6" w:rsidRDefault="00BE51A6" w:rsidP="00BE51A6">
      <w:pPr>
        <w:rPr>
          <w:rtl/>
        </w:rPr>
      </w:pPr>
      <w:bookmarkStart w:id="72" w:name="_ETM_Q1_242165"/>
      <w:bookmarkStart w:id="73" w:name="_ETM_Q1_242213"/>
      <w:bookmarkEnd w:id="72"/>
      <w:bookmarkEnd w:id="73"/>
    </w:p>
    <w:p w:rsidR="00BE51A6" w:rsidRDefault="00BE51A6" w:rsidP="00BE51A6">
      <w:pPr>
        <w:pStyle w:val="af6"/>
        <w:keepNext/>
        <w:rPr>
          <w:rtl/>
        </w:rPr>
      </w:pPr>
      <w:bookmarkStart w:id="74" w:name="ET_yor_6157_10"/>
      <w:r w:rsidRPr="00BE51A6">
        <w:rPr>
          <w:rStyle w:val="TagStyle"/>
          <w:rtl/>
        </w:rPr>
        <w:t xml:space="preserve"> &lt;&lt; יור &gt;&gt; </w:t>
      </w:r>
      <w:r>
        <w:rPr>
          <w:rtl/>
        </w:rPr>
        <w:t xml:space="preserve">היו"ר שמחה </w:t>
      </w:r>
      <w:proofErr w:type="spellStart"/>
      <w:r>
        <w:rPr>
          <w:rtl/>
        </w:rPr>
        <w:t>רוטמן</w:t>
      </w:r>
      <w:proofErr w:type="spellEnd"/>
      <w:r>
        <w:rPr>
          <w:rtl/>
        </w:rPr>
        <w:t>:</w:t>
      </w:r>
      <w:r w:rsidRPr="00BE51A6">
        <w:rPr>
          <w:rStyle w:val="TagStyle"/>
          <w:rtl/>
        </w:rPr>
        <w:t xml:space="preserve"> &lt;&lt; יור &gt;&gt;</w:t>
      </w:r>
      <w:r>
        <w:rPr>
          <w:rtl/>
        </w:rPr>
        <w:t xml:space="preserve">   </w:t>
      </w:r>
      <w:bookmarkEnd w:id="74"/>
    </w:p>
    <w:p w:rsidR="00BE51A6" w:rsidRDefault="00BE51A6" w:rsidP="00BE51A6">
      <w:pPr>
        <w:pStyle w:val="KeepWithNext"/>
        <w:rPr>
          <w:rtl/>
        </w:rPr>
      </w:pPr>
    </w:p>
    <w:p w:rsidR="00BE51A6" w:rsidRDefault="00BE51A6" w:rsidP="00BE51A6">
      <w:pPr>
        <w:rPr>
          <w:rtl/>
        </w:rPr>
      </w:pPr>
      <w:bookmarkStart w:id="75" w:name="_ETM_Q1_242737"/>
      <w:bookmarkEnd w:id="75"/>
      <w:r>
        <w:rPr>
          <w:rFonts w:hint="cs"/>
          <w:rtl/>
        </w:rPr>
        <w:t xml:space="preserve">בעיניי </w:t>
      </w:r>
      <w:bookmarkStart w:id="76" w:name="_ETM_Q1_243620"/>
      <w:bookmarkEnd w:id="76"/>
      <w:r>
        <w:rPr>
          <w:rFonts w:hint="cs"/>
          <w:rtl/>
        </w:rPr>
        <w:t xml:space="preserve">חבל. </w:t>
      </w:r>
    </w:p>
    <w:p w:rsidR="00BE51A6" w:rsidRDefault="00BE51A6" w:rsidP="00BE51A6">
      <w:pPr>
        <w:rPr>
          <w:rtl/>
        </w:rPr>
      </w:pPr>
      <w:bookmarkStart w:id="77" w:name="_ETM_Q1_244775"/>
      <w:bookmarkStart w:id="78" w:name="_ETM_Q1_244831"/>
      <w:bookmarkEnd w:id="77"/>
      <w:bookmarkEnd w:id="78"/>
    </w:p>
    <w:p w:rsidR="00BE51A6" w:rsidRDefault="00BE51A6" w:rsidP="00BE51A6">
      <w:pPr>
        <w:pStyle w:val="-"/>
        <w:keepNext/>
        <w:rPr>
          <w:rtl/>
        </w:rPr>
      </w:pPr>
      <w:bookmarkStart w:id="79" w:name="ET_speakercontinue_6156_11"/>
      <w:r w:rsidRPr="00BE51A6">
        <w:rPr>
          <w:rStyle w:val="TagStyle"/>
          <w:rtl/>
        </w:rPr>
        <w:t xml:space="preserve"> &lt;&lt; דובר_המשך &gt;&gt; </w:t>
      </w:r>
      <w:r>
        <w:rPr>
          <w:rtl/>
        </w:rPr>
        <w:t>גלעד קריב (העבודה):</w:t>
      </w:r>
      <w:r w:rsidRPr="00BE51A6">
        <w:rPr>
          <w:rStyle w:val="TagStyle"/>
          <w:rtl/>
        </w:rPr>
        <w:t xml:space="preserve"> &lt;&lt; דובר_המשך &gt;&gt;</w:t>
      </w:r>
      <w:r>
        <w:rPr>
          <w:rtl/>
        </w:rPr>
        <w:t xml:space="preserve">   </w:t>
      </w:r>
      <w:bookmarkEnd w:id="79"/>
    </w:p>
    <w:p w:rsidR="00BE51A6" w:rsidRDefault="00BE51A6" w:rsidP="00BE51A6">
      <w:pPr>
        <w:pStyle w:val="KeepWithNext"/>
        <w:rPr>
          <w:rtl/>
        </w:rPr>
      </w:pPr>
    </w:p>
    <w:p w:rsidR="00BE51A6" w:rsidRDefault="00BE51A6" w:rsidP="00BE51A6">
      <w:pPr>
        <w:rPr>
          <w:rtl/>
        </w:rPr>
      </w:pPr>
      <w:bookmarkStart w:id="80" w:name="_ETM_Q1_245411"/>
      <w:bookmarkEnd w:id="80"/>
      <w:r>
        <w:rPr>
          <w:rFonts w:hint="cs"/>
          <w:rtl/>
        </w:rPr>
        <w:t>זה לא איום.</w:t>
      </w:r>
    </w:p>
    <w:p w:rsidR="00BE51A6" w:rsidRDefault="00BE51A6" w:rsidP="00BE51A6">
      <w:pPr>
        <w:rPr>
          <w:rtl/>
        </w:rPr>
      </w:pPr>
      <w:bookmarkStart w:id="81" w:name="_ETM_Q1_246890"/>
      <w:bookmarkStart w:id="82" w:name="_ETM_Q1_246951"/>
      <w:bookmarkEnd w:id="81"/>
      <w:bookmarkEnd w:id="82"/>
    </w:p>
    <w:p w:rsidR="00BE51A6" w:rsidRDefault="00BE51A6" w:rsidP="00BE51A6">
      <w:pPr>
        <w:pStyle w:val="af6"/>
        <w:keepNext/>
        <w:rPr>
          <w:rtl/>
        </w:rPr>
      </w:pPr>
      <w:bookmarkStart w:id="83" w:name="ET_yor_6157_12"/>
      <w:r w:rsidRPr="00BE51A6">
        <w:rPr>
          <w:rStyle w:val="TagStyle"/>
          <w:rtl/>
        </w:rPr>
        <w:t xml:space="preserve"> &lt;&lt; יור &gt;&gt; </w:t>
      </w:r>
      <w:r>
        <w:rPr>
          <w:rtl/>
        </w:rPr>
        <w:t xml:space="preserve">היו"ר שמחה </w:t>
      </w:r>
      <w:proofErr w:type="spellStart"/>
      <w:r>
        <w:rPr>
          <w:rtl/>
        </w:rPr>
        <w:t>רוטמן</w:t>
      </w:r>
      <w:proofErr w:type="spellEnd"/>
      <w:r>
        <w:rPr>
          <w:rtl/>
        </w:rPr>
        <w:t>:</w:t>
      </w:r>
      <w:r w:rsidRPr="00BE51A6">
        <w:rPr>
          <w:rStyle w:val="TagStyle"/>
          <w:rtl/>
        </w:rPr>
        <w:t xml:space="preserve"> &lt;&lt; יור &gt;&gt;</w:t>
      </w:r>
      <w:r>
        <w:rPr>
          <w:rtl/>
        </w:rPr>
        <w:t xml:space="preserve">   </w:t>
      </w:r>
      <w:bookmarkEnd w:id="83"/>
    </w:p>
    <w:p w:rsidR="00BE51A6" w:rsidRDefault="00BE51A6" w:rsidP="00BE51A6">
      <w:pPr>
        <w:pStyle w:val="KeepWithNext"/>
        <w:rPr>
          <w:rtl/>
        </w:rPr>
      </w:pPr>
    </w:p>
    <w:p w:rsidR="00BE51A6" w:rsidRDefault="00BE51A6" w:rsidP="007C4B1A">
      <w:pPr>
        <w:rPr>
          <w:rtl/>
        </w:rPr>
      </w:pPr>
      <w:bookmarkStart w:id="84" w:name="_ETM_Q1_247469"/>
      <w:bookmarkEnd w:id="84"/>
      <w:r>
        <w:rPr>
          <w:rFonts w:hint="cs"/>
          <w:rtl/>
        </w:rPr>
        <w:t xml:space="preserve">אין ספק שפסק הדין מעיד על שבר </w:t>
      </w:r>
      <w:bookmarkStart w:id="85" w:name="_ETM_Q1_251552"/>
      <w:bookmarkEnd w:id="85"/>
      <w:r>
        <w:rPr>
          <w:rFonts w:hint="cs"/>
          <w:rtl/>
        </w:rPr>
        <w:t xml:space="preserve">מאוד גדול. יש לי מחלוקת גדולה </w:t>
      </w:r>
      <w:proofErr w:type="spellStart"/>
      <w:r>
        <w:rPr>
          <w:rFonts w:hint="cs"/>
          <w:rtl/>
        </w:rPr>
        <w:t>איתך</w:t>
      </w:r>
      <w:proofErr w:type="spellEnd"/>
      <w:r>
        <w:rPr>
          <w:rFonts w:hint="cs"/>
          <w:rtl/>
        </w:rPr>
        <w:t xml:space="preserve"> בזיהוי נקודת הפתיחה </w:t>
      </w:r>
      <w:bookmarkStart w:id="86" w:name="_ETM_Q1_258808"/>
      <w:bookmarkEnd w:id="86"/>
      <w:r>
        <w:rPr>
          <w:rFonts w:hint="cs"/>
          <w:rtl/>
        </w:rPr>
        <w:t xml:space="preserve">של השבר הזה. </w:t>
      </w:r>
      <w:r w:rsidR="007C4B1A">
        <w:rPr>
          <w:rFonts w:hint="cs"/>
          <w:rtl/>
        </w:rPr>
        <w:t xml:space="preserve">בעיניי נקודת הפתיחה של השבר הזה הייתה שמשך שנים רבות ציבור אדיר, </w:t>
      </w:r>
      <w:r>
        <w:rPr>
          <w:rFonts w:hint="cs"/>
          <w:rtl/>
        </w:rPr>
        <w:t xml:space="preserve">שנמצא גם </w:t>
      </w:r>
      <w:r w:rsidR="007C4B1A">
        <w:rPr>
          <w:rFonts w:hint="cs"/>
          <w:rtl/>
        </w:rPr>
        <w:t xml:space="preserve">הוא </w:t>
      </w:r>
      <w:r>
        <w:rPr>
          <w:rFonts w:hint="cs"/>
          <w:rtl/>
        </w:rPr>
        <w:t xml:space="preserve">עכשיו </w:t>
      </w:r>
      <w:r w:rsidR="007C4B1A">
        <w:rPr>
          <w:rFonts w:hint="cs"/>
          <w:rtl/>
        </w:rPr>
        <w:t>ב</w:t>
      </w:r>
      <w:r>
        <w:rPr>
          <w:rFonts w:hint="cs"/>
          <w:rtl/>
        </w:rPr>
        <w:t xml:space="preserve">לחימה ומבקש ממני </w:t>
      </w:r>
      <w:r w:rsidR="007C4B1A">
        <w:rPr>
          <w:rFonts w:hint="cs"/>
          <w:rtl/>
        </w:rPr>
        <w:t xml:space="preserve">בהרבה מאוד דרכים </w:t>
      </w:r>
      <w:r>
        <w:rPr>
          <w:rFonts w:hint="cs"/>
          <w:rtl/>
        </w:rPr>
        <w:t xml:space="preserve">לא </w:t>
      </w:r>
      <w:bookmarkStart w:id="87" w:name="_ETM_Q1_271215"/>
      <w:bookmarkEnd w:id="87"/>
      <w:r>
        <w:rPr>
          <w:rFonts w:hint="cs"/>
          <w:rtl/>
        </w:rPr>
        <w:t xml:space="preserve">לעסוק עכשיו במחלוקות, </w:t>
      </w:r>
      <w:r w:rsidR="007C4B1A">
        <w:rPr>
          <w:rFonts w:hint="cs"/>
          <w:rtl/>
        </w:rPr>
        <w:t xml:space="preserve">ואיענה לבקשתו, </w:t>
      </w:r>
      <w:r>
        <w:rPr>
          <w:rFonts w:hint="cs"/>
          <w:rtl/>
        </w:rPr>
        <w:t xml:space="preserve">במשך הרבה מאוד שנים זעקותיו על הדרתו, </w:t>
      </w:r>
      <w:bookmarkStart w:id="88" w:name="_ETM_Q1_278949"/>
      <w:bookmarkEnd w:id="88"/>
      <w:r>
        <w:rPr>
          <w:rFonts w:hint="cs"/>
          <w:rtl/>
        </w:rPr>
        <w:t>על כך שהוא מצביע בכנסת</w:t>
      </w:r>
      <w:r w:rsidR="007C4B1A">
        <w:rPr>
          <w:rFonts w:hint="cs"/>
          <w:rtl/>
        </w:rPr>
        <w:t>,</w:t>
      </w:r>
      <w:r>
        <w:rPr>
          <w:rFonts w:hint="cs"/>
          <w:rtl/>
        </w:rPr>
        <w:t xml:space="preserve"> וההצבעה שלו הופכת למרמס</w:t>
      </w:r>
      <w:r w:rsidR="007C4B1A">
        <w:rPr>
          <w:rFonts w:hint="cs"/>
          <w:rtl/>
        </w:rPr>
        <w:t>,</w:t>
      </w:r>
      <w:r>
        <w:rPr>
          <w:rFonts w:hint="cs"/>
          <w:rtl/>
        </w:rPr>
        <w:t xml:space="preserve"> נפלה </w:t>
      </w:r>
      <w:bookmarkStart w:id="89" w:name="_ETM_Q1_286913"/>
      <w:bookmarkEnd w:id="89"/>
      <w:r>
        <w:rPr>
          <w:rFonts w:hint="cs"/>
          <w:rtl/>
        </w:rPr>
        <w:t>על אוזן ערלה במשך הרבה מאוד שנ</w:t>
      </w:r>
      <w:r w:rsidR="007C4B1A">
        <w:rPr>
          <w:rFonts w:hint="cs"/>
          <w:rtl/>
        </w:rPr>
        <w:t>י</w:t>
      </w:r>
      <w:r>
        <w:rPr>
          <w:rFonts w:hint="cs"/>
          <w:rtl/>
        </w:rPr>
        <w:t xml:space="preserve">ם. </w:t>
      </w:r>
      <w:r w:rsidR="007C4B1A">
        <w:rPr>
          <w:rFonts w:hint="cs"/>
          <w:rtl/>
        </w:rPr>
        <w:t xml:space="preserve">בשביל אותו ציבור הקמת הממשלה והנאום על </w:t>
      </w:r>
      <w:bookmarkStart w:id="90" w:name="_ETM_Q1_296688"/>
      <w:bookmarkEnd w:id="90"/>
      <w:r w:rsidR="007C4B1A">
        <w:rPr>
          <w:rFonts w:hint="cs"/>
          <w:rtl/>
        </w:rPr>
        <w:t xml:space="preserve">תיקון מערכת המשפט כולל אלה שנישאו פה, הנאומים </w:t>
      </w:r>
      <w:r>
        <w:rPr>
          <w:rFonts w:hint="cs"/>
          <w:rtl/>
        </w:rPr>
        <w:t>ה</w:t>
      </w:r>
      <w:r w:rsidR="007C4B1A">
        <w:rPr>
          <w:rFonts w:hint="cs"/>
          <w:rtl/>
        </w:rPr>
        <w:t>ש</w:t>
      </w:r>
      <w:r>
        <w:rPr>
          <w:rFonts w:hint="cs"/>
          <w:rtl/>
        </w:rPr>
        <w:t xml:space="preserve">ונים </w:t>
      </w:r>
      <w:proofErr w:type="spellStart"/>
      <w:r>
        <w:rPr>
          <w:rFonts w:hint="cs"/>
          <w:rtl/>
        </w:rPr>
        <w:t>היתה</w:t>
      </w:r>
      <w:proofErr w:type="spellEnd"/>
      <w:r>
        <w:rPr>
          <w:rFonts w:hint="cs"/>
          <w:rtl/>
        </w:rPr>
        <w:t xml:space="preserve"> מוזיקה </w:t>
      </w:r>
      <w:bookmarkStart w:id="91" w:name="_ETM_Q1_301037"/>
      <w:bookmarkEnd w:id="91"/>
      <w:r w:rsidR="007C4B1A">
        <w:rPr>
          <w:rFonts w:hint="cs"/>
          <w:rtl/>
        </w:rPr>
        <w:t>ערבה</w:t>
      </w:r>
      <w:r>
        <w:rPr>
          <w:rFonts w:hint="cs"/>
          <w:rtl/>
        </w:rPr>
        <w:t xml:space="preserve">. </w:t>
      </w:r>
      <w:r w:rsidR="007C4B1A">
        <w:rPr>
          <w:rFonts w:hint="cs"/>
          <w:rtl/>
        </w:rPr>
        <w:t xml:space="preserve">אני </w:t>
      </w:r>
      <w:r>
        <w:rPr>
          <w:rFonts w:hint="cs"/>
          <w:rtl/>
        </w:rPr>
        <w:t xml:space="preserve">מבין ויודע שעבור חלק מהאנשים זה היו טונים </w:t>
      </w:r>
      <w:bookmarkStart w:id="92" w:name="_ETM_Q1_308253"/>
      <w:bookmarkEnd w:id="92"/>
      <w:r>
        <w:rPr>
          <w:rFonts w:hint="cs"/>
          <w:rtl/>
        </w:rPr>
        <w:t>מפחידים, אנו יודעים</w:t>
      </w:r>
      <w:r w:rsidR="007C4B1A">
        <w:rPr>
          <w:rFonts w:hint="cs"/>
          <w:rtl/>
        </w:rPr>
        <w:t>.</w:t>
      </w:r>
      <w:r>
        <w:rPr>
          <w:rFonts w:hint="cs"/>
          <w:rtl/>
        </w:rPr>
        <w:t xml:space="preserve"> המחויבות של כולנו לא לחזור לימים האלה. </w:t>
      </w:r>
      <w:bookmarkStart w:id="93" w:name="_ETM_Q1_315638"/>
      <w:bookmarkEnd w:id="93"/>
      <w:r w:rsidR="007C4B1A">
        <w:rPr>
          <w:rFonts w:hint="cs"/>
          <w:rtl/>
        </w:rPr>
        <w:t xml:space="preserve">לכן </w:t>
      </w:r>
      <w:bookmarkStart w:id="94" w:name="_ETM_Q1_312515"/>
      <w:bookmarkEnd w:id="94"/>
      <w:r w:rsidR="007C4B1A">
        <w:rPr>
          <w:rFonts w:hint="cs"/>
          <w:rtl/>
        </w:rPr>
        <w:t xml:space="preserve">הצטערתי שאיימת בחזרה לימים האלה. אני מציע שתחזור בך מזה, </w:t>
      </w:r>
      <w:bookmarkStart w:id="95" w:name="_ETM_Q1_318167"/>
      <w:bookmarkEnd w:id="95"/>
      <w:r>
        <w:rPr>
          <w:rFonts w:hint="cs"/>
          <w:rtl/>
        </w:rPr>
        <w:t xml:space="preserve">ואני מציע שבכלל תאמץ </w:t>
      </w:r>
      <w:r w:rsidR="007C4B1A">
        <w:rPr>
          <w:rFonts w:hint="cs"/>
          <w:rtl/>
        </w:rPr>
        <w:t xml:space="preserve">את </w:t>
      </w:r>
      <w:r>
        <w:rPr>
          <w:rFonts w:hint="cs"/>
          <w:rtl/>
        </w:rPr>
        <w:t xml:space="preserve">אותו מנגנון ואני בהחלט חושב שהיכולת </w:t>
      </w:r>
      <w:bookmarkStart w:id="96" w:name="_ETM_Q1_326423"/>
      <w:bookmarkEnd w:id="96"/>
      <w:r>
        <w:rPr>
          <w:rFonts w:hint="cs"/>
          <w:rtl/>
        </w:rPr>
        <w:t xml:space="preserve">להעביר פה את החקיקה במאמצים לא פשוטים </w:t>
      </w:r>
      <w:r w:rsidR="007C4B1A">
        <w:rPr>
          <w:rFonts w:hint="cs"/>
          <w:rtl/>
        </w:rPr>
        <w:t xml:space="preserve">גם שלי, גם שלך, גם של אחרים פה </w:t>
      </w:r>
      <w:r>
        <w:rPr>
          <w:rFonts w:hint="cs"/>
          <w:rtl/>
        </w:rPr>
        <w:t xml:space="preserve">בהסכמות אני כן </w:t>
      </w:r>
      <w:bookmarkStart w:id="97" w:name="_ETM_Q1_331871"/>
      <w:bookmarkEnd w:id="97"/>
      <w:r>
        <w:rPr>
          <w:rFonts w:hint="cs"/>
          <w:rtl/>
        </w:rPr>
        <w:t xml:space="preserve">יכול לומר שלו הייתה מושקעת לפני 7.10 מצד כל המעורבים </w:t>
      </w:r>
      <w:bookmarkStart w:id="98" w:name="_ETM_Q1_339555"/>
      <w:bookmarkEnd w:id="98"/>
      <w:r>
        <w:rPr>
          <w:rFonts w:hint="cs"/>
          <w:rtl/>
        </w:rPr>
        <w:t>היינו אולי במקום אחר. אני מאוד מקווה שכשרעמי המלחמה ידעכו</w:t>
      </w:r>
      <w:r w:rsidR="007C4B1A">
        <w:rPr>
          <w:rFonts w:hint="cs"/>
          <w:rtl/>
        </w:rPr>
        <w:t>,</w:t>
      </w:r>
      <w:r>
        <w:rPr>
          <w:rFonts w:hint="cs"/>
          <w:rtl/>
        </w:rPr>
        <w:t xml:space="preserve"> </w:t>
      </w:r>
      <w:bookmarkStart w:id="99" w:name="_ETM_Q1_347105"/>
      <w:bookmarkEnd w:id="99"/>
      <w:r>
        <w:rPr>
          <w:rFonts w:hint="cs"/>
          <w:rtl/>
        </w:rPr>
        <w:t>ואני מאוד מקווה שלא תאי</w:t>
      </w:r>
      <w:r w:rsidR="007C4B1A">
        <w:rPr>
          <w:rFonts w:hint="cs"/>
          <w:rtl/>
        </w:rPr>
        <w:t>י</w:t>
      </w:r>
      <w:r>
        <w:rPr>
          <w:rFonts w:hint="cs"/>
          <w:rtl/>
        </w:rPr>
        <w:t>ם בצ</w:t>
      </w:r>
      <w:r w:rsidR="007C4B1A">
        <w:rPr>
          <w:rFonts w:hint="cs"/>
          <w:rtl/>
        </w:rPr>
        <w:t>בא</w:t>
      </w:r>
      <w:r>
        <w:rPr>
          <w:rFonts w:hint="cs"/>
          <w:rtl/>
        </w:rPr>
        <w:t xml:space="preserve"> ברחובות כפי שאיימת עכשיו.</w:t>
      </w:r>
    </w:p>
    <w:p w:rsidR="00BE51A6" w:rsidRDefault="00BE51A6" w:rsidP="00BE51A6">
      <w:pPr>
        <w:rPr>
          <w:rtl/>
        </w:rPr>
      </w:pPr>
      <w:bookmarkStart w:id="100" w:name="_ETM_Q1_357177"/>
      <w:bookmarkStart w:id="101" w:name="_ETM_Q1_357238"/>
      <w:bookmarkEnd w:id="100"/>
      <w:bookmarkEnd w:id="101"/>
    </w:p>
    <w:p w:rsidR="00BE51A6" w:rsidRDefault="00BE51A6" w:rsidP="00BE51A6">
      <w:pPr>
        <w:pStyle w:val="-"/>
        <w:keepNext/>
        <w:rPr>
          <w:rtl/>
        </w:rPr>
      </w:pPr>
      <w:bookmarkStart w:id="102" w:name="ET_speakercontinue_6156_13"/>
      <w:r w:rsidRPr="00BE51A6">
        <w:rPr>
          <w:rStyle w:val="TagStyle"/>
          <w:rtl/>
        </w:rPr>
        <w:t xml:space="preserve"> &lt;&lt; דובר_המשך &gt;&gt; </w:t>
      </w:r>
      <w:r>
        <w:rPr>
          <w:rtl/>
        </w:rPr>
        <w:t>גלעד קריב (העבודה):</w:t>
      </w:r>
      <w:r w:rsidRPr="00BE51A6">
        <w:rPr>
          <w:rStyle w:val="TagStyle"/>
          <w:rtl/>
        </w:rPr>
        <w:t xml:space="preserve"> &lt;&lt; דובר_המשך &gt;&gt;</w:t>
      </w:r>
      <w:r>
        <w:rPr>
          <w:rtl/>
        </w:rPr>
        <w:t xml:space="preserve">   </w:t>
      </w:r>
      <w:bookmarkEnd w:id="102"/>
    </w:p>
    <w:p w:rsidR="00BE51A6" w:rsidRDefault="00BE51A6" w:rsidP="00BE51A6">
      <w:pPr>
        <w:pStyle w:val="KeepWithNext"/>
        <w:rPr>
          <w:rtl/>
        </w:rPr>
      </w:pPr>
    </w:p>
    <w:p w:rsidR="00BE51A6" w:rsidRDefault="00BE51A6" w:rsidP="00BE51A6">
      <w:pPr>
        <w:rPr>
          <w:rtl/>
        </w:rPr>
      </w:pPr>
      <w:bookmarkStart w:id="103" w:name="_ETM_Q1_357726"/>
      <w:bookmarkEnd w:id="103"/>
      <w:r>
        <w:rPr>
          <w:rFonts w:hint="cs"/>
          <w:rtl/>
        </w:rPr>
        <w:t xml:space="preserve">איך </w:t>
      </w:r>
      <w:bookmarkStart w:id="104" w:name="_ETM_Q1_358078"/>
      <w:bookmarkEnd w:id="104"/>
      <w:r>
        <w:rPr>
          <w:rFonts w:hint="cs"/>
          <w:rtl/>
        </w:rPr>
        <w:t>אתה אומר שזה מה שאיימת</w:t>
      </w:r>
      <w:r w:rsidR="007C4B1A">
        <w:rPr>
          <w:rFonts w:hint="cs"/>
          <w:rtl/>
        </w:rPr>
        <w:t>י</w:t>
      </w:r>
      <w:r>
        <w:rPr>
          <w:rFonts w:hint="cs"/>
          <w:rtl/>
        </w:rPr>
        <w:t>?</w:t>
      </w:r>
    </w:p>
    <w:p w:rsidR="00BE51A6" w:rsidRDefault="00BE51A6" w:rsidP="00BE51A6">
      <w:pPr>
        <w:rPr>
          <w:rtl/>
        </w:rPr>
      </w:pPr>
      <w:bookmarkStart w:id="105" w:name="_ETM_Q1_361311"/>
      <w:bookmarkStart w:id="106" w:name="_ETM_Q1_361376"/>
      <w:bookmarkEnd w:id="105"/>
      <w:bookmarkEnd w:id="106"/>
    </w:p>
    <w:p w:rsidR="00BE51A6" w:rsidRDefault="00BE51A6" w:rsidP="00BE51A6">
      <w:pPr>
        <w:pStyle w:val="af6"/>
        <w:keepNext/>
        <w:rPr>
          <w:rtl/>
        </w:rPr>
      </w:pPr>
      <w:bookmarkStart w:id="107" w:name="ET_yor_6157_14"/>
      <w:r w:rsidRPr="00BE51A6">
        <w:rPr>
          <w:rStyle w:val="TagStyle"/>
          <w:rtl/>
        </w:rPr>
        <w:t xml:space="preserve"> &lt;&lt; יור &gt;&gt; </w:t>
      </w:r>
      <w:r>
        <w:rPr>
          <w:rtl/>
        </w:rPr>
        <w:t xml:space="preserve">היו"ר שמחה </w:t>
      </w:r>
      <w:proofErr w:type="spellStart"/>
      <w:r>
        <w:rPr>
          <w:rtl/>
        </w:rPr>
        <w:t>רוטמן</w:t>
      </w:r>
      <w:proofErr w:type="spellEnd"/>
      <w:r>
        <w:rPr>
          <w:rtl/>
        </w:rPr>
        <w:t>:</w:t>
      </w:r>
      <w:r w:rsidRPr="00BE51A6">
        <w:rPr>
          <w:rStyle w:val="TagStyle"/>
          <w:rtl/>
        </w:rPr>
        <w:t xml:space="preserve"> &lt;&lt; יור &gt;&gt;</w:t>
      </w:r>
      <w:r>
        <w:rPr>
          <w:rtl/>
        </w:rPr>
        <w:t xml:space="preserve">   </w:t>
      </w:r>
      <w:bookmarkEnd w:id="107"/>
    </w:p>
    <w:p w:rsidR="00BE51A6" w:rsidRDefault="00BE51A6" w:rsidP="00BE51A6">
      <w:pPr>
        <w:pStyle w:val="KeepWithNext"/>
        <w:rPr>
          <w:rtl/>
        </w:rPr>
      </w:pPr>
    </w:p>
    <w:p w:rsidR="00BE51A6" w:rsidRDefault="007C4B1A" w:rsidP="007C4B1A">
      <w:pPr>
        <w:rPr>
          <w:rtl/>
        </w:rPr>
      </w:pPr>
      <w:bookmarkStart w:id="108" w:name="_ETM_Q1_361881"/>
      <w:bookmarkEnd w:id="108"/>
      <w:r>
        <w:rPr>
          <w:rFonts w:hint="cs"/>
          <w:rtl/>
        </w:rPr>
        <w:t xml:space="preserve">אלא </w:t>
      </w:r>
      <w:bookmarkStart w:id="109" w:name="_ETM_Q1_361968"/>
      <w:bookmarkEnd w:id="109"/>
      <w:r>
        <w:rPr>
          <w:rFonts w:hint="cs"/>
          <w:rtl/>
        </w:rPr>
        <w:t xml:space="preserve">תאיים על אותם גורמים קיצוניים שאתה מדבר </w:t>
      </w:r>
      <w:r w:rsidR="00BE51A6">
        <w:rPr>
          <w:rFonts w:hint="cs"/>
          <w:rtl/>
        </w:rPr>
        <w:t xml:space="preserve">עליהם בכך שקולם </w:t>
      </w:r>
      <w:r>
        <w:rPr>
          <w:rFonts w:hint="cs"/>
          <w:rtl/>
        </w:rPr>
        <w:t xml:space="preserve">כי הגורמים שמוכנים </w:t>
      </w:r>
      <w:bookmarkStart w:id="110" w:name="_ETM_Q1_368402"/>
      <w:bookmarkEnd w:id="110"/>
      <w:r>
        <w:rPr>
          <w:rFonts w:hint="cs"/>
          <w:rtl/>
        </w:rPr>
        <w:t>לדבר ולהגיע להסכמות יעשו זאת.</w:t>
      </w:r>
      <w:r w:rsidR="00BE51A6">
        <w:rPr>
          <w:rFonts w:hint="cs"/>
          <w:rtl/>
        </w:rPr>
        <w:t xml:space="preserve"> זה יהיה איום הרבה יותר אפקטיבי </w:t>
      </w:r>
      <w:bookmarkStart w:id="111" w:name="_ETM_Q1_373014"/>
      <w:bookmarkEnd w:id="111"/>
      <w:r w:rsidR="00BE51A6">
        <w:rPr>
          <w:rFonts w:hint="cs"/>
          <w:rtl/>
        </w:rPr>
        <w:t>והרבה יותר מתאים לרוח השעה.</w:t>
      </w:r>
    </w:p>
    <w:p w:rsidR="00BE51A6" w:rsidRDefault="00BE51A6" w:rsidP="00BE51A6">
      <w:pPr>
        <w:rPr>
          <w:rtl/>
        </w:rPr>
      </w:pPr>
      <w:bookmarkStart w:id="112" w:name="_ETM_Q1_376673"/>
      <w:bookmarkStart w:id="113" w:name="_ETM_Q1_376731"/>
      <w:bookmarkEnd w:id="112"/>
      <w:bookmarkEnd w:id="113"/>
    </w:p>
    <w:p w:rsidR="00BE51A6" w:rsidRDefault="00BE51A6" w:rsidP="00BE51A6">
      <w:pPr>
        <w:pStyle w:val="-"/>
        <w:keepNext/>
        <w:rPr>
          <w:rtl/>
        </w:rPr>
      </w:pPr>
      <w:bookmarkStart w:id="114" w:name="ET_speakercontinue_6156_15"/>
      <w:r w:rsidRPr="00BE51A6">
        <w:rPr>
          <w:rStyle w:val="TagStyle"/>
          <w:rtl/>
        </w:rPr>
        <w:t xml:space="preserve"> &lt;&lt; דובר_המשך &gt;&gt; </w:t>
      </w:r>
      <w:r>
        <w:rPr>
          <w:rtl/>
        </w:rPr>
        <w:t>גלעד קריב (העבודה):</w:t>
      </w:r>
      <w:r w:rsidRPr="00BE51A6">
        <w:rPr>
          <w:rStyle w:val="TagStyle"/>
          <w:rtl/>
        </w:rPr>
        <w:t xml:space="preserve"> &lt;&lt; דובר_המשך &gt;&gt;</w:t>
      </w:r>
      <w:r>
        <w:rPr>
          <w:rtl/>
        </w:rPr>
        <w:t xml:space="preserve">   </w:t>
      </w:r>
      <w:bookmarkEnd w:id="114"/>
    </w:p>
    <w:p w:rsidR="00BE51A6" w:rsidRDefault="00BE51A6" w:rsidP="00BE51A6">
      <w:pPr>
        <w:pStyle w:val="KeepWithNext"/>
        <w:rPr>
          <w:rtl/>
        </w:rPr>
      </w:pPr>
    </w:p>
    <w:p w:rsidR="00BE51A6" w:rsidRDefault="00BE51A6" w:rsidP="00BE51A6">
      <w:pPr>
        <w:rPr>
          <w:rtl/>
        </w:rPr>
      </w:pPr>
      <w:bookmarkStart w:id="115" w:name="_ETM_Q1_377458"/>
      <w:bookmarkEnd w:id="115"/>
      <w:r>
        <w:rPr>
          <w:rFonts w:hint="cs"/>
          <w:rtl/>
        </w:rPr>
        <w:t xml:space="preserve">אתה מרשה לי לומר עוד שני </w:t>
      </w:r>
      <w:bookmarkStart w:id="116" w:name="_ETM_Q1_381081"/>
      <w:bookmarkEnd w:id="116"/>
      <w:r>
        <w:rPr>
          <w:rFonts w:hint="cs"/>
          <w:rtl/>
        </w:rPr>
        <w:t>משפטים?</w:t>
      </w:r>
    </w:p>
    <w:p w:rsidR="00BE51A6" w:rsidRDefault="00BE51A6" w:rsidP="00BE51A6">
      <w:pPr>
        <w:rPr>
          <w:rtl/>
        </w:rPr>
      </w:pPr>
      <w:bookmarkStart w:id="117" w:name="_ETM_Q1_382073"/>
      <w:bookmarkStart w:id="118" w:name="_ETM_Q1_382140"/>
      <w:bookmarkEnd w:id="117"/>
      <w:bookmarkEnd w:id="118"/>
    </w:p>
    <w:p w:rsidR="00BE51A6" w:rsidRDefault="00BE51A6" w:rsidP="00BE51A6">
      <w:pPr>
        <w:pStyle w:val="af6"/>
        <w:keepNext/>
        <w:rPr>
          <w:rtl/>
        </w:rPr>
      </w:pPr>
      <w:bookmarkStart w:id="119" w:name="ET_yor_6157_16"/>
      <w:r w:rsidRPr="00BE51A6">
        <w:rPr>
          <w:rStyle w:val="TagStyle"/>
          <w:rtl/>
        </w:rPr>
        <w:t xml:space="preserve"> &lt;&lt; יור &gt;&gt; </w:t>
      </w:r>
      <w:r>
        <w:rPr>
          <w:rtl/>
        </w:rPr>
        <w:t xml:space="preserve">היו"ר שמחה </w:t>
      </w:r>
      <w:proofErr w:type="spellStart"/>
      <w:r>
        <w:rPr>
          <w:rtl/>
        </w:rPr>
        <w:t>רוטמן</w:t>
      </w:r>
      <w:proofErr w:type="spellEnd"/>
      <w:r>
        <w:rPr>
          <w:rtl/>
        </w:rPr>
        <w:t>:</w:t>
      </w:r>
      <w:r w:rsidRPr="00BE51A6">
        <w:rPr>
          <w:rStyle w:val="TagStyle"/>
          <w:rtl/>
        </w:rPr>
        <w:t xml:space="preserve"> &lt;&lt; יור &gt;&gt;</w:t>
      </w:r>
      <w:r>
        <w:rPr>
          <w:rtl/>
        </w:rPr>
        <w:t xml:space="preserve">   </w:t>
      </w:r>
      <w:bookmarkEnd w:id="119"/>
    </w:p>
    <w:p w:rsidR="00BE51A6" w:rsidRDefault="00BE51A6" w:rsidP="00BE51A6">
      <w:pPr>
        <w:pStyle w:val="KeepWithNext"/>
        <w:rPr>
          <w:rtl/>
        </w:rPr>
      </w:pPr>
    </w:p>
    <w:p w:rsidR="00BE51A6" w:rsidRDefault="00BE51A6" w:rsidP="00BE51A6">
      <w:pPr>
        <w:rPr>
          <w:rtl/>
        </w:rPr>
      </w:pPr>
      <w:bookmarkStart w:id="120" w:name="_ETM_Q1_382590"/>
      <w:bookmarkEnd w:id="120"/>
      <w:r>
        <w:rPr>
          <w:rFonts w:hint="cs"/>
          <w:rtl/>
        </w:rPr>
        <w:t>בבקשה ואשאיר לך את זכות המילה האחרונה.</w:t>
      </w:r>
    </w:p>
    <w:p w:rsidR="00BE51A6" w:rsidRDefault="00BE51A6" w:rsidP="00BE51A6">
      <w:pPr>
        <w:rPr>
          <w:rtl/>
        </w:rPr>
      </w:pPr>
      <w:bookmarkStart w:id="121" w:name="_ETM_Q1_388366"/>
      <w:bookmarkStart w:id="122" w:name="_ETM_Q1_388429"/>
      <w:bookmarkEnd w:id="121"/>
      <w:bookmarkEnd w:id="122"/>
    </w:p>
    <w:p w:rsidR="00BE51A6" w:rsidRDefault="00BE51A6" w:rsidP="00BE51A6">
      <w:pPr>
        <w:pStyle w:val="-"/>
        <w:keepNext/>
        <w:rPr>
          <w:rtl/>
        </w:rPr>
      </w:pPr>
      <w:bookmarkStart w:id="123" w:name="ET_speakercontinue_6156_17"/>
      <w:r w:rsidRPr="00BE51A6">
        <w:rPr>
          <w:rStyle w:val="TagStyle"/>
          <w:rtl/>
        </w:rPr>
        <w:t xml:space="preserve"> &lt;&lt; דובר_המשך &gt;&gt; </w:t>
      </w:r>
      <w:r>
        <w:rPr>
          <w:rtl/>
        </w:rPr>
        <w:t>גלעד קריב (העבודה):</w:t>
      </w:r>
      <w:r w:rsidRPr="00BE51A6">
        <w:rPr>
          <w:rStyle w:val="TagStyle"/>
          <w:rtl/>
        </w:rPr>
        <w:t xml:space="preserve"> &lt;&lt; דובר_המשך &gt;&gt;</w:t>
      </w:r>
      <w:r>
        <w:rPr>
          <w:rtl/>
        </w:rPr>
        <w:t xml:space="preserve">   </w:t>
      </w:r>
      <w:bookmarkEnd w:id="123"/>
    </w:p>
    <w:p w:rsidR="00BE51A6" w:rsidRDefault="00BE51A6" w:rsidP="00BE51A6">
      <w:pPr>
        <w:pStyle w:val="KeepWithNext"/>
        <w:rPr>
          <w:rtl/>
        </w:rPr>
      </w:pPr>
    </w:p>
    <w:p w:rsidR="00BE51A6" w:rsidRDefault="007C4B1A" w:rsidP="007C4B1A">
      <w:pPr>
        <w:rPr>
          <w:rtl/>
        </w:rPr>
      </w:pPr>
      <w:bookmarkStart w:id="124" w:name="_ETM_Q1_389508"/>
      <w:bookmarkEnd w:id="124"/>
      <w:r>
        <w:rPr>
          <w:rFonts w:hint="cs"/>
          <w:rtl/>
        </w:rPr>
        <w:t xml:space="preserve">תודה. </w:t>
      </w:r>
      <w:r w:rsidR="00BE51A6">
        <w:rPr>
          <w:rFonts w:hint="cs"/>
          <w:rtl/>
        </w:rPr>
        <w:t xml:space="preserve">אז אני רוצה </w:t>
      </w:r>
      <w:r>
        <w:rPr>
          <w:rFonts w:hint="cs"/>
          <w:rtl/>
        </w:rPr>
        <w:t xml:space="preserve">בהקשר הזה </w:t>
      </w:r>
      <w:r w:rsidR="00BE51A6">
        <w:rPr>
          <w:rFonts w:hint="cs"/>
          <w:rtl/>
        </w:rPr>
        <w:t xml:space="preserve">לומר </w:t>
      </w:r>
      <w:bookmarkStart w:id="125" w:name="_ETM_Q1_391653"/>
      <w:bookmarkEnd w:id="125"/>
      <w:r w:rsidR="00BE51A6">
        <w:rPr>
          <w:rFonts w:hint="cs"/>
          <w:rtl/>
        </w:rPr>
        <w:t xml:space="preserve">שני דברים. האחד, </w:t>
      </w:r>
      <w:r>
        <w:rPr>
          <w:rFonts w:hint="cs"/>
          <w:rtl/>
        </w:rPr>
        <w:t xml:space="preserve">אין לי שום ספק, והקפדתי מאוד לומר, אפילו את הדברים האלה כתבתי </w:t>
      </w:r>
      <w:bookmarkStart w:id="126" w:name="_ETM_Q1_392219"/>
      <w:bookmarkEnd w:id="126"/>
      <w:r>
        <w:rPr>
          <w:rFonts w:hint="cs"/>
          <w:rtl/>
        </w:rPr>
        <w:t xml:space="preserve">כדי לא לשגות </w:t>
      </w:r>
      <w:r w:rsidR="00BE51A6">
        <w:rPr>
          <w:rFonts w:hint="cs"/>
          <w:rtl/>
        </w:rPr>
        <w:t>בהם</w:t>
      </w:r>
      <w:r>
        <w:rPr>
          <w:rFonts w:hint="cs"/>
          <w:rtl/>
        </w:rPr>
        <w:t>,</w:t>
      </w:r>
      <w:r w:rsidR="00BE51A6">
        <w:rPr>
          <w:rFonts w:hint="cs"/>
          <w:rtl/>
        </w:rPr>
        <w:t xml:space="preserve"> שמתחת לאלונקה הביטחונית שכולנו מצוי</w:t>
      </w:r>
      <w:r w:rsidR="00153E97">
        <w:rPr>
          <w:rFonts w:hint="cs"/>
          <w:rtl/>
        </w:rPr>
        <w:t>ים</w:t>
      </w:r>
      <w:r w:rsidR="00BE51A6">
        <w:rPr>
          <w:rFonts w:hint="cs"/>
          <w:rtl/>
        </w:rPr>
        <w:t xml:space="preserve"> תחתיה, </w:t>
      </w:r>
      <w:bookmarkStart w:id="127" w:name="_ETM_Q1_401307"/>
      <w:bookmarkEnd w:id="127"/>
      <w:r w:rsidR="00BE51A6">
        <w:rPr>
          <w:rFonts w:hint="cs"/>
          <w:rtl/>
        </w:rPr>
        <w:t>הביטחונית וה</w:t>
      </w:r>
      <w:r>
        <w:rPr>
          <w:rFonts w:hint="cs"/>
          <w:rtl/>
        </w:rPr>
        <w:t>חברתית</w:t>
      </w:r>
      <w:r w:rsidR="00BE51A6">
        <w:rPr>
          <w:rFonts w:hint="cs"/>
          <w:rtl/>
        </w:rPr>
        <w:t xml:space="preserve"> לאור ימי הקרב, נמצאים קהלים ישראליים מאוד מגוונים </w:t>
      </w:r>
      <w:bookmarkStart w:id="128" w:name="_ETM_Q1_410471"/>
      <w:bookmarkEnd w:id="128"/>
      <w:r>
        <w:rPr>
          <w:rFonts w:hint="cs"/>
          <w:rtl/>
        </w:rPr>
        <w:t xml:space="preserve">שאוחזים בעמדות שונות. לרגע לא </w:t>
      </w:r>
      <w:r w:rsidR="00BE51A6">
        <w:rPr>
          <w:rFonts w:hint="cs"/>
          <w:rtl/>
        </w:rPr>
        <w:t xml:space="preserve">טענתי שיש קהל אחד עודף, </w:t>
      </w:r>
      <w:bookmarkStart w:id="129" w:name="_ETM_Q1_419034"/>
      <w:bookmarkEnd w:id="129"/>
      <w:r w:rsidR="00BE51A6">
        <w:rPr>
          <w:rFonts w:hint="cs"/>
          <w:rtl/>
        </w:rPr>
        <w:t xml:space="preserve">אלה לא טענות שמגיעות </w:t>
      </w:r>
      <w:r>
        <w:rPr>
          <w:rFonts w:hint="cs"/>
          <w:rtl/>
        </w:rPr>
        <w:t>מ</w:t>
      </w:r>
      <w:r w:rsidR="00BE51A6">
        <w:rPr>
          <w:rFonts w:hint="cs"/>
          <w:rtl/>
        </w:rPr>
        <w:t xml:space="preserve">מני, </w:t>
      </w:r>
      <w:r>
        <w:rPr>
          <w:rFonts w:hint="cs"/>
          <w:rtl/>
        </w:rPr>
        <w:t xml:space="preserve">והחששות והפחדים והתקוות והרצונות של כל </w:t>
      </w:r>
      <w:bookmarkStart w:id="130" w:name="_ETM_Q1_423569"/>
      <w:bookmarkEnd w:id="130"/>
      <w:r>
        <w:rPr>
          <w:rFonts w:hint="cs"/>
          <w:rtl/>
        </w:rPr>
        <w:t xml:space="preserve">הקהלים </w:t>
      </w:r>
      <w:r w:rsidR="00BE51A6">
        <w:rPr>
          <w:rFonts w:hint="cs"/>
          <w:rtl/>
        </w:rPr>
        <w:t xml:space="preserve">חייבים להילקח בחשבון על </w:t>
      </w:r>
      <w:bookmarkStart w:id="131" w:name="_ETM_Q1_425707"/>
      <w:bookmarkEnd w:id="131"/>
      <w:r w:rsidR="00BE51A6">
        <w:rPr>
          <w:rFonts w:hint="cs"/>
          <w:rtl/>
        </w:rPr>
        <w:t>ידי כולנו.</w:t>
      </w:r>
    </w:p>
    <w:p w:rsidR="00BE51A6" w:rsidRDefault="00BE51A6" w:rsidP="00BE51A6">
      <w:pPr>
        <w:rPr>
          <w:rtl/>
        </w:rPr>
      </w:pPr>
      <w:bookmarkStart w:id="132" w:name="_ETM_Q1_427589"/>
      <w:bookmarkStart w:id="133" w:name="_ETM_Q1_427642"/>
      <w:bookmarkEnd w:id="132"/>
      <w:bookmarkEnd w:id="133"/>
    </w:p>
    <w:p w:rsidR="00BE51A6" w:rsidRDefault="00BE51A6" w:rsidP="00BE51A6">
      <w:pPr>
        <w:rPr>
          <w:rtl/>
        </w:rPr>
      </w:pPr>
      <w:bookmarkStart w:id="134" w:name="_ETM_Q1_427717"/>
      <w:bookmarkStart w:id="135" w:name="_ETM_Q1_427767"/>
      <w:bookmarkEnd w:id="134"/>
      <w:bookmarkEnd w:id="135"/>
      <w:r>
        <w:rPr>
          <w:rFonts w:hint="cs"/>
          <w:rtl/>
        </w:rPr>
        <w:t xml:space="preserve">והדבר השני, </w:t>
      </w:r>
      <w:r w:rsidR="007C4B1A">
        <w:rPr>
          <w:rFonts w:hint="cs"/>
          <w:rtl/>
        </w:rPr>
        <w:t xml:space="preserve">וחשוב לי לומר, </w:t>
      </w:r>
      <w:r>
        <w:rPr>
          <w:rFonts w:hint="cs"/>
          <w:rtl/>
        </w:rPr>
        <w:t xml:space="preserve">ואני בכוונה לא אומר את הדברים בסגנון </w:t>
      </w:r>
      <w:bookmarkStart w:id="136" w:name="_ETM_Q1_433729"/>
      <w:bookmarkEnd w:id="136"/>
      <w:r>
        <w:rPr>
          <w:rFonts w:hint="cs"/>
          <w:rtl/>
        </w:rPr>
        <w:t xml:space="preserve">מתריס. לא היה איום ולא יהיה איום. אני אמרתי דבר </w:t>
      </w:r>
      <w:bookmarkStart w:id="137" w:name="_ETM_Q1_439007"/>
      <w:bookmarkEnd w:id="137"/>
      <w:r>
        <w:rPr>
          <w:rFonts w:hint="cs"/>
          <w:rtl/>
        </w:rPr>
        <w:t xml:space="preserve">אחד </w:t>
      </w:r>
      <w:r>
        <w:rPr>
          <w:rtl/>
        </w:rPr>
        <w:t>–</w:t>
      </w:r>
      <w:r>
        <w:rPr>
          <w:rFonts w:hint="cs"/>
          <w:rtl/>
        </w:rPr>
        <w:t xml:space="preserve"> שאני מאוד-מאוד מקווה</w:t>
      </w:r>
      <w:r w:rsidR="007C4B1A">
        <w:rPr>
          <w:rFonts w:hint="cs"/>
          <w:rtl/>
        </w:rPr>
        <w:t>,</w:t>
      </w:r>
      <w:r>
        <w:rPr>
          <w:rFonts w:hint="cs"/>
          <w:rtl/>
        </w:rPr>
        <w:t xml:space="preserve"> שכולנו למדנו לקחים לגבי ההתנהלות </w:t>
      </w:r>
      <w:bookmarkStart w:id="138" w:name="_ETM_Q1_445892"/>
      <w:bookmarkEnd w:id="138"/>
      <w:r>
        <w:rPr>
          <w:rFonts w:hint="cs"/>
          <w:rtl/>
        </w:rPr>
        <w:t>שלנו. שאני מאוד שמח על קולות ששמעתי.</w:t>
      </w:r>
    </w:p>
    <w:p w:rsidR="00BE51A6" w:rsidRDefault="00BE51A6" w:rsidP="00BE51A6">
      <w:pPr>
        <w:rPr>
          <w:rtl/>
        </w:rPr>
      </w:pPr>
      <w:bookmarkStart w:id="139" w:name="_ETM_Q1_451405"/>
      <w:bookmarkStart w:id="140" w:name="_ETM_Q1_451452"/>
      <w:bookmarkEnd w:id="139"/>
      <w:bookmarkEnd w:id="140"/>
    </w:p>
    <w:p w:rsidR="00BE51A6" w:rsidRDefault="00BE51A6" w:rsidP="00BE51A6">
      <w:pPr>
        <w:pStyle w:val="af6"/>
        <w:keepNext/>
        <w:rPr>
          <w:rtl/>
        </w:rPr>
      </w:pPr>
      <w:bookmarkStart w:id="141" w:name="ET_yor_6157_18"/>
      <w:r w:rsidRPr="00BE51A6">
        <w:rPr>
          <w:rStyle w:val="TagStyle"/>
          <w:rtl/>
        </w:rPr>
        <w:t xml:space="preserve"> &lt;&lt; יור &gt;&gt; </w:t>
      </w:r>
      <w:r>
        <w:rPr>
          <w:rtl/>
        </w:rPr>
        <w:t xml:space="preserve">היו"ר שמחה </w:t>
      </w:r>
      <w:proofErr w:type="spellStart"/>
      <w:r>
        <w:rPr>
          <w:rtl/>
        </w:rPr>
        <w:t>רוטמן</w:t>
      </w:r>
      <w:proofErr w:type="spellEnd"/>
      <w:r>
        <w:rPr>
          <w:rtl/>
        </w:rPr>
        <w:t>:</w:t>
      </w:r>
      <w:r w:rsidRPr="00BE51A6">
        <w:rPr>
          <w:rStyle w:val="TagStyle"/>
          <w:rtl/>
        </w:rPr>
        <w:t xml:space="preserve"> &lt;&lt; יור &gt;&gt;</w:t>
      </w:r>
      <w:r>
        <w:rPr>
          <w:rtl/>
        </w:rPr>
        <w:t xml:space="preserve">   </w:t>
      </w:r>
      <w:bookmarkEnd w:id="141"/>
    </w:p>
    <w:p w:rsidR="00BE51A6" w:rsidRDefault="00BE51A6" w:rsidP="00BE51A6">
      <w:pPr>
        <w:pStyle w:val="KeepWithNext"/>
        <w:rPr>
          <w:rtl/>
        </w:rPr>
      </w:pPr>
    </w:p>
    <w:p w:rsidR="00BE51A6" w:rsidRDefault="00BE51A6" w:rsidP="007C4B1A">
      <w:pPr>
        <w:rPr>
          <w:rtl/>
        </w:rPr>
      </w:pPr>
      <w:bookmarkStart w:id="142" w:name="_ETM_Q1_451905"/>
      <w:bookmarkEnd w:id="142"/>
      <w:r>
        <w:rPr>
          <w:rFonts w:hint="cs"/>
          <w:rtl/>
        </w:rPr>
        <w:t xml:space="preserve">אז בוא נתעסק </w:t>
      </w:r>
      <w:r w:rsidR="007C4B1A">
        <w:rPr>
          <w:rFonts w:hint="cs"/>
          <w:rtl/>
        </w:rPr>
        <w:t>ב</w:t>
      </w:r>
      <w:r>
        <w:rPr>
          <w:rFonts w:hint="cs"/>
          <w:rtl/>
        </w:rPr>
        <w:t>זה.</w:t>
      </w:r>
    </w:p>
    <w:p w:rsidR="00BE51A6" w:rsidRDefault="00BE51A6" w:rsidP="00BE51A6">
      <w:pPr>
        <w:rPr>
          <w:rtl/>
        </w:rPr>
      </w:pPr>
      <w:bookmarkStart w:id="143" w:name="_ETM_Q1_454916"/>
      <w:bookmarkStart w:id="144" w:name="_ETM_Q1_454968"/>
      <w:bookmarkEnd w:id="143"/>
      <w:bookmarkEnd w:id="144"/>
    </w:p>
    <w:p w:rsidR="00BE51A6" w:rsidRDefault="00BE51A6" w:rsidP="00BE51A6">
      <w:pPr>
        <w:pStyle w:val="-"/>
        <w:keepNext/>
        <w:rPr>
          <w:rtl/>
        </w:rPr>
      </w:pPr>
      <w:bookmarkStart w:id="145" w:name="ET_speakercontinue_6156_19"/>
      <w:r w:rsidRPr="00BE51A6">
        <w:rPr>
          <w:rStyle w:val="TagStyle"/>
          <w:rtl/>
        </w:rPr>
        <w:lastRenderedPageBreak/>
        <w:t xml:space="preserve"> &lt;&lt; דובר_המשך &gt;&gt; </w:t>
      </w:r>
      <w:r>
        <w:rPr>
          <w:rtl/>
        </w:rPr>
        <w:t>גלעד קריב (העבודה):</w:t>
      </w:r>
      <w:r w:rsidRPr="00BE51A6">
        <w:rPr>
          <w:rStyle w:val="TagStyle"/>
          <w:rtl/>
        </w:rPr>
        <w:t xml:space="preserve"> &lt;&lt; דובר_המשך &gt;&gt;</w:t>
      </w:r>
      <w:r>
        <w:rPr>
          <w:rtl/>
        </w:rPr>
        <w:t xml:space="preserve">   </w:t>
      </w:r>
      <w:bookmarkEnd w:id="145"/>
    </w:p>
    <w:p w:rsidR="00BE51A6" w:rsidRDefault="00BE51A6" w:rsidP="00BE51A6">
      <w:pPr>
        <w:pStyle w:val="KeepWithNext"/>
        <w:rPr>
          <w:rtl/>
        </w:rPr>
      </w:pPr>
    </w:p>
    <w:p w:rsidR="00BE51A6" w:rsidRDefault="007C4B1A" w:rsidP="007C4B1A">
      <w:pPr>
        <w:rPr>
          <w:rtl/>
        </w:rPr>
      </w:pPr>
      <w:bookmarkStart w:id="146" w:name="_ETM_Q1_455483"/>
      <w:bookmarkEnd w:id="146"/>
      <w:r>
        <w:rPr>
          <w:rFonts w:hint="cs"/>
          <w:rtl/>
        </w:rPr>
        <w:t>ואני מאוד מוטרד מקולות אחרים, ואסור להותיר אותם ללא</w:t>
      </w:r>
      <w:r w:rsidR="00BE51A6">
        <w:rPr>
          <w:rFonts w:hint="cs"/>
          <w:rtl/>
        </w:rPr>
        <w:t xml:space="preserve"> </w:t>
      </w:r>
      <w:bookmarkStart w:id="147" w:name="_ETM_Q1_456095"/>
      <w:bookmarkEnd w:id="147"/>
      <w:r w:rsidR="00BE51A6">
        <w:rPr>
          <w:rFonts w:hint="cs"/>
          <w:rtl/>
        </w:rPr>
        <w:t>מענה ו</w:t>
      </w:r>
      <w:r>
        <w:rPr>
          <w:rFonts w:hint="cs"/>
          <w:rtl/>
        </w:rPr>
        <w:t xml:space="preserve">אין ספק, אני מסכים </w:t>
      </w:r>
      <w:proofErr w:type="spellStart"/>
      <w:r>
        <w:rPr>
          <w:rFonts w:hint="cs"/>
          <w:rtl/>
        </w:rPr>
        <w:t>איתך</w:t>
      </w:r>
      <w:proofErr w:type="spellEnd"/>
      <w:r>
        <w:rPr>
          <w:rFonts w:hint="cs"/>
          <w:rtl/>
        </w:rPr>
        <w:t xml:space="preserve"> בדבר אח</w:t>
      </w:r>
      <w:r w:rsidR="00BE51A6">
        <w:rPr>
          <w:rFonts w:hint="cs"/>
          <w:rtl/>
        </w:rPr>
        <w:t xml:space="preserve">ד - התשובה </w:t>
      </w:r>
      <w:bookmarkStart w:id="148" w:name="_ETM_Q1_461817"/>
      <w:bookmarkEnd w:id="148"/>
      <w:r>
        <w:rPr>
          <w:rFonts w:hint="cs"/>
          <w:rtl/>
        </w:rPr>
        <w:t>הטוב</w:t>
      </w:r>
      <w:r w:rsidR="00BE51A6">
        <w:rPr>
          <w:rFonts w:hint="cs"/>
          <w:rtl/>
        </w:rPr>
        <w:t>ה ביותר תהיה לאמץ בא</w:t>
      </w:r>
      <w:r>
        <w:rPr>
          <w:rFonts w:hint="cs"/>
          <w:rtl/>
        </w:rPr>
        <w:t>מ</w:t>
      </w:r>
      <w:r w:rsidR="00BE51A6">
        <w:rPr>
          <w:rFonts w:hint="cs"/>
          <w:rtl/>
        </w:rPr>
        <w:t xml:space="preserve">ת דפוס פעולה אחר בהמשך </w:t>
      </w:r>
      <w:bookmarkStart w:id="149" w:name="_ETM_Q1_468504"/>
      <w:bookmarkEnd w:id="149"/>
      <w:r w:rsidR="00BE51A6">
        <w:rPr>
          <w:rFonts w:hint="cs"/>
          <w:rtl/>
        </w:rPr>
        <w:t>הדרך אחרי שתיגמר המלחמה.</w:t>
      </w:r>
    </w:p>
    <w:p w:rsidR="00BE51A6" w:rsidRDefault="00BE51A6" w:rsidP="00BE51A6">
      <w:pPr>
        <w:rPr>
          <w:rtl/>
        </w:rPr>
      </w:pPr>
      <w:bookmarkStart w:id="150" w:name="_ETM_Q1_472613"/>
      <w:bookmarkStart w:id="151" w:name="_ETM_Q1_472675"/>
      <w:bookmarkEnd w:id="150"/>
      <w:bookmarkEnd w:id="151"/>
    </w:p>
    <w:p w:rsidR="00BE51A6" w:rsidRDefault="00BE51A6" w:rsidP="00BE51A6">
      <w:pPr>
        <w:pStyle w:val="af6"/>
        <w:keepNext/>
        <w:rPr>
          <w:rtl/>
        </w:rPr>
      </w:pPr>
      <w:bookmarkStart w:id="152" w:name="ET_yor_6157_20"/>
      <w:r w:rsidRPr="00BE51A6">
        <w:rPr>
          <w:rStyle w:val="TagStyle"/>
          <w:rtl/>
        </w:rPr>
        <w:t xml:space="preserve"> &lt;&lt; יור &gt;&gt; </w:t>
      </w:r>
      <w:r>
        <w:rPr>
          <w:rtl/>
        </w:rPr>
        <w:t xml:space="preserve">היו"ר שמחה </w:t>
      </w:r>
      <w:proofErr w:type="spellStart"/>
      <w:r>
        <w:rPr>
          <w:rtl/>
        </w:rPr>
        <w:t>רוטמן</w:t>
      </w:r>
      <w:proofErr w:type="spellEnd"/>
      <w:r>
        <w:rPr>
          <w:rtl/>
        </w:rPr>
        <w:t>:</w:t>
      </w:r>
      <w:r w:rsidRPr="00BE51A6">
        <w:rPr>
          <w:rStyle w:val="TagStyle"/>
          <w:rtl/>
        </w:rPr>
        <w:t xml:space="preserve"> &lt;&lt; יור &gt;&gt;</w:t>
      </w:r>
      <w:r>
        <w:rPr>
          <w:rtl/>
        </w:rPr>
        <w:t xml:space="preserve">   </w:t>
      </w:r>
      <w:bookmarkEnd w:id="152"/>
    </w:p>
    <w:p w:rsidR="00BE51A6" w:rsidRDefault="00BE51A6" w:rsidP="00BE51A6">
      <w:pPr>
        <w:pStyle w:val="KeepWithNext"/>
        <w:rPr>
          <w:rtl/>
        </w:rPr>
      </w:pPr>
    </w:p>
    <w:p w:rsidR="00BE51A6" w:rsidRDefault="00BE51A6" w:rsidP="00BE51A6">
      <w:pPr>
        <w:rPr>
          <w:rtl/>
        </w:rPr>
      </w:pPr>
      <w:bookmarkStart w:id="153" w:name="_ETM_Q1_473142"/>
      <w:bookmarkEnd w:id="153"/>
      <w:r>
        <w:rPr>
          <w:rFonts w:hint="cs"/>
          <w:rtl/>
        </w:rPr>
        <w:t xml:space="preserve">אין כמו דוגמה אישית. </w:t>
      </w:r>
      <w:r w:rsidR="007C4B1A">
        <w:rPr>
          <w:rFonts w:hint="cs"/>
          <w:rtl/>
        </w:rPr>
        <w:t xml:space="preserve">נצלול פנימה לחוק הבוררות המסחרית </w:t>
      </w:r>
      <w:r>
        <w:rPr>
          <w:rFonts w:hint="cs"/>
          <w:rtl/>
        </w:rPr>
        <w:t xml:space="preserve">הבין-לאומית. יש שיקראו </w:t>
      </w:r>
      <w:bookmarkStart w:id="154" w:name="_ETM_Q1_483111"/>
      <w:bookmarkEnd w:id="154"/>
      <w:r>
        <w:rPr>
          <w:rFonts w:hint="cs"/>
          <w:rtl/>
        </w:rPr>
        <w:t>לזה אסקפיזם.</w:t>
      </w:r>
    </w:p>
    <w:p w:rsidR="00BE51A6" w:rsidRDefault="00BE51A6" w:rsidP="00BE51A6">
      <w:pPr>
        <w:rPr>
          <w:rtl/>
        </w:rPr>
      </w:pPr>
      <w:bookmarkStart w:id="155" w:name="_ETM_Q1_485833"/>
      <w:bookmarkStart w:id="156" w:name="_ETM_Q1_485897"/>
      <w:bookmarkEnd w:id="155"/>
      <w:bookmarkEnd w:id="156"/>
    </w:p>
    <w:p w:rsidR="00BE51A6" w:rsidRDefault="00BE51A6" w:rsidP="00BE51A6">
      <w:pPr>
        <w:pStyle w:val="-"/>
        <w:keepNext/>
        <w:rPr>
          <w:rtl/>
        </w:rPr>
      </w:pPr>
      <w:bookmarkStart w:id="157" w:name="ET_speakercontinue_6156_21"/>
      <w:r w:rsidRPr="00BE51A6">
        <w:rPr>
          <w:rStyle w:val="TagStyle"/>
          <w:rtl/>
        </w:rPr>
        <w:t xml:space="preserve"> &lt;&lt; דובר_המשך &gt;&gt; </w:t>
      </w:r>
      <w:r>
        <w:rPr>
          <w:rtl/>
        </w:rPr>
        <w:t>גלעד קריב (העבודה):</w:t>
      </w:r>
      <w:r w:rsidRPr="00BE51A6">
        <w:rPr>
          <w:rStyle w:val="TagStyle"/>
          <w:rtl/>
        </w:rPr>
        <w:t xml:space="preserve"> &lt;&lt; דובר_המשך &gt;&gt;</w:t>
      </w:r>
      <w:r>
        <w:rPr>
          <w:rtl/>
        </w:rPr>
        <w:t xml:space="preserve">   </w:t>
      </w:r>
      <w:bookmarkEnd w:id="157"/>
    </w:p>
    <w:p w:rsidR="00BE51A6" w:rsidRDefault="00BE51A6" w:rsidP="00BE51A6">
      <w:pPr>
        <w:pStyle w:val="KeepWithNext"/>
        <w:rPr>
          <w:rtl/>
        </w:rPr>
      </w:pPr>
    </w:p>
    <w:p w:rsidR="00BE51A6" w:rsidRDefault="00BE51A6" w:rsidP="00BE51A6">
      <w:pPr>
        <w:rPr>
          <w:rtl/>
        </w:rPr>
      </w:pPr>
      <w:bookmarkStart w:id="158" w:name="_ETM_Q1_486348"/>
      <w:bookmarkEnd w:id="158"/>
      <w:r>
        <w:rPr>
          <w:rFonts w:hint="cs"/>
          <w:rtl/>
        </w:rPr>
        <w:t xml:space="preserve">לא, אלה החיים </w:t>
      </w:r>
      <w:proofErr w:type="spellStart"/>
      <w:r>
        <w:rPr>
          <w:rFonts w:hint="cs"/>
          <w:rtl/>
        </w:rPr>
        <w:t>האמיתיים</w:t>
      </w:r>
      <w:proofErr w:type="spellEnd"/>
      <w:r>
        <w:rPr>
          <w:rFonts w:hint="cs"/>
          <w:rtl/>
        </w:rPr>
        <w:t>.</w:t>
      </w:r>
    </w:p>
    <w:p w:rsidR="00BE51A6" w:rsidRDefault="00BE51A6" w:rsidP="00BE51A6">
      <w:pPr>
        <w:rPr>
          <w:rtl/>
        </w:rPr>
      </w:pPr>
      <w:bookmarkStart w:id="159" w:name="_ETM_Q1_489325"/>
      <w:bookmarkStart w:id="160" w:name="_ETM_Q1_489392"/>
      <w:bookmarkEnd w:id="159"/>
      <w:bookmarkEnd w:id="160"/>
    </w:p>
    <w:p w:rsidR="00BE51A6" w:rsidRDefault="00BE51A6" w:rsidP="00BE51A6">
      <w:pPr>
        <w:pStyle w:val="af6"/>
        <w:keepNext/>
        <w:rPr>
          <w:rtl/>
        </w:rPr>
      </w:pPr>
      <w:bookmarkStart w:id="161" w:name="ET_yor_6157_22"/>
      <w:r w:rsidRPr="00BE51A6">
        <w:rPr>
          <w:rStyle w:val="TagStyle"/>
          <w:rtl/>
        </w:rPr>
        <w:t xml:space="preserve"> &lt;&lt; </w:t>
      </w:r>
      <w:proofErr w:type="spellStart"/>
      <w:r w:rsidRPr="00BE51A6">
        <w:rPr>
          <w:rStyle w:val="TagStyle"/>
          <w:rtl/>
        </w:rPr>
        <w:t>יור</w:t>
      </w:r>
      <w:proofErr w:type="spellEnd"/>
      <w:r w:rsidRPr="00BE51A6">
        <w:rPr>
          <w:rStyle w:val="TagStyle"/>
          <w:rtl/>
        </w:rPr>
        <w:t xml:space="preserve"> &gt;&gt; </w:t>
      </w:r>
      <w:r>
        <w:rPr>
          <w:rtl/>
        </w:rPr>
        <w:t xml:space="preserve">היו"ר שמחה </w:t>
      </w:r>
      <w:proofErr w:type="spellStart"/>
      <w:r>
        <w:rPr>
          <w:rtl/>
        </w:rPr>
        <w:t>רוטמן</w:t>
      </w:r>
      <w:proofErr w:type="spellEnd"/>
      <w:r>
        <w:rPr>
          <w:rtl/>
        </w:rPr>
        <w:t>:</w:t>
      </w:r>
      <w:r w:rsidRPr="00BE51A6">
        <w:rPr>
          <w:rStyle w:val="TagStyle"/>
          <w:rtl/>
        </w:rPr>
        <w:t xml:space="preserve"> &lt;&lt; </w:t>
      </w:r>
      <w:proofErr w:type="spellStart"/>
      <w:r w:rsidRPr="00BE51A6">
        <w:rPr>
          <w:rStyle w:val="TagStyle"/>
          <w:rtl/>
        </w:rPr>
        <w:t>יור</w:t>
      </w:r>
      <w:proofErr w:type="spellEnd"/>
      <w:r w:rsidRPr="00BE51A6">
        <w:rPr>
          <w:rStyle w:val="TagStyle"/>
          <w:rtl/>
        </w:rPr>
        <w:t xml:space="preserve"> &gt;&gt;</w:t>
      </w:r>
      <w:r>
        <w:rPr>
          <w:rtl/>
        </w:rPr>
        <w:t xml:space="preserve">   </w:t>
      </w:r>
      <w:bookmarkEnd w:id="161"/>
    </w:p>
    <w:p w:rsidR="00BE51A6" w:rsidRDefault="00BE51A6" w:rsidP="00BE51A6">
      <w:pPr>
        <w:pStyle w:val="KeepWithNext"/>
        <w:rPr>
          <w:rtl/>
        </w:rPr>
      </w:pPr>
    </w:p>
    <w:p w:rsidR="00BE51A6" w:rsidRDefault="00BE51A6" w:rsidP="00BE51A6">
      <w:pPr>
        <w:rPr>
          <w:rtl/>
        </w:rPr>
      </w:pPr>
      <w:bookmarkStart w:id="162" w:name="_ETM_Q1_489859"/>
      <w:bookmarkEnd w:id="162"/>
      <w:r>
        <w:rPr>
          <w:rFonts w:hint="cs"/>
          <w:rtl/>
        </w:rPr>
        <w:t xml:space="preserve">בדיוק. אני </w:t>
      </w:r>
      <w:r w:rsidR="007C4B1A">
        <w:rPr>
          <w:rFonts w:hint="cs"/>
          <w:rtl/>
        </w:rPr>
        <w:t xml:space="preserve">רק </w:t>
      </w:r>
      <w:r>
        <w:rPr>
          <w:rFonts w:hint="cs"/>
          <w:rtl/>
        </w:rPr>
        <w:t xml:space="preserve">מזכיר, </w:t>
      </w:r>
      <w:r w:rsidR="007C4B1A">
        <w:rPr>
          <w:rFonts w:hint="cs"/>
          <w:rtl/>
        </w:rPr>
        <w:t xml:space="preserve">מאחר שאנו </w:t>
      </w:r>
      <w:bookmarkStart w:id="163" w:name="_ETM_Q1_492706"/>
      <w:bookmarkEnd w:id="163"/>
      <w:r w:rsidR="007C4B1A">
        <w:rPr>
          <w:rFonts w:hint="cs"/>
          <w:rtl/>
        </w:rPr>
        <w:t xml:space="preserve">בזמן מלחמה - </w:t>
      </w:r>
      <w:r>
        <w:rPr>
          <w:rFonts w:hint="cs"/>
          <w:rtl/>
        </w:rPr>
        <w:t xml:space="preserve">חוק הבוררות מקודם </w:t>
      </w:r>
      <w:bookmarkStart w:id="164" w:name="_ETM_Q1_494666"/>
      <w:bookmarkEnd w:id="164"/>
      <w:r>
        <w:rPr>
          <w:rFonts w:hint="cs"/>
          <w:rtl/>
        </w:rPr>
        <w:t>בהסכמת קואליציה אופוזיציה. בין היתר</w:t>
      </w:r>
      <w:r w:rsidR="007C4B1A">
        <w:rPr>
          <w:rFonts w:hint="cs"/>
          <w:rtl/>
        </w:rPr>
        <w:t>,</w:t>
      </w:r>
      <w:r>
        <w:rPr>
          <w:rFonts w:hint="cs"/>
          <w:rtl/>
        </w:rPr>
        <w:t xml:space="preserve"> מתוך הבנה שזה תרומה משמעותית </w:t>
      </w:r>
      <w:bookmarkStart w:id="165" w:name="_ETM_Q1_503677"/>
      <w:bookmarkEnd w:id="165"/>
      <w:r>
        <w:rPr>
          <w:rFonts w:hint="cs"/>
          <w:rtl/>
        </w:rPr>
        <w:t>לחוסן הכלכלי של מדינת ישראל ולמעמדה הבין-לאומי</w:t>
      </w:r>
      <w:r w:rsidR="007C4B1A">
        <w:rPr>
          <w:rFonts w:hint="cs"/>
          <w:rtl/>
        </w:rPr>
        <w:t>,</w:t>
      </w:r>
      <w:r>
        <w:rPr>
          <w:rFonts w:hint="cs"/>
          <w:rtl/>
        </w:rPr>
        <w:t xml:space="preserve"> שזה דבר נצרך </w:t>
      </w:r>
      <w:bookmarkStart w:id="166" w:name="_ETM_Q1_510778"/>
      <w:bookmarkEnd w:id="166"/>
      <w:r>
        <w:rPr>
          <w:rFonts w:hint="cs"/>
          <w:rtl/>
        </w:rPr>
        <w:t>שאנו זקוקים לו היום יותר מתמיד</w:t>
      </w:r>
      <w:r w:rsidR="007C4B1A">
        <w:rPr>
          <w:rFonts w:hint="cs"/>
          <w:rtl/>
        </w:rPr>
        <w:t>,</w:t>
      </w:r>
      <w:r>
        <w:rPr>
          <w:rFonts w:hint="cs"/>
          <w:rtl/>
        </w:rPr>
        <w:t xml:space="preserve"> ולכן אנו מקדמים אותו </w:t>
      </w:r>
      <w:bookmarkStart w:id="167" w:name="_ETM_Q1_516822"/>
      <w:bookmarkEnd w:id="167"/>
      <w:r>
        <w:rPr>
          <w:rFonts w:hint="cs"/>
          <w:rtl/>
        </w:rPr>
        <w:t>למרות שאין בכותרת ה</w:t>
      </w:r>
      <w:r w:rsidR="007C4B1A">
        <w:rPr>
          <w:rFonts w:hint="cs"/>
          <w:rtl/>
        </w:rPr>
        <w:t>חוק המילים חרבות ברזל. זו פעולתנ</w:t>
      </w:r>
      <w:r>
        <w:rPr>
          <w:rFonts w:hint="cs"/>
          <w:rtl/>
        </w:rPr>
        <w:t xml:space="preserve">ו </w:t>
      </w:r>
      <w:bookmarkStart w:id="168" w:name="_ETM_Q1_524770"/>
      <w:bookmarkEnd w:id="168"/>
      <w:r>
        <w:rPr>
          <w:rFonts w:hint="cs"/>
          <w:rtl/>
        </w:rPr>
        <w:t xml:space="preserve">וזו תרומתנו. אני לא בטוח שאם נוסיף לכותרת החוק את </w:t>
      </w:r>
      <w:bookmarkStart w:id="169" w:name="_ETM_Q1_533070"/>
      <w:bookmarkEnd w:id="169"/>
      <w:r>
        <w:rPr>
          <w:rFonts w:hint="cs"/>
          <w:rtl/>
        </w:rPr>
        <w:t xml:space="preserve">המילים חרבות ברזל </w:t>
      </w:r>
      <w:r w:rsidR="000F0AC4">
        <w:rPr>
          <w:rFonts w:hint="cs"/>
          <w:rtl/>
        </w:rPr>
        <w:t xml:space="preserve">זה יהיה תואם לכללים של גוף הבוררות </w:t>
      </w:r>
      <w:bookmarkStart w:id="170" w:name="_ETM_Q1_540256"/>
      <w:bookmarkEnd w:id="170"/>
      <w:r>
        <w:rPr>
          <w:rFonts w:hint="cs"/>
          <w:rtl/>
        </w:rPr>
        <w:t xml:space="preserve">הבין לאומי. יכול להיות שיגידו שזה מה </w:t>
      </w:r>
      <w:bookmarkStart w:id="171" w:name="_ETM_Q1_539660"/>
      <w:bookmarkEnd w:id="171"/>
      <w:r>
        <w:rPr>
          <w:rFonts w:hint="cs"/>
          <w:rtl/>
        </w:rPr>
        <w:t>שהורס להם</w:t>
      </w:r>
      <w:r w:rsidR="000F0AC4">
        <w:rPr>
          <w:rFonts w:hint="cs"/>
          <w:rtl/>
        </w:rPr>
        <w:t xml:space="preserve"> את התאימות</w:t>
      </w:r>
      <w:r>
        <w:rPr>
          <w:rFonts w:hint="cs"/>
          <w:rtl/>
        </w:rPr>
        <w:t>.</w:t>
      </w:r>
    </w:p>
    <w:p w:rsidR="00BE51A6" w:rsidRDefault="00BE51A6" w:rsidP="00BE51A6">
      <w:pPr>
        <w:rPr>
          <w:rtl/>
        </w:rPr>
      </w:pPr>
      <w:bookmarkStart w:id="172" w:name="_ETM_Q1_542151"/>
      <w:bookmarkStart w:id="173" w:name="_ETM_Q1_542207"/>
      <w:bookmarkEnd w:id="172"/>
      <w:bookmarkEnd w:id="173"/>
    </w:p>
    <w:p w:rsidR="00BE51A6" w:rsidRDefault="00BE51A6" w:rsidP="00BE51A6">
      <w:pPr>
        <w:rPr>
          <w:rtl/>
        </w:rPr>
      </w:pPr>
      <w:bookmarkStart w:id="174" w:name="_ETM_Q1_542289"/>
      <w:bookmarkStart w:id="175" w:name="_ETM_Q1_542340"/>
      <w:bookmarkEnd w:id="174"/>
      <w:bookmarkEnd w:id="175"/>
      <w:r>
        <w:rPr>
          <w:rFonts w:hint="cs"/>
          <w:rtl/>
        </w:rPr>
        <w:t xml:space="preserve">גברתי היועצת המשפטית, עו"ד נעמה </w:t>
      </w:r>
      <w:proofErr w:type="spellStart"/>
      <w:r>
        <w:rPr>
          <w:rFonts w:hint="cs"/>
          <w:rtl/>
        </w:rPr>
        <w:t>מנחמי</w:t>
      </w:r>
      <w:proofErr w:type="spellEnd"/>
      <w:r>
        <w:rPr>
          <w:rFonts w:hint="cs"/>
          <w:rtl/>
        </w:rPr>
        <w:t xml:space="preserve">, בקשה הזכירי לנו </w:t>
      </w:r>
      <w:bookmarkStart w:id="176" w:name="_ETM_Q1_551220"/>
      <w:bookmarkEnd w:id="176"/>
      <w:r>
        <w:rPr>
          <w:rFonts w:hint="cs"/>
          <w:rtl/>
        </w:rPr>
        <w:t>היכן אנו</w:t>
      </w:r>
      <w:r w:rsidR="000F0AC4">
        <w:rPr>
          <w:rFonts w:hint="cs"/>
          <w:rtl/>
        </w:rPr>
        <w:t xml:space="preserve"> נמצאים</w:t>
      </w:r>
      <w:r>
        <w:rPr>
          <w:rFonts w:hint="cs"/>
          <w:rtl/>
        </w:rPr>
        <w:t>.</w:t>
      </w:r>
    </w:p>
    <w:p w:rsidR="00BE51A6" w:rsidRDefault="00BE51A6" w:rsidP="00BE51A6">
      <w:pPr>
        <w:rPr>
          <w:rtl/>
        </w:rPr>
      </w:pPr>
      <w:bookmarkStart w:id="177" w:name="_ETM_Q1_553010"/>
      <w:bookmarkStart w:id="178" w:name="_ETM_Q1_553059"/>
      <w:bookmarkEnd w:id="177"/>
      <w:bookmarkEnd w:id="178"/>
    </w:p>
    <w:p w:rsidR="00BE51A6" w:rsidRDefault="00BE51A6" w:rsidP="00BE51A6">
      <w:pPr>
        <w:pStyle w:val="a4"/>
        <w:keepNext/>
        <w:rPr>
          <w:rtl/>
        </w:rPr>
      </w:pPr>
      <w:bookmarkStart w:id="179" w:name="ET_speaker_נעמה_מנחמי_23"/>
      <w:r w:rsidRPr="00BE51A6">
        <w:rPr>
          <w:rStyle w:val="TagStyle"/>
          <w:rtl/>
        </w:rPr>
        <w:t xml:space="preserve"> &lt;&lt; דובר &gt;&gt; </w:t>
      </w:r>
      <w:r>
        <w:rPr>
          <w:rtl/>
        </w:rPr>
        <w:t xml:space="preserve">נעמה </w:t>
      </w:r>
      <w:proofErr w:type="spellStart"/>
      <w:r>
        <w:rPr>
          <w:rtl/>
        </w:rPr>
        <w:t>מנחמי</w:t>
      </w:r>
      <w:proofErr w:type="spellEnd"/>
      <w:r>
        <w:rPr>
          <w:rtl/>
        </w:rPr>
        <w:t>:</w:t>
      </w:r>
      <w:r w:rsidRPr="00BE51A6">
        <w:rPr>
          <w:rStyle w:val="TagStyle"/>
          <w:rtl/>
        </w:rPr>
        <w:t xml:space="preserve"> &lt;&lt; דובר &gt;&gt;</w:t>
      </w:r>
      <w:r>
        <w:rPr>
          <w:rtl/>
        </w:rPr>
        <w:t xml:space="preserve">   </w:t>
      </w:r>
      <w:bookmarkEnd w:id="179"/>
    </w:p>
    <w:p w:rsidR="00BE51A6" w:rsidRDefault="00BE51A6" w:rsidP="00BE51A6">
      <w:pPr>
        <w:pStyle w:val="KeepWithNext"/>
        <w:rPr>
          <w:rtl/>
        </w:rPr>
      </w:pPr>
    </w:p>
    <w:p w:rsidR="00BE51A6" w:rsidRDefault="000F0AC4" w:rsidP="00AC7DA2">
      <w:pPr>
        <w:rPr>
          <w:rtl/>
        </w:rPr>
      </w:pPr>
      <w:bookmarkStart w:id="180" w:name="_ETM_Q1_558211"/>
      <w:bookmarkEnd w:id="180"/>
      <w:r>
        <w:rPr>
          <w:rFonts w:hint="cs"/>
          <w:rtl/>
        </w:rPr>
        <w:t>בטבלה. עשינו עוד תיקון בסעיף 2ה. מופיע בירוק כ</w:t>
      </w:r>
      <w:r w:rsidR="00BE51A6">
        <w:rPr>
          <w:rFonts w:hint="cs"/>
          <w:rtl/>
        </w:rPr>
        <w:t xml:space="preserve">סעיף מאושר. </w:t>
      </w:r>
      <w:r w:rsidR="00AC7DA2">
        <w:rPr>
          <w:rFonts w:hint="cs"/>
          <w:rtl/>
        </w:rPr>
        <w:t xml:space="preserve">רצית </w:t>
      </w:r>
      <w:bookmarkStart w:id="181" w:name="_ETM_Q1_590971"/>
      <w:bookmarkEnd w:id="181"/>
      <w:r w:rsidR="00AC7DA2">
        <w:rPr>
          <w:rFonts w:hint="cs"/>
          <w:rtl/>
        </w:rPr>
        <w:t>לשנות את הסדר בהקשר תום הלב.</w:t>
      </w:r>
    </w:p>
    <w:p w:rsidR="00794B4C" w:rsidRDefault="00794B4C" w:rsidP="00BE51A6">
      <w:pPr>
        <w:rPr>
          <w:rtl/>
        </w:rPr>
      </w:pPr>
      <w:bookmarkStart w:id="182" w:name="_ETM_Q1_601857"/>
      <w:bookmarkStart w:id="183" w:name="_ETM_Q1_601907"/>
      <w:bookmarkEnd w:id="182"/>
      <w:bookmarkEnd w:id="183"/>
    </w:p>
    <w:p w:rsidR="00794B4C" w:rsidRDefault="00794B4C" w:rsidP="00794B4C">
      <w:pPr>
        <w:pStyle w:val="af6"/>
        <w:keepNext/>
        <w:rPr>
          <w:rtl/>
        </w:rPr>
      </w:pPr>
      <w:bookmarkStart w:id="184" w:name="ET_yor_6157_24"/>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184"/>
    </w:p>
    <w:p w:rsidR="00794B4C" w:rsidRDefault="00794B4C" w:rsidP="00794B4C">
      <w:pPr>
        <w:pStyle w:val="KeepWithNext"/>
        <w:rPr>
          <w:rtl/>
        </w:rPr>
      </w:pPr>
    </w:p>
    <w:p w:rsidR="00794B4C" w:rsidRDefault="00AC7DA2" w:rsidP="00AC7DA2">
      <w:pPr>
        <w:rPr>
          <w:rtl/>
        </w:rPr>
      </w:pPr>
      <w:bookmarkStart w:id="185" w:name="_ETM_Q1_602557"/>
      <w:bookmarkEnd w:id="185"/>
      <w:r>
        <w:rPr>
          <w:rFonts w:hint="cs"/>
          <w:rtl/>
        </w:rPr>
        <w:t xml:space="preserve">בסדר. השארנו פתוח את </w:t>
      </w:r>
      <w:bookmarkStart w:id="186" w:name="_ETM_Q1_599814"/>
      <w:bookmarkEnd w:id="186"/>
      <w:r>
        <w:rPr>
          <w:rFonts w:hint="cs"/>
          <w:rtl/>
        </w:rPr>
        <w:t xml:space="preserve">השאלה </w:t>
      </w:r>
      <w:r>
        <w:rPr>
          <w:rtl/>
        </w:rPr>
        <w:t>–</w:t>
      </w:r>
      <w:r>
        <w:rPr>
          <w:rFonts w:hint="cs"/>
          <w:rtl/>
        </w:rPr>
        <w:t xml:space="preserve"> זה דבר שמעורר שאלה </w:t>
      </w:r>
      <w:r w:rsidR="00794B4C">
        <w:rPr>
          <w:rFonts w:hint="cs"/>
          <w:rtl/>
        </w:rPr>
        <w:t xml:space="preserve">משפטית עקרונית. יכול </w:t>
      </w:r>
      <w:bookmarkStart w:id="187" w:name="_ETM_Q1_604883"/>
      <w:bookmarkEnd w:id="187"/>
      <w:r w:rsidR="00794B4C">
        <w:rPr>
          <w:rFonts w:hint="cs"/>
          <w:rtl/>
        </w:rPr>
        <w:t>להיות ש</w:t>
      </w:r>
      <w:r>
        <w:rPr>
          <w:rFonts w:hint="cs"/>
          <w:rtl/>
        </w:rPr>
        <w:t>נ</w:t>
      </w:r>
      <w:r w:rsidR="00794B4C">
        <w:rPr>
          <w:rFonts w:hint="cs"/>
          <w:rtl/>
        </w:rPr>
        <w:t>צטרך לעשות עליה דיון</w:t>
      </w:r>
      <w:r>
        <w:rPr>
          <w:rFonts w:hint="cs"/>
          <w:rtl/>
        </w:rPr>
        <w:t>,</w:t>
      </w:r>
      <w:r w:rsidR="00794B4C">
        <w:rPr>
          <w:rFonts w:hint="cs"/>
          <w:rtl/>
        </w:rPr>
        <w:t xml:space="preserve"> אבל אני מציע שלא נתעסק </w:t>
      </w:r>
      <w:bookmarkStart w:id="188" w:name="_ETM_Q1_610826"/>
      <w:bookmarkEnd w:id="188"/>
      <w:r w:rsidR="00794B4C">
        <w:rPr>
          <w:rFonts w:hint="cs"/>
          <w:rtl/>
        </w:rPr>
        <w:t xml:space="preserve">בזה עכשיו כי זה ליווה אותנו לאורך כמה דברים. </w:t>
      </w:r>
      <w:r>
        <w:rPr>
          <w:rFonts w:hint="cs"/>
          <w:rtl/>
        </w:rPr>
        <w:t xml:space="preserve">יש בחוק המודל </w:t>
      </w:r>
      <w:r w:rsidR="00794B4C">
        <w:rPr>
          <w:rFonts w:hint="cs"/>
          <w:rtl/>
        </w:rPr>
        <w:t xml:space="preserve">אמירה </w:t>
      </w:r>
      <w:bookmarkStart w:id="189" w:name="_ETM_Q1_616814"/>
      <w:bookmarkEnd w:id="189"/>
      <w:r w:rsidR="00794B4C">
        <w:rPr>
          <w:rFonts w:hint="cs"/>
          <w:rtl/>
        </w:rPr>
        <w:t xml:space="preserve">של האם אפשר להחיל את כללי הבוררות הבין לאומית גם </w:t>
      </w:r>
      <w:bookmarkStart w:id="190" w:name="_ETM_Q1_622556"/>
      <w:bookmarkEnd w:id="190"/>
      <w:r w:rsidR="00794B4C">
        <w:rPr>
          <w:rFonts w:hint="cs"/>
          <w:rtl/>
        </w:rPr>
        <w:t xml:space="preserve">על </w:t>
      </w:r>
      <w:r>
        <w:rPr>
          <w:rFonts w:hint="cs"/>
          <w:rtl/>
        </w:rPr>
        <w:t>ב</w:t>
      </w:r>
      <w:r w:rsidR="00794B4C">
        <w:rPr>
          <w:rFonts w:hint="cs"/>
          <w:rtl/>
        </w:rPr>
        <w:t>וררות שאין לה אספקטים בין לאומי</w:t>
      </w:r>
      <w:r>
        <w:rPr>
          <w:rFonts w:hint="cs"/>
          <w:rtl/>
        </w:rPr>
        <w:t>י</w:t>
      </w:r>
      <w:r w:rsidR="00794B4C">
        <w:rPr>
          <w:rFonts w:hint="cs"/>
          <w:rtl/>
        </w:rPr>
        <w:t>ם</w:t>
      </w:r>
      <w:bookmarkStart w:id="191" w:name="_ETM_Q1_625761"/>
      <w:bookmarkEnd w:id="191"/>
      <w:r>
        <w:rPr>
          <w:rFonts w:hint="cs"/>
          <w:rtl/>
        </w:rPr>
        <w:t>,</w:t>
      </w:r>
      <w:r w:rsidR="00794B4C">
        <w:rPr>
          <w:rFonts w:hint="cs"/>
          <w:rtl/>
        </w:rPr>
        <w:t xml:space="preserve"> כתוצאה של הסכם. </w:t>
      </w:r>
      <w:bookmarkStart w:id="192" w:name="_ETM_Q1_630882"/>
      <w:bookmarkEnd w:id="192"/>
      <w:r>
        <w:rPr>
          <w:rFonts w:hint="cs"/>
          <w:rtl/>
        </w:rPr>
        <w:t xml:space="preserve">השאלה אם ההסכם בלשון חוק המודל - </w:t>
      </w:r>
      <w:r w:rsidR="00794B4C">
        <w:rPr>
          <w:rFonts w:hint="cs"/>
          <w:rtl/>
        </w:rPr>
        <w:t xml:space="preserve">ואם אני טועה, יושבים פה מומחים גדולים ממני ויתקנו </w:t>
      </w:r>
      <w:r w:rsidR="00794B4C">
        <w:rPr>
          <w:rtl/>
        </w:rPr>
        <w:t>–</w:t>
      </w:r>
      <w:r w:rsidR="00794B4C">
        <w:rPr>
          <w:rFonts w:hint="cs"/>
          <w:rtl/>
        </w:rPr>
        <w:t xml:space="preserve"> </w:t>
      </w:r>
      <w:bookmarkStart w:id="193" w:name="_ETM_Q1_636763"/>
      <w:bookmarkEnd w:id="193"/>
      <w:r>
        <w:rPr>
          <w:rFonts w:hint="cs"/>
          <w:rtl/>
        </w:rPr>
        <w:t xml:space="preserve">בלשון חוק המודל </w:t>
      </w:r>
      <w:bookmarkStart w:id="194" w:name="_ETM_Q1_636751"/>
      <w:bookmarkEnd w:id="194"/>
      <w:r>
        <w:rPr>
          <w:rFonts w:hint="cs"/>
          <w:rtl/>
        </w:rPr>
        <w:t xml:space="preserve">נשמע כאילו אפשר לייצר </w:t>
      </w:r>
      <w:r w:rsidR="00794B4C">
        <w:rPr>
          <w:rFonts w:hint="cs"/>
          <w:rtl/>
        </w:rPr>
        <w:t xml:space="preserve">פיקציה, כאילו אני יכול לעשות הסכם </w:t>
      </w:r>
      <w:r>
        <w:rPr>
          <w:rFonts w:hint="cs"/>
          <w:rtl/>
        </w:rPr>
        <w:t xml:space="preserve">בינך לביני </w:t>
      </w:r>
      <w:r w:rsidR="00794B4C">
        <w:rPr>
          <w:rFonts w:hint="cs"/>
          <w:rtl/>
        </w:rPr>
        <w:t xml:space="preserve">ולומר: יש לו השלכה </w:t>
      </w:r>
      <w:bookmarkStart w:id="195" w:name="_ETM_Q1_644366"/>
      <w:bookmarkEnd w:id="195"/>
      <w:r w:rsidR="00794B4C">
        <w:rPr>
          <w:rFonts w:hint="cs"/>
          <w:rtl/>
        </w:rPr>
        <w:t xml:space="preserve">בין לאומית. לכתוב בהסכם: </w:t>
      </w:r>
      <w:r>
        <w:rPr>
          <w:rFonts w:hint="cs"/>
          <w:rtl/>
        </w:rPr>
        <w:t>הואיל והצדדים מסכימים ש</w:t>
      </w:r>
      <w:r w:rsidR="00794B4C">
        <w:rPr>
          <w:rFonts w:hint="cs"/>
          <w:rtl/>
        </w:rPr>
        <w:t xml:space="preserve">בכל סכסוך שיהיה כתוצאה </w:t>
      </w:r>
      <w:bookmarkStart w:id="196" w:name="_ETM_Q1_650258"/>
      <w:bookmarkEnd w:id="196"/>
      <w:r>
        <w:rPr>
          <w:rFonts w:hint="cs"/>
          <w:rtl/>
        </w:rPr>
        <w:t xml:space="preserve">מההסכם הזה יש </w:t>
      </w:r>
      <w:r w:rsidR="00794B4C">
        <w:rPr>
          <w:rFonts w:hint="cs"/>
          <w:rtl/>
        </w:rPr>
        <w:t xml:space="preserve">אספקט בין </w:t>
      </w:r>
      <w:bookmarkStart w:id="197" w:name="_ETM_Q1_654436"/>
      <w:bookmarkEnd w:id="197"/>
      <w:r w:rsidR="00794B4C">
        <w:rPr>
          <w:rFonts w:hint="cs"/>
          <w:rtl/>
        </w:rPr>
        <w:t>לאומי, יחולו עליו</w:t>
      </w:r>
      <w:r>
        <w:rPr>
          <w:rFonts w:hint="cs"/>
          <w:rtl/>
        </w:rPr>
        <w:t xml:space="preserve"> כללי הבוררות הבין לאומית</w:t>
      </w:r>
      <w:r w:rsidR="00794B4C">
        <w:rPr>
          <w:rFonts w:hint="cs"/>
          <w:rtl/>
        </w:rPr>
        <w:t>. בניסוח של המ</w:t>
      </w:r>
      <w:r>
        <w:rPr>
          <w:rFonts w:hint="cs"/>
          <w:rtl/>
        </w:rPr>
        <w:t>ו</w:t>
      </w:r>
      <w:r w:rsidR="00794B4C">
        <w:rPr>
          <w:rFonts w:hint="cs"/>
          <w:rtl/>
        </w:rPr>
        <w:t xml:space="preserve">דל הבין לאומי נשמע שזו </w:t>
      </w:r>
      <w:bookmarkStart w:id="198" w:name="_ETM_Q1_668923"/>
      <w:bookmarkEnd w:id="198"/>
      <w:r>
        <w:rPr>
          <w:rFonts w:hint="cs"/>
          <w:rtl/>
        </w:rPr>
        <w:t>אופציה. עלו טענו</w:t>
      </w:r>
      <w:r w:rsidR="00794B4C">
        <w:rPr>
          <w:rFonts w:hint="cs"/>
          <w:rtl/>
        </w:rPr>
        <w:t xml:space="preserve">ת שחלק מפרשים את זה שלא ניתן לעשות </w:t>
      </w:r>
      <w:bookmarkStart w:id="199" w:name="_ETM_Q1_675077"/>
      <w:bookmarkEnd w:id="199"/>
      <w:r w:rsidR="00794B4C">
        <w:rPr>
          <w:rFonts w:hint="cs"/>
          <w:rtl/>
        </w:rPr>
        <w:t xml:space="preserve">את זה בלי </w:t>
      </w:r>
      <w:r>
        <w:rPr>
          <w:rFonts w:hint="cs"/>
          <w:rtl/>
        </w:rPr>
        <w:t>ש</w:t>
      </w:r>
      <w:r w:rsidR="00794B4C">
        <w:rPr>
          <w:rFonts w:hint="cs"/>
          <w:rtl/>
        </w:rPr>
        <w:t xml:space="preserve">באמת יש אספקט בין לאומי למרות שזה </w:t>
      </w:r>
      <w:bookmarkStart w:id="200" w:name="_ETM_Q1_680528"/>
      <w:bookmarkEnd w:id="200"/>
      <w:r w:rsidR="00794B4C">
        <w:rPr>
          <w:rFonts w:hint="cs"/>
          <w:rtl/>
        </w:rPr>
        <w:t xml:space="preserve">מנוסח בצורה קצת שונה בחוק המודל. </w:t>
      </w:r>
      <w:r>
        <w:rPr>
          <w:rFonts w:hint="cs"/>
          <w:rtl/>
        </w:rPr>
        <w:t xml:space="preserve">אבל הדעות </w:t>
      </w:r>
      <w:bookmarkStart w:id="201" w:name="_ETM_Q1_682087"/>
      <w:bookmarkEnd w:id="201"/>
      <w:r>
        <w:rPr>
          <w:rFonts w:hint="cs"/>
          <w:rtl/>
        </w:rPr>
        <w:t xml:space="preserve">היו חלוקות. היו כאלה שאמרו שכן אפשר לעשות את זה </w:t>
      </w:r>
      <w:bookmarkStart w:id="202" w:name="_ETM_Q1_685276"/>
      <w:bookmarkEnd w:id="202"/>
      <w:r w:rsidR="00794B4C">
        <w:rPr>
          <w:rFonts w:hint="cs"/>
          <w:rtl/>
        </w:rPr>
        <w:t xml:space="preserve">כפיקציה. היו כאלה שאמרו </w:t>
      </w:r>
      <w:bookmarkStart w:id="203" w:name="_ETM_Q1_687464"/>
      <w:bookmarkEnd w:id="203"/>
      <w:r w:rsidR="00794B4C">
        <w:rPr>
          <w:rFonts w:hint="cs"/>
          <w:rtl/>
        </w:rPr>
        <w:t xml:space="preserve">שאי אפשר לעשות זאת כפיקציה ובית משפט </w:t>
      </w:r>
      <w:r>
        <w:rPr>
          <w:rFonts w:hint="cs"/>
          <w:rtl/>
        </w:rPr>
        <w:t xml:space="preserve">לא ייתן תוקף לפיקציה שכזו אם היא באמת מופרכת </w:t>
      </w:r>
      <w:r w:rsidR="00794B4C">
        <w:rPr>
          <w:rFonts w:hint="cs"/>
          <w:rtl/>
        </w:rPr>
        <w:t xml:space="preserve">ואין שום קשר </w:t>
      </w:r>
      <w:bookmarkStart w:id="204" w:name="_ETM_Q1_694061"/>
      <w:bookmarkEnd w:id="204"/>
      <w:r w:rsidR="00794B4C">
        <w:rPr>
          <w:rFonts w:hint="cs"/>
          <w:rtl/>
        </w:rPr>
        <w:t xml:space="preserve">לעולם בין לאומי אבל ייטו לפרשנות יותר מרחיבה, יותר מצומצמת. </w:t>
      </w:r>
      <w:bookmarkStart w:id="205" w:name="_ETM_Q1_703297"/>
      <w:bookmarkEnd w:id="205"/>
      <w:r w:rsidR="00794B4C">
        <w:rPr>
          <w:rFonts w:hint="cs"/>
          <w:rtl/>
        </w:rPr>
        <w:t xml:space="preserve">אני </w:t>
      </w:r>
      <w:r>
        <w:rPr>
          <w:rFonts w:hint="cs"/>
          <w:rtl/>
        </w:rPr>
        <w:t>כדי</w:t>
      </w:r>
      <w:bookmarkStart w:id="206" w:name="_ETM_Q1_701810"/>
      <w:bookmarkEnd w:id="206"/>
      <w:r>
        <w:rPr>
          <w:rFonts w:hint="cs"/>
          <w:rtl/>
        </w:rPr>
        <w:t xml:space="preserve"> להתחמק מזה </w:t>
      </w:r>
      <w:r>
        <w:rPr>
          <w:rtl/>
        </w:rPr>
        <w:t>–</w:t>
      </w:r>
      <w:r>
        <w:rPr>
          <w:rFonts w:hint="cs"/>
          <w:rtl/>
        </w:rPr>
        <w:t xml:space="preserve"> ואיני אוהב פיקציות - </w:t>
      </w:r>
      <w:r w:rsidR="00794B4C">
        <w:rPr>
          <w:rFonts w:hint="cs"/>
          <w:rtl/>
        </w:rPr>
        <w:t>העדפתי שיהי</w:t>
      </w:r>
      <w:r>
        <w:rPr>
          <w:rFonts w:hint="cs"/>
          <w:rtl/>
        </w:rPr>
        <w:t>ה</w:t>
      </w:r>
      <w:r w:rsidR="00794B4C">
        <w:rPr>
          <w:rFonts w:hint="cs"/>
          <w:rtl/>
        </w:rPr>
        <w:t xml:space="preserve"> כתוב מפורשות </w:t>
      </w:r>
      <w:r>
        <w:rPr>
          <w:rFonts w:hint="cs"/>
          <w:rtl/>
        </w:rPr>
        <w:t xml:space="preserve">שאם הצדדים החליטו שעל ההסכם ביניהם יחולו כללי הבוררות הבין לאומית </w:t>
      </w:r>
      <w:r w:rsidR="00794B4C">
        <w:rPr>
          <w:rFonts w:hint="cs"/>
          <w:rtl/>
        </w:rPr>
        <w:t xml:space="preserve">הם יכולים לעשות את זה, </w:t>
      </w:r>
      <w:bookmarkStart w:id="207" w:name="_ETM_Q1_710255"/>
      <w:bookmarkEnd w:id="207"/>
      <w:r>
        <w:rPr>
          <w:rFonts w:hint="cs"/>
          <w:rtl/>
        </w:rPr>
        <w:t xml:space="preserve">בלי פיקציה ולא פיקציה. </w:t>
      </w:r>
      <w:r w:rsidR="00794B4C">
        <w:rPr>
          <w:rFonts w:hint="cs"/>
          <w:rtl/>
        </w:rPr>
        <w:t xml:space="preserve">על השולחן. הסיבה שהצעתי </w:t>
      </w:r>
      <w:r w:rsidR="00794B4C">
        <w:rPr>
          <w:rtl/>
        </w:rPr>
        <w:t>–</w:t>
      </w:r>
      <w:r w:rsidR="00794B4C">
        <w:rPr>
          <w:rFonts w:hint="cs"/>
          <w:rtl/>
        </w:rPr>
        <w:t xml:space="preserve"> סיבות רבות. הציורים שציירנו לעצמנו </w:t>
      </w:r>
      <w:bookmarkStart w:id="208" w:name="_ETM_Q1_719408"/>
      <w:bookmarkEnd w:id="208"/>
      <w:r w:rsidR="00794B4C">
        <w:rPr>
          <w:rFonts w:hint="cs"/>
          <w:rtl/>
        </w:rPr>
        <w:t>זה למשל</w:t>
      </w:r>
      <w:r>
        <w:rPr>
          <w:rFonts w:hint="cs"/>
          <w:rtl/>
        </w:rPr>
        <w:t>,</w:t>
      </w:r>
      <w:r w:rsidR="00794B4C">
        <w:rPr>
          <w:rFonts w:hint="cs"/>
          <w:rtl/>
        </w:rPr>
        <w:t xml:space="preserve"> חברה עסקית ישראלית</w:t>
      </w:r>
      <w:r>
        <w:rPr>
          <w:rFonts w:hint="cs"/>
          <w:rtl/>
        </w:rPr>
        <w:t>,</w:t>
      </w:r>
      <w:r w:rsidR="00794B4C">
        <w:rPr>
          <w:rFonts w:hint="cs"/>
          <w:rtl/>
        </w:rPr>
        <w:t xml:space="preserve"> שרוב הסכסוכים שהיא מנהלת, רוב </w:t>
      </w:r>
      <w:bookmarkStart w:id="209" w:name="_ETM_Q1_726878"/>
      <w:bookmarkEnd w:id="209"/>
      <w:r w:rsidR="00794B4C">
        <w:rPr>
          <w:rFonts w:hint="cs"/>
          <w:rtl/>
        </w:rPr>
        <w:t xml:space="preserve">הדיונים שלה על פי הכללי </w:t>
      </w:r>
      <w:r>
        <w:rPr>
          <w:rFonts w:hint="cs"/>
          <w:rtl/>
        </w:rPr>
        <w:t>ו</w:t>
      </w:r>
      <w:r w:rsidR="00794B4C">
        <w:rPr>
          <w:rFonts w:hint="cs"/>
          <w:rtl/>
        </w:rPr>
        <w:t>פ</w:t>
      </w:r>
      <w:r>
        <w:rPr>
          <w:rFonts w:hint="cs"/>
          <w:rtl/>
        </w:rPr>
        <w:t>ע</w:t>
      </w:r>
      <w:r w:rsidR="00794B4C">
        <w:rPr>
          <w:rFonts w:hint="cs"/>
          <w:rtl/>
        </w:rPr>
        <w:t xml:space="preserve">ם </w:t>
      </w:r>
      <w:r>
        <w:rPr>
          <w:rFonts w:hint="cs"/>
          <w:rtl/>
        </w:rPr>
        <w:t xml:space="preserve">ב </w:t>
      </w:r>
      <w:r>
        <w:rPr>
          <w:rtl/>
        </w:rPr>
        <w:t>–</w:t>
      </w:r>
      <w:r>
        <w:rPr>
          <w:rFonts w:hint="cs"/>
          <w:rtl/>
        </w:rPr>
        <w:t xml:space="preserve"> יש לה משהו מול חברה שגם </w:t>
      </w:r>
      <w:bookmarkStart w:id="210" w:name="_ETM_Q1_731350"/>
      <w:bookmarkEnd w:id="210"/>
      <w:r>
        <w:rPr>
          <w:rFonts w:hint="cs"/>
          <w:rtl/>
        </w:rPr>
        <w:t xml:space="preserve">היא רוב הדברים שלה </w:t>
      </w:r>
      <w:r w:rsidR="00794B4C">
        <w:rPr>
          <w:rFonts w:hint="cs"/>
          <w:rtl/>
        </w:rPr>
        <w:t xml:space="preserve">נעשים בין לאומית. </w:t>
      </w:r>
      <w:bookmarkStart w:id="211" w:name="_ETM_Q1_732685"/>
      <w:bookmarkEnd w:id="211"/>
      <w:r w:rsidR="00794B4C">
        <w:rPr>
          <w:rFonts w:hint="cs"/>
          <w:rtl/>
        </w:rPr>
        <w:t xml:space="preserve">יש להם משרד עורכי דין, </w:t>
      </w:r>
      <w:r>
        <w:rPr>
          <w:rFonts w:hint="cs"/>
          <w:rtl/>
        </w:rPr>
        <w:t xml:space="preserve">שמומחה לבוררויות בין לאומיות, יודע </w:t>
      </w:r>
      <w:bookmarkStart w:id="212" w:name="_ETM_Q1_736320"/>
      <w:bookmarkEnd w:id="212"/>
      <w:r>
        <w:rPr>
          <w:rFonts w:hint="cs"/>
          <w:rtl/>
        </w:rPr>
        <w:t xml:space="preserve">לנהל, </w:t>
      </w:r>
      <w:r w:rsidR="00794B4C">
        <w:rPr>
          <w:rFonts w:hint="cs"/>
          <w:rtl/>
        </w:rPr>
        <w:t xml:space="preserve">מכירים את הנורמה, עושים זאת </w:t>
      </w:r>
      <w:bookmarkStart w:id="213" w:name="_ETM_Q1_738097"/>
      <w:bookmarkEnd w:id="213"/>
      <w:r w:rsidR="00794B4C">
        <w:rPr>
          <w:rFonts w:hint="cs"/>
          <w:rtl/>
        </w:rPr>
        <w:t>כדבר שבשגרה. למה בגלל שהעסקה הזו ספציפית</w:t>
      </w:r>
      <w:r>
        <w:rPr>
          <w:rFonts w:hint="cs"/>
          <w:rtl/>
        </w:rPr>
        <w:t xml:space="preserve"> היא בין שתי חברות שכנות בתל </w:t>
      </w:r>
      <w:bookmarkStart w:id="214" w:name="_ETM_Q1_743275"/>
      <w:bookmarkEnd w:id="214"/>
      <w:r>
        <w:rPr>
          <w:rFonts w:hint="cs"/>
          <w:rtl/>
        </w:rPr>
        <w:t>אביב</w:t>
      </w:r>
      <w:r w:rsidR="00794B4C">
        <w:rPr>
          <w:rFonts w:hint="cs"/>
          <w:rtl/>
        </w:rPr>
        <w:t xml:space="preserve">, לא יוכלו </w:t>
      </w:r>
      <w:bookmarkStart w:id="215" w:name="_ETM_Q1_746662"/>
      <w:bookmarkEnd w:id="215"/>
      <w:r>
        <w:rPr>
          <w:rFonts w:hint="cs"/>
          <w:rtl/>
        </w:rPr>
        <w:t xml:space="preserve">להחיל על עצמם את הכללים האלה? </w:t>
      </w:r>
      <w:r w:rsidR="00794B4C">
        <w:rPr>
          <w:rFonts w:hint="cs"/>
          <w:rtl/>
        </w:rPr>
        <w:t xml:space="preserve">הטענה שעלתה </w:t>
      </w:r>
      <w:r>
        <w:rPr>
          <w:rFonts w:hint="cs"/>
          <w:rtl/>
        </w:rPr>
        <w:t xml:space="preserve">היא שחוק הבוררות הרגיל הוא חוק שיש לו חלקים </w:t>
      </w:r>
      <w:bookmarkStart w:id="216" w:name="_ETM_Q1_756114"/>
      <w:bookmarkEnd w:id="216"/>
      <w:proofErr w:type="spellStart"/>
      <w:r w:rsidR="00794B4C">
        <w:rPr>
          <w:rFonts w:hint="cs"/>
          <w:rtl/>
        </w:rPr>
        <w:t>קוגנטיים</w:t>
      </w:r>
      <w:proofErr w:type="spellEnd"/>
      <w:r w:rsidR="00794B4C">
        <w:rPr>
          <w:rFonts w:hint="cs"/>
          <w:rtl/>
        </w:rPr>
        <w:t xml:space="preserve">. חלקו </w:t>
      </w:r>
      <w:bookmarkStart w:id="217" w:name="_ETM_Q1_756635"/>
      <w:bookmarkEnd w:id="217"/>
      <w:r w:rsidR="00794B4C">
        <w:rPr>
          <w:rFonts w:hint="cs"/>
          <w:rtl/>
        </w:rPr>
        <w:t xml:space="preserve">בחוק עצמו וחלקם בדרך הפסיקה </w:t>
      </w:r>
      <w:r>
        <w:rPr>
          <w:rFonts w:hint="cs"/>
          <w:rtl/>
        </w:rPr>
        <w:t xml:space="preserve">וכאילו כאן אנו נותנים לעקוף </w:t>
      </w:r>
      <w:r w:rsidR="00794B4C">
        <w:rPr>
          <w:rFonts w:hint="cs"/>
          <w:rtl/>
        </w:rPr>
        <w:t xml:space="preserve">את חוק הבוררות </w:t>
      </w:r>
      <w:proofErr w:type="spellStart"/>
      <w:r w:rsidR="00794B4C">
        <w:rPr>
          <w:rFonts w:hint="cs"/>
          <w:rtl/>
        </w:rPr>
        <w:t>הקוגנטי</w:t>
      </w:r>
      <w:proofErr w:type="spellEnd"/>
      <w:r w:rsidR="00794B4C">
        <w:rPr>
          <w:rFonts w:hint="cs"/>
          <w:rtl/>
        </w:rPr>
        <w:t xml:space="preserve">. יש </w:t>
      </w:r>
      <w:bookmarkStart w:id="218" w:name="_ETM_Q1_764282"/>
      <w:bookmarkEnd w:id="218"/>
      <w:r w:rsidR="00794B4C">
        <w:rPr>
          <w:rFonts w:hint="cs"/>
          <w:rtl/>
        </w:rPr>
        <w:t>הר</w:t>
      </w:r>
      <w:r>
        <w:rPr>
          <w:rFonts w:hint="cs"/>
          <w:rtl/>
        </w:rPr>
        <w:t>ב</w:t>
      </w:r>
      <w:r w:rsidR="00794B4C">
        <w:rPr>
          <w:rFonts w:hint="cs"/>
          <w:rtl/>
        </w:rPr>
        <w:t xml:space="preserve">ה מאוד חלקים שלא נותנים לעקוף. ברור שאם יעשו הסכם </w:t>
      </w:r>
      <w:bookmarkStart w:id="219" w:name="_ETM_Q1_771111"/>
      <w:bookmarkEnd w:id="219"/>
      <w:r w:rsidR="00794B4C">
        <w:rPr>
          <w:rFonts w:hint="cs"/>
          <w:rtl/>
        </w:rPr>
        <w:t>בוררות בין לאומי</w:t>
      </w:r>
      <w:r>
        <w:rPr>
          <w:rFonts w:hint="cs"/>
          <w:rtl/>
        </w:rPr>
        <w:t>ת</w:t>
      </w:r>
      <w:r w:rsidR="00794B4C">
        <w:rPr>
          <w:rFonts w:hint="cs"/>
          <w:rtl/>
        </w:rPr>
        <w:t xml:space="preserve"> על קרטל </w:t>
      </w:r>
      <w:r>
        <w:rPr>
          <w:rFonts w:hint="cs"/>
          <w:rtl/>
        </w:rPr>
        <w:t xml:space="preserve">שזה חוזה לא חוקי, </w:t>
      </w:r>
      <w:bookmarkStart w:id="220" w:name="_ETM_Q1_773360"/>
      <w:bookmarkEnd w:id="220"/>
      <w:r>
        <w:rPr>
          <w:rFonts w:hint="cs"/>
          <w:rtl/>
        </w:rPr>
        <w:t xml:space="preserve">חוק החוזים עדיין </w:t>
      </w:r>
      <w:r w:rsidR="00794B4C">
        <w:rPr>
          <w:rFonts w:hint="cs"/>
          <w:rtl/>
        </w:rPr>
        <w:t xml:space="preserve">יבוטל. זה לא יאפשר כי </w:t>
      </w:r>
      <w:bookmarkStart w:id="221" w:name="_ETM_Q1_777627"/>
      <w:bookmarkEnd w:id="221"/>
      <w:r w:rsidR="00794B4C">
        <w:rPr>
          <w:rFonts w:hint="cs"/>
          <w:rtl/>
        </w:rPr>
        <w:t>זה לא בוררות. עמדתי</w:t>
      </w:r>
      <w:r>
        <w:rPr>
          <w:rFonts w:hint="cs"/>
          <w:rtl/>
        </w:rPr>
        <w:t>,</w:t>
      </w:r>
      <w:r w:rsidR="00794B4C">
        <w:rPr>
          <w:rFonts w:hint="cs"/>
          <w:rtl/>
        </w:rPr>
        <w:t xml:space="preserve"> שאני לא נעול על זה </w:t>
      </w:r>
      <w:bookmarkStart w:id="222" w:name="_ETM_Q1_787687"/>
      <w:bookmarkEnd w:id="222"/>
      <w:r w:rsidR="00794B4C">
        <w:rPr>
          <w:rFonts w:hint="cs"/>
          <w:rtl/>
        </w:rPr>
        <w:t>שצריך לאפשר את זה</w:t>
      </w:r>
      <w:r>
        <w:rPr>
          <w:rFonts w:hint="cs"/>
          <w:rtl/>
        </w:rPr>
        <w:t>,</w:t>
      </w:r>
      <w:r w:rsidR="00794B4C">
        <w:rPr>
          <w:rFonts w:hint="cs"/>
          <w:rtl/>
        </w:rPr>
        <w:t xml:space="preserve"> אבל אני כן סבור</w:t>
      </w:r>
      <w:r>
        <w:rPr>
          <w:rFonts w:hint="cs"/>
          <w:rtl/>
        </w:rPr>
        <w:t>,</w:t>
      </w:r>
      <w:r w:rsidR="00794B4C">
        <w:rPr>
          <w:rFonts w:hint="cs"/>
          <w:rtl/>
        </w:rPr>
        <w:t xml:space="preserve"> שעיקרון חופש </w:t>
      </w:r>
      <w:bookmarkStart w:id="223" w:name="_ETM_Q1_793383"/>
      <w:bookmarkEnd w:id="223"/>
      <w:r w:rsidR="00794B4C">
        <w:rPr>
          <w:rFonts w:hint="cs"/>
          <w:rtl/>
        </w:rPr>
        <w:t>הקני</w:t>
      </w:r>
      <w:r>
        <w:rPr>
          <w:rFonts w:hint="cs"/>
          <w:rtl/>
        </w:rPr>
        <w:t>י</w:t>
      </w:r>
      <w:r w:rsidR="00794B4C">
        <w:rPr>
          <w:rFonts w:hint="cs"/>
          <w:rtl/>
        </w:rPr>
        <w:t xml:space="preserve">ן וחופש החוזים צריך סיבה מאוד טובה כדי לא לאפשר </w:t>
      </w:r>
      <w:bookmarkStart w:id="224" w:name="_ETM_Q1_800727"/>
      <w:bookmarkEnd w:id="224"/>
      <w:r w:rsidR="00794B4C">
        <w:rPr>
          <w:rFonts w:hint="cs"/>
          <w:rtl/>
        </w:rPr>
        <w:t>את זה</w:t>
      </w:r>
      <w:r>
        <w:rPr>
          <w:rFonts w:hint="cs"/>
          <w:rtl/>
        </w:rPr>
        <w:t>,</w:t>
      </w:r>
      <w:r w:rsidR="00794B4C">
        <w:rPr>
          <w:rFonts w:hint="cs"/>
          <w:rtl/>
        </w:rPr>
        <w:t xml:space="preserve"> </w:t>
      </w:r>
      <w:r>
        <w:rPr>
          <w:rFonts w:hint="cs"/>
          <w:rtl/>
        </w:rPr>
        <w:t>ו</w:t>
      </w:r>
      <w:r w:rsidR="00794B4C">
        <w:rPr>
          <w:rFonts w:hint="cs"/>
          <w:rtl/>
        </w:rPr>
        <w:t xml:space="preserve">לכן אני נוטה כן לאפשר את זה. </w:t>
      </w:r>
      <w:bookmarkStart w:id="225" w:name="_ETM_Q1_804816"/>
      <w:bookmarkEnd w:id="225"/>
      <w:r>
        <w:rPr>
          <w:rFonts w:hint="cs"/>
          <w:rtl/>
        </w:rPr>
        <w:t xml:space="preserve">אמרתי: אם יוצגו מקרים שיאמרו: את זה </w:t>
      </w:r>
      <w:bookmarkStart w:id="226" w:name="_ETM_Q1_805934"/>
      <w:bookmarkEnd w:id="226"/>
      <w:r w:rsidR="00794B4C">
        <w:rPr>
          <w:rFonts w:hint="cs"/>
          <w:rtl/>
        </w:rPr>
        <w:t xml:space="preserve">ואת זה אתה </w:t>
      </w:r>
      <w:r w:rsidR="00794B4C">
        <w:rPr>
          <w:rFonts w:hint="cs"/>
          <w:rtl/>
        </w:rPr>
        <w:lastRenderedPageBreak/>
        <w:t xml:space="preserve">מפספס, מקרים בעולם </w:t>
      </w:r>
      <w:proofErr w:type="spellStart"/>
      <w:r w:rsidR="00794B4C">
        <w:rPr>
          <w:rFonts w:hint="cs"/>
          <w:rtl/>
        </w:rPr>
        <w:t>האמיתי</w:t>
      </w:r>
      <w:proofErr w:type="spellEnd"/>
      <w:r>
        <w:rPr>
          <w:rFonts w:hint="cs"/>
          <w:rtl/>
        </w:rPr>
        <w:t>,</w:t>
      </w:r>
      <w:r w:rsidR="00794B4C">
        <w:rPr>
          <w:rFonts w:hint="cs"/>
          <w:rtl/>
        </w:rPr>
        <w:t xml:space="preserve"> אסוג מעמדתי הראשונית </w:t>
      </w:r>
      <w:bookmarkStart w:id="227" w:name="_ETM_Q1_812994"/>
      <w:bookmarkEnd w:id="227"/>
      <w:r w:rsidR="00794B4C">
        <w:rPr>
          <w:rFonts w:hint="cs"/>
          <w:rtl/>
        </w:rPr>
        <w:t xml:space="preserve">הזו </w:t>
      </w:r>
      <w:r>
        <w:rPr>
          <w:rFonts w:hint="cs"/>
          <w:rtl/>
        </w:rPr>
        <w:t xml:space="preserve">אבל על פניו עמדתי היא שכששני צדדים רוצים </w:t>
      </w:r>
      <w:proofErr w:type="spellStart"/>
      <w:r w:rsidR="00794B4C">
        <w:rPr>
          <w:rFonts w:hint="cs"/>
          <w:rtl/>
        </w:rPr>
        <w:t>להיחיל</w:t>
      </w:r>
      <w:proofErr w:type="spellEnd"/>
      <w:r w:rsidR="00794B4C">
        <w:rPr>
          <w:rFonts w:hint="cs"/>
          <w:rtl/>
        </w:rPr>
        <w:t xml:space="preserve"> על עצמם סט מסוים של כל</w:t>
      </w:r>
      <w:r>
        <w:rPr>
          <w:rFonts w:hint="cs"/>
          <w:rtl/>
        </w:rPr>
        <w:t>ל</w:t>
      </w:r>
      <w:r w:rsidR="00794B4C">
        <w:rPr>
          <w:rFonts w:hint="cs"/>
          <w:rtl/>
        </w:rPr>
        <w:t xml:space="preserve">ים בלי </w:t>
      </w:r>
      <w:bookmarkStart w:id="228" w:name="_ETM_Q1_818618"/>
      <w:bookmarkEnd w:id="228"/>
      <w:r w:rsidR="00794B4C">
        <w:rPr>
          <w:rFonts w:hint="cs"/>
          <w:rtl/>
        </w:rPr>
        <w:t>סיבה מאוד טובה לא מונעים מהם.</w:t>
      </w:r>
    </w:p>
    <w:p w:rsidR="00794B4C" w:rsidRDefault="00794B4C" w:rsidP="00794B4C">
      <w:pPr>
        <w:rPr>
          <w:rtl/>
        </w:rPr>
      </w:pPr>
      <w:bookmarkStart w:id="229" w:name="_ETM_Q1_822229"/>
      <w:bookmarkStart w:id="230" w:name="_ETM_Q1_822289"/>
      <w:bookmarkStart w:id="231" w:name="_ETM_Q1_824682"/>
      <w:bookmarkEnd w:id="229"/>
      <w:bookmarkEnd w:id="230"/>
      <w:bookmarkEnd w:id="231"/>
    </w:p>
    <w:p w:rsidR="00794B4C" w:rsidRDefault="00794B4C" w:rsidP="00794B4C">
      <w:pPr>
        <w:pStyle w:val="a4"/>
        <w:keepNext/>
        <w:rPr>
          <w:rtl/>
        </w:rPr>
      </w:pPr>
      <w:bookmarkStart w:id="232" w:name="ET_speaker_6156_25"/>
      <w:r w:rsidRPr="00794B4C">
        <w:rPr>
          <w:rStyle w:val="TagStyle"/>
          <w:rtl/>
        </w:rPr>
        <w:t xml:space="preserve"> &lt;&lt; דובר &gt;&gt; </w:t>
      </w:r>
      <w:r>
        <w:rPr>
          <w:rtl/>
        </w:rPr>
        <w:t>גלעד קריב (העבודה):</w:t>
      </w:r>
      <w:r w:rsidRPr="00794B4C">
        <w:rPr>
          <w:rStyle w:val="TagStyle"/>
          <w:rtl/>
        </w:rPr>
        <w:t xml:space="preserve"> &lt;&lt; דובר &gt;&gt;</w:t>
      </w:r>
      <w:r>
        <w:rPr>
          <w:rtl/>
        </w:rPr>
        <w:t xml:space="preserve">   </w:t>
      </w:r>
      <w:bookmarkEnd w:id="232"/>
    </w:p>
    <w:p w:rsidR="00794B4C" w:rsidRDefault="00794B4C" w:rsidP="00794B4C">
      <w:pPr>
        <w:pStyle w:val="KeepWithNext"/>
        <w:rPr>
          <w:rtl/>
        </w:rPr>
      </w:pPr>
    </w:p>
    <w:p w:rsidR="00794B4C" w:rsidRDefault="00AC7DA2" w:rsidP="00AC7DA2">
      <w:pPr>
        <w:rPr>
          <w:rtl/>
        </w:rPr>
      </w:pPr>
      <w:bookmarkStart w:id="233" w:name="_ETM_Q1_825074"/>
      <w:bookmarkStart w:id="234" w:name="_ETM_Q1_825104"/>
      <w:bookmarkEnd w:id="233"/>
      <w:bookmarkEnd w:id="234"/>
      <w:r>
        <w:rPr>
          <w:rFonts w:hint="cs"/>
          <w:rtl/>
        </w:rPr>
        <w:t xml:space="preserve">ברור. </w:t>
      </w:r>
      <w:bookmarkStart w:id="235" w:name="_ETM_Q1_822485"/>
      <w:bookmarkEnd w:id="235"/>
      <w:r>
        <w:rPr>
          <w:rFonts w:hint="cs"/>
          <w:rtl/>
        </w:rPr>
        <w:t xml:space="preserve">אני מתנצל שלא הייתי בדיונים הקודמים כי הייתי בדיונים </w:t>
      </w:r>
      <w:r w:rsidR="00794B4C">
        <w:rPr>
          <w:rFonts w:hint="cs"/>
          <w:rtl/>
        </w:rPr>
        <w:t xml:space="preserve">בוועדות אחרות </w:t>
      </w:r>
      <w:r>
        <w:rPr>
          <w:rFonts w:hint="cs"/>
          <w:rtl/>
        </w:rPr>
        <w:t xml:space="preserve">- </w:t>
      </w:r>
      <w:bookmarkStart w:id="236" w:name="_ETM_Q1_826649"/>
      <w:bookmarkEnd w:id="236"/>
      <w:r w:rsidR="00794B4C">
        <w:rPr>
          <w:rFonts w:hint="cs"/>
          <w:rtl/>
        </w:rPr>
        <w:t xml:space="preserve">כל הדוקטרינה </w:t>
      </w:r>
      <w:r>
        <w:rPr>
          <w:rFonts w:hint="cs"/>
          <w:rtl/>
        </w:rPr>
        <w:t xml:space="preserve">של הסדרים </w:t>
      </w:r>
      <w:proofErr w:type="spellStart"/>
      <w:r>
        <w:rPr>
          <w:rFonts w:hint="cs"/>
          <w:rtl/>
        </w:rPr>
        <w:t>קוגנטיים</w:t>
      </w:r>
      <w:proofErr w:type="spellEnd"/>
      <w:r>
        <w:rPr>
          <w:rFonts w:hint="cs"/>
          <w:rtl/>
        </w:rPr>
        <w:t xml:space="preserve"> </w:t>
      </w:r>
      <w:r w:rsidR="00794B4C">
        <w:rPr>
          <w:rFonts w:hint="cs"/>
          <w:rtl/>
        </w:rPr>
        <w:t xml:space="preserve">בתחומים </w:t>
      </w:r>
      <w:bookmarkStart w:id="237" w:name="_ETM_Q1_832496"/>
      <w:bookmarkEnd w:id="237"/>
      <w:r w:rsidR="00794B4C">
        <w:rPr>
          <w:rFonts w:hint="cs"/>
          <w:rtl/>
        </w:rPr>
        <w:t>שבהם חופש העיסוק, הקניין</w:t>
      </w:r>
      <w:r>
        <w:rPr>
          <w:rFonts w:hint="cs"/>
          <w:rtl/>
        </w:rPr>
        <w:t>,</w:t>
      </w:r>
      <w:r w:rsidR="00794B4C">
        <w:rPr>
          <w:rFonts w:hint="cs"/>
          <w:rtl/>
        </w:rPr>
        <w:t xml:space="preserve"> חתימת החוזים, </w:t>
      </w:r>
      <w:r>
        <w:rPr>
          <w:rFonts w:hint="cs"/>
          <w:rtl/>
        </w:rPr>
        <w:t xml:space="preserve">הוא המושל בכיפה </w:t>
      </w:r>
      <w:r>
        <w:rPr>
          <w:rtl/>
        </w:rPr>
        <w:t>–</w:t>
      </w:r>
      <w:r>
        <w:rPr>
          <w:rFonts w:hint="cs"/>
          <w:rtl/>
        </w:rPr>
        <w:t xml:space="preserve"> זה </w:t>
      </w:r>
      <w:bookmarkStart w:id="238" w:name="_ETM_Q1_839886"/>
      <w:bookmarkEnd w:id="238"/>
      <w:r>
        <w:rPr>
          <w:rFonts w:hint="cs"/>
          <w:rtl/>
        </w:rPr>
        <w:t xml:space="preserve"> החריג לכלל, </w:t>
      </w:r>
      <w:r w:rsidR="00794B4C">
        <w:rPr>
          <w:rFonts w:hint="cs"/>
          <w:rtl/>
        </w:rPr>
        <w:t xml:space="preserve">וזה מענה מסוים </w:t>
      </w:r>
      <w:bookmarkStart w:id="239" w:name="_ETM_Q1_844252"/>
      <w:bookmarkEnd w:id="239"/>
      <w:r>
        <w:rPr>
          <w:rFonts w:hint="cs"/>
          <w:rtl/>
        </w:rPr>
        <w:t xml:space="preserve">למציאות של פערי כוחות </w:t>
      </w:r>
      <w:r w:rsidR="00794B4C">
        <w:rPr>
          <w:rFonts w:hint="cs"/>
          <w:rtl/>
        </w:rPr>
        <w:t>שאנו ערים לה.</w:t>
      </w:r>
    </w:p>
    <w:p w:rsidR="00794B4C" w:rsidRDefault="00794B4C" w:rsidP="00794B4C">
      <w:pPr>
        <w:rPr>
          <w:rtl/>
        </w:rPr>
      </w:pPr>
      <w:bookmarkStart w:id="240" w:name="_ETM_Q1_847420"/>
      <w:bookmarkStart w:id="241" w:name="_ETM_Q1_847472"/>
      <w:bookmarkEnd w:id="240"/>
      <w:bookmarkEnd w:id="241"/>
    </w:p>
    <w:p w:rsidR="00794B4C" w:rsidRDefault="00794B4C" w:rsidP="00794B4C">
      <w:pPr>
        <w:pStyle w:val="af6"/>
        <w:keepNext/>
        <w:rPr>
          <w:rtl/>
        </w:rPr>
      </w:pPr>
      <w:bookmarkStart w:id="242" w:name="ET_yor_6157_26"/>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242"/>
    </w:p>
    <w:p w:rsidR="00794B4C" w:rsidRDefault="00794B4C" w:rsidP="00794B4C">
      <w:pPr>
        <w:pStyle w:val="KeepWithNext"/>
        <w:rPr>
          <w:rtl/>
        </w:rPr>
      </w:pPr>
    </w:p>
    <w:p w:rsidR="00794B4C" w:rsidRDefault="00AC7DA2" w:rsidP="00794B4C">
      <w:pPr>
        <w:rPr>
          <w:rtl/>
        </w:rPr>
      </w:pPr>
      <w:bookmarkStart w:id="243" w:name="_ETM_Q1_847976"/>
      <w:bookmarkEnd w:id="243"/>
      <w:r>
        <w:rPr>
          <w:rFonts w:hint="cs"/>
          <w:rtl/>
        </w:rPr>
        <w:t xml:space="preserve">דווקא </w:t>
      </w:r>
      <w:r w:rsidR="00794B4C">
        <w:rPr>
          <w:rFonts w:hint="cs"/>
          <w:rtl/>
        </w:rPr>
        <w:t>פה זה פחות קיים.</w:t>
      </w:r>
    </w:p>
    <w:p w:rsidR="00794B4C" w:rsidRDefault="00794B4C" w:rsidP="00794B4C">
      <w:pPr>
        <w:rPr>
          <w:rtl/>
        </w:rPr>
      </w:pPr>
      <w:bookmarkStart w:id="244" w:name="_ETM_Q1_850410"/>
      <w:bookmarkStart w:id="245" w:name="_ETM_Q1_850455"/>
      <w:bookmarkEnd w:id="244"/>
      <w:bookmarkEnd w:id="245"/>
    </w:p>
    <w:p w:rsidR="00794B4C" w:rsidRDefault="00794B4C" w:rsidP="00794B4C">
      <w:pPr>
        <w:pStyle w:val="-"/>
        <w:keepNext/>
        <w:rPr>
          <w:rtl/>
        </w:rPr>
      </w:pPr>
      <w:bookmarkStart w:id="246" w:name="ET_speakercontinue_6156_27"/>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 </w:t>
      </w:r>
      <w:r>
        <w:rPr>
          <w:rtl/>
        </w:rPr>
        <w:t>גלעד קריב (העבודה):</w:t>
      </w:r>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w:t>
      </w:r>
      <w:r>
        <w:rPr>
          <w:rtl/>
        </w:rPr>
        <w:t xml:space="preserve">   </w:t>
      </w:r>
      <w:bookmarkEnd w:id="246"/>
    </w:p>
    <w:p w:rsidR="00794B4C" w:rsidRDefault="00794B4C" w:rsidP="00794B4C">
      <w:pPr>
        <w:pStyle w:val="KeepWithNext"/>
        <w:rPr>
          <w:rtl/>
        </w:rPr>
      </w:pPr>
    </w:p>
    <w:p w:rsidR="00794B4C" w:rsidRDefault="00794B4C" w:rsidP="00794B4C">
      <w:pPr>
        <w:rPr>
          <w:rtl/>
        </w:rPr>
      </w:pPr>
      <w:bookmarkStart w:id="247" w:name="_ETM_Q1_850897"/>
      <w:bookmarkEnd w:id="247"/>
      <w:r>
        <w:rPr>
          <w:rFonts w:hint="cs"/>
          <w:rtl/>
        </w:rPr>
        <w:t xml:space="preserve">אני מסכים. אבל מתי זה </w:t>
      </w:r>
      <w:bookmarkStart w:id="248" w:name="_ETM_Q1_853986"/>
      <w:bookmarkEnd w:id="248"/>
      <w:r>
        <w:rPr>
          <w:rFonts w:hint="cs"/>
          <w:rtl/>
        </w:rPr>
        <w:t xml:space="preserve">יכול להיות? כשנאפשר החלת ההסדרים האלה כעוקפי </w:t>
      </w:r>
      <w:proofErr w:type="spellStart"/>
      <w:r>
        <w:rPr>
          <w:rFonts w:hint="cs"/>
          <w:rtl/>
        </w:rPr>
        <w:t>קוגנטיות</w:t>
      </w:r>
      <w:proofErr w:type="spellEnd"/>
      <w:r>
        <w:rPr>
          <w:rFonts w:hint="cs"/>
          <w:rtl/>
        </w:rPr>
        <w:t xml:space="preserve"> במקומות שבהם </w:t>
      </w:r>
      <w:bookmarkStart w:id="249" w:name="_ETM_Q1_862429"/>
      <w:bookmarkEnd w:id="249"/>
      <w:r>
        <w:rPr>
          <w:rFonts w:hint="cs"/>
          <w:rtl/>
        </w:rPr>
        <w:t xml:space="preserve">הפערים האלה כן קיימים. </w:t>
      </w:r>
      <w:r w:rsidR="00AC7DA2">
        <w:rPr>
          <w:rFonts w:hint="cs"/>
          <w:rtl/>
        </w:rPr>
        <w:t>כלומר ב</w:t>
      </w:r>
      <w:r>
        <w:rPr>
          <w:rFonts w:hint="cs"/>
          <w:rtl/>
        </w:rPr>
        <w:t xml:space="preserve">חברות ששני הצדדים הם בעלי אופי </w:t>
      </w:r>
      <w:bookmarkStart w:id="250" w:name="_ETM_Q1_868421"/>
      <w:bookmarkEnd w:id="250"/>
      <w:r>
        <w:rPr>
          <w:rFonts w:hint="cs"/>
          <w:rtl/>
        </w:rPr>
        <w:t>של עיסוק במרחב.</w:t>
      </w:r>
    </w:p>
    <w:p w:rsidR="00794B4C" w:rsidRDefault="00794B4C" w:rsidP="00794B4C">
      <w:pPr>
        <w:rPr>
          <w:rtl/>
        </w:rPr>
      </w:pPr>
      <w:bookmarkStart w:id="251" w:name="_ETM_Q1_870395"/>
      <w:bookmarkStart w:id="252" w:name="_ETM_Q1_870469"/>
      <w:bookmarkEnd w:id="251"/>
      <w:bookmarkEnd w:id="252"/>
    </w:p>
    <w:p w:rsidR="00794B4C" w:rsidRDefault="00794B4C" w:rsidP="00794B4C">
      <w:pPr>
        <w:pStyle w:val="af6"/>
        <w:keepNext/>
        <w:rPr>
          <w:rtl/>
        </w:rPr>
      </w:pPr>
      <w:bookmarkStart w:id="253" w:name="ET_yor_6157_28"/>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253"/>
    </w:p>
    <w:p w:rsidR="00794B4C" w:rsidRDefault="00794B4C" w:rsidP="00794B4C">
      <w:pPr>
        <w:pStyle w:val="KeepWithNext"/>
        <w:rPr>
          <w:rtl/>
        </w:rPr>
      </w:pPr>
    </w:p>
    <w:p w:rsidR="00794B4C" w:rsidRDefault="00AC7DA2" w:rsidP="00794B4C">
      <w:pPr>
        <w:rPr>
          <w:rtl/>
        </w:rPr>
      </w:pPr>
      <w:bookmarkStart w:id="254" w:name="_ETM_Q1_870905"/>
      <w:bookmarkEnd w:id="254"/>
      <w:r>
        <w:rPr>
          <w:rFonts w:hint="cs"/>
          <w:rtl/>
        </w:rPr>
        <w:t xml:space="preserve">לכן ברמת התיאוריה </w:t>
      </w:r>
      <w:bookmarkStart w:id="255" w:name="_ETM_Q1_876888"/>
      <w:bookmarkEnd w:id="255"/>
      <w:r>
        <w:rPr>
          <w:rFonts w:hint="cs"/>
          <w:rtl/>
        </w:rPr>
        <w:t xml:space="preserve">- </w:t>
      </w:r>
      <w:r w:rsidR="00794B4C">
        <w:rPr>
          <w:rFonts w:hint="cs"/>
          <w:rtl/>
        </w:rPr>
        <w:t xml:space="preserve">הצגתי את השאלה. יש משהו להצגת השאלה </w:t>
      </w:r>
      <w:bookmarkStart w:id="256" w:name="_ETM_Q1_880687"/>
      <w:bookmarkEnd w:id="256"/>
      <w:r w:rsidR="00794B4C">
        <w:rPr>
          <w:rFonts w:hint="cs"/>
          <w:rtl/>
        </w:rPr>
        <w:t xml:space="preserve">שאתם רוצים להעיר? </w:t>
      </w:r>
    </w:p>
    <w:p w:rsidR="00794B4C" w:rsidRDefault="00794B4C" w:rsidP="00794B4C">
      <w:pPr>
        <w:rPr>
          <w:rtl/>
        </w:rPr>
      </w:pPr>
      <w:bookmarkStart w:id="257" w:name="_ETM_Q1_890215"/>
      <w:bookmarkStart w:id="258" w:name="_ETM_Q1_890272"/>
      <w:bookmarkStart w:id="259" w:name="_ETM_Q1_891202"/>
      <w:bookmarkEnd w:id="257"/>
      <w:bookmarkEnd w:id="258"/>
      <w:bookmarkEnd w:id="259"/>
    </w:p>
    <w:p w:rsidR="00794B4C" w:rsidRDefault="00794B4C" w:rsidP="00794B4C">
      <w:pPr>
        <w:pStyle w:val="af9"/>
        <w:keepNext/>
        <w:rPr>
          <w:rtl/>
        </w:rPr>
      </w:pPr>
      <w:bookmarkStart w:id="260" w:name="ET_guest_523050_29"/>
      <w:r w:rsidRPr="00794B4C">
        <w:rPr>
          <w:rStyle w:val="TagStyle"/>
          <w:rtl/>
        </w:rPr>
        <w:t xml:space="preserve"> &lt;&lt; אורח &gt;&gt; </w:t>
      </w:r>
      <w:r>
        <w:rPr>
          <w:rtl/>
        </w:rPr>
        <w:t>יעל ויינר:</w:t>
      </w:r>
      <w:r w:rsidRPr="00794B4C">
        <w:rPr>
          <w:rStyle w:val="TagStyle"/>
          <w:rtl/>
        </w:rPr>
        <w:t xml:space="preserve"> &lt;&lt; אורח &gt;&gt;</w:t>
      </w:r>
      <w:r>
        <w:rPr>
          <w:rtl/>
        </w:rPr>
        <w:t xml:space="preserve">   </w:t>
      </w:r>
      <w:bookmarkEnd w:id="260"/>
    </w:p>
    <w:p w:rsidR="00794B4C" w:rsidRDefault="00794B4C" w:rsidP="00794B4C">
      <w:pPr>
        <w:pStyle w:val="KeepWithNext"/>
        <w:rPr>
          <w:rtl/>
        </w:rPr>
      </w:pPr>
    </w:p>
    <w:p w:rsidR="00794B4C" w:rsidRDefault="00AC7DA2" w:rsidP="00AC7DA2">
      <w:pPr>
        <w:rPr>
          <w:rtl/>
        </w:rPr>
      </w:pPr>
      <w:bookmarkStart w:id="261" w:name="_ETM_Q1_891568"/>
      <w:bookmarkStart w:id="262" w:name="_ETM_Q1_891608"/>
      <w:bookmarkEnd w:id="261"/>
      <w:bookmarkEnd w:id="262"/>
      <w:r>
        <w:rPr>
          <w:rFonts w:hint="cs"/>
          <w:rtl/>
        </w:rPr>
        <w:t xml:space="preserve">הייתי רוצה לדייק את כוונת חוק המודל, כי </w:t>
      </w:r>
      <w:r w:rsidR="00794B4C">
        <w:rPr>
          <w:rFonts w:hint="cs"/>
          <w:rtl/>
        </w:rPr>
        <w:t>בעינינו</w:t>
      </w:r>
      <w:r>
        <w:rPr>
          <w:rFonts w:hint="cs"/>
          <w:rtl/>
        </w:rPr>
        <w:t>,</w:t>
      </w:r>
      <w:r w:rsidR="00794B4C">
        <w:rPr>
          <w:rFonts w:hint="cs"/>
          <w:rtl/>
        </w:rPr>
        <w:t xml:space="preserve"> אין שאלה למה הכוונה בחוק המודל. </w:t>
      </w:r>
      <w:bookmarkStart w:id="263" w:name="_ETM_Q1_896225"/>
      <w:bookmarkEnd w:id="263"/>
      <w:r w:rsidR="00794B4C">
        <w:rPr>
          <w:rFonts w:hint="cs"/>
          <w:rtl/>
        </w:rPr>
        <w:t>כשהלכנו אחורה לפרוטוקולי הדיונים</w:t>
      </w:r>
      <w:r>
        <w:rPr>
          <w:rFonts w:hint="cs"/>
          <w:rtl/>
        </w:rPr>
        <w:t>,</w:t>
      </w:r>
      <w:r w:rsidR="00794B4C">
        <w:rPr>
          <w:rFonts w:hint="cs"/>
          <w:rtl/>
        </w:rPr>
        <w:t xml:space="preserve"> היה ברור</w:t>
      </w:r>
      <w:r>
        <w:rPr>
          <w:rFonts w:hint="cs"/>
          <w:rtl/>
        </w:rPr>
        <w:t xml:space="preserve"> </w:t>
      </w:r>
      <w:bookmarkStart w:id="264" w:name="_ETM_Q1_900216"/>
      <w:bookmarkEnd w:id="264"/>
      <w:r>
        <w:rPr>
          <w:rFonts w:hint="cs"/>
          <w:rtl/>
        </w:rPr>
        <w:t>שלא מתכוונים שהצדדים ייצרו פיקציה</w:t>
      </w:r>
      <w:r w:rsidR="00794B4C">
        <w:rPr>
          <w:rFonts w:hint="cs"/>
          <w:rtl/>
        </w:rPr>
        <w:t>. הסדרים יכולים</w:t>
      </w:r>
      <w:r>
        <w:rPr>
          <w:rFonts w:hint="cs"/>
          <w:rtl/>
        </w:rPr>
        <w:t xml:space="preserve"> להסכים</w:t>
      </w:r>
      <w:r w:rsidR="00794B4C">
        <w:rPr>
          <w:rFonts w:hint="cs"/>
          <w:rtl/>
        </w:rPr>
        <w:t>- -</w:t>
      </w:r>
    </w:p>
    <w:p w:rsidR="00794B4C" w:rsidRDefault="00794B4C" w:rsidP="00794B4C">
      <w:pPr>
        <w:rPr>
          <w:rtl/>
        </w:rPr>
      </w:pPr>
      <w:bookmarkStart w:id="265" w:name="_ETM_Q1_903148"/>
      <w:bookmarkStart w:id="266" w:name="_ETM_Q1_903208"/>
      <w:bookmarkEnd w:id="265"/>
      <w:bookmarkEnd w:id="266"/>
    </w:p>
    <w:p w:rsidR="00794B4C" w:rsidRDefault="00794B4C" w:rsidP="00794B4C">
      <w:pPr>
        <w:pStyle w:val="af6"/>
        <w:keepNext/>
        <w:rPr>
          <w:rtl/>
        </w:rPr>
      </w:pPr>
      <w:bookmarkStart w:id="267" w:name="ET_yor_6157_30"/>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267"/>
    </w:p>
    <w:p w:rsidR="00794B4C" w:rsidRDefault="00794B4C" w:rsidP="00794B4C">
      <w:pPr>
        <w:pStyle w:val="KeepWithNext"/>
        <w:rPr>
          <w:rtl/>
        </w:rPr>
      </w:pPr>
    </w:p>
    <w:p w:rsidR="00794B4C" w:rsidRDefault="00794B4C" w:rsidP="00794B4C">
      <w:pPr>
        <w:rPr>
          <w:rtl/>
        </w:rPr>
      </w:pPr>
      <w:bookmarkStart w:id="268" w:name="_ETM_Q1_903717"/>
      <w:bookmarkEnd w:id="268"/>
      <w:r>
        <w:rPr>
          <w:rFonts w:hint="cs"/>
          <w:rtl/>
        </w:rPr>
        <w:t xml:space="preserve">אבל בפועל </w:t>
      </w:r>
      <w:bookmarkStart w:id="269" w:name="_ETM_Q1_904676"/>
      <w:bookmarkEnd w:id="269"/>
      <w:r>
        <w:rPr>
          <w:rFonts w:hint="cs"/>
          <w:rtl/>
        </w:rPr>
        <w:t xml:space="preserve">בהרבה מקומות זה כן מיושם בפיקציה. </w:t>
      </w:r>
      <w:r w:rsidR="00AC7DA2">
        <w:rPr>
          <w:rFonts w:hint="cs"/>
          <w:rtl/>
        </w:rPr>
        <w:t xml:space="preserve">חלק מהנהנים וחלק לא. אמרתי </w:t>
      </w:r>
      <w:bookmarkStart w:id="270" w:name="_ETM_Q1_910915"/>
      <w:bookmarkEnd w:id="270"/>
      <w:r>
        <w:rPr>
          <w:rFonts w:hint="cs"/>
          <w:rtl/>
        </w:rPr>
        <w:t>שהדעות חלוקות.</w:t>
      </w:r>
    </w:p>
    <w:p w:rsidR="00794B4C" w:rsidRDefault="00794B4C" w:rsidP="00794B4C">
      <w:pPr>
        <w:rPr>
          <w:rtl/>
        </w:rPr>
      </w:pPr>
      <w:bookmarkStart w:id="271" w:name="_ETM_Q1_913640"/>
      <w:bookmarkStart w:id="272" w:name="_ETM_Q1_913694"/>
      <w:bookmarkEnd w:id="271"/>
      <w:bookmarkEnd w:id="272"/>
    </w:p>
    <w:p w:rsidR="00794B4C" w:rsidRDefault="00794B4C" w:rsidP="00794B4C">
      <w:pPr>
        <w:pStyle w:val="-"/>
        <w:keepNext/>
        <w:rPr>
          <w:rtl/>
        </w:rPr>
      </w:pPr>
      <w:bookmarkStart w:id="273" w:name="ET_speakercontinue_523050_31"/>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 </w:t>
      </w:r>
      <w:r>
        <w:rPr>
          <w:rtl/>
        </w:rPr>
        <w:t>יעל ויינר:</w:t>
      </w:r>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w:t>
      </w:r>
      <w:r>
        <w:rPr>
          <w:rtl/>
        </w:rPr>
        <w:t xml:space="preserve">   </w:t>
      </w:r>
      <w:bookmarkEnd w:id="273"/>
    </w:p>
    <w:p w:rsidR="00794B4C" w:rsidRDefault="00794B4C" w:rsidP="00794B4C">
      <w:pPr>
        <w:pStyle w:val="KeepWithNext"/>
        <w:rPr>
          <w:rtl/>
        </w:rPr>
      </w:pPr>
    </w:p>
    <w:p w:rsidR="00794B4C" w:rsidRDefault="00AC7DA2" w:rsidP="00AC7DA2">
      <w:pPr>
        <w:rPr>
          <w:rtl/>
        </w:rPr>
      </w:pPr>
      <w:bookmarkStart w:id="274" w:name="_ETM_Q1_915457"/>
      <w:bookmarkEnd w:id="274"/>
      <w:r>
        <w:rPr>
          <w:rFonts w:hint="cs"/>
          <w:rtl/>
        </w:rPr>
        <w:t>בוודאות עלו חששות ממדינות שזה יחליף את חוקי הבוררות הפנימי</w:t>
      </w:r>
      <w:bookmarkStart w:id="275" w:name="_ETM_Q1_916155"/>
      <w:bookmarkEnd w:id="275"/>
      <w:r>
        <w:rPr>
          <w:rFonts w:hint="cs"/>
          <w:rtl/>
        </w:rPr>
        <w:t xml:space="preserve">ים שלהם, </w:t>
      </w:r>
      <w:r w:rsidR="00794B4C">
        <w:rPr>
          <w:rFonts w:hint="cs"/>
          <w:rtl/>
        </w:rPr>
        <w:t xml:space="preserve">ונאמר מפורשות </w:t>
      </w:r>
      <w:r w:rsidR="00794B4C">
        <w:rPr>
          <w:rtl/>
        </w:rPr>
        <w:t>–</w:t>
      </w:r>
      <w:r w:rsidR="00794B4C">
        <w:rPr>
          <w:rFonts w:hint="cs"/>
          <w:rtl/>
        </w:rPr>
        <w:t xml:space="preserve"> </w:t>
      </w:r>
      <w:bookmarkStart w:id="276" w:name="_ETM_Q1_917668"/>
      <w:bookmarkEnd w:id="276"/>
      <w:r w:rsidR="00794B4C">
        <w:rPr>
          <w:rFonts w:hint="cs"/>
          <w:rtl/>
        </w:rPr>
        <w:t>זה לא הכוונה ואם בית המש</w:t>
      </w:r>
      <w:r>
        <w:rPr>
          <w:rFonts w:hint="cs"/>
          <w:rtl/>
        </w:rPr>
        <w:t>פ</w:t>
      </w:r>
      <w:r w:rsidR="00794B4C">
        <w:rPr>
          <w:rFonts w:hint="cs"/>
          <w:rtl/>
        </w:rPr>
        <w:t xml:space="preserve">ט יראה שזה פיקציה מוחלטת </w:t>
      </w:r>
      <w:bookmarkStart w:id="277" w:name="_ETM_Q1_924111"/>
      <w:bookmarkEnd w:id="277"/>
      <w:r w:rsidR="00794B4C">
        <w:rPr>
          <w:rFonts w:hint="cs"/>
          <w:rtl/>
        </w:rPr>
        <w:t>יוכל להתער</w:t>
      </w:r>
      <w:r>
        <w:rPr>
          <w:rFonts w:hint="cs"/>
          <w:rtl/>
        </w:rPr>
        <w:t>ב. זה נאמר בפרוטוקול של הדיוני</w:t>
      </w:r>
      <w:r w:rsidR="00794B4C">
        <w:rPr>
          <w:rFonts w:hint="cs"/>
          <w:rtl/>
        </w:rPr>
        <w:t>ם.</w:t>
      </w:r>
    </w:p>
    <w:p w:rsidR="00794B4C" w:rsidRDefault="00794B4C" w:rsidP="00794B4C">
      <w:pPr>
        <w:rPr>
          <w:rtl/>
        </w:rPr>
      </w:pPr>
      <w:bookmarkStart w:id="278" w:name="_ETM_Q1_929786"/>
      <w:bookmarkStart w:id="279" w:name="_ETM_Q1_929965"/>
      <w:bookmarkEnd w:id="278"/>
      <w:bookmarkEnd w:id="279"/>
    </w:p>
    <w:p w:rsidR="00794B4C" w:rsidRDefault="00794B4C" w:rsidP="00794B4C">
      <w:pPr>
        <w:pStyle w:val="af6"/>
        <w:keepNext/>
        <w:rPr>
          <w:rtl/>
        </w:rPr>
      </w:pPr>
      <w:bookmarkStart w:id="280" w:name="ET_yor_6157_32"/>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280"/>
    </w:p>
    <w:p w:rsidR="00794B4C" w:rsidRDefault="00794B4C" w:rsidP="00794B4C">
      <w:pPr>
        <w:pStyle w:val="KeepWithNext"/>
        <w:rPr>
          <w:rtl/>
        </w:rPr>
      </w:pPr>
    </w:p>
    <w:p w:rsidR="00794B4C" w:rsidRDefault="00794B4C" w:rsidP="00794B4C">
      <w:pPr>
        <w:rPr>
          <w:rtl/>
        </w:rPr>
      </w:pPr>
      <w:bookmarkStart w:id="281" w:name="_ETM_Q1_930282"/>
      <w:bookmarkEnd w:id="281"/>
      <w:r>
        <w:rPr>
          <w:rFonts w:hint="cs"/>
          <w:rtl/>
        </w:rPr>
        <w:t>השאלה איך זה מיושם.</w:t>
      </w:r>
    </w:p>
    <w:p w:rsidR="00794B4C" w:rsidRDefault="00794B4C" w:rsidP="00794B4C">
      <w:pPr>
        <w:rPr>
          <w:rtl/>
        </w:rPr>
      </w:pPr>
      <w:bookmarkStart w:id="282" w:name="_ETM_Q1_932821"/>
      <w:bookmarkStart w:id="283" w:name="_ETM_Q1_932873"/>
      <w:bookmarkStart w:id="284" w:name="_ETM_Q1_933811"/>
      <w:bookmarkEnd w:id="282"/>
      <w:bookmarkEnd w:id="283"/>
      <w:bookmarkEnd w:id="284"/>
    </w:p>
    <w:p w:rsidR="00794B4C" w:rsidRDefault="00794B4C" w:rsidP="00794B4C">
      <w:pPr>
        <w:pStyle w:val="af9"/>
        <w:keepNext/>
        <w:rPr>
          <w:rtl/>
        </w:rPr>
      </w:pPr>
      <w:bookmarkStart w:id="285" w:name="ET_guest_604405_33"/>
      <w:r w:rsidRPr="00794B4C">
        <w:rPr>
          <w:rStyle w:val="TagStyle"/>
          <w:rtl/>
        </w:rPr>
        <w:t xml:space="preserve"> &lt;&lt; אורח &gt;&gt; </w:t>
      </w:r>
      <w:r>
        <w:rPr>
          <w:rtl/>
        </w:rPr>
        <w:t xml:space="preserve">דפנה </w:t>
      </w:r>
      <w:proofErr w:type="spellStart"/>
      <w:r>
        <w:rPr>
          <w:rtl/>
        </w:rPr>
        <w:t>קפליוק</w:t>
      </w:r>
      <w:proofErr w:type="spellEnd"/>
      <w:r>
        <w:rPr>
          <w:rtl/>
        </w:rPr>
        <w:t>:</w:t>
      </w:r>
      <w:r w:rsidRPr="00794B4C">
        <w:rPr>
          <w:rStyle w:val="TagStyle"/>
          <w:rtl/>
        </w:rPr>
        <w:t xml:space="preserve"> &lt;&lt; אורח &gt;&gt;</w:t>
      </w:r>
      <w:r>
        <w:rPr>
          <w:rtl/>
        </w:rPr>
        <w:t xml:space="preserve">   </w:t>
      </w:r>
      <w:bookmarkEnd w:id="285"/>
    </w:p>
    <w:p w:rsidR="00794B4C" w:rsidRDefault="00794B4C" w:rsidP="00794B4C">
      <w:pPr>
        <w:pStyle w:val="KeepWithNext"/>
        <w:rPr>
          <w:rtl/>
        </w:rPr>
      </w:pPr>
    </w:p>
    <w:p w:rsidR="00794B4C" w:rsidRDefault="00AC7DA2" w:rsidP="00AC7DA2">
      <w:pPr>
        <w:rPr>
          <w:rtl/>
        </w:rPr>
      </w:pPr>
      <w:bookmarkStart w:id="286" w:name="_ETM_Q1_934179"/>
      <w:bookmarkStart w:id="287" w:name="_ETM_Q1_934225"/>
      <w:bookmarkEnd w:id="286"/>
      <w:bookmarkEnd w:id="287"/>
      <w:r>
        <w:rPr>
          <w:rFonts w:hint="cs"/>
          <w:rtl/>
        </w:rPr>
        <w:t xml:space="preserve">השאלה היא במקום. אפשר לקבוע את זה ואני </w:t>
      </w:r>
      <w:bookmarkStart w:id="288" w:name="_ETM_Q1_940767"/>
      <w:bookmarkEnd w:id="288"/>
      <w:r>
        <w:rPr>
          <w:rFonts w:hint="cs"/>
          <w:rtl/>
        </w:rPr>
        <w:t xml:space="preserve">חושב שהצעת אדוני </w:t>
      </w:r>
      <w:r w:rsidR="00794B4C">
        <w:rPr>
          <w:rFonts w:hint="cs"/>
          <w:rtl/>
        </w:rPr>
        <w:t xml:space="preserve">טובה </w:t>
      </w:r>
      <w:bookmarkStart w:id="289" w:name="_ETM_Q1_942272"/>
      <w:bookmarkEnd w:id="289"/>
      <w:r w:rsidR="00794B4C">
        <w:rPr>
          <w:rFonts w:hint="cs"/>
          <w:rtl/>
        </w:rPr>
        <w:t>יותר בסו</w:t>
      </w:r>
      <w:r>
        <w:rPr>
          <w:rFonts w:hint="cs"/>
          <w:rtl/>
        </w:rPr>
        <w:t>פ</w:t>
      </w:r>
      <w:r w:rsidR="00794B4C">
        <w:rPr>
          <w:rFonts w:hint="cs"/>
          <w:rtl/>
        </w:rPr>
        <w:t xml:space="preserve">ו של יום מההצעה של חוק המודל. </w:t>
      </w:r>
      <w:r>
        <w:rPr>
          <w:rFonts w:hint="cs"/>
          <w:rtl/>
        </w:rPr>
        <w:t xml:space="preserve">כי אתה מבקש להחיל את החוק ואז </w:t>
      </w:r>
      <w:bookmarkStart w:id="290" w:name="_ETM_Q1_947281"/>
      <w:bookmarkEnd w:id="290"/>
      <w:r>
        <w:rPr>
          <w:rFonts w:hint="cs"/>
          <w:rtl/>
        </w:rPr>
        <w:t xml:space="preserve">אין קביעה - </w:t>
      </w:r>
      <w:r w:rsidR="00794B4C">
        <w:rPr>
          <w:rFonts w:hint="cs"/>
          <w:rtl/>
        </w:rPr>
        <w:t xml:space="preserve">בית המשפט </w:t>
      </w:r>
      <w:bookmarkStart w:id="291" w:name="_ETM_Q1_949214"/>
      <w:bookmarkEnd w:id="291"/>
      <w:r w:rsidR="00794B4C">
        <w:rPr>
          <w:rtl/>
        </w:rPr>
        <w:t>–</w:t>
      </w:r>
      <w:r w:rsidR="00794B4C">
        <w:rPr>
          <w:rFonts w:hint="cs"/>
          <w:rtl/>
        </w:rPr>
        <w:t xml:space="preserve"> זה לא עמום ולא נדרש </w:t>
      </w:r>
      <w:r>
        <w:rPr>
          <w:rFonts w:hint="cs"/>
          <w:rtl/>
        </w:rPr>
        <w:t xml:space="preserve">אפילו </w:t>
      </w:r>
      <w:r w:rsidR="00794B4C">
        <w:rPr>
          <w:rFonts w:hint="cs"/>
          <w:rtl/>
        </w:rPr>
        <w:t xml:space="preserve">לדון בשאלה אם ההסכם </w:t>
      </w:r>
      <w:bookmarkStart w:id="292" w:name="_ETM_Q1_954667"/>
      <w:bookmarkEnd w:id="292"/>
      <w:r w:rsidR="00794B4C">
        <w:rPr>
          <w:rFonts w:hint="cs"/>
          <w:rtl/>
        </w:rPr>
        <w:t xml:space="preserve">נוגע ליותר </w:t>
      </w:r>
      <w:r>
        <w:rPr>
          <w:rFonts w:hint="cs"/>
          <w:rtl/>
        </w:rPr>
        <w:t xml:space="preserve">ממדינה אחת </w:t>
      </w:r>
      <w:r w:rsidR="00794B4C">
        <w:rPr>
          <w:rFonts w:hint="cs"/>
          <w:rtl/>
        </w:rPr>
        <w:t xml:space="preserve">או לפחות מדינה אחת. וכך אם אנו </w:t>
      </w:r>
      <w:bookmarkStart w:id="293" w:name="_ETM_Q1_962793"/>
      <w:bookmarkEnd w:id="293"/>
      <w:r w:rsidR="00794B4C">
        <w:rPr>
          <w:rFonts w:hint="cs"/>
          <w:rtl/>
        </w:rPr>
        <w:t>רוצים לכבד את אוטונומיית הרצון של הצדדים</w:t>
      </w:r>
      <w:r>
        <w:rPr>
          <w:rFonts w:hint="cs"/>
          <w:rtl/>
        </w:rPr>
        <w:t>, זו הדרך האופטימלית</w:t>
      </w:r>
      <w:bookmarkStart w:id="294" w:name="_ETM_Q1_966671"/>
      <w:bookmarkEnd w:id="294"/>
      <w:r>
        <w:rPr>
          <w:rFonts w:hint="cs"/>
          <w:rtl/>
        </w:rPr>
        <w:t xml:space="preserve"> לכך</w:t>
      </w:r>
      <w:r w:rsidR="00794B4C">
        <w:rPr>
          <w:rFonts w:hint="cs"/>
          <w:rtl/>
        </w:rPr>
        <w:t>.</w:t>
      </w:r>
    </w:p>
    <w:p w:rsidR="00794B4C" w:rsidRDefault="00794B4C" w:rsidP="00794B4C">
      <w:pPr>
        <w:rPr>
          <w:rtl/>
        </w:rPr>
      </w:pPr>
      <w:bookmarkStart w:id="295" w:name="_ETM_Q1_969164"/>
      <w:bookmarkStart w:id="296" w:name="_ETM_Q1_969224"/>
      <w:bookmarkEnd w:id="295"/>
      <w:bookmarkEnd w:id="296"/>
    </w:p>
    <w:p w:rsidR="00794B4C" w:rsidRDefault="00794B4C" w:rsidP="00794B4C">
      <w:pPr>
        <w:pStyle w:val="af6"/>
        <w:keepNext/>
        <w:rPr>
          <w:rtl/>
        </w:rPr>
      </w:pPr>
      <w:bookmarkStart w:id="297" w:name="ET_yor_6157_34"/>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297"/>
    </w:p>
    <w:p w:rsidR="00794B4C" w:rsidRDefault="00794B4C" w:rsidP="00794B4C">
      <w:pPr>
        <w:pStyle w:val="KeepWithNext"/>
        <w:rPr>
          <w:rtl/>
        </w:rPr>
      </w:pPr>
    </w:p>
    <w:p w:rsidR="00794B4C" w:rsidRDefault="00AC7DA2" w:rsidP="00AC7DA2">
      <w:pPr>
        <w:rPr>
          <w:rtl/>
        </w:rPr>
      </w:pPr>
      <w:bookmarkStart w:id="298" w:name="_ETM_Q1_971815"/>
      <w:bookmarkEnd w:id="298"/>
      <w:r>
        <w:rPr>
          <w:rFonts w:hint="cs"/>
          <w:rtl/>
        </w:rPr>
        <w:t xml:space="preserve">בעיניי השאלה הרבה יותר פרקטית מעקרונית ואידיאולוגית. </w:t>
      </w:r>
      <w:r w:rsidR="00794B4C">
        <w:rPr>
          <w:rFonts w:hint="cs"/>
          <w:rtl/>
        </w:rPr>
        <w:t>תביאו לי קייס טוב</w:t>
      </w:r>
      <w:r>
        <w:rPr>
          <w:rFonts w:hint="cs"/>
          <w:rtl/>
        </w:rPr>
        <w:t>,</w:t>
      </w:r>
      <w:r w:rsidR="00794B4C">
        <w:rPr>
          <w:rFonts w:hint="cs"/>
          <w:rtl/>
        </w:rPr>
        <w:t xml:space="preserve"> </w:t>
      </w:r>
      <w:bookmarkStart w:id="299" w:name="_ETM_Q1_977512"/>
      <w:bookmarkEnd w:id="299"/>
      <w:r w:rsidR="00794B4C">
        <w:rPr>
          <w:rFonts w:hint="cs"/>
          <w:rtl/>
        </w:rPr>
        <w:t xml:space="preserve">שבו אני מפסיד, ולכן הצעתי </w:t>
      </w:r>
      <w:r w:rsidR="00794B4C">
        <w:rPr>
          <w:rtl/>
        </w:rPr>
        <w:t>–</w:t>
      </w:r>
      <w:r w:rsidR="00794B4C">
        <w:rPr>
          <w:rFonts w:hint="cs"/>
          <w:rtl/>
        </w:rPr>
        <w:t xml:space="preserve"> תביאו לי קייס טוב </w:t>
      </w:r>
      <w:bookmarkStart w:id="300" w:name="_ETM_Q1_984240"/>
      <w:bookmarkEnd w:id="300"/>
      <w:r w:rsidR="00794B4C">
        <w:rPr>
          <w:rFonts w:hint="cs"/>
          <w:rtl/>
        </w:rPr>
        <w:t>אחרי שנסיים את העבודה</w:t>
      </w:r>
      <w:r>
        <w:rPr>
          <w:rFonts w:hint="cs"/>
          <w:rtl/>
        </w:rPr>
        <w:t>,</w:t>
      </w:r>
      <w:r w:rsidR="00794B4C">
        <w:rPr>
          <w:rFonts w:hint="cs"/>
          <w:rtl/>
        </w:rPr>
        <w:t xml:space="preserve"> כי יכול מאוד להיות</w:t>
      </w:r>
      <w:r>
        <w:rPr>
          <w:rFonts w:hint="cs"/>
          <w:rtl/>
        </w:rPr>
        <w:t>,</w:t>
      </w:r>
      <w:r w:rsidR="00794B4C">
        <w:rPr>
          <w:rFonts w:hint="cs"/>
          <w:rtl/>
        </w:rPr>
        <w:t xml:space="preserve"> שרוב ההסדרים </w:t>
      </w:r>
      <w:bookmarkStart w:id="301" w:name="_ETM_Q1_990631"/>
      <w:bookmarkEnd w:id="301"/>
      <w:r w:rsidR="00794B4C">
        <w:rPr>
          <w:rtl/>
        </w:rPr>
        <w:t>–</w:t>
      </w:r>
      <w:r w:rsidR="00794B4C">
        <w:rPr>
          <w:rFonts w:hint="cs"/>
          <w:rtl/>
        </w:rPr>
        <w:t xml:space="preserve"> </w:t>
      </w:r>
      <w:r>
        <w:rPr>
          <w:rFonts w:hint="cs"/>
          <w:rtl/>
        </w:rPr>
        <w:t xml:space="preserve">אני </w:t>
      </w:r>
      <w:r w:rsidR="00794B4C">
        <w:rPr>
          <w:rFonts w:hint="cs"/>
          <w:rtl/>
        </w:rPr>
        <w:t xml:space="preserve">אומר: </w:t>
      </w:r>
      <w:proofErr w:type="spellStart"/>
      <w:r w:rsidR="00794B4C">
        <w:rPr>
          <w:rFonts w:hint="cs"/>
          <w:rtl/>
        </w:rPr>
        <w:t>אוקיי</w:t>
      </w:r>
      <w:proofErr w:type="spellEnd"/>
      <w:r w:rsidR="00794B4C">
        <w:rPr>
          <w:rFonts w:hint="cs"/>
          <w:rtl/>
        </w:rPr>
        <w:t>, אז לא יקבל מענה לפי סעיף 1</w:t>
      </w:r>
      <w:bookmarkStart w:id="302" w:name="_ETM_Q1_996923"/>
      <w:bookmarkEnd w:id="302"/>
      <w:r>
        <w:rPr>
          <w:rFonts w:hint="cs"/>
          <w:rtl/>
        </w:rPr>
        <w:t xml:space="preserve">0 </w:t>
      </w:r>
      <w:r w:rsidR="00794B4C">
        <w:rPr>
          <w:rFonts w:hint="cs"/>
          <w:rtl/>
        </w:rPr>
        <w:t xml:space="preserve">לחוק הבוררות </w:t>
      </w:r>
      <w:r>
        <w:rPr>
          <w:rFonts w:hint="cs"/>
          <w:rtl/>
        </w:rPr>
        <w:t xml:space="preserve">אבל יקבל מענה לפי סעיף 17 לחוק הבוררות </w:t>
      </w:r>
      <w:r w:rsidR="00794B4C">
        <w:rPr>
          <w:rFonts w:hint="cs"/>
          <w:rtl/>
        </w:rPr>
        <w:t xml:space="preserve">הבין לאומית </w:t>
      </w:r>
      <w:r>
        <w:rPr>
          <w:rFonts w:hint="cs"/>
          <w:rtl/>
        </w:rPr>
        <w:t xml:space="preserve">שנותן הסדר די </w:t>
      </w:r>
      <w:bookmarkStart w:id="303" w:name="_ETM_Q1_998019"/>
      <w:bookmarkEnd w:id="303"/>
      <w:r>
        <w:rPr>
          <w:rFonts w:hint="cs"/>
          <w:rtl/>
        </w:rPr>
        <w:t xml:space="preserve">דומה שהחפיפה ביניהם </w:t>
      </w:r>
      <w:r w:rsidR="00794B4C">
        <w:rPr>
          <w:rFonts w:hint="cs"/>
          <w:rtl/>
        </w:rPr>
        <w:t xml:space="preserve">לא מאוד גדול. לכן מציע שאת </w:t>
      </w:r>
      <w:bookmarkStart w:id="304" w:name="_ETM_Q1_1004018"/>
      <w:bookmarkEnd w:id="304"/>
      <w:r w:rsidR="00794B4C">
        <w:rPr>
          <w:rFonts w:hint="cs"/>
          <w:rtl/>
        </w:rPr>
        <w:t>בחינה המקרה נעשה אחרי שנסיים את הסעיפים</w:t>
      </w:r>
      <w:r>
        <w:rPr>
          <w:rFonts w:hint="cs"/>
          <w:rtl/>
        </w:rPr>
        <w:t xml:space="preserve"> המהותיים של הכללים</w:t>
      </w:r>
      <w:r w:rsidR="00794B4C">
        <w:rPr>
          <w:rFonts w:hint="cs"/>
          <w:rtl/>
        </w:rPr>
        <w:t xml:space="preserve">, כי גם </w:t>
      </w:r>
      <w:bookmarkStart w:id="305" w:name="_ETM_Q1_1010698"/>
      <w:bookmarkEnd w:id="305"/>
      <w:r w:rsidR="00794B4C">
        <w:rPr>
          <w:rFonts w:hint="cs"/>
          <w:rtl/>
        </w:rPr>
        <w:t xml:space="preserve">בחוק הבוררות הבין לאומית יש הסדרים </w:t>
      </w:r>
      <w:proofErr w:type="spellStart"/>
      <w:r w:rsidR="00794B4C">
        <w:rPr>
          <w:rFonts w:hint="cs"/>
          <w:rtl/>
        </w:rPr>
        <w:lastRenderedPageBreak/>
        <w:t>קוגנטיים</w:t>
      </w:r>
      <w:proofErr w:type="spellEnd"/>
      <w:r>
        <w:rPr>
          <w:rFonts w:hint="cs"/>
          <w:rtl/>
        </w:rPr>
        <w:t>,</w:t>
      </w:r>
      <w:r w:rsidR="00794B4C">
        <w:rPr>
          <w:rFonts w:hint="cs"/>
          <w:rtl/>
        </w:rPr>
        <w:t xml:space="preserve"> </w:t>
      </w:r>
      <w:r>
        <w:rPr>
          <w:rFonts w:hint="cs"/>
          <w:rtl/>
        </w:rPr>
        <w:t xml:space="preserve">ואם יש הסדר </w:t>
      </w:r>
      <w:proofErr w:type="spellStart"/>
      <w:r>
        <w:rPr>
          <w:rFonts w:hint="cs"/>
          <w:rtl/>
        </w:rPr>
        <w:t>קוגנטי</w:t>
      </w:r>
      <w:proofErr w:type="spellEnd"/>
      <w:r>
        <w:rPr>
          <w:rFonts w:hint="cs"/>
          <w:rtl/>
        </w:rPr>
        <w:t xml:space="preserve"> חליפי א' וחליפי ב' </w:t>
      </w:r>
      <w:r w:rsidR="00794B4C">
        <w:rPr>
          <w:rFonts w:hint="cs"/>
          <w:rtl/>
        </w:rPr>
        <w:t xml:space="preserve">ונגלה שהדלתא ביניהם </w:t>
      </w:r>
      <w:bookmarkStart w:id="306" w:name="_ETM_Q1_1018716"/>
      <w:bookmarkEnd w:id="306"/>
      <w:r>
        <w:rPr>
          <w:rFonts w:hint="cs"/>
          <w:rtl/>
        </w:rPr>
        <w:t>לא מאוד משמעותית</w:t>
      </w:r>
      <w:r w:rsidR="00794B4C">
        <w:rPr>
          <w:rFonts w:hint="cs"/>
          <w:rtl/>
        </w:rPr>
        <w:t xml:space="preserve"> </w:t>
      </w:r>
      <w:r w:rsidR="00794B4C">
        <w:rPr>
          <w:rtl/>
        </w:rPr>
        <w:t>–</w:t>
      </w:r>
      <w:r w:rsidR="00794B4C">
        <w:rPr>
          <w:rFonts w:hint="cs"/>
          <w:rtl/>
        </w:rPr>
        <w:t xml:space="preserve"> </w:t>
      </w:r>
      <w:r>
        <w:rPr>
          <w:rFonts w:hint="cs"/>
          <w:rtl/>
        </w:rPr>
        <w:t xml:space="preserve">אני לא אומר שאין דברים </w:t>
      </w:r>
      <w:proofErr w:type="spellStart"/>
      <w:r>
        <w:rPr>
          <w:rFonts w:hint="cs"/>
          <w:rtl/>
        </w:rPr>
        <w:t>קוגנטיים</w:t>
      </w:r>
      <w:proofErr w:type="spellEnd"/>
      <w:r>
        <w:rPr>
          <w:rFonts w:hint="cs"/>
          <w:rtl/>
        </w:rPr>
        <w:t xml:space="preserve"> בחוק הבוררות אבל יכול להיות שיש דברים </w:t>
      </w:r>
      <w:proofErr w:type="spellStart"/>
      <w:r>
        <w:rPr>
          <w:rFonts w:hint="cs"/>
          <w:rtl/>
        </w:rPr>
        <w:t>קוגנטיים</w:t>
      </w:r>
      <w:proofErr w:type="spellEnd"/>
      <w:r>
        <w:rPr>
          <w:rFonts w:hint="cs"/>
          <w:rtl/>
        </w:rPr>
        <w:t xml:space="preserve"> בחוק הבוררות שמקבלים את המענה שלהם </w:t>
      </w:r>
      <w:proofErr w:type="spellStart"/>
      <w:r>
        <w:rPr>
          <w:rFonts w:hint="cs"/>
          <w:rtl/>
        </w:rPr>
        <w:t>בקוגנטיות</w:t>
      </w:r>
      <w:proofErr w:type="spellEnd"/>
      <w:r>
        <w:rPr>
          <w:rFonts w:hint="cs"/>
          <w:rtl/>
        </w:rPr>
        <w:t xml:space="preserve"> של חוק הבוררות הבין </w:t>
      </w:r>
      <w:bookmarkStart w:id="307" w:name="_ETM_Q1_1023331"/>
      <w:bookmarkEnd w:id="307"/>
      <w:r>
        <w:rPr>
          <w:rFonts w:hint="cs"/>
          <w:rtl/>
        </w:rPr>
        <w:t>לאומית במידה</w:t>
      </w:r>
      <w:r w:rsidR="00794B4C">
        <w:rPr>
          <w:rFonts w:hint="cs"/>
          <w:rtl/>
        </w:rPr>
        <w:t xml:space="preserve"> שמכסה 90%, 98%, 80%, </w:t>
      </w:r>
      <w:r>
        <w:rPr>
          <w:rFonts w:hint="cs"/>
          <w:rtl/>
        </w:rPr>
        <w:t xml:space="preserve">ואנחנו נגיע </w:t>
      </w:r>
      <w:proofErr w:type="spellStart"/>
      <w:r>
        <w:rPr>
          <w:rFonts w:hint="cs"/>
          <w:rtl/>
        </w:rPr>
        <w:t>למסקהנ</w:t>
      </w:r>
      <w:proofErr w:type="spellEnd"/>
      <w:r>
        <w:rPr>
          <w:rFonts w:hint="cs"/>
          <w:rtl/>
        </w:rPr>
        <w:t xml:space="preserve"> שזה מספיק או לא. לכן לדעתי כדי שנוכל לדון </w:t>
      </w:r>
      <w:r w:rsidR="00794B4C">
        <w:rPr>
          <w:rFonts w:hint="cs"/>
          <w:rtl/>
        </w:rPr>
        <w:t>במקרה</w:t>
      </w:r>
      <w:r>
        <w:rPr>
          <w:rFonts w:hint="cs"/>
          <w:rtl/>
        </w:rPr>
        <w:t xml:space="preserve"> -</w:t>
      </w:r>
      <w:r w:rsidR="00794B4C">
        <w:rPr>
          <w:rFonts w:hint="cs"/>
          <w:rtl/>
        </w:rPr>
        <w:t xml:space="preserve"> לא רוצה לחסום </w:t>
      </w:r>
      <w:bookmarkStart w:id="308" w:name="_ETM_Q1_1034101"/>
      <w:bookmarkEnd w:id="308"/>
      <w:r w:rsidR="00794B4C">
        <w:rPr>
          <w:rFonts w:hint="cs"/>
          <w:rtl/>
        </w:rPr>
        <w:t xml:space="preserve">חלילה וחס אותך מלומר את זה. </w:t>
      </w:r>
      <w:r>
        <w:rPr>
          <w:rFonts w:hint="cs"/>
          <w:rtl/>
        </w:rPr>
        <w:t xml:space="preserve">כדאי שנעשה את זה אחרי שאנו רואים את ההסדרים </w:t>
      </w:r>
      <w:r w:rsidR="00794B4C">
        <w:rPr>
          <w:rFonts w:hint="cs"/>
          <w:rtl/>
        </w:rPr>
        <w:t>בשלמות.</w:t>
      </w:r>
    </w:p>
    <w:p w:rsidR="00794B4C" w:rsidRDefault="00794B4C" w:rsidP="00794B4C">
      <w:pPr>
        <w:rPr>
          <w:rtl/>
        </w:rPr>
      </w:pPr>
      <w:bookmarkStart w:id="309" w:name="_ETM_Q1_1044311"/>
      <w:bookmarkStart w:id="310" w:name="_ETM_Q1_1044374"/>
      <w:bookmarkEnd w:id="309"/>
      <w:bookmarkEnd w:id="310"/>
    </w:p>
    <w:p w:rsidR="00794B4C" w:rsidRDefault="00794B4C" w:rsidP="00794B4C">
      <w:pPr>
        <w:pStyle w:val="a4"/>
        <w:keepNext/>
        <w:rPr>
          <w:rtl/>
        </w:rPr>
      </w:pPr>
      <w:bookmarkStart w:id="311" w:name="_ETM_Q1_1044860"/>
      <w:bookmarkStart w:id="312" w:name="_ETM_Q1_1047630"/>
      <w:bookmarkStart w:id="313" w:name="ET_speaker_6156_36"/>
      <w:bookmarkEnd w:id="311"/>
      <w:bookmarkEnd w:id="312"/>
      <w:r w:rsidRPr="00794B4C">
        <w:rPr>
          <w:rStyle w:val="TagStyle"/>
          <w:rtl/>
        </w:rPr>
        <w:t xml:space="preserve"> &lt;&lt; דובר &gt;&gt; </w:t>
      </w:r>
      <w:r>
        <w:rPr>
          <w:rtl/>
        </w:rPr>
        <w:t>גלעד קריב (העבודה):</w:t>
      </w:r>
      <w:r w:rsidRPr="00794B4C">
        <w:rPr>
          <w:rStyle w:val="TagStyle"/>
          <w:rtl/>
        </w:rPr>
        <w:t xml:space="preserve"> &lt;&lt; דובר &gt;&gt;</w:t>
      </w:r>
      <w:r>
        <w:rPr>
          <w:rtl/>
        </w:rPr>
        <w:t xml:space="preserve">   </w:t>
      </w:r>
      <w:bookmarkEnd w:id="313"/>
    </w:p>
    <w:p w:rsidR="00794B4C" w:rsidRDefault="00794B4C" w:rsidP="00794B4C">
      <w:pPr>
        <w:pStyle w:val="KeepWithNext"/>
        <w:rPr>
          <w:rtl/>
        </w:rPr>
      </w:pPr>
    </w:p>
    <w:p w:rsidR="00794B4C" w:rsidRDefault="00AC7DA2" w:rsidP="00AC7DA2">
      <w:pPr>
        <w:rPr>
          <w:rtl/>
        </w:rPr>
      </w:pPr>
      <w:bookmarkStart w:id="314" w:name="_ETM_Q1_1048052"/>
      <w:bookmarkStart w:id="315" w:name="_ETM_Q1_1048072"/>
      <w:bookmarkEnd w:id="314"/>
      <w:bookmarkEnd w:id="315"/>
      <w:r>
        <w:rPr>
          <w:rFonts w:hint="cs"/>
          <w:rtl/>
        </w:rPr>
        <w:t xml:space="preserve">אני זהיר מאוד. </w:t>
      </w:r>
      <w:r w:rsidR="00794B4C">
        <w:rPr>
          <w:rFonts w:hint="cs"/>
          <w:rtl/>
        </w:rPr>
        <w:t xml:space="preserve">האם </w:t>
      </w:r>
      <w:bookmarkStart w:id="316" w:name="_ETM_Q1_1048467"/>
      <w:bookmarkEnd w:id="316"/>
      <w:r w:rsidR="00794B4C">
        <w:rPr>
          <w:rFonts w:hint="cs"/>
          <w:rtl/>
        </w:rPr>
        <w:t xml:space="preserve">יש גם מודל ביניים או אפשרות לחשוב על מודל </w:t>
      </w:r>
      <w:bookmarkStart w:id="317" w:name="_ETM_Q1_1054329"/>
      <w:bookmarkEnd w:id="317"/>
      <w:r w:rsidR="00794B4C">
        <w:rPr>
          <w:rFonts w:hint="cs"/>
          <w:rtl/>
        </w:rPr>
        <w:t xml:space="preserve">כזה שאומר: יש ליבה של הסדרים </w:t>
      </w:r>
      <w:proofErr w:type="spellStart"/>
      <w:r w:rsidR="00794B4C">
        <w:rPr>
          <w:rFonts w:hint="cs"/>
          <w:rtl/>
        </w:rPr>
        <w:t>קוגנטיים</w:t>
      </w:r>
      <w:proofErr w:type="spellEnd"/>
      <w:r>
        <w:rPr>
          <w:rFonts w:hint="cs"/>
          <w:rtl/>
        </w:rPr>
        <w:t>,</w:t>
      </w:r>
      <w:r w:rsidR="00794B4C">
        <w:rPr>
          <w:rFonts w:hint="cs"/>
          <w:rtl/>
        </w:rPr>
        <w:t xml:space="preserve"> שמחויבים בכל מצב </w:t>
      </w:r>
      <w:bookmarkStart w:id="318" w:name="_ETM_Q1_1061781"/>
      <w:bookmarkEnd w:id="318"/>
      <w:r w:rsidR="00794B4C">
        <w:rPr>
          <w:rFonts w:hint="cs"/>
          <w:rtl/>
        </w:rPr>
        <w:t xml:space="preserve">של בוררות לוקלית, אבל יש סוג מסוים של הסדרים </w:t>
      </w:r>
      <w:proofErr w:type="spellStart"/>
      <w:r w:rsidR="00794B4C">
        <w:rPr>
          <w:rFonts w:hint="cs"/>
          <w:rtl/>
        </w:rPr>
        <w:t>קוגנטיים</w:t>
      </w:r>
      <w:proofErr w:type="spellEnd"/>
      <w:r>
        <w:rPr>
          <w:rFonts w:hint="cs"/>
          <w:rtl/>
        </w:rPr>
        <w:t>,</w:t>
      </w:r>
      <w:r w:rsidR="00794B4C">
        <w:rPr>
          <w:rFonts w:hint="cs"/>
          <w:rtl/>
        </w:rPr>
        <w:t xml:space="preserve"> </w:t>
      </w:r>
      <w:bookmarkStart w:id="319" w:name="_ETM_Q1_1069147"/>
      <w:bookmarkEnd w:id="319"/>
      <w:r w:rsidR="00794B4C">
        <w:rPr>
          <w:rFonts w:hint="cs"/>
          <w:rtl/>
        </w:rPr>
        <w:t>שאנו אומרים: במקרה הזה</w:t>
      </w:r>
      <w:r>
        <w:rPr>
          <w:rFonts w:hint="cs"/>
          <w:rtl/>
        </w:rPr>
        <w:t>,</w:t>
      </w:r>
      <w:r w:rsidR="00794B4C">
        <w:rPr>
          <w:rFonts w:hint="cs"/>
          <w:rtl/>
        </w:rPr>
        <w:t xml:space="preserve"> אם יש בחי</w:t>
      </w:r>
      <w:r>
        <w:rPr>
          <w:rFonts w:hint="cs"/>
          <w:rtl/>
        </w:rPr>
        <w:t>ר</w:t>
      </w:r>
      <w:r w:rsidR="00794B4C">
        <w:rPr>
          <w:rFonts w:hint="cs"/>
          <w:rtl/>
        </w:rPr>
        <w:t>ה מודעת- -</w:t>
      </w:r>
    </w:p>
    <w:p w:rsidR="00794B4C" w:rsidRDefault="00794B4C" w:rsidP="00794B4C">
      <w:pPr>
        <w:rPr>
          <w:rtl/>
        </w:rPr>
      </w:pPr>
      <w:bookmarkStart w:id="320" w:name="_ETM_Q1_1074072"/>
      <w:bookmarkStart w:id="321" w:name="_ETM_Q1_1074122"/>
      <w:bookmarkEnd w:id="320"/>
      <w:bookmarkEnd w:id="321"/>
    </w:p>
    <w:p w:rsidR="00794B4C" w:rsidRDefault="00794B4C" w:rsidP="00794B4C">
      <w:pPr>
        <w:pStyle w:val="af6"/>
        <w:keepNext/>
        <w:rPr>
          <w:rtl/>
        </w:rPr>
      </w:pPr>
      <w:bookmarkStart w:id="322" w:name="ET_yor_6157_37"/>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322"/>
    </w:p>
    <w:p w:rsidR="00794B4C" w:rsidRDefault="00794B4C" w:rsidP="00794B4C">
      <w:pPr>
        <w:pStyle w:val="KeepWithNext"/>
        <w:rPr>
          <w:rtl/>
        </w:rPr>
      </w:pPr>
    </w:p>
    <w:p w:rsidR="00794B4C" w:rsidRDefault="00794B4C" w:rsidP="00AC7DA2">
      <w:pPr>
        <w:rPr>
          <w:rtl/>
        </w:rPr>
      </w:pPr>
      <w:bookmarkStart w:id="323" w:name="_ETM_Q1_1074584"/>
      <w:bookmarkEnd w:id="323"/>
      <w:r>
        <w:rPr>
          <w:rFonts w:hint="cs"/>
          <w:rtl/>
        </w:rPr>
        <w:t xml:space="preserve">זה </w:t>
      </w:r>
      <w:r w:rsidR="00AC7DA2">
        <w:rPr>
          <w:rFonts w:hint="cs"/>
          <w:rtl/>
        </w:rPr>
        <w:t xml:space="preserve">יהיה </w:t>
      </w:r>
      <w:r>
        <w:rPr>
          <w:rFonts w:hint="cs"/>
          <w:rtl/>
        </w:rPr>
        <w:t xml:space="preserve">לבחון </w:t>
      </w:r>
      <w:bookmarkStart w:id="324" w:name="_ETM_Q1_1075585"/>
      <w:bookmarkEnd w:id="324"/>
      <w:r>
        <w:rPr>
          <w:rFonts w:hint="cs"/>
          <w:rtl/>
        </w:rPr>
        <w:t xml:space="preserve">מחדש את חוק הבוררות. </w:t>
      </w:r>
      <w:r w:rsidR="00AC7DA2">
        <w:rPr>
          <w:rFonts w:hint="cs"/>
          <w:rtl/>
        </w:rPr>
        <w:t xml:space="preserve">יהיה יותר מורכב לעשות את זה עכשיו. </w:t>
      </w:r>
      <w:r>
        <w:rPr>
          <w:rFonts w:hint="cs"/>
          <w:rtl/>
        </w:rPr>
        <w:t xml:space="preserve">עלתה פה הצעה כזו. יכול להיות </w:t>
      </w:r>
      <w:bookmarkStart w:id="325" w:name="_ETM_Q1_1083431"/>
      <w:bookmarkEnd w:id="325"/>
      <w:r>
        <w:rPr>
          <w:rFonts w:hint="cs"/>
          <w:rtl/>
        </w:rPr>
        <w:t>שנגיש הצעת ח</w:t>
      </w:r>
      <w:r w:rsidR="00AC7DA2">
        <w:rPr>
          <w:rFonts w:hint="cs"/>
          <w:rtl/>
        </w:rPr>
        <w:t>וק משות</w:t>
      </w:r>
      <w:r>
        <w:rPr>
          <w:rFonts w:hint="cs"/>
          <w:rtl/>
        </w:rPr>
        <w:t xml:space="preserve">פת </w:t>
      </w:r>
      <w:r w:rsidR="00AC7DA2">
        <w:rPr>
          <w:rFonts w:hint="cs"/>
          <w:rtl/>
        </w:rPr>
        <w:t xml:space="preserve">לתיקון חוק הבוררות </w:t>
      </w:r>
      <w:r w:rsidR="00AC7DA2">
        <w:rPr>
          <w:rtl/>
        </w:rPr>
        <w:t>–</w:t>
      </w:r>
      <w:r w:rsidR="00AC7DA2">
        <w:rPr>
          <w:rFonts w:hint="cs"/>
          <w:rtl/>
        </w:rPr>
        <w:t xml:space="preserve"> הרבה זמן לא תיקנו אותו - ונעשה את החשיבה מחדש גם בהק</w:t>
      </w:r>
      <w:r>
        <w:rPr>
          <w:rFonts w:hint="cs"/>
          <w:rtl/>
        </w:rPr>
        <w:t xml:space="preserve">שר </w:t>
      </w:r>
      <w:bookmarkStart w:id="326" w:name="_ETM_Q1_1091825"/>
      <w:bookmarkEnd w:id="326"/>
      <w:r>
        <w:rPr>
          <w:rFonts w:hint="cs"/>
          <w:rtl/>
        </w:rPr>
        <w:t xml:space="preserve">הזה. </w:t>
      </w:r>
      <w:r w:rsidR="00AC7DA2">
        <w:rPr>
          <w:rFonts w:hint="cs"/>
          <w:rtl/>
        </w:rPr>
        <w:t xml:space="preserve">אגב, הרבה מאוד מהדברים </w:t>
      </w:r>
      <w:proofErr w:type="spellStart"/>
      <w:r w:rsidR="00AC7DA2">
        <w:rPr>
          <w:rFonts w:hint="cs"/>
          <w:rtl/>
        </w:rPr>
        <w:t>הקוגנטיים</w:t>
      </w:r>
      <w:proofErr w:type="spellEnd"/>
      <w:r w:rsidR="00AC7DA2">
        <w:rPr>
          <w:rFonts w:hint="cs"/>
          <w:rtl/>
        </w:rPr>
        <w:t xml:space="preserve"> ש</w:t>
      </w:r>
      <w:r>
        <w:rPr>
          <w:rFonts w:hint="cs"/>
          <w:rtl/>
        </w:rPr>
        <w:t>בחוק הבוררות</w:t>
      </w:r>
      <w:r w:rsidR="00AC7DA2">
        <w:rPr>
          <w:rFonts w:hint="cs"/>
          <w:rtl/>
        </w:rPr>
        <w:t xml:space="preserve"> </w:t>
      </w:r>
      <w:bookmarkStart w:id="327" w:name="_ETM_Q1_1092439"/>
      <w:bookmarkEnd w:id="327"/>
      <w:r w:rsidR="00AC7DA2">
        <w:rPr>
          <w:rFonts w:hint="cs"/>
          <w:rtl/>
        </w:rPr>
        <w:t xml:space="preserve">הם לא באמת </w:t>
      </w:r>
      <w:proofErr w:type="spellStart"/>
      <w:r w:rsidR="00AC7DA2">
        <w:rPr>
          <w:rFonts w:hint="cs"/>
          <w:rtl/>
        </w:rPr>
        <w:t>קוגנטיים</w:t>
      </w:r>
      <w:proofErr w:type="spellEnd"/>
      <w:r w:rsidR="00AC7DA2">
        <w:rPr>
          <w:rFonts w:hint="cs"/>
          <w:rtl/>
        </w:rPr>
        <w:t xml:space="preserve"> בחוק הבוררות</w:t>
      </w:r>
      <w:r>
        <w:rPr>
          <w:rFonts w:hint="cs"/>
          <w:rtl/>
        </w:rPr>
        <w:t xml:space="preserve">. </w:t>
      </w:r>
      <w:r w:rsidR="00AC7DA2">
        <w:rPr>
          <w:rFonts w:hint="cs"/>
          <w:rtl/>
        </w:rPr>
        <w:t xml:space="preserve">הם </w:t>
      </w:r>
      <w:proofErr w:type="spellStart"/>
      <w:r>
        <w:rPr>
          <w:rFonts w:hint="cs"/>
          <w:rtl/>
        </w:rPr>
        <w:t>קוגנטיים</w:t>
      </w:r>
      <w:proofErr w:type="spellEnd"/>
      <w:r>
        <w:rPr>
          <w:rFonts w:hint="cs"/>
          <w:rtl/>
        </w:rPr>
        <w:t xml:space="preserve"> </w:t>
      </w:r>
      <w:r w:rsidR="00AC7DA2">
        <w:rPr>
          <w:rFonts w:hint="cs"/>
          <w:rtl/>
        </w:rPr>
        <w:t xml:space="preserve">בפרשנות בית המשפט </w:t>
      </w:r>
      <w:bookmarkStart w:id="328" w:name="_ETM_Q1_1096304"/>
      <w:bookmarkEnd w:id="328"/>
      <w:r w:rsidR="00AC7DA2">
        <w:rPr>
          <w:rFonts w:hint="cs"/>
          <w:rtl/>
        </w:rPr>
        <w:t xml:space="preserve">לחלקים מסוימים </w:t>
      </w:r>
      <w:r>
        <w:rPr>
          <w:rFonts w:hint="cs"/>
          <w:rtl/>
        </w:rPr>
        <w:t xml:space="preserve">או לדברים מסוימים שלא מופיעים בחוק </w:t>
      </w:r>
      <w:bookmarkStart w:id="329" w:name="_ETM_Q1_1099738"/>
      <w:bookmarkEnd w:id="329"/>
      <w:r>
        <w:rPr>
          <w:rFonts w:hint="cs"/>
          <w:rtl/>
        </w:rPr>
        <w:t xml:space="preserve">הבוררות שיכול היות שהצדדים יכולים להתגבר על חוק הבוררות אבל </w:t>
      </w:r>
      <w:bookmarkStart w:id="330" w:name="_ETM_Q1_1106423"/>
      <w:bookmarkEnd w:id="330"/>
      <w:r>
        <w:rPr>
          <w:rFonts w:hint="cs"/>
          <w:rtl/>
        </w:rPr>
        <w:t xml:space="preserve">בית המשפט לא פירש דברים מסוימים. לכן יש לעשות שם </w:t>
      </w:r>
      <w:bookmarkStart w:id="331" w:name="_ETM_Q1_1111274"/>
      <w:bookmarkEnd w:id="331"/>
      <w:r w:rsidR="00AC7DA2">
        <w:rPr>
          <w:rFonts w:hint="cs"/>
          <w:rtl/>
        </w:rPr>
        <w:t>עבודה</w:t>
      </w:r>
      <w:r>
        <w:rPr>
          <w:rFonts w:hint="cs"/>
          <w:rtl/>
        </w:rPr>
        <w:t xml:space="preserve"> אחרת.</w:t>
      </w:r>
    </w:p>
    <w:p w:rsidR="00794B4C" w:rsidRDefault="00794B4C" w:rsidP="00794B4C">
      <w:pPr>
        <w:rPr>
          <w:rtl/>
        </w:rPr>
      </w:pPr>
      <w:bookmarkStart w:id="332" w:name="_ETM_Q1_1114601"/>
      <w:bookmarkStart w:id="333" w:name="_ETM_Q1_1114656"/>
      <w:bookmarkEnd w:id="332"/>
      <w:bookmarkEnd w:id="333"/>
    </w:p>
    <w:p w:rsidR="00794B4C" w:rsidRDefault="00794B4C" w:rsidP="00794B4C">
      <w:pPr>
        <w:pStyle w:val="af9"/>
        <w:keepNext/>
        <w:rPr>
          <w:rtl/>
        </w:rPr>
      </w:pPr>
      <w:bookmarkStart w:id="334" w:name="ET_guest_811242_38"/>
      <w:r w:rsidRPr="00794B4C">
        <w:rPr>
          <w:rStyle w:val="TagStyle"/>
          <w:rtl/>
        </w:rPr>
        <w:t xml:space="preserve"> &lt;&lt; אורח &gt;&gt; </w:t>
      </w:r>
      <w:r>
        <w:rPr>
          <w:rtl/>
        </w:rPr>
        <w:t xml:space="preserve">שירה מרגריטה </w:t>
      </w:r>
      <w:proofErr w:type="spellStart"/>
      <w:r>
        <w:rPr>
          <w:rtl/>
        </w:rPr>
        <w:t>סיידלר</w:t>
      </w:r>
      <w:proofErr w:type="spellEnd"/>
      <w:r>
        <w:rPr>
          <w:rtl/>
        </w:rPr>
        <w:t>:</w:t>
      </w:r>
      <w:r w:rsidRPr="00794B4C">
        <w:rPr>
          <w:rStyle w:val="TagStyle"/>
          <w:rtl/>
        </w:rPr>
        <w:t xml:space="preserve"> &lt;&lt; אורח &gt;&gt;</w:t>
      </w:r>
      <w:r>
        <w:rPr>
          <w:rtl/>
        </w:rPr>
        <w:t xml:space="preserve">   </w:t>
      </w:r>
      <w:bookmarkEnd w:id="334"/>
    </w:p>
    <w:p w:rsidR="00794B4C" w:rsidRDefault="00794B4C" w:rsidP="00794B4C">
      <w:pPr>
        <w:pStyle w:val="KeepWithNext"/>
        <w:rPr>
          <w:rtl/>
        </w:rPr>
      </w:pPr>
    </w:p>
    <w:p w:rsidR="00AC7DA2" w:rsidRDefault="00AC7DA2" w:rsidP="00AC7DA2">
      <w:pPr>
        <w:rPr>
          <w:rtl/>
        </w:rPr>
      </w:pPr>
      <w:bookmarkStart w:id="335" w:name="_ETM_Q1_1126401"/>
      <w:bookmarkStart w:id="336" w:name="_ETM_Q1_1126683"/>
      <w:bookmarkStart w:id="337" w:name="_ETM_Q1_1126725"/>
      <w:bookmarkEnd w:id="335"/>
      <w:bookmarkEnd w:id="336"/>
      <w:bookmarkEnd w:id="337"/>
      <w:r>
        <w:rPr>
          <w:rFonts w:hint="cs"/>
          <w:rtl/>
        </w:rPr>
        <w:t xml:space="preserve">אשמח להתייחסות כללית יותר. בעקבות בקשתך עשינו חשיבה משותפת, והדברים גם הובאו בפני המשנה ליועץ המשפטי לממשלה עו"ד </w:t>
      </w:r>
      <w:r w:rsidR="00794B4C">
        <w:rPr>
          <w:rFonts w:hint="cs"/>
          <w:rtl/>
        </w:rPr>
        <w:t xml:space="preserve">אביטל </w:t>
      </w:r>
      <w:proofErr w:type="spellStart"/>
      <w:r w:rsidR="00794B4C">
        <w:rPr>
          <w:rFonts w:hint="cs"/>
          <w:rtl/>
        </w:rPr>
        <w:t>סומפולינסקי</w:t>
      </w:r>
      <w:proofErr w:type="spellEnd"/>
      <w:r w:rsidR="00794B4C">
        <w:rPr>
          <w:rFonts w:hint="cs"/>
          <w:rtl/>
        </w:rPr>
        <w:t>. אנו מתנגדים לעקיפה הזו מקצועית</w:t>
      </w:r>
      <w:r>
        <w:rPr>
          <w:rFonts w:hint="cs"/>
          <w:rtl/>
        </w:rPr>
        <w:t>,</w:t>
      </w:r>
      <w:r w:rsidR="00794B4C">
        <w:rPr>
          <w:rFonts w:hint="cs"/>
          <w:rtl/>
        </w:rPr>
        <w:t xml:space="preserve"> כי חוק </w:t>
      </w:r>
      <w:bookmarkStart w:id="338" w:name="_ETM_Q1_1135321"/>
      <w:bookmarkEnd w:id="338"/>
      <w:r w:rsidR="00794B4C">
        <w:rPr>
          <w:rFonts w:hint="cs"/>
          <w:rtl/>
        </w:rPr>
        <w:t xml:space="preserve">הבוררות הבין לאומי נועד </w:t>
      </w:r>
      <w:proofErr w:type="spellStart"/>
      <w:r w:rsidR="00794B4C">
        <w:rPr>
          <w:rFonts w:hint="cs"/>
          <w:rtl/>
        </w:rPr>
        <w:t>להחריג</w:t>
      </w:r>
      <w:proofErr w:type="spellEnd"/>
      <w:r w:rsidR="00794B4C">
        <w:rPr>
          <w:rFonts w:hint="cs"/>
          <w:rtl/>
        </w:rPr>
        <w:t xml:space="preserve"> </w:t>
      </w:r>
      <w:r>
        <w:rPr>
          <w:rFonts w:hint="cs"/>
          <w:rtl/>
        </w:rPr>
        <w:t xml:space="preserve">מהבוררות המקומית בגלל </w:t>
      </w:r>
      <w:proofErr w:type="spellStart"/>
      <w:r>
        <w:rPr>
          <w:rFonts w:hint="cs"/>
          <w:rtl/>
        </w:rPr>
        <w:t>הרציונלים</w:t>
      </w:r>
      <w:proofErr w:type="spellEnd"/>
      <w:r>
        <w:rPr>
          <w:rFonts w:hint="cs"/>
          <w:rtl/>
        </w:rPr>
        <w:t xml:space="preserve"> של הדין הבין לאומי</w:t>
      </w:r>
      <w:r w:rsidR="00794B4C">
        <w:rPr>
          <w:rFonts w:hint="cs"/>
          <w:rtl/>
        </w:rPr>
        <w:t xml:space="preserve">. רצינו </w:t>
      </w:r>
      <w:bookmarkStart w:id="339" w:name="_ETM_Q1_1143621"/>
      <w:bookmarkEnd w:id="339"/>
      <w:r w:rsidR="00794B4C">
        <w:rPr>
          <w:rFonts w:hint="cs"/>
          <w:rtl/>
        </w:rPr>
        <w:t>להיות מדינה עם חוק מודל</w:t>
      </w:r>
      <w:r>
        <w:rPr>
          <w:rFonts w:hint="cs"/>
          <w:rtl/>
        </w:rPr>
        <w:t xml:space="preserve">, </w:t>
      </w:r>
      <w:bookmarkStart w:id="340" w:name="_ETM_Q1_1145719"/>
      <w:bookmarkEnd w:id="340"/>
      <w:r>
        <w:rPr>
          <w:rFonts w:hint="cs"/>
          <w:rtl/>
        </w:rPr>
        <w:t>רציונליים</w:t>
      </w:r>
      <w:r w:rsidR="00794B4C">
        <w:rPr>
          <w:rFonts w:hint="cs"/>
          <w:rtl/>
        </w:rPr>
        <w:t xml:space="preserve"> בין לאומיים </w:t>
      </w:r>
      <w:r>
        <w:rPr>
          <w:rFonts w:hint="cs"/>
          <w:rtl/>
        </w:rPr>
        <w:t xml:space="preserve">של אחידות ו-וודאות בסכסוכים בין לאומיים </w:t>
      </w:r>
      <w:r w:rsidR="00794B4C">
        <w:rPr>
          <w:rFonts w:hint="cs"/>
          <w:rtl/>
        </w:rPr>
        <w:t xml:space="preserve">הובילו את משרד </w:t>
      </w:r>
      <w:bookmarkStart w:id="341" w:name="_ETM_Q1_1149683"/>
      <w:bookmarkEnd w:id="341"/>
      <w:r w:rsidR="00794B4C">
        <w:rPr>
          <w:rFonts w:hint="cs"/>
          <w:rtl/>
        </w:rPr>
        <w:t>המפשטים לקדם את ה</w:t>
      </w:r>
      <w:r>
        <w:rPr>
          <w:rFonts w:hint="cs"/>
          <w:rtl/>
        </w:rPr>
        <w:t>ח</w:t>
      </w:r>
      <w:r w:rsidR="00794B4C">
        <w:rPr>
          <w:rFonts w:hint="cs"/>
          <w:rtl/>
        </w:rPr>
        <w:t xml:space="preserve">וק הזה ואי אפשר את החריג להפוך </w:t>
      </w:r>
      <w:bookmarkStart w:id="342" w:name="_ETM_Q1_1155180"/>
      <w:bookmarkEnd w:id="342"/>
      <w:r w:rsidR="00794B4C">
        <w:rPr>
          <w:rFonts w:hint="cs"/>
          <w:rtl/>
        </w:rPr>
        <w:t xml:space="preserve">לכלל. </w:t>
      </w:r>
      <w:r>
        <w:rPr>
          <w:rFonts w:hint="cs"/>
          <w:rtl/>
        </w:rPr>
        <w:t>לא יודעת כמה אנשים ישתמשו בזה.</w:t>
      </w:r>
    </w:p>
    <w:p w:rsidR="00AC7DA2" w:rsidRDefault="00AC7DA2" w:rsidP="00AC7DA2">
      <w:pPr>
        <w:rPr>
          <w:rtl/>
        </w:rPr>
      </w:pPr>
    </w:p>
    <w:p w:rsidR="00AC7DA2" w:rsidRDefault="00AC7DA2" w:rsidP="00AC7DA2">
      <w:pPr>
        <w:pStyle w:val="af6"/>
        <w:keepNext/>
        <w:rPr>
          <w:rtl/>
        </w:rPr>
      </w:pPr>
      <w:bookmarkStart w:id="343" w:name="ET_yor_6157_424"/>
      <w:r w:rsidRPr="00AC7DA2">
        <w:rPr>
          <w:rStyle w:val="TagStyle"/>
          <w:rtl/>
        </w:rPr>
        <w:t xml:space="preserve"> &lt;&lt; </w:t>
      </w:r>
      <w:proofErr w:type="spellStart"/>
      <w:r w:rsidRPr="00AC7DA2">
        <w:rPr>
          <w:rStyle w:val="TagStyle"/>
          <w:rtl/>
        </w:rPr>
        <w:t>יור</w:t>
      </w:r>
      <w:proofErr w:type="spellEnd"/>
      <w:r w:rsidRPr="00AC7DA2">
        <w:rPr>
          <w:rStyle w:val="TagStyle"/>
          <w:rtl/>
        </w:rPr>
        <w:t xml:space="preserve"> &gt;&gt; </w:t>
      </w:r>
      <w:r>
        <w:rPr>
          <w:rtl/>
        </w:rPr>
        <w:t xml:space="preserve">היו"ר שמחה </w:t>
      </w:r>
      <w:proofErr w:type="spellStart"/>
      <w:r>
        <w:rPr>
          <w:rtl/>
        </w:rPr>
        <w:t>רוטמן</w:t>
      </w:r>
      <w:proofErr w:type="spellEnd"/>
      <w:r>
        <w:rPr>
          <w:rtl/>
        </w:rPr>
        <w:t>:</w:t>
      </w:r>
      <w:r w:rsidRPr="00AC7DA2">
        <w:rPr>
          <w:rStyle w:val="TagStyle"/>
          <w:rtl/>
        </w:rPr>
        <w:t xml:space="preserve"> &lt;&lt; </w:t>
      </w:r>
      <w:proofErr w:type="spellStart"/>
      <w:r w:rsidRPr="00AC7DA2">
        <w:rPr>
          <w:rStyle w:val="TagStyle"/>
          <w:rtl/>
        </w:rPr>
        <w:t>יור</w:t>
      </w:r>
      <w:proofErr w:type="spellEnd"/>
      <w:r w:rsidRPr="00AC7DA2">
        <w:rPr>
          <w:rStyle w:val="TagStyle"/>
          <w:rtl/>
        </w:rPr>
        <w:t xml:space="preserve"> &gt;&gt;</w:t>
      </w:r>
      <w:r>
        <w:rPr>
          <w:rtl/>
        </w:rPr>
        <w:t xml:space="preserve">   </w:t>
      </w:r>
      <w:bookmarkEnd w:id="343"/>
    </w:p>
    <w:p w:rsidR="00AC7DA2" w:rsidRDefault="00AC7DA2" w:rsidP="00AC7DA2">
      <w:pPr>
        <w:pStyle w:val="KeepWithNext"/>
        <w:rPr>
          <w:rtl/>
        </w:rPr>
      </w:pPr>
    </w:p>
    <w:p w:rsidR="00AC7DA2" w:rsidRDefault="00AC7DA2" w:rsidP="00AC7DA2">
      <w:pPr>
        <w:rPr>
          <w:rtl/>
        </w:rPr>
      </w:pPr>
      <w:r>
        <w:rPr>
          <w:rFonts w:hint="cs"/>
          <w:rtl/>
        </w:rPr>
        <w:t>זו הנקודה.</w:t>
      </w:r>
    </w:p>
    <w:p w:rsidR="00AC7DA2" w:rsidRDefault="00AC7DA2" w:rsidP="00AC7DA2">
      <w:pPr>
        <w:rPr>
          <w:rtl/>
        </w:rPr>
      </w:pPr>
    </w:p>
    <w:p w:rsidR="00AC7DA2" w:rsidRDefault="00AC7DA2" w:rsidP="00AC7DA2">
      <w:pPr>
        <w:pStyle w:val="af9"/>
        <w:keepNext/>
        <w:rPr>
          <w:rtl/>
        </w:rPr>
      </w:pPr>
      <w:r w:rsidRPr="00794B4C">
        <w:rPr>
          <w:rStyle w:val="TagStyle"/>
          <w:rtl/>
        </w:rPr>
        <w:t xml:space="preserve">&lt;&lt; אורח &gt;&gt; </w:t>
      </w:r>
      <w:r>
        <w:rPr>
          <w:rtl/>
        </w:rPr>
        <w:t xml:space="preserve">שירה מרגריטה </w:t>
      </w:r>
      <w:proofErr w:type="spellStart"/>
      <w:r>
        <w:rPr>
          <w:rtl/>
        </w:rPr>
        <w:t>סיידלר</w:t>
      </w:r>
      <w:proofErr w:type="spellEnd"/>
      <w:r>
        <w:rPr>
          <w:rtl/>
        </w:rPr>
        <w:t>:</w:t>
      </w:r>
      <w:r w:rsidRPr="00794B4C">
        <w:rPr>
          <w:rStyle w:val="TagStyle"/>
          <w:rtl/>
        </w:rPr>
        <w:t xml:space="preserve"> &lt;&lt; אורח &gt;&gt;</w:t>
      </w:r>
      <w:r>
        <w:rPr>
          <w:rtl/>
        </w:rPr>
        <w:t xml:space="preserve">   </w:t>
      </w:r>
    </w:p>
    <w:p w:rsidR="00AC7DA2" w:rsidRDefault="00AC7DA2" w:rsidP="00AC7DA2">
      <w:pPr>
        <w:rPr>
          <w:rtl/>
        </w:rPr>
      </w:pPr>
    </w:p>
    <w:p w:rsidR="00794B4C" w:rsidRDefault="00AC7DA2" w:rsidP="00AC7DA2">
      <w:pPr>
        <w:rPr>
          <w:rtl/>
        </w:rPr>
      </w:pPr>
      <w:r>
        <w:rPr>
          <w:rFonts w:hint="cs"/>
          <w:rtl/>
        </w:rPr>
        <w:t xml:space="preserve">מבחינתי אבל זה לא משנה. </w:t>
      </w:r>
      <w:r w:rsidR="00794B4C">
        <w:rPr>
          <w:rFonts w:hint="cs"/>
          <w:rtl/>
        </w:rPr>
        <w:t xml:space="preserve">ברגע שאתה נותן לצדדים להסכים </w:t>
      </w:r>
      <w:r>
        <w:rPr>
          <w:rFonts w:hint="cs"/>
          <w:rtl/>
        </w:rPr>
        <w:t xml:space="preserve">עליהם, </w:t>
      </w:r>
      <w:r w:rsidR="00794B4C">
        <w:rPr>
          <w:rFonts w:hint="cs"/>
          <w:rtl/>
        </w:rPr>
        <w:t>ובג</w:t>
      </w:r>
      <w:r>
        <w:rPr>
          <w:rFonts w:hint="cs"/>
          <w:rtl/>
        </w:rPr>
        <w:t>ל</w:t>
      </w:r>
      <w:r w:rsidR="00794B4C">
        <w:rPr>
          <w:rFonts w:hint="cs"/>
          <w:rtl/>
        </w:rPr>
        <w:t xml:space="preserve">ל שמסחרי לא הגדרנו </w:t>
      </w:r>
      <w:bookmarkStart w:id="344" w:name="_ETM_Q1_1166366"/>
      <w:bookmarkEnd w:id="344"/>
      <w:r w:rsidR="00794B4C">
        <w:rPr>
          <w:rFonts w:hint="cs"/>
          <w:rtl/>
        </w:rPr>
        <w:t xml:space="preserve">וזו הגדרה רחבה </w:t>
      </w:r>
      <w:r w:rsidR="00794B4C">
        <w:rPr>
          <w:rtl/>
        </w:rPr>
        <w:t>–</w:t>
      </w:r>
      <w:r w:rsidR="00794B4C">
        <w:rPr>
          <w:rFonts w:hint="cs"/>
          <w:rtl/>
        </w:rPr>
        <w:t xml:space="preserve"> </w:t>
      </w:r>
      <w:r>
        <w:rPr>
          <w:rFonts w:hint="cs"/>
          <w:rtl/>
        </w:rPr>
        <w:t xml:space="preserve">אתה נותן לצדדים להסכים להחיל עליהם את החוק הזה, </w:t>
      </w:r>
      <w:r w:rsidR="00794B4C">
        <w:rPr>
          <w:rFonts w:hint="cs"/>
          <w:rtl/>
        </w:rPr>
        <w:t xml:space="preserve">כשעקרונית חוק הבוררות </w:t>
      </w:r>
      <w:r>
        <w:rPr>
          <w:rFonts w:hint="cs"/>
          <w:rtl/>
        </w:rPr>
        <w:t xml:space="preserve">המקומי היה אמור </w:t>
      </w:r>
      <w:bookmarkStart w:id="345" w:name="_ETM_Q1_1171294"/>
      <w:bookmarkEnd w:id="345"/>
      <w:r>
        <w:rPr>
          <w:rFonts w:hint="cs"/>
          <w:rtl/>
        </w:rPr>
        <w:t xml:space="preserve">לחול עליהם </w:t>
      </w:r>
      <w:r w:rsidR="00794B4C">
        <w:rPr>
          <w:rFonts w:hint="cs"/>
          <w:rtl/>
        </w:rPr>
        <w:t xml:space="preserve">בלי שעשינו </w:t>
      </w:r>
      <w:bookmarkStart w:id="346" w:name="_ETM_Q1_1174759"/>
      <w:bookmarkEnd w:id="346"/>
      <w:r>
        <w:rPr>
          <w:rFonts w:hint="cs"/>
          <w:rtl/>
        </w:rPr>
        <w:t>את הבחינה הרוחבית עם שחקנים אחרים</w:t>
      </w:r>
      <w:r w:rsidR="00794B4C">
        <w:rPr>
          <w:rFonts w:hint="cs"/>
          <w:rtl/>
        </w:rPr>
        <w:t xml:space="preserve"> לשחקנים החשובים שיושבים פה.</w:t>
      </w:r>
    </w:p>
    <w:p w:rsidR="00794B4C" w:rsidRDefault="00794B4C" w:rsidP="00794B4C">
      <w:pPr>
        <w:rPr>
          <w:rtl/>
        </w:rPr>
      </w:pPr>
      <w:bookmarkStart w:id="347" w:name="_ETM_Q1_1184201"/>
      <w:bookmarkStart w:id="348" w:name="_ETM_Q1_1184266"/>
      <w:bookmarkEnd w:id="347"/>
      <w:bookmarkEnd w:id="348"/>
    </w:p>
    <w:p w:rsidR="00794B4C" w:rsidRDefault="00794B4C" w:rsidP="00794B4C">
      <w:pPr>
        <w:pStyle w:val="af6"/>
        <w:keepNext/>
        <w:rPr>
          <w:rtl/>
        </w:rPr>
      </w:pPr>
      <w:bookmarkStart w:id="349" w:name="ET_yor_6157_39"/>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349"/>
    </w:p>
    <w:p w:rsidR="00794B4C" w:rsidRDefault="00794B4C" w:rsidP="00794B4C">
      <w:pPr>
        <w:pStyle w:val="KeepWithNext"/>
        <w:rPr>
          <w:rtl/>
        </w:rPr>
      </w:pPr>
    </w:p>
    <w:p w:rsidR="00794B4C" w:rsidRDefault="00794B4C" w:rsidP="006942FE">
      <w:pPr>
        <w:rPr>
          <w:rtl/>
        </w:rPr>
      </w:pPr>
      <w:bookmarkStart w:id="350" w:name="_ETM_Q1_1184697"/>
      <w:bookmarkEnd w:id="350"/>
      <w:r>
        <w:rPr>
          <w:rFonts w:hint="cs"/>
          <w:rtl/>
        </w:rPr>
        <w:t xml:space="preserve">אני לא </w:t>
      </w:r>
      <w:bookmarkStart w:id="351" w:name="_ETM_Q1_1185294"/>
      <w:bookmarkEnd w:id="351"/>
      <w:r>
        <w:rPr>
          <w:rFonts w:hint="cs"/>
          <w:rtl/>
        </w:rPr>
        <w:t xml:space="preserve">יודע אם נסיים את </w:t>
      </w:r>
      <w:r w:rsidR="00AC7DA2">
        <w:rPr>
          <w:rFonts w:hint="cs"/>
          <w:rtl/>
        </w:rPr>
        <w:t>ה</w:t>
      </w:r>
      <w:r>
        <w:rPr>
          <w:rFonts w:hint="cs"/>
          <w:rtl/>
        </w:rPr>
        <w:t>ד</w:t>
      </w:r>
      <w:r w:rsidR="00AC7DA2">
        <w:rPr>
          <w:rFonts w:hint="cs"/>
          <w:rtl/>
        </w:rPr>
        <w:t>י</w:t>
      </w:r>
      <w:r>
        <w:rPr>
          <w:rFonts w:hint="cs"/>
          <w:rtl/>
        </w:rPr>
        <w:t xml:space="preserve">ון </w:t>
      </w:r>
      <w:r w:rsidR="00AC7DA2">
        <w:rPr>
          <w:rFonts w:hint="cs"/>
          <w:rtl/>
        </w:rPr>
        <w:t>ה</w:t>
      </w:r>
      <w:r>
        <w:rPr>
          <w:rFonts w:hint="cs"/>
          <w:rtl/>
        </w:rPr>
        <w:t xml:space="preserve">יום. </w:t>
      </w:r>
      <w:r w:rsidR="00AC7DA2">
        <w:rPr>
          <w:rFonts w:hint="cs"/>
          <w:rtl/>
        </w:rPr>
        <w:t xml:space="preserve">אתם מוזמנים להזמין גם את השחקנים האלה אם תרצו. </w:t>
      </w:r>
      <w:r w:rsidR="006942FE">
        <w:rPr>
          <w:rFonts w:hint="cs"/>
          <w:rtl/>
        </w:rPr>
        <w:t xml:space="preserve">אני רק אומר: הדיון העקרוני מופה. </w:t>
      </w:r>
      <w:r>
        <w:rPr>
          <w:rFonts w:hint="cs"/>
          <w:rtl/>
        </w:rPr>
        <w:t xml:space="preserve">אמרתי ואני חושב שזה </w:t>
      </w:r>
      <w:bookmarkStart w:id="352" w:name="_ETM_Q1_1193038"/>
      <w:bookmarkEnd w:id="352"/>
      <w:r>
        <w:rPr>
          <w:rFonts w:hint="cs"/>
          <w:rtl/>
        </w:rPr>
        <w:t xml:space="preserve">קו </w:t>
      </w:r>
      <w:r>
        <w:rPr>
          <w:rtl/>
        </w:rPr>
        <w:t>–</w:t>
      </w:r>
      <w:r>
        <w:rPr>
          <w:rFonts w:hint="cs"/>
          <w:rtl/>
        </w:rPr>
        <w:t xml:space="preserve"> </w:t>
      </w:r>
      <w:r w:rsidR="006942FE">
        <w:rPr>
          <w:rFonts w:hint="cs"/>
          <w:rtl/>
        </w:rPr>
        <w:t xml:space="preserve">הדיון העקרוני, </w:t>
      </w:r>
      <w:r>
        <w:rPr>
          <w:rFonts w:hint="cs"/>
          <w:rtl/>
        </w:rPr>
        <w:t>מה תוכנן,</w:t>
      </w:r>
      <w:bookmarkStart w:id="353" w:name="_ETM_Q1_1194857"/>
      <w:bookmarkEnd w:id="353"/>
      <w:r w:rsidR="006942FE">
        <w:rPr>
          <w:rFonts w:hint="cs"/>
          <w:rtl/>
        </w:rPr>
        <w:t xml:space="preserve"> </w:t>
      </w:r>
      <w:r>
        <w:rPr>
          <w:rFonts w:hint="cs"/>
          <w:rtl/>
        </w:rPr>
        <w:t xml:space="preserve"> </w:t>
      </w:r>
      <w:bookmarkStart w:id="354" w:name="_ETM_Q1_1194937"/>
      <w:bookmarkEnd w:id="354"/>
      <w:r>
        <w:rPr>
          <w:rFonts w:hint="cs"/>
          <w:rtl/>
        </w:rPr>
        <w:t xml:space="preserve">מה חשבו, מה לא חשבו </w:t>
      </w:r>
      <w:r>
        <w:rPr>
          <w:rtl/>
        </w:rPr>
        <w:t>–</w:t>
      </w:r>
      <w:r>
        <w:rPr>
          <w:rFonts w:hint="cs"/>
          <w:rtl/>
        </w:rPr>
        <w:t xml:space="preserve"> </w:t>
      </w:r>
      <w:bookmarkStart w:id="355" w:name="_ETM_Q1_1198211"/>
      <w:bookmarkEnd w:id="355"/>
      <w:r>
        <w:rPr>
          <w:rFonts w:hint="cs"/>
          <w:rtl/>
        </w:rPr>
        <w:t>שמענו. א</w:t>
      </w:r>
      <w:r w:rsidR="006942FE">
        <w:rPr>
          <w:rFonts w:hint="cs"/>
          <w:rtl/>
        </w:rPr>
        <w:t>נ</w:t>
      </w:r>
      <w:r>
        <w:rPr>
          <w:rFonts w:hint="cs"/>
          <w:rtl/>
        </w:rPr>
        <w:t xml:space="preserve">י חושב שהדיון פה </w:t>
      </w:r>
      <w:r w:rsidR="006942FE">
        <w:rPr>
          <w:rFonts w:hint="cs"/>
          <w:rtl/>
        </w:rPr>
        <w:t xml:space="preserve">כעיקרון, </w:t>
      </w:r>
      <w:r>
        <w:rPr>
          <w:rFonts w:hint="cs"/>
          <w:rtl/>
        </w:rPr>
        <w:t xml:space="preserve">מצד אחד העיקרון לייצר אחידות, </w:t>
      </w:r>
      <w:bookmarkStart w:id="356" w:name="_ETM_Q1_1206051"/>
      <w:bookmarkEnd w:id="356"/>
      <w:r w:rsidR="006942FE">
        <w:rPr>
          <w:rFonts w:hint="cs"/>
          <w:rtl/>
        </w:rPr>
        <w:t xml:space="preserve">בוררות וגו'. </w:t>
      </w:r>
      <w:r>
        <w:rPr>
          <w:rFonts w:hint="cs"/>
          <w:rtl/>
        </w:rPr>
        <w:t xml:space="preserve">מצד שני </w:t>
      </w:r>
      <w:r w:rsidR="006942FE">
        <w:rPr>
          <w:rFonts w:hint="cs"/>
          <w:rtl/>
        </w:rPr>
        <w:t xml:space="preserve">בעיניי עיקרון חשוב לא פחות </w:t>
      </w:r>
      <w:r w:rsidR="006942FE">
        <w:rPr>
          <w:rtl/>
        </w:rPr>
        <w:t>–</w:t>
      </w:r>
      <w:r w:rsidR="006942FE">
        <w:rPr>
          <w:rFonts w:hint="cs"/>
          <w:rtl/>
        </w:rPr>
        <w:t xml:space="preserve"> תאמינו או לא - </w:t>
      </w:r>
      <w:r>
        <w:rPr>
          <w:rFonts w:hint="cs"/>
          <w:rtl/>
        </w:rPr>
        <w:t>של חוק יסוד: כבוד האדם וחירותו שאומר שהקני</w:t>
      </w:r>
      <w:r w:rsidR="006942FE">
        <w:rPr>
          <w:rFonts w:hint="cs"/>
          <w:rtl/>
        </w:rPr>
        <w:t>י</w:t>
      </w:r>
      <w:r>
        <w:rPr>
          <w:rFonts w:hint="cs"/>
          <w:rtl/>
        </w:rPr>
        <w:t xml:space="preserve">ן </w:t>
      </w:r>
      <w:bookmarkStart w:id="357" w:name="_ETM_Q1_1212862"/>
      <w:bookmarkEnd w:id="357"/>
      <w:r>
        <w:rPr>
          <w:rFonts w:hint="cs"/>
          <w:rtl/>
        </w:rPr>
        <w:t>והאוטונומיה של הפרט חשובים</w:t>
      </w:r>
      <w:r w:rsidR="006942FE">
        <w:rPr>
          <w:rFonts w:hint="cs"/>
          <w:rtl/>
        </w:rPr>
        <w:t>,</w:t>
      </w:r>
      <w:r>
        <w:rPr>
          <w:rFonts w:hint="cs"/>
          <w:rtl/>
        </w:rPr>
        <w:t xml:space="preserve"> ולכן אם הצדדים מסכימים, </w:t>
      </w:r>
      <w:r w:rsidR="006942FE">
        <w:rPr>
          <w:rFonts w:hint="cs"/>
          <w:rtl/>
        </w:rPr>
        <w:t xml:space="preserve">כעיקרון אני צריך תכלית ראויה, </w:t>
      </w:r>
      <w:r>
        <w:rPr>
          <w:rFonts w:hint="cs"/>
          <w:rtl/>
        </w:rPr>
        <w:t xml:space="preserve">מידה שאינה </w:t>
      </w:r>
      <w:bookmarkStart w:id="358" w:name="_ETM_Q1_1220045"/>
      <w:bookmarkEnd w:id="358"/>
      <w:r>
        <w:rPr>
          <w:rFonts w:hint="cs"/>
          <w:rtl/>
        </w:rPr>
        <w:t>עולה על הנדרש לפגוע בכך. האמירה של משרד המשפטים</w:t>
      </w:r>
      <w:r w:rsidR="006942FE">
        <w:rPr>
          <w:rFonts w:hint="cs"/>
          <w:rtl/>
        </w:rPr>
        <w:t>,</w:t>
      </w:r>
      <w:r>
        <w:rPr>
          <w:rFonts w:hint="cs"/>
          <w:rtl/>
        </w:rPr>
        <w:t xml:space="preserve"> בלי </w:t>
      </w:r>
      <w:bookmarkStart w:id="359" w:name="_ETM_Q1_1226215"/>
      <w:bookmarkEnd w:id="359"/>
      <w:r>
        <w:rPr>
          <w:rFonts w:hint="cs"/>
          <w:rtl/>
        </w:rPr>
        <w:t>לפגוע חלילה</w:t>
      </w:r>
      <w:r w:rsidR="006942FE">
        <w:rPr>
          <w:rFonts w:hint="cs"/>
          <w:rtl/>
        </w:rPr>
        <w:t xml:space="preserve"> </w:t>
      </w:r>
      <w:r w:rsidR="006942FE">
        <w:rPr>
          <w:rtl/>
        </w:rPr>
        <w:t>–</w:t>
      </w:r>
      <w:r w:rsidR="006942FE">
        <w:rPr>
          <w:rFonts w:hint="cs"/>
          <w:rtl/>
        </w:rPr>
        <w:t xml:space="preserve"> לא נערכו עם הרפרנט המתאים</w:t>
      </w:r>
      <w:r>
        <w:rPr>
          <w:rFonts w:hint="cs"/>
          <w:rtl/>
        </w:rPr>
        <w:t xml:space="preserve"> או לא הזמינו את האנשים הרלוונטיים להעיר </w:t>
      </w:r>
      <w:r w:rsidR="006942FE">
        <w:rPr>
          <w:rFonts w:hint="cs"/>
          <w:rtl/>
        </w:rPr>
        <w:t xml:space="preserve">זה לא תכלית ראויה ולא מידה שאינה על הנדרש </w:t>
      </w:r>
      <w:r>
        <w:rPr>
          <w:rFonts w:hint="cs"/>
          <w:rtl/>
        </w:rPr>
        <w:t xml:space="preserve">בעיניי. </w:t>
      </w:r>
      <w:bookmarkStart w:id="360" w:name="_ETM_Q1_1233484"/>
      <w:bookmarkEnd w:id="360"/>
      <w:r>
        <w:rPr>
          <w:rFonts w:hint="cs"/>
          <w:rtl/>
        </w:rPr>
        <w:t>לעומת זאת אם יהיה הסדר שתראו לי ברמה פרקטית מ</w:t>
      </w:r>
      <w:r w:rsidR="006942FE">
        <w:rPr>
          <w:rFonts w:hint="cs"/>
          <w:rtl/>
        </w:rPr>
        <w:t xml:space="preserve">ה פוגע, אני מוכן לשמוע. יכול להיות שיש שם תכלית ראויה ואזרום </w:t>
      </w:r>
      <w:bookmarkStart w:id="361" w:name="_ETM_Q1_1244226"/>
      <w:bookmarkEnd w:id="361"/>
      <w:r w:rsidR="006942FE">
        <w:rPr>
          <w:rFonts w:hint="cs"/>
          <w:rtl/>
        </w:rPr>
        <w:t>אתכם. אבל העיקרון לא מספיק.</w:t>
      </w:r>
    </w:p>
    <w:p w:rsidR="00794B4C" w:rsidRDefault="00794B4C" w:rsidP="00794B4C">
      <w:pPr>
        <w:rPr>
          <w:rtl/>
        </w:rPr>
      </w:pPr>
      <w:bookmarkStart w:id="362" w:name="_ETM_Q1_1246370"/>
      <w:bookmarkStart w:id="363" w:name="_ETM_Q1_1247595"/>
      <w:bookmarkEnd w:id="362"/>
      <w:bookmarkEnd w:id="363"/>
    </w:p>
    <w:p w:rsidR="00794B4C" w:rsidRDefault="00794B4C" w:rsidP="00794B4C">
      <w:pPr>
        <w:pStyle w:val="a4"/>
        <w:keepNext/>
        <w:rPr>
          <w:rtl/>
        </w:rPr>
      </w:pPr>
      <w:bookmarkStart w:id="364" w:name="ET_speaker_6156_41"/>
      <w:r w:rsidRPr="00794B4C">
        <w:rPr>
          <w:rStyle w:val="TagStyle"/>
          <w:rtl/>
        </w:rPr>
        <w:t xml:space="preserve"> &lt;&lt; דובר &gt;&gt; </w:t>
      </w:r>
      <w:r>
        <w:rPr>
          <w:rtl/>
        </w:rPr>
        <w:t>גלעד קריב (העבודה):</w:t>
      </w:r>
      <w:r w:rsidRPr="00794B4C">
        <w:rPr>
          <w:rStyle w:val="TagStyle"/>
          <w:rtl/>
        </w:rPr>
        <w:t xml:space="preserve"> &lt;&lt; דובר &gt;&gt;</w:t>
      </w:r>
      <w:r>
        <w:rPr>
          <w:rtl/>
        </w:rPr>
        <w:t xml:space="preserve">   </w:t>
      </w:r>
      <w:bookmarkEnd w:id="364"/>
    </w:p>
    <w:p w:rsidR="00794B4C" w:rsidRDefault="00794B4C" w:rsidP="00794B4C">
      <w:pPr>
        <w:pStyle w:val="KeepWithNext"/>
        <w:rPr>
          <w:rtl/>
        </w:rPr>
      </w:pPr>
    </w:p>
    <w:p w:rsidR="00794B4C" w:rsidRDefault="006942FE" w:rsidP="00794B4C">
      <w:pPr>
        <w:rPr>
          <w:rtl/>
        </w:rPr>
      </w:pPr>
      <w:bookmarkStart w:id="365" w:name="_ETM_Q1_1247981"/>
      <w:bookmarkStart w:id="366" w:name="_ETM_Q1_1248011"/>
      <w:bookmarkEnd w:id="365"/>
      <w:bookmarkEnd w:id="366"/>
      <w:r>
        <w:rPr>
          <w:rFonts w:hint="cs"/>
          <w:rtl/>
        </w:rPr>
        <w:t xml:space="preserve">איך אתה אוהב את זכות הקניין. </w:t>
      </w:r>
      <w:bookmarkStart w:id="367" w:name="_ETM_Q1_1250557"/>
      <w:bookmarkEnd w:id="367"/>
      <w:r>
        <w:rPr>
          <w:rFonts w:hint="cs"/>
          <w:rtl/>
        </w:rPr>
        <w:t xml:space="preserve">רק אשר אבד לי הוא קנייני לעד - </w:t>
      </w:r>
      <w:r w:rsidR="00794B4C">
        <w:rPr>
          <w:rFonts w:hint="cs"/>
          <w:rtl/>
        </w:rPr>
        <w:t xml:space="preserve">זה </w:t>
      </w:r>
      <w:bookmarkStart w:id="368" w:name="_ETM_Q1_1256003"/>
      <w:bookmarkEnd w:id="368"/>
      <w:r w:rsidR="00794B4C">
        <w:rPr>
          <w:rFonts w:hint="cs"/>
          <w:rtl/>
        </w:rPr>
        <w:t>אמרה רחל המשוררת.</w:t>
      </w:r>
    </w:p>
    <w:p w:rsidR="00794B4C" w:rsidRDefault="00794B4C" w:rsidP="00794B4C">
      <w:pPr>
        <w:rPr>
          <w:rtl/>
        </w:rPr>
      </w:pPr>
      <w:bookmarkStart w:id="369" w:name="_ETM_Q1_1259484"/>
      <w:bookmarkStart w:id="370" w:name="_ETM_Q1_1259540"/>
      <w:bookmarkStart w:id="371" w:name="_ETM_Q1_1261607"/>
      <w:bookmarkStart w:id="372" w:name="_ETM_Q1_1261672"/>
      <w:bookmarkEnd w:id="369"/>
      <w:bookmarkEnd w:id="370"/>
      <w:bookmarkEnd w:id="371"/>
      <w:bookmarkEnd w:id="372"/>
    </w:p>
    <w:p w:rsidR="00794B4C" w:rsidRDefault="00794B4C" w:rsidP="00794B4C">
      <w:pPr>
        <w:pStyle w:val="af9"/>
        <w:keepNext/>
        <w:rPr>
          <w:rtl/>
        </w:rPr>
      </w:pPr>
      <w:bookmarkStart w:id="373" w:name="ET_guest_811242_42"/>
      <w:r w:rsidRPr="00794B4C">
        <w:rPr>
          <w:rStyle w:val="TagStyle"/>
          <w:rtl/>
        </w:rPr>
        <w:lastRenderedPageBreak/>
        <w:t xml:space="preserve"> &lt;&lt; אורח &gt;&gt; </w:t>
      </w:r>
      <w:r>
        <w:rPr>
          <w:rtl/>
        </w:rPr>
        <w:t xml:space="preserve">שירה מרגריטה </w:t>
      </w:r>
      <w:proofErr w:type="spellStart"/>
      <w:r>
        <w:rPr>
          <w:rtl/>
        </w:rPr>
        <w:t>סיידלר</w:t>
      </w:r>
      <w:proofErr w:type="spellEnd"/>
      <w:r>
        <w:rPr>
          <w:rtl/>
        </w:rPr>
        <w:t>:</w:t>
      </w:r>
      <w:r w:rsidRPr="00794B4C">
        <w:rPr>
          <w:rStyle w:val="TagStyle"/>
          <w:rtl/>
        </w:rPr>
        <w:t xml:space="preserve"> &lt;&lt; אורח &gt;&gt;</w:t>
      </w:r>
      <w:r>
        <w:rPr>
          <w:rtl/>
        </w:rPr>
        <w:t xml:space="preserve">   </w:t>
      </w:r>
      <w:bookmarkEnd w:id="373"/>
    </w:p>
    <w:p w:rsidR="00794B4C" w:rsidRDefault="00794B4C" w:rsidP="00794B4C">
      <w:pPr>
        <w:pStyle w:val="KeepWithNext"/>
        <w:rPr>
          <w:rtl/>
        </w:rPr>
      </w:pPr>
    </w:p>
    <w:p w:rsidR="00794B4C" w:rsidRDefault="006942FE" w:rsidP="006942FE">
      <w:pPr>
        <w:rPr>
          <w:rtl/>
        </w:rPr>
      </w:pPr>
      <w:bookmarkStart w:id="374" w:name="_ETM_Q1_1266223"/>
      <w:bookmarkEnd w:id="374"/>
      <w:r>
        <w:rPr>
          <w:rFonts w:hint="cs"/>
          <w:rtl/>
        </w:rPr>
        <w:t xml:space="preserve">אחרי האמירה העקרונית של ההתנגדות המקצועית ארצה להביא </w:t>
      </w:r>
      <w:r>
        <w:rPr>
          <w:rtl/>
        </w:rPr>
        <w:t>–</w:t>
      </w:r>
      <w:r>
        <w:rPr>
          <w:rFonts w:hint="cs"/>
          <w:rtl/>
        </w:rPr>
        <w:t xml:space="preserve"> והפיכת החריג לכלל </w:t>
      </w:r>
      <w:r>
        <w:rPr>
          <w:rtl/>
        </w:rPr>
        <w:t>–</w:t>
      </w:r>
      <w:r>
        <w:rPr>
          <w:rFonts w:hint="cs"/>
          <w:rtl/>
        </w:rPr>
        <w:t xml:space="preserve"> זה גם לא עמד בפני ועדת שרים - </w:t>
      </w:r>
      <w:bookmarkStart w:id="375" w:name="_ETM_Q1_1267944"/>
      <w:bookmarkEnd w:id="375"/>
      <w:r w:rsidR="00794B4C">
        <w:rPr>
          <w:rFonts w:hint="cs"/>
          <w:rtl/>
        </w:rPr>
        <w:t xml:space="preserve">הטיעונים </w:t>
      </w:r>
      <w:proofErr w:type="spellStart"/>
      <w:r w:rsidR="00794B4C">
        <w:rPr>
          <w:rFonts w:hint="cs"/>
          <w:rtl/>
        </w:rPr>
        <w:t>הליכיים</w:t>
      </w:r>
      <w:proofErr w:type="spellEnd"/>
      <w:r w:rsidR="00794B4C">
        <w:rPr>
          <w:rFonts w:hint="cs"/>
          <w:rtl/>
        </w:rPr>
        <w:t xml:space="preserve"> </w:t>
      </w:r>
      <w:proofErr w:type="spellStart"/>
      <w:r w:rsidR="00794B4C">
        <w:rPr>
          <w:rFonts w:hint="cs"/>
          <w:rtl/>
        </w:rPr>
        <w:t>וכו</w:t>
      </w:r>
      <w:proofErr w:type="spellEnd"/>
      <w:r w:rsidR="00794B4C">
        <w:rPr>
          <w:rFonts w:hint="cs"/>
          <w:rtl/>
        </w:rPr>
        <w:t>'. ארצה להביא לך דוגמה ספציפ</w:t>
      </w:r>
      <w:r>
        <w:rPr>
          <w:rFonts w:hint="cs"/>
          <w:rtl/>
        </w:rPr>
        <w:t>י</w:t>
      </w:r>
      <w:r w:rsidR="00794B4C">
        <w:rPr>
          <w:rFonts w:hint="cs"/>
          <w:rtl/>
        </w:rPr>
        <w:t xml:space="preserve">ת </w:t>
      </w:r>
      <w:bookmarkStart w:id="376" w:name="_ETM_Q1_1275168"/>
      <w:bookmarkEnd w:id="376"/>
      <w:r>
        <w:rPr>
          <w:rFonts w:hint="cs"/>
          <w:rtl/>
        </w:rPr>
        <w:t xml:space="preserve">של סיף שכבר עברנו עליו בחוק הבוררות הבין לאומי </w:t>
      </w:r>
      <w:bookmarkStart w:id="377" w:name="_ETM_Q1_1276988"/>
      <w:bookmarkEnd w:id="377"/>
      <w:r w:rsidR="00794B4C">
        <w:rPr>
          <w:rFonts w:hint="cs"/>
          <w:rtl/>
        </w:rPr>
        <w:t xml:space="preserve">לדלתא שקיימת ולא קשורה להסכמת הצדדים. </w:t>
      </w:r>
    </w:p>
    <w:p w:rsidR="00794B4C" w:rsidRDefault="00794B4C" w:rsidP="00794B4C">
      <w:pPr>
        <w:rPr>
          <w:rtl/>
        </w:rPr>
      </w:pPr>
      <w:bookmarkStart w:id="378" w:name="_ETM_Q1_1281350"/>
      <w:bookmarkStart w:id="379" w:name="_ETM_Q1_1281423"/>
      <w:bookmarkEnd w:id="378"/>
      <w:bookmarkEnd w:id="379"/>
    </w:p>
    <w:p w:rsidR="00794B4C" w:rsidRDefault="00794B4C" w:rsidP="00794B4C">
      <w:pPr>
        <w:pStyle w:val="af6"/>
        <w:keepNext/>
        <w:rPr>
          <w:rtl/>
        </w:rPr>
      </w:pPr>
      <w:bookmarkStart w:id="380" w:name="ET_yor_6157_43"/>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380"/>
    </w:p>
    <w:p w:rsidR="00794B4C" w:rsidRDefault="00794B4C" w:rsidP="00794B4C">
      <w:pPr>
        <w:pStyle w:val="KeepWithNext"/>
        <w:rPr>
          <w:rtl/>
        </w:rPr>
      </w:pPr>
    </w:p>
    <w:p w:rsidR="00794B4C" w:rsidRDefault="00794B4C" w:rsidP="00794B4C">
      <w:pPr>
        <w:rPr>
          <w:rtl/>
        </w:rPr>
      </w:pPr>
      <w:bookmarkStart w:id="381" w:name="_ETM_Q1_1281938"/>
      <w:bookmarkEnd w:id="381"/>
      <w:r>
        <w:rPr>
          <w:rFonts w:hint="cs"/>
          <w:rtl/>
        </w:rPr>
        <w:t>בכבוד.</w:t>
      </w:r>
    </w:p>
    <w:p w:rsidR="00794B4C" w:rsidRDefault="00794B4C" w:rsidP="00794B4C">
      <w:pPr>
        <w:rPr>
          <w:rtl/>
        </w:rPr>
      </w:pPr>
      <w:bookmarkStart w:id="382" w:name="_ETM_Q1_1283281"/>
      <w:bookmarkStart w:id="383" w:name="_ETM_Q1_1283339"/>
      <w:bookmarkEnd w:id="382"/>
      <w:bookmarkEnd w:id="383"/>
    </w:p>
    <w:p w:rsidR="00794B4C" w:rsidRDefault="00794B4C" w:rsidP="00794B4C">
      <w:pPr>
        <w:pStyle w:val="-"/>
        <w:keepNext/>
        <w:rPr>
          <w:rtl/>
        </w:rPr>
      </w:pPr>
      <w:bookmarkStart w:id="384" w:name="ET_speakercontinue_811242_44"/>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 </w:t>
      </w:r>
      <w:r>
        <w:rPr>
          <w:rtl/>
        </w:rPr>
        <w:t xml:space="preserve">שירה מרגריטה </w:t>
      </w:r>
      <w:proofErr w:type="spellStart"/>
      <w:r>
        <w:rPr>
          <w:rtl/>
        </w:rPr>
        <w:t>סיידלר</w:t>
      </w:r>
      <w:proofErr w:type="spellEnd"/>
      <w:r>
        <w:rPr>
          <w:rtl/>
        </w:rPr>
        <w:t>:</w:t>
      </w:r>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w:t>
      </w:r>
      <w:r>
        <w:rPr>
          <w:rtl/>
        </w:rPr>
        <w:t xml:space="preserve">   </w:t>
      </w:r>
      <w:bookmarkEnd w:id="384"/>
    </w:p>
    <w:p w:rsidR="00794B4C" w:rsidRDefault="00794B4C" w:rsidP="00794B4C">
      <w:pPr>
        <w:pStyle w:val="KeepWithNext"/>
        <w:rPr>
          <w:rtl/>
        </w:rPr>
      </w:pPr>
    </w:p>
    <w:p w:rsidR="00794B4C" w:rsidRDefault="006942FE" w:rsidP="006942FE">
      <w:pPr>
        <w:rPr>
          <w:rtl/>
        </w:rPr>
      </w:pPr>
      <w:bookmarkStart w:id="385" w:name="_ETM_Q1_1283870"/>
      <w:bookmarkEnd w:id="385"/>
      <w:r>
        <w:rPr>
          <w:rFonts w:hint="cs"/>
          <w:rtl/>
        </w:rPr>
        <w:t xml:space="preserve">תודה. </w:t>
      </w:r>
      <w:r w:rsidR="00794B4C">
        <w:rPr>
          <w:rFonts w:hint="cs"/>
          <w:rtl/>
        </w:rPr>
        <w:t xml:space="preserve">סעיף 5 וסעיף 6 </w:t>
      </w:r>
      <w:bookmarkStart w:id="386" w:name="_ETM_Q1_1287719"/>
      <w:bookmarkEnd w:id="386"/>
      <w:r w:rsidR="00794B4C">
        <w:rPr>
          <w:rFonts w:hint="cs"/>
          <w:rtl/>
        </w:rPr>
        <w:t>לחוק הבוררות המקומי קובעים</w:t>
      </w:r>
      <w:r>
        <w:rPr>
          <w:rFonts w:hint="cs"/>
          <w:rtl/>
        </w:rPr>
        <w:t>,</w:t>
      </w:r>
      <w:r w:rsidR="00794B4C">
        <w:rPr>
          <w:rFonts w:hint="cs"/>
          <w:rtl/>
        </w:rPr>
        <w:t xml:space="preserve"> מתי בית המש</w:t>
      </w:r>
      <w:r>
        <w:rPr>
          <w:rFonts w:hint="cs"/>
          <w:rtl/>
        </w:rPr>
        <w:t>פ</w:t>
      </w:r>
      <w:r w:rsidR="00794B4C">
        <w:rPr>
          <w:rFonts w:hint="cs"/>
          <w:rtl/>
        </w:rPr>
        <w:t xml:space="preserve">ט יעכב תובענה </w:t>
      </w:r>
      <w:r>
        <w:rPr>
          <w:rFonts w:hint="cs"/>
          <w:rtl/>
        </w:rPr>
        <w:t xml:space="preserve">אם הוסכם למסור את סכסוך הבוררות, </w:t>
      </w:r>
      <w:r w:rsidR="00794B4C">
        <w:rPr>
          <w:rFonts w:hint="cs"/>
          <w:rtl/>
        </w:rPr>
        <w:t xml:space="preserve">כשכמובן </w:t>
      </w:r>
      <w:bookmarkStart w:id="387" w:name="_ETM_Q1_1296452"/>
      <w:bookmarkEnd w:id="387"/>
      <w:r w:rsidR="00794B4C">
        <w:rPr>
          <w:rFonts w:hint="cs"/>
          <w:rtl/>
        </w:rPr>
        <w:t xml:space="preserve">הכלל הוא </w:t>
      </w:r>
      <w:r>
        <w:rPr>
          <w:rFonts w:hint="cs"/>
          <w:rtl/>
        </w:rPr>
        <w:t xml:space="preserve">שכיבוד רצון הצדדים </w:t>
      </w:r>
      <w:bookmarkStart w:id="388" w:name="_ETM_Q1_1298492"/>
      <w:bookmarkEnd w:id="388"/>
      <w:r>
        <w:rPr>
          <w:rFonts w:hint="cs"/>
          <w:rtl/>
        </w:rPr>
        <w:t xml:space="preserve">ובית המשפט </w:t>
      </w:r>
      <w:r w:rsidR="00794B4C">
        <w:rPr>
          <w:rFonts w:hint="cs"/>
          <w:rtl/>
        </w:rPr>
        <w:t>יעכב תובענה אם נמסרה לבוררות</w:t>
      </w:r>
      <w:r>
        <w:rPr>
          <w:rFonts w:hint="cs"/>
          <w:rtl/>
        </w:rPr>
        <w:t>,</w:t>
      </w:r>
      <w:r w:rsidR="00794B4C">
        <w:rPr>
          <w:rFonts w:hint="cs"/>
          <w:rtl/>
        </w:rPr>
        <w:t xml:space="preserve"> אבל סעיף 5 </w:t>
      </w:r>
      <w:bookmarkStart w:id="389" w:name="_ETM_Q1_1304059"/>
      <w:bookmarkEnd w:id="389"/>
      <w:r w:rsidR="00794B4C">
        <w:rPr>
          <w:rFonts w:hint="cs"/>
          <w:rtl/>
        </w:rPr>
        <w:t>מדבר על בוררות מקו</w:t>
      </w:r>
      <w:r>
        <w:rPr>
          <w:rFonts w:hint="cs"/>
          <w:rtl/>
        </w:rPr>
        <w:t>מ</w:t>
      </w:r>
      <w:r w:rsidR="00794B4C">
        <w:rPr>
          <w:rFonts w:hint="cs"/>
          <w:rtl/>
        </w:rPr>
        <w:t xml:space="preserve">ית. </w:t>
      </w:r>
      <w:r>
        <w:rPr>
          <w:rFonts w:hint="cs"/>
          <w:rtl/>
        </w:rPr>
        <w:t>כבר היום יש התייחסות לבוררות בין לאומי</w:t>
      </w:r>
      <w:bookmarkStart w:id="390" w:name="_ETM_Q1_1308473"/>
      <w:bookmarkEnd w:id="390"/>
      <w:r>
        <w:rPr>
          <w:rFonts w:hint="cs"/>
          <w:rtl/>
        </w:rPr>
        <w:t xml:space="preserve">ת </w:t>
      </w:r>
      <w:r w:rsidR="00794B4C">
        <w:rPr>
          <w:rFonts w:hint="cs"/>
          <w:rtl/>
        </w:rPr>
        <w:t xml:space="preserve">בסעיף 6 לחוק הבין לאומי. סעיף </w:t>
      </w:r>
      <w:bookmarkStart w:id="391" w:name="_ETM_Q1_1312508"/>
      <w:bookmarkEnd w:id="391"/>
      <w:r w:rsidR="00794B4C">
        <w:rPr>
          <w:rFonts w:hint="cs"/>
          <w:rtl/>
        </w:rPr>
        <w:t>5ג אומר</w:t>
      </w:r>
      <w:r>
        <w:rPr>
          <w:rFonts w:hint="cs"/>
          <w:rtl/>
        </w:rPr>
        <w:t>, שבית המ</w:t>
      </w:r>
      <w:r w:rsidR="00794B4C">
        <w:rPr>
          <w:rFonts w:hint="cs"/>
          <w:rtl/>
        </w:rPr>
        <w:t>ש</w:t>
      </w:r>
      <w:r>
        <w:rPr>
          <w:rFonts w:hint="cs"/>
          <w:rtl/>
        </w:rPr>
        <w:t>פ</w:t>
      </w:r>
      <w:r w:rsidR="00794B4C">
        <w:rPr>
          <w:rFonts w:hint="cs"/>
          <w:rtl/>
        </w:rPr>
        <w:t xml:space="preserve">ט רשאי </w:t>
      </w:r>
      <w:r>
        <w:rPr>
          <w:rFonts w:hint="cs"/>
          <w:rtl/>
        </w:rPr>
        <w:t xml:space="preserve">לא לעכב תובענה </w:t>
      </w:r>
      <w:r w:rsidR="00794B4C">
        <w:rPr>
          <w:rFonts w:hint="cs"/>
          <w:rtl/>
        </w:rPr>
        <w:t xml:space="preserve">אם ראה לכך טעם מיוחד. </w:t>
      </w:r>
      <w:bookmarkStart w:id="392" w:name="_ETM_Q1_1318863"/>
      <w:bookmarkEnd w:id="392"/>
      <w:r w:rsidR="00794B4C">
        <w:rPr>
          <w:rFonts w:hint="cs"/>
          <w:rtl/>
        </w:rPr>
        <w:t xml:space="preserve">הטעם המיוחד הזה לא מופיע בסעיף 6 </w:t>
      </w:r>
      <w:r>
        <w:rPr>
          <w:rFonts w:hint="cs"/>
          <w:rtl/>
        </w:rPr>
        <w:t xml:space="preserve">על אף שהפסיקה פירשה </w:t>
      </w:r>
      <w:r w:rsidR="00794B4C">
        <w:rPr>
          <w:rtl/>
        </w:rPr>
        <w:t>–</w:t>
      </w:r>
      <w:r w:rsidR="00794B4C">
        <w:rPr>
          <w:rFonts w:hint="cs"/>
          <w:rtl/>
        </w:rPr>
        <w:t xml:space="preserve"> עוד רגע </w:t>
      </w:r>
      <w:bookmarkStart w:id="393" w:name="_ETM_Q1_1324396"/>
      <w:bookmarkEnd w:id="393"/>
      <w:r w:rsidR="00794B4C">
        <w:rPr>
          <w:rFonts w:hint="cs"/>
          <w:rtl/>
        </w:rPr>
        <w:t xml:space="preserve">אגיע לפסיקה. </w:t>
      </w:r>
      <w:r>
        <w:rPr>
          <w:rFonts w:hint="cs"/>
          <w:rtl/>
        </w:rPr>
        <w:t xml:space="preserve">הוא גם </w:t>
      </w:r>
      <w:bookmarkStart w:id="394" w:name="_ETM_Q1_1324515"/>
      <w:bookmarkEnd w:id="394"/>
      <w:r>
        <w:rPr>
          <w:rFonts w:hint="cs"/>
          <w:rtl/>
        </w:rPr>
        <w:t>מופיע הטעם המיוחד הזה בהחלטת בית המשפט לא</w:t>
      </w:r>
      <w:r w:rsidR="00794B4C">
        <w:rPr>
          <w:rFonts w:hint="cs"/>
          <w:rtl/>
        </w:rPr>
        <w:t xml:space="preserve"> למנות בורר חליף </w:t>
      </w:r>
      <w:r w:rsidR="00794B4C">
        <w:rPr>
          <w:rtl/>
        </w:rPr>
        <w:t>–</w:t>
      </w:r>
      <w:r w:rsidR="00794B4C">
        <w:rPr>
          <w:rFonts w:hint="cs"/>
          <w:rtl/>
        </w:rPr>
        <w:t xml:space="preserve"> לא כמו אצלנו </w:t>
      </w:r>
      <w:bookmarkStart w:id="395" w:name="_ETM_Q1_1334836"/>
      <w:bookmarkEnd w:id="395"/>
      <w:r>
        <w:rPr>
          <w:rFonts w:hint="cs"/>
          <w:rtl/>
        </w:rPr>
        <w:t xml:space="preserve">בחוק הבוררות הבין לאומי </w:t>
      </w:r>
      <w:r w:rsidR="00794B4C">
        <w:rPr>
          <w:rFonts w:hint="cs"/>
          <w:rtl/>
        </w:rPr>
        <w:t>שהוא ימנה בורר. הטעם המיוחד הז</w:t>
      </w:r>
      <w:r>
        <w:rPr>
          <w:rFonts w:hint="cs"/>
          <w:rtl/>
        </w:rPr>
        <w:t>ה</w:t>
      </w:r>
      <w:r w:rsidR="00794B4C">
        <w:rPr>
          <w:rFonts w:hint="cs"/>
          <w:rtl/>
        </w:rPr>
        <w:t xml:space="preserve"> מופיע בעוד כל מיני </w:t>
      </w:r>
      <w:bookmarkStart w:id="396" w:name="_ETM_Q1_1340264"/>
      <w:bookmarkEnd w:id="396"/>
      <w:r w:rsidR="00794B4C">
        <w:rPr>
          <w:rFonts w:hint="cs"/>
          <w:rtl/>
        </w:rPr>
        <w:t>סעיפים בחוק המקומי</w:t>
      </w:r>
      <w:r>
        <w:rPr>
          <w:rFonts w:hint="cs"/>
          <w:rtl/>
        </w:rPr>
        <w:t>,</w:t>
      </w:r>
      <w:r w:rsidR="00794B4C">
        <w:rPr>
          <w:rFonts w:hint="cs"/>
          <w:rtl/>
        </w:rPr>
        <w:t xml:space="preserve"> ואומר </w:t>
      </w:r>
      <w:r>
        <w:rPr>
          <w:rFonts w:hint="cs"/>
          <w:rtl/>
        </w:rPr>
        <w:t xml:space="preserve">כעת </w:t>
      </w:r>
      <w:r w:rsidR="00794B4C">
        <w:rPr>
          <w:rFonts w:hint="cs"/>
          <w:rtl/>
        </w:rPr>
        <w:t>איך הפסיקה פ</w:t>
      </w:r>
      <w:r>
        <w:rPr>
          <w:rFonts w:hint="cs"/>
          <w:rtl/>
        </w:rPr>
        <w:t>י</w:t>
      </w:r>
      <w:r w:rsidR="00794B4C">
        <w:rPr>
          <w:rFonts w:hint="cs"/>
          <w:rtl/>
        </w:rPr>
        <w:t xml:space="preserve">רשה </w:t>
      </w:r>
      <w:r>
        <w:rPr>
          <w:rFonts w:hint="cs"/>
          <w:rtl/>
        </w:rPr>
        <w:t xml:space="preserve">והמשמעות תהיה למצבים גם של מינוי בורר </w:t>
      </w:r>
      <w:bookmarkStart w:id="397" w:name="_ETM_Q1_1348219"/>
      <w:bookmarkEnd w:id="397"/>
      <w:r>
        <w:rPr>
          <w:rFonts w:hint="cs"/>
          <w:rtl/>
        </w:rPr>
        <w:t xml:space="preserve">וגם </w:t>
      </w:r>
      <w:r w:rsidR="00794B4C">
        <w:rPr>
          <w:rFonts w:hint="cs"/>
          <w:rtl/>
        </w:rPr>
        <w:t>מתי</w:t>
      </w:r>
      <w:r>
        <w:rPr>
          <w:rFonts w:hint="cs"/>
          <w:rtl/>
        </w:rPr>
        <w:t xml:space="preserve"> לא יעכב תובענה</w:t>
      </w:r>
      <w:r w:rsidR="00794B4C">
        <w:rPr>
          <w:rFonts w:hint="cs"/>
          <w:rtl/>
        </w:rPr>
        <w:t>.</w:t>
      </w:r>
    </w:p>
    <w:p w:rsidR="00794B4C" w:rsidRDefault="00794B4C" w:rsidP="00794B4C">
      <w:pPr>
        <w:rPr>
          <w:rtl/>
        </w:rPr>
      </w:pPr>
      <w:bookmarkStart w:id="398" w:name="_ETM_Q1_1348271"/>
      <w:bookmarkStart w:id="399" w:name="_ETM_Q1_1348361"/>
      <w:bookmarkEnd w:id="398"/>
      <w:bookmarkEnd w:id="399"/>
    </w:p>
    <w:p w:rsidR="00794B4C" w:rsidRDefault="00794B4C" w:rsidP="006942FE">
      <w:pPr>
        <w:rPr>
          <w:rtl/>
        </w:rPr>
      </w:pPr>
      <w:bookmarkStart w:id="400" w:name="_ETM_Q1_1348401"/>
      <w:bookmarkStart w:id="401" w:name="_ETM_Q1_1348446"/>
      <w:bookmarkEnd w:id="400"/>
      <w:bookmarkEnd w:id="401"/>
      <w:r>
        <w:rPr>
          <w:rFonts w:hint="cs"/>
          <w:rtl/>
        </w:rPr>
        <w:t xml:space="preserve">הטעם המיוחד </w:t>
      </w:r>
      <w:bookmarkStart w:id="402" w:name="_ETM_Q1_1349783"/>
      <w:bookmarkEnd w:id="402"/>
      <w:r>
        <w:rPr>
          <w:rFonts w:hint="cs"/>
          <w:rtl/>
        </w:rPr>
        <w:t xml:space="preserve">הזה נגיד פורש בפסיקה כפיצול דיון. יש צדדים שלא רוצים </w:t>
      </w:r>
      <w:bookmarkStart w:id="403" w:name="_ETM_Q1_1357105"/>
      <w:bookmarkEnd w:id="403"/>
      <w:r>
        <w:rPr>
          <w:rFonts w:hint="cs"/>
          <w:rtl/>
        </w:rPr>
        <w:t>להשתתף בבוררות</w:t>
      </w:r>
      <w:r w:rsidR="006942FE">
        <w:rPr>
          <w:rFonts w:hint="cs"/>
          <w:rtl/>
        </w:rPr>
        <w:t xml:space="preserve"> ולהכרעות הבורר עשויות להיות השפעות עליהם</w:t>
      </w:r>
      <w:r>
        <w:rPr>
          <w:rFonts w:hint="cs"/>
          <w:rtl/>
        </w:rPr>
        <w:t xml:space="preserve">. אמנם לא מחויבים להכרעת הבורר וזה יכול להביא </w:t>
      </w:r>
      <w:bookmarkStart w:id="404" w:name="_ETM_Q1_1364846"/>
      <w:bookmarkEnd w:id="404"/>
      <w:r>
        <w:rPr>
          <w:rFonts w:hint="cs"/>
          <w:rtl/>
        </w:rPr>
        <w:t xml:space="preserve">להכרעות סותרות, </w:t>
      </w:r>
      <w:r w:rsidR="006942FE">
        <w:rPr>
          <w:rFonts w:hint="cs"/>
          <w:rtl/>
        </w:rPr>
        <w:t xml:space="preserve">למשל שאלות בעלות השפעה על ציבור </w:t>
      </w:r>
      <w:r>
        <w:rPr>
          <w:rFonts w:hint="cs"/>
          <w:rtl/>
        </w:rPr>
        <w:t xml:space="preserve">מידיינים גדול מאוד </w:t>
      </w:r>
      <w:r>
        <w:rPr>
          <w:rtl/>
        </w:rPr>
        <w:t>–</w:t>
      </w:r>
      <w:r>
        <w:rPr>
          <w:rFonts w:hint="cs"/>
          <w:rtl/>
        </w:rPr>
        <w:t xml:space="preserve"> </w:t>
      </w:r>
      <w:r w:rsidR="006942FE">
        <w:rPr>
          <w:rFonts w:hint="cs"/>
          <w:rtl/>
        </w:rPr>
        <w:t xml:space="preserve">על איך פודים מניה, באיזה ערך בדיוק </w:t>
      </w:r>
      <w:proofErr w:type="spellStart"/>
      <w:r>
        <w:rPr>
          <w:rFonts w:hint="cs"/>
          <w:rtl/>
        </w:rPr>
        <w:t>וכו</w:t>
      </w:r>
      <w:proofErr w:type="spellEnd"/>
      <w:r>
        <w:rPr>
          <w:rFonts w:hint="cs"/>
          <w:rtl/>
        </w:rPr>
        <w:t xml:space="preserve">'. למסור את זה </w:t>
      </w:r>
      <w:bookmarkStart w:id="405" w:name="_ETM_Q1_1373041"/>
      <w:bookmarkEnd w:id="405"/>
      <w:r>
        <w:rPr>
          <w:rFonts w:hint="cs"/>
          <w:rtl/>
        </w:rPr>
        <w:t xml:space="preserve">לבורר כשיש לך 600 בעלי מניה זה פחות רלוונטי, זה </w:t>
      </w:r>
      <w:bookmarkStart w:id="406" w:name="_ETM_Q1_1379566"/>
      <w:bookmarkEnd w:id="406"/>
      <w:r>
        <w:rPr>
          <w:rFonts w:hint="cs"/>
          <w:rtl/>
        </w:rPr>
        <w:t xml:space="preserve">מה שבית המשפט פירש. </w:t>
      </w:r>
      <w:r w:rsidR="006942FE">
        <w:rPr>
          <w:rFonts w:hint="cs"/>
          <w:rtl/>
        </w:rPr>
        <w:t xml:space="preserve">כן אומר שהפסיקה הרחיבה את 6, </w:t>
      </w:r>
      <w:r>
        <w:rPr>
          <w:rFonts w:hint="cs"/>
          <w:rtl/>
        </w:rPr>
        <w:t xml:space="preserve">כי קראה את 6 לאור 5. </w:t>
      </w:r>
      <w:bookmarkStart w:id="407" w:name="_ETM_Q1_1385111"/>
      <w:bookmarkEnd w:id="407"/>
      <w:r w:rsidR="006942FE">
        <w:rPr>
          <w:rFonts w:hint="cs"/>
          <w:rtl/>
        </w:rPr>
        <w:t>היא</w:t>
      </w:r>
      <w:bookmarkStart w:id="408" w:name="_ETM_Q1_1386885"/>
      <w:bookmarkEnd w:id="408"/>
      <w:r w:rsidR="006942FE">
        <w:rPr>
          <w:rFonts w:hint="cs"/>
          <w:rtl/>
        </w:rPr>
        <w:t xml:space="preserve"> </w:t>
      </w:r>
      <w:r>
        <w:rPr>
          <w:rFonts w:hint="cs"/>
          <w:rtl/>
        </w:rPr>
        <w:t>אמרה: 6 לא מוציא מכלל את 5 ולכן הרחיבה</w:t>
      </w:r>
      <w:r w:rsidR="006942FE">
        <w:rPr>
          <w:rFonts w:hint="cs"/>
          <w:rtl/>
        </w:rPr>
        <w:t xml:space="preserve"> </w:t>
      </w:r>
      <w:r w:rsidR="006942FE">
        <w:rPr>
          <w:rtl/>
        </w:rPr>
        <w:t>–</w:t>
      </w:r>
      <w:r w:rsidR="006942FE">
        <w:rPr>
          <w:rFonts w:hint="cs"/>
          <w:rtl/>
        </w:rPr>
        <w:t xml:space="preserve"> כי 6 ליד 5</w:t>
      </w:r>
      <w:r>
        <w:rPr>
          <w:rFonts w:hint="cs"/>
          <w:rtl/>
        </w:rPr>
        <w:t xml:space="preserve">. עדיין </w:t>
      </w:r>
      <w:bookmarkStart w:id="409" w:name="_ETM_Q1_1390885"/>
      <w:bookmarkEnd w:id="409"/>
      <w:r>
        <w:rPr>
          <w:rFonts w:hint="cs"/>
          <w:rtl/>
        </w:rPr>
        <w:t xml:space="preserve">יש דלתא למרות ש-6 קובע תנאים הבה יותר מצומצמים, </w:t>
      </w:r>
      <w:r w:rsidR="006942FE">
        <w:rPr>
          <w:rFonts w:hint="cs"/>
          <w:rtl/>
        </w:rPr>
        <w:t xml:space="preserve">שזה התנאים </w:t>
      </w:r>
      <w:r>
        <w:rPr>
          <w:rFonts w:hint="cs"/>
          <w:rtl/>
        </w:rPr>
        <w:t>אצלנו</w:t>
      </w:r>
      <w:r w:rsidR="006942FE">
        <w:rPr>
          <w:rFonts w:hint="cs"/>
          <w:rtl/>
        </w:rPr>
        <w:t xml:space="preserve"> של בטל, פקע או לא בר תוקף. זה אמנת ניו יורק למרות שזה מה שאומץ אצלנו</w:t>
      </w:r>
      <w:r>
        <w:rPr>
          <w:rFonts w:hint="cs"/>
          <w:rtl/>
        </w:rPr>
        <w:t xml:space="preserve">. </w:t>
      </w:r>
      <w:bookmarkStart w:id="410" w:name="_ETM_Q1_1399019"/>
      <w:bookmarkEnd w:id="410"/>
      <w:r>
        <w:rPr>
          <w:rFonts w:hint="cs"/>
          <w:rtl/>
        </w:rPr>
        <w:t>הפסיקה טיפה הרחיבה את זה.</w:t>
      </w:r>
    </w:p>
    <w:p w:rsidR="00794B4C" w:rsidRDefault="00794B4C" w:rsidP="00794B4C">
      <w:pPr>
        <w:rPr>
          <w:rtl/>
        </w:rPr>
      </w:pPr>
      <w:bookmarkStart w:id="411" w:name="_ETM_Q1_1402129"/>
      <w:bookmarkStart w:id="412" w:name="_ETM_Q1_1402190"/>
      <w:bookmarkEnd w:id="411"/>
      <w:bookmarkEnd w:id="412"/>
    </w:p>
    <w:p w:rsidR="00794B4C" w:rsidRDefault="00794B4C" w:rsidP="00794B4C">
      <w:pPr>
        <w:pStyle w:val="af6"/>
        <w:keepNext/>
        <w:rPr>
          <w:rtl/>
        </w:rPr>
      </w:pPr>
      <w:bookmarkStart w:id="413" w:name="ET_yor_6157_45"/>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413"/>
    </w:p>
    <w:p w:rsidR="00794B4C" w:rsidRDefault="00794B4C" w:rsidP="00794B4C">
      <w:pPr>
        <w:pStyle w:val="KeepWithNext"/>
        <w:rPr>
          <w:rtl/>
        </w:rPr>
      </w:pPr>
    </w:p>
    <w:p w:rsidR="00794B4C" w:rsidRDefault="00794B4C" w:rsidP="00794B4C">
      <w:pPr>
        <w:rPr>
          <w:rtl/>
        </w:rPr>
      </w:pPr>
      <w:bookmarkStart w:id="414" w:name="_ETM_Q1_1402634"/>
      <w:bookmarkEnd w:id="414"/>
      <w:r>
        <w:rPr>
          <w:rFonts w:hint="cs"/>
          <w:rtl/>
        </w:rPr>
        <w:t xml:space="preserve">אבל עכשיו אנו דנים בשאלה האם </w:t>
      </w:r>
      <w:bookmarkStart w:id="415" w:name="_ETM_Q1_1407072"/>
      <w:bookmarkEnd w:id="415"/>
      <w:r w:rsidR="006942FE">
        <w:rPr>
          <w:rFonts w:hint="cs"/>
          <w:rtl/>
        </w:rPr>
        <w:t>ה</w:t>
      </w:r>
      <w:r>
        <w:rPr>
          <w:rFonts w:hint="cs"/>
          <w:rtl/>
        </w:rPr>
        <w:t>הרחבה הזו- -</w:t>
      </w:r>
    </w:p>
    <w:p w:rsidR="00794B4C" w:rsidRDefault="00794B4C" w:rsidP="00794B4C">
      <w:pPr>
        <w:rPr>
          <w:rtl/>
        </w:rPr>
      </w:pPr>
      <w:bookmarkStart w:id="416" w:name="_ETM_Q1_1408988"/>
      <w:bookmarkStart w:id="417" w:name="_ETM_Q1_1409043"/>
      <w:bookmarkEnd w:id="416"/>
      <w:bookmarkEnd w:id="417"/>
    </w:p>
    <w:p w:rsidR="00794B4C" w:rsidRDefault="00794B4C" w:rsidP="00794B4C">
      <w:pPr>
        <w:pStyle w:val="-"/>
        <w:keepNext/>
        <w:rPr>
          <w:rtl/>
        </w:rPr>
      </w:pPr>
      <w:bookmarkStart w:id="418" w:name="ET_speakercontinue_811242_46"/>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 </w:t>
      </w:r>
      <w:r>
        <w:rPr>
          <w:rtl/>
        </w:rPr>
        <w:t xml:space="preserve">שירה מרגריטה </w:t>
      </w:r>
      <w:proofErr w:type="spellStart"/>
      <w:r>
        <w:rPr>
          <w:rtl/>
        </w:rPr>
        <w:t>סיידלר</w:t>
      </w:r>
      <w:proofErr w:type="spellEnd"/>
      <w:r>
        <w:rPr>
          <w:rtl/>
        </w:rPr>
        <w:t>:</w:t>
      </w:r>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w:t>
      </w:r>
      <w:r>
        <w:rPr>
          <w:rtl/>
        </w:rPr>
        <w:t xml:space="preserve">   </w:t>
      </w:r>
      <w:bookmarkEnd w:id="418"/>
    </w:p>
    <w:p w:rsidR="00794B4C" w:rsidRDefault="00794B4C" w:rsidP="00794B4C">
      <w:pPr>
        <w:pStyle w:val="KeepWithNext"/>
        <w:rPr>
          <w:rtl/>
        </w:rPr>
      </w:pPr>
    </w:p>
    <w:p w:rsidR="00794B4C" w:rsidRDefault="006942FE" w:rsidP="00794B4C">
      <w:pPr>
        <w:rPr>
          <w:rtl/>
        </w:rPr>
      </w:pPr>
      <w:bookmarkStart w:id="419" w:name="_ETM_Q1_1409490"/>
      <w:bookmarkEnd w:id="419"/>
      <w:r>
        <w:rPr>
          <w:rFonts w:hint="cs"/>
          <w:rtl/>
        </w:rPr>
        <w:t xml:space="preserve">לגבי 6 הפסיקה טיפה הרחיבה את זה אבל קיימת דלתא בין הבוררות המקומית </w:t>
      </w:r>
      <w:r w:rsidR="00794B4C">
        <w:rPr>
          <w:rFonts w:hint="cs"/>
          <w:rtl/>
        </w:rPr>
        <w:t xml:space="preserve">לבוררות הבין לאומית מתי מעכבים הליכים ומתי לא. </w:t>
      </w:r>
      <w:bookmarkStart w:id="420" w:name="_ETM_Q1_1415745"/>
      <w:bookmarkEnd w:id="420"/>
      <w:r w:rsidR="00794B4C">
        <w:rPr>
          <w:rFonts w:hint="cs"/>
          <w:rtl/>
        </w:rPr>
        <w:t>הבנת?</w:t>
      </w:r>
    </w:p>
    <w:p w:rsidR="00794B4C" w:rsidRDefault="00794B4C" w:rsidP="00794B4C">
      <w:pPr>
        <w:rPr>
          <w:rtl/>
        </w:rPr>
      </w:pPr>
      <w:bookmarkStart w:id="421" w:name="_ETM_Q1_1416638"/>
      <w:bookmarkStart w:id="422" w:name="_ETM_Q1_1416689"/>
      <w:bookmarkEnd w:id="421"/>
      <w:bookmarkEnd w:id="422"/>
    </w:p>
    <w:p w:rsidR="00794B4C" w:rsidRDefault="00794B4C" w:rsidP="00794B4C">
      <w:pPr>
        <w:pStyle w:val="af6"/>
        <w:keepNext/>
        <w:rPr>
          <w:rtl/>
        </w:rPr>
      </w:pPr>
      <w:bookmarkStart w:id="423" w:name="ET_yor_6157_47"/>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423"/>
    </w:p>
    <w:p w:rsidR="00794B4C" w:rsidRDefault="00794B4C" w:rsidP="00794B4C">
      <w:pPr>
        <w:pStyle w:val="KeepWithNext"/>
        <w:rPr>
          <w:rtl/>
        </w:rPr>
      </w:pPr>
    </w:p>
    <w:p w:rsidR="00794B4C" w:rsidRDefault="00794B4C" w:rsidP="006942FE">
      <w:pPr>
        <w:rPr>
          <w:rtl/>
        </w:rPr>
      </w:pPr>
      <w:bookmarkStart w:id="424" w:name="_ETM_Q1_1417181"/>
      <w:bookmarkEnd w:id="424"/>
      <w:r>
        <w:rPr>
          <w:rFonts w:hint="cs"/>
          <w:rtl/>
        </w:rPr>
        <w:t>ודאי. ועכשיו אני שואל עצמי, האם צודק</w:t>
      </w:r>
      <w:r w:rsidR="006942FE">
        <w:rPr>
          <w:rFonts w:hint="cs"/>
          <w:rtl/>
        </w:rPr>
        <w:t>,</w:t>
      </w:r>
      <w:r>
        <w:rPr>
          <w:rFonts w:hint="cs"/>
          <w:rtl/>
        </w:rPr>
        <w:t xml:space="preserve"> שבסכסוך בין חברה </w:t>
      </w:r>
      <w:bookmarkStart w:id="425" w:name="_ETM_Q1_1425385"/>
      <w:bookmarkEnd w:id="425"/>
      <w:r>
        <w:rPr>
          <w:rFonts w:hint="cs"/>
          <w:rtl/>
        </w:rPr>
        <w:t xml:space="preserve">בתל אביב לחברה בסיליקון ואלי הוודאות המשפטית תהיה </w:t>
      </w:r>
      <w:r>
        <w:rPr>
          <w:rFonts w:hint="cs"/>
        </w:rPr>
        <w:t>X</w:t>
      </w:r>
      <w:r w:rsidR="006942FE">
        <w:rPr>
          <w:rFonts w:hint="cs"/>
          <w:rtl/>
        </w:rPr>
        <w:t>,</w:t>
      </w:r>
      <w:r>
        <w:rPr>
          <w:rFonts w:hint="cs"/>
          <w:rtl/>
        </w:rPr>
        <w:t xml:space="preserve"> ובסכסוך </w:t>
      </w:r>
      <w:bookmarkStart w:id="426" w:name="_ETM_Q1_1436820"/>
      <w:bookmarkEnd w:id="426"/>
      <w:r>
        <w:rPr>
          <w:rFonts w:hint="cs"/>
          <w:rtl/>
        </w:rPr>
        <w:t xml:space="preserve">בין שתי חברות שנמצאות בין שני </w:t>
      </w:r>
      <w:proofErr w:type="spellStart"/>
      <w:r>
        <w:rPr>
          <w:rFonts w:hint="cs"/>
          <w:rtl/>
        </w:rPr>
        <w:t>צידי</w:t>
      </w:r>
      <w:proofErr w:type="spellEnd"/>
      <w:r>
        <w:rPr>
          <w:rFonts w:hint="cs"/>
          <w:rtl/>
        </w:rPr>
        <w:t xml:space="preserve"> הרחוב הוודאות </w:t>
      </w:r>
      <w:r w:rsidR="006942FE">
        <w:rPr>
          <w:rFonts w:hint="cs"/>
          <w:rtl/>
        </w:rPr>
        <w:t xml:space="preserve">המשפטית </w:t>
      </w:r>
      <w:r>
        <w:rPr>
          <w:rFonts w:hint="cs"/>
          <w:rtl/>
        </w:rPr>
        <w:t xml:space="preserve">תהיה </w:t>
      </w:r>
      <w:bookmarkStart w:id="427" w:name="_ETM_Q1_1444347"/>
      <w:bookmarkEnd w:id="427"/>
      <w:r>
        <w:rPr>
          <w:rFonts w:hint="cs"/>
        </w:rPr>
        <w:t>X</w:t>
      </w:r>
      <w:r>
        <w:rPr>
          <w:rFonts w:hint="cs"/>
          <w:rtl/>
        </w:rPr>
        <w:t xml:space="preserve"> חלקי 2 כי הן ישראליות אבל אם הכניסו מסיבות </w:t>
      </w:r>
      <w:bookmarkStart w:id="428" w:name="_ETM_Q1_1451077"/>
      <w:bookmarkEnd w:id="428"/>
      <w:r>
        <w:rPr>
          <w:rFonts w:hint="cs"/>
          <w:rtl/>
        </w:rPr>
        <w:t xml:space="preserve">פיקטיביות יותר או פחות או צירפו לאירוע </w:t>
      </w:r>
      <w:r w:rsidR="006942FE">
        <w:rPr>
          <w:rFonts w:hint="cs"/>
          <w:rtl/>
        </w:rPr>
        <w:t xml:space="preserve">גם חברה מהסיליקון </w:t>
      </w:r>
      <w:bookmarkStart w:id="429" w:name="_ETM_Q1_1456467"/>
      <w:bookmarkEnd w:id="429"/>
      <w:r w:rsidR="006942FE">
        <w:rPr>
          <w:rFonts w:hint="cs"/>
          <w:rtl/>
        </w:rPr>
        <w:t xml:space="preserve">ואלי </w:t>
      </w:r>
      <w:r>
        <w:rPr>
          <w:rFonts w:hint="cs"/>
          <w:rtl/>
        </w:rPr>
        <w:t xml:space="preserve">או קבעו שכדי, </w:t>
      </w:r>
      <w:bookmarkStart w:id="430" w:name="_ETM_Q1_1458590"/>
      <w:bookmarkEnd w:id="430"/>
      <w:r>
        <w:rPr>
          <w:rFonts w:hint="cs"/>
          <w:rtl/>
        </w:rPr>
        <w:t>כי הם רוצים את הוודאות המשפטית הזו</w:t>
      </w:r>
      <w:r w:rsidR="006942FE">
        <w:rPr>
          <w:rFonts w:hint="cs"/>
          <w:rtl/>
        </w:rPr>
        <w:t>,</w:t>
      </w:r>
      <w:r>
        <w:rPr>
          <w:rFonts w:hint="cs"/>
          <w:rtl/>
        </w:rPr>
        <w:t xml:space="preserve"> שזכותם בעיניי לקבל. </w:t>
      </w:r>
      <w:bookmarkStart w:id="431" w:name="_ETM_Q1_1464642"/>
      <w:bookmarkEnd w:id="431"/>
      <w:r>
        <w:rPr>
          <w:rFonts w:hint="cs"/>
          <w:rtl/>
        </w:rPr>
        <w:t>הם יקבעו</w:t>
      </w:r>
      <w:r w:rsidR="006942FE">
        <w:rPr>
          <w:rFonts w:hint="cs"/>
          <w:rtl/>
        </w:rPr>
        <w:t>,</w:t>
      </w:r>
      <w:r>
        <w:rPr>
          <w:rFonts w:hint="cs"/>
          <w:rtl/>
        </w:rPr>
        <w:t xml:space="preserve"> שמקום הבוררות לא יהיה בישראל </w:t>
      </w:r>
      <w:r w:rsidR="006942FE">
        <w:rPr>
          <w:rFonts w:hint="cs"/>
          <w:rtl/>
        </w:rPr>
        <w:t xml:space="preserve">- </w:t>
      </w:r>
      <w:r>
        <w:rPr>
          <w:rFonts w:hint="cs"/>
          <w:rtl/>
        </w:rPr>
        <w:t xml:space="preserve">עשיתי בדיוק את </w:t>
      </w:r>
      <w:bookmarkStart w:id="432" w:name="_ETM_Q1_1471700"/>
      <w:bookmarkEnd w:id="432"/>
      <w:r>
        <w:rPr>
          <w:rFonts w:hint="cs"/>
          <w:rtl/>
        </w:rPr>
        <w:t xml:space="preserve">האפקט ההפוך. </w:t>
      </w:r>
      <w:r w:rsidR="006942FE">
        <w:rPr>
          <w:rFonts w:hint="cs"/>
          <w:rtl/>
        </w:rPr>
        <w:t xml:space="preserve">במקום להפוך את מדינת ישראל למוקד לבוררות שמייצר </w:t>
      </w:r>
      <w:bookmarkStart w:id="433" w:name="_ETM_Q1_1473832"/>
      <w:bookmarkEnd w:id="433"/>
      <w:r w:rsidR="006942FE">
        <w:rPr>
          <w:rFonts w:hint="cs"/>
          <w:rtl/>
        </w:rPr>
        <w:t xml:space="preserve">ודאות </w:t>
      </w:r>
      <w:r>
        <w:rPr>
          <w:rFonts w:hint="cs"/>
          <w:rtl/>
        </w:rPr>
        <w:t xml:space="preserve">משפטית גרמתי לשתי חברות תל אביביות </w:t>
      </w:r>
      <w:r w:rsidR="006942FE">
        <w:rPr>
          <w:rFonts w:hint="cs"/>
          <w:rtl/>
        </w:rPr>
        <w:t xml:space="preserve">לנהל את הבוררות בלונדון </w:t>
      </w:r>
      <w:r>
        <w:rPr>
          <w:rFonts w:hint="cs"/>
          <w:rtl/>
        </w:rPr>
        <w:t xml:space="preserve">כי הם </w:t>
      </w:r>
      <w:bookmarkStart w:id="434" w:name="_ETM_Q1_1478750"/>
      <w:bookmarkEnd w:id="434"/>
      <w:r>
        <w:rPr>
          <w:rFonts w:hint="cs"/>
          <w:rtl/>
        </w:rPr>
        <w:t xml:space="preserve">רוצים </w:t>
      </w:r>
      <w:r>
        <w:rPr>
          <w:rFonts w:hint="cs"/>
        </w:rPr>
        <w:t>X</w:t>
      </w:r>
      <w:r>
        <w:rPr>
          <w:rFonts w:hint="cs"/>
          <w:rtl/>
        </w:rPr>
        <w:t>. לכן זה חלק מהעני</w:t>
      </w:r>
      <w:r w:rsidR="006942FE">
        <w:rPr>
          <w:rFonts w:hint="cs"/>
          <w:rtl/>
        </w:rPr>
        <w:t>י</w:t>
      </w:r>
      <w:r>
        <w:rPr>
          <w:rFonts w:hint="cs"/>
          <w:rtl/>
        </w:rPr>
        <w:t xml:space="preserve">ן פה. כי אם אני </w:t>
      </w:r>
      <w:bookmarkStart w:id="435" w:name="_ETM_Q1_1484011"/>
      <w:bookmarkEnd w:id="435"/>
      <w:r w:rsidR="006942FE">
        <w:rPr>
          <w:rFonts w:hint="cs"/>
          <w:rtl/>
        </w:rPr>
        <w:t>רוצה שהחברות שיודעו</w:t>
      </w:r>
      <w:r>
        <w:rPr>
          <w:rFonts w:hint="cs"/>
          <w:rtl/>
        </w:rPr>
        <w:t>ת לעסוק בסוגיות בין לאומיות</w:t>
      </w:r>
      <w:r w:rsidR="006942FE">
        <w:rPr>
          <w:rFonts w:hint="cs"/>
          <w:rtl/>
        </w:rPr>
        <w:t>,</w:t>
      </w:r>
      <w:r>
        <w:rPr>
          <w:rFonts w:hint="cs"/>
          <w:rtl/>
        </w:rPr>
        <w:t xml:space="preserve"> יידעו את אשר </w:t>
      </w:r>
      <w:bookmarkStart w:id="436" w:name="_ETM_Q1_1491769"/>
      <w:bookmarkEnd w:id="436"/>
      <w:r>
        <w:rPr>
          <w:rFonts w:hint="cs"/>
          <w:rtl/>
        </w:rPr>
        <w:t>לפניהן</w:t>
      </w:r>
      <w:r w:rsidR="006942FE">
        <w:rPr>
          <w:rFonts w:hint="cs"/>
          <w:rtl/>
        </w:rPr>
        <w:t>,</w:t>
      </w:r>
      <w:r>
        <w:rPr>
          <w:rFonts w:hint="cs"/>
          <w:rtl/>
        </w:rPr>
        <w:t xml:space="preserve"> ולהפוך את מדינת ישראל למוקד בוררות רציני, יכול להיות </w:t>
      </w:r>
      <w:bookmarkStart w:id="437" w:name="_ETM_Q1_1498904"/>
      <w:bookmarkEnd w:id="437"/>
      <w:r>
        <w:rPr>
          <w:rFonts w:hint="cs"/>
          <w:rtl/>
        </w:rPr>
        <w:t xml:space="preserve">שהשלב הבא יהיה תיקון חוק הבוררות הכללי, שגם אזרחי </w:t>
      </w:r>
      <w:bookmarkStart w:id="438" w:name="_ETM_Q1_1506403"/>
      <w:bookmarkEnd w:id="438"/>
      <w:r>
        <w:rPr>
          <w:rFonts w:hint="cs"/>
          <w:rtl/>
        </w:rPr>
        <w:t>ישראל אפילו</w:t>
      </w:r>
      <w:r w:rsidR="006942FE">
        <w:rPr>
          <w:rFonts w:hint="cs"/>
          <w:rtl/>
        </w:rPr>
        <w:t>,</w:t>
      </w:r>
      <w:r>
        <w:rPr>
          <w:rFonts w:hint="cs"/>
          <w:rtl/>
        </w:rPr>
        <w:t xml:space="preserve"> רחמנא ליצלן</w:t>
      </w:r>
      <w:r w:rsidR="006942FE">
        <w:rPr>
          <w:rFonts w:hint="cs"/>
          <w:rtl/>
        </w:rPr>
        <w:t xml:space="preserve">, שאינם מצוידים במיטב </w:t>
      </w:r>
      <w:bookmarkStart w:id="439" w:name="_ETM_Q1_1510509"/>
      <w:bookmarkEnd w:id="439"/>
      <w:r w:rsidR="006942FE">
        <w:rPr>
          <w:rFonts w:hint="cs"/>
          <w:rtl/>
        </w:rPr>
        <w:t>המוחות ממשרדי עורכי הדין</w:t>
      </w:r>
      <w:r>
        <w:rPr>
          <w:rFonts w:hint="cs"/>
          <w:rtl/>
        </w:rPr>
        <w:t xml:space="preserve"> מתל אביב שעלו לרגל </w:t>
      </w:r>
      <w:bookmarkStart w:id="440" w:name="_ETM_Q1_1514466"/>
      <w:bookmarkEnd w:id="440"/>
      <w:r>
        <w:rPr>
          <w:rFonts w:hint="cs"/>
          <w:rtl/>
        </w:rPr>
        <w:t xml:space="preserve">לכבודנו </w:t>
      </w:r>
      <w:r>
        <w:rPr>
          <w:rtl/>
        </w:rPr>
        <w:t>–</w:t>
      </w:r>
      <w:r>
        <w:rPr>
          <w:rFonts w:hint="cs"/>
          <w:rtl/>
        </w:rPr>
        <w:t xml:space="preserve"> יש להם גם סניף בירושלים </w:t>
      </w:r>
      <w:r>
        <w:rPr>
          <w:rtl/>
        </w:rPr>
        <w:t>–</w:t>
      </w:r>
      <w:r w:rsidR="006942FE">
        <w:rPr>
          <w:rFonts w:hint="cs"/>
          <w:rtl/>
        </w:rPr>
        <w:t xml:space="preserve"> ייהנו מאו</w:t>
      </w:r>
      <w:r>
        <w:rPr>
          <w:rFonts w:hint="cs"/>
          <w:rtl/>
        </w:rPr>
        <w:t xml:space="preserve">תה </w:t>
      </w:r>
      <w:bookmarkStart w:id="441" w:name="_ETM_Q1_1522109"/>
      <w:bookmarkEnd w:id="441"/>
      <w:r>
        <w:rPr>
          <w:rFonts w:hint="cs"/>
          <w:rtl/>
        </w:rPr>
        <w:t>ודאות משפטית. אולי זה יהיה השלב הבא</w:t>
      </w:r>
      <w:r w:rsidR="006942FE">
        <w:rPr>
          <w:rFonts w:hint="cs"/>
          <w:rtl/>
        </w:rPr>
        <w:t>,</w:t>
      </w:r>
      <w:r>
        <w:rPr>
          <w:rFonts w:hint="cs"/>
          <w:rtl/>
        </w:rPr>
        <w:t xml:space="preserve"> ויהיה תיקון והבהרה </w:t>
      </w:r>
      <w:bookmarkStart w:id="442" w:name="_ETM_Q1_1528678"/>
      <w:bookmarkEnd w:id="442"/>
      <w:r>
        <w:rPr>
          <w:rFonts w:hint="cs"/>
          <w:rtl/>
        </w:rPr>
        <w:t>שבית המש</w:t>
      </w:r>
      <w:r w:rsidR="006942FE">
        <w:rPr>
          <w:rFonts w:hint="cs"/>
          <w:rtl/>
        </w:rPr>
        <w:t>פ</w:t>
      </w:r>
      <w:r>
        <w:rPr>
          <w:rFonts w:hint="cs"/>
          <w:rtl/>
        </w:rPr>
        <w:t xml:space="preserve">ט העליון </w:t>
      </w:r>
      <w:r w:rsidR="006942FE">
        <w:rPr>
          <w:rFonts w:hint="cs"/>
          <w:rtl/>
        </w:rPr>
        <w:t xml:space="preserve">יעכב פחות או יותר </w:t>
      </w:r>
      <w:r>
        <w:rPr>
          <w:rFonts w:hint="cs"/>
          <w:rtl/>
        </w:rPr>
        <w:t xml:space="preserve">גם בבוררויות ישראליות. השאלה היא האם בינתיים </w:t>
      </w:r>
      <w:bookmarkStart w:id="443" w:name="_ETM_Q1_1535428"/>
      <w:bookmarkEnd w:id="443"/>
      <w:r>
        <w:rPr>
          <w:rFonts w:hint="cs"/>
          <w:rtl/>
        </w:rPr>
        <w:t xml:space="preserve">איני רוצה לאפשר את הדבר הזה לאותם אנשים במסגרת חופש </w:t>
      </w:r>
      <w:bookmarkStart w:id="444" w:name="_ETM_Q1_1541825"/>
      <w:bookmarkEnd w:id="444"/>
      <w:r>
        <w:rPr>
          <w:rFonts w:hint="cs"/>
          <w:rtl/>
        </w:rPr>
        <w:t xml:space="preserve">החוזים. העובדה שבית המשפט העליון זלזל עד היום </w:t>
      </w:r>
      <w:r w:rsidR="006942FE">
        <w:rPr>
          <w:rFonts w:hint="cs"/>
          <w:rtl/>
        </w:rPr>
        <w:t xml:space="preserve">בחופש </w:t>
      </w:r>
      <w:bookmarkStart w:id="445" w:name="_ETM_Q1_1546102"/>
      <w:bookmarkEnd w:id="445"/>
      <w:r w:rsidR="006942FE">
        <w:rPr>
          <w:rFonts w:hint="cs"/>
          <w:rtl/>
        </w:rPr>
        <w:t xml:space="preserve">החוזים של אזרחי ישראל במידה מסוימת </w:t>
      </w:r>
      <w:r>
        <w:rPr>
          <w:rFonts w:hint="cs"/>
          <w:rtl/>
        </w:rPr>
        <w:t xml:space="preserve">כי זו </w:t>
      </w:r>
      <w:bookmarkStart w:id="446" w:name="_ETM_Q1_1548755"/>
      <w:bookmarkEnd w:id="446"/>
      <w:r>
        <w:rPr>
          <w:rFonts w:hint="cs"/>
          <w:rtl/>
        </w:rPr>
        <w:t xml:space="preserve">ההבנה או ברצון לייצר ודאות משפטית כי חשב שזה פחות </w:t>
      </w:r>
      <w:bookmarkStart w:id="447" w:name="_ETM_Q1_1555238"/>
      <w:bookmarkEnd w:id="447"/>
      <w:r>
        <w:rPr>
          <w:rFonts w:hint="cs"/>
          <w:rtl/>
        </w:rPr>
        <w:t xml:space="preserve">חשוב כי היה לו </w:t>
      </w:r>
      <w:r w:rsidR="006942FE">
        <w:rPr>
          <w:rFonts w:hint="cs"/>
          <w:rtl/>
        </w:rPr>
        <w:t>אינטרסים מוסדיים חשובים -</w:t>
      </w:r>
      <w:bookmarkStart w:id="448" w:name="_ETM_Q1_1556820"/>
      <w:bookmarkEnd w:id="448"/>
      <w:r w:rsidR="006942FE">
        <w:rPr>
          <w:rFonts w:hint="cs"/>
          <w:rtl/>
        </w:rPr>
        <w:t xml:space="preserve"> </w:t>
      </w:r>
      <w:r>
        <w:rPr>
          <w:rFonts w:hint="cs"/>
          <w:rtl/>
        </w:rPr>
        <w:t xml:space="preserve">לא </w:t>
      </w:r>
      <w:r w:rsidR="006942FE">
        <w:rPr>
          <w:rFonts w:hint="cs"/>
          <w:rtl/>
        </w:rPr>
        <w:t>ב</w:t>
      </w:r>
      <w:r>
        <w:rPr>
          <w:rFonts w:hint="cs"/>
          <w:rtl/>
        </w:rPr>
        <w:t xml:space="preserve">גסות רוח, לא בהתעלמות אלא </w:t>
      </w:r>
      <w:bookmarkStart w:id="449" w:name="_ETM_Q1_1562666"/>
      <w:bookmarkEnd w:id="449"/>
      <w:r>
        <w:rPr>
          <w:rFonts w:hint="cs"/>
          <w:rtl/>
        </w:rPr>
        <w:t xml:space="preserve">לא נתן מספיק משקל, </w:t>
      </w:r>
      <w:r w:rsidR="006942FE">
        <w:rPr>
          <w:rFonts w:hint="cs"/>
          <w:rtl/>
        </w:rPr>
        <w:t xml:space="preserve">ואנו היום בעולם יותר אוטונומי, יותר בין לאומי, </w:t>
      </w:r>
      <w:r>
        <w:rPr>
          <w:rFonts w:hint="cs"/>
          <w:rtl/>
        </w:rPr>
        <w:t xml:space="preserve">יותר מרחיב, אז אולי צריך לתקן </w:t>
      </w:r>
      <w:bookmarkStart w:id="450" w:name="_ETM_Q1_1569495"/>
      <w:bookmarkEnd w:id="450"/>
      <w:r>
        <w:rPr>
          <w:rFonts w:hint="cs"/>
          <w:rtl/>
        </w:rPr>
        <w:t>בעתיד את חוק הבוררות אבל לפחות בינתיים</w:t>
      </w:r>
      <w:r w:rsidR="006942FE">
        <w:rPr>
          <w:rFonts w:hint="cs"/>
          <w:rtl/>
        </w:rPr>
        <w:t xml:space="preserve">, כדי </w:t>
      </w:r>
      <w:bookmarkStart w:id="451" w:name="_ETM_Q1_1573208"/>
      <w:bookmarkEnd w:id="451"/>
      <w:r w:rsidR="006942FE">
        <w:rPr>
          <w:rFonts w:hint="cs"/>
          <w:rtl/>
        </w:rPr>
        <w:t>שאנשים לא יברחו מבוררות ישראלית</w:t>
      </w:r>
      <w:r>
        <w:rPr>
          <w:rFonts w:hint="cs"/>
          <w:rtl/>
        </w:rPr>
        <w:t xml:space="preserve"> כאשר הם בשוק </w:t>
      </w:r>
      <w:bookmarkStart w:id="452" w:name="_ETM_Q1_1575611"/>
      <w:bookmarkEnd w:id="452"/>
      <w:r>
        <w:rPr>
          <w:rFonts w:hint="cs"/>
          <w:rtl/>
        </w:rPr>
        <w:t>הזה</w:t>
      </w:r>
      <w:r w:rsidR="006942FE">
        <w:rPr>
          <w:rFonts w:hint="cs"/>
          <w:rtl/>
        </w:rPr>
        <w:t>,</w:t>
      </w:r>
      <w:r>
        <w:rPr>
          <w:rFonts w:hint="cs"/>
          <w:rtl/>
        </w:rPr>
        <w:t xml:space="preserve"> בוא ניתן להם.</w:t>
      </w:r>
    </w:p>
    <w:p w:rsidR="00794B4C" w:rsidRDefault="00794B4C" w:rsidP="00794B4C">
      <w:pPr>
        <w:rPr>
          <w:rtl/>
        </w:rPr>
      </w:pPr>
      <w:bookmarkStart w:id="453" w:name="_ETM_Q1_1579103"/>
      <w:bookmarkStart w:id="454" w:name="_ETM_Q1_1579170"/>
      <w:bookmarkEnd w:id="453"/>
      <w:bookmarkEnd w:id="454"/>
    </w:p>
    <w:p w:rsidR="00794B4C" w:rsidRDefault="00794B4C" w:rsidP="00794B4C">
      <w:pPr>
        <w:pStyle w:val="-"/>
        <w:keepNext/>
        <w:rPr>
          <w:rtl/>
        </w:rPr>
      </w:pPr>
      <w:bookmarkStart w:id="455" w:name="ET_speakercontinue_811242_48"/>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 </w:t>
      </w:r>
      <w:r>
        <w:rPr>
          <w:rtl/>
        </w:rPr>
        <w:t xml:space="preserve">שירה מרגריטה </w:t>
      </w:r>
      <w:proofErr w:type="spellStart"/>
      <w:r>
        <w:rPr>
          <w:rtl/>
        </w:rPr>
        <w:t>סיידלר</w:t>
      </w:r>
      <w:proofErr w:type="spellEnd"/>
      <w:r>
        <w:rPr>
          <w:rtl/>
        </w:rPr>
        <w:t>:</w:t>
      </w:r>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w:t>
      </w:r>
      <w:r>
        <w:rPr>
          <w:rtl/>
        </w:rPr>
        <w:t xml:space="preserve">   </w:t>
      </w:r>
      <w:bookmarkEnd w:id="455"/>
    </w:p>
    <w:p w:rsidR="00794B4C" w:rsidRDefault="00794B4C" w:rsidP="00794B4C">
      <w:pPr>
        <w:pStyle w:val="KeepWithNext"/>
        <w:rPr>
          <w:rtl/>
        </w:rPr>
      </w:pPr>
    </w:p>
    <w:p w:rsidR="00794B4C" w:rsidRDefault="00794B4C" w:rsidP="006942FE">
      <w:pPr>
        <w:rPr>
          <w:rtl/>
        </w:rPr>
      </w:pPr>
      <w:bookmarkStart w:id="456" w:name="_ETM_Q1_1580229"/>
      <w:bookmarkEnd w:id="456"/>
      <w:r>
        <w:rPr>
          <w:rFonts w:hint="cs"/>
          <w:rtl/>
        </w:rPr>
        <w:t xml:space="preserve">אתה נותן לצדדים להסכים איך בא לנו </w:t>
      </w:r>
      <w:bookmarkStart w:id="457" w:name="_ETM_Q1_1586268"/>
      <w:bookmarkEnd w:id="457"/>
      <w:r w:rsidR="006942FE">
        <w:rPr>
          <w:rFonts w:hint="cs"/>
          <w:rtl/>
        </w:rPr>
        <w:t xml:space="preserve">שבית המשפט יעכב את התובענה </w:t>
      </w:r>
      <w:r w:rsidR="006942FE">
        <w:rPr>
          <w:rtl/>
        </w:rPr>
        <w:t>–</w:t>
      </w:r>
      <w:r w:rsidR="006942FE">
        <w:rPr>
          <w:rFonts w:hint="cs"/>
          <w:rtl/>
        </w:rPr>
        <w:t xml:space="preserve"> לפי הטעם המיוחד או לפי אמנת ניו יורק. </w:t>
      </w:r>
      <w:r>
        <w:rPr>
          <w:rFonts w:hint="cs"/>
          <w:rtl/>
        </w:rPr>
        <w:t xml:space="preserve">נחליט </w:t>
      </w:r>
      <w:r w:rsidR="006942FE">
        <w:rPr>
          <w:rFonts w:hint="cs"/>
          <w:rtl/>
        </w:rPr>
        <w:t xml:space="preserve">הבוקר </w:t>
      </w:r>
      <w:r>
        <w:rPr>
          <w:rFonts w:hint="cs"/>
          <w:rtl/>
        </w:rPr>
        <w:t xml:space="preserve">מה אנו רוצים ונחתום על ההסכם. מבחינתנו לא </w:t>
      </w:r>
      <w:bookmarkStart w:id="458" w:name="_ETM_Q1_1593117"/>
      <w:bookmarkEnd w:id="458"/>
      <w:r>
        <w:rPr>
          <w:rFonts w:hint="cs"/>
          <w:rtl/>
        </w:rPr>
        <w:t>אמור</w:t>
      </w:r>
      <w:r w:rsidR="006942FE">
        <w:rPr>
          <w:rFonts w:hint="cs"/>
          <w:rtl/>
        </w:rPr>
        <w:t>ים</w:t>
      </w:r>
      <w:r>
        <w:rPr>
          <w:rFonts w:hint="cs"/>
          <w:rtl/>
        </w:rPr>
        <w:t xml:space="preserve"> לשאול את הצדדים.</w:t>
      </w:r>
    </w:p>
    <w:p w:rsidR="00794B4C" w:rsidRDefault="00794B4C" w:rsidP="00794B4C">
      <w:pPr>
        <w:rPr>
          <w:rtl/>
        </w:rPr>
      </w:pPr>
      <w:bookmarkStart w:id="459" w:name="_ETM_Q1_1595626"/>
      <w:bookmarkStart w:id="460" w:name="_ETM_Q1_1595691"/>
      <w:bookmarkEnd w:id="459"/>
      <w:bookmarkEnd w:id="460"/>
    </w:p>
    <w:p w:rsidR="00794B4C" w:rsidRDefault="00794B4C" w:rsidP="00794B4C">
      <w:pPr>
        <w:pStyle w:val="af6"/>
        <w:keepNext/>
        <w:rPr>
          <w:rtl/>
        </w:rPr>
      </w:pPr>
      <w:bookmarkStart w:id="461" w:name="ET_yor_6157_49"/>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461"/>
    </w:p>
    <w:p w:rsidR="00794B4C" w:rsidRDefault="00794B4C" w:rsidP="00794B4C">
      <w:pPr>
        <w:pStyle w:val="KeepWithNext"/>
        <w:rPr>
          <w:rtl/>
        </w:rPr>
      </w:pPr>
    </w:p>
    <w:p w:rsidR="00794B4C" w:rsidRDefault="00794B4C" w:rsidP="00794B4C">
      <w:pPr>
        <w:rPr>
          <w:rtl/>
        </w:rPr>
      </w:pPr>
      <w:bookmarkStart w:id="462" w:name="_ETM_Q1_1596191"/>
      <w:bookmarkEnd w:id="462"/>
      <w:r>
        <w:rPr>
          <w:rFonts w:hint="cs"/>
          <w:rtl/>
        </w:rPr>
        <w:t>אבל את כן נותנת לצדדים לשלוט</w:t>
      </w:r>
      <w:r w:rsidR="006942FE">
        <w:rPr>
          <w:rFonts w:hint="cs"/>
          <w:rtl/>
        </w:rPr>
        <w:t>,</w:t>
      </w:r>
      <w:r>
        <w:rPr>
          <w:rFonts w:hint="cs"/>
          <w:rtl/>
        </w:rPr>
        <w:t xml:space="preserve"> אם </w:t>
      </w:r>
      <w:bookmarkStart w:id="463" w:name="_ETM_Q1_1600360"/>
      <w:bookmarkEnd w:id="463"/>
      <w:r w:rsidR="006942FE">
        <w:rPr>
          <w:rFonts w:hint="cs"/>
          <w:rtl/>
        </w:rPr>
        <w:t xml:space="preserve">הם </w:t>
      </w:r>
      <w:bookmarkStart w:id="464" w:name="_ETM_Q1_1600776"/>
      <w:bookmarkEnd w:id="464"/>
      <w:r>
        <w:rPr>
          <w:rFonts w:hint="cs"/>
          <w:rtl/>
        </w:rPr>
        <w:t xml:space="preserve">קבעו שהבוררות תהיה בלונדון. זה מוסכם שזה בוררות בין לאומית, </w:t>
      </w:r>
      <w:bookmarkStart w:id="465" w:name="_ETM_Q1_1608211"/>
      <w:bookmarkEnd w:id="465"/>
      <w:r w:rsidR="006942FE">
        <w:rPr>
          <w:rFonts w:hint="cs"/>
          <w:rtl/>
        </w:rPr>
        <w:t>בין שני ישראלים כשמושב הבוררות הוא בלונדון</w:t>
      </w:r>
      <w:r>
        <w:rPr>
          <w:rFonts w:hint="cs"/>
          <w:rtl/>
        </w:rPr>
        <w:t xml:space="preserve">? נכון? אז הפכת את מדינת ישראל- - </w:t>
      </w:r>
      <w:bookmarkStart w:id="466" w:name="_ETM_Q1_1614627"/>
      <w:bookmarkEnd w:id="466"/>
    </w:p>
    <w:p w:rsidR="00794B4C" w:rsidRDefault="00794B4C" w:rsidP="00794B4C">
      <w:pPr>
        <w:rPr>
          <w:rtl/>
        </w:rPr>
      </w:pPr>
      <w:bookmarkStart w:id="467" w:name="_ETM_Q1_1614840"/>
      <w:bookmarkStart w:id="468" w:name="_ETM_Q1_1614905"/>
      <w:bookmarkEnd w:id="467"/>
      <w:bookmarkEnd w:id="468"/>
    </w:p>
    <w:p w:rsidR="00794B4C" w:rsidRDefault="00794B4C" w:rsidP="00794B4C">
      <w:pPr>
        <w:pStyle w:val="-"/>
        <w:keepNext/>
        <w:rPr>
          <w:rtl/>
        </w:rPr>
      </w:pPr>
      <w:bookmarkStart w:id="469" w:name="ET_speakercontinue_811242_50"/>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 </w:t>
      </w:r>
      <w:r>
        <w:rPr>
          <w:rtl/>
        </w:rPr>
        <w:t xml:space="preserve">שירה מרגריטה </w:t>
      </w:r>
      <w:proofErr w:type="spellStart"/>
      <w:r>
        <w:rPr>
          <w:rtl/>
        </w:rPr>
        <w:t>סיידלר</w:t>
      </w:r>
      <w:proofErr w:type="spellEnd"/>
      <w:r>
        <w:rPr>
          <w:rtl/>
        </w:rPr>
        <w:t>:</w:t>
      </w:r>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w:t>
      </w:r>
      <w:r>
        <w:rPr>
          <w:rtl/>
        </w:rPr>
        <w:t xml:space="preserve">   </w:t>
      </w:r>
      <w:bookmarkEnd w:id="469"/>
    </w:p>
    <w:p w:rsidR="00794B4C" w:rsidRDefault="00794B4C" w:rsidP="00794B4C">
      <w:pPr>
        <w:pStyle w:val="KeepWithNext"/>
        <w:rPr>
          <w:rtl/>
        </w:rPr>
      </w:pPr>
    </w:p>
    <w:p w:rsidR="00794B4C" w:rsidRDefault="00794B4C" w:rsidP="006942FE">
      <w:pPr>
        <w:rPr>
          <w:rtl/>
        </w:rPr>
      </w:pPr>
      <w:bookmarkStart w:id="470" w:name="_ETM_Q1_1615424"/>
      <w:bookmarkEnd w:id="470"/>
      <w:r>
        <w:rPr>
          <w:rFonts w:hint="cs"/>
          <w:rtl/>
        </w:rPr>
        <w:t>החוק הזה לא יחול על הבוררות הזו.</w:t>
      </w:r>
    </w:p>
    <w:p w:rsidR="00794B4C" w:rsidRDefault="00794B4C" w:rsidP="00794B4C">
      <w:pPr>
        <w:rPr>
          <w:rtl/>
        </w:rPr>
      </w:pPr>
      <w:bookmarkStart w:id="471" w:name="_ETM_Q1_1620678"/>
      <w:bookmarkStart w:id="472" w:name="_ETM_Q1_1620742"/>
      <w:bookmarkEnd w:id="471"/>
      <w:bookmarkEnd w:id="472"/>
    </w:p>
    <w:p w:rsidR="00794B4C" w:rsidRDefault="00794B4C" w:rsidP="00794B4C">
      <w:pPr>
        <w:pStyle w:val="af6"/>
        <w:keepNext/>
        <w:rPr>
          <w:rtl/>
        </w:rPr>
      </w:pPr>
      <w:bookmarkStart w:id="473" w:name="ET_yor_6157_51"/>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473"/>
    </w:p>
    <w:p w:rsidR="00794B4C" w:rsidRDefault="00794B4C" w:rsidP="00794B4C">
      <w:pPr>
        <w:pStyle w:val="KeepWithNext"/>
        <w:rPr>
          <w:rtl/>
        </w:rPr>
      </w:pPr>
    </w:p>
    <w:p w:rsidR="00794B4C" w:rsidRDefault="006942FE" w:rsidP="00794B4C">
      <w:pPr>
        <w:rPr>
          <w:rtl/>
        </w:rPr>
      </w:pPr>
      <w:bookmarkStart w:id="474" w:name="_ETM_Q1_1621294"/>
      <w:bookmarkEnd w:id="474"/>
      <w:r>
        <w:rPr>
          <w:rFonts w:hint="cs"/>
          <w:rtl/>
        </w:rPr>
        <w:t xml:space="preserve">אבל הם </w:t>
      </w:r>
      <w:r w:rsidR="00794B4C">
        <w:rPr>
          <w:rFonts w:hint="cs"/>
          <w:rtl/>
        </w:rPr>
        <w:t xml:space="preserve">יבחרו מדינת מודל. </w:t>
      </w:r>
      <w:r>
        <w:rPr>
          <w:rFonts w:hint="cs"/>
          <w:rtl/>
        </w:rPr>
        <w:t xml:space="preserve">כל האינטרס </w:t>
      </w:r>
      <w:r>
        <w:rPr>
          <w:rtl/>
        </w:rPr>
        <w:t>–</w:t>
      </w:r>
      <w:r>
        <w:rPr>
          <w:rFonts w:hint="cs"/>
          <w:rtl/>
        </w:rPr>
        <w:t xml:space="preserve"> להפוך את מדינת ישראל למדינת מודל. </w:t>
      </w:r>
      <w:r w:rsidR="00794B4C">
        <w:rPr>
          <w:rFonts w:hint="cs"/>
          <w:rtl/>
        </w:rPr>
        <w:t xml:space="preserve">אנו </w:t>
      </w:r>
      <w:bookmarkStart w:id="475" w:name="_ETM_Q1_1624565"/>
      <w:bookmarkEnd w:id="475"/>
      <w:r w:rsidR="00794B4C">
        <w:rPr>
          <w:rFonts w:hint="cs"/>
          <w:rtl/>
        </w:rPr>
        <w:t>יורים לעצמנו ברגל. בבקשה.</w:t>
      </w:r>
    </w:p>
    <w:p w:rsidR="00794B4C" w:rsidRDefault="00794B4C" w:rsidP="00794B4C">
      <w:pPr>
        <w:rPr>
          <w:rtl/>
        </w:rPr>
      </w:pPr>
      <w:bookmarkStart w:id="476" w:name="_ETM_Q1_1629122"/>
      <w:bookmarkStart w:id="477" w:name="_ETM_Q1_1629177"/>
      <w:bookmarkStart w:id="478" w:name="_ETM_Q1_1630005"/>
      <w:bookmarkEnd w:id="476"/>
      <w:bookmarkEnd w:id="477"/>
      <w:bookmarkEnd w:id="478"/>
    </w:p>
    <w:p w:rsidR="00794B4C" w:rsidRDefault="00794B4C" w:rsidP="00794B4C">
      <w:pPr>
        <w:pStyle w:val="af9"/>
        <w:keepNext/>
        <w:rPr>
          <w:rtl/>
        </w:rPr>
      </w:pPr>
      <w:bookmarkStart w:id="479" w:name="ET_guest_701305_52"/>
      <w:r w:rsidRPr="00794B4C">
        <w:rPr>
          <w:rStyle w:val="TagStyle"/>
          <w:rtl/>
        </w:rPr>
        <w:t xml:space="preserve"> &lt;&lt; אורח &gt;&gt; </w:t>
      </w:r>
      <w:r>
        <w:rPr>
          <w:rtl/>
        </w:rPr>
        <w:t xml:space="preserve">טליה </w:t>
      </w:r>
      <w:proofErr w:type="spellStart"/>
      <w:r>
        <w:rPr>
          <w:rtl/>
        </w:rPr>
        <w:t>איינהורן</w:t>
      </w:r>
      <w:proofErr w:type="spellEnd"/>
      <w:r>
        <w:rPr>
          <w:rtl/>
        </w:rPr>
        <w:t>:</w:t>
      </w:r>
      <w:r w:rsidRPr="00794B4C">
        <w:rPr>
          <w:rStyle w:val="TagStyle"/>
          <w:rtl/>
        </w:rPr>
        <w:t xml:space="preserve"> &lt;&lt; אורח &gt;&gt;</w:t>
      </w:r>
      <w:r>
        <w:rPr>
          <w:rtl/>
        </w:rPr>
        <w:t xml:space="preserve">   </w:t>
      </w:r>
      <w:bookmarkEnd w:id="479"/>
    </w:p>
    <w:p w:rsidR="00794B4C" w:rsidRDefault="00794B4C" w:rsidP="00794B4C">
      <w:pPr>
        <w:pStyle w:val="KeepWithNext"/>
        <w:rPr>
          <w:rtl/>
        </w:rPr>
      </w:pPr>
    </w:p>
    <w:p w:rsidR="00794B4C" w:rsidRDefault="00794B4C" w:rsidP="006942FE">
      <w:pPr>
        <w:rPr>
          <w:rtl/>
        </w:rPr>
      </w:pPr>
      <w:bookmarkStart w:id="480" w:name="_ETM_Q1_1630442"/>
      <w:bookmarkStart w:id="481" w:name="_ETM_Q1_1630487"/>
      <w:bookmarkEnd w:id="480"/>
      <w:bookmarkEnd w:id="481"/>
      <w:r>
        <w:rPr>
          <w:rFonts w:hint="cs"/>
          <w:rtl/>
        </w:rPr>
        <w:t xml:space="preserve">אוטונומיה חלה בדיני חוזים. </w:t>
      </w:r>
      <w:r w:rsidR="006942FE">
        <w:rPr>
          <w:rFonts w:hint="cs"/>
          <w:rtl/>
        </w:rPr>
        <w:t xml:space="preserve">העניין הוא שהרבה פעמים </w:t>
      </w:r>
      <w:r>
        <w:rPr>
          <w:rFonts w:hint="cs"/>
          <w:rtl/>
        </w:rPr>
        <w:t xml:space="preserve">בוררויות עוסקות לא </w:t>
      </w:r>
      <w:bookmarkStart w:id="482" w:name="_ETM_Q1_1638361"/>
      <w:bookmarkEnd w:id="482"/>
      <w:r>
        <w:rPr>
          <w:rFonts w:hint="cs"/>
          <w:rtl/>
        </w:rPr>
        <w:t>רק בחוזה אלא גם בדברים מסביב או תביע</w:t>
      </w:r>
      <w:r w:rsidR="006942FE">
        <w:rPr>
          <w:rFonts w:hint="cs"/>
          <w:rtl/>
        </w:rPr>
        <w:t>ו</w:t>
      </w:r>
      <w:r>
        <w:rPr>
          <w:rFonts w:hint="cs"/>
          <w:rtl/>
        </w:rPr>
        <w:t xml:space="preserve">ת </w:t>
      </w:r>
      <w:r w:rsidR="006942FE">
        <w:rPr>
          <w:rFonts w:hint="cs"/>
          <w:rtl/>
        </w:rPr>
        <w:t xml:space="preserve">מסוגים אחרים - </w:t>
      </w:r>
      <w:r>
        <w:rPr>
          <w:rFonts w:hint="cs"/>
          <w:rtl/>
        </w:rPr>
        <w:t xml:space="preserve">נזיקיות, </w:t>
      </w:r>
      <w:proofErr w:type="spellStart"/>
      <w:r>
        <w:rPr>
          <w:rFonts w:hint="cs"/>
          <w:rtl/>
        </w:rPr>
        <w:t>רכושיות</w:t>
      </w:r>
      <w:proofErr w:type="spellEnd"/>
      <w:r>
        <w:rPr>
          <w:rFonts w:hint="cs"/>
          <w:rtl/>
        </w:rPr>
        <w:t xml:space="preserve">, </w:t>
      </w:r>
      <w:bookmarkStart w:id="483" w:name="_ETM_Q1_1647416"/>
      <w:bookmarkEnd w:id="483"/>
      <w:r>
        <w:rPr>
          <w:rFonts w:hint="cs"/>
          <w:rtl/>
        </w:rPr>
        <w:t xml:space="preserve">על כל מיני זכויות, </w:t>
      </w:r>
      <w:r w:rsidR="006942FE">
        <w:rPr>
          <w:rFonts w:hint="cs"/>
          <w:rtl/>
        </w:rPr>
        <w:t xml:space="preserve">חבויות </w:t>
      </w:r>
      <w:r>
        <w:rPr>
          <w:rFonts w:hint="cs"/>
          <w:rtl/>
        </w:rPr>
        <w:t xml:space="preserve">שלא נובעות מדיני חוזים. בכל התחומים </w:t>
      </w:r>
      <w:bookmarkStart w:id="484" w:name="_ETM_Q1_1654429"/>
      <w:bookmarkEnd w:id="484"/>
      <w:r>
        <w:rPr>
          <w:rFonts w:hint="cs"/>
          <w:rtl/>
        </w:rPr>
        <w:t>שאינם דיני חוזים בדרך כלל</w:t>
      </w:r>
      <w:r w:rsidR="006942FE">
        <w:rPr>
          <w:rFonts w:hint="cs"/>
          <w:rtl/>
        </w:rPr>
        <w:t xml:space="preserve"> אין אוטונומיה לצדדים במשפט </w:t>
      </w:r>
      <w:bookmarkStart w:id="485" w:name="_ETM_Q1_1659767"/>
      <w:bookmarkEnd w:id="485"/>
      <w:r w:rsidR="006942FE">
        <w:rPr>
          <w:rFonts w:hint="cs"/>
          <w:rtl/>
        </w:rPr>
        <w:t>בין לאומי</w:t>
      </w:r>
      <w:r>
        <w:rPr>
          <w:rFonts w:hint="cs"/>
          <w:rtl/>
        </w:rPr>
        <w:t>.</w:t>
      </w:r>
    </w:p>
    <w:p w:rsidR="00794B4C" w:rsidRDefault="00794B4C" w:rsidP="00794B4C">
      <w:pPr>
        <w:rPr>
          <w:rtl/>
        </w:rPr>
      </w:pPr>
      <w:bookmarkStart w:id="486" w:name="_ETM_Q1_1658742"/>
      <w:bookmarkStart w:id="487" w:name="_ETM_Q1_1658811"/>
      <w:bookmarkEnd w:id="486"/>
      <w:bookmarkEnd w:id="487"/>
    </w:p>
    <w:p w:rsidR="00794B4C" w:rsidRDefault="00794B4C" w:rsidP="00794B4C">
      <w:pPr>
        <w:pStyle w:val="af6"/>
        <w:keepNext/>
        <w:rPr>
          <w:rtl/>
        </w:rPr>
      </w:pPr>
      <w:bookmarkStart w:id="488" w:name="ET_yor_6157_53"/>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488"/>
    </w:p>
    <w:p w:rsidR="00794B4C" w:rsidRDefault="00794B4C" w:rsidP="00794B4C">
      <w:pPr>
        <w:pStyle w:val="KeepWithNext"/>
        <w:rPr>
          <w:rtl/>
        </w:rPr>
      </w:pPr>
    </w:p>
    <w:p w:rsidR="00794B4C" w:rsidRDefault="00794B4C" w:rsidP="00794B4C">
      <w:pPr>
        <w:rPr>
          <w:rtl/>
        </w:rPr>
      </w:pPr>
      <w:bookmarkStart w:id="489" w:name="_ETM_Q1_1659286"/>
      <w:bookmarkEnd w:id="489"/>
      <w:r>
        <w:rPr>
          <w:rFonts w:hint="cs"/>
          <w:rtl/>
        </w:rPr>
        <w:t>אבל המקרה שאנו מדברים עליו</w:t>
      </w:r>
      <w:r w:rsidR="006942FE">
        <w:rPr>
          <w:rFonts w:hint="cs"/>
          <w:rtl/>
        </w:rPr>
        <w:t xml:space="preserve"> </w:t>
      </w:r>
      <w:r>
        <w:rPr>
          <w:rFonts w:hint="cs"/>
          <w:rtl/>
        </w:rPr>
        <w:t xml:space="preserve">כאשר הצדדים </w:t>
      </w:r>
      <w:bookmarkStart w:id="490" w:name="_ETM_Q1_1664938"/>
      <w:bookmarkEnd w:id="490"/>
      <w:r>
        <w:rPr>
          <w:rFonts w:hint="cs"/>
          <w:rtl/>
        </w:rPr>
        <w:t>החליטו וקבעו בחוזה שיחול הדבר הזה, זה חוזה.</w:t>
      </w:r>
    </w:p>
    <w:p w:rsidR="00794B4C" w:rsidRDefault="00794B4C" w:rsidP="00794B4C">
      <w:pPr>
        <w:rPr>
          <w:rtl/>
        </w:rPr>
      </w:pPr>
      <w:bookmarkStart w:id="491" w:name="_ETM_Q1_1671135"/>
      <w:bookmarkStart w:id="492" w:name="_ETM_Q1_1671216"/>
      <w:bookmarkEnd w:id="491"/>
      <w:bookmarkEnd w:id="492"/>
    </w:p>
    <w:p w:rsidR="00794B4C" w:rsidRDefault="00794B4C" w:rsidP="00794B4C">
      <w:pPr>
        <w:pStyle w:val="-"/>
        <w:keepNext/>
        <w:rPr>
          <w:rtl/>
        </w:rPr>
      </w:pPr>
      <w:bookmarkStart w:id="493" w:name="ET_speakercontinue_701305_54"/>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 </w:t>
      </w:r>
      <w:r>
        <w:rPr>
          <w:rtl/>
        </w:rPr>
        <w:t xml:space="preserve">טליה </w:t>
      </w:r>
      <w:proofErr w:type="spellStart"/>
      <w:r>
        <w:rPr>
          <w:rtl/>
        </w:rPr>
        <w:t>איינהורן</w:t>
      </w:r>
      <w:proofErr w:type="spellEnd"/>
      <w:r>
        <w:rPr>
          <w:rtl/>
        </w:rPr>
        <w:t>:</w:t>
      </w:r>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w:t>
      </w:r>
      <w:r>
        <w:rPr>
          <w:rtl/>
        </w:rPr>
        <w:t xml:space="preserve">   </w:t>
      </w:r>
      <w:bookmarkEnd w:id="493"/>
    </w:p>
    <w:p w:rsidR="00794B4C" w:rsidRDefault="00794B4C" w:rsidP="00794B4C">
      <w:pPr>
        <w:pStyle w:val="KeepWithNext"/>
        <w:rPr>
          <w:rtl/>
        </w:rPr>
      </w:pPr>
    </w:p>
    <w:p w:rsidR="00794B4C" w:rsidRDefault="00794B4C" w:rsidP="006942FE">
      <w:pPr>
        <w:rPr>
          <w:rtl/>
        </w:rPr>
      </w:pPr>
      <w:bookmarkStart w:id="494" w:name="_ETM_Q1_1671686"/>
      <w:bookmarkEnd w:id="494"/>
      <w:r>
        <w:rPr>
          <w:rFonts w:hint="cs"/>
          <w:rtl/>
        </w:rPr>
        <w:t xml:space="preserve">אבל מה כתוב </w:t>
      </w:r>
      <w:bookmarkStart w:id="495" w:name="_ETM_Q1_1673171"/>
      <w:bookmarkEnd w:id="495"/>
      <w:r>
        <w:rPr>
          <w:rFonts w:hint="cs"/>
          <w:rtl/>
        </w:rPr>
        <w:t xml:space="preserve">בחוק בוררויות מסחריות בין לאומיות? </w:t>
      </w:r>
      <w:r w:rsidR="006942FE">
        <w:rPr>
          <w:rFonts w:hint="cs"/>
          <w:rtl/>
        </w:rPr>
        <w:t xml:space="preserve">כתוב </w:t>
      </w:r>
      <w:r>
        <w:rPr>
          <w:rFonts w:hint="cs"/>
          <w:rtl/>
        </w:rPr>
        <w:t xml:space="preserve">שהצדדים </w:t>
      </w:r>
      <w:r w:rsidR="006942FE">
        <w:rPr>
          <w:rFonts w:hint="cs"/>
          <w:rtl/>
        </w:rPr>
        <w:t xml:space="preserve">יכולים לבחור את הדין לא רק בחוזים </w:t>
      </w:r>
      <w:r>
        <w:rPr>
          <w:rFonts w:hint="cs"/>
          <w:rtl/>
        </w:rPr>
        <w:t xml:space="preserve">אלא </w:t>
      </w:r>
      <w:r w:rsidR="00A36019">
        <w:rPr>
          <w:rFonts w:hint="cs"/>
          <w:rtl/>
        </w:rPr>
        <w:t xml:space="preserve">גם </w:t>
      </w:r>
      <w:r>
        <w:rPr>
          <w:rFonts w:hint="cs"/>
          <w:rtl/>
        </w:rPr>
        <w:t xml:space="preserve">בכל התחומים האחרים. </w:t>
      </w:r>
      <w:bookmarkStart w:id="496" w:name="_ETM_Q1_1682594"/>
      <w:bookmarkEnd w:id="496"/>
    </w:p>
    <w:p w:rsidR="00794B4C" w:rsidRDefault="00794B4C" w:rsidP="00794B4C">
      <w:pPr>
        <w:rPr>
          <w:rtl/>
        </w:rPr>
      </w:pPr>
      <w:bookmarkStart w:id="497" w:name="_ETM_Q1_1683053"/>
      <w:bookmarkStart w:id="498" w:name="_ETM_Q1_1683118"/>
      <w:bookmarkEnd w:id="497"/>
      <w:bookmarkEnd w:id="498"/>
    </w:p>
    <w:p w:rsidR="00794B4C" w:rsidRDefault="00794B4C" w:rsidP="00794B4C">
      <w:pPr>
        <w:pStyle w:val="af6"/>
        <w:keepNext/>
        <w:rPr>
          <w:rtl/>
        </w:rPr>
      </w:pPr>
      <w:bookmarkStart w:id="499" w:name="ET_yor_6157_55"/>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499"/>
    </w:p>
    <w:p w:rsidR="00794B4C" w:rsidRDefault="00794B4C" w:rsidP="00794B4C">
      <w:pPr>
        <w:pStyle w:val="KeepWithNext"/>
        <w:rPr>
          <w:rtl/>
        </w:rPr>
      </w:pPr>
    </w:p>
    <w:p w:rsidR="00794B4C" w:rsidRDefault="00A36019" w:rsidP="00794B4C">
      <w:pPr>
        <w:rPr>
          <w:rtl/>
        </w:rPr>
      </w:pPr>
      <w:bookmarkStart w:id="500" w:name="_ETM_Q1_1683650"/>
      <w:bookmarkEnd w:id="500"/>
      <w:r>
        <w:rPr>
          <w:rFonts w:hint="cs"/>
          <w:rtl/>
        </w:rPr>
        <w:t xml:space="preserve">נכון, </w:t>
      </w:r>
      <w:r w:rsidR="00794B4C">
        <w:rPr>
          <w:rFonts w:hint="cs"/>
          <w:rtl/>
        </w:rPr>
        <w:t xml:space="preserve">את צודקת, אבל זה יהיה בכל בוררות בין לאומית שהיא </w:t>
      </w:r>
      <w:bookmarkStart w:id="501" w:name="_ETM_Q1_1694828"/>
      <w:bookmarkEnd w:id="501"/>
      <w:r w:rsidR="00794B4C">
        <w:rPr>
          <w:rFonts w:hint="cs"/>
          <w:rtl/>
        </w:rPr>
        <w:t xml:space="preserve">בין לאומית מהותית, </w:t>
      </w:r>
      <w:proofErr w:type="spellStart"/>
      <w:r w:rsidR="00794B4C">
        <w:rPr>
          <w:rFonts w:hint="cs"/>
          <w:rtl/>
        </w:rPr>
        <w:t>אמיתית</w:t>
      </w:r>
      <w:proofErr w:type="spellEnd"/>
      <w:r w:rsidR="00794B4C">
        <w:rPr>
          <w:rFonts w:hint="cs"/>
          <w:rtl/>
        </w:rPr>
        <w:t>. במקרה של הבוררות</w:t>
      </w:r>
      <w:r>
        <w:rPr>
          <w:rFonts w:hint="cs"/>
          <w:rtl/>
        </w:rPr>
        <w:t xml:space="preserve"> הבין לאו</w:t>
      </w:r>
      <w:r w:rsidR="00794B4C">
        <w:rPr>
          <w:rFonts w:hint="cs"/>
          <w:rtl/>
        </w:rPr>
        <w:t>מית המוסכמת</w:t>
      </w:r>
      <w:r>
        <w:rPr>
          <w:rFonts w:hint="cs"/>
          <w:rtl/>
        </w:rPr>
        <w:t>,</w:t>
      </w:r>
      <w:r w:rsidR="00794B4C">
        <w:rPr>
          <w:rFonts w:hint="cs"/>
          <w:rtl/>
        </w:rPr>
        <w:t xml:space="preserve"> </w:t>
      </w:r>
      <w:bookmarkStart w:id="502" w:name="_ETM_Q1_1703533"/>
      <w:bookmarkEnd w:id="502"/>
      <w:r w:rsidR="00794B4C">
        <w:rPr>
          <w:rFonts w:hint="cs"/>
          <w:rtl/>
        </w:rPr>
        <w:t xml:space="preserve">שזה מה שאנו מדברים </w:t>
      </w:r>
      <w:r w:rsidR="00794B4C">
        <w:rPr>
          <w:rtl/>
        </w:rPr>
        <w:t>–</w:t>
      </w:r>
      <w:r w:rsidR="00794B4C">
        <w:rPr>
          <w:rFonts w:hint="cs"/>
          <w:rtl/>
        </w:rPr>
        <w:t xml:space="preserve"> אנו ב</w:t>
      </w:r>
      <w:r>
        <w:rPr>
          <w:rFonts w:hint="cs"/>
          <w:rtl/>
        </w:rPr>
        <w:t>הגדרה ב</w:t>
      </w:r>
      <w:r w:rsidR="00794B4C">
        <w:rPr>
          <w:rFonts w:hint="cs"/>
          <w:rtl/>
        </w:rPr>
        <w:t xml:space="preserve">עולם החוזי באחת מהשתיים: </w:t>
      </w:r>
      <w:bookmarkStart w:id="503" w:name="_ETM_Q1_1710268"/>
      <w:bookmarkEnd w:id="503"/>
      <w:r w:rsidR="00794B4C">
        <w:rPr>
          <w:rFonts w:hint="cs"/>
          <w:rtl/>
        </w:rPr>
        <w:t xml:space="preserve">או בעולם החוזי בחוזה </w:t>
      </w:r>
      <w:r>
        <w:rPr>
          <w:rFonts w:hint="cs"/>
          <w:rtl/>
        </w:rPr>
        <w:t>עצמו או למסור לבוררות סכסוך נזי</w:t>
      </w:r>
      <w:r w:rsidR="00794B4C">
        <w:rPr>
          <w:rFonts w:hint="cs"/>
          <w:rtl/>
        </w:rPr>
        <w:t>ק</w:t>
      </w:r>
      <w:r>
        <w:rPr>
          <w:rFonts w:hint="cs"/>
          <w:rtl/>
        </w:rPr>
        <w:t>י</w:t>
      </w:r>
      <w:r w:rsidR="00794B4C">
        <w:rPr>
          <w:rFonts w:hint="cs"/>
          <w:rtl/>
        </w:rPr>
        <w:t xml:space="preserve"> </w:t>
      </w:r>
      <w:bookmarkStart w:id="504" w:name="_ETM_Q1_1718433"/>
      <w:bookmarkEnd w:id="504"/>
      <w:r w:rsidR="00794B4C">
        <w:rPr>
          <w:rFonts w:hint="cs"/>
          <w:rtl/>
        </w:rPr>
        <w:t>שגם זה קיים.</w:t>
      </w:r>
    </w:p>
    <w:p w:rsidR="00794B4C" w:rsidRDefault="00794B4C" w:rsidP="00794B4C">
      <w:pPr>
        <w:rPr>
          <w:rtl/>
        </w:rPr>
      </w:pPr>
      <w:bookmarkStart w:id="505" w:name="_ETM_Q1_1720159"/>
      <w:bookmarkStart w:id="506" w:name="_ETM_Q1_1720239"/>
      <w:bookmarkEnd w:id="505"/>
      <w:bookmarkEnd w:id="506"/>
    </w:p>
    <w:p w:rsidR="00794B4C" w:rsidRDefault="00794B4C" w:rsidP="00794B4C">
      <w:pPr>
        <w:pStyle w:val="-"/>
        <w:keepNext/>
        <w:rPr>
          <w:rtl/>
        </w:rPr>
      </w:pPr>
      <w:bookmarkStart w:id="507" w:name="ET_speakercontinue_701305_56"/>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 </w:t>
      </w:r>
      <w:r>
        <w:rPr>
          <w:rtl/>
        </w:rPr>
        <w:t xml:space="preserve">טליה </w:t>
      </w:r>
      <w:proofErr w:type="spellStart"/>
      <w:r>
        <w:rPr>
          <w:rtl/>
        </w:rPr>
        <w:t>איינהורן</w:t>
      </w:r>
      <w:proofErr w:type="spellEnd"/>
      <w:r>
        <w:rPr>
          <w:rtl/>
        </w:rPr>
        <w:t>:</w:t>
      </w:r>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w:t>
      </w:r>
      <w:r>
        <w:rPr>
          <w:rtl/>
        </w:rPr>
        <w:t xml:space="preserve">   </w:t>
      </w:r>
      <w:bookmarkEnd w:id="507"/>
    </w:p>
    <w:p w:rsidR="00794B4C" w:rsidRDefault="00794B4C" w:rsidP="00794B4C">
      <w:pPr>
        <w:pStyle w:val="KeepWithNext"/>
        <w:rPr>
          <w:rtl/>
        </w:rPr>
      </w:pPr>
    </w:p>
    <w:p w:rsidR="00794B4C" w:rsidRDefault="00A36019" w:rsidP="00A36019">
      <w:pPr>
        <w:rPr>
          <w:rtl/>
        </w:rPr>
      </w:pPr>
      <w:bookmarkStart w:id="508" w:name="_ETM_Q1_1720680"/>
      <w:bookmarkEnd w:id="508"/>
      <w:r>
        <w:rPr>
          <w:rFonts w:hint="cs"/>
          <w:rtl/>
        </w:rPr>
        <w:t xml:space="preserve">אבל חוק בוררות מסחרית מאפשר </w:t>
      </w:r>
      <w:bookmarkStart w:id="509" w:name="_ETM_Q1_1721635"/>
      <w:bookmarkEnd w:id="509"/>
      <w:r>
        <w:rPr>
          <w:rFonts w:hint="cs"/>
          <w:rtl/>
        </w:rPr>
        <w:t xml:space="preserve">לצדדים </w:t>
      </w:r>
      <w:r w:rsidR="00794B4C">
        <w:rPr>
          <w:rFonts w:hint="cs"/>
          <w:rtl/>
        </w:rPr>
        <w:t>לקבוע את הדין שיחול על תביעות נזיקיות.</w:t>
      </w:r>
    </w:p>
    <w:p w:rsidR="00794B4C" w:rsidRDefault="00794B4C" w:rsidP="00794B4C">
      <w:pPr>
        <w:rPr>
          <w:rtl/>
        </w:rPr>
      </w:pPr>
      <w:bookmarkStart w:id="510" w:name="_ETM_Q1_1728798"/>
      <w:bookmarkStart w:id="511" w:name="_ETM_Q1_1728858"/>
      <w:bookmarkEnd w:id="510"/>
      <w:bookmarkEnd w:id="511"/>
    </w:p>
    <w:p w:rsidR="00794B4C" w:rsidRDefault="00794B4C" w:rsidP="00794B4C">
      <w:pPr>
        <w:pStyle w:val="af6"/>
        <w:keepNext/>
        <w:rPr>
          <w:rtl/>
        </w:rPr>
      </w:pPr>
      <w:bookmarkStart w:id="512" w:name="ET_yor_6157_57"/>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512"/>
    </w:p>
    <w:p w:rsidR="00794B4C" w:rsidRDefault="00794B4C" w:rsidP="00794B4C">
      <w:pPr>
        <w:pStyle w:val="KeepWithNext"/>
        <w:rPr>
          <w:rtl/>
        </w:rPr>
      </w:pPr>
    </w:p>
    <w:p w:rsidR="00794B4C" w:rsidRDefault="00794B4C" w:rsidP="00794B4C">
      <w:pPr>
        <w:rPr>
          <w:rtl/>
        </w:rPr>
      </w:pPr>
      <w:bookmarkStart w:id="513" w:name="_ETM_Q1_1729293"/>
      <w:bookmarkEnd w:id="513"/>
      <w:r>
        <w:rPr>
          <w:rFonts w:hint="cs"/>
          <w:rtl/>
        </w:rPr>
        <w:t xml:space="preserve">אבל זה </w:t>
      </w:r>
      <w:bookmarkStart w:id="514" w:name="_ETM_Q1_1730095"/>
      <w:bookmarkEnd w:id="514"/>
      <w:r>
        <w:rPr>
          <w:rFonts w:hint="cs"/>
          <w:rtl/>
        </w:rPr>
        <w:t xml:space="preserve">גם בוררות רגילה. אני לא יכול לקבוע </w:t>
      </w:r>
      <w:r w:rsidR="00A36019">
        <w:rPr>
          <w:rFonts w:hint="cs"/>
          <w:rtl/>
        </w:rPr>
        <w:t xml:space="preserve">בבוררות ביני לבינך שיחול הדין </w:t>
      </w:r>
      <w:proofErr w:type="spellStart"/>
      <w:r>
        <w:rPr>
          <w:rFonts w:hint="cs"/>
          <w:rtl/>
        </w:rPr>
        <w:t>השרעי</w:t>
      </w:r>
      <w:proofErr w:type="spellEnd"/>
      <w:r>
        <w:rPr>
          <w:rFonts w:hint="cs"/>
          <w:rtl/>
        </w:rPr>
        <w:t>?</w:t>
      </w:r>
    </w:p>
    <w:p w:rsidR="00794B4C" w:rsidRDefault="00794B4C" w:rsidP="00794B4C">
      <w:pPr>
        <w:rPr>
          <w:rtl/>
        </w:rPr>
      </w:pPr>
      <w:bookmarkStart w:id="515" w:name="_ETM_Q1_1738682"/>
      <w:bookmarkStart w:id="516" w:name="_ETM_Q1_1738737"/>
      <w:bookmarkEnd w:id="515"/>
      <w:bookmarkEnd w:id="516"/>
    </w:p>
    <w:p w:rsidR="00794B4C" w:rsidRDefault="00794B4C" w:rsidP="00794B4C">
      <w:pPr>
        <w:pStyle w:val="-"/>
        <w:keepNext/>
        <w:rPr>
          <w:rtl/>
        </w:rPr>
      </w:pPr>
      <w:bookmarkStart w:id="517" w:name="ET_speakercontinue_701305_58"/>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 </w:t>
      </w:r>
      <w:r>
        <w:rPr>
          <w:rtl/>
        </w:rPr>
        <w:t xml:space="preserve">טליה </w:t>
      </w:r>
      <w:proofErr w:type="spellStart"/>
      <w:r>
        <w:rPr>
          <w:rtl/>
        </w:rPr>
        <w:t>איינהורן</w:t>
      </w:r>
      <w:proofErr w:type="spellEnd"/>
      <w:r>
        <w:rPr>
          <w:rtl/>
        </w:rPr>
        <w:t>:</w:t>
      </w:r>
      <w:r w:rsidRPr="00794B4C">
        <w:rPr>
          <w:rStyle w:val="TagStyle"/>
          <w:rtl/>
        </w:rPr>
        <w:t xml:space="preserve"> &lt;&lt; </w:t>
      </w:r>
      <w:proofErr w:type="spellStart"/>
      <w:r w:rsidRPr="00794B4C">
        <w:rPr>
          <w:rStyle w:val="TagStyle"/>
          <w:rtl/>
        </w:rPr>
        <w:t>דובר_המשך</w:t>
      </w:r>
      <w:proofErr w:type="spellEnd"/>
      <w:r w:rsidRPr="00794B4C">
        <w:rPr>
          <w:rStyle w:val="TagStyle"/>
          <w:rtl/>
        </w:rPr>
        <w:t xml:space="preserve"> &gt;&gt;</w:t>
      </w:r>
      <w:r>
        <w:rPr>
          <w:rtl/>
        </w:rPr>
        <w:t xml:space="preserve">   </w:t>
      </w:r>
      <w:bookmarkEnd w:id="517"/>
    </w:p>
    <w:p w:rsidR="00794B4C" w:rsidRDefault="00794B4C" w:rsidP="00794B4C">
      <w:pPr>
        <w:pStyle w:val="KeepWithNext"/>
        <w:rPr>
          <w:rtl/>
        </w:rPr>
      </w:pPr>
    </w:p>
    <w:p w:rsidR="00794B4C" w:rsidRDefault="00794B4C" w:rsidP="00794B4C">
      <w:pPr>
        <w:rPr>
          <w:rtl/>
        </w:rPr>
      </w:pPr>
      <w:bookmarkStart w:id="518" w:name="_ETM_Q1_1739220"/>
      <w:bookmarkEnd w:id="518"/>
      <w:r>
        <w:rPr>
          <w:rFonts w:hint="cs"/>
          <w:rtl/>
        </w:rPr>
        <w:t xml:space="preserve">גם תחולנה הרבה </w:t>
      </w:r>
      <w:bookmarkStart w:id="519" w:name="_ETM_Q1_1741489"/>
      <w:bookmarkEnd w:id="519"/>
      <w:r>
        <w:rPr>
          <w:rFonts w:hint="cs"/>
          <w:rtl/>
        </w:rPr>
        <w:t>מאוד מגבלות. לא תוכל לעשות כל דבר.</w:t>
      </w:r>
    </w:p>
    <w:p w:rsidR="00794B4C" w:rsidRDefault="00794B4C" w:rsidP="00794B4C">
      <w:pPr>
        <w:rPr>
          <w:rtl/>
        </w:rPr>
      </w:pPr>
      <w:bookmarkStart w:id="520" w:name="_ETM_Q1_1753682"/>
      <w:bookmarkStart w:id="521" w:name="_ETM_Q1_1753738"/>
      <w:bookmarkEnd w:id="520"/>
      <w:bookmarkEnd w:id="521"/>
    </w:p>
    <w:p w:rsidR="00794B4C" w:rsidRDefault="00794B4C" w:rsidP="00794B4C">
      <w:pPr>
        <w:pStyle w:val="af6"/>
        <w:keepNext/>
        <w:rPr>
          <w:rtl/>
        </w:rPr>
      </w:pPr>
      <w:bookmarkStart w:id="522" w:name="ET_yor_6157_59"/>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 </w:t>
      </w:r>
      <w:r>
        <w:rPr>
          <w:rtl/>
        </w:rPr>
        <w:t xml:space="preserve">היו"ר שמחה </w:t>
      </w:r>
      <w:proofErr w:type="spellStart"/>
      <w:r>
        <w:rPr>
          <w:rtl/>
        </w:rPr>
        <w:t>רוטמן</w:t>
      </w:r>
      <w:proofErr w:type="spellEnd"/>
      <w:r>
        <w:rPr>
          <w:rtl/>
        </w:rPr>
        <w:t>:</w:t>
      </w:r>
      <w:r w:rsidRPr="00794B4C">
        <w:rPr>
          <w:rStyle w:val="TagStyle"/>
          <w:rtl/>
        </w:rPr>
        <w:t xml:space="preserve"> &lt;&lt; </w:t>
      </w:r>
      <w:proofErr w:type="spellStart"/>
      <w:r w:rsidRPr="00794B4C">
        <w:rPr>
          <w:rStyle w:val="TagStyle"/>
          <w:rtl/>
        </w:rPr>
        <w:t>יור</w:t>
      </w:r>
      <w:proofErr w:type="spellEnd"/>
      <w:r w:rsidRPr="00794B4C">
        <w:rPr>
          <w:rStyle w:val="TagStyle"/>
          <w:rtl/>
        </w:rPr>
        <w:t xml:space="preserve"> &gt;&gt;</w:t>
      </w:r>
      <w:r>
        <w:rPr>
          <w:rtl/>
        </w:rPr>
        <w:t xml:space="preserve">   </w:t>
      </w:r>
      <w:bookmarkEnd w:id="522"/>
    </w:p>
    <w:p w:rsidR="00794B4C" w:rsidRDefault="00794B4C" w:rsidP="00794B4C">
      <w:pPr>
        <w:pStyle w:val="KeepWithNext"/>
        <w:rPr>
          <w:rtl/>
        </w:rPr>
      </w:pPr>
    </w:p>
    <w:p w:rsidR="00794B4C" w:rsidRDefault="00794B4C" w:rsidP="00A36019">
      <w:pPr>
        <w:rPr>
          <w:rtl/>
        </w:rPr>
      </w:pPr>
      <w:bookmarkStart w:id="523" w:name="_ETM_Q1_1754224"/>
      <w:bookmarkEnd w:id="523"/>
      <w:r>
        <w:rPr>
          <w:rFonts w:hint="cs"/>
          <w:rtl/>
        </w:rPr>
        <w:t xml:space="preserve">בדרך לפה הלכנו במסדרונות </w:t>
      </w:r>
      <w:bookmarkStart w:id="524" w:name="_ETM_Q1_1758715"/>
      <w:bookmarkEnd w:id="524"/>
      <w:r>
        <w:rPr>
          <w:rFonts w:hint="cs"/>
          <w:rtl/>
        </w:rPr>
        <w:t>הכנסת</w:t>
      </w:r>
      <w:r w:rsidR="00A36019">
        <w:rPr>
          <w:rFonts w:hint="cs"/>
          <w:rtl/>
        </w:rPr>
        <w:t>,</w:t>
      </w:r>
      <w:r>
        <w:rPr>
          <w:rFonts w:hint="cs"/>
          <w:rtl/>
        </w:rPr>
        <w:t xml:space="preserve"> ובאחד הסיבובים הפלת אותי על הרצפה אפיים ארצה </w:t>
      </w:r>
      <w:r>
        <w:rPr>
          <w:rtl/>
        </w:rPr>
        <w:t>–</w:t>
      </w:r>
      <w:r>
        <w:rPr>
          <w:rFonts w:hint="cs"/>
          <w:rtl/>
        </w:rPr>
        <w:t xml:space="preserve"> </w:t>
      </w:r>
      <w:bookmarkStart w:id="525" w:name="_ETM_Q1_1766616"/>
      <w:bookmarkEnd w:id="525"/>
      <w:r>
        <w:rPr>
          <w:rFonts w:hint="cs"/>
          <w:rtl/>
        </w:rPr>
        <w:t xml:space="preserve">לא קרה, רק לטובת הדיון. החלטנו </w:t>
      </w:r>
      <w:r w:rsidR="00A36019">
        <w:rPr>
          <w:rFonts w:hint="cs"/>
          <w:rtl/>
        </w:rPr>
        <w:t xml:space="preserve">שהתביעה שאני הולך להגיש נגדך על זה </w:t>
      </w:r>
      <w:r>
        <w:rPr>
          <w:rFonts w:hint="cs"/>
          <w:rtl/>
        </w:rPr>
        <w:t xml:space="preserve">תתנהל בבוררות על פי </w:t>
      </w:r>
      <w:bookmarkStart w:id="526" w:name="_ETM_Q1_1775598"/>
      <w:bookmarkEnd w:id="526"/>
      <w:r>
        <w:rPr>
          <w:rFonts w:hint="cs"/>
          <w:rtl/>
        </w:rPr>
        <w:t xml:space="preserve">הדין העברי </w:t>
      </w:r>
      <w:r>
        <w:rPr>
          <w:rFonts w:hint="cs"/>
          <w:rtl/>
        </w:rPr>
        <w:lastRenderedPageBreak/>
        <w:t xml:space="preserve">או </w:t>
      </w:r>
      <w:proofErr w:type="spellStart"/>
      <w:r>
        <w:rPr>
          <w:rFonts w:hint="cs"/>
          <w:rtl/>
        </w:rPr>
        <w:t>השרעי</w:t>
      </w:r>
      <w:proofErr w:type="spellEnd"/>
      <w:r>
        <w:rPr>
          <w:rFonts w:hint="cs"/>
          <w:rtl/>
        </w:rPr>
        <w:t xml:space="preserve"> או על פי </w:t>
      </w:r>
      <w:r w:rsidR="00A36019">
        <w:rPr>
          <w:rFonts w:hint="cs"/>
          <w:rtl/>
        </w:rPr>
        <w:t xml:space="preserve">הדין </w:t>
      </w:r>
      <w:proofErr w:type="spellStart"/>
      <w:r w:rsidR="00A36019">
        <w:rPr>
          <w:rFonts w:hint="cs"/>
          <w:rtl/>
        </w:rPr>
        <w:t>השרעי</w:t>
      </w:r>
      <w:proofErr w:type="spellEnd"/>
      <w:r w:rsidR="00A36019">
        <w:rPr>
          <w:rFonts w:hint="cs"/>
          <w:rtl/>
        </w:rPr>
        <w:t xml:space="preserve"> או על פי </w:t>
      </w:r>
      <w:r>
        <w:rPr>
          <w:rFonts w:hint="cs"/>
          <w:rtl/>
        </w:rPr>
        <w:t>דיני מ</w:t>
      </w:r>
      <w:r w:rsidR="00A36019">
        <w:rPr>
          <w:rFonts w:hint="cs"/>
          <w:rtl/>
        </w:rPr>
        <w:t>ד</w:t>
      </w:r>
      <w:r>
        <w:rPr>
          <w:rFonts w:hint="cs"/>
          <w:rtl/>
        </w:rPr>
        <w:t xml:space="preserve">ינת זימבבואה. </w:t>
      </w:r>
      <w:bookmarkStart w:id="527" w:name="_ETM_Q1_1783315"/>
      <w:bookmarkEnd w:id="527"/>
      <w:r>
        <w:rPr>
          <w:rFonts w:hint="cs"/>
          <w:rtl/>
        </w:rPr>
        <w:t xml:space="preserve">לא יכולים? ודאי שיכולים. </w:t>
      </w:r>
      <w:r w:rsidR="00A36019">
        <w:rPr>
          <w:rFonts w:hint="cs"/>
          <w:rtl/>
        </w:rPr>
        <w:t xml:space="preserve">שנינו אזרחים ישראליים, לא בוררות מסחרית, לא בין לאומית </w:t>
      </w:r>
      <w:r>
        <w:rPr>
          <w:rFonts w:hint="cs"/>
          <w:rtl/>
        </w:rPr>
        <w:t>ולא נעליים.</w:t>
      </w:r>
    </w:p>
    <w:p w:rsidR="00794B4C" w:rsidRDefault="00794B4C" w:rsidP="00794B4C">
      <w:pPr>
        <w:rPr>
          <w:rtl/>
        </w:rPr>
      </w:pPr>
      <w:bookmarkStart w:id="528" w:name="_ETM_Q1_1787905"/>
      <w:bookmarkStart w:id="529" w:name="_ETM_Q1_1787955"/>
      <w:bookmarkEnd w:id="528"/>
      <w:bookmarkEnd w:id="529"/>
    </w:p>
    <w:p w:rsidR="002D780F" w:rsidRDefault="002D780F" w:rsidP="002D780F">
      <w:pPr>
        <w:pStyle w:val="af9"/>
        <w:keepNext/>
        <w:rPr>
          <w:rtl/>
        </w:rPr>
      </w:pPr>
      <w:bookmarkStart w:id="530" w:name="_ETM_Q1_1788452"/>
      <w:bookmarkStart w:id="531" w:name="ET_guest_604405_61"/>
      <w:bookmarkEnd w:id="530"/>
      <w:r w:rsidRPr="002D780F">
        <w:rPr>
          <w:rStyle w:val="TagStyle"/>
          <w:rtl/>
        </w:rPr>
        <w:t xml:space="preserve"> &lt;&lt; אורח &gt;&gt; </w:t>
      </w:r>
      <w:r>
        <w:rPr>
          <w:rtl/>
        </w:rPr>
        <w:t xml:space="preserve">דפנה </w:t>
      </w:r>
      <w:proofErr w:type="spellStart"/>
      <w:r>
        <w:rPr>
          <w:rtl/>
        </w:rPr>
        <w:t>קפליוק</w:t>
      </w:r>
      <w:proofErr w:type="spellEnd"/>
      <w:r>
        <w:rPr>
          <w:rtl/>
        </w:rPr>
        <w:t>:</w:t>
      </w:r>
      <w:r w:rsidRPr="002D780F">
        <w:rPr>
          <w:rStyle w:val="TagStyle"/>
          <w:rtl/>
        </w:rPr>
        <w:t xml:space="preserve"> &lt;&lt; אורח &gt;&gt;</w:t>
      </w:r>
      <w:r>
        <w:rPr>
          <w:rtl/>
        </w:rPr>
        <w:t xml:space="preserve">   </w:t>
      </w:r>
      <w:bookmarkEnd w:id="531"/>
    </w:p>
    <w:p w:rsidR="002D780F" w:rsidRDefault="002D780F" w:rsidP="002D780F">
      <w:pPr>
        <w:pStyle w:val="KeepWithNext"/>
        <w:rPr>
          <w:rtl/>
        </w:rPr>
      </w:pPr>
    </w:p>
    <w:p w:rsidR="002D780F" w:rsidRDefault="00A36019" w:rsidP="002D780F">
      <w:pPr>
        <w:rPr>
          <w:rtl/>
        </w:rPr>
      </w:pPr>
      <w:bookmarkStart w:id="532" w:name="_ETM_Q1_1800656"/>
      <w:bookmarkStart w:id="533" w:name="_ETM_Q1_1805931"/>
      <w:bookmarkEnd w:id="532"/>
      <w:bookmarkEnd w:id="533"/>
      <w:r>
        <w:rPr>
          <w:rFonts w:hint="cs"/>
          <w:rtl/>
        </w:rPr>
        <w:t xml:space="preserve">אם פסק הבוררות יינתן בישראל ויהיה נוגד את תקנת הציבור הישראלית </w:t>
      </w:r>
      <w:r>
        <w:rPr>
          <w:rtl/>
        </w:rPr>
        <w:t>–</w:t>
      </w:r>
      <w:r>
        <w:rPr>
          <w:rFonts w:hint="cs"/>
          <w:rtl/>
        </w:rPr>
        <w:t xml:space="preserve"> </w:t>
      </w:r>
      <w:bookmarkStart w:id="534" w:name="_ETM_Q1_1794156"/>
      <w:bookmarkEnd w:id="534"/>
      <w:r>
        <w:rPr>
          <w:rFonts w:hint="cs"/>
          <w:rtl/>
        </w:rPr>
        <w:t>יבוטל. אבל ודאי יכולים.</w:t>
      </w:r>
    </w:p>
    <w:p w:rsidR="00A36019" w:rsidRDefault="00A36019" w:rsidP="002D780F">
      <w:pPr>
        <w:rPr>
          <w:rtl/>
        </w:rPr>
      </w:pPr>
      <w:bookmarkStart w:id="535" w:name="_ETM_Q1_1800545"/>
      <w:bookmarkStart w:id="536" w:name="_ETM_Q1_1800727"/>
      <w:bookmarkEnd w:id="535"/>
      <w:bookmarkEnd w:id="536"/>
    </w:p>
    <w:p w:rsidR="00A36019" w:rsidRDefault="00A36019" w:rsidP="00A36019">
      <w:pPr>
        <w:pStyle w:val="af6"/>
        <w:keepNext/>
        <w:rPr>
          <w:rtl/>
        </w:rPr>
      </w:pPr>
      <w:bookmarkStart w:id="537" w:name="ET_yor_6157_425"/>
      <w:r w:rsidRPr="00A36019">
        <w:rPr>
          <w:rStyle w:val="TagStyle"/>
          <w:rtl/>
        </w:rPr>
        <w:t xml:space="preserve"> &lt;&lt; </w:t>
      </w:r>
      <w:proofErr w:type="spellStart"/>
      <w:r w:rsidRPr="00A36019">
        <w:rPr>
          <w:rStyle w:val="TagStyle"/>
          <w:rtl/>
        </w:rPr>
        <w:t>יור</w:t>
      </w:r>
      <w:proofErr w:type="spellEnd"/>
      <w:r w:rsidRPr="00A36019">
        <w:rPr>
          <w:rStyle w:val="TagStyle"/>
          <w:rtl/>
        </w:rPr>
        <w:t xml:space="preserve"> &gt;&gt; </w:t>
      </w:r>
      <w:r>
        <w:rPr>
          <w:rtl/>
        </w:rPr>
        <w:t xml:space="preserve">היו"ר שמחה </w:t>
      </w:r>
      <w:proofErr w:type="spellStart"/>
      <w:r>
        <w:rPr>
          <w:rtl/>
        </w:rPr>
        <w:t>רוטמן</w:t>
      </w:r>
      <w:proofErr w:type="spellEnd"/>
      <w:r>
        <w:rPr>
          <w:rtl/>
        </w:rPr>
        <w:t>:</w:t>
      </w:r>
      <w:r w:rsidRPr="00A36019">
        <w:rPr>
          <w:rStyle w:val="TagStyle"/>
          <w:rtl/>
        </w:rPr>
        <w:t xml:space="preserve"> &lt;&lt; </w:t>
      </w:r>
      <w:proofErr w:type="spellStart"/>
      <w:r w:rsidRPr="00A36019">
        <w:rPr>
          <w:rStyle w:val="TagStyle"/>
          <w:rtl/>
        </w:rPr>
        <w:t>יור</w:t>
      </w:r>
      <w:proofErr w:type="spellEnd"/>
      <w:r w:rsidRPr="00A36019">
        <w:rPr>
          <w:rStyle w:val="TagStyle"/>
          <w:rtl/>
        </w:rPr>
        <w:t xml:space="preserve"> &gt;&gt;</w:t>
      </w:r>
      <w:r>
        <w:rPr>
          <w:rtl/>
        </w:rPr>
        <w:t xml:space="preserve">   </w:t>
      </w:r>
      <w:bookmarkEnd w:id="537"/>
    </w:p>
    <w:p w:rsidR="00A36019" w:rsidRDefault="00A36019" w:rsidP="00A36019">
      <w:pPr>
        <w:pStyle w:val="KeepWithNext"/>
        <w:rPr>
          <w:rtl/>
        </w:rPr>
      </w:pPr>
    </w:p>
    <w:p w:rsidR="00A36019" w:rsidRDefault="00A36019" w:rsidP="00A36019">
      <w:pPr>
        <w:rPr>
          <w:rtl/>
        </w:rPr>
      </w:pPr>
      <w:bookmarkStart w:id="538" w:name="_ETM_Q1_1802814"/>
      <w:bookmarkEnd w:id="538"/>
      <w:r>
        <w:rPr>
          <w:rFonts w:hint="cs"/>
          <w:rtl/>
        </w:rPr>
        <w:t>הלכנו לדיון שאמרתי שנעשה אותו.</w:t>
      </w:r>
      <w:bookmarkStart w:id="539" w:name="_ETM_Q1_1804847"/>
      <w:bookmarkEnd w:id="539"/>
    </w:p>
    <w:p w:rsidR="00A36019" w:rsidRPr="00A36019" w:rsidRDefault="00A36019" w:rsidP="00A36019">
      <w:pPr>
        <w:rPr>
          <w:rtl/>
        </w:rPr>
      </w:pPr>
      <w:bookmarkStart w:id="540" w:name="_ETM_Q1_1805001"/>
      <w:bookmarkEnd w:id="540"/>
    </w:p>
    <w:p w:rsidR="002D780F" w:rsidRDefault="002D780F" w:rsidP="002D780F">
      <w:pPr>
        <w:pStyle w:val="af9"/>
        <w:keepNext/>
        <w:rPr>
          <w:rtl/>
        </w:rPr>
      </w:pPr>
      <w:bookmarkStart w:id="541" w:name="ET_guest_918773_62"/>
      <w:r w:rsidRPr="002D780F">
        <w:rPr>
          <w:rStyle w:val="TagStyle"/>
          <w:rtl/>
        </w:rPr>
        <w:t xml:space="preserve"> &lt;&lt; אורח &gt;&gt; </w:t>
      </w:r>
      <w:r>
        <w:rPr>
          <w:rtl/>
        </w:rPr>
        <w:t>יובל נעים:</w:t>
      </w:r>
      <w:r w:rsidRPr="002D780F">
        <w:rPr>
          <w:rStyle w:val="TagStyle"/>
          <w:rtl/>
        </w:rPr>
        <w:t xml:space="preserve"> &lt;&lt; אורח &gt;&gt;</w:t>
      </w:r>
      <w:r>
        <w:rPr>
          <w:rtl/>
        </w:rPr>
        <w:t xml:space="preserve">   </w:t>
      </w:r>
      <w:bookmarkEnd w:id="541"/>
    </w:p>
    <w:p w:rsidR="002D780F" w:rsidRDefault="002D780F" w:rsidP="002D780F">
      <w:pPr>
        <w:pStyle w:val="KeepWithNext"/>
        <w:rPr>
          <w:rtl/>
        </w:rPr>
      </w:pPr>
    </w:p>
    <w:p w:rsidR="002D780F" w:rsidRDefault="00A36019" w:rsidP="00A36019">
      <w:pPr>
        <w:rPr>
          <w:rtl/>
        </w:rPr>
      </w:pPr>
      <w:bookmarkStart w:id="542" w:name="_ETM_Q1_1806329"/>
      <w:bookmarkStart w:id="543" w:name="_ETM_Q1_1806377"/>
      <w:bookmarkEnd w:id="542"/>
      <w:bookmarkEnd w:id="543"/>
      <w:r>
        <w:rPr>
          <w:rFonts w:hint="cs"/>
          <w:rtl/>
        </w:rPr>
        <w:t>ברשותכם, ל</w:t>
      </w:r>
      <w:bookmarkStart w:id="544" w:name="_ETM_Q1_1808029"/>
      <w:bookmarkEnd w:id="544"/>
      <w:r>
        <w:rPr>
          <w:rFonts w:hint="cs"/>
          <w:rtl/>
        </w:rPr>
        <w:t>גבי העניין הפרקטי, איני צופה שיהיה פה סכר שייפרץ מאותה</w:t>
      </w:r>
      <w:bookmarkStart w:id="545" w:name="_ETM_Q1_1814340"/>
      <w:bookmarkEnd w:id="545"/>
      <w:r>
        <w:rPr>
          <w:rFonts w:hint="cs"/>
          <w:rtl/>
        </w:rPr>
        <w:t xml:space="preserve"> סיבה שצדדים בין לאומיים מעדיפים את החוק הבין לאומי, </w:t>
      </w:r>
      <w:bookmarkStart w:id="546" w:name="_ETM_Q1_1816274"/>
      <w:bookmarkEnd w:id="546"/>
      <w:r>
        <w:rPr>
          <w:rFonts w:hint="cs"/>
          <w:rtl/>
        </w:rPr>
        <w:t xml:space="preserve">כי זה דומה לחוק המודל, </w:t>
      </w:r>
      <w:r w:rsidR="002D780F">
        <w:rPr>
          <w:rFonts w:hint="cs"/>
          <w:rtl/>
        </w:rPr>
        <w:t xml:space="preserve">כי זה מה שמכירים, גם </w:t>
      </w:r>
      <w:bookmarkStart w:id="547" w:name="_ETM_Q1_1818465"/>
      <w:bookmarkEnd w:id="547"/>
      <w:r w:rsidR="002D780F">
        <w:rPr>
          <w:rFonts w:hint="cs"/>
          <w:rtl/>
        </w:rPr>
        <w:t xml:space="preserve">צדדים ישראליים </w:t>
      </w:r>
      <w:r>
        <w:rPr>
          <w:rFonts w:hint="cs"/>
          <w:rtl/>
        </w:rPr>
        <w:t xml:space="preserve">לא ימהרו לאמץ את חוק </w:t>
      </w:r>
      <w:bookmarkStart w:id="548" w:name="_ETM_Q1_1821323"/>
      <w:bookmarkEnd w:id="548"/>
      <w:r>
        <w:rPr>
          <w:rFonts w:hint="cs"/>
          <w:rtl/>
        </w:rPr>
        <w:t xml:space="preserve">הבוררות </w:t>
      </w:r>
      <w:r w:rsidR="002D780F">
        <w:rPr>
          <w:rFonts w:hint="cs"/>
          <w:rtl/>
        </w:rPr>
        <w:t xml:space="preserve">הבין לאומית כי מכירים את חוק הבוררות </w:t>
      </w:r>
      <w:bookmarkStart w:id="549" w:name="_ETM_Q1_1825353"/>
      <w:bookmarkEnd w:id="549"/>
      <w:r>
        <w:rPr>
          <w:rFonts w:hint="cs"/>
          <w:rtl/>
        </w:rPr>
        <w:t xml:space="preserve">המקומי, יש להם גוף פסיקה ישראלי שהם מכירים, </w:t>
      </w:r>
      <w:r w:rsidR="002D780F">
        <w:rPr>
          <w:rFonts w:hint="cs"/>
          <w:rtl/>
        </w:rPr>
        <w:t xml:space="preserve">וירצו את הוודאות הזו. בדרך כלל מי שילך </w:t>
      </w:r>
      <w:bookmarkStart w:id="550" w:name="_ETM_Q1_1831820"/>
      <w:bookmarkEnd w:id="550"/>
      <w:r w:rsidR="002D780F">
        <w:rPr>
          <w:rFonts w:hint="cs"/>
          <w:rtl/>
        </w:rPr>
        <w:t xml:space="preserve">לחוק הזה זה מי שיש לו </w:t>
      </w:r>
      <w:r>
        <w:rPr>
          <w:rFonts w:hint="cs"/>
          <w:rtl/>
        </w:rPr>
        <w:t xml:space="preserve">זיקה </w:t>
      </w:r>
      <w:bookmarkStart w:id="551" w:name="_ETM_Q1_1831825"/>
      <w:bookmarkEnd w:id="551"/>
      <w:r>
        <w:rPr>
          <w:rFonts w:hint="cs"/>
          <w:rtl/>
        </w:rPr>
        <w:t xml:space="preserve">בין לאומית </w:t>
      </w:r>
      <w:r w:rsidR="002D780F">
        <w:rPr>
          <w:rFonts w:hint="cs"/>
          <w:rtl/>
        </w:rPr>
        <w:t>מראש.</w:t>
      </w:r>
    </w:p>
    <w:p w:rsidR="00A36019" w:rsidRDefault="00A36019" w:rsidP="002D780F">
      <w:pPr>
        <w:rPr>
          <w:rtl/>
        </w:rPr>
      </w:pPr>
      <w:bookmarkStart w:id="552" w:name="_ETM_Q1_1837106"/>
      <w:bookmarkStart w:id="553" w:name="_ETM_Q1_1837156"/>
      <w:bookmarkStart w:id="554" w:name="_ETM_Q1_1838151"/>
      <w:bookmarkEnd w:id="552"/>
      <w:bookmarkEnd w:id="553"/>
      <w:bookmarkEnd w:id="554"/>
    </w:p>
    <w:p w:rsidR="00A36019" w:rsidRDefault="00A36019" w:rsidP="00A36019">
      <w:pPr>
        <w:pStyle w:val="af9"/>
        <w:keepNext/>
        <w:rPr>
          <w:rtl/>
        </w:rPr>
      </w:pPr>
      <w:bookmarkStart w:id="555" w:name="ET_guest_604405_426"/>
      <w:r w:rsidRPr="00A36019">
        <w:rPr>
          <w:rStyle w:val="TagStyle"/>
          <w:rtl/>
        </w:rPr>
        <w:t xml:space="preserve"> &lt;&lt; אורח &gt;&gt; </w:t>
      </w:r>
      <w:r>
        <w:rPr>
          <w:rtl/>
        </w:rPr>
        <w:t xml:space="preserve">דפנה </w:t>
      </w:r>
      <w:proofErr w:type="spellStart"/>
      <w:r>
        <w:rPr>
          <w:rtl/>
        </w:rPr>
        <w:t>קפליוק</w:t>
      </w:r>
      <w:proofErr w:type="spellEnd"/>
      <w:r>
        <w:rPr>
          <w:rtl/>
        </w:rPr>
        <w:t>:</w:t>
      </w:r>
      <w:r w:rsidRPr="00A36019">
        <w:rPr>
          <w:rStyle w:val="TagStyle"/>
          <w:rtl/>
        </w:rPr>
        <w:t xml:space="preserve"> &lt;&lt; אורח &gt;&gt;</w:t>
      </w:r>
      <w:r>
        <w:rPr>
          <w:rtl/>
        </w:rPr>
        <w:t xml:space="preserve">   </w:t>
      </w:r>
      <w:bookmarkEnd w:id="555"/>
    </w:p>
    <w:p w:rsidR="00A36019" w:rsidRDefault="00A36019" w:rsidP="00A36019">
      <w:pPr>
        <w:pStyle w:val="KeepWithNext"/>
        <w:rPr>
          <w:rtl/>
        </w:rPr>
      </w:pPr>
    </w:p>
    <w:p w:rsidR="00A36019" w:rsidRDefault="00A36019" w:rsidP="00A36019">
      <w:pPr>
        <w:rPr>
          <w:rtl/>
        </w:rPr>
      </w:pPr>
      <w:bookmarkStart w:id="556" w:name="_ETM_Q1_1839166"/>
      <w:bookmarkStart w:id="557" w:name="_ETM_Q1_1839276"/>
      <w:bookmarkEnd w:id="556"/>
      <w:bookmarkEnd w:id="557"/>
      <w:r>
        <w:rPr>
          <w:rFonts w:hint="cs"/>
          <w:rtl/>
        </w:rPr>
        <w:t>לא בהכרח.</w:t>
      </w:r>
    </w:p>
    <w:p w:rsidR="00A36019" w:rsidRPr="00A36019" w:rsidRDefault="00A36019" w:rsidP="00A36019">
      <w:pPr>
        <w:rPr>
          <w:rtl/>
        </w:rPr>
      </w:pPr>
      <w:bookmarkStart w:id="558" w:name="_ETM_Q1_1841685"/>
      <w:bookmarkStart w:id="559" w:name="_ETM_Q1_1841830"/>
      <w:bookmarkEnd w:id="558"/>
      <w:bookmarkEnd w:id="559"/>
    </w:p>
    <w:p w:rsidR="002D780F" w:rsidRDefault="002D780F" w:rsidP="002D780F">
      <w:pPr>
        <w:pStyle w:val="af6"/>
        <w:keepNext/>
        <w:rPr>
          <w:rtl/>
        </w:rPr>
      </w:pPr>
      <w:bookmarkStart w:id="560" w:name="ET_yor_6157_63"/>
      <w:r w:rsidRPr="002D780F">
        <w:rPr>
          <w:rStyle w:val="TagStyle"/>
          <w:rtl/>
        </w:rPr>
        <w:t xml:space="preserve"> &lt;&lt; </w:t>
      </w:r>
      <w:proofErr w:type="spellStart"/>
      <w:r w:rsidRPr="002D780F">
        <w:rPr>
          <w:rStyle w:val="TagStyle"/>
          <w:rtl/>
        </w:rPr>
        <w:t>יור</w:t>
      </w:r>
      <w:proofErr w:type="spellEnd"/>
      <w:r w:rsidRPr="002D780F">
        <w:rPr>
          <w:rStyle w:val="TagStyle"/>
          <w:rtl/>
        </w:rPr>
        <w:t xml:space="preserve"> &gt;&gt; </w:t>
      </w:r>
      <w:r>
        <w:rPr>
          <w:rtl/>
        </w:rPr>
        <w:t xml:space="preserve">היו"ר שמחה </w:t>
      </w:r>
      <w:proofErr w:type="spellStart"/>
      <w:r>
        <w:rPr>
          <w:rtl/>
        </w:rPr>
        <w:t>רוטמן</w:t>
      </w:r>
      <w:proofErr w:type="spellEnd"/>
      <w:r>
        <w:rPr>
          <w:rtl/>
        </w:rPr>
        <w:t>:</w:t>
      </w:r>
      <w:r w:rsidRPr="002D780F">
        <w:rPr>
          <w:rStyle w:val="TagStyle"/>
          <w:rtl/>
        </w:rPr>
        <w:t xml:space="preserve"> &lt;&lt; </w:t>
      </w:r>
      <w:proofErr w:type="spellStart"/>
      <w:r w:rsidRPr="002D780F">
        <w:rPr>
          <w:rStyle w:val="TagStyle"/>
          <w:rtl/>
        </w:rPr>
        <w:t>יור</w:t>
      </w:r>
      <w:proofErr w:type="spellEnd"/>
      <w:r w:rsidRPr="002D780F">
        <w:rPr>
          <w:rStyle w:val="TagStyle"/>
          <w:rtl/>
        </w:rPr>
        <w:t xml:space="preserve"> &gt;&gt;</w:t>
      </w:r>
      <w:r>
        <w:rPr>
          <w:rtl/>
        </w:rPr>
        <w:t xml:space="preserve">   </w:t>
      </w:r>
      <w:bookmarkEnd w:id="560"/>
    </w:p>
    <w:p w:rsidR="002D780F" w:rsidRDefault="002D780F" w:rsidP="002D780F">
      <w:pPr>
        <w:pStyle w:val="KeepWithNext"/>
        <w:rPr>
          <w:rtl/>
        </w:rPr>
      </w:pPr>
    </w:p>
    <w:p w:rsidR="002D780F" w:rsidRDefault="002D780F" w:rsidP="002D780F">
      <w:pPr>
        <w:rPr>
          <w:rtl/>
        </w:rPr>
      </w:pPr>
      <w:bookmarkStart w:id="561" w:name="_ETM_Q1_1838368"/>
      <w:bookmarkEnd w:id="561"/>
      <w:r>
        <w:rPr>
          <w:rFonts w:hint="cs"/>
          <w:rtl/>
        </w:rPr>
        <w:t>אנו באמת חורגים.</w:t>
      </w:r>
    </w:p>
    <w:p w:rsidR="002D780F" w:rsidRDefault="002D780F" w:rsidP="002D780F">
      <w:pPr>
        <w:rPr>
          <w:rtl/>
        </w:rPr>
      </w:pPr>
      <w:bookmarkStart w:id="562" w:name="_ETM_Q1_1840887"/>
      <w:bookmarkStart w:id="563" w:name="_ETM_Q1_1840940"/>
      <w:bookmarkStart w:id="564" w:name="_ETM_Q1_1842037"/>
      <w:bookmarkEnd w:id="562"/>
      <w:bookmarkEnd w:id="563"/>
      <w:bookmarkEnd w:id="564"/>
    </w:p>
    <w:p w:rsidR="002D780F" w:rsidRDefault="002D780F" w:rsidP="002D780F">
      <w:pPr>
        <w:pStyle w:val="af9"/>
        <w:keepNext/>
        <w:rPr>
          <w:rtl/>
        </w:rPr>
      </w:pPr>
      <w:bookmarkStart w:id="565" w:name="ET_guest_523050_64"/>
      <w:r w:rsidRPr="002D780F">
        <w:rPr>
          <w:rStyle w:val="TagStyle"/>
          <w:rtl/>
        </w:rPr>
        <w:t xml:space="preserve"> &lt;&lt; אורח &gt;&gt; </w:t>
      </w:r>
      <w:r>
        <w:rPr>
          <w:rtl/>
        </w:rPr>
        <w:t>יעל ויינר:</w:t>
      </w:r>
      <w:r w:rsidRPr="002D780F">
        <w:rPr>
          <w:rStyle w:val="TagStyle"/>
          <w:rtl/>
        </w:rPr>
        <w:t xml:space="preserve"> &lt;&lt; אורח &gt;&gt;</w:t>
      </w:r>
      <w:r>
        <w:rPr>
          <w:rtl/>
        </w:rPr>
        <w:t xml:space="preserve">   </w:t>
      </w:r>
      <w:bookmarkEnd w:id="565"/>
    </w:p>
    <w:p w:rsidR="002D780F" w:rsidRDefault="002D780F" w:rsidP="002D780F">
      <w:pPr>
        <w:pStyle w:val="KeepWithNext"/>
        <w:rPr>
          <w:rtl/>
        </w:rPr>
      </w:pPr>
    </w:p>
    <w:p w:rsidR="002D780F" w:rsidRDefault="00A36019" w:rsidP="00A36019">
      <w:pPr>
        <w:rPr>
          <w:rtl/>
        </w:rPr>
      </w:pPr>
      <w:bookmarkStart w:id="566" w:name="_ETM_Q1_1842461"/>
      <w:bookmarkStart w:id="567" w:name="_ETM_Q1_1842500"/>
      <w:bookmarkEnd w:id="566"/>
      <w:bookmarkEnd w:id="567"/>
      <w:r>
        <w:rPr>
          <w:rFonts w:hint="cs"/>
          <w:rtl/>
        </w:rPr>
        <w:t xml:space="preserve">אנו פה באימוץ חוק המודל, וישבו מומחים בין לאומיים </w:t>
      </w:r>
      <w:bookmarkStart w:id="568" w:name="_ETM_Q1_1842866"/>
      <w:bookmarkEnd w:id="568"/>
      <w:r w:rsidR="002D780F">
        <w:rPr>
          <w:rFonts w:hint="cs"/>
          <w:rtl/>
        </w:rPr>
        <w:t xml:space="preserve">לבוררות שדנו בכל הסוגיות האלה ובכל </w:t>
      </w:r>
      <w:proofErr w:type="spellStart"/>
      <w:r w:rsidR="002D780F">
        <w:rPr>
          <w:rFonts w:hint="cs"/>
          <w:rtl/>
        </w:rPr>
        <w:t>הרציונלים</w:t>
      </w:r>
      <w:proofErr w:type="spellEnd"/>
      <w:r w:rsidR="002D780F">
        <w:rPr>
          <w:rFonts w:hint="cs"/>
          <w:rtl/>
        </w:rPr>
        <w:t xml:space="preserve"> האלה ובסופו </w:t>
      </w:r>
      <w:bookmarkStart w:id="569" w:name="_ETM_Q1_1849699"/>
      <w:bookmarkEnd w:id="569"/>
      <w:r w:rsidR="002D780F">
        <w:rPr>
          <w:rFonts w:hint="cs"/>
          <w:rtl/>
        </w:rPr>
        <w:t xml:space="preserve">של דבר הפתרון היה כן אלמנט בין לאומי </w:t>
      </w:r>
      <w:r>
        <w:rPr>
          <w:rFonts w:hint="cs"/>
          <w:rtl/>
        </w:rPr>
        <w:t xml:space="preserve">מסוים. אנו חושבים שאם נכניס משהו, זה צריך ללכת בכיוון </w:t>
      </w:r>
      <w:r w:rsidR="002D780F">
        <w:rPr>
          <w:rFonts w:hint="cs"/>
          <w:rtl/>
        </w:rPr>
        <w:t xml:space="preserve">של חוק </w:t>
      </w:r>
      <w:bookmarkStart w:id="570" w:name="_ETM_Q1_1856520"/>
      <w:bookmarkEnd w:id="570"/>
      <w:r w:rsidR="002D780F">
        <w:rPr>
          <w:rFonts w:hint="cs"/>
          <w:rtl/>
        </w:rPr>
        <w:t xml:space="preserve">המודל. </w:t>
      </w:r>
    </w:p>
    <w:p w:rsidR="002D780F" w:rsidRDefault="002D780F" w:rsidP="002D780F">
      <w:pPr>
        <w:rPr>
          <w:rtl/>
        </w:rPr>
      </w:pPr>
      <w:bookmarkStart w:id="571" w:name="_ETM_Q1_1857928"/>
      <w:bookmarkStart w:id="572" w:name="_ETM_Q1_1857990"/>
      <w:bookmarkEnd w:id="571"/>
      <w:bookmarkEnd w:id="572"/>
    </w:p>
    <w:p w:rsidR="002D780F" w:rsidRDefault="002D780F" w:rsidP="002D780F">
      <w:pPr>
        <w:pStyle w:val="af6"/>
        <w:keepNext/>
        <w:rPr>
          <w:rtl/>
        </w:rPr>
      </w:pPr>
      <w:bookmarkStart w:id="573" w:name="ET_yor_6157_65"/>
      <w:r w:rsidRPr="002D780F">
        <w:rPr>
          <w:rStyle w:val="TagStyle"/>
          <w:rtl/>
        </w:rPr>
        <w:t xml:space="preserve"> &lt;&lt; </w:t>
      </w:r>
      <w:proofErr w:type="spellStart"/>
      <w:r w:rsidRPr="002D780F">
        <w:rPr>
          <w:rStyle w:val="TagStyle"/>
          <w:rtl/>
        </w:rPr>
        <w:t>יור</w:t>
      </w:r>
      <w:proofErr w:type="spellEnd"/>
      <w:r w:rsidRPr="002D780F">
        <w:rPr>
          <w:rStyle w:val="TagStyle"/>
          <w:rtl/>
        </w:rPr>
        <w:t xml:space="preserve"> &gt;&gt; </w:t>
      </w:r>
      <w:r>
        <w:rPr>
          <w:rtl/>
        </w:rPr>
        <w:t xml:space="preserve">היו"ר שמחה </w:t>
      </w:r>
      <w:proofErr w:type="spellStart"/>
      <w:r>
        <w:rPr>
          <w:rtl/>
        </w:rPr>
        <w:t>רוטמן</w:t>
      </w:r>
      <w:proofErr w:type="spellEnd"/>
      <w:r>
        <w:rPr>
          <w:rtl/>
        </w:rPr>
        <w:t>:</w:t>
      </w:r>
      <w:r w:rsidRPr="002D780F">
        <w:rPr>
          <w:rStyle w:val="TagStyle"/>
          <w:rtl/>
        </w:rPr>
        <w:t xml:space="preserve"> &lt;&lt; </w:t>
      </w:r>
      <w:proofErr w:type="spellStart"/>
      <w:r w:rsidRPr="002D780F">
        <w:rPr>
          <w:rStyle w:val="TagStyle"/>
          <w:rtl/>
        </w:rPr>
        <w:t>יור</w:t>
      </w:r>
      <w:proofErr w:type="spellEnd"/>
      <w:r w:rsidRPr="002D780F">
        <w:rPr>
          <w:rStyle w:val="TagStyle"/>
          <w:rtl/>
        </w:rPr>
        <w:t xml:space="preserve"> &gt;&gt;</w:t>
      </w:r>
      <w:r>
        <w:rPr>
          <w:rtl/>
        </w:rPr>
        <w:t xml:space="preserve">   </w:t>
      </w:r>
      <w:bookmarkEnd w:id="573"/>
    </w:p>
    <w:p w:rsidR="002D780F" w:rsidRDefault="002D780F" w:rsidP="002D780F">
      <w:pPr>
        <w:pStyle w:val="KeepWithNext"/>
        <w:rPr>
          <w:rtl/>
        </w:rPr>
      </w:pPr>
    </w:p>
    <w:p w:rsidR="002D780F" w:rsidRDefault="00A36019" w:rsidP="002D780F">
      <w:pPr>
        <w:rPr>
          <w:rtl/>
        </w:rPr>
      </w:pPr>
      <w:bookmarkStart w:id="574" w:name="_ETM_Q1_1858521"/>
      <w:bookmarkEnd w:id="574"/>
      <w:r>
        <w:rPr>
          <w:rFonts w:hint="cs"/>
          <w:rtl/>
        </w:rPr>
        <w:t xml:space="preserve">טוב. </w:t>
      </w:r>
      <w:r w:rsidR="002D780F">
        <w:rPr>
          <w:rFonts w:hint="cs"/>
          <w:rtl/>
        </w:rPr>
        <w:t>נדון בזה כפי שאמרתי עם מקרה עדיף</w:t>
      </w:r>
      <w:bookmarkStart w:id="575" w:name="_ETM_Q1_1869305"/>
      <w:bookmarkEnd w:id="575"/>
      <w:r w:rsidR="002D780F">
        <w:rPr>
          <w:rFonts w:hint="cs"/>
          <w:rtl/>
        </w:rPr>
        <w:t xml:space="preserve">, </w:t>
      </w:r>
      <w:r>
        <w:rPr>
          <w:rFonts w:hint="cs"/>
          <w:rtl/>
        </w:rPr>
        <w:t xml:space="preserve">שמדבר גם </w:t>
      </w:r>
      <w:r w:rsidR="002D780F">
        <w:rPr>
          <w:rFonts w:hint="cs"/>
          <w:rtl/>
        </w:rPr>
        <w:t>פרקטי</w:t>
      </w:r>
      <w:r>
        <w:rPr>
          <w:rFonts w:hint="cs"/>
          <w:rtl/>
        </w:rPr>
        <w:t>ת</w:t>
      </w:r>
      <w:r w:rsidR="002D780F">
        <w:rPr>
          <w:rFonts w:hint="cs"/>
          <w:rtl/>
        </w:rPr>
        <w:t xml:space="preserve">. איפה זה פוגע בזכותו או באינטרס </w:t>
      </w:r>
      <w:r w:rsidR="002D780F">
        <w:rPr>
          <w:rtl/>
        </w:rPr>
        <w:t>–</w:t>
      </w:r>
      <w:r w:rsidR="002D780F">
        <w:rPr>
          <w:rFonts w:hint="cs"/>
          <w:rtl/>
        </w:rPr>
        <w:t xml:space="preserve"> אני </w:t>
      </w:r>
      <w:bookmarkStart w:id="576" w:name="_ETM_Q1_1878004"/>
      <w:bookmarkEnd w:id="576"/>
      <w:r w:rsidR="002D780F">
        <w:rPr>
          <w:rFonts w:hint="cs"/>
          <w:rtl/>
        </w:rPr>
        <w:t>מסתכל על זה במשקפיים של חוק יסוד: כבוד האדם וחירותו</w:t>
      </w:r>
      <w:bookmarkStart w:id="577" w:name="_ETM_Q1_1889983"/>
      <w:bookmarkStart w:id="578" w:name="_ETM_Q1_1890042"/>
      <w:bookmarkStart w:id="579" w:name="_ETM_Q1_1890800"/>
      <w:bookmarkStart w:id="580" w:name="_ETM_Q1_1890857"/>
      <w:bookmarkEnd w:id="577"/>
      <w:bookmarkEnd w:id="578"/>
      <w:bookmarkEnd w:id="579"/>
      <w:bookmarkEnd w:id="580"/>
      <w:r w:rsidR="002D780F">
        <w:rPr>
          <w:rFonts w:hint="cs"/>
          <w:rtl/>
        </w:rPr>
        <w:t>.</w:t>
      </w:r>
    </w:p>
    <w:p w:rsidR="00A36019" w:rsidRDefault="00A36019" w:rsidP="002D780F">
      <w:pPr>
        <w:rPr>
          <w:rtl/>
        </w:rPr>
      </w:pPr>
      <w:bookmarkStart w:id="581" w:name="_ETM_Q1_1892999"/>
      <w:bookmarkStart w:id="582" w:name="_ETM_Q1_1893149"/>
      <w:bookmarkEnd w:id="581"/>
      <w:bookmarkEnd w:id="582"/>
    </w:p>
    <w:p w:rsidR="00A36019" w:rsidRDefault="00A36019" w:rsidP="00A36019">
      <w:pPr>
        <w:pStyle w:val="af9"/>
        <w:keepNext/>
        <w:rPr>
          <w:rtl/>
        </w:rPr>
      </w:pPr>
      <w:bookmarkStart w:id="583" w:name="ET_guest_523050_427"/>
      <w:r w:rsidRPr="00A36019">
        <w:rPr>
          <w:rStyle w:val="TagStyle"/>
          <w:rtl/>
        </w:rPr>
        <w:t xml:space="preserve"> &lt;&lt; אורח &gt;&gt; </w:t>
      </w:r>
      <w:r>
        <w:rPr>
          <w:rtl/>
        </w:rPr>
        <w:t>יעל ויינר:</w:t>
      </w:r>
      <w:r w:rsidRPr="00A36019">
        <w:rPr>
          <w:rStyle w:val="TagStyle"/>
          <w:rtl/>
        </w:rPr>
        <w:t xml:space="preserve"> &lt;&lt; אורח &gt;&gt;</w:t>
      </w:r>
      <w:r>
        <w:rPr>
          <w:rtl/>
        </w:rPr>
        <w:t xml:space="preserve">   </w:t>
      </w:r>
      <w:bookmarkEnd w:id="583"/>
    </w:p>
    <w:p w:rsidR="00A36019" w:rsidRDefault="00A36019" w:rsidP="00A36019">
      <w:pPr>
        <w:pStyle w:val="KeepWithNext"/>
        <w:rPr>
          <w:rtl/>
        </w:rPr>
      </w:pPr>
    </w:p>
    <w:p w:rsidR="00A36019" w:rsidRPr="00A36019" w:rsidRDefault="00A36019" w:rsidP="00A36019">
      <w:pPr>
        <w:rPr>
          <w:rtl/>
        </w:rPr>
      </w:pPr>
      <w:r>
        <w:rPr>
          <w:rFonts w:hint="cs"/>
          <w:rtl/>
        </w:rPr>
        <w:t>יש עוד גורמים שיכולים להיפגע.</w:t>
      </w:r>
    </w:p>
    <w:p w:rsidR="002D780F" w:rsidRDefault="002D780F" w:rsidP="002D780F">
      <w:pPr>
        <w:rPr>
          <w:rtl/>
        </w:rPr>
      </w:pPr>
      <w:bookmarkStart w:id="584" w:name="_ETM_Q1_1893784"/>
      <w:bookmarkStart w:id="585" w:name="_ETM_Q1_1893844"/>
      <w:bookmarkStart w:id="586" w:name="_ETM_Q1_1893911"/>
      <w:bookmarkStart w:id="587" w:name="_ETM_Q1_1893962"/>
      <w:bookmarkEnd w:id="584"/>
      <w:bookmarkEnd w:id="585"/>
      <w:bookmarkEnd w:id="586"/>
      <w:bookmarkEnd w:id="587"/>
    </w:p>
    <w:p w:rsidR="002D780F" w:rsidRDefault="002D780F" w:rsidP="002D780F">
      <w:pPr>
        <w:pStyle w:val="af6"/>
        <w:keepNext/>
        <w:rPr>
          <w:rtl/>
        </w:rPr>
      </w:pPr>
      <w:bookmarkStart w:id="588" w:name="ET_yor_6157_66"/>
      <w:r w:rsidRPr="002D780F">
        <w:rPr>
          <w:rStyle w:val="TagStyle"/>
          <w:rtl/>
        </w:rPr>
        <w:t xml:space="preserve"> &lt;&lt; </w:t>
      </w:r>
      <w:proofErr w:type="spellStart"/>
      <w:r w:rsidRPr="002D780F">
        <w:rPr>
          <w:rStyle w:val="TagStyle"/>
          <w:rtl/>
        </w:rPr>
        <w:t>יור</w:t>
      </w:r>
      <w:proofErr w:type="spellEnd"/>
      <w:r w:rsidRPr="002D780F">
        <w:rPr>
          <w:rStyle w:val="TagStyle"/>
          <w:rtl/>
        </w:rPr>
        <w:t xml:space="preserve"> &gt;&gt; </w:t>
      </w:r>
      <w:r>
        <w:rPr>
          <w:rtl/>
        </w:rPr>
        <w:t xml:space="preserve">היו"ר שמחה </w:t>
      </w:r>
      <w:proofErr w:type="spellStart"/>
      <w:r>
        <w:rPr>
          <w:rtl/>
        </w:rPr>
        <w:t>רוטמן</w:t>
      </w:r>
      <w:proofErr w:type="spellEnd"/>
      <w:r>
        <w:rPr>
          <w:rtl/>
        </w:rPr>
        <w:t>:</w:t>
      </w:r>
      <w:r w:rsidRPr="002D780F">
        <w:rPr>
          <w:rStyle w:val="TagStyle"/>
          <w:rtl/>
        </w:rPr>
        <w:t xml:space="preserve"> &lt;&lt; </w:t>
      </w:r>
      <w:proofErr w:type="spellStart"/>
      <w:r w:rsidRPr="002D780F">
        <w:rPr>
          <w:rStyle w:val="TagStyle"/>
          <w:rtl/>
        </w:rPr>
        <w:t>יור</w:t>
      </w:r>
      <w:proofErr w:type="spellEnd"/>
      <w:r w:rsidRPr="002D780F">
        <w:rPr>
          <w:rStyle w:val="TagStyle"/>
          <w:rtl/>
        </w:rPr>
        <w:t xml:space="preserve"> &gt;&gt;</w:t>
      </w:r>
      <w:r>
        <w:rPr>
          <w:rtl/>
        </w:rPr>
        <w:t xml:space="preserve">   </w:t>
      </w:r>
      <w:bookmarkEnd w:id="588"/>
    </w:p>
    <w:p w:rsidR="002D780F" w:rsidRDefault="002D780F" w:rsidP="002D780F">
      <w:pPr>
        <w:pStyle w:val="KeepWithNext"/>
        <w:rPr>
          <w:rtl/>
        </w:rPr>
      </w:pPr>
    </w:p>
    <w:p w:rsidR="002D780F" w:rsidRDefault="00A36019" w:rsidP="002D780F">
      <w:pPr>
        <w:rPr>
          <w:rtl/>
        </w:rPr>
      </w:pPr>
      <w:bookmarkStart w:id="589" w:name="_ETM_Q1_1908236"/>
      <w:bookmarkEnd w:id="589"/>
      <w:r>
        <w:rPr>
          <w:rFonts w:hint="cs"/>
          <w:rtl/>
        </w:rPr>
        <w:t xml:space="preserve">אני מבין. זה שבית המשפט </w:t>
      </w:r>
      <w:r>
        <w:rPr>
          <w:rtl/>
        </w:rPr>
        <w:t>–</w:t>
      </w:r>
      <w:r>
        <w:rPr>
          <w:rFonts w:hint="cs"/>
          <w:rtl/>
        </w:rPr>
        <w:t xml:space="preserve"> ואת צריכה להראות לי את המידתיות. נניח שהצלחת לשכנע אותי בתכלית, יש צדדים נוספים. </w:t>
      </w:r>
      <w:bookmarkStart w:id="590" w:name="_ETM_Q1_1906944"/>
      <w:bookmarkEnd w:id="590"/>
      <w:r>
        <w:rPr>
          <w:rFonts w:hint="cs"/>
          <w:rtl/>
        </w:rPr>
        <w:t xml:space="preserve">הם ייפגעו פחות אם אכתוב שזה בוררות בין לאומית ואז </w:t>
      </w:r>
      <w:bookmarkStart w:id="591" w:name="_ETM_Q1_1908769"/>
      <w:bookmarkEnd w:id="591"/>
      <w:r>
        <w:rPr>
          <w:rFonts w:hint="cs"/>
          <w:rtl/>
        </w:rPr>
        <w:t xml:space="preserve">בית המשפט לא יוכל להתערב, אם אקיים את הדיון בלונדון? </w:t>
      </w:r>
      <w:bookmarkStart w:id="592" w:name="_ETM_Q1_1912688"/>
      <w:bookmarkEnd w:id="592"/>
      <w:r>
        <w:rPr>
          <w:rFonts w:hint="cs"/>
          <w:rtl/>
        </w:rPr>
        <w:t xml:space="preserve">אני צריך קשר אמצעי מטרה. את צודקת. נניח שזכות בעלי </w:t>
      </w:r>
      <w:bookmarkStart w:id="593" w:name="_ETM_Q1_1917615"/>
      <w:bookmarkEnd w:id="593"/>
      <w:r>
        <w:rPr>
          <w:rFonts w:hint="cs"/>
          <w:rtl/>
        </w:rPr>
        <w:t xml:space="preserve">מניות נוספים היא רלוונטית, ובית המשפט הישראלי הוא טוב להגן </w:t>
      </w:r>
      <w:bookmarkStart w:id="594" w:name="_ETM_Q1_1922716"/>
      <w:bookmarkEnd w:id="594"/>
      <w:r>
        <w:rPr>
          <w:rFonts w:hint="cs"/>
          <w:rtl/>
        </w:rPr>
        <w:t xml:space="preserve">עליהם. קשר אמצעי מטרה לא מסתדר לי, כי אם באמת </w:t>
      </w:r>
      <w:bookmarkStart w:id="595" w:name="_ETM_Q1_1926484"/>
      <w:bookmarkEnd w:id="595"/>
      <w:r>
        <w:rPr>
          <w:rFonts w:hint="cs"/>
          <w:rtl/>
        </w:rPr>
        <w:t xml:space="preserve">אני שני צדדים ישראליים וארצה לעשות אותו אירוע, כל מה </w:t>
      </w:r>
      <w:bookmarkStart w:id="596" w:name="_ETM_Q1_1933009"/>
      <w:bookmarkEnd w:id="596"/>
      <w:r>
        <w:rPr>
          <w:rFonts w:hint="cs"/>
          <w:rtl/>
        </w:rPr>
        <w:t xml:space="preserve">שאעשה זה להעביר את הבוררות שלי לשוויץ או ללונדון ואעשה </w:t>
      </w:r>
      <w:bookmarkStart w:id="597" w:name="_ETM_Q1_1935524"/>
      <w:bookmarkEnd w:id="597"/>
      <w:r>
        <w:rPr>
          <w:rFonts w:hint="cs"/>
          <w:rtl/>
        </w:rPr>
        <w:t>את זה. ואהיה בחוק הזה.</w:t>
      </w:r>
    </w:p>
    <w:p w:rsidR="00A36019" w:rsidRDefault="00A36019" w:rsidP="002D780F">
      <w:pPr>
        <w:rPr>
          <w:rtl/>
        </w:rPr>
      </w:pPr>
    </w:p>
    <w:p w:rsidR="00A36019" w:rsidRDefault="00A36019" w:rsidP="00A36019">
      <w:pPr>
        <w:pStyle w:val="-"/>
        <w:keepNext/>
        <w:rPr>
          <w:rtl/>
        </w:rPr>
      </w:pPr>
      <w:bookmarkStart w:id="598" w:name="ET_speakercontinue_523050_428"/>
      <w:r w:rsidRPr="00A36019">
        <w:rPr>
          <w:rStyle w:val="TagStyle"/>
          <w:rtl/>
        </w:rPr>
        <w:t xml:space="preserve"> &lt;&lt; </w:t>
      </w:r>
      <w:proofErr w:type="spellStart"/>
      <w:r w:rsidRPr="00A36019">
        <w:rPr>
          <w:rStyle w:val="TagStyle"/>
          <w:rtl/>
        </w:rPr>
        <w:t>דובר_המשך</w:t>
      </w:r>
      <w:proofErr w:type="spellEnd"/>
      <w:r w:rsidRPr="00A36019">
        <w:rPr>
          <w:rStyle w:val="TagStyle"/>
          <w:rtl/>
        </w:rPr>
        <w:t xml:space="preserve"> &gt;&gt; </w:t>
      </w:r>
      <w:r>
        <w:rPr>
          <w:rtl/>
        </w:rPr>
        <w:t>יעל ויינר:</w:t>
      </w:r>
      <w:r w:rsidRPr="00A36019">
        <w:rPr>
          <w:rStyle w:val="TagStyle"/>
          <w:rtl/>
        </w:rPr>
        <w:t xml:space="preserve"> &lt;&lt; </w:t>
      </w:r>
      <w:proofErr w:type="spellStart"/>
      <w:r w:rsidRPr="00A36019">
        <w:rPr>
          <w:rStyle w:val="TagStyle"/>
          <w:rtl/>
        </w:rPr>
        <w:t>דובר_המשך</w:t>
      </w:r>
      <w:proofErr w:type="spellEnd"/>
      <w:r w:rsidRPr="00A36019">
        <w:rPr>
          <w:rStyle w:val="TagStyle"/>
          <w:rtl/>
        </w:rPr>
        <w:t xml:space="preserve"> &gt;&gt;</w:t>
      </w:r>
      <w:r>
        <w:rPr>
          <w:rtl/>
        </w:rPr>
        <w:t xml:space="preserve">   </w:t>
      </w:r>
      <w:bookmarkEnd w:id="598"/>
    </w:p>
    <w:p w:rsidR="00A36019" w:rsidRDefault="00A36019" w:rsidP="00A36019">
      <w:pPr>
        <w:pStyle w:val="KeepWithNext"/>
        <w:rPr>
          <w:rtl/>
        </w:rPr>
      </w:pPr>
    </w:p>
    <w:p w:rsidR="00A36019" w:rsidRDefault="00A36019" w:rsidP="00A36019">
      <w:pPr>
        <w:rPr>
          <w:rtl/>
        </w:rPr>
      </w:pPr>
      <w:r>
        <w:rPr>
          <w:rFonts w:hint="cs"/>
          <w:rtl/>
        </w:rPr>
        <w:t>לא, אם המושב מחוץ לישראל לא תהיה בחוק הזה.</w:t>
      </w:r>
    </w:p>
    <w:p w:rsidR="00A36019" w:rsidRDefault="00A36019" w:rsidP="00A36019">
      <w:pPr>
        <w:rPr>
          <w:rtl/>
        </w:rPr>
      </w:pPr>
      <w:bookmarkStart w:id="599" w:name="_ETM_Q1_1942085"/>
      <w:bookmarkStart w:id="600" w:name="_ETM_Q1_1942196"/>
      <w:bookmarkEnd w:id="599"/>
      <w:bookmarkEnd w:id="600"/>
    </w:p>
    <w:p w:rsidR="00A36019" w:rsidRDefault="00A36019" w:rsidP="00A36019">
      <w:pPr>
        <w:pStyle w:val="af6"/>
        <w:keepNext/>
        <w:rPr>
          <w:rtl/>
        </w:rPr>
      </w:pPr>
      <w:bookmarkStart w:id="601" w:name="ET_yor_6157_429"/>
      <w:r w:rsidRPr="00A36019">
        <w:rPr>
          <w:rStyle w:val="TagStyle"/>
          <w:rtl/>
        </w:rPr>
        <w:t xml:space="preserve"> &lt;&lt; </w:t>
      </w:r>
      <w:proofErr w:type="spellStart"/>
      <w:r w:rsidRPr="00A36019">
        <w:rPr>
          <w:rStyle w:val="TagStyle"/>
          <w:rtl/>
        </w:rPr>
        <w:t>יור</w:t>
      </w:r>
      <w:proofErr w:type="spellEnd"/>
      <w:r w:rsidRPr="00A36019">
        <w:rPr>
          <w:rStyle w:val="TagStyle"/>
          <w:rtl/>
        </w:rPr>
        <w:t xml:space="preserve"> &gt;&gt; </w:t>
      </w:r>
      <w:r>
        <w:rPr>
          <w:rtl/>
        </w:rPr>
        <w:t xml:space="preserve">היו"ר שמחה </w:t>
      </w:r>
      <w:proofErr w:type="spellStart"/>
      <w:r>
        <w:rPr>
          <w:rtl/>
        </w:rPr>
        <w:t>רוטמן</w:t>
      </w:r>
      <w:proofErr w:type="spellEnd"/>
      <w:r>
        <w:rPr>
          <w:rtl/>
        </w:rPr>
        <w:t>:</w:t>
      </w:r>
      <w:r w:rsidRPr="00A36019">
        <w:rPr>
          <w:rStyle w:val="TagStyle"/>
          <w:rtl/>
        </w:rPr>
        <w:t xml:space="preserve"> &lt;&lt; </w:t>
      </w:r>
      <w:proofErr w:type="spellStart"/>
      <w:r w:rsidRPr="00A36019">
        <w:rPr>
          <w:rStyle w:val="TagStyle"/>
          <w:rtl/>
        </w:rPr>
        <w:t>יור</w:t>
      </w:r>
      <w:proofErr w:type="spellEnd"/>
      <w:r w:rsidRPr="00A36019">
        <w:rPr>
          <w:rStyle w:val="TagStyle"/>
          <w:rtl/>
        </w:rPr>
        <w:t xml:space="preserve"> &gt;&gt;</w:t>
      </w:r>
      <w:r>
        <w:rPr>
          <w:rtl/>
        </w:rPr>
        <w:t xml:space="preserve">   </w:t>
      </w:r>
      <w:bookmarkEnd w:id="601"/>
    </w:p>
    <w:p w:rsidR="00A36019" w:rsidRDefault="00A36019" w:rsidP="00A36019">
      <w:pPr>
        <w:pStyle w:val="KeepWithNext"/>
        <w:rPr>
          <w:rtl/>
        </w:rPr>
      </w:pPr>
    </w:p>
    <w:p w:rsidR="00A36019" w:rsidRDefault="00A36019" w:rsidP="00A36019">
      <w:pPr>
        <w:rPr>
          <w:rtl/>
        </w:rPr>
      </w:pPr>
      <w:bookmarkStart w:id="602" w:name="_ETM_Q1_1942977"/>
      <w:bookmarkEnd w:id="602"/>
      <w:r>
        <w:rPr>
          <w:rFonts w:hint="cs"/>
          <w:rtl/>
        </w:rPr>
        <w:t xml:space="preserve">אהיה בחוק של שוויץ. עיכוב </w:t>
      </w:r>
      <w:bookmarkStart w:id="603" w:name="_ETM_Q1_1950988"/>
      <w:bookmarkEnd w:id="603"/>
      <w:r>
        <w:rPr>
          <w:rFonts w:hint="cs"/>
          <w:rtl/>
        </w:rPr>
        <w:t xml:space="preserve">הליכים כן יהיה בחוק הזה. זה הדוגמה שהבאת. לכן אני </w:t>
      </w:r>
      <w:bookmarkStart w:id="604" w:name="_ETM_Q1_1958251"/>
      <w:bookmarkEnd w:id="604"/>
      <w:r>
        <w:rPr>
          <w:rFonts w:hint="cs"/>
          <w:rtl/>
        </w:rPr>
        <w:t xml:space="preserve">אומר </w:t>
      </w:r>
      <w:r>
        <w:rPr>
          <w:rtl/>
        </w:rPr>
        <w:t>–</w:t>
      </w:r>
      <w:r>
        <w:rPr>
          <w:rFonts w:hint="cs"/>
          <w:rtl/>
        </w:rPr>
        <w:t xml:space="preserve"> נניח ששכנעת אותי. גם משרד המשפטים צריך לעמוד </w:t>
      </w:r>
      <w:bookmarkStart w:id="605" w:name="_ETM_Q1_1966964"/>
      <w:bookmarkEnd w:id="605"/>
      <w:r>
        <w:rPr>
          <w:rFonts w:hint="cs"/>
          <w:rtl/>
        </w:rPr>
        <w:t xml:space="preserve">במבחני המידתיות של חוק יסוד: כבוד האדם וחירותו, ובאמת להביא </w:t>
      </w:r>
      <w:bookmarkStart w:id="606" w:name="_ETM_Q1_1970285"/>
      <w:bookmarkEnd w:id="606"/>
      <w:r>
        <w:rPr>
          <w:rFonts w:hint="cs"/>
          <w:rtl/>
        </w:rPr>
        <w:t xml:space="preserve">לי תכלית מידתיות עם שלושת המבחנים. פה נפלת במבחן הבסיסי של קשר אמצעי מטרה כי אם את </w:t>
      </w:r>
      <w:bookmarkStart w:id="607" w:name="_ETM_Q1_1977385"/>
      <w:bookmarkEnd w:id="607"/>
      <w:r>
        <w:rPr>
          <w:rFonts w:hint="cs"/>
          <w:rtl/>
        </w:rPr>
        <w:t>רוצה להגן על צדדים שלישיים מפני זה, הצדדים יכתבו: מקום בוררות בשוויץ ויהיה לך אותו עיכוב הליכים ולא הגנת.</w:t>
      </w:r>
    </w:p>
    <w:p w:rsidR="00A36019" w:rsidRDefault="00A36019" w:rsidP="00A36019">
      <w:pPr>
        <w:rPr>
          <w:rtl/>
        </w:rPr>
      </w:pPr>
      <w:bookmarkStart w:id="608" w:name="_ETM_Q1_1985396"/>
      <w:bookmarkStart w:id="609" w:name="_ETM_Q1_1985509"/>
      <w:bookmarkEnd w:id="608"/>
      <w:bookmarkEnd w:id="609"/>
    </w:p>
    <w:p w:rsidR="00A36019" w:rsidRDefault="00A36019" w:rsidP="00A36019">
      <w:pPr>
        <w:pStyle w:val="-"/>
        <w:keepNext/>
        <w:rPr>
          <w:rtl/>
        </w:rPr>
      </w:pPr>
      <w:bookmarkStart w:id="610" w:name="ET_speakercontinue_523050_430"/>
      <w:r w:rsidRPr="00A36019">
        <w:rPr>
          <w:rStyle w:val="TagStyle"/>
          <w:rtl/>
        </w:rPr>
        <w:t xml:space="preserve"> &lt;&lt; </w:t>
      </w:r>
      <w:proofErr w:type="spellStart"/>
      <w:r w:rsidRPr="00A36019">
        <w:rPr>
          <w:rStyle w:val="TagStyle"/>
          <w:rtl/>
        </w:rPr>
        <w:t>דובר_המשך</w:t>
      </w:r>
      <w:proofErr w:type="spellEnd"/>
      <w:r w:rsidRPr="00A36019">
        <w:rPr>
          <w:rStyle w:val="TagStyle"/>
          <w:rtl/>
        </w:rPr>
        <w:t xml:space="preserve"> &gt;&gt; </w:t>
      </w:r>
      <w:r>
        <w:rPr>
          <w:rtl/>
        </w:rPr>
        <w:t>יעל ויינר:</w:t>
      </w:r>
      <w:r w:rsidRPr="00A36019">
        <w:rPr>
          <w:rStyle w:val="TagStyle"/>
          <w:rtl/>
        </w:rPr>
        <w:t xml:space="preserve"> &lt;&lt; </w:t>
      </w:r>
      <w:proofErr w:type="spellStart"/>
      <w:r w:rsidRPr="00A36019">
        <w:rPr>
          <w:rStyle w:val="TagStyle"/>
          <w:rtl/>
        </w:rPr>
        <w:t>דובר_המשך</w:t>
      </w:r>
      <w:proofErr w:type="spellEnd"/>
      <w:r w:rsidRPr="00A36019">
        <w:rPr>
          <w:rStyle w:val="TagStyle"/>
          <w:rtl/>
        </w:rPr>
        <w:t xml:space="preserve"> &gt;&gt;</w:t>
      </w:r>
      <w:r>
        <w:rPr>
          <w:rtl/>
        </w:rPr>
        <w:t xml:space="preserve">   </w:t>
      </w:r>
      <w:bookmarkEnd w:id="610"/>
    </w:p>
    <w:p w:rsidR="00A36019" w:rsidRDefault="00A36019" w:rsidP="00A36019">
      <w:pPr>
        <w:pStyle w:val="KeepWithNext"/>
        <w:rPr>
          <w:rtl/>
        </w:rPr>
      </w:pPr>
    </w:p>
    <w:p w:rsidR="00A36019" w:rsidRDefault="00A36019" w:rsidP="00A36019">
      <w:pPr>
        <w:rPr>
          <w:rtl/>
        </w:rPr>
      </w:pPr>
      <w:bookmarkStart w:id="611" w:name="_ETM_Q1_1986396"/>
      <w:bookmarkEnd w:id="611"/>
      <w:r>
        <w:rPr>
          <w:rFonts w:hint="cs"/>
          <w:rtl/>
        </w:rPr>
        <w:t xml:space="preserve">זה שקיימות </w:t>
      </w:r>
      <w:bookmarkStart w:id="612" w:name="_ETM_Q1_1988266"/>
      <w:bookmarkEnd w:id="612"/>
      <w:r>
        <w:rPr>
          <w:rFonts w:hint="cs"/>
          <w:rtl/>
        </w:rPr>
        <w:t xml:space="preserve">כבר היום פיקציות- - </w:t>
      </w:r>
    </w:p>
    <w:p w:rsidR="00A36019" w:rsidRDefault="00A36019" w:rsidP="00A36019">
      <w:pPr>
        <w:rPr>
          <w:rtl/>
        </w:rPr>
      </w:pPr>
    </w:p>
    <w:p w:rsidR="00A36019" w:rsidRDefault="00A36019" w:rsidP="00A36019">
      <w:pPr>
        <w:pStyle w:val="af6"/>
        <w:keepNext/>
        <w:rPr>
          <w:rtl/>
        </w:rPr>
      </w:pPr>
      <w:bookmarkStart w:id="613" w:name="ET_yor_6157_431"/>
      <w:r w:rsidRPr="00A36019">
        <w:rPr>
          <w:rStyle w:val="TagStyle"/>
          <w:rtl/>
        </w:rPr>
        <w:t xml:space="preserve"> &lt;&lt; </w:t>
      </w:r>
      <w:proofErr w:type="spellStart"/>
      <w:r w:rsidRPr="00A36019">
        <w:rPr>
          <w:rStyle w:val="TagStyle"/>
          <w:rtl/>
        </w:rPr>
        <w:t>יור</w:t>
      </w:r>
      <w:proofErr w:type="spellEnd"/>
      <w:r w:rsidRPr="00A36019">
        <w:rPr>
          <w:rStyle w:val="TagStyle"/>
          <w:rtl/>
        </w:rPr>
        <w:t xml:space="preserve"> &gt;&gt; </w:t>
      </w:r>
      <w:r>
        <w:rPr>
          <w:rtl/>
        </w:rPr>
        <w:t xml:space="preserve">היו"ר שמחה </w:t>
      </w:r>
      <w:proofErr w:type="spellStart"/>
      <w:r>
        <w:rPr>
          <w:rtl/>
        </w:rPr>
        <w:t>רוטמן</w:t>
      </w:r>
      <w:proofErr w:type="spellEnd"/>
      <w:r>
        <w:rPr>
          <w:rtl/>
        </w:rPr>
        <w:t>:</w:t>
      </w:r>
      <w:r w:rsidRPr="00A36019">
        <w:rPr>
          <w:rStyle w:val="TagStyle"/>
          <w:rtl/>
        </w:rPr>
        <w:t xml:space="preserve"> &lt;&lt; </w:t>
      </w:r>
      <w:proofErr w:type="spellStart"/>
      <w:r w:rsidRPr="00A36019">
        <w:rPr>
          <w:rStyle w:val="TagStyle"/>
          <w:rtl/>
        </w:rPr>
        <w:t>יור</w:t>
      </w:r>
      <w:proofErr w:type="spellEnd"/>
      <w:r w:rsidRPr="00A36019">
        <w:rPr>
          <w:rStyle w:val="TagStyle"/>
          <w:rtl/>
        </w:rPr>
        <w:t xml:space="preserve"> &gt;&gt;</w:t>
      </w:r>
      <w:r>
        <w:rPr>
          <w:rtl/>
        </w:rPr>
        <w:t xml:space="preserve">   </w:t>
      </w:r>
      <w:bookmarkEnd w:id="613"/>
    </w:p>
    <w:p w:rsidR="00A36019" w:rsidRDefault="00A36019" w:rsidP="00A36019">
      <w:pPr>
        <w:pStyle w:val="KeepWithNext"/>
        <w:rPr>
          <w:rtl/>
        </w:rPr>
      </w:pPr>
    </w:p>
    <w:p w:rsidR="00964468" w:rsidRDefault="00A36019" w:rsidP="00A36019">
      <w:pPr>
        <w:rPr>
          <w:rtl/>
        </w:rPr>
      </w:pPr>
      <w:r>
        <w:rPr>
          <w:rFonts w:hint="cs"/>
          <w:rtl/>
        </w:rPr>
        <w:t xml:space="preserve">אז השאלה למה לא לשים את זה כבר היום על השולחן בלי להיכנס לפרשנויות שיעכבו את </w:t>
      </w:r>
      <w:bookmarkStart w:id="614" w:name="_ETM_Q1_1992846"/>
      <w:bookmarkEnd w:id="614"/>
      <w:r>
        <w:rPr>
          <w:rFonts w:hint="cs"/>
          <w:rtl/>
        </w:rPr>
        <w:t xml:space="preserve">התהליך. יישר כוח על הקשב והניסיון. זה כיוון </w:t>
      </w:r>
      <w:bookmarkStart w:id="615" w:name="_ETM_Q1_2006862"/>
      <w:bookmarkEnd w:id="615"/>
      <w:r>
        <w:rPr>
          <w:rFonts w:hint="cs"/>
          <w:rtl/>
        </w:rPr>
        <w:t xml:space="preserve">נכון. מבחן התכלית </w:t>
      </w:r>
      <w:r>
        <w:rPr>
          <w:rtl/>
        </w:rPr>
        <w:t>–</w:t>
      </w:r>
      <w:r>
        <w:rPr>
          <w:rFonts w:hint="cs"/>
          <w:rtl/>
        </w:rPr>
        <w:t xml:space="preserve"> קיבלתי. המידתיות </w:t>
      </w:r>
      <w:r>
        <w:rPr>
          <w:rtl/>
        </w:rPr>
        <w:t>–</w:t>
      </w:r>
      <w:r>
        <w:rPr>
          <w:rFonts w:hint="cs"/>
          <w:rtl/>
        </w:rPr>
        <w:t xml:space="preserve"> ועדיין לא הגענו </w:t>
      </w:r>
      <w:bookmarkStart w:id="616" w:name="_ETM_Q1_2013222"/>
      <w:bookmarkEnd w:id="616"/>
      <w:r>
        <w:rPr>
          <w:rFonts w:hint="cs"/>
          <w:rtl/>
        </w:rPr>
        <w:t>לאמצעי שפגיעתו פחותה. אני מדבר אפילו ברמת הקשר אמצע</w:t>
      </w:r>
      <w:bookmarkStart w:id="617" w:name="_ETM_Q1_2018828"/>
      <w:bookmarkEnd w:id="617"/>
      <w:r>
        <w:rPr>
          <w:rFonts w:hint="cs"/>
          <w:rtl/>
        </w:rPr>
        <w:t>י מטרה.</w:t>
      </w:r>
      <w:bookmarkStart w:id="618" w:name="_ETM_Q1_2043335"/>
      <w:bookmarkStart w:id="619" w:name="_ETM_Q1_2022532"/>
      <w:bookmarkEnd w:id="618"/>
      <w:bookmarkEnd w:id="619"/>
    </w:p>
    <w:p w:rsidR="00A36019" w:rsidRDefault="00A36019" w:rsidP="00A36019">
      <w:pPr>
        <w:rPr>
          <w:rtl/>
        </w:rPr>
      </w:pPr>
      <w:bookmarkStart w:id="620" w:name="_ETM_Q1_2022635"/>
      <w:bookmarkEnd w:id="620"/>
    </w:p>
    <w:p w:rsidR="00964468" w:rsidRDefault="00964468" w:rsidP="00964468">
      <w:pPr>
        <w:pStyle w:val="af9"/>
        <w:keepNext/>
        <w:rPr>
          <w:rtl/>
        </w:rPr>
      </w:pPr>
      <w:bookmarkStart w:id="621" w:name="ET_guest_918974_66"/>
      <w:r w:rsidRPr="00964468">
        <w:rPr>
          <w:rStyle w:val="TagStyle"/>
          <w:rtl/>
        </w:rPr>
        <w:t xml:space="preserve"> &lt;&lt; אורח &gt;&gt; </w:t>
      </w:r>
      <w:r>
        <w:rPr>
          <w:rtl/>
        </w:rPr>
        <w:t xml:space="preserve">אסף </w:t>
      </w:r>
      <w:proofErr w:type="spellStart"/>
      <w:r>
        <w:rPr>
          <w:rtl/>
        </w:rPr>
        <w:t>נימוי</w:t>
      </w:r>
      <w:proofErr w:type="spellEnd"/>
      <w:r>
        <w:rPr>
          <w:rtl/>
        </w:rPr>
        <w:t>:</w:t>
      </w:r>
      <w:r w:rsidRPr="00964468">
        <w:rPr>
          <w:rStyle w:val="TagStyle"/>
          <w:rtl/>
        </w:rPr>
        <w:t xml:space="preserve"> &lt;&lt; אורח &gt;&gt;</w:t>
      </w:r>
      <w:r>
        <w:rPr>
          <w:rtl/>
        </w:rPr>
        <w:t xml:space="preserve">   </w:t>
      </w:r>
      <w:bookmarkEnd w:id="621"/>
    </w:p>
    <w:p w:rsidR="00964468" w:rsidRDefault="00964468" w:rsidP="00964468">
      <w:pPr>
        <w:pStyle w:val="KeepWithNext"/>
        <w:rPr>
          <w:rtl/>
        </w:rPr>
      </w:pPr>
    </w:p>
    <w:p w:rsidR="00964468" w:rsidRDefault="00A36019" w:rsidP="00964468">
      <w:pPr>
        <w:rPr>
          <w:rtl/>
        </w:rPr>
      </w:pPr>
      <w:bookmarkStart w:id="622" w:name="_ETM_Q1_2043986"/>
      <w:bookmarkStart w:id="623" w:name="_ETM_Q1_2044003"/>
      <w:bookmarkStart w:id="624" w:name="_ETM_Q1_2044018"/>
      <w:bookmarkStart w:id="625" w:name="_ETM_Q1_2044053"/>
      <w:bookmarkEnd w:id="622"/>
      <w:bookmarkEnd w:id="623"/>
      <w:bookmarkEnd w:id="624"/>
      <w:bookmarkEnd w:id="625"/>
      <w:r>
        <w:rPr>
          <w:rFonts w:hint="cs"/>
          <w:rtl/>
        </w:rPr>
        <w:t>בעיקר לחבר'ה של משרד המשפטים, שאני מאוד מעריך את עבודתם וחושב שעשו פה עבודה מדהימה. בפרקטיקה אנו רואים זאת כל הזמן, שכשצד לא רוצה, ואנו רואים זאת בעיקר עם חברות זרות שאנו מייצגים או עם חברות ישראליות שיש לה</w:t>
      </w:r>
      <w:bookmarkStart w:id="626" w:name="_ETM_Q1_2039238"/>
      <w:bookmarkEnd w:id="626"/>
      <w:r>
        <w:rPr>
          <w:rFonts w:hint="cs"/>
          <w:rtl/>
        </w:rPr>
        <w:t xml:space="preserve">ם בעלי מניות </w:t>
      </w:r>
      <w:r>
        <w:rPr>
          <w:rtl/>
        </w:rPr>
        <w:t>–</w:t>
      </w:r>
      <w:r>
        <w:rPr>
          <w:rFonts w:hint="cs"/>
          <w:rtl/>
        </w:rPr>
        <w:t xml:space="preserve"> ברגע שיש להם בעיה שהם לא רוצים לדון פה בישראל, </w:t>
      </w:r>
      <w:r w:rsidR="00964468">
        <w:rPr>
          <w:rFonts w:hint="cs"/>
          <w:rtl/>
        </w:rPr>
        <w:t xml:space="preserve">הם פשוט מציבים את זה כעובדה, אומרים: נדון בזה בלונדון. </w:t>
      </w:r>
      <w:bookmarkStart w:id="627" w:name="_ETM_Q1_2051737"/>
      <w:bookmarkEnd w:id="627"/>
      <w:r w:rsidR="00964468">
        <w:rPr>
          <w:rFonts w:hint="cs"/>
          <w:rtl/>
        </w:rPr>
        <w:t xml:space="preserve">אני אומר את זה כי מתחבר למה שהיושב-ראש אמר, </w:t>
      </w:r>
      <w:r>
        <w:rPr>
          <w:rFonts w:hint="cs"/>
          <w:rtl/>
        </w:rPr>
        <w:t xml:space="preserve">שצריך לראות שבהגנה שלנו על חוק הבוררות המקומי </w:t>
      </w:r>
      <w:r w:rsidR="00964468">
        <w:rPr>
          <w:rFonts w:hint="cs"/>
          <w:rtl/>
        </w:rPr>
        <w:t xml:space="preserve">לא </w:t>
      </w:r>
      <w:bookmarkStart w:id="628" w:name="_ETM_Q1_2057066"/>
      <w:bookmarkEnd w:id="628"/>
      <w:r w:rsidR="00964468">
        <w:rPr>
          <w:rFonts w:hint="cs"/>
          <w:rtl/>
        </w:rPr>
        <w:t xml:space="preserve">ניצור את הבעיה שיגידו: אין לנו ודאות </w:t>
      </w:r>
      <w:r w:rsidR="00964468">
        <w:rPr>
          <w:rtl/>
        </w:rPr>
        <w:t>–</w:t>
      </w:r>
      <w:r w:rsidR="00964468">
        <w:rPr>
          <w:rFonts w:hint="cs"/>
          <w:rtl/>
        </w:rPr>
        <w:t xml:space="preserve"> </w:t>
      </w:r>
      <w:r>
        <w:rPr>
          <w:rFonts w:hint="cs"/>
          <w:rtl/>
        </w:rPr>
        <w:t xml:space="preserve">או אנו לא רוצים לדון תחת החוק המקומי </w:t>
      </w:r>
      <w:bookmarkStart w:id="629" w:name="_ETM_Q1_2064435"/>
      <w:bookmarkEnd w:id="629"/>
      <w:r>
        <w:rPr>
          <w:rFonts w:hint="cs"/>
          <w:rtl/>
        </w:rPr>
        <w:t xml:space="preserve">- </w:t>
      </w:r>
      <w:r w:rsidR="00964468">
        <w:rPr>
          <w:rFonts w:hint="cs"/>
          <w:rtl/>
        </w:rPr>
        <w:t xml:space="preserve">בואו </w:t>
      </w:r>
      <w:bookmarkStart w:id="630" w:name="_ETM_Q1_2064308"/>
      <w:bookmarkEnd w:id="630"/>
      <w:r w:rsidR="00964468">
        <w:rPr>
          <w:rFonts w:hint="cs"/>
          <w:rtl/>
        </w:rPr>
        <w:t xml:space="preserve">ללונדון, לשוויץ, ואז הגנו במירכאות </w:t>
      </w:r>
      <w:r>
        <w:rPr>
          <w:rFonts w:hint="cs"/>
          <w:rtl/>
        </w:rPr>
        <w:t xml:space="preserve">על חוק הבוררות המקומי אבל יצרנו בעיה אחרת, </w:t>
      </w:r>
      <w:r w:rsidR="00964468">
        <w:rPr>
          <w:rFonts w:hint="cs"/>
          <w:rtl/>
        </w:rPr>
        <w:t xml:space="preserve">ובדיוק הפוך ממה שאנו רוצים </w:t>
      </w:r>
      <w:bookmarkStart w:id="631" w:name="_ETM_Q1_2073385"/>
      <w:bookmarkEnd w:id="631"/>
      <w:r w:rsidR="00964468">
        <w:rPr>
          <w:rFonts w:hint="cs"/>
          <w:rtl/>
        </w:rPr>
        <w:t>להשיג.</w:t>
      </w:r>
    </w:p>
    <w:p w:rsidR="00964468" w:rsidRDefault="00964468" w:rsidP="00964468">
      <w:pPr>
        <w:rPr>
          <w:rtl/>
        </w:rPr>
      </w:pPr>
      <w:bookmarkStart w:id="632" w:name="_ETM_Q1_2074325"/>
      <w:bookmarkStart w:id="633" w:name="_ETM_Q1_2074375"/>
      <w:bookmarkEnd w:id="632"/>
      <w:bookmarkEnd w:id="633"/>
    </w:p>
    <w:p w:rsidR="00964468" w:rsidRDefault="00964468" w:rsidP="00964468">
      <w:pPr>
        <w:pStyle w:val="af6"/>
        <w:keepNext/>
        <w:rPr>
          <w:rtl/>
        </w:rPr>
      </w:pPr>
      <w:bookmarkStart w:id="634" w:name="ET_yor_6157_67"/>
      <w:r w:rsidRPr="00964468">
        <w:rPr>
          <w:rStyle w:val="TagStyle"/>
          <w:rtl/>
        </w:rPr>
        <w:t xml:space="preserve"> &lt;&lt; </w:t>
      </w:r>
      <w:proofErr w:type="spellStart"/>
      <w:r w:rsidRPr="00964468">
        <w:rPr>
          <w:rStyle w:val="TagStyle"/>
          <w:rtl/>
        </w:rPr>
        <w:t>יור</w:t>
      </w:r>
      <w:proofErr w:type="spellEnd"/>
      <w:r w:rsidRPr="00964468">
        <w:rPr>
          <w:rStyle w:val="TagStyle"/>
          <w:rtl/>
        </w:rPr>
        <w:t xml:space="preserve"> &gt;&gt; </w:t>
      </w:r>
      <w:r>
        <w:rPr>
          <w:rtl/>
        </w:rPr>
        <w:t xml:space="preserve">היו"ר שמחה </w:t>
      </w:r>
      <w:proofErr w:type="spellStart"/>
      <w:r>
        <w:rPr>
          <w:rtl/>
        </w:rPr>
        <w:t>רוטמן</w:t>
      </w:r>
      <w:proofErr w:type="spellEnd"/>
      <w:r>
        <w:rPr>
          <w:rtl/>
        </w:rPr>
        <w:t>:</w:t>
      </w:r>
      <w:r w:rsidRPr="00964468">
        <w:rPr>
          <w:rStyle w:val="TagStyle"/>
          <w:rtl/>
        </w:rPr>
        <w:t xml:space="preserve"> &lt;&lt; </w:t>
      </w:r>
      <w:proofErr w:type="spellStart"/>
      <w:r w:rsidRPr="00964468">
        <w:rPr>
          <w:rStyle w:val="TagStyle"/>
          <w:rtl/>
        </w:rPr>
        <w:t>יור</w:t>
      </w:r>
      <w:proofErr w:type="spellEnd"/>
      <w:r w:rsidRPr="00964468">
        <w:rPr>
          <w:rStyle w:val="TagStyle"/>
          <w:rtl/>
        </w:rPr>
        <w:t xml:space="preserve"> &gt;&gt;</w:t>
      </w:r>
      <w:r>
        <w:rPr>
          <w:rtl/>
        </w:rPr>
        <w:t xml:space="preserve">   </w:t>
      </w:r>
      <w:bookmarkEnd w:id="634"/>
    </w:p>
    <w:p w:rsidR="00964468" w:rsidRDefault="00964468" w:rsidP="00964468">
      <w:pPr>
        <w:pStyle w:val="KeepWithNext"/>
        <w:rPr>
          <w:rtl/>
        </w:rPr>
      </w:pPr>
    </w:p>
    <w:p w:rsidR="00964468" w:rsidRDefault="00A36019" w:rsidP="00A36019">
      <w:pPr>
        <w:rPr>
          <w:rtl/>
        </w:rPr>
      </w:pPr>
      <w:bookmarkStart w:id="635" w:name="_ETM_Q1_2074900"/>
      <w:bookmarkEnd w:id="635"/>
      <w:r>
        <w:rPr>
          <w:rFonts w:hint="cs"/>
          <w:rtl/>
        </w:rPr>
        <w:t xml:space="preserve">כשמדובר </w:t>
      </w:r>
      <w:bookmarkStart w:id="636" w:name="_ETM_Q1_2074382"/>
      <w:bookmarkEnd w:id="636"/>
      <w:r>
        <w:rPr>
          <w:rFonts w:hint="cs"/>
          <w:rtl/>
        </w:rPr>
        <w:t xml:space="preserve">בצדדים מחוץ לישראל אני פחות דואג כי הם </w:t>
      </w:r>
      <w:r w:rsidR="00964468">
        <w:rPr>
          <w:rFonts w:hint="cs"/>
          <w:rtl/>
        </w:rPr>
        <w:t>נכנסים לחוק בדלת הראשית.</w:t>
      </w:r>
    </w:p>
    <w:p w:rsidR="00964468" w:rsidRDefault="00964468" w:rsidP="00964468">
      <w:pPr>
        <w:rPr>
          <w:rtl/>
        </w:rPr>
      </w:pPr>
      <w:bookmarkStart w:id="637" w:name="_ETM_Q1_2079769"/>
      <w:bookmarkStart w:id="638" w:name="_ETM_Q1_2079824"/>
      <w:bookmarkStart w:id="639" w:name="_ETM_Q1_2080759"/>
      <w:bookmarkStart w:id="640" w:name="_ETM_Q1_2080814"/>
      <w:bookmarkEnd w:id="637"/>
      <w:bookmarkEnd w:id="638"/>
      <w:bookmarkEnd w:id="639"/>
      <w:bookmarkEnd w:id="640"/>
    </w:p>
    <w:p w:rsidR="00964468" w:rsidRDefault="00964468" w:rsidP="00964468">
      <w:pPr>
        <w:pStyle w:val="af9"/>
        <w:keepNext/>
        <w:rPr>
          <w:rtl/>
        </w:rPr>
      </w:pPr>
      <w:bookmarkStart w:id="641" w:name="ET_guest_811242_68"/>
      <w:r w:rsidRPr="00964468">
        <w:rPr>
          <w:rStyle w:val="TagStyle"/>
          <w:rtl/>
        </w:rPr>
        <w:t xml:space="preserve"> &lt;&lt;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bookmarkEnd w:id="641"/>
    </w:p>
    <w:p w:rsidR="00964468" w:rsidRDefault="00964468" w:rsidP="00964468">
      <w:pPr>
        <w:pStyle w:val="KeepWithNext"/>
        <w:rPr>
          <w:rtl/>
        </w:rPr>
      </w:pPr>
    </w:p>
    <w:p w:rsidR="00964468" w:rsidRDefault="00964468" w:rsidP="00964468">
      <w:pPr>
        <w:rPr>
          <w:rtl/>
        </w:rPr>
      </w:pPr>
      <w:bookmarkStart w:id="642" w:name="_ETM_Q1_2084687"/>
      <w:bookmarkEnd w:id="642"/>
      <w:r>
        <w:rPr>
          <w:rFonts w:hint="cs"/>
          <w:rtl/>
        </w:rPr>
        <w:t>גם</w:t>
      </w:r>
      <w:r w:rsidR="00A36019">
        <w:rPr>
          <w:rFonts w:hint="cs"/>
          <w:rtl/>
        </w:rPr>
        <w:t xml:space="preserve"> </w:t>
      </w:r>
      <w:proofErr w:type="spellStart"/>
      <w:r w:rsidR="00A36019">
        <w:rPr>
          <w:rFonts w:hint="cs"/>
          <w:rtl/>
        </w:rPr>
        <w:t>הרציונלים</w:t>
      </w:r>
      <w:proofErr w:type="spellEnd"/>
      <w:r w:rsidR="00A36019">
        <w:rPr>
          <w:rFonts w:hint="cs"/>
          <w:rtl/>
        </w:rPr>
        <w:t xml:space="preserve"> חלים לגביהם</w:t>
      </w:r>
      <w:r>
        <w:rPr>
          <w:rFonts w:hint="cs"/>
          <w:rtl/>
        </w:rPr>
        <w:t>.</w:t>
      </w:r>
    </w:p>
    <w:p w:rsidR="00964468" w:rsidRDefault="00964468" w:rsidP="00964468">
      <w:pPr>
        <w:rPr>
          <w:rtl/>
        </w:rPr>
      </w:pPr>
      <w:bookmarkStart w:id="643" w:name="_ETM_Q1_2093984"/>
      <w:bookmarkStart w:id="644" w:name="_ETM_Q1_2094029"/>
      <w:bookmarkEnd w:id="643"/>
      <w:bookmarkEnd w:id="644"/>
    </w:p>
    <w:p w:rsidR="00964468" w:rsidRDefault="00964468" w:rsidP="00964468">
      <w:pPr>
        <w:pStyle w:val="af6"/>
        <w:keepNext/>
        <w:rPr>
          <w:rtl/>
        </w:rPr>
      </w:pPr>
      <w:bookmarkStart w:id="645" w:name="ET_yor_6157_69"/>
      <w:r w:rsidRPr="00964468">
        <w:rPr>
          <w:rStyle w:val="TagStyle"/>
          <w:rtl/>
        </w:rPr>
        <w:t xml:space="preserve"> &lt;&lt; </w:t>
      </w:r>
      <w:proofErr w:type="spellStart"/>
      <w:r w:rsidRPr="00964468">
        <w:rPr>
          <w:rStyle w:val="TagStyle"/>
          <w:rtl/>
        </w:rPr>
        <w:t>יור</w:t>
      </w:r>
      <w:proofErr w:type="spellEnd"/>
      <w:r w:rsidRPr="00964468">
        <w:rPr>
          <w:rStyle w:val="TagStyle"/>
          <w:rtl/>
        </w:rPr>
        <w:t xml:space="preserve"> &gt;&gt; </w:t>
      </w:r>
      <w:r>
        <w:rPr>
          <w:rtl/>
        </w:rPr>
        <w:t xml:space="preserve">היו"ר שמחה </w:t>
      </w:r>
      <w:proofErr w:type="spellStart"/>
      <w:r>
        <w:rPr>
          <w:rtl/>
        </w:rPr>
        <w:t>רוטמן</w:t>
      </w:r>
      <w:proofErr w:type="spellEnd"/>
      <w:r>
        <w:rPr>
          <w:rtl/>
        </w:rPr>
        <w:t>:</w:t>
      </w:r>
      <w:r w:rsidRPr="00964468">
        <w:rPr>
          <w:rStyle w:val="TagStyle"/>
          <w:rtl/>
        </w:rPr>
        <w:t xml:space="preserve"> &lt;&lt; </w:t>
      </w:r>
      <w:proofErr w:type="spellStart"/>
      <w:r w:rsidRPr="00964468">
        <w:rPr>
          <w:rStyle w:val="TagStyle"/>
          <w:rtl/>
        </w:rPr>
        <w:t>יור</w:t>
      </w:r>
      <w:proofErr w:type="spellEnd"/>
      <w:r w:rsidRPr="00964468">
        <w:rPr>
          <w:rStyle w:val="TagStyle"/>
          <w:rtl/>
        </w:rPr>
        <w:t xml:space="preserve"> &gt;&gt;</w:t>
      </w:r>
      <w:r>
        <w:rPr>
          <w:rtl/>
        </w:rPr>
        <w:t xml:space="preserve">   </w:t>
      </w:r>
      <w:bookmarkEnd w:id="645"/>
    </w:p>
    <w:p w:rsidR="00964468" w:rsidRDefault="00964468" w:rsidP="00964468">
      <w:pPr>
        <w:pStyle w:val="KeepWithNext"/>
        <w:rPr>
          <w:rtl/>
        </w:rPr>
      </w:pPr>
    </w:p>
    <w:p w:rsidR="00A36019" w:rsidRDefault="00A36019" w:rsidP="00964468">
      <w:pPr>
        <w:rPr>
          <w:rtl/>
        </w:rPr>
      </w:pPr>
      <w:bookmarkStart w:id="646" w:name="_ETM_Q1_2095547"/>
      <w:bookmarkEnd w:id="646"/>
      <w:proofErr w:type="spellStart"/>
      <w:r>
        <w:rPr>
          <w:rFonts w:hint="cs"/>
          <w:rtl/>
        </w:rPr>
        <w:t>רציונלים</w:t>
      </w:r>
      <w:proofErr w:type="spellEnd"/>
      <w:r>
        <w:rPr>
          <w:rFonts w:hint="cs"/>
          <w:rtl/>
        </w:rPr>
        <w:t xml:space="preserve"> של יעילות ומהירות בעיניי קיימים. </w:t>
      </w:r>
    </w:p>
    <w:p w:rsidR="00A36019" w:rsidRDefault="00A36019" w:rsidP="00964468">
      <w:pPr>
        <w:rPr>
          <w:rtl/>
        </w:rPr>
      </w:pPr>
    </w:p>
    <w:p w:rsidR="00A36019" w:rsidRDefault="00A36019" w:rsidP="00A36019">
      <w:pPr>
        <w:pStyle w:val="af9"/>
        <w:keepNext/>
        <w:rPr>
          <w:rtl/>
        </w:rPr>
      </w:pPr>
      <w:bookmarkStart w:id="647" w:name="ET_guest_918974_432"/>
      <w:r w:rsidRPr="00A36019">
        <w:rPr>
          <w:rStyle w:val="TagStyle"/>
          <w:rtl/>
        </w:rPr>
        <w:t xml:space="preserve"> &lt;&lt; אורח &gt;&gt; </w:t>
      </w:r>
      <w:r>
        <w:rPr>
          <w:rtl/>
        </w:rPr>
        <w:t xml:space="preserve">אסף </w:t>
      </w:r>
      <w:proofErr w:type="spellStart"/>
      <w:r>
        <w:rPr>
          <w:rtl/>
        </w:rPr>
        <w:t>נימוי</w:t>
      </w:r>
      <w:proofErr w:type="spellEnd"/>
      <w:r>
        <w:rPr>
          <w:rtl/>
        </w:rPr>
        <w:t>:</w:t>
      </w:r>
      <w:r w:rsidRPr="00A36019">
        <w:rPr>
          <w:rStyle w:val="TagStyle"/>
          <w:rtl/>
        </w:rPr>
        <w:t xml:space="preserve"> &lt;&lt; אורח &gt;&gt;</w:t>
      </w:r>
      <w:r>
        <w:rPr>
          <w:rtl/>
        </w:rPr>
        <w:t xml:space="preserve">   </w:t>
      </w:r>
      <w:bookmarkEnd w:id="647"/>
    </w:p>
    <w:p w:rsidR="00A36019" w:rsidRDefault="00A36019" w:rsidP="00A36019">
      <w:pPr>
        <w:pStyle w:val="KeepWithNext"/>
        <w:rPr>
          <w:rtl/>
        </w:rPr>
      </w:pPr>
    </w:p>
    <w:p w:rsidR="00A36019" w:rsidRDefault="00A36019" w:rsidP="00A36019">
      <w:pPr>
        <w:rPr>
          <w:rtl/>
        </w:rPr>
      </w:pPr>
      <w:r>
        <w:rPr>
          <w:rFonts w:hint="cs"/>
          <w:rtl/>
        </w:rPr>
        <w:t>זה לא יחול על החברה הישראלית.</w:t>
      </w:r>
    </w:p>
    <w:p w:rsidR="00A36019" w:rsidRDefault="00A36019" w:rsidP="00A36019">
      <w:pPr>
        <w:rPr>
          <w:rtl/>
        </w:rPr>
      </w:pPr>
    </w:p>
    <w:p w:rsidR="00A36019" w:rsidRDefault="00A36019" w:rsidP="00A36019">
      <w:pPr>
        <w:pStyle w:val="af6"/>
        <w:keepNext/>
        <w:rPr>
          <w:rtl/>
        </w:rPr>
      </w:pPr>
      <w:bookmarkStart w:id="648" w:name="ET_yor_6157_433"/>
      <w:r w:rsidRPr="00A36019">
        <w:rPr>
          <w:rStyle w:val="TagStyle"/>
          <w:rtl/>
        </w:rPr>
        <w:t xml:space="preserve"> &lt;&lt; </w:t>
      </w:r>
      <w:proofErr w:type="spellStart"/>
      <w:r w:rsidRPr="00A36019">
        <w:rPr>
          <w:rStyle w:val="TagStyle"/>
          <w:rtl/>
        </w:rPr>
        <w:t>יור</w:t>
      </w:r>
      <w:proofErr w:type="spellEnd"/>
      <w:r w:rsidRPr="00A36019">
        <w:rPr>
          <w:rStyle w:val="TagStyle"/>
          <w:rtl/>
        </w:rPr>
        <w:t xml:space="preserve"> &gt;&gt; </w:t>
      </w:r>
      <w:r>
        <w:rPr>
          <w:rtl/>
        </w:rPr>
        <w:t xml:space="preserve">היו"ר שמחה </w:t>
      </w:r>
      <w:proofErr w:type="spellStart"/>
      <w:r>
        <w:rPr>
          <w:rtl/>
        </w:rPr>
        <w:t>רוטמן</w:t>
      </w:r>
      <w:proofErr w:type="spellEnd"/>
      <w:r>
        <w:rPr>
          <w:rtl/>
        </w:rPr>
        <w:t>:</w:t>
      </w:r>
      <w:r w:rsidRPr="00A36019">
        <w:rPr>
          <w:rStyle w:val="TagStyle"/>
          <w:rtl/>
        </w:rPr>
        <w:t xml:space="preserve"> &lt;&lt; </w:t>
      </w:r>
      <w:proofErr w:type="spellStart"/>
      <w:r w:rsidRPr="00A36019">
        <w:rPr>
          <w:rStyle w:val="TagStyle"/>
          <w:rtl/>
        </w:rPr>
        <w:t>יור</w:t>
      </w:r>
      <w:proofErr w:type="spellEnd"/>
      <w:r w:rsidRPr="00A36019">
        <w:rPr>
          <w:rStyle w:val="TagStyle"/>
          <w:rtl/>
        </w:rPr>
        <w:t xml:space="preserve"> &gt;&gt;</w:t>
      </w:r>
      <w:r>
        <w:rPr>
          <w:rtl/>
        </w:rPr>
        <w:t xml:space="preserve">   </w:t>
      </w:r>
      <w:bookmarkEnd w:id="648"/>
    </w:p>
    <w:p w:rsidR="00A36019" w:rsidRDefault="00A36019" w:rsidP="00A36019">
      <w:pPr>
        <w:pStyle w:val="KeepWithNext"/>
        <w:rPr>
          <w:rtl/>
        </w:rPr>
      </w:pPr>
    </w:p>
    <w:p w:rsidR="00964468" w:rsidRDefault="00964468" w:rsidP="00A36019">
      <w:pPr>
        <w:rPr>
          <w:rtl/>
        </w:rPr>
      </w:pPr>
      <w:r>
        <w:rPr>
          <w:rFonts w:hint="cs"/>
          <w:rtl/>
        </w:rPr>
        <w:t xml:space="preserve">אני יותר מדבר על החזון </w:t>
      </w:r>
      <w:bookmarkStart w:id="649" w:name="_ETM_Q1_2097949"/>
      <w:bookmarkEnd w:id="649"/>
      <w:r>
        <w:rPr>
          <w:rFonts w:hint="cs"/>
          <w:rtl/>
        </w:rPr>
        <w:t xml:space="preserve">שהוצג פה סביב השולחן </w:t>
      </w:r>
      <w:r w:rsidR="00A36019">
        <w:rPr>
          <w:rFonts w:hint="cs"/>
          <w:rtl/>
        </w:rPr>
        <w:t xml:space="preserve">שאני חושב שכולם היו שותפים </w:t>
      </w:r>
      <w:r w:rsidR="00A36019">
        <w:rPr>
          <w:rtl/>
        </w:rPr>
        <w:t>–</w:t>
      </w:r>
      <w:r w:rsidR="00A36019">
        <w:rPr>
          <w:rFonts w:hint="cs"/>
          <w:rtl/>
        </w:rPr>
        <w:t xml:space="preserve"> לומר</w:t>
      </w:r>
      <w:bookmarkStart w:id="650" w:name="_ETM_Q1_2100880"/>
      <w:bookmarkEnd w:id="650"/>
      <w:r w:rsidR="00A36019">
        <w:rPr>
          <w:rFonts w:hint="cs"/>
          <w:rtl/>
        </w:rPr>
        <w:t xml:space="preserve">: בוא נהפוך את ישראל </w:t>
      </w:r>
      <w:proofErr w:type="spellStart"/>
      <w:r w:rsidR="00A36019">
        <w:rPr>
          <w:rFonts w:hint="cs"/>
          <w:rtl/>
        </w:rPr>
        <w:t>להאב</w:t>
      </w:r>
      <w:proofErr w:type="spellEnd"/>
      <w:r w:rsidR="00A36019">
        <w:rPr>
          <w:rFonts w:hint="cs"/>
          <w:rtl/>
        </w:rPr>
        <w:t xml:space="preserve"> </w:t>
      </w:r>
      <w:r>
        <w:rPr>
          <w:rFonts w:hint="cs"/>
          <w:rtl/>
        </w:rPr>
        <w:t>של בוררו</w:t>
      </w:r>
      <w:r w:rsidR="00A36019">
        <w:rPr>
          <w:rFonts w:hint="cs"/>
          <w:rtl/>
        </w:rPr>
        <w:t>ת</w:t>
      </w:r>
      <w:r>
        <w:rPr>
          <w:rFonts w:hint="cs"/>
          <w:rtl/>
        </w:rPr>
        <w:t xml:space="preserve"> בין לאומית, אני חושב </w:t>
      </w:r>
      <w:bookmarkStart w:id="651" w:name="_ETM_Q1_2104820"/>
      <w:bookmarkEnd w:id="651"/>
      <w:r>
        <w:rPr>
          <w:rFonts w:hint="cs"/>
          <w:rtl/>
        </w:rPr>
        <w:t xml:space="preserve">שזו דרך מאוד טובה לוודא, לאפשר את הפיתוח בדרך </w:t>
      </w:r>
      <w:bookmarkStart w:id="652" w:name="_ETM_Q1_2113985"/>
      <w:bookmarkEnd w:id="652"/>
      <w:r>
        <w:rPr>
          <w:rFonts w:hint="cs"/>
          <w:rtl/>
        </w:rPr>
        <w:t>הזו</w:t>
      </w:r>
      <w:r w:rsidR="00A36019">
        <w:rPr>
          <w:rFonts w:hint="cs"/>
          <w:rtl/>
        </w:rPr>
        <w:t>,</w:t>
      </w:r>
      <w:r>
        <w:rPr>
          <w:rFonts w:hint="cs"/>
          <w:rtl/>
        </w:rPr>
        <w:t xml:space="preserve"> שאנשים יגידו: אין סיכו</w:t>
      </w:r>
      <w:r w:rsidR="00A36019">
        <w:rPr>
          <w:rFonts w:hint="cs"/>
          <w:rtl/>
        </w:rPr>
        <w:t>י בעולם שמישהו ייקח, יחטוף אותי</w:t>
      </w:r>
      <w:r>
        <w:rPr>
          <w:rFonts w:hint="cs"/>
          <w:rtl/>
        </w:rPr>
        <w:t xml:space="preserve"> </w:t>
      </w:r>
      <w:bookmarkStart w:id="653" w:name="_ETM_Q1_2121707"/>
      <w:bookmarkEnd w:id="653"/>
      <w:r>
        <w:rPr>
          <w:rFonts w:hint="cs"/>
          <w:rtl/>
        </w:rPr>
        <w:t xml:space="preserve">מהבוררות הבין לאומית לישראלית. זה </w:t>
      </w:r>
      <w:r w:rsidR="00A36019">
        <w:rPr>
          <w:rFonts w:hint="cs"/>
          <w:rtl/>
        </w:rPr>
        <w:t xml:space="preserve">יותר </w:t>
      </w:r>
      <w:r>
        <w:rPr>
          <w:rFonts w:hint="cs"/>
          <w:rtl/>
        </w:rPr>
        <w:t xml:space="preserve">בקטע של </w:t>
      </w:r>
      <w:proofErr w:type="spellStart"/>
      <w:r>
        <w:rPr>
          <w:rFonts w:hint="cs"/>
          <w:rtl/>
        </w:rPr>
        <w:t>ההאב</w:t>
      </w:r>
      <w:proofErr w:type="spellEnd"/>
      <w:r w:rsidR="00A36019">
        <w:rPr>
          <w:rFonts w:hint="cs"/>
          <w:rtl/>
        </w:rPr>
        <w:t>, פחות בקטע של הצדדים האחרים כי הם</w:t>
      </w:r>
      <w:r>
        <w:rPr>
          <w:rFonts w:hint="cs"/>
          <w:rtl/>
        </w:rPr>
        <w:t xml:space="preserve"> בכל </w:t>
      </w:r>
      <w:bookmarkStart w:id="654" w:name="_ETM_Q1_2128667"/>
      <w:bookmarkEnd w:id="654"/>
      <w:r>
        <w:rPr>
          <w:rFonts w:hint="cs"/>
          <w:rtl/>
        </w:rPr>
        <w:t>מ</w:t>
      </w:r>
      <w:r w:rsidR="00A36019">
        <w:rPr>
          <w:rFonts w:hint="cs"/>
          <w:rtl/>
        </w:rPr>
        <w:t>קרה</w:t>
      </w:r>
      <w:r>
        <w:rPr>
          <w:rFonts w:hint="cs"/>
          <w:rtl/>
        </w:rPr>
        <w:t xml:space="preserve"> נכנסים.</w:t>
      </w:r>
    </w:p>
    <w:p w:rsidR="00964468" w:rsidRDefault="00964468" w:rsidP="00964468">
      <w:pPr>
        <w:rPr>
          <w:rtl/>
        </w:rPr>
      </w:pPr>
      <w:bookmarkStart w:id="655" w:name="_ETM_Q1_2132682"/>
      <w:bookmarkStart w:id="656" w:name="_ETM_Q1_2132822"/>
      <w:bookmarkStart w:id="657" w:name="_ETM_Q1_2136362"/>
      <w:bookmarkEnd w:id="655"/>
      <w:bookmarkEnd w:id="656"/>
      <w:bookmarkEnd w:id="657"/>
    </w:p>
    <w:p w:rsidR="00964468" w:rsidRDefault="00964468" w:rsidP="00964468">
      <w:pPr>
        <w:pStyle w:val="af9"/>
        <w:keepNext/>
        <w:rPr>
          <w:rtl/>
        </w:rPr>
      </w:pPr>
      <w:bookmarkStart w:id="658" w:name="ET_guest_918772_70"/>
      <w:r w:rsidRPr="00964468">
        <w:rPr>
          <w:rStyle w:val="TagStyle"/>
          <w:rtl/>
        </w:rPr>
        <w:t xml:space="preserve"> &lt;&lt; אורח &gt;&gt; </w:t>
      </w:r>
      <w:r>
        <w:rPr>
          <w:rtl/>
        </w:rPr>
        <w:t>שי שרביט:</w:t>
      </w:r>
      <w:r w:rsidRPr="00964468">
        <w:rPr>
          <w:rStyle w:val="TagStyle"/>
          <w:rtl/>
        </w:rPr>
        <w:t xml:space="preserve"> &lt;&lt; אורח &gt;&gt;</w:t>
      </w:r>
      <w:r>
        <w:rPr>
          <w:rtl/>
        </w:rPr>
        <w:t xml:space="preserve">   </w:t>
      </w:r>
      <w:bookmarkEnd w:id="658"/>
    </w:p>
    <w:p w:rsidR="00964468" w:rsidRDefault="00964468" w:rsidP="00964468">
      <w:pPr>
        <w:pStyle w:val="KeepWithNext"/>
        <w:rPr>
          <w:rtl/>
        </w:rPr>
      </w:pPr>
    </w:p>
    <w:p w:rsidR="00964468" w:rsidRDefault="00A36019" w:rsidP="00A36019">
      <w:pPr>
        <w:rPr>
          <w:rtl/>
        </w:rPr>
      </w:pPr>
      <w:bookmarkStart w:id="659" w:name="_ETM_Q1_2136859"/>
      <w:bookmarkStart w:id="660" w:name="_ETM_Q1_2136919"/>
      <w:bookmarkEnd w:id="659"/>
      <w:bookmarkEnd w:id="660"/>
      <w:r>
        <w:rPr>
          <w:rFonts w:hint="cs"/>
          <w:rtl/>
        </w:rPr>
        <w:t>שתי</w:t>
      </w:r>
      <w:r w:rsidR="00964468">
        <w:rPr>
          <w:rFonts w:hint="cs"/>
          <w:rtl/>
        </w:rPr>
        <w:t xml:space="preserve"> הערות. ראשית, ההותרה של הרכיב העובדתי בתוך הסעיף</w:t>
      </w:r>
      <w:r>
        <w:rPr>
          <w:rFonts w:hint="cs"/>
          <w:rtl/>
        </w:rPr>
        <w:t>,</w:t>
      </w:r>
      <w:r w:rsidR="00964468">
        <w:rPr>
          <w:rFonts w:hint="cs"/>
          <w:rtl/>
        </w:rPr>
        <w:t xml:space="preserve"> </w:t>
      </w:r>
      <w:bookmarkStart w:id="661" w:name="_ETM_Q1_2147356"/>
      <w:bookmarkEnd w:id="661"/>
      <w:r w:rsidR="00964468">
        <w:rPr>
          <w:rFonts w:hint="cs"/>
          <w:rtl/>
        </w:rPr>
        <w:t xml:space="preserve">שיאפשר ביקורת שיפוטית, יגרום לאין ספור הליכים </w:t>
      </w:r>
      <w:proofErr w:type="spellStart"/>
      <w:r w:rsidR="00964468">
        <w:rPr>
          <w:rFonts w:hint="cs"/>
          <w:rtl/>
        </w:rPr>
        <w:t>שידיינו</w:t>
      </w:r>
      <w:proofErr w:type="spellEnd"/>
      <w:r w:rsidR="00964468">
        <w:rPr>
          <w:rFonts w:hint="cs"/>
          <w:rtl/>
        </w:rPr>
        <w:t xml:space="preserve"> על זה </w:t>
      </w:r>
      <w:bookmarkStart w:id="662" w:name="_ETM_Q1_2154944"/>
      <w:bookmarkEnd w:id="662"/>
      <w:r w:rsidR="00964468">
        <w:rPr>
          <w:rFonts w:hint="cs"/>
          <w:rtl/>
        </w:rPr>
        <w:t xml:space="preserve">כי זה שער הכניסה. לכן תהיה פה הליכים על גבי </w:t>
      </w:r>
      <w:bookmarkStart w:id="663" w:name="_ETM_Q1_2161116"/>
      <w:bookmarkEnd w:id="663"/>
      <w:r w:rsidR="00964468">
        <w:rPr>
          <w:rFonts w:hint="cs"/>
          <w:rtl/>
        </w:rPr>
        <w:t>הליכים רק לשאלה הזו, ואני חושב</w:t>
      </w:r>
      <w:r>
        <w:rPr>
          <w:rFonts w:hint="cs"/>
          <w:rtl/>
        </w:rPr>
        <w:t>,</w:t>
      </w:r>
      <w:r w:rsidR="00964468">
        <w:rPr>
          <w:rFonts w:hint="cs"/>
          <w:rtl/>
        </w:rPr>
        <w:t xml:space="preserve"> שאם אנו רוצים בא</w:t>
      </w:r>
      <w:r>
        <w:rPr>
          <w:rFonts w:hint="cs"/>
          <w:rtl/>
        </w:rPr>
        <w:t>מ</w:t>
      </w:r>
      <w:r w:rsidR="00964468">
        <w:rPr>
          <w:rFonts w:hint="cs"/>
          <w:rtl/>
        </w:rPr>
        <w:t xml:space="preserve">ת </w:t>
      </w:r>
      <w:bookmarkStart w:id="664" w:name="_ETM_Q1_2167357"/>
      <w:bookmarkEnd w:id="664"/>
      <w:r w:rsidR="00964468">
        <w:rPr>
          <w:rFonts w:hint="cs"/>
          <w:rtl/>
        </w:rPr>
        <w:t>לייעל את ההליך, הדרך הנכונה היא</w:t>
      </w:r>
      <w:r>
        <w:rPr>
          <w:rFonts w:hint="cs"/>
          <w:rtl/>
        </w:rPr>
        <w:t>,</w:t>
      </w:r>
      <w:r w:rsidR="00964468">
        <w:rPr>
          <w:rFonts w:hint="cs"/>
          <w:rtl/>
        </w:rPr>
        <w:t xml:space="preserve"> לתת לצדדים לייצר את </w:t>
      </w:r>
      <w:bookmarkStart w:id="665" w:name="_ETM_Q1_2174030"/>
      <w:bookmarkEnd w:id="665"/>
      <w:r w:rsidR="00964468">
        <w:rPr>
          <w:rFonts w:hint="cs"/>
          <w:rtl/>
        </w:rPr>
        <w:t>זה.</w:t>
      </w:r>
    </w:p>
    <w:p w:rsidR="00964468" w:rsidRDefault="00964468" w:rsidP="00964468">
      <w:pPr>
        <w:rPr>
          <w:rtl/>
        </w:rPr>
      </w:pPr>
      <w:bookmarkStart w:id="666" w:name="_ETM_Q1_2174552"/>
      <w:bookmarkStart w:id="667" w:name="_ETM_Q1_2174605"/>
      <w:bookmarkEnd w:id="666"/>
      <w:bookmarkEnd w:id="667"/>
    </w:p>
    <w:p w:rsidR="00964468" w:rsidRDefault="00964468" w:rsidP="00A36019">
      <w:pPr>
        <w:rPr>
          <w:rtl/>
        </w:rPr>
      </w:pPr>
      <w:bookmarkStart w:id="668" w:name="_ETM_Q1_2174666"/>
      <w:bookmarkStart w:id="669" w:name="_ETM_Q1_2174721"/>
      <w:bookmarkEnd w:id="668"/>
      <w:bookmarkEnd w:id="669"/>
      <w:r>
        <w:rPr>
          <w:rFonts w:hint="cs"/>
          <w:rtl/>
        </w:rPr>
        <w:t xml:space="preserve">לגבי הדוגמה </w:t>
      </w:r>
      <w:r w:rsidR="005869DA">
        <w:rPr>
          <w:rFonts w:hint="cs"/>
          <w:rtl/>
        </w:rPr>
        <w:t>שהיושב-ראש נתן קודם של צד אחד מקליפורניה ו</w:t>
      </w:r>
      <w:r w:rsidR="00A36019">
        <w:rPr>
          <w:rFonts w:hint="cs"/>
          <w:rtl/>
        </w:rPr>
        <w:t xml:space="preserve">צד </w:t>
      </w:r>
      <w:r w:rsidR="005869DA">
        <w:rPr>
          <w:rFonts w:hint="cs"/>
          <w:rtl/>
        </w:rPr>
        <w:t xml:space="preserve">שני </w:t>
      </w:r>
      <w:bookmarkStart w:id="670" w:name="_ETM_Q1_2183503"/>
      <w:bookmarkEnd w:id="670"/>
      <w:r w:rsidR="005869DA">
        <w:rPr>
          <w:rFonts w:hint="cs"/>
          <w:rtl/>
        </w:rPr>
        <w:t xml:space="preserve">מתל אביב </w:t>
      </w:r>
      <w:r w:rsidR="005869DA">
        <w:rPr>
          <w:rtl/>
        </w:rPr>
        <w:t>–</w:t>
      </w:r>
      <w:r w:rsidR="005869DA">
        <w:rPr>
          <w:rFonts w:hint="cs"/>
          <w:rtl/>
        </w:rPr>
        <w:t xml:space="preserve"> לא צריך ללכת כה רחוק, וחברי </w:t>
      </w:r>
      <w:r w:rsidR="00A36019">
        <w:rPr>
          <w:rFonts w:hint="cs"/>
          <w:rtl/>
        </w:rPr>
        <w:t xml:space="preserve">פה </w:t>
      </w:r>
      <w:r w:rsidR="005869DA">
        <w:rPr>
          <w:rFonts w:hint="cs"/>
          <w:rtl/>
        </w:rPr>
        <w:t xml:space="preserve">התייחס </w:t>
      </w:r>
      <w:bookmarkStart w:id="671" w:name="_ETM_Q1_2188792"/>
      <w:bookmarkEnd w:id="671"/>
      <w:r w:rsidR="005869DA">
        <w:rPr>
          <w:rFonts w:hint="cs"/>
          <w:rtl/>
        </w:rPr>
        <w:t xml:space="preserve">לזה. </w:t>
      </w:r>
      <w:r w:rsidR="00A36019">
        <w:rPr>
          <w:rFonts w:hint="cs"/>
          <w:rtl/>
        </w:rPr>
        <w:t xml:space="preserve">אותו בניין משרדים </w:t>
      </w:r>
      <w:r w:rsidR="005869DA">
        <w:rPr>
          <w:rFonts w:hint="cs"/>
          <w:rtl/>
        </w:rPr>
        <w:t>בתל אביב או בירוש</w:t>
      </w:r>
      <w:r w:rsidR="00A36019">
        <w:rPr>
          <w:rFonts w:hint="cs"/>
          <w:rtl/>
        </w:rPr>
        <w:t>לים או באריאל ושתי חבורת שיושבו</w:t>
      </w:r>
      <w:r w:rsidR="005869DA">
        <w:rPr>
          <w:rFonts w:hint="cs"/>
          <w:rtl/>
        </w:rPr>
        <w:t xml:space="preserve">ת </w:t>
      </w:r>
      <w:bookmarkStart w:id="672" w:name="_ETM_Q1_2195137"/>
      <w:bookmarkEnd w:id="672"/>
      <w:r w:rsidR="005869DA">
        <w:rPr>
          <w:rFonts w:hint="cs"/>
          <w:rtl/>
        </w:rPr>
        <w:t>אחת ליד השני</w:t>
      </w:r>
      <w:r w:rsidR="00A36019">
        <w:rPr>
          <w:rFonts w:hint="cs"/>
          <w:rtl/>
        </w:rPr>
        <w:t>י</w:t>
      </w:r>
      <w:r w:rsidR="005869DA">
        <w:rPr>
          <w:rFonts w:hint="cs"/>
          <w:rtl/>
        </w:rPr>
        <w:t>ה, לאחת יש בעל מניות זר ולשנייה ישרא</w:t>
      </w:r>
      <w:r w:rsidR="00A36019">
        <w:rPr>
          <w:rFonts w:hint="cs"/>
          <w:rtl/>
        </w:rPr>
        <w:t>ל</w:t>
      </w:r>
      <w:r w:rsidR="005869DA">
        <w:rPr>
          <w:rFonts w:hint="cs"/>
          <w:rtl/>
        </w:rPr>
        <w:t xml:space="preserve">י </w:t>
      </w:r>
      <w:bookmarkStart w:id="673" w:name="_ETM_Q1_2203641"/>
      <w:bookmarkEnd w:id="673"/>
      <w:r w:rsidR="005869DA">
        <w:rPr>
          <w:rtl/>
        </w:rPr>
        <w:t>–</w:t>
      </w:r>
      <w:r w:rsidR="005869DA">
        <w:rPr>
          <w:rFonts w:hint="cs"/>
          <w:rtl/>
        </w:rPr>
        <w:t xml:space="preserve"> </w:t>
      </w:r>
      <w:r w:rsidR="00A36019">
        <w:rPr>
          <w:rFonts w:hint="cs"/>
          <w:rtl/>
        </w:rPr>
        <w:t xml:space="preserve">לא החברה עצמה. </w:t>
      </w:r>
      <w:r w:rsidR="005869DA">
        <w:rPr>
          <w:rFonts w:hint="cs"/>
          <w:rtl/>
        </w:rPr>
        <w:t xml:space="preserve">שתיהן עובדות מישראל ומנוהלות בישראל, </w:t>
      </w:r>
      <w:r w:rsidR="00A36019">
        <w:rPr>
          <w:rFonts w:hint="cs"/>
          <w:rtl/>
        </w:rPr>
        <w:t xml:space="preserve">נרשה לאחת לייצר </w:t>
      </w:r>
      <w:r w:rsidR="005869DA">
        <w:rPr>
          <w:rFonts w:hint="cs"/>
          <w:rtl/>
        </w:rPr>
        <w:t>את הפיקציה הזו- -</w:t>
      </w:r>
    </w:p>
    <w:p w:rsidR="005869DA" w:rsidRDefault="005869DA" w:rsidP="00964468">
      <w:pPr>
        <w:rPr>
          <w:rtl/>
        </w:rPr>
      </w:pPr>
      <w:bookmarkStart w:id="674" w:name="_ETM_Q1_2213137"/>
      <w:bookmarkStart w:id="675" w:name="_ETM_Q1_2213191"/>
      <w:bookmarkEnd w:id="674"/>
      <w:bookmarkEnd w:id="675"/>
    </w:p>
    <w:p w:rsidR="005869DA" w:rsidRDefault="005869DA" w:rsidP="005869DA">
      <w:pPr>
        <w:pStyle w:val="af6"/>
        <w:keepNext/>
        <w:rPr>
          <w:rtl/>
        </w:rPr>
      </w:pPr>
      <w:bookmarkStart w:id="676" w:name="ET_yor_6157_71"/>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676"/>
    </w:p>
    <w:p w:rsidR="005869DA" w:rsidRDefault="005869DA" w:rsidP="005869DA">
      <w:pPr>
        <w:pStyle w:val="KeepWithNext"/>
        <w:rPr>
          <w:rtl/>
        </w:rPr>
      </w:pPr>
    </w:p>
    <w:p w:rsidR="005869DA" w:rsidRDefault="00A36019" w:rsidP="005869DA">
      <w:pPr>
        <w:rPr>
          <w:rtl/>
        </w:rPr>
      </w:pPr>
      <w:bookmarkStart w:id="677" w:name="_ETM_Q1_2213689"/>
      <w:bookmarkEnd w:id="677"/>
      <w:r>
        <w:rPr>
          <w:rFonts w:hint="cs"/>
          <w:rtl/>
        </w:rPr>
        <w:t>באמצעות הוספת בעל המניות לכתב תביעה</w:t>
      </w:r>
      <w:r w:rsidR="005869DA">
        <w:rPr>
          <w:rFonts w:hint="cs"/>
          <w:rtl/>
        </w:rPr>
        <w:t>.</w:t>
      </w:r>
    </w:p>
    <w:p w:rsidR="005869DA" w:rsidRDefault="005869DA" w:rsidP="005869DA">
      <w:pPr>
        <w:rPr>
          <w:rtl/>
        </w:rPr>
      </w:pPr>
      <w:bookmarkStart w:id="678" w:name="_ETM_Q1_2216448"/>
      <w:bookmarkStart w:id="679" w:name="_ETM_Q1_2216503"/>
      <w:bookmarkEnd w:id="678"/>
      <w:bookmarkEnd w:id="679"/>
    </w:p>
    <w:p w:rsidR="005869DA" w:rsidRDefault="005869DA" w:rsidP="005869DA">
      <w:pPr>
        <w:pStyle w:val="-"/>
        <w:keepNext/>
        <w:rPr>
          <w:rtl/>
        </w:rPr>
      </w:pPr>
      <w:bookmarkStart w:id="680" w:name="ET_speakercontinue_918772_72"/>
      <w:r w:rsidRPr="005869DA">
        <w:rPr>
          <w:rStyle w:val="TagStyle"/>
          <w:rtl/>
        </w:rPr>
        <w:t xml:space="preserve"> &lt;&lt; </w:t>
      </w:r>
      <w:proofErr w:type="spellStart"/>
      <w:r w:rsidRPr="005869DA">
        <w:rPr>
          <w:rStyle w:val="TagStyle"/>
          <w:rtl/>
        </w:rPr>
        <w:t>דובר_המשך</w:t>
      </w:r>
      <w:proofErr w:type="spellEnd"/>
      <w:r w:rsidRPr="005869DA">
        <w:rPr>
          <w:rStyle w:val="TagStyle"/>
          <w:rtl/>
        </w:rPr>
        <w:t xml:space="preserve"> &gt;&gt; </w:t>
      </w:r>
      <w:r>
        <w:rPr>
          <w:rtl/>
        </w:rPr>
        <w:t>שי שרביט:</w:t>
      </w:r>
      <w:r w:rsidRPr="005869DA">
        <w:rPr>
          <w:rStyle w:val="TagStyle"/>
          <w:rtl/>
        </w:rPr>
        <w:t xml:space="preserve"> &lt;&lt; </w:t>
      </w:r>
      <w:proofErr w:type="spellStart"/>
      <w:r w:rsidRPr="005869DA">
        <w:rPr>
          <w:rStyle w:val="TagStyle"/>
          <w:rtl/>
        </w:rPr>
        <w:t>דובר_המשך</w:t>
      </w:r>
      <w:proofErr w:type="spellEnd"/>
      <w:r w:rsidRPr="005869DA">
        <w:rPr>
          <w:rStyle w:val="TagStyle"/>
          <w:rtl/>
        </w:rPr>
        <w:t xml:space="preserve"> &gt;&gt;</w:t>
      </w:r>
      <w:r>
        <w:rPr>
          <w:rtl/>
        </w:rPr>
        <w:t xml:space="preserve">   </w:t>
      </w:r>
      <w:bookmarkEnd w:id="680"/>
    </w:p>
    <w:p w:rsidR="005869DA" w:rsidRDefault="005869DA" w:rsidP="005869DA">
      <w:pPr>
        <w:pStyle w:val="KeepWithNext"/>
        <w:rPr>
          <w:rtl/>
        </w:rPr>
      </w:pPr>
    </w:p>
    <w:p w:rsidR="005869DA" w:rsidRDefault="005869DA" w:rsidP="00A36019">
      <w:pPr>
        <w:rPr>
          <w:rtl/>
        </w:rPr>
      </w:pPr>
      <w:bookmarkStart w:id="681" w:name="_ETM_Q1_2218820"/>
      <w:bookmarkEnd w:id="681"/>
      <w:r>
        <w:rPr>
          <w:rFonts w:hint="cs"/>
          <w:rtl/>
        </w:rPr>
        <w:t xml:space="preserve">לא </w:t>
      </w:r>
      <w:bookmarkStart w:id="682" w:name="_ETM_Q1_2219578"/>
      <w:bookmarkEnd w:id="682"/>
      <w:r>
        <w:rPr>
          <w:rFonts w:hint="cs"/>
          <w:rtl/>
        </w:rPr>
        <w:t xml:space="preserve">צריך אפילו </w:t>
      </w:r>
      <w:r w:rsidR="00A36019">
        <w:rPr>
          <w:rFonts w:hint="cs"/>
          <w:rtl/>
        </w:rPr>
        <w:t xml:space="preserve">כי זה הרכיב הבין לאומי, ולחברה שיש לה רק בעל מניות ישראלי </w:t>
      </w:r>
      <w:r>
        <w:rPr>
          <w:rFonts w:hint="cs"/>
          <w:rtl/>
        </w:rPr>
        <w:t>לא נאפשר את זה.</w:t>
      </w:r>
    </w:p>
    <w:p w:rsidR="005869DA" w:rsidRDefault="005869DA" w:rsidP="005869DA">
      <w:pPr>
        <w:rPr>
          <w:rtl/>
        </w:rPr>
      </w:pPr>
      <w:bookmarkStart w:id="683" w:name="_ETM_Q1_2223326"/>
      <w:bookmarkStart w:id="684" w:name="_ETM_Q1_2223391"/>
      <w:bookmarkEnd w:id="683"/>
      <w:bookmarkEnd w:id="684"/>
    </w:p>
    <w:p w:rsidR="005869DA" w:rsidRDefault="005869DA" w:rsidP="005869DA">
      <w:pPr>
        <w:pStyle w:val="af6"/>
        <w:keepNext/>
        <w:rPr>
          <w:rtl/>
        </w:rPr>
      </w:pPr>
      <w:bookmarkStart w:id="685" w:name="ET_yor_6157_73"/>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685"/>
    </w:p>
    <w:p w:rsidR="005869DA" w:rsidRDefault="005869DA" w:rsidP="005869DA">
      <w:pPr>
        <w:pStyle w:val="KeepWithNext"/>
        <w:rPr>
          <w:rtl/>
        </w:rPr>
      </w:pPr>
    </w:p>
    <w:p w:rsidR="005869DA" w:rsidRDefault="005869DA" w:rsidP="005869DA">
      <w:pPr>
        <w:rPr>
          <w:rtl/>
        </w:rPr>
      </w:pPr>
      <w:bookmarkStart w:id="686" w:name="_ETM_Q1_2223876"/>
      <w:bookmarkEnd w:id="686"/>
      <w:r>
        <w:rPr>
          <w:rFonts w:hint="cs"/>
          <w:rtl/>
        </w:rPr>
        <w:t xml:space="preserve">מובן. אנו נהנים יותר מדי </w:t>
      </w:r>
      <w:bookmarkStart w:id="687" w:name="_ETM_Q1_2227268"/>
      <w:bookmarkEnd w:id="687"/>
      <w:r>
        <w:rPr>
          <w:rFonts w:hint="cs"/>
          <w:rtl/>
        </w:rPr>
        <w:t>מהדיון האקדמי. בואו נצלול</w:t>
      </w:r>
      <w:r w:rsidR="00A36019">
        <w:rPr>
          <w:rFonts w:hint="cs"/>
          <w:rtl/>
        </w:rPr>
        <w:t xml:space="preserve"> פנימה</w:t>
      </w:r>
      <w:r>
        <w:rPr>
          <w:rFonts w:hint="cs"/>
          <w:rtl/>
        </w:rPr>
        <w:t>.</w:t>
      </w:r>
    </w:p>
    <w:p w:rsidR="005869DA" w:rsidRDefault="005869DA" w:rsidP="005869DA">
      <w:pPr>
        <w:rPr>
          <w:rtl/>
        </w:rPr>
      </w:pPr>
      <w:bookmarkStart w:id="688" w:name="_ETM_Q1_2231326"/>
      <w:bookmarkStart w:id="689" w:name="_ETM_Q1_2231391"/>
      <w:bookmarkEnd w:id="688"/>
      <w:bookmarkEnd w:id="689"/>
    </w:p>
    <w:p w:rsidR="005869DA" w:rsidRDefault="005869DA" w:rsidP="005869DA">
      <w:pPr>
        <w:pStyle w:val="af9"/>
        <w:keepNext/>
        <w:rPr>
          <w:rtl/>
        </w:rPr>
      </w:pPr>
      <w:bookmarkStart w:id="690" w:name="_ETM_Q1_2231779"/>
      <w:bookmarkStart w:id="691" w:name="_ETM_Q1_2231829"/>
      <w:bookmarkEnd w:id="690"/>
      <w:bookmarkEnd w:id="691"/>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5869DA" w:rsidRDefault="005869DA" w:rsidP="005869DA">
      <w:pPr>
        <w:rPr>
          <w:rtl/>
        </w:rPr>
      </w:pPr>
    </w:p>
    <w:p w:rsidR="005869DA" w:rsidRDefault="00A36019" w:rsidP="00A36019">
      <w:pPr>
        <w:rPr>
          <w:rtl/>
        </w:rPr>
      </w:pPr>
      <w:bookmarkStart w:id="692" w:name="_ETM_Q1_2232117"/>
      <w:bookmarkStart w:id="693" w:name="_ETM_Q1_2232177"/>
      <w:bookmarkEnd w:id="692"/>
      <w:bookmarkEnd w:id="693"/>
      <w:r>
        <w:rPr>
          <w:rFonts w:hint="cs"/>
          <w:rtl/>
        </w:rPr>
        <w:t>מדברים פה כל הזמן על חברות גדולות</w:t>
      </w:r>
      <w:r w:rsidR="00B25233">
        <w:rPr>
          <w:rFonts w:hint="cs"/>
          <w:rtl/>
        </w:rPr>
        <w:t>. ברגע שזה מסחרי וזה הסכמת צדדים,</w:t>
      </w:r>
      <w:r>
        <w:rPr>
          <w:rFonts w:hint="cs"/>
          <w:rtl/>
        </w:rPr>
        <w:t xml:space="preserve"> </w:t>
      </w:r>
      <w:r w:rsidR="005869DA">
        <w:rPr>
          <w:rFonts w:hint="cs"/>
          <w:rtl/>
        </w:rPr>
        <w:t>זה יחול על הפלאפל והשווארמה.</w:t>
      </w:r>
    </w:p>
    <w:p w:rsidR="005869DA" w:rsidRDefault="005869DA" w:rsidP="005869DA">
      <w:pPr>
        <w:rPr>
          <w:rtl/>
        </w:rPr>
      </w:pPr>
      <w:bookmarkStart w:id="694" w:name="_ETM_Q1_2238018"/>
      <w:bookmarkStart w:id="695" w:name="_ETM_Q1_2238078"/>
      <w:bookmarkEnd w:id="694"/>
      <w:bookmarkEnd w:id="695"/>
    </w:p>
    <w:p w:rsidR="005869DA" w:rsidRDefault="005869DA" w:rsidP="005869DA">
      <w:pPr>
        <w:pStyle w:val="af6"/>
        <w:keepNext/>
        <w:rPr>
          <w:rtl/>
        </w:rPr>
      </w:pPr>
      <w:bookmarkStart w:id="696" w:name="ET_yor_6157_74"/>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696"/>
    </w:p>
    <w:p w:rsidR="005869DA" w:rsidRDefault="005869DA" w:rsidP="005869DA">
      <w:pPr>
        <w:pStyle w:val="KeepWithNext"/>
        <w:rPr>
          <w:rtl/>
        </w:rPr>
      </w:pPr>
    </w:p>
    <w:p w:rsidR="005869DA" w:rsidRDefault="005869DA" w:rsidP="005869DA">
      <w:pPr>
        <w:rPr>
          <w:rtl/>
        </w:rPr>
      </w:pPr>
      <w:bookmarkStart w:id="697" w:name="_ETM_Q1_2238613"/>
      <w:bookmarkEnd w:id="697"/>
      <w:r>
        <w:rPr>
          <w:rFonts w:hint="cs"/>
          <w:rtl/>
        </w:rPr>
        <w:t xml:space="preserve">אני בטוח </w:t>
      </w:r>
      <w:bookmarkStart w:id="698" w:name="_ETM_Q1_2239492"/>
      <w:bookmarkEnd w:id="698"/>
      <w:r>
        <w:rPr>
          <w:rFonts w:hint="cs"/>
          <w:rtl/>
        </w:rPr>
        <w:t xml:space="preserve">שחוסר היכולת של בית המשפט </w:t>
      </w:r>
      <w:r w:rsidR="00B25233">
        <w:rPr>
          <w:rFonts w:hint="cs"/>
          <w:rtl/>
        </w:rPr>
        <w:t xml:space="preserve">לעשות עיכוב הליכים בנושא הזה </w:t>
      </w:r>
      <w:r>
        <w:rPr>
          <w:rFonts w:hint="cs"/>
          <w:rtl/>
        </w:rPr>
        <w:t xml:space="preserve">ישבור אותנו, את הפלאפל ואת </w:t>
      </w:r>
      <w:bookmarkStart w:id="699" w:name="_ETM_Q1_2246349"/>
      <w:bookmarkEnd w:id="699"/>
      <w:r>
        <w:rPr>
          <w:rFonts w:hint="cs"/>
          <w:rtl/>
        </w:rPr>
        <w:t>השווארמה. הנקודה ברורה</w:t>
      </w:r>
      <w:r w:rsidR="00B25233">
        <w:rPr>
          <w:rFonts w:hint="cs"/>
          <w:rtl/>
        </w:rPr>
        <w:t>,</w:t>
      </w:r>
      <w:r>
        <w:rPr>
          <w:rFonts w:hint="cs"/>
          <w:rtl/>
        </w:rPr>
        <w:t xml:space="preserve"> ואנו צריכים לחדד אותה. </w:t>
      </w:r>
      <w:r w:rsidR="00B25233">
        <w:rPr>
          <w:rFonts w:hint="cs"/>
          <w:rtl/>
        </w:rPr>
        <w:t xml:space="preserve">בואו </w:t>
      </w:r>
      <w:r>
        <w:rPr>
          <w:rFonts w:hint="cs"/>
          <w:rtl/>
        </w:rPr>
        <w:t>נעשה אותה בסוף.</w:t>
      </w:r>
    </w:p>
    <w:p w:rsidR="005869DA" w:rsidRDefault="005869DA" w:rsidP="005869DA">
      <w:pPr>
        <w:rPr>
          <w:rtl/>
        </w:rPr>
      </w:pPr>
      <w:bookmarkStart w:id="700" w:name="_ETM_Q1_2256458"/>
      <w:bookmarkStart w:id="701" w:name="_ETM_Q1_2256508"/>
      <w:bookmarkStart w:id="702" w:name="_ETM_Q1_2257165"/>
      <w:bookmarkEnd w:id="700"/>
      <w:bookmarkEnd w:id="701"/>
      <w:bookmarkEnd w:id="702"/>
    </w:p>
    <w:p w:rsidR="005869DA" w:rsidRDefault="005869DA" w:rsidP="005869DA">
      <w:pPr>
        <w:pStyle w:val="a4"/>
        <w:keepNext/>
        <w:rPr>
          <w:rtl/>
        </w:rPr>
      </w:pPr>
      <w:bookmarkStart w:id="703" w:name="ET_speaker_נעמה_מנחמי_75"/>
      <w:r w:rsidRPr="005869DA">
        <w:rPr>
          <w:rStyle w:val="TagStyle"/>
          <w:rtl/>
        </w:rPr>
        <w:t xml:space="preserve"> &lt;&lt; דובר &gt;&gt; </w:t>
      </w:r>
      <w:r>
        <w:rPr>
          <w:rtl/>
        </w:rPr>
        <w:t xml:space="preserve">נעמה </w:t>
      </w:r>
      <w:proofErr w:type="spellStart"/>
      <w:r>
        <w:rPr>
          <w:rtl/>
        </w:rPr>
        <w:t>מנחמי</w:t>
      </w:r>
      <w:proofErr w:type="spellEnd"/>
      <w:r>
        <w:rPr>
          <w:rtl/>
        </w:rPr>
        <w:t>:</w:t>
      </w:r>
      <w:r w:rsidRPr="005869DA">
        <w:rPr>
          <w:rStyle w:val="TagStyle"/>
          <w:rtl/>
        </w:rPr>
        <w:t xml:space="preserve"> &lt;&lt; דובר &gt;&gt;</w:t>
      </w:r>
      <w:r>
        <w:rPr>
          <w:rtl/>
        </w:rPr>
        <w:t xml:space="preserve">   </w:t>
      </w:r>
      <w:bookmarkEnd w:id="703"/>
    </w:p>
    <w:p w:rsidR="005869DA" w:rsidRDefault="005869DA" w:rsidP="005869DA">
      <w:pPr>
        <w:pStyle w:val="KeepWithNext"/>
        <w:rPr>
          <w:rtl/>
        </w:rPr>
      </w:pPr>
    </w:p>
    <w:p w:rsidR="005869DA" w:rsidRDefault="005869DA" w:rsidP="005869DA">
      <w:pPr>
        <w:rPr>
          <w:rtl/>
        </w:rPr>
      </w:pPr>
      <w:bookmarkStart w:id="704" w:name="_ETM_Q1_2257524"/>
      <w:bookmarkStart w:id="705" w:name="_ETM_Q1_2257555"/>
      <w:bookmarkEnd w:id="704"/>
      <w:bookmarkEnd w:id="705"/>
      <w:r>
        <w:rPr>
          <w:rFonts w:hint="cs"/>
          <w:rtl/>
        </w:rPr>
        <w:t xml:space="preserve">הסעיף </w:t>
      </w:r>
      <w:bookmarkStart w:id="706" w:name="_ETM_Q1_2258215"/>
      <w:bookmarkEnd w:id="706"/>
      <w:r>
        <w:rPr>
          <w:rFonts w:hint="cs"/>
          <w:rtl/>
        </w:rPr>
        <w:t xml:space="preserve">הנוסף שנשאר לנו פתוח הוא סעיף 7. עלתה השאלה של </w:t>
      </w:r>
      <w:bookmarkStart w:id="707" w:name="_ETM_Q1_2266401"/>
      <w:bookmarkEnd w:id="707"/>
      <w:r>
        <w:rPr>
          <w:rFonts w:hint="cs"/>
          <w:rtl/>
        </w:rPr>
        <w:t>בית המשפט, בית המשפט המחוזי.</w:t>
      </w:r>
    </w:p>
    <w:p w:rsidR="005869DA" w:rsidRDefault="005869DA" w:rsidP="005869DA">
      <w:pPr>
        <w:rPr>
          <w:rtl/>
        </w:rPr>
      </w:pPr>
      <w:bookmarkStart w:id="708" w:name="_ETM_Q1_2273215"/>
      <w:bookmarkStart w:id="709" w:name="_ETM_Q1_2273276"/>
      <w:bookmarkStart w:id="710" w:name="_ETM_Q1_2279424"/>
      <w:bookmarkEnd w:id="708"/>
      <w:bookmarkEnd w:id="709"/>
      <w:bookmarkEnd w:id="710"/>
    </w:p>
    <w:p w:rsidR="005869DA" w:rsidRDefault="005869DA" w:rsidP="005869DA">
      <w:pPr>
        <w:pStyle w:val="af9"/>
        <w:keepNext/>
        <w:rPr>
          <w:rtl/>
        </w:rPr>
      </w:pPr>
      <w:bookmarkStart w:id="711" w:name="ET_guest_604405_76"/>
      <w:r w:rsidRPr="005869DA">
        <w:rPr>
          <w:rStyle w:val="TagStyle"/>
          <w:rtl/>
        </w:rPr>
        <w:t xml:space="preserve"> &lt;&lt; אורח &gt;&gt; </w:t>
      </w:r>
      <w:r>
        <w:rPr>
          <w:rtl/>
        </w:rPr>
        <w:t xml:space="preserve">דפנה </w:t>
      </w:r>
      <w:proofErr w:type="spellStart"/>
      <w:r>
        <w:rPr>
          <w:rtl/>
        </w:rPr>
        <w:t>קפליוק</w:t>
      </w:r>
      <w:proofErr w:type="spellEnd"/>
      <w:r>
        <w:rPr>
          <w:rtl/>
        </w:rPr>
        <w:t>:</w:t>
      </w:r>
      <w:r w:rsidRPr="005869DA">
        <w:rPr>
          <w:rStyle w:val="TagStyle"/>
          <w:rtl/>
        </w:rPr>
        <w:t xml:space="preserve"> &lt;&lt; אורח &gt;&gt;</w:t>
      </w:r>
      <w:r>
        <w:rPr>
          <w:rtl/>
        </w:rPr>
        <w:t xml:space="preserve">   </w:t>
      </w:r>
      <w:bookmarkEnd w:id="711"/>
    </w:p>
    <w:p w:rsidR="005869DA" w:rsidRDefault="005869DA" w:rsidP="005869DA">
      <w:pPr>
        <w:pStyle w:val="KeepWithNext"/>
        <w:rPr>
          <w:rtl/>
        </w:rPr>
      </w:pPr>
    </w:p>
    <w:p w:rsidR="005869DA" w:rsidRDefault="005869DA" w:rsidP="005869DA">
      <w:pPr>
        <w:rPr>
          <w:rtl/>
        </w:rPr>
      </w:pPr>
      <w:bookmarkStart w:id="712" w:name="_ETM_Q1_2279794"/>
      <w:bookmarkStart w:id="713" w:name="_ETM_Q1_2279844"/>
      <w:bookmarkEnd w:id="712"/>
      <w:bookmarkEnd w:id="713"/>
      <w:r>
        <w:rPr>
          <w:rFonts w:hint="cs"/>
          <w:rtl/>
        </w:rPr>
        <w:t>הוסכם על מחוזי...</w:t>
      </w:r>
    </w:p>
    <w:p w:rsidR="005869DA" w:rsidRDefault="005869DA" w:rsidP="005869DA">
      <w:pPr>
        <w:rPr>
          <w:rtl/>
        </w:rPr>
      </w:pPr>
      <w:bookmarkStart w:id="714" w:name="_ETM_Q1_2287264"/>
      <w:bookmarkStart w:id="715" w:name="_ETM_Q1_2287331"/>
      <w:bookmarkEnd w:id="714"/>
      <w:bookmarkEnd w:id="715"/>
    </w:p>
    <w:p w:rsidR="005869DA" w:rsidRDefault="005869DA" w:rsidP="005869DA">
      <w:pPr>
        <w:pStyle w:val="af6"/>
        <w:keepNext/>
        <w:rPr>
          <w:rtl/>
        </w:rPr>
      </w:pPr>
      <w:bookmarkStart w:id="716" w:name="ET_yor_6157_77"/>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716"/>
    </w:p>
    <w:p w:rsidR="005869DA" w:rsidRDefault="005869DA" w:rsidP="005869DA">
      <w:pPr>
        <w:pStyle w:val="KeepWithNext"/>
        <w:rPr>
          <w:rtl/>
        </w:rPr>
      </w:pPr>
    </w:p>
    <w:p w:rsidR="005869DA" w:rsidRDefault="005869DA" w:rsidP="00B25233">
      <w:pPr>
        <w:rPr>
          <w:rtl/>
        </w:rPr>
      </w:pPr>
      <w:bookmarkStart w:id="717" w:name="_ETM_Q1_2287981"/>
      <w:bookmarkEnd w:id="717"/>
      <w:r>
        <w:rPr>
          <w:rFonts w:hint="cs"/>
          <w:rtl/>
        </w:rPr>
        <w:t>משרד המ</w:t>
      </w:r>
      <w:r w:rsidR="00B25233">
        <w:rPr>
          <w:rFonts w:hint="cs"/>
          <w:rtl/>
        </w:rPr>
        <w:t>ש</w:t>
      </w:r>
      <w:r>
        <w:rPr>
          <w:rFonts w:hint="cs"/>
          <w:rtl/>
        </w:rPr>
        <w:t xml:space="preserve">פטים, עדכונים? </w:t>
      </w:r>
      <w:bookmarkStart w:id="718" w:name="_ETM_Q1_2291503"/>
      <w:bookmarkEnd w:id="718"/>
    </w:p>
    <w:p w:rsidR="005869DA" w:rsidRDefault="005869DA" w:rsidP="005869DA">
      <w:pPr>
        <w:rPr>
          <w:rtl/>
        </w:rPr>
      </w:pPr>
      <w:bookmarkStart w:id="719" w:name="_ETM_Q1_2291993"/>
      <w:bookmarkStart w:id="720" w:name="_ETM_Q1_2292045"/>
      <w:bookmarkEnd w:id="719"/>
      <w:bookmarkEnd w:id="720"/>
    </w:p>
    <w:p w:rsidR="005869DA" w:rsidRDefault="005869DA" w:rsidP="005869DA">
      <w:pPr>
        <w:pStyle w:val="af9"/>
        <w:keepNext/>
        <w:rPr>
          <w:rtl/>
        </w:rPr>
      </w:pPr>
      <w:bookmarkStart w:id="721" w:name="_ETM_Q1_2298123"/>
      <w:bookmarkStart w:id="722" w:name="_ETM_Q1_2298170"/>
      <w:bookmarkEnd w:id="721"/>
      <w:bookmarkEnd w:id="722"/>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5869DA" w:rsidRDefault="005869DA" w:rsidP="005869DA">
      <w:pPr>
        <w:rPr>
          <w:rtl/>
        </w:rPr>
      </w:pPr>
    </w:p>
    <w:p w:rsidR="005869DA" w:rsidRDefault="005869DA" w:rsidP="001138FA">
      <w:pPr>
        <w:rPr>
          <w:rtl/>
        </w:rPr>
      </w:pPr>
      <w:bookmarkStart w:id="723" w:name="_ETM_Q1_2298776"/>
      <w:bookmarkStart w:id="724" w:name="_ETM_Q1_2298841"/>
      <w:bookmarkEnd w:id="723"/>
      <w:bookmarkEnd w:id="724"/>
      <w:r>
        <w:rPr>
          <w:rFonts w:hint="cs"/>
          <w:rtl/>
        </w:rPr>
        <w:t>הצענו</w:t>
      </w:r>
      <w:r w:rsidR="00B25233">
        <w:rPr>
          <w:rFonts w:hint="cs"/>
          <w:rtl/>
        </w:rPr>
        <w:t>,</w:t>
      </w:r>
      <w:r>
        <w:rPr>
          <w:rFonts w:hint="cs"/>
          <w:rtl/>
        </w:rPr>
        <w:t xml:space="preserve"> בשביל לתפוס את כל המקרים ואחרי זה חשבנו שאם </w:t>
      </w:r>
      <w:bookmarkStart w:id="725" w:name="_ETM_Q1_2304166"/>
      <w:bookmarkEnd w:id="725"/>
      <w:r>
        <w:rPr>
          <w:rFonts w:hint="cs"/>
          <w:rtl/>
        </w:rPr>
        <w:t>נאמר שזה בית המשפט המחוזי</w:t>
      </w:r>
      <w:r w:rsidR="001138FA">
        <w:rPr>
          <w:rFonts w:hint="cs"/>
          <w:rtl/>
        </w:rPr>
        <w:t>, אם עניין כלכלי הוא לא ילך לבית המשפט הכלכלי ולמחוזי</w:t>
      </w:r>
      <w:r>
        <w:rPr>
          <w:rFonts w:hint="cs"/>
          <w:rtl/>
        </w:rPr>
        <w:t xml:space="preserve"> ולא היינו ר</w:t>
      </w:r>
      <w:r w:rsidR="001138FA">
        <w:rPr>
          <w:rFonts w:hint="cs"/>
          <w:rtl/>
        </w:rPr>
        <w:t>ו</w:t>
      </w:r>
      <w:r>
        <w:rPr>
          <w:rFonts w:hint="cs"/>
          <w:rtl/>
        </w:rPr>
        <w:t xml:space="preserve">צים ליצור תוצאה </w:t>
      </w:r>
      <w:bookmarkStart w:id="726" w:name="_ETM_Q1_2312305"/>
      <w:bookmarkEnd w:id="726"/>
      <w:r>
        <w:rPr>
          <w:rFonts w:hint="cs"/>
          <w:rtl/>
        </w:rPr>
        <w:t xml:space="preserve">כזו. הצענו נוסח שסמכויות </w:t>
      </w:r>
      <w:r w:rsidR="001138FA">
        <w:rPr>
          <w:rFonts w:hint="cs"/>
          <w:rtl/>
        </w:rPr>
        <w:t xml:space="preserve">המוקנות בחוק זה לבית המשפט יהיו נתונות לבית המשפט המוסמך לדון </w:t>
      </w:r>
      <w:r>
        <w:rPr>
          <w:rFonts w:hint="cs"/>
          <w:rtl/>
        </w:rPr>
        <w:t xml:space="preserve">לפי כל דין בעניין שהוסכם </w:t>
      </w:r>
      <w:r w:rsidR="001138FA">
        <w:rPr>
          <w:rFonts w:hint="cs"/>
          <w:rtl/>
        </w:rPr>
        <w:t xml:space="preserve">על </w:t>
      </w:r>
      <w:r>
        <w:rPr>
          <w:rtl/>
        </w:rPr>
        <w:t>–</w:t>
      </w:r>
      <w:r>
        <w:rPr>
          <w:rFonts w:hint="cs"/>
          <w:rtl/>
        </w:rPr>
        <w:t xml:space="preserve"> </w:t>
      </w:r>
      <w:bookmarkStart w:id="727" w:name="_ETM_Q1_2319613"/>
      <w:bookmarkEnd w:id="727"/>
      <w:r>
        <w:rPr>
          <w:rFonts w:hint="cs"/>
          <w:rtl/>
        </w:rPr>
        <w:t>כמו ב</w:t>
      </w:r>
      <w:r w:rsidR="001138FA">
        <w:rPr>
          <w:rFonts w:hint="cs"/>
          <w:rtl/>
        </w:rPr>
        <w:t>ח</w:t>
      </w:r>
      <w:r>
        <w:rPr>
          <w:rFonts w:hint="cs"/>
          <w:rtl/>
        </w:rPr>
        <w:t xml:space="preserve">וק הבוררות המקומי </w:t>
      </w:r>
      <w:r w:rsidR="001138FA">
        <w:rPr>
          <w:rFonts w:hint="cs"/>
          <w:rtl/>
        </w:rPr>
        <w:t xml:space="preserve">- </w:t>
      </w:r>
      <w:r>
        <w:rPr>
          <w:rFonts w:hint="cs"/>
          <w:rtl/>
        </w:rPr>
        <w:t xml:space="preserve">למעט בית המשפט השלום </w:t>
      </w:r>
      <w:r w:rsidR="001138FA">
        <w:rPr>
          <w:rFonts w:hint="cs"/>
          <w:rtl/>
        </w:rPr>
        <w:t xml:space="preserve">שבימים </w:t>
      </w:r>
      <w:bookmarkStart w:id="728" w:name="_ETM_Q1_2321809"/>
      <w:bookmarkEnd w:id="728"/>
      <w:r w:rsidR="001138FA">
        <w:rPr>
          <w:rFonts w:hint="cs"/>
          <w:rtl/>
        </w:rPr>
        <w:t>של סמכותו יידון</w:t>
      </w:r>
      <w:r>
        <w:rPr>
          <w:rFonts w:hint="cs"/>
          <w:rtl/>
        </w:rPr>
        <w:t xml:space="preserve"> בית </w:t>
      </w:r>
      <w:bookmarkStart w:id="729" w:name="_ETM_Q1_2325572"/>
      <w:bookmarkEnd w:id="729"/>
      <w:r>
        <w:rPr>
          <w:rFonts w:hint="cs"/>
          <w:rtl/>
        </w:rPr>
        <w:t xml:space="preserve">המשפט המחוזי ואז אנו </w:t>
      </w:r>
      <w:r w:rsidR="001138FA">
        <w:rPr>
          <w:rFonts w:hint="cs"/>
          <w:rtl/>
        </w:rPr>
        <w:t>מאפשרים כל מיני בתי משפט עם מומחיות מיוחדת</w:t>
      </w:r>
      <w:r>
        <w:rPr>
          <w:rFonts w:hint="cs"/>
          <w:rtl/>
        </w:rPr>
        <w:t xml:space="preserve">. לא מוציאים אותם מכלל- </w:t>
      </w:r>
      <w:bookmarkStart w:id="730" w:name="_ETM_Q1_2332201"/>
      <w:bookmarkEnd w:id="730"/>
      <w:r>
        <w:rPr>
          <w:rFonts w:hint="cs"/>
          <w:rtl/>
        </w:rPr>
        <w:t>-</w:t>
      </w:r>
    </w:p>
    <w:p w:rsidR="005869DA" w:rsidRDefault="005869DA" w:rsidP="005869DA">
      <w:pPr>
        <w:rPr>
          <w:rtl/>
        </w:rPr>
      </w:pPr>
      <w:bookmarkStart w:id="731" w:name="_ETM_Q1_2332495"/>
      <w:bookmarkStart w:id="732" w:name="_ETM_Q1_2332565"/>
      <w:bookmarkEnd w:id="731"/>
      <w:bookmarkEnd w:id="732"/>
    </w:p>
    <w:p w:rsidR="005869DA" w:rsidRDefault="005869DA" w:rsidP="005869DA">
      <w:pPr>
        <w:pStyle w:val="af6"/>
        <w:keepNext/>
        <w:rPr>
          <w:rtl/>
        </w:rPr>
      </w:pPr>
      <w:bookmarkStart w:id="733" w:name="ET_yor_6157_78"/>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733"/>
    </w:p>
    <w:p w:rsidR="005869DA" w:rsidRDefault="005869DA" w:rsidP="005869DA">
      <w:pPr>
        <w:pStyle w:val="KeepWithNext"/>
        <w:rPr>
          <w:rtl/>
        </w:rPr>
      </w:pPr>
    </w:p>
    <w:p w:rsidR="005869DA" w:rsidRDefault="001138FA" w:rsidP="005869DA">
      <w:pPr>
        <w:rPr>
          <w:rtl/>
        </w:rPr>
      </w:pPr>
      <w:bookmarkStart w:id="734" w:name="_ETM_Q1_2332958"/>
      <w:bookmarkEnd w:id="734"/>
      <w:r>
        <w:rPr>
          <w:rFonts w:hint="cs"/>
          <w:rtl/>
        </w:rPr>
        <w:t xml:space="preserve">אנו </w:t>
      </w:r>
      <w:bookmarkStart w:id="735" w:name="_ETM_Q1_2333856"/>
      <w:bookmarkEnd w:id="735"/>
      <w:r w:rsidR="005869DA">
        <w:rPr>
          <w:rFonts w:hint="cs"/>
          <w:rtl/>
        </w:rPr>
        <w:t>אומרים שאם זה בהיררכיה של מערכת בתי המשפט</w:t>
      </w:r>
      <w:r>
        <w:rPr>
          <w:rFonts w:hint="cs"/>
          <w:rtl/>
        </w:rPr>
        <w:t>,</w:t>
      </w:r>
      <w:r w:rsidR="005869DA">
        <w:rPr>
          <w:rFonts w:hint="cs"/>
          <w:rtl/>
        </w:rPr>
        <w:t xml:space="preserve"> זה מחוזי, </w:t>
      </w:r>
      <w:bookmarkStart w:id="736" w:name="_ETM_Q1_2339246"/>
      <w:bookmarkEnd w:id="736"/>
      <w:r w:rsidR="005869DA">
        <w:rPr>
          <w:rFonts w:hint="cs"/>
          <w:rtl/>
        </w:rPr>
        <w:t>ואם זה בית דין לעבוד</w:t>
      </w:r>
      <w:r>
        <w:rPr>
          <w:rFonts w:hint="cs"/>
          <w:rtl/>
        </w:rPr>
        <w:t>ה</w:t>
      </w:r>
      <w:r w:rsidR="005869DA">
        <w:rPr>
          <w:rFonts w:hint="cs"/>
          <w:rtl/>
        </w:rPr>
        <w:t xml:space="preserve"> </w:t>
      </w:r>
      <w:r w:rsidR="005869DA">
        <w:rPr>
          <w:rtl/>
        </w:rPr>
        <w:t>–</w:t>
      </w:r>
      <w:r w:rsidR="005869DA">
        <w:rPr>
          <w:rFonts w:hint="cs"/>
          <w:rtl/>
        </w:rPr>
        <w:t xml:space="preserve"> בית דין לעבודה. </w:t>
      </w:r>
      <w:r>
        <w:rPr>
          <w:rFonts w:hint="cs"/>
          <w:rtl/>
        </w:rPr>
        <w:t xml:space="preserve">אם זה </w:t>
      </w:r>
      <w:r w:rsidR="005869DA">
        <w:rPr>
          <w:rFonts w:hint="cs"/>
          <w:rtl/>
        </w:rPr>
        <w:t xml:space="preserve">אחרים </w:t>
      </w:r>
      <w:bookmarkStart w:id="737" w:name="_ETM_Q1_2345321"/>
      <w:bookmarkEnd w:id="737"/>
      <w:r w:rsidR="005869DA">
        <w:rPr>
          <w:rtl/>
        </w:rPr>
        <w:t>–</w:t>
      </w:r>
      <w:r w:rsidR="005869DA">
        <w:rPr>
          <w:rFonts w:hint="cs"/>
          <w:rtl/>
        </w:rPr>
        <w:t xml:space="preserve"> אחרים. מה עם משפחה?</w:t>
      </w:r>
    </w:p>
    <w:p w:rsidR="005869DA" w:rsidRDefault="005869DA" w:rsidP="005869DA">
      <w:pPr>
        <w:rPr>
          <w:rtl/>
        </w:rPr>
      </w:pPr>
      <w:bookmarkStart w:id="738" w:name="_ETM_Q1_2347622"/>
      <w:bookmarkStart w:id="739" w:name="_ETM_Q1_2347682"/>
      <w:bookmarkEnd w:id="738"/>
      <w:bookmarkEnd w:id="739"/>
    </w:p>
    <w:p w:rsidR="005869DA" w:rsidRDefault="005869DA" w:rsidP="005869DA">
      <w:pPr>
        <w:pStyle w:val="af9"/>
        <w:keepNext/>
        <w:rPr>
          <w:rtl/>
        </w:rPr>
      </w:pPr>
      <w:bookmarkStart w:id="740" w:name="_ETM_Q1_2348147"/>
      <w:bookmarkStart w:id="741" w:name="_ETM_Q1_2348200"/>
      <w:bookmarkEnd w:id="740"/>
      <w:bookmarkEnd w:id="741"/>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5869DA" w:rsidRDefault="005869DA" w:rsidP="005869DA">
      <w:pPr>
        <w:rPr>
          <w:rtl/>
        </w:rPr>
      </w:pPr>
    </w:p>
    <w:p w:rsidR="005869DA" w:rsidRDefault="005869DA" w:rsidP="001138FA">
      <w:pPr>
        <w:rPr>
          <w:rtl/>
        </w:rPr>
      </w:pPr>
      <w:bookmarkStart w:id="742" w:name="_ETM_Q1_2348463"/>
      <w:bookmarkStart w:id="743" w:name="_ETM_Q1_2348515"/>
      <w:bookmarkEnd w:id="742"/>
      <w:bookmarkEnd w:id="743"/>
      <w:r>
        <w:rPr>
          <w:rFonts w:hint="cs"/>
          <w:rtl/>
        </w:rPr>
        <w:t>בית המש</w:t>
      </w:r>
      <w:r w:rsidR="001138FA">
        <w:rPr>
          <w:rFonts w:hint="cs"/>
          <w:rtl/>
        </w:rPr>
        <w:t>פ</w:t>
      </w:r>
      <w:r>
        <w:rPr>
          <w:rFonts w:hint="cs"/>
          <w:rtl/>
        </w:rPr>
        <w:t>ט המוסמך.</w:t>
      </w:r>
    </w:p>
    <w:p w:rsidR="005869DA" w:rsidRDefault="005869DA" w:rsidP="005869DA">
      <w:pPr>
        <w:rPr>
          <w:rtl/>
        </w:rPr>
      </w:pPr>
      <w:bookmarkStart w:id="744" w:name="_ETM_Q1_2351678"/>
      <w:bookmarkStart w:id="745" w:name="_ETM_Q1_2351723"/>
      <w:bookmarkEnd w:id="744"/>
      <w:bookmarkEnd w:id="745"/>
    </w:p>
    <w:p w:rsidR="005869DA" w:rsidRDefault="005869DA" w:rsidP="005869DA">
      <w:pPr>
        <w:pStyle w:val="af6"/>
        <w:keepNext/>
        <w:rPr>
          <w:rtl/>
        </w:rPr>
      </w:pPr>
      <w:bookmarkStart w:id="746" w:name="ET_yor_6157_79"/>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746"/>
    </w:p>
    <w:p w:rsidR="005869DA" w:rsidRDefault="005869DA" w:rsidP="005869DA">
      <w:pPr>
        <w:pStyle w:val="KeepWithNext"/>
        <w:rPr>
          <w:rtl/>
        </w:rPr>
      </w:pPr>
    </w:p>
    <w:p w:rsidR="005869DA" w:rsidRDefault="001138FA" w:rsidP="005869DA">
      <w:pPr>
        <w:rPr>
          <w:rtl/>
        </w:rPr>
      </w:pPr>
      <w:bookmarkStart w:id="747" w:name="_ETM_Q1_2352225"/>
      <w:bookmarkEnd w:id="747"/>
      <w:r>
        <w:rPr>
          <w:rFonts w:hint="cs"/>
          <w:rtl/>
        </w:rPr>
        <w:t xml:space="preserve">משפחה </w:t>
      </w:r>
      <w:r w:rsidR="005869DA">
        <w:rPr>
          <w:rFonts w:hint="cs"/>
          <w:rtl/>
        </w:rPr>
        <w:t>נחשב שלום?</w:t>
      </w:r>
    </w:p>
    <w:p w:rsidR="005869DA" w:rsidRDefault="005869DA" w:rsidP="005869DA">
      <w:pPr>
        <w:rPr>
          <w:rtl/>
        </w:rPr>
      </w:pPr>
      <w:bookmarkStart w:id="748" w:name="_ETM_Q1_2355293"/>
      <w:bookmarkStart w:id="749" w:name="_ETM_Q1_2355358"/>
      <w:bookmarkStart w:id="750" w:name="_ETM_Q1_2358933"/>
      <w:bookmarkEnd w:id="748"/>
      <w:bookmarkEnd w:id="749"/>
      <w:bookmarkEnd w:id="750"/>
    </w:p>
    <w:p w:rsidR="005869DA" w:rsidRDefault="005869DA" w:rsidP="005869DA">
      <w:pPr>
        <w:pStyle w:val="af9"/>
        <w:keepNext/>
        <w:rPr>
          <w:rtl/>
        </w:rPr>
      </w:pPr>
      <w:bookmarkStart w:id="751" w:name="ET_guest_865489_80"/>
      <w:r w:rsidRPr="005869DA">
        <w:rPr>
          <w:rStyle w:val="TagStyle"/>
          <w:rtl/>
        </w:rPr>
        <w:t xml:space="preserve"> &lt;&lt; אורח &gt;&gt; </w:t>
      </w:r>
      <w:r>
        <w:rPr>
          <w:rtl/>
        </w:rPr>
        <w:t>הילה בוסקילה:</w:t>
      </w:r>
      <w:r w:rsidRPr="005869DA">
        <w:rPr>
          <w:rStyle w:val="TagStyle"/>
          <w:rtl/>
        </w:rPr>
        <w:t xml:space="preserve"> &lt;&lt; אורח &gt;&gt;</w:t>
      </w:r>
      <w:r>
        <w:rPr>
          <w:rtl/>
        </w:rPr>
        <w:t xml:space="preserve">   </w:t>
      </w:r>
      <w:bookmarkEnd w:id="751"/>
    </w:p>
    <w:p w:rsidR="005869DA" w:rsidRDefault="005869DA" w:rsidP="005869DA">
      <w:pPr>
        <w:pStyle w:val="KeepWithNext"/>
        <w:rPr>
          <w:rtl/>
        </w:rPr>
      </w:pPr>
    </w:p>
    <w:p w:rsidR="005869DA" w:rsidRDefault="001138FA" w:rsidP="005869DA">
      <w:pPr>
        <w:rPr>
          <w:rtl/>
        </w:rPr>
      </w:pPr>
      <w:bookmarkStart w:id="752" w:name="_ETM_Q1_2359433"/>
      <w:bookmarkStart w:id="753" w:name="_ETM_Q1_2359468"/>
      <w:bookmarkEnd w:id="752"/>
      <w:bookmarkEnd w:id="753"/>
      <w:r>
        <w:rPr>
          <w:rFonts w:hint="cs"/>
          <w:rtl/>
        </w:rPr>
        <w:t>כן. דיברנו, ו</w:t>
      </w:r>
      <w:r w:rsidR="005869DA">
        <w:rPr>
          <w:rFonts w:hint="cs"/>
          <w:rtl/>
        </w:rPr>
        <w:t xml:space="preserve">הערכאה המקבילה </w:t>
      </w:r>
      <w:r>
        <w:rPr>
          <w:rtl/>
        </w:rPr>
        <w:t>–</w:t>
      </w:r>
      <w:r>
        <w:rPr>
          <w:rFonts w:hint="cs"/>
          <w:rtl/>
        </w:rPr>
        <w:t xml:space="preserve"> משום שזו ערכאה שוות ערך לשלום, </w:t>
      </w:r>
      <w:r w:rsidR="005869DA">
        <w:rPr>
          <w:rFonts w:hint="cs"/>
          <w:rtl/>
        </w:rPr>
        <w:t xml:space="preserve">זה </w:t>
      </w:r>
      <w:bookmarkStart w:id="754" w:name="_ETM_Q1_2363205"/>
      <w:bookmarkEnd w:id="754"/>
      <w:r>
        <w:rPr>
          <w:rFonts w:hint="cs"/>
          <w:rtl/>
        </w:rPr>
        <w:t>לא רלוונטי</w:t>
      </w:r>
      <w:r w:rsidR="005869DA">
        <w:rPr>
          <w:rFonts w:hint="cs"/>
          <w:rtl/>
        </w:rPr>
        <w:t xml:space="preserve">. </w:t>
      </w:r>
    </w:p>
    <w:p w:rsidR="005869DA" w:rsidRDefault="005869DA" w:rsidP="005869DA">
      <w:pPr>
        <w:rPr>
          <w:rtl/>
        </w:rPr>
      </w:pPr>
      <w:bookmarkStart w:id="755" w:name="_ETM_Q1_2367191"/>
      <w:bookmarkStart w:id="756" w:name="_ETM_Q1_2367256"/>
      <w:bookmarkEnd w:id="755"/>
      <w:bookmarkEnd w:id="756"/>
    </w:p>
    <w:p w:rsidR="005869DA" w:rsidRDefault="005869DA" w:rsidP="005869DA">
      <w:pPr>
        <w:pStyle w:val="af6"/>
        <w:keepNext/>
        <w:rPr>
          <w:rtl/>
        </w:rPr>
      </w:pPr>
      <w:bookmarkStart w:id="757" w:name="ET_yor_6157_81"/>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757"/>
    </w:p>
    <w:p w:rsidR="005869DA" w:rsidRDefault="005869DA" w:rsidP="005869DA">
      <w:pPr>
        <w:pStyle w:val="KeepWithNext"/>
        <w:rPr>
          <w:rtl/>
        </w:rPr>
      </w:pPr>
    </w:p>
    <w:p w:rsidR="005869DA" w:rsidRDefault="005869DA" w:rsidP="005869DA">
      <w:pPr>
        <w:rPr>
          <w:rtl/>
        </w:rPr>
      </w:pPr>
      <w:bookmarkStart w:id="758" w:name="_ETM_Q1_2367768"/>
      <w:bookmarkEnd w:id="758"/>
      <w:r>
        <w:rPr>
          <w:rFonts w:hint="cs"/>
          <w:rtl/>
        </w:rPr>
        <w:t>האם הניסוח שלכם לא לוקח אותו?</w:t>
      </w:r>
    </w:p>
    <w:p w:rsidR="005869DA" w:rsidRDefault="005869DA" w:rsidP="005869DA">
      <w:pPr>
        <w:rPr>
          <w:rtl/>
        </w:rPr>
      </w:pPr>
      <w:bookmarkStart w:id="759" w:name="_ETM_Q1_2372209"/>
      <w:bookmarkStart w:id="760" w:name="_ETM_Q1_2372261"/>
      <w:bookmarkStart w:id="761" w:name="_ETM_Q1_2373891"/>
      <w:bookmarkEnd w:id="759"/>
      <w:bookmarkEnd w:id="760"/>
      <w:bookmarkEnd w:id="761"/>
    </w:p>
    <w:p w:rsidR="005869DA" w:rsidRDefault="005869DA" w:rsidP="005869DA">
      <w:pPr>
        <w:pStyle w:val="af9"/>
        <w:keepNext/>
        <w:rPr>
          <w:rtl/>
        </w:rPr>
      </w:pPr>
      <w:bookmarkStart w:id="762" w:name="ET_guest_918772_82"/>
      <w:r w:rsidRPr="005869DA">
        <w:rPr>
          <w:rStyle w:val="TagStyle"/>
          <w:rtl/>
        </w:rPr>
        <w:t xml:space="preserve"> &lt;&lt; אורח &gt;&gt; </w:t>
      </w:r>
      <w:r>
        <w:rPr>
          <w:rtl/>
        </w:rPr>
        <w:t>שי שרביט:</w:t>
      </w:r>
      <w:r w:rsidRPr="005869DA">
        <w:rPr>
          <w:rStyle w:val="TagStyle"/>
          <w:rtl/>
        </w:rPr>
        <w:t xml:space="preserve"> &lt;&lt; אורח &gt;&gt;</w:t>
      </w:r>
      <w:r>
        <w:rPr>
          <w:rtl/>
        </w:rPr>
        <w:t xml:space="preserve">   </w:t>
      </w:r>
      <w:bookmarkEnd w:id="762"/>
    </w:p>
    <w:p w:rsidR="005869DA" w:rsidRDefault="005869DA" w:rsidP="005869DA">
      <w:pPr>
        <w:pStyle w:val="KeepWithNext"/>
        <w:rPr>
          <w:rtl/>
        </w:rPr>
      </w:pPr>
    </w:p>
    <w:p w:rsidR="005869DA" w:rsidRDefault="005869DA" w:rsidP="001138FA">
      <w:pPr>
        <w:rPr>
          <w:rtl/>
        </w:rPr>
      </w:pPr>
      <w:bookmarkStart w:id="763" w:name="_ETM_Q1_2374273"/>
      <w:bookmarkStart w:id="764" w:name="_ETM_Q1_2374308"/>
      <w:bookmarkEnd w:id="763"/>
      <w:bookmarkEnd w:id="764"/>
      <w:r>
        <w:rPr>
          <w:rFonts w:hint="cs"/>
          <w:rtl/>
        </w:rPr>
        <w:t xml:space="preserve">למה לא לנסח </w:t>
      </w:r>
      <w:bookmarkStart w:id="765" w:name="_ETM_Q1_2375529"/>
      <w:bookmarkEnd w:id="765"/>
      <w:r>
        <w:rPr>
          <w:rFonts w:hint="cs"/>
          <w:rtl/>
        </w:rPr>
        <w:t xml:space="preserve">את זה הפוך? </w:t>
      </w:r>
      <w:r w:rsidR="001138FA">
        <w:rPr>
          <w:rFonts w:hint="cs"/>
          <w:rtl/>
        </w:rPr>
        <w:t xml:space="preserve">אם החשש הוא לבית המשפט לעניינים כלכליים, </w:t>
      </w:r>
      <w:bookmarkStart w:id="766" w:name="_ETM_Q1_2376525"/>
      <w:bookmarkEnd w:id="766"/>
      <w:r w:rsidR="001138FA">
        <w:rPr>
          <w:rFonts w:hint="cs"/>
          <w:rtl/>
        </w:rPr>
        <w:t xml:space="preserve">לכתוב </w:t>
      </w:r>
      <w:r>
        <w:rPr>
          <w:rFonts w:hint="cs"/>
          <w:rtl/>
        </w:rPr>
        <w:t>שבית המש</w:t>
      </w:r>
      <w:r w:rsidR="001138FA">
        <w:rPr>
          <w:rFonts w:hint="cs"/>
          <w:rtl/>
        </w:rPr>
        <w:t>פ</w:t>
      </w:r>
      <w:r>
        <w:rPr>
          <w:rFonts w:hint="cs"/>
          <w:rtl/>
        </w:rPr>
        <w:t>ט המוסמך יהיה המחוזי</w:t>
      </w:r>
      <w:r w:rsidR="001138FA">
        <w:rPr>
          <w:rFonts w:hint="cs"/>
          <w:rtl/>
        </w:rPr>
        <w:t>,</w:t>
      </w:r>
      <w:r>
        <w:rPr>
          <w:rFonts w:hint="cs"/>
          <w:rtl/>
        </w:rPr>
        <w:t xml:space="preserve"> ובעניינים כלכליים </w:t>
      </w:r>
      <w:bookmarkStart w:id="767" w:name="_ETM_Q1_2382734"/>
      <w:bookmarkEnd w:id="767"/>
      <w:r>
        <w:rPr>
          <w:rFonts w:hint="cs"/>
          <w:rtl/>
        </w:rPr>
        <w:t xml:space="preserve">כהגדרתם </w:t>
      </w:r>
      <w:r w:rsidR="001138FA">
        <w:rPr>
          <w:rFonts w:hint="cs"/>
          <w:rtl/>
        </w:rPr>
        <w:t>ב</w:t>
      </w:r>
      <w:r>
        <w:rPr>
          <w:rFonts w:hint="cs"/>
          <w:rtl/>
        </w:rPr>
        <w:t>סעיף 46 לחוק בתי המשפט- -</w:t>
      </w:r>
    </w:p>
    <w:p w:rsidR="005869DA" w:rsidRDefault="005869DA" w:rsidP="005869DA">
      <w:pPr>
        <w:rPr>
          <w:rtl/>
        </w:rPr>
      </w:pPr>
      <w:bookmarkStart w:id="768" w:name="_ETM_Q1_2389847"/>
      <w:bookmarkStart w:id="769" w:name="_ETM_Q1_2389907"/>
      <w:bookmarkStart w:id="770" w:name="_ETM_Q1_2390963"/>
      <w:bookmarkEnd w:id="768"/>
      <w:bookmarkEnd w:id="769"/>
      <w:bookmarkEnd w:id="770"/>
    </w:p>
    <w:p w:rsidR="005869DA" w:rsidRDefault="005869DA" w:rsidP="005869DA">
      <w:pPr>
        <w:pStyle w:val="af9"/>
        <w:keepNext/>
        <w:rPr>
          <w:rtl/>
        </w:rPr>
      </w:pPr>
      <w:bookmarkStart w:id="771" w:name="ET_guest_865489_83"/>
      <w:r w:rsidRPr="005869DA">
        <w:rPr>
          <w:rStyle w:val="TagStyle"/>
          <w:rtl/>
        </w:rPr>
        <w:t xml:space="preserve"> &lt;&lt; אורח &gt;&gt; </w:t>
      </w:r>
      <w:r>
        <w:rPr>
          <w:rtl/>
        </w:rPr>
        <w:t>הילה בוסקילה:</w:t>
      </w:r>
      <w:r w:rsidRPr="005869DA">
        <w:rPr>
          <w:rStyle w:val="TagStyle"/>
          <w:rtl/>
        </w:rPr>
        <w:t xml:space="preserve"> &lt;&lt; אורח &gt;&gt;</w:t>
      </w:r>
      <w:r>
        <w:rPr>
          <w:rtl/>
        </w:rPr>
        <w:t xml:space="preserve">   </w:t>
      </w:r>
      <w:bookmarkEnd w:id="771"/>
    </w:p>
    <w:p w:rsidR="005869DA" w:rsidRDefault="005869DA" w:rsidP="005869DA">
      <w:pPr>
        <w:pStyle w:val="KeepWithNext"/>
        <w:rPr>
          <w:rtl/>
        </w:rPr>
      </w:pPr>
    </w:p>
    <w:p w:rsidR="005869DA" w:rsidRDefault="005869DA" w:rsidP="001138FA">
      <w:pPr>
        <w:rPr>
          <w:rtl/>
        </w:rPr>
      </w:pPr>
      <w:bookmarkStart w:id="772" w:name="_ETM_Q1_2391399"/>
      <w:bookmarkStart w:id="773" w:name="_ETM_Q1_2391434"/>
      <w:bookmarkEnd w:id="772"/>
      <w:bookmarkEnd w:id="773"/>
      <w:r>
        <w:rPr>
          <w:rFonts w:hint="cs"/>
          <w:rtl/>
        </w:rPr>
        <w:t xml:space="preserve">יש </w:t>
      </w:r>
      <w:r w:rsidR="001138FA">
        <w:rPr>
          <w:rFonts w:hint="cs"/>
          <w:rtl/>
        </w:rPr>
        <w:t xml:space="preserve">עוד בתי משפט מקצועיים למשל בית המשפט לימאות. יש </w:t>
      </w:r>
      <w:bookmarkStart w:id="774" w:name="_ETM_Q1_2391309"/>
      <w:bookmarkEnd w:id="774"/>
      <w:r>
        <w:rPr>
          <w:rFonts w:hint="cs"/>
          <w:rtl/>
        </w:rPr>
        <w:t xml:space="preserve">כל מיני עניינים </w:t>
      </w:r>
      <w:bookmarkStart w:id="775" w:name="_ETM_Q1_2394218"/>
      <w:bookmarkEnd w:id="775"/>
      <w:r>
        <w:rPr>
          <w:rFonts w:hint="cs"/>
          <w:rtl/>
        </w:rPr>
        <w:t>שבתי משפט</w:t>
      </w:r>
      <w:r w:rsidR="001138FA">
        <w:rPr>
          <w:rFonts w:hint="cs"/>
          <w:rtl/>
        </w:rPr>
        <w:t xml:space="preserve"> מקצועיים</w:t>
      </w:r>
      <w:r>
        <w:rPr>
          <w:rFonts w:hint="cs"/>
          <w:rtl/>
        </w:rPr>
        <w:t>.</w:t>
      </w:r>
    </w:p>
    <w:p w:rsidR="005869DA" w:rsidRDefault="005869DA" w:rsidP="005869DA">
      <w:pPr>
        <w:rPr>
          <w:rtl/>
        </w:rPr>
      </w:pPr>
      <w:bookmarkStart w:id="776" w:name="_ETM_Q1_2396582"/>
      <w:bookmarkStart w:id="777" w:name="_ETM_Q1_2396641"/>
      <w:bookmarkEnd w:id="776"/>
      <w:bookmarkEnd w:id="777"/>
    </w:p>
    <w:p w:rsidR="005869DA" w:rsidRDefault="005869DA" w:rsidP="005869DA">
      <w:pPr>
        <w:pStyle w:val="af6"/>
        <w:keepNext/>
        <w:rPr>
          <w:rtl/>
        </w:rPr>
      </w:pPr>
      <w:bookmarkStart w:id="778" w:name="ET_yor_6157_84"/>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778"/>
    </w:p>
    <w:p w:rsidR="005869DA" w:rsidRDefault="005869DA" w:rsidP="005869DA">
      <w:pPr>
        <w:pStyle w:val="KeepWithNext"/>
        <w:rPr>
          <w:rtl/>
        </w:rPr>
      </w:pPr>
    </w:p>
    <w:p w:rsidR="005869DA" w:rsidRDefault="005869DA" w:rsidP="003518A6">
      <w:pPr>
        <w:rPr>
          <w:rtl/>
        </w:rPr>
      </w:pPr>
      <w:bookmarkStart w:id="779" w:name="_ETM_Q1_2407243"/>
      <w:bookmarkEnd w:id="779"/>
      <w:r>
        <w:rPr>
          <w:rFonts w:hint="cs"/>
          <w:rtl/>
        </w:rPr>
        <w:t>ימאות.</w:t>
      </w:r>
      <w:r w:rsidR="003518A6">
        <w:rPr>
          <w:rFonts w:hint="cs"/>
          <w:rtl/>
        </w:rPr>
        <w:t xml:space="preserve"> סכסוך בין לאומי לא רחוק פה בהרבה </w:t>
      </w:r>
      <w:bookmarkStart w:id="780" w:name="_ETM_Q1_2402717"/>
      <w:bookmarkEnd w:id="780"/>
      <w:r w:rsidR="003518A6">
        <w:rPr>
          <w:rFonts w:hint="cs"/>
          <w:rtl/>
        </w:rPr>
        <w:t>נושאי ימאות.</w:t>
      </w:r>
    </w:p>
    <w:p w:rsidR="005869DA" w:rsidRDefault="005869DA" w:rsidP="005869DA">
      <w:pPr>
        <w:rPr>
          <w:rtl/>
        </w:rPr>
      </w:pPr>
      <w:bookmarkStart w:id="781" w:name="_ETM_Q1_2411105"/>
      <w:bookmarkStart w:id="782" w:name="_ETM_Q1_2411170"/>
      <w:bookmarkStart w:id="783" w:name="_ETM_Q1_2412044"/>
      <w:bookmarkEnd w:id="781"/>
      <w:bookmarkEnd w:id="782"/>
      <w:bookmarkEnd w:id="783"/>
    </w:p>
    <w:p w:rsidR="005869DA" w:rsidRDefault="005869DA" w:rsidP="005869DA">
      <w:pPr>
        <w:pStyle w:val="af9"/>
        <w:keepNext/>
        <w:rPr>
          <w:rtl/>
        </w:rPr>
      </w:pPr>
      <w:bookmarkStart w:id="784" w:name="ET_guest_604405_85"/>
      <w:r w:rsidRPr="005869DA">
        <w:rPr>
          <w:rStyle w:val="TagStyle"/>
          <w:rtl/>
        </w:rPr>
        <w:t xml:space="preserve"> &lt;&lt; אורח &gt;&gt; </w:t>
      </w:r>
      <w:r>
        <w:rPr>
          <w:rtl/>
        </w:rPr>
        <w:t xml:space="preserve">דפנה </w:t>
      </w:r>
      <w:proofErr w:type="spellStart"/>
      <w:r>
        <w:rPr>
          <w:rtl/>
        </w:rPr>
        <w:t>קפליוק</w:t>
      </w:r>
      <w:proofErr w:type="spellEnd"/>
      <w:r>
        <w:rPr>
          <w:rtl/>
        </w:rPr>
        <w:t>:</w:t>
      </w:r>
      <w:r w:rsidRPr="005869DA">
        <w:rPr>
          <w:rStyle w:val="TagStyle"/>
          <w:rtl/>
        </w:rPr>
        <w:t xml:space="preserve"> &lt;&lt; אורח &gt;&gt;</w:t>
      </w:r>
      <w:r>
        <w:rPr>
          <w:rtl/>
        </w:rPr>
        <w:t xml:space="preserve">   </w:t>
      </w:r>
      <w:bookmarkEnd w:id="784"/>
    </w:p>
    <w:p w:rsidR="005869DA" w:rsidRDefault="005869DA" w:rsidP="005869DA">
      <w:pPr>
        <w:pStyle w:val="KeepWithNext"/>
        <w:rPr>
          <w:rtl/>
        </w:rPr>
      </w:pPr>
    </w:p>
    <w:p w:rsidR="005869DA" w:rsidRDefault="005869DA" w:rsidP="005869DA">
      <w:pPr>
        <w:rPr>
          <w:rtl/>
        </w:rPr>
      </w:pPr>
      <w:bookmarkStart w:id="785" w:name="_ETM_Q1_2412469"/>
      <w:bookmarkStart w:id="786" w:name="_ETM_Q1_2412504"/>
      <w:bookmarkEnd w:id="785"/>
      <w:bookmarkEnd w:id="786"/>
      <w:r>
        <w:rPr>
          <w:rFonts w:hint="cs"/>
          <w:rtl/>
        </w:rPr>
        <w:t>יש</w:t>
      </w:r>
      <w:r w:rsidR="003518A6">
        <w:rPr>
          <w:rFonts w:hint="cs"/>
          <w:rtl/>
        </w:rPr>
        <w:t xml:space="preserve"> הרבה בוררויות בנושא ימאות</w:t>
      </w:r>
      <w:r>
        <w:rPr>
          <w:rFonts w:hint="cs"/>
          <w:rtl/>
        </w:rPr>
        <w:t>.</w:t>
      </w:r>
    </w:p>
    <w:p w:rsidR="005869DA" w:rsidRDefault="005869DA" w:rsidP="005869DA">
      <w:pPr>
        <w:rPr>
          <w:rtl/>
        </w:rPr>
      </w:pPr>
      <w:bookmarkStart w:id="787" w:name="_ETM_Q1_2415925"/>
      <w:bookmarkStart w:id="788" w:name="_ETM_Q1_2415980"/>
      <w:bookmarkEnd w:id="787"/>
      <w:bookmarkEnd w:id="788"/>
    </w:p>
    <w:p w:rsidR="005869DA" w:rsidRDefault="005869DA" w:rsidP="005869DA">
      <w:pPr>
        <w:pStyle w:val="af6"/>
        <w:keepNext/>
        <w:rPr>
          <w:rtl/>
        </w:rPr>
      </w:pPr>
      <w:bookmarkStart w:id="789" w:name="ET_yor_6157_86"/>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789"/>
    </w:p>
    <w:p w:rsidR="005869DA" w:rsidRDefault="005869DA" w:rsidP="005869DA">
      <w:pPr>
        <w:pStyle w:val="KeepWithNext"/>
        <w:rPr>
          <w:rtl/>
        </w:rPr>
      </w:pPr>
    </w:p>
    <w:p w:rsidR="005869DA" w:rsidRDefault="005869DA" w:rsidP="005869DA">
      <w:pPr>
        <w:rPr>
          <w:rtl/>
        </w:rPr>
      </w:pPr>
      <w:bookmarkStart w:id="790" w:name="_ETM_Q1_2416494"/>
      <w:bookmarkEnd w:id="790"/>
      <w:r>
        <w:rPr>
          <w:rFonts w:hint="cs"/>
          <w:rtl/>
        </w:rPr>
        <w:t xml:space="preserve">לא צחקתי. לא רק בורר </w:t>
      </w:r>
      <w:r>
        <w:rPr>
          <w:rtl/>
        </w:rPr>
        <w:t>–</w:t>
      </w:r>
      <w:r>
        <w:rPr>
          <w:rFonts w:hint="cs"/>
          <w:rtl/>
        </w:rPr>
        <w:t xml:space="preserve"> ארצות הברית </w:t>
      </w:r>
      <w:bookmarkStart w:id="791" w:name="_ETM_Q1_2424432"/>
      <w:bookmarkEnd w:id="791"/>
      <w:r w:rsidR="003518A6">
        <w:rPr>
          <w:rFonts w:hint="cs"/>
          <w:rtl/>
        </w:rPr>
        <w:t xml:space="preserve">גם </w:t>
      </w:r>
      <w:r>
        <w:rPr>
          <w:rFonts w:hint="cs"/>
          <w:rtl/>
        </w:rPr>
        <w:t xml:space="preserve">הורידה </w:t>
      </w:r>
      <w:r w:rsidR="003518A6">
        <w:rPr>
          <w:rFonts w:hint="cs"/>
          <w:rtl/>
        </w:rPr>
        <w:t xml:space="preserve">כמה </w:t>
      </w:r>
      <w:proofErr w:type="spellStart"/>
      <w:r>
        <w:rPr>
          <w:rFonts w:hint="cs"/>
          <w:rtl/>
        </w:rPr>
        <w:t>אינפורסרים</w:t>
      </w:r>
      <w:proofErr w:type="spellEnd"/>
      <w:r>
        <w:rPr>
          <w:rFonts w:hint="cs"/>
          <w:rtl/>
        </w:rPr>
        <w:t>.</w:t>
      </w:r>
    </w:p>
    <w:p w:rsidR="005869DA" w:rsidRDefault="005869DA" w:rsidP="005869DA">
      <w:pPr>
        <w:rPr>
          <w:rtl/>
        </w:rPr>
      </w:pPr>
      <w:bookmarkStart w:id="792" w:name="_ETM_Q1_2427932"/>
      <w:bookmarkStart w:id="793" w:name="_ETM_Q1_2428265"/>
      <w:bookmarkStart w:id="794" w:name="_ETM_Q1_2429449"/>
      <w:bookmarkEnd w:id="792"/>
      <w:bookmarkEnd w:id="793"/>
      <w:bookmarkEnd w:id="794"/>
    </w:p>
    <w:p w:rsidR="005869DA" w:rsidRDefault="005869DA" w:rsidP="005869DA">
      <w:pPr>
        <w:pStyle w:val="af9"/>
        <w:keepNext/>
        <w:rPr>
          <w:rtl/>
        </w:rPr>
      </w:pPr>
      <w:bookmarkStart w:id="795" w:name="ET_guest_523050_87"/>
      <w:r w:rsidRPr="005869DA">
        <w:rPr>
          <w:rStyle w:val="TagStyle"/>
          <w:rtl/>
        </w:rPr>
        <w:t xml:space="preserve"> &lt;&lt; אורח &gt;&gt; </w:t>
      </w:r>
      <w:r>
        <w:rPr>
          <w:rtl/>
        </w:rPr>
        <w:t>יעל ויינר:</w:t>
      </w:r>
      <w:r w:rsidRPr="005869DA">
        <w:rPr>
          <w:rStyle w:val="TagStyle"/>
          <w:rtl/>
        </w:rPr>
        <w:t xml:space="preserve"> &lt;&lt; אורח &gt;&gt;</w:t>
      </w:r>
      <w:r>
        <w:rPr>
          <w:rtl/>
        </w:rPr>
        <w:t xml:space="preserve">   </w:t>
      </w:r>
      <w:bookmarkEnd w:id="795"/>
    </w:p>
    <w:p w:rsidR="005869DA" w:rsidRDefault="005869DA" w:rsidP="005869DA">
      <w:pPr>
        <w:pStyle w:val="KeepWithNext"/>
        <w:rPr>
          <w:rtl/>
        </w:rPr>
      </w:pPr>
    </w:p>
    <w:p w:rsidR="005869DA" w:rsidRDefault="003518A6" w:rsidP="003518A6">
      <w:pPr>
        <w:rPr>
          <w:rtl/>
        </w:rPr>
      </w:pPr>
      <w:bookmarkStart w:id="796" w:name="_ETM_Q1_2429849"/>
      <w:bookmarkStart w:id="797" w:name="_ETM_Q1_2429884"/>
      <w:bookmarkEnd w:id="796"/>
      <w:bookmarkEnd w:id="797"/>
      <w:r>
        <w:rPr>
          <w:rFonts w:hint="cs"/>
          <w:rtl/>
        </w:rPr>
        <w:t xml:space="preserve">לגבי </w:t>
      </w:r>
      <w:bookmarkStart w:id="798" w:name="_ETM_Q1_2422129"/>
      <w:bookmarkEnd w:id="798"/>
      <w:r>
        <w:rPr>
          <w:rFonts w:hint="cs"/>
          <w:rtl/>
        </w:rPr>
        <w:t xml:space="preserve">בית הדין לעבודה, כי זה עלה גם בישיבה הקודמת. מבחינתנו </w:t>
      </w:r>
      <w:bookmarkStart w:id="799" w:name="_ETM_Q1_2425709"/>
      <w:bookmarkEnd w:id="799"/>
      <w:r>
        <w:rPr>
          <w:rFonts w:hint="cs"/>
          <w:rtl/>
        </w:rPr>
        <w:t xml:space="preserve">אנו חושבים שיש הבחנה ברורה בין נושאים מסחריים </w:t>
      </w:r>
      <w:bookmarkStart w:id="800" w:name="_ETM_Q1_2430043"/>
      <w:bookmarkEnd w:id="800"/>
      <w:r>
        <w:rPr>
          <w:rFonts w:hint="cs"/>
          <w:rtl/>
        </w:rPr>
        <w:t>לנושאים שקשורים לסכסוכי עבודה. דברים שנופלי</w:t>
      </w:r>
      <w:r w:rsidR="005869DA">
        <w:rPr>
          <w:rFonts w:hint="cs"/>
          <w:rtl/>
        </w:rPr>
        <w:t xml:space="preserve">ם לחוק הזה לא אמורים להיות </w:t>
      </w:r>
      <w:bookmarkStart w:id="801" w:name="_ETM_Q1_2437006"/>
      <w:bookmarkEnd w:id="801"/>
      <w:r w:rsidR="005869DA">
        <w:rPr>
          <w:rFonts w:hint="cs"/>
          <w:rtl/>
        </w:rPr>
        <w:t xml:space="preserve">קשורים ליחסי עבודה. </w:t>
      </w:r>
      <w:r>
        <w:rPr>
          <w:rFonts w:hint="cs"/>
          <w:rtl/>
        </w:rPr>
        <w:t>אנו מכירים בזה שייתכן שבשוליים יהיו נושאים ב</w:t>
      </w:r>
      <w:r w:rsidR="005869DA">
        <w:rPr>
          <w:rFonts w:hint="cs"/>
          <w:rtl/>
        </w:rPr>
        <w:t xml:space="preserve">מעטפת שנלווים לסמכויות </w:t>
      </w:r>
      <w:r>
        <w:rPr>
          <w:rFonts w:hint="cs"/>
          <w:rtl/>
        </w:rPr>
        <w:t xml:space="preserve">של בית הדין לעבודה </w:t>
      </w:r>
      <w:r w:rsidR="005869DA">
        <w:rPr>
          <w:rFonts w:hint="cs"/>
          <w:rtl/>
        </w:rPr>
        <w:t>שאולי יתגלגל</w:t>
      </w:r>
      <w:r>
        <w:rPr>
          <w:rFonts w:hint="cs"/>
          <w:rtl/>
        </w:rPr>
        <w:t>ו</w:t>
      </w:r>
      <w:r w:rsidR="005869DA">
        <w:rPr>
          <w:rFonts w:hint="cs"/>
          <w:rtl/>
        </w:rPr>
        <w:t xml:space="preserve"> לשם ויש </w:t>
      </w:r>
      <w:bookmarkStart w:id="802" w:name="_ETM_Q1_2447026"/>
      <w:bookmarkEnd w:id="802"/>
      <w:r w:rsidR="005869DA">
        <w:rPr>
          <w:rFonts w:hint="cs"/>
          <w:rtl/>
        </w:rPr>
        <w:t xml:space="preserve">לזה פתרון היום </w:t>
      </w:r>
      <w:r w:rsidR="005869DA">
        <w:rPr>
          <w:rtl/>
        </w:rPr>
        <w:t>–</w:t>
      </w:r>
      <w:r w:rsidR="005869DA">
        <w:rPr>
          <w:rFonts w:hint="cs"/>
          <w:rtl/>
        </w:rPr>
        <w:t xml:space="preserve"> סעיף 28 לחוק בתי הדין לעבודה </w:t>
      </w:r>
      <w:bookmarkStart w:id="803" w:name="_ETM_Q1_2452211"/>
      <w:bookmarkEnd w:id="803"/>
      <w:r w:rsidR="005869DA">
        <w:rPr>
          <w:rFonts w:hint="cs"/>
          <w:rtl/>
        </w:rPr>
        <w:t>שאומר שכשדנים בנושא בוררות</w:t>
      </w:r>
      <w:r>
        <w:rPr>
          <w:rFonts w:hint="cs"/>
          <w:rtl/>
        </w:rPr>
        <w:t xml:space="preserve">, איפה שכתוב בית משפט יקראו </w:t>
      </w:r>
      <w:bookmarkStart w:id="804" w:name="_ETM_Q1_2455800"/>
      <w:bookmarkEnd w:id="804"/>
      <w:r>
        <w:rPr>
          <w:rFonts w:hint="cs"/>
          <w:rtl/>
        </w:rPr>
        <w:t>את זה כאילו</w:t>
      </w:r>
      <w:r w:rsidR="005869DA">
        <w:rPr>
          <w:rFonts w:hint="cs"/>
          <w:rtl/>
        </w:rPr>
        <w:t xml:space="preserve"> בית הדין. לכן הנוסח שאנו מציעים </w:t>
      </w:r>
      <w:bookmarkStart w:id="805" w:name="_ETM_Q1_2459836"/>
      <w:bookmarkEnd w:id="805"/>
      <w:r w:rsidR="005869DA">
        <w:rPr>
          <w:rFonts w:hint="cs"/>
          <w:rtl/>
        </w:rPr>
        <w:t xml:space="preserve">עכשיו נותן מענה גם לפינות האלה שהם לא המקרים </w:t>
      </w:r>
      <w:r>
        <w:rPr>
          <w:rFonts w:hint="cs"/>
          <w:rtl/>
        </w:rPr>
        <w:t>ה</w:t>
      </w:r>
      <w:r w:rsidR="005869DA">
        <w:rPr>
          <w:rFonts w:hint="cs"/>
          <w:rtl/>
        </w:rPr>
        <w:t xml:space="preserve">שכיחים </w:t>
      </w:r>
      <w:bookmarkStart w:id="806" w:name="_ETM_Q1_2466247"/>
      <w:bookmarkEnd w:id="806"/>
      <w:r>
        <w:rPr>
          <w:rFonts w:hint="cs"/>
          <w:rtl/>
        </w:rPr>
        <w:t>שאולי יגי</w:t>
      </w:r>
      <w:r w:rsidR="005869DA">
        <w:rPr>
          <w:rFonts w:hint="cs"/>
          <w:rtl/>
        </w:rPr>
        <w:t xml:space="preserve">עו לבית הדין לעבודה. לכן אנו חושבים שהנוסח הזה </w:t>
      </w:r>
      <w:bookmarkStart w:id="807" w:name="_ETM_Q1_2472854"/>
      <w:bookmarkEnd w:id="807"/>
      <w:r w:rsidR="005869DA">
        <w:rPr>
          <w:rFonts w:hint="cs"/>
          <w:rtl/>
        </w:rPr>
        <w:t xml:space="preserve">מספק את כל הדברים. </w:t>
      </w:r>
      <w:r>
        <w:rPr>
          <w:rFonts w:hint="cs"/>
          <w:rtl/>
        </w:rPr>
        <w:t xml:space="preserve">אדגיש שמבחינתנו נושאים מסחריים </w:t>
      </w:r>
      <w:r w:rsidR="005869DA">
        <w:rPr>
          <w:rFonts w:hint="cs"/>
          <w:rtl/>
        </w:rPr>
        <w:t>לא אמור להיות קשור לנושאי עבודה.</w:t>
      </w:r>
    </w:p>
    <w:p w:rsidR="005869DA" w:rsidRDefault="005869DA" w:rsidP="005869DA">
      <w:pPr>
        <w:rPr>
          <w:rtl/>
        </w:rPr>
      </w:pPr>
      <w:bookmarkStart w:id="808" w:name="_ETM_Q1_2481502"/>
      <w:bookmarkStart w:id="809" w:name="_ETM_Q1_2481558"/>
      <w:bookmarkStart w:id="810" w:name="_ETM_Q1_2482517"/>
      <w:bookmarkEnd w:id="808"/>
      <w:bookmarkEnd w:id="809"/>
      <w:bookmarkEnd w:id="810"/>
    </w:p>
    <w:p w:rsidR="005869DA" w:rsidRDefault="005869DA" w:rsidP="005869DA">
      <w:pPr>
        <w:pStyle w:val="af9"/>
        <w:keepNext/>
        <w:rPr>
          <w:rtl/>
        </w:rPr>
      </w:pPr>
      <w:bookmarkStart w:id="811" w:name="ET_guest_701305_88"/>
      <w:r w:rsidRPr="005869DA">
        <w:rPr>
          <w:rStyle w:val="TagStyle"/>
          <w:rtl/>
        </w:rPr>
        <w:t xml:space="preserve"> &lt;&lt; אורח &gt;&gt; </w:t>
      </w:r>
      <w:r>
        <w:rPr>
          <w:rtl/>
        </w:rPr>
        <w:t xml:space="preserve">טליה </w:t>
      </w:r>
      <w:proofErr w:type="spellStart"/>
      <w:r>
        <w:rPr>
          <w:rtl/>
        </w:rPr>
        <w:t>איינהורן</w:t>
      </w:r>
      <w:proofErr w:type="spellEnd"/>
      <w:r>
        <w:rPr>
          <w:rtl/>
        </w:rPr>
        <w:t>:</w:t>
      </w:r>
      <w:r w:rsidRPr="005869DA">
        <w:rPr>
          <w:rStyle w:val="TagStyle"/>
          <w:rtl/>
        </w:rPr>
        <w:t xml:space="preserve"> &lt;&lt; אורח &gt;&gt;</w:t>
      </w:r>
      <w:r>
        <w:rPr>
          <w:rtl/>
        </w:rPr>
        <w:t xml:space="preserve">   </w:t>
      </w:r>
      <w:bookmarkEnd w:id="811"/>
    </w:p>
    <w:p w:rsidR="005869DA" w:rsidRDefault="005869DA" w:rsidP="005869DA">
      <w:pPr>
        <w:pStyle w:val="KeepWithNext"/>
        <w:rPr>
          <w:rtl/>
        </w:rPr>
      </w:pPr>
    </w:p>
    <w:p w:rsidR="005869DA" w:rsidRDefault="005869DA" w:rsidP="003518A6">
      <w:pPr>
        <w:rPr>
          <w:rtl/>
        </w:rPr>
      </w:pPr>
      <w:bookmarkStart w:id="812" w:name="_ETM_Q1_2482899"/>
      <w:bookmarkStart w:id="813" w:name="_ETM_Q1_2482936"/>
      <w:bookmarkEnd w:id="812"/>
      <w:bookmarkEnd w:id="813"/>
      <w:r>
        <w:rPr>
          <w:rFonts w:hint="cs"/>
          <w:rtl/>
        </w:rPr>
        <w:t xml:space="preserve">אנחנו </w:t>
      </w:r>
      <w:bookmarkStart w:id="814" w:name="_ETM_Q1_2483379"/>
      <w:bookmarkEnd w:id="814"/>
      <w:r>
        <w:rPr>
          <w:rFonts w:hint="cs"/>
          <w:rtl/>
        </w:rPr>
        <w:t xml:space="preserve">חוזרים להתחלה, על מה החוק חל? לכן היה טוב </w:t>
      </w:r>
      <w:r w:rsidR="003518A6">
        <w:rPr>
          <w:rFonts w:hint="cs"/>
          <w:rtl/>
        </w:rPr>
        <w:t xml:space="preserve">כן </w:t>
      </w:r>
      <w:r>
        <w:rPr>
          <w:rFonts w:hint="cs"/>
          <w:rtl/>
        </w:rPr>
        <w:t xml:space="preserve">לעשות </w:t>
      </w:r>
      <w:bookmarkStart w:id="815" w:name="_ETM_Q1_2489072"/>
      <w:bookmarkEnd w:id="815"/>
      <w:r>
        <w:rPr>
          <w:rFonts w:hint="cs"/>
          <w:rtl/>
        </w:rPr>
        <w:t xml:space="preserve">רשימה דוגמת מה שעשתה קליפורניה. </w:t>
      </w:r>
      <w:r w:rsidR="003518A6">
        <w:rPr>
          <w:rFonts w:hint="cs"/>
          <w:rtl/>
        </w:rPr>
        <w:t xml:space="preserve">רשימה מאוד רחבה </w:t>
      </w:r>
      <w:bookmarkStart w:id="816" w:name="_ETM_Q1_2497358"/>
      <w:bookmarkEnd w:id="816"/>
      <w:r w:rsidR="003518A6">
        <w:rPr>
          <w:rFonts w:hint="cs"/>
          <w:rtl/>
        </w:rPr>
        <w:t>ש</w:t>
      </w:r>
      <w:r>
        <w:rPr>
          <w:rFonts w:hint="cs"/>
          <w:rtl/>
        </w:rPr>
        <w:t xml:space="preserve">מקיפה את כל תחומי </w:t>
      </w:r>
      <w:bookmarkStart w:id="817" w:name="_ETM_Q1_2498657"/>
      <w:bookmarkEnd w:id="817"/>
      <w:r>
        <w:rPr>
          <w:rFonts w:hint="cs"/>
          <w:rtl/>
        </w:rPr>
        <w:t xml:space="preserve">המסחר. </w:t>
      </w:r>
      <w:r w:rsidR="003518A6">
        <w:rPr>
          <w:rFonts w:hint="cs"/>
          <w:rtl/>
        </w:rPr>
        <w:t xml:space="preserve">אני מביאה אותה בנייר עמדה שכתבתי - </w:t>
      </w:r>
      <w:r>
        <w:rPr>
          <w:rFonts w:hint="cs"/>
          <w:rtl/>
        </w:rPr>
        <w:t>יש שם רשימה ארוכה מ-</w:t>
      </w:r>
      <w:r>
        <w:rPr>
          <w:rFonts w:hint="cs"/>
        </w:rPr>
        <w:t>A</w:t>
      </w:r>
      <w:r>
        <w:rPr>
          <w:rFonts w:hint="cs"/>
          <w:rtl/>
        </w:rPr>
        <w:t xml:space="preserve"> עד </w:t>
      </w:r>
      <w:r>
        <w:rPr>
          <w:rFonts w:hint="cs"/>
        </w:rPr>
        <w:t>R</w:t>
      </w:r>
      <w:r>
        <w:rPr>
          <w:rFonts w:hint="cs"/>
          <w:rtl/>
        </w:rPr>
        <w:t xml:space="preserve">. </w:t>
      </w:r>
      <w:r w:rsidR="003518A6">
        <w:rPr>
          <w:rFonts w:hint="cs"/>
          <w:rtl/>
        </w:rPr>
        <w:t xml:space="preserve">היא </w:t>
      </w:r>
      <w:r>
        <w:rPr>
          <w:rFonts w:hint="cs"/>
          <w:rtl/>
        </w:rPr>
        <w:t xml:space="preserve">נותנת </w:t>
      </w:r>
      <w:bookmarkStart w:id="818" w:name="_ETM_Q1_2506641"/>
      <w:bookmarkEnd w:id="818"/>
      <w:r>
        <w:rPr>
          <w:rFonts w:hint="cs"/>
          <w:rtl/>
        </w:rPr>
        <w:t xml:space="preserve">תמונה. אחרת יהיה ויכוח גדול ישר על ההתחלה </w:t>
      </w:r>
      <w:r>
        <w:rPr>
          <w:rtl/>
        </w:rPr>
        <w:t>–</w:t>
      </w:r>
      <w:r>
        <w:rPr>
          <w:rFonts w:hint="cs"/>
          <w:rtl/>
        </w:rPr>
        <w:t xml:space="preserve"> מסחרי, </w:t>
      </w:r>
      <w:bookmarkStart w:id="819" w:name="_ETM_Q1_2512941"/>
      <w:bookmarkEnd w:id="819"/>
      <w:r>
        <w:rPr>
          <w:rFonts w:hint="cs"/>
          <w:rtl/>
        </w:rPr>
        <w:t>לא מסחרי.</w:t>
      </w:r>
    </w:p>
    <w:p w:rsidR="005869DA" w:rsidRDefault="005869DA" w:rsidP="005869DA">
      <w:pPr>
        <w:rPr>
          <w:rtl/>
        </w:rPr>
      </w:pPr>
      <w:bookmarkStart w:id="820" w:name="_ETM_Q1_2514594"/>
      <w:bookmarkStart w:id="821" w:name="_ETM_Q1_2514650"/>
      <w:bookmarkStart w:id="822" w:name="_ETM_Q1_2515329"/>
      <w:bookmarkEnd w:id="820"/>
      <w:bookmarkEnd w:id="821"/>
      <w:bookmarkEnd w:id="822"/>
    </w:p>
    <w:p w:rsidR="005869DA" w:rsidRDefault="005869DA" w:rsidP="005869DA">
      <w:pPr>
        <w:pStyle w:val="af9"/>
        <w:keepNext/>
        <w:rPr>
          <w:rtl/>
        </w:rPr>
      </w:pPr>
      <w:bookmarkStart w:id="823" w:name="ET_guest_918772_89"/>
      <w:r w:rsidRPr="005869DA">
        <w:rPr>
          <w:rStyle w:val="TagStyle"/>
          <w:rtl/>
        </w:rPr>
        <w:t xml:space="preserve"> &lt;&lt; אורח &gt;&gt; </w:t>
      </w:r>
      <w:r>
        <w:rPr>
          <w:rtl/>
        </w:rPr>
        <w:t>שי שרביט:</w:t>
      </w:r>
      <w:r w:rsidRPr="005869DA">
        <w:rPr>
          <w:rStyle w:val="TagStyle"/>
          <w:rtl/>
        </w:rPr>
        <w:t xml:space="preserve"> &lt;&lt; אורח &gt;&gt;</w:t>
      </w:r>
      <w:r>
        <w:rPr>
          <w:rtl/>
        </w:rPr>
        <w:t xml:space="preserve">   </w:t>
      </w:r>
      <w:bookmarkEnd w:id="823"/>
    </w:p>
    <w:p w:rsidR="005869DA" w:rsidRDefault="005869DA" w:rsidP="005869DA">
      <w:pPr>
        <w:pStyle w:val="KeepWithNext"/>
        <w:rPr>
          <w:rtl/>
        </w:rPr>
      </w:pPr>
    </w:p>
    <w:p w:rsidR="005869DA" w:rsidRDefault="005869DA" w:rsidP="005869DA">
      <w:pPr>
        <w:rPr>
          <w:rtl/>
        </w:rPr>
      </w:pPr>
      <w:bookmarkStart w:id="824" w:name="_ETM_Q1_2515716"/>
      <w:bookmarkStart w:id="825" w:name="_ETM_Q1_2515748"/>
      <w:bookmarkEnd w:id="824"/>
      <w:bookmarkEnd w:id="825"/>
      <w:r>
        <w:rPr>
          <w:rFonts w:hint="cs"/>
          <w:rtl/>
        </w:rPr>
        <w:t>זה ויכוח שקיים גם כיום.</w:t>
      </w:r>
    </w:p>
    <w:p w:rsidR="005869DA" w:rsidRDefault="005869DA" w:rsidP="005869DA">
      <w:pPr>
        <w:rPr>
          <w:rtl/>
        </w:rPr>
      </w:pPr>
      <w:bookmarkStart w:id="826" w:name="_ETM_Q1_2518892"/>
      <w:bookmarkStart w:id="827" w:name="_ETM_Q1_2518947"/>
      <w:bookmarkEnd w:id="826"/>
      <w:bookmarkEnd w:id="827"/>
    </w:p>
    <w:p w:rsidR="005869DA" w:rsidRDefault="005869DA" w:rsidP="005869DA">
      <w:pPr>
        <w:pStyle w:val="af6"/>
        <w:keepNext/>
        <w:rPr>
          <w:rtl/>
        </w:rPr>
      </w:pPr>
      <w:bookmarkStart w:id="828" w:name="ET_yor_6157_90"/>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828"/>
    </w:p>
    <w:p w:rsidR="005869DA" w:rsidRDefault="005869DA" w:rsidP="005869DA">
      <w:pPr>
        <w:pStyle w:val="KeepWithNext"/>
        <w:rPr>
          <w:rtl/>
        </w:rPr>
      </w:pPr>
    </w:p>
    <w:p w:rsidR="005869DA" w:rsidRDefault="003518A6" w:rsidP="003518A6">
      <w:pPr>
        <w:rPr>
          <w:rtl/>
        </w:rPr>
      </w:pPr>
      <w:bookmarkStart w:id="829" w:name="_ETM_Q1_2519379"/>
      <w:bookmarkEnd w:id="829"/>
      <w:r>
        <w:rPr>
          <w:rFonts w:hint="cs"/>
          <w:rtl/>
        </w:rPr>
        <w:t xml:space="preserve">נשאיר כרגע את הנוסח כפי שמציע משרד המשפטים. </w:t>
      </w:r>
      <w:r w:rsidR="005869DA">
        <w:rPr>
          <w:rFonts w:hint="cs"/>
          <w:rtl/>
        </w:rPr>
        <w:t xml:space="preserve">הכוונה שלו ברורה. </w:t>
      </w:r>
      <w:r>
        <w:rPr>
          <w:rFonts w:hint="cs"/>
          <w:rtl/>
        </w:rPr>
        <w:t xml:space="preserve">יהיה צריך לחדד </w:t>
      </w:r>
      <w:bookmarkStart w:id="830" w:name="_ETM_Q1_2521647"/>
      <w:bookmarkEnd w:id="830"/>
      <w:r>
        <w:rPr>
          <w:rFonts w:hint="cs"/>
          <w:rtl/>
        </w:rPr>
        <w:t xml:space="preserve">אותו לעניין </w:t>
      </w:r>
      <w:r w:rsidR="005869DA">
        <w:rPr>
          <w:rFonts w:hint="cs"/>
          <w:rtl/>
        </w:rPr>
        <w:t xml:space="preserve">של משפחה </w:t>
      </w:r>
      <w:bookmarkStart w:id="831" w:name="_ETM_Q1_2523707"/>
      <w:bookmarkEnd w:id="831"/>
      <w:proofErr w:type="spellStart"/>
      <w:r w:rsidR="005869DA">
        <w:rPr>
          <w:rFonts w:hint="cs"/>
          <w:rtl/>
        </w:rPr>
        <w:t>וכו</w:t>
      </w:r>
      <w:proofErr w:type="spellEnd"/>
      <w:r w:rsidR="005869DA">
        <w:rPr>
          <w:rFonts w:hint="cs"/>
          <w:rtl/>
        </w:rPr>
        <w:t>'. שיהיה ברור. אולי יהיה להפנות לגובה הסכום</w:t>
      </w:r>
      <w:r>
        <w:rPr>
          <w:rFonts w:hint="cs"/>
          <w:rtl/>
        </w:rPr>
        <w:t>,</w:t>
      </w:r>
      <w:r w:rsidR="005869DA">
        <w:rPr>
          <w:rFonts w:hint="cs"/>
          <w:rtl/>
        </w:rPr>
        <w:t xml:space="preserve"> כלומר לומר </w:t>
      </w:r>
      <w:bookmarkStart w:id="832" w:name="_ETM_Q1_2535180"/>
      <w:bookmarkEnd w:id="832"/>
      <w:r>
        <w:rPr>
          <w:rFonts w:hint="cs"/>
          <w:rtl/>
        </w:rPr>
        <w:t>ש</w:t>
      </w:r>
      <w:r w:rsidR="005869DA">
        <w:rPr>
          <w:rFonts w:hint="cs"/>
          <w:rtl/>
        </w:rPr>
        <w:t xml:space="preserve">גם אם הסכום </w:t>
      </w:r>
      <w:r w:rsidR="005869DA">
        <w:rPr>
          <w:rtl/>
        </w:rPr>
        <w:t>–</w:t>
      </w:r>
      <w:r w:rsidR="005869DA">
        <w:rPr>
          <w:rFonts w:hint="cs"/>
          <w:rtl/>
        </w:rPr>
        <w:t xml:space="preserve"> להתייחס לסכום </w:t>
      </w:r>
      <w:r w:rsidR="005869DA">
        <w:rPr>
          <w:rtl/>
        </w:rPr>
        <w:t>–</w:t>
      </w:r>
      <w:r w:rsidR="005869DA">
        <w:rPr>
          <w:rFonts w:hint="cs"/>
          <w:rtl/>
        </w:rPr>
        <w:t xml:space="preserve"> גם אם הסכום </w:t>
      </w:r>
      <w:bookmarkStart w:id="833" w:name="_ETM_Q1_2539791"/>
      <w:bookmarkEnd w:id="833"/>
      <w:r w:rsidR="005869DA">
        <w:rPr>
          <w:rFonts w:hint="cs"/>
          <w:rtl/>
        </w:rPr>
        <w:t xml:space="preserve">בסמכות בית משפט שלום, </w:t>
      </w:r>
      <w:r>
        <w:rPr>
          <w:rFonts w:hint="cs"/>
          <w:rtl/>
        </w:rPr>
        <w:t xml:space="preserve">אולם אם הסכום בסמכות בית משפט שלום, </w:t>
      </w:r>
      <w:r w:rsidR="005869DA">
        <w:rPr>
          <w:rFonts w:hint="cs"/>
          <w:rtl/>
        </w:rPr>
        <w:t xml:space="preserve">אז יהיה מחוזי. לנסות לחדד את </w:t>
      </w:r>
      <w:bookmarkStart w:id="834" w:name="_ETM_Q1_2548634"/>
      <w:bookmarkEnd w:id="834"/>
      <w:r w:rsidR="005869DA">
        <w:rPr>
          <w:rFonts w:hint="cs"/>
          <w:rtl/>
        </w:rPr>
        <w:t xml:space="preserve">הנוסח. הכוונה ברורה </w:t>
      </w:r>
      <w:r w:rsidR="005869DA">
        <w:rPr>
          <w:rtl/>
        </w:rPr>
        <w:t>–</w:t>
      </w:r>
      <w:r w:rsidR="005869DA">
        <w:rPr>
          <w:rFonts w:hint="cs"/>
          <w:rtl/>
        </w:rPr>
        <w:t xml:space="preserve"> אם זה בהיר</w:t>
      </w:r>
      <w:r>
        <w:rPr>
          <w:rFonts w:hint="cs"/>
          <w:rtl/>
        </w:rPr>
        <w:t>ר</w:t>
      </w:r>
      <w:r w:rsidR="005869DA">
        <w:rPr>
          <w:rFonts w:hint="cs"/>
          <w:rtl/>
        </w:rPr>
        <w:t>כיה</w:t>
      </w:r>
      <w:r>
        <w:rPr>
          <w:rFonts w:hint="cs"/>
          <w:rtl/>
        </w:rPr>
        <w:t xml:space="preserve"> ש</w:t>
      </w:r>
      <w:bookmarkStart w:id="835" w:name="_ETM_Q1_2550322"/>
      <w:bookmarkEnd w:id="835"/>
      <w:r>
        <w:rPr>
          <w:rFonts w:hint="cs"/>
          <w:rtl/>
        </w:rPr>
        <w:t>ל מערכת בתי המשפט זה מחוזי.</w:t>
      </w:r>
      <w:r w:rsidR="005869DA">
        <w:rPr>
          <w:rFonts w:hint="cs"/>
          <w:rtl/>
        </w:rPr>
        <w:t xml:space="preserve"> אם זה בערכאות </w:t>
      </w:r>
      <w:bookmarkStart w:id="836" w:name="_ETM_Q1_2555222"/>
      <w:bookmarkEnd w:id="836"/>
      <w:r>
        <w:rPr>
          <w:rFonts w:hint="cs"/>
          <w:rtl/>
        </w:rPr>
        <w:t xml:space="preserve">ייחודיות </w:t>
      </w:r>
      <w:r w:rsidR="005869DA">
        <w:rPr>
          <w:rFonts w:hint="cs"/>
          <w:rtl/>
        </w:rPr>
        <w:t xml:space="preserve">אחרות </w:t>
      </w:r>
      <w:r w:rsidR="005869DA">
        <w:rPr>
          <w:rtl/>
        </w:rPr>
        <w:t>–</w:t>
      </w:r>
      <w:r w:rsidR="005869DA">
        <w:rPr>
          <w:rFonts w:hint="cs"/>
          <w:rtl/>
        </w:rPr>
        <w:t xml:space="preserve"> בין אם ימאות, בית דין שרעי, </w:t>
      </w:r>
      <w:r>
        <w:rPr>
          <w:rFonts w:hint="cs"/>
          <w:rtl/>
        </w:rPr>
        <w:t xml:space="preserve">בית דין </w:t>
      </w:r>
      <w:r w:rsidR="005869DA">
        <w:rPr>
          <w:rFonts w:hint="cs"/>
          <w:rtl/>
        </w:rPr>
        <w:t xml:space="preserve">משפחה, </w:t>
      </w:r>
      <w:r>
        <w:rPr>
          <w:rFonts w:hint="cs"/>
          <w:rtl/>
        </w:rPr>
        <w:t xml:space="preserve">בית </w:t>
      </w:r>
      <w:bookmarkStart w:id="837" w:name="_ETM_Q1_2566469"/>
      <w:bookmarkEnd w:id="837"/>
      <w:r>
        <w:rPr>
          <w:rFonts w:hint="cs"/>
          <w:rtl/>
        </w:rPr>
        <w:t xml:space="preserve">דין </w:t>
      </w:r>
      <w:r w:rsidR="005869DA">
        <w:rPr>
          <w:rFonts w:hint="cs"/>
          <w:rtl/>
        </w:rPr>
        <w:t xml:space="preserve">לעבודה </w:t>
      </w:r>
      <w:bookmarkStart w:id="838" w:name="_ETM_Q1_2563234"/>
      <w:bookmarkEnd w:id="838"/>
      <w:r w:rsidR="005869DA">
        <w:rPr>
          <w:rtl/>
        </w:rPr>
        <w:t>–</w:t>
      </w:r>
      <w:r w:rsidR="005869DA">
        <w:rPr>
          <w:rFonts w:hint="cs"/>
          <w:rtl/>
        </w:rPr>
        <w:t xml:space="preserve"> זה יושב אצלם.</w:t>
      </w:r>
    </w:p>
    <w:p w:rsidR="005869DA" w:rsidRDefault="005869DA" w:rsidP="005869DA">
      <w:pPr>
        <w:rPr>
          <w:rtl/>
        </w:rPr>
      </w:pPr>
      <w:bookmarkStart w:id="839" w:name="_ETM_Q1_2565779"/>
      <w:bookmarkStart w:id="840" w:name="_ETM_Q1_2565833"/>
      <w:bookmarkEnd w:id="839"/>
      <w:bookmarkEnd w:id="840"/>
    </w:p>
    <w:p w:rsidR="005869DA" w:rsidRDefault="005869DA" w:rsidP="005869DA">
      <w:pPr>
        <w:pStyle w:val="af9"/>
        <w:keepNext/>
        <w:rPr>
          <w:rtl/>
        </w:rPr>
      </w:pPr>
      <w:bookmarkStart w:id="841" w:name="_ETM_Q1_2565910"/>
      <w:bookmarkStart w:id="842" w:name="_ETM_Q1_2565962"/>
      <w:bookmarkEnd w:id="841"/>
      <w:bookmarkEnd w:id="842"/>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5869DA" w:rsidRDefault="005869DA" w:rsidP="005869DA">
      <w:pPr>
        <w:rPr>
          <w:rtl/>
        </w:rPr>
      </w:pPr>
    </w:p>
    <w:p w:rsidR="005869DA" w:rsidRDefault="005869DA" w:rsidP="005869DA">
      <w:pPr>
        <w:rPr>
          <w:rtl/>
        </w:rPr>
      </w:pPr>
      <w:bookmarkStart w:id="843" w:name="_ETM_Q1_2566245"/>
      <w:bookmarkStart w:id="844" w:name="_ETM_Q1_2566307"/>
      <w:bookmarkEnd w:id="843"/>
      <w:bookmarkEnd w:id="844"/>
      <w:r>
        <w:rPr>
          <w:rFonts w:hint="cs"/>
          <w:rtl/>
        </w:rPr>
        <w:t xml:space="preserve">על </w:t>
      </w:r>
      <w:proofErr w:type="spellStart"/>
      <w:r>
        <w:rPr>
          <w:rFonts w:hint="cs"/>
          <w:rtl/>
        </w:rPr>
        <w:t>השרעי</w:t>
      </w:r>
      <w:proofErr w:type="spellEnd"/>
      <w:r>
        <w:rPr>
          <w:rFonts w:hint="cs"/>
          <w:rtl/>
        </w:rPr>
        <w:t xml:space="preserve"> ביררתי והוא לא דן היום </w:t>
      </w:r>
      <w:bookmarkStart w:id="845" w:name="_ETM_Q1_2570287"/>
      <w:bookmarkEnd w:id="845"/>
      <w:r>
        <w:rPr>
          <w:rFonts w:hint="cs"/>
          <w:rtl/>
        </w:rPr>
        <w:t>לפי חוק הבוררות.</w:t>
      </w:r>
    </w:p>
    <w:p w:rsidR="005869DA" w:rsidRDefault="005869DA" w:rsidP="005869DA">
      <w:pPr>
        <w:rPr>
          <w:rtl/>
        </w:rPr>
      </w:pPr>
      <w:bookmarkStart w:id="846" w:name="_ETM_Q1_2572490"/>
      <w:bookmarkStart w:id="847" w:name="_ETM_Q1_2572567"/>
      <w:bookmarkEnd w:id="846"/>
      <w:bookmarkEnd w:id="847"/>
    </w:p>
    <w:p w:rsidR="005869DA" w:rsidRDefault="005869DA" w:rsidP="005869DA">
      <w:pPr>
        <w:pStyle w:val="af6"/>
        <w:keepNext/>
        <w:rPr>
          <w:rtl/>
        </w:rPr>
      </w:pPr>
      <w:bookmarkStart w:id="848" w:name="ET_yor_6157_91"/>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848"/>
    </w:p>
    <w:p w:rsidR="005869DA" w:rsidRDefault="005869DA" w:rsidP="005869DA">
      <w:pPr>
        <w:pStyle w:val="KeepWithNext"/>
        <w:rPr>
          <w:rtl/>
        </w:rPr>
      </w:pPr>
    </w:p>
    <w:p w:rsidR="005869DA" w:rsidRDefault="005869DA" w:rsidP="005869DA">
      <w:pPr>
        <w:rPr>
          <w:rtl/>
        </w:rPr>
      </w:pPr>
      <w:bookmarkStart w:id="849" w:name="_ETM_Q1_2573010"/>
      <w:bookmarkEnd w:id="849"/>
      <w:r>
        <w:rPr>
          <w:rFonts w:hint="cs"/>
          <w:rtl/>
        </w:rPr>
        <w:t xml:space="preserve">יש לו </w:t>
      </w:r>
      <w:r w:rsidR="003518A6">
        <w:rPr>
          <w:rFonts w:hint="cs"/>
          <w:rtl/>
        </w:rPr>
        <w:t xml:space="preserve">סמכות מקורית, שיפוט, </w:t>
      </w:r>
      <w:r>
        <w:rPr>
          <w:rFonts w:hint="cs"/>
          <w:rtl/>
        </w:rPr>
        <w:t xml:space="preserve">לפי החוק. </w:t>
      </w:r>
    </w:p>
    <w:p w:rsidR="005869DA" w:rsidRDefault="005869DA" w:rsidP="005869DA">
      <w:pPr>
        <w:rPr>
          <w:rtl/>
        </w:rPr>
      </w:pPr>
      <w:bookmarkStart w:id="850" w:name="_ETM_Q1_2575884"/>
      <w:bookmarkStart w:id="851" w:name="_ETM_Q1_2575949"/>
      <w:bookmarkEnd w:id="850"/>
      <w:bookmarkEnd w:id="851"/>
    </w:p>
    <w:p w:rsidR="005869DA" w:rsidRDefault="005869DA" w:rsidP="005869DA">
      <w:pPr>
        <w:pStyle w:val="af9"/>
        <w:keepNext/>
        <w:rPr>
          <w:rtl/>
        </w:rPr>
      </w:pPr>
      <w:bookmarkStart w:id="852" w:name="_ETM_Q1_2576098"/>
      <w:bookmarkStart w:id="853" w:name="_ETM_Q1_2576136"/>
      <w:bookmarkEnd w:id="852"/>
      <w:bookmarkEnd w:id="853"/>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5869DA" w:rsidRDefault="005869DA" w:rsidP="005869DA">
      <w:pPr>
        <w:rPr>
          <w:rtl/>
        </w:rPr>
      </w:pPr>
    </w:p>
    <w:p w:rsidR="005869DA" w:rsidRDefault="005869DA" w:rsidP="005869DA">
      <w:pPr>
        <w:rPr>
          <w:rtl/>
        </w:rPr>
      </w:pPr>
      <w:bookmarkStart w:id="854" w:name="_ETM_Q1_2576492"/>
      <w:bookmarkStart w:id="855" w:name="_ETM_Q1_2576550"/>
      <w:bookmarkEnd w:id="854"/>
      <w:bookmarkEnd w:id="855"/>
      <w:r>
        <w:rPr>
          <w:rFonts w:hint="cs"/>
          <w:rtl/>
        </w:rPr>
        <w:t xml:space="preserve">הוא לא דן לפי </w:t>
      </w:r>
      <w:bookmarkStart w:id="856" w:name="_ETM_Q1_2578541"/>
      <w:bookmarkEnd w:id="856"/>
      <w:r>
        <w:rPr>
          <w:rFonts w:hint="cs"/>
          <w:rtl/>
        </w:rPr>
        <w:t>חוק הבוררות.</w:t>
      </w:r>
    </w:p>
    <w:p w:rsidR="005869DA" w:rsidRDefault="005869DA" w:rsidP="005869DA">
      <w:pPr>
        <w:rPr>
          <w:rtl/>
        </w:rPr>
      </w:pPr>
      <w:bookmarkStart w:id="857" w:name="_ETM_Q1_2580253"/>
      <w:bookmarkStart w:id="858" w:name="_ETM_Q1_2580316"/>
      <w:bookmarkEnd w:id="857"/>
      <w:bookmarkEnd w:id="858"/>
    </w:p>
    <w:p w:rsidR="005869DA" w:rsidRDefault="005869DA" w:rsidP="005869DA">
      <w:pPr>
        <w:pStyle w:val="af6"/>
        <w:keepNext/>
        <w:rPr>
          <w:rtl/>
        </w:rPr>
      </w:pPr>
      <w:bookmarkStart w:id="859" w:name="ET_yor_6157_92"/>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859"/>
    </w:p>
    <w:p w:rsidR="005869DA" w:rsidRDefault="005869DA" w:rsidP="005869DA">
      <w:pPr>
        <w:pStyle w:val="KeepWithNext"/>
        <w:rPr>
          <w:rtl/>
        </w:rPr>
      </w:pPr>
    </w:p>
    <w:p w:rsidR="005869DA" w:rsidRDefault="005869DA" w:rsidP="005869DA">
      <w:pPr>
        <w:rPr>
          <w:rtl/>
        </w:rPr>
      </w:pPr>
      <w:bookmarkStart w:id="860" w:name="_ETM_Q1_2580752"/>
      <w:bookmarkEnd w:id="860"/>
      <w:r>
        <w:rPr>
          <w:rFonts w:hint="cs"/>
          <w:rtl/>
        </w:rPr>
        <w:t xml:space="preserve">נכון, יש לו סמכות שיפוט, לא בוררות. ואם נושא </w:t>
      </w:r>
      <w:bookmarkStart w:id="861" w:name="_ETM_Q1_2586142"/>
      <w:bookmarkEnd w:id="861"/>
      <w:r>
        <w:rPr>
          <w:rFonts w:hint="cs"/>
          <w:rtl/>
        </w:rPr>
        <w:t>הוא בסמכות</w:t>
      </w:r>
      <w:r w:rsidR="003518A6">
        <w:rPr>
          <w:rFonts w:hint="cs"/>
          <w:rtl/>
        </w:rPr>
        <w:t xml:space="preserve"> השיפוט הייחודי שלו</w:t>
      </w:r>
      <w:r>
        <w:rPr>
          <w:rFonts w:hint="cs"/>
          <w:rtl/>
        </w:rPr>
        <w:t xml:space="preserve">, דהיינו סכסוך ירושה במשפחה שרעית- - </w:t>
      </w:r>
    </w:p>
    <w:p w:rsidR="005869DA" w:rsidRDefault="005869DA" w:rsidP="005869DA">
      <w:pPr>
        <w:rPr>
          <w:rtl/>
        </w:rPr>
      </w:pPr>
      <w:bookmarkStart w:id="862" w:name="_ETM_Q1_2593444"/>
      <w:bookmarkStart w:id="863" w:name="_ETM_Q1_2593497"/>
      <w:bookmarkEnd w:id="862"/>
      <w:bookmarkEnd w:id="863"/>
    </w:p>
    <w:p w:rsidR="005869DA" w:rsidRDefault="005869DA" w:rsidP="005869DA">
      <w:pPr>
        <w:pStyle w:val="af9"/>
        <w:keepNext/>
        <w:rPr>
          <w:rtl/>
        </w:rPr>
      </w:pPr>
      <w:bookmarkStart w:id="864" w:name="_ETM_Q1_2593794"/>
      <w:bookmarkStart w:id="865" w:name="_ETM_Q1_2593831"/>
      <w:bookmarkEnd w:id="864"/>
      <w:bookmarkEnd w:id="865"/>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5869DA" w:rsidRDefault="005869DA" w:rsidP="005869DA">
      <w:pPr>
        <w:rPr>
          <w:rtl/>
        </w:rPr>
      </w:pPr>
    </w:p>
    <w:p w:rsidR="005869DA" w:rsidRDefault="005869DA" w:rsidP="003518A6">
      <w:pPr>
        <w:rPr>
          <w:rtl/>
        </w:rPr>
      </w:pPr>
      <w:bookmarkStart w:id="866" w:name="_ETM_Q1_2594113"/>
      <w:bookmarkStart w:id="867" w:name="_ETM_Q1_2594199"/>
      <w:bookmarkEnd w:id="866"/>
      <w:bookmarkEnd w:id="867"/>
      <w:r>
        <w:rPr>
          <w:rFonts w:hint="cs"/>
          <w:rtl/>
        </w:rPr>
        <w:t xml:space="preserve">לא ילך </w:t>
      </w:r>
      <w:bookmarkStart w:id="868" w:name="_ETM_Q1_2594950"/>
      <w:bookmarkEnd w:id="868"/>
      <w:r>
        <w:rPr>
          <w:rFonts w:hint="cs"/>
          <w:rtl/>
        </w:rPr>
        <w:t xml:space="preserve">אליו כי לא הוסמך לשבת </w:t>
      </w:r>
      <w:r>
        <w:rPr>
          <w:rtl/>
        </w:rPr>
        <w:t>–</w:t>
      </w:r>
      <w:r>
        <w:rPr>
          <w:rFonts w:hint="cs"/>
          <w:rtl/>
        </w:rPr>
        <w:t xml:space="preserve"> בית </w:t>
      </w:r>
      <w:r w:rsidR="003518A6">
        <w:rPr>
          <w:rFonts w:hint="cs"/>
          <w:rtl/>
        </w:rPr>
        <w:t>ה</w:t>
      </w:r>
      <w:r>
        <w:rPr>
          <w:rFonts w:hint="cs"/>
          <w:rtl/>
        </w:rPr>
        <w:t>משפט לענ</w:t>
      </w:r>
      <w:r w:rsidR="003518A6">
        <w:rPr>
          <w:rFonts w:hint="cs"/>
          <w:rtl/>
        </w:rPr>
        <w:t>י</w:t>
      </w:r>
      <w:r>
        <w:rPr>
          <w:rFonts w:hint="cs"/>
          <w:rtl/>
        </w:rPr>
        <w:t xml:space="preserve">יני משפחה </w:t>
      </w:r>
      <w:bookmarkStart w:id="869" w:name="_ETM_Q1_2601200"/>
      <w:bookmarkEnd w:id="869"/>
      <w:r>
        <w:rPr>
          <w:rFonts w:hint="cs"/>
          <w:rtl/>
        </w:rPr>
        <w:t xml:space="preserve">הוסמך במפורש. </w:t>
      </w:r>
      <w:r w:rsidR="003518A6">
        <w:rPr>
          <w:rFonts w:hint="cs"/>
          <w:rtl/>
        </w:rPr>
        <w:t xml:space="preserve">בית </w:t>
      </w:r>
      <w:bookmarkStart w:id="870" w:name="_ETM_Q1_2600692"/>
      <w:bookmarkEnd w:id="870"/>
      <w:r w:rsidR="003518A6">
        <w:rPr>
          <w:rFonts w:hint="cs"/>
          <w:rtl/>
        </w:rPr>
        <w:t xml:space="preserve">דין הרבני ובית דין </w:t>
      </w:r>
      <w:proofErr w:type="spellStart"/>
      <w:r w:rsidR="003518A6">
        <w:rPr>
          <w:rFonts w:hint="cs"/>
          <w:rtl/>
        </w:rPr>
        <w:t>השרעי</w:t>
      </w:r>
      <w:proofErr w:type="spellEnd"/>
      <w:r w:rsidR="003518A6">
        <w:rPr>
          <w:rFonts w:hint="cs"/>
          <w:rtl/>
        </w:rPr>
        <w:t xml:space="preserve">, </w:t>
      </w:r>
      <w:bookmarkStart w:id="871" w:name="_ETM_Q1_2602199"/>
      <w:bookmarkEnd w:id="871"/>
      <w:r w:rsidR="003518A6">
        <w:rPr>
          <w:rFonts w:hint="cs"/>
          <w:rtl/>
        </w:rPr>
        <w:t xml:space="preserve">בתי דין דתיים </w:t>
      </w:r>
      <w:r>
        <w:rPr>
          <w:rFonts w:hint="cs"/>
          <w:rtl/>
        </w:rPr>
        <w:t>לא מוסמכים- -</w:t>
      </w:r>
    </w:p>
    <w:p w:rsidR="005869DA" w:rsidRDefault="005869DA" w:rsidP="005869DA">
      <w:pPr>
        <w:rPr>
          <w:rtl/>
        </w:rPr>
      </w:pPr>
      <w:bookmarkStart w:id="872" w:name="_ETM_Q1_2605137"/>
      <w:bookmarkStart w:id="873" w:name="_ETM_Q1_2605211"/>
      <w:bookmarkEnd w:id="872"/>
      <w:bookmarkEnd w:id="873"/>
    </w:p>
    <w:p w:rsidR="005869DA" w:rsidRDefault="005869DA" w:rsidP="005869DA">
      <w:pPr>
        <w:pStyle w:val="af6"/>
        <w:keepNext/>
        <w:rPr>
          <w:rtl/>
        </w:rPr>
      </w:pPr>
      <w:bookmarkStart w:id="874" w:name="ET_yor_6157_93"/>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874"/>
    </w:p>
    <w:p w:rsidR="005869DA" w:rsidRDefault="005869DA" w:rsidP="005869DA">
      <w:pPr>
        <w:pStyle w:val="KeepWithNext"/>
        <w:rPr>
          <w:rtl/>
        </w:rPr>
      </w:pPr>
    </w:p>
    <w:p w:rsidR="005869DA" w:rsidRDefault="005869DA" w:rsidP="005869DA">
      <w:pPr>
        <w:rPr>
          <w:rtl/>
        </w:rPr>
      </w:pPr>
      <w:bookmarkStart w:id="875" w:name="_ETM_Q1_2605660"/>
      <w:bookmarkEnd w:id="875"/>
      <w:r>
        <w:rPr>
          <w:rFonts w:hint="cs"/>
          <w:rtl/>
        </w:rPr>
        <w:t>אבל מוסמכים לדון בסכסוך המקורי.</w:t>
      </w:r>
    </w:p>
    <w:p w:rsidR="005869DA" w:rsidRDefault="005869DA" w:rsidP="005869DA">
      <w:pPr>
        <w:rPr>
          <w:rtl/>
        </w:rPr>
      </w:pPr>
      <w:bookmarkStart w:id="876" w:name="_ETM_Q1_2610157"/>
      <w:bookmarkStart w:id="877" w:name="_ETM_Q1_2610214"/>
      <w:bookmarkStart w:id="878" w:name="_ETM_Q1_2611383"/>
      <w:bookmarkEnd w:id="876"/>
      <w:bookmarkEnd w:id="877"/>
      <w:bookmarkEnd w:id="878"/>
    </w:p>
    <w:p w:rsidR="005869DA" w:rsidRDefault="005869DA" w:rsidP="005869DA">
      <w:pPr>
        <w:pStyle w:val="af9"/>
        <w:keepNext/>
        <w:rPr>
          <w:rtl/>
        </w:rPr>
      </w:pPr>
      <w:bookmarkStart w:id="879" w:name="ET_guest_918772_94"/>
      <w:r w:rsidRPr="005869DA">
        <w:rPr>
          <w:rStyle w:val="TagStyle"/>
          <w:rtl/>
        </w:rPr>
        <w:t xml:space="preserve"> &lt;&lt; אורח &gt;&gt; </w:t>
      </w:r>
      <w:r>
        <w:rPr>
          <w:rtl/>
        </w:rPr>
        <w:t>שי שרביט:</w:t>
      </w:r>
      <w:r w:rsidRPr="005869DA">
        <w:rPr>
          <w:rStyle w:val="TagStyle"/>
          <w:rtl/>
        </w:rPr>
        <w:t xml:space="preserve"> &lt;&lt; אורח &gt;&gt;</w:t>
      </w:r>
      <w:r>
        <w:rPr>
          <w:rtl/>
        </w:rPr>
        <w:t xml:space="preserve">   </w:t>
      </w:r>
      <w:bookmarkEnd w:id="879"/>
    </w:p>
    <w:p w:rsidR="005869DA" w:rsidRDefault="005869DA" w:rsidP="005869DA">
      <w:pPr>
        <w:pStyle w:val="KeepWithNext"/>
        <w:rPr>
          <w:rtl/>
        </w:rPr>
      </w:pPr>
    </w:p>
    <w:p w:rsidR="005869DA" w:rsidRDefault="005869DA" w:rsidP="003518A6">
      <w:pPr>
        <w:rPr>
          <w:rtl/>
        </w:rPr>
      </w:pPr>
      <w:bookmarkStart w:id="880" w:name="_ETM_Q1_2611779"/>
      <w:bookmarkStart w:id="881" w:name="_ETM_Q1_2611809"/>
      <w:bookmarkEnd w:id="880"/>
      <w:bookmarkEnd w:id="881"/>
      <w:r>
        <w:rPr>
          <w:rFonts w:hint="cs"/>
          <w:rtl/>
        </w:rPr>
        <w:t xml:space="preserve">כבית משפט. </w:t>
      </w:r>
      <w:bookmarkStart w:id="882" w:name="_ETM_Q1_2613422"/>
      <w:bookmarkEnd w:id="882"/>
      <w:r>
        <w:rPr>
          <w:rFonts w:hint="cs"/>
          <w:rtl/>
        </w:rPr>
        <w:t xml:space="preserve">המשמעות, שאם את אומרת- - </w:t>
      </w:r>
    </w:p>
    <w:p w:rsidR="005869DA" w:rsidRDefault="005869DA" w:rsidP="005869DA">
      <w:pPr>
        <w:rPr>
          <w:rtl/>
        </w:rPr>
      </w:pPr>
      <w:bookmarkStart w:id="883" w:name="_ETM_Q1_2620427"/>
      <w:bookmarkStart w:id="884" w:name="_ETM_Q1_2620476"/>
      <w:bookmarkEnd w:id="883"/>
      <w:bookmarkEnd w:id="884"/>
    </w:p>
    <w:p w:rsidR="005869DA" w:rsidRDefault="005869DA" w:rsidP="005869DA">
      <w:pPr>
        <w:pStyle w:val="af6"/>
        <w:keepNext/>
        <w:rPr>
          <w:rtl/>
        </w:rPr>
      </w:pPr>
      <w:bookmarkStart w:id="885" w:name="ET_yor_6157_95"/>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 </w:t>
      </w:r>
      <w:r>
        <w:rPr>
          <w:rtl/>
        </w:rPr>
        <w:t xml:space="preserve">היו"ר שמחה </w:t>
      </w:r>
      <w:proofErr w:type="spellStart"/>
      <w:r>
        <w:rPr>
          <w:rtl/>
        </w:rPr>
        <w:t>רוטמן</w:t>
      </w:r>
      <w:proofErr w:type="spellEnd"/>
      <w:r>
        <w:rPr>
          <w:rtl/>
        </w:rPr>
        <w:t>:</w:t>
      </w:r>
      <w:r w:rsidRPr="005869DA">
        <w:rPr>
          <w:rStyle w:val="TagStyle"/>
          <w:rtl/>
        </w:rPr>
        <w:t xml:space="preserve"> &lt;&lt; </w:t>
      </w:r>
      <w:proofErr w:type="spellStart"/>
      <w:r w:rsidRPr="005869DA">
        <w:rPr>
          <w:rStyle w:val="TagStyle"/>
          <w:rtl/>
        </w:rPr>
        <w:t>יור</w:t>
      </w:r>
      <w:proofErr w:type="spellEnd"/>
      <w:r w:rsidRPr="005869DA">
        <w:rPr>
          <w:rStyle w:val="TagStyle"/>
          <w:rtl/>
        </w:rPr>
        <w:t xml:space="preserve"> &gt;&gt;</w:t>
      </w:r>
      <w:r>
        <w:rPr>
          <w:rtl/>
        </w:rPr>
        <w:t xml:space="preserve">   </w:t>
      </w:r>
      <w:bookmarkEnd w:id="885"/>
    </w:p>
    <w:p w:rsidR="005869DA" w:rsidRDefault="005869DA" w:rsidP="005869DA">
      <w:pPr>
        <w:pStyle w:val="KeepWithNext"/>
        <w:rPr>
          <w:rtl/>
        </w:rPr>
      </w:pPr>
    </w:p>
    <w:p w:rsidR="005869DA" w:rsidRDefault="005869DA" w:rsidP="005869DA">
      <w:pPr>
        <w:rPr>
          <w:rtl/>
        </w:rPr>
      </w:pPr>
      <w:bookmarkStart w:id="886" w:name="_ETM_Q1_2621139"/>
      <w:bookmarkEnd w:id="886"/>
      <w:r>
        <w:rPr>
          <w:rFonts w:hint="cs"/>
          <w:rtl/>
        </w:rPr>
        <w:t xml:space="preserve">תסלחו לי שנייה, </w:t>
      </w:r>
      <w:r w:rsidR="003518A6">
        <w:rPr>
          <w:rFonts w:hint="cs"/>
          <w:rtl/>
        </w:rPr>
        <w:t xml:space="preserve">מאחר שגלעד הותיר אותי לבד </w:t>
      </w:r>
      <w:bookmarkStart w:id="887" w:name="_ETM_Q1_2642980"/>
      <w:bookmarkEnd w:id="887"/>
      <w:r w:rsidR="003518A6">
        <w:rPr>
          <w:rFonts w:hint="cs"/>
          <w:rtl/>
        </w:rPr>
        <w:t xml:space="preserve">- נצא </w:t>
      </w:r>
      <w:r>
        <w:rPr>
          <w:rFonts w:hint="cs"/>
          <w:rtl/>
        </w:rPr>
        <w:t xml:space="preserve">הפסקה </w:t>
      </w:r>
      <w:bookmarkStart w:id="888" w:name="_ETM_Q1_2626163"/>
      <w:bookmarkEnd w:id="888"/>
      <w:r>
        <w:rPr>
          <w:rFonts w:hint="cs"/>
          <w:rtl/>
        </w:rPr>
        <w:t>של חמש דקות.</w:t>
      </w:r>
    </w:p>
    <w:p w:rsidR="005869DA" w:rsidRDefault="005869DA" w:rsidP="005869DA">
      <w:pPr>
        <w:rPr>
          <w:rtl/>
        </w:rPr>
      </w:pPr>
      <w:bookmarkStart w:id="889" w:name="_ETM_Q1_2628235"/>
      <w:bookmarkStart w:id="890" w:name="_ETM_Q1_2628308"/>
      <w:bookmarkEnd w:id="889"/>
      <w:bookmarkEnd w:id="890"/>
    </w:p>
    <w:p w:rsidR="005869DA" w:rsidRDefault="005869DA" w:rsidP="005869DA">
      <w:pPr>
        <w:rPr>
          <w:rtl/>
        </w:rPr>
      </w:pPr>
      <w:bookmarkStart w:id="891" w:name="_ETM_Q1_2628344"/>
      <w:bookmarkStart w:id="892" w:name="_ETM_Q1_2628394"/>
      <w:bookmarkEnd w:id="891"/>
      <w:bookmarkEnd w:id="892"/>
    </w:p>
    <w:p w:rsidR="00961B02" w:rsidRDefault="00961B02" w:rsidP="00961B02">
      <w:pPr>
        <w:pStyle w:val="afa"/>
        <w:keepNext/>
        <w:rPr>
          <w:rtl/>
        </w:rPr>
      </w:pPr>
      <w:bookmarkStart w:id="893" w:name="ET_meetingbreak_96"/>
      <w:r w:rsidRPr="00961B02">
        <w:rPr>
          <w:rStyle w:val="TagStyle"/>
          <w:rtl/>
        </w:rPr>
        <w:t xml:space="preserve"> &lt;&lt; הפסקה &gt;&gt; </w:t>
      </w:r>
      <w:r>
        <w:rPr>
          <w:rtl/>
        </w:rPr>
        <w:t xml:space="preserve">(הישיבה נפסקה בשעה 10:17 </w:t>
      </w:r>
      <w:proofErr w:type="spellStart"/>
      <w:r>
        <w:rPr>
          <w:rtl/>
        </w:rPr>
        <w:t>ונתחדשה</w:t>
      </w:r>
      <w:proofErr w:type="spellEnd"/>
      <w:r>
        <w:rPr>
          <w:rtl/>
        </w:rPr>
        <w:t xml:space="preserve"> בשעה 10:22.)</w:t>
      </w:r>
      <w:r w:rsidRPr="00961B02">
        <w:rPr>
          <w:rStyle w:val="TagStyle"/>
          <w:rtl/>
        </w:rPr>
        <w:t xml:space="preserve"> &lt;&lt; הפסקה &gt;&gt;</w:t>
      </w:r>
      <w:r>
        <w:rPr>
          <w:rtl/>
        </w:rPr>
        <w:t xml:space="preserve">   </w:t>
      </w:r>
      <w:bookmarkEnd w:id="893"/>
    </w:p>
    <w:p w:rsidR="00961B02" w:rsidRDefault="00961B02" w:rsidP="00961B02">
      <w:pPr>
        <w:pStyle w:val="KeepWithNext"/>
        <w:rPr>
          <w:rtl/>
        </w:rPr>
      </w:pPr>
    </w:p>
    <w:p w:rsidR="00961B02" w:rsidRDefault="00961B02" w:rsidP="00961B02">
      <w:pPr>
        <w:rPr>
          <w:rtl/>
        </w:rPr>
      </w:pPr>
      <w:bookmarkStart w:id="894" w:name="_ETM_Q1_2658763"/>
      <w:bookmarkEnd w:id="894"/>
    </w:p>
    <w:p w:rsidR="00961B02" w:rsidRDefault="00961B02" w:rsidP="00961B02">
      <w:pPr>
        <w:pStyle w:val="af6"/>
        <w:keepNext/>
        <w:rPr>
          <w:rtl/>
        </w:rPr>
      </w:pPr>
      <w:bookmarkStart w:id="895" w:name="ET_yor_6157_97"/>
      <w:r w:rsidRPr="00961B02">
        <w:rPr>
          <w:rStyle w:val="TagStyle"/>
          <w:rtl/>
        </w:rPr>
        <w:t xml:space="preserve"> &lt;&lt; </w:t>
      </w:r>
      <w:proofErr w:type="spellStart"/>
      <w:r w:rsidRPr="00961B02">
        <w:rPr>
          <w:rStyle w:val="TagStyle"/>
          <w:rtl/>
        </w:rPr>
        <w:t>יור</w:t>
      </w:r>
      <w:proofErr w:type="spellEnd"/>
      <w:r w:rsidRPr="00961B02">
        <w:rPr>
          <w:rStyle w:val="TagStyle"/>
          <w:rtl/>
        </w:rPr>
        <w:t xml:space="preserve"> &gt;&gt; </w:t>
      </w:r>
      <w:r>
        <w:rPr>
          <w:rtl/>
        </w:rPr>
        <w:t xml:space="preserve">היו"ר שמחה </w:t>
      </w:r>
      <w:proofErr w:type="spellStart"/>
      <w:r>
        <w:rPr>
          <w:rtl/>
        </w:rPr>
        <w:t>רוטמן</w:t>
      </w:r>
      <w:proofErr w:type="spellEnd"/>
      <w:r>
        <w:rPr>
          <w:rtl/>
        </w:rPr>
        <w:t>:</w:t>
      </w:r>
      <w:r w:rsidRPr="00961B02">
        <w:rPr>
          <w:rStyle w:val="TagStyle"/>
          <w:rtl/>
        </w:rPr>
        <w:t xml:space="preserve"> &lt;&lt; </w:t>
      </w:r>
      <w:proofErr w:type="spellStart"/>
      <w:r w:rsidRPr="00961B02">
        <w:rPr>
          <w:rStyle w:val="TagStyle"/>
          <w:rtl/>
        </w:rPr>
        <w:t>יור</w:t>
      </w:r>
      <w:proofErr w:type="spellEnd"/>
      <w:r w:rsidRPr="00961B02">
        <w:rPr>
          <w:rStyle w:val="TagStyle"/>
          <w:rtl/>
        </w:rPr>
        <w:t xml:space="preserve"> &gt;&gt;</w:t>
      </w:r>
      <w:r>
        <w:rPr>
          <w:rtl/>
        </w:rPr>
        <w:t xml:space="preserve">   </w:t>
      </w:r>
      <w:bookmarkEnd w:id="895"/>
    </w:p>
    <w:p w:rsidR="00961B02" w:rsidRDefault="00961B02" w:rsidP="00961B02">
      <w:pPr>
        <w:pStyle w:val="KeepWithNext"/>
        <w:rPr>
          <w:rtl/>
        </w:rPr>
      </w:pPr>
    </w:p>
    <w:p w:rsidR="00961B02" w:rsidRDefault="006F3F5D" w:rsidP="00961B02">
      <w:pPr>
        <w:rPr>
          <w:rtl/>
        </w:rPr>
      </w:pPr>
      <w:bookmarkStart w:id="896" w:name="_ETM_Q1_2661701"/>
      <w:bookmarkEnd w:id="896"/>
      <w:r>
        <w:rPr>
          <w:rFonts w:hint="cs"/>
          <w:rtl/>
        </w:rPr>
        <w:t>חזרנו.</w:t>
      </w:r>
    </w:p>
    <w:p w:rsidR="006F3F5D" w:rsidRDefault="006F3F5D" w:rsidP="00961B02">
      <w:pPr>
        <w:rPr>
          <w:rtl/>
        </w:rPr>
      </w:pPr>
      <w:bookmarkStart w:id="897" w:name="_ETM_Q1_3203613"/>
      <w:bookmarkStart w:id="898" w:name="_ETM_Q1_3203683"/>
      <w:bookmarkStart w:id="899" w:name="_ETM_Q1_3204890"/>
      <w:bookmarkEnd w:id="897"/>
      <w:bookmarkEnd w:id="898"/>
      <w:bookmarkEnd w:id="899"/>
    </w:p>
    <w:p w:rsidR="006F3F5D" w:rsidRDefault="006F3F5D" w:rsidP="006F3F5D">
      <w:pPr>
        <w:pStyle w:val="af9"/>
        <w:keepNext/>
        <w:rPr>
          <w:rtl/>
        </w:rPr>
      </w:pPr>
      <w:bookmarkStart w:id="900" w:name="ET_guest_604405_98"/>
      <w:r w:rsidRPr="006F3F5D">
        <w:rPr>
          <w:rStyle w:val="TagStyle"/>
          <w:rtl/>
        </w:rPr>
        <w:t xml:space="preserve"> &lt;&lt; אורח &gt;&gt; </w:t>
      </w:r>
      <w:r>
        <w:rPr>
          <w:rtl/>
        </w:rPr>
        <w:t xml:space="preserve">דפנה </w:t>
      </w:r>
      <w:proofErr w:type="spellStart"/>
      <w:r>
        <w:rPr>
          <w:rtl/>
        </w:rPr>
        <w:t>קפליוק</w:t>
      </w:r>
      <w:proofErr w:type="spellEnd"/>
      <w:r>
        <w:rPr>
          <w:rtl/>
        </w:rPr>
        <w:t>:</w:t>
      </w:r>
      <w:r w:rsidRPr="006F3F5D">
        <w:rPr>
          <w:rStyle w:val="TagStyle"/>
          <w:rtl/>
        </w:rPr>
        <w:t xml:space="preserve"> &lt;&lt; אורח &gt;&gt;</w:t>
      </w:r>
      <w:r>
        <w:rPr>
          <w:rtl/>
        </w:rPr>
        <w:t xml:space="preserve">   </w:t>
      </w:r>
      <w:bookmarkEnd w:id="900"/>
    </w:p>
    <w:p w:rsidR="006F3F5D" w:rsidRDefault="006F3F5D" w:rsidP="006F3F5D">
      <w:pPr>
        <w:pStyle w:val="KeepWithNext"/>
        <w:rPr>
          <w:rtl/>
        </w:rPr>
      </w:pPr>
    </w:p>
    <w:p w:rsidR="006F3F5D" w:rsidRDefault="006F3F5D" w:rsidP="003518A6">
      <w:pPr>
        <w:rPr>
          <w:rtl/>
        </w:rPr>
      </w:pPr>
      <w:bookmarkStart w:id="901" w:name="_ETM_Q1_3205275"/>
      <w:bookmarkStart w:id="902" w:name="_ETM_Q1_3205315"/>
      <w:bookmarkEnd w:id="901"/>
      <w:bookmarkEnd w:id="902"/>
      <w:r>
        <w:rPr>
          <w:rFonts w:hint="cs"/>
          <w:rtl/>
        </w:rPr>
        <w:t xml:space="preserve">בדיון האחרון שנוגע לסמכות, לבית המשפט המוסמך, </w:t>
      </w:r>
      <w:r w:rsidR="003518A6">
        <w:rPr>
          <w:rFonts w:hint="cs"/>
          <w:rtl/>
        </w:rPr>
        <w:t>אני חושבת ש</w:t>
      </w:r>
      <w:r>
        <w:rPr>
          <w:rFonts w:hint="cs"/>
          <w:rtl/>
        </w:rPr>
        <w:t xml:space="preserve">קצת </w:t>
      </w:r>
      <w:bookmarkStart w:id="903" w:name="_ETM_Q1_3213010"/>
      <w:bookmarkEnd w:id="903"/>
      <w:r w:rsidR="003518A6">
        <w:rPr>
          <w:rFonts w:hint="cs"/>
          <w:rtl/>
        </w:rPr>
        <w:t>התבלבלנו. קודם כל, לגבי עיכוב הליכי</w:t>
      </w:r>
      <w:r>
        <w:rPr>
          <w:rFonts w:hint="cs"/>
          <w:rtl/>
        </w:rPr>
        <w:t xml:space="preserve">ם. כשמוגשת תביעה, </w:t>
      </w:r>
      <w:r w:rsidR="003518A6">
        <w:rPr>
          <w:rFonts w:hint="cs"/>
          <w:rtl/>
        </w:rPr>
        <w:t xml:space="preserve">תוך הפרה של הסכם בוררות לבית משפט, </w:t>
      </w:r>
      <w:r>
        <w:rPr>
          <w:rFonts w:hint="cs"/>
          <w:rtl/>
        </w:rPr>
        <w:t xml:space="preserve">בין אם זה </w:t>
      </w:r>
      <w:bookmarkStart w:id="904" w:name="_ETM_Q1_3223923"/>
      <w:bookmarkEnd w:id="904"/>
      <w:r>
        <w:rPr>
          <w:rFonts w:hint="cs"/>
          <w:rtl/>
        </w:rPr>
        <w:t xml:space="preserve">לבית הדין </w:t>
      </w:r>
      <w:proofErr w:type="spellStart"/>
      <w:r>
        <w:rPr>
          <w:rFonts w:hint="cs"/>
          <w:rtl/>
        </w:rPr>
        <w:t>השרעי</w:t>
      </w:r>
      <w:proofErr w:type="spellEnd"/>
      <w:r>
        <w:rPr>
          <w:rFonts w:hint="cs"/>
          <w:rtl/>
        </w:rPr>
        <w:t xml:space="preserve">, </w:t>
      </w:r>
      <w:r w:rsidR="003518A6">
        <w:rPr>
          <w:rFonts w:hint="cs"/>
          <w:rtl/>
        </w:rPr>
        <w:t>לבית המשפט לענייני משפחה לבית המשפט המחוז</w:t>
      </w:r>
      <w:r>
        <w:rPr>
          <w:rFonts w:hint="cs"/>
          <w:rtl/>
        </w:rPr>
        <w:t xml:space="preserve">י, לכל בית משפט צריכה להיות סמכות </w:t>
      </w:r>
      <w:bookmarkStart w:id="905" w:name="_ETM_Q1_3230415"/>
      <w:bookmarkEnd w:id="905"/>
      <w:r>
        <w:rPr>
          <w:rFonts w:hint="cs"/>
          <w:rtl/>
        </w:rPr>
        <w:t xml:space="preserve">לעכב הליכים. </w:t>
      </w:r>
      <w:r w:rsidR="003518A6">
        <w:rPr>
          <w:rFonts w:hint="cs"/>
          <w:rtl/>
        </w:rPr>
        <w:t xml:space="preserve">הסמכות הזו </w:t>
      </w:r>
      <w:r>
        <w:rPr>
          <w:rFonts w:hint="cs"/>
          <w:rtl/>
        </w:rPr>
        <w:t xml:space="preserve">קיימת. אנו דנו עכשיו בסמכות לעכב הליכים. </w:t>
      </w:r>
      <w:bookmarkStart w:id="906" w:name="_ETM_Q1_3237570"/>
      <w:bookmarkEnd w:id="906"/>
      <w:r>
        <w:rPr>
          <w:rFonts w:hint="cs"/>
          <w:rtl/>
        </w:rPr>
        <w:t>הסמכות הזו קיימת ללא קשר. עכשיו עולה השאלה</w:t>
      </w:r>
      <w:r w:rsidR="003518A6">
        <w:rPr>
          <w:rFonts w:hint="cs"/>
          <w:rtl/>
        </w:rPr>
        <w:t xml:space="preserve">, </w:t>
      </w:r>
      <w:bookmarkStart w:id="907" w:name="_ETM_Q1_3240974"/>
      <w:bookmarkEnd w:id="907"/>
      <w:r w:rsidR="003518A6">
        <w:rPr>
          <w:rFonts w:hint="cs"/>
          <w:rtl/>
        </w:rPr>
        <w:t>אחרי שבית המשפט אכן ראה</w:t>
      </w:r>
      <w:r>
        <w:rPr>
          <w:rFonts w:hint="cs"/>
          <w:rtl/>
        </w:rPr>
        <w:t xml:space="preserve"> שיש הסכם </w:t>
      </w:r>
      <w:bookmarkStart w:id="908" w:name="_ETM_Q1_3243621"/>
      <w:bookmarkEnd w:id="908"/>
      <w:r>
        <w:rPr>
          <w:rFonts w:hint="cs"/>
          <w:rtl/>
        </w:rPr>
        <w:t xml:space="preserve">בוררות, מי יהיה בית המשפט </w:t>
      </w:r>
      <w:r w:rsidR="003518A6">
        <w:rPr>
          <w:rFonts w:hint="cs"/>
          <w:rtl/>
        </w:rPr>
        <w:t xml:space="preserve">שיהיה מוסמך בכל הנוגע לבוררות </w:t>
      </w:r>
      <w:r>
        <w:rPr>
          <w:rFonts w:hint="cs"/>
          <w:rtl/>
        </w:rPr>
        <w:t>לאחר. סעדים זמניים- -</w:t>
      </w:r>
    </w:p>
    <w:p w:rsidR="006F3F5D" w:rsidRDefault="006F3F5D" w:rsidP="006F3F5D">
      <w:pPr>
        <w:rPr>
          <w:rtl/>
        </w:rPr>
      </w:pPr>
      <w:bookmarkStart w:id="909" w:name="_ETM_Q1_3254938"/>
      <w:bookmarkStart w:id="910" w:name="_ETM_Q1_3255008"/>
      <w:bookmarkEnd w:id="909"/>
      <w:bookmarkEnd w:id="910"/>
    </w:p>
    <w:p w:rsidR="006F3F5D" w:rsidRDefault="006F3F5D" w:rsidP="006F3F5D">
      <w:pPr>
        <w:pStyle w:val="af6"/>
        <w:keepNext/>
        <w:rPr>
          <w:rtl/>
        </w:rPr>
      </w:pPr>
      <w:bookmarkStart w:id="911" w:name="ET_yor_6157_99"/>
      <w:r w:rsidRPr="006F3F5D">
        <w:rPr>
          <w:rStyle w:val="TagStyle"/>
          <w:rtl/>
        </w:rPr>
        <w:t xml:space="preserve"> &lt;&lt; </w:t>
      </w:r>
      <w:proofErr w:type="spellStart"/>
      <w:r w:rsidRPr="006F3F5D">
        <w:rPr>
          <w:rStyle w:val="TagStyle"/>
          <w:rtl/>
        </w:rPr>
        <w:t>יור</w:t>
      </w:r>
      <w:proofErr w:type="spellEnd"/>
      <w:r w:rsidRPr="006F3F5D">
        <w:rPr>
          <w:rStyle w:val="TagStyle"/>
          <w:rtl/>
        </w:rPr>
        <w:t xml:space="preserve"> &gt;&gt; </w:t>
      </w:r>
      <w:r>
        <w:rPr>
          <w:rtl/>
        </w:rPr>
        <w:t xml:space="preserve">היו"ר שמחה </w:t>
      </w:r>
      <w:proofErr w:type="spellStart"/>
      <w:r>
        <w:rPr>
          <w:rtl/>
        </w:rPr>
        <w:t>רוטמן</w:t>
      </w:r>
      <w:proofErr w:type="spellEnd"/>
      <w:r>
        <w:rPr>
          <w:rtl/>
        </w:rPr>
        <w:t>:</w:t>
      </w:r>
      <w:r w:rsidRPr="006F3F5D">
        <w:rPr>
          <w:rStyle w:val="TagStyle"/>
          <w:rtl/>
        </w:rPr>
        <w:t xml:space="preserve"> &lt;&lt; </w:t>
      </w:r>
      <w:proofErr w:type="spellStart"/>
      <w:r w:rsidRPr="006F3F5D">
        <w:rPr>
          <w:rStyle w:val="TagStyle"/>
          <w:rtl/>
        </w:rPr>
        <w:t>יור</w:t>
      </w:r>
      <w:proofErr w:type="spellEnd"/>
      <w:r w:rsidRPr="006F3F5D">
        <w:rPr>
          <w:rStyle w:val="TagStyle"/>
          <w:rtl/>
        </w:rPr>
        <w:t xml:space="preserve"> &gt;&gt;</w:t>
      </w:r>
      <w:r>
        <w:rPr>
          <w:rtl/>
        </w:rPr>
        <w:t xml:space="preserve">   </w:t>
      </w:r>
      <w:bookmarkEnd w:id="911"/>
    </w:p>
    <w:p w:rsidR="006F3F5D" w:rsidRDefault="006F3F5D" w:rsidP="006F3F5D">
      <w:pPr>
        <w:pStyle w:val="KeepWithNext"/>
        <w:rPr>
          <w:rtl/>
        </w:rPr>
      </w:pPr>
    </w:p>
    <w:p w:rsidR="006F3F5D" w:rsidRDefault="006F3F5D" w:rsidP="006F3F5D">
      <w:pPr>
        <w:rPr>
          <w:rtl/>
        </w:rPr>
      </w:pPr>
      <w:bookmarkStart w:id="912" w:name="_ETM_Q1_3255491"/>
      <w:bookmarkEnd w:id="912"/>
      <w:r>
        <w:rPr>
          <w:rFonts w:hint="cs"/>
          <w:rtl/>
        </w:rPr>
        <w:t>מינוי בורר?</w:t>
      </w:r>
    </w:p>
    <w:p w:rsidR="006F3F5D" w:rsidRDefault="006F3F5D" w:rsidP="006F3F5D">
      <w:pPr>
        <w:rPr>
          <w:rtl/>
        </w:rPr>
      </w:pPr>
      <w:bookmarkStart w:id="913" w:name="_ETM_Q1_3257379"/>
      <w:bookmarkStart w:id="914" w:name="_ETM_Q1_3257448"/>
      <w:bookmarkEnd w:id="913"/>
      <w:bookmarkEnd w:id="914"/>
    </w:p>
    <w:p w:rsidR="006F3F5D" w:rsidRDefault="006F3F5D" w:rsidP="006F3F5D">
      <w:pPr>
        <w:pStyle w:val="-"/>
        <w:keepNext/>
        <w:rPr>
          <w:rtl/>
        </w:rPr>
      </w:pPr>
      <w:bookmarkStart w:id="915" w:name="ET_speakercontinue_604405_100"/>
      <w:r w:rsidRPr="006F3F5D">
        <w:rPr>
          <w:rStyle w:val="TagStyle"/>
          <w:rtl/>
        </w:rPr>
        <w:t xml:space="preserve"> &lt;&lt; </w:t>
      </w:r>
      <w:proofErr w:type="spellStart"/>
      <w:r w:rsidRPr="006F3F5D">
        <w:rPr>
          <w:rStyle w:val="TagStyle"/>
          <w:rtl/>
        </w:rPr>
        <w:t>דובר_המשך</w:t>
      </w:r>
      <w:proofErr w:type="spellEnd"/>
      <w:r w:rsidRPr="006F3F5D">
        <w:rPr>
          <w:rStyle w:val="TagStyle"/>
          <w:rtl/>
        </w:rPr>
        <w:t xml:space="preserve"> &gt;&gt; </w:t>
      </w:r>
      <w:r>
        <w:rPr>
          <w:rtl/>
        </w:rPr>
        <w:t xml:space="preserve">דפנה </w:t>
      </w:r>
      <w:proofErr w:type="spellStart"/>
      <w:r>
        <w:rPr>
          <w:rtl/>
        </w:rPr>
        <w:t>קפליוק</w:t>
      </w:r>
      <w:proofErr w:type="spellEnd"/>
      <w:r>
        <w:rPr>
          <w:rtl/>
        </w:rPr>
        <w:t>:</w:t>
      </w:r>
      <w:r w:rsidRPr="006F3F5D">
        <w:rPr>
          <w:rStyle w:val="TagStyle"/>
          <w:rtl/>
        </w:rPr>
        <w:t xml:space="preserve"> &lt;&lt; </w:t>
      </w:r>
      <w:proofErr w:type="spellStart"/>
      <w:r w:rsidRPr="006F3F5D">
        <w:rPr>
          <w:rStyle w:val="TagStyle"/>
          <w:rtl/>
        </w:rPr>
        <w:t>דובר_המשך</w:t>
      </w:r>
      <w:proofErr w:type="spellEnd"/>
      <w:r w:rsidRPr="006F3F5D">
        <w:rPr>
          <w:rStyle w:val="TagStyle"/>
          <w:rtl/>
        </w:rPr>
        <w:t xml:space="preserve"> &gt;&gt;</w:t>
      </w:r>
      <w:r>
        <w:rPr>
          <w:rtl/>
        </w:rPr>
        <w:t xml:space="preserve">   </w:t>
      </w:r>
      <w:bookmarkEnd w:id="915"/>
    </w:p>
    <w:p w:rsidR="006F3F5D" w:rsidRDefault="006F3F5D" w:rsidP="006F3F5D">
      <w:pPr>
        <w:pStyle w:val="KeepWithNext"/>
        <w:rPr>
          <w:rtl/>
        </w:rPr>
      </w:pPr>
    </w:p>
    <w:p w:rsidR="006F3F5D" w:rsidRDefault="006F3F5D" w:rsidP="006F3F5D">
      <w:pPr>
        <w:rPr>
          <w:rtl/>
        </w:rPr>
      </w:pPr>
      <w:bookmarkStart w:id="916" w:name="_ETM_Q1_3257911"/>
      <w:bookmarkEnd w:id="916"/>
      <w:r>
        <w:rPr>
          <w:rFonts w:hint="cs"/>
          <w:rtl/>
        </w:rPr>
        <w:t xml:space="preserve">כן, </w:t>
      </w:r>
      <w:bookmarkStart w:id="917" w:name="_ETM_Q1_3258990"/>
      <w:bookmarkEnd w:id="917"/>
      <w:r>
        <w:rPr>
          <w:rFonts w:hint="cs"/>
          <w:rtl/>
        </w:rPr>
        <w:t xml:space="preserve">ביטול הפסק, אכיפת הפסק, אישורו </w:t>
      </w:r>
      <w:proofErr w:type="spellStart"/>
      <w:r>
        <w:rPr>
          <w:rFonts w:hint="cs"/>
          <w:rtl/>
        </w:rPr>
        <w:t>וכו</w:t>
      </w:r>
      <w:proofErr w:type="spellEnd"/>
      <w:r>
        <w:rPr>
          <w:rFonts w:hint="cs"/>
          <w:rtl/>
        </w:rPr>
        <w:t>'. כאן יהיה נכון</w:t>
      </w:r>
      <w:r w:rsidR="003518A6">
        <w:rPr>
          <w:rFonts w:hint="cs"/>
          <w:rtl/>
        </w:rPr>
        <w:t>,</w:t>
      </w:r>
      <w:r>
        <w:rPr>
          <w:rFonts w:hint="cs"/>
          <w:rtl/>
        </w:rPr>
        <w:t xml:space="preserve"> שוב, </w:t>
      </w:r>
      <w:bookmarkStart w:id="918" w:name="_ETM_Q1_3266275"/>
      <w:bookmarkEnd w:id="918"/>
      <w:r>
        <w:rPr>
          <w:rFonts w:hint="cs"/>
          <w:rtl/>
        </w:rPr>
        <w:t xml:space="preserve">כפי שאדוני חשב בישיבה הקודמת, לייחד את זה דווקא לבית </w:t>
      </w:r>
      <w:bookmarkStart w:id="919" w:name="_ETM_Q1_3271870"/>
      <w:bookmarkEnd w:id="919"/>
      <w:r>
        <w:rPr>
          <w:rFonts w:hint="cs"/>
          <w:rtl/>
        </w:rPr>
        <w:t>המשפט המחוזי.</w:t>
      </w:r>
    </w:p>
    <w:p w:rsidR="006F3F5D" w:rsidRDefault="006F3F5D" w:rsidP="006F3F5D">
      <w:pPr>
        <w:rPr>
          <w:rtl/>
        </w:rPr>
      </w:pPr>
      <w:bookmarkStart w:id="920" w:name="_ETM_Q1_3273409"/>
      <w:bookmarkStart w:id="921" w:name="_ETM_Q1_3273464"/>
      <w:bookmarkEnd w:id="920"/>
      <w:bookmarkEnd w:id="921"/>
    </w:p>
    <w:p w:rsidR="006F3F5D" w:rsidRDefault="006F3F5D" w:rsidP="006F3F5D">
      <w:pPr>
        <w:pStyle w:val="af6"/>
        <w:keepNext/>
        <w:rPr>
          <w:rtl/>
        </w:rPr>
      </w:pPr>
      <w:bookmarkStart w:id="922" w:name="ET_yor_6157_101"/>
      <w:r w:rsidRPr="006F3F5D">
        <w:rPr>
          <w:rStyle w:val="TagStyle"/>
          <w:rtl/>
        </w:rPr>
        <w:t xml:space="preserve"> &lt;&lt; </w:t>
      </w:r>
      <w:proofErr w:type="spellStart"/>
      <w:r w:rsidRPr="006F3F5D">
        <w:rPr>
          <w:rStyle w:val="TagStyle"/>
          <w:rtl/>
        </w:rPr>
        <w:t>יור</w:t>
      </w:r>
      <w:proofErr w:type="spellEnd"/>
      <w:r w:rsidRPr="006F3F5D">
        <w:rPr>
          <w:rStyle w:val="TagStyle"/>
          <w:rtl/>
        </w:rPr>
        <w:t xml:space="preserve"> &gt;&gt; </w:t>
      </w:r>
      <w:r>
        <w:rPr>
          <w:rtl/>
        </w:rPr>
        <w:t xml:space="preserve">היו"ר שמחה </w:t>
      </w:r>
      <w:proofErr w:type="spellStart"/>
      <w:r>
        <w:rPr>
          <w:rtl/>
        </w:rPr>
        <w:t>רוטמן</w:t>
      </w:r>
      <w:proofErr w:type="spellEnd"/>
      <w:r>
        <w:rPr>
          <w:rtl/>
        </w:rPr>
        <w:t>:</w:t>
      </w:r>
      <w:r w:rsidRPr="006F3F5D">
        <w:rPr>
          <w:rStyle w:val="TagStyle"/>
          <w:rtl/>
        </w:rPr>
        <w:t xml:space="preserve"> &lt;&lt; </w:t>
      </w:r>
      <w:proofErr w:type="spellStart"/>
      <w:r w:rsidRPr="006F3F5D">
        <w:rPr>
          <w:rStyle w:val="TagStyle"/>
          <w:rtl/>
        </w:rPr>
        <w:t>יור</w:t>
      </w:r>
      <w:proofErr w:type="spellEnd"/>
      <w:r w:rsidRPr="006F3F5D">
        <w:rPr>
          <w:rStyle w:val="TagStyle"/>
          <w:rtl/>
        </w:rPr>
        <w:t xml:space="preserve"> &gt;&gt;</w:t>
      </w:r>
      <w:r>
        <w:rPr>
          <w:rtl/>
        </w:rPr>
        <w:t xml:space="preserve">   </w:t>
      </w:r>
      <w:bookmarkEnd w:id="922"/>
    </w:p>
    <w:p w:rsidR="006F3F5D" w:rsidRDefault="006F3F5D" w:rsidP="006F3F5D">
      <w:pPr>
        <w:pStyle w:val="KeepWithNext"/>
        <w:rPr>
          <w:rtl/>
        </w:rPr>
      </w:pPr>
    </w:p>
    <w:p w:rsidR="006F3F5D" w:rsidRDefault="006F3F5D" w:rsidP="006F3F5D">
      <w:pPr>
        <w:rPr>
          <w:rtl/>
        </w:rPr>
      </w:pPr>
      <w:bookmarkStart w:id="923" w:name="_ETM_Q1_3273906"/>
      <w:bookmarkEnd w:id="923"/>
      <w:r>
        <w:rPr>
          <w:rFonts w:hint="cs"/>
          <w:rtl/>
        </w:rPr>
        <w:t xml:space="preserve">כלומר עיכוב </w:t>
      </w:r>
      <w:r w:rsidR="003518A6">
        <w:rPr>
          <w:rFonts w:hint="cs"/>
          <w:rtl/>
        </w:rPr>
        <w:t>ה</w:t>
      </w:r>
      <w:r>
        <w:rPr>
          <w:rFonts w:hint="cs"/>
          <w:rtl/>
        </w:rPr>
        <w:t>הליכים צריך להיות אצל בית המשפט המוסמך.</w:t>
      </w:r>
    </w:p>
    <w:p w:rsidR="006F3F5D" w:rsidRDefault="006F3F5D" w:rsidP="006F3F5D">
      <w:pPr>
        <w:rPr>
          <w:rtl/>
        </w:rPr>
      </w:pPr>
      <w:bookmarkStart w:id="924" w:name="_ETM_Q1_3281433"/>
      <w:bookmarkStart w:id="925" w:name="_ETM_Q1_3281492"/>
      <w:bookmarkEnd w:id="924"/>
      <w:bookmarkEnd w:id="925"/>
    </w:p>
    <w:p w:rsidR="006F3F5D" w:rsidRDefault="006F3F5D" w:rsidP="006F3F5D">
      <w:pPr>
        <w:pStyle w:val="-"/>
        <w:keepNext/>
        <w:rPr>
          <w:rtl/>
        </w:rPr>
      </w:pPr>
      <w:bookmarkStart w:id="926" w:name="ET_speakercontinue_604405_103"/>
      <w:r w:rsidRPr="006F3F5D">
        <w:rPr>
          <w:rStyle w:val="TagStyle"/>
          <w:rtl/>
        </w:rPr>
        <w:t xml:space="preserve"> &lt;&lt; </w:t>
      </w:r>
      <w:proofErr w:type="spellStart"/>
      <w:r w:rsidRPr="006F3F5D">
        <w:rPr>
          <w:rStyle w:val="TagStyle"/>
          <w:rtl/>
        </w:rPr>
        <w:t>דובר_המשך</w:t>
      </w:r>
      <w:proofErr w:type="spellEnd"/>
      <w:r w:rsidRPr="006F3F5D">
        <w:rPr>
          <w:rStyle w:val="TagStyle"/>
          <w:rtl/>
        </w:rPr>
        <w:t xml:space="preserve"> &gt;&gt; </w:t>
      </w:r>
      <w:r>
        <w:rPr>
          <w:rtl/>
        </w:rPr>
        <w:t xml:space="preserve">דפנה </w:t>
      </w:r>
      <w:proofErr w:type="spellStart"/>
      <w:r>
        <w:rPr>
          <w:rtl/>
        </w:rPr>
        <w:t>קפליוק</w:t>
      </w:r>
      <w:proofErr w:type="spellEnd"/>
      <w:r>
        <w:rPr>
          <w:rtl/>
        </w:rPr>
        <w:t>:</w:t>
      </w:r>
      <w:r w:rsidRPr="006F3F5D">
        <w:rPr>
          <w:rStyle w:val="TagStyle"/>
          <w:rtl/>
        </w:rPr>
        <w:t xml:space="preserve"> &lt;&lt; </w:t>
      </w:r>
      <w:proofErr w:type="spellStart"/>
      <w:r w:rsidRPr="006F3F5D">
        <w:rPr>
          <w:rStyle w:val="TagStyle"/>
          <w:rtl/>
        </w:rPr>
        <w:t>דובר_המשך</w:t>
      </w:r>
      <w:proofErr w:type="spellEnd"/>
      <w:r w:rsidRPr="006F3F5D">
        <w:rPr>
          <w:rStyle w:val="TagStyle"/>
          <w:rtl/>
        </w:rPr>
        <w:t xml:space="preserve"> &gt;&gt;</w:t>
      </w:r>
      <w:r>
        <w:rPr>
          <w:rtl/>
        </w:rPr>
        <w:t xml:space="preserve">   </w:t>
      </w:r>
      <w:bookmarkEnd w:id="926"/>
    </w:p>
    <w:p w:rsidR="006F3F5D" w:rsidRDefault="006F3F5D" w:rsidP="006F3F5D">
      <w:pPr>
        <w:pStyle w:val="KeepWithNext"/>
        <w:rPr>
          <w:rtl/>
        </w:rPr>
      </w:pPr>
    </w:p>
    <w:p w:rsidR="006F3F5D" w:rsidRDefault="006F3F5D" w:rsidP="003518A6">
      <w:pPr>
        <w:rPr>
          <w:rtl/>
        </w:rPr>
      </w:pPr>
      <w:bookmarkStart w:id="927" w:name="_ETM_Q1_3285656"/>
      <w:bookmarkEnd w:id="927"/>
      <w:r>
        <w:rPr>
          <w:rFonts w:hint="cs"/>
          <w:rtl/>
        </w:rPr>
        <w:t>שאליו הוגשה התביעה.</w:t>
      </w:r>
      <w:r w:rsidR="003518A6">
        <w:rPr>
          <w:rFonts w:hint="cs"/>
          <w:rtl/>
        </w:rPr>
        <w:t xml:space="preserve"> </w:t>
      </w:r>
      <w:bookmarkStart w:id="928" w:name="_ETM_Q1_3285200"/>
      <w:bookmarkEnd w:id="928"/>
    </w:p>
    <w:p w:rsidR="003518A6" w:rsidRDefault="003518A6" w:rsidP="003518A6">
      <w:pPr>
        <w:rPr>
          <w:rtl/>
        </w:rPr>
      </w:pPr>
      <w:bookmarkStart w:id="929" w:name="_ETM_Q1_3287220"/>
      <w:bookmarkStart w:id="930" w:name="_ETM_Q1_3287343"/>
      <w:bookmarkEnd w:id="929"/>
      <w:bookmarkEnd w:id="930"/>
    </w:p>
    <w:p w:rsidR="003518A6" w:rsidRDefault="003518A6" w:rsidP="003518A6">
      <w:pPr>
        <w:pStyle w:val="af6"/>
        <w:keepNext/>
        <w:rPr>
          <w:rtl/>
        </w:rPr>
      </w:pPr>
      <w:bookmarkStart w:id="931" w:name="ET_yor_6157_434"/>
      <w:r w:rsidRPr="003518A6">
        <w:rPr>
          <w:rStyle w:val="TagStyle"/>
          <w:rtl/>
        </w:rPr>
        <w:t xml:space="preserve"> &lt;&lt; </w:t>
      </w:r>
      <w:proofErr w:type="spellStart"/>
      <w:r w:rsidRPr="003518A6">
        <w:rPr>
          <w:rStyle w:val="TagStyle"/>
          <w:rtl/>
        </w:rPr>
        <w:t>יור</w:t>
      </w:r>
      <w:proofErr w:type="spellEnd"/>
      <w:r w:rsidRPr="003518A6">
        <w:rPr>
          <w:rStyle w:val="TagStyle"/>
          <w:rtl/>
        </w:rPr>
        <w:t xml:space="preserve"> &gt;&gt; </w:t>
      </w:r>
      <w:r>
        <w:rPr>
          <w:rtl/>
        </w:rPr>
        <w:t xml:space="preserve">היו"ר שמחה </w:t>
      </w:r>
      <w:proofErr w:type="spellStart"/>
      <w:r>
        <w:rPr>
          <w:rtl/>
        </w:rPr>
        <w:t>רוטמן</w:t>
      </w:r>
      <w:proofErr w:type="spellEnd"/>
      <w:r>
        <w:rPr>
          <w:rtl/>
        </w:rPr>
        <w:t>:</w:t>
      </w:r>
      <w:r w:rsidRPr="003518A6">
        <w:rPr>
          <w:rStyle w:val="TagStyle"/>
          <w:rtl/>
        </w:rPr>
        <w:t xml:space="preserve"> &lt;&lt; </w:t>
      </w:r>
      <w:proofErr w:type="spellStart"/>
      <w:r w:rsidRPr="003518A6">
        <w:rPr>
          <w:rStyle w:val="TagStyle"/>
          <w:rtl/>
        </w:rPr>
        <w:t>יור</w:t>
      </w:r>
      <w:proofErr w:type="spellEnd"/>
      <w:r w:rsidRPr="003518A6">
        <w:rPr>
          <w:rStyle w:val="TagStyle"/>
          <w:rtl/>
        </w:rPr>
        <w:t xml:space="preserve"> &gt;&gt;</w:t>
      </w:r>
      <w:r>
        <w:rPr>
          <w:rtl/>
        </w:rPr>
        <w:t xml:space="preserve">   </w:t>
      </w:r>
      <w:bookmarkEnd w:id="931"/>
    </w:p>
    <w:p w:rsidR="003518A6" w:rsidRDefault="003518A6" w:rsidP="003518A6">
      <w:pPr>
        <w:pStyle w:val="KeepWithNext"/>
        <w:rPr>
          <w:rtl/>
        </w:rPr>
      </w:pPr>
    </w:p>
    <w:p w:rsidR="003518A6" w:rsidRDefault="003518A6" w:rsidP="003518A6">
      <w:pPr>
        <w:rPr>
          <w:rtl/>
        </w:rPr>
      </w:pPr>
      <w:bookmarkStart w:id="932" w:name="_ETM_Q1_3288520"/>
      <w:bookmarkEnd w:id="932"/>
      <w:r>
        <w:rPr>
          <w:rFonts w:hint="cs"/>
          <w:rtl/>
        </w:rPr>
        <w:t xml:space="preserve">אם אני מגיש עיכוב הליכים לבית הדין לימאות על </w:t>
      </w:r>
      <w:bookmarkStart w:id="933" w:name="_ETM_Q1_3289394"/>
      <w:bookmarkEnd w:id="933"/>
      <w:r>
        <w:rPr>
          <w:rFonts w:hint="cs"/>
          <w:rtl/>
        </w:rPr>
        <w:t>סכסוך בני משפחה- -</w:t>
      </w:r>
    </w:p>
    <w:p w:rsidR="003518A6" w:rsidRDefault="003518A6" w:rsidP="003518A6">
      <w:pPr>
        <w:rPr>
          <w:rtl/>
        </w:rPr>
      </w:pPr>
      <w:bookmarkStart w:id="934" w:name="_ETM_Q1_3294427"/>
      <w:bookmarkStart w:id="935" w:name="_ETM_Q1_3294552"/>
      <w:bookmarkStart w:id="936" w:name="_ETM_Q1_3296236"/>
      <w:bookmarkEnd w:id="934"/>
      <w:bookmarkEnd w:id="935"/>
      <w:bookmarkEnd w:id="936"/>
    </w:p>
    <w:p w:rsidR="003518A6" w:rsidRDefault="003518A6" w:rsidP="003518A6">
      <w:pPr>
        <w:pStyle w:val="af9"/>
        <w:keepNext/>
        <w:rPr>
          <w:rtl/>
        </w:rPr>
      </w:pPr>
      <w:bookmarkStart w:id="937" w:name="ET_guest_604405_435"/>
      <w:r w:rsidRPr="003518A6">
        <w:rPr>
          <w:rStyle w:val="TagStyle"/>
          <w:rtl/>
        </w:rPr>
        <w:t xml:space="preserve"> &lt;&lt; אורח &gt;&gt; </w:t>
      </w:r>
      <w:r>
        <w:rPr>
          <w:rtl/>
        </w:rPr>
        <w:t xml:space="preserve">דפנה </w:t>
      </w:r>
      <w:proofErr w:type="spellStart"/>
      <w:r>
        <w:rPr>
          <w:rtl/>
        </w:rPr>
        <w:t>קפליוק</w:t>
      </w:r>
      <w:proofErr w:type="spellEnd"/>
      <w:r>
        <w:rPr>
          <w:rtl/>
        </w:rPr>
        <w:t>:</w:t>
      </w:r>
      <w:r w:rsidRPr="003518A6">
        <w:rPr>
          <w:rStyle w:val="TagStyle"/>
          <w:rtl/>
        </w:rPr>
        <w:t xml:space="preserve"> &lt;&lt; אורח &gt;&gt;</w:t>
      </w:r>
      <w:r>
        <w:rPr>
          <w:rtl/>
        </w:rPr>
        <w:t xml:space="preserve">   </w:t>
      </w:r>
      <w:bookmarkEnd w:id="937"/>
    </w:p>
    <w:p w:rsidR="003518A6" w:rsidRDefault="003518A6" w:rsidP="003518A6">
      <w:pPr>
        <w:pStyle w:val="KeepWithNext"/>
        <w:rPr>
          <w:rtl/>
        </w:rPr>
      </w:pPr>
    </w:p>
    <w:p w:rsidR="006F3F5D" w:rsidRDefault="00377F61" w:rsidP="006F3F5D">
      <w:pPr>
        <w:rPr>
          <w:rtl/>
        </w:rPr>
      </w:pPr>
      <w:bookmarkStart w:id="938" w:name="_ETM_Q1_3297130"/>
      <w:bookmarkStart w:id="939" w:name="_ETM_Q1_3297240"/>
      <w:bookmarkStart w:id="940" w:name="_ETM_Q1_3295869"/>
      <w:bookmarkStart w:id="941" w:name="_ETM_Q1_3295925"/>
      <w:bookmarkEnd w:id="938"/>
      <w:bookmarkEnd w:id="939"/>
      <w:bookmarkEnd w:id="940"/>
      <w:bookmarkEnd w:id="941"/>
      <w:r>
        <w:rPr>
          <w:rFonts w:hint="cs"/>
          <w:rtl/>
        </w:rPr>
        <w:t>מוגשת</w:t>
      </w:r>
      <w:r w:rsidR="003518A6">
        <w:rPr>
          <w:rFonts w:hint="cs"/>
          <w:rtl/>
        </w:rPr>
        <w:t xml:space="preserve"> תביעה תוך הפרת הסכם הבוררות</w:t>
      </w:r>
      <w:r>
        <w:rPr>
          <w:rFonts w:hint="cs"/>
          <w:rtl/>
        </w:rPr>
        <w:t xml:space="preserve">, בית המשפט מה שעושה בבקשה לעיכוב </w:t>
      </w:r>
      <w:bookmarkStart w:id="942" w:name="_ETM_Q1_3304623"/>
      <w:bookmarkEnd w:id="942"/>
      <w:r>
        <w:rPr>
          <w:rFonts w:hint="cs"/>
          <w:rtl/>
        </w:rPr>
        <w:t xml:space="preserve">הליכים </w:t>
      </w:r>
      <w:r>
        <w:rPr>
          <w:rtl/>
        </w:rPr>
        <w:t>–</w:t>
      </w:r>
      <w:r>
        <w:rPr>
          <w:rFonts w:hint="cs"/>
          <w:rtl/>
        </w:rPr>
        <w:t xml:space="preserve"> בודק </w:t>
      </w:r>
      <w:r w:rsidR="003518A6">
        <w:rPr>
          <w:rFonts w:hint="cs"/>
          <w:rtl/>
        </w:rPr>
        <w:t>ה</w:t>
      </w:r>
      <w:r>
        <w:rPr>
          <w:rFonts w:hint="cs"/>
          <w:rtl/>
        </w:rPr>
        <w:t xml:space="preserve">אם יש הסכם בוררות. אם יש </w:t>
      </w:r>
      <w:r>
        <w:rPr>
          <w:rtl/>
        </w:rPr>
        <w:t>–</w:t>
      </w:r>
      <w:r>
        <w:rPr>
          <w:rFonts w:hint="cs"/>
          <w:rtl/>
        </w:rPr>
        <w:t xml:space="preserve"> </w:t>
      </w:r>
      <w:bookmarkStart w:id="943" w:name="_ETM_Q1_3310810"/>
      <w:bookmarkEnd w:id="943"/>
      <w:r w:rsidR="003518A6">
        <w:rPr>
          <w:rFonts w:hint="cs"/>
          <w:rtl/>
        </w:rPr>
        <w:t xml:space="preserve">הוא מוציא </w:t>
      </w:r>
      <w:bookmarkStart w:id="944" w:name="_ETM_Q1_3308412"/>
      <w:bookmarkEnd w:id="944"/>
      <w:r w:rsidR="003518A6">
        <w:rPr>
          <w:rFonts w:hint="cs"/>
          <w:rtl/>
        </w:rPr>
        <w:t xml:space="preserve">את זה. הוא מפנה את הצדדים לבורות </w:t>
      </w:r>
      <w:r>
        <w:rPr>
          <w:rFonts w:hint="cs"/>
          <w:rtl/>
        </w:rPr>
        <w:t>או מעכב את ההליכ</w:t>
      </w:r>
      <w:r w:rsidR="003518A6">
        <w:rPr>
          <w:rFonts w:hint="cs"/>
          <w:rtl/>
        </w:rPr>
        <w:t>י</w:t>
      </w:r>
      <w:r>
        <w:rPr>
          <w:rFonts w:hint="cs"/>
          <w:rtl/>
        </w:rPr>
        <w:t>ם, או מחליט שאין הסכם בוררות</w:t>
      </w:r>
      <w:r w:rsidR="003518A6">
        <w:rPr>
          <w:rFonts w:hint="cs"/>
          <w:rtl/>
        </w:rPr>
        <w:t>,</w:t>
      </w:r>
      <w:r>
        <w:rPr>
          <w:rFonts w:hint="cs"/>
          <w:rtl/>
        </w:rPr>
        <w:t xml:space="preserve"> ולא </w:t>
      </w:r>
      <w:bookmarkStart w:id="945" w:name="_ETM_Q1_3317760"/>
      <w:bookmarkEnd w:id="945"/>
      <w:r w:rsidR="003518A6">
        <w:rPr>
          <w:rFonts w:hint="cs"/>
          <w:rtl/>
        </w:rPr>
        <w:t>מעכב את ההליכים ודן בתביעה. א</w:t>
      </w:r>
      <w:r>
        <w:rPr>
          <w:rFonts w:hint="cs"/>
          <w:rtl/>
        </w:rPr>
        <w:t>ז</w:t>
      </w:r>
      <w:r w:rsidR="003518A6">
        <w:rPr>
          <w:rFonts w:hint="cs"/>
          <w:rtl/>
        </w:rPr>
        <w:t xml:space="preserve"> </w:t>
      </w:r>
      <w:r>
        <w:rPr>
          <w:rFonts w:hint="cs"/>
          <w:rtl/>
        </w:rPr>
        <w:t>כל הדיון בנוגע לסמכות</w:t>
      </w:r>
      <w:r w:rsidR="003518A6">
        <w:rPr>
          <w:rFonts w:hint="cs"/>
          <w:rtl/>
        </w:rPr>
        <w:t xml:space="preserve"> הוא </w:t>
      </w:r>
      <w:bookmarkStart w:id="946" w:name="_ETM_Q1_3324194"/>
      <w:bookmarkEnd w:id="946"/>
      <w:r w:rsidR="003518A6">
        <w:rPr>
          <w:rFonts w:hint="cs"/>
          <w:rtl/>
        </w:rPr>
        <w:t>לא</w:t>
      </w:r>
      <w:r>
        <w:rPr>
          <w:rFonts w:hint="cs"/>
          <w:rtl/>
        </w:rPr>
        <w:t xml:space="preserve">- </w:t>
      </w:r>
      <w:bookmarkStart w:id="947" w:name="_ETM_Q1_3326683"/>
      <w:bookmarkEnd w:id="947"/>
      <w:r>
        <w:rPr>
          <w:rFonts w:hint="cs"/>
          <w:rtl/>
        </w:rPr>
        <w:t>-</w:t>
      </w:r>
    </w:p>
    <w:p w:rsidR="00377F61" w:rsidRDefault="00377F61" w:rsidP="006F3F5D">
      <w:pPr>
        <w:rPr>
          <w:rtl/>
        </w:rPr>
      </w:pPr>
      <w:bookmarkStart w:id="948" w:name="_ETM_Q1_3327186"/>
      <w:bookmarkStart w:id="949" w:name="_ETM_Q1_3327246"/>
      <w:bookmarkEnd w:id="948"/>
      <w:bookmarkEnd w:id="949"/>
    </w:p>
    <w:p w:rsidR="00377F61" w:rsidRDefault="00377F61" w:rsidP="00377F61">
      <w:pPr>
        <w:pStyle w:val="af6"/>
        <w:keepNext/>
        <w:rPr>
          <w:rtl/>
        </w:rPr>
      </w:pPr>
      <w:bookmarkStart w:id="950" w:name="ET_yor_6157_104"/>
      <w:r w:rsidRPr="00377F61">
        <w:rPr>
          <w:rStyle w:val="TagStyle"/>
          <w:rtl/>
        </w:rPr>
        <w:t xml:space="preserve"> &lt;&lt; </w:t>
      </w:r>
      <w:proofErr w:type="spellStart"/>
      <w:r w:rsidRPr="00377F61">
        <w:rPr>
          <w:rStyle w:val="TagStyle"/>
          <w:rtl/>
        </w:rPr>
        <w:t>יור</w:t>
      </w:r>
      <w:proofErr w:type="spellEnd"/>
      <w:r w:rsidRPr="00377F61">
        <w:rPr>
          <w:rStyle w:val="TagStyle"/>
          <w:rtl/>
        </w:rPr>
        <w:t xml:space="preserve"> &gt;&gt; </w:t>
      </w:r>
      <w:r>
        <w:rPr>
          <w:rtl/>
        </w:rPr>
        <w:t xml:space="preserve">היו"ר שמחה </w:t>
      </w:r>
      <w:proofErr w:type="spellStart"/>
      <w:r>
        <w:rPr>
          <w:rtl/>
        </w:rPr>
        <w:t>רוטמן</w:t>
      </w:r>
      <w:proofErr w:type="spellEnd"/>
      <w:r>
        <w:rPr>
          <w:rtl/>
        </w:rPr>
        <w:t>:</w:t>
      </w:r>
      <w:r w:rsidRPr="00377F61">
        <w:rPr>
          <w:rStyle w:val="TagStyle"/>
          <w:rtl/>
        </w:rPr>
        <w:t xml:space="preserve"> &lt;&lt; </w:t>
      </w:r>
      <w:proofErr w:type="spellStart"/>
      <w:r w:rsidRPr="00377F61">
        <w:rPr>
          <w:rStyle w:val="TagStyle"/>
          <w:rtl/>
        </w:rPr>
        <w:t>יור</w:t>
      </w:r>
      <w:proofErr w:type="spellEnd"/>
      <w:r w:rsidRPr="00377F61">
        <w:rPr>
          <w:rStyle w:val="TagStyle"/>
          <w:rtl/>
        </w:rPr>
        <w:t xml:space="preserve"> &gt;&gt;</w:t>
      </w:r>
      <w:r>
        <w:rPr>
          <w:rtl/>
        </w:rPr>
        <w:t xml:space="preserve">   </w:t>
      </w:r>
      <w:bookmarkEnd w:id="950"/>
    </w:p>
    <w:p w:rsidR="00377F61" w:rsidRDefault="00377F61" w:rsidP="00377F61">
      <w:pPr>
        <w:pStyle w:val="KeepWithNext"/>
        <w:rPr>
          <w:rtl/>
        </w:rPr>
      </w:pPr>
    </w:p>
    <w:p w:rsidR="00377F61" w:rsidRDefault="003518A6" w:rsidP="00377F61">
      <w:pPr>
        <w:rPr>
          <w:rtl/>
        </w:rPr>
      </w:pPr>
      <w:bookmarkStart w:id="951" w:name="_ETM_Q1_3327763"/>
      <w:bookmarkEnd w:id="951"/>
      <w:r>
        <w:rPr>
          <w:rFonts w:hint="cs"/>
          <w:rtl/>
        </w:rPr>
        <w:t xml:space="preserve">לא נוגע לעיכוב ההליכים אלא נוגע </w:t>
      </w:r>
      <w:proofErr w:type="spellStart"/>
      <w:r>
        <w:rPr>
          <w:rFonts w:hint="cs"/>
          <w:rtl/>
        </w:rPr>
        <w:t>לסעדים</w:t>
      </w:r>
      <w:proofErr w:type="spellEnd"/>
      <w:r>
        <w:rPr>
          <w:rFonts w:hint="cs"/>
          <w:rtl/>
        </w:rPr>
        <w:t xml:space="preserve"> זמניים ו</w:t>
      </w:r>
      <w:r w:rsidR="00377F61">
        <w:rPr>
          <w:rFonts w:hint="cs"/>
          <w:rtl/>
        </w:rPr>
        <w:t>לסמכויות העזר. השאלה אם סמכוי</w:t>
      </w:r>
      <w:r>
        <w:rPr>
          <w:rFonts w:hint="cs"/>
          <w:rtl/>
        </w:rPr>
        <w:t>ות העזר צריכות</w:t>
      </w:r>
      <w:r w:rsidR="00377F61">
        <w:rPr>
          <w:rFonts w:hint="cs"/>
          <w:rtl/>
        </w:rPr>
        <w:t xml:space="preserve"> להיות בבית המשפט </w:t>
      </w:r>
      <w:bookmarkStart w:id="952" w:name="_ETM_Q1_3336264"/>
      <w:bookmarkEnd w:id="952"/>
      <w:r w:rsidR="00377F61">
        <w:rPr>
          <w:rFonts w:hint="cs"/>
          <w:rtl/>
        </w:rPr>
        <w:t xml:space="preserve">המוסמך לדון בתביעה או בבית המשפט המקצועי? אני חושב שהחידוד </w:t>
      </w:r>
      <w:bookmarkStart w:id="953" w:name="_ETM_Q1_3343344"/>
      <w:bookmarkEnd w:id="953"/>
      <w:r w:rsidR="00377F61">
        <w:rPr>
          <w:rFonts w:hint="cs"/>
          <w:rtl/>
        </w:rPr>
        <w:t xml:space="preserve">הזה מאוד נכון. </w:t>
      </w:r>
    </w:p>
    <w:p w:rsidR="00377F61" w:rsidRPr="00377F61" w:rsidRDefault="00377F61" w:rsidP="00377F61">
      <w:pPr>
        <w:rPr>
          <w:rtl/>
        </w:rPr>
      </w:pPr>
      <w:bookmarkStart w:id="954" w:name="_ETM_Q1_3345973"/>
      <w:bookmarkStart w:id="955" w:name="_ETM_Q1_3346051"/>
      <w:bookmarkEnd w:id="954"/>
      <w:bookmarkEnd w:id="955"/>
    </w:p>
    <w:p w:rsidR="006F3F5D" w:rsidRDefault="006F3F5D" w:rsidP="006F3F5D">
      <w:pPr>
        <w:pStyle w:val="-"/>
        <w:keepNext/>
        <w:rPr>
          <w:rtl/>
        </w:rPr>
      </w:pPr>
      <w:bookmarkStart w:id="956" w:name="ET_speakercontinue_604405_102"/>
      <w:r w:rsidRPr="006F3F5D">
        <w:rPr>
          <w:rStyle w:val="TagStyle"/>
          <w:rtl/>
        </w:rPr>
        <w:t xml:space="preserve"> &lt;&lt; דובר_המשך &gt;&gt; </w:t>
      </w:r>
      <w:r>
        <w:rPr>
          <w:rtl/>
        </w:rPr>
        <w:t xml:space="preserve">דפנה </w:t>
      </w:r>
      <w:proofErr w:type="spellStart"/>
      <w:r>
        <w:rPr>
          <w:rtl/>
        </w:rPr>
        <w:t>קפליוק</w:t>
      </w:r>
      <w:proofErr w:type="spellEnd"/>
      <w:r>
        <w:rPr>
          <w:rtl/>
        </w:rPr>
        <w:t>:</w:t>
      </w:r>
      <w:r w:rsidRPr="006F3F5D">
        <w:rPr>
          <w:rStyle w:val="TagStyle"/>
          <w:rtl/>
        </w:rPr>
        <w:t xml:space="preserve"> &lt;&lt; דובר_המשך &gt;&gt;</w:t>
      </w:r>
      <w:r>
        <w:rPr>
          <w:rtl/>
        </w:rPr>
        <w:t xml:space="preserve">   </w:t>
      </w:r>
      <w:bookmarkEnd w:id="956"/>
    </w:p>
    <w:p w:rsidR="006F3F5D" w:rsidRDefault="006F3F5D" w:rsidP="006F3F5D">
      <w:pPr>
        <w:pStyle w:val="KeepWithNext"/>
        <w:rPr>
          <w:rtl/>
        </w:rPr>
      </w:pPr>
    </w:p>
    <w:p w:rsidR="006F3F5D" w:rsidRDefault="003518A6" w:rsidP="006F3F5D">
      <w:pPr>
        <w:rPr>
          <w:rtl/>
        </w:rPr>
      </w:pPr>
      <w:bookmarkStart w:id="957" w:name="_ETM_Q1_3281944"/>
      <w:bookmarkStart w:id="958" w:name="_ETM_Q1_3282169"/>
      <w:bookmarkEnd w:id="957"/>
      <w:bookmarkEnd w:id="958"/>
      <w:r>
        <w:rPr>
          <w:rFonts w:hint="cs"/>
          <w:rtl/>
        </w:rPr>
        <w:t xml:space="preserve">סמכות עיכוב </w:t>
      </w:r>
      <w:bookmarkStart w:id="959" w:name="_ETM_Q1_3344252"/>
      <w:bookmarkEnd w:id="959"/>
      <w:r>
        <w:rPr>
          <w:rFonts w:hint="cs"/>
          <w:rtl/>
        </w:rPr>
        <w:t xml:space="preserve">ההליכים קיימים </w:t>
      </w:r>
      <w:r w:rsidR="00377F61">
        <w:rPr>
          <w:rFonts w:hint="cs"/>
          <w:rtl/>
        </w:rPr>
        <w:t>בכל בית משפט.</w:t>
      </w:r>
    </w:p>
    <w:p w:rsidR="00377F61" w:rsidRDefault="00377F61" w:rsidP="006F3F5D">
      <w:pPr>
        <w:rPr>
          <w:rtl/>
        </w:rPr>
      </w:pPr>
      <w:bookmarkStart w:id="960" w:name="_ETM_Q1_3349555"/>
      <w:bookmarkStart w:id="961" w:name="_ETM_Q1_3349615"/>
      <w:bookmarkEnd w:id="960"/>
      <w:bookmarkEnd w:id="961"/>
    </w:p>
    <w:p w:rsidR="00377F61" w:rsidRDefault="00377F61" w:rsidP="00377F61">
      <w:pPr>
        <w:pStyle w:val="af6"/>
        <w:keepNext/>
        <w:rPr>
          <w:rtl/>
        </w:rPr>
      </w:pPr>
      <w:bookmarkStart w:id="962" w:name="ET_yor_6157_105"/>
      <w:r w:rsidRPr="00377F61">
        <w:rPr>
          <w:rStyle w:val="TagStyle"/>
          <w:rtl/>
        </w:rPr>
        <w:t xml:space="preserve"> &lt;&lt; יור &gt;&gt; </w:t>
      </w:r>
      <w:r>
        <w:rPr>
          <w:rtl/>
        </w:rPr>
        <w:t xml:space="preserve">היו"ר שמחה </w:t>
      </w:r>
      <w:proofErr w:type="spellStart"/>
      <w:r>
        <w:rPr>
          <w:rtl/>
        </w:rPr>
        <w:t>רוטמן</w:t>
      </w:r>
      <w:proofErr w:type="spellEnd"/>
      <w:r>
        <w:rPr>
          <w:rtl/>
        </w:rPr>
        <w:t>:</w:t>
      </w:r>
      <w:r w:rsidRPr="00377F61">
        <w:rPr>
          <w:rStyle w:val="TagStyle"/>
          <w:rtl/>
        </w:rPr>
        <w:t xml:space="preserve"> &lt;&lt; יור &gt;&gt;</w:t>
      </w:r>
      <w:r>
        <w:rPr>
          <w:rtl/>
        </w:rPr>
        <w:t xml:space="preserve">   </w:t>
      </w:r>
      <w:bookmarkEnd w:id="962"/>
    </w:p>
    <w:p w:rsidR="00377F61" w:rsidRDefault="00377F61" w:rsidP="00377F61">
      <w:pPr>
        <w:pStyle w:val="KeepWithNext"/>
        <w:rPr>
          <w:rtl/>
        </w:rPr>
      </w:pPr>
    </w:p>
    <w:p w:rsidR="00377F61" w:rsidRDefault="003518A6" w:rsidP="00377F61">
      <w:pPr>
        <w:rPr>
          <w:rtl/>
        </w:rPr>
      </w:pPr>
      <w:bookmarkStart w:id="963" w:name="_ETM_Q1_3350113"/>
      <w:bookmarkEnd w:id="963"/>
      <w:r>
        <w:rPr>
          <w:rFonts w:hint="cs"/>
          <w:rtl/>
        </w:rPr>
        <w:t xml:space="preserve">האמירה בכל מקרה מקשה עלינו כי ברור שבית משפט לא קונה סמכות לדון בנושאים </w:t>
      </w:r>
      <w:r w:rsidR="00377F61">
        <w:rPr>
          <w:rFonts w:hint="cs"/>
          <w:rtl/>
        </w:rPr>
        <w:t>שאינם בתחום סמכותו.</w:t>
      </w:r>
    </w:p>
    <w:p w:rsidR="00377F61" w:rsidRDefault="00377F61" w:rsidP="00377F61">
      <w:pPr>
        <w:rPr>
          <w:rtl/>
        </w:rPr>
      </w:pPr>
      <w:bookmarkStart w:id="964" w:name="_ETM_Q1_3353202"/>
      <w:bookmarkStart w:id="965" w:name="_ETM_Q1_3353257"/>
      <w:bookmarkStart w:id="966" w:name="_ETM_Q1_3354400"/>
      <w:bookmarkEnd w:id="964"/>
      <w:bookmarkEnd w:id="965"/>
      <w:bookmarkEnd w:id="966"/>
    </w:p>
    <w:p w:rsidR="00377F61" w:rsidRDefault="00377F61" w:rsidP="00377F61">
      <w:pPr>
        <w:pStyle w:val="af9"/>
        <w:keepNext/>
        <w:rPr>
          <w:rtl/>
        </w:rPr>
      </w:pPr>
      <w:bookmarkStart w:id="967" w:name="ET_guest_523050_106"/>
      <w:r w:rsidRPr="00377F61">
        <w:rPr>
          <w:rStyle w:val="TagStyle"/>
          <w:rtl/>
        </w:rPr>
        <w:t xml:space="preserve"> &lt;&lt; אורח &gt;&gt; </w:t>
      </w:r>
      <w:r>
        <w:rPr>
          <w:rtl/>
        </w:rPr>
        <w:t>יעל ויינר:</w:t>
      </w:r>
      <w:r w:rsidRPr="00377F61">
        <w:rPr>
          <w:rStyle w:val="TagStyle"/>
          <w:rtl/>
        </w:rPr>
        <w:t xml:space="preserve"> &lt;&lt; אורח &gt;&gt;</w:t>
      </w:r>
      <w:r>
        <w:rPr>
          <w:rtl/>
        </w:rPr>
        <w:t xml:space="preserve">   </w:t>
      </w:r>
      <w:bookmarkEnd w:id="967"/>
    </w:p>
    <w:p w:rsidR="00377F61" w:rsidRDefault="00377F61" w:rsidP="00377F61">
      <w:pPr>
        <w:pStyle w:val="KeepWithNext"/>
        <w:rPr>
          <w:rtl/>
        </w:rPr>
      </w:pPr>
    </w:p>
    <w:p w:rsidR="00377F61" w:rsidRDefault="00377F61" w:rsidP="003518A6">
      <w:pPr>
        <w:rPr>
          <w:rtl/>
        </w:rPr>
      </w:pPr>
      <w:bookmarkStart w:id="968" w:name="_ETM_Q1_3354796"/>
      <w:bookmarkStart w:id="969" w:name="_ETM_Q1_3354841"/>
      <w:bookmarkEnd w:id="968"/>
      <w:bookmarkEnd w:id="969"/>
      <w:r>
        <w:rPr>
          <w:rFonts w:hint="cs"/>
          <w:rtl/>
        </w:rPr>
        <w:t xml:space="preserve">מקבלת את ההערה </w:t>
      </w:r>
      <w:bookmarkStart w:id="970" w:name="_ETM_Q1_3356543"/>
      <w:bookmarkEnd w:id="970"/>
      <w:r>
        <w:rPr>
          <w:rFonts w:hint="cs"/>
          <w:rtl/>
        </w:rPr>
        <w:t xml:space="preserve">וחושבת </w:t>
      </w:r>
      <w:r w:rsidR="003518A6">
        <w:rPr>
          <w:rFonts w:hint="cs"/>
          <w:rtl/>
        </w:rPr>
        <w:t xml:space="preserve">שהמשמעות שלה שבסעיף 7 </w:t>
      </w:r>
      <w:bookmarkStart w:id="971" w:name="_ETM_Q1_3356630"/>
      <w:bookmarkEnd w:id="971"/>
      <w:r w:rsidR="003518A6">
        <w:rPr>
          <w:rFonts w:hint="cs"/>
          <w:rtl/>
        </w:rPr>
        <w:t xml:space="preserve">נצטרך לומר </w:t>
      </w:r>
      <w:r>
        <w:rPr>
          <w:rFonts w:hint="cs"/>
          <w:rtl/>
        </w:rPr>
        <w:t xml:space="preserve">למעט סעיף 9 לחוק זה, שמדבר על הוגשה תובענה </w:t>
      </w:r>
      <w:bookmarkStart w:id="972" w:name="_ETM_Q1_3362800"/>
      <w:bookmarkEnd w:id="972"/>
      <w:r>
        <w:rPr>
          <w:rFonts w:hint="cs"/>
          <w:rtl/>
        </w:rPr>
        <w:t xml:space="preserve">לבית משפט </w:t>
      </w:r>
      <w:r w:rsidR="003518A6">
        <w:rPr>
          <w:rFonts w:hint="cs"/>
          <w:rtl/>
        </w:rPr>
        <w:t>ו</w:t>
      </w:r>
      <w:r>
        <w:rPr>
          <w:rFonts w:hint="cs"/>
          <w:rtl/>
        </w:rPr>
        <w:t xml:space="preserve">הוא צריך לעכב. </w:t>
      </w:r>
    </w:p>
    <w:p w:rsidR="00377F61" w:rsidRDefault="00377F61" w:rsidP="00377F61">
      <w:pPr>
        <w:rPr>
          <w:rtl/>
        </w:rPr>
      </w:pPr>
      <w:bookmarkStart w:id="973" w:name="_ETM_Q1_3367267"/>
      <w:bookmarkStart w:id="974" w:name="_ETM_Q1_3367335"/>
      <w:bookmarkEnd w:id="973"/>
      <w:bookmarkEnd w:id="974"/>
    </w:p>
    <w:p w:rsidR="00377F61" w:rsidRDefault="00377F61" w:rsidP="00377F61">
      <w:pPr>
        <w:pStyle w:val="af6"/>
        <w:keepNext/>
        <w:rPr>
          <w:rtl/>
        </w:rPr>
      </w:pPr>
      <w:bookmarkStart w:id="975" w:name="ET_yor_6157_107"/>
      <w:r w:rsidRPr="00377F61">
        <w:rPr>
          <w:rStyle w:val="TagStyle"/>
          <w:rtl/>
        </w:rPr>
        <w:t xml:space="preserve"> &lt;&lt; יור &gt;&gt; </w:t>
      </w:r>
      <w:r>
        <w:rPr>
          <w:rtl/>
        </w:rPr>
        <w:t xml:space="preserve">היו"ר שמחה </w:t>
      </w:r>
      <w:proofErr w:type="spellStart"/>
      <w:r>
        <w:rPr>
          <w:rtl/>
        </w:rPr>
        <w:t>רוטמן</w:t>
      </w:r>
      <w:proofErr w:type="spellEnd"/>
      <w:r>
        <w:rPr>
          <w:rtl/>
        </w:rPr>
        <w:t>:</w:t>
      </w:r>
      <w:r w:rsidRPr="00377F61">
        <w:rPr>
          <w:rStyle w:val="TagStyle"/>
          <w:rtl/>
        </w:rPr>
        <w:t xml:space="preserve"> &lt;&lt; יור &gt;&gt;</w:t>
      </w:r>
      <w:r>
        <w:rPr>
          <w:rtl/>
        </w:rPr>
        <w:t xml:space="preserve">   </w:t>
      </w:r>
      <w:bookmarkEnd w:id="975"/>
    </w:p>
    <w:p w:rsidR="00377F61" w:rsidRDefault="00377F61" w:rsidP="00377F61">
      <w:pPr>
        <w:pStyle w:val="KeepWithNext"/>
        <w:rPr>
          <w:rtl/>
        </w:rPr>
      </w:pPr>
    </w:p>
    <w:p w:rsidR="00377F61" w:rsidRDefault="003518A6" w:rsidP="003518A6">
      <w:pPr>
        <w:rPr>
          <w:rtl/>
        </w:rPr>
      </w:pPr>
      <w:bookmarkStart w:id="976" w:name="_ETM_Q1_3367783"/>
      <w:bookmarkEnd w:id="976"/>
      <w:r>
        <w:rPr>
          <w:rFonts w:hint="cs"/>
          <w:rtl/>
        </w:rPr>
        <w:t xml:space="preserve">ואז </w:t>
      </w:r>
      <w:r w:rsidR="00377F61">
        <w:rPr>
          <w:rFonts w:hint="cs"/>
          <w:rtl/>
        </w:rPr>
        <w:t xml:space="preserve">רק לבית משפט מחוזי, גם </w:t>
      </w:r>
      <w:bookmarkStart w:id="977" w:name="_ETM_Q1_3370535"/>
      <w:bookmarkEnd w:id="977"/>
      <w:r w:rsidR="00377F61">
        <w:rPr>
          <w:rFonts w:hint="cs"/>
          <w:rtl/>
        </w:rPr>
        <w:t xml:space="preserve">אם הבוררות בנושאי משפחה? ד"ר </w:t>
      </w:r>
      <w:proofErr w:type="spellStart"/>
      <w:r w:rsidR="00377F61">
        <w:rPr>
          <w:rFonts w:hint="cs"/>
          <w:rtl/>
        </w:rPr>
        <w:t>קפליוק</w:t>
      </w:r>
      <w:proofErr w:type="spellEnd"/>
      <w:r w:rsidR="00377F61">
        <w:rPr>
          <w:rFonts w:hint="cs"/>
          <w:rtl/>
        </w:rPr>
        <w:t xml:space="preserve">, את סבורה שלצורך </w:t>
      </w:r>
      <w:bookmarkStart w:id="978" w:name="_ETM_Q1_3386628"/>
      <w:bookmarkEnd w:id="978"/>
      <w:r w:rsidR="00377F61">
        <w:rPr>
          <w:rFonts w:hint="cs"/>
          <w:rtl/>
        </w:rPr>
        <w:t>הענ</w:t>
      </w:r>
      <w:r>
        <w:rPr>
          <w:rFonts w:hint="cs"/>
          <w:rtl/>
        </w:rPr>
        <w:t>י</w:t>
      </w:r>
      <w:r w:rsidR="00377F61">
        <w:rPr>
          <w:rFonts w:hint="cs"/>
          <w:rtl/>
        </w:rPr>
        <w:t xml:space="preserve">ין ביטול פסק בורר בסכסוך ירושה בין לאומי מטעמי טובת </w:t>
      </w:r>
      <w:bookmarkStart w:id="979" w:name="_ETM_Q1_3394512"/>
      <w:bookmarkEnd w:id="979"/>
      <w:r>
        <w:rPr>
          <w:rFonts w:hint="cs"/>
          <w:rtl/>
        </w:rPr>
        <w:t>הילד יינתנו</w:t>
      </w:r>
      <w:r w:rsidR="00377F61">
        <w:rPr>
          <w:rFonts w:hint="cs"/>
          <w:rtl/>
        </w:rPr>
        <w:t xml:space="preserve"> בבית משפט מחוזי ולא בבית משפט לענייני </w:t>
      </w:r>
      <w:bookmarkStart w:id="980" w:name="_ETM_Q1_3401000"/>
      <w:bookmarkEnd w:id="980"/>
      <w:r w:rsidR="00377F61">
        <w:rPr>
          <w:rFonts w:hint="cs"/>
          <w:rtl/>
        </w:rPr>
        <w:t xml:space="preserve">משפחה? </w:t>
      </w:r>
      <w:r>
        <w:rPr>
          <w:rFonts w:hint="cs"/>
          <w:rtl/>
        </w:rPr>
        <w:t xml:space="preserve">אני </w:t>
      </w:r>
      <w:r w:rsidR="00377F61">
        <w:rPr>
          <w:rFonts w:hint="cs"/>
          <w:rtl/>
        </w:rPr>
        <w:t xml:space="preserve">זורם </w:t>
      </w:r>
      <w:proofErr w:type="spellStart"/>
      <w:r w:rsidR="00377F61">
        <w:rPr>
          <w:rFonts w:hint="cs"/>
          <w:rtl/>
        </w:rPr>
        <w:t>איתך</w:t>
      </w:r>
      <w:proofErr w:type="spellEnd"/>
      <w:r w:rsidR="00377F61">
        <w:rPr>
          <w:rFonts w:hint="cs"/>
          <w:rtl/>
        </w:rPr>
        <w:t>.</w:t>
      </w:r>
    </w:p>
    <w:p w:rsidR="00377F61" w:rsidRDefault="00377F61" w:rsidP="00377F61">
      <w:pPr>
        <w:rPr>
          <w:rtl/>
        </w:rPr>
      </w:pPr>
      <w:bookmarkStart w:id="981" w:name="_ETM_Q1_3403490"/>
      <w:bookmarkStart w:id="982" w:name="_ETM_Q1_3403553"/>
      <w:bookmarkStart w:id="983" w:name="_ETM_Q1_3404368"/>
      <w:bookmarkEnd w:id="981"/>
      <w:bookmarkEnd w:id="982"/>
      <w:bookmarkEnd w:id="983"/>
    </w:p>
    <w:p w:rsidR="00377F61" w:rsidRDefault="00377F61" w:rsidP="00377F61">
      <w:pPr>
        <w:pStyle w:val="af9"/>
        <w:keepNext/>
        <w:rPr>
          <w:rtl/>
        </w:rPr>
      </w:pPr>
      <w:bookmarkStart w:id="984" w:name="ET_guest_604405_108"/>
      <w:r w:rsidRPr="00377F61">
        <w:rPr>
          <w:rStyle w:val="TagStyle"/>
          <w:rtl/>
        </w:rPr>
        <w:t xml:space="preserve"> &lt;&lt; אורח &gt;&gt; </w:t>
      </w:r>
      <w:r>
        <w:rPr>
          <w:rtl/>
        </w:rPr>
        <w:t xml:space="preserve">דפנה </w:t>
      </w:r>
      <w:proofErr w:type="spellStart"/>
      <w:r>
        <w:rPr>
          <w:rtl/>
        </w:rPr>
        <w:t>קפליוק</w:t>
      </w:r>
      <w:proofErr w:type="spellEnd"/>
      <w:r>
        <w:rPr>
          <w:rtl/>
        </w:rPr>
        <w:t>:</w:t>
      </w:r>
      <w:r w:rsidRPr="00377F61">
        <w:rPr>
          <w:rStyle w:val="TagStyle"/>
          <w:rtl/>
        </w:rPr>
        <w:t xml:space="preserve"> &lt;&lt; אורח &gt;&gt;</w:t>
      </w:r>
      <w:r>
        <w:rPr>
          <w:rtl/>
        </w:rPr>
        <w:t xml:space="preserve">   </w:t>
      </w:r>
      <w:bookmarkEnd w:id="984"/>
    </w:p>
    <w:p w:rsidR="00377F61" w:rsidRDefault="00377F61" w:rsidP="00377F61">
      <w:pPr>
        <w:pStyle w:val="KeepWithNext"/>
        <w:rPr>
          <w:rtl/>
        </w:rPr>
      </w:pPr>
    </w:p>
    <w:p w:rsidR="00377F61" w:rsidRDefault="003518A6" w:rsidP="00377F61">
      <w:pPr>
        <w:rPr>
          <w:rtl/>
        </w:rPr>
      </w:pPr>
      <w:bookmarkStart w:id="985" w:name="_ETM_Q1_3404782"/>
      <w:bookmarkStart w:id="986" w:name="_ETM_Q1_3404812"/>
      <w:bookmarkEnd w:id="985"/>
      <w:bookmarkEnd w:id="986"/>
      <w:r>
        <w:rPr>
          <w:rFonts w:hint="cs"/>
          <w:rtl/>
        </w:rPr>
        <w:t xml:space="preserve">נעזוב את טובת הילד כי הבוררות </w:t>
      </w:r>
      <w:bookmarkStart w:id="987" w:name="_ETM_Q1_3401446"/>
      <w:bookmarkEnd w:id="987"/>
      <w:r>
        <w:rPr>
          <w:rFonts w:hint="cs"/>
          <w:rtl/>
        </w:rPr>
        <w:t xml:space="preserve">תהיה נניח בעניין חלוקת רכוש, </w:t>
      </w:r>
      <w:r w:rsidR="00377F61">
        <w:rPr>
          <w:rFonts w:hint="cs"/>
          <w:rtl/>
        </w:rPr>
        <w:t>כי זה מסחרי.</w:t>
      </w:r>
    </w:p>
    <w:p w:rsidR="00377F61" w:rsidRDefault="00377F61" w:rsidP="00377F61">
      <w:pPr>
        <w:rPr>
          <w:rtl/>
        </w:rPr>
      </w:pPr>
      <w:bookmarkStart w:id="988" w:name="_ETM_Q1_3407177"/>
      <w:bookmarkStart w:id="989" w:name="_ETM_Q1_3407239"/>
      <w:bookmarkEnd w:id="988"/>
      <w:bookmarkEnd w:id="989"/>
    </w:p>
    <w:p w:rsidR="00377F61" w:rsidRDefault="00377F61" w:rsidP="00377F61">
      <w:pPr>
        <w:pStyle w:val="af6"/>
        <w:keepNext/>
        <w:rPr>
          <w:rtl/>
        </w:rPr>
      </w:pPr>
      <w:bookmarkStart w:id="990" w:name="ET_yor_6157_109"/>
      <w:r w:rsidRPr="00377F61">
        <w:rPr>
          <w:rStyle w:val="TagStyle"/>
          <w:rtl/>
        </w:rPr>
        <w:t xml:space="preserve"> &lt;&lt; יור &gt;&gt; </w:t>
      </w:r>
      <w:r>
        <w:rPr>
          <w:rtl/>
        </w:rPr>
        <w:t xml:space="preserve">היו"ר שמחה </w:t>
      </w:r>
      <w:proofErr w:type="spellStart"/>
      <w:r>
        <w:rPr>
          <w:rtl/>
        </w:rPr>
        <w:t>רוטמן</w:t>
      </w:r>
      <w:proofErr w:type="spellEnd"/>
      <w:r>
        <w:rPr>
          <w:rtl/>
        </w:rPr>
        <w:t>:</w:t>
      </w:r>
      <w:r w:rsidRPr="00377F61">
        <w:rPr>
          <w:rStyle w:val="TagStyle"/>
          <w:rtl/>
        </w:rPr>
        <w:t xml:space="preserve"> &lt;&lt; יור &gt;&gt;</w:t>
      </w:r>
      <w:r>
        <w:rPr>
          <w:rtl/>
        </w:rPr>
        <w:t xml:space="preserve">   </w:t>
      </w:r>
      <w:bookmarkEnd w:id="990"/>
    </w:p>
    <w:p w:rsidR="00377F61" w:rsidRDefault="00377F61" w:rsidP="00377F61">
      <w:pPr>
        <w:pStyle w:val="KeepWithNext"/>
        <w:rPr>
          <w:rtl/>
        </w:rPr>
      </w:pPr>
    </w:p>
    <w:p w:rsidR="00377F61" w:rsidRDefault="003518A6" w:rsidP="00377F61">
      <w:pPr>
        <w:rPr>
          <w:rtl/>
        </w:rPr>
      </w:pPr>
      <w:bookmarkStart w:id="991" w:name="_ETM_Q1_3407684"/>
      <w:bookmarkEnd w:id="991"/>
      <w:r>
        <w:rPr>
          <w:rFonts w:hint="cs"/>
          <w:rtl/>
        </w:rPr>
        <w:t xml:space="preserve">נכון </w:t>
      </w:r>
      <w:r w:rsidR="00377F61">
        <w:rPr>
          <w:rFonts w:hint="cs"/>
          <w:rtl/>
        </w:rPr>
        <w:t xml:space="preserve">אבל בסופו של דבר יגידו: בסכסוך </w:t>
      </w:r>
      <w:bookmarkStart w:id="992" w:name="_ETM_Q1_3412229"/>
      <w:bookmarkEnd w:id="992"/>
      <w:r w:rsidR="00377F61">
        <w:rPr>
          <w:rFonts w:hint="cs"/>
          <w:rtl/>
        </w:rPr>
        <w:t>הזה קיפחת</w:t>
      </w:r>
      <w:r>
        <w:rPr>
          <w:rFonts w:hint="cs"/>
          <w:rtl/>
        </w:rPr>
        <w:t>ם</w:t>
      </w:r>
      <w:r w:rsidR="00377F61">
        <w:rPr>
          <w:rFonts w:hint="cs"/>
          <w:rtl/>
        </w:rPr>
        <w:t xml:space="preserve"> את זכותו של הילד </w:t>
      </w:r>
      <w:r>
        <w:rPr>
          <w:rFonts w:hint="cs"/>
          <w:rtl/>
        </w:rPr>
        <w:t xml:space="preserve">שהוא גם צד לזה </w:t>
      </w:r>
      <w:bookmarkStart w:id="993" w:name="_ETM_Q1_3416379"/>
      <w:bookmarkEnd w:id="993"/>
      <w:r w:rsidR="00377F61">
        <w:rPr>
          <w:rFonts w:hint="cs"/>
          <w:rtl/>
        </w:rPr>
        <w:t xml:space="preserve">באמצעות האפוטרופוס שלו. חלק </w:t>
      </w:r>
      <w:bookmarkStart w:id="994" w:name="_ETM_Q1_3419802"/>
      <w:bookmarkEnd w:id="994"/>
      <w:r w:rsidR="00377F61">
        <w:rPr>
          <w:rFonts w:hint="cs"/>
          <w:rtl/>
        </w:rPr>
        <w:t>מהמניות מוחזקות בנאמנות עבור ילד.</w:t>
      </w:r>
    </w:p>
    <w:p w:rsidR="00377F61" w:rsidRDefault="00377F61" w:rsidP="00377F61">
      <w:pPr>
        <w:rPr>
          <w:rtl/>
        </w:rPr>
      </w:pPr>
      <w:bookmarkStart w:id="995" w:name="_ETM_Q1_3427378"/>
      <w:bookmarkStart w:id="996" w:name="_ETM_Q1_3427450"/>
      <w:bookmarkEnd w:id="995"/>
      <w:bookmarkEnd w:id="996"/>
    </w:p>
    <w:p w:rsidR="00377F61" w:rsidRDefault="00377F61" w:rsidP="00377F61">
      <w:pPr>
        <w:pStyle w:val="-"/>
        <w:keepNext/>
        <w:rPr>
          <w:rtl/>
        </w:rPr>
      </w:pPr>
      <w:bookmarkStart w:id="997" w:name="ET_speakercontinue_604405_110"/>
      <w:r w:rsidRPr="00377F61">
        <w:rPr>
          <w:rStyle w:val="TagStyle"/>
          <w:rtl/>
        </w:rPr>
        <w:t xml:space="preserve"> &lt;&lt; דובר_המשך &gt;&gt; </w:t>
      </w:r>
      <w:r>
        <w:rPr>
          <w:rtl/>
        </w:rPr>
        <w:t xml:space="preserve">דפנה </w:t>
      </w:r>
      <w:proofErr w:type="spellStart"/>
      <w:r>
        <w:rPr>
          <w:rtl/>
        </w:rPr>
        <w:t>קפליוק</w:t>
      </w:r>
      <w:proofErr w:type="spellEnd"/>
      <w:r>
        <w:rPr>
          <w:rtl/>
        </w:rPr>
        <w:t>:</w:t>
      </w:r>
      <w:r w:rsidRPr="00377F61">
        <w:rPr>
          <w:rStyle w:val="TagStyle"/>
          <w:rtl/>
        </w:rPr>
        <w:t xml:space="preserve"> &lt;&lt; דובר_המשך &gt;&gt;</w:t>
      </w:r>
      <w:r>
        <w:rPr>
          <w:rtl/>
        </w:rPr>
        <w:t xml:space="preserve">   </w:t>
      </w:r>
      <w:bookmarkEnd w:id="997"/>
    </w:p>
    <w:p w:rsidR="003518A6" w:rsidRDefault="003518A6" w:rsidP="00377F61">
      <w:pPr>
        <w:rPr>
          <w:rtl/>
        </w:rPr>
      </w:pPr>
      <w:bookmarkStart w:id="998" w:name="_ETM_Q1_3427930"/>
      <w:bookmarkStart w:id="999" w:name="_ETM_Q1_3429859"/>
      <w:bookmarkEnd w:id="998"/>
      <w:bookmarkEnd w:id="999"/>
    </w:p>
    <w:p w:rsidR="00377F61" w:rsidRDefault="00377F61" w:rsidP="003518A6">
      <w:pPr>
        <w:rPr>
          <w:rtl/>
        </w:rPr>
      </w:pPr>
      <w:bookmarkStart w:id="1000" w:name="_ETM_Q1_3430026"/>
      <w:bookmarkEnd w:id="1000"/>
      <w:r>
        <w:rPr>
          <w:rFonts w:hint="cs"/>
          <w:rtl/>
        </w:rPr>
        <w:t>עילות הביטול</w:t>
      </w:r>
      <w:r w:rsidR="003518A6">
        <w:rPr>
          <w:rFonts w:hint="cs"/>
          <w:rtl/>
        </w:rPr>
        <w:t xml:space="preserve"> נוגעות קודם כל לתוקפו של הסכם הבוררות</w:t>
      </w:r>
      <w:r>
        <w:rPr>
          <w:rFonts w:hint="cs"/>
          <w:rtl/>
        </w:rPr>
        <w:t xml:space="preserve">, אחר כך לסמכות הבוררים, </w:t>
      </w:r>
      <w:bookmarkStart w:id="1001" w:name="_ETM_Q1_3434534"/>
      <w:bookmarkEnd w:id="1001"/>
      <w:r>
        <w:rPr>
          <w:rFonts w:hint="cs"/>
          <w:rtl/>
        </w:rPr>
        <w:t>אחר כך להתנהלות הבוררים ובסופו</w:t>
      </w:r>
      <w:r w:rsidR="003518A6">
        <w:rPr>
          <w:rFonts w:hint="cs"/>
          <w:rtl/>
        </w:rPr>
        <w:t xml:space="preserve"> של </w:t>
      </w:r>
      <w:bookmarkStart w:id="1002" w:name="_ETM_Q1_3438375"/>
      <w:bookmarkEnd w:id="1002"/>
      <w:r w:rsidR="003518A6">
        <w:rPr>
          <w:rFonts w:hint="cs"/>
          <w:rtl/>
        </w:rPr>
        <w:t>דב</w:t>
      </w:r>
      <w:r>
        <w:rPr>
          <w:rFonts w:hint="cs"/>
          <w:rtl/>
        </w:rPr>
        <w:t xml:space="preserve">ר לתקנת הציבור. </w:t>
      </w:r>
      <w:r w:rsidR="003518A6">
        <w:rPr>
          <w:rFonts w:hint="cs"/>
          <w:rtl/>
        </w:rPr>
        <w:t xml:space="preserve">אין לנו בדיקה מהותית כמו שיש לנו בערעור - </w:t>
      </w:r>
      <w:r>
        <w:rPr>
          <w:rFonts w:hint="cs"/>
          <w:rtl/>
        </w:rPr>
        <w:t xml:space="preserve">בתקנת </w:t>
      </w:r>
      <w:bookmarkStart w:id="1003" w:name="_ETM_Q1_3444608"/>
      <w:bookmarkEnd w:id="1003"/>
      <w:r>
        <w:rPr>
          <w:rFonts w:hint="cs"/>
          <w:rtl/>
        </w:rPr>
        <w:t>הציבור אני סבורה</w:t>
      </w:r>
      <w:r w:rsidR="003518A6">
        <w:rPr>
          <w:rFonts w:hint="cs"/>
          <w:rtl/>
        </w:rPr>
        <w:t>,</w:t>
      </w:r>
      <w:r>
        <w:rPr>
          <w:rFonts w:hint="cs"/>
          <w:rtl/>
        </w:rPr>
        <w:t xml:space="preserve"> שעדיף</w:t>
      </w:r>
      <w:r w:rsidR="003518A6">
        <w:rPr>
          <w:rFonts w:hint="cs"/>
          <w:rtl/>
        </w:rPr>
        <w:t>,</w:t>
      </w:r>
      <w:r>
        <w:rPr>
          <w:rFonts w:hint="cs"/>
          <w:rtl/>
        </w:rPr>
        <w:t xml:space="preserve"> שבית המשפט המחוזי הוא שיכריע בכול </w:t>
      </w:r>
      <w:bookmarkStart w:id="1004" w:name="_ETM_Q1_3450901"/>
      <w:bookmarkEnd w:id="1004"/>
      <w:r>
        <w:rPr>
          <w:rFonts w:hint="cs"/>
          <w:rtl/>
        </w:rPr>
        <w:t>כדי שתהיה לנו פסיקה אחידה.</w:t>
      </w:r>
    </w:p>
    <w:p w:rsidR="00377F61" w:rsidRDefault="00377F61" w:rsidP="00377F61">
      <w:pPr>
        <w:rPr>
          <w:rtl/>
        </w:rPr>
      </w:pPr>
      <w:bookmarkStart w:id="1005" w:name="_ETM_Q1_3454988"/>
      <w:bookmarkStart w:id="1006" w:name="_ETM_Q1_3455048"/>
      <w:bookmarkEnd w:id="1005"/>
      <w:bookmarkEnd w:id="1006"/>
    </w:p>
    <w:p w:rsidR="00377F61" w:rsidRDefault="00377F61" w:rsidP="00377F61">
      <w:pPr>
        <w:pStyle w:val="af6"/>
        <w:keepNext/>
        <w:rPr>
          <w:rtl/>
        </w:rPr>
      </w:pPr>
      <w:bookmarkStart w:id="1007" w:name="ET_yor_6157_111"/>
      <w:r w:rsidRPr="00377F61">
        <w:rPr>
          <w:rStyle w:val="TagStyle"/>
          <w:rtl/>
        </w:rPr>
        <w:t xml:space="preserve"> &lt;&lt; יור &gt;&gt; </w:t>
      </w:r>
      <w:r>
        <w:rPr>
          <w:rtl/>
        </w:rPr>
        <w:t xml:space="preserve">היו"ר שמחה </w:t>
      </w:r>
      <w:proofErr w:type="spellStart"/>
      <w:r>
        <w:rPr>
          <w:rtl/>
        </w:rPr>
        <w:t>רוטמן</w:t>
      </w:r>
      <w:proofErr w:type="spellEnd"/>
      <w:r>
        <w:rPr>
          <w:rtl/>
        </w:rPr>
        <w:t>:</w:t>
      </w:r>
      <w:r w:rsidRPr="00377F61">
        <w:rPr>
          <w:rStyle w:val="TagStyle"/>
          <w:rtl/>
        </w:rPr>
        <w:t xml:space="preserve"> &lt;&lt; יור &gt;&gt;</w:t>
      </w:r>
      <w:r>
        <w:rPr>
          <w:rtl/>
        </w:rPr>
        <w:t xml:space="preserve">   </w:t>
      </w:r>
      <w:bookmarkEnd w:id="1007"/>
    </w:p>
    <w:p w:rsidR="00377F61" w:rsidRDefault="00377F61" w:rsidP="00377F61">
      <w:pPr>
        <w:pStyle w:val="KeepWithNext"/>
        <w:rPr>
          <w:rtl/>
        </w:rPr>
      </w:pPr>
    </w:p>
    <w:p w:rsidR="00377F61" w:rsidRDefault="003518A6" w:rsidP="003518A6">
      <w:pPr>
        <w:rPr>
          <w:rtl/>
        </w:rPr>
      </w:pPr>
      <w:bookmarkStart w:id="1008" w:name="_ETM_Q1_3455496"/>
      <w:bookmarkEnd w:id="1008"/>
      <w:r>
        <w:rPr>
          <w:rFonts w:hint="cs"/>
          <w:rtl/>
        </w:rPr>
        <w:t xml:space="preserve">אני </w:t>
      </w:r>
      <w:bookmarkStart w:id="1009" w:name="_ETM_Q1_3457864"/>
      <w:bookmarkEnd w:id="1009"/>
      <w:r>
        <w:rPr>
          <w:rFonts w:hint="cs"/>
          <w:rtl/>
        </w:rPr>
        <w:t xml:space="preserve">רואה את הצד הזה. </w:t>
      </w:r>
      <w:r w:rsidR="00377F61">
        <w:rPr>
          <w:rFonts w:hint="cs"/>
          <w:rtl/>
        </w:rPr>
        <w:t>אני עדיין מציף את הבעיה שבסופ</w:t>
      </w:r>
      <w:r>
        <w:rPr>
          <w:rFonts w:hint="cs"/>
          <w:rtl/>
        </w:rPr>
        <w:t>ו</w:t>
      </w:r>
      <w:r w:rsidR="00377F61">
        <w:rPr>
          <w:rFonts w:hint="cs"/>
          <w:rtl/>
        </w:rPr>
        <w:t xml:space="preserve"> </w:t>
      </w:r>
      <w:bookmarkStart w:id="1010" w:name="_ETM_Q1_3458705"/>
      <w:bookmarkEnd w:id="1010"/>
      <w:r>
        <w:rPr>
          <w:rFonts w:hint="cs"/>
          <w:rtl/>
        </w:rPr>
        <w:t>של דבר ייתכן מצב שא</w:t>
      </w:r>
      <w:r w:rsidR="00377F61">
        <w:rPr>
          <w:rFonts w:hint="cs"/>
          <w:rtl/>
        </w:rPr>
        <w:t xml:space="preserve">נו יודעים לצורך העניין </w:t>
      </w:r>
      <w:r w:rsidR="00377F61">
        <w:rPr>
          <w:rtl/>
        </w:rPr>
        <w:t>–</w:t>
      </w:r>
      <w:r w:rsidR="00377F61">
        <w:rPr>
          <w:rFonts w:hint="cs"/>
          <w:rtl/>
        </w:rPr>
        <w:t xml:space="preserve"> לו </w:t>
      </w:r>
      <w:bookmarkStart w:id="1011" w:name="_ETM_Q1_3464171"/>
      <w:bookmarkEnd w:id="1011"/>
      <w:r w:rsidR="00377F61">
        <w:rPr>
          <w:rFonts w:hint="cs"/>
          <w:rtl/>
        </w:rPr>
        <w:t xml:space="preserve">דעתי תישמע, </w:t>
      </w:r>
      <w:r>
        <w:rPr>
          <w:rFonts w:hint="cs"/>
          <w:rtl/>
        </w:rPr>
        <w:t xml:space="preserve">כל </w:t>
      </w:r>
      <w:r w:rsidR="00377F61">
        <w:rPr>
          <w:rFonts w:hint="cs"/>
          <w:rtl/>
        </w:rPr>
        <w:t xml:space="preserve">בית הדין לעבודה הייתי רוצה שהכול יידון בבית </w:t>
      </w:r>
      <w:bookmarkStart w:id="1012" w:name="_ETM_Q1_3470991"/>
      <w:bookmarkEnd w:id="1012"/>
      <w:r w:rsidR="00377F61">
        <w:rPr>
          <w:rFonts w:hint="cs"/>
          <w:rtl/>
        </w:rPr>
        <w:t xml:space="preserve">משפט רגיל. לא רואה </w:t>
      </w:r>
      <w:r>
        <w:rPr>
          <w:rFonts w:hint="cs"/>
          <w:rtl/>
        </w:rPr>
        <w:t xml:space="preserve">צורך בכפל הערכאות הזה </w:t>
      </w:r>
      <w:bookmarkStart w:id="1013" w:name="_ETM_Q1_3477363"/>
      <w:bookmarkEnd w:id="1013"/>
      <w:r w:rsidR="00377F61">
        <w:rPr>
          <w:rFonts w:hint="cs"/>
          <w:rtl/>
        </w:rPr>
        <w:t xml:space="preserve">שהוא מורשת לא מתאימה כל כך. </w:t>
      </w:r>
      <w:bookmarkStart w:id="1014" w:name="_ETM_Q1_3476349"/>
      <w:bookmarkEnd w:id="1014"/>
      <w:r w:rsidR="00377F61">
        <w:rPr>
          <w:rFonts w:hint="cs"/>
          <w:rtl/>
        </w:rPr>
        <w:t xml:space="preserve">אולי בשביל סכסוכי עבודה אבל בדיני עובד מעביד רגילים או </w:t>
      </w:r>
      <w:bookmarkStart w:id="1015" w:name="_ETM_Q1_3484447"/>
      <w:bookmarkEnd w:id="1015"/>
      <w:r w:rsidR="00377F61">
        <w:rPr>
          <w:rFonts w:hint="cs"/>
          <w:rtl/>
        </w:rPr>
        <w:t xml:space="preserve">בדברים אחרים, </w:t>
      </w:r>
      <w:r>
        <w:rPr>
          <w:rFonts w:hint="cs"/>
          <w:rtl/>
        </w:rPr>
        <w:t xml:space="preserve">שהם </w:t>
      </w:r>
      <w:r w:rsidR="00377F61">
        <w:rPr>
          <w:rFonts w:hint="cs"/>
          <w:rtl/>
        </w:rPr>
        <w:t xml:space="preserve">סודות מסחריים, </w:t>
      </w:r>
      <w:r>
        <w:rPr>
          <w:rFonts w:hint="cs"/>
          <w:rtl/>
        </w:rPr>
        <w:t xml:space="preserve">דברים שקשורים </w:t>
      </w:r>
      <w:r w:rsidR="00377F61">
        <w:rPr>
          <w:rFonts w:hint="cs"/>
          <w:rtl/>
        </w:rPr>
        <w:t xml:space="preserve">לבית הדין לעבודה, סוגית תקנת הציבור </w:t>
      </w:r>
      <w:bookmarkStart w:id="1016" w:name="_ETM_Q1_3493321"/>
      <w:bookmarkEnd w:id="1016"/>
      <w:r w:rsidR="00377F61">
        <w:rPr>
          <w:rFonts w:hint="cs"/>
          <w:rtl/>
        </w:rPr>
        <w:t xml:space="preserve">בנושא הזה למשל </w:t>
      </w:r>
      <w:proofErr w:type="spellStart"/>
      <w:r>
        <w:rPr>
          <w:rFonts w:hint="cs"/>
          <w:rtl/>
        </w:rPr>
        <w:t>תנית</w:t>
      </w:r>
      <w:proofErr w:type="spellEnd"/>
      <w:r>
        <w:rPr>
          <w:rFonts w:hint="cs"/>
          <w:rtl/>
        </w:rPr>
        <w:t xml:space="preserve"> </w:t>
      </w:r>
      <w:r w:rsidR="00377F61">
        <w:rPr>
          <w:rFonts w:hint="cs"/>
          <w:rtl/>
        </w:rPr>
        <w:t>תחרות, אנו יודעים שיש לבית הדין לעבוד</w:t>
      </w:r>
      <w:r>
        <w:rPr>
          <w:rFonts w:hint="cs"/>
          <w:rtl/>
        </w:rPr>
        <w:t>ה</w:t>
      </w:r>
      <w:r w:rsidR="00377F61">
        <w:rPr>
          <w:rFonts w:hint="cs"/>
          <w:rtl/>
        </w:rPr>
        <w:t xml:space="preserve"> </w:t>
      </w:r>
      <w:bookmarkStart w:id="1017" w:name="_ETM_Q1_3500202"/>
      <w:bookmarkEnd w:id="1017"/>
      <w:r w:rsidR="00377F61">
        <w:rPr>
          <w:rFonts w:hint="cs"/>
          <w:rtl/>
        </w:rPr>
        <w:t>קו חשיבתי שונה קצת בנושא הזה במדינת ישרא</w:t>
      </w:r>
      <w:r>
        <w:rPr>
          <w:rFonts w:hint="cs"/>
          <w:rtl/>
        </w:rPr>
        <w:t>ל</w:t>
      </w:r>
      <w:r w:rsidR="00377F61">
        <w:rPr>
          <w:rFonts w:hint="cs"/>
          <w:rtl/>
        </w:rPr>
        <w:t xml:space="preserve">. השאלה היא </w:t>
      </w:r>
      <w:bookmarkStart w:id="1018" w:name="_ETM_Q1_3506512"/>
      <w:bookmarkEnd w:id="1018"/>
      <w:r>
        <w:rPr>
          <w:rFonts w:hint="cs"/>
          <w:rtl/>
        </w:rPr>
        <w:t>ה</w:t>
      </w:r>
      <w:r w:rsidR="00377F61">
        <w:rPr>
          <w:rFonts w:hint="cs"/>
          <w:rtl/>
        </w:rPr>
        <w:t>אם אנו רוצים</w:t>
      </w:r>
      <w:r>
        <w:rPr>
          <w:rFonts w:hint="cs"/>
          <w:rtl/>
        </w:rPr>
        <w:t>,</w:t>
      </w:r>
      <w:r w:rsidR="00377F61">
        <w:rPr>
          <w:rFonts w:hint="cs"/>
          <w:rtl/>
        </w:rPr>
        <w:t xml:space="preserve"> שסוגית תקנת הציבור בנושא שהוא בסמכותו ה</w:t>
      </w:r>
      <w:r>
        <w:rPr>
          <w:rFonts w:hint="cs"/>
          <w:rtl/>
        </w:rPr>
        <w:t>י</w:t>
      </w:r>
      <w:r w:rsidR="00377F61">
        <w:rPr>
          <w:rFonts w:hint="cs"/>
          <w:rtl/>
        </w:rPr>
        <w:t xml:space="preserve">יחודית </w:t>
      </w:r>
      <w:bookmarkStart w:id="1019" w:name="_ETM_Q1_3513401"/>
      <w:bookmarkEnd w:id="1019"/>
      <w:r>
        <w:rPr>
          <w:rFonts w:hint="cs"/>
          <w:rtl/>
        </w:rPr>
        <w:t>של בית הדין לעבודה תוכל על ידי בית המ</w:t>
      </w:r>
      <w:r w:rsidR="00377F61">
        <w:rPr>
          <w:rFonts w:hint="cs"/>
          <w:rtl/>
        </w:rPr>
        <w:t>ש</w:t>
      </w:r>
      <w:r>
        <w:rPr>
          <w:rFonts w:hint="cs"/>
          <w:rtl/>
        </w:rPr>
        <w:t>פ</w:t>
      </w:r>
      <w:r w:rsidR="00377F61">
        <w:rPr>
          <w:rFonts w:hint="cs"/>
          <w:rtl/>
        </w:rPr>
        <w:t xml:space="preserve">ט המחוזי בגלל </w:t>
      </w:r>
      <w:r>
        <w:rPr>
          <w:rFonts w:hint="cs"/>
          <w:rtl/>
        </w:rPr>
        <w:t>ש</w:t>
      </w:r>
      <w:r w:rsidR="00377F61">
        <w:rPr>
          <w:rFonts w:hint="cs"/>
          <w:rtl/>
        </w:rPr>
        <w:t xml:space="preserve">זה עניין בוררות </w:t>
      </w:r>
      <w:bookmarkStart w:id="1020" w:name="_ETM_Q1_3520455"/>
      <w:bookmarkEnd w:id="1020"/>
      <w:r>
        <w:rPr>
          <w:rFonts w:hint="cs"/>
          <w:rtl/>
        </w:rPr>
        <w:t>בין לאומי</w:t>
      </w:r>
      <w:r w:rsidR="00377F61">
        <w:rPr>
          <w:rFonts w:hint="cs"/>
          <w:rtl/>
        </w:rPr>
        <w:t>.</w:t>
      </w:r>
    </w:p>
    <w:p w:rsidR="00377F61" w:rsidRDefault="00377F61" w:rsidP="00377F61">
      <w:pPr>
        <w:rPr>
          <w:rtl/>
        </w:rPr>
      </w:pPr>
      <w:bookmarkStart w:id="1021" w:name="_ETM_Q1_3522581"/>
      <w:bookmarkStart w:id="1022" w:name="_ETM_Q1_3522647"/>
      <w:bookmarkStart w:id="1023" w:name="_ETM_Q1_3524303"/>
      <w:bookmarkEnd w:id="1021"/>
      <w:bookmarkEnd w:id="1022"/>
      <w:bookmarkEnd w:id="1023"/>
    </w:p>
    <w:p w:rsidR="00377F61" w:rsidRDefault="00377F61" w:rsidP="00377F61">
      <w:pPr>
        <w:pStyle w:val="af9"/>
        <w:keepNext/>
        <w:rPr>
          <w:rtl/>
        </w:rPr>
      </w:pPr>
      <w:bookmarkStart w:id="1024" w:name="ET_guest_701305_112"/>
      <w:r w:rsidRPr="00377F61">
        <w:rPr>
          <w:rStyle w:val="TagStyle"/>
          <w:rtl/>
        </w:rPr>
        <w:t xml:space="preserve"> &lt;&lt; אורח &gt;&gt; </w:t>
      </w:r>
      <w:r>
        <w:rPr>
          <w:rtl/>
        </w:rPr>
        <w:t xml:space="preserve">טליה </w:t>
      </w:r>
      <w:proofErr w:type="spellStart"/>
      <w:r>
        <w:rPr>
          <w:rtl/>
        </w:rPr>
        <w:t>איינהורן</w:t>
      </w:r>
      <w:proofErr w:type="spellEnd"/>
      <w:r>
        <w:rPr>
          <w:rtl/>
        </w:rPr>
        <w:t>:</w:t>
      </w:r>
      <w:r w:rsidRPr="00377F61">
        <w:rPr>
          <w:rStyle w:val="TagStyle"/>
          <w:rtl/>
        </w:rPr>
        <w:t xml:space="preserve"> &lt;&lt; אורח &gt;&gt;</w:t>
      </w:r>
      <w:r>
        <w:rPr>
          <w:rtl/>
        </w:rPr>
        <w:t xml:space="preserve">   </w:t>
      </w:r>
      <w:bookmarkEnd w:id="1024"/>
    </w:p>
    <w:p w:rsidR="00377F61" w:rsidRDefault="00377F61" w:rsidP="00377F61">
      <w:pPr>
        <w:pStyle w:val="KeepWithNext"/>
        <w:rPr>
          <w:rtl/>
        </w:rPr>
      </w:pPr>
    </w:p>
    <w:p w:rsidR="00377F61" w:rsidRDefault="003518A6" w:rsidP="003518A6">
      <w:pPr>
        <w:rPr>
          <w:rtl/>
        </w:rPr>
      </w:pPr>
      <w:bookmarkStart w:id="1025" w:name="_ETM_Q1_3524694"/>
      <w:bookmarkStart w:id="1026" w:name="_ETM_Q1_3524744"/>
      <w:bookmarkEnd w:id="1025"/>
      <w:bookmarkEnd w:id="1026"/>
      <w:r>
        <w:rPr>
          <w:rFonts w:hint="cs"/>
          <w:rtl/>
        </w:rPr>
        <w:t xml:space="preserve">עכשיו נגעת בלב העניין כי בדיוק אמרת </w:t>
      </w:r>
      <w:r>
        <w:rPr>
          <w:rtl/>
        </w:rPr>
        <w:t>–</w:t>
      </w:r>
      <w:r>
        <w:rPr>
          <w:rFonts w:hint="cs"/>
          <w:rtl/>
        </w:rPr>
        <w:t xml:space="preserve"> בית הדין לעבודה </w:t>
      </w:r>
      <w:bookmarkStart w:id="1027" w:name="_ETM_Q1_3525899"/>
      <w:bookmarkEnd w:id="1027"/>
      <w:r w:rsidR="00377F61">
        <w:rPr>
          <w:rFonts w:hint="cs"/>
          <w:rtl/>
        </w:rPr>
        <w:t>מכיר את הדין הישר</w:t>
      </w:r>
      <w:r>
        <w:rPr>
          <w:rFonts w:hint="cs"/>
          <w:rtl/>
        </w:rPr>
        <w:t>אלי</w:t>
      </w:r>
      <w:r w:rsidR="00377F61">
        <w:rPr>
          <w:rFonts w:hint="cs"/>
          <w:rtl/>
        </w:rPr>
        <w:t xml:space="preserve"> ויש לו מחשבות משלו </w:t>
      </w:r>
      <w:r>
        <w:rPr>
          <w:rFonts w:hint="cs"/>
          <w:rtl/>
        </w:rPr>
        <w:t xml:space="preserve">על </w:t>
      </w:r>
      <w:r w:rsidR="00377F61">
        <w:rPr>
          <w:rFonts w:hint="cs"/>
          <w:rtl/>
        </w:rPr>
        <w:t xml:space="preserve">תקנת </w:t>
      </w:r>
      <w:bookmarkStart w:id="1028" w:name="_ETM_Q1_3529833"/>
      <w:bookmarkEnd w:id="1028"/>
      <w:r w:rsidR="00377F61">
        <w:rPr>
          <w:rFonts w:hint="cs"/>
          <w:rtl/>
        </w:rPr>
        <w:t xml:space="preserve">הציבור </w:t>
      </w:r>
      <w:r>
        <w:rPr>
          <w:rFonts w:hint="cs"/>
          <w:rtl/>
        </w:rPr>
        <w:t>ב</w:t>
      </w:r>
      <w:r w:rsidR="00377F61">
        <w:rPr>
          <w:rFonts w:hint="cs"/>
          <w:rtl/>
        </w:rPr>
        <w:t xml:space="preserve">דיני עבודה. החוק הבין לאומי בא בדיוק כדי לעזור- </w:t>
      </w:r>
      <w:bookmarkStart w:id="1029" w:name="_ETM_Q1_3537401"/>
      <w:bookmarkEnd w:id="1029"/>
      <w:r w:rsidR="00377F61">
        <w:rPr>
          <w:rFonts w:hint="cs"/>
          <w:rtl/>
        </w:rPr>
        <w:t>- -</w:t>
      </w:r>
    </w:p>
    <w:p w:rsidR="00377F61" w:rsidRDefault="00377F61" w:rsidP="00377F61">
      <w:pPr>
        <w:rPr>
          <w:rtl/>
        </w:rPr>
      </w:pPr>
      <w:bookmarkStart w:id="1030" w:name="_ETM_Q1_3537835"/>
      <w:bookmarkStart w:id="1031" w:name="_ETM_Q1_3537895"/>
      <w:bookmarkEnd w:id="1030"/>
      <w:bookmarkEnd w:id="1031"/>
    </w:p>
    <w:p w:rsidR="00377F61" w:rsidRDefault="00377F61" w:rsidP="00377F61">
      <w:pPr>
        <w:pStyle w:val="af6"/>
        <w:keepNext/>
        <w:rPr>
          <w:rtl/>
        </w:rPr>
      </w:pPr>
      <w:bookmarkStart w:id="1032" w:name="ET_yor_6157_113"/>
      <w:r w:rsidRPr="00377F61">
        <w:rPr>
          <w:rStyle w:val="TagStyle"/>
          <w:rtl/>
        </w:rPr>
        <w:t xml:space="preserve"> &lt;&lt; יור &gt;&gt; </w:t>
      </w:r>
      <w:r>
        <w:rPr>
          <w:rtl/>
        </w:rPr>
        <w:t xml:space="preserve">היו"ר שמחה </w:t>
      </w:r>
      <w:proofErr w:type="spellStart"/>
      <w:r>
        <w:rPr>
          <w:rtl/>
        </w:rPr>
        <w:t>רוטמן</w:t>
      </w:r>
      <w:proofErr w:type="spellEnd"/>
      <w:r>
        <w:rPr>
          <w:rtl/>
        </w:rPr>
        <w:t>:</w:t>
      </w:r>
      <w:r w:rsidRPr="00377F61">
        <w:rPr>
          <w:rStyle w:val="TagStyle"/>
          <w:rtl/>
        </w:rPr>
        <w:t xml:space="preserve"> &lt;&lt; יור &gt;&gt;</w:t>
      </w:r>
      <w:r>
        <w:rPr>
          <w:rtl/>
        </w:rPr>
        <w:t xml:space="preserve">   </w:t>
      </w:r>
      <w:bookmarkEnd w:id="1032"/>
    </w:p>
    <w:p w:rsidR="00377F61" w:rsidRDefault="00377F61" w:rsidP="00377F61">
      <w:pPr>
        <w:pStyle w:val="KeepWithNext"/>
        <w:rPr>
          <w:rtl/>
        </w:rPr>
      </w:pPr>
    </w:p>
    <w:p w:rsidR="00377F61" w:rsidRDefault="00377F61" w:rsidP="00377F61">
      <w:pPr>
        <w:rPr>
          <w:rtl/>
        </w:rPr>
      </w:pPr>
      <w:bookmarkStart w:id="1033" w:name="_ETM_Q1_3538377"/>
      <w:bookmarkEnd w:id="1033"/>
      <w:r>
        <w:rPr>
          <w:rFonts w:hint="cs"/>
          <w:rtl/>
        </w:rPr>
        <w:t>הצבתי את השאלה.</w:t>
      </w:r>
    </w:p>
    <w:p w:rsidR="00377F61" w:rsidRDefault="00377F61" w:rsidP="00377F61">
      <w:pPr>
        <w:rPr>
          <w:rtl/>
        </w:rPr>
      </w:pPr>
      <w:bookmarkStart w:id="1034" w:name="_ETM_Q1_3541296"/>
      <w:bookmarkStart w:id="1035" w:name="_ETM_Q1_3541364"/>
      <w:bookmarkEnd w:id="1034"/>
      <w:bookmarkEnd w:id="1035"/>
    </w:p>
    <w:p w:rsidR="00377F61" w:rsidRDefault="00377F61" w:rsidP="00377F61">
      <w:pPr>
        <w:pStyle w:val="-"/>
        <w:keepNext/>
        <w:rPr>
          <w:rtl/>
        </w:rPr>
      </w:pPr>
      <w:bookmarkStart w:id="1036" w:name="ET_speakercontinue_701305_114"/>
      <w:r w:rsidRPr="00377F61">
        <w:rPr>
          <w:rStyle w:val="TagStyle"/>
          <w:rtl/>
        </w:rPr>
        <w:t xml:space="preserve"> &lt;&lt; דובר_המשך &gt;&gt; </w:t>
      </w:r>
      <w:r>
        <w:rPr>
          <w:rtl/>
        </w:rPr>
        <w:t xml:space="preserve">טליה </w:t>
      </w:r>
      <w:proofErr w:type="spellStart"/>
      <w:r>
        <w:rPr>
          <w:rtl/>
        </w:rPr>
        <w:t>איינהורן</w:t>
      </w:r>
      <w:proofErr w:type="spellEnd"/>
      <w:r>
        <w:rPr>
          <w:rtl/>
        </w:rPr>
        <w:t>:</w:t>
      </w:r>
      <w:r w:rsidRPr="00377F61">
        <w:rPr>
          <w:rStyle w:val="TagStyle"/>
          <w:rtl/>
        </w:rPr>
        <w:t xml:space="preserve"> &lt;&lt; דובר_המשך &gt;&gt;</w:t>
      </w:r>
      <w:r>
        <w:rPr>
          <w:rtl/>
        </w:rPr>
        <w:t xml:space="preserve">   </w:t>
      </w:r>
      <w:bookmarkEnd w:id="1036"/>
    </w:p>
    <w:p w:rsidR="00377F61" w:rsidRDefault="00377F61" w:rsidP="00377F61">
      <w:pPr>
        <w:pStyle w:val="KeepWithNext"/>
        <w:rPr>
          <w:rtl/>
        </w:rPr>
      </w:pPr>
    </w:p>
    <w:p w:rsidR="00377F61" w:rsidRDefault="003518A6" w:rsidP="00377F61">
      <w:pPr>
        <w:rPr>
          <w:rtl/>
        </w:rPr>
      </w:pPr>
      <w:bookmarkStart w:id="1037" w:name="_ETM_Q1_3541777"/>
      <w:bookmarkEnd w:id="1037"/>
      <w:r>
        <w:rPr>
          <w:rFonts w:hint="cs"/>
          <w:rtl/>
        </w:rPr>
        <w:t xml:space="preserve">יותר מזה. בשוויץ כל הבוררויות </w:t>
      </w:r>
      <w:r w:rsidR="00377F61">
        <w:rPr>
          <w:rFonts w:hint="cs"/>
          <w:rtl/>
        </w:rPr>
        <w:t xml:space="preserve">מי שמפקח עליהן זה בית המשפט העליון </w:t>
      </w:r>
      <w:bookmarkStart w:id="1038" w:name="_ETM_Q1_3545509"/>
      <w:bookmarkEnd w:id="1038"/>
      <w:r w:rsidR="00377F61">
        <w:rPr>
          <w:rFonts w:hint="cs"/>
          <w:rtl/>
        </w:rPr>
        <w:t>הפדרלי. בגרמניה עכשיו מתקנים</w:t>
      </w:r>
      <w:r>
        <w:rPr>
          <w:rFonts w:hint="cs"/>
          <w:rtl/>
        </w:rPr>
        <w:t xml:space="preserve"> שרק</w:t>
      </w:r>
      <w:r w:rsidR="00377F61">
        <w:rPr>
          <w:rFonts w:hint="cs"/>
          <w:rtl/>
        </w:rPr>
        <w:t xml:space="preserve">- - </w:t>
      </w:r>
    </w:p>
    <w:p w:rsidR="00377F61" w:rsidRDefault="00377F61" w:rsidP="00377F61">
      <w:pPr>
        <w:rPr>
          <w:rtl/>
        </w:rPr>
      </w:pPr>
      <w:bookmarkStart w:id="1039" w:name="_ETM_Q1_3549500"/>
      <w:bookmarkStart w:id="1040" w:name="_ETM_Q1_3549565"/>
      <w:bookmarkEnd w:id="1039"/>
      <w:bookmarkEnd w:id="1040"/>
    </w:p>
    <w:p w:rsidR="00377F61" w:rsidRDefault="00377F61" w:rsidP="00377F61">
      <w:pPr>
        <w:pStyle w:val="af6"/>
        <w:keepNext/>
        <w:rPr>
          <w:rtl/>
        </w:rPr>
      </w:pPr>
      <w:bookmarkStart w:id="1041" w:name="ET_yor_6157_115"/>
      <w:r w:rsidRPr="00377F61">
        <w:rPr>
          <w:rStyle w:val="TagStyle"/>
          <w:rtl/>
        </w:rPr>
        <w:t xml:space="preserve"> &lt;&lt; יור &gt;&gt; </w:t>
      </w:r>
      <w:r>
        <w:rPr>
          <w:rtl/>
        </w:rPr>
        <w:t xml:space="preserve">היו"ר שמחה </w:t>
      </w:r>
      <w:proofErr w:type="spellStart"/>
      <w:r>
        <w:rPr>
          <w:rtl/>
        </w:rPr>
        <w:t>רוטמן</w:t>
      </w:r>
      <w:proofErr w:type="spellEnd"/>
      <w:r>
        <w:rPr>
          <w:rtl/>
        </w:rPr>
        <w:t>:</w:t>
      </w:r>
      <w:r w:rsidRPr="00377F61">
        <w:rPr>
          <w:rStyle w:val="TagStyle"/>
          <w:rtl/>
        </w:rPr>
        <w:t xml:space="preserve"> &lt;&lt; יור &gt;&gt;</w:t>
      </w:r>
      <w:r>
        <w:rPr>
          <w:rtl/>
        </w:rPr>
        <w:t xml:space="preserve">   </w:t>
      </w:r>
      <w:bookmarkEnd w:id="1041"/>
    </w:p>
    <w:p w:rsidR="00377F61" w:rsidRDefault="00377F61" w:rsidP="00377F61">
      <w:pPr>
        <w:pStyle w:val="KeepWithNext"/>
        <w:rPr>
          <w:rtl/>
        </w:rPr>
      </w:pPr>
    </w:p>
    <w:p w:rsidR="00377F61" w:rsidRDefault="003518A6" w:rsidP="00377F61">
      <w:pPr>
        <w:rPr>
          <w:rtl/>
        </w:rPr>
      </w:pPr>
      <w:bookmarkStart w:id="1042" w:name="_ETM_Q1_3550056"/>
      <w:bookmarkEnd w:id="1042"/>
      <w:r>
        <w:rPr>
          <w:rFonts w:hint="cs"/>
          <w:rtl/>
        </w:rPr>
        <w:t>השאל</w:t>
      </w:r>
      <w:r w:rsidR="00377F61">
        <w:rPr>
          <w:rFonts w:hint="cs"/>
          <w:rtl/>
        </w:rPr>
        <w:t xml:space="preserve">ה אם זה מה </w:t>
      </w:r>
      <w:bookmarkStart w:id="1043" w:name="_ETM_Q1_3552085"/>
      <w:bookmarkEnd w:id="1043"/>
      <w:r w:rsidR="00377F61">
        <w:rPr>
          <w:rFonts w:hint="cs"/>
          <w:rtl/>
        </w:rPr>
        <w:t>שאנו רוצים. לא הבעתי עמדה. רק חידדתי את השאלה.</w:t>
      </w:r>
    </w:p>
    <w:p w:rsidR="00377F61" w:rsidRDefault="00377F61" w:rsidP="00377F61">
      <w:pPr>
        <w:rPr>
          <w:rtl/>
        </w:rPr>
      </w:pPr>
      <w:bookmarkStart w:id="1044" w:name="_ETM_Q1_3557458"/>
      <w:bookmarkStart w:id="1045" w:name="_ETM_Q1_3557530"/>
      <w:bookmarkStart w:id="1046" w:name="_ETM_Q1_3558175"/>
      <w:bookmarkEnd w:id="1044"/>
      <w:bookmarkEnd w:id="1045"/>
      <w:bookmarkEnd w:id="1046"/>
    </w:p>
    <w:p w:rsidR="00377F61" w:rsidRDefault="00377F61" w:rsidP="00377F61">
      <w:pPr>
        <w:pStyle w:val="af9"/>
        <w:keepNext/>
        <w:rPr>
          <w:rtl/>
        </w:rPr>
      </w:pPr>
      <w:bookmarkStart w:id="1047" w:name="ET_guest_918772_116"/>
      <w:r w:rsidRPr="00377F61">
        <w:rPr>
          <w:rStyle w:val="TagStyle"/>
          <w:rtl/>
        </w:rPr>
        <w:t xml:space="preserve"> &lt;&lt; אורח &gt;&gt; </w:t>
      </w:r>
      <w:r>
        <w:rPr>
          <w:rtl/>
        </w:rPr>
        <w:t>שי שרביט:</w:t>
      </w:r>
      <w:r w:rsidRPr="00377F61">
        <w:rPr>
          <w:rStyle w:val="TagStyle"/>
          <w:rtl/>
        </w:rPr>
        <w:t xml:space="preserve"> &lt;&lt; אורח &gt;&gt;</w:t>
      </w:r>
      <w:r>
        <w:rPr>
          <w:rtl/>
        </w:rPr>
        <w:t xml:space="preserve">   </w:t>
      </w:r>
      <w:bookmarkEnd w:id="1047"/>
    </w:p>
    <w:p w:rsidR="00377F61" w:rsidRDefault="00377F61" w:rsidP="00377F61">
      <w:pPr>
        <w:pStyle w:val="KeepWithNext"/>
        <w:rPr>
          <w:rtl/>
        </w:rPr>
      </w:pPr>
    </w:p>
    <w:p w:rsidR="00377F61" w:rsidRDefault="003518A6" w:rsidP="00377F61">
      <w:pPr>
        <w:rPr>
          <w:rtl/>
        </w:rPr>
      </w:pPr>
      <w:bookmarkStart w:id="1048" w:name="_ETM_Q1_3558544"/>
      <w:bookmarkStart w:id="1049" w:name="_ETM_Q1_3558579"/>
      <w:bookmarkEnd w:id="1048"/>
      <w:bookmarkEnd w:id="1049"/>
      <w:r>
        <w:rPr>
          <w:rFonts w:hint="cs"/>
          <w:rtl/>
        </w:rPr>
        <w:t>מצד שני,</w:t>
      </w:r>
      <w:r w:rsidR="00377F61">
        <w:rPr>
          <w:rFonts w:hint="cs"/>
          <w:rtl/>
        </w:rPr>
        <w:t xml:space="preserve"> </w:t>
      </w:r>
      <w:bookmarkStart w:id="1050" w:name="_ETM_Q1_3559627"/>
      <w:bookmarkEnd w:id="1050"/>
      <w:r w:rsidR="00377F61">
        <w:rPr>
          <w:rFonts w:hint="cs"/>
          <w:rtl/>
        </w:rPr>
        <w:t>והדוגמה של היושב-ראש מעולה</w:t>
      </w:r>
      <w:r>
        <w:rPr>
          <w:rFonts w:hint="cs"/>
          <w:rtl/>
        </w:rPr>
        <w:t>, כי אם את נכנסת</w:t>
      </w:r>
      <w:r w:rsidR="00377F61">
        <w:rPr>
          <w:rFonts w:hint="cs"/>
          <w:rtl/>
        </w:rPr>
        <w:t xml:space="preserve"> לבוררויות נאמנות </w:t>
      </w:r>
      <w:bookmarkStart w:id="1051" w:name="_ETM_Q1_3567166"/>
      <w:bookmarkEnd w:id="1051"/>
      <w:r w:rsidR="00377F61">
        <w:rPr>
          <w:rFonts w:hint="cs"/>
          <w:rtl/>
        </w:rPr>
        <w:t xml:space="preserve">וניהול רכוש של קטינים, את צריכה לדון בשאלת הכשרות. יש </w:t>
      </w:r>
      <w:bookmarkStart w:id="1052" w:name="_ETM_Q1_3573978"/>
      <w:bookmarkEnd w:id="1052"/>
      <w:r w:rsidR="00377F61">
        <w:rPr>
          <w:rFonts w:hint="cs"/>
          <w:rtl/>
        </w:rPr>
        <w:t>פה סוגיות</w:t>
      </w:r>
      <w:r w:rsidR="00CA5CCF">
        <w:rPr>
          <w:rFonts w:hint="cs"/>
          <w:rtl/>
        </w:rPr>
        <w:t xml:space="preserve">- - </w:t>
      </w:r>
    </w:p>
    <w:p w:rsidR="00CA5CCF" w:rsidRDefault="00CA5CCF" w:rsidP="00377F61">
      <w:pPr>
        <w:rPr>
          <w:rtl/>
        </w:rPr>
      </w:pPr>
      <w:bookmarkStart w:id="1053" w:name="_ETM_Q1_3580422"/>
      <w:bookmarkStart w:id="1054" w:name="_ETM_Q1_3580492"/>
      <w:bookmarkEnd w:id="1053"/>
      <w:bookmarkEnd w:id="1054"/>
    </w:p>
    <w:p w:rsidR="00CA5CCF" w:rsidRDefault="00CA5CCF" w:rsidP="00CA5CCF">
      <w:pPr>
        <w:pStyle w:val="af6"/>
        <w:keepNext/>
        <w:rPr>
          <w:rtl/>
        </w:rPr>
      </w:pPr>
      <w:bookmarkStart w:id="1055" w:name="ET_yor_6157_117"/>
      <w:r w:rsidRPr="00CA5CCF">
        <w:rPr>
          <w:rStyle w:val="TagStyle"/>
          <w:rtl/>
        </w:rPr>
        <w:t xml:space="preserve"> &lt;&lt; יור &gt;&gt; </w:t>
      </w:r>
      <w:r>
        <w:rPr>
          <w:rtl/>
        </w:rPr>
        <w:t xml:space="preserve">היו"ר שמחה </w:t>
      </w:r>
      <w:proofErr w:type="spellStart"/>
      <w:r>
        <w:rPr>
          <w:rtl/>
        </w:rPr>
        <w:t>רוטמן</w:t>
      </w:r>
      <w:proofErr w:type="spellEnd"/>
      <w:r>
        <w:rPr>
          <w:rtl/>
        </w:rPr>
        <w:t>:</w:t>
      </w:r>
      <w:r w:rsidRPr="00CA5CCF">
        <w:rPr>
          <w:rStyle w:val="TagStyle"/>
          <w:rtl/>
        </w:rPr>
        <w:t xml:space="preserve"> &lt;&lt; יור &gt;&gt;</w:t>
      </w:r>
      <w:r>
        <w:rPr>
          <w:rtl/>
        </w:rPr>
        <w:t xml:space="preserve">   </w:t>
      </w:r>
      <w:bookmarkEnd w:id="1055"/>
    </w:p>
    <w:p w:rsidR="00CA5CCF" w:rsidRDefault="00CA5CCF" w:rsidP="00CA5CCF">
      <w:pPr>
        <w:pStyle w:val="KeepWithNext"/>
        <w:rPr>
          <w:rtl/>
        </w:rPr>
      </w:pPr>
    </w:p>
    <w:p w:rsidR="00CA5CCF" w:rsidRDefault="00CA5CCF" w:rsidP="003518A6">
      <w:pPr>
        <w:rPr>
          <w:rtl/>
        </w:rPr>
      </w:pPr>
      <w:bookmarkStart w:id="1056" w:name="_ETM_Q1_3581023"/>
      <w:bookmarkEnd w:id="1056"/>
      <w:r>
        <w:rPr>
          <w:rFonts w:hint="cs"/>
          <w:rtl/>
        </w:rPr>
        <w:t>כי הערכאה המתמ</w:t>
      </w:r>
      <w:r w:rsidR="003518A6">
        <w:rPr>
          <w:rFonts w:hint="cs"/>
          <w:rtl/>
        </w:rPr>
        <w:t>ח</w:t>
      </w:r>
      <w:r>
        <w:rPr>
          <w:rFonts w:hint="cs"/>
          <w:rtl/>
        </w:rPr>
        <w:t>ה היא בית מש</w:t>
      </w:r>
      <w:r w:rsidR="003518A6">
        <w:rPr>
          <w:rFonts w:hint="cs"/>
          <w:rtl/>
        </w:rPr>
        <w:t>פ</w:t>
      </w:r>
      <w:r>
        <w:rPr>
          <w:rFonts w:hint="cs"/>
          <w:rtl/>
        </w:rPr>
        <w:t xml:space="preserve">ט לענייני </w:t>
      </w:r>
      <w:bookmarkStart w:id="1057" w:name="_ETM_Q1_3587072"/>
      <w:bookmarkEnd w:id="1057"/>
      <w:r>
        <w:rPr>
          <w:rFonts w:hint="cs"/>
          <w:rtl/>
        </w:rPr>
        <w:t>משפחה.</w:t>
      </w:r>
    </w:p>
    <w:p w:rsidR="003518A6" w:rsidRDefault="003518A6" w:rsidP="003518A6">
      <w:pPr>
        <w:rPr>
          <w:rtl/>
        </w:rPr>
      </w:pPr>
    </w:p>
    <w:p w:rsidR="003518A6" w:rsidRDefault="003518A6" w:rsidP="003518A6">
      <w:pPr>
        <w:pStyle w:val="af9"/>
        <w:keepNext/>
        <w:rPr>
          <w:rtl/>
        </w:rPr>
      </w:pPr>
      <w:r w:rsidRPr="00377F61">
        <w:rPr>
          <w:rStyle w:val="TagStyle"/>
          <w:rtl/>
        </w:rPr>
        <w:t xml:space="preserve">&lt;&lt; אורח &gt;&gt; </w:t>
      </w:r>
      <w:r>
        <w:rPr>
          <w:rtl/>
        </w:rPr>
        <w:t>שי שרביט:</w:t>
      </w:r>
      <w:r w:rsidRPr="00377F61">
        <w:rPr>
          <w:rStyle w:val="TagStyle"/>
          <w:rtl/>
        </w:rPr>
        <w:t xml:space="preserve"> &lt;&lt; אורח &gt;&gt;</w:t>
      </w:r>
      <w:r>
        <w:rPr>
          <w:rtl/>
        </w:rPr>
        <w:t xml:space="preserve">   </w:t>
      </w:r>
    </w:p>
    <w:p w:rsidR="003518A6" w:rsidRDefault="003518A6" w:rsidP="003518A6">
      <w:pPr>
        <w:rPr>
          <w:rtl/>
        </w:rPr>
      </w:pPr>
    </w:p>
    <w:p w:rsidR="003518A6" w:rsidRDefault="003518A6" w:rsidP="003518A6">
      <w:pPr>
        <w:rPr>
          <w:rtl/>
        </w:rPr>
      </w:pPr>
      <w:r>
        <w:rPr>
          <w:rFonts w:hint="cs"/>
          <w:rtl/>
        </w:rPr>
        <w:t xml:space="preserve">בדיוק. הנקודה היא </w:t>
      </w:r>
      <w:bookmarkStart w:id="1058" w:name="_ETM_Q1_3582784"/>
      <w:bookmarkEnd w:id="1058"/>
      <w:r>
        <w:rPr>
          <w:rFonts w:hint="cs"/>
          <w:rtl/>
        </w:rPr>
        <w:t>לא האם כל ערכאה יכולה להכריע בזה.</w:t>
      </w:r>
    </w:p>
    <w:p w:rsidR="00CA5CCF" w:rsidRDefault="00CA5CCF" w:rsidP="00CA5CCF">
      <w:pPr>
        <w:rPr>
          <w:rtl/>
        </w:rPr>
      </w:pPr>
      <w:bookmarkStart w:id="1059" w:name="_ETM_Q1_3588088"/>
      <w:bookmarkStart w:id="1060" w:name="_ETM_Q1_3588159"/>
      <w:bookmarkStart w:id="1061" w:name="_ETM_Q1_3588843"/>
      <w:bookmarkEnd w:id="1059"/>
      <w:bookmarkEnd w:id="1060"/>
      <w:bookmarkEnd w:id="1061"/>
    </w:p>
    <w:p w:rsidR="00CA5CCF" w:rsidRDefault="00CA5CCF" w:rsidP="00CA5CCF">
      <w:pPr>
        <w:pStyle w:val="af9"/>
        <w:keepNext/>
        <w:rPr>
          <w:rtl/>
        </w:rPr>
      </w:pPr>
      <w:bookmarkStart w:id="1062" w:name="ET_guest_604405_118"/>
      <w:r w:rsidRPr="00CA5CCF">
        <w:rPr>
          <w:rStyle w:val="TagStyle"/>
          <w:rtl/>
        </w:rPr>
        <w:t xml:space="preserve"> &lt;&lt; אורח &gt;&gt; </w:t>
      </w:r>
      <w:r>
        <w:rPr>
          <w:rtl/>
        </w:rPr>
        <w:t xml:space="preserve">דפנה </w:t>
      </w:r>
      <w:proofErr w:type="spellStart"/>
      <w:r>
        <w:rPr>
          <w:rtl/>
        </w:rPr>
        <w:t>קפליוק</w:t>
      </w:r>
      <w:proofErr w:type="spellEnd"/>
      <w:r>
        <w:rPr>
          <w:rtl/>
        </w:rPr>
        <w:t>:</w:t>
      </w:r>
      <w:r w:rsidRPr="00CA5CCF">
        <w:rPr>
          <w:rStyle w:val="TagStyle"/>
          <w:rtl/>
        </w:rPr>
        <w:t xml:space="preserve"> &lt;&lt; אורח &gt;&gt;</w:t>
      </w:r>
      <w:r>
        <w:rPr>
          <w:rtl/>
        </w:rPr>
        <w:t xml:space="preserve">   </w:t>
      </w:r>
      <w:bookmarkEnd w:id="1062"/>
    </w:p>
    <w:p w:rsidR="00CA5CCF" w:rsidRDefault="00CA5CCF" w:rsidP="00CA5CCF">
      <w:pPr>
        <w:pStyle w:val="KeepWithNext"/>
        <w:rPr>
          <w:rtl/>
        </w:rPr>
      </w:pPr>
    </w:p>
    <w:p w:rsidR="00CA5CCF" w:rsidRDefault="00CA5CCF" w:rsidP="00CA5CCF">
      <w:pPr>
        <w:rPr>
          <w:rtl/>
        </w:rPr>
      </w:pPr>
      <w:bookmarkStart w:id="1063" w:name="_ETM_Q1_3589243"/>
      <w:bookmarkStart w:id="1064" w:name="_ETM_Q1_3589293"/>
      <w:bookmarkEnd w:id="1063"/>
      <w:bookmarkEnd w:id="1064"/>
      <w:r>
        <w:rPr>
          <w:rFonts w:hint="cs"/>
          <w:rtl/>
        </w:rPr>
        <w:t>אבל זה עיכוב הליכים. מתי יש לך כשרות?</w:t>
      </w:r>
    </w:p>
    <w:p w:rsidR="00CA5CCF" w:rsidRDefault="00CA5CCF" w:rsidP="00CA5CCF">
      <w:pPr>
        <w:rPr>
          <w:rtl/>
        </w:rPr>
      </w:pPr>
      <w:bookmarkStart w:id="1065" w:name="_ETM_Q1_3594810"/>
      <w:bookmarkStart w:id="1066" w:name="_ETM_Q1_3594879"/>
      <w:bookmarkStart w:id="1067" w:name="_ETM_Q1_3595724"/>
      <w:bookmarkEnd w:id="1065"/>
      <w:bookmarkEnd w:id="1066"/>
      <w:bookmarkEnd w:id="1067"/>
    </w:p>
    <w:p w:rsidR="00CA5CCF" w:rsidRDefault="00CA5CCF" w:rsidP="00CA5CCF">
      <w:pPr>
        <w:pStyle w:val="af9"/>
        <w:keepNext/>
        <w:rPr>
          <w:rtl/>
        </w:rPr>
      </w:pPr>
      <w:bookmarkStart w:id="1068" w:name="ET_guest_918772_119"/>
      <w:r w:rsidRPr="00CA5CCF">
        <w:rPr>
          <w:rStyle w:val="TagStyle"/>
          <w:rtl/>
        </w:rPr>
        <w:t xml:space="preserve"> &lt;&lt; אורח &gt;&gt; </w:t>
      </w:r>
      <w:r>
        <w:rPr>
          <w:rtl/>
        </w:rPr>
        <w:t>שי שרביט:</w:t>
      </w:r>
      <w:r w:rsidRPr="00CA5CCF">
        <w:rPr>
          <w:rStyle w:val="TagStyle"/>
          <w:rtl/>
        </w:rPr>
        <w:t xml:space="preserve"> &lt;&lt; אורח &gt;&gt;</w:t>
      </w:r>
      <w:r>
        <w:rPr>
          <w:rtl/>
        </w:rPr>
        <w:t xml:space="preserve">   </w:t>
      </w:r>
      <w:bookmarkEnd w:id="1068"/>
    </w:p>
    <w:p w:rsidR="00CA5CCF" w:rsidRDefault="00CA5CCF" w:rsidP="00CA5CCF">
      <w:pPr>
        <w:pStyle w:val="KeepWithNext"/>
        <w:rPr>
          <w:rtl/>
        </w:rPr>
      </w:pPr>
    </w:p>
    <w:p w:rsidR="00CA5CCF" w:rsidRDefault="00CA5CCF" w:rsidP="003518A6">
      <w:pPr>
        <w:rPr>
          <w:rtl/>
        </w:rPr>
      </w:pPr>
      <w:bookmarkStart w:id="1069" w:name="_ETM_Q1_3596130"/>
      <w:bookmarkStart w:id="1070" w:name="_ETM_Q1_3596160"/>
      <w:bookmarkEnd w:id="1069"/>
      <w:bookmarkEnd w:id="1070"/>
      <w:r>
        <w:rPr>
          <w:rFonts w:hint="cs"/>
          <w:rtl/>
        </w:rPr>
        <w:t xml:space="preserve">אם </w:t>
      </w:r>
      <w:r w:rsidR="003518A6">
        <w:rPr>
          <w:rFonts w:hint="cs"/>
          <w:rtl/>
        </w:rPr>
        <w:t xml:space="preserve">הסכם </w:t>
      </w:r>
      <w:r>
        <w:rPr>
          <w:rFonts w:hint="cs"/>
          <w:rtl/>
        </w:rPr>
        <w:t xml:space="preserve">הבוררות </w:t>
      </w:r>
      <w:bookmarkStart w:id="1071" w:name="_ETM_Q1_3598792"/>
      <w:bookmarkEnd w:id="1071"/>
      <w:r>
        <w:rPr>
          <w:rFonts w:hint="cs"/>
          <w:rtl/>
        </w:rPr>
        <w:t xml:space="preserve">חסר תוקף זה גם יידון </w:t>
      </w:r>
      <w:r w:rsidR="003518A6">
        <w:rPr>
          <w:rFonts w:hint="cs"/>
          <w:rtl/>
        </w:rPr>
        <w:t xml:space="preserve">במועד </w:t>
      </w:r>
      <w:r>
        <w:rPr>
          <w:rFonts w:hint="cs"/>
          <w:rtl/>
        </w:rPr>
        <w:t>הפסק.</w:t>
      </w:r>
    </w:p>
    <w:p w:rsidR="00CA5CCF" w:rsidRDefault="00CA5CCF" w:rsidP="00CA5CCF">
      <w:pPr>
        <w:rPr>
          <w:rtl/>
        </w:rPr>
      </w:pPr>
      <w:bookmarkStart w:id="1072" w:name="_ETM_Q1_3603477"/>
      <w:bookmarkStart w:id="1073" w:name="_ETM_Q1_3603542"/>
      <w:bookmarkStart w:id="1074" w:name="_ETM_Q1_3605540"/>
      <w:bookmarkEnd w:id="1072"/>
      <w:bookmarkEnd w:id="1073"/>
      <w:bookmarkEnd w:id="1074"/>
    </w:p>
    <w:p w:rsidR="00CA5CCF" w:rsidRDefault="00CA5CCF" w:rsidP="00CA5CCF">
      <w:pPr>
        <w:pStyle w:val="af9"/>
        <w:keepNext/>
        <w:rPr>
          <w:rtl/>
        </w:rPr>
      </w:pPr>
      <w:bookmarkStart w:id="1075" w:name="ET_guest_604405_120"/>
      <w:r w:rsidRPr="00CA5CCF">
        <w:rPr>
          <w:rStyle w:val="TagStyle"/>
          <w:rtl/>
        </w:rPr>
        <w:t xml:space="preserve"> &lt;&lt; אורח &gt;&gt; </w:t>
      </w:r>
      <w:r>
        <w:rPr>
          <w:rtl/>
        </w:rPr>
        <w:t xml:space="preserve">דפנה </w:t>
      </w:r>
      <w:proofErr w:type="spellStart"/>
      <w:r>
        <w:rPr>
          <w:rtl/>
        </w:rPr>
        <w:t>קפליוק</w:t>
      </w:r>
      <w:proofErr w:type="spellEnd"/>
      <w:r>
        <w:rPr>
          <w:rtl/>
        </w:rPr>
        <w:t>:</w:t>
      </w:r>
      <w:r w:rsidRPr="00CA5CCF">
        <w:rPr>
          <w:rStyle w:val="TagStyle"/>
          <w:rtl/>
        </w:rPr>
        <w:t xml:space="preserve"> &lt;&lt; אורח &gt;&gt;</w:t>
      </w:r>
      <w:r>
        <w:rPr>
          <w:rtl/>
        </w:rPr>
        <w:t xml:space="preserve">   </w:t>
      </w:r>
      <w:bookmarkEnd w:id="1075"/>
    </w:p>
    <w:p w:rsidR="00CA5CCF" w:rsidRDefault="00CA5CCF" w:rsidP="00CA5CCF">
      <w:pPr>
        <w:pStyle w:val="KeepWithNext"/>
        <w:rPr>
          <w:rtl/>
        </w:rPr>
      </w:pPr>
    </w:p>
    <w:p w:rsidR="00CA5CCF" w:rsidRDefault="00CA5CCF" w:rsidP="00CA5CCF">
      <w:pPr>
        <w:rPr>
          <w:rtl/>
        </w:rPr>
      </w:pPr>
      <w:bookmarkStart w:id="1076" w:name="_ETM_Q1_3605892"/>
      <w:bookmarkStart w:id="1077" w:name="_ETM_Q1_3605932"/>
      <w:bookmarkEnd w:id="1076"/>
      <w:bookmarkEnd w:id="1077"/>
      <w:r>
        <w:rPr>
          <w:rFonts w:hint="cs"/>
          <w:rtl/>
        </w:rPr>
        <w:t>יש את זה גם</w:t>
      </w:r>
      <w:r w:rsidR="003518A6">
        <w:rPr>
          <w:rFonts w:hint="cs"/>
          <w:rtl/>
        </w:rPr>
        <w:t xml:space="preserve"> בעיכוב </w:t>
      </w:r>
      <w:bookmarkStart w:id="1078" w:name="_ETM_Q1_3601534"/>
      <w:bookmarkEnd w:id="1078"/>
      <w:r w:rsidR="003518A6">
        <w:rPr>
          <w:rFonts w:hint="cs"/>
          <w:rtl/>
        </w:rPr>
        <w:t>הליכים, שאלת הכשרות</w:t>
      </w:r>
      <w:r>
        <w:rPr>
          <w:rFonts w:hint="cs"/>
          <w:rtl/>
        </w:rPr>
        <w:t>.</w:t>
      </w:r>
    </w:p>
    <w:p w:rsidR="00CA5CCF" w:rsidRDefault="00CA5CCF" w:rsidP="00CA5CCF">
      <w:pPr>
        <w:rPr>
          <w:rtl/>
        </w:rPr>
      </w:pPr>
      <w:bookmarkStart w:id="1079" w:name="_ETM_Q1_3607939"/>
      <w:bookmarkStart w:id="1080" w:name="_ETM_Q1_3607992"/>
      <w:bookmarkEnd w:id="1079"/>
      <w:bookmarkEnd w:id="1080"/>
    </w:p>
    <w:p w:rsidR="00CA5CCF" w:rsidRDefault="00CA5CCF" w:rsidP="00CA5CCF">
      <w:pPr>
        <w:pStyle w:val="af6"/>
        <w:keepNext/>
        <w:rPr>
          <w:rtl/>
        </w:rPr>
      </w:pPr>
      <w:bookmarkStart w:id="1081" w:name="ET_yor_6157_121"/>
      <w:r w:rsidRPr="00CA5CCF">
        <w:rPr>
          <w:rStyle w:val="TagStyle"/>
          <w:rtl/>
        </w:rPr>
        <w:t xml:space="preserve"> &lt;&lt; יור &gt;&gt; </w:t>
      </w:r>
      <w:r>
        <w:rPr>
          <w:rtl/>
        </w:rPr>
        <w:t xml:space="preserve">היו"ר שמחה </w:t>
      </w:r>
      <w:proofErr w:type="spellStart"/>
      <w:r>
        <w:rPr>
          <w:rtl/>
        </w:rPr>
        <w:t>רוטמן</w:t>
      </w:r>
      <w:proofErr w:type="spellEnd"/>
      <w:r>
        <w:rPr>
          <w:rtl/>
        </w:rPr>
        <w:t>:</w:t>
      </w:r>
      <w:r w:rsidRPr="00CA5CCF">
        <w:rPr>
          <w:rStyle w:val="TagStyle"/>
          <w:rtl/>
        </w:rPr>
        <w:t xml:space="preserve"> &lt;&lt; יור &gt;&gt;</w:t>
      </w:r>
      <w:r>
        <w:rPr>
          <w:rtl/>
        </w:rPr>
        <w:t xml:space="preserve">   </w:t>
      </w:r>
      <w:bookmarkEnd w:id="1081"/>
    </w:p>
    <w:p w:rsidR="00CA5CCF" w:rsidRDefault="00CA5CCF" w:rsidP="00CA5CCF">
      <w:pPr>
        <w:pStyle w:val="KeepWithNext"/>
        <w:rPr>
          <w:rtl/>
        </w:rPr>
      </w:pPr>
    </w:p>
    <w:p w:rsidR="00CA5CCF" w:rsidRDefault="003518A6" w:rsidP="00A3274C">
      <w:pPr>
        <w:rPr>
          <w:rtl/>
        </w:rPr>
      </w:pPr>
      <w:bookmarkStart w:id="1082" w:name="_ETM_Q1_3608448"/>
      <w:bookmarkEnd w:id="1082"/>
      <w:r>
        <w:rPr>
          <w:rFonts w:hint="cs"/>
          <w:rtl/>
        </w:rPr>
        <w:t xml:space="preserve">יש את זה גם בתקנת הציבור. </w:t>
      </w:r>
      <w:r w:rsidR="00CA5CCF">
        <w:rPr>
          <w:rFonts w:hint="cs"/>
          <w:rtl/>
        </w:rPr>
        <w:t xml:space="preserve">גם אם </w:t>
      </w:r>
      <w:bookmarkStart w:id="1083" w:name="_ETM_Q1_3609196"/>
      <w:bookmarkEnd w:id="1083"/>
      <w:r w:rsidR="00CA5CCF">
        <w:rPr>
          <w:rFonts w:hint="cs"/>
          <w:rtl/>
        </w:rPr>
        <w:t xml:space="preserve">לא הוגשה תביעה בהתחלה </w:t>
      </w:r>
      <w:r>
        <w:rPr>
          <w:rFonts w:hint="cs"/>
          <w:rtl/>
        </w:rPr>
        <w:t xml:space="preserve">ועיכוב הליכים </w:t>
      </w:r>
      <w:bookmarkStart w:id="1084" w:name="_ETM_Q1_3612171"/>
      <w:bookmarkEnd w:id="1084"/>
      <w:r w:rsidR="00CA5CCF">
        <w:rPr>
          <w:rFonts w:hint="cs"/>
          <w:rtl/>
        </w:rPr>
        <w:t>והאפ</w:t>
      </w:r>
      <w:r>
        <w:rPr>
          <w:rFonts w:hint="cs"/>
          <w:rtl/>
        </w:rPr>
        <w:t>ו</w:t>
      </w:r>
      <w:r w:rsidR="00CA5CCF">
        <w:rPr>
          <w:rFonts w:hint="cs"/>
          <w:rtl/>
        </w:rPr>
        <w:t xml:space="preserve">טרופוס התעורר מאוחר מדי. </w:t>
      </w:r>
      <w:r>
        <w:rPr>
          <w:rFonts w:hint="cs"/>
          <w:rtl/>
        </w:rPr>
        <w:t xml:space="preserve">מה זה משנה? </w:t>
      </w:r>
      <w:r w:rsidR="00CA5CCF">
        <w:rPr>
          <w:rFonts w:hint="cs"/>
          <w:rtl/>
        </w:rPr>
        <w:t xml:space="preserve">אני </w:t>
      </w:r>
      <w:bookmarkStart w:id="1085" w:name="_ETM_Q1_3620604"/>
      <w:bookmarkEnd w:id="1085"/>
      <w:r w:rsidR="00CA5CCF">
        <w:rPr>
          <w:rFonts w:hint="cs"/>
          <w:rtl/>
        </w:rPr>
        <w:t>חושב שהצגת השאלה ברורה. בסופ</w:t>
      </w:r>
      <w:r w:rsidR="00A3274C">
        <w:rPr>
          <w:rFonts w:hint="cs"/>
          <w:rtl/>
        </w:rPr>
        <w:t>ו</w:t>
      </w:r>
      <w:r w:rsidR="00CA5CCF">
        <w:rPr>
          <w:rFonts w:hint="cs"/>
          <w:rtl/>
        </w:rPr>
        <w:t xml:space="preserve"> של דבר משרד המשפטים, יש </w:t>
      </w:r>
      <w:bookmarkStart w:id="1086" w:name="_ETM_Q1_3634106"/>
      <w:bookmarkEnd w:id="1086"/>
      <w:r w:rsidR="00CA5CCF">
        <w:rPr>
          <w:rFonts w:hint="cs"/>
          <w:rtl/>
        </w:rPr>
        <w:t>לכם תשובה</w:t>
      </w:r>
      <w:r w:rsidR="00A3274C">
        <w:rPr>
          <w:rFonts w:hint="cs"/>
          <w:rtl/>
        </w:rPr>
        <w:t xml:space="preserve"> בעניין</w:t>
      </w:r>
      <w:r w:rsidR="00CA5CCF">
        <w:rPr>
          <w:rFonts w:hint="cs"/>
          <w:rtl/>
        </w:rPr>
        <w:t xml:space="preserve">? עמדה? לפער בין עיכוב הליכים או </w:t>
      </w:r>
      <w:r w:rsidR="00A3274C">
        <w:rPr>
          <w:rFonts w:hint="cs"/>
          <w:rtl/>
        </w:rPr>
        <w:t>ה</w:t>
      </w:r>
      <w:r w:rsidR="00CA5CCF">
        <w:rPr>
          <w:rFonts w:hint="cs"/>
          <w:rtl/>
        </w:rPr>
        <w:t xml:space="preserve">אם אנו </w:t>
      </w:r>
      <w:bookmarkStart w:id="1087" w:name="_ETM_Q1_3641492"/>
      <w:bookmarkEnd w:id="1087"/>
      <w:r w:rsidR="00CA5CCF">
        <w:rPr>
          <w:rFonts w:hint="cs"/>
          <w:rtl/>
        </w:rPr>
        <w:t>רוצים שבסוגיות שבדין הישרא</w:t>
      </w:r>
      <w:r w:rsidR="00A3274C">
        <w:rPr>
          <w:rFonts w:hint="cs"/>
          <w:rtl/>
        </w:rPr>
        <w:t>ל</w:t>
      </w:r>
      <w:r w:rsidR="00CA5CCF">
        <w:rPr>
          <w:rFonts w:hint="cs"/>
          <w:rtl/>
        </w:rPr>
        <w:t xml:space="preserve">י נמצאות בערכאה מתמחה, האם אנו רוצים </w:t>
      </w:r>
      <w:bookmarkStart w:id="1088" w:name="_ETM_Q1_3649477"/>
      <w:bookmarkEnd w:id="1088"/>
      <w:r w:rsidR="00CA5CCF">
        <w:rPr>
          <w:rFonts w:hint="cs"/>
          <w:rtl/>
        </w:rPr>
        <w:t xml:space="preserve">שבכל זאת לא יהיו </w:t>
      </w:r>
      <w:r w:rsidR="00A3274C">
        <w:rPr>
          <w:rFonts w:hint="cs"/>
          <w:rtl/>
        </w:rPr>
        <w:t xml:space="preserve">בערכאה המתמחה הזו בזמן ההכרעה </w:t>
      </w:r>
      <w:bookmarkStart w:id="1089" w:name="_ETM_Q1_3652023"/>
      <w:bookmarkEnd w:id="1089"/>
      <w:r w:rsidR="00CA5CCF">
        <w:rPr>
          <w:rFonts w:hint="cs"/>
          <w:rtl/>
        </w:rPr>
        <w:t xml:space="preserve">או </w:t>
      </w:r>
      <w:r w:rsidR="00A3274C">
        <w:rPr>
          <w:rFonts w:hint="cs"/>
          <w:rtl/>
        </w:rPr>
        <w:t>רוצים ש</w:t>
      </w:r>
      <w:r w:rsidR="00CA5CCF">
        <w:rPr>
          <w:rFonts w:hint="cs"/>
          <w:rtl/>
        </w:rPr>
        <w:t>כן יהיו?</w:t>
      </w:r>
    </w:p>
    <w:p w:rsidR="00CA5CCF" w:rsidRDefault="00CA5CCF" w:rsidP="00CA5CCF">
      <w:pPr>
        <w:rPr>
          <w:rtl/>
        </w:rPr>
      </w:pPr>
      <w:bookmarkStart w:id="1090" w:name="_ETM_Q1_3653482"/>
      <w:bookmarkStart w:id="1091" w:name="_ETM_Q1_3653547"/>
      <w:bookmarkEnd w:id="1090"/>
      <w:bookmarkEnd w:id="1091"/>
    </w:p>
    <w:p w:rsidR="00CA5CCF" w:rsidRDefault="00CA5CCF" w:rsidP="00CA5CCF">
      <w:pPr>
        <w:pStyle w:val="af9"/>
        <w:keepNext/>
        <w:rPr>
          <w:rtl/>
        </w:rPr>
      </w:pPr>
      <w:bookmarkStart w:id="1092" w:name="_ETM_Q1_3653770"/>
      <w:bookmarkStart w:id="1093" w:name="_ETM_Q1_3653820"/>
      <w:bookmarkEnd w:id="1092"/>
      <w:bookmarkEnd w:id="1093"/>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CA5CCF" w:rsidRDefault="00CA5CCF" w:rsidP="00CA5CCF">
      <w:pPr>
        <w:rPr>
          <w:rtl/>
        </w:rPr>
      </w:pPr>
    </w:p>
    <w:p w:rsidR="00CA5CCF" w:rsidRDefault="00CA5CCF" w:rsidP="00A3274C">
      <w:pPr>
        <w:rPr>
          <w:rtl/>
        </w:rPr>
      </w:pPr>
      <w:bookmarkStart w:id="1094" w:name="_ETM_Q1_3654266"/>
      <w:bookmarkStart w:id="1095" w:name="_ETM_Q1_3654328"/>
      <w:bookmarkEnd w:id="1094"/>
      <w:bookmarkEnd w:id="1095"/>
      <w:r>
        <w:rPr>
          <w:rFonts w:hint="cs"/>
          <w:rtl/>
        </w:rPr>
        <w:t xml:space="preserve">לא הייתה כוונה לגעת </w:t>
      </w:r>
      <w:bookmarkStart w:id="1096" w:name="_ETM_Q1_3656523"/>
      <w:bookmarkEnd w:id="1096"/>
      <w:r>
        <w:rPr>
          <w:rFonts w:hint="cs"/>
          <w:rtl/>
        </w:rPr>
        <w:t xml:space="preserve">בסמכות עניינית </w:t>
      </w:r>
      <w:r w:rsidR="00A3274C">
        <w:rPr>
          <w:rFonts w:hint="cs"/>
          <w:rtl/>
        </w:rPr>
        <w:t xml:space="preserve">למעט העברת הליכים מהשלום למחוזי </w:t>
      </w:r>
      <w:r>
        <w:rPr>
          <w:rFonts w:hint="cs"/>
          <w:rtl/>
        </w:rPr>
        <w:t>ב</w:t>
      </w:r>
      <w:r w:rsidR="00A3274C">
        <w:rPr>
          <w:rFonts w:hint="cs"/>
          <w:rtl/>
        </w:rPr>
        <w:t>עניינים</w:t>
      </w:r>
      <w:r>
        <w:rPr>
          <w:rFonts w:hint="cs"/>
          <w:rtl/>
        </w:rPr>
        <w:t xml:space="preserve"> בין לאומ</w:t>
      </w:r>
      <w:r w:rsidR="00A3274C">
        <w:rPr>
          <w:rFonts w:hint="cs"/>
          <w:rtl/>
        </w:rPr>
        <w:t>י</w:t>
      </w:r>
      <w:r>
        <w:rPr>
          <w:rFonts w:hint="cs"/>
          <w:rtl/>
        </w:rPr>
        <w:t>ים.</w:t>
      </w:r>
    </w:p>
    <w:p w:rsidR="00CA5CCF" w:rsidRDefault="00CA5CCF" w:rsidP="00CA5CCF">
      <w:pPr>
        <w:rPr>
          <w:rtl/>
        </w:rPr>
      </w:pPr>
      <w:bookmarkStart w:id="1097" w:name="_ETM_Q1_3661926"/>
      <w:bookmarkStart w:id="1098" w:name="_ETM_Q1_3661991"/>
      <w:bookmarkEnd w:id="1097"/>
      <w:bookmarkEnd w:id="1098"/>
    </w:p>
    <w:p w:rsidR="00CA5CCF" w:rsidRDefault="00CA5CCF" w:rsidP="00CA5CCF">
      <w:pPr>
        <w:pStyle w:val="af6"/>
        <w:keepNext/>
        <w:rPr>
          <w:rtl/>
        </w:rPr>
      </w:pPr>
      <w:bookmarkStart w:id="1099" w:name="ET_yor_6157_122"/>
      <w:r w:rsidRPr="00CA5CCF">
        <w:rPr>
          <w:rStyle w:val="TagStyle"/>
          <w:rtl/>
        </w:rPr>
        <w:t xml:space="preserve"> &lt;&lt; יור &gt;&gt; </w:t>
      </w:r>
      <w:r>
        <w:rPr>
          <w:rtl/>
        </w:rPr>
        <w:t xml:space="preserve">היו"ר שמחה </w:t>
      </w:r>
      <w:proofErr w:type="spellStart"/>
      <w:r>
        <w:rPr>
          <w:rtl/>
        </w:rPr>
        <w:t>רוטמן</w:t>
      </w:r>
      <w:proofErr w:type="spellEnd"/>
      <w:r>
        <w:rPr>
          <w:rtl/>
        </w:rPr>
        <w:t>:</w:t>
      </w:r>
      <w:r w:rsidRPr="00CA5CCF">
        <w:rPr>
          <w:rStyle w:val="TagStyle"/>
          <w:rtl/>
        </w:rPr>
        <w:t xml:space="preserve"> &lt;&lt; יור &gt;&gt;</w:t>
      </w:r>
      <w:r>
        <w:rPr>
          <w:rtl/>
        </w:rPr>
        <w:t xml:space="preserve">   </w:t>
      </w:r>
      <w:bookmarkEnd w:id="1099"/>
    </w:p>
    <w:p w:rsidR="00CA5CCF" w:rsidRDefault="00CA5CCF" w:rsidP="00CA5CCF">
      <w:pPr>
        <w:pStyle w:val="KeepWithNext"/>
        <w:rPr>
          <w:rtl/>
        </w:rPr>
      </w:pPr>
    </w:p>
    <w:p w:rsidR="00CA5CCF" w:rsidRDefault="00CA5CCF" w:rsidP="00A3274C">
      <w:pPr>
        <w:rPr>
          <w:rtl/>
        </w:rPr>
      </w:pPr>
      <w:bookmarkStart w:id="1100" w:name="_ETM_Q1_3662433"/>
      <w:bookmarkEnd w:id="1100"/>
      <w:r>
        <w:rPr>
          <w:rFonts w:hint="cs"/>
          <w:rtl/>
        </w:rPr>
        <w:t xml:space="preserve">כלומר אתם אומרים: </w:t>
      </w:r>
      <w:r w:rsidR="00A3274C">
        <w:rPr>
          <w:rFonts w:hint="cs"/>
          <w:rtl/>
        </w:rPr>
        <w:t xml:space="preserve">במצב כזה יהיה </w:t>
      </w:r>
      <w:bookmarkStart w:id="1101" w:name="_ETM_Q1_3662151"/>
      <w:bookmarkEnd w:id="1101"/>
      <w:r w:rsidR="00A3274C">
        <w:rPr>
          <w:rFonts w:hint="cs"/>
          <w:rtl/>
        </w:rPr>
        <w:t>פסק דין על נאמנות שחלק מהנהנים בנאמנות הם ק</w:t>
      </w:r>
      <w:r>
        <w:rPr>
          <w:rFonts w:hint="cs"/>
          <w:rtl/>
        </w:rPr>
        <w:t xml:space="preserve">טינים, זה </w:t>
      </w:r>
      <w:bookmarkStart w:id="1102" w:name="_ETM_Q1_3667901"/>
      <w:bookmarkEnd w:id="1102"/>
      <w:r>
        <w:rPr>
          <w:rFonts w:hint="cs"/>
          <w:rtl/>
        </w:rPr>
        <w:t>ילך למשפחה.</w:t>
      </w:r>
    </w:p>
    <w:p w:rsidR="00CA5CCF" w:rsidRDefault="00CA5CCF" w:rsidP="00CA5CCF">
      <w:pPr>
        <w:rPr>
          <w:rtl/>
        </w:rPr>
      </w:pPr>
      <w:bookmarkStart w:id="1103" w:name="_ETM_Q1_3670643"/>
      <w:bookmarkStart w:id="1104" w:name="_ETM_Q1_3670699"/>
      <w:bookmarkEnd w:id="1103"/>
      <w:bookmarkEnd w:id="1104"/>
    </w:p>
    <w:p w:rsidR="00CA5CCF" w:rsidRDefault="00CA5CCF" w:rsidP="00CA5CCF">
      <w:pPr>
        <w:pStyle w:val="af9"/>
        <w:keepNext/>
        <w:rPr>
          <w:rtl/>
        </w:rPr>
      </w:pPr>
      <w:bookmarkStart w:id="1105" w:name="_ETM_Q1_3670857"/>
      <w:bookmarkStart w:id="1106" w:name="_ETM_Q1_3670902"/>
      <w:bookmarkEnd w:id="1105"/>
      <w:bookmarkEnd w:id="1106"/>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CA5CCF" w:rsidRDefault="00CA5CCF" w:rsidP="00CA5CCF">
      <w:pPr>
        <w:rPr>
          <w:rtl/>
        </w:rPr>
      </w:pPr>
    </w:p>
    <w:p w:rsidR="00CA5CCF" w:rsidRDefault="00CA5CCF" w:rsidP="00A3274C">
      <w:pPr>
        <w:rPr>
          <w:rtl/>
        </w:rPr>
      </w:pPr>
      <w:bookmarkStart w:id="1107" w:name="_ETM_Q1_3671228"/>
      <w:bookmarkStart w:id="1108" w:name="_ETM_Q1_3671300"/>
      <w:bookmarkEnd w:id="1107"/>
      <w:bookmarkEnd w:id="1108"/>
      <w:r>
        <w:rPr>
          <w:rFonts w:hint="cs"/>
          <w:rtl/>
        </w:rPr>
        <w:t>וגם ביר</w:t>
      </w:r>
      <w:r w:rsidR="00A3274C">
        <w:rPr>
          <w:rFonts w:hint="cs"/>
          <w:rtl/>
        </w:rPr>
        <w:t>ר</w:t>
      </w:r>
      <w:r>
        <w:rPr>
          <w:rFonts w:hint="cs"/>
          <w:rtl/>
        </w:rPr>
        <w:t>תי שהנוסח לא מוציא משפחה</w:t>
      </w:r>
      <w:r w:rsidR="00A3274C">
        <w:rPr>
          <w:rFonts w:hint="cs"/>
          <w:rtl/>
        </w:rPr>
        <w:t xml:space="preserve"> </w:t>
      </w:r>
      <w:bookmarkStart w:id="1109" w:name="_ETM_Q1_3673714"/>
      <w:bookmarkEnd w:id="1109"/>
      <w:r w:rsidR="00A3274C">
        <w:rPr>
          <w:rFonts w:hint="cs"/>
          <w:rtl/>
        </w:rPr>
        <w:t>כי שלום -</w:t>
      </w:r>
      <w:r>
        <w:rPr>
          <w:rFonts w:hint="cs"/>
          <w:rtl/>
        </w:rPr>
        <w:t xml:space="preserve"> </w:t>
      </w:r>
      <w:r w:rsidR="00A3274C">
        <w:rPr>
          <w:rFonts w:hint="cs"/>
          <w:rtl/>
        </w:rPr>
        <w:t>ה</w:t>
      </w:r>
      <w:r>
        <w:rPr>
          <w:rFonts w:hint="cs"/>
          <w:rtl/>
        </w:rPr>
        <w:t xml:space="preserve">הסכמה </w:t>
      </w:r>
      <w:r w:rsidR="00A3274C">
        <w:rPr>
          <w:rFonts w:hint="cs"/>
          <w:rtl/>
        </w:rPr>
        <w:t xml:space="preserve">הזו </w:t>
      </w:r>
      <w:r>
        <w:rPr>
          <w:rFonts w:hint="cs"/>
          <w:rtl/>
        </w:rPr>
        <w:t xml:space="preserve">ללכת למחוזי </w:t>
      </w:r>
      <w:bookmarkStart w:id="1110" w:name="_ETM_Q1_3677529"/>
      <w:bookmarkEnd w:id="1110"/>
      <w:r>
        <w:rPr>
          <w:rFonts w:hint="cs"/>
          <w:rtl/>
        </w:rPr>
        <w:t>קשורה גם לסעיף הקודם</w:t>
      </w:r>
      <w:r w:rsidR="00A3274C">
        <w:rPr>
          <w:rFonts w:hint="cs"/>
          <w:rtl/>
        </w:rPr>
        <w:t xml:space="preserve"> של ההסכמה</w:t>
      </w:r>
      <w:r>
        <w:rPr>
          <w:rFonts w:hint="cs"/>
          <w:rtl/>
        </w:rPr>
        <w:t>.</w:t>
      </w:r>
    </w:p>
    <w:p w:rsidR="00CA5CCF" w:rsidRDefault="00CA5CCF" w:rsidP="00CA5CCF">
      <w:pPr>
        <w:rPr>
          <w:rtl/>
        </w:rPr>
      </w:pPr>
      <w:bookmarkStart w:id="1111" w:name="_ETM_Q1_3681545"/>
      <w:bookmarkStart w:id="1112" w:name="_ETM_Q1_3681611"/>
      <w:bookmarkEnd w:id="1111"/>
      <w:bookmarkEnd w:id="1112"/>
    </w:p>
    <w:p w:rsidR="00CA5CCF" w:rsidRDefault="00CA5CCF" w:rsidP="00CA5CCF">
      <w:pPr>
        <w:pStyle w:val="af6"/>
        <w:keepNext/>
        <w:rPr>
          <w:rtl/>
        </w:rPr>
      </w:pPr>
      <w:bookmarkStart w:id="1113" w:name="ET_yor_6157_123"/>
      <w:r w:rsidRPr="00CA5CCF">
        <w:rPr>
          <w:rStyle w:val="TagStyle"/>
          <w:rtl/>
        </w:rPr>
        <w:t xml:space="preserve"> &lt;&lt; יור &gt;&gt; </w:t>
      </w:r>
      <w:r>
        <w:rPr>
          <w:rtl/>
        </w:rPr>
        <w:t xml:space="preserve">היו"ר שמחה </w:t>
      </w:r>
      <w:proofErr w:type="spellStart"/>
      <w:r>
        <w:rPr>
          <w:rtl/>
        </w:rPr>
        <w:t>רוטמן</w:t>
      </w:r>
      <w:proofErr w:type="spellEnd"/>
      <w:r>
        <w:rPr>
          <w:rtl/>
        </w:rPr>
        <w:t>:</w:t>
      </w:r>
      <w:r w:rsidRPr="00CA5CCF">
        <w:rPr>
          <w:rStyle w:val="TagStyle"/>
          <w:rtl/>
        </w:rPr>
        <w:t xml:space="preserve"> &lt;&lt; יור &gt;&gt;</w:t>
      </w:r>
      <w:r>
        <w:rPr>
          <w:rtl/>
        </w:rPr>
        <w:t xml:space="preserve">   </w:t>
      </w:r>
      <w:bookmarkEnd w:id="1113"/>
    </w:p>
    <w:p w:rsidR="00CA5CCF" w:rsidRDefault="00CA5CCF" w:rsidP="00CA5CCF">
      <w:pPr>
        <w:pStyle w:val="KeepWithNext"/>
        <w:rPr>
          <w:rtl/>
        </w:rPr>
      </w:pPr>
    </w:p>
    <w:p w:rsidR="00CA5CCF" w:rsidRDefault="00CA5CCF" w:rsidP="00CA5CCF">
      <w:pPr>
        <w:rPr>
          <w:rtl/>
        </w:rPr>
      </w:pPr>
      <w:bookmarkStart w:id="1114" w:name="_ETM_Q1_3682084"/>
      <w:bookmarkEnd w:id="1114"/>
      <w:r>
        <w:rPr>
          <w:rFonts w:hint="cs"/>
          <w:rtl/>
        </w:rPr>
        <w:t xml:space="preserve">מה שלא נגיע בסוף להסכמות נגיע לבוררות </w:t>
      </w:r>
      <w:bookmarkStart w:id="1115" w:name="_ETM_Q1_3688911"/>
      <w:bookmarkEnd w:id="1115"/>
      <w:r>
        <w:rPr>
          <w:rFonts w:hint="cs"/>
          <w:rtl/>
        </w:rPr>
        <w:t>בין לאומי.</w:t>
      </w:r>
    </w:p>
    <w:p w:rsidR="00CA5CCF" w:rsidRDefault="00CA5CCF" w:rsidP="00CA5CCF">
      <w:pPr>
        <w:rPr>
          <w:rtl/>
        </w:rPr>
      </w:pPr>
      <w:bookmarkStart w:id="1116" w:name="_ETM_Q1_3690581"/>
      <w:bookmarkStart w:id="1117" w:name="_ETM_Q1_3690649"/>
      <w:bookmarkEnd w:id="1116"/>
      <w:bookmarkEnd w:id="1117"/>
    </w:p>
    <w:p w:rsidR="00CA5CCF" w:rsidRDefault="00CA5CCF" w:rsidP="00CA5CCF">
      <w:pPr>
        <w:pStyle w:val="af9"/>
        <w:keepNext/>
        <w:rPr>
          <w:rtl/>
        </w:rPr>
      </w:pPr>
      <w:bookmarkStart w:id="1118" w:name="_ETM_Q1_3690928"/>
      <w:bookmarkStart w:id="1119" w:name="_ETM_Q1_3690981"/>
      <w:bookmarkEnd w:id="1118"/>
      <w:bookmarkEnd w:id="1119"/>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CA5CCF" w:rsidRDefault="00CA5CCF" w:rsidP="00CA5CCF">
      <w:pPr>
        <w:rPr>
          <w:rtl/>
        </w:rPr>
      </w:pPr>
    </w:p>
    <w:p w:rsidR="00CA5CCF" w:rsidRDefault="00A3274C" w:rsidP="00A3274C">
      <w:pPr>
        <w:rPr>
          <w:rtl/>
        </w:rPr>
      </w:pPr>
      <w:bookmarkStart w:id="1120" w:name="_ETM_Q1_3691805"/>
      <w:bookmarkStart w:id="1121" w:name="_ETM_Q1_3691859"/>
      <w:bookmarkStart w:id="1122" w:name="_ETM_Q1_3699405"/>
      <w:bookmarkStart w:id="1123" w:name="_ETM_Q1_3699463"/>
      <w:bookmarkStart w:id="1124" w:name="_ETM_Q1_3703166"/>
      <w:bookmarkEnd w:id="1120"/>
      <w:bookmarkEnd w:id="1121"/>
      <w:bookmarkEnd w:id="1122"/>
      <w:bookmarkEnd w:id="1123"/>
      <w:bookmarkEnd w:id="1124"/>
      <w:r>
        <w:rPr>
          <w:rFonts w:hint="cs"/>
          <w:rtl/>
        </w:rPr>
        <w:t xml:space="preserve">ההנחה שמדובר בסכסוכים בין </w:t>
      </w:r>
      <w:bookmarkStart w:id="1125" w:name="_ETM_Q1_3687127"/>
      <w:bookmarkEnd w:id="1125"/>
      <w:r>
        <w:rPr>
          <w:rFonts w:hint="cs"/>
          <w:rtl/>
        </w:rPr>
        <w:t xml:space="preserve">לאומיים ומייחדים בית משפט- - </w:t>
      </w:r>
    </w:p>
    <w:p w:rsidR="00A3274C" w:rsidRDefault="00A3274C" w:rsidP="00A3274C">
      <w:pPr>
        <w:rPr>
          <w:rtl/>
        </w:rPr>
      </w:pPr>
      <w:bookmarkStart w:id="1126" w:name="_ETM_Q1_3692561"/>
      <w:bookmarkStart w:id="1127" w:name="_ETM_Q1_3692690"/>
      <w:bookmarkEnd w:id="1126"/>
      <w:bookmarkEnd w:id="1127"/>
    </w:p>
    <w:p w:rsidR="00CA5CCF" w:rsidRDefault="00CA5CCF" w:rsidP="00CA5CCF">
      <w:pPr>
        <w:pStyle w:val="af9"/>
        <w:keepNext/>
        <w:rPr>
          <w:rtl/>
        </w:rPr>
      </w:pPr>
      <w:bookmarkStart w:id="1128" w:name="ET_guest_604405_124"/>
      <w:r w:rsidRPr="00CA5CCF">
        <w:rPr>
          <w:rStyle w:val="TagStyle"/>
          <w:rtl/>
        </w:rPr>
        <w:t xml:space="preserve"> &lt;&lt; אורח &gt;&gt; </w:t>
      </w:r>
      <w:r>
        <w:rPr>
          <w:rtl/>
        </w:rPr>
        <w:t xml:space="preserve">דפנה </w:t>
      </w:r>
      <w:proofErr w:type="spellStart"/>
      <w:r>
        <w:rPr>
          <w:rtl/>
        </w:rPr>
        <w:t>קפליוק</w:t>
      </w:r>
      <w:proofErr w:type="spellEnd"/>
      <w:r>
        <w:rPr>
          <w:rtl/>
        </w:rPr>
        <w:t>:</w:t>
      </w:r>
      <w:r w:rsidRPr="00CA5CCF">
        <w:rPr>
          <w:rStyle w:val="TagStyle"/>
          <w:rtl/>
        </w:rPr>
        <w:t xml:space="preserve"> &lt;&lt; אורח &gt;&gt;</w:t>
      </w:r>
      <w:r>
        <w:rPr>
          <w:rtl/>
        </w:rPr>
        <w:t xml:space="preserve">   </w:t>
      </w:r>
      <w:bookmarkEnd w:id="1128"/>
    </w:p>
    <w:p w:rsidR="00CA5CCF" w:rsidRDefault="00CA5CCF" w:rsidP="00CA5CCF">
      <w:pPr>
        <w:pStyle w:val="KeepWithNext"/>
        <w:rPr>
          <w:rtl/>
        </w:rPr>
      </w:pPr>
    </w:p>
    <w:p w:rsidR="00CA5CCF" w:rsidRDefault="00A3274C" w:rsidP="00CA5CCF">
      <w:pPr>
        <w:rPr>
          <w:rtl/>
        </w:rPr>
      </w:pPr>
      <w:bookmarkStart w:id="1129" w:name="_ETM_Q1_3703562"/>
      <w:bookmarkStart w:id="1130" w:name="_ETM_Q1_3703609"/>
      <w:bookmarkEnd w:id="1129"/>
      <w:bookmarkEnd w:id="1130"/>
      <w:r>
        <w:rPr>
          <w:rFonts w:hint="cs"/>
          <w:rtl/>
        </w:rPr>
        <w:t xml:space="preserve">נניח שזה פסק בוררות שהוא </w:t>
      </w:r>
      <w:bookmarkStart w:id="1131" w:name="_ETM_Q1_3697113"/>
      <w:bookmarkEnd w:id="1131"/>
      <w:r>
        <w:rPr>
          <w:rFonts w:hint="cs"/>
          <w:rtl/>
        </w:rPr>
        <w:t xml:space="preserve">גם מסחרי וגם נוגע לנאמנויות - </w:t>
      </w:r>
      <w:r w:rsidR="00CA5CCF">
        <w:rPr>
          <w:rFonts w:hint="cs"/>
          <w:rtl/>
        </w:rPr>
        <w:t xml:space="preserve">לאיזה </w:t>
      </w:r>
      <w:r>
        <w:rPr>
          <w:rFonts w:hint="cs"/>
          <w:rtl/>
        </w:rPr>
        <w:t xml:space="preserve">בית משפט </w:t>
      </w:r>
      <w:r w:rsidR="00CA5CCF">
        <w:rPr>
          <w:rFonts w:hint="cs"/>
          <w:rtl/>
        </w:rPr>
        <w:t>אגיש</w:t>
      </w:r>
      <w:r>
        <w:rPr>
          <w:rFonts w:hint="cs"/>
          <w:rtl/>
        </w:rPr>
        <w:t xml:space="preserve"> את </w:t>
      </w:r>
      <w:bookmarkStart w:id="1132" w:name="_ETM_Q1_3701554"/>
      <w:bookmarkEnd w:id="1132"/>
      <w:r>
        <w:rPr>
          <w:rFonts w:hint="cs"/>
          <w:rtl/>
        </w:rPr>
        <w:t>הבקשה? משפחה</w:t>
      </w:r>
      <w:r w:rsidR="00CA5CCF">
        <w:rPr>
          <w:rFonts w:hint="cs"/>
          <w:rtl/>
        </w:rPr>
        <w:t>?</w:t>
      </w:r>
    </w:p>
    <w:p w:rsidR="00CA5CCF" w:rsidRDefault="00CA5CCF" w:rsidP="00CA5CCF">
      <w:pPr>
        <w:rPr>
          <w:rtl/>
        </w:rPr>
      </w:pPr>
      <w:bookmarkStart w:id="1133" w:name="_ETM_Q1_3707315"/>
      <w:bookmarkStart w:id="1134" w:name="_ETM_Q1_3707365"/>
      <w:bookmarkEnd w:id="1133"/>
      <w:bookmarkEnd w:id="1134"/>
    </w:p>
    <w:p w:rsidR="00CA5CCF" w:rsidRDefault="00CA5CCF" w:rsidP="00CA5CCF">
      <w:pPr>
        <w:pStyle w:val="af6"/>
        <w:keepNext/>
        <w:rPr>
          <w:rtl/>
        </w:rPr>
      </w:pPr>
      <w:bookmarkStart w:id="1135" w:name="ET_yor_6157_125"/>
      <w:r w:rsidRPr="00CA5CCF">
        <w:rPr>
          <w:rStyle w:val="TagStyle"/>
          <w:rtl/>
        </w:rPr>
        <w:t xml:space="preserve"> &lt;&lt; יור &gt;&gt; </w:t>
      </w:r>
      <w:r>
        <w:rPr>
          <w:rtl/>
        </w:rPr>
        <w:t xml:space="preserve">היו"ר שמחה </w:t>
      </w:r>
      <w:proofErr w:type="spellStart"/>
      <w:r>
        <w:rPr>
          <w:rtl/>
        </w:rPr>
        <w:t>רוטמן</w:t>
      </w:r>
      <w:proofErr w:type="spellEnd"/>
      <w:r>
        <w:rPr>
          <w:rtl/>
        </w:rPr>
        <w:t>:</w:t>
      </w:r>
      <w:r w:rsidRPr="00CA5CCF">
        <w:rPr>
          <w:rStyle w:val="TagStyle"/>
          <w:rtl/>
        </w:rPr>
        <w:t xml:space="preserve"> &lt;&lt; יור &gt;&gt;</w:t>
      </w:r>
      <w:r>
        <w:rPr>
          <w:rtl/>
        </w:rPr>
        <w:t xml:space="preserve">   </w:t>
      </w:r>
      <w:bookmarkEnd w:id="1135"/>
    </w:p>
    <w:p w:rsidR="00CA5CCF" w:rsidRDefault="00CA5CCF" w:rsidP="00CA5CCF">
      <w:pPr>
        <w:pStyle w:val="KeepWithNext"/>
        <w:rPr>
          <w:rtl/>
        </w:rPr>
      </w:pPr>
    </w:p>
    <w:p w:rsidR="00CA5CCF" w:rsidRDefault="00CA5CCF" w:rsidP="00CA5CCF">
      <w:pPr>
        <w:rPr>
          <w:rtl/>
        </w:rPr>
      </w:pPr>
      <w:bookmarkStart w:id="1136" w:name="_ETM_Q1_3707884"/>
      <w:bookmarkEnd w:id="1136"/>
      <w:r>
        <w:rPr>
          <w:rFonts w:hint="cs"/>
          <w:rtl/>
        </w:rPr>
        <w:t>אבל זה תמיד נכון.</w:t>
      </w:r>
    </w:p>
    <w:p w:rsidR="00CA5CCF" w:rsidRDefault="00CA5CCF" w:rsidP="00CA5CCF">
      <w:pPr>
        <w:rPr>
          <w:rtl/>
        </w:rPr>
      </w:pPr>
      <w:bookmarkStart w:id="1137" w:name="_ETM_Q1_3711854"/>
      <w:bookmarkStart w:id="1138" w:name="_ETM_Q1_3711909"/>
      <w:bookmarkEnd w:id="1137"/>
      <w:bookmarkEnd w:id="1138"/>
    </w:p>
    <w:p w:rsidR="00CA5CCF" w:rsidRDefault="00CA5CCF" w:rsidP="00CA5CCF">
      <w:pPr>
        <w:pStyle w:val="-"/>
        <w:keepNext/>
        <w:rPr>
          <w:rtl/>
        </w:rPr>
      </w:pPr>
      <w:bookmarkStart w:id="1139" w:name="ET_speakercontinue_604405_126"/>
      <w:r w:rsidRPr="00CA5CCF">
        <w:rPr>
          <w:rStyle w:val="TagStyle"/>
          <w:rtl/>
        </w:rPr>
        <w:t xml:space="preserve"> &lt;&lt; דובר_המשך &gt;&gt; </w:t>
      </w:r>
      <w:r>
        <w:rPr>
          <w:rtl/>
        </w:rPr>
        <w:t xml:space="preserve">דפנה </w:t>
      </w:r>
      <w:proofErr w:type="spellStart"/>
      <w:r>
        <w:rPr>
          <w:rtl/>
        </w:rPr>
        <w:t>קפליוק</w:t>
      </w:r>
      <w:proofErr w:type="spellEnd"/>
      <w:r>
        <w:rPr>
          <w:rtl/>
        </w:rPr>
        <w:t>:</w:t>
      </w:r>
      <w:r w:rsidRPr="00CA5CCF">
        <w:rPr>
          <w:rStyle w:val="TagStyle"/>
          <w:rtl/>
        </w:rPr>
        <w:t xml:space="preserve"> &lt;&lt; דובר_המשך &gt;&gt;</w:t>
      </w:r>
      <w:r>
        <w:rPr>
          <w:rtl/>
        </w:rPr>
        <w:t xml:space="preserve">   </w:t>
      </w:r>
      <w:bookmarkEnd w:id="1139"/>
    </w:p>
    <w:p w:rsidR="00CA5CCF" w:rsidRDefault="00CA5CCF" w:rsidP="00CA5CCF">
      <w:pPr>
        <w:pStyle w:val="KeepWithNext"/>
        <w:rPr>
          <w:rtl/>
        </w:rPr>
      </w:pPr>
    </w:p>
    <w:p w:rsidR="00CA5CCF" w:rsidRDefault="00CA5CCF" w:rsidP="00CA5CCF">
      <w:pPr>
        <w:rPr>
          <w:rtl/>
        </w:rPr>
      </w:pPr>
      <w:bookmarkStart w:id="1140" w:name="_ETM_Q1_3712448"/>
      <w:bookmarkEnd w:id="1140"/>
      <w:r>
        <w:rPr>
          <w:rFonts w:hint="cs"/>
          <w:rtl/>
        </w:rPr>
        <w:t xml:space="preserve">לכן אני רוצה לייחד </w:t>
      </w:r>
      <w:bookmarkStart w:id="1141" w:name="_ETM_Q1_3714183"/>
      <w:bookmarkEnd w:id="1141"/>
      <w:r>
        <w:rPr>
          <w:rFonts w:hint="cs"/>
          <w:rtl/>
        </w:rPr>
        <w:t>את זה</w:t>
      </w:r>
      <w:r w:rsidR="00A3274C">
        <w:rPr>
          <w:rFonts w:hint="cs"/>
          <w:rtl/>
        </w:rPr>
        <w:t xml:space="preserve"> למחוזי</w:t>
      </w:r>
      <w:r>
        <w:rPr>
          <w:rFonts w:hint="cs"/>
          <w:rtl/>
        </w:rPr>
        <w:t>.</w:t>
      </w:r>
    </w:p>
    <w:p w:rsidR="00CA5CCF" w:rsidRDefault="00CA5CCF" w:rsidP="00CA5CCF">
      <w:pPr>
        <w:rPr>
          <w:rtl/>
        </w:rPr>
      </w:pPr>
      <w:bookmarkStart w:id="1142" w:name="_ETM_Q1_3715135"/>
      <w:bookmarkStart w:id="1143" w:name="_ETM_Q1_3715207"/>
      <w:bookmarkStart w:id="1144" w:name="_ETM_Q1_3716214"/>
      <w:bookmarkEnd w:id="1142"/>
      <w:bookmarkEnd w:id="1143"/>
      <w:bookmarkEnd w:id="1144"/>
    </w:p>
    <w:p w:rsidR="00CA5CCF" w:rsidRDefault="00CA5CCF" w:rsidP="00CA5CCF">
      <w:pPr>
        <w:pStyle w:val="af9"/>
        <w:keepNext/>
        <w:rPr>
          <w:rtl/>
        </w:rPr>
      </w:pPr>
      <w:bookmarkStart w:id="1145" w:name="ET_guest_523050_127"/>
      <w:r w:rsidRPr="00CA5CCF">
        <w:rPr>
          <w:rStyle w:val="TagStyle"/>
          <w:rtl/>
        </w:rPr>
        <w:t xml:space="preserve"> &lt;&lt; אורח &gt;&gt; </w:t>
      </w:r>
      <w:r>
        <w:rPr>
          <w:rtl/>
        </w:rPr>
        <w:t>יעל ויינר:</w:t>
      </w:r>
      <w:r w:rsidRPr="00CA5CCF">
        <w:rPr>
          <w:rStyle w:val="TagStyle"/>
          <w:rtl/>
        </w:rPr>
        <w:t xml:space="preserve"> &lt;&lt; אורח &gt;&gt;</w:t>
      </w:r>
      <w:r>
        <w:rPr>
          <w:rtl/>
        </w:rPr>
        <w:t xml:space="preserve">   </w:t>
      </w:r>
      <w:bookmarkEnd w:id="1145"/>
    </w:p>
    <w:p w:rsidR="00CA5CCF" w:rsidRDefault="00CA5CCF" w:rsidP="00CA5CCF">
      <w:pPr>
        <w:pStyle w:val="KeepWithNext"/>
        <w:rPr>
          <w:rtl/>
        </w:rPr>
      </w:pPr>
    </w:p>
    <w:p w:rsidR="00CA5CCF" w:rsidRDefault="00A3274C" w:rsidP="00A3274C">
      <w:pPr>
        <w:rPr>
          <w:rtl/>
        </w:rPr>
      </w:pPr>
      <w:bookmarkStart w:id="1146" w:name="_ETM_Q1_3716619"/>
      <w:bookmarkStart w:id="1147" w:name="_ETM_Q1_3716644"/>
      <w:bookmarkEnd w:id="1146"/>
      <w:bookmarkEnd w:id="1147"/>
      <w:r>
        <w:rPr>
          <w:rFonts w:hint="cs"/>
          <w:rtl/>
        </w:rPr>
        <w:t>להוסיף ש</w:t>
      </w:r>
      <w:r w:rsidR="00CA5CCF">
        <w:rPr>
          <w:rFonts w:hint="cs"/>
          <w:rtl/>
        </w:rPr>
        <w:t xml:space="preserve">את ההערה לגבי עיכוב הליכים אנו מקבלים כי היא </w:t>
      </w:r>
      <w:bookmarkStart w:id="1148" w:name="_ETM_Q1_3722150"/>
      <w:bookmarkEnd w:id="1148"/>
      <w:r w:rsidR="00CA5CCF">
        <w:rPr>
          <w:rFonts w:hint="cs"/>
          <w:rtl/>
        </w:rPr>
        <w:t>נכונה.</w:t>
      </w:r>
    </w:p>
    <w:p w:rsidR="00CA5CCF" w:rsidRDefault="00CA5CCF" w:rsidP="00CA5CCF">
      <w:pPr>
        <w:rPr>
          <w:rtl/>
        </w:rPr>
      </w:pPr>
      <w:bookmarkStart w:id="1149" w:name="_ETM_Q1_3723602"/>
      <w:bookmarkStart w:id="1150" w:name="_ETM_Q1_3723662"/>
      <w:bookmarkEnd w:id="1149"/>
      <w:bookmarkEnd w:id="1150"/>
    </w:p>
    <w:p w:rsidR="00CA5CCF" w:rsidRDefault="00CA5CCF" w:rsidP="00CA5CCF">
      <w:pPr>
        <w:pStyle w:val="af6"/>
        <w:keepNext/>
        <w:rPr>
          <w:rtl/>
        </w:rPr>
      </w:pPr>
      <w:bookmarkStart w:id="1151" w:name="ET_yor_6157_128"/>
      <w:r w:rsidRPr="00CA5CCF">
        <w:rPr>
          <w:rStyle w:val="TagStyle"/>
          <w:rtl/>
        </w:rPr>
        <w:t xml:space="preserve"> &lt;&lt; יור &gt;&gt; </w:t>
      </w:r>
      <w:r>
        <w:rPr>
          <w:rtl/>
        </w:rPr>
        <w:t xml:space="preserve">היו"ר שמחה </w:t>
      </w:r>
      <w:proofErr w:type="spellStart"/>
      <w:r>
        <w:rPr>
          <w:rtl/>
        </w:rPr>
        <w:t>רוטמן</w:t>
      </w:r>
      <w:proofErr w:type="spellEnd"/>
      <w:r>
        <w:rPr>
          <w:rtl/>
        </w:rPr>
        <w:t>:</w:t>
      </w:r>
      <w:r w:rsidRPr="00CA5CCF">
        <w:rPr>
          <w:rStyle w:val="TagStyle"/>
          <w:rtl/>
        </w:rPr>
        <w:t xml:space="preserve"> &lt;&lt; יור &gt;&gt;</w:t>
      </w:r>
      <w:r>
        <w:rPr>
          <w:rtl/>
        </w:rPr>
        <w:t xml:space="preserve">   </w:t>
      </w:r>
      <w:bookmarkEnd w:id="1151"/>
    </w:p>
    <w:p w:rsidR="00CA5CCF" w:rsidRDefault="00CA5CCF" w:rsidP="00CA5CCF">
      <w:pPr>
        <w:pStyle w:val="KeepWithNext"/>
        <w:rPr>
          <w:rtl/>
        </w:rPr>
      </w:pPr>
    </w:p>
    <w:p w:rsidR="00CA5CCF" w:rsidRDefault="00CA5CCF" w:rsidP="00CA5CCF">
      <w:pPr>
        <w:rPr>
          <w:rtl/>
        </w:rPr>
      </w:pPr>
      <w:bookmarkStart w:id="1152" w:name="_ETM_Q1_3724225"/>
      <w:bookmarkEnd w:id="1152"/>
      <w:r>
        <w:rPr>
          <w:rFonts w:hint="cs"/>
          <w:rtl/>
        </w:rPr>
        <w:t>גם בשלום</w:t>
      </w:r>
      <w:r w:rsidR="00A3274C">
        <w:rPr>
          <w:rFonts w:hint="cs"/>
          <w:rtl/>
        </w:rPr>
        <w:t xml:space="preserve"> וגם בכל ערכאה</w:t>
      </w:r>
      <w:r>
        <w:rPr>
          <w:rFonts w:hint="cs"/>
          <w:rtl/>
        </w:rPr>
        <w:t xml:space="preserve">. נרשם. חלק מהנושא פה הוא יעילות הדיון. </w:t>
      </w:r>
    </w:p>
    <w:p w:rsidR="00CA5CCF" w:rsidRDefault="00CA5CCF" w:rsidP="00CA5CCF">
      <w:pPr>
        <w:rPr>
          <w:rtl/>
        </w:rPr>
      </w:pPr>
      <w:bookmarkStart w:id="1153" w:name="_ETM_Q1_3734612"/>
      <w:bookmarkStart w:id="1154" w:name="_ETM_Q1_3734679"/>
      <w:bookmarkStart w:id="1155" w:name="_ETM_Q1_3735688"/>
      <w:bookmarkEnd w:id="1153"/>
      <w:bookmarkEnd w:id="1154"/>
      <w:bookmarkEnd w:id="1155"/>
    </w:p>
    <w:p w:rsidR="00CA5CCF" w:rsidRDefault="00CA5CCF" w:rsidP="00CA5CCF">
      <w:pPr>
        <w:pStyle w:val="af9"/>
        <w:keepNext/>
        <w:rPr>
          <w:rtl/>
        </w:rPr>
      </w:pPr>
      <w:bookmarkStart w:id="1156" w:name="ET_guest_701305_129"/>
      <w:r w:rsidRPr="00CA5CCF">
        <w:rPr>
          <w:rStyle w:val="TagStyle"/>
          <w:rtl/>
        </w:rPr>
        <w:t xml:space="preserve"> &lt;&lt; אורח &gt;&gt; </w:t>
      </w:r>
      <w:r>
        <w:rPr>
          <w:rtl/>
        </w:rPr>
        <w:t xml:space="preserve">טליה </w:t>
      </w:r>
      <w:proofErr w:type="spellStart"/>
      <w:r>
        <w:rPr>
          <w:rtl/>
        </w:rPr>
        <w:t>איינהורן</w:t>
      </w:r>
      <w:proofErr w:type="spellEnd"/>
      <w:r>
        <w:rPr>
          <w:rtl/>
        </w:rPr>
        <w:t>:</w:t>
      </w:r>
      <w:r w:rsidRPr="00CA5CCF">
        <w:rPr>
          <w:rStyle w:val="TagStyle"/>
          <w:rtl/>
        </w:rPr>
        <w:t xml:space="preserve"> &lt;&lt; אורח &gt;&gt;</w:t>
      </w:r>
      <w:r>
        <w:rPr>
          <w:rtl/>
        </w:rPr>
        <w:t xml:space="preserve">   </w:t>
      </w:r>
      <w:bookmarkEnd w:id="1156"/>
    </w:p>
    <w:p w:rsidR="00CA5CCF" w:rsidRDefault="00CA5CCF" w:rsidP="00CA5CCF">
      <w:pPr>
        <w:pStyle w:val="KeepWithNext"/>
        <w:rPr>
          <w:rtl/>
        </w:rPr>
      </w:pPr>
    </w:p>
    <w:p w:rsidR="00CA5CCF" w:rsidRDefault="00CA5CCF" w:rsidP="00CA5CCF">
      <w:pPr>
        <w:rPr>
          <w:rtl/>
        </w:rPr>
      </w:pPr>
      <w:bookmarkStart w:id="1157" w:name="_ETM_Q1_3736089"/>
      <w:bookmarkStart w:id="1158" w:name="_ETM_Q1_3736148"/>
      <w:bookmarkEnd w:id="1157"/>
      <w:bookmarkEnd w:id="1158"/>
      <w:r>
        <w:rPr>
          <w:rFonts w:hint="cs"/>
          <w:rtl/>
        </w:rPr>
        <w:t xml:space="preserve">זה </w:t>
      </w:r>
      <w:bookmarkStart w:id="1159" w:name="_ETM_Q1_3736457"/>
      <w:bookmarkEnd w:id="1159"/>
      <w:r>
        <w:rPr>
          <w:rFonts w:hint="cs"/>
          <w:rtl/>
        </w:rPr>
        <w:t>אחת הבעיות המרכזיות אצלנו, שאנו מידיינים לנצח.</w:t>
      </w:r>
    </w:p>
    <w:p w:rsidR="00CA5CCF" w:rsidRDefault="00CA5CCF" w:rsidP="00CA5CCF">
      <w:pPr>
        <w:rPr>
          <w:rtl/>
        </w:rPr>
      </w:pPr>
      <w:bookmarkStart w:id="1160" w:name="_ETM_Q1_3742156"/>
      <w:bookmarkStart w:id="1161" w:name="_ETM_Q1_3742226"/>
      <w:bookmarkEnd w:id="1160"/>
      <w:bookmarkEnd w:id="1161"/>
    </w:p>
    <w:p w:rsidR="00CA5CCF" w:rsidRDefault="00CA5CCF" w:rsidP="00CA5CCF">
      <w:pPr>
        <w:pStyle w:val="af6"/>
        <w:keepNext/>
        <w:rPr>
          <w:rtl/>
        </w:rPr>
      </w:pPr>
      <w:bookmarkStart w:id="1162" w:name="ET_yor_6157_130"/>
      <w:r w:rsidRPr="00CA5CCF">
        <w:rPr>
          <w:rStyle w:val="TagStyle"/>
          <w:rtl/>
        </w:rPr>
        <w:t xml:space="preserve"> &lt;&lt; יור &gt;&gt; </w:t>
      </w:r>
      <w:r>
        <w:rPr>
          <w:rtl/>
        </w:rPr>
        <w:t xml:space="preserve">היו"ר שמחה </w:t>
      </w:r>
      <w:proofErr w:type="spellStart"/>
      <w:r>
        <w:rPr>
          <w:rtl/>
        </w:rPr>
        <w:t>רוטמן</w:t>
      </w:r>
      <w:proofErr w:type="spellEnd"/>
      <w:r>
        <w:rPr>
          <w:rtl/>
        </w:rPr>
        <w:t>:</w:t>
      </w:r>
      <w:r w:rsidRPr="00CA5CCF">
        <w:rPr>
          <w:rStyle w:val="TagStyle"/>
          <w:rtl/>
        </w:rPr>
        <w:t xml:space="preserve"> &lt;&lt; יור &gt;&gt;</w:t>
      </w:r>
      <w:r>
        <w:rPr>
          <w:rtl/>
        </w:rPr>
        <w:t xml:space="preserve">   </w:t>
      </w:r>
      <w:bookmarkEnd w:id="1162"/>
    </w:p>
    <w:p w:rsidR="00CA5CCF" w:rsidRDefault="00CA5CCF" w:rsidP="00CA5CCF">
      <w:pPr>
        <w:pStyle w:val="KeepWithNext"/>
        <w:rPr>
          <w:rtl/>
        </w:rPr>
      </w:pPr>
    </w:p>
    <w:p w:rsidR="00CA5CCF" w:rsidRDefault="00A3274C" w:rsidP="00A3274C">
      <w:pPr>
        <w:rPr>
          <w:rtl/>
        </w:rPr>
      </w:pPr>
      <w:bookmarkStart w:id="1163" w:name="_ETM_Q1_3742706"/>
      <w:bookmarkEnd w:id="1163"/>
      <w:r>
        <w:rPr>
          <w:rFonts w:hint="cs"/>
          <w:rtl/>
        </w:rPr>
        <w:t xml:space="preserve">פרופ' </w:t>
      </w:r>
      <w:bookmarkStart w:id="1164" w:name="_ETM_Q1_3745208"/>
      <w:bookmarkEnd w:id="1164"/>
      <w:proofErr w:type="spellStart"/>
      <w:r>
        <w:rPr>
          <w:rFonts w:hint="cs"/>
          <w:rtl/>
        </w:rPr>
        <w:t>איינהורן</w:t>
      </w:r>
      <w:proofErr w:type="spellEnd"/>
      <w:r>
        <w:rPr>
          <w:rFonts w:hint="cs"/>
          <w:rtl/>
        </w:rPr>
        <w:t xml:space="preserve">, </w:t>
      </w:r>
      <w:r w:rsidR="00CA5CCF">
        <w:rPr>
          <w:rFonts w:hint="cs"/>
          <w:rtl/>
        </w:rPr>
        <w:t xml:space="preserve">הסכמתי בינתיים בשלב זה </w:t>
      </w:r>
      <w:bookmarkStart w:id="1165" w:name="_ETM_Q1_3745811"/>
      <w:bookmarkEnd w:id="1165"/>
      <w:r w:rsidR="00CA5CCF">
        <w:rPr>
          <w:rFonts w:hint="cs"/>
          <w:rtl/>
        </w:rPr>
        <w:t>עם משרד המש</w:t>
      </w:r>
      <w:r>
        <w:rPr>
          <w:rFonts w:hint="cs"/>
          <w:rtl/>
        </w:rPr>
        <w:t>פ</w:t>
      </w:r>
      <w:r w:rsidR="00CA5CCF">
        <w:rPr>
          <w:rFonts w:hint="cs"/>
          <w:rtl/>
        </w:rPr>
        <w:t xml:space="preserve">טים </w:t>
      </w:r>
      <w:r>
        <w:rPr>
          <w:rFonts w:hint="cs"/>
          <w:rtl/>
        </w:rPr>
        <w:t xml:space="preserve">אבל היא בתנאי </w:t>
      </w:r>
      <w:r w:rsidR="00CA5CCF">
        <w:rPr>
          <w:rFonts w:hint="cs"/>
          <w:rtl/>
        </w:rPr>
        <w:t xml:space="preserve">שיסכימו איתי על דברים אחרים ולכן אל </w:t>
      </w:r>
      <w:bookmarkStart w:id="1166" w:name="_ETM_Q1_3752826"/>
      <w:bookmarkEnd w:id="1166"/>
      <w:r w:rsidR="00CA5CCF">
        <w:rPr>
          <w:rFonts w:hint="cs"/>
          <w:rtl/>
        </w:rPr>
        <w:t>דאגה.</w:t>
      </w:r>
    </w:p>
    <w:p w:rsidR="00CA5CCF" w:rsidRDefault="00CA5CCF" w:rsidP="00CA5CCF">
      <w:pPr>
        <w:rPr>
          <w:rtl/>
        </w:rPr>
      </w:pPr>
      <w:bookmarkStart w:id="1167" w:name="_ETM_Q1_3753982"/>
      <w:bookmarkStart w:id="1168" w:name="_ETM_Q1_3754053"/>
      <w:bookmarkEnd w:id="1167"/>
      <w:bookmarkEnd w:id="1168"/>
    </w:p>
    <w:p w:rsidR="00CA5CCF" w:rsidRDefault="00CA5CCF" w:rsidP="00CA5CCF">
      <w:pPr>
        <w:pStyle w:val="-"/>
        <w:keepNext/>
        <w:rPr>
          <w:rtl/>
        </w:rPr>
      </w:pPr>
      <w:bookmarkStart w:id="1169" w:name="ET_speakercontinue_701305_131"/>
      <w:r w:rsidRPr="00CA5CCF">
        <w:rPr>
          <w:rStyle w:val="TagStyle"/>
          <w:rtl/>
        </w:rPr>
        <w:t xml:space="preserve"> &lt;&lt; דובר_המשך &gt;&gt; </w:t>
      </w:r>
      <w:r>
        <w:rPr>
          <w:rtl/>
        </w:rPr>
        <w:t xml:space="preserve">טליה </w:t>
      </w:r>
      <w:proofErr w:type="spellStart"/>
      <w:r>
        <w:rPr>
          <w:rtl/>
        </w:rPr>
        <w:t>איינהורן</w:t>
      </w:r>
      <w:proofErr w:type="spellEnd"/>
      <w:r>
        <w:rPr>
          <w:rtl/>
        </w:rPr>
        <w:t>:</w:t>
      </w:r>
      <w:r w:rsidRPr="00CA5CCF">
        <w:rPr>
          <w:rStyle w:val="TagStyle"/>
          <w:rtl/>
        </w:rPr>
        <w:t xml:space="preserve"> &lt;&lt; דובר_המשך &gt;&gt;</w:t>
      </w:r>
      <w:r>
        <w:rPr>
          <w:rtl/>
        </w:rPr>
        <w:t xml:space="preserve">   </w:t>
      </w:r>
      <w:bookmarkEnd w:id="1169"/>
    </w:p>
    <w:p w:rsidR="00CA5CCF" w:rsidRDefault="00CA5CCF" w:rsidP="00CA5CCF">
      <w:pPr>
        <w:pStyle w:val="KeepWithNext"/>
        <w:rPr>
          <w:rtl/>
        </w:rPr>
      </w:pPr>
    </w:p>
    <w:p w:rsidR="00CA5CCF" w:rsidRDefault="00CA5CCF" w:rsidP="00CA5CCF">
      <w:pPr>
        <w:rPr>
          <w:rtl/>
        </w:rPr>
      </w:pPr>
      <w:bookmarkStart w:id="1170" w:name="_ETM_Q1_3754487"/>
      <w:bookmarkEnd w:id="1170"/>
      <w:r>
        <w:rPr>
          <w:rFonts w:hint="cs"/>
          <w:rtl/>
        </w:rPr>
        <w:t>זה תחום שהוא בעל מומחיות מיוחדת.</w:t>
      </w:r>
    </w:p>
    <w:p w:rsidR="00CA5CCF" w:rsidRDefault="00CA5CCF" w:rsidP="00CA5CCF">
      <w:pPr>
        <w:rPr>
          <w:rtl/>
        </w:rPr>
      </w:pPr>
      <w:bookmarkStart w:id="1171" w:name="_ETM_Q1_3764327"/>
      <w:bookmarkStart w:id="1172" w:name="_ETM_Q1_3764378"/>
      <w:bookmarkEnd w:id="1171"/>
      <w:bookmarkEnd w:id="1172"/>
    </w:p>
    <w:p w:rsidR="00CA5CCF" w:rsidRDefault="00CA5CCF" w:rsidP="00CA5CCF">
      <w:pPr>
        <w:pStyle w:val="af6"/>
        <w:keepNext/>
        <w:rPr>
          <w:rtl/>
        </w:rPr>
      </w:pPr>
      <w:bookmarkStart w:id="1173" w:name="ET_yor_6157_132"/>
      <w:r w:rsidRPr="00CA5CCF">
        <w:rPr>
          <w:rStyle w:val="TagStyle"/>
          <w:rtl/>
        </w:rPr>
        <w:t xml:space="preserve"> &lt;&lt; יור &gt;&gt; </w:t>
      </w:r>
      <w:r>
        <w:rPr>
          <w:rtl/>
        </w:rPr>
        <w:t xml:space="preserve">היו"ר שמחה </w:t>
      </w:r>
      <w:proofErr w:type="spellStart"/>
      <w:r>
        <w:rPr>
          <w:rtl/>
        </w:rPr>
        <w:t>רוטמן</w:t>
      </w:r>
      <w:proofErr w:type="spellEnd"/>
      <w:r>
        <w:rPr>
          <w:rtl/>
        </w:rPr>
        <w:t>:</w:t>
      </w:r>
      <w:r w:rsidRPr="00CA5CCF">
        <w:rPr>
          <w:rStyle w:val="TagStyle"/>
          <w:rtl/>
        </w:rPr>
        <w:t xml:space="preserve"> &lt;&lt; יור &gt;&gt;</w:t>
      </w:r>
      <w:r>
        <w:rPr>
          <w:rtl/>
        </w:rPr>
        <w:t xml:space="preserve">   </w:t>
      </w:r>
      <w:bookmarkEnd w:id="1173"/>
    </w:p>
    <w:p w:rsidR="00CA5CCF" w:rsidRDefault="00CA5CCF" w:rsidP="00CA5CCF">
      <w:pPr>
        <w:pStyle w:val="KeepWithNext"/>
        <w:rPr>
          <w:rtl/>
        </w:rPr>
      </w:pPr>
    </w:p>
    <w:p w:rsidR="00CA5CCF" w:rsidRDefault="00A3274C" w:rsidP="00A3274C">
      <w:pPr>
        <w:rPr>
          <w:rtl/>
        </w:rPr>
      </w:pPr>
      <w:bookmarkStart w:id="1174" w:name="_ETM_Q1_3764818"/>
      <w:bookmarkEnd w:id="1174"/>
      <w:r>
        <w:rPr>
          <w:rFonts w:hint="cs"/>
          <w:rtl/>
        </w:rPr>
        <w:t xml:space="preserve">אני יודע אבל בניגוד למקרים הקודמים </w:t>
      </w:r>
      <w:bookmarkStart w:id="1175" w:name="_ETM_Q1_3764020"/>
      <w:bookmarkEnd w:id="1175"/>
      <w:r>
        <w:rPr>
          <w:rFonts w:hint="cs"/>
          <w:rtl/>
        </w:rPr>
        <w:t xml:space="preserve">שלא הצלחתי להבין את התכלית הראויה </w:t>
      </w:r>
      <w:r w:rsidR="00CA5CCF">
        <w:rPr>
          <w:rFonts w:hint="cs"/>
          <w:rtl/>
        </w:rPr>
        <w:t>ואת המידתיות</w:t>
      </w:r>
      <w:r>
        <w:rPr>
          <w:rFonts w:hint="cs"/>
          <w:rtl/>
        </w:rPr>
        <w:t>,</w:t>
      </w:r>
      <w:r w:rsidR="00CA5CCF">
        <w:rPr>
          <w:rFonts w:hint="cs"/>
          <w:rtl/>
        </w:rPr>
        <w:t xml:space="preserve"> פה אני כן </w:t>
      </w:r>
      <w:bookmarkStart w:id="1176" w:name="_ETM_Q1_3768697"/>
      <w:bookmarkEnd w:id="1176"/>
      <w:r w:rsidR="00CA5CCF">
        <w:rPr>
          <w:rFonts w:hint="cs"/>
          <w:rtl/>
        </w:rPr>
        <w:t xml:space="preserve">מבין. </w:t>
      </w:r>
    </w:p>
    <w:p w:rsidR="00CA5CCF" w:rsidRDefault="00CA5CCF" w:rsidP="00CA5CCF">
      <w:pPr>
        <w:rPr>
          <w:rtl/>
        </w:rPr>
      </w:pPr>
      <w:bookmarkStart w:id="1177" w:name="_ETM_Q1_3773033"/>
      <w:bookmarkStart w:id="1178" w:name="_ETM_Q1_3773103"/>
      <w:bookmarkStart w:id="1179" w:name="_ETM_Q1_3776184"/>
      <w:bookmarkEnd w:id="1177"/>
      <w:bookmarkEnd w:id="1178"/>
      <w:bookmarkEnd w:id="1179"/>
    </w:p>
    <w:p w:rsidR="00CA5CCF" w:rsidRDefault="00CA5CCF" w:rsidP="00CA5CCF">
      <w:pPr>
        <w:pStyle w:val="a4"/>
        <w:keepNext/>
        <w:rPr>
          <w:rtl/>
        </w:rPr>
      </w:pPr>
      <w:bookmarkStart w:id="1180" w:name="ET_speaker_נעמה_מנחמי_133"/>
      <w:r w:rsidRPr="00CA5CCF">
        <w:rPr>
          <w:rStyle w:val="TagStyle"/>
          <w:rtl/>
        </w:rPr>
        <w:t xml:space="preserve"> &lt;&lt; דובר &gt;&gt; </w:t>
      </w:r>
      <w:r>
        <w:rPr>
          <w:rtl/>
        </w:rPr>
        <w:t xml:space="preserve">נעמה </w:t>
      </w:r>
      <w:proofErr w:type="spellStart"/>
      <w:r>
        <w:rPr>
          <w:rtl/>
        </w:rPr>
        <w:t>מנחמי</w:t>
      </w:r>
      <w:proofErr w:type="spellEnd"/>
      <w:r>
        <w:rPr>
          <w:rtl/>
        </w:rPr>
        <w:t>:</w:t>
      </w:r>
      <w:r w:rsidRPr="00CA5CCF">
        <w:rPr>
          <w:rStyle w:val="TagStyle"/>
          <w:rtl/>
        </w:rPr>
        <w:t xml:space="preserve"> &lt;&lt; דובר &gt;&gt;</w:t>
      </w:r>
      <w:r>
        <w:rPr>
          <w:rtl/>
        </w:rPr>
        <w:t xml:space="preserve">   </w:t>
      </w:r>
      <w:bookmarkEnd w:id="1180"/>
    </w:p>
    <w:p w:rsidR="00CA5CCF" w:rsidRDefault="00CA5CCF" w:rsidP="00CA5CCF">
      <w:pPr>
        <w:pStyle w:val="KeepWithNext"/>
        <w:rPr>
          <w:rtl/>
        </w:rPr>
      </w:pPr>
    </w:p>
    <w:p w:rsidR="00CA5CCF" w:rsidRDefault="00CA5CCF" w:rsidP="001062D9">
      <w:pPr>
        <w:rPr>
          <w:rtl/>
        </w:rPr>
      </w:pPr>
      <w:bookmarkStart w:id="1181" w:name="_ETM_Q1_3776540"/>
      <w:bookmarkStart w:id="1182" w:name="_ETM_Q1_3776580"/>
      <w:bookmarkEnd w:id="1181"/>
      <w:bookmarkEnd w:id="1182"/>
      <w:r>
        <w:rPr>
          <w:rFonts w:hint="cs"/>
          <w:rtl/>
        </w:rPr>
        <w:t xml:space="preserve">8ג עמ' 12, רק מאשררים את הנוסח </w:t>
      </w:r>
      <w:r w:rsidR="00A3274C">
        <w:rPr>
          <w:rFonts w:hint="cs"/>
          <w:rtl/>
        </w:rPr>
        <w:t xml:space="preserve">בעקבות </w:t>
      </w:r>
      <w:r>
        <w:rPr>
          <w:rFonts w:hint="cs"/>
          <w:rtl/>
        </w:rPr>
        <w:t xml:space="preserve">הדיון שעבר. </w:t>
      </w:r>
      <w:bookmarkStart w:id="1183" w:name="_ETM_Q1_3787483"/>
      <w:bookmarkEnd w:id="1183"/>
      <w:r w:rsidR="001062D9">
        <w:rPr>
          <w:rFonts w:hint="cs"/>
          <w:rtl/>
        </w:rPr>
        <w:t xml:space="preserve">הסכם בוררות ייחשב </w:t>
      </w:r>
      <w:bookmarkStart w:id="1184" w:name="_ETM_Q1_3781792"/>
      <w:bookmarkEnd w:id="1184"/>
      <w:r w:rsidR="001062D9">
        <w:rPr>
          <w:rFonts w:hint="cs"/>
          <w:rtl/>
        </w:rPr>
        <w:t xml:space="preserve">כהסכם בכתב אם תוכנו מתועד בדרך כלשהי, בין אם </w:t>
      </w:r>
      <w:bookmarkStart w:id="1185" w:name="_ETM_Q1_3785963"/>
      <w:bookmarkEnd w:id="1185"/>
      <w:r w:rsidR="001062D9">
        <w:rPr>
          <w:rFonts w:hint="cs"/>
          <w:rtl/>
        </w:rPr>
        <w:t xml:space="preserve">נכרת בעל פה, בהתנהגות או בכל דרך אחרת </w:t>
      </w:r>
      <w:r>
        <w:rPr>
          <w:rFonts w:hint="cs"/>
          <w:rtl/>
        </w:rPr>
        <w:t>ובין אם לאו.</w:t>
      </w:r>
    </w:p>
    <w:p w:rsidR="00CA5CCF" w:rsidRDefault="00CA5CCF" w:rsidP="00CA5CCF">
      <w:pPr>
        <w:rPr>
          <w:rtl/>
        </w:rPr>
      </w:pPr>
      <w:bookmarkStart w:id="1186" w:name="_ETM_Q1_3789283"/>
      <w:bookmarkStart w:id="1187" w:name="_ETM_Q1_3789345"/>
      <w:bookmarkEnd w:id="1186"/>
      <w:bookmarkEnd w:id="1187"/>
    </w:p>
    <w:p w:rsidR="00CA5CCF" w:rsidRDefault="00CA5CCF" w:rsidP="001062D9">
      <w:pPr>
        <w:rPr>
          <w:rtl/>
        </w:rPr>
      </w:pPr>
      <w:bookmarkStart w:id="1188" w:name="_ETM_Q1_3789416"/>
      <w:bookmarkStart w:id="1189" w:name="_ETM_Q1_3789468"/>
      <w:bookmarkEnd w:id="1188"/>
      <w:bookmarkEnd w:id="1189"/>
      <w:r>
        <w:rPr>
          <w:rFonts w:hint="cs"/>
          <w:rtl/>
        </w:rPr>
        <w:t xml:space="preserve">הלאה. </w:t>
      </w:r>
      <w:r w:rsidR="00EE37CC">
        <w:rPr>
          <w:rFonts w:hint="cs"/>
          <w:rtl/>
        </w:rPr>
        <w:t xml:space="preserve">הגענו עד סעיף 10 בדיון הקודם. אנו </w:t>
      </w:r>
      <w:bookmarkStart w:id="1190" w:name="_ETM_Q1_3797973"/>
      <w:bookmarkEnd w:id="1190"/>
      <w:r w:rsidR="00EE37CC">
        <w:rPr>
          <w:rFonts w:hint="cs"/>
          <w:rtl/>
        </w:rPr>
        <w:t>מתחילים את פרק ג', מינוי הרכב</w:t>
      </w:r>
      <w:r w:rsidR="001062D9">
        <w:rPr>
          <w:rFonts w:hint="cs"/>
          <w:rtl/>
        </w:rPr>
        <w:t xml:space="preserve"> </w:t>
      </w:r>
      <w:bookmarkStart w:id="1191" w:name="_ETM_Q1_3801363"/>
      <w:bookmarkEnd w:id="1191"/>
      <w:r w:rsidR="001062D9">
        <w:rPr>
          <w:rFonts w:hint="cs"/>
          <w:rtl/>
        </w:rPr>
        <w:t>הבוררים</w:t>
      </w:r>
      <w:r w:rsidR="00EE37CC">
        <w:rPr>
          <w:rFonts w:hint="cs"/>
          <w:rtl/>
        </w:rPr>
        <w:t>. אקריא את 11.</w:t>
      </w:r>
      <w:r w:rsidR="001062D9">
        <w:rPr>
          <w:rFonts w:hint="cs"/>
          <w:rtl/>
        </w:rPr>
        <w:t xml:space="preserve"> מספר הבוררים. </w:t>
      </w:r>
      <w:r w:rsidR="001062D9">
        <w:rPr>
          <w:rtl/>
        </w:rPr>
        <w:t>(א)</w:t>
      </w:r>
      <w:r w:rsidR="001062D9">
        <w:rPr>
          <w:rFonts w:hint="cs"/>
          <w:rtl/>
        </w:rPr>
        <w:t xml:space="preserve"> </w:t>
      </w:r>
      <w:r w:rsidR="001062D9">
        <w:rPr>
          <w:rtl/>
        </w:rPr>
        <w:t>הצדדים רשאים לקבוע את מספר הבוררים בהרכב בוררים.</w:t>
      </w:r>
      <w:r w:rsidR="001062D9">
        <w:rPr>
          <w:rFonts w:hint="cs"/>
          <w:rtl/>
        </w:rPr>
        <w:t xml:space="preserve"> </w:t>
      </w:r>
      <w:r w:rsidR="001062D9">
        <w:rPr>
          <w:rtl/>
        </w:rPr>
        <w:t>(ב)</w:t>
      </w:r>
      <w:r w:rsidR="001062D9">
        <w:rPr>
          <w:rtl/>
        </w:rPr>
        <w:tab/>
        <w:t>באין קביעה כאמור בסעיף קטן (א), ימנה הרכב בוררים שלושה בוררים.</w:t>
      </w:r>
    </w:p>
    <w:p w:rsidR="00EE37CC" w:rsidRDefault="00EE37CC" w:rsidP="00EE37CC">
      <w:pPr>
        <w:rPr>
          <w:rtl/>
        </w:rPr>
      </w:pPr>
      <w:bookmarkStart w:id="1192" w:name="_ETM_Q1_3807837"/>
      <w:bookmarkStart w:id="1193" w:name="_ETM_Q1_3807897"/>
      <w:bookmarkStart w:id="1194" w:name="_ETM_Q1_3807983"/>
      <w:bookmarkStart w:id="1195" w:name="_ETM_Q1_3808038"/>
      <w:bookmarkStart w:id="1196" w:name="_ETM_Q1_3829148"/>
      <w:bookmarkStart w:id="1197" w:name="_ETM_Q1_3829276"/>
      <w:bookmarkStart w:id="1198" w:name="_ETM_Q1_3832039"/>
      <w:bookmarkEnd w:id="1192"/>
      <w:bookmarkEnd w:id="1193"/>
      <w:bookmarkEnd w:id="1194"/>
      <w:bookmarkEnd w:id="1195"/>
      <w:bookmarkEnd w:id="1196"/>
      <w:bookmarkEnd w:id="1197"/>
      <w:bookmarkEnd w:id="1198"/>
    </w:p>
    <w:p w:rsidR="00EE37CC" w:rsidRDefault="00EE37CC" w:rsidP="00EE37CC">
      <w:pPr>
        <w:pStyle w:val="af9"/>
        <w:keepNext/>
        <w:rPr>
          <w:rtl/>
        </w:rPr>
      </w:pPr>
      <w:bookmarkStart w:id="1199" w:name="ET_guest_918772_134"/>
      <w:r w:rsidRPr="00EE37CC">
        <w:rPr>
          <w:rStyle w:val="TagStyle"/>
          <w:rtl/>
        </w:rPr>
        <w:t xml:space="preserve"> &lt;&lt; אורח &gt;&gt; </w:t>
      </w:r>
      <w:r>
        <w:rPr>
          <w:rtl/>
        </w:rPr>
        <w:t>שי שרביט:</w:t>
      </w:r>
      <w:r w:rsidRPr="00EE37CC">
        <w:rPr>
          <w:rStyle w:val="TagStyle"/>
          <w:rtl/>
        </w:rPr>
        <w:t xml:space="preserve"> &lt;&lt; אורח &gt;&gt;</w:t>
      </w:r>
      <w:r>
        <w:rPr>
          <w:rtl/>
        </w:rPr>
        <w:t xml:space="preserve">   </w:t>
      </w:r>
      <w:bookmarkEnd w:id="1199"/>
    </w:p>
    <w:p w:rsidR="00EE37CC" w:rsidRDefault="00EE37CC" w:rsidP="00EE37CC">
      <w:pPr>
        <w:pStyle w:val="KeepWithNext"/>
        <w:rPr>
          <w:rtl/>
        </w:rPr>
      </w:pPr>
    </w:p>
    <w:p w:rsidR="00EE37CC" w:rsidRDefault="00EE37CC" w:rsidP="001062D9">
      <w:pPr>
        <w:rPr>
          <w:rtl/>
        </w:rPr>
      </w:pPr>
      <w:bookmarkStart w:id="1200" w:name="_ETM_Q1_3832408"/>
      <w:bookmarkStart w:id="1201" w:name="_ETM_Q1_3832453"/>
      <w:bookmarkEnd w:id="1200"/>
      <w:bookmarkEnd w:id="1201"/>
      <w:r>
        <w:rPr>
          <w:rFonts w:hint="cs"/>
          <w:rtl/>
        </w:rPr>
        <w:t xml:space="preserve">כתבתי הערה </w:t>
      </w:r>
      <w:bookmarkStart w:id="1202" w:name="_ETM_Q1_3834680"/>
      <w:bookmarkEnd w:id="1202"/>
      <w:r>
        <w:rPr>
          <w:rFonts w:hint="cs"/>
          <w:rtl/>
        </w:rPr>
        <w:t>בנייר עמדה שהגשתי. הסעיף הזה מעלה קושי מסוים. בגדול</w:t>
      </w:r>
      <w:r w:rsidR="001062D9">
        <w:rPr>
          <w:rFonts w:hint="cs"/>
          <w:rtl/>
        </w:rPr>
        <w:t>,</w:t>
      </w:r>
      <w:r>
        <w:rPr>
          <w:rFonts w:hint="cs"/>
          <w:rtl/>
        </w:rPr>
        <w:t xml:space="preserve"> עד </w:t>
      </w:r>
      <w:bookmarkStart w:id="1203" w:name="_ETM_Q1_3840606"/>
      <w:bookmarkEnd w:id="1203"/>
      <w:r>
        <w:rPr>
          <w:rFonts w:hint="cs"/>
          <w:rtl/>
        </w:rPr>
        <w:t xml:space="preserve">לפני כעשר שנים לא הייתה כל בעיה עם הסעיף. ברגע </w:t>
      </w:r>
      <w:bookmarkStart w:id="1204" w:name="_ETM_Q1_3845617"/>
      <w:bookmarkEnd w:id="1204"/>
      <w:r>
        <w:rPr>
          <w:rFonts w:hint="cs"/>
          <w:rtl/>
        </w:rPr>
        <w:t xml:space="preserve">שהצדדים היו קובעים </w:t>
      </w:r>
      <w:r w:rsidR="001062D9">
        <w:rPr>
          <w:rFonts w:hint="cs"/>
          <w:rtl/>
        </w:rPr>
        <w:t xml:space="preserve">כעניין של פרקטיקה - </w:t>
      </w:r>
      <w:r>
        <w:rPr>
          <w:rFonts w:hint="cs"/>
          <w:rtl/>
        </w:rPr>
        <w:t>את מספר הבו</w:t>
      </w:r>
      <w:r w:rsidR="001062D9">
        <w:rPr>
          <w:rFonts w:hint="cs"/>
          <w:rtl/>
        </w:rPr>
        <w:t>ר</w:t>
      </w:r>
      <w:r>
        <w:rPr>
          <w:rFonts w:hint="cs"/>
          <w:rtl/>
        </w:rPr>
        <w:t xml:space="preserve">רים בהסכם, היו </w:t>
      </w:r>
      <w:r w:rsidR="001062D9">
        <w:rPr>
          <w:rFonts w:hint="cs"/>
          <w:rtl/>
        </w:rPr>
        <w:t xml:space="preserve">ממנים </w:t>
      </w:r>
      <w:bookmarkStart w:id="1205" w:name="_ETM_Q1_3850581"/>
      <w:bookmarkEnd w:id="1205"/>
      <w:r>
        <w:rPr>
          <w:rFonts w:hint="cs"/>
          <w:rtl/>
        </w:rPr>
        <w:t xml:space="preserve">את </w:t>
      </w:r>
      <w:bookmarkStart w:id="1206" w:name="_ETM_Q1_3852921"/>
      <w:bookmarkEnd w:id="1206"/>
      <w:r>
        <w:rPr>
          <w:rFonts w:hint="cs"/>
          <w:rtl/>
        </w:rPr>
        <w:t xml:space="preserve">מספר הבוררים שנקובים בהסכם. </w:t>
      </w:r>
      <w:r w:rsidR="001062D9">
        <w:rPr>
          <w:rFonts w:hint="cs"/>
          <w:rtl/>
        </w:rPr>
        <w:t xml:space="preserve">אם לא היו קובעים זה היה נותן שיקול דעת לגורם </w:t>
      </w:r>
      <w:bookmarkStart w:id="1207" w:name="_ETM_Q1_3856946"/>
      <w:bookmarkEnd w:id="1207"/>
      <w:r w:rsidR="001062D9">
        <w:rPr>
          <w:rFonts w:hint="cs"/>
          <w:rtl/>
        </w:rPr>
        <w:t xml:space="preserve">הממנה, </w:t>
      </w:r>
      <w:r>
        <w:rPr>
          <w:rFonts w:hint="cs"/>
          <w:rtl/>
        </w:rPr>
        <w:t xml:space="preserve">האם למנות אחד או שלושה. היה </w:t>
      </w:r>
      <w:bookmarkStart w:id="1208" w:name="_ETM_Q1_3859770"/>
      <w:bookmarkEnd w:id="1208"/>
      <w:r>
        <w:rPr>
          <w:rFonts w:hint="cs"/>
          <w:rtl/>
        </w:rPr>
        <w:t>נקבע בעיקר לפי מורכבות הסכסוך ו</w:t>
      </w:r>
      <w:r w:rsidR="001062D9">
        <w:rPr>
          <w:rFonts w:hint="cs"/>
          <w:rtl/>
        </w:rPr>
        <w:t xml:space="preserve">לפי </w:t>
      </w:r>
      <w:r>
        <w:rPr>
          <w:rFonts w:hint="cs"/>
          <w:rtl/>
        </w:rPr>
        <w:t>גובהו.</w:t>
      </w:r>
    </w:p>
    <w:p w:rsidR="00EE37CC" w:rsidRDefault="00EE37CC" w:rsidP="00EE37CC">
      <w:pPr>
        <w:rPr>
          <w:rtl/>
        </w:rPr>
      </w:pPr>
      <w:bookmarkStart w:id="1209" w:name="_ETM_Q1_3866783"/>
      <w:bookmarkStart w:id="1210" w:name="_ETM_Q1_3866850"/>
      <w:bookmarkEnd w:id="1209"/>
      <w:bookmarkEnd w:id="1210"/>
    </w:p>
    <w:p w:rsidR="00EE37CC" w:rsidRDefault="00EE37CC" w:rsidP="00EE37CC">
      <w:pPr>
        <w:rPr>
          <w:rtl/>
        </w:rPr>
      </w:pPr>
      <w:bookmarkStart w:id="1211" w:name="_ETM_Q1_3866910"/>
      <w:bookmarkStart w:id="1212" w:name="_ETM_Q1_3866955"/>
      <w:bookmarkEnd w:id="1211"/>
      <w:bookmarkEnd w:id="1212"/>
      <w:r>
        <w:rPr>
          <w:rFonts w:hint="cs"/>
          <w:rtl/>
        </w:rPr>
        <w:t xml:space="preserve">לפני </w:t>
      </w:r>
      <w:r w:rsidR="001062D9">
        <w:rPr>
          <w:rFonts w:hint="cs"/>
          <w:rtl/>
        </w:rPr>
        <w:t xml:space="preserve">מעט </w:t>
      </w:r>
      <w:r>
        <w:rPr>
          <w:rFonts w:hint="cs"/>
          <w:rtl/>
        </w:rPr>
        <w:t xml:space="preserve">למעלה מעשור היה שינוי </w:t>
      </w:r>
      <w:bookmarkStart w:id="1213" w:name="_ETM_Q1_3871532"/>
      <w:bookmarkEnd w:id="1213"/>
      <w:r>
        <w:rPr>
          <w:rFonts w:hint="cs"/>
          <w:rtl/>
        </w:rPr>
        <w:t>בעולם הבוררות</w:t>
      </w:r>
      <w:r w:rsidR="001062D9">
        <w:rPr>
          <w:rFonts w:hint="cs"/>
          <w:rtl/>
        </w:rPr>
        <w:t>,</w:t>
      </w:r>
      <w:r>
        <w:rPr>
          <w:rFonts w:hint="cs"/>
          <w:rtl/>
        </w:rPr>
        <w:t xml:space="preserve"> והוא נבע מהעובדה</w:t>
      </w:r>
      <w:r w:rsidR="001062D9">
        <w:rPr>
          <w:rFonts w:hint="cs"/>
          <w:rtl/>
        </w:rPr>
        <w:t>,</w:t>
      </w:r>
      <w:r>
        <w:rPr>
          <w:rFonts w:hint="cs"/>
          <w:rtl/>
        </w:rPr>
        <w:t xml:space="preserve"> שלא ראו היגיון לסכסוכים קטנים </w:t>
      </w:r>
      <w:bookmarkStart w:id="1214" w:name="_ETM_Q1_3880736"/>
      <w:bookmarkEnd w:id="1214"/>
      <w:r>
        <w:rPr>
          <w:rFonts w:hint="cs"/>
          <w:rtl/>
        </w:rPr>
        <w:t>לשים שלושה. לכן מה שקבעו כללי הבוררות</w:t>
      </w:r>
      <w:r w:rsidR="001062D9">
        <w:rPr>
          <w:rFonts w:hint="cs"/>
          <w:rtl/>
        </w:rPr>
        <w:t>,</w:t>
      </w:r>
      <w:r>
        <w:rPr>
          <w:rFonts w:hint="cs"/>
          <w:rtl/>
        </w:rPr>
        <w:t xml:space="preserve"> ואני נותן דוגמה </w:t>
      </w:r>
      <w:bookmarkStart w:id="1215" w:name="_ETM_Q1_3887440"/>
      <w:bookmarkEnd w:id="1215"/>
      <w:r>
        <w:rPr>
          <w:rFonts w:hint="cs"/>
          <w:rtl/>
        </w:rPr>
        <w:t xml:space="preserve">ספציפית </w:t>
      </w:r>
      <w:r w:rsidR="001062D9">
        <w:rPr>
          <w:rFonts w:hint="cs"/>
          <w:rtl/>
        </w:rPr>
        <w:t xml:space="preserve">למוסד הבוררות </w:t>
      </w:r>
      <w:r>
        <w:rPr>
          <w:rFonts w:hint="cs"/>
          <w:rtl/>
        </w:rPr>
        <w:t>של ה-</w:t>
      </w:r>
      <w:r>
        <w:rPr>
          <w:rFonts w:hint="cs"/>
        </w:rPr>
        <w:t>ICC</w:t>
      </w:r>
      <w:r>
        <w:rPr>
          <w:rFonts w:hint="cs"/>
          <w:rtl/>
        </w:rPr>
        <w:t xml:space="preserve">, שאם הסכסוך הוא פחות מ-3 מיליון דולר, </w:t>
      </w:r>
      <w:bookmarkStart w:id="1216" w:name="_ETM_Q1_3898027"/>
      <w:bookmarkEnd w:id="1216"/>
      <w:r>
        <w:rPr>
          <w:rFonts w:hint="cs"/>
          <w:rtl/>
        </w:rPr>
        <w:t>גם אם הצדדים קבעו בהסכם שלושה, ימנו בורר אחד.</w:t>
      </w:r>
    </w:p>
    <w:p w:rsidR="00EE37CC" w:rsidRDefault="00EE37CC" w:rsidP="00EE37CC">
      <w:pPr>
        <w:rPr>
          <w:rtl/>
        </w:rPr>
      </w:pPr>
      <w:bookmarkStart w:id="1217" w:name="_ETM_Q1_3906598"/>
      <w:bookmarkStart w:id="1218" w:name="_ETM_Q1_3906664"/>
      <w:bookmarkEnd w:id="1217"/>
      <w:bookmarkEnd w:id="1218"/>
    </w:p>
    <w:p w:rsidR="00EE37CC" w:rsidRDefault="00EE37CC" w:rsidP="00EE37CC">
      <w:pPr>
        <w:pStyle w:val="af6"/>
        <w:keepNext/>
        <w:rPr>
          <w:rtl/>
        </w:rPr>
      </w:pPr>
      <w:bookmarkStart w:id="1219" w:name="ET_yor_6157_135"/>
      <w:r w:rsidRPr="00EE37CC">
        <w:rPr>
          <w:rStyle w:val="TagStyle"/>
          <w:rtl/>
        </w:rPr>
        <w:t xml:space="preserve"> &lt;&lt; יור &gt;&gt; </w:t>
      </w:r>
      <w:r>
        <w:rPr>
          <w:rtl/>
        </w:rPr>
        <w:t xml:space="preserve">היו"ר שמחה </w:t>
      </w:r>
      <w:proofErr w:type="spellStart"/>
      <w:r>
        <w:rPr>
          <w:rtl/>
        </w:rPr>
        <w:t>רוטמן</w:t>
      </w:r>
      <w:proofErr w:type="spellEnd"/>
      <w:r>
        <w:rPr>
          <w:rtl/>
        </w:rPr>
        <w:t>:</w:t>
      </w:r>
      <w:r w:rsidRPr="00EE37CC">
        <w:rPr>
          <w:rStyle w:val="TagStyle"/>
          <w:rtl/>
        </w:rPr>
        <w:t xml:space="preserve"> &lt;&lt; יור &gt;&gt;</w:t>
      </w:r>
      <w:r>
        <w:rPr>
          <w:rtl/>
        </w:rPr>
        <w:t xml:space="preserve">   </w:t>
      </w:r>
      <w:bookmarkEnd w:id="1219"/>
    </w:p>
    <w:p w:rsidR="00EE37CC" w:rsidRDefault="00EE37CC" w:rsidP="00EE37CC">
      <w:pPr>
        <w:pStyle w:val="KeepWithNext"/>
        <w:rPr>
          <w:rtl/>
        </w:rPr>
      </w:pPr>
    </w:p>
    <w:p w:rsidR="00EE37CC" w:rsidRDefault="00EE37CC" w:rsidP="001062D9">
      <w:pPr>
        <w:rPr>
          <w:rtl/>
        </w:rPr>
      </w:pPr>
      <w:bookmarkStart w:id="1220" w:name="_ETM_Q1_3907165"/>
      <w:bookmarkEnd w:id="1220"/>
      <w:r>
        <w:rPr>
          <w:rFonts w:hint="cs"/>
          <w:rtl/>
        </w:rPr>
        <w:t xml:space="preserve">אנחנו </w:t>
      </w:r>
      <w:bookmarkStart w:id="1221" w:name="_ETM_Q1_3907768"/>
      <w:bookmarkEnd w:id="1221"/>
      <w:r>
        <w:rPr>
          <w:rFonts w:hint="cs"/>
          <w:rtl/>
        </w:rPr>
        <w:t>מביאים את הטיעון. העדיפות להיצמד ל</w:t>
      </w:r>
      <w:r w:rsidR="001062D9">
        <w:rPr>
          <w:rFonts w:hint="cs"/>
          <w:rtl/>
        </w:rPr>
        <w:t xml:space="preserve">און </w:t>
      </w:r>
      <w:proofErr w:type="spellStart"/>
      <w:r w:rsidR="001062D9">
        <w:rPr>
          <w:rFonts w:hint="cs"/>
          <w:rtl/>
        </w:rPr>
        <w:t>סינטרל</w:t>
      </w:r>
      <w:proofErr w:type="spellEnd"/>
      <w:r>
        <w:rPr>
          <w:rFonts w:hint="cs"/>
          <w:rtl/>
        </w:rPr>
        <w:t xml:space="preserve"> הוא חשוב </w:t>
      </w:r>
      <w:bookmarkStart w:id="1222" w:name="_ETM_Q1_3919348"/>
      <w:bookmarkEnd w:id="1222"/>
      <w:r>
        <w:rPr>
          <w:rFonts w:hint="cs"/>
          <w:rtl/>
        </w:rPr>
        <w:t xml:space="preserve">מאוד. במקרה הזה, וזה קשור </w:t>
      </w:r>
      <w:r w:rsidR="001062D9">
        <w:rPr>
          <w:rFonts w:hint="cs"/>
          <w:rtl/>
        </w:rPr>
        <w:t xml:space="preserve">קצת יותר </w:t>
      </w:r>
      <w:r>
        <w:rPr>
          <w:rFonts w:hint="cs"/>
          <w:rtl/>
        </w:rPr>
        <w:t xml:space="preserve">להליך מינוי הבוררים </w:t>
      </w:r>
      <w:r>
        <w:rPr>
          <w:rtl/>
        </w:rPr>
        <w:t>–</w:t>
      </w:r>
      <w:r>
        <w:rPr>
          <w:rFonts w:hint="cs"/>
          <w:rtl/>
        </w:rPr>
        <w:t xml:space="preserve"> הסיבה </w:t>
      </w:r>
      <w:bookmarkStart w:id="1223" w:name="_ETM_Q1_3926680"/>
      <w:bookmarkEnd w:id="1223"/>
      <w:r>
        <w:rPr>
          <w:rFonts w:hint="cs"/>
          <w:rtl/>
        </w:rPr>
        <w:t xml:space="preserve">שמחזקת אותי גם בזה היא גם המשפט העברי כי בסופו </w:t>
      </w:r>
      <w:bookmarkStart w:id="1224" w:name="_ETM_Q1_3932853"/>
      <w:bookmarkEnd w:id="1224"/>
      <w:r>
        <w:rPr>
          <w:rFonts w:hint="cs"/>
          <w:rtl/>
        </w:rPr>
        <w:t>של דבר</w:t>
      </w:r>
      <w:r w:rsidR="001062D9">
        <w:rPr>
          <w:rFonts w:hint="cs"/>
          <w:rtl/>
        </w:rPr>
        <w:t xml:space="preserve"> המנגנון הוא זה בורר לא אחד הוא של המשפט </w:t>
      </w:r>
      <w:bookmarkStart w:id="1225" w:name="_ETM_Q1_3933306"/>
      <w:bookmarkEnd w:id="1225"/>
      <w:r w:rsidR="001062D9">
        <w:rPr>
          <w:rFonts w:hint="cs"/>
          <w:rtl/>
        </w:rPr>
        <w:t>העברי</w:t>
      </w:r>
      <w:r>
        <w:rPr>
          <w:rFonts w:hint="cs"/>
          <w:rtl/>
        </w:rPr>
        <w:t xml:space="preserve">. אז אם במקרה </w:t>
      </w:r>
      <w:r w:rsidR="001062D9">
        <w:rPr>
          <w:rFonts w:hint="cs"/>
          <w:rtl/>
        </w:rPr>
        <w:t xml:space="preserve">הסתדרו כל הכוכבים וגם האון </w:t>
      </w:r>
      <w:proofErr w:type="spellStart"/>
      <w:r w:rsidR="001062D9">
        <w:rPr>
          <w:rFonts w:hint="cs"/>
          <w:rtl/>
        </w:rPr>
        <w:t>סינטרל</w:t>
      </w:r>
      <w:proofErr w:type="spellEnd"/>
      <w:r w:rsidR="001062D9">
        <w:rPr>
          <w:rFonts w:hint="cs"/>
          <w:rtl/>
        </w:rPr>
        <w:t xml:space="preserve"> וגם הדין העברי עומדים </w:t>
      </w:r>
      <w:bookmarkStart w:id="1226" w:name="_ETM_Q1_3941001"/>
      <w:bookmarkEnd w:id="1226"/>
      <w:r w:rsidR="001062D9">
        <w:rPr>
          <w:rFonts w:hint="cs"/>
          <w:rtl/>
        </w:rPr>
        <w:t>על אותו מקום,</w:t>
      </w:r>
      <w:r w:rsidR="00182646">
        <w:rPr>
          <w:rFonts w:hint="cs"/>
          <w:rtl/>
        </w:rPr>
        <w:t xml:space="preserve"> אני מעדיף להשאיר את </w:t>
      </w:r>
      <w:bookmarkStart w:id="1227" w:name="_ETM_Q1_3962324"/>
      <w:bookmarkEnd w:id="1227"/>
      <w:r w:rsidR="00182646">
        <w:rPr>
          <w:rFonts w:hint="cs"/>
          <w:rtl/>
        </w:rPr>
        <w:t xml:space="preserve">זה צמוד למודל, כי איך ממנים בורר יחיד בברירת מחדל </w:t>
      </w:r>
      <w:bookmarkStart w:id="1228" w:name="_ETM_Q1_3968126"/>
      <w:bookmarkEnd w:id="1228"/>
      <w:r w:rsidR="00182646">
        <w:rPr>
          <w:rFonts w:hint="cs"/>
          <w:rtl/>
        </w:rPr>
        <w:t>זה חתיכת אירוע.</w:t>
      </w:r>
    </w:p>
    <w:p w:rsidR="00182646" w:rsidRDefault="00182646" w:rsidP="00EE37CC">
      <w:pPr>
        <w:rPr>
          <w:rtl/>
        </w:rPr>
      </w:pPr>
      <w:bookmarkStart w:id="1229" w:name="_ETM_Q1_3970211"/>
      <w:bookmarkStart w:id="1230" w:name="_ETM_Q1_3970273"/>
      <w:bookmarkEnd w:id="1229"/>
      <w:bookmarkEnd w:id="1230"/>
    </w:p>
    <w:p w:rsidR="00182646" w:rsidRDefault="00182646" w:rsidP="00182646">
      <w:pPr>
        <w:pStyle w:val="-"/>
        <w:keepNext/>
        <w:rPr>
          <w:rtl/>
        </w:rPr>
      </w:pPr>
      <w:bookmarkStart w:id="1231" w:name="ET_speakercontinue_918772_136"/>
      <w:r w:rsidRPr="00182646">
        <w:rPr>
          <w:rStyle w:val="TagStyle"/>
          <w:rtl/>
        </w:rPr>
        <w:t xml:space="preserve"> &lt;&lt; דובר_המשך &gt;&gt; </w:t>
      </w:r>
      <w:r>
        <w:rPr>
          <w:rtl/>
        </w:rPr>
        <w:t>שי שרביט:</w:t>
      </w:r>
      <w:r w:rsidRPr="00182646">
        <w:rPr>
          <w:rStyle w:val="TagStyle"/>
          <w:rtl/>
        </w:rPr>
        <w:t xml:space="preserve"> &lt;&lt; דובר_המשך &gt;&gt;</w:t>
      </w:r>
      <w:r>
        <w:rPr>
          <w:rtl/>
        </w:rPr>
        <w:t xml:space="preserve">   </w:t>
      </w:r>
      <w:bookmarkEnd w:id="1231"/>
    </w:p>
    <w:p w:rsidR="00182646" w:rsidRDefault="00182646" w:rsidP="00182646">
      <w:pPr>
        <w:pStyle w:val="KeepWithNext"/>
        <w:rPr>
          <w:rtl/>
        </w:rPr>
      </w:pPr>
    </w:p>
    <w:p w:rsidR="00182646" w:rsidRDefault="00182646" w:rsidP="001062D9">
      <w:pPr>
        <w:rPr>
          <w:rtl/>
        </w:rPr>
      </w:pPr>
      <w:bookmarkStart w:id="1232" w:name="_ETM_Q1_3970699"/>
      <w:bookmarkEnd w:id="1232"/>
      <w:r>
        <w:rPr>
          <w:rFonts w:hint="cs"/>
          <w:rtl/>
        </w:rPr>
        <w:t xml:space="preserve">אני רוצה להתייחס לזה כי אני מבין שנשמע </w:t>
      </w:r>
      <w:bookmarkStart w:id="1233" w:name="_ETM_Q1_3975033"/>
      <w:bookmarkEnd w:id="1233"/>
      <w:r>
        <w:rPr>
          <w:rFonts w:hint="cs"/>
          <w:rtl/>
        </w:rPr>
        <w:t xml:space="preserve">כאילו מדובר על </w:t>
      </w:r>
      <w:r w:rsidR="001062D9">
        <w:rPr>
          <w:rFonts w:hint="cs"/>
          <w:rtl/>
        </w:rPr>
        <w:t xml:space="preserve">פינה, </w:t>
      </w:r>
      <w:r>
        <w:rPr>
          <w:rFonts w:hint="cs"/>
          <w:rtl/>
        </w:rPr>
        <w:t xml:space="preserve">אבל היקף הסכסוכים </w:t>
      </w:r>
      <w:r w:rsidR="001062D9">
        <w:rPr>
          <w:rFonts w:hint="cs"/>
          <w:rtl/>
        </w:rPr>
        <w:t xml:space="preserve">שהולכים לבוררות </w:t>
      </w:r>
      <w:r>
        <w:rPr>
          <w:rFonts w:hint="cs"/>
          <w:rtl/>
        </w:rPr>
        <w:t>המהירה יותר ב-</w:t>
      </w:r>
      <w:r>
        <w:rPr>
          <w:rFonts w:hint="cs"/>
        </w:rPr>
        <w:t>ICC</w:t>
      </w:r>
      <w:r>
        <w:rPr>
          <w:rFonts w:hint="cs"/>
          <w:rtl/>
        </w:rPr>
        <w:t xml:space="preserve"> רק </w:t>
      </w:r>
      <w:bookmarkStart w:id="1234" w:name="_ETM_Q1_3984474"/>
      <w:bookmarkEnd w:id="1234"/>
      <w:r>
        <w:rPr>
          <w:rFonts w:hint="cs"/>
          <w:rtl/>
        </w:rPr>
        <w:t>הולך וגדל</w:t>
      </w:r>
      <w:r w:rsidR="001062D9">
        <w:rPr>
          <w:rFonts w:hint="cs"/>
          <w:rtl/>
        </w:rPr>
        <w:t>,</w:t>
      </w:r>
      <w:r>
        <w:rPr>
          <w:rFonts w:hint="cs"/>
          <w:rtl/>
        </w:rPr>
        <w:t xml:space="preserve"> והם </w:t>
      </w:r>
      <w:r w:rsidR="001062D9">
        <w:rPr>
          <w:rFonts w:hint="cs"/>
          <w:rtl/>
        </w:rPr>
        <w:t xml:space="preserve">כבר </w:t>
      </w:r>
      <w:r>
        <w:rPr>
          <w:rFonts w:hint="cs"/>
          <w:rtl/>
        </w:rPr>
        <w:t xml:space="preserve">מקבלים מסה משמעותית. הבעיה עם הנוסח הנוכחי </w:t>
      </w:r>
      <w:bookmarkStart w:id="1235" w:name="_ETM_Q1_3990763"/>
      <w:bookmarkEnd w:id="1235"/>
      <w:r>
        <w:rPr>
          <w:rFonts w:hint="cs"/>
          <w:rtl/>
        </w:rPr>
        <w:t>שיש מדינו</w:t>
      </w:r>
      <w:r w:rsidR="001062D9">
        <w:rPr>
          <w:rFonts w:hint="cs"/>
          <w:rtl/>
        </w:rPr>
        <w:t>ת</w:t>
      </w:r>
      <w:r>
        <w:rPr>
          <w:rFonts w:hint="cs"/>
          <w:rtl/>
        </w:rPr>
        <w:t xml:space="preserve"> שאומרות שברגע שחל סעיף 11א</w:t>
      </w:r>
      <w:r w:rsidR="001062D9">
        <w:rPr>
          <w:rFonts w:hint="cs"/>
          <w:rtl/>
        </w:rPr>
        <w:t>,</w:t>
      </w:r>
      <w:r>
        <w:rPr>
          <w:rFonts w:hint="cs"/>
          <w:rtl/>
        </w:rPr>
        <w:t xml:space="preserve"> כלומר שהצדדים קבעו </w:t>
      </w:r>
      <w:bookmarkStart w:id="1236" w:name="_ETM_Q1_3998033"/>
      <w:bookmarkEnd w:id="1236"/>
      <w:r>
        <w:rPr>
          <w:rFonts w:hint="cs"/>
          <w:rtl/>
        </w:rPr>
        <w:t>בהסכם את מספ</w:t>
      </w:r>
      <w:r w:rsidR="001062D9">
        <w:rPr>
          <w:rFonts w:hint="cs"/>
          <w:rtl/>
        </w:rPr>
        <w:t>ר</w:t>
      </w:r>
      <w:r>
        <w:rPr>
          <w:rFonts w:hint="cs"/>
          <w:rtl/>
        </w:rPr>
        <w:t xml:space="preserve"> הבוררים, המוסד לא ר</w:t>
      </w:r>
      <w:r w:rsidR="001062D9">
        <w:rPr>
          <w:rFonts w:hint="cs"/>
          <w:rtl/>
        </w:rPr>
        <w:t>ש</w:t>
      </w:r>
      <w:r>
        <w:rPr>
          <w:rFonts w:hint="cs"/>
          <w:rtl/>
        </w:rPr>
        <w:t xml:space="preserve">אי להתנות על זה. </w:t>
      </w:r>
      <w:bookmarkStart w:id="1237" w:name="_ETM_Q1_4004145"/>
      <w:bookmarkEnd w:id="1237"/>
      <w:r>
        <w:rPr>
          <w:rFonts w:hint="cs"/>
          <w:rtl/>
        </w:rPr>
        <w:t xml:space="preserve">כלומר גם אם הפנו לכללים ואפשר לראות בזה הסכמה מכללה, </w:t>
      </w:r>
      <w:bookmarkStart w:id="1238" w:name="_ETM_Q1_4010716"/>
      <w:bookmarkEnd w:id="1238"/>
      <w:r w:rsidR="001062D9">
        <w:rPr>
          <w:rFonts w:hint="cs"/>
          <w:rtl/>
        </w:rPr>
        <w:t xml:space="preserve">עדיין </w:t>
      </w:r>
      <w:r>
        <w:rPr>
          <w:rFonts w:hint="cs"/>
          <w:rtl/>
        </w:rPr>
        <w:t xml:space="preserve">הדוגמה היא פשוט הסכם שאומר: כל סכסוך </w:t>
      </w:r>
      <w:r w:rsidR="001062D9">
        <w:rPr>
          <w:rFonts w:hint="cs"/>
          <w:rtl/>
        </w:rPr>
        <w:t>י</w:t>
      </w:r>
      <w:r>
        <w:rPr>
          <w:rFonts w:hint="cs"/>
          <w:rtl/>
        </w:rPr>
        <w:t xml:space="preserve">ידון בפני שלושה </w:t>
      </w:r>
      <w:bookmarkStart w:id="1239" w:name="_ETM_Q1_4016932"/>
      <w:bookmarkEnd w:id="1239"/>
      <w:r>
        <w:rPr>
          <w:rFonts w:hint="cs"/>
          <w:rtl/>
        </w:rPr>
        <w:t xml:space="preserve">בוררים בהתאם לכללי </w:t>
      </w:r>
      <w:r>
        <w:rPr>
          <w:rFonts w:hint="cs"/>
        </w:rPr>
        <w:t>ICC</w:t>
      </w:r>
      <w:r>
        <w:rPr>
          <w:rFonts w:hint="cs"/>
          <w:rtl/>
        </w:rPr>
        <w:t xml:space="preserve">. במצב כזה אם הסכסוך פחות מ-3 </w:t>
      </w:r>
      <w:bookmarkStart w:id="1240" w:name="_ETM_Q1_4025916"/>
      <w:bookmarkEnd w:id="1240"/>
      <w:r>
        <w:rPr>
          <w:rFonts w:hint="cs"/>
          <w:rtl/>
        </w:rPr>
        <w:t>מיליון ד</w:t>
      </w:r>
      <w:r w:rsidR="001062D9">
        <w:rPr>
          <w:rFonts w:hint="cs"/>
          <w:rtl/>
        </w:rPr>
        <w:t>ולר</w:t>
      </w:r>
      <w:r>
        <w:rPr>
          <w:rFonts w:hint="cs"/>
          <w:rtl/>
        </w:rPr>
        <w:t>, ה-</w:t>
      </w:r>
      <w:r>
        <w:rPr>
          <w:rFonts w:hint="cs"/>
        </w:rPr>
        <w:t>ICC</w:t>
      </w:r>
      <w:r>
        <w:rPr>
          <w:rFonts w:hint="cs"/>
          <w:rtl/>
        </w:rPr>
        <w:t xml:space="preserve"> לא ימנה שלושה בוררים אלא אחד.</w:t>
      </w:r>
    </w:p>
    <w:p w:rsidR="00182646" w:rsidRDefault="00182646" w:rsidP="00182646">
      <w:pPr>
        <w:rPr>
          <w:rtl/>
        </w:rPr>
      </w:pPr>
      <w:bookmarkStart w:id="1241" w:name="_ETM_Q1_4033806"/>
      <w:bookmarkStart w:id="1242" w:name="_ETM_Q1_4033870"/>
      <w:bookmarkEnd w:id="1241"/>
      <w:bookmarkEnd w:id="1242"/>
    </w:p>
    <w:p w:rsidR="00182646" w:rsidRDefault="001062D9" w:rsidP="001062D9">
      <w:pPr>
        <w:rPr>
          <w:rtl/>
        </w:rPr>
      </w:pPr>
      <w:bookmarkStart w:id="1243" w:name="_ETM_Q1_4033931"/>
      <w:bookmarkStart w:id="1244" w:name="_ETM_Q1_4033981"/>
      <w:bookmarkEnd w:id="1243"/>
      <w:bookmarkEnd w:id="1244"/>
      <w:r>
        <w:rPr>
          <w:rFonts w:hint="cs"/>
          <w:rtl/>
        </w:rPr>
        <w:t xml:space="preserve">ראשית, יש מדינות </w:t>
      </w:r>
      <w:bookmarkStart w:id="1245" w:name="_ETM_Q1_4032154"/>
      <w:bookmarkEnd w:id="1245"/>
      <w:r>
        <w:rPr>
          <w:rFonts w:hint="cs"/>
          <w:rtl/>
        </w:rPr>
        <w:t>שכבר הציפו את הבעיה הזו. יש מדינות שפסלו פ</w:t>
      </w:r>
      <w:r w:rsidR="00182646">
        <w:rPr>
          <w:rFonts w:hint="cs"/>
          <w:rtl/>
        </w:rPr>
        <w:t xml:space="preserve">סקי בוררות </w:t>
      </w:r>
      <w:bookmarkStart w:id="1246" w:name="_ETM_Q1_4035338"/>
      <w:bookmarkEnd w:id="1246"/>
      <w:r>
        <w:rPr>
          <w:rFonts w:hint="cs"/>
          <w:rtl/>
        </w:rPr>
        <w:t>בגלל זה. כי</w:t>
      </w:r>
      <w:r w:rsidR="00182646">
        <w:rPr>
          <w:rFonts w:hint="cs"/>
          <w:rtl/>
        </w:rPr>
        <w:t xml:space="preserve"> פשוט אין הסמכה בחוק. חוק המודל הוא </w:t>
      </w:r>
      <w:bookmarkStart w:id="1247" w:name="_ETM_Q1_4041066"/>
      <w:bookmarkEnd w:id="1247"/>
      <w:r w:rsidR="00182646">
        <w:rPr>
          <w:rFonts w:hint="cs"/>
          <w:rtl/>
        </w:rPr>
        <w:t>מ-2006.</w:t>
      </w:r>
    </w:p>
    <w:p w:rsidR="00182646" w:rsidRDefault="00182646" w:rsidP="00182646">
      <w:pPr>
        <w:rPr>
          <w:rtl/>
        </w:rPr>
      </w:pPr>
      <w:bookmarkStart w:id="1248" w:name="_ETM_Q1_4043582"/>
      <w:bookmarkStart w:id="1249" w:name="_ETM_Q1_4043659"/>
      <w:bookmarkEnd w:id="1248"/>
      <w:bookmarkEnd w:id="1249"/>
    </w:p>
    <w:p w:rsidR="00182646" w:rsidRDefault="00182646" w:rsidP="00182646">
      <w:pPr>
        <w:pStyle w:val="af6"/>
        <w:keepNext/>
        <w:rPr>
          <w:rtl/>
        </w:rPr>
      </w:pPr>
      <w:bookmarkStart w:id="1250" w:name="ET_yor_6157_137"/>
      <w:r w:rsidRPr="00182646">
        <w:rPr>
          <w:rStyle w:val="TagStyle"/>
          <w:rtl/>
        </w:rPr>
        <w:t xml:space="preserve"> &lt;&lt; יור &gt;&gt; </w:t>
      </w:r>
      <w:r>
        <w:rPr>
          <w:rtl/>
        </w:rPr>
        <w:t xml:space="preserve">היו"ר שמחה </w:t>
      </w:r>
      <w:proofErr w:type="spellStart"/>
      <w:r>
        <w:rPr>
          <w:rtl/>
        </w:rPr>
        <w:t>רוטמן</w:t>
      </w:r>
      <w:proofErr w:type="spellEnd"/>
      <w:r>
        <w:rPr>
          <w:rtl/>
        </w:rPr>
        <w:t>:</w:t>
      </w:r>
      <w:r w:rsidRPr="00182646">
        <w:rPr>
          <w:rStyle w:val="TagStyle"/>
          <w:rtl/>
        </w:rPr>
        <w:t xml:space="preserve"> &lt;&lt; יור &gt;&gt;</w:t>
      </w:r>
      <w:r>
        <w:rPr>
          <w:rtl/>
        </w:rPr>
        <w:t xml:space="preserve">   </w:t>
      </w:r>
      <w:bookmarkEnd w:id="1250"/>
    </w:p>
    <w:p w:rsidR="00182646" w:rsidRDefault="00182646" w:rsidP="00182646">
      <w:pPr>
        <w:pStyle w:val="KeepWithNext"/>
        <w:rPr>
          <w:rtl/>
        </w:rPr>
      </w:pPr>
    </w:p>
    <w:p w:rsidR="00182646" w:rsidRDefault="001062D9" w:rsidP="00182646">
      <w:pPr>
        <w:rPr>
          <w:rtl/>
        </w:rPr>
      </w:pPr>
      <w:bookmarkStart w:id="1251" w:name="_ETM_Q1_4044122"/>
      <w:bookmarkEnd w:id="1251"/>
      <w:r>
        <w:rPr>
          <w:rFonts w:hint="cs"/>
          <w:rtl/>
        </w:rPr>
        <w:t xml:space="preserve">מבין. </w:t>
      </w:r>
      <w:bookmarkStart w:id="1252" w:name="_ETM_Q1_4045484"/>
      <w:bookmarkEnd w:id="1252"/>
      <w:r w:rsidR="00182646">
        <w:rPr>
          <w:rFonts w:hint="cs"/>
          <w:rtl/>
        </w:rPr>
        <w:t>יש לך הצעה פתרון?</w:t>
      </w:r>
    </w:p>
    <w:p w:rsidR="00182646" w:rsidRDefault="00182646" w:rsidP="00182646">
      <w:pPr>
        <w:rPr>
          <w:rtl/>
        </w:rPr>
      </w:pPr>
      <w:bookmarkStart w:id="1253" w:name="_ETM_Q1_4046777"/>
      <w:bookmarkStart w:id="1254" w:name="_ETM_Q1_4046847"/>
      <w:bookmarkEnd w:id="1253"/>
      <w:bookmarkEnd w:id="1254"/>
    </w:p>
    <w:p w:rsidR="00182646" w:rsidRDefault="00182646" w:rsidP="00182646">
      <w:pPr>
        <w:pStyle w:val="-"/>
        <w:keepNext/>
        <w:rPr>
          <w:rtl/>
        </w:rPr>
      </w:pPr>
      <w:bookmarkStart w:id="1255" w:name="ET_speakercontinue_918772_138"/>
      <w:r w:rsidRPr="00182646">
        <w:rPr>
          <w:rStyle w:val="TagStyle"/>
          <w:rtl/>
        </w:rPr>
        <w:t xml:space="preserve"> &lt;&lt; דובר_המשך &gt;&gt; </w:t>
      </w:r>
      <w:r>
        <w:rPr>
          <w:rtl/>
        </w:rPr>
        <w:t>שי שרביט:</w:t>
      </w:r>
      <w:r w:rsidRPr="00182646">
        <w:rPr>
          <w:rStyle w:val="TagStyle"/>
          <w:rtl/>
        </w:rPr>
        <w:t xml:space="preserve"> &lt;&lt; דובר_המשך &gt;&gt;</w:t>
      </w:r>
      <w:r>
        <w:rPr>
          <w:rtl/>
        </w:rPr>
        <w:t xml:space="preserve">   </w:t>
      </w:r>
      <w:bookmarkEnd w:id="1255"/>
    </w:p>
    <w:p w:rsidR="00182646" w:rsidRDefault="00182646" w:rsidP="00182646">
      <w:pPr>
        <w:pStyle w:val="KeepWithNext"/>
        <w:rPr>
          <w:rtl/>
        </w:rPr>
      </w:pPr>
    </w:p>
    <w:p w:rsidR="00182646" w:rsidRDefault="00182646" w:rsidP="001062D9">
      <w:pPr>
        <w:rPr>
          <w:rtl/>
        </w:rPr>
      </w:pPr>
      <w:bookmarkStart w:id="1256" w:name="_ETM_Q1_4047253"/>
      <w:bookmarkEnd w:id="1256"/>
      <w:r>
        <w:rPr>
          <w:rFonts w:hint="cs"/>
          <w:rtl/>
        </w:rPr>
        <w:t xml:space="preserve">כן, להוסיף או סעיף 11א1 או סעיף </w:t>
      </w:r>
      <w:bookmarkStart w:id="1257" w:name="_ETM_Q1_4051832"/>
      <w:bookmarkEnd w:id="1257"/>
      <w:r>
        <w:rPr>
          <w:rFonts w:hint="cs"/>
          <w:rtl/>
        </w:rPr>
        <w:t>11ב ולהפוך את ב ל-ג</w:t>
      </w:r>
      <w:r w:rsidR="001062D9">
        <w:rPr>
          <w:rFonts w:hint="cs"/>
          <w:rtl/>
        </w:rPr>
        <w:t>, שאור: קבעו הצדדים את מספר הבוררים גם בהסכם ביניהם</w:t>
      </w:r>
      <w:r>
        <w:rPr>
          <w:rFonts w:hint="cs"/>
          <w:rtl/>
        </w:rPr>
        <w:t xml:space="preserve"> וגם באמצעות הפניה </w:t>
      </w:r>
      <w:r w:rsidR="001062D9">
        <w:rPr>
          <w:rFonts w:hint="cs"/>
          <w:rtl/>
        </w:rPr>
        <w:t>לכללי</w:t>
      </w:r>
      <w:bookmarkStart w:id="1258" w:name="_ETM_Q1_4060839"/>
      <w:bookmarkEnd w:id="1258"/>
      <w:r w:rsidR="001062D9">
        <w:rPr>
          <w:rFonts w:hint="cs"/>
          <w:rtl/>
        </w:rPr>
        <w:t xml:space="preserve"> הבוררות </w:t>
      </w:r>
      <w:r>
        <w:rPr>
          <w:rFonts w:hint="cs"/>
          <w:rtl/>
        </w:rPr>
        <w:t xml:space="preserve">שיחולו על </w:t>
      </w:r>
      <w:bookmarkStart w:id="1259" w:name="_ETM_Q1_4061944"/>
      <w:bookmarkEnd w:id="1259"/>
      <w:r>
        <w:rPr>
          <w:rFonts w:hint="cs"/>
          <w:rtl/>
        </w:rPr>
        <w:t xml:space="preserve">הסכסוך </w:t>
      </w:r>
      <w:r>
        <w:rPr>
          <w:rtl/>
        </w:rPr>
        <w:t>–</w:t>
      </w:r>
      <w:r>
        <w:rPr>
          <w:rFonts w:hint="cs"/>
          <w:rtl/>
        </w:rPr>
        <w:t xml:space="preserve"> יגברו הוראות ההסכם אלא אם כללי הבוררות קובעים </w:t>
      </w:r>
      <w:bookmarkStart w:id="1260" w:name="_ETM_Q1_4068366"/>
      <w:bookmarkEnd w:id="1260"/>
      <w:r>
        <w:rPr>
          <w:rFonts w:hint="cs"/>
          <w:rtl/>
        </w:rPr>
        <w:t>בעצמם כי הם גוברים על הסכמת הצדדים בהסכם.</w:t>
      </w:r>
    </w:p>
    <w:p w:rsidR="00182646" w:rsidRDefault="00182646" w:rsidP="00182646">
      <w:pPr>
        <w:rPr>
          <w:rtl/>
        </w:rPr>
      </w:pPr>
      <w:bookmarkStart w:id="1261" w:name="_ETM_Q1_4073742"/>
      <w:bookmarkStart w:id="1262" w:name="_ETM_Q1_4073797"/>
      <w:bookmarkStart w:id="1263" w:name="_ETM_Q1_4074708"/>
      <w:bookmarkEnd w:id="1261"/>
      <w:bookmarkEnd w:id="1262"/>
      <w:bookmarkEnd w:id="1263"/>
    </w:p>
    <w:p w:rsidR="00182646" w:rsidRDefault="00182646" w:rsidP="00182646">
      <w:pPr>
        <w:pStyle w:val="af9"/>
        <w:keepNext/>
        <w:rPr>
          <w:rtl/>
        </w:rPr>
      </w:pPr>
      <w:bookmarkStart w:id="1264" w:name="ET_guest_701305_139"/>
      <w:r w:rsidRPr="00182646">
        <w:rPr>
          <w:rStyle w:val="TagStyle"/>
          <w:rtl/>
        </w:rPr>
        <w:t xml:space="preserve"> &lt;&lt; אורח &gt;&gt; </w:t>
      </w:r>
      <w:r>
        <w:rPr>
          <w:rtl/>
        </w:rPr>
        <w:t xml:space="preserve">טליה </w:t>
      </w:r>
      <w:proofErr w:type="spellStart"/>
      <w:r>
        <w:rPr>
          <w:rtl/>
        </w:rPr>
        <w:t>איינהורן</w:t>
      </w:r>
      <w:proofErr w:type="spellEnd"/>
      <w:r>
        <w:rPr>
          <w:rtl/>
        </w:rPr>
        <w:t>:</w:t>
      </w:r>
      <w:r w:rsidRPr="00182646">
        <w:rPr>
          <w:rStyle w:val="TagStyle"/>
          <w:rtl/>
        </w:rPr>
        <w:t xml:space="preserve"> &lt;&lt; אורח &gt;&gt;</w:t>
      </w:r>
      <w:r>
        <w:rPr>
          <w:rtl/>
        </w:rPr>
        <w:t xml:space="preserve">   </w:t>
      </w:r>
      <w:bookmarkEnd w:id="1264"/>
    </w:p>
    <w:p w:rsidR="00182646" w:rsidRDefault="00182646" w:rsidP="00182646">
      <w:pPr>
        <w:pStyle w:val="KeepWithNext"/>
        <w:rPr>
          <w:rtl/>
        </w:rPr>
      </w:pPr>
    </w:p>
    <w:p w:rsidR="00182646" w:rsidRDefault="00182646" w:rsidP="001062D9">
      <w:pPr>
        <w:rPr>
          <w:rtl/>
        </w:rPr>
      </w:pPr>
      <w:bookmarkStart w:id="1265" w:name="_ETM_Q1_4075101"/>
      <w:bookmarkStart w:id="1266" w:name="_ETM_Q1_4075128"/>
      <w:bookmarkEnd w:id="1265"/>
      <w:bookmarkEnd w:id="1266"/>
      <w:r>
        <w:rPr>
          <w:rFonts w:hint="cs"/>
          <w:rtl/>
        </w:rPr>
        <w:t xml:space="preserve">יש פה בעיה. </w:t>
      </w:r>
      <w:bookmarkStart w:id="1267" w:name="_ETM_Q1_4076279"/>
      <w:bookmarkEnd w:id="1267"/>
      <w:r w:rsidR="001062D9">
        <w:rPr>
          <w:rFonts w:hint="cs"/>
          <w:rtl/>
        </w:rPr>
        <w:t xml:space="preserve">אל"ף, </w:t>
      </w:r>
      <w:r>
        <w:rPr>
          <w:rFonts w:hint="cs"/>
          <w:rtl/>
        </w:rPr>
        <w:t xml:space="preserve">לא פתרת את הבעיה </w:t>
      </w:r>
      <w:proofErr w:type="spellStart"/>
      <w:r>
        <w:rPr>
          <w:rFonts w:hint="cs"/>
          <w:rtl/>
        </w:rPr>
        <w:t>האמיתית</w:t>
      </w:r>
      <w:proofErr w:type="spellEnd"/>
      <w:r>
        <w:rPr>
          <w:rFonts w:hint="cs"/>
          <w:rtl/>
        </w:rPr>
        <w:t xml:space="preserve"> כי אתה דורש</w:t>
      </w:r>
      <w:r w:rsidR="001062D9">
        <w:rPr>
          <w:rFonts w:hint="cs"/>
          <w:rtl/>
        </w:rPr>
        <w:t xml:space="preserve"> שהצדדים הסכימו על </w:t>
      </w:r>
      <w:r w:rsidR="001062D9">
        <w:rPr>
          <w:rFonts w:hint="cs"/>
        </w:rPr>
        <w:t>ICC</w:t>
      </w:r>
      <w:r>
        <w:rPr>
          <w:rFonts w:hint="cs"/>
          <w:rtl/>
        </w:rPr>
        <w:t>. ה-</w:t>
      </w:r>
      <w:r>
        <w:rPr>
          <w:rFonts w:hint="cs"/>
        </w:rPr>
        <w:t>ICC</w:t>
      </w:r>
      <w:r>
        <w:rPr>
          <w:rFonts w:hint="cs"/>
          <w:rtl/>
        </w:rPr>
        <w:t xml:space="preserve"> זה </w:t>
      </w:r>
      <w:bookmarkStart w:id="1268" w:name="_ETM_Q1_4083838"/>
      <w:bookmarkEnd w:id="1268"/>
      <w:r>
        <w:rPr>
          <w:rFonts w:hint="cs"/>
          <w:rtl/>
        </w:rPr>
        <w:t>דבר שהצדדים מסכימים עליו</w:t>
      </w:r>
      <w:r w:rsidR="001062D9">
        <w:rPr>
          <w:rFonts w:hint="cs"/>
          <w:rtl/>
        </w:rPr>
        <w:t>, למשל</w:t>
      </w:r>
      <w:r>
        <w:rPr>
          <w:rFonts w:hint="cs"/>
          <w:rtl/>
        </w:rPr>
        <w:t xml:space="preserve">. כשבאים לאכוף </w:t>
      </w:r>
      <w:r w:rsidR="001062D9">
        <w:rPr>
          <w:rtl/>
        </w:rPr>
        <w:t>–</w:t>
      </w:r>
      <w:r w:rsidR="001062D9">
        <w:rPr>
          <w:rFonts w:hint="cs"/>
          <w:rtl/>
        </w:rPr>
        <w:t xml:space="preserve"> זה </w:t>
      </w:r>
      <w:r>
        <w:rPr>
          <w:rFonts w:hint="cs"/>
          <w:rtl/>
        </w:rPr>
        <w:t xml:space="preserve">משהו בין לאומי בדרך </w:t>
      </w:r>
      <w:bookmarkStart w:id="1269" w:name="_ETM_Q1_4091505"/>
      <w:bookmarkEnd w:id="1269"/>
      <w:r>
        <w:rPr>
          <w:rFonts w:hint="cs"/>
          <w:rtl/>
        </w:rPr>
        <w:t>כלל, המדינה שבה אתה מבקש אכיפה, השופט יגיד- -</w:t>
      </w:r>
    </w:p>
    <w:p w:rsidR="00182646" w:rsidRDefault="00182646" w:rsidP="00182646">
      <w:pPr>
        <w:rPr>
          <w:rtl/>
        </w:rPr>
      </w:pPr>
      <w:bookmarkStart w:id="1270" w:name="_ETM_Q1_4098366"/>
      <w:bookmarkStart w:id="1271" w:name="_ETM_Q1_4098431"/>
      <w:bookmarkEnd w:id="1270"/>
      <w:bookmarkEnd w:id="1271"/>
    </w:p>
    <w:p w:rsidR="00182646" w:rsidRDefault="00182646" w:rsidP="00182646">
      <w:pPr>
        <w:pStyle w:val="af6"/>
        <w:keepNext/>
        <w:rPr>
          <w:rtl/>
        </w:rPr>
      </w:pPr>
      <w:bookmarkStart w:id="1272" w:name="ET_yor_6157_140"/>
      <w:r w:rsidRPr="00182646">
        <w:rPr>
          <w:rStyle w:val="TagStyle"/>
          <w:rtl/>
        </w:rPr>
        <w:t xml:space="preserve"> &lt;&lt; יור &gt;&gt; </w:t>
      </w:r>
      <w:r>
        <w:rPr>
          <w:rtl/>
        </w:rPr>
        <w:t xml:space="preserve">היו"ר שמחה </w:t>
      </w:r>
      <w:proofErr w:type="spellStart"/>
      <w:r>
        <w:rPr>
          <w:rtl/>
        </w:rPr>
        <w:t>רוטמן</w:t>
      </w:r>
      <w:proofErr w:type="spellEnd"/>
      <w:r>
        <w:rPr>
          <w:rtl/>
        </w:rPr>
        <w:t>:</w:t>
      </w:r>
      <w:r w:rsidRPr="00182646">
        <w:rPr>
          <w:rStyle w:val="TagStyle"/>
          <w:rtl/>
        </w:rPr>
        <w:t xml:space="preserve"> &lt;&lt; יור &gt;&gt;</w:t>
      </w:r>
      <w:r>
        <w:rPr>
          <w:rtl/>
        </w:rPr>
        <w:t xml:space="preserve">   </w:t>
      </w:r>
      <w:bookmarkEnd w:id="1272"/>
    </w:p>
    <w:p w:rsidR="00182646" w:rsidRDefault="00182646" w:rsidP="00182646">
      <w:pPr>
        <w:pStyle w:val="KeepWithNext"/>
        <w:rPr>
          <w:rtl/>
        </w:rPr>
      </w:pPr>
    </w:p>
    <w:p w:rsidR="00182646" w:rsidRDefault="00182646" w:rsidP="00182646">
      <w:pPr>
        <w:rPr>
          <w:rtl/>
        </w:rPr>
      </w:pPr>
      <w:bookmarkStart w:id="1273" w:name="_ETM_Q1_4098945"/>
      <w:bookmarkEnd w:id="1273"/>
      <w:r>
        <w:rPr>
          <w:rFonts w:hint="cs"/>
          <w:rtl/>
        </w:rPr>
        <w:t xml:space="preserve">אני מבין </w:t>
      </w:r>
      <w:bookmarkStart w:id="1274" w:name="_ETM_Q1_4099633"/>
      <w:bookmarkEnd w:id="1274"/>
      <w:r>
        <w:rPr>
          <w:rFonts w:hint="cs"/>
          <w:rtl/>
        </w:rPr>
        <w:t xml:space="preserve">את הסוגיה. יש לי שאלה אחרת. לכאורה אם ממנים רק </w:t>
      </w:r>
      <w:bookmarkStart w:id="1275" w:name="_ETM_Q1_4106225"/>
      <w:bookmarkEnd w:id="1275"/>
      <w:r>
        <w:rPr>
          <w:rFonts w:hint="cs"/>
          <w:rtl/>
        </w:rPr>
        <w:t>בורר אחד</w:t>
      </w:r>
      <w:r w:rsidR="001062D9">
        <w:rPr>
          <w:rFonts w:hint="cs"/>
          <w:rtl/>
        </w:rPr>
        <w:t>,</w:t>
      </w:r>
      <w:r>
        <w:rPr>
          <w:rFonts w:hint="cs"/>
          <w:rtl/>
        </w:rPr>
        <w:t xml:space="preserve"> וזה מתחיל הליך הבוררות, בשנייה שהצדדים לא מעירים </w:t>
      </w:r>
      <w:bookmarkStart w:id="1276" w:name="_ETM_Q1_4116351"/>
      <w:bookmarkEnd w:id="1276"/>
      <w:r>
        <w:rPr>
          <w:rFonts w:hint="cs"/>
          <w:rtl/>
        </w:rPr>
        <w:t>על כך</w:t>
      </w:r>
      <w:r w:rsidR="001062D9">
        <w:rPr>
          <w:rFonts w:hint="cs"/>
          <w:rtl/>
        </w:rPr>
        <w:t>,</w:t>
      </w:r>
      <w:r>
        <w:rPr>
          <w:rFonts w:hint="cs"/>
          <w:rtl/>
        </w:rPr>
        <w:t xml:space="preserve"> יש לנו כלל אחר</w:t>
      </w:r>
      <w:r w:rsidR="001062D9">
        <w:rPr>
          <w:rFonts w:hint="cs"/>
          <w:rtl/>
        </w:rPr>
        <w:t>,</w:t>
      </w:r>
      <w:r>
        <w:rPr>
          <w:rFonts w:hint="cs"/>
          <w:rtl/>
        </w:rPr>
        <w:t xml:space="preserve"> שאומר שאם אתה </w:t>
      </w:r>
      <w:bookmarkStart w:id="1277" w:name="_ETM_Q1_4122399"/>
      <w:bookmarkEnd w:id="1277"/>
      <w:r>
        <w:rPr>
          <w:rFonts w:hint="cs"/>
          <w:rtl/>
        </w:rPr>
        <w:t>שותק על זה- -</w:t>
      </w:r>
    </w:p>
    <w:p w:rsidR="00182646" w:rsidRDefault="00182646" w:rsidP="00182646">
      <w:pPr>
        <w:rPr>
          <w:rtl/>
        </w:rPr>
      </w:pPr>
      <w:bookmarkStart w:id="1278" w:name="_ETM_Q1_4124489"/>
      <w:bookmarkStart w:id="1279" w:name="_ETM_Q1_4124566"/>
      <w:bookmarkStart w:id="1280" w:name="_ETM_Q1_4125249"/>
      <w:bookmarkEnd w:id="1278"/>
      <w:bookmarkEnd w:id="1279"/>
      <w:bookmarkEnd w:id="1280"/>
    </w:p>
    <w:p w:rsidR="00182646" w:rsidRDefault="00182646" w:rsidP="00182646">
      <w:pPr>
        <w:pStyle w:val="af9"/>
        <w:keepNext/>
        <w:rPr>
          <w:rtl/>
        </w:rPr>
      </w:pPr>
      <w:bookmarkStart w:id="1281" w:name="ET_guest_918772_141"/>
      <w:r w:rsidRPr="00182646">
        <w:rPr>
          <w:rStyle w:val="TagStyle"/>
          <w:rtl/>
        </w:rPr>
        <w:t xml:space="preserve"> &lt;&lt; אורח &gt;&gt; </w:t>
      </w:r>
      <w:r>
        <w:rPr>
          <w:rtl/>
        </w:rPr>
        <w:t>שי שרביט:</w:t>
      </w:r>
      <w:r w:rsidRPr="00182646">
        <w:rPr>
          <w:rStyle w:val="TagStyle"/>
          <w:rtl/>
        </w:rPr>
        <w:t xml:space="preserve"> &lt;&lt; אורח &gt;&gt;</w:t>
      </w:r>
      <w:r>
        <w:rPr>
          <w:rtl/>
        </w:rPr>
        <w:t xml:space="preserve">   </w:t>
      </w:r>
      <w:bookmarkEnd w:id="1281"/>
    </w:p>
    <w:p w:rsidR="00182646" w:rsidRDefault="00182646" w:rsidP="00182646">
      <w:pPr>
        <w:pStyle w:val="KeepWithNext"/>
        <w:rPr>
          <w:rtl/>
        </w:rPr>
      </w:pPr>
    </w:p>
    <w:p w:rsidR="00182646" w:rsidRDefault="00182646" w:rsidP="001062D9">
      <w:pPr>
        <w:rPr>
          <w:rtl/>
        </w:rPr>
      </w:pPr>
      <w:bookmarkStart w:id="1282" w:name="_ETM_Q1_4125653"/>
      <w:bookmarkStart w:id="1283" w:name="_ETM_Q1_4125688"/>
      <w:bookmarkEnd w:id="1282"/>
      <w:bookmarkEnd w:id="1283"/>
      <w:r>
        <w:rPr>
          <w:rFonts w:hint="cs"/>
          <w:rtl/>
        </w:rPr>
        <w:t>יש שאלה אם זה עני</w:t>
      </w:r>
      <w:r w:rsidR="001062D9">
        <w:rPr>
          <w:rFonts w:hint="cs"/>
          <w:rtl/>
        </w:rPr>
        <w:t>י</w:t>
      </w:r>
      <w:r>
        <w:rPr>
          <w:rFonts w:hint="cs"/>
          <w:rtl/>
        </w:rPr>
        <w:t xml:space="preserve">ן פרוצדורלי. יש </w:t>
      </w:r>
      <w:bookmarkStart w:id="1284" w:name="_ETM_Q1_4129710"/>
      <w:bookmarkEnd w:id="1284"/>
      <w:r>
        <w:rPr>
          <w:rFonts w:hint="cs"/>
          <w:rtl/>
        </w:rPr>
        <w:t xml:space="preserve">שלאה האם זה משמיט את היסוד מתחת לפסק, </w:t>
      </w:r>
      <w:r w:rsidR="001062D9">
        <w:rPr>
          <w:rFonts w:hint="cs"/>
          <w:rtl/>
        </w:rPr>
        <w:t xml:space="preserve">כי </w:t>
      </w:r>
      <w:bookmarkStart w:id="1285" w:name="_ETM_Q1_4133628"/>
      <w:bookmarkEnd w:id="1285"/>
      <w:r w:rsidR="001062D9">
        <w:rPr>
          <w:rFonts w:hint="cs"/>
          <w:rtl/>
        </w:rPr>
        <w:t xml:space="preserve">אחת העילות לביטול פסקים על פי אמנת ניו </w:t>
      </w:r>
      <w:bookmarkStart w:id="1286" w:name="_ETM_Q1_4138460"/>
      <w:bookmarkEnd w:id="1286"/>
      <w:r w:rsidR="001062D9">
        <w:rPr>
          <w:rFonts w:hint="cs"/>
          <w:rtl/>
        </w:rPr>
        <w:t xml:space="preserve">יורק, </w:t>
      </w:r>
      <w:r>
        <w:rPr>
          <w:rFonts w:hint="cs"/>
          <w:rtl/>
        </w:rPr>
        <w:t xml:space="preserve">שהטריבונל לא </w:t>
      </w:r>
      <w:bookmarkStart w:id="1287" w:name="_ETM_Q1_4138061"/>
      <w:bookmarkEnd w:id="1287"/>
      <w:r>
        <w:rPr>
          <w:rFonts w:hint="cs"/>
          <w:rtl/>
        </w:rPr>
        <w:t>מונה בהתאם להסכמת- -</w:t>
      </w:r>
    </w:p>
    <w:p w:rsidR="00182646" w:rsidRDefault="00182646" w:rsidP="00182646">
      <w:pPr>
        <w:rPr>
          <w:rtl/>
        </w:rPr>
      </w:pPr>
      <w:bookmarkStart w:id="1288" w:name="_ETM_Q1_4140582"/>
      <w:bookmarkStart w:id="1289" w:name="_ETM_Q1_4140638"/>
      <w:bookmarkEnd w:id="1288"/>
      <w:bookmarkEnd w:id="1289"/>
    </w:p>
    <w:p w:rsidR="00182646" w:rsidRDefault="00182646" w:rsidP="00182646">
      <w:pPr>
        <w:pStyle w:val="af6"/>
        <w:keepNext/>
        <w:rPr>
          <w:rtl/>
        </w:rPr>
      </w:pPr>
      <w:bookmarkStart w:id="1290" w:name="ET_yor_6157_142"/>
      <w:r w:rsidRPr="00182646">
        <w:rPr>
          <w:rStyle w:val="TagStyle"/>
          <w:rtl/>
        </w:rPr>
        <w:t xml:space="preserve"> &lt;&lt; יור &gt;&gt; </w:t>
      </w:r>
      <w:r>
        <w:rPr>
          <w:rtl/>
        </w:rPr>
        <w:t xml:space="preserve">היו"ר שמחה </w:t>
      </w:r>
      <w:proofErr w:type="spellStart"/>
      <w:r>
        <w:rPr>
          <w:rtl/>
        </w:rPr>
        <w:t>רוטמן</w:t>
      </w:r>
      <w:proofErr w:type="spellEnd"/>
      <w:r>
        <w:rPr>
          <w:rtl/>
        </w:rPr>
        <w:t>:</w:t>
      </w:r>
      <w:r w:rsidRPr="00182646">
        <w:rPr>
          <w:rStyle w:val="TagStyle"/>
          <w:rtl/>
        </w:rPr>
        <w:t xml:space="preserve"> &lt;&lt; יור &gt;&gt;</w:t>
      </w:r>
      <w:r>
        <w:rPr>
          <w:rtl/>
        </w:rPr>
        <w:t xml:space="preserve">   </w:t>
      </w:r>
      <w:bookmarkEnd w:id="1290"/>
    </w:p>
    <w:p w:rsidR="00182646" w:rsidRDefault="00182646" w:rsidP="00182646">
      <w:pPr>
        <w:pStyle w:val="KeepWithNext"/>
        <w:rPr>
          <w:rtl/>
        </w:rPr>
      </w:pPr>
    </w:p>
    <w:p w:rsidR="00182646" w:rsidRDefault="00182646" w:rsidP="001062D9">
      <w:pPr>
        <w:rPr>
          <w:rtl/>
        </w:rPr>
      </w:pPr>
      <w:bookmarkStart w:id="1291" w:name="_ETM_Q1_4141076"/>
      <w:bookmarkEnd w:id="1291"/>
      <w:r>
        <w:rPr>
          <w:rFonts w:hint="cs"/>
          <w:rtl/>
        </w:rPr>
        <w:t xml:space="preserve">אז אפשר לכתוב: לרבות הוראה </w:t>
      </w:r>
      <w:r w:rsidR="001062D9">
        <w:rPr>
          <w:rFonts w:hint="cs"/>
          <w:rtl/>
        </w:rPr>
        <w:t xml:space="preserve">לפי זה </w:t>
      </w:r>
      <w:r>
        <w:rPr>
          <w:rFonts w:hint="cs"/>
          <w:rtl/>
        </w:rPr>
        <w:t xml:space="preserve">בסעיף 5, </w:t>
      </w:r>
      <w:bookmarkStart w:id="1292" w:name="_ETM_Q1_4145662"/>
      <w:bookmarkEnd w:id="1292"/>
      <w:r>
        <w:rPr>
          <w:rFonts w:hint="cs"/>
          <w:rtl/>
        </w:rPr>
        <w:t xml:space="preserve">כי סעיף 5 אומר: </w:t>
      </w:r>
      <w:r w:rsidR="001062D9" w:rsidRPr="001062D9">
        <w:rPr>
          <w:rtl/>
        </w:rPr>
        <w:t>נודע לאחד הצדדים להליך בוררות כי הוראה מהוראות חוק זה, שהצדדים רשאים להתנות עליה, או דרישה מהדרישות לפי הסכם הבוררות, לא קוימה, ואותו צד המשיך בהלי</w:t>
      </w:r>
      <w:r w:rsidR="001062D9">
        <w:rPr>
          <w:rtl/>
        </w:rPr>
        <w:t>ך הבוררות בלא שטען להפרת ההוראה</w:t>
      </w:r>
      <w:r w:rsidR="001062D9">
        <w:rPr>
          <w:rFonts w:hint="cs"/>
          <w:rtl/>
        </w:rPr>
        <w:t xml:space="preserve">, </w:t>
      </w:r>
      <w:r w:rsidR="001062D9" w:rsidRPr="001062D9">
        <w:rPr>
          <w:rtl/>
        </w:rPr>
        <w:t>יראו אותו כאילו ויתר על זכותו לטעון להפרה</w:t>
      </w:r>
      <w:r w:rsidR="00555AE5">
        <w:rPr>
          <w:rFonts w:hint="cs"/>
          <w:rtl/>
        </w:rPr>
        <w:t>, ואם אתה חושב, אפשר לכ</w:t>
      </w:r>
      <w:r w:rsidR="001062D9">
        <w:rPr>
          <w:rFonts w:hint="cs"/>
          <w:rtl/>
        </w:rPr>
        <w:t>ת</w:t>
      </w:r>
      <w:r w:rsidR="00555AE5">
        <w:rPr>
          <w:rFonts w:hint="cs"/>
          <w:rtl/>
        </w:rPr>
        <w:t xml:space="preserve">וב: </w:t>
      </w:r>
      <w:bookmarkStart w:id="1293" w:name="_ETM_Q1_4162904"/>
      <w:bookmarkEnd w:id="1293"/>
      <w:r w:rsidR="00555AE5">
        <w:rPr>
          <w:rFonts w:hint="cs"/>
          <w:rtl/>
        </w:rPr>
        <w:t>לרב</w:t>
      </w:r>
      <w:r w:rsidR="001062D9">
        <w:rPr>
          <w:rFonts w:hint="cs"/>
          <w:rtl/>
        </w:rPr>
        <w:t>ו</w:t>
      </w:r>
      <w:r w:rsidR="00555AE5">
        <w:rPr>
          <w:rFonts w:hint="cs"/>
          <w:rtl/>
        </w:rPr>
        <w:t>ת ענ</w:t>
      </w:r>
      <w:r w:rsidR="001062D9">
        <w:rPr>
          <w:rFonts w:hint="cs"/>
          <w:rtl/>
        </w:rPr>
        <w:t>י</w:t>
      </w:r>
      <w:r w:rsidR="00555AE5">
        <w:rPr>
          <w:rFonts w:hint="cs"/>
          <w:rtl/>
        </w:rPr>
        <w:t>ין מספר הבוררים.</w:t>
      </w:r>
    </w:p>
    <w:p w:rsidR="00555AE5" w:rsidRDefault="00555AE5" w:rsidP="00182646">
      <w:pPr>
        <w:rPr>
          <w:rtl/>
        </w:rPr>
      </w:pPr>
      <w:bookmarkStart w:id="1294" w:name="_ETM_Q1_4166250"/>
      <w:bookmarkStart w:id="1295" w:name="_ETM_Q1_4166315"/>
      <w:bookmarkEnd w:id="1294"/>
      <w:bookmarkEnd w:id="1295"/>
    </w:p>
    <w:p w:rsidR="00555AE5" w:rsidRDefault="00555AE5" w:rsidP="00555AE5">
      <w:pPr>
        <w:pStyle w:val="-"/>
        <w:keepNext/>
        <w:rPr>
          <w:rtl/>
        </w:rPr>
      </w:pPr>
      <w:bookmarkStart w:id="1296" w:name="ET_speakercontinue_918772_143"/>
      <w:r w:rsidRPr="00555AE5">
        <w:rPr>
          <w:rStyle w:val="TagStyle"/>
          <w:rtl/>
        </w:rPr>
        <w:t xml:space="preserve"> &lt;&lt; דובר_המשך &gt;&gt; </w:t>
      </w:r>
      <w:r>
        <w:rPr>
          <w:rtl/>
        </w:rPr>
        <w:t>שי שרביט:</w:t>
      </w:r>
      <w:r w:rsidRPr="00555AE5">
        <w:rPr>
          <w:rStyle w:val="TagStyle"/>
          <w:rtl/>
        </w:rPr>
        <w:t xml:space="preserve"> &lt;&lt; דובר_המשך &gt;&gt;</w:t>
      </w:r>
      <w:r>
        <w:rPr>
          <w:rtl/>
        </w:rPr>
        <w:t xml:space="preserve">   </w:t>
      </w:r>
      <w:bookmarkEnd w:id="1296"/>
    </w:p>
    <w:p w:rsidR="00555AE5" w:rsidRDefault="00555AE5" w:rsidP="00555AE5">
      <w:pPr>
        <w:pStyle w:val="KeepWithNext"/>
        <w:rPr>
          <w:rtl/>
        </w:rPr>
      </w:pPr>
    </w:p>
    <w:p w:rsidR="00555AE5" w:rsidRDefault="001062D9" w:rsidP="001062D9">
      <w:pPr>
        <w:rPr>
          <w:rtl/>
        </w:rPr>
      </w:pPr>
      <w:bookmarkStart w:id="1297" w:name="_ETM_Q1_4167151"/>
      <w:bookmarkEnd w:id="1297"/>
      <w:r>
        <w:rPr>
          <w:rFonts w:hint="cs"/>
          <w:rtl/>
        </w:rPr>
        <w:t xml:space="preserve">לא, כי </w:t>
      </w:r>
      <w:r w:rsidR="00555AE5">
        <w:rPr>
          <w:rFonts w:hint="cs"/>
          <w:rtl/>
        </w:rPr>
        <w:t xml:space="preserve">אתה מניח שגם הליך הבוררות יהיה בישראל </w:t>
      </w:r>
      <w:bookmarkStart w:id="1298" w:name="_ETM_Q1_4171810"/>
      <w:bookmarkEnd w:id="1298"/>
      <w:r w:rsidR="00555AE5">
        <w:rPr>
          <w:rFonts w:hint="cs"/>
          <w:rtl/>
        </w:rPr>
        <w:t>ושגם בית המשפט הישרא</w:t>
      </w:r>
      <w:r>
        <w:rPr>
          <w:rFonts w:hint="cs"/>
          <w:rtl/>
        </w:rPr>
        <w:t>ל</w:t>
      </w:r>
      <w:r w:rsidR="00555AE5">
        <w:rPr>
          <w:rFonts w:hint="cs"/>
          <w:rtl/>
        </w:rPr>
        <w:t>י יהיה היחיד שיבחן אותו.</w:t>
      </w:r>
    </w:p>
    <w:p w:rsidR="00555AE5" w:rsidRDefault="00555AE5" w:rsidP="00555AE5">
      <w:pPr>
        <w:rPr>
          <w:rtl/>
        </w:rPr>
      </w:pPr>
      <w:bookmarkStart w:id="1299" w:name="_ETM_Q1_4179966"/>
      <w:bookmarkStart w:id="1300" w:name="_ETM_Q1_4180016"/>
      <w:bookmarkStart w:id="1301" w:name="_ETM_Q1_4181026"/>
      <w:bookmarkEnd w:id="1299"/>
      <w:bookmarkEnd w:id="1300"/>
      <w:bookmarkEnd w:id="1301"/>
    </w:p>
    <w:p w:rsidR="00555AE5" w:rsidRDefault="00555AE5" w:rsidP="00555AE5">
      <w:pPr>
        <w:pStyle w:val="af9"/>
        <w:keepNext/>
        <w:rPr>
          <w:rtl/>
        </w:rPr>
      </w:pPr>
      <w:bookmarkStart w:id="1302" w:name="ET_guest_523050_144"/>
      <w:r w:rsidRPr="00555AE5">
        <w:rPr>
          <w:rStyle w:val="TagStyle"/>
          <w:rtl/>
        </w:rPr>
        <w:t xml:space="preserve"> &lt;&lt; אורח &gt;&gt; </w:t>
      </w:r>
      <w:r>
        <w:rPr>
          <w:rtl/>
        </w:rPr>
        <w:t>יעל ויינר:</w:t>
      </w:r>
      <w:r w:rsidRPr="00555AE5">
        <w:rPr>
          <w:rStyle w:val="TagStyle"/>
          <w:rtl/>
        </w:rPr>
        <w:t xml:space="preserve"> &lt;&lt; אורח &gt;&gt;</w:t>
      </w:r>
      <w:r>
        <w:rPr>
          <w:rtl/>
        </w:rPr>
        <w:t xml:space="preserve">   </w:t>
      </w:r>
      <w:bookmarkEnd w:id="1302"/>
    </w:p>
    <w:p w:rsidR="00555AE5" w:rsidRDefault="00555AE5" w:rsidP="00555AE5">
      <w:pPr>
        <w:pStyle w:val="KeepWithNext"/>
        <w:rPr>
          <w:rtl/>
        </w:rPr>
      </w:pPr>
    </w:p>
    <w:p w:rsidR="00555AE5" w:rsidRDefault="002417D1" w:rsidP="00555AE5">
      <w:pPr>
        <w:rPr>
          <w:rtl/>
        </w:rPr>
      </w:pPr>
      <w:bookmarkStart w:id="1303" w:name="_ETM_Q1_4181459"/>
      <w:bookmarkStart w:id="1304" w:name="_ETM_Q1_4181509"/>
      <w:bookmarkEnd w:id="1303"/>
      <w:bookmarkEnd w:id="1304"/>
      <w:r>
        <w:rPr>
          <w:rFonts w:hint="cs"/>
          <w:rtl/>
        </w:rPr>
        <w:t xml:space="preserve">אדוני, </w:t>
      </w:r>
      <w:r w:rsidR="00555AE5">
        <w:rPr>
          <w:rFonts w:hint="cs"/>
          <w:rtl/>
        </w:rPr>
        <w:t xml:space="preserve">אנו לא מתנגדים </w:t>
      </w:r>
      <w:bookmarkStart w:id="1305" w:name="_ETM_Q1_4182704"/>
      <w:bookmarkEnd w:id="1305"/>
      <w:r w:rsidR="00555AE5">
        <w:rPr>
          <w:rFonts w:hint="cs"/>
          <w:rtl/>
        </w:rPr>
        <w:t xml:space="preserve">לתוספת שמציע עו"ד שרביט. אנו </w:t>
      </w:r>
      <w:r>
        <w:rPr>
          <w:rFonts w:hint="cs"/>
          <w:rtl/>
        </w:rPr>
        <w:t>מודאגים שאנו מתקדמים בקצב יח</w:t>
      </w:r>
      <w:r w:rsidR="00555AE5">
        <w:rPr>
          <w:rFonts w:hint="cs"/>
          <w:rtl/>
        </w:rPr>
        <w:t>סית איטי.</w:t>
      </w:r>
    </w:p>
    <w:p w:rsidR="00555AE5" w:rsidRDefault="00555AE5" w:rsidP="00555AE5">
      <w:pPr>
        <w:rPr>
          <w:rtl/>
        </w:rPr>
      </w:pPr>
      <w:bookmarkStart w:id="1306" w:name="_ETM_Q1_4192814"/>
      <w:bookmarkStart w:id="1307" w:name="_ETM_Q1_4192879"/>
      <w:bookmarkEnd w:id="1306"/>
      <w:bookmarkEnd w:id="1307"/>
    </w:p>
    <w:p w:rsidR="00555AE5" w:rsidRDefault="00555AE5" w:rsidP="00555AE5">
      <w:pPr>
        <w:pStyle w:val="af6"/>
        <w:keepNext/>
        <w:rPr>
          <w:rtl/>
        </w:rPr>
      </w:pPr>
      <w:bookmarkStart w:id="1308" w:name="ET_yor_6157_145"/>
      <w:r w:rsidRPr="00555AE5">
        <w:rPr>
          <w:rStyle w:val="TagStyle"/>
          <w:rtl/>
        </w:rPr>
        <w:t xml:space="preserve"> &lt;&lt; יור &gt;&gt; </w:t>
      </w:r>
      <w:r>
        <w:rPr>
          <w:rtl/>
        </w:rPr>
        <w:t xml:space="preserve">היו"ר שמחה </w:t>
      </w:r>
      <w:proofErr w:type="spellStart"/>
      <w:r>
        <w:rPr>
          <w:rtl/>
        </w:rPr>
        <w:t>רוטמן</w:t>
      </w:r>
      <w:proofErr w:type="spellEnd"/>
      <w:r>
        <w:rPr>
          <w:rtl/>
        </w:rPr>
        <w:t>:</w:t>
      </w:r>
      <w:r w:rsidRPr="00555AE5">
        <w:rPr>
          <w:rStyle w:val="TagStyle"/>
          <w:rtl/>
        </w:rPr>
        <w:t xml:space="preserve"> &lt;&lt; יור &gt;&gt;</w:t>
      </w:r>
      <w:r>
        <w:rPr>
          <w:rtl/>
        </w:rPr>
        <w:t xml:space="preserve">   </w:t>
      </w:r>
      <w:bookmarkEnd w:id="1308"/>
    </w:p>
    <w:p w:rsidR="00555AE5" w:rsidRDefault="00555AE5" w:rsidP="00555AE5">
      <w:pPr>
        <w:pStyle w:val="KeepWithNext"/>
        <w:rPr>
          <w:rtl/>
        </w:rPr>
      </w:pPr>
    </w:p>
    <w:p w:rsidR="00555AE5" w:rsidRDefault="002417D1" w:rsidP="00555AE5">
      <w:pPr>
        <w:rPr>
          <w:rtl/>
        </w:rPr>
      </w:pPr>
      <w:bookmarkStart w:id="1309" w:name="_ETM_Q1_4193451"/>
      <w:bookmarkEnd w:id="1309"/>
      <w:r>
        <w:rPr>
          <w:rFonts w:hint="cs"/>
          <w:rtl/>
        </w:rPr>
        <w:t xml:space="preserve">אני </w:t>
      </w:r>
      <w:bookmarkStart w:id="1310" w:name="_ETM_Q1_4193773"/>
      <w:bookmarkEnd w:id="1310"/>
      <w:r w:rsidR="00555AE5">
        <w:rPr>
          <w:rFonts w:hint="cs"/>
          <w:rtl/>
        </w:rPr>
        <w:t xml:space="preserve">מסכים. בואו </w:t>
      </w:r>
      <w:bookmarkStart w:id="1311" w:name="_ETM_Q1_4194738"/>
      <w:bookmarkEnd w:id="1311"/>
      <w:r w:rsidR="00555AE5">
        <w:rPr>
          <w:rFonts w:hint="cs"/>
          <w:rtl/>
        </w:rPr>
        <w:t>נתקדם.</w:t>
      </w:r>
    </w:p>
    <w:p w:rsidR="00555AE5" w:rsidRDefault="00555AE5" w:rsidP="00555AE5">
      <w:pPr>
        <w:rPr>
          <w:rtl/>
        </w:rPr>
      </w:pPr>
      <w:bookmarkStart w:id="1312" w:name="_ETM_Q1_4196127"/>
      <w:bookmarkStart w:id="1313" w:name="_ETM_Q1_4196206"/>
      <w:bookmarkStart w:id="1314" w:name="_ETM_Q1_4196814"/>
      <w:bookmarkEnd w:id="1312"/>
      <w:bookmarkEnd w:id="1313"/>
      <w:bookmarkEnd w:id="1314"/>
    </w:p>
    <w:p w:rsidR="00555AE5" w:rsidRDefault="00555AE5" w:rsidP="00555AE5">
      <w:pPr>
        <w:pStyle w:val="af9"/>
        <w:keepNext/>
        <w:rPr>
          <w:rtl/>
        </w:rPr>
      </w:pPr>
      <w:bookmarkStart w:id="1315" w:name="ET_guest_604405_146"/>
      <w:r w:rsidRPr="00555AE5">
        <w:rPr>
          <w:rStyle w:val="TagStyle"/>
          <w:rtl/>
        </w:rPr>
        <w:t xml:space="preserve"> &lt;&lt; אורח &gt;&gt; </w:t>
      </w:r>
      <w:r>
        <w:rPr>
          <w:rtl/>
        </w:rPr>
        <w:t xml:space="preserve">דפנה </w:t>
      </w:r>
      <w:proofErr w:type="spellStart"/>
      <w:r>
        <w:rPr>
          <w:rtl/>
        </w:rPr>
        <w:t>קפליוק</w:t>
      </w:r>
      <w:proofErr w:type="spellEnd"/>
      <w:r>
        <w:rPr>
          <w:rtl/>
        </w:rPr>
        <w:t>:</w:t>
      </w:r>
      <w:r w:rsidRPr="00555AE5">
        <w:rPr>
          <w:rStyle w:val="TagStyle"/>
          <w:rtl/>
        </w:rPr>
        <w:t xml:space="preserve"> &lt;&lt; אורח &gt;&gt;</w:t>
      </w:r>
      <w:r>
        <w:rPr>
          <w:rtl/>
        </w:rPr>
        <w:t xml:space="preserve">   </w:t>
      </w:r>
      <w:bookmarkEnd w:id="1315"/>
    </w:p>
    <w:p w:rsidR="00555AE5" w:rsidRDefault="00555AE5" w:rsidP="00555AE5">
      <w:pPr>
        <w:pStyle w:val="KeepWithNext"/>
        <w:rPr>
          <w:rtl/>
        </w:rPr>
      </w:pPr>
    </w:p>
    <w:p w:rsidR="00555AE5" w:rsidRDefault="00555AE5" w:rsidP="00555AE5">
      <w:pPr>
        <w:rPr>
          <w:rtl/>
        </w:rPr>
      </w:pPr>
      <w:bookmarkStart w:id="1316" w:name="_ETM_Q1_4197199"/>
      <w:bookmarkStart w:id="1317" w:name="_ETM_Q1_4197229"/>
      <w:bookmarkEnd w:id="1316"/>
      <w:bookmarkEnd w:id="1317"/>
      <w:r>
        <w:rPr>
          <w:rFonts w:hint="cs"/>
          <w:rtl/>
        </w:rPr>
        <w:t>גם</w:t>
      </w:r>
      <w:r w:rsidR="002417D1">
        <w:rPr>
          <w:rFonts w:hint="cs"/>
          <w:rtl/>
        </w:rPr>
        <w:t xml:space="preserve">- - - </w:t>
      </w:r>
      <w:r>
        <w:rPr>
          <w:rFonts w:hint="cs"/>
          <w:rtl/>
        </w:rPr>
        <w:t xml:space="preserve"> </w:t>
      </w:r>
      <w:r>
        <w:rPr>
          <w:rtl/>
        </w:rPr>
        <w:t>–</w:t>
      </w:r>
      <w:r>
        <w:rPr>
          <w:rFonts w:hint="cs"/>
          <w:rtl/>
        </w:rPr>
        <w:t xml:space="preserve"> אם הצדדים קבעו אחרת, ה-</w:t>
      </w:r>
      <w:r>
        <w:rPr>
          <w:rFonts w:hint="cs"/>
        </w:rPr>
        <w:t>ICC</w:t>
      </w:r>
      <w:r>
        <w:rPr>
          <w:rFonts w:hint="cs"/>
          <w:rtl/>
        </w:rPr>
        <w:t xml:space="preserve"> ימנה שלושה בוררים.</w:t>
      </w:r>
    </w:p>
    <w:p w:rsidR="00555AE5" w:rsidRDefault="00555AE5" w:rsidP="00555AE5">
      <w:pPr>
        <w:rPr>
          <w:rtl/>
        </w:rPr>
      </w:pPr>
      <w:bookmarkStart w:id="1318" w:name="_ETM_Q1_4209535"/>
      <w:bookmarkStart w:id="1319" w:name="_ETM_Q1_4209600"/>
      <w:bookmarkStart w:id="1320" w:name="_ETM_Q1_4210363"/>
      <w:bookmarkEnd w:id="1318"/>
      <w:bookmarkEnd w:id="1319"/>
      <w:bookmarkEnd w:id="1320"/>
    </w:p>
    <w:p w:rsidR="00555AE5" w:rsidRDefault="00555AE5" w:rsidP="00555AE5">
      <w:pPr>
        <w:pStyle w:val="af9"/>
        <w:keepNext/>
        <w:rPr>
          <w:rtl/>
        </w:rPr>
      </w:pPr>
      <w:bookmarkStart w:id="1321" w:name="ET_guest_918772_147"/>
      <w:r w:rsidRPr="00555AE5">
        <w:rPr>
          <w:rStyle w:val="TagStyle"/>
          <w:rtl/>
        </w:rPr>
        <w:t xml:space="preserve"> &lt;&lt; אורח &gt;&gt; </w:t>
      </w:r>
      <w:r>
        <w:rPr>
          <w:rtl/>
        </w:rPr>
        <w:t>שי שרביט:</w:t>
      </w:r>
      <w:r w:rsidRPr="00555AE5">
        <w:rPr>
          <w:rStyle w:val="TagStyle"/>
          <w:rtl/>
        </w:rPr>
        <w:t xml:space="preserve"> &lt;&lt; אורח &gt;&gt;</w:t>
      </w:r>
      <w:r>
        <w:rPr>
          <w:rtl/>
        </w:rPr>
        <w:t xml:space="preserve">   </w:t>
      </w:r>
      <w:bookmarkEnd w:id="1321"/>
    </w:p>
    <w:p w:rsidR="00555AE5" w:rsidRDefault="00555AE5" w:rsidP="00555AE5">
      <w:pPr>
        <w:pStyle w:val="KeepWithNext"/>
        <w:rPr>
          <w:rtl/>
        </w:rPr>
      </w:pPr>
    </w:p>
    <w:p w:rsidR="00555AE5" w:rsidRDefault="00555AE5" w:rsidP="00555AE5">
      <w:pPr>
        <w:rPr>
          <w:rtl/>
        </w:rPr>
      </w:pPr>
      <w:bookmarkStart w:id="1322" w:name="_ETM_Q1_4210728"/>
      <w:bookmarkStart w:id="1323" w:name="_ETM_Q1_4210762"/>
      <w:bookmarkEnd w:id="1322"/>
      <w:bookmarkEnd w:id="1323"/>
      <w:r>
        <w:rPr>
          <w:rFonts w:hint="cs"/>
          <w:rtl/>
        </w:rPr>
        <w:t xml:space="preserve">יש </w:t>
      </w:r>
      <w:bookmarkStart w:id="1324" w:name="_ETM_Q1_4211116"/>
      <w:bookmarkEnd w:id="1324"/>
      <w:r>
        <w:rPr>
          <w:rFonts w:hint="cs"/>
          <w:rtl/>
        </w:rPr>
        <w:t>לו שיקול דעת.</w:t>
      </w:r>
    </w:p>
    <w:p w:rsidR="00555AE5" w:rsidRDefault="00555AE5" w:rsidP="00555AE5">
      <w:pPr>
        <w:rPr>
          <w:rtl/>
        </w:rPr>
      </w:pPr>
      <w:bookmarkStart w:id="1325" w:name="_ETM_Q1_4212711"/>
      <w:bookmarkStart w:id="1326" w:name="_ETM_Q1_4212767"/>
      <w:bookmarkEnd w:id="1325"/>
      <w:bookmarkEnd w:id="1326"/>
    </w:p>
    <w:p w:rsidR="00555AE5" w:rsidRDefault="00555AE5" w:rsidP="00555AE5">
      <w:pPr>
        <w:pStyle w:val="af6"/>
        <w:keepNext/>
        <w:rPr>
          <w:rtl/>
        </w:rPr>
      </w:pPr>
      <w:bookmarkStart w:id="1327" w:name="ET_yor_6157_148"/>
      <w:r w:rsidRPr="00555AE5">
        <w:rPr>
          <w:rStyle w:val="TagStyle"/>
          <w:rtl/>
        </w:rPr>
        <w:t xml:space="preserve"> &lt;&lt; יור &gt;&gt; </w:t>
      </w:r>
      <w:r>
        <w:rPr>
          <w:rtl/>
        </w:rPr>
        <w:t xml:space="preserve">היו"ר שמחה </w:t>
      </w:r>
      <w:proofErr w:type="spellStart"/>
      <w:r>
        <w:rPr>
          <w:rtl/>
        </w:rPr>
        <w:t>רוטמן</w:t>
      </w:r>
      <w:proofErr w:type="spellEnd"/>
      <w:r>
        <w:rPr>
          <w:rtl/>
        </w:rPr>
        <w:t>:</w:t>
      </w:r>
      <w:r w:rsidRPr="00555AE5">
        <w:rPr>
          <w:rStyle w:val="TagStyle"/>
          <w:rtl/>
        </w:rPr>
        <w:t xml:space="preserve"> &lt;&lt; יור &gt;&gt;</w:t>
      </w:r>
      <w:r>
        <w:rPr>
          <w:rtl/>
        </w:rPr>
        <w:t xml:space="preserve">   </w:t>
      </w:r>
      <w:bookmarkEnd w:id="1327"/>
    </w:p>
    <w:p w:rsidR="00555AE5" w:rsidRDefault="00555AE5" w:rsidP="00555AE5">
      <w:pPr>
        <w:pStyle w:val="KeepWithNext"/>
        <w:rPr>
          <w:rtl/>
        </w:rPr>
      </w:pPr>
    </w:p>
    <w:p w:rsidR="00555AE5" w:rsidRDefault="002417D1" w:rsidP="00555AE5">
      <w:pPr>
        <w:rPr>
          <w:rtl/>
        </w:rPr>
      </w:pPr>
      <w:bookmarkStart w:id="1328" w:name="_ETM_Q1_4213252"/>
      <w:bookmarkEnd w:id="1328"/>
      <w:r>
        <w:rPr>
          <w:rFonts w:hint="cs"/>
          <w:rtl/>
        </w:rPr>
        <w:t xml:space="preserve">שנייה, </w:t>
      </w:r>
      <w:r w:rsidR="00555AE5">
        <w:rPr>
          <w:rFonts w:hint="cs"/>
          <w:rtl/>
        </w:rPr>
        <w:t xml:space="preserve">זה לא מספיק מהותי. אם הנוסח מקובל על </w:t>
      </w:r>
      <w:bookmarkStart w:id="1329" w:name="_ETM_Q1_4217390"/>
      <w:bookmarkEnd w:id="1329"/>
      <w:r w:rsidR="00555AE5">
        <w:rPr>
          <w:rFonts w:hint="cs"/>
          <w:rtl/>
        </w:rPr>
        <w:t xml:space="preserve">משרד המפשטים ולא פוגע </w:t>
      </w:r>
      <w:r>
        <w:rPr>
          <w:rFonts w:hint="cs"/>
          <w:rtl/>
        </w:rPr>
        <w:t>לנו בתאימות, נכניס אותו</w:t>
      </w:r>
      <w:r w:rsidR="00555AE5">
        <w:rPr>
          <w:rFonts w:hint="cs"/>
          <w:rtl/>
        </w:rPr>
        <w:t xml:space="preserve">. </w:t>
      </w:r>
      <w:r>
        <w:rPr>
          <w:rFonts w:hint="cs"/>
          <w:rtl/>
        </w:rPr>
        <w:t xml:space="preserve">קצת מסורבל בעיניי, אפשר אולי </w:t>
      </w:r>
      <w:bookmarkStart w:id="1330" w:name="_ETM_Q1_4222770"/>
      <w:bookmarkEnd w:id="1330"/>
      <w:r>
        <w:rPr>
          <w:rFonts w:hint="cs"/>
          <w:rtl/>
        </w:rPr>
        <w:t xml:space="preserve">טיפה לטייב אותו, אולי לראות </w:t>
      </w:r>
      <w:r w:rsidR="00555AE5">
        <w:rPr>
          <w:rFonts w:hint="cs"/>
          <w:rtl/>
        </w:rPr>
        <w:t>מאיז</w:t>
      </w:r>
      <w:r>
        <w:rPr>
          <w:rFonts w:hint="cs"/>
          <w:rtl/>
        </w:rPr>
        <w:t>ו</w:t>
      </w:r>
      <w:r w:rsidR="00555AE5">
        <w:rPr>
          <w:rFonts w:hint="cs"/>
          <w:rtl/>
        </w:rPr>
        <w:t xml:space="preserve"> מדינה שאוב </w:t>
      </w:r>
      <w:bookmarkStart w:id="1331" w:name="_ETM_Q1_4226828"/>
      <w:bookmarkEnd w:id="1331"/>
      <w:r w:rsidR="00555AE5">
        <w:rPr>
          <w:rFonts w:hint="cs"/>
          <w:rtl/>
        </w:rPr>
        <w:t xml:space="preserve">ולעבוד יותר על התרגום לפעם הבאה. </w:t>
      </w:r>
      <w:r>
        <w:rPr>
          <w:rFonts w:hint="cs"/>
          <w:rtl/>
        </w:rPr>
        <w:t xml:space="preserve">הוא </w:t>
      </w:r>
      <w:r w:rsidR="00555AE5">
        <w:rPr>
          <w:rFonts w:hint="cs"/>
          <w:rtl/>
        </w:rPr>
        <w:t xml:space="preserve">לא מפריע לי. חשבתי </w:t>
      </w:r>
      <w:bookmarkStart w:id="1332" w:name="_ETM_Q1_4233534"/>
      <w:bookmarkEnd w:id="1332"/>
      <w:r w:rsidR="00555AE5">
        <w:rPr>
          <w:rFonts w:hint="cs"/>
          <w:rtl/>
        </w:rPr>
        <w:t xml:space="preserve">שסעיף 5 </w:t>
      </w:r>
      <w:r>
        <w:rPr>
          <w:rFonts w:hint="cs"/>
          <w:rtl/>
        </w:rPr>
        <w:t xml:space="preserve">בנוסח שאמרתי </w:t>
      </w:r>
      <w:r w:rsidR="00555AE5">
        <w:rPr>
          <w:rFonts w:hint="cs"/>
          <w:rtl/>
        </w:rPr>
        <w:t xml:space="preserve">פותר גם את זה. </w:t>
      </w:r>
      <w:r>
        <w:rPr>
          <w:rFonts w:hint="cs"/>
          <w:rtl/>
        </w:rPr>
        <w:t>חושב</w:t>
      </w:r>
      <w:bookmarkStart w:id="1333" w:name="_ETM_Q1_4237866"/>
      <w:bookmarkEnd w:id="1333"/>
      <w:r>
        <w:rPr>
          <w:rFonts w:hint="cs"/>
          <w:rtl/>
        </w:rPr>
        <w:t xml:space="preserve">ים שלא </w:t>
      </w:r>
      <w:r>
        <w:rPr>
          <w:rtl/>
        </w:rPr>
        <w:t>–</w:t>
      </w:r>
      <w:r>
        <w:rPr>
          <w:rFonts w:hint="cs"/>
          <w:rtl/>
        </w:rPr>
        <w:t xml:space="preserve"> לא איהרג על זה. </w:t>
      </w:r>
      <w:r w:rsidR="00555AE5">
        <w:rPr>
          <w:rFonts w:hint="cs"/>
          <w:rtl/>
        </w:rPr>
        <w:t>נתקדם.</w:t>
      </w:r>
    </w:p>
    <w:p w:rsidR="00555AE5" w:rsidRDefault="00555AE5" w:rsidP="00555AE5">
      <w:pPr>
        <w:rPr>
          <w:rtl/>
        </w:rPr>
      </w:pPr>
      <w:bookmarkStart w:id="1334" w:name="_ETM_Q1_4238566"/>
      <w:bookmarkStart w:id="1335" w:name="_ETM_Q1_4238632"/>
      <w:bookmarkStart w:id="1336" w:name="_ETM_Q1_4239264"/>
      <w:bookmarkEnd w:id="1334"/>
      <w:bookmarkEnd w:id="1335"/>
      <w:bookmarkEnd w:id="1336"/>
    </w:p>
    <w:p w:rsidR="00555AE5" w:rsidRDefault="00555AE5" w:rsidP="00555AE5">
      <w:pPr>
        <w:pStyle w:val="af9"/>
        <w:keepNext/>
        <w:rPr>
          <w:rtl/>
        </w:rPr>
      </w:pPr>
      <w:bookmarkStart w:id="1337" w:name="ET_guest_701305_149"/>
      <w:r w:rsidRPr="00555AE5">
        <w:rPr>
          <w:rStyle w:val="TagStyle"/>
          <w:rtl/>
        </w:rPr>
        <w:t xml:space="preserve"> &lt;&lt; אורח &gt;&gt; </w:t>
      </w:r>
      <w:r>
        <w:rPr>
          <w:rtl/>
        </w:rPr>
        <w:t xml:space="preserve">טליה </w:t>
      </w:r>
      <w:proofErr w:type="spellStart"/>
      <w:r>
        <w:rPr>
          <w:rtl/>
        </w:rPr>
        <w:t>איינהורן</w:t>
      </w:r>
      <w:proofErr w:type="spellEnd"/>
      <w:r>
        <w:rPr>
          <w:rtl/>
        </w:rPr>
        <w:t>:</w:t>
      </w:r>
      <w:r w:rsidRPr="00555AE5">
        <w:rPr>
          <w:rStyle w:val="TagStyle"/>
          <w:rtl/>
        </w:rPr>
        <w:t xml:space="preserve"> &lt;&lt; אורח &gt;&gt;</w:t>
      </w:r>
      <w:r>
        <w:rPr>
          <w:rtl/>
        </w:rPr>
        <w:t xml:space="preserve">   </w:t>
      </w:r>
      <w:bookmarkEnd w:id="1337"/>
    </w:p>
    <w:p w:rsidR="00555AE5" w:rsidRDefault="00555AE5" w:rsidP="00555AE5">
      <w:pPr>
        <w:pStyle w:val="KeepWithNext"/>
        <w:rPr>
          <w:rtl/>
        </w:rPr>
      </w:pPr>
    </w:p>
    <w:p w:rsidR="00555AE5" w:rsidRDefault="00555AE5" w:rsidP="002417D1">
      <w:pPr>
        <w:rPr>
          <w:rtl/>
        </w:rPr>
      </w:pPr>
      <w:bookmarkStart w:id="1338" w:name="_ETM_Q1_4239665"/>
      <w:bookmarkStart w:id="1339" w:name="_ETM_Q1_4239704"/>
      <w:bookmarkEnd w:id="1338"/>
      <w:bookmarkEnd w:id="1339"/>
      <w:r>
        <w:rPr>
          <w:rFonts w:hint="cs"/>
          <w:rtl/>
        </w:rPr>
        <w:t xml:space="preserve">שתי הערות אחרות. לסעיף </w:t>
      </w:r>
      <w:bookmarkStart w:id="1340" w:name="_ETM_Q1_4242735"/>
      <w:bookmarkEnd w:id="1340"/>
      <w:r>
        <w:rPr>
          <w:rFonts w:hint="cs"/>
          <w:rtl/>
        </w:rPr>
        <w:t xml:space="preserve">קטן (א), </w:t>
      </w:r>
      <w:r w:rsidR="002417D1">
        <w:rPr>
          <w:rFonts w:hint="cs"/>
          <w:rtl/>
        </w:rPr>
        <w:t xml:space="preserve">יש לקבוע שחייבים להסכים על מספר </w:t>
      </w:r>
      <w:r>
        <w:rPr>
          <w:rFonts w:hint="cs"/>
          <w:rtl/>
        </w:rPr>
        <w:t xml:space="preserve">אי זוגי של בוררים ואם קבעו מפר זוגי </w:t>
      </w:r>
      <w:bookmarkStart w:id="1341" w:name="_ETM_Q1_4249500"/>
      <w:bookmarkEnd w:id="1341"/>
      <w:r>
        <w:rPr>
          <w:rFonts w:hint="cs"/>
          <w:rtl/>
        </w:rPr>
        <w:t>צריך לק</w:t>
      </w:r>
      <w:r w:rsidR="002417D1">
        <w:rPr>
          <w:rFonts w:hint="cs"/>
          <w:rtl/>
        </w:rPr>
        <w:t>ב</w:t>
      </w:r>
      <w:r>
        <w:rPr>
          <w:rFonts w:hint="cs"/>
          <w:rtl/>
        </w:rPr>
        <w:t>וע מנגנ</w:t>
      </w:r>
      <w:r w:rsidR="00153E97">
        <w:rPr>
          <w:rFonts w:hint="cs"/>
          <w:rtl/>
        </w:rPr>
        <w:t>ון</w:t>
      </w:r>
      <w:r>
        <w:rPr>
          <w:rFonts w:hint="cs"/>
          <w:rtl/>
        </w:rPr>
        <w:t xml:space="preserve"> להוסיף בורר. שנית, בשל עני</w:t>
      </w:r>
      <w:r w:rsidR="002417D1">
        <w:rPr>
          <w:rFonts w:hint="cs"/>
          <w:rtl/>
        </w:rPr>
        <w:t>י</w:t>
      </w:r>
      <w:r>
        <w:rPr>
          <w:rFonts w:hint="cs"/>
          <w:rtl/>
        </w:rPr>
        <w:t xml:space="preserve">ן ההוצאות, שאלה </w:t>
      </w:r>
      <w:bookmarkStart w:id="1342" w:name="_ETM_Q1_4258082"/>
      <w:bookmarkEnd w:id="1342"/>
      <w:r>
        <w:rPr>
          <w:rFonts w:hint="cs"/>
          <w:rtl/>
        </w:rPr>
        <w:t xml:space="preserve">נוספת מתעוררת </w:t>
      </w:r>
      <w:r w:rsidR="002417D1">
        <w:rPr>
          <w:rFonts w:hint="cs"/>
          <w:rtl/>
        </w:rPr>
        <w:t xml:space="preserve">לגבי מה קורה כשיש </w:t>
      </w:r>
      <w:r>
        <w:rPr>
          <w:rFonts w:hint="cs"/>
          <w:rtl/>
        </w:rPr>
        <w:t xml:space="preserve">מספר צדדים לבוררות. פה לכל אורך החוק הפרק </w:t>
      </w:r>
      <w:bookmarkStart w:id="1343" w:name="_ETM_Q1_4265116"/>
      <w:bookmarkEnd w:id="1343"/>
      <w:r>
        <w:rPr>
          <w:rFonts w:hint="cs"/>
          <w:rtl/>
        </w:rPr>
        <w:t xml:space="preserve">הזה יוציא מהנחה שיש שני צדדים, אך מה קורה כשיש </w:t>
      </w:r>
      <w:bookmarkStart w:id="1344" w:name="_ETM_Q1_4273670"/>
      <w:bookmarkEnd w:id="1344"/>
      <w:r>
        <w:rPr>
          <w:rFonts w:hint="cs"/>
          <w:rtl/>
        </w:rPr>
        <w:t>יותר</w:t>
      </w:r>
      <w:r w:rsidR="002417D1">
        <w:rPr>
          <w:rFonts w:hint="cs"/>
          <w:rtl/>
        </w:rPr>
        <w:t xml:space="preserve"> משני צדדים</w:t>
      </w:r>
      <w:r>
        <w:rPr>
          <w:rFonts w:hint="cs"/>
          <w:rtl/>
        </w:rPr>
        <w:t>?</w:t>
      </w:r>
    </w:p>
    <w:p w:rsidR="00555AE5" w:rsidRDefault="00555AE5" w:rsidP="00555AE5">
      <w:pPr>
        <w:rPr>
          <w:rtl/>
        </w:rPr>
      </w:pPr>
      <w:bookmarkStart w:id="1345" w:name="_ETM_Q1_4274691"/>
      <w:bookmarkStart w:id="1346" w:name="_ETM_Q1_4274757"/>
      <w:bookmarkEnd w:id="1345"/>
      <w:bookmarkEnd w:id="1346"/>
    </w:p>
    <w:p w:rsidR="00555AE5" w:rsidRDefault="00555AE5" w:rsidP="00555AE5">
      <w:pPr>
        <w:pStyle w:val="af6"/>
        <w:keepNext/>
        <w:rPr>
          <w:rtl/>
        </w:rPr>
      </w:pPr>
      <w:bookmarkStart w:id="1347" w:name="ET_yor_6157_150"/>
      <w:r w:rsidRPr="00555AE5">
        <w:rPr>
          <w:rStyle w:val="TagStyle"/>
          <w:rtl/>
        </w:rPr>
        <w:t xml:space="preserve"> &lt;&lt; יור &gt;&gt; </w:t>
      </w:r>
      <w:r>
        <w:rPr>
          <w:rtl/>
        </w:rPr>
        <w:t xml:space="preserve">היו"ר שמחה </w:t>
      </w:r>
      <w:proofErr w:type="spellStart"/>
      <w:r>
        <w:rPr>
          <w:rtl/>
        </w:rPr>
        <w:t>רוטמן</w:t>
      </w:r>
      <w:proofErr w:type="spellEnd"/>
      <w:r>
        <w:rPr>
          <w:rtl/>
        </w:rPr>
        <w:t>:</w:t>
      </w:r>
      <w:r w:rsidRPr="00555AE5">
        <w:rPr>
          <w:rStyle w:val="TagStyle"/>
          <w:rtl/>
        </w:rPr>
        <w:t xml:space="preserve"> &lt;&lt; יור &gt;&gt;</w:t>
      </w:r>
      <w:r>
        <w:rPr>
          <w:rtl/>
        </w:rPr>
        <w:t xml:space="preserve">   </w:t>
      </w:r>
      <w:bookmarkEnd w:id="1347"/>
    </w:p>
    <w:p w:rsidR="00555AE5" w:rsidRDefault="00555AE5" w:rsidP="00555AE5">
      <w:pPr>
        <w:pStyle w:val="KeepWithNext"/>
        <w:rPr>
          <w:rtl/>
        </w:rPr>
      </w:pPr>
    </w:p>
    <w:p w:rsidR="00555AE5" w:rsidRDefault="00555AE5" w:rsidP="00555AE5">
      <w:pPr>
        <w:rPr>
          <w:rtl/>
        </w:rPr>
      </w:pPr>
      <w:bookmarkStart w:id="1348" w:name="_ETM_Q1_4278020"/>
      <w:bookmarkEnd w:id="1348"/>
      <w:r>
        <w:rPr>
          <w:rFonts w:hint="cs"/>
          <w:rtl/>
        </w:rPr>
        <w:t xml:space="preserve">לא נראה לי שכדאי להיכנס לזה ברמת החקיקה. </w:t>
      </w:r>
      <w:r w:rsidR="002417D1">
        <w:rPr>
          <w:rFonts w:hint="cs"/>
          <w:rtl/>
        </w:rPr>
        <w:t xml:space="preserve">או </w:t>
      </w:r>
      <w:bookmarkStart w:id="1349" w:name="_ETM_Q1_4280641"/>
      <w:bookmarkEnd w:id="1349"/>
      <w:r>
        <w:rPr>
          <w:rFonts w:hint="cs"/>
          <w:rtl/>
        </w:rPr>
        <w:t>בתקנות</w:t>
      </w:r>
      <w:r w:rsidR="002417D1">
        <w:rPr>
          <w:rFonts w:hint="cs"/>
          <w:rtl/>
        </w:rPr>
        <w:t xml:space="preserve"> או בכללי המוסד</w:t>
      </w:r>
      <w:r>
        <w:rPr>
          <w:rFonts w:hint="cs"/>
          <w:rtl/>
        </w:rPr>
        <w:t xml:space="preserve">. עובדה </w:t>
      </w:r>
      <w:bookmarkStart w:id="1350" w:name="_ETM_Q1_4286600"/>
      <w:bookmarkEnd w:id="1350"/>
      <w:r>
        <w:rPr>
          <w:rFonts w:hint="cs"/>
          <w:rtl/>
        </w:rPr>
        <w:t xml:space="preserve">שבאון </w:t>
      </w:r>
      <w:proofErr w:type="spellStart"/>
      <w:r>
        <w:rPr>
          <w:rFonts w:hint="cs"/>
          <w:rtl/>
        </w:rPr>
        <w:t>סינטרל</w:t>
      </w:r>
      <w:proofErr w:type="spellEnd"/>
      <w:r>
        <w:rPr>
          <w:rFonts w:hint="cs"/>
          <w:rtl/>
        </w:rPr>
        <w:t xml:space="preserve"> אין את זה.</w:t>
      </w:r>
    </w:p>
    <w:p w:rsidR="00555AE5" w:rsidRDefault="00555AE5" w:rsidP="00555AE5">
      <w:pPr>
        <w:rPr>
          <w:rtl/>
        </w:rPr>
      </w:pPr>
      <w:bookmarkStart w:id="1351" w:name="_ETM_Q1_4290741"/>
      <w:bookmarkStart w:id="1352" w:name="_ETM_Q1_4290825"/>
      <w:bookmarkStart w:id="1353" w:name="_ETM_Q1_4291620"/>
      <w:bookmarkEnd w:id="1351"/>
      <w:bookmarkEnd w:id="1352"/>
      <w:bookmarkEnd w:id="1353"/>
    </w:p>
    <w:p w:rsidR="00555AE5" w:rsidRDefault="00555AE5" w:rsidP="00555AE5">
      <w:pPr>
        <w:pStyle w:val="af9"/>
        <w:keepNext/>
        <w:rPr>
          <w:rtl/>
        </w:rPr>
      </w:pPr>
      <w:bookmarkStart w:id="1354" w:name="ET_guest_918772_151"/>
      <w:r w:rsidRPr="00555AE5">
        <w:rPr>
          <w:rStyle w:val="TagStyle"/>
          <w:rtl/>
        </w:rPr>
        <w:t xml:space="preserve"> &lt;&lt; אורח &gt;&gt; </w:t>
      </w:r>
      <w:r>
        <w:rPr>
          <w:rtl/>
        </w:rPr>
        <w:t>שי שרביט:</w:t>
      </w:r>
      <w:r w:rsidRPr="00555AE5">
        <w:rPr>
          <w:rStyle w:val="TagStyle"/>
          <w:rtl/>
        </w:rPr>
        <w:t xml:space="preserve"> &lt;&lt; אורח &gt;&gt;</w:t>
      </w:r>
      <w:r>
        <w:rPr>
          <w:rtl/>
        </w:rPr>
        <w:t xml:space="preserve">   </w:t>
      </w:r>
      <w:bookmarkEnd w:id="1354"/>
    </w:p>
    <w:p w:rsidR="00555AE5" w:rsidRDefault="00555AE5" w:rsidP="00555AE5">
      <w:pPr>
        <w:pStyle w:val="KeepWithNext"/>
        <w:rPr>
          <w:rtl/>
        </w:rPr>
      </w:pPr>
    </w:p>
    <w:p w:rsidR="00555AE5" w:rsidRDefault="002417D1" w:rsidP="002417D1">
      <w:pPr>
        <w:rPr>
          <w:rtl/>
        </w:rPr>
      </w:pPr>
      <w:bookmarkStart w:id="1355" w:name="_ETM_Q1_4291986"/>
      <w:bookmarkStart w:id="1356" w:name="_ETM_Q1_4292026"/>
      <w:bookmarkEnd w:id="1355"/>
      <w:bookmarkEnd w:id="1356"/>
      <w:r>
        <w:rPr>
          <w:rFonts w:hint="cs"/>
          <w:rtl/>
        </w:rPr>
        <w:t xml:space="preserve">יש מוסדות בוררות שלפי </w:t>
      </w:r>
      <w:bookmarkStart w:id="1357" w:name="_ETM_Q1_4292198"/>
      <w:bookmarkEnd w:id="1357"/>
      <w:r>
        <w:rPr>
          <w:rFonts w:hint="cs"/>
          <w:rtl/>
        </w:rPr>
        <w:t xml:space="preserve">הכללים שלהם </w:t>
      </w:r>
      <w:r w:rsidR="00555AE5">
        <w:rPr>
          <w:rFonts w:hint="cs"/>
          <w:rtl/>
        </w:rPr>
        <w:t xml:space="preserve">הבוררות תתנהל בפני שני בוררים, ורק </w:t>
      </w:r>
      <w:bookmarkStart w:id="1358" w:name="_ETM_Q1_4297623"/>
      <w:bookmarkEnd w:id="1358"/>
      <w:r w:rsidR="00555AE5">
        <w:rPr>
          <w:rFonts w:hint="cs"/>
          <w:rtl/>
        </w:rPr>
        <w:t>אם אין הסכמה- -</w:t>
      </w:r>
    </w:p>
    <w:p w:rsidR="00555AE5" w:rsidRDefault="00555AE5" w:rsidP="00555AE5">
      <w:pPr>
        <w:rPr>
          <w:rtl/>
        </w:rPr>
      </w:pPr>
      <w:bookmarkStart w:id="1359" w:name="_ETM_Q1_4299453"/>
      <w:bookmarkStart w:id="1360" w:name="_ETM_Q1_4299510"/>
      <w:bookmarkEnd w:id="1359"/>
      <w:bookmarkEnd w:id="1360"/>
    </w:p>
    <w:p w:rsidR="00555AE5" w:rsidRDefault="00555AE5" w:rsidP="00555AE5">
      <w:pPr>
        <w:pStyle w:val="af6"/>
        <w:keepNext/>
        <w:rPr>
          <w:rtl/>
        </w:rPr>
      </w:pPr>
      <w:bookmarkStart w:id="1361" w:name="ET_yor_6157_152"/>
      <w:r w:rsidRPr="00555AE5">
        <w:rPr>
          <w:rStyle w:val="TagStyle"/>
          <w:rtl/>
        </w:rPr>
        <w:t xml:space="preserve"> &lt;&lt; יור &gt;&gt; </w:t>
      </w:r>
      <w:r>
        <w:rPr>
          <w:rtl/>
        </w:rPr>
        <w:t xml:space="preserve">היו"ר שמחה </w:t>
      </w:r>
      <w:proofErr w:type="spellStart"/>
      <w:r>
        <w:rPr>
          <w:rtl/>
        </w:rPr>
        <w:t>רוטמן</w:t>
      </w:r>
      <w:proofErr w:type="spellEnd"/>
      <w:r>
        <w:rPr>
          <w:rtl/>
        </w:rPr>
        <w:t>:</w:t>
      </w:r>
      <w:r w:rsidRPr="00555AE5">
        <w:rPr>
          <w:rStyle w:val="TagStyle"/>
          <w:rtl/>
        </w:rPr>
        <w:t xml:space="preserve"> &lt;&lt; יור &gt;&gt;</w:t>
      </w:r>
      <w:r>
        <w:rPr>
          <w:rtl/>
        </w:rPr>
        <w:t xml:space="preserve">   </w:t>
      </w:r>
      <w:bookmarkEnd w:id="1361"/>
    </w:p>
    <w:p w:rsidR="00555AE5" w:rsidRDefault="00555AE5" w:rsidP="00555AE5">
      <w:pPr>
        <w:pStyle w:val="KeepWithNext"/>
        <w:rPr>
          <w:rtl/>
        </w:rPr>
      </w:pPr>
    </w:p>
    <w:p w:rsidR="00555AE5" w:rsidRDefault="00555AE5" w:rsidP="00555AE5">
      <w:pPr>
        <w:rPr>
          <w:rtl/>
        </w:rPr>
      </w:pPr>
      <w:bookmarkStart w:id="1362" w:name="_ETM_Q1_4299965"/>
      <w:bookmarkEnd w:id="1362"/>
      <w:r>
        <w:rPr>
          <w:rFonts w:hint="cs"/>
          <w:rtl/>
        </w:rPr>
        <w:t>עברנו הלאה.</w:t>
      </w:r>
      <w:r w:rsidR="00E67395">
        <w:rPr>
          <w:rFonts w:hint="cs"/>
          <w:rtl/>
        </w:rPr>
        <w:t xml:space="preserve"> למה אין סעיף 11(1)?</w:t>
      </w:r>
    </w:p>
    <w:p w:rsidR="00E67395" w:rsidRDefault="00E67395" w:rsidP="00555AE5">
      <w:pPr>
        <w:rPr>
          <w:rtl/>
        </w:rPr>
      </w:pPr>
      <w:bookmarkStart w:id="1363" w:name="_ETM_Q1_4319250"/>
      <w:bookmarkStart w:id="1364" w:name="_ETM_Q1_4319297"/>
      <w:bookmarkStart w:id="1365" w:name="_ETM_Q1_4320184"/>
      <w:bookmarkEnd w:id="1363"/>
      <w:bookmarkEnd w:id="1364"/>
      <w:bookmarkEnd w:id="1365"/>
    </w:p>
    <w:p w:rsidR="00E67395" w:rsidRDefault="00E67395" w:rsidP="00E67395">
      <w:pPr>
        <w:pStyle w:val="af9"/>
        <w:keepNext/>
        <w:rPr>
          <w:rtl/>
        </w:rPr>
      </w:pPr>
      <w:bookmarkStart w:id="1366" w:name="ET_guest_523050_154"/>
      <w:r w:rsidRPr="00E67395">
        <w:rPr>
          <w:rStyle w:val="TagStyle"/>
          <w:rtl/>
        </w:rPr>
        <w:t xml:space="preserve"> &lt;&lt; אורח &gt;&gt; </w:t>
      </w:r>
      <w:r>
        <w:rPr>
          <w:rtl/>
        </w:rPr>
        <w:t>יעל ויינר:</w:t>
      </w:r>
      <w:r w:rsidRPr="00E67395">
        <w:rPr>
          <w:rStyle w:val="TagStyle"/>
          <w:rtl/>
        </w:rPr>
        <w:t xml:space="preserve"> &lt;&lt; אורח &gt;&gt;</w:t>
      </w:r>
      <w:r>
        <w:rPr>
          <w:rtl/>
        </w:rPr>
        <w:t xml:space="preserve">   </w:t>
      </w:r>
      <w:bookmarkEnd w:id="1366"/>
    </w:p>
    <w:p w:rsidR="00E67395" w:rsidRDefault="00E67395" w:rsidP="00E67395">
      <w:pPr>
        <w:pStyle w:val="KeepWithNext"/>
        <w:rPr>
          <w:rtl/>
        </w:rPr>
      </w:pPr>
    </w:p>
    <w:p w:rsidR="00E67395" w:rsidRDefault="00E67395" w:rsidP="00E67395">
      <w:pPr>
        <w:rPr>
          <w:rtl/>
        </w:rPr>
      </w:pPr>
      <w:bookmarkStart w:id="1367" w:name="_ETM_Q1_4320555"/>
      <w:bookmarkStart w:id="1368" w:name="_ETM_Q1_4320589"/>
      <w:bookmarkEnd w:id="1367"/>
      <w:bookmarkEnd w:id="1368"/>
      <w:r>
        <w:rPr>
          <w:rFonts w:hint="cs"/>
          <w:rtl/>
        </w:rPr>
        <w:t xml:space="preserve">זה סעיף </w:t>
      </w:r>
      <w:bookmarkStart w:id="1369" w:name="_ETM_Q1_4321392"/>
      <w:bookmarkEnd w:id="1369"/>
      <w:r w:rsidR="002417D1">
        <w:rPr>
          <w:rFonts w:hint="cs"/>
          <w:rtl/>
        </w:rPr>
        <w:t xml:space="preserve">שלא אימצנו, </w:t>
      </w:r>
      <w:r>
        <w:rPr>
          <w:rFonts w:hint="cs"/>
          <w:rtl/>
        </w:rPr>
        <w:t xml:space="preserve">שמדבר על זה שאי אפשר למנוע מבורר לשמש בורר רק </w:t>
      </w:r>
      <w:bookmarkStart w:id="1370" w:name="_ETM_Q1_4327046"/>
      <w:bookmarkEnd w:id="1370"/>
      <w:r>
        <w:rPr>
          <w:rFonts w:hint="cs"/>
          <w:rtl/>
        </w:rPr>
        <w:t xml:space="preserve">בגלל אזרחותו. </w:t>
      </w:r>
      <w:r w:rsidR="002417D1">
        <w:rPr>
          <w:rFonts w:hint="cs"/>
          <w:rtl/>
        </w:rPr>
        <w:t xml:space="preserve">אנחנו חשבנו שזה יכול להקשות </w:t>
      </w:r>
      <w:r>
        <w:rPr>
          <w:rFonts w:hint="cs"/>
          <w:rtl/>
        </w:rPr>
        <w:t xml:space="preserve">על צדדים ישראליים </w:t>
      </w:r>
      <w:r w:rsidR="002417D1">
        <w:rPr>
          <w:rFonts w:hint="cs"/>
          <w:rtl/>
        </w:rPr>
        <w:t xml:space="preserve">למנוע </w:t>
      </w:r>
      <w:bookmarkStart w:id="1371" w:name="_ETM_Q1_4332249"/>
      <w:bookmarkEnd w:id="1371"/>
      <w:r w:rsidR="002417D1">
        <w:rPr>
          <w:rFonts w:hint="cs"/>
          <w:rtl/>
        </w:rPr>
        <w:t xml:space="preserve">מינוי בורר ממדינה </w:t>
      </w:r>
      <w:r>
        <w:rPr>
          <w:rFonts w:hint="cs"/>
          <w:rtl/>
        </w:rPr>
        <w:t xml:space="preserve">שלמשל אין לישראל יחסים דיפלומטיים </w:t>
      </w:r>
      <w:bookmarkStart w:id="1372" w:name="_ETM_Q1_4337630"/>
      <w:bookmarkEnd w:id="1372"/>
      <w:proofErr w:type="spellStart"/>
      <w:r>
        <w:rPr>
          <w:rFonts w:hint="cs"/>
          <w:rtl/>
        </w:rPr>
        <w:t>איתה</w:t>
      </w:r>
      <w:proofErr w:type="spellEnd"/>
      <w:r>
        <w:rPr>
          <w:rFonts w:hint="cs"/>
          <w:rtl/>
        </w:rPr>
        <w:t xml:space="preserve">, </w:t>
      </w:r>
      <w:r w:rsidR="002417D1">
        <w:rPr>
          <w:rFonts w:hint="cs"/>
          <w:rtl/>
        </w:rPr>
        <w:t>מ</w:t>
      </w:r>
      <w:r>
        <w:rPr>
          <w:rFonts w:hint="cs"/>
          <w:rtl/>
        </w:rPr>
        <w:t>מדינה עוינת.</w:t>
      </w:r>
      <w:r w:rsidR="002417D1">
        <w:rPr>
          <w:rFonts w:hint="cs"/>
          <w:rtl/>
        </w:rPr>
        <w:t xml:space="preserve"> ויש עוד הרבה מדינות שלא הכניסו.</w:t>
      </w:r>
    </w:p>
    <w:p w:rsidR="00E67395" w:rsidRDefault="00E67395" w:rsidP="00E67395">
      <w:pPr>
        <w:rPr>
          <w:rtl/>
        </w:rPr>
      </w:pPr>
      <w:bookmarkStart w:id="1373" w:name="_ETM_Q1_4341412"/>
      <w:bookmarkStart w:id="1374" w:name="_ETM_Q1_4341478"/>
      <w:bookmarkEnd w:id="1373"/>
      <w:bookmarkEnd w:id="1374"/>
    </w:p>
    <w:p w:rsidR="00E67395" w:rsidRDefault="00E67395" w:rsidP="00E67395">
      <w:pPr>
        <w:pStyle w:val="af6"/>
        <w:keepNext/>
        <w:rPr>
          <w:rtl/>
        </w:rPr>
      </w:pPr>
      <w:bookmarkStart w:id="1375" w:name="ET_yor_6157_155"/>
      <w:r w:rsidRPr="00E67395">
        <w:rPr>
          <w:rStyle w:val="TagStyle"/>
          <w:rtl/>
        </w:rPr>
        <w:t xml:space="preserve"> &lt;&lt; יור &gt;&gt; </w:t>
      </w:r>
      <w:r>
        <w:rPr>
          <w:rtl/>
        </w:rPr>
        <w:t xml:space="preserve">היו"ר שמחה </w:t>
      </w:r>
      <w:proofErr w:type="spellStart"/>
      <w:r>
        <w:rPr>
          <w:rtl/>
        </w:rPr>
        <w:t>רוטמן</w:t>
      </w:r>
      <w:proofErr w:type="spellEnd"/>
      <w:r>
        <w:rPr>
          <w:rtl/>
        </w:rPr>
        <w:t>:</w:t>
      </w:r>
      <w:r w:rsidRPr="00E67395">
        <w:rPr>
          <w:rStyle w:val="TagStyle"/>
          <w:rtl/>
        </w:rPr>
        <w:t xml:space="preserve"> &lt;&lt; יור &gt;&gt;</w:t>
      </w:r>
      <w:r>
        <w:rPr>
          <w:rtl/>
        </w:rPr>
        <w:t xml:space="preserve">   </w:t>
      </w:r>
      <w:bookmarkEnd w:id="1375"/>
    </w:p>
    <w:p w:rsidR="00E67395" w:rsidRDefault="00E67395" w:rsidP="00E67395">
      <w:pPr>
        <w:pStyle w:val="KeepWithNext"/>
        <w:rPr>
          <w:rtl/>
        </w:rPr>
      </w:pPr>
    </w:p>
    <w:p w:rsidR="00E67395" w:rsidRPr="00E67395" w:rsidRDefault="00E67395" w:rsidP="00E67395">
      <w:pPr>
        <w:rPr>
          <w:rtl/>
        </w:rPr>
      </w:pPr>
      <w:bookmarkStart w:id="1376" w:name="_ETM_Q1_4342028"/>
      <w:bookmarkEnd w:id="1376"/>
      <w:r>
        <w:rPr>
          <w:rFonts w:hint="cs"/>
          <w:rtl/>
        </w:rPr>
        <w:t>בסדר גמור.</w:t>
      </w:r>
    </w:p>
    <w:p w:rsidR="00555AE5" w:rsidRDefault="00555AE5" w:rsidP="00555AE5">
      <w:pPr>
        <w:rPr>
          <w:rtl/>
        </w:rPr>
      </w:pPr>
      <w:bookmarkStart w:id="1377" w:name="_ETM_Q1_4302999"/>
      <w:bookmarkStart w:id="1378" w:name="_ETM_Q1_4303055"/>
      <w:bookmarkStart w:id="1379" w:name="_ETM_Q1_4304270"/>
      <w:bookmarkEnd w:id="1377"/>
      <w:bookmarkEnd w:id="1378"/>
      <w:bookmarkEnd w:id="1379"/>
    </w:p>
    <w:p w:rsidR="00555AE5" w:rsidRDefault="00555AE5" w:rsidP="00555AE5">
      <w:pPr>
        <w:pStyle w:val="a4"/>
        <w:keepNext/>
        <w:rPr>
          <w:rtl/>
        </w:rPr>
      </w:pPr>
      <w:bookmarkStart w:id="1380" w:name="ET_speaker_נעמה_מנחמי_153"/>
      <w:r w:rsidRPr="00555AE5">
        <w:rPr>
          <w:rStyle w:val="TagStyle"/>
          <w:rtl/>
        </w:rPr>
        <w:t xml:space="preserve"> &lt;&lt; דובר &gt;&gt; </w:t>
      </w:r>
      <w:r>
        <w:rPr>
          <w:rtl/>
        </w:rPr>
        <w:t xml:space="preserve">נעמה </w:t>
      </w:r>
      <w:proofErr w:type="spellStart"/>
      <w:r>
        <w:rPr>
          <w:rtl/>
        </w:rPr>
        <w:t>מנחמי</w:t>
      </w:r>
      <w:proofErr w:type="spellEnd"/>
      <w:r>
        <w:rPr>
          <w:rtl/>
        </w:rPr>
        <w:t>:</w:t>
      </w:r>
      <w:r w:rsidRPr="00555AE5">
        <w:rPr>
          <w:rStyle w:val="TagStyle"/>
          <w:rtl/>
        </w:rPr>
        <w:t xml:space="preserve"> &lt;&lt; דובר &gt;&gt;</w:t>
      </w:r>
      <w:r>
        <w:rPr>
          <w:rtl/>
        </w:rPr>
        <w:t xml:space="preserve">   </w:t>
      </w:r>
      <w:bookmarkEnd w:id="1380"/>
    </w:p>
    <w:p w:rsidR="00555AE5" w:rsidRDefault="00555AE5" w:rsidP="00555AE5">
      <w:pPr>
        <w:pStyle w:val="KeepWithNext"/>
        <w:rPr>
          <w:rtl/>
        </w:rPr>
      </w:pPr>
    </w:p>
    <w:p w:rsidR="002417D1" w:rsidRDefault="002417D1" w:rsidP="002417D1">
      <w:bookmarkStart w:id="1381" w:name="_ETM_Q1_4304639"/>
      <w:bookmarkStart w:id="1382" w:name="_ETM_Q1_4304671"/>
      <w:bookmarkEnd w:id="1381"/>
      <w:bookmarkEnd w:id="1382"/>
      <w:r>
        <w:rPr>
          <w:rFonts w:hint="cs"/>
          <w:rtl/>
        </w:rPr>
        <w:t xml:space="preserve">12(א) </w:t>
      </w:r>
      <w:r>
        <w:rPr>
          <w:rtl/>
        </w:rPr>
        <w:t>הצדדים רשאים להסכים על הליך למינוי הבורר או הבוררים שיהיו בהרכב הבוררים.</w:t>
      </w:r>
    </w:p>
    <w:p w:rsidR="002417D1" w:rsidRDefault="002417D1" w:rsidP="002417D1"/>
    <w:p w:rsidR="002417D1" w:rsidRDefault="002417D1" w:rsidP="002417D1">
      <w:pPr>
        <w:rPr>
          <w:rtl/>
        </w:rPr>
      </w:pPr>
      <w:r>
        <w:rPr>
          <w:rtl/>
        </w:rPr>
        <w:t>(ב)</w:t>
      </w:r>
      <w:r>
        <w:rPr>
          <w:rFonts w:hint="cs"/>
          <w:rtl/>
        </w:rPr>
        <w:t xml:space="preserve"> </w:t>
      </w:r>
      <w:r>
        <w:rPr>
          <w:rtl/>
        </w:rPr>
        <w:t>באין הסכמה כאמור בסעיף קטן (א), יחולו ההוראות שלהלן, לפי העניין:</w:t>
      </w:r>
      <w:r>
        <w:rPr>
          <w:rFonts w:hint="cs"/>
          <w:rtl/>
        </w:rPr>
        <w:t xml:space="preserve"> </w:t>
      </w:r>
      <w:r>
        <w:rPr>
          <w:rtl/>
        </w:rPr>
        <w:t>(1)</w:t>
      </w:r>
      <w:r>
        <w:rPr>
          <w:rFonts w:hint="cs"/>
          <w:rtl/>
        </w:rPr>
        <w:t xml:space="preserve"> </w:t>
      </w:r>
      <w:r>
        <w:rPr>
          <w:rtl/>
        </w:rPr>
        <w:t>לעניין הרכב בוררים המונה שלושה בוררים – כל צד ימנה בורר אחד, והבוררים שמינו הצדדים כאמור ימנו את הבורר השלישי, והוא יהיה יושב ראש הרכב הבוררים; לא מינה אחד הצדדים בורר בתוך 30 ימים מהיום שבו קיבל מהצד השני בקשה לעשות כן, או לא הגיעו שני הבוררים שמינו הצדדים להסכמה על זהות הבורר השלישי בתוך 30 ימים מיום מינוים, ימנה בית המשפט, לבקשת אחד הצדדים, את הבורר</w:t>
      </w:r>
      <w:r>
        <w:rPr>
          <w:rFonts w:hint="cs"/>
          <w:rtl/>
        </w:rPr>
        <w:t xml:space="preserve">. </w:t>
      </w:r>
    </w:p>
    <w:p w:rsidR="002417D1" w:rsidRDefault="002417D1" w:rsidP="002417D1">
      <w:pPr>
        <w:rPr>
          <w:rtl/>
        </w:rPr>
      </w:pPr>
      <w:bookmarkStart w:id="1383" w:name="_ETM_Q1_4385795"/>
      <w:bookmarkStart w:id="1384" w:name="_ETM_Q1_4385919"/>
      <w:bookmarkEnd w:id="1383"/>
      <w:bookmarkEnd w:id="1384"/>
    </w:p>
    <w:p w:rsidR="00620875" w:rsidRDefault="00620875" w:rsidP="00555AE5">
      <w:pPr>
        <w:rPr>
          <w:rtl/>
        </w:rPr>
      </w:pPr>
      <w:bookmarkStart w:id="1385" w:name="_ETM_Q1_4386000"/>
      <w:bookmarkStart w:id="1386" w:name="_ETM_Q1_4386109"/>
      <w:bookmarkStart w:id="1387" w:name="_ETM_Q1_4386198"/>
      <w:bookmarkStart w:id="1388" w:name="_ETM_Q1_4386298"/>
      <w:bookmarkStart w:id="1389" w:name="_ETM_Q1_4386357"/>
      <w:bookmarkStart w:id="1390" w:name="_ETM_Q1_4383849"/>
      <w:bookmarkStart w:id="1391" w:name="_ETM_Q1_4383907"/>
      <w:bookmarkEnd w:id="1385"/>
      <w:bookmarkEnd w:id="1386"/>
      <w:bookmarkEnd w:id="1387"/>
      <w:bookmarkEnd w:id="1388"/>
      <w:bookmarkEnd w:id="1389"/>
      <w:bookmarkEnd w:id="1390"/>
      <w:bookmarkEnd w:id="1391"/>
      <w:r>
        <w:rPr>
          <w:rFonts w:hint="cs"/>
          <w:rtl/>
        </w:rPr>
        <w:t xml:space="preserve">בכוונה לא כתבנו השלישי כי יש פה </w:t>
      </w:r>
      <w:bookmarkStart w:id="1392" w:name="_ETM_Q1_4388616"/>
      <w:bookmarkEnd w:id="1392"/>
      <w:r>
        <w:rPr>
          <w:rFonts w:hint="cs"/>
          <w:rtl/>
        </w:rPr>
        <w:t>שתי אופציות.</w:t>
      </w:r>
    </w:p>
    <w:p w:rsidR="00620875" w:rsidRDefault="00620875" w:rsidP="00555AE5">
      <w:pPr>
        <w:rPr>
          <w:rtl/>
        </w:rPr>
      </w:pPr>
      <w:bookmarkStart w:id="1393" w:name="_ETM_Q1_4390331"/>
      <w:bookmarkStart w:id="1394" w:name="_ETM_Q1_4390397"/>
      <w:bookmarkEnd w:id="1393"/>
      <w:bookmarkEnd w:id="1394"/>
    </w:p>
    <w:p w:rsidR="00620875" w:rsidRDefault="00620875" w:rsidP="00620875">
      <w:pPr>
        <w:pStyle w:val="af6"/>
        <w:keepNext/>
        <w:rPr>
          <w:rtl/>
        </w:rPr>
      </w:pPr>
      <w:bookmarkStart w:id="1395" w:name="ET_yor_6157_156"/>
      <w:r w:rsidRPr="00620875">
        <w:rPr>
          <w:rStyle w:val="TagStyle"/>
          <w:rtl/>
        </w:rPr>
        <w:t xml:space="preserve"> &lt;&lt; יור &gt;&gt; </w:t>
      </w:r>
      <w:r>
        <w:rPr>
          <w:rtl/>
        </w:rPr>
        <w:t xml:space="preserve">היו"ר שמחה </w:t>
      </w:r>
      <w:proofErr w:type="spellStart"/>
      <w:r>
        <w:rPr>
          <w:rtl/>
        </w:rPr>
        <w:t>רוטמן</w:t>
      </w:r>
      <w:proofErr w:type="spellEnd"/>
      <w:r>
        <w:rPr>
          <w:rtl/>
        </w:rPr>
        <w:t>:</w:t>
      </w:r>
      <w:r w:rsidRPr="00620875">
        <w:rPr>
          <w:rStyle w:val="TagStyle"/>
          <w:rtl/>
        </w:rPr>
        <w:t xml:space="preserve"> &lt;&lt; יור &gt;&gt;</w:t>
      </w:r>
      <w:r>
        <w:rPr>
          <w:rtl/>
        </w:rPr>
        <w:t xml:space="preserve">   </w:t>
      </w:r>
      <w:bookmarkEnd w:id="1395"/>
    </w:p>
    <w:p w:rsidR="00620875" w:rsidRDefault="00620875" w:rsidP="00620875">
      <w:pPr>
        <w:pStyle w:val="KeepWithNext"/>
        <w:rPr>
          <w:rtl/>
        </w:rPr>
      </w:pPr>
    </w:p>
    <w:p w:rsidR="00620875" w:rsidRDefault="00620875" w:rsidP="00620875">
      <w:pPr>
        <w:rPr>
          <w:rtl/>
        </w:rPr>
      </w:pPr>
      <w:bookmarkStart w:id="1396" w:name="_ETM_Q1_4390842"/>
      <w:bookmarkEnd w:id="1396"/>
      <w:r>
        <w:rPr>
          <w:rFonts w:hint="cs"/>
          <w:rtl/>
        </w:rPr>
        <w:t xml:space="preserve">בית המשפט </w:t>
      </w:r>
      <w:r>
        <w:rPr>
          <w:rtl/>
        </w:rPr>
        <w:t>–</w:t>
      </w:r>
      <w:r>
        <w:rPr>
          <w:rFonts w:hint="cs"/>
          <w:rtl/>
        </w:rPr>
        <w:t xml:space="preserve"> בית המשפט המוסמך לדון בתובענה.</w:t>
      </w:r>
    </w:p>
    <w:p w:rsidR="00620875" w:rsidRDefault="00620875" w:rsidP="00620875">
      <w:pPr>
        <w:rPr>
          <w:rtl/>
        </w:rPr>
      </w:pPr>
      <w:bookmarkStart w:id="1397" w:name="_ETM_Q1_4397555"/>
      <w:bookmarkStart w:id="1398" w:name="_ETM_Q1_4397630"/>
      <w:bookmarkStart w:id="1399" w:name="_ETM_Q1_4404238"/>
      <w:bookmarkEnd w:id="1397"/>
      <w:bookmarkEnd w:id="1398"/>
      <w:bookmarkEnd w:id="1399"/>
    </w:p>
    <w:p w:rsidR="00620875" w:rsidRDefault="00620875" w:rsidP="00620875">
      <w:pPr>
        <w:pStyle w:val="a4"/>
        <w:keepNext/>
        <w:rPr>
          <w:rtl/>
        </w:rPr>
      </w:pPr>
      <w:bookmarkStart w:id="1400" w:name="ET_speaker_נעמה_מנחמי_158"/>
      <w:r w:rsidRPr="00620875">
        <w:rPr>
          <w:rStyle w:val="TagStyle"/>
          <w:rtl/>
        </w:rPr>
        <w:t xml:space="preserve"> &lt;&lt; דובר &gt;&gt; </w:t>
      </w:r>
      <w:r>
        <w:rPr>
          <w:rtl/>
        </w:rPr>
        <w:t xml:space="preserve">נעמה </w:t>
      </w:r>
      <w:proofErr w:type="spellStart"/>
      <w:r>
        <w:rPr>
          <w:rtl/>
        </w:rPr>
        <w:t>מנחמי</w:t>
      </w:r>
      <w:proofErr w:type="spellEnd"/>
      <w:r>
        <w:rPr>
          <w:rtl/>
        </w:rPr>
        <w:t>:</w:t>
      </w:r>
      <w:r w:rsidRPr="00620875">
        <w:rPr>
          <w:rStyle w:val="TagStyle"/>
          <w:rtl/>
        </w:rPr>
        <w:t xml:space="preserve"> &lt;&lt; דובר &gt;&gt;</w:t>
      </w:r>
      <w:r>
        <w:rPr>
          <w:rtl/>
        </w:rPr>
        <w:t xml:space="preserve">   </w:t>
      </w:r>
      <w:bookmarkEnd w:id="1400"/>
    </w:p>
    <w:p w:rsidR="00620875" w:rsidRDefault="00620875" w:rsidP="00620875">
      <w:pPr>
        <w:pStyle w:val="KeepWithNext"/>
        <w:rPr>
          <w:rtl/>
        </w:rPr>
      </w:pPr>
    </w:p>
    <w:p w:rsidR="002417D1" w:rsidRDefault="002417D1" w:rsidP="002417D1">
      <w:pPr>
        <w:rPr>
          <w:rtl/>
        </w:rPr>
      </w:pPr>
      <w:r>
        <w:rPr>
          <w:rtl/>
        </w:rPr>
        <w:t>(2)</w:t>
      </w:r>
      <w:r>
        <w:rPr>
          <w:rFonts w:hint="cs"/>
          <w:rtl/>
        </w:rPr>
        <w:t xml:space="preserve"> </w:t>
      </w:r>
      <w:r>
        <w:rPr>
          <w:rtl/>
        </w:rPr>
        <w:t xml:space="preserve">לעניין הרכב בוררים המונה בורר יחיד – הבורר ימונה בהסכמה בין הצדדים; לא הסכימו הצדדים על זהות הבורר, </w:t>
      </w:r>
      <w:r>
        <w:rPr>
          <w:rFonts w:hint="cs"/>
          <w:rtl/>
        </w:rPr>
        <w:t xml:space="preserve">נוסיף בתוך </w:t>
      </w:r>
      <w:bookmarkStart w:id="1401" w:name="_ETM_Q1_4405884"/>
      <w:bookmarkEnd w:id="1401"/>
      <w:r>
        <w:rPr>
          <w:rFonts w:hint="cs"/>
          <w:rtl/>
        </w:rPr>
        <w:t>30 ימים כדי שיהיה לנו סד זמנים.</w:t>
      </w:r>
    </w:p>
    <w:p w:rsidR="002417D1" w:rsidRDefault="002417D1" w:rsidP="002417D1">
      <w:pPr>
        <w:rPr>
          <w:rtl/>
        </w:rPr>
      </w:pPr>
    </w:p>
    <w:p w:rsidR="002417D1" w:rsidRDefault="002417D1" w:rsidP="002417D1">
      <w:pPr>
        <w:rPr>
          <w:rtl/>
        </w:rPr>
      </w:pPr>
      <w:bookmarkStart w:id="1402" w:name="_ETM_Q1_4404630"/>
      <w:bookmarkStart w:id="1403" w:name="_ETM_Q1_4404704"/>
      <w:bookmarkEnd w:id="1402"/>
      <w:bookmarkEnd w:id="1403"/>
      <w:r>
        <w:rPr>
          <w:rtl/>
        </w:rPr>
        <w:t>ימנה בית המשפט את הבורר, לבקשת אחד הצדדים.</w:t>
      </w:r>
    </w:p>
    <w:p w:rsidR="002417D1" w:rsidRDefault="002417D1" w:rsidP="002417D1">
      <w:pPr>
        <w:rPr>
          <w:rtl/>
        </w:rPr>
      </w:pPr>
    </w:p>
    <w:p w:rsidR="00620875" w:rsidRDefault="00620875" w:rsidP="00620875">
      <w:pPr>
        <w:pStyle w:val="af6"/>
        <w:keepNext/>
        <w:rPr>
          <w:rtl/>
        </w:rPr>
      </w:pPr>
      <w:bookmarkStart w:id="1404" w:name="ET_yor_6157_159"/>
      <w:r w:rsidRPr="00620875">
        <w:rPr>
          <w:rStyle w:val="TagStyle"/>
          <w:rtl/>
        </w:rPr>
        <w:t xml:space="preserve">&lt;&lt; יור &gt;&gt; </w:t>
      </w:r>
      <w:r>
        <w:rPr>
          <w:rtl/>
        </w:rPr>
        <w:t xml:space="preserve">היו"ר שמחה </w:t>
      </w:r>
      <w:proofErr w:type="spellStart"/>
      <w:r>
        <w:rPr>
          <w:rtl/>
        </w:rPr>
        <w:t>רוטמן</w:t>
      </w:r>
      <w:proofErr w:type="spellEnd"/>
      <w:r>
        <w:rPr>
          <w:rtl/>
        </w:rPr>
        <w:t>:</w:t>
      </w:r>
      <w:r w:rsidRPr="00620875">
        <w:rPr>
          <w:rStyle w:val="TagStyle"/>
          <w:rtl/>
        </w:rPr>
        <w:t xml:space="preserve"> &lt;&lt; יור &gt;&gt;</w:t>
      </w:r>
      <w:r>
        <w:rPr>
          <w:rtl/>
        </w:rPr>
        <w:t xml:space="preserve">   </w:t>
      </w:r>
      <w:bookmarkEnd w:id="1404"/>
    </w:p>
    <w:p w:rsidR="00620875" w:rsidRDefault="00620875" w:rsidP="00620875">
      <w:pPr>
        <w:pStyle w:val="KeepWithNext"/>
        <w:rPr>
          <w:rtl/>
        </w:rPr>
      </w:pPr>
    </w:p>
    <w:p w:rsidR="00620875" w:rsidRDefault="00620875" w:rsidP="00620875">
      <w:pPr>
        <w:rPr>
          <w:rtl/>
        </w:rPr>
      </w:pPr>
      <w:bookmarkStart w:id="1405" w:name="_ETM_Q1_4410767"/>
      <w:bookmarkEnd w:id="1405"/>
      <w:r>
        <w:rPr>
          <w:rFonts w:hint="cs"/>
          <w:rtl/>
        </w:rPr>
        <w:t xml:space="preserve">למה אין </w:t>
      </w:r>
      <w:bookmarkStart w:id="1406" w:name="_ETM_Q1_4414764"/>
      <w:bookmarkEnd w:id="1406"/>
      <w:r w:rsidR="002417D1">
        <w:rPr>
          <w:rFonts w:hint="cs"/>
          <w:rtl/>
        </w:rPr>
        <w:t>30 יום באון</w:t>
      </w:r>
      <w:r>
        <w:rPr>
          <w:rFonts w:hint="cs"/>
          <w:rtl/>
        </w:rPr>
        <w:t xml:space="preserve"> </w:t>
      </w:r>
      <w:proofErr w:type="spellStart"/>
      <w:r>
        <w:rPr>
          <w:rFonts w:hint="cs"/>
          <w:rtl/>
        </w:rPr>
        <w:t>סינטרל</w:t>
      </w:r>
      <w:proofErr w:type="spellEnd"/>
      <w:r>
        <w:rPr>
          <w:rFonts w:hint="cs"/>
          <w:rtl/>
        </w:rPr>
        <w:t xml:space="preserve">? שאלה שנייה, אני רואה שבאון </w:t>
      </w:r>
      <w:proofErr w:type="spellStart"/>
      <w:r>
        <w:rPr>
          <w:rFonts w:hint="cs"/>
          <w:rtl/>
        </w:rPr>
        <w:t>סינטרל</w:t>
      </w:r>
      <w:proofErr w:type="spellEnd"/>
      <w:r>
        <w:rPr>
          <w:rFonts w:hint="cs"/>
          <w:rtl/>
        </w:rPr>
        <w:t xml:space="preserve"> </w:t>
      </w:r>
      <w:bookmarkStart w:id="1407" w:name="_ETM_Q1_4427464"/>
      <w:bookmarkEnd w:id="1407"/>
      <w:r w:rsidR="002417D1">
        <w:rPr>
          <w:rFonts w:hint="cs"/>
          <w:rtl/>
        </w:rPr>
        <w:t>כתו</w:t>
      </w:r>
      <w:r>
        <w:rPr>
          <w:rFonts w:hint="cs"/>
          <w:rtl/>
        </w:rPr>
        <w:t xml:space="preserve">ב </w:t>
      </w:r>
      <w:r>
        <w:rPr>
          <w:rtl/>
        </w:rPr>
        <w:t>–</w:t>
      </w:r>
      <w:r>
        <w:rPr>
          <w:rFonts w:hint="cs"/>
          <w:rtl/>
        </w:rPr>
        <w:t xml:space="preserve"> יש הפניה למוסד בוררות שהסכימו הצדדים</w:t>
      </w:r>
      <w:r w:rsidR="002417D1">
        <w:rPr>
          <w:rFonts w:hint="cs"/>
          <w:rtl/>
        </w:rPr>
        <w:t xml:space="preserve"> או דברים</w:t>
      </w:r>
      <w:bookmarkStart w:id="1408" w:name="_ETM_Q1_4433477"/>
      <w:bookmarkEnd w:id="1408"/>
      <w:r w:rsidR="002417D1">
        <w:rPr>
          <w:rFonts w:hint="cs"/>
          <w:rtl/>
        </w:rPr>
        <w:t xml:space="preserve"> כאלה</w:t>
      </w:r>
      <w:r>
        <w:rPr>
          <w:rFonts w:hint="cs"/>
          <w:rtl/>
        </w:rPr>
        <w:t>.</w:t>
      </w:r>
    </w:p>
    <w:p w:rsidR="00620875" w:rsidRDefault="00620875" w:rsidP="00620875">
      <w:pPr>
        <w:rPr>
          <w:rtl/>
        </w:rPr>
      </w:pPr>
      <w:bookmarkStart w:id="1409" w:name="_ETM_Q1_4435121"/>
      <w:bookmarkStart w:id="1410" w:name="_ETM_Q1_4435176"/>
      <w:bookmarkStart w:id="1411" w:name="_ETM_Q1_4435988"/>
      <w:bookmarkEnd w:id="1409"/>
      <w:bookmarkEnd w:id="1410"/>
      <w:bookmarkEnd w:id="1411"/>
    </w:p>
    <w:p w:rsidR="00620875" w:rsidRDefault="00620875" w:rsidP="00620875">
      <w:pPr>
        <w:pStyle w:val="af9"/>
        <w:keepNext/>
        <w:rPr>
          <w:rtl/>
        </w:rPr>
      </w:pPr>
      <w:bookmarkStart w:id="1412" w:name="ET_guest_523050_160"/>
      <w:r w:rsidRPr="00620875">
        <w:rPr>
          <w:rStyle w:val="TagStyle"/>
          <w:rtl/>
        </w:rPr>
        <w:t xml:space="preserve"> &lt;&lt; אורח &gt;&gt; </w:t>
      </w:r>
      <w:r>
        <w:rPr>
          <w:rtl/>
        </w:rPr>
        <w:t>יעל ויינר:</w:t>
      </w:r>
      <w:r w:rsidRPr="00620875">
        <w:rPr>
          <w:rStyle w:val="TagStyle"/>
          <w:rtl/>
        </w:rPr>
        <w:t xml:space="preserve"> &lt;&lt; אורח &gt;&gt;</w:t>
      </w:r>
      <w:r>
        <w:rPr>
          <w:rtl/>
        </w:rPr>
        <w:t xml:space="preserve">   </w:t>
      </w:r>
      <w:bookmarkEnd w:id="1412"/>
    </w:p>
    <w:p w:rsidR="00620875" w:rsidRDefault="00620875" w:rsidP="00620875">
      <w:pPr>
        <w:pStyle w:val="KeepWithNext"/>
        <w:rPr>
          <w:rtl/>
        </w:rPr>
      </w:pPr>
    </w:p>
    <w:p w:rsidR="00620875" w:rsidRDefault="00620875" w:rsidP="002417D1">
      <w:pPr>
        <w:rPr>
          <w:rtl/>
        </w:rPr>
      </w:pPr>
      <w:bookmarkStart w:id="1413" w:name="_ETM_Q1_4436375"/>
      <w:bookmarkStart w:id="1414" w:name="_ETM_Q1_4436436"/>
      <w:bookmarkEnd w:id="1413"/>
      <w:bookmarkEnd w:id="1414"/>
      <w:r>
        <w:rPr>
          <w:rFonts w:hint="cs"/>
          <w:rtl/>
        </w:rPr>
        <w:t xml:space="preserve">זה מפנה לסעיף </w:t>
      </w:r>
      <w:bookmarkStart w:id="1415" w:name="_ETM_Q1_4438142"/>
      <w:bookmarkEnd w:id="1415"/>
      <w:r>
        <w:rPr>
          <w:rFonts w:hint="cs"/>
          <w:rtl/>
        </w:rPr>
        <w:t xml:space="preserve">6 </w:t>
      </w:r>
      <w:r w:rsidR="002417D1">
        <w:rPr>
          <w:rFonts w:hint="cs"/>
          <w:rtl/>
        </w:rPr>
        <w:t xml:space="preserve">שנתן לכל מדינה לבחור </w:t>
      </w:r>
      <w:r>
        <w:rPr>
          <w:rFonts w:hint="cs"/>
          <w:rtl/>
        </w:rPr>
        <w:t>מה המוסד השיפוטי.</w:t>
      </w:r>
    </w:p>
    <w:p w:rsidR="00620875" w:rsidRDefault="00620875" w:rsidP="00620875">
      <w:pPr>
        <w:rPr>
          <w:rtl/>
        </w:rPr>
      </w:pPr>
      <w:bookmarkStart w:id="1416" w:name="_ETM_Q1_4441944"/>
      <w:bookmarkStart w:id="1417" w:name="_ETM_Q1_4442007"/>
      <w:bookmarkEnd w:id="1416"/>
      <w:bookmarkEnd w:id="1417"/>
    </w:p>
    <w:p w:rsidR="00620875" w:rsidRDefault="00620875" w:rsidP="00620875">
      <w:pPr>
        <w:pStyle w:val="af6"/>
        <w:keepNext/>
        <w:rPr>
          <w:rtl/>
        </w:rPr>
      </w:pPr>
      <w:bookmarkStart w:id="1418" w:name="ET_yor_6157_161"/>
      <w:r w:rsidRPr="00620875">
        <w:rPr>
          <w:rStyle w:val="TagStyle"/>
          <w:rtl/>
        </w:rPr>
        <w:t xml:space="preserve"> &lt;&lt; יור &gt;&gt; </w:t>
      </w:r>
      <w:r>
        <w:rPr>
          <w:rtl/>
        </w:rPr>
        <w:t xml:space="preserve">היו"ר שמחה </w:t>
      </w:r>
      <w:proofErr w:type="spellStart"/>
      <w:r>
        <w:rPr>
          <w:rtl/>
        </w:rPr>
        <w:t>רוטמן</w:t>
      </w:r>
      <w:proofErr w:type="spellEnd"/>
      <w:r>
        <w:rPr>
          <w:rtl/>
        </w:rPr>
        <w:t>:</w:t>
      </w:r>
      <w:r w:rsidRPr="00620875">
        <w:rPr>
          <w:rStyle w:val="TagStyle"/>
          <w:rtl/>
        </w:rPr>
        <w:t xml:space="preserve"> &lt;&lt; יור &gt;&gt;</w:t>
      </w:r>
      <w:r>
        <w:rPr>
          <w:rtl/>
        </w:rPr>
        <w:t xml:space="preserve">   </w:t>
      </w:r>
      <w:bookmarkEnd w:id="1418"/>
    </w:p>
    <w:p w:rsidR="00620875" w:rsidRDefault="00620875" w:rsidP="00620875">
      <w:pPr>
        <w:pStyle w:val="KeepWithNext"/>
        <w:rPr>
          <w:rtl/>
        </w:rPr>
      </w:pPr>
    </w:p>
    <w:p w:rsidR="00620875" w:rsidRDefault="002417D1" w:rsidP="00620875">
      <w:pPr>
        <w:rPr>
          <w:rtl/>
        </w:rPr>
      </w:pPr>
      <w:bookmarkStart w:id="1419" w:name="_ETM_Q1_4442489"/>
      <w:bookmarkEnd w:id="1419"/>
      <w:r>
        <w:rPr>
          <w:rFonts w:hint="cs"/>
          <w:rtl/>
        </w:rPr>
        <w:t xml:space="preserve">הבנתי. </w:t>
      </w:r>
      <w:r w:rsidR="00620875">
        <w:rPr>
          <w:rFonts w:hint="cs"/>
          <w:rtl/>
        </w:rPr>
        <w:t xml:space="preserve">למה בבוררות יחיד אין 30 יום באון </w:t>
      </w:r>
      <w:bookmarkStart w:id="1420" w:name="_ETM_Q1_4447939"/>
      <w:bookmarkEnd w:id="1420"/>
      <w:proofErr w:type="spellStart"/>
      <w:r w:rsidR="00620875">
        <w:rPr>
          <w:rFonts w:hint="cs"/>
          <w:rtl/>
        </w:rPr>
        <w:t>סינטרל</w:t>
      </w:r>
      <w:proofErr w:type="spellEnd"/>
      <w:r w:rsidR="00620875">
        <w:rPr>
          <w:rFonts w:hint="cs"/>
          <w:rtl/>
        </w:rPr>
        <w:t>?</w:t>
      </w:r>
    </w:p>
    <w:p w:rsidR="00620875" w:rsidRDefault="00620875" w:rsidP="00620875">
      <w:pPr>
        <w:rPr>
          <w:rtl/>
        </w:rPr>
      </w:pPr>
      <w:bookmarkStart w:id="1421" w:name="_ETM_Q1_4452053"/>
      <w:bookmarkStart w:id="1422" w:name="_ETM_Q1_4452112"/>
      <w:bookmarkEnd w:id="1421"/>
      <w:bookmarkEnd w:id="1422"/>
    </w:p>
    <w:p w:rsidR="00620875" w:rsidRDefault="00620875" w:rsidP="00620875">
      <w:pPr>
        <w:pStyle w:val="-"/>
        <w:keepNext/>
        <w:rPr>
          <w:rtl/>
        </w:rPr>
      </w:pPr>
      <w:bookmarkStart w:id="1423" w:name="ET_speakercontinue_523050_162"/>
      <w:r w:rsidRPr="00620875">
        <w:rPr>
          <w:rStyle w:val="TagStyle"/>
          <w:rtl/>
        </w:rPr>
        <w:t xml:space="preserve"> &lt;&lt; דובר_המשך &gt;&gt; </w:t>
      </w:r>
      <w:r>
        <w:rPr>
          <w:rtl/>
        </w:rPr>
        <w:t>יעל ויינר:</w:t>
      </w:r>
      <w:r w:rsidRPr="00620875">
        <w:rPr>
          <w:rStyle w:val="TagStyle"/>
          <w:rtl/>
        </w:rPr>
        <w:t xml:space="preserve"> &lt;&lt; דובר_המשך &gt;&gt;</w:t>
      </w:r>
      <w:r>
        <w:rPr>
          <w:rtl/>
        </w:rPr>
        <w:t xml:space="preserve">   </w:t>
      </w:r>
      <w:bookmarkEnd w:id="1423"/>
    </w:p>
    <w:p w:rsidR="00620875" w:rsidRDefault="00620875" w:rsidP="00620875">
      <w:pPr>
        <w:pStyle w:val="KeepWithNext"/>
        <w:rPr>
          <w:rtl/>
        </w:rPr>
      </w:pPr>
    </w:p>
    <w:p w:rsidR="00620875" w:rsidRDefault="00620875" w:rsidP="00620875">
      <w:pPr>
        <w:rPr>
          <w:rtl/>
        </w:rPr>
      </w:pPr>
      <w:bookmarkStart w:id="1424" w:name="_ETM_Q1_4452707"/>
      <w:bookmarkEnd w:id="1424"/>
      <w:r>
        <w:rPr>
          <w:rFonts w:hint="cs"/>
          <w:rtl/>
        </w:rPr>
        <w:t>זה חסר</w:t>
      </w:r>
      <w:r w:rsidR="002417D1">
        <w:rPr>
          <w:rFonts w:hint="cs"/>
          <w:rtl/>
        </w:rPr>
        <w:t>, נראה לי</w:t>
      </w:r>
      <w:r>
        <w:rPr>
          <w:rFonts w:hint="cs"/>
          <w:rtl/>
        </w:rPr>
        <w:t>.</w:t>
      </w:r>
    </w:p>
    <w:p w:rsidR="00620875" w:rsidRDefault="00620875" w:rsidP="00620875">
      <w:pPr>
        <w:rPr>
          <w:rtl/>
        </w:rPr>
      </w:pPr>
      <w:bookmarkStart w:id="1425" w:name="_ETM_Q1_4454609"/>
      <w:bookmarkStart w:id="1426" w:name="_ETM_Q1_4454671"/>
      <w:bookmarkStart w:id="1427" w:name="_ETM_Q1_4456350"/>
      <w:bookmarkEnd w:id="1425"/>
      <w:bookmarkEnd w:id="1426"/>
      <w:bookmarkEnd w:id="1427"/>
    </w:p>
    <w:p w:rsidR="00620875" w:rsidRDefault="00620875" w:rsidP="00620875">
      <w:pPr>
        <w:pStyle w:val="af9"/>
        <w:keepNext/>
        <w:rPr>
          <w:rtl/>
        </w:rPr>
      </w:pPr>
      <w:bookmarkStart w:id="1428" w:name="ET_guest_701305_163"/>
      <w:r w:rsidRPr="00620875">
        <w:rPr>
          <w:rStyle w:val="TagStyle"/>
          <w:rtl/>
        </w:rPr>
        <w:t xml:space="preserve"> &lt;&lt; אורח &gt;&gt; </w:t>
      </w:r>
      <w:r>
        <w:rPr>
          <w:rtl/>
        </w:rPr>
        <w:t xml:space="preserve">טליה </w:t>
      </w:r>
      <w:proofErr w:type="spellStart"/>
      <w:r>
        <w:rPr>
          <w:rtl/>
        </w:rPr>
        <w:t>איינהורן</w:t>
      </w:r>
      <w:proofErr w:type="spellEnd"/>
      <w:r>
        <w:rPr>
          <w:rtl/>
        </w:rPr>
        <w:t>:</w:t>
      </w:r>
      <w:r w:rsidRPr="00620875">
        <w:rPr>
          <w:rStyle w:val="TagStyle"/>
          <w:rtl/>
        </w:rPr>
        <w:t xml:space="preserve"> &lt;&lt; אורח &gt;&gt;</w:t>
      </w:r>
      <w:r>
        <w:rPr>
          <w:rtl/>
        </w:rPr>
        <w:t xml:space="preserve">   </w:t>
      </w:r>
      <w:bookmarkEnd w:id="1428"/>
    </w:p>
    <w:p w:rsidR="00620875" w:rsidRDefault="00620875" w:rsidP="00620875">
      <w:pPr>
        <w:pStyle w:val="KeepWithNext"/>
        <w:rPr>
          <w:rtl/>
        </w:rPr>
      </w:pPr>
    </w:p>
    <w:p w:rsidR="00620875" w:rsidRDefault="00620875" w:rsidP="00620875">
      <w:pPr>
        <w:rPr>
          <w:rtl/>
        </w:rPr>
      </w:pPr>
      <w:bookmarkStart w:id="1429" w:name="_ETM_Q1_4456735"/>
      <w:bookmarkStart w:id="1430" w:name="_ETM_Q1_4456775"/>
      <w:bookmarkEnd w:id="1429"/>
      <w:bookmarkEnd w:id="1430"/>
      <w:r>
        <w:rPr>
          <w:rFonts w:hint="cs"/>
          <w:rtl/>
        </w:rPr>
        <w:t xml:space="preserve">זה כתוב. </w:t>
      </w:r>
      <w:r w:rsidR="002417D1">
        <w:rPr>
          <w:rFonts w:hint="cs"/>
          <w:rtl/>
        </w:rPr>
        <w:t xml:space="preserve">יש לי </w:t>
      </w:r>
      <w:r>
        <w:rPr>
          <w:rFonts w:hint="cs"/>
          <w:rtl/>
        </w:rPr>
        <w:t xml:space="preserve">כמה הערות. ראשית, בשורה השנייה ב-ב(1), חסר </w:t>
      </w:r>
      <w:bookmarkStart w:id="1431" w:name="_ETM_Q1_4466687"/>
      <w:bookmarkEnd w:id="1431"/>
      <w:r>
        <w:rPr>
          <w:rFonts w:hint="cs"/>
          <w:rtl/>
        </w:rPr>
        <w:t>לי:</w:t>
      </w:r>
      <w:r>
        <w:rPr>
          <w:rFonts w:hint="cs"/>
        </w:rPr>
        <w:t xml:space="preserve"> </w:t>
      </w:r>
      <w:r>
        <w:rPr>
          <w:rFonts w:hint="cs"/>
          <w:rtl/>
        </w:rPr>
        <w:t>לאחר התי</w:t>
      </w:r>
      <w:r w:rsidR="002417D1">
        <w:rPr>
          <w:rFonts w:hint="cs"/>
          <w:rtl/>
        </w:rPr>
        <w:t>י</w:t>
      </w:r>
      <w:r>
        <w:rPr>
          <w:rFonts w:hint="cs"/>
          <w:rtl/>
        </w:rPr>
        <w:t>עצות עם הצדדים. זה דבר מתבקש.</w:t>
      </w:r>
    </w:p>
    <w:p w:rsidR="00620875" w:rsidRDefault="00620875" w:rsidP="00620875">
      <w:pPr>
        <w:rPr>
          <w:rtl/>
        </w:rPr>
      </w:pPr>
      <w:bookmarkStart w:id="1432" w:name="_ETM_Q1_4471878"/>
      <w:bookmarkStart w:id="1433" w:name="_ETM_Q1_4471948"/>
      <w:bookmarkStart w:id="1434" w:name="_ETM_Q1_4472672"/>
      <w:bookmarkEnd w:id="1432"/>
      <w:bookmarkEnd w:id="1433"/>
      <w:bookmarkEnd w:id="1434"/>
    </w:p>
    <w:p w:rsidR="00620875" w:rsidRDefault="00620875" w:rsidP="00620875">
      <w:pPr>
        <w:pStyle w:val="af9"/>
        <w:keepNext/>
        <w:rPr>
          <w:rtl/>
        </w:rPr>
      </w:pPr>
      <w:bookmarkStart w:id="1435" w:name="ET_guest_918772_164"/>
      <w:r w:rsidRPr="00620875">
        <w:rPr>
          <w:rStyle w:val="TagStyle"/>
          <w:rtl/>
        </w:rPr>
        <w:t xml:space="preserve"> &lt;&lt; אורח &gt;&gt; </w:t>
      </w:r>
      <w:r>
        <w:rPr>
          <w:rtl/>
        </w:rPr>
        <w:t>שי שרביט:</w:t>
      </w:r>
      <w:r w:rsidRPr="00620875">
        <w:rPr>
          <w:rStyle w:val="TagStyle"/>
          <w:rtl/>
        </w:rPr>
        <w:t xml:space="preserve"> &lt;&lt; אורח &gt;&gt;</w:t>
      </w:r>
      <w:r>
        <w:rPr>
          <w:rtl/>
        </w:rPr>
        <w:t xml:space="preserve">   </w:t>
      </w:r>
      <w:bookmarkEnd w:id="1435"/>
    </w:p>
    <w:p w:rsidR="00620875" w:rsidRDefault="00620875" w:rsidP="00620875">
      <w:pPr>
        <w:pStyle w:val="KeepWithNext"/>
        <w:rPr>
          <w:rtl/>
        </w:rPr>
      </w:pPr>
    </w:p>
    <w:p w:rsidR="00620875" w:rsidRDefault="002417D1" w:rsidP="00620875">
      <w:pPr>
        <w:rPr>
          <w:rtl/>
        </w:rPr>
      </w:pPr>
      <w:bookmarkStart w:id="1436" w:name="_ETM_Q1_4473069"/>
      <w:bookmarkStart w:id="1437" w:name="_ETM_Q1_4473104"/>
      <w:bookmarkEnd w:id="1436"/>
      <w:bookmarkEnd w:id="1437"/>
      <w:r>
        <w:rPr>
          <w:rFonts w:hint="cs"/>
          <w:rtl/>
        </w:rPr>
        <w:t xml:space="preserve">זה </w:t>
      </w:r>
      <w:bookmarkStart w:id="1438" w:name="_ETM_Q1_4472329"/>
      <w:bookmarkEnd w:id="1438"/>
      <w:r w:rsidR="00620875">
        <w:rPr>
          <w:rFonts w:hint="cs"/>
          <w:rtl/>
        </w:rPr>
        <w:t xml:space="preserve">לא אפשרי </w:t>
      </w:r>
      <w:bookmarkStart w:id="1439" w:name="_ETM_Q1_4475833"/>
      <w:bookmarkEnd w:id="1439"/>
      <w:r w:rsidR="00620875">
        <w:rPr>
          <w:rFonts w:hint="cs"/>
          <w:rtl/>
        </w:rPr>
        <w:t xml:space="preserve">לפי חלק מהמדינות. </w:t>
      </w:r>
      <w:r>
        <w:rPr>
          <w:rFonts w:hint="cs"/>
          <w:rtl/>
        </w:rPr>
        <w:t xml:space="preserve">ברגע שהבוררים מונו אסור להם להתייעץ עם הצדדים שלהם. </w:t>
      </w:r>
      <w:r w:rsidR="00620875">
        <w:rPr>
          <w:rFonts w:hint="cs"/>
          <w:rtl/>
        </w:rPr>
        <w:t>יש מדינות שאוסרות את זה.</w:t>
      </w:r>
    </w:p>
    <w:p w:rsidR="00620875" w:rsidRDefault="00620875" w:rsidP="00620875">
      <w:pPr>
        <w:rPr>
          <w:rtl/>
        </w:rPr>
      </w:pPr>
      <w:bookmarkStart w:id="1440" w:name="_ETM_Q1_4481076"/>
      <w:bookmarkStart w:id="1441" w:name="_ETM_Q1_4481146"/>
      <w:bookmarkEnd w:id="1440"/>
      <w:bookmarkEnd w:id="1441"/>
    </w:p>
    <w:p w:rsidR="00620875" w:rsidRDefault="00620875" w:rsidP="00620875">
      <w:pPr>
        <w:pStyle w:val="af6"/>
        <w:keepNext/>
        <w:rPr>
          <w:rtl/>
        </w:rPr>
      </w:pPr>
      <w:bookmarkStart w:id="1442" w:name="ET_yor_6157_165"/>
      <w:r w:rsidRPr="00620875">
        <w:rPr>
          <w:rStyle w:val="TagStyle"/>
          <w:rtl/>
        </w:rPr>
        <w:t xml:space="preserve"> &lt;&lt; יור &gt;&gt; </w:t>
      </w:r>
      <w:r>
        <w:rPr>
          <w:rtl/>
        </w:rPr>
        <w:t xml:space="preserve">היו"ר שמחה </w:t>
      </w:r>
      <w:proofErr w:type="spellStart"/>
      <w:r>
        <w:rPr>
          <w:rtl/>
        </w:rPr>
        <w:t>רוטמן</w:t>
      </w:r>
      <w:proofErr w:type="spellEnd"/>
      <w:r>
        <w:rPr>
          <w:rtl/>
        </w:rPr>
        <w:t>:</w:t>
      </w:r>
      <w:r w:rsidRPr="00620875">
        <w:rPr>
          <w:rStyle w:val="TagStyle"/>
          <w:rtl/>
        </w:rPr>
        <w:t xml:space="preserve"> &lt;&lt; יור &gt;&gt;</w:t>
      </w:r>
      <w:r>
        <w:rPr>
          <w:rtl/>
        </w:rPr>
        <w:t xml:space="preserve">   </w:t>
      </w:r>
      <w:bookmarkEnd w:id="1442"/>
    </w:p>
    <w:p w:rsidR="00620875" w:rsidRDefault="00620875" w:rsidP="00620875">
      <w:pPr>
        <w:pStyle w:val="KeepWithNext"/>
        <w:rPr>
          <w:rtl/>
        </w:rPr>
      </w:pPr>
    </w:p>
    <w:p w:rsidR="00620875" w:rsidRDefault="00620875" w:rsidP="00620875">
      <w:pPr>
        <w:rPr>
          <w:rtl/>
        </w:rPr>
      </w:pPr>
      <w:bookmarkStart w:id="1443" w:name="_ETM_Q1_4481639"/>
      <w:bookmarkEnd w:id="1443"/>
      <w:r>
        <w:rPr>
          <w:rFonts w:hint="cs"/>
          <w:rtl/>
        </w:rPr>
        <w:t xml:space="preserve">זה גם לא </w:t>
      </w:r>
      <w:bookmarkStart w:id="1444" w:name="_ETM_Q1_4482758"/>
      <w:bookmarkEnd w:id="1444"/>
      <w:r>
        <w:rPr>
          <w:rFonts w:hint="cs"/>
          <w:rtl/>
        </w:rPr>
        <w:t xml:space="preserve">באון </w:t>
      </w:r>
      <w:proofErr w:type="spellStart"/>
      <w:r>
        <w:rPr>
          <w:rFonts w:hint="cs"/>
          <w:rtl/>
        </w:rPr>
        <w:t>סינטרל</w:t>
      </w:r>
      <w:proofErr w:type="spellEnd"/>
      <w:r>
        <w:rPr>
          <w:rFonts w:hint="cs"/>
          <w:rtl/>
        </w:rPr>
        <w:t>.</w:t>
      </w:r>
    </w:p>
    <w:p w:rsidR="00620875" w:rsidRDefault="00620875" w:rsidP="00620875">
      <w:pPr>
        <w:rPr>
          <w:rtl/>
        </w:rPr>
      </w:pPr>
      <w:bookmarkStart w:id="1445" w:name="_ETM_Q1_4485169"/>
      <w:bookmarkStart w:id="1446" w:name="_ETM_Q1_4485234"/>
      <w:bookmarkStart w:id="1447" w:name="_ETM_Q1_4486536"/>
      <w:bookmarkEnd w:id="1445"/>
      <w:bookmarkEnd w:id="1446"/>
      <w:bookmarkEnd w:id="1447"/>
    </w:p>
    <w:p w:rsidR="00620875" w:rsidRDefault="00620875" w:rsidP="00620875">
      <w:pPr>
        <w:pStyle w:val="af9"/>
        <w:keepNext/>
        <w:rPr>
          <w:rtl/>
        </w:rPr>
      </w:pPr>
      <w:bookmarkStart w:id="1448" w:name="ET_guest_701305_166"/>
      <w:r w:rsidRPr="00620875">
        <w:rPr>
          <w:rStyle w:val="TagStyle"/>
          <w:rtl/>
        </w:rPr>
        <w:t xml:space="preserve"> &lt;&lt; אורח &gt;&gt; </w:t>
      </w:r>
      <w:r>
        <w:rPr>
          <w:rtl/>
        </w:rPr>
        <w:t xml:space="preserve">טליה </w:t>
      </w:r>
      <w:proofErr w:type="spellStart"/>
      <w:r>
        <w:rPr>
          <w:rtl/>
        </w:rPr>
        <w:t>איינהורן</w:t>
      </w:r>
      <w:proofErr w:type="spellEnd"/>
      <w:r>
        <w:rPr>
          <w:rtl/>
        </w:rPr>
        <w:t>:</w:t>
      </w:r>
      <w:r w:rsidRPr="00620875">
        <w:rPr>
          <w:rStyle w:val="TagStyle"/>
          <w:rtl/>
        </w:rPr>
        <w:t xml:space="preserve"> &lt;&lt; אורח &gt;&gt;</w:t>
      </w:r>
      <w:r>
        <w:rPr>
          <w:rtl/>
        </w:rPr>
        <w:t xml:space="preserve">   </w:t>
      </w:r>
      <w:bookmarkEnd w:id="1448"/>
    </w:p>
    <w:p w:rsidR="00620875" w:rsidRDefault="00620875" w:rsidP="00620875">
      <w:pPr>
        <w:pStyle w:val="KeepWithNext"/>
        <w:rPr>
          <w:rtl/>
        </w:rPr>
      </w:pPr>
    </w:p>
    <w:p w:rsidR="00620875" w:rsidRDefault="002417D1" w:rsidP="00620875">
      <w:pPr>
        <w:rPr>
          <w:rtl/>
        </w:rPr>
      </w:pPr>
      <w:bookmarkStart w:id="1449" w:name="_ETM_Q1_4486950"/>
      <w:bookmarkStart w:id="1450" w:name="_ETM_Q1_4486980"/>
      <w:bookmarkEnd w:id="1449"/>
      <w:bookmarkEnd w:id="1450"/>
      <w:r>
        <w:rPr>
          <w:rFonts w:hint="cs"/>
          <w:rtl/>
        </w:rPr>
        <w:t>אגב,</w:t>
      </w:r>
      <w:bookmarkStart w:id="1451" w:name="_ETM_Q1_4484284"/>
      <w:bookmarkEnd w:id="1451"/>
      <w:r>
        <w:rPr>
          <w:rFonts w:hint="cs"/>
          <w:rtl/>
        </w:rPr>
        <w:t xml:space="preserve"> </w:t>
      </w:r>
      <w:proofErr w:type="spellStart"/>
      <w:r>
        <w:rPr>
          <w:rFonts w:hint="cs"/>
          <w:rtl/>
        </w:rPr>
        <w:t>בקומנטרי</w:t>
      </w:r>
      <w:proofErr w:type="spellEnd"/>
      <w:r>
        <w:rPr>
          <w:rFonts w:hint="cs"/>
          <w:rtl/>
        </w:rPr>
        <w:t xml:space="preserve"> </w:t>
      </w:r>
      <w:r w:rsidR="00620875">
        <w:rPr>
          <w:rFonts w:hint="cs"/>
          <w:rtl/>
        </w:rPr>
        <w:t>כתוב שמומלץ להוסיף את זה.</w:t>
      </w:r>
    </w:p>
    <w:p w:rsidR="00620875" w:rsidRDefault="00620875" w:rsidP="00620875">
      <w:pPr>
        <w:rPr>
          <w:rtl/>
        </w:rPr>
      </w:pPr>
      <w:bookmarkStart w:id="1452" w:name="_ETM_Q1_4493023"/>
      <w:bookmarkStart w:id="1453" w:name="_ETM_Q1_4493076"/>
      <w:bookmarkStart w:id="1454" w:name="_ETM_Q1_4494040"/>
      <w:bookmarkEnd w:id="1452"/>
      <w:bookmarkEnd w:id="1453"/>
      <w:bookmarkEnd w:id="1454"/>
    </w:p>
    <w:p w:rsidR="00620875" w:rsidRDefault="00620875" w:rsidP="00620875">
      <w:pPr>
        <w:pStyle w:val="af9"/>
        <w:keepNext/>
        <w:rPr>
          <w:rtl/>
        </w:rPr>
      </w:pPr>
      <w:bookmarkStart w:id="1455" w:name="ET_guest_918772_167"/>
      <w:r w:rsidRPr="00620875">
        <w:rPr>
          <w:rStyle w:val="TagStyle"/>
          <w:rtl/>
        </w:rPr>
        <w:t xml:space="preserve"> &lt;&lt; אורח &gt;&gt; </w:t>
      </w:r>
      <w:r>
        <w:rPr>
          <w:rtl/>
        </w:rPr>
        <w:t>שי שרביט:</w:t>
      </w:r>
      <w:r w:rsidRPr="00620875">
        <w:rPr>
          <w:rStyle w:val="TagStyle"/>
          <w:rtl/>
        </w:rPr>
        <w:t xml:space="preserve"> &lt;&lt; אורח &gt;&gt;</w:t>
      </w:r>
      <w:r>
        <w:rPr>
          <w:rtl/>
        </w:rPr>
        <w:t xml:space="preserve">   </w:t>
      </w:r>
      <w:bookmarkEnd w:id="1455"/>
    </w:p>
    <w:p w:rsidR="00620875" w:rsidRDefault="00620875" w:rsidP="00620875">
      <w:pPr>
        <w:pStyle w:val="KeepWithNext"/>
        <w:rPr>
          <w:rtl/>
        </w:rPr>
      </w:pPr>
    </w:p>
    <w:p w:rsidR="00620875" w:rsidRDefault="00620875" w:rsidP="00620875">
      <w:pPr>
        <w:rPr>
          <w:rtl/>
        </w:rPr>
      </w:pPr>
      <w:bookmarkStart w:id="1456" w:name="_ETM_Q1_4494405"/>
      <w:bookmarkStart w:id="1457" w:name="_ETM_Q1_4494452"/>
      <w:bookmarkEnd w:id="1456"/>
      <w:bookmarkEnd w:id="1457"/>
      <w:r>
        <w:rPr>
          <w:rFonts w:hint="cs"/>
          <w:rtl/>
        </w:rPr>
        <w:t>יש מדינות שזה פרקטיקה נוהגת</w:t>
      </w:r>
      <w:r w:rsidR="002417D1">
        <w:rPr>
          <w:rFonts w:hint="cs"/>
          <w:rtl/>
        </w:rPr>
        <w:t>,</w:t>
      </w:r>
      <w:r>
        <w:rPr>
          <w:rFonts w:hint="cs"/>
          <w:rtl/>
        </w:rPr>
        <w:t xml:space="preserve"> </w:t>
      </w:r>
      <w:bookmarkStart w:id="1458" w:name="_ETM_Q1_4498356"/>
      <w:bookmarkEnd w:id="1458"/>
      <w:r>
        <w:rPr>
          <w:rFonts w:hint="cs"/>
          <w:rtl/>
        </w:rPr>
        <w:t>ויש מדינות שזה לא חוקי.</w:t>
      </w:r>
    </w:p>
    <w:p w:rsidR="00620875" w:rsidRDefault="00620875" w:rsidP="00620875">
      <w:pPr>
        <w:rPr>
          <w:rtl/>
        </w:rPr>
      </w:pPr>
      <w:bookmarkStart w:id="1459" w:name="_ETM_Q1_4501696"/>
      <w:bookmarkStart w:id="1460" w:name="_ETM_Q1_4501757"/>
      <w:bookmarkStart w:id="1461" w:name="_ETM_Q1_4502922"/>
      <w:bookmarkEnd w:id="1459"/>
      <w:bookmarkEnd w:id="1460"/>
      <w:bookmarkEnd w:id="1461"/>
    </w:p>
    <w:p w:rsidR="00620875" w:rsidRDefault="00620875" w:rsidP="00620875">
      <w:pPr>
        <w:pStyle w:val="af9"/>
        <w:keepNext/>
        <w:rPr>
          <w:rtl/>
        </w:rPr>
      </w:pPr>
      <w:bookmarkStart w:id="1462" w:name="ET_guest_701305_168"/>
      <w:r w:rsidRPr="00620875">
        <w:rPr>
          <w:rStyle w:val="TagStyle"/>
          <w:rtl/>
        </w:rPr>
        <w:t xml:space="preserve"> &lt;&lt; אורח &gt;&gt; </w:t>
      </w:r>
      <w:r>
        <w:rPr>
          <w:rtl/>
        </w:rPr>
        <w:t xml:space="preserve">טליה </w:t>
      </w:r>
      <w:proofErr w:type="spellStart"/>
      <w:r>
        <w:rPr>
          <w:rtl/>
        </w:rPr>
        <w:t>איינהורן</w:t>
      </w:r>
      <w:proofErr w:type="spellEnd"/>
      <w:r>
        <w:rPr>
          <w:rtl/>
        </w:rPr>
        <w:t>:</w:t>
      </w:r>
      <w:r w:rsidRPr="00620875">
        <w:rPr>
          <w:rStyle w:val="TagStyle"/>
          <w:rtl/>
        </w:rPr>
        <w:t xml:space="preserve"> &lt;&lt; אורח &gt;&gt;</w:t>
      </w:r>
      <w:r>
        <w:rPr>
          <w:rtl/>
        </w:rPr>
        <w:t xml:space="preserve">   </w:t>
      </w:r>
      <w:bookmarkEnd w:id="1462"/>
    </w:p>
    <w:p w:rsidR="00620875" w:rsidRDefault="00620875" w:rsidP="00620875">
      <w:pPr>
        <w:pStyle w:val="KeepWithNext"/>
        <w:rPr>
          <w:rtl/>
        </w:rPr>
      </w:pPr>
    </w:p>
    <w:p w:rsidR="00620875" w:rsidRDefault="00620875" w:rsidP="00620875">
      <w:pPr>
        <w:rPr>
          <w:rtl/>
        </w:rPr>
      </w:pPr>
      <w:bookmarkStart w:id="1463" w:name="_ETM_Q1_4503271"/>
      <w:bookmarkStart w:id="1464" w:name="_ETM_Q1_4503316"/>
      <w:bookmarkEnd w:id="1463"/>
      <w:bookmarkEnd w:id="1464"/>
      <w:r>
        <w:rPr>
          <w:rFonts w:hint="cs"/>
          <w:rtl/>
        </w:rPr>
        <w:t xml:space="preserve">אבל לא תהיה עילה לפסול את </w:t>
      </w:r>
      <w:bookmarkStart w:id="1465" w:name="_ETM_Q1_4506340"/>
      <w:bookmarkEnd w:id="1465"/>
      <w:r>
        <w:rPr>
          <w:rFonts w:hint="cs"/>
          <w:rtl/>
        </w:rPr>
        <w:t>פסק הבור</w:t>
      </w:r>
      <w:r w:rsidR="002417D1">
        <w:rPr>
          <w:rFonts w:hint="cs"/>
          <w:rtl/>
        </w:rPr>
        <w:t>ר</w:t>
      </w:r>
      <w:r>
        <w:rPr>
          <w:rFonts w:hint="cs"/>
          <w:rtl/>
        </w:rPr>
        <w:t xml:space="preserve"> בגלל זה.</w:t>
      </w:r>
    </w:p>
    <w:p w:rsidR="00620875" w:rsidRDefault="00620875" w:rsidP="00620875">
      <w:pPr>
        <w:rPr>
          <w:rtl/>
        </w:rPr>
      </w:pPr>
      <w:bookmarkStart w:id="1466" w:name="_ETM_Q1_4509398"/>
      <w:bookmarkStart w:id="1467" w:name="_ETM_Q1_4509474"/>
      <w:bookmarkEnd w:id="1466"/>
      <w:bookmarkEnd w:id="1467"/>
    </w:p>
    <w:p w:rsidR="00620875" w:rsidRDefault="00620875" w:rsidP="00620875">
      <w:pPr>
        <w:rPr>
          <w:rtl/>
        </w:rPr>
      </w:pPr>
      <w:bookmarkStart w:id="1468" w:name="_ETM_Q1_4509509"/>
      <w:bookmarkStart w:id="1469" w:name="_ETM_Q1_4509553"/>
      <w:bookmarkEnd w:id="1468"/>
      <w:bookmarkEnd w:id="1469"/>
      <w:r>
        <w:rPr>
          <w:rFonts w:hint="cs"/>
          <w:rtl/>
        </w:rPr>
        <w:t xml:space="preserve">נקודה נוספת, באותו סעיף בשורה לפני אחרונה </w:t>
      </w:r>
      <w:bookmarkStart w:id="1470" w:name="_ETM_Q1_4514431"/>
      <w:bookmarkEnd w:id="1470"/>
      <w:r>
        <w:rPr>
          <w:rtl/>
        </w:rPr>
        <w:t>–</w:t>
      </w:r>
      <w:r>
        <w:rPr>
          <w:rFonts w:hint="cs"/>
          <w:rtl/>
        </w:rPr>
        <w:t xml:space="preserve"> </w:t>
      </w:r>
      <w:r w:rsidR="002417D1">
        <w:rPr>
          <w:rFonts w:hint="cs"/>
          <w:rtl/>
        </w:rPr>
        <w:t xml:space="preserve">צריך להיות: </w:t>
      </w:r>
      <w:r>
        <w:rPr>
          <w:rFonts w:hint="cs"/>
          <w:rtl/>
        </w:rPr>
        <w:t>בתוך 30 יום מים מינויו של האחרון כי בד</w:t>
      </w:r>
      <w:bookmarkStart w:id="1471" w:name="_ETM_Q1_4519539"/>
      <w:bookmarkEnd w:id="1471"/>
      <w:r>
        <w:rPr>
          <w:rFonts w:hint="cs"/>
          <w:rtl/>
        </w:rPr>
        <w:t>רך כלל לא ממנים את שניהם באותו יום.</w:t>
      </w:r>
    </w:p>
    <w:p w:rsidR="00620875" w:rsidRDefault="00620875" w:rsidP="00620875">
      <w:pPr>
        <w:rPr>
          <w:rtl/>
        </w:rPr>
      </w:pPr>
      <w:bookmarkStart w:id="1472" w:name="_ETM_Q1_4525114"/>
      <w:bookmarkStart w:id="1473" w:name="_ETM_Q1_4525176"/>
      <w:bookmarkEnd w:id="1472"/>
      <w:bookmarkEnd w:id="1473"/>
    </w:p>
    <w:p w:rsidR="00620875" w:rsidRDefault="00620875" w:rsidP="00620875">
      <w:pPr>
        <w:pStyle w:val="af6"/>
        <w:keepNext/>
        <w:rPr>
          <w:rtl/>
        </w:rPr>
      </w:pPr>
      <w:bookmarkStart w:id="1474" w:name="ET_yor_6157_169"/>
      <w:r w:rsidRPr="00620875">
        <w:rPr>
          <w:rStyle w:val="TagStyle"/>
          <w:rtl/>
        </w:rPr>
        <w:t xml:space="preserve"> &lt;&lt; יור &gt;&gt; </w:t>
      </w:r>
      <w:r>
        <w:rPr>
          <w:rtl/>
        </w:rPr>
        <w:t xml:space="preserve">היו"ר שמחה </w:t>
      </w:r>
      <w:proofErr w:type="spellStart"/>
      <w:r>
        <w:rPr>
          <w:rtl/>
        </w:rPr>
        <w:t>רוטמן</w:t>
      </w:r>
      <w:proofErr w:type="spellEnd"/>
      <w:r>
        <w:rPr>
          <w:rtl/>
        </w:rPr>
        <w:t>:</w:t>
      </w:r>
      <w:r w:rsidRPr="00620875">
        <w:rPr>
          <w:rStyle w:val="TagStyle"/>
          <w:rtl/>
        </w:rPr>
        <w:t xml:space="preserve"> &lt;&lt; יור &gt;&gt;</w:t>
      </w:r>
      <w:r>
        <w:rPr>
          <w:rtl/>
        </w:rPr>
        <w:t xml:space="preserve">   </w:t>
      </w:r>
      <w:bookmarkEnd w:id="1474"/>
    </w:p>
    <w:p w:rsidR="00620875" w:rsidRDefault="00620875" w:rsidP="00620875">
      <w:pPr>
        <w:pStyle w:val="KeepWithNext"/>
        <w:rPr>
          <w:rtl/>
        </w:rPr>
      </w:pPr>
    </w:p>
    <w:p w:rsidR="00620875" w:rsidRDefault="002417D1" w:rsidP="00620875">
      <w:pPr>
        <w:rPr>
          <w:rtl/>
        </w:rPr>
      </w:pPr>
      <w:bookmarkStart w:id="1475" w:name="_ETM_Q1_4525742"/>
      <w:bookmarkEnd w:id="1475"/>
      <w:r>
        <w:rPr>
          <w:rFonts w:hint="cs"/>
          <w:rtl/>
        </w:rPr>
        <w:t xml:space="preserve">הכוונה </w:t>
      </w:r>
      <w:r w:rsidR="00620875">
        <w:rPr>
          <w:rFonts w:hint="cs"/>
          <w:rtl/>
        </w:rPr>
        <w:t xml:space="preserve">ששניהם מונו, אני </w:t>
      </w:r>
      <w:bookmarkStart w:id="1476" w:name="_ETM_Q1_4530688"/>
      <w:bookmarkEnd w:id="1476"/>
      <w:r w:rsidR="00620875">
        <w:rPr>
          <w:rFonts w:hint="cs"/>
          <w:rtl/>
        </w:rPr>
        <w:t xml:space="preserve">חושב. נשאיר </w:t>
      </w:r>
      <w:proofErr w:type="spellStart"/>
      <w:r w:rsidR="00620875">
        <w:rPr>
          <w:rFonts w:hint="cs"/>
          <w:rtl/>
        </w:rPr>
        <w:t>לנסחות</w:t>
      </w:r>
      <w:proofErr w:type="spellEnd"/>
      <w:r w:rsidR="00620875">
        <w:rPr>
          <w:rFonts w:hint="cs"/>
          <w:rtl/>
        </w:rPr>
        <w:t>.</w:t>
      </w:r>
    </w:p>
    <w:p w:rsidR="00620875" w:rsidRDefault="00620875" w:rsidP="00620875">
      <w:pPr>
        <w:rPr>
          <w:rtl/>
        </w:rPr>
      </w:pPr>
      <w:bookmarkStart w:id="1477" w:name="_ETM_Q1_4534661"/>
      <w:bookmarkStart w:id="1478" w:name="_ETM_Q1_4534725"/>
      <w:bookmarkEnd w:id="1477"/>
      <w:bookmarkEnd w:id="1478"/>
    </w:p>
    <w:p w:rsidR="00620875" w:rsidRDefault="00620875" w:rsidP="00620875">
      <w:pPr>
        <w:pStyle w:val="-"/>
        <w:keepNext/>
        <w:rPr>
          <w:rtl/>
        </w:rPr>
      </w:pPr>
      <w:bookmarkStart w:id="1479" w:name="ET_speakercontinue_701305_170"/>
      <w:r w:rsidRPr="00620875">
        <w:rPr>
          <w:rStyle w:val="TagStyle"/>
          <w:rtl/>
        </w:rPr>
        <w:t xml:space="preserve"> &lt;&lt; דובר_המשך &gt;&gt; </w:t>
      </w:r>
      <w:r>
        <w:rPr>
          <w:rtl/>
        </w:rPr>
        <w:t xml:space="preserve">טליה </w:t>
      </w:r>
      <w:proofErr w:type="spellStart"/>
      <w:r>
        <w:rPr>
          <w:rtl/>
        </w:rPr>
        <w:t>איינהורן</w:t>
      </w:r>
      <w:proofErr w:type="spellEnd"/>
      <w:r>
        <w:rPr>
          <w:rtl/>
        </w:rPr>
        <w:t>:</w:t>
      </w:r>
      <w:r w:rsidRPr="00620875">
        <w:rPr>
          <w:rStyle w:val="TagStyle"/>
          <w:rtl/>
        </w:rPr>
        <w:t xml:space="preserve"> &lt;&lt; דובר_המשך &gt;&gt;</w:t>
      </w:r>
      <w:r>
        <w:rPr>
          <w:rtl/>
        </w:rPr>
        <w:t xml:space="preserve">   </w:t>
      </w:r>
      <w:bookmarkEnd w:id="1479"/>
    </w:p>
    <w:p w:rsidR="00620875" w:rsidRDefault="00620875" w:rsidP="00620875">
      <w:pPr>
        <w:pStyle w:val="KeepWithNext"/>
        <w:rPr>
          <w:rtl/>
        </w:rPr>
      </w:pPr>
    </w:p>
    <w:p w:rsidR="00620875" w:rsidRDefault="00620875" w:rsidP="002417D1">
      <w:pPr>
        <w:rPr>
          <w:rtl/>
        </w:rPr>
      </w:pPr>
      <w:bookmarkStart w:id="1480" w:name="_ETM_Q1_4535215"/>
      <w:bookmarkEnd w:id="1480"/>
      <w:r>
        <w:rPr>
          <w:rFonts w:hint="cs"/>
          <w:rtl/>
        </w:rPr>
        <w:t>לסעיף קטן (ג) שאלתי</w:t>
      </w:r>
      <w:r w:rsidR="002417D1">
        <w:rPr>
          <w:rFonts w:hint="cs"/>
          <w:rtl/>
        </w:rPr>
        <w:t>,</w:t>
      </w:r>
      <w:r>
        <w:rPr>
          <w:rFonts w:hint="cs"/>
          <w:rtl/>
        </w:rPr>
        <w:t xml:space="preserve"> </w:t>
      </w:r>
      <w:r w:rsidR="002417D1">
        <w:rPr>
          <w:rFonts w:hint="cs"/>
          <w:rtl/>
        </w:rPr>
        <w:t>ה</w:t>
      </w:r>
      <w:r>
        <w:rPr>
          <w:rFonts w:hint="cs"/>
          <w:rtl/>
        </w:rPr>
        <w:t xml:space="preserve">אם הכוונה שהצדדים </w:t>
      </w:r>
      <w:bookmarkStart w:id="1481" w:name="_ETM_Q1_4542264"/>
      <w:bookmarkEnd w:id="1481"/>
      <w:r>
        <w:rPr>
          <w:rFonts w:hint="cs"/>
          <w:rtl/>
        </w:rPr>
        <w:t xml:space="preserve">יכולים לקבוע מוסד בוררות במקום בית משפט </w:t>
      </w:r>
      <w:r w:rsidR="002417D1">
        <w:rPr>
          <w:rFonts w:hint="cs"/>
          <w:rtl/>
        </w:rPr>
        <w:t xml:space="preserve">כי הרי הצדדים לא פעם </w:t>
      </w:r>
      <w:r w:rsidR="002417D1">
        <w:rPr>
          <w:rtl/>
        </w:rPr>
        <w:t>–</w:t>
      </w:r>
      <w:r w:rsidR="002417D1">
        <w:rPr>
          <w:rFonts w:hint="cs"/>
          <w:rtl/>
        </w:rPr>
        <w:t xml:space="preserve"> וניסחתי לא מעט חוזים כאלה, שהצדדים קובעים </w:t>
      </w:r>
      <w:r>
        <w:rPr>
          <w:rFonts w:hint="cs"/>
          <w:rtl/>
        </w:rPr>
        <w:t xml:space="preserve">שיושב-ראש לשכת עורכי </w:t>
      </w:r>
      <w:bookmarkStart w:id="1482" w:name="_ETM_Q1_4548731"/>
      <w:bookmarkEnd w:id="1482"/>
      <w:r>
        <w:rPr>
          <w:rFonts w:hint="cs"/>
          <w:rtl/>
        </w:rPr>
        <w:t xml:space="preserve">הדין ימנה או אדם </w:t>
      </w:r>
      <w:r w:rsidR="002417D1">
        <w:rPr>
          <w:rFonts w:hint="cs"/>
          <w:rtl/>
        </w:rPr>
        <w:t>א</w:t>
      </w:r>
      <w:r>
        <w:rPr>
          <w:rFonts w:hint="cs"/>
          <w:rtl/>
        </w:rPr>
        <w:t xml:space="preserve">חר יקבע או מוסד בוררות. </w:t>
      </w:r>
      <w:r w:rsidR="002417D1">
        <w:rPr>
          <w:rFonts w:hint="cs"/>
          <w:rtl/>
        </w:rPr>
        <w:t xml:space="preserve">כאן זה המקום שזה כן אפשרי </w:t>
      </w:r>
      <w:r>
        <w:rPr>
          <w:rFonts w:hint="cs"/>
          <w:rtl/>
        </w:rPr>
        <w:t xml:space="preserve">שזה </w:t>
      </w:r>
      <w:bookmarkStart w:id="1483" w:name="_ETM_Q1_4555358"/>
      <w:bookmarkEnd w:id="1483"/>
      <w:r>
        <w:rPr>
          <w:rFonts w:hint="cs"/>
          <w:rtl/>
        </w:rPr>
        <w:t>לא בית משפט יקבע. זה מאוד מקובל בחוזים.</w:t>
      </w:r>
    </w:p>
    <w:p w:rsidR="00620875" w:rsidRDefault="00620875" w:rsidP="00620875">
      <w:pPr>
        <w:rPr>
          <w:rtl/>
        </w:rPr>
      </w:pPr>
      <w:bookmarkStart w:id="1484" w:name="_ETM_Q1_4562170"/>
      <w:bookmarkStart w:id="1485" w:name="_ETM_Q1_4562234"/>
      <w:bookmarkStart w:id="1486" w:name="_ETM_Q1_4563058"/>
      <w:bookmarkEnd w:id="1484"/>
      <w:bookmarkEnd w:id="1485"/>
      <w:bookmarkEnd w:id="1486"/>
    </w:p>
    <w:p w:rsidR="00620875" w:rsidRDefault="00620875" w:rsidP="00620875">
      <w:pPr>
        <w:pStyle w:val="af9"/>
        <w:keepNext/>
        <w:rPr>
          <w:rtl/>
        </w:rPr>
      </w:pPr>
      <w:bookmarkStart w:id="1487" w:name="ET_guest_523050_171"/>
      <w:r w:rsidRPr="00620875">
        <w:rPr>
          <w:rStyle w:val="TagStyle"/>
          <w:rtl/>
        </w:rPr>
        <w:t xml:space="preserve"> &lt;&lt; אורח &gt;&gt; </w:t>
      </w:r>
      <w:r>
        <w:rPr>
          <w:rtl/>
        </w:rPr>
        <w:t>יעל ויינר:</w:t>
      </w:r>
      <w:r w:rsidRPr="00620875">
        <w:rPr>
          <w:rStyle w:val="TagStyle"/>
          <w:rtl/>
        </w:rPr>
        <w:t xml:space="preserve"> &lt;&lt; אורח &gt;&gt;</w:t>
      </w:r>
      <w:r>
        <w:rPr>
          <w:rtl/>
        </w:rPr>
        <w:t xml:space="preserve">   </w:t>
      </w:r>
      <w:bookmarkEnd w:id="1487"/>
    </w:p>
    <w:p w:rsidR="00620875" w:rsidRDefault="00620875" w:rsidP="00620875">
      <w:pPr>
        <w:pStyle w:val="KeepWithNext"/>
        <w:rPr>
          <w:rtl/>
        </w:rPr>
      </w:pPr>
    </w:p>
    <w:p w:rsidR="00620875" w:rsidRDefault="00620875" w:rsidP="00620875">
      <w:pPr>
        <w:rPr>
          <w:rtl/>
        </w:rPr>
      </w:pPr>
      <w:bookmarkStart w:id="1488" w:name="_ETM_Q1_4563476"/>
      <w:bookmarkStart w:id="1489" w:name="_ETM_Q1_4563515"/>
      <w:bookmarkEnd w:id="1488"/>
      <w:bookmarkEnd w:id="1489"/>
      <w:r>
        <w:rPr>
          <w:rFonts w:hint="cs"/>
          <w:rtl/>
        </w:rPr>
        <w:t xml:space="preserve">אבל הנוסח לא </w:t>
      </w:r>
      <w:bookmarkStart w:id="1490" w:name="_ETM_Q1_4564623"/>
      <w:bookmarkEnd w:id="1490"/>
      <w:r>
        <w:rPr>
          <w:rFonts w:hint="cs"/>
          <w:rtl/>
        </w:rPr>
        <w:t>מגביל פה.</w:t>
      </w:r>
    </w:p>
    <w:p w:rsidR="00620875" w:rsidRDefault="00620875" w:rsidP="00620875">
      <w:pPr>
        <w:rPr>
          <w:rtl/>
        </w:rPr>
      </w:pPr>
      <w:bookmarkStart w:id="1491" w:name="_ETM_Q1_4566479"/>
      <w:bookmarkStart w:id="1492" w:name="_ETM_Q1_4566541"/>
      <w:bookmarkStart w:id="1493" w:name="_ETM_Q1_4567892"/>
      <w:bookmarkEnd w:id="1491"/>
      <w:bookmarkEnd w:id="1492"/>
      <w:bookmarkEnd w:id="1493"/>
    </w:p>
    <w:p w:rsidR="00620875" w:rsidRDefault="00620875" w:rsidP="00620875">
      <w:pPr>
        <w:pStyle w:val="af9"/>
        <w:keepNext/>
        <w:rPr>
          <w:rtl/>
        </w:rPr>
      </w:pPr>
      <w:bookmarkStart w:id="1494" w:name="ET_guest_701305_172"/>
      <w:r w:rsidRPr="00620875">
        <w:rPr>
          <w:rStyle w:val="TagStyle"/>
          <w:rtl/>
        </w:rPr>
        <w:t xml:space="preserve"> &lt;&lt; אורח &gt;&gt; </w:t>
      </w:r>
      <w:r>
        <w:rPr>
          <w:rtl/>
        </w:rPr>
        <w:t xml:space="preserve">טליה </w:t>
      </w:r>
      <w:proofErr w:type="spellStart"/>
      <w:r>
        <w:rPr>
          <w:rtl/>
        </w:rPr>
        <w:t>איינהורן</w:t>
      </w:r>
      <w:proofErr w:type="spellEnd"/>
      <w:r>
        <w:rPr>
          <w:rtl/>
        </w:rPr>
        <w:t>:</w:t>
      </w:r>
      <w:r w:rsidRPr="00620875">
        <w:rPr>
          <w:rStyle w:val="TagStyle"/>
          <w:rtl/>
        </w:rPr>
        <w:t xml:space="preserve"> &lt;&lt; אורח &gt;&gt;</w:t>
      </w:r>
      <w:r>
        <w:rPr>
          <w:rtl/>
        </w:rPr>
        <w:t xml:space="preserve">   </w:t>
      </w:r>
      <w:bookmarkEnd w:id="1494"/>
    </w:p>
    <w:p w:rsidR="00620875" w:rsidRDefault="00620875" w:rsidP="00620875">
      <w:pPr>
        <w:pStyle w:val="KeepWithNext"/>
        <w:rPr>
          <w:rtl/>
        </w:rPr>
      </w:pPr>
    </w:p>
    <w:p w:rsidR="00620875" w:rsidRDefault="00620875" w:rsidP="00620875">
      <w:pPr>
        <w:rPr>
          <w:rtl/>
        </w:rPr>
      </w:pPr>
      <w:bookmarkStart w:id="1495" w:name="_ETM_Q1_4568281"/>
      <w:bookmarkStart w:id="1496" w:name="_ETM_Q1_4568321"/>
      <w:bookmarkEnd w:id="1495"/>
      <w:bookmarkEnd w:id="1496"/>
      <w:r>
        <w:rPr>
          <w:rFonts w:hint="cs"/>
          <w:rtl/>
        </w:rPr>
        <w:t xml:space="preserve">לא, שהצדדים יכולים לקבוע מוסד בוררות במקום בית משפט. </w:t>
      </w:r>
      <w:bookmarkStart w:id="1497" w:name="_ETM_Q1_4575624"/>
      <w:bookmarkEnd w:id="1497"/>
      <w:r w:rsidR="002417D1">
        <w:rPr>
          <w:rFonts w:hint="cs"/>
          <w:rtl/>
        </w:rPr>
        <w:t xml:space="preserve">בסעיף קטן (ג). </w:t>
      </w:r>
      <w:r w:rsidR="00610273">
        <w:rPr>
          <w:rFonts w:hint="cs"/>
          <w:rtl/>
        </w:rPr>
        <w:t xml:space="preserve">זה מספיק בעצם. את צודקת. סעיף קטן (ה), בחוק המודל </w:t>
      </w:r>
      <w:bookmarkStart w:id="1498" w:name="_ETM_Q1_4584732"/>
      <w:bookmarkEnd w:id="1498"/>
      <w:r w:rsidR="00610273">
        <w:rPr>
          <w:rFonts w:hint="cs"/>
          <w:rtl/>
        </w:rPr>
        <w:t xml:space="preserve">הגישה הפוכה. </w:t>
      </w:r>
      <w:r w:rsidR="002417D1">
        <w:rPr>
          <w:rFonts w:hint="cs"/>
          <w:rtl/>
        </w:rPr>
        <w:t xml:space="preserve">זה חשוב מאוד, </w:t>
      </w:r>
      <w:bookmarkStart w:id="1499" w:name="_ETM_Q1_4588862"/>
      <w:bookmarkEnd w:id="1499"/>
      <w:r w:rsidR="00610273">
        <w:rPr>
          <w:rFonts w:hint="cs"/>
          <w:rtl/>
        </w:rPr>
        <w:t>רשות ערעור.</w:t>
      </w:r>
    </w:p>
    <w:p w:rsidR="00610273" w:rsidRDefault="00610273" w:rsidP="00620875">
      <w:pPr>
        <w:rPr>
          <w:rtl/>
        </w:rPr>
      </w:pPr>
      <w:bookmarkStart w:id="1500" w:name="_ETM_Q1_4588294"/>
      <w:bookmarkStart w:id="1501" w:name="_ETM_Q1_4588376"/>
      <w:bookmarkEnd w:id="1500"/>
      <w:bookmarkEnd w:id="1501"/>
    </w:p>
    <w:p w:rsidR="00610273" w:rsidRDefault="00610273" w:rsidP="00610273">
      <w:pPr>
        <w:pStyle w:val="af6"/>
        <w:keepNext/>
        <w:rPr>
          <w:rtl/>
        </w:rPr>
      </w:pPr>
      <w:bookmarkStart w:id="1502" w:name="ET_yor_6157_173"/>
      <w:r w:rsidRPr="00610273">
        <w:rPr>
          <w:rStyle w:val="TagStyle"/>
          <w:rtl/>
        </w:rPr>
        <w:t xml:space="preserve"> &lt;&lt; יור &gt;&gt; </w:t>
      </w:r>
      <w:r>
        <w:rPr>
          <w:rtl/>
        </w:rPr>
        <w:t xml:space="preserve">היו"ר שמחה </w:t>
      </w:r>
      <w:proofErr w:type="spellStart"/>
      <w:r>
        <w:rPr>
          <w:rtl/>
        </w:rPr>
        <w:t>רוטמן</w:t>
      </w:r>
      <w:proofErr w:type="spellEnd"/>
      <w:r>
        <w:rPr>
          <w:rtl/>
        </w:rPr>
        <w:t>:</w:t>
      </w:r>
      <w:r w:rsidRPr="00610273">
        <w:rPr>
          <w:rStyle w:val="TagStyle"/>
          <w:rtl/>
        </w:rPr>
        <w:t xml:space="preserve"> &lt;&lt; יור &gt;&gt;</w:t>
      </w:r>
      <w:r>
        <w:rPr>
          <w:rtl/>
        </w:rPr>
        <w:t xml:space="preserve">   </w:t>
      </w:r>
      <w:bookmarkEnd w:id="1502"/>
    </w:p>
    <w:p w:rsidR="00610273" w:rsidRDefault="00610273" w:rsidP="00610273">
      <w:pPr>
        <w:pStyle w:val="KeepWithNext"/>
        <w:rPr>
          <w:rtl/>
        </w:rPr>
      </w:pPr>
    </w:p>
    <w:p w:rsidR="00610273" w:rsidRDefault="002417D1" w:rsidP="00610273">
      <w:pPr>
        <w:rPr>
          <w:rtl/>
        </w:rPr>
      </w:pPr>
      <w:bookmarkStart w:id="1503" w:name="_ETM_Q1_4588836"/>
      <w:bookmarkEnd w:id="1503"/>
      <w:r>
        <w:rPr>
          <w:rFonts w:hint="cs"/>
          <w:rtl/>
        </w:rPr>
        <w:t>ע</w:t>
      </w:r>
      <w:r w:rsidR="00610273">
        <w:rPr>
          <w:rFonts w:hint="cs"/>
          <w:rtl/>
        </w:rPr>
        <w:t>וד לא הגענו. סיימנו את (ב).</w:t>
      </w:r>
    </w:p>
    <w:p w:rsidR="00610273" w:rsidRDefault="00610273" w:rsidP="00610273">
      <w:pPr>
        <w:rPr>
          <w:rtl/>
        </w:rPr>
      </w:pPr>
      <w:bookmarkStart w:id="1504" w:name="_ETM_Q1_4593837"/>
      <w:bookmarkStart w:id="1505" w:name="_ETM_Q1_4593896"/>
      <w:bookmarkStart w:id="1506" w:name="_ETM_Q1_4594834"/>
      <w:bookmarkEnd w:id="1504"/>
      <w:bookmarkEnd w:id="1505"/>
      <w:bookmarkEnd w:id="1506"/>
    </w:p>
    <w:p w:rsidR="00610273" w:rsidRDefault="00610273" w:rsidP="00610273">
      <w:pPr>
        <w:pStyle w:val="a4"/>
        <w:keepNext/>
        <w:rPr>
          <w:rtl/>
        </w:rPr>
      </w:pPr>
      <w:bookmarkStart w:id="1507" w:name="ET_speaker_נעמה_מנחמי_174"/>
      <w:r w:rsidRPr="00610273">
        <w:rPr>
          <w:rStyle w:val="TagStyle"/>
          <w:rtl/>
        </w:rPr>
        <w:t xml:space="preserve"> &lt;&lt; דובר &gt;&gt; </w:t>
      </w:r>
      <w:r>
        <w:rPr>
          <w:rtl/>
        </w:rPr>
        <w:t xml:space="preserve">נעמה </w:t>
      </w:r>
      <w:proofErr w:type="spellStart"/>
      <w:r>
        <w:rPr>
          <w:rtl/>
        </w:rPr>
        <w:t>מנחמי</w:t>
      </w:r>
      <w:proofErr w:type="spellEnd"/>
      <w:r>
        <w:rPr>
          <w:rtl/>
        </w:rPr>
        <w:t>:</w:t>
      </w:r>
      <w:r w:rsidRPr="00610273">
        <w:rPr>
          <w:rStyle w:val="TagStyle"/>
          <w:rtl/>
        </w:rPr>
        <w:t xml:space="preserve"> &lt;&lt; דובר &gt;&gt;</w:t>
      </w:r>
      <w:r>
        <w:rPr>
          <w:rtl/>
        </w:rPr>
        <w:t xml:space="preserve">   </w:t>
      </w:r>
      <w:bookmarkEnd w:id="1507"/>
    </w:p>
    <w:p w:rsidR="00610273" w:rsidRDefault="00610273" w:rsidP="00610273">
      <w:pPr>
        <w:pStyle w:val="KeepWithNext"/>
        <w:rPr>
          <w:rtl/>
        </w:rPr>
      </w:pPr>
    </w:p>
    <w:p w:rsidR="002417D1" w:rsidRDefault="00610273" w:rsidP="003B4E9C">
      <w:pPr>
        <w:rPr>
          <w:rtl/>
        </w:rPr>
      </w:pPr>
      <w:bookmarkStart w:id="1508" w:name="_ETM_Q1_4595242"/>
      <w:bookmarkStart w:id="1509" w:name="_ETM_Q1_4595289"/>
      <w:bookmarkEnd w:id="1508"/>
      <w:bookmarkEnd w:id="1509"/>
      <w:r>
        <w:rPr>
          <w:rFonts w:hint="cs"/>
          <w:rtl/>
        </w:rPr>
        <w:t>(ג)</w:t>
      </w:r>
      <w:bookmarkStart w:id="1510" w:name="_ETM_Q1_4596722"/>
      <w:bookmarkEnd w:id="1510"/>
      <w:r w:rsidR="002417D1">
        <w:rPr>
          <w:rtl/>
        </w:rPr>
        <w:t xml:space="preserve"> הסכימו הצדדים על הליך למינוי הרכב בוררים, כאמור בסעיף קטן (א) (בסעיף קטן זה – הליך מינוי מוסכם), רשאי צד, אם מתקיים אחד מאלה, לבקש מבית המשפט לתת כל החלטה או הוראה הנדרשת לשם מינוי ההרכב כאמור:</w:t>
      </w:r>
      <w:r w:rsidR="003B4E9C">
        <w:rPr>
          <w:rFonts w:hint="cs"/>
          <w:rtl/>
        </w:rPr>
        <w:t xml:space="preserve"> </w:t>
      </w:r>
      <w:r w:rsidR="002417D1">
        <w:rPr>
          <w:rtl/>
        </w:rPr>
        <w:t>(1)</w:t>
      </w:r>
      <w:r w:rsidR="003B4E9C">
        <w:rPr>
          <w:rFonts w:hint="cs"/>
          <w:rtl/>
        </w:rPr>
        <w:t xml:space="preserve"> </w:t>
      </w:r>
      <w:r w:rsidR="002417D1">
        <w:rPr>
          <w:rtl/>
        </w:rPr>
        <w:t>אחד מהצדדים לא פעל כנדרש ממנו בהתאם להליך המינוי המוסכם;</w:t>
      </w:r>
      <w:r w:rsidR="003B4E9C">
        <w:rPr>
          <w:rFonts w:hint="cs"/>
          <w:rtl/>
        </w:rPr>
        <w:t xml:space="preserve"> </w:t>
      </w:r>
      <w:r w:rsidR="002417D1">
        <w:rPr>
          <w:rtl/>
        </w:rPr>
        <w:t>(2)</w:t>
      </w:r>
      <w:r w:rsidR="003B4E9C">
        <w:rPr>
          <w:rFonts w:hint="cs"/>
          <w:rtl/>
        </w:rPr>
        <w:t xml:space="preserve"> </w:t>
      </w:r>
      <w:r w:rsidR="002417D1">
        <w:rPr>
          <w:rtl/>
        </w:rPr>
        <w:t>הצדדים, או הבוררים שמונו, לא הצליחו להגיע להסכמה הנדרשת מהם בהתאם להליך המינוי המוסכם;</w:t>
      </w:r>
      <w:r w:rsidR="003B4E9C">
        <w:rPr>
          <w:rFonts w:hint="cs"/>
          <w:rtl/>
        </w:rPr>
        <w:t xml:space="preserve"> </w:t>
      </w:r>
      <w:r w:rsidR="002417D1">
        <w:rPr>
          <w:rtl/>
        </w:rPr>
        <w:t>(3)</w:t>
      </w:r>
      <w:r w:rsidR="003B4E9C">
        <w:rPr>
          <w:rFonts w:hint="cs"/>
          <w:rtl/>
        </w:rPr>
        <w:t xml:space="preserve"> </w:t>
      </w:r>
      <w:r w:rsidR="002417D1">
        <w:rPr>
          <w:rtl/>
        </w:rPr>
        <w:t>גורם שלישי לא מילא תפקיד שהוטל עליו לפי הליך המינוי המוסכם;</w:t>
      </w:r>
    </w:p>
    <w:p w:rsidR="002417D1" w:rsidRDefault="002417D1" w:rsidP="002417D1">
      <w:pPr>
        <w:rPr>
          <w:rtl/>
        </w:rPr>
      </w:pPr>
      <w:r>
        <w:rPr>
          <w:rtl/>
        </w:rPr>
        <w:tab/>
      </w:r>
    </w:p>
    <w:p w:rsidR="002417D1" w:rsidRPr="002417D1" w:rsidRDefault="002417D1" w:rsidP="003B4E9C">
      <w:pPr>
        <w:rPr>
          <w:rtl/>
        </w:rPr>
      </w:pPr>
      <w:r>
        <w:rPr>
          <w:rtl/>
        </w:rPr>
        <w:t>והכול אלא אם כן קבעו הצדדים, במסגרת הסכמתם על הליך המינוי כאמור, דרך אחרת להבטחת המינוי.</w:t>
      </w:r>
    </w:p>
    <w:p w:rsidR="00AC1D6E" w:rsidRDefault="00AC1D6E" w:rsidP="00610273">
      <w:pPr>
        <w:rPr>
          <w:rtl/>
        </w:rPr>
      </w:pPr>
      <w:bookmarkStart w:id="1511" w:name="_ETM_Q1_4404686"/>
      <w:bookmarkStart w:id="1512" w:name="_ETM_Q1_4404731"/>
      <w:bookmarkStart w:id="1513" w:name="_ETM_Q1_4410158"/>
      <w:bookmarkStart w:id="1514" w:name="_ETM_Q1_4410226"/>
      <w:bookmarkStart w:id="1515" w:name="_ETM_Q1_4633745"/>
      <w:bookmarkStart w:id="1516" w:name="_ETM_Q1_4633805"/>
      <w:bookmarkEnd w:id="1511"/>
      <w:bookmarkEnd w:id="1512"/>
      <w:bookmarkEnd w:id="1513"/>
      <w:bookmarkEnd w:id="1514"/>
      <w:bookmarkEnd w:id="1515"/>
      <w:bookmarkEnd w:id="1516"/>
    </w:p>
    <w:p w:rsidR="00AC1D6E" w:rsidRDefault="00AC1D6E" w:rsidP="00AC1D6E">
      <w:pPr>
        <w:pStyle w:val="af6"/>
        <w:keepNext/>
        <w:rPr>
          <w:rtl/>
        </w:rPr>
      </w:pPr>
      <w:bookmarkStart w:id="1517" w:name="ET_yor_6157_175"/>
      <w:r w:rsidRPr="00AC1D6E">
        <w:rPr>
          <w:rStyle w:val="TagStyle"/>
          <w:rtl/>
        </w:rPr>
        <w:t xml:space="preserve"> &lt;&lt; יור &gt;&gt; </w:t>
      </w:r>
      <w:r>
        <w:rPr>
          <w:rtl/>
        </w:rPr>
        <w:t xml:space="preserve">היו"ר שמחה </w:t>
      </w:r>
      <w:proofErr w:type="spellStart"/>
      <w:r>
        <w:rPr>
          <w:rtl/>
        </w:rPr>
        <w:t>רוטמן</w:t>
      </w:r>
      <w:proofErr w:type="spellEnd"/>
      <w:r>
        <w:rPr>
          <w:rtl/>
        </w:rPr>
        <w:t>:</w:t>
      </w:r>
      <w:r w:rsidRPr="00AC1D6E">
        <w:rPr>
          <w:rStyle w:val="TagStyle"/>
          <w:rtl/>
        </w:rPr>
        <w:t xml:space="preserve"> &lt;&lt; יור &gt;&gt;</w:t>
      </w:r>
      <w:r>
        <w:rPr>
          <w:rtl/>
        </w:rPr>
        <w:t xml:space="preserve">   </w:t>
      </w:r>
      <w:bookmarkEnd w:id="1517"/>
    </w:p>
    <w:p w:rsidR="00AC1D6E" w:rsidRDefault="00AC1D6E" w:rsidP="00AC1D6E">
      <w:pPr>
        <w:pStyle w:val="KeepWithNext"/>
        <w:rPr>
          <w:rtl/>
        </w:rPr>
      </w:pPr>
    </w:p>
    <w:p w:rsidR="00AC1D6E" w:rsidRDefault="00AC1D6E" w:rsidP="003B4E9C">
      <w:pPr>
        <w:rPr>
          <w:rtl/>
        </w:rPr>
      </w:pPr>
      <w:bookmarkStart w:id="1518" w:name="_ETM_Q1_4634445"/>
      <w:bookmarkEnd w:id="1518"/>
      <w:r>
        <w:rPr>
          <w:rFonts w:hint="cs"/>
          <w:rtl/>
        </w:rPr>
        <w:t>כשאנו מתקדמים</w:t>
      </w:r>
      <w:r w:rsidR="003B4E9C">
        <w:rPr>
          <w:rFonts w:hint="cs"/>
          <w:rtl/>
        </w:rPr>
        <w:t>,</w:t>
      </w:r>
      <w:r>
        <w:rPr>
          <w:rFonts w:hint="cs"/>
          <w:rtl/>
        </w:rPr>
        <w:t xml:space="preserve"> אני הולך ומתקרב לעמדתה של ד"ר </w:t>
      </w:r>
      <w:proofErr w:type="spellStart"/>
      <w:r>
        <w:rPr>
          <w:rFonts w:hint="cs"/>
          <w:rtl/>
        </w:rPr>
        <w:t>קפליוק</w:t>
      </w:r>
      <w:proofErr w:type="spellEnd"/>
      <w:r>
        <w:rPr>
          <w:rFonts w:hint="cs"/>
          <w:rtl/>
        </w:rPr>
        <w:t xml:space="preserve">, לפחות </w:t>
      </w:r>
      <w:bookmarkStart w:id="1519" w:name="_ETM_Q1_4642646"/>
      <w:bookmarkEnd w:id="1519"/>
      <w:r>
        <w:rPr>
          <w:rFonts w:hint="cs"/>
          <w:rtl/>
        </w:rPr>
        <w:t xml:space="preserve">לגבי חלק מהסעיפים. אני תוהה למה סמכות לפי סעיף (ג) </w:t>
      </w:r>
      <w:bookmarkStart w:id="1520" w:name="_ETM_Q1_4650622"/>
      <w:bookmarkEnd w:id="1520"/>
      <w:r>
        <w:rPr>
          <w:rFonts w:hint="cs"/>
          <w:rtl/>
        </w:rPr>
        <w:t xml:space="preserve">צריכה להינתן </w:t>
      </w:r>
      <w:r w:rsidR="003B4E9C">
        <w:rPr>
          <w:rFonts w:hint="cs"/>
          <w:rtl/>
        </w:rPr>
        <w:t>ל</w:t>
      </w:r>
      <w:r>
        <w:rPr>
          <w:rFonts w:hint="cs"/>
          <w:rtl/>
        </w:rPr>
        <w:t>בית משפט לעני</w:t>
      </w:r>
      <w:r w:rsidR="003B4E9C">
        <w:rPr>
          <w:rFonts w:hint="cs"/>
          <w:rtl/>
        </w:rPr>
        <w:t>י</w:t>
      </w:r>
      <w:r>
        <w:rPr>
          <w:rFonts w:hint="cs"/>
          <w:rtl/>
        </w:rPr>
        <w:t xml:space="preserve">ני משפחה גם אם הסכסוך נוגע </w:t>
      </w:r>
      <w:bookmarkStart w:id="1521" w:name="_ETM_Q1_4657275"/>
      <w:bookmarkEnd w:id="1521"/>
      <w:r>
        <w:rPr>
          <w:rFonts w:hint="cs"/>
          <w:rtl/>
        </w:rPr>
        <w:t>לעניינ</w:t>
      </w:r>
      <w:r w:rsidR="003B4E9C">
        <w:rPr>
          <w:rFonts w:hint="cs"/>
          <w:rtl/>
        </w:rPr>
        <w:t>י</w:t>
      </w:r>
      <w:r>
        <w:rPr>
          <w:rFonts w:hint="cs"/>
          <w:rtl/>
        </w:rPr>
        <w:t xml:space="preserve"> משפחה ולא לערכאה רלו</w:t>
      </w:r>
      <w:r w:rsidR="003B4E9C">
        <w:rPr>
          <w:rFonts w:hint="cs"/>
          <w:rtl/>
        </w:rPr>
        <w:t>ו</w:t>
      </w:r>
      <w:r>
        <w:rPr>
          <w:rFonts w:hint="cs"/>
          <w:rtl/>
        </w:rPr>
        <w:t xml:space="preserve">נטית. תחשבו </w:t>
      </w:r>
      <w:r>
        <w:rPr>
          <w:rtl/>
        </w:rPr>
        <w:t>–</w:t>
      </w:r>
      <w:r>
        <w:rPr>
          <w:rFonts w:hint="cs"/>
          <w:rtl/>
        </w:rPr>
        <w:t xml:space="preserve"> ולא</w:t>
      </w:r>
      <w:r w:rsidR="003B4E9C">
        <w:rPr>
          <w:rFonts w:hint="cs"/>
          <w:rtl/>
        </w:rPr>
        <w:t xml:space="preserve"> </w:t>
      </w:r>
      <w:r>
        <w:rPr>
          <w:rFonts w:hint="cs"/>
          <w:rtl/>
        </w:rPr>
        <w:t xml:space="preserve">לערכאה המתמחה, </w:t>
      </w:r>
      <w:bookmarkStart w:id="1522" w:name="_ETM_Q1_4670896"/>
      <w:bookmarkEnd w:id="1522"/>
      <w:r>
        <w:rPr>
          <w:rFonts w:hint="cs"/>
          <w:rtl/>
        </w:rPr>
        <w:t xml:space="preserve">ולא לערכאה שתייצר גוף פסיקה. אולי נעשה פתיחה </w:t>
      </w:r>
      <w:r>
        <w:rPr>
          <w:rtl/>
        </w:rPr>
        <w:t>–</w:t>
      </w:r>
      <w:r>
        <w:rPr>
          <w:rFonts w:hint="cs"/>
          <w:rtl/>
        </w:rPr>
        <w:t xml:space="preserve"> עיכוב </w:t>
      </w:r>
      <w:bookmarkStart w:id="1523" w:name="_ETM_Q1_4679564"/>
      <w:bookmarkEnd w:id="1523"/>
      <w:r>
        <w:rPr>
          <w:rFonts w:hint="cs"/>
          <w:rtl/>
        </w:rPr>
        <w:t xml:space="preserve">הליכים לכולם, סיום </w:t>
      </w:r>
      <w:r>
        <w:rPr>
          <w:rtl/>
        </w:rPr>
        <w:t>–</w:t>
      </w:r>
      <w:r>
        <w:rPr>
          <w:rFonts w:hint="cs"/>
          <w:rtl/>
        </w:rPr>
        <w:t xml:space="preserve"> כולם</w:t>
      </w:r>
      <w:r w:rsidR="003B4E9C">
        <w:rPr>
          <w:rFonts w:hint="cs"/>
          <w:rtl/>
        </w:rPr>
        <w:t>,</w:t>
      </w:r>
      <w:r>
        <w:rPr>
          <w:rFonts w:hint="cs"/>
          <w:rtl/>
        </w:rPr>
        <w:t xml:space="preserve"> אבל הליכים באמצע כן עדיף </w:t>
      </w:r>
      <w:bookmarkStart w:id="1524" w:name="_ETM_Q1_4684907"/>
      <w:bookmarkEnd w:id="1524"/>
      <w:r w:rsidR="003B4E9C">
        <w:rPr>
          <w:rFonts w:hint="cs"/>
          <w:rtl/>
        </w:rPr>
        <w:t>שתהיה ערכאה מתמחה גם אם הסכסוך</w:t>
      </w:r>
      <w:r>
        <w:rPr>
          <w:rFonts w:hint="cs"/>
          <w:rtl/>
        </w:rPr>
        <w:t xml:space="preserve"> הוא בעני</w:t>
      </w:r>
      <w:r w:rsidR="003B4E9C">
        <w:rPr>
          <w:rFonts w:hint="cs"/>
          <w:rtl/>
        </w:rPr>
        <w:t>י</w:t>
      </w:r>
      <w:r>
        <w:rPr>
          <w:rFonts w:hint="cs"/>
          <w:rtl/>
        </w:rPr>
        <w:t>ני</w:t>
      </w:r>
      <w:r w:rsidR="003B4E9C">
        <w:rPr>
          <w:rFonts w:hint="cs"/>
          <w:rtl/>
        </w:rPr>
        <w:t xml:space="preserve"> ימאות</w:t>
      </w:r>
      <w:r>
        <w:rPr>
          <w:rFonts w:hint="cs"/>
          <w:rtl/>
        </w:rPr>
        <w:t>.</w:t>
      </w:r>
    </w:p>
    <w:p w:rsidR="00AC1D6E" w:rsidRDefault="00AC1D6E" w:rsidP="00AC1D6E">
      <w:pPr>
        <w:rPr>
          <w:rtl/>
        </w:rPr>
      </w:pPr>
      <w:bookmarkStart w:id="1525" w:name="_ETM_Q1_4692735"/>
      <w:bookmarkStart w:id="1526" w:name="_ETM_Q1_4692805"/>
      <w:bookmarkEnd w:id="1525"/>
      <w:bookmarkEnd w:id="1526"/>
    </w:p>
    <w:p w:rsidR="00AC1D6E" w:rsidRDefault="00AC1D6E" w:rsidP="00AC1D6E">
      <w:pPr>
        <w:pStyle w:val="af9"/>
        <w:keepNext/>
        <w:rPr>
          <w:rtl/>
        </w:rPr>
      </w:pPr>
      <w:bookmarkStart w:id="1527" w:name="_ETM_Q1_4692860"/>
      <w:bookmarkStart w:id="1528" w:name="_ETM_Q1_4692925"/>
      <w:bookmarkEnd w:id="1527"/>
      <w:bookmarkEnd w:id="1528"/>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AC1D6E" w:rsidRDefault="00AC1D6E" w:rsidP="00AC1D6E">
      <w:pPr>
        <w:rPr>
          <w:rtl/>
        </w:rPr>
      </w:pPr>
    </w:p>
    <w:p w:rsidR="00AC1D6E" w:rsidRDefault="00AC1D6E" w:rsidP="00AC1D6E">
      <w:pPr>
        <w:rPr>
          <w:rtl/>
        </w:rPr>
      </w:pPr>
      <w:bookmarkStart w:id="1529" w:name="_ETM_Q1_4693157"/>
      <w:bookmarkStart w:id="1530" w:name="_ETM_Q1_4693224"/>
      <w:bookmarkEnd w:id="1529"/>
      <w:bookmarkEnd w:id="1530"/>
      <w:r>
        <w:rPr>
          <w:rFonts w:hint="cs"/>
          <w:rtl/>
        </w:rPr>
        <w:t>גם כלכלי?</w:t>
      </w:r>
    </w:p>
    <w:p w:rsidR="00AC1D6E" w:rsidRDefault="00AC1D6E" w:rsidP="00AC1D6E">
      <w:pPr>
        <w:rPr>
          <w:rtl/>
        </w:rPr>
      </w:pPr>
      <w:bookmarkStart w:id="1531" w:name="_ETM_Q1_4694733"/>
      <w:bookmarkStart w:id="1532" w:name="_ETM_Q1_4694780"/>
      <w:bookmarkEnd w:id="1531"/>
      <w:bookmarkEnd w:id="1532"/>
    </w:p>
    <w:p w:rsidR="00AC1D6E" w:rsidRDefault="00AC1D6E" w:rsidP="00AC1D6E">
      <w:pPr>
        <w:pStyle w:val="af6"/>
        <w:keepNext/>
        <w:rPr>
          <w:rtl/>
        </w:rPr>
      </w:pPr>
      <w:bookmarkStart w:id="1533" w:name="ET_yor_6157_176"/>
      <w:r w:rsidRPr="00AC1D6E">
        <w:rPr>
          <w:rStyle w:val="TagStyle"/>
          <w:rtl/>
        </w:rPr>
        <w:t xml:space="preserve"> &lt;&lt; יור &gt;&gt; </w:t>
      </w:r>
      <w:r>
        <w:rPr>
          <w:rtl/>
        </w:rPr>
        <w:t xml:space="preserve">היו"ר שמחה </w:t>
      </w:r>
      <w:proofErr w:type="spellStart"/>
      <w:r>
        <w:rPr>
          <w:rtl/>
        </w:rPr>
        <w:t>רוטמן</w:t>
      </w:r>
      <w:proofErr w:type="spellEnd"/>
      <w:r>
        <w:rPr>
          <w:rtl/>
        </w:rPr>
        <w:t>:</w:t>
      </w:r>
      <w:r w:rsidRPr="00AC1D6E">
        <w:rPr>
          <w:rStyle w:val="TagStyle"/>
          <w:rtl/>
        </w:rPr>
        <w:t xml:space="preserve"> &lt;&lt; יור &gt;&gt;</w:t>
      </w:r>
      <w:r>
        <w:rPr>
          <w:rtl/>
        </w:rPr>
        <w:t xml:space="preserve">   </w:t>
      </w:r>
      <w:bookmarkEnd w:id="1533"/>
    </w:p>
    <w:p w:rsidR="00AC1D6E" w:rsidRDefault="00AC1D6E" w:rsidP="00AC1D6E">
      <w:pPr>
        <w:pStyle w:val="KeepWithNext"/>
        <w:rPr>
          <w:rtl/>
        </w:rPr>
      </w:pPr>
    </w:p>
    <w:p w:rsidR="00620875" w:rsidRDefault="003B4E9C" w:rsidP="00AC1D6E">
      <w:pPr>
        <w:rPr>
          <w:rtl/>
        </w:rPr>
      </w:pPr>
      <w:bookmarkStart w:id="1534" w:name="_ETM_Q1_4695294"/>
      <w:bookmarkEnd w:id="1534"/>
      <w:r>
        <w:rPr>
          <w:rFonts w:hint="cs"/>
          <w:rtl/>
        </w:rPr>
        <w:t xml:space="preserve">לכאורה כי זה באמת שאלה של מומחיות למינוי בורר. </w:t>
      </w:r>
      <w:r w:rsidR="00AC1D6E">
        <w:rPr>
          <w:rFonts w:hint="cs"/>
          <w:rtl/>
        </w:rPr>
        <w:t xml:space="preserve">בורר זה </w:t>
      </w:r>
      <w:bookmarkStart w:id="1535" w:name="_ETM_Q1_4696225"/>
      <w:bookmarkEnd w:id="1535"/>
      <w:r w:rsidR="00AC1D6E">
        <w:rPr>
          <w:rFonts w:hint="cs"/>
          <w:rtl/>
        </w:rPr>
        <w:t xml:space="preserve">בורר זה בורר. לא צריך </w:t>
      </w:r>
      <w:bookmarkStart w:id="1536" w:name="_ETM_Q1_4398477"/>
      <w:bookmarkEnd w:id="1536"/>
      <w:r w:rsidR="00AC1D6E">
        <w:rPr>
          <w:rFonts w:hint="cs"/>
          <w:rtl/>
        </w:rPr>
        <w:t xml:space="preserve">עכשיו לחשוב על זה. רק </w:t>
      </w:r>
      <w:bookmarkStart w:id="1537" w:name="_ETM_Q1_4701886"/>
      <w:bookmarkEnd w:id="1537"/>
      <w:r w:rsidR="00AC1D6E">
        <w:rPr>
          <w:rFonts w:hint="cs"/>
          <w:rtl/>
        </w:rPr>
        <w:t>הערה.</w:t>
      </w:r>
    </w:p>
    <w:p w:rsidR="00AC1D6E" w:rsidRDefault="00AC1D6E" w:rsidP="00AC1D6E">
      <w:pPr>
        <w:rPr>
          <w:rtl/>
        </w:rPr>
      </w:pPr>
      <w:bookmarkStart w:id="1538" w:name="_ETM_Q1_4703902"/>
      <w:bookmarkStart w:id="1539" w:name="_ETM_Q1_4703962"/>
      <w:bookmarkStart w:id="1540" w:name="_ETM_Q1_4704975"/>
      <w:bookmarkEnd w:id="1538"/>
      <w:bookmarkEnd w:id="1539"/>
      <w:bookmarkEnd w:id="1540"/>
    </w:p>
    <w:p w:rsidR="00AC1D6E" w:rsidRDefault="00AC1D6E" w:rsidP="00AC1D6E">
      <w:pPr>
        <w:pStyle w:val="a4"/>
        <w:keepNext/>
        <w:rPr>
          <w:rtl/>
        </w:rPr>
      </w:pPr>
      <w:bookmarkStart w:id="1541" w:name="ET_speaker_נעמה_מנחמי_177"/>
      <w:r w:rsidRPr="00AC1D6E">
        <w:rPr>
          <w:rStyle w:val="TagStyle"/>
          <w:rtl/>
        </w:rPr>
        <w:t xml:space="preserve"> &lt;&lt; דובר &gt;&gt; </w:t>
      </w:r>
      <w:r>
        <w:rPr>
          <w:rtl/>
        </w:rPr>
        <w:t xml:space="preserve">נעמה </w:t>
      </w:r>
      <w:proofErr w:type="spellStart"/>
      <w:r>
        <w:rPr>
          <w:rtl/>
        </w:rPr>
        <w:t>מנחמי</w:t>
      </w:r>
      <w:proofErr w:type="spellEnd"/>
      <w:r>
        <w:rPr>
          <w:rtl/>
        </w:rPr>
        <w:t>:</w:t>
      </w:r>
      <w:r w:rsidRPr="00AC1D6E">
        <w:rPr>
          <w:rStyle w:val="TagStyle"/>
          <w:rtl/>
        </w:rPr>
        <w:t xml:space="preserve"> &lt;&lt; דובר &gt;&gt;</w:t>
      </w:r>
      <w:r>
        <w:rPr>
          <w:rtl/>
        </w:rPr>
        <w:t xml:space="preserve">   </w:t>
      </w:r>
      <w:bookmarkEnd w:id="1541"/>
    </w:p>
    <w:p w:rsidR="00AC1D6E" w:rsidRDefault="00AC1D6E" w:rsidP="00AC1D6E">
      <w:pPr>
        <w:pStyle w:val="KeepWithNext"/>
        <w:rPr>
          <w:rtl/>
        </w:rPr>
      </w:pPr>
    </w:p>
    <w:p w:rsidR="003B4E9C" w:rsidRDefault="00AC1D6E" w:rsidP="003B4E9C">
      <w:bookmarkStart w:id="1542" w:name="_ETM_Q1_4705340"/>
      <w:bookmarkStart w:id="1543" w:name="_ETM_Q1_4705375"/>
      <w:bookmarkEnd w:id="1542"/>
      <w:bookmarkEnd w:id="1543"/>
      <w:r>
        <w:rPr>
          <w:rFonts w:hint="cs"/>
          <w:rtl/>
        </w:rPr>
        <w:t xml:space="preserve">(ד) </w:t>
      </w:r>
      <w:r w:rsidR="003B4E9C">
        <w:rPr>
          <w:rtl/>
        </w:rPr>
        <w:t>בהחלטה על מינוי בורר לפי סעיפים קטנים (ב) או (ג), יביא בית המשפט בחשבון את הכישורים הנדרשים מהבורר לפי הסכמת הצדדים</w:t>
      </w:r>
      <w:r w:rsidR="003B4E9C">
        <w:rPr>
          <w:rFonts w:hint="cs"/>
          <w:rtl/>
        </w:rPr>
        <w:t>,</w:t>
      </w:r>
      <w:r w:rsidR="003B4E9C">
        <w:rPr>
          <w:rtl/>
        </w:rPr>
        <w:t xml:space="preserve"> וישקול שיקולים שיש בהם כדי להבטיח, ככל האפשר, מינוי בורר חסר פניות ובלתי תלוי; בהחלטה כאמור שעניינה מינוי של בורר יחיד או מינוי של בורר שלישי בהרכב בוררים המונה שלושה בוררים, ישקול בית המשפט, נוסף על השיקולים האמורים, אם יש מקום למנות בורר שמדינת אזרחותו שונה מזו של הצדדים.</w:t>
      </w:r>
    </w:p>
    <w:p w:rsidR="003B4E9C" w:rsidRDefault="003B4E9C" w:rsidP="003B4E9C">
      <w:pPr>
        <w:rPr>
          <w:rtl/>
        </w:rPr>
      </w:pPr>
    </w:p>
    <w:p w:rsidR="003B4E9C" w:rsidRDefault="003B4E9C" w:rsidP="003B4E9C">
      <w:pPr>
        <w:rPr>
          <w:rtl/>
        </w:rPr>
      </w:pPr>
      <w:bookmarkStart w:id="1544" w:name="_ETM_Q1_4726735"/>
      <w:bookmarkStart w:id="1545" w:name="_ETM_Q1_4726847"/>
      <w:bookmarkEnd w:id="1544"/>
      <w:bookmarkEnd w:id="1545"/>
      <w:r>
        <w:rPr>
          <w:rtl/>
        </w:rPr>
        <w:t>(ה)</w:t>
      </w:r>
      <w:r>
        <w:rPr>
          <w:rFonts w:hint="cs"/>
          <w:rtl/>
        </w:rPr>
        <w:t xml:space="preserve"> </w:t>
      </w:r>
      <w:r>
        <w:rPr>
          <w:rtl/>
        </w:rPr>
        <w:t>החלטת בית המשפט כאמור בסעיפים קטנים (ב) או (ג) ניתנת לערעור אם ניתנה לכך רשות מאת בית משפט שלערעור.</w:t>
      </w:r>
    </w:p>
    <w:p w:rsidR="003B4E9C" w:rsidRDefault="003B4E9C" w:rsidP="003B4E9C">
      <w:bookmarkStart w:id="1546" w:name="_ETM_Q1_4737038"/>
      <w:bookmarkStart w:id="1547" w:name="_ETM_Q1_4737166"/>
      <w:bookmarkEnd w:id="1546"/>
      <w:bookmarkEnd w:id="1547"/>
    </w:p>
    <w:p w:rsidR="00AC1D6E" w:rsidRDefault="003B4E9C" w:rsidP="003B4E9C">
      <w:pPr>
        <w:rPr>
          <w:rtl/>
        </w:rPr>
      </w:pPr>
      <w:r>
        <w:rPr>
          <w:rtl/>
        </w:rPr>
        <w:t>(ו)</w:t>
      </w:r>
      <w:r>
        <w:rPr>
          <w:rFonts w:hint="cs"/>
          <w:rtl/>
        </w:rPr>
        <w:t xml:space="preserve"> </w:t>
      </w:r>
      <w:r>
        <w:rPr>
          <w:rtl/>
        </w:rPr>
        <w:t>הוראות סעיפים קטנים (ג) ו-(ד) אינן ניתנות להתניה.</w:t>
      </w:r>
    </w:p>
    <w:p w:rsidR="00355C0E" w:rsidRDefault="00355C0E" w:rsidP="00AC1D6E">
      <w:pPr>
        <w:rPr>
          <w:rtl/>
        </w:rPr>
      </w:pPr>
      <w:bookmarkStart w:id="1548" w:name="_ETM_Q1_4731538"/>
      <w:bookmarkStart w:id="1549" w:name="_ETM_Q1_4731590"/>
      <w:bookmarkStart w:id="1550" w:name="_ETM_Q1_4743592"/>
      <w:bookmarkStart w:id="1551" w:name="_ETM_Q1_4743643"/>
      <w:bookmarkEnd w:id="1548"/>
      <w:bookmarkEnd w:id="1549"/>
      <w:bookmarkEnd w:id="1550"/>
      <w:bookmarkEnd w:id="1551"/>
    </w:p>
    <w:p w:rsidR="00355C0E" w:rsidRDefault="00355C0E" w:rsidP="00355C0E">
      <w:pPr>
        <w:pStyle w:val="af6"/>
        <w:keepNext/>
        <w:rPr>
          <w:rtl/>
        </w:rPr>
      </w:pPr>
      <w:bookmarkStart w:id="1552" w:name="ET_yor_6157_178"/>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552"/>
    </w:p>
    <w:p w:rsidR="00355C0E" w:rsidRDefault="00355C0E" w:rsidP="00355C0E">
      <w:pPr>
        <w:pStyle w:val="KeepWithNext"/>
        <w:rPr>
          <w:rtl/>
        </w:rPr>
      </w:pPr>
    </w:p>
    <w:p w:rsidR="00355C0E" w:rsidRDefault="00355C0E" w:rsidP="00355C0E">
      <w:pPr>
        <w:rPr>
          <w:rtl/>
        </w:rPr>
      </w:pPr>
      <w:bookmarkStart w:id="1553" w:name="_ETM_Q1_4744783"/>
      <w:bookmarkEnd w:id="1553"/>
      <w:r>
        <w:rPr>
          <w:rFonts w:hint="cs"/>
          <w:rtl/>
        </w:rPr>
        <w:t>למה אנו מוסיפים ערעור</w:t>
      </w:r>
      <w:r w:rsidR="003B4E9C">
        <w:rPr>
          <w:rFonts w:hint="cs"/>
          <w:rtl/>
        </w:rPr>
        <w:t>,</w:t>
      </w:r>
      <w:r>
        <w:rPr>
          <w:rFonts w:hint="cs"/>
          <w:rtl/>
        </w:rPr>
        <w:t xml:space="preserve"> ולמה </w:t>
      </w:r>
      <w:r w:rsidR="003B4E9C">
        <w:rPr>
          <w:rFonts w:hint="cs"/>
          <w:rtl/>
        </w:rPr>
        <w:t xml:space="preserve">אנו </w:t>
      </w:r>
      <w:bookmarkStart w:id="1554" w:name="_ETM_Q1_4749089"/>
      <w:bookmarkEnd w:id="1554"/>
      <w:r>
        <w:rPr>
          <w:rFonts w:hint="cs"/>
          <w:rtl/>
        </w:rPr>
        <w:t xml:space="preserve">מוסיפים </w:t>
      </w:r>
      <w:bookmarkStart w:id="1555" w:name="_ETM_Q1_4751348"/>
      <w:bookmarkEnd w:id="1555"/>
      <w:r>
        <w:rPr>
          <w:rFonts w:hint="cs"/>
          <w:rtl/>
        </w:rPr>
        <w:t>שלא ניתנות להתניה?</w:t>
      </w:r>
    </w:p>
    <w:p w:rsidR="00355C0E" w:rsidRDefault="00355C0E" w:rsidP="00355C0E">
      <w:pPr>
        <w:rPr>
          <w:rtl/>
        </w:rPr>
      </w:pPr>
      <w:bookmarkStart w:id="1556" w:name="_ETM_Q1_4754877"/>
      <w:bookmarkStart w:id="1557" w:name="_ETM_Q1_4754946"/>
      <w:bookmarkStart w:id="1558" w:name="_ETM_Q1_4756085"/>
      <w:bookmarkEnd w:id="1556"/>
      <w:bookmarkEnd w:id="1557"/>
      <w:bookmarkEnd w:id="1558"/>
    </w:p>
    <w:p w:rsidR="00355C0E" w:rsidRDefault="00355C0E" w:rsidP="00355C0E">
      <w:pPr>
        <w:pStyle w:val="af9"/>
        <w:keepNext/>
        <w:rPr>
          <w:rtl/>
        </w:rPr>
      </w:pPr>
      <w:bookmarkStart w:id="1559" w:name="ET_guest_523050_179"/>
      <w:r w:rsidRPr="00355C0E">
        <w:rPr>
          <w:rStyle w:val="TagStyle"/>
          <w:rtl/>
        </w:rPr>
        <w:t xml:space="preserve"> &lt;&lt; אורח &gt;&gt; </w:t>
      </w:r>
      <w:r>
        <w:rPr>
          <w:rtl/>
        </w:rPr>
        <w:t>יעל ויינר:</w:t>
      </w:r>
      <w:r w:rsidRPr="00355C0E">
        <w:rPr>
          <w:rStyle w:val="TagStyle"/>
          <w:rtl/>
        </w:rPr>
        <w:t xml:space="preserve"> &lt;&lt; אורח &gt;&gt;</w:t>
      </w:r>
      <w:r>
        <w:rPr>
          <w:rtl/>
        </w:rPr>
        <w:t xml:space="preserve">   </w:t>
      </w:r>
      <w:bookmarkEnd w:id="1559"/>
    </w:p>
    <w:p w:rsidR="00355C0E" w:rsidRDefault="00355C0E" w:rsidP="00355C0E">
      <w:pPr>
        <w:pStyle w:val="KeepWithNext"/>
        <w:rPr>
          <w:rtl/>
        </w:rPr>
      </w:pPr>
    </w:p>
    <w:p w:rsidR="00355C0E" w:rsidRDefault="003B4E9C" w:rsidP="00355C0E">
      <w:pPr>
        <w:rPr>
          <w:rtl/>
        </w:rPr>
      </w:pPr>
      <w:bookmarkStart w:id="1560" w:name="_ETM_Q1_4756514"/>
      <w:bookmarkStart w:id="1561" w:name="_ETM_Q1_4756549"/>
      <w:bookmarkEnd w:id="1560"/>
      <w:bookmarkEnd w:id="1561"/>
      <w:r>
        <w:rPr>
          <w:rFonts w:hint="cs"/>
          <w:rtl/>
        </w:rPr>
        <w:t xml:space="preserve">שאינן ניתנות להתניה - </w:t>
      </w:r>
      <w:r w:rsidR="00355C0E">
        <w:rPr>
          <w:rFonts w:hint="cs"/>
          <w:rtl/>
        </w:rPr>
        <w:t xml:space="preserve">זה בגלל </w:t>
      </w:r>
      <w:r w:rsidR="00355C0E">
        <w:rPr>
          <w:rtl/>
        </w:rPr>
        <w:t>–</w:t>
      </w:r>
      <w:r w:rsidR="00355C0E">
        <w:rPr>
          <w:rFonts w:hint="cs"/>
          <w:rtl/>
        </w:rPr>
        <w:t xml:space="preserve"> </w:t>
      </w:r>
      <w:r>
        <w:rPr>
          <w:rFonts w:hint="cs"/>
          <w:rtl/>
        </w:rPr>
        <w:t>ב</w:t>
      </w:r>
      <w:r w:rsidR="00355C0E">
        <w:rPr>
          <w:rFonts w:hint="cs"/>
          <w:rtl/>
        </w:rPr>
        <w:t xml:space="preserve">חוק המודל </w:t>
      </w:r>
      <w:r>
        <w:rPr>
          <w:rFonts w:hint="cs"/>
          <w:rtl/>
        </w:rPr>
        <w:t xml:space="preserve">זה </w:t>
      </w:r>
      <w:r w:rsidR="00355C0E">
        <w:rPr>
          <w:rFonts w:hint="cs"/>
          <w:rtl/>
        </w:rPr>
        <w:t xml:space="preserve">בנוי קצת אחרת. </w:t>
      </w:r>
      <w:bookmarkStart w:id="1562" w:name="_ETM_Q1_4762646"/>
      <w:bookmarkEnd w:id="1562"/>
      <w:r w:rsidR="00355C0E">
        <w:rPr>
          <w:rFonts w:hint="cs"/>
          <w:rtl/>
        </w:rPr>
        <w:t xml:space="preserve">שם בסעיף הראשון כתוב </w:t>
      </w:r>
      <w:r>
        <w:rPr>
          <w:rFonts w:hint="cs"/>
          <w:rtl/>
        </w:rPr>
        <w:t xml:space="preserve">שזה בכפוף לסעיפים </w:t>
      </w:r>
      <w:r w:rsidR="00355C0E">
        <w:rPr>
          <w:rFonts w:hint="cs"/>
          <w:rtl/>
        </w:rPr>
        <w:t xml:space="preserve">הללו. </w:t>
      </w:r>
      <w:r>
        <w:rPr>
          <w:rFonts w:hint="cs"/>
          <w:rtl/>
        </w:rPr>
        <w:t xml:space="preserve">עניין של </w:t>
      </w:r>
      <w:bookmarkStart w:id="1563" w:name="_ETM_Q1_4766494"/>
      <w:bookmarkEnd w:id="1563"/>
      <w:proofErr w:type="spellStart"/>
      <w:r>
        <w:rPr>
          <w:rFonts w:hint="cs"/>
          <w:rtl/>
        </w:rPr>
        <w:t>נסחות</w:t>
      </w:r>
      <w:proofErr w:type="spellEnd"/>
      <w:r>
        <w:rPr>
          <w:rFonts w:hint="cs"/>
          <w:rtl/>
        </w:rPr>
        <w:t xml:space="preserve">. אצלנו נבחר לעשות זאת </w:t>
      </w:r>
      <w:r w:rsidR="00355C0E">
        <w:rPr>
          <w:rFonts w:hint="cs"/>
          <w:rtl/>
        </w:rPr>
        <w:t>באופן הזה.</w:t>
      </w:r>
    </w:p>
    <w:p w:rsidR="00355C0E" w:rsidRDefault="00355C0E" w:rsidP="00355C0E">
      <w:pPr>
        <w:rPr>
          <w:rtl/>
        </w:rPr>
      </w:pPr>
      <w:bookmarkStart w:id="1564" w:name="_ETM_Q1_4768551"/>
      <w:bookmarkStart w:id="1565" w:name="_ETM_Q1_4768608"/>
      <w:bookmarkEnd w:id="1564"/>
      <w:bookmarkEnd w:id="1565"/>
    </w:p>
    <w:p w:rsidR="00355C0E" w:rsidRDefault="00355C0E" w:rsidP="00355C0E">
      <w:pPr>
        <w:pStyle w:val="af6"/>
        <w:keepNext/>
        <w:rPr>
          <w:rtl/>
        </w:rPr>
      </w:pPr>
      <w:bookmarkStart w:id="1566" w:name="ET_yor_6157_180"/>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566"/>
    </w:p>
    <w:p w:rsidR="00355C0E" w:rsidRDefault="00355C0E" w:rsidP="00355C0E">
      <w:pPr>
        <w:pStyle w:val="KeepWithNext"/>
        <w:rPr>
          <w:rtl/>
        </w:rPr>
      </w:pPr>
    </w:p>
    <w:p w:rsidR="00355C0E" w:rsidRDefault="00355C0E" w:rsidP="003B4E9C">
      <w:pPr>
        <w:rPr>
          <w:rtl/>
        </w:rPr>
      </w:pPr>
      <w:bookmarkStart w:id="1567" w:name="_ETM_Q1_4769207"/>
      <w:bookmarkEnd w:id="1567"/>
      <w:r>
        <w:rPr>
          <w:rFonts w:hint="cs"/>
          <w:rtl/>
        </w:rPr>
        <w:t xml:space="preserve">האם אני יכול לכתוב </w:t>
      </w:r>
      <w:bookmarkStart w:id="1568" w:name="_ETM_Q1_4770988"/>
      <w:bookmarkEnd w:id="1568"/>
      <w:r>
        <w:rPr>
          <w:rtl/>
        </w:rPr>
        <w:t>–</w:t>
      </w:r>
      <w:r w:rsidR="003B4E9C">
        <w:rPr>
          <w:rFonts w:hint="cs"/>
          <w:rtl/>
        </w:rPr>
        <w:t xml:space="preserve"> כי נושא האזרח</w:t>
      </w:r>
      <w:r>
        <w:rPr>
          <w:rFonts w:hint="cs"/>
          <w:rtl/>
        </w:rPr>
        <w:t xml:space="preserve">ות שונה מזו של הצדדים. זה הנושא </w:t>
      </w:r>
      <w:bookmarkStart w:id="1569" w:name="_ETM_Q1_4775895"/>
      <w:bookmarkEnd w:id="1569"/>
      <w:r>
        <w:rPr>
          <w:rFonts w:hint="cs"/>
          <w:rtl/>
        </w:rPr>
        <w:t>שקופץ לי בעין. למה שלא יהי</w:t>
      </w:r>
      <w:r w:rsidR="003B4E9C">
        <w:rPr>
          <w:rFonts w:hint="cs"/>
          <w:rtl/>
        </w:rPr>
        <w:t>ה</w:t>
      </w:r>
      <w:r>
        <w:rPr>
          <w:rFonts w:hint="cs"/>
          <w:rtl/>
        </w:rPr>
        <w:t xml:space="preserve"> ניתן להתנות על זה?</w:t>
      </w:r>
    </w:p>
    <w:p w:rsidR="00355C0E" w:rsidRDefault="00355C0E" w:rsidP="00355C0E">
      <w:pPr>
        <w:rPr>
          <w:rtl/>
        </w:rPr>
      </w:pPr>
      <w:bookmarkStart w:id="1570" w:name="_ETM_Q1_4782643"/>
      <w:bookmarkStart w:id="1571" w:name="_ETM_Q1_4782714"/>
      <w:bookmarkStart w:id="1572" w:name="_ETM_Q1_4783388"/>
      <w:bookmarkEnd w:id="1570"/>
      <w:bookmarkEnd w:id="1571"/>
      <w:bookmarkEnd w:id="1572"/>
    </w:p>
    <w:p w:rsidR="00355C0E" w:rsidRDefault="00355C0E" w:rsidP="00355C0E">
      <w:pPr>
        <w:pStyle w:val="af9"/>
        <w:keepNext/>
        <w:rPr>
          <w:rtl/>
        </w:rPr>
      </w:pPr>
      <w:bookmarkStart w:id="1573" w:name="ET_guest_701305_181"/>
      <w:r w:rsidRPr="00355C0E">
        <w:rPr>
          <w:rStyle w:val="TagStyle"/>
          <w:rtl/>
        </w:rPr>
        <w:t xml:space="preserve"> &lt;&lt; אורח &gt;&gt; </w:t>
      </w:r>
      <w:r>
        <w:rPr>
          <w:rtl/>
        </w:rPr>
        <w:t xml:space="preserve">טליה </w:t>
      </w:r>
      <w:proofErr w:type="spellStart"/>
      <w:r>
        <w:rPr>
          <w:rtl/>
        </w:rPr>
        <w:t>איינהורן</w:t>
      </w:r>
      <w:proofErr w:type="spellEnd"/>
      <w:r>
        <w:rPr>
          <w:rtl/>
        </w:rPr>
        <w:t>:</w:t>
      </w:r>
      <w:r w:rsidRPr="00355C0E">
        <w:rPr>
          <w:rStyle w:val="TagStyle"/>
          <w:rtl/>
        </w:rPr>
        <w:t xml:space="preserve"> &lt;&lt; אורח &gt;&gt;</w:t>
      </w:r>
      <w:r>
        <w:rPr>
          <w:rtl/>
        </w:rPr>
        <w:t xml:space="preserve">   </w:t>
      </w:r>
      <w:bookmarkEnd w:id="1573"/>
    </w:p>
    <w:p w:rsidR="00355C0E" w:rsidRDefault="00355C0E" w:rsidP="00355C0E">
      <w:pPr>
        <w:pStyle w:val="KeepWithNext"/>
        <w:rPr>
          <w:rtl/>
        </w:rPr>
      </w:pPr>
    </w:p>
    <w:p w:rsidR="00355C0E" w:rsidRDefault="003B4E9C" w:rsidP="003B4E9C">
      <w:pPr>
        <w:rPr>
          <w:rtl/>
        </w:rPr>
      </w:pPr>
      <w:bookmarkStart w:id="1574" w:name="_ETM_Q1_4783859"/>
      <w:bookmarkEnd w:id="1574"/>
      <w:r>
        <w:rPr>
          <w:rFonts w:hint="cs"/>
          <w:rtl/>
        </w:rPr>
        <w:t xml:space="preserve">לא, </w:t>
      </w:r>
      <w:r w:rsidR="00355C0E">
        <w:rPr>
          <w:rFonts w:hint="cs"/>
          <w:rtl/>
        </w:rPr>
        <w:t>זה</w:t>
      </w:r>
      <w:bookmarkStart w:id="1575" w:name="_ETM_Q1_4783917"/>
      <w:bookmarkEnd w:id="1575"/>
      <w:r w:rsidR="00355C0E">
        <w:rPr>
          <w:rFonts w:hint="cs"/>
          <w:rtl/>
        </w:rPr>
        <w:t xml:space="preserve"> </w:t>
      </w:r>
      <w:bookmarkStart w:id="1576" w:name="_ETM_Q1_4784015"/>
      <w:bookmarkEnd w:id="1576"/>
      <w:r w:rsidR="00355C0E">
        <w:rPr>
          <w:rFonts w:hint="cs"/>
          <w:rtl/>
        </w:rPr>
        <w:t>שיקול דעת של בית המש</w:t>
      </w:r>
      <w:r>
        <w:rPr>
          <w:rFonts w:hint="cs"/>
          <w:rtl/>
        </w:rPr>
        <w:t>פ</w:t>
      </w:r>
      <w:r w:rsidR="00355C0E">
        <w:rPr>
          <w:rFonts w:hint="cs"/>
          <w:rtl/>
        </w:rPr>
        <w:t>ט.</w:t>
      </w:r>
    </w:p>
    <w:p w:rsidR="00355C0E" w:rsidRDefault="00355C0E" w:rsidP="00355C0E">
      <w:pPr>
        <w:rPr>
          <w:rtl/>
        </w:rPr>
      </w:pPr>
      <w:bookmarkStart w:id="1577" w:name="_ETM_Q1_4786518"/>
      <w:bookmarkStart w:id="1578" w:name="_ETM_Q1_4786576"/>
      <w:bookmarkEnd w:id="1577"/>
      <w:bookmarkEnd w:id="1578"/>
    </w:p>
    <w:p w:rsidR="00355C0E" w:rsidRDefault="00355C0E" w:rsidP="00355C0E">
      <w:pPr>
        <w:pStyle w:val="af6"/>
        <w:keepNext/>
        <w:rPr>
          <w:rtl/>
        </w:rPr>
      </w:pPr>
      <w:bookmarkStart w:id="1579" w:name="ET_yor_6157_182"/>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579"/>
    </w:p>
    <w:p w:rsidR="00355C0E" w:rsidRDefault="00355C0E" w:rsidP="00355C0E">
      <w:pPr>
        <w:pStyle w:val="KeepWithNext"/>
        <w:rPr>
          <w:rtl/>
        </w:rPr>
      </w:pPr>
    </w:p>
    <w:p w:rsidR="00355C0E" w:rsidRDefault="00355C0E" w:rsidP="00355C0E">
      <w:pPr>
        <w:rPr>
          <w:rtl/>
        </w:rPr>
      </w:pPr>
      <w:bookmarkStart w:id="1580" w:name="_ETM_Q1_4787069"/>
      <w:bookmarkEnd w:id="1580"/>
      <w:r>
        <w:rPr>
          <w:rFonts w:hint="cs"/>
          <w:rtl/>
        </w:rPr>
        <w:t xml:space="preserve">לא רוצה שהבורר השלישי </w:t>
      </w:r>
      <w:r w:rsidR="003B4E9C">
        <w:rPr>
          <w:rFonts w:hint="cs"/>
          <w:rtl/>
        </w:rPr>
        <w:t xml:space="preserve">יהיה </w:t>
      </w:r>
      <w:r>
        <w:rPr>
          <w:rFonts w:hint="cs"/>
          <w:rtl/>
        </w:rPr>
        <w:t xml:space="preserve">של מדינת </w:t>
      </w:r>
      <w:bookmarkStart w:id="1581" w:name="_ETM_Q1_4791468"/>
      <w:bookmarkEnd w:id="1581"/>
      <w:r>
        <w:rPr>
          <w:rFonts w:hint="cs"/>
          <w:rtl/>
        </w:rPr>
        <w:t>אזרחות ז</w:t>
      </w:r>
      <w:r w:rsidR="003B4E9C">
        <w:rPr>
          <w:rFonts w:hint="cs"/>
          <w:rtl/>
        </w:rPr>
        <w:t>רה</w:t>
      </w:r>
      <w:r>
        <w:rPr>
          <w:rFonts w:hint="cs"/>
          <w:rtl/>
        </w:rPr>
        <w:t xml:space="preserve">. לא רוצה לקבוע את זהות הבורר אבל לא </w:t>
      </w:r>
      <w:bookmarkStart w:id="1582" w:name="_ETM_Q1_4799055"/>
      <w:bookmarkEnd w:id="1582"/>
      <w:r>
        <w:rPr>
          <w:rFonts w:hint="cs"/>
          <w:rtl/>
        </w:rPr>
        <w:t>רוצה שיהיה מישהו שאינו ישראלי.</w:t>
      </w:r>
    </w:p>
    <w:p w:rsidR="00355C0E" w:rsidRDefault="00355C0E" w:rsidP="00355C0E">
      <w:pPr>
        <w:rPr>
          <w:rtl/>
        </w:rPr>
      </w:pPr>
      <w:bookmarkStart w:id="1583" w:name="_ETM_Q1_4803112"/>
      <w:bookmarkStart w:id="1584" w:name="_ETM_Q1_4803178"/>
      <w:bookmarkStart w:id="1585" w:name="_ETM_Q1_4803875"/>
      <w:bookmarkEnd w:id="1583"/>
      <w:bookmarkEnd w:id="1584"/>
      <w:bookmarkEnd w:id="1585"/>
    </w:p>
    <w:p w:rsidR="00355C0E" w:rsidRDefault="00355C0E" w:rsidP="00355C0E">
      <w:pPr>
        <w:pStyle w:val="af9"/>
        <w:keepNext/>
        <w:rPr>
          <w:rtl/>
        </w:rPr>
      </w:pPr>
      <w:bookmarkStart w:id="1586" w:name="ET_guest_604405_183"/>
      <w:r w:rsidRPr="00355C0E">
        <w:rPr>
          <w:rStyle w:val="TagStyle"/>
          <w:rtl/>
        </w:rPr>
        <w:t xml:space="preserve"> &lt;&lt; אורח &gt;&gt; </w:t>
      </w:r>
      <w:r>
        <w:rPr>
          <w:rtl/>
        </w:rPr>
        <w:t xml:space="preserve">דפנה </w:t>
      </w:r>
      <w:proofErr w:type="spellStart"/>
      <w:r>
        <w:rPr>
          <w:rtl/>
        </w:rPr>
        <w:t>קפליוק</w:t>
      </w:r>
      <w:proofErr w:type="spellEnd"/>
      <w:r>
        <w:rPr>
          <w:rtl/>
        </w:rPr>
        <w:t>:</w:t>
      </w:r>
      <w:r w:rsidRPr="00355C0E">
        <w:rPr>
          <w:rStyle w:val="TagStyle"/>
          <w:rtl/>
        </w:rPr>
        <w:t xml:space="preserve"> &lt;&lt; אורח &gt;&gt;</w:t>
      </w:r>
      <w:r>
        <w:rPr>
          <w:rtl/>
        </w:rPr>
        <w:t xml:space="preserve">   </w:t>
      </w:r>
      <w:bookmarkEnd w:id="1586"/>
    </w:p>
    <w:p w:rsidR="00355C0E" w:rsidRDefault="00355C0E" w:rsidP="00355C0E">
      <w:pPr>
        <w:pStyle w:val="KeepWithNext"/>
        <w:rPr>
          <w:rtl/>
        </w:rPr>
      </w:pPr>
    </w:p>
    <w:p w:rsidR="00355C0E" w:rsidRDefault="00355C0E" w:rsidP="003B4E9C">
      <w:pPr>
        <w:rPr>
          <w:rtl/>
        </w:rPr>
      </w:pPr>
      <w:bookmarkStart w:id="1587" w:name="_ETM_Q1_4804279"/>
      <w:bookmarkStart w:id="1588" w:name="_ETM_Q1_4804310"/>
      <w:bookmarkEnd w:id="1587"/>
      <w:bookmarkEnd w:id="1588"/>
      <w:r>
        <w:rPr>
          <w:rFonts w:hint="cs"/>
          <w:rtl/>
        </w:rPr>
        <w:t>אתה יכול לקבוע את זה בהסכם.</w:t>
      </w:r>
    </w:p>
    <w:p w:rsidR="00355C0E" w:rsidRDefault="00355C0E" w:rsidP="00355C0E">
      <w:pPr>
        <w:rPr>
          <w:rtl/>
        </w:rPr>
      </w:pPr>
      <w:bookmarkStart w:id="1589" w:name="_ETM_Q1_4807972"/>
      <w:bookmarkStart w:id="1590" w:name="_ETM_Q1_4808026"/>
      <w:bookmarkEnd w:id="1589"/>
      <w:bookmarkEnd w:id="1590"/>
    </w:p>
    <w:p w:rsidR="00355C0E" w:rsidRDefault="00355C0E" w:rsidP="00355C0E">
      <w:pPr>
        <w:pStyle w:val="af6"/>
        <w:keepNext/>
        <w:rPr>
          <w:rtl/>
        </w:rPr>
      </w:pPr>
      <w:bookmarkStart w:id="1591" w:name="ET_yor_6157_184"/>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591"/>
    </w:p>
    <w:p w:rsidR="00355C0E" w:rsidRDefault="00355C0E" w:rsidP="00355C0E">
      <w:pPr>
        <w:pStyle w:val="KeepWithNext"/>
        <w:rPr>
          <w:rtl/>
        </w:rPr>
      </w:pPr>
    </w:p>
    <w:p w:rsidR="00355C0E" w:rsidRDefault="003B4E9C" w:rsidP="00355C0E">
      <w:pPr>
        <w:rPr>
          <w:rtl/>
        </w:rPr>
      </w:pPr>
      <w:bookmarkStart w:id="1592" w:name="_ETM_Q1_4808508"/>
      <w:bookmarkEnd w:id="1592"/>
      <w:r>
        <w:rPr>
          <w:rFonts w:hint="cs"/>
          <w:rtl/>
        </w:rPr>
        <w:t xml:space="preserve">אז זה אומר שזה ניתן להתניה. זה אומר שלבית המשפט אין סמכות לקבוע שזה יהיה מישהו לא מישראל </w:t>
      </w:r>
      <w:r w:rsidR="00355C0E">
        <w:rPr>
          <w:rFonts w:hint="cs"/>
          <w:rtl/>
        </w:rPr>
        <w:t>א</w:t>
      </w:r>
      <w:bookmarkStart w:id="1593" w:name="_ETM_Q1_4808769"/>
      <w:bookmarkEnd w:id="1593"/>
      <w:r w:rsidR="00355C0E">
        <w:rPr>
          <w:rFonts w:hint="cs"/>
          <w:rtl/>
        </w:rPr>
        <w:t>ו כן מישראל.</w:t>
      </w:r>
    </w:p>
    <w:p w:rsidR="00355C0E" w:rsidRDefault="00355C0E" w:rsidP="00355C0E">
      <w:pPr>
        <w:rPr>
          <w:rtl/>
        </w:rPr>
      </w:pPr>
      <w:bookmarkStart w:id="1594" w:name="_ETM_Q1_4810841"/>
      <w:bookmarkStart w:id="1595" w:name="_ETM_Q1_4810913"/>
      <w:bookmarkStart w:id="1596" w:name="_ETM_Q1_4811876"/>
      <w:bookmarkEnd w:id="1594"/>
      <w:bookmarkEnd w:id="1595"/>
      <w:bookmarkEnd w:id="1596"/>
    </w:p>
    <w:p w:rsidR="00355C0E" w:rsidRDefault="00355C0E" w:rsidP="00355C0E">
      <w:pPr>
        <w:pStyle w:val="af9"/>
        <w:keepNext/>
        <w:rPr>
          <w:rtl/>
        </w:rPr>
      </w:pPr>
      <w:bookmarkStart w:id="1597" w:name="ET_guest_523050_185"/>
      <w:r w:rsidRPr="00355C0E">
        <w:rPr>
          <w:rStyle w:val="TagStyle"/>
          <w:rtl/>
        </w:rPr>
        <w:t xml:space="preserve"> &lt;&lt; אורח &gt;&gt; </w:t>
      </w:r>
      <w:r>
        <w:rPr>
          <w:rtl/>
        </w:rPr>
        <w:t>יעל ויינר:</w:t>
      </w:r>
      <w:r w:rsidRPr="00355C0E">
        <w:rPr>
          <w:rStyle w:val="TagStyle"/>
          <w:rtl/>
        </w:rPr>
        <w:t xml:space="preserve"> &lt;&lt; אורח &gt;&gt;</w:t>
      </w:r>
      <w:r>
        <w:rPr>
          <w:rtl/>
        </w:rPr>
        <w:t xml:space="preserve">   </w:t>
      </w:r>
      <w:bookmarkEnd w:id="1597"/>
    </w:p>
    <w:p w:rsidR="00355C0E" w:rsidRDefault="00355C0E" w:rsidP="00355C0E">
      <w:pPr>
        <w:pStyle w:val="KeepWithNext"/>
        <w:rPr>
          <w:rtl/>
        </w:rPr>
      </w:pPr>
    </w:p>
    <w:p w:rsidR="00355C0E" w:rsidRDefault="003B4E9C" w:rsidP="00355C0E">
      <w:pPr>
        <w:rPr>
          <w:rtl/>
        </w:rPr>
      </w:pPr>
      <w:bookmarkStart w:id="1598" w:name="_ETM_Q1_4812294"/>
      <w:bookmarkStart w:id="1599" w:name="_ETM_Q1_4812345"/>
      <w:bookmarkEnd w:id="1598"/>
      <w:bookmarkEnd w:id="1599"/>
      <w:r>
        <w:rPr>
          <w:rFonts w:hint="cs"/>
          <w:rtl/>
        </w:rPr>
        <w:t xml:space="preserve">הכוונה של לא ניתן להתניה, וזה היה אמור להיות </w:t>
      </w:r>
      <w:r w:rsidR="00355C0E">
        <w:rPr>
          <w:rFonts w:hint="cs"/>
          <w:rtl/>
        </w:rPr>
        <w:t>בכפוף</w:t>
      </w:r>
      <w:r>
        <w:rPr>
          <w:rFonts w:hint="cs"/>
          <w:rtl/>
        </w:rPr>
        <w:t>,</w:t>
      </w:r>
      <w:r w:rsidR="00355C0E">
        <w:rPr>
          <w:rFonts w:hint="cs"/>
          <w:rtl/>
        </w:rPr>
        <w:t xml:space="preserve"> ויכול להיות </w:t>
      </w:r>
      <w:r>
        <w:rPr>
          <w:rFonts w:hint="cs"/>
          <w:rtl/>
        </w:rPr>
        <w:t xml:space="preserve">שיותר נכון </w:t>
      </w:r>
      <w:r w:rsidR="00355C0E">
        <w:rPr>
          <w:rFonts w:hint="cs"/>
          <w:rtl/>
        </w:rPr>
        <w:t>שיהיה בכפוף, העובדה שאפשר לפנו</w:t>
      </w:r>
      <w:r>
        <w:rPr>
          <w:rFonts w:hint="cs"/>
          <w:rtl/>
        </w:rPr>
        <w:t>ת</w:t>
      </w:r>
      <w:r w:rsidR="00355C0E">
        <w:rPr>
          <w:rFonts w:hint="cs"/>
          <w:rtl/>
        </w:rPr>
        <w:t xml:space="preserve"> לבית </w:t>
      </w:r>
      <w:bookmarkStart w:id="1600" w:name="_ETM_Q1_4819890"/>
      <w:bookmarkEnd w:id="1600"/>
      <w:r w:rsidR="00355C0E">
        <w:rPr>
          <w:rFonts w:hint="cs"/>
          <w:rtl/>
        </w:rPr>
        <w:t xml:space="preserve">משפט והשאלה </w:t>
      </w:r>
      <w:r>
        <w:rPr>
          <w:rFonts w:hint="cs"/>
          <w:rtl/>
        </w:rPr>
        <w:t xml:space="preserve">האם החלטת בית משפט </w:t>
      </w:r>
      <w:bookmarkStart w:id="1601" w:name="_ETM_Q1_4822470"/>
      <w:bookmarkEnd w:id="1601"/>
      <w:r w:rsidR="00355C0E">
        <w:rPr>
          <w:rFonts w:hint="cs"/>
          <w:rtl/>
        </w:rPr>
        <w:t xml:space="preserve">לא ניתנת לערעור או ניתנת לערעור ברשות כפי </w:t>
      </w:r>
      <w:bookmarkStart w:id="1602" w:name="_ETM_Q1_4826344"/>
      <w:bookmarkEnd w:id="1602"/>
      <w:r w:rsidR="00355C0E">
        <w:rPr>
          <w:rFonts w:hint="cs"/>
          <w:rtl/>
        </w:rPr>
        <w:t xml:space="preserve">שכתבנו פה. </w:t>
      </w:r>
    </w:p>
    <w:p w:rsidR="00355C0E" w:rsidRDefault="00355C0E" w:rsidP="00355C0E">
      <w:pPr>
        <w:rPr>
          <w:rtl/>
        </w:rPr>
      </w:pPr>
      <w:bookmarkStart w:id="1603" w:name="_ETM_Q1_4829333"/>
      <w:bookmarkStart w:id="1604" w:name="_ETM_Q1_4829397"/>
      <w:bookmarkEnd w:id="1603"/>
      <w:bookmarkEnd w:id="1604"/>
    </w:p>
    <w:p w:rsidR="00355C0E" w:rsidRDefault="00355C0E" w:rsidP="00355C0E">
      <w:pPr>
        <w:pStyle w:val="af6"/>
        <w:keepNext/>
        <w:rPr>
          <w:rtl/>
        </w:rPr>
      </w:pPr>
      <w:bookmarkStart w:id="1605" w:name="ET_yor_6157_186"/>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605"/>
    </w:p>
    <w:p w:rsidR="00355C0E" w:rsidRDefault="00355C0E" w:rsidP="00355C0E">
      <w:pPr>
        <w:pStyle w:val="KeepWithNext"/>
        <w:rPr>
          <w:rtl/>
        </w:rPr>
      </w:pPr>
    </w:p>
    <w:p w:rsidR="00355C0E" w:rsidRDefault="003B4E9C" w:rsidP="00355C0E">
      <w:pPr>
        <w:rPr>
          <w:rtl/>
        </w:rPr>
      </w:pPr>
      <w:bookmarkStart w:id="1606" w:name="_ETM_Q1_4829978"/>
      <w:bookmarkEnd w:id="1606"/>
      <w:r>
        <w:rPr>
          <w:rFonts w:hint="cs"/>
          <w:rtl/>
        </w:rPr>
        <w:t xml:space="preserve">הבנתי. אל"ף, </w:t>
      </w:r>
      <w:r w:rsidR="00355C0E">
        <w:rPr>
          <w:rFonts w:hint="cs"/>
          <w:rtl/>
        </w:rPr>
        <w:t xml:space="preserve">זה (ה) ולא </w:t>
      </w:r>
      <w:r w:rsidR="002B4A82">
        <w:rPr>
          <w:rFonts w:hint="cs"/>
          <w:rtl/>
        </w:rPr>
        <w:t>(ג) ו-</w:t>
      </w:r>
      <w:r w:rsidR="00355C0E">
        <w:rPr>
          <w:rFonts w:hint="cs"/>
          <w:rtl/>
        </w:rPr>
        <w:t xml:space="preserve">(ד). (ד) על פניו ניתן </w:t>
      </w:r>
      <w:bookmarkStart w:id="1607" w:name="_ETM_Q1_4840830"/>
      <w:bookmarkEnd w:id="1607"/>
      <w:r w:rsidR="00355C0E">
        <w:rPr>
          <w:rFonts w:hint="cs"/>
          <w:rtl/>
        </w:rPr>
        <w:t>להתניה.</w:t>
      </w:r>
    </w:p>
    <w:p w:rsidR="00355C0E" w:rsidRDefault="00355C0E" w:rsidP="00355C0E">
      <w:pPr>
        <w:rPr>
          <w:rtl/>
        </w:rPr>
      </w:pPr>
      <w:bookmarkStart w:id="1608" w:name="_ETM_Q1_4842528"/>
      <w:bookmarkStart w:id="1609" w:name="_ETM_Q1_4842593"/>
      <w:bookmarkEnd w:id="1608"/>
      <w:bookmarkEnd w:id="1609"/>
    </w:p>
    <w:p w:rsidR="00355C0E" w:rsidRDefault="00355C0E" w:rsidP="00355C0E">
      <w:pPr>
        <w:pStyle w:val="-"/>
        <w:keepNext/>
        <w:rPr>
          <w:rtl/>
        </w:rPr>
      </w:pPr>
      <w:bookmarkStart w:id="1610" w:name="ET_speakercontinue_523050_187"/>
      <w:r w:rsidRPr="00355C0E">
        <w:rPr>
          <w:rStyle w:val="TagStyle"/>
          <w:rtl/>
        </w:rPr>
        <w:t xml:space="preserve"> &lt;&lt; דובר_המשך &gt;&gt; </w:t>
      </w:r>
      <w:r>
        <w:rPr>
          <w:rtl/>
        </w:rPr>
        <w:t>יעל ויינר:</w:t>
      </w:r>
      <w:r w:rsidRPr="00355C0E">
        <w:rPr>
          <w:rStyle w:val="TagStyle"/>
          <w:rtl/>
        </w:rPr>
        <w:t xml:space="preserve"> &lt;&lt; דובר_המשך &gt;&gt;</w:t>
      </w:r>
      <w:r>
        <w:rPr>
          <w:rtl/>
        </w:rPr>
        <w:t xml:space="preserve">   </w:t>
      </w:r>
      <w:bookmarkEnd w:id="1610"/>
    </w:p>
    <w:p w:rsidR="00355C0E" w:rsidRDefault="00355C0E" w:rsidP="00355C0E">
      <w:pPr>
        <w:pStyle w:val="KeepWithNext"/>
        <w:rPr>
          <w:rtl/>
        </w:rPr>
      </w:pPr>
    </w:p>
    <w:p w:rsidR="00355C0E" w:rsidRDefault="00355C0E" w:rsidP="00355C0E">
      <w:pPr>
        <w:rPr>
          <w:rtl/>
        </w:rPr>
      </w:pPr>
      <w:bookmarkStart w:id="1611" w:name="_ETM_Q1_4843253"/>
      <w:bookmarkEnd w:id="1611"/>
      <w:r>
        <w:rPr>
          <w:rFonts w:hint="cs"/>
          <w:rtl/>
        </w:rPr>
        <w:t>למעט עצם היכולת לפנות לבית המשפט.</w:t>
      </w:r>
    </w:p>
    <w:p w:rsidR="00355C0E" w:rsidRDefault="00355C0E" w:rsidP="00355C0E">
      <w:pPr>
        <w:rPr>
          <w:rtl/>
        </w:rPr>
      </w:pPr>
      <w:bookmarkStart w:id="1612" w:name="_ETM_Q1_4848481"/>
      <w:bookmarkStart w:id="1613" w:name="_ETM_Q1_4848556"/>
      <w:bookmarkEnd w:id="1612"/>
      <w:bookmarkEnd w:id="1613"/>
    </w:p>
    <w:p w:rsidR="00355C0E" w:rsidRDefault="00355C0E" w:rsidP="00355C0E">
      <w:pPr>
        <w:pStyle w:val="af6"/>
        <w:keepNext/>
        <w:rPr>
          <w:rtl/>
        </w:rPr>
      </w:pPr>
      <w:bookmarkStart w:id="1614" w:name="ET_yor_6157_188"/>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614"/>
    </w:p>
    <w:p w:rsidR="00355C0E" w:rsidRDefault="00355C0E" w:rsidP="00355C0E">
      <w:pPr>
        <w:pStyle w:val="KeepWithNext"/>
        <w:rPr>
          <w:rtl/>
        </w:rPr>
      </w:pPr>
    </w:p>
    <w:p w:rsidR="00355C0E" w:rsidRDefault="00355C0E" w:rsidP="002B4A82">
      <w:pPr>
        <w:rPr>
          <w:rtl/>
        </w:rPr>
      </w:pPr>
      <w:bookmarkStart w:id="1615" w:name="_ETM_Q1_4848976"/>
      <w:bookmarkEnd w:id="1615"/>
      <w:r>
        <w:rPr>
          <w:rFonts w:hint="cs"/>
          <w:rtl/>
        </w:rPr>
        <w:t>אבל ע</w:t>
      </w:r>
      <w:r w:rsidR="002B4A82">
        <w:rPr>
          <w:rFonts w:hint="cs"/>
          <w:rtl/>
        </w:rPr>
        <w:t>צם</w:t>
      </w:r>
      <w:r>
        <w:rPr>
          <w:rFonts w:hint="cs"/>
          <w:rtl/>
        </w:rPr>
        <w:t xml:space="preserve"> היכול</w:t>
      </w:r>
      <w:r w:rsidR="002B4A82">
        <w:rPr>
          <w:rFonts w:hint="cs"/>
          <w:rtl/>
        </w:rPr>
        <w:t>ת לא ב-(ד)</w:t>
      </w:r>
      <w:r>
        <w:rPr>
          <w:rFonts w:hint="cs"/>
          <w:rtl/>
        </w:rPr>
        <w:t xml:space="preserve">. </w:t>
      </w:r>
      <w:bookmarkStart w:id="1616" w:name="_ETM_Q1_4857155"/>
      <w:bookmarkEnd w:id="1616"/>
      <w:r w:rsidR="002B4A82">
        <w:rPr>
          <w:rFonts w:hint="cs"/>
          <w:rtl/>
        </w:rPr>
        <w:t xml:space="preserve">(ג) זה פניה. </w:t>
      </w:r>
      <w:r>
        <w:rPr>
          <w:rFonts w:hint="cs"/>
          <w:rtl/>
        </w:rPr>
        <w:t xml:space="preserve">נניח שאני כותב: הבוררים כולם יהיו עם פניות ותלויים. אנו </w:t>
      </w:r>
      <w:bookmarkStart w:id="1617" w:name="_ETM_Q1_4864018"/>
      <w:bookmarkEnd w:id="1617"/>
      <w:r>
        <w:rPr>
          <w:rFonts w:hint="cs"/>
          <w:rtl/>
        </w:rPr>
        <w:t>בסכסוך משפחתי ולכן רק אדם בקרבה משפחתית ראשונה ידון בזה.</w:t>
      </w:r>
    </w:p>
    <w:p w:rsidR="00355C0E" w:rsidRDefault="00355C0E" w:rsidP="00355C0E">
      <w:pPr>
        <w:rPr>
          <w:rtl/>
        </w:rPr>
      </w:pPr>
      <w:bookmarkStart w:id="1618" w:name="_ETM_Q1_4872603"/>
      <w:bookmarkStart w:id="1619" w:name="_ETM_Q1_4872661"/>
      <w:bookmarkStart w:id="1620" w:name="_ETM_Q1_4873447"/>
      <w:bookmarkEnd w:id="1618"/>
      <w:bookmarkEnd w:id="1619"/>
      <w:bookmarkEnd w:id="1620"/>
    </w:p>
    <w:p w:rsidR="00355C0E" w:rsidRDefault="00355C0E" w:rsidP="00355C0E">
      <w:pPr>
        <w:pStyle w:val="af9"/>
        <w:keepNext/>
        <w:rPr>
          <w:rtl/>
        </w:rPr>
      </w:pPr>
      <w:bookmarkStart w:id="1621" w:name="ET_guest_523050_189"/>
      <w:r w:rsidRPr="00355C0E">
        <w:rPr>
          <w:rStyle w:val="TagStyle"/>
          <w:rtl/>
        </w:rPr>
        <w:t xml:space="preserve"> &lt;&lt; אורח &gt;&gt; </w:t>
      </w:r>
      <w:r>
        <w:rPr>
          <w:rtl/>
        </w:rPr>
        <w:t>יעל ויינר:</w:t>
      </w:r>
      <w:r w:rsidRPr="00355C0E">
        <w:rPr>
          <w:rStyle w:val="TagStyle"/>
          <w:rtl/>
        </w:rPr>
        <w:t xml:space="preserve"> &lt;&lt; אורח &gt;&gt;</w:t>
      </w:r>
      <w:r>
        <w:rPr>
          <w:rtl/>
        </w:rPr>
        <w:t xml:space="preserve">   </w:t>
      </w:r>
      <w:bookmarkEnd w:id="1621"/>
    </w:p>
    <w:p w:rsidR="00355C0E" w:rsidRDefault="00355C0E" w:rsidP="00355C0E">
      <w:pPr>
        <w:pStyle w:val="KeepWithNext"/>
        <w:rPr>
          <w:rtl/>
        </w:rPr>
      </w:pPr>
    </w:p>
    <w:p w:rsidR="00355C0E" w:rsidRDefault="00355C0E" w:rsidP="002B4A82">
      <w:pPr>
        <w:rPr>
          <w:rtl/>
        </w:rPr>
      </w:pPr>
      <w:bookmarkStart w:id="1622" w:name="_ETM_Q1_4873872"/>
      <w:bookmarkStart w:id="1623" w:name="_ETM_Q1_4873909"/>
      <w:bookmarkEnd w:id="1622"/>
      <w:bookmarkEnd w:id="1623"/>
      <w:r>
        <w:rPr>
          <w:rFonts w:hint="cs"/>
          <w:rtl/>
        </w:rPr>
        <w:t xml:space="preserve">אני </w:t>
      </w:r>
      <w:bookmarkStart w:id="1624" w:name="_ETM_Q1_4874064"/>
      <w:bookmarkEnd w:id="1624"/>
      <w:r>
        <w:rPr>
          <w:rFonts w:hint="cs"/>
          <w:rtl/>
        </w:rPr>
        <w:t xml:space="preserve">מסכימה, </w:t>
      </w:r>
      <w:r w:rsidR="002B4A82">
        <w:rPr>
          <w:rFonts w:hint="cs"/>
          <w:rtl/>
        </w:rPr>
        <w:t>שהמילה בכפוף תהיה יותר מתאימה.</w:t>
      </w:r>
    </w:p>
    <w:p w:rsidR="00355C0E" w:rsidRDefault="00355C0E" w:rsidP="00355C0E">
      <w:pPr>
        <w:rPr>
          <w:rtl/>
        </w:rPr>
      </w:pPr>
      <w:bookmarkStart w:id="1625" w:name="_ETM_Q1_4878815"/>
      <w:bookmarkStart w:id="1626" w:name="_ETM_Q1_4878880"/>
      <w:bookmarkEnd w:id="1625"/>
      <w:bookmarkEnd w:id="1626"/>
    </w:p>
    <w:p w:rsidR="00355C0E" w:rsidRDefault="00355C0E" w:rsidP="00355C0E">
      <w:pPr>
        <w:pStyle w:val="af6"/>
        <w:keepNext/>
        <w:rPr>
          <w:rtl/>
        </w:rPr>
      </w:pPr>
      <w:bookmarkStart w:id="1627" w:name="ET_yor_6157_190"/>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627"/>
    </w:p>
    <w:p w:rsidR="00355C0E" w:rsidRDefault="00355C0E" w:rsidP="00355C0E">
      <w:pPr>
        <w:pStyle w:val="KeepWithNext"/>
        <w:rPr>
          <w:rtl/>
        </w:rPr>
      </w:pPr>
    </w:p>
    <w:p w:rsidR="00355C0E" w:rsidRDefault="002B4A82" w:rsidP="00355C0E">
      <w:pPr>
        <w:rPr>
          <w:rtl/>
        </w:rPr>
      </w:pPr>
      <w:bookmarkStart w:id="1628" w:name="_ETM_Q1_4879333"/>
      <w:bookmarkEnd w:id="1628"/>
      <w:r>
        <w:rPr>
          <w:rFonts w:hint="cs"/>
          <w:rtl/>
        </w:rPr>
        <w:t xml:space="preserve">זה </w:t>
      </w:r>
      <w:r w:rsidR="00355C0E">
        <w:rPr>
          <w:rFonts w:hint="cs"/>
          <w:rtl/>
        </w:rPr>
        <w:t>(ג) ו-(ה)</w:t>
      </w:r>
      <w:r>
        <w:rPr>
          <w:rFonts w:hint="cs"/>
          <w:rtl/>
        </w:rPr>
        <w:t xml:space="preserve"> ולא (ד)</w:t>
      </w:r>
      <w:r w:rsidR="00355C0E">
        <w:rPr>
          <w:rFonts w:hint="cs"/>
          <w:rtl/>
        </w:rPr>
        <w:t>.</w:t>
      </w:r>
    </w:p>
    <w:p w:rsidR="00355C0E" w:rsidRDefault="00355C0E" w:rsidP="00355C0E">
      <w:pPr>
        <w:rPr>
          <w:rtl/>
        </w:rPr>
      </w:pPr>
      <w:bookmarkStart w:id="1629" w:name="_ETM_Q1_4882598"/>
      <w:bookmarkStart w:id="1630" w:name="_ETM_Q1_4882658"/>
      <w:bookmarkStart w:id="1631" w:name="_ETM_Q1_4884216"/>
      <w:bookmarkEnd w:id="1629"/>
      <w:bookmarkEnd w:id="1630"/>
      <w:bookmarkEnd w:id="1631"/>
    </w:p>
    <w:p w:rsidR="00355C0E" w:rsidRDefault="00355C0E" w:rsidP="00355C0E">
      <w:pPr>
        <w:pStyle w:val="af9"/>
        <w:keepNext/>
        <w:rPr>
          <w:rtl/>
        </w:rPr>
      </w:pPr>
      <w:bookmarkStart w:id="1632" w:name="ET_guest_604405_191"/>
      <w:r w:rsidRPr="00355C0E">
        <w:rPr>
          <w:rStyle w:val="TagStyle"/>
          <w:rtl/>
        </w:rPr>
        <w:t xml:space="preserve"> &lt;&lt; אורח &gt;&gt; </w:t>
      </w:r>
      <w:r>
        <w:rPr>
          <w:rtl/>
        </w:rPr>
        <w:t xml:space="preserve">דפנה </w:t>
      </w:r>
      <w:proofErr w:type="spellStart"/>
      <w:r>
        <w:rPr>
          <w:rtl/>
        </w:rPr>
        <w:t>קפליוק</w:t>
      </w:r>
      <w:proofErr w:type="spellEnd"/>
      <w:r>
        <w:rPr>
          <w:rtl/>
        </w:rPr>
        <w:t>:</w:t>
      </w:r>
      <w:r w:rsidRPr="00355C0E">
        <w:rPr>
          <w:rStyle w:val="TagStyle"/>
          <w:rtl/>
        </w:rPr>
        <w:t xml:space="preserve"> &lt;&lt; אורח &gt;&gt;</w:t>
      </w:r>
      <w:r>
        <w:rPr>
          <w:rtl/>
        </w:rPr>
        <w:t xml:space="preserve">   </w:t>
      </w:r>
      <w:bookmarkEnd w:id="1632"/>
    </w:p>
    <w:p w:rsidR="00355C0E" w:rsidRDefault="00355C0E" w:rsidP="00355C0E">
      <w:pPr>
        <w:pStyle w:val="KeepWithNext"/>
        <w:rPr>
          <w:rtl/>
        </w:rPr>
      </w:pPr>
    </w:p>
    <w:p w:rsidR="00355C0E" w:rsidRDefault="00355C0E" w:rsidP="002B4A82">
      <w:pPr>
        <w:rPr>
          <w:rtl/>
        </w:rPr>
      </w:pPr>
      <w:bookmarkStart w:id="1633" w:name="_ETM_Q1_4884593"/>
      <w:bookmarkStart w:id="1634" w:name="_ETM_Q1_4884628"/>
      <w:bookmarkEnd w:id="1633"/>
      <w:bookmarkEnd w:id="1634"/>
      <w:r>
        <w:rPr>
          <w:rFonts w:hint="cs"/>
          <w:rtl/>
        </w:rPr>
        <w:t xml:space="preserve">ביחס לפניות נמתין לסעיף </w:t>
      </w:r>
      <w:bookmarkStart w:id="1635" w:name="_ETM_Q1_4888565"/>
      <w:bookmarkEnd w:id="1635"/>
      <w:r>
        <w:rPr>
          <w:rFonts w:hint="cs"/>
          <w:rtl/>
        </w:rPr>
        <w:t>13.</w:t>
      </w:r>
    </w:p>
    <w:p w:rsidR="00355C0E" w:rsidRDefault="00355C0E" w:rsidP="00355C0E">
      <w:pPr>
        <w:rPr>
          <w:rtl/>
        </w:rPr>
      </w:pPr>
      <w:bookmarkStart w:id="1636" w:name="_ETM_Q1_4889255"/>
      <w:bookmarkStart w:id="1637" w:name="_ETM_Q1_4889311"/>
      <w:bookmarkStart w:id="1638" w:name="_ETM_Q1_4890028"/>
      <w:bookmarkEnd w:id="1636"/>
      <w:bookmarkEnd w:id="1637"/>
      <w:bookmarkEnd w:id="1638"/>
    </w:p>
    <w:p w:rsidR="00355C0E" w:rsidRDefault="00355C0E" w:rsidP="00355C0E">
      <w:pPr>
        <w:pStyle w:val="a4"/>
        <w:keepNext/>
        <w:rPr>
          <w:rtl/>
        </w:rPr>
      </w:pPr>
      <w:bookmarkStart w:id="1639" w:name="ET_speaker_נעמה_מנחמי_192"/>
      <w:r w:rsidRPr="00355C0E">
        <w:rPr>
          <w:rStyle w:val="TagStyle"/>
          <w:rtl/>
        </w:rPr>
        <w:t xml:space="preserve"> &lt;&lt; דובר &gt;&gt; </w:t>
      </w:r>
      <w:r>
        <w:rPr>
          <w:rtl/>
        </w:rPr>
        <w:t xml:space="preserve">נעמה </w:t>
      </w:r>
      <w:proofErr w:type="spellStart"/>
      <w:r>
        <w:rPr>
          <w:rtl/>
        </w:rPr>
        <w:t>מנחמי</w:t>
      </w:r>
      <w:proofErr w:type="spellEnd"/>
      <w:r>
        <w:rPr>
          <w:rtl/>
        </w:rPr>
        <w:t>:</w:t>
      </w:r>
      <w:r w:rsidRPr="00355C0E">
        <w:rPr>
          <w:rStyle w:val="TagStyle"/>
          <w:rtl/>
        </w:rPr>
        <w:t xml:space="preserve"> &lt;&lt; דובר &gt;&gt;</w:t>
      </w:r>
      <w:r>
        <w:rPr>
          <w:rtl/>
        </w:rPr>
        <w:t xml:space="preserve">   </w:t>
      </w:r>
      <w:bookmarkEnd w:id="1639"/>
    </w:p>
    <w:p w:rsidR="00355C0E" w:rsidRDefault="00355C0E" w:rsidP="00355C0E">
      <w:pPr>
        <w:pStyle w:val="KeepWithNext"/>
        <w:rPr>
          <w:rtl/>
        </w:rPr>
      </w:pPr>
    </w:p>
    <w:p w:rsidR="00355C0E" w:rsidRDefault="002B4A82" w:rsidP="002B4A82">
      <w:pPr>
        <w:rPr>
          <w:rtl/>
        </w:rPr>
      </w:pPr>
      <w:bookmarkStart w:id="1640" w:name="_ETM_Q1_4890406"/>
      <w:bookmarkStart w:id="1641" w:name="_ETM_Q1_4890449"/>
      <w:bookmarkEnd w:id="1640"/>
      <w:bookmarkEnd w:id="1641"/>
      <w:r>
        <w:rPr>
          <w:rFonts w:hint="cs"/>
          <w:rtl/>
        </w:rPr>
        <w:t xml:space="preserve">אם אני מבינה את ההערה של יעל, </w:t>
      </w:r>
      <w:r w:rsidR="00355C0E">
        <w:rPr>
          <w:rFonts w:hint="cs"/>
          <w:rtl/>
        </w:rPr>
        <w:t xml:space="preserve">ב-(א) </w:t>
      </w:r>
      <w:r>
        <w:rPr>
          <w:rFonts w:hint="cs"/>
          <w:rtl/>
        </w:rPr>
        <w:t xml:space="preserve">נגיד: </w:t>
      </w:r>
      <w:r w:rsidRPr="002B4A82">
        <w:rPr>
          <w:rtl/>
        </w:rPr>
        <w:t>הצדדים רשאים להסכים על הליך למינוי הבורר או הבוררים שיהיו בהרכב הבוררים</w:t>
      </w:r>
      <w:r w:rsidR="00355C0E">
        <w:rPr>
          <w:rFonts w:hint="cs"/>
          <w:rtl/>
        </w:rPr>
        <w:t xml:space="preserve"> בכפוף להוראות סעיפים קטנים- </w:t>
      </w:r>
      <w:bookmarkStart w:id="1642" w:name="_ETM_Q1_4903731"/>
      <w:bookmarkEnd w:id="1642"/>
      <w:r w:rsidR="00355C0E">
        <w:rPr>
          <w:rFonts w:hint="cs"/>
          <w:rtl/>
        </w:rPr>
        <w:t>-</w:t>
      </w:r>
    </w:p>
    <w:p w:rsidR="00355C0E" w:rsidRDefault="00355C0E" w:rsidP="00355C0E">
      <w:pPr>
        <w:rPr>
          <w:rtl/>
        </w:rPr>
      </w:pPr>
      <w:bookmarkStart w:id="1643" w:name="_ETM_Q1_4904009"/>
      <w:bookmarkStart w:id="1644" w:name="_ETM_Q1_4904078"/>
      <w:bookmarkStart w:id="1645" w:name="_ETM_Q1_4905264"/>
      <w:bookmarkEnd w:id="1643"/>
      <w:bookmarkEnd w:id="1644"/>
      <w:bookmarkEnd w:id="1645"/>
    </w:p>
    <w:p w:rsidR="00355C0E" w:rsidRDefault="00355C0E" w:rsidP="00355C0E">
      <w:pPr>
        <w:pStyle w:val="af9"/>
        <w:keepNext/>
        <w:rPr>
          <w:rtl/>
        </w:rPr>
      </w:pPr>
      <w:bookmarkStart w:id="1646" w:name="ET_guest_523050_193"/>
      <w:r w:rsidRPr="00355C0E">
        <w:rPr>
          <w:rStyle w:val="TagStyle"/>
          <w:rtl/>
        </w:rPr>
        <w:t xml:space="preserve"> &lt;&lt; אורח &gt;&gt; </w:t>
      </w:r>
      <w:r>
        <w:rPr>
          <w:rtl/>
        </w:rPr>
        <w:t>יעל ויינר:</w:t>
      </w:r>
      <w:r w:rsidRPr="00355C0E">
        <w:rPr>
          <w:rStyle w:val="TagStyle"/>
          <w:rtl/>
        </w:rPr>
        <w:t xml:space="preserve"> &lt;&lt; אורח &gt;&gt;</w:t>
      </w:r>
      <w:r>
        <w:rPr>
          <w:rtl/>
        </w:rPr>
        <w:t xml:space="preserve">   </w:t>
      </w:r>
      <w:bookmarkEnd w:id="1646"/>
    </w:p>
    <w:p w:rsidR="00355C0E" w:rsidRDefault="00355C0E" w:rsidP="00355C0E">
      <w:pPr>
        <w:pStyle w:val="KeepWithNext"/>
        <w:rPr>
          <w:rtl/>
        </w:rPr>
      </w:pPr>
    </w:p>
    <w:p w:rsidR="00355C0E" w:rsidRDefault="002B4A82" w:rsidP="002B4A82">
      <w:pPr>
        <w:rPr>
          <w:rtl/>
        </w:rPr>
      </w:pPr>
      <w:bookmarkStart w:id="1647" w:name="_ETM_Q1_4905682"/>
      <w:bookmarkStart w:id="1648" w:name="_ETM_Q1_4905727"/>
      <w:bookmarkEnd w:id="1647"/>
      <w:bookmarkEnd w:id="1648"/>
      <w:r>
        <w:rPr>
          <w:rFonts w:hint="cs"/>
          <w:rtl/>
        </w:rPr>
        <w:t>(ג)</w:t>
      </w:r>
      <w:r w:rsidR="00355C0E">
        <w:rPr>
          <w:rFonts w:hint="cs"/>
          <w:rtl/>
        </w:rPr>
        <w:t xml:space="preserve"> ו-(ד) ואז </w:t>
      </w:r>
      <w:proofErr w:type="spellStart"/>
      <w:r w:rsidR="00355C0E">
        <w:rPr>
          <w:rFonts w:hint="cs"/>
          <w:rtl/>
        </w:rPr>
        <w:t>נמחוק</w:t>
      </w:r>
      <w:proofErr w:type="spellEnd"/>
      <w:r w:rsidR="00355C0E">
        <w:rPr>
          <w:rFonts w:hint="cs"/>
          <w:rtl/>
        </w:rPr>
        <w:t xml:space="preserve"> את סעיף קטן (ו).</w:t>
      </w:r>
    </w:p>
    <w:p w:rsidR="00355C0E" w:rsidRDefault="00355C0E" w:rsidP="00355C0E">
      <w:pPr>
        <w:rPr>
          <w:rtl/>
        </w:rPr>
      </w:pPr>
      <w:bookmarkStart w:id="1649" w:name="_ETM_Q1_4919199"/>
      <w:bookmarkStart w:id="1650" w:name="_ETM_Q1_4919257"/>
      <w:bookmarkEnd w:id="1649"/>
      <w:bookmarkEnd w:id="1650"/>
    </w:p>
    <w:p w:rsidR="00355C0E" w:rsidRDefault="00355C0E" w:rsidP="00355C0E">
      <w:pPr>
        <w:pStyle w:val="af6"/>
        <w:keepNext/>
        <w:rPr>
          <w:rtl/>
        </w:rPr>
      </w:pPr>
      <w:bookmarkStart w:id="1651" w:name="ET_yor_6157_194"/>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651"/>
    </w:p>
    <w:p w:rsidR="00355C0E" w:rsidRDefault="00355C0E" w:rsidP="00355C0E">
      <w:pPr>
        <w:pStyle w:val="KeepWithNext"/>
        <w:rPr>
          <w:rtl/>
        </w:rPr>
      </w:pPr>
    </w:p>
    <w:p w:rsidR="00355C0E" w:rsidRDefault="00355C0E" w:rsidP="00355C0E">
      <w:pPr>
        <w:rPr>
          <w:rtl/>
        </w:rPr>
      </w:pPr>
      <w:bookmarkStart w:id="1652" w:name="_ETM_Q1_4919906"/>
      <w:bookmarkEnd w:id="1652"/>
      <w:r>
        <w:rPr>
          <w:rFonts w:hint="cs"/>
          <w:rtl/>
        </w:rPr>
        <w:t xml:space="preserve">בסדר. על (ה) </w:t>
      </w:r>
      <w:bookmarkStart w:id="1653" w:name="_ETM_Q1_4931175"/>
      <w:bookmarkEnd w:id="1653"/>
      <w:r>
        <w:rPr>
          <w:rFonts w:hint="cs"/>
          <w:rtl/>
        </w:rPr>
        <w:t>ניתן להתנות</w:t>
      </w:r>
      <w:r w:rsidR="002B4A82">
        <w:rPr>
          <w:rFonts w:hint="cs"/>
          <w:rtl/>
        </w:rPr>
        <w:t>,</w:t>
      </w:r>
      <w:r>
        <w:rPr>
          <w:rFonts w:hint="cs"/>
          <w:rtl/>
        </w:rPr>
        <w:t xml:space="preserve"> לשיטתכם?</w:t>
      </w:r>
    </w:p>
    <w:p w:rsidR="00355C0E" w:rsidRDefault="00355C0E" w:rsidP="00355C0E">
      <w:pPr>
        <w:rPr>
          <w:rtl/>
        </w:rPr>
      </w:pPr>
      <w:bookmarkStart w:id="1654" w:name="_ETM_Q1_4933973"/>
      <w:bookmarkStart w:id="1655" w:name="_ETM_Q1_4934052"/>
      <w:bookmarkEnd w:id="1654"/>
      <w:bookmarkEnd w:id="1655"/>
    </w:p>
    <w:p w:rsidR="00355C0E" w:rsidRDefault="00355C0E" w:rsidP="00355C0E">
      <w:pPr>
        <w:pStyle w:val="-"/>
        <w:keepNext/>
        <w:rPr>
          <w:rtl/>
        </w:rPr>
      </w:pPr>
      <w:bookmarkStart w:id="1656" w:name="ET_speakercontinue_523050_195"/>
      <w:r w:rsidRPr="00355C0E">
        <w:rPr>
          <w:rStyle w:val="TagStyle"/>
          <w:rtl/>
        </w:rPr>
        <w:t xml:space="preserve"> &lt;&lt; דובר_המשך &gt;&gt; </w:t>
      </w:r>
      <w:r>
        <w:rPr>
          <w:rtl/>
        </w:rPr>
        <w:t>יעל ויינר:</w:t>
      </w:r>
      <w:r w:rsidRPr="00355C0E">
        <w:rPr>
          <w:rStyle w:val="TagStyle"/>
          <w:rtl/>
        </w:rPr>
        <w:t xml:space="preserve"> &lt;&lt; דובר_המשך &gt;&gt;</w:t>
      </w:r>
      <w:r>
        <w:rPr>
          <w:rtl/>
        </w:rPr>
        <w:t xml:space="preserve">   </w:t>
      </w:r>
      <w:bookmarkEnd w:id="1656"/>
    </w:p>
    <w:p w:rsidR="00355C0E" w:rsidRDefault="00355C0E" w:rsidP="00355C0E">
      <w:pPr>
        <w:pStyle w:val="KeepWithNext"/>
        <w:rPr>
          <w:rtl/>
        </w:rPr>
      </w:pPr>
    </w:p>
    <w:p w:rsidR="00355C0E" w:rsidRDefault="002B4A82" w:rsidP="00355C0E">
      <w:pPr>
        <w:rPr>
          <w:rtl/>
        </w:rPr>
      </w:pPr>
      <w:bookmarkStart w:id="1657" w:name="_ETM_Q1_4934560"/>
      <w:bookmarkEnd w:id="1657"/>
      <w:r>
        <w:rPr>
          <w:rFonts w:hint="cs"/>
          <w:rtl/>
        </w:rPr>
        <w:t xml:space="preserve">מרגע שהורדנו את ואינן ניתנות להתניה, </w:t>
      </w:r>
      <w:r w:rsidR="00355C0E">
        <w:rPr>
          <w:rFonts w:hint="cs"/>
          <w:rtl/>
        </w:rPr>
        <w:t xml:space="preserve">את הנוסח הזה והשארנו בכפוף, הבעיה נפתרת ולא </w:t>
      </w:r>
      <w:bookmarkStart w:id="1658" w:name="_ETM_Q1_4941327"/>
      <w:bookmarkEnd w:id="1658"/>
      <w:r w:rsidR="00355C0E">
        <w:rPr>
          <w:rFonts w:hint="cs"/>
          <w:rtl/>
        </w:rPr>
        <w:t>אמורה להתעורר עוד שאלה כזו.</w:t>
      </w:r>
    </w:p>
    <w:p w:rsidR="00355C0E" w:rsidRDefault="00355C0E" w:rsidP="00355C0E">
      <w:pPr>
        <w:rPr>
          <w:rtl/>
        </w:rPr>
      </w:pPr>
      <w:bookmarkStart w:id="1659" w:name="_ETM_Q1_4945194"/>
      <w:bookmarkStart w:id="1660" w:name="_ETM_Q1_4945258"/>
      <w:bookmarkEnd w:id="1659"/>
      <w:bookmarkEnd w:id="1660"/>
    </w:p>
    <w:p w:rsidR="00355C0E" w:rsidRDefault="00355C0E" w:rsidP="00355C0E">
      <w:pPr>
        <w:pStyle w:val="af6"/>
        <w:keepNext/>
        <w:rPr>
          <w:rtl/>
        </w:rPr>
      </w:pPr>
      <w:bookmarkStart w:id="1661" w:name="ET_yor_6157_196"/>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661"/>
    </w:p>
    <w:p w:rsidR="00355C0E" w:rsidRDefault="00355C0E" w:rsidP="00355C0E">
      <w:pPr>
        <w:pStyle w:val="KeepWithNext"/>
        <w:rPr>
          <w:rtl/>
        </w:rPr>
      </w:pPr>
    </w:p>
    <w:p w:rsidR="00355C0E" w:rsidRDefault="002B4A82" w:rsidP="002B4A82">
      <w:pPr>
        <w:rPr>
          <w:rtl/>
        </w:rPr>
      </w:pPr>
      <w:bookmarkStart w:id="1662" w:name="_ETM_Q1_4945722"/>
      <w:bookmarkEnd w:id="1662"/>
      <w:r>
        <w:rPr>
          <w:rFonts w:hint="cs"/>
          <w:rtl/>
        </w:rPr>
        <w:t xml:space="preserve">טוב. </w:t>
      </w:r>
      <w:r w:rsidR="00355C0E">
        <w:rPr>
          <w:rFonts w:hint="cs"/>
          <w:rtl/>
        </w:rPr>
        <w:t xml:space="preserve">בואו נדבר על סוגית רשות הערעור. </w:t>
      </w:r>
      <w:bookmarkStart w:id="1663" w:name="_ETM_Q1_4950537"/>
      <w:bookmarkEnd w:id="1663"/>
      <w:r w:rsidR="00355C0E">
        <w:rPr>
          <w:rFonts w:hint="cs"/>
          <w:rtl/>
        </w:rPr>
        <w:t>בבקשה.</w:t>
      </w:r>
    </w:p>
    <w:p w:rsidR="00355C0E" w:rsidRDefault="00355C0E" w:rsidP="00355C0E">
      <w:pPr>
        <w:rPr>
          <w:rtl/>
        </w:rPr>
      </w:pPr>
      <w:bookmarkStart w:id="1664" w:name="_ETM_Q1_4951792"/>
      <w:bookmarkStart w:id="1665" w:name="_ETM_Q1_4951842"/>
      <w:bookmarkStart w:id="1666" w:name="_ETM_Q1_4952560"/>
      <w:bookmarkEnd w:id="1664"/>
      <w:bookmarkEnd w:id="1665"/>
      <w:bookmarkEnd w:id="1666"/>
    </w:p>
    <w:p w:rsidR="00355C0E" w:rsidRDefault="00355C0E" w:rsidP="00355C0E">
      <w:pPr>
        <w:pStyle w:val="af9"/>
        <w:keepNext/>
        <w:rPr>
          <w:rtl/>
        </w:rPr>
      </w:pPr>
      <w:bookmarkStart w:id="1667" w:name="ET_guest_701305_197"/>
      <w:r w:rsidRPr="00355C0E">
        <w:rPr>
          <w:rStyle w:val="TagStyle"/>
          <w:rtl/>
        </w:rPr>
        <w:t xml:space="preserve"> &lt;&lt; אורח &gt;&gt; </w:t>
      </w:r>
      <w:r>
        <w:rPr>
          <w:rtl/>
        </w:rPr>
        <w:t xml:space="preserve">טליה </w:t>
      </w:r>
      <w:proofErr w:type="spellStart"/>
      <w:r>
        <w:rPr>
          <w:rtl/>
        </w:rPr>
        <w:t>איינהורן</w:t>
      </w:r>
      <w:proofErr w:type="spellEnd"/>
      <w:r>
        <w:rPr>
          <w:rtl/>
        </w:rPr>
        <w:t>:</w:t>
      </w:r>
      <w:r w:rsidRPr="00355C0E">
        <w:rPr>
          <w:rStyle w:val="TagStyle"/>
          <w:rtl/>
        </w:rPr>
        <w:t xml:space="preserve"> &lt;&lt; אורח &gt;&gt;</w:t>
      </w:r>
      <w:r>
        <w:rPr>
          <w:rtl/>
        </w:rPr>
        <w:t xml:space="preserve">   </w:t>
      </w:r>
      <w:bookmarkEnd w:id="1667"/>
    </w:p>
    <w:p w:rsidR="00355C0E" w:rsidRDefault="00355C0E" w:rsidP="00355C0E">
      <w:pPr>
        <w:pStyle w:val="KeepWithNext"/>
        <w:rPr>
          <w:rtl/>
        </w:rPr>
      </w:pPr>
    </w:p>
    <w:p w:rsidR="00355C0E" w:rsidRDefault="00355C0E" w:rsidP="002B4A82">
      <w:pPr>
        <w:rPr>
          <w:rtl/>
        </w:rPr>
      </w:pPr>
      <w:bookmarkStart w:id="1668" w:name="_ETM_Q1_4952981"/>
      <w:bookmarkStart w:id="1669" w:name="_ETM_Q1_4953010"/>
      <w:bookmarkEnd w:id="1668"/>
      <w:bookmarkEnd w:id="1669"/>
      <w:r>
        <w:rPr>
          <w:rFonts w:hint="cs"/>
          <w:rtl/>
        </w:rPr>
        <w:t>בח</w:t>
      </w:r>
      <w:r w:rsidR="002B4A82">
        <w:rPr>
          <w:rFonts w:hint="cs"/>
          <w:rtl/>
        </w:rPr>
        <w:t>ו</w:t>
      </w:r>
      <w:r>
        <w:rPr>
          <w:rFonts w:hint="cs"/>
          <w:rtl/>
        </w:rPr>
        <w:t xml:space="preserve">ק המודל הגישה היא הפוכה. אין אפשרות לערער על החלטת </w:t>
      </w:r>
      <w:bookmarkStart w:id="1670" w:name="_ETM_Q1_4959521"/>
      <w:bookmarkEnd w:id="1670"/>
      <w:r>
        <w:rPr>
          <w:rFonts w:hint="cs"/>
          <w:rtl/>
        </w:rPr>
        <w:t>בית המשפט</w:t>
      </w:r>
      <w:r w:rsidR="002B4A82">
        <w:rPr>
          <w:rFonts w:hint="cs"/>
          <w:rtl/>
        </w:rPr>
        <w:t>,</w:t>
      </w:r>
      <w:r>
        <w:rPr>
          <w:rFonts w:hint="cs"/>
          <w:rtl/>
        </w:rPr>
        <w:t xml:space="preserve"> וגם בישרא</w:t>
      </w:r>
      <w:r w:rsidR="002B4A82">
        <w:rPr>
          <w:rFonts w:hint="cs"/>
          <w:rtl/>
        </w:rPr>
        <w:t>ל</w:t>
      </w:r>
      <w:r>
        <w:rPr>
          <w:rFonts w:hint="cs"/>
          <w:rtl/>
        </w:rPr>
        <w:t xml:space="preserve"> לא צריכה להיות בבית המשפט העליון, </w:t>
      </w:r>
      <w:bookmarkStart w:id="1671" w:name="_ETM_Q1_4966598"/>
      <w:bookmarkEnd w:id="1671"/>
      <w:r>
        <w:rPr>
          <w:rFonts w:hint="cs"/>
          <w:rtl/>
        </w:rPr>
        <w:t xml:space="preserve">כי בית המשפט העליון פחות מתאים לדון בשאלות האלה </w:t>
      </w:r>
      <w:bookmarkStart w:id="1672" w:name="_ETM_Q1_4972424"/>
      <w:bookmarkEnd w:id="1672"/>
      <w:r w:rsidR="002B4A82">
        <w:rPr>
          <w:rFonts w:hint="cs"/>
          <w:rtl/>
        </w:rPr>
        <w:t xml:space="preserve">מבית המשפט המחוזי </w:t>
      </w:r>
      <w:r>
        <w:rPr>
          <w:rFonts w:hint="cs"/>
          <w:rtl/>
        </w:rPr>
        <w:t xml:space="preserve">בדרך כלל כי כל הנושא של בוררויות </w:t>
      </w:r>
      <w:r>
        <w:rPr>
          <w:rtl/>
        </w:rPr>
        <w:t>–</w:t>
      </w:r>
      <w:r>
        <w:rPr>
          <w:rFonts w:hint="cs"/>
          <w:rtl/>
        </w:rPr>
        <w:t xml:space="preserve"> </w:t>
      </w:r>
      <w:r w:rsidR="002B4A82">
        <w:rPr>
          <w:rFonts w:hint="cs"/>
          <w:rtl/>
        </w:rPr>
        <w:t xml:space="preserve">הוא </w:t>
      </w:r>
      <w:r>
        <w:rPr>
          <w:rFonts w:hint="cs"/>
          <w:rtl/>
        </w:rPr>
        <w:t xml:space="preserve">מומחיות גבוהה. </w:t>
      </w:r>
      <w:bookmarkStart w:id="1673" w:name="_ETM_Q1_4980048"/>
      <w:bookmarkEnd w:id="1673"/>
      <w:r>
        <w:rPr>
          <w:rFonts w:hint="cs"/>
          <w:rtl/>
        </w:rPr>
        <w:t xml:space="preserve">מתוך זה שאני שנים סורקת במסרק צפוף את הפסיקה גם </w:t>
      </w:r>
      <w:bookmarkStart w:id="1674" w:name="_ETM_Q1_4987762"/>
      <w:bookmarkEnd w:id="1674"/>
      <w:r>
        <w:rPr>
          <w:rFonts w:hint="cs"/>
          <w:rtl/>
        </w:rPr>
        <w:t xml:space="preserve">של המחוזי וגם של העליון </w:t>
      </w:r>
      <w:r w:rsidR="002B4A82">
        <w:rPr>
          <w:rFonts w:hint="cs"/>
          <w:rtl/>
        </w:rPr>
        <w:t xml:space="preserve">המחוזי הרבה </w:t>
      </w:r>
      <w:bookmarkStart w:id="1675" w:name="_ETM_Q1_4988505"/>
      <w:bookmarkEnd w:id="1675"/>
      <w:r w:rsidR="002B4A82">
        <w:rPr>
          <w:rFonts w:hint="cs"/>
          <w:rtl/>
        </w:rPr>
        <w:t xml:space="preserve">פעמים החלטותיו הרבה יותר טובות ומקצועיות </w:t>
      </w:r>
      <w:r>
        <w:rPr>
          <w:rFonts w:hint="cs"/>
          <w:rtl/>
        </w:rPr>
        <w:t xml:space="preserve">משל העליון. גם העניין של </w:t>
      </w:r>
      <w:bookmarkStart w:id="1676" w:name="_ETM_Q1_4994408"/>
      <w:bookmarkEnd w:id="1676"/>
      <w:r w:rsidR="002B4A82">
        <w:rPr>
          <w:rFonts w:hint="cs"/>
          <w:rtl/>
        </w:rPr>
        <w:t>חיסכ</w:t>
      </w:r>
      <w:r>
        <w:rPr>
          <w:rFonts w:hint="cs"/>
          <w:rtl/>
        </w:rPr>
        <w:t>ון בזמן.</w:t>
      </w:r>
    </w:p>
    <w:p w:rsidR="00355C0E" w:rsidRDefault="00355C0E" w:rsidP="00355C0E">
      <w:pPr>
        <w:rPr>
          <w:rtl/>
        </w:rPr>
      </w:pPr>
      <w:bookmarkStart w:id="1677" w:name="_ETM_Q1_4996252"/>
      <w:bookmarkStart w:id="1678" w:name="_ETM_Q1_4996324"/>
      <w:bookmarkEnd w:id="1677"/>
      <w:bookmarkEnd w:id="1678"/>
    </w:p>
    <w:p w:rsidR="00355C0E" w:rsidRDefault="00355C0E" w:rsidP="00355C0E">
      <w:pPr>
        <w:pStyle w:val="af6"/>
        <w:keepNext/>
        <w:rPr>
          <w:rtl/>
        </w:rPr>
      </w:pPr>
      <w:bookmarkStart w:id="1679" w:name="ET_yor_6157_198"/>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679"/>
    </w:p>
    <w:p w:rsidR="00355C0E" w:rsidRDefault="00355C0E" w:rsidP="00355C0E">
      <w:pPr>
        <w:pStyle w:val="KeepWithNext"/>
        <w:rPr>
          <w:rtl/>
        </w:rPr>
      </w:pPr>
    </w:p>
    <w:p w:rsidR="00355C0E" w:rsidRDefault="002B4A82" w:rsidP="00355C0E">
      <w:pPr>
        <w:rPr>
          <w:rtl/>
        </w:rPr>
      </w:pPr>
      <w:bookmarkStart w:id="1680" w:name="_ETM_Q1_4996837"/>
      <w:bookmarkEnd w:id="1680"/>
      <w:r>
        <w:rPr>
          <w:rFonts w:hint="cs"/>
          <w:rtl/>
        </w:rPr>
        <w:t>ה</w:t>
      </w:r>
      <w:r w:rsidR="00355C0E">
        <w:rPr>
          <w:rFonts w:hint="cs"/>
          <w:rtl/>
        </w:rPr>
        <w:t xml:space="preserve">חיסרון בזמן ויעילות </w:t>
      </w:r>
      <w:r>
        <w:rPr>
          <w:rFonts w:hint="cs"/>
          <w:rtl/>
        </w:rPr>
        <w:t xml:space="preserve">היא </w:t>
      </w:r>
      <w:r w:rsidR="00355C0E">
        <w:rPr>
          <w:rFonts w:hint="cs"/>
          <w:rtl/>
        </w:rPr>
        <w:t>מאוד חשוב</w:t>
      </w:r>
      <w:r>
        <w:rPr>
          <w:rFonts w:hint="cs"/>
          <w:rtl/>
        </w:rPr>
        <w:t>ה</w:t>
      </w:r>
      <w:r w:rsidR="00355C0E">
        <w:rPr>
          <w:rFonts w:hint="cs"/>
          <w:rtl/>
        </w:rPr>
        <w:t xml:space="preserve">. הסוגיה </w:t>
      </w:r>
      <w:r w:rsidR="00355C0E">
        <w:rPr>
          <w:rtl/>
        </w:rPr>
        <w:t>–</w:t>
      </w:r>
      <w:r w:rsidR="00355C0E">
        <w:rPr>
          <w:rFonts w:hint="cs"/>
          <w:rtl/>
        </w:rPr>
        <w:t xml:space="preserve"> תתייחסי לזה </w:t>
      </w:r>
      <w:bookmarkStart w:id="1681" w:name="_ETM_Q1_5006636"/>
      <w:bookmarkEnd w:id="1681"/>
      <w:r>
        <w:rPr>
          <w:rFonts w:hint="cs"/>
          <w:rtl/>
        </w:rPr>
        <w:t>גם נעמה תכף. בבק</w:t>
      </w:r>
      <w:r w:rsidR="00355C0E">
        <w:rPr>
          <w:rFonts w:hint="cs"/>
          <w:rtl/>
        </w:rPr>
        <w:t>שה.</w:t>
      </w:r>
    </w:p>
    <w:p w:rsidR="00355C0E" w:rsidRDefault="00355C0E" w:rsidP="00355C0E">
      <w:pPr>
        <w:rPr>
          <w:rtl/>
        </w:rPr>
      </w:pPr>
      <w:bookmarkStart w:id="1682" w:name="_ETM_Q1_5011572"/>
      <w:bookmarkStart w:id="1683" w:name="_ETM_Q1_5011632"/>
      <w:bookmarkStart w:id="1684" w:name="_ETM_Q1_5014209"/>
      <w:bookmarkEnd w:id="1682"/>
      <w:bookmarkEnd w:id="1683"/>
      <w:bookmarkEnd w:id="1684"/>
    </w:p>
    <w:p w:rsidR="00355C0E" w:rsidRDefault="00355C0E" w:rsidP="00355C0E">
      <w:pPr>
        <w:pStyle w:val="af9"/>
        <w:keepNext/>
        <w:rPr>
          <w:rtl/>
        </w:rPr>
      </w:pPr>
      <w:bookmarkStart w:id="1685" w:name="ET_guest_918974_199"/>
      <w:r w:rsidRPr="00355C0E">
        <w:rPr>
          <w:rStyle w:val="TagStyle"/>
          <w:rtl/>
        </w:rPr>
        <w:t xml:space="preserve"> &lt;&lt; אורח &gt;&gt; </w:t>
      </w:r>
      <w:r>
        <w:rPr>
          <w:rtl/>
        </w:rPr>
        <w:t xml:space="preserve">אסף </w:t>
      </w:r>
      <w:proofErr w:type="spellStart"/>
      <w:r>
        <w:rPr>
          <w:rtl/>
        </w:rPr>
        <w:t>נימוי</w:t>
      </w:r>
      <w:proofErr w:type="spellEnd"/>
      <w:r>
        <w:rPr>
          <w:rtl/>
        </w:rPr>
        <w:t>:</w:t>
      </w:r>
      <w:r w:rsidRPr="00355C0E">
        <w:rPr>
          <w:rStyle w:val="TagStyle"/>
          <w:rtl/>
        </w:rPr>
        <w:t xml:space="preserve"> &lt;&lt; אורח &gt;&gt;</w:t>
      </w:r>
      <w:r>
        <w:rPr>
          <w:rtl/>
        </w:rPr>
        <w:t xml:space="preserve">   </w:t>
      </w:r>
      <w:bookmarkEnd w:id="1685"/>
    </w:p>
    <w:p w:rsidR="00355C0E" w:rsidRDefault="00355C0E" w:rsidP="00355C0E">
      <w:pPr>
        <w:pStyle w:val="KeepWithNext"/>
        <w:rPr>
          <w:rtl/>
        </w:rPr>
      </w:pPr>
    </w:p>
    <w:p w:rsidR="00355C0E" w:rsidRDefault="00355C0E" w:rsidP="00355C0E">
      <w:pPr>
        <w:rPr>
          <w:rtl/>
        </w:rPr>
      </w:pPr>
      <w:bookmarkStart w:id="1686" w:name="_ETM_Q1_5014619"/>
      <w:bookmarkStart w:id="1687" w:name="_ETM_Q1_5014644"/>
      <w:bookmarkEnd w:id="1686"/>
      <w:bookmarkEnd w:id="1687"/>
      <w:r>
        <w:rPr>
          <w:rFonts w:hint="cs"/>
          <w:rtl/>
        </w:rPr>
        <w:t xml:space="preserve">בפורום דנו בזה די רבות ועמדתנו </w:t>
      </w:r>
      <w:r w:rsidR="002B4A82">
        <w:rPr>
          <w:rFonts w:hint="cs"/>
          <w:rtl/>
        </w:rPr>
        <w:t xml:space="preserve">היא </w:t>
      </w:r>
      <w:r>
        <w:rPr>
          <w:rFonts w:hint="cs"/>
          <w:rtl/>
        </w:rPr>
        <w:t xml:space="preserve">שיש לחזור </w:t>
      </w:r>
      <w:bookmarkStart w:id="1688" w:name="_ETM_Q1_5019990"/>
      <w:bookmarkEnd w:id="1688"/>
      <w:r>
        <w:rPr>
          <w:rFonts w:hint="cs"/>
          <w:rtl/>
        </w:rPr>
        <w:t>למקור</w:t>
      </w:r>
      <w:r w:rsidR="002B4A82">
        <w:rPr>
          <w:rFonts w:hint="cs"/>
          <w:rtl/>
        </w:rPr>
        <w:t>,</w:t>
      </w:r>
      <w:r>
        <w:rPr>
          <w:rFonts w:hint="cs"/>
          <w:rtl/>
        </w:rPr>
        <w:t xml:space="preserve"> ולא לתת רשות ערעור. לא שמענו שום סיבה טובה</w:t>
      </w:r>
      <w:r w:rsidR="002B4A82">
        <w:rPr>
          <w:rFonts w:hint="cs"/>
          <w:rtl/>
        </w:rPr>
        <w:t>,</w:t>
      </w:r>
      <w:r>
        <w:rPr>
          <w:rFonts w:hint="cs"/>
          <w:rtl/>
        </w:rPr>
        <w:t xml:space="preserve"> </w:t>
      </w:r>
      <w:bookmarkStart w:id="1689" w:name="_ETM_Q1_5029273"/>
      <w:bookmarkEnd w:id="1689"/>
      <w:r>
        <w:rPr>
          <w:rFonts w:hint="cs"/>
          <w:rtl/>
        </w:rPr>
        <w:t xml:space="preserve">למה לחרוג ממה שהמודל לא מאפשר ולתת פה רשות ערעור. </w:t>
      </w:r>
      <w:bookmarkStart w:id="1690" w:name="_ETM_Q1_5037831"/>
      <w:bookmarkEnd w:id="1690"/>
      <w:r>
        <w:rPr>
          <w:rFonts w:hint="cs"/>
          <w:rtl/>
        </w:rPr>
        <w:t>זה דבר ראשון.</w:t>
      </w:r>
    </w:p>
    <w:p w:rsidR="00355C0E" w:rsidRDefault="00355C0E" w:rsidP="00355C0E">
      <w:pPr>
        <w:rPr>
          <w:rtl/>
        </w:rPr>
      </w:pPr>
      <w:bookmarkStart w:id="1691" w:name="_ETM_Q1_5040756"/>
      <w:bookmarkStart w:id="1692" w:name="_ETM_Q1_5040826"/>
      <w:bookmarkEnd w:id="1691"/>
      <w:bookmarkEnd w:id="1692"/>
    </w:p>
    <w:p w:rsidR="00355C0E" w:rsidRDefault="00355C0E" w:rsidP="002B4A82">
      <w:pPr>
        <w:rPr>
          <w:rtl/>
        </w:rPr>
      </w:pPr>
      <w:bookmarkStart w:id="1693" w:name="_ETM_Q1_5040867"/>
      <w:bookmarkStart w:id="1694" w:name="_ETM_Q1_5040912"/>
      <w:bookmarkEnd w:id="1693"/>
      <w:bookmarkEnd w:id="1694"/>
      <w:r>
        <w:rPr>
          <w:rFonts w:hint="cs"/>
          <w:rtl/>
        </w:rPr>
        <w:t xml:space="preserve">הסיבה שצדדים הולכים לבוררות </w:t>
      </w:r>
      <w:r>
        <w:rPr>
          <w:rtl/>
        </w:rPr>
        <w:t>–</w:t>
      </w:r>
      <w:r>
        <w:rPr>
          <w:rFonts w:hint="cs"/>
          <w:rtl/>
        </w:rPr>
        <w:t xml:space="preserve"> </w:t>
      </w:r>
      <w:r w:rsidR="002B4A82">
        <w:rPr>
          <w:rFonts w:hint="cs"/>
          <w:rtl/>
        </w:rPr>
        <w:t xml:space="preserve">הם </w:t>
      </w:r>
      <w:bookmarkStart w:id="1695" w:name="_ETM_Q1_5042373"/>
      <w:bookmarkEnd w:id="1695"/>
      <w:r>
        <w:rPr>
          <w:rFonts w:hint="cs"/>
          <w:rtl/>
        </w:rPr>
        <w:t xml:space="preserve">רוצים הליך מהיר </w:t>
      </w:r>
      <w:bookmarkStart w:id="1696" w:name="_ETM_Q1_5046325"/>
      <w:bookmarkEnd w:id="1696"/>
      <w:r>
        <w:rPr>
          <w:rFonts w:hint="cs"/>
          <w:rtl/>
        </w:rPr>
        <w:t xml:space="preserve">וזול. </w:t>
      </w:r>
      <w:r w:rsidR="002B4A82">
        <w:rPr>
          <w:rFonts w:hint="cs"/>
          <w:rtl/>
        </w:rPr>
        <w:t xml:space="preserve">אנו יודעים מה הפרקטיקה שצדדים שהולכים לבוררות מנסים לתקוע את הבוררות </w:t>
      </w:r>
      <w:r>
        <w:rPr>
          <w:rFonts w:hint="cs"/>
          <w:rtl/>
        </w:rPr>
        <w:t>בכל מקום שאפשר</w:t>
      </w:r>
      <w:r w:rsidR="002B4A82">
        <w:rPr>
          <w:rFonts w:hint="cs"/>
          <w:rtl/>
        </w:rPr>
        <w:t>,</w:t>
      </w:r>
      <w:r>
        <w:rPr>
          <w:rFonts w:hint="cs"/>
          <w:rtl/>
        </w:rPr>
        <w:t xml:space="preserve"> ואנו מאפשרים פה עוד מקום ללכת </w:t>
      </w:r>
      <w:bookmarkStart w:id="1697" w:name="_ETM_Q1_5053365"/>
      <w:bookmarkEnd w:id="1697"/>
      <w:r w:rsidR="002B4A82">
        <w:rPr>
          <w:rFonts w:hint="cs"/>
          <w:rtl/>
        </w:rPr>
        <w:t>לעוד ערכאה שיפוטית שתדון בדברים שהם</w:t>
      </w:r>
      <w:r>
        <w:rPr>
          <w:rFonts w:hint="cs"/>
          <w:rtl/>
        </w:rPr>
        <w:t xml:space="preserve"> החלטות ביניים </w:t>
      </w:r>
      <w:r>
        <w:rPr>
          <w:rtl/>
        </w:rPr>
        <w:t>–</w:t>
      </w:r>
      <w:r>
        <w:rPr>
          <w:rFonts w:hint="cs"/>
          <w:rtl/>
        </w:rPr>
        <w:t xml:space="preserve"> אף </w:t>
      </w:r>
      <w:bookmarkStart w:id="1698" w:name="_ETM_Q1_5060854"/>
      <w:bookmarkEnd w:id="1698"/>
      <w:r>
        <w:rPr>
          <w:rFonts w:hint="cs"/>
          <w:rtl/>
        </w:rPr>
        <w:t xml:space="preserve">לא מהותיות ואנו לא רואים שום סיבה לתת את האפשרות </w:t>
      </w:r>
      <w:bookmarkStart w:id="1699" w:name="_ETM_Q1_5068215"/>
      <w:bookmarkEnd w:id="1699"/>
      <w:r>
        <w:rPr>
          <w:rFonts w:hint="cs"/>
          <w:rtl/>
        </w:rPr>
        <w:t>הזו</w:t>
      </w:r>
      <w:r w:rsidR="002B4A82">
        <w:rPr>
          <w:rFonts w:hint="cs"/>
          <w:rtl/>
        </w:rPr>
        <w:t xml:space="preserve">, מה גם שאם חושבים על זה, בהרבה מקומות </w:t>
      </w:r>
      <w:bookmarkStart w:id="1700" w:name="_ETM_Q1_5067786"/>
      <w:bookmarkEnd w:id="1700"/>
      <w:r w:rsidR="002B4A82">
        <w:rPr>
          <w:rFonts w:hint="cs"/>
          <w:rtl/>
        </w:rPr>
        <w:t>זה יהיה גלגול</w:t>
      </w:r>
      <w:r>
        <w:rPr>
          <w:rFonts w:hint="cs"/>
          <w:rtl/>
        </w:rPr>
        <w:t xml:space="preserve"> שלישי של דיון או אפילו רביעי. למשל, הבורר דן </w:t>
      </w:r>
      <w:bookmarkStart w:id="1701" w:name="_ETM_Q1_5075793"/>
      <w:bookmarkEnd w:id="1701"/>
      <w:r>
        <w:rPr>
          <w:rFonts w:hint="cs"/>
          <w:rtl/>
        </w:rPr>
        <w:t xml:space="preserve">האם לפסול </w:t>
      </w:r>
      <w:r w:rsidR="002B4A82">
        <w:rPr>
          <w:rFonts w:hint="cs"/>
          <w:rtl/>
        </w:rPr>
        <w:t xml:space="preserve">את </w:t>
      </w:r>
      <w:r>
        <w:rPr>
          <w:rFonts w:hint="cs"/>
          <w:rtl/>
        </w:rPr>
        <w:t xml:space="preserve">עצמו, מחליט החלטה שלא פוסל עצמו. הולכים </w:t>
      </w:r>
      <w:r w:rsidR="002B4A82">
        <w:rPr>
          <w:rFonts w:hint="cs"/>
          <w:rtl/>
        </w:rPr>
        <w:t xml:space="preserve">אחרי זה </w:t>
      </w:r>
      <w:r>
        <w:rPr>
          <w:rFonts w:hint="cs"/>
          <w:rtl/>
        </w:rPr>
        <w:t xml:space="preserve">לבית </w:t>
      </w:r>
      <w:bookmarkStart w:id="1702" w:name="_ETM_Q1_5083447"/>
      <w:bookmarkEnd w:id="1702"/>
      <w:r w:rsidR="002B4A82">
        <w:rPr>
          <w:rFonts w:hint="cs"/>
          <w:rtl/>
        </w:rPr>
        <w:t>משפט</w:t>
      </w:r>
      <w:r>
        <w:rPr>
          <w:rFonts w:hint="cs"/>
          <w:rtl/>
        </w:rPr>
        <w:t xml:space="preserve">. הוא מקבל החלטה, </w:t>
      </w:r>
      <w:r w:rsidR="002B4A82">
        <w:rPr>
          <w:rFonts w:hint="cs"/>
          <w:rtl/>
        </w:rPr>
        <w:t xml:space="preserve">לפעמים יש גם החלטה של מוסד הבוררות באמצע, </w:t>
      </w:r>
      <w:r>
        <w:rPr>
          <w:rFonts w:hint="cs"/>
          <w:rtl/>
        </w:rPr>
        <w:t>ואז הולכים לעוד הליך</w:t>
      </w:r>
      <w:r w:rsidR="002B4A82">
        <w:rPr>
          <w:rFonts w:hint="cs"/>
          <w:rtl/>
        </w:rPr>
        <w:t xml:space="preserve">, </w:t>
      </w:r>
      <w:proofErr w:type="spellStart"/>
      <w:r w:rsidR="002B4A82">
        <w:rPr>
          <w:rFonts w:hint="cs"/>
          <w:rtl/>
        </w:rPr>
        <w:t>לבר"ע</w:t>
      </w:r>
      <w:proofErr w:type="spellEnd"/>
      <w:r>
        <w:rPr>
          <w:rFonts w:hint="cs"/>
          <w:rtl/>
        </w:rPr>
        <w:t xml:space="preserve">. בעינינו </w:t>
      </w:r>
      <w:bookmarkStart w:id="1703" w:name="_ETM_Q1_5092665"/>
      <w:bookmarkEnd w:id="1703"/>
      <w:r>
        <w:rPr>
          <w:rFonts w:hint="cs"/>
          <w:rtl/>
        </w:rPr>
        <w:t>זה מיותר.</w:t>
      </w:r>
    </w:p>
    <w:p w:rsidR="00355C0E" w:rsidRDefault="00355C0E" w:rsidP="00355C0E">
      <w:pPr>
        <w:rPr>
          <w:rtl/>
        </w:rPr>
      </w:pPr>
      <w:bookmarkStart w:id="1704" w:name="_ETM_Q1_5096376"/>
      <w:bookmarkStart w:id="1705" w:name="_ETM_Q1_5096446"/>
      <w:bookmarkStart w:id="1706" w:name="_ETM_Q1_5097183"/>
      <w:bookmarkEnd w:id="1704"/>
      <w:bookmarkEnd w:id="1705"/>
      <w:bookmarkEnd w:id="1706"/>
    </w:p>
    <w:p w:rsidR="00355C0E" w:rsidRDefault="00355C0E" w:rsidP="00355C0E">
      <w:pPr>
        <w:pStyle w:val="af9"/>
        <w:keepNext/>
        <w:rPr>
          <w:rtl/>
        </w:rPr>
      </w:pPr>
      <w:bookmarkStart w:id="1707" w:name="ET_guest_918773_200"/>
      <w:r w:rsidRPr="00355C0E">
        <w:rPr>
          <w:rStyle w:val="TagStyle"/>
          <w:rtl/>
        </w:rPr>
        <w:t xml:space="preserve"> &lt;&lt; אורח &gt;&gt; </w:t>
      </w:r>
      <w:r>
        <w:rPr>
          <w:rtl/>
        </w:rPr>
        <w:t>יובל נעים:</w:t>
      </w:r>
      <w:r w:rsidRPr="00355C0E">
        <w:rPr>
          <w:rStyle w:val="TagStyle"/>
          <w:rtl/>
        </w:rPr>
        <w:t xml:space="preserve"> &lt;&lt; אורח &gt;&gt;</w:t>
      </w:r>
      <w:r>
        <w:rPr>
          <w:rtl/>
        </w:rPr>
        <w:t xml:space="preserve">   </w:t>
      </w:r>
      <w:bookmarkEnd w:id="1707"/>
    </w:p>
    <w:p w:rsidR="00355C0E" w:rsidRDefault="00355C0E" w:rsidP="00355C0E">
      <w:pPr>
        <w:pStyle w:val="KeepWithNext"/>
        <w:rPr>
          <w:rtl/>
        </w:rPr>
      </w:pPr>
    </w:p>
    <w:p w:rsidR="00355C0E" w:rsidRDefault="00355C0E" w:rsidP="002B4A82">
      <w:pPr>
        <w:rPr>
          <w:rtl/>
        </w:rPr>
      </w:pPr>
      <w:bookmarkStart w:id="1708" w:name="_ETM_Q1_5097591"/>
      <w:bookmarkStart w:id="1709" w:name="_ETM_Q1_5097626"/>
      <w:bookmarkEnd w:id="1708"/>
      <w:bookmarkEnd w:id="1709"/>
      <w:r>
        <w:rPr>
          <w:rFonts w:hint="cs"/>
          <w:rtl/>
        </w:rPr>
        <w:t xml:space="preserve">זה בעיקר שאלת תזמון, האם יידון באותה נקודה או </w:t>
      </w:r>
      <w:bookmarkStart w:id="1710" w:name="_ETM_Q1_5102115"/>
      <w:bookmarkEnd w:id="1710"/>
      <w:r>
        <w:rPr>
          <w:rFonts w:hint="cs"/>
          <w:rtl/>
        </w:rPr>
        <w:t>הכול בסו</w:t>
      </w:r>
      <w:r w:rsidR="002B4A82">
        <w:rPr>
          <w:rFonts w:hint="cs"/>
          <w:rtl/>
        </w:rPr>
        <w:t xml:space="preserve">ף בשאלה של ביטול או אישור </w:t>
      </w:r>
      <w:bookmarkStart w:id="1711" w:name="_ETM_Q1_5102892"/>
      <w:bookmarkEnd w:id="1711"/>
      <w:r w:rsidR="002B4A82">
        <w:rPr>
          <w:rFonts w:hint="cs"/>
          <w:rtl/>
        </w:rPr>
        <w:t>הפסק. גם הצענו הצעה חלופי</w:t>
      </w:r>
      <w:r>
        <w:rPr>
          <w:rFonts w:hint="cs"/>
          <w:rtl/>
        </w:rPr>
        <w:t xml:space="preserve">ת שמופיעה בנייר העמדה שלנו </w:t>
      </w:r>
      <w:bookmarkStart w:id="1712" w:name="_ETM_Q1_5110138"/>
      <w:bookmarkEnd w:id="1712"/>
      <w:r w:rsidR="002B4A82">
        <w:rPr>
          <w:rFonts w:hint="cs"/>
          <w:rtl/>
        </w:rPr>
        <w:t xml:space="preserve">לגבי כמה סעיפים שבהם ניתנו </w:t>
      </w:r>
      <w:r>
        <w:rPr>
          <w:rFonts w:hint="cs"/>
          <w:rtl/>
        </w:rPr>
        <w:t xml:space="preserve">רשות ערעור. הן מפורטות. אך אפשר גם לקבוע שהחלטות שעוצרות </w:t>
      </w:r>
      <w:bookmarkStart w:id="1713" w:name="_ETM_Q1_5121963"/>
      <w:bookmarkEnd w:id="1713"/>
      <w:r>
        <w:rPr>
          <w:rFonts w:hint="cs"/>
          <w:rtl/>
        </w:rPr>
        <w:t>בוררות</w:t>
      </w:r>
      <w:r w:rsidR="002B4A82">
        <w:rPr>
          <w:rFonts w:hint="cs"/>
          <w:rtl/>
        </w:rPr>
        <w:t xml:space="preserve"> יהיה להן </w:t>
      </w:r>
      <w:proofErr w:type="spellStart"/>
      <w:r w:rsidR="002B4A82">
        <w:rPr>
          <w:rFonts w:hint="cs"/>
          <w:rtl/>
        </w:rPr>
        <w:t>בר"ע</w:t>
      </w:r>
      <w:proofErr w:type="spellEnd"/>
      <w:r w:rsidR="002B4A82">
        <w:rPr>
          <w:rFonts w:hint="cs"/>
          <w:rtl/>
        </w:rPr>
        <w:t xml:space="preserve"> </w:t>
      </w:r>
      <w:bookmarkStart w:id="1714" w:name="_ETM_Q1_5118232"/>
      <w:bookmarkEnd w:id="1714"/>
      <w:r w:rsidR="002B4A82">
        <w:rPr>
          <w:rFonts w:hint="cs"/>
          <w:rtl/>
        </w:rPr>
        <w:t xml:space="preserve">והחלטות שממשיכות בוררות יידונו רק בסוף ולא יהיה להן </w:t>
      </w:r>
      <w:proofErr w:type="spellStart"/>
      <w:r w:rsidR="002B4A82">
        <w:rPr>
          <w:rFonts w:hint="cs"/>
          <w:rtl/>
        </w:rPr>
        <w:t>בר"ע</w:t>
      </w:r>
      <w:proofErr w:type="spellEnd"/>
      <w:r>
        <w:rPr>
          <w:rFonts w:hint="cs"/>
          <w:rtl/>
        </w:rPr>
        <w:t>.</w:t>
      </w:r>
    </w:p>
    <w:p w:rsidR="00355C0E" w:rsidRDefault="00355C0E" w:rsidP="00355C0E">
      <w:pPr>
        <w:rPr>
          <w:rtl/>
        </w:rPr>
      </w:pPr>
      <w:bookmarkStart w:id="1715" w:name="_ETM_Q1_5125677"/>
      <w:bookmarkStart w:id="1716" w:name="_ETM_Q1_5125733"/>
      <w:bookmarkStart w:id="1717" w:name="_ETM_Q1_5126656"/>
      <w:bookmarkEnd w:id="1715"/>
      <w:bookmarkEnd w:id="1716"/>
      <w:bookmarkEnd w:id="1717"/>
    </w:p>
    <w:p w:rsidR="00355C0E" w:rsidRDefault="00355C0E" w:rsidP="00355C0E">
      <w:pPr>
        <w:pStyle w:val="af9"/>
        <w:keepNext/>
        <w:rPr>
          <w:rtl/>
        </w:rPr>
      </w:pPr>
      <w:bookmarkStart w:id="1718" w:name="ET_guest_918772_201"/>
      <w:r w:rsidRPr="00355C0E">
        <w:rPr>
          <w:rStyle w:val="TagStyle"/>
          <w:rtl/>
        </w:rPr>
        <w:t xml:space="preserve"> &lt;&lt; אורח &gt;&gt; </w:t>
      </w:r>
      <w:r>
        <w:rPr>
          <w:rtl/>
        </w:rPr>
        <w:t>שי שרביט:</w:t>
      </w:r>
      <w:r w:rsidRPr="00355C0E">
        <w:rPr>
          <w:rStyle w:val="TagStyle"/>
          <w:rtl/>
        </w:rPr>
        <w:t xml:space="preserve"> &lt;&lt; אורח &gt;&gt;</w:t>
      </w:r>
      <w:r>
        <w:rPr>
          <w:rtl/>
        </w:rPr>
        <w:t xml:space="preserve">   </w:t>
      </w:r>
      <w:bookmarkEnd w:id="1718"/>
    </w:p>
    <w:p w:rsidR="00355C0E" w:rsidRDefault="00355C0E" w:rsidP="00355C0E">
      <w:pPr>
        <w:pStyle w:val="KeepWithNext"/>
        <w:rPr>
          <w:rtl/>
        </w:rPr>
      </w:pPr>
    </w:p>
    <w:p w:rsidR="00355C0E" w:rsidRDefault="00355C0E" w:rsidP="002B4A82">
      <w:pPr>
        <w:rPr>
          <w:rtl/>
        </w:rPr>
      </w:pPr>
      <w:bookmarkStart w:id="1719" w:name="_ETM_Q1_5127015"/>
      <w:bookmarkStart w:id="1720" w:name="_ETM_Q1_5127050"/>
      <w:bookmarkEnd w:id="1719"/>
      <w:bookmarkEnd w:id="1720"/>
      <w:r>
        <w:rPr>
          <w:rFonts w:hint="cs"/>
          <w:rtl/>
        </w:rPr>
        <w:t xml:space="preserve">אני רוצה לסטות מהקו שאומר: בוא נלך עם </w:t>
      </w:r>
      <w:r w:rsidR="002B4A82">
        <w:rPr>
          <w:rFonts w:hint="cs"/>
          <w:rtl/>
        </w:rPr>
        <w:t>א</w:t>
      </w:r>
      <w:r>
        <w:rPr>
          <w:rFonts w:hint="cs"/>
          <w:rtl/>
        </w:rPr>
        <w:t xml:space="preserve">ון </w:t>
      </w:r>
      <w:proofErr w:type="spellStart"/>
      <w:r>
        <w:rPr>
          <w:rFonts w:hint="cs"/>
          <w:rtl/>
        </w:rPr>
        <w:t>סינטרל</w:t>
      </w:r>
      <w:proofErr w:type="spellEnd"/>
      <w:r>
        <w:rPr>
          <w:rFonts w:hint="cs"/>
          <w:rtl/>
        </w:rPr>
        <w:t xml:space="preserve">. </w:t>
      </w:r>
      <w:bookmarkStart w:id="1721" w:name="_ETM_Q1_5133490"/>
      <w:bookmarkEnd w:id="1721"/>
      <w:r>
        <w:rPr>
          <w:rFonts w:hint="cs"/>
          <w:rtl/>
        </w:rPr>
        <w:t xml:space="preserve">שלוש הערות. ראשית, אף </w:t>
      </w:r>
      <w:r w:rsidR="002B4A82">
        <w:rPr>
          <w:rFonts w:hint="cs"/>
          <w:rtl/>
        </w:rPr>
        <w:t xml:space="preserve">אחד מהליכי </w:t>
      </w:r>
      <w:proofErr w:type="spellStart"/>
      <w:r w:rsidR="002B4A82">
        <w:rPr>
          <w:rFonts w:hint="cs"/>
          <w:rtl/>
        </w:rPr>
        <w:t>הבר"ע</w:t>
      </w:r>
      <w:proofErr w:type="spellEnd"/>
      <w:r w:rsidR="002B4A82">
        <w:rPr>
          <w:rFonts w:hint="cs"/>
          <w:rtl/>
        </w:rPr>
        <w:t xml:space="preserve"> לא אמור לעכב את הליך הבוררות </w:t>
      </w:r>
      <w:r>
        <w:rPr>
          <w:rFonts w:hint="cs"/>
          <w:rtl/>
        </w:rPr>
        <w:t xml:space="preserve">למעט כל מה שנוגע למינוי </w:t>
      </w:r>
      <w:bookmarkStart w:id="1722" w:name="_ETM_Q1_5149285"/>
      <w:bookmarkEnd w:id="1722"/>
      <w:r>
        <w:rPr>
          <w:rFonts w:hint="cs"/>
          <w:rtl/>
        </w:rPr>
        <w:t>בורר</w:t>
      </w:r>
      <w:r w:rsidR="002B4A82">
        <w:rPr>
          <w:rFonts w:hint="cs"/>
          <w:rtl/>
        </w:rPr>
        <w:t>,</w:t>
      </w:r>
      <w:r>
        <w:rPr>
          <w:rFonts w:hint="cs"/>
          <w:rtl/>
        </w:rPr>
        <w:t xml:space="preserve"> מהסיבה הפשוטה</w:t>
      </w:r>
      <w:r w:rsidR="002B4A82">
        <w:rPr>
          <w:rFonts w:hint="cs"/>
          <w:rtl/>
        </w:rPr>
        <w:t>,</w:t>
      </w:r>
      <w:r>
        <w:rPr>
          <w:rFonts w:hint="cs"/>
          <w:rtl/>
        </w:rPr>
        <w:t xml:space="preserve"> שגם בפסילת </w:t>
      </w:r>
      <w:r w:rsidR="002B4A82">
        <w:rPr>
          <w:rFonts w:hint="cs"/>
          <w:rtl/>
        </w:rPr>
        <w:t xml:space="preserve">בורר וגם </w:t>
      </w:r>
      <w:bookmarkStart w:id="1723" w:name="_ETM_Q1_5152006"/>
      <w:bookmarkEnd w:id="1723"/>
      <w:r w:rsidR="002B4A82">
        <w:rPr>
          <w:rFonts w:hint="cs"/>
          <w:rtl/>
        </w:rPr>
        <w:t xml:space="preserve">בהליכים אחרים </w:t>
      </w:r>
      <w:proofErr w:type="spellStart"/>
      <w:r w:rsidR="002B4A82">
        <w:rPr>
          <w:rFonts w:hint="cs"/>
          <w:rtl/>
        </w:rPr>
        <w:t>הבר"ע</w:t>
      </w:r>
      <w:proofErr w:type="spellEnd"/>
      <w:r w:rsidR="002B4A82">
        <w:rPr>
          <w:rFonts w:hint="cs"/>
          <w:rtl/>
        </w:rPr>
        <w:t xml:space="preserve"> </w:t>
      </w:r>
      <w:r>
        <w:rPr>
          <w:rFonts w:hint="cs"/>
          <w:rtl/>
        </w:rPr>
        <w:t>לא עוצרת את הליך הבוררות.</w:t>
      </w:r>
    </w:p>
    <w:p w:rsidR="00355C0E" w:rsidRDefault="00355C0E" w:rsidP="00355C0E">
      <w:pPr>
        <w:rPr>
          <w:rtl/>
        </w:rPr>
      </w:pPr>
      <w:bookmarkStart w:id="1724" w:name="_ETM_Q1_5157383"/>
      <w:bookmarkStart w:id="1725" w:name="_ETM_Q1_5157449"/>
      <w:bookmarkEnd w:id="1724"/>
      <w:bookmarkEnd w:id="1725"/>
    </w:p>
    <w:p w:rsidR="00355C0E" w:rsidRDefault="00355C0E" w:rsidP="00355C0E">
      <w:pPr>
        <w:pStyle w:val="af6"/>
        <w:keepNext/>
        <w:rPr>
          <w:rtl/>
        </w:rPr>
      </w:pPr>
      <w:bookmarkStart w:id="1726" w:name="ET_yor_6157_202"/>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726"/>
    </w:p>
    <w:p w:rsidR="00355C0E" w:rsidRDefault="00355C0E" w:rsidP="00355C0E">
      <w:pPr>
        <w:pStyle w:val="KeepWithNext"/>
        <w:rPr>
          <w:rtl/>
        </w:rPr>
      </w:pPr>
    </w:p>
    <w:p w:rsidR="00355C0E" w:rsidRDefault="00355C0E" w:rsidP="00355C0E">
      <w:pPr>
        <w:rPr>
          <w:rtl/>
        </w:rPr>
      </w:pPr>
      <w:bookmarkStart w:id="1727" w:name="_ETM_Q1_5157880"/>
      <w:bookmarkEnd w:id="1727"/>
      <w:r>
        <w:rPr>
          <w:rFonts w:hint="cs"/>
          <w:rtl/>
        </w:rPr>
        <w:t xml:space="preserve">נכון </w:t>
      </w:r>
      <w:bookmarkStart w:id="1728" w:name="_ETM_Q1_5158383"/>
      <w:bookmarkEnd w:id="1728"/>
      <w:r>
        <w:rPr>
          <w:rFonts w:hint="cs"/>
          <w:rtl/>
        </w:rPr>
        <w:t>אך לא רלוונטי לסעיף הזה.</w:t>
      </w:r>
    </w:p>
    <w:p w:rsidR="00355C0E" w:rsidRDefault="00355C0E" w:rsidP="00355C0E">
      <w:pPr>
        <w:rPr>
          <w:rtl/>
        </w:rPr>
      </w:pPr>
      <w:bookmarkStart w:id="1729" w:name="_ETM_Q1_5161156"/>
      <w:bookmarkStart w:id="1730" w:name="_ETM_Q1_5161216"/>
      <w:bookmarkEnd w:id="1729"/>
      <w:bookmarkEnd w:id="1730"/>
    </w:p>
    <w:p w:rsidR="00355C0E" w:rsidRDefault="00355C0E" w:rsidP="00355C0E">
      <w:pPr>
        <w:pStyle w:val="-"/>
        <w:keepNext/>
        <w:rPr>
          <w:rtl/>
        </w:rPr>
      </w:pPr>
      <w:bookmarkStart w:id="1731" w:name="ET_speakercontinue_918772_203"/>
      <w:r w:rsidRPr="00355C0E">
        <w:rPr>
          <w:rStyle w:val="TagStyle"/>
          <w:rtl/>
        </w:rPr>
        <w:t xml:space="preserve"> &lt;&lt; דובר_המשך &gt;&gt; </w:t>
      </w:r>
      <w:r>
        <w:rPr>
          <w:rtl/>
        </w:rPr>
        <w:t>שי שרביט:</w:t>
      </w:r>
      <w:r w:rsidRPr="00355C0E">
        <w:rPr>
          <w:rStyle w:val="TagStyle"/>
          <w:rtl/>
        </w:rPr>
        <w:t xml:space="preserve"> &lt;&lt; דובר_המשך &gt;&gt;</w:t>
      </w:r>
      <w:r>
        <w:rPr>
          <w:rtl/>
        </w:rPr>
        <w:t xml:space="preserve">   </w:t>
      </w:r>
      <w:bookmarkEnd w:id="1731"/>
    </w:p>
    <w:p w:rsidR="00355C0E" w:rsidRDefault="00355C0E" w:rsidP="00355C0E">
      <w:pPr>
        <w:pStyle w:val="KeepWithNext"/>
        <w:rPr>
          <w:rtl/>
        </w:rPr>
      </w:pPr>
    </w:p>
    <w:p w:rsidR="00355C0E" w:rsidRDefault="002B4A82" w:rsidP="00355C0E">
      <w:pPr>
        <w:rPr>
          <w:rtl/>
        </w:rPr>
      </w:pPr>
      <w:bookmarkStart w:id="1732" w:name="_ETM_Q1_5161587"/>
      <w:bookmarkEnd w:id="1732"/>
      <w:r>
        <w:rPr>
          <w:rFonts w:hint="cs"/>
          <w:rtl/>
        </w:rPr>
        <w:t>זה הנקודה היחידה שמ</w:t>
      </w:r>
      <w:r w:rsidR="00355C0E">
        <w:rPr>
          <w:rFonts w:hint="cs"/>
          <w:rtl/>
        </w:rPr>
        <w:t>וקשית.</w:t>
      </w:r>
    </w:p>
    <w:p w:rsidR="00355C0E" w:rsidRDefault="00355C0E" w:rsidP="00355C0E">
      <w:pPr>
        <w:rPr>
          <w:rtl/>
        </w:rPr>
      </w:pPr>
      <w:bookmarkStart w:id="1733" w:name="_ETM_Q1_5165353"/>
      <w:bookmarkStart w:id="1734" w:name="_ETM_Q1_5165410"/>
      <w:bookmarkEnd w:id="1733"/>
      <w:bookmarkEnd w:id="1734"/>
    </w:p>
    <w:p w:rsidR="00355C0E" w:rsidRDefault="00355C0E" w:rsidP="002B4A82">
      <w:pPr>
        <w:rPr>
          <w:rtl/>
        </w:rPr>
      </w:pPr>
      <w:bookmarkStart w:id="1735" w:name="_ETM_Q1_5165471"/>
      <w:bookmarkStart w:id="1736" w:name="_ETM_Q1_5165521"/>
      <w:bookmarkEnd w:id="1735"/>
      <w:bookmarkEnd w:id="1736"/>
      <w:r>
        <w:rPr>
          <w:rFonts w:hint="cs"/>
          <w:rtl/>
        </w:rPr>
        <w:t>השני</w:t>
      </w:r>
      <w:r w:rsidR="002B4A82">
        <w:rPr>
          <w:rFonts w:hint="cs"/>
          <w:rtl/>
        </w:rPr>
        <w:t>י</w:t>
      </w:r>
      <w:r>
        <w:rPr>
          <w:rFonts w:hint="cs"/>
          <w:rtl/>
        </w:rPr>
        <w:t xml:space="preserve">ה פרקטית. באופן </w:t>
      </w:r>
      <w:bookmarkStart w:id="1737" w:name="_ETM_Q1_5167716"/>
      <w:bookmarkEnd w:id="1737"/>
      <w:r>
        <w:rPr>
          <w:rFonts w:hint="cs"/>
          <w:rtl/>
        </w:rPr>
        <w:t xml:space="preserve">כלי ובענייני בוררות בכלל </w:t>
      </w:r>
      <w:r w:rsidR="002B4A82">
        <w:rPr>
          <w:rFonts w:hint="cs"/>
          <w:rtl/>
        </w:rPr>
        <w:t xml:space="preserve">כמות </w:t>
      </w:r>
      <w:proofErr w:type="spellStart"/>
      <w:r w:rsidR="002B4A82">
        <w:rPr>
          <w:rFonts w:hint="cs"/>
          <w:rtl/>
        </w:rPr>
        <w:t>הבר"עות</w:t>
      </w:r>
      <w:proofErr w:type="spellEnd"/>
      <w:r w:rsidR="002B4A82">
        <w:rPr>
          <w:rFonts w:hint="cs"/>
          <w:rtl/>
        </w:rPr>
        <w:t xml:space="preserve"> </w:t>
      </w:r>
      <w:r>
        <w:rPr>
          <w:rFonts w:hint="cs"/>
          <w:rtl/>
        </w:rPr>
        <w:t xml:space="preserve">שמתקיים בהן דיון כלומר שהצד השני </w:t>
      </w:r>
      <w:bookmarkStart w:id="1738" w:name="_ETM_Q1_5175997"/>
      <w:bookmarkEnd w:id="1738"/>
      <w:r>
        <w:rPr>
          <w:rFonts w:hint="cs"/>
          <w:rtl/>
        </w:rPr>
        <w:t>נדרש על ידי בית המ</w:t>
      </w:r>
      <w:r w:rsidR="002B4A82">
        <w:rPr>
          <w:rFonts w:hint="cs"/>
          <w:rtl/>
        </w:rPr>
        <w:t>שפ</w:t>
      </w:r>
      <w:r>
        <w:rPr>
          <w:rFonts w:hint="cs"/>
          <w:rtl/>
        </w:rPr>
        <w:t>ט העליון לצורך הענ</w:t>
      </w:r>
      <w:r w:rsidR="002B4A82">
        <w:rPr>
          <w:rFonts w:hint="cs"/>
          <w:rtl/>
        </w:rPr>
        <w:t>י</w:t>
      </w:r>
      <w:r>
        <w:rPr>
          <w:rFonts w:hint="cs"/>
          <w:rtl/>
        </w:rPr>
        <w:t xml:space="preserve">ין להגיש תגובה </w:t>
      </w:r>
      <w:bookmarkStart w:id="1739" w:name="_ETM_Q1_5182573"/>
      <w:bookmarkEnd w:id="1739"/>
      <w:proofErr w:type="spellStart"/>
      <w:r>
        <w:rPr>
          <w:rFonts w:hint="cs"/>
          <w:rtl/>
        </w:rPr>
        <w:t>לבר"ע</w:t>
      </w:r>
      <w:proofErr w:type="spellEnd"/>
      <w:r>
        <w:rPr>
          <w:rFonts w:hint="cs"/>
          <w:rtl/>
        </w:rPr>
        <w:t xml:space="preserve"> </w:t>
      </w:r>
      <w:r w:rsidR="002B4A82">
        <w:rPr>
          <w:rFonts w:hint="cs"/>
          <w:rtl/>
        </w:rPr>
        <w:t>היא אפסית. רובן</w:t>
      </w:r>
      <w:r>
        <w:rPr>
          <w:rFonts w:hint="cs"/>
          <w:rtl/>
        </w:rPr>
        <w:t xml:space="preserve"> המכריע נדחה </w:t>
      </w:r>
      <w:r w:rsidR="002B4A82">
        <w:rPr>
          <w:rFonts w:hint="cs"/>
          <w:rtl/>
        </w:rPr>
        <w:t xml:space="preserve">ללא צורך בתגובה תוך שבוע-שבועיים, </w:t>
      </w:r>
      <w:r>
        <w:rPr>
          <w:rFonts w:hint="cs"/>
          <w:rtl/>
        </w:rPr>
        <w:t xml:space="preserve">לכן פרקטית לא מדובר פה </w:t>
      </w:r>
      <w:bookmarkStart w:id="1740" w:name="_ETM_Q1_5192146"/>
      <w:bookmarkEnd w:id="1740"/>
      <w:r>
        <w:rPr>
          <w:rFonts w:hint="cs"/>
          <w:rtl/>
        </w:rPr>
        <w:t>בעיכוב משמעותי</w:t>
      </w:r>
      <w:r w:rsidR="002B4A82">
        <w:rPr>
          <w:rFonts w:hint="cs"/>
          <w:rtl/>
        </w:rPr>
        <w:t>.</w:t>
      </w:r>
      <w:r>
        <w:rPr>
          <w:rFonts w:hint="cs"/>
          <w:rtl/>
        </w:rPr>
        <w:t xml:space="preserve"> </w:t>
      </w:r>
      <w:r w:rsidR="002B4A82">
        <w:rPr>
          <w:rFonts w:hint="cs"/>
          <w:rtl/>
        </w:rPr>
        <w:t xml:space="preserve">ההתערבות היא באמת במקרים האלה נעשית </w:t>
      </w:r>
      <w:r>
        <w:rPr>
          <w:rFonts w:hint="cs"/>
          <w:rtl/>
        </w:rPr>
        <w:t>במסורה.</w:t>
      </w:r>
    </w:p>
    <w:p w:rsidR="00355C0E" w:rsidRDefault="00355C0E" w:rsidP="00355C0E">
      <w:pPr>
        <w:rPr>
          <w:rtl/>
        </w:rPr>
      </w:pPr>
      <w:bookmarkStart w:id="1741" w:name="_ETM_Q1_5196128"/>
      <w:bookmarkStart w:id="1742" w:name="_ETM_Q1_5196184"/>
      <w:bookmarkEnd w:id="1741"/>
      <w:bookmarkEnd w:id="1742"/>
    </w:p>
    <w:p w:rsidR="00355C0E" w:rsidRDefault="00355C0E" w:rsidP="002B4A82">
      <w:pPr>
        <w:rPr>
          <w:rtl/>
        </w:rPr>
      </w:pPr>
      <w:bookmarkStart w:id="1743" w:name="_ETM_Q1_5196263"/>
      <w:bookmarkStart w:id="1744" w:name="_ETM_Q1_5196313"/>
      <w:bookmarkEnd w:id="1743"/>
      <w:bookmarkEnd w:id="1744"/>
      <w:r>
        <w:rPr>
          <w:rFonts w:hint="cs"/>
          <w:rtl/>
        </w:rPr>
        <w:t xml:space="preserve">הדבר השלישי, וזה אני מתחבר לדיון של הערכאה </w:t>
      </w:r>
      <w:bookmarkStart w:id="1745" w:name="_ETM_Q1_5202294"/>
      <w:bookmarkEnd w:id="1745"/>
      <w:r>
        <w:rPr>
          <w:rFonts w:hint="cs"/>
          <w:rtl/>
        </w:rPr>
        <w:t>הייחודית או לא. יש שופטים בישרא</w:t>
      </w:r>
      <w:r w:rsidR="002B4A82">
        <w:rPr>
          <w:rFonts w:hint="cs"/>
          <w:rtl/>
        </w:rPr>
        <w:t>ל,</w:t>
      </w:r>
      <w:r>
        <w:rPr>
          <w:rFonts w:hint="cs"/>
          <w:rtl/>
        </w:rPr>
        <w:t xml:space="preserve"> שמכירים יותר טוב את </w:t>
      </w:r>
      <w:bookmarkStart w:id="1746" w:name="_ETM_Q1_5209737"/>
      <w:bookmarkEnd w:id="1746"/>
      <w:r>
        <w:rPr>
          <w:rFonts w:hint="cs"/>
          <w:rtl/>
        </w:rPr>
        <w:t xml:space="preserve">עולם הבוררות הלאומי, יש שפחות, יש שלא מכירים ויש שופטים </w:t>
      </w:r>
      <w:bookmarkStart w:id="1747" w:name="_ETM_Q1_5216518"/>
      <w:bookmarkEnd w:id="1747"/>
      <w:r>
        <w:rPr>
          <w:rFonts w:hint="cs"/>
          <w:rtl/>
        </w:rPr>
        <w:t xml:space="preserve">שלצערי לא יודעים אנגלית. הקושי הזה יוצר שונות עצומה באיכות </w:t>
      </w:r>
      <w:bookmarkStart w:id="1748" w:name="_ETM_Q1_5224105"/>
      <w:bookmarkEnd w:id="1748"/>
      <w:r>
        <w:rPr>
          <w:rFonts w:hint="cs"/>
          <w:rtl/>
        </w:rPr>
        <w:t>ההחלטות. אני י</w:t>
      </w:r>
      <w:r w:rsidR="002B4A82">
        <w:rPr>
          <w:rFonts w:hint="cs"/>
          <w:rtl/>
        </w:rPr>
        <w:t>כול לתת דוגמאות אישיות. זה בלתי</w:t>
      </w:r>
      <w:r>
        <w:rPr>
          <w:rFonts w:hint="cs"/>
          <w:rtl/>
        </w:rPr>
        <w:t xml:space="preserve"> נתפס.</w:t>
      </w:r>
    </w:p>
    <w:p w:rsidR="00355C0E" w:rsidRDefault="00355C0E" w:rsidP="00355C0E">
      <w:pPr>
        <w:rPr>
          <w:rtl/>
        </w:rPr>
      </w:pPr>
      <w:bookmarkStart w:id="1749" w:name="_ETM_Q1_5231982"/>
      <w:bookmarkStart w:id="1750" w:name="_ETM_Q1_5232054"/>
      <w:bookmarkEnd w:id="1749"/>
      <w:bookmarkEnd w:id="1750"/>
    </w:p>
    <w:p w:rsidR="00355C0E" w:rsidRDefault="002B4A82" w:rsidP="00355C0E">
      <w:pPr>
        <w:rPr>
          <w:rtl/>
        </w:rPr>
      </w:pPr>
      <w:bookmarkStart w:id="1751" w:name="_ETM_Q1_5232086"/>
      <w:bookmarkStart w:id="1752" w:name="_ETM_Q1_5232149"/>
      <w:bookmarkEnd w:id="1751"/>
      <w:bookmarkEnd w:id="1752"/>
      <w:r>
        <w:rPr>
          <w:rFonts w:hint="cs"/>
          <w:rtl/>
        </w:rPr>
        <w:t>הד</w:t>
      </w:r>
      <w:r w:rsidR="00355C0E">
        <w:rPr>
          <w:rFonts w:hint="cs"/>
          <w:rtl/>
        </w:rPr>
        <w:t xml:space="preserve">רך היחידה </w:t>
      </w:r>
      <w:bookmarkStart w:id="1753" w:name="_ETM_Q1_5233730"/>
      <w:bookmarkEnd w:id="1753"/>
      <w:r w:rsidR="00355C0E">
        <w:rPr>
          <w:rFonts w:hint="cs"/>
          <w:rtl/>
        </w:rPr>
        <w:t>להבטיח שא</w:t>
      </w:r>
      <w:r>
        <w:rPr>
          <w:rFonts w:hint="cs"/>
          <w:rtl/>
        </w:rPr>
        <w:t>נו שומרים על פסיקה אחידה ועל איכ</w:t>
      </w:r>
      <w:r w:rsidR="00355C0E">
        <w:rPr>
          <w:rFonts w:hint="cs"/>
          <w:rtl/>
        </w:rPr>
        <w:t xml:space="preserve">ות ההחלטות </w:t>
      </w:r>
      <w:r w:rsidR="00355C0E">
        <w:rPr>
          <w:rtl/>
        </w:rPr>
        <w:t>–</w:t>
      </w:r>
      <w:r w:rsidR="00355C0E">
        <w:rPr>
          <w:rFonts w:hint="cs"/>
          <w:rtl/>
        </w:rPr>
        <w:t xml:space="preserve"> </w:t>
      </w:r>
      <w:bookmarkStart w:id="1754" w:name="_ETM_Q1_5242714"/>
      <w:bookmarkEnd w:id="1754"/>
      <w:r w:rsidR="00355C0E">
        <w:rPr>
          <w:rFonts w:hint="cs"/>
          <w:rtl/>
        </w:rPr>
        <w:t>לאפשר- -</w:t>
      </w:r>
    </w:p>
    <w:p w:rsidR="00355C0E" w:rsidRDefault="00355C0E" w:rsidP="00355C0E">
      <w:pPr>
        <w:rPr>
          <w:rtl/>
        </w:rPr>
      </w:pPr>
      <w:bookmarkStart w:id="1755" w:name="_ETM_Q1_5244110"/>
      <w:bookmarkStart w:id="1756" w:name="_ETM_Q1_5244185"/>
      <w:bookmarkEnd w:id="1755"/>
      <w:bookmarkEnd w:id="1756"/>
    </w:p>
    <w:p w:rsidR="00355C0E" w:rsidRDefault="00355C0E" w:rsidP="00355C0E">
      <w:pPr>
        <w:pStyle w:val="af6"/>
        <w:keepNext/>
        <w:rPr>
          <w:rtl/>
        </w:rPr>
      </w:pPr>
      <w:bookmarkStart w:id="1757" w:name="ET_yor_6157_204"/>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757"/>
    </w:p>
    <w:p w:rsidR="00355C0E" w:rsidRDefault="00355C0E" w:rsidP="00355C0E">
      <w:pPr>
        <w:pStyle w:val="KeepWithNext"/>
        <w:rPr>
          <w:rtl/>
        </w:rPr>
      </w:pPr>
    </w:p>
    <w:p w:rsidR="00355C0E" w:rsidRDefault="00355C0E" w:rsidP="00355C0E">
      <w:pPr>
        <w:rPr>
          <w:rtl/>
        </w:rPr>
      </w:pPr>
      <w:bookmarkStart w:id="1758" w:name="_ETM_Q1_5244691"/>
      <w:bookmarkEnd w:id="1758"/>
      <w:r>
        <w:rPr>
          <w:rFonts w:hint="cs"/>
          <w:rtl/>
        </w:rPr>
        <w:t xml:space="preserve">זה קצת סותר את מה שאמרת שרוב </w:t>
      </w:r>
      <w:proofErr w:type="spellStart"/>
      <w:r>
        <w:rPr>
          <w:rFonts w:hint="cs"/>
          <w:rtl/>
        </w:rPr>
        <w:t>הבר"עות</w:t>
      </w:r>
      <w:proofErr w:type="spellEnd"/>
      <w:r>
        <w:rPr>
          <w:rFonts w:hint="cs"/>
          <w:rtl/>
        </w:rPr>
        <w:t xml:space="preserve"> נדחות. </w:t>
      </w:r>
      <w:bookmarkStart w:id="1759" w:name="_ETM_Q1_5252667"/>
      <w:bookmarkEnd w:id="1759"/>
      <w:r>
        <w:rPr>
          <w:rFonts w:hint="cs"/>
          <w:rtl/>
        </w:rPr>
        <w:t xml:space="preserve">הנקודות ברורות. </w:t>
      </w:r>
    </w:p>
    <w:p w:rsidR="00355C0E" w:rsidRDefault="00355C0E" w:rsidP="00355C0E">
      <w:pPr>
        <w:rPr>
          <w:rtl/>
        </w:rPr>
      </w:pPr>
      <w:bookmarkStart w:id="1760" w:name="_ETM_Q1_5264591"/>
      <w:bookmarkStart w:id="1761" w:name="_ETM_Q1_5264648"/>
      <w:bookmarkStart w:id="1762" w:name="_ETM_Q1_5266121"/>
      <w:bookmarkEnd w:id="1760"/>
      <w:bookmarkEnd w:id="1761"/>
      <w:bookmarkEnd w:id="1762"/>
    </w:p>
    <w:p w:rsidR="00355C0E" w:rsidRDefault="00355C0E" w:rsidP="00355C0E">
      <w:pPr>
        <w:pStyle w:val="af9"/>
        <w:keepNext/>
        <w:rPr>
          <w:rtl/>
        </w:rPr>
      </w:pPr>
      <w:bookmarkStart w:id="1763" w:name="ET_guest_604405_205"/>
      <w:r w:rsidRPr="00355C0E">
        <w:rPr>
          <w:rStyle w:val="TagStyle"/>
          <w:rtl/>
        </w:rPr>
        <w:t xml:space="preserve"> &lt;&lt; אורח &gt;&gt; </w:t>
      </w:r>
      <w:r>
        <w:rPr>
          <w:rtl/>
        </w:rPr>
        <w:t xml:space="preserve">דפנה </w:t>
      </w:r>
      <w:proofErr w:type="spellStart"/>
      <w:r>
        <w:rPr>
          <w:rtl/>
        </w:rPr>
        <w:t>קפליוק</w:t>
      </w:r>
      <w:proofErr w:type="spellEnd"/>
      <w:r>
        <w:rPr>
          <w:rtl/>
        </w:rPr>
        <w:t>:</w:t>
      </w:r>
      <w:r w:rsidRPr="00355C0E">
        <w:rPr>
          <w:rStyle w:val="TagStyle"/>
          <w:rtl/>
        </w:rPr>
        <w:t xml:space="preserve"> &lt;&lt; אורח &gt;&gt;</w:t>
      </w:r>
      <w:r>
        <w:rPr>
          <w:rtl/>
        </w:rPr>
        <w:t xml:space="preserve">   </w:t>
      </w:r>
      <w:bookmarkEnd w:id="1763"/>
    </w:p>
    <w:p w:rsidR="00355C0E" w:rsidRDefault="00355C0E" w:rsidP="00355C0E">
      <w:pPr>
        <w:pStyle w:val="KeepWithNext"/>
        <w:rPr>
          <w:rtl/>
        </w:rPr>
      </w:pPr>
    </w:p>
    <w:p w:rsidR="00355C0E" w:rsidRDefault="00355C0E" w:rsidP="003C04D3">
      <w:pPr>
        <w:rPr>
          <w:rtl/>
        </w:rPr>
      </w:pPr>
      <w:bookmarkStart w:id="1764" w:name="_ETM_Q1_5266503"/>
      <w:bookmarkStart w:id="1765" w:name="_ETM_Q1_5266533"/>
      <w:bookmarkEnd w:id="1764"/>
      <w:bookmarkEnd w:id="1765"/>
      <w:r>
        <w:rPr>
          <w:rFonts w:hint="cs"/>
          <w:rtl/>
        </w:rPr>
        <w:t xml:space="preserve">אנחנו רוצים להיות האב לבוררויות בין לאומיות. זה </w:t>
      </w:r>
      <w:bookmarkStart w:id="1766" w:name="_ETM_Q1_5272427"/>
      <w:bookmarkEnd w:id="1766"/>
      <w:r>
        <w:rPr>
          <w:rFonts w:hint="cs"/>
          <w:rtl/>
        </w:rPr>
        <w:t xml:space="preserve">לא אומר רק חוק יפה אלא </w:t>
      </w:r>
      <w:r w:rsidR="003C04D3">
        <w:rPr>
          <w:rFonts w:hint="cs"/>
          <w:rtl/>
        </w:rPr>
        <w:t xml:space="preserve">גם </w:t>
      </w:r>
      <w:r>
        <w:rPr>
          <w:rFonts w:hint="cs"/>
          <w:rtl/>
        </w:rPr>
        <w:t>פסיקה של בת</w:t>
      </w:r>
      <w:r w:rsidR="003C04D3">
        <w:rPr>
          <w:rFonts w:hint="cs"/>
          <w:rtl/>
        </w:rPr>
        <w:t>י</w:t>
      </w:r>
      <w:r>
        <w:rPr>
          <w:rFonts w:hint="cs"/>
          <w:rtl/>
        </w:rPr>
        <w:t xml:space="preserve"> המשפט. </w:t>
      </w:r>
      <w:bookmarkStart w:id="1767" w:name="_ETM_Q1_5276804"/>
      <w:bookmarkEnd w:id="1767"/>
      <w:proofErr w:type="spellStart"/>
      <w:r>
        <w:rPr>
          <w:rFonts w:hint="cs"/>
          <w:rtl/>
        </w:rPr>
        <w:t>הבר"ע</w:t>
      </w:r>
      <w:proofErr w:type="spellEnd"/>
      <w:r>
        <w:rPr>
          <w:rFonts w:hint="cs"/>
          <w:rtl/>
        </w:rPr>
        <w:t xml:space="preserve"> </w:t>
      </w:r>
      <w:r w:rsidR="003C04D3">
        <w:rPr>
          <w:rFonts w:hint="cs"/>
          <w:rtl/>
        </w:rPr>
        <w:t xml:space="preserve">במקרה הזה </w:t>
      </w:r>
      <w:bookmarkStart w:id="1768" w:name="_ETM_Q1_5274922"/>
      <w:bookmarkEnd w:id="1768"/>
      <w:r>
        <w:rPr>
          <w:rFonts w:hint="cs"/>
          <w:rtl/>
        </w:rPr>
        <w:t xml:space="preserve">לא מעכבת </w:t>
      </w:r>
      <w:r w:rsidR="003C04D3">
        <w:rPr>
          <w:rFonts w:hint="cs"/>
          <w:rtl/>
        </w:rPr>
        <w:t xml:space="preserve">שום </w:t>
      </w:r>
      <w:r>
        <w:rPr>
          <w:rFonts w:hint="cs"/>
          <w:rtl/>
        </w:rPr>
        <w:t xml:space="preserve">בוררות וכפי שאמר עו"ד שרביט, </w:t>
      </w:r>
      <w:r w:rsidR="003C04D3">
        <w:rPr>
          <w:rFonts w:hint="cs"/>
          <w:rtl/>
        </w:rPr>
        <w:t xml:space="preserve">מעט </w:t>
      </w:r>
      <w:r>
        <w:rPr>
          <w:rFonts w:hint="cs"/>
          <w:rtl/>
        </w:rPr>
        <w:t>מאוד</w:t>
      </w:r>
      <w:r w:rsidR="003C04D3">
        <w:rPr>
          <w:rFonts w:hint="cs"/>
          <w:rtl/>
        </w:rPr>
        <w:t xml:space="preserve"> </w:t>
      </w:r>
      <w:proofErr w:type="spellStart"/>
      <w:r w:rsidR="003C04D3">
        <w:rPr>
          <w:rFonts w:hint="cs"/>
          <w:rtl/>
        </w:rPr>
        <w:t>בר"עות</w:t>
      </w:r>
      <w:proofErr w:type="spellEnd"/>
      <w:r>
        <w:rPr>
          <w:rFonts w:hint="cs"/>
          <w:rtl/>
        </w:rPr>
        <w:t>- -</w:t>
      </w:r>
    </w:p>
    <w:p w:rsidR="00355C0E" w:rsidRDefault="00355C0E" w:rsidP="00355C0E">
      <w:pPr>
        <w:rPr>
          <w:rtl/>
        </w:rPr>
      </w:pPr>
      <w:bookmarkStart w:id="1769" w:name="_ETM_Q1_5287418"/>
      <w:bookmarkStart w:id="1770" w:name="_ETM_Q1_5287471"/>
      <w:bookmarkEnd w:id="1769"/>
      <w:bookmarkEnd w:id="1770"/>
    </w:p>
    <w:p w:rsidR="00355C0E" w:rsidRDefault="00355C0E" w:rsidP="00355C0E">
      <w:pPr>
        <w:pStyle w:val="af6"/>
        <w:keepNext/>
        <w:rPr>
          <w:rtl/>
        </w:rPr>
      </w:pPr>
      <w:bookmarkStart w:id="1771" w:name="ET_yor_6157_206"/>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771"/>
    </w:p>
    <w:p w:rsidR="00355C0E" w:rsidRDefault="00355C0E" w:rsidP="00355C0E">
      <w:pPr>
        <w:pStyle w:val="KeepWithNext"/>
        <w:rPr>
          <w:rtl/>
        </w:rPr>
      </w:pPr>
    </w:p>
    <w:p w:rsidR="00355C0E" w:rsidRDefault="003C04D3" w:rsidP="00355C0E">
      <w:pPr>
        <w:rPr>
          <w:rtl/>
        </w:rPr>
      </w:pPr>
      <w:bookmarkStart w:id="1772" w:name="_ETM_Q1_5287951"/>
      <w:bookmarkEnd w:id="1772"/>
      <w:r>
        <w:rPr>
          <w:rFonts w:hint="cs"/>
          <w:rtl/>
        </w:rPr>
        <w:t xml:space="preserve">נעמה, </w:t>
      </w:r>
      <w:r w:rsidR="00355C0E">
        <w:rPr>
          <w:rFonts w:hint="cs"/>
          <w:rtl/>
        </w:rPr>
        <w:t xml:space="preserve">תתייחסי </w:t>
      </w:r>
      <w:bookmarkStart w:id="1773" w:name="_ETM_Q1_5290803"/>
      <w:bookmarkEnd w:id="1773"/>
      <w:r w:rsidR="00355C0E">
        <w:rPr>
          <w:rFonts w:hint="cs"/>
          <w:rtl/>
        </w:rPr>
        <w:t>לחוק היסוד.</w:t>
      </w:r>
    </w:p>
    <w:p w:rsidR="00355C0E" w:rsidRDefault="00355C0E" w:rsidP="00355C0E">
      <w:pPr>
        <w:rPr>
          <w:rtl/>
        </w:rPr>
      </w:pPr>
      <w:bookmarkStart w:id="1774" w:name="_ETM_Q1_5292369"/>
      <w:bookmarkStart w:id="1775" w:name="_ETM_Q1_5292425"/>
      <w:bookmarkStart w:id="1776" w:name="_ETM_Q1_5293037"/>
      <w:bookmarkEnd w:id="1774"/>
      <w:bookmarkEnd w:id="1775"/>
      <w:bookmarkEnd w:id="1776"/>
    </w:p>
    <w:p w:rsidR="00355C0E" w:rsidRDefault="00355C0E" w:rsidP="00355C0E">
      <w:pPr>
        <w:pStyle w:val="a4"/>
        <w:keepNext/>
        <w:rPr>
          <w:rtl/>
        </w:rPr>
      </w:pPr>
      <w:bookmarkStart w:id="1777" w:name="ET_speaker_נעמה_מנחמי_207"/>
      <w:r w:rsidRPr="00355C0E">
        <w:rPr>
          <w:rStyle w:val="TagStyle"/>
          <w:rtl/>
        </w:rPr>
        <w:t xml:space="preserve"> &lt;&lt; דובר &gt;&gt; </w:t>
      </w:r>
      <w:r>
        <w:rPr>
          <w:rtl/>
        </w:rPr>
        <w:t xml:space="preserve">נעמה </w:t>
      </w:r>
      <w:proofErr w:type="spellStart"/>
      <w:r>
        <w:rPr>
          <w:rtl/>
        </w:rPr>
        <w:t>מנחמי</w:t>
      </w:r>
      <w:proofErr w:type="spellEnd"/>
      <w:r>
        <w:rPr>
          <w:rtl/>
        </w:rPr>
        <w:t>:</w:t>
      </w:r>
      <w:r w:rsidRPr="00355C0E">
        <w:rPr>
          <w:rStyle w:val="TagStyle"/>
          <w:rtl/>
        </w:rPr>
        <w:t xml:space="preserve"> &lt;&lt; דובר &gt;&gt;</w:t>
      </w:r>
      <w:r>
        <w:rPr>
          <w:rtl/>
        </w:rPr>
        <w:t xml:space="preserve">   </w:t>
      </w:r>
      <w:bookmarkEnd w:id="1777"/>
    </w:p>
    <w:p w:rsidR="00355C0E" w:rsidRDefault="00355C0E" w:rsidP="00355C0E">
      <w:pPr>
        <w:pStyle w:val="KeepWithNext"/>
        <w:rPr>
          <w:rtl/>
        </w:rPr>
      </w:pPr>
    </w:p>
    <w:p w:rsidR="00355C0E" w:rsidRDefault="003C04D3" w:rsidP="003C04D3">
      <w:pPr>
        <w:rPr>
          <w:rtl/>
        </w:rPr>
      </w:pPr>
      <w:bookmarkStart w:id="1778" w:name="_ETM_Q1_5293456"/>
      <w:bookmarkStart w:id="1779" w:name="_ETM_Q1_5293491"/>
      <w:bookmarkEnd w:id="1778"/>
      <w:bookmarkEnd w:id="1779"/>
      <w:r>
        <w:rPr>
          <w:rFonts w:hint="cs"/>
          <w:rtl/>
        </w:rPr>
        <w:t xml:space="preserve">לגבי מה שאמרה ד"ר </w:t>
      </w:r>
      <w:proofErr w:type="spellStart"/>
      <w:r>
        <w:rPr>
          <w:rFonts w:hint="cs"/>
          <w:rtl/>
        </w:rPr>
        <w:t>קפליוק</w:t>
      </w:r>
      <w:proofErr w:type="spellEnd"/>
      <w:r>
        <w:rPr>
          <w:rFonts w:hint="cs"/>
          <w:rtl/>
        </w:rPr>
        <w:t>, נדמ</w:t>
      </w:r>
      <w:r w:rsidR="00355C0E">
        <w:rPr>
          <w:rFonts w:hint="cs"/>
          <w:rtl/>
        </w:rPr>
        <w:t xml:space="preserve">ה לי שבקנדה פסיקה אחת של בית המשפט </w:t>
      </w:r>
      <w:bookmarkStart w:id="1780" w:name="_ETM_Q1_5299860"/>
      <w:bookmarkEnd w:id="1780"/>
      <w:r w:rsidR="00355C0E">
        <w:rPr>
          <w:rFonts w:hint="cs"/>
          <w:rtl/>
        </w:rPr>
        <w:t>די חיסלה שם את השימוש במדינה כמדינת מודל</w:t>
      </w:r>
      <w:r>
        <w:rPr>
          <w:rFonts w:hint="cs"/>
          <w:rtl/>
        </w:rPr>
        <w:t>,</w:t>
      </w:r>
      <w:r w:rsidR="00355C0E">
        <w:rPr>
          <w:rFonts w:hint="cs"/>
          <w:rtl/>
        </w:rPr>
        <w:t xml:space="preserve"> וזה משהו </w:t>
      </w:r>
      <w:bookmarkStart w:id="1781" w:name="_ETM_Q1_5306442"/>
      <w:bookmarkEnd w:id="1781"/>
      <w:r w:rsidR="00355C0E">
        <w:rPr>
          <w:rFonts w:hint="cs"/>
          <w:rtl/>
        </w:rPr>
        <w:t>שכדאי לשים לב אליו.</w:t>
      </w:r>
    </w:p>
    <w:p w:rsidR="00355C0E" w:rsidRDefault="00355C0E" w:rsidP="00355C0E">
      <w:pPr>
        <w:rPr>
          <w:rtl/>
        </w:rPr>
      </w:pPr>
      <w:bookmarkStart w:id="1782" w:name="_ETM_Q1_5310136"/>
      <w:bookmarkStart w:id="1783" w:name="_ETM_Q1_5310210"/>
      <w:bookmarkStart w:id="1784" w:name="_ETM_Q1_5311827"/>
      <w:bookmarkEnd w:id="1782"/>
      <w:bookmarkEnd w:id="1783"/>
      <w:bookmarkEnd w:id="1784"/>
    </w:p>
    <w:p w:rsidR="00355C0E" w:rsidRDefault="00355C0E" w:rsidP="00355C0E">
      <w:pPr>
        <w:pStyle w:val="af9"/>
        <w:keepNext/>
        <w:rPr>
          <w:rtl/>
        </w:rPr>
      </w:pPr>
      <w:bookmarkStart w:id="1785" w:name="ET_guest_604405_208"/>
      <w:r w:rsidRPr="00355C0E">
        <w:rPr>
          <w:rStyle w:val="TagStyle"/>
          <w:rtl/>
        </w:rPr>
        <w:t xml:space="preserve"> &lt;&lt; אורח &gt;&gt; </w:t>
      </w:r>
      <w:r>
        <w:rPr>
          <w:rtl/>
        </w:rPr>
        <w:t xml:space="preserve">דפנה </w:t>
      </w:r>
      <w:proofErr w:type="spellStart"/>
      <w:r>
        <w:rPr>
          <w:rtl/>
        </w:rPr>
        <w:t>קפליוק</w:t>
      </w:r>
      <w:proofErr w:type="spellEnd"/>
      <w:r>
        <w:rPr>
          <w:rtl/>
        </w:rPr>
        <w:t>:</w:t>
      </w:r>
      <w:r w:rsidRPr="00355C0E">
        <w:rPr>
          <w:rStyle w:val="TagStyle"/>
          <w:rtl/>
        </w:rPr>
        <w:t xml:space="preserve"> &lt;&lt; אורח &gt;&gt;</w:t>
      </w:r>
      <w:r>
        <w:rPr>
          <w:rtl/>
        </w:rPr>
        <w:t xml:space="preserve">   </w:t>
      </w:r>
      <w:bookmarkEnd w:id="1785"/>
    </w:p>
    <w:p w:rsidR="00355C0E" w:rsidRDefault="00355C0E" w:rsidP="00355C0E">
      <w:pPr>
        <w:pStyle w:val="KeepWithNext"/>
        <w:rPr>
          <w:rtl/>
        </w:rPr>
      </w:pPr>
    </w:p>
    <w:p w:rsidR="00355C0E" w:rsidRDefault="00355C0E" w:rsidP="00355C0E">
      <w:pPr>
        <w:rPr>
          <w:rtl/>
        </w:rPr>
      </w:pPr>
      <w:bookmarkStart w:id="1786" w:name="_ETM_Q1_5312223"/>
      <w:bookmarkStart w:id="1787" w:name="_ETM_Q1_5312258"/>
      <w:bookmarkEnd w:id="1786"/>
      <w:bookmarkEnd w:id="1787"/>
      <w:r>
        <w:rPr>
          <w:rFonts w:hint="cs"/>
          <w:rtl/>
        </w:rPr>
        <w:t>נכון</w:t>
      </w:r>
      <w:r w:rsidR="003C04D3">
        <w:rPr>
          <w:rFonts w:hint="cs"/>
          <w:rtl/>
        </w:rPr>
        <w:t xml:space="preserve"> </w:t>
      </w:r>
      <w:bookmarkStart w:id="1788" w:name="_ETM_Q1_5310239"/>
      <w:bookmarkEnd w:id="1788"/>
      <w:r w:rsidR="003C04D3">
        <w:rPr>
          <w:rFonts w:hint="cs"/>
          <w:rtl/>
        </w:rPr>
        <w:t>מאוד</w:t>
      </w:r>
      <w:r>
        <w:rPr>
          <w:rFonts w:hint="cs"/>
          <w:rtl/>
        </w:rPr>
        <w:t>. הפסיקה מאוד חשובה.</w:t>
      </w:r>
    </w:p>
    <w:p w:rsidR="00355C0E" w:rsidRDefault="00355C0E" w:rsidP="00355C0E">
      <w:pPr>
        <w:rPr>
          <w:rtl/>
        </w:rPr>
      </w:pPr>
      <w:bookmarkStart w:id="1789" w:name="_ETM_Q1_5315288"/>
      <w:bookmarkStart w:id="1790" w:name="_ETM_Q1_5315360"/>
      <w:bookmarkEnd w:id="1789"/>
      <w:bookmarkEnd w:id="1790"/>
    </w:p>
    <w:p w:rsidR="00355C0E" w:rsidRDefault="00355C0E" w:rsidP="00355C0E">
      <w:pPr>
        <w:pStyle w:val="af6"/>
        <w:keepNext/>
        <w:rPr>
          <w:rtl/>
        </w:rPr>
      </w:pPr>
      <w:bookmarkStart w:id="1791" w:name="ET_yor_6157_209"/>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791"/>
    </w:p>
    <w:p w:rsidR="00355C0E" w:rsidRDefault="00355C0E" w:rsidP="00355C0E">
      <w:pPr>
        <w:pStyle w:val="KeepWithNext"/>
        <w:rPr>
          <w:rtl/>
        </w:rPr>
      </w:pPr>
    </w:p>
    <w:p w:rsidR="00355C0E" w:rsidRDefault="00355C0E" w:rsidP="003C04D3">
      <w:pPr>
        <w:rPr>
          <w:rtl/>
        </w:rPr>
      </w:pPr>
      <w:bookmarkStart w:id="1792" w:name="_ETM_Q1_5315779"/>
      <w:bookmarkEnd w:id="1792"/>
      <w:r>
        <w:rPr>
          <w:rFonts w:hint="cs"/>
          <w:rtl/>
        </w:rPr>
        <w:t xml:space="preserve">זו סיבה </w:t>
      </w:r>
      <w:r w:rsidR="003C04D3">
        <w:rPr>
          <w:rFonts w:hint="cs"/>
          <w:rtl/>
        </w:rPr>
        <w:t xml:space="preserve">דווקא </w:t>
      </w:r>
      <w:r>
        <w:rPr>
          <w:rFonts w:hint="cs"/>
          <w:rtl/>
        </w:rPr>
        <w:t xml:space="preserve">לצמצם את </w:t>
      </w:r>
      <w:bookmarkStart w:id="1793" w:name="_ETM_Q1_5317651"/>
      <w:bookmarkEnd w:id="1793"/>
      <w:r>
        <w:rPr>
          <w:rFonts w:hint="cs"/>
          <w:rtl/>
        </w:rPr>
        <w:t xml:space="preserve">הסיכון כי פסיקה של בית משפט מחוזי גם אם היא </w:t>
      </w:r>
      <w:bookmarkStart w:id="1794" w:name="_ETM_Q1_5322298"/>
      <w:bookmarkEnd w:id="1794"/>
      <w:r>
        <w:rPr>
          <w:rFonts w:hint="cs"/>
          <w:rtl/>
        </w:rPr>
        <w:t>שגויה</w:t>
      </w:r>
      <w:r w:rsidR="003C04D3">
        <w:rPr>
          <w:rFonts w:hint="cs"/>
          <w:rtl/>
        </w:rPr>
        <w:t>, לא עושה נזק כזה גדול</w:t>
      </w:r>
      <w:r>
        <w:rPr>
          <w:rFonts w:hint="cs"/>
          <w:rtl/>
        </w:rPr>
        <w:t xml:space="preserve">. </w:t>
      </w:r>
      <w:r w:rsidR="003C04D3">
        <w:rPr>
          <w:rFonts w:hint="cs"/>
          <w:rtl/>
        </w:rPr>
        <w:t xml:space="preserve">פסיקה אחת שגויה בעליון </w:t>
      </w:r>
      <w:bookmarkStart w:id="1795" w:name="_ETM_Q1_5322142"/>
      <w:bookmarkEnd w:id="1795"/>
      <w:r w:rsidR="003C04D3">
        <w:rPr>
          <w:rtl/>
        </w:rPr>
        <w:t>–</w:t>
      </w:r>
      <w:r w:rsidR="003C04D3">
        <w:rPr>
          <w:rFonts w:hint="cs"/>
          <w:rtl/>
        </w:rPr>
        <w:t xml:space="preserve"> גמרת </w:t>
      </w:r>
      <w:r>
        <w:rPr>
          <w:rFonts w:hint="cs"/>
          <w:rtl/>
        </w:rPr>
        <w:t xml:space="preserve">את האירוע. לכן זה סיבה לחשוב אחרת אבל משאיר </w:t>
      </w:r>
      <w:bookmarkStart w:id="1796" w:name="_ETM_Q1_5329393"/>
      <w:bookmarkEnd w:id="1796"/>
      <w:r>
        <w:rPr>
          <w:rFonts w:hint="cs"/>
          <w:rtl/>
        </w:rPr>
        <w:t>את זה שנייה פתוח.</w:t>
      </w:r>
    </w:p>
    <w:p w:rsidR="00355C0E" w:rsidRDefault="00355C0E" w:rsidP="00355C0E">
      <w:pPr>
        <w:rPr>
          <w:rtl/>
        </w:rPr>
      </w:pPr>
      <w:bookmarkStart w:id="1797" w:name="_ETM_Q1_5332477"/>
      <w:bookmarkStart w:id="1798" w:name="_ETM_Q1_5332547"/>
      <w:bookmarkStart w:id="1799" w:name="_ETM_Q1_5333446"/>
      <w:bookmarkEnd w:id="1797"/>
      <w:bookmarkEnd w:id="1798"/>
      <w:bookmarkEnd w:id="1799"/>
    </w:p>
    <w:p w:rsidR="00355C0E" w:rsidRDefault="00355C0E" w:rsidP="00355C0E">
      <w:pPr>
        <w:pStyle w:val="a4"/>
        <w:keepNext/>
        <w:rPr>
          <w:rtl/>
        </w:rPr>
      </w:pPr>
      <w:bookmarkStart w:id="1800" w:name="ET_speaker_נעמה_מנחמי_210"/>
      <w:r w:rsidRPr="00355C0E">
        <w:rPr>
          <w:rStyle w:val="TagStyle"/>
          <w:rtl/>
        </w:rPr>
        <w:t xml:space="preserve"> &lt;&lt; דובר &gt;&gt; </w:t>
      </w:r>
      <w:r>
        <w:rPr>
          <w:rtl/>
        </w:rPr>
        <w:t xml:space="preserve">נעמה </w:t>
      </w:r>
      <w:proofErr w:type="spellStart"/>
      <w:r>
        <w:rPr>
          <w:rtl/>
        </w:rPr>
        <w:t>מנחמי</w:t>
      </w:r>
      <w:proofErr w:type="spellEnd"/>
      <w:r>
        <w:rPr>
          <w:rtl/>
        </w:rPr>
        <w:t>:</w:t>
      </w:r>
      <w:r w:rsidRPr="00355C0E">
        <w:rPr>
          <w:rStyle w:val="TagStyle"/>
          <w:rtl/>
        </w:rPr>
        <w:t xml:space="preserve"> &lt;&lt; דובר &gt;&gt;</w:t>
      </w:r>
      <w:r>
        <w:rPr>
          <w:rtl/>
        </w:rPr>
        <w:t xml:space="preserve">   </w:t>
      </w:r>
      <w:bookmarkEnd w:id="1800"/>
    </w:p>
    <w:p w:rsidR="00355C0E" w:rsidRDefault="00355C0E" w:rsidP="00355C0E">
      <w:pPr>
        <w:pStyle w:val="KeepWithNext"/>
        <w:rPr>
          <w:rtl/>
        </w:rPr>
      </w:pPr>
    </w:p>
    <w:p w:rsidR="00355C0E" w:rsidRDefault="00355C0E" w:rsidP="00355C0E">
      <w:pPr>
        <w:rPr>
          <w:rtl/>
        </w:rPr>
      </w:pPr>
      <w:bookmarkStart w:id="1801" w:name="_ETM_Q1_5333831"/>
      <w:bookmarkStart w:id="1802" w:name="_ETM_Q1_5333861"/>
      <w:bookmarkEnd w:id="1801"/>
      <w:bookmarkEnd w:id="1802"/>
      <w:r>
        <w:rPr>
          <w:rFonts w:hint="cs"/>
          <w:rtl/>
        </w:rPr>
        <w:t xml:space="preserve">הערה שנייה, </w:t>
      </w:r>
      <w:r w:rsidR="003C04D3">
        <w:rPr>
          <w:rFonts w:hint="cs"/>
          <w:rtl/>
        </w:rPr>
        <w:t xml:space="preserve">אני </w:t>
      </w:r>
      <w:r>
        <w:rPr>
          <w:rFonts w:hint="cs"/>
          <w:rtl/>
        </w:rPr>
        <w:t xml:space="preserve">מבינה שחלק מהשיקול </w:t>
      </w:r>
      <w:r w:rsidR="003C04D3">
        <w:rPr>
          <w:rFonts w:hint="cs"/>
          <w:rtl/>
        </w:rPr>
        <w:t>ל</w:t>
      </w:r>
      <w:r>
        <w:rPr>
          <w:rFonts w:hint="cs"/>
          <w:rtl/>
        </w:rPr>
        <w:t xml:space="preserve">השאיר את </w:t>
      </w:r>
      <w:bookmarkStart w:id="1803" w:name="_ETM_Q1_5338649"/>
      <w:bookmarkEnd w:id="1803"/>
      <w:proofErr w:type="spellStart"/>
      <w:r>
        <w:rPr>
          <w:rFonts w:hint="cs"/>
          <w:rtl/>
        </w:rPr>
        <w:t>הבר"ע</w:t>
      </w:r>
      <w:proofErr w:type="spellEnd"/>
      <w:r>
        <w:rPr>
          <w:rFonts w:hint="cs"/>
          <w:rtl/>
        </w:rPr>
        <w:t xml:space="preserve"> הייתה סעיף 17</w:t>
      </w:r>
      <w:r w:rsidR="003C04D3">
        <w:rPr>
          <w:rFonts w:hint="cs"/>
          <w:rtl/>
        </w:rPr>
        <w:t xml:space="preserve"> לחוק יסוד: השפיטה</w:t>
      </w:r>
      <w:r>
        <w:rPr>
          <w:rFonts w:hint="cs"/>
          <w:rtl/>
        </w:rPr>
        <w:t xml:space="preserve">, </w:t>
      </w:r>
      <w:r w:rsidR="003C04D3">
        <w:rPr>
          <w:rFonts w:hint="cs"/>
          <w:rtl/>
        </w:rPr>
        <w:t xml:space="preserve">פסק דין של בית </w:t>
      </w:r>
      <w:bookmarkStart w:id="1804" w:name="_ETM_Q1_5341104"/>
      <w:bookmarkEnd w:id="1804"/>
      <w:r w:rsidR="003C04D3">
        <w:rPr>
          <w:rFonts w:hint="cs"/>
          <w:rtl/>
        </w:rPr>
        <w:t xml:space="preserve">משפט בערכאה ראשונה </w:t>
      </w:r>
      <w:r>
        <w:rPr>
          <w:rFonts w:hint="cs"/>
          <w:rtl/>
        </w:rPr>
        <w:t xml:space="preserve">ניתן לערעור בזכות להוציא פסק דין </w:t>
      </w:r>
      <w:bookmarkStart w:id="1805" w:name="_ETM_Q1_5347281"/>
      <w:bookmarkEnd w:id="1805"/>
      <w:r>
        <w:rPr>
          <w:rFonts w:hint="cs"/>
          <w:rtl/>
        </w:rPr>
        <w:t>של בית המשפט העליון.</w:t>
      </w:r>
    </w:p>
    <w:p w:rsidR="00355C0E" w:rsidRDefault="00355C0E" w:rsidP="00355C0E">
      <w:pPr>
        <w:rPr>
          <w:rtl/>
        </w:rPr>
      </w:pPr>
      <w:bookmarkStart w:id="1806" w:name="_ETM_Q1_5351028"/>
      <w:bookmarkStart w:id="1807" w:name="_ETM_Q1_5351090"/>
      <w:bookmarkEnd w:id="1806"/>
      <w:bookmarkEnd w:id="1807"/>
    </w:p>
    <w:p w:rsidR="00355C0E" w:rsidRDefault="00355C0E" w:rsidP="00355C0E">
      <w:pPr>
        <w:pStyle w:val="af6"/>
        <w:keepNext/>
        <w:rPr>
          <w:rtl/>
        </w:rPr>
      </w:pPr>
      <w:bookmarkStart w:id="1808" w:name="ET_yor_6157_211"/>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808"/>
    </w:p>
    <w:p w:rsidR="00355C0E" w:rsidRDefault="00355C0E" w:rsidP="00355C0E">
      <w:pPr>
        <w:pStyle w:val="KeepWithNext"/>
        <w:rPr>
          <w:rtl/>
        </w:rPr>
      </w:pPr>
    </w:p>
    <w:p w:rsidR="00355C0E" w:rsidRDefault="003C04D3" w:rsidP="00355C0E">
      <w:pPr>
        <w:rPr>
          <w:rtl/>
        </w:rPr>
      </w:pPr>
      <w:bookmarkStart w:id="1809" w:name="_ETM_Q1_5351560"/>
      <w:bookmarkEnd w:id="1809"/>
      <w:r>
        <w:rPr>
          <w:rFonts w:hint="cs"/>
          <w:rtl/>
        </w:rPr>
        <w:t xml:space="preserve">אל"ף, </w:t>
      </w:r>
      <w:r w:rsidR="00355C0E">
        <w:rPr>
          <w:rFonts w:hint="cs"/>
          <w:rtl/>
        </w:rPr>
        <w:t xml:space="preserve">לא עוזר לי </w:t>
      </w:r>
      <w:proofErr w:type="spellStart"/>
      <w:r w:rsidR="00355C0E">
        <w:rPr>
          <w:rFonts w:hint="cs"/>
          <w:rtl/>
        </w:rPr>
        <w:t>בר"ע</w:t>
      </w:r>
      <w:proofErr w:type="spellEnd"/>
      <w:r w:rsidR="00355C0E">
        <w:rPr>
          <w:rFonts w:hint="cs"/>
          <w:rtl/>
        </w:rPr>
        <w:t xml:space="preserve"> כי חוק היסוד </w:t>
      </w:r>
      <w:bookmarkStart w:id="1810" w:name="_ETM_Q1_5355071"/>
      <w:bookmarkEnd w:id="1810"/>
      <w:r w:rsidR="00355C0E">
        <w:rPr>
          <w:rFonts w:hint="cs"/>
          <w:rtl/>
        </w:rPr>
        <w:t>אומר: ערעור בזכות.</w:t>
      </w:r>
    </w:p>
    <w:p w:rsidR="00355C0E" w:rsidRDefault="00355C0E" w:rsidP="00355C0E">
      <w:pPr>
        <w:rPr>
          <w:rtl/>
        </w:rPr>
      </w:pPr>
      <w:bookmarkStart w:id="1811" w:name="_ETM_Q1_5358613"/>
      <w:bookmarkStart w:id="1812" w:name="_ETM_Q1_5358673"/>
      <w:bookmarkEnd w:id="1811"/>
      <w:bookmarkEnd w:id="1812"/>
    </w:p>
    <w:p w:rsidR="00355C0E" w:rsidRDefault="00355C0E" w:rsidP="00355C0E">
      <w:pPr>
        <w:pStyle w:val="af9"/>
        <w:keepNext/>
        <w:rPr>
          <w:rtl/>
        </w:rPr>
      </w:pPr>
      <w:bookmarkStart w:id="1813" w:name="_ETM_Q1_5358743"/>
      <w:bookmarkStart w:id="1814" w:name="_ETM_Q1_5358799"/>
      <w:bookmarkEnd w:id="1813"/>
      <w:bookmarkEnd w:id="1814"/>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355C0E" w:rsidRDefault="00355C0E" w:rsidP="00355C0E">
      <w:pPr>
        <w:rPr>
          <w:rtl/>
        </w:rPr>
      </w:pPr>
    </w:p>
    <w:p w:rsidR="00355C0E" w:rsidRDefault="003C04D3" w:rsidP="00355C0E">
      <w:pPr>
        <w:rPr>
          <w:rtl/>
        </w:rPr>
      </w:pPr>
      <w:bookmarkStart w:id="1815" w:name="_ETM_Q1_5359145"/>
      <w:bookmarkStart w:id="1816" w:name="_ETM_Q1_5359211"/>
      <w:bookmarkEnd w:id="1815"/>
      <w:bookmarkEnd w:id="1816"/>
      <w:r>
        <w:rPr>
          <w:rFonts w:hint="cs"/>
          <w:rtl/>
        </w:rPr>
        <w:t>ה</w:t>
      </w:r>
      <w:r w:rsidR="00355C0E">
        <w:rPr>
          <w:rFonts w:hint="cs"/>
          <w:rtl/>
        </w:rPr>
        <w:t xml:space="preserve">פסיקה פירשה את זה </w:t>
      </w:r>
      <w:r w:rsidR="00355C0E">
        <w:rPr>
          <w:rtl/>
        </w:rPr>
        <w:t>–</w:t>
      </w:r>
      <w:r w:rsidR="00355C0E">
        <w:rPr>
          <w:rFonts w:hint="cs"/>
          <w:rtl/>
        </w:rPr>
        <w:t xml:space="preserve"> חוק הבוררות היום </w:t>
      </w:r>
      <w:bookmarkStart w:id="1817" w:name="_ETM_Q1_5364958"/>
      <w:bookmarkEnd w:id="1817"/>
      <w:r w:rsidR="00355C0E">
        <w:rPr>
          <w:rFonts w:hint="cs"/>
          <w:rtl/>
        </w:rPr>
        <w:t xml:space="preserve">מאפשר על כל החלטה להגיש </w:t>
      </w:r>
      <w:proofErr w:type="spellStart"/>
      <w:r w:rsidR="00355C0E">
        <w:rPr>
          <w:rFonts w:hint="cs"/>
          <w:rtl/>
        </w:rPr>
        <w:t>בר"ע</w:t>
      </w:r>
      <w:proofErr w:type="spellEnd"/>
      <w:r w:rsidR="00355C0E">
        <w:rPr>
          <w:rFonts w:hint="cs"/>
          <w:rtl/>
        </w:rPr>
        <w:t>.</w:t>
      </w:r>
    </w:p>
    <w:p w:rsidR="00355C0E" w:rsidRDefault="00355C0E" w:rsidP="00355C0E">
      <w:pPr>
        <w:rPr>
          <w:rtl/>
        </w:rPr>
      </w:pPr>
      <w:bookmarkStart w:id="1818" w:name="_ETM_Q1_5368727"/>
      <w:bookmarkStart w:id="1819" w:name="_ETM_Q1_5368793"/>
      <w:bookmarkEnd w:id="1818"/>
      <w:bookmarkEnd w:id="1819"/>
    </w:p>
    <w:p w:rsidR="00355C0E" w:rsidRDefault="00355C0E" w:rsidP="00355C0E">
      <w:pPr>
        <w:pStyle w:val="af6"/>
        <w:keepNext/>
        <w:rPr>
          <w:rtl/>
        </w:rPr>
      </w:pPr>
      <w:bookmarkStart w:id="1820" w:name="ET_yor_6157_212"/>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820"/>
    </w:p>
    <w:p w:rsidR="00355C0E" w:rsidRDefault="00355C0E" w:rsidP="00355C0E">
      <w:pPr>
        <w:pStyle w:val="KeepWithNext"/>
        <w:rPr>
          <w:rtl/>
        </w:rPr>
      </w:pPr>
    </w:p>
    <w:p w:rsidR="00355C0E" w:rsidRDefault="00355C0E" w:rsidP="00355C0E">
      <w:pPr>
        <w:rPr>
          <w:rtl/>
        </w:rPr>
      </w:pPr>
      <w:bookmarkStart w:id="1821" w:name="_ETM_Q1_5369215"/>
      <w:bookmarkEnd w:id="1821"/>
      <w:r>
        <w:rPr>
          <w:rFonts w:hint="cs"/>
          <w:rtl/>
        </w:rPr>
        <w:t xml:space="preserve">יש הבדל בין החלטה לפסק </w:t>
      </w:r>
      <w:bookmarkStart w:id="1822" w:name="_ETM_Q1_5371973"/>
      <w:bookmarkEnd w:id="1822"/>
      <w:r>
        <w:rPr>
          <w:rFonts w:hint="cs"/>
          <w:rtl/>
        </w:rPr>
        <w:t>דין.</w:t>
      </w:r>
    </w:p>
    <w:p w:rsidR="00355C0E" w:rsidRDefault="00355C0E" w:rsidP="00355C0E">
      <w:pPr>
        <w:rPr>
          <w:rtl/>
        </w:rPr>
      </w:pPr>
      <w:bookmarkStart w:id="1823" w:name="_ETM_Q1_5372828"/>
      <w:bookmarkStart w:id="1824" w:name="_ETM_Q1_5372894"/>
      <w:bookmarkEnd w:id="1823"/>
      <w:bookmarkEnd w:id="1824"/>
    </w:p>
    <w:p w:rsidR="00355C0E" w:rsidRDefault="00355C0E" w:rsidP="00355C0E">
      <w:pPr>
        <w:pStyle w:val="af9"/>
        <w:keepNext/>
        <w:rPr>
          <w:rtl/>
        </w:rPr>
      </w:pPr>
      <w:bookmarkStart w:id="1825" w:name="_ETM_Q1_5373333"/>
      <w:bookmarkEnd w:id="1825"/>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355C0E" w:rsidRDefault="00355C0E" w:rsidP="00355C0E">
      <w:pPr>
        <w:rPr>
          <w:rtl/>
        </w:rPr>
      </w:pPr>
    </w:p>
    <w:p w:rsidR="00355C0E" w:rsidRDefault="00355C0E" w:rsidP="00355C0E">
      <w:pPr>
        <w:rPr>
          <w:rtl/>
        </w:rPr>
      </w:pPr>
      <w:bookmarkStart w:id="1826" w:name="_ETM_Q1_5375394"/>
      <w:bookmarkStart w:id="1827" w:name="_ETM_Q1_5375459"/>
      <w:bookmarkEnd w:id="1826"/>
      <w:bookmarkEnd w:id="1827"/>
      <w:r>
        <w:rPr>
          <w:rFonts w:hint="cs"/>
          <w:rtl/>
        </w:rPr>
        <w:t>חלק מההחלטות</w:t>
      </w:r>
      <w:r w:rsidR="003C04D3">
        <w:rPr>
          <w:rFonts w:hint="cs"/>
          <w:rtl/>
        </w:rPr>
        <w:t xml:space="preserve"> יהיו פסקי דין</w:t>
      </w:r>
      <w:r>
        <w:rPr>
          <w:rFonts w:hint="cs"/>
          <w:rtl/>
        </w:rPr>
        <w:t>- -</w:t>
      </w:r>
    </w:p>
    <w:p w:rsidR="00355C0E" w:rsidRDefault="00355C0E" w:rsidP="00355C0E">
      <w:pPr>
        <w:rPr>
          <w:rtl/>
        </w:rPr>
      </w:pPr>
      <w:bookmarkStart w:id="1828" w:name="_ETM_Q1_5377572"/>
      <w:bookmarkStart w:id="1829" w:name="_ETM_Q1_5377622"/>
      <w:bookmarkEnd w:id="1828"/>
      <w:bookmarkEnd w:id="1829"/>
    </w:p>
    <w:p w:rsidR="00355C0E" w:rsidRDefault="00355C0E" w:rsidP="00355C0E">
      <w:pPr>
        <w:pStyle w:val="af6"/>
        <w:keepNext/>
        <w:rPr>
          <w:rtl/>
        </w:rPr>
      </w:pPr>
      <w:bookmarkStart w:id="1830" w:name="ET_yor_6157_214"/>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830"/>
    </w:p>
    <w:p w:rsidR="00355C0E" w:rsidRDefault="00355C0E" w:rsidP="00355C0E">
      <w:pPr>
        <w:pStyle w:val="KeepWithNext"/>
        <w:rPr>
          <w:rtl/>
        </w:rPr>
      </w:pPr>
    </w:p>
    <w:p w:rsidR="00355C0E" w:rsidRDefault="003C04D3" w:rsidP="003C04D3">
      <w:pPr>
        <w:rPr>
          <w:rtl/>
        </w:rPr>
      </w:pPr>
      <w:bookmarkStart w:id="1831" w:name="_ETM_Q1_5378096"/>
      <w:bookmarkEnd w:id="1831"/>
      <w:r>
        <w:rPr>
          <w:rFonts w:hint="cs"/>
          <w:rtl/>
        </w:rPr>
        <w:t xml:space="preserve">אבל ההחלטה פה שאנו מדברים עליה עכשיו של מינוי בורר אינה פסק דין </w:t>
      </w:r>
      <w:r w:rsidR="00355C0E">
        <w:rPr>
          <w:rFonts w:hint="cs"/>
          <w:rtl/>
        </w:rPr>
        <w:t>כי לא מסי</w:t>
      </w:r>
      <w:r>
        <w:rPr>
          <w:rFonts w:hint="cs"/>
          <w:rtl/>
        </w:rPr>
        <w:t>י</w:t>
      </w:r>
      <w:r w:rsidR="00355C0E">
        <w:rPr>
          <w:rFonts w:hint="cs"/>
          <w:rtl/>
        </w:rPr>
        <w:t xml:space="preserve">מת את הסכסוך בין הצדדים. </w:t>
      </w:r>
      <w:r>
        <w:rPr>
          <w:rFonts w:hint="cs"/>
          <w:rtl/>
        </w:rPr>
        <w:t xml:space="preserve">יותר מזה, </w:t>
      </w:r>
      <w:r w:rsidR="00355C0E">
        <w:rPr>
          <w:rFonts w:hint="cs"/>
          <w:rtl/>
        </w:rPr>
        <w:t xml:space="preserve">כמעט </w:t>
      </w:r>
      <w:bookmarkStart w:id="1832" w:name="_ETM_Q1_5382840"/>
      <w:bookmarkEnd w:id="1832"/>
      <w:r w:rsidR="00355C0E">
        <w:rPr>
          <w:rFonts w:hint="cs"/>
          <w:rtl/>
        </w:rPr>
        <w:t>לעניין כל השיקול</w:t>
      </w:r>
      <w:r w:rsidR="00153E97">
        <w:rPr>
          <w:rFonts w:hint="cs"/>
          <w:rtl/>
        </w:rPr>
        <w:t>ים</w:t>
      </w:r>
      <w:r w:rsidR="00355C0E">
        <w:rPr>
          <w:rFonts w:hint="cs"/>
          <w:rtl/>
        </w:rPr>
        <w:t xml:space="preserve"> שנאמרו פה </w:t>
      </w:r>
      <w:r w:rsidR="00355C0E">
        <w:rPr>
          <w:rtl/>
        </w:rPr>
        <w:t>–</w:t>
      </w:r>
      <w:r w:rsidR="00355C0E">
        <w:rPr>
          <w:rFonts w:hint="cs"/>
          <w:rtl/>
        </w:rPr>
        <w:t xml:space="preserve"> בעיני</w:t>
      </w:r>
      <w:r>
        <w:rPr>
          <w:rFonts w:hint="cs"/>
          <w:rtl/>
        </w:rPr>
        <w:t>י</w:t>
      </w:r>
      <w:r w:rsidR="00355C0E">
        <w:rPr>
          <w:rFonts w:hint="cs"/>
          <w:rtl/>
        </w:rPr>
        <w:t xml:space="preserve"> טעות לס</w:t>
      </w:r>
      <w:r>
        <w:rPr>
          <w:rFonts w:hint="cs"/>
          <w:rtl/>
        </w:rPr>
        <w:t>ווג אותה</w:t>
      </w:r>
      <w:r w:rsidR="00355C0E">
        <w:rPr>
          <w:rFonts w:hint="cs"/>
          <w:rtl/>
        </w:rPr>
        <w:t xml:space="preserve"> </w:t>
      </w:r>
      <w:bookmarkStart w:id="1833" w:name="_ETM_Q1_5392114"/>
      <w:bookmarkEnd w:id="1833"/>
      <w:r w:rsidR="00355C0E">
        <w:rPr>
          <w:rFonts w:hint="cs"/>
          <w:rtl/>
        </w:rPr>
        <w:t>כפסק דין בהקשר הזה</w:t>
      </w:r>
      <w:r>
        <w:rPr>
          <w:rFonts w:hint="cs"/>
          <w:rtl/>
        </w:rPr>
        <w:t>,</w:t>
      </w:r>
      <w:r w:rsidR="00355C0E">
        <w:rPr>
          <w:rFonts w:hint="cs"/>
          <w:rtl/>
        </w:rPr>
        <w:t xml:space="preserve"> ואפשר אף לכתוב מפור</w:t>
      </w:r>
      <w:r>
        <w:rPr>
          <w:rFonts w:hint="cs"/>
          <w:rtl/>
        </w:rPr>
        <w:t>ש</w:t>
      </w:r>
      <w:r w:rsidR="00355C0E">
        <w:rPr>
          <w:rFonts w:hint="cs"/>
          <w:rtl/>
        </w:rPr>
        <w:t xml:space="preserve">ות שטענות </w:t>
      </w:r>
      <w:r>
        <w:rPr>
          <w:rFonts w:hint="cs"/>
          <w:rtl/>
        </w:rPr>
        <w:t xml:space="preserve">בנושא </w:t>
      </w:r>
      <w:bookmarkStart w:id="1834" w:name="_ETM_Q1_5399870"/>
      <w:bookmarkEnd w:id="1834"/>
      <w:r w:rsidR="00355C0E">
        <w:rPr>
          <w:rFonts w:hint="cs"/>
          <w:rtl/>
        </w:rPr>
        <w:t>מינוי הבורר על ידי בית המש</w:t>
      </w:r>
      <w:r>
        <w:rPr>
          <w:rFonts w:hint="cs"/>
          <w:rtl/>
        </w:rPr>
        <w:t>פ</w:t>
      </w:r>
      <w:r w:rsidR="00355C0E">
        <w:rPr>
          <w:rFonts w:hint="cs"/>
          <w:rtl/>
        </w:rPr>
        <w:t xml:space="preserve">ט, כמו בדין פלילי, </w:t>
      </w:r>
      <w:r>
        <w:rPr>
          <w:rFonts w:hint="cs"/>
          <w:rtl/>
        </w:rPr>
        <w:t xml:space="preserve">את כל הטענות </w:t>
      </w:r>
      <w:proofErr w:type="spellStart"/>
      <w:r>
        <w:rPr>
          <w:rFonts w:hint="cs"/>
          <w:rtl/>
        </w:rPr>
        <w:t>הערעוריות</w:t>
      </w:r>
      <w:proofErr w:type="spellEnd"/>
      <w:r>
        <w:rPr>
          <w:rFonts w:hint="cs"/>
          <w:rtl/>
        </w:rPr>
        <w:t xml:space="preserve"> </w:t>
      </w:r>
      <w:bookmarkStart w:id="1835" w:name="_ETM_Q1_5404421"/>
      <w:bookmarkEnd w:id="1835"/>
      <w:r>
        <w:rPr>
          <w:rFonts w:hint="cs"/>
          <w:rtl/>
        </w:rPr>
        <w:t xml:space="preserve">שלך </w:t>
      </w:r>
      <w:r w:rsidR="00355C0E">
        <w:rPr>
          <w:rFonts w:hint="cs"/>
          <w:rtl/>
        </w:rPr>
        <w:t xml:space="preserve">שמורות </w:t>
      </w:r>
      <w:bookmarkStart w:id="1836" w:name="_ETM_Q1_5406495"/>
      <w:bookmarkEnd w:id="1836"/>
      <w:r w:rsidR="00355C0E">
        <w:rPr>
          <w:rFonts w:hint="cs"/>
          <w:rtl/>
        </w:rPr>
        <w:t>לך במסגרת הבקשה בסוף. אם מינו בורר לא נכון</w:t>
      </w:r>
      <w:r>
        <w:rPr>
          <w:rFonts w:hint="cs"/>
          <w:rtl/>
        </w:rPr>
        <w:t>,</w:t>
      </w:r>
      <w:r w:rsidR="00355C0E">
        <w:rPr>
          <w:rFonts w:hint="cs"/>
          <w:rtl/>
        </w:rPr>
        <w:t xml:space="preserve"> תגיש </w:t>
      </w:r>
      <w:bookmarkStart w:id="1837" w:name="_ETM_Q1_5414514"/>
      <w:bookmarkEnd w:id="1837"/>
      <w:r w:rsidR="00355C0E">
        <w:rPr>
          <w:rFonts w:hint="cs"/>
          <w:rtl/>
        </w:rPr>
        <w:t>את זה בסוף אבל אל תעכב את ההליכים</w:t>
      </w:r>
      <w:r>
        <w:rPr>
          <w:rFonts w:hint="cs"/>
          <w:rtl/>
        </w:rPr>
        <w:t xml:space="preserve"> עכשיו</w:t>
      </w:r>
      <w:r w:rsidR="00355C0E">
        <w:rPr>
          <w:rFonts w:hint="cs"/>
          <w:rtl/>
        </w:rPr>
        <w:t>.</w:t>
      </w:r>
    </w:p>
    <w:p w:rsidR="00355C0E" w:rsidRDefault="00355C0E" w:rsidP="00355C0E">
      <w:pPr>
        <w:rPr>
          <w:rtl/>
        </w:rPr>
      </w:pPr>
      <w:bookmarkStart w:id="1838" w:name="_ETM_Q1_5419254"/>
      <w:bookmarkStart w:id="1839" w:name="_ETM_Q1_5419327"/>
      <w:bookmarkStart w:id="1840" w:name="_ETM_Q1_5420394"/>
      <w:bookmarkEnd w:id="1838"/>
      <w:bookmarkEnd w:id="1839"/>
      <w:bookmarkEnd w:id="1840"/>
    </w:p>
    <w:p w:rsidR="00355C0E" w:rsidRDefault="00355C0E" w:rsidP="00355C0E">
      <w:pPr>
        <w:pStyle w:val="af9"/>
        <w:keepNext/>
        <w:rPr>
          <w:rtl/>
        </w:rPr>
      </w:pPr>
      <w:bookmarkStart w:id="1841" w:name="ET_guest_604405_215"/>
      <w:r w:rsidRPr="00355C0E">
        <w:rPr>
          <w:rStyle w:val="TagStyle"/>
          <w:rtl/>
        </w:rPr>
        <w:t xml:space="preserve"> &lt;&lt; אורח &gt;&gt; </w:t>
      </w:r>
      <w:r>
        <w:rPr>
          <w:rtl/>
        </w:rPr>
        <w:t xml:space="preserve">דפנה </w:t>
      </w:r>
      <w:proofErr w:type="spellStart"/>
      <w:r>
        <w:rPr>
          <w:rtl/>
        </w:rPr>
        <w:t>קפליוק</w:t>
      </w:r>
      <w:proofErr w:type="spellEnd"/>
      <w:r>
        <w:rPr>
          <w:rtl/>
        </w:rPr>
        <w:t>:</w:t>
      </w:r>
      <w:r w:rsidRPr="00355C0E">
        <w:rPr>
          <w:rStyle w:val="TagStyle"/>
          <w:rtl/>
        </w:rPr>
        <w:t xml:space="preserve"> &lt;&lt; אורח &gt;&gt;</w:t>
      </w:r>
      <w:r>
        <w:rPr>
          <w:rtl/>
        </w:rPr>
        <w:t xml:space="preserve">   </w:t>
      </w:r>
      <w:bookmarkEnd w:id="1841"/>
    </w:p>
    <w:p w:rsidR="00355C0E" w:rsidRDefault="00355C0E" w:rsidP="00355C0E">
      <w:pPr>
        <w:pStyle w:val="KeepWithNext"/>
        <w:rPr>
          <w:rtl/>
        </w:rPr>
      </w:pPr>
    </w:p>
    <w:p w:rsidR="00355C0E" w:rsidRDefault="00355C0E" w:rsidP="00355C0E">
      <w:pPr>
        <w:rPr>
          <w:rtl/>
        </w:rPr>
      </w:pPr>
      <w:bookmarkStart w:id="1842" w:name="_ETM_Q1_5420851"/>
      <w:bookmarkStart w:id="1843" w:name="_ETM_Q1_5420892"/>
      <w:bookmarkEnd w:id="1842"/>
      <w:bookmarkEnd w:id="1843"/>
      <w:r>
        <w:rPr>
          <w:rFonts w:hint="cs"/>
          <w:rtl/>
        </w:rPr>
        <w:t>אבל חבל</w:t>
      </w:r>
      <w:r w:rsidR="003C04D3">
        <w:rPr>
          <w:rFonts w:hint="cs"/>
          <w:rtl/>
        </w:rPr>
        <w:t xml:space="preserve"> להמתין</w:t>
      </w:r>
      <w:r>
        <w:rPr>
          <w:rFonts w:hint="cs"/>
          <w:rtl/>
        </w:rPr>
        <w:t>.</w:t>
      </w:r>
    </w:p>
    <w:p w:rsidR="00355C0E" w:rsidRDefault="00355C0E" w:rsidP="00355C0E">
      <w:pPr>
        <w:rPr>
          <w:rtl/>
        </w:rPr>
      </w:pPr>
      <w:bookmarkStart w:id="1844" w:name="_ETM_Q1_5422544"/>
      <w:bookmarkStart w:id="1845" w:name="_ETM_Q1_5422604"/>
      <w:bookmarkEnd w:id="1844"/>
      <w:bookmarkEnd w:id="1845"/>
    </w:p>
    <w:p w:rsidR="00355C0E" w:rsidRDefault="00355C0E" w:rsidP="00355C0E">
      <w:pPr>
        <w:pStyle w:val="af6"/>
        <w:keepNext/>
        <w:rPr>
          <w:rtl/>
        </w:rPr>
      </w:pPr>
      <w:bookmarkStart w:id="1846" w:name="ET_yor_6157_216"/>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846"/>
    </w:p>
    <w:p w:rsidR="00355C0E" w:rsidRDefault="00355C0E" w:rsidP="00355C0E">
      <w:pPr>
        <w:pStyle w:val="KeepWithNext"/>
        <w:rPr>
          <w:rtl/>
        </w:rPr>
      </w:pPr>
    </w:p>
    <w:p w:rsidR="003C04D3" w:rsidRDefault="00355C0E" w:rsidP="00355C0E">
      <w:pPr>
        <w:rPr>
          <w:rtl/>
        </w:rPr>
      </w:pPr>
      <w:bookmarkStart w:id="1847" w:name="_ETM_Q1_5423059"/>
      <w:bookmarkEnd w:id="1847"/>
      <w:r>
        <w:rPr>
          <w:rFonts w:hint="cs"/>
          <w:rtl/>
        </w:rPr>
        <w:t xml:space="preserve">ברור שחבל. </w:t>
      </w:r>
      <w:bookmarkStart w:id="1848" w:name="_ETM_Q1_5424733"/>
      <w:bookmarkEnd w:id="1848"/>
    </w:p>
    <w:p w:rsidR="003C04D3" w:rsidRDefault="003C04D3" w:rsidP="00355C0E">
      <w:pPr>
        <w:rPr>
          <w:rtl/>
        </w:rPr>
      </w:pPr>
      <w:bookmarkStart w:id="1849" w:name="_ETM_Q1_5421290"/>
      <w:bookmarkStart w:id="1850" w:name="_ETM_Q1_5421372"/>
      <w:bookmarkEnd w:id="1849"/>
      <w:bookmarkEnd w:id="1850"/>
    </w:p>
    <w:p w:rsidR="003C04D3" w:rsidRDefault="003C04D3" w:rsidP="003C04D3">
      <w:pPr>
        <w:pStyle w:val="a4"/>
        <w:keepNext/>
        <w:rPr>
          <w:rtl/>
        </w:rPr>
      </w:pPr>
      <w:bookmarkStart w:id="1851" w:name="ET_speaker_נעמה_מנחמי_436"/>
      <w:r w:rsidRPr="003C04D3">
        <w:rPr>
          <w:rStyle w:val="TagStyle"/>
          <w:rtl/>
        </w:rPr>
        <w:t xml:space="preserve"> &lt;&lt; דובר &gt;&gt; </w:t>
      </w:r>
      <w:r>
        <w:rPr>
          <w:rtl/>
        </w:rPr>
        <w:t xml:space="preserve">נעמה </w:t>
      </w:r>
      <w:proofErr w:type="spellStart"/>
      <w:r>
        <w:rPr>
          <w:rtl/>
        </w:rPr>
        <w:t>מנחמי</w:t>
      </w:r>
      <w:proofErr w:type="spellEnd"/>
      <w:r>
        <w:rPr>
          <w:rtl/>
        </w:rPr>
        <w:t>:</w:t>
      </w:r>
      <w:r w:rsidRPr="003C04D3">
        <w:rPr>
          <w:rStyle w:val="TagStyle"/>
          <w:rtl/>
        </w:rPr>
        <w:t xml:space="preserve"> &lt;&lt; דובר &gt;&gt;</w:t>
      </w:r>
      <w:r>
        <w:rPr>
          <w:rtl/>
        </w:rPr>
        <w:t xml:space="preserve">   </w:t>
      </w:r>
      <w:bookmarkEnd w:id="1851"/>
    </w:p>
    <w:p w:rsidR="003C04D3" w:rsidRDefault="003C04D3" w:rsidP="003C04D3">
      <w:pPr>
        <w:pStyle w:val="KeepWithNext"/>
        <w:rPr>
          <w:rtl/>
        </w:rPr>
      </w:pPr>
    </w:p>
    <w:p w:rsidR="003C04D3" w:rsidRDefault="003C04D3" w:rsidP="003C04D3">
      <w:pPr>
        <w:rPr>
          <w:rtl/>
        </w:rPr>
      </w:pPr>
      <w:r>
        <w:rPr>
          <w:rFonts w:hint="cs"/>
          <w:rtl/>
        </w:rPr>
        <w:t>אפשר לעשות את זה במקביל.</w:t>
      </w:r>
    </w:p>
    <w:p w:rsidR="003C04D3" w:rsidRDefault="003C04D3" w:rsidP="003C04D3">
      <w:pPr>
        <w:rPr>
          <w:rtl/>
        </w:rPr>
      </w:pPr>
      <w:bookmarkStart w:id="1852" w:name="_ETM_Q1_5420662"/>
      <w:bookmarkStart w:id="1853" w:name="_ETM_Q1_5420874"/>
      <w:bookmarkEnd w:id="1852"/>
      <w:bookmarkEnd w:id="1853"/>
    </w:p>
    <w:p w:rsidR="003C04D3" w:rsidRDefault="003C04D3" w:rsidP="003C04D3">
      <w:pPr>
        <w:pStyle w:val="af6"/>
        <w:keepNext/>
        <w:rPr>
          <w:rtl/>
        </w:rPr>
      </w:pPr>
      <w:bookmarkStart w:id="1854" w:name="ET_yor_6157_437"/>
      <w:r w:rsidRPr="003C04D3">
        <w:rPr>
          <w:rStyle w:val="TagStyle"/>
          <w:rtl/>
        </w:rPr>
        <w:t xml:space="preserve"> &lt;&lt; יור &gt;&gt; </w:t>
      </w:r>
      <w:r>
        <w:rPr>
          <w:rtl/>
        </w:rPr>
        <w:t xml:space="preserve">היו"ר שמחה </w:t>
      </w:r>
      <w:proofErr w:type="spellStart"/>
      <w:r>
        <w:rPr>
          <w:rtl/>
        </w:rPr>
        <w:t>רוטמן</w:t>
      </w:r>
      <w:proofErr w:type="spellEnd"/>
      <w:r>
        <w:rPr>
          <w:rtl/>
        </w:rPr>
        <w:t>:</w:t>
      </w:r>
      <w:r w:rsidRPr="003C04D3">
        <w:rPr>
          <w:rStyle w:val="TagStyle"/>
          <w:rtl/>
        </w:rPr>
        <w:t xml:space="preserve"> &lt;&lt; יור &gt;&gt;</w:t>
      </w:r>
      <w:r>
        <w:rPr>
          <w:rtl/>
        </w:rPr>
        <w:t xml:space="preserve">   </w:t>
      </w:r>
      <w:bookmarkEnd w:id="1854"/>
    </w:p>
    <w:p w:rsidR="003C04D3" w:rsidRDefault="003C04D3" w:rsidP="003C04D3">
      <w:pPr>
        <w:pStyle w:val="KeepWithNext"/>
        <w:rPr>
          <w:rtl/>
        </w:rPr>
      </w:pPr>
    </w:p>
    <w:p w:rsidR="00355C0E" w:rsidRDefault="00355C0E" w:rsidP="00355C0E">
      <w:pPr>
        <w:rPr>
          <w:rtl/>
        </w:rPr>
      </w:pPr>
      <w:bookmarkStart w:id="1855" w:name="_ETM_Q1_5421629"/>
      <w:bookmarkEnd w:id="1855"/>
      <w:r>
        <w:rPr>
          <w:rFonts w:hint="cs"/>
          <w:rtl/>
        </w:rPr>
        <w:t xml:space="preserve">אפשר, ואפשר שלא, </w:t>
      </w:r>
      <w:r w:rsidR="003C04D3">
        <w:rPr>
          <w:rFonts w:hint="cs"/>
          <w:rtl/>
        </w:rPr>
        <w:t>ויש צדדים ש</w:t>
      </w:r>
      <w:r>
        <w:rPr>
          <w:rFonts w:hint="cs"/>
          <w:rtl/>
        </w:rPr>
        <w:t xml:space="preserve">בינתיים צריכים יהיו לנהל הליך בבית משפט </w:t>
      </w:r>
      <w:bookmarkStart w:id="1856" w:name="_ETM_Q1_5431245"/>
      <w:bookmarkEnd w:id="1856"/>
      <w:r>
        <w:rPr>
          <w:rFonts w:hint="cs"/>
          <w:rtl/>
        </w:rPr>
        <w:t>העליון במדינה זרה שהם לא ממש יודעים מה זה אומר.</w:t>
      </w:r>
    </w:p>
    <w:p w:rsidR="00355C0E" w:rsidRDefault="00355C0E" w:rsidP="00355C0E">
      <w:pPr>
        <w:rPr>
          <w:rtl/>
        </w:rPr>
      </w:pPr>
      <w:bookmarkStart w:id="1857" w:name="_ETM_Q1_5437225"/>
      <w:bookmarkStart w:id="1858" w:name="_ETM_Q1_5437290"/>
      <w:bookmarkEnd w:id="1857"/>
      <w:bookmarkEnd w:id="1858"/>
    </w:p>
    <w:p w:rsidR="00355C0E" w:rsidRDefault="00355C0E" w:rsidP="00355C0E">
      <w:pPr>
        <w:pStyle w:val="-"/>
        <w:keepNext/>
        <w:rPr>
          <w:rtl/>
        </w:rPr>
      </w:pPr>
      <w:bookmarkStart w:id="1859" w:name="ET_speakercontinue_604405_217"/>
      <w:r w:rsidRPr="00355C0E">
        <w:rPr>
          <w:rStyle w:val="TagStyle"/>
          <w:rtl/>
        </w:rPr>
        <w:t xml:space="preserve"> &lt;&lt; דובר_המשך &gt;&gt; </w:t>
      </w:r>
      <w:r>
        <w:rPr>
          <w:rtl/>
        </w:rPr>
        <w:t xml:space="preserve">דפנה </w:t>
      </w:r>
      <w:proofErr w:type="spellStart"/>
      <w:r>
        <w:rPr>
          <w:rtl/>
        </w:rPr>
        <w:t>קפליוק</w:t>
      </w:r>
      <w:proofErr w:type="spellEnd"/>
      <w:r>
        <w:rPr>
          <w:rtl/>
        </w:rPr>
        <w:t>:</w:t>
      </w:r>
      <w:r w:rsidRPr="00355C0E">
        <w:rPr>
          <w:rStyle w:val="TagStyle"/>
          <w:rtl/>
        </w:rPr>
        <w:t xml:space="preserve"> &lt;&lt; דובר_המשך &gt;&gt;</w:t>
      </w:r>
      <w:r>
        <w:rPr>
          <w:rtl/>
        </w:rPr>
        <w:t xml:space="preserve">   </w:t>
      </w:r>
      <w:bookmarkEnd w:id="1859"/>
    </w:p>
    <w:p w:rsidR="00355C0E" w:rsidRDefault="00355C0E" w:rsidP="00355C0E">
      <w:pPr>
        <w:pStyle w:val="KeepWithNext"/>
        <w:rPr>
          <w:rtl/>
        </w:rPr>
      </w:pPr>
    </w:p>
    <w:p w:rsidR="00355C0E" w:rsidRDefault="00355C0E" w:rsidP="00355C0E">
      <w:pPr>
        <w:rPr>
          <w:rtl/>
        </w:rPr>
      </w:pPr>
      <w:bookmarkStart w:id="1860" w:name="_ETM_Q1_5437859"/>
      <w:bookmarkEnd w:id="1860"/>
      <w:proofErr w:type="spellStart"/>
      <w:r>
        <w:rPr>
          <w:rFonts w:hint="cs"/>
          <w:rtl/>
        </w:rPr>
        <w:t>הבר"עות</w:t>
      </w:r>
      <w:proofErr w:type="spellEnd"/>
      <w:r>
        <w:rPr>
          <w:rFonts w:hint="cs"/>
          <w:rtl/>
        </w:rPr>
        <w:t xml:space="preserve"> </w:t>
      </w:r>
      <w:bookmarkStart w:id="1861" w:name="_ETM_Q1_5440731"/>
      <w:bookmarkEnd w:id="1861"/>
      <w:r>
        <w:rPr>
          <w:rFonts w:hint="cs"/>
          <w:rtl/>
        </w:rPr>
        <w:t>האלה מתנהלות מהר.</w:t>
      </w:r>
    </w:p>
    <w:p w:rsidR="00355C0E" w:rsidRDefault="00355C0E" w:rsidP="00355C0E">
      <w:pPr>
        <w:rPr>
          <w:rtl/>
        </w:rPr>
      </w:pPr>
      <w:bookmarkStart w:id="1862" w:name="_ETM_Q1_5443240"/>
      <w:bookmarkStart w:id="1863" w:name="_ETM_Q1_5443309"/>
      <w:bookmarkEnd w:id="1862"/>
      <w:bookmarkEnd w:id="1863"/>
    </w:p>
    <w:p w:rsidR="00355C0E" w:rsidRDefault="00355C0E" w:rsidP="00355C0E">
      <w:pPr>
        <w:pStyle w:val="af6"/>
        <w:keepNext/>
        <w:rPr>
          <w:rtl/>
        </w:rPr>
      </w:pPr>
      <w:bookmarkStart w:id="1864" w:name="ET_yor_6157_218"/>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864"/>
    </w:p>
    <w:p w:rsidR="00355C0E" w:rsidRDefault="00355C0E" w:rsidP="00355C0E">
      <w:pPr>
        <w:pStyle w:val="KeepWithNext"/>
        <w:rPr>
          <w:rtl/>
        </w:rPr>
      </w:pPr>
    </w:p>
    <w:p w:rsidR="003C04D3" w:rsidRDefault="003C04D3" w:rsidP="003C04D3">
      <w:pPr>
        <w:rPr>
          <w:rtl/>
        </w:rPr>
      </w:pPr>
      <w:bookmarkStart w:id="1865" w:name="_ETM_Q1_5443779"/>
      <w:bookmarkEnd w:id="1865"/>
      <w:r>
        <w:rPr>
          <w:rFonts w:hint="cs"/>
          <w:rtl/>
        </w:rPr>
        <w:t xml:space="preserve">זה </w:t>
      </w:r>
      <w:bookmarkStart w:id="1866" w:name="_ETM_Q1_5440199"/>
      <w:bookmarkEnd w:id="1866"/>
      <w:r w:rsidR="00355C0E">
        <w:rPr>
          <w:rFonts w:hint="cs"/>
          <w:rtl/>
        </w:rPr>
        <w:t>כשאת עורכת דין ישראלית</w:t>
      </w:r>
      <w:r>
        <w:rPr>
          <w:rFonts w:hint="cs"/>
          <w:rtl/>
        </w:rPr>
        <w:t>,</w:t>
      </w:r>
      <w:r w:rsidR="00355C0E">
        <w:rPr>
          <w:rFonts w:hint="cs"/>
          <w:rtl/>
        </w:rPr>
        <w:t xml:space="preserve"> </w:t>
      </w:r>
      <w:r>
        <w:rPr>
          <w:rFonts w:hint="cs"/>
          <w:rtl/>
        </w:rPr>
        <w:t xml:space="preserve">אבל הצד השני שאולי לא יעשה יותר עסקים </w:t>
      </w:r>
      <w:proofErr w:type="spellStart"/>
      <w:r>
        <w:rPr>
          <w:rFonts w:hint="cs"/>
          <w:rtl/>
        </w:rPr>
        <w:t>איתך</w:t>
      </w:r>
      <w:proofErr w:type="spellEnd"/>
      <w:r>
        <w:rPr>
          <w:rFonts w:hint="cs"/>
          <w:rtl/>
        </w:rPr>
        <w:t xml:space="preserve">, בגלל שאת עורכת דין ישראלית </w:t>
      </w:r>
      <w:r w:rsidR="00355C0E">
        <w:rPr>
          <w:rFonts w:hint="cs"/>
          <w:rtl/>
        </w:rPr>
        <w:t>וי</w:t>
      </w:r>
      <w:r>
        <w:rPr>
          <w:rFonts w:hint="cs"/>
          <w:rtl/>
        </w:rPr>
        <w:t>וד</w:t>
      </w:r>
      <w:r w:rsidR="00355C0E">
        <w:rPr>
          <w:rFonts w:hint="cs"/>
          <w:rtl/>
        </w:rPr>
        <w:t xml:space="preserve">ע שעורכי דין ישראליים </w:t>
      </w:r>
      <w:bookmarkStart w:id="1867" w:name="_ETM_Q1_5450531"/>
      <w:bookmarkEnd w:id="1867"/>
      <w:r>
        <w:rPr>
          <w:rFonts w:hint="cs"/>
          <w:rtl/>
        </w:rPr>
        <w:t>שוחטים</w:t>
      </w:r>
      <w:r w:rsidR="00355C0E">
        <w:rPr>
          <w:rFonts w:hint="cs"/>
          <w:rtl/>
        </w:rPr>
        <w:t xml:space="preserve"> על </w:t>
      </w:r>
      <w:proofErr w:type="spellStart"/>
      <w:r w:rsidR="00355C0E">
        <w:rPr>
          <w:rFonts w:hint="cs"/>
          <w:rtl/>
        </w:rPr>
        <w:t>בר"עות</w:t>
      </w:r>
      <w:proofErr w:type="spellEnd"/>
      <w:r w:rsidR="00355C0E">
        <w:rPr>
          <w:rFonts w:hint="cs"/>
          <w:rtl/>
        </w:rPr>
        <w:t xml:space="preserve"> לע</w:t>
      </w:r>
      <w:r>
        <w:rPr>
          <w:rFonts w:hint="cs"/>
          <w:rtl/>
        </w:rPr>
        <w:t>ליון, למשל</w:t>
      </w:r>
      <w:r w:rsidR="00355C0E">
        <w:rPr>
          <w:rFonts w:hint="cs"/>
          <w:rtl/>
        </w:rPr>
        <w:t>.</w:t>
      </w:r>
    </w:p>
    <w:p w:rsidR="003C04D3" w:rsidRDefault="003C04D3" w:rsidP="003C04D3">
      <w:pPr>
        <w:rPr>
          <w:rtl/>
        </w:rPr>
      </w:pPr>
      <w:bookmarkStart w:id="1868" w:name="_ETM_Q1_5453994"/>
      <w:bookmarkEnd w:id="1868"/>
    </w:p>
    <w:p w:rsidR="003C04D3" w:rsidRDefault="003C04D3" w:rsidP="003C04D3">
      <w:pPr>
        <w:pStyle w:val="af9"/>
        <w:keepNext/>
        <w:rPr>
          <w:rtl/>
        </w:rPr>
      </w:pPr>
      <w:bookmarkStart w:id="1869" w:name="ET_guest_604405_438"/>
      <w:r w:rsidRPr="003C04D3">
        <w:rPr>
          <w:rStyle w:val="TagStyle"/>
          <w:rtl/>
        </w:rPr>
        <w:t xml:space="preserve"> &lt;&lt; אורח &gt;&gt; </w:t>
      </w:r>
      <w:r>
        <w:rPr>
          <w:rtl/>
        </w:rPr>
        <w:t xml:space="preserve">דפנה </w:t>
      </w:r>
      <w:proofErr w:type="spellStart"/>
      <w:r>
        <w:rPr>
          <w:rtl/>
        </w:rPr>
        <w:t>קפליוק</w:t>
      </w:r>
      <w:proofErr w:type="spellEnd"/>
      <w:r>
        <w:rPr>
          <w:rtl/>
        </w:rPr>
        <w:t>:</w:t>
      </w:r>
      <w:r w:rsidRPr="003C04D3">
        <w:rPr>
          <w:rStyle w:val="TagStyle"/>
          <w:rtl/>
        </w:rPr>
        <w:t xml:space="preserve"> &lt;&lt; אורח &gt;&gt;</w:t>
      </w:r>
      <w:r>
        <w:rPr>
          <w:rtl/>
        </w:rPr>
        <w:t xml:space="preserve">   </w:t>
      </w:r>
      <w:bookmarkEnd w:id="1869"/>
    </w:p>
    <w:p w:rsidR="003C04D3" w:rsidRDefault="003C04D3" w:rsidP="003C04D3">
      <w:pPr>
        <w:pStyle w:val="KeepWithNext"/>
        <w:rPr>
          <w:rtl/>
        </w:rPr>
      </w:pPr>
    </w:p>
    <w:p w:rsidR="003C04D3" w:rsidRDefault="003C04D3" w:rsidP="003C04D3">
      <w:pPr>
        <w:rPr>
          <w:rtl/>
        </w:rPr>
      </w:pPr>
      <w:r>
        <w:rPr>
          <w:rFonts w:hint="cs"/>
          <w:rtl/>
        </w:rPr>
        <w:t>א</w:t>
      </w:r>
      <w:bookmarkStart w:id="1870" w:name="_ETM_Q1_5455374"/>
      <w:bookmarkStart w:id="1871" w:name="_ETM_Q1_5455543"/>
      <w:bookmarkEnd w:id="1870"/>
      <w:bookmarkEnd w:id="1871"/>
      <w:r>
        <w:rPr>
          <w:rFonts w:hint="cs"/>
          <w:rtl/>
        </w:rPr>
        <w:t xml:space="preserve">בל הם היו בבית משפט- </w:t>
      </w:r>
      <w:bookmarkStart w:id="1872" w:name="_ETM_Q1_5454696"/>
      <w:bookmarkEnd w:id="1872"/>
      <w:r>
        <w:rPr>
          <w:rFonts w:hint="cs"/>
          <w:rtl/>
        </w:rPr>
        <w:t>-</w:t>
      </w:r>
    </w:p>
    <w:p w:rsidR="003C04D3" w:rsidRDefault="003C04D3" w:rsidP="003C04D3">
      <w:pPr>
        <w:rPr>
          <w:rtl/>
        </w:rPr>
      </w:pPr>
      <w:bookmarkStart w:id="1873" w:name="_ETM_Q1_5455083"/>
      <w:bookmarkStart w:id="1874" w:name="_ETM_Q1_5455346"/>
      <w:bookmarkEnd w:id="1873"/>
      <w:bookmarkEnd w:id="1874"/>
    </w:p>
    <w:p w:rsidR="003C04D3" w:rsidRDefault="003C04D3" w:rsidP="003C04D3">
      <w:pPr>
        <w:pStyle w:val="af6"/>
        <w:keepNext/>
        <w:rPr>
          <w:rtl/>
        </w:rPr>
      </w:pPr>
      <w:bookmarkStart w:id="1875" w:name="ET_yor_6157_439"/>
      <w:r w:rsidRPr="003C04D3">
        <w:rPr>
          <w:rStyle w:val="TagStyle"/>
          <w:rtl/>
        </w:rPr>
        <w:t xml:space="preserve"> &lt;&lt; יור &gt;&gt; </w:t>
      </w:r>
      <w:r>
        <w:rPr>
          <w:rtl/>
        </w:rPr>
        <w:t xml:space="preserve">היו"ר שמחה </w:t>
      </w:r>
      <w:proofErr w:type="spellStart"/>
      <w:r>
        <w:rPr>
          <w:rtl/>
        </w:rPr>
        <w:t>רוטמן</w:t>
      </w:r>
      <w:proofErr w:type="spellEnd"/>
      <w:r>
        <w:rPr>
          <w:rtl/>
        </w:rPr>
        <w:t>:</w:t>
      </w:r>
      <w:r w:rsidRPr="003C04D3">
        <w:rPr>
          <w:rStyle w:val="TagStyle"/>
          <w:rtl/>
        </w:rPr>
        <w:t xml:space="preserve"> &lt;&lt; יור &gt;&gt;</w:t>
      </w:r>
      <w:r>
        <w:rPr>
          <w:rtl/>
        </w:rPr>
        <w:t xml:space="preserve">   </w:t>
      </w:r>
      <w:bookmarkEnd w:id="1875"/>
    </w:p>
    <w:p w:rsidR="003C04D3" w:rsidRDefault="003C04D3" w:rsidP="003C04D3">
      <w:pPr>
        <w:pStyle w:val="KeepWithNext"/>
        <w:rPr>
          <w:rtl/>
        </w:rPr>
      </w:pPr>
    </w:p>
    <w:p w:rsidR="00355C0E" w:rsidRDefault="003C04D3" w:rsidP="003C04D3">
      <w:pPr>
        <w:rPr>
          <w:rtl/>
        </w:rPr>
      </w:pPr>
      <w:bookmarkStart w:id="1876" w:name="_ETM_Q1_5456299"/>
      <w:bookmarkEnd w:id="1876"/>
      <w:r>
        <w:rPr>
          <w:rFonts w:hint="cs"/>
          <w:rtl/>
        </w:rPr>
        <w:t xml:space="preserve">במחוזי ולא בעליון. </w:t>
      </w:r>
      <w:r w:rsidR="00355C0E">
        <w:rPr>
          <w:rFonts w:hint="cs"/>
          <w:rtl/>
        </w:rPr>
        <w:t xml:space="preserve">אני אומר, פסק דין הוא משהו </w:t>
      </w:r>
      <w:bookmarkStart w:id="1877" w:name="_ETM_Q1_5460182"/>
      <w:bookmarkEnd w:id="1877"/>
      <w:r w:rsidR="00355C0E">
        <w:rPr>
          <w:rFonts w:hint="cs"/>
          <w:rtl/>
        </w:rPr>
        <w:t>שמסיים את הסכסוך. מינוי בור</w:t>
      </w:r>
      <w:r>
        <w:rPr>
          <w:rFonts w:hint="cs"/>
          <w:rtl/>
        </w:rPr>
        <w:t>ר</w:t>
      </w:r>
      <w:r w:rsidR="00355C0E">
        <w:rPr>
          <w:rFonts w:hint="cs"/>
          <w:rtl/>
        </w:rPr>
        <w:t>, הלי</w:t>
      </w:r>
      <w:r>
        <w:rPr>
          <w:rFonts w:hint="cs"/>
          <w:rtl/>
        </w:rPr>
        <w:t>ך</w:t>
      </w:r>
      <w:r w:rsidR="00355C0E">
        <w:rPr>
          <w:rFonts w:hint="cs"/>
          <w:rtl/>
        </w:rPr>
        <w:t xml:space="preserve"> מתברר, </w:t>
      </w:r>
      <w:r>
        <w:rPr>
          <w:rFonts w:hint="cs"/>
          <w:rtl/>
        </w:rPr>
        <w:t xml:space="preserve">זכויותיך, כולל הדיוניות, </w:t>
      </w:r>
      <w:r w:rsidR="00355C0E">
        <w:rPr>
          <w:rFonts w:hint="cs"/>
          <w:rtl/>
        </w:rPr>
        <w:t xml:space="preserve">של צד שמורות </w:t>
      </w:r>
      <w:bookmarkStart w:id="1878" w:name="_ETM_Q1_5467672"/>
      <w:bookmarkEnd w:id="1878"/>
      <w:r w:rsidR="00355C0E">
        <w:rPr>
          <w:rFonts w:hint="cs"/>
          <w:rtl/>
        </w:rPr>
        <w:t>לו גם בסוף. אם מינו</w:t>
      </w:r>
      <w:r>
        <w:rPr>
          <w:rFonts w:hint="cs"/>
          <w:rtl/>
        </w:rPr>
        <w:t>י</w:t>
      </w:r>
      <w:r w:rsidR="00355C0E">
        <w:rPr>
          <w:rFonts w:hint="cs"/>
          <w:rtl/>
        </w:rPr>
        <w:t xml:space="preserve"> בורר לא מתאים זה גם </w:t>
      </w:r>
      <w:bookmarkStart w:id="1879" w:name="_ETM_Q1_5472945"/>
      <w:bookmarkEnd w:id="1879"/>
      <w:r w:rsidR="00355C0E">
        <w:rPr>
          <w:rFonts w:hint="cs"/>
          <w:rtl/>
        </w:rPr>
        <w:t>ע</w:t>
      </w:r>
      <w:r>
        <w:rPr>
          <w:rFonts w:hint="cs"/>
          <w:rtl/>
        </w:rPr>
        <w:t>ילה לבטל את הפסק</w:t>
      </w:r>
      <w:r w:rsidR="00355C0E">
        <w:rPr>
          <w:rFonts w:hint="cs"/>
          <w:rtl/>
        </w:rPr>
        <w:t xml:space="preserve">. זה לא </w:t>
      </w:r>
      <w:r>
        <w:rPr>
          <w:rFonts w:hint="cs"/>
          <w:rtl/>
        </w:rPr>
        <w:t xml:space="preserve">מסיים את הסכסוך </w:t>
      </w:r>
      <w:r w:rsidR="00355C0E">
        <w:rPr>
          <w:rFonts w:hint="cs"/>
          <w:rtl/>
        </w:rPr>
        <w:t>מהותי</w:t>
      </w:r>
      <w:r>
        <w:rPr>
          <w:rFonts w:hint="cs"/>
          <w:rtl/>
        </w:rPr>
        <w:t>ת</w:t>
      </w:r>
      <w:r w:rsidR="00355C0E">
        <w:rPr>
          <w:rFonts w:hint="cs"/>
          <w:rtl/>
        </w:rPr>
        <w:t xml:space="preserve"> בין הצדדים. </w:t>
      </w:r>
      <w:r>
        <w:rPr>
          <w:rFonts w:hint="cs"/>
          <w:rtl/>
        </w:rPr>
        <w:t xml:space="preserve">אתם אומרים שבית משפט סיווג את זה בצורכי חוק </w:t>
      </w:r>
      <w:bookmarkStart w:id="1880" w:name="_ETM_Q1_5480678"/>
      <w:bookmarkEnd w:id="1880"/>
      <w:r w:rsidR="00355C0E">
        <w:rPr>
          <w:rFonts w:hint="cs"/>
          <w:rtl/>
        </w:rPr>
        <w:t xml:space="preserve">הבוררות </w:t>
      </w:r>
      <w:bookmarkStart w:id="1881" w:name="_ETM_Q1_5480797"/>
      <w:bookmarkEnd w:id="1881"/>
      <w:r w:rsidR="00355C0E">
        <w:rPr>
          <w:rFonts w:hint="cs"/>
          <w:rtl/>
        </w:rPr>
        <w:t xml:space="preserve">כסיום סכסוך? </w:t>
      </w:r>
      <w:r>
        <w:rPr>
          <w:rFonts w:hint="cs"/>
          <w:rtl/>
        </w:rPr>
        <w:t>י</w:t>
      </w:r>
      <w:r w:rsidR="00355C0E">
        <w:rPr>
          <w:rFonts w:hint="cs"/>
          <w:rtl/>
        </w:rPr>
        <w:t xml:space="preserve">יתכן. אני חושב שבהקשר הזה כשיש בית משפט </w:t>
      </w:r>
      <w:bookmarkStart w:id="1882" w:name="_ETM_Q1_5488848"/>
      <w:bookmarkEnd w:id="1882"/>
      <w:r w:rsidR="00355C0E">
        <w:rPr>
          <w:rFonts w:hint="cs"/>
          <w:rtl/>
        </w:rPr>
        <w:t>מלווה להליך</w:t>
      </w:r>
      <w:r>
        <w:rPr>
          <w:rFonts w:hint="cs"/>
          <w:rtl/>
        </w:rPr>
        <w:t>,</w:t>
      </w:r>
      <w:r w:rsidR="00355C0E">
        <w:rPr>
          <w:rFonts w:hint="cs"/>
          <w:rtl/>
        </w:rPr>
        <w:t xml:space="preserve"> במובן זה שיש סעיף שאומר לו: תוכל גם </w:t>
      </w:r>
      <w:bookmarkStart w:id="1883" w:name="_ETM_Q1_5494687"/>
      <w:bookmarkEnd w:id="1883"/>
      <w:r w:rsidR="00355C0E">
        <w:rPr>
          <w:rFonts w:hint="cs"/>
          <w:rtl/>
        </w:rPr>
        <w:t xml:space="preserve">את הבקשה לביטול כולל מהסיבות האלה </w:t>
      </w:r>
      <w:r w:rsidR="00355C0E">
        <w:rPr>
          <w:rtl/>
        </w:rPr>
        <w:t>–</w:t>
      </w:r>
      <w:r w:rsidR="00355C0E">
        <w:rPr>
          <w:rFonts w:hint="cs"/>
          <w:rtl/>
        </w:rPr>
        <w:t xml:space="preserve"> </w:t>
      </w:r>
      <w:r>
        <w:rPr>
          <w:rFonts w:hint="cs"/>
          <w:rtl/>
        </w:rPr>
        <w:t xml:space="preserve">להגיש בסוף, האמירה: אל תגיש לי </w:t>
      </w:r>
      <w:proofErr w:type="spellStart"/>
      <w:r>
        <w:rPr>
          <w:rFonts w:hint="cs"/>
          <w:rtl/>
        </w:rPr>
        <w:t>בר"ע</w:t>
      </w:r>
      <w:proofErr w:type="spellEnd"/>
      <w:r>
        <w:rPr>
          <w:rFonts w:hint="cs"/>
          <w:rtl/>
        </w:rPr>
        <w:t xml:space="preserve"> עכשיו ובסוף ההליך פסק דין </w:t>
      </w:r>
      <w:r w:rsidR="00355C0E">
        <w:rPr>
          <w:rFonts w:hint="cs"/>
          <w:rtl/>
        </w:rPr>
        <w:t xml:space="preserve">שמבטל פסק בורר </w:t>
      </w:r>
      <w:bookmarkStart w:id="1884" w:name="_ETM_Q1_5503773"/>
      <w:bookmarkEnd w:id="1884"/>
      <w:r w:rsidR="00355C0E">
        <w:rPr>
          <w:rFonts w:hint="cs"/>
          <w:rtl/>
        </w:rPr>
        <w:t>או פסק דין שדוחה בקשה לבטל</w:t>
      </w:r>
      <w:r>
        <w:rPr>
          <w:rFonts w:hint="cs"/>
          <w:rtl/>
        </w:rPr>
        <w:t xml:space="preserve"> פסק בורר</w:t>
      </w:r>
      <w:r w:rsidR="00355C0E">
        <w:rPr>
          <w:rFonts w:hint="cs"/>
          <w:rtl/>
        </w:rPr>
        <w:t xml:space="preserve">, </w:t>
      </w:r>
      <w:r>
        <w:rPr>
          <w:rFonts w:hint="cs"/>
          <w:rtl/>
        </w:rPr>
        <w:t xml:space="preserve">הוא פסק דין סופי </w:t>
      </w:r>
      <w:r w:rsidR="00355C0E">
        <w:rPr>
          <w:rFonts w:hint="cs"/>
          <w:rtl/>
        </w:rPr>
        <w:t xml:space="preserve">ועליו יהיה </w:t>
      </w:r>
      <w:proofErr w:type="spellStart"/>
      <w:r w:rsidR="00355C0E">
        <w:rPr>
          <w:rFonts w:hint="cs"/>
          <w:rtl/>
        </w:rPr>
        <w:t>בר"ע</w:t>
      </w:r>
      <w:proofErr w:type="spellEnd"/>
      <w:r w:rsidR="00355C0E">
        <w:rPr>
          <w:rFonts w:hint="cs"/>
          <w:rtl/>
        </w:rPr>
        <w:t xml:space="preserve"> או </w:t>
      </w:r>
      <w:bookmarkStart w:id="1885" w:name="_ETM_Q1_5511543"/>
      <w:bookmarkEnd w:id="1885"/>
      <w:r w:rsidR="00355C0E">
        <w:rPr>
          <w:rFonts w:hint="cs"/>
          <w:rtl/>
        </w:rPr>
        <w:t xml:space="preserve">ערעור </w:t>
      </w:r>
      <w:r>
        <w:rPr>
          <w:rFonts w:hint="cs"/>
          <w:rtl/>
        </w:rPr>
        <w:t xml:space="preserve">בזכות </w:t>
      </w:r>
      <w:bookmarkStart w:id="1886" w:name="_ETM_Q1_5512680"/>
      <w:bookmarkEnd w:id="1886"/>
      <w:r w:rsidR="00355C0E">
        <w:rPr>
          <w:rFonts w:hint="cs"/>
          <w:rtl/>
        </w:rPr>
        <w:t>לפי חוק היסוד.</w:t>
      </w:r>
    </w:p>
    <w:p w:rsidR="00355C0E" w:rsidRDefault="00355C0E" w:rsidP="00355C0E">
      <w:pPr>
        <w:rPr>
          <w:rtl/>
        </w:rPr>
      </w:pPr>
      <w:bookmarkStart w:id="1887" w:name="_ETM_Q1_5514322"/>
      <w:bookmarkStart w:id="1888" w:name="_ETM_Q1_5514392"/>
      <w:bookmarkStart w:id="1889" w:name="_ETM_Q1_5515227"/>
      <w:bookmarkEnd w:id="1887"/>
      <w:bookmarkEnd w:id="1888"/>
      <w:bookmarkEnd w:id="1889"/>
    </w:p>
    <w:p w:rsidR="00355C0E" w:rsidRDefault="00355C0E" w:rsidP="00355C0E">
      <w:pPr>
        <w:pStyle w:val="af9"/>
        <w:keepNext/>
        <w:rPr>
          <w:rtl/>
        </w:rPr>
      </w:pPr>
      <w:bookmarkStart w:id="1890" w:name="ET_guest_523050_219"/>
      <w:r w:rsidRPr="00355C0E">
        <w:rPr>
          <w:rStyle w:val="TagStyle"/>
          <w:rtl/>
        </w:rPr>
        <w:t xml:space="preserve"> &lt;&lt; אורח &gt;&gt; </w:t>
      </w:r>
      <w:r>
        <w:rPr>
          <w:rtl/>
        </w:rPr>
        <w:t>יעל ויינר:</w:t>
      </w:r>
      <w:r w:rsidRPr="00355C0E">
        <w:rPr>
          <w:rStyle w:val="TagStyle"/>
          <w:rtl/>
        </w:rPr>
        <w:t xml:space="preserve"> &lt;&lt; אורח &gt;&gt;</w:t>
      </w:r>
      <w:r>
        <w:rPr>
          <w:rtl/>
        </w:rPr>
        <w:t xml:space="preserve">   </w:t>
      </w:r>
      <w:bookmarkEnd w:id="1890"/>
    </w:p>
    <w:p w:rsidR="00355C0E" w:rsidRDefault="00355C0E" w:rsidP="00355C0E">
      <w:pPr>
        <w:pStyle w:val="KeepWithNext"/>
        <w:rPr>
          <w:rtl/>
        </w:rPr>
      </w:pPr>
    </w:p>
    <w:p w:rsidR="00355C0E" w:rsidRDefault="00355C0E" w:rsidP="009F62BF">
      <w:pPr>
        <w:rPr>
          <w:rtl/>
        </w:rPr>
      </w:pPr>
      <w:bookmarkStart w:id="1891" w:name="_ETM_Q1_5515676"/>
      <w:bookmarkStart w:id="1892" w:name="_ETM_Q1_5515706"/>
      <w:bookmarkEnd w:id="1891"/>
      <w:bookmarkEnd w:id="1892"/>
      <w:r>
        <w:rPr>
          <w:rFonts w:hint="cs"/>
          <w:rtl/>
        </w:rPr>
        <w:t xml:space="preserve">יהיה ערעור בזכות אך חשוב לי להזכיר </w:t>
      </w:r>
      <w:bookmarkStart w:id="1893" w:name="_ETM_Q1_5520015"/>
      <w:bookmarkEnd w:id="1893"/>
      <w:r>
        <w:rPr>
          <w:rtl/>
        </w:rPr>
        <w:t>–</w:t>
      </w:r>
      <w:r>
        <w:rPr>
          <w:rFonts w:hint="cs"/>
          <w:rtl/>
        </w:rPr>
        <w:t xml:space="preserve"> את הדבר הזה השארנו </w:t>
      </w:r>
      <w:r w:rsidR="009F62BF">
        <w:rPr>
          <w:rFonts w:hint="cs"/>
          <w:rtl/>
        </w:rPr>
        <w:t xml:space="preserve">למול </w:t>
      </w:r>
      <w:r>
        <w:rPr>
          <w:rFonts w:hint="cs"/>
          <w:rtl/>
        </w:rPr>
        <w:t xml:space="preserve">און </w:t>
      </w:r>
      <w:proofErr w:type="spellStart"/>
      <w:r>
        <w:rPr>
          <w:rFonts w:hint="cs"/>
          <w:rtl/>
        </w:rPr>
        <w:t>סינטרל</w:t>
      </w:r>
      <w:proofErr w:type="spellEnd"/>
      <w:r>
        <w:rPr>
          <w:rFonts w:hint="cs"/>
          <w:rtl/>
        </w:rPr>
        <w:t>.</w:t>
      </w:r>
      <w:r w:rsidR="009F62BF">
        <w:rPr>
          <w:rFonts w:hint="cs"/>
          <w:rtl/>
        </w:rPr>
        <w:t xml:space="preserve"> מהבחינה הזו סטייה מחוק המודל תפגע בנו- - </w:t>
      </w:r>
    </w:p>
    <w:p w:rsidR="00355C0E" w:rsidRDefault="00355C0E" w:rsidP="00355C0E">
      <w:pPr>
        <w:rPr>
          <w:rtl/>
        </w:rPr>
      </w:pPr>
      <w:bookmarkStart w:id="1894" w:name="_ETM_Q1_5528896"/>
      <w:bookmarkStart w:id="1895" w:name="_ETM_Q1_5528971"/>
      <w:bookmarkEnd w:id="1894"/>
      <w:bookmarkEnd w:id="1895"/>
    </w:p>
    <w:p w:rsidR="00355C0E" w:rsidRDefault="00355C0E" w:rsidP="00355C0E">
      <w:pPr>
        <w:pStyle w:val="af6"/>
        <w:keepNext/>
        <w:rPr>
          <w:rtl/>
        </w:rPr>
      </w:pPr>
      <w:bookmarkStart w:id="1896" w:name="ET_yor_6157_220"/>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896"/>
    </w:p>
    <w:p w:rsidR="00355C0E" w:rsidRDefault="00355C0E" w:rsidP="00355C0E">
      <w:pPr>
        <w:pStyle w:val="KeepWithNext"/>
        <w:rPr>
          <w:rtl/>
        </w:rPr>
      </w:pPr>
    </w:p>
    <w:p w:rsidR="00355C0E" w:rsidRDefault="00355C0E" w:rsidP="00355C0E">
      <w:pPr>
        <w:rPr>
          <w:rtl/>
        </w:rPr>
      </w:pPr>
      <w:bookmarkStart w:id="1897" w:name="_ETM_Q1_5529458"/>
      <w:bookmarkEnd w:id="1897"/>
      <w:r>
        <w:rPr>
          <w:rFonts w:hint="cs"/>
          <w:rtl/>
        </w:rPr>
        <w:t>אני יודע</w:t>
      </w:r>
      <w:r w:rsidR="009F62BF">
        <w:rPr>
          <w:rFonts w:hint="cs"/>
          <w:rtl/>
        </w:rPr>
        <w:t xml:space="preserve"> שהם לא יריבו אתנו על זה, עכשיו </w:t>
      </w:r>
      <w:bookmarkStart w:id="1898" w:name="_ETM_Q1_5528650"/>
      <w:bookmarkEnd w:id="1898"/>
      <w:r w:rsidR="009F62BF">
        <w:rPr>
          <w:rFonts w:hint="cs"/>
          <w:rtl/>
        </w:rPr>
        <w:t>השאלה</w:t>
      </w:r>
      <w:r>
        <w:rPr>
          <w:rFonts w:hint="cs"/>
          <w:rtl/>
        </w:rPr>
        <w:t xml:space="preserve">, מה </w:t>
      </w:r>
      <w:bookmarkStart w:id="1899" w:name="_ETM_Q1_5532500"/>
      <w:bookmarkEnd w:id="1899"/>
      <w:r>
        <w:rPr>
          <w:rFonts w:hint="cs"/>
          <w:rtl/>
        </w:rPr>
        <w:t>ההסדר הטוב.</w:t>
      </w:r>
    </w:p>
    <w:p w:rsidR="00355C0E" w:rsidRDefault="00355C0E" w:rsidP="00355C0E">
      <w:pPr>
        <w:rPr>
          <w:rtl/>
        </w:rPr>
      </w:pPr>
      <w:bookmarkStart w:id="1900" w:name="_ETM_Q1_5534345"/>
      <w:bookmarkStart w:id="1901" w:name="_ETM_Q1_5534413"/>
      <w:bookmarkEnd w:id="1900"/>
      <w:bookmarkEnd w:id="1901"/>
    </w:p>
    <w:p w:rsidR="00355C0E" w:rsidRDefault="00355C0E" w:rsidP="00355C0E">
      <w:pPr>
        <w:pStyle w:val="-"/>
        <w:keepNext/>
        <w:rPr>
          <w:rtl/>
        </w:rPr>
      </w:pPr>
      <w:bookmarkStart w:id="1902" w:name="ET_speakercontinue_523050_221"/>
      <w:r w:rsidRPr="00355C0E">
        <w:rPr>
          <w:rStyle w:val="TagStyle"/>
          <w:rtl/>
        </w:rPr>
        <w:t xml:space="preserve"> &lt;&lt; דובר_המשך &gt;&gt; </w:t>
      </w:r>
      <w:r>
        <w:rPr>
          <w:rtl/>
        </w:rPr>
        <w:t>יעל ויינר:</w:t>
      </w:r>
      <w:r w:rsidRPr="00355C0E">
        <w:rPr>
          <w:rStyle w:val="TagStyle"/>
          <w:rtl/>
        </w:rPr>
        <w:t xml:space="preserve"> &lt;&lt; דובר_המשך &gt;&gt;</w:t>
      </w:r>
      <w:r>
        <w:rPr>
          <w:rtl/>
        </w:rPr>
        <w:t xml:space="preserve">   </w:t>
      </w:r>
      <w:bookmarkEnd w:id="1902"/>
    </w:p>
    <w:p w:rsidR="00355C0E" w:rsidRDefault="00355C0E" w:rsidP="00355C0E">
      <w:pPr>
        <w:pStyle w:val="KeepWithNext"/>
        <w:rPr>
          <w:rtl/>
        </w:rPr>
      </w:pPr>
    </w:p>
    <w:p w:rsidR="00355C0E" w:rsidRDefault="009F62BF" w:rsidP="00355C0E">
      <w:pPr>
        <w:rPr>
          <w:rtl/>
        </w:rPr>
      </w:pPr>
      <w:bookmarkStart w:id="1903" w:name="_ETM_Q1_5534927"/>
      <w:bookmarkEnd w:id="1903"/>
      <w:r>
        <w:rPr>
          <w:rFonts w:hint="cs"/>
          <w:rtl/>
        </w:rPr>
        <w:t xml:space="preserve">חשבנו שזה האיזון הראוי בין לתת ערעור בזכות </w:t>
      </w:r>
      <w:r w:rsidR="00355C0E">
        <w:rPr>
          <w:rFonts w:hint="cs"/>
          <w:rtl/>
        </w:rPr>
        <w:t>ללא לתת בכלל ערעור.</w:t>
      </w:r>
    </w:p>
    <w:p w:rsidR="00355C0E" w:rsidRDefault="00355C0E" w:rsidP="00355C0E">
      <w:pPr>
        <w:rPr>
          <w:rtl/>
        </w:rPr>
      </w:pPr>
      <w:bookmarkStart w:id="1904" w:name="_ETM_Q1_5540609"/>
      <w:bookmarkStart w:id="1905" w:name="_ETM_Q1_5540671"/>
      <w:bookmarkEnd w:id="1904"/>
      <w:bookmarkEnd w:id="1905"/>
    </w:p>
    <w:p w:rsidR="00355C0E" w:rsidRDefault="00355C0E" w:rsidP="00355C0E">
      <w:pPr>
        <w:pStyle w:val="af6"/>
        <w:keepNext/>
        <w:rPr>
          <w:rtl/>
        </w:rPr>
      </w:pPr>
      <w:bookmarkStart w:id="1906" w:name="ET_yor_6157_222"/>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906"/>
    </w:p>
    <w:p w:rsidR="00355C0E" w:rsidRDefault="00355C0E" w:rsidP="00355C0E">
      <w:pPr>
        <w:pStyle w:val="KeepWithNext"/>
        <w:rPr>
          <w:rtl/>
        </w:rPr>
      </w:pPr>
    </w:p>
    <w:p w:rsidR="00355C0E" w:rsidRDefault="00355C0E" w:rsidP="009F62BF">
      <w:pPr>
        <w:rPr>
          <w:rtl/>
        </w:rPr>
      </w:pPr>
      <w:bookmarkStart w:id="1907" w:name="_ETM_Q1_5541132"/>
      <w:bookmarkEnd w:id="1907"/>
      <w:r>
        <w:rPr>
          <w:rFonts w:hint="cs"/>
          <w:rtl/>
        </w:rPr>
        <w:t xml:space="preserve">אתם סבורים שפסק דין </w:t>
      </w:r>
      <w:r w:rsidR="009F62BF">
        <w:rPr>
          <w:rFonts w:hint="cs"/>
          <w:rtl/>
        </w:rPr>
        <w:t xml:space="preserve">למינוי בורר </w:t>
      </w:r>
      <w:bookmarkStart w:id="1908" w:name="_ETM_Q1_5543903"/>
      <w:bookmarkEnd w:id="1908"/>
      <w:r>
        <w:rPr>
          <w:rFonts w:hint="cs"/>
          <w:rtl/>
        </w:rPr>
        <w:t xml:space="preserve">הוא </w:t>
      </w:r>
      <w:r w:rsidR="009F62BF">
        <w:rPr>
          <w:rFonts w:hint="cs"/>
          <w:rtl/>
        </w:rPr>
        <w:t xml:space="preserve">פסק דין </w:t>
      </w:r>
      <w:r>
        <w:rPr>
          <w:rFonts w:hint="cs"/>
          <w:rtl/>
        </w:rPr>
        <w:t xml:space="preserve">ולא </w:t>
      </w:r>
      <w:bookmarkStart w:id="1909" w:name="_ETM_Q1_5547077"/>
      <w:bookmarkEnd w:id="1909"/>
      <w:r>
        <w:rPr>
          <w:rFonts w:hint="cs"/>
          <w:rtl/>
        </w:rPr>
        <w:t>החלטה אחרת? אני חושב ש</w:t>
      </w:r>
      <w:r w:rsidR="009F62BF">
        <w:rPr>
          <w:rFonts w:hint="cs"/>
          <w:rtl/>
        </w:rPr>
        <w:t>זו</w:t>
      </w:r>
      <w:r>
        <w:rPr>
          <w:rFonts w:hint="cs"/>
          <w:rtl/>
        </w:rPr>
        <w:t xml:space="preserve"> החלטה אחרת</w:t>
      </w:r>
      <w:r w:rsidR="009F62BF">
        <w:rPr>
          <w:rFonts w:hint="cs"/>
          <w:rtl/>
        </w:rPr>
        <w:t xml:space="preserve">. אם זו החלטה אחרת חוק היסוד לא מתכתב איתי. קודם כל בוא נוריד את חוק היסוד </w:t>
      </w:r>
      <w:bookmarkStart w:id="1910" w:name="_ETM_Q1_5550711"/>
      <w:bookmarkEnd w:id="1910"/>
      <w:r w:rsidR="009F62BF">
        <w:rPr>
          <w:rFonts w:hint="cs"/>
          <w:rtl/>
        </w:rPr>
        <w:t>מהשולחן. אם זו החלטה אחרת</w:t>
      </w:r>
      <w:r>
        <w:rPr>
          <w:rFonts w:hint="cs"/>
          <w:rtl/>
        </w:rPr>
        <w:t xml:space="preserve"> </w:t>
      </w:r>
      <w:r>
        <w:rPr>
          <w:rtl/>
        </w:rPr>
        <w:t>–</w:t>
      </w:r>
      <w:r>
        <w:rPr>
          <w:rFonts w:hint="cs"/>
          <w:rtl/>
        </w:rPr>
        <w:t xml:space="preserve"> אני יכול </w:t>
      </w:r>
      <w:bookmarkStart w:id="1911" w:name="_ETM_Q1_5553654"/>
      <w:bookmarkEnd w:id="1911"/>
      <w:r w:rsidR="009F62BF">
        <w:rPr>
          <w:rFonts w:hint="cs"/>
          <w:rtl/>
        </w:rPr>
        <w:t xml:space="preserve">לומר: </w:t>
      </w:r>
      <w:r>
        <w:rPr>
          <w:rFonts w:hint="cs"/>
          <w:rtl/>
        </w:rPr>
        <w:t xml:space="preserve">ערער עליו בסוף. </w:t>
      </w:r>
      <w:r w:rsidR="009F62BF">
        <w:rPr>
          <w:rFonts w:hint="cs"/>
          <w:rtl/>
        </w:rPr>
        <w:t>לא חייב לתת רשות ערעור ולא</w:t>
      </w:r>
      <w:bookmarkStart w:id="1912" w:name="_ETM_Q1_5556906"/>
      <w:bookmarkEnd w:id="1912"/>
      <w:r w:rsidR="009F62BF">
        <w:rPr>
          <w:rFonts w:hint="cs"/>
          <w:rtl/>
        </w:rPr>
        <w:t xml:space="preserve"> זכות ערעור. </w:t>
      </w:r>
      <w:r>
        <w:rPr>
          <w:rFonts w:hint="cs"/>
          <w:rtl/>
        </w:rPr>
        <w:t xml:space="preserve">אם זה פסק דין חייב לתת </w:t>
      </w:r>
      <w:bookmarkStart w:id="1913" w:name="_ETM_Q1_5560202"/>
      <w:bookmarkEnd w:id="1913"/>
      <w:r>
        <w:rPr>
          <w:rFonts w:hint="cs"/>
          <w:rtl/>
        </w:rPr>
        <w:t>לפי חוק היסוד ערעור בזכות</w:t>
      </w:r>
      <w:r w:rsidR="009F62BF">
        <w:rPr>
          <w:rFonts w:hint="cs"/>
          <w:rtl/>
        </w:rPr>
        <w:t xml:space="preserve"> ולא ערעור ברשות</w:t>
      </w:r>
      <w:r>
        <w:rPr>
          <w:rFonts w:hint="cs"/>
          <w:rtl/>
        </w:rPr>
        <w:t>.</w:t>
      </w:r>
    </w:p>
    <w:p w:rsidR="00355C0E" w:rsidRDefault="00355C0E" w:rsidP="00355C0E">
      <w:pPr>
        <w:rPr>
          <w:rtl/>
        </w:rPr>
      </w:pPr>
      <w:bookmarkStart w:id="1914" w:name="_ETM_Q1_5564423"/>
      <w:bookmarkStart w:id="1915" w:name="_ETM_Q1_5564495"/>
      <w:bookmarkEnd w:id="1914"/>
      <w:bookmarkEnd w:id="1915"/>
    </w:p>
    <w:p w:rsidR="00355C0E" w:rsidRDefault="00355C0E" w:rsidP="00355C0E">
      <w:pPr>
        <w:pStyle w:val="af9"/>
        <w:keepNext/>
        <w:rPr>
          <w:rtl/>
        </w:rPr>
      </w:pPr>
      <w:bookmarkStart w:id="1916" w:name="_ETM_Q1_5564558"/>
      <w:bookmarkStart w:id="1917" w:name="_ETM_Q1_5564613"/>
      <w:bookmarkEnd w:id="1916"/>
      <w:bookmarkEnd w:id="1917"/>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355C0E" w:rsidRDefault="00355C0E" w:rsidP="00355C0E">
      <w:pPr>
        <w:rPr>
          <w:rtl/>
        </w:rPr>
      </w:pPr>
    </w:p>
    <w:p w:rsidR="00355C0E" w:rsidRDefault="00355C0E" w:rsidP="009F62BF">
      <w:pPr>
        <w:rPr>
          <w:rtl/>
        </w:rPr>
      </w:pPr>
      <w:bookmarkStart w:id="1918" w:name="_ETM_Q1_5564891"/>
      <w:bookmarkStart w:id="1919" w:name="_ETM_Q1_5564965"/>
      <w:bookmarkEnd w:id="1918"/>
      <w:bookmarkEnd w:id="1919"/>
      <w:r>
        <w:rPr>
          <w:rFonts w:hint="cs"/>
          <w:rtl/>
        </w:rPr>
        <w:t xml:space="preserve">אזכיר את הפסיקה כי היא קצת </w:t>
      </w:r>
      <w:bookmarkStart w:id="1920" w:name="_ETM_Q1_5568143"/>
      <w:bookmarkEnd w:id="1920"/>
      <w:r>
        <w:rPr>
          <w:rFonts w:hint="cs"/>
          <w:rtl/>
        </w:rPr>
        <w:t xml:space="preserve">רלוונטית פה. </w:t>
      </w:r>
      <w:r w:rsidR="009F62BF">
        <w:rPr>
          <w:rFonts w:hint="cs"/>
          <w:rtl/>
        </w:rPr>
        <w:t xml:space="preserve">חוק הבוררות המקומי קובע שבכוח בית משפט </w:t>
      </w:r>
      <w:r>
        <w:rPr>
          <w:rFonts w:hint="cs"/>
          <w:rtl/>
        </w:rPr>
        <w:t xml:space="preserve">לפי </w:t>
      </w:r>
      <w:r w:rsidR="009F62BF">
        <w:rPr>
          <w:rFonts w:hint="cs"/>
          <w:rtl/>
        </w:rPr>
        <w:t>ח</w:t>
      </w:r>
      <w:r>
        <w:rPr>
          <w:rFonts w:hint="cs"/>
          <w:rtl/>
        </w:rPr>
        <w:t>וק זה יהיה ערעור ברשות</w:t>
      </w:r>
      <w:r w:rsidR="009F62BF">
        <w:rPr>
          <w:rFonts w:hint="cs"/>
          <w:rtl/>
        </w:rPr>
        <w:t>,</w:t>
      </w:r>
      <w:r>
        <w:rPr>
          <w:rFonts w:hint="cs"/>
          <w:rtl/>
        </w:rPr>
        <w:t xml:space="preserve"> ואז בא </w:t>
      </w:r>
      <w:bookmarkStart w:id="1921" w:name="_ETM_Q1_5574583"/>
      <w:bookmarkEnd w:id="1921"/>
      <w:r>
        <w:rPr>
          <w:rFonts w:hint="cs"/>
          <w:rtl/>
        </w:rPr>
        <w:t xml:space="preserve">מישהו ועתר </w:t>
      </w:r>
      <w:r w:rsidR="009F62BF">
        <w:rPr>
          <w:rFonts w:hint="cs"/>
          <w:rtl/>
        </w:rPr>
        <w:t>כ</w:t>
      </w:r>
      <w:r>
        <w:rPr>
          <w:rFonts w:hint="cs"/>
          <w:rtl/>
        </w:rPr>
        <w:t xml:space="preserve">נגד חוקיותו של הסעיף </w:t>
      </w:r>
      <w:r w:rsidR="009F62BF">
        <w:rPr>
          <w:rFonts w:hint="cs"/>
          <w:rtl/>
        </w:rPr>
        <w:t xml:space="preserve">הזה </w:t>
      </w:r>
      <w:r>
        <w:rPr>
          <w:rFonts w:hint="cs"/>
          <w:rtl/>
        </w:rPr>
        <w:t>ו</w:t>
      </w:r>
      <w:r w:rsidR="009F62BF">
        <w:rPr>
          <w:rFonts w:hint="cs"/>
          <w:rtl/>
        </w:rPr>
        <w:t>א</w:t>
      </w:r>
      <w:r>
        <w:rPr>
          <w:rFonts w:hint="cs"/>
          <w:rtl/>
        </w:rPr>
        <w:t xml:space="preserve">מר: סותר את סעיף </w:t>
      </w:r>
      <w:bookmarkStart w:id="1922" w:name="_ETM_Q1_5583312"/>
      <w:bookmarkEnd w:id="1922"/>
      <w:r>
        <w:rPr>
          <w:rFonts w:hint="cs"/>
          <w:rtl/>
        </w:rPr>
        <w:t>17. בית המשפט אמר: לא דן ב</w:t>
      </w:r>
      <w:r w:rsidR="009F62BF">
        <w:rPr>
          <w:rFonts w:hint="cs"/>
          <w:rtl/>
        </w:rPr>
        <w:t xml:space="preserve">זכות הערעור, מה רמת החוקתיות </w:t>
      </w:r>
      <w:bookmarkStart w:id="1923" w:name="_ETM_Q1_5586777"/>
      <w:bookmarkEnd w:id="1923"/>
      <w:r w:rsidR="009F62BF">
        <w:rPr>
          <w:rFonts w:hint="cs"/>
          <w:rtl/>
        </w:rPr>
        <w:t>שלה</w:t>
      </w:r>
      <w:r>
        <w:rPr>
          <w:rFonts w:hint="cs"/>
          <w:rtl/>
        </w:rPr>
        <w:t xml:space="preserve">, אבל קורא </w:t>
      </w:r>
      <w:r w:rsidR="009F62BF">
        <w:rPr>
          <w:rFonts w:hint="cs"/>
          <w:rtl/>
        </w:rPr>
        <w:t xml:space="preserve">את </w:t>
      </w:r>
      <w:proofErr w:type="spellStart"/>
      <w:r w:rsidR="009F62BF">
        <w:rPr>
          <w:rFonts w:hint="cs"/>
          <w:rtl/>
        </w:rPr>
        <w:t>הבזכות</w:t>
      </w:r>
      <w:proofErr w:type="spellEnd"/>
      <w:r w:rsidR="009F62BF">
        <w:rPr>
          <w:rFonts w:hint="cs"/>
          <w:rtl/>
        </w:rPr>
        <w:t xml:space="preserve"> כזכות לגשת לבית המשפט, </w:t>
      </w:r>
      <w:r>
        <w:rPr>
          <w:rFonts w:hint="cs"/>
          <w:rtl/>
        </w:rPr>
        <w:t xml:space="preserve">גם </w:t>
      </w:r>
      <w:bookmarkStart w:id="1924" w:name="_ETM_Q1_5591729"/>
      <w:bookmarkEnd w:id="1924"/>
      <w:r>
        <w:rPr>
          <w:rFonts w:hint="cs"/>
          <w:rtl/>
        </w:rPr>
        <w:t>א</w:t>
      </w:r>
      <w:r w:rsidR="009F62BF">
        <w:rPr>
          <w:rFonts w:hint="cs"/>
          <w:rtl/>
        </w:rPr>
        <w:t>ם</w:t>
      </w:r>
      <w:r>
        <w:rPr>
          <w:rFonts w:hint="cs"/>
          <w:rtl/>
        </w:rPr>
        <w:t xml:space="preserve"> זה ברשות. ב</w:t>
      </w:r>
      <w:r w:rsidR="009F62BF">
        <w:rPr>
          <w:rFonts w:hint="cs"/>
          <w:rtl/>
        </w:rPr>
        <w:t>מ</w:t>
      </w:r>
      <w:r>
        <w:rPr>
          <w:rFonts w:hint="cs"/>
          <w:rtl/>
        </w:rPr>
        <w:t>ובן זה גם אם נקבע רשות</w:t>
      </w:r>
      <w:r w:rsidR="009F62BF">
        <w:rPr>
          <w:rFonts w:hint="cs"/>
          <w:rtl/>
        </w:rPr>
        <w:t xml:space="preserve"> זה כאילו</w:t>
      </w:r>
      <w:r>
        <w:rPr>
          <w:rFonts w:hint="cs"/>
          <w:rtl/>
        </w:rPr>
        <w:t xml:space="preserve">- - </w:t>
      </w:r>
      <w:bookmarkStart w:id="1925" w:name="_ETM_Q1_5597352"/>
      <w:bookmarkEnd w:id="1925"/>
      <w:r>
        <w:rPr>
          <w:rFonts w:hint="cs"/>
          <w:rtl/>
        </w:rPr>
        <w:t>-</w:t>
      </w:r>
    </w:p>
    <w:p w:rsidR="00355C0E" w:rsidRDefault="00355C0E" w:rsidP="00355C0E">
      <w:pPr>
        <w:rPr>
          <w:rtl/>
        </w:rPr>
      </w:pPr>
      <w:bookmarkStart w:id="1926" w:name="_ETM_Q1_5597597"/>
      <w:bookmarkStart w:id="1927" w:name="_ETM_Q1_5597667"/>
      <w:bookmarkEnd w:id="1926"/>
      <w:bookmarkEnd w:id="1927"/>
    </w:p>
    <w:p w:rsidR="00355C0E" w:rsidRDefault="00355C0E" w:rsidP="00355C0E">
      <w:pPr>
        <w:pStyle w:val="af6"/>
        <w:keepNext/>
        <w:rPr>
          <w:rtl/>
        </w:rPr>
      </w:pPr>
      <w:bookmarkStart w:id="1928" w:name="ET_yor_6157_223"/>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928"/>
    </w:p>
    <w:p w:rsidR="00355C0E" w:rsidRDefault="00355C0E" w:rsidP="00355C0E">
      <w:pPr>
        <w:pStyle w:val="KeepWithNext"/>
        <w:rPr>
          <w:rtl/>
        </w:rPr>
      </w:pPr>
    </w:p>
    <w:p w:rsidR="00355C0E" w:rsidRDefault="00355C0E" w:rsidP="009F62BF">
      <w:pPr>
        <w:rPr>
          <w:rtl/>
        </w:rPr>
      </w:pPr>
      <w:bookmarkStart w:id="1929" w:name="_ETM_Q1_5598066"/>
      <w:bookmarkEnd w:id="1929"/>
      <w:r>
        <w:rPr>
          <w:rFonts w:hint="cs"/>
          <w:rtl/>
        </w:rPr>
        <w:t xml:space="preserve">אני לא חושב שזה היום המתאים לנהל דיון איך בית </w:t>
      </w:r>
      <w:bookmarkStart w:id="1930" w:name="_ETM_Q1_5606015"/>
      <w:bookmarkEnd w:id="1930"/>
      <w:r>
        <w:rPr>
          <w:rFonts w:hint="cs"/>
          <w:rtl/>
        </w:rPr>
        <w:t xml:space="preserve">משפט </w:t>
      </w:r>
      <w:r w:rsidR="009F62BF">
        <w:rPr>
          <w:rFonts w:hint="cs"/>
          <w:rtl/>
        </w:rPr>
        <w:t xml:space="preserve">קורא </w:t>
      </w:r>
      <w:r>
        <w:rPr>
          <w:rFonts w:hint="cs"/>
          <w:rtl/>
        </w:rPr>
        <w:t>חוק יסוד. נראה לי שהיו פה אנשים ש</w:t>
      </w:r>
      <w:r w:rsidR="009F62BF">
        <w:rPr>
          <w:rFonts w:hint="cs"/>
          <w:rtl/>
        </w:rPr>
        <w:t>עזרו</w:t>
      </w:r>
      <w:r>
        <w:rPr>
          <w:rFonts w:hint="cs"/>
          <w:rtl/>
        </w:rPr>
        <w:t xml:space="preserve"> לי </w:t>
      </w:r>
      <w:bookmarkStart w:id="1931" w:name="_ETM_Q1_5617237"/>
      <w:bookmarkEnd w:id="1931"/>
      <w:r>
        <w:rPr>
          <w:rFonts w:hint="cs"/>
          <w:rtl/>
        </w:rPr>
        <w:t xml:space="preserve">לכתוב עתירה נגד תקנות סדר הדין האזרחי ששם פגעו אנושות </w:t>
      </w:r>
      <w:bookmarkStart w:id="1932" w:name="_ETM_Q1_5623749"/>
      <w:bookmarkEnd w:id="1932"/>
      <w:r>
        <w:rPr>
          <w:rFonts w:hint="cs"/>
          <w:rtl/>
        </w:rPr>
        <w:t>בחוק היסוד</w:t>
      </w:r>
      <w:r w:rsidR="009F62BF">
        <w:rPr>
          <w:rFonts w:hint="cs"/>
          <w:rtl/>
        </w:rPr>
        <w:t>,</w:t>
      </w:r>
      <w:r>
        <w:rPr>
          <w:rFonts w:hint="cs"/>
          <w:rtl/>
        </w:rPr>
        <w:t xml:space="preserve"> ובגלל שנוסחו כפי שנוסחו, זכות הערעור </w:t>
      </w:r>
      <w:r w:rsidR="009F62BF">
        <w:rPr>
          <w:rFonts w:hint="cs"/>
          <w:rtl/>
        </w:rPr>
        <w:t xml:space="preserve">החוקתית נפגעה בתקנות </w:t>
      </w:r>
      <w:r>
        <w:rPr>
          <w:rtl/>
        </w:rPr>
        <w:t>–</w:t>
      </w:r>
      <w:r>
        <w:rPr>
          <w:rFonts w:hint="cs"/>
          <w:rtl/>
        </w:rPr>
        <w:t xml:space="preserve"> אפילו </w:t>
      </w:r>
      <w:bookmarkStart w:id="1933" w:name="_ETM_Q1_5630822"/>
      <w:bookmarkEnd w:id="1933"/>
      <w:r>
        <w:rPr>
          <w:rFonts w:hint="cs"/>
          <w:rtl/>
        </w:rPr>
        <w:t xml:space="preserve">לא באישור ועדה. זה שבית משפט אישר את זה, </w:t>
      </w:r>
      <w:r w:rsidR="009F62BF">
        <w:rPr>
          <w:rFonts w:hint="cs"/>
          <w:rtl/>
        </w:rPr>
        <w:t xml:space="preserve">אולי יד ורגל הייתה שזה שניסח אותם היה שופט בבית המשפט העליון </w:t>
      </w:r>
      <w:r>
        <w:rPr>
          <w:rFonts w:hint="cs"/>
          <w:rtl/>
        </w:rPr>
        <w:t xml:space="preserve">שזה </w:t>
      </w:r>
      <w:bookmarkStart w:id="1934" w:name="_ETM_Q1_5636467"/>
      <w:bookmarkEnd w:id="1934"/>
      <w:r>
        <w:rPr>
          <w:rFonts w:hint="cs"/>
          <w:rtl/>
        </w:rPr>
        <w:t xml:space="preserve">הפרדת רשויות נפלאה. מכהן. </w:t>
      </w:r>
      <w:r w:rsidR="009F62BF">
        <w:rPr>
          <w:rFonts w:hint="cs"/>
          <w:rtl/>
        </w:rPr>
        <w:t xml:space="preserve">זה </w:t>
      </w:r>
      <w:r>
        <w:rPr>
          <w:rFonts w:hint="cs"/>
          <w:rtl/>
        </w:rPr>
        <w:t xml:space="preserve">לא היום לדון בסוגיות האלה. אני </w:t>
      </w:r>
      <w:bookmarkStart w:id="1935" w:name="_ETM_Q1_5646204"/>
      <w:bookmarkEnd w:id="1935"/>
      <w:r w:rsidR="009F62BF">
        <w:rPr>
          <w:rFonts w:hint="cs"/>
          <w:rtl/>
        </w:rPr>
        <w:t>חושב שעל</w:t>
      </w:r>
      <w:r>
        <w:rPr>
          <w:rFonts w:hint="cs"/>
          <w:rtl/>
        </w:rPr>
        <w:t xml:space="preserve"> פניו </w:t>
      </w:r>
      <w:r>
        <w:rPr>
          <w:rtl/>
        </w:rPr>
        <w:t>–</w:t>
      </w:r>
      <w:r>
        <w:rPr>
          <w:rFonts w:hint="cs"/>
          <w:rtl/>
        </w:rPr>
        <w:t xml:space="preserve"> </w:t>
      </w:r>
      <w:r w:rsidR="009F62BF">
        <w:rPr>
          <w:rFonts w:hint="cs"/>
          <w:rtl/>
        </w:rPr>
        <w:t xml:space="preserve">אני </w:t>
      </w:r>
      <w:r>
        <w:rPr>
          <w:rFonts w:hint="cs"/>
          <w:rtl/>
        </w:rPr>
        <w:t xml:space="preserve">רואה יתרונות לכאן ולכאן. בהתחשב בזה </w:t>
      </w:r>
      <w:bookmarkStart w:id="1936" w:name="_ETM_Q1_5653951"/>
      <w:bookmarkEnd w:id="1936"/>
      <w:r>
        <w:rPr>
          <w:rFonts w:hint="cs"/>
          <w:rtl/>
        </w:rPr>
        <w:t>שאנו בשער הפתיחה של ההליך ולא בפסק דין, ה</w:t>
      </w:r>
      <w:r w:rsidR="009F62BF">
        <w:rPr>
          <w:rFonts w:hint="cs"/>
          <w:rtl/>
        </w:rPr>
        <w:t>י</w:t>
      </w:r>
      <w:r>
        <w:rPr>
          <w:rFonts w:hint="cs"/>
          <w:rtl/>
        </w:rPr>
        <w:t xml:space="preserve">יתי מוותר </w:t>
      </w:r>
      <w:bookmarkStart w:id="1937" w:name="_ETM_Q1_5660637"/>
      <w:bookmarkEnd w:id="1937"/>
      <w:r>
        <w:rPr>
          <w:rFonts w:hint="cs"/>
          <w:rtl/>
        </w:rPr>
        <w:t xml:space="preserve">על רשות הערעור. את רשות הערעור או הערעור בזכות, </w:t>
      </w:r>
      <w:r w:rsidR="009F62BF">
        <w:rPr>
          <w:rFonts w:hint="cs"/>
          <w:rtl/>
        </w:rPr>
        <w:t xml:space="preserve">בסוף או בהליכים אחרים שהם </w:t>
      </w:r>
      <w:r>
        <w:rPr>
          <w:rFonts w:hint="cs"/>
          <w:rtl/>
        </w:rPr>
        <w:t xml:space="preserve">מסיימי </w:t>
      </w:r>
      <w:bookmarkStart w:id="1938" w:name="_ETM_Q1_5669467"/>
      <w:bookmarkEnd w:id="1938"/>
      <w:r w:rsidR="009F62BF">
        <w:rPr>
          <w:rFonts w:hint="cs"/>
          <w:rtl/>
        </w:rPr>
        <w:t>סכ</w:t>
      </w:r>
      <w:r>
        <w:rPr>
          <w:rFonts w:hint="cs"/>
          <w:rtl/>
        </w:rPr>
        <w:t xml:space="preserve">סוך, צריך לשמור על ההליך </w:t>
      </w:r>
      <w:r w:rsidR="009F62BF">
        <w:rPr>
          <w:rFonts w:hint="cs"/>
          <w:rtl/>
        </w:rPr>
        <w:t xml:space="preserve">הזה </w:t>
      </w:r>
      <w:r>
        <w:rPr>
          <w:rFonts w:hint="cs"/>
          <w:rtl/>
        </w:rPr>
        <w:t xml:space="preserve">גו. תמיד אפשר </w:t>
      </w:r>
      <w:r w:rsidR="009F62BF">
        <w:rPr>
          <w:rtl/>
        </w:rPr>
        <w:t>–</w:t>
      </w:r>
      <w:r w:rsidR="009F62BF">
        <w:rPr>
          <w:rFonts w:hint="cs"/>
          <w:rtl/>
        </w:rPr>
        <w:t xml:space="preserve"> בקשה </w:t>
      </w:r>
      <w:r>
        <w:rPr>
          <w:rFonts w:hint="cs"/>
          <w:rtl/>
        </w:rPr>
        <w:t>להחליף בורר.</w:t>
      </w:r>
    </w:p>
    <w:p w:rsidR="00355C0E" w:rsidRDefault="00355C0E" w:rsidP="00355C0E">
      <w:pPr>
        <w:rPr>
          <w:rtl/>
        </w:rPr>
      </w:pPr>
      <w:bookmarkStart w:id="1939" w:name="_ETM_Q1_5679740"/>
      <w:bookmarkStart w:id="1940" w:name="_ETM_Q1_5679857"/>
      <w:bookmarkStart w:id="1941" w:name="_ETM_Q1_5686850"/>
      <w:bookmarkEnd w:id="1939"/>
      <w:bookmarkEnd w:id="1940"/>
      <w:bookmarkEnd w:id="1941"/>
    </w:p>
    <w:p w:rsidR="00355C0E" w:rsidRDefault="00355C0E" w:rsidP="00355C0E">
      <w:pPr>
        <w:pStyle w:val="af9"/>
        <w:keepNext/>
        <w:rPr>
          <w:rtl/>
        </w:rPr>
      </w:pPr>
      <w:bookmarkStart w:id="1942" w:name="ET_guest_865489_224"/>
      <w:r w:rsidRPr="00355C0E">
        <w:rPr>
          <w:rStyle w:val="TagStyle"/>
          <w:rtl/>
        </w:rPr>
        <w:t xml:space="preserve"> &lt;&lt; אורח &gt;&gt; </w:t>
      </w:r>
      <w:r>
        <w:rPr>
          <w:rtl/>
        </w:rPr>
        <w:t>הילה בוסקילה:</w:t>
      </w:r>
      <w:r w:rsidRPr="00355C0E">
        <w:rPr>
          <w:rStyle w:val="TagStyle"/>
          <w:rtl/>
        </w:rPr>
        <w:t xml:space="preserve"> &lt;&lt; אורח &gt;&gt;</w:t>
      </w:r>
      <w:r>
        <w:rPr>
          <w:rtl/>
        </w:rPr>
        <w:t xml:space="preserve">   </w:t>
      </w:r>
      <w:bookmarkEnd w:id="1942"/>
    </w:p>
    <w:p w:rsidR="00355C0E" w:rsidRDefault="00355C0E" w:rsidP="00355C0E">
      <w:pPr>
        <w:pStyle w:val="KeepWithNext"/>
        <w:rPr>
          <w:rtl/>
        </w:rPr>
      </w:pPr>
    </w:p>
    <w:p w:rsidR="00355C0E" w:rsidRDefault="00355C0E" w:rsidP="009F62BF">
      <w:pPr>
        <w:rPr>
          <w:rtl/>
        </w:rPr>
      </w:pPr>
      <w:bookmarkStart w:id="1943" w:name="_ETM_Q1_5687297"/>
      <w:bookmarkStart w:id="1944" w:name="_ETM_Q1_5687327"/>
      <w:bookmarkEnd w:id="1943"/>
      <w:bookmarkEnd w:id="1944"/>
      <w:r>
        <w:rPr>
          <w:rFonts w:hint="cs"/>
          <w:rtl/>
        </w:rPr>
        <w:t xml:space="preserve">אני </w:t>
      </w:r>
      <w:bookmarkStart w:id="1945" w:name="_ETM_Q1_5688493"/>
      <w:bookmarkEnd w:id="1945"/>
      <w:r>
        <w:rPr>
          <w:rFonts w:hint="cs"/>
          <w:rtl/>
        </w:rPr>
        <w:t>רוצה להעיר</w:t>
      </w:r>
      <w:r w:rsidR="009F62BF">
        <w:rPr>
          <w:rFonts w:hint="cs"/>
          <w:rtl/>
        </w:rPr>
        <w:t>,</w:t>
      </w:r>
      <w:r>
        <w:rPr>
          <w:rFonts w:hint="cs"/>
          <w:rtl/>
        </w:rPr>
        <w:t xml:space="preserve"> שיש מחקרים שמדברים על זה שחלק מהסיבות שצדדים </w:t>
      </w:r>
      <w:bookmarkStart w:id="1946" w:name="_ETM_Q1_5694214"/>
      <w:bookmarkEnd w:id="1946"/>
      <w:r>
        <w:rPr>
          <w:rFonts w:hint="cs"/>
          <w:rtl/>
        </w:rPr>
        <w:t xml:space="preserve">לא פונים לבוררות </w:t>
      </w:r>
      <w:r>
        <w:rPr>
          <w:rtl/>
        </w:rPr>
        <w:t>–</w:t>
      </w:r>
      <w:r>
        <w:rPr>
          <w:rFonts w:hint="cs"/>
          <w:rtl/>
        </w:rPr>
        <w:t xml:space="preserve"> כי יש חשש שלא יוכלו להשיג </w:t>
      </w:r>
      <w:bookmarkStart w:id="1947" w:name="_ETM_Q1_5699732"/>
      <w:bookmarkEnd w:id="1947"/>
      <w:r>
        <w:rPr>
          <w:rFonts w:hint="cs"/>
          <w:rtl/>
        </w:rPr>
        <w:t xml:space="preserve">על החלטות הבורר </w:t>
      </w:r>
      <w:r w:rsidR="009F62BF">
        <w:rPr>
          <w:rFonts w:hint="cs"/>
          <w:rtl/>
        </w:rPr>
        <w:t xml:space="preserve">או להשיג על החלטות שניתנו בעניין </w:t>
      </w:r>
      <w:bookmarkStart w:id="1948" w:name="_ETM_Q1_5702489"/>
      <w:bookmarkEnd w:id="1948"/>
      <w:r w:rsidR="009F62BF">
        <w:rPr>
          <w:rFonts w:hint="cs"/>
          <w:rtl/>
        </w:rPr>
        <w:t xml:space="preserve">הבוררות </w:t>
      </w:r>
      <w:r>
        <w:rPr>
          <w:rFonts w:hint="cs"/>
          <w:rtl/>
        </w:rPr>
        <w:t>בדרכים- -</w:t>
      </w:r>
    </w:p>
    <w:p w:rsidR="00355C0E" w:rsidRDefault="00355C0E" w:rsidP="00355C0E">
      <w:pPr>
        <w:rPr>
          <w:rtl/>
        </w:rPr>
      </w:pPr>
      <w:bookmarkStart w:id="1949" w:name="_ETM_Q1_5703321"/>
      <w:bookmarkStart w:id="1950" w:name="_ETM_Q1_5703405"/>
      <w:bookmarkEnd w:id="1949"/>
      <w:bookmarkEnd w:id="1950"/>
    </w:p>
    <w:p w:rsidR="00355C0E" w:rsidRDefault="00355C0E" w:rsidP="00355C0E">
      <w:pPr>
        <w:pStyle w:val="af6"/>
        <w:keepNext/>
        <w:rPr>
          <w:rtl/>
        </w:rPr>
      </w:pPr>
      <w:bookmarkStart w:id="1951" w:name="ET_yor_6157_225"/>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951"/>
    </w:p>
    <w:p w:rsidR="00355C0E" w:rsidRDefault="00355C0E" w:rsidP="00355C0E">
      <w:pPr>
        <w:pStyle w:val="KeepWithNext"/>
        <w:rPr>
          <w:rtl/>
        </w:rPr>
      </w:pPr>
    </w:p>
    <w:p w:rsidR="00355C0E" w:rsidRDefault="00355C0E" w:rsidP="009F62BF">
      <w:pPr>
        <w:rPr>
          <w:rtl/>
        </w:rPr>
      </w:pPr>
      <w:bookmarkStart w:id="1952" w:name="_ETM_Q1_5703932"/>
      <w:bookmarkEnd w:id="1952"/>
      <w:r>
        <w:rPr>
          <w:rFonts w:hint="cs"/>
          <w:rtl/>
        </w:rPr>
        <w:t xml:space="preserve">פה אנו לא </w:t>
      </w:r>
      <w:r w:rsidR="009F62BF">
        <w:rPr>
          <w:rFonts w:hint="cs"/>
          <w:rtl/>
        </w:rPr>
        <w:t>ב</w:t>
      </w:r>
      <w:r>
        <w:rPr>
          <w:rFonts w:hint="cs"/>
          <w:rtl/>
        </w:rPr>
        <w:t xml:space="preserve">החלטות על </w:t>
      </w:r>
      <w:bookmarkStart w:id="1953" w:name="_ETM_Q1_5706368"/>
      <w:bookmarkEnd w:id="1953"/>
      <w:r>
        <w:rPr>
          <w:rFonts w:hint="cs"/>
          <w:rtl/>
        </w:rPr>
        <w:t>ענייני הבורר.</w:t>
      </w:r>
    </w:p>
    <w:p w:rsidR="00355C0E" w:rsidRDefault="00355C0E" w:rsidP="00355C0E">
      <w:pPr>
        <w:rPr>
          <w:rtl/>
        </w:rPr>
      </w:pPr>
      <w:bookmarkStart w:id="1954" w:name="_ETM_Q1_5708632"/>
      <w:bookmarkStart w:id="1955" w:name="_ETM_Q1_5708695"/>
      <w:bookmarkEnd w:id="1954"/>
      <w:bookmarkEnd w:id="1955"/>
    </w:p>
    <w:p w:rsidR="00355C0E" w:rsidRDefault="00355C0E" w:rsidP="00355C0E">
      <w:pPr>
        <w:pStyle w:val="-"/>
        <w:keepNext/>
        <w:rPr>
          <w:rtl/>
        </w:rPr>
      </w:pPr>
      <w:bookmarkStart w:id="1956" w:name="ET_speakercontinue_865489_226"/>
      <w:r w:rsidRPr="00355C0E">
        <w:rPr>
          <w:rStyle w:val="TagStyle"/>
          <w:rtl/>
        </w:rPr>
        <w:t xml:space="preserve"> &lt;&lt; דובר_המשך &gt;&gt; </w:t>
      </w:r>
      <w:r>
        <w:rPr>
          <w:rtl/>
        </w:rPr>
        <w:t>הילה בוסקילה:</w:t>
      </w:r>
      <w:r w:rsidRPr="00355C0E">
        <w:rPr>
          <w:rStyle w:val="TagStyle"/>
          <w:rtl/>
        </w:rPr>
        <w:t xml:space="preserve"> &lt;&lt; דובר_המשך &gt;&gt;</w:t>
      </w:r>
      <w:r>
        <w:rPr>
          <w:rtl/>
        </w:rPr>
        <w:t xml:space="preserve">   </w:t>
      </w:r>
      <w:bookmarkEnd w:id="1956"/>
    </w:p>
    <w:p w:rsidR="00355C0E" w:rsidRDefault="00355C0E" w:rsidP="00355C0E">
      <w:pPr>
        <w:pStyle w:val="KeepWithNext"/>
        <w:rPr>
          <w:rtl/>
        </w:rPr>
      </w:pPr>
    </w:p>
    <w:p w:rsidR="00355C0E" w:rsidRDefault="009F62BF" w:rsidP="00355C0E">
      <w:pPr>
        <w:rPr>
          <w:rtl/>
        </w:rPr>
      </w:pPr>
      <w:bookmarkStart w:id="1957" w:name="_ETM_Q1_5709008"/>
      <w:bookmarkEnd w:id="1957"/>
      <w:r>
        <w:rPr>
          <w:rFonts w:hint="cs"/>
          <w:rtl/>
        </w:rPr>
        <w:t xml:space="preserve">מבינה אבל גם בנוגע לעובדה שעל החלטת בית המשפט כלומר שיש להם רק ערכאת ערעור אחת ולא ניתן יהיה להשיג על החלטת בית המשפט - </w:t>
      </w:r>
      <w:r w:rsidR="00355C0E">
        <w:rPr>
          <w:rFonts w:hint="cs"/>
          <w:rtl/>
        </w:rPr>
        <w:t>זה גם תמריץ לא לגשת לבוררות.</w:t>
      </w:r>
    </w:p>
    <w:p w:rsidR="00355C0E" w:rsidRDefault="00355C0E" w:rsidP="00355C0E">
      <w:pPr>
        <w:rPr>
          <w:rtl/>
        </w:rPr>
      </w:pPr>
      <w:bookmarkStart w:id="1958" w:name="_ETM_Q1_5718424"/>
      <w:bookmarkStart w:id="1959" w:name="_ETM_Q1_5718523"/>
      <w:bookmarkStart w:id="1960" w:name="_ETM_Q1_5720062"/>
      <w:bookmarkEnd w:id="1958"/>
      <w:bookmarkEnd w:id="1959"/>
      <w:bookmarkEnd w:id="1960"/>
    </w:p>
    <w:p w:rsidR="00355C0E" w:rsidRDefault="00355C0E" w:rsidP="00355C0E">
      <w:pPr>
        <w:pStyle w:val="af9"/>
        <w:keepNext/>
        <w:rPr>
          <w:rtl/>
        </w:rPr>
      </w:pPr>
      <w:bookmarkStart w:id="1961" w:name="ET_guest_918974_227"/>
      <w:r w:rsidRPr="00355C0E">
        <w:rPr>
          <w:rStyle w:val="TagStyle"/>
          <w:rtl/>
        </w:rPr>
        <w:t xml:space="preserve"> &lt;&lt; אורח &gt;&gt; </w:t>
      </w:r>
      <w:r>
        <w:rPr>
          <w:rtl/>
        </w:rPr>
        <w:t xml:space="preserve">אסף </w:t>
      </w:r>
      <w:proofErr w:type="spellStart"/>
      <w:r>
        <w:rPr>
          <w:rtl/>
        </w:rPr>
        <w:t>נימוי</w:t>
      </w:r>
      <w:proofErr w:type="spellEnd"/>
      <w:r>
        <w:rPr>
          <w:rtl/>
        </w:rPr>
        <w:t>:</w:t>
      </w:r>
      <w:r w:rsidRPr="00355C0E">
        <w:rPr>
          <w:rStyle w:val="TagStyle"/>
          <w:rtl/>
        </w:rPr>
        <w:t xml:space="preserve"> &lt;&lt; אורח &gt;&gt;</w:t>
      </w:r>
      <w:r>
        <w:rPr>
          <w:rtl/>
        </w:rPr>
        <w:t xml:space="preserve">   </w:t>
      </w:r>
      <w:bookmarkEnd w:id="1961"/>
    </w:p>
    <w:p w:rsidR="00355C0E" w:rsidRDefault="00355C0E" w:rsidP="00355C0E">
      <w:pPr>
        <w:pStyle w:val="KeepWithNext"/>
        <w:rPr>
          <w:rtl/>
        </w:rPr>
      </w:pPr>
    </w:p>
    <w:p w:rsidR="00355C0E" w:rsidRDefault="00355C0E" w:rsidP="00355C0E">
      <w:pPr>
        <w:rPr>
          <w:rtl/>
        </w:rPr>
      </w:pPr>
      <w:bookmarkStart w:id="1962" w:name="_ETM_Q1_5720468"/>
      <w:bookmarkStart w:id="1963" w:name="_ETM_Q1_5720528"/>
      <w:bookmarkEnd w:id="1962"/>
      <w:bookmarkEnd w:id="1963"/>
      <w:r>
        <w:rPr>
          <w:rFonts w:hint="cs"/>
          <w:rtl/>
        </w:rPr>
        <w:t xml:space="preserve">אך כנגד זה </w:t>
      </w:r>
      <w:bookmarkStart w:id="1964" w:name="_ETM_Q1_5722530"/>
      <w:bookmarkEnd w:id="1964"/>
      <w:r>
        <w:rPr>
          <w:rFonts w:hint="cs"/>
          <w:rtl/>
        </w:rPr>
        <w:t xml:space="preserve">יש לזכור. </w:t>
      </w:r>
      <w:r w:rsidR="009F62BF">
        <w:rPr>
          <w:rFonts w:hint="cs"/>
          <w:rtl/>
        </w:rPr>
        <w:t xml:space="preserve">יש פה משהו שעובד בכל כך הרבה מדינות. </w:t>
      </w:r>
      <w:r>
        <w:rPr>
          <w:rFonts w:hint="cs"/>
          <w:rtl/>
        </w:rPr>
        <w:t>זה עובד.</w:t>
      </w:r>
    </w:p>
    <w:p w:rsidR="00355C0E" w:rsidRDefault="00355C0E" w:rsidP="00355C0E">
      <w:pPr>
        <w:rPr>
          <w:rtl/>
        </w:rPr>
      </w:pPr>
      <w:bookmarkStart w:id="1965" w:name="_ETM_Q1_5727514"/>
      <w:bookmarkStart w:id="1966" w:name="_ETM_Q1_5727569"/>
      <w:bookmarkEnd w:id="1965"/>
      <w:bookmarkEnd w:id="1966"/>
    </w:p>
    <w:p w:rsidR="009F62BF" w:rsidRDefault="009F62BF" w:rsidP="009F62BF">
      <w:pPr>
        <w:pStyle w:val="af6"/>
        <w:keepNext/>
        <w:rPr>
          <w:rtl/>
        </w:rPr>
      </w:pPr>
      <w:bookmarkStart w:id="1967" w:name="ET_yor_6157_440"/>
      <w:r w:rsidRPr="009F62BF">
        <w:rPr>
          <w:rStyle w:val="TagStyle"/>
          <w:rtl/>
        </w:rPr>
        <w:t xml:space="preserve"> &lt;&lt; יור &gt;&gt; </w:t>
      </w:r>
      <w:r>
        <w:rPr>
          <w:rtl/>
        </w:rPr>
        <w:t xml:space="preserve">היו"ר שמחה </w:t>
      </w:r>
      <w:proofErr w:type="spellStart"/>
      <w:r>
        <w:rPr>
          <w:rtl/>
        </w:rPr>
        <w:t>רוטמן</w:t>
      </w:r>
      <w:proofErr w:type="spellEnd"/>
      <w:r>
        <w:rPr>
          <w:rtl/>
        </w:rPr>
        <w:t>:</w:t>
      </w:r>
      <w:r w:rsidRPr="009F62BF">
        <w:rPr>
          <w:rStyle w:val="TagStyle"/>
          <w:rtl/>
        </w:rPr>
        <w:t xml:space="preserve"> &lt;&lt; יור &gt;&gt;</w:t>
      </w:r>
      <w:r>
        <w:rPr>
          <w:rtl/>
        </w:rPr>
        <w:t xml:space="preserve">   </w:t>
      </w:r>
      <w:bookmarkEnd w:id="1967"/>
    </w:p>
    <w:p w:rsidR="009F62BF" w:rsidRDefault="009F62BF" w:rsidP="009F62BF">
      <w:pPr>
        <w:pStyle w:val="KeepWithNext"/>
        <w:rPr>
          <w:rtl/>
        </w:rPr>
      </w:pPr>
    </w:p>
    <w:p w:rsidR="009F62BF" w:rsidRDefault="009F62BF" w:rsidP="009F62BF">
      <w:pPr>
        <w:rPr>
          <w:rtl/>
        </w:rPr>
      </w:pPr>
      <w:bookmarkStart w:id="1968" w:name="_ETM_Q1_5726963"/>
      <w:bookmarkEnd w:id="1968"/>
      <w:r>
        <w:rPr>
          <w:rFonts w:hint="cs"/>
          <w:rtl/>
        </w:rPr>
        <w:t>בסדר. מוסכם.</w:t>
      </w:r>
    </w:p>
    <w:p w:rsidR="009F62BF" w:rsidRPr="009F62BF" w:rsidRDefault="009F62BF" w:rsidP="009F62BF">
      <w:pPr>
        <w:rPr>
          <w:rtl/>
        </w:rPr>
      </w:pPr>
    </w:p>
    <w:p w:rsidR="00355C0E" w:rsidRDefault="00355C0E" w:rsidP="00355C0E">
      <w:pPr>
        <w:pStyle w:val="af9"/>
        <w:keepNext/>
        <w:rPr>
          <w:rtl/>
        </w:rPr>
      </w:pPr>
      <w:bookmarkStart w:id="1969" w:name="_ETM_Q1_5727638"/>
      <w:bookmarkStart w:id="1970" w:name="_ETM_Q1_5727683"/>
      <w:bookmarkEnd w:id="1969"/>
      <w:bookmarkEnd w:id="1970"/>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355C0E" w:rsidRDefault="00355C0E" w:rsidP="00355C0E">
      <w:pPr>
        <w:rPr>
          <w:rtl/>
        </w:rPr>
      </w:pPr>
    </w:p>
    <w:p w:rsidR="00355C0E" w:rsidRDefault="00355C0E" w:rsidP="00355C0E">
      <w:pPr>
        <w:rPr>
          <w:rtl/>
        </w:rPr>
      </w:pPr>
      <w:bookmarkStart w:id="1971" w:name="_ETM_Q1_5728037"/>
      <w:bookmarkStart w:id="1972" w:name="_ETM_Q1_5728092"/>
      <w:bookmarkEnd w:id="1971"/>
      <w:bookmarkEnd w:id="1972"/>
      <w:r>
        <w:rPr>
          <w:rFonts w:hint="cs"/>
          <w:rtl/>
        </w:rPr>
        <w:t xml:space="preserve">לפרוטוקול </w:t>
      </w:r>
      <w:r>
        <w:rPr>
          <w:rtl/>
        </w:rPr>
        <w:t>–</w:t>
      </w:r>
      <w:r>
        <w:rPr>
          <w:rFonts w:hint="cs"/>
          <w:rtl/>
        </w:rPr>
        <w:t xml:space="preserve"> נצטרך- -</w:t>
      </w:r>
    </w:p>
    <w:p w:rsidR="00355C0E" w:rsidRDefault="00355C0E" w:rsidP="00355C0E">
      <w:pPr>
        <w:rPr>
          <w:rtl/>
        </w:rPr>
      </w:pPr>
      <w:bookmarkStart w:id="1973" w:name="_ETM_Q1_5731802"/>
      <w:bookmarkStart w:id="1974" w:name="_ETM_Q1_5731858"/>
      <w:bookmarkEnd w:id="1973"/>
      <w:bookmarkEnd w:id="1974"/>
    </w:p>
    <w:p w:rsidR="00355C0E" w:rsidRDefault="00355C0E" w:rsidP="00355C0E">
      <w:pPr>
        <w:pStyle w:val="af6"/>
        <w:keepNext/>
        <w:rPr>
          <w:rtl/>
        </w:rPr>
      </w:pPr>
      <w:bookmarkStart w:id="1975" w:name="ET_yor_6157_228"/>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975"/>
    </w:p>
    <w:p w:rsidR="00355C0E" w:rsidRDefault="00355C0E" w:rsidP="00355C0E">
      <w:pPr>
        <w:pStyle w:val="KeepWithNext"/>
        <w:rPr>
          <w:rtl/>
        </w:rPr>
      </w:pPr>
    </w:p>
    <w:p w:rsidR="00355C0E" w:rsidRDefault="00355C0E" w:rsidP="00355C0E">
      <w:pPr>
        <w:rPr>
          <w:rtl/>
        </w:rPr>
      </w:pPr>
      <w:bookmarkStart w:id="1976" w:name="_ETM_Q1_5732377"/>
      <w:bookmarkEnd w:id="1976"/>
      <w:r>
        <w:rPr>
          <w:rFonts w:hint="cs"/>
          <w:rtl/>
        </w:rPr>
        <w:t>בסדר.</w:t>
      </w:r>
    </w:p>
    <w:p w:rsidR="00355C0E" w:rsidRDefault="00355C0E" w:rsidP="00355C0E">
      <w:pPr>
        <w:rPr>
          <w:rtl/>
        </w:rPr>
      </w:pPr>
      <w:bookmarkStart w:id="1977" w:name="_ETM_Q1_5733809"/>
      <w:bookmarkStart w:id="1978" w:name="_ETM_Q1_5733871"/>
      <w:bookmarkStart w:id="1979" w:name="_ETM_Q1_5734866"/>
      <w:bookmarkEnd w:id="1977"/>
      <w:bookmarkEnd w:id="1978"/>
      <w:bookmarkEnd w:id="1979"/>
    </w:p>
    <w:p w:rsidR="00355C0E" w:rsidRDefault="00355C0E" w:rsidP="00355C0E">
      <w:pPr>
        <w:pStyle w:val="af9"/>
        <w:keepNext/>
        <w:rPr>
          <w:rtl/>
        </w:rPr>
      </w:pPr>
      <w:bookmarkStart w:id="1980" w:name="ET_guest_918772_229"/>
      <w:r w:rsidRPr="00355C0E">
        <w:rPr>
          <w:rStyle w:val="TagStyle"/>
          <w:rtl/>
        </w:rPr>
        <w:t xml:space="preserve"> &lt;&lt; אורח &gt;&gt; </w:t>
      </w:r>
      <w:r>
        <w:rPr>
          <w:rtl/>
        </w:rPr>
        <w:t>שי שרביט:</w:t>
      </w:r>
      <w:r w:rsidRPr="00355C0E">
        <w:rPr>
          <w:rStyle w:val="TagStyle"/>
          <w:rtl/>
        </w:rPr>
        <w:t xml:space="preserve"> &lt;&lt; אורח &gt;&gt;</w:t>
      </w:r>
      <w:r>
        <w:rPr>
          <w:rtl/>
        </w:rPr>
        <w:t xml:space="preserve">   </w:t>
      </w:r>
      <w:bookmarkEnd w:id="1980"/>
    </w:p>
    <w:p w:rsidR="00355C0E" w:rsidRDefault="00355C0E" w:rsidP="00355C0E">
      <w:pPr>
        <w:pStyle w:val="KeepWithNext"/>
        <w:rPr>
          <w:rtl/>
        </w:rPr>
      </w:pPr>
    </w:p>
    <w:p w:rsidR="00355C0E" w:rsidRDefault="00355C0E" w:rsidP="00355C0E">
      <w:pPr>
        <w:rPr>
          <w:rtl/>
        </w:rPr>
      </w:pPr>
      <w:bookmarkStart w:id="1981" w:name="_ETM_Q1_5735257"/>
      <w:bookmarkStart w:id="1982" w:name="_ETM_Q1_5735309"/>
      <w:bookmarkEnd w:id="1981"/>
      <w:bookmarkEnd w:id="1982"/>
      <w:r>
        <w:rPr>
          <w:rFonts w:hint="cs"/>
          <w:rtl/>
        </w:rPr>
        <w:t xml:space="preserve">ההתייחסות היא </w:t>
      </w:r>
      <w:r w:rsidR="009F62BF">
        <w:rPr>
          <w:rFonts w:hint="cs"/>
          <w:rtl/>
        </w:rPr>
        <w:t xml:space="preserve">כרגע </w:t>
      </w:r>
      <w:r>
        <w:rPr>
          <w:rFonts w:hint="cs"/>
          <w:rtl/>
        </w:rPr>
        <w:t xml:space="preserve">לרשות הערעור </w:t>
      </w:r>
      <w:bookmarkStart w:id="1983" w:name="_ETM_Q1_5738451"/>
      <w:bookmarkEnd w:id="1983"/>
      <w:r>
        <w:rPr>
          <w:rFonts w:hint="cs"/>
          <w:rtl/>
        </w:rPr>
        <w:t>בסעיף 12.</w:t>
      </w:r>
    </w:p>
    <w:p w:rsidR="00355C0E" w:rsidRDefault="00355C0E" w:rsidP="00355C0E">
      <w:pPr>
        <w:rPr>
          <w:rtl/>
        </w:rPr>
      </w:pPr>
      <w:bookmarkStart w:id="1984" w:name="_ETM_Q1_5740615"/>
      <w:bookmarkStart w:id="1985" w:name="_ETM_Q1_5740670"/>
      <w:bookmarkEnd w:id="1984"/>
      <w:bookmarkEnd w:id="1985"/>
    </w:p>
    <w:p w:rsidR="00355C0E" w:rsidRDefault="00355C0E" w:rsidP="00355C0E">
      <w:pPr>
        <w:pStyle w:val="af6"/>
        <w:keepNext/>
        <w:rPr>
          <w:rtl/>
        </w:rPr>
      </w:pPr>
      <w:bookmarkStart w:id="1986" w:name="ET_yor_6157_230"/>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986"/>
    </w:p>
    <w:p w:rsidR="00355C0E" w:rsidRDefault="00355C0E" w:rsidP="00355C0E">
      <w:pPr>
        <w:pStyle w:val="KeepWithNext"/>
        <w:rPr>
          <w:rtl/>
        </w:rPr>
      </w:pPr>
    </w:p>
    <w:p w:rsidR="00355C0E" w:rsidRDefault="009F62BF" w:rsidP="00355C0E">
      <w:pPr>
        <w:rPr>
          <w:rtl/>
        </w:rPr>
      </w:pPr>
      <w:bookmarkStart w:id="1987" w:name="_ETM_Q1_5741206"/>
      <w:bookmarkEnd w:id="1987"/>
      <w:r>
        <w:rPr>
          <w:rFonts w:hint="cs"/>
          <w:rtl/>
        </w:rPr>
        <w:t xml:space="preserve">נכון. </w:t>
      </w:r>
      <w:r w:rsidR="00355C0E">
        <w:rPr>
          <w:rFonts w:hint="cs"/>
          <w:rtl/>
        </w:rPr>
        <w:t>בכל סעיף נדון עניינית</w:t>
      </w:r>
      <w:r>
        <w:rPr>
          <w:rFonts w:hint="cs"/>
          <w:rtl/>
        </w:rPr>
        <w:t>,</w:t>
      </w:r>
      <w:r w:rsidR="00355C0E">
        <w:rPr>
          <w:rFonts w:hint="cs"/>
          <w:rtl/>
        </w:rPr>
        <w:t xml:space="preserve"> האם מתאים או לא מתאים </w:t>
      </w:r>
      <w:bookmarkStart w:id="1988" w:name="_ETM_Q1_5745925"/>
      <w:bookmarkEnd w:id="1988"/>
      <w:r w:rsidR="00355C0E">
        <w:rPr>
          <w:rFonts w:hint="cs"/>
          <w:rtl/>
        </w:rPr>
        <w:t xml:space="preserve">שיהיה </w:t>
      </w:r>
      <w:proofErr w:type="spellStart"/>
      <w:r w:rsidR="00355C0E">
        <w:rPr>
          <w:rFonts w:hint="cs"/>
          <w:rtl/>
        </w:rPr>
        <w:t>בר"ע</w:t>
      </w:r>
      <w:proofErr w:type="spellEnd"/>
      <w:r w:rsidR="00355C0E">
        <w:rPr>
          <w:rFonts w:hint="cs"/>
          <w:rtl/>
        </w:rPr>
        <w:t xml:space="preserve"> או ערעור.</w:t>
      </w:r>
    </w:p>
    <w:p w:rsidR="00355C0E" w:rsidRDefault="00355C0E" w:rsidP="00355C0E">
      <w:pPr>
        <w:rPr>
          <w:rtl/>
        </w:rPr>
      </w:pPr>
      <w:bookmarkStart w:id="1989" w:name="_ETM_Q1_5748931"/>
      <w:bookmarkStart w:id="1990" w:name="_ETM_Q1_5749006"/>
      <w:bookmarkStart w:id="1991" w:name="_ETM_Q1_5749914"/>
      <w:bookmarkEnd w:id="1989"/>
      <w:bookmarkEnd w:id="1990"/>
      <w:bookmarkEnd w:id="1991"/>
    </w:p>
    <w:p w:rsidR="00355C0E" w:rsidRDefault="00355C0E" w:rsidP="00355C0E">
      <w:pPr>
        <w:pStyle w:val="af9"/>
        <w:keepNext/>
        <w:rPr>
          <w:rtl/>
        </w:rPr>
      </w:pPr>
      <w:bookmarkStart w:id="1992" w:name="ET_guest_604405_231"/>
      <w:r w:rsidRPr="00355C0E">
        <w:rPr>
          <w:rStyle w:val="TagStyle"/>
          <w:rtl/>
        </w:rPr>
        <w:t xml:space="preserve"> &lt;&lt; אורח &gt;&gt; </w:t>
      </w:r>
      <w:r>
        <w:rPr>
          <w:rtl/>
        </w:rPr>
        <w:t xml:space="preserve">דפנה </w:t>
      </w:r>
      <w:proofErr w:type="spellStart"/>
      <w:r>
        <w:rPr>
          <w:rtl/>
        </w:rPr>
        <w:t>קפליוק</w:t>
      </w:r>
      <w:proofErr w:type="spellEnd"/>
      <w:r>
        <w:rPr>
          <w:rtl/>
        </w:rPr>
        <w:t>:</w:t>
      </w:r>
      <w:r w:rsidRPr="00355C0E">
        <w:rPr>
          <w:rStyle w:val="TagStyle"/>
          <w:rtl/>
        </w:rPr>
        <w:t xml:space="preserve"> &lt;&lt; אורח &gt;&gt;</w:t>
      </w:r>
      <w:r>
        <w:rPr>
          <w:rtl/>
        </w:rPr>
        <w:t xml:space="preserve">   </w:t>
      </w:r>
      <w:bookmarkEnd w:id="1992"/>
    </w:p>
    <w:p w:rsidR="00355C0E" w:rsidRDefault="00355C0E" w:rsidP="00355C0E">
      <w:pPr>
        <w:pStyle w:val="KeepWithNext"/>
        <w:rPr>
          <w:rtl/>
        </w:rPr>
      </w:pPr>
    </w:p>
    <w:p w:rsidR="00355C0E" w:rsidRDefault="00355C0E" w:rsidP="00355C0E">
      <w:pPr>
        <w:rPr>
          <w:rtl/>
        </w:rPr>
      </w:pPr>
      <w:bookmarkStart w:id="1993" w:name="_ETM_Q1_5750435"/>
      <w:bookmarkStart w:id="1994" w:name="_ETM_Q1_5750487"/>
      <w:bookmarkEnd w:id="1993"/>
      <w:bookmarkEnd w:id="1994"/>
      <w:r>
        <w:rPr>
          <w:rFonts w:hint="cs"/>
          <w:rtl/>
        </w:rPr>
        <w:t xml:space="preserve">מה קורה אם בית משפט מסרב למנות </w:t>
      </w:r>
      <w:bookmarkStart w:id="1995" w:name="_ETM_Q1_5753830"/>
      <w:bookmarkEnd w:id="1995"/>
      <w:r>
        <w:rPr>
          <w:rFonts w:hint="cs"/>
          <w:rtl/>
        </w:rPr>
        <w:t xml:space="preserve">בורר? </w:t>
      </w:r>
      <w:r w:rsidR="009F62BF">
        <w:rPr>
          <w:rFonts w:hint="cs"/>
          <w:rtl/>
        </w:rPr>
        <w:t xml:space="preserve">אומר: </w:t>
      </w:r>
      <w:bookmarkStart w:id="1996" w:name="_ETM_Q1_5754619"/>
      <w:bookmarkEnd w:id="1996"/>
      <w:r w:rsidR="009F62BF">
        <w:rPr>
          <w:rFonts w:hint="cs"/>
          <w:rtl/>
        </w:rPr>
        <w:t xml:space="preserve">לא נראה לי שנכון פה. </w:t>
      </w:r>
      <w:r>
        <w:rPr>
          <w:rFonts w:hint="cs"/>
          <w:rtl/>
        </w:rPr>
        <w:t xml:space="preserve">זה פסק דין? </w:t>
      </w:r>
    </w:p>
    <w:p w:rsidR="00355C0E" w:rsidRDefault="00355C0E" w:rsidP="00355C0E">
      <w:pPr>
        <w:rPr>
          <w:rtl/>
        </w:rPr>
      </w:pPr>
      <w:bookmarkStart w:id="1997" w:name="_ETM_Q1_5757589"/>
      <w:bookmarkStart w:id="1998" w:name="_ETM_Q1_5757648"/>
      <w:bookmarkEnd w:id="1997"/>
      <w:bookmarkEnd w:id="1998"/>
    </w:p>
    <w:p w:rsidR="00355C0E" w:rsidRDefault="00355C0E" w:rsidP="00355C0E">
      <w:pPr>
        <w:pStyle w:val="af6"/>
        <w:keepNext/>
        <w:rPr>
          <w:rtl/>
        </w:rPr>
      </w:pPr>
      <w:bookmarkStart w:id="1999" w:name="ET_yor_6157_232"/>
      <w:r w:rsidRPr="00355C0E">
        <w:rPr>
          <w:rStyle w:val="TagStyle"/>
          <w:rtl/>
        </w:rPr>
        <w:t xml:space="preserve"> &lt;&lt; יור &gt;&gt; </w:t>
      </w:r>
      <w:r>
        <w:rPr>
          <w:rtl/>
        </w:rPr>
        <w:t xml:space="preserve">היו"ר שמחה </w:t>
      </w:r>
      <w:proofErr w:type="spellStart"/>
      <w:r>
        <w:rPr>
          <w:rtl/>
        </w:rPr>
        <w:t>רוטמן</w:t>
      </w:r>
      <w:proofErr w:type="spellEnd"/>
      <w:r>
        <w:rPr>
          <w:rtl/>
        </w:rPr>
        <w:t>:</w:t>
      </w:r>
      <w:r w:rsidRPr="00355C0E">
        <w:rPr>
          <w:rStyle w:val="TagStyle"/>
          <w:rtl/>
        </w:rPr>
        <w:t xml:space="preserve"> &lt;&lt; יור &gt;&gt;</w:t>
      </w:r>
      <w:r>
        <w:rPr>
          <w:rtl/>
        </w:rPr>
        <w:t xml:space="preserve">   </w:t>
      </w:r>
      <w:bookmarkEnd w:id="1999"/>
    </w:p>
    <w:p w:rsidR="00355C0E" w:rsidRDefault="00355C0E" w:rsidP="00355C0E">
      <w:pPr>
        <w:pStyle w:val="KeepWithNext"/>
        <w:rPr>
          <w:rtl/>
        </w:rPr>
      </w:pPr>
    </w:p>
    <w:p w:rsidR="00355C0E" w:rsidRDefault="00355C0E" w:rsidP="00355C0E">
      <w:pPr>
        <w:rPr>
          <w:rtl/>
        </w:rPr>
      </w:pPr>
      <w:bookmarkStart w:id="2000" w:name="_ETM_Q1_5758155"/>
      <w:bookmarkEnd w:id="2000"/>
      <w:r>
        <w:rPr>
          <w:rFonts w:hint="cs"/>
          <w:rtl/>
        </w:rPr>
        <w:t>פסק דין</w:t>
      </w:r>
      <w:r w:rsidR="00057DD9">
        <w:rPr>
          <w:rFonts w:hint="cs"/>
          <w:rtl/>
        </w:rPr>
        <w:t>. מסיים סכסוך.</w:t>
      </w:r>
    </w:p>
    <w:p w:rsidR="00057DD9" w:rsidRDefault="00057DD9" w:rsidP="00355C0E">
      <w:pPr>
        <w:rPr>
          <w:rtl/>
        </w:rPr>
      </w:pPr>
      <w:bookmarkStart w:id="2001" w:name="_ETM_Q1_5770641"/>
      <w:bookmarkStart w:id="2002" w:name="_ETM_Q1_5770729"/>
      <w:bookmarkEnd w:id="2001"/>
      <w:bookmarkEnd w:id="2002"/>
    </w:p>
    <w:p w:rsidR="00057DD9" w:rsidRDefault="00057DD9" w:rsidP="00057DD9">
      <w:pPr>
        <w:pStyle w:val="af9"/>
        <w:keepNext/>
        <w:rPr>
          <w:rtl/>
        </w:rPr>
      </w:pPr>
      <w:bookmarkStart w:id="2003" w:name="_ETM_Q1_5770959"/>
      <w:bookmarkStart w:id="2004" w:name="_ETM_Q1_5771009"/>
      <w:bookmarkEnd w:id="2003"/>
      <w:bookmarkEnd w:id="2004"/>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057DD9" w:rsidRDefault="00057DD9" w:rsidP="00355C0E">
      <w:pPr>
        <w:rPr>
          <w:rtl/>
        </w:rPr>
      </w:pPr>
    </w:p>
    <w:p w:rsidR="00057DD9" w:rsidRDefault="009F62BF" w:rsidP="00355C0E">
      <w:pPr>
        <w:rPr>
          <w:rtl/>
        </w:rPr>
      </w:pPr>
      <w:bookmarkStart w:id="2005" w:name="_ETM_Q1_5771320"/>
      <w:bookmarkStart w:id="2006" w:name="_ETM_Q1_5771370"/>
      <w:bookmarkEnd w:id="2005"/>
      <w:bookmarkEnd w:id="2006"/>
      <w:r>
        <w:rPr>
          <w:rFonts w:hint="cs"/>
          <w:rtl/>
        </w:rPr>
        <w:t xml:space="preserve">בעיניי בחינה מהותית, </w:t>
      </w:r>
      <w:r w:rsidR="00057DD9">
        <w:rPr>
          <w:rFonts w:hint="cs"/>
          <w:rtl/>
        </w:rPr>
        <w:t xml:space="preserve">אם </w:t>
      </w:r>
      <w:r>
        <w:rPr>
          <w:rFonts w:hint="cs"/>
          <w:rtl/>
        </w:rPr>
        <w:t>ה</w:t>
      </w:r>
      <w:r w:rsidR="00057DD9">
        <w:rPr>
          <w:rFonts w:hint="cs"/>
          <w:rtl/>
        </w:rPr>
        <w:t xml:space="preserve">הליך מסתיים </w:t>
      </w:r>
      <w:bookmarkStart w:id="2007" w:name="_ETM_Q1_5773429"/>
      <w:bookmarkEnd w:id="2007"/>
      <w:r w:rsidR="00057DD9">
        <w:rPr>
          <w:rFonts w:hint="cs"/>
          <w:rtl/>
        </w:rPr>
        <w:t>והצדדים הולכים לדרכם- -</w:t>
      </w:r>
    </w:p>
    <w:p w:rsidR="00057DD9" w:rsidRDefault="00057DD9" w:rsidP="00355C0E">
      <w:pPr>
        <w:rPr>
          <w:rtl/>
        </w:rPr>
      </w:pPr>
      <w:bookmarkStart w:id="2008" w:name="_ETM_Q1_5776723"/>
      <w:bookmarkStart w:id="2009" w:name="_ETM_Q1_5776774"/>
      <w:bookmarkEnd w:id="2008"/>
      <w:bookmarkEnd w:id="2009"/>
    </w:p>
    <w:p w:rsidR="00057DD9" w:rsidRDefault="00057DD9" w:rsidP="00057DD9">
      <w:pPr>
        <w:pStyle w:val="-"/>
        <w:keepNext/>
        <w:rPr>
          <w:rtl/>
        </w:rPr>
      </w:pPr>
      <w:bookmarkStart w:id="2010" w:name="ET_speakercontinue_604405_233"/>
      <w:r w:rsidRPr="00057DD9">
        <w:rPr>
          <w:rStyle w:val="TagStyle"/>
          <w:rtl/>
        </w:rPr>
        <w:t xml:space="preserve"> &lt;&lt; דובר_המשך &gt;&gt; </w:t>
      </w:r>
      <w:r>
        <w:rPr>
          <w:rtl/>
        </w:rPr>
        <w:t xml:space="preserve">דפנה </w:t>
      </w:r>
      <w:proofErr w:type="spellStart"/>
      <w:r>
        <w:rPr>
          <w:rtl/>
        </w:rPr>
        <w:t>קפליוק</w:t>
      </w:r>
      <w:proofErr w:type="spellEnd"/>
      <w:r>
        <w:rPr>
          <w:rtl/>
        </w:rPr>
        <w:t>:</w:t>
      </w:r>
      <w:r w:rsidRPr="00057DD9">
        <w:rPr>
          <w:rStyle w:val="TagStyle"/>
          <w:rtl/>
        </w:rPr>
        <w:t xml:space="preserve"> &lt;&lt; דובר_המשך &gt;&gt;</w:t>
      </w:r>
      <w:r>
        <w:rPr>
          <w:rtl/>
        </w:rPr>
        <w:t xml:space="preserve">   </w:t>
      </w:r>
      <w:bookmarkEnd w:id="2010"/>
    </w:p>
    <w:p w:rsidR="00057DD9" w:rsidRDefault="00057DD9" w:rsidP="00057DD9">
      <w:pPr>
        <w:pStyle w:val="KeepWithNext"/>
        <w:rPr>
          <w:rtl/>
        </w:rPr>
      </w:pPr>
    </w:p>
    <w:p w:rsidR="00057DD9" w:rsidRDefault="009F62BF" w:rsidP="00057DD9">
      <w:pPr>
        <w:rPr>
          <w:rtl/>
        </w:rPr>
      </w:pPr>
      <w:bookmarkStart w:id="2011" w:name="_ETM_Q1_5777897"/>
      <w:bookmarkEnd w:id="2011"/>
      <w:r>
        <w:rPr>
          <w:rFonts w:hint="cs"/>
          <w:rtl/>
        </w:rPr>
        <w:t>אז אני</w:t>
      </w:r>
      <w:bookmarkStart w:id="2012" w:name="_ETM_Q1_5775288"/>
      <w:bookmarkEnd w:id="2012"/>
      <w:r>
        <w:rPr>
          <w:rFonts w:hint="cs"/>
          <w:rtl/>
        </w:rPr>
        <w:t xml:space="preserve"> מגישה תביעה לבית משפט כשיש לי לפחות לטענתי </w:t>
      </w:r>
      <w:r w:rsidR="00057DD9">
        <w:rPr>
          <w:rFonts w:hint="cs"/>
          <w:rtl/>
        </w:rPr>
        <w:t>הסכם בוררות.</w:t>
      </w:r>
    </w:p>
    <w:p w:rsidR="00057DD9" w:rsidRDefault="00057DD9" w:rsidP="00057DD9">
      <w:pPr>
        <w:rPr>
          <w:rtl/>
        </w:rPr>
      </w:pPr>
      <w:bookmarkStart w:id="2013" w:name="_ETM_Q1_5780265"/>
      <w:bookmarkStart w:id="2014" w:name="_ETM_Q1_5780328"/>
      <w:bookmarkEnd w:id="2013"/>
      <w:bookmarkEnd w:id="2014"/>
    </w:p>
    <w:p w:rsidR="00057DD9" w:rsidRDefault="00057DD9" w:rsidP="00057DD9">
      <w:pPr>
        <w:pStyle w:val="af6"/>
        <w:keepNext/>
        <w:rPr>
          <w:rtl/>
        </w:rPr>
      </w:pPr>
      <w:bookmarkStart w:id="2015" w:name="ET_yor_6157_234"/>
      <w:r w:rsidRPr="00057DD9">
        <w:rPr>
          <w:rStyle w:val="TagStyle"/>
          <w:rtl/>
        </w:rPr>
        <w:t xml:space="preserve"> &lt;&lt; יור &gt;&gt; </w:t>
      </w:r>
      <w:r>
        <w:rPr>
          <w:rtl/>
        </w:rPr>
        <w:t xml:space="preserve">היו"ר שמחה </w:t>
      </w:r>
      <w:proofErr w:type="spellStart"/>
      <w:r>
        <w:rPr>
          <w:rtl/>
        </w:rPr>
        <w:t>רוטמן</w:t>
      </w:r>
      <w:proofErr w:type="spellEnd"/>
      <w:r>
        <w:rPr>
          <w:rtl/>
        </w:rPr>
        <w:t>:</w:t>
      </w:r>
      <w:r w:rsidRPr="00057DD9">
        <w:rPr>
          <w:rStyle w:val="TagStyle"/>
          <w:rtl/>
        </w:rPr>
        <w:t xml:space="preserve"> &lt;&lt; יור &gt;&gt;</w:t>
      </w:r>
      <w:r>
        <w:rPr>
          <w:rtl/>
        </w:rPr>
        <w:t xml:space="preserve">   </w:t>
      </w:r>
      <w:bookmarkEnd w:id="2015"/>
    </w:p>
    <w:p w:rsidR="00057DD9" w:rsidRDefault="00057DD9" w:rsidP="00057DD9">
      <w:pPr>
        <w:pStyle w:val="KeepWithNext"/>
        <w:rPr>
          <w:rtl/>
        </w:rPr>
      </w:pPr>
    </w:p>
    <w:p w:rsidR="00057DD9" w:rsidRDefault="00057DD9" w:rsidP="009F62BF">
      <w:pPr>
        <w:rPr>
          <w:rtl/>
        </w:rPr>
      </w:pPr>
      <w:bookmarkStart w:id="2016" w:name="_ETM_Q1_5780730"/>
      <w:bookmarkEnd w:id="2016"/>
      <w:r>
        <w:rPr>
          <w:rFonts w:hint="cs"/>
          <w:rtl/>
        </w:rPr>
        <w:t xml:space="preserve">תוכלי לערער אבל זה לא יהיה </w:t>
      </w:r>
      <w:bookmarkStart w:id="2017" w:name="_ETM_Q1_5783546"/>
      <w:bookmarkEnd w:id="2017"/>
      <w:r>
        <w:rPr>
          <w:rFonts w:hint="cs"/>
          <w:rtl/>
        </w:rPr>
        <w:t>החלטה כאמור בסעי</w:t>
      </w:r>
      <w:r w:rsidR="009F62BF">
        <w:rPr>
          <w:rFonts w:hint="cs"/>
          <w:rtl/>
        </w:rPr>
        <w:t>פ</w:t>
      </w:r>
      <w:r>
        <w:rPr>
          <w:rFonts w:hint="cs"/>
          <w:rtl/>
        </w:rPr>
        <w:t xml:space="preserve">ים ב ו-ג. כי אלה סעיפים להחלטה למנות </w:t>
      </w:r>
      <w:bookmarkStart w:id="2018" w:name="_ETM_Q1_5794117"/>
      <w:bookmarkEnd w:id="2018"/>
      <w:r>
        <w:rPr>
          <w:rFonts w:hint="cs"/>
          <w:rtl/>
        </w:rPr>
        <w:t xml:space="preserve">בורר. החלטה לא למנות בורר </w:t>
      </w:r>
      <w:r w:rsidR="009F62BF">
        <w:rPr>
          <w:rFonts w:hint="cs"/>
          <w:rtl/>
        </w:rPr>
        <w:t xml:space="preserve">לא מופיעה שם - </w:t>
      </w:r>
      <w:r>
        <w:rPr>
          <w:rFonts w:hint="cs"/>
          <w:rtl/>
        </w:rPr>
        <w:t xml:space="preserve">לכן עליה יחול </w:t>
      </w:r>
      <w:r w:rsidR="009F62BF">
        <w:rPr>
          <w:rFonts w:hint="cs"/>
          <w:rtl/>
        </w:rPr>
        <w:t xml:space="preserve">חל ההוראה הכללית של </w:t>
      </w:r>
      <w:r>
        <w:rPr>
          <w:rFonts w:hint="cs"/>
          <w:rtl/>
        </w:rPr>
        <w:t xml:space="preserve">חוק יסוד. </w:t>
      </w:r>
      <w:bookmarkStart w:id="2019" w:name="_ETM_Q1_5802436"/>
      <w:bookmarkEnd w:id="2019"/>
      <w:r>
        <w:rPr>
          <w:rFonts w:hint="cs"/>
          <w:rtl/>
        </w:rPr>
        <w:t>תערערי מכוח חוק היסוד.</w:t>
      </w:r>
    </w:p>
    <w:p w:rsidR="00057DD9" w:rsidRDefault="00057DD9" w:rsidP="00057DD9">
      <w:pPr>
        <w:rPr>
          <w:rtl/>
        </w:rPr>
      </w:pPr>
      <w:bookmarkStart w:id="2020" w:name="_ETM_Q1_5807422"/>
      <w:bookmarkStart w:id="2021" w:name="_ETM_Q1_5807503"/>
      <w:bookmarkStart w:id="2022" w:name="_ETM_Q1_5808375"/>
      <w:bookmarkEnd w:id="2020"/>
      <w:bookmarkEnd w:id="2021"/>
      <w:bookmarkEnd w:id="2022"/>
    </w:p>
    <w:p w:rsidR="00057DD9" w:rsidRDefault="00057DD9" w:rsidP="00057DD9">
      <w:pPr>
        <w:pStyle w:val="af9"/>
        <w:keepNext/>
        <w:rPr>
          <w:rtl/>
        </w:rPr>
      </w:pPr>
      <w:bookmarkStart w:id="2023" w:name="ET_guest_701305_235"/>
      <w:r w:rsidRPr="00057DD9">
        <w:rPr>
          <w:rStyle w:val="TagStyle"/>
          <w:rtl/>
        </w:rPr>
        <w:t xml:space="preserve"> &lt;&lt; אורח &gt;&gt; </w:t>
      </w:r>
      <w:r>
        <w:rPr>
          <w:rtl/>
        </w:rPr>
        <w:t xml:space="preserve">טליה </w:t>
      </w:r>
      <w:proofErr w:type="spellStart"/>
      <w:r>
        <w:rPr>
          <w:rtl/>
        </w:rPr>
        <w:t>איינהורן</w:t>
      </w:r>
      <w:proofErr w:type="spellEnd"/>
      <w:r>
        <w:rPr>
          <w:rtl/>
        </w:rPr>
        <w:t>:</w:t>
      </w:r>
      <w:r w:rsidRPr="00057DD9">
        <w:rPr>
          <w:rStyle w:val="TagStyle"/>
          <w:rtl/>
        </w:rPr>
        <w:t xml:space="preserve"> &lt;&lt; אורח &gt;&gt;</w:t>
      </w:r>
      <w:r>
        <w:rPr>
          <w:rtl/>
        </w:rPr>
        <w:t xml:space="preserve">   </w:t>
      </w:r>
      <w:bookmarkEnd w:id="2023"/>
    </w:p>
    <w:p w:rsidR="00057DD9" w:rsidRDefault="00057DD9" w:rsidP="00057DD9">
      <w:pPr>
        <w:pStyle w:val="KeepWithNext"/>
        <w:rPr>
          <w:rtl/>
        </w:rPr>
      </w:pPr>
    </w:p>
    <w:p w:rsidR="00057DD9" w:rsidRDefault="009F62BF" w:rsidP="00057DD9">
      <w:pPr>
        <w:rPr>
          <w:rtl/>
        </w:rPr>
      </w:pPr>
      <w:bookmarkStart w:id="2024" w:name="_ETM_Q1_5808775"/>
      <w:bookmarkStart w:id="2025" w:name="_ETM_Q1_5808821"/>
      <w:bookmarkEnd w:id="2024"/>
      <w:bookmarkEnd w:id="2025"/>
      <w:r>
        <w:rPr>
          <w:rFonts w:hint="cs"/>
          <w:rtl/>
        </w:rPr>
        <w:t>סוגיות כאלה נדונות בהמ</w:t>
      </w:r>
      <w:r w:rsidR="00057DD9">
        <w:rPr>
          <w:rFonts w:hint="cs"/>
          <w:rtl/>
        </w:rPr>
        <w:t>שך.</w:t>
      </w:r>
    </w:p>
    <w:p w:rsidR="00057DD9" w:rsidRDefault="00057DD9" w:rsidP="00057DD9">
      <w:pPr>
        <w:rPr>
          <w:rtl/>
        </w:rPr>
      </w:pPr>
      <w:bookmarkStart w:id="2026" w:name="_ETM_Q1_5814816"/>
      <w:bookmarkStart w:id="2027" w:name="_ETM_Q1_5814874"/>
      <w:bookmarkStart w:id="2028" w:name="_ETM_Q1_5816382"/>
      <w:bookmarkEnd w:id="2026"/>
      <w:bookmarkEnd w:id="2027"/>
      <w:bookmarkEnd w:id="2028"/>
    </w:p>
    <w:p w:rsidR="00057DD9" w:rsidRDefault="00057DD9" w:rsidP="00057DD9">
      <w:pPr>
        <w:pStyle w:val="a4"/>
        <w:keepNext/>
        <w:rPr>
          <w:rtl/>
        </w:rPr>
      </w:pPr>
      <w:bookmarkStart w:id="2029" w:name="ET_speaker_נעמה_מנחמי_236"/>
      <w:r w:rsidRPr="00057DD9">
        <w:rPr>
          <w:rStyle w:val="TagStyle"/>
          <w:rtl/>
        </w:rPr>
        <w:t xml:space="preserve"> &lt;&lt; דובר &gt;&gt; </w:t>
      </w:r>
      <w:r>
        <w:rPr>
          <w:rtl/>
        </w:rPr>
        <w:t xml:space="preserve">נעמה </w:t>
      </w:r>
      <w:proofErr w:type="spellStart"/>
      <w:r>
        <w:rPr>
          <w:rtl/>
        </w:rPr>
        <w:t>מנחמי</w:t>
      </w:r>
      <w:proofErr w:type="spellEnd"/>
      <w:r>
        <w:rPr>
          <w:rtl/>
        </w:rPr>
        <w:t>:</w:t>
      </w:r>
      <w:r w:rsidRPr="00057DD9">
        <w:rPr>
          <w:rStyle w:val="TagStyle"/>
          <w:rtl/>
        </w:rPr>
        <w:t xml:space="preserve"> &lt;&lt; דובר &gt;&gt;</w:t>
      </w:r>
      <w:r>
        <w:rPr>
          <w:rtl/>
        </w:rPr>
        <w:t xml:space="preserve">   </w:t>
      </w:r>
      <w:bookmarkEnd w:id="2029"/>
    </w:p>
    <w:p w:rsidR="00057DD9" w:rsidRDefault="00057DD9" w:rsidP="00057DD9">
      <w:pPr>
        <w:pStyle w:val="KeepWithNext"/>
        <w:rPr>
          <w:rtl/>
        </w:rPr>
      </w:pPr>
    </w:p>
    <w:p w:rsidR="009F62BF" w:rsidRDefault="00057DD9" w:rsidP="009F62BF">
      <w:bookmarkStart w:id="2030" w:name="_ETM_Q1_5816848"/>
      <w:bookmarkStart w:id="2031" w:name="_ETM_Q1_5816894"/>
      <w:bookmarkEnd w:id="2030"/>
      <w:bookmarkEnd w:id="2031"/>
      <w:r>
        <w:rPr>
          <w:rFonts w:hint="cs"/>
          <w:rtl/>
        </w:rPr>
        <w:t xml:space="preserve">13. רוצים לשנות את </w:t>
      </w:r>
      <w:bookmarkStart w:id="2032" w:name="_ETM_Q1_5820472"/>
      <w:bookmarkEnd w:id="2032"/>
      <w:r>
        <w:rPr>
          <w:rFonts w:hint="cs"/>
          <w:rtl/>
        </w:rPr>
        <w:t xml:space="preserve">הכותרת </w:t>
      </w:r>
      <w:r>
        <w:rPr>
          <w:rtl/>
        </w:rPr>
        <w:t>–</w:t>
      </w:r>
      <w:r>
        <w:rPr>
          <w:rFonts w:hint="cs"/>
          <w:rtl/>
        </w:rPr>
        <w:t xml:space="preserve"> </w:t>
      </w:r>
      <w:r w:rsidR="009F62BF">
        <w:rPr>
          <w:rtl/>
        </w:rPr>
        <w:t>חובת גילוי לבורר ועילות לפסלות</w:t>
      </w:r>
      <w:r w:rsidR="009F62BF">
        <w:rPr>
          <w:rFonts w:hint="cs"/>
          <w:rtl/>
        </w:rPr>
        <w:t xml:space="preserve">. זה בין היתר לאור סעיף (א). </w:t>
      </w:r>
      <w:r w:rsidR="009F62BF">
        <w:rPr>
          <w:rtl/>
        </w:rPr>
        <w:t>קיבל אדם פנייה להתמנות לבורר, יגלה לפונה כל מידע על קיומן של נסיבות שיש בהן כדי לעורר חשש ממשי לגבי היותו חסר פניות או בלתי תלוי לעניין הליך הבוררות; מונה אדם לבורר, יגלה לצדדים, החל ממועד המינוי ועד תום הליך הבוררות, בלא דיחוי, כל מידע כאמור, אלא אם כן מסר מידע זה לצדדים קודם לכן.</w:t>
      </w:r>
    </w:p>
    <w:p w:rsidR="009F49EA" w:rsidRDefault="009F62BF" w:rsidP="0083497B">
      <w:pPr>
        <w:rPr>
          <w:rtl/>
        </w:rPr>
      </w:pPr>
      <w:bookmarkStart w:id="2033" w:name="_ETM_Q1_5852437"/>
      <w:bookmarkStart w:id="2034" w:name="_ETM_Q1_5852609"/>
      <w:bookmarkEnd w:id="2033"/>
      <w:bookmarkEnd w:id="2034"/>
      <w:r>
        <w:rPr>
          <w:rtl/>
        </w:rPr>
        <w:tab/>
      </w:r>
      <w:bookmarkStart w:id="2035" w:name="_ETM_Q1_5829879"/>
      <w:bookmarkStart w:id="2036" w:name="_ETM_Q1_5851387"/>
      <w:bookmarkStart w:id="2037" w:name="_ETM_Q1_5851438"/>
      <w:bookmarkEnd w:id="2035"/>
      <w:bookmarkEnd w:id="2036"/>
      <w:bookmarkEnd w:id="2037"/>
    </w:p>
    <w:p w:rsidR="009F49EA" w:rsidRDefault="009F49EA" w:rsidP="009F49EA">
      <w:pPr>
        <w:pStyle w:val="af6"/>
        <w:keepNext/>
        <w:rPr>
          <w:rtl/>
        </w:rPr>
      </w:pPr>
      <w:bookmarkStart w:id="2038" w:name="ET_yor_6157_237"/>
      <w:r w:rsidRPr="009F49EA">
        <w:rPr>
          <w:rStyle w:val="TagStyle"/>
          <w:rtl/>
        </w:rPr>
        <w:t xml:space="preserve"> &lt;&lt; יור &gt;&gt; </w:t>
      </w:r>
      <w:r>
        <w:rPr>
          <w:rtl/>
        </w:rPr>
        <w:t xml:space="preserve">היו"ר שמחה </w:t>
      </w:r>
      <w:proofErr w:type="spellStart"/>
      <w:r>
        <w:rPr>
          <w:rtl/>
        </w:rPr>
        <w:t>רוטמן</w:t>
      </w:r>
      <w:proofErr w:type="spellEnd"/>
      <w:r>
        <w:rPr>
          <w:rtl/>
        </w:rPr>
        <w:t>:</w:t>
      </w:r>
      <w:r w:rsidRPr="009F49EA">
        <w:rPr>
          <w:rStyle w:val="TagStyle"/>
          <w:rtl/>
        </w:rPr>
        <w:t xml:space="preserve"> &lt;&lt; יור &gt;&gt;</w:t>
      </w:r>
      <w:r>
        <w:rPr>
          <w:rtl/>
        </w:rPr>
        <w:t xml:space="preserve">   </w:t>
      </w:r>
      <w:bookmarkEnd w:id="2038"/>
    </w:p>
    <w:p w:rsidR="009F49EA" w:rsidRDefault="009F49EA" w:rsidP="009F49EA">
      <w:pPr>
        <w:pStyle w:val="KeepWithNext"/>
        <w:rPr>
          <w:rtl/>
        </w:rPr>
      </w:pPr>
    </w:p>
    <w:p w:rsidR="009F49EA" w:rsidRDefault="009F49EA" w:rsidP="009F49EA">
      <w:pPr>
        <w:rPr>
          <w:rtl/>
        </w:rPr>
      </w:pPr>
      <w:bookmarkStart w:id="2039" w:name="_ETM_Q1_5853410"/>
      <w:bookmarkEnd w:id="2039"/>
      <w:r>
        <w:rPr>
          <w:rFonts w:hint="cs"/>
          <w:rtl/>
        </w:rPr>
        <w:t>זה תרגום פשוט.</w:t>
      </w:r>
    </w:p>
    <w:p w:rsidR="009F49EA" w:rsidRDefault="009F49EA" w:rsidP="009F49EA">
      <w:pPr>
        <w:rPr>
          <w:rtl/>
        </w:rPr>
      </w:pPr>
      <w:bookmarkStart w:id="2040" w:name="_ETM_Q1_5855567"/>
      <w:bookmarkStart w:id="2041" w:name="_ETM_Q1_5855628"/>
      <w:bookmarkStart w:id="2042" w:name="_ETM_Q1_5856259"/>
      <w:bookmarkEnd w:id="2040"/>
      <w:bookmarkEnd w:id="2041"/>
      <w:bookmarkEnd w:id="2042"/>
    </w:p>
    <w:p w:rsidR="009F49EA" w:rsidRDefault="009F49EA" w:rsidP="009F49EA">
      <w:pPr>
        <w:pStyle w:val="af9"/>
        <w:keepNext/>
        <w:rPr>
          <w:rtl/>
        </w:rPr>
      </w:pPr>
      <w:bookmarkStart w:id="2043" w:name="ET_guest_701305_238"/>
      <w:r w:rsidRPr="009F49EA">
        <w:rPr>
          <w:rStyle w:val="TagStyle"/>
          <w:rtl/>
        </w:rPr>
        <w:t xml:space="preserve"> &lt;&lt; אורח &gt;&gt; </w:t>
      </w:r>
      <w:r>
        <w:rPr>
          <w:rtl/>
        </w:rPr>
        <w:t xml:space="preserve">טליה </w:t>
      </w:r>
      <w:proofErr w:type="spellStart"/>
      <w:r>
        <w:rPr>
          <w:rtl/>
        </w:rPr>
        <w:t>איינהורן</w:t>
      </w:r>
      <w:proofErr w:type="spellEnd"/>
      <w:r>
        <w:rPr>
          <w:rtl/>
        </w:rPr>
        <w:t>:</w:t>
      </w:r>
      <w:r w:rsidRPr="009F49EA">
        <w:rPr>
          <w:rStyle w:val="TagStyle"/>
          <w:rtl/>
        </w:rPr>
        <w:t xml:space="preserve"> &lt;&lt; אורח &gt;&gt;</w:t>
      </w:r>
      <w:r>
        <w:rPr>
          <w:rtl/>
        </w:rPr>
        <w:t xml:space="preserve">   </w:t>
      </w:r>
      <w:bookmarkEnd w:id="2043"/>
    </w:p>
    <w:p w:rsidR="009F49EA" w:rsidRDefault="009F49EA" w:rsidP="009F49EA">
      <w:pPr>
        <w:pStyle w:val="KeepWithNext"/>
        <w:rPr>
          <w:rtl/>
        </w:rPr>
      </w:pPr>
    </w:p>
    <w:p w:rsidR="009F49EA" w:rsidRDefault="009F49EA" w:rsidP="009F49EA">
      <w:pPr>
        <w:rPr>
          <w:rtl/>
        </w:rPr>
      </w:pPr>
      <w:bookmarkStart w:id="2044" w:name="_ETM_Q1_5856653"/>
      <w:bookmarkStart w:id="2045" w:name="_ETM_Q1_5856688"/>
      <w:bookmarkEnd w:id="2044"/>
      <w:bookmarkEnd w:id="2045"/>
      <w:r>
        <w:rPr>
          <w:rFonts w:hint="cs"/>
          <w:rtl/>
        </w:rPr>
        <w:t xml:space="preserve">לא לגמרי. בשורה הראשונה: עליו לגלות רק </w:t>
      </w:r>
      <w:bookmarkStart w:id="2046" w:name="_ETM_Q1_5862199"/>
      <w:bookmarkEnd w:id="2046"/>
      <w:r>
        <w:rPr>
          <w:rFonts w:hint="cs"/>
          <w:rtl/>
        </w:rPr>
        <w:t xml:space="preserve">אם בכוונתו לקבל את המינוי </w:t>
      </w:r>
      <w:r w:rsidR="0083497B">
        <w:rPr>
          <w:rFonts w:hint="cs"/>
          <w:rtl/>
        </w:rPr>
        <w:t xml:space="preserve">או שעומדים למנות אותו, </w:t>
      </w:r>
      <w:r>
        <w:rPr>
          <w:rFonts w:hint="cs"/>
          <w:rtl/>
        </w:rPr>
        <w:t xml:space="preserve">כי אדם שקיבל פנייה </w:t>
      </w:r>
      <w:r w:rsidR="0083497B">
        <w:rPr>
          <w:rFonts w:hint="cs"/>
          <w:rtl/>
        </w:rPr>
        <w:t xml:space="preserve">בכלל </w:t>
      </w:r>
      <w:bookmarkStart w:id="2047" w:name="_ETM_Q1_5869018"/>
      <w:bookmarkEnd w:id="2047"/>
      <w:r>
        <w:rPr>
          <w:rFonts w:hint="cs"/>
          <w:rtl/>
        </w:rPr>
        <w:t xml:space="preserve">לא </w:t>
      </w:r>
      <w:bookmarkStart w:id="2048" w:name="_ETM_Q1_5869560"/>
      <w:bookmarkEnd w:id="2048"/>
      <w:r>
        <w:rPr>
          <w:rFonts w:hint="cs"/>
          <w:rtl/>
        </w:rPr>
        <w:t>חייב להסכים</w:t>
      </w:r>
      <w:r w:rsidR="0083497B">
        <w:rPr>
          <w:rFonts w:hint="cs"/>
          <w:rtl/>
        </w:rPr>
        <w:t xml:space="preserve"> לקבל את הפנייה</w:t>
      </w:r>
      <w:r>
        <w:rPr>
          <w:rFonts w:hint="cs"/>
          <w:rtl/>
        </w:rPr>
        <w:t xml:space="preserve">. </w:t>
      </w:r>
    </w:p>
    <w:p w:rsidR="009F49EA" w:rsidRDefault="009F49EA" w:rsidP="009F49EA">
      <w:pPr>
        <w:rPr>
          <w:rtl/>
        </w:rPr>
      </w:pPr>
      <w:bookmarkStart w:id="2049" w:name="_ETM_Q1_5872371"/>
      <w:bookmarkStart w:id="2050" w:name="_ETM_Q1_5872459"/>
      <w:bookmarkStart w:id="2051" w:name="_ETM_Q1_5873254"/>
      <w:bookmarkEnd w:id="2049"/>
      <w:bookmarkEnd w:id="2050"/>
      <w:bookmarkEnd w:id="2051"/>
    </w:p>
    <w:p w:rsidR="009F49EA" w:rsidRDefault="009F49EA" w:rsidP="009F49EA">
      <w:pPr>
        <w:pStyle w:val="a4"/>
        <w:keepNext/>
        <w:rPr>
          <w:rtl/>
        </w:rPr>
      </w:pPr>
      <w:bookmarkStart w:id="2052" w:name="ET_speaker_נעמה_מנחמי_239"/>
      <w:r w:rsidRPr="009F49EA">
        <w:rPr>
          <w:rStyle w:val="TagStyle"/>
          <w:rtl/>
        </w:rPr>
        <w:t xml:space="preserve"> &lt;&lt; דובר &gt;&gt; </w:t>
      </w:r>
      <w:r>
        <w:rPr>
          <w:rtl/>
        </w:rPr>
        <w:t xml:space="preserve">נעמה </w:t>
      </w:r>
      <w:proofErr w:type="spellStart"/>
      <w:r>
        <w:rPr>
          <w:rtl/>
        </w:rPr>
        <w:t>מנחמי</w:t>
      </w:r>
      <w:proofErr w:type="spellEnd"/>
      <w:r>
        <w:rPr>
          <w:rtl/>
        </w:rPr>
        <w:t>:</w:t>
      </w:r>
      <w:r w:rsidRPr="009F49EA">
        <w:rPr>
          <w:rStyle w:val="TagStyle"/>
          <w:rtl/>
        </w:rPr>
        <w:t xml:space="preserve"> &lt;&lt; דובר &gt;&gt;</w:t>
      </w:r>
      <w:r>
        <w:rPr>
          <w:rtl/>
        </w:rPr>
        <w:t xml:space="preserve">   </w:t>
      </w:r>
      <w:bookmarkEnd w:id="2052"/>
    </w:p>
    <w:p w:rsidR="009F49EA" w:rsidRDefault="009F49EA" w:rsidP="009F49EA">
      <w:pPr>
        <w:pStyle w:val="KeepWithNext"/>
        <w:rPr>
          <w:rtl/>
        </w:rPr>
      </w:pPr>
    </w:p>
    <w:p w:rsidR="009F49EA" w:rsidRDefault="009F49EA" w:rsidP="009F49EA">
      <w:pPr>
        <w:rPr>
          <w:rtl/>
        </w:rPr>
      </w:pPr>
      <w:bookmarkStart w:id="2053" w:name="_ETM_Q1_5873639"/>
      <w:bookmarkStart w:id="2054" w:name="_ETM_Q1_5873689"/>
      <w:bookmarkEnd w:id="2053"/>
      <w:bookmarkEnd w:id="2054"/>
      <w:r>
        <w:rPr>
          <w:rFonts w:hint="cs"/>
          <w:rtl/>
        </w:rPr>
        <w:t>נראה לי מובן מאליו.</w:t>
      </w:r>
    </w:p>
    <w:p w:rsidR="009F49EA" w:rsidRDefault="009F49EA" w:rsidP="009F49EA">
      <w:pPr>
        <w:rPr>
          <w:rtl/>
        </w:rPr>
      </w:pPr>
      <w:bookmarkStart w:id="2055" w:name="_ETM_Q1_5876705"/>
      <w:bookmarkStart w:id="2056" w:name="_ETM_Q1_5876762"/>
      <w:bookmarkStart w:id="2057" w:name="_ETM_Q1_5880691"/>
      <w:bookmarkEnd w:id="2055"/>
      <w:bookmarkEnd w:id="2056"/>
      <w:bookmarkEnd w:id="2057"/>
    </w:p>
    <w:p w:rsidR="009F49EA" w:rsidRDefault="009F49EA" w:rsidP="009F49EA">
      <w:pPr>
        <w:pStyle w:val="af9"/>
        <w:keepNext/>
        <w:rPr>
          <w:rtl/>
        </w:rPr>
      </w:pPr>
      <w:bookmarkStart w:id="2058" w:name="ET_guest_701305_240"/>
      <w:r w:rsidRPr="009F49EA">
        <w:rPr>
          <w:rStyle w:val="TagStyle"/>
          <w:rtl/>
        </w:rPr>
        <w:t xml:space="preserve"> &lt;&lt; אורח &gt;&gt; </w:t>
      </w:r>
      <w:r>
        <w:rPr>
          <w:rtl/>
        </w:rPr>
        <w:t xml:space="preserve">טליה </w:t>
      </w:r>
      <w:proofErr w:type="spellStart"/>
      <w:r>
        <w:rPr>
          <w:rtl/>
        </w:rPr>
        <w:t>איינהורן</w:t>
      </w:r>
      <w:proofErr w:type="spellEnd"/>
      <w:r>
        <w:rPr>
          <w:rtl/>
        </w:rPr>
        <w:t>:</w:t>
      </w:r>
      <w:r w:rsidRPr="009F49EA">
        <w:rPr>
          <w:rStyle w:val="TagStyle"/>
          <w:rtl/>
        </w:rPr>
        <w:t xml:space="preserve"> &lt;&lt; אורח &gt;&gt;</w:t>
      </w:r>
      <w:r>
        <w:rPr>
          <w:rtl/>
        </w:rPr>
        <w:t xml:space="preserve">   </w:t>
      </w:r>
      <w:bookmarkEnd w:id="2058"/>
    </w:p>
    <w:p w:rsidR="009F49EA" w:rsidRDefault="009F49EA" w:rsidP="009F49EA">
      <w:pPr>
        <w:pStyle w:val="KeepWithNext"/>
        <w:rPr>
          <w:rtl/>
        </w:rPr>
      </w:pPr>
    </w:p>
    <w:p w:rsidR="009F49EA" w:rsidRDefault="0083497B" w:rsidP="009F49EA">
      <w:pPr>
        <w:rPr>
          <w:rtl/>
        </w:rPr>
      </w:pPr>
      <w:bookmarkStart w:id="2059" w:name="_ETM_Q1_5881088"/>
      <w:bookmarkStart w:id="2060" w:name="_ETM_Q1_5881123"/>
      <w:bookmarkEnd w:id="2059"/>
      <w:bookmarkEnd w:id="2060"/>
      <w:r>
        <w:rPr>
          <w:rFonts w:hint="cs"/>
          <w:rtl/>
        </w:rPr>
        <w:t xml:space="preserve">למה אדם מקבל </w:t>
      </w:r>
      <w:proofErr w:type="spellStart"/>
      <w:r>
        <w:rPr>
          <w:rFonts w:hint="cs"/>
          <w:rtl/>
        </w:rPr>
        <w:t>ומייד</w:t>
      </w:r>
      <w:proofErr w:type="spellEnd"/>
      <w:r>
        <w:rPr>
          <w:rFonts w:hint="cs"/>
          <w:rtl/>
        </w:rPr>
        <w:t xml:space="preserve"> צריך לגלות? </w:t>
      </w:r>
      <w:r w:rsidR="009F49EA">
        <w:rPr>
          <w:rFonts w:hint="cs"/>
          <w:rtl/>
        </w:rPr>
        <w:t>הוא לא חייב.</w:t>
      </w:r>
    </w:p>
    <w:p w:rsidR="009F49EA" w:rsidRDefault="009F49EA" w:rsidP="009F49EA">
      <w:pPr>
        <w:rPr>
          <w:rtl/>
        </w:rPr>
      </w:pPr>
      <w:bookmarkStart w:id="2061" w:name="_ETM_Q1_5882751"/>
      <w:bookmarkStart w:id="2062" w:name="_ETM_Q1_5882808"/>
      <w:bookmarkStart w:id="2063" w:name="_ETM_Q1_5883616"/>
      <w:bookmarkEnd w:id="2061"/>
      <w:bookmarkEnd w:id="2062"/>
      <w:bookmarkEnd w:id="2063"/>
    </w:p>
    <w:p w:rsidR="009F49EA" w:rsidRDefault="009F49EA" w:rsidP="009F49EA">
      <w:pPr>
        <w:pStyle w:val="af9"/>
        <w:keepNext/>
        <w:rPr>
          <w:rtl/>
        </w:rPr>
      </w:pPr>
      <w:bookmarkStart w:id="2064" w:name="ET_guest_918772_241"/>
      <w:r w:rsidRPr="009F49EA">
        <w:rPr>
          <w:rStyle w:val="TagStyle"/>
          <w:rtl/>
        </w:rPr>
        <w:t xml:space="preserve"> &lt;&lt; אורח &gt;&gt; </w:t>
      </w:r>
      <w:r>
        <w:rPr>
          <w:rtl/>
        </w:rPr>
        <w:t>שי שרביט:</w:t>
      </w:r>
      <w:r w:rsidRPr="009F49EA">
        <w:rPr>
          <w:rStyle w:val="TagStyle"/>
          <w:rtl/>
        </w:rPr>
        <w:t xml:space="preserve"> &lt;&lt; אורח &gt;&gt;</w:t>
      </w:r>
      <w:r>
        <w:rPr>
          <w:rtl/>
        </w:rPr>
        <w:t xml:space="preserve">   </w:t>
      </w:r>
      <w:bookmarkEnd w:id="2064"/>
    </w:p>
    <w:p w:rsidR="009F49EA" w:rsidRDefault="009F49EA" w:rsidP="009F49EA">
      <w:pPr>
        <w:pStyle w:val="KeepWithNext"/>
        <w:rPr>
          <w:rtl/>
        </w:rPr>
      </w:pPr>
    </w:p>
    <w:p w:rsidR="009F49EA" w:rsidRDefault="009F49EA" w:rsidP="0083497B">
      <w:pPr>
        <w:rPr>
          <w:rtl/>
        </w:rPr>
      </w:pPr>
      <w:bookmarkStart w:id="2065" w:name="_ETM_Q1_5884001"/>
      <w:bookmarkStart w:id="2066" w:name="_ETM_Q1_5884056"/>
      <w:bookmarkStart w:id="2067" w:name="_ETM_Q1_5880172"/>
      <w:bookmarkEnd w:id="2065"/>
      <w:bookmarkEnd w:id="2066"/>
      <w:bookmarkEnd w:id="2067"/>
      <w:r>
        <w:rPr>
          <w:rFonts w:hint="cs"/>
          <w:rtl/>
        </w:rPr>
        <w:t xml:space="preserve">אם הוא לא </w:t>
      </w:r>
      <w:bookmarkStart w:id="2068" w:name="_ETM_Q1_5885696"/>
      <w:bookmarkEnd w:id="2068"/>
      <w:r>
        <w:rPr>
          <w:rFonts w:hint="cs"/>
          <w:rtl/>
        </w:rPr>
        <w:t xml:space="preserve">רוצה להיות בורר- - </w:t>
      </w:r>
    </w:p>
    <w:p w:rsidR="009F49EA" w:rsidRDefault="009F49EA" w:rsidP="009F49EA">
      <w:pPr>
        <w:rPr>
          <w:rtl/>
        </w:rPr>
      </w:pPr>
      <w:bookmarkStart w:id="2069" w:name="_ETM_Q1_5889810"/>
      <w:bookmarkStart w:id="2070" w:name="_ETM_Q1_5889875"/>
      <w:bookmarkEnd w:id="2069"/>
      <w:bookmarkEnd w:id="2070"/>
    </w:p>
    <w:p w:rsidR="009F49EA" w:rsidRDefault="009F49EA" w:rsidP="009F49EA">
      <w:pPr>
        <w:pStyle w:val="af6"/>
        <w:keepNext/>
        <w:rPr>
          <w:rtl/>
        </w:rPr>
      </w:pPr>
      <w:bookmarkStart w:id="2071" w:name="ET_yor_6157_242"/>
      <w:r w:rsidRPr="009F49EA">
        <w:rPr>
          <w:rStyle w:val="TagStyle"/>
          <w:rtl/>
        </w:rPr>
        <w:t xml:space="preserve"> &lt;&lt; יור &gt;&gt; </w:t>
      </w:r>
      <w:r>
        <w:rPr>
          <w:rtl/>
        </w:rPr>
        <w:t xml:space="preserve">היו"ר שמחה </w:t>
      </w:r>
      <w:proofErr w:type="spellStart"/>
      <w:r>
        <w:rPr>
          <w:rtl/>
        </w:rPr>
        <w:t>רוטמן</w:t>
      </w:r>
      <w:proofErr w:type="spellEnd"/>
      <w:r>
        <w:rPr>
          <w:rtl/>
        </w:rPr>
        <w:t>:</w:t>
      </w:r>
      <w:r w:rsidRPr="009F49EA">
        <w:rPr>
          <w:rStyle w:val="TagStyle"/>
          <w:rtl/>
        </w:rPr>
        <w:t xml:space="preserve"> &lt;&lt; יור &gt;&gt;</w:t>
      </w:r>
      <w:r>
        <w:rPr>
          <w:rtl/>
        </w:rPr>
        <w:t xml:space="preserve">   </w:t>
      </w:r>
      <w:bookmarkEnd w:id="2071"/>
    </w:p>
    <w:p w:rsidR="009F49EA" w:rsidRDefault="009F49EA" w:rsidP="009F49EA">
      <w:pPr>
        <w:pStyle w:val="KeepWithNext"/>
        <w:rPr>
          <w:rtl/>
        </w:rPr>
      </w:pPr>
    </w:p>
    <w:p w:rsidR="009F49EA" w:rsidRDefault="009F49EA" w:rsidP="009F49EA">
      <w:pPr>
        <w:rPr>
          <w:rtl/>
        </w:rPr>
      </w:pPr>
      <w:bookmarkStart w:id="2072" w:name="_ETM_Q1_5890355"/>
      <w:bookmarkEnd w:id="2072"/>
      <w:r>
        <w:rPr>
          <w:rFonts w:hint="cs"/>
          <w:rtl/>
        </w:rPr>
        <w:t xml:space="preserve">אז הפנייה לא נחשבת. </w:t>
      </w:r>
      <w:bookmarkStart w:id="2073" w:name="_ETM_Q1_5893344"/>
      <w:bookmarkEnd w:id="2073"/>
      <w:r>
        <w:rPr>
          <w:rFonts w:hint="cs"/>
          <w:rtl/>
        </w:rPr>
        <w:t>בסדר.</w:t>
      </w:r>
    </w:p>
    <w:p w:rsidR="009F49EA" w:rsidRDefault="009F49EA" w:rsidP="009F49EA">
      <w:pPr>
        <w:rPr>
          <w:rtl/>
        </w:rPr>
      </w:pPr>
      <w:bookmarkStart w:id="2074" w:name="_ETM_Q1_5895483"/>
      <w:bookmarkStart w:id="2075" w:name="_ETM_Q1_5895539"/>
      <w:bookmarkStart w:id="2076" w:name="_ETM_Q1_5896348"/>
      <w:bookmarkEnd w:id="2074"/>
      <w:bookmarkEnd w:id="2075"/>
      <w:bookmarkEnd w:id="2076"/>
    </w:p>
    <w:p w:rsidR="009F49EA" w:rsidRDefault="009F49EA" w:rsidP="009F49EA">
      <w:pPr>
        <w:pStyle w:val="a4"/>
        <w:keepNext/>
        <w:rPr>
          <w:rtl/>
        </w:rPr>
      </w:pPr>
      <w:bookmarkStart w:id="2077" w:name="ET_speaker_נעמה_מנחמי_243"/>
      <w:r w:rsidRPr="009F49EA">
        <w:rPr>
          <w:rStyle w:val="TagStyle"/>
          <w:rtl/>
        </w:rPr>
        <w:t xml:space="preserve"> &lt;&lt; דובר &gt;&gt; </w:t>
      </w:r>
      <w:r>
        <w:rPr>
          <w:rtl/>
        </w:rPr>
        <w:t xml:space="preserve">נעמה </w:t>
      </w:r>
      <w:proofErr w:type="spellStart"/>
      <w:r>
        <w:rPr>
          <w:rtl/>
        </w:rPr>
        <w:t>מנחמי</w:t>
      </w:r>
      <w:proofErr w:type="spellEnd"/>
      <w:r>
        <w:rPr>
          <w:rtl/>
        </w:rPr>
        <w:t>:</w:t>
      </w:r>
      <w:r w:rsidRPr="009F49EA">
        <w:rPr>
          <w:rStyle w:val="TagStyle"/>
          <w:rtl/>
        </w:rPr>
        <w:t xml:space="preserve"> &lt;&lt; דובר &gt;&gt;</w:t>
      </w:r>
      <w:r>
        <w:rPr>
          <w:rtl/>
        </w:rPr>
        <w:t xml:space="preserve">   </w:t>
      </w:r>
      <w:bookmarkEnd w:id="2077"/>
    </w:p>
    <w:p w:rsidR="009F49EA" w:rsidRDefault="009F49EA" w:rsidP="009F49EA">
      <w:pPr>
        <w:pStyle w:val="KeepWithNext"/>
        <w:rPr>
          <w:rtl/>
        </w:rPr>
      </w:pPr>
    </w:p>
    <w:p w:rsidR="0083497B" w:rsidRDefault="0083497B" w:rsidP="0083497B">
      <w:pPr>
        <w:rPr>
          <w:rtl/>
        </w:rPr>
      </w:pPr>
      <w:bookmarkStart w:id="2078" w:name="_ETM_Q1_5896734"/>
      <w:bookmarkStart w:id="2079" w:name="_ETM_Q1_5896775"/>
      <w:bookmarkEnd w:id="2078"/>
      <w:bookmarkEnd w:id="2079"/>
      <w:r>
        <w:rPr>
          <w:rtl/>
        </w:rPr>
        <w:t>(ב)</w:t>
      </w:r>
      <w:r>
        <w:rPr>
          <w:rFonts w:hint="cs"/>
          <w:rtl/>
        </w:rPr>
        <w:t xml:space="preserve"> </w:t>
      </w:r>
      <w:r>
        <w:rPr>
          <w:rtl/>
        </w:rPr>
        <w:t>צד רשאי לבקש לפסול אדם מלשמש בורר רק אם מתקיימות נסיבות שיש בהן כדי לעורר חשש ממשי לגבי היותו חסר פניות או בלתי תלוי, או אם אין לו הכישורים הנדרשים לכך לפי הסכמת הצדדים; ואולם צד כאמור רשאי לבקש לפסול בורר שהוא מינה או השתתף בהליך מינויו, רק מטעמים כאמור שנודע לו עליהם לאחר המינוי.</w:t>
      </w:r>
      <w:r>
        <w:rPr>
          <w:rFonts w:hint="cs"/>
          <w:rtl/>
        </w:rPr>
        <w:t xml:space="preserve"> </w:t>
      </w:r>
    </w:p>
    <w:p w:rsidR="00752C87" w:rsidRDefault="00752C87" w:rsidP="009F49EA">
      <w:pPr>
        <w:rPr>
          <w:rtl/>
        </w:rPr>
      </w:pPr>
      <w:bookmarkStart w:id="2080" w:name="_ETM_Q1_5901224"/>
      <w:bookmarkStart w:id="2081" w:name="_ETM_Q1_5901290"/>
      <w:bookmarkStart w:id="2082" w:name="_ETM_Q1_5901496"/>
      <w:bookmarkStart w:id="2083" w:name="_ETM_Q1_5901543"/>
      <w:bookmarkStart w:id="2084" w:name="_ETM_Q1_5909693"/>
      <w:bookmarkEnd w:id="2080"/>
      <w:bookmarkEnd w:id="2081"/>
      <w:bookmarkEnd w:id="2082"/>
      <w:bookmarkEnd w:id="2083"/>
      <w:bookmarkEnd w:id="2084"/>
    </w:p>
    <w:p w:rsidR="00752C87" w:rsidRDefault="00752C87" w:rsidP="00752C87">
      <w:pPr>
        <w:pStyle w:val="af9"/>
        <w:keepNext/>
        <w:rPr>
          <w:rtl/>
        </w:rPr>
      </w:pPr>
      <w:bookmarkStart w:id="2085" w:name="ET_guest_701305_244"/>
      <w:r w:rsidRPr="00752C87">
        <w:rPr>
          <w:rStyle w:val="TagStyle"/>
          <w:rtl/>
        </w:rPr>
        <w:t xml:space="preserve"> &lt;&lt; אורח &gt;&gt; </w:t>
      </w:r>
      <w:r>
        <w:rPr>
          <w:rtl/>
        </w:rPr>
        <w:t xml:space="preserve">טליה </w:t>
      </w:r>
      <w:proofErr w:type="spellStart"/>
      <w:r>
        <w:rPr>
          <w:rtl/>
        </w:rPr>
        <w:t>איינהורן</w:t>
      </w:r>
      <w:proofErr w:type="spellEnd"/>
      <w:r>
        <w:rPr>
          <w:rtl/>
        </w:rPr>
        <w:t>:</w:t>
      </w:r>
      <w:r w:rsidRPr="00752C87">
        <w:rPr>
          <w:rStyle w:val="TagStyle"/>
          <w:rtl/>
        </w:rPr>
        <w:t xml:space="preserve"> &lt;&lt; אורח &gt;&gt;</w:t>
      </w:r>
      <w:r>
        <w:rPr>
          <w:rtl/>
        </w:rPr>
        <w:t xml:space="preserve">   </w:t>
      </w:r>
      <w:bookmarkEnd w:id="2085"/>
    </w:p>
    <w:p w:rsidR="00752C87" w:rsidRDefault="00752C87" w:rsidP="00752C87">
      <w:pPr>
        <w:pStyle w:val="KeepWithNext"/>
        <w:rPr>
          <w:rtl/>
        </w:rPr>
      </w:pPr>
    </w:p>
    <w:p w:rsidR="00752C87" w:rsidRDefault="00752C87" w:rsidP="0083497B">
      <w:pPr>
        <w:rPr>
          <w:rtl/>
        </w:rPr>
      </w:pPr>
      <w:bookmarkStart w:id="2086" w:name="_ETM_Q1_5910073"/>
      <w:bookmarkStart w:id="2087" w:name="_ETM_Q1_5910113"/>
      <w:bookmarkEnd w:id="2086"/>
      <w:bookmarkEnd w:id="2087"/>
      <w:r>
        <w:rPr>
          <w:rFonts w:hint="cs"/>
          <w:rtl/>
        </w:rPr>
        <w:t xml:space="preserve">גם פה התרגום לא מדויק כי במקור כתוב </w:t>
      </w:r>
      <w:bookmarkStart w:id="2088" w:name="_ETM_Q1_5916657"/>
      <w:bookmarkEnd w:id="2088"/>
      <w:r>
        <w:rPr>
          <w:rFonts w:hint="cs"/>
          <w:rtl/>
        </w:rPr>
        <w:t>לא חשש ממשי</w:t>
      </w:r>
      <w:r w:rsidR="0083497B">
        <w:rPr>
          <w:rFonts w:hint="cs"/>
          <w:rtl/>
        </w:rPr>
        <w:t xml:space="preserve"> אלא חשש מוצדק</w:t>
      </w:r>
      <w:r>
        <w:rPr>
          <w:rFonts w:hint="cs"/>
          <w:rtl/>
        </w:rPr>
        <w:t>.</w:t>
      </w:r>
    </w:p>
    <w:p w:rsidR="00752C87" w:rsidRDefault="00752C87" w:rsidP="00752C87">
      <w:pPr>
        <w:rPr>
          <w:rtl/>
        </w:rPr>
      </w:pPr>
      <w:bookmarkStart w:id="2089" w:name="_ETM_Q1_5921438"/>
      <w:bookmarkStart w:id="2090" w:name="_ETM_Q1_5921506"/>
      <w:bookmarkStart w:id="2091" w:name="_ETM_Q1_5922104"/>
      <w:bookmarkEnd w:id="2089"/>
      <w:bookmarkEnd w:id="2090"/>
      <w:bookmarkEnd w:id="2091"/>
    </w:p>
    <w:p w:rsidR="00752C87" w:rsidRDefault="00752C87" w:rsidP="00752C87">
      <w:pPr>
        <w:pStyle w:val="af9"/>
        <w:keepNext/>
        <w:rPr>
          <w:rtl/>
        </w:rPr>
      </w:pPr>
      <w:bookmarkStart w:id="2092" w:name="ET_guest_918772_245"/>
      <w:r w:rsidRPr="00752C87">
        <w:rPr>
          <w:rStyle w:val="TagStyle"/>
          <w:rtl/>
        </w:rPr>
        <w:t xml:space="preserve"> &lt;&lt; אורח &gt;&gt; </w:t>
      </w:r>
      <w:r>
        <w:rPr>
          <w:rtl/>
        </w:rPr>
        <w:t>שי שרביט:</w:t>
      </w:r>
      <w:r w:rsidRPr="00752C87">
        <w:rPr>
          <w:rStyle w:val="TagStyle"/>
          <w:rtl/>
        </w:rPr>
        <w:t xml:space="preserve"> &lt;&lt; אורח &gt;&gt;</w:t>
      </w:r>
      <w:r>
        <w:rPr>
          <w:rtl/>
        </w:rPr>
        <w:t xml:space="preserve">   </w:t>
      </w:r>
      <w:bookmarkEnd w:id="2092"/>
    </w:p>
    <w:p w:rsidR="00752C87" w:rsidRDefault="00752C87" w:rsidP="00752C87">
      <w:pPr>
        <w:pStyle w:val="KeepWithNext"/>
        <w:rPr>
          <w:rtl/>
        </w:rPr>
      </w:pPr>
    </w:p>
    <w:p w:rsidR="00752C87" w:rsidRDefault="0083497B" w:rsidP="00752C87">
      <w:pPr>
        <w:rPr>
          <w:rtl/>
        </w:rPr>
      </w:pPr>
      <w:bookmarkStart w:id="2093" w:name="_ETM_Q1_5922503"/>
      <w:bookmarkStart w:id="2094" w:name="_ETM_Q1_5922547"/>
      <w:bookmarkEnd w:id="2093"/>
      <w:bookmarkEnd w:id="2094"/>
      <w:r>
        <w:rPr>
          <w:rFonts w:hint="cs"/>
          <w:rtl/>
        </w:rPr>
        <w:t xml:space="preserve">זה סטייה מחוק המודל. זה אימוץ הפסיקה הישראלית בנושא לגבי סטנדרט מינוי בורר </w:t>
      </w:r>
      <w:bookmarkStart w:id="2095" w:name="_ETM_Q1_5923905"/>
      <w:bookmarkEnd w:id="2095"/>
      <w:r w:rsidR="00752C87">
        <w:rPr>
          <w:rFonts w:hint="cs"/>
          <w:rtl/>
        </w:rPr>
        <w:t>שהוא זהה לסטנדרט מינוי שופט.</w:t>
      </w:r>
    </w:p>
    <w:p w:rsidR="00752C87" w:rsidRDefault="00752C87" w:rsidP="00752C87">
      <w:pPr>
        <w:rPr>
          <w:rtl/>
        </w:rPr>
      </w:pPr>
      <w:bookmarkStart w:id="2096" w:name="_ETM_Q1_5927028"/>
      <w:bookmarkStart w:id="2097" w:name="_ETM_Q1_5927093"/>
      <w:bookmarkEnd w:id="2096"/>
      <w:bookmarkEnd w:id="2097"/>
    </w:p>
    <w:p w:rsidR="00752C87" w:rsidRDefault="00752C87" w:rsidP="00752C87">
      <w:pPr>
        <w:pStyle w:val="af6"/>
        <w:keepNext/>
        <w:rPr>
          <w:rtl/>
        </w:rPr>
      </w:pPr>
      <w:bookmarkStart w:id="2098" w:name="ET_yor_6157_246"/>
      <w:r w:rsidRPr="00752C87">
        <w:rPr>
          <w:rStyle w:val="TagStyle"/>
          <w:rtl/>
        </w:rPr>
        <w:t xml:space="preserve"> &lt;&lt; יור &gt;&gt; </w:t>
      </w:r>
      <w:r>
        <w:rPr>
          <w:rtl/>
        </w:rPr>
        <w:t xml:space="preserve">היו"ר שמחה </w:t>
      </w:r>
      <w:proofErr w:type="spellStart"/>
      <w:r>
        <w:rPr>
          <w:rtl/>
        </w:rPr>
        <w:t>רוטמן</w:t>
      </w:r>
      <w:proofErr w:type="spellEnd"/>
      <w:r>
        <w:rPr>
          <w:rtl/>
        </w:rPr>
        <w:t>:</w:t>
      </w:r>
      <w:r w:rsidRPr="00752C87">
        <w:rPr>
          <w:rStyle w:val="TagStyle"/>
          <w:rtl/>
        </w:rPr>
        <w:t xml:space="preserve"> &lt;&lt; יור &gt;&gt;</w:t>
      </w:r>
      <w:r>
        <w:rPr>
          <w:rtl/>
        </w:rPr>
        <w:t xml:space="preserve">   </w:t>
      </w:r>
      <w:bookmarkEnd w:id="2098"/>
    </w:p>
    <w:p w:rsidR="00752C87" w:rsidRDefault="00752C87" w:rsidP="00752C87">
      <w:pPr>
        <w:pStyle w:val="KeepWithNext"/>
        <w:rPr>
          <w:rtl/>
        </w:rPr>
      </w:pPr>
    </w:p>
    <w:p w:rsidR="00752C87" w:rsidRDefault="00752C87" w:rsidP="00752C87">
      <w:pPr>
        <w:rPr>
          <w:rtl/>
        </w:rPr>
      </w:pPr>
      <w:bookmarkStart w:id="2099" w:name="_ETM_Q1_5927570"/>
      <w:bookmarkEnd w:id="2099"/>
      <w:r>
        <w:rPr>
          <w:rFonts w:hint="cs"/>
          <w:rtl/>
        </w:rPr>
        <w:t xml:space="preserve">הלוואי שהיה דומה </w:t>
      </w:r>
      <w:bookmarkStart w:id="2100" w:name="_ETM_Q1_5929482"/>
      <w:bookmarkEnd w:id="2100"/>
      <w:r>
        <w:rPr>
          <w:rFonts w:hint="cs"/>
          <w:rtl/>
        </w:rPr>
        <w:t xml:space="preserve">לסטנדרט מינוי שופט. הלוואי. </w:t>
      </w:r>
    </w:p>
    <w:p w:rsidR="00752C87" w:rsidRDefault="00752C87" w:rsidP="00752C87">
      <w:pPr>
        <w:rPr>
          <w:rtl/>
        </w:rPr>
      </w:pPr>
      <w:bookmarkStart w:id="2101" w:name="_ETM_Q1_5943756"/>
      <w:bookmarkStart w:id="2102" w:name="_ETM_Q1_5943821"/>
      <w:bookmarkEnd w:id="2101"/>
      <w:bookmarkEnd w:id="2102"/>
    </w:p>
    <w:p w:rsidR="00752C87" w:rsidRDefault="00752C87" w:rsidP="00752C87">
      <w:pPr>
        <w:pStyle w:val="-"/>
        <w:keepNext/>
        <w:rPr>
          <w:rtl/>
        </w:rPr>
      </w:pPr>
      <w:bookmarkStart w:id="2103" w:name="ET_speakercontinue_918772_247"/>
      <w:r w:rsidRPr="00752C87">
        <w:rPr>
          <w:rStyle w:val="TagStyle"/>
          <w:rtl/>
        </w:rPr>
        <w:t xml:space="preserve"> &lt;&lt; דובר_המשך &gt;&gt; </w:t>
      </w:r>
      <w:r>
        <w:rPr>
          <w:rtl/>
        </w:rPr>
        <w:t>שי שרביט:</w:t>
      </w:r>
      <w:r w:rsidRPr="00752C87">
        <w:rPr>
          <w:rStyle w:val="TagStyle"/>
          <w:rtl/>
        </w:rPr>
        <w:t xml:space="preserve"> &lt;&lt; דובר_המשך &gt;&gt;</w:t>
      </w:r>
      <w:r>
        <w:rPr>
          <w:rtl/>
        </w:rPr>
        <w:t xml:space="preserve">   </w:t>
      </w:r>
      <w:bookmarkEnd w:id="2103"/>
    </w:p>
    <w:p w:rsidR="00752C87" w:rsidRDefault="00752C87" w:rsidP="00752C87">
      <w:pPr>
        <w:pStyle w:val="KeepWithNext"/>
        <w:rPr>
          <w:rtl/>
        </w:rPr>
      </w:pPr>
    </w:p>
    <w:p w:rsidR="00752C87" w:rsidRDefault="00752C87" w:rsidP="00752C87">
      <w:pPr>
        <w:rPr>
          <w:rtl/>
        </w:rPr>
      </w:pPr>
      <w:bookmarkStart w:id="2104" w:name="_ETM_Q1_5944321"/>
      <w:bookmarkEnd w:id="2104"/>
      <w:r>
        <w:rPr>
          <w:rFonts w:hint="cs"/>
          <w:rtl/>
        </w:rPr>
        <w:t>הפסיקה בישראל פירשה- -</w:t>
      </w:r>
    </w:p>
    <w:p w:rsidR="00752C87" w:rsidRDefault="00752C87" w:rsidP="00752C87">
      <w:pPr>
        <w:rPr>
          <w:rtl/>
        </w:rPr>
      </w:pPr>
      <w:bookmarkStart w:id="2105" w:name="_ETM_Q1_5947338"/>
      <w:bookmarkStart w:id="2106" w:name="_ETM_Q1_5947388"/>
      <w:bookmarkEnd w:id="2105"/>
      <w:bookmarkEnd w:id="2106"/>
    </w:p>
    <w:p w:rsidR="00752C87" w:rsidRDefault="00752C87" w:rsidP="00752C87">
      <w:pPr>
        <w:pStyle w:val="af6"/>
        <w:keepNext/>
        <w:rPr>
          <w:rtl/>
        </w:rPr>
      </w:pPr>
      <w:bookmarkStart w:id="2107" w:name="ET_yor_6157_248"/>
      <w:r w:rsidRPr="00752C87">
        <w:rPr>
          <w:rStyle w:val="TagStyle"/>
          <w:rtl/>
        </w:rPr>
        <w:t xml:space="preserve"> &lt;&lt; יור &gt;&gt; </w:t>
      </w:r>
      <w:r>
        <w:rPr>
          <w:rtl/>
        </w:rPr>
        <w:t xml:space="preserve">היו"ר שמחה </w:t>
      </w:r>
      <w:proofErr w:type="spellStart"/>
      <w:r>
        <w:rPr>
          <w:rtl/>
        </w:rPr>
        <w:t>רוטמן</w:t>
      </w:r>
      <w:proofErr w:type="spellEnd"/>
      <w:r>
        <w:rPr>
          <w:rtl/>
        </w:rPr>
        <w:t>:</w:t>
      </w:r>
      <w:r w:rsidRPr="00752C87">
        <w:rPr>
          <w:rStyle w:val="TagStyle"/>
          <w:rtl/>
        </w:rPr>
        <w:t xml:space="preserve"> &lt;&lt; יור &gt;&gt;</w:t>
      </w:r>
      <w:r>
        <w:rPr>
          <w:rtl/>
        </w:rPr>
        <w:t xml:space="preserve">   </w:t>
      </w:r>
      <w:bookmarkEnd w:id="2107"/>
    </w:p>
    <w:p w:rsidR="00752C87" w:rsidRDefault="00752C87" w:rsidP="00752C87">
      <w:pPr>
        <w:pStyle w:val="KeepWithNext"/>
        <w:rPr>
          <w:rtl/>
        </w:rPr>
      </w:pPr>
    </w:p>
    <w:p w:rsidR="00752C87" w:rsidRDefault="0083497B" w:rsidP="00752C87">
      <w:pPr>
        <w:rPr>
          <w:rtl/>
        </w:rPr>
      </w:pPr>
      <w:bookmarkStart w:id="2108" w:name="_ETM_Q1_5947974"/>
      <w:bookmarkEnd w:id="2108"/>
      <w:r>
        <w:rPr>
          <w:rFonts w:hint="cs"/>
          <w:rtl/>
        </w:rPr>
        <w:t xml:space="preserve">אני </w:t>
      </w:r>
      <w:r w:rsidR="00752C87">
        <w:rPr>
          <w:rFonts w:hint="cs"/>
          <w:rtl/>
        </w:rPr>
        <w:t xml:space="preserve">יודע. </w:t>
      </w:r>
      <w:r>
        <w:rPr>
          <w:rFonts w:hint="cs"/>
          <w:rtl/>
        </w:rPr>
        <w:t xml:space="preserve">אני </w:t>
      </w:r>
      <w:r w:rsidR="00752C87">
        <w:rPr>
          <w:rFonts w:hint="cs"/>
          <w:rtl/>
        </w:rPr>
        <w:t xml:space="preserve">חושב שצריך </w:t>
      </w:r>
      <w:bookmarkStart w:id="2109" w:name="_ETM_Q1_5949526"/>
      <w:bookmarkEnd w:id="2109"/>
      <w:r w:rsidR="00752C87">
        <w:rPr>
          <w:rFonts w:hint="cs"/>
          <w:rtl/>
        </w:rPr>
        <w:t>ללכת לבין לאומי.</w:t>
      </w:r>
    </w:p>
    <w:p w:rsidR="0083497B" w:rsidRDefault="0083497B" w:rsidP="0083497B">
      <w:pPr>
        <w:pStyle w:val="af9"/>
        <w:keepNext/>
        <w:rPr>
          <w:rStyle w:val="TagStyle"/>
          <w:rtl/>
        </w:rPr>
      </w:pPr>
      <w:bookmarkStart w:id="2110" w:name="_ETM_Q1_5953096"/>
      <w:bookmarkStart w:id="2111" w:name="_ETM_Q1_5953164"/>
      <w:bookmarkStart w:id="2112" w:name="_ETM_Q1_5953996"/>
      <w:bookmarkStart w:id="2113" w:name="ET_guest_701305_441"/>
      <w:bookmarkEnd w:id="2110"/>
      <w:bookmarkEnd w:id="2111"/>
      <w:bookmarkEnd w:id="2112"/>
    </w:p>
    <w:p w:rsidR="0083497B" w:rsidRDefault="0083497B" w:rsidP="0083497B">
      <w:pPr>
        <w:pStyle w:val="af9"/>
        <w:keepNext/>
        <w:rPr>
          <w:rtl/>
        </w:rPr>
      </w:pPr>
      <w:r w:rsidRPr="0083497B">
        <w:rPr>
          <w:rStyle w:val="TagStyle"/>
          <w:rtl/>
        </w:rPr>
        <w:t xml:space="preserve">&lt;&lt; אורח &gt;&gt; </w:t>
      </w:r>
      <w:r>
        <w:rPr>
          <w:rtl/>
        </w:rPr>
        <w:t xml:space="preserve">טליה </w:t>
      </w:r>
      <w:proofErr w:type="spellStart"/>
      <w:r>
        <w:rPr>
          <w:rtl/>
        </w:rPr>
        <w:t>איינהורן</w:t>
      </w:r>
      <w:proofErr w:type="spellEnd"/>
      <w:r>
        <w:rPr>
          <w:rtl/>
        </w:rPr>
        <w:t>:</w:t>
      </w:r>
      <w:r w:rsidRPr="0083497B">
        <w:rPr>
          <w:rStyle w:val="TagStyle"/>
          <w:rtl/>
        </w:rPr>
        <w:t xml:space="preserve"> &lt;&lt; אורח &gt;&gt;</w:t>
      </w:r>
      <w:r>
        <w:rPr>
          <w:rtl/>
        </w:rPr>
        <w:t xml:space="preserve">   </w:t>
      </w:r>
      <w:bookmarkEnd w:id="2113"/>
    </w:p>
    <w:p w:rsidR="0083497B" w:rsidRDefault="0083497B" w:rsidP="0083497B">
      <w:pPr>
        <w:pStyle w:val="KeepWithNext"/>
        <w:rPr>
          <w:rtl/>
        </w:rPr>
      </w:pPr>
    </w:p>
    <w:p w:rsidR="0083497B" w:rsidRDefault="0083497B" w:rsidP="0083497B">
      <w:pPr>
        <w:rPr>
          <w:rtl/>
        </w:rPr>
      </w:pPr>
      <w:r>
        <w:rPr>
          <w:rFonts w:hint="cs"/>
          <w:rtl/>
        </w:rPr>
        <w:t>ספקות מוצדקים.</w:t>
      </w:r>
    </w:p>
    <w:p w:rsidR="0083497B" w:rsidRPr="0083497B" w:rsidRDefault="0083497B" w:rsidP="0083497B">
      <w:pPr>
        <w:rPr>
          <w:rtl/>
        </w:rPr>
      </w:pPr>
      <w:bookmarkStart w:id="2114" w:name="_ETM_Q1_5952953"/>
      <w:bookmarkStart w:id="2115" w:name="_ETM_Q1_5953155"/>
      <w:bookmarkEnd w:id="2114"/>
      <w:bookmarkEnd w:id="2115"/>
    </w:p>
    <w:p w:rsidR="00752C87" w:rsidRDefault="00752C87" w:rsidP="00752C87">
      <w:pPr>
        <w:pStyle w:val="af9"/>
        <w:keepNext/>
        <w:rPr>
          <w:rtl/>
        </w:rPr>
      </w:pPr>
      <w:bookmarkStart w:id="2116" w:name="ET_guest_523050_249"/>
      <w:r w:rsidRPr="00752C87">
        <w:rPr>
          <w:rStyle w:val="TagStyle"/>
          <w:rtl/>
        </w:rPr>
        <w:t xml:space="preserve"> &lt;&lt; אורח &gt;&gt; </w:t>
      </w:r>
      <w:r>
        <w:rPr>
          <w:rtl/>
        </w:rPr>
        <w:t>יעל ויינר:</w:t>
      </w:r>
      <w:r w:rsidRPr="00752C87">
        <w:rPr>
          <w:rStyle w:val="TagStyle"/>
          <w:rtl/>
        </w:rPr>
        <w:t xml:space="preserve"> &lt;&lt; אורח &gt;&gt;</w:t>
      </w:r>
      <w:r>
        <w:rPr>
          <w:rtl/>
        </w:rPr>
        <w:t xml:space="preserve">   </w:t>
      </w:r>
      <w:bookmarkEnd w:id="2116"/>
    </w:p>
    <w:p w:rsidR="00752C87" w:rsidRDefault="00752C87" w:rsidP="00752C87">
      <w:pPr>
        <w:pStyle w:val="KeepWithNext"/>
        <w:rPr>
          <w:rtl/>
        </w:rPr>
      </w:pPr>
    </w:p>
    <w:p w:rsidR="00752C87" w:rsidRDefault="0083497B" w:rsidP="00752C87">
      <w:pPr>
        <w:rPr>
          <w:rtl/>
        </w:rPr>
      </w:pPr>
      <w:bookmarkStart w:id="2117" w:name="_ETM_Q1_5954376"/>
      <w:bookmarkStart w:id="2118" w:name="_ETM_Q1_5954406"/>
      <w:bookmarkEnd w:id="2117"/>
      <w:bookmarkEnd w:id="2118"/>
      <w:r>
        <w:rPr>
          <w:rFonts w:hint="cs"/>
          <w:rtl/>
        </w:rPr>
        <w:t>אנו חושבים ש</w:t>
      </w:r>
      <w:r w:rsidR="00752C87">
        <w:rPr>
          <w:rFonts w:hint="cs"/>
          <w:rtl/>
        </w:rPr>
        <w:t xml:space="preserve">זה גם לא עובר טוב בעברית. יש פה </w:t>
      </w:r>
      <w:bookmarkStart w:id="2119" w:name="_ETM_Q1_5958056"/>
      <w:bookmarkEnd w:id="2119"/>
      <w:r w:rsidR="00752C87">
        <w:rPr>
          <w:rFonts w:hint="cs"/>
          <w:rtl/>
        </w:rPr>
        <w:t xml:space="preserve">ביטוי </w:t>
      </w:r>
      <w:r>
        <w:rPr>
          <w:rFonts w:hint="cs"/>
          <w:rtl/>
        </w:rPr>
        <w:t>ש</w:t>
      </w:r>
      <w:r w:rsidR="00752C87">
        <w:rPr>
          <w:rFonts w:hint="cs"/>
          <w:rtl/>
        </w:rPr>
        <w:t>גם מבחינת נוסח חקיקה</w:t>
      </w:r>
      <w:r>
        <w:rPr>
          <w:rFonts w:hint="cs"/>
          <w:rtl/>
        </w:rPr>
        <w:t xml:space="preserve"> בעברית</w:t>
      </w:r>
      <w:r w:rsidR="00752C87">
        <w:rPr>
          <w:rFonts w:hint="cs"/>
          <w:rtl/>
        </w:rPr>
        <w:t>, משתמשים בו.</w:t>
      </w:r>
    </w:p>
    <w:p w:rsidR="00752C87" w:rsidRDefault="00752C87" w:rsidP="00752C87">
      <w:pPr>
        <w:rPr>
          <w:rtl/>
        </w:rPr>
      </w:pPr>
      <w:bookmarkStart w:id="2120" w:name="_ETM_Q1_5966713"/>
      <w:bookmarkStart w:id="2121" w:name="_ETM_Q1_5966766"/>
      <w:bookmarkStart w:id="2122" w:name="_ETM_Q1_5967660"/>
      <w:bookmarkEnd w:id="2120"/>
      <w:bookmarkEnd w:id="2121"/>
      <w:bookmarkEnd w:id="2122"/>
    </w:p>
    <w:p w:rsidR="00752C87" w:rsidRDefault="00752C87" w:rsidP="00752C87">
      <w:pPr>
        <w:pStyle w:val="af9"/>
        <w:keepNext/>
        <w:rPr>
          <w:rtl/>
        </w:rPr>
      </w:pPr>
      <w:bookmarkStart w:id="2123" w:name="ET_guest_918773_250"/>
      <w:r w:rsidRPr="00752C87">
        <w:rPr>
          <w:rStyle w:val="TagStyle"/>
          <w:rtl/>
        </w:rPr>
        <w:t xml:space="preserve"> &lt;&lt; אורח &gt;&gt; </w:t>
      </w:r>
      <w:r>
        <w:rPr>
          <w:rtl/>
        </w:rPr>
        <w:t>יובל נעים:</w:t>
      </w:r>
      <w:r w:rsidRPr="00752C87">
        <w:rPr>
          <w:rStyle w:val="TagStyle"/>
          <w:rtl/>
        </w:rPr>
        <w:t xml:space="preserve"> &lt;&lt; אורח &gt;&gt;</w:t>
      </w:r>
      <w:r>
        <w:rPr>
          <w:rtl/>
        </w:rPr>
        <w:t xml:space="preserve">   </w:t>
      </w:r>
      <w:bookmarkEnd w:id="2123"/>
    </w:p>
    <w:p w:rsidR="00752C87" w:rsidRDefault="00752C87" w:rsidP="00752C87">
      <w:pPr>
        <w:pStyle w:val="KeepWithNext"/>
        <w:rPr>
          <w:rtl/>
        </w:rPr>
      </w:pPr>
    </w:p>
    <w:p w:rsidR="00752C87" w:rsidRDefault="0083497B" w:rsidP="0083497B">
      <w:pPr>
        <w:rPr>
          <w:rtl/>
        </w:rPr>
      </w:pPr>
      <w:bookmarkStart w:id="2124" w:name="_ETM_Q1_5968111"/>
      <w:bookmarkStart w:id="2125" w:name="_ETM_Q1_5968146"/>
      <w:bookmarkEnd w:id="2124"/>
      <w:bookmarkEnd w:id="2125"/>
      <w:r>
        <w:rPr>
          <w:rFonts w:hint="cs"/>
          <w:rtl/>
        </w:rPr>
        <w:t>הבעיה היחידה ש</w:t>
      </w:r>
      <w:r w:rsidR="00752C87">
        <w:rPr>
          <w:rFonts w:hint="cs"/>
          <w:rtl/>
        </w:rPr>
        <w:t xml:space="preserve">חשש </w:t>
      </w:r>
      <w:r>
        <w:rPr>
          <w:rFonts w:hint="cs"/>
          <w:rtl/>
        </w:rPr>
        <w:t xml:space="preserve">ממשי </w:t>
      </w:r>
      <w:bookmarkStart w:id="2126" w:name="_ETM_Q1_5966893"/>
      <w:bookmarkEnd w:id="2126"/>
      <w:r>
        <w:rPr>
          <w:rFonts w:hint="cs"/>
          <w:rtl/>
        </w:rPr>
        <w:t xml:space="preserve">זה סטנדרט יותר </w:t>
      </w:r>
      <w:r w:rsidR="00752C87">
        <w:rPr>
          <w:rFonts w:hint="cs"/>
          <w:rtl/>
        </w:rPr>
        <w:t>מחמיר.</w:t>
      </w:r>
    </w:p>
    <w:p w:rsidR="00752C87" w:rsidRDefault="00752C87" w:rsidP="00752C87">
      <w:pPr>
        <w:rPr>
          <w:rtl/>
        </w:rPr>
      </w:pPr>
      <w:bookmarkStart w:id="2127" w:name="_ETM_Q1_5972737"/>
      <w:bookmarkStart w:id="2128" w:name="_ETM_Q1_5972795"/>
      <w:bookmarkEnd w:id="2127"/>
      <w:bookmarkEnd w:id="2128"/>
    </w:p>
    <w:p w:rsidR="00752C87" w:rsidRDefault="00752C87" w:rsidP="00752C87">
      <w:pPr>
        <w:pStyle w:val="af6"/>
        <w:keepNext/>
        <w:rPr>
          <w:rtl/>
        </w:rPr>
      </w:pPr>
      <w:bookmarkStart w:id="2129" w:name="ET_yor_6157_251"/>
      <w:r w:rsidRPr="00752C87">
        <w:rPr>
          <w:rStyle w:val="TagStyle"/>
          <w:rtl/>
        </w:rPr>
        <w:t xml:space="preserve"> &lt;&lt; יור &gt;&gt; </w:t>
      </w:r>
      <w:r>
        <w:rPr>
          <w:rtl/>
        </w:rPr>
        <w:t xml:space="preserve">היו"ר שמחה </w:t>
      </w:r>
      <w:proofErr w:type="spellStart"/>
      <w:r>
        <w:rPr>
          <w:rtl/>
        </w:rPr>
        <w:t>רוטמן</w:t>
      </w:r>
      <w:proofErr w:type="spellEnd"/>
      <w:r>
        <w:rPr>
          <w:rtl/>
        </w:rPr>
        <w:t>:</w:t>
      </w:r>
      <w:r w:rsidRPr="00752C87">
        <w:rPr>
          <w:rStyle w:val="TagStyle"/>
          <w:rtl/>
        </w:rPr>
        <w:t xml:space="preserve"> &lt;&lt; יור &gt;&gt;</w:t>
      </w:r>
      <w:r>
        <w:rPr>
          <w:rtl/>
        </w:rPr>
        <w:t xml:space="preserve">   </w:t>
      </w:r>
      <w:bookmarkEnd w:id="2129"/>
    </w:p>
    <w:p w:rsidR="00752C87" w:rsidRDefault="00752C87" w:rsidP="00752C87">
      <w:pPr>
        <w:pStyle w:val="KeepWithNext"/>
        <w:rPr>
          <w:rtl/>
        </w:rPr>
      </w:pPr>
    </w:p>
    <w:p w:rsidR="00752C87" w:rsidRDefault="00752C87" w:rsidP="0083497B">
      <w:pPr>
        <w:rPr>
          <w:rtl/>
        </w:rPr>
      </w:pPr>
      <w:bookmarkStart w:id="2130" w:name="_ETM_Q1_5973283"/>
      <w:bookmarkEnd w:id="2130"/>
      <w:r>
        <w:rPr>
          <w:rFonts w:hint="cs"/>
          <w:rtl/>
        </w:rPr>
        <w:t>חשש סביר</w:t>
      </w:r>
      <w:bookmarkStart w:id="2131" w:name="_ETM_Q1_5975439"/>
      <w:bookmarkEnd w:id="2131"/>
      <w:r>
        <w:rPr>
          <w:rFonts w:hint="cs"/>
          <w:rtl/>
        </w:rPr>
        <w:t>. חשש מוצדק. אין אותו בדין הישראלי.</w:t>
      </w:r>
    </w:p>
    <w:p w:rsidR="00752C87" w:rsidRDefault="00752C87" w:rsidP="00752C87">
      <w:pPr>
        <w:rPr>
          <w:rtl/>
        </w:rPr>
      </w:pPr>
      <w:bookmarkStart w:id="2132" w:name="_ETM_Q1_5990299"/>
      <w:bookmarkStart w:id="2133" w:name="_ETM_Q1_5990376"/>
      <w:bookmarkStart w:id="2134" w:name="_ETM_Q1_5991144"/>
      <w:bookmarkEnd w:id="2132"/>
      <w:bookmarkEnd w:id="2133"/>
      <w:bookmarkEnd w:id="2134"/>
    </w:p>
    <w:p w:rsidR="00752C87" w:rsidRDefault="00752C87" w:rsidP="00752C87">
      <w:pPr>
        <w:pStyle w:val="af9"/>
        <w:keepNext/>
        <w:rPr>
          <w:rtl/>
        </w:rPr>
      </w:pPr>
      <w:bookmarkStart w:id="2135" w:name="ET_guest_918773_252"/>
      <w:r w:rsidRPr="00752C87">
        <w:rPr>
          <w:rStyle w:val="TagStyle"/>
          <w:rtl/>
        </w:rPr>
        <w:t xml:space="preserve"> &lt;&lt; אורח &gt;&gt; </w:t>
      </w:r>
      <w:r>
        <w:rPr>
          <w:rtl/>
        </w:rPr>
        <w:t>יובל נעים:</w:t>
      </w:r>
      <w:r w:rsidRPr="00752C87">
        <w:rPr>
          <w:rStyle w:val="TagStyle"/>
          <w:rtl/>
        </w:rPr>
        <w:t xml:space="preserve"> &lt;&lt; אורח &gt;&gt;</w:t>
      </w:r>
      <w:r>
        <w:rPr>
          <w:rtl/>
        </w:rPr>
        <w:t xml:space="preserve">   </w:t>
      </w:r>
      <w:bookmarkEnd w:id="2135"/>
    </w:p>
    <w:p w:rsidR="00752C87" w:rsidRDefault="00752C87" w:rsidP="00752C87">
      <w:pPr>
        <w:pStyle w:val="KeepWithNext"/>
        <w:rPr>
          <w:rtl/>
        </w:rPr>
      </w:pPr>
    </w:p>
    <w:p w:rsidR="00752C87" w:rsidRDefault="0083497B" w:rsidP="0083497B">
      <w:pPr>
        <w:rPr>
          <w:rtl/>
        </w:rPr>
      </w:pPr>
      <w:bookmarkStart w:id="2136" w:name="_ETM_Q1_5991522"/>
      <w:bookmarkStart w:id="2137" w:name="_ETM_Q1_5991577"/>
      <w:bookmarkEnd w:id="2136"/>
      <w:bookmarkEnd w:id="2137"/>
      <w:r>
        <w:rPr>
          <w:rFonts w:hint="cs"/>
          <w:rtl/>
        </w:rPr>
        <w:t xml:space="preserve">פסילת בוררים מטעמים כאלה הם </w:t>
      </w:r>
      <w:r w:rsidR="00752C87">
        <w:rPr>
          <w:rFonts w:hint="cs"/>
          <w:rtl/>
        </w:rPr>
        <w:t xml:space="preserve">הרבה יותר קלים </w:t>
      </w:r>
      <w:bookmarkStart w:id="2138" w:name="_ETM_Q1_5993417"/>
      <w:bookmarkEnd w:id="2138"/>
      <w:r w:rsidR="00752C87">
        <w:rPr>
          <w:rFonts w:hint="cs"/>
          <w:rtl/>
        </w:rPr>
        <w:t>על ההדק</w:t>
      </w:r>
      <w:r>
        <w:rPr>
          <w:rFonts w:hint="cs"/>
          <w:rtl/>
        </w:rPr>
        <w:t xml:space="preserve"> </w:t>
      </w:r>
      <w:bookmarkStart w:id="2139" w:name="_ETM_Q1_5993687"/>
      <w:bookmarkEnd w:id="2139"/>
      <w:r>
        <w:rPr>
          <w:rFonts w:hint="cs"/>
          <w:rtl/>
        </w:rPr>
        <w:t>בהשוואה להליכי בית משפט</w:t>
      </w:r>
      <w:r w:rsidR="00752C87">
        <w:rPr>
          <w:rFonts w:hint="cs"/>
          <w:rtl/>
        </w:rPr>
        <w:t xml:space="preserve">. בית משפט יש לו </w:t>
      </w:r>
      <w:r>
        <w:rPr>
          <w:rFonts w:hint="cs"/>
          <w:rtl/>
        </w:rPr>
        <w:t xml:space="preserve">גם </w:t>
      </w:r>
      <w:r w:rsidR="00752C87">
        <w:rPr>
          <w:rFonts w:hint="cs"/>
          <w:rtl/>
        </w:rPr>
        <w:t>שופט חובה לשבת בדין</w:t>
      </w:r>
      <w:r>
        <w:rPr>
          <w:rFonts w:hint="cs"/>
          <w:rtl/>
        </w:rPr>
        <w:t xml:space="preserve"> וכמעט שלא נפסל</w:t>
      </w:r>
      <w:r w:rsidR="00752C87">
        <w:rPr>
          <w:rFonts w:hint="cs"/>
          <w:rtl/>
        </w:rPr>
        <w:t xml:space="preserve">. </w:t>
      </w:r>
      <w:bookmarkStart w:id="2140" w:name="_ETM_Q1_5999046"/>
      <w:bookmarkEnd w:id="2140"/>
      <w:r w:rsidR="00752C87">
        <w:rPr>
          <w:rFonts w:hint="cs"/>
          <w:rtl/>
        </w:rPr>
        <w:t xml:space="preserve">אצל בוררים זה קורה כל הזמן. אם נוריד את הסטנדרט </w:t>
      </w:r>
      <w:bookmarkStart w:id="2141" w:name="_ETM_Q1_6010274"/>
      <w:bookmarkEnd w:id="2141"/>
      <w:r w:rsidR="00752C87">
        <w:rPr>
          <w:rFonts w:hint="cs"/>
          <w:rtl/>
        </w:rPr>
        <w:t>זה יקל לפסול</w:t>
      </w:r>
      <w:r>
        <w:rPr>
          <w:rFonts w:hint="cs"/>
          <w:rtl/>
        </w:rPr>
        <w:t>,</w:t>
      </w:r>
      <w:r w:rsidR="00752C87">
        <w:rPr>
          <w:rFonts w:hint="cs"/>
          <w:rtl/>
        </w:rPr>
        <w:t xml:space="preserve"> וזה טוב.</w:t>
      </w:r>
    </w:p>
    <w:p w:rsidR="00752C87" w:rsidRDefault="00752C87" w:rsidP="00752C87">
      <w:pPr>
        <w:rPr>
          <w:rtl/>
        </w:rPr>
      </w:pPr>
      <w:bookmarkStart w:id="2142" w:name="_ETM_Q1_6014813"/>
      <w:bookmarkStart w:id="2143" w:name="_ETM_Q1_6014882"/>
      <w:bookmarkEnd w:id="2142"/>
      <w:bookmarkEnd w:id="2143"/>
    </w:p>
    <w:p w:rsidR="00752C87" w:rsidRDefault="00752C87" w:rsidP="00752C87">
      <w:pPr>
        <w:pStyle w:val="af6"/>
        <w:keepNext/>
        <w:rPr>
          <w:rtl/>
        </w:rPr>
      </w:pPr>
      <w:bookmarkStart w:id="2144" w:name="ET_yor_6157_253"/>
      <w:r w:rsidRPr="00752C87">
        <w:rPr>
          <w:rStyle w:val="TagStyle"/>
          <w:rtl/>
        </w:rPr>
        <w:t xml:space="preserve"> &lt;&lt; יור &gt;&gt; </w:t>
      </w:r>
      <w:r>
        <w:rPr>
          <w:rtl/>
        </w:rPr>
        <w:t xml:space="preserve">היו"ר שמחה </w:t>
      </w:r>
      <w:proofErr w:type="spellStart"/>
      <w:r>
        <w:rPr>
          <w:rtl/>
        </w:rPr>
        <w:t>רוטמן</w:t>
      </w:r>
      <w:proofErr w:type="spellEnd"/>
      <w:r>
        <w:rPr>
          <w:rtl/>
        </w:rPr>
        <w:t>:</w:t>
      </w:r>
      <w:r w:rsidRPr="00752C87">
        <w:rPr>
          <w:rStyle w:val="TagStyle"/>
          <w:rtl/>
        </w:rPr>
        <w:t xml:space="preserve"> &lt;&lt; יור &gt;&gt;</w:t>
      </w:r>
      <w:r>
        <w:rPr>
          <w:rtl/>
        </w:rPr>
        <w:t xml:space="preserve">   </w:t>
      </w:r>
      <w:bookmarkEnd w:id="2144"/>
    </w:p>
    <w:p w:rsidR="00752C87" w:rsidRDefault="00752C87" w:rsidP="00752C87">
      <w:pPr>
        <w:pStyle w:val="KeepWithNext"/>
        <w:rPr>
          <w:rtl/>
        </w:rPr>
      </w:pPr>
    </w:p>
    <w:p w:rsidR="00752C87" w:rsidRDefault="00752C87" w:rsidP="00752C87">
      <w:pPr>
        <w:rPr>
          <w:rtl/>
        </w:rPr>
      </w:pPr>
      <w:bookmarkStart w:id="2145" w:name="_ETM_Q1_6015346"/>
      <w:bookmarkEnd w:id="2145"/>
      <w:r>
        <w:rPr>
          <w:rFonts w:hint="cs"/>
          <w:rtl/>
        </w:rPr>
        <w:t>המעוררות חשש לגבי</w:t>
      </w:r>
      <w:r w:rsidR="0083497B">
        <w:rPr>
          <w:rFonts w:hint="cs"/>
          <w:rtl/>
        </w:rPr>
        <w:t xml:space="preserve"> היותו חסר פניות או בלתי תלוי</w:t>
      </w:r>
      <w:r>
        <w:rPr>
          <w:rFonts w:hint="cs"/>
          <w:rtl/>
        </w:rPr>
        <w:t xml:space="preserve">. המילה מוצדק לא </w:t>
      </w:r>
      <w:bookmarkStart w:id="2146" w:name="_ETM_Q1_6021307"/>
      <w:bookmarkEnd w:id="2146"/>
      <w:r>
        <w:rPr>
          <w:rFonts w:hint="cs"/>
          <w:rtl/>
        </w:rPr>
        <w:t xml:space="preserve">עוברת. </w:t>
      </w:r>
    </w:p>
    <w:p w:rsidR="00752C87" w:rsidRDefault="00752C87" w:rsidP="00752C87">
      <w:pPr>
        <w:rPr>
          <w:rtl/>
        </w:rPr>
      </w:pPr>
      <w:bookmarkStart w:id="2147" w:name="_ETM_Q1_6023683"/>
      <w:bookmarkStart w:id="2148" w:name="_ETM_Q1_6023741"/>
      <w:bookmarkStart w:id="2149" w:name="_ETM_Q1_6026318"/>
      <w:bookmarkEnd w:id="2147"/>
      <w:bookmarkEnd w:id="2148"/>
      <w:bookmarkEnd w:id="2149"/>
    </w:p>
    <w:p w:rsidR="00752C87" w:rsidRDefault="00752C87" w:rsidP="00752C87">
      <w:pPr>
        <w:pStyle w:val="af9"/>
        <w:keepNext/>
        <w:rPr>
          <w:rtl/>
        </w:rPr>
      </w:pPr>
      <w:bookmarkStart w:id="2150" w:name="ET_guest_604405_254"/>
      <w:r w:rsidRPr="00752C87">
        <w:rPr>
          <w:rStyle w:val="TagStyle"/>
          <w:rtl/>
        </w:rPr>
        <w:t xml:space="preserve"> &lt;&lt; אורח &gt;&gt; </w:t>
      </w:r>
      <w:r>
        <w:rPr>
          <w:rtl/>
        </w:rPr>
        <w:t xml:space="preserve">דפנה </w:t>
      </w:r>
      <w:proofErr w:type="spellStart"/>
      <w:r>
        <w:rPr>
          <w:rtl/>
        </w:rPr>
        <w:t>קפליוק</w:t>
      </w:r>
      <w:proofErr w:type="spellEnd"/>
      <w:r>
        <w:rPr>
          <w:rtl/>
        </w:rPr>
        <w:t>:</w:t>
      </w:r>
      <w:r w:rsidRPr="00752C87">
        <w:rPr>
          <w:rStyle w:val="TagStyle"/>
          <w:rtl/>
        </w:rPr>
        <w:t xml:space="preserve"> &lt;&lt; אורח &gt;&gt;</w:t>
      </w:r>
      <w:r>
        <w:rPr>
          <w:rtl/>
        </w:rPr>
        <w:t xml:space="preserve">   </w:t>
      </w:r>
      <w:bookmarkEnd w:id="2150"/>
    </w:p>
    <w:p w:rsidR="00752C87" w:rsidRDefault="00752C87" w:rsidP="00752C87">
      <w:pPr>
        <w:pStyle w:val="KeepWithNext"/>
        <w:rPr>
          <w:rtl/>
        </w:rPr>
      </w:pPr>
    </w:p>
    <w:p w:rsidR="00752C87" w:rsidRDefault="00752C87" w:rsidP="00752C87">
      <w:pPr>
        <w:rPr>
          <w:rtl/>
        </w:rPr>
      </w:pPr>
      <w:bookmarkStart w:id="2151" w:name="_ETM_Q1_6026703"/>
      <w:bookmarkStart w:id="2152" w:name="_ETM_Q1_6026754"/>
      <w:bookmarkEnd w:id="2151"/>
      <w:bookmarkEnd w:id="2152"/>
      <w:r>
        <w:rPr>
          <w:rFonts w:hint="cs"/>
          <w:rtl/>
        </w:rPr>
        <w:t>אתה לא יכול לצקת לה תוכן.</w:t>
      </w:r>
    </w:p>
    <w:p w:rsidR="00752C87" w:rsidRDefault="00752C87" w:rsidP="00752C87">
      <w:pPr>
        <w:rPr>
          <w:rtl/>
        </w:rPr>
      </w:pPr>
      <w:bookmarkStart w:id="2153" w:name="_ETM_Q1_6031341"/>
      <w:bookmarkStart w:id="2154" w:name="_ETM_Q1_6031415"/>
      <w:bookmarkEnd w:id="2153"/>
      <w:bookmarkEnd w:id="2154"/>
    </w:p>
    <w:p w:rsidR="00752C87" w:rsidRDefault="00752C87" w:rsidP="00752C87">
      <w:pPr>
        <w:pStyle w:val="af6"/>
        <w:keepNext/>
        <w:rPr>
          <w:rtl/>
        </w:rPr>
      </w:pPr>
      <w:bookmarkStart w:id="2155" w:name="ET_yor_6157_255"/>
      <w:r w:rsidRPr="00752C87">
        <w:rPr>
          <w:rStyle w:val="TagStyle"/>
          <w:rtl/>
        </w:rPr>
        <w:t xml:space="preserve"> &lt;&lt; יור &gt;&gt; </w:t>
      </w:r>
      <w:r>
        <w:rPr>
          <w:rtl/>
        </w:rPr>
        <w:t xml:space="preserve">היו"ר שמחה </w:t>
      </w:r>
      <w:proofErr w:type="spellStart"/>
      <w:r>
        <w:rPr>
          <w:rtl/>
        </w:rPr>
        <w:t>רוטמן</w:t>
      </w:r>
      <w:proofErr w:type="spellEnd"/>
      <w:r>
        <w:rPr>
          <w:rtl/>
        </w:rPr>
        <w:t>:</w:t>
      </w:r>
      <w:r w:rsidRPr="00752C87">
        <w:rPr>
          <w:rStyle w:val="TagStyle"/>
          <w:rtl/>
        </w:rPr>
        <w:t xml:space="preserve"> &lt;&lt; יור &gt;&gt;</w:t>
      </w:r>
      <w:r>
        <w:rPr>
          <w:rtl/>
        </w:rPr>
        <w:t xml:space="preserve">   </w:t>
      </w:r>
      <w:bookmarkEnd w:id="2155"/>
    </w:p>
    <w:p w:rsidR="00752C87" w:rsidRDefault="00752C87" w:rsidP="00752C87">
      <w:pPr>
        <w:pStyle w:val="KeepWithNext"/>
        <w:rPr>
          <w:rtl/>
        </w:rPr>
      </w:pPr>
    </w:p>
    <w:p w:rsidR="00752C87" w:rsidRDefault="00752C87" w:rsidP="00752C87">
      <w:pPr>
        <w:rPr>
          <w:rtl/>
        </w:rPr>
      </w:pPr>
      <w:bookmarkStart w:id="2156" w:name="_ETM_Q1_6031866"/>
      <w:bookmarkEnd w:id="2156"/>
      <w:r>
        <w:rPr>
          <w:rFonts w:hint="cs"/>
          <w:rtl/>
        </w:rPr>
        <w:t xml:space="preserve">נכון. </w:t>
      </w:r>
      <w:r w:rsidR="00D1272A">
        <w:rPr>
          <w:rFonts w:hint="cs"/>
          <w:rtl/>
        </w:rPr>
        <w:t xml:space="preserve">היא לא עוברת בדין הישראלי. </w:t>
      </w:r>
      <w:r>
        <w:rPr>
          <w:rFonts w:hint="cs"/>
          <w:rtl/>
        </w:rPr>
        <w:t xml:space="preserve">ממשי זה </w:t>
      </w:r>
      <w:r w:rsidR="00D1272A">
        <w:rPr>
          <w:rFonts w:hint="cs"/>
          <w:rtl/>
        </w:rPr>
        <w:t xml:space="preserve">כבד, </w:t>
      </w:r>
      <w:r>
        <w:rPr>
          <w:rFonts w:hint="cs"/>
          <w:rtl/>
        </w:rPr>
        <w:t>דרג</w:t>
      </w:r>
      <w:bookmarkStart w:id="2157" w:name="_ETM_Q1_6036684"/>
      <w:bookmarkEnd w:id="2157"/>
      <w:r>
        <w:rPr>
          <w:rFonts w:hint="cs"/>
          <w:rtl/>
        </w:rPr>
        <w:t>ה מעל. הייתי אומר: מעוררות חשש.</w:t>
      </w:r>
    </w:p>
    <w:p w:rsidR="00752C87" w:rsidRDefault="00752C87" w:rsidP="00752C87">
      <w:pPr>
        <w:rPr>
          <w:rtl/>
        </w:rPr>
      </w:pPr>
      <w:bookmarkStart w:id="2158" w:name="_ETM_Q1_6041621"/>
      <w:bookmarkStart w:id="2159" w:name="_ETM_Q1_6041678"/>
      <w:bookmarkStart w:id="2160" w:name="_ETM_Q1_6042429"/>
      <w:bookmarkEnd w:id="2158"/>
      <w:bookmarkEnd w:id="2159"/>
      <w:bookmarkEnd w:id="2160"/>
    </w:p>
    <w:p w:rsidR="00752C87" w:rsidRDefault="00752C87" w:rsidP="00752C87">
      <w:pPr>
        <w:pStyle w:val="af9"/>
        <w:keepNext/>
        <w:rPr>
          <w:rtl/>
        </w:rPr>
      </w:pPr>
      <w:bookmarkStart w:id="2161" w:name="ET_guest_918772_256"/>
      <w:r w:rsidRPr="00752C87">
        <w:rPr>
          <w:rStyle w:val="TagStyle"/>
          <w:rtl/>
        </w:rPr>
        <w:t xml:space="preserve"> &lt;&lt; אורח &gt;&gt; </w:t>
      </w:r>
      <w:r>
        <w:rPr>
          <w:rtl/>
        </w:rPr>
        <w:t>שי שרביט:</w:t>
      </w:r>
      <w:r w:rsidRPr="00752C87">
        <w:rPr>
          <w:rStyle w:val="TagStyle"/>
          <w:rtl/>
        </w:rPr>
        <w:t xml:space="preserve"> &lt;&lt; אורח &gt;&gt;</w:t>
      </w:r>
      <w:r>
        <w:rPr>
          <w:rtl/>
        </w:rPr>
        <w:t xml:space="preserve">   </w:t>
      </w:r>
      <w:bookmarkEnd w:id="2161"/>
    </w:p>
    <w:p w:rsidR="00752C87" w:rsidRDefault="00752C87" w:rsidP="00752C87">
      <w:pPr>
        <w:pStyle w:val="KeepWithNext"/>
        <w:rPr>
          <w:rtl/>
        </w:rPr>
      </w:pPr>
    </w:p>
    <w:p w:rsidR="00752C87" w:rsidRDefault="00752C87" w:rsidP="00752C87">
      <w:pPr>
        <w:rPr>
          <w:rtl/>
        </w:rPr>
      </w:pPr>
      <w:bookmarkStart w:id="2162" w:name="_ETM_Q1_6042868"/>
      <w:bookmarkStart w:id="2163" w:name="_ETM_Q1_6042911"/>
      <w:bookmarkEnd w:id="2162"/>
      <w:bookmarkEnd w:id="2163"/>
      <w:r>
        <w:rPr>
          <w:rFonts w:hint="cs"/>
          <w:rtl/>
        </w:rPr>
        <w:t xml:space="preserve">אדוני שאל קודם לגבי ההבדלים </w:t>
      </w:r>
      <w:bookmarkStart w:id="2164" w:name="_ETM_Q1_6046390"/>
      <w:bookmarkEnd w:id="2164"/>
      <w:r>
        <w:rPr>
          <w:rFonts w:hint="cs"/>
          <w:rtl/>
        </w:rPr>
        <w:t>בין חוק הבוררות הישראלית</w:t>
      </w:r>
      <w:r w:rsidR="00D1272A">
        <w:rPr>
          <w:rFonts w:hint="cs"/>
          <w:rtl/>
        </w:rPr>
        <w:t xml:space="preserve"> </w:t>
      </w:r>
      <w:bookmarkStart w:id="2165" w:name="_ETM_Q1_6045975"/>
      <w:bookmarkEnd w:id="2165"/>
      <w:r w:rsidR="00D1272A">
        <w:rPr>
          <w:rFonts w:hint="cs"/>
          <w:rtl/>
        </w:rPr>
        <w:t>לחוק הזה</w:t>
      </w:r>
      <w:r>
        <w:rPr>
          <w:rFonts w:hint="cs"/>
          <w:rtl/>
        </w:rPr>
        <w:t xml:space="preserve">. </w:t>
      </w:r>
      <w:r w:rsidR="00D1272A">
        <w:rPr>
          <w:rFonts w:hint="cs"/>
          <w:rtl/>
        </w:rPr>
        <w:t xml:space="preserve">חוק הבוררות הישראלית </w:t>
      </w:r>
      <w:r>
        <w:rPr>
          <w:rFonts w:hint="cs"/>
          <w:rtl/>
        </w:rPr>
        <w:t>הוא לא מתייחס ספציפית אבל הפסיקה</w:t>
      </w:r>
      <w:r w:rsidR="00D1272A">
        <w:rPr>
          <w:rFonts w:hint="cs"/>
          <w:rtl/>
        </w:rPr>
        <w:t xml:space="preserve"> דרשה חשש ממשי</w:t>
      </w:r>
      <w:r>
        <w:rPr>
          <w:rFonts w:hint="cs"/>
          <w:rtl/>
        </w:rPr>
        <w:t xml:space="preserve">. </w:t>
      </w:r>
      <w:bookmarkStart w:id="2166" w:name="_ETM_Q1_6055839"/>
      <w:bookmarkEnd w:id="2166"/>
      <w:r>
        <w:rPr>
          <w:rFonts w:hint="cs"/>
          <w:rtl/>
        </w:rPr>
        <w:t>החוק לא קבע סטנדרט.</w:t>
      </w:r>
    </w:p>
    <w:p w:rsidR="00752C87" w:rsidRDefault="00752C87" w:rsidP="00752C87">
      <w:pPr>
        <w:rPr>
          <w:rtl/>
        </w:rPr>
      </w:pPr>
      <w:bookmarkStart w:id="2167" w:name="_ETM_Q1_6060071"/>
      <w:bookmarkStart w:id="2168" w:name="_ETM_Q1_6060122"/>
      <w:bookmarkEnd w:id="2167"/>
      <w:bookmarkEnd w:id="2168"/>
    </w:p>
    <w:p w:rsidR="00D1272A" w:rsidRDefault="00D1272A" w:rsidP="00D1272A">
      <w:pPr>
        <w:pStyle w:val="af6"/>
        <w:keepNext/>
        <w:rPr>
          <w:rtl/>
        </w:rPr>
      </w:pPr>
      <w:bookmarkStart w:id="2169" w:name="ET_yor_6157_442"/>
      <w:r w:rsidRPr="00D1272A">
        <w:rPr>
          <w:rStyle w:val="TagStyle"/>
          <w:rtl/>
        </w:rPr>
        <w:t xml:space="preserve"> &lt;&lt; יור &gt;&gt; </w:t>
      </w:r>
      <w:r>
        <w:rPr>
          <w:rtl/>
        </w:rPr>
        <w:t xml:space="preserve">היו"ר שמחה </w:t>
      </w:r>
      <w:proofErr w:type="spellStart"/>
      <w:r>
        <w:rPr>
          <w:rtl/>
        </w:rPr>
        <w:t>רוטמן</w:t>
      </w:r>
      <w:proofErr w:type="spellEnd"/>
      <w:r>
        <w:rPr>
          <w:rtl/>
        </w:rPr>
        <w:t>:</w:t>
      </w:r>
      <w:r w:rsidRPr="00D1272A">
        <w:rPr>
          <w:rStyle w:val="TagStyle"/>
          <w:rtl/>
        </w:rPr>
        <w:t xml:space="preserve"> &lt;&lt; יור &gt;&gt;</w:t>
      </w:r>
      <w:r>
        <w:rPr>
          <w:rtl/>
        </w:rPr>
        <w:t xml:space="preserve">   </w:t>
      </w:r>
      <w:bookmarkEnd w:id="2169"/>
    </w:p>
    <w:p w:rsidR="00D1272A" w:rsidRDefault="00D1272A" w:rsidP="00D1272A">
      <w:pPr>
        <w:pStyle w:val="KeepWithNext"/>
        <w:rPr>
          <w:rtl/>
        </w:rPr>
      </w:pPr>
    </w:p>
    <w:p w:rsidR="00D1272A" w:rsidRDefault="00D1272A" w:rsidP="00D1272A">
      <w:pPr>
        <w:rPr>
          <w:rtl/>
        </w:rPr>
      </w:pPr>
      <w:r>
        <w:rPr>
          <w:rFonts w:hint="cs"/>
          <w:rtl/>
        </w:rPr>
        <w:t>אין הוראה בחוק?</w:t>
      </w:r>
    </w:p>
    <w:p w:rsidR="00D1272A" w:rsidRPr="00D1272A" w:rsidRDefault="00D1272A" w:rsidP="00D1272A">
      <w:pPr>
        <w:rPr>
          <w:rtl/>
        </w:rPr>
      </w:pPr>
      <w:bookmarkStart w:id="2170" w:name="_ETM_Q1_6059679"/>
      <w:bookmarkStart w:id="2171" w:name="_ETM_Q1_6059859"/>
      <w:bookmarkEnd w:id="2170"/>
      <w:bookmarkEnd w:id="2171"/>
    </w:p>
    <w:p w:rsidR="00752C87" w:rsidRDefault="00752C87" w:rsidP="00752C87">
      <w:pPr>
        <w:pStyle w:val="af9"/>
        <w:keepNext/>
        <w:rPr>
          <w:rtl/>
        </w:rPr>
      </w:pPr>
      <w:bookmarkStart w:id="2172" w:name="_ETM_Q1_6060229"/>
      <w:bookmarkStart w:id="2173" w:name="_ETM_Q1_6060294"/>
      <w:bookmarkEnd w:id="2172"/>
      <w:bookmarkEnd w:id="2173"/>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752C87" w:rsidRDefault="00752C87" w:rsidP="00752C87">
      <w:pPr>
        <w:rPr>
          <w:rtl/>
        </w:rPr>
      </w:pPr>
    </w:p>
    <w:p w:rsidR="00752C87" w:rsidRDefault="00D1272A" w:rsidP="00752C87">
      <w:pPr>
        <w:rPr>
          <w:rtl/>
        </w:rPr>
      </w:pPr>
      <w:bookmarkStart w:id="2174" w:name="_ETM_Q1_6061148"/>
      <w:bookmarkStart w:id="2175" w:name="_ETM_Q1_6061213"/>
      <w:bookmarkEnd w:id="2174"/>
      <w:bookmarkEnd w:id="2175"/>
      <w:r>
        <w:rPr>
          <w:rFonts w:hint="cs"/>
          <w:rtl/>
        </w:rPr>
        <w:t xml:space="preserve">יש. </w:t>
      </w:r>
      <w:r w:rsidR="00752C87">
        <w:rPr>
          <w:rFonts w:hint="cs"/>
          <w:rtl/>
        </w:rPr>
        <w:t xml:space="preserve">מתגלה שהבורר </w:t>
      </w:r>
      <w:r>
        <w:rPr>
          <w:rFonts w:hint="cs"/>
          <w:rtl/>
        </w:rPr>
        <w:t xml:space="preserve">אינו ראוי, </w:t>
      </w:r>
      <w:r w:rsidR="00752C87">
        <w:rPr>
          <w:rFonts w:hint="cs"/>
          <w:rtl/>
        </w:rPr>
        <w:t>או נבצר ממנו</w:t>
      </w:r>
      <w:r>
        <w:rPr>
          <w:rFonts w:hint="cs"/>
          <w:rtl/>
        </w:rPr>
        <w:t xml:space="preserve"> למלא את תפקידו</w:t>
      </w:r>
      <w:r w:rsidR="00752C87">
        <w:rPr>
          <w:rFonts w:hint="cs"/>
          <w:rtl/>
        </w:rPr>
        <w:t>.</w:t>
      </w:r>
    </w:p>
    <w:p w:rsidR="00752C87" w:rsidRDefault="00752C87" w:rsidP="00752C87">
      <w:pPr>
        <w:rPr>
          <w:rtl/>
        </w:rPr>
      </w:pPr>
      <w:bookmarkStart w:id="2176" w:name="_ETM_Q1_6066442"/>
      <w:bookmarkStart w:id="2177" w:name="_ETM_Q1_6066512"/>
      <w:bookmarkEnd w:id="2176"/>
      <w:bookmarkEnd w:id="2177"/>
    </w:p>
    <w:p w:rsidR="00752C87" w:rsidRDefault="00752C87" w:rsidP="00752C87">
      <w:pPr>
        <w:pStyle w:val="af6"/>
        <w:keepNext/>
        <w:rPr>
          <w:rtl/>
        </w:rPr>
      </w:pPr>
      <w:bookmarkStart w:id="2178" w:name="ET_yor_6157_257"/>
      <w:r w:rsidRPr="00752C87">
        <w:rPr>
          <w:rStyle w:val="TagStyle"/>
          <w:rtl/>
        </w:rPr>
        <w:t xml:space="preserve"> &lt;&lt; יור &gt;&gt; </w:t>
      </w:r>
      <w:r>
        <w:rPr>
          <w:rtl/>
        </w:rPr>
        <w:t xml:space="preserve">היו"ר שמחה </w:t>
      </w:r>
      <w:proofErr w:type="spellStart"/>
      <w:r>
        <w:rPr>
          <w:rtl/>
        </w:rPr>
        <w:t>רוטמן</w:t>
      </w:r>
      <w:proofErr w:type="spellEnd"/>
      <w:r>
        <w:rPr>
          <w:rtl/>
        </w:rPr>
        <w:t>:</w:t>
      </w:r>
      <w:r w:rsidRPr="00752C87">
        <w:rPr>
          <w:rStyle w:val="TagStyle"/>
          <w:rtl/>
        </w:rPr>
        <w:t xml:space="preserve"> &lt;&lt; יור &gt;&gt;</w:t>
      </w:r>
      <w:r>
        <w:rPr>
          <w:rtl/>
        </w:rPr>
        <w:t xml:space="preserve">   </w:t>
      </w:r>
      <w:bookmarkEnd w:id="2178"/>
    </w:p>
    <w:p w:rsidR="00752C87" w:rsidRDefault="00752C87" w:rsidP="00752C87">
      <w:pPr>
        <w:pStyle w:val="KeepWithNext"/>
        <w:rPr>
          <w:rtl/>
        </w:rPr>
      </w:pPr>
    </w:p>
    <w:p w:rsidR="00752C87" w:rsidRDefault="00752C87" w:rsidP="00752C87">
      <w:pPr>
        <w:rPr>
          <w:rtl/>
        </w:rPr>
      </w:pPr>
      <w:bookmarkStart w:id="2179" w:name="_ETM_Q1_6067001"/>
      <w:bookmarkEnd w:id="2179"/>
      <w:r>
        <w:rPr>
          <w:rFonts w:hint="cs"/>
          <w:rtl/>
        </w:rPr>
        <w:t xml:space="preserve">אך לא כתוב </w:t>
      </w:r>
      <w:bookmarkStart w:id="2180" w:name="_ETM_Q1_6069056"/>
      <w:bookmarkEnd w:id="2180"/>
      <w:r>
        <w:rPr>
          <w:rFonts w:hint="cs"/>
          <w:rtl/>
        </w:rPr>
        <w:t>ניגוד עניינים.</w:t>
      </w:r>
    </w:p>
    <w:p w:rsidR="00752C87" w:rsidRDefault="00752C87" w:rsidP="00752C87">
      <w:pPr>
        <w:rPr>
          <w:rtl/>
        </w:rPr>
      </w:pPr>
      <w:bookmarkStart w:id="2181" w:name="_ETM_Q1_6071423"/>
      <w:bookmarkStart w:id="2182" w:name="_ETM_Q1_6071473"/>
      <w:bookmarkEnd w:id="2181"/>
      <w:bookmarkEnd w:id="2182"/>
    </w:p>
    <w:p w:rsidR="00752C87" w:rsidRDefault="00752C87" w:rsidP="00752C87">
      <w:pPr>
        <w:pStyle w:val="af9"/>
        <w:keepNext/>
        <w:rPr>
          <w:rtl/>
        </w:rPr>
      </w:pPr>
      <w:bookmarkStart w:id="2183" w:name="_ETM_Q1_6072046"/>
      <w:bookmarkStart w:id="2184" w:name="_ETM_Q1_6072104"/>
      <w:bookmarkEnd w:id="2183"/>
      <w:bookmarkEnd w:id="2184"/>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752C87" w:rsidRDefault="00752C87" w:rsidP="00752C87">
      <w:pPr>
        <w:rPr>
          <w:rtl/>
        </w:rPr>
      </w:pPr>
    </w:p>
    <w:p w:rsidR="00752C87" w:rsidRDefault="00D1272A" w:rsidP="00752C87">
      <w:pPr>
        <w:rPr>
          <w:rtl/>
        </w:rPr>
      </w:pPr>
      <w:bookmarkStart w:id="2185" w:name="_ETM_Q1_6072385"/>
      <w:bookmarkStart w:id="2186" w:name="_ETM_Q1_6072443"/>
      <w:bookmarkEnd w:id="2185"/>
      <w:bookmarkEnd w:id="2186"/>
      <w:r>
        <w:rPr>
          <w:rFonts w:hint="cs"/>
          <w:rtl/>
        </w:rPr>
        <w:t xml:space="preserve">לא. </w:t>
      </w:r>
      <w:r w:rsidR="00752C87">
        <w:rPr>
          <w:rFonts w:hint="cs"/>
          <w:rtl/>
        </w:rPr>
        <w:t xml:space="preserve">אבל יש חובת נאמנות </w:t>
      </w:r>
      <w:r>
        <w:rPr>
          <w:rFonts w:hint="cs"/>
          <w:rtl/>
        </w:rPr>
        <w:t xml:space="preserve">גם </w:t>
      </w:r>
      <w:r w:rsidR="00752C87">
        <w:rPr>
          <w:rFonts w:hint="cs"/>
          <w:rtl/>
        </w:rPr>
        <w:t>על הבורר.</w:t>
      </w:r>
    </w:p>
    <w:p w:rsidR="00752C87" w:rsidRDefault="00752C87" w:rsidP="00752C87">
      <w:pPr>
        <w:rPr>
          <w:rtl/>
        </w:rPr>
      </w:pPr>
      <w:bookmarkStart w:id="2187" w:name="_ETM_Q1_6076453"/>
      <w:bookmarkStart w:id="2188" w:name="_ETM_Q1_6076508"/>
      <w:bookmarkStart w:id="2189" w:name="_ETM_Q1_6077298"/>
      <w:bookmarkEnd w:id="2187"/>
      <w:bookmarkEnd w:id="2188"/>
      <w:bookmarkEnd w:id="2189"/>
    </w:p>
    <w:p w:rsidR="00752C87" w:rsidRDefault="00752C87" w:rsidP="00752C87">
      <w:pPr>
        <w:pStyle w:val="af9"/>
        <w:keepNext/>
        <w:rPr>
          <w:rtl/>
        </w:rPr>
      </w:pPr>
      <w:bookmarkStart w:id="2190" w:name="ET_guest_918772_258"/>
      <w:r w:rsidRPr="00752C87">
        <w:rPr>
          <w:rStyle w:val="TagStyle"/>
          <w:rtl/>
        </w:rPr>
        <w:t xml:space="preserve"> &lt;&lt; אורח &gt;&gt; </w:t>
      </w:r>
      <w:r>
        <w:rPr>
          <w:rtl/>
        </w:rPr>
        <w:t>שי שרביט:</w:t>
      </w:r>
      <w:r w:rsidRPr="00752C87">
        <w:rPr>
          <w:rStyle w:val="TagStyle"/>
          <w:rtl/>
        </w:rPr>
        <w:t xml:space="preserve"> &lt;&lt; אורח &gt;&gt;</w:t>
      </w:r>
      <w:r>
        <w:rPr>
          <w:rtl/>
        </w:rPr>
        <w:t xml:space="preserve">   </w:t>
      </w:r>
      <w:bookmarkEnd w:id="2190"/>
    </w:p>
    <w:p w:rsidR="00752C87" w:rsidRDefault="00752C87" w:rsidP="00752C87">
      <w:pPr>
        <w:pStyle w:val="KeepWithNext"/>
        <w:rPr>
          <w:rtl/>
        </w:rPr>
      </w:pPr>
    </w:p>
    <w:p w:rsidR="00752C87" w:rsidRDefault="00D1272A" w:rsidP="00D1272A">
      <w:pPr>
        <w:rPr>
          <w:rtl/>
        </w:rPr>
      </w:pPr>
      <w:bookmarkStart w:id="2191" w:name="_ETM_Q1_6077653"/>
      <w:bookmarkStart w:id="2192" w:name="_ETM_Q1_6077698"/>
      <w:bookmarkEnd w:id="2191"/>
      <w:bookmarkEnd w:id="2192"/>
      <w:r>
        <w:rPr>
          <w:rFonts w:hint="cs"/>
          <w:rtl/>
        </w:rPr>
        <w:t xml:space="preserve">הפסיקה קבעה חשש ממשי. </w:t>
      </w:r>
      <w:r w:rsidR="00752C87">
        <w:rPr>
          <w:rFonts w:hint="cs"/>
          <w:rtl/>
        </w:rPr>
        <w:t xml:space="preserve">זה סוגיה שמעסיקה לא </w:t>
      </w:r>
      <w:bookmarkStart w:id="2193" w:name="_ETM_Q1_6080112"/>
      <w:bookmarkEnd w:id="2193"/>
      <w:r w:rsidR="00752C87">
        <w:rPr>
          <w:rFonts w:hint="cs"/>
          <w:rtl/>
        </w:rPr>
        <w:t xml:space="preserve">רק אותנו </w:t>
      </w:r>
      <w:r w:rsidR="00752C87">
        <w:rPr>
          <w:rtl/>
        </w:rPr>
        <w:t>–</w:t>
      </w:r>
      <w:r w:rsidR="00752C87">
        <w:rPr>
          <w:rFonts w:hint="cs"/>
          <w:rtl/>
        </w:rPr>
        <w:t xml:space="preserve"> </w:t>
      </w:r>
      <w:r>
        <w:rPr>
          <w:rFonts w:hint="cs"/>
          <w:rtl/>
        </w:rPr>
        <w:t xml:space="preserve">היא </w:t>
      </w:r>
      <w:r w:rsidR="00752C87">
        <w:rPr>
          <w:rFonts w:hint="cs"/>
          <w:rtl/>
        </w:rPr>
        <w:t xml:space="preserve">מעסיקה בתי משפט ברחבי העולם תדיר. </w:t>
      </w:r>
      <w:bookmarkStart w:id="2194" w:name="_ETM_Q1_6086979"/>
      <w:bookmarkEnd w:id="2194"/>
      <w:r>
        <w:rPr>
          <w:rFonts w:hint="cs"/>
          <w:rtl/>
        </w:rPr>
        <w:t xml:space="preserve">אני חושב שבמקרה הזה יהיה נכון </w:t>
      </w:r>
      <w:bookmarkStart w:id="2195" w:name="_ETM_Q1_6089169"/>
      <w:bookmarkEnd w:id="2195"/>
      <w:r>
        <w:rPr>
          <w:rFonts w:hint="cs"/>
          <w:rtl/>
        </w:rPr>
        <w:t xml:space="preserve">לאמץ את הסטנדרט </w:t>
      </w:r>
      <w:r w:rsidR="00752C87">
        <w:rPr>
          <w:rFonts w:hint="cs"/>
          <w:rtl/>
        </w:rPr>
        <w:t>הישראלי. ממשי.</w:t>
      </w:r>
    </w:p>
    <w:p w:rsidR="00752C87" w:rsidRDefault="00752C87" w:rsidP="00752C87">
      <w:pPr>
        <w:rPr>
          <w:rtl/>
        </w:rPr>
      </w:pPr>
      <w:bookmarkStart w:id="2196" w:name="_ETM_Q1_6092628"/>
      <w:bookmarkStart w:id="2197" w:name="_ETM_Q1_6092687"/>
      <w:bookmarkEnd w:id="2196"/>
      <w:bookmarkEnd w:id="2197"/>
    </w:p>
    <w:p w:rsidR="00752C87" w:rsidRDefault="00752C87" w:rsidP="00752C87">
      <w:pPr>
        <w:pStyle w:val="af6"/>
        <w:keepNext/>
        <w:rPr>
          <w:rtl/>
        </w:rPr>
      </w:pPr>
      <w:bookmarkStart w:id="2198" w:name="ET_yor_6157_259"/>
      <w:r w:rsidRPr="00752C87">
        <w:rPr>
          <w:rStyle w:val="TagStyle"/>
          <w:rtl/>
        </w:rPr>
        <w:t xml:space="preserve"> &lt;&lt; יור &gt;&gt; </w:t>
      </w:r>
      <w:r>
        <w:rPr>
          <w:rtl/>
        </w:rPr>
        <w:t xml:space="preserve">היו"ר שמחה </w:t>
      </w:r>
      <w:proofErr w:type="spellStart"/>
      <w:r>
        <w:rPr>
          <w:rtl/>
        </w:rPr>
        <w:t>רוטמן</w:t>
      </w:r>
      <w:proofErr w:type="spellEnd"/>
      <w:r>
        <w:rPr>
          <w:rtl/>
        </w:rPr>
        <w:t>:</w:t>
      </w:r>
      <w:r w:rsidRPr="00752C87">
        <w:rPr>
          <w:rStyle w:val="TagStyle"/>
          <w:rtl/>
        </w:rPr>
        <w:t xml:space="preserve"> &lt;&lt; יור &gt;&gt;</w:t>
      </w:r>
      <w:r>
        <w:rPr>
          <w:rtl/>
        </w:rPr>
        <w:t xml:space="preserve">   </w:t>
      </w:r>
      <w:bookmarkEnd w:id="2198"/>
    </w:p>
    <w:p w:rsidR="00752C87" w:rsidRDefault="00752C87" w:rsidP="00752C87">
      <w:pPr>
        <w:pStyle w:val="KeepWithNext"/>
        <w:rPr>
          <w:rtl/>
        </w:rPr>
      </w:pPr>
    </w:p>
    <w:p w:rsidR="00752C87" w:rsidRDefault="00752C87" w:rsidP="00752C87">
      <w:pPr>
        <w:rPr>
          <w:rtl/>
        </w:rPr>
      </w:pPr>
      <w:bookmarkStart w:id="2199" w:name="_ETM_Q1_6093258"/>
      <w:bookmarkEnd w:id="2199"/>
      <w:r>
        <w:rPr>
          <w:rFonts w:hint="cs"/>
          <w:rtl/>
        </w:rPr>
        <w:t xml:space="preserve">מה כתוב לגבי שופטים בחוק בתי המשפט? מה הניסוח </w:t>
      </w:r>
      <w:bookmarkStart w:id="2200" w:name="_ETM_Q1_6103533"/>
      <w:bookmarkEnd w:id="2200"/>
      <w:r>
        <w:rPr>
          <w:rFonts w:hint="cs"/>
          <w:rtl/>
        </w:rPr>
        <w:t xml:space="preserve">בחוק בתי המשפט? </w:t>
      </w:r>
    </w:p>
    <w:p w:rsidR="00752C87" w:rsidRDefault="00752C87" w:rsidP="00752C87">
      <w:pPr>
        <w:rPr>
          <w:rtl/>
        </w:rPr>
      </w:pPr>
      <w:bookmarkStart w:id="2201" w:name="_ETM_Q1_6111025"/>
      <w:bookmarkStart w:id="2202" w:name="_ETM_Q1_6111101"/>
      <w:bookmarkEnd w:id="2201"/>
      <w:bookmarkEnd w:id="2202"/>
    </w:p>
    <w:p w:rsidR="00752C87" w:rsidRDefault="00752C87" w:rsidP="00752C87">
      <w:pPr>
        <w:pStyle w:val="af9"/>
        <w:keepNext/>
        <w:rPr>
          <w:rtl/>
        </w:rPr>
      </w:pPr>
      <w:bookmarkStart w:id="2203" w:name="_ETM_Q1_6111149"/>
      <w:bookmarkStart w:id="2204" w:name="_ETM_Q1_6111191"/>
      <w:bookmarkEnd w:id="2203"/>
      <w:bookmarkEnd w:id="2204"/>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752C87" w:rsidRDefault="00752C87" w:rsidP="00752C87">
      <w:pPr>
        <w:rPr>
          <w:rtl/>
        </w:rPr>
      </w:pPr>
    </w:p>
    <w:p w:rsidR="00752C87" w:rsidRDefault="00D1272A" w:rsidP="00752C87">
      <w:pPr>
        <w:rPr>
          <w:rtl/>
        </w:rPr>
      </w:pPr>
      <w:bookmarkStart w:id="2205" w:name="_ETM_Q1_6111599"/>
      <w:bookmarkStart w:id="2206" w:name="_ETM_Q1_6111658"/>
      <w:bookmarkEnd w:id="2205"/>
      <w:bookmarkEnd w:id="2206"/>
      <w:r>
        <w:rPr>
          <w:rFonts w:hint="cs"/>
          <w:rtl/>
        </w:rPr>
        <w:t>חשש ממשי למשוא פנים בניהול המ</w:t>
      </w:r>
      <w:r w:rsidR="00752C87">
        <w:rPr>
          <w:rFonts w:hint="cs"/>
          <w:rtl/>
        </w:rPr>
        <w:t>ש</w:t>
      </w:r>
      <w:r>
        <w:rPr>
          <w:rFonts w:hint="cs"/>
          <w:rtl/>
        </w:rPr>
        <w:t>פ</w:t>
      </w:r>
      <w:r w:rsidR="00752C87">
        <w:rPr>
          <w:rFonts w:hint="cs"/>
          <w:rtl/>
        </w:rPr>
        <w:t>ט.</w:t>
      </w:r>
    </w:p>
    <w:p w:rsidR="00752C87" w:rsidRDefault="00752C87" w:rsidP="00752C87">
      <w:pPr>
        <w:rPr>
          <w:rtl/>
        </w:rPr>
      </w:pPr>
      <w:bookmarkStart w:id="2207" w:name="_ETM_Q1_6121070"/>
      <w:bookmarkStart w:id="2208" w:name="_ETM_Q1_6121137"/>
      <w:bookmarkEnd w:id="2207"/>
      <w:bookmarkEnd w:id="2208"/>
    </w:p>
    <w:p w:rsidR="00752C87" w:rsidRDefault="00752C87" w:rsidP="00752C87">
      <w:pPr>
        <w:pStyle w:val="af6"/>
        <w:keepNext/>
        <w:rPr>
          <w:rtl/>
        </w:rPr>
      </w:pPr>
      <w:bookmarkStart w:id="2209" w:name="ET_yor_6157_260"/>
      <w:r w:rsidRPr="00752C87">
        <w:rPr>
          <w:rStyle w:val="TagStyle"/>
          <w:rtl/>
        </w:rPr>
        <w:t xml:space="preserve"> &lt;&lt; יור &gt;&gt; </w:t>
      </w:r>
      <w:r>
        <w:rPr>
          <w:rtl/>
        </w:rPr>
        <w:t xml:space="preserve">היו"ר שמחה </w:t>
      </w:r>
      <w:proofErr w:type="spellStart"/>
      <w:r>
        <w:rPr>
          <w:rtl/>
        </w:rPr>
        <w:t>רוטמן</w:t>
      </w:r>
      <w:proofErr w:type="spellEnd"/>
      <w:r>
        <w:rPr>
          <w:rtl/>
        </w:rPr>
        <w:t>:</w:t>
      </w:r>
      <w:r w:rsidRPr="00752C87">
        <w:rPr>
          <w:rStyle w:val="TagStyle"/>
          <w:rtl/>
        </w:rPr>
        <w:t xml:space="preserve"> &lt;&lt; יור &gt;&gt;</w:t>
      </w:r>
      <w:r>
        <w:rPr>
          <w:rtl/>
        </w:rPr>
        <w:t xml:space="preserve">   </w:t>
      </w:r>
      <w:bookmarkEnd w:id="2209"/>
    </w:p>
    <w:p w:rsidR="00752C87" w:rsidRDefault="00752C87" w:rsidP="00752C87">
      <w:pPr>
        <w:pStyle w:val="KeepWithNext"/>
        <w:rPr>
          <w:rtl/>
        </w:rPr>
      </w:pPr>
    </w:p>
    <w:p w:rsidR="00752C87" w:rsidRDefault="00752C87" w:rsidP="00752C87">
      <w:pPr>
        <w:rPr>
          <w:rtl/>
        </w:rPr>
      </w:pPr>
      <w:bookmarkStart w:id="2210" w:name="_ETM_Q1_6121581"/>
      <w:bookmarkEnd w:id="2210"/>
      <w:r>
        <w:rPr>
          <w:rFonts w:hint="cs"/>
          <w:rtl/>
        </w:rPr>
        <w:t xml:space="preserve">אם הייתי </w:t>
      </w:r>
      <w:bookmarkStart w:id="2211" w:name="_ETM_Q1_6122749"/>
      <w:bookmarkEnd w:id="2211"/>
      <w:r>
        <w:rPr>
          <w:rFonts w:hint="cs"/>
          <w:rtl/>
        </w:rPr>
        <w:t>נצמד למשהו</w:t>
      </w:r>
      <w:r w:rsidR="00D1272A">
        <w:rPr>
          <w:rFonts w:hint="cs"/>
          <w:rtl/>
        </w:rPr>
        <w:t xml:space="preserve"> </w:t>
      </w:r>
      <w:r w:rsidR="00D1272A">
        <w:rPr>
          <w:rtl/>
        </w:rPr>
        <w:t>–</w:t>
      </w:r>
      <w:r w:rsidR="00D1272A">
        <w:rPr>
          <w:rFonts w:hint="cs"/>
          <w:rtl/>
        </w:rPr>
        <w:t xml:space="preserve"> הייתי נצמד ללשון בחקיקה הישראלית. לא שאנו</w:t>
      </w:r>
      <w:r>
        <w:rPr>
          <w:rFonts w:hint="cs"/>
          <w:rtl/>
        </w:rPr>
        <w:t xml:space="preserve"> יודעים איך לפרשה. משוא פנים וחסר </w:t>
      </w:r>
      <w:bookmarkStart w:id="2212" w:name="_ETM_Q1_6133108"/>
      <w:bookmarkEnd w:id="2212"/>
      <w:r>
        <w:rPr>
          <w:rFonts w:hint="cs"/>
          <w:rtl/>
        </w:rPr>
        <w:t xml:space="preserve">פניות זה אותו דבר. זה הפלוס וזה המינוס. כן הייתי </w:t>
      </w:r>
      <w:bookmarkStart w:id="2213" w:name="_ETM_Q1_6141223"/>
      <w:bookmarkEnd w:id="2213"/>
      <w:r>
        <w:rPr>
          <w:rFonts w:hint="cs"/>
          <w:rtl/>
        </w:rPr>
        <w:t xml:space="preserve">משתמש בשפה מוכרת. מתקיימות </w:t>
      </w:r>
      <w:r w:rsidR="00B86D84">
        <w:rPr>
          <w:rFonts w:hint="cs"/>
          <w:rtl/>
        </w:rPr>
        <w:t xml:space="preserve">נסיבות שיש בהן כדי ליצור חשש ממשי </w:t>
      </w:r>
      <w:r>
        <w:rPr>
          <w:rFonts w:hint="cs"/>
          <w:rtl/>
        </w:rPr>
        <w:t>למשוא פנים.</w:t>
      </w:r>
    </w:p>
    <w:p w:rsidR="00752C87" w:rsidRDefault="00752C87" w:rsidP="00752C87">
      <w:pPr>
        <w:rPr>
          <w:rtl/>
        </w:rPr>
      </w:pPr>
      <w:bookmarkStart w:id="2214" w:name="_ETM_Q1_6150127"/>
      <w:bookmarkStart w:id="2215" w:name="_ETM_Q1_6150204"/>
      <w:bookmarkStart w:id="2216" w:name="_ETM_Q1_6150829"/>
      <w:bookmarkEnd w:id="2214"/>
      <w:bookmarkEnd w:id="2215"/>
      <w:bookmarkEnd w:id="2216"/>
    </w:p>
    <w:p w:rsidR="00752C87" w:rsidRDefault="00752C87" w:rsidP="00752C87">
      <w:pPr>
        <w:pStyle w:val="af9"/>
        <w:keepNext/>
        <w:rPr>
          <w:rtl/>
        </w:rPr>
      </w:pPr>
      <w:bookmarkStart w:id="2217" w:name="ET_guest_701305_261"/>
      <w:r w:rsidRPr="00752C87">
        <w:rPr>
          <w:rStyle w:val="TagStyle"/>
          <w:rtl/>
        </w:rPr>
        <w:t xml:space="preserve"> &lt;&lt; אורח &gt;&gt; </w:t>
      </w:r>
      <w:r>
        <w:rPr>
          <w:rtl/>
        </w:rPr>
        <w:t xml:space="preserve">טליה </w:t>
      </w:r>
      <w:proofErr w:type="spellStart"/>
      <w:r>
        <w:rPr>
          <w:rtl/>
        </w:rPr>
        <w:t>איינהורן</w:t>
      </w:r>
      <w:proofErr w:type="spellEnd"/>
      <w:r>
        <w:rPr>
          <w:rtl/>
        </w:rPr>
        <w:t>:</w:t>
      </w:r>
      <w:r w:rsidRPr="00752C87">
        <w:rPr>
          <w:rStyle w:val="TagStyle"/>
          <w:rtl/>
        </w:rPr>
        <w:t xml:space="preserve"> &lt;&lt; אורח &gt;&gt;</w:t>
      </w:r>
      <w:r>
        <w:rPr>
          <w:rtl/>
        </w:rPr>
        <w:t xml:space="preserve">   </w:t>
      </w:r>
      <w:bookmarkEnd w:id="2217"/>
    </w:p>
    <w:p w:rsidR="00752C87" w:rsidRDefault="00752C87" w:rsidP="00752C87">
      <w:pPr>
        <w:pStyle w:val="KeepWithNext"/>
        <w:rPr>
          <w:rtl/>
        </w:rPr>
      </w:pPr>
    </w:p>
    <w:p w:rsidR="00752C87" w:rsidRDefault="00752C87" w:rsidP="00752C87">
      <w:pPr>
        <w:rPr>
          <w:rtl/>
        </w:rPr>
      </w:pPr>
      <w:bookmarkStart w:id="2218" w:name="_ETM_Q1_6151226"/>
      <w:bookmarkStart w:id="2219" w:name="_ETM_Q1_6151264"/>
      <w:bookmarkEnd w:id="2218"/>
      <w:bookmarkEnd w:id="2219"/>
      <w:r>
        <w:rPr>
          <w:rFonts w:hint="cs"/>
          <w:rtl/>
        </w:rPr>
        <w:t xml:space="preserve">חשש ממשי </w:t>
      </w:r>
      <w:r>
        <w:rPr>
          <w:rtl/>
        </w:rPr>
        <w:t>–</w:t>
      </w:r>
      <w:r>
        <w:rPr>
          <w:rFonts w:hint="cs"/>
          <w:rtl/>
        </w:rPr>
        <w:t xml:space="preserve"> אתה מוריד </w:t>
      </w:r>
      <w:bookmarkStart w:id="2220" w:name="_ETM_Q1_6154737"/>
      <w:bookmarkEnd w:id="2220"/>
      <w:r>
        <w:rPr>
          <w:rFonts w:hint="cs"/>
          <w:rtl/>
        </w:rPr>
        <w:t>הרבה מחובת הגילוי של הבורר</w:t>
      </w:r>
      <w:r w:rsidR="00B86D84">
        <w:rPr>
          <w:rFonts w:hint="cs"/>
          <w:rtl/>
        </w:rPr>
        <w:t>,</w:t>
      </w:r>
      <w:r>
        <w:rPr>
          <w:rFonts w:hint="cs"/>
          <w:rtl/>
        </w:rPr>
        <w:t xml:space="preserve"> כי לא מרגיש שיש לו </w:t>
      </w:r>
      <w:bookmarkStart w:id="2221" w:name="_ETM_Q1_6160487"/>
      <w:bookmarkEnd w:id="2221"/>
      <w:r>
        <w:rPr>
          <w:rFonts w:hint="cs"/>
          <w:rtl/>
        </w:rPr>
        <w:t xml:space="preserve">חשש ממשי. </w:t>
      </w:r>
      <w:r w:rsidR="00B86D84">
        <w:rPr>
          <w:rFonts w:hint="cs"/>
          <w:rtl/>
        </w:rPr>
        <w:t xml:space="preserve">אם אתה כותב </w:t>
      </w:r>
      <w:r>
        <w:rPr>
          <w:rFonts w:hint="cs"/>
          <w:rtl/>
        </w:rPr>
        <w:t xml:space="preserve">חשש סביר - - </w:t>
      </w:r>
    </w:p>
    <w:p w:rsidR="00752C87" w:rsidRDefault="00752C87" w:rsidP="00752C87">
      <w:pPr>
        <w:rPr>
          <w:rtl/>
        </w:rPr>
      </w:pPr>
      <w:bookmarkStart w:id="2222" w:name="_ETM_Q1_6166841"/>
      <w:bookmarkStart w:id="2223" w:name="_ETM_Q1_6166895"/>
      <w:bookmarkEnd w:id="2222"/>
      <w:bookmarkEnd w:id="2223"/>
    </w:p>
    <w:p w:rsidR="00752C87" w:rsidRDefault="00752C87" w:rsidP="00752C87">
      <w:pPr>
        <w:pStyle w:val="af6"/>
        <w:keepNext/>
        <w:rPr>
          <w:rtl/>
        </w:rPr>
      </w:pPr>
      <w:bookmarkStart w:id="2224" w:name="ET_yor_6157_262"/>
      <w:r w:rsidRPr="00752C87">
        <w:rPr>
          <w:rStyle w:val="TagStyle"/>
          <w:rtl/>
        </w:rPr>
        <w:t xml:space="preserve"> &lt;&lt; יור &gt;&gt; </w:t>
      </w:r>
      <w:r>
        <w:rPr>
          <w:rtl/>
        </w:rPr>
        <w:t xml:space="preserve">היו"ר שמחה </w:t>
      </w:r>
      <w:proofErr w:type="spellStart"/>
      <w:r>
        <w:rPr>
          <w:rtl/>
        </w:rPr>
        <w:t>רוטמן</w:t>
      </w:r>
      <w:proofErr w:type="spellEnd"/>
      <w:r>
        <w:rPr>
          <w:rtl/>
        </w:rPr>
        <w:t>:</w:t>
      </w:r>
      <w:r w:rsidRPr="00752C87">
        <w:rPr>
          <w:rStyle w:val="TagStyle"/>
          <w:rtl/>
        </w:rPr>
        <w:t xml:space="preserve"> &lt;&lt; יור &gt;&gt;</w:t>
      </w:r>
      <w:r>
        <w:rPr>
          <w:rtl/>
        </w:rPr>
        <w:t xml:space="preserve">   </w:t>
      </w:r>
      <w:bookmarkEnd w:id="2224"/>
    </w:p>
    <w:p w:rsidR="00752C87" w:rsidRDefault="00752C87" w:rsidP="00752C87">
      <w:pPr>
        <w:pStyle w:val="KeepWithNext"/>
        <w:rPr>
          <w:rtl/>
        </w:rPr>
      </w:pPr>
    </w:p>
    <w:p w:rsidR="00752C87" w:rsidRDefault="00752C87" w:rsidP="00B86D84">
      <w:pPr>
        <w:rPr>
          <w:rtl/>
        </w:rPr>
      </w:pPr>
      <w:bookmarkStart w:id="2225" w:name="_ETM_Q1_6169574"/>
      <w:bookmarkEnd w:id="2225"/>
      <w:r>
        <w:rPr>
          <w:rFonts w:hint="cs"/>
          <w:rtl/>
        </w:rPr>
        <w:t xml:space="preserve">לא, חובת הגילוי </w:t>
      </w:r>
      <w:bookmarkStart w:id="2226" w:name="_ETM_Q1_6176109"/>
      <w:bookmarkEnd w:id="2226"/>
      <w:r>
        <w:rPr>
          <w:rFonts w:hint="cs"/>
          <w:rtl/>
        </w:rPr>
        <w:t xml:space="preserve">היא כל מידע. </w:t>
      </w:r>
    </w:p>
    <w:p w:rsidR="00B86D84" w:rsidRDefault="00B86D84" w:rsidP="00752C87">
      <w:pPr>
        <w:rPr>
          <w:rtl/>
        </w:rPr>
      </w:pPr>
      <w:bookmarkStart w:id="2227" w:name="_ETM_Q1_6186807"/>
      <w:bookmarkStart w:id="2228" w:name="_ETM_Q1_6186857"/>
      <w:bookmarkStart w:id="2229" w:name="_ETM_Q1_6189564"/>
      <w:bookmarkEnd w:id="2227"/>
      <w:bookmarkEnd w:id="2228"/>
      <w:bookmarkEnd w:id="2229"/>
    </w:p>
    <w:p w:rsidR="00B86D84" w:rsidRDefault="00B86D84" w:rsidP="00B86D84">
      <w:pPr>
        <w:pStyle w:val="af9"/>
        <w:keepNext/>
        <w:rPr>
          <w:rtl/>
        </w:rPr>
      </w:pPr>
      <w:bookmarkStart w:id="2230" w:name="ET_guest_604405_443"/>
      <w:r w:rsidRPr="00B86D84">
        <w:rPr>
          <w:rStyle w:val="TagStyle"/>
          <w:rtl/>
        </w:rPr>
        <w:t xml:space="preserve"> &lt;&lt; אורח &gt;&gt; </w:t>
      </w:r>
      <w:r>
        <w:rPr>
          <w:rtl/>
        </w:rPr>
        <w:t xml:space="preserve">דפנה </w:t>
      </w:r>
      <w:proofErr w:type="spellStart"/>
      <w:r>
        <w:rPr>
          <w:rtl/>
        </w:rPr>
        <w:t>קפליוק</w:t>
      </w:r>
      <w:proofErr w:type="spellEnd"/>
      <w:r>
        <w:rPr>
          <w:rtl/>
        </w:rPr>
        <w:t>:</w:t>
      </w:r>
      <w:r w:rsidRPr="00B86D84">
        <w:rPr>
          <w:rStyle w:val="TagStyle"/>
          <w:rtl/>
        </w:rPr>
        <w:t xml:space="preserve"> &lt;&lt; אורח &gt;&gt;</w:t>
      </w:r>
      <w:r>
        <w:rPr>
          <w:rtl/>
        </w:rPr>
        <w:t xml:space="preserve">   </w:t>
      </w:r>
      <w:bookmarkEnd w:id="2230"/>
    </w:p>
    <w:p w:rsidR="00B86D84" w:rsidRDefault="00B86D84" w:rsidP="00B86D84">
      <w:pPr>
        <w:pStyle w:val="KeepWithNext"/>
        <w:rPr>
          <w:rtl/>
        </w:rPr>
      </w:pPr>
    </w:p>
    <w:p w:rsidR="00B86D84" w:rsidRDefault="00B86D84" w:rsidP="00B86D84">
      <w:pPr>
        <w:rPr>
          <w:rtl/>
        </w:rPr>
      </w:pPr>
      <w:r>
        <w:rPr>
          <w:rFonts w:hint="cs"/>
          <w:rtl/>
        </w:rPr>
        <w:t>גם בסעיף 13 כתוב לנו. יש פה התאמה. חשש ממשי.</w:t>
      </w:r>
    </w:p>
    <w:p w:rsidR="00B86D84" w:rsidRPr="00B86D84" w:rsidRDefault="00B86D84" w:rsidP="00B86D84">
      <w:pPr>
        <w:rPr>
          <w:rtl/>
        </w:rPr>
      </w:pPr>
      <w:bookmarkStart w:id="2231" w:name="_ETM_Q1_6183099"/>
      <w:bookmarkStart w:id="2232" w:name="_ETM_Q1_6183213"/>
      <w:bookmarkEnd w:id="2231"/>
      <w:bookmarkEnd w:id="2232"/>
    </w:p>
    <w:p w:rsidR="00FB0B1B" w:rsidRDefault="00FB0B1B" w:rsidP="00FB0B1B">
      <w:pPr>
        <w:pStyle w:val="af9"/>
        <w:keepNext/>
        <w:rPr>
          <w:rtl/>
        </w:rPr>
      </w:pPr>
      <w:bookmarkStart w:id="2233" w:name="ET_guest_918772_263"/>
      <w:r w:rsidRPr="00FB0B1B">
        <w:rPr>
          <w:rStyle w:val="TagStyle"/>
          <w:rtl/>
        </w:rPr>
        <w:t xml:space="preserve"> &lt;&lt; אורח &gt;&gt; </w:t>
      </w:r>
      <w:r>
        <w:rPr>
          <w:rtl/>
        </w:rPr>
        <w:t>שי שרביט:</w:t>
      </w:r>
      <w:r w:rsidRPr="00FB0B1B">
        <w:rPr>
          <w:rStyle w:val="TagStyle"/>
          <w:rtl/>
        </w:rPr>
        <w:t xml:space="preserve"> &lt;&lt; אורח &gt;&gt;</w:t>
      </w:r>
      <w:r>
        <w:rPr>
          <w:rtl/>
        </w:rPr>
        <w:t xml:space="preserve">   </w:t>
      </w:r>
      <w:bookmarkEnd w:id="2233"/>
    </w:p>
    <w:p w:rsidR="00FB0B1B" w:rsidRDefault="00FB0B1B" w:rsidP="00FB0B1B">
      <w:pPr>
        <w:pStyle w:val="KeepWithNext"/>
        <w:rPr>
          <w:rtl/>
        </w:rPr>
      </w:pPr>
    </w:p>
    <w:p w:rsidR="00FB0B1B" w:rsidRDefault="00B86D84" w:rsidP="00FB0B1B">
      <w:pPr>
        <w:rPr>
          <w:rtl/>
        </w:rPr>
      </w:pPr>
      <w:bookmarkStart w:id="2234" w:name="_ETM_Q1_6189957"/>
      <w:bookmarkStart w:id="2235" w:name="_ETM_Q1_6189998"/>
      <w:bookmarkEnd w:id="2234"/>
      <w:bookmarkEnd w:id="2235"/>
      <w:r>
        <w:rPr>
          <w:rFonts w:hint="cs"/>
          <w:rtl/>
        </w:rPr>
        <w:t xml:space="preserve">בפועל מה </w:t>
      </w:r>
      <w:bookmarkStart w:id="2236" w:name="_ETM_Q1_6186473"/>
      <w:bookmarkEnd w:id="2236"/>
      <w:r>
        <w:rPr>
          <w:rFonts w:hint="cs"/>
          <w:rtl/>
        </w:rPr>
        <w:t xml:space="preserve">שקורה, יש - - - של הבוררות הבין לאומי, </w:t>
      </w:r>
      <w:r w:rsidR="00FB0B1B">
        <w:rPr>
          <w:rFonts w:hint="cs"/>
          <w:rtl/>
        </w:rPr>
        <w:t xml:space="preserve">יש כללי </w:t>
      </w:r>
      <w:r w:rsidR="00FB0B1B">
        <w:rPr>
          <w:rFonts w:hint="cs"/>
        </w:rPr>
        <w:t>IBA</w:t>
      </w:r>
      <w:r w:rsidR="00FB0B1B">
        <w:rPr>
          <w:rFonts w:hint="cs"/>
          <w:rtl/>
        </w:rPr>
        <w:t xml:space="preserve">. </w:t>
      </w:r>
    </w:p>
    <w:p w:rsidR="00FB0B1B" w:rsidRDefault="00FB0B1B" w:rsidP="00FB0B1B">
      <w:pPr>
        <w:rPr>
          <w:rtl/>
        </w:rPr>
      </w:pPr>
      <w:bookmarkStart w:id="2237" w:name="_ETM_Q1_6197052"/>
      <w:bookmarkStart w:id="2238" w:name="_ETM_Q1_6197110"/>
      <w:bookmarkEnd w:id="2237"/>
      <w:bookmarkEnd w:id="2238"/>
    </w:p>
    <w:p w:rsidR="00FB0B1B" w:rsidRDefault="00FB0B1B" w:rsidP="00FB0B1B">
      <w:pPr>
        <w:pStyle w:val="af6"/>
        <w:keepNext/>
        <w:rPr>
          <w:rtl/>
        </w:rPr>
      </w:pPr>
      <w:bookmarkStart w:id="2239" w:name="ET_yor_6157_264"/>
      <w:r w:rsidRPr="00FB0B1B">
        <w:rPr>
          <w:rStyle w:val="TagStyle"/>
          <w:rtl/>
        </w:rPr>
        <w:t xml:space="preserve"> &lt;&lt; יור &gt;&gt; </w:t>
      </w:r>
      <w:r>
        <w:rPr>
          <w:rtl/>
        </w:rPr>
        <w:t xml:space="preserve">היו"ר שמחה </w:t>
      </w:r>
      <w:proofErr w:type="spellStart"/>
      <w:r>
        <w:rPr>
          <w:rtl/>
        </w:rPr>
        <w:t>רוטמן</w:t>
      </w:r>
      <w:proofErr w:type="spellEnd"/>
      <w:r>
        <w:rPr>
          <w:rtl/>
        </w:rPr>
        <w:t>:</w:t>
      </w:r>
      <w:r w:rsidRPr="00FB0B1B">
        <w:rPr>
          <w:rStyle w:val="TagStyle"/>
          <w:rtl/>
        </w:rPr>
        <w:t xml:space="preserve"> &lt;&lt; יור &gt;&gt;</w:t>
      </w:r>
      <w:r>
        <w:rPr>
          <w:rtl/>
        </w:rPr>
        <w:t xml:space="preserve">   </w:t>
      </w:r>
      <w:bookmarkEnd w:id="2239"/>
    </w:p>
    <w:p w:rsidR="00FB0B1B" w:rsidRDefault="00FB0B1B" w:rsidP="00FB0B1B">
      <w:pPr>
        <w:pStyle w:val="KeepWithNext"/>
        <w:rPr>
          <w:rtl/>
        </w:rPr>
      </w:pPr>
    </w:p>
    <w:p w:rsidR="00FB0B1B" w:rsidRDefault="00B86D84" w:rsidP="00B86D84">
      <w:pPr>
        <w:rPr>
          <w:rtl/>
        </w:rPr>
      </w:pPr>
      <w:bookmarkStart w:id="2240" w:name="_ETM_Q1_6198176"/>
      <w:bookmarkEnd w:id="2240"/>
      <w:r>
        <w:rPr>
          <w:rFonts w:hint="cs"/>
          <w:rtl/>
        </w:rPr>
        <w:t xml:space="preserve">תודה. </w:t>
      </w:r>
      <w:bookmarkStart w:id="2241" w:name="_ETM_Q1_6199308"/>
      <w:bookmarkEnd w:id="2241"/>
      <w:r w:rsidR="00FB0B1B">
        <w:rPr>
          <w:rFonts w:hint="cs"/>
          <w:rtl/>
        </w:rPr>
        <w:t xml:space="preserve">הנושא ברור. אני רוצה </w:t>
      </w:r>
      <w:bookmarkStart w:id="2242" w:name="_ETM_Q1_6200365"/>
      <w:bookmarkEnd w:id="2242"/>
      <w:r w:rsidR="00FB0B1B">
        <w:rPr>
          <w:rFonts w:hint="cs"/>
          <w:rtl/>
        </w:rPr>
        <w:t xml:space="preserve">לא לעורר אלא </w:t>
      </w:r>
      <w:r>
        <w:rPr>
          <w:rFonts w:hint="cs"/>
          <w:rtl/>
        </w:rPr>
        <w:t>ל</w:t>
      </w:r>
      <w:r w:rsidR="00FB0B1B">
        <w:rPr>
          <w:rFonts w:hint="cs"/>
          <w:rtl/>
        </w:rPr>
        <w:t xml:space="preserve">יצור. להשתמש כמה שיותר, להיצמד לניסוח חוק </w:t>
      </w:r>
      <w:bookmarkStart w:id="2243" w:name="_ETM_Q1_6207569"/>
      <w:bookmarkEnd w:id="2243"/>
      <w:r w:rsidR="00FB0B1B">
        <w:rPr>
          <w:rFonts w:hint="cs"/>
          <w:rtl/>
        </w:rPr>
        <w:t xml:space="preserve">בתי המשפט, </w:t>
      </w:r>
      <w:r>
        <w:rPr>
          <w:rFonts w:hint="cs"/>
          <w:rtl/>
        </w:rPr>
        <w:t xml:space="preserve">ליצור חשש ממשי </w:t>
      </w:r>
      <w:r w:rsidR="00FB0B1B">
        <w:rPr>
          <w:rFonts w:hint="cs"/>
          <w:rtl/>
        </w:rPr>
        <w:t xml:space="preserve">למשוא פנים שזה חסר פניות. משוא פנים זה </w:t>
      </w:r>
      <w:bookmarkStart w:id="2244" w:name="_ETM_Q1_6214131"/>
      <w:bookmarkEnd w:id="2244"/>
      <w:r w:rsidR="00FB0B1B">
        <w:rPr>
          <w:rFonts w:hint="cs"/>
          <w:rtl/>
        </w:rPr>
        <w:t>חסר פניות ו</w:t>
      </w:r>
      <w:r>
        <w:rPr>
          <w:rFonts w:hint="cs"/>
          <w:rtl/>
        </w:rPr>
        <w:t xml:space="preserve">בלתי </w:t>
      </w:r>
      <w:r w:rsidR="00FB0B1B">
        <w:rPr>
          <w:rFonts w:hint="cs"/>
          <w:rtl/>
        </w:rPr>
        <w:t>תלוי</w:t>
      </w:r>
      <w:r>
        <w:rPr>
          <w:rFonts w:hint="cs"/>
          <w:rtl/>
        </w:rPr>
        <w:t xml:space="preserve"> ביחד</w:t>
      </w:r>
      <w:r w:rsidR="00FB0B1B">
        <w:rPr>
          <w:rFonts w:hint="cs"/>
          <w:rtl/>
        </w:rPr>
        <w:t>. להשתמש בניסוח החוק. לדעתי זה יותר נכון.</w:t>
      </w:r>
    </w:p>
    <w:p w:rsidR="00FB0B1B" w:rsidRDefault="00FB0B1B" w:rsidP="00FB0B1B">
      <w:pPr>
        <w:rPr>
          <w:rtl/>
        </w:rPr>
      </w:pPr>
      <w:bookmarkStart w:id="2245" w:name="_ETM_Q1_6222179"/>
      <w:bookmarkStart w:id="2246" w:name="_ETM_Q1_6222232"/>
      <w:bookmarkStart w:id="2247" w:name="_ETM_Q1_6224608"/>
      <w:bookmarkEnd w:id="2245"/>
      <w:bookmarkEnd w:id="2246"/>
      <w:bookmarkEnd w:id="2247"/>
    </w:p>
    <w:p w:rsidR="00FB0B1B" w:rsidRDefault="00FB0B1B" w:rsidP="00FB0B1B">
      <w:pPr>
        <w:pStyle w:val="a4"/>
        <w:keepNext/>
        <w:rPr>
          <w:rtl/>
        </w:rPr>
      </w:pPr>
      <w:bookmarkStart w:id="2248" w:name="ET_speaker_נעמה_מנחמי_265"/>
      <w:r w:rsidRPr="00FB0B1B">
        <w:rPr>
          <w:rStyle w:val="TagStyle"/>
          <w:rtl/>
        </w:rPr>
        <w:t xml:space="preserve"> &lt;&lt; דובר &gt;&gt; </w:t>
      </w:r>
      <w:r>
        <w:rPr>
          <w:rtl/>
        </w:rPr>
        <w:t xml:space="preserve">נעמה </w:t>
      </w:r>
      <w:proofErr w:type="spellStart"/>
      <w:r>
        <w:rPr>
          <w:rtl/>
        </w:rPr>
        <w:t>מנחמי</w:t>
      </w:r>
      <w:proofErr w:type="spellEnd"/>
      <w:r>
        <w:rPr>
          <w:rtl/>
        </w:rPr>
        <w:t>:</w:t>
      </w:r>
      <w:r w:rsidRPr="00FB0B1B">
        <w:rPr>
          <w:rStyle w:val="TagStyle"/>
          <w:rtl/>
        </w:rPr>
        <w:t xml:space="preserve"> &lt;&lt; דובר &gt;&gt;</w:t>
      </w:r>
      <w:r>
        <w:rPr>
          <w:rtl/>
        </w:rPr>
        <w:t xml:space="preserve">   </w:t>
      </w:r>
      <w:bookmarkEnd w:id="2248"/>
    </w:p>
    <w:p w:rsidR="00FB0B1B" w:rsidRDefault="00FB0B1B" w:rsidP="00FB0B1B">
      <w:pPr>
        <w:pStyle w:val="KeepWithNext"/>
        <w:rPr>
          <w:rtl/>
        </w:rPr>
      </w:pPr>
    </w:p>
    <w:p w:rsidR="00FB0B1B" w:rsidRDefault="00FB0B1B" w:rsidP="00FB0B1B">
      <w:pPr>
        <w:rPr>
          <w:rtl/>
        </w:rPr>
      </w:pPr>
      <w:bookmarkStart w:id="2249" w:name="_ETM_Q1_6225025"/>
      <w:bookmarkStart w:id="2250" w:name="_ETM_Q1_6225060"/>
      <w:bookmarkEnd w:id="2249"/>
      <w:bookmarkEnd w:id="2250"/>
      <w:r>
        <w:rPr>
          <w:rFonts w:hint="cs"/>
          <w:rtl/>
        </w:rPr>
        <w:t xml:space="preserve">או </w:t>
      </w:r>
      <w:bookmarkStart w:id="2251" w:name="_ETM_Q1_6225336"/>
      <w:bookmarkEnd w:id="2251"/>
      <w:r>
        <w:rPr>
          <w:rFonts w:hint="cs"/>
          <w:rtl/>
        </w:rPr>
        <w:t>אם אין לו הכישורים הנדרשים</w:t>
      </w:r>
      <w:bookmarkStart w:id="2252" w:name="_ETM_Q1_6236758"/>
      <w:bookmarkStart w:id="2253" w:name="_ETM_Q1_6236823"/>
      <w:bookmarkEnd w:id="2252"/>
      <w:bookmarkEnd w:id="2253"/>
      <w:r>
        <w:rPr>
          <w:rFonts w:hint="cs"/>
          <w:rtl/>
        </w:rPr>
        <w:t>.</w:t>
      </w:r>
    </w:p>
    <w:p w:rsidR="00FB0B1B" w:rsidRDefault="00FB0B1B" w:rsidP="00FB0B1B">
      <w:pPr>
        <w:rPr>
          <w:rtl/>
        </w:rPr>
      </w:pPr>
      <w:bookmarkStart w:id="2254" w:name="_ETM_Q1_6238401"/>
      <w:bookmarkStart w:id="2255" w:name="_ETM_Q1_6238481"/>
      <w:bookmarkStart w:id="2256" w:name="_ETM_Q1_6239481"/>
      <w:bookmarkEnd w:id="2254"/>
      <w:bookmarkEnd w:id="2255"/>
      <w:bookmarkEnd w:id="2256"/>
    </w:p>
    <w:p w:rsidR="00FB0B1B" w:rsidRDefault="00FB0B1B" w:rsidP="00FB0B1B">
      <w:pPr>
        <w:pStyle w:val="af9"/>
        <w:keepNext/>
        <w:rPr>
          <w:rtl/>
        </w:rPr>
      </w:pPr>
      <w:bookmarkStart w:id="2257" w:name="ET_guest_826481_266"/>
      <w:r w:rsidRPr="00FB0B1B">
        <w:rPr>
          <w:rStyle w:val="TagStyle"/>
          <w:rtl/>
        </w:rPr>
        <w:t xml:space="preserve"> &lt;&lt; אורח &gt;&gt; </w:t>
      </w:r>
      <w:r>
        <w:rPr>
          <w:rtl/>
        </w:rPr>
        <w:t>בנימין וינסטון:</w:t>
      </w:r>
      <w:r w:rsidRPr="00FB0B1B">
        <w:rPr>
          <w:rStyle w:val="TagStyle"/>
          <w:rtl/>
        </w:rPr>
        <w:t xml:space="preserve"> &lt;&lt; אורח &gt;&gt;</w:t>
      </w:r>
      <w:r>
        <w:rPr>
          <w:rtl/>
        </w:rPr>
        <w:t xml:space="preserve">   </w:t>
      </w:r>
      <w:bookmarkEnd w:id="2257"/>
    </w:p>
    <w:p w:rsidR="00FB0B1B" w:rsidRDefault="00FB0B1B" w:rsidP="00FB0B1B">
      <w:pPr>
        <w:pStyle w:val="KeepWithNext"/>
        <w:rPr>
          <w:rtl/>
        </w:rPr>
      </w:pPr>
    </w:p>
    <w:p w:rsidR="00FB0B1B" w:rsidRDefault="00B86D84" w:rsidP="00B86D84">
      <w:pPr>
        <w:rPr>
          <w:rtl/>
        </w:rPr>
      </w:pPr>
      <w:bookmarkStart w:id="2258" w:name="_ETM_Q1_6239882"/>
      <w:bookmarkStart w:id="2259" w:name="_ETM_Q1_6239916"/>
      <w:bookmarkEnd w:id="2258"/>
      <w:bookmarkEnd w:id="2259"/>
      <w:r>
        <w:rPr>
          <w:rFonts w:hint="cs"/>
          <w:rtl/>
        </w:rPr>
        <w:t>השאלה למה אנו נצמדים לנוסח הישראלי של חשש ממשי ולא לנוסח של החוק המודל, בטח כשאנו אומרים שאנו רוצים שיידרשו לכללי ה-</w:t>
      </w:r>
      <w:r>
        <w:rPr>
          <w:rFonts w:hint="cs"/>
        </w:rPr>
        <w:t>IBA</w:t>
      </w:r>
      <w:r>
        <w:rPr>
          <w:rFonts w:hint="cs"/>
          <w:rtl/>
        </w:rPr>
        <w:t xml:space="preserve"> </w:t>
      </w:r>
      <w:bookmarkStart w:id="2260" w:name="_ETM_Q1_6237207"/>
      <w:bookmarkEnd w:id="2260"/>
      <w:r>
        <w:rPr>
          <w:rFonts w:hint="cs"/>
          <w:rtl/>
        </w:rPr>
        <w:t xml:space="preserve">ולגופי הפסיקה הבין לאומית בנושא. ברגע שאנו נצמדים דווקא ללשון </w:t>
      </w:r>
      <w:r w:rsidR="00FB0B1B">
        <w:rPr>
          <w:rFonts w:hint="cs"/>
          <w:rtl/>
        </w:rPr>
        <w:t>הישרא</w:t>
      </w:r>
      <w:r>
        <w:rPr>
          <w:rFonts w:hint="cs"/>
          <w:rtl/>
        </w:rPr>
        <w:t>ל</w:t>
      </w:r>
      <w:r w:rsidR="00FB0B1B">
        <w:rPr>
          <w:rFonts w:hint="cs"/>
          <w:rtl/>
        </w:rPr>
        <w:t xml:space="preserve">ית אנו נכנסים לגוף </w:t>
      </w:r>
      <w:r>
        <w:rPr>
          <w:rFonts w:hint="cs"/>
          <w:rtl/>
        </w:rPr>
        <w:t xml:space="preserve">הפסיקה הישראלית </w:t>
      </w:r>
      <w:r w:rsidR="00FB0B1B">
        <w:rPr>
          <w:rFonts w:hint="cs"/>
          <w:rtl/>
        </w:rPr>
        <w:t xml:space="preserve">בנושא מהו </w:t>
      </w:r>
      <w:bookmarkStart w:id="2261" w:name="_ETM_Q1_6244760"/>
      <w:bookmarkEnd w:id="2261"/>
      <w:r w:rsidR="00FB0B1B">
        <w:rPr>
          <w:rFonts w:hint="cs"/>
          <w:rtl/>
        </w:rPr>
        <w:t>חשש ממשי</w:t>
      </w:r>
      <w:r>
        <w:rPr>
          <w:rFonts w:hint="cs"/>
          <w:rtl/>
        </w:rPr>
        <w:t>, וכפי שאמרה פר</w:t>
      </w:r>
      <w:r w:rsidR="00FB0B1B">
        <w:rPr>
          <w:rFonts w:hint="cs"/>
          <w:rtl/>
        </w:rPr>
        <w:t xml:space="preserve">ופ' </w:t>
      </w:r>
      <w:proofErr w:type="spellStart"/>
      <w:r w:rsidR="00FB0B1B">
        <w:rPr>
          <w:rFonts w:hint="cs"/>
          <w:rtl/>
        </w:rPr>
        <w:t>אי</w:t>
      </w:r>
      <w:r>
        <w:rPr>
          <w:rFonts w:hint="cs"/>
          <w:rtl/>
        </w:rPr>
        <w:t>י</w:t>
      </w:r>
      <w:r w:rsidR="00FB0B1B">
        <w:rPr>
          <w:rFonts w:hint="cs"/>
          <w:rtl/>
        </w:rPr>
        <w:t>נהורן</w:t>
      </w:r>
      <w:proofErr w:type="spellEnd"/>
      <w:r w:rsidR="00FB0B1B">
        <w:rPr>
          <w:rFonts w:hint="cs"/>
          <w:rtl/>
        </w:rPr>
        <w:t xml:space="preserve"> אנו מצמצמים</w:t>
      </w:r>
      <w:r>
        <w:rPr>
          <w:rFonts w:hint="cs"/>
          <w:rtl/>
        </w:rPr>
        <w:t xml:space="preserve"> את חובות הגילוי רק למצבים- </w:t>
      </w:r>
      <w:bookmarkStart w:id="2262" w:name="_ETM_Q1_6252037"/>
      <w:bookmarkEnd w:id="2262"/>
      <w:r>
        <w:rPr>
          <w:rFonts w:hint="cs"/>
          <w:rtl/>
        </w:rPr>
        <w:t xml:space="preserve">- </w:t>
      </w:r>
    </w:p>
    <w:p w:rsidR="00FB0B1B" w:rsidRDefault="00FB0B1B" w:rsidP="00FB0B1B">
      <w:pPr>
        <w:rPr>
          <w:rtl/>
        </w:rPr>
      </w:pPr>
      <w:bookmarkStart w:id="2263" w:name="_ETM_Q1_6252788"/>
      <w:bookmarkStart w:id="2264" w:name="_ETM_Q1_6252859"/>
      <w:bookmarkStart w:id="2265" w:name="_ETM_Q1_6253675"/>
      <w:bookmarkEnd w:id="2263"/>
      <w:bookmarkEnd w:id="2264"/>
      <w:bookmarkEnd w:id="2265"/>
    </w:p>
    <w:p w:rsidR="00FB0B1B" w:rsidRDefault="00FB0B1B" w:rsidP="00FB0B1B">
      <w:pPr>
        <w:pStyle w:val="af9"/>
        <w:keepNext/>
        <w:rPr>
          <w:rtl/>
        </w:rPr>
      </w:pPr>
      <w:bookmarkStart w:id="2266" w:name="ET_guest_918772_267"/>
      <w:r w:rsidRPr="00FB0B1B">
        <w:rPr>
          <w:rStyle w:val="TagStyle"/>
          <w:rtl/>
        </w:rPr>
        <w:t xml:space="preserve"> &lt;&lt; אורח &gt;&gt; </w:t>
      </w:r>
      <w:r>
        <w:rPr>
          <w:rtl/>
        </w:rPr>
        <w:t>שי שרביט:</w:t>
      </w:r>
      <w:r w:rsidRPr="00FB0B1B">
        <w:rPr>
          <w:rStyle w:val="TagStyle"/>
          <w:rtl/>
        </w:rPr>
        <w:t xml:space="preserve"> &lt;&lt; אורח &gt;&gt;</w:t>
      </w:r>
      <w:r>
        <w:rPr>
          <w:rtl/>
        </w:rPr>
        <w:t xml:space="preserve">   </w:t>
      </w:r>
      <w:bookmarkEnd w:id="2266"/>
    </w:p>
    <w:p w:rsidR="00FB0B1B" w:rsidRDefault="00FB0B1B" w:rsidP="00FB0B1B">
      <w:pPr>
        <w:pStyle w:val="KeepWithNext"/>
        <w:rPr>
          <w:rtl/>
        </w:rPr>
      </w:pPr>
    </w:p>
    <w:p w:rsidR="00FB0B1B" w:rsidRDefault="00B86D84" w:rsidP="00FB0B1B">
      <w:pPr>
        <w:rPr>
          <w:rtl/>
        </w:rPr>
      </w:pPr>
      <w:bookmarkStart w:id="2267" w:name="_ETM_Q1_6254096"/>
      <w:bookmarkStart w:id="2268" w:name="_ETM_Q1_6254136"/>
      <w:bookmarkEnd w:id="2267"/>
      <w:bookmarkEnd w:id="2268"/>
      <w:r>
        <w:rPr>
          <w:rFonts w:hint="cs"/>
          <w:rtl/>
        </w:rPr>
        <w:t>חובות הגילוי וסטנדר</w:t>
      </w:r>
      <w:r w:rsidR="00FB0B1B">
        <w:rPr>
          <w:rFonts w:hint="cs"/>
          <w:rtl/>
        </w:rPr>
        <w:t xml:space="preserve">ט </w:t>
      </w:r>
      <w:bookmarkStart w:id="2269" w:name="_ETM_Q1_6257546"/>
      <w:bookmarkEnd w:id="2269"/>
      <w:r w:rsidR="00FB0B1B">
        <w:rPr>
          <w:rFonts w:hint="cs"/>
          <w:rtl/>
        </w:rPr>
        <w:t>הפסילה הם שני דברים שונים.</w:t>
      </w:r>
    </w:p>
    <w:p w:rsidR="00FB0B1B" w:rsidRDefault="00FB0B1B" w:rsidP="00FB0B1B">
      <w:pPr>
        <w:rPr>
          <w:rtl/>
        </w:rPr>
      </w:pPr>
      <w:bookmarkStart w:id="2270" w:name="_ETM_Q1_6263422"/>
      <w:bookmarkStart w:id="2271" w:name="_ETM_Q1_6263496"/>
      <w:bookmarkStart w:id="2272" w:name="_ETM_Q1_6264554"/>
      <w:bookmarkEnd w:id="2270"/>
      <w:bookmarkEnd w:id="2271"/>
      <w:bookmarkEnd w:id="2272"/>
    </w:p>
    <w:p w:rsidR="00FB0B1B" w:rsidRDefault="00FB0B1B" w:rsidP="00FB0B1B">
      <w:pPr>
        <w:pStyle w:val="af9"/>
        <w:keepNext/>
        <w:rPr>
          <w:rtl/>
        </w:rPr>
      </w:pPr>
      <w:bookmarkStart w:id="2273" w:name="ET_guest_826481_268"/>
      <w:r w:rsidRPr="00FB0B1B">
        <w:rPr>
          <w:rStyle w:val="TagStyle"/>
          <w:rtl/>
        </w:rPr>
        <w:t xml:space="preserve"> &lt;&lt; אורח &gt;&gt; </w:t>
      </w:r>
      <w:r>
        <w:rPr>
          <w:rtl/>
        </w:rPr>
        <w:t>בנימין וינסטון:</w:t>
      </w:r>
      <w:r w:rsidRPr="00FB0B1B">
        <w:rPr>
          <w:rStyle w:val="TagStyle"/>
          <w:rtl/>
        </w:rPr>
        <w:t xml:space="preserve"> &lt;&lt; אורח &gt;&gt;</w:t>
      </w:r>
      <w:r>
        <w:rPr>
          <w:rtl/>
        </w:rPr>
        <w:t xml:space="preserve">   </w:t>
      </w:r>
      <w:bookmarkEnd w:id="2273"/>
    </w:p>
    <w:p w:rsidR="00FB0B1B" w:rsidRDefault="00FB0B1B" w:rsidP="00FB0B1B">
      <w:pPr>
        <w:pStyle w:val="KeepWithNext"/>
        <w:rPr>
          <w:rtl/>
        </w:rPr>
      </w:pPr>
    </w:p>
    <w:p w:rsidR="00FB0B1B" w:rsidRDefault="00B86D84" w:rsidP="00FB0B1B">
      <w:pPr>
        <w:rPr>
          <w:rtl/>
        </w:rPr>
      </w:pPr>
      <w:bookmarkStart w:id="2274" w:name="_ETM_Q1_6264932"/>
      <w:bookmarkStart w:id="2275" w:name="_ETM_Q1_6264971"/>
      <w:bookmarkEnd w:id="2274"/>
      <w:bookmarkEnd w:id="2275"/>
      <w:r>
        <w:rPr>
          <w:rFonts w:hint="cs"/>
          <w:rtl/>
        </w:rPr>
        <w:t xml:space="preserve">בסעיף הם לא שונים. מופיע חשש ממשי לגבי אותו חסר פניות, וחשש ממשי </w:t>
      </w:r>
      <w:r>
        <w:rPr>
          <w:rtl/>
        </w:rPr>
        <w:t>–</w:t>
      </w:r>
      <w:r>
        <w:rPr>
          <w:rFonts w:hint="cs"/>
          <w:rtl/>
        </w:rPr>
        <w:t xml:space="preserve"> אותו נוסח</w:t>
      </w:r>
      <w:r w:rsidR="00FB0B1B">
        <w:rPr>
          <w:rFonts w:hint="cs"/>
          <w:rtl/>
        </w:rPr>
        <w:t>.</w:t>
      </w:r>
    </w:p>
    <w:p w:rsidR="00FB0B1B" w:rsidRDefault="00FB0B1B" w:rsidP="00FB0B1B">
      <w:pPr>
        <w:rPr>
          <w:rtl/>
        </w:rPr>
      </w:pPr>
      <w:bookmarkStart w:id="2276" w:name="_ETM_Q1_6265401"/>
      <w:bookmarkStart w:id="2277" w:name="_ETM_Q1_6265449"/>
      <w:bookmarkEnd w:id="2276"/>
      <w:bookmarkEnd w:id="2277"/>
    </w:p>
    <w:p w:rsidR="00FB0B1B" w:rsidRDefault="00FB0B1B" w:rsidP="00FB0B1B">
      <w:pPr>
        <w:pStyle w:val="af6"/>
        <w:keepNext/>
        <w:rPr>
          <w:rtl/>
        </w:rPr>
      </w:pPr>
      <w:bookmarkStart w:id="2278" w:name="ET_yor_6157_269"/>
      <w:r w:rsidRPr="00FB0B1B">
        <w:rPr>
          <w:rStyle w:val="TagStyle"/>
          <w:rtl/>
        </w:rPr>
        <w:t xml:space="preserve"> &lt;&lt; יור &gt;&gt; </w:t>
      </w:r>
      <w:r>
        <w:rPr>
          <w:rtl/>
        </w:rPr>
        <w:t xml:space="preserve">היו"ר שמחה </w:t>
      </w:r>
      <w:proofErr w:type="spellStart"/>
      <w:r>
        <w:rPr>
          <w:rtl/>
        </w:rPr>
        <w:t>רוטמן</w:t>
      </w:r>
      <w:proofErr w:type="spellEnd"/>
      <w:r>
        <w:rPr>
          <w:rtl/>
        </w:rPr>
        <w:t>:</w:t>
      </w:r>
      <w:r w:rsidRPr="00FB0B1B">
        <w:rPr>
          <w:rStyle w:val="TagStyle"/>
          <w:rtl/>
        </w:rPr>
        <w:t xml:space="preserve"> &lt;&lt; יור &gt;&gt;</w:t>
      </w:r>
      <w:r>
        <w:rPr>
          <w:rtl/>
        </w:rPr>
        <w:t xml:space="preserve">   </w:t>
      </w:r>
      <w:bookmarkEnd w:id="2278"/>
    </w:p>
    <w:p w:rsidR="00FB0B1B" w:rsidRDefault="00FB0B1B" w:rsidP="00FB0B1B">
      <w:pPr>
        <w:pStyle w:val="KeepWithNext"/>
        <w:rPr>
          <w:rtl/>
        </w:rPr>
      </w:pPr>
    </w:p>
    <w:p w:rsidR="00FB0B1B" w:rsidRDefault="00FB0B1B" w:rsidP="00B86D84">
      <w:pPr>
        <w:rPr>
          <w:rtl/>
        </w:rPr>
      </w:pPr>
      <w:bookmarkStart w:id="2279" w:name="_ETM_Q1_6265929"/>
      <w:bookmarkEnd w:id="2279"/>
      <w:r>
        <w:rPr>
          <w:rFonts w:hint="cs"/>
          <w:rtl/>
        </w:rPr>
        <w:t xml:space="preserve">גם </w:t>
      </w:r>
      <w:r w:rsidR="00B86D84">
        <w:rPr>
          <w:rFonts w:hint="cs"/>
          <w:rtl/>
        </w:rPr>
        <w:t>ב</w:t>
      </w:r>
      <w:r>
        <w:rPr>
          <w:rFonts w:hint="cs"/>
          <w:rtl/>
        </w:rPr>
        <w:t xml:space="preserve">בית המשפט חובת הגילוי </w:t>
      </w:r>
      <w:bookmarkStart w:id="2280" w:name="_ETM_Q1_6268737"/>
      <w:bookmarkEnd w:id="2280"/>
      <w:r>
        <w:rPr>
          <w:rFonts w:hint="cs"/>
          <w:rtl/>
        </w:rPr>
        <w:t>של השופט ו</w:t>
      </w:r>
      <w:r w:rsidR="00B86D84">
        <w:rPr>
          <w:rFonts w:hint="cs"/>
          <w:rtl/>
        </w:rPr>
        <w:t xml:space="preserve">חובת </w:t>
      </w:r>
      <w:r>
        <w:rPr>
          <w:rFonts w:hint="cs"/>
          <w:rtl/>
        </w:rPr>
        <w:t xml:space="preserve">הפסילה שלו אינן זהות. </w:t>
      </w:r>
      <w:r w:rsidR="00B86D84">
        <w:rPr>
          <w:rFonts w:hint="cs"/>
          <w:rtl/>
        </w:rPr>
        <w:t xml:space="preserve">חובת </w:t>
      </w:r>
      <w:r>
        <w:rPr>
          <w:rFonts w:hint="cs"/>
          <w:rtl/>
        </w:rPr>
        <w:t>הגילוי רחבה מחובת הפסילה</w:t>
      </w:r>
      <w:r w:rsidR="00B86D84">
        <w:rPr>
          <w:rFonts w:hint="cs"/>
          <w:rtl/>
        </w:rPr>
        <w:t>,</w:t>
      </w:r>
      <w:r>
        <w:rPr>
          <w:rFonts w:hint="cs"/>
          <w:rtl/>
        </w:rPr>
        <w:t xml:space="preserve"> </w:t>
      </w:r>
      <w:bookmarkStart w:id="2281" w:name="_ETM_Q1_6279005"/>
      <w:bookmarkEnd w:id="2281"/>
      <w:r>
        <w:rPr>
          <w:rFonts w:hint="cs"/>
          <w:rtl/>
        </w:rPr>
        <w:t xml:space="preserve">ופה הוצמד הנוסח. אני כן חושב שאולי טיפה להרחיב </w:t>
      </w:r>
      <w:r w:rsidR="00B86D84">
        <w:rPr>
          <w:rFonts w:hint="cs"/>
          <w:rtl/>
        </w:rPr>
        <w:t>ב</w:t>
      </w:r>
      <w:r>
        <w:rPr>
          <w:rFonts w:hint="cs"/>
          <w:rtl/>
        </w:rPr>
        <w:t xml:space="preserve">חובת </w:t>
      </w:r>
      <w:bookmarkStart w:id="2282" w:name="_ETM_Q1_6286311"/>
      <w:bookmarkEnd w:id="2282"/>
      <w:r>
        <w:rPr>
          <w:rFonts w:hint="cs"/>
          <w:rtl/>
        </w:rPr>
        <w:t>הגילוי ולהישאר מצומצם בחובת הפסילה. גם זה סטייה מהמודל.</w:t>
      </w:r>
    </w:p>
    <w:p w:rsidR="00FB0B1B" w:rsidRDefault="00FB0B1B" w:rsidP="00FB0B1B">
      <w:pPr>
        <w:rPr>
          <w:rtl/>
        </w:rPr>
      </w:pPr>
      <w:bookmarkStart w:id="2283" w:name="_ETM_Q1_6295544"/>
      <w:bookmarkStart w:id="2284" w:name="_ETM_Q1_6295606"/>
      <w:bookmarkEnd w:id="2283"/>
      <w:bookmarkEnd w:id="2284"/>
    </w:p>
    <w:p w:rsidR="00FB0B1B" w:rsidRDefault="00FB0B1B" w:rsidP="00FB0B1B">
      <w:pPr>
        <w:pStyle w:val="-"/>
        <w:keepNext/>
        <w:rPr>
          <w:rtl/>
        </w:rPr>
      </w:pPr>
      <w:bookmarkStart w:id="2285" w:name="ET_speakercontinue_826481_270"/>
      <w:r w:rsidRPr="00FB0B1B">
        <w:rPr>
          <w:rStyle w:val="TagStyle"/>
          <w:rtl/>
        </w:rPr>
        <w:t xml:space="preserve"> &lt;&lt; דובר_המשך &gt;&gt; </w:t>
      </w:r>
      <w:r>
        <w:rPr>
          <w:rtl/>
        </w:rPr>
        <w:t>בנימין וינסטון:</w:t>
      </w:r>
      <w:r w:rsidRPr="00FB0B1B">
        <w:rPr>
          <w:rStyle w:val="TagStyle"/>
          <w:rtl/>
        </w:rPr>
        <w:t xml:space="preserve"> &lt;&lt; דובר_המשך &gt;&gt;</w:t>
      </w:r>
      <w:r>
        <w:rPr>
          <w:rtl/>
        </w:rPr>
        <w:t xml:space="preserve">   </w:t>
      </w:r>
      <w:bookmarkEnd w:id="2285"/>
    </w:p>
    <w:p w:rsidR="00FB0B1B" w:rsidRDefault="00FB0B1B" w:rsidP="00FB0B1B">
      <w:pPr>
        <w:pStyle w:val="KeepWithNext"/>
        <w:rPr>
          <w:rtl/>
        </w:rPr>
      </w:pPr>
    </w:p>
    <w:p w:rsidR="00FB0B1B" w:rsidRDefault="00B86D84" w:rsidP="00920620">
      <w:pPr>
        <w:rPr>
          <w:rtl/>
        </w:rPr>
      </w:pPr>
      <w:bookmarkStart w:id="2286" w:name="_ETM_Q1_6296161"/>
      <w:bookmarkEnd w:id="2286"/>
      <w:r>
        <w:rPr>
          <w:rFonts w:hint="cs"/>
          <w:rtl/>
        </w:rPr>
        <w:t xml:space="preserve">יש לזכור </w:t>
      </w:r>
      <w:bookmarkStart w:id="2287" w:name="_ETM_Q1_6295027"/>
      <w:bookmarkEnd w:id="2287"/>
      <w:r>
        <w:rPr>
          <w:rFonts w:hint="cs"/>
          <w:rtl/>
        </w:rPr>
        <w:t xml:space="preserve">שהנושא הזה רלוונטי לא רק בבחינה ישראלית. בסוף </w:t>
      </w:r>
      <w:r w:rsidR="00FB0B1B">
        <w:rPr>
          <w:rFonts w:hint="cs"/>
          <w:rtl/>
        </w:rPr>
        <w:t xml:space="preserve">פסק הבורר </w:t>
      </w:r>
      <w:bookmarkStart w:id="2288" w:name="_ETM_Q1_6297664"/>
      <w:bookmarkEnd w:id="2288"/>
      <w:r w:rsidR="00FB0B1B">
        <w:rPr>
          <w:rFonts w:hint="cs"/>
          <w:rtl/>
        </w:rPr>
        <w:t xml:space="preserve">שהתקבל בישראל עשוי להיבחן גם על ידי ערכאות בחו"ל שיבואו </w:t>
      </w:r>
      <w:bookmarkStart w:id="2289" w:name="_ETM_Q1_6304915"/>
      <w:bookmarkEnd w:id="2289"/>
      <w:r w:rsidR="00FB0B1B">
        <w:rPr>
          <w:rFonts w:hint="cs"/>
          <w:rtl/>
        </w:rPr>
        <w:t xml:space="preserve">לאכוף אותו. </w:t>
      </w:r>
      <w:r w:rsidR="00920620">
        <w:rPr>
          <w:rFonts w:hint="cs"/>
          <w:rtl/>
        </w:rPr>
        <w:t xml:space="preserve">שם הם לא מכירים את הסטנדרט של חשש </w:t>
      </w:r>
      <w:r w:rsidR="00FB0B1B">
        <w:rPr>
          <w:rFonts w:hint="cs"/>
          <w:rtl/>
        </w:rPr>
        <w:t xml:space="preserve">ממשי </w:t>
      </w:r>
      <w:r w:rsidR="00920620">
        <w:rPr>
          <w:rFonts w:hint="cs"/>
          <w:rtl/>
        </w:rPr>
        <w:t xml:space="preserve">ופה לא פסלו </w:t>
      </w:r>
      <w:bookmarkStart w:id="2290" w:name="_ETM_Q1_6307143"/>
      <w:bookmarkEnd w:id="2290"/>
      <w:r w:rsidR="00920620">
        <w:rPr>
          <w:rFonts w:hint="cs"/>
          <w:rtl/>
        </w:rPr>
        <w:t xml:space="preserve">בורר בגלל חשש ממשי </w:t>
      </w:r>
      <w:r w:rsidR="00FB0B1B">
        <w:rPr>
          <w:rFonts w:hint="cs"/>
          <w:rtl/>
        </w:rPr>
        <w:t>אבל כן נכנס לח</w:t>
      </w:r>
      <w:r w:rsidR="00920620">
        <w:rPr>
          <w:rFonts w:hint="cs"/>
          <w:rtl/>
        </w:rPr>
        <w:t>ש</w:t>
      </w:r>
      <w:r w:rsidR="00FB0B1B">
        <w:rPr>
          <w:rFonts w:hint="cs"/>
          <w:rtl/>
        </w:rPr>
        <w:t xml:space="preserve">ש מוצדק, </w:t>
      </w:r>
      <w:r w:rsidR="00920620">
        <w:rPr>
          <w:rFonts w:hint="cs"/>
          <w:rtl/>
        </w:rPr>
        <w:t xml:space="preserve">כמו מקרה שהיה באחרונה לא בעניין </w:t>
      </w:r>
      <w:bookmarkStart w:id="2291" w:name="_ETM_Q1_6315163"/>
      <w:bookmarkEnd w:id="2291"/>
      <w:r w:rsidR="00920620">
        <w:rPr>
          <w:rFonts w:hint="cs"/>
          <w:rtl/>
        </w:rPr>
        <w:t xml:space="preserve">ישראלי אבל במקרה </w:t>
      </w:r>
      <w:proofErr w:type="spellStart"/>
      <w:r w:rsidR="00FB0B1B">
        <w:rPr>
          <w:rFonts w:hint="cs"/>
          <w:rtl/>
        </w:rPr>
        <w:t>אייזר</w:t>
      </w:r>
      <w:proofErr w:type="spellEnd"/>
      <w:r w:rsidR="00FB0B1B">
        <w:rPr>
          <w:rFonts w:hint="cs"/>
          <w:rtl/>
        </w:rPr>
        <w:t xml:space="preserve"> שבו </w:t>
      </w:r>
      <w:bookmarkStart w:id="2292" w:name="_ETM_Q1_6318113"/>
      <w:bookmarkEnd w:id="2292"/>
      <w:r w:rsidR="00FB0B1B">
        <w:rPr>
          <w:rFonts w:hint="cs"/>
          <w:rtl/>
        </w:rPr>
        <w:t xml:space="preserve">פסלו </w:t>
      </w:r>
      <w:r w:rsidR="00920620">
        <w:rPr>
          <w:rFonts w:hint="cs"/>
          <w:rtl/>
        </w:rPr>
        <w:t xml:space="preserve">בסוף פסק דין של 128 מיליון </w:t>
      </w:r>
      <w:r w:rsidR="00FB0B1B">
        <w:rPr>
          <w:rFonts w:hint="cs"/>
          <w:rtl/>
        </w:rPr>
        <w:t xml:space="preserve">יורו על קשר כלשהו שהיה בין הבורר למומחה מטעם </w:t>
      </w:r>
      <w:bookmarkStart w:id="2293" w:name="_ETM_Q1_6324575"/>
      <w:bookmarkEnd w:id="2293"/>
      <w:r w:rsidR="00920620">
        <w:rPr>
          <w:rFonts w:hint="cs"/>
          <w:rtl/>
        </w:rPr>
        <w:t>אחד הצדדים</w:t>
      </w:r>
      <w:r w:rsidR="00FB0B1B">
        <w:rPr>
          <w:rFonts w:hint="cs"/>
          <w:rtl/>
        </w:rPr>
        <w:t xml:space="preserve"> </w:t>
      </w:r>
      <w:r w:rsidR="00FB0B1B">
        <w:rPr>
          <w:rtl/>
        </w:rPr>
        <w:t>–</w:t>
      </w:r>
      <w:r w:rsidR="00FB0B1B">
        <w:rPr>
          <w:rFonts w:hint="cs"/>
          <w:rtl/>
        </w:rPr>
        <w:t xml:space="preserve"> אפילו לא בין אחד הצדדים </w:t>
      </w:r>
      <w:r w:rsidR="00FB0B1B">
        <w:rPr>
          <w:rtl/>
        </w:rPr>
        <w:t>–</w:t>
      </w:r>
      <w:r w:rsidR="00FB0B1B">
        <w:rPr>
          <w:rFonts w:hint="cs"/>
          <w:rtl/>
        </w:rPr>
        <w:t xml:space="preserve"> החשש </w:t>
      </w:r>
      <w:bookmarkStart w:id="2294" w:name="_ETM_Q1_6329962"/>
      <w:bookmarkEnd w:id="2294"/>
      <w:r w:rsidR="00FB0B1B">
        <w:rPr>
          <w:rFonts w:hint="cs"/>
          <w:rtl/>
        </w:rPr>
        <w:t xml:space="preserve">שדבר כזה יקרה </w:t>
      </w:r>
      <w:r w:rsidR="00920620">
        <w:rPr>
          <w:rFonts w:hint="cs"/>
          <w:rtl/>
        </w:rPr>
        <w:t xml:space="preserve">לא </w:t>
      </w:r>
      <w:bookmarkStart w:id="2295" w:name="_ETM_Q1_6331343"/>
      <w:bookmarkEnd w:id="2295"/>
      <w:r w:rsidR="00920620">
        <w:rPr>
          <w:rFonts w:hint="cs"/>
          <w:rtl/>
        </w:rPr>
        <w:t xml:space="preserve">מצדיק להכניס אצלנו את הרף הגבוה </w:t>
      </w:r>
      <w:r w:rsidR="00FB0B1B">
        <w:rPr>
          <w:rFonts w:hint="cs"/>
          <w:rtl/>
        </w:rPr>
        <w:t xml:space="preserve">לפסילה ויותר נכון להיצמד לחוק המודל כדי </w:t>
      </w:r>
      <w:bookmarkStart w:id="2296" w:name="_ETM_Q1_6337392"/>
      <w:bookmarkEnd w:id="2296"/>
      <w:r w:rsidR="00FB0B1B">
        <w:rPr>
          <w:rFonts w:hint="cs"/>
          <w:rtl/>
        </w:rPr>
        <w:t xml:space="preserve">שגופי הפסילה </w:t>
      </w:r>
      <w:r w:rsidR="00920620">
        <w:rPr>
          <w:rFonts w:hint="cs"/>
          <w:rtl/>
        </w:rPr>
        <w:t xml:space="preserve">הבין לאומיים והעקרונות והתקדימים הבין לאומיים </w:t>
      </w:r>
      <w:r w:rsidR="00FB0B1B">
        <w:rPr>
          <w:rFonts w:hint="cs"/>
          <w:rtl/>
        </w:rPr>
        <w:t xml:space="preserve">הם שיחולו. גם אם יפסלו יותר בוררים זה </w:t>
      </w:r>
      <w:bookmarkStart w:id="2297" w:name="_ETM_Q1_6343764"/>
      <w:bookmarkEnd w:id="2297"/>
      <w:r w:rsidR="00FB0B1B">
        <w:rPr>
          <w:rFonts w:hint="cs"/>
          <w:rtl/>
        </w:rPr>
        <w:t>בסדר.</w:t>
      </w:r>
    </w:p>
    <w:p w:rsidR="00FB0B1B" w:rsidRDefault="00FB0B1B" w:rsidP="00FB0B1B">
      <w:pPr>
        <w:rPr>
          <w:rtl/>
        </w:rPr>
      </w:pPr>
      <w:bookmarkStart w:id="2298" w:name="_ETM_Q1_6345348"/>
      <w:bookmarkStart w:id="2299" w:name="_ETM_Q1_6345427"/>
      <w:bookmarkStart w:id="2300" w:name="_ETM_Q1_6346241"/>
      <w:bookmarkEnd w:id="2298"/>
      <w:bookmarkEnd w:id="2299"/>
      <w:bookmarkEnd w:id="2300"/>
    </w:p>
    <w:p w:rsidR="00FB0B1B" w:rsidRDefault="00FB0B1B" w:rsidP="00FB0B1B">
      <w:pPr>
        <w:pStyle w:val="af9"/>
        <w:keepNext/>
        <w:rPr>
          <w:rtl/>
        </w:rPr>
      </w:pPr>
      <w:bookmarkStart w:id="2301" w:name="ET_guest_523050_271"/>
      <w:r w:rsidRPr="00FB0B1B">
        <w:rPr>
          <w:rStyle w:val="TagStyle"/>
          <w:rtl/>
        </w:rPr>
        <w:t xml:space="preserve"> &lt;&lt; אורח &gt;&gt; </w:t>
      </w:r>
      <w:r>
        <w:rPr>
          <w:rtl/>
        </w:rPr>
        <w:t>יעל ויינר:</w:t>
      </w:r>
      <w:r w:rsidRPr="00FB0B1B">
        <w:rPr>
          <w:rStyle w:val="TagStyle"/>
          <w:rtl/>
        </w:rPr>
        <w:t xml:space="preserve"> &lt;&lt; אורח &gt;&gt;</w:t>
      </w:r>
      <w:r>
        <w:rPr>
          <w:rtl/>
        </w:rPr>
        <w:t xml:space="preserve">   </w:t>
      </w:r>
      <w:bookmarkEnd w:id="2301"/>
    </w:p>
    <w:p w:rsidR="00FB0B1B" w:rsidRDefault="00FB0B1B" w:rsidP="00FB0B1B">
      <w:pPr>
        <w:pStyle w:val="KeepWithNext"/>
        <w:rPr>
          <w:rtl/>
        </w:rPr>
      </w:pPr>
    </w:p>
    <w:p w:rsidR="00FB0B1B" w:rsidRDefault="00920620" w:rsidP="00920620">
      <w:pPr>
        <w:rPr>
          <w:rtl/>
        </w:rPr>
      </w:pPr>
      <w:bookmarkStart w:id="2302" w:name="_ETM_Q1_6346624"/>
      <w:bookmarkStart w:id="2303" w:name="_ETM_Q1_6346654"/>
      <w:bookmarkEnd w:id="2302"/>
      <w:bookmarkEnd w:id="2303"/>
      <w:r>
        <w:rPr>
          <w:rFonts w:hint="cs"/>
          <w:rtl/>
        </w:rPr>
        <w:t xml:space="preserve">יש סעיף 2 </w:t>
      </w:r>
      <w:r w:rsidR="00FB0B1B">
        <w:rPr>
          <w:rFonts w:hint="cs"/>
          <w:rtl/>
        </w:rPr>
        <w:t>שמדבר על זה שכל החלטה של בית המש</w:t>
      </w:r>
      <w:r>
        <w:rPr>
          <w:rFonts w:hint="cs"/>
          <w:rtl/>
        </w:rPr>
        <w:t>פ</w:t>
      </w:r>
      <w:r w:rsidR="00FB0B1B">
        <w:rPr>
          <w:rFonts w:hint="cs"/>
          <w:rtl/>
        </w:rPr>
        <w:t xml:space="preserve">ט צריכה להיות </w:t>
      </w:r>
      <w:bookmarkStart w:id="2304" w:name="_ETM_Q1_6351115"/>
      <w:bookmarkEnd w:id="2304"/>
      <w:r w:rsidR="00FB0B1B">
        <w:rPr>
          <w:rFonts w:hint="cs"/>
          <w:rtl/>
        </w:rPr>
        <w:t>לאור- -</w:t>
      </w:r>
    </w:p>
    <w:p w:rsidR="00FB0B1B" w:rsidRDefault="00FB0B1B" w:rsidP="00FB0B1B">
      <w:pPr>
        <w:rPr>
          <w:rtl/>
        </w:rPr>
      </w:pPr>
      <w:bookmarkStart w:id="2305" w:name="_ETM_Q1_6352143"/>
      <w:bookmarkStart w:id="2306" w:name="_ETM_Q1_6352200"/>
      <w:bookmarkEnd w:id="2305"/>
      <w:bookmarkEnd w:id="2306"/>
    </w:p>
    <w:p w:rsidR="00FB0B1B" w:rsidRDefault="00FB0B1B" w:rsidP="00FB0B1B">
      <w:pPr>
        <w:pStyle w:val="af6"/>
        <w:keepNext/>
        <w:rPr>
          <w:rtl/>
        </w:rPr>
      </w:pPr>
      <w:bookmarkStart w:id="2307" w:name="ET_yor_6157_272"/>
      <w:r w:rsidRPr="00FB0B1B">
        <w:rPr>
          <w:rStyle w:val="TagStyle"/>
          <w:rtl/>
        </w:rPr>
        <w:t xml:space="preserve"> &lt;&lt; יור &gt;&gt; </w:t>
      </w:r>
      <w:r>
        <w:rPr>
          <w:rtl/>
        </w:rPr>
        <w:t xml:space="preserve">היו"ר שמחה </w:t>
      </w:r>
      <w:proofErr w:type="spellStart"/>
      <w:r>
        <w:rPr>
          <w:rtl/>
        </w:rPr>
        <w:t>רוטמן</w:t>
      </w:r>
      <w:proofErr w:type="spellEnd"/>
      <w:r>
        <w:rPr>
          <w:rtl/>
        </w:rPr>
        <w:t>:</w:t>
      </w:r>
      <w:r w:rsidRPr="00FB0B1B">
        <w:rPr>
          <w:rStyle w:val="TagStyle"/>
          <w:rtl/>
        </w:rPr>
        <w:t xml:space="preserve"> &lt;&lt; יור &gt;&gt;</w:t>
      </w:r>
      <w:r>
        <w:rPr>
          <w:rtl/>
        </w:rPr>
        <w:t xml:space="preserve">   </w:t>
      </w:r>
      <w:bookmarkEnd w:id="2307"/>
    </w:p>
    <w:p w:rsidR="00FB0B1B" w:rsidRDefault="00FB0B1B" w:rsidP="00FB0B1B">
      <w:pPr>
        <w:pStyle w:val="KeepWithNext"/>
        <w:rPr>
          <w:rtl/>
        </w:rPr>
      </w:pPr>
    </w:p>
    <w:p w:rsidR="00FB0B1B" w:rsidRDefault="00FB0B1B" w:rsidP="00FB0B1B">
      <w:pPr>
        <w:rPr>
          <w:rtl/>
        </w:rPr>
      </w:pPr>
      <w:bookmarkStart w:id="2308" w:name="_ETM_Q1_6352634"/>
      <w:bookmarkEnd w:id="2308"/>
      <w:r>
        <w:rPr>
          <w:rFonts w:hint="cs"/>
          <w:rtl/>
        </w:rPr>
        <w:t xml:space="preserve">הוא צודק. אם לקחת את לשון החוק הישראלי </w:t>
      </w:r>
      <w:bookmarkStart w:id="2309" w:name="_ETM_Q1_6360708"/>
      <w:bookmarkEnd w:id="2309"/>
      <w:r>
        <w:rPr>
          <w:rFonts w:hint="cs"/>
          <w:rtl/>
        </w:rPr>
        <w:t>וסטית</w:t>
      </w:r>
      <w:r w:rsidR="00920620">
        <w:rPr>
          <w:rFonts w:hint="cs"/>
          <w:rtl/>
        </w:rPr>
        <w:t xml:space="preserve"> מחוק המודל, </w:t>
      </w:r>
      <w:bookmarkStart w:id="2310" w:name="_ETM_Q1_6360427"/>
      <w:bookmarkEnd w:id="2310"/>
      <w:r w:rsidR="00920620">
        <w:rPr>
          <w:rFonts w:hint="cs"/>
          <w:rtl/>
        </w:rPr>
        <w:t>הפרשן צריך לקחת בחשבון את זה שעשית את זה</w:t>
      </w:r>
      <w:r>
        <w:rPr>
          <w:rFonts w:hint="cs"/>
          <w:rtl/>
        </w:rPr>
        <w:t xml:space="preserve">. </w:t>
      </w:r>
      <w:r w:rsidR="00920620">
        <w:rPr>
          <w:rFonts w:hint="cs"/>
          <w:rtl/>
        </w:rPr>
        <w:t xml:space="preserve">אם נצמדת </w:t>
      </w:r>
      <w:bookmarkStart w:id="2311" w:name="_ETM_Q1_6362140"/>
      <w:bookmarkEnd w:id="2311"/>
      <w:r w:rsidR="00920620">
        <w:rPr>
          <w:rFonts w:hint="cs"/>
          <w:rtl/>
        </w:rPr>
        <w:t xml:space="preserve">לחוק המודל, </w:t>
      </w:r>
      <w:r>
        <w:rPr>
          <w:rFonts w:hint="cs"/>
          <w:rtl/>
        </w:rPr>
        <w:t>ברור שיפורש בין לאומית.</w:t>
      </w:r>
    </w:p>
    <w:p w:rsidR="00FB0B1B" w:rsidRDefault="00FB0B1B" w:rsidP="00FB0B1B">
      <w:pPr>
        <w:rPr>
          <w:rtl/>
        </w:rPr>
      </w:pPr>
      <w:bookmarkStart w:id="2312" w:name="_ETM_Q1_6366086"/>
      <w:bookmarkStart w:id="2313" w:name="_ETM_Q1_6366157"/>
      <w:bookmarkStart w:id="2314" w:name="_ETM_Q1_6367262"/>
      <w:bookmarkStart w:id="2315" w:name="_ETM_Q1_6367346"/>
      <w:bookmarkStart w:id="2316" w:name="_ETM_Q1_6369617"/>
      <w:bookmarkEnd w:id="2312"/>
      <w:bookmarkEnd w:id="2313"/>
      <w:bookmarkEnd w:id="2314"/>
      <w:bookmarkEnd w:id="2315"/>
      <w:bookmarkEnd w:id="2316"/>
    </w:p>
    <w:p w:rsidR="00FB0B1B" w:rsidRDefault="00FB0B1B" w:rsidP="00FB0B1B">
      <w:pPr>
        <w:pStyle w:val="af9"/>
        <w:keepNext/>
        <w:rPr>
          <w:rtl/>
        </w:rPr>
      </w:pPr>
      <w:bookmarkStart w:id="2317" w:name="ET_guest_604405_273"/>
      <w:r w:rsidRPr="00FB0B1B">
        <w:rPr>
          <w:rStyle w:val="TagStyle"/>
          <w:rtl/>
        </w:rPr>
        <w:t xml:space="preserve"> &lt;&lt; אורח &gt;&gt; </w:t>
      </w:r>
      <w:r>
        <w:rPr>
          <w:rtl/>
        </w:rPr>
        <w:t xml:space="preserve">דפנה </w:t>
      </w:r>
      <w:proofErr w:type="spellStart"/>
      <w:r>
        <w:rPr>
          <w:rtl/>
        </w:rPr>
        <w:t>קפליוק</w:t>
      </w:r>
      <w:proofErr w:type="spellEnd"/>
      <w:r>
        <w:rPr>
          <w:rtl/>
        </w:rPr>
        <w:t>:</w:t>
      </w:r>
      <w:r w:rsidRPr="00FB0B1B">
        <w:rPr>
          <w:rStyle w:val="TagStyle"/>
          <w:rtl/>
        </w:rPr>
        <w:t xml:space="preserve"> &lt;&lt; אורח &gt;&gt;</w:t>
      </w:r>
      <w:r>
        <w:rPr>
          <w:rtl/>
        </w:rPr>
        <w:t xml:space="preserve">   </w:t>
      </w:r>
      <w:bookmarkEnd w:id="2317"/>
    </w:p>
    <w:p w:rsidR="00FB0B1B" w:rsidRDefault="00FB0B1B" w:rsidP="00FB0B1B">
      <w:pPr>
        <w:pStyle w:val="KeepWithNext"/>
        <w:rPr>
          <w:rtl/>
        </w:rPr>
      </w:pPr>
    </w:p>
    <w:p w:rsidR="00FB0B1B" w:rsidRDefault="00FB0B1B" w:rsidP="00FB0B1B">
      <w:pPr>
        <w:rPr>
          <w:rtl/>
        </w:rPr>
      </w:pPr>
      <w:bookmarkStart w:id="2318" w:name="_ETM_Q1_6370072"/>
      <w:bookmarkStart w:id="2319" w:name="_ETM_Q1_6370112"/>
      <w:bookmarkEnd w:id="2318"/>
      <w:bookmarkEnd w:id="2319"/>
      <w:r>
        <w:rPr>
          <w:rFonts w:hint="cs"/>
          <w:rtl/>
        </w:rPr>
        <w:t>לא בטוחה</w:t>
      </w:r>
      <w:r w:rsidR="00920620">
        <w:rPr>
          <w:rFonts w:hint="cs"/>
          <w:rtl/>
        </w:rPr>
        <w:t xml:space="preserve"> שיפורש בין לאומית</w:t>
      </w:r>
      <w:r>
        <w:rPr>
          <w:rFonts w:hint="cs"/>
          <w:rtl/>
        </w:rPr>
        <w:t>.</w:t>
      </w:r>
    </w:p>
    <w:p w:rsidR="00FB0B1B" w:rsidRDefault="00FB0B1B" w:rsidP="00FB0B1B">
      <w:pPr>
        <w:rPr>
          <w:rtl/>
        </w:rPr>
      </w:pPr>
      <w:bookmarkStart w:id="2320" w:name="_ETM_Q1_6372564"/>
      <w:bookmarkStart w:id="2321" w:name="_ETM_Q1_6372612"/>
      <w:bookmarkEnd w:id="2320"/>
      <w:bookmarkEnd w:id="2321"/>
    </w:p>
    <w:p w:rsidR="00FB0B1B" w:rsidRDefault="00FB0B1B" w:rsidP="00FB0B1B">
      <w:pPr>
        <w:pStyle w:val="af6"/>
        <w:keepNext/>
        <w:rPr>
          <w:rtl/>
        </w:rPr>
      </w:pPr>
      <w:bookmarkStart w:id="2322" w:name="ET_yor_6157_274"/>
      <w:r w:rsidRPr="00FB0B1B">
        <w:rPr>
          <w:rStyle w:val="TagStyle"/>
          <w:rtl/>
        </w:rPr>
        <w:t xml:space="preserve"> &lt;&lt; יור &gt;&gt; </w:t>
      </w:r>
      <w:r>
        <w:rPr>
          <w:rtl/>
        </w:rPr>
        <w:t xml:space="preserve">היו"ר שמחה </w:t>
      </w:r>
      <w:proofErr w:type="spellStart"/>
      <w:r>
        <w:rPr>
          <w:rtl/>
        </w:rPr>
        <w:t>רוטמן</w:t>
      </w:r>
      <w:proofErr w:type="spellEnd"/>
      <w:r>
        <w:rPr>
          <w:rtl/>
        </w:rPr>
        <w:t>:</w:t>
      </w:r>
      <w:r w:rsidRPr="00FB0B1B">
        <w:rPr>
          <w:rStyle w:val="TagStyle"/>
          <w:rtl/>
        </w:rPr>
        <w:t xml:space="preserve"> &lt;&lt; יור &gt;&gt;</w:t>
      </w:r>
      <w:r>
        <w:rPr>
          <w:rtl/>
        </w:rPr>
        <w:t xml:space="preserve">   </w:t>
      </w:r>
      <w:bookmarkEnd w:id="2322"/>
    </w:p>
    <w:p w:rsidR="00FB0B1B" w:rsidRDefault="00FB0B1B" w:rsidP="00FB0B1B">
      <w:pPr>
        <w:pStyle w:val="KeepWithNext"/>
        <w:rPr>
          <w:rtl/>
        </w:rPr>
      </w:pPr>
    </w:p>
    <w:p w:rsidR="00FB0B1B" w:rsidRDefault="00FB0B1B" w:rsidP="00920620">
      <w:pPr>
        <w:rPr>
          <w:rtl/>
        </w:rPr>
      </w:pPr>
      <w:bookmarkStart w:id="2323" w:name="_ETM_Q1_6373077"/>
      <w:bookmarkEnd w:id="2323"/>
      <w:r>
        <w:rPr>
          <w:rFonts w:hint="cs"/>
          <w:rtl/>
        </w:rPr>
        <w:t xml:space="preserve">אם הייתי בטוח </w:t>
      </w:r>
      <w:bookmarkStart w:id="2324" w:name="_ETM_Q1_6377703"/>
      <w:bookmarkEnd w:id="2324"/>
      <w:r>
        <w:rPr>
          <w:rFonts w:hint="cs"/>
          <w:rtl/>
        </w:rPr>
        <w:t>איך בית המש</w:t>
      </w:r>
      <w:r w:rsidR="00920620">
        <w:rPr>
          <w:rFonts w:hint="cs"/>
          <w:rtl/>
        </w:rPr>
        <w:t>פ</w:t>
      </w:r>
      <w:r>
        <w:rPr>
          <w:rFonts w:hint="cs"/>
          <w:rtl/>
        </w:rPr>
        <w:t>ט מפרש לא היינו פה. אם אנחנו נצמדים לדין הישרא</w:t>
      </w:r>
      <w:r w:rsidR="00920620">
        <w:rPr>
          <w:rFonts w:hint="cs"/>
          <w:rtl/>
        </w:rPr>
        <w:t>ל</w:t>
      </w:r>
      <w:r>
        <w:rPr>
          <w:rFonts w:hint="cs"/>
          <w:rtl/>
        </w:rPr>
        <w:t xml:space="preserve">י, </w:t>
      </w:r>
      <w:bookmarkStart w:id="2325" w:name="_ETM_Q1_6386712"/>
      <w:bookmarkEnd w:id="2325"/>
      <w:r w:rsidR="00920620">
        <w:rPr>
          <w:rFonts w:hint="cs"/>
          <w:rtl/>
        </w:rPr>
        <w:t xml:space="preserve">בדין הישראלי </w:t>
      </w:r>
      <w:r>
        <w:rPr>
          <w:rFonts w:hint="cs"/>
          <w:rtl/>
        </w:rPr>
        <w:t xml:space="preserve">חובת הגילוי וחובת הפסילה לא זהות. </w:t>
      </w:r>
      <w:r w:rsidR="00920620">
        <w:rPr>
          <w:rFonts w:hint="cs"/>
          <w:rtl/>
        </w:rPr>
        <w:t xml:space="preserve">יש בזה היגיון אחר. תן לצדדים להחליט מה מבחינתם מוצדק לפסילה וזה. </w:t>
      </w:r>
      <w:r>
        <w:rPr>
          <w:rFonts w:hint="cs"/>
          <w:rtl/>
        </w:rPr>
        <w:t xml:space="preserve">אם אתה נותן לבורר </w:t>
      </w:r>
      <w:bookmarkStart w:id="2326" w:name="_ETM_Q1_6396537"/>
      <w:bookmarkEnd w:id="2326"/>
      <w:r>
        <w:rPr>
          <w:rtl/>
        </w:rPr>
        <w:t>–</w:t>
      </w:r>
      <w:r>
        <w:rPr>
          <w:rFonts w:hint="cs"/>
          <w:rtl/>
        </w:rPr>
        <w:t xml:space="preserve"> אני חוזר בי. כן כדאי להיצמד </w:t>
      </w:r>
      <w:r w:rsidR="00920620">
        <w:rPr>
          <w:rFonts w:hint="cs"/>
          <w:rtl/>
        </w:rPr>
        <w:t xml:space="preserve">פה </w:t>
      </w:r>
      <w:bookmarkStart w:id="2327" w:name="_ETM_Q1_6401266"/>
      <w:bookmarkEnd w:id="2327"/>
      <w:r>
        <w:rPr>
          <w:rFonts w:hint="cs"/>
          <w:rtl/>
        </w:rPr>
        <w:t xml:space="preserve">ללשון של חוק </w:t>
      </w:r>
      <w:bookmarkStart w:id="2328" w:name="_ETM_Q1_6402642"/>
      <w:bookmarkEnd w:id="2328"/>
      <w:r>
        <w:rPr>
          <w:rFonts w:hint="cs"/>
          <w:rtl/>
        </w:rPr>
        <w:t>המודל</w:t>
      </w:r>
      <w:r w:rsidR="009212CD">
        <w:rPr>
          <w:rFonts w:hint="cs"/>
          <w:rtl/>
        </w:rPr>
        <w:t>.</w:t>
      </w:r>
    </w:p>
    <w:p w:rsidR="009212CD" w:rsidRDefault="009212CD" w:rsidP="00FB0B1B">
      <w:pPr>
        <w:rPr>
          <w:rtl/>
        </w:rPr>
      </w:pPr>
      <w:bookmarkStart w:id="2329" w:name="_ETM_Q1_6407610"/>
      <w:bookmarkStart w:id="2330" w:name="_ETM_Q1_6407673"/>
      <w:bookmarkStart w:id="2331" w:name="_ETM_Q1_6412430"/>
      <w:bookmarkEnd w:id="2329"/>
      <w:bookmarkEnd w:id="2330"/>
      <w:bookmarkEnd w:id="2331"/>
    </w:p>
    <w:p w:rsidR="009212CD" w:rsidRDefault="009212CD" w:rsidP="009212CD">
      <w:pPr>
        <w:pStyle w:val="af9"/>
        <w:keepNext/>
        <w:rPr>
          <w:rtl/>
        </w:rPr>
      </w:pPr>
      <w:bookmarkStart w:id="2332" w:name="ET_guest_826481_275"/>
      <w:r w:rsidRPr="009212CD">
        <w:rPr>
          <w:rStyle w:val="TagStyle"/>
          <w:rtl/>
        </w:rPr>
        <w:t xml:space="preserve"> &lt;&lt; אורח &gt;&gt; </w:t>
      </w:r>
      <w:r>
        <w:rPr>
          <w:rtl/>
        </w:rPr>
        <w:t>בנימין וינסטון:</w:t>
      </w:r>
      <w:r w:rsidRPr="009212CD">
        <w:rPr>
          <w:rStyle w:val="TagStyle"/>
          <w:rtl/>
        </w:rPr>
        <w:t xml:space="preserve"> &lt;&lt; אורח &gt;&gt;</w:t>
      </w:r>
      <w:r>
        <w:rPr>
          <w:rtl/>
        </w:rPr>
        <w:t xml:space="preserve">   </w:t>
      </w:r>
      <w:bookmarkEnd w:id="2332"/>
    </w:p>
    <w:p w:rsidR="009212CD" w:rsidRDefault="009212CD" w:rsidP="009212CD">
      <w:pPr>
        <w:pStyle w:val="KeepWithNext"/>
        <w:rPr>
          <w:rtl/>
        </w:rPr>
      </w:pPr>
    </w:p>
    <w:p w:rsidR="009212CD" w:rsidRDefault="00920620" w:rsidP="009212CD">
      <w:pPr>
        <w:rPr>
          <w:rtl/>
        </w:rPr>
      </w:pPr>
      <w:bookmarkStart w:id="2333" w:name="_ETM_Q1_6412819"/>
      <w:bookmarkStart w:id="2334" w:name="_ETM_Q1_6412857"/>
      <w:bookmarkEnd w:id="2333"/>
      <w:bookmarkEnd w:id="2334"/>
      <w:r>
        <w:rPr>
          <w:rFonts w:hint="cs"/>
          <w:rtl/>
        </w:rPr>
        <w:t>חשש הניתן להצ</w:t>
      </w:r>
      <w:r w:rsidR="009212CD">
        <w:rPr>
          <w:rFonts w:hint="cs"/>
          <w:rtl/>
        </w:rPr>
        <w:t>דקה.</w:t>
      </w:r>
    </w:p>
    <w:p w:rsidR="009212CD" w:rsidRDefault="009212CD" w:rsidP="009212CD">
      <w:pPr>
        <w:rPr>
          <w:rtl/>
        </w:rPr>
      </w:pPr>
      <w:bookmarkStart w:id="2335" w:name="_ETM_Q1_6416074"/>
      <w:bookmarkStart w:id="2336" w:name="_ETM_Q1_6416124"/>
      <w:bookmarkStart w:id="2337" w:name="_ETM_Q1_6416826"/>
      <w:bookmarkEnd w:id="2335"/>
      <w:bookmarkEnd w:id="2336"/>
      <w:bookmarkEnd w:id="2337"/>
    </w:p>
    <w:p w:rsidR="009212CD" w:rsidRDefault="009212CD" w:rsidP="009212CD">
      <w:pPr>
        <w:pStyle w:val="af9"/>
        <w:keepNext/>
        <w:rPr>
          <w:rtl/>
        </w:rPr>
      </w:pPr>
      <w:bookmarkStart w:id="2338" w:name="ET_guest_604405_276"/>
      <w:r w:rsidRPr="009212CD">
        <w:rPr>
          <w:rStyle w:val="TagStyle"/>
          <w:rtl/>
        </w:rPr>
        <w:t xml:space="preserve"> &lt;&lt; אורח &gt;&gt; </w:t>
      </w:r>
      <w:r>
        <w:rPr>
          <w:rtl/>
        </w:rPr>
        <w:t xml:space="preserve">דפנה </w:t>
      </w:r>
      <w:proofErr w:type="spellStart"/>
      <w:r>
        <w:rPr>
          <w:rtl/>
        </w:rPr>
        <w:t>קפליוק</w:t>
      </w:r>
      <w:proofErr w:type="spellEnd"/>
      <w:r>
        <w:rPr>
          <w:rtl/>
        </w:rPr>
        <w:t>:</w:t>
      </w:r>
      <w:r w:rsidRPr="009212CD">
        <w:rPr>
          <w:rStyle w:val="TagStyle"/>
          <w:rtl/>
        </w:rPr>
        <w:t xml:space="preserve"> &lt;&lt; אורח &gt;&gt;</w:t>
      </w:r>
      <w:r>
        <w:rPr>
          <w:rtl/>
        </w:rPr>
        <w:t xml:space="preserve">   </w:t>
      </w:r>
      <w:bookmarkEnd w:id="2338"/>
    </w:p>
    <w:p w:rsidR="009212CD" w:rsidRDefault="009212CD" w:rsidP="009212CD">
      <w:pPr>
        <w:pStyle w:val="KeepWithNext"/>
        <w:rPr>
          <w:rtl/>
        </w:rPr>
      </w:pPr>
    </w:p>
    <w:p w:rsidR="009212CD" w:rsidRDefault="00920620" w:rsidP="009212CD">
      <w:pPr>
        <w:rPr>
          <w:rtl/>
        </w:rPr>
      </w:pPr>
      <w:bookmarkStart w:id="2339" w:name="_ETM_Q1_6417236"/>
      <w:bookmarkStart w:id="2340" w:name="_ETM_Q1_6417272"/>
      <w:bookmarkEnd w:id="2339"/>
      <w:bookmarkEnd w:id="2340"/>
      <w:r>
        <w:rPr>
          <w:rFonts w:hint="cs"/>
          <w:rtl/>
        </w:rPr>
        <w:t>מה ש</w:t>
      </w:r>
      <w:r w:rsidR="009212CD">
        <w:rPr>
          <w:rFonts w:hint="cs"/>
          <w:rtl/>
        </w:rPr>
        <w:t xml:space="preserve">עומד להיות פה </w:t>
      </w:r>
      <w:r>
        <w:rPr>
          <w:rFonts w:hint="cs"/>
          <w:rtl/>
        </w:rPr>
        <w:t xml:space="preserve">זה שהולך להיות פה </w:t>
      </w:r>
      <w:r w:rsidR="009212CD">
        <w:rPr>
          <w:rFonts w:hint="cs"/>
          <w:rtl/>
        </w:rPr>
        <w:t>סטנדרט אחד של פסילת</w:t>
      </w:r>
      <w:r>
        <w:rPr>
          <w:rFonts w:hint="cs"/>
          <w:rtl/>
        </w:rPr>
        <w:t xml:space="preserve"> בוררים בבוררות מקומית</w:t>
      </w:r>
      <w:r w:rsidR="009212CD">
        <w:rPr>
          <w:rFonts w:hint="cs"/>
          <w:rtl/>
        </w:rPr>
        <w:t xml:space="preserve">, אחר </w:t>
      </w:r>
      <w:bookmarkStart w:id="2341" w:name="_ETM_Q1_6424365"/>
      <w:bookmarkEnd w:id="2341"/>
      <w:r w:rsidR="009212CD">
        <w:rPr>
          <w:rFonts w:hint="cs"/>
          <w:rtl/>
        </w:rPr>
        <w:t xml:space="preserve">של פסילת בוררים בבוררות בין לאומית. כשאנחנו לא יודעים בדיוק </w:t>
      </w:r>
      <w:bookmarkStart w:id="2342" w:name="_ETM_Q1_6432748"/>
      <w:bookmarkEnd w:id="2342"/>
      <w:r w:rsidR="009212CD">
        <w:rPr>
          <w:rFonts w:hint="cs"/>
          <w:rtl/>
        </w:rPr>
        <w:t>גם</w:t>
      </w:r>
      <w:r>
        <w:rPr>
          <w:rFonts w:hint="cs"/>
          <w:rtl/>
        </w:rPr>
        <w:t>,</w:t>
      </w:r>
      <w:r w:rsidR="009212CD">
        <w:rPr>
          <w:rFonts w:hint="cs"/>
          <w:rtl/>
        </w:rPr>
        <w:t xml:space="preserve"> האם ואני לא חושבת שמישהו פה עשה בדיקה ברורה </w:t>
      </w:r>
      <w:bookmarkStart w:id="2343" w:name="_ETM_Q1_6439031"/>
      <w:bookmarkEnd w:id="2343"/>
      <w:r w:rsidR="009212CD">
        <w:rPr>
          <w:rFonts w:hint="cs"/>
          <w:rtl/>
        </w:rPr>
        <w:t xml:space="preserve">מה קורה בפסיקה הבין לאומית של כל המדינות שאימצו את </w:t>
      </w:r>
      <w:bookmarkStart w:id="2344" w:name="_ETM_Q1_6445849"/>
      <w:bookmarkEnd w:id="2344"/>
      <w:r w:rsidR="009212CD">
        <w:rPr>
          <w:rFonts w:hint="cs"/>
          <w:rtl/>
        </w:rPr>
        <w:t xml:space="preserve">האון </w:t>
      </w:r>
      <w:proofErr w:type="spellStart"/>
      <w:r w:rsidR="009212CD">
        <w:rPr>
          <w:rFonts w:hint="cs"/>
          <w:rtl/>
        </w:rPr>
        <w:t>סינטרל</w:t>
      </w:r>
      <w:proofErr w:type="spellEnd"/>
      <w:r w:rsidR="009212CD">
        <w:rPr>
          <w:rFonts w:hint="cs"/>
          <w:rtl/>
        </w:rPr>
        <w:t xml:space="preserve"> </w:t>
      </w:r>
      <w:r>
        <w:rPr>
          <w:rFonts w:hint="cs"/>
          <w:rtl/>
        </w:rPr>
        <w:t>מ</w:t>
      </w:r>
      <w:r w:rsidR="009212CD">
        <w:rPr>
          <w:rFonts w:hint="cs"/>
          <w:rtl/>
        </w:rPr>
        <w:t xml:space="preserve">ודל או האם </w:t>
      </w:r>
      <w:r>
        <w:rPr>
          <w:rFonts w:hint="cs"/>
          <w:rtl/>
        </w:rPr>
        <w:t xml:space="preserve">קודם </w:t>
      </w:r>
      <w:r w:rsidR="009212CD">
        <w:rPr>
          <w:rFonts w:hint="cs"/>
          <w:rtl/>
        </w:rPr>
        <w:t>נוצר סטנדרט מסוים שם.</w:t>
      </w:r>
    </w:p>
    <w:p w:rsidR="009212CD" w:rsidRDefault="009212CD" w:rsidP="009212CD">
      <w:pPr>
        <w:rPr>
          <w:rtl/>
        </w:rPr>
      </w:pPr>
      <w:bookmarkStart w:id="2345" w:name="_ETM_Q1_6452797"/>
      <w:bookmarkStart w:id="2346" w:name="_ETM_Q1_6452859"/>
      <w:bookmarkEnd w:id="2345"/>
      <w:bookmarkEnd w:id="2346"/>
    </w:p>
    <w:p w:rsidR="009212CD" w:rsidRDefault="009212CD" w:rsidP="009212CD">
      <w:pPr>
        <w:pStyle w:val="af6"/>
        <w:keepNext/>
        <w:rPr>
          <w:rtl/>
        </w:rPr>
      </w:pPr>
      <w:bookmarkStart w:id="2347" w:name="ET_yor_6157_277"/>
      <w:r w:rsidRPr="009212CD">
        <w:rPr>
          <w:rStyle w:val="TagStyle"/>
          <w:rtl/>
        </w:rPr>
        <w:t xml:space="preserve"> &lt;&lt; יור &gt;&gt; </w:t>
      </w:r>
      <w:r>
        <w:rPr>
          <w:rtl/>
        </w:rPr>
        <w:t xml:space="preserve">היו"ר שמחה </w:t>
      </w:r>
      <w:proofErr w:type="spellStart"/>
      <w:r>
        <w:rPr>
          <w:rtl/>
        </w:rPr>
        <w:t>רוטמן</w:t>
      </w:r>
      <w:proofErr w:type="spellEnd"/>
      <w:r>
        <w:rPr>
          <w:rtl/>
        </w:rPr>
        <w:t>:</w:t>
      </w:r>
      <w:r w:rsidRPr="009212CD">
        <w:rPr>
          <w:rStyle w:val="TagStyle"/>
          <w:rtl/>
        </w:rPr>
        <w:t xml:space="preserve"> &lt;&lt; יור &gt;&gt;</w:t>
      </w:r>
      <w:r>
        <w:rPr>
          <w:rtl/>
        </w:rPr>
        <w:t xml:space="preserve">   </w:t>
      </w:r>
      <w:bookmarkEnd w:id="2347"/>
    </w:p>
    <w:p w:rsidR="009212CD" w:rsidRDefault="009212CD" w:rsidP="009212CD">
      <w:pPr>
        <w:pStyle w:val="KeepWithNext"/>
        <w:rPr>
          <w:rtl/>
        </w:rPr>
      </w:pPr>
    </w:p>
    <w:p w:rsidR="009212CD" w:rsidRDefault="00920620" w:rsidP="009212CD">
      <w:pPr>
        <w:rPr>
          <w:rtl/>
        </w:rPr>
      </w:pPr>
      <w:bookmarkStart w:id="2348" w:name="_ETM_Q1_6453344"/>
      <w:bookmarkEnd w:id="2348"/>
      <w:r>
        <w:rPr>
          <w:rFonts w:hint="cs"/>
          <w:rtl/>
        </w:rPr>
        <w:t xml:space="preserve">ודאי שהסטנדרט הוא בין לאומי. יש סטנדרט </w:t>
      </w:r>
      <w:r w:rsidR="009212CD">
        <w:rPr>
          <w:rFonts w:hint="cs"/>
          <w:rtl/>
        </w:rPr>
        <w:t xml:space="preserve">של תום </w:t>
      </w:r>
      <w:bookmarkStart w:id="2349" w:name="_ETM_Q1_6454105"/>
      <w:bookmarkEnd w:id="2349"/>
      <w:r w:rsidR="009212CD">
        <w:rPr>
          <w:rFonts w:hint="cs"/>
          <w:rtl/>
        </w:rPr>
        <w:t>לב.</w:t>
      </w:r>
    </w:p>
    <w:p w:rsidR="009212CD" w:rsidRDefault="009212CD" w:rsidP="009212CD">
      <w:pPr>
        <w:rPr>
          <w:rtl/>
        </w:rPr>
      </w:pPr>
      <w:bookmarkStart w:id="2350" w:name="_ETM_Q1_6454768"/>
      <w:bookmarkStart w:id="2351" w:name="_ETM_Q1_6454824"/>
      <w:bookmarkEnd w:id="2350"/>
      <w:bookmarkEnd w:id="2351"/>
    </w:p>
    <w:p w:rsidR="009212CD" w:rsidRDefault="009212CD" w:rsidP="009212CD">
      <w:pPr>
        <w:pStyle w:val="-"/>
        <w:keepNext/>
        <w:rPr>
          <w:rtl/>
        </w:rPr>
      </w:pPr>
      <w:bookmarkStart w:id="2352" w:name="ET_speakercontinue_604405_278"/>
      <w:r w:rsidRPr="009212CD">
        <w:rPr>
          <w:rStyle w:val="TagStyle"/>
          <w:rtl/>
        </w:rPr>
        <w:t xml:space="preserve"> &lt;&lt; דובר_המשך &gt;&gt; </w:t>
      </w:r>
      <w:r>
        <w:rPr>
          <w:rtl/>
        </w:rPr>
        <w:t xml:space="preserve">דפנה </w:t>
      </w:r>
      <w:proofErr w:type="spellStart"/>
      <w:r>
        <w:rPr>
          <w:rtl/>
        </w:rPr>
        <w:t>קפליוק</w:t>
      </w:r>
      <w:proofErr w:type="spellEnd"/>
      <w:r>
        <w:rPr>
          <w:rtl/>
        </w:rPr>
        <w:t>:</w:t>
      </w:r>
      <w:r w:rsidRPr="009212CD">
        <w:rPr>
          <w:rStyle w:val="TagStyle"/>
          <w:rtl/>
        </w:rPr>
        <w:t xml:space="preserve"> &lt;&lt; דובר_המשך &gt;&gt;</w:t>
      </w:r>
      <w:r>
        <w:rPr>
          <w:rtl/>
        </w:rPr>
        <w:t xml:space="preserve">   </w:t>
      </w:r>
      <w:bookmarkEnd w:id="2352"/>
    </w:p>
    <w:p w:rsidR="009212CD" w:rsidRDefault="009212CD" w:rsidP="009212CD">
      <w:pPr>
        <w:pStyle w:val="KeepWithNext"/>
        <w:rPr>
          <w:rtl/>
        </w:rPr>
      </w:pPr>
    </w:p>
    <w:p w:rsidR="009212CD" w:rsidRDefault="009212CD" w:rsidP="00920620">
      <w:pPr>
        <w:rPr>
          <w:rtl/>
        </w:rPr>
      </w:pPr>
      <w:bookmarkStart w:id="2353" w:name="_ETM_Q1_6455301"/>
      <w:bookmarkEnd w:id="2353"/>
      <w:r>
        <w:rPr>
          <w:rFonts w:hint="cs"/>
          <w:rtl/>
        </w:rPr>
        <w:t>יכול להיו</w:t>
      </w:r>
      <w:r w:rsidR="00920620">
        <w:rPr>
          <w:rFonts w:hint="cs"/>
          <w:rtl/>
        </w:rPr>
        <w:t>ת</w:t>
      </w:r>
      <w:r>
        <w:rPr>
          <w:rFonts w:hint="cs"/>
          <w:rtl/>
        </w:rPr>
        <w:t xml:space="preserve"> שבק</w:t>
      </w:r>
      <w:r w:rsidR="00920620">
        <w:rPr>
          <w:rFonts w:hint="cs"/>
          <w:rtl/>
        </w:rPr>
        <w:t xml:space="preserve">נדה חשש מוצדק שונה מאשר- -  </w:t>
      </w:r>
    </w:p>
    <w:p w:rsidR="009212CD" w:rsidRDefault="009212CD" w:rsidP="009212CD">
      <w:pPr>
        <w:rPr>
          <w:rtl/>
        </w:rPr>
      </w:pPr>
      <w:bookmarkStart w:id="2354" w:name="_ETM_Q1_6462823"/>
      <w:bookmarkStart w:id="2355" w:name="_ETM_Q1_6462913"/>
      <w:bookmarkEnd w:id="2354"/>
      <w:bookmarkEnd w:id="2355"/>
    </w:p>
    <w:p w:rsidR="009212CD" w:rsidRDefault="009212CD" w:rsidP="009212CD">
      <w:pPr>
        <w:pStyle w:val="af6"/>
        <w:keepNext/>
        <w:rPr>
          <w:rtl/>
        </w:rPr>
      </w:pPr>
      <w:bookmarkStart w:id="2356" w:name="ET_yor_6157_279"/>
      <w:r w:rsidRPr="009212CD">
        <w:rPr>
          <w:rStyle w:val="TagStyle"/>
          <w:rtl/>
        </w:rPr>
        <w:t xml:space="preserve"> &lt;&lt; יור &gt;&gt; </w:t>
      </w:r>
      <w:r>
        <w:rPr>
          <w:rtl/>
        </w:rPr>
        <w:t xml:space="preserve">היו"ר שמחה </w:t>
      </w:r>
      <w:proofErr w:type="spellStart"/>
      <w:r>
        <w:rPr>
          <w:rtl/>
        </w:rPr>
        <w:t>רוטמן</w:t>
      </w:r>
      <w:proofErr w:type="spellEnd"/>
      <w:r>
        <w:rPr>
          <w:rtl/>
        </w:rPr>
        <w:t>:</w:t>
      </w:r>
      <w:r w:rsidRPr="009212CD">
        <w:rPr>
          <w:rStyle w:val="TagStyle"/>
          <w:rtl/>
        </w:rPr>
        <w:t xml:space="preserve"> &lt;&lt; יור &gt;&gt;</w:t>
      </w:r>
      <w:r>
        <w:rPr>
          <w:rtl/>
        </w:rPr>
        <w:t xml:space="preserve">   </w:t>
      </w:r>
      <w:bookmarkEnd w:id="2356"/>
    </w:p>
    <w:p w:rsidR="009212CD" w:rsidRDefault="009212CD" w:rsidP="009212CD">
      <w:pPr>
        <w:pStyle w:val="KeepWithNext"/>
        <w:rPr>
          <w:rtl/>
        </w:rPr>
      </w:pPr>
    </w:p>
    <w:p w:rsidR="009212CD" w:rsidRDefault="009212CD" w:rsidP="00920620">
      <w:pPr>
        <w:rPr>
          <w:rtl/>
        </w:rPr>
      </w:pPr>
      <w:bookmarkStart w:id="2357" w:name="_ETM_Q1_6463374"/>
      <w:bookmarkEnd w:id="2357"/>
      <w:r>
        <w:rPr>
          <w:rFonts w:hint="cs"/>
          <w:rtl/>
        </w:rPr>
        <w:t>ברור שיקרה אבל יש חשיב</w:t>
      </w:r>
      <w:bookmarkStart w:id="2358" w:name="_ETM_Q1_6466510"/>
      <w:bookmarkEnd w:id="2358"/>
      <w:r>
        <w:rPr>
          <w:rFonts w:hint="cs"/>
          <w:rtl/>
        </w:rPr>
        <w:t>ות להיצמד ל</w:t>
      </w:r>
      <w:r w:rsidR="00920620">
        <w:rPr>
          <w:rFonts w:hint="cs"/>
          <w:rtl/>
        </w:rPr>
        <w:t>לשון</w:t>
      </w:r>
      <w:r>
        <w:rPr>
          <w:rFonts w:hint="cs"/>
          <w:rtl/>
        </w:rPr>
        <w:t xml:space="preserve"> המודל, </w:t>
      </w:r>
      <w:r w:rsidR="00920620">
        <w:rPr>
          <w:rFonts w:hint="cs"/>
          <w:rtl/>
        </w:rPr>
        <w:t xml:space="preserve">גם אם זה יגרום לזה שיהיה יותר אצבע קלה על ההדק, פחות אצבע קלה על ההדק. </w:t>
      </w:r>
      <w:r>
        <w:rPr>
          <w:rFonts w:hint="cs"/>
          <w:rtl/>
        </w:rPr>
        <w:t xml:space="preserve">אני לא יודע איך יפרשו את </w:t>
      </w:r>
      <w:bookmarkStart w:id="2359" w:name="_ETM_Q1_6473488"/>
      <w:bookmarkEnd w:id="2359"/>
      <w:r>
        <w:rPr>
          <w:rFonts w:hint="cs"/>
          <w:rtl/>
        </w:rPr>
        <w:t xml:space="preserve">זה בבית המשפט אך בסופו של דבר תהיה היצמדות לסטנדרט </w:t>
      </w:r>
      <w:bookmarkStart w:id="2360" w:name="_ETM_Q1_6480949"/>
      <w:bookmarkEnd w:id="2360"/>
      <w:r>
        <w:rPr>
          <w:rFonts w:hint="cs"/>
          <w:rtl/>
        </w:rPr>
        <w:t>הבין לאומי</w:t>
      </w:r>
      <w:r w:rsidR="00920620">
        <w:rPr>
          <w:rFonts w:hint="cs"/>
          <w:rtl/>
        </w:rPr>
        <w:t>,</w:t>
      </w:r>
      <w:r>
        <w:rPr>
          <w:rFonts w:hint="cs"/>
          <w:rtl/>
        </w:rPr>
        <w:t xml:space="preserve"> אם יצייתו לחוק. אם לא יצייתו </w:t>
      </w:r>
      <w:r w:rsidR="00920620">
        <w:rPr>
          <w:rFonts w:hint="cs"/>
          <w:rtl/>
        </w:rPr>
        <w:t xml:space="preserve">לחוק </w:t>
      </w:r>
      <w:bookmarkStart w:id="2361" w:name="_ETM_Q1_6483662"/>
      <w:bookmarkEnd w:id="2361"/>
      <w:r>
        <w:rPr>
          <w:rtl/>
        </w:rPr>
        <w:t>–</w:t>
      </w:r>
      <w:r>
        <w:rPr>
          <w:rFonts w:hint="cs"/>
          <w:rtl/>
        </w:rPr>
        <w:t xml:space="preserve"> </w:t>
      </w:r>
      <w:r w:rsidR="00920620">
        <w:rPr>
          <w:rFonts w:hint="cs"/>
          <w:rtl/>
        </w:rPr>
        <w:t xml:space="preserve">אני </w:t>
      </w:r>
      <w:r>
        <w:rPr>
          <w:rFonts w:hint="cs"/>
          <w:rtl/>
        </w:rPr>
        <w:t xml:space="preserve">לא </w:t>
      </w:r>
      <w:bookmarkStart w:id="2362" w:name="_ETM_Q1_6486910"/>
      <w:bookmarkEnd w:id="2362"/>
      <w:r w:rsidR="00920620">
        <w:rPr>
          <w:rFonts w:hint="cs"/>
          <w:rtl/>
        </w:rPr>
        <w:t>יכול לעשו</w:t>
      </w:r>
      <w:r>
        <w:rPr>
          <w:rFonts w:hint="cs"/>
          <w:rtl/>
        </w:rPr>
        <w:t>ת דבר.</w:t>
      </w:r>
    </w:p>
    <w:p w:rsidR="009212CD" w:rsidRDefault="009212CD" w:rsidP="009212CD">
      <w:pPr>
        <w:rPr>
          <w:rtl/>
        </w:rPr>
      </w:pPr>
      <w:bookmarkStart w:id="2363" w:name="_ETM_Q1_6490985"/>
      <w:bookmarkStart w:id="2364" w:name="_ETM_Q1_6491057"/>
      <w:bookmarkStart w:id="2365" w:name="_ETM_Q1_6491704"/>
      <w:bookmarkEnd w:id="2363"/>
      <w:bookmarkEnd w:id="2364"/>
      <w:bookmarkEnd w:id="2365"/>
    </w:p>
    <w:p w:rsidR="009212CD" w:rsidRDefault="009212CD" w:rsidP="009212CD">
      <w:pPr>
        <w:pStyle w:val="af9"/>
        <w:keepNext/>
        <w:rPr>
          <w:rtl/>
        </w:rPr>
      </w:pPr>
      <w:bookmarkStart w:id="2366" w:name="ET_guest_918772_280"/>
      <w:r w:rsidRPr="009212CD">
        <w:rPr>
          <w:rStyle w:val="TagStyle"/>
          <w:rtl/>
        </w:rPr>
        <w:t xml:space="preserve"> &lt;&lt; אורח &gt;&gt; </w:t>
      </w:r>
      <w:r>
        <w:rPr>
          <w:rtl/>
        </w:rPr>
        <w:t>שי שרביט:</w:t>
      </w:r>
      <w:r w:rsidRPr="009212CD">
        <w:rPr>
          <w:rStyle w:val="TagStyle"/>
          <w:rtl/>
        </w:rPr>
        <w:t xml:space="preserve"> &lt;&lt; אורח &gt;&gt;</w:t>
      </w:r>
      <w:r>
        <w:rPr>
          <w:rtl/>
        </w:rPr>
        <w:t xml:space="preserve">   </w:t>
      </w:r>
      <w:bookmarkEnd w:id="2366"/>
    </w:p>
    <w:p w:rsidR="009212CD" w:rsidRDefault="009212CD" w:rsidP="009212CD">
      <w:pPr>
        <w:pStyle w:val="KeepWithNext"/>
        <w:rPr>
          <w:rtl/>
        </w:rPr>
      </w:pPr>
    </w:p>
    <w:p w:rsidR="009212CD" w:rsidRDefault="00920620" w:rsidP="00920620">
      <w:pPr>
        <w:rPr>
          <w:rtl/>
        </w:rPr>
      </w:pPr>
      <w:bookmarkStart w:id="2367" w:name="_ETM_Q1_6492069"/>
      <w:bookmarkStart w:id="2368" w:name="_ETM_Q1_6492108"/>
      <w:bookmarkEnd w:id="2367"/>
      <w:bookmarkEnd w:id="2368"/>
      <w:r>
        <w:rPr>
          <w:rFonts w:hint="cs"/>
          <w:rtl/>
        </w:rPr>
        <w:t xml:space="preserve">יש מדינות בעולם, </w:t>
      </w:r>
      <w:r w:rsidR="009212CD">
        <w:rPr>
          <w:rFonts w:hint="cs"/>
          <w:rtl/>
        </w:rPr>
        <w:t>ה</w:t>
      </w:r>
      <w:r>
        <w:rPr>
          <w:rFonts w:hint="cs"/>
          <w:rtl/>
        </w:rPr>
        <w:t>- - -</w:t>
      </w:r>
      <w:r w:rsidR="009212CD">
        <w:rPr>
          <w:rFonts w:hint="cs"/>
          <w:rtl/>
        </w:rPr>
        <w:t xml:space="preserve"> של הפסק שדיברו פה עכשיו זה ענ</w:t>
      </w:r>
      <w:r>
        <w:rPr>
          <w:rFonts w:hint="cs"/>
          <w:rtl/>
        </w:rPr>
        <w:t>י</w:t>
      </w:r>
      <w:r w:rsidR="009212CD">
        <w:rPr>
          <w:rFonts w:hint="cs"/>
          <w:rtl/>
        </w:rPr>
        <w:t xml:space="preserve">ין </w:t>
      </w:r>
      <w:bookmarkStart w:id="2369" w:name="_ETM_Q1_6497437"/>
      <w:bookmarkEnd w:id="2369"/>
      <w:r w:rsidR="009212CD">
        <w:rPr>
          <w:rFonts w:hint="cs"/>
          <w:rtl/>
        </w:rPr>
        <w:t>חוזר. למשל בתי המ</w:t>
      </w:r>
      <w:r>
        <w:rPr>
          <w:rFonts w:hint="cs"/>
          <w:rtl/>
        </w:rPr>
        <w:t>שפט</w:t>
      </w:r>
      <w:r w:rsidR="009212CD">
        <w:rPr>
          <w:rFonts w:hint="cs"/>
          <w:rtl/>
        </w:rPr>
        <w:t xml:space="preserve"> בצרפת סופר קלים על ההדק.</w:t>
      </w:r>
    </w:p>
    <w:p w:rsidR="009212CD" w:rsidRDefault="009212CD" w:rsidP="009212CD">
      <w:pPr>
        <w:rPr>
          <w:rtl/>
        </w:rPr>
      </w:pPr>
      <w:bookmarkStart w:id="2370" w:name="_ETM_Q1_6503772"/>
      <w:bookmarkStart w:id="2371" w:name="_ETM_Q1_6503837"/>
      <w:bookmarkStart w:id="2372" w:name="_ETM_Q1_6504839"/>
      <w:bookmarkEnd w:id="2370"/>
      <w:bookmarkEnd w:id="2371"/>
      <w:bookmarkEnd w:id="2372"/>
    </w:p>
    <w:p w:rsidR="009212CD" w:rsidRDefault="009212CD" w:rsidP="009212CD">
      <w:pPr>
        <w:pStyle w:val="af9"/>
        <w:keepNext/>
        <w:rPr>
          <w:rtl/>
        </w:rPr>
      </w:pPr>
      <w:bookmarkStart w:id="2373" w:name="ET_guest_604405_281"/>
      <w:r w:rsidRPr="009212CD">
        <w:rPr>
          <w:rStyle w:val="TagStyle"/>
          <w:rtl/>
        </w:rPr>
        <w:t xml:space="preserve"> &lt;&lt; אורח &gt;&gt; </w:t>
      </w:r>
      <w:r>
        <w:rPr>
          <w:rtl/>
        </w:rPr>
        <w:t xml:space="preserve">דפנה </w:t>
      </w:r>
      <w:proofErr w:type="spellStart"/>
      <w:r>
        <w:rPr>
          <w:rtl/>
        </w:rPr>
        <w:t>קפליוק</w:t>
      </w:r>
      <w:proofErr w:type="spellEnd"/>
      <w:r>
        <w:rPr>
          <w:rtl/>
        </w:rPr>
        <w:t>:</w:t>
      </w:r>
      <w:r w:rsidRPr="009212CD">
        <w:rPr>
          <w:rStyle w:val="TagStyle"/>
          <w:rtl/>
        </w:rPr>
        <w:t xml:space="preserve"> &lt;&lt; אורח &gt;&gt;</w:t>
      </w:r>
      <w:r>
        <w:rPr>
          <w:rtl/>
        </w:rPr>
        <w:t xml:space="preserve">   </w:t>
      </w:r>
      <w:bookmarkEnd w:id="2373"/>
    </w:p>
    <w:p w:rsidR="009212CD" w:rsidRDefault="009212CD" w:rsidP="009212CD">
      <w:pPr>
        <w:pStyle w:val="KeepWithNext"/>
        <w:rPr>
          <w:rtl/>
        </w:rPr>
      </w:pPr>
    </w:p>
    <w:p w:rsidR="009212CD" w:rsidRDefault="009212CD" w:rsidP="009212CD">
      <w:pPr>
        <w:rPr>
          <w:rtl/>
        </w:rPr>
      </w:pPr>
      <w:bookmarkStart w:id="2374" w:name="_ETM_Q1_6505222"/>
      <w:bookmarkStart w:id="2375" w:name="_ETM_Q1_6505262"/>
      <w:bookmarkEnd w:id="2374"/>
      <w:bookmarkEnd w:id="2375"/>
      <w:r>
        <w:rPr>
          <w:rFonts w:hint="cs"/>
          <w:rtl/>
        </w:rPr>
        <w:t xml:space="preserve">אבל </w:t>
      </w:r>
      <w:bookmarkStart w:id="2376" w:name="_ETM_Q1_6505630"/>
      <w:bookmarkEnd w:id="2376"/>
      <w:r>
        <w:rPr>
          <w:rFonts w:hint="cs"/>
          <w:rtl/>
        </w:rPr>
        <w:t xml:space="preserve">אין להם האון </w:t>
      </w:r>
      <w:proofErr w:type="spellStart"/>
      <w:r>
        <w:rPr>
          <w:rFonts w:hint="cs"/>
          <w:rtl/>
        </w:rPr>
        <w:t>סינטרל</w:t>
      </w:r>
      <w:proofErr w:type="spellEnd"/>
      <w:r w:rsidR="00920620">
        <w:rPr>
          <w:rFonts w:hint="cs"/>
          <w:rtl/>
        </w:rPr>
        <w:t xml:space="preserve"> מודל</w:t>
      </w:r>
      <w:r>
        <w:rPr>
          <w:rFonts w:hint="cs"/>
          <w:rtl/>
        </w:rPr>
        <w:t>.</w:t>
      </w:r>
    </w:p>
    <w:p w:rsidR="009212CD" w:rsidRDefault="009212CD" w:rsidP="009212CD">
      <w:pPr>
        <w:rPr>
          <w:rtl/>
        </w:rPr>
      </w:pPr>
      <w:bookmarkStart w:id="2377" w:name="_ETM_Q1_6508575"/>
      <w:bookmarkStart w:id="2378" w:name="_ETM_Q1_6508641"/>
      <w:bookmarkStart w:id="2379" w:name="_ETM_Q1_6512943"/>
      <w:bookmarkEnd w:id="2377"/>
      <w:bookmarkEnd w:id="2378"/>
      <w:bookmarkEnd w:id="2379"/>
    </w:p>
    <w:p w:rsidR="009212CD" w:rsidRDefault="009212CD" w:rsidP="009212CD">
      <w:pPr>
        <w:pStyle w:val="af9"/>
        <w:keepNext/>
        <w:rPr>
          <w:rtl/>
        </w:rPr>
      </w:pPr>
      <w:bookmarkStart w:id="2380" w:name="ET_guest_918772_282"/>
      <w:r w:rsidRPr="009212CD">
        <w:rPr>
          <w:rStyle w:val="TagStyle"/>
          <w:rtl/>
        </w:rPr>
        <w:t xml:space="preserve"> &lt;&lt; אורח &gt;&gt; </w:t>
      </w:r>
      <w:r>
        <w:rPr>
          <w:rtl/>
        </w:rPr>
        <w:t>שי שרביט:</w:t>
      </w:r>
      <w:r w:rsidRPr="009212CD">
        <w:rPr>
          <w:rStyle w:val="TagStyle"/>
          <w:rtl/>
        </w:rPr>
        <w:t xml:space="preserve"> &lt;&lt; אורח &gt;&gt;</w:t>
      </w:r>
      <w:r>
        <w:rPr>
          <w:rtl/>
        </w:rPr>
        <w:t xml:space="preserve">   </w:t>
      </w:r>
      <w:bookmarkEnd w:id="2380"/>
    </w:p>
    <w:p w:rsidR="009212CD" w:rsidRDefault="009212CD" w:rsidP="009212CD">
      <w:pPr>
        <w:pStyle w:val="KeepWithNext"/>
        <w:rPr>
          <w:rtl/>
        </w:rPr>
      </w:pPr>
    </w:p>
    <w:p w:rsidR="009212CD" w:rsidRDefault="00920620" w:rsidP="009212CD">
      <w:pPr>
        <w:rPr>
          <w:rtl/>
        </w:rPr>
      </w:pPr>
      <w:bookmarkStart w:id="2381" w:name="_ETM_Q1_6513320"/>
      <w:bookmarkStart w:id="2382" w:name="_ETM_Q1_6513355"/>
      <w:bookmarkEnd w:id="2381"/>
      <w:bookmarkEnd w:id="2382"/>
      <w:r>
        <w:rPr>
          <w:rFonts w:hint="cs"/>
          <w:rtl/>
        </w:rPr>
        <w:t xml:space="preserve">זה </w:t>
      </w:r>
      <w:r w:rsidR="009212CD">
        <w:rPr>
          <w:rFonts w:hint="cs"/>
          <w:rtl/>
        </w:rPr>
        <w:t>לא משנה.</w:t>
      </w:r>
    </w:p>
    <w:p w:rsidR="009212CD" w:rsidRDefault="009212CD" w:rsidP="009212CD">
      <w:pPr>
        <w:rPr>
          <w:rtl/>
        </w:rPr>
      </w:pPr>
      <w:bookmarkStart w:id="2383" w:name="_ETM_Q1_6514504"/>
      <w:bookmarkStart w:id="2384" w:name="_ETM_Q1_6514554"/>
      <w:bookmarkEnd w:id="2383"/>
      <w:bookmarkEnd w:id="2384"/>
    </w:p>
    <w:p w:rsidR="009212CD" w:rsidRDefault="009212CD" w:rsidP="009212CD">
      <w:pPr>
        <w:pStyle w:val="af6"/>
        <w:keepNext/>
        <w:rPr>
          <w:rtl/>
        </w:rPr>
      </w:pPr>
      <w:bookmarkStart w:id="2385" w:name="ET_yor_6157_283"/>
      <w:r w:rsidRPr="009212CD">
        <w:rPr>
          <w:rStyle w:val="TagStyle"/>
          <w:rtl/>
        </w:rPr>
        <w:t xml:space="preserve"> &lt;&lt; יור &gt;&gt; </w:t>
      </w:r>
      <w:r>
        <w:rPr>
          <w:rtl/>
        </w:rPr>
        <w:t xml:space="preserve">היו"ר שמחה </w:t>
      </w:r>
      <w:proofErr w:type="spellStart"/>
      <w:r>
        <w:rPr>
          <w:rtl/>
        </w:rPr>
        <w:t>רוטמן</w:t>
      </w:r>
      <w:proofErr w:type="spellEnd"/>
      <w:r>
        <w:rPr>
          <w:rtl/>
        </w:rPr>
        <w:t>:</w:t>
      </w:r>
      <w:r w:rsidRPr="009212CD">
        <w:rPr>
          <w:rStyle w:val="TagStyle"/>
          <w:rtl/>
        </w:rPr>
        <w:t xml:space="preserve"> &lt;&lt; יור &gt;&gt;</w:t>
      </w:r>
      <w:r>
        <w:rPr>
          <w:rtl/>
        </w:rPr>
        <w:t xml:space="preserve">   </w:t>
      </w:r>
      <w:bookmarkEnd w:id="2385"/>
    </w:p>
    <w:p w:rsidR="009212CD" w:rsidRDefault="009212CD" w:rsidP="009212CD">
      <w:pPr>
        <w:pStyle w:val="KeepWithNext"/>
        <w:rPr>
          <w:rtl/>
        </w:rPr>
      </w:pPr>
    </w:p>
    <w:p w:rsidR="009212CD" w:rsidRDefault="00920620" w:rsidP="00920620">
      <w:pPr>
        <w:rPr>
          <w:rtl/>
        </w:rPr>
      </w:pPr>
      <w:bookmarkStart w:id="2386" w:name="_ETM_Q1_6514996"/>
      <w:bookmarkEnd w:id="2386"/>
      <w:r>
        <w:rPr>
          <w:rFonts w:hint="cs"/>
          <w:rtl/>
        </w:rPr>
        <w:t xml:space="preserve">אבל בשנייה שנצמדתי ללשון הבין לאומית </w:t>
      </w:r>
      <w:r>
        <w:rPr>
          <w:rtl/>
        </w:rPr>
        <w:t>–</w:t>
      </w:r>
      <w:r>
        <w:rPr>
          <w:rFonts w:hint="cs"/>
          <w:rtl/>
        </w:rPr>
        <w:t xml:space="preserve"> בית המשפט שלנו לא פס</w:t>
      </w:r>
      <w:bookmarkStart w:id="2387" w:name="_ETM_Q1_6513350"/>
      <w:bookmarkEnd w:id="2387"/>
      <w:r>
        <w:rPr>
          <w:rFonts w:hint="cs"/>
          <w:rtl/>
        </w:rPr>
        <w:t xml:space="preserve">ל, ובמקומות אחרים אחר כך בקיום פסק הבורר </w:t>
      </w:r>
      <w:r w:rsidR="009212CD">
        <w:rPr>
          <w:rFonts w:hint="cs"/>
          <w:rtl/>
        </w:rPr>
        <w:t xml:space="preserve">כן יפסלו </w:t>
      </w:r>
      <w:r w:rsidR="009212CD">
        <w:rPr>
          <w:rtl/>
        </w:rPr>
        <w:t>–</w:t>
      </w:r>
      <w:r w:rsidR="009212CD">
        <w:rPr>
          <w:rFonts w:hint="cs"/>
          <w:rtl/>
        </w:rPr>
        <w:t xml:space="preserve"> אין לי מה </w:t>
      </w:r>
      <w:bookmarkStart w:id="2388" w:name="_ETM_Q1_6517845"/>
      <w:bookmarkEnd w:id="2388"/>
      <w:r w:rsidR="009212CD">
        <w:rPr>
          <w:rFonts w:hint="cs"/>
          <w:rtl/>
        </w:rPr>
        <w:t xml:space="preserve">לעשות. </w:t>
      </w:r>
      <w:r>
        <w:rPr>
          <w:rFonts w:hint="cs"/>
          <w:rtl/>
        </w:rPr>
        <w:t>גם אם יהיה כתוב ממשי - תהיה אותה</w:t>
      </w:r>
      <w:r w:rsidR="009212CD">
        <w:rPr>
          <w:rFonts w:hint="cs"/>
          <w:rtl/>
        </w:rPr>
        <w:t xml:space="preserve"> תוצאה. נוסח: </w:t>
      </w:r>
      <w:r w:rsidRPr="00920620">
        <w:rPr>
          <w:rtl/>
        </w:rPr>
        <w:t xml:space="preserve">קיבל אדם פנייה להתמנות לבורר, יגלה לפונה כל מידע על קיומן של נסיבות שיש בהן כדי לעורר חשש </w:t>
      </w:r>
      <w:r>
        <w:rPr>
          <w:rFonts w:hint="cs"/>
          <w:rtl/>
        </w:rPr>
        <w:t xml:space="preserve">הניתן להצדקה </w:t>
      </w:r>
      <w:r w:rsidRPr="00920620">
        <w:rPr>
          <w:rtl/>
        </w:rPr>
        <w:t xml:space="preserve">לגבי היותו חסר פניות או בלתי תלוי לעניין הליך הבוררות; מונה אדם לבורר, יגלה לצדדים, החל ממועד המינוי ועד תום הליך הבוררות, בלא דיחוי, כל מידע כאמור, </w:t>
      </w:r>
      <w:r>
        <w:rPr>
          <w:rFonts w:hint="cs"/>
          <w:rtl/>
        </w:rPr>
        <w:t xml:space="preserve">כנ"ל ב-(ב) </w:t>
      </w:r>
      <w:r w:rsidRPr="00920620">
        <w:rPr>
          <w:rtl/>
        </w:rPr>
        <w:t xml:space="preserve">צד רשאי לבקש לפסול אדם מלשמש בורר רק אם מתקיימות נסיבות שיש בהן כדי לעורר חשש </w:t>
      </w:r>
      <w:r>
        <w:rPr>
          <w:rFonts w:hint="cs"/>
          <w:rtl/>
        </w:rPr>
        <w:t xml:space="preserve">הניתן להצדקה </w:t>
      </w:r>
      <w:r w:rsidRPr="00920620">
        <w:rPr>
          <w:rtl/>
        </w:rPr>
        <w:t>לגבי היותו חסר פניות או בלתי תלוי, או אם אין לו הכישורים הנדרשים לכך לפי הסכמת הצדדים</w:t>
      </w:r>
      <w:r>
        <w:rPr>
          <w:rFonts w:hint="cs"/>
          <w:rtl/>
        </w:rPr>
        <w:t>.</w:t>
      </w:r>
      <w:r w:rsidRPr="00920620">
        <w:rPr>
          <w:rtl/>
        </w:rPr>
        <w:t xml:space="preserve"> </w:t>
      </w:r>
      <w:r>
        <w:rPr>
          <w:rFonts w:hint="cs"/>
          <w:rtl/>
        </w:rPr>
        <w:t>ניתן להצדקה.</w:t>
      </w:r>
    </w:p>
    <w:p w:rsidR="00D86534" w:rsidRDefault="00D86534" w:rsidP="009212CD">
      <w:pPr>
        <w:rPr>
          <w:rtl/>
        </w:rPr>
      </w:pPr>
      <w:bookmarkStart w:id="2389" w:name="_ETM_Q1_6553595"/>
      <w:bookmarkStart w:id="2390" w:name="_ETM_Q1_6553652"/>
      <w:bookmarkStart w:id="2391" w:name="_ETM_Q1_6554622"/>
      <w:bookmarkEnd w:id="2389"/>
      <w:bookmarkEnd w:id="2390"/>
      <w:bookmarkEnd w:id="2391"/>
    </w:p>
    <w:p w:rsidR="00D86534" w:rsidRDefault="00D86534" w:rsidP="00D86534">
      <w:pPr>
        <w:pStyle w:val="af9"/>
        <w:keepNext/>
        <w:rPr>
          <w:rtl/>
        </w:rPr>
      </w:pPr>
      <w:bookmarkStart w:id="2392" w:name="ET_guest_701305_284"/>
      <w:r w:rsidRPr="00D86534">
        <w:rPr>
          <w:rStyle w:val="TagStyle"/>
          <w:rtl/>
        </w:rPr>
        <w:t xml:space="preserve"> &lt;&lt; אורח &gt;&gt; </w:t>
      </w:r>
      <w:r>
        <w:rPr>
          <w:rtl/>
        </w:rPr>
        <w:t xml:space="preserve">טליה </w:t>
      </w:r>
      <w:proofErr w:type="spellStart"/>
      <w:r>
        <w:rPr>
          <w:rtl/>
        </w:rPr>
        <w:t>איינהורן</w:t>
      </w:r>
      <w:proofErr w:type="spellEnd"/>
      <w:r>
        <w:rPr>
          <w:rtl/>
        </w:rPr>
        <w:t>:</w:t>
      </w:r>
      <w:r w:rsidRPr="00D86534">
        <w:rPr>
          <w:rStyle w:val="TagStyle"/>
          <w:rtl/>
        </w:rPr>
        <w:t xml:space="preserve"> &lt;&lt; אורח &gt;&gt;</w:t>
      </w:r>
      <w:r>
        <w:rPr>
          <w:rtl/>
        </w:rPr>
        <w:t xml:space="preserve">   </w:t>
      </w:r>
      <w:bookmarkEnd w:id="2392"/>
    </w:p>
    <w:p w:rsidR="00D86534" w:rsidRDefault="00D86534" w:rsidP="00D86534">
      <w:pPr>
        <w:pStyle w:val="KeepWithNext"/>
        <w:rPr>
          <w:rtl/>
        </w:rPr>
      </w:pPr>
    </w:p>
    <w:p w:rsidR="00D86534" w:rsidRDefault="00D86534" w:rsidP="00D86534">
      <w:pPr>
        <w:rPr>
          <w:rtl/>
        </w:rPr>
      </w:pPr>
      <w:bookmarkStart w:id="2393" w:name="_ETM_Q1_6554986"/>
      <w:bookmarkStart w:id="2394" w:name="_ETM_Q1_6555016"/>
      <w:bookmarkEnd w:id="2393"/>
      <w:bookmarkEnd w:id="2394"/>
      <w:r>
        <w:rPr>
          <w:rFonts w:hint="cs"/>
          <w:rtl/>
        </w:rPr>
        <w:t xml:space="preserve">חסר </w:t>
      </w:r>
      <w:bookmarkStart w:id="2395" w:name="_ETM_Q1_6555541"/>
      <w:bookmarkEnd w:id="2395"/>
      <w:r>
        <w:rPr>
          <w:rFonts w:hint="cs"/>
          <w:rtl/>
        </w:rPr>
        <w:t xml:space="preserve">לי לו"ז לגבי הסכמת הבורר להתמנות. תוך כמה זמן צריך </w:t>
      </w:r>
      <w:bookmarkStart w:id="2396" w:name="_ETM_Q1_6561582"/>
      <w:bookmarkEnd w:id="2396"/>
      <w:r w:rsidR="00920620">
        <w:rPr>
          <w:rFonts w:hint="cs"/>
          <w:rtl/>
        </w:rPr>
        <w:t>לתת הסכמתו</w:t>
      </w:r>
      <w:r>
        <w:rPr>
          <w:rFonts w:hint="cs"/>
          <w:rtl/>
        </w:rPr>
        <w:t xml:space="preserve">? </w:t>
      </w:r>
      <w:r w:rsidR="00920620">
        <w:rPr>
          <w:rFonts w:hint="cs"/>
          <w:rtl/>
        </w:rPr>
        <w:t xml:space="preserve">ועוד דבר </w:t>
      </w:r>
      <w:r w:rsidR="00920620">
        <w:rPr>
          <w:rtl/>
        </w:rPr>
        <w:t>–</w:t>
      </w:r>
      <w:r w:rsidR="00920620">
        <w:rPr>
          <w:rFonts w:hint="cs"/>
          <w:rtl/>
        </w:rPr>
        <w:t xml:space="preserve"> לא רשאי - </w:t>
      </w:r>
      <w:bookmarkStart w:id="2397" w:name="_ETM_Q1_6566820"/>
      <w:bookmarkEnd w:id="2397"/>
      <w:r>
        <w:rPr>
          <w:rFonts w:hint="cs"/>
          <w:rtl/>
        </w:rPr>
        <w:t>אלא בנסיבות מיוחדות.</w:t>
      </w:r>
    </w:p>
    <w:p w:rsidR="00D86534" w:rsidRDefault="00D86534" w:rsidP="00D86534">
      <w:pPr>
        <w:rPr>
          <w:rtl/>
        </w:rPr>
      </w:pPr>
      <w:bookmarkStart w:id="2398" w:name="_ETM_Q1_6570221"/>
      <w:bookmarkStart w:id="2399" w:name="_ETM_Q1_6570292"/>
      <w:bookmarkEnd w:id="2398"/>
      <w:bookmarkEnd w:id="2399"/>
    </w:p>
    <w:p w:rsidR="00D86534" w:rsidRDefault="00D86534" w:rsidP="00D86534">
      <w:pPr>
        <w:pStyle w:val="af6"/>
        <w:keepNext/>
        <w:rPr>
          <w:rtl/>
        </w:rPr>
      </w:pPr>
      <w:bookmarkStart w:id="2400" w:name="ET_yor_6157_285"/>
      <w:r w:rsidRPr="00D86534">
        <w:rPr>
          <w:rStyle w:val="TagStyle"/>
          <w:rtl/>
        </w:rPr>
        <w:t xml:space="preserve"> &lt;&lt; יור &gt;&gt; </w:t>
      </w:r>
      <w:r>
        <w:rPr>
          <w:rtl/>
        </w:rPr>
        <w:t xml:space="preserve">היו"ר שמחה </w:t>
      </w:r>
      <w:proofErr w:type="spellStart"/>
      <w:r>
        <w:rPr>
          <w:rtl/>
        </w:rPr>
        <w:t>רוטמן</w:t>
      </w:r>
      <w:proofErr w:type="spellEnd"/>
      <w:r>
        <w:rPr>
          <w:rtl/>
        </w:rPr>
        <w:t>:</w:t>
      </w:r>
      <w:r w:rsidRPr="00D86534">
        <w:rPr>
          <w:rStyle w:val="TagStyle"/>
          <w:rtl/>
        </w:rPr>
        <w:t xml:space="preserve"> &lt;&lt; יור &gt;&gt;</w:t>
      </w:r>
      <w:r>
        <w:rPr>
          <w:rtl/>
        </w:rPr>
        <w:t xml:space="preserve">   </w:t>
      </w:r>
      <w:bookmarkEnd w:id="2400"/>
    </w:p>
    <w:p w:rsidR="00D86534" w:rsidRDefault="00D86534" w:rsidP="00D86534">
      <w:pPr>
        <w:pStyle w:val="KeepWithNext"/>
        <w:rPr>
          <w:rtl/>
        </w:rPr>
      </w:pPr>
    </w:p>
    <w:p w:rsidR="00D86534" w:rsidRDefault="00920620" w:rsidP="00D86534">
      <w:pPr>
        <w:rPr>
          <w:rtl/>
        </w:rPr>
      </w:pPr>
      <w:bookmarkStart w:id="2401" w:name="_ETM_Q1_6570779"/>
      <w:bookmarkEnd w:id="2401"/>
      <w:r>
        <w:rPr>
          <w:rFonts w:hint="cs"/>
          <w:rtl/>
        </w:rPr>
        <w:t xml:space="preserve">לא, </w:t>
      </w:r>
      <w:r w:rsidR="00D86534">
        <w:rPr>
          <w:rFonts w:hint="cs"/>
          <w:rtl/>
        </w:rPr>
        <w:t xml:space="preserve">זה לא בחוק. 14. </w:t>
      </w:r>
    </w:p>
    <w:p w:rsidR="00D86534" w:rsidRDefault="00D86534" w:rsidP="00D86534">
      <w:pPr>
        <w:rPr>
          <w:rtl/>
        </w:rPr>
      </w:pPr>
      <w:bookmarkStart w:id="2402" w:name="_ETM_Q1_6581294"/>
      <w:bookmarkStart w:id="2403" w:name="_ETM_Q1_6581355"/>
      <w:bookmarkStart w:id="2404" w:name="_ETM_Q1_6582215"/>
      <w:bookmarkEnd w:id="2402"/>
      <w:bookmarkEnd w:id="2403"/>
      <w:bookmarkEnd w:id="2404"/>
    </w:p>
    <w:p w:rsidR="00D86534" w:rsidRDefault="00D86534" w:rsidP="00D86534">
      <w:pPr>
        <w:pStyle w:val="a4"/>
        <w:keepNext/>
        <w:rPr>
          <w:rtl/>
        </w:rPr>
      </w:pPr>
      <w:bookmarkStart w:id="2405" w:name="ET_speaker_נעמה_מנחמי_286"/>
      <w:r w:rsidRPr="00D86534">
        <w:rPr>
          <w:rStyle w:val="TagStyle"/>
          <w:rtl/>
        </w:rPr>
        <w:t xml:space="preserve"> &lt;&lt; דובר &gt;&gt; </w:t>
      </w:r>
      <w:r>
        <w:rPr>
          <w:rtl/>
        </w:rPr>
        <w:t xml:space="preserve">נעמה </w:t>
      </w:r>
      <w:proofErr w:type="spellStart"/>
      <w:r>
        <w:rPr>
          <w:rtl/>
        </w:rPr>
        <w:t>מנחמי</w:t>
      </w:r>
      <w:proofErr w:type="spellEnd"/>
      <w:r>
        <w:rPr>
          <w:rtl/>
        </w:rPr>
        <w:t>:</w:t>
      </w:r>
      <w:r w:rsidRPr="00D86534">
        <w:rPr>
          <w:rStyle w:val="TagStyle"/>
          <w:rtl/>
        </w:rPr>
        <w:t xml:space="preserve"> &lt;&lt; דובר &gt;&gt;</w:t>
      </w:r>
      <w:r>
        <w:rPr>
          <w:rtl/>
        </w:rPr>
        <w:t xml:space="preserve">   </w:t>
      </w:r>
      <w:bookmarkEnd w:id="2405"/>
    </w:p>
    <w:p w:rsidR="00920620" w:rsidRDefault="00920620" w:rsidP="00920620">
      <w:pPr>
        <w:pStyle w:val="KeepWithNext"/>
        <w:rPr>
          <w:rtl/>
        </w:rPr>
      </w:pPr>
    </w:p>
    <w:p w:rsidR="00920620" w:rsidRDefault="00920620" w:rsidP="00920620">
      <w:pPr>
        <w:pStyle w:val="KeepWithNext"/>
        <w:ind w:firstLine="720"/>
        <w:rPr>
          <w:rtl/>
        </w:rPr>
      </w:pPr>
      <w:r>
        <w:rPr>
          <w:rtl/>
        </w:rPr>
        <w:t>(א)</w:t>
      </w:r>
      <w:r>
        <w:rPr>
          <w:rFonts w:hint="cs"/>
          <w:rtl/>
        </w:rPr>
        <w:t xml:space="preserve"> </w:t>
      </w:r>
      <w:r>
        <w:rPr>
          <w:rtl/>
        </w:rPr>
        <w:t>הצדדים רשאים להסכים על הליך לפסילת בורר.</w:t>
      </w:r>
      <w:r>
        <w:rPr>
          <w:rFonts w:hint="cs"/>
          <w:rtl/>
        </w:rPr>
        <w:t xml:space="preserve"> </w:t>
      </w:r>
      <w:r>
        <w:rPr>
          <w:rtl/>
        </w:rPr>
        <w:t>(ב)</w:t>
      </w:r>
      <w:r>
        <w:rPr>
          <w:rFonts w:hint="cs"/>
          <w:rtl/>
        </w:rPr>
        <w:t xml:space="preserve"> </w:t>
      </w:r>
      <w:r>
        <w:rPr>
          <w:rtl/>
        </w:rPr>
        <w:t>באין הסכמה כאמור בסעיף קטן (א)</w:t>
      </w:r>
      <w:r>
        <w:rPr>
          <w:rFonts w:hint="cs"/>
          <w:rtl/>
        </w:rPr>
        <w:t xml:space="preserve"> </w:t>
      </w:r>
      <w:r>
        <w:rPr>
          <w:rtl/>
        </w:rPr>
        <w:t>–</w:t>
      </w:r>
      <w:r>
        <w:rPr>
          <w:rFonts w:hint="cs"/>
          <w:rtl/>
        </w:rPr>
        <w:t xml:space="preserve"> אפשר להוסיף בכפוף אחרי </w:t>
      </w:r>
      <w:bookmarkStart w:id="2406" w:name="_ETM_Q1_6587884"/>
      <w:bookmarkEnd w:id="2406"/>
      <w:r>
        <w:rPr>
          <w:rFonts w:hint="cs"/>
          <w:rtl/>
        </w:rPr>
        <w:t xml:space="preserve">המילה רשאים. יכולים לעשות אותו הסדר. </w:t>
      </w:r>
    </w:p>
    <w:p w:rsidR="00920620" w:rsidRDefault="00920620" w:rsidP="00920620">
      <w:pPr>
        <w:pStyle w:val="KeepWithNext"/>
        <w:ind w:firstLine="720"/>
        <w:rPr>
          <w:rtl/>
        </w:rPr>
      </w:pPr>
    </w:p>
    <w:p w:rsidR="00920620" w:rsidRDefault="00920620" w:rsidP="00920620">
      <w:pPr>
        <w:pStyle w:val="af6"/>
        <w:keepNext/>
        <w:rPr>
          <w:rtl/>
        </w:rPr>
      </w:pPr>
      <w:bookmarkStart w:id="2407" w:name="ET_yor_6157_444"/>
      <w:r w:rsidRPr="00920620">
        <w:rPr>
          <w:rStyle w:val="TagStyle"/>
          <w:rtl/>
        </w:rPr>
        <w:t xml:space="preserve"> &lt;&lt; יור &gt;&gt; </w:t>
      </w:r>
      <w:r>
        <w:rPr>
          <w:rtl/>
        </w:rPr>
        <w:t xml:space="preserve">היו"ר שמחה </w:t>
      </w:r>
      <w:proofErr w:type="spellStart"/>
      <w:r>
        <w:rPr>
          <w:rtl/>
        </w:rPr>
        <w:t>רוטמן</w:t>
      </w:r>
      <w:proofErr w:type="spellEnd"/>
      <w:r>
        <w:rPr>
          <w:rtl/>
        </w:rPr>
        <w:t>:</w:t>
      </w:r>
      <w:r w:rsidRPr="00920620">
        <w:rPr>
          <w:rStyle w:val="TagStyle"/>
          <w:rtl/>
        </w:rPr>
        <w:t xml:space="preserve"> &lt;&lt; יור &gt;&gt;</w:t>
      </w:r>
      <w:r>
        <w:rPr>
          <w:rtl/>
        </w:rPr>
        <w:t xml:space="preserve">   </w:t>
      </w:r>
      <w:bookmarkEnd w:id="2407"/>
    </w:p>
    <w:p w:rsidR="00920620" w:rsidRDefault="00920620" w:rsidP="00920620">
      <w:pPr>
        <w:pStyle w:val="KeepWithNext"/>
        <w:rPr>
          <w:rtl/>
        </w:rPr>
      </w:pPr>
    </w:p>
    <w:p w:rsidR="00920620" w:rsidRDefault="00920620" w:rsidP="00920620">
      <w:pPr>
        <w:rPr>
          <w:rtl/>
        </w:rPr>
      </w:pPr>
      <w:r>
        <w:rPr>
          <w:rtl/>
        </w:rPr>
        <w:t>(א)</w:t>
      </w:r>
      <w:r>
        <w:rPr>
          <w:rFonts w:hint="cs"/>
          <w:rtl/>
        </w:rPr>
        <w:t xml:space="preserve"> </w:t>
      </w:r>
      <w:r>
        <w:rPr>
          <w:rtl/>
        </w:rPr>
        <w:t>הצדדים רשאים להסכים על הליך לפסילת בורר. באין הסכמה כאמור בסעיף קטן (א), צד המבקש לפסול בורר, ישלח בקשה מנומקת בכתב להרכב הבוררים, בתוך חמישה עשר ימים מהמועד שבו נודע לו על מינוי הרכב הבוררים או על קיומן של הנסיבות האמורות בסעיף 13(ב); הוגשה בקשה כאמור, יחליט הרכב הבוררים בבקשה, אלא אם כן הבורר שלגביו הוגשה הבקשה התפטר או שהצד השני הסכים לבקשה, לפני מתן ההחלטה; לא יראו בהתפטרות הבורר או בהסכמת הצד השני לבקשה, לפי סעיף קטן זה, משום הסכמה בדבר התקיימות נסיבות כאמור בסעיף 13(ב).</w:t>
      </w:r>
    </w:p>
    <w:p w:rsidR="00920620" w:rsidRDefault="00920620" w:rsidP="00920620">
      <w:pPr>
        <w:rPr>
          <w:rtl/>
        </w:rPr>
      </w:pPr>
      <w:bookmarkStart w:id="2408" w:name="_ETM_Q1_6630616"/>
      <w:bookmarkStart w:id="2409" w:name="_ETM_Q1_6630742"/>
      <w:bookmarkEnd w:id="2408"/>
      <w:bookmarkEnd w:id="2409"/>
    </w:p>
    <w:p w:rsidR="00920620" w:rsidRDefault="00920620" w:rsidP="00920620">
      <w:pPr>
        <w:pStyle w:val="af6"/>
        <w:keepNext/>
        <w:rPr>
          <w:rtl/>
        </w:rPr>
      </w:pPr>
      <w:bookmarkStart w:id="2410" w:name="ET_yor_6157_445"/>
      <w:r w:rsidRPr="00920620">
        <w:rPr>
          <w:rStyle w:val="TagStyle"/>
          <w:rtl/>
        </w:rPr>
        <w:t xml:space="preserve"> &lt;&lt; יור &gt;&gt; </w:t>
      </w:r>
      <w:r>
        <w:rPr>
          <w:rtl/>
        </w:rPr>
        <w:t xml:space="preserve">היו"ר שמחה </w:t>
      </w:r>
      <w:proofErr w:type="spellStart"/>
      <w:r>
        <w:rPr>
          <w:rtl/>
        </w:rPr>
        <w:t>רוטמן</w:t>
      </w:r>
      <w:proofErr w:type="spellEnd"/>
      <w:r>
        <w:rPr>
          <w:rtl/>
        </w:rPr>
        <w:t>:</w:t>
      </w:r>
      <w:r w:rsidRPr="00920620">
        <w:rPr>
          <w:rStyle w:val="TagStyle"/>
          <w:rtl/>
        </w:rPr>
        <w:t xml:space="preserve"> &lt;&lt; יור &gt;&gt;</w:t>
      </w:r>
      <w:r>
        <w:rPr>
          <w:rtl/>
        </w:rPr>
        <w:t xml:space="preserve">   </w:t>
      </w:r>
      <w:bookmarkEnd w:id="2410"/>
    </w:p>
    <w:p w:rsidR="00920620" w:rsidRDefault="00920620" w:rsidP="00920620">
      <w:pPr>
        <w:pStyle w:val="KeepWithNext"/>
        <w:rPr>
          <w:rtl/>
        </w:rPr>
      </w:pPr>
    </w:p>
    <w:p w:rsidR="00D86534" w:rsidRDefault="008C60FF" w:rsidP="00D86534">
      <w:pPr>
        <w:rPr>
          <w:rtl/>
        </w:rPr>
      </w:pPr>
      <w:bookmarkStart w:id="2411" w:name="_ETM_Q1_6604137"/>
      <w:bookmarkEnd w:id="2411"/>
      <w:r>
        <w:rPr>
          <w:rFonts w:hint="cs"/>
          <w:rtl/>
        </w:rPr>
        <w:t xml:space="preserve">זה תרגום מדויק. </w:t>
      </w:r>
    </w:p>
    <w:p w:rsidR="008C60FF" w:rsidRDefault="008C60FF" w:rsidP="00D86534">
      <w:pPr>
        <w:rPr>
          <w:rtl/>
        </w:rPr>
      </w:pPr>
      <w:bookmarkStart w:id="2412" w:name="_ETM_Q1_6636504"/>
      <w:bookmarkStart w:id="2413" w:name="_ETM_Q1_6636562"/>
      <w:bookmarkEnd w:id="2412"/>
      <w:bookmarkEnd w:id="2413"/>
    </w:p>
    <w:p w:rsidR="008C60FF" w:rsidRDefault="008C60FF" w:rsidP="008C60FF">
      <w:pPr>
        <w:pStyle w:val="-"/>
        <w:keepNext/>
        <w:rPr>
          <w:rtl/>
        </w:rPr>
      </w:pPr>
      <w:bookmarkStart w:id="2414" w:name="ET_speakercontinue_נעמה_מנחמי_288"/>
      <w:r w:rsidRPr="008C60FF">
        <w:rPr>
          <w:rStyle w:val="TagStyle"/>
          <w:rtl/>
        </w:rPr>
        <w:t xml:space="preserve"> &lt;&lt; דובר_המשך &gt;&gt; </w:t>
      </w:r>
      <w:r>
        <w:rPr>
          <w:rtl/>
        </w:rPr>
        <w:t xml:space="preserve">נעמה </w:t>
      </w:r>
      <w:proofErr w:type="spellStart"/>
      <w:r>
        <w:rPr>
          <w:rtl/>
        </w:rPr>
        <w:t>מנחמי</w:t>
      </w:r>
      <w:proofErr w:type="spellEnd"/>
      <w:r>
        <w:rPr>
          <w:rtl/>
        </w:rPr>
        <w:t>:</w:t>
      </w:r>
      <w:r w:rsidRPr="008C60FF">
        <w:rPr>
          <w:rStyle w:val="TagStyle"/>
          <w:rtl/>
        </w:rPr>
        <w:t xml:space="preserve"> &lt;&lt; דובר_המשך &gt;&gt;</w:t>
      </w:r>
      <w:r>
        <w:rPr>
          <w:rtl/>
        </w:rPr>
        <w:t xml:space="preserve">   </w:t>
      </w:r>
      <w:bookmarkEnd w:id="2414"/>
    </w:p>
    <w:p w:rsidR="008C60FF" w:rsidRDefault="008C60FF" w:rsidP="008C60FF">
      <w:pPr>
        <w:pStyle w:val="KeepWithNext"/>
        <w:rPr>
          <w:rtl/>
        </w:rPr>
      </w:pPr>
    </w:p>
    <w:p w:rsidR="00920620" w:rsidRDefault="008C60FF" w:rsidP="00920620">
      <w:pPr>
        <w:rPr>
          <w:rtl/>
        </w:rPr>
      </w:pPr>
      <w:bookmarkStart w:id="2415" w:name="_ETM_Q1_6637851"/>
      <w:bookmarkEnd w:id="2415"/>
      <w:r>
        <w:rPr>
          <w:rFonts w:hint="cs"/>
          <w:rtl/>
        </w:rPr>
        <w:t xml:space="preserve">(ג) </w:t>
      </w:r>
      <w:r w:rsidR="00920620">
        <w:rPr>
          <w:rtl/>
        </w:rPr>
        <w:t>נדחתה בקשה לפסילת בורר שהוגשה במסגרת הליך מוסכם כאמור בסעיף קטן (א), או לפי הוראות סעיף קטן (ב) (בסעיף קטן זה – בקשת פסלות), רשאי הצד שהגיש את הבקשה, בתוך 30 ימים מיום שקיבל הודעה על ההחלטה בדבר דחיית הבקשה, לפנות לבית המשפט בבקשה לדון ולהחליט בבקשת הפסלות; הוגשה לבית המשפט בקשה כאמור, רשאי הרכב הבוררים, ובכלל זה הבורר שהוגשה לגביו בקשת הפסלות, להמשיך בהליך הבוררות, ובכלל זה לתת פסק בוררות, אף כל עוד הבקשה תלויה ועומדת; הוראות סעיף קטן זה אינן ניתנות להתניה.</w:t>
      </w:r>
    </w:p>
    <w:p w:rsidR="006F58E1" w:rsidRDefault="006F58E1" w:rsidP="008C60FF">
      <w:pPr>
        <w:rPr>
          <w:rtl/>
        </w:rPr>
      </w:pPr>
      <w:bookmarkStart w:id="2416" w:name="_ETM_Q1_6669149"/>
      <w:bookmarkStart w:id="2417" w:name="_ETM_Q1_6669204"/>
      <w:bookmarkEnd w:id="2416"/>
      <w:bookmarkEnd w:id="2417"/>
    </w:p>
    <w:p w:rsidR="006F58E1" w:rsidRDefault="006F58E1" w:rsidP="008C60FF">
      <w:pPr>
        <w:rPr>
          <w:rtl/>
        </w:rPr>
      </w:pPr>
      <w:bookmarkStart w:id="2418" w:name="_ETM_Q1_6669293"/>
      <w:bookmarkStart w:id="2419" w:name="_ETM_Q1_6669359"/>
      <w:bookmarkEnd w:id="2418"/>
      <w:bookmarkEnd w:id="2419"/>
      <w:r>
        <w:rPr>
          <w:rFonts w:hint="cs"/>
          <w:rtl/>
        </w:rPr>
        <w:t xml:space="preserve">את </w:t>
      </w:r>
      <w:bookmarkStart w:id="2420" w:name="_ETM_Q1_6670039"/>
      <w:bookmarkEnd w:id="2420"/>
      <w:r>
        <w:rPr>
          <w:rFonts w:hint="cs"/>
          <w:rtl/>
        </w:rPr>
        <w:t xml:space="preserve">זה נוריד כי הוספנו את </w:t>
      </w:r>
      <w:proofErr w:type="spellStart"/>
      <w:r>
        <w:rPr>
          <w:rFonts w:hint="cs"/>
          <w:rtl/>
        </w:rPr>
        <w:t>הבכפוף</w:t>
      </w:r>
      <w:proofErr w:type="spellEnd"/>
      <w:r>
        <w:rPr>
          <w:rFonts w:hint="cs"/>
          <w:rtl/>
        </w:rPr>
        <w:t xml:space="preserve">. את הסיפא החל מהמילה </w:t>
      </w:r>
      <w:bookmarkStart w:id="2421" w:name="_ETM_Q1_6677407"/>
      <w:bookmarkEnd w:id="2421"/>
      <w:r>
        <w:rPr>
          <w:rFonts w:hint="cs"/>
          <w:rtl/>
        </w:rPr>
        <w:t>הוראות</w:t>
      </w:r>
      <w:r w:rsidR="00920620">
        <w:rPr>
          <w:rFonts w:hint="cs"/>
          <w:rtl/>
        </w:rPr>
        <w:t xml:space="preserve"> נוריד</w:t>
      </w:r>
      <w:r>
        <w:rPr>
          <w:rFonts w:hint="cs"/>
          <w:rtl/>
        </w:rPr>
        <w:t xml:space="preserve">. </w:t>
      </w:r>
    </w:p>
    <w:p w:rsidR="006F58E1" w:rsidRDefault="006F58E1" w:rsidP="008C60FF">
      <w:pPr>
        <w:rPr>
          <w:rtl/>
        </w:rPr>
      </w:pPr>
      <w:bookmarkStart w:id="2422" w:name="_ETM_Q1_6682215"/>
      <w:bookmarkStart w:id="2423" w:name="_ETM_Q1_6682277"/>
      <w:bookmarkStart w:id="2424" w:name="_ETM_Q1_6683049"/>
      <w:bookmarkEnd w:id="2422"/>
      <w:bookmarkEnd w:id="2423"/>
      <w:bookmarkEnd w:id="2424"/>
    </w:p>
    <w:p w:rsidR="006F58E1" w:rsidRDefault="006F58E1" w:rsidP="006F58E1">
      <w:pPr>
        <w:pStyle w:val="af9"/>
        <w:keepNext/>
        <w:rPr>
          <w:rtl/>
        </w:rPr>
      </w:pPr>
      <w:bookmarkStart w:id="2425" w:name="ET_guest_523050_289"/>
      <w:r w:rsidRPr="006F58E1">
        <w:rPr>
          <w:rStyle w:val="TagStyle"/>
          <w:rtl/>
        </w:rPr>
        <w:t xml:space="preserve"> &lt;&lt; אורח &gt;&gt; </w:t>
      </w:r>
      <w:r>
        <w:rPr>
          <w:rtl/>
        </w:rPr>
        <w:t>יעל ויינר:</w:t>
      </w:r>
      <w:r w:rsidRPr="006F58E1">
        <w:rPr>
          <w:rStyle w:val="TagStyle"/>
          <w:rtl/>
        </w:rPr>
        <w:t xml:space="preserve"> &lt;&lt; אורח &gt;&gt;</w:t>
      </w:r>
      <w:r>
        <w:rPr>
          <w:rtl/>
        </w:rPr>
        <w:t xml:space="preserve">   </w:t>
      </w:r>
      <w:bookmarkEnd w:id="2425"/>
    </w:p>
    <w:p w:rsidR="006F58E1" w:rsidRDefault="006F58E1" w:rsidP="006F58E1">
      <w:pPr>
        <w:pStyle w:val="KeepWithNext"/>
        <w:rPr>
          <w:rtl/>
        </w:rPr>
      </w:pPr>
    </w:p>
    <w:p w:rsidR="006F58E1" w:rsidRDefault="006F58E1" w:rsidP="006F58E1">
      <w:pPr>
        <w:rPr>
          <w:rtl/>
        </w:rPr>
      </w:pPr>
      <w:bookmarkStart w:id="2426" w:name="_ETM_Q1_6683442"/>
      <w:bookmarkStart w:id="2427" w:name="_ETM_Q1_6683474"/>
      <w:bookmarkEnd w:id="2426"/>
      <w:bookmarkEnd w:id="2427"/>
      <w:r>
        <w:rPr>
          <w:rFonts w:hint="cs"/>
          <w:rtl/>
        </w:rPr>
        <w:t xml:space="preserve">זה לאחידות חקיקתית. </w:t>
      </w:r>
      <w:r w:rsidR="00920620">
        <w:rPr>
          <w:rFonts w:hint="cs"/>
          <w:rtl/>
        </w:rPr>
        <w:t xml:space="preserve">עשינו </w:t>
      </w:r>
      <w:r>
        <w:rPr>
          <w:rFonts w:hint="cs"/>
          <w:rtl/>
        </w:rPr>
        <w:t xml:space="preserve">הסדר דומה לפני שני סעיפים, </w:t>
      </w:r>
      <w:r w:rsidR="00920620">
        <w:rPr>
          <w:rFonts w:hint="cs"/>
          <w:rtl/>
        </w:rPr>
        <w:t xml:space="preserve">הפוך </w:t>
      </w:r>
      <w:bookmarkStart w:id="2428" w:name="_ETM_Q1_6689527"/>
      <w:bookmarkEnd w:id="2428"/>
      <w:r w:rsidR="00920620">
        <w:rPr>
          <w:rFonts w:hint="cs"/>
          <w:rtl/>
        </w:rPr>
        <w:t xml:space="preserve">- </w:t>
      </w:r>
      <w:r>
        <w:rPr>
          <w:rFonts w:hint="cs"/>
          <w:rtl/>
        </w:rPr>
        <w:t xml:space="preserve">הורדנו </w:t>
      </w:r>
      <w:bookmarkStart w:id="2429" w:name="_ETM_Q1_6690002"/>
      <w:bookmarkEnd w:id="2429"/>
      <w:r>
        <w:rPr>
          <w:rFonts w:hint="cs"/>
          <w:rtl/>
        </w:rPr>
        <w:t>את ההתניה.</w:t>
      </w:r>
    </w:p>
    <w:p w:rsidR="006F58E1" w:rsidRDefault="006F58E1" w:rsidP="006F58E1">
      <w:pPr>
        <w:rPr>
          <w:rtl/>
        </w:rPr>
      </w:pPr>
      <w:bookmarkStart w:id="2430" w:name="_ETM_Q1_6691621"/>
      <w:bookmarkStart w:id="2431" w:name="_ETM_Q1_6691689"/>
      <w:bookmarkEnd w:id="2430"/>
      <w:bookmarkEnd w:id="2431"/>
    </w:p>
    <w:p w:rsidR="006F58E1" w:rsidRDefault="006F58E1" w:rsidP="006F58E1">
      <w:pPr>
        <w:pStyle w:val="af6"/>
        <w:keepNext/>
        <w:rPr>
          <w:rtl/>
        </w:rPr>
      </w:pPr>
      <w:bookmarkStart w:id="2432" w:name="ET_yor_6157_290"/>
      <w:r w:rsidRPr="006F58E1">
        <w:rPr>
          <w:rStyle w:val="TagStyle"/>
          <w:rtl/>
        </w:rPr>
        <w:t xml:space="preserve"> &lt;&lt; יור &gt;&gt; </w:t>
      </w:r>
      <w:r>
        <w:rPr>
          <w:rtl/>
        </w:rPr>
        <w:t xml:space="preserve">היו"ר שמחה </w:t>
      </w:r>
      <w:proofErr w:type="spellStart"/>
      <w:r>
        <w:rPr>
          <w:rtl/>
        </w:rPr>
        <w:t>רוטמן</w:t>
      </w:r>
      <w:proofErr w:type="spellEnd"/>
      <w:r>
        <w:rPr>
          <w:rtl/>
        </w:rPr>
        <w:t>:</w:t>
      </w:r>
      <w:r w:rsidRPr="006F58E1">
        <w:rPr>
          <w:rStyle w:val="TagStyle"/>
          <w:rtl/>
        </w:rPr>
        <w:t xml:space="preserve"> &lt;&lt; יור &gt;&gt;</w:t>
      </w:r>
      <w:r>
        <w:rPr>
          <w:rtl/>
        </w:rPr>
        <w:t xml:space="preserve">   </w:t>
      </w:r>
      <w:bookmarkEnd w:id="2432"/>
    </w:p>
    <w:p w:rsidR="006F58E1" w:rsidRDefault="006F58E1" w:rsidP="006F58E1">
      <w:pPr>
        <w:pStyle w:val="KeepWithNext"/>
        <w:rPr>
          <w:rtl/>
        </w:rPr>
      </w:pPr>
    </w:p>
    <w:p w:rsidR="006F58E1" w:rsidRDefault="006F58E1" w:rsidP="006F58E1">
      <w:pPr>
        <w:rPr>
          <w:rtl/>
        </w:rPr>
      </w:pPr>
      <w:bookmarkStart w:id="2433" w:name="_ETM_Q1_6692174"/>
      <w:bookmarkEnd w:id="2433"/>
      <w:r>
        <w:rPr>
          <w:rFonts w:hint="cs"/>
          <w:rtl/>
        </w:rPr>
        <w:t xml:space="preserve">אז זה התאים ופה </w:t>
      </w:r>
      <w:r w:rsidR="00920620">
        <w:rPr>
          <w:rFonts w:hint="cs"/>
          <w:rtl/>
        </w:rPr>
        <w:t xml:space="preserve">זה </w:t>
      </w:r>
      <w:r>
        <w:rPr>
          <w:rFonts w:hint="cs"/>
          <w:rtl/>
        </w:rPr>
        <w:t>פחות</w:t>
      </w:r>
      <w:r w:rsidR="00920620">
        <w:rPr>
          <w:rFonts w:hint="cs"/>
          <w:rtl/>
        </w:rPr>
        <w:t xml:space="preserve"> מתאים</w:t>
      </w:r>
      <w:r>
        <w:rPr>
          <w:rFonts w:hint="cs"/>
          <w:rtl/>
        </w:rPr>
        <w:t>.</w:t>
      </w:r>
    </w:p>
    <w:p w:rsidR="006F58E1" w:rsidRDefault="006F58E1" w:rsidP="006F58E1">
      <w:pPr>
        <w:rPr>
          <w:rtl/>
        </w:rPr>
      </w:pPr>
      <w:bookmarkStart w:id="2434" w:name="_ETM_Q1_6695022"/>
      <w:bookmarkStart w:id="2435" w:name="_ETM_Q1_6695091"/>
      <w:bookmarkEnd w:id="2434"/>
      <w:bookmarkEnd w:id="2435"/>
    </w:p>
    <w:p w:rsidR="006F58E1" w:rsidRDefault="006F58E1" w:rsidP="006F58E1">
      <w:pPr>
        <w:pStyle w:val="-"/>
        <w:keepNext/>
        <w:rPr>
          <w:rtl/>
        </w:rPr>
      </w:pPr>
      <w:bookmarkStart w:id="2436" w:name="ET_speakercontinue_523050_291"/>
      <w:r w:rsidRPr="006F58E1">
        <w:rPr>
          <w:rStyle w:val="TagStyle"/>
          <w:rtl/>
        </w:rPr>
        <w:t xml:space="preserve"> &lt;&lt; דובר_המשך &gt;&gt; </w:t>
      </w:r>
      <w:r>
        <w:rPr>
          <w:rtl/>
        </w:rPr>
        <w:t>יעל ויינר:</w:t>
      </w:r>
      <w:r w:rsidRPr="006F58E1">
        <w:rPr>
          <w:rStyle w:val="TagStyle"/>
          <w:rtl/>
        </w:rPr>
        <w:t xml:space="preserve"> &lt;&lt; דובר_המשך &gt;&gt;</w:t>
      </w:r>
      <w:r>
        <w:rPr>
          <w:rtl/>
        </w:rPr>
        <w:t xml:space="preserve">   </w:t>
      </w:r>
      <w:bookmarkEnd w:id="2436"/>
    </w:p>
    <w:p w:rsidR="006F58E1" w:rsidRDefault="006F58E1" w:rsidP="006F58E1">
      <w:pPr>
        <w:pStyle w:val="KeepWithNext"/>
        <w:rPr>
          <w:rtl/>
        </w:rPr>
      </w:pPr>
    </w:p>
    <w:p w:rsidR="006F58E1" w:rsidRDefault="006F58E1" w:rsidP="006F58E1">
      <w:pPr>
        <w:rPr>
          <w:rtl/>
        </w:rPr>
      </w:pPr>
      <w:bookmarkStart w:id="2437" w:name="_ETM_Q1_6695510"/>
      <w:bookmarkEnd w:id="2437"/>
      <w:r>
        <w:rPr>
          <w:rFonts w:hint="cs"/>
          <w:rtl/>
        </w:rPr>
        <w:t xml:space="preserve">זה אותו דבר, </w:t>
      </w:r>
      <w:r w:rsidR="00920620">
        <w:rPr>
          <w:rFonts w:hint="cs"/>
          <w:rtl/>
        </w:rPr>
        <w:t xml:space="preserve">גם פה כתוב בכפוף לסעיף קטן (ג) </w:t>
      </w:r>
      <w:bookmarkStart w:id="2438" w:name="_ETM_Q1_6697099"/>
      <w:bookmarkEnd w:id="2438"/>
      <w:r w:rsidR="00920620">
        <w:rPr>
          <w:rFonts w:hint="cs"/>
          <w:rtl/>
        </w:rPr>
        <w:t xml:space="preserve">ברישא </w:t>
      </w:r>
      <w:r>
        <w:rPr>
          <w:rFonts w:hint="cs"/>
          <w:rtl/>
        </w:rPr>
        <w:t xml:space="preserve">ולסעיף קטן </w:t>
      </w:r>
      <w:bookmarkStart w:id="2439" w:name="_ETM_Q1_6698774"/>
      <w:bookmarkEnd w:id="2439"/>
      <w:r>
        <w:rPr>
          <w:rFonts w:hint="cs"/>
          <w:rtl/>
        </w:rPr>
        <w:t xml:space="preserve">(א). באון </w:t>
      </w:r>
      <w:proofErr w:type="spellStart"/>
      <w:r>
        <w:rPr>
          <w:rFonts w:hint="cs"/>
          <w:rtl/>
        </w:rPr>
        <w:t>סינטרל</w:t>
      </w:r>
      <w:proofErr w:type="spellEnd"/>
      <w:r>
        <w:rPr>
          <w:rFonts w:hint="cs"/>
          <w:rtl/>
        </w:rPr>
        <w:t xml:space="preserve"> אין ההתניה.</w:t>
      </w:r>
    </w:p>
    <w:p w:rsidR="006F58E1" w:rsidRDefault="006F58E1" w:rsidP="006F58E1">
      <w:pPr>
        <w:rPr>
          <w:rtl/>
        </w:rPr>
      </w:pPr>
      <w:bookmarkStart w:id="2440" w:name="_ETM_Q1_6707241"/>
      <w:bookmarkStart w:id="2441" w:name="_ETM_Q1_6707322"/>
      <w:bookmarkStart w:id="2442" w:name="_ETM_Q1_6708179"/>
      <w:bookmarkEnd w:id="2440"/>
      <w:bookmarkEnd w:id="2441"/>
      <w:bookmarkEnd w:id="2442"/>
    </w:p>
    <w:p w:rsidR="006F58E1" w:rsidRDefault="006F58E1" w:rsidP="006F58E1">
      <w:pPr>
        <w:pStyle w:val="af9"/>
        <w:keepNext/>
        <w:rPr>
          <w:rtl/>
        </w:rPr>
      </w:pPr>
      <w:bookmarkStart w:id="2443" w:name="ET_guest_918772_292"/>
      <w:r w:rsidRPr="006F58E1">
        <w:rPr>
          <w:rStyle w:val="TagStyle"/>
          <w:rtl/>
        </w:rPr>
        <w:t xml:space="preserve"> &lt;&lt; אורח &gt;&gt; </w:t>
      </w:r>
      <w:r>
        <w:rPr>
          <w:rtl/>
        </w:rPr>
        <w:t>שי שרביט:</w:t>
      </w:r>
      <w:r w:rsidRPr="006F58E1">
        <w:rPr>
          <w:rStyle w:val="TagStyle"/>
          <w:rtl/>
        </w:rPr>
        <w:t xml:space="preserve"> &lt;&lt; אורח &gt;&gt;</w:t>
      </w:r>
      <w:r>
        <w:rPr>
          <w:rtl/>
        </w:rPr>
        <w:t xml:space="preserve">   </w:t>
      </w:r>
      <w:bookmarkEnd w:id="2443"/>
    </w:p>
    <w:p w:rsidR="006F58E1" w:rsidRDefault="006F58E1" w:rsidP="006F58E1">
      <w:pPr>
        <w:pStyle w:val="KeepWithNext"/>
        <w:rPr>
          <w:rtl/>
        </w:rPr>
      </w:pPr>
    </w:p>
    <w:p w:rsidR="006F58E1" w:rsidRDefault="006F58E1" w:rsidP="006F58E1">
      <w:pPr>
        <w:rPr>
          <w:rtl/>
        </w:rPr>
      </w:pPr>
      <w:bookmarkStart w:id="2444" w:name="_ETM_Q1_6708577"/>
      <w:bookmarkStart w:id="2445" w:name="_ETM_Q1_6708612"/>
      <w:bookmarkEnd w:id="2444"/>
      <w:bookmarkEnd w:id="2445"/>
      <w:r>
        <w:rPr>
          <w:rFonts w:hint="cs"/>
          <w:rtl/>
        </w:rPr>
        <w:t xml:space="preserve">ב-13(1) בנוסח של און </w:t>
      </w:r>
      <w:proofErr w:type="spellStart"/>
      <w:r>
        <w:rPr>
          <w:rFonts w:hint="cs"/>
          <w:rtl/>
        </w:rPr>
        <w:t>סינטרל</w:t>
      </w:r>
      <w:proofErr w:type="spellEnd"/>
      <w:r>
        <w:rPr>
          <w:rFonts w:hint="cs"/>
          <w:rtl/>
        </w:rPr>
        <w:t xml:space="preserve">. זה </w:t>
      </w:r>
      <w:bookmarkStart w:id="2446" w:name="_ETM_Q1_6716160"/>
      <w:bookmarkEnd w:id="2446"/>
      <w:r>
        <w:rPr>
          <w:rFonts w:hint="cs"/>
          <w:rtl/>
        </w:rPr>
        <w:t>אותו דבר.</w:t>
      </w:r>
    </w:p>
    <w:p w:rsidR="006F58E1" w:rsidRDefault="006F58E1" w:rsidP="006F58E1">
      <w:pPr>
        <w:rPr>
          <w:rtl/>
        </w:rPr>
      </w:pPr>
      <w:bookmarkStart w:id="2447" w:name="_ETM_Q1_6717149"/>
      <w:bookmarkStart w:id="2448" w:name="_ETM_Q1_6717220"/>
      <w:bookmarkEnd w:id="2447"/>
      <w:bookmarkEnd w:id="2448"/>
    </w:p>
    <w:p w:rsidR="006F58E1" w:rsidRDefault="006F58E1" w:rsidP="006F58E1">
      <w:pPr>
        <w:pStyle w:val="af6"/>
        <w:keepNext/>
        <w:rPr>
          <w:rtl/>
        </w:rPr>
      </w:pPr>
      <w:bookmarkStart w:id="2449" w:name="ET_yor_6157_293"/>
      <w:r w:rsidRPr="006F58E1">
        <w:rPr>
          <w:rStyle w:val="TagStyle"/>
          <w:rtl/>
        </w:rPr>
        <w:t xml:space="preserve"> &lt;&lt; יור &gt;&gt; </w:t>
      </w:r>
      <w:r>
        <w:rPr>
          <w:rtl/>
        </w:rPr>
        <w:t xml:space="preserve">היו"ר שמחה </w:t>
      </w:r>
      <w:proofErr w:type="spellStart"/>
      <w:r>
        <w:rPr>
          <w:rtl/>
        </w:rPr>
        <w:t>רוטמן</w:t>
      </w:r>
      <w:proofErr w:type="spellEnd"/>
      <w:r>
        <w:rPr>
          <w:rtl/>
        </w:rPr>
        <w:t>:</w:t>
      </w:r>
      <w:r w:rsidRPr="006F58E1">
        <w:rPr>
          <w:rStyle w:val="TagStyle"/>
          <w:rtl/>
        </w:rPr>
        <w:t xml:space="preserve"> &lt;&lt; יור &gt;&gt;</w:t>
      </w:r>
      <w:r>
        <w:rPr>
          <w:rtl/>
        </w:rPr>
        <w:t xml:space="preserve">   </w:t>
      </w:r>
      <w:bookmarkEnd w:id="2449"/>
    </w:p>
    <w:p w:rsidR="006F58E1" w:rsidRDefault="006F58E1" w:rsidP="006F58E1">
      <w:pPr>
        <w:pStyle w:val="KeepWithNext"/>
        <w:rPr>
          <w:rtl/>
        </w:rPr>
      </w:pPr>
    </w:p>
    <w:p w:rsidR="006F58E1" w:rsidRDefault="006F58E1" w:rsidP="006F58E1">
      <w:pPr>
        <w:rPr>
          <w:rtl/>
        </w:rPr>
      </w:pPr>
      <w:bookmarkStart w:id="2450" w:name="_ETM_Q1_6717673"/>
      <w:bookmarkEnd w:id="2450"/>
      <w:r>
        <w:rPr>
          <w:rFonts w:hint="cs"/>
          <w:rtl/>
        </w:rPr>
        <w:t xml:space="preserve">טוב. </w:t>
      </w:r>
    </w:p>
    <w:p w:rsidR="006F58E1" w:rsidRDefault="006F58E1" w:rsidP="006F58E1">
      <w:pPr>
        <w:rPr>
          <w:rtl/>
        </w:rPr>
      </w:pPr>
      <w:bookmarkStart w:id="2451" w:name="_ETM_Q1_6720072"/>
      <w:bookmarkStart w:id="2452" w:name="_ETM_Q1_6720122"/>
      <w:bookmarkStart w:id="2453" w:name="_ETM_Q1_6720941"/>
      <w:bookmarkEnd w:id="2451"/>
      <w:bookmarkEnd w:id="2452"/>
      <w:bookmarkEnd w:id="2453"/>
    </w:p>
    <w:p w:rsidR="006F58E1" w:rsidRDefault="006F58E1" w:rsidP="006F58E1">
      <w:pPr>
        <w:pStyle w:val="a4"/>
        <w:keepNext/>
        <w:rPr>
          <w:rtl/>
        </w:rPr>
      </w:pPr>
      <w:bookmarkStart w:id="2454" w:name="ET_speaker_נעמה_מנחמי_294"/>
      <w:r w:rsidRPr="006F58E1">
        <w:rPr>
          <w:rStyle w:val="TagStyle"/>
          <w:rtl/>
        </w:rPr>
        <w:t xml:space="preserve"> &lt;&lt; דובר &gt;&gt; </w:t>
      </w:r>
      <w:r>
        <w:rPr>
          <w:rtl/>
        </w:rPr>
        <w:t xml:space="preserve">נעמה </w:t>
      </w:r>
      <w:proofErr w:type="spellStart"/>
      <w:r>
        <w:rPr>
          <w:rtl/>
        </w:rPr>
        <w:t>מנחמי</w:t>
      </w:r>
      <w:proofErr w:type="spellEnd"/>
      <w:r>
        <w:rPr>
          <w:rtl/>
        </w:rPr>
        <w:t>:</w:t>
      </w:r>
      <w:r w:rsidRPr="006F58E1">
        <w:rPr>
          <w:rStyle w:val="TagStyle"/>
          <w:rtl/>
        </w:rPr>
        <w:t xml:space="preserve"> &lt;&lt; דובר &gt;&gt;</w:t>
      </w:r>
      <w:r>
        <w:rPr>
          <w:rtl/>
        </w:rPr>
        <w:t xml:space="preserve">   </w:t>
      </w:r>
      <w:bookmarkEnd w:id="2454"/>
    </w:p>
    <w:p w:rsidR="006F58E1" w:rsidRDefault="006F58E1" w:rsidP="006F58E1">
      <w:pPr>
        <w:pStyle w:val="KeepWithNext"/>
        <w:rPr>
          <w:rtl/>
        </w:rPr>
      </w:pPr>
    </w:p>
    <w:p w:rsidR="006F58E1" w:rsidRDefault="006F58E1" w:rsidP="006F58E1">
      <w:pPr>
        <w:rPr>
          <w:rtl/>
        </w:rPr>
      </w:pPr>
      <w:bookmarkStart w:id="2455" w:name="_ETM_Q1_6721333"/>
      <w:bookmarkStart w:id="2456" w:name="_ETM_Q1_6721373"/>
      <w:bookmarkEnd w:id="2455"/>
      <w:bookmarkEnd w:id="2456"/>
      <w:r>
        <w:rPr>
          <w:rFonts w:hint="cs"/>
          <w:rtl/>
        </w:rPr>
        <w:t xml:space="preserve">גם פה יש לנו הוראת </w:t>
      </w:r>
      <w:proofErr w:type="spellStart"/>
      <w:r>
        <w:rPr>
          <w:rFonts w:hint="cs"/>
          <w:rtl/>
        </w:rPr>
        <w:t>בר"ע</w:t>
      </w:r>
      <w:proofErr w:type="spellEnd"/>
      <w:r>
        <w:rPr>
          <w:rFonts w:hint="cs"/>
          <w:rtl/>
        </w:rPr>
        <w:t xml:space="preserve"> על </w:t>
      </w:r>
      <w:bookmarkStart w:id="2457" w:name="_ETM_Q1_6726715"/>
      <w:bookmarkEnd w:id="2457"/>
      <w:r>
        <w:rPr>
          <w:rFonts w:hint="cs"/>
          <w:rtl/>
        </w:rPr>
        <w:t xml:space="preserve">ערעור. </w:t>
      </w:r>
    </w:p>
    <w:p w:rsidR="00452C1D" w:rsidRDefault="00452C1D" w:rsidP="006F58E1">
      <w:pPr>
        <w:rPr>
          <w:rtl/>
        </w:rPr>
      </w:pPr>
      <w:bookmarkStart w:id="2458" w:name="_ETM_Q1_6727587"/>
      <w:bookmarkStart w:id="2459" w:name="_ETM_Q1_6727686"/>
      <w:bookmarkEnd w:id="2458"/>
      <w:bookmarkEnd w:id="2459"/>
    </w:p>
    <w:p w:rsidR="00452C1D" w:rsidRDefault="00452C1D" w:rsidP="00452C1D">
      <w:pPr>
        <w:rPr>
          <w:rtl/>
        </w:rPr>
      </w:pPr>
      <w:bookmarkStart w:id="2460" w:name="_ETM_Q1_6728050"/>
      <w:bookmarkStart w:id="2461" w:name="_ETM_Q1_6728159"/>
      <w:bookmarkEnd w:id="2460"/>
      <w:bookmarkEnd w:id="2461"/>
      <w:r>
        <w:rPr>
          <w:rtl/>
        </w:rPr>
        <w:t>החלטת בית המשפט לפי סעיף קטן (ג) ניתנת לערעור אם ניתנה לכך רשות מאת בית משפט שלערעור.</w:t>
      </w:r>
    </w:p>
    <w:p w:rsidR="006F58E1" w:rsidRDefault="006F58E1" w:rsidP="006F58E1">
      <w:pPr>
        <w:rPr>
          <w:rtl/>
        </w:rPr>
      </w:pPr>
      <w:bookmarkStart w:id="2462" w:name="_ETM_Q1_6732116"/>
      <w:bookmarkStart w:id="2463" w:name="_ETM_Q1_6732176"/>
      <w:bookmarkStart w:id="2464" w:name="_ETM_Q1_6733947"/>
      <w:bookmarkEnd w:id="2462"/>
      <w:bookmarkEnd w:id="2463"/>
      <w:bookmarkEnd w:id="2464"/>
    </w:p>
    <w:p w:rsidR="006F58E1" w:rsidRDefault="006F58E1" w:rsidP="006F58E1">
      <w:pPr>
        <w:pStyle w:val="af9"/>
        <w:keepNext/>
        <w:rPr>
          <w:rtl/>
        </w:rPr>
      </w:pPr>
      <w:bookmarkStart w:id="2465" w:name="ET_guest_701305_295"/>
      <w:r w:rsidRPr="006F58E1">
        <w:rPr>
          <w:rStyle w:val="TagStyle"/>
          <w:rtl/>
        </w:rPr>
        <w:t xml:space="preserve"> &lt;&lt; אורח &gt;&gt; </w:t>
      </w:r>
      <w:r>
        <w:rPr>
          <w:rtl/>
        </w:rPr>
        <w:t xml:space="preserve">טליה </w:t>
      </w:r>
      <w:proofErr w:type="spellStart"/>
      <w:r>
        <w:rPr>
          <w:rtl/>
        </w:rPr>
        <w:t>איינהורן</w:t>
      </w:r>
      <w:proofErr w:type="spellEnd"/>
      <w:r>
        <w:rPr>
          <w:rtl/>
        </w:rPr>
        <w:t>:</w:t>
      </w:r>
      <w:r w:rsidRPr="006F58E1">
        <w:rPr>
          <w:rStyle w:val="TagStyle"/>
          <w:rtl/>
        </w:rPr>
        <w:t xml:space="preserve"> &lt;&lt; אורח &gt;&gt;</w:t>
      </w:r>
      <w:r>
        <w:rPr>
          <w:rtl/>
        </w:rPr>
        <w:t xml:space="preserve">   </w:t>
      </w:r>
      <w:bookmarkEnd w:id="2465"/>
    </w:p>
    <w:p w:rsidR="006F58E1" w:rsidRDefault="006F58E1" w:rsidP="006F58E1">
      <w:pPr>
        <w:pStyle w:val="KeepWithNext"/>
        <w:rPr>
          <w:rtl/>
        </w:rPr>
      </w:pPr>
    </w:p>
    <w:p w:rsidR="006F58E1" w:rsidRDefault="006F58E1" w:rsidP="006F58E1">
      <w:pPr>
        <w:rPr>
          <w:rtl/>
        </w:rPr>
      </w:pPr>
      <w:bookmarkStart w:id="2466" w:name="_ETM_Q1_6734322"/>
      <w:bookmarkStart w:id="2467" w:name="_ETM_Q1_6734352"/>
      <w:bookmarkEnd w:id="2466"/>
      <w:bookmarkEnd w:id="2467"/>
      <w:r>
        <w:rPr>
          <w:rFonts w:hint="cs"/>
          <w:rtl/>
        </w:rPr>
        <w:t xml:space="preserve">בסעיף קטן (ב) וזו הצעה שמדינות רבות עשו </w:t>
      </w:r>
      <w:bookmarkStart w:id="2468" w:name="_ETM_Q1_6740537"/>
      <w:bookmarkEnd w:id="2468"/>
      <w:r>
        <w:rPr>
          <w:rFonts w:hint="cs"/>
          <w:rtl/>
        </w:rPr>
        <w:t xml:space="preserve">אותה </w:t>
      </w:r>
      <w:r>
        <w:rPr>
          <w:rtl/>
        </w:rPr>
        <w:t>–</w:t>
      </w:r>
      <w:r>
        <w:rPr>
          <w:rFonts w:hint="cs"/>
          <w:rtl/>
        </w:rPr>
        <w:t xml:space="preserve"> </w:t>
      </w:r>
      <w:r w:rsidR="00452C1D">
        <w:rPr>
          <w:rFonts w:hint="cs"/>
          <w:rtl/>
        </w:rPr>
        <w:t xml:space="preserve">צד המבקש לפסול בורר </w:t>
      </w:r>
      <w:r>
        <w:rPr>
          <w:rFonts w:hint="cs"/>
          <w:rtl/>
        </w:rPr>
        <w:t xml:space="preserve">ישלח בקשה מנומקת בכתב </w:t>
      </w:r>
      <w:r w:rsidR="00452C1D">
        <w:rPr>
          <w:rFonts w:hint="cs"/>
          <w:rtl/>
        </w:rPr>
        <w:t xml:space="preserve">להרכב הבוררים </w:t>
      </w:r>
      <w:r>
        <w:rPr>
          <w:rFonts w:hint="cs"/>
          <w:rtl/>
        </w:rPr>
        <w:t xml:space="preserve">ולצדדים לבוררות. </w:t>
      </w:r>
      <w:r w:rsidR="00452C1D">
        <w:rPr>
          <w:rFonts w:hint="cs"/>
          <w:rtl/>
        </w:rPr>
        <w:t>להוסיף את המילים: ולצדדים לבוררות, ו</w:t>
      </w:r>
      <w:r>
        <w:rPr>
          <w:rFonts w:hint="cs"/>
          <w:rtl/>
        </w:rPr>
        <w:t xml:space="preserve">בהמשך הוגשה </w:t>
      </w:r>
      <w:bookmarkStart w:id="2469" w:name="_ETM_Q1_6752465"/>
      <w:bookmarkEnd w:id="2469"/>
      <w:r>
        <w:rPr>
          <w:rFonts w:hint="cs"/>
          <w:rtl/>
        </w:rPr>
        <w:t xml:space="preserve">בקשה כאמור </w:t>
      </w:r>
      <w:r w:rsidR="00452C1D">
        <w:rPr>
          <w:rFonts w:hint="cs"/>
          <w:rtl/>
        </w:rPr>
        <w:t xml:space="preserve">יחליט הרכב בוררים בבקשה </w:t>
      </w:r>
      <w:r>
        <w:rPr>
          <w:rFonts w:hint="cs"/>
          <w:rtl/>
        </w:rPr>
        <w:t xml:space="preserve">לאחר שקיבל את עמדות הצדדים </w:t>
      </w:r>
      <w:r>
        <w:rPr>
          <w:rtl/>
        </w:rPr>
        <w:t>–</w:t>
      </w:r>
      <w:r>
        <w:rPr>
          <w:rFonts w:hint="cs"/>
          <w:rtl/>
        </w:rPr>
        <w:t xml:space="preserve"> </w:t>
      </w:r>
      <w:r w:rsidR="00452C1D">
        <w:rPr>
          <w:rFonts w:hint="cs"/>
          <w:rtl/>
        </w:rPr>
        <w:t xml:space="preserve">אלא אם </w:t>
      </w:r>
      <w:bookmarkStart w:id="2470" w:name="_ETM_Q1_6756276"/>
      <w:bookmarkEnd w:id="2470"/>
      <w:r w:rsidR="00452C1D">
        <w:rPr>
          <w:rFonts w:hint="cs"/>
          <w:rtl/>
        </w:rPr>
        <w:t xml:space="preserve">כן הבורר. </w:t>
      </w:r>
      <w:r>
        <w:rPr>
          <w:rFonts w:hint="cs"/>
          <w:rtl/>
        </w:rPr>
        <w:t xml:space="preserve">עשו את </w:t>
      </w:r>
      <w:bookmarkStart w:id="2471" w:name="_ETM_Q1_6757627"/>
      <w:bookmarkEnd w:id="2471"/>
      <w:r>
        <w:rPr>
          <w:rFonts w:hint="cs"/>
          <w:rtl/>
        </w:rPr>
        <w:t>זה מדינות רבות. לשיקול דעתכם.</w:t>
      </w:r>
    </w:p>
    <w:p w:rsidR="006F58E1" w:rsidRDefault="006F58E1" w:rsidP="006F58E1">
      <w:pPr>
        <w:rPr>
          <w:rtl/>
        </w:rPr>
      </w:pPr>
      <w:bookmarkStart w:id="2472" w:name="_ETM_Q1_6762220"/>
      <w:bookmarkStart w:id="2473" w:name="_ETM_Q1_6762275"/>
      <w:bookmarkStart w:id="2474" w:name="_ETM_Q1_6763733"/>
      <w:bookmarkEnd w:id="2472"/>
      <w:bookmarkEnd w:id="2473"/>
      <w:bookmarkEnd w:id="2474"/>
    </w:p>
    <w:p w:rsidR="006F58E1" w:rsidRDefault="006F58E1" w:rsidP="006F58E1">
      <w:pPr>
        <w:pStyle w:val="a4"/>
        <w:keepNext/>
        <w:rPr>
          <w:rtl/>
        </w:rPr>
      </w:pPr>
      <w:bookmarkStart w:id="2475" w:name="ET_speaker_נעמה_מנחמי_296"/>
      <w:r w:rsidRPr="006F58E1">
        <w:rPr>
          <w:rStyle w:val="TagStyle"/>
          <w:rtl/>
        </w:rPr>
        <w:t xml:space="preserve"> &lt;&lt; דובר &gt;&gt; </w:t>
      </w:r>
      <w:r>
        <w:rPr>
          <w:rtl/>
        </w:rPr>
        <w:t xml:space="preserve">נעמה </w:t>
      </w:r>
      <w:proofErr w:type="spellStart"/>
      <w:r>
        <w:rPr>
          <w:rtl/>
        </w:rPr>
        <w:t>מנחמי</w:t>
      </w:r>
      <w:proofErr w:type="spellEnd"/>
      <w:r>
        <w:rPr>
          <w:rtl/>
        </w:rPr>
        <w:t>:</w:t>
      </w:r>
      <w:r w:rsidRPr="006F58E1">
        <w:rPr>
          <w:rStyle w:val="TagStyle"/>
          <w:rtl/>
        </w:rPr>
        <w:t xml:space="preserve"> &lt;&lt; דובר &gt;&gt;</w:t>
      </w:r>
      <w:r>
        <w:rPr>
          <w:rtl/>
        </w:rPr>
        <w:t xml:space="preserve">   </w:t>
      </w:r>
      <w:bookmarkEnd w:id="2475"/>
    </w:p>
    <w:p w:rsidR="006F58E1" w:rsidRDefault="006F58E1" w:rsidP="006F58E1">
      <w:pPr>
        <w:pStyle w:val="KeepWithNext"/>
        <w:rPr>
          <w:rtl/>
        </w:rPr>
      </w:pPr>
    </w:p>
    <w:p w:rsidR="00452C1D" w:rsidRDefault="006F58E1" w:rsidP="00452C1D">
      <w:pPr>
        <w:rPr>
          <w:rtl/>
        </w:rPr>
      </w:pPr>
      <w:bookmarkStart w:id="2476" w:name="_ETM_Q1_6764103"/>
      <w:bookmarkStart w:id="2477" w:name="_ETM_Q1_6764128"/>
      <w:bookmarkEnd w:id="2476"/>
      <w:bookmarkEnd w:id="2477"/>
      <w:r>
        <w:rPr>
          <w:rFonts w:hint="cs"/>
          <w:rtl/>
        </w:rPr>
        <w:t xml:space="preserve">חושבת שזה מוסדר דרך סעיף </w:t>
      </w:r>
      <w:bookmarkStart w:id="2478" w:name="_ETM_Q1_6767883"/>
      <w:bookmarkEnd w:id="2478"/>
      <w:r>
        <w:rPr>
          <w:rFonts w:hint="cs"/>
          <w:rtl/>
        </w:rPr>
        <w:t>33. (ג)</w:t>
      </w:r>
      <w:r w:rsidR="00452C1D">
        <w:rPr>
          <w:rFonts w:hint="cs"/>
          <w:rtl/>
        </w:rPr>
        <w:t xml:space="preserve"> צד המגיש כתב טענות, מסמך או מידע מסוג אחר להרכב הבוררים ימציא העתק ממנו לצד </w:t>
      </w:r>
      <w:bookmarkStart w:id="2479" w:name="_ETM_Q1_6774264"/>
      <w:bookmarkEnd w:id="2479"/>
      <w:r w:rsidR="00452C1D">
        <w:rPr>
          <w:rFonts w:hint="cs"/>
          <w:rtl/>
        </w:rPr>
        <w:t>השני. הרכב הבוררים יביא לידיעת הצד השני כל חוות דעת.</w:t>
      </w:r>
    </w:p>
    <w:p w:rsidR="00452C1D" w:rsidRDefault="00452C1D" w:rsidP="00452C1D">
      <w:pPr>
        <w:rPr>
          <w:rtl/>
        </w:rPr>
      </w:pPr>
      <w:bookmarkStart w:id="2480" w:name="_ETM_Q1_6778872"/>
      <w:bookmarkStart w:id="2481" w:name="_ETM_Q1_6778968"/>
      <w:bookmarkEnd w:id="2480"/>
      <w:bookmarkEnd w:id="2481"/>
    </w:p>
    <w:p w:rsidR="00452C1D" w:rsidRDefault="00452C1D" w:rsidP="00452C1D">
      <w:pPr>
        <w:pStyle w:val="af6"/>
        <w:keepNext/>
        <w:rPr>
          <w:rtl/>
        </w:rPr>
      </w:pPr>
      <w:bookmarkStart w:id="2482" w:name="_ETM_Q1_6779000"/>
      <w:bookmarkStart w:id="2483" w:name="_ETM_Q1_6779112"/>
      <w:bookmarkStart w:id="2484" w:name="ET_yor_6157_446"/>
      <w:bookmarkEnd w:id="2482"/>
      <w:bookmarkEnd w:id="2483"/>
      <w:r w:rsidRPr="00452C1D">
        <w:rPr>
          <w:rStyle w:val="TagStyle"/>
          <w:rtl/>
        </w:rPr>
        <w:t xml:space="preserve">&lt;&lt; יור &gt;&gt; </w:t>
      </w:r>
      <w:r>
        <w:rPr>
          <w:rtl/>
        </w:rPr>
        <w:t xml:space="preserve">היו"ר שמחה </w:t>
      </w:r>
      <w:proofErr w:type="spellStart"/>
      <w:r>
        <w:rPr>
          <w:rtl/>
        </w:rPr>
        <w:t>רוטמן</w:t>
      </w:r>
      <w:proofErr w:type="spellEnd"/>
      <w:r>
        <w:rPr>
          <w:rtl/>
        </w:rPr>
        <w:t>:</w:t>
      </w:r>
      <w:r w:rsidRPr="00452C1D">
        <w:rPr>
          <w:rStyle w:val="TagStyle"/>
          <w:rtl/>
        </w:rPr>
        <w:t xml:space="preserve"> &lt;&lt; יור &gt;&gt;</w:t>
      </w:r>
      <w:r>
        <w:rPr>
          <w:rtl/>
        </w:rPr>
        <w:t xml:space="preserve">   </w:t>
      </w:r>
      <w:bookmarkEnd w:id="2484"/>
    </w:p>
    <w:p w:rsidR="00452C1D" w:rsidRDefault="00452C1D" w:rsidP="00452C1D">
      <w:pPr>
        <w:pStyle w:val="KeepWithNext"/>
        <w:rPr>
          <w:rtl/>
        </w:rPr>
      </w:pPr>
    </w:p>
    <w:p w:rsidR="00452C1D" w:rsidRPr="00452C1D" w:rsidRDefault="00452C1D" w:rsidP="00452C1D">
      <w:pPr>
        <w:rPr>
          <w:rtl/>
        </w:rPr>
      </w:pPr>
      <w:bookmarkStart w:id="2485" w:name="_ETM_Q1_6780745"/>
      <w:bookmarkEnd w:id="2485"/>
      <w:r>
        <w:rPr>
          <w:rFonts w:hint="cs"/>
          <w:rtl/>
        </w:rPr>
        <w:t xml:space="preserve">זה </w:t>
      </w:r>
      <w:bookmarkStart w:id="2486" w:name="_ETM_Q1_6781192"/>
      <w:bookmarkEnd w:id="2486"/>
      <w:r>
        <w:rPr>
          <w:rFonts w:hint="cs"/>
          <w:rtl/>
        </w:rPr>
        <w:t xml:space="preserve">מכוסה. </w:t>
      </w:r>
    </w:p>
    <w:p w:rsidR="00FB790C" w:rsidRDefault="00FB790C" w:rsidP="00FB790C">
      <w:pPr>
        <w:rPr>
          <w:rtl/>
        </w:rPr>
      </w:pPr>
      <w:bookmarkStart w:id="2487" w:name="_ETM_Q1_6779151"/>
      <w:bookmarkStart w:id="2488" w:name="_ETM_Q1_6779209"/>
      <w:bookmarkStart w:id="2489" w:name="_ETM_Q1_6782052"/>
      <w:bookmarkStart w:id="2490" w:name="_ETM_Q1_6782121"/>
      <w:bookmarkStart w:id="2491" w:name="_ETM_Q1_6782890"/>
      <w:bookmarkEnd w:id="2487"/>
      <w:bookmarkEnd w:id="2488"/>
      <w:bookmarkEnd w:id="2489"/>
      <w:bookmarkEnd w:id="2490"/>
      <w:bookmarkEnd w:id="2491"/>
    </w:p>
    <w:p w:rsidR="00FB790C" w:rsidRDefault="00FB790C" w:rsidP="00FB790C">
      <w:pPr>
        <w:pStyle w:val="af9"/>
        <w:keepNext/>
        <w:rPr>
          <w:rtl/>
        </w:rPr>
      </w:pPr>
      <w:bookmarkStart w:id="2492" w:name="ET_guest_701305_298"/>
      <w:r w:rsidRPr="00FB790C">
        <w:rPr>
          <w:rStyle w:val="TagStyle"/>
          <w:rtl/>
        </w:rPr>
        <w:t xml:space="preserve"> &lt;&lt; אורח &gt;&gt; </w:t>
      </w:r>
      <w:r>
        <w:rPr>
          <w:rtl/>
        </w:rPr>
        <w:t xml:space="preserve">טליה </w:t>
      </w:r>
      <w:proofErr w:type="spellStart"/>
      <w:r>
        <w:rPr>
          <w:rtl/>
        </w:rPr>
        <w:t>איינהורן</w:t>
      </w:r>
      <w:proofErr w:type="spellEnd"/>
      <w:r>
        <w:rPr>
          <w:rtl/>
        </w:rPr>
        <w:t>:</w:t>
      </w:r>
      <w:r w:rsidRPr="00FB790C">
        <w:rPr>
          <w:rStyle w:val="TagStyle"/>
          <w:rtl/>
        </w:rPr>
        <w:t xml:space="preserve"> &lt;&lt; אורח &gt;&gt;</w:t>
      </w:r>
      <w:r>
        <w:rPr>
          <w:rtl/>
        </w:rPr>
        <w:t xml:space="preserve">   </w:t>
      </w:r>
      <w:bookmarkEnd w:id="2492"/>
    </w:p>
    <w:p w:rsidR="00FB790C" w:rsidRDefault="00FB790C" w:rsidP="00FB790C">
      <w:pPr>
        <w:pStyle w:val="KeepWithNext"/>
        <w:rPr>
          <w:rtl/>
        </w:rPr>
      </w:pPr>
    </w:p>
    <w:p w:rsidR="00FB790C" w:rsidRDefault="00FB790C" w:rsidP="00452C1D">
      <w:pPr>
        <w:rPr>
          <w:rtl/>
        </w:rPr>
      </w:pPr>
      <w:bookmarkStart w:id="2493" w:name="_ETM_Q1_6783356"/>
      <w:bookmarkStart w:id="2494" w:name="_ETM_Q1_6783397"/>
      <w:bookmarkEnd w:id="2493"/>
      <w:bookmarkEnd w:id="2494"/>
      <w:r>
        <w:rPr>
          <w:rFonts w:hint="cs"/>
          <w:rtl/>
        </w:rPr>
        <w:t>ההחלטה לאחר</w:t>
      </w:r>
      <w:r w:rsidR="00452C1D">
        <w:rPr>
          <w:rFonts w:hint="cs"/>
          <w:rtl/>
        </w:rPr>
        <w:t xml:space="preserve">- - </w:t>
      </w:r>
    </w:p>
    <w:p w:rsidR="00FB790C" w:rsidRDefault="00FB790C" w:rsidP="00FB790C">
      <w:pPr>
        <w:rPr>
          <w:rtl/>
        </w:rPr>
      </w:pPr>
      <w:bookmarkStart w:id="2495" w:name="_ETM_Q1_6786305"/>
      <w:bookmarkStart w:id="2496" w:name="_ETM_Q1_6786373"/>
      <w:bookmarkEnd w:id="2495"/>
      <w:bookmarkEnd w:id="2496"/>
    </w:p>
    <w:p w:rsidR="00FB790C" w:rsidRDefault="00FB790C" w:rsidP="00FB790C">
      <w:pPr>
        <w:pStyle w:val="af6"/>
        <w:keepNext/>
        <w:rPr>
          <w:rtl/>
        </w:rPr>
      </w:pPr>
      <w:bookmarkStart w:id="2497" w:name="ET_yor_6157_299"/>
      <w:r w:rsidRPr="00FB790C">
        <w:rPr>
          <w:rStyle w:val="TagStyle"/>
          <w:rtl/>
        </w:rPr>
        <w:t xml:space="preserve"> &lt;&lt; יור &gt;&gt; </w:t>
      </w:r>
      <w:r>
        <w:rPr>
          <w:rtl/>
        </w:rPr>
        <w:t xml:space="preserve">היו"ר שמחה </w:t>
      </w:r>
      <w:proofErr w:type="spellStart"/>
      <w:r>
        <w:rPr>
          <w:rtl/>
        </w:rPr>
        <w:t>רוטמן</w:t>
      </w:r>
      <w:proofErr w:type="spellEnd"/>
      <w:r>
        <w:rPr>
          <w:rtl/>
        </w:rPr>
        <w:t>:</w:t>
      </w:r>
      <w:r w:rsidRPr="00FB790C">
        <w:rPr>
          <w:rStyle w:val="TagStyle"/>
          <w:rtl/>
        </w:rPr>
        <w:t xml:space="preserve"> &lt;&lt; יור &gt;&gt;</w:t>
      </w:r>
      <w:r>
        <w:rPr>
          <w:rtl/>
        </w:rPr>
        <w:t xml:space="preserve">   </w:t>
      </w:r>
      <w:bookmarkEnd w:id="2497"/>
    </w:p>
    <w:p w:rsidR="00FB790C" w:rsidRDefault="00FB790C" w:rsidP="00FB790C">
      <w:pPr>
        <w:pStyle w:val="KeepWithNext"/>
        <w:rPr>
          <w:rtl/>
        </w:rPr>
      </w:pPr>
    </w:p>
    <w:p w:rsidR="00FB790C" w:rsidRDefault="00FB790C" w:rsidP="00452C1D">
      <w:pPr>
        <w:rPr>
          <w:rtl/>
        </w:rPr>
      </w:pPr>
      <w:bookmarkStart w:id="2498" w:name="_ETM_Q1_6786817"/>
      <w:bookmarkEnd w:id="2498"/>
      <w:r>
        <w:rPr>
          <w:rFonts w:hint="cs"/>
          <w:rtl/>
        </w:rPr>
        <w:t xml:space="preserve">שיקול דעת הבוררים. </w:t>
      </w:r>
      <w:r w:rsidR="00452C1D">
        <w:rPr>
          <w:rFonts w:hint="cs"/>
          <w:rtl/>
        </w:rPr>
        <w:t xml:space="preserve">תמיד יש להם. השאלה מה ברירת </w:t>
      </w:r>
      <w:bookmarkStart w:id="2499" w:name="_ETM_Q1_6789894"/>
      <w:bookmarkEnd w:id="2499"/>
      <w:r w:rsidR="00452C1D">
        <w:rPr>
          <w:rFonts w:hint="cs"/>
          <w:rtl/>
        </w:rPr>
        <w:t xml:space="preserve">המחדל. </w:t>
      </w:r>
      <w:r>
        <w:rPr>
          <w:rFonts w:hint="cs"/>
          <w:rtl/>
        </w:rPr>
        <w:t xml:space="preserve">ברירת המחדל שהם </w:t>
      </w:r>
      <w:bookmarkStart w:id="2500" w:name="_ETM_Q1_6791634"/>
      <w:bookmarkEnd w:id="2500"/>
      <w:r>
        <w:rPr>
          <w:rFonts w:hint="cs"/>
          <w:rtl/>
        </w:rPr>
        <w:t xml:space="preserve">יחליטו. אם הבקשה מיותרת </w:t>
      </w:r>
      <w:r>
        <w:rPr>
          <w:rtl/>
        </w:rPr>
        <w:t>–</w:t>
      </w:r>
      <w:r>
        <w:rPr>
          <w:rFonts w:hint="cs"/>
          <w:rtl/>
        </w:rPr>
        <w:t xml:space="preserve"> </w:t>
      </w:r>
      <w:r w:rsidR="00452C1D">
        <w:rPr>
          <w:rFonts w:hint="cs"/>
          <w:rtl/>
        </w:rPr>
        <w:t xml:space="preserve">הם </w:t>
      </w:r>
      <w:r>
        <w:rPr>
          <w:rFonts w:hint="cs"/>
          <w:rtl/>
        </w:rPr>
        <w:t xml:space="preserve">יחליטו אם רוצים להביא לעיון </w:t>
      </w:r>
      <w:bookmarkStart w:id="2501" w:name="_ETM_Q1_6797927"/>
      <w:bookmarkEnd w:id="2501"/>
      <w:r>
        <w:rPr>
          <w:rFonts w:hint="cs"/>
          <w:rtl/>
        </w:rPr>
        <w:t xml:space="preserve">הצדדים או לא. </w:t>
      </w:r>
      <w:r w:rsidR="00452C1D">
        <w:rPr>
          <w:rFonts w:hint="cs"/>
          <w:rtl/>
        </w:rPr>
        <w:t xml:space="preserve">אני לא חוסם אותם. </w:t>
      </w:r>
      <w:r>
        <w:rPr>
          <w:rFonts w:hint="cs"/>
          <w:rtl/>
        </w:rPr>
        <w:t>ערעור. שאר הדבר</w:t>
      </w:r>
      <w:r w:rsidR="00452C1D">
        <w:rPr>
          <w:rFonts w:hint="cs"/>
          <w:rtl/>
        </w:rPr>
        <w:t>י</w:t>
      </w:r>
      <w:r>
        <w:rPr>
          <w:rFonts w:hint="cs"/>
          <w:rtl/>
        </w:rPr>
        <w:t xml:space="preserve">ם זה תרגום מדויק. </w:t>
      </w:r>
      <w:r w:rsidR="00452C1D">
        <w:rPr>
          <w:rFonts w:hint="cs"/>
          <w:rtl/>
        </w:rPr>
        <w:t>שאלת ה</w:t>
      </w:r>
      <w:r>
        <w:rPr>
          <w:rFonts w:hint="cs"/>
          <w:rtl/>
        </w:rPr>
        <w:t xml:space="preserve">ערעור. </w:t>
      </w:r>
      <w:bookmarkStart w:id="2502" w:name="_ETM_Q1_6805044"/>
      <w:bookmarkEnd w:id="2502"/>
      <w:r>
        <w:rPr>
          <w:rFonts w:hint="cs"/>
          <w:rtl/>
        </w:rPr>
        <w:t>פה אנו עוסקים בפסלות או אי פסלות.</w:t>
      </w:r>
    </w:p>
    <w:p w:rsidR="00FB790C" w:rsidRDefault="00FB790C" w:rsidP="00FB790C">
      <w:pPr>
        <w:rPr>
          <w:rtl/>
        </w:rPr>
      </w:pPr>
      <w:bookmarkStart w:id="2503" w:name="_ETM_Q1_6812337"/>
      <w:bookmarkStart w:id="2504" w:name="_ETM_Q1_6812413"/>
      <w:bookmarkEnd w:id="2503"/>
      <w:bookmarkEnd w:id="2504"/>
    </w:p>
    <w:p w:rsidR="00FB790C" w:rsidRDefault="00FB790C" w:rsidP="00FB790C">
      <w:pPr>
        <w:pStyle w:val="-"/>
        <w:keepNext/>
        <w:rPr>
          <w:rtl/>
        </w:rPr>
      </w:pPr>
      <w:bookmarkStart w:id="2505" w:name="ET_speakercontinue_701305_300"/>
      <w:r w:rsidRPr="00FB790C">
        <w:rPr>
          <w:rStyle w:val="TagStyle"/>
          <w:rtl/>
        </w:rPr>
        <w:t xml:space="preserve"> &lt;&lt; דובר_המשך &gt;&gt; </w:t>
      </w:r>
      <w:r>
        <w:rPr>
          <w:rtl/>
        </w:rPr>
        <w:t xml:space="preserve">טליה </w:t>
      </w:r>
      <w:proofErr w:type="spellStart"/>
      <w:r>
        <w:rPr>
          <w:rtl/>
        </w:rPr>
        <w:t>איינהורן</w:t>
      </w:r>
      <w:proofErr w:type="spellEnd"/>
      <w:r>
        <w:rPr>
          <w:rtl/>
        </w:rPr>
        <w:t>:</w:t>
      </w:r>
      <w:r w:rsidRPr="00FB790C">
        <w:rPr>
          <w:rStyle w:val="TagStyle"/>
          <w:rtl/>
        </w:rPr>
        <w:t xml:space="preserve"> &lt;&lt; דובר_המשך &gt;&gt;</w:t>
      </w:r>
      <w:r>
        <w:rPr>
          <w:rtl/>
        </w:rPr>
        <w:t xml:space="preserve">   </w:t>
      </w:r>
      <w:bookmarkEnd w:id="2505"/>
    </w:p>
    <w:p w:rsidR="00FB790C" w:rsidRDefault="00FB790C" w:rsidP="00FB790C">
      <w:pPr>
        <w:pStyle w:val="KeepWithNext"/>
        <w:rPr>
          <w:rtl/>
        </w:rPr>
      </w:pPr>
    </w:p>
    <w:p w:rsidR="00FB790C" w:rsidRDefault="00452C1D" w:rsidP="00452C1D">
      <w:pPr>
        <w:rPr>
          <w:rtl/>
        </w:rPr>
      </w:pPr>
      <w:bookmarkStart w:id="2506" w:name="_ETM_Q1_6812857"/>
      <w:bookmarkEnd w:id="2506"/>
      <w:r>
        <w:rPr>
          <w:rFonts w:hint="cs"/>
          <w:rtl/>
        </w:rPr>
        <w:t xml:space="preserve">בסעיף קטן (ב) </w:t>
      </w:r>
      <w:bookmarkStart w:id="2507" w:name="_ETM_Q1_6812470"/>
      <w:bookmarkEnd w:id="2507"/>
      <w:r>
        <w:rPr>
          <w:rFonts w:hint="cs"/>
          <w:rtl/>
        </w:rPr>
        <w:t xml:space="preserve">ראוי לקבוע שהליכי הבוררות </w:t>
      </w:r>
      <w:r w:rsidR="00FB790C">
        <w:rPr>
          <w:rFonts w:hint="cs"/>
          <w:rtl/>
        </w:rPr>
        <w:t xml:space="preserve">מעוכבים עד </w:t>
      </w:r>
      <w:r>
        <w:rPr>
          <w:rFonts w:hint="cs"/>
          <w:rtl/>
        </w:rPr>
        <w:t xml:space="preserve">החלטת </w:t>
      </w:r>
      <w:r w:rsidR="00FB790C">
        <w:rPr>
          <w:rFonts w:hint="cs"/>
          <w:rtl/>
        </w:rPr>
        <w:t xml:space="preserve">הרכב </w:t>
      </w:r>
      <w:bookmarkStart w:id="2508" w:name="_ETM_Q1_6817784"/>
      <w:bookmarkEnd w:id="2508"/>
      <w:r w:rsidR="00FB790C">
        <w:rPr>
          <w:rFonts w:hint="cs"/>
          <w:rtl/>
        </w:rPr>
        <w:t>הבוררים</w:t>
      </w:r>
      <w:r>
        <w:rPr>
          <w:rFonts w:hint="cs"/>
          <w:rtl/>
        </w:rPr>
        <w:t>, והדבר משתמע</w:t>
      </w:r>
      <w:r w:rsidR="00FB790C">
        <w:rPr>
          <w:rFonts w:hint="cs"/>
          <w:rtl/>
        </w:rPr>
        <w:t xml:space="preserve"> מ</w:t>
      </w:r>
      <w:r>
        <w:rPr>
          <w:rFonts w:hint="cs"/>
          <w:rtl/>
        </w:rPr>
        <w:t>ההוראה ב</w:t>
      </w:r>
      <w:r w:rsidR="00FB790C">
        <w:rPr>
          <w:rFonts w:hint="cs"/>
          <w:rtl/>
        </w:rPr>
        <w:t xml:space="preserve">סעיף קטן (ג), </w:t>
      </w:r>
      <w:r>
        <w:rPr>
          <w:rFonts w:hint="cs"/>
          <w:rtl/>
        </w:rPr>
        <w:t xml:space="preserve">ששם נאמר במפורש שהליכי </w:t>
      </w:r>
      <w:bookmarkStart w:id="2509" w:name="_ETM_Q1_6820900"/>
      <w:bookmarkEnd w:id="2509"/>
      <w:r>
        <w:rPr>
          <w:rFonts w:hint="cs"/>
          <w:rtl/>
        </w:rPr>
        <w:t xml:space="preserve">הבוררות באותו עניין לא מעוכבים, </w:t>
      </w:r>
      <w:r w:rsidR="00FB790C">
        <w:rPr>
          <w:rFonts w:hint="cs"/>
          <w:rtl/>
        </w:rPr>
        <w:t xml:space="preserve">אבל בסעיף קטן (ב) </w:t>
      </w:r>
      <w:bookmarkStart w:id="2510" w:name="_ETM_Q1_6827498"/>
      <w:bookmarkEnd w:id="2510"/>
      <w:r>
        <w:rPr>
          <w:rFonts w:hint="cs"/>
          <w:rtl/>
        </w:rPr>
        <w:t>כן צריכים</w:t>
      </w:r>
      <w:r w:rsidR="00FB790C">
        <w:rPr>
          <w:rFonts w:hint="cs"/>
          <w:rtl/>
        </w:rPr>
        <w:t xml:space="preserve">. </w:t>
      </w:r>
      <w:r>
        <w:rPr>
          <w:rFonts w:hint="cs"/>
          <w:rtl/>
        </w:rPr>
        <w:t xml:space="preserve">הם </w:t>
      </w:r>
      <w:r w:rsidR="00FB790C">
        <w:rPr>
          <w:rFonts w:hint="cs"/>
          <w:rtl/>
        </w:rPr>
        <w:t xml:space="preserve">מעוכבים </w:t>
      </w:r>
      <w:r w:rsidR="00FB790C">
        <w:rPr>
          <w:rtl/>
        </w:rPr>
        <w:t>–</w:t>
      </w:r>
      <w:r w:rsidR="00FB790C">
        <w:rPr>
          <w:rFonts w:hint="cs"/>
          <w:rtl/>
        </w:rPr>
        <w:t xml:space="preserve"> </w:t>
      </w:r>
      <w:r>
        <w:rPr>
          <w:rFonts w:hint="cs"/>
          <w:rtl/>
        </w:rPr>
        <w:t xml:space="preserve">כי באין הסכמה צד המבקש לפסול בורר </w:t>
      </w:r>
      <w:r w:rsidR="00FB790C">
        <w:rPr>
          <w:rFonts w:hint="cs"/>
          <w:rtl/>
        </w:rPr>
        <w:t>ישלח בקשה מנומקת.</w:t>
      </w:r>
    </w:p>
    <w:p w:rsidR="00FB790C" w:rsidRDefault="00FB790C" w:rsidP="00FB790C">
      <w:pPr>
        <w:rPr>
          <w:rtl/>
        </w:rPr>
      </w:pPr>
      <w:bookmarkStart w:id="2511" w:name="_ETM_Q1_6834716"/>
      <w:bookmarkStart w:id="2512" w:name="_ETM_Q1_6834777"/>
      <w:bookmarkEnd w:id="2511"/>
      <w:bookmarkEnd w:id="2512"/>
    </w:p>
    <w:p w:rsidR="00FB790C" w:rsidRDefault="00FB790C" w:rsidP="00FB790C">
      <w:pPr>
        <w:pStyle w:val="af6"/>
        <w:keepNext/>
        <w:rPr>
          <w:rtl/>
        </w:rPr>
      </w:pPr>
      <w:bookmarkStart w:id="2513" w:name="ET_yor_6157_301"/>
      <w:r w:rsidRPr="00FB790C">
        <w:rPr>
          <w:rStyle w:val="TagStyle"/>
          <w:rtl/>
        </w:rPr>
        <w:t xml:space="preserve"> &lt;&lt; יור &gt;&gt; </w:t>
      </w:r>
      <w:r>
        <w:rPr>
          <w:rtl/>
        </w:rPr>
        <w:t xml:space="preserve">היו"ר שמחה </w:t>
      </w:r>
      <w:proofErr w:type="spellStart"/>
      <w:r>
        <w:rPr>
          <w:rtl/>
        </w:rPr>
        <w:t>רוטמן</w:t>
      </w:r>
      <w:proofErr w:type="spellEnd"/>
      <w:r>
        <w:rPr>
          <w:rtl/>
        </w:rPr>
        <w:t>:</w:t>
      </w:r>
      <w:r w:rsidRPr="00FB790C">
        <w:rPr>
          <w:rStyle w:val="TagStyle"/>
          <w:rtl/>
        </w:rPr>
        <w:t xml:space="preserve"> &lt;&lt; יור &gt;&gt;</w:t>
      </w:r>
      <w:r>
        <w:rPr>
          <w:rtl/>
        </w:rPr>
        <w:t xml:space="preserve">   </w:t>
      </w:r>
      <w:bookmarkEnd w:id="2513"/>
    </w:p>
    <w:p w:rsidR="00FB790C" w:rsidRDefault="00FB790C" w:rsidP="00FB790C">
      <w:pPr>
        <w:pStyle w:val="KeepWithNext"/>
        <w:rPr>
          <w:rtl/>
        </w:rPr>
      </w:pPr>
    </w:p>
    <w:p w:rsidR="00FB790C" w:rsidRDefault="00FB790C" w:rsidP="00452C1D">
      <w:pPr>
        <w:rPr>
          <w:rtl/>
        </w:rPr>
      </w:pPr>
      <w:bookmarkStart w:id="2514" w:name="_ETM_Q1_6835881"/>
      <w:bookmarkEnd w:id="2514"/>
      <w:r>
        <w:rPr>
          <w:rFonts w:hint="cs"/>
          <w:rtl/>
        </w:rPr>
        <w:t>איפה כתוב שיעוכב?</w:t>
      </w:r>
    </w:p>
    <w:p w:rsidR="00452C1D" w:rsidRDefault="00452C1D" w:rsidP="00FB790C">
      <w:pPr>
        <w:rPr>
          <w:rtl/>
        </w:rPr>
      </w:pPr>
      <w:bookmarkStart w:id="2515" w:name="_ETM_Q1_6841591"/>
      <w:bookmarkStart w:id="2516" w:name="_ETM_Q1_6841652"/>
      <w:bookmarkStart w:id="2517" w:name="_ETM_Q1_6838526"/>
      <w:bookmarkEnd w:id="2515"/>
      <w:bookmarkEnd w:id="2516"/>
      <w:bookmarkEnd w:id="2517"/>
    </w:p>
    <w:p w:rsidR="00452C1D" w:rsidRDefault="00452C1D" w:rsidP="00452C1D">
      <w:pPr>
        <w:pStyle w:val="a4"/>
        <w:keepNext/>
        <w:rPr>
          <w:rtl/>
        </w:rPr>
      </w:pPr>
      <w:bookmarkStart w:id="2518" w:name="ET_speaker_נעמה_מנחמי_447"/>
      <w:r w:rsidRPr="00452C1D">
        <w:rPr>
          <w:rStyle w:val="TagStyle"/>
          <w:rtl/>
        </w:rPr>
        <w:t xml:space="preserve"> &lt;&lt; דובר &gt;&gt; </w:t>
      </w:r>
      <w:r>
        <w:rPr>
          <w:rtl/>
        </w:rPr>
        <w:t xml:space="preserve">נעמה </w:t>
      </w:r>
      <w:proofErr w:type="spellStart"/>
      <w:r>
        <w:rPr>
          <w:rtl/>
        </w:rPr>
        <w:t>מנחמי</w:t>
      </w:r>
      <w:proofErr w:type="spellEnd"/>
      <w:r>
        <w:rPr>
          <w:rtl/>
        </w:rPr>
        <w:t>:</w:t>
      </w:r>
      <w:r w:rsidRPr="00452C1D">
        <w:rPr>
          <w:rStyle w:val="TagStyle"/>
          <w:rtl/>
        </w:rPr>
        <w:t xml:space="preserve"> &lt;&lt; דובר &gt;&gt;</w:t>
      </w:r>
      <w:r>
        <w:rPr>
          <w:rtl/>
        </w:rPr>
        <w:t xml:space="preserve">   </w:t>
      </w:r>
      <w:bookmarkEnd w:id="2518"/>
    </w:p>
    <w:p w:rsidR="00452C1D" w:rsidRDefault="00452C1D" w:rsidP="00452C1D">
      <w:pPr>
        <w:pStyle w:val="KeepWithNext"/>
        <w:rPr>
          <w:rtl/>
        </w:rPr>
      </w:pPr>
    </w:p>
    <w:p w:rsidR="00452C1D" w:rsidRDefault="00452C1D" w:rsidP="00452C1D">
      <w:pPr>
        <w:rPr>
          <w:rtl/>
        </w:rPr>
      </w:pPr>
      <w:bookmarkStart w:id="2519" w:name="_ETM_Q1_6839455"/>
      <w:bookmarkStart w:id="2520" w:name="_ETM_Q1_6839520"/>
      <w:bookmarkEnd w:id="2519"/>
      <w:bookmarkEnd w:id="2520"/>
      <w:r>
        <w:rPr>
          <w:rFonts w:hint="cs"/>
          <w:rtl/>
        </w:rPr>
        <w:t xml:space="preserve">כלומר כל פעם שצד רוצה לעכב </w:t>
      </w:r>
      <w:bookmarkStart w:id="2521" w:name="_ETM_Q1_6838750"/>
      <w:bookmarkEnd w:id="2521"/>
      <w:r>
        <w:rPr>
          <w:rFonts w:hint="cs"/>
          <w:rtl/>
        </w:rPr>
        <w:t>את ההליכים- - -</w:t>
      </w:r>
    </w:p>
    <w:p w:rsidR="00452C1D" w:rsidRPr="00452C1D" w:rsidRDefault="00452C1D" w:rsidP="00452C1D">
      <w:pPr>
        <w:rPr>
          <w:rtl/>
        </w:rPr>
      </w:pPr>
      <w:bookmarkStart w:id="2522" w:name="_ETM_Q1_6840590"/>
      <w:bookmarkStart w:id="2523" w:name="_ETM_Q1_6840671"/>
      <w:bookmarkEnd w:id="2522"/>
      <w:bookmarkEnd w:id="2523"/>
    </w:p>
    <w:p w:rsidR="00FB790C" w:rsidRDefault="00FB790C" w:rsidP="00FB790C">
      <w:pPr>
        <w:pStyle w:val="-"/>
        <w:keepNext/>
        <w:rPr>
          <w:rtl/>
        </w:rPr>
      </w:pPr>
      <w:bookmarkStart w:id="2524" w:name="ET_speakercontinue_701305_302"/>
      <w:r w:rsidRPr="00FB790C">
        <w:rPr>
          <w:rStyle w:val="TagStyle"/>
          <w:rtl/>
        </w:rPr>
        <w:t xml:space="preserve"> &lt;&lt; דובר_המשך &gt;&gt; </w:t>
      </w:r>
      <w:r>
        <w:rPr>
          <w:rtl/>
        </w:rPr>
        <w:t xml:space="preserve">טליה </w:t>
      </w:r>
      <w:proofErr w:type="spellStart"/>
      <w:r>
        <w:rPr>
          <w:rtl/>
        </w:rPr>
        <w:t>איינהורן</w:t>
      </w:r>
      <w:proofErr w:type="spellEnd"/>
      <w:r>
        <w:rPr>
          <w:rtl/>
        </w:rPr>
        <w:t>:</w:t>
      </w:r>
      <w:r w:rsidRPr="00FB790C">
        <w:rPr>
          <w:rStyle w:val="TagStyle"/>
          <w:rtl/>
        </w:rPr>
        <w:t xml:space="preserve"> &lt;&lt; דובר_המשך &gt;&gt;</w:t>
      </w:r>
      <w:r>
        <w:rPr>
          <w:rtl/>
        </w:rPr>
        <w:t xml:space="preserve">   </w:t>
      </w:r>
      <w:bookmarkEnd w:id="2524"/>
    </w:p>
    <w:p w:rsidR="00FB790C" w:rsidRDefault="00FB790C" w:rsidP="00FB790C">
      <w:pPr>
        <w:pStyle w:val="KeepWithNext"/>
        <w:rPr>
          <w:rtl/>
        </w:rPr>
      </w:pPr>
    </w:p>
    <w:p w:rsidR="00FB790C" w:rsidRDefault="00452C1D" w:rsidP="00FB790C">
      <w:pPr>
        <w:rPr>
          <w:rtl/>
        </w:rPr>
      </w:pPr>
      <w:bookmarkStart w:id="2525" w:name="_ETM_Q1_6842281"/>
      <w:bookmarkEnd w:id="2525"/>
      <w:r>
        <w:rPr>
          <w:rFonts w:hint="cs"/>
          <w:rtl/>
        </w:rPr>
        <w:t xml:space="preserve">כי החלטת הבורר תתקבל </w:t>
      </w:r>
      <w:proofErr w:type="spellStart"/>
      <w:r>
        <w:rPr>
          <w:rFonts w:hint="cs"/>
          <w:rtl/>
        </w:rPr>
        <w:t>מייד</w:t>
      </w:r>
      <w:proofErr w:type="spellEnd"/>
      <w:r>
        <w:rPr>
          <w:rFonts w:hint="cs"/>
          <w:rtl/>
        </w:rPr>
        <w:t xml:space="preserve">. </w:t>
      </w:r>
      <w:r w:rsidR="00FB790C">
        <w:rPr>
          <w:rFonts w:hint="cs"/>
          <w:rtl/>
        </w:rPr>
        <w:t xml:space="preserve">הוא יצטרך </w:t>
      </w:r>
      <w:bookmarkStart w:id="2526" w:name="_ETM_Q1_6843318"/>
      <w:bookmarkEnd w:id="2526"/>
      <w:r w:rsidR="00FB790C">
        <w:rPr>
          <w:rFonts w:hint="cs"/>
          <w:rtl/>
        </w:rPr>
        <w:t>לקבל אותה מהר.</w:t>
      </w:r>
    </w:p>
    <w:p w:rsidR="00FB790C" w:rsidRDefault="00FB790C" w:rsidP="00FB790C">
      <w:pPr>
        <w:rPr>
          <w:rtl/>
        </w:rPr>
      </w:pPr>
      <w:bookmarkStart w:id="2527" w:name="_ETM_Q1_6845005"/>
      <w:bookmarkStart w:id="2528" w:name="_ETM_Q1_6845058"/>
      <w:bookmarkEnd w:id="2527"/>
      <w:bookmarkEnd w:id="2528"/>
    </w:p>
    <w:p w:rsidR="00FB790C" w:rsidRDefault="00FB790C" w:rsidP="00FB790C">
      <w:pPr>
        <w:pStyle w:val="af6"/>
        <w:keepNext/>
        <w:rPr>
          <w:rtl/>
        </w:rPr>
      </w:pPr>
      <w:bookmarkStart w:id="2529" w:name="ET_yor_6157_303"/>
      <w:r w:rsidRPr="00FB790C">
        <w:rPr>
          <w:rStyle w:val="TagStyle"/>
          <w:rtl/>
        </w:rPr>
        <w:t xml:space="preserve"> &lt;&lt; יור &gt;&gt; </w:t>
      </w:r>
      <w:r>
        <w:rPr>
          <w:rtl/>
        </w:rPr>
        <w:t xml:space="preserve">היו"ר שמחה </w:t>
      </w:r>
      <w:proofErr w:type="spellStart"/>
      <w:r>
        <w:rPr>
          <w:rtl/>
        </w:rPr>
        <w:t>רוטמן</w:t>
      </w:r>
      <w:proofErr w:type="spellEnd"/>
      <w:r>
        <w:rPr>
          <w:rtl/>
        </w:rPr>
        <w:t>:</w:t>
      </w:r>
      <w:r w:rsidRPr="00FB790C">
        <w:rPr>
          <w:rStyle w:val="TagStyle"/>
          <w:rtl/>
        </w:rPr>
        <w:t xml:space="preserve"> &lt;&lt; יור &gt;&gt;</w:t>
      </w:r>
      <w:r>
        <w:rPr>
          <w:rtl/>
        </w:rPr>
        <w:t xml:space="preserve">   </w:t>
      </w:r>
      <w:bookmarkEnd w:id="2529"/>
    </w:p>
    <w:p w:rsidR="00FB790C" w:rsidRDefault="00FB790C" w:rsidP="00FB790C">
      <w:pPr>
        <w:pStyle w:val="KeepWithNext"/>
        <w:rPr>
          <w:rtl/>
        </w:rPr>
      </w:pPr>
    </w:p>
    <w:p w:rsidR="00FB790C" w:rsidRDefault="00452C1D" w:rsidP="00FB790C">
      <w:pPr>
        <w:rPr>
          <w:rtl/>
        </w:rPr>
      </w:pPr>
      <w:bookmarkStart w:id="2530" w:name="_ETM_Q1_6845498"/>
      <w:bookmarkEnd w:id="2530"/>
      <w:r>
        <w:rPr>
          <w:rFonts w:hint="cs"/>
          <w:rtl/>
        </w:rPr>
        <w:t xml:space="preserve">הוראה מקבילה </w:t>
      </w:r>
      <w:bookmarkStart w:id="2531" w:name="_ETM_Q1_6846412"/>
      <w:bookmarkEnd w:id="2531"/>
      <w:r>
        <w:rPr>
          <w:rFonts w:hint="cs"/>
          <w:rtl/>
        </w:rPr>
        <w:t xml:space="preserve">לזה שבבקשת פסלות </w:t>
      </w:r>
      <w:r w:rsidR="00FB790C">
        <w:rPr>
          <w:rFonts w:hint="cs"/>
          <w:rtl/>
        </w:rPr>
        <w:t xml:space="preserve">דנים דבר ראשון בבית משפט. השאלה </w:t>
      </w:r>
      <w:r>
        <w:rPr>
          <w:rFonts w:hint="cs"/>
          <w:rtl/>
        </w:rPr>
        <w:t>ה</w:t>
      </w:r>
      <w:r w:rsidR="00FB790C">
        <w:rPr>
          <w:rFonts w:hint="cs"/>
          <w:rtl/>
        </w:rPr>
        <w:t>אם יחליטו.</w:t>
      </w:r>
    </w:p>
    <w:p w:rsidR="00FB790C" w:rsidRDefault="00FB790C" w:rsidP="00FB790C">
      <w:pPr>
        <w:rPr>
          <w:rtl/>
        </w:rPr>
      </w:pPr>
      <w:bookmarkStart w:id="2532" w:name="_ETM_Q1_6853165"/>
      <w:bookmarkStart w:id="2533" w:name="_ETM_Q1_6853226"/>
      <w:bookmarkStart w:id="2534" w:name="_ETM_Q1_6854255"/>
      <w:bookmarkEnd w:id="2532"/>
      <w:bookmarkEnd w:id="2533"/>
      <w:bookmarkEnd w:id="2534"/>
    </w:p>
    <w:p w:rsidR="00FB790C" w:rsidRDefault="00FB790C" w:rsidP="00FB790C">
      <w:pPr>
        <w:pStyle w:val="af9"/>
        <w:keepNext/>
        <w:rPr>
          <w:rtl/>
        </w:rPr>
      </w:pPr>
      <w:bookmarkStart w:id="2535" w:name="ET_guest_523050_304"/>
      <w:r w:rsidRPr="00FB790C">
        <w:rPr>
          <w:rStyle w:val="TagStyle"/>
          <w:rtl/>
        </w:rPr>
        <w:t xml:space="preserve"> &lt;&lt; אורח &gt;&gt; </w:t>
      </w:r>
      <w:r>
        <w:rPr>
          <w:rtl/>
        </w:rPr>
        <w:t>יעל ויינר:</w:t>
      </w:r>
      <w:r w:rsidRPr="00FB790C">
        <w:rPr>
          <w:rStyle w:val="TagStyle"/>
          <w:rtl/>
        </w:rPr>
        <w:t xml:space="preserve"> &lt;&lt; אורח &gt;&gt;</w:t>
      </w:r>
      <w:r>
        <w:rPr>
          <w:rtl/>
        </w:rPr>
        <w:t xml:space="preserve">   </w:t>
      </w:r>
      <w:bookmarkEnd w:id="2535"/>
    </w:p>
    <w:p w:rsidR="00FB790C" w:rsidRDefault="00FB790C" w:rsidP="00FB790C">
      <w:pPr>
        <w:pStyle w:val="KeepWithNext"/>
        <w:rPr>
          <w:rtl/>
        </w:rPr>
      </w:pPr>
    </w:p>
    <w:p w:rsidR="00FB790C" w:rsidRDefault="00452C1D" w:rsidP="00FB790C">
      <w:pPr>
        <w:rPr>
          <w:rtl/>
        </w:rPr>
      </w:pPr>
      <w:bookmarkStart w:id="2536" w:name="_ETM_Q1_6854696"/>
      <w:bookmarkStart w:id="2537" w:name="_ETM_Q1_6854725"/>
      <w:bookmarkEnd w:id="2536"/>
      <w:bookmarkEnd w:id="2537"/>
      <w:r>
        <w:rPr>
          <w:rFonts w:hint="cs"/>
          <w:rtl/>
        </w:rPr>
        <w:t xml:space="preserve">זה לא מופיע בחוק המודל. </w:t>
      </w:r>
      <w:bookmarkStart w:id="2538" w:name="_ETM_Q1_6851447"/>
      <w:bookmarkEnd w:id="2538"/>
      <w:r>
        <w:rPr>
          <w:rFonts w:hint="cs"/>
          <w:rtl/>
        </w:rPr>
        <w:t xml:space="preserve">לדעתנו זה לא נדרש. </w:t>
      </w:r>
      <w:r w:rsidR="00FB790C">
        <w:rPr>
          <w:rFonts w:hint="cs"/>
          <w:rtl/>
        </w:rPr>
        <w:t xml:space="preserve">לא </w:t>
      </w:r>
      <w:bookmarkStart w:id="2539" w:name="_ETM_Q1_6855199"/>
      <w:bookmarkEnd w:id="2539"/>
      <w:r w:rsidR="00FB790C">
        <w:rPr>
          <w:rFonts w:hint="cs"/>
          <w:rtl/>
        </w:rPr>
        <w:t>היינו רוצים להוסיף.</w:t>
      </w:r>
    </w:p>
    <w:p w:rsidR="00FB790C" w:rsidRDefault="00FB790C" w:rsidP="00FB790C">
      <w:pPr>
        <w:rPr>
          <w:rtl/>
        </w:rPr>
      </w:pPr>
      <w:bookmarkStart w:id="2540" w:name="_ETM_Q1_6857502"/>
      <w:bookmarkStart w:id="2541" w:name="_ETM_Q1_6857557"/>
      <w:bookmarkEnd w:id="2540"/>
      <w:bookmarkEnd w:id="2541"/>
    </w:p>
    <w:p w:rsidR="00FB790C" w:rsidRDefault="00FB790C" w:rsidP="00FB790C">
      <w:pPr>
        <w:pStyle w:val="af6"/>
        <w:keepNext/>
        <w:rPr>
          <w:rtl/>
        </w:rPr>
      </w:pPr>
      <w:bookmarkStart w:id="2542" w:name="ET_yor_6157_305"/>
      <w:r w:rsidRPr="00FB790C">
        <w:rPr>
          <w:rStyle w:val="TagStyle"/>
          <w:rtl/>
        </w:rPr>
        <w:t xml:space="preserve"> &lt;&lt; יור &gt;&gt; </w:t>
      </w:r>
      <w:r>
        <w:rPr>
          <w:rtl/>
        </w:rPr>
        <w:t xml:space="preserve">היו"ר שמחה </w:t>
      </w:r>
      <w:proofErr w:type="spellStart"/>
      <w:r>
        <w:rPr>
          <w:rtl/>
        </w:rPr>
        <w:t>רוטמן</w:t>
      </w:r>
      <w:proofErr w:type="spellEnd"/>
      <w:r>
        <w:rPr>
          <w:rtl/>
        </w:rPr>
        <w:t>:</w:t>
      </w:r>
      <w:r w:rsidRPr="00FB790C">
        <w:rPr>
          <w:rStyle w:val="TagStyle"/>
          <w:rtl/>
        </w:rPr>
        <w:t xml:space="preserve"> &lt;&lt; יור &gt;&gt;</w:t>
      </w:r>
      <w:r>
        <w:rPr>
          <w:rtl/>
        </w:rPr>
        <w:t xml:space="preserve">   </w:t>
      </w:r>
      <w:bookmarkEnd w:id="2542"/>
    </w:p>
    <w:p w:rsidR="00FB790C" w:rsidRDefault="00FB790C" w:rsidP="00FB790C">
      <w:pPr>
        <w:pStyle w:val="KeepWithNext"/>
        <w:rPr>
          <w:rtl/>
        </w:rPr>
      </w:pPr>
    </w:p>
    <w:p w:rsidR="00FB790C" w:rsidRDefault="00452C1D" w:rsidP="00FB790C">
      <w:pPr>
        <w:rPr>
          <w:rtl/>
        </w:rPr>
      </w:pPr>
      <w:bookmarkStart w:id="2543" w:name="_ETM_Q1_6858003"/>
      <w:bookmarkEnd w:id="2543"/>
      <w:r>
        <w:rPr>
          <w:rFonts w:hint="cs"/>
          <w:rtl/>
        </w:rPr>
        <w:t xml:space="preserve">אני לא מכניס עיכובים ביוזמתי. </w:t>
      </w:r>
      <w:r w:rsidR="00FB790C">
        <w:rPr>
          <w:rFonts w:hint="cs"/>
          <w:rtl/>
        </w:rPr>
        <w:t xml:space="preserve">אם הבוררים יחליטו. </w:t>
      </w:r>
      <w:r>
        <w:rPr>
          <w:rFonts w:hint="cs"/>
          <w:rtl/>
        </w:rPr>
        <w:t xml:space="preserve">אולי יחליטו שכן. אולי יש להם כללים </w:t>
      </w:r>
      <w:r w:rsidR="00FB790C">
        <w:rPr>
          <w:rFonts w:hint="cs"/>
          <w:rtl/>
        </w:rPr>
        <w:t>בכללי הבוררות שלהם.</w:t>
      </w:r>
    </w:p>
    <w:p w:rsidR="00FB790C" w:rsidRDefault="00FB790C" w:rsidP="00FB790C">
      <w:pPr>
        <w:rPr>
          <w:rtl/>
        </w:rPr>
      </w:pPr>
      <w:bookmarkStart w:id="2544" w:name="_ETM_Q1_6864203"/>
      <w:bookmarkStart w:id="2545" w:name="_ETM_Q1_6864255"/>
      <w:bookmarkStart w:id="2546" w:name="_ETM_Q1_6865454"/>
      <w:bookmarkEnd w:id="2544"/>
      <w:bookmarkEnd w:id="2545"/>
      <w:bookmarkEnd w:id="2546"/>
    </w:p>
    <w:p w:rsidR="00FB790C" w:rsidRDefault="00FB790C" w:rsidP="00FB790C">
      <w:pPr>
        <w:pStyle w:val="af9"/>
        <w:keepNext/>
        <w:rPr>
          <w:rtl/>
        </w:rPr>
      </w:pPr>
      <w:bookmarkStart w:id="2547" w:name="ET_guest_701305_306"/>
      <w:r w:rsidRPr="00FB790C">
        <w:rPr>
          <w:rStyle w:val="TagStyle"/>
          <w:rtl/>
        </w:rPr>
        <w:t xml:space="preserve"> &lt;&lt; אורח &gt;&gt; </w:t>
      </w:r>
      <w:r>
        <w:rPr>
          <w:rtl/>
        </w:rPr>
        <w:t xml:space="preserve">טליה </w:t>
      </w:r>
      <w:proofErr w:type="spellStart"/>
      <w:r>
        <w:rPr>
          <w:rtl/>
        </w:rPr>
        <w:t>איינהורן</w:t>
      </w:r>
      <w:proofErr w:type="spellEnd"/>
      <w:r>
        <w:rPr>
          <w:rtl/>
        </w:rPr>
        <w:t>:</w:t>
      </w:r>
      <w:r w:rsidRPr="00FB790C">
        <w:rPr>
          <w:rStyle w:val="TagStyle"/>
          <w:rtl/>
        </w:rPr>
        <w:t xml:space="preserve"> &lt;&lt; אורח &gt;&gt;</w:t>
      </w:r>
      <w:r>
        <w:rPr>
          <w:rtl/>
        </w:rPr>
        <w:t xml:space="preserve">   </w:t>
      </w:r>
      <w:bookmarkEnd w:id="2547"/>
    </w:p>
    <w:p w:rsidR="00FB790C" w:rsidRDefault="00FB790C" w:rsidP="00FB790C">
      <w:pPr>
        <w:pStyle w:val="KeepWithNext"/>
        <w:rPr>
          <w:rtl/>
        </w:rPr>
      </w:pPr>
    </w:p>
    <w:p w:rsidR="00FB790C" w:rsidRDefault="00452C1D" w:rsidP="00FB790C">
      <w:pPr>
        <w:rPr>
          <w:rtl/>
        </w:rPr>
      </w:pPr>
      <w:bookmarkStart w:id="2548" w:name="_ETM_Q1_6865856"/>
      <w:bookmarkStart w:id="2549" w:name="_ETM_Q1_6865886"/>
      <w:bookmarkEnd w:id="2548"/>
      <w:bookmarkEnd w:id="2549"/>
      <w:r>
        <w:rPr>
          <w:rFonts w:hint="cs"/>
          <w:rtl/>
        </w:rPr>
        <w:t xml:space="preserve">במקרים אחרים תצטרך </w:t>
      </w:r>
      <w:r w:rsidR="00FB790C">
        <w:rPr>
          <w:rFonts w:hint="cs"/>
          <w:rtl/>
        </w:rPr>
        <w:t>לחזור אחורה.</w:t>
      </w:r>
    </w:p>
    <w:p w:rsidR="00FB790C" w:rsidRDefault="00FB790C" w:rsidP="00FB790C">
      <w:pPr>
        <w:rPr>
          <w:rtl/>
        </w:rPr>
      </w:pPr>
      <w:bookmarkStart w:id="2550" w:name="_ETM_Q1_6869464"/>
      <w:bookmarkStart w:id="2551" w:name="_ETM_Q1_6869524"/>
      <w:bookmarkEnd w:id="2550"/>
      <w:bookmarkEnd w:id="2551"/>
    </w:p>
    <w:p w:rsidR="00FB790C" w:rsidRDefault="00FB790C" w:rsidP="00FB790C">
      <w:pPr>
        <w:pStyle w:val="af6"/>
        <w:keepNext/>
        <w:rPr>
          <w:rtl/>
        </w:rPr>
      </w:pPr>
      <w:bookmarkStart w:id="2552" w:name="ET_yor_6157_307"/>
      <w:r w:rsidRPr="00FB790C">
        <w:rPr>
          <w:rStyle w:val="TagStyle"/>
          <w:rtl/>
        </w:rPr>
        <w:t xml:space="preserve"> &lt;&lt; יור &gt;&gt; </w:t>
      </w:r>
      <w:r>
        <w:rPr>
          <w:rtl/>
        </w:rPr>
        <w:t xml:space="preserve">היו"ר שמחה </w:t>
      </w:r>
      <w:proofErr w:type="spellStart"/>
      <w:r>
        <w:rPr>
          <w:rtl/>
        </w:rPr>
        <w:t>רוטמן</w:t>
      </w:r>
      <w:proofErr w:type="spellEnd"/>
      <w:r>
        <w:rPr>
          <w:rtl/>
        </w:rPr>
        <w:t>:</w:t>
      </w:r>
      <w:r w:rsidRPr="00FB790C">
        <w:rPr>
          <w:rStyle w:val="TagStyle"/>
          <w:rtl/>
        </w:rPr>
        <w:t xml:space="preserve"> &lt;&lt; יור &gt;&gt;</w:t>
      </w:r>
      <w:r>
        <w:rPr>
          <w:rtl/>
        </w:rPr>
        <w:t xml:space="preserve">   </w:t>
      </w:r>
      <w:bookmarkEnd w:id="2552"/>
    </w:p>
    <w:p w:rsidR="00FB790C" w:rsidRDefault="00FB790C" w:rsidP="00FB790C">
      <w:pPr>
        <w:pStyle w:val="KeepWithNext"/>
        <w:rPr>
          <w:rtl/>
        </w:rPr>
      </w:pPr>
    </w:p>
    <w:p w:rsidR="00FB790C" w:rsidRDefault="00FB790C" w:rsidP="00FB790C">
      <w:pPr>
        <w:rPr>
          <w:rtl/>
        </w:rPr>
      </w:pPr>
      <w:bookmarkStart w:id="2553" w:name="_ETM_Q1_6870021"/>
      <w:bookmarkEnd w:id="2553"/>
      <w:r>
        <w:rPr>
          <w:rFonts w:hint="cs"/>
          <w:rtl/>
        </w:rPr>
        <w:t xml:space="preserve">יכול להיות </w:t>
      </w:r>
      <w:bookmarkStart w:id="2554" w:name="_ETM_Q1_6871060"/>
      <w:bookmarkEnd w:id="2554"/>
      <w:r>
        <w:rPr>
          <w:rFonts w:hint="cs"/>
          <w:rtl/>
        </w:rPr>
        <w:t xml:space="preserve">אך </w:t>
      </w:r>
      <w:r w:rsidR="00452C1D">
        <w:rPr>
          <w:rFonts w:hint="cs"/>
          <w:rtl/>
        </w:rPr>
        <w:t xml:space="preserve">אני </w:t>
      </w:r>
      <w:bookmarkStart w:id="2555" w:name="_ETM_Q1_6870660"/>
      <w:bookmarkEnd w:id="2555"/>
      <w:r>
        <w:rPr>
          <w:rFonts w:hint="cs"/>
          <w:rtl/>
        </w:rPr>
        <w:t xml:space="preserve">לא חושב שצריך להכניס את זה </w:t>
      </w:r>
      <w:bookmarkStart w:id="2556" w:name="_ETM_Q1_6876112"/>
      <w:bookmarkEnd w:id="2556"/>
      <w:r>
        <w:rPr>
          <w:rFonts w:hint="cs"/>
          <w:rtl/>
        </w:rPr>
        <w:t>בחוק.</w:t>
      </w:r>
    </w:p>
    <w:p w:rsidR="00FB790C" w:rsidRDefault="00FB790C" w:rsidP="00FB790C">
      <w:pPr>
        <w:rPr>
          <w:rtl/>
        </w:rPr>
      </w:pPr>
      <w:bookmarkStart w:id="2557" w:name="_ETM_Q1_6877509"/>
      <w:bookmarkStart w:id="2558" w:name="_ETM_Q1_6877586"/>
      <w:bookmarkEnd w:id="2557"/>
      <w:bookmarkEnd w:id="2558"/>
    </w:p>
    <w:p w:rsidR="00FB790C" w:rsidRDefault="00FB790C" w:rsidP="00FB790C">
      <w:pPr>
        <w:rPr>
          <w:rtl/>
        </w:rPr>
      </w:pPr>
      <w:bookmarkStart w:id="2559" w:name="_ETM_Q1_6877640"/>
      <w:bookmarkStart w:id="2560" w:name="_ETM_Q1_6877692"/>
      <w:bookmarkEnd w:id="2559"/>
      <w:bookmarkEnd w:id="2560"/>
      <w:r>
        <w:rPr>
          <w:rFonts w:hint="cs"/>
          <w:rtl/>
        </w:rPr>
        <w:t xml:space="preserve">ערעור על הנושא הזה </w:t>
      </w:r>
      <w:r>
        <w:rPr>
          <w:rtl/>
        </w:rPr>
        <w:t>–</w:t>
      </w:r>
      <w:r>
        <w:rPr>
          <w:rFonts w:hint="cs"/>
          <w:rtl/>
        </w:rPr>
        <w:t xml:space="preserve"> </w:t>
      </w:r>
      <w:r w:rsidR="00452C1D">
        <w:rPr>
          <w:rFonts w:hint="cs"/>
          <w:rtl/>
        </w:rPr>
        <w:t xml:space="preserve">בעצם על </w:t>
      </w:r>
      <w:r>
        <w:rPr>
          <w:rFonts w:hint="cs"/>
          <w:rtl/>
        </w:rPr>
        <w:t>פסלות זה כ</w:t>
      </w:r>
      <w:bookmarkStart w:id="2561" w:name="_ETM_Q1_6886029"/>
      <w:bookmarkEnd w:id="2561"/>
      <w:r>
        <w:rPr>
          <w:rFonts w:hint="cs"/>
          <w:rtl/>
        </w:rPr>
        <w:t>ן פסק דין.</w:t>
      </w:r>
    </w:p>
    <w:p w:rsidR="00FB790C" w:rsidRDefault="00FB790C" w:rsidP="00FB790C">
      <w:pPr>
        <w:rPr>
          <w:rtl/>
        </w:rPr>
      </w:pPr>
      <w:bookmarkStart w:id="2562" w:name="_ETM_Q1_6890613"/>
      <w:bookmarkStart w:id="2563" w:name="_ETM_Q1_6890673"/>
      <w:bookmarkStart w:id="2564" w:name="_ETM_Q1_6891994"/>
      <w:bookmarkEnd w:id="2562"/>
      <w:bookmarkEnd w:id="2563"/>
      <w:bookmarkEnd w:id="2564"/>
    </w:p>
    <w:p w:rsidR="00FB790C" w:rsidRDefault="00FB790C" w:rsidP="00FB790C">
      <w:pPr>
        <w:pStyle w:val="af9"/>
        <w:keepNext/>
        <w:rPr>
          <w:rtl/>
        </w:rPr>
      </w:pPr>
      <w:bookmarkStart w:id="2565" w:name="ET_guest_826481_308"/>
      <w:r w:rsidRPr="00FB790C">
        <w:rPr>
          <w:rStyle w:val="TagStyle"/>
          <w:rtl/>
        </w:rPr>
        <w:t xml:space="preserve"> &lt;&lt; אורח &gt;&gt; </w:t>
      </w:r>
      <w:r>
        <w:rPr>
          <w:rtl/>
        </w:rPr>
        <w:t>בנימין וינסטון:</w:t>
      </w:r>
      <w:r w:rsidRPr="00FB790C">
        <w:rPr>
          <w:rStyle w:val="TagStyle"/>
          <w:rtl/>
        </w:rPr>
        <w:t xml:space="preserve"> &lt;&lt; אורח &gt;&gt;</w:t>
      </w:r>
      <w:r>
        <w:rPr>
          <w:rtl/>
        </w:rPr>
        <w:t xml:space="preserve">   </w:t>
      </w:r>
      <w:bookmarkEnd w:id="2565"/>
    </w:p>
    <w:p w:rsidR="00FB790C" w:rsidRDefault="00FB790C" w:rsidP="00FB790C">
      <w:pPr>
        <w:pStyle w:val="KeepWithNext"/>
        <w:rPr>
          <w:rtl/>
        </w:rPr>
      </w:pPr>
    </w:p>
    <w:p w:rsidR="00FB790C" w:rsidRDefault="00452C1D" w:rsidP="00FB790C">
      <w:pPr>
        <w:rPr>
          <w:rtl/>
        </w:rPr>
      </w:pPr>
      <w:bookmarkStart w:id="2566" w:name="_ETM_Q1_6892387"/>
      <w:bookmarkStart w:id="2567" w:name="_ETM_Q1_6892427"/>
      <w:bookmarkEnd w:id="2566"/>
      <w:bookmarkEnd w:id="2567"/>
      <w:r>
        <w:rPr>
          <w:rFonts w:hint="cs"/>
          <w:rtl/>
        </w:rPr>
        <w:t xml:space="preserve">לא. ספציפית סעיף (ג) של דחיית בקשה </w:t>
      </w:r>
      <w:bookmarkStart w:id="2568" w:name="_ETM_Q1_6889298"/>
      <w:bookmarkEnd w:id="2568"/>
      <w:r>
        <w:rPr>
          <w:rFonts w:hint="cs"/>
          <w:rtl/>
        </w:rPr>
        <w:t xml:space="preserve">לפסילת בורר שבהם מאפשרים לבורר להמשיך </w:t>
      </w:r>
      <w:r w:rsidR="00FB790C">
        <w:rPr>
          <w:rFonts w:hint="cs"/>
          <w:rtl/>
        </w:rPr>
        <w:t>ולא מקבלים את הבקשה.</w:t>
      </w:r>
    </w:p>
    <w:p w:rsidR="00FB790C" w:rsidRDefault="00FB790C" w:rsidP="00FB790C">
      <w:pPr>
        <w:rPr>
          <w:rtl/>
        </w:rPr>
      </w:pPr>
      <w:bookmarkStart w:id="2569" w:name="_ETM_Q1_6896757"/>
      <w:bookmarkStart w:id="2570" w:name="_ETM_Q1_6896833"/>
      <w:bookmarkEnd w:id="2569"/>
      <w:bookmarkEnd w:id="2570"/>
    </w:p>
    <w:p w:rsidR="00FB790C" w:rsidRDefault="00FB790C" w:rsidP="00FB790C">
      <w:pPr>
        <w:pStyle w:val="af6"/>
        <w:keepNext/>
        <w:rPr>
          <w:rtl/>
        </w:rPr>
      </w:pPr>
      <w:bookmarkStart w:id="2571" w:name="ET_yor_6157_309"/>
      <w:r w:rsidRPr="00FB790C">
        <w:rPr>
          <w:rStyle w:val="TagStyle"/>
          <w:rtl/>
        </w:rPr>
        <w:t xml:space="preserve"> &lt;&lt; יור &gt;&gt; </w:t>
      </w:r>
      <w:r>
        <w:rPr>
          <w:rtl/>
        </w:rPr>
        <w:t xml:space="preserve">היו"ר שמחה </w:t>
      </w:r>
      <w:proofErr w:type="spellStart"/>
      <w:r>
        <w:rPr>
          <w:rtl/>
        </w:rPr>
        <w:t>רוטמן</w:t>
      </w:r>
      <w:proofErr w:type="spellEnd"/>
      <w:r>
        <w:rPr>
          <w:rtl/>
        </w:rPr>
        <w:t>:</w:t>
      </w:r>
      <w:r w:rsidRPr="00FB790C">
        <w:rPr>
          <w:rStyle w:val="TagStyle"/>
          <w:rtl/>
        </w:rPr>
        <w:t xml:space="preserve"> &lt;&lt; יור &gt;&gt;</w:t>
      </w:r>
      <w:r>
        <w:rPr>
          <w:rtl/>
        </w:rPr>
        <w:t xml:space="preserve">   </w:t>
      </w:r>
      <w:bookmarkEnd w:id="2571"/>
    </w:p>
    <w:p w:rsidR="00FB790C" w:rsidRDefault="00FB790C" w:rsidP="00FB790C">
      <w:pPr>
        <w:pStyle w:val="KeepWithNext"/>
        <w:rPr>
          <w:rtl/>
        </w:rPr>
      </w:pPr>
    </w:p>
    <w:p w:rsidR="00FB790C" w:rsidRDefault="00FB790C" w:rsidP="00FB790C">
      <w:pPr>
        <w:rPr>
          <w:rtl/>
        </w:rPr>
      </w:pPr>
      <w:bookmarkStart w:id="2572" w:name="_ETM_Q1_6897503"/>
      <w:bookmarkEnd w:id="2572"/>
      <w:r>
        <w:rPr>
          <w:rFonts w:hint="cs"/>
          <w:rtl/>
        </w:rPr>
        <w:t xml:space="preserve">החלטה הדוחה את בקשת </w:t>
      </w:r>
      <w:bookmarkStart w:id="2573" w:name="_ETM_Q1_6900509"/>
      <w:bookmarkEnd w:id="2573"/>
      <w:r>
        <w:rPr>
          <w:rFonts w:hint="cs"/>
          <w:rtl/>
        </w:rPr>
        <w:t xml:space="preserve">הפסלות. אבל </w:t>
      </w:r>
      <w:r w:rsidR="00452C1D">
        <w:rPr>
          <w:rFonts w:hint="cs"/>
          <w:rtl/>
        </w:rPr>
        <w:t xml:space="preserve">על </w:t>
      </w:r>
      <w:r>
        <w:rPr>
          <w:rFonts w:hint="cs"/>
          <w:rtl/>
        </w:rPr>
        <w:t xml:space="preserve">החלטה הפוסלת? </w:t>
      </w:r>
    </w:p>
    <w:p w:rsidR="00FB790C" w:rsidRDefault="00FB790C" w:rsidP="00FB790C">
      <w:pPr>
        <w:rPr>
          <w:rtl/>
        </w:rPr>
      </w:pPr>
      <w:bookmarkStart w:id="2574" w:name="_ETM_Q1_6907873"/>
      <w:bookmarkStart w:id="2575" w:name="_ETM_Q1_6907944"/>
      <w:bookmarkStart w:id="2576" w:name="_ETM_Q1_6908846"/>
      <w:bookmarkEnd w:id="2574"/>
      <w:bookmarkEnd w:id="2575"/>
      <w:bookmarkEnd w:id="2576"/>
    </w:p>
    <w:p w:rsidR="00FB790C" w:rsidRDefault="00FB790C" w:rsidP="00FB790C">
      <w:pPr>
        <w:pStyle w:val="a4"/>
        <w:keepNext/>
        <w:rPr>
          <w:rtl/>
        </w:rPr>
      </w:pPr>
      <w:bookmarkStart w:id="2577" w:name="ET_speaker_נעמה_מנחמי_310"/>
      <w:r w:rsidRPr="00FB790C">
        <w:rPr>
          <w:rStyle w:val="TagStyle"/>
          <w:rtl/>
        </w:rPr>
        <w:t xml:space="preserve"> &lt;&lt; דובר &gt;&gt; </w:t>
      </w:r>
      <w:r>
        <w:rPr>
          <w:rtl/>
        </w:rPr>
        <w:t xml:space="preserve">נעמה </w:t>
      </w:r>
      <w:proofErr w:type="spellStart"/>
      <w:r>
        <w:rPr>
          <w:rtl/>
        </w:rPr>
        <w:t>מנחמי</w:t>
      </w:r>
      <w:proofErr w:type="spellEnd"/>
      <w:r>
        <w:rPr>
          <w:rtl/>
        </w:rPr>
        <w:t>:</w:t>
      </w:r>
      <w:r w:rsidRPr="00FB790C">
        <w:rPr>
          <w:rStyle w:val="TagStyle"/>
          <w:rtl/>
        </w:rPr>
        <w:t xml:space="preserve"> &lt;&lt; דובר &gt;&gt;</w:t>
      </w:r>
      <w:r>
        <w:rPr>
          <w:rtl/>
        </w:rPr>
        <w:t xml:space="preserve">   </w:t>
      </w:r>
      <w:bookmarkEnd w:id="2577"/>
    </w:p>
    <w:p w:rsidR="00FB790C" w:rsidRDefault="00FB790C" w:rsidP="00FB790C">
      <w:pPr>
        <w:pStyle w:val="KeepWithNext"/>
        <w:rPr>
          <w:rtl/>
        </w:rPr>
      </w:pPr>
    </w:p>
    <w:p w:rsidR="00FB790C" w:rsidRDefault="00FB790C" w:rsidP="00FB790C">
      <w:pPr>
        <w:rPr>
          <w:rtl/>
        </w:rPr>
      </w:pPr>
      <w:bookmarkStart w:id="2578" w:name="_ETM_Q1_6909237"/>
      <w:bookmarkStart w:id="2579" w:name="_ETM_Q1_6909273"/>
      <w:bookmarkEnd w:id="2578"/>
      <w:bookmarkEnd w:id="2579"/>
      <w:r>
        <w:rPr>
          <w:rFonts w:hint="cs"/>
          <w:rtl/>
        </w:rPr>
        <w:t>זה לא פוסל</w:t>
      </w:r>
      <w:r w:rsidR="00EA38DE">
        <w:rPr>
          <w:rFonts w:hint="cs"/>
          <w:rtl/>
        </w:rPr>
        <w:t xml:space="preserve">, זה </w:t>
      </w:r>
      <w:bookmarkStart w:id="2580" w:name="_ETM_Q1_6909725"/>
      <w:bookmarkEnd w:id="2580"/>
      <w:r w:rsidR="00EA38DE">
        <w:rPr>
          <w:rFonts w:hint="cs"/>
          <w:rtl/>
        </w:rPr>
        <w:t>לא מסיים</w:t>
      </w:r>
      <w:r>
        <w:rPr>
          <w:rFonts w:hint="cs"/>
          <w:rtl/>
        </w:rPr>
        <w:t xml:space="preserve"> תהליך.</w:t>
      </w:r>
    </w:p>
    <w:p w:rsidR="00FB790C" w:rsidRDefault="00FB790C" w:rsidP="00FB790C">
      <w:pPr>
        <w:rPr>
          <w:rtl/>
        </w:rPr>
      </w:pPr>
      <w:bookmarkStart w:id="2581" w:name="_ETM_Q1_6913069"/>
      <w:bookmarkStart w:id="2582" w:name="_ETM_Q1_6913121"/>
      <w:bookmarkEnd w:id="2581"/>
      <w:bookmarkEnd w:id="2582"/>
    </w:p>
    <w:p w:rsidR="00FB790C" w:rsidRDefault="00FB790C" w:rsidP="00FB790C">
      <w:pPr>
        <w:pStyle w:val="af6"/>
        <w:keepNext/>
        <w:rPr>
          <w:rtl/>
        </w:rPr>
      </w:pPr>
      <w:bookmarkStart w:id="2583" w:name="ET_yor_6157_311"/>
      <w:r w:rsidRPr="00FB790C">
        <w:rPr>
          <w:rStyle w:val="TagStyle"/>
          <w:rtl/>
        </w:rPr>
        <w:t xml:space="preserve"> &lt;&lt; יור &gt;&gt; </w:t>
      </w:r>
      <w:r>
        <w:rPr>
          <w:rtl/>
        </w:rPr>
        <w:t xml:space="preserve">היו"ר שמחה </w:t>
      </w:r>
      <w:proofErr w:type="spellStart"/>
      <w:r>
        <w:rPr>
          <w:rtl/>
        </w:rPr>
        <w:t>רוטמן</w:t>
      </w:r>
      <w:proofErr w:type="spellEnd"/>
      <w:r>
        <w:rPr>
          <w:rtl/>
        </w:rPr>
        <w:t>:</w:t>
      </w:r>
      <w:r w:rsidRPr="00FB790C">
        <w:rPr>
          <w:rStyle w:val="TagStyle"/>
          <w:rtl/>
        </w:rPr>
        <w:t xml:space="preserve"> &lt;&lt; יור &gt;&gt;</w:t>
      </w:r>
      <w:r>
        <w:rPr>
          <w:rtl/>
        </w:rPr>
        <w:t xml:space="preserve">   </w:t>
      </w:r>
      <w:bookmarkEnd w:id="2583"/>
    </w:p>
    <w:p w:rsidR="00FB790C" w:rsidRDefault="00FB790C" w:rsidP="00FB790C">
      <w:pPr>
        <w:pStyle w:val="KeepWithNext"/>
        <w:rPr>
          <w:rtl/>
        </w:rPr>
      </w:pPr>
    </w:p>
    <w:p w:rsidR="00FB790C" w:rsidRDefault="00FB790C" w:rsidP="00EA38DE">
      <w:pPr>
        <w:rPr>
          <w:rtl/>
        </w:rPr>
      </w:pPr>
      <w:bookmarkStart w:id="2584" w:name="_ETM_Q1_6913649"/>
      <w:bookmarkEnd w:id="2584"/>
      <w:r>
        <w:rPr>
          <w:rFonts w:hint="cs"/>
          <w:rtl/>
        </w:rPr>
        <w:t xml:space="preserve">נדחתה בקשה </w:t>
      </w:r>
      <w:bookmarkStart w:id="2585" w:name="_ETM_Q1_6916669"/>
      <w:bookmarkEnd w:id="2585"/>
      <w:r>
        <w:rPr>
          <w:rFonts w:hint="cs"/>
          <w:rtl/>
        </w:rPr>
        <w:t xml:space="preserve">לפסילה </w:t>
      </w:r>
      <w:r>
        <w:rPr>
          <w:rtl/>
        </w:rPr>
        <w:t>–</w:t>
      </w:r>
      <w:r>
        <w:rPr>
          <w:rFonts w:hint="cs"/>
          <w:rtl/>
        </w:rPr>
        <w:t xml:space="preserve"> בית המשפט יכול לפסול. </w:t>
      </w:r>
      <w:r w:rsidR="00EA38DE">
        <w:rPr>
          <w:rFonts w:hint="cs"/>
          <w:rtl/>
        </w:rPr>
        <w:t xml:space="preserve">בית המשפט </w:t>
      </w:r>
      <w:r>
        <w:rPr>
          <w:rFonts w:hint="cs"/>
          <w:rtl/>
        </w:rPr>
        <w:t xml:space="preserve">יכול לפסול או </w:t>
      </w:r>
      <w:r w:rsidR="00EA38DE">
        <w:rPr>
          <w:rFonts w:hint="cs"/>
          <w:rtl/>
        </w:rPr>
        <w:t>ש</w:t>
      </w:r>
      <w:r>
        <w:rPr>
          <w:rFonts w:hint="cs"/>
          <w:rtl/>
        </w:rPr>
        <w:t xml:space="preserve">לא </w:t>
      </w:r>
      <w:bookmarkStart w:id="2586" w:name="_ETM_Q1_6922120"/>
      <w:bookmarkEnd w:id="2586"/>
      <w:r>
        <w:rPr>
          <w:rFonts w:hint="cs"/>
          <w:rtl/>
        </w:rPr>
        <w:t xml:space="preserve">לפסול. אם לא פוסל </w:t>
      </w:r>
      <w:r w:rsidR="00EA38DE">
        <w:rPr>
          <w:rFonts w:hint="cs"/>
          <w:rtl/>
        </w:rPr>
        <w:t xml:space="preserve">- </w:t>
      </w:r>
      <w:r>
        <w:rPr>
          <w:rFonts w:hint="cs"/>
          <w:rtl/>
        </w:rPr>
        <w:t xml:space="preserve">זה לא מסיים את התהליך. (ד) </w:t>
      </w:r>
      <w:bookmarkStart w:id="2587" w:name="_ETM_Q1_6928537"/>
      <w:bookmarkEnd w:id="2587"/>
      <w:r>
        <w:rPr>
          <w:rFonts w:hint="cs"/>
          <w:rtl/>
        </w:rPr>
        <w:t xml:space="preserve">זה חל גם על זה וגם על זה. על </w:t>
      </w:r>
      <w:bookmarkStart w:id="2588" w:name="_ETM_Q1_6934228"/>
      <w:bookmarkEnd w:id="2588"/>
      <w:r>
        <w:rPr>
          <w:rFonts w:hint="cs"/>
          <w:rtl/>
        </w:rPr>
        <w:t xml:space="preserve">החלטה לפסול צריך שיהיה ערעור ברשות. על החלטה לא לפסול </w:t>
      </w:r>
      <w:bookmarkStart w:id="2589" w:name="_ETM_Q1_6940837"/>
      <w:bookmarkEnd w:id="2589"/>
      <w:r>
        <w:rPr>
          <w:rFonts w:hint="cs"/>
          <w:rtl/>
        </w:rPr>
        <w:t xml:space="preserve">לא צריך שיהיה ערעור ברשות לכאורה. </w:t>
      </w:r>
      <w:r w:rsidR="00EA38DE">
        <w:rPr>
          <w:rFonts w:hint="cs"/>
          <w:rtl/>
        </w:rPr>
        <w:t xml:space="preserve">באותו רציונל של מינוי. </w:t>
      </w:r>
      <w:r>
        <w:rPr>
          <w:rFonts w:hint="cs"/>
          <w:rtl/>
        </w:rPr>
        <w:t xml:space="preserve">כמו שהחלטה על מינוי </w:t>
      </w:r>
      <w:bookmarkStart w:id="2590" w:name="_ETM_Q1_6947877"/>
      <w:bookmarkEnd w:id="2590"/>
      <w:r>
        <w:rPr>
          <w:rFonts w:hint="cs"/>
          <w:rtl/>
        </w:rPr>
        <w:t xml:space="preserve">איני רוצה לתת ערעור, </w:t>
      </w:r>
      <w:r w:rsidR="00EA38DE">
        <w:rPr>
          <w:rFonts w:hint="cs"/>
          <w:rtl/>
        </w:rPr>
        <w:t xml:space="preserve">גם החלטה </w:t>
      </w:r>
      <w:bookmarkStart w:id="2591" w:name="_ETM_Q1_6949808"/>
      <w:bookmarkEnd w:id="2591"/>
      <w:r w:rsidR="00EA38DE">
        <w:rPr>
          <w:rFonts w:hint="cs"/>
          <w:rtl/>
        </w:rPr>
        <w:t xml:space="preserve">על לא לפסול איני רוצה שיהיה ערעור, </w:t>
      </w:r>
      <w:r>
        <w:rPr>
          <w:rFonts w:hint="cs"/>
          <w:rtl/>
        </w:rPr>
        <w:t xml:space="preserve">אבל החלטה לפסול </w:t>
      </w:r>
      <w:r w:rsidR="00EA38DE">
        <w:rPr>
          <w:rFonts w:hint="cs"/>
          <w:rtl/>
        </w:rPr>
        <w:t xml:space="preserve">אני </w:t>
      </w:r>
      <w:r>
        <w:rPr>
          <w:rFonts w:hint="cs"/>
          <w:rtl/>
        </w:rPr>
        <w:t>כן רוצה.</w:t>
      </w:r>
    </w:p>
    <w:p w:rsidR="00FB790C" w:rsidRDefault="00FB790C" w:rsidP="00FB790C">
      <w:pPr>
        <w:rPr>
          <w:rtl/>
        </w:rPr>
      </w:pPr>
      <w:bookmarkStart w:id="2592" w:name="_ETM_Q1_6959554"/>
      <w:bookmarkStart w:id="2593" w:name="_ETM_Q1_6959607"/>
      <w:bookmarkStart w:id="2594" w:name="_ETM_Q1_6961403"/>
      <w:bookmarkEnd w:id="2592"/>
      <w:bookmarkEnd w:id="2593"/>
      <w:bookmarkEnd w:id="2594"/>
    </w:p>
    <w:p w:rsidR="00FB790C" w:rsidRDefault="00FB790C" w:rsidP="00FB790C">
      <w:pPr>
        <w:pStyle w:val="a4"/>
        <w:keepNext/>
        <w:rPr>
          <w:rtl/>
        </w:rPr>
      </w:pPr>
      <w:bookmarkStart w:id="2595" w:name="ET_speaker_נעמה_מנחמי_312"/>
      <w:r w:rsidRPr="00FB790C">
        <w:rPr>
          <w:rStyle w:val="TagStyle"/>
          <w:rtl/>
        </w:rPr>
        <w:t xml:space="preserve"> &lt;&lt; דובר &gt;&gt; </w:t>
      </w:r>
      <w:r>
        <w:rPr>
          <w:rtl/>
        </w:rPr>
        <w:t xml:space="preserve">נעמה </w:t>
      </w:r>
      <w:proofErr w:type="spellStart"/>
      <w:r>
        <w:rPr>
          <w:rtl/>
        </w:rPr>
        <w:t>מנחמי</w:t>
      </w:r>
      <w:proofErr w:type="spellEnd"/>
      <w:r>
        <w:rPr>
          <w:rtl/>
        </w:rPr>
        <w:t>:</w:t>
      </w:r>
      <w:r w:rsidRPr="00FB790C">
        <w:rPr>
          <w:rStyle w:val="TagStyle"/>
          <w:rtl/>
        </w:rPr>
        <w:t xml:space="preserve"> &lt;&lt; דובר &gt;&gt;</w:t>
      </w:r>
      <w:r>
        <w:rPr>
          <w:rtl/>
        </w:rPr>
        <w:t xml:space="preserve">   </w:t>
      </w:r>
      <w:bookmarkEnd w:id="2595"/>
    </w:p>
    <w:p w:rsidR="00FB790C" w:rsidRDefault="00FB790C" w:rsidP="00FB790C">
      <w:pPr>
        <w:pStyle w:val="KeepWithNext"/>
        <w:rPr>
          <w:rtl/>
        </w:rPr>
      </w:pPr>
    </w:p>
    <w:p w:rsidR="00FB790C" w:rsidRDefault="00FB790C" w:rsidP="00FB790C">
      <w:pPr>
        <w:rPr>
          <w:rtl/>
        </w:rPr>
      </w:pPr>
      <w:bookmarkStart w:id="2596" w:name="_ETM_Q1_6961782"/>
      <w:bookmarkStart w:id="2597" w:name="_ETM_Q1_6961822"/>
      <w:bookmarkEnd w:id="2596"/>
      <w:bookmarkEnd w:id="2597"/>
      <w:r>
        <w:rPr>
          <w:rFonts w:hint="cs"/>
          <w:rtl/>
        </w:rPr>
        <w:t xml:space="preserve">אם מסתכלים </w:t>
      </w:r>
      <w:bookmarkStart w:id="2598" w:name="_ETM_Q1_6962943"/>
      <w:bookmarkEnd w:id="2598"/>
      <w:r>
        <w:rPr>
          <w:rFonts w:hint="cs"/>
          <w:rtl/>
        </w:rPr>
        <w:t xml:space="preserve">על השאלה מהותית </w:t>
      </w:r>
      <w:r w:rsidR="00EA38DE">
        <w:rPr>
          <w:rFonts w:hint="cs"/>
          <w:rtl/>
        </w:rPr>
        <w:t>אני חושבת שיש קו</w:t>
      </w:r>
      <w:r>
        <w:rPr>
          <w:rFonts w:hint="cs"/>
          <w:rtl/>
        </w:rPr>
        <w:t xml:space="preserve">שי </w:t>
      </w:r>
      <w:r w:rsidR="00EA38DE">
        <w:rPr>
          <w:rFonts w:hint="cs"/>
          <w:rtl/>
        </w:rPr>
        <w:t>ב</w:t>
      </w:r>
      <w:r>
        <w:rPr>
          <w:rFonts w:hint="cs"/>
          <w:rtl/>
        </w:rPr>
        <w:t xml:space="preserve">להמשיך </w:t>
      </w:r>
      <w:r w:rsidR="00EA38DE">
        <w:rPr>
          <w:rFonts w:hint="cs"/>
          <w:rtl/>
        </w:rPr>
        <w:t xml:space="preserve">הליך </w:t>
      </w:r>
      <w:bookmarkStart w:id="2599" w:name="_ETM_Q1_6966615"/>
      <w:bookmarkEnd w:id="2599"/>
      <w:r w:rsidR="00EA38DE">
        <w:rPr>
          <w:rFonts w:hint="cs"/>
          <w:rtl/>
        </w:rPr>
        <w:t xml:space="preserve">בוררות שיש- - </w:t>
      </w:r>
    </w:p>
    <w:p w:rsidR="00FB790C" w:rsidRDefault="00FB790C" w:rsidP="00FB790C">
      <w:pPr>
        <w:rPr>
          <w:rtl/>
        </w:rPr>
      </w:pPr>
      <w:bookmarkStart w:id="2600" w:name="_ETM_Q1_6973387"/>
      <w:bookmarkStart w:id="2601" w:name="_ETM_Q1_6973442"/>
      <w:bookmarkEnd w:id="2600"/>
      <w:bookmarkEnd w:id="2601"/>
    </w:p>
    <w:p w:rsidR="00FB790C" w:rsidRDefault="00FB790C" w:rsidP="00FB790C">
      <w:pPr>
        <w:pStyle w:val="af6"/>
        <w:keepNext/>
        <w:rPr>
          <w:rtl/>
        </w:rPr>
      </w:pPr>
      <w:bookmarkStart w:id="2602" w:name="ET_yor_6157_313"/>
      <w:r w:rsidRPr="00FB790C">
        <w:rPr>
          <w:rStyle w:val="TagStyle"/>
          <w:rtl/>
        </w:rPr>
        <w:t xml:space="preserve"> &lt;&lt; יור &gt;&gt; </w:t>
      </w:r>
      <w:r>
        <w:rPr>
          <w:rtl/>
        </w:rPr>
        <w:t xml:space="preserve">היו"ר שמחה </w:t>
      </w:r>
      <w:proofErr w:type="spellStart"/>
      <w:r>
        <w:rPr>
          <w:rtl/>
        </w:rPr>
        <w:t>רוטמן</w:t>
      </w:r>
      <w:proofErr w:type="spellEnd"/>
      <w:r>
        <w:rPr>
          <w:rtl/>
        </w:rPr>
        <w:t>:</w:t>
      </w:r>
      <w:r w:rsidRPr="00FB790C">
        <w:rPr>
          <w:rStyle w:val="TagStyle"/>
          <w:rtl/>
        </w:rPr>
        <w:t xml:space="preserve"> &lt;&lt; יור &gt;&gt;</w:t>
      </w:r>
      <w:r>
        <w:rPr>
          <w:rtl/>
        </w:rPr>
        <w:t xml:space="preserve">   </w:t>
      </w:r>
      <w:bookmarkEnd w:id="2602"/>
    </w:p>
    <w:p w:rsidR="00FB790C" w:rsidRDefault="00FB790C" w:rsidP="00FB790C">
      <w:pPr>
        <w:pStyle w:val="KeepWithNext"/>
        <w:rPr>
          <w:rtl/>
        </w:rPr>
      </w:pPr>
    </w:p>
    <w:p w:rsidR="00FB790C" w:rsidRDefault="00FB790C" w:rsidP="00FB790C">
      <w:pPr>
        <w:rPr>
          <w:rtl/>
        </w:rPr>
      </w:pPr>
      <w:bookmarkStart w:id="2603" w:name="_ETM_Q1_6973927"/>
      <w:bookmarkEnd w:id="2603"/>
      <w:r>
        <w:rPr>
          <w:rFonts w:hint="cs"/>
          <w:rtl/>
        </w:rPr>
        <w:t xml:space="preserve">זה כמו </w:t>
      </w:r>
      <w:bookmarkStart w:id="2604" w:name="_ETM_Q1_6974687"/>
      <w:bookmarkEnd w:id="2604"/>
      <w:r>
        <w:rPr>
          <w:rFonts w:hint="cs"/>
          <w:rtl/>
        </w:rPr>
        <w:t>מינוי. מה ההבדל בין מינוי להיפסלות?</w:t>
      </w:r>
    </w:p>
    <w:p w:rsidR="00FB790C" w:rsidRDefault="00FB790C" w:rsidP="00FB790C">
      <w:pPr>
        <w:rPr>
          <w:rtl/>
        </w:rPr>
      </w:pPr>
      <w:bookmarkStart w:id="2605" w:name="_ETM_Q1_6980304"/>
      <w:bookmarkStart w:id="2606" w:name="_ETM_Q1_6980357"/>
      <w:bookmarkStart w:id="2607" w:name="_ETM_Q1_6981047"/>
      <w:bookmarkEnd w:id="2605"/>
      <w:bookmarkEnd w:id="2606"/>
      <w:bookmarkEnd w:id="2607"/>
    </w:p>
    <w:p w:rsidR="00FB790C" w:rsidRDefault="00FB790C" w:rsidP="00FB790C">
      <w:pPr>
        <w:pStyle w:val="af9"/>
        <w:keepNext/>
        <w:rPr>
          <w:rtl/>
        </w:rPr>
      </w:pPr>
      <w:bookmarkStart w:id="2608" w:name="ET_guest_918772_314"/>
      <w:r w:rsidRPr="00FB790C">
        <w:rPr>
          <w:rStyle w:val="TagStyle"/>
          <w:rtl/>
        </w:rPr>
        <w:t xml:space="preserve"> &lt;&lt; אורח &gt;&gt; </w:t>
      </w:r>
      <w:r>
        <w:rPr>
          <w:rtl/>
        </w:rPr>
        <w:t>שי שרביט:</w:t>
      </w:r>
      <w:r w:rsidRPr="00FB790C">
        <w:rPr>
          <w:rStyle w:val="TagStyle"/>
          <w:rtl/>
        </w:rPr>
        <w:t xml:space="preserve"> &lt;&lt; אורח &gt;&gt;</w:t>
      </w:r>
      <w:r>
        <w:rPr>
          <w:rtl/>
        </w:rPr>
        <w:t xml:space="preserve">   </w:t>
      </w:r>
      <w:bookmarkEnd w:id="2608"/>
    </w:p>
    <w:p w:rsidR="00FB790C" w:rsidRDefault="00FB790C" w:rsidP="00FB790C">
      <w:pPr>
        <w:pStyle w:val="KeepWithNext"/>
        <w:rPr>
          <w:rtl/>
        </w:rPr>
      </w:pPr>
    </w:p>
    <w:p w:rsidR="00FB790C" w:rsidRDefault="00EA38DE" w:rsidP="00EA38DE">
      <w:pPr>
        <w:rPr>
          <w:rtl/>
        </w:rPr>
      </w:pPr>
      <w:bookmarkStart w:id="2609" w:name="_ETM_Q1_6981437"/>
      <w:bookmarkStart w:id="2610" w:name="_ETM_Q1_6981473"/>
      <w:bookmarkEnd w:id="2609"/>
      <w:bookmarkEnd w:id="2610"/>
      <w:r>
        <w:rPr>
          <w:rFonts w:hint="cs"/>
          <w:rtl/>
        </w:rPr>
        <w:t xml:space="preserve">יש הבדל. כי במינוי אני בודק האם הבורר מתאים, בין היתר. ויכול להיות שיש </w:t>
      </w:r>
      <w:bookmarkStart w:id="2611" w:name="_ETM_Q1_6980518"/>
      <w:bookmarkEnd w:id="2611"/>
      <w:r>
        <w:rPr>
          <w:rFonts w:hint="cs"/>
          <w:rtl/>
        </w:rPr>
        <w:t xml:space="preserve">לי טענות לגבי ההתאמה שלו </w:t>
      </w:r>
      <w:r>
        <w:rPr>
          <w:rtl/>
        </w:rPr>
        <w:t>–</w:t>
      </w:r>
      <w:r>
        <w:rPr>
          <w:rFonts w:hint="cs"/>
          <w:rtl/>
        </w:rPr>
        <w:t xml:space="preserve"> לא מספיק ותיק, </w:t>
      </w:r>
      <w:r w:rsidR="00FB790C">
        <w:rPr>
          <w:rFonts w:hint="cs"/>
          <w:rtl/>
        </w:rPr>
        <w:t>לא דובר שפה.</w:t>
      </w:r>
    </w:p>
    <w:p w:rsidR="00FB790C" w:rsidRDefault="00FB790C" w:rsidP="00FB790C">
      <w:pPr>
        <w:rPr>
          <w:rtl/>
        </w:rPr>
      </w:pPr>
      <w:bookmarkStart w:id="2612" w:name="_ETM_Q1_6986291"/>
      <w:bookmarkStart w:id="2613" w:name="_ETM_Q1_6986361"/>
      <w:bookmarkEnd w:id="2612"/>
      <w:bookmarkEnd w:id="2613"/>
    </w:p>
    <w:p w:rsidR="00FB790C" w:rsidRDefault="00FB790C" w:rsidP="00FB790C">
      <w:pPr>
        <w:pStyle w:val="af6"/>
        <w:keepNext/>
        <w:rPr>
          <w:rtl/>
        </w:rPr>
      </w:pPr>
      <w:bookmarkStart w:id="2614" w:name="ET_yor_6157_315"/>
      <w:r w:rsidRPr="00FB790C">
        <w:rPr>
          <w:rStyle w:val="TagStyle"/>
          <w:rtl/>
        </w:rPr>
        <w:t xml:space="preserve"> &lt;&lt; יור &gt;&gt; </w:t>
      </w:r>
      <w:r>
        <w:rPr>
          <w:rtl/>
        </w:rPr>
        <w:t xml:space="preserve">היו"ר שמחה </w:t>
      </w:r>
      <w:proofErr w:type="spellStart"/>
      <w:r>
        <w:rPr>
          <w:rtl/>
        </w:rPr>
        <w:t>רוטמן</w:t>
      </w:r>
      <w:proofErr w:type="spellEnd"/>
      <w:r>
        <w:rPr>
          <w:rtl/>
        </w:rPr>
        <w:t>:</w:t>
      </w:r>
      <w:r w:rsidRPr="00FB790C">
        <w:rPr>
          <w:rStyle w:val="TagStyle"/>
          <w:rtl/>
        </w:rPr>
        <w:t xml:space="preserve"> &lt;&lt; יור &gt;&gt;</w:t>
      </w:r>
      <w:r>
        <w:rPr>
          <w:rtl/>
        </w:rPr>
        <w:t xml:space="preserve">   </w:t>
      </w:r>
      <w:bookmarkEnd w:id="2614"/>
    </w:p>
    <w:p w:rsidR="00FB790C" w:rsidRDefault="00FB790C" w:rsidP="00FB790C">
      <w:pPr>
        <w:pStyle w:val="KeepWithNext"/>
        <w:rPr>
          <w:rtl/>
        </w:rPr>
      </w:pPr>
    </w:p>
    <w:p w:rsidR="00FB790C" w:rsidRDefault="00FB790C" w:rsidP="00EA38DE">
      <w:pPr>
        <w:rPr>
          <w:rtl/>
        </w:rPr>
      </w:pPr>
      <w:bookmarkStart w:id="2615" w:name="_ETM_Q1_6986857"/>
      <w:bookmarkEnd w:id="2615"/>
      <w:r>
        <w:rPr>
          <w:rFonts w:hint="cs"/>
          <w:rtl/>
        </w:rPr>
        <w:t xml:space="preserve">או </w:t>
      </w:r>
      <w:r w:rsidR="00EA38DE">
        <w:rPr>
          <w:rFonts w:hint="cs"/>
          <w:rtl/>
        </w:rPr>
        <w:t>ש</w:t>
      </w:r>
      <w:r>
        <w:rPr>
          <w:rFonts w:hint="cs"/>
          <w:rtl/>
        </w:rPr>
        <w:t xml:space="preserve">הוא בניגוד </w:t>
      </w:r>
      <w:bookmarkStart w:id="2616" w:name="_ETM_Q1_6988418"/>
      <w:bookmarkEnd w:id="2616"/>
      <w:r>
        <w:rPr>
          <w:rFonts w:hint="cs"/>
          <w:rtl/>
        </w:rPr>
        <w:t xml:space="preserve">עניינים. את אותן טענות </w:t>
      </w:r>
      <w:r w:rsidR="00EA38DE">
        <w:rPr>
          <w:rFonts w:hint="cs"/>
          <w:rtl/>
        </w:rPr>
        <w:t>א</w:t>
      </w:r>
      <w:bookmarkStart w:id="2617" w:name="_ETM_Q1_6990674"/>
      <w:bookmarkEnd w:id="2617"/>
      <w:r w:rsidR="00EA38DE">
        <w:rPr>
          <w:rFonts w:hint="cs"/>
          <w:rtl/>
        </w:rPr>
        <w:t xml:space="preserve">ני </w:t>
      </w:r>
      <w:r>
        <w:rPr>
          <w:rFonts w:hint="cs"/>
          <w:rtl/>
        </w:rPr>
        <w:t>יכול להע</w:t>
      </w:r>
      <w:r w:rsidR="00EA38DE">
        <w:rPr>
          <w:rFonts w:hint="cs"/>
          <w:rtl/>
        </w:rPr>
        <w:t>ל</w:t>
      </w:r>
      <w:r>
        <w:rPr>
          <w:rFonts w:hint="cs"/>
          <w:rtl/>
        </w:rPr>
        <w:t>ות גם לפני המינוי.</w:t>
      </w:r>
    </w:p>
    <w:p w:rsidR="00FB790C" w:rsidRDefault="00FB790C" w:rsidP="00FB790C">
      <w:pPr>
        <w:rPr>
          <w:rtl/>
        </w:rPr>
      </w:pPr>
      <w:bookmarkStart w:id="2618" w:name="_ETM_Q1_6994429"/>
      <w:bookmarkStart w:id="2619" w:name="_ETM_Q1_6994504"/>
      <w:bookmarkEnd w:id="2618"/>
      <w:bookmarkEnd w:id="2619"/>
    </w:p>
    <w:p w:rsidR="00FB790C" w:rsidRDefault="00FB790C" w:rsidP="00FB790C">
      <w:pPr>
        <w:pStyle w:val="-"/>
        <w:keepNext/>
        <w:rPr>
          <w:rtl/>
        </w:rPr>
      </w:pPr>
      <w:bookmarkStart w:id="2620" w:name="ET_speakercontinue_918772_316"/>
      <w:r w:rsidRPr="00FB790C">
        <w:rPr>
          <w:rStyle w:val="TagStyle"/>
          <w:rtl/>
        </w:rPr>
        <w:t xml:space="preserve"> &lt;&lt; דובר_המשך &gt;&gt; </w:t>
      </w:r>
      <w:r>
        <w:rPr>
          <w:rtl/>
        </w:rPr>
        <w:t>שי שרביט:</w:t>
      </w:r>
      <w:r w:rsidRPr="00FB790C">
        <w:rPr>
          <w:rStyle w:val="TagStyle"/>
          <w:rtl/>
        </w:rPr>
        <w:t xml:space="preserve"> &lt;&lt; דובר_המשך &gt;&gt;</w:t>
      </w:r>
      <w:r>
        <w:rPr>
          <w:rtl/>
        </w:rPr>
        <w:t xml:space="preserve">   </w:t>
      </w:r>
      <w:bookmarkEnd w:id="2620"/>
    </w:p>
    <w:p w:rsidR="00FB790C" w:rsidRDefault="00FB790C" w:rsidP="00FB790C">
      <w:pPr>
        <w:pStyle w:val="KeepWithNext"/>
        <w:rPr>
          <w:rtl/>
        </w:rPr>
      </w:pPr>
    </w:p>
    <w:p w:rsidR="00FB790C" w:rsidRDefault="00FB790C" w:rsidP="00FB790C">
      <w:pPr>
        <w:rPr>
          <w:rtl/>
        </w:rPr>
      </w:pPr>
      <w:bookmarkStart w:id="2621" w:name="_ETM_Q1_6994951"/>
      <w:bookmarkEnd w:id="2621"/>
      <w:r>
        <w:rPr>
          <w:rFonts w:hint="cs"/>
          <w:rtl/>
        </w:rPr>
        <w:t xml:space="preserve">לכן לטעמי </w:t>
      </w:r>
      <w:bookmarkStart w:id="2622" w:name="_ETM_Q1_6996205"/>
      <w:bookmarkEnd w:id="2622"/>
      <w:r w:rsidR="00EA38DE">
        <w:rPr>
          <w:rFonts w:hint="cs"/>
          <w:rtl/>
        </w:rPr>
        <w:t xml:space="preserve">גם </w:t>
      </w:r>
      <w:r>
        <w:rPr>
          <w:rFonts w:hint="cs"/>
          <w:rtl/>
        </w:rPr>
        <w:t>צריך</w:t>
      </w:r>
      <w:r w:rsidR="00EA38DE">
        <w:rPr>
          <w:rFonts w:hint="cs"/>
          <w:rtl/>
        </w:rPr>
        <w:t xml:space="preserve"> בהקשר המינוי</w:t>
      </w:r>
      <w:r>
        <w:rPr>
          <w:rFonts w:hint="cs"/>
          <w:rtl/>
        </w:rPr>
        <w:t>- - -</w:t>
      </w:r>
    </w:p>
    <w:p w:rsidR="00FB790C" w:rsidRDefault="00FB790C" w:rsidP="00FB790C">
      <w:pPr>
        <w:rPr>
          <w:rtl/>
        </w:rPr>
      </w:pPr>
      <w:bookmarkStart w:id="2623" w:name="_ETM_Q1_6997789"/>
      <w:bookmarkStart w:id="2624" w:name="_ETM_Q1_6997856"/>
      <w:bookmarkEnd w:id="2623"/>
      <w:bookmarkEnd w:id="2624"/>
    </w:p>
    <w:p w:rsidR="00FB790C" w:rsidRDefault="00FB790C" w:rsidP="00FB790C">
      <w:pPr>
        <w:pStyle w:val="af6"/>
        <w:keepNext/>
        <w:rPr>
          <w:rtl/>
        </w:rPr>
      </w:pPr>
      <w:bookmarkStart w:id="2625" w:name="ET_yor_6157_317"/>
      <w:r w:rsidRPr="00FB790C">
        <w:rPr>
          <w:rStyle w:val="TagStyle"/>
          <w:rtl/>
        </w:rPr>
        <w:t xml:space="preserve"> &lt;&lt; יור &gt;&gt; </w:t>
      </w:r>
      <w:r>
        <w:rPr>
          <w:rtl/>
        </w:rPr>
        <w:t xml:space="preserve">היו"ר שמחה </w:t>
      </w:r>
      <w:proofErr w:type="spellStart"/>
      <w:r>
        <w:rPr>
          <w:rtl/>
        </w:rPr>
        <w:t>רוטמן</w:t>
      </w:r>
      <w:proofErr w:type="spellEnd"/>
      <w:r>
        <w:rPr>
          <w:rtl/>
        </w:rPr>
        <w:t>:</w:t>
      </w:r>
      <w:r w:rsidRPr="00FB790C">
        <w:rPr>
          <w:rStyle w:val="TagStyle"/>
          <w:rtl/>
        </w:rPr>
        <w:t xml:space="preserve"> &lt;&lt; יור &gt;&gt;</w:t>
      </w:r>
      <w:r>
        <w:rPr>
          <w:rtl/>
        </w:rPr>
        <w:t xml:space="preserve">   </w:t>
      </w:r>
      <w:bookmarkEnd w:id="2625"/>
    </w:p>
    <w:p w:rsidR="00FB790C" w:rsidRDefault="00FB790C" w:rsidP="00FB790C">
      <w:pPr>
        <w:pStyle w:val="KeepWithNext"/>
        <w:rPr>
          <w:rtl/>
        </w:rPr>
      </w:pPr>
    </w:p>
    <w:p w:rsidR="00FB790C" w:rsidRDefault="00FB790C" w:rsidP="00FB790C">
      <w:pPr>
        <w:rPr>
          <w:rtl/>
        </w:rPr>
      </w:pPr>
      <w:bookmarkStart w:id="2626" w:name="_ETM_Q1_6998310"/>
      <w:bookmarkEnd w:id="2626"/>
      <w:r>
        <w:rPr>
          <w:rFonts w:hint="cs"/>
          <w:rtl/>
        </w:rPr>
        <w:t>אז אנחנו באותה מחלוקת.</w:t>
      </w:r>
    </w:p>
    <w:p w:rsidR="00FB790C" w:rsidRDefault="00FB790C" w:rsidP="00FB790C">
      <w:pPr>
        <w:rPr>
          <w:rtl/>
        </w:rPr>
      </w:pPr>
      <w:bookmarkStart w:id="2627" w:name="_ETM_Q1_7000927"/>
      <w:bookmarkStart w:id="2628" w:name="_ETM_Q1_7000992"/>
      <w:bookmarkEnd w:id="2627"/>
      <w:bookmarkEnd w:id="2628"/>
    </w:p>
    <w:p w:rsidR="00FB790C" w:rsidRDefault="00FB790C" w:rsidP="00FB790C">
      <w:pPr>
        <w:pStyle w:val="-"/>
        <w:keepNext/>
        <w:rPr>
          <w:rtl/>
        </w:rPr>
      </w:pPr>
      <w:bookmarkStart w:id="2629" w:name="ET_speakercontinue_918772_318"/>
      <w:r w:rsidRPr="00FB790C">
        <w:rPr>
          <w:rStyle w:val="TagStyle"/>
          <w:rtl/>
        </w:rPr>
        <w:t xml:space="preserve"> &lt;&lt; דובר_המשך &gt;&gt; </w:t>
      </w:r>
      <w:r>
        <w:rPr>
          <w:rtl/>
        </w:rPr>
        <w:t>שי שרביט:</w:t>
      </w:r>
      <w:r w:rsidRPr="00FB790C">
        <w:rPr>
          <w:rStyle w:val="TagStyle"/>
          <w:rtl/>
        </w:rPr>
        <w:t xml:space="preserve"> &lt;&lt; דובר_המשך &gt;&gt;</w:t>
      </w:r>
      <w:r>
        <w:rPr>
          <w:rtl/>
        </w:rPr>
        <w:t xml:space="preserve">   </w:t>
      </w:r>
      <w:bookmarkEnd w:id="2629"/>
    </w:p>
    <w:p w:rsidR="00FB790C" w:rsidRDefault="00FB790C" w:rsidP="00FB790C">
      <w:pPr>
        <w:pStyle w:val="KeepWithNext"/>
        <w:rPr>
          <w:rtl/>
        </w:rPr>
      </w:pPr>
    </w:p>
    <w:p w:rsidR="00FB604F" w:rsidRDefault="00FB790C" w:rsidP="00FB790C">
      <w:pPr>
        <w:rPr>
          <w:rtl/>
        </w:rPr>
      </w:pPr>
      <w:bookmarkStart w:id="2630" w:name="_ETM_Q1_7001421"/>
      <w:bookmarkEnd w:id="2630"/>
      <w:r>
        <w:rPr>
          <w:rFonts w:hint="cs"/>
          <w:rtl/>
        </w:rPr>
        <w:t xml:space="preserve">לא, </w:t>
      </w:r>
      <w:r w:rsidR="00EA38DE">
        <w:rPr>
          <w:rFonts w:hint="cs"/>
          <w:rtl/>
        </w:rPr>
        <w:t xml:space="preserve">זה לא אותה מחלוקת, </w:t>
      </w:r>
      <w:r>
        <w:rPr>
          <w:rFonts w:hint="cs"/>
          <w:rtl/>
        </w:rPr>
        <w:t xml:space="preserve">כי כשיש חוסר אמון </w:t>
      </w:r>
      <w:bookmarkStart w:id="2631" w:name="_ETM_Q1_7004444"/>
      <w:bookmarkEnd w:id="2631"/>
      <w:r>
        <w:rPr>
          <w:rFonts w:hint="cs"/>
          <w:rtl/>
        </w:rPr>
        <w:t>בבורר ו</w:t>
      </w:r>
      <w:r w:rsidR="00EA38DE">
        <w:rPr>
          <w:rFonts w:hint="cs"/>
          <w:rtl/>
        </w:rPr>
        <w:t xml:space="preserve">יש </w:t>
      </w:r>
      <w:bookmarkStart w:id="2632" w:name="_ETM_Q1_7006114"/>
      <w:bookmarkEnd w:id="2632"/>
      <w:r>
        <w:rPr>
          <w:rFonts w:hint="cs"/>
          <w:rtl/>
        </w:rPr>
        <w:t xml:space="preserve">החלטה של בית משפט </w:t>
      </w:r>
      <w:r>
        <w:rPr>
          <w:rtl/>
        </w:rPr>
        <w:t>–</w:t>
      </w:r>
      <w:r>
        <w:rPr>
          <w:rFonts w:hint="cs"/>
          <w:rtl/>
        </w:rPr>
        <w:t xml:space="preserve"> </w:t>
      </w:r>
      <w:r w:rsidR="00EA38DE">
        <w:rPr>
          <w:rFonts w:hint="cs"/>
          <w:rtl/>
        </w:rPr>
        <w:t xml:space="preserve">יש מקרים שבהם </w:t>
      </w:r>
      <w:r>
        <w:rPr>
          <w:rFonts w:hint="cs"/>
          <w:rtl/>
        </w:rPr>
        <w:t xml:space="preserve">ניגוד העניינים או החשש </w:t>
      </w:r>
      <w:bookmarkStart w:id="2633" w:name="_ETM_Q1_7010800"/>
      <w:bookmarkEnd w:id="2633"/>
      <w:r>
        <w:rPr>
          <w:rFonts w:hint="cs"/>
          <w:rtl/>
        </w:rPr>
        <w:t>של הצדדים עלו</w:t>
      </w:r>
      <w:bookmarkStart w:id="2634" w:name="_ETM_Q1_6616700"/>
      <w:bookmarkStart w:id="2635" w:name="_ETM_Q1_6616760"/>
      <w:bookmarkEnd w:id="2634"/>
      <w:bookmarkEnd w:id="2635"/>
      <w:r>
        <w:rPr>
          <w:rFonts w:hint="cs"/>
          <w:rtl/>
        </w:rPr>
        <w:t xml:space="preserve">ל ליצור חוסר אמון בבורר. </w:t>
      </w:r>
    </w:p>
    <w:p w:rsidR="00FB790C" w:rsidRDefault="00FB790C" w:rsidP="00FB790C">
      <w:pPr>
        <w:rPr>
          <w:rtl/>
        </w:rPr>
      </w:pPr>
      <w:bookmarkStart w:id="2636" w:name="_ETM_Q1_7019637"/>
      <w:bookmarkStart w:id="2637" w:name="_ETM_Q1_7019709"/>
      <w:bookmarkEnd w:id="2636"/>
      <w:bookmarkEnd w:id="2637"/>
    </w:p>
    <w:p w:rsidR="00FB790C" w:rsidRDefault="00FB790C" w:rsidP="00FB790C">
      <w:pPr>
        <w:pStyle w:val="af6"/>
        <w:keepNext/>
        <w:rPr>
          <w:rtl/>
        </w:rPr>
      </w:pPr>
      <w:bookmarkStart w:id="2638" w:name="ET_yor_6157_319"/>
      <w:r w:rsidRPr="00FB790C">
        <w:rPr>
          <w:rStyle w:val="TagStyle"/>
          <w:rtl/>
        </w:rPr>
        <w:t xml:space="preserve"> &lt;&lt; יור &gt;&gt; </w:t>
      </w:r>
      <w:r>
        <w:rPr>
          <w:rtl/>
        </w:rPr>
        <w:t xml:space="preserve">היו"ר שמחה </w:t>
      </w:r>
      <w:proofErr w:type="spellStart"/>
      <w:r>
        <w:rPr>
          <w:rtl/>
        </w:rPr>
        <w:t>רוטמן</w:t>
      </w:r>
      <w:proofErr w:type="spellEnd"/>
      <w:r>
        <w:rPr>
          <w:rtl/>
        </w:rPr>
        <w:t>:</w:t>
      </w:r>
      <w:r w:rsidRPr="00FB790C">
        <w:rPr>
          <w:rStyle w:val="TagStyle"/>
          <w:rtl/>
        </w:rPr>
        <w:t xml:space="preserve"> &lt;&lt; יור &gt;&gt;</w:t>
      </w:r>
      <w:r>
        <w:rPr>
          <w:rtl/>
        </w:rPr>
        <w:t xml:space="preserve">   </w:t>
      </w:r>
      <w:bookmarkEnd w:id="2638"/>
    </w:p>
    <w:p w:rsidR="00FB790C" w:rsidRDefault="00FB790C" w:rsidP="00FB790C">
      <w:pPr>
        <w:pStyle w:val="KeepWithNext"/>
        <w:rPr>
          <w:rtl/>
        </w:rPr>
      </w:pPr>
    </w:p>
    <w:p w:rsidR="00FB790C" w:rsidRDefault="00FB790C" w:rsidP="00FB790C">
      <w:pPr>
        <w:rPr>
          <w:rtl/>
        </w:rPr>
      </w:pPr>
      <w:bookmarkStart w:id="2639" w:name="_ETM_Q1_7020266"/>
      <w:bookmarkEnd w:id="2639"/>
      <w:r>
        <w:rPr>
          <w:rFonts w:hint="cs"/>
          <w:rtl/>
        </w:rPr>
        <w:t xml:space="preserve">למה זה </w:t>
      </w:r>
      <w:bookmarkStart w:id="2640" w:name="_ETM_Q1_7021389"/>
      <w:bookmarkEnd w:id="2640"/>
      <w:r>
        <w:rPr>
          <w:rFonts w:hint="cs"/>
          <w:rtl/>
        </w:rPr>
        <w:t>שונה ממינוי?</w:t>
      </w:r>
    </w:p>
    <w:p w:rsidR="00FB790C" w:rsidRDefault="00FB790C" w:rsidP="00FB790C">
      <w:pPr>
        <w:rPr>
          <w:rtl/>
        </w:rPr>
      </w:pPr>
      <w:bookmarkStart w:id="2641" w:name="_ETM_Q1_7024048"/>
      <w:bookmarkStart w:id="2642" w:name="_ETM_Q1_7024103"/>
      <w:bookmarkEnd w:id="2641"/>
      <w:bookmarkEnd w:id="2642"/>
    </w:p>
    <w:p w:rsidR="00FB790C" w:rsidRDefault="00FB790C" w:rsidP="00FB790C">
      <w:pPr>
        <w:pStyle w:val="-"/>
        <w:keepNext/>
        <w:rPr>
          <w:rtl/>
        </w:rPr>
      </w:pPr>
      <w:bookmarkStart w:id="2643" w:name="ET_speakercontinue_918772_320"/>
      <w:r w:rsidRPr="00FB790C">
        <w:rPr>
          <w:rStyle w:val="TagStyle"/>
          <w:rtl/>
        </w:rPr>
        <w:t xml:space="preserve"> &lt;&lt; דובר_המשך &gt;&gt; </w:t>
      </w:r>
      <w:r>
        <w:rPr>
          <w:rtl/>
        </w:rPr>
        <w:t>שי שרביט:</w:t>
      </w:r>
      <w:r w:rsidRPr="00FB790C">
        <w:rPr>
          <w:rStyle w:val="TagStyle"/>
          <w:rtl/>
        </w:rPr>
        <w:t xml:space="preserve"> &lt;&lt; דובר_המשך &gt;&gt;</w:t>
      </w:r>
      <w:r>
        <w:rPr>
          <w:rtl/>
        </w:rPr>
        <w:t xml:space="preserve">   </w:t>
      </w:r>
      <w:bookmarkEnd w:id="2643"/>
    </w:p>
    <w:p w:rsidR="00FB790C" w:rsidRDefault="00FB790C" w:rsidP="00FB790C">
      <w:pPr>
        <w:pStyle w:val="KeepWithNext"/>
        <w:rPr>
          <w:rtl/>
        </w:rPr>
      </w:pPr>
    </w:p>
    <w:p w:rsidR="00FB790C" w:rsidRDefault="00FB790C" w:rsidP="00FB790C">
      <w:pPr>
        <w:rPr>
          <w:rtl/>
        </w:rPr>
      </w:pPr>
      <w:bookmarkStart w:id="2644" w:name="_ETM_Q1_7024558"/>
      <w:bookmarkEnd w:id="2644"/>
      <w:r>
        <w:rPr>
          <w:rFonts w:hint="cs"/>
          <w:rtl/>
        </w:rPr>
        <w:t>לטעמי</w:t>
      </w:r>
      <w:r w:rsidR="00EA38DE">
        <w:rPr>
          <w:rFonts w:hint="cs"/>
          <w:rtl/>
        </w:rPr>
        <w:t>,</w:t>
      </w:r>
      <w:r>
        <w:rPr>
          <w:rFonts w:hint="cs"/>
          <w:rtl/>
        </w:rPr>
        <w:t xml:space="preserve"> לא שונה</w:t>
      </w:r>
      <w:r w:rsidR="00D75942">
        <w:rPr>
          <w:rFonts w:hint="cs"/>
          <w:rtl/>
        </w:rPr>
        <w:t xml:space="preserve"> בהקשר של </w:t>
      </w:r>
      <w:r w:rsidR="00EA38DE">
        <w:rPr>
          <w:rFonts w:hint="cs"/>
          <w:rtl/>
        </w:rPr>
        <w:t xml:space="preserve">אם </w:t>
      </w:r>
      <w:r w:rsidR="00D75942">
        <w:rPr>
          <w:rFonts w:hint="cs"/>
          <w:rtl/>
        </w:rPr>
        <w:t xml:space="preserve">יש בעיה לאחד </w:t>
      </w:r>
      <w:bookmarkStart w:id="2645" w:name="_ETM_Q1_7038194"/>
      <w:bookmarkEnd w:id="2645"/>
      <w:r w:rsidR="00D75942">
        <w:rPr>
          <w:rFonts w:hint="cs"/>
          <w:rtl/>
        </w:rPr>
        <w:t>הצדדים.</w:t>
      </w:r>
    </w:p>
    <w:p w:rsidR="00D75942" w:rsidRDefault="00D75942" w:rsidP="00FB790C">
      <w:pPr>
        <w:rPr>
          <w:rtl/>
        </w:rPr>
      </w:pPr>
      <w:bookmarkStart w:id="2646" w:name="_ETM_Q1_7039277"/>
      <w:bookmarkStart w:id="2647" w:name="_ETM_Q1_7039335"/>
      <w:bookmarkEnd w:id="2646"/>
      <w:bookmarkEnd w:id="2647"/>
    </w:p>
    <w:p w:rsidR="00D75942" w:rsidRDefault="00D75942" w:rsidP="00D75942">
      <w:pPr>
        <w:pStyle w:val="af6"/>
        <w:keepNext/>
        <w:rPr>
          <w:rtl/>
        </w:rPr>
      </w:pPr>
      <w:bookmarkStart w:id="2648" w:name="ET_yor_6157_321"/>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648"/>
    </w:p>
    <w:p w:rsidR="00D75942" w:rsidRDefault="00D75942" w:rsidP="00D75942">
      <w:pPr>
        <w:pStyle w:val="KeepWithNext"/>
        <w:rPr>
          <w:rtl/>
        </w:rPr>
      </w:pPr>
    </w:p>
    <w:p w:rsidR="00D75942" w:rsidRDefault="00D75942" w:rsidP="00EA38DE">
      <w:pPr>
        <w:rPr>
          <w:rtl/>
        </w:rPr>
      </w:pPr>
      <w:bookmarkStart w:id="2649" w:name="_ETM_Q1_7039805"/>
      <w:bookmarkEnd w:id="2649"/>
      <w:r>
        <w:rPr>
          <w:rFonts w:hint="cs"/>
          <w:rtl/>
        </w:rPr>
        <w:t>אני צריך מישהו ש</w:t>
      </w:r>
      <w:r w:rsidR="00EA38DE">
        <w:rPr>
          <w:rFonts w:hint="cs"/>
          <w:rtl/>
        </w:rPr>
        <w:t>ה</w:t>
      </w:r>
      <w:r>
        <w:rPr>
          <w:rFonts w:hint="cs"/>
          <w:rtl/>
        </w:rPr>
        <w:t>סכים איתי על המינוי</w:t>
      </w:r>
      <w:r w:rsidR="00EA38DE">
        <w:rPr>
          <w:rFonts w:hint="cs"/>
          <w:rtl/>
        </w:rPr>
        <w:t xml:space="preserve"> וחושב שבפסלות צריך להיות דין </w:t>
      </w:r>
      <w:bookmarkStart w:id="2650" w:name="_ETM_Q1_7047138"/>
      <w:bookmarkEnd w:id="2650"/>
      <w:r w:rsidR="00EA38DE">
        <w:rPr>
          <w:rFonts w:hint="cs"/>
          <w:rtl/>
        </w:rPr>
        <w:t>שונה</w:t>
      </w:r>
      <w:r>
        <w:rPr>
          <w:rFonts w:hint="cs"/>
          <w:rtl/>
        </w:rPr>
        <w:t>.</w:t>
      </w:r>
    </w:p>
    <w:p w:rsidR="00D75942" w:rsidRDefault="00D75942" w:rsidP="00D75942">
      <w:pPr>
        <w:rPr>
          <w:rtl/>
        </w:rPr>
      </w:pPr>
      <w:bookmarkStart w:id="2651" w:name="_ETM_Q1_7049959"/>
      <w:bookmarkStart w:id="2652" w:name="_ETM_Q1_7050009"/>
      <w:bookmarkEnd w:id="2651"/>
      <w:bookmarkEnd w:id="2652"/>
    </w:p>
    <w:p w:rsidR="00D75942" w:rsidRDefault="00D75942" w:rsidP="00D75942">
      <w:pPr>
        <w:pStyle w:val="-"/>
        <w:keepNext/>
        <w:rPr>
          <w:rtl/>
        </w:rPr>
      </w:pPr>
      <w:bookmarkStart w:id="2653" w:name="ET_speakercontinue_918772_322"/>
      <w:r w:rsidRPr="00D75942">
        <w:rPr>
          <w:rStyle w:val="TagStyle"/>
          <w:rtl/>
        </w:rPr>
        <w:t xml:space="preserve"> &lt;&lt; דובר_המשך &gt;&gt; </w:t>
      </w:r>
      <w:r>
        <w:rPr>
          <w:rtl/>
        </w:rPr>
        <w:t>שי שרביט:</w:t>
      </w:r>
      <w:r w:rsidRPr="00D75942">
        <w:rPr>
          <w:rStyle w:val="TagStyle"/>
          <w:rtl/>
        </w:rPr>
        <w:t xml:space="preserve"> &lt;&lt; דובר_המשך &gt;&gt;</w:t>
      </w:r>
      <w:r>
        <w:rPr>
          <w:rtl/>
        </w:rPr>
        <w:t xml:space="preserve">   </w:t>
      </w:r>
      <w:bookmarkEnd w:id="2653"/>
    </w:p>
    <w:p w:rsidR="00D75942" w:rsidRDefault="00D75942" w:rsidP="00D75942">
      <w:pPr>
        <w:pStyle w:val="KeepWithNext"/>
        <w:rPr>
          <w:rtl/>
        </w:rPr>
      </w:pPr>
    </w:p>
    <w:p w:rsidR="00D75942" w:rsidRDefault="00EA38DE" w:rsidP="00D75942">
      <w:pPr>
        <w:rPr>
          <w:rtl/>
        </w:rPr>
      </w:pPr>
      <w:bookmarkStart w:id="2654" w:name="_ETM_Q1_7050457"/>
      <w:bookmarkEnd w:id="2654"/>
      <w:r>
        <w:rPr>
          <w:rFonts w:hint="cs"/>
          <w:rtl/>
        </w:rPr>
        <w:t>אני חושב ש</w:t>
      </w:r>
      <w:r w:rsidR="00D75942">
        <w:rPr>
          <w:rFonts w:hint="cs"/>
          <w:rtl/>
        </w:rPr>
        <w:t xml:space="preserve">למינוי יש שני צדדים </w:t>
      </w:r>
      <w:bookmarkStart w:id="2655" w:name="_ETM_Q1_7053247"/>
      <w:bookmarkEnd w:id="2655"/>
      <w:r>
        <w:rPr>
          <w:rFonts w:hint="cs"/>
          <w:rtl/>
        </w:rPr>
        <w:t xml:space="preserve">כי יש היבטים שלא נוגעים דווקא לניגוד עניינים </w:t>
      </w:r>
      <w:bookmarkStart w:id="2656" w:name="_ETM_Q1_7054387"/>
      <w:bookmarkEnd w:id="2656"/>
      <w:r w:rsidR="00D75942">
        <w:rPr>
          <w:rFonts w:hint="cs"/>
          <w:rtl/>
        </w:rPr>
        <w:t>ולא נוגעים דווקא לדיני פסלות.</w:t>
      </w:r>
    </w:p>
    <w:p w:rsidR="00D75942" w:rsidRDefault="00D75942" w:rsidP="00D75942">
      <w:pPr>
        <w:rPr>
          <w:rtl/>
        </w:rPr>
      </w:pPr>
      <w:bookmarkStart w:id="2657" w:name="_ETM_Q1_7057672"/>
      <w:bookmarkStart w:id="2658" w:name="_ETM_Q1_7057726"/>
      <w:bookmarkEnd w:id="2657"/>
      <w:bookmarkEnd w:id="2658"/>
    </w:p>
    <w:p w:rsidR="00D75942" w:rsidRDefault="00D75942" w:rsidP="00D75942">
      <w:pPr>
        <w:pStyle w:val="af6"/>
        <w:keepNext/>
        <w:rPr>
          <w:rtl/>
        </w:rPr>
      </w:pPr>
      <w:bookmarkStart w:id="2659" w:name="ET_yor_6157_323"/>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659"/>
    </w:p>
    <w:p w:rsidR="00D75942" w:rsidRDefault="00D75942" w:rsidP="00D75942">
      <w:pPr>
        <w:pStyle w:val="KeepWithNext"/>
        <w:rPr>
          <w:rtl/>
        </w:rPr>
      </w:pPr>
    </w:p>
    <w:p w:rsidR="00D75942" w:rsidRDefault="00EA38DE" w:rsidP="00D75942">
      <w:pPr>
        <w:rPr>
          <w:rtl/>
        </w:rPr>
      </w:pPr>
      <w:bookmarkStart w:id="2660" w:name="_ETM_Q1_7058232"/>
      <w:bookmarkEnd w:id="2660"/>
      <w:r>
        <w:rPr>
          <w:rFonts w:hint="cs"/>
          <w:rtl/>
        </w:rPr>
        <w:t xml:space="preserve">אני מבין את הטענה. </w:t>
      </w:r>
      <w:r w:rsidR="00D75942">
        <w:rPr>
          <w:rFonts w:hint="cs"/>
          <w:rtl/>
        </w:rPr>
        <w:t xml:space="preserve">יש מישהו שחושב שבמינוי לא צריך </w:t>
      </w:r>
      <w:bookmarkStart w:id="2661" w:name="_ETM_Q1_7061938"/>
      <w:bookmarkEnd w:id="2661"/>
      <w:r w:rsidR="00D75942">
        <w:rPr>
          <w:rFonts w:hint="cs"/>
          <w:rtl/>
        </w:rPr>
        <w:t xml:space="preserve">שיהיה רשות ערעור אבל כן </w:t>
      </w:r>
      <w:r>
        <w:rPr>
          <w:rFonts w:hint="cs"/>
          <w:rtl/>
        </w:rPr>
        <w:t xml:space="preserve">צריך שיהיה </w:t>
      </w:r>
      <w:r w:rsidR="00D75942">
        <w:rPr>
          <w:rFonts w:hint="cs"/>
          <w:rtl/>
        </w:rPr>
        <w:t>בפסלות?</w:t>
      </w:r>
    </w:p>
    <w:p w:rsidR="00D75942" w:rsidRDefault="00D75942" w:rsidP="00D75942">
      <w:pPr>
        <w:rPr>
          <w:rtl/>
        </w:rPr>
      </w:pPr>
      <w:bookmarkStart w:id="2662" w:name="_ETM_Q1_7067697"/>
      <w:bookmarkStart w:id="2663" w:name="_ETM_Q1_7067767"/>
      <w:bookmarkStart w:id="2664" w:name="_ETM_Q1_7068876"/>
      <w:bookmarkEnd w:id="2662"/>
      <w:bookmarkEnd w:id="2663"/>
      <w:bookmarkEnd w:id="2664"/>
    </w:p>
    <w:p w:rsidR="00D75942" w:rsidRDefault="00D75942" w:rsidP="00D75942">
      <w:pPr>
        <w:pStyle w:val="af9"/>
        <w:keepNext/>
        <w:rPr>
          <w:rtl/>
        </w:rPr>
      </w:pPr>
      <w:bookmarkStart w:id="2665" w:name="ET_guest_604405_324"/>
      <w:r w:rsidRPr="00D75942">
        <w:rPr>
          <w:rStyle w:val="TagStyle"/>
          <w:rtl/>
        </w:rPr>
        <w:t xml:space="preserve"> &lt;&lt; אורח &gt;&gt; </w:t>
      </w:r>
      <w:r>
        <w:rPr>
          <w:rtl/>
        </w:rPr>
        <w:t xml:space="preserve">דפנה </w:t>
      </w:r>
      <w:proofErr w:type="spellStart"/>
      <w:r>
        <w:rPr>
          <w:rtl/>
        </w:rPr>
        <w:t>קפליוק</w:t>
      </w:r>
      <w:proofErr w:type="spellEnd"/>
      <w:r>
        <w:rPr>
          <w:rtl/>
        </w:rPr>
        <w:t>:</w:t>
      </w:r>
      <w:r w:rsidRPr="00D75942">
        <w:rPr>
          <w:rStyle w:val="TagStyle"/>
          <w:rtl/>
        </w:rPr>
        <w:t xml:space="preserve"> &lt;&lt; אורח &gt;&gt;</w:t>
      </w:r>
      <w:r>
        <w:rPr>
          <w:rtl/>
        </w:rPr>
        <w:t xml:space="preserve">   </w:t>
      </w:r>
      <w:bookmarkEnd w:id="2665"/>
    </w:p>
    <w:p w:rsidR="00D75942" w:rsidRDefault="00D75942" w:rsidP="00D75942">
      <w:pPr>
        <w:pStyle w:val="KeepWithNext"/>
        <w:rPr>
          <w:rtl/>
        </w:rPr>
      </w:pPr>
    </w:p>
    <w:p w:rsidR="00EA38DE" w:rsidRDefault="00EA38DE" w:rsidP="00D75942">
      <w:pPr>
        <w:rPr>
          <w:rtl/>
        </w:rPr>
      </w:pPr>
      <w:bookmarkStart w:id="2666" w:name="_ETM_Q1_7069288"/>
      <w:bookmarkStart w:id="2667" w:name="_ETM_Q1_7069326"/>
      <w:bookmarkEnd w:id="2666"/>
      <w:bookmarkEnd w:id="2667"/>
      <w:r>
        <w:rPr>
          <w:rFonts w:hint="cs"/>
          <w:rtl/>
        </w:rPr>
        <w:t xml:space="preserve">אני חושבת שצריך שתהיה </w:t>
      </w:r>
      <w:bookmarkStart w:id="2668" w:name="_ETM_Q1_7066846"/>
      <w:bookmarkEnd w:id="2668"/>
      <w:r>
        <w:rPr>
          <w:rFonts w:hint="cs"/>
          <w:rtl/>
        </w:rPr>
        <w:t xml:space="preserve">אחידות תפיסתית בסיפור של רשות ערעור, </w:t>
      </w:r>
      <w:r w:rsidR="00D75942">
        <w:rPr>
          <w:rFonts w:hint="cs"/>
          <w:rtl/>
        </w:rPr>
        <w:t xml:space="preserve">כי אחרת </w:t>
      </w:r>
      <w:r w:rsidR="00D75942">
        <w:rPr>
          <w:rtl/>
        </w:rPr>
        <w:t>–</w:t>
      </w:r>
      <w:r w:rsidR="00D75942">
        <w:rPr>
          <w:rFonts w:hint="cs"/>
          <w:rtl/>
        </w:rPr>
        <w:t xml:space="preserve"> </w:t>
      </w:r>
      <w:r>
        <w:rPr>
          <w:rFonts w:hint="cs"/>
          <w:rtl/>
        </w:rPr>
        <w:t xml:space="preserve">קודם כל, </w:t>
      </w:r>
      <w:r w:rsidR="00D75942">
        <w:rPr>
          <w:rFonts w:hint="cs"/>
          <w:rtl/>
        </w:rPr>
        <w:t xml:space="preserve">יש פה </w:t>
      </w:r>
      <w:bookmarkStart w:id="2669" w:name="_ETM_Q1_7072361"/>
      <w:bookmarkEnd w:id="2669"/>
      <w:r w:rsidR="00D75942">
        <w:rPr>
          <w:rFonts w:hint="cs"/>
          <w:rtl/>
        </w:rPr>
        <w:t xml:space="preserve">סטייה מנוסח האון </w:t>
      </w:r>
      <w:proofErr w:type="spellStart"/>
      <w:r w:rsidR="00D75942">
        <w:rPr>
          <w:rFonts w:hint="cs"/>
          <w:rtl/>
        </w:rPr>
        <w:t>סינטרל</w:t>
      </w:r>
      <w:proofErr w:type="spellEnd"/>
      <w:r>
        <w:rPr>
          <w:rFonts w:hint="cs"/>
          <w:rtl/>
        </w:rPr>
        <w:t>.</w:t>
      </w:r>
    </w:p>
    <w:p w:rsidR="00EA38DE" w:rsidRDefault="00EA38DE" w:rsidP="00D75942">
      <w:pPr>
        <w:rPr>
          <w:rtl/>
        </w:rPr>
      </w:pPr>
    </w:p>
    <w:p w:rsidR="00EA38DE" w:rsidRDefault="00EA38DE" w:rsidP="00EA38DE">
      <w:pPr>
        <w:pStyle w:val="af6"/>
        <w:keepNext/>
        <w:rPr>
          <w:rtl/>
        </w:rPr>
      </w:pPr>
      <w:bookmarkStart w:id="2670" w:name="ET_yor_6157_448"/>
      <w:r w:rsidRPr="00EA38DE">
        <w:rPr>
          <w:rStyle w:val="TagStyle"/>
          <w:rtl/>
        </w:rPr>
        <w:t xml:space="preserve"> &lt;&lt; יור &gt;&gt; </w:t>
      </w:r>
      <w:r>
        <w:rPr>
          <w:rtl/>
        </w:rPr>
        <w:t xml:space="preserve">היו"ר שמחה </w:t>
      </w:r>
      <w:proofErr w:type="spellStart"/>
      <w:r>
        <w:rPr>
          <w:rtl/>
        </w:rPr>
        <w:t>רוטמן</w:t>
      </w:r>
      <w:proofErr w:type="spellEnd"/>
      <w:r>
        <w:rPr>
          <w:rtl/>
        </w:rPr>
        <w:t>:</w:t>
      </w:r>
      <w:r w:rsidRPr="00EA38DE">
        <w:rPr>
          <w:rStyle w:val="TagStyle"/>
          <w:rtl/>
        </w:rPr>
        <w:t xml:space="preserve"> &lt;&lt; יור &gt;&gt;</w:t>
      </w:r>
      <w:r>
        <w:rPr>
          <w:rtl/>
        </w:rPr>
        <w:t xml:space="preserve">   </w:t>
      </w:r>
      <w:bookmarkEnd w:id="2670"/>
    </w:p>
    <w:p w:rsidR="00EA38DE" w:rsidRDefault="00EA38DE" w:rsidP="00EA38DE">
      <w:pPr>
        <w:pStyle w:val="KeepWithNext"/>
        <w:rPr>
          <w:rtl/>
        </w:rPr>
      </w:pPr>
    </w:p>
    <w:p w:rsidR="00EA38DE" w:rsidRDefault="00EA38DE" w:rsidP="00EA38DE">
      <w:pPr>
        <w:rPr>
          <w:rtl/>
        </w:rPr>
      </w:pPr>
      <w:r>
        <w:rPr>
          <w:rFonts w:hint="cs"/>
          <w:rtl/>
        </w:rPr>
        <w:t>לכן ביטלתי שם.</w:t>
      </w:r>
    </w:p>
    <w:p w:rsidR="00EA38DE" w:rsidRDefault="00EA38DE" w:rsidP="00EA38DE">
      <w:pPr>
        <w:rPr>
          <w:rtl/>
        </w:rPr>
      </w:pPr>
    </w:p>
    <w:p w:rsidR="00EA38DE" w:rsidRDefault="00EA38DE" w:rsidP="00EA38DE">
      <w:pPr>
        <w:pStyle w:val="af9"/>
        <w:keepNext/>
        <w:rPr>
          <w:rtl/>
        </w:rPr>
      </w:pPr>
      <w:bookmarkStart w:id="2671" w:name="ET_guest_604405_449"/>
      <w:r w:rsidRPr="00EA38DE">
        <w:rPr>
          <w:rStyle w:val="TagStyle"/>
          <w:rtl/>
        </w:rPr>
        <w:t xml:space="preserve"> &lt;&lt; אורח &gt;&gt; </w:t>
      </w:r>
      <w:r>
        <w:rPr>
          <w:rtl/>
        </w:rPr>
        <w:t xml:space="preserve">דפנה </w:t>
      </w:r>
      <w:proofErr w:type="spellStart"/>
      <w:r>
        <w:rPr>
          <w:rtl/>
        </w:rPr>
        <w:t>קפליוק</w:t>
      </w:r>
      <w:proofErr w:type="spellEnd"/>
      <w:r>
        <w:rPr>
          <w:rtl/>
        </w:rPr>
        <w:t>:</w:t>
      </w:r>
      <w:r w:rsidRPr="00EA38DE">
        <w:rPr>
          <w:rStyle w:val="TagStyle"/>
          <w:rtl/>
        </w:rPr>
        <w:t xml:space="preserve"> &lt;&lt; אורח &gt;&gt;</w:t>
      </w:r>
      <w:r>
        <w:rPr>
          <w:rtl/>
        </w:rPr>
        <w:t xml:space="preserve">   </w:t>
      </w:r>
      <w:bookmarkEnd w:id="2671"/>
    </w:p>
    <w:p w:rsidR="00EA38DE" w:rsidRDefault="00EA38DE" w:rsidP="00EA38DE">
      <w:pPr>
        <w:pStyle w:val="KeepWithNext"/>
        <w:rPr>
          <w:rtl/>
        </w:rPr>
      </w:pPr>
    </w:p>
    <w:p w:rsidR="00D75942" w:rsidRDefault="00D75942" w:rsidP="00EA38DE">
      <w:pPr>
        <w:rPr>
          <w:rtl/>
        </w:rPr>
      </w:pPr>
      <w:r>
        <w:rPr>
          <w:rFonts w:hint="cs"/>
          <w:rtl/>
        </w:rPr>
        <w:t xml:space="preserve">אז או נבטל את כל הבקשות </w:t>
      </w:r>
      <w:bookmarkStart w:id="2672" w:name="_ETM_Q1_7079192"/>
      <w:bookmarkEnd w:id="2672"/>
      <w:r w:rsidR="00EA38DE">
        <w:rPr>
          <w:rFonts w:hint="cs"/>
          <w:rtl/>
        </w:rPr>
        <w:t xml:space="preserve">רשות </w:t>
      </w:r>
      <w:r>
        <w:rPr>
          <w:rFonts w:hint="cs"/>
          <w:rtl/>
        </w:rPr>
        <w:t>ערעור.</w:t>
      </w:r>
    </w:p>
    <w:p w:rsidR="00D75942" w:rsidRDefault="00D75942" w:rsidP="00D75942">
      <w:pPr>
        <w:rPr>
          <w:rtl/>
        </w:rPr>
      </w:pPr>
      <w:bookmarkStart w:id="2673" w:name="_ETM_Q1_7082892"/>
      <w:bookmarkStart w:id="2674" w:name="_ETM_Q1_7082979"/>
      <w:bookmarkEnd w:id="2673"/>
      <w:bookmarkEnd w:id="2674"/>
    </w:p>
    <w:p w:rsidR="00D75942" w:rsidRDefault="00D75942" w:rsidP="00D75942">
      <w:pPr>
        <w:pStyle w:val="af6"/>
        <w:keepNext/>
        <w:rPr>
          <w:rtl/>
        </w:rPr>
      </w:pPr>
      <w:bookmarkStart w:id="2675" w:name="ET_yor_6157_325"/>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675"/>
    </w:p>
    <w:p w:rsidR="00D75942" w:rsidRDefault="00D75942" w:rsidP="00D75942">
      <w:pPr>
        <w:pStyle w:val="KeepWithNext"/>
        <w:rPr>
          <w:rtl/>
        </w:rPr>
      </w:pPr>
    </w:p>
    <w:p w:rsidR="00D75942" w:rsidRDefault="00EA38DE" w:rsidP="00EA38DE">
      <w:pPr>
        <w:rPr>
          <w:rtl/>
        </w:rPr>
      </w:pPr>
      <w:bookmarkStart w:id="2676" w:name="_ETM_Q1_7083552"/>
      <w:bookmarkEnd w:id="2676"/>
      <w:r>
        <w:rPr>
          <w:rFonts w:hint="cs"/>
          <w:rtl/>
        </w:rPr>
        <w:t xml:space="preserve">אבל </w:t>
      </w:r>
      <w:r w:rsidR="00D75942">
        <w:rPr>
          <w:rFonts w:hint="cs"/>
          <w:rtl/>
        </w:rPr>
        <w:t>פה אני בבעיה ש</w:t>
      </w:r>
      <w:r>
        <w:rPr>
          <w:rFonts w:hint="cs"/>
          <w:rtl/>
        </w:rPr>
        <w:t>ל</w:t>
      </w:r>
      <w:r w:rsidR="00D75942">
        <w:rPr>
          <w:rFonts w:hint="cs"/>
          <w:rtl/>
        </w:rPr>
        <w:t xml:space="preserve"> חוק יסוד</w:t>
      </w:r>
      <w:r>
        <w:rPr>
          <w:rFonts w:hint="cs"/>
          <w:rtl/>
        </w:rPr>
        <w:t xml:space="preserve">. אם אני סבור שפסלות בורר היא פסק </w:t>
      </w:r>
      <w:bookmarkStart w:id="2677" w:name="_ETM_Q1_7090426"/>
      <w:bookmarkEnd w:id="2677"/>
      <w:r>
        <w:rPr>
          <w:rFonts w:hint="cs"/>
          <w:rtl/>
        </w:rPr>
        <w:t>דין</w:t>
      </w:r>
      <w:r w:rsidR="00D75942">
        <w:rPr>
          <w:rFonts w:hint="cs"/>
          <w:rtl/>
        </w:rPr>
        <w:t xml:space="preserve">, ואני חושב </w:t>
      </w:r>
      <w:bookmarkStart w:id="2678" w:name="_ETM_Q1_7090704"/>
      <w:bookmarkEnd w:id="2678"/>
      <w:r w:rsidR="00D75942">
        <w:rPr>
          <w:rFonts w:hint="cs"/>
          <w:rtl/>
        </w:rPr>
        <w:t xml:space="preserve">שהיא כן </w:t>
      </w:r>
      <w:r w:rsidR="00D75942">
        <w:rPr>
          <w:rtl/>
        </w:rPr>
        <w:t>–</w:t>
      </w:r>
      <w:r w:rsidR="00D75942">
        <w:rPr>
          <w:rFonts w:hint="cs"/>
          <w:rtl/>
        </w:rPr>
        <w:t xml:space="preserve"> במידה מסוימת היא יותר פסק דין מאשר </w:t>
      </w:r>
      <w:bookmarkStart w:id="2679" w:name="_ETM_Q1_7096789"/>
      <w:bookmarkEnd w:id="2679"/>
      <w:r w:rsidR="00D75942">
        <w:rPr>
          <w:rFonts w:hint="cs"/>
          <w:rtl/>
        </w:rPr>
        <w:t xml:space="preserve">החלטה אחרת, </w:t>
      </w:r>
      <w:r>
        <w:rPr>
          <w:rFonts w:hint="cs"/>
          <w:rtl/>
        </w:rPr>
        <w:t xml:space="preserve">כי פסלות אומרת: ההליך עם הבורר </w:t>
      </w:r>
      <w:r w:rsidR="00D75942">
        <w:rPr>
          <w:rFonts w:hint="cs"/>
          <w:rtl/>
        </w:rPr>
        <w:t>נ</w:t>
      </w:r>
      <w:r>
        <w:rPr>
          <w:rFonts w:hint="cs"/>
          <w:rtl/>
        </w:rPr>
        <w:t>ג</w:t>
      </w:r>
      <w:r w:rsidR="00D75942">
        <w:rPr>
          <w:rFonts w:hint="cs"/>
          <w:rtl/>
        </w:rPr>
        <w:t>מר.</w:t>
      </w:r>
    </w:p>
    <w:p w:rsidR="00D75942" w:rsidRDefault="00D75942" w:rsidP="00D75942">
      <w:pPr>
        <w:rPr>
          <w:rtl/>
        </w:rPr>
      </w:pPr>
      <w:bookmarkStart w:id="2680" w:name="_ETM_Q1_7100330"/>
      <w:bookmarkStart w:id="2681" w:name="_ETM_Q1_7100397"/>
      <w:bookmarkEnd w:id="2680"/>
      <w:bookmarkEnd w:id="2681"/>
    </w:p>
    <w:p w:rsidR="00D75942" w:rsidRDefault="00D75942" w:rsidP="00D75942">
      <w:pPr>
        <w:pStyle w:val="-"/>
        <w:keepNext/>
        <w:rPr>
          <w:rtl/>
        </w:rPr>
      </w:pPr>
      <w:bookmarkStart w:id="2682" w:name="ET_speakercontinue_604405_326"/>
      <w:r w:rsidRPr="00D75942">
        <w:rPr>
          <w:rStyle w:val="TagStyle"/>
          <w:rtl/>
        </w:rPr>
        <w:t xml:space="preserve"> &lt;&lt; דובר_המשך &gt;&gt; </w:t>
      </w:r>
      <w:r>
        <w:rPr>
          <w:rtl/>
        </w:rPr>
        <w:t xml:space="preserve">דפנה </w:t>
      </w:r>
      <w:proofErr w:type="spellStart"/>
      <w:r>
        <w:rPr>
          <w:rtl/>
        </w:rPr>
        <w:t>קפליוק</w:t>
      </w:r>
      <w:proofErr w:type="spellEnd"/>
      <w:r>
        <w:rPr>
          <w:rtl/>
        </w:rPr>
        <w:t>:</w:t>
      </w:r>
      <w:r w:rsidRPr="00D75942">
        <w:rPr>
          <w:rStyle w:val="TagStyle"/>
          <w:rtl/>
        </w:rPr>
        <w:t xml:space="preserve"> &lt;&lt; דובר_המשך &gt;&gt;</w:t>
      </w:r>
      <w:r>
        <w:rPr>
          <w:rtl/>
        </w:rPr>
        <w:t xml:space="preserve">   </w:t>
      </w:r>
      <w:bookmarkEnd w:id="2682"/>
    </w:p>
    <w:p w:rsidR="00D75942" w:rsidRDefault="00D75942" w:rsidP="00D75942">
      <w:pPr>
        <w:pStyle w:val="KeepWithNext"/>
        <w:rPr>
          <w:rtl/>
        </w:rPr>
      </w:pPr>
    </w:p>
    <w:p w:rsidR="00D75942" w:rsidRDefault="00D75942" w:rsidP="00D75942">
      <w:pPr>
        <w:rPr>
          <w:rtl/>
        </w:rPr>
      </w:pPr>
      <w:bookmarkStart w:id="2683" w:name="_ETM_Q1_7101020"/>
      <w:bookmarkEnd w:id="2683"/>
      <w:r>
        <w:rPr>
          <w:rFonts w:hint="cs"/>
          <w:rtl/>
        </w:rPr>
        <w:t>לא. יש שלושה בוררים.</w:t>
      </w:r>
    </w:p>
    <w:p w:rsidR="00D75942" w:rsidRDefault="00D75942" w:rsidP="00D75942">
      <w:pPr>
        <w:rPr>
          <w:rtl/>
        </w:rPr>
      </w:pPr>
      <w:bookmarkStart w:id="2684" w:name="_ETM_Q1_7105865"/>
      <w:bookmarkStart w:id="2685" w:name="_ETM_Q1_7105955"/>
      <w:bookmarkEnd w:id="2684"/>
      <w:bookmarkEnd w:id="2685"/>
    </w:p>
    <w:p w:rsidR="00D75942" w:rsidRDefault="00D75942" w:rsidP="00D75942">
      <w:pPr>
        <w:pStyle w:val="af6"/>
        <w:keepNext/>
        <w:rPr>
          <w:rtl/>
        </w:rPr>
      </w:pPr>
      <w:bookmarkStart w:id="2686" w:name="ET_yor_6157_327"/>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686"/>
    </w:p>
    <w:p w:rsidR="00D75942" w:rsidRDefault="00D75942" w:rsidP="00D75942">
      <w:pPr>
        <w:pStyle w:val="KeepWithNext"/>
        <w:rPr>
          <w:rtl/>
        </w:rPr>
      </w:pPr>
    </w:p>
    <w:p w:rsidR="00D75942" w:rsidRDefault="00D75942" w:rsidP="00D75942">
      <w:pPr>
        <w:rPr>
          <w:rtl/>
        </w:rPr>
      </w:pPr>
      <w:bookmarkStart w:id="2687" w:name="_ETM_Q1_7106372"/>
      <w:bookmarkEnd w:id="2687"/>
      <w:r>
        <w:rPr>
          <w:rFonts w:hint="cs"/>
          <w:rtl/>
        </w:rPr>
        <w:t>אבל אם יש אחד?</w:t>
      </w:r>
    </w:p>
    <w:p w:rsidR="00D75942" w:rsidRDefault="00D75942" w:rsidP="00D75942">
      <w:pPr>
        <w:rPr>
          <w:rtl/>
        </w:rPr>
      </w:pPr>
      <w:bookmarkStart w:id="2688" w:name="_ETM_Q1_7108377"/>
      <w:bookmarkStart w:id="2689" w:name="_ETM_Q1_7108442"/>
      <w:bookmarkEnd w:id="2688"/>
      <w:bookmarkEnd w:id="2689"/>
    </w:p>
    <w:p w:rsidR="00D75942" w:rsidRDefault="00D75942" w:rsidP="00D75942">
      <w:pPr>
        <w:pStyle w:val="-"/>
        <w:keepNext/>
        <w:rPr>
          <w:rtl/>
        </w:rPr>
      </w:pPr>
      <w:bookmarkStart w:id="2690" w:name="ET_speakercontinue_604405_328"/>
      <w:r w:rsidRPr="00D75942">
        <w:rPr>
          <w:rStyle w:val="TagStyle"/>
          <w:rtl/>
        </w:rPr>
        <w:t xml:space="preserve"> &lt;&lt; דובר_המשך &gt;&gt; </w:t>
      </w:r>
      <w:r>
        <w:rPr>
          <w:rtl/>
        </w:rPr>
        <w:t xml:space="preserve">דפנה </w:t>
      </w:r>
      <w:proofErr w:type="spellStart"/>
      <w:r>
        <w:rPr>
          <w:rtl/>
        </w:rPr>
        <w:t>קפליוק</w:t>
      </w:r>
      <w:proofErr w:type="spellEnd"/>
      <w:r>
        <w:rPr>
          <w:rtl/>
        </w:rPr>
        <w:t>:</w:t>
      </w:r>
      <w:r w:rsidRPr="00D75942">
        <w:rPr>
          <w:rStyle w:val="TagStyle"/>
          <w:rtl/>
        </w:rPr>
        <w:t xml:space="preserve"> &lt;&lt; דובר_המשך &gt;&gt;</w:t>
      </w:r>
      <w:r>
        <w:rPr>
          <w:rtl/>
        </w:rPr>
        <w:t xml:space="preserve">   </w:t>
      </w:r>
      <w:bookmarkEnd w:id="2690"/>
    </w:p>
    <w:p w:rsidR="00D75942" w:rsidRDefault="00D75942" w:rsidP="00D75942">
      <w:pPr>
        <w:pStyle w:val="KeepWithNext"/>
        <w:rPr>
          <w:rtl/>
        </w:rPr>
      </w:pPr>
    </w:p>
    <w:p w:rsidR="00D75942" w:rsidRDefault="00EA38DE" w:rsidP="00D75942">
      <w:pPr>
        <w:rPr>
          <w:rtl/>
        </w:rPr>
      </w:pPr>
      <w:bookmarkStart w:id="2691" w:name="_ETM_Q1_7108882"/>
      <w:bookmarkEnd w:id="2691"/>
      <w:r>
        <w:rPr>
          <w:rFonts w:hint="cs"/>
          <w:rtl/>
        </w:rPr>
        <w:t xml:space="preserve">אז </w:t>
      </w:r>
      <w:r w:rsidR="00D75942">
        <w:rPr>
          <w:rFonts w:hint="cs"/>
          <w:rtl/>
        </w:rPr>
        <w:t xml:space="preserve">תמנה </w:t>
      </w:r>
      <w:bookmarkStart w:id="2692" w:name="_ETM_Q1_7111002"/>
      <w:bookmarkEnd w:id="2692"/>
      <w:r w:rsidR="00D75942">
        <w:rPr>
          <w:rFonts w:hint="cs"/>
          <w:rtl/>
        </w:rPr>
        <w:t>בור</w:t>
      </w:r>
      <w:r>
        <w:rPr>
          <w:rFonts w:hint="cs"/>
          <w:rtl/>
        </w:rPr>
        <w:t>ר</w:t>
      </w:r>
      <w:r w:rsidR="00D75942">
        <w:rPr>
          <w:rFonts w:hint="cs"/>
          <w:rtl/>
        </w:rPr>
        <w:t xml:space="preserve"> נוסף.</w:t>
      </w:r>
    </w:p>
    <w:p w:rsidR="00D75942" w:rsidRDefault="00D75942" w:rsidP="00D75942">
      <w:pPr>
        <w:rPr>
          <w:rtl/>
        </w:rPr>
      </w:pPr>
      <w:bookmarkStart w:id="2693" w:name="_ETM_Q1_7112801"/>
      <w:bookmarkStart w:id="2694" w:name="_ETM_Q1_7112856"/>
      <w:bookmarkEnd w:id="2693"/>
      <w:bookmarkEnd w:id="2694"/>
    </w:p>
    <w:p w:rsidR="00D75942" w:rsidRDefault="00D75942" w:rsidP="00D75942">
      <w:pPr>
        <w:pStyle w:val="af6"/>
        <w:keepNext/>
        <w:rPr>
          <w:rtl/>
        </w:rPr>
      </w:pPr>
      <w:bookmarkStart w:id="2695" w:name="ET_yor_6157_329"/>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695"/>
    </w:p>
    <w:p w:rsidR="00D75942" w:rsidRDefault="00D75942" w:rsidP="00D75942">
      <w:pPr>
        <w:pStyle w:val="KeepWithNext"/>
        <w:rPr>
          <w:rtl/>
        </w:rPr>
      </w:pPr>
    </w:p>
    <w:p w:rsidR="00D75942" w:rsidRDefault="00D75942" w:rsidP="00D75942">
      <w:pPr>
        <w:rPr>
          <w:rtl/>
        </w:rPr>
      </w:pPr>
      <w:bookmarkStart w:id="2696" w:name="_ETM_Q1_7113313"/>
      <w:bookmarkEnd w:id="2696"/>
      <w:r>
        <w:rPr>
          <w:rFonts w:hint="cs"/>
          <w:rtl/>
        </w:rPr>
        <w:t>אבל אם החלטתי על זהותו?</w:t>
      </w:r>
    </w:p>
    <w:p w:rsidR="00D75942" w:rsidRDefault="00D75942" w:rsidP="00D75942">
      <w:pPr>
        <w:rPr>
          <w:rtl/>
        </w:rPr>
      </w:pPr>
      <w:bookmarkStart w:id="2697" w:name="_ETM_Q1_7116329"/>
      <w:bookmarkStart w:id="2698" w:name="_ETM_Q1_7116386"/>
      <w:bookmarkEnd w:id="2697"/>
      <w:bookmarkEnd w:id="2698"/>
    </w:p>
    <w:p w:rsidR="00D75942" w:rsidRDefault="00D75942" w:rsidP="00D75942">
      <w:pPr>
        <w:pStyle w:val="-"/>
        <w:keepNext/>
        <w:rPr>
          <w:rtl/>
        </w:rPr>
      </w:pPr>
      <w:bookmarkStart w:id="2699" w:name="ET_speakercontinue_604405_330"/>
      <w:r w:rsidRPr="00D75942">
        <w:rPr>
          <w:rStyle w:val="TagStyle"/>
          <w:rtl/>
        </w:rPr>
        <w:t xml:space="preserve"> &lt;&lt; דובר_המשך &gt;&gt; </w:t>
      </w:r>
      <w:r>
        <w:rPr>
          <w:rtl/>
        </w:rPr>
        <w:t xml:space="preserve">דפנה </w:t>
      </w:r>
      <w:proofErr w:type="spellStart"/>
      <w:r>
        <w:rPr>
          <w:rtl/>
        </w:rPr>
        <w:t>קפליוק</w:t>
      </w:r>
      <w:proofErr w:type="spellEnd"/>
      <w:r>
        <w:rPr>
          <w:rtl/>
        </w:rPr>
        <w:t>:</w:t>
      </w:r>
      <w:r w:rsidRPr="00D75942">
        <w:rPr>
          <w:rStyle w:val="TagStyle"/>
          <w:rtl/>
        </w:rPr>
        <w:t xml:space="preserve"> &lt;&lt; דובר_המשך &gt;&gt;</w:t>
      </w:r>
      <w:r>
        <w:rPr>
          <w:rtl/>
        </w:rPr>
        <w:t xml:space="preserve">   </w:t>
      </w:r>
      <w:bookmarkEnd w:id="2699"/>
    </w:p>
    <w:p w:rsidR="00D75942" w:rsidRDefault="00D75942" w:rsidP="00D75942">
      <w:pPr>
        <w:pStyle w:val="KeepWithNext"/>
        <w:rPr>
          <w:rtl/>
        </w:rPr>
      </w:pPr>
    </w:p>
    <w:p w:rsidR="00D75942" w:rsidRDefault="00D75942" w:rsidP="00EA38DE">
      <w:pPr>
        <w:rPr>
          <w:rtl/>
        </w:rPr>
      </w:pPr>
      <w:bookmarkStart w:id="2700" w:name="_ETM_Q1_7116913"/>
      <w:bookmarkEnd w:id="2700"/>
      <w:r>
        <w:rPr>
          <w:rFonts w:hint="cs"/>
          <w:rtl/>
        </w:rPr>
        <w:t>אם החלטת על זהותו</w:t>
      </w:r>
      <w:r w:rsidR="00EA38DE">
        <w:rPr>
          <w:rFonts w:hint="cs"/>
          <w:rtl/>
        </w:rPr>
        <w:t>,</w:t>
      </w:r>
      <w:r>
        <w:rPr>
          <w:rFonts w:hint="cs"/>
          <w:rtl/>
        </w:rPr>
        <w:t xml:space="preserve"> </w:t>
      </w:r>
      <w:r w:rsidR="00EA38DE">
        <w:rPr>
          <w:rFonts w:hint="cs"/>
          <w:rtl/>
        </w:rPr>
        <w:t xml:space="preserve">סיימנו. אם </w:t>
      </w:r>
      <w:bookmarkStart w:id="2701" w:name="_ETM_Q1_7121802"/>
      <w:bookmarkEnd w:id="2701"/>
      <w:r w:rsidR="00EA38DE">
        <w:rPr>
          <w:rFonts w:hint="cs"/>
          <w:rtl/>
        </w:rPr>
        <w:t xml:space="preserve">החלטת על זהותו </w:t>
      </w:r>
      <w:r>
        <w:rPr>
          <w:rFonts w:hint="cs"/>
          <w:rtl/>
        </w:rPr>
        <w:t xml:space="preserve">והסכם </w:t>
      </w:r>
      <w:bookmarkStart w:id="2702" w:name="_ETM_Q1_7121789"/>
      <w:bookmarkEnd w:id="2702"/>
      <w:r>
        <w:rPr>
          <w:rFonts w:hint="cs"/>
          <w:rtl/>
        </w:rPr>
        <w:t>הבוררות מפורש כך</w:t>
      </w:r>
      <w:r w:rsidR="00EA38DE">
        <w:rPr>
          <w:rFonts w:hint="cs"/>
          <w:rtl/>
        </w:rPr>
        <w:t xml:space="preserve"> ש</w:t>
      </w:r>
      <w:r>
        <w:rPr>
          <w:rFonts w:hint="cs"/>
          <w:rtl/>
        </w:rPr>
        <w:t xml:space="preserve">רק הוא יהיה הבורר ואף לא בורר </w:t>
      </w:r>
      <w:bookmarkStart w:id="2703" w:name="_ETM_Q1_7127973"/>
      <w:bookmarkEnd w:id="2703"/>
      <w:r>
        <w:rPr>
          <w:rFonts w:hint="cs"/>
          <w:rtl/>
        </w:rPr>
        <w:t xml:space="preserve">אחר וגם לא </w:t>
      </w:r>
      <w:r w:rsidR="00EA38DE">
        <w:rPr>
          <w:rFonts w:hint="cs"/>
          <w:rtl/>
        </w:rPr>
        <w:t xml:space="preserve">בורר </w:t>
      </w:r>
      <w:r>
        <w:rPr>
          <w:rFonts w:hint="cs"/>
          <w:rtl/>
        </w:rPr>
        <w:t xml:space="preserve">חליף </w:t>
      </w:r>
      <w:r>
        <w:rPr>
          <w:rtl/>
        </w:rPr>
        <w:t>–</w:t>
      </w:r>
      <w:r>
        <w:rPr>
          <w:rFonts w:hint="cs"/>
          <w:rtl/>
        </w:rPr>
        <w:t xml:space="preserve"> הסתיים הה</w:t>
      </w:r>
      <w:r w:rsidR="00EA38DE">
        <w:rPr>
          <w:rFonts w:hint="cs"/>
          <w:rtl/>
        </w:rPr>
        <w:t>ל</w:t>
      </w:r>
      <w:r>
        <w:rPr>
          <w:rFonts w:hint="cs"/>
          <w:rtl/>
        </w:rPr>
        <w:t>יך.</w:t>
      </w:r>
    </w:p>
    <w:p w:rsidR="00D75942" w:rsidRDefault="00D75942" w:rsidP="00D75942">
      <w:pPr>
        <w:rPr>
          <w:rtl/>
        </w:rPr>
      </w:pPr>
      <w:bookmarkStart w:id="2704" w:name="_ETM_Q1_7134311"/>
      <w:bookmarkStart w:id="2705" w:name="_ETM_Q1_7134378"/>
      <w:bookmarkEnd w:id="2704"/>
      <w:bookmarkEnd w:id="2705"/>
    </w:p>
    <w:p w:rsidR="00D75942" w:rsidRDefault="00D75942" w:rsidP="00D75942">
      <w:pPr>
        <w:pStyle w:val="af6"/>
        <w:keepNext/>
        <w:rPr>
          <w:rtl/>
        </w:rPr>
      </w:pPr>
      <w:bookmarkStart w:id="2706" w:name="ET_yor_6157_331"/>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706"/>
    </w:p>
    <w:p w:rsidR="00D75942" w:rsidRDefault="00D75942" w:rsidP="00D75942">
      <w:pPr>
        <w:pStyle w:val="KeepWithNext"/>
        <w:rPr>
          <w:rtl/>
        </w:rPr>
      </w:pPr>
    </w:p>
    <w:p w:rsidR="00D75942" w:rsidRDefault="00D75942" w:rsidP="00EA38DE">
      <w:pPr>
        <w:rPr>
          <w:rtl/>
        </w:rPr>
      </w:pPr>
      <w:bookmarkStart w:id="2707" w:name="_ETM_Q1_7134830"/>
      <w:bookmarkEnd w:id="2707"/>
      <w:r>
        <w:rPr>
          <w:rFonts w:hint="cs"/>
          <w:rtl/>
        </w:rPr>
        <w:t xml:space="preserve">פסלות יש לה אלמנט </w:t>
      </w:r>
      <w:bookmarkStart w:id="2708" w:name="_ETM_Q1_7138233"/>
      <w:bookmarkEnd w:id="2708"/>
      <w:r>
        <w:rPr>
          <w:rFonts w:hint="cs"/>
          <w:rtl/>
        </w:rPr>
        <w:t>של סיום הליך לפחות מול הבורר הזה.</w:t>
      </w:r>
    </w:p>
    <w:p w:rsidR="00D75942" w:rsidRDefault="00D75942" w:rsidP="00D75942">
      <w:pPr>
        <w:rPr>
          <w:rtl/>
        </w:rPr>
      </w:pPr>
      <w:bookmarkStart w:id="2709" w:name="_ETM_Q1_7144421"/>
      <w:bookmarkStart w:id="2710" w:name="_ETM_Q1_7144487"/>
      <w:bookmarkEnd w:id="2709"/>
      <w:bookmarkEnd w:id="2710"/>
    </w:p>
    <w:p w:rsidR="00D75942" w:rsidRDefault="00D75942" w:rsidP="00D75942">
      <w:pPr>
        <w:pStyle w:val="-"/>
        <w:keepNext/>
        <w:rPr>
          <w:rtl/>
        </w:rPr>
      </w:pPr>
      <w:bookmarkStart w:id="2711" w:name="ET_speakercontinue_604405_332"/>
      <w:r w:rsidRPr="00D75942">
        <w:rPr>
          <w:rStyle w:val="TagStyle"/>
          <w:rtl/>
        </w:rPr>
        <w:t xml:space="preserve"> &lt;&lt; דובר_המשך &gt;&gt; </w:t>
      </w:r>
      <w:r>
        <w:rPr>
          <w:rtl/>
        </w:rPr>
        <w:t xml:space="preserve">דפנה </w:t>
      </w:r>
      <w:proofErr w:type="spellStart"/>
      <w:r>
        <w:rPr>
          <w:rtl/>
        </w:rPr>
        <w:t>קפליוק</w:t>
      </w:r>
      <w:proofErr w:type="spellEnd"/>
      <w:r>
        <w:rPr>
          <w:rtl/>
        </w:rPr>
        <w:t>:</w:t>
      </w:r>
      <w:r w:rsidRPr="00D75942">
        <w:rPr>
          <w:rStyle w:val="TagStyle"/>
          <w:rtl/>
        </w:rPr>
        <w:t xml:space="preserve"> &lt;&lt; דובר_המשך &gt;&gt;</w:t>
      </w:r>
      <w:r>
        <w:rPr>
          <w:rtl/>
        </w:rPr>
        <w:t xml:space="preserve">   </w:t>
      </w:r>
      <w:bookmarkEnd w:id="2711"/>
    </w:p>
    <w:p w:rsidR="00D75942" w:rsidRDefault="00D75942" w:rsidP="00D75942">
      <w:pPr>
        <w:pStyle w:val="KeepWithNext"/>
        <w:rPr>
          <w:rtl/>
        </w:rPr>
      </w:pPr>
    </w:p>
    <w:p w:rsidR="00D75942" w:rsidRDefault="00EA38DE" w:rsidP="00D75942">
      <w:pPr>
        <w:rPr>
          <w:rtl/>
        </w:rPr>
      </w:pPr>
      <w:bookmarkStart w:id="2712" w:name="_ETM_Q1_7145018"/>
      <w:bookmarkEnd w:id="2712"/>
      <w:r>
        <w:rPr>
          <w:rFonts w:hint="cs"/>
          <w:rtl/>
        </w:rPr>
        <w:t xml:space="preserve">לא. </w:t>
      </w:r>
      <w:r w:rsidR="00D75942">
        <w:rPr>
          <w:rFonts w:hint="cs"/>
          <w:rtl/>
        </w:rPr>
        <w:t xml:space="preserve">זה לא מול הבורר. </w:t>
      </w:r>
      <w:bookmarkStart w:id="2713" w:name="_ETM_Q1_7146657"/>
      <w:bookmarkEnd w:id="2713"/>
      <w:r>
        <w:rPr>
          <w:rFonts w:hint="cs"/>
          <w:rtl/>
        </w:rPr>
        <w:t xml:space="preserve">אני </w:t>
      </w:r>
      <w:r w:rsidR="00D75942">
        <w:rPr>
          <w:rFonts w:hint="cs"/>
          <w:rtl/>
        </w:rPr>
        <w:t>מסתכלת על הליך הבוררות.</w:t>
      </w:r>
    </w:p>
    <w:p w:rsidR="00D75942" w:rsidRDefault="00D75942" w:rsidP="00D75942">
      <w:pPr>
        <w:rPr>
          <w:rtl/>
        </w:rPr>
      </w:pPr>
      <w:bookmarkStart w:id="2714" w:name="_ETM_Q1_7154966"/>
      <w:bookmarkStart w:id="2715" w:name="_ETM_Q1_7155023"/>
      <w:bookmarkStart w:id="2716" w:name="_ETM_Q1_7156929"/>
      <w:bookmarkEnd w:id="2714"/>
      <w:bookmarkEnd w:id="2715"/>
      <w:bookmarkEnd w:id="2716"/>
    </w:p>
    <w:p w:rsidR="00D75942" w:rsidRDefault="00D75942" w:rsidP="00D75942">
      <w:pPr>
        <w:pStyle w:val="af9"/>
        <w:keepNext/>
        <w:rPr>
          <w:rtl/>
        </w:rPr>
      </w:pPr>
      <w:bookmarkStart w:id="2717" w:name="ET_guest_918974_333"/>
      <w:r w:rsidRPr="00D75942">
        <w:rPr>
          <w:rStyle w:val="TagStyle"/>
          <w:rtl/>
        </w:rPr>
        <w:t xml:space="preserve"> &lt;&lt; אורח &gt;&gt; </w:t>
      </w:r>
      <w:r>
        <w:rPr>
          <w:rtl/>
        </w:rPr>
        <w:t xml:space="preserve">אסף </w:t>
      </w:r>
      <w:proofErr w:type="spellStart"/>
      <w:r>
        <w:rPr>
          <w:rtl/>
        </w:rPr>
        <w:t>נימוי</w:t>
      </w:r>
      <w:proofErr w:type="spellEnd"/>
      <w:r>
        <w:rPr>
          <w:rtl/>
        </w:rPr>
        <w:t>:</w:t>
      </w:r>
      <w:r w:rsidRPr="00D75942">
        <w:rPr>
          <w:rStyle w:val="TagStyle"/>
          <w:rtl/>
        </w:rPr>
        <w:t xml:space="preserve"> &lt;&lt; אורח &gt;&gt;</w:t>
      </w:r>
      <w:r>
        <w:rPr>
          <w:rtl/>
        </w:rPr>
        <w:t xml:space="preserve">   </w:t>
      </w:r>
      <w:bookmarkEnd w:id="2717"/>
    </w:p>
    <w:p w:rsidR="00D75942" w:rsidRDefault="00D75942" w:rsidP="00D75942">
      <w:pPr>
        <w:pStyle w:val="KeepWithNext"/>
        <w:rPr>
          <w:rtl/>
        </w:rPr>
      </w:pPr>
    </w:p>
    <w:p w:rsidR="00D75942" w:rsidRDefault="00EA38DE" w:rsidP="00EA38DE">
      <w:pPr>
        <w:rPr>
          <w:rtl/>
        </w:rPr>
      </w:pPr>
      <w:bookmarkStart w:id="2718" w:name="_ETM_Q1_7157310"/>
      <w:bookmarkStart w:id="2719" w:name="_ETM_Q1_7157345"/>
      <w:bookmarkEnd w:id="2718"/>
      <w:bookmarkEnd w:id="2719"/>
      <w:r>
        <w:rPr>
          <w:rFonts w:hint="cs"/>
          <w:rtl/>
        </w:rPr>
        <w:t xml:space="preserve">זה לא מדויק כי </w:t>
      </w:r>
      <w:bookmarkStart w:id="2720" w:name="_ETM_Q1_7151369"/>
      <w:bookmarkEnd w:id="2720"/>
      <w:r>
        <w:rPr>
          <w:rFonts w:hint="cs"/>
          <w:rtl/>
        </w:rPr>
        <w:t xml:space="preserve">הרבה פעמים ההליך </w:t>
      </w:r>
      <w:r w:rsidR="00D75942">
        <w:rPr>
          <w:rFonts w:hint="cs"/>
          <w:rtl/>
        </w:rPr>
        <w:t xml:space="preserve">ימשיך </w:t>
      </w:r>
      <w:r>
        <w:rPr>
          <w:rFonts w:hint="cs"/>
          <w:rtl/>
        </w:rPr>
        <w:t xml:space="preserve">אפילו </w:t>
      </w:r>
      <w:r w:rsidR="00D75942">
        <w:rPr>
          <w:rFonts w:hint="cs"/>
          <w:rtl/>
        </w:rPr>
        <w:t>מאותה נקודה.</w:t>
      </w:r>
    </w:p>
    <w:p w:rsidR="00D75942" w:rsidRDefault="00D75942" w:rsidP="00D75942">
      <w:pPr>
        <w:rPr>
          <w:rtl/>
        </w:rPr>
      </w:pPr>
      <w:bookmarkStart w:id="2721" w:name="_ETM_Q1_7160654"/>
      <w:bookmarkStart w:id="2722" w:name="_ETM_Q1_7160704"/>
      <w:bookmarkEnd w:id="2721"/>
      <w:bookmarkEnd w:id="2722"/>
    </w:p>
    <w:p w:rsidR="00D75942" w:rsidRDefault="00D75942" w:rsidP="00D75942">
      <w:pPr>
        <w:pStyle w:val="af6"/>
        <w:keepNext/>
        <w:rPr>
          <w:rtl/>
        </w:rPr>
      </w:pPr>
      <w:bookmarkStart w:id="2723" w:name="ET_yor_6157_334"/>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723"/>
    </w:p>
    <w:p w:rsidR="00D75942" w:rsidRDefault="00D75942" w:rsidP="00D75942">
      <w:pPr>
        <w:pStyle w:val="KeepWithNext"/>
        <w:rPr>
          <w:rtl/>
        </w:rPr>
      </w:pPr>
    </w:p>
    <w:p w:rsidR="00D75942" w:rsidRDefault="00D75942" w:rsidP="00EA38DE">
      <w:pPr>
        <w:rPr>
          <w:rtl/>
        </w:rPr>
      </w:pPr>
      <w:bookmarkStart w:id="2724" w:name="_ETM_Q1_7161164"/>
      <w:bookmarkEnd w:id="2724"/>
      <w:r>
        <w:rPr>
          <w:rFonts w:hint="cs"/>
          <w:rtl/>
        </w:rPr>
        <w:t xml:space="preserve">אדייק מה שאמרתי. </w:t>
      </w:r>
      <w:r w:rsidR="00EA38DE">
        <w:rPr>
          <w:rFonts w:hint="cs"/>
          <w:rtl/>
        </w:rPr>
        <w:t xml:space="preserve">זה </w:t>
      </w:r>
      <w:r>
        <w:rPr>
          <w:rFonts w:hint="cs"/>
          <w:rtl/>
        </w:rPr>
        <w:t>יהיה</w:t>
      </w:r>
      <w:r w:rsidR="00EA38DE">
        <w:rPr>
          <w:rFonts w:hint="cs"/>
          <w:rtl/>
        </w:rPr>
        <w:t xml:space="preserve"> בגדר מעוות לא יוכל </w:t>
      </w:r>
      <w:bookmarkStart w:id="2725" w:name="_ETM_Q1_7164128"/>
      <w:bookmarkEnd w:id="2725"/>
      <w:r w:rsidR="00EA38DE">
        <w:rPr>
          <w:rFonts w:hint="cs"/>
          <w:rtl/>
        </w:rPr>
        <w:t>לתקון</w:t>
      </w:r>
      <w:r>
        <w:rPr>
          <w:rFonts w:hint="cs"/>
          <w:rtl/>
        </w:rPr>
        <w:t xml:space="preserve">. </w:t>
      </w:r>
      <w:bookmarkStart w:id="2726" w:name="_ETM_Q1_7165429"/>
      <w:bookmarkEnd w:id="2726"/>
      <w:r>
        <w:rPr>
          <w:rFonts w:hint="cs"/>
          <w:rtl/>
        </w:rPr>
        <w:t>לא עניין של סיום הליך או לא</w:t>
      </w:r>
      <w:r w:rsidR="00EA38DE">
        <w:rPr>
          <w:rFonts w:hint="cs"/>
          <w:rtl/>
        </w:rPr>
        <w:t xml:space="preserve"> סיום הליך</w:t>
      </w:r>
      <w:r>
        <w:rPr>
          <w:rFonts w:hint="cs"/>
          <w:rtl/>
        </w:rPr>
        <w:t xml:space="preserve">. לא ניתן </w:t>
      </w:r>
      <w:bookmarkStart w:id="2727" w:name="_ETM_Q1_7170707"/>
      <w:bookmarkEnd w:id="2727"/>
      <w:r>
        <w:rPr>
          <w:rFonts w:hint="cs"/>
          <w:rtl/>
        </w:rPr>
        <w:t>יהיה להחזיר את הגלגל לאחור ב</w:t>
      </w:r>
      <w:r w:rsidR="00EA38DE">
        <w:rPr>
          <w:rFonts w:hint="cs"/>
          <w:rtl/>
        </w:rPr>
        <w:t>ס</w:t>
      </w:r>
      <w:r>
        <w:rPr>
          <w:rFonts w:hint="cs"/>
          <w:rtl/>
        </w:rPr>
        <w:t xml:space="preserve">יום ההליך כי נגמר האירוע. </w:t>
      </w:r>
      <w:bookmarkStart w:id="2728" w:name="_ETM_Q1_7178201"/>
      <w:bookmarkEnd w:id="2728"/>
      <w:r>
        <w:rPr>
          <w:rFonts w:hint="cs"/>
          <w:rtl/>
        </w:rPr>
        <w:t>לעומת זאת</w:t>
      </w:r>
      <w:r w:rsidR="00EA38DE">
        <w:rPr>
          <w:rFonts w:hint="cs"/>
          <w:rtl/>
        </w:rPr>
        <w:t>,</w:t>
      </w:r>
      <w:r>
        <w:rPr>
          <w:rFonts w:hint="cs"/>
          <w:rtl/>
        </w:rPr>
        <w:t xml:space="preserve"> בהחלטה של להמשיך את ה</w:t>
      </w:r>
      <w:r w:rsidR="00EA38DE">
        <w:rPr>
          <w:rFonts w:hint="cs"/>
          <w:rtl/>
        </w:rPr>
        <w:t>ת</w:t>
      </w:r>
      <w:r>
        <w:rPr>
          <w:rFonts w:hint="cs"/>
          <w:rtl/>
        </w:rPr>
        <w:t xml:space="preserve">הליך </w:t>
      </w:r>
      <w:r w:rsidR="00EA38DE">
        <w:rPr>
          <w:rFonts w:hint="cs"/>
          <w:rtl/>
        </w:rPr>
        <w:t xml:space="preserve">זה </w:t>
      </w:r>
      <w:r>
        <w:rPr>
          <w:rFonts w:hint="cs"/>
          <w:rtl/>
        </w:rPr>
        <w:t>לא יהיה</w:t>
      </w:r>
      <w:r w:rsidR="00EA38DE">
        <w:rPr>
          <w:rFonts w:hint="cs"/>
          <w:rtl/>
        </w:rPr>
        <w:t xml:space="preserve"> מעוות לא יוכל לתקון</w:t>
      </w:r>
      <w:r>
        <w:rPr>
          <w:rFonts w:hint="cs"/>
          <w:rtl/>
        </w:rPr>
        <w:t xml:space="preserve">. </w:t>
      </w:r>
      <w:r w:rsidR="00EA38DE">
        <w:rPr>
          <w:rFonts w:hint="cs"/>
          <w:rtl/>
        </w:rPr>
        <w:t xml:space="preserve">אפשר יהיה לטעון: טעינו בזה שלא פסלנו את </w:t>
      </w:r>
      <w:r>
        <w:rPr>
          <w:rFonts w:hint="cs"/>
          <w:rtl/>
        </w:rPr>
        <w:t xml:space="preserve">פלוני </w:t>
      </w:r>
      <w:bookmarkStart w:id="2729" w:name="_ETM_Q1_7187203"/>
      <w:bookmarkEnd w:id="2729"/>
      <w:r>
        <w:rPr>
          <w:rFonts w:hint="cs"/>
          <w:rtl/>
        </w:rPr>
        <w:t xml:space="preserve">אלמוני, ביטלנו </w:t>
      </w:r>
      <w:r>
        <w:rPr>
          <w:rtl/>
        </w:rPr>
        <w:t>–</w:t>
      </w:r>
      <w:r>
        <w:rPr>
          <w:rFonts w:hint="cs"/>
          <w:rtl/>
        </w:rPr>
        <w:t xml:space="preserve"> עכשיו תתחיל את התהליך מהמקום החדש. לעומת </w:t>
      </w:r>
      <w:bookmarkStart w:id="2730" w:name="_ETM_Q1_7193841"/>
      <w:bookmarkEnd w:id="2730"/>
      <w:r w:rsidR="00EA38DE">
        <w:rPr>
          <w:rFonts w:hint="cs"/>
          <w:rtl/>
        </w:rPr>
        <w:t>זאת כש</w:t>
      </w:r>
      <w:r>
        <w:rPr>
          <w:rFonts w:hint="cs"/>
          <w:rtl/>
        </w:rPr>
        <w:t>פסלתי הוא כבר לא ידון.</w:t>
      </w:r>
    </w:p>
    <w:p w:rsidR="00D75942" w:rsidRDefault="00D75942" w:rsidP="00D75942">
      <w:pPr>
        <w:rPr>
          <w:rtl/>
        </w:rPr>
      </w:pPr>
      <w:bookmarkStart w:id="2731" w:name="_ETM_Q1_7198385"/>
      <w:bookmarkStart w:id="2732" w:name="_ETM_Q1_7198445"/>
      <w:bookmarkStart w:id="2733" w:name="_ETM_Q1_7199063"/>
      <w:bookmarkEnd w:id="2731"/>
      <w:bookmarkEnd w:id="2732"/>
      <w:bookmarkEnd w:id="2733"/>
    </w:p>
    <w:p w:rsidR="00D75942" w:rsidRDefault="00D75942" w:rsidP="00D75942">
      <w:pPr>
        <w:pStyle w:val="af9"/>
        <w:keepNext/>
        <w:rPr>
          <w:rtl/>
        </w:rPr>
      </w:pPr>
      <w:bookmarkStart w:id="2734" w:name="ET_guest_604405_335"/>
      <w:r w:rsidRPr="00D75942">
        <w:rPr>
          <w:rStyle w:val="TagStyle"/>
          <w:rtl/>
        </w:rPr>
        <w:t xml:space="preserve"> &lt;&lt; אורח &gt;&gt; </w:t>
      </w:r>
      <w:r>
        <w:rPr>
          <w:rtl/>
        </w:rPr>
        <w:t xml:space="preserve">דפנה </w:t>
      </w:r>
      <w:proofErr w:type="spellStart"/>
      <w:r>
        <w:rPr>
          <w:rtl/>
        </w:rPr>
        <w:t>קפליוק</w:t>
      </w:r>
      <w:proofErr w:type="spellEnd"/>
      <w:r>
        <w:rPr>
          <w:rtl/>
        </w:rPr>
        <w:t>:</w:t>
      </w:r>
      <w:r w:rsidRPr="00D75942">
        <w:rPr>
          <w:rStyle w:val="TagStyle"/>
          <w:rtl/>
        </w:rPr>
        <w:t xml:space="preserve"> &lt;&lt; אורח &gt;&gt;</w:t>
      </w:r>
      <w:r>
        <w:rPr>
          <w:rtl/>
        </w:rPr>
        <w:t xml:space="preserve">   </w:t>
      </w:r>
      <w:bookmarkEnd w:id="2734"/>
    </w:p>
    <w:p w:rsidR="00D75942" w:rsidRDefault="00D75942" w:rsidP="00D75942">
      <w:pPr>
        <w:pStyle w:val="KeepWithNext"/>
        <w:rPr>
          <w:rtl/>
        </w:rPr>
      </w:pPr>
    </w:p>
    <w:p w:rsidR="00D75942" w:rsidRDefault="00EA38DE" w:rsidP="00D75942">
      <w:pPr>
        <w:rPr>
          <w:rtl/>
        </w:rPr>
      </w:pPr>
      <w:bookmarkStart w:id="2735" w:name="_ETM_Q1_7199436"/>
      <w:bookmarkStart w:id="2736" w:name="_ETM_Q1_7199476"/>
      <w:bookmarkEnd w:id="2735"/>
      <w:bookmarkEnd w:id="2736"/>
      <w:r>
        <w:rPr>
          <w:rFonts w:hint="cs"/>
          <w:rtl/>
        </w:rPr>
        <w:t xml:space="preserve">אבל </w:t>
      </w:r>
      <w:r w:rsidR="00D75942">
        <w:rPr>
          <w:rFonts w:hint="cs"/>
          <w:rtl/>
        </w:rPr>
        <w:t xml:space="preserve">הוא לא הנושא. הבוררות היא </w:t>
      </w:r>
      <w:bookmarkStart w:id="2737" w:name="_ETM_Q1_7202859"/>
      <w:bookmarkEnd w:id="2737"/>
      <w:r w:rsidR="00D75942">
        <w:rPr>
          <w:rFonts w:hint="cs"/>
          <w:rtl/>
        </w:rPr>
        <w:t>הנושא. היא ממשיכה.</w:t>
      </w:r>
    </w:p>
    <w:p w:rsidR="00D75942" w:rsidRDefault="00D75942" w:rsidP="00D75942">
      <w:pPr>
        <w:rPr>
          <w:rtl/>
        </w:rPr>
      </w:pPr>
      <w:bookmarkStart w:id="2738" w:name="_ETM_Q1_7206824"/>
      <w:bookmarkStart w:id="2739" w:name="_ETM_Q1_7206892"/>
      <w:bookmarkStart w:id="2740" w:name="_ETM_Q1_7207597"/>
      <w:bookmarkEnd w:id="2738"/>
      <w:bookmarkEnd w:id="2739"/>
      <w:bookmarkEnd w:id="2740"/>
    </w:p>
    <w:p w:rsidR="00D75942" w:rsidRDefault="00D75942" w:rsidP="00D75942">
      <w:pPr>
        <w:pStyle w:val="af9"/>
        <w:keepNext/>
        <w:rPr>
          <w:rtl/>
        </w:rPr>
      </w:pPr>
      <w:bookmarkStart w:id="2741" w:name="ET_guest_826481_336"/>
      <w:r w:rsidRPr="00D75942">
        <w:rPr>
          <w:rStyle w:val="TagStyle"/>
          <w:rtl/>
        </w:rPr>
        <w:t xml:space="preserve"> &lt;&lt; אורח &gt;&gt; </w:t>
      </w:r>
      <w:r>
        <w:rPr>
          <w:rtl/>
        </w:rPr>
        <w:t>בנימין וינסטון:</w:t>
      </w:r>
      <w:r w:rsidRPr="00D75942">
        <w:rPr>
          <w:rStyle w:val="TagStyle"/>
          <w:rtl/>
        </w:rPr>
        <w:t xml:space="preserve"> &lt;&lt; אורח &gt;&gt;</w:t>
      </w:r>
      <w:r>
        <w:rPr>
          <w:rtl/>
        </w:rPr>
        <w:t xml:space="preserve">   </w:t>
      </w:r>
      <w:bookmarkEnd w:id="2741"/>
    </w:p>
    <w:p w:rsidR="00D75942" w:rsidRDefault="00D75942" w:rsidP="00D75942">
      <w:pPr>
        <w:pStyle w:val="KeepWithNext"/>
        <w:rPr>
          <w:rtl/>
        </w:rPr>
      </w:pPr>
    </w:p>
    <w:p w:rsidR="00EA38DE" w:rsidRDefault="00EA38DE" w:rsidP="00D75942">
      <w:pPr>
        <w:rPr>
          <w:rtl/>
        </w:rPr>
      </w:pPr>
      <w:bookmarkStart w:id="2742" w:name="_ETM_Q1_7207956"/>
      <w:bookmarkStart w:id="2743" w:name="_ETM_Q1_7207991"/>
      <w:bookmarkEnd w:id="2742"/>
      <w:bookmarkEnd w:id="2743"/>
      <w:r>
        <w:rPr>
          <w:rFonts w:hint="cs"/>
          <w:rtl/>
        </w:rPr>
        <w:t xml:space="preserve">בדיוק. ולכן </w:t>
      </w:r>
      <w:r w:rsidR="00D75942">
        <w:rPr>
          <w:rFonts w:hint="cs"/>
          <w:rtl/>
        </w:rPr>
        <w:t xml:space="preserve">הבורר </w:t>
      </w:r>
      <w:r>
        <w:rPr>
          <w:rFonts w:hint="cs"/>
          <w:rtl/>
        </w:rPr>
        <w:t xml:space="preserve">התחלף </w:t>
      </w:r>
      <w:bookmarkStart w:id="2744" w:name="_ETM_Q1_7209365"/>
      <w:bookmarkEnd w:id="2744"/>
      <w:r>
        <w:rPr>
          <w:rFonts w:hint="cs"/>
          <w:rtl/>
        </w:rPr>
        <w:t xml:space="preserve">בבורר אחר. </w:t>
      </w:r>
    </w:p>
    <w:p w:rsidR="00EA38DE" w:rsidRDefault="00EA38DE" w:rsidP="00D75942">
      <w:pPr>
        <w:rPr>
          <w:rtl/>
        </w:rPr>
      </w:pPr>
      <w:bookmarkStart w:id="2745" w:name="_ETM_Q1_7213397"/>
      <w:bookmarkStart w:id="2746" w:name="_ETM_Q1_7213487"/>
      <w:bookmarkEnd w:id="2745"/>
      <w:bookmarkEnd w:id="2746"/>
    </w:p>
    <w:p w:rsidR="00D75942" w:rsidRDefault="00D75942" w:rsidP="00D75942">
      <w:pPr>
        <w:pStyle w:val="af6"/>
        <w:keepNext/>
        <w:rPr>
          <w:rtl/>
        </w:rPr>
      </w:pPr>
      <w:bookmarkStart w:id="2747" w:name="_ETM_Q1_7214213"/>
      <w:bookmarkStart w:id="2748" w:name="_ETM_Q1_7214312"/>
      <w:bookmarkStart w:id="2749" w:name="_ETM_Q1_7215910"/>
      <w:bookmarkStart w:id="2750" w:name="_ETM_Q1_7215977"/>
      <w:bookmarkStart w:id="2751" w:name="ET_yor_6157_337"/>
      <w:bookmarkEnd w:id="2747"/>
      <w:bookmarkEnd w:id="2748"/>
      <w:bookmarkEnd w:id="2749"/>
      <w:bookmarkEnd w:id="2750"/>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751"/>
    </w:p>
    <w:p w:rsidR="00D75942" w:rsidRDefault="00D75942" w:rsidP="00D75942">
      <w:pPr>
        <w:pStyle w:val="KeepWithNext"/>
        <w:rPr>
          <w:rtl/>
        </w:rPr>
      </w:pPr>
    </w:p>
    <w:p w:rsidR="00D75942" w:rsidRDefault="00EA38DE" w:rsidP="00D75942">
      <w:pPr>
        <w:rPr>
          <w:rtl/>
        </w:rPr>
      </w:pPr>
      <w:bookmarkStart w:id="2752" w:name="_ETM_Q1_7216446"/>
      <w:bookmarkEnd w:id="2752"/>
      <w:r>
        <w:rPr>
          <w:rFonts w:hint="cs"/>
          <w:rtl/>
        </w:rPr>
        <w:t>מעוות לא יוכל לתקון. זה המינוח. לא הייתי מדבר כרגע על שאלת פסק דין או החלטה אחרת אל</w:t>
      </w:r>
      <w:bookmarkStart w:id="2753" w:name="_ETM_Q1_7216977"/>
      <w:bookmarkEnd w:id="2753"/>
      <w:r>
        <w:rPr>
          <w:rFonts w:hint="cs"/>
          <w:rtl/>
        </w:rPr>
        <w:t xml:space="preserve">א שאלה, </w:t>
      </w:r>
      <w:r w:rsidR="00D75942">
        <w:rPr>
          <w:rFonts w:hint="cs"/>
          <w:rtl/>
        </w:rPr>
        <w:t xml:space="preserve">האם זה מעוות שלא יוכל להיתקן </w:t>
      </w:r>
      <w:bookmarkStart w:id="2754" w:name="_ETM_Q1_7220004"/>
      <w:bookmarkEnd w:id="2754"/>
      <w:r w:rsidR="00D75942">
        <w:rPr>
          <w:rFonts w:hint="cs"/>
          <w:rtl/>
        </w:rPr>
        <w:t>בשלב מאוחר יותר.</w:t>
      </w:r>
      <w:r>
        <w:rPr>
          <w:rFonts w:hint="cs"/>
          <w:rtl/>
        </w:rPr>
        <w:t xml:space="preserve"> בעיניי לא.</w:t>
      </w:r>
    </w:p>
    <w:p w:rsidR="00D75942" w:rsidRDefault="00D75942" w:rsidP="00D75942">
      <w:pPr>
        <w:rPr>
          <w:rtl/>
        </w:rPr>
      </w:pPr>
      <w:bookmarkStart w:id="2755" w:name="_ETM_Q1_7223519"/>
      <w:bookmarkStart w:id="2756" w:name="_ETM_Q1_7223579"/>
      <w:bookmarkStart w:id="2757" w:name="_ETM_Q1_7224401"/>
      <w:bookmarkEnd w:id="2755"/>
      <w:bookmarkEnd w:id="2756"/>
      <w:bookmarkEnd w:id="2757"/>
    </w:p>
    <w:p w:rsidR="00D75942" w:rsidRDefault="00D75942" w:rsidP="00D75942">
      <w:pPr>
        <w:pStyle w:val="af9"/>
        <w:keepNext/>
        <w:rPr>
          <w:rtl/>
        </w:rPr>
      </w:pPr>
      <w:bookmarkStart w:id="2758" w:name="ET_guest_523050_338"/>
      <w:r w:rsidRPr="00D75942">
        <w:rPr>
          <w:rStyle w:val="TagStyle"/>
          <w:rtl/>
        </w:rPr>
        <w:t xml:space="preserve"> &lt;&lt; אורח &gt;&gt; </w:t>
      </w:r>
      <w:r>
        <w:rPr>
          <w:rtl/>
        </w:rPr>
        <w:t>יעל ויינר:</w:t>
      </w:r>
      <w:r w:rsidRPr="00D75942">
        <w:rPr>
          <w:rStyle w:val="TagStyle"/>
          <w:rtl/>
        </w:rPr>
        <w:t xml:space="preserve"> &lt;&lt; אורח &gt;&gt;</w:t>
      </w:r>
      <w:r>
        <w:rPr>
          <w:rtl/>
        </w:rPr>
        <w:t xml:space="preserve">   </w:t>
      </w:r>
      <w:bookmarkEnd w:id="2758"/>
    </w:p>
    <w:p w:rsidR="00D75942" w:rsidRDefault="00D75942" w:rsidP="00D75942">
      <w:pPr>
        <w:pStyle w:val="KeepWithNext"/>
        <w:rPr>
          <w:rtl/>
        </w:rPr>
      </w:pPr>
    </w:p>
    <w:p w:rsidR="00D75942" w:rsidRDefault="00D75942" w:rsidP="00EA38DE">
      <w:pPr>
        <w:rPr>
          <w:rtl/>
        </w:rPr>
      </w:pPr>
      <w:bookmarkStart w:id="2759" w:name="_ETM_Q1_7224808"/>
      <w:bookmarkStart w:id="2760" w:name="_ETM_Q1_7224845"/>
      <w:bookmarkEnd w:id="2759"/>
      <w:bookmarkEnd w:id="2760"/>
      <w:r>
        <w:rPr>
          <w:rFonts w:hint="cs"/>
          <w:rtl/>
        </w:rPr>
        <w:t>נראה לי לא נכון תהליכית שבתוך אותו סעיף</w:t>
      </w:r>
      <w:r w:rsidR="00EA38DE">
        <w:rPr>
          <w:rFonts w:hint="cs"/>
          <w:rtl/>
        </w:rPr>
        <w:t xml:space="preserve"> לפי החלטת בית המשפט נחליט- </w:t>
      </w:r>
      <w:bookmarkStart w:id="2761" w:name="_ETM_Q1_7231834"/>
      <w:bookmarkEnd w:id="2761"/>
      <w:r w:rsidR="00EA38DE">
        <w:rPr>
          <w:rFonts w:hint="cs"/>
          <w:rtl/>
        </w:rPr>
        <w:t>- -</w:t>
      </w:r>
    </w:p>
    <w:p w:rsidR="00D75942" w:rsidRDefault="00D75942" w:rsidP="00D75942">
      <w:pPr>
        <w:rPr>
          <w:rtl/>
        </w:rPr>
      </w:pPr>
      <w:bookmarkStart w:id="2762" w:name="_ETM_Q1_7230916"/>
      <w:bookmarkStart w:id="2763" w:name="_ETM_Q1_7230979"/>
      <w:bookmarkEnd w:id="2762"/>
      <w:bookmarkEnd w:id="2763"/>
    </w:p>
    <w:p w:rsidR="00D75942" w:rsidRDefault="00D75942" w:rsidP="00D75942">
      <w:pPr>
        <w:pStyle w:val="af6"/>
        <w:keepNext/>
        <w:rPr>
          <w:rtl/>
        </w:rPr>
      </w:pPr>
      <w:bookmarkStart w:id="2764" w:name="ET_yor_6157_339"/>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764"/>
    </w:p>
    <w:p w:rsidR="00D75942" w:rsidRDefault="00D75942" w:rsidP="00D75942">
      <w:pPr>
        <w:pStyle w:val="KeepWithNext"/>
        <w:rPr>
          <w:rtl/>
        </w:rPr>
      </w:pPr>
    </w:p>
    <w:p w:rsidR="00D75942" w:rsidRDefault="00D75942" w:rsidP="00D75942">
      <w:pPr>
        <w:rPr>
          <w:rtl/>
        </w:rPr>
      </w:pPr>
      <w:bookmarkStart w:id="2765" w:name="_ETM_Q1_7231430"/>
      <w:bookmarkEnd w:id="2765"/>
      <w:r>
        <w:rPr>
          <w:rFonts w:hint="cs"/>
          <w:rtl/>
        </w:rPr>
        <w:t xml:space="preserve">יש </w:t>
      </w:r>
      <w:bookmarkStart w:id="2766" w:name="_ETM_Q1_7231820"/>
      <w:bookmarkEnd w:id="2766"/>
      <w:r>
        <w:rPr>
          <w:rFonts w:hint="cs"/>
          <w:rtl/>
        </w:rPr>
        <w:t>את זה בהרבה מאוד דברים.</w:t>
      </w:r>
    </w:p>
    <w:p w:rsidR="00D75942" w:rsidRDefault="00D75942" w:rsidP="00D75942">
      <w:pPr>
        <w:rPr>
          <w:rtl/>
        </w:rPr>
      </w:pPr>
      <w:bookmarkStart w:id="2767" w:name="_ETM_Q1_7235197"/>
      <w:bookmarkStart w:id="2768" w:name="_ETM_Q1_7235259"/>
      <w:bookmarkEnd w:id="2767"/>
      <w:bookmarkEnd w:id="2768"/>
    </w:p>
    <w:p w:rsidR="00D75942" w:rsidRDefault="00D75942" w:rsidP="00D75942">
      <w:pPr>
        <w:pStyle w:val="-"/>
        <w:keepNext/>
        <w:rPr>
          <w:rtl/>
        </w:rPr>
      </w:pPr>
      <w:bookmarkStart w:id="2769" w:name="ET_speakercontinue_523050_340"/>
      <w:r w:rsidRPr="00D75942">
        <w:rPr>
          <w:rStyle w:val="TagStyle"/>
          <w:rtl/>
        </w:rPr>
        <w:t xml:space="preserve"> &lt;&lt; דובר_המשך &gt;&gt; </w:t>
      </w:r>
      <w:r>
        <w:rPr>
          <w:rtl/>
        </w:rPr>
        <w:t>יעל ויינר:</w:t>
      </w:r>
      <w:r w:rsidRPr="00D75942">
        <w:rPr>
          <w:rStyle w:val="TagStyle"/>
          <w:rtl/>
        </w:rPr>
        <w:t xml:space="preserve"> &lt;&lt; דובר_המשך &gt;&gt;</w:t>
      </w:r>
      <w:r>
        <w:rPr>
          <w:rtl/>
        </w:rPr>
        <w:t xml:space="preserve">   </w:t>
      </w:r>
      <w:bookmarkEnd w:id="2769"/>
    </w:p>
    <w:p w:rsidR="00D75942" w:rsidRDefault="00D75942" w:rsidP="00D75942">
      <w:pPr>
        <w:pStyle w:val="KeepWithNext"/>
        <w:rPr>
          <w:rtl/>
        </w:rPr>
      </w:pPr>
    </w:p>
    <w:p w:rsidR="00D75942" w:rsidRDefault="00EA38DE" w:rsidP="00D75942">
      <w:pPr>
        <w:rPr>
          <w:rtl/>
        </w:rPr>
      </w:pPr>
      <w:bookmarkStart w:id="2770" w:name="_ETM_Q1_7235748"/>
      <w:bookmarkEnd w:id="2770"/>
      <w:r>
        <w:rPr>
          <w:rFonts w:hint="cs"/>
          <w:rtl/>
        </w:rPr>
        <w:t xml:space="preserve">אני </w:t>
      </w:r>
      <w:r w:rsidR="00D75942">
        <w:rPr>
          <w:rFonts w:hint="cs"/>
          <w:rtl/>
        </w:rPr>
        <w:t xml:space="preserve">לא אומרת שזה בלתי אפשרי. </w:t>
      </w:r>
      <w:r>
        <w:rPr>
          <w:rFonts w:hint="cs"/>
          <w:rtl/>
        </w:rPr>
        <w:t>אני אומרת ש</w:t>
      </w:r>
      <w:r w:rsidR="00D75942">
        <w:rPr>
          <w:rFonts w:hint="cs"/>
          <w:rtl/>
        </w:rPr>
        <w:t xml:space="preserve">זה </w:t>
      </w:r>
      <w:bookmarkStart w:id="2771" w:name="_ETM_Q1_7239813"/>
      <w:bookmarkEnd w:id="2771"/>
      <w:r w:rsidR="00D75942">
        <w:rPr>
          <w:rFonts w:hint="cs"/>
          <w:rtl/>
        </w:rPr>
        <w:t>מסרבל את החוק</w:t>
      </w:r>
      <w:r>
        <w:rPr>
          <w:rFonts w:hint="cs"/>
          <w:rtl/>
        </w:rPr>
        <w:t xml:space="preserve"> הזה ומקשה על הבנתו</w:t>
      </w:r>
      <w:r w:rsidR="00D75942">
        <w:rPr>
          <w:rFonts w:hint="cs"/>
          <w:rtl/>
        </w:rPr>
        <w:t>.</w:t>
      </w:r>
    </w:p>
    <w:p w:rsidR="00D75942" w:rsidRDefault="00D75942" w:rsidP="00D75942">
      <w:pPr>
        <w:rPr>
          <w:rtl/>
        </w:rPr>
      </w:pPr>
      <w:bookmarkStart w:id="2772" w:name="_ETM_Q1_7242264"/>
      <w:bookmarkStart w:id="2773" w:name="_ETM_Q1_7242327"/>
      <w:bookmarkEnd w:id="2772"/>
      <w:bookmarkEnd w:id="2773"/>
    </w:p>
    <w:p w:rsidR="00D75942" w:rsidRDefault="00D75942" w:rsidP="00D75942">
      <w:pPr>
        <w:pStyle w:val="af6"/>
        <w:keepNext/>
        <w:rPr>
          <w:rtl/>
        </w:rPr>
      </w:pPr>
      <w:bookmarkStart w:id="2774" w:name="ET_yor_6157_341"/>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774"/>
    </w:p>
    <w:p w:rsidR="00D75942" w:rsidRDefault="00D75942" w:rsidP="00D75942">
      <w:pPr>
        <w:pStyle w:val="KeepWithNext"/>
        <w:rPr>
          <w:rtl/>
        </w:rPr>
      </w:pPr>
    </w:p>
    <w:p w:rsidR="00D75942" w:rsidRDefault="00EA38DE" w:rsidP="00EA38DE">
      <w:pPr>
        <w:rPr>
          <w:rtl/>
        </w:rPr>
      </w:pPr>
      <w:bookmarkStart w:id="2775" w:name="_ETM_Q1_7242824"/>
      <w:bookmarkEnd w:id="2775"/>
      <w:r>
        <w:rPr>
          <w:rFonts w:hint="cs"/>
          <w:rtl/>
        </w:rPr>
        <w:t>את הסרבו</w:t>
      </w:r>
      <w:bookmarkStart w:id="2776" w:name="_ETM_Q1_7241736"/>
      <w:bookmarkEnd w:id="2776"/>
      <w:r>
        <w:rPr>
          <w:rFonts w:hint="cs"/>
          <w:rtl/>
        </w:rPr>
        <w:t xml:space="preserve">ל אני מבין. יכול להיות שהמסקנה שבשל הסרבול, </w:t>
      </w:r>
      <w:r w:rsidR="00D75942">
        <w:rPr>
          <w:rFonts w:hint="cs"/>
          <w:rtl/>
        </w:rPr>
        <w:t>למרות שאני רואה טעם כן לעשות ערעור</w:t>
      </w:r>
      <w:r>
        <w:rPr>
          <w:rFonts w:hint="cs"/>
          <w:rtl/>
        </w:rPr>
        <w:t xml:space="preserve">, </w:t>
      </w:r>
      <w:bookmarkStart w:id="2777" w:name="_ETM_Q1_7247244"/>
      <w:bookmarkEnd w:id="2777"/>
      <w:r>
        <w:rPr>
          <w:rFonts w:hint="cs"/>
          <w:rtl/>
        </w:rPr>
        <w:t>נוריד את הערעור בכלל</w:t>
      </w:r>
      <w:r w:rsidR="00D75942">
        <w:rPr>
          <w:rFonts w:hint="cs"/>
          <w:rtl/>
        </w:rPr>
        <w:t>.</w:t>
      </w:r>
    </w:p>
    <w:p w:rsidR="00D75942" w:rsidRDefault="00D75942" w:rsidP="00D75942">
      <w:pPr>
        <w:rPr>
          <w:rtl/>
        </w:rPr>
      </w:pPr>
      <w:bookmarkStart w:id="2778" w:name="_ETM_Q1_7246867"/>
      <w:bookmarkStart w:id="2779" w:name="_ETM_Q1_7246928"/>
      <w:bookmarkEnd w:id="2778"/>
      <w:bookmarkEnd w:id="2779"/>
    </w:p>
    <w:p w:rsidR="00D75942" w:rsidRDefault="00D75942" w:rsidP="00D75942">
      <w:pPr>
        <w:pStyle w:val="-"/>
        <w:keepNext/>
        <w:rPr>
          <w:rtl/>
        </w:rPr>
      </w:pPr>
      <w:bookmarkStart w:id="2780" w:name="ET_speakercontinue_523050_342"/>
      <w:r w:rsidRPr="00D75942">
        <w:rPr>
          <w:rStyle w:val="TagStyle"/>
          <w:rtl/>
        </w:rPr>
        <w:t xml:space="preserve"> &lt;&lt; דובר_המשך &gt;&gt; </w:t>
      </w:r>
      <w:r>
        <w:rPr>
          <w:rtl/>
        </w:rPr>
        <w:t>יעל ויינר:</w:t>
      </w:r>
      <w:r w:rsidRPr="00D75942">
        <w:rPr>
          <w:rStyle w:val="TagStyle"/>
          <w:rtl/>
        </w:rPr>
        <w:t xml:space="preserve"> &lt;&lt; דובר_המשך &gt;&gt;</w:t>
      </w:r>
      <w:r>
        <w:rPr>
          <w:rtl/>
        </w:rPr>
        <w:t xml:space="preserve">   </w:t>
      </w:r>
      <w:bookmarkEnd w:id="2780"/>
    </w:p>
    <w:p w:rsidR="00D75942" w:rsidRDefault="00D75942" w:rsidP="00D75942">
      <w:pPr>
        <w:pStyle w:val="KeepWithNext"/>
        <w:rPr>
          <w:rtl/>
        </w:rPr>
      </w:pPr>
    </w:p>
    <w:p w:rsidR="00D75942" w:rsidRDefault="00D75942" w:rsidP="00D75942">
      <w:pPr>
        <w:rPr>
          <w:rtl/>
        </w:rPr>
      </w:pPr>
      <w:bookmarkStart w:id="2781" w:name="_ETM_Q1_7247387"/>
      <w:bookmarkEnd w:id="2781"/>
      <w:r>
        <w:rPr>
          <w:rFonts w:hint="cs"/>
          <w:rtl/>
        </w:rPr>
        <w:t xml:space="preserve">יכולה להבין </w:t>
      </w:r>
      <w:bookmarkStart w:id="2782" w:name="_ETM_Q1_7248832"/>
      <w:bookmarkEnd w:id="2782"/>
      <w:r w:rsidR="00EA38DE">
        <w:rPr>
          <w:rFonts w:hint="cs"/>
          <w:rtl/>
        </w:rPr>
        <w:t xml:space="preserve">שבסעיף אחד של המינוי נחליט כך, </w:t>
      </w:r>
      <w:bookmarkStart w:id="2783" w:name="_ETM_Q1_7250625"/>
      <w:bookmarkEnd w:id="2783"/>
      <w:r>
        <w:rPr>
          <w:rFonts w:hint="cs"/>
          <w:rtl/>
        </w:rPr>
        <w:t xml:space="preserve">ובסעיף אחר נחליט אחרת. </w:t>
      </w:r>
    </w:p>
    <w:p w:rsidR="00D75942" w:rsidRDefault="00D75942" w:rsidP="00D75942">
      <w:pPr>
        <w:rPr>
          <w:rtl/>
        </w:rPr>
      </w:pPr>
      <w:bookmarkStart w:id="2784" w:name="_ETM_Q1_7407143"/>
      <w:bookmarkStart w:id="2785" w:name="_ETM_Q1_7407213"/>
      <w:bookmarkEnd w:id="2784"/>
      <w:bookmarkEnd w:id="2785"/>
    </w:p>
    <w:p w:rsidR="00D75942" w:rsidRDefault="00D75942" w:rsidP="00D75942">
      <w:pPr>
        <w:pStyle w:val="af6"/>
        <w:keepNext/>
        <w:rPr>
          <w:rtl/>
        </w:rPr>
      </w:pPr>
      <w:bookmarkStart w:id="2786" w:name="ET_yor_6157_343"/>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786"/>
    </w:p>
    <w:p w:rsidR="00D75942" w:rsidRDefault="00D75942" w:rsidP="00D75942">
      <w:pPr>
        <w:pStyle w:val="KeepWithNext"/>
        <w:rPr>
          <w:rtl/>
        </w:rPr>
      </w:pPr>
    </w:p>
    <w:p w:rsidR="00EA38DE" w:rsidRDefault="00EA38DE" w:rsidP="00D75942">
      <w:pPr>
        <w:rPr>
          <w:rtl/>
        </w:rPr>
      </w:pPr>
      <w:bookmarkStart w:id="2787" w:name="_ETM_Q1_7408066"/>
      <w:bookmarkEnd w:id="2787"/>
      <w:r>
        <w:rPr>
          <w:rFonts w:hint="cs"/>
          <w:rtl/>
        </w:rPr>
        <w:t xml:space="preserve">אני מבין את הטענה. אני לא חושב שהיא לגמרי לא </w:t>
      </w:r>
      <w:bookmarkStart w:id="2788" w:name="_ETM_Q1_7261921"/>
      <w:bookmarkEnd w:id="2788"/>
      <w:r>
        <w:rPr>
          <w:rFonts w:hint="cs"/>
          <w:rtl/>
        </w:rPr>
        <w:t xml:space="preserve">נכונה. משיקולי משרד המשפטים, גם פה לא נכניס ערעור כי </w:t>
      </w:r>
      <w:bookmarkStart w:id="2789" w:name="_ETM_Q1_7279457"/>
      <w:bookmarkEnd w:id="2789"/>
      <w:r>
        <w:rPr>
          <w:rFonts w:hint="cs"/>
          <w:rtl/>
        </w:rPr>
        <w:t xml:space="preserve">זה לא סוגר את התהליך. נחשוב על זה בסוף בראייה כוללת שוב אבל כרגע בשלב זה ההחלטה שלי היא לא </w:t>
      </w:r>
      <w:bookmarkStart w:id="2790" w:name="_ETM_Q1_7287781"/>
      <w:bookmarkEnd w:id="2790"/>
      <w:r>
        <w:rPr>
          <w:rFonts w:hint="cs"/>
          <w:rtl/>
        </w:rPr>
        <w:t xml:space="preserve">להכניס פה ערעור. להיצמד לאון </w:t>
      </w:r>
      <w:proofErr w:type="spellStart"/>
      <w:r>
        <w:rPr>
          <w:rFonts w:hint="cs"/>
          <w:rtl/>
        </w:rPr>
        <w:t>סינטרל</w:t>
      </w:r>
      <w:proofErr w:type="spellEnd"/>
      <w:r>
        <w:rPr>
          <w:rFonts w:hint="cs"/>
          <w:rtl/>
        </w:rPr>
        <w:t xml:space="preserve"> ולפשטות ולבהירות, גם אם </w:t>
      </w:r>
      <w:bookmarkStart w:id="2791" w:name="_ETM_Q1_7296181"/>
      <w:bookmarkEnd w:id="2791"/>
      <w:r>
        <w:rPr>
          <w:rFonts w:hint="cs"/>
          <w:rtl/>
        </w:rPr>
        <w:t>לבלוע משהו בעייתי מסוים.</w:t>
      </w:r>
    </w:p>
    <w:p w:rsidR="00EA38DE" w:rsidRDefault="00EA38DE" w:rsidP="00D75942">
      <w:pPr>
        <w:rPr>
          <w:rtl/>
        </w:rPr>
      </w:pPr>
    </w:p>
    <w:p w:rsidR="00EA38DE" w:rsidRDefault="00EA38DE" w:rsidP="00EA38DE">
      <w:pPr>
        <w:pStyle w:val="a4"/>
        <w:keepNext/>
        <w:rPr>
          <w:rtl/>
        </w:rPr>
      </w:pPr>
      <w:bookmarkStart w:id="2792" w:name="ET_speaker_נעמה_מנחמי_450"/>
      <w:r w:rsidRPr="00EA38DE">
        <w:rPr>
          <w:rStyle w:val="TagStyle"/>
          <w:rtl/>
        </w:rPr>
        <w:t xml:space="preserve"> &lt;&lt; דובר &gt;&gt; </w:t>
      </w:r>
      <w:r>
        <w:rPr>
          <w:rtl/>
        </w:rPr>
        <w:t xml:space="preserve">נעמה </w:t>
      </w:r>
      <w:proofErr w:type="spellStart"/>
      <w:r>
        <w:rPr>
          <w:rtl/>
        </w:rPr>
        <w:t>מנחמי</w:t>
      </w:r>
      <w:proofErr w:type="spellEnd"/>
      <w:r>
        <w:rPr>
          <w:rtl/>
        </w:rPr>
        <w:t>:</w:t>
      </w:r>
      <w:r w:rsidRPr="00EA38DE">
        <w:rPr>
          <w:rStyle w:val="TagStyle"/>
          <w:rtl/>
        </w:rPr>
        <w:t xml:space="preserve"> &lt;&lt; דובר &gt;&gt;</w:t>
      </w:r>
      <w:r>
        <w:rPr>
          <w:rtl/>
        </w:rPr>
        <w:t xml:space="preserve">   </w:t>
      </w:r>
      <w:bookmarkEnd w:id="2792"/>
    </w:p>
    <w:p w:rsidR="00EA38DE" w:rsidRDefault="00EA38DE" w:rsidP="00EA38DE">
      <w:pPr>
        <w:pStyle w:val="KeepWithNext"/>
        <w:rPr>
          <w:rtl/>
        </w:rPr>
      </w:pPr>
    </w:p>
    <w:p w:rsidR="00EA38DE" w:rsidRDefault="00EA38DE" w:rsidP="00EA38DE">
      <w:pPr>
        <w:rPr>
          <w:rtl/>
        </w:rPr>
      </w:pPr>
      <w:r>
        <w:rPr>
          <w:rtl/>
        </w:rPr>
        <w:t>נבצרות בורר או הימנעותו מפעולה</w:t>
      </w:r>
      <w:r>
        <w:rPr>
          <w:rFonts w:hint="cs"/>
          <w:rtl/>
        </w:rPr>
        <w:t xml:space="preserve">. </w:t>
      </w:r>
      <w:r>
        <w:rPr>
          <w:rtl/>
        </w:rPr>
        <w:t>15.</w:t>
      </w:r>
      <w:r>
        <w:rPr>
          <w:rFonts w:hint="cs"/>
          <w:rtl/>
        </w:rPr>
        <w:t xml:space="preserve"> </w:t>
      </w:r>
      <w:r>
        <w:rPr>
          <w:rtl/>
        </w:rPr>
        <w:t>(א)</w:t>
      </w:r>
      <w:r>
        <w:rPr>
          <w:rFonts w:hint="cs"/>
          <w:rtl/>
        </w:rPr>
        <w:t xml:space="preserve"> </w:t>
      </w:r>
      <w:r>
        <w:rPr>
          <w:rtl/>
        </w:rPr>
        <w:t>בורר שנבצר ממנו למלא את תפקידו מטעם כלשהו, או שלא הצליח לבצע את תפקידיו במועדים שנקבעו לכך בלא הצדק סביר</w:t>
      </w:r>
      <w:r>
        <w:rPr>
          <w:rFonts w:hint="cs"/>
          <w:rtl/>
        </w:rPr>
        <w:t xml:space="preserve"> </w:t>
      </w:r>
      <w:r>
        <w:rPr>
          <w:rtl/>
        </w:rPr>
        <w:t>–</w:t>
      </w:r>
      <w:r>
        <w:rPr>
          <w:rFonts w:hint="cs"/>
          <w:rtl/>
        </w:rPr>
        <w:t xml:space="preserve"> אנו מציעים לחשוב על לא מילא את תפקידו במקום שלא הצליח </w:t>
      </w:r>
      <w:bookmarkStart w:id="2793" w:name="_ETM_Q1_7316427"/>
      <w:bookmarkEnd w:id="2793"/>
      <w:r>
        <w:rPr>
          <w:rFonts w:hint="cs"/>
          <w:rtl/>
        </w:rPr>
        <w:t>לבצע את תפקידיו -</w:t>
      </w:r>
      <w:r>
        <w:rPr>
          <w:rtl/>
        </w:rPr>
        <w:t xml:space="preserve"> תסתיים כהונתו כבורר, אם הוא התפטר או שהצדדים הסכימו כי יש להעבירו מתפקידו; הייתה מחלוקת בין הצדדים לגבי התקיימותה של עילה מהעילות האמורות, רשאי כל צד לבקש מבית המשפט להחליט בדבר סיום כהונתו של הבורר.</w:t>
      </w:r>
    </w:p>
    <w:p w:rsidR="00676439" w:rsidRDefault="00676439" w:rsidP="00EA38DE">
      <w:bookmarkStart w:id="2794" w:name="_ETM_Q1_7328635"/>
      <w:bookmarkStart w:id="2795" w:name="_ETM_Q1_7328838"/>
      <w:bookmarkEnd w:id="2794"/>
      <w:bookmarkEnd w:id="2795"/>
    </w:p>
    <w:p w:rsidR="00EA38DE" w:rsidRDefault="00EA38DE" w:rsidP="00676439">
      <w:pPr>
        <w:rPr>
          <w:rtl/>
        </w:rPr>
      </w:pPr>
      <w:r>
        <w:rPr>
          <w:rtl/>
        </w:rPr>
        <w:t>(ב)</w:t>
      </w:r>
      <w:r w:rsidR="00676439">
        <w:rPr>
          <w:rFonts w:hint="cs"/>
          <w:rtl/>
        </w:rPr>
        <w:t xml:space="preserve"> </w:t>
      </w:r>
      <w:r>
        <w:rPr>
          <w:rtl/>
        </w:rPr>
        <w:t>התפטר בורר לפי סעיף קטן (א), או הסכים צד להעברתו של בורר מתפקידו, כאמור באותו סעיף קטן, לא יראו בהתפטרות או בהסכמה כאמור משום הסכמה בדבר התקיימות עילה מהעילות האמורות באותו סעיף קטן.</w:t>
      </w:r>
    </w:p>
    <w:p w:rsidR="00676439" w:rsidRDefault="00676439" w:rsidP="00676439">
      <w:pPr>
        <w:rPr>
          <w:rtl/>
        </w:rPr>
      </w:pPr>
      <w:bookmarkStart w:id="2796" w:name="_ETM_Q1_7338939"/>
      <w:bookmarkStart w:id="2797" w:name="_ETM_Q1_7339040"/>
      <w:bookmarkEnd w:id="2796"/>
      <w:bookmarkEnd w:id="2797"/>
    </w:p>
    <w:p w:rsidR="00676439" w:rsidRDefault="00676439" w:rsidP="00676439">
      <w:pPr>
        <w:pStyle w:val="af6"/>
        <w:keepNext/>
        <w:rPr>
          <w:rtl/>
        </w:rPr>
      </w:pPr>
      <w:bookmarkStart w:id="2798" w:name="ET_yor_6157_451"/>
      <w:r w:rsidRPr="00676439">
        <w:rPr>
          <w:rStyle w:val="TagStyle"/>
          <w:rtl/>
        </w:rPr>
        <w:t xml:space="preserve"> &lt;&lt; יור &gt;&gt; </w:t>
      </w:r>
      <w:r>
        <w:rPr>
          <w:rtl/>
        </w:rPr>
        <w:t xml:space="preserve">היו"ר שמחה </w:t>
      </w:r>
      <w:proofErr w:type="spellStart"/>
      <w:r>
        <w:rPr>
          <w:rtl/>
        </w:rPr>
        <w:t>רוטמן</w:t>
      </w:r>
      <w:proofErr w:type="spellEnd"/>
      <w:r>
        <w:rPr>
          <w:rtl/>
        </w:rPr>
        <w:t>:</w:t>
      </w:r>
      <w:r w:rsidRPr="00676439">
        <w:rPr>
          <w:rStyle w:val="TagStyle"/>
          <w:rtl/>
        </w:rPr>
        <w:t xml:space="preserve"> &lt;&lt; יור &gt;&gt;</w:t>
      </w:r>
      <w:r>
        <w:rPr>
          <w:rtl/>
        </w:rPr>
        <w:t xml:space="preserve">   </w:t>
      </w:r>
      <w:bookmarkEnd w:id="2798"/>
    </w:p>
    <w:p w:rsidR="00676439" w:rsidRDefault="00676439" w:rsidP="00676439">
      <w:pPr>
        <w:pStyle w:val="KeepWithNext"/>
        <w:rPr>
          <w:rtl/>
        </w:rPr>
      </w:pPr>
    </w:p>
    <w:p w:rsidR="00676439" w:rsidRDefault="00676439" w:rsidP="00676439">
      <w:pPr>
        <w:rPr>
          <w:rtl/>
        </w:rPr>
      </w:pPr>
      <w:bookmarkStart w:id="2799" w:name="_ETM_Q1_7342851"/>
      <w:bookmarkEnd w:id="2799"/>
      <w:r>
        <w:rPr>
          <w:rFonts w:hint="cs"/>
          <w:rtl/>
        </w:rPr>
        <w:t>לא מבין איך נותנים לצדדים להסכים עם נבצרות.</w:t>
      </w:r>
    </w:p>
    <w:p w:rsidR="00676439" w:rsidRDefault="00676439" w:rsidP="00676439">
      <w:pPr>
        <w:rPr>
          <w:rtl/>
        </w:rPr>
      </w:pPr>
      <w:bookmarkStart w:id="2800" w:name="_ETM_Q1_7344958"/>
      <w:bookmarkStart w:id="2801" w:name="_ETM_Q1_7345044"/>
      <w:bookmarkEnd w:id="2800"/>
      <w:bookmarkEnd w:id="2801"/>
    </w:p>
    <w:p w:rsidR="00676439" w:rsidRDefault="00676439" w:rsidP="00676439">
      <w:pPr>
        <w:pStyle w:val="a4"/>
        <w:keepNext/>
        <w:rPr>
          <w:rtl/>
        </w:rPr>
      </w:pPr>
      <w:bookmarkStart w:id="2802" w:name="ET_speaker_נעמה_מנחמי_452"/>
      <w:r w:rsidRPr="00676439">
        <w:rPr>
          <w:rStyle w:val="TagStyle"/>
          <w:rtl/>
        </w:rPr>
        <w:t xml:space="preserve"> &lt;&lt; דובר &gt;&gt; </w:t>
      </w:r>
      <w:r>
        <w:rPr>
          <w:rtl/>
        </w:rPr>
        <w:t xml:space="preserve">נעמה </w:t>
      </w:r>
      <w:proofErr w:type="spellStart"/>
      <w:r>
        <w:rPr>
          <w:rtl/>
        </w:rPr>
        <w:t>מנחמי</w:t>
      </w:r>
      <w:proofErr w:type="spellEnd"/>
      <w:r>
        <w:rPr>
          <w:rtl/>
        </w:rPr>
        <w:t>:</w:t>
      </w:r>
      <w:r w:rsidRPr="00676439">
        <w:rPr>
          <w:rStyle w:val="TagStyle"/>
          <w:rtl/>
        </w:rPr>
        <w:t xml:space="preserve"> &lt;&lt; דובר &gt;&gt;</w:t>
      </w:r>
      <w:r>
        <w:rPr>
          <w:rtl/>
        </w:rPr>
        <w:t xml:space="preserve">   </w:t>
      </w:r>
      <w:bookmarkEnd w:id="2802"/>
    </w:p>
    <w:p w:rsidR="00676439" w:rsidRDefault="00676439" w:rsidP="00676439">
      <w:pPr>
        <w:pStyle w:val="KeepWithNext"/>
        <w:rPr>
          <w:rtl/>
        </w:rPr>
      </w:pPr>
    </w:p>
    <w:p w:rsidR="00EA38DE" w:rsidRPr="00EA38DE" w:rsidRDefault="00EA38DE" w:rsidP="00676439">
      <w:pPr>
        <w:rPr>
          <w:rtl/>
        </w:rPr>
      </w:pPr>
      <w:bookmarkStart w:id="2803" w:name="_ETM_Q1_7346574"/>
      <w:bookmarkStart w:id="2804" w:name="_ETM_Q1_7346683"/>
      <w:bookmarkEnd w:id="2803"/>
      <w:bookmarkEnd w:id="2804"/>
      <w:r>
        <w:rPr>
          <w:rtl/>
        </w:rPr>
        <w:t>(ג)</w:t>
      </w:r>
      <w:r w:rsidR="00676439">
        <w:rPr>
          <w:rFonts w:hint="cs"/>
          <w:rtl/>
        </w:rPr>
        <w:t xml:space="preserve"> </w:t>
      </w:r>
      <w:r>
        <w:rPr>
          <w:rtl/>
        </w:rPr>
        <w:t>החלטת בית המשפט כאמור בסעיף קטן (א) ניתנת לערעור אם ניתנה לכך רשות מאת בית משפט שלערעור.</w:t>
      </w:r>
    </w:p>
    <w:p w:rsidR="00EA38DE" w:rsidRDefault="00EA38DE" w:rsidP="00D75942">
      <w:pPr>
        <w:rPr>
          <w:rtl/>
        </w:rPr>
      </w:pPr>
      <w:bookmarkStart w:id="2805" w:name="_ETM_Q1_7263009"/>
      <w:bookmarkStart w:id="2806" w:name="_ETM_Q1_7263072"/>
      <w:bookmarkEnd w:id="2805"/>
      <w:bookmarkEnd w:id="2806"/>
    </w:p>
    <w:p w:rsidR="00685462" w:rsidRDefault="00685462" w:rsidP="00D75942">
      <w:pPr>
        <w:rPr>
          <w:rtl/>
        </w:rPr>
      </w:pPr>
      <w:bookmarkStart w:id="2807" w:name="_ETM_Q1_7362254"/>
      <w:bookmarkStart w:id="2808" w:name="_ETM_Q1_7362354"/>
      <w:bookmarkEnd w:id="2807"/>
      <w:bookmarkEnd w:id="2808"/>
      <w:r>
        <w:rPr>
          <w:rFonts w:hint="cs"/>
          <w:rtl/>
        </w:rPr>
        <w:t xml:space="preserve">שוב, אנו בעניין של </w:t>
      </w:r>
      <w:proofErr w:type="spellStart"/>
      <w:r>
        <w:rPr>
          <w:rFonts w:hint="cs"/>
          <w:rtl/>
        </w:rPr>
        <w:t>בר"ע</w:t>
      </w:r>
      <w:proofErr w:type="spellEnd"/>
      <w:r>
        <w:rPr>
          <w:rFonts w:hint="cs"/>
          <w:rtl/>
        </w:rPr>
        <w:t>.</w:t>
      </w:r>
    </w:p>
    <w:p w:rsidR="00685462" w:rsidRDefault="00685462" w:rsidP="00D75942">
      <w:pPr>
        <w:rPr>
          <w:rtl/>
        </w:rPr>
      </w:pPr>
      <w:bookmarkStart w:id="2809" w:name="_ETM_Q1_7365614"/>
      <w:bookmarkStart w:id="2810" w:name="_ETM_Q1_7365744"/>
      <w:bookmarkEnd w:id="2809"/>
      <w:bookmarkEnd w:id="2810"/>
    </w:p>
    <w:p w:rsidR="00685462" w:rsidRDefault="00685462" w:rsidP="00685462">
      <w:pPr>
        <w:pStyle w:val="af6"/>
        <w:keepNext/>
        <w:rPr>
          <w:rtl/>
        </w:rPr>
      </w:pPr>
      <w:bookmarkStart w:id="2811" w:name="ET_yor_6157_453"/>
      <w:r w:rsidRPr="00685462">
        <w:rPr>
          <w:rStyle w:val="TagStyle"/>
          <w:rtl/>
        </w:rPr>
        <w:t xml:space="preserve"> &lt;&lt; יור &gt;&gt; </w:t>
      </w:r>
      <w:r>
        <w:rPr>
          <w:rtl/>
        </w:rPr>
        <w:t xml:space="preserve">היו"ר שמחה </w:t>
      </w:r>
      <w:proofErr w:type="spellStart"/>
      <w:r>
        <w:rPr>
          <w:rtl/>
        </w:rPr>
        <w:t>רוטמן</w:t>
      </w:r>
      <w:proofErr w:type="spellEnd"/>
      <w:r>
        <w:rPr>
          <w:rtl/>
        </w:rPr>
        <w:t>:</w:t>
      </w:r>
      <w:r w:rsidRPr="00685462">
        <w:rPr>
          <w:rStyle w:val="TagStyle"/>
          <w:rtl/>
        </w:rPr>
        <w:t xml:space="preserve"> &lt;&lt; יור &gt;&gt;</w:t>
      </w:r>
      <w:r>
        <w:rPr>
          <w:rtl/>
        </w:rPr>
        <w:t xml:space="preserve">   </w:t>
      </w:r>
      <w:bookmarkEnd w:id="2811"/>
    </w:p>
    <w:p w:rsidR="00685462" w:rsidRDefault="00685462" w:rsidP="00685462">
      <w:pPr>
        <w:pStyle w:val="KeepWithNext"/>
        <w:rPr>
          <w:rtl/>
        </w:rPr>
      </w:pPr>
    </w:p>
    <w:p w:rsidR="00685462" w:rsidRDefault="00685462" w:rsidP="00685462">
      <w:pPr>
        <w:rPr>
          <w:rtl/>
        </w:rPr>
      </w:pPr>
      <w:bookmarkStart w:id="2812" w:name="_ETM_Q1_7366385"/>
      <w:bookmarkEnd w:id="2812"/>
      <w:r>
        <w:rPr>
          <w:rFonts w:hint="cs"/>
          <w:rtl/>
        </w:rPr>
        <w:t xml:space="preserve">גם פה זה סטייה </w:t>
      </w:r>
      <w:bookmarkStart w:id="2813" w:name="_ETM_Q1_7368574"/>
      <w:bookmarkEnd w:id="2813"/>
      <w:r>
        <w:rPr>
          <w:rFonts w:hint="cs"/>
          <w:rtl/>
        </w:rPr>
        <w:t xml:space="preserve">מהאון </w:t>
      </w:r>
      <w:proofErr w:type="spellStart"/>
      <w:r>
        <w:rPr>
          <w:rFonts w:hint="cs"/>
          <w:rtl/>
        </w:rPr>
        <w:t>סינטרל</w:t>
      </w:r>
      <w:proofErr w:type="spellEnd"/>
      <w:r>
        <w:rPr>
          <w:rFonts w:hint="cs"/>
          <w:rtl/>
        </w:rPr>
        <w:t xml:space="preserve"> הערעור?</w:t>
      </w:r>
    </w:p>
    <w:p w:rsidR="00685462" w:rsidRDefault="00685462" w:rsidP="00685462">
      <w:pPr>
        <w:rPr>
          <w:rtl/>
        </w:rPr>
      </w:pPr>
      <w:bookmarkStart w:id="2814" w:name="_ETM_Q1_7371854"/>
      <w:bookmarkStart w:id="2815" w:name="_ETM_Q1_7371951"/>
      <w:bookmarkStart w:id="2816" w:name="_ETM_Q1_7372558"/>
      <w:bookmarkEnd w:id="2814"/>
      <w:bookmarkEnd w:id="2815"/>
      <w:bookmarkEnd w:id="2816"/>
    </w:p>
    <w:p w:rsidR="00685462" w:rsidRDefault="00685462" w:rsidP="00685462">
      <w:pPr>
        <w:pStyle w:val="af9"/>
        <w:keepNext/>
        <w:rPr>
          <w:rtl/>
        </w:rPr>
      </w:pPr>
      <w:bookmarkStart w:id="2817" w:name="ET_guest_701305_454"/>
      <w:r w:rsidRPr="00685462">
        <w:rPr>
          <w:rStyle w:val="TagStyle"/>
          <w:rtl/>
        </w:rPr>
        <w:t xml:space="preserve"> &lt;&lt; אורח &gt;&gt; </w:t>
      </w:r>
      <w:r>
        <w:rPr>
          <w:rtl/>
        </w:rPr>
        <w:t xml:space="preserve">טליה </w:t>
      </w:r>
      <w:proofErr w:type="spellStart"/>
      <w:r>
        <w:rPr>
          <w:rtl/>
        </w:rPr>
        <w:t>איינהורן</w:t>
      </w:r>
      <w:proofErr w:type="spellEnd"/>
      <w:r>
        <w:rPr>
          <w:rtl/>
        </w:rPr>
        <w:t>:</w:t>
      </w:r>
      <w:r w:rsidRPr="00685462">
        <w:rPr>
          <w:rStyle w:val="TagStyle"/>
          <w:rtl/>
        </w:rPr>
        <w:t xml:space="preserve"> &lt;&lt; אורח &gt;&gt;</w:t>
      </w:r>
      <w:r>
        <w:rPr>
          <w:rtl/>
        </w:rPr>
        <w:t xml:space="preserve">   </w:t>
      </w:r>
      <w:bookmarkEnd w:id="2817"/>
    </w:p>
    <w:p w:rsidR="00685462" w:rsidRDefault="00685462" w:rsidP="00685462">
      <w:pPr>
        <w:pStyle w:val="KeepWithNext"/>
        <w:rPr>
          <w:rtl/>
        </w:rPr>
      </w:pPr>
    </w:p>
    <w:p w:rsidR="00685462" w:rsidRDefault="00685462" w:rsidP="00685462">
      <w:pPr>
        <w:rPr>
          <w:rtl/>
        </w:rPr>
      </w:pPr>
      <w:bookmarkStart w:id="2818" w:name="_ETM_Q1_7373285"/>
      <w:bookmarkStart w:id="2819" w:name="_ETM_Q1_7373376"/>
      <w:bookmarkEnd w:id="2818"/>
      <w:bookmarkEnd w:id="2819"/>
      <w:r>
        <w:rPr>
          <w:rFonts w:hint="cs"/>
          <w:rtl/>
        </w:rPr>
        <w:t>כן.</w:t>
      </w:r>
    </w:p>
    <w:p w:rsidR="00685462" w:rsidRDefault="00685462" w:rsidP="00685462">
      <w:pPr>
        <w:rPr>
          <w:rtl/>
        </w:rPr>
      </w:pPr>
      <w:bookmarkStart w:id="2820" w:name="_ETM_Q1_7373936"/>
      <w:bookmarkStart w:id="2821" w:name="_ETM_Q1_7374032"/>
      <w:bookmarkEnd w:id="2820"/>
      <w:bookmarkEnd w:id="2821"/>
    </w:p>
    <w:p w:rsidR="00685462" w:rsidRDefault="00685462" w:rsidP="00685462">
      <w:pPr>
        <w:pStyle w:val="af6"/>
        <w:keepNext/>
        <w:rPr>
          <w:rtl/>
        </w:rPr>
      </w:pPr>
      <w:bookmarkStart w:id="2822" w:name="ET_yor_6157_455"/>
      <w:r w:rsidRPr="00685462">
        <w:rPr>
          <w:rStyle w:val="TagStyle"/>
          <w:rtl/>
        </w:rPr>
        <w:t xml:space="preserve"> &lt;&lt; יור &gt;&gt; </w:t>
      </w:r>
      <w:r>
        <w:rPr>
          <w:rtl/>
        </w:rPr>
        <w:t xml:space="preserve">היו"ר שמחה </w:t>
      </w:r>
      <w:proofErr w:type="spellStart"/>
      <w:r>
        <w:rPr>
          <w:rtl/>
        </w:rPr>
        <w:t>רוטמן</w:t>
      </w:r>
      <w:proofErr w:type="spellEnd"/>
      <w:r>
        <w:rPr>
          <w:rtl/>
        </w:rPr>
        <w:t>:</w:t>
      </w:r>
      <w:r w:rsidRPr="00685462">
        <w:rPr>
          <w:rStyle w:val="TagStyle"/>
          <w:rtl/>
        </w:rPr>
        <w:t xml:space="preserve"> &lt;&lt; יור &gt;&gt;</w:t>
      </w:r>
      <w:r>
        <w:rPr>
          <w:rtl/>
        </w:rPr>
        <w:t xml:space="preserve">   </w:t>
      </w:r>
      <w:bookmarkEnd w:id="2822"/>
    </w:p>
    <w:p w:rsidR="00685462" w:rsidRDefault="00685462" w:rsidP="00685462">
      <w:pPr>
        <w:pStyle w:val="KeepWithNext"/>
        <w:rPr>
          <w:rtl/>
        </w:rPr>
      </w:pPr>
    </w:p>
    <w:p w:rsidR="00685462" w:rsidRDefault="00685462" w:rsidP="00685462">
      <w:pPr>
        <w:rPr>
          <w:rtl/>
        </w:rPr>
      </w:pPr>
      <w:bookmarkStart w:id="2823" w:name="_ETM_Q1_7374667"/>
      <w:bookmarkEnd w:id="2823"/>
      <w:r>
        <w:rPr>
          <w:rFonts w:hint="cs"/>
          <w:rtl/>
        </w:rPr>
        <w:t>(א) ו-(ב) זה תרגום די מדויק. יש הערות על התרגום?</w:t>
      </w:r>
    </w:p>
    <w:p w:rsidR="00685462" w:rsidRDefault="00685462" w:rsidP="00685462">
      <w:pPr>
        <w:rPr>
          <w:rtl/>
        </w:rPr>
      </w:pPr>
      <w:bookmarkStart w:id="2824" w:name="_ETM_Q1_7376487"/>
      <w:bookmarkEnd w:id="2824"/>
    </w:p>
    <w:p w:rsidR="00685462" w:rsidRDefault="00685462" w:rsidP="00685462">
      <w:pPr>
        <w:pStyle w:val="a4"/>
        <w:keepNext/>
        <w:rPr>
          <w:rtl/>
        </w:rPr>
      </w:pPr>
      <w:bookmarkStart w:id="2825" w:name="ET_speaker_נעמה_מנחמי_456"/>
      <w:r w:rsidRPr="00685462">
        <w:rPr>
          <w:rStyle w:val="TagStyle"/>
          <w:rtl/>
        </w:rPr>
        <w:t xml:space="preserve"> &lt;&lt; דובר &gt;&gt; </w:t>
      </w:r>
      <w:r>
        <w:rPr>
          <w:rtl/>
        </w:rPr>
        <w:t xml:space="preserve">נעמה </w:t>
      </w:r>
      <w:proofErr w:type="spellStart"/>
      <w:r>
        <w:rPr>
          <w:rtl/>
        </w:rPr>
        <w:t>מנחמי</w:t>
      </w:r>
      <w:proofErr w:type="spellEnd"/>
      <w:r>
        <w:rPr>
          <w:rtl/>
        </w:rPr>
        <w:t>:</w:t>
      </w:r>
      <w:r w:rsidRPr="00685462">
        <w:rPr>
          <w:rStyle w:val="TagStyle"/>
          <w:rtl/>
        </w:rPr>
        <w:t xml:space="preserve"> &lt;&lt; דובר &gt;&gt;</w:t>
      </w:r>
      <w:r>
        <w:rPr>
          <w:rtl/>
        </w:rPr>
        <w:t xml:space="preserve">   </w:t>
      </w:r>
      <w:bookmarkEnd w:id="2825"/>
    </w:p>
    <w:p w:rsidR="00685462" w:rsidRDefault="00685462" w:rsidP="00685462">
      <w:pPr>
        <w:pStyle w:val="KeepWithNext"/>
        <w:rPr>
          <w:rtl/>
        </w:rPr>
      </w:pPr>
    </w:p>
    <w:p w:rsidR="00685462" w:rsidRDefault="00685462" w:rsidP="00685462">
      <w:pPr>
        <w:rPr>
          <w:rtl/>
        </w:rPr>
      </w:pPr>
      <w:bookmarkStart w:id="2826" w:name="_ETM_Q1_7377199"/>
      <w:bookmarkStart w:id="2827" w:name="_ETM_Q1_7377254"/>
      <w:bookmarkEnd w:id="2826"/>
      <w:bookmarkEnd w:id="2827"/>
      <w:r>
        <w:rPr>
          <w:rFonts w:hint="cs"/>
          <w:rtl/>
        </w:rPr>
        <w:t xml:space="preserve">הערה של </w:t>
      </w:r>
      <w:r>
        <w:rPr>
          <w:rtl/>
        </w:rPr>
        <w:t>–</w:t>
      </w:r>
      <w:r>
        <w:rPr>
          <w:rFonts w:hint="cs"/>
          <w:rtl/>
        </w:rPr>
        <w:t xml:space="preserve"> במקום שלא הצליח לבצע </w:t>
      </w:r>
      <w:r>
        <w:rPr>
          <w:rtl/>
        </w:rPr>
        <w:t>–</w:t>
      </w:r>
      <w:r>
        <w:rPr>
          <w:rFonts w:hint="cs"/>
          <w:rtl/>
        </w:rPr>
        <w:t xml:space="preserve"> </w:t>
      </w:r>
      <w:bookmarkStart w:id="2828" w:name="_ETM_Q1_7382239"/>
      <w:bookmarkEnd w:id="2828"/>
      <w:r>
        <w:rPr>
          <w:rFonts w:hint="cs"/>
          <w:rtl/>
        </w:rPr>
        <w:t>שלא מילא את תפקידו.</w:t>
      </w:r>
    </w:p>
    <w:p w:rsidR="00685462" w:rsidRDefault="00685462" w:rsidP="00685462">
      <w:pPr>
        <w:rPr>
          <w:rtl/>
        </w:rPr>
      </w:pPr>
      <w:bookmarkStart w:id="2829" w:name="_ETM_Q1_7387982"/>
      <w:bookmarkStart w:id="2830" w:name="_ETM_Q1_7388060"/>
      <w:bookmarkEnd w:id="2829"/>
      <w:bookmarkEnd w:id="2830"/>
    </w:p>
    <w:p w:rsidR="00685462" w:rsidRDefault="00685462" w:rsidP="00685462">
      <w:pPr>
        <w:pStyle w:val="af6"/>
        <w:keepNext/>
        <w:rPr>
          <w:rtl/>
        </w:rPr>
      </w:pPr>
      <w:bookmarkStart w:id="2831" w:name="ET_yor_6157_457"/>
      <w:r w:rsidRPr="00685462">
        <w:rPr>
          <w:rStyle w:val="TagStyle"/>
          <w:rtl/>
        </w:rPr>
        <w:t xml:space="preserve"> &lt;&lt; יור &gt;&gt; </w:t>
      </w:r>
      <w:r>
        <w:rPr>
          <w:rtl/>
        </w:rPr>
        <w:t xml:space="preserve">היו"ר שמחה </w:t>
      </w:r>
      <w:proofErr w:type="spellStart"/>
      <w:r>
        <w:rPr>
          <w:rtl/>
        </w:rPr>
        <w:t>רוטמן</w:t>
      </w:r>
      <w:proofErr w:type="spellEnd"/>
      <w:r>
        <w:rPr>
          <w:rtl/>
        </w:rPr>
        <w:t>:</w:t>
      </w:r>
      <w:r w:rsidRPr="00685462">
        <w:rPr>
          <w:rStyle w:val="TagStyle"/>
          <w:rtl/>
        </w:rPr>
        <w:t xml:space="preserve"> &lt;&lt; יור &gt;&gt;</w:t>
      </w:r>
      <w:r>
        <w:rPr>
          <w:rtl/>
        </w:rPr>
        <w:t xml:space="preserve">   </w:t>
      </w:r>
      <w:bookmarkEnd w:id="2831"/>
    </w:p>
    <w:p w:rsidR="00685462" w:rsidRDefault="00685462" w:rsidP="00685462">
      <w:pPr>
        <w:pStyle w:val="KeepWithNext"/>
        <w:rPr>
          <w:rtl/>
        </w:rPr>
      </w:pPr>
    </w:p>
    <w:p w:rsidR="00685462" w:rsidRDefault="00685462" w:rsidP="00685462">
      <w:pPr>
        <w:rPr>
          <w:rtl/>
        </w:rPr>
      </w:pPr>
      <w:bookmarkStart w:id="2832" w:name="_ETM_Q1_7389925"/>
      <w:bookmarkEnd w:id="2832"/>
      <w:r>
        <w:rPr>
          <w:rFonts w:hint="cs"/>
          <w:rtl/>
        </w:rPr>
        <w:t>כשל במילוי תפקידו.</w:t>
      </w:r>
    </w:p>
    <w:p w:rsidR="00685462" w:rsidRDefault="00685462" w:rsidP="00685462">
      <w:pPr>
        <w:rPr>
          <w:rtl/>
        </w:rPr>
      </w:pPr>
    </w:p>
    <w:p w:rsidR="00685462" w:rsidRDefault="00685462" w:rsidP="00685462">
      <w:pPr>
        <w:pStyle w:val="af9"/>
        <w:keepNext/>
        <w:rPr>
          <w:rtl/>
        </w:rPr>
      </w:pPr>
      <w:bookmarkStart w:id="2833" w:name="ET_guest_523050_458"/>
      <w:r w:rsidRPr="00685462">
        <w:rPr>
          <w:rStyle w:val="TagStyle"/>
          <w:rtl/>
        </w:rPr>
        <w:t xml:space="preserve"> &lt;&lt; אורח &gt;&gt; </w:t>
      </w:r>
      <w:r>
        <w:rPr>
          <w:rtl/>
        </w:rPr>
        <w:t>יעל ויינר:</w:t>
      </w:r>
      <w:r w:rsidRPr="00685462">
        <w:rPr>
          <w:rStyle w:val="TagStyle"/>
          <w:rtl/>
        </w:rPr>
        <w:t xml:space="preserve"> &lt;&lt; אורח &gt;&gt;</w:t>
      </w:r>
      <w:r>
        <w:rPr>
          <w:rtl/>
        </w:rPr>
        <w:t xml:space="preserve">   </w:t>
      </w:r>
      <w:bookmarkEnd w:id="2833"/>
    </w:p>
    <w:p w:rsidR="00685462" w:rsidRDefault="00685462" w:rsidP="00685462">
      <w:pPr>
        <w:pStyle w:val="KeepWithNext"/>
        <w:rPr>
          <w:rtl/>
        </w:rPr>
      </w:pPr>
    </w:p>
    <w:p w:rsidR="00685462" w:rsidRDefault="00685462" w:rsidP="00685462">
      <w:pPr>
        <w:rPr>
          <w:rtl/>
        </w:rPr>
      </w:pPr>
      <w:r>
        <w:rPr>
          <w:rFonts w:hint="cs"/>
          <w:rtl/>
        </w:rPr>
        <w:t>כשל זה לא תרגום נכון כי זה חוסר פעולה. לא כישלון.</w:t>
      </w:r>
    </w:p>
    <w:p w:rsidR="00685462" w:rsidRDefault="00685462" w:rsidP="00685462">
      <w:pPr>
        <w:rPr>
          <w:rtl/>
        </w:rPr>
      </w:pPr>
    </w:p>
    <w:p w:rsidR="00685462" w:rsidRDefault="00685462" w:rsidP="00685462">
      <w:pPr>
        <w:pStyle w:val="af9"/>
        <w:keepNext/>
        <w:rPr>
          <w:rtl/>
        </w:rPr>
      </w:pPr>
      <w:bookmarkStart w:id="2834" w:name="ET_guest_918773_459"/>
      <w:r w:rsidRPr="00685462">
        <w:rPr>
          <w:rStyle w:val="TagStyle"/>
          <w:rtl/>
        </w:rPr>
        <w:t xml:space="preserve"> &lt;&lt; אורח &gt;&gt; </w:t>
      </w:r>
      <w:r>
        <w:rPr>
          <w:rtl/>
        </w:rPr>
        <w:t>יובל נעים:</w:t>
      </w:r>
      <w:r w:rsidRPr="00685462">
        <w:rPr>
          <w:rStyle w:val="TagStyle"/>
          <w:rtl/>
        </w:rPr>
        <w:t xml:space="preserve"> &lt;&lt; אורח &gt;&gt;</w:t>
      </w:r>
      <w:r>
        <w:rPr>
          <w:rtl/>
        </w:rPr>
        <w:t xml:space="preserve">   </w:t>
      </w:r>
      <w:bookmarkEnd w:id="2834"/>
    </w:p>
    <w:p w:rsidR="00685462" w:rsidRDefault="00685462" w:rsidP="00685462">
      <w:pPr>
        <w:pStyle w:val="KeepWithNext"/>
        <w:rPr>
          <w:rtl/>
        </w:rPr>
      </w:pPr>
    </w:p>
    <w:p w:rsidR="00685462" w:rsidRDefault="00685462" w:rsidP="00685462">
      <w:pPr>
        <w:rPr>
          <w:rtl/>
        </w:rPr>
      </w:pPr>
      <w:r>
        <w:rPr>
          <w:rFonts w:hint="cs"/>
          <w:rtl/>
        </w:rPr>
        <w:t xml:space="preserve">בחוק המודל זה לא </w:t>
      </w:r>
      <w:bookmarkStart w:id="2835" w:name="_ETM_Q1_7398677"/>
      <w:bookmarkEnd w:id="2835"/>
      <w:r>
        <w:rPr>
          <w:rFonts w:hint="cs"/>
          <w:rtl/>
        </w:rPr>
        <w:t>בלשון עבר.</w:t>
      </w:r>
    </w:p>
    <w:p w:rsidR="00685462" w:rsidRDefault="00685462" w:rsidP="00685462">
      <w:pPr>
        <w:rPr>
          <w:rtl/>
        </w:rPr>
      </w:pPr>
      <w:bookmarkStart w:id="2836" w:name="_ETM_Q1_7402181"/>
      <w:bookmarkStart w:id="2837" w:name="_ETM_Q1_7402278"/>
      <w:bookmarkEnd w:id="2836"/>
      <w:bookmarkEnd w:id="2837"/>
    </w:p>
    <w:p w:rsidR="00685462" w:rsidRDefault="00685462" w:rsidP="00685462">
      <w:pPr>
        <w:pStyle w:val="af6"/>
        <w:keepNext/>
        <w:rPr>
          <w:rtl/>
        </w:rPr>
      </w:pPr>
      <w:bookmarkStart w:id="2838" w:name="ET_yor_6157_460"/>
      <w:r w:rsidRPr="00685462">
        <w:rPr>
          <w:rStyle w:val="TagStyle"/>
          <w:rtl/>
        </w:rPr>
        <w:t xml:space="preserve"> &lt;&lt; יור &gt;&gt; </w:t>
      </w:r>
      <w:r>
        <w:rPr>
          <w:rtl/>
        </w:rPr>
        <w:t xml:space="preserve">היו"ר שמחה </w:t>
      </w:r>
      <w:proofErr w:type="spellStart"/>
      <w:r>
        <w:rPr>
          <w:rtl/>
        </w:rPr>
        <w:t>רוטמן</w:t>
      </w:r>
      <w:proofErr w:type="spellEnd"/>
      <w:r>
        <w:rPr>
          <w:rtl/>
        </w:rPr>
        <w:t>:</w:t>
      </w:r>
      <w:r w:rsidRPr="00685462">
        <w:rPr>
          <w:rStyle w:val="TagStyle"/>
          <w:rtl/>
        </w:rPr>
        <w:t xml:space="preserve"> &lt;&lt; יור &gt;&gt;</w:t>
      </w:r>
      <w:r>
        <w:rPr>
          <w:rtl/>
        </w:rPr>
        <w:t xml:space="preserve">   </w:t>
      </w:r>
      <w:bookmarkEnd w:id="2838"/>
    </w:p>
    <w:p w:rsidR="00685462" w:rsidRDefault="00685462" w:rsidP="00685462">
      <w:pPr>
        <w:pStyle w:val="KeepWithNext"/>
        <w:rPr>
          <w:rtl/>
        </w:rPr>
      </w:pPr>
    </w:p>
    <w:p w:rsidR="00D75942" w:rsidRDefault="00685462" w:rsidP="00685462">
      <w:pPr>
        <w:rPr>
          <w:rtl/>
        </w:rPr>
      </w:pPr>
      <w:bookmarkStart w:id="2839" w:name="_ETM_Q1_7403112"/>
      <w:bookmarkEnd w:id="2839"/>
      <w:r>
        <w:rPr>
          <w:rFonts w:hint="cs"/>
          <w:rtl/>
        </w:rPr>
        <w:t xml:space="preserve">אינו ממלא את תפקידו. לשון הווה. לא </w:t>
      </w:r>
      <w:bookmarkStart w:id="2840" w:name="_ETM_Q1_7404603"/>
      <w:bookmarkEnd w:id="2840"/>
      <w:r>
        <w:rPr>
          <w:rFonts w:hint="cs"/>
          <w:rtl/>
        </w:rPr>
        <w:t>כשל.</w:t>
      </w:r>
      <w:bookmarkStart w:id="2841" w:name="_ETM_Q1_7405514"/>
      <w:bookmarkStart w:id="2842" w:name="_ETM_Q1_7405610"/>
      <w:bookmarkStart w:id="2843" w:name="_ETM_Q1_7406278"/>
      <w:bookmarkStart w:id="2844" w:name="_ETM_Q1_7361198"/>
      <w:bookmarkStart w:id="2845" w:name="_ETM_Q1_7361307"/>
      <w:bookmarkStart w:id="2846" w:name="_ETM_Q1_7263121"/>
      <w:bookmarkStart w:id="2847" w:name="_ETM_Q1_7263220"/>
      <w:bookmarkEnd w:id="2841"/>
      <w:bookmarkEnd w:id="2842"/>
      <w:bookmarkEnd w:id="2843"/>
      <w:bookmarkEnd w:id="2844"/>
      <w:bookmarkEnd w:id="2845"/>
      <w:bookmarkEnd w:id="2846"/>
      <w:bookmarkEnd w:id="2847"/>
      <w:r>
        <w:rPr>
          <w:rFonts w:hint="cs"/>
          <w:rtl/>
        </w:rPr>
        <w:t xml:space="preserve"> </w:t>
      </w:r>
      <w:r w:rsidR="00D75942">
        <w:rPr>
          <w:rFonts w:hint="cs"/>
          <w:rtl/>
        </w:rPr>
        <w:t xml:space="preserve">אפשר נכשל שאז זה גם בהווה </w:t>
      </w:r>
      <w:bookmarkStart w:id="2848" w:name="_ETM_Q1_7413729"/>
      <w:bookmarkEnd w:id="2848"/>
      <w:r w:rsidR="00D75942">
        <w:rPr>
          <w:rFonts w:hint="cs"/>
          <w:rtl/>
        </w:rPr>
        <w:t>וגם בעבר.</w:t>
      </w:r>
    </w:p>
    <w:p w:rsidR="00D75942" w:rsidRDefault="00D75942" w:rsidP="00D75942">
      <w:pPr>
        <w:rPr>
          <w:rtl/>
        </w:rPr>
      </w:pPr>
      <w:bookmarkStart w:id="2849" w:name="_ETM_Q1_7417483"/>
      <w:bookmarkStart w:id="2850" w:name="_ETM_Q1_7417548"/>
      <w:bookmarkStart w:id="2851" w:name="_ETM_Q1_7418654"/>
      <w:bookmarkEnd w:id="2849"/>
      <w:bookmarkEnd w:id="2850"/>
      <w:bookmarkEnd w:id="2851"/>
    </w:p>
    <w:p w:rsidR="00D75942" w:rsidRDefault="00D75942" w:rsidP="00D75942">
      <w:pPr>
        <w:pStyle w:val="af9"/>
        <w:keepNext/>
        <w:rPr>
          <w:rtl/>
        </w:rPr>
      </w:pPr>
      <w:bookmarkStart w:id="2852" w:name="ET_guest_918773_344"/>
      <w:r w:rsidRPr="00D75942">
        <w:rPr>
          <w:rStyle w:val="TagStyle"/>
          <w:rtl/>
        </w:rPr>
        <w:t xml:space="preserve"> &lt;&lt; אורח &gt;&gt; </w:t>
      </w:r>
      <w:r>
        <w:rPr>
          <w:rtl/>
        </w:rPr>
        <w:t>יובל נעים:</w:t>
      </w:r>
      <w:r w:rsidRPr="00D75942">
        <w:rPr>
          <w:rStyle w:val="TagStyle"/>
          <w:rtl/>
        </w:rPr>
        <w:t xml:space="preserve"> &lt;&lt; אורח &gt;&gt;</w:t>
      </w:r>
      <w:r>
        <w:rPr>
          <w:rtl/>
        </w:rPr>
        <w:t xml:space="preserve">   </w:t>
      </w:r>
      <w:bookmarkEnd w:id="2852"/>
    </w:p>
    <w:p w:rsidR="00D75942" w:rsidRDefault="00D75942" w:rsidP="00D75942">
      <w:pPr>
        <w:pStyle w:val="KeepWithNext"/>
        <w:rPr>
          <w:rtl/>
        </w:rPr>
      </w:pPr>
    </w:p>
    <w:p w:rsidR="00D75942" w:rsidRDefault="00685462" w:rsidP="00685462">
      <w:pPr>
        <w:rPr>
          <w:rtl/>
        </w:rPr>
      </w:pPr>
      <w:bookmarkStart w:id="2853" w:name="_ETM_Q1_7419048"/>
      <w:bookmarkStart w:id="2854" w:name="_ETM_Q1_7419083"/>
      <w:bookmarkEnd w:id="2853"/>
      <w:bookmarkEnd w:id="2854"/>
      <w:r>
        <w:rPr>
          <w:rFonts w:hint="cs"/>
          <w:rtl/>
        </w:rPr>
        <w:t xml:space="preserve">במקום אחר תרגמנו בדרך אחרת </w:t>
      </w:r>
      <w:r>
        <w:rPr>
          <w:rtl/>
        </w:rPr>
        <w:t>–</w:t>
      </w:r>
      <w:r>
        <w:rPr>
          <w:rFonts w:hint="cs"/>
          <w:rtl/>
        </w:rPr>
        <w:t xml:space="preserve"> ללא עיכוב בלתי מוצדק.</w:t>
      </w:r>
      <w:r>
        <w:t xml:space="preserve"> </w:t>
      </w:r>
      <w:bookmarkStart w:id="2855" w:name="_ETM_Q1_7421286"/>
      <w:bookmarkEnd w:id="2855"/>
    </w:p>
    <w:p w:rsidR="00D75942" w:rsidRDefault="00D75942" w:rsidP="00D75942">
      <w:pPr>
        <w:rPr>
          <w:rtl/>
        </w:rPr>
      </w:pPr>
      <w:bookmarkStart w:id="2856" w:name="_ETM_Q1_7434922"/>
      <w:bookmarkStart w:id="2857" w:name="_ETM_Q1_7434977"/>
      <w:bookmarkEnd w:id="2856"/>
      <w:bookmarkEnd w:id="2857"/>
    </w:p>
    <w:p w:rsidR="00D75942" w:rsidRDefault="00D75942" w:rsidP="00D75942">
      <w:pPr>
        <w:pStyle w:val="af6"/>
        <w:keepNext/>
        <w:rPr>
          <w:rtl/>
        </w:rPr>
      </w:pPr>
      <w:bookmarkStart w:id="2858" w:name="ET_yor_6157_345"/>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858"/>
    </w:p>
    <w:p w:rsidR="00D75942" w:rsidRDefault="00D75942" w:rsidP="00D75942">
      <w:pPr>
        <w:pStyle w:val="KeepWithNext"/>
        <w:rPr>
          <w:rtl/>
        </w:rPr>
      </w:pPr>
    </w:p>
    <w:p w:rsidR="00D75942" w:rsidRDefault="00685462" w:rsidP="00D75942">
      <w:pPr>
        <w:rPr>
          <w:rtl/>
        </w:rPr>
      </w:pPr>
      <w:bookmarkStart w:id="2859" w:name="_ETM_Q1_7435588"/>
      <w:bookmarkEnd w:id="2859"/>
      <w:r>
        <w:rPr>
          <w:rFonts w:hint="cs"/>
          <w:rtl/>
        </w:rPr>
        <w:t xml:space="preserve">בלי סביר. </w:t>
      </w:r>
      <w:r w:rsidR="00D75942">
        <w:rPr>
          <w:rFonts w:hint="cs"/>
          <w:rtl/>
        </w:rPr>
        <w:t xml:space="preserve">המילה סביר לא רלוונטית פה. </w:t>
      </w:r>
    </w:p>
    <w:p w:rsidR="00D75942" w:rsidRDefault="00D75942" w:rsidP="00D75942">
      <w:pPr>
        <w:rPr>
          <w:rtl/>
        </w:rPr>
      </w:pPr>
      <w:bookmarkStart w:id="2860" w:name="_ETM_Q1_7446553"/>
      <w:bookmarkStart w:id="2861" w:name="_ETM_Q1_7446618"/>
      <w:bookmarkStart w:id="2862" w:name="_ETM_Q1_7450927"/>
      <w:bookmarkEnd w:id="2860"/>
      <w:bookmarkEnd w:id="2861"/>
      <w:bookmarkEnd w:id="2862"/>
    </w:p>
    <w:p w:rsidR="00D75942" w:rsidRDefault="00D75942" w:rsidP="00D75942">
      <w:pPr>
        <w:pStyle w:val="a4"/>
        <w:keepNext/>
        <w:rPr>
          <w:rtl/>
        </w:rPr>
      </w:pPr>
      <w:bookmarkStart w:id="2863" w:name="ET_speaker_6156_346"/>
      <w:r w:rsidRPr="00D75942">
        <w:rPr>
          <w:rStyle w:val="TagStyle"/>
          <w:rtl/>
        </w:rPr>
        <w:t xml:space="preserve"> &lt;&lt; דובר &gt;&gt; </w:t>
      </w:r>
      <w:r>
        <w:rPr>
          <w:rtl/>
        </w:rPr>
        <w:t>גלעד קריב (העבודה):</w:t>
      </w:r>
      <w:r w:rsidRPr="00D75942">
        <w:rPr>
          <w:rStyle w:val="TagStyle"/>
          <w:rtl/>
        </w:rPr>
        <w:t xml:space="preserve"> &lt;&lt; דובר &gt;&gt;</w:t>
      </w:r>
      <w:r>
        <w:rPr>
          <w:rtl/>
        </w:rPr>
        <w:t xml:space="preserve">   </w:t>
      </w:r>
      <w:bookmarkEnd w:id="2863"/>
    </w:p>
    <w:p w:rsidR="00D75942" w:rsidRDefault="00D75942" w:rsidP="00D75942">
      <w:pPr>
        <w:pStyle w:val="KeepWithNext"/>
        <w:rPr>
          <w:rtl/>
        </w:rPr>
      </w:pPr>
    </w:p>
    <w:p w:rsidR="00D75942" w:rsidRDefault="00D75942" w:rsidP="00D75942">
      <w:pPr>
        <w:rPr>
          <w:rtl/>
        </w:rPr>
      </w:pPr>
      <w:bookmarkStart w:id="2864" w:name="_ETM_Q1_7451328"/>
      <w:bookmarkStart w:id="2865" w:name="_ETM_Q1_7451368"/>
      <w:bookmarkEnd w:id="2864"/>
      <w:bookmarkEnd w:id="2865"/>
      <w:r>
        <w:rPr>
          <w:rFonts w:hint="cs"/>
          <w:rtl/>
        </w:rPr>
        <w:t xml:space="preserve">אחרי ההישג של </w:t>
      </w:r>
      <w:bookmarkStart w:id="2866" w:name="_ETM_Q1_7453253"/>
      <w:bookmarkEnd w:id="2866"/>
      <w:r>
        <w:rPr>
          <w:rFonts w:hint="cs"/>
          <w:rtl/>
        </w:rPr>
        <w:t xml:space="preserve">אתמול </w:t>
      </w:r>
      <w:r w:rsidR="00685462">
        <w:rPr>
          <w:rFonts w:hint="cs"/>
          <w:rtl/>
        </w:rPr>
        <w:t xml:space="preserve">קח כרטיסייה - </w:t>
      </w:r>
      <w:bookmarkStart w:id="2867" w:name="_ETM_Q1_7455583"/>
      <w:bookmarkEnd w:id="2867"/>
      <w:r>
        <w:rPr>
          <w:rFonts w:hint="cs"/>
          <w:rtl/>
        </w:rPr>
        <w:t>אתה יכול לבטל</w:t>
      </w:r>
      <w:r w:rsidR="00685462">
        <w:rPr>
          <w:rFonts w:hint="cs"/>
          <w:rtl/>
        </w:rPr>
        <w:t xml:space="preserve"> את המילה סביר בשניים שלושה חוק</w:t>
      </w:r>
      <w:r>
        <w:rPr>
          <w:rFonts w:hint="cs"/>
          <w:rtl/>
        </w:rPr>
        <w:t xml:space="preserve">ים. </w:t>
      </w:r>
      <w:bookmarkStart w:id="2868" w:name="_ETM_Q1_7459828"/>
      <w:bookmarkEnd w:id="2868"/>
      <w:r>
        <w:rPr>
          <w:rFonts w:hint="cs"/>
          <w:rtl/>
        </w:rPr>
        <w:t>מה שהיינו צריכים להשיג השגנו אתמול.</w:t>
      </w:r>
    </w:p>
    <w:p w:rsidR="00685462" w:rsidRDefault="00685462" w:rsidP="00D75942">
      <w:pPr>
        <w:rPr>
          <w:rtl/>
        </w:rPr>
      </w:pPr>
      <w:bookmarkStart w:id="2869" w:name="_ETM_Q1_7469796"/>
      <w:bookmarkStart w:id="2870" w:name="_ETM_Q1_7469864"/>
      <w:bookmarkEnd w:id="2869"/>
      <w:bookmarkEnd w:id="2870"/>
    </w:p>
    <w:p w:rsidR="00685462" w:rsidRDefault="00685462" w:rsidP="00685462">
      <w:pPr>
        <w:pStyle w:val="a4"/>
        <w:keepNext/>
        <w:rPr>
          <w:rtl/>
        </w:rPr>
      </w:pPr>
      <w:bookmarkStart w:id="2871" w:name="ET_speaker_נעמה_מנחמי_462"/>
      <w:r w:rsidRPr="00685462">
        <w:rPr>
          <w:rStyle w:val="TagStyle"/>
          <w:rtl/>
        </w:rPr>
        <w:t xml:space="preserve"> &lt;&lt; דובר &gt;&gt; </w:t>
      </w:r>
      <w:r>
        <w:rPr>
          <w:rtl/>
        </w:rPr>
        <w:t xml:space="preserve">נעמה </w:t>
      </w:r>
      <w:proofErr w:type="spellStart"/>
      <w:r>
        <w:rPr>
          <w:rtl/>
        </w:rPr>
        <w:t>מנחמי</w:t>
      </w:r>
      <w:proofErr w:type="spellEnd"/>
      <w:r>
        <w:rPr>
          <w:rtl/>
        </w:rPr>
        <w:t>:</w:t>
      </w:r>
      <w:r w:rsidRPr="00685462">
        <w:rPr>
          <w:rStyle w:val="TagStyle"/>
          <w:rtl/>
        </w:rPr>
        <w:t xml:space="preserve"> &lt;&lt; דובר &gt;&gt;</w:t>
      </w:r>
      <w:r>
        <w:rPr>
          <w:rtl/>
        </w:rPr>
        <w:t xml:space="preserve">   </w:t>
      </w:r>
      <w:bookmarkEnd w:id="2871"/>
    </w:p>
    <w:p w:rsidR="00685462" w:rsidRDefault="00685462" w:rsidP="00685462">
      <w:pPr>
        <w:pStyle w:val="KeepWithNext"/>
        <w:rPr>
          <w:rtl/>
        </w:rPr>
      </w:pPr>
    </w:p>
    <w:p w:rsidR="00685462" w:rsidRDefault="00685462" w:rsidP="00685462">
      <w:pPr>
        <w:rPr>
          <w:rtl/>
        </w:rPr>
      </w:pPr>
      <w:bookmarkStart w:id="2872" w:name="_ETM_Q1_7468759"/>
      <w:bookmarkStart w:id="2873" w:name="_ETM_Q1_7468853"/>
      <w:bookmarkEnd w:id="2872"/>
      <w:bookmarkEnd w:id="2873"/>
      <w:r>
        <w:rPr>
          <w:rFonts w:hint="cs"/>
          <w:rtl/>
        </w:rPr>
        <w:t>תפקידיו במועדים שנקבעו לכך. מה תרצה?</w:t>
      </w:r>
    </w:p>
    <w:p w:rsidR="00685462" w:rsidRPr="00685462" w:rsidRDefault="00685462" w:rsidP="00685462">
      <w:pPr>
        <w:rPr>
          <w:rtl/>
        </w:rPr>
      </w:pPr>
      <w:bookmarkStart w:id="2874" w:name="_ETM_Q1_7464773"/>
      <w:bookmarkStart w:id="2875" w:name="_ETM_Q1_7464937"/>
      <w:bookmarkEnd w:id="2874"/>
      <w:bookmarkEnd w:id="2875"/>
    </w:p>
    <w:p w:rsidR="00D75942" w:rsidRDefault="00D75942" w:rsidP="00D75942">
      <w:pPr>
        <w:pStyle w:val="af6"/>
        <w:keepNext/>
        <w:rPr>
          <w:rtl/>
        </w:rPr>
      </w:pPr>
      <w:bookmarkStart w:id="2876" w:name="ET_yor_6157_347"/>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876"/>
    </w:p>
    <w:p w:rsidR="00D75942" w:rsidRDefault="00D75942" w:rsidP="00D75942">
      <w:pPr>
        <w:pStyle w:val="KeepWithNext"/>
        <w:rPr>
          <w:rtl/>
        </w:rPr>
      </w:pPr>
    </w:p>
    <w:p w:rsidR="00D75942" w:rsidRDefault="00D75942" w:rsidP="00D75942">
      <w:pPr>
        <w:rPr>
          <w:rtl/>
        </w:rPr>
      </w:pPr>
      <w:bookmarkStart w:id="2877" w:name="_ETM_Q1_7470475"/>
      <w:bookmarkEnd w:id="2877"/>
      <w:r>
        <w:rPr>
          <w:rFonts w:hint="cs"/>
          <w:rtl/>
        </w:rPr>
        <w:t xml:space="preserve">ללא עיכוב בלתי מוצדק. העברנו </w:t>
      </w:r>
      <w:bookmarkStart w:id="2878" w:name="_ETM_Q1_7477033"/>
      <w:bookmarkEnd w:id="2878"/>
      <w:r>
        <w:rPr>
          <w:rFonts w:hint="cs"/>
          <w:rtl/>
        </w:rPr>
        <w:t xml:space="preserve">את זה ללשון הווה. אינו ממלא את תפקידו. השאר </w:t>
      </w:r>
      <w:bookmarkStart w:id="2879" w:name="_ETM_Q1_7485910"/>
      <w:bookmarkEnd w:id="2879"/>
      <w:r>
        <w:rPr>
          <w:rFonts w:hint="cs"/>
          <w:rtl/>
        </w:rPr>
        <w:t xml:space="preserve">תרגום רגיל. </w:t>
      </w:r>
      <w:r w:rsidR="00685462">
        <w:rPr>
          <w:rFonts w:hint="cs"/>
          <w:rtl/>
        </w:rPr>
        <w:t xml:space="preserve">לעניין ערעור </w:t>
      </w:r>
      <w:r w:rsidR="00685462">
        <w:rPr>
          <w:rtl/>
        </w:rPr>
        <w:t>–</w:t>
      </w:r>
      <w:r w:rsidR="00685462">
        <w:rPr>
          <w:rFonts w:hint="cs"/>
          <w:rtl/>
        </w:rPr>
        <w:t xml:space="preserve"> אותו כנ"ל. </w:t>
      </w:r>
      <w:bookmarkStart w:id="2880" w:name="_ETM_Q1_7487191"/>
      <w:bookmarkEnd w:id="2880"/>
      <w:r w:rsidR="00685462">
        <w:rPr>
          <w:rFonts w:hint="cs"/>
          <w:rtl/>
        </w:rPr>
        <w:t xml:space="preserve">נוריד את הערעור, </w:t>
      </w:r>
      <w:r>
        <w:rPr>
          <w:rFonts w:hint="cs"/>
          <w:rtl/>
        </w:rPr>
        <w:t xml:space="preserve">ניצמד לאון </w:t>
      </w:r>
      <w:proofErr w:type="spellStart"/>
      <w:r>
        <w:rPr>
          <w:rFonts w:hint="cs"/>
          <w:rtl/>
        </w:rPr>
        <w:t>סינטרל</w:t>
      </w:r>
      <w:proofErr w:type="spellEnd"/>
      <w:r>
        <w:rPr>
          <w:rFonts w:hint="cs"/>
          <w:rtl/>
        </w:rPr>
        <w:t>. אין פה סיבה לערעור.</w:t>
      </w:r>
    </w:p>
    <w:p w:rsidR="00D75942" w:rsidRDefault="00D75942" w:rsidP="00D75942">
      <w:pPr>
        <w:rPr>
          <w:rtl/>
        </w:rPr>
      </w:pPr>
      <w:bookmarkStart w:id="2881" w:name="_ETM_Q1_7496259"/>
      <w:bookmarkStart w:id="2882" w:name="_ETM_Q1_7496319"/>
      <w:bookmarkEnd w:id="2881"/>
      <w:bookmarkEnd w:id="2882"/>
    </w:p>
    <w:p w:rsidR="00D75942" w:rsidRDefault="00D75942" w:rsidP="00D75942">
      <w:pPr>
        <w:pStyle w:val="af9"/>
        <w:keepNext/>
        <w:rPr>
          <w:rtl/>
        </w:rPr>
      </w:pPr>
      <w:bookmarkStart w:id="2883" w:name="_ETM_Q1_7498454"/>
      <w:bookmarkStart w:id="2884" w:name="_ETM_Q1_7498502"/>
      <w:bookmarkEnd w:id="2883"/>
      <w:bookmarkEnd w:id="2884"/>
      <w:r w:rsidRPr="00964468">
        <w:rPr>
          <w:rStyle w:val="TagStyle"/>
          <w:rtl/>
        </w:rPr>
        <w:t xml:space="preserve">&lt;&lt; אורח &gt;&gt; </w:t>
      </w:r>
      <w:r>
        <w:rPr>
          <w:rtl/>
        </w:rPr>
        <w:t xml:space="preserve">שירה מרגריטה </w:t>
      </w:r>
      <w:proofErr w:type="spellStart"/>
      <w:r>
        <w:rPr>
          <w:rtl/>
        </w:rPr>
        <w:t>סיידלר</w:t>
      </w:r>
      <w:proofErr w:type="spellEnd"/>
      <w:r>
        <w:rPr>
          <w:rtl/>
        </w:rPr>
        <w:t>:</w:t>
      </w:r>
      <w:r w:rsidRPr="00964468">
        <w:rPr>
          <w:rStyle w:val="TagStyle"/>
          <w:rtl/>
        </w:rPr>
        <w:t xml:space="preserve"> &lt;&lt; אורח &gt;&gt;</w:t>
      </w:r>
      <w:r>
        <w:rPr>
          <w:rtl/>
        </w:rPr>
        <w:t xml:space="preserve">   </w:t>
      </w:r>
    </w:p>
    <w:p w:rsidR="00D75942" w:rsidRDefault="00D75942" w:rsidP="00D75942">
      <w:pPr>
        <w:rPr>
          <w:rtl/>
        </w:rPr>
      </w:pPr>
    </w:p>
    <w:p w:rsidR="00D75942" w:rsidRDefault="00D75942" w:rsidP="00D75942">
      <w:pPr>
        <w:rPr>
          <w:rtl/>
        </w:rPr>
      </w:pPr>
      <w:bookmarkStart w:id="2885" w:name="_ETM_Q1_7498861"/>
      <w:bookmarkStart w:id="2886" w:name="_ETM_Q1_7498939"/>
      <w:bookmarkEnd w:id="2885"/>
      <w:bookmarkEnd w:id="2886"/>
      <w:r>
        <w:rPr>
          <w:rFonts w:hint="cs"/>
          <w:rtl/>
        </w:rPr>
        <w:t xml:space="preserve">נבדוק </w:t>
      </w:r>
      <w:bookmarkStart w:id="2887" w:name="_ETM_Q1_7500215"/>
      <w:bookmarkEnd w:id="2887"/>
      <w:r>
        <w:rPr>
          <w:rFonts w:hint="cs"/>
          <w:rtl/>
        </w:rPr>
        <w:t>את זה.</w:t>
      </w:r>
    </w:p>
    <w:p w:rsidR="00D75942" w:rsidRDefault="00D75942" w:rsidP="00D75942">
      <w:pPr>
        <w:rPr>
          <w:rtl/>
        </w:rPr>
      </w:pPr>
      <w:bookmarkStart w:id="2888" w:name="_ETM_Q1_7500880"/>
      <w:bookmarkStart w:id="2889" w:name="_ETM_Q1_7500932"/>
      <w:bookmarkStart w:id="2890" w:name="_ETM_Q1_7501647"/>
      <w:bookmarkEnd w:id="2888"/>
      <w:bookmarkEnd w:id="2889"/>
      <w:bookmarkEnd w:id="2890"/>
    </w:p>
    <w:p w:rsidR="00D75942" w:rsidRDefault="00D75942" w:rsidP="00D75942">
      <w:pPr>
        <w:pStyle w:val="af9"/>
        <w:keepNext/>
        <w:rPr>
          <w:rtl/>
        </w:rPr>
      </w:pPr>
      <w:bookmarkStart w:id="2891" w:name="ET_guest_701305_348"/>
      <w:r w:rsidRPr="00D75942">
        <w:rPr>
          <w:rStyle w:val="TagStyle"/>
          <w:rtl/>
        </w:rPr>
        <w:t xml:space="preserve"> &lt;&lt; אורח &gt;&gt; </w:t>
      </w:r>
      <w:r>
        <w:rPr>
          <w:rtl/>
        </w:rPr>
        <w:t xml:space="preserve">טליה </w:t>
      </w:r>
      <w:proofErr w:type="spellStart"/>
      <w:r>
        <w:rPr>
          <w:rtl/>
        </w:rPr>
        <w:t>איינהורן</w:t>
      </w:r>
      <w:proofErr w:type="spellEnd"/>
      <w:r>
        <w:rPr>
          <w:rtl/>
        </w:rPr>
        <w:t>:</w:t>
      </w:r>
      <w:r w:rsidRPr="00D75942">
        <w:rPr>
          <w:rStyle w:val="TagStyle"/>
          <w:rtl/>
        </w:rPr>
        <w:t xml:space="preserve"> &lt;&lt; אורח &gt;&gt;</w:t>
      </w:r>
      <w:r>
        <w:rPr>
          <w:rtl/>
        </w:rPr>
        <w:t xml:space="preserve">   </w:t>
      </w:r>
      <w:bookmarkEnd w:id="2891"/>
    </w:p>
    <w:p w:rsidR="00D75942" w:rsidRDefault="00D75942" w:rsidP="00D75942">
      <w:pPr>
        <w:pStyle w:val="KeepWithNext"/>
        <w:rPr>
          <w:rtl/>
        </w:rPr>
      </w:pPr>
    </w:p>
    <w:p w:rsidR="00D75942" w:rsidRDefault="00685462" w:rsidP="00685462">
      <w:pPr>
        <w:rPr>
          <w:rtl/>
        </w:rPr>
      </w:pPr>
      <w:bookmarkStart w:id="2892" w:name="_ETM_Q1_7502059"/>
      <w:bookmarkStart w:id="2893" w:name="_ETM_Q1_7502107"/>
      <w:bookmarkEnd w:id="2892"/>
      <w:bookmarkEnd w:id="2893"/>
      <w:r>
        <w:rPr>
          <w:rFonts w:hint="cs"/>
          <w:rtl/>
        </w:rPr>
        <w:t>לסעיף 15,</w:t>
      </w:r>
      <w:r w:rsidR="00D75942">
        <w:rPr>
          <w:rFonts w:hint="cs"/>
          <w:rtl/>
        </w:rPr>
        <w:t xml:space="preserve"> יש מקום לשקול גישה ישירה לבית </w:t>
      </w:r>
      <w:bookmarkStart w:id="2894" w:name="_ETM_Q1_7512332"/>
      <w:bookmarkEnd w:id="2894"/>
      <w:r w:rsidR="00D75942">
        <w:rPr>
          <w:rFonts w:hint="cs"/>
          <w:rtl/>
        </w:rPr>
        <w:t>המשפט כשיש בורר יחיד</w:t>
      </w:r>
      <w:r>
        <w:rPr>
          <w:rFonts w:hint="cs"/>
          <w:rtl/>
        </w:rPr>
        <w:t xml:space="preserve"> או שהוגשו בקשות לגבי כל </w:t>
      </w:r>
      <w:bookmarkStart w:id="2895" w:name="_ETM_Q1_7514629"/>
      <w:bookmarkEnd w:id="2895"/>
      <w:r>
        <w:rPr>
          <w:rFonts w:hint="cs"/>
          <w:rtl/>
        </w:rPr>
        <w:t xml:space="preserve">הבוררים </w:t>
      </w:r>
      <w:r w:rsidR="00D75942">
        <w:rPr>
          <w:rFonts w:hint="cs"/>
          <w:rtl/>
        </w:rPr>
        <w:t xml:space="preserve">כי זה מצב שונה שלא נדון </w:t>
      </w:r>
      <w:bookmarkStart w:id="2896" w:name="_ETM_Q1_7517778"/>
      <w:bookmarkEnd w:id="2896"/>
      <w:r w:rsidR="00D75942">
        <w:rPr>
          <w:rFonts w:hint="cs"/>
          <w:rtl/>
        </w:rPr>
        <w:t xml:space="preserve">פה. </w:t>
      </w:r>
      <w:r>
        <w:rPr>
          <w:rFonts w:hint="cs"/>
          <w:rtl/>
        </w:rPr>
        <w:t xml:space="preserve">כלומר </w:t>
      </w:r>
      <w:r w:rsidR="00D75942">
        <w:rPr>
          <w:rFonts w:hint="cs"/>
          <w:rtl/>
        </w:rPr>
        <w:t>חסר משהו. אם יש רק בורר יח</w:t>
      </w:r>
      <w:r>
        <w:rPr>
          <w:rFonts w:hint="cs"/>
          <w:rtl/>
        </w:rPr>
        <w:t>י</w:t>
      </w:r>
      <w:r w:rsidR="00D75942">
        <w:rPr>
          <w:rFonts w:hint="cs"/>
          <w:rtl/>
        </w:rPr>
        <w:t xml:space="preserve">ד, נבצרות בורר </w:t>
      </w:r>
      <w:bookmarkStart w:id="2897" w:name="_ETM_Q1_7524127"/>
      <w:bookmarkEnd w:id="2897"/>
      <w:r w:rsidR="00D75942">
        <w:rPr>
          <w:rFonts w:hint="cs"/>
          <w:rtl/>
        </w:rPr>
        <w:t>או הימנעות מפעו</w:t>
      </w:r>
      <w:r>
        <w:rPr>
          <w:rFonts w:hint="cs"/>
          <w:rtl/>
        </w:rPr>
        <w:t>לה אפשר לאפשר ישר להגיע לבית המ</w:t>
      </w:r>
      <w:r w:rsidR="00D75942">
        <w:rPr>
          <w:rFonts w:hint="cs"/>
          <w:rtl/>
        </w:rPr>
        <w:t>ש</w:t>
      </w:r>
      <w:r>
        <w:rPr>
          <w:rFonts w:hint="cs"/>
          <w:rtl/>
        </w:rPr>
        <w:t>פ</w:t>
      </w:r>
      <w:r w:rsidR="00D75942">
        <w:rPr>
          <w:rFonts w:hint="cs"/>
          <w:rtl/>
        </w:rPr>
        <w:t xml:space="preserve">ט. לא </w:t>
      </w:r>
      <w:bookmarkStart w:id="2898" w:name="_ETM_Q1_7530548"/>
      <w:bookmarkEnd w:id="2898"/>
      <w:r w:rsidR="00D75942">
        <w:rPr>
          <w:rFonts w:hint="cs"/>
          <w:rtl/>
        </w:rPr>
        <w:t>צריך כל מה שכתוב פה. כנ"ל כשהוגשו בקשות</w:t>
      </w:r>
      <w:r>
        <w:rPr>
          <w:rFonts w:hint="cs"/>
          <w:rtl/>
        </w:rPr>
        <w:t xml:space="preserve"> לגבי</w:t>
      </w:r>
      <w:r w:rsidR="00D75942">
        <w:rPr>
          <w:rFonts w:hint="cs"/>
          <w:rtl/>
        </w:rPr>
        <w:t>- -</w:t>
      </w:r>
    </w:p>
    <w:p w:rsidR="00D75942" w:rsidRDefault="00D75942" w:rsidP="00D75942">
      <w:pPr>
        <w:rPr>
          <w:rtl/>
        </w:rPr>
      </w:pPr>
      <w:bookmarkStart w:id="2899" w:name="_ETM_Q1_7536784"/>
      <w:bookmarkStart w:id="2900" w:name="_ETM_Q1_7536834"/>
      <w:bookmarkEnd w:id="2899"/>
      <w:bookmarkEnd w:id="2900"/>
    </w:p>
    <w:p w:rsidR="00D75942" w:rsidRDefault="00D75942" w:rsidP="00D75942">
      <w:pPr>
        <w:pStyle w:val="af6"/>
        <w:keepNext/>
        <w:rPr>
          <w:rtl/>
        </w:rPr>
      </w:pPr>
      <w:bookmarkStart w:id="2901" w:name="ET_yor_6157_349"/>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901"/>
    </w:p>
    <w:p w:rsidR="00D75942" w:rsidRDefault="00D75942" w:rsidP="00D75942">
      <w:pPr>
        <w:pStyle w:val="KeepWithNext"/>
        <w:rPr>
          <w:rtl/>
        </w:rPr>
      </w:pPr>
    </w:p>
    <w:p w:rsidR="00D75942" w:rsidRDefault="00D75942" w:rsidP="00685462">
      <w:pPr>
        <w:rPr>
          <w:rtl/>
        </w:rPr>
      </w:pPr>
      <w:bookmarkStart w:id="2902" w:name="_ETM_Q1_7537479"/>
      <w:bookmarkEnd w:id="2902"/>
      <w:r>
        <w:rPr>
          <w:rFonts w:hint="cs"/>
          <w:rtl/>
        </w:rPr>
        <w:t xml:space="preserve">אבל אנו </w:t>
      </w:r>
      <w:bookmarkStart w:id="2903" w:name="_ETM_Q1_7538719"/>
      <w:bookmarkEnd w:id="2903"/>
      <w:r>
        <w:rPr>
          <w:rFonts w:hint="cs"/>
          <w:rtl/>
        </w:rPr>
        <w:t>פונים ישיר</w:t>
      </w:r>
      <w:r w:rsidR="00685462">
        <w:rPr>
          <w:rFonts w:hint="cs"/>
          <w:rtl/>
        </w:rPr>
        <w:t>ו</w:t>
      </w:r>
      <w:r>
        <w:rPr>
          <w:rFonts w:hint="cs"/>
          <w:rtl/>
        </w:rPr>
        <w:t>ת לבית המש</w:t>
      </w:r>
      <w:r w:rsidR="00685462">
        <w:rPr>
          <w:rFonts w:hint="cs"/>
          <w:rtl/>
        </w:rPr>
        <w:t>פ</w:t>
      </w:r>
      <w:r>
        <w:rPr>
          <w:rFonts w:hint="cs"/>
          <w:rtl/>
        </w:rPr>
        <w:t xml:space="preserve">ט. זה מה שכתוב ב-15. </w:t>
      </w:r>
      <w:r w:rsidR="00685462">
        <w:rPr>
          <w:rFonts w:hint="cs"/>
          <w:rtl/>
        </w:rPr>
        <w:t xml:space="preserve">האמת היא שהשאלה היא למה לא פונים קודם לבוררים האחרים </w:t>
      </w:r>
      <w:r>
        <w:rPr>
          <w:rFonts w:hint="cs"/>
          <w:rtl/>
        </w:rPr>
        <w:t xml:space="preserve">אבל נראה </w:t>
      </w:r>
      <w:bookmarkStart w:id="2904" w:name="_ETM_Q1_7544717"/>
      <w:bookmarkEnd w:id="2904"/>
      <w:r>
        <w:rPr>
          <w:rFonts w:hint="cs"/>
          <w:rtl/>
        </w:rPr>
        <w:t>לי הכי הגיוני שיפנו לבית</w:t>
      </w:r>
      <w:r w:rsidR="00685462">
        <w:rPr>
          <w:rFonts w:hint="cs"/>
          <w:rtl/>
        </w:rPr>
        <w:t xml:space="preserve"> המ</w:t>
      </w:r>
      <w:r>
        <w:rPr>
          <w:rFonts w:hint="cs"/>
          <w:rtl/>
        </w:rPr>
        <w:t>ש</w:t>
      </w:r>
      <w:r w:rsidR="00685462">
        <w:rPr>
          <w:rFonts w:hint="cs"/>
          <w:rtl/>
        </w:rPr>
        <w:t>פ</w:t>
      </w:r>
      <w:r>
        <w:rPr>
          <w:rFonts w:hint="cs"/>
          <w:rtl/>
        </w:rPr>
        <w:t>ט בהקשר הזה.</w:t>
      </w:r>
    </w:p>
    <w:p w:rsidR="00D75942" w:rsidRDefault="00D75942" w:rsidP="00D75942">
      <w:pPr>
        <w:rPr>
          <w:rtl/>
        </w:rPr>
      </w:pPr>
      <w:bookmarkStart w:id="2905" w:name="_ETM_Q1_7551634"/>
      <w:bookmarkStart w:id="2906" w:name="_ETM_Q1_7551703"/>
      <w:bookmarkEnd w:id="2905"/>
      <w:bookmarkEnd w:id="2906"/>
    </w:p>
    <w:p w:rsidR="00D75942" w:rsidRDefault="00D75942" w:rsidP="00D75942">
      <w:pPr>
        <w:pStyle w:val="-"/>
        <w:keepNext/>
        <w:rPr>
          <w:rtl/>
        </w:rPr>
      </w:pPr>
      <w:bookmarkStart w:id="2907" w:name="ET_speakercontinue_701305_350"/>
      <w:r w:rsidRPr="00D75942">
        <w:rPr>
          <w:rStyle w:val="TagStyle"/>
          <w:rtl/>
        </w:rPr>
        <w:t xml:space="preserve"> &lt;&lt; דובר_המשך &gt;&gt; </w:t>
      </w:r>
      <w:r>
        <w:rPr>
          <w:rtl/>
        </w:rPr>
        <w:t xml:space="preserve">טליה </w:t>
      </w:r>
      <w:proofErr w:type="spellStart"/>
      <w:r>
        <w:rPr>
          <w:rtl/>
        </w:rPr>
        <w:t>איינהורן</w:t>
      </w:r>
      <w:proofErr w:type="spellEnd"/>
      <w:r>
        <w:rPr>
          <w:rtl/>
        </w:rPr>
        <w:t>:</w:t>
      </w:r>
      <w:r w:rsidRPr="00D75942">
        <w:rPr>
          <w:rStyle w:val="TagStyle"/>
          <w:rtl/>
        </w:rPr>
        <w:t xml:space="preserve"> &lt;&lt; דובר_המשך &gt;&gt;</w:t>
      </w:r>
      <w:r>
        <w:rPr>
          <w:rtl/>
        </w:rPr>
        <w:t xml:space="preserve">   </w:t>
      </w:r>
      <w:bookmarkEnd w:id="2907"/>
    </w:p>
    <w:p w:rsidR="00D75942" w:rsidRDefault="00D75942" w:rsidP="00D75942">
      <w:pPr>
        <w:pStyle w:val="KeepWithNext"/>
        <w:rPr>
          <w:rtl/>
        </w:rPr>
      </w:pPr>
    </w:p>
    <w:p w:rsidR="00D75942" w:rsidRDefault="00685462" w:rsidP="00D75942">
      <w:pPr>
        <w:rPr>
          <w:rtl/>
        </w:rPr>
      </w:pPr>
      <w:bookmarkStart w:id="2908" w:name="_ETM_Q1_7552254"/>
      <w:bookmarkEnd w:id="2908"/>
      <w:r>
        <w:rPr>
          <w:rFonts w:hint="cs"/>
          <w:rtl/>
        </w:rPr>
        <w:t xml:space="preserve">בנוסף, </w:t>
      </w:r>
      <w:r w:rsidR="00D75942">
        <w:rPr>
          <w:rFonts w:hint="cs"/>
          <w:rtl/>
        </w:rPr>
        <w:t xml:space="preserve">ראוי לקבוע שהבורר </w:t>
      </w:r>
      <w:bookmarkStart w:id="2909" w:name="_ETM_Q1_7555074"/>
      <w:bookmarkEnd w:id="2909"/>
      <w:r w:rsidR="00D75942">
        <w:rPr>
          <w:rFonts w:hint="cs"/>
          <w:rtl/>
        </w:rPr>
        <w:t>יהיה צד להליך בבית המשפט. זה לא כתוב.</w:t>
      </w:r>
    </w:p>
    <w:p w:rsidR="00D75942" w:rsidRDefault="00D75942" w:rsidP="00D75942">
      <w:pPr>
        <w:rPr>
          <w:rtl/>
        </w:rPr>
      </w:pPr>
      <w:bookmarkStart w:id="2910" w:name="_ETM_Q1_7560509"/>
      <w:bookmarkStart w:id="2911" w:name="_ETM_Q1_7560575"/>
      <w:bookmarkStart w:id="2912" w:name="_ETM_Q1_7561169"/>
      <w:bookmarkEnd w:id="2910"/>
      <w:bookmarkEnd w:id="2911"/>
      <w:bookmarkEnd w:id="2912"/>
    </w:p>
    <w:p w:rsidR="00D75942" w:rsidRDefault="00D75942" w:rsidP="00D75942">
      <w:pPr>
        <w:pStyle w:val="af9"/>
        <w:keepNext/>
        <w:rPr>
          <w:rtl/>
        </w:rPr>
      </w:pPr>
      <w:bookmarkStart w:id="2913" w:name="ET_guest_604405_351"/>
      <w:r w:rsidRPr="00D75942">
        <w:rPr>
          <w:rStyle w:val="TagStyle"/>
          <w:rtl/>
        </w:rPr>
        <w:t xml:space="preserve"> &lt;&lt; אורח &gt;&gt; </w:t>
      </w:r>
      <w:r>
        <w:rPr>
          <w:rtl/>
        </w:rPr>
        <w:t xml:space="preserve">דפנה </w:t>
      </w:r>
      <w:proofErr w:type="spellStart"/>
      <w:r>
        <w:rPr>
          <w:rtl/>
        </w:rPr>
        <w:t>קפליוק</w:t>
      </w:r>
      <w:proofErr w:type="spellEnd"/>
      <w:r>
        <w:rPr>
          <w:rtl/>
        </w:rPr>
        <w:t>:</w:t>
      </w:r>
      <w:r w:rsidRPr="00D75942">
        <w:rPr>
          <w:rStyle w:val="TagStyle"/>
          <w:rtl/>
        </w:rPr>
        <w:t xml:space="preserve"> &lt;&lt; אורח &gt;&gt;</w:t>
      </w:r>
      <w:r>
        <w:rPr>
          <w:rtl/>
        </w:rPr>
        <w:t xml:space="preserve">   </w:t>
      </w:r>
      <w:bookmarkEnd w:id="2913"/>
    </w:p>
    <w:p w:rsidR="00D75942" w:rsidRDefault="00D75942" w:rsidP="00D75942">
      <w:pPr>
        <w:pStyle w:val="KeepWithNext"/>
        <w:rPr>
          <w:rtl/>
        </w:rPr>
      </w:pPr>
    </w:p>
    <w:p w:rsidR="00D75942" w:rsidRDefault="00D75942" w:rsidP="00D75942">
      <w:pPr>
        <w:rPr>
          <w:rtl/>
        </w:rPr>
      </w:pPr>
      <w:bookmarkStart w:id="2914" w:name="_ETM_Q1_7561578"/>
      <w:bookmarkStart w:id="2915" w:name="_ETM_Q1_7561633"/>
      <w:bookmarkEnd w:id="2914"/>
      <w:bookmarkEnd w:id="2915"/>
      <w:r>
        <w:rPr>
          <w:rFonts w:hint="cs"/>
          <w:rtl/>
        </w:rPr>
        <w:t xml:space="preserve">לא, הוא לא </w:t>
      </w:r>
      <w:bookmarkStart w:id="2916" w:name="_ETM_Q1_7562528"/>
      <w:bookmarkEnd w:id="2916"/>
      <w:r>
        <w:rPr>
          <w:rFonts w:hint="cs"/>
          <w:rtl/>
        </w:rPr>
        <w:t xml:space="preserve">צד להליך. בית המשפט יכול אולי לפנות אליו אבל </w:t>
      </w:r>
      <w:r w:rsidR="00685462">
        <w:rPr>
          <w:rFonts w:hint="cs"/>
          <w:rtl/>
        </w:rPr>
        <w:t xml:space="preserve">הוא </w:t>
      </w:r>
      <w:r>
        <w:rPr>
          <w:rFonts w:hint="cs"/>
          <w:rtl/>
        </w:rPr>
        <w:t xml:space="preserve">ממש </w:t>
      </w:r>
      <w:bookmarkStart w:id="2917" w:name="_ETM_Q1_7568927"/>
      <w:bookmarkEnd w:id="2917"/>
      <w:r>
        <w:rPr>
          <w:rFonts w:hint="cs"/>
          <w:rtl/>
        </w:rPr>
        <w:t>לא צד להליך.</w:t>
      </w:r>
    </w:p>
    <w:p w:rsidR="00D75942" w:rsidRDefault="00D75942" w:rsidP="00D75942">
      <w:pPr>
        <w:rPr>
          <w:rtl/>
        </w:rPr>
      </w:pPr>
      <w:bookmarkStart w:id="2918" w:name="_ETM_Q1_7572646"/>
      <w:bookmarkStart w:id="2919" w:name="_ETM_Q1_7572701"/>
      <w:bookmarkStart w:id="2920" w:name="_ETM_Q1_7573408"/>
      <w:bookmarkEnd w:id="2918"/>
      <w:bookmarkEnd w:id="2919"/>
      <w:bookmarkEnd w:id="2920"/>
    </w:p>
    <w:p w:rsidR="00D75942" w:rsidRDefault="00D75942" w:rsidP="00D75942">
      <w:pPr>
        <w:pStyle w:val="a4"/>
        <w:keepNext/>
        <w:rPr>
          <w:rtl/>
        </w:rPr>
      </w:pPr>
      <w:bookmarkStart w:id="2921" w:name="ET_speaker_נעמה_מנחמי_352"/>
      <w:r w:rsidRPr="00D75942">
        <w:rPr>
          <w:rStyle w:val="TagStyle"/>
          <w:rtl/>
        </w:rPr>
        <w:t xml:space="preserve"> &lt;&lt; דובר &gt;&gt; </w:t>
      </w:r>
      <w:r>
        <w:rPr>
          <w:rtl/>
        </w:rPr>
        <w:t xml:space="preserve">נעמה </w:t>
      </w:r>
      <w:proofErr w:type="spellStart"/>
      <w:r>
        <w:rPr>
          <w:rtl/>
        </w:rPr>
        <w:t>מנחמי</w:t>
      </w:r>
      <w:proofErr w:type="spellEnd"/>
      <w:r>
        <w:rPr>
          <w:rtl/>
        </w:rPr>
        <w:t>:</w:t>
      </w:r>
      <w:r w:rsidRPr="00D75942">
        <w:rPr>
          <w:rStyle w:val="TagStyle"/>
          <w:rtl/>
        </w:rPr>
        <w:t xml:space="preserve"> &lt;&lt; דובר &gt;&gt;</w:t>
      </w:r>
      <w:r>
        <w:rPr>
          <w:rtl/>
        </w:rPr>
        <w:t xml:space="preserve">   </w:t>
      </w:r>
      <w:bookmarkEnd w:id="2921"/>
    </w:p>
    <w:p w:rsidR="00D75942" w:rsidRDefault="00D75942" w:rsidP="00D75942">
      <w:pPr>
        <w:pStyle w:val="KeepWithNext"/>
        <w:rPr>
          <w:rtl/>
        </w:rPr>
      </w:pPr>
    </w:p>
    <w:p w:rsidR="00D75942" w:rsidRDefault="00D75942" w:rsidP="00685462">
      <w:pPr>
        <w:rPr>
          <w:rtl/>
        </w:rPr>
      </w:pPr>
      <w:bookmarkStart w:id="2922" w:name="_ETM_Q1_7573812"/>
      <w:bookmarkStart w:id="2923" w:name="_ETM_Q1_7573871"/>
      <w:bookmarkEnd w:id="2922"/>
      <w:bookmarkEnd w:id="2923"/>
      <w:r>
        <w:rPr>
          <w:rFonts w:hint="cs"/>
          <w:rtl/>
        </w:rPr>
        <w:t xml:space="preserve">16. </w:t>
      </w:r>
      <w:r w:rsidR="00685462" w:rsidRPr="00685462">
        <w:rPr>
          <w:rtl/>
        </w:rPr>
        <w:t>מינוי בורר חליף</w:t>
      </w:r>
      <w:r w:rsidR="00685462">
        <w:rPr>
          <w:rFonts w:hint="cs"/>
          <w:rtl/>
        </w:rPr>
        <w:t>.</w:t>
      </w:r>
      <w:r w:rsidR="00685462" w:rsidRPr="00685462">
        <w:rPr>
          <w:rtl/>
        </w:rPr>
        <w:t xml:space="preserve"> הסתיימה כהונתו של בורר בשל התפטרותו, בשל כך שהצדדים הסכימו על העברתו מתפקידו, או מכל סיבה אחרת, לפי סעיפים 14 או 15, ימונה בורר חליף בהתאם להוראות שחלו על מינוי הבורר שכהונתו הסתיימה כאמור.</w:t>
      </w:r>
    </w:p>
    <w:p w:rsidR="00D75942" w:rsidRDefault="00D75942" w:rsidP="00D75942">
      <w:pPr>
        <w:rPr>
          <w:rtl/>
        </w:rPr>
      </w:pPr>
      <w:bookmarkStart w:id="2924" w:name="_ETM_Q1_7591719"/>
      <w:bookmarkStart w:id="2925" w:name="_ETM_Q1_7591783"/>
      <w:bookmarkEnd w:id="2924"/>
      <w:bookmarkEnd w:id="2925"/>
    </w:p>
    <w:p w:rsidR="00D75942" w:rsidRDefault="00D75942" w:rsidP="00D75942">
      <w:pPr>
        <w:pStyle w:val="af6"/>
        <w:keepNext/>
        <w:rPr>
          <w:rtl/>
        </w:rPr>
      </w:pPr>
      <w:bookmarkStart w:id="2926" w:name="ET_yor_6157_353"/>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926"/>
    </w:p>
    <w:p w:rsidR="00D75942" w:rsidRDefault="00D75942" w:rsidP="00D75942">
      <w:pPr>
        <w:pStyle w:val="KeepWithNext"/>
        <w:rPr>
          <w:rtl/>
        </w:rPr>
      </w:pPr>
    </w:p>
    <w:p w:rsidR="00D75942" w:rsidRDefault="00D75942" w:rsidP="00D75942">
      <w:pPr>
        <w:rPr>
          <w:rtl/>
        </w:rPr>
      </w:pPr>
      <w:bookmarkStart w:id="2927" w:name="_ETM_Q1_7592465"/>
      <w:bookmarkEnd w:id="2927"/>
      <w:r>
        <w:rPr>
          <w:rFonts w:hint="cs"/>
          <w:rtl/>
        </w:rPr>
        <w:t xml:space="preserve">זה תרגום? </w:t>
      </w:r>
      <w:proofErr w:type="spellStart"/>
      <w:r>
        <w:rPr>
          <w:rFonts w:hint="cs"/>
          <w:rtl/>
        </w:rPr>
        <w:t>אוקיי</w:t>
      </w:r>
      <w:proofErr w:type="spellEnd"/>
      <w:r>
        <w:rPr>
          <w:rFonts w:hint="cs"/>
          <w:rtl/>
        </w:rPr>
        <w:t>.</w:t>
      </w:r>
    </w:p>
    <w:p w:rsidR="00D75942" w:rsidRDefault="00D75942" w:rsidP="00D75942">
      <w:pPr>
        <w:rPr>
          <w:rtl/>
        </w:rPr>
      </w:pPr>
      <w:bookmarkStart w:id="2928" w:name="_ETM_Q1_7598521"/>
      <w:bookmarkStart w:id="2929" w:name="_ETM_Q1_7598584"/>
      <w:bookmarkStart w:id="2930" w:name="_ETM_Q1_7601215"/>
      <w:bookmarkEnd w:id="2928"/>
      <w:bookmarkEnd w:id="2929"/>
      <w:bookmarkEnd w:id="2930"/>
    </w:p>
    <w:p w:rsidR="00D75942" w:rsidRDefault="00D75942" w:rsidP="00D75942">
      <w:pPr>
        <w:pStyle w:val="af9"/>
        <w:keepNext/>
        <w:rPr>
          <w:rtl/>
        </w:rPr>
      </w:pPr>
      <w:bookmarkStart w:id="2931" w:name="ET_guest_701305_354"/>
      <w:r w:rsidRPr="00D75942">
        <w:rPr>
          <w:rStyle w:val="TagStyle"/>
          <w:rtl/>
        </w:rPr>
        <w:t xml:space="preserve"> &lt;&lt; אורח &gt;&gt; </w:t>
      </w:r>
      <w:r>
        <w:rPr>
          <w:rtl/>
        </w:rPr>
        <w:t xml:space="preserve">טליה </w:t>
      </w:r>
      <w:proofErr w:type="spellStart"/>
      <w:r>
        <w:rPr>
          <w:rtl/>
        </w:rPr>
        <w:t>איינהורן</w:t>
      </w:r>
      <w:proofErr w:type="spellEnd"/>
      <w:r>
        <w:rPr>
          <w:rtl/>
        </w:rPr>
        <w:t>:</w:t>
      </w:r>
      <w:r w:rsidRPr="00D75942">
        <w:rPr>
          <w:rStyle w:val="TagStyle"/>
          <w:rtl/>
        </w:rPr>
        <w:t xml:space="preserve"> &lt;&lt; אורח &gt;&gt;</w:t>
      </w:r>
      <w:r>
        <w:rPr>
          <w:rtl/>
        </w:rPr>
        <w:t xml:space="preserve">   </w:t>
      </w:r>
      <w:bookmarkEnd w:id="2931"/>
    </w:p>
    <w:p w:rsidR="00D75942" w:rsidRDefault="00D75942" w:rsidP="00D75942">
      <w:pPr>
        <w:pStyle w:val="KeepWithNext"/>
        <w:rPr>
          <w:rtl/>
        </w:rPr>
      </w:pPr>
    </w:p>
    <w:p w:rsidR="00D75942" w:rsidRDefault="00D75942" w:rsidP="00685462">
      <w:pPr>
        <w:rPr>
          <w:rtl/>
        </w:rPr>
      </w:pPr>
      <w:bookmarkStart w:id="2932" w:name="_ETM_Q1_7601683"/>
      <w:bookmarkStart w:id="2933" w:name="_ETM_Q1_7601724"/>
      <w:bookmarkEnd w:id="2932"/>
      <w:bookmarkEnd w:id="2933"/>
      <w:r>
        <w:rPr>
          <w:rFonts w:hint="cs"/>
          <w:rtl/>
        </w:rPr>
        <w:t xml:space="preserve">אולי ראוי כן לקבוע </w:t>
      </w:r>
      <w:r w:rsidR="00685462">
        <w:rPr>
          <w:rFonts w:hint="cs"/>
          <w:rtl/>
        </w:rPr>
        <w:t xml:space="preserve">שבתקופת הביניים יוטלו הליכי </w:t>
      </w:r>
      <w:bookmarkStart w:id="2934" w:name="_ETM_Q1_7601898"/>
      <w:bookmarkEnd w:id="2934"/>
      <w:r w:rsidR="00685462">
        <w:rPr>
          <w:rFonts w:hint="cs"/>
          <w:rtl/>
        </w:rPr>
        <w:t xml:space="preserve">הבוררות </w:t>
      </w:r>
      <w:r>
        <w:rPr>
          <w:rFonts w:hint="cs"/>
          <w:rtl/>
        </w:rPr>
        <w:t xml:space="preserve">עד </w:t>
      </w:r>
      <w:bookmarkStart w:id="2935" w:name="_ETM_Q1_7604154"/>
      <w:bookmarkEnd w:id="2935"/>
      <w:r>
        <w:rPr>
          <w:rFonts w:hint="cs"/>
          <w:rtl/>
        </w:rPr>
        <w:t>מינו</w:t>
      </w:r>
      <w:r w:rsidR="00685462">
        <w:rPr>
          <w:rFonts w:hint="cs"/>
          <w:rtl/>
        </w:rPr>
        <w:t>י</w:t>
      </w:r>
      <w:r>
        <w:rPr>
          <w:rFonts w:hint="cs"/>
          <w:rtl/>
        </w:rPr>
        <w:t xml:space="preserve"> הבורר החליפי.</w:t>
      </w:r>
    </w:p>
    <w:p w:rsidR="00D75942" w:rsidRDefault="00D75942" w:rsidP="00D75942">
      <w:pPr>
        <w:rPr>
          <w:rtl/>
        </w:rPr>
      </w:pPr>
      <w:bookmarkStart w:id="2936" w:name="_ETM_Q1_7606954"/>
      <w:bookmarkStart w:id="2937" w:name="_ETM_Q1_7607014"/>
      <w:bookmarkEnd w:id="2936"/>
      <w:bookmarkEnd w:id="2937"/>
    </w:p>
    <w:p w:rsidR="00D75942" w:rsidRDefault="00D75942" w:rsidP="00D75942">
      <w:pPr>
        <w:pStyle w:val="af6"/>
        <w:keepNext/>
        <w:rPr>
          <w:rtl/>
        </w:rPr>
      </w:pPr>
      <w:bookmarkStart w:id="2938" w:name="ET_yor_6157_355"/>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938"/>
    </w:p>
    <w:p w:rsidR="00D75942" w:rsidRDefault="00D75942" w:rsidP="00D75942">
      <w:pPr>
        <w:pStyle w:val="KeepWithNext"/>
        <w:rPr>
          <w:rtl/>
        </w:rPr>
      </w:pPr>
    </w:p>
    <w:p w:rsidR="00D75942" w:rsidRDefault="00D75942" w:rsidP="00685462">
      <w:pPr>
        <w:rPr>
          <w:rtl/>
        </w:rPr>
      </w:pPr>
      <w:bookmarkStart w:id="2939" w:name="_ETM_Q1_7607462"/>
      <w:bookmarkEnd w:id="2939"/>
      <w:r>
        <w:rPr>
          <w:rFonts w:hint="cs"/>
          <w:rtl/>
        </w:rPr>
        <w:t>השאלה היא למה ל</w:t>
      </w:r>
      <w:r w:rsidR="00685462">
        <w:rPr>
          <w:rFonts w:hint="cs"/>
          <w:rtl/>
        </w:rPr>
        <w:t>ס</w:t>
      </w:r>
      <w:r>
        <w:rPr>
          <w:rFonts w:hint="cs"/>
          <w:rtl/>
        </w:rPr>
        <w:t xml:space="preserve">טות מהאון </w:t>
      </w:r>
      <w:proofErr w:type="spellStart"/>
      <w:r>
        <w:rPr>
          <w:rFonts w:hint="cs"/>
          <w:rtl/>
        </w:rPr>
        <w:t>סינטרל</w:t>
      </w:r>
      <w:proofErr w:type="spellEnd"/>
      <w:r>
        <w:rPr>
          <w:rFonts w:hint="cs"/>
          <w:rtl/>
        </w:rPr>
        <w:t xml:space="preserve">. צריך סיבה </w:t>
      </w:r>
      <w:bookmarkStart w:id="2940" w:name="_ETM_Q1_7612496"/>
      <w:bookmarkEnd w:id="2940"/>
      <w:r>
        <w:rPr>
          <w:rFonts w:hint="cs"/>
          <w:rtl/>
        </w:rPr>
        <w:t>ממש טובה.</w:t>
      </w:r>
    </w:p>
    <w:p w:rsidR="00D75942" w:rsidRDefault="00D75942" w:rsidP="00D75942">
      <w:pPr>
        <w:rPr>
          <w:rtl/>
        </w:rPr>
      </w:pPr>
      <w:bookmarkStart w:id="2941" w:name="_ETM_Q1_7613770"/>
      <w:bookmarkStart w:id="2942" w:name="_ETM_Q1_7613845"/>
      <w:bookmarkEnd w:id="2941"/>
      <w:bookmarkEnd w:id="2942"/>
    </w:p>
    <w:p w:rsidR="00D75942" w:rsidRDefault="00D75942" w:rsidP="00D75942">
      <w:pPr>
        <w:pStyle w:val="-"/>
        <w:keepNext/>
        <w:rPr>
          <w:rtl/>
        </w:rPr>
      </w:pPr>
      <w:bookmarkStart w:id="2943" w:name="ET_speakercontinue_701305_356"/>
      <w:r w:rsidRPr="00D75942">
        <w:rPr>
          <w:rStyle w:val="TagStyle"/>
          <w:rtl/>
        </w:rPr>
        <w:t xml:space="preserve"> &lt;&lt; דובר_המשך &gt;&gt; </w:t>
      </w:r>
      <w:r>
        <w:rPr>
          <w:rtl/>
        </w:rPr>
        <w:t xml:space="preserve">טליה </w:t>
      </w:r>
      <w:proofErr w:type="spellStart"/>
      <w:r>
        <w:rPr>
          <w:rtl/>
        </w:rPr>
        <w:t>איינהורן</w:t>
      </w:r>
      <w:proofErr w:type="spellEnd"/>
      <w:r>
        <w:rPr>
          <w:rtl/>
        </w:rPr>
        <w:t>:</w:t>
      </w:r>
      <w:r w:rsidRPr="00D75942">
        <w:rPr>
          <w:rStyle w:val="TagStyle"/>
          <w:rtl/>
        </w:rPr>
        <w:t xml:space="preserve"> &lt;&lt; דובר_המשך &gt;&gt;</w:t>
      </w:r>
      <w:r>
        <w:rPr>
          <w:rtl/>
        </w:rPr>
        <w:t xml:space="preserve">   </w:t>
      </w:r>
      <w:bookmarkEnd w:id="2943"/>
    </w:p>
    <w:p w:rsidR="00D75942" w:rsidRDefault="00D75942" w:rsidP="00D75942">
      <w:pPr>
        <w:pStyle w:val="KeepWithNext"/>
        <w:rPr>
          <w:rtl/>
        </w:rPr>
      </w:pPr>
    </w:p>
    <w:p w:rsidR="00D75942" w:rsidRDefault="00685462" w:rsidP="00685462">
      <w:pPr>
        <w:rPr>
          <w:rtl/>
        </w:rPr>
      </w:pPr>
      <w:bookmarkStart w:id="2944" w:name="_ETM_Q1_7614310"/>
      <w:bookmarkEnd w:id="2944"/>
      <w:r>
        <w:rPr>
          <w:rFonts w:hint="cs"/>
          <w:rtl/>
        </w:rPr>
        <w:t xml:space="preserve">כי </w:t>
      </w:r>
      <w:r w:rsidR="00D75942">
        <w:rPr>
          <w:rFonts w:hint="cs"/>
          <w:rtl/>
        </w:rPr>
        <w:t>מדינות רבות עשו זאת</w:t>
      </w:r>
      <w:r>
        <w:rPr>
          <w:rFonts w:hint="cs"/>
          <w:rtl/>
        </w:rPr>
        <w:t>,</w:t>
      </w:r>
      <w:r w:rsidR="00D75942">
        <w:rPr>
          <w:rFonts w:hint="cs"/>
          <w:rtl/>
        </w:rPr>
        <w:t xml:space="preserve"> ויש בזה היגיון כי </w:t>
      </w:r>
      <w:r>
        <w:rPr>
          <w:rFonts w:hint="cs"/>
          <w:rtl/>
        </w:rPr>
        <w:t xml:space="preserve">מה הטעם </w:t>
      </w:r>
      <w:r w:rsidR="00D75942">
        <w:rPr>
          <w:rFonts w:hint="cs"/>
          <w:rtl/>
        </w:rPr>
        <w:t xml:space="preserve">אם </w:t>
      </w:r>
      <w:bookmarkStart w:id="2945" w:name="_ETM_Q1_7619521"/>
      <w:bookmarkEnd w:id="2945"/>
      <w:r w:rsidR="00D75942">
        <w:rPr>
          <w:rFonts w:hint="cs"/>
          <w:rtl/>
        </w:rPr>
        <w:t>עומדים למנות בורר חליפי, מה הטעם להמשיך?</w:t>
      </w:r>
    </w:p>
    <w:p w:rsidR="00D75942" w:rsidRDefault="00D75942" w:rsidP="00D75942">
      <w:pPr>
        <w:rPr>
          <w:rtl/>
        </w:rPr>
      </w:pPr>
      <w:bookmarkStart w:id="2946" w:name="_ETM_Q1_7625982"/>
      <w:bookmarkStart w:id="2947" w:name="_ETM_Q1_7626048"/>
      <w:bookmarkEnd w:id="2946"/>
      <w:bookmarkEnd w:id="2947"/>
    </w:p>
    <w:p w:rsidR="00D75942" w:rsidRDefault="00D75942" w:rsidP="00D75942">
      <w:pPr>
        <w:pStyle w:val="af6"/>
        <w:keepNext/>
        <w:rPr>
          <w:rtl/>
        </w:rPr>
      </w:pPr>
      <w:bookmarkStart w:id="2948" w:name="ET_yor_6157_357"/>
      <w:r w:rsidRPr="00D75942">
        <w:rPr>
          <w:rStyle w:val="TagStyle"/>
          <w:rtl/>
        </w:rPr>
        <w:t xml:space="preserve"> &lt;&lt; יור &gt;&gt; </w:t>
      </w:r>
      <w:r>
        <w:rPr>
          <w:rtl/>
        </w:rPr>
        <w:t xml:space="preserve">היו"ר שמחה </w:t>
      </w:r>
      <w:proofErr w:type="spellStart"/>
      <w:r>
        <w:rPr>
          <w:rtl/>
        </w:rPr>
        <w:t>רוטמן</w:t>
      </w:r>
      <w:proofErr w:type="spellEnd"/>
      <w:r>
        <w:rPr>
          <w:rtl/>
        </w:rPr>
        <w:t>:</w:t>
      </w:r>
      <w:r w:rsidRPr="00D75942">
        <w:rPr>
          <w:rStyle w:val="TagStyle"/>
          <w:rtl/>
        </w:rPr>
        <w:t xml:space="preserve"> &lt;&lt; יור &gt;&gt;</w:t>
      </w:r>
      <w:r>
        <w:rPr>
          <w:rtl/>
        </w:rPr>
        <w:t xml:space="preserve">   </w:t>
      </w:r>
      <w:bookmarkEnd w:id="2948"/>
    </w:p>
    <w:p w:rsidR="00D75942" w:rsidRDefault="00D75942" w:rsidP="00D75942">
      <w:pPr>
        <w:pStyle w:val="KeepWithNext"/>
        <w:rPr>
          <w:rtl/>
        </w:rPr>
      </w:pPr>
    </w:p>
    <w:p w:rsidR="00D75942" w:rsidRDefault="00685462" w:rsidP="00685462">
      <w:pPr>
        <w:rPr>
          <w:rtl/>
        </w:rPr>
      </w:pPr>
      <w:bookmarkStart w:id="2949" w:name="_ETM_Q1_7626511"/>
      <w:bookmarkEnd w:id="2949"/>
      <w:r>
        <w:rPr>
          <w:rFonts w:hint="cs"/>
          <w:rtl/>
        </w:rPr>
        <w:t xml:space="preserve">אני </w:t>
      </w:r>
      <w:r w:rsidR="00D75942">
        <w:rPr>
          <w:rFonts w:hint="cs"/>
          <w:rtl/>
        </w:rPr>
        <w:t xml:space="preserve">צריך סיבה ממש טובה </w:t>
      </w:r>
      <w:bookmarkStart w:id="2950" w:name="_ETM_Q1_7630448"/>
      <w:bookmarkEnd w:id="2950"/>
      <w:r w:rsidR="00D75942">
        <w:rPr>
          <w:rFonts w:hint="cs"/>
          <w:rtl/>
        </w:rPr>
        <w:t xml:space="preserve">לסטות. או שכן או לא. יכול להיות שיסתכל על זה, </w:t>
      </w:r>
      <w:bookmarkStart w:id="2951" w:name="_ETM_Q1_7637374"/>
      <w:bookmarkEnd w:id="2951"/>
      <w:r>
        <w:rPr>
          <w:rFonts w:hint="cs"/>
          <w:rtl/>
        </w:rPr>
        <w:t>ו</w:t>
      </w:r>
      <w:r w:rsidR="00D75942">
        <w:rPr>
          <w:rFonts w:hint="cs"/>
          <w:rtl/>
        </w:rPr>
        <w:t xml:space="preserve">יגיד: מצטרף. </w:t>
      </w:r>
      <w:r>
        <w:rPr>
          <w:rFonts w:hint="cs"/>
          <w:rtl/>
        </w:rPr>
        <w:t xml:space="preserve">או שלא. </w:t>
      </w:r>
      <w:r w:rsidR="00D75942">
        <w:rPr>
          <w:rFonts w:hint="cs"/>
          <w:rtl/>
        </w:rPr>
        <w:t>לא יודע. פרק ד'.</w:t>
      </w:r>
    </w:p>
    <w:p w:rsidR="00D75942" w:rsidRDefault="00D75942" w:rsidP="00D75942">
      <w:pPr>
        <w:rPr>
          <w:rtl/>
        </w:rPr>
      </w:pPr>
      <w:bookmarkStart w:id="2952" w:name="_ETM_Q1_7642977"/>
      <w:bookmarkStart w:id="2953" w:name="_ETM_Q1_7643033"/>
      <w:bookmarkStart w:id="2954" w:name="_ETM_Q1_7643873"/>
      <w:bookmarkEnd w:id="2952"/>
      <w:bookmarkEnd w:id="2953"/>
      <w:bookmarkEnd w:id="2954"/>
    </w:p>
    <w:p w:rsidR="00D75942" w:rsidRDefault="00D75942" w:rsidP="00D75942">
      <w:pPr>
        <w:pStyle w:val="a4"/>
        <w:keepNext/>
        <w:rPr>
          <w:rtl/>
        </w:rPr>
      </w:pPr>
      <w:bookmarkStart w:id="2955" w:name="ET_speaker_נעמה_מנחמי_358"/>
      <w:r w:rsidRPr="00D75942">
        <w:rPr>
          <w:rStyle w:val="TagStyle"/>
          <w:rtl/>
        </w:rPr>
        <w:t xml:space="preserve"> &lt;&lt; דובר &gt;&gt; </w:t>
      </w:r>
      <w:r>
        <w:rPr>
          <w:rtl/>
        </w:rPr>
        <w:t xml:space="preserve">נעמה </w:t>
      </w:r>
      <w:proofErr w:type="spellStart"/>
      <w:r>
        <w:rPr>
          <w:rtl/>
        </w:rPr>
        <w:t>מנחמי</w:t>
      </w:r>
      <w:proofErr w:type="spellEnd"/>
      <w:r>
        <w:rPr>
          <w:rtl/>
        </w:rPr>
        <w:t>:</w:t>
      </w:r>
      <w:r w:rsidRPr="00D75942">
        <w:rPr>
          <w:rStyle w:val="TagStyle"/>
          <w:rtl/>
        </w:rPr>
        <w:t xml:space="preserve"> &lt;&lt; דובר &gt;&gt;</w:t>
      </w:r>
      <w:r>
        <w:rPr>
          <w:rtl/>
        </w:rPr>
        <w:t xml:space="preserve">   </w:t>
      </w:r>
      <w:bookmarkEnd w:id="2955"/>
    </w:p>
    <w:p w:rsidR="00D75942" w:rsidRDefault="00D75942" w:rsidP="00D75942">
      <w:pPr>
        <w:pStyle w:val="KeepWithNext"/>
        <w:rPr>
          <w:rtl/>
        </w:rPr>
      </w:pPr>
    </w:p>
    <w:p w:rsidR="00D75942" w:rsidRDefault="00685462" w:rsidP="00685462">
      <w:pPr>
        <w:rPr>
          <w:rtl/>
        </w:rPr>
      </w:pPr>
      <w:bookmarkStart w:id="2956" w:name="_ETM_Q1_7644253"/>
      <w:bookmarkStart w:id="2957" w:name="_ETM_Q1_7644284"/>
      <w:bookmarkEnd w:id="2956"/>
      <w:bookmarkEnd w:id="2957"/>
      <w:r>
        <w:rPr>
          <w:rFonts w:hint="cs"/>
          <w:rtl/>
        </w:rPr>
        <w:t xml:space="preserve">סמכות הרכב הבוררים. 17. </w:t>
      </w:r>
      <w:r w:rsidRPr="00685462">
        <w:rPr>
          <w:rtl/>
        </w:rPr>
        <w:t>סמכות הרכב הבוררים להחליט בנושא סמכותו</w:t>
      </w:r>
      <w:r>
        <w:rPr>
          <w:rFonts w:hint="cs"/>
          <w:rtl/>
        </w:rPr>
        <w:t>.</w:t>
      </w:r>
      <w:r w:rsidRPr="00685462">
        <w:rPr>
          <w:rtl/>
        </w:rPr>
        <w:t xml:space="preserve"> (א)</w:t>
      </w:r>
      <w:r>
        <w:rPr>
          <w:rFonts w:hint="cs"/>
          <w:rtl/>
        </w:rPr>
        <w:t xml:space="preserve"> </w:t>
      </w:r>
      <w:r w:rsidRPr="00685462">
        <w:rPr>
          <w:rtl/>
        </w:rPr>
        <w:t xml:space="preserve">הרכב הבוררים רשאי להחליט בעניין סמכותו לדון ולהכריע בסכסוך שהוסכם למוסרו לבוררות, לרבות בכל התנגדות לעניין עצם קיומו או תוקפו של הסכם הבוררות; לעניין זה, יראו </w:t>
      </w:r>
      <w:proofErr w:type="spellStart"/>
      <w:r w:rsidRPr="00685462">
        <w:rPr>
          <w:rtl/>
        </w:rPr>
        <w:t>תניית</w:t>
      </w:r>
      <w:proofErr w:type="spellEnd"/>
      <w:r w:rsidRPr="00685462">
        <w:rPr>
          <w:rtl/>
        </w:rPr>
        <w:t xml:space="preserve"> בוררות בחוזה כהוראה נפרדת משאר הוראות החוזה, ואם קבע הרכב הבוררים כי החוזה בטל או חסר תוקף, לא יראו בשל כך בלבד את </w:t>
      </w:r>
      <w:proofErr w:type="spellStart"/>
      <w:r w:rsidRPr="00685462">
        <w:rPr>
          <w:rtl/>
        </w:rPr>
        <w:t>תניית</w:t>
      </w:r>
      <w:proofErr w:type="spellEnd"/>
      <w:r w:rsidRPr="00685462">
        <w:rPr>
          <w:rtl/>
        </w:rPr>
        <w:t xml:space="preserve"> הבוררות כחסרת תוקף.</w:t>
      </w:r>
    </w:p>
    <w:p w:rsidR="00A0385A" w:rsidRDefault="00A0385A" w:rsidP="00D75942">
      <w:pPr>
        <w:rPr>
          <w:rtl/>
        </w:rPr>
      </w:pPr>
      <w:bookmarkStart w:id="2958" w:name="_ETM_Q1_7665481"/>
      <w:bookmarkStart w:id="2959" w:name="_ETM_Q1_7665534"/>
      <w:bookmarkEnd w:id="2958"/>
      <w:bookmarkEnd w:id="2959"/>
    </w:p>
    <w:p w:rsidR="00A0385A" w:rsidRDefault="00A0385A" w:rsidP="00A0385A">
      <w:pPr>
        <w:pStyle w:val="af6"/>
        <w:keepNext/>
        <w:rPr>
          <w:rtl/>
        </w:rPr>
      </w:pPr>
      <w:bookmarkStart w:id="2960" w:name="ET_yor_6157_359"/>
      <w:r w:rsidRPr="00A0385A">
        <w:rPr>
          <w:rStyle w:val="TagStyle"/>
          <w:rtl/>
        </w:rPr>
        <w:t xml:space="preserve"> &lt;&lt; יור &gt;&gt; </w:t>
      </w:r>
      <w:r>
        <w:rPr>
          <w:rtl/>
        </w:rPr>
        <w:t xml:space="preserve">היו"ר שמחה </w:t>
      </w:r>
      <w:proofErr w:type="spellStart"/>
      <w:r>
        <w:rPr>
          <w:rtl/>
        </w:rPr>
        <w:t>רוטמן</w:t>
      </w:r>
      <w:proofErr w:type="spellEnd"/>
      <w:r>
        <w:rPr>
          <w:rtl/>
        </w:rPr>
        <w:t>:</w:t>
      </w:r>
      <w:r w:rsidRPr="00A0385A">
        <w:rPr>
          <w:rStyle w:val="TagStyle"/>
          <w:rtl/>
        </w:rPr>
        <w:t xml:space="preserve"> &lt;&lt; יור &gt;&gt;</w:t>
      </w:r>
      <w:r>
        <w:rPr>
          <w:rtl/>
        </w:rPr>
        <w:t xml:space="preserve">   </w:t>
      </w:r>
      <w:bookmarkEnd w:id="2960"/>
    </w:p>
    <w:p w:rsidR="00A0385A" w:rsidRDefault="00A0385A" w:rsidP="00A0385A">
      <w:pPr>
        <w:pStyle w:val="KeepWithNext"/>
        <w:rPr>
          <w:rtl/>
        </w:rPr>
      </w:pPr>
    </w:p>
    <w:p w:rsidR="00A0385A" w:rsidRDefault="00685462" w:rsidP="00A0385A">
      <w:pPr>
        <w:rPr>
          <w:rtl/>
        </w:rPr>
      </w:pPr>
      <w:bookmarkStart w:id="2961" w:name="_ETM_Q1_7666265"/>
      <w:bookmarkEnd w:id="2961"/>
      <w:r>
        <w:rPr>
          <w:rFonts w:hint="cs"/>
          <w:rtl/>
        </w:rPr>
        <w:t xml:space="preserve">אעיר רק </w:t>
      </w:r>
      <w:r w:rsidR="00A0385A">
        <w:rPr>
          <w:rFonts w:hint="cs"/>
          <w:rtl/>
        </w:rPr>
        <w:t xml:space="preserve">לפרוטוקול </w:t>
      </w:r>
      <w:r w:rsidR="00A0385A">
        <w:rPr>
          <w:rtl/>
        </w:rPr>
        <w:t>–</w:t>
      </w:r>
      <w:r w:rsidR="00A0385A">
        <w:rPr>
          <w:rFonts w:hint="cs"/>
          <w:rtl/>
        </w:rPr>
        <w:t xml:space="preserve"> ב-12, לכל האנשים </w:t>
      </w:r>
      <w:bookmarkStart w:id="2962" w:name="_ETM_Q1_7670774"/>
      <w:bookmarkEnd w:id="2962"/>
      <w:r w:rsidR="00A0385A">
        <w:rPr>
          <w:rFonts w:hint="cs"/>
          <w:rtl/>
        </w:rPr>
        <w:t xml:space="preserve">שליוו אותנו כל שעות הדיון הארוכות, נשחרר לארוחת הצהריים. </w:t>
      </w:r>
      <w:r>
        <w:rPr>
          <w:rFonts w:hint="cs"/>
          <w:rtl/>
        </w:rPr>
        <w:t xml:space="preserve">לי אין הפריבילגיה הזו - </w:t>
      </w:r>
      <w:r w:rsidR="00A0385A">
        <w:rPr>
          <w:rFonts w:hint="cs"/>
          <w:rtl/>
        </w:rPr>
        <w:t xml:space="preserve">נעשה </w:t>
      </w:r>
      <w:bookmarkStart w:id="2963" w:name="_ETM_Q1_7679195"/>
      <w:bookmarkEnd w:id="2963"/>
      <w:r w:rsidR="00A0385A">
        <w:rPr>
          <w:rFonts w:hint="cs"/>
          <w:rtl/>
        </w:rPr>
        <w:t xml:space="preserve">דיון נוסף </w:t>
      </w:r>
      <w:r>
        <w:rPr>
          <w:rFonts w:hint="cs"/>
          <w:rtl/>
        </w:rPr>
        <w:t xml:space="preserve">לשעה </w:t>
      </w:r>
      <w:r w:rsidR="00A0385A">
        <w:rPr>
          <w:rFonts w:hint="cs"/>
          <w:rtl/>
        </w:rPr>
        <w:t xml:space="preserve">ואז נשוב </w:t>
      </w:r>
      <w:r>
        <w:rPr>
          <w:rFonts w:hint="cs"/>
          <w:rtl/>
        </w:rPr>
        <w:t xml:space="preserve">ונתכנס </w:t>
      </w:r>
      <w:r w:rsidR="00A0385A">
        <w:rPr>
          <w:rFonts w:hint="cs"/>
          <w:rtl/>
        </w:rPr>
        <w:t>ב-13:00. 17</w:t>
      </w:r>
      <w:r>
        <w:rPr>
          <w:rFonts w:hint="cs"/>
          <w:rtl/>
        </w:rPr>
        <w:t>(</w:t>
      </w:r>
      <w:r w:rsidR="00A0385A">
        <w:rPr>
          <w:rFonts w:hint="cs"/>
          <w:rtl/>
        </w:rPr>
        <w:t>א</w:t>
      </w:r>
      <w:r>
        <w:rPr>
          <w:rFonts w:hint="cs"/>
          <w:rtl/>
        </w:rPr>
        <w:t>)</w:t>
      </w:r>
      <w:r w:rsidR="00A0385A">
        <w:rPr>
          <w:rFonts w:hint="cs"/>
          <w:rtl/>
        </w:rPr>
        <w:t xml:space="preserve"> </w:t>
      </w:r>
      <w:r w:rsidR="00A0385A">
        <w:rPr>
          <w:rtl/>
        </w:rPr>
        <w:t>–</w:t>
      </w:r>
      <w:r w:rsidR="00A0385A">
        <w:rPr>
          <w:rFonts w:hint="cs"/>
          <w:rtl/>
        </w:rPr>
        <w:t xml:space="preserve"> תרגום מדויק? אין </w:t>
      </w:r>
      <w:bookmarkStart w:id="2964" w:name="_ETM_Q1_7700132"/>
      <w:bookmarkEnd w:id="2964"/>
      <w:r w:rsidR="00A0385A">
        <w:rPr>
          <w:rFonts w:hint="cs"/>
          <w:rtl/>
        </w:rPr>
        <w:t>הערות?</w:t>
      </w:r>
    </w:p>
    <w:p w:rsidR="00A0385A" w:rsidRDefault="00A0385A" w:rsidP="00A0385A">
      <w:pPr>
        <w:rPr>
          <w:rtl/>
        </w:rPr>
      </w:pPr>
      <w:bookmarkStart w:id="2965" w:name="_ETM_Q1_7701819"/>
      <w:bookmarkStart w:id="2966" w:name="_ETM_Q1_7701879"/>
      <w:bookmarkStart w:id="2967" w:name="_ETM_Q1_7702777"/>
      <w:bookmarkEnd w:id="2965"/>
      <w:bookmarkEnd w:id="2966"/>
      <w:bookmarkEnd w:id="2967"/>
    </w:p>
    <w:p w:rsidR="00A0385A" w:rsidRDefault="00A0385A" w:rsidP="00A0385A">
      <w:pPr>
        <w:pStyle w:val="af9"/>
        <w:keepNext/>
        <w:rPr>
          <w:rtl/>
        </w:rPr>
      </w:pPr>
      <w:bookmarkStart w:id="2968" w:name="ET_guest_604405_360"/>
      <w:r w:rsidRPr="00A0385A">
        <w:rPr>
          <w:rStyle w:val="TagStyle"/>
          <w:rtl/>
        </w:rPr>
        <w:t xml:space="preserve"> &lt;&lt; אורח &gt;&gt; </w:t>
      </w:r>
      <w:r>
        <w:rPr>
          <w:rtl/>
        </w:rPr>
        <w:t xml:space="preserve">דפנה </w:t>
      </w:r>
      <w:proofErr w:type="spellStart"/>
      <w:r>
        <w:rPr>
          <w:rtl/>
        </w:rPr>
        <w:t>קפליוק</w:t>
      </w:r>
      <w:proofErr w:type="spellEnd"/>
      <w:r>
        <w:rPr>
          <w:rtl/>
        </w:rPr>
        <w:t>:</w:t>
      </w:r>
      <w:r w:rsidRPr="00A0385A">
        <w:rPr>
          <w:rStyle w:val="TagStyle"/>
          <w:rtl/>
        </w:rPr>
        <w:t xml:space="preserve"> &lt;&lt; אורח &gt;&gt;</w:t>
      </w:r>
      <w:r>
        <w:rPr>
          <w:rtl/>
        </w:rPr>
        <w:t xml:space="preserve">   </w:t>
      </w:r>
      <w:bookmarkEnd w:id="2968"/>
    </w:p>
    <w:p w:rsidR="00A0385A" w:rsidRDefault="00A0385A" w:rsidP="00A0385A">
      <w:pPr>
        <w:pStyle w:val="KeepWithNext"/>
        <w:rPr>
          <w:rtl/>
        </w:rPr>
      </w:pPr>
    </w:p>
    <w:p w:rsidR="00A0385A" w:rsidRDefault="00A0385A" w:rsidP="00A0385A">
      <w:pPr>
        <w:rPr>
          <w:rtl/>
        </w:rPr>
      </w:pPr>
      <w:bookmarkStart w:id="2969" w:name="_ETM_Q1_7703176"/>
      <w:bookmarkStart w:id="2970" w:name="_ETM_Q1_7703221"/>
      <w:bookmarkEnd w:id="2969"/>
      <w:bookmarkEnd w:id="2970"/>
      <w:r>
        <w:rPr>
          <w:rFonts w:hint="cs"/>
          <w:rtl/>
        </w:rPr>
        <w:t xml:space="preserve">אני מבינה למה תרגמתם </w:t>
      </w:r>
      <w:proofErr w:type="spellStart"/>
      <w:r>
        <w:rPr>
          <w:rFonts w:hint="cs"/>
          <w:rtl/>
        </w:rPr>
        <w:t>כתני</w:t>
      </w:r>
      <w:r w:rsidR="00685462">
        <w:rPr>
          <w:rFonts w:hint="cs"/>
          <w:rtl/>
        </w:rPr>
        <w:t>י</w:t>
      </w:r>
      <w:r>
        <w:rPr>
          <w:rFonts w:hint="cs"/>
          <w:rtl/>
        </w:rPr>
        <w:t>ת</w:t>
      </w:r>
      <w:proofErr w:type="spellEnd"/>
      <w:r>
        <w:rPr>
          <w:rFonts w:hint="cs"/>
          <w:rtl/>
        </w:rPr>
        <w:t xml:space="preserve"> בוררות. </w:t>
      </w:r>
      <w:r w:rsidR="00685462">
        <w:rPr>
          <w:rFonts w:hint="cs"/>
          <w:rtl/>
        </w:rPr>
        <w:t xml:space="preserve">אני </w:t>
      </w:r>
      <w:r>
        <w:rPr>
          <w:rFonts w:hint="cs"/>
          <w:rtl/>
        </w:rPr>
        <w:t>שואלת</w:t>
      </w:r>
      <w:r w:rsidR="00685462">
        <w:rPr>
          <w:rFonts w:hint="cs"/>
          <w:rtl/>
        </w:rPr>
        <w:t xml:space="preserve"> את עצמי</w:t>
      </w:r>
      <w:r>
        <w:rPr>
          <w:rFonts w:hint="cs"/>
          <w:rtl/>
        </w:rPr>
        <w:t xml:space="preserve">, האם כדאי </w:t>
      </w:r>
      <w:bookmarkStart w:id="2971" w:name="_ETM_Q1_7717258"/>
      <w:bookmarkEnd w:id="2971"/>
      <w:r>
        <w:rPr>
          <w:rFonts w:hint="cs"/>
          <w:rtl/>
        </w:rPr>
        <w:t>להיצמד ל</w:t>
      </w:r>
      <w:r w:rsidR="00685462">
        <w:rPr>
          <w:rFonts w:hint="cs"/>
          <w:rtl/>
        </w:rPr>
        <w:t>סעיף ה</w:t>
      </w:r>
      <w:r>
        <w:rPr>
          <w:rFonts w:hint="cs"/>
          <w:rtl/>
        </w:rPr>
        <w:t xml:space="preserve">זה? או סעיף בוררות. </w:t>
      </w:r>
    </w:p>
    <w:p w:rsidR="00A0385A" w:rsidRDefault="00A0385A" w:rsidP="00A0385A">
      <w:pPr>
        <w:rPr>
          <w:rtl/>
        </w:rPr>
      </w:pPr>
      <w:bookmarkStart w:id="2972" w:name="_ETM_Q1_7727257"/>
      <w:bookmarkStart w:id="2973" w:name="_ETM_Q1_7727319"/>
      <w:bookmarkEnd w:id="2972"/>
      <w:bookmarkEnd w:id="2973"/>
    </w:p>
    <w:p w:rsidR="00A0385A" w:rsidRDefault="00A0385A" w:rsidP="00A0385A">
      <w:pPr>
        <w:pStyle w:val="af6"/>
        <w:keepNext/>
        <w:rPr>
          <w:rtl/>
        </w:rPr>
      </w:pPr>
      <w:bookmarkStart w:id="2974" w:name="ET_yor_6157_361"/>
      <w:r w:rsidRPr="00A0385A">
        <w:rPr>
          <w:rStyle w:val="TagStyle"/>
          <w:rtl/>
        </w:rPr>
        <w:t xml:space="preserve"> &lt;&lt; יור &gt;&gt; </w:t>
      </w:r>
      <w:r>
        <w:rPr>
          <w:rtl/>
        </w:rPr>
        <w:t xml:space="preserve">היו"ר שמחה </w:t>
      </w:r>
      <w:proofErr w:type="spellStart"/>
      <w:r>
        <w:rPr>
          <w:rtl/>
        </w:rPr>
        <w:t>רוטמן</w:t>
      </w:r>
      <w:proofErr w:type="spellEnd"/>
      <w:r>
        <w:rPr>
          <w:rtl/>
        </w:rPr>
        <w:t>:</w:t>
      </w:r>
      <w:r w:rsidRPr="00A0385A">
        <w:rPr>
          <w:rStyle w:val="TagStyle"/>
          <w:rtl/>
        </w:rPr>
        <w:t xml:space="preserve"> &lt;&lt; יור &gt;&gt;</w:t>
      </w:r>
      <w:r>
        <w:rPr>
          <w:rtl/>
        </w:rPr>
        <w:t xml:space="preserve">   </w:t>
      </w:r>
      <w:bookmarkEnd w:id="2974"/>
    </w:p>
    <w:p w:rsidR="00A0385A" w:rsidRDefault="00A0385A" w:rsidP="00A0385A">
      <w:pPr>
        <w:pStyle w:val="KeepWithNext"/>
        <w:rPr>
          <w:rtl/>
        </w:rPr>
      </w:pPr>
    </w:p>
    <w:p w:rsidR="00A0385A" w:rsidRDefault="00A0385A" w:rsidP="00A0385A">
      <w:pPr>
        <w:rPr>
          <w:rtl/>
        </w:rPr>
      </w:pPr>
      <w:bookmarkStart w:id="2975" w:name="_ETM_Q1_7727861"/>
      <w:bookmarkEnd w:id="2975"/>
      <w:r>
        <w:rPr>
          <w:rFonts w:hint="cs"/>
          <w:rtl/>
        </w:rPr>
        <w:t>אם זה תרגום, תרגום.</w:t>
      </w:r>
    </w:p>
    <w:p w:rsidR="006F1C62" w:rsidRDefault="006F1C62" w:rsidP="00A0385A">
      <w:pPr>
        <w:rPr>
          <w:rtl/>
        </w:rPr>
      </w:pPr>
      <w:bookmarkStart w:id="2976" w:name="_ETM_Q1_7734105"/>
      <w:bookmarkStart w:id="2977" w:name="_ETM_Q1_7734169"/>
      <w:bookmarkStart w:id="2978" w:name="_ETM_Q1_7750944"/>
      <w:bookmarkEnd w:id="2976"/>
      <w:bookmarkEnd w:id="2977"/>
      <w:bookmarkEnd w:id="2978"/>
    </w:p>
    <w:p w:rsidR="006F1C62" w:rsidRDefault="006F1C62" w:rsidP="006F1C62">
      <w:pPr>
        <w:pStyle w:val="a4"/>
        <w:keepNext/>
        <w:rPr>
          <w:rtl/>
        </w:rPr>
      </w:pPr>
      <w:bookmarkStart w:id="2979" w:name="ET_speaker_נעמה_מנחמי_362"/>
      <w:r w:rsidRPr="006F1C62">
        <w:rPr>
          <w:rStyle w:val="TagStyle"/>
          <w:rtl/>
        </w:rPr>
        <w:t xml:space="preserve"> &lt;&lt; דובר &gt;&gt; </w:t>
      </w:r>
      <w:r>
        <w:rPr>
          <w:rtl/>
        </w:rPr>
        <w:t xml:space="preserve">נעמה </w:t>
      </w:r>
      <w:proofErr w:type="spellStart"/>
      <w:r>
        <w:rPr>
          <w:rtl/>
        </w:rPr>
        <w:t>מנחמי</w:t>
      </w:r>
      <w:proofErr w:type="spellEnd"/>
      <w:r>
        <w:rPr>
          <w:rtl/>
        </w:rPr>
        <w:t>:</w:t>
      </w:r>
      <w:r w:rsidRPr="006F1C62">
        <w:rPr>
          <w:rStyle w:val="TagStyle"/>
          <w:rtl/>
        </w:rPr>
        <w:t xml:space="preserve"> &lt;&lt; דובר &gt;&gt;</w:t>
      </w:r>
      <w:r>
        <w:rPr>
          <w:rtl/>
        </w:rPr>
        <w:t xml:space="preserve">   </w:t>
      </w:r>
      <w:bookmarkEnd w:id="2979"/>
    </w:p>
    <w:p w:rsidR="006F1C62" w:rsidRDefault="006F1C62" w:rsidP="006F1C62">
      <w:pPr>
        <w:pStyle w:val="KeepWithNext"/>
        <w:rPr>
          <w:rtl/>
        </w:rPr>
      </w:pPr>
    </w:p>
    <w:p w:rsidR="00685462" w:rsidRDefault="00685462" w:rsidP="00685462">
      <w:pPr>
        <w:rPr>
          <w:rtl/>
        </w:rPr>
      </w:pPr>
      <w:bookmarkStart w:id="2980" w:name="_ETM_Q1_7751360"/>
      <w:bookmarkStart w:id="2981" w:name="_ETM_Q1_7751399"/>
      <w:bookmarkEnd w:id="2980"/>
      <w:bookmarkEnd w:id="2981"/>
      <w:r>
        <w:rPr>
          <w:rtl/>
        </w:rPr>
        <w:t>(ב)</w:t>
      </w:r>
      <w:r>
        <w:rPr>
          <w:rFonts w:hint="cs"/>
          <w:rtl/>
        </w:rPr>
        <w:t xml:space="preserve"> </w:t>
      </w:r>
      <w:r>
        <w:rPr>
          <w:rtl/>
        </w:rPr>
        <w:t>צד המבקש לטעון כי להרכב הבוררים אין סמכות לדון ולהכריע בסכסוך בין הצדדים, יעלה טענה כאמור לא יאוחר ממועד הגשת כתב ההגנה בהליך הבוררות; לא יראו צד להליך בוררות כמנוע מלהעלות טענה כאמור רק בשל כך שמינה בורר, או שהשתתף בהליך למינוי בורר.</w:t>
      </w:r>
    </w:p>
    <w:p w:rsidR="00685462" w:rsidRDefault="00685462" w:rsidP="00685462">
      <w:pPr>
        <w:rPr>
          <w:rtl/>
        </w:rPr>
      </w:pPr>
      <w:bookmarkStart w:id="2982" w:name="_ETM_Q1_7744665"/>
      <w:bookmarkStart w:id="2983" w:name="_ETM_Q1_7744810"/>
      <w:bookmarkEnd w:id="2982"/>
      <w:bookmarkEnd w:id="2983"/>
    </w:p>
    <w:p w:rsidR="006F1C62" w:rsidRDefault="006F1C62" w:rsidP="006F1C62">
      <w:pPr>
        <w:pStyle w:val="af6"/>
        <w:keepNext/>
        <w:rPr>
          <w:rtl/>
        </w:rPr>
      </w:pPr>
      <w:bookmarkStart w:id="2984" w:name="_ETM_Q1_7752315"/>
      <w:bookmarkStart w:id="2985" w:name="_ETM_Q1_7752385"/>
      <w:bookmarkStart w:id="2986" w:name="ET_yor_6157_363"/>
      <w:bookmarkEnd w:id="2984"/>
      <w:bookmarkEnd w:id="2985"/>
      <w:r w:rsidRPr="006F1C62">
        <w:rPr>
          <w:rStyle w:val="TagStyle"/>
          <w:rtl/>
        </w:rPr>
        <w:t xml:space="preserve"> &lt;&lt; יור &gt;&gt; </w:t>
      </w:r>
      <w:r>
        <w:rPr>
          <w:rtl/>
        </w:rPr>
        <w:t xml:space="preserve">היו"ר שמחה </w:t>
      </w:r>
      <w:proofErr w:type="spellStart"/>
      <w:r>
        <w:rPr>
          <w:rtl/>
        </w:rPr>
        <w:t>רוטמן</w:t>
      </w:r>
      <w:proofErr w:type="spellEnd"/>
      <w:r>
        <w:rPr>
          <w:rtl/>
        </w:rPr>
        <w:t>:</w:t>
      </w:r>
      <w:r w:rsidRPr="006F1C62">
        <w:rPr>
          <w:rStyle w:val="TagStyle"/>
          <w:rtl/>
        </w:rPr>
        <w:t xml:space="preserve"> &lt;&lt; יור &gt;&gt;</w:t>
      </w:r>
      <w:r>
        <w:rPr>
          <w:rtl/>
        </w:rPr>
        <w:t xml:space="preserve">   </w:t>
      </w:r>
      <w:bookmarkEnd w:id="2986"/>
    </w:p>
    <w:p w:rsidR="006F1C62" w:rsidRDefault="006F1C62" w:rsidP="006F1C62">
      <w:pPr>
        <w:pStyle w:val="KeepWithNext"/>
        <w:rPr>
          <w:rtl/>
        </w:rPr>
      </w:pPr>
    </w:p>
    <w:p w:rsidR="006F1C62" w:rsidRDefault="006F1C62" w:rsidP="006F1C62">
      <w:pPr>
        <w:rPr>
          <w:rtl/>
        </w:rPr>
      </w:pPr>
      <w:bookmarkStart w:id="2987" w:name="_ETM_Q1_7752982"/>
      <w:bookmarkEnd w:id="2987"/>
      <w:r>
        <w:rPr>
          <w:rFonts w:hint="cs"/>
          <w:rtl/>
        </w:rPr>
        <w:t xml:space="preserve">למה זה </w:t>
      </w:r>
      <w:bookmarkStart w:id="2988" w:name="_ETM_Q1_7753704"/>
      <w:bookmarkEnd w:id="2988"/>
      <w:r>
        <w:rPr>
          <w:rFonts w:hint="cs"/>
          <w:rtl/>
        </w:rPr>
        <w:t xml:space="preserve">חריג לכלל הרגיל שאם אתה לא מעלה טענה </w:t>
      </w:r>
      <w:r w:rsidR="00685462">
        <w:rPr>
          <w:rFonts w:hint="cs"/>
          <w:rtl/>
        </w:rPr>
        <w:t>ע</w:t>
      </w:r>
      <w:r>
        <w:rPr>
          <w:rFonts w:hint="cs"/>
          <w:rtl/>
        </w:rPr>
        <w:t>ל</w:t>
      </w:r>
      <w:r w:rsidR="00685462">
        <w:rPr>
          <w:rFonts w:hint="cs"/>
          <w:rtl/>
        </w:rPr>
        <w:t xml:space="preserve"> ה</w:t>
      </w:r>
      <w:r>
        <w:rPr>
          <w:rFonts w:hint="cs"/>
          <w:rtl/>
        </w:rPr>
        <w:t xml:space="preserve">הליך אתה </w:t>
      </w:r>
      <w:bookmarkStart w:id="2989" w:name="_ETM_Q1_7760943"/>
      <w:bookmarkEnd w:id="2989"/>
      <w:r>
        <w:rPr>
          <w:rFonts w:hint="cs"/>
          <w:rtl/>
        </w:rPr>
        <w:t>מסכים?</w:t>
      </w:r>
    </w:p>
    <w:p w:rsidR="006F1C62" w:rsidRDefault="006F1C62" w:rsidP="006F1C62">
      <w:pPr>
        <w:rPr>
          <w:rtl/>
        </w:rPr>
      </w:pPr>
      <w:bookmarkStart w:id="2990" w:name="_ETM_Q1_7761957"/>
      <w:bookmarkStart w:id="2991" w:name="_ETM_Q1_7762021"/>
      <w:bookmarkStart w:id="2992" w:name="_ETM_Q1_7763003"/>
      <w:bookmarkEnd w:id="2990"/>
      <w:bookmarkEnd w:id="2991"/>
      <w:bookmarkEnd w:id="2992"/>
    </w:p>
    <w:p w:rsidR="006F1C62" w:rsidRDefault="006F1C62" w:rsidP="006F1C62">
      <w:pPr>
        <w:pStyle w:val="af9"/>
        <w:keepNext/>
        <w:rPr>
          <w:rtl/>
        </w:rPr>
      </w:pPr>
      <w:bookmarkStart w:id="2993" w:name="ET_guest_523050_364"/>
      <w:r w:rsidRPr="006F1C62">
        <w:rPr>
          <w:rStyle w:val="TagStyle"/>
          <w:rtl/>
        </w:rPr>
        <w:t xml:space="preserve"> &lt;&lt; אורח &gt;&gt; </w:t>
      </w:r>
      <w:r>
        <w:rPr>
          <w:rtl/>
        </w:rPr>
        <w:t>יעל ויינר:</w:t>
      </w:r>
      <w:r w:rsidRPr="006F1C62">
        <w:rPr>
          <w:rStyle w:val="TagStyle"/>
          <w:rtl/>
        </w:rPr>
        <w:t xml:space="preserve"> &lt;&lt; אורח &gt;&gt;</w:t>
      </w:r>
      <w:r>
        <w:rPr>
          <w:rtl/>
        </w:rPr>
        <w:t xml:space="preserve">   </w:t>
      </w:r>
      <w:bookmarkEnd w:id="2993"/>
    </w:p>
    <w:p w:rsidR="006F1C62" w:rsidRDefault="006F1C62" w:rsidP="006F1C62">
      <w:pPr>
        <w:pStyle w:val="KeepWithNext"/>
        <w:rPr>
          <w:rtl/>
        </w:rPr>
      </w:pPr>
    </w:p>
    <w:p w:rsidR="006F1C62" w:rsidRDefault="00685462" w:rsidP="00685462">
      <w:pPr>
        <w:rPr>
          <w:rtl/>
        </w:rPr>
      </w:pPr>
      <w:bookmarkStart w:id="2994" w:name="_ETM_Q1_7763385"/>
      <w:bookmarkStart w:id="2995" w:name="_ETM_Q1_7763430"/>
      <w:bookmarkEnd w:id="2994"/>
      <w:bookmarkEnd w:id="2995"/>
      <w:r>
        <w:rPr>
          <w:rFonts w:hint="cs"/>
          <w:rtl/>
        </w:rPr>
        <w:t xml:space="preserve">כי </w:t>
      </w:r>
      <w:bookmarkStart w:id="2996" w:name="_ETM_Q1_7761760"/>
      <w:bookmarkEnd w:id="2996"/>
      <w:r>
        <w:rPr>
          <w:rFonts w:hint="cs"/>
          <w:rtl/>
        </w:rPr>
        <w:t xml:space="preserve">זה דבר מהותי. אם אתה חושב שאין סמכות לבוררים להכריע </w:t>
      </w:r>
      <w:bookmarkStart w:id="2997" w:name="_ETM_Q1_7763284"/>
      <w:bookmarkEnd w:id="2997"/>
      <w:r>
        <w:rPr>
          <w:rFonts w:hint="cs"/>
          <w:rtl/>
        </w:rPr>
        <w:t xml:space="preserve">- </w:t>
      </w:r>
      <w:r w:rsidR="006F1C62">
        <w:rPr>
          <w:rFonts w:hint="cs"/>
          <w:rtl/>
        </w:rPr>
        <w:t>לא הסכמת לתת את הסוג הז</w:t>
      </w:r>
      <w:r>
        <w:rPr>
          <w:rFonts w:hint="cs"/>
          <w:rtl/>
        </w:rPr>
        <w:t>ה</w:t>
      </w:r>
      <w:r w:rsidR="006F1C62">
        <w:rPr>
          <w:rFonts w:hint="cs"/>
          <w:rtl/>
        </w:rPr>
        <w:t xml:space="preserve"> של הסכסוך </w:t>
      </w:r>
      <w:bookmarkStart w:id="2998" w:name="_ETM_Q1_7769239"/>
      <w:bookmarkEnd w:id="2998"/>
      <w:r>
        <w:rPr>
          <w:rFonts w:hint="cs"/>
          <w:rtl/>
        </w:rPr>
        <w:t xml:space="preserve">לבוררות- - </w:t>
      </w:r>
      <w:r w:rsidR="006F1C62">
        <w:rPr>
          <w:rFonts w:hint="cs"/>
          <w:rtl/>
        </w:rPr>
        <w:t xml:space="preserve"> </w:t>
      </w:r>
    </w:p>
    <w:p w:rsidR="006F1C62" w:rsidRDefault="006F1C62" w:rsidP="006F1C62">
      <w:pPr>
        <w:rPr>
          <w:rtl/>
        </w:rPr>
      </w:pPr>
      <w:bookmarkStart w:id="2999" w:name="_ETM_Q1_7769715"/>
      <w:bookmarkStart w:id="3000" w:name="_ETM_Q1_7769800"/>
      <w:bookmarkEnd w:id="2999"/>
      <w:bookmarkEnd w:id="3000"/>
    </w:p>
    <w:p w:rsidR="006F1C62" w:rsidRDefault="006F1C62" w:rsidP="006F1C62">
      <w:pPr>
        <w:pStyle w:val="af6"/>
        <w:keepNext/>
        <w:rPr>
          <w:rtl/>
        </w:rPr>
      </w:pPr>
      <w:bookmarkStart w:id="3001" w:name="ET_yor_6157_365"/>
      <w:r w:rsidRPr="006F1C62">
        <w:rPr>
          <w:rStyle w:val="TagStyle"/>
          <w:rtl/>
        </w:rPr>
        <w:t xml:space="preserve"> &lt;&lt; יור &gt;&gt; </w:t>
      </w:r>
      <w:r>
        <w:rPr>
          <w:rtl/>
        </w:rPr>
        <w:t xml:space="preserve">היו"ר שמחה </w:t>
      </w:r>
      <w:proofErr w:type="spellStart"/>
      <w:r>
        <w:rPr>
          <w:rtl/>
        </w:rPr>
        <w:t>רוטמן</w:t>
      </w:r>
      <w:proofErr w:type="spellEnd"/>
      <w:r>
        <w:rPr>
          <w:rtl/>
        </w:rPr>
        <w:t>:</w:t>
      </w:r>
      <w:r w:rsidRPr="006F1C62">
        <w:rPr>
          <w:rStyle w:val="TagStyle"/>
          <w:rtl/>
        </w:rPr>
        <w:t xml:space="preserve"> &lt;&lt; יור &gt;&gt;</w:t>
      </w:r>
      <w:r>
        <w:rPr>
          <w:rtl/>
        </w:rPr>
        <w:t xml:space="preserve">   </w:t>
      </w:r>
      <w:bookmarkEnd w:id="3001"/>
    </w:p>
    <w:p w:rsidR="006F1C62" w:rsidRDefault="006F1C62" w:rsidP="006F1C62">
      <w:pPr>
        <w:pStyle w:val="KeepWithNext"/>
        <w:rPr>
          <w:rtl/>
        </w:rPr>
      </w:pPr>
    </w:p>
    <w:p w:rsidR="006F1C62" w:rsidRDefault="006F1C62" w:rsidP="006F1C62">
      <w:pPr>
        <w:rPr>
          <w:rtl/>
        </w:rPr>
      </w:pPr>
      <w:bookmarkStart w:id="3002" w:name="_ETM_Q1_7770283"/>
      <w:bookmarkEnd w:id="3002"/>
      <w:r>
        <w:rPr>
          <w:rFonts w:hint="cs"/>
          <w:rtl/>
        </w:rPr>
        <w:t>אז למה</w:t>
      </w:r>
      <w:r w:rsidR="00685462">
        <w:rPr>
          <w:rFonts w:hint="cs"/>
          <w:rtl/>
        </w:rPr>
        <w:t xml:space="preserve"> לא מינית בורר</w:t>
      </w:r>
      <w:r>
        <w:rPr>
          <w:rFonts w:hint="cs"/>
          <w:rtl/>
        </w:rPr>
        <w:t>?</w:t>
      </w:r>
    </w:p>
    <w:p w:rsidR="006F1C62" w:rsidRDefault="006F1C62" w:rsidP="006F1C62">
      <w:pPr>
        <w:rPr>
          <w:rtl/>
        </w:rPr>
      </w:pPr>
      <w:bookmarkStart w:id="3003" w:name="_ETM_Q1_7771521"/>
      <w:bookmarkStart w:id="3004" w:name="_ETM_Q1_7771580"/>
      <w:bookmarkStart w:id="3005" w:name="_ETM_Q1_7774119"/>
      <w:bookmarkEnd w:id="3003"/>
      <w:bookmarkEnd w:id="3004"/>
      <w:bookmarkEnd w:id="3005"/>
    </w:p>
    <w:p w:rsidR="006F1C62" w:rsidRDefault="006F1C62" w:rsidP="006F1C62">
      <w:pPr>
        <w:pStyle w:val="af9"/>
        <w:keepNext/>
        <w:rPr>
          <w:rtl/>
        </w:rPr>
      </w:pPr>
      <w:bookmarkStart w:id="3006" w:name="ET_guest_918772_366"/>
      <w:r w:rsidRPr="006F1C62">
        <w:rPr>
          <w:rStyle w:val="TagStyle"/>
          <w:rtl/>
        </w:rPr>
        <w:t xml:space="preserve"> &lt;&lt; אורח &gt;&gt; </w:t>
      </w:r>
      <w:r>
        <w:rPr>
          <w:rtl/>
        </w:rPr>
        <w:t>שי שרביט:</w:t>
      </w:r>
      <w:r w:rsidRPr="006F1C62">
        <w:rPr>
          <w:rStyle w:val="TagStyle"/>
          <w:rtl/>
        </w:rPr>
        <w:t xml:space="preserve"> &lt;&lt; אורח &gt;&gt;</w:t>
      </w:r>
      <w:r>
        <w:rPr>
          <w:rtl/>
        </w:rPr>
        <w:t xml:space="preserve">   </w:t>
      </w:r>
      <w:bookmarkEnd w:id="3006"/>
    </w:p>
    <w:p w:rsidR="006F1C62" w:rsidRDefault="006F1C62" w:rsidP="006F1C62">
      <w:pPr>
        <w:pStyle w:val="KeepWithNext"/>
        <w:rPr>
          <w:rtl/>
        </w:rPr>
      </w:pPr>
    </w:p>
    <w:p w:rsidR="006F1C62" w:rsidRDefault="006F1C62" w:rsidP="00685462">
      <w:pPr>
        <w:rPr>
          <w:rtl/>
        </w:rPr>
      </w:pPr>
      <w:bookmarkStart w:id="3007" w:name="_ETM_Q1_7774500"/>
      <w:bookmarkStart w:id="3008" w:name="_ETM_Q1_7774537"/>
      <w:bookmarkEnd w:id="3007"/>
      <w:bookmarkEnd w:id="3008"/>
      <w:r>
        <w:rPr>
          <w:rFonts w:hint="cs"/>
          <w:rtl/>
        </w:rPr>
        <w:t xml:space="preserve">זה גם לא חייב להיות על כל </w:t>
      </w:r>
      <w:bookmarkStart w:id="3009" w:name="_ETM_Q1_7777957"/>
      <w:bookmarkEnd w:id="3009"/>
      <w:r>
        <w:rPr>
          <w:rFonts w:hint="cs"/>
          <w:rtl/>
        </w:rPr>
        <w:t xml:space="preserve">הבוררות. </w:t>
      </w:r>
      <w:r w:rsidR="00685462">
        <w:rPr>
          <w:rFonts w:hint="cs"/>
          <w:rtl/>
        </w:rPr>
        <w:t xml:space="preserve">יכול להיות שתביעה א' </w:t>
      </w:r>
      <w:bookmarkStart w:id="3010" w:name="_ETM_Q1_7778809"/>
      <w:bookmarkEnd w:id="3010"/>
      <w:r w:rsidR="00685462">
        <w:rPr>
          <w:rtl/>
        </w:rPr>
        <w:t>–</w:t>
      </w:r>
      <w:r w:rsidR="00685462">
        <w:rPr>
          <w:rFonts w:hint="cs"/>
          <w:rtl/>
        </w:rPr>
        <w:t xml:space="preserve"> הייתה תביעה בשתי עילות שונות. א' </w:t>
      </w:r>
      <w:r>
        <w:rPr>
          <w:rFonts w:hint="cs"/>
          <w:rtl/>
        </w:rPr>
        <w:t>היא בסמכות ו-ב' לא.</w:t>
      </w:r>
    </w:p>
    <w:p w:rsidR="006F1C62" w:rsidRDefault="006F1C62" w:rsidP="006F1C62">
      <w:pPr>
        <w:rPr>
          <w:rtl/>
        </w:rPr>
      </w:pPr>
      <w:bookmarkStart w:id="3011" w:name="_ETM_Q1_7783611"/>
      <w:bookmarkStart w:id="3012" w:name="_ETM_Q1_7783674"/>
      <w:bookmarkStart w:id="3013" w:name="_ETM_Q1_7784406"/>
      <w:bookmarkEnd w:id="3011"/>
      <w:bookmarkEnd w:id="3012"/>
      <w:bookmarkEnd w:id="3013"/>
    </w:p>
    <w:p w:rsidR="006F1C62" w:rsidRDefault="006F1C62" w:rsidP="006F1C62">
      <w:pPr>
        <w:pStyle w:val="af9"/>
        <w:keepNext/>
        <w:rPr>
          <w:rtl/>
        </w:rPr>
      </w:pPr>
      <w:bookmarkStart w:id="3014" w:name="ET_guest_523050_367"/>
      <w:r w:rsidRPr="006F1C62">
        <w:rPr>
          <w:rStyle w:val="TagStyle"/>
          <w:rtl/>
        </w:rPr>
        <w:t xml:space="preserve"> &lt;&lt; אורח &gt;&gt; </w:t>
      </w:r>
      <w:r>
        <w:rPr>
          <w:rtl/>
        </w:rPr>
        <w:t>יעל ויינר:</w:t>
      </w:r>
      <w:r w:rsidRPr="006F1C62">
        <w:rPr>
          <w:rStyle w:val="TagStyle"/>
          <w:rtl/>
        </w:rPr>
        <w:t xml:space="preserve"> &lt;&lt; אורח &gt;&gt;</w:t>
      </w:r>
      <w:r>
        <w:rPr>
          <w:rtl/>
        </w:rPr>
        <w:t xml:space="preserve">   </w:t>
      </w:r>
      <w:bookmarkEnd w:id="3014"/>
    </w:p>
    <w:p w:rsidR="006F1C62" w:rsidRDefault="006F1C62" w:rsidP="006F1C62">
      <w:pPr>
        <w:pStyle w:val="KeepWithNext"/>
        <w:rPr>
          <w:rtl/>
        </w:rPr>
      </w:pPr>
    </w:p>
    <w:p w:rsidR="006F1C62" w:rsidRDefault="00685462" w:rsidP="00685462">
      <w:pPr>
        <w:rPr>
          <w:rtl/>
        </w:rPr>
      </w:pPr>
      <w:bookmarkStart w:id="3015" w:name="_ETM_Q1_7784792"/>
      <w:bookmarkStart w:id="3016" w:name="_ETM_Q1_7784832"/>
      <w:bookmarkEnd w:id="3015"/>
      <w:bookmarkEnd w:id="3016"/>
      <w:r>
        <w:rPr>
          <w:rFonts w:hint="cs"/>
          <w:rtl/>
        </w:rPr>
        <w:t xml:space="preserve">- </w:t>
      </w:r>
      <w:bookmarkStart w:id="3017" w:name="_ETM_Q1_7782025"/>
      <w:bookmarkEnd w:id="3017"/>
      <w:r>
        <w:rPr>
          <w:rFonts w:hint="cs"/>
          <w:rtl/>
        </w:rPr>
        <w:t xml:space="preserve">- - ימנה במקומך כי לא מינית. </w:t>
      </w:r>
      <w:r w:rsidR="006F1C62">
        <w:rPr>
          <w:rFonts w:hint="cs"/>
          <w:rtl/>
        </w:rPr>
        <w:t>אתה עדיין חושב שאין סמכות</w:t>
      </w:r>
      <w:r>
        <w:rPr>
          <w:rFonts w:hint="cs"/>
          <w:rtl/>
        </w:rPr>
        <w:t xml:space="preserve"> ורוצה להוכיח</w:t>
      </w:r>
      <w:r w:rsidR="006F1C62">
        <w:rPr>
          <w:rFonts w:hint="cs"/>
          <w:rtl/>
        </w:rPr>
        <w:t>.</w:t>
      </w:r>
    </w:p>
    <w:p w:rsidR="006F1C62" w:rsidRDefault="006F1C62" w:rsidP="006F1C62">
      <w:pPr>
        <w:rPr>
          <w:rtl/>
        </w:rPr>
      </w:pPr>
      <w:bookmarkStart w:id="3018" w:name="_ETM_Q1_7789049"/>
      <w:bookmarkStart w:id="3019" w:name="_ETM_Q1_7789102"/>
      <w:bookmarkStart w:id="3020" w:name="_ETM_Q1_7789938"/>
      <w:bookmarkEnd w:id="3018"/>
      <w:bookmarkEnd w:id="3019"/>
      <w:bookmarkEnd w:id="3020"/>
    </w:p>
    <w:p w:rsidR="006F1C62" w:rsidRDefault="006F1C62" w:rsidP="006F1C62">
      <w:pPr>
        <w:pStyle w:val="af9"/>
        <w:keepNext/>
        <w:rPr>
          <w:rtl/>
        </w:rPr>
      </w:pPr>
      <w:bookmarkStart w:id="3021" w:name="ET_guest_604405_368"/>
      <w:r w:rsidRPr="006F1C62">
        <w:rPr>
          <w:rStyle w:val="TagStyle"/>
          <w:rtl/>
        </w:rPr>
        <w:t xml:space="preserve"> &lt;&lt; אורח &gt;&gt; </w:t>
      </w:r>
      <w:r>
        <w:rPr>
          <w:rtl/>
        </w:rPr>
        <w:t xml:space="preserve">דפנה </w:t>
      </w:r>
      <w:proofErr w:type="spellStart"/>
      <w:r>
        <w:rPr>
          <w:rtl/>
        </w:rPr>
        <w:t>קפליוק</w:t>
      </w:r>
      <w:proofErr w:type="spellEnd"/>
      <w:r>
        <w:rPr>
          <w:rtl/>
        </w:rPr>
        <w:t>:</w:t>
      </w:r>
      <w:r w:rsidRPr="006F1C62">
        <w:rPr>
          <w:rStyle w:val="TagStyle"/>
          <w:rtl/>
        </w:rPr>
        <w:t xml:space="preserve"> &lt;&lt; אורח &gt;&gt;</w:t>
      </w:r>
      <w:r>
        <w:rPr>
          <w:rtl/>
        </w:rPr>
        <w:t xml:space="preserve">   </w:t>
      </w:r>
      <w:bookmarkEnd w:id="3021"/>
    </w:p>
    <w:p w:rsidR="006F1C62" w:rsidRDefault="006F1C62" w:rsidP="006F1C62">
      <w:pPr>
        <w:pStyle w:val="KeepWithNext"/>
        <w:rPr>
          <w:rtl/>
        </w:rPr>
      </w:pPr>
    </w:p>
    <w:p w:rsidR="006F1C62" w:rsidRDefault="006F1C62" w:rsidP="006F1C62">
      <w:pPr>
        <w:rPr>
          <w:rtl/>
        </w:rPr>
      </w:pPr>
      <w:bookmarkStart w:id="3022" w:name="_ETM_Q1_7790356"/>
      <w:bookmarkStart w:id="3023" w:name="_ETM_Q1_7790409"/>
      <w:bookmarkEnd w:id="3022"/>
      <w:bookmarkEnd w:id="3023"/>
      <w:r>
        <w:rPr>
          <w:rFonts w:hint="cs"/>
          <w:rtl/>
        </w:rPr>
        <w:t xml:space="preserve">ברגע שנתת </w:t>
      </w:r>
      <w:bookmarkStart w:id="3024" w:name="_ETM_Q1_7791806"/>
      <w:bookmarkEnd w:id="3024"/>
      <w:r>
        <w:rPr>
          <w:rFonts w:hint="cs"/>
          <w:rtl/>
        </w:rPr>
        <w:t xml:space="preserve">לבוררים את ההחלטה </w:t>
      </w:r>
      <w:r w:rsidR="00685462">
        <w:rPr>
          <w:rFonts w:hint="cs"/>
          <w:rtl/>
        </w:rPr>
        <w:t xml:space="preserve">להכריע </w:t>
      </w:r>
      <w:r>
        <w:rPr>
          <w:rFonts w:hint="cs"/>
          <w:rtl/>
        </w:rPr>
        <w:t xml:space="preserve">בדבר סמכותם אתה צריך למנות אותם כדי </w:t>
      </w:r>
      <w:bookmarkStart w:id="3025" w:name="_ETM_Q1_7799447"/>
      <w:bookmarkEnd w:id="3025"/>
      <w:r>
        <w:rPr>
          <w:rFonts w:hint="cs"/>
          <w:rtl/>
        </w:rPr>
        <w:t>שיחליטו.</w:t>
      </w:r>
    </w:p>
    <w:p w:rsidR="006F1C62" w:rsidRDefault="006F1C62" w:rsidP="006F1C62">
      <w:pPr>
        <w:rPr>
          <w:rtl/>
        </w:rPr>
      </w:pPr>
      <w:bookmarkStart w:id="3026" w:name="_ETM_Q1_7801271"/>
      <w:bookmarkStart w:id="3027" w:name="_ETM_Q1_7801336"/>
      <w:bookmarkEnd w:id="3026"/>
      <w:bookmarkEnd w:id="3027"/>
    </w:p>
    <w:p w:rsidR="006F1C62" w:rsidRDefault="006F1C62" w:rsidP="006F1C62">
      <w:pPr>
        <w:pStyle w:val="af6"/>
        <w:keepNext/>
        <w:rPr>
          <w:rtl/>
        </w:rPr>
      </w:pPr>
      <w:bookmarkStart w:id="3028" w:name="ET_yor_6157_369"/>
      <w:r w:rsidRPr="006F1C62">
        <w:rPr>
          <w:rStyle w:val="TagStyle"/>
          <w:rtl/>
        </w:rPr>
        <w:t xml:space="preserve"> &lt;&lt; יור &gt;&gt; </w:t>
      </w:r>
      <w:r>
        <w:rPr>
          <w:rtl/>
        </w:rPr>
        <w:t xml:space="preserve">היו"ר שמחה </w:t>
      </w:r>
      <w:proofErr w:type="spellStart"/>
      <w:r>
        <w:rPr>
          <w:rtl/>
        </w:rPr>
        <w:t>רוטמן</w:t>
      </w:r>
      <w:proofErr w:type="spellEnd"/>
      <w:r>
        <w:rPr>
          <w:rtl/>
        </w:rPr>
        <w:t>:</w:t>
      </w:r>
      <w:r w:rsidRPr="006F1C62">
        <w:rPr>
          <w:rStyle w:val="TagStyle"/>
          <w:rtl/>
        </w:rPr>
        <w:t xml:space="preserve"> &lt;&lt; יור &gt;&gt;</w:t>
      </w:r>
      <w:r>
        <w:rPr>
          <w:rtl/>
        </w:rPr>
        <w:t xml:space="preserve">   </w:t>
      </w:r>
      <w:bookmarkEnd w:id="3028"/>
    </w:p>
    <w:p w:rsidR="006F1C62" w:rsidRDefault="006F1C62" w:rsidP="006F1C62">
      <w:pPr>
        <w:pStyle w:val="KeepWithNext"/>
        <w:rPr>
          <w:rtl/>
        </w:rPr>
      </w:pPr>
    </w:p>
    <w:p w:rsidR="006F1C62" w:rsidRDefault="006F1C62" w:rsidP="006F1C62">
      <w:pPr>
        <w:rPr>
          <w:rtl/>
        </w:rPr>
      </w:pPr>
      <w:bookmarkStart w:id="3029" w:name="_ETM_Q1_7801779"/>
      <w:bookmarkEnd w:id="3029"/>
      <w:r>
        <w:rPr>
          <w:rFonts w:hint="cs"/>
          <w:rtl/>
        </w:rPr>
        <w:t>ברור.</w:t>
      </w:r>
    </w:p>
    <w:p w:rsidR="006F1C62" w:rsidRDefault="006F1C62" w:rsidP="006F1C62">
      <w:pPr>
        <w:rPr>
          <w:rtl/>
        </w:rPr>
      </w:pPr>
      <w:bookmarkStart w:id="3030" w:name="_ETM_Q1_7802811"/>
      <w:bookmarkStart w:id="3031" w:name="_ETM_Q1_7802868"/>
      <w:bookmarkStart w:id="3032" w:name="_ETM_Q1_7804117"/>
      <w:bookmarkEnd w:id="3030"/>
      <w:bookmarkEnd w:id="3031"/>
      <w:bookmarkEnd w:id="3032"/>
    </w:p>
    <w:p w:rsidR="006F1C62" w:rsidRDefault="006F1C62" w:rsidP="006F1C62">
      <w:pPr>
        <w:pStyle w:val="a4"/>
        <w:keepNext/>
        <w:rPr>
          <w:rtl/>
        </w:rPr>
      </w:pPr>
      <w:bookmarkStart w:id="3033" w:name="ET_speaker_נעמה_מנחמי_370"/>
      <w:r w:rsidRPr="006F1C62">
        <w:rPr>
          <w:rStyle w:val="TagStyle"/>
          <w:rtl/>
        </w:rPr>
        <w:t xml:space="preserve"> &lt;&lt; דובר &gt;&gt; </w:t>
      </w:r>
      <w:r>
        <w:rPr>
          <w:rtl/>
        </w:rPr>
        <w:t xml:space="preserve">נעמה </w:t>
      </w:r>
      <w:proofErr w:type="spellStart"/>
      <w:r>
        <w:rPr>
          <w:rtl/>
        </w:rPr>
        <w:t>מנחמי</w:t>
      </w:r>
      <w:proofErr w:type="spellEnd"/>
      <w:r>
        <w:rPr>
          <w:rtl/>
        </w:rPr>
        <w:t>:</w:t>
      </w:r>
      <w:r w:rsidRPr="006F1C62">
        <w:rPr>
          <w:rStyle w:val="TagStyle"/>
          <w:rtl/>
        </w:rPr>
        <w:t xml:space="preserve"> &lt;&lt; דובר &gt;&gt;</w:t>
      </w:r>
      <w:r>
        <w:rPr>
          <w:rtl/>
        </w:rPr>
        <w:t xml:space="preserve">   </w:t>
      </w:r>
      <w:bookmarkEnd w:id="3033"/>
    </w:p>
    <w:p w:rsidR="006F1C62" w:rsidRDefault="006F1C62" w:rsidP="006F1C62">
      <w:pPr>
        <w:pStyle w:val="KeepWithNext"/>
        <w:rPr>
          <w:rtl/>
        </w:rPr>
      </w:pPr>
    </w:p>
    <w:p w:rsidR="00685462" w:rsidRDefault="00685462" w:rsidP="00685462">
      <w:pPr>
        <w:rPr>
          <w:rtl/>
        </w:rPr>
      </w:pPr>
      <w:bookmarkStart w:id="3034" w:name="_ETM_Q1_7804514"/>
      <w:bookmarkStart w:id="3035" w:name="_ETM_Q1_7804559"/>
      <w:bookmarkEnd w:id="3034"/>
      <w:bookmarkEnd w:id="3035"/>
      <w:r>
        <w:rPr>
          <w:rtl/>
        </w:rPr>
        <w:t>(ג)</w:t>
      </w:r>
      <w:r>
        <w:rPr>
          <w:rFonts w:hint="cs"/>
          <w:rtl/>
        </w:rPr>
        <w:t xml:space="preserve"> </w:t>
      </w:r>
      <w:r>
        <w:rPr>
          <w:rtl/>
        </w:rPr>
        <w:t>צד המבקש לטעון כי הרכב הבוררים חרג מסמכותו, יעלה טענה כאמור בהזדמנות הראשונה שבה העניין שנטען שאין להרכב הבוררים סמכות לגביו נדון בהליך הבוררות.</w:t>
      </w:r>
    </w:p>
    <w:p w:rsidR="00685462" w:rsidRDefault="00685462" w:rsidP="00685462">
      <w:pPr>
        <w:rPr>
          <w:rtl/>
        </w:rPr>
      </w:pPr>
      <w:bookmarkStart w:id="3036" w:name="_ETM_Q1_7808014"/>
      <w:bookmarkEnd w:id="3036"/>
    </w:p>
    <w:p w:rsidR="006F1C62" w:rsidRDefault="00685462" w:rsidP="00685462">
      <w:pPr>
        <w:rPr>
          <w:rtl/>
        </w:rPr>
      </w:pPr>
      <w:bookmarkStart w:id="3037" w:name="_ETM_Q1_7808115"/>
      <w:bookmarkEnd w:id="3037"/>
      <w:r>
        <w:rPr>
          <w:rtl/>
        </w:rPr>
        <w:t>(ד)</w:t>
      </w:r>
      <w:r>
        <w:rPr>
          <w:rFonts w:hint="cs"/>
          <w:rtl/>
        </w:rPr>
        <w:t xml:space="preserve"> </w:t>
      </w:r>
      <w:r>
        <w:rPr>
          <w:rtl/>
        </w:rPr>
        <w:t>על אף האמור בסעיפים קטנים (ב) ו-(ג), רשאי הרכב הבוררים לאפשר לצד להעלות טענה לפי אותם סעיפים קטנים אף לאחר המועד האמור בהם, אם מצא כי העיכוב בהעלאת הטענה היה מוצדק.</w:t>
      </w:r>
    </w:p>
    <w:p w:rsidR="00251F4A" w:rsidRDefault="00251F4A" w:rsidP="006F1C62">
      <w:pPr>
        <w:rPr>
          <w:rtl/>
        </w:rPr>
      </w:pPr>
      <w:bookmarkStart w:id="3038" w:name="_ETM_Q1_7819837"/>
      <w:bookmarkStart w:id="3039" w:name="_ETM_Q1_7819891"/>
      <w:bookmarkEnd w:id="3038"/>
      <w:bookmarkEnd w:id="3039"/>
    </w:p>
    <w:p w:rsidR="00251F4A" w:rsidRDefault="00251F4A" w:rsidP="00251F4A">
      <w:pPr>
        <w:pStyle w:val="af6"/>
        <w:keepNext/>
        <w:rPr>
          <w:rtl/>
        </w:rPr>
      </w:pPr>
      <w:bookmarkStart w:id="3040" w:name="ET_yor_6157_371"/>
      <w:r w:rsidRPr="00251F4A">
        <w:rPr>
          <w:rStyle w:val="TagStyle"/>
          <w:rtl/>
        </w:rPr>
        <w:t xml:space="preserve"> &lt;&lt; יור &gt;&gt; </w:t>
      </w:r>
      <w:r>
        <w:rPr>
          <w:rtl/>
        </w:rPr>
        <w:t xml:space="preserve">היו"ר שמחה </w:t>
      </w:r>
      <w:proofErr w:type="spellStart"/>
      <w:r>
        <w:rPr>
          <w:rtl/>
        </w:rPr>
        <w:t>רוטמן</w:t>
      </w:r>
      <w:proofErr w:type="spellEnd"/>
      <w:r>
        <w:rPr>
          <w:rtl/>
        </w:rPr>
        <w:t>:</w:t>
      </w:r>
      <w:r w:rsidRPr="00251F4A">
        <w:rPr>
          <w:rStyle w:val="TagStyle"/>
          <w:rtl/>
        </w:rPr>
        <w:t xml:space="preserve"> &lt;&lt; יור &gt;&gt;</w:t>
      </w:r>
      <w:r>
        <w:rPr>
          <w:rtl/>
        </w:rPr>
        <w:t xml:space="preserve">   </w:t>
      </w:r>
      <w:bookmarkEnd w:id="3040"/>
    </w:p>
    <w:p w:rsidR="00251F4A" w:rsidRDefault="00251F4A" w:rsidP="00251F4A">
      <w:pPr>
        <w:pStyle w:val="KeepWithNext"/>
        <w:rPr>
          <w:rtl/>
        </w:rPr>
      </w:pPr>
    </w:p>
    <w:p w:rsidR="00251F4A" w:rsidRDefault="00251F4A" w:rsidP="00251F4A">
      <w:pPr>
        <w:rPr>
          <w:rtl/>
        </w:rPr>
      </w:pPr>
      <w:bookmarkStart w:id="3041" w:name="_ETM_Q1_7820512"/>
      <w:bookmarkEnd w:id="3041"/>
      <w:r>
        <w:rPr>
          <w:rFonts w:hint="cs"/>
          <w:rtl/>
        </w:rPr>
        <w:t>תרגום. (ה).</w:t>
      </w:r>
    </w:p>
    <w:p w:rsidR="00251F4A" w:rsidRDefault="00251F4A" w:rsidP="00251F4A">
      <w:pPr>
        <w:rPr>
          <w:rtl/>
        </w:rPr>
      </w:pPr>
      <w:bookmarkStart w:id="3042" w:name="_ETM_Q1_7824431"/>
      <w:bookmarkStart w:id="3043" w:name="_ETM_Q1_7824488"/>
      <w:bookmarkEnd w:id="3042"/>
      <w:bookmarkEnd w:id="3043"/>
    </w:p>
    <w:p w:rsidR="00251F4A" w:rsidRDefault="00251F4A" w:rsidP="00251F4A">
      <w:pPr>
        <w:pStyle w:val="-"/>
        <w:keepNext/>
        <w:rPr>
          <w:rtl/>
        </w:rPr>
      </w:pPr>
      <w:bookmarkStart w:id="3044" w:name="ET_speakercontinue_נעמה_מנחמי_372"/>
      <w:r w:rsidRPr="00251F4A">
        <w:rPr>
          <w:rStyle w:val="TagStyle"/>
          <w:rtl/>
        </w:rPr>
        <w:t xml:space="preserve"> &lt;&lt; דובר_המשך &gt;&gt; </w:t>
      </w:r>
      <w:r>
        <w:rPr>
          <w:rtl/>
        </w:rPr>
        <w:t xml:space="preserve">נעמה </w:t>
      </w:r>
      <w:proofErr w:type="spellStart"/>
      <w:r>
        <w:rPr>
          <w:rtl/>
        </w:rPr>
        <w:t>מנחמי</w:t>
      </w:r>
      <w:proofErr w:type="spellEnd"/>
      <w:r>
        <w:rPr>
          <w:rtl/>
        </w:rPr>
        <w:t>:</w:t>
      </w:r>
      <w:r w:rsidRPr="00251F4A">
        <w:rPr>
          <w:rStyle w:val="TagStyle"/>
          <w:rtl/>
        </w:rPr>
        <w:t xml:space="preserve"> &lt;&lt; דובר_המשך &gt;&gt;</w:t>
      </w:r>
      <w:r>
        <w:rPr>
          <w:rtl/>
        </w:rPr>
        <w:t xml:space="preserve">   </w:t>
      </w:r>
      <w:bookmarkEnd w:id="3044"/>
    </w:p>
    <w:p w:rsidR="00251F4A" w:rsidRDefault="00251F4A" w:rsidP="00251F4A">
      <w:pPr>
        <w:pStyle w:val="KeepWithNext"/>
        <w:rPr>
          <w:rtl/>
        </w:rPr>
      </w:pPr>
    </w:p>
    <w:p w:rsidR="00685462" w:rsidRDefault="00685462" w:rsidP="00685462">
      <w:pPr>
        <w:rPr>
          <w:rtl/>
        </w:rPr>
      </w:pPr>
      <w:bookmarkStart w:id="3045" w:name="_ETM_Q1_7825866"/>
      <w:bookmarkEnd w:id="3045"/>
      <w:r>
        <w:rPr>
          <w:rtl/>
        </w:rPr>
        <w:t>(ה)</w:t>
      </w:r>
      <w:r>
        <w:rPr>
          <w:rFonts w:hint="cs"/>
          <w:rtl/>
        </w:rPr>
        <w:t xml:space="preserve"> </w:t>
      </w:r>
      <w:r>
        <w:rPr>
          <w:rtl/>
        </w:rPr>
        <w:t>הרכב הבוררים רשאי להחליט בטענה לפי סעיפים קטנים (ב) או (ג) כשאלה מקדמית או במסגרת פסק הבוררות לגופו של הסכסוך; דן הרכב הבוררים בטענה כאמור כשאלה מקדמית ודחה את הטענה, רשאי כל צד, בתוך 30 ימים מיום קבלת הודעה על החלטה כאמור, לבקש מבית המשפט להכריע בעניין; הוגשה לבית המשפט בקשה כאמור, רשאי הרכב הבוררים להמשיך בהליך הבוררות, ובכלל זה לתת פסק בוררות, אף כל עוד הבקשה תלויה ועומדת.</w:t>
      </w:r>
    </w:p>
    <w:p w:rsidR="00685462" w:rsidRDefault="00685462" w:rsidP="00685462">
      <w:bookmarkStart w:id="3046" w:name="_ETM_Q1_7845277"/>
      <w:bookmarkStart w:id="3047" w:name="_ETM_Q1_7845408"/>
      <w:bookmarkStart w:id="3048" w:name="_ETM_Q1_7853133"/>
      <w:bookmarkStart w:id="3049" w:name="_ETM_Q1_7853183"/>
      <w:bookmarkStart w:id="3050" w:name="_ETM_Q1_7857465"/>
      <w:bookmarkStart w:id="3051" w:name="_ETM_Q1_7854491"/>
      <w:bookmarkEnd w:id="3046"/>
      <w:bookmarkEnd w:id="3047"/>
      <w:bookmarkEnd w:id="3048"/>
      <w:bookmarkEnd w:id="3049"/>
      <w:bookmarkEnd w:id="3050"/>
      <w:bookmarkEnd w:id="3051"/>
    </w:p>
    <w:p w:rsidR="00685462" w:rsidRDefault="00685462" w:rsidP="00685462">
      <w:pPr>
        <w:rPr>
          <w:rtl/>
        </w:rPr>
      </w:pPr>
      <w:r>
        <w:rPr>
          <w:rtl/>
        </w:rPr>
        <w:t>(ו)</w:t>
      </w:r>
      <w:r>
        <w:rPr>
          <w:rFonts w:hint="cs"/>
          <w:rtl/>
        </w:rPr>
        <w:t xml:space="preserve"> </w:t>
      </w:r>
      <w:r>
        <w:rPr>
          <w:rtl/>
        </w:rPr>
        <w:t>החלטת בית המשפט כאמור בסעיף קטן (ה) ניתנת לערעור אם ניתנה לכך רשות מאת בית משפט שלערעור.</w:t>
      </w:r>
    </w:p>
    <w:p w:rsidR="00685462" w:rsidRDefault="00685462" w:rsidP="00251F4A">
      <w:pPr>
        <w:rPr>
          <w:rtl/>
        </w:rPr>
      </w:pPr>
    </w:p>
    <w:p w:rsidR="000552AD" w:rsidRDefault="000552AD" w:rsidP="000552AD">
      <w:pPr>
        <w:pStyle w:val="af9"/>
        <w:keepNext/>
        <w:rPr>
          <w:rtl/>
        </w:rPr>
      </w:pPr>
      <w:bookmarkStart w:id="3052" w:name="ET_guest_918772_373"/>
      <w:r w:rsidRPr="000552AD">
        <w:rPr>
          <w:rStyle w:val="TagStyle"/>
          <w:rtl/>
        </w:rPr>
        <w:t xml:space="preserve"> &lt;&lt; אורח &gt;&gt; </w:t>
      </w:r>
      <w:r>
        <w:rPr>
          <w:rtl/>
        </w:rPr>
        <w:t>שי שרביט:</w:t>
      </w:r>
      <w:r w:rsidRPr="000552AD">
        <w:rPr>
          <w:rStyle w:val="TagStyle"/>
          <w:rtl/>
        </w:rPr>
        <w:t xml:space="preserve"> &lt;&lt; אורח &gt;&gt;</w:t>
      </w:r>
      <w:r>
        <w:rPr>
          <w:rtl/>
        </w:rPr>
        <w:t xml:space="preserve">   </w:t>
      </w:r>
      <w:bookmarkEnd w:id="3052"/>
    </w:p>
    <w:p w:rsidR="000552AD" w:rsidRDefault="000552AD" w:rsidP="000552AD">
      <w:pPr>
        <w:pStyle w:val="KeepWithNext"/>
        <w:rPr>
          <w:rtl/>
        </w:rPr>
      </w:pPr>
    </w:p>
    <w:p w:rsidR="000552AD" w:rsidRDefault="000552AD" w:rsidP="00601949">
      <w:pPr>
        <w:rPr>
          <w:rtl/>
        </w:rPr>
      </w:pPr>
      <w:bookmarkStart w:id="3053" w:name="_ETM_Q1_7857833"/>
      <w:bookmarkStart w:id="3054" w:name="_ETM_Q1_7857884"/>
      <w:bookmarkEnd w:id="3053"/>
      <w:bookmarkEnd w:id="3054"/>
      <w:r>
        <w:rPr>
          <w:rFonts w:hint="cs"/>
          <w:rtl/>
        </w:rPr>
        <w:t>אני רוצה לעצור ב-(ה)</w:t>
      </w:r>
      <w:r w:rsidR="00685462">
        <w:rPr>
          <w:rFonts w:hint="cs"/>
          <w:rtl/>
        </w:rPr>
        <w:t xml:space="preserve"> רגע</w:t>
      </w:r>
      <w:r>
        <w:rPr>
          <w:rFonts w:hint="cs"/>
          <w:rtl/>
        </w:rPr>
        <w:t xml:space="preserve">. זו סוגיה כבדה ומהותית. </w:t>
      </w:r>
      <w:bookmarkStart w:id="3055" w:name="_ETM_Q1_7867306"/>
      <w:bookmarkEnd w:id="3055"/>
      <w:r>
        <w:rPr>
          <w:rFonts w:hint="cs"/>
          <w:rtl/>
        </w:rPr>
        <w:t xml:space="preserve">אני חושב שצריך לסטות פה מהנוסח של האון </w:t>
      </w:r>
      <w:proofErr w:type="spellStart"/>
      <w:r>
        <w:rPr>
          <w:rFonts w:hint="cs"/>
          <w:rtl/>
        </w:rPr>
        <w:t>סינטרל</w:t>
      </w:r>
      <w:proofErr w:type="spellEnd"/>
      <w:r>
        <w:rPr>
          <w:rFonts w:hint="cs"/>
          <w:rtl/>
        </w:rPr>
        <w:t xml:space="preserve"> </w:t>
      </w:r>
      <w:bookmarkStart w:id="3056" w:name="_ETM_Q1_7879863"/>
      <w:bookmarkEnd w:id="3056"/>
      <w:r>
        <w:rPr>
          <w:rFonts w:hint="cs"/>
          <w:rtl/>
        </w:rPr>
        <w:t>וגם כתבתי זאת בנייר העמדה שלי</w:t>
      </w:r>
      <w:r w:rsidR="00601949">
        <w:rPr>
          <w:rFonts w:hint="cs"/>
          <w:rtl/>
        </w:rPr>
        <w:t>,</w:t>
      </w:r>
      <w:r>
        <w:rPr>
          <w:rFonts w:hint="cs"/>
          <w:rtl/>
        </w:rPr>
        <w:t xml:space="preserve"> ולהתוות שיקול הדעת של </w:t>
      </w:r>
      <w:bookmarkStart w:id="3057" w:name="_ETM_Q1_7887261"/>
      <w:bookmarkEnd w:id="3057"/>
      <w:r>
        <w:rPr>
          <w:rFonts w:hint="cs"/>
          <w:rtl/>
        </w:rPr>
        <w:t>ב</w:t>
      </w:r>
      <w:r w:rsidR="00601949">
        <w:rPr>
          <w:rFonts w:hint="cs"/>
          <w:rtl/>
        </w:rPr>
        <w:t xml:space="preserve">ית המשפט ולקבוע את הסטנדרט שעל </w:t>
      </w:r>
      <w:r>
        <w:rPr>
          <w:rFonts w:hint="cs"/>
          <w:rtl/>
        </w:rPr>
        <w:t xml:space="preserve">פיו </w:t>
      </w:r>
      <w:r w:rsidR="00601949">
        <w:rPr>
          <w:rFonts w:hint="cs"/>
          <w:rtl/>
        </w:rPr>
        <w:t xml:space="preserve">הוא </w:t>
      </w:r>
      <w:r>
        <w:rPr>
          <w:rFonts w:hint="cs"/>
          <w:rtl/>
        </w:rPr>
        <w:t xml:space="preserve">אמור לבחון את </w:t>
      </w:r>
      <w:bookmarkStart w:id="3058" w:name="_ETM_Q1_7892686"/>
      <w:bookmarkEnd w:id="3058"/>
      <w:r>
        <w:rPr>
          <w:rFonts w:hint="cs"/>
          <w:rtl/>
        </w:rPr>
        <w:t xml:space="preserve">החלטת הבוררים. יש שוני גדול מאוד כרגע גם בין הפסיקות </w:t>
      </w:r>
      <w:bookmarkStart w:id="3059" w:name="_ETM_Q1_7899144"/>
      <w:bookmarkEnd w:id="3059"/>
      <w:r>
        <w:rPr>
          <w:rFonts w:hint="cs"/>
          <w:rtl/>
        </w:rPr>
        <w:t xml:space="preserve">השונות בישראל וגם בעולם </w:t>
      </w:r>
      <w:proofErr w:type="spellStart"/>
      <w:r w:rsidR="00601949">
        <w:rPr>
          <w:rFonts w:hint="cs"/>
          <w:rtl/>
        </w:rPr>
        <w:t>ב</w:t>
      </w:r>
      <w:r>
        <w:rPr>
          <w:rFonts w:hint="cs"/>
          <w:rtl/>
        </w:rPr>
        <w:t>איך</w:t>
      </w:r>
      <w:proofErr w:type="spellEnd"/>
      <w:r>
        <w:rPr>
          <w:rFonts w:hint="cs"/>
          <w:rtl/>
        </w:rPr>
        <w:t xml:space="preserve"> בית המשפט צריך להסתכל על </w:t>
      </w:r>
      <w:bookmarkStart w:id="3060" w:name="_ETM_Q1_7905097"/>
      <w:bookmarkEnd w:id="3060"/>
      <w:r>
        <w:rPr>
          <w:rFonts w:hint="cs"/>
          <w:rtl/>
        </w:rPr>
        <w:t xml:space="preserve">הכרעת הבוררים בשאלת הסמכות. </w:t>
      </w:r>
      <w:r w:rsidR="00601949">
        <w:rPr>
          <w:rFonts w:hint="cs"/>
          <w:rtl/>
        </w:rPr>
        <w:t xml:space="preserve">כמובן </w:t>
      </w:r>
      <w:r>
        <w:rPr>
          <w:rFonts w:hint="cs"/>
          <w:rtl/>
        </w:rPr>
        <w:t xml:space="preserve">תמיד זו תהיה הכרעה שקובעת שהם </w:t>
      </w:r>
      <w:bookmarkStart w:id="3061" w:name="_ETM_Q1_7914382"/>
      <w:bookmarkEnd w:id="3061"/>
      <w:r w:rsidR="00601949">
        <w:rPr>
          <w:rFonts w:hint="cs"/>
          <w:rtl/>
        </w:rPr>
        <w:t>מו</w:t>
      </w:r>
      <w:r>
        <w:rPr>
          <w:rFonts w:hint="cs"/>
          <w:rtl/>
        </w:rPr>
        <w:t xml:space="preserve">סמכים </w:t>
      </w:r>
      <w:r>
        <w:rPr>
          <w:rtl/>
        </w:rPr>
        <w:t>–</w:t>
      </w:r>
      <w:r>
        <w:rPr>
          <w:rFonts w:hint="cs"/>
          <w:rtl/>
        </w:rPr>
        <w:t xml:space="preserve"> אחרת לא יסכימו לדון, אבל במצב כזה השאלה </w:t>
      </w:r>
      <w:bookmarkStart w:id="3062" w:name="_ETM_Q1_7920510"/>
      <w:bookmarkEnd w:id="3062"/>
      <w:r>
        <w:rPr>
          <w:rFonts w:hint="cs"/>
          <w:rtl/>
        </w:rPr>
        <w:t xml:space="preserve">היא האם בית המשפט כבול להחלטתם בנושאים מסוימים או לא, </w:t>
      </w:r>
      <w:bookmarkStart w:id="3063" w:name="_ETM_Q1_7927154"/>
      <w:bookmarkEnd w:id="3063"/>
      <w:r>
        <w:rPr>
          <w:rFonts w:hint="cs"/>
          <w:rtl/>
        </w:rPr>
        <w:t>האם בית המש</w:t>
      </w:r>
      <w:r w:rsidR="00601949">
        <w:rPr>
          <w:rFonts w:hint="cs"/>
          <w:rtl/>
        </w:rPr>
        <w:t>פ</w:t>
      </w:r>
      <w:r>
        <w:rPr>
          <w:rFonts w:hint="cs"/>
          <w:rtl/>
        </w:rPr>
        <w:t xml:space="preserve">ט דן דה נובו בכל </w:t>
      </w:r>
      <w:r w:rsidR="00601949">
        <w:rPr>
          <w:rFonts w:hint="cs"/>
          <w:rtl/>
        </w:rPr>
        <w:t xml:space="preserve">סוגית הסמכות </w:t>
      </w:r>
      <w:bookmarkStart w:id="3064" w:name="_ETM_Q1_7934386"/>
      <w:bookmarkEnd w:id="3064"/>
      <w:r>
        <w:rPr>
          <w:rFonts w:hint="cs"/>
          <w:rtl/>
        </w:rPr>
        <w:t>וכיצד.</w:t>
      </w:r>
    </w:p>
    <w:p w:rsidR="000552AD" w:rsidRDefault="000552AD" w:rsidP="000552AD">
      <w:pPr>
        <w:rPr>
          <w:rtl/>
        </w:rPr>
      </w:pPr>
      <w:bookmarkStart w:id="3065" w:name="_ETM_Q1_7936968"/>
      <w:bookmarkStart w:id="3066" w:name="_ETM_Q1_7937028"/>
      <w:bookmarkEnd w:id="3065"/>
      <w:bookmarkEnd w:id="3066"/>
    </w:p>
    <w:p w:rsidR="000552AD" w:rsidRDefault="000552AD" w:rsidP="000552AD">
      <w:pPr>
        <w:pStyle w:val="af6"/>
        <w:keepNext/>
        <w:rPr>
          <w:rtl/>
        </w:rPr>
      </w:pPr>
      <w:bookmarkStart w:id="3067" w:name="ET_yor_6157_374"/>
      <w:r w:rsidRPr="000552AD">
        <w:rPr>
          <w:rStyle w:val="TagStyle"/>
          <w:rtl/>
        </w:rPr>
        <w:t xml:space="preserve"> &lt;&lt; יור &gt;&gt; </w:t>
      </w:r>
      <w:r>
        <w:rPr>
          <w:rtl/>
        </w:rPr>
        <w:t xml:space="preserve">היו"ר שמחה </w:t>
      </w:r>
      <w:proofErr w:type="spellStart"/>
      <w:r>
        <w:rPr>
          <w:rtl/>
        </w:rPr>
        <w:t>רוטמן</w:t>
      </w:r>
      <w:proofErr w:type="spellEnd"/>
      <w:r>
        <w:rPr>
          <w:rtl/>
        </w:rPr>
        <w:t>:</w:t>
      </w:r>
      <w:r w:rsidRPr="000552AD">
        <w:rPr>
          <w:rStyle w:val="TagStyle"/>
          <w:rtl/>
        </w:rPr>
        <w:t xml:space="preserve"> &lt;&lt; יור &gt;&gt;</w:t>
      </w:r>
      <w:r>
        <w:rPr>
          <w:rtl/>
        </w:rPr>
        <w:t xml:space="preserve">   </w:t>
      </w:r>
      <w:bookmarkEnd w:id="3067"/>
    </w:p>
    <w:p w:rsidR="000552AD" w:rsidRDefault="000552AD" w:rsidP="000552AD">
      <w:pPr>
        <w:pStyle w:val="KeepWithNext"/>
        <w:rPr>
          <w:rtl/>
        </w:rPr>
      </w:pPr>
    </w:p>
    <w:p w:rsidR="000552AD" w:rsidRDefault="000552AD" w:rsidP="000552AD">
      <w:pPr>
        <w:rPr>
          <w:rtl/>
        </w:rPr>
      </w:pPr>
      <w:bookmarkStart w:id="3068" w:name="_ETM_Q1_7937525"/>
      <w:bookmarkEnd w:id="3068"/>
      <w:r>
        <w:rPr>
          <w:rFonts w:hint="cs"/>
          <w:rtl/>
        </w:rPr>
        <w:t>את</w:t>
      </w:r>
      <w:bookmarkStart w:id="3069" w:name="_ETM_Q1_7937766"/>
      <w:bookmarkEnd w:id="3069"/>
      <w:r w:rsidR="00601949">
        <w:rPr>
          <w:rFonts w:hint="cs"/>
          <w:rtl/>
        </w:rPr>
        <w:t xml:space="preserve"> זה אנו רוצי</w:t>
      </w:r>
      <w:r>
        <w:rPr>
          <w:rFonts w:hint="cs"/>
          <w:rtl/>
        </w:rPr>
        <w:t>ם</w:t>
      </w:r>
      <w:r w:rsidR="00601949">
        <w:rPr>
          <w:rFonts w:hint="cs"/>
          <w:rtl/>
        </w:rPr>
        <w:t xml:space="preserve"> </w:t>
      </w:r>
      <w:r>
        <w:rPr>
          <w:rFonts w:hint="cs"/>
          <w:rtl/>
        </w:rPr>
        <w:t>להסדיר בחוק?</w:t>
      </w:r>
    </w:p>
    <w:p w:rsidR="000552AD" w:rsidRDefault="000552AD" w:rsidP="000552AD">
      <w:pPr>
        <w:rPr>
          <w:rtl/>
        </w:rPr>
      </w:pPr>
      <w:bookmarkStart w:id="3070" w:name="_ETM_Q1_7940798"/>
      <w:bookmarkStart w:id="3071" w:name="_ETM_Q1_7940857"/>
      <w:bookmarkEnd w:id="3070"/>
      <w:bookmarkEnd w:id="3071"/>
    </w:p>
    <w:p w:rsidR="000552AD" w:rsidRDefault="000552AD" w:rsidP="000552AD">
      <w:pPr>
        <w:pStyle w:val="-"/>
        <w:keepNext/>
        <w:rPr>
          <w:rtl/>
        </w:rPr>
      </w:pPr>
      <w:bookmarkStart w:id="3072" w:name="ET_speakercontinue_918772_375"/>
      <w:r w:rsidRPr="000552AD">
        <w:rPr>
          <w:rStyle w:val="TagStyle"/>
          <w:rtl/>
        </w:rPr>
        <w:t xml:space="preserve"> &lt;&lt; דובר_המשך &gt;&gt; </w:t>
      </w:r>
      <w:r>
        <w:rPr>
          <w:rtl/>
        </w:rPr>
        <w:t>שי שרביט:</w:t>
      </w:r>
      <w:r w:rsidRPr="000552AD">
        <w:rPr>
          <w:rStyle w:val="TagStyle"/>
          <w:rtl/>
        </w:rPr>
        <w:t xml:space="preserve"> &lt;&lt; דובר_המשך &gt;&gt;</w:t>
      </w:r>
      <w:r>
        <w:rPr>
          <w:rtl/>
        </w:rPr>
        <w:t xml:space="preserve">   </w:t>
      </w:r>
      <w:bookmarkEnd w:id="3072"/>
    </w:p>
    <w:p w:rsidR="000552AD" w:rsidRDefault="000552AD" w:rsidP="000552AD">
      <w:pPr>
        <w:pStyle w:val="KeepWithNext"/>
        <w:rPr>
          <w:rtl/>
        </w:rPr>
      </w:pPr>
    </w:p>
    <w:p w:rsidR="000552AD" w:rsidRDefault="000552AD" w:rsidP="000552AD">
      <w:pPr>
        <w:rPr>
          <w:rtl/>
        </w:rPr>
      </w:pPr>
      <w:bookmarkStart w:id="3073" w:name="_ETM_Q1_7941328"/>
      <w:bookmarkEnd w:id="3073"/>
      <w:r>
        <w:rPr>
          <w:rFonts w:hint="cs"/>
          <w:rtl/>
        </w:rPr>
        <w:t xml:space="preserve">אני חושב שכן. באנגליה למשל בית </w:t>
      </w:r>
      <w:bookmarkStart w:id="3074" w:name="_ETM_Q1_7945813"/>
      <w:bookmarkEnd w:id="3074"/>
      <w:r>
        <w:rPr>
          <w:rFonts w:hint="cs"/>
          <w:rtl/>
        </w:rPr>
        <w:t>המשפט דן דה נובו.</w:t>
      </w:r>
    </w:p>
    <w:p w:rsidR="000552AD" w:rsidRDefault="000552AD" w:rsidP="000552AD">
      <w:pPr>
        <w:rPr>
          <w:rtl/>
        </w:rPr>
      </w:pPr>
      <w:bookmarkStart w:id="3075" w:name="_ETM_Q1_7948466"/>
      <w:bookmarkStart w:id="3076" w:name="_ETM_Q1_7948537"/>
      <w:bookmarkStart w:id="3077" w:name="_ETM_Q1_7949862"/>
      <w:bookmarkEnd w:id="3075"/>
      <w:bookmarkEnd w:id="3076"/>
      <w:bookmarkEnd w:id="3077"/>
    </w:p>
    <w:p w:rsidR="000552AD" w:rsidRDefault="000552AD" w:rsidP="000552AD">
      <w:pPr>
        <w:pStyle w:val="af9"/>
        <w:keepNext/>
        <w:rPr>
          <w:rtl/>
        </w:rPr>
      </w:pPr>
      <w:bookmarkStart w:id="3078" w:name="ET_guest_604405_376"/>
      <w:r w:rsidRPr="000552AD">
        <w:rPr>
          <w:rStyle w:val="TagStyle"/>
          <w:rtl/>
        </w:rPr>
        <w:t xml:space="preserve"> &lt;&lt; אורח &gt;&gt; </w:t>
      </w:r>
      <w:r>
        <w:rPr>
          <w:rtl/>
        </w:rPr>
        <w:t xml:space="preserve">דפנה </w:t>
      </w:r>
      <w:proofErr w:type="spellStart"/>
      <w:r>
        <w:rPr>
          <w:rtl/>
        </w:rPr>
        <w:t>קפליוק</w:t>
      </w:r>
      <w:proofErr w:type="spellEnd"/>
      <w:r>
        <w:rPr>
          <w:rtl/>
        </w:rPr>
        <w:t>:</w:t>
      </w:r>
      <w:r w:rsidRPr="000552AD">
        <w:rPr>
          <w:rStyle w:val="TagStyle"/>
          <w:rtl/>
        </w:rPr>
        <w:t xml:space="preserve"> &lt;&lt; אורח &gt;&gt;</w:t>
      </w:r>
      <w:r>
        <w:rPr>
          <w:rtl/>
        </w:rPr>
        <w:t xml:space="preserve">   </w:t>
      </w:r>
      <w:bookmarkEnd w:id="3078"/>
    </w:p>
    <w:p w:rsidR="000552AD" w:rsidRDefault="000552AD" w:rsidP="000552AD">
      <w:pPr>
        <w:pStyle w:val="KeepWithNext"/>
        <w:rPr>
          <w:rtl/>
        </w:rPr>
      </w:pPr>
    </w:p>
    <w:p w:rsidR="000552AD" w:rsidRDefault="000552AD" w:rsidP="000552AD">
      <w:pPr>
        <w:rPr>
          <w:rtl/>
        </w:rPr>
      </w:pPr>
      <w:bookmarkStart w:id="3079" w:name="_ETM_Q1_7950328"/>
      <w:bookmarkStart w:id="3080" w:name="_ETM_Q1_7950363"/>
      <w:bookmarkEnd w:id="3079"/>
      <w:bookmarkEnd w:id="3080"/>
      <w:r>
        <w:rPr>
          <w:rFonts w:hint="cs"/>
          <w:rtl/>
        </w:rPr>
        <w:t xml:space="preserve">זה לא האון </w:t>
      </w:r>
      <w:proofErr w:type="spellStart"/>
      <w:r>
        <w:rPr>
          <w:rFonts w:hint="cs"/>
          <w:rtl/>
        </w:rPr>
        <w:t>סינטרל</w:t>
      </w:r>
      <w:proofErr w:type="spellEnd"/>
      <w:r>
        <w:rPr>
          <w:rFonts w:hint="cs"/>
          <w:rtl/>
        </w:rPr>
        <w:t>.</w:t>
      </w:r>
    </w:p>
    <w:p w:rsidR="000552AD" w:rsidRDefault="000552AD" w:rsidP="000552AD">
      <w:pPr>
        <w:rPr>
          <w:rtl/>
        </w:rPr>
      </w:pPr>
      <w:bookmarkStart w:id="3081" w:name="_ETM_Q1_7954487"/>
      <w:bookmarkStart w:id="3082" w:name="_ETM_Q1_7954555"/>
      <w:bookmarkStart w:id="3083" w:name="_ETM_Q1_7955294"/>
      <w:bookmarkEnd w:id="3081"/>
      <w:bookmarkEnd w:id="3082"/>
      <w:bookmarkEnd w:id="3083"/>
    </w:p>
    <w:p w:rsidR="000552AD" w:rsidRDefault="000552AD" w:rsidP="000552AD">
      <w:pPr>
        <w:pStyle w:val="af9"/>
        <w:keepNext/>
        <w:rPr>
          <w:rtl/>
        </w:rPr>
      </w:pPr>
      <w:bookmarkStart w:id="3084" w:name="ET_guest_918772_377"/>
      <w:r w:rsidRPr="000552AD">
        <w:rPr>
          <w:rStyle w:val="TagStyle"/>
          <w:rtl/>
        </w:rPr>
        <w:t xml:space="preserve"> &lt;&lt; אורח &gt;&gt; </w:t>
      </w:r>
      <w:r>
        <w:rPr>
          <w:rtl/>
        </w:rPr>
        <w:t>שי שרביט:</w:t>
      </w:r>
      <w:r w:rsidRPr="000552AD">
        <w:rPr>
          <w:rStyle w:val="TagStyle"/>
          <w:rtl/>
        </w:rPr>
        <w:t xml:space="preserve"> &lt;&lt; אורח &gt;&gt;</w:t>
      </w:r>
      <w:r>
        <w:rPr>
          <w:rtl/>
        </w:rPr>
        <w:t xml:space="preserve">   </w:t>
      </w:r>
      <w:bookmarkEnd w:id="3084"/>
    </w:p>
    <w:p w:rsidR="000552AD" w:rsidRDefault="000552AD" w:rsidP="000552AD">
      <w:pPr>
        <w:pStyle w:val="KeepWithNext"/>
        <w:rPr>
          <w:rtl/>
        </w:rPr>
      </w:pPr>
    </w:p>
    <w:p w:rsidR="000552AD" w:rsidRDefault="00601949" w:rsidP="00601949">
      <w:pPr>
        <w:rPr>
          <w:rtl/>
        </w:rPr>
      </w:pPr>
      <w:bookmarkStart w:id="3085" w:name="_ETM_Q1_7955653"/>
      <w:bookmarkStart w:id="3086" w:name="_ETM_Q1_7955688"/>
      <w:bookmarkEnd w:id="3085"/>
      <w:bookmarkEnd w:id="3086"/>
      <w:r>
        <w:rPr>
          <w:rFonts w:hint="cs"/>
          <w:rtl/>
        </w:rPr>
        <w:t xml:space="preserve">זה לא משנה. זה סטייה מהאון </w:t>
      </w:r>
      <w:proofErr w:type="spellStart"/>
      <w:r>
        <w:rPr>
          <w:rFonts w:hint="cs"/>
          <w:rtl/>
        </w:rPr>
        <w:t>סינטרל</w:t>
      </w:r>
      <w:proofErr w:type="spellEnd"/>
      <w:r>
        <w:rPr>
          <w:rFonts w:hint="cs"/>
          <w:rtl/>
        </w:rPr>
        <w:t xml:space="preserve">. בשוויץ </w:t>
      </w:r>
      <w:bookmarkStart w:id="3087" w:name="_ETM_Q1_7955807"/>
      <w:bookmarkEnd w:id="3087"/>
      <w:r>
        <w:rPr>
          <w:rFonts w:hint="cs"/>
          <w:rtl/>
        </w:rPr>
        <w:t xml:space="preserve">למשל </w:t>
      </w:r>
      <w:r w:rsidR="000552AD">
        <w:rPr>
          <w:rFonts w:hint="cs"/>
          <w:rtl/>
        </w:rPr>
        <w:t xml:space="preserve">בית המשפט- - </w:t>
      </w:r>
    </w:p>
    <w:p w:rsidR="000552AD" w:rsidRDefault="000552AD" w:rsidP="000552AD">
      <w:pPr>
        <w:rPr>
          <w:rtl/>
        </w:rPr>
      </w:pPr>
      <w:bookmarkStart w:id="3088" w:name="_ETM_Q1_7961096"/>
      <w:bookmarkStart w:id="3089" w:name="_ETM_Q1_7961156"/>
      <w:bookmarkEnd w:id="3088"/>
      <w:bookmarkEnd w:id="3089"/>
    </w:p>
    <w:p w:rsidR="000552AD" w:rsidRDefault="000552AD" w:rsidP="000552AD">
      <w:pPr>
        <w:pStyle w:val="af6"/>
        <w:keepNext/>
        <w:rPr>
          <w:rtl/>
        </w:rPr>
      </w:pPr>
      <w:bookmarkStart w:id="3090" w:name="ET_yor_6157_378"/>
      <w:r w:rsidRPr="000552AD">
        <w:rPr>
          <w:rStyle w:val="TagStyle"/>
          <w:rtl/>
        </w:rPr>
        <w:t xml:space="preserve"> &lt;&lt; יור &gt;&gt; </w:t>
      </w:r>
      <w:r>
        <w:rPr>
          <w:rtl/>
        </w:rPr>
        <w:t xml:space="preserve">היו"ר שמחה </w:t>
      </w:r>
      <w:proofErr w:type="spellStart"/>
      <w:r>
        <w:rPr>
          <w:rtl/>
        </w:rPr>
        <w:t>רוטמן</w:t>
      </w:r>
      <w:proofErr w:type="spellEnd"/>
      <w:r>
        <w:rPr>
          <w:rtl/>
        </w:rPr>
        <w:t>:</w:t>
      </w:r>
      <w:r w:rsidRPr="000552AD">
        <w:rPr>
          <w:rStyle w:val="TagStyle"/>
          <w:rtl/>
        </w:rPr>
        <w:t xml:space="preserve"> &lt;&lt; יור &gt;&gt;</w:t>
      </w:r>
      <w:r>
        <w:rPr>
          <w:rtl/>
        </w:rPr>
        <w:t xml:space="preserve">   </w:t>
      </w:r>
      <w:bookmarkEnd w:id="3090"/>
    </w:p>
    <w:p w:rsidR="000552AD" w:rsidRDefault="000552AD" w:rsidP="000552AD">
      <w:pPr>
        <w:pStyle w:val="KeepWithNext"/>
        <w:rPr>
          <w:rtl/>
        </w:rPr>
      </w:pPr>
    </w:p>
    <w:p w:rsidR="000552AD" w:rsidRDefault="000552AD" w:rsidP="000552AD">
      <w:pPr>
        <w:rPr>
          <w:rtl/>
        </w:rPr>
      </w:pPr>
      <w:bookmarkStart w:id="3091" w:name="_ETM_Q1_7961699"/>
      <w:bookmarkEnd w:id="3091"/>
      <w:r>
        <w:rPr>
          <w:rFonts w:hint="cs"/>
          <w:rtl/>
        </w:rPr>
        <w:t xml:space="preserve">אבל </w:t>
      </w:r>
      <w:bookmarkStart w:id="3092" w:name="_ETM_Q1_7962035"/>
      <w:bookmarkEnd w:id="3092"/>
      <w:r>
        <w:rPr>
          <w:rFonts w:hint="cs"/>
          <w:rtl/>
        </w:rPr>
        <w:t xml:space="preserve">השאלה </w:t>
      </w:r>
      <w:r w:rsidR="00601949">
        <w:rPr>
          <w:rFonts w:hint="cs"/>
          <w:rtl/>
        </w:rPr>
        <w:t xml:space="preserve">היא </w:t>
      </w:r>
      <w:r>
        <w:rPr>
          <w:rFonts w:hint="cs"/>
          <w:rtl/>
        </w:rPr>
        <w:t xml:space="preserve">למה לחרוג מהאון </w:t>
      </w:r>
      <w:proofErr w:type="spellStart"/>
      <w:r>
        <w:rPr>
          <w:rFonts w:hint="cs"/>
          <w:rtl/>
        </w:rPr>
        <w:t>סינטרל</w:t>
      </w:r>
      <w:proofErr w:type="spellEnd"/>
      <w:r>
        <w:rPr>
          <w:rFonts w:hint="cs"/>
          <w:rtl/>
        </w:rPr>
        <w:t>.</w:t>
      </w:r>
      <w:r w:rsidR="00601949">
        <w:rPr>
          <w:rFonts w:hint="cs"/>
          <w:rtl/>
        </w:rPr>
        <w:t xml:space="preserve"> זה שיש מדינות שחרגו- -</w:t>
      </w:r>
    </w:p>
    <w:p w:rsidR="000552AD" w:rsidRDefault="000552AD" w:rsidP="000552AD">
      <w:pPr>
        <w:rPr>
          <w:rtl/>
        </w:rPr>
      </w:pPr>
      <w:bookmarkStart w:id="3093" w:name="_ETM_Q1_7966901"/>
      <w:bookmarkStart w:id="3094" w:name="_ETM_Q1_7966982"/>
      <w:bookmarkStart w:id="3095" w:name="_ETM_Q1_7968453"/>
      <w:bookmarkEnd w:id="3093"/>
      <w:bookmarkEnd w:id="3094"/>
      <w:bookmarkEnd w:id="3095"/>
    </w:p>
    <w:p w:rsidR="000552AD" w:rsidRDefault="000552AD" w:rsidP="000552AD">
      <w:pPr>
        <w:pStyle w:val="af9"/>
        <w:keepNext/>
        <w:rPr>
          <w:rtl/>
        </w:rPr>
      </w:pPr>
      <w:bookmarkStart w:id="3096" w:name="ET_guest_604405_379"/>
      <w:r w:rsidRPr="000552AD">
        <w:rPr>
          <w:rStyle w:val="TagStyle"/>
          <w:rtl/>
        </w:rPr>
        <w:t xml:space="preserve"> &lt;&lt; אורח &gt;&gt; </w:t>
      </w:r>
      <w:r>
        <w:rPr>
          <w:rtl/>
        </w:rPr>
        <w:t xml:space="preserve">דפנה </w:t>
      </w:r>
      <w:proofErr w:type="spellStart"/>
      <w:r>
        <w:rPr>
          <w:rtl/>
        </w:rPr>
        <w:t>קפליוק</w:t>
      </w:r>
      <w:proofErr w:type="spellEnd"/>
      <w:r>
        <w:rPr>
          <w:rtl/>
        </w:rPr>
        <w:t>:</w:t>
      </w:r>
      <w:r w:rsidRPr="000552AD">
        <w:rPr>
          <w:rStyle w:val="TagStyle"/>
          <w:rtl/>
        </w:rPr>
        <w:t xml:space="preserve"> &lt;&lt; אורח &gt;&gt;</w:t>
      </w:r>
      <w:r>
        <w:rPr>
          <w:rtl/>
        </w:rPr>
        <w:t xml:space="preserve">   </w:t>
      </w:r>
      <w:bookmarkEnd w:id="3096"/>
    </w:p>
    <w:p w:rsidR="000552AD" w:rsidRDefault="000552AD" w:rsidP="000552AD">
      <w:pPr>
        <w:pStyle w:val="KeepWithNext"/>
        <w:rPr>
          <w:rtl/>
        </w:rPr>
      </w:pPr>
    </w:p>
    <w:p w:rsidR="000552AD" w:rsidRDefault="000552AD" w:rsidP="000552AD">
      <w:pPr>
        <w:rPr>
          <w:rtl/>
        </w:rPr>
      </w:pPr>
      <w:bookmarkStart w:id="3097" w:name="_ETM_Q1_7968857"/>
      <w:bookmarkStart w:id="3098" w:name="_ETM_Q1_7968907"/>
      <w:bookmarkEnd w:id="3097"/>
      <w:bookmarkEnd w:id="3098"/>
      <w:r>
        <w:rPr>
          <w:rFonts w:hint="cs"/>
          <w:rtl/>
        </w:rPr>
        <w:t xml:space="preserve">אבל הן לא חרגו ממנו </w:t>
      </w:r>
      <w:r>
        <w:rPr>
          <w:rtl/>
        </w:rPr>
        <w:t>–</w:t>
      </w:r>
      <w:r>
        <w:rPr>
          <w:rFonts w:hint="cs"/>
          <w:rtl/>
        </w:rPr>
        <w:t xml:space="preserve"> </w:t>
      </w:r>
      <w:bookmarkStart w:id="3099" w:name="_ETM_Q1_7971862"/>
      <w:bookmarkEnd w:id="3099"/>
      <w:r>
        <w:rPr>
          <w:rFonts w:hint="cs"/>
          <w:rtl/>
        </w:rPr>
        <w:t xml:space="preserve">אין להן האון </w:t>
      </w:r>
      <w:proofErr w:type="spellStart"/>
      <w:r>
        <w:rPr>
          <w:rFonts w:hint="cs"/>
          <w:rtl/>
        </w:rPr>
        <w:t>קינסטל</w:t>
      </w:r>
      <w:proofErr w:type="spellEnd"/>
      <w:r>
        <w:rPr>
          <w:rFonts w:hint="cs"/>
          <w:rtl/>
        </w:rPr>
        <w:t>.</w:t>
      </w:r>
    </w:p>
    <w:p w:rsidR="000552AD" w:rsidRDefault="000552AD" w:rsidP="000552AD">
      <w:pPr>
        <w:rPr>
          <w:rtl/>
        </w:rPr>
      </w:pPr>
      <w:bookmarkStart w:id="3100" w:name="_ETM_Q1_7975418"/>
      <w:bookmarkStart w:id="3101" w:name="_ETM_Q1_7975571"/>
      <w:bookmarkStart w:id="3102" w:name="_ETM_Q1_7976107"/>
      <w:bookmarkEnd w:id="3100"/>
      <w:bookmarkEnd w:id="3101"/>
      <w:bookmarkEnd w:id="3102"/>
    </w:p>
    <w:p w:rsidR="000552AD" w:rsidRDefault="000552AD" w:rsidP="000552AD">
      <w:pPr>
        <w:pStyle w:val="af9"/>
        <w:keepNext/>
        <w:rPr>
          <w:rtl/>
        </w:rPr>
      </w:pPr>
      <w:bookmarkStart w:id="3103" w:name="ET_guest_918772_380"/>
      <w:r w:rsidRPr="000552AD">
        <w:rPr>
          <w:rStyle w:val="TagStyle"/>
          <w:rtl/>
        </w:rPr>
        <w:t xml:space="preserve"> &lt;&lt; אורח &gt;&gt; </w:t>
      </w:r>
      <w:r>
        <w:rPr>
          <w:rtl/>
        </w:rPr>
        <w:t>שי שרביט:</w:t>
      </w:r>
      <w:r w:rsidRPr="000552AD">
        <w:rPr>
          <w:rStyle w:val="TagStyle"/>
          <w:rtl/>
        </w:rPr>
        <w:t xml:space="preserve"> &lt;&lt; אורח &gt;&gt;</w:t>
      </w:r>
      <w:r>
        <w:rPr>
          <w:rtl/>
        </w:rPr>
        <w:t xml:space="preserve">   </w:t>
      </w:r>
      <w:bookmarkEnd w:id="3103"/>
    </w:p>
    <w:p w:rsidR="000552AD" w:rsidRDefault="000552AD" w:rsidP="000552AD">
      <w:pPr>
        <w:pStyle w:val="KeepWithNext"/>
        <w:rPr>
          <w:rtl/>
        </w:rPr>
      </w:pPr>
    </w:p>
    <w:p w:rsidR="000552AD" w:rsidRDefault="000552AD" w:rsidP="00601949">
      <w:pPr>
        <w:rPr>
          <w:rtl/>
        </w:rPr>
      </w:pPr>
      <w:bookmarkStart w:id="3104" w:name="_ETM_Q1_7976521"/>
      <w:bookmarkStart w:id="3105" w:name="_ETM_Q1_7976571"/>
      <w:bookmarkEnd w:id="3104"/>
      <w:bookmarkEnd w:id="3105"/>
      <w:r>
        <w:rPr>
          <w:rFonts w:hint="cs"/>
          <w:rtl/>
        </w:rPr>
        <w:t xml:space="preserve">כי נכון </w:t>
      </w:r>
      <w:r w:rsidR="00601949">
        <w:rPr>
          <w:rFonts w:hint="cs"/>
          <w:rtl/>
        </w:rPr>
        <w:t xml:space="preserve">להתוות את שיקול הדעת של בית המשפט ולקבוע </w:t>
      </w:r>
      <w:r>
        <w:rPr>
          <w:rFonts w:hint="cs"/>
          <w:rtl/>
        </w:rPr>
        <w:t>את סטנדרט</w:t>
      </w:r>
      <w:r w:rsidR="00601949">
        <w:rPr>
          <w:rFonts w:hint="cs"/>
          <w:rtl/>
        </w:rPr>
        <w:t xml:space="preserve"> הבדיקה במקרה הזה</w:t>
      </w:r>
      <w:r>
        <w:rPr>
          <w:rFonts w:hint="cs"/>
          <w:rtl/>
        </w:rPr>
        <w:t>.</w:t>
      </w:r>
    </w:p>
    <w:p w:rsidR="000552AD" w:rsidRDefault="000552AD" w:rsidP="000552AD">
      <w:pPr>
        <w:rPr>
          <w:rtl/>
        </w:rPr>
      </w:pPr>
      <w:bookmarkStart w:id="3106" w:name="_ETM_Q1_7981024"/>
      <w:bookmarkStart w:id="3107" w:name="_ETM_Q1_7981093"/>
      <w:bookmarkEnd w:id="3106"/>
      <w:bookmarkEnd w:id="3107"/>
    </w:p>
    <w:p w:rsidR="000552AD" w:rsidRDefault="000552AD" w:rsidP="000552AD">
      <w:pPr>
        <w:pStyle w:val="af6"/>
        <w:keepNext/>
        <w:rPr>
          <w:rtl/>
        </w:rPr>
      </w:pPr>
      <w:bookmarkStart w:id="3108" w:name="ET_yor_6157_381"/>
      <w:r w:rsidRPr="000552AD">
        <w:rPr>
          <w:rStyle w:val="TagStyle"/>
          <w:rtl/>
        </w:rPr>
        <w:t xml:space="preserve"> &lt;&lt; יור &gt;&gt; </w:t>
      </w:r>
      <w:r>
        <w:rPr>
          <w:rtl/>
        </w:rPr>
        <w:t xml:space="preserve">היו"ר שמחה </w:t>
      </w:r>
      <w:proofErr w:type="spellStart"/>
      <w:r>
        <w:rPr>
          <w:rtl/>
        </w:rPr>
        <w:t>רוטמן</w:t>
      </w:r>
      <w:proofErr w:type="spellEnd"/>
      <w:r>
        <w:rPr>
          <w:rtl/>
        </w:rPr>
        <w:t>:</w:t>
      </w:r>
      <w:r w:rsidRPr="000552AD">
        <w:rPr>
          <w:rStyle w:val="TagStyle"/>
          <w:rtl/>
        </w:rPr>
        <w:t xml:space="preserve"> &lt;&lt; יור &gt;&gt;</w:t>
      </w:r>
      <w:r>
        <w:rPr>
          <w:rtl/>
        </w:rPr>
        <w:t xml:space="preserve">   </w:t>
      </w:r>
      <w:bookmarkEnd w:id="3108"/>
    </w:p>
    <w:p w:rsidR="000552AD" w:rsidRDefault="000552AD" w:rsidP="000552AD">
      <w:pPr>
        <w:pStyle w:val="KeepWithNext"/>
        <w:rPr>
          <w:rtl/>
        </w:rPr>
      </w:pPr>
    </w:p>
    <w:p w:rsidR="000552AD" w:rsidRDefault="00601949" w:rsidP="00601949">
      <w:pPr>
        <w:rPr>
          <w:rtl/>
        </w:rPr>
      </w:pPr>
      <w:bookmarkStart w:id="3109" w:name="_ETM_Q1_7981591"/>
      <w:bookmarkEnd w:id="3109"/>
      <w:r>
        <w:rPr>
          <w:rFonts w:hint="cs"/>
          <w:rtl/>
        </w:rPr>
        <w:t xml:space="preserve">אל"ף, </w:t>
      </w:r>
      <w:bookmarkStart w:id="3110" w:name="_ETM_Q1_7983943"/>
      <w:bookmarkEnd w:id="3110"/>
      <w:r w:rsidR="000552AD">
        <w:rPr>
          <w:rFonts w:hint="cs"/>
          <w:rtl/>
        </w:rPr>
        <w:t xml:space="preserve">האם כשהבוררים </w:t>
      </w:r>
      <w:bookmarkStart w:id="3111" w:name="_ETM_Q1_7983400"/>
      <w:bookmarkEnd w:id="3111"/>
      <w:r>
        <w:rPr>
          <w:rFonts w:hint="cs"/>
          <w:rtl/>
        </w:rPr>
        <w:t>דנים בזה כשאל</w:t>
      </w:r>
      <w:r w:rsidR="000552AD">
        <w:rPr>
          <w:rFonts w:hint="cs"/>
          <w:rtl/>
        </w:rPr>
        <w:t xml:space="preserve">ה מקדמית, </w:t>
      </w:r>
      <w:r>
        <w:rPr>
          <w:rFonts w:hint="cs"/>
          <w:rtl/>
        </w:rPr>
        <w:t xml:space="preserve">ודחו את הטענה, </w:t>
      </w:r>
      <w:r w:rsidR="000552AD">
        <w:rPr>
          <w:rFonts w:hint="cs"/>
          <w:rtl/>
        </w:rPr>
        <w:t xml:space="preserve">דהיינו </w:t>
      </w:r>
      <w:r>
        <w:rPr>
          <w:rFonts w:hint="cs"/>
          <w:rtl/>
        </w:rPr>
        <w:t xml:space="preserve">הם </w:t>
      </w:r>
      <w:r w:rsidR="000552AD">
        <w:rPr>
          <w:rFonts w:hint="cs"/>
          <w:rtl/>
        </w:rPr>
        <w:t xml:space="preserve">הולכים להמשיך לדון, מותר תוך </w:t>
      </w:r>
      <w:bookmarkStart w:id="3112" w:name="_ETM_Q1_7992174"/>
      <w:bookmarkEnd w:id="3112"/>
      <w:r w:rsidR="000552AD">
        <w:rPr>
          <w:rFonts w:hint="cs"/>
          <w:rtl/>
        </w:rPr>
        <w:t xml:space="preserve">30 ימים. השאלה </w:t>
      </w:r>
      <w:r>
        <w:rPr>
          <w:rFonts w:hint="cs"/>
          <w:rtl/>
        </w:rPr>
        <w:t>ה</w:t>
      </w:r>
      <w:r w:rsidR="000552AD">
        <w:rPr>
          <w:rFonts w:hint="cs"/>
          <w:rtl/>
        </w:rPr>
        <w:t>אם מותר גם לחכות לסוף</w:t>
      </w:r>
      <w:r>
        <w:rPr>
          <w:rFonts w:hint="cs"/>
          <w:rtl/>
        </w:rPr>
        <w:t>?</w:t>
      </w:r>
      <w:r w:rsidR="000552AD">
        <w:rPr>
          <w:rFonts w:hint="cs"/>
          <w:rtl/>
        </w:rPr>
        <w:t xml:space="preserve"> זו שאלה </w:t>
      </w:r>
      <w:bookmarkStart w:id="3113" w:name="_ETM_Q1_8000081"/>
      <w:bookmarkEnd w:id="3113"/>
      <w:r w:rsidR="000552AD">
        <w:rPr>
          <w:rFonts w:hint="cs"/>
          <w:rtl/>
        </w:rPr>
        <w:t xml:space="preserve">אחת. </w:t>
      </w:r>
      <w:r>
        <w:rPr>
          <w:rFonts w:hint="cs"/>
          <w:rtl/>
        </w:rPr>
        <w:t xml:space="preserve">כי </w:t>
      </w:r>
      <w:r w:rsidR="000552AD">
        <w:rPr>
          <w:rFonts w:hint="cs"/>
          <w:rtl/>
        </w:rPr>
        <w:t>לכאורה יש פה הסדר שלילי מסוים. אולי מושתק.</w:t>
      </w:r>
    </w:p>
    <w:p w:rsidR="000552AD" w:rsidRDefault="000552AD" w:rsidP="000552AD">
      <w:pPr>
        <w:rPr>
          <w:rtl/>
        </w:rPr>
      </w:pPr>
      <w:bookmarkStart w:id="3114" w:name="_ETM_Q1_8010908"/>
      <w:bookmarkStart w:id="3115" w:name="_ETM_Q1_8010978"/>
      <w:bookmarkEnd w:id="3114"/>
      <w:bookmarkEnd w:id="3115"/>
    </w:p>
    <w:p w:rsidR="000552AD" w:rsidRDefault="000552AD" w:rsidP="000552AD">
      <w:pPr>
        <w:pStyle w:val="-"/>
        <w:keepNext/>
        <w:rPr>
          <w:rtl/>
        </w:rPr>
      </w:pPr>
      <w:bookmarkStart w:id="3116" w:name="ET_speakercontinue_918772_382"/>
      <w:r w:rsidRPr="000552AD">
        <w:rPr>
          <w:rStyle w:val="TagStyle"/>
          <w:rtl/>
        </w:rPr>
        <w:t xml:space="preserve"> &lt;&lt; דובר_המשך &gt;&gt; </w:t>
      </w:r>
      <w:r>
        <w:rPr>
          <w:rtl/>
        </w:rPr>
        <w:t>שי שרביט:</w:t>
      </w:r>
      <w:r w:rsidRPr="000552AD">
        <w:rPr>
          <w:rStyle w:val="TagStyle"/>
          <w:rtl/>
        </w:rPr>
        <w:t xml:space="preserve"> &lt;&lt; דובר_המשך &gt;&gt;</w:t>
      </w:r>
      <w:r>
        <w:rPr>
          <w:rtl/>
        </w:rPr>
        <w:t xml:space="preserve">   </w:t>
      </w:r>
      <w:bookmarkEnd w:id="3116"/>
    </w:p>
    <w:p w:rsidR="000552AD" w:rsidRDefault="000552AD" w:rsidP="000552AD">
      <w:pPr>
        <w:pStyle w:val="KeepWithNext"/>
        <w:rPr>
          <w:rtl/>
        </w:rPr>
      </w:pPr>
    </w:p>
    <w:p w:rsidR="000552AD" w:rsidRDefault="000552AD" w:rsidP="00601949">
      <w:pPr>
        <w:rPr>
          <w:rtl/>
        </w:rPr>
      </w:pPr>
      <w:bookmarkStart w:id="3117" w:name="_ETM_Q1_8011948"/>
      <w:bookmarkEnd w:id="3117"/>
      <w:r>
        <w:rPr>
          <w:rFonts w:hint="cs"/>
          <w:rtl/>
        </w:rPr>
        <w:t xml:space="preserve">מותר </w:t>
      </w:r>
      <w:bookmarkStart w:id="3118" w:name="_ETM_Q1_8012633"/>
      <w:bookmarkEnd w:id="3118"/>
      <w:r>
        <w:rPr>
          <w:rFonts w:hint="cs"/>
          <w:rtl/>
        </w:rPr>
        <w:t xml:space="preserve">לחכות לסוף או אתה מוגבל לפנות תוך 30 ימים? פה </w:t>
      </w:r>
      <w:bookmarkStart w:id="3119" w:name="_ETM_Q1_8018666"/>
      <w:bookmarkEnd w:id="3119"/>
      <w:r>
        <w:rPr>
          <w:rFonts w:hint="cs"/>
          <w:rtl/>
        </w:rPr>
        <w:t>הפסיקה של בית המש</w:t>
      </w:r>
      <w:r w:rsidR="00601949">
        <w:rPr>
          <w:rFonts w:hint="cs"/>
          <w:rtl/>
        </w:rPr>
        <w:t>פ</w:t>
      </w:r>
      <w:r>
        <w:rPr>
          <w:rFonts w:hint="cs"/>
          <w:rtl/>
        </w:rPr>
        <w:t xml:space="preserve">ט העליון בישראל לא אחידה. יש פסיקה </w:t>
      </w:r>
      <w:bookmarkStart w:id="3120" w:name="_ETM_Q1_8024796"/>
      <w:bookmarkEnd w:id="3120"/>
      <w:r>
        <w:rPr>
          <w:rFonts w:hint="cs"/>
          <w:rtl/>
        </w:rPr>
        <w:t>שאומרת</w:t>
      </w:r>
      <w:r w:rsidR="00601949">
        <w:rPr>
          <w:rFonts w:hint="cs"/>
          <w:rtl/>
        </w:rPr>
        <w:t>,</w:t>
      </w:r>
      <w:r>
        <w:rPr>
          <w:rFonts w:hint="cs"/>
          <w:rtl/>
        </w:rPr>
        <w:t xml:space="preserve"> שגם אם טענת, ברגע שנפסק נגדך</w:t>
      </w:r>
      <w:r w:rsidR="00601949">
        <w:rPr>
          <w:rFonts w:hint="cs"/>
          <w:rtl/>
        </w:rPr>
        <w:t xml:space="preserve">, אתה חייב לפנות </w:t>
      </w:r>
      <w:bookmarkStart w:id="3121" w:name="_ETM_Q1_8033295"/>
      <w:bookmarkEnd w:id="3121"/>
      <w:r w:rsidR="00601949">
        <w:rPr>
          <w:rFonts w:hint="cs"/>
          <w:rtl/>
        </w:rPr>
        <w:t>לבית משפט</w:t>
      </w:r>
      <w:r>
        <w:rPr>
          <w:rFonts w:hint="cs"/>
          <w:rtl/>
        </w:rPr>
        <w:t xml:space="preserve"> או אתה מושתק. </w:t>
      </w:r>
      <w:bookmarkStart w:id="3122" w:name="_ETM_Q1_8032890"/>
      <w:bookmarkEnd w:id="3122"/>
      <w:r>
        <w:rPr>
          <w:rFonts w:hint="cs"/>
          <w:rtl/>
        </w:rPr>
        <w:t xml:space="preserve">נכון שהפסיקה המקורית של השופטת נתניהו משנות ה-80' </w:t>
      </w:r>
      <w:r w:rsidR="00601949">
        <w:rPr>
          <w:rFonts w:hint="cs"/>
          <w:rtl/>
        </w:rPr>
        <w:t xml:space="preserve">אמרה שאתה יכול לשמור את זה לסוף ההליך, </w:t>
      </w:r>
      <w:r>
        <w:rPr>
          <w:rFonts w:hint="cs"/>
          <w:rtl/>
        </w:rPr>
        <w:t xml:space="preserve">וגם </w:t>
      </w:r>
      <w:proofErr w:type="spellStart"/>
      <w:r>
        <w:rPr>
          <w:rFonts w:hint="cs"/>
          <w:rtl/>
        </w:rPr>
        <w:t>דנצינגר</w:t>
      </w:r>
      <w:proofErr w:type="spellEnd"/>
      <w:r>
        <w:rPr>
          <w:rFonts w:hint="cs"/>
          <w:rtl/>
        </w:rPr>
        <w:t xml:space="preserve"> </w:t>
      </w:r>
      <w:bookmarkStart w:id="3123" w:name="_ETM_Q1_8041615"/>
      <w:bookmarkEnd w:id="3123"/>
      <w:r>
        <w:rPr>
          <w:rFonts w:hint="cs"/>
          <w:rtl/>
        </w:rPr>
        <w:t>בפסיקותיו הלך עם הגישה הזו</w:t>
      </w:r>
      <w:r w:rsidR="00601949">
        <w:rPr>
          <w:rFonts w:hint="cs"/>
          <w:rtl/>
        </w:rPr>
        <w:t>,</w:t>
      </w:r>
      <w:r>
        <w:rPr>
          <w:rFonts w:hint="cs"/>
          <w:rtl/>
        </w:rPr>
        <w:t xml:space="preserve"> אך היא השתנתה בשנים האחרונות.</w:t>
      </w:r>
      <w:r w:rsidR="00601949">
        <w:rPr>
          <w:rFonts w:hint="cs"/>
          <w:rtl/>
        </w:rPr>
        <w:t xml:space="preserve"> </w:t>
      </w:r>
      <w:bookmarkStart w:id="3124" w:name="_ETM_Q1_8049313"/>
      <w:bookmarkEnd w:id="3124"/>
      <w:r w:rsidR="00601949">
        <w:rPr>
          <w:rFonts w:hint="cs"/>
          <w:rtl/>
        </w:rPr>
        <w:t xml:space="preserve">ומינץ- - </w:t>
      </w:r>
    </w:p>
    <w:p w:rsidR="000552AD" w:rsidRDefault="000552AD" w:rsidP="000552AD">
      <w:pPr>
        <w:rPr>
          <w:rtl/>
        </w:rPr>
      </w:pPr>
      <w:bookmarkStart w:id="3125" w:name="_ETM_Q1_8051341"/>
      <w:bookmarkStart w:id="3126" w:name="_ETM_Q1_8051404"/>
      <w:bookmarkEnd w:id="3125"/>
      <w:bookmarkEnd w:id="3126"/>
    </w:p>
    <w:p w:rsidR="000552AD" w:rsidRDefault="000552AD" w:rsidP="000552AD">
      <w:pPr>
        <w:pStyle w:val="af6"/>
        <w:keepNext/>
        <w:rPr>
          <w:rtl/>
        </w:rPr>
      </w:pPr>
      <w:bookmarkStart w:id="3127" w:name="ET_yor_6157_383"/>
      <w:r w:rsidRPr="000552AD">
        <w:rPr>
          <w:rStyle w:val="TagStyle"/>
          <w:rtl/>
        </w:rPr>
        <w:t xml:space="preserve"> &lt;&lt; יור &gt;&gt; </w:t>
      </w:r>
      <w:r>
        <w:rPr>
          <w:rtl/>
        </w:rPr>
        <w:t xml:space="preserve">היו"ר שמחה </w:t>
      </w:r>
      <w:proofErr w:type="spellStart"/>
      <w:r>
        <w:rPr>
          <w:rtl/>
        </w:rPr>
        <w:t>רוטמן</w:t>
      </w:r>
      <w:proofErr w:type="spellEnd"/>
      <w:r>
        <w:rPr>
          <w:rtl/>
        </w:rPr>
        <w:t>:</w:t>
      </w:r>
      <w:r w:rsidRPr="000552AD">
        <w:rPr>
          <w:rStyle w:val="TagStyle"/>
          <w:rtl/>
        </w:rPr>
        <w:t xml:space="preserve"> &lt;&lt; יור &gt;&gt;</w:t>
      </w:r>
      <w:r>
        <w:rPr>
          <w:rtl/>
        </w:rPr>
        <w:t xml:space="preserve">   </w:t>
      </w:r>
      <w:bookmarkEnd w:id="3127"/>
    </w:p>
    <w:p w:rsidR="000552AD" w:rsidRDefault="000552AD" w:rsidP="000552AD">
      <w:pPr>
        <w:pStyle w:val="KeepWithNext"/>
        <w:rPr>
          <w:rtl/>
        </w:rPr>
      </w:pPr>
    </w:p>
    <w:p w:rsidR="000552AD" w:rsidRDefault="000552AD" w:rsidP="00601949">
      <w:pPr>
        <w:rPr>
          <w:rtl/>
        </w:rPr>
      </w:pPr>
      <w:bookmarkStart w:id="3128" w:name="_ETM_Q1_8052158"/>
      <w:bookmarkEnd w:id="3128"/>
      <w:r>
        <w:rPr>
          <w:rFonts w:hint="cs"/>
          <w:rtl/>
        </w:rPr>
        <w:t xml:space="preserve">זה </w:t>
      </w:r>
      <w:bookmarkStart w:id="3129" w:name="_ETM_Q1_8052729"/>
      <w:bookmarkEnd w:id="3129"/>
      <w:r>
        <w:rPr>
          <w:rFonts w:hint="cs"/>
          <w:rtl/>
        </w:rPr>
        <w:t xml:space="preserve">אומר </w:t>
      </w:r>
      <w:r w:rsidR="00601949">
        <w:rPr>
          <w:rFonts w:hint="cs"/>
          <w:rtl/>
        </w:rPr>
        <w:t xml:space="preserve">אל"ף </w:t>
      </w:r>
      <w:r>
        <w:rPr>
          <w:rFonts w:hint="cs"/>
          <w:rtl/>
        </w:rPr>
        <w:t xml:space="preserve">שכדאי לאחוז את השור בקרניו ולא </w:t>
      </w:r>
      <w:r w:rsidR="00601949">
        <w:rPr>
          <w:rFonts w:hint="cs"/>
          <w:rtl/>
        </w:rPr>
        <w:t>ל</w:t>
      </w:r>
      <w:r>
        <w:rPr>
          <w:rFonts w:hint="cs"/>
          <w:rtl/>
        </w:rPr>
        <w:t xml:space="preserve">השאיר </w:t>
      </w:r>
      <w:r w:rsidR="00601949">
        <w:rPr>
          <w:rFonts w:hint="cs"/>
          <w:rtl/>
        </w:rPr>
        <w:t xml:space="preserve">את זה פתוח </w:t>
      </w:r>
      <w:r>
        <w:rPr>
          <w:rFonts w:hint="cs"/>
          <w:rtl/>
        </w:rPr>
        <w:t xml:space="preserve">לפרשנות. </w:t>
      </w:r>
      <w:r w:rsidR="00601949">
        <w:rPr>
          <w:rFonts w:hint="cs"/>
          <w:rtl/>
        </w:rPr>
        <w:t xml:space="preserve">להחליט מה רוצים אבל להחליט. </w:t>
      </w:r>
      <w:r>
        <w:rPr>
          <w:rFonts w:hint="cs"/>
          <w:rtl/>
        </w:rPr>
        <w:t xml:space="preserve">לכן </w:t>
      </w:r>
      <w:bookmarkStart w:id="3130" w:name="_ETM_Q1_8060371"/>
      <w:bookmarkEnd w:id="3130"/>
      <w:r>
        <w:rPr>
          <w:rFonts w:hint="cs"/>
          <w:rtl/>
        </w:rPr>
        <w:t>השאלה הזו הי</w:t>
      </w:r>
      <w:r w:rsidR="00601949">
        <w:rPr>
          <w:rFonts w:hint="cs"/>
          <w:rtl/>
        </w:rPr>
        <w:t>י</w:t>
      </w:r>
      <w:r>
        <w:rPr>
          <w:rFonts w:hint="cs"/>
          <w:rtl/>
        </w:rPr>
        <w:t>תה במקומה</w:t>
      </w:r>
      <w:r w:rsidR="00601949">
        <w:rPr>
          <w:rFonts w:hint="cs"/>
          <w:rtl/>
        </w:rPr>
        <w:t>, אם יורשה לי להגיד</w:t>
      </w:r>
      <w:r>
        <w:rPr>
          <w:rFonts w:hint="cs"/>
          <w:rtl/>
        </w:rPr>
        <w:t xml:space="preserve">. </w:t>
      </w:r>
      <w:r w:rsidR="008D73FC">
        <w:rPr>
          <w:rFonts w:hint="cs"/>
          <w:rtl/>
        </w:rPr>
        <w:t xml:space="preserve">לכתוב: לא מושתת או כן כי </w:t>
      </w:r>
      <w:bookmarkStart w:id="3131" w:name="_ETM_Q1_8093099"/>
      <w:bookmarkEnd w:id="3131"/>
      <w:r w:rsidR="00601949">
        <w:rPr>
          <w:rFonts w:hint="cs"/>
          <w:rtl/>
        </w:rPr>
        <w:t>יהיה מושתת. לא יודע</w:t>
      </w:r>
      <w:r w:rsidR="008D73FC">
        <w:rPr>
          <w:rFonts w:hint="cs"/>
          <w:rtl/>
        </w:rPr>
        <w:t xml:space="preserve"> איך זה במדינות אחרות אבל אצלנו כדאי שיהיה </w:t>
      </w:r>
      <w:bookmarkStart w:id="3132" w:name="_ETM_Q1_8098746"/>
      <w:bookmarkEnd w:id="3132"/>
      <w:r w:rsidR="008D73FC">
        <w:rPr>
          <w:rFonts w:hint="cs"/>
          <w:rtl/>
        </w:rPr>
        <w:t xml:space="preserve">ברור. </w:t>
      </w:r>
      <w:r w:rsidR="00601949">
        <w:rPr>
          <w:rFonts w:hint="cs"/>
          <w:rtl/>
        </w:rPr>
        <w:t xml:space="preserve">זה שאלה אחת. שנייה, מה קורה כשהבוררים </w:t>
      </w:r>
      <w:r w:rsidR="008D73FC">
        <w:rPr>
          <w:rFonts w:hint="cs"/>
          <w:rtl/>
        </w:rPr>
        <w:t>מקבלים בחלק ודוחים ב</w:t>
      </w:r>
      <w:r w:rsidR="00601949">
        <w:rPr>
          <w:rFonts w:hint="cs"/>
          <w:rtl/>
        </w:rPr>
        <w:t>חלק. כלומר ההחלטה המקדמית אומרת</w:t>
      </w:r>
      <w:r w:rsidR="008D73FC">
        <w:rPr>
          <w:rFonts w:hint="cs"/>
          <w:rtl/>
        </w:rPr>
        <w:t>: א</w:t>
      </w:r>
      <w:bookmarkStart w:id="3133" w:name="_ETM_Q1_8105791"/>
      <w:bookmarkEnd w:id="3133"/>
      <w:r w:rsidR="008D73FC">
        <w:rPr>
          <w:rFonts w:hint="cs"/>
          <w:rtl/>
        </w:rPr>
        <w:t xml:space="preserve">נו מוסמכים לדון ב-1, 2, 3 ולא ב-5, 6, 7. </w:t>
      </w:r>
      <w:r w:rsidR="00601949">
        <w:rPr>
          <w:rFonts w:hint="cs"/>
          <w:rtl/>
        </w:rPr>
        <w:t xml:space="preserve">האם אני יכול לומר: על מה שטענתם שאתם לא מוסמכים אתם כן </w:t>
      </w:r>
      <w:bookmarkStart w:id="3134" w:name="_ETM_Q1_8112308"/>
      <w:bookmarkEnd w:id="3134"/>
      <w:r w:rsidR="00601949">
        <w:rPr>
          <w:rFonts w:hint="cs"/>
          <w:rtl/>
        </w:rPr>
        <w:t xml:space="preserve">מוסמכים, </w:t>
      </w:r>
      <w:r w:rsidR="008D73FC">
        <w:rPr>
          <w:rFonts w:hint="cs"/>
          <w:rtl/>
        </w:rPr>
        <w:t>ומה שטענתם שאתם כן מוסמכים אתם לא</w:t>
      </w:r>
      <w:r w:rsidR="00601949">
        <w:rPr>
          <w:rFonts w:hint="cs"/>
          <w:rtl/>
        </w:rPr>
        <w:t xml:space="preserve"> מוסמכים</w:t>
      </w:r>
      <w:r w:rsidR="008D73FC">
        <w:rPr>
          <w:rFonts w:hint="cs"/>
          <w:rtl/>
        </w:rPr>
        <w:t xml:space="preserve">, אם אני </w:t>
      </w:r>
      <w:bookmarkStart w:id="3135" w:name="_ETM_Q1_8118264"/>
      <w:bookmarkEnd w:id="3135"/>
      <w:r w:rsidR="008D73FC">
        <w:rPr>
          <w:rFonts w:hint="cs"/>
          <w:rtl/>
        </w:rPr>
        <w:t xml:space="preserve">לוקח את ההחלטה המקדמית </w:t>
      </w:r>
      <w:r w:rsidR="00601949">
        <w:rPr>
          <w:rFonts w:hint="cs"/>
          <w:rtl/>
        </w:rPr>
        <w:t xml:space="preserve">או אני יכול רק להגיש לבית משפט על </w:t>
      </w:r>
      <w:bookmarkStart w:id="3136" w:name="_ETM_Q1_8120794"/>
      <w:bookmarkEnd w:id="3136"/>
      <w:r w:rsidR="00601949">
        <w:rPr>
          <w:rFonts w:hint="cs"/>
          <w:rtl/>
        </w:rPr>
        <w:t xml:space="preserve">מה שטענו </w:t>
      </w:r>
      <w:r w:rsidR="008D73FC">
        <w:rPr>
          <w:rFonts w:hint="cs"/>
          <w:rtl/>
        </w:rPr>
        <w:t>שהם מוסמכים?</w:t>
      </w:r>
    </w:p>
    <w:p w:rsidR="008D73FC" w:rsidRDefault="008D73FC" w:rsidP="000552AD">
      <w:pPr>
        <w:rPr>
          <w:rtl/>
        </w:rPr>
      </w:pPr>
      <w:bookmarkStart w:id="3137" w:name="_ETM_Q1_8123651"/>
      <w:bookmarkStart w:id="3138" w:name="_ETM_Q1_8123700"/>
      <w:bookmarkStart w:id="3139" w:name="_ETM_Q1_8124280"/>
      <w:bookmarkEnd w:id="3137"/>
      <w:bookmarkEnd w:id="3138"/>
      <w:bookmarkEnd w:id="3139"/>
    </w:p>
    <w:p w:rsidR="008D73FC" w:rsidRDefault="008D73FC" w:rsidP="008D73FC">
      <w:pPr>
        <w:pStyle w:val="af9"/>
        <w:keepNext/>
        <w:rPr>
          <w:rtl/>
        </w:rPr>
      </w:pPr>
      <w:bookmarkStart w:id="3140" w:name="ET_guest_918772_384"/>
      <w:r w:rsidRPr="008D73FC">
        <w:rPr>
          <w:rStyle w:val="TagStyle"/>
          <w:rtl/>
        </w:rPr>
        <w:t xml:space="preserve"> &lt;&lt; אורח &gt;&gt; </w:t>
      </w:r>
      <w:r>
        <w:rPr>
          <w:rtl/>
        </w:rPr>
        <w:t>שי שרביט:</w:t>
      </w:r>
      <w:r w:rsidRPr="008D73FC">
        <w:rPr>
          <w:rStyle w:val="TagStyle"/>
          <w:rtl/>
        </w:rPr>
        <w:t xml:space="preserve"> &lt;&lt; אורח &gt;&gt;</w:t>
      </w:r>
      <w:r>
        <w:rPr>
          <w:rtl/>
        </w:rPr>
        <w:t xml:space="preserve">   </w:t>
      </w:r>
      <w:bookmarkEnd w:id="3140"/>
    </w:p>
    <w:p w:rsidR="008D73FC" w:rsidRDefault="008D73FC" w:rsidP="008D73FC">
      <w:pPr>
        <w:pStyle w:val="KeepWithNext"/>
        <w:rPr>
          <w:rtl/>
        </w:rPr>
      </w:pPr>
    </w:p>
    <w:p w:rsidR="008D73FC" w:rsidRDefault="008D73FC" w:rsidP="008D73FC">
      <w:pPr>
        <w:rPr>
          <w:rtl/>
        </w:rPr>
      </w:pPr>
      <w:bookmarkStart w:id="3141" w:name="_ETM_Q1_8124667"/>
      <w:bookmarkStart w:id="3142" w:name="_ETM_Q1_8124707"/>
      <w:bookmarkEnd w:id="3141"/>
      <w:bookmarkEnd w:id="3142"/>
      <w:r>
        <w:rPr>
          <w:rFonts w:hint="cs"/>
          <w:rtl/>
        </w:rPr>
        <w:t xml:space="preserve">מה שלא </w:t>
      </w:r>
      <w:r>
        <w:rPr>
          <w:rtl/>
        </w:rPr>
        <w:t>–</w:t>
      </w:r>
      <w:r>
        <w:rPr>
          <w:rFonts w:hint="cs"/>
          <w:rtl/>
        </w:rPr>
        <w:t xml:space="preserve"> מפסיקים לדון.</w:t>
      </w:r>
    </w:p>
    <w:p w:rsidR="008D73FC" w:rsidRDefault="008D73FC" w:rsidP="008D73FC">
      <w:pPr>
        <w:rPr>
          <w:rtl/>
        </w:rPr>
      </w:pPr>
      <w:bookmarkStart w:id="3143" w:name="_ETM_Q1_8127529"/>
      <w:bookmarkStart w:id="3144" w:name="_ETM_Q1_8127587"/>
      <w:bookmarkEnd w:id="3143"/>
      <w:bookmarkEnd w:id="3144"/>
    </w:p>
    <w:p w:rsidR="008D73FC" w:rsidRDefault="008D73FC" w:rsidP="008D73FC">
      <w:pPr>
        <w:pStyle w:val="af6"/>
        <w:keepNext/>
        <w:rPr>
          <w:rtl/>
        </w:rPr>
      </w:pPr>
      <w:bookmarkStart w:id="3145" w:name="ET_yor_6157_385"/>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145"/>
    </w:p>
    <w:p w:rsidR="008D73FC" w:rsidRDefault="008D73FC" w:rsidP="008D73FC">
      <w:pPr>
        <w:pStyle w:val="KeepWithNext"/>
        <w:rPr>
          <w:rtl/>
        </w:rPr>
      </w:pPr>
    </w:p>
    <w:p w:rsidR="008D73FC" w:rsidRDefault="008D73FC" w:rsidP="008D73FC">
      <w:pPr>
        <w:rPr>
          <w:rtl/>
        </w:rPr>
      </w:pPr>
      <w:bookmarkStart w:id="3146" w:name="_ETM_Q1_8128067"/>
      <w:bookmarkEnd w:id="3146"/>
      <w:r>
        <w:rPr>
          <w:rFonts w:hint="cs"/>
          <w:rtl/>
        </w:rPr>
        <w:t xml:space="preserve">אבל </w:t>
      </w:r>
      <w:bookmarkStart w:id="3147" w:name="_ETM_Q1_8130738"/>
      <w:bookmarkEnd w:id="3147"/>
      <w:r w:rsidR="00601949">
        <w:rPr>
          <w:rFonts w:hint="cs"/>
          <w:rtl/>
        </w:rPr>
        <w:t>אני רוצה שבי</w:t>
      </w:r>
      <w:r>
        <w:rPr>
          <w:rFonts w:hint="cs"/>
          <w:rtl/>
        </w:rPr>
        <w:t>ת משפט יורה להם</w:t>
      </w:r>
      <w:r w:rsidR="00601949">
        <w:rPr>
          <w:rFonts w:hint="cs"/>
          <w:rtl/>
        </w:rPr>
        <w:t xml:space="preserve"> שכן ידונו או שהם כן מוסמכים</w:t>
      </w:r>
      <w:r>
        <w:rPr>
          <w:rFonts w:hint="cs"/>
          <w:rtl/>
        </w:rPr>
        <w:t>.</w:t>
      </w:r>
    </w:p>
    <w:p w:rsidR="008D73FC" w:rsidRDefault="008D73FC" w:rsidP="008D73FC">
      <w:pPr>
        <w:rPr>
          <w:rtl/>
        </w:rPr>
      </w:pPr>
      <w:bookmarkStart w:id="3148" w:name="_ETM_Q1_8135218"/>
      <w:bookmarkStart w:id="3149" w:name="_ETM_Q1_8135274"/>
      <w:bookmarkStart w:id="3150" w:name="_ETM_Q1_8140068"/>
      <w:bookmarkEnd w:id="3148"/>
      <w:bookmarkEnd w:id="3149"/>
      <w:bookmarkEnd w:id="3150"/>
    </w:p>
    <w:p w:rsidR="008D73FC" w:rsidRDefault="008D73FC" w:rsidP="008D73FC">
      <w:pPr>
        <w:pStyle w:val="af9"/>
        <w:keepNext/>
        <w:rPr>
          <w:rtl/>
        </w:rPr>
      </w:pPr>
      <w:bookmarkStart w:id="3151" w:name="ET_guest_918773_386"/>
      <w:r w:rsidRPr="008D73FC">
        <w:rPr>
          <w:rStyle w:val="TagStyle"/>
          <w:rtl/>
        </w:rPr>
        <w:t xml:space="preserve"> &lt;&lt; אורח &gt;&gt; </w:t>
      </w:r>
      <w:r>
        <w:rPr>
          <w:rtl/>
        </w:rPr>
        <w:t>יובל נעים:</w:t>
      </w:r>
      <w:r w:rsidRPr="008D73FC">
        <w:rPr>
          <w:rStyle w:val="TagStyle"/>
          <w:rtl/>
        </w:rPr>
        <w:t xml:space="preserve"> &lt;&lt; אורח &gt;&gt;</w:t>
      </w:r>
      <w:r>
        <w:rPr>
          <w:rtl/>
        </w:rPr>
        <w:t xml:space="preserve">   </w:t>
      </w:r>
      <w:bookmarkEnd w:id="3151"/>
    </w:p>
    <w:p w:rsidR="008D73FC" w:rsidRDefault="008D73FC" w:rsidP="008D73FC">
      <w:pPr>
        <w:pStyle w:val="KeepWithNext"/>
        <w:rPr>
          <w:rtl/>
        </w:rPr>
      </w:pPr>
    </w:p>
    <w:p w:rsidR="008D73FC" w:rsidRDefault="00601949" w:rsidP="008D73FC">
      <w:pPr>
        <w:rPr>
          <w:rtl/>
        </w:rPr>
      </w:pPr>
      <w:bookmarkStart w:id="3152" w:name="_ETM_Q1_8140438"/>
      <w:bookmarkStart w:id="3153" w:name="_ETM_Q1_8140480"/>
      <w:bookmarkEnd w:id="3152"/>
      <w:bookmarkEnd w:id="3153"/>
      <w:r>
        <w:rPr>
          <w:rFonts w:hint="cs"/>
          <w:rtl/>
        </w:rPr>
        <w:t>לפי מה שרשום בנוסח הסעיף זה רק אם הוא דחה את הטענה.</w:t>
      </w:r>
    </w:p>
    <w:p w:rsidR="008D73FC" w:rsidRDefault="008D73FC" w:rsidP="008D73FC">
      <w:pPr>
        <w:rPr>
          <w:rtl/>
        </w:rPr>
      </w:pPr>
      <w:bookmarkStart w:id="3154" w:name="_ETM_Q1_8140825"/>
      <w:bookmarkStart w:id="3155" w:name="_ETM_Q1_8140879"/>
      <w:bookmarkEnd w:id="3154"/>
      <w:bookmarkEnd w:id="3155"/>
    </w:p>
    <w:p w:rsidR="008D73FC" w:rsidRDefault="008D73FC" w:rsidP="008D73FC">
      <w:pPr>
        <w:pStyle w:val="af6"/>
        <w:keepNext/>
        <w:rPr>
          <w:rtl/>
        </w:rPr>
      </w:pPr>
      <w:bookmarkStart w:id="3156" w:name="ET_yor_6157_387"/>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156"/>
    </w:p>
    <w:p w:rsidR="008D73FC" w:rsidRDefault="008D73FC" w:rsidP="008D73FC">
      <w:pPr>
        <w:pStyle w:val="KeepWithNext"/>
        <w:rPr>
          <w:rtl/>
        </w:rPr>
      </w:pPr>
    </w:p>
    <w:p w:rsidR="008D73FC" w:rsidRDefault="008D73FC" w:rsidP="008D73FC">
      <w:pPr>
        <w:rPr>
          <w:rtl/>
        </w:rPr>
      </w:pPr>
      <w:bookmarkStart w:id="3157" w:name="_ETM_Q1_8141410"/>
      <w:bookmarkEnd w:id="3157"/>
      <w:r>
        <w:rPr>
          <w:rFonts w:hint="cs"/>
          <w:rtl/>
        </w:rPr>
        <w:t xml:space="preserve">אני יודע. השאלה אם </w:t>
      </w:r>
      <w:bookmarkStart w:id="3158" w:name="_ETM_Q1_8143466"/>
      <w:bookmarkEnd w:id="3158"/>
      <w:r>
        <w:rPr>
          <w:rFonts w:hint="cs"/>
          <w:rtl/>
        </w:rPr>
        <w:t xml:space="preserve">זו </w:t>
      </w:r>
      <w:r w:rsidR="00601949">
        <w:rPr>
          <w:rFonts w:hint="cs"/>
          <w:rtl/>
        </w:rPr>
        <w:t xml:space="preserve">מדיניות </w:t>
      </w:r>
      <w:bookmarkStart w:id="3159" w:name="_ETM_Q1_8137993"/>
      <w:bookmarkEnd w:id="3159"/>
      <w:r>
        <w:rPr>
          <w:rFonts w:hint="cs"/>
          <w:rtl/>
        </w:rPr>
        <w:t>נכונה.</w:t>
      </w:r>
    </w:p>
    <w:p w:rsidR="008D73FC" w:rsidRDefault="008D73FC" w:rsidP="008D73FC">
      <w:pPr>
        <w:rPr>
          <w:rtl/>
        </w:rPr>
      </w:pPr>
      <w:bookmarkStart w:id="3160" w:name="_ETM_Q1_8145016"/>
      <w:bookmarkStart w:id="3161" w:name="_ETM_Q1_8145072"/>
      <w:bookmarkStart w:id="3162" w:name="_ETM_Q1_8147138"/>
      <w:bookmarkEnd w:id="3160"/>
      <w:bookmarkEnd w:id="3161"/>
      <w:bookmarkEnd w:id="3162"/>
    </w:p>
    <w:p w:rsidR="008D73FC" w:rsidRDefault="008D73FC" w:rsidP="008D73FC">
      <w:pPr>
        <w:pStyle w:val="af9"/>
        <w:keepNext/>
        <w:rPr>
          <w:rtl/>
        </w:rPr>
      </w:pPr>
      <w:bookmarkStart w:id="3163" w:name="ET_guest_523050_388"/>
      <w:r w:rsidRPr="008D73FC">
        <w:rPr>
          <w:rStyle w:val="TagStyle"/>
          <w:rtl/>
        </w:rPr>
        <w:t xml:space="preserve"> &lt;&lt; אורח &gt;&gt; </w:t>
      </w:r>
      <w:r>
        <w:rPr>
          <w:rtl/>
        </w:rPr>
        <w:t>יעל ויינר:</w:t>
      </w:r>
      <w:r w:rsidRPr="008D73FC">
        <w:rPr>
          <w:rStyle w:val="TagStyle"/>
          <w:rtl/>
        </w:rPr>
        <w:t xml:space="preserve"> &lt;&lt; אורח &gt;&gt;</w:t>
      </w:r>
      <w:r>
        <w:rPr>
          <w:rtl/>
        </w:rPr>
        <w:t xml:space="preserve">   </w:t>
      </w:r>
      <w:bookmarkEnd w:id="3163"/>
    </w:p>
    <w:p w:rsidR="008D73FC" w:rsidRDefault="008D73FC" w:rsidP="008D73FC">
      <w:pPr>
        <w:pStyle w:val="KeepWithNext"/>
        <w:rPr>
          <w:rtl/>
        </w:rPr>
      </w:pPr>
    </w:p>
    <w:p w:rsidR="008D73FC" w:rsidRDefault="00601949" w:rsidP="008D73FC">
      <w:pPr>
        <w:rPr>
          <w:rtl/>
        </w:rPr>
      </w:pPr>
      <w:bookmarkStart w:id="3164" w:name="_ETM_Q1_8147525"/>
      <w:bookmarkStart w:id="3165" w:name="_ETM_Q1_8147570"/>
      <w:bookmarkEnd w:id="3164"/>
      <w:bookmarkEnd w:id="3165"/>
      <w:r>
        <w:rPr>
          <w:rFonts w:hint="cs"/>
          <w:rtl/>
        </w:rPr>
        <w:t xml:space="preserve">זו המדיניות בחוק המודל. אני יכולה להבין את העיקרון שמאחוריה. ברגע שהבוררים מחליטים שאין להם סמכות, לכפות עליהם לדון בנושא שהם חושבים והפרשנות המשפטית שלהם היא שלא קיבלו את הסמכות - </w:t>
      </w:r>
      <w:r w:rsidR="008D73FC">
        <w:rPr>
          <w:rFonts w:hint="cs"/>
          <w:rtl/>
        </w:rPr>
        <w:t>זה בעייתי.</w:t>
      </w:r>
    </w:p>
    <w:p w:rsidR="008D73FC" w:rsidRDefault="008D73FC" w:rsidP="008D73FC">
      <w:pPr>
        <w:rPr>
          <w:rtl/>
        </w:rPr>
      </w:pPr>
      <w:bookmarkStart w:id="3166" w:name="_ETM_Q1_8148883"/>
      <w:bookmarkStart w:id="3167" w:name="_ETM_Q1_8148949"/>
      <w:bookmarkEnd w:id="3166"/>
      <w:bookmarkEnd w:id="3167"/>
    </w:p>
    <w:p w:rsidR="008D73FC" w:rsidRDefault="008D73FC" w:rsidP="008D73FC">
      <w:pPr>
        <w:pStyle w:val="af6"/>
        <w:keepNext/>
        <w:rPr>
          <w:rtl/>
        </w:rPr>
      </w:pPr>
      <w:bookmarkStart w:id="3168" w:name="ET_yor_6157_389"/>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168"/>
    </w:p>
    <w:p w:rsidR="008D73FC" w:rsidRDefault="008D73FC" w:rsidP="008D73FC">
      <w:pPr>
        <w:pStyle w:val="KeepWithNext"/>
        <w:rPr>
          <w:rtl/>
        </w:rPr>
      </w:pPr>
    </w:p>
    <w:p w:rsidR="00A0385A" w:rsidRDefault="008D73FC" w:rsidP="00601949">
      <w:pPr>
        <w:rPr>
          <w:rtl/>
        </w:rPr>
      </w:pPr>
      <w:bookmarkStart w:id="3169" w:name="_ETM_Q1_8149417"/>
      <w:bookmarkEnd w:id="3169"/>
      <w:r>
        <w:rPr>
          <w:rFonts w:hint="cs"/>
          <w:rtl/>
        </w:rPr>
        <w:t>מצד שני עכשיו י</w:t>
      </w:r>
      <w:bookmarkStart w:id="3170" w:name="_ETM_Q1_7734254"/>
      <w:bookmarkStart w:id="3171" w:name="_ETM_Q1_7734314"/>
      <w:bookmarkEnd w:id="3170"/>
      <w:bookmarkEnd w:id="3171"/>
      <w:r>
        <w:rPr>
          <w:rFonts w:hint="cs"/>
          <w:rtl/>
        </w:rPr>
        <w:t>קב</w:t>
      </w:r>
      <w:r w:rsidR="00601949">
        <w:rPr>
          <w:rFonts w:hint="cs"/>
          <w:rtl/>
        </w:rPr>
        <w:t>ל</w:t>
      </w:r>
      <w:r>
        <w:rPr>
          <w:rFonts w:hint="cs"/>
          <w:rtl/>
        </w:rPr>
        <w:t xml:space="preserve">ו אישור מבית משפט שזה </w:t>
      </w:r>
      <w:bookmarkStart w:id="3172" w:name="_ETM_Q1_8155368"/>
      <w:bookmarkEnd w:id="3172"/>
      <w:r w:rsidR="00601949">
        <w:rPr>
          <w:rFonts w:hint="cs"/>
          <w:rtl/>
        </w:rPr>
        <w:t>כ</w:t>
      </w:r>
      <w:r>
        <w:rPr>
          <w:rFonts w:hint="cs"/>
          <w:rtl/>
        </w:rPr>
        <w:t>ן</w:t>
      </w:r>
      <w:r w:rsidR="00601949">
        <w:rPr>
          <w:rFonts w:hint="cs"/>
          <w:rtl/>
        </w:rPr>
        <w:t xml:space="preserve"> </w:t>
      </w:r>
      <w:r>
        <w:rPr>
          <w:rFonts w:hint="cs"/>
          <w:rtl/>
        </w:rPr>
        <w:t xml:space="preserve">בסמכות. </w:t>
      </w:r>
    </w:p>
    <w:p w:rsidR="00601949" w:rsidRDefault="00601949" w:rsidP="00601949">
      <w:pPr>
        <w:rPr>
          <w:rtl/>
        </w:rPr>
      </w:pPr>
      <w:bookmarkStart w:id="3173" w:name="_ETM_Q1_8155335"/>
      <w:bookmarkEnd w:id="3173"/>
    </w:p>
    <w:p w:rsidR="00601949" w:rsidRDefault="00601949" w:rsidP="00601949">
      <w:pPr>
        <w:pStyle w:val="af9"/>
        <w:keepNext/>
        <w:rPr>
          <w:rtl/>
        </w:rPr>
      </w:pPr>
      <w:bookmarkStart w:id="3174" w:name="ET_guest_701305_463"/>
      <w:r w:rsidRPr="00601949">
        <w:rPr>
          <w:rStyle w:val="TagStyle"/>
          <w:rtl/>
        </w:rPr>
        <w:t xml:space="preserve"> &lt;&lt; אורח &gt;&gt; </w:t>
      </w:r>
      <w:r>
        <w:rPr>
          <w:rtl/>
        </w:rPr>
        <w:t xml:space="preserve">טליה </w:t>
      </w:r>
      <w:proofErr w:type="spellStart"/>
      <w:r>
        <w:rPr>
          <w:rtl/>
        </w:rPr>
        <w:t>איינהורן</w:t>
      </w:r>
      <w:proofErr w:type="spellEnd"/>
      <w:r>
        <w:rPr>
          <w:rtl/>
        </w:rPr>
        <w:t>:</w:t>
      </w:r>
      <w:r w:rsidRPr="00601949">
        <w:rPr>
          <w:rStyle w:val="TagStyle"/>
          <w:rtl/>
        </w:rPr>
        <w:t xml:space="preserve"> &lt;&lt; אורח &gt;&gt;</w:t>
      </w:r>
      <w:r>
        <w:rPr>
          <w:rtl/>
        </w:rPr>
        <w:t xml:space="preserve">   </w:t>
      </w:r>
      <w:bookmarkEnd w:id="3174"/>
    </w:p>
    <w:p w:rsidR="00601949" w:rsidRDefault="00601949" w:rsidP="00601949">
      <w:pPr>
        <w:pStyle w:val="KeepWithNext"/>
        <w:rPr>
          <w:rtl/>
        </w:rPr>
      </w:pPr>
    </w:p>
    <w:p w:rsidR="00601949" w:rsidRPr="00601949" w:rsidRDefault="00601949" w:rsidP="00601949">
      <w:pPr>
        <w:rPr>
          <w:rtl/>
        </w:rPr>
      </w:pPr>
      <w:bookmarkStart w:id="3175" w:name="_ETM_Q1_8156606"/>
      <w:bookmarkStart w:id="3176" w:name="_ETM_Q1_8156714"/>
      <w:bookmarkEnd w:id="3175"/>
      <w:bookmarkEnd w:id="3176"/>
      <w:r>
        <w:rPr>
          <w:rFonts w:hint="cs"/>
          <w:rtl/>
        </w:rPr>
        <w:t xml:space="preserve">אבל יש </w:t>
      </w:r>
      <w:r>
        <w:rPr>
          <w:rtl/>
        </w:rPr>
        <w:t>–</w:t>
      </w:r>
      <w:r>
        <w:rPr>
          <w:rFonts w:hint="cs"/>
          <w:rtl/>
        </w:rPr>
        <w:t xml:space="preserve"> נניח שיכריח אותם - - </w:t>
      </w:r>
    </w:p>
    <w:p w:rsidR="008D73FC" w:rsidRDefault="008D73FC" w:rsidP="008D73FC">
      <w:pPr>
        <w:rPr>
          <w:rtl/>
        </w:rPr>
      </w:pPr>
      <w:bookmarkStart w:id="3177" w:name="_ETM_Q1_8159654"/>
      <w:bookmarkStart w:id="3178" w:name="_ETM_Q1_8159723"/>
      <w:bookmarkEnd w:id="3177"/>
      <w:bookmarkEnd w:id="3178"/>
    </w:p>
    <w:p w:rsidR="008D73FC" w:rsidRDefault="008D73FC" w:rsidP="008D73FC">
      <w:pPr>
        <w:pStyle w:val="af6"/>
        <w:keepNext/>
        <w:rPr>
          <w:rtl/>
        </w:rPr>
      </w:pPr>
      <w:bookmarkStart w:id="3179" w:name="ET_yor_6157_390"/>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179"/>
    </w:p>
    <w:p w:rsidR="008D73FC" w:rsidRDefault="008D73FC" w:rsidP="008D73FC">
      <w:pPr>
        <w:pStyle w:val="KeepWithNext"/>
        <w:rPr>
          <w:rtl/>
        </w:rPr>
      </w:pPr>
    </w:p>
    <w:p w:rsidR="008D73FC" w:rsidRDefault="00601949" w:rsidP="008D73FC">
      <w:pPr>
        <w:rPr>
          <w:rtl/>
        </w:rPr>
      </w:pPr>
      <w:bookmarkStart w:id="3180" w:name="_ETM_Q1_8160236"/>
      <w:bookmarkEnd w:id="3180"/>
      <w:r>
        <w:rPr>
          <w:rFonts w:hint="cs"/>
          <w:rtl/>
        </w:rPr>
        <w:t>מה זה יכריח אותם? הם יכולים תמיד להתפטר. אין להם חוב</w:t>
      </w:r>
      <w:r w:rsidR="008D73FC">
        <w:rPr>
          <w:rFonts w:hint="cs"/>
          <w:rtl/>
        </w:rPr>
        <w:t>ה לשבת בדין.</w:t>
      </w:r>
    </w:p>
    <w:p w:rsidR="008D73FC" w:rsidRDefault="008D73FC" w:rsidP="008D73FC">
      <w:pPr>
        <w:rPr>
          <w:rtl/>
        </w:rPr>
      </w:pPr>
      <w:bookmarkStart w:id="3181" w:name="_ETM_Q1_8168333"/>
      <w:bookmarkStart w:id="3182" w:name="_ETM_Q1_8168394"/>
      <w:bookmarkStart w:id="3183" w:name="_ETM_Q1_8169225"/>
      <w:bookmarkEnd w:id="3181"/>
      <w:bookmarkEnd w:id="3182"/>
      <w:bookmarkEnd w:id="3183"/>
    </w:p>
    <w:p w:rsidR="008D73FC" w:rsidRDefault="008D73FC" w:rsidP="008D73FC">
      <w:pPr>
        <w:pStyle w:val="af9"/>
        <w:keepNext/>
        <w:rPr>
          <w:rtl/>
        </w:rPr>
      </w:pPr>
      <w:bookmarkStart w:id="3184" w:name="ET_guest_918772_391"/>
      <w:r w:rsidRPr="008D73FC">
        <w:rPr>
          <w:rStyle w:val="TagStyle"/>
          <w:rtl/>
        </w:rPr>
        <w:t xml:space="preserve"> &lt;&lt; אורח &gt;&gt; </w:t>
      </w:r>
      <w:r>
        <w:rPr>
          <w:rtl/>
        </w:rPr>
        <w:t>שי שרביט:</w:t>
      </w:r>
      <w:r w:rsidRPr="008D73FC">
        <w:rPr>
          <w:rStyle w:val="TagStyle"/>
          <w:rtl/>
        </w:rPr>
        <w:t xml:space="preserve"> &lt;&lt; אורח &gt;&gt;</w:t>
      </w:r>
      <w:r>
        <w:rPr>
          <w:rtl/>
        </w:rPr>
        <w:t xml:space="preserve">   </w:t>
      </w:r>
      <w:bookmarkEnd w:id="3184"/>
    </w:p>
    <w:p w:rsidR="008D73FC" w:rsidRDefault="008D73FC" w:rsidP="008D73FC">
      <w:pPr>
        <w:pStyle w:val="KeepWithNext"/>
        <w:rPr>
          <w:rtl/>
        </w:rPr>
      </w:pPr>
    </w:p>
    <w:p w:rsidR="008D73FC" w:rsidRDefault="008D73FC" w:rsidP="008D73FC">
      <w:pPr>
        <w:rPr>
          <w:rtl/>
        </w:rPr>
      </w:pPr>
      <w:bookmarkStart w:id="3185" w:name="_ETM_Q1_8169631"/>
      <w:bookmarkEnd w:id="3185"/>
      <w:r>
        <w:rPr>
          <w:rFonts w:hint="cs"/>
          <w:rtl/>
        </w:rPr>
        <w:t>א</w:t>
      </w:r>
      <w:bookmarkStart w:id="3186" w:name="_ETM_Q1_8169673"/>
      <w:bookmarkEnd w:id="3186"/>
      <w:r>
        <w:rPr>
          <w:rFonts w:hint="cs"/>
          <w:rtl/>
        </w:rPr>
        <w:t xml:space="preserve">תה לא אומר: </w:t>
      </w:r>
      <w:bookmarkStart w:id="3187" w:name="_ETM_Q1_8170941"/>
      <w:bookmarkEnd w:id="3187"/>
      <w:r w:rsidR="00601949">
        <w:rPr>
          <w:rFonts w:hint="cs"/>
          <w:rtl/>
        </w:rPr>
        <w:t xml:space="preserve">זה </w:t>
      </w:r>
      <w:r>
        <w:rPr>
          <w:rFonts w:hint="cs"/>
          <w:rtl/>
        </w:rPr>
        <w:t>אותם הבוררים.</w:t>
      </w:r>
    </w:p>
    <w:p w:rsidR="008D73FC" w:rsidRDefault="008D73FC" w:rsidP="008D73FC">
      <w:pPr>
        <w:rPr>
          <w:rtl/>
        </w:rPr>
      </w:pPr>
      <w:bookmarkStart w:id="3188" w:name="_ETM_Q1_8173906"/>
      <w:bookmarkStart w:id="3189" w:name="_ETM_Q1_8173967"/>
      <w:bookmarkEnd w:id="3188"/>
      <w:bookmarkEnd w:id="3189"/>
    </w:p>
    <w:p w:rsidR="008D73FC" w:rsidRDefault="008D73FC" w:rsidP="008D73FC">
      <w:pPr>
        <w:pStyle w:val="af6"/>
        <w:keepNext/>
        <w:rPr>
          <w:rtl/>
        </w:rPr>
      </w:pPr>
      <w:bookmarkStart w:id="3190" w:name="ET_yor_6157_392"/>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190"/>
    </w:p>
    <w:p w:rsidR="008D73FC" w:rsidRDefault="008D73FC" w:rsidP="008D73FC">
      <w:pPr>
        <w:pStyle w:val="KeepWithNext"/>
        <w:rPr>
          <w:rtl/>
        </w:rPr>
      </w:pPr>
    </w:p>
    <w:p w:rsidR="008D73FC" w:rsidRDefault="00601949" w:rsidP="008D73FC">
      <w:pPr>
        <w:rPr>
          <w:rtl/>
        </w:rPr>
      </w:pPr>
      <w:bookmarkStart w:id="3191" w:name="_ETM_Q1_8174498"/>
      <w:bookmarkEnd w:id="3191"/>
      <w:r>
        <w:rPr>
          <w:rFonts w:hint="cs"/>
          <w:rtl/>
        </w:rPr>
        <w:t xml:space="preserve">נניח שהייתה </w:t>
      </w:r>
      <w:r w:rsidR="008D73FC">
        <w:rPr>
          <w:rFonts w:hint="cs"/>
          <w:rtl/>
        </w:rPr>
        <w:t xml:space="preserve">מחלוקת על פרשנות להסכם הבוררות. נאמר שיש שלושה בוררים, </w:t>
      </w:r>
      <w:bookmarkStart w:id="3192" w:name="_ETM_Q1_8182010"/>
      <w:bookmarkEnd w:id="3192"/>
      <w:r>
        <w:rPr>
          <w:rFonts w:hint="cs"/>
          <w:rtl/>
        </w:rPr>
        <w:t>שניים חשבו שהסכם הבוררות לא</w:t>
      </w:r>
      <w:bookmarkStart w:id="3193" w:name="_ETM_Q1_8181976"/>
      <w:bookmarkEnd w:id="3193"/>
      <w:r>
        <w:rPr>
          <w:rFonts w:hint="cs"/>
          <w:rtl/>
        </w:rPr>
        <w:t xml:space="preserve"> חל, </w:t>
      </w:r>
      <w:r w:rsidR="008D73FC">
        <w:rPr>
          <w:rFonts w:hint="cs"/>
          <w:rtl/>
        </w:rPr>
        <w:t xml:space="preserve">ולכן לצערם אין להם סמכות ואחד אומר: כן חל. </w:t>
      </w:r>
      <w:r>
        <w:rPr>
          <w:rFonts w:hint="cs"/>
          <w:rtl/>
        </w:rPr>
        <w:t xml:space="preserve">בית המשפט אומר: אני מפרש את הסכם הבוררות. </w:t>
      </w:r>
      <w:r w:rsidR="008D73FC">
        <w:rPr>
          <w:rFonts w:hint="cs"/>
          <w:rtl/>
        </w:rPr>
        <w:t xml:space="preserve">יש </w:t>
      </w:r>
      <w:bookmarkStart w:id="3194" w:name="_ETM_Q1_8188022"/>
      <w:bookmarkEnd w:id="3194"/>
      <w:r w:rsidR="008D73FC">
        <w:rPr>
          <w:rFonts w:hint="cs"/>
          <w:rtl/>
        </w:rPr>
        <w:t xml:space="preserve">לכם סמכות לכול. לא מכריח אותם לדון במשהו שלא רוצים. </w:t>
      </w:r>
      <w:bookmarkStart w:id="3195" w:name="_ETM_Q1_8194155"/>
      <w:bookmarkEnd w:id="3195"/>
      <w:r>
        <w:rPr>
          <w:rFonts w:hint="cs"/>
          <w:rtl/>
        </w:rPr>
        <w:t xml:space="preserve">הם </w:t>
      </w:r>
      <w:r w:rsidR="008D73FC">
        <w:rPr>
          <w:rFonts w:hint="cs"/>
          <w:rtl/>
        </w:rPr>
        <w:t>חשבו שאין להם סמכות</w:t>
      </w:r>
      <w:r>
        <w:rPr>
          <w:rFonts w:hint="cs"/>
          <w:rtl/>
        </w:rPr>
        <w:t xml:space="preserve"> ועכשיו חושבים שיש להם סמכות</w:t>
      </w:r>
      <w:r w:rsidR="008D73FC">
        <w:rPr>
          <w:rFonts w:hint="cs"/>
          <w:rtl/>
        </w:rPr>
        <w:t>.</w:t>
      </w:r>
    </w:p>
    <w:p w:rsidR="008D73FC" w:rsidRDefault="008D73FC" w:rsidP="008D73FC">
      <w:pPr>
        <w:rPr>
          <w:rtl/>
        </w:rPr>
      </w:pPr>
      <w:bookmarkStart w:id="3196" w:name="_ETM_Q1_8197483"/>
      <w:bookmarkStart w:id="3197" w:name="_ETM_Q1_8197547"/>
      <w:bookmarkStart w:id="3198" w:name="_ETM_Q1_8198528"/>
      <w:bookmarkEnd w:id="3196"/>
      <w:bookmarkEnd w:id="3197"/>
      <w:bookmarkEnd w:id="3198"/>
    </w:p>
    <w:p w:rsidR="008D73FC" w:rsidRDefault="008D73FC" w:rsidP="008D73FC">
      <w:pPr>
        <w:pStyle w:val="af9"/>
        <w:keepNext/>
        <w:rPr>
          <w:rtl/>
        </w:rPr>
      </w:pPr>
      <w:bookmarkStart w:id="3199" w:name="ET_guest_523050_393"/>
      <w:r w:rsidRPr="008D73FC">
        <w:rPr>
          <w:rStyle w:val="TagStyle"/>
          <w:rtl/>
        </w:rPr>
        <w:t xml:space="preserve"> &lt;&lt; אורח &gt;&gt; </w:t>
      </w:r>
      <w:r>
        <w:rPr>
          <w:rtl/>
        </w:rPr>
        <w:t>יעל ויינר:</w:t>
      </w:r>
      <w:r w:rsidRPr="008D73FC">
        <w:rPr>
          <w:rStyle w:val="TagStyle"/>
          <w:rtl/>
        </w:rPr>
        <w:t xml:space="preserve"> &lt;&lt; אורח &gt;&gt;</w:t>
      </w:r>
      <w:r>
        <w:rPr>
          <w:rtl/>
        </w:rPr>
        <w:t xml:space="preserve">   </w:t>
      </w:r>
      <w:bookmarkEnd w:id="3199"/>
    </w:p>
    <w:p w:rsidR="008D73FC" w:rsidRDefault="008D73FC" w:rsidP="008D73FC">
      <w:pPr>
        <w:pStyle w:val="KeepWithNext"/>
        <w:rPr>
          <w:rtl/>
        </w:rPr>
      </w:pPr>
    </w:p>
    <w:p w:rsidR="008D73FC" w:rsidRDefault="008D73FC" w:rsidP="008D73FC">
      <w:pPr>
        <w:rPr>
          <w:rtl/>
        </w:rPr>
      </w:pPr>
      <w:bookmarkStart w:id="3200" w:name="_ETM_Q1_8198935"/>
      <w:bookmarkStart w:id="3201" w:name="_ETM_Q1_8198965"/>
      <w:bookmarkEnd w:id="3200"/>
      <w:bookmarkEnd w:id="3201"/>
      <w:r>
        <w:rPr>
          <w:rFonts w:hint="cs"/>
          <w:rtl/>
        </w:rPr>
        <w:t xml:space="preserve">בדקנו בדיונים של האון </w:t>
      </w:r>
      <w:proofErr w:type="spellStart"/>
      <w:r>
        <w:rPr>
          <w:rFonts w:hint="cs"/>
          <w:rtl/>
        </w:rPr>
        <w:t>סינטרל</w:t>
      </w:r>
      <w:proofErr w:type="spellEnd"/>
      <w:r>
        <w:rPr>
          <w:rFonts w:hint="cs"/>
          <w:rtl/>
        </w:rPr>
        <w:t xml:space="preserve">. </w:t>
      </w:r>
      <w:r w:rsidR="00601949">
        <w:rPr>
          <w:rFonts w:hint="cs"/>
          <w:rtl/>
        </w:rPr>
        <w:t xml:space="preserve">גם על זה הם נתנו את הדעת. זה לא סתם נקבע כך. רצו </w:t>
      </w:r>
      <w:bookmarkStart w:id="3202" w:name="_ETM_Q1_8205047"/>
      <w:bookmarkEnd w:id="3202"/>
      <w:r w:rsidR="00601949">
        <w:rPr>
          <w:rFonts w:hint="cs"/>
          <w:rtl/>
        </w:rPr>
        <w:t xml:space="preserve">שיהיה כך. מסכן את הפסק אם גם בדבר הזה אתה יכול לפתוח </w:t>
      </w:r>
      <w:r>
        <w:rPr>
          <w:rFonts w:hint="cs"/>
          <w:rtl/>
        </w:rPr>
        <w:t>אחר כך</w:t>
      </w:r>
      <w:r w:rsidR="00601949">
        <w:rPr>
          <w:rFonts w:hint="cs"/>
          <w:rtl/>
        </w:rPr>
        <w:t>,</w:t>
      </w:r>
      <w:r>
        <w:rPr>
          <w:rFonts w:hint="cs"/>
          <w:rtl/>
        </w:rPr>
        <w:t xml:space="preserve"> </w:t>
      </w:r>
      <w:bookmarkStart w:id="3203" w:name="_ETM_Q1_8207393"/>
      <w:bookmarkEnd w:id="3203"/>
      <w:r>
        <w:rPr>
          <w:rFonts w:hint="cs"/>
          <w:rtl/>
        </w:rPr>
        <w:t xml:space="preserve">ובכוונה זה הוגבל </w:t>
      </w:r>
      <w:r w:rsidR="00601949">
        <w:rPr>
          <w:rFonts w:hint="cs"/>
          <w:rtl/>
        </w:rPr>
        <w:t>רק למקרים שחשבו שיש להם.</w:t>
      </w:r>
    </w:p>
    <w:p w:rsidR="008D73FC" w:rsidRDefault="008D73FC" w:rsidP="008D73FC">
      <w:pPr>
        <w:rPr>
          <w:rtl/>
        </w:rPr>
      </w:pPr>
      <w:bookmarkStart w:id="3204" w:name="_ETM_Q1_8213860"/>
      <w:bookmarkStart w:id="3205" w:name="_ETM_Q1_8213928"/>
      <w:bookmarkStart w:id="3206" w:name="_ETM_Q1_8214624"/>
      <w:bookmarkEnd w:id="3204"/>
      <w:bookmarkEnd w:id="3205"/>
      <w:bookmarkEnd w:id="3206"/>
    </w:p>
    <w:p w:rsidR="008D73FC" w:rsidRDefault="008D73FC" w:rsidP="008D73FC">
      <w:pPr>
        <w:pStyle w:val="af9"/>
        <w:keepNext/>
        <w:rPr>
          <w:rtl/>
        </w:rPr>
      </w:pPr>
      <w:bookmarkStart w:id="3207" w:name="ET_guest_918772_394"/>
      <w:r w:rsidRPr="008D73FC">
        <w:rPr>
          <w:rStyle w:val="TagStyle"/>
          <w:rtl/>
        </w:rPr>
        <w:t xml:space="preserve"> &lt;&lt; אורח &gt;&gt; </w:t>
      </w:r>
      <w:r>
        <w:rPr>
          <w:rtl/>
        </w:rPr>
        <w:t>שי שרביט:</w:t>
      </w:r>
      <w:r w:rsidRPr="008D73FC">
        <w:rPr>
          <w:rStyle w:val="TagStyle"/>
          <w:rtl/>
        </w:rPr>
        <w:t xml:space="preserve"> &lt;&lt; אורח &gt;&gt;</w:t>
      </w:r>
      <w:r>
        <w:rPr>
          <w:rtl/>
        </w:rPr>
        <w:t xml:space="preserve">   </w:t>
      </w:r>
      <w:bookmarkEnd w:id="3207"/>
    </w:p>
    <w:p w:rsidR="008D73FC" w:rsidRDefault="008D73FC" w:rsidP="008D73FC">
      <w:pPr>
        <w:pStyle w:val="KeepWithNext"/>
        <w:rPr>
          <w:rtl/>
        </w:rPr>
      </w:pPr>
    </w:p>
    <w:p w:rsidR="008D73FC" w:rsidRDefault="008D73FC" w:rsidP="00601949">
      <w:pPr>
        <w:rPr>
          <w:rtl/>
        </w:rPr>
      </w:pPr>
      <w:bookmarkStart w:id="3208" w:name="_ETM_Q1_8215066"/>
      <w:bookmarkStart w:id="3209" w:name="_ETM_Q1_8215111"/>
      <w:bookmarkEnd w:id="3208"/>
      <w:bookmarkEnd w:id="3209"/>
      <w:r>
        <w:rPr>
          <w:rFonts w:hint="cs"/>
          <w:rtl/>
        </w:rPr>
        <w:t xml:space="preserve">יש מדינות שהרחיבו </w:t>
      </w:r>
      <w:bookmarkStart w:id="3210" w:name="_ETM_Q1_8217047"/>
      <w:bookmarkEnd w:id="3210"/>
      <w:r w:rsidR="00601949">
        <w:rPr>
          <w:rFonts w:hint="cs"/>
          <w:rtl/>
        </w:rPr>
        <w:t xml:space="preserve">את היקף הביקורת השיפוטית </w:t>
      </w:r>
      <w:r>
        <w:rPr>
          <w:rFonts w:hint="cs"/>
          <w:rtl/>
        </w:rPr>
        <w:t xml:space="preserve">דווקא כשהטריבונל קבע שלא מוסמך. בשבדיה </w:t>
      </w:r>
      <w:r w:rsidR="00601949">
        <w:rPr>
          <w:rFonts w:hint="cs"/>
          <w:rtl/>
        </w:rPr>
        <w:t xml:space="preserve">למשל יש </w:t>
      </w:r>
      <w:bookmarkStart w:id="3211" w:name="_ETM_Q1_8222165"/>
      <w:bookmarkEnd w:id="3211"/>
      <w:r w:rsidR="00601949">
        <w:rPr>
          <w:rFonts w:hint="cs"/>
          <w:rtl/>
        </w:rPr>
        <w:t xml:space="preserve">סעיף ספציפי שאומר שאם הטריבונל </w:t>
      </w:r>
      <w:r>
        <w:rPr>
          <w:rFonts w:hint="cs"/>
          <w:rtl/>
        </w:rPr>
        <w:t xml:space="preserve">דחה או קבע שאין </w:t>
      </w:r>
      <w:bookmarkStart w:id="3212" w:name="_ETM_Q1_8227326"/>
      <w:bookmarkEnd w:id="3212"/>
      <w:r>
        <w:rPr>
          <w:rFonts w:hint="cs"/>
          <w:rtl/>
        </w:rPr>
        <w:t xml:space="preserve">לו סמכות </w:t>
      </w:r>
      <w:r>
        <w:rPr>
          <w:rtl/>
        </w:rPr>
        <w:t>–</w:t>
      </w:r>
      <w:r>
        <w:rPr>
          <w:rFonts w:hint="cs"/>
          <w:rtl/>
        </w:rPr>
        <w:t xml:space="preserve"> הבחינה של בית המש</w:t>
      </w:r>
      <w:r w:rsidR="00601949">
        <w:rPr>
          <w:rFonts w:hint="cs"/>
          <w:rtl/>
        </w:rPr>
        <w:t>פ</w:t>
      </w:r>
      <w:r>
        <w:rPr>
          <w:rFonts w:hint="cs"/>
          <w:rtl/>
        </w:rPr>
        <w:t xml:space="preserve">ט </w:t>
      </w:r>
      <w:r>
        <w:rPr>
          <w:rtl/>
        </w:rPr>
        <w:t>–</w:t>
      </w:r>
      <w:r>
        <w:rPr>
          <w:rFonts w:hint="cs"/>
          <w:rtl/>
        </w:rPr>
        <w:t xml:space="preserve"> תהיה בחינה, </w:t>
      </w:r>
      <w:bookmarkStart w:id="3213" w:name="_ETM_Q1_8233877"/>
      <w:bookmarkEnd w:id="3213"/>
      <w:r>
        <w:rPr>
          <w:rFonts w:hint="cs"/>
          <w:rtl/>
        </w:rPr>
        <w:t>ו</w:t>
      </w:r>
      <w:r w:rsidR="00601949">
        <w:rPr>
          <w:rFonts w:hint="cs"/>
          <w:rtl/>
        </w:rPr>
        <w:t xml:space="preserve">היא </w:t>
      </w:r>
      <w:r>
        <w:rPr>
          <w:rFonts w:hint="cs"/>
          <w:rtl/>
        </w:rPr>
        <w:t>תהיה הרבה יותר רחבה.</w:t>
      </w:r>
    </w:p>
    <w:p w:rsidR="008D73FC" w:rsidRDefault="008D73FC" w:rsidP="008D73FC">
      <w:pPr>
        <w:rPr>
          <w:rtl/>
        </w:rPr>
      </w:pPr>
      <w:bookmarkStart w:id="3214" w:name="_ETM_Q1_8239320"/>
      <w:bookmarkStart w:id="3215" w:name="_ETM_Q1_8239394"/>
      <w:bookmarkStart w:id="3216" w:name="_ETM_Q1_8241868"/>
      <w:bookmarkEnd w:id="3214"/>
      <w:bookmarkEnd w:id="3215"/>
      <w:bookmarkEnd w:id="3216"/>
    </w:p>
    <w:p w:rsidR="008D73FC" w:rsidRDefault="008D73FC" w:rsidP="008D73FC">
      <w:pPr>
        <w:pStyle w:val="af9"/>
        <w:keepNext/>
        <w:rPr>
          <w:rtl/>
        </w:rPr>
      </w:pPr>
      <w:bookmarkStart w:id="3217" w:name="ET_guest_523050_395"/>
      <w:r w:rsidRPr="008D73FC">
        <w:rPr>
          <w:rStyle w:val="TagStyle"/>
          <w:rtl/>
        </w:rPr>
        <w:t xml:space="preserve"> &lt;&lt; אורח &gt;&gt; </w:t>
      </w:r>
      <w:r>
        <w:rPr>
          <w:rtl/>
        </w:rPr>
        <w:t>יעל ויינר:</w:t>
      </w:r>
      <w:r w:rsidRPr="008D73FC">
        <w:rPr>
          <w:rStyle w:val="TagStyle"/>
          <w:rtl/>
        </w:rPr>
        <w:t xml:space="preserve"> &lt;&lt; אורח &gt;&gt;</w:t>
      </w:r>
      <w:r>
        <w:rPr>
          <w:rtl/>
        </w:rPr>
        <w:t xml:space="preserve">   </w:t>
      </w:r>
      <w:bookmarkEnd w:id="3217"/>
    </w:p>
    <w:p w:rsidR="008D73FC" w:rsidRDefault="008D73FC" w:rsidP="008D73FC">
      <w:pPr>
        <w:pStyle w:val="KeepWithNext"/>
        <w:rPr>
          <w:rtl/>
        </w:rPr>
      </w:pPr>
    </w:p>
    <w:p w:rsidR="008D73FC" w:rsidRDefault="00601949" w:rsidP="008D73FC">
      <w:pPr>
        <w:rPr>
          <w:rtl/>
        </w:rPr>
      </w:pPr>
      <w:bookmarkStart w:id="3218" w:name="_ETM_Q1_8242253"/>
      <w:bookmarkStart w:id="3219" w:name="_ETM_Q1_8242294"/>
      <w:bookmarkEnd w:id="3218"/>
      <w:bookmarkEnd w:id="3219"/>
      <w:r>
        <w:rPr>
          <w:rFonts w:hint="cs"/>
          <w:rtl/>
        </w:rPr>
        <w:t>אנחנו לא חושבים שזו תוספת נכונה. אנו מתחב</w:t>
      </w:r>
      <w:r w:rsidR="008D73FC">
        <w:rPr>
          <w:rFonts w:hint="cs"/>
          <w:rtl/>
        </w:rPr>
        <w:t>ר</w:t>
      </w:r>
      <w:r>
        <w:rPr>
          <w:rFonts w:hint="cs"/>
          <w:rtl/>
        </w:rPr>
        <w:t>י</w:t>
      </w:r>
      <w:r w:rsidR="008D73FC">
        <w:rPr>
          <w:rFonts w:hint="cs"/>
          <w:rtl/>
        </w:rPr>
        <w:t xml:space="preserve">ם </w:t>
      </w:r>
      <w:proofErr w:type="spellStart"/>
      <w:r w:rsidR="008D73FC">
        <w:rPr>
          <w:rFonts w:hint="cs"/>
          <w:rtl/>
        </w:rPr>
        <w:t>לרציונלים</w:t>
      </w:r>
      <w:proofErr w:type="spellEnd"/>
      <w:r w:rsidR="008D73FC">
        <w:rPr>
          <w:rFonts w:hint="cs"/>
          <w:rtl/>
        </w:rPr>
        <w:t>- - -</w:t>
      </w:r>
    </w:p>
    <w:p w:rsidR="00601949" w:rsidRDefault="00601949" w:rsidP="008D73FC">
      <w:pPr>
        <w:rPr>
          <w:rtl/>
        </w:rPr>
      </w:pPr>
      <w:bookmarkStart w:id="3220" w:name="_ETM_Q1_8245865"/>
      <w:bookmarkStart w:id="3221" w:name="_ETM_Q1_8245920"/>
      <w:bookmarkEnd w:id="3220"/>
      <w:bookmarkEnd w:id="3221"/>
    </w:p>
    <w:p w:rsidR="00601949" w:rsidRDefault="00601949" w:rsidP="00601949">
      <w:pPr>
        <w:pStyle w:val="af9"/>
        <w:keepNext/>
        <w:rPr>
          <w:rtl/>
        </w:rPr>
      </w:pPr>
      <w:bookmarkStart w:id="3222" w:name="ET_guest_701305_464"/>
      <w:r w:rsidRPr="00601949">
        <w:rPr>
          <w:rStyle w:val="TagStyle"/>
          <w:rtl/>
        </w:rPr>
        <w:t xml:space="preserve"> &lt;&lt; אורח &gt;&gt; </w:t>
      </w:r>
      <w:r>
        <w:rPr>
          <w:rtl/>
        </w:rPr>
        <w:t xml:space="preserve">טליה </w:t>
      </w:r>
      <w:proofErr w:type="spellStart"/>
      <w:r>
        <w:rPr>
          <w:rtl/>
        </w:rPr>
        <w:t>איינהורן</w:t>
      </w:r>
      <w:proofErr w:type="spellEnd"/>
      <w:r>
        <w:rPr>
          <w:rtl/>
        </w:rPr>
        <w:t>:</w:t>
      </w:r>
      <w:r w:rsidRPr="00601949">
        <w:rPr>
          <w:rStyle w:val="TagStyle"/>
          <w:rtl/>
        </w:rPr>
        <w:t xml:space="preserve"> &lt;&lt; אורח &gt;&gt;</w:t>
      </w:r>
      <w:r>
        <w:rPr>
          <w:rtl/>
        </w:rPr>
        <w:t xml:space="preserve">   </w:t>
      </w:r>
      <w:bookmarkEnd w:id="3222"/>
    </w:p>
    <w:p w:rsidR="00601949" w:rsidRDefault="00601949" w:rsidP="00601949">
      <w:pPr>
        <w:pStyle w:val="KeepWithNext"/>
        <w:rPr>
          <w:rtl/>
        </w:rPr>
      </w:pPr>
    </w:p>
    <w:p w:rsidR="00601949" w:rsidRDefault="00601949" w:rsidP="00601949">
      <w:pPr>
        <w:rPr>
          <w:rtl/>
        </w:rPr>
      </w:pPr>
      <w:r>
        <w:rPr>
          <w:rFonts w:hint="cs"/>
          <w:rtl/>
        </w:rPr>
        <w:t xml:space="preserve">זה לא קובע את הסטנדרט אוף </w:t>
      </w:r>
      <w:proofErr w:type="spellStart"/>
      <w:r>
        <w:rPr>
          <w:rFonts w:hint="cs"/>
          <w:rtl/>
        </w:rPr>
        <w:t>ריוויו</w:t>
      </w:r>
      <w:proofErr w:type="spellEnd"/>
      <w:r>
        <w:rPr>
          <w:rFonts w:hint="cs"/>
          <w:rtl/>
        </w:rPr>
        <w:t xml:space="preserve">. </w:t>
      </w:r>
      <w:bookmarkStart w:id="3223" w:name="_ETM_Q1_8245173"/>
      <w:bookmarkEnd w:id="3223"/>
    </w:p>
    <w:p w:rsidR="00601949" w:rsidRPr="00601949" w:rsidRDefault="00601949" w:rsidP="00601949">
      <w:pPr>
        <w:rPr>
          <w:rtl/>
        </w:rPr>
      </w:pPr>
      <w:bookmarkStart w:id="3224" w:name="_ETM_Q1_8246005"/>
      <w:bookmarkStart w:id="3225" w:name="_ETM_Q1_8246125"/>
      <w:bookmarkEnd w:id="3224"/>
      <w:bookmarkEnd w:id="3225"/>
    </w:p>
    <w:p w:rsidR="008D73FC" w:rsidRDefault="008D73FC" w:rsidP="008D73FC">
      <w:pPr>
        <w:pStyle w:val="af6"/>
        <w:keepNext/>
        <w:rPr>
          <w:rtl/>
        </w:rPr>
      </w:pPr>
      <w:bookmarkStart w:id="3226" w:name="ET_yor_6157_396"/>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226"/>
    </w:p>
    <w:p w:rsidR="008D73FC" w:rsidRDefault="008D73FC" w:rsidP="008D73FC">
      <w:pPr>
        <w:pStyle w:val="KeepWithNext"/>
        <w:rPr>
          <w:rtl/>
        </w:rPr>
      </w:pPr>
    </w:p>
    <w:p w:rsidR="00601949" w:rsidRDefault="008D73FC" w:rsidP="00601949">
      <w:pPr>
        <w:rPr>
          <w:rtl/>
        </w:rPr>
      </w:pPr>
      <w:bookmarkStart w:id="3227" w:name="_ETM_Q1_8248695"/>
      <w:bookmarkEnd w:id="3227"/>
      <w:r>
        <w:rPr>
          <w:rFonts w:hint="cs"/>
          <w:rtl/>
        </w:rPr>
        <w:t xml:space="preserve">אני לא בטוח </w:t>
      </w:r>
      <w:bookmarkStart w:id="3228" w:name="_ETM_Q1_8250155"/>
      <w:bookmarkEnd w:id="3228"/>
      <w:r>
        <w:rPr>
          <w:rFonts w:hint="cs"/>
          <w:rtl/>
        </w:rPr>
        <w:t xml:space="preserve">שאני רוצה לקבוע את הסטנדרט אוף דה </w:t>
      </w:r>
      <w:proofErr w:type="spellStart"/>
      <w:r w:rsidR="00601949">
        <w:rPr>
          <w:rFonts w:hint="cs"/>
          <w:rtl/>
        </w:rPr>
        <w:t>רי</w:t>
      </w:r>
      <w:r>
        <w:rPr>
          <w:rFonts w:hint="cs"/>
          <w:rtl/>
        </w:rPr>
        <w:t>וויו</w:t>
      </w:r>
      <w:proofErr w:type="spellEnd"/>
      <w:r>
        <w:rPr>
          <w:rFonts w:hint="cs"/>
          <w:rtl/>
        </w:rPr>
        <w:t xml:space="preserve"> </w:t>
      </w:r>
      <w:bookmarkStart w:id="3229" w:name="_ETM_Q1_8259274"/>
      <w:bookmarkEnd w:id="3229"/>
      <w:r>
        <w:rPr>
          <w:rFonts w:hint="cs"/>
          <w:rtl/>
        </w:rPr>
        <w:t xml:space="preserve">בחריגה מחוק המודל. </w:t>
      </w:r>
      <w:r w:rsidR="00601949">
        <w:rPr>
          <w:rFonts w:hint="cs"/>
          <w:rtl/>
        </w:rPr>
        <w:t xml:space="preserve">אני כן רוצה לתת תשובה לנושא של האם </w:t>
      </w:r>
      <w:r>
        <w:rPr>
          <w:rFonts w:hint="cs"/>
          <w:rtl/>
        </w:rPr>
        <w:t>יש השתק או</w:t>
      </w:r>
      <w:r w:rsidR="00601949">
        <w:rPr>
          <w:rFonts w:hint="cs"/>
          <w:rtl/>
        </w:rPr>
        <w:t xml:space="preserve"> אין</w:t>
      </w:r>
      <w:r>
        <w:rPr>
          <w:rFonts w:hint="cs"/>
          <w:rtl/>
        </w:rPr>
        <w:t xml:space="preserve">. לטובת יעילות דיון </w:t>
      </w:r>
      <w:bookmarkStart w:id="3230" w:name="_ETM_Q1_8266356"/>
      <w:bookmarkEnd w:id="3230"/>
      <w:r w:rsidR="00601949">
        <w:rPr>
          <w:rFonts w:hint="cs"/>
          <w:rtl/>
        </w:rPr>
        <w:t>אני</w:t>
      </w:r>
      <w:bookmarkStart w:id="3231" w:name="_ETM_Q1_8268363"/>
      <w:bookmarkEnd w:id="3231"/>
      <w:r w:rsidR="00601949">
        <w:rPr>
          <w:rFonts w:hint="cs"/>
          <w:rtl/>
        </w:rPr>
        <w:t xml:space="preserve"> חושב ש</w:t>
      </w:r>
      <w:r>
        <w:rPr>
          <w:rFonts w:hint="cs"/>
          <w:rtl/>
        </w:rPr>
        <w:t xml:space="preserve">צריך שיהיה השתק ויש הכלל של סעיף </w:t>
      </w:r>
      <w:r w:rsidR="00601949">
        <w:rPr>
          <w:rFonts w:hint="cs"/>
          <w:rtl/>
        </w:rPr>
        <w:t xml:space="preserve">5 </w:t>
      </w:r>
      <w:r>
        <w:rPr>
          <w:rFonts w:hint="cs"/>
          <w:rtl/>
        </w:rPr>
        <w:t xml:space="preserve">שאומר שאם </w:t>
      </w:r>
      <w:bookmarkStart w:id="3232" w:name="_ETM_Q1_8272314"/>
      <w:bookmarkEnd w:id="3232"/>
      <w:r>
        <w:rPr>
          <w:rFonts w:hint="cs"/>
          <w:rtl/>
        </w:rPr>
        <w:t xml:space="preserve">לא העלית טענה </w:t>
      </w:r>
      <w:r w:rsidR="00601949">
        <w:rPr>
          <w:rFonts w:hint="cs"/>
          <w:rtl/>
        </w:rPr>
        <w:t xml:space="preserve">- </w:t>
      </w:r>
      <w:r>
        <w:rPr>
          <w:rFonts w:hint="cs"/>
          <w:rtl/>
        </w:rPr>
        <w:t xml:space="preserve">ויתרת. זה ברירת המחדל. </w:t>
      </w:r>
      <w:bookmarkStart w:id="3233" w:name="_ETM_Q1_8275850"/>
      <w:bookmarkEnd w:id="3233"/>
    </w:p>
    <w:p w:rsidR="00601949" w:rsidRDefault="00601949" w:rsidP="00601949">
      <w:pPr>
        <w:rPr>
          <w:rtl/>
        </w:rPr>
      </w:pPr>
      <w:bookmarkStart w:id="3234" w:name="_ETM_Q1_8275924"/>
      <w:bookmarkEnd w:id="3234"/>
    </w:p>
    <w:p w:rsidR="00601949" w:rsidRDefault="00601949" w:rsidP="00601949">
      <w:pPr>
        <w:pStyle w:val="-"/>
        <w:keepNext/>
        <w:rPr>
          <w:rtl/>
        </w:rPr>
      </w:pPr>
      <w:bookmarkStart w:id="3235" w:name="ET_speakercontinue_701305_465"/>
      <w:r w:rsidRPr="00601949">
        <w:rPr>
          <w:rStyle w:val="TagStyle"/>
          <w:rtl/>
        </w:rPr>
        <w:t xml:space="preserve"> &lt;&lt; דובר_המשך &gt;&gt; </w:t>
      </w:r>
      <w:r>
        <w:rPr>
          <w:rtl/>
        </w:rPr>
        <w:t xml:space="preserve">טליה </w:t>
      </w:r>
      <w:proofErr w:type="spellStart"/>
      <w:r>
        <w:rPr>
          <w:rtl/>
        </w:rPr>
        <w:t>איינהורן</w:t>
      </w:r>
      <w:proofErr w:type="spellEnd"/>
      <w:r>
        <w:rPr>
          <w:rtl/>
        </w:rPr>
        <w:t>:</w:t>
      </w:r>
      <w:r w:rsidRPr="00601949">
        <w:rPr>
          <w:rStyle w:val="TagStyle"/>
          <w:rtl/>
        </w:rPr>
        <w:t xml:space="preserve"> &lt;&lt; דובר_המשך &gt;&gt;</w:t>
      </w:r>
      <w:r>
        <w:rPr>
          <w:rtl/>
        </w:rPr>
        <w:t xml:space="preserve">   </w:t>
      </w:r>
      <w:bookmarkEnd w:id="3235"/>
    </w:p>
    <w:p w:rsidR="00601949" w:rsidRDefault="00601949" w:rsidP="00601949">
      <w:pPr>
        <w:pStyle w:val="KeepWithNext"/>
        <w:rPr>
          <w:rtl/>
        </w:rPr>
      </w:pPr>
    </w:p>
    <w:p w:rsidR="00601949" w:rsidRDefault="00601949" w:rsidP="00601949">
      <w:pPr>
        <w:rPr>
          <w:rtl/>
        </w:rPr>
      </w:pPr>
      <w:r>
        <w:rPr>
          <w:rFonts w:hint="cs"/>
          <w:rtl/>
        </w:rPr>
        <w:t xml:space="preserve">העלית ולא רצת לבית המשפט. זה </w:t>
      </w:r>
      <w:bookmarkStart w:id="3236" w:name="_ETM_Q1_8276339"/>
      <w:bookmarkEnd w:id="3236"/>
      <w:r>
        <w:rPr>
          <w:rFonts w:hint="cs"/>
          <w:rtl/>
        </w:rPr>
        <w:t>שני דברים נפרדים.</w:t>
      </w:r>
    </w:p>
    <w:p w:rsidR="00601949" w:rsidRDefault="00601949" w:rsidP="00601949">
      <w:pPr>
        <w:rPr>
          <w:rtl/>
        </w:rPr>
      </w:pPr>
    </w:p>
    <w:p w:rsidR="00601949" w:rsidRDefault="00601949" w:rsidP="00601949">
      <w:pPr>
        <w:pStyle w:val="af6"/>
        <w:keepNext/>
        <w:rPr>
          <w:rtl/>
        </w:rPr>
      </w:pPr>
      <w:bookmarkStart w:id="3237" w:name="ET_yor_6157_466"/>
      <w:r w:rsidRPr="00601949">
        <w:rPr>
          <w:rStyle w:val="TagStyle"/>
          <w:rtl/>
        </w:rPr>
        <w:t xml:space="preserve"> &lt;&lt; יור &gt;&gt; </w:t>
      </w:r>
      <w:r>
        <w:rPr>
          <w:rtl/>
        </w:rPr>
        <w:t xml:space="preserve">היו"ר שמחה </w:t>
      </w:r>
      <w:proofErr w:type="spellStart"/>
      <w:r>
        <w:rPr>
          <w:rtl/>
        </w:rPr>
        <w:t>רוטמן</w:t>
      </w:r>
      <w:proofErr w:type="spellEnd"/>
      <w:r>
        <w:rPr>
          <w:rtl/>
        </w:rPr>
        <w:t>:</w:t>
      </w:r>
      <w:r w:rsidRPr="00601949">
        <w:rPr>
          <w:rStyle w:val="TagStyle"/>
          <w:rtl/>
        </w:rPr>
        <w:t xml:space="preserve"> &lt;&lt; יור &gt;&gt;</w:t>
      </w:r>
      <w:r>
        <w:rPr>
          <w:rtl/>
        </w:rPr>
        <w:t xml:space="preserve">   </w:t>
      </w:r>
      <w:bookmarkEnd w:id="3237"/>
    </w:p>
    <w:p w:rsidR="00601949" w:rsidRDefault="00601949" w:rsidP="00601949">
      <w:pPr>
        <w:pStyle w:val="KeepWithNext"/>
        <w:rPr>
          <w:rtl/>
        </w:rPr>
      </w:pPr>
    </w:p>
    <w:p w:rsidR="008D73FC" w:rsidRDefault="008D73FC" w:rsidP="00601949">
      <w:pPr>
        <w:rPr>
          <w:rtl/>
        </w:rPr>
      </w:pPr>
      <w:bookmarkStart w:id="3238" w:name="_ETM_Q1_8276015"/>
      <w:bookmarkStart w:id="3239" w:name="_ETM_Q1_8276107"/>
      <w:bookmarkEnd w:id="3238"/>
      <w:bookmarkEnd w:id="3239"/>
      <w:r>
        <w:rPr>
          <w:rFonts w:hint="cs"/>
          <w:rtl/>
        </w:rPr>
        <w:t>הכלל הוא ש</w:t>
      </w:r>
      <w:r w:rsidR="00601949">
        <w:rPr>
          <w:rFonts w:hint="cs"/>
          <w:rtl/>
        </w:rPr>
        <w:t xml:space="preserve">אם </w:t>
      </w:r>
      <w:r>
        <w:rPr>
          <w:rFonts w:hint="cs"/>
          <w:rtl/>
        </w:rPr>
        <w:t xml:space="preserve">לא </w:t>
      </w:r>
      <w:bookmarkStart w:id="3240" w:name="_ETM_Q1_8279361"/>
      <w:bookmarkEnd w:id="3240"/>
      <w:r>
        <w:rPr>
          <w:rFonts w:hint="cs"/>
          <w:rtl/>
        </w:rPr>
        <w:t>העלית בפני ה</w:t>
      </w:r>
      <w:r w:rsidR="00601949">
        <w:rPr>
          <w:rFonts w:hint="cs"/>
          <w:rtl/>
        </w:rPr>
        <w:t>ב</w:t>
      </w:r>
      <w:r>
        <w:rPr>
          <w:rFonts w:hint="cs"/>
          <w:rtl/>
        </w:rPr>
        <w:t>וררים</w:t>
      </w:r>
      <w:r w:rsidR="00601949">
        <w:rPr>
          <w:rFonts w:hint="cs"/>
          <w:rtl/>
        </w:rPr>
        <w:t>. פה העלית בפני הבוררים, נתנו החלטה מקדמית,</w:t>
      </w:r>
      <w:r>
        <w:rPr>
          <w:rFonts w:hint="cs"/>
          <w:rtl/>
        </w:rPr>
        <w:t xml:space="preserve"> והחלטת לא לערער. השאלה אם לייצר השתק </w:t>
      </w:r>
      <w:bookmarkStart w:id="3241" w:name="_ETM_Q1_8288042"/>
      <w:bookmarkEnd w:id="3241"/>
      <w:r>
        <w:rPr>
          <w:rFonts w:hint="cs"/>
          <w:rtl/>
        </w:rPr>
        <w:t>או לא</w:t>
      </w:r>
      <w:r w:rsidR="00601949">
        <w:rPr>
          <w:rFonts w:hint="cs"/>
          <w:rtl/>
        </w:rPr>
        <w:t xml:space="preserve"> לייצר</w:t>
      </w:r>
      <w:r>
        <w:rPr>
          <w:rFonts w:hint="cs"/>
          <w:rtl/>
        </w:rPr>
        <w:t>- -</w:t>
      </w:r>
    </w:p>
    <w:p w:rsidR="008D73FC" w:rsidRDefault="008D73FC" w:rsidP="008D73FC">
      <w:pPr>
        <w:rPr>
          <w:rtl/>
        </w:rPr>
      </w:pPr>
      <w:bookmarkStart w:id="3242" w:name="_ETM_Q1_8289480"/>
      <w:bookmarkStart w:id="3243" w:name="_ETM_Q1_8289541"/>
      <w:bookmarkStart w:id="3244" w:name="_ETM_Q1_8290733"/>
      <w:bookmarkEnd w:id="3242"/>
      <w:bookmarkEnd w:id="3243"/>
      <w:bookmarkEnd w:id="3244"/>
    </w:p>
    <w:p w:rsidR="008D73FC" w:rsidRDefault="008D73FC" w:rsidP="008D73FC">
      <w:pPr>
        <w:pStyle w:val="af9"/>
        <w:keepNext/>
        <w:rPr>
          <w:rtl/>
        </w:rPr>
      </w:pPr>
      <w:bookmarkStart w:id="3245" w:name="ET_guest_523050_397"/>
      <w:r w:rsidRPr="008D73FC">
        <w:rPr>
          <w:rStyle w:val="TagStyle"/>
          <w:rtl/>
        </w:rPr>
        <w:t xml:space="preserve"> &lt;&lt; אורח &gt;&gt; </w:t>
      </w:r>
      <w:r>
        <w:rPr>
          <w:rtl/>
        </w:rPr>
        <w:t>יעל ויינר:</w:t>
      </w:r>
      <w:r w:rsidRPr="008D73FC">
        <w:rPr>
          <w:rStyle w:val="TagStyle"/>
          <w:rtl/>
        </w:rPr>
        <w:t xml:space="preserve"> &lt;&lt; אורח &gt;&gt;</w:t>
      </w:r>
      <w:r>
        <w:rPr>
          <w:rtl/>
        </w:rPr>
        <w:t xml:space="preserve">   </w:t>
      </w:r>
      <w:bookmarkEnd w:id="3245"/>
    </w:p>
    <w:p w:rsidR="008D73FC" w:rsidRDefault="008D73FC" w:rsidP="008D73FC">
      <w:pPr>
        <w:pStyle w:val="KeepWithNext"/>
        <w:rPr>
          <w:rtl/>
        </w:rPr>
      </w:pPr>
    </w:p>
    <w:p w:rsidR="008D73FC" w:rsidRDefault="00601949" w:rsidP="008D73FC">
      <w:pPr>
        <w:rPr>
          <w:rtl/>
        </w:rPr>
      </w:pPr>
      <w:bookmarkStart w:id="3246" w:name="_ETM_Q1_8291134"/>
      <w:bookmarkStart w:id="3247" w:name="_ETM_Q1_8291184"/>
      <w:bookmarkEnd w:id="3246"/>
      <w:bookmarkEnd w:id="3247"/>
      <w:r>
        <w:rPr>
          <w:rFonts w:hint="cs"/>
          <w:rtl/>
        </w:rPr>
        <w:t xml:space="preserve">פרשנות שלי שלא מייצר השתק. אחת מעילות הביטול שמגיעות בהמשך שנגעי אליהן, </w:t>
      </w:r>
      <w:r w:rsidR="008D73FC">
        <w:rPr>
          <w:rFonts w:hint="cs"/>
          <w:rtl/>
        </w:rPr>
        <w:t xml:space="preserve">זה שהפסק מתייחס לסכסוך שלא נכלל או </w:t>
      </w:r>
      <w:r>
        <w:rPr>
          <w:rFonts w:hint="cs"/>
          <w:rtl/>
        </w:rPr>
        <w:t>ש</w:t>
      </w:r>
      <w:r w:rsidR="008D73FC">
        <w:rPr>
          <w:rFonts w:hint="cs"/>
          <w:rtl/>
        </w:rPr>
        <w:t xml:space="preserve">לא </w:t>
      </w:r>
      <w:bookmarkStart w:id="3248" w:name="_ETM_Q1_8296406"/>
      <w:bookmarkEnd w:id="3248"/>
      <w:r w:rsidR="008D73FC">
        <w:rPr>
          <w:rFonts w:hint="cs"/>
          <w:rtl/>
        </w:rPr>
        <w:t>הייתה כוונה.</w:t>
      </w:r>
    </w:p>
    <w:p w:rsidR="008D73FC" w:rsidRDefault="008D73FC" w:rsidP="008D73FC">
      <w:pPr>
        <w:rPr>
          <w:rtl/>
        </w:rPr>
      </w:pPr>
      <w:bookmarkStart w:id="3249" w:name="_ETM_Q1_8297855"/>
      <w:bookmarkStart w:id="3250" w:name="_ETM_Q1_8297912"/>
      <w:bookmarkEnd w:id="3249"/>
      <w:bookmarkEnd w:id="3250"/>
    </w:p>
    <w:p w:rsidR="008D73FC" w:rsidRDefault="008D73FC" w:rsidP="008D73FC">
      <w:pPr>
        <w:pStyle w:val="af6"/>
        <w:keepNext/>
        <w:rPr>
          <w:rtl/>
        </w:rPr>
      </w:pPr>
      <w:bookmarkStart w:id="3251" w:name="ET_yor_6157_398"/>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251"/>
    </w:p>
    <w:p w:rsidR="008D73FC" w:rsidRDefault="008D73FC" w:rsidP="008D73FC">
      <w:pPr>
        <w:pStyle w:val="KeepWithNext"/>
        <w:rPr>
          <w:rtl/>
        </w:rPr>
      </w:pPr>
    </w:p>
    <w:p w:rsidR="008D73FC" w:rsidRDefault="008D73FC" w:rsidP="00601949">
      <w:pPr>
        <w:rPr>
          <w:rtl/>
        </w:rPr>
      </w:pPr>
      <w:bookmarkStart w:id="3252" w:name="_ETM_Q1_8298311"/>
      <w:bookmarkEnd w:id="3252"/>
      <w:r>
        <w:rPr>
          <w:rFonts w:hint="cs"/>
          <w:rtl/>
        </w:rPr>
        <w:t xml:space="preserve">אני מסכים </w:t>
      </w:r>
      <w:r w:rsidR="00601949">
        <w:rPr>
          <w:rFonts w:hint="cs"/>
          <w:rtl/>
        </w:rPr>
        <w:t xml:space="preserve">אבל כן התייחסת למצב שהבוררים, </w:t>
      </w:r>
      <w:r>
        <w:rPr>
          <w:rFonts w:hint="cs"/>
          <w:rtl/>
        </w:rPr>
        <w:t>כדי לייעל את הבירור</w:t>
      </w:r>
      <w:r w:rsidR="00601949">
        <w:rPr>
          <w:rFonts w:hint="cs"/>
          <w:rtl/>
        </w:rPr>
        <w:t>,</w:t>
      </w:r>
      <w:r>
        <w:rPr>
          <w:rFonts w:hint="cs"/>
          <w:rtl/>
        </w:rPr>
        <w:t xml:space="preserve"> נתנו את ההחלטה </w:t>
      </w:r>
      <w:bookmarkStart w:id="3253" w:name="_ETM_Q1_8303058"/>
      <w:bookmarkEnd w:id="3253"/>
      <w:r>
        <w:rPr>
          <w:rFonts w:hint="cs"/>
          <w:rtl/>
        </w:rPr>
        <w:t>כ</w:t>
      </w:r>
      <w:r w:rsidR="00601949">
        <w:rPr>
          <w:rFonts w:hint="cs"/>
          <w:rtl/>
        </w:rPr>
        <w:t xml:space="preserve">החלטה </w:t>
      </w:r>
      <w:r>
        <w:rPr>
          <w:rFonts w:hint="cs"/>
          <w:rtl/>
        </w:rPr>
        <w:t>מקדמית. שום דבר לא חייב את הבוררים</w:t>
      </w:r>
      <w:r w:rsidR="00601949">
        <w:rPr>
          <w:rFonts w:hint="cs"/>
          <w:rtl/>
        </w:rPr>
        <w:t xml:space="preserve"> בחוק שלנו לתת את ההחלטה כמקדמית</w:t>
      </w:r>
      <w:r>
        <w:rPr>
          <w:rFonts w:hint="cs"/>
          <w:rtl/>
        </w:rPr>
        <w:t xml:space="preserve">. יכלו לתת את </w:t>
      </w:r>
      <w:bookmarkStart w:id="3254" w:name="_ETM_Q1_8309875"/>
      <w:bookmarkEnd w:id="3254"/>
      <w:r>
        <w:rPr>
          <w:rFonts w:hint="cs"/>
          <w:rtl/>
        </w:rPr>
        <w:t>ההחלטה בסוף</w:t>
      </w:r>
      <w:r w:rsidR="00601949">
        <w:rPr>
          <w:rFonts w:hint="cs"/>
          <w:rtl/>
        </w:rPr>
        <w:t>,</w:t>
      </w:r>
      <w:r>
        <w:rPr>
          <w:rFonts w:hint="cs"/>
          <w:rtl/>
        </w:rPr>
        <w:t xml:space="preserve"> ואז </w:t>
      </w:r>
      <w:r w:rsidR="00601949">
        <w:rPr>
          <w:rFonts w:hint="cs"/>
          <w:rtl/>
        </w:rPr>
        <w:t xml:space="preserve">אני מסכים </w:t>
      </w:r>
      <w:bookmarkStart w:id="3255" w:name="_ETM_Q1_8313267"/>
      <w:bookmarkEnd w:id="3255"/>
      <w:proofErr w:type="spellStart"/>
      <w:r w:rsidR="00601949">
        <w:rPr>
          <w:rFonts w:hint="cs"/>
          <w:rtl/>
        </w:rPr>
        <w:t>איתך</w:t>
      </w:r>
      <w:proofErr w:type="spellEnd"/>
      <w:r w:rsidR="00601949">
        <w:rPr>
          <w:rFonts w:hint="cs"/>
          <w:rtl/>
        </w:rPr>
        <w:t xml:space="preserve"> - </w:t>
      </w:r>
      <w:r>
        <w:rPr>
          <w:rFonts w:hint="cs"/>
          <w:rtl/>
        </w:rPr>
        <w:t xml:space="preserve">ברור </w:t>
      </w:r>
      <w:r w:rsidR="00601949">
        <w:rPr>
          <w:rFonts w:hint="cs"/>
          <w:rtl/>
        </w:rPr>
        <w:t xml:space="preserve">שלגבי החלטה בסוף </w:t>
      </w:r>
      <w:r>
        <w:rPr>
          <w:rFonts w:hint="cs"/>
          <w:rtl/>
        </w:rPr>
        <w:t>כל עילות הביטול עולו</w:t>
      </w:r>
      <w:r w:rsidR="00601949">
        <w:rPr>
          <w:rFonts w:hint="cs"/>
          <w:rtl/>
        </w:rPr>
        <w:t>ת</w:t>
      </w:r>
      <w:r>
        <w:rPr>
          <w:rFonts w:hint="cs"/>
          <w:rtl/>
        </w:rPr>
        <w:t xml:space="preserve">. אבל הבוררים </w:t>
      </w:r>
      <w:bookmarkStart w:id="3256" w:name="_ETM_Q1_8318725"/>
      <w:bookmarkEnd w:id="3256"/>
      <w:r>
        <w:rPr>
          <w:rFonts w:hint="cs"/>
          <w:rtl/>
        </w:rPr>
        <w:t xml:space="preserve">אמרו: לא ייתכן שננהל בוררות 4 שנים </w:t>
      </w:r>
      <w:r w:rsidR="00601949">
        <w:rPr>
          <w:rFonts w:hint="cs"/>
          <w:rtl/>
        </w:rPr>
        <w:t xml:space="preserve">בסוגיה שעצם הסמכות שלנו לדון </w:t>
      </w:r>
      <w:bookmarkStart w:id="3257" w:name="_ETM_Q1_8323221"/>
      <w:bookmarkEnd w:id="3257"/>
      <w:r w:rsidR="00601949">
        <w:rPr>
          <w:rFonts w:hint="cs"/>
          <w:rtl/>
        </w:rPr>
        <w:t xml:space="preserve">בה </w:t>
      </w:r>
      <w:r>
        <w:rPr>
          <w:rFonts w:hint="cs"/>
          <w:rtl/>
        </w:rPr>
        <w:t xml:space="preserve">תלויה בספק. לכן </w:t>
      </w:r>
      <w:bookmarkStart w:id="3258" w:name="_ETM_Q1_8326114"/>
      <w:bookmarkEnd w:id="3258"/>
      <w:r>
        <w:rPr>
          <w:rFonts w:hint="cs"/>
          <w:rtl/>
        </w:rPr>
        <w:t xml:space="preserve">אנו נותנים החלטה מקדמית שהסמכות </w:t>
      </w:r>
      <w:r w:rsidR="00601949">
        <w:rPr>
          <w:rFonts w:hint="cs"/>
          <w:rtl/>
        </w:rPr>
        <w:t xml:space="preserve">היא </w:t>
      </w:r>
      <w:r>
        <w:rPr>
          <w:rFonts w:hint="cs"/>
          <w:rtl/>
        </w:rPr>
        <w:t>שלנו</w:t>
      </w:r>
      <w:r w:rsidR="00601949">
        <w:rPr>
          <w:rFonts w:hint="cs"/>
          <w:rtl/>
        </w:rPr>
        <w:t>,</w:t>
      </w:r>
      <w:r>
        <w:rPr>
          <w:rFonts w:hint="cs"/>
          <w:rtl/>
        </w:rPr>
        <w:t xml:space="preserve"> כמו בטקסי הנישואין שבסרטים </w:t>
      </w:r>
      <w:bookmarkStart w:id="3259" w:name="_ETM_Q1_8334365"/>
      <w:bookmarkEnd w:id="3259"/>
      <w:r>
        <w:rPr>
          <w:rtl/>
        </w:rPr>
        <w:t>–</w:t>
      </w:r>
      <w:r>
        <w:rPr>
          <w:rFonts w:hint="cs"/>
          <w:rtl/>
        </w:rPr>
        <w:t xml:space="preserve"> מי שיש לו מה לומר שיאמר עכשיו או יידום </w:t>
      </w:r>
      <w:bookmarkStart w:id="3260" w:name="_ETM_Q1_8340438"/>
      <w:bookmarkEnd w:id="3260"/>
      <w:r>
        <w:rPr>
          <w:rFonts w:hint="cs"/>
          <w:rtl/>
        </w:rPr>
        <w:t xml:space="preserve">לנצח. </w:t>
      </w:r>
    </w:p>
    <w:p w:rsidR="008D73FC" w:rsidRDefault="008D73FC" w:rsidP="008D73FC">
      <w:pPr>
        <w:rPr>
          <w:rtl/>
        </w:rPr>
      </w:pPr>
      <w:bookmarkStart w:id="3261" w:name="_ETM_Q1_8344093"/>
      <w:bookmarkStart w:id="3262" w:name="_ETM_Q1_8344159"/>
      <w:bookmarkStart w:id="3263" w:name="_ETM_Q1_8345298"/>
      <w:bookmarkEnd w:id="3261"/>
      <w:bookmarkEnd w:id="3262"/>
      <w:bookmarkEnd w:id="3263"/>
    </w:p>
    <w:p w:rsidR="008D73FC" w:rsidRDefault="008D73FC" w:rsidP="008D73FC">
      <w:pPr>
        <w:pStyle w:val="af9"/>
        <w:keepNext/>
        <w:rPr>
          <w:rtl/>
        </w:rPr>
      </w:pPr>
      <w:bookmarkStart w:id="3264" w:name="ET_guest_701305_399"/>
      <w:r w:rsidRPr="008D73FC">
        <w:rPr>
          <w:rStyle w:val="TagStyle"/>
          <w:rtl/>
        </w:rPr>
        <w:t xml:space="preserve"> &lt;&lt; אורח &gt;&gt; </w:t>
      </w:r>
      <w:r>
        <w:rPr>
          <w:rtl/>
        </w:rPr>
        <w:t xml:space="preserve">טליה </w:t>
      </w:r>
      <w:proofErr w:type="spellStart"/>
      <w:r>
        <w:rPr>
          <w:rtl/>
        </w:rPr>
        <w:t>איינהורן</w:t>
      </w:r>
      <w:proofErr w:type="spellEnd"/>
      <w:r>
        <w:rPr>
          <w:rtl/>
        </w:rPr>
        <w:t>:</w:t>
      </w:r>
      <w:r w:rsidRPr="008D73FC">
        <w:rPr>
          <w:rStyle w:val="TagStyle"/>
          <w:rtl/>
        </w:rPr>
        <w:t xml:space="preserve"> &lt;&lt; אורח &gt;&gt;</w:t>
      </w:r>
      <w:r>
        <w:rPr>
          <w:rtl/>
        </w:rPr>
        <w:t xml:space="preserve">   </w:t>
      </w:r>
      <w:bookmarkEnd w:id="3264"/>
    </w:p>
    <w:p w:rsidR="008D73FC" w:rsidRDefault="008D73FC" w:rsidP="008D73FC">
      <w:pPr>
        <w:pStyle w:val="KeepWithNext"/>
        <w:rPr>
          <w:rtl/>
        </w:rPr>
      </w:pPr>
    </w:p>
    <w:p w:rsidR="008D73FC" w:rsidRDefault="008D73FC" w:rsidP="00601949">
      <w:pPr>
        <w:rPr>
          <w:rtl/>
        </w:rPr>
      </w:pPr>
      <w:bookmarkStart w:id="3265" w:name="_ETM_Q1_8345719"/>
      <w:bookmarkStart w:id="3266" w:name="_ETM_Q1_8345764"/>
      <w:bookmarkEnd w:id="3265"/>
      <w:bookmarkEnd w:id="3266"/>
      <w:r>
        <w:rPr>
          <w:rFonts w:hint="cs"/>
          <w:rtl/>
        </w:rPr>
        <w:t>אומר לך מה הבעיה</w:t>
      </w:r>
      <w:r w:rsidR="00601949">
        <w:rPr>
          <w:rFonts w:hint="cs"/>
          <w:rtl/>
        </w:rPr>
        <w:t>,</w:t>
      </w:r>
      <w:r>
        <w:rPr>
          <w:rFonts w:hint="cs"/>
          <w:rtl/>
        </w:rPr>
        <w:t xml:space="preserve"> ואני מצטרפת למשרד המשפטים. בסופ</w:t>
      </w:r>
      <w:r w:rsidR="00601949">
        <w:rPr>
          <w:rFonts w:hint="cs"/>
          <w:rtl/>
        </w:rPr>
        <w:t>ו</w:t>
      </w:r>
      <w:r>
        <w:rPr>
          <w:rFonts w:hint="cs"/>
          <w:rtl/>
        </w:rPr>
        <w:t xml:space="preserve"> </w:t>
      </w:r>
      <w:bookmarkStart w:id="3267" w:name="_ETM_Q1_8352195"/>
      <w:bookmarkEnd w:id="3267"/>
      <w:r>
        <w:rPr>
          <w:rFonts w:hint="cs"/>
          <w:rtl/>
        </w:rPr>
        <w:t>של דבר הפסק עשוי להיאכ</w:t>
      </w:r>
      <w:r w:rsidR="00601949">
        <w:rPr>
          <w:rFonts w:hint="cs"/>
          <w:rtl/>
        </w:rPr>
        <w:t>ף</w:t>
      </w:r>
      <w:r>
        <w:rPr>
          <w:rFonts w:hint="cs"/>
          <w:rtl/>
        </w:rPr>
        <w:t xml:space="preserve"> במדינה אחרת ושם יגידו: לא </w:t>
      </w:r>
      <w:bookmarkStart w:id="3268" w:name="_ETM_Q1_8358785"/>
      <w:bookmarkEnd w:id="3268"/>
      <w:r>
        <w:rPr>
          <w:rFonts w:hint="cs"/>
          <w:rtl/>
        </w:rPr>
        <w:t xml:space="preserve">הייתה סמכות </w:t>
      </w:r>
      <w:r>
        <w:rPr>
          <w:rtl/>
        </w:rPr>
        <w:t>–</w:t>
      </w:r>
      <w:r>
        <w:rPr>
          <w:rFonts w:hint="cs"/>
          <w:rtl/>
        </w:rPr>
        <w:t xml:space="preserve"> </w:t>
      </w:r>
      <w:r w:rsidR="00601949">
        <w:rPr>
          <w:rFonts w:hint="cs"/>
          <w:rtl/>
        </w:rPr>
        <w:t>ו</w:t>
      </w:r>
      <w:r>
        <w:rPr>
          <w:rFonts w:hint="cs"/>
          <w:rtl/>
        </w:rPr>
        <w:t>לא יקבלו</w:t>
      </w:r>
      <w:r w:rsidR="00601949">
        <w:rPr>
          <w:rFonts w:hint="cs"/>
          <w:rtl/>
        </w:rPr>
        <w:t xml:space="preserve"> את כל הסיפור. זה עניין ישר</w:t>
      </w:r>
      <w:r>
        <w:rPr>
          <w:rFonts w:hint="cs"/>
          <w:rtl/>
        </w:rPr>
        <w:t>א</w:t>
      </w:r>
      <w:r w:rsidR="00601949">
        <w:rPr>
          <w:rFonts w:hint="cs"/>
          <w:rtl/>
        </w:rPr>
        <w:t>ל</w:t>
      </w:r>
      <w:r>
        <w:rPr>
          <w:rFonts w:hint="cs"/>
          <w:rtl/>
        </w:rPr>
        <w:t>י פנימי.</w:t>
      </w:r>
    </w:p>
    <w:p w:rsidR="008D73FC" w:rsidRDefault="008D73FC" w:rsidP="008D73FC">
      <w:pPr>
        <w:rPr>
          <w:rtl/>
        </w:rPr>
      </w:pPr>
      <w:bookmarkStart w:id="3269" w:name="_ETM_Q1_8365770"/>
      <w:bookmarkStart w:id="3270" w:name="_ETM_Q1_8365827"/>
      <w:bookmarkEnd w:id="3269"/>
      <w:bookmarkEnd w:id="3270"/>
    </w:p>
    <w:p w:rsidR="008D73FC" w:rsidRDefault="008D73FC" w:rsidP="008D73FC">
      <w:pPr>
        <w:pStyle w:val="af6"/>
        <w:keepNext/>
        <w:rPr>
          <w:rtl/>
        </w:rPr>
      </w:pPr>
      <w:bookmarkStart w:id="3271" w:name="ET_yor_6157_400"/>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271"/>
    </w:p>
    <w:p w:rsidR="008D73FC" w:rsidRDefault="008D73FC" w:rsidP="008D73FC">
      <w:pPr>
        <w:pStyle w:val="KeepWithNext"/>
        <w:rPr>
          <w:rtl/>
        </w:rPr>
      </w:pPr>
    </w:p>
    <w:p w:rsidR="008D73FC" w:rsidRDefault="008D73FC" w:rsidP="008D73FC">
      <w:pPr>
        <w:rPr>
          <w:rtl/>
        </w:rPr>
      </w:pPr>
      <w:bookmarkStart w:id="3272" w:name="_ETM_Q1_8366534"/>
      <w:bookmarkEnd w:id="3272"/>
      <w:r>
        <w:rPr>
          <w:rFonts w:hint="cs"/>
          <w:rtl/>
        </w:rPr>
        <w:t xml:space="preserve">אם נכתוב </w:t>
      </w:r>
      <w:bookmarkStart w:id="3273" w:name="_ETM_Q1_8367690"/>
      <w:bookmarkEnd w:id="3273"/>
      <w:r>
        <w:rPr>
          <w:rFonts w:hint="cs"/>
          <w:rtl/>
        </w:rPr>
        <w:t>את זה- -</w:t>
      </w:r>
    </w:p>
    <w:p w:rsidR="008D73FC" w:rsidRDefault="008D73FC" w:rsidP="008D73FC">
      <w:pPr>
        <w:rPr>
          <w:rtl/>
        </w:rPr>
      </w:pPr>
      <w:bookmarkStart w:id="3274" w:name="_ETM_Q1_8368715"/>
      <w:bookmarkStart w:id="3275" w:name="_ETM_Q1_8368780"/>
      <w:bookmarkEnd w:id="3274"/>
      <w:bookmarkEnd w:id="3275"/>
    </w:p>
    <w:p w:rsidR="008D73FC" w:rsidRDefault="008D73FC" w:rsidP="008D73FC">
      <w:pPr>
        <w:pStyle w:val="-"/>
        <w:keepNext/>
        <w:rPr>
          <w:rtl/>
        </w:rPr>
      </w:pPr>
      <w:bookmarkStart w:id="3276" w:name="ET_speakercontinue_701305_401"/>
      <w:r w:rsidRPr="008D73FC">
        <w:rPr>
          <w:rStyle w:val="TagStyle"/>
          <w:rtl/>
        </w:rPr>
        <w:t xml:space="preserve"> &lt;&lt; דובר_המשך &gt;&gt; </w:t>
      </w:r>
      <w:r>
        <w:rPr>
          <w:rtl/>
        </w:rPr>
        <w:t xml:space="preserve">טליה </w:t>
      </w:r>
      <w:proofErr w:type="spellStart"/>
      <w:r>
        <w:rPr>
          <w:rtl/>
        </w:rPr>
        <w:t>איינהורן</w:t>
      </w:r>
      <w:proofErr w:type="spellEnd"/>
      <w:r>
        <w:rPr>
          <w:rtl/>
        </w:rPr>
        <w:t>:</w:t>
      </w:r>
      <w:r w:rsidRPr="008D73FC">
        <w:rPr>
          <w:rStyle w:val="TagStyle"/>
          <w:rtl/>
        </w:rPr>
        <w:t xml:space="preserve"> &lt;&lt; דובר_המשך &gt;&gt;</w:t>
      </w:r>
      <w:r>
        <w:rPr>
          <w:rtl/>
        </w:rPr>
        <w:t xml:space="preserve">   </w:t>
      </w:r>
      <w:bookmarkEnd w:id="3276"/>
    </w:p>
    <w:p w:rsidR="008D73FC" w:rsidRDefault="008D73FC" w:rsidP="008D73FC">
      <w:pPr>
        <w:pStyle w:val="KeepWithNext"/>
        <w:rPr>
          <w:rtl/>
        </w:rPr>
      </w:pPr>
    </w:p>
    <w:p w:rsidR="008D73FC" w:rsidRDefault="008D73FC" w:rsidP="008D73FC">
      <w:pPr>
        <w:rPr>
          <w:rtl/>
        </w:rPr>
      </w:pPr>
      <w:bookmarkStart w:id="3277" w:name="_ETM_Q1_8369242"/>
      <w:bookmarkEnd w:id="3277"/>
      <w:r>
        <w:rPr>
          <w:rFonts w:hint="cs"/>
          <w:rtl/>
        </w:rPr>
        <w:t>לא יעזור. החוק שלנו לא מעניין בחוץ.</w:t>
      </w:r>
    </w:p>
    <w:p w:rsidR="008D73FC" w:rsidRDefault="008D73FC" w:rsidP="008D73FC">
      <w:pPr>
        <w:rPr>
          <w:rtl/>
        </w:rPr>
      </w:pPr>
      <w:bookmarkStart w:id="3278" w:name="_ETM_Q1_8375906"/>
      <w:bookmarkStart w:id="3279" w:name="_ETM_Q1_8375964"/>
      <w:bookmarkEnd w:id="3278"/>
      <w:bookmarkEnd w:id="3279"/>
    </w:p>
    <w:p w:rsidR="008D73FC" w:rsidRDefault="008D73FC" w:rsidP="008D73FC">
      <w:pPr>
        <w:pStyle w:val="af6"/>
        <w:keepNext/>
        <w:rPr>
          <w:rtl/>
        </w:rPr>
      </w:pPr>
      <w:bookmarkStart w:id="3280" w:name="ET_yor_6157_402"/>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280"/>
    </w:p>
    <w:p w:rsidR="008D73FC" w:rsidRDefault="008D73FC" w:rsidP="008D73FC">
      <w:pPr>
        <w:pStyle w:val="KeepWithNext"/>
        <w:rPr>
          <w:rtl/>
        </w:rPr>
      </w:pPr>
    </w:p>
    <w:p w:rsidR="008D73FC" w:rsidRDefault="00D120EA" w:rsidP="00D120EA">
      <w:pPr>
        <w:rPr>
          <w:rtl/>
        </w:rPr>
      </w:pPr>
      <w:bookmarkStart w:id="3281" w:name="_ETM_Q1_8376448"/>
      <w:bookmarkEnd w:id="3281"/>
      <w:r>
        <w:rPr>
          <w:rFonts w:hint="cs"/>
          <w:rtl/>
        </w:rPr>
        <w:t>יכול להיות ש</w:t>
      </w:r>
      <w:r w:rsidR="008D73FC">
        <w:rPr>
          <w:rFonts w:hint="cs"/>
          <w:rtl/>
        </w:rPr>
        <w:t xml:space="preserve">יקבלו, </w:t>
      </w:r>
      <w:bookmarkStart w:id="3282" w:name="_ETM_Q1_8378394"/>
      <w:bookmarkEnd w:id="3282"/>
      <w:r w:rsidR="008D73FC">
        <w:rPr>
          <w:rFonts w:hint="cs"/>
          <w:rtl/>
        </w:rPr>
        <w:t xml:space="preserve">אולי לא. אולי יגידו </w:t>
      </w:r>
      <w:r>
        <w:rPr>
          <w:rFonts w:hint="cs"/>
          <w:rtl/>
        </w:rPr>
        <w:t xml:space="preserve">שאם ניהלת את הבוררות במדינה </w:t>
      </w:r>
      <w:r w:rsidR="008D73FC">
        <w:rPr>
          <w:rFonts w:hint="cs"/>
          <w:rtl/>
        </w:rPr>
        <w:t>שעל פי הכללים שלה היית מושתק</w:t>
      </w:r>
      <w:r>
        <w:rPr>
          <w:rFonts w:hint="cs"/>
          <w:rtl/>
        </w:rPr>
        <w:t>,</w:t>
      </w:r>
      <w:r w:rsidR="008D73FC">
        <w:rPr>
          <w:rFonts w:hint="cs"/>
          <w:rtl/>
        </w:rPr>
        <w:t xml:space="preserve"> </w:t>
      </w:r>
      <w:bookmarkStart w:id="3283" w:name="_ETM_Q1_8385512"/>
      <w:bookmarkEnd w:id="3283"/>
      <w:r w:rsidR="008D73FC">
        <w:rPr>
          <w:rFonts w:hint="cs"/>
          <w:rtl/>
        </w:rPr>
        <w:t>יחולו ההוראות הכלליות של סעיף 5.</w:t>
      </w:r>
    </w:p>
    <w:p w:rsidR="008D73FC" w:rsidRDefault="008D73FC" w:rsidP="008D73FC">
      <w:pPr>
        <w:rPr>
          <w:rtl/>
        </w:rPr>
      </w:pPr>
      <w:bookmarkStart w:id="3284" w:name="_ETM_Q1_8389847"/>
      <w:bookmarkStart w:id="3285" w:name="_ETM_Q1_8389928"/>
      <w:bookmarkStart w:id="3286" w:name="_ETM_Q1_8390786"/>
      <w:bookmarkEnd w:id="3284"/>
      <w:bookmarkEnd w:id="3285"/>
      <w:bookmarkEnd w:id="3286"/>
    </w:p>
    <w:p w:rsidR="008D73FC" w:rsidRDefault="008D73FC" w:rsidP="008D73FC">
      <w:pPr>
        <w:pStyle w:val="af9"/>
        <w:keepNext/>
        <w:rPr>
          <w:rtl/>
        </w:rPr>
      </w:pPr>
      <w:bookmarkStart w:id="3287" w:name="ET_guest_523050_403"/>
      <w:r w:rsidRPr="008D73FC">
        <w:rPr>
          <w:rStyle w:val="TagStyle"/>
          <w:rtl/>
        </w:rPr>
        <w:t xml:space="preserve"> &lt;&lt; אורח &gt;&gt; </w:t>
      </w:r>
      <w:r>
        <w:rPr>
          <w:rtl/>
        </w:rPr>
        <w:t>יעל ויינר:</w:t>
      </w:r>
      <w:r w:rsidRPr="008D73FC">
        <w:rPr>
          <w:rStyle w:val="TagStyle"/>
          <w:rtl/>
        </w:rPr>
        <w:t xml:space="preserve"> &lt;&lt; אורח &gt;&gt;</w:t>
      </w:r>
      <w:r>
        <w:rPr>
          <w:rtl/>
        </w:rPr>
        <w:t xml:space="preserve">   </w:t>
      </w:r>
      <w:bookmarkEnd w:id="3287"/>
    </w:p>
    <w:p w:rsidR="008D73FC" w:rsidRDefault="008D73FC" w:rsidP="008D73FC">
      <w:pPr>
        <w:pStyle w:val="KeepWithNext"/>
        <w:rPr>
          <w:rtl/>
        </w:rPr>
      </w:pPr>
    </w:p>
    <w:p w:rsidR="008D73FC" w:rsidRDefault="00D120EA" w:rsidP="008D73FC">
      <w:pPr>
        <w:rPr>
          <w:rtl/>
        </w:rPr>
      </w:pPr>
      <w:bookmarkStart w:id="3288" w:name="_ETM_Q1_8391213"/>
      <w:bookmarkStart w:id="3289" w:name="_ETM_Q1_8391253"/>
      <w:bookmarkEnd w:id="3288"/>
      <w:bookmarkEnd w:id="3289"/>
      <w:r>
        <w:rPr>
          <w:rFonts w:hint="cs"/>
          <w:rtl/>
        </w:rPr>
        <w:t>לדעתי זו שאלה תיאורטי</w:t>
      </w:r>
      <w:r w:rsidR="008D73FC">
        <w:rPr>
          <w:rFonts w:hint="cs"/>
          <w:rtl/>
        </w:rPr>
        <w:t xml:space="preserve">ת </w:t>
      </w:r>
      <w:r>
        <w:rPr>
          <w:rFonts w:hint="cs"/>
          <w:rtl/>
        </w:rPr>
        <w:t xml:space="preserve">כי צד שחושב שלבורר אין סמכות, </w:t>
      </w:r>
      <w:r w:rsidR="008D73FC">
        <w:rPr>
          <w:rFonts w:hint="cs"/>
          <w:rtl/>
        </w:rPr>
        <w:t xml:space="preserve">לא </w:t>
      </w:r>
      <w:bookmarkStart w:id="3290" w:name="_ETM_Q1_8395977"/>
      <w:bookmarkEnd w:id="3290"/>
      <w:r w:rsidR="008D73FC">
        <w:rPr>
          <w:rFonts w:hint="cs"/>
          <w:rtl/>
        </w:rPr>
        <w:t xml:space="preserve">יבזבז- - </w:t>
      </w:r>
    </w:p>
    <w:p w:rsidR="008D73FC" w:rsidRDefault="008D73FC" w:rsidP="008D73FC">
      <w:pPr>
        <w:rPr>
          <w:rtl/>
        </w:rPr>
      </w:pPr>
      <w:bookmarkStart w:id="3291" w:name="_ETM_Q1_8398290"/>
      <w:bookmarkStart w:id="3292" w:name="_ETM_Q1_8398361"/>
      <w:bookmarkStart w:id="3293" w:name="_ETM_Q1_8399526"/>
      <w:bookmarkEnd w:id="3291"/>
      <w:bookmarkEnd w:id="3292"/>
      <w:bookmarkEnd w:id="3293"/>
    </w:p>
    <w:p w:rsidR="00D120EA" w:rsidRDefault="00D120EA" w:rsidP="00D120EA">
      <w:pPr>
        <w:pStyle w:val="af6"/>
        <w:keepNext/>
        <w:rPr>
          <w:rtl/>
        </w:rPr>
      </w:pPr>
      <w:bookmarkStart w:id="3294" w:name="ET_yor_6157_467"/>
      <w:r w:rsidRPr="00D120EA">
        <w:rPr>
          <w:rStyle w:val="TagStyle"/>
          <w:rtl/>
        </w:rPr>
        <w:t xml:space="preserve"> &lt;&lt; יור &gt;&gt; </w:t>
      </w:r>
      <w:r>
        <w:rPr>
          <w:rtl/>
        </w:rPr>
        <w:t xml:space="preserve">היו"ר שמחה </w:t>
      </w:r>
      <w:proofErr w:type="spellStart"/>
      <w:r>
        <w:rPr>
          <w:rtl/>
        </w:rPr>
        <w:t>רוטמן</w:t>
      </w:r>
      <w:proofErr w:type="spellEnd"/>
      <w:r>
        <w:rPr>
          <w:rtl/>
        </w:rPr>
        <w:t>:</w:t>
      </w:r>
      <w:r w:rsidRPr="00D120EA">
        <w:rPr>
          <w:rStyle w:val="TagStyle"/>
          <w:rtl/>
        </w:rPr>
        <w:t xml:space="preserve"> &lt;&lt; יור &gt;&gt;</w:t>
      </w:r>
      <w:r>
        <w:rPr>
          <w:rtl/>
        </w:rPr>
        <w:t xml:space="preserve">   </w:t>
      </w:r>
      <w:bookmarkEnd w:id="3294"/>
    </w:p>
    <w:p w:rsidR="00D120EA" w:rsidRDefault="00D120EA" w:rsidP="00D120EA">
      <w:pPr>
        <w:pStyle w:val="KeepWithNext"/>
        <w:rPr>
          <w:rtl/>
        </w:rPr>
      </w:pPr>
    </w:p>
    <w:p w:rsidR="00D120EA" w:rsidRDefault="00D120EA" w:rsidP="00D120EA">
      <w:pPr>
        <w:rPr>
          <w:rtl/>
        </w:rPr>
      </w:pPr>
      <w:bookmarkStart w:id="3295" w:name="_ETM_Q1_8399406"/>
      <w:bookmarkEnd w:id="3295"/>
      <w:r>
        <w:rPr>
          <w:rFonts w:hint="cs"/>
          <w:rtl/>
        </w:rPr>
        <w:t>באמת?</w:t>
      </w:r>
    </w:p>
    <w:p w:rsidR="00D120EA" w:rsidRPr="00D120EA" w:rsidRDefault="00D120EA" w:rsidP="00D120EA">
      <w:pPr>
        <w:rPr>
          <w:rtl/>
        </w:rPr>
      </w:pPr>
      <w:bookmarkStart w:id="3296" w:name="_ETM_Q1_8400625"/>
      <w:bookmarkStart w:id="3297" w:name="_ETM_Q1_8400736"/>
      <w:bookmarkEnd w:id="3296"/>
      <w:bookmarkEnd w:id="3297"/>
    </w:p>
    <w:p w:rsidR="008D73FC" w:rsidRDefault="008D73FC" w:rsidP="008D73FC">
      <w:pPr>
        <w:pStyle w:val="af9"/>
        <w:keepNext/>
        <w:rPr>
          <w:rtl/>
        </w:rPr>
      </w:pPr>
      <w:bookmarkStart w:id="3298" w:name="ET_guest_918772_404"/>
      <w:r w:rsidRPr="008D73FC">
        <w:rPr>
          <w:rStyle w:val="TagStyle"/>
          <w:rtl/>
        </w:rPr>
        <w:t xml:space="preserve"> &lt;&lt; אורח &gt;&gt; </w:t>
      </w:r>
      <w:r>
        <w:rPr>
          <w:rtl/>
        </w:rPr>
        <w:t>שי שרביט:</w:t>
      </w:r>
      <w:r w:rsidRPr="008D73FC">
        <w:rPr>
          <w:rStyle w:val="TagStyle"/>
          <w:rtl/>
        </w:rPr>
        <w:t xml:space="preserve"> &lt;&lt; אורח &gt;&gt;</w:t>
      </w:r>
      <w:r>
        <w:rPr>
          <w:rtl/>
        </w:rPr>
        <w:t xml:space="preserve">   </w:t>
      </w:r>
      <w:bookmarkEnd w:id="3298"/>
    </w:p>
    <w:p w:rsidR="008D73FC" w:rsidRDefault="008D73FC" w:rsidP="008D73FC">
      <w:pPr>
        <w:pStyle w:val="KeepWithNext"/>
        <w:rPr>
          <w:rtl/>
        </w:rPr>
      </w:pPr>
    </w:p>
    <w:p w:rsidR="008D73FC" w:rsidRDefault="008D73FC" w:rsidP="008D73FC">
      <w:pPr>
        <w:rPr>
          <w:rtl/>
        </w:rPr>
      </w:pPr>
      <w:bookmarkStart w:id="3299" w:name="_ETM_Q1_8399929"/>
      <w:bookmarkStart w:id="3300" w:name="_ETM_Q1_8399960"/>
      <w:bookmarkEnd w:id="3299"/>
      <w:bookmarkEnd w:id="3300"/>
      <w:r>
        <w:rPr>
          <w:rFonts w:hint="cs"/>
          <w:rtl/>
        </w:rPr>
        <w:t>פשוט לא יופיע. עוד יותר גרוע.</w:t>
      </w:r>
    </w:p>
    <w:p w:rsidR="008D73FC" w:rsidRDefault="008D73FC" w:rsidP="008D73FC">
      <w:pPr>
        <w:rPr>
          <w:rtl/>
        </w:rPr>
      </w:pPr>
      <w:bookmarkStart w:id="3301" w:name="_ETM_Q1_8404079"/>
      <w:bookmarkStart w:id="3302" w:name="_ETM_Q1_8404146"/>
      <w:bookmarkEnd w:id="3301"/>
      <w:bookmarkEnd w:id="3302"/>
    </w:p>
    <w:p w:rsidR="008D73FC" w:rsidRDefault="008D73FC" w:rsidP="008D73FC">
      <w:pPr>
        <w:pStyle w:val="af6"/>
        <w:keepNext/>
        <w:rPr>
          <w:rtl/>
        </w:rPr>
      </w:pPr>
      <w:bookmarkStart w:id="3303" w:name="ET_yor_6157_405"/>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303"/>
    </w:p>
    <w:p w:rsidR="008D73FC" w:rsidRDefault="008D73FC" w:rsidP="008D73FC">
      <w:pPr>
        <w:pStyle w:val="KeepWithNext"/>
        <w:rPr>
          <w:rtl/>
        </w:rPr>
      </w:pPr>
    </w:p>
    <w:p w:rsidR="008D73FC" w:rsidRDefault="008D73FC" w:rsidP="008D73FC">
      <w:pPr>
        <w:rPr>
          <w:rtl/>
        </w:rPr>
      </w:pPr>
      <w:bookmarkStart w:id="3304" w:name="_ETM_Q1_8404641"/>
      <w:bookmarkEnd w:id="3304"/>
      <w:r>
        <w:rPr>
          <w:rFonts w:hint="cs"/>
          <w:rtl/>
        </w:rPr>
        <w:t>ודאי שהוא ישתוק.</w:t>
      </w:r>
    </w:p>
    <w:p w:rsidR="008D73FC" w:rsidRDefault="008D73FC" w:rsidP="008D73FC">
      <w:pPr>
        <w:rPr>
          <w:rtl/>
        </w:rPr>
      </w:pPr>
      <w:bookmarkStart w:id="3305" w:name="_ETM_Q1_8413282"/>
      <w:bookmarkStart w:id="3306" w:name="_ETM_Q1_8413346"/>
      <w:bookmarkStart w:id="3307" w:name="_ETM_Q1_8414132"/>
      <w:bookmarkEnd w:id="3305"/>
      <w:bookmarkEnd w:id="3306"/>
      <w:bookmarkEnd w:id="3307"/>
    </w:p>
    <w:p w:rsidR="008D73FC" w:rsidRDefault="008D73FC" w:rsidP="008D73FC">
      <w:pPr>
        <w:pStyle w:val="af9"/>
        <w:keepNext/>
        <w:rPr>
          <w:rtl/>
        </w:rPr>
      </w:pPr>
      <w:bookmarkStart w:id="3308" w:name="ET_guest_918772_406"/>
      <w:r w:rsidRPr="008D73FC">
        <w:rPr>
          <w:rStyle w:val="TagStyle"/>
          <w:rtl/>
        </w:rPr>
        <w:t xml:space="preserve"> &lt;&lt; אורח &gt;&gt; </w:t>
      </w:r>
      <w:r>
        <w:rPr>
          <w:rtl/>
        </w:rPr>
        <w:t>שי שרביט:</w:t>
      </w:r>
      <w:r w:rsidRPr="008D73FC">
        <w:rPr>
          <w:rStyle w:val="TagStyle"/>
          <w:rtl/>
        </w:rPr>
        <w:t xml:space="preserve"> &lt;&lt; אורח &gt;&gt;</w:t>
      </w:r>
      <w:r>
        <w:rPr>
          <w:rtl/>
        </w:rPr>
        <w:t xml:space="preserve">   </w:t>
      </w:r>
      <w:bookmarkEnd w:id="3308"/>
    </w:p>
    <w:p w:rsidR="008D73FC" w:rsidRDefault="008D73FC" w:rsidP="008D73FC">
      <w:pPr>
        <w:pStyle w:val="KeepWithNext"/>
        <w:rPr>
          <w:rtl/>
        </w:rPr>
      </w:pPr>
    </w:p>
    <w:p w:rsidR="008D73FC" w:rsidRDefault="00D120EA" w:rsidP="008D73FC">
      <w:pPr>
        <w:rPr>
          <w:rtl/>
        </w:rPr>
      </w:pPr>
      <w:bookmarkStart w:id="3309" w:name="_ETM_Q1_8414518"/>
      <w:bookmarkStart w:id="3310" w:name="_ETM_Q1_8414564"/>
      <w:bookmarkEnd w:id="3309"/>
      <w:bookmarkEnd w:id="3310"/>
      <w:r>
        <w:rPr>
          <w:rFonts w:hint="cs"/>
          <w:rtl/>
        </w:rPr>
        <w:t xml:space="preserve">אם יש השתק, </w:t>
      </w:r>
      <w:r w:rsidR="008D73FC">
        <w:rPr>
          <w:rFonts w:hint="cs"/>
          <w:rtl/>
        </w:rPr>
        <w:t xml:space="preserve">איך </w:t>
      </w:r>
      <w:bookmarkStart w:id="3311" w:name="_ETM_Q1_8414781"/>
      <w:bookmarkEnd w:id="3311"/>
      <w:r>
        <w:rPr>
          <w:rFonts w:hint="cs"/>
          <w:rtl/>
        </w:rPr>
        <w:t xml:space="preserve">הוא </w:t>
      </w:r>
      <w:bookmarkStart w:id="3312" w:name="_ETM_Q1_8414059"/>
      <w:bookmarkEnd w:id="3312"/>
      <w:r w:rsidR="008D73FC">
        <w:rPr>
          <w:rFonts w:hint="cs"/>
          <w:rtl/>
        </w:rPr>
        <w:t xml:space="preserve">יעלה את זה מחדש? </w:t>
      </w:r>
      <w:r>
        <w:rPr>
          <w:rFonts w:hint="cs"/>
          <w:rtl/>
        </w:rPr>
        <w:t xml:space="preserve">ברגע שהם קובעים שיש להם סמכות, </w:t>
      </w:r>
      <w:r w:rsidR="008D73FC">
        <w:rPr>
          <w:rFonts w:hint="cs"/>
          <w:rtl/>
        </w:rPr>
        <w:t xml:space="preserve">הוא אומר: אני לא מכיר בסמכות </w:t>
      </w:r>
      <w:bookmarkStart w:id="3313" w:name="_ETM_Q1_8424845"/>
      <w:bookmarkEnd w:id="3313"/>
      <w:r w:rsidR="008D73FC">
        <w:rPr>
          <w:rFonts w:hint="cs"/>
          <w:rtl/>
        </w:rPr>
        <w:t xml:space="preserve">שלכם </w:t>
      </w:r>
      <w:r w:rsidR="008D73FC">
        <w:rPr>
          <w:rtl/>
        </w:rPr>
        <w:t>–</w:t>
      </w:r>
      <w:r>
        <w:rPr>
          <w:rFonts w:hint="cs"/>
          <w:rtl/>
        </w:rPr>
        <w:t xml:space="preserve"> עוזב את הליכי</w:t>
      </w:r>
      <w:r w:rsidR="008D73FC">
        <w:rPr>
          <w:rFonts w:hint="cs"/>
          <w:rtl/>
        </w:rPr>
        <w:t xml:space="preserve"> הבוררות. זה הפרקטיקה.</w:t>
      </w:r>
    </w:p>
    <w:p w:rsidR="008D73FC" w:rsidRDefault="008D73FC" w:rsidP="008D73FC">
      <w:pPr>
        <w:rPr>
          <w:rtl/>
        </w:rPr>
      </w:pPr>
      <w:bookmarkStart w:id="3314" w:name="_ETM_Q1_8430498"/>
      <w:bookmarkStart w:id="3315" w:name="_ETM_Q1_8430563"/>
      <w:bookmarkStart w:id="3316" w:name="_ETM_Q1_8431360"/>
      <w:bookmarkEnd w:id="3314"/>
      <w:bookmarkEnd w:id="3315"/>
      <w:bookmarkEnd w:id="3316"/>
    </w:p>
    <w:p w:rsidR="008D73FC" w:rsidRDefault="008D73FC" w:rsidP="008D73FC">
      <w:pPr>
        <w:pStyle w:val="af9"/>
        <w:keepNext/>
        <w:rPr>
          <w:rtl/>
        </w:rPr>
      </w:pPr>
      <w:bookmarkStart w:id="3317" w:name="ET_guest_604405_407"/>
      <w:r w:rsidRPr="008D73FC">
        <w:rPr>
          <w:rStyle w:val="TagStyle"/>
          <w:rtl/>
        </w:rPr>
        <w:t xml:space="preserve"> &lt;&lt; אורח &gt;&gt; </w:t>
      </w:r>
      <w:r>
        <w:rPr>
          <w:rtl/>
        </w:rPr>
        <w:t xml:space="preserve">דפנה </w:t>
      </w:r>
      <w:proofErr w:type="spellStart"/>
      <w:r>
        <w:rPr>
          <w:rtl/>
        </w:rPr>
        <w:t>קפליוק</w:t>
      </w:r>
      <w:proofErr w:type="spellEnd"/>
      <w:r>
        <w:rPr>
          <w:rtl/>
        </w:rPr>
        <w:t>:</w:t>
      </w:r>
      <w:r w:rsidRPr="008D73FC">
        <w:rPr>
          <w:rStyle w:val="TagStyle"/>
          <w:rtl/>
        </w:rPr>
        <w:t xml:space="preserve"> &lt;&lt; אורח &gt;&gt;</w:t>
      </w:r>
      <w:r>
        <w:rPr>
          <w:rtl/>
        </w:rPr>
        <w:t xml:space="preserve">   </w:t>
      </w:r>
      <w:bookmarkEnd w:id="3317"/>
    </w:p>
    <w:p w:rsidR="008D73FC" w:rsidRDefault="008D73FC" w:rsidP="008D73FC">
      <w:pPr>
        <w:pStyle w:val="KeepWithNext"/>
        <w:rPr>
          <w:rtl/>
        </w:rPr>
      </w:pPr>
    </w:p>
    <w:p w:rsidR="008D73FC" w:rsidRDefault="008D73FC" w:rsidP="00D120EA">
      <w:pPr>
        <w:rPr>
          <w:rtl/>
        </w:rPr>
      </w:pPr>
      <w:bookmarkStart w:id="3318" w:name="_ETM_Q1_8431758"/>
      <w:bookmarkStart w:id="3319" w:name="_ETM_Q1_8431793"/>
      <w:bookmarkStart w:id="3320" w:name="_ETM_Q1_8431756"/>
      <w:bookmarkEnd w:id="3318"/>
      <w:bookmarkEnd w:id="3319"/>
      <w:bookmarkEnd w:id="3320"/>
      <w:r>
        <w:rPr>
          <w:rFonts w:hint="cs"/>
          <w:rtl/>
        </w:rPr>
        <w:t xml:space="preserve">אז הבוררים ימשיכו </w:t>
      </w:r>
      <w:bookmarkStart w:id="3321" w:name="_ETM_Q1_8433728"/>
      <w:bookmarkEnd w:id="3321"/>
      <w:r>
        <w:rPr>
          <w:rFonts w:hint="cs"/>
          <w:rtl/>
        </w:rPr>
        <w:t xml:space="preserve">בדיון, </w:t>
      </w:r>
      <w:r w:rsidR="00D120EA">
        <w:rPr>
          <w:rFonts w:hint="cs"/>
          <w:rtl/>
        </w:rPr>
        <w:t>ייתנו פסק ואז יבק</w:t>
      </w:r>
      <w:r>
        <w:rPr>
          <w:rFonts w:hint="cs"/>
          <w:rtl/>
        </w:rPr>
        <w:t>ש לבטל</w:t>
      </w:r>
      <w:r w:rsidR="00D120EA">
        <w:rPr>
          <w:rFonts w:hint="cs"/>
          <w:rtl/>
        </w:rPr>
        <w:t xml:space="preserve"> את הפסק</w:t>
      </w:r>
      <w:r>
        <w:rPr>
          <w:rFonts w:hint="cs"/>
          <w:rtl/>
        </w:rPr>
        <w:t>.</w:t>
      </w:r>
    </w:p>
    <w:p w:rsidR="008D73FC" w:rsidRDefault="008D73FC" w:rsidP="008D73FC">
      <w:pPr>
        <w:rPr>
          <w:rtl/>
        </w:rPr>
      </w:pPr>
      <w:bookmarkStart w:id="3322" w:name="_ETM_Q1_8438269"/>
      <w:bookmarkStart w:id="3323" w:name="_ETM_Q1_8438344"/>
      <w:bookmarkStart w:id="3324" w:name="_ETM_Q1_8438969"/>
      <w:bookmarkEnd w:id="3322"/>
      <w:bookmarkEnd w:id="3323"/>
      <w:bookmarkEnd w:id="3324"/>
    </w:p>
    <w:p w:rsidR="008D73FC" w:rsidRDefault="008D73FC" w:rsidP="008D73FC">
      <w:pPr>
        <w:pStyle w:val="af9"/>
        <w:keepNext/>
        <w:rPr>
          <w:rtl/>
        </w:rPr>
      </w:pPr>
      <w:bookmarkStart w:id="3325" w:name="ET_guest_918772_408"/>
      <w:r w:rsidRPr="008D73FC">
        <w:rPr>
          <w:rStyle w:val="TagStyle"/>
          <w:rtl/>
        </w:rPr>
        <w:t xml:space="preserve"> &lt;&lt; אורח &gt;&gt; </w:t>
      </w:r>
      <w:r>
        <w:rPr>
          <w:rtl/>
        </w:rPr>
        <w:t>שי שרביט:</w:t>
      </w:r>
      <w:r w:rsidRPr="008D73FC">
        <w:rPr>
          <w:rStyle w:val="TagStyle"/>
          <w:rtl/>
        </w:rPr>
        <w:t xml:space="preserve"> &lt;&lt; אורח &gt;&gt;</w:t>
      </w:r>
      <w:r>
        <w:rPr>
          <w:rtl/>
        </w:rPr>
        <w:t xml:space="preserve">   </w:t>
      </w:r>
      <w:bookmarkEnd w:id="3325"/>
    </w:p>
    <w:p w:rsidR="008D73FC" w:rsidRDefault="008D73FC" w:rsidP="008D73FC">
      <w:pPr>
        <w:pStyle w:val="KeepWithNext"/>
        <w:rPr>
          <w:rtl/>
        </w:rPr>
      </w:pPr>
    </w:p>
    <w:p w:rsidR="008D73FC" w:rsidRDefault="008D73FC" w:rsidP="008D73FC">
      <w:pPr>
        <w:rPr>
          <w:rtl/>
        </w:rPr>
      </w:pPr>
      <w:bookmarkStart w:id="3326" w:name="_ETM_Q1_8439388"/>
      <w:bookmarkStart w:id="3327" w:name="_ETM_Q1_8439434"/>
      <w:bookmarkEnd w:id="3326"/>
      <w:bookmarkEnd w:id="3327"/>
      <w:r>
        <w:rPr>
          <w:rFonts w:hint="cs"/>
          <w:rtl/>
        </w:rPr>
        <w:t xml:space="preserve">אבל אם היה אמור </w:t>
      </w:r>
      <w:r w:rsidR="00D120EA">
        <w:rPr>
          <w:rFonts w:hint="cs"/>
          <w:rtl/>
        </w:rPr>
        <w:t xml:space="preserve">לבנות תוך 30 יום מיום ההחלטה </w:t>
      </w:r>
      <w:r>
        <w:rPr>
          <w:rtl/>
        </w:rPr>
        <w:t>–</w:t>
      </w:r>
      <w:r>
        <w:rPr>
          <w:rFonts w:hint="cs"/>
          <w:rtl/>
        </w:rPr>
        <w:t xml:space="preserve"> </w:t>
      </w:r>
      <w:bookmarkStart w:id="3328" w:name="_ETM_Q1_8442087"/>
      <w:bookmarkEnd w:id="3328"/>
      <w:r>
        <w:rPr>
          <w:rFonts w:hint="cs"/>
          <w:rtl/>
        </w:rPr>
        <w:t xml:space="preserve">אחרת יוצר עליו השתק </w:t>
      </w:r>
      <w:r>
        <w:rPr>
          <w:rtl/>
        </w:rPr>
        <w:t>–</w:t>
      </w:r>
      <w:r>
        <w:rPr>
          <w:rFonts w:hint="cs"/>
          <w:rtl/>
        </w:rPr>
        <w:t xml:space="preserve"> </w:t>
      </w:r>
      <w:r w:rsidR="00D120EA">
        <w:rPr>
          <w:rFonts w:hint="cs"/>
          <w:rtl/>
        </w:rPr>
        <w:t xml:space="preserve">הוא </w:t>
      </w:r>
      <w:bookmarkStart w:id="3329" w:name="_ETM_Q1_8442681"/>
      <w:bookmarkEnd w:id="3329"/>
      <w:r>
        <w:rPr>
          <w:rFonts w:hint="cs"/>
          <w:rtl/>
        </w:rPr>
        <w:t xml:space="preserve">לא יכול. אפשר לקרוא את </w:t>
      </w:r>
      <w:bookmarkStart w:id="3330" w:name="_ETM_Q1_8456199"/>
      <w:bookmarkEnd w:id="3330"/>
      <w:r>
        <w:rPr>
          <w:rFonts w:hint="cs"/>
          <w:rtl/>
        </w:rPr>
        <w:t>זה כלא יוצר השתק- -</w:t>
      </w:r>
    </w:p>
    <w:p w:rsidR="008D73FC" w:rsidRDefault="008D73FC" w:rsidP="008D73FC">
      <w:pPr>
        <w:rPr>
          <w:rtl/>
        </w:rPr>
      </w:pPr>
      <w:bookmarkStart w:id="3331" w:name="_ETM_Q1_8459779"/>
      <w:bookmarkStart w:id="3332" w:name="_ETM_Q1_8459826"/>
      <w:bookmarkEnd w:id="3331"/>
      <w:bookmarkEnd w:id="3332"/>
    </w:p>
    <w:p w:rsidR="008D73FC" w:rsidRDefault="008D73FC" w:rsidP="008D73FC">
      <w:pPr>
        <w:pStyle w:val="af6"/>
        <w:keepNext/>
        <w:rPr>
          <w:rtl/>
        </w:rPr>
      </w:pPr>
      <w:bookmarkStart w:id="3333" w:name="ET_yor_6157_409"/>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333"/>
    </w:p>
    <w:p w:rsidR="008D73FC" w:rsidRDefault="008D73FC" w:rsidP="008D73FC">
      <w:pPr>
        <w:pStyle w:val="KeepWithNext"/>
        <w:rPr>
          <w:rtl/>
        </w:rPr>
      </w:pPr>
    </w:p>
    <w:p w:rsidR="008D73FC" w:rsidRDefault="008D73FC" w:rsidP="00D120EA">
      <w:pPr>
        <w:rPr>
          <w:rtl/>
        </w:rPr>
      </w:pPr>
      <w:bookmarkStart w:id="3334" w:name="_ETM_Q1_8460305"/>
      <w:bookmarkEnd w:id="3334"/>
      <w:r>
        <w:rPr>
          <w:rFonts w:hint="cs"/>
          <w:rtl/>
        </w:rPr>
        <w:t>מאחר שיכול להיות מ</w:t>
      </w:r>
      <w:r w:rsidR="00D120EA">
        <w:rPr>
          <w:rFonts w:hint="cs"/>
          <w:rtl/>
        </w:rPr>
        <w:t>צ</w:t>
      </w:r>
      <w:r>
        <w:rPr>
          <w:rFonts w:hint="cs"/>
          <w:rtl/>
        </w:rPr>
        <w:t xml:space="preserve">ב </w:t>
      </w:r>
      <w:bookmarkStart w:id="3335" w:name="_ETM_Q1_8463599"/>
      <w:bookmarkEnd w:id="3335"/>
      <w:r>
        <w:rPr>
          <w:rtl/>
        </w:rPr>
        <w:t>–</w:t>
      </w:r>
      <w:r>
        <w:rPr>
          <w:rFonts w:hint="cs"/>
          <w:rtl/>
        </w:rPr>
        <w:t xml:space="preserve"> </w:t>
      </w:r>
      <w:r w:rsidR="00D120EA">
        <w:rPr>
          <w:rFonts w:hint="cs"/>
          <w:rtl/>
        </w:rPr>
        <w:t xml:space="preserve">כאמור </w:t>
      </w:r>
      <w:r>
        <w:rPr>
          <w:rFonts w:hint="cs"/>
          <w:rtl/>
        </w:rPr>
        <w:t xml:space="preserve">יש פה פסקי דין סותרים של בית המשפט העליון. </w:t>
      </w:r>
      <w:bookmarkStart w:id="3336" w:name="_ETM_Q1_8470658"/>
      <w:bookmarkEnd w:id="3336"/>
      <w:r w:rsidR="00D120EA">
        <w:rPr>
          <w:rFonts w:hint="cs"/>
          <w:rtl/>
        </w:rPr>
        <w:t>יכול להיות מצבים שבהם יהיה השתק, יכול להיות שלא יהיה השתק. יש חשיבות לייצר ודאות</w:t>
      </w:r>
      <w:r>
        <w:rPr>
          <w:rFonts w:hint="cs"/>
          <w:rtl/>
        </w:rPr>
        <w:t xml:space="preserve">. </w:t>
      </w:r>
      <w:r w:rsidR="00D120EA">
        <w:rPr>
          <w:rFonts w:hint="cs"/>
          <w:rtl/>
        </w:rPr>
        <w:t xml:space="preserve">אני לא נעול מה הכלל הנכון. </w:t>
      </w:r>
      <w:bookmarkStart w:id="3337" w:name="_ETM_Q1_8473927"/>
      <w:bookmarkEnd w:id="3337"/>
      <w:r>
        <w:rPr>
          <w:rFonts w:hint="cs"/>
          <w:rtl/>
        </w:rPr>
        <w:t>אולי השתק אינו הכלל הנכון.</w:t>
      </w:r>
    </w:p>
    <w:p w:rsidR="008D73FC" w:rsidRDefault="008D73FC" w:rsidP="008D73FC">
      <w:pPr>
        <w:rPr>
          <w:rtl/>
        </w:rPr>
      </w:pPr>
      <w:bookmarkStart w:id="3338" w:name="_ETM_Q1_8477082"/>
      <w:bookmarkStart w:id="3339" w:name="_ETM_Q1_8477147"/>
      <w:bookmarkStart w:id="3340" w:name="_ETM_Q1_8478623"/>
      <w:bookmarkEnd w:id="3338"/>
      <w:bookmarkEnd w:id="3339"/>
      <w:bookmarkEnd w:id="3340"/>
    </w:p>
    <w:p w:rsidR="008D73FC" w:rsidRDefault="008D73FC" w:rsidP="008D73FC">
      <w:pPr>
        <w:pStyle w:val="af9"/>
        <w:keepNext/>
        <w:rPr>
          <w:rtl/>
        </w:rPr>
      </w:pPr>
      <w:bookmarkStart w:id="3341" w:name="ET_guest_604405_410"/>
      <w:r w:rsidRPr="008D73FC">
        <w:rPr>
          <w:rStyle w:val="TagStyle"/>
          <w:rtl/>
        </w:rPr>
        <w:t xml:space="preserve"> &lt;&lt; אורח &gt;&gt; </w:t>
      </w:r>
      <w:r>
        <w:rPr>
          <w:rtl/>
        </w:rPr>
        <w:t xml:space="preserve">דפנה </w:t>
      </w:r>
      <w:proofErr w:type="spellStart"/>
      <w:r>
        <w:rPr>
          <w:rtl/>
        </w:rPr>
        <w:t>קפליוק</w:t>
      </w:r>
      <w:proofErr w:type="spellEnd"/>
      <w:r>
        <w:rPr>
          <w:rtl/>
        </w:rPr>
        <w:t>:</w:t>
      </w:r>
      <w:r w:rsidRPr="008D73FC">
        <w:rPr>
          <w:rStyle w:val="TagStyle"/>
          <w:rtl/>
        </w:rPr>
        <w:t xml:space="preserve"> &lt;&lt; אורח &gt;&gt;</w:t>
      </w:r>
      <w:r>
        <w:rPr>
          <w:rtl/>
        </w:rPr>
        <w:t xml:space="preserve">   </w:t>
      </w:r>
      <w:bookmarkEnd w:id="3341"/>
    </w:p>
    <w:p w:rsidR="008D73FC" w:rsidRDefault="008D73FC" w:rsidP="008D73FC">
      <w:pPr>
        <w:pStyle w:val="KeepWithNext"/>
        <w:rPr>
          <w:rtl/>
        </w:rPr>
      </w:pPr>
    </w:p>
    <w:p w:rsidR="008D73FC" w:rsidRDefault="00D120EA" w:rsidP="008D73FC">
      <w:pPr>
        <w:rPr>
          <w:rtl/>
        </w:rPr>
      </w:pPr>
      <w:bookmarkStart w:id="3342" w:name="_ETM_Q1_8479021"/>
      <w:bookmarkStart w:id="3343" w:name="_ETM_Q1_8479074"/>
      <w:bookmarkEnd w:id="3342"/>
      <w:bookmarkEnd w:id="3343"/>
      <w:r>
        <w:rPr>
          <w:rFonts w:hint="cs"/>
          <w:rtl/>
        </w:rPr>
        <w:t xml:space="preserve">אם אני מייצרת השתק את פוגעת בבקשה לבטל את הפסק לפי הוראות החוק. </w:t>
      </w:r>
      <w:r w:rsidR="008D73FC">
        <w:rPr>
          <w:rFonts w:hint="cs"/>
          <w:rtl/>
        </w:rPr>
        <w:t xml:space="preserve">יש פה </w:t>
      </w:r>
      <w:bookmarkStart w:id="3344" w:name="_ETM_Q1_8479583"/>
      <w:bookmarkEnd w:id="3344"/>
      <w:r w:rsidR="008D73FC">
        <w:rPr>
          <w:rFonts w:hint="cs"/>
          <w:rtl/>
        </w:rPr>
        <w:t>בעיה.</w:t>
      </w:r>
    </w:p>
    <w:p w:rsidR="008D73FC" w:rsidRDefault="008D73FC" w:rsidP="008D73FC">
      <w:pPr>
        <w:rPr>
          <w:rtl/>
        </w:rPr>
      </w:pPr>
      <w:bookmarkStart w:id="3345" w:name="_ETM_Q1_8480319"/>
      <w:bookmarkStart w:id="3346" w:name="_ETM_Q1_8480378"/>
      <w:bookmarkEnd w:id="3345"/>
      <w:bookmarkEnd w:id="3346"/>
    </w:p>
    <w:p w:rsidR="008D73FC" w:rsidRDefault="008D73FC" w:rsidP="008D73FC">
      <w:pPr>
        <w:pStyle w:val="af6"/>
        <w:keepNext/>
        <w:rPr>
          <w:rtl/>
        </w:rPr>
      </w:pPr>
      <w:bookmarkStart w:id="3347" w:name="ET_yor_6157_411"/>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347"/>
    </w:p>
    <w:p w:rsidR="008D73FC" w:rsidRDefault="008D73FC" w:rsidP="008D73FC">
      <w:pPr>
        <w:pStyle w:val="KeepWithNext"/>
        <w:rPr>
          <w:rtl/>
        </w:rPr>
      </w:pPr>
    </w:p>
    <w:p w:rsidR="008D73FC" w:rsidRDefault="008D73FC" w:rsidP="00D120EA">
      <w:pPr>
        <w:rPr>
          <w:rtl/>
        </w:rPr>
      </w:pPr>
      <w:bookmarkStart w:id="3348" w:name="_ETM_Q1_8480811"/>
      <w:bookmarkEnd w:id="3348"/>
      <w:r>
        <w:rPr>
          <w:rFonts w:hint="cs"/>
          <w:rtl/>
        </w:rPr>
        <w:t xml:space="preserve">אבל יש </w:t>
      </w:r>
      <w:r w:rsidR="00D120EA">
        <w:rPr>
          <w:rFonts w:hint="cs"/>
          <w:rtl/>
        </w:rPr>
        <w:t>ס</w:t>
      </w:r>
      <w:r>
        <w:rPr>
          <w:rFonts w:hint="cs"/>
          <w:rtl/>
        </w:rPr>
        <w:t xml:space="preserve">עיף כללי שאומר שצד שקיבל על עצמו משהו, </w:t>
      </w:r>
      <w:bookmarkStart w:id="3349" w:name="_ETM_Q1_8486478"/>
      <w:bookmarkEnd w:id="3349"/>
      <w:r>
        <w:rPr>
          <w:rFonts w:hint="cs"/>
          <w:rtl/>
        </w:rPr>
        <w:t xml:space="preserve">סעיף 5, </w:t>
      </w:r>
      <w:r w:rsidR="00D120EA">
        <w:rPr>
          <w:rFonts w:hint="cs"/>
          <w:rtl/>
        </w:rPr>
        <w:t xml:space="preserve">הוא </w:t>
      </w:r>
      <w:r>
        <w:rPr>
          <w:rFonts w:hint="cs"/>
          <w:rtl/>
        </w:rPr>
        <w:t xml:space="preserve">מושתק. יש </w:t>
      </w:r>
      <w:proofErr w:type="spellStart"/>
      <w:r>
        <w:rPr>
          <w:rFonts w:hint="cs"/>
          <w:rtl/>
        </w:rPr>
        <w:t>השתקים</w:t>
      </w:r>
      <w:proofErr w:type="spellEnd"/>
      <w:r>
        <w:rPr>
          <w:rFonts w:hint="cs"/>
          <w:rtl/>
        </w:rPr>
        <w:t xml:space="preserve"> בחוק הזה. אם לא טען</w:t>
      </w:r>
      <w:bookmarkStart w:id="3350" w:name="_ETM_Q1_8496090"/>
      <w:bookmarkEnd w:id="3350"/>
      <w:r>
        <w:rPr>
          <w:rFonts w:hint="cs"/>
          <w:rtl/>
        </w:rPr>
        <w:t xml:space="preserve">. </w:t>
      </w:r>
      <w:r w:rsidR="00D120EA">
        <w:rPr>
          <w:rFonts w:hint="cs"/>
          <w:rtl/>
        </w:rPr>
        <w:t xml:space="preserve">אם טען, </w:t>
      </w:r>
      <w:r>
        <w:rPr>
          <w:rFonts w:hint="cs"/>
          <w:rtl/>
        </w:rPr>
        <w:t xml:space="preserve">אז הוא טען והייתה לו אפשרות לטעון גם לבית </w:t>
      </w:r>
      <w:bookmarkStart w:id="3351" w:name="_ETM_Q1_8502210"/>
      <w:bookmarkEnd w:id="3351"/>
      <w:r>
        <w:rPr>
          <w:rFonts w:hint="cs"/>
          <w:rtl/>
        </w:rPr>
        <w:t>משפט ולא טע</w:t>
      </w:r>
      <w:r w:rsidR="00153E97">
        <w:rPr>
          <w:rFonts w:hint="cs"/>
          <w:rtl/>
        </w:rPr>
        <w:t>ן</w:t>
      </w:r>
      <w:r>
        <w:rPr>
          <w:rFonts w:hint="cs"/>
          <w:rtl/>
        </w:rPr>
        <w:t xml:space="preserve">. </w:t>
      </w:r>
      <w:r w:rsidR="00D120EA">
        <w:rPr>
          <w:rFonts w:hint="cs"/>
          <w:rtl/>
        </w:rPr>
        <w:t xml:space="preserve">השאלה אם זה שלא טען לבית משפט </w:t>
      </w:r>
      <w:r w:rsidR="00D120EA">
        <w:rPr>
          <w:rtl/>
        </w:rPr>
        <w:t>–</w:t>
      </w:r>
      <w:r w:rsidR="00D120EA">
        <w:rPr>
          <w:rFonts w:hint="cs"/>
          <w:rtl/>
        </w:rPr>
        <w:t xml:space="preserve"> זו שאלה פרשנית </w:t>
      </w:r>
      <w:r>
        <w:rPr>
          <w:rFonts w:hint="cs"/>
          <w:rtl/>
        </w:rPr>
        <w:t xml:space="preserve">שיש לתת לה מענה. אי אפשר </w:t>
      </w:r>
      <w:bookmarkStart w:id="3352" w:name="_ETM_Q1_8508054"/>
      <w:bookmarkEnd w:id="3352"/>
      <w:r>
        <w:rPr>
          <w:rFonts w:hint="cs"/>
          <w:rtl/>
        </w:rPr>
        <w:t>להשאיר אותה תלויה באוויר</w:t>
      </w:r>
      <w:r w:rsidR="00D120EA">
        <w:rPr>
          <w:rFonts w:hint="cs"/>
          <w:rtl/>
        </w:rPr>
        <w:t xml:space="preserve"> לאור הפסיקות </w:t>
      </w:r>
      <w:bookmarkStart w:id="3353" w:name="_ETM_Q1_8507714"/>
      <w:bookmarkEnd w:id="3353"/>
      <w:r w:rsidR="00D120EA">
        <w:rPr>
          <w:rFonts w:hint="cs"/>
          <w:rtl/>
        </w:rPr>
        <w:t>השונות של בית המשפט</w:t>
      </w:r>
      <w:r>
        <w:rPr>
          <w:rFonts w:hint="cs"/>
          <w:rtl/>
        </w:rPr>
        <w:t>.</w:t>
      </w:r>
    </w:p>
    <w:p w:rsidR="008D73FC" w:rsidRDefault="008D73FC" w:rsidP="008D73FC">
      <w:pPr>
        <w:rPr>
          <w:rtl/>
        </w:rPr>
      </w:pPr>
      <w:bookmarkStart w:id="3354" w:name="_ETM_Q1_8514859"/>
      <w:bookmarkStart w:id="3355" w:name="_ETM_Q1_8514910"/>
      <w:bookmarkStart w:id="3356" w:name="_ETM_Q1_8519493"/>
      <w:bookmarkStart w:id="3357" w:name="_ETM_Q1_8519567"/>
      <w:bookmarkEnd w:id="3354"/>
      <w:bookmarkEnd w:id="3355"/>
      <w:bookmarkEnd w:id="3356"/>
      <w:bookmarkEnd w:id="3357"/>
    </w:p>
    <w:p w:rsidR="008D73FC" w:rsidRDefault="008D73FC" w:rsidP="008D73FC">
      <w:pPr>
        <w:pStyle w:val="af9"/>
        <w:keepNext/>
        <w:rPr>
          <w:rtl/>
        </w:rPr>
      </w:pPr>
      <w:bookmarkStart w:id="3358" w:name="ET_guest_858331_412"/>
      <w:r w:rsidRPr="008D73FC">
        <w:rPr>
          <w:rStyle w:val="TagStyle"/>
          <w:rtl/>
        </w:rPr>
        <w:t xml:space="preserve"> &lt;&lt; אורח &gt;&gt; </w:t>
      </w:r>
      <w:r>
        <w:rPr>
          <w:rtl/>
        </w:rPr>
        <w:t xml:space="preserve">רועי </w:t>
      </w:r>
      <w:proofErr w:type="spellStart"/>
      <w:r>
        <w:rPr>
          <w:rtl/>
        </w:rPr>
        <w:t>שניידורף</w:t>
      </w:r>
      <w:proofErr w:type="spellEnd"/>
      <w:r>
        <w:rPr>
          <w:rtl/>
        </w:rPr>
        <w:t>:</w:t>
      </w:r>
      <w:r w:rsidRPr="008D73FC">
        <w:rPr>
          <w:rStyle w:val="TagStyle"/>
          <w:rtl/>
        </w:rPr>
        <w:t xml:space="preserve"> &lt;&lt; אורח &gt;&gt;</w:t>
      </w:r>
      <w:r>
        <w:rPr>
          <w:rtl/>
        </w:rPr>
        <w:t xml:space="preserve">   </w:t>
      </w:r>
      <w:bookmarkEnd w:id="3358"/>
    </w:p>
    <w:p w:rsidR="008D73FC" w:rsidRDefault="008D73FC" w:rsidP="008D73FC">
      <w:pPr>
        <w:pStyle w:val="KeepWithNext"/>
        <w:rPr>
          <w:rtl/>
        </w:rPr>
      </w:pPr>
    </w:p>
    <w:p w:rsidR="008D73FC" w:rsidRDefault="00D120EA" w:rsidP="00D120EA">
      <w:pPr>
        <w:rPr>
          <w:rtl/>
        </w:rPr>
      </w:pPr>
      <w:bookmarkStart w:id="3359" w:name="_ETM_Q1_8527761"/>
      <w:bookmarkEnd w:id="3359"/>
      <w:r>
        <w:rPr>
          <w:rFonts w:hint="cs"/>
          <w:rtl/>
        </w:rPr>
        <w:t xml:space="preserve">שלום, אני היום גם בשם לשכת עורכי הדין, אבל זה בכובעי במשרד. אני חושב שה-30 </w:t>
      </w:r>
      <w:bookmarkStart w:id="3360" w:name="_ETM_Q1_8531674"/>
      <w:bookmarkEnd w:id="3360"/>
      <w:r>
        <w:rPr>
          <w:rFonts w:hint="cs"/>
          <w:rtl/>
        </w:rPr>
        <w:t xml:space="preserve">יום האלה זה עניין של </w:t>
      </w:r>
      <w:r w:rsidR="008D73FC">
        <w:rPr>
          <w:rFonts w:hint="cs"/>
          <w:rtl/>
        </w:rPr>
        <w:t xml:space="preserve">לייצר </w:t>
      </w:r>
      <w:r>
        <w:rPr>
          <w:rFonts w:hint="cs"/>
          <w:rtl/>
        </w:rPr>
        <w:t xml:space="preserve">שתי </w:t>
      </w:r>
      <w:r w:rsidR="008D73FC">
        <w:rPr>
          <w:rFonts w:hint="cs"/>
          <w:rtl/>
        </w:rPr>
        <w:t xml:space="preserve">הזדמנויות. אתה </w:t>
      </w:r>
      <w:r>
        <w:rPr>
          <w:rFonts w:hint="cs"/>
          <w:rtl/>
        </w:rPr>
        <w:t xml:space="preserve">לא יכול בכל רגע. </w:t>
      </w:r>
      <w:bookmarkStart w:id="3361" w:name="_ETM_Q1_8536638"/>
      <w:bookmarkEnd w:id="3361"/>
      <w:r>
        <w:rPr>
          <w:rFonts w:hint="cs"/>
          <w:rtl/>
        </w:rPr>
        <w:t xml:space="preserve">יש רגע שניתן פסק הדין החלקי, אתה </w:t>
      </w:r>
      <w:r w:rsidR="008D73FC">
        <w:rPr>
          <w:rFonts w:hint="cs"/>
          <w:rtl/>
        </w:rPr>
        <w:t xml:space="preserve">יכול בשלב זה </w:t>
      </w:r>
      <w:bookmarkStart w:id="3362" w:name="_ETM_Q1_8540821"/>
      <w:bookmarkEnd w:id="3362"/>
      <w:r>
        <w:rPr>
          <w:rFonts w:hint="cs"/>
          <w:rtl/>
        </w:rPr>
        <w:t>תוך 30 יום לתקוף א</w:t>
      </w:r>
      <w:r w:rsidR="008D73FC">
        <w:rPr>
          <w:rFonts w:hint="cs"/>
          <w:rtl/>
        </w:rPr>
        <w:t>ותו.</w:t>
      </w:r>
    </w:p>
    <w:p w:rsidR="008D73FC" w:rsidRDefault="008D73FC" w:rsidP="008D73FC">
      <w:pPr>
        <w:rPr>
          <w:rtl/>
        </w:rPr>
      </w:pPr>
      <w:bookmarkStart w:id="3363" w:name="_ETM_Q1_8545417"/>
      <w:bookmarkStart w:id="3364" w:name="_ETM_Q1_8545489"/>
      <w:bookmarkEnd w:id="3363"/>
      <w:bookmarkEnd w:id="3364"/>
    </w:p>
    <w:p w:rsidR="008D73FC" w:rsidRDefault="008D73FC" w:rsidP="008D73FC">
      <w:pPr>
        <w:pStyle w:val="af6"/>
        <w:keepNext/>
        <w:rPr>
          <w:rtl/>
        </w:rPr>
      </w:pPr>
      <w:bookmarkStart w:id="3365" w:name="ET_yor_6157_413"/>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365"/>
    </w:p>
    <w:p w:rsidR="008D73FC" w:rsidRDefault="008D73FC" w:rsidP="008D73FC">
      <w:pPr>
        <w:pStyle w:val="KeepWithNext"/>
        <w:rPr>
          <w:rtl/>
        </w:rPr>
      </w:pPr>
    </w:p>
    <w:p w:rsidR="008D73FC" w:rsidRDefault="008D73FC" w:rsidP="00D120EA">
      <w:pPr>
        <w:rPr>
          <w:rtl/>
        </w:rPr>
      </w:pPr>
      <w:bookmarkStart w:id="3366" w:name="_ETM_Q1_8546019"/>
      <w:bookmarkEnd w:id="3366"/>
      <w:r>
        <w:rPr>
          <w:rFonts w:hint="cs"/>
          <w:rtl/>
        </w:rPr>
        <w:t xml:space="preserve">אז כדאי לשיטתך </w:t>
      </w:r>
      <w:r w:rsidR="00D120EA">
        <w:rPr>
          <w:rFonts w:hint="cs"/>
          <w:rtl/>
        </w:rPr>
        <w:t xml:space="preserve">לכתוב </w:t>
      </w:r>
      <w:r>
        <w:rPr>
          <w:rtl/>
        </w:rPr>
        <w:t>–</w:t>
      </w:r>
      <w:r>
        <w:rPr>
          <w:rFonts w:hint="cs"/>
          <w:rtl/>
        </w:rPr>
        <w:t xml:space="preserve"> </w:t>
      </w:r>
      <w:r w:rsidR="00D120EA">
        <w:rPr>
          <w:rFonts w:hint="cs"/>
          <w:rtl/>
        </w:rPr>
        <w:t xml:space="preserve">לא העלה תוך 30 יום </w:t>
      </w:r>
      <w:r w:rsidR="00D120EA">
        <w:rPr>
          <w:rtl/>
        </w:rPr>
        <w:t>–</w:t>
      </w:r>
      <w:r w:rsidR="00D120EA">
        <w:rPr>
          <w:rFonts w:hint="cs"/>
          <w:rtl/>
        </w:rPr>
        <w:t xml:space="preserve"> לא יוכל להעלות טענות </w:t>
      </w:r>
      <w:r>
        <w:rPr>
          <w:rFonts w:hint="cs"/>
          <w:rtl/>
        </w:rPr>
        <w:t xml:space="preserve">אלא במסגרת </w:t>
      </w:r>
      <w:bookmarkStart w:id="3367" w:name="_ETM_Q1_8550462"/>
      <w:bookmarkEnd w:id="3367"/>
      <w:r>
        <w:rPr>
          <w:rFonts w:hint="cs"/>
          <w:rtl/>
        </w:rPr>
        <w:t xml:space="preserve">בקשה לביטול הפסק </w:t>
      </w:r>
      <w:r w:rsidR="00D120EA">
        <w:rPr>
          <w:rFonts w:hint="cs"/>
          <w:rtl/>
        </w:rPr>
        <w:t xml:space="preserve">בהתאם לסעף </w:t>
      </w:r>
      <w:bookmarkStart w:id="3368" w:name="_ETM_Q1_8551656"/>
      <w:bookmarkEnd w:id="3368"/>
      <w:r w:rsidR="00D120EA">
        <w:rPr>
          <w:rFonts w:hint="cs"/>
          <w:rtl/>
        </w:rPr>
        <w:t>זה וזה, ולהב</w:t>
      </w:r>
      <w:r>
        <w:rPr>
          <w:rFonts w:hint="cs"/>
          <w:rtl/>
        </w:rPr>
        <w:t>היר את זה כך.</w:t>
      </w:r>
      <w:bookmarkStart w:id="3369" w:name="_ETM_Q1_8556577"/>
      <w:bookmarkStart w:id="3370" w:name="_ETM_Q1_8556643"/>
      <w:bookmarkStart w:id="3371" w:name="_ETM_Q1_8557245"/>
      <w:bookmarkEnd w:id="3369"/>
      <w:bookmarkEnd w:id="3370"/>
      <w:bookmarkEnd w:id="3371"/>
      <w:r w:rsidR="00D120EA">
        <w:rPr>
          <w:rFonts w:hint="cs"/>
          <w:rtl/>
        </w:rPr>
        <w:t xml:space="preserve"> </w:t>
      </w:r>
      <w:r>
        <w:rPr>
          <w:rFonts w:hint="cs"/>
          <w:rtl/>
        </w:rPr>
        <w:t>נראה לכם, משרד המש</w:t>
      </w:r>
      <w:r w:rsidR="00D120EA">
        <w:rPr>
          <w:rFonts w:hint="cs"/>
          <w:rtl/>
        </w:rPr>
        <w:t>פ</w:t>
      </w:r>
      <w:r>
        <w:rPr>
          <w:rFonts w:hint="cs"/>
          <w:rtl/>
        </w:rPr>
        <w:t>טים?</w:t>
      </w:r>
    </w:p>
    <w:p w:rsidR="008D73FC" w:rsidRDefault="008D73FC" w:rsidP="008D73FC">
      <w:pPr>
        <w:rPr>
          <w:rtl/>
        </w:rPr>
      </w:pPr>
      <w:bookmarkStart w:id="3372" w:name="_ETM_Q1_8560212"/>
      <w:bookmarkStart w:id="3373" w:name="_ETM_Q1_8560280"/>
      <w:bookmarkStart w:id="3374" w:name="_ETM_Q1_8560978"/>
      <w:bookmarkEnd w:id="3372"/>
      <w:bookmarkEnd w:id="3373"/>
      <w:bookmarkEnd w:id="3374"/>
    </w:p>
    <w:p w:rsidR="008D73FC" w:rsidRDefault="008D73FC" w:rsidP="008D73FC">
      <w:pPr>
        <w:pStyle w:val="af9"/>
        <w:keepNext/>
        <w:rPr>
          <w:rtl/>
        </w:rPr>
      </w:pPr>
      <w:bookmarkStart w:id="3375" w:name="ET_guest_523050_415"/>
      <w:r w:rsidRPr="008D73FC">
        <w:rPr>
          <w:rStyle w:val="TagStyle"/>
          <w:rtl/>
        </w:rPr>
        <w:t xml:space="preserve"> &lt;&lt; אורח &gt;&gt; </w:t>
      </w:r>
      <w:r>
        <w:rPr>
          <w:rtl/>
        </w:rPr>
        <w:t>יעל ויינר:</w:t>
      </w:r>
      <w:r w:rsidRPr="008D73FC">
        <w:rPr>
          <w:rStyle w:val="TagStyle"/>
          <w:rtl/>
        </w:rPr>
        <w:t xml:space="preserve"> &lt;&lt; אורח &gt;&gt;</w:t>
      </w:r>
      <w:r>
        <w:rPr>
          <w:rtl/>
        </w:rPr>
        <w:t xml:space="preserve">   </w:t>
      </w:r>
      <w:bookmarkEnd w:id="3375"/>
    </w:p>
    <w:p w:rsidR="008D73FC" w:rsidRDefault="008D73FC" w:rsidP="008D73FC">
      <w:pPr>
        <w:pStyle w:val="KeepWithNext"/>
        <w:rPr>
          <w:rtl/>
        </w:rPr>
      </w:pPr>
    </w:p>
    <w:p w:rsidR="008D73FC" w:rsidRDefault="00D120EA" w:rsidP="008D73FC">
      <w:pPr>
        <w:rPr>
          <w:rtl/>
        </w:rPr>
      </w:pPr>
      <w:bookmarkStart w:id="3376" w:name="_ETM_Q1_8561368"/>
      <w:bookmarkStart w:id="3377" w:name="_ETM_Q1_8561418"/>
      <w:bookmarkEnd w:id="3376"/>
      <w:bookmarkEnd w:id="3377"/>
      <w:r>
        <w:rPr>
          <w:rFonts w:hint="cs"/>
          <w:rtl/>
        </w:rPr>
        <w:t xml:space="preserve">עם כל הרצון להיצמד לנוסח, אני </w:t>
      </w:r>
      <w:r w:rsidR="008D73FC">
        <w:rPr>
          <w:rFonts w:hint="cs"/>
          <w:rtl/>
        </w:rPr>
        <w:t xml:space="preserve">מעדיפה </w:t>
      </w:r>
      <w:bookmarkStart w:id="3378" w:name="_ETM_Q1_8562622"/>
      <w:bookmarkEnd w:id="3378"/>
      <w:r w:rsidR="008D73FC">
        <w:rPr>
          <w:rFonts w:hint="cs"/>
          <w:rtl/>
        </w:rPr>
        <w:t xml:space="preserve">להיצמד לנוסח. </w:t>
      </w:r>
      <w:r>
        <w:rPr>
          <w:rFonts w:hint="cs"/>
          <w:rtl/>
        </w:rPr>
        <w:t xml:space="preserve">זה נוסח מודל </w:t>
      </w:r>
      <w:r>
        <w:rPr>
          <w:rtl/>
        </w:rPr>
        <w:t>–</w:t>
      </w:r>
      <w:r>
        <w:rPr>
          <w:rFonts w:hint="cs"/>
          <w:rtl/>
        </w:rPr>
        <w:t xml:space="preserve"> הוא ברור, </w:t>
      </w:r>
      <w:r w:rsidR="008D73FC">
        <w:rPr>
          <w:rFonts w:hint="cs"/>
          <w:rtl/>
        </w:rPr>
        <w:t>פרשנות שמסתכלת על מה שקורה.</w:t>
      </w:r>
    </w:p>
    <w:p w:rsidR="008D73FC" w:rsidRDefault="008D73FC" w:rsidP="008D73FC">
      <w:pPr>
        <w:rPr>
          <w:rtl/>
        </w:rPr>
      </w:pPr>
      <w:bookmarkStart w:id="3379" w:name="_ETM_Q1_8568157"/>
      <w:bookmarkStart w:id="3380" w:name="_ETM_Q1_8568229"/>
      <w:bookmarkEnd w:id="3379"/>
      <w:bookmarkEnd w:id="3380"/>
    </w:p>
    <w:p w:rsidR="008D73FC" w:rsidRDefault="008D73FC" w:rsidP="008D73FC">
      <w:pPr>
        <w:pStyle w:val="af6"/>
        <w:keepNext/>
        <w:rPr>
          <w:rtl/>
        </w:rPr>
      </w:pPr>
      <w:bookmarkStart w:id="3381" w:name="ET_yor_6157_416"/>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381"/>
    </w:p>
    <w:p w:rsidR="008D73FC" w:rsidRDefault="008D73FC" w:rsidP="008D73FC">
      <w:pPr>
        <w:pStyle w:val="KeepWithNext"/>
        <w:rPr>
          <w:rtl/>
        </w:rPr>
      </w:pPr>
    </w:p>
    <w:p w:rsidR="008D73FC" w:rsidRDefault="00D120EA" w:rsidP="008D73FC">
      <w:pPr>
        <w:rPr>
          <w:rtl/>
        </w:rPr>
      </w:pPr>
      <w:bookmarkStart w:id="3382" w:name="_ETM_Q1_8568674"/>
      <w:bookmarkEnd w:id="3382"/>
      <w:r>
        <w:rPr>
          <w:rFonts w:hint="cs"/>
          <w:rtl/>
        </w:rPr>
        <w:t xml:space="preserve">אבל </w:t>
      </w:r>
      <w:r w:rsidR="008D73FC">
        <w:rPr>
          <w:rFonts w:hint="cs"/>
          <w:rtl/>
        </w:rPr>
        <w:t>הוא לא ברור.</w:t>
      </w:r>
    </w:p>
    <w:p w:rsidR="008D73FC" w:rsidRDefault="008D73FC" w:rsidP="008D73FC">
      <w:pPr>
        <w:rPr>
          <w:rtl/>
        </w:rPr>
      </w:pPr>
      <w:bookmarkStart w:id="3383" w:name="_ETM_Q1_8570554"/>
      <w:bookmarkStart w:id="3384" w:name="_ETM_Q1_8570616"/>
      <w:bookmarkEnd w:id="3383"/>
      <w:bookmarkEnd w:id="3384"/>
    </w:p>
    <w:p w:rsidR="008D73FC" w:rsidRDefault="008D73FC" w:rsidP="008D73FC">
      <w:pPr>
        <w:pStyle w:val="-"/>
        <w:keepNext/>
        <w:rPr>
          <w:rtl/>
        </w:rPr>
      </w:pPr>
      <w:bookmarkStart w:id="3385" w:name="ET_speakercontinue_523050_417"/>
      <w:r w:rsidRPr="008D73FC">
        <w:rPr>
          <w:rStyle w:val="TagStyle"/>
          <w:rtl/>
        </w:rPr>
        <w:t xml:space="preserve"> &lt;&lt; דובר_המשך &gt;&gt; </w:t>
      </w:r>
      <w:r>
        <w:rPr>
          <w:rtl/>
        </w:rPr>
        <w:t>יעל ויינר:</w:t>
      </w:r>
      <w:r w:rsidRPr="008D73FC">
        <w:rPr>
          <w:rStyle w:val="TagStyle"/>
          <w:rtl/>
        </w:rPr>
        <w:t xml:space="preserve"> &lt;&lt; דובר_המשך &gt;&gt;</w:t>
      </w:r>
      <w:r>
        <w:rPr>
          <w:rtl/>
        </w:rPr>
        <w:t xml:space="preserve">   </w:t>
      </w:r>
      <w:bookmarkEnd w:id="3385"/>
    </w:p>
    <w:p w:rsidR="008D73FC" w:rsidRDefault="008D73FC" w:rsidP="008D73FC">
      <w:pPr>
        <w:pStyle w:val="KeepWithNext"/>
        <w:rPr>
          <w:rtl/>
        </w:rPr>
      </w:pPr>
    </w:p>
    <w:p w:rsidR="008D73FC" w:rsidRDefault="008D73FC" w:rsidP="008D73FC">
      <w:pPr>
        <w:rPr>
          <w:rtl/>
        </w:rPr>
      </w:pPr>
      <w:bookmarkStart w:id="3386" w:name="_ETM_Q1_8571055"/>
      <w:bookmarkEnd w:id="3386"/>
      <w:r>
        <w:rPr>
          <w:rFonts w:hint="cs"/>
          <w:rtl/>
        </w:rPr>
        <w:t xml:space="preserve">הוא ברור </w:t>
      </w:r>
      <w:bookmarkStart w:id="3387" w:name="_ETM_Q1_8573163"/>
      <w:bookmarkEnd w:id="3387"/>
      <w:r>
        <w:rPr>
          <w:rFonts w:hint="cs"/>
          <w:rtl/>
        </w:rPr>
        <w:t>כי בסעיף הביטול כתוב כעילה מפורשת.</w:t>
      </w:r>
    </w:p>
    <w:p w:rsidR="008D73FC" w:rsidRDefault="008D73FC" w:rsidP="008D73FC">
      <w:pPr>
        <w:rPr>
          <w:rtl/>
        </w:rPr>
      </w:pPr>
      <w:bookmarkStart w:id="3388" w:name="_ETM_Q1_8578586"/>
      <w:bookmarkStart w:id="3389" w:name="_ETM_Q1_8578648"/>
      <w:bookmarkEnd w:id="3388"/>
      <w:bookmarkEnd w:id="3389"/>
    </w:p>
    <w:p w:rsidR="008D73FC" w:rsidRDefault="008D73FC" w:rsidP="008D73FC">
      <w:pPr>
        <w:pStyle w:val="af6"/>
        <w:keepNext/>
        <w:rPr>
          <w:rtl/>
        </w:rPr>
      </w:pPr>
      <w:bookmarkStart w:id="3390" w:name="ET_yor_6157_418"/>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390"/>
    </w:p>
    <w:p w:rsidR="008D73FC" w:rsidRDefault="008D73FC" w:rsidP="008D73FC">
      <w:pPr>
        <w:pStyle w:val="KeepWithNext"/>
        <w:rPr>
          <w:rtl/>
        </w:rPr>
      </w:pPr>
    </w:p>
    <w:p w:rsidR="008D73FC" w:rsidRDefault="00D120EA" w:rsidP="00D120EA">
      <w:pPr>
        <w:rPr>
          <w:rtl/>
        </w:rPr>
      </w:pPr>
      <w:bookmarkStart w:id="3391" w:name="_ETM_Q1_8579233"/>
      <w:bookmarkEnd w:id="3391"/>
      <w:r>
        <w:rPr>
          <w:rFonts w:hint="cs"/>
          <w:rtl/>
        </w:rPr>
        <w:t xml:space="preserve">אבל כתוב גם סעיף 5 שאומר שאם לא העלית טענה בהזדמנות הראשונה </w:t>
      </w:r>
      <w:r>
        <w:rPr>
          <w:rtl/>
        </w:rPr>
        <w:t>–</w:t>
      </w:r>
      <w:r>
        <w:rPr>
          <w:rFonts w:hint="cs"/>
          <w:rtl/>
        </w:rPr>
        <w:t xml:space="preserve"> ויתרת עליה. אגב, מאחר שאנו </w:t>
      </w:r>
      <w:r w:rsidR="008D73FC">
        <w:rPr>
          <w:rFonts w:hint="cs"/>
          <w:rtl/>
        </w:rPr>
        <w:t xml:space="preserve">יודעים שהכלל בבית </w:t>
      </w:r>
      <w:bookmarkStart w:id="3392" w:name="_ETM_Q1_8582507"/>
      <w:bookmarkEnd w:id="3392"/>
      <w:r w:rsidR="008D73FC">
        <w:rPr>
          <w:rFonts w:hint="cs"/>
          <w:rtl/>
        </w:rPr>
        <w:t xml:space="preserve">המשפט שלנו </w:t>
      </w:r>
      <w:r>
        <w:rPr>
          <w:rFonts w:hint="cs"/>
          <w:rtl/>
        </w:rPr>
        <w:t xml:space="preserve">שאם אתה לא מעלה טענה על סמכות </w:t>
      </w:r>
      <w:r w:rsidR="008D73FC">
        <w:rPr>
          <w:rFonts w:hint="cs"/>
          <w:rtl/>
        </w:rPr>
        <w:t xml:space="preserve">בהתחלה, אתה בבעיה. </w:t>
      </w:r>
    </w:p>
    <w:p w:rsidR="008D73FC" w:rsidRDefault="008D73FC" w:rsidP="008D73FC">
      <w:pPr>
        <w:rPr>
          <w:rtl/>
        </w:rPr>
      </w:pPr>
      <w:bookmarkStart w:id="3393" w:name="_ETM_Q1_8587360"/>
      <w:bookmarkStart w:id="3394" w:name="_ETM_Q1_8587436"/>
      <w:bookmarkStart w:id="3395" w:name="_ETM_Q1_8588987"/>
      <w:bookmarkEnd w:id="3393"/>
      <w:bookmarkEnd w:id="3394"/>
      <w:bookmarkEnd w:id="3395"/>
    </w:p>
    <w:p w:rsidR="008D73FC" w:rsidRDefault="008D73FC" w:rsidP="008D73FC">
      <w:pPr>
        <w:pStyle w:val="af9"/>
        <w:keepNext/>
        <w:rPr>
          <w:rtl/>
        </w:rPr>
      </w:pPr>
      <w:bookmarkStart w:id="3396" w:name="ET_guest_604405_419"/>
      <w:r w:rsidRPr="008D73FC">
        <w:rPr>
          <w:rStyle w:val="TagStyle"/>
          <w:rtl/>
        </w:rPr>
        <w:t xml:space="preserve"> &lt;&lt; אורח &gt;&gt; </w:t>
      </w:r>
      <w:r>
        <w:rPr>
          <w:rtl/>
        </w:rPr>
        <w:t xml:space="preserve">דפנה </w:t>
      </w:r>
      <w:proofErr w:type="spellStart"/>
      <w:r>
        <w:rPr>
          <w:rtl/>
        </w:rPr>
        <w:t>קפליוק</w:t>
      </w:r>
      <w:proofErr w:type="spellEnd"/>
      <w:r>
        <w:rPr>
          <w:rtl/>
        </w:rPr>
        <w:t>:</w:t>
      </w:r>
      <w:r w:rsidRPr="008D73FC">
        <w:rPr>
          <w:rStyle w:val="TagStyle"/>
          <w:rtl/>
        </w:rPr>
        <w:t xml:space="preserve"> &lt;&lt; אורח &gt;&gt;</w:t>
      </w:r>
      <w:r>
        <w:rPr>
          <w:rtl/>
        </w:rPr>
        <w:t xml:space="preserve">   </w:t>
      </w:r>
      <w:bookmarkEnd w:id="3396"/>
    </w:p>
    <w:p w:rsidR="008D73FC" w:rsidRDefault="008D73FC" w:rsidP="008D73FC">
      <w:pPr>
        <w:pStyle w:val="KeepWithNext"/>
        <w:rPr>
          <w:rtl/>
        </w:rPr>
      </w:pPr>
    </w:p>
    <w:p w:rsidR="008D73FC" w:rsidRDefault="008D73FC" w:rsidP="00D120EA">
      <w:pPr>
        <w:rPr>
          <w:rtl/>
        </w:rPr>
      </w:pPr>
      <w:bookmarkStart w:id="3397" w:name="_ETM_Q1_8589380"/>
      <w:bookmarkStart w:id="3398" w:name="_ETM_Q1_8589415"/>
      <w:bookmarkEnd w:id="3397"/>
      <w:bookmarkEnd w:id="3398"/>
      <w:r>
        <w:rPr>
          <w:rFonts w:hint="cs"/>
          <w:rtl/>
        </w:rPr>
        <w:t>תבחין בין הליכי בורר</w:t>
      </w:r>
      <w:r w:rsidR="00D120EA">
        <w:rPr>
          <w:rFonts w:hint="cs"/>
          <w:rtl/>
        </w:rPr>
        <w:t>ו</w:t>
      </w:r>
      <w:r>
        <w:rPr>
          <w:rFonts w:hint="cs"/>
          <w:rtl/>
        </w:rPr>
        <w:t xml:space="preserve">ת להליכים </w:t>
      </w:r>
      <w:bookmarkStart w:id="3399" w:name="_ETM_Q1_8593489"/>
      <w:bookmarkEnd w:id="3399"/>
      <w:r w:rsidR="00D120EA">
        <w:rPr>
          <w:rFonts w:hint="cs"/>
          <w:rtl/>
        </w:rPr>
        <w:t>ב</w:t>
      </w:r>
      <w:r>
        <w:rPr>
          <w:rFonts w:hint="cs"/>
          <w:rtl/>
        </w:rPr>
        <w:t>בית מ</w:t>
      </w:r>
      <w:r w:rsidR="00D120EA">
        <w:rPr>
          <w:rFonts w:hint="cs"/>
          <w:rtl/>
        </w:rPr>
        <w:t>ש</w:t>
      </w:r>
      <w:r>
        <w:rPr>
          <w:rFonts w:hint="cs"/>
          <w:rtl/>
        </w:rPr>
        <w:t>פט.</w:t>
      </w:r>
    </w:p>
    <w:p w:rsidR="008D73FC" w:rsidRDefault="008D73FC" w:rsidP="008D73FC">
      <w:pPr>
        <w:rPr>
          <w:rtl/>
        </w:rPr>
      </w:pPr>
      <w:bookmarkStart w:id="3400" w:name="_ETM_Q1_8594738"/>
      <w:bookmarkStart w:id="3401" w:name="_ETM_Q1_8594805"/>
      <w:bookmarkEnd w:id="3400"/>
      <w:bookmarkEnd w:id="3401"/>
    </w:p>
    <w:p w:rsidR="008D73FC" w:rsidRDefault="008D73FC" w:rsidP="008D73FC">
      <w:pPr>
        <w:pStyle w:val="af6"/>
        <w:keepNext/>
        <w:rPr>
          <w:rtl/>
        </w:rPr>
      </w:pPr>
      <w:bookmarkStart w:id="3402" w:name="ET_yor_6157_420"/>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402"/>
    </w:p>
    <w:p w:rsidR="008D73FC" w:rsidRDefault="008D73FC" w:rsidP="008D73FC">
      <w:pPr>
        <w:pStyle w:val="KeepWithNext"/>
        <w:rPr>
          <w:rtl/>
        </w:rPr>
      </w:pPr>
    </w:p>
    <w:p w:rsidR="008D73FC" w:rsidRDefault="00D120EA" w:rsidP="00D120EA">
      <w:pPr>
        <w:rPr>
          <w:rtl/>
        </w:rPr>
      </w:pPr>
      <w:bookmarkStart w:id="3403" w:name="_ETM_Q1_8595266"/>
      <w:bookmarkEnd w:id="3403"/>
      <w:r>
        <w:rPr>
          <w:rFonts w:hint="cs"/>
          <w:rtl/>
        </w:rPr>
        <w:t xml:space="preserve">מאחר שיש על זה פסיקות סותרות, </w:t>
      </w:r>
      <w:r w:rsidR="008D73FC">
        <w:rPr>
          <w:rFonts w:hint="cs"/>
          <w:rtl/>
        </w:rPr>
        <w:t xml:space="preserve">מאחר שבבית המשפט הכלל </w:t>
      </w:r>
      <w:r>
        <w:rPr>
          <w:rFonts w:hint="cs"/>
          <w:rtl/>
        </w:rPr>
        <w:t xml:space="preserve">הוא </w:t>
      </w:r>
      <w:r w:rsidR="008D73FC">
        <w:rPr>
          <w:rFonts w:hint="cs"/>
          <w:rtl/>
        </w:rPr>
        <w:t xml:space="preserve">אחר </w:t>
      </w:r>
      <w:r w:rsidR="008D73FC">
        <w:rPr>
          <w:rtl/>
        </w:rPr>
        <w:t>–</w:t>
      </w:r>
      <w:r w:rsidR="008D73FC">
        <w:rPr>
          <w:rFonts w:hint="cs"/>
          <w:rtl/>
        </w:rPr>
        <w:t xml:space="preserve"> </w:t>
      </w:r>
      <w:r>
        <w:rPr>
          <w:rFonts w:hint="cs"/>
          <w:rtl/>
        </w:rPr>
        <w:t xml:space="preserve">בהליכים בפני בית המשפט </w:t>
      </w:r>
      <w:r w:rsidR="008D73FC">
        <w:rPr>
          <w:rFonts w:hint="cs"/>
          <w:rtl/>
        </w:rPr>
        <w:t xml:space="preserve">אם לא העלית </w:t>
      </w:r>
      <w:bookmarkStart w:id="3404" w:name="_ETM_Q1_8602486"/>
      <w:bookmarkEnd w:id="3404"/>
      <w:r w:rsidR="008D73FC">
        <w:rPr>
          <w:rFonts w:hint="cs"/>
          <w:rtl/>
        </w:rPr>
        <w:t>טענה</w:t>
      </w:r>
      <w:r>
        <w:rPr>
          <w:rFonts w:hint="cs"/>
          <w:rtl/>
        </w:rPr>
        <w:t xml:space="preserve"> על היעדר סמכות עניינית</w:t>
      </w:r>
      <w:r w:rsidR="008D73FC">
        <w:rPr>
          <w:rFonts w:hint="cs"/>
          <w:rtl/>
        </w:rPr>
        <w:t xml:space="preserve">, זה עצמו </w:t>
      </w:r>
      <w:r>
        <w:rPr>
          <w:rFonts w:hint="cs"/>
          <w:rtl/>
        </w:rPr>
        <w:t xml:space="preserve">מקנה סמכות לפעמים </w:t>
      </w:r>
      <w:bookmarkStart w:id="3405" w:name="_ETM_Q1_8604339"/>
      <w:bookmarkEnd w:id="3405"/>
      <w:r>
        <w:rPr>
          <w:rFonts w:hint="cs"/>
          <w:rtl/>
        </w:rPr>
        <w:t xml:space="preserve">לבית משפט לדון </w:t>
      </w:r>
      <w:r w:rsidR="008D73FC">
        <w:rPr>
          <w:rFonts w:hint="cs"/>
          <w:rtl/>
        </w:rPr>
        <w:t>במשהו</w:t>
      </w:r>
      <w:r>
        <w:rPr>
          <w:rFonts w:hint="cs"/>
          <w:rtl/>
        </w:rPr>
        <w:t xml:space="preserve"> שיש לו בעיה בסמכות עניינית, כי </w:t>
      </w:r>
      <w:bookmarkStart w:id="3406" w:name="_ETM_Q1_8606500"/>
      <w:bookmarkEnd w:id="3406"/>
      <w:r>
        <w:rPr>
          <w:rFonts w:hint="cs"/>
          <w:rtl/>
        </w:rPr>
        <w:t xml:space="preserve">אתה לא יכול - </w:t>
      </w:r>
      <w:r w:rsidR="008D73FC">
        <w:rPr>
          <w:rFonts w:hint="cs"/>
          <w:rtl/>
        </w:rPr>
        <w:t xml:space="preserve">הוא קונה סמכות דרך </w:t>
      </w:r>
      <w:bookmarkStart w:id="3407" w:name="_ETM_Q1_8610254"/>
      <w:bookmarkEnd w:id="3407"/>
      <w:r w:rsidR="008D73FC">
        <w:rPr>
          <w:rFonts w:hint="cs"/>
          <w:rtl/>
        </w:rPr>
        <w:t xml:space="preserve">זה. אני לא מכיר את כללי הסמכות בכל מדינות און </w:t>
      </w:r>
      <w:bookmarkStart w:id="3408" w:name="_ETM_Q1_8617344"/>
      <w:bookmarkEnd w:id="3408"/>
      <w:proofErr w:type="spellStart"/>
      <w:r w:rsidR="008D73FC">
        <w:rPr>
          <w:rFonts w:hint="cs"/>
          <w:rtl/>
        </w:rPr>
        <w:t>סינטרל</w:t>
      </w:r>
      <w:proofErr w:type="spellEnd"/>
      <w:r w:rsidR="008D73FC">
        <w:rPr>
          <w:rFonts w:hint="cs"/>
          <w:rtl/>
        </w:rPr>
        <w:t xml:space="preserve">. </w:t>
      </w:r>
      <w:r>
        <w:rPr>
          <w:rFonts w:hint="cs"/>
          <w:rtl/>
        </w:rPr>
        <w:t xml:space="preserve">יכול להיות שיש מדינות שבהן בשנייה </w:t>
      </w:r>
      <w:bookmarkStart w:id="3409" w:name="_ETM_Q1_8616485"/>
      <w:bookmarkEnd w:id="3409"/>
      <w:r>
        <w:rPr>
          <w:rFonts w:hint="cs"/>
          <w:rtl/>
        </w:rPr>
        <w:t xml:space="preserve">שלא היה סמכות, הכול </w:t>
      </w:r>
      <w:r>
        <w:t>voidable</w:t>
      </w:r>
      <w:r>
        <w:rPr>
          <w:rFonts w:hint="cs"/>
          <w:rtl/>
        </w:rPr>
        <w:t xml:space="preserve">. </w:t>
      </w:r>
      <w:r w:rsidR="008D73FC">
        <w:rPr>
          <w:rFonts w:hint="cs"/>
          <w:rtl/>
        </w:rPr>
        <w:t xml:space="preserve">אצלנו המציאות של סמכות </w:t>
      </w:r>
      <w:r>
        <w:rPr>
          <w:rFonts w:hint="cs"/>
          <w:rtl/>
        </w:rPr>
        <w:t xml:space="preserve">היא </w:t>
      </w:r>
      <w:r w:rsidR="008D73FC">
        <w:rPr>
          <w:rFonts w:hint="cs"/>
          <w:rtl/>
        </w:rPr>
        <w:t xml:space="preserve">מאוד בעייתית ולכן יש להבהיר </w:t>
      </w:r>
      <w:bookmarkStart w:id="3410" w:name="_ETM_Q1_8625051"/>
      <w:bookmarkEnd w:id="3410"/>
      <w:r w:rsidR="008D73FC">
        <w:rPr>
          <w:rFonts w:hint="cs"/>
          <w:rtl/>
        </w:rPr>
        <w:t>בצורה ברורה שזה לא שולל.</w:t>
      </w:r>
    </w:p>
    <w:p w:rsidR="008D73FC" w:rsidRDefault="008D73FC" w:rsidP="008D73FC">
      <w:pPr>
        <w:rPr>
          <w:rtl/>
        </w:rPr>
      </w:pPr>
      <w:bookmarkStart w:id="3411" w:name="_ETM_Q1_8629122"/>
      <w:bookmarkStart w:id="3412" w:name="_ETM_Q1_8629189"/>
      <w:bookmarkStart w:id="3413" w:name="_ETM_Q1_8632021"/>
      <w:bookmarkEnd w:id="3411"/>
      <w:bookmarkEnd w:id="3412"/>
      <w:bookmarkEnd w:id="3413"/>
    </w:p>
    <w:p w:rsidR="008D73FC" w:rsidRDefault="008D73FC" w:rsidP="008D73FC">
      <w:pPr>
        <w:pStyle w:val="af9"/>
        <w:keepNext/>
        <w:rPr>
          <w:rtl/>
        </w:rPr>
      </w:pPr>
      <w:bookmarkStart w:id="3414" w:name="ET_guest_604405_421"/>
      <w:r w:rsidRPr="008D73FC">
        <w:rPr>
          <w:rStyle w:val="TagStyle"/>
          <w:rtl/>
        </w:rPr>
        <w:t xml:space="preserve"> &lt;&lt; אורח &gt;&gt; </w:t>
      </w:r>
      <w:r>
        <w:rPr>
          <w:rtl/>
        </w:rPr>
        <w:t xml:space="preserve">דפנה </w:t>
      </w:r>
      <w:proofErr w:type="spellStart"/>
      <w:r>
        <w:rPr>
          <w:rtl/>
        </w:rPr>
        <w:t>קפליוק</w:t>
      </w:r>
      <w:proofErr w:type="spellEnd"/>
      <w:r>
        <w:rPr>
          <w:rtl/>
        </w:rPr>
        <w:t>:</w:t>
      </w:r>
      <w:r w:rsidRPr="008D73FC">
        <w:rPr>
          <w:rStyle w:val="TagStyle"/>
          <w:rtl/>
        </w:rPr>
        <w:t xml:space="preserve"> &lt;&lt; אורח &gt;&gt;</w:t>
      </w:r>
      <w:r>
        <w:rPr>
          <w:rtl/>
        </w:rPr>
        <w:t xml:space="preserve">   </w:t>
      </w:r>
      <w:bookmarkEnd w:id="3414"/>
    </w:p>
    <w:p w:rsidR="008D73FC" w:rsidRDefault="008D73FC" w:rsidP="008D73FC">
      <w:pPr>
        <w:pStyle w:val="KeepWithNext"/>
        <w:rPr>
          <w:rtl/>
        </w:rPr>
      </w:pPr>
    </w:p>
    <w:p w:rsidR="008D73FC" w:rsidRDefault="00D120EA" w:rsidP="008D73FC">
      <w:pPr>
        <w:rPr>
          <w:rtl/>
        </w:rPr>
      </w:pPr>
      <w:bookmarkStart w:id="3415" w:name="_ETM_Q1_8632432"/>
      <w:bookmarkEnd w:id="3415"/>
      <w:r>
        <w:rPr>
          <w:rFonts w:hint="cs"/>
          <w:rtl/>
        </w:rPr>
        <w:t xml:space="preserve">אז </w:t>
      </w:r>
      <w:r w:rsidR="008D73FC">
        <w:rPr>
          <w:rFonts w:hint="cs"/>
          <w:rtl/>
        </w:rPr>
        <w:t>ה</w:t>
      </w:r>
      <w:bookmarkStart w:id="3416" w:name="_ETM_Q1_8632474"/>
      <w:bookmarkEnd w:id="3416"/>
      <w:r w:rsidR="008D73FC">
        <w:rPr>
          <w:rFonts w:hint="cs"/>
          <w:rtl/>
        </w:rPr>
        <w:t xml:space="preserve">הצעה של ד"ר </w:t>
      </w:r>
      <w:proofErr w:type="spellStart"/>
      <w:r w:rsidR="008D73FC">
        <w:rPr>
          <w:rFonts w:hint="cs"/>
          <w:rtl/>
        </w:rPr>
        <w:t>שניידורף</w:t>
      </w:r>
      <w:proofErr w:type="spellEnd"/>
      <w:r w:rsidR="008D73FC">
        <w:rPr>
          <w:rFonts w:hint="cs"/>
          <w:rtl/>
        </w:rPr>
        <w:t xml:space="preserve"> טובה.</w:t>
      </w:r>
    </w:p>
    <w:p w:rsidR="008D73FC" w:rsidRDefault="008D73FC" w:rsidP="008D73FC">
      <w:pPr>
        <w:rPr>
          <w:rtl/>
        </w:rPr>
      </w:pPr>
      <w:bookmarkStart w:id="3417" w:name="_ETM_Q1_8644232"/>
      <w:bookmarkStart w:id="3418" w:name="_ETM_Q1_8644297"/>
      <w:bookmarkEnd w:id="3417"/>
      <w:bookmarkEnd w:id="3418"/>
    </w:p>
    <w:p w:rsidR="008D73FC" w:rsidRDefault="008D73FC" w:rsidP="008D73FC">
      <w:pPr>
        <w:pStyle w:val="af6"/>
        <w:keepNext/>
        <w:rPr>
          <w:rtl/>
        </w:rPr>
      </w:pPr>
      <w:bookmarkStart w:id="3419" w:name="ET_yor_6157_422"/>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bookmarkEnd w:id="3419"/>
    </w:p>
    <w:p w:rsidR="008D73FC" w:rsidRDefault="008D73FC" w:rsidP="008D73FC">
      <w:pPr>
        <w:pStyle w:val="KeepWithNext"/>
        <w:rPr>
          <w:rtl/>
        </w:rPr>
      </w:pPr>
    </w:p>
    <w:p w:rsidR="00D120EA" w:rsidRDefault="00D120EA" w:rsidP="008D73FC">
      <w:pPr>
        <w:rPr>
          <w:rtl/>
        </w:rPr>
      </w:pPr>
      <w:bookmarkStart w:id="3420" w:name="_ETM_Q1_8644807"/>
      <w:bookmarkEnd w:id="3420"/>
      <w:r>
        <w:rPr>
          <w:rFonts w:hint="cs"/>
          <w:rtl/>
        </w:rPr>
        <w:t xml:space="preserve">נכון. </w:t>
      </w:r>
      <w:bookmarkStart w:id="3421" w:name="_ETM_Q1_8634660"/>
      <w:bookmarkEnd w:id="3421"/>
    </w:p>
    <w:p w:rsidR="00D120EA" w:rsidRDefault="00D120EA" w:rsidP="008D73FC">
      <w:pPr>
        <w:rPr>
          <w:rtl/>
        </w:rPr>
      </w:pPr>
      <w:bookmarkStart w:id="3422" w:name="_ETM_Q1_8634772"/>
      <w:bookmarkEnd w:id="3422"/>
    </w:p>
    <w:p w:rsidR="00D120EA" w:rsidRDefault="00D120EA" w:rsidP="00D120EA">
      <w:pPr>
        <w:pStyle w:val="af9"/>
        <w:keepNext/>
        <w:rPr>
          <w:rtl/>
        </w:rPr>
      </w:pPr>
      <w:bookmarkStart w:id="3423" w:name="ET_guest_604405_468"/>
      <w:r w:rsidRPr="00D120EA">
        <w:rPr>
          <w:rStyle w:val="TagStyle"/>
          <w:rtl/>
        </w:rPr>
        <w:t xml:space="preserve"> &lt;&lt; אורח &gt;&gt; </w:t>
      </w:r>
      <w:r>
        <w:rPr>
          <w:rtl/>
        </w:rPr>
        <w:t xml:space="preserve">דפנה </w:t>
      </w:r>
      <w:proofErr w:type="spellStart"/>
      <w:r>
        <w:rPr>
          <w:rtl/>
        </w:rPr>
        <w:t>קפליוק</w:t>
      </w:r>
      <w:proofErr w:type="spellEnd"/>
      <w:r>
        <w:rPr>
          <w:rtl/>
        </w:rPr>
        <w:t>:</w:t>
      </w:r>
      <w:r w:rsidRPr="00D120EA">
        <w:rPr>
          <w:rStyle w:val="TagStyle"/>
          <w:rtl/>
        </w:rPr>
        <w:t xml:space="preserve"> &lt;&lt; אורח &gt;&gt;</w:t>
      </w:r>
      <w:r>
        <w:rPr>
          <w:rtl/>
        </w:rPr>
        <w:t xml:space="preserve">   </w:t>
      </w:r>
      <w:bookmarkEnd w:id="3423"/>
    </w:p>
    <w:p w:rsidR="00D120EA" w:rsidRDefault="00D120EA" w:rsidP="00D120EA">
      <w:pPr>
        <w:pStyle w:val="KeepWithNext"/>
        <w:rPr>
          <w:rtl/>
        </w:rPr>
      </w:pPr>
    </w:p>
    <w:p w:rsidR="00D120EA" w:rsidRDefault="00D120EA" w:rsidP="00D120EA">
      <w:pPr>
        <w:rPr>
          <w:rtl/>
        </w:rPr>
      </w:pPr>
      <w:r>
        <w:rPr>
          <w:rFonts w:hint="cs"/>
          <w:rtl/>
        </w:rPr>
        <w:t>כדאי לבדוק גם ביחס לכלל העילות.</w:t>
      </w:r>
    </w:p>
    <w:p w:rsidR="00D120EA" w:rsidRDefault="00D120EA" w:rsidP="00D120EA">
      <w:pPr>
        <w:rPr>
          <w:rtl/>
        </w:rPr>
      </w:pPr>
    </w:p>
    <w:p w:rsidR="00D120EA" w:rsidRDefault="00D120EA" w:rsidP="00D120EA">
      <w:pPr>
        <w:pStyle w:val="af6"/>
        <w:keepNext/>
        <w:rPr>
          <w:rtl/>
        </w:rPr>
      </w:pPr>
      <w:bookmarkStart w:id="3424" w:name="ET_yor_6157_469"/>
      <w:r w:rsidRPr="00D120EA">
        <w:rPr>
          <w:rStyle w:val="TagStyle"/>
          <w:rtl/>
        </w:rPr>
        <w:t xml:space="preserve"> &lt;&lt; יור &gt;&gt; </w:t>
      </w:r>
      <w:r>
        <w:rPr>
          <w:rtl/>
        </w:rPr>
        <w:t xml:space="preserve">היו"ר שמחה </w:t>
      </w:r>
      <w:proofErr w:type="spellStart"/>
      <w:r>
        <w:rPr>
          <w:rtl/>
        </w:rPr>
        <w:t>רוטמן</w:t>
      </w:r>
      <w:proofErr w:type="spellEnd"/>
      <w:r>
        <w:rPr>
          <w:rtl/>
        </w:rPr>
        <w:t>:</w:t>
      </w:r>
      <w:r w:rsidRPr="00D120EA">
        <w:rPr>
          <w:rStyle w:val="TagStyle"/>
          <w:rtl/>
        </w:rPr>
        <w:t xml:space="preserve"> &lt;&lt; יור &gt;&gt;</w:t>
      </w:r>
      <w:r>
        <w:rPr>
          <w:rtl/>
        </w:rPr>
        <w:t xml:space="preserve">   </w:t>
      </w:r>
      <w:bookmarkEnd w:id="3424"/>
    </w:p>
    <w:p w:rsidR="00D120EA" w:rsidRDefault="00D120EA" w:rsidP="00D120EA">
      <w:pPr>
        <w:pStyle w:val="KeepWithNext"/>
        <w:rPr>
          <w:rtl/>
        </w:rPr>
      </w:pPr>
    </w:p>
    <w:p w:rsidR="008D73FC" w:rsidRDefault="00D120EA" w:rsidP="008D73FC">
      <w:pPr>
        <w:rPr>
          <w:rtl/>
        </w:rPr>
      </w:pPr>
      <w:r>
        <w:rPr>
          <w:rFonts w:hint="cs"/>
          <w:rtl/>
        </w:rPr>
        <w:t xml:space="preserve">כדאי להוסיף את הנוסח של ד"ר </w:t>
      </w:r>
      <w:proofErr w:type="spellStart"/>
      <w:r>
        <w:rPr>
          <w:rFonts w:hint="cs"/>
          <w:rtl/>
        </w:rPr>
        <w:t>שניידורף</w:t>
      </w:r>
      <w:proofErr w:type="spellEnd"/>
      <w:r>
        <w:rPr>
          <w:rFonts w:hint="cs"/>
          <w:rtl/>
        </w:rPr>
        <w:t xml:space="preserve"> </w:t>
      </w:r>
      <w:bookmarkStart w:id="3425" w:name="_ETM_Q1_8639545"/>
      <w:bookmarkEnd w:id="3425"/>
      <w:r w:rsidR="008D73FC">
        <w:rPr>
          <w:rFonts w:hint="cs"/>
          <w:rtl/>
        </w:rPr>
        <w:t>ונתקדם.</w:t>
      </w:r>
    </w:p>
    <w:p w:rsidR="008D73FC" w:rsidRDefault="008D73FC" w:rsidP="008D73FC">
      <w:pPr>
        <w:rPr>
          <w:rtl/>
        </w:rPr>
      </w:pPr>
      <w:bookmarkStart w:id="3426" w:name="_ETM_Q1_8647514"/>
      <w:bookmarkStart w:id="3427" w:name="_ETM_Q1_8647576"/>
      <w:bookmarkStart w:id="3428" w:name="_ETM_Q1_8648294"/>
      <w:bookmarkEnd w:id="3426"/>
      <w:bookmarkEnd w:id="3427"/>
      <w:bookmarkEnd w:id="3428"/>
    </w:p>
    <w:p w:rsidR="008D73FC" w:rsidRDefault="008D73FC" w:rsidP="008D73FC">
      <w:pPr>
        <w:pStyle w:val="af9"/>
        <w:keepNext/>
        <w:rPr>
          <w:rtl/>
        </w:rPr>
      </w:pPr>
      <w:bookmarkStart w:id="3429" w:name="ET_guest_523050_423"/>
      <w:r w:rsidRPr="008D73FC">
        <w:rPr>
          <w:rStyle w:val="TagStyle"/>
          <w:rtl/>
        </w:rPr>
        <w:t xml:space="preserve"> &lt;&lt; אורח &gt;&gt; </w:t>
      </w:r>
      <w:r>
        <w:rPr>
          <w:rtl/>
        </w:rPr>
        <w:t>יעל ויינר:</w:t>
      </w:r>
      <w:r w:rsidRPr="008D73FC">
        <w:rPr>
          <w:rStyle w:val="TagStyle"/>
          <w:rtl/>
        </w:rPr>
        <w:t xml:space="preserve"> &lt;&lt; אורח &gt;&gt;</w:t>
      </w:r>
      <w:r>
        <w:rPr>
          <w:rtl/>
        </w:rPr>
        <w:t xml:space="preserve">   </w:t>
      </w:r>
      <w:bookmarkEnd w:id="3429"/>
    </w:p>
    <w:p w:rsidR="008D73FC" w:rsidRDefault="008D73FC" w:rsidP="008D73FC">
      <w:pPr>
        <w:pStyle w:val="KeepWithNext"/>
        <w:rPr>
          <w:rtl/>
        </w:rPr>
      </w:pPr>
    </w:p>
    <w:p w:rsidR="008D73FC" w:rsidRDefault="00D120EA" w:rsidP="008D73FC">
      <w:pPr>
        <w:rPr>
          <w:rtl/>
        </w:rPr>
      </w:pPr>
      <w:bookmarkStart w:id="3430" w:name="_ETM_Q1_8648688"/>
      <w:bookmarkStart w:id="3431" w:name="_ETM_Q1_8648728"/>
      <w:bookmarkEnd w:id="3430"/>
      <w:bookmarkEnd w:id="3431"/>
      <w:r>
        <w:rPr>
          <w:rFonts w:hint="cs"/>
          <w:rtl/>
        </w:rPr>
        <w:t xml:space="preserve">אני מוכנה לבדוק את זה, אבל אם זה אומר שנצטרך </w:t>
      </w:r>
      <w:bookmarkStart w:id="3432" w:name="_ETM_Q1_8642826"/>
      <w:bookmarkEnd w:id="3432"/>
      <w:r>
        <w:rPr>
          <w:rFonts w:hint="cs"/>
          <w:rtl/>
        </w:rPr>
        <w:t xml:space="preserve">לפתוח את כל העילות ולהוסיף כמה התייחסות </w:t>
      </w:r>
      <w:proofErr w:type="spellStart"/>
      <w:r>
        <w:rPr>
          <w:rFonts w:hint="cs"/>
          <w:rtl/>
        </w:rPr>
        <w:t>להשתק</w:t>
      </w:r>
      <w:proofErr w:type="spellEnd"/>
      <w:r>
        <w:rPr>
          <w:rFonts w:hint="cs"/>
          <w:rtl/>
        </w:rPr>
        <w:t xml:space="preserve"> או</w:t>
      </w:r>
      <w:bookmarkStart w:id="3433" w:name="_ETM_Q1_8645644"/>
      <w:bookmarkEnd w:id="3433"/>
      <w:r>
        <w:rPr>
          <w:rFonts w:hint="cs"/>
          <w:rtl/>
        </w:rPr>
        <w:t xml:space="preserve"> לא השתק- - </w:t>
      </w:r>
    </w:p>
    <w:p w:rsidR="008D73FC" w:rsidRDefault="008D73FC" w:rsidP="008D73FC">
      <w:pPr>
        <w:rPr>
          <w:rtl/>
        </w:rPr>
      </w:pPr>
      <w:bookmarkStart w:id="3434" w:name="_ETM_Q1_8649030"/>
      <w:bookmarkStart w:id="3435" w:name="_ETM_Q1_8649095"/>
      <w:bookmarkEnd w:id="3434"/>
      <w:bookmarkEnd w:id="3435"/>
    </w:p>
    <w:p w:rsidR="008D73FC" w:rsidRDefault="008D73FC" w:rsidP="008D73FC">
      <w:pPr>
        <w:pStyle w:val="af6"/>
        <w:keepNext/>
        <w:rPr>
          <w:rtl/>
        </w:rPr>
      </w:pPr>
      <w:r w:rsidRPr="008D73FC">
        <w:rPr>
          <w:rStyle w:val="TagStyle"/>
          <w:rtl/>
        </w:rPr>
        <w:t xml:space="preserve"> &lt;&lt; יור &gt;&gt; </w:t>
      </w:r>
      <w:r>
        <w:rPr>
          <w:rtl/>
        </w:rPr>
        <w:t xml:space="preserve">היו"ר שמחה </w:t>
      </w:r>
      <w:proofErr w:type="spellStart"/>
      <w:r>
        <w:rPr>
          <w:rtl/>
        </w:rPr>
        <w:t>רוטמן</w:t>
      </w:r>
      <w:proofErr w:type="spellEnd"/>
      <w:r>
        <w:rPr>
          <w:rtl/>
        </w:rPr>
        <w:t>:</w:t>
      </w:r>
      <w:r w:rsidRPr="008D73FC">
        <w:rPr>
          <w:rStyle w:val="TagStyle"/>
          <w:rtl/>
        </w:rPr>
        <w:t xml:space="preserve"> &lt;&lt; יור &gt;&gt;</w:t>
      </w:r>
      <w:r>
        <w:rPr>
          <w:rtl/>
        </w:rPr>
        <w:t xml:space="preserve">   </w:t>
      </w:r>
    </w:p>
    <w:p w:rsidR="008D73FC" w:rsidRDefault="008D73FC" w:rsidP="008D73FC">
      <w:pPr>
        <w:pStyle w:val="KeepWithNext"/>
        <w:rPr>
          <w:rtl/>
        </w:rPr>
      </w:pPr>
    </w:p>
    <w:p w:rsidR="008D73FC" w:rsidRDefault="008D73FC" w:rsidP="00D120EA">
      <w:pPr>
        <w:rPr>
          <w:rtl/>
        </w:rPr>
      </w:pPr>
      <w:bookmarkStart w:id="3436" w:name="_ETM_Q1_8649566"/>
      <w:bookmarkEnd w:id="3436"/>
      <w:r>
        <w:rPr>
          <w:rFonts w:hint="cs"/>
          <w:rtl/>
        </w:rPr>
        <w:t xml:space="preserve">בינתיים זה </w:t>
      </w:r>
      <w:bookmarkStart w:id="3437" w:name="_ETM_Q1_8650750"/>
      <w:bookmarkEnd w:id="3437"/>
      <w:r>
        <w:rPr>
          <w:rFonts w:hint="cs"/>
          <w:rtl/>
        </w:rPr>
        <w:t xml:space="preserve">הפעם הראשונה שנתקלנו בזה. </w:t>
      </w:r>
      <w:r w:rsidR="00D120EA">
        <w:rPr>
          <w:rFonts w:hint="cs"/>
          <w:rtl/>
        </w:rPr>
        <w:t xml:space="preserve">נשתדל להחזיק ראש כשניתקל בעוד. אני הצעתי את הנוסח בעקבות אמירתו של ד"ר </w:t>
      </w:r>
      <w:proofErr w:type="spellStart"/>
      <w:r w:rsidR="00D120EA">
        <w:rPr>
          <w:rFonts w:hint="cs"/>
          <w:rtl/>
        </w:rPr>
        <w:t>שניידורף</w:t>
      </w:r>
      <w:proofErr w:type="spellEnd"/>
      <w:r w:rsidR="00D120EA">
        <w:rPr>
          <w:rFonts w:hint="cs"/>
          <w:rtl/>
        </w:rPr>
        <w:t xml:space="preserve"> - </w:t>
      </w:r>
      <w:bookmarkStart w:id="3438" w:name="_ETM_Q1_8653109"/>
      <w:bookmarkStart w:id="3439" w:name="_ETM_Q1_8653178"/>
      <w:bookmarkStart w:id="3440" w:name="_ETM_Q1_8653300"/>
      <w:bookmarkStart w:id="3441" w:name="_ETM_Q1_8653368"/>
      <w:bookmarkStart w:id="3442" w:name="_ETM_Q1_8653466"/>
      <w:bookmarkStart w:id="3443" w:name="_ETM_Q1_8653526"/>
      <w:bookmarkEnd w:id="3438"/>
      <w:bookmarkEnd w:id="3439"/>
      <w:bookmarkEnd w:id="3440"/>
      <w:bookmarkEnd w:id="3441"/>
      <w:bookmarkEnd w:id="3442"/>
      <w:bookmarkEnd w:id="3443"/>
      <w:r>
        <w:rPr>
          <w:rFonts w:hint="cs"/>
          <w:rtl/>
        </w:rPr>
        <w:t xml:space="preserve">רשאי... לא ביקש צד </w:t>
      </w:r>
      <w:r w:rsidR="00D120EA">
        <w:rPr>
          <w:rFonts w:hint="cs"/>
          <w:rtl/>
        </w:rPr>
        <w:t xml:space="preserve">מבית המשפט להכריע בעניין </w:t>
      </w:r>
      <w:r>
        <w:rPr>
          <w:rFonts w:hint="cs"/>
          <w:rtl/>
        </w:rPr>
        <w:t xml:space="preserve">בתוך 30 </w:t>
      </w:r>
      <w:bookmarkStart w:id="3444" w:name="_ETM_Q1_8670423"/>
      <w:bookmarkStart w:id="3445" w:name="_ETM_Q1_8419211"/>
      <w:bookmarkStart w:id="3446" w:name="_ETM_Q1_8419289"/>
      <w:bookmarkEnd w:id="3444"/>
      <w:bookmarkEnd w:id="3445"/>
      <w:bookmarkEnd w:id="3446"/>
      <w:r w:rsidR="00153E97">
        <w:rPr>
          <w:rFonts w:hint="cs"/>
          <w:rtl/>
        </w:rPr>
        <w:t>יום</w:t>
      </w:r>
      <w:r w:rsidR="00D120EA">
        <w:rPr>
          <w:rFonts w:hint="cs"/>
          <w:rtl/>
        </w:rPr>
        <w:t xml:space="preserve">, לא יוכל להגיש בקשה כאמור וטענותיו בנושא סמכות יוכלו להיטען </w:t>
      </w:r>
      <w:bookmarkStart w:id="3447" w:name="_ETM_Q1_8691947"/>
      <w:bookmarkEnd w:id="3447"/>
      <w:r w:rsidR="00D120EA">
        <w:rPr>
          <w:rFonts w:hint="cs"/>
          <w:rtl/>
        </w:rPr>
        <w:t xml:space="preserve">רק במסגרת בקשה לביטול פסק בורר לפי סעיף - </w:t>
      </w:r>
      <w:bookmarkStart w:id="3448" w:name="_ETM_Q1_8699096"/>
      <w:bookmarkEnd w:id="3448"/>
      <w:r w:rsidR="00D120EA">
        <w:rPr>
          <w:rFonts w:hint="cs"/>
          <w:rtl/>
        </w:rPr>
        <w:t>ההפניה</w:t>
      </w:r>
      <w:r w:rsidR="00153E97">
        <w:rPr>
          <w:rFonts w:hint="cs"/>
          <w:rtl/>
        </w:rPr>
        <w:t>.</w:t>
      </w:r>
    </w:p>
    <w:p w:rsidR="00D120EA" w:rsidRDefault="00D120EA" w:rsidP="00D120EA">
      <w:pPr>
        <w:rPr>
          <w:rtl/>
        </w:rPr>
      </w:pPr>
      <w:bookmarkStart w:id="3449" w:name="_ETM_Q1_8700968"/>
      <w:bookmarkStart w:id="3450" w:name="_ETM_Q1_8701115"/>
      <w:bookmarkEnd w:id="3449"/>
      <w:bookmarkEnd w:id="3450"/>
    </w:p>
    <w:p w:rsidR="00D120EA" w:rsidRDefault="00D120EA" w:rsidP="00D120EA">
      <w:pPr>
        <w:rPr>
          <w:rtl/>
        </w:rPr>
      </w:pPr>
      <w:bookmarkStart w:id="3451" w:name="_ETM_Q1_8701155"/>
      <w:bookmarkStart w:id="3452" w:name="_ETM_Q1_8701267"/>
      <w:bookmarkEnd w:id="3451"/>
      <w:bookmarkEnd w:id="3452"/>
      <w:proofErr w:type="spellStart"/>
      <w:r>
        <w:rPr>
          <w:rFonts w:hint="cs"/>
          <w:rtl/>
        </w:rPr>
        <w:t>עכשוי</w:t>
      </w:r>
      <w:proofErr w:type="spellEnd"/>
      <w:r>
        <w:rPr>
          <w:rFonts w:hint="cs"/>
          <w:rtl/>
        </w:rPr>
        <w:t xml:space="preserve"> דיברנו על רשות ערעור. גם פה אין רשות ערעור </w:t>
      </w:r>
      <w:bookmarkStart w:id="3453" w:name="_ETM_Q1_8706130"/>
      <w:bookmarkEnd w:id="3453"/>
      <w:r>
        <w:rPr>
          <w:rFonts w:hint="cs"/>
          <w:rtl/>
        </w:rPr>
        <w:t xml:space="preserve">באון </w:t>
      </w:r>
      <w:proofErr w:type="spellStart"/>
      <w:r>
        <w:rPr>
          <w:rFonts w:hint="cs"/>
          <w:rtl/>
        </w:rPr>
        <w:t>סינטרל</w:t>
      </w:r>
      <w:proofErr w:type="spellEnd"/>
      <w:r>
        <w:rPr>
          <w:rFonts w:hint="cs"/>
          <w:rtl/>
        </w:rPr>
        <w:t>. השאלה האם אנו רוצים פה. לכאורה הט</w:t>
      </w:r>
      <w:bookmarkStart w:id="3454" w:name="_ETM_Q1_8711629"/>
      <w:bookmarkEnd w:id="3454"/>
      <w:r>
        <w:rPr>
          <w:rFonts w:hint="cs"/>
          <w:rtl/>
        </w:rPr>
        <w:t>ענה פה של אין סמכות.</w:t>
      </w:r>
    </w:p>
    <w:p w:rsidR="00D120EA" w:rsidRDefault="00D120EA" w:rsidP="00D120EA">
      <w:pPr>
        <w:rPr>
          <w:rtl/>
        </w:rPr>
      </w:pPr>
      <w:bookmarkStart w:id="3455" w:name="_ETM_Q1_8719814"/>
      <w:bookmarkStart w:id="3456" w:name="_ETM_Q1_8719924"/>
      <w:bookmarkEnd w:id="3455"/>
      <w:bookmarkEnd w:id="3456"/>
    </w:p>
    <w:p w:rsidR="00D120EA" w:rsidRDefault="00D120EA" w:rsidP="00D120EA">
      <w:pPr>
        <w:pStyle w:val="af9"/>
        <w:keepNext/>
        <w:rPr>
          <w:rtl/>
        </w:rPr>
      </w:pPr>
      <w:bookmarkStart w:id="3457" w:name="ET_guest_858331_470"/>
      <w:r w:rsidRPr="00D120EA">
        <w:rPr>
          <w:rStyle w:val="TagStyle"/>
          <w:rtl/>
        </w:rPr>
        <w:t xml:space="preserve"> &lt;&lt; אורח &gt;&gt; </w:t>
      </w:r>
      <w:r>
        <w:rPr>
          <w:rtl/>
        </w:rPr>
        <w:t xml:space="preserve">רועי </w:t>
      </w:r>
      <w:proofErr w:type="spellStart"/>
      <w:r>
        <w:rPr>
          <w:rtl/>
        </w:rPr>
        <w:t>שניידורף</w:t>
      </w:r>
      <w:proofErr w:type="spellEnd"/>
      <w:r>
        <w:rPr>
          <w:rtl/>
        </w:rPr>
        <w:t>:</w:t>
      </w:r>
      <w:r w:rsidRPr="00D120EA">
        <w:rPr>
          <w:rStyle w:val="TagStyle"/>
          <w:rtl/>
        </w:rPr>
        <w:t xml:space="preserve"> &lt;&lt; אורח &gt;&gt;</w:t>
      </w:r>
      <w:r>
        <w:rPr>
          <w:rtl/>
        </w:rPr>
        <w:t xml:space="preserve">   </w:t>
      </w:r>
      <w:bookmarkEnd w:id="3457"/>
    </w:p>
    <w:p w:rsidR="00D120EA" w:rsidRDefault="00D120EA" w:rsidP="00D120EA">
      <w:pPr>
        <w:pStyle w:val="KeepWithNext"/>
        <w:rPr>
          <w:rtl/>
        </w:rPr>
      </w:pPr>
    </w:p>
    <w:p w:rsidR="00D120EA" w:rsidRDefault="00D120EA" w:rsidP="00D120EA">
      <w:pPr>
        <w:rPr>
          <w:rtl/>
        </w:rPr>
      </w:pPr>
      <w:r>
        <w:rPr>
          <w:rFonts w:hint="cs"/>
          <w:rtl/>
        </w:rPr>
        <w:t xml:space="preserve">לכאורה הטענה של אין סמכות </w:t>
      </w:r>
      <w:bookmarkStart w:id="3458" w:name="_ETM_Q1_8717952"/>
      <w:bookmarkEnd w:id="3458"/>
      <w:r>
        <w:rPr>
          <w:rFonts w:hint="cs"/>
          <w:rtl/>
        </w:rPr>
        <w:t>לא בעייתית כי אז הבוררים מפסיקים לדון.</w:t>
      </w:r>
    </w:p>
    <w:p w:rsidR="00D120EA" w:rsidRDefault="00D120EA" w:rsidP="00D120EA">
      <w:pPr>
        <w:rPr>
          <w:rtl/>
        </w:rPr>
      </w:pPr>
      <w:bookmarkStart w:id="3459" w:name="_ETM_Q1_8722827"/>
      <w:bookmarkStart w:id="3460" w:name="_ETM_Q1_8722938"/>
      <w:bookmarkEnd w:id="3459"/>
      <w:bookmarkEnd w:id="3460"/>
    </w:p>
    <w:p w:rsidR="00D120EA" w:rsidRDefault="00D120EA" w:rsidP="00D120EA">
      <w:pPr>
        <w:pStyle w:val="af6"/>
        <w:keepNext/>
        <w:rPr>
          <w:rtl/>
        </w:rPr>
      </w:pPr>
      <w:bookmarkStart w:id="3461" w:name="ET_yor_6157_471"/>
      <w:r w:rsidRPr="00D120EA">
        <w:rPr>
          <w:rStyle w:val="TagStyle"/>
          <w:rtl/>
        </w:rPr>
        <w:t xml:space="preserve"> &lt;&lt; יור &gt;&gt; </w:t>
      </w:r>
      <w:r>
        <w:rPr>
          <w:rtl/>
        </w:rPr>
        <w:t xml:space="preserve">היו"ר שמחה </w:t>
      </w:r>
      <w:proofErr w:type="spellStart"/>
      <w:r>
        <w:rPr>
          <w:rtl/>
        </w:rPr>
        <w:t>רוטמן</w:t>
      </w:r>
      <w:proofErr w:type="spellEnd"/>
      <w:r>
        <w:rPr>
          <w:rtl/>
        </w:rPr>
        <w:t>:</w:t>
      </w:r>
      <w:r w:rsidRPr="00D120EA">
        <w:rPr>
          <w:rStyle w:val="TagStyle"/>
          <w:rtl/>
        </w:rPr>
        <w:t xml:space="preserve"> &lt;&lt; יור &gt;&gt;</w:t>
      </w:r>
      <w:r>
        <w:rPr>
          <w:rtl/>
        </w:rPr>
        <w:t xml:space="preserve">   </w:t>
      </w:r>
      <w:bookmarkEnd w:id="3461"/>
    </w:p>
    <w:p w:rsidR="00D120EA" w:rsidRDefault="00D120EA" w:rsidP="00D120EA">
      <w:pPr>
        <w:pStyle w:val="KeepWithNext"/>
        <w:rPr>
          <w:rtl/>
        </w:rPr>
      </w:pPr>
    </w:p>
    <w:p w:rsidR="00D120EA" w:rsidRDefault="00D120EA" w:rsidP="00D120EA">
      <w:pPr>
        <w:rPr>
          <w:rtl/>
        </w:rPr>
      </w:pPr>
      <w:bookmarkStart w:id="3462" w:name="_ETM_Q1_8723771"/>
      <w:bookmarkEnd w:id="3462"/>
      <w:r>
        <w:rPr>
          <w:rFonts w:hint="cs"/>
          <w:rtl/>
        </w:rPr>
        <w:t xml:space="preserve">ואז זה פסק דין. </w:t>
      </w:r>
      <w:bookmarkStart w:id="3463" w:name="_ETM_Q1_8726904"/>
      <w:bookmarkEnd w:id="3463"/>
      <w:r>
        <w:rPr>
          <w:rFonts w:hint="cs"/>
          <w:rtl/>
        </w:rPr>
        <w:t xml:space="preserve">החלטה שיש סמכות </w:t>
      </w:r>
      <w:r>
        <w:rPr>
          <w:rtl/>
        </w:rPr>
        <w:t>–</w:t>
      </w:r>
      <w:r>
        <w:rPr>
          <w:rFonts w:hint="cs"/>
          <w:rtl/>
        </w:rPr>
        <w:t xml:space="preserve"> לא רוצה לתת עליה ערעור.</w:t>
      </w:r>
    </w:p>
    <w:p w:rsidR="00D120EA" w:rsidRDefault="00D120EA" w:rsidP="00D120EA">
      <w:pPr>
        <w:rPr>
          <w:rtl/>
        </w:rPr>
      </w:pPr>
      <w:bookmarkStart w:id="3464" w:name="_ETM_Q1_8734827"/>
      <w:bookmarkStart w:id="3465" w:name="_ETM_Q1_8734941"/>
      <w:bookmarkEnd w:id="3464"/>
      <w:bookmarkEnd w:id="3465"/>
    </w:p>
    <w:p w:rsidR="00D120EA" w:rsidRDefault="00D120EA" w:rsidP="00D120EA">
      <w:pPr>
        <w:pStyle w:val="-"/>
        <w:keepNext/>
        <w:rPr>
          <w:rtl/>
        </w:rPr>
      </w:pPr>
      <w:bookmarkStart w:id="3466" w:name="ET_speakercontinue_858331_472"/>
      <w:r w:rsidRPr="00D120EA">
        <w:rPr>
          <w:rStyle w:val="TagStyle"/>
          <w:rtl/>
        </w:rPr>
        <w:t xml:space="preserve"> &lt;&lt; דובר_המשך &gt;&gt; </w:t>
      </w:r>
      <w:r>
        <w:rPr>
          <w:rtl/>
        </w:rPr>
        <w:t xml:space="preserve">רועי </w:t>
      </w:r>
      <w:proofErr w:type="spellStart"/>
      <w:r>
        <w:rPr>
          <w:rtl/>
        </w:rPr>
        <w:t>שניידורף</w:t>
      </w:r>
      <w:proofErr w:type="spellEnd"/>
      <w:r>
        <w:rPr>
          <w:rtl/>
        </w:rPr>
        <w:t>:</w:t>
      </w:r>
      <w:r w:rsidRPr="00D120EA">
        <w:rPr>
          <w:rStyle w:val="TagStyle"/>
          <w:rtl/>
        </w:rPr>
        <w:t xml:space="preserve"> &lt;&lt; דובר_המשך &gt;&gt;</w:t>
      </w:r>
      <w:r>
        <w:rPr>
          <w:rtl/>
        </w:rPr>
        <w:t xml:space="preserve">   </w:t>
      </w:r>
      <w:bookmarkEnd w:id="3466"/>
    </w:p>
    <w:p w:rsidR="00D120EA" w:rsidRDefault="00D120EA" w:rsidP="00D120EA">
      <w:pPr>
        <w:pStyle w:val="KeepWithNext"/>
        <w:rPr>
          <w:rtl/>
        </w:rPr>
      </w:pPr>
    </w:p>
    <w:p w:rsidR="00D120EA" w:rsidRDefault="00D120EA" w:rsidP="00D120EA">
      <w:pPr>
        <w:rPr>
          <w:rtl/>
        </w:rPr>
      </w:pPr>
      <w:r>
        <w:rPr>
          <w:rFonts w:hint="cs"/>
          <w:rtl/>
        </w:rPr>
        <w:t xml:space="preserve">השאלה </w:t>
      </w:r>
      <w:bookmarkStart w:id="3467" w:name="_ETM_Q1_8734499"/>
      <w:bookmarkEnd w:id="3467"/>
      <w:r>
        <w:rPr>
          <w:rFonts w:hint="cs"/>
          <w:rtl/>
        </w:rPr>
        <w:t xml:space="preserve">קשורה </w:t>
      </w:r>
      <w:proofErr w:type="spellStart"/>
      <w:r>
        <w:rPr>
          <w:rFonts w:hint="cs"/>
          <w:rtl/>
        </w:rPr>
        <w:t>להשתק</w:t>
      </w:r>
      <w:proofErr w:type="spellEnd"/>
      <w:r>
        <w:rPr>
          <w:rFonts w:hint="cs"/>
          <w:rtl/>
        </w:rPr>
        <w:t>. אם היה השתק, הייתה סיבה טובה לרשות ערעור.</w:t>
      </w:r>
    </w:p>
    <w:p w:rsidR="00D120EA" w:rsidRDefault="00D120EA" w:rsidP="00D120EA">
      <w:pPr>
        <w:rPr>
          <w:rtl/>
        </w:rPr>
      </w:pPr>
      <w:bookmarkStart w:id="3468" w:name="_ETM_Q1_8735405"/>
      <w:bookmarkStart w:id="3469" w:name="_ETM_Q1_8735510"/>
      <w:bookmarkEnd w:id="3468"/>
      <w:bookmarkEnd w:id="3469"/>
    </w:p>
    <w:p w:rsidR="00D120EA" w:rsidRDefault="00D120EA" w:rsidP="00D120EA">
      <w:pPr>
        <w:pStyle w:val="af6"/>
        <w:keepNext/>
        <w:rPr>
          <w:rtl/>
        </w:rPr>
      </w:pPr>
      <w:bookmarkStart w:id="3470" w:name="ET_yor_6157_473"/>
      <w:r w:rsidRPr="00D120EA">
        <w:rPr>
          <w:rStyle w:val="TagStyle"/>
          <w:rtl/>
        </w:rPr>
        <w:t xml:space="preserve"> &lt;&lt; יור &gt;&gt; </w:t>
      </w:r>
      <w:r>
        <w:rPr>
          <w:rtl/>
        </w:rPr>
        <w:t xml:space="preserve">היו"ר שמחה </w:t>
      </w:r>
      <w:proofErr w:type="spellStart"/>
      <w:r>
        <w:rPr>
          <w:rtl/>
        </w:rPr>
        <w:t>רוטמן</w:t>
      </w:r>
      <w:proofErr w:type="spellEnd"/>
      <w:r>
        <w:rPr>
          <w:rtl/>
        </w:rPr>
        <w:t>:</w:t>
      </w:r>
      <w:r w:rsidRPr="00D120EA">
        <w:rPr>
          <w:rStyle w:val="TagStyle"/>
          <w:rtl/>
        </w:rPr>
        <w:t xml:space="preserve"> &lt;&lt; יור &gt;&gt;</w:t>
      </w:r>
      <w:r>
        <w:rPr>
          <w:rtl/>
        </w:rPr>
        <w:t xml:space="preserve">   </w:t>
      </w:r>
      <w:bookmarkEnd w:id="3470"/>
    </w:p>
    <w:p w:rsidR="00D120EA" w:rsidRDefault="00D120EA" w:rsidP="00D120EA">
      <w:pPr>
        <w:pStyle w:val="KeepWithNext"/>
        <w:rPr>
          <w:rtl/>
        </w:rPr>
      </w:pPr>
    </w:p>
    <w:p w:rsidR="00D120EA" w:rsidRDefault="00D120EA" w:rsidP="00D120EA">
      <w:pPr>
        <w:rPr>
          <w:rtl/>
        </w:rPr>
      </w:pPr>
      <w:bookmarkStart w:id="3471" w:name="_ETM_Q1_8736543"/>
      <w:bookmarkEnd w:id="3471"/>
      <w:r>
        <w:rPr>
          <w:rFonts w:hint="cs"/>
          <w:rtl/>
        </w:rPr>
        <w:t xml:space="preserve">להוריד, להיצמד לאון </w:t>
      </w:r>
      <w:proofErr w:type="spellStart"/>
      <w:r>
        <w:rPr>
          <w:rFonts w:hint="cs"/>
          <w:rtl/>
        </w:rPr>
        <w:t>סינטרל</w:t>
      </w:r>
      <w:proofErr w:type="spellEnd"/>
      <w:r>
        <w:rPr>
          <w:rFonts w:hint="cs"/>
          <w:rtl/>
        </w:rPr>
        <w:t>, כמו במקרים אחרים.</w:t>
      </w:r>
      <w:bookmarkStart w:id="3472" w:name="_ETM_Q1_8742462"/>
      <w:bookmarkEnd w:id="3472"/>
      <w:r>
        <w:rPr>
          <w:rFonts w:hint="cs"/>
          <w:rtl/>
        </w:rPr>
        <w:t xml:space="preserve"> מורידים את סעיף (ו).</w:t>
      </w:r>
    </w:p>
    <w:p w:rsidR="00D120EA" w:rsidRDefault="00D120EA" w:rsidP="00D120EA">
      <w:pPr>
        <w:rPr>
          <w:rtl/>
        </w:rPr>
      </w:pPr>
      <w:bookmarkStart w:id="3473" w:name="_ETM_Q1_8747830"/>
      <w:bookmarkStart w:id="3474" w:name="_ETM_Q1_8747927"/>
      <w:bookmarkEnd w:id="3473"/>
      <w:bookmarkEnd w:id="3474"/>
    </w:p>
    <w:p w:rsidR="00D120EA" w:rsidRDefault="00D120EA" w:rsidP="00D120EA">
      <w:pPr>
        <w:pStyle w:val="-"/>
        <w:keepNext/>
        <w:rPr>
          <w:rtl/>
        </w:rPr>
      </w:pPr>
      <w:bookmarkStart w:id="3475" w:name="ET_speakercontinue_858331_474"/>
      <w:r w:rsidRPr="00D120EA">
        <w:rPr>
          <w:rStyle w:val="TagStyle"/>
          <w:rtl/>
        </w:rPr>
        <w:t xml:space="preserve"> &lt;&lt; דובר_המשך &gt;&gt; </w:t>
      </w:r>
      <w:r>
        <w:rPr>
          <w:rtl/>
        </w:rPr>
        <w:t xml:space="preserve">רועי </w:t>
      </w:r>
      <w:proofErr w:type="spellStart"/>
      <w:r>
        <w:rPr>
          <w:rtl/>
        </w:rPr>
        <w:t>שניידורף</w:t>
      </w:r>
      <w:proofErr w:type="spellEnd"/>
      <w:r>
        <w:rPr>
          <w:rtl/>
        </w:rPr>
        <w:t>:</w:t>
      </w:r>
      <w:r w:rsidRPr="00D120EA">
        <w:rPr>
          <w:rStyle w:val="TagStyle"/>
          <w:rtl/>
        </w:rPr>
        <w:t xml:space="preserve"> &lt;&lt; דובר_המשך &gt;&gt;</w:t>
      </w:r>
      <w:r>
        <w:rPr>
          <w:rtl/>
        </w:rPr>
        <w:t xml:space="preserve">   </w:t>
      </w:r>
      <w:bookmarkEnd w:id="3475"/>
    </w:p>
    <w:p w:rsidR="00D120EA" w:rsidRDefault="00D120EA" w:rsidP="00D120EA">
      <w:pPr>
        <w:pStyle w:val="KeepWithNext"/>
        <w:rPr>
          <w:rtl/>
        </w:rPr>
      </w:pPr>
    </w:p>
    <w:p w:rsidR="00D120EA" w:rsidRDefault="00D120EA" w:rsidP="00D120EA">
      <w:pPr>
        <w:rPr>
          <w:rtl/>
        </w:rPr>
      </w:pPr>
      <w:bookmarkStart w:id="3476" w:name="_ETM_Q1_8748894"/>
      <w:bookmarkEnd w:id="3476"/>
      <w:r>
        <w:rPr>
          <w:rFonts w:hint="cs"/>
          <w:rtl/>
        </w:rPr>
        <w:t>רק בהחלטה שיש סמכות.</w:t>
      </w:r>
    </w:p>
    <w:p w:rsidR="00D120EA" w:rsidRDefault="00D120EA" w:rsidP="00D120EA">
      <w:pPr>
        <w:rPr>
          <w:rtl/>
        </w:rPr>
      </w:pPr>
    </w:p>
    <w:p w:rsidR="00D120EA" w:rsidRDefault="00D120EA" w:rsidP="00D120EA">
      <w:pPr>
        <w:pStyle w:val="af6"/>
        <w:keepNext/>
        <w:rPr>
          <w:rtl/>
        </w:rPr>
      </w:pPr>
      <w:bookmarkStart w:id="3477" w:name="ET_yor_6157_475"/>
      <w:r w:rsidRPr="00D120EA">
        <w:rPr>
          <w:rStyle w:val="TagStyle"/>
          <w:rtl/>
        </w:rPr>
        <w:t xml:space="preserve"> &lt;&lt; יור &gt;&gt; </w:t>
      </w:r>
      <w:r>
        <w:rPr>
          <w:rtl/>
        </w:rPr>
        <w:t xml:space="preserve">היו"ר שמחה </w:t>
      </w:r>
      <w:proofErr w:type="spellStart"/>
      <w:r>
        <w:rPr>
          <w:rtl/>
        </w:rPr>
        <w:t>רוטמן</w:t>
      </w:r>
      <w:proofErr w:type="spellEnd"/>
      <w:r>
        <w:rPr>
          <w:rtl/>
        </w:rPr>
        <w:t>:</w:t>
      </w:r>
      <w:r w:rsidRPr="00D120EA">
        <w:rPr>
          <w:rStyle w:val="TagStyle"/>
          <w:rtl/>
        </w:rPr>
        <w:t xml:space="preserve"> &lt;&lt; יור &gt;&gt;</w:t>
      </w:r>
      <w:r>
        <w:rPr>
          <w:rtl/>
        </w:rPr>
        <w:t xml:space="preserve">   </w:t>
      </w:r>
      <w:bookmarkEnd w:id="3477"/>
    </w:p>
    <w:p w:rsidR="00D120EA" w:rsidRDefault="00D120EA" w:rsidP="00D120EA">
      <w:pPr>
        <w:pStyle w:val="KeepWithNext"/>
        <w:rPr>
          <w:rtl/>
        </w:rPr>
      </w:pPr>
    </w:p>
    <w:p w:rsidR="00D120EA" w:rsidRDefault="00D120EA" w:rsidP="00D120EA">
      <w:pPr>
        <w:rPr>
          <w:rtl/>
        </w:rPr>
      </w:pPr>
      <w:r>
        <w:rPr>
          <w:rFonts w:hint="cs"/>
          <w:rtl/>
        </w:rPr>
        <w:t xml:space="preserve">כי זה לא פה. </w:t>
      </w:r>
      <w:bookmarkStart w:id="3478" w:name="_ETM_Q1_8749925"/>
      <w:bookmarkEnd w:id="3478"/>
      <w:r>
        <w:rPr>
          <w:rFonts w:hint="cs"/>
          <w:rtl/>
        </w:rPr>
        <w:t xml:space="preserve">אם הבורר קבע שאין סמכות, אני לא יכול להגיש לבית המשפט בכל מקרה לפי השיטה הזו כי כפי שאמרנו, אנו לא יכולים לחייב את הבוררים לדון בנושא </w:t>
      </w:r>
      <w:r>
        <w:rPr>
          <w:rtl/>
        </w:rPr>
        <w:t>–</w:t>
      </w:r>
      <w:r>
        <w:rPr>
          <w:rFonts w:hint="cs"/>
          <w:rtl/>
        </w:rPr>
        <w:t xml:space="preserve"> לא </w:t>
      </w:r>
      <w:bookmarkStart w:id="3479" w:name="_ETM_Q1_8763372"/>
      <w:bookmarkEnd w:id="3479"/>
      <w:r>
        <w:rPr>
          <w:rFonts w:hint="cs"/>
          <w:rtl/>
        </w:rPr>
        <w:t>מכוח הסעיף הזה. לכן הסעיף הזה לא רלוונטי.</w:t>
      </w:r>
    </w:p>
    <w:p w:rsidR="00D120EA" w:rsidRDefault="00D120EA" w:rsidP="00D120EA">
      <w:pPr>
        <w:rPr>
          <w:rtl/>
        </w:rPr>
      </w:pPr>
      <w:bookmarkStart w:id="3480" w:name="_ETM_Q1_8765405"/>
      <w:bookmarkStart w:id="3481" w:name="_ETM_Q1_8765515"/>
      <w:bookmarkEnd w:id="3480"/>
      <w:bookmarkEnd w:id="3481"/>
    </w:p>
    <w:p w:rsidR="00D120EA" w:rsidRDefault="00D120EA" w:rsidP="00D120EA">
      <w:pPr>
        <w:pStyle w:val="-"/>
        <w:keepNext/>
        <w:rPr>
          <w:rtl/>
        </w:rPr>
      </w:pPr>
      <w:bookmarkStart w:id="3482" w:name="ET_speakercontinue_858331_476"/>
      <w:r w:rsidRPr="00D120EA">
        <w:rPr>
          <w:rStyle w:val="TagStyle"/>
          <w:rtl/>
        </w:rPr>
        <w:t xml:space="preserve"> &lt;&lt; דובר_המשך &gt;&gt; </w:t>
      </w:r>
      <w:r>
        <w:rPr>
          <w:rtl/>
        </w:rPr>
        <w:t xml:space="preserve">רועי </w:t>
      </w:r>
      <w:proofErr w:type="spellStart"/>
      <w:r>
        <w:rPr>
          <w:rtl/>
        </w:rPr>
        <w:t>שניידורף</w:t>
      </w:r>
      <w:proofErr w:type="spellEnd"/>
      <w:r>
        <w:rPr>
          <w:rtl/>
        </w:rPr>
        <w:t>:</w:t>
      </w:r>
      <w:r w:rsidRPr="00D120EA">
        <w:rPr>
          <w:rStyle w:val="TagStyle"/>
          <w:rtl/>
        </w:rPr>
        <w:t xml:space="preserve"> &lt;&lt; דובר_המשך &gt;&gt;</w:t>
      </w:r>
      <w:r>
        <w:rPr>
          <w:rtl/>
        </w:rPr>
        <w:t xml:space="preserve">   </w:t>
      </w:r>
      <w:bookmarkEnd w:id="3482"/>
    </w:p>
    <w:p w:rsidR="00D120EA" w:rsidRDefault="00D120EA" w:rsidP="00D120EA">
      <w:pPr>
        <w:pStyle w:val="KeepWithNext"/>
        <w:rPr>
          <w:rtl/>
        </w:rPr>
      </w:pPr>
    </w:p>
    <w:p w:rsidR="00D120EA" w:rsidRDefault="00D120EA" w:rsidP="00D120EA">
      <w:pPr>
        <w:rPr>
          <w:rtl/>
        </w:rPr>
      </w:pPr>
      <w:bookmarkStart w:id="3483" w:name="_ETM_Q1_8766460"/>
      <w:bookmarkEnd w:id="3483"/>
      <w:r>
        <w:rPr>
          <w:rFonts w:hint="cs"/>
          <w:rtl/>
        </w:rPr>
        <w:t xml:space="preserve">רק אומר כהערה כללית לגבי כל המקומות שאנו מורידים את הסעיפים האלה </w:t>
      </w:r>
      <w:r>
        <w:rPr>
          <w:rtl/>
        </w:rPr>
        <w:t>–</w:t>
      </w:r>
      <w:r>
        <w:rPr>
          <w:rFonts w:hint="cs"/>
          <w:rtl/>
        </w:rPr>
        <w:t xml:space="preserve"> </w:t>
      </w:r>
      <w:bookmarkStart w:id="3484" w:name="_ETM_Q1_8768057"/>
      <w:bookmarkEnd w:id="3484"/>
      <w:r>
        <w:rPr>
          <w:rFonts w:hint="cs"/>
          <w:rtl/>
        </w:rPr>
        <w:t xml:space="preserve">בחוק המודל כתוב במפורש שהסעיפים האלה לא ניתנים לערעור. יש </w:t>
      </w:r>
      <w:bookmarkStart w:id="3485" w:name="_ETM_Q1_8772934"/>
      <w:bookmarkEnd w:id="3485"/>
      <w:r>
        <w:rPr>
          <w:rFonts w:hint="cs"/>
          <w:rtl/>
        </w:rPr>
        <w:t>לכתוב את זה.</w:t>
      </w:r>
      <w:bookmarkStart w:id="3486" w:name="_ETM_Q1_8774956"/>
      <w:bookmarkEnd w:id="3486"/>
    </w:p>
    <w:p w:rsidR="00D120EA" w:rsidRDefault="00D120EA" w:rsidP="00D120EA">
      <w:pPr>
        <w:rPr>
          <w:rtl/>
        </w:rPr>
      </w:pPr>
      <w:bookmarkStart w:id="3487" w:name="_ETM_Q1_8775081"/>
      <w:bookmarkEnd w:id="3487"/>
    </w:p>
    <w:p w:rsidR="00D120EA" w:rsidRDefault="00D120EA" w:rsidP="00D120EA">
      <w:pPr>
        <w:pStyle w:val="af6"/>
        <w:keepNext/>
        <w:rPr>
          <w:rtl/>
        </w:rPr>
      </w:pPr>
      <w:bookmarkStart w:id="3488" w:name="ET_yor_6157_477"/>
      <w:r w:rsidRPr="00D120EA">
        <w:rPr>
          <w:rStyle w:val="TagStyle"/>
          <w:rtl/>
        </w:rPr>
        <w:t xml:space="preserve"> &lt;&lt; יור &gt;&gt; </w:t>
      </w:r>
      <w:r>
        <w:rPr>
          <w:rtl/>
        </w:rPr>
        <w:t xml:space="preserve">היו"ר שמחה </w:t>
      </w:r>
      <w:proofErr w:type="spellStart"/>
      <w:r>
        <w:rPr>
          <w:rtl/>
        </w:rPr>
        <w:t>רוטמן</w:t>
      </w:r>
      <w:proofErr w:type="spellEnd"/>
      <w:r>
        <w:rPr>
          <w:rtl/>
        </w:rPr>
        <w:t>:</w:t>
      </w:r>
      <w:r w:rsidRPr="00D120EA">
        <w:rPr>
          <w:rStyle w:val="TagStyle"/>
          <w:rtl/>
        </w:rPr>
        <w:t xml:space="preserve"> &lt;&lt; יור &gt;&gt;</w:t>
      </w:r>
      <w:r>
        <w:rPr>
          <w:rtl/>
        </w:rPr>
        <w:t xml:space="preserve">   </w:t>
      </w:r>
      <w:bookmarkEnd w:id="3488"/>
    </w:p>
    <w:p w:rsidR="00D120EA" w:rsidRDefault="00D120EA" w:rsidP="00D120EA">
      <w:pPr>
        <w:pStyle w:val="KeepWithNext"/>
        <w:rPr>
          <w:rtl/>
        </w:rPr>
      </w:pPr>
    </w:p>
    <w:p w:rsidR="00D120EA" w:rsidRPr="00D120EA" w:rsidRDefault="00D120EA" w:rsidP="00D120EA">
      <w:pPr>
        <w:rPr>
          <w:rtl/>
        </w:rPr>
      </w:pPr>
      <w:bookmarkStart w:id="3489" w:name="_ETM_Q1_8775812"/>
      <w:bookmarkEnd w:id="3489"/>
      <w:r>
        <w:rPr>
          <w:rFonts w:hint="cs"/>
          <w:rtl/>
        </w:rPr>
        <w:t xml:space="preserve">כפי שאמרתי, נצא להפסקה </w:t>
      </w:r>
      <w:r>
        <w:rPr>
          <w:rtl/>
        </w:rPr>
        <w:t>–</w:t>
      </w:r>
      <w:r>
        <w:rPr>
          <w:rFonts w:hint="cs"/>
          <w:rtl/>
        </w:rPr>
        <w:t xml:space="preserve"> מבחינתכם של שעה, מבחינתי של דקה. נשוב ונתכנס בנושא זה ב-13:00 בערך </w:t>
      </w:r>
      <w:proofErr w:type="spellStart"/>
      <w:r>
        <w:rPr>
          <w:rFonts w:hint="cs"/>
          <w:rtl/>
        </w:rPr>
        <w:t>בעז"ה</w:t>
      </w:r>
      <w:proofErr w:type="spellEnd"/>
      <w:r>
        <w:rPr>
          <w:rFonts w:hint="cs"/>
          <w:rtl/>
        </w:rPr>
        <w:t>.</w:t>
      </w:r>
    </w:p>
    <w:p w:rsidR="00153E97" w:rsidRDefault="00153E97" w:rsidP="00153E97">
      <w:pPr>
        <w:rPr>
          <w:rtl/>
        </w:rPr>
      </w:pPr>
      <w:bookmarkStart w:id="3490" w:name="_ETM_Q1_8925612"/>
      <w:bookmarkStart w:id="3491" w:name="_ETM_Q1_8925705"/>
      <w:bookmarkEnd w:id="3490"/>
      <w:bookmarkEnd w:id="3491"/>
    </w:p>
    <w:p w:rsidR="00153E97" w:rsidRDefault="00153E97" w:rsidP="00153E97">
      <w:pPr>
        <w:rPr>
          <w:rtl/>
        </w:rPr>
      </w:pPr>
      <w:bookmarkStart w:id="3492" w:name="_ETM_Q1_8925740"/>
      <w:bookmarkStart w:id="3493" w:name="_ETM_Q1_8925798"/>
      <w:bookmarkEnd w:id="3492"/>
      <w:bookmarkEnd w:id="3493"/>
      <w:r>
        <w:rPr>
          <w:rFonts w:hint="cs"/>
          <w:rtl/>
        </w:rPr>
        <w:t>תודה רבה, הישיבה נעולה.</w:t>
      </w:r>
    </w:p>
    <w:p w:rsidR="00153E97" w:rsidRDefault="00153E97" w:rsidP="00153E97">
      <w:pPr>
        <w:rPr>
          <w:rtl/>
        </w:rPr>
      </w:pPr>
      <w:bookmarkStart w:id="3494" w:name="_ETM_Q1_8928716"/>
      <w:bookmarkStart w:id="3495" w:name="_ETM_Q1_8928789"/>
      <w:bookmarkEnd w:id="3494"/>
      <w:bookmarkEnd w:id="3495"/>
    </w:p>
    <w:p w:rsidR="00153E97" w:rsidRDefault="00153E97" w:rsidP="00153E97">
      <w:pPr>
        <w:rPr>
          <w:rtl/>
        </w:rPr>
      </w:pPr>
      <w:bookmarkStart w:id="3496" w:name="_ETM_Q1_8928844"/>
      <w:bookmarkStart w:id="3497" w:name="_ETM_Q1_8928899"/>
      <w:bookmarkEnd w:id="3496"/>
      <w:bookmarkEnd w:id="3497"/>
    </w:p>
    <w:p w:rsidR="00153E97" w:rsidRDefault="00153E97" w:rsidP="007C4B1A">
      <w:pPr>
        <w:pStyle w:val="afc"/>
        <w:keepNext/>
        <w:rPr>
          <w:rtl/>
        </w:rPr>
      </w:pPr>
      <w:bookmarkStart w:id="3498" w:name="ET_meetingend_424"/>
      <w:r w:rsidRPr="00153E97">
        <w:rPr>
          <w:rStyle w:val="TagStyle"/>
          <w:rtl/>
        </w:rPr>
        <w:t xml:space="preserve"> &lt;&lt; סיום &gt;&gt; </w:t>
      </w:r>
      <w:r>
        <w:rPr>
          <w:rtl/>
        </w:rPr>
        <w:t>הישיבה ננעלה בשעה 12:01.</w:t>
      </w:r>
      <w:r w:rsidRPr="00153E97">
        <w:rPr>
          <w:rStyle w:val="TagStyle"/>
          <w:rtl/>
        </w:rPr>
        <w:t xml:space="preserve"> &lt;&lt; סיום &gt;&gt;</w:t>
      </w:r>
      <w:r>
        <w:rPr>
          <w:rtl/>
        </w:rPr>
        <w:t xml:space="preserve">   </w:t>
      </w:r>
      <w:bookmarkStart w:id="3499" w:name="_GoBack"/>
      <w:bookmarkEnd w:id="3498"/>
      <w:bookmarkEnd w:id="3499"/>
    </w:p>
    <w:sectPr w:rsidR="00153E97" w:rsidSect="001C76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439" w:rsidRDefault="00676439">
      <w:r>
        <w:separator/>
      </w:r>
    </w:p>
  </w:endnote>
  <w:endnote w:type="continuationSeparator" w:id="0">
    <w:p w:rsidR="00676439" w:rsidRDefault="00676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439" w:rsidRDefault="00676439">
      <w:r>
        <w:separator/>
      </w:r>
    </w:p>
  </w:footnote>
  <w:footnote w:type="continuationSeparator" w:id="0">
    <w:p w:rsidR="00676439" w:rsidRDefault="00676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6439" w:rsidRDefault="0067643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6439" w:rsidRDefault="0067643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6439" w:rsidRDefault="0067643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7605">
      <w:rPr>
        <w:rStyle w:val="af7"/>
        <w:noProof/>
        <w:rtl/>
      </w:rPr>
      <w:t>47</w:t>
    </w:r>
    <w:r>
      <w:rPr>
        <w:rStyle w:val="af7"/>
      </w:rPr>
      <w:fldChar w:fldCharType="end"/>
    </w:r>
  </w:p>
  <w:p w:rsidR="00676439" w:rsidRPr="00CC5815" w:rsidRDefault="00676439" w:rsidP="008E5E3F">
    <w:pPr>
      <w:pStyle w:val="a3"/>
      <w:ind w:firstLine="0"/>
    </w:pPr>
    <w:r>
      <w:rPr>
        <w:rtl/>
      </w:rPr>
      <w:t>ועדת החוקה, חוק ומשפט</w:t>
    </w:r>
  </w:p>
  <w:p w:rsidR="00676439" w:rsidRPr="00CC5815" w:rsidRDefault="00676439" w:rsidP="008E5E3F">
    <w:pPr>
      <w:pStyle w:val="a3"/>
      <w:ind w:firstLine="0"/>
      <w:rPr>
        <w:rtl/>
      </w:rPr>
    </w:pPr>
    <w:r>
      <w:rPr>
        <w:rtl/>
      </w:rPr>
      <w:t>02/01/2024</w:t>
    </w:r>
  </w:p>
  <w:p w:rsidR="00676439" w:rsidRPr="00CC5815" w:rsidRDefault="0067643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6439" w:rsidRDefault="0067643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76439" w:rsidRDefault="006764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76439" w:rsidRDefault="0067643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B55"/>
    <w:rsid w:val="000552AD"/>
    <w:rsid w:val="00057DD9"/>
    <w:rsid w:val="00067F42"/>
    <w:rsid w:val="00092B80"/>
    <w:rsid w:val="000A17C6"/>
    <w:rsid w:val="000B060C"/>
    <w:rsid w:val="000B2EE6"/>
    <w:rsid w:val="000C47F5"/>
    <w:rsid w:val="000E3314"/>
    <w:rsid w:val="000F0AC4"/>
    <w:rsid w:val="000F2459"/>
    <w:rsid w:val="001062D9"/>
    <w:rsid w:val="001138FA"/>
    <w:rsid w:val="00150436"/>
    <w:rsid w:val="00153E97"/>
    <w:rsid w:val="00167294"/>
    <w:rsid w:val="001673D4"/>
    <w:rsid w:val="00171E7F"/>
    <w:rsid w:val="001758C1"/>
    <w:rsid w:val="0017779F"/>
    <w:rsid w:val="00182646"/>
    <w:rsid w:val="001A74E9"/>
    <w:rsid w:val="001A7A1B"/>
    <w:rsid w:val="001C44DA"/>
    <w:rsid w:val="001C4FDA"/>
    <w:rsid w:val="001C7605"/>
    <w:rsid w:val="001D440C"/>
    <w:rsid w:val="002016FF"/>
    <w:rsid w:val="00227FEF"/>
    <w:rsid w:val="002417D1"/>
    <w:rsid w:val="00251F4A"/>
    <w:rsid w:val="00261554"/>
    <w:rsid w:val="00275C03"/>
    <w:rsid w:val="00280D58"/>
    <w:rsid w:val="002B4A82"/>
    <w:rsid w:val="002D4BDB"/>
    <w:rsid w:val="002D780F"/>
    <w:rsid w:val="002E5E31"/>
    <w:rsid w:val="00303B4C"/>
    <w:rsid w:val="0032036D"/>
    <w:rsid w:val="00321E62"/>
    <w:rsid w:val="00327BF8"/>
    <w:rsid w:val="00340AFA"/>
    <w:rsid w:val="003518A6"/>
    <w:rsid w:val="00355C0E"/>
    <w:rsid w:val="003658CB"/>
    <w:rsid w:val="00366CFB"/>
    <w:rsid w:val="0036794C"/>
    <w:rsid w:val="00373508"/>
    <w:rsid w:val="00377F61"/>
    <w:rsid w:val="00396023"/>
    <w:rsid w:val="003B4E9C"/>
    <w:rsid w:val="003C04D3"/>
    <w:rsid w:val="003C279D"/>
    <w:rsid w:val="003F0A5F"/>
    <w:rsid w:val="00420E41"/>
    <w:rsid w:val="00424C94"/>
    <w:rsid w:val="00447608"/>
    <w:rsid w:val="00451746"/>
    <w:rsid w:val="00452C1D"/>
    <w:rsid w:val="00470EAC"/>
    <w:rsid w:val="0049458B"/>
    <w:rsid w:val="00495FD8"/>
    <w:rsid w:val="004B0A65"/>
    <w:rsid w:val="004B1BE9"/>
    <w:rsid w:val="00500C0C"/>
    <w:rsid w:val="00507BA0"/>
    <w:rsid w:val="00546678"/>
    <w:rsid w:val="005506B9"/>
    <w:rsid w:val="00555AE5"/>
    <w:rsid w:val="005817EC"/>
    <w:rsid w:val="005869DA"/>
    <w:rsid w:val="00590B77"/>
    <w:rsid w:val="005A342D"/>
    <w:rsid w:val="005B4858"/>
    <w:rsid w:val="005C363E"/>
    <w:rsid w:val="005D61F3"/>
    <w:rsid w:val="005E1C6B"/>
    <w:rsid w:val="005F76B0"/>
    <w:rsid w:val="00601949"/>
    <w:rsid w:val="00610273"/>
    <w:rsid w:val="00620875"/>
    <w:rsid w:val="00634F61"/>
    <w:rsid w:val="00676439"/>
    <w:rsid w:val="00685462"/>
    <w:rsid w:val="006942FE"/>
    <w:rsid w:val="00695A47"/>
    <w:rsid w:val="006A0CB7"/>
    <w:rsid w:val="006F0259"/>
    <w:rsid w:val="006F1C62"/>
    <w:rsid w:val="006F3F5D"/>
    <w:rsid w:val="006F58E1"/>
    <w:rsid w:val="00700433"/>
    <w:rsid w:val="00702755"/>
    <w:rsid w:val="0070472C"/>
    <w:rsid w:val="007509A6"/>
    <w:rsid w:val="00752C87"/>
    <w:rsid w:val="007872B4"/>
    <w:rsid w:val="00791CBE"/>
    <w:rsid w:val="00794B4C"/>
    <w:rsid w:val="007C4B1A"/>
    <w:rsid w:val="007C693F"/>
    <w:rsid w:val="007C6ADD"/>
    <w:rsid w:val="0082136D"/>
    <w:rsid w:val="008320F6"/>
    <w:rsid w:val="0083497B"/>
    <w:rsid w:val="00841223"/>
    <w:rsid w:val="00846BE9"/>
    <w:rsid w:val="00853207"/>
    <w:rsid w:val="008713A4"/>
    <w:rsid w:val="00875F10"/>
    <w:rsid w:val="008C6035"/>
    <w:rsid w:val="008C60FF"/>
    <w:rsid w:val="008C7015"/>
    <w:rsid w:val="008D1DFB"/>
    <w:rsid w:val="008D73FC"/>
    <w:rsid w:val="008E03B4"/>
    <w:rsid w:val="008E5E3F"/>
    <w:rsid w:val="0090279B"/>
    <w:rsid w:val="00914904"/>
    <w:rsid w:val="00920620"/>
    <w:rsid w:val="009212CD"/>
    <w:rsid w:val="009258CE"/>
    <w:rsid w:val="009515F0"/>
    <w:rsid w:val="00961B02"/>
    <w:rsid w:val="00964468"/>
    <w:rsid w:val="009830CB"/>
    <w:rsid w:val="009D478A"/>
    <w:rsid w:val="009E6E93"/>
    <w:rsid w:val="009F1518"/>
    <w:rsid w:val="009F49EA"/>
    <w:rsid w:val="009F5773"/>
    <w:rsid w:val="009F62BF"/>
    <w:rsid w:val="00A0385A"/>
    <w:rsid w:val="00A15971"/>
    <w:rsid w:val="00A22C90"/>
    <w:rsid w:val="00A3274C"/>
    <w:rsid w:val="00A36019"/>
    <w:rsid w:val="00A42723"/>
    <w:rsid w:val="00A64A6D"/>
    <w:rsid w:val="00A66020"/>
    <w:rsid w:val="00AB02EE"/>
    <w:rsid w:val="00AB3F3A"/>
    <w:rsid w:val="00AC1D6E"/>
    <w:rsid w:val="00AC7DA2"/>
    <w:rsid w:val="00AD4EC9"/>
    <w:rsid w:val="00AD6FFC"/>
    <w:rsid w:val="00AF31E6"/>
    <w:rsid w:val="00AF4150"/>
    <w:rsid w:val="00B0509A"/>
    <w:rsid w:val="00B120B2"/>
    <w:rsid w:val="00B25233"/>
    <w:rsid w:val="00B50340"/>
    <w:rsid w:val="00B65508"/>
    <w:rsid w:val="00B8517A"/>
    <w:rsid w:val="00B86D84"/>
    <w:rsid w:val="00B92DE8"/>
    <w:rsid w:val="00BA6446"/>
    <w:rsid w:val="00BD47B7"/>
    <w:rsid w:val="00BE51A6"/>
    <w:rsid w:val="00C135D5"/>
    <w:rsid w:val="00C22DCB"/>
    <w:rsid w:val="00C3598A"/>
    <w:rsid w:val="00C360BC"/>
    <w:rsid w:val="00C44800"/>
    <w:rsid w:val="00C52EC2"/>
    <w:rsid w:val="00C61DC1"/>
    <w:rsid w:val="00C64AFF"/>
    <w:rsid w:val="00C661EE"/>
    <w:rsid w:val="00C72438"/>
    <w:rsid w:val="00C763E4"/>
    <w:rsid w:val="00C8624A"/>
    <w:rsid w:val="00CA5363"/>
    <w:rsid w:val="00CA5CCF"/>
    <w:rsid w:val="00CB6D60"/>
    <w:rsid w:val="00CC5815"/>
    <w:rsid w:val="00CE24B8"/>
    <w:rsid w:val="00CE5849"/>
    <w:rsid w:val="00D120EA"/>
    <w:rsid w:val="00D1272A"/>
    <w:rsid w:val="00D278F7"/>
    <w:rsid w:val="00D37550"/>
    <w:rsid w:val="00D40A29"/>
    <w:rsid w:val="00D45D27"/>
    <w:rsid w:val="00D75942"/>
    <w:rsid w:val="00D86534"/>
    <w:rsid w:val="00D86E57"/>
    <w:rsid w:val="00D96B24"/>
    <w:rsid w:val="00DE5B80"/>
    <w:rsid w:val="00E33AE3"/>
    <w:rsid w:val="00E61903"/>
    <w:rsid w:val="00E64116"/>
    <w:rsid w:val="00E67395"/>
    <w:rsid w:val="00E733E9"/>
    <w:rsid w:val="00EA38DE"/>
    <w:rsid w:val="00EA624B"/>
    <w:rsid w:val="00EB057D"/>
    <w:rsid w:val="00EB18E4"/>
    <w:rsid w:val="00EB5C85"/>
    <w:rsid w:val="00EC0AC2"/>
    <w:rsid w:val="00EC1FB3"/>
    <w:rsid w:val="00EC2CD4"/>
    <w:rsid w:val="00EE09AD"/>
    <w:rsid w:val="00EE37CC"/>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0B1B"/>
    <w:rsid w:val="00FB604F"/>
    <w:rsid w:val="00FB790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036D"/>
    <w:rPr>
      <w:rFonts w:cs="Arial"/>
      <w:b/>
      <w:bCs w:val="0"/>
      <w:vanish/>
      <w:color w:val="010000"/>
      <w:bdr w:val="single" w:sz="4" w:space="0" w:color="FF66FF"/>
    </w:rPr>
  </w:style>
  <w:style w:type="table" w:styleId="afd">
    <w:name w:val="Table Grid"/>
    <w:basedOn w:val="a1"/>
    <w:rsid w:val="00153E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9EDC3-7ACB-40D2-9B3E-B193339FF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47</Pages>
  <Words>14027</Words>
  <Characters>79955</Characters>
  <Application>Microsoft Office Word</Application>
  <DocSecurity>0</DocSecurity>
  <Lines>666</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2024-01-11T16:18:00Z</dcterms:modified>
</cp:coreProperties>
</file>