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B3F">
      <w:pPr>
        <w:jc w:val="right"/>
        <w:rPr>
          <w:rFonts w:cs="Miriam"/>
          <w:sz w:val="24"/>
          <w:rtl/>
        </w:rPr>
      </w:pPr>
      <w:bookmarkStart w:id="0" w:name="_GoBack"/>
      <w:bookmarkEnd w:id="0"/>
      <w:r>
        <w:rPr>
          <w:rFonts w:cs="Miriam"/>
          <w:sz w:val="24"/>
          <w:rtl/>
        </w:rPr>
        <w:t>פרוטוקולים/כספים/5494</w:t>
      </w:r>
    </w:p>
    <w:p w:rsidR="00000000" w:rsidRDefault="00974B3F">
      <w:pPr>
        <w:jc w:val="right"/>
        <w:rPr>
          <w:rFonts w:cs="Miriam"/>
          <w:sz w:val="24"/>
          <w:rtl/>
        </w:rPr>
      </w:pPr>
      <w:r>
        <w:rPr>
          <w:rFonts w:cs="Miriam"/>
          <w:sz w:val="24"/>
          <w:rtl/>
        </w:rPr>
        <w:tab/>
        <w:t>ירושלים, ז' באב, תשס"ב</w:t>
      </w:r>
    </w:p>
    <w:p w:rsidR="00000000" w:rsidRDefault="00974B3F">
      <w:pPr>
        <w:jc w:val="right"/>
        <w:rPr>
          <w:rFonts w:cs="Miriam"/>
          <w:sz w:val="24"/>
          <w:rtl/>
          <w:lang w:val="es"/>
        </w:rPr>
      </w:pPr>
      <w:r>
        <w:rPr>
          <w:rFonts w:cs="Miriam"/>
          <w:sz w:val="24"/>
          <w:rtl/>
          <w:lang w:val="es"/>
        </w:rPr>
        <w:t>16 ביולי, 2002</w:t>
      </w:r>
    </w:p>
    <w:p w:rsidR="00000000" w:rsidRDefault="00974B3F">
      <w:pPr>
        <w:jc w:val="right"/>
        <w:rPr>
          <w:rFonts w:cs="Miriam"/>
          <w:sz w:val="24"/>
          <w:rtl/>
        </w:rPr>
      </w:pPr>
    </w:p>
    <w:p w:rsidR="00000000" w:rsidRDefault="00974B3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974B3F">
      <w:pPr>
        <w:rPr>
          <w:rFonts w:cs="David"/>
          <w:b/>
          <w:bCs/>
          <w:sz w:val="24"/>
          <w:rtl/>
        </w:rPr>
      </w:pPr>
      <w:r>
        <w:rPr>
          <w:rFonts w:cs="David"/>
          <w:b/>
          <w:bCs/>
          <w:sz w:val="24"/>
          <w:rtl/>
        </w:rPr>
        <w:t>מושב רביעי</w:t>
      </w:r>
    </w:p>
    <w:p w:rsidR="00000000" w:rsidRDefault="00974B3F">
      <w:pPr>
        <w:rPr>
          <w:rFonts w:cs="David"/>
          <w:b/>
          <w:bCs/>
          <w:sz w:val="24"/>
          <w:rtl/>
        </w:rPr>
      </w:pPr>
    </w:p>
    <w:p w:rsidR="00000000" w:rsidRDefault="00974B3F">
      <w:pPr>
        <w:rPr>
          <w:rFonts w:cs="David"/>
          <w:b/>
          <w:bCs/>
          <w:sz w:val="24"/>
          <w:rtl/>
        </w:rPr>
      </w:pPr>
    </w:p>
    <w:p w:rsidR="00000000" w:rsidRDefault="00974B3F">
      <w:pPr>
        <w:rPr>
          <w:rFonts w:cs="David"/>
          <w:b/>
          <w:bCs/>
          <w:sz w:val="24"/>
          <w:rtl/>
        </w:rPr>
      </w:pPr>
    </w:p>
    <w:p w:rsidR="00000000" w:rsidRDefault="00974B3F">
      <w:pPr>
        <w:rPr>
          <w:rFonts w:cs="David"/>
          <w:b/>
          <w:bCs/>
          <w:sz w:val="24"/>
          <w:rtl/>
        </w:rPr>
      </w:pPr>
    </w:p>
    <w:p w:rsidR="00000000" w:rsidRDefault="00974B3F">
      <w:pPr>
        <w:pStyle w:val="10"/>
        <w:rPr>
          <w:rFonts w:cs="David"/>
          <w:sz w:val="24"/>
          <w:rtl/>
        </w:rPr>
      </w:pPr>
      <w:r>
        <w:rPr>
          <w:rFonts w:cs="David"/>
          <w:sz w:val="24"/>
          <w:rtl/>
        </w:rPr>
        <w:t>פרוטוקול מס' 405</w:t>
      </w:r>
    </w:p>
    <w:p w:rsidR="00000000" w:rsidRDefault="00974B3F">
      <w:pPr>
        <w:pStyle w:val="40"/>
        <w:rPr>
          <w:rFonts w:cs="David"/>
          <w:sz w:val="24"/>
          <w:rtl/>
        </w:rPr>
      </w:pPr>
      <w:r>
        <w:rPr>
          <w:rFonts w:cs="David"/>
          <w:sz w:val="24"/>
          <w:rtl/>
        </w:rPr>
        <w:t>מישיבת ועדת הכספים</w:t>
      </w:r>
    </w:p>
    <w:p w:rsidR="00000000" w:rsidRDefault="00974B3F">
      <w:pPr>
        <w:pStyle w:val="5"/>
        <w:rPr>
          <w:rFonts w:cs="David"/>
          <w:sz w:val="24"/>
          <w:rtl/>
        </w:rPr>
      </w:pPr>
      <w:r>
        <w:rPr>
          <w:rFonts w:cs="David"/>
          <w:sz w:val="24"/>
          <w:rtl/>
        </w:rPr>
        <w:t>יום רביעי, כ"ג בתמוז התשס"ב (3 ביולי 2002), שעה 9:00</w:t>
      </w:r>
    </w:p>
    <w:p w:rsidR="00000000" w:rsidRDefault="00974B3F">
      <w:pPr>
        <w:jc w:val="both"/>
        <w:rPr>
          <w:rFonts w:cs="David"/>
          <w:sz w:val="24"/>
          <w:rtl/>
        </w:rPr>
      </w:pPr>
    </w:p>
    <w:p w:rsidR="00000000" w:rsidRDefault="00974B3F">
      <w:pPr>
        <w:rPr>
          <w:rFonts w:cs="David"/>
          <w:sz w:val="24"/>
          <w:rtl/>
        </w:rPr>
      </w:pPr>
    </w:p>
    <w:p w:rsidR="00000000" w:rsidRDefault="00974B3F">
      <w:pPr>
        <w:rPr>
          <w:rFonts w:cs="David"/>
          <w:sz w:val="24"/>
          <w:rtl/>
        </w:rPr>
      </w:pPr>
    </w:p>
    <w:p w:rsidR="00000000" w:rsidRDefault="00974B3F">
      <w:pPr>
        <w:rPr>
          <w:rFonts w:cs="David"/>
          <w:b/>
          <w:bCs/>
          <w:sz w:val="24"/>
          <w:rtl/>
        </w:rPr>
      </w:pPr>
      <w:r>
        <w:rPr>
          <w:rFonts w:cs="David"/>
          <w:b/>
          <w:bCs/>
          <w:sz w:val="24"/>
          <w:u w:val="single"/>
          <w:rtl/>
        </w:rPr>
        <w:t>סדר-היום:</w:t>
      </w:r>
    </w:p>
    <w:p w:rsidR="00000000" w:rsidRDefault="00974B3F">
      <w:pPr>
        <w:rPr>
          <w:rFonts w:cs="David"/>
          <w:b/>
          <w:bCs/>
          <w:sz w:val="24"/>
          <w:rtl/>
        </w:rPr>
      </w:pPr>
    </w:p>
    <w:p w:rsidR="00000000" w:rsidRDefault="00974B3F">
      <w:pPr>
        <w:numPr>
          <w:ilvl w:val="0"/>
          <w:numId w:val="9"/>
        </w:numPr>
        <w:rPr>
          <w:rFonts w:cs="David"/>
          <w:b/>
          <w:bCs/>
          <w:sz w:val="24"/>
          <w:rtl/>
        </w:rPr>
      </w:pPr>
      <w:r>
        <w:rPr>
          <w:rFonts w:cs="David"/>
          <w:b/>
          <w:bCs/>
          <w:sz w:val="24"/>
          <w:rtl/>
        </w:rPr>
        <w:t>שינויים בתקציב לשנת 2002.</w:t>
      </w:r>
    </w:p>
    <w:p w:rsidR="00000000" w:rsidRDefault="00974B3F">
      <w:pPr>
        <w:numPr>
          <w:ilvl w:val="0"/>
          <w:numId w:val="9"/>
        </w:numPr>
        <w:rPr>
          <w:rFonts w:cs="David"/>
          <w:b/>
          <w:bCs/>
          <w:sz w:val="24"/>
          <w:rtl/>
        </w:rPr>
      </w:pPr>
      <w:r>
        <w:rPr>
          <w:rFonts w:cs="David"/>
          <w:b/>
          <w:bCs/>
          <w:sz w:val="24"/>
          <w:rtl/>
        </w:rPr>
        <w:t>הצעת חוק מיסוי מקרקעין (שבח, מכירה ורכישה) (ייצוג בידי רואה חשבון), התשס"א-2000.</w:t>
      </w:r>
    </w:p>
    <w:p w:rsidR="00000000" w:rsidRDefault="00974B3F">
      <w:pPr>
        <w:numPr>
          <w:ilvl w:val="0"/>
          <w:numId w:val="9"/>
        </w:numPr>
        <w:rPr>
          <w:rFonts w:cs="David"/>
          <w:b/>
          <w:bCs/>
          <w:sz w:val="24"/>
          <w:rtl/>
        </w:rPr>
      </w:pPr>
      <w:r>
        <w:rPr>
          <w:rFonts w:cs="David"/>
          <w:b/>
          <w:bCs/>
          <w:sz w:val="24"/>
          <w:rtl/>
        </w:rPr>
        <w:t>הצעת חוק לעידו</w:t>
      </w:r>
      <w:r>
        <w:rPr>
          <w:rFonts w:cs="David"/>
          <w:b/>
          <w:bCs/>
          <w:sz w:val="24"/>
          <w:rtl/>
        </w:rPr>
        <w:t>ד השקעות הון (תיקון מס' 5), התשס"ב-2002.</w:t>
      </w:r>
    </w:p>
    <w:p w:rsidR="00000000" w:rsidRDefault="00974B3F">
      <w:pPr>
        <w:ind w:left="360"/>
        <w:rPr>
          <w:rFonts w:cs="David"/>
          <w:b/>
          <w:bCs/>
          <w:sz w:val="24"/>
          <w:rtl/>
        </w:rPr>
      </w:pPr>
    </w:p>
    <w:p w:rsidR="00000000" w:rsidRDefault="00974B3F">
      <w:pPr>
        <w:rPr>
          <w:rFonts w:cs="David"/>
          <w:sz w:val="24"/>
          <w:rtl/>
        </w:rPr>
      </w:pPr>
    </w:p>
    <w:p w:rsidR="00000000" w:rsidRDefault="00974B3F">
      <w:pPr>
        <w:rPr>
          <w:rFonts w:cs="David"/>
          <w:b/>
          <w:bCs/>
          <w:sz w:val="24"/>
          <w:u w:val="single"/>
          <w:rtl/>
        </w:rPr>
      </w:pPr>
      <w:r>
        <w:rPr>
          <w:rFonts w:cs="David"/>
          <w:b/>
          <w:bCs/>
          <w:sz w:val="24"/>
          <w:u w:val="single"/>
          <w:rtl/>
        </w:rPr>
        <w:t>נכחו:</w:t>
      </w:r>
    </w:p>
    <w:p w:rsidR="00000000" w:rsidRDefault="00974B3F">
      <w:pPr>
        <w:rPr>
          <w:rFonts w:cs="David"/>
          <w:b/>
          <w:bCs/>
          <w:sz w:val="24"/>
          <w:u w:val="single"/>
          <w:rtl/>
        </w:rPr>
      </w:pPr>
    </w:p>
    <w:p w:rsidR="00000000" w:rsidRDefault="00974B3F">
      <w:pPr>
        <w:rPr>
          <w:rFonts w:cs="David"/>
          <w:sz w:val="24"/>
          <w:rtl/>
        </w:rPr>
      </w:pPr>
      <w:r>
        <w:rPr>
          <w:rFonts w:cs="David"/>
          <w:b/>
          <w:bCs/>
          <w:sz w:val="24"/>
          <w:u w:val="single"/>
          <w:rtl/>
        </w:rPr>
        <w:t>חברי הוועדה</w:t>
      </w:r>
      <w:r>
        <w:rPr>
          <w:rFonts w:cs="David"/>
          <w:sz w:val="24"/>
          <w:rtl/>
        </w:rPr>
        <w:t>:</w:t>
      </w:r>
    </w:p>
    <w:p w:rsidR="00000000" w:rsidRDefault="00974B3F">
      <w:pPr>
        <w:rPr>
          <w:rFonts w:cs="David"/>
          <w:sz w:val="24"/>
          <w:rtl/>
        </w:rPr>
      </w:pPr>
    </w:p>
    <w:p w:rsidR="00000000" w:rsidRDefault="00974B3F">
      <w:pPr>
        <w:pStyle w:val="6"/>
        <w:rPr>
          <w:rFonts w:cs="David"/>
          <w:sz w:val="24"/>
          <w:rtl/>
        </w:rPr>
      </w:pPr>
      <w:r>
        <w:rPr>
          <w:rFonts w:cs="David"/>
          <w:sz w:val="24"/>
          <w:rtl/>
        </w:rPr>
        <w:t>היו"ר יעקב ליצמן</w:t>
      </w:r>
    </w:p>
    <w:p w:rsidR="00000000" w:rsidRDefault="00974B3F">
      <w:pPr>
        <w:rPr>
          <w:rFonts w:cs="David"/>
          <w:b/>
          <w:bCs/>
          <w:sz w:val="24"/>
          <w:rtl/>
        </w:rPr>
      </w:pPr>
      <w:r>
        <w:rPr>
          <w:rFonts w:cs="David"/>
          <w:b/>
          <w:bCs/>
          <w:sz w:val="24"/>
          <w:rtl/>
        </w:rPr>
        <w:t>עופר חוגי</w:t>
      </w:r>
    </w:p>
    <w:p w:rsidR="00000000" w:rsidRDefault="00974B3F">
      <w:pPr>
        <w:rPr>
          <w:rFonts w:cs="David"/>
          <w:b/>
          <w:bCs/>
          <w:sz w:val="24"/>
          <w:rtl/>
        </w:rPr>
      </w:pPr>
      <w:r>
        <w:rPr>
          <w:rFonts w:cs="David"/>
          <w:b/>
          <w:bCs/>
          <w:sz w:val="24"/>
          <w:rtl/>
        </w:rPr>
        <w:t>יאיר פרץ</w:t>
      </w:r>
    </w:p>
    <w:p w:rsidR="00000000" w:rsidRDefault="00974B3F">
      <w:pPr>
        <w:rPr>
          <w:rFonts w:cs="David"/>
          <w:b/>
          <w:bCs/>
          <w:sz w:val="24"/>
          <w:rtl/>
        </w:rPr>
      </w:pPr>
      <w:r>
        <w:rPr>
          <w:rFonts w:cs="David"/>
          <w:b/>
          <w:bCs/>
          <w:sz w:val="24"/>
          <w:rtl/>
        </w:rPr>
        <w:t>מוסי רז</w:t>
      </w:r>
    </w:p>
    <w:p w:rsidR="00000000" w:rsidRDefault="00974B3F">
      <w:pPr>
        <w:rPr>
          <w:rFonts w:cs="David"/>
          <w:b/>
          <w:bCs/>
          <w:sz w:val="24"/>
          <w:rtl/>
        </w:rPr>
      </w:pPr>
      <w:r>
        <w:rPr>
          <w:rFonts w:cs="David"/>
          <w:b/>
          <w:bCs/>
          <w:sz w:val="24"/>
          <w:rtl/>
        </w:rPr>
        <w:t>יורי שטרן</w:t>
      </w:r>
    </w:p>
    <w:p w:rsidR="00000000" w:rsidRDefault="00974B3F">
      <w:pPr>
        <w:rPr>
          <w:rFonts w:cs="David"/>
          <w:b/>
          <w:bCs/>
          <w:sz w:val="24"/>
          <w:u w:val="single"/>
          <w:rtl/>
        </w:rPr>
      </w:pPr>
    </w:p>
    <w:p w:rsidR="00000000" w:rsidRDefault="00974B3F">
      <w:pPr>
        <w:rPr>
          <w:rFonts w:cs="David"/>
          <w:b/>
          <w:bCs/>
          <w:sz w:val="24"/>
          <w:u w:val="single"/>
          <w:rtl/>
        </w:rPr>
      </w:pPr>
    </w:p>
    <w:p w:rsidR="00000000" w:rsidRDefault="00974B3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74B3F">
      <w:pPr>
        <w:rPr>
          <w:rFonts w:cs="David"/>
          <w:sz w:val="24"/>
          <w:rtl/>
        </w:rPr>
      </w:pPr>
    </w:p>
    <w:p w:rsidR="00000000" w:rsidRDefault="00974B3F">
      <w:pPr>
        <w:pStyle w:val="7"/>
        <w:rPr>
          <w:rFonts w:cs="David"/>
          <w:sz w:val="24"/>
          <w:rtl/>
        </w:rPr>
      </w:pPr>
      <w:r>
        <w:rPr>
          <w:rFonts w:cs="David"/>
          <w:sz w:val="24"/>
          <w:rtl/>
        </w:rPr>
        <w:t>משה שהם</w:t>
      </w:r>
      <w:r>
        <w:rPr>
          <w:rFonts w:cs="David"/>
          <w:sz w:val="24"/>
          <w:rtl/>
        </w:rPr>
        <w:tab/>
      </w:r>
      <w:r>
        <w:rPr>
          <w:rFonts w:cs="David"/>
          <w:sz w:val="24"/>
          <w:rtl/>
        </w:rPr>
        <w:tab/>
        <w:t>- סגן מנהל מרכז השקעות, משרד התמ"ס</w:t>
      </w:r>
    </w:p>
    <w:p w:rsidR="00000000" w:rsidRDefault="00974B3F">
      <w:pPr>
        <w:rPr>
          <w:rFonts w:cs="David"/>
          <w:b/>
          <w:bCs/>
          <w:sz w:val="24"/>
          <w:rtl/>
        </w:rPr>
      </w:pPr>
      <w:r>
        <w:rPr>
          <w:rFonts w:cs="David"/>
          <w:b/>
          <w:bCs/>
          <w:sz w:val="24"/>
          <w:rtl/>
        </w:rPr>
        <w:t>הדס פרברג, עו"ד</w:t>
      </w:r>
      <w:r>
        <w:rPr>
          <w:rFonts w:cs="David"/>
          <w:b/>
          <w:bCs/>
          <w:sz w:val="24"/>
          <w:rtl/>
        </w:rPr>
        <w:tab/>
        <w:t>- יועצת משפטית,  משרד התמ"ס</w:t>
      </w:r>
    </w:p>
    <w:p w:rsidR="00000000" w:rsidRDefault="00974B3F">
      <w:pPr>
        <w:rPr>
          <w:rFonts w:cs="David"/>
          <w:b/>
          <w:bCs/>
          <w:sz w:val="24"/>
          <w:rtl/>
        </w:rPr>
      </w:pPr>
      <w:r>
        <w:rPr>
          <w:rFonts w:cs="David"/>
          <w:b/>
          <w:bCs/>
          <w:sz w:val="24"/>
          <w:rtl/>
        </w:rPr>
        <w:t>יוסי אריה</w:t>
      </w:r>
      <w:r>
        <w:rPr>
          <w:rFonts w:cs="David"/>
          <w:b/>
          <w:bCs/>
          <w:sz w:val="24"/>
          <w:rtl/>
        </w:rPr>
        <w:tab/>
      </w:r>
      <w:r>
        <w:rPr>
          <w:rFonts w:cs="David"/>
          <w:b/>
          <w:bCs/>
          <w:sz w:val="24"/>
          <w:rtl/>
        </w:rPr>
        <w:tab/>
        <w:t>- מנהל איגוד הכימיה, התאחד</w:t>
      </w:r>
      <w:r>
        <w:rPr>
          <w:rFonts w:cs="David"/>
          <w:b/>
          <w:bCs/>
          <w:sz w:val="24"/>
          <w:rtl/>
        </w:rPr>
        <w:t>ות התעשיינים</w:t>
      </w:r>
    </w:p>
    <w:p w:rsidR="00000000" w:rsidRDefault="00974B3F">
      <w:pPr>
        <w:rPr>
          <w:rFonts w:cs="David"/>
          <w:b/>
          <w:bCs/>
          <w:sz w:val="24"/>
          <w:rtl/>
        </w:rPr>
      </w:pPr>
      <w:r>
        <w:rPr>
          <w:rFonts w:cs="David"/>
          <w:b/>
          <w:bCs/>
          <w:sz w:val="24"/>
          <w:rtl/>
        </w:rPr>
        <w:t>חזקיה ישראל</w:t>
      </w:r>
      <w:r>
        <w:rPr>
          <w:rFonts w:cs="David"/>
          <w:b/>
          <w:bCs/>
          <w:sz w:val="24"/>
          <w:rtl/>
        </w:rPr>
        <w:tab/>
        <w:t>- התאחדות התעשיינים</w:t>
      </w:r>
    </w:p>
    <w:p w:rsidR="00000000" w:rsidRDefault="00974B3F">
      <w:pPr>
        <w:rPr>
          <w:rFonts w:cs="David"/>
          <w:b/>
          <w:bCs/>
          <w:sz w:val="24"/>
          <w:rtl/>
        </w:rPr>
      </w:pPr>
      <w:r>
        <w:rPr>
          <w:rFonts w:cs="David"/>
          <w:b/>
          <w:bCs/>
          <w:sz w:val="24"/>
          <w:rtl/>
        </w:rPr>
        <w:t>שוקי ג'אנה</w:t>
      </w:r>
      <w:r>
        <w:rPr>
          <w:rFonts w:cs="David"/>
          <w:b/>
          <w:bCs/>
          <w:sz w:val="24"/>
          <w:rtl/>
        </w:rPr>
        <w:tab/>
      </w:r>
      <w:r>
        <w:rPr>
          <w:rFonts w:cs="David"/>
          <w:b/>
          <w:bCs/>
          <w:sz w:val="24"/>
          <w:rtl/>
        </w:rPr>
        <w:tab/>
        <w:t>- מנהל תחום בכיר שומת מקרקעין, נציבות מס הכנסה</w:t>
      </w:r>
    </w:p>
    <w:p w:rsidR="00000000" w:rsidRDefault="00974B3F">
      <w:pPr>
        <w:rPr>
          <w:rFonts w:cs="David"/>
          <w:b/>
          <w:bCs/>
          <w:sz w:val="24"/>
          <w:rtl/>
        </w:rPr>
      </w:pPr>
      <w:r>
        <w:rPr>
          <w:rFonts w:cs="David"/>
          <w:b/>
          <w:bCs/>
          <w:sz w:val="24"/>
          <w:rtl/>
        </w:rPr>
        <w:t>יצחק הדרי, פרופ'</w:t>
      </w:r>
      <w:r>
        <w:rPr>
          <w:rFonts w:cs="David"/>
          <w:b/>
          <w:bCs/>
          <w:sz w:val="24"/>
          <w:rtl/>
        </w:rPr>
        <w:tab/>
        <w:t>- לשכת עורכי הדין</w:t>
      </w:r>
    </w:p>
    <w:p w:rsidR="00000000" w:rsidRDefault="00974B3F">
      <w:pPr>
        <w:rPr>
          <w:rFonts w:cs="David"/>
          <w:b/>
          <w:bCs/>
          <w:sz w:val="24"/>
          <w:rtl/>
        </w:rPr>
      </w:pPr>
      <w:r>
        <w:rPr>
          <w:rFonts w:cs="David"/>
          <w:b/>
          <w:bCs/>
          <w:sz w:val="24"/>
          <w:rtl/>
        </w:rPr>
        <w:t>איתן רובין</w:t>
      </w:r>
      <w:r>
        <w:rPr>
          <w:rFonts w:cs="David"/>
          <w:b/>
          <w:bCs/>
          <w:sz w:val="24"/>
          <w:rtl/>
        </w:rPr>
        <w:tab/>
      </w:r>
      <w:r>
        <w:rPr>
          <w:rFonts w:cs="David"/>
          <w:b/>
          <w:bCs/>
          <w:sz w:val="24"/>
          <w:rtl/>
        </w:rPr>
        <w:tab/>
        <w:t>- לשכת עורכי הדין</w:t>
      </w:r>
    </w:p>
    <w:p w:rsidR="00000000" w:rsidRDefault="00974B3F">
      <w:pPr>
        <w:rPr>
          <w:rFonts w:cs="David"/>
          <w:b/>
          <w:bCs/>
          <w:sz w:val="24"/>
          <w:rtl/>
        </w:rPr>
      </w:pPr>
      <w:r>
        <w:rPr>
          <w:rFonts w:cs="David"/>
          <w:b/>
          <w:bCs/>
          <w:sz w:val="24"/>
          <w:rtl/>
        </w:rPr>
        <w:t>עופר מנירב</w:t>
      </w:r>
      <w:r>
        <w:rPr>
          <w:rFonts w:cs="David"/>
          <w:b/>
          <w:bCs/>
          <w:sz w:val="24"/>
          <w:rtl/>
        </w:rPr>
        <w:tab/>
      </w:r>
      <w:r>
        <w:rPr>
          <w:rFonts w:cs="David"/>
          <w:b/>
          <w:bCs/>
          <w:sz w:val="24"/>
          <w:rtl/>
        </w:rPr>
        <w:tab/>
        <w:t>- נשיא לשכת רואי חשבון</w:t>
      </w:r>
    </w:p>
    <w:p w:rsidR="00000000" w:rsidRDefault="00974B3F">
      <w:pPr>
        <w:rPr>
          <w:rFonts w:cs="David"/>
          <w:b/>
          <w:bCs/>
          <w:sz w:val="24"/>
          <w:rtl/>
        </w:rPr>
      </w:pPr>
      <w:r>
        <w:rPr>
          <w:rFonts w:cs="David"/>
          <w:b/>
          <w:bCs/>
          <w:sz w:val="24"/>
          <w:rtl/>
        </w:rPr>
        <w:t>אדיר ענבר</w:t>
      </w:r>
      <w:r>
        <w:rPr>
          <w:rFonts w:cs="David"/>
          <w:b/>
          <w:bCs/>
          <w:sz w:val="24"/>
          <w:rtl/>
        </w:rPr>
        <w:tab/>
      </w:r>
      <w:r>
        <w:rPr>
          <w:rFonts w:cs="David"/>
          <w:b/>
          <w:bCs/>
          <w:sz w:val="24"/>
          <w:rtl/>
        </w:rPr>
        <w:tab/>
        <w:t>- סגן נשיא לשכת רו"ח</w:t>
      </w:r>
    </w:p>
    <w:p w:rsidR="00000000" w:rsidRDefault="00974B3F">
      <w:pPr>
        <w:rPr>
          <w:rFonts w:cs="David"/>
          <w:b/>
          <w:bCs/>
          <w:sz w:val="24"/>
          <w:rtl/>
        </w:rPr>
      </w:pPr>
      <w:r>
        <w:rPr>
          <w:rFonts w:cs="David"/>
          <w:b/>
          <w:bCs/>
          <w:sz w:val="24"/>
          <w:rtl/>
        </w:rPr>
        <w:t>יעל ייטב</w:t>
      </w:r>
      <w:r>
        <w:rPr>
          <w:rFonts w:cs="David"/>
          <w:b/>
          <w:bCs/>
          <w:sz w:val="24"/>
          <w:rtl/>
        </w:rPr>
        <w:tab/>
      </w:r>
      <w:r>
        <w:rPr>
          <w:rFonts w:cs="David"/>
          <w:b/>
          <w:bCs/>
          <w:sz w:val="24"/>
          <w:rtl/>
        </w:rPr>
        <w:tab/>
        <w:t>- משרד האו</w:t>
      </w:r>
      <w:r>
        <w:rPr>
          <w:rFonts w:cs="David"/>
          <w:b/>
          <w:bCs/>
          <w:sz w:val="24"/>
          <w:rtl/>
        </w:rPr>
        <w:t>צר</w:t>
      </w:r>
    </w:p>
    <w:p w:rsidR="00000000" w:rsidRDefault="00974B3F">
      <w:pPr>
        <w:rPr>
          <w:rFonts w:cs="David"/>
          <w:b/>
          <w:bCs/>
          <w:sz w:val="24"/>
          <w:rtl/>
        </w:rPr>
      </w:pPr>
      <w:r>
        <w:rPr>
          <w:rFonts w:cs="David"/>
          <w:b/>
          <w:bCs/>
          <w:sz w:val="24"/>
          <w:rtl/>
        </w:rPr>
        <w:t>קונסטנטין לוז</w:t>
      </w:r>
      <w:r>
        <w:rPr>
          <w:rFonts w:cs="David"/>
          <w:b/>
          <w:bCs/>
          <w:sz w:val="24"/>
          <w:rtl/>
        </w:rPr>
        <w:tab/>
        <w:t>- משרד התשתיות הלאומיות</w:t>
      </w:r>
    </w:p>
    <w:p w:rsidR="00000000" w:rsidRDefault="00974B3F">
      <w:pPr>
        <w:rPr>
          <w:rFonts w:cs="David"/>
          <w:b/>
          <w:bCs/>
          <w:sz w:val="24"/>
          <w:rtl/>
        </w:rPr>
      </w:pPr>
      <w:r>
        <w:rPr>
          <w:rFonts w:cs="David"/>
          <w:b/>
          <w:bCs/>
          <w:sz w:val="24"/>
          <w:rtl/>
        </w:rPr>
        <w:t xml:space="preserve">יוסי גורדון </w:t>
      </w:r>
      <w:r>
        <w:rPr>
          <w:rFonts w:cs="David"/>
          <w:b/>
          <w:bCs/>
          <w:sz w:val="24"/>
          <w:rtl/>
        </w:rPr>
        <w:tab/>
      </w:r>
      <w:r>
        <w:rPr>
          <w:rFonts w:cs="David"/>
          <w:b/>
          <w:bCs/>
          <w:sz w:val="24"/>
          <w:rtl/>
        </w:rPr>
        <w:tab/>
        <w:t>- אגף התקציבים, משרד האוצר</w:t>
      </w:r>
    </w:p>
    <w:p w:rsidR="00000000" w:rsidRDefault="00974B3F">
      <w:pPr>
        <w:rPr>
          <w:rFonts w:cs="David"/>
          <w:b/>
          <w:bCs/>
          <w:sz w:val="24"/>
          <w:rtl/>
        </w:rPr>
      </w:pPr>
    </w:p>
    <w:p w:rsidR="00000000" w:rsidRDefault="00974B3F">
      <w:pPr>
        <w:rPr>
          <w:rFonts w:cs="David"/>
          <w:b/>
          <w:bCs/>
          <w:sz w:val="24"/>
          <w:rtl/>
        </w:rPr>
      </w:pPr>
    </w:p>
    <w:p w:rsidR="00000000" w:rsidRDefault="00974B3F">
      <w:pPr>
        <w:rPr>
          <w:rFonts w:cs="David"/>
          <w:sz w:val="24"/>
          <w:rtl/>
        </w:rPr>
      </w:pPr>
    </w:p>
    <w:p w:rsidR="00000000" w:rsidRDefault="00974B3F">
      <w:pPr>
        <w:rPr>
          <w:rFonts w:cs="David"/>
          <w:b/>
          <w:bCs/>
          <w:sz w:val="24"/>
          <w:rtl/>
        </w:rPr>
      </w:pPr>
      <w:r>
        <w:rPr>
          <w:rFonts w:cs="David"/>
          <w:b/>
          <w:bCs/>
          <w:sz w:val="24"/>
          <w:u w:val="single"/>
          <w:rtl/>
        </w:rPr>
        <w:t>יועצת משפטית</w:t>
      </w:r>
      <w:r>
        <w:rPr>
          <w:rFonts w:cs="David"/>
          <w:sz w:val="24"/>
          <w:rtl/>
        </w:rPr>
        <w:t xml:space="preserve">: </w:t>
      </w:r>
      <w:r>
        <w:rPr>
          <w:rFonts w:cs="David"/>
          <w:b/>
          <w:bCs/>
          <w:sz w:val="24"/>
          <w:rtl/>
        </w:rPr>
        <w:t>שגית אפיק</w:t>
      </w:r>
    </w:p>
    <w:p w:rsidR="00000000" w:rsidRDefault="00974B3F">
      <w:pPr>
        <w:rPr>
          <w:rFonts w:cs="David"/>
          <w:b/>
          <w:bCs/>
          <w:sz w:val="24"/>
          <w:rtl/>
        </w:rPr>
      </w:pPr>
    </w:p>
    <w:p w:rsidR="00000000" w:rsidRDefault="00974B3F">
      <w:pPr>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טמיר כהן</w:t>
      </w:r>
    </w:p>
    <w:p w:rsidR="00000000" w:rsidRDefault="00974B3F">
      <w:pPr>
        <w:rPr>
          <w:rFonts w:cs="David"/>
          <w:b/>
          <w:bCs/>
          <w:sz w:val="24"/>
          <w:u w:val="single"/>
          <w:rtl/>
        </w:rPr>
      </w:pPr>
    </w:p>
    <w:p w:rsidR="00000000" w:rsidRDefault="00974B3F">
      <w:pPr>
        <w:rPr>
          <w:rFonts w:cs="David"/>
          <w:b/>
          <w:bCs/>
          <w:sz w:val="24"/>
          <w:rtl/>
        </w:rPr>
      </w:pPr>
      <w:r>
        <w:rPr>
          <w:rFonts w:cs="David"/>
          <w:b/>
          <w:bCs/>
          <w:sz w:val="24"/>
          <w:u w:val="single"/>
          <w:rtl/>
        </w:rPr>
        <w:lastRenderedPageBreak/>
        <w:t>קצרנית</w:t>
      </w:r>
      <w:r>
        <w:rPr>
          <w:rFonts w:cs="David"/>
          <w:sz w:val="24"/>
          <w:rtl/>
        </w:rPr>
        <w:t>:</w:t>
      </w:r>
      <w:r>
        <w:rPr>
          <w:rFonts w:cs="David"/>
          <w:sz w:val="24"/>
          <w:rtl/>
        </w:rPr>
        <w:tab/>
        <w:t xml:space="preserve">        </w:t>
      </w:r>
      <w:r>
        <w:rPr>
          <w:rFonts w:cs="David"/>
          <w:b/>
          <w:bCs/>
          <w:sz w:val="24"/>
          <w:rtl/>
        </w:rPr>
        <w:t xml:space="preserve">סיגל גורדון </w:t>
      </w:r>
    </w:p>
    <w:p w:rsidR="00000000" w:rsidRDefault="00974B3F">
      <w:pPr>
        <w:rPr>
          <w:rFonts w:cs="David"/>
          <w:b/>
          <w:bCs/>
          <w:sz w:val="24"/>
          <w:rtl/>
        </w:rPr>
      </w:pPr>
    </w:p>
    <w:p w:rsidR="00000000" w:rsidRDefault="00974B3F">
      <w:pPr>
        <w:rPr>
          <w:rFonts w:cs="David"/>
          <w:b/>
          <w:bCs/>
          <w:sz w:val="24"/>
          <w:rtl/>
        </w:rPr>
      </w:pPr>
    </w:p>
    <w:p w:rsidR="00000000" w:rsidRDefault="00974B3F">
      <w:pPr>
        <w:pStyle w:val="8"/>
        <w:rPr>
          <w:rFonts w:cs="David"/>
          <w:sz w:val="24"/>
          <w:rtl/>
        </w:rPr>
      </w:pPr>
      <w:r>
        <w:rPr>
          <w:rFonts w:cs="David"/>
          <w:sz w:val="24"/>
          <w:rtl/>
        </w:rPr>
        <w:t xml:space="preserve">שינויים בתקציב לשנת ‏2002 </w:t>
      </w:r>
    </w:p>
    <w:p w:rsidR="00000000" w:rsidRDefault="00974B3F">
      <w:pPr>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rPr>
          <w:rFonts w:cs="David"/>
          <w:sz w:val="24"/>
          <w:rtl/>
        </w:rPr>
      </w:pPr>
    </w:p>
    <w:p w:rsidR="00000000" w:rsidRDefault="00974B3F">
      <w:pPr>
        <w:jc w:val="both"/>
        <w:rPr>
          <w:rFonts w:cs="David"/>
          <w:sz w:val="24"/>
          <w:rtl/>
        </w:rPr>
      </w:pPr>
      <w:r>
        <w:rPr>
          <w:rFonts w:cs="David"/>
          <w:sz w:val="24"/>
          <w:rtl/>
        </w:rPr>
        <w:tab/>
        <w:t>בוקר טוב, אני מתכבד לפתוח את ישיבת ועדת</w:t>
      </w:r>
      <w:r>
        <w:rPr>
          <w:rFonts w:cs="David"/>
          <w:sz w:val="24"/>
          <w:rtl/>
        </w:rPr>
        <w:t xml:space="preserve"> הכספים, הנושא הראשון על סדר היום: הצעת חוק לעידוד השקעות הון (תיקון מס' 55), אין מי שיסביר, נעבור לסעיף הבא ואחר כך נחזור לסעיף הנ"ל. הסעיף הבא: הצעת חוק מיסוי מקרקעין (שבח, מכירה ורכישה) (ייצוג בידי רואה חשבון. </w:t>
      </w:r>
    </w:p>
    <w:p w:rsidR="00000000" w:rsidRDefault="00974B3F">
      <w:pPr>
        <w:rPr>
          <w:rFonts w:cs="David"/>
          <w:sz w:val="24"/>
          <w:u w:val="single"/>
          <w:rtl/>
        </w:rPr>
      </w:pPr>
    </w:p>
    <w:p w:rsidR="00000000" w:rsidRDefault="00974B3F">
      <w:pPr>
        <w:rPr>
          <w:rFonts w:cs="David"/>
          <w:sz w:val="24"/>
          <w:rtl/>
        </w:rPr>
      </w:pPr>
      <w:r>
        <w:rPr>
          <w:rFonts w:cs="David"/>
          <w:sz w:val="24"/>
          <w:u w:val="single"/>
          <w:rtl/>
        </w:rPr>
        <w:t>טמיר כהן:</w:t>
      </w:r>
    </w:p>
    <w:p w:rsidR="00000000" w:rsidRDefault="00974B3F">
      <w:pPr>
        <w:rPr>
          <w:rFonts w:cs="David"/>
          <w:sz w:val="24"/>
          <w:rtl/>
        </w:rPr>
      </w:pPr>
    </w:p>
    <w:p w:rsidR="00000000" w:rsidRDefault="00974B3F">
      <w:pPr>
        <w:pStyle w:val="22"/>
        <w:ind w:firstLine="567"/>
        <w:rPr>
          <w:rFonts w:cs="David"/>
          <w:sz w:val="24"/>
          <w:rtl/>
        </w:rPr>
      </w:pPr>
      <w:r>
        <w:rPr>
          <w:rFonts w:cs="David"/>
          <w:sz w:val="24"/>
          <w:rtl/>
        </w:rPr>
        <w:t xml:space="preserve">לשם ההגינות צריך לומר,  שנשיא </w:t>
      </w:r>
      <w:r>
        <w:rPr>
          <w:rFonts w:cs="David"/>
          <w:sz w:val="24"/>
          <w:rtl/>
        </w:rPr>
        <w:t xml:space="preserve">לשכת רו"ח, עופר מנירב, בדרך מאילת, הוא צריך להגיע כל רגע. </w:t>
      </w:r>
    </w:p>
    <w:p w:rsidR="00000000" w:rsidRDefault="00974B3F">
      <w:pPr>
        <w:rPr>
          <w:rFonts w:cs="David"/>
          <w:sz w:val="24"/>
          <w:rtl/>
        </w:rPr>
      </w:pPr>
    </w:p>
    <w:p w:rsidR="00000000" w:rsidRDefault="00974B3F">
      <w:pPr>
        <w:rPr>
          <w:rFonts w:cs="David"/>
          <w:sz w:val="24"/>
          <w:u w:val="single"/>
          <w:rtl/>
        </w:rPr>
      </w:pPr>
      <w:r>
        <w:rPr>
          <w:rFonts w:cs="David"/>
          <w:sz w:val="24"/>
          <w:u w:val="single"/>
          <w:rtl/>
        </w:rPr>
        <w:t xml:space="preserve">בקשה מס' 026 – 34 </w:t>
      </w:r>
    </w:p>
    <w:p w:rsidR="00000000" w:rsidRDefault="00974B3F">
      <w:pPr>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rPr>
          <w:rFonts w:cs="David"/>
          <w:sz w:val="24"/>
          <w:rtl/>
        </w:rPr>
      </w:pPr>
    </w:p>
    <w:p w:rsidR="00000000" w:rsidRDefault="00974B3F">
      <w:pPr>
        <w:rPr>
          <w:rFonts w:cs="David"/>
          <w:sz w:val="24"/>
          <w:rtl/>
        </w:rPr>
      </w:pPr>
      <w:r>
        <w:rPr>
          <w:rFonts w:cs="David"/>
          <w:sz w:val="24"/>
          <w:rtl/>
        </w:rPr>
        <w:tab/>
        <w:t xml:space="preserve">רבותיי, אם כך נעבור לסעיף השלישי: שינויים בתקציב לשנת 2002. אנחנו מדברים על אישור פוזיטיבי לבקשה מספר 026 – 34. </w:t>
      </w:r>
    </w:p>
    <w:p w:rsidR="00000000" w:rsidRDefault="00974B3F">
      <w:pPr>
        <w:rPr>
          <w:rFonts w:cs="David"/>
          <w:sz w:val="24"/>
          <w:rtl/>
        </w:rPr>
      </w:pPr>
    </w:p>
    <w:p w:rsidR="00000000" w:rsidRDefault="00974B3F">
      <w:pPr>
        <w:pStyle w:val="9"/>
        <w:rPr>
          <w:rFonts w:cs="David"/>
          <w:sz w:val="24"/>
          <w:u w:val="none"/>
          <w:rtl/>
        </w:rPr>
      </w:pPr>
      <w:r>
        <w:rPr>
          <w:rFonts w:cs="David"/>
          <w:sz w:val="24"/>
          <w:rtl/>
        </w:rPr>
        <w:t>קונסטנטין לוז:</w:t>
      </w:r>
    </w:p>
    <w:p w:rsidR="00000000" w:rsidRDefault="00974B3F">
      <w:pPr>
        <w:rPr>
          <w:rFonts w:cs="David"/>
          <w:sz w:val="24"/>
          <w:rtl/>
        </w:rPr>
      </w:pPr>
    </w:p>
    <w:p w:rsidR="00000000" w:rsidRDefault="00974B3F">
      <w:pPr>
        <w:jc w:val="both"/>
        <w:rPr>
          <w:rFonts w:cs="David"/>
          <w:sz w:val="24"/>
          <w:rtl/>
        </w:rPr>
      </w:pPr>
      <w:r>
        <w:rPr>
          <w:rFonts w:cs="David"/>
          <w:sz w:val="24"/>
          <w:rtl/>
        </w:rPr>
        <w:tab/>
        <w:t>מדובר בהעברת מנה ראשונה ש</w:t>
      </w:r>
      <w:r>
        <w:rPr>
          <w:rFonts w:cs="David"/>
          <w:sz w:val="24"/>
          <w:rtl/>
        </w:rPr>
        <w:t xml:space="preserve">ל עודפי 2001, ההעברה היא לתקציב 2002, כאשר רוב הדברים הם תשלומים בגין ההתחייבויות הקיימות.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ראש הממשלה צועק עליכם שאתם לא עושים תשתיות, אם כך, למה אתם צריכים כסף?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קונסטנטין לוז:</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זה לא נכון, אנחנו עושים תשתיות כל הזמן.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w:t>
      </w:r>
      <w:r>
        <w:rPr>
          <w:rFonts w:cs="David"/>
          <w:sz w:val="24"/>
          <w:u w:val="single"/>
          <w:rtl/>
        </w:rPr>
        <w:t>"ר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רבותיי, אני מעמיד להצבעה  בקשה מס' 34026, מי בעד ירים את ידו. </w:t>
      </w:r>
    </w:p>
    <w:p w:rsidR="00000000" w:rsidRDefault="00974B3F">
      <w:pPr>
        <w:jc w:val="both"/>
        <w:rPr>
          <w:rFonts w:cs="David"/>
          <w:sz w:val="24"/>
          <w:rtl/>
        </w:rPr>
      </w:pPr>
    </w:p>
    <w:p w:rsidR="00000000" w:rsidRDefault="00974B3F">
      <w:pPr>
        <w:jc w:val="center"/>
        <w:rPr>
          <w:rFonts w:cs="David"/>
          <w:b/>
          <w:bCs/>
          <w:sz w:val="24"/>
          <w:u w:val="single"/>
          <w:rtl/>
        </w:rPr>
      </w:pPr>
      <w:r>
        <w:rPr>
          <w:rFonts w:cs="David"/>
          <w:b/>
          <w:bCs/>
          <w:sz w:val="24"/>
          <w:u w:val="single"/>
          <w:rtl/>
        </w:rPr>
        <w:t>הצבעה</w:t>
      </w:r>
    </w:p>
    <w:p w:rsidR="00000000" w:rsidRDefault="00974B3F">
      <w:pPr>
        <w:jc w:val="center"/>
        <w:rPr>
          <w:rFonts w:cs="David"/>
          <w:b/>
          <w:bCs/>
          <w:sz w:val="24"/>
          <w:u w:val="single"/>
          <w:rtl/>
        </w:rPr>
      </w:pPr>
    </w:p>
    <w:p w:rsidR="00000000" w:rsidRDefault="00974B3F">
      <w:pPr>
        <w:jc w:val="center"/>
        <w:rPr>
          <w:rFonts w:cs="David"/>
          <w:sz w:val="24"/>
          <w:rtl/>
        </w:rPr>
      </w:pPr>
      <w:r>
        <w:rPr>
          <w:rFonts w:cs="David"/>
          <w:sz w:val="24"/>
          <w:rtl/>
        </w:rPr>
        <w:t>בעד – 1</w:t>
      </w:r>
    </w:p>
    <w:p w:rsidR="00000000" w:rsidRDefault="00974B3F">
      <w:pPr>
        <w:jc w:val="center"/>
        <w:rPr>
          <w:rFonts w:cs="David"/>
          <w:sz w:val="24"/>
          <w:rtl/>
        </w:rPr>
      </w:pPr>
      <w:r>
        <w:rPr>
          <w:rFonts w:cs="David"/>
          <w:sz w:val="24"/>
          <w:rtl/>
        </w:rPr>
        <w:t>נגד – אין</w:t>
      </w:r>
    </w:p>
    <w:p w:rsidR="00000000" w:rsidRDefault="00974B3F">
      <w:pPr>
        <w:jc w:val="center"/>
        <w:rPr>
          <w:rFonts w:cs="David"/>
          <w:sz w:val="24"/>
          <w:rtl/>
        </w:rPr>
      </w:pPr>
      <w:r>
        <w:rPr>
          <w:rFonts w:cs="David"/>
          <w:sz w:val="24"/>
          <w:rtl/>
        </w:rPr>
        <w:t>נמנעים – אין</w:t>
      </w:r>
    </w:p>
    <w:p w:rsidR="00000000" w:rsidRDefault="00974B3F">
      <w:pPr>
        <w:jc w:val="center"/>
        <w:rPr>
          <w:rFonts w:cs="David"/>
          <w:sz w:val="24"/>
          <w:rtl/>
        </w:rPr>
      </w:pPr>
      <w:r>
        <w:rPr>
          <w:rFonts w:cs="David"/>
          <w:sz w:val="24"/>
          <w:rtl/>
        </w:rPr>
        <w:t xml:space="preserve">בקשה מס' 026-34 נתקבלה. </w:t>
      </w:r>
    </w:p>
    <w:p w:rsidR="00000000" w:rsidRDefault="00974B3F">
      <w:pPr>
        <w:jc w:val="center"/>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הפנייה אושרה פה אחד. </w:t>
      </w:r>
    </w:p>
    <w:p w:rsidR="00000000" w:rsidRDefault="00974B3F">
      <w:pPr>
        <w:jc w:val="both"/>
        <w:rPr>
          <w:rFonts w:cs="David"/>
          <w:sz w:val="24"/>
          <w:rtl/>
        </w:rPr>
      </w:pPr>
    </w:p>
    <w:p w:rsidR="00000000" w:rsidRDefault="00974B3F">
      <w:pPr>
        <w:jc w:val="both"/>
        <w:rPr>
          <w:rFonts w:cs="David"/>
          <w:sz w:val="24"/>
          <w:rtl/>
        </w:rPr>
      </w:pPr>
    </w:p>
    <w:p w:rsidR="00000000" w:rsidRDefault="00974B3F">
      <w:pPr>
        <w:jc w:val="both"/>
        <w:rPr>
          <w:rFonts w:cs="David"/>
          <w:sz w:val="24"/>
          <w:rtl/>
        </w:rPr>
      </w:pPr>
      <w:r>
        <w:rPr>
          <w:rFonts w:cs="David"/>
          <w:sz w:val="24"/>
          <w:rtl/>
        </w:rPr>
        <w:br w:type="page"/>
      </w:r>
    </w:p>
    <w:p w:rsidR="00000000" w:rsidRDefault="00974B3F">
      <w:pPr>
        <w:jc w:val="center"/>
        <w:rPr>
          <w:rFonts w:cs="David"/>
          <w:b/>
          <w:bCs/>
          <w:sz w:val="24"/>
          <w:u w:val="single"/>
          <w:rtl/>
        </w:rPr>
      </w:pPr>
      <w:r>
        <w:rPr>
          <w:rFonts w:cs="David"/>
          <w:b/>
          <w:bCs/>
          <w:sz w:val="24"/>
          <w:u w:val="single"/>
          <w:rtl/>
        </w:rPr>
        <w:t>הצעת חוק מיסוי מקרקעין (שבח, מכירה ורכישה) (ייצוג בידי רואה חשבון</w:t>
      </w:r>
      <w:r>
        <w:rPr>
          <w:rFonts w:cs="David"/>
          <w:b/>
          <w:bCs/>
          <w:sz w:val="24"/>
          <w:u w:val="single"/>
          <w:rtl/>
        </w:rPr>
        <w:t>), התשס"א-2000</w:t>
      </w:r>
    </w:p>
    <w:p w:rsidR="00000000" w:rsidRDefault="00974B3F">
      <w:pPr>
        <w:jc w:val="center"/>
        <w:rPr>
          <w:rFonts w:cs="David"/>
          <w:b/>
          <w:bCs/>
          <w:sz w:val="24"/>
          <w:u w:val="single"/>
          <w:rtl/>
        </w:rPr>
      </w:pP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pStyle w:val="aa"/>
        <w:rPr>
          <w:rFonts w:cs="David"/>
          <w:sz w:val="24"/>
          <w:rtl/>
        </w:rPr>
      </w:pPr>
      <w:r>
        <w:rPr>
          <w:rFonts w:cs="David"/>
          <w:sz w:val="24"/>
          <w:rtl/>
        </w:rPr>
        <w:tab/>
        <w:t xml:space="preserve">אנחנו עוברים לסעיף הבא: הצעת חוק מיסוי מקרקעין ( שבח, מכירה ורכישה) (ייצוג בידי רואה חשבון), התשס"א-2000. חבר הכנסת יורי שטרן יציג את ההצעה בשם קבוצת חברי כנסת.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יורי שטרן:</w:t>
      </w:r>
    </w:p>
    <w:p w:rsidR="00000000" w:rsidRDefault="00974B3F">
      <w:pPr>
        <w:rPr>
          <w:rFonts w:cs="David"/>
          <w:sz w:val="24"/>
          <w:u w:val="single"/>
          <w:rtl/>
        </w:rPr>
      </w:pPr>
    </w:p>
    <w:p w:rsidR="00000000" w:rsidRDefault="00974B3F">
      <w:pPr>
        <w:jc w:val="both"/>
        <w:rPr>
          <w:rFonts w:cs="David"/>
          <w:sz w:val="24"/>
          <w:rtl/>
        </w:rPr>
      </w:pPr>
      <w:r>
        <w:rPr>
          <w:rFonts w:cs="David"/>
          <w:sz w:val="24"/>
          <w:rtl/>
        </w:rPr>
        <w:tab/>
        <w:t xml:space="preserve"> בוקר טוב, הצעת החוק מדברת על ייצוג הלקוחות</w:t>
      </w:r>
      <w:r>
        <w:rPr>
          <w:rFonts w:cs="David"/>
          <w:sz w:val="24"/>
          <w:rtl/>
        </w:rPr>
        <w:t xml:space="preserve"> במס שבח. במדינת ישראל יש כמה מגבלות הנובעות מההסדרים הישנים במשק ובחברה וקובעים מונופול לסוג מסוים של ייצוג או לסוג מסוים של בעלי מקצוע, לפעמים זה מוצדק ולפעמים לא. כאן אנחנו רוצים לשנות את המצב הנוכחי ולאפשר לרואה חשבון לייצג את הלקוח שלו במס מקרקעין. לא</w:t>
      </w:r>
      <w:r>
        <w:rPr>
          <w:rFonts w:cs="David"/>
          <w:sz w:val="24"/>
          <w:rtl/>
        </w:rPr>
        <w:t xml:space="preserve"> מדובר כאן בסוגייה משפטית אלא בסוגיית מיסוי. אותם רואי חשבון שמטפלים בנושא זה בוודאי מסוגלים לייצג את הלקוח שלהם בדיונים בנושאי מיסוי. לכן, אין סיבה להשאיר את המצב הקיים, שרק עורך דין ייצג את הלקוח. עניין זה מרחיב את תחום חופש העיסוק, את התחרות במשק, דבר ל</w:t>
      </w:r>
      <w:r>
        <w:rPr>
          <w:rFonts w:cs="David"/>
          <w:sz w:val="24"/>
          <w:rtl/>
        </w:rPr>
        <w:t xml:space="preserve">כאורה טכני אבל מועיל.  </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להצעה אין עלות תקציבית מכיוון שמדובר בשינוי סטטוטורי ולא בהשקעה או בהוצאה כלשהי.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אני מניח שכולם בעד,  מישהו מתנגד?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יצחק הדרי:</w:t>
      </w:r>
    </w:p>
    <w:p w:rsidR="00000000" w:rsidRDefault="00974B3F">
      <w:pPr>
        <w:jc w:val="both"/>
        <w:rPr>
          <w:rFonts w:cs="David"/>
          <w:sz w:val="24"/>
          <w:rtl/>
        </w:rPr>
      </w:pPr>
    </w:p>
    <w:p w:rsidR="00000000" w:rsidRDefault="00974B3F">
      <w:pPr>
        <w:jc w:val="both"/>
        <w:rPr>
          <w:rFonts w:cs="David"/>
          <w:sz w:val="24"/>
          <w:rtl/>
        </w:rPr>
      </w:pPr>
      <w:r>
        <w:rPr>
          <w:rFonts w:cs="David"/>
          <w:sz w:val="24"/>
          <w:rtl/>
        </w:rPr>
        <w:tab/>
        <w:t>אני מתנגד להצעה משום שאני חושב שההצעה הזאת תפגע באזרח, היא תייקר את השירות לאז</w:t>
      </w:r>
      <w:r>
        <w:rPr>
          <w:rFonts w:cs="David"/>
          <w:sz w:val="24"/>
          <w:rtl/>
        </w:rPr>
        <w:t>רח. ניקח לדוגמה  עסקה פשוטה, כל אזרח במדינה מזדקק לעסקאות של מכירת דירה או קניית דירה, הוא מוכרח עורך דין, אם  הקונה  - לבדוק את הזכויות שלוו בטאבו, זו העסקה הכי גדולה בחייו, אם המוכר - להבטיח את כל הנושאים הכספיים, כך שבין כה יש עורך דין בעסקה שמקבל שכר ט</w:t>
      </w:r>
      <w:r>
        <w:rPr>
          <w:rFonts w:cs="David"/>
          <w:sz w:val="24"/>
          <w:rtl/>
        </w:rPr>
        <w:t>רחת עורך דין. ב-95% מהמקרים אין לעורך דין הזה בעיות מס מיוחדות, הוא פותר אותן, הוא מנוסה בזה, גם בעיות המס כאן בשונה ממס הכנסה, הן לא רק בעיות מיסוי, תמיד זה בעיות שכרוכות בחוקים הכלליים, חוק הנאמנות, חוק החוזים, חוק השליחות, חוק המקרקעין, מערכת חוקים סבוכ</w:t>
      </w:r>
      <w:r>
        <w:rPr>
          <w:rFonts w:cs="David"/>
          <w:sz w:val="24"/>
          <w:rtl/>
        </w:rPr>
        <w:t>ה שעורך הדין למד את זה ארבע שנים, יש לו ניסיון בזה, עוסק בזה יום יום, למד גם את נושא מיסוי מקרקעין, עובר כל הזמן השתלמויות תכופות, הוא עוסק בזה, אם יש לו בעיית מיסוי מסובכת, הוא יפנה או לעורך דין אחר שהוא מומחה מיסוי או לרואה חשבון, אבל זה ב-5% מהמקרים. ב-</w:t>
      </w:r>
      <w:r>
        <w:rPr>
          <w:rFonts w:cs="David"/>
          <w:sz w:val="24"/>
          <w:rtl/>
        </w:rPr>
        <w:t xml:space="preserve">95% מהמקרים יש לו כבר ניסיון במשרדי מס שבח והנושא נפתר. אם יש בעיה משפטית מיוחדת, זה מגיע לערכאות משפטיות. מה שייקרה פה, עורך הדין ממילא יקבל את שכרו, רואה החשבון גם ייקח שכר מהאזרח המסכן, וזה גורם להוצאות מיותרות.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יורי שטרן:</w:t>
      </w:r>
    </w:p>
    <w:p w:rsidR="00000000" w:rsidRDefault="00974B3F">
      <w:pPr>
        <w:rPr>
          <w:rFonts w:cs="David"/>
          <w:sz w:val="24"/>
          <w:u w:val="single"/>
          <w:rtl/>
        </w:rPr>
      </w:pPr>
    </w:p>
    <w:p w:rsidR="00000000" w:rsidRDefault="00974B3F">
      <w:pPr>
        <w:jc w:val="both"/>
        <w:rPr>
          <w:rFonts w:cs="David"/>
          <w:sz w:val="24"/>
          <w:rtl/>
        </w:rPr>
      </w:pPr>
      <w:r>
        <w:rPr>
          <w:rFonts w:cs="David"/>
          <w:sz w:val="24"/>
          <w:rtl/>
        </w:rPr>
        <w:tab/>
        <w:t xml:space="preserve"> למה האזרח צריך להיות כזה </w:t>
      </w:r>
      <w:r>
        <w:rPr>
          <w:rFonts w:cs="David"/>
          <w:sz w:val="24"/>
          <w:rtl/>
        </w:rPr>
        <w:t xml:space="preserve">פראייר?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הממשלה תמכה בהצעת החוק - - -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יצחק הדרי:</w:t>
      </w:r>
    </w:p>
    <w:p w:rsidR="00000000" w:rsidRDefault="00974B3F">
      <w:pPr>
        <w:jc w:val="both"/>
        <w:rPr>
          <w:rFonts w:cs="David"/>
          <w:sz w:val="24"/>
          <w:rtl/>
        </w:rPr>
      </w:pPr>
      <w:r>
        <w:rPr>
          <w:rFonts w:cs="David"/>
          <w:sz w:val="24"/>
          <w:rtl/>
        </w:rPr>
        <w:tab/>
        <w:t xml:space="preserve">בחלקה.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נמצאת לפניי החלטת הממשלה שאומרת: הממשלה תומכת בכפוף לכך, שייצוג בידי רואה חשבון לא יהיה בפני בית משפט או ועדות ערר. כלומר, זה מצמצם. אם נקבל את ההצעה, מה </w:t>
      </w:r>
      <w:r>
        <w:rPr>
          <w:rFonts w:cs="David"/>
          <w:sz w:val="24"/>
          <w:rtl/>
        </w:rPr>
        <w:t xml:space="preserve">הבעיה?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יצחק הדרי:</w:t>
      </w:r>
    </w:p>
    <w:p w:rsidR="00000000" w:rsidRDefault="00974B3F">
      <w:pPr>
        <w:jc w:val="both"/>
        <w:rPr>
          <w:rFonts w:cs="David"/>
          <w:sz w:val="24"/>
          <w:rtl/>
        </w:rPr>
      </w:pPr>
    </w:p>
    <w:p w:rsidR="00000000" w:rsidRDefault="00974B3F">
      <w:pPr>
        <w:jc w:val="both"/>
        <w:rPr>
          <w:rFonts w:cs="David"/>
          <w:sz w:val="24"/>
          <w:rtl/>
        </w:rPr>
      </w:pPr>
      <w:r>
        <w:rPr>
          <w:rFonts w:cs="David"/>
          <w:sz w:val="24"/>
          <w:rtl/>
        </w:rPr>
        <w:tab/>
        <w:t>לדעתי זה ייקר, זה כרוך במערכת פרסום וכו'. יתרה מכך, זה יגרום לעומס יתר בבתי משפט.  מה שייקרה, האזרח יהיה מטופל בשני בעלי מקצוע שמטפלים ולא מתואמים, עורך הדין לא יהיה מרוצה מעבודתו של רואה החשבון, זה יגיע לבתי המשפט, לדעתי זה יגרום לער</w:t>
      </w:r>
      <w:r>
        <w:rPr>
          <w:rFonts w:cs="David"/>
          <w:sz w:val="24"/>
          <w:rtl/>
        </w:rPr>
        <w:t xml:space="preserve">עורים מיותרים בבתי המשפט.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מה אתה  מציע לעשות?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יצחק הדרי:</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אני מציע להשאיר את המצב הקיים. המצב הקיים משביע רצון.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נאמר שהצעות החוק של חברי הכנסת בדרך כלל פופוליסטיות, אני מוחה על האמירה הזאת, מדוע? בדרך כלל, חוק</w:t>
      </w:r>
      <w:r>
        <w:rPr>
          <w:rFonts w:cs="David"/>
          <w:sz w:val="24"/>
          <w:rtl/>
        </w:rPr>
        <w:t>ים פופוליסטיים הם חוקים שחברי כנסת מחוקקים בעקבות תלונות של הציבור, הם רוצים לתקן את העיוותים ומחוקקים את החוקים, לאו דווקא פופוליסטיים. לדוגמה, מישהו מתלונן שקצבאות הזקנה נמוכות, חבר הכנסת מציע להעלות אותן, העלות התקציבית לא מעניינת אותו והממשלה צריכה לוו</w:t>
      </w:r>
      <w:r>
        <w:rPr>
          <w:rFonts w:cs="David"/>
          <w:sz w:val="24"/>
          <w:rtl/>
        </w:rPr>
        <w:t xml:space="preserve">סת זאת. אף אחד לא מחפש לחוקק סתם חוקים. </w:t>
      </w:r>
    </w:p>
    <w:p w:rsidR="00000000" w:rsidRDefault="00974B3F">
      <w:pPr>
        <w:jc w:val="both"/>
        <w:rPr>
          <w:rFonts w:cs="David"/>
          <w:sz w:val="24"/>
          <w:rtl/>
        </w:rPr>
      </w:pPr>
    </w:p>
    <w:p w:rsidR="00000000" w:rsidRDefault="00974B3F">
      <w:pPr>
        <w:rPr>
          <w:rFonts w:cs="David"/>
          <w:sz w:val="24"/>
          <w:rtl/>
        </w:rPr>
      </w:pPr>
      <w:r>
        <w:rPr>
          <w:rFonts w:cs="David"/>
          <w:sz w:val="24"/>
          <w:u w:val="single"/>
          <w:rtl/>
        </w:rPr>
        <w:t>יאיר פרץ:</w:t>
      </w:r>
    </w:p>
    <w:p w:rsidR="00000000" w:rsidRDefault="00974B3F">
      <w:pPr>
        <w:rPr>
          <w:rFonts w:cs="David"/>
          <w:sz w:val="24"/>
          <w:rtl/>
        </w:rPr>
      </w:pPr>
    </w:p>
    <w:p w:rsidR="00000000" w:rsidRDefault="00974B3F">
      <w:pPr>
        <w:jc w:val="both"/>
        <w:rPr>
          <w:rFonts w:cs="David"/>
          <w:sz w:val="24"/>
          <w:rtl/>
        </w:rPr>
      </w:pPr>
      <w:r>
        <w:rPr>
          <w:rFonts w:cs="David"/>
          <w:sz w:val="24"/>
          <w:rtl/>
        </w:rPr>
        <w:tab/>
        <w:t xml:space="preserve"> שמאי מקרקעין, ההתמחות שלו סביב שמאות. היום רק עורך דין יכול לנהל משא ומתן  בפני הרשויות בנושא שמאות.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יצחק הדרי:</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אם הוא צריך, הוא לוקח חוות דעת שמאי. </w:t>
      </w:r>
    </w:p>
    <w:p w:rsidR="00000000" w:rsidRDefault="00974B3F">
      <w:pPr>
        <w:jc w:val="both"/>
        <w:rPr>
          <w:rFonts w:cs="David"/>
          <w:sz w:val="24"/>
          <w:rtl/>
        </w:rPr>
      </w:pPr>
    </w:p>
    <w:p w:rsidR="00000000" w:rsidRDefault="00974B3F">
      <w:pPr>
        <w:rPr>
          <w:rFonts w:cs="David"/>
          <w:sz w:val="24"/>
          <w:rtl/>
        </w:rPr>
      </w:pPr>
      <w:r>
        <w:rPr>
          <w:rFonts w:cs="David"/>
          <w:sz w:val="24"/>
          <w:u w:val="single"/>
          <w:rtl/>
        </w:rPr>
        <w:t>יאיר פרץ:</w:t>
      </w:r>
    </w:p>
    <w:p w:rsidR="00000000" w:rsidRDefault="00974B3F">
      <w:pPr>
        <w:rPr>
          <w:rFonts w:cs="David"/>
          <w:sz w:val="24"/>
          <w:rtl/>
        </w:rPr>
      </w:pPr>
    </w:p>
    <w:p w:rsidR="00000000" w:rsidRDefault="00974B3F">
      <w:pPr>
        <w:jc w:val="both"/>
        <w:rPr>
          <w:rFonts w:cs="David"/>
          <w:sz w:val="24"/>
          <w:rtl/>
        </w:rPr>
      </w:pPr>
      <w:r>
        <w:rPr>
          <w:rFonts w:cs="David"/>
          <w:sz w:val="24"/>
          <w:rtl/>
        </w:rPr>
        <w:tab/>
        <w:t xml:space="preserve"> למה שמאי לא יכול לייצג בפני הרשוי</w:t>
      </w:r>
      <w:r>
        <w:rPr>
          <w:rFonts w:cs="David"/>
          <w:sz w:val="24"/>
          <w:rtl/>
        </w:rPr>
        <w:t xml:space="preserve">ות את האזרח, למה צריך עורך דין?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יצחקי הדרי:</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הבעיה בחוק המקרקעין. </w:t>
      </w:r>
    </w:p>
    <w:p w:rsidR="00000000" w:rsidRDefault="00974B3F">
      <w:pPr>
        <w:jc w:val="both"/>
        <w:rPr>
          <w:rFonts w:cs="David"/>
          <w:sz w:val="24"/>
          <w:rtl/>
        </w:rPr>
      </w:pPr>
    </w:p>
    <w:p w:rsidR="00000000" w:rsidRDefault="00974B3F">
      <w:pPr>
        <w:rPr>
          <w:rFonts w:cs="David"/>
          <w:sz w:val="24"/>
          <w:rtl/>
        </w:rPr>
      </w:pPr>
      <w:r>
        <w:rPr>
          <w:rFonts w:cs="David"/>
          <w:sz w:val="24"/>
          <w:u w:val="single"/>
          <w:rtl/>
        </w:rPr>
        <w:t>יאיר פרץ:</w:t>
      </w:r>
    </w:p>
    <w:p w:rsidR="00000000" w:rsidRDefault="00974B3F">
      <w:pPr>
        <w:rPr>
          <w:rFonts w:cs="David"/>
          <w:sz w:val="24"/>
          <w:rtl/>
        </w:rPr>
      </w:pPr>
    </w:p>
    <w:p w:rsidR="00000000" w:rsidRDefault="00974B3F">
      <w:pPr>
        <w:jc w:val="both"/>
        <w:rPr>
          <w:rFonts w:cs="David"/>
          <w:sz w:val="24"/>
          <w:rtl/>
        </w:rPr>
      </w:pPr>
      <w:r>
        <w:rPr>
          <w:rFonts w:cs="David"/>
          <w:sz w:val="24"/>
          <w:rtl/>
        </w:rPr>
        <w:tab/>
        <w:t xml:space="preserve"> בשמאות מקרקעין.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br w:type="page"/>
        <w:t>יצחק הדרי:</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לסיכום, או שזה ייקר את השירות לאזרח, או שזה ינגוס בעבודתם של עורכי הדין. המצב היום של שוק עורכי הדין, שיש אבטלה גדולה בקרב עורכי הדין. </w:t>
      </w:r>
    </w:p>
    <w:p w:rsidR="00000000" w:rsidRDefault="00974B3F">
      <w:pPr>
        <w:jc w:val="both"/>
        <w:rPr>
          <w:rFonts w:cs="David"/>
          <w:sz w:val="24"/>
          <w:rtl/>
        </w:rPr>
      </w:pPr>
    </w:p>
    <w:p w:rsidR="00000000" w:rsidRDefault="00974B3F">
      <w:pPr>
        <w:jc w:val="both"/>
        <w:rPr>
          <w:rFonts w:cs="David"/>
          <w:sz w:val="24"/>
          <w:rtl/>
        </w:rPr>
      </w:pPr>
      <w:r>
        <w:rPr>
          <w:rFonts w:cs="David"/>
          <w:sz w:val="24"/>
          <w:rtl/>
        </w:rPr>
        <w:tab/>
        <w:t>לג</w:t>
      </w:r>
      <w:r>
        <w:rPr>
          <w:rFonts w:cs="David"/>
          <w:sz w:val="24"/>
          <w:rtl/>
        </w:rPr>
        <w:t xml:space="preserve">ופו של עניין, החוק הזה לא מועיל לאזרח, ואם הוא מועיל לכיסם של רואי החשבון, אז הוא יבוא על חשבון עורכי הדין.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מוסי רז:</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אני לא אצביע בעניין מהסיבה שיש לי רשיון בראיית חשבון.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עופר מנירב:</w:t>
      </w:r>
    </w:p>
    <w:p w:rsidR="00000000" w:rsidRDefault="00974B3F">
      <w:pPr>
        <w:jc w:val="both"/>
        <w:rPr>
          <w:rFonts w:cs="David"/>
          <w:sz w:val="24"/>
          <w:rtl/>
        </w:rPr>
      </w:pPr>
    </w:p>
    <w:p w:rsidR="00000000" w:rsidRDefault="00974B3F">
      <w:pPr>
        <w:jc w:val="both"/>
        <w:rPr>
          <w:rFonts w:cs="David"/>
          <w:sz w:val="24"/>
          <w:rtl/>
        </w:rPr>
      </w:pPr>
      <w:r>
        <w:rPr>
          <w:rFonts w:cs="David"/>
          <w:sz w:val="24"/>
          <w:rtl/>
        </w:rPr>
        <w:tab/>
        <w:t>רואה חשבון ממילא מטפל היום בנושא של מס שבח, ברוב המשרדים הוא מייצ</w:t>
      </w:r>
      <w:r>
        <w:rPr>
          <w:rFonts w:cs="David"/>
          <w:sz w:val="24"/>
          <w:rtl/>
        </w:rPr>
        <w:t xml:space="preserve">ג את מס שבח גם היום, יש משרדים בודדים שמתעקשים על הפרוצדורה ולוקחים עורך דין, לא פעם קרה לי, שאני בא עם עורך דין, העורך דין אומר שלום בהתחלה ולהתראות בסוף, את כל הדיון אני מנהל מכיוון שעורכי דין שאינם מתמחים במסים לא מבינים בעניין. </w:t>
      </w:r>
    </w:p>
    <w:p w:rsidR="00000000" w:rsidRDefault="00974B3F">
      <w:pPr>
        <w:jc w:val="both"/>
        <w:rPr>
          <w:rFonts w:cs="David"/>
          <w:sz w:val="24"/>
          <w:rtl/>
        </w:rPr>
      </w:pPr>
    </w:p>
    <w:p w:rsidR="00000000" w:rsidRDefault="00974B3F">
      <w:pPr>
        <w:jc w:val="both"/>
        <w:rPr>
          <w:rFonts w:cs="David"/>
          <w:sz w:val="24"/>
          <w:rtl/>
        </w:rPr>
      </w:pPr>
      <w:r>
        <w:rPr>
          <w:rFonts w:cs="David"/>
          <w:sz w:val="24"/>
          <w:rtl/>
        </w:rPr>
        <w:tab/>
        <w:t>חוק חופש העיסוק פתח א</w:t>
      </w:r>
      <w:r>
        <w:rPr>
          <w:rFonts w:cs="David"/>
          <w:sz w:val="24"/>
          <w:rtl/>
        </w:rPr>
        <w:t xml:space="preserve">ת האפשרות לעורך דין להיות רואה חשבון וההפך, כך שאפשר להיות גם שניהם. מה שקורה, שיש תפר שאי אפשר לנתק אותו בין מס הכנסה למס שבח וכאשר יש מצד אחד עסקת מס שבח, מצד שני עסקה במס הכנסה, יש קשר ביניהם, צריך לקזז   בין הפסד מאחד לרווח בשני וההפך. הנתונים האלה לא </w:t>
      </w:r>
      <w:r>
        <w:rPr>
          <w:rFonts w:cs="David"/>
          <w:sz w:val="24"/>
          <w:rtl/>
        </w:rPr>
        <w:t>נמצאים בפני עורך הדין אלא בפני רואה החשבון שמטפל בכל הנושא של מס הכנסה, מס רווח הון, הפסדי הון ועוד, כך שבמקרים רבים יוצא, שעורך הדין לא מודע לדברים קיימים וגורם לטעות כזאת או אחרת. בכל מקרה, גם אחרי שנעשית עסקת שבח, החומר מועבר לתיק הנישום במס הכנסה ונידו</w:t>
      </w:r>
      <w:r>
        <w:rPr>
          <w:rFonts w:cs="David"/>
          <w:sz w:val="24"/>
          <w:rtl/>
        </w:rPr>
        <w:t>ן במס ההכנסה. השומה הסופית יוצאת למס הכנסה. מס שבח מהווה מקדמה על חשבון מס הכנסה. בסופו של דבר, התיק נגמר במס הכנסה. במס הכנסה, מי שראשי לייצג הוא גם עורך דין וגם רואה חשבון, בפועל, מה שקורה היום, בהגשת דוחות למס הכנסה, חרף העובדה שעורך דין רשאי לייצג במשך</w:t>
      </w:r>
      <w:r>
        <w:rPr>
          <w:rFonts w:cs="David"/>
          <w:sz w:val="24"/>
          <w:rtl/>
        </w:rPr>
        <w:t xml:space="preserve"> כל השנים, עורכי דין לא מגישים דוחות למס הכנסה. גם לצורך הדוחות האישיים של עורכי הדין, הם נעזרים ברואה חשבון כדי שיגיש את הדוח למס הכנסה. רואה החשבון הוא איש הקשר עם מס הכנסה. בעבר, כאשר חוקק החוק, לא הייתה אפשרות לדיונים עם מס שבח, הדיונים התנהלו דרך ועדו</w:t>
      </w:r>
      <w:r>
        <w:rPr>
          <w:rFonts w:cs="David"/>
          <w:sz w:val="24"/>
          <w:rtl/>
        </w:rPr>
        <w:t xml:space="preserve">ת ערר ובתי משפט, במס הכנסה אפשר היה להגיע להסכם שומה. היום אפשר להגיע להסכמים גם עם מס שבח. אנחנו מדברים על השלב הזה, לא על השלב המשפטי.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שוקי ג'אנה:</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ישנם תחומים נוספים שמזדקקים לרואה חשבון - - -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זאת אומרת שאתם תומכים.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שוקי ג'אנה</w:t>
      </w:r>
      <w:r>
        <w:rPr>
          <w:rFonts w:cs="David"/>
          <w:sz w:val="24"/>
          <w:u w:val="single"/>
          <w:rtl/>
        </w:rPr>
        <w:t>:</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ביקשנו להפריד.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בכפוף להסגה בעניין הערר.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br w:type="page"/>
        <w:t>שגית אפיק:</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השגה  - כן. ערר והליך משפטי  - לא. </w:t>
      </w:r>
    </w:p>
    <w:p w:rsidR="00000000" w:rsidRDefault="00974B3F">
      <w:pPr>
        <w:jc w:val="both"/>
        <w:rPr>
          <w:rFonts w:cs="David"/>
          <w:sz w:val="24"/>
          <w:u w:val="single"/>
          <w:rtl/>
        </w:rPr>
      </w:pPr>
    </w:p>
    <w:p w:rsidR="00000000" w:rsidRDefault="00974B3F">
      <w:pPr>
        <w:jc w:val="both"/>
        <w:rPr>
          <w:rFonts w:cs="David"/>
          <w:sz w:val="24"/>
          <w:rtl/>
        </w:rPr>
      </w:pPr>
      <w:r>
        <w:rPr>
          <w:rFonts w:cs="David"/>
          <w:sz w:val="24"/>
          <w:u w:val="single"/>
          <w:rtl/>
        </w:rPr>
        <w:t>אדיר ענבר:</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להוסיף דבר קטן אחד, לא רק שהציבור ייהנה מזה שתינתן לו אופציה נוספת, והרי לא צריך להגביל אותו כדי להיטיב עמו, אלא שבפועל, מה </w:t>
      </w:r>
      <w:r>
        <w:rPr>
          <w:rFonts w:cs="David"/>
          <w:sz w:val="24"/>
          <w:rtl/>
        </w:rPr>
        <w:t xml:space="preserve">שקורה היום, רואה חשבון מעורב בכל עסקה.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יורי שטרן:</w:t>
      </w:r>
    </w:p>
    <w:p w:rsidR="00000000" w:rsidRDefault="00974B3F">
      <w:pPr>
        <w:rPr>
          <w:rFonts w:cs="David"/>
          <w:sz w:val="24"/>
          <w:u w:val="single"/>
          <w:rtl/>
        </w:rPr>
      </w:pPr>
    </w:p>
    <w:p w:rsidR="00000000" w:rsidRDefault="00974B3F">
      <w:pPr>
        <w:ind w:firstLine="567"/>
        <w:jc w:val="both"/>
        <w:rPr>
          <w:rFonts w:cs="David"/>
          <w:sz w:val="24"/>
          <w:rtl/>
        </w:rPr>
      </w:pPr>
      <w:r>
        <w:rPr>
          <w:rFonts w:cs="David"/>
          <w:sz w:val="24"/>
          <w:rtl/>
        </w:rPr>
        <w:t>ראשית, המציעים מסכימים עם הפשרה שהממשלה מבקשת.  שנית, עקרונית אני מתנגד לכל טיעון שמשמעותו, מתן חופש בחירה לצרכן פוגעת בו. זה אבסורד וזה מנוגד לכל כלכלת השוק. אין בחוק איזה אבא טוב שאומר לצרכן מה יותר טו</w:t>
      </w:r>
      <w:r>
        <w:rPr>
          <w:rFonts w:cs="David"/>
          <w:sz w:val="24"/>
          <w:rtl/>
        </w:rPr>
        <w:t xml:space="preserve">ב לו, הלקוח מחליט, אין חובה לקחת רואה חשבון,   אני לא מדבר על רכישת בית, אני מדבר על העסקאות שסוגיית המיסוי היא סוגייה משמעותית.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שגית אפיק:</w:t>
      </w:r>
    </w:p>
    <w:p w:rsidR="00000000" w:rsidRDefault="00974B3F">
      <w:pPr>
        <w:jc w:val="both"/>
        <w:rPr>
          <w:rFonts w:cs="David"/>
          <w:sz w:val="24"/>
          <w:rtl/>
        </w:rPr>
      </w:pPr>
    </w:p>
    <w:p w:rsidR="00000000" w:rsidRDefault="00974B3F">
      <w:pPr>
        <w:jc w:val="both"/>
        <w:rPr>
          <w:rFonts w:cs="David"/>
          <w:sz w:val="24"/>
          <w:rtl/>
        </w:rPr>
      </w:pPr>
      <w:r>
        <w:rPr>
          <w:rFonts w:cs="David"/>
          <w:sz w:val="24"/>
          <w:rtl/>
        </w:rPr>
        <w:tab/>
        <w:t>יש לי שאלה למס הכנסה, אתם לא חושבים שצריך להוסיף הסמכה לשר לקבוע בתקנות חובות מסוימות או הכשרה מסוימת שתידרש מרו</w:t>
      </w:r>
      <w:r>
        <w:rPr>
          <w:rFonts w:cs="David"/>
          <w:sz w:val="24"/>
          <w:rtl/>
        </w:rPr>
        <w:t xml:space="preserve">אה החשבון לצורך זה?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שוקי ג'אנה:</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אנחנו בעד הכשרה.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שגית אפיק:</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אולי נוסיף סעיף הסמכה לשר המשפטים?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יורי שטרן:</w:t>
      </w:r>
    </w:p>
    <w:p w:rsidR="00000000" w:rsidRDefault="00974B3F">
      <w:pPr>
        <w:rPr>
          <w:rFonts w:cs="David"/>
          <w:sz w:val="24"/>
          <w:u w:val="single"/>
          <w:rtl/>
        </w:rPr>
      </w:pPr>
    </w:p>
    <w:p w:rsidR="00000000" w:rsidRDefault="00974B3F">
      <w:pPr>
        <w:jc w:val="both"/>
        <w:rPr>
          <w:rFonts w:cs="David"/>
          <w:sz w:val="24"/>
          <w:rtl/>
        </w:rPr>
      </w:pPr>
      <w:r>
        <w:rPr>
          <w:rFonts w:cs="David"/>
          <w:sz w:val="24"/>
          <w:rtl/>
        </w:rPr>
        <w:tab/>
        <w:t xml:space="preserve"> מה פתאום.</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שגית אפיק:</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גם בפקודת מס הכנסה – כאשר מאפשרים לייצג נישומים – יש הוראות מיוחדות.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רבותיי, אני מעמיד את ה</w:t>
      </w:r>
      <w:r>
        <w:rPr>
          <w:rFonts w:cs="David"/>
          <w:sz w:val="24"/>
          <w:rtl/>
        </w:rPr>
        <w:t xml:space="preserve">הצעה להצבעה, מי בעד הצעת חוק מיסוי מקרקעין (שבח, מכירה ורכישה) (ייצוג בידי רואה חשבון), התשס"א-2000, בכפוף לתוספת, שייצוג בידי רואה חשבון לא יהיה בפני בית משפט או ועדת ערר. </w:t>
      </w:r>
    </w:p>
    <w:p w:rsidR="00000000" w:rsidRDefault="00974B3F">
      <w:pPr>
        <w:jc w:val="both"/>
        <w:rPr>
          <w:rFonts w:cs="David"/>
          <w:sz w:val="24"/>
          <w:rtl/>
        </w:rPr>
      </w:pPr>
    </w:p>
    <w:p w:rsidR="00000000" w:rsidRDefault="00974B3F">
      <w:pPr>
        <w:jc w:val="center"/>
        <w:rPr>
          <w:rFonts w:cs="David"/>
          <w:b/>
          <w:bCs/>
          <w:sz w:val="24"/>
          <w:u w:val="single"/>
          <w:rtl/>
        </w:rPr>
      </w:pPr>
      <w:r>
        <w:rPr>
          <w:rFonts w:cs="David"/>
          <w:b/>
          <w:bCs/>
          <w:sz w:val="24"/>
          <w:u w:val="single"/>
          <w:rtl/>
        </w:rPr>
        <w:t>הצבעה</w:t>
      </w:r>
    </w:p>
    <w:p w:rsidR="00000000" w:rsidRDefault="00974B3F">
      <w:pPr>
        <w:jc w:val="center"/>
        <w:rPr>
          <w:rFonts w:cs="David"/>
          <w:sz w:val="24"/>
          <w:rtl/>
        </w:rPr>
      </w:pPr>
      <w:r>
        <w:rPr>
          <w:rFonts w:cs="David"/>
          <w:sz w:val="24"/>
          <w:rtl/>
        </w:rPr>
        <w:t>בעד – 3</w:t>
      </w:r>
    </w:p>
    <w:p w:rsidR="00000000" w:rsidRDefault="00974B3F">
      <w:pPr>
        <w:jc w:val="center"/>
        <w:rPr>
          <w:rFonts w:cs="David"/>
          <w:sz w:val="24"/>
          <w:rtl/>
        </w:rPr>
      </w:pPr>
      <w:r>
        <w:rPr>
          <w:rFonts w:cs="David"/>
          <w:sz w:val="24"/>
          <w:rtl/>
        </w:rPr>
        <w:t>נגד – אין</w:t>
      </w:r>
    </w:p>
    <w:p w:rsidR="00000000" w:rsidRDefault="00974B3F">
      <w:pPr>
        <w:jc w:val="center"/>
        <w:rPr>
          <w:rFonts w:cs="David"/>
          <w:sz w:val="24"/>
          <w:rtl/>
        </w:rPr>
      </w:pPr>
      <w:r>
        <w:rPr>
          <w:rFonts w:cs="David"/>
          <w:sz w:val="24"/>
          <w:rtl/>
        </w:rPr>
        <w:t xml:space="preserve">נמנעים – אין </w:t>
      </w:r>
    </w:p>
    <w:p w:rsidR="00000000" w:rsidRDefault="00974B3F">
      <w:pPr>
        <w:jc w:val="center"/>
        <w:rPr>
          <w:rFonts w:cs="David"/>
          <w:sz w:val="24"/>
          <w:rtl/>
        </w:rPr>
      </w:pPr>
      <w:r>
        <w:rPr>
          <w:rFonts w:cs="David"/>
          <w:sz w:val="24"/>
          <w:rtl/>
        </w:rPr>
        <w:t xml:space="preserve">הצעת חוק מיסוי מקרקעין (שבח, מכירה ורכישה) </w:t>
      </w:r>
      <w:r>
        <w:rPr>
          <w:rFonts w:cs="David"/>
          <w:sz w:val="24"/>
          <w:rtl/>
        </w:rPr>
        <w:t xml:space="preserve">(ייצוג בידי רואה חשבון), התשס"א-2000 נתקבלה. </w:t>
      </w:r>
    </w:p>
    <w:p w:rsidR="00000000" w:rsidRDefault="00974B3F">
      <w:pPr>
        <w:jc w:val="center"/>
        <w:rPr>
          <w:rFonts w:cs="David"/>
          <w:sz w:val="24"/>
          <w:rtl/>
        </w:rPr>
      </w:pPr>
    </w:p>
    <w:p w:rsidR="00000000" w:rsidRDefault="00974B3F">
      <w:pPr>
        <w:rPr>
          <w:rFonts w:cs="David"/>
          <w:sz w:val="24"/>
          <w:u w:val="single"/>
          <w:rtl/>
        </w:rPr>
      </w:pPr>
      <w:r>
        <w:rPr>
          <w:rFonts w:cs="David"/>
          <w:sz w:val="24"/>
          <w:u w:val="single"/>
          <w:rtl/>
        </w:rPr>
        <w:br w:type="page"/>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ההצעה אושרה.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מוסי רז:</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אני מבקש להדגיש, שאני לא משתתף בהצבעה בגלל שיש לי רשיון רואה חשבון. </w:t>
      </w:r>
    </w:p>
    <w:p w:rsidR="00000000" w:rsidRDefault="00974B3F">
      <w:pPr>
        <w:jc w:val="both"/>
        <w:rPr>
          <w:rFonts w:cs="David"/>
          <w:sz w:val="24"/>
          <w:rtl/>
        </w:rPr>
      </w:pPr>
    </w:p>
    <w:p w:rsidR="00000000" w:rsidRDefault="00974B3F">
      <w:pPr>
        <w:jc w:val="both"/>
        <w:rPr>
          <w:rFonts w:cs="David"/>
          <w:sz w:val="24"/>
          <w:rtl/>
        </w:rPr>
      </w:pPr>
    </w:p>
    <w:p w:rsidR="00000000" w:rsidRDefault="00974B3F">
      <w:pPr>
        <w:jc w:val="center"/>
        <w:rPr>
          <w:rFonts w:cs="David"/>
          <w:b/>
          <w:bCs/>
          <w:sz w:val="24"/>
          <w:u w:val="single"/>
          <w:rtl/>
        </w:rPr>
      </w:pPr>
      <w:r>
        <w:rPr>
          <w:rFonts w:cs="David"/>
          <w:b/>
          <w:bCs/>
          <w:sz w:val="24"/>
          <w:u w:val="single"/>
          <w:rtl/>
        </w:rPr>
        <w:br w:type="page"/>
        <w:t xml:space="preserve">הצעת חוק לעידוד השקעות הון (תיקון מס' 55), התשס"ב-‏2002 </w:t>
      </w:r>
    </w:p>
    <w:p w:rsidR="00000000" w:rsidRDefault="00974B3F">
      <w:pPr>
        <w:jc w:val="center"/>
        <w:rPr>
          <w:rFonts w:cs="David"/>
          <w:b/>
          <w:bCs/>
          <w:sz w:val="24"/>
          <w:u w:val="single"/>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pStyle w:val="22"/>
        <w:rPr>
          <w:rFonts w:cs="David"/>
          <w:sz w:val="24"/>
          <w:rtl/>
        </w:rPr>
      </w:pPr>
      <w:r>
        <w:rPr>
          <w:rFonts w:cs="David"/>
          <w:sz w:val="24"/>
          <w:rtl/>
        </w:rPr>
        <w:tab/>
        <w:t>הסעיף הבא על</w:t>
      </w:r>
      <w:r>
        <w:rPr>
          <w:rFonts w:cs="David"/>
          <w:sz w:val="24"/>
          <w:rtl/>
        </w:rPr>
        <w:t xml:space="preserve"> סדר היום: הצעת חוק לעידוד השקעות הון (תיקון מס' 55), התשס"ב-2002. יסביר את ההצעה משרד התמ"ס.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משה שהם:</w:t>
      </w:r>
    </w:p>
    <w:p w:rsidR="00000000" w:rsidRDefault="00974B3F">
      <w:pPr>
        <w:jc w:val="both"/>
        <w:rPr>
          <w:rFonts w:cs="David"/>
          <w:sz w:val="24"/>
          <w:rtl/>
        </w:rPr>
      </w:pPr>
    </w:p>
    <w:p w:rsidR="00000000" w:rsidRDefault="00974B3F">
      <w:pPr>
        <w:jc w:val="both"/>
        <w:rPr>
          <w:rFonts w:cs="David"/>
          <w:sz w:val="24"/>
          <w:rtl/>
        </w:rPr>
      </w:pPr>
      <w:r>
        <w:rPr>
          <w:rFonts w:cs="David"/>
          <w:sz w:val="24"/>
          <w:rtl/>
        </w:rPr>
        <w:tab/>
        <w:t>לפני כשנה, ב-28 במרץ התקבל תיקון לחוק עידוד השקעות הון, שמעלה למפעלים מדרום לקו רוחב 100, מפעלים שנמצאים בנגב, את שיעור המענק על פי חוק לעידוד השקעות</w:t>
      </w:r>
      <w:r>
        <w:rPr>
          <w:rFonts w:cs="David"/>
          <w:sz w:val="24"/>
          <w:rtl/>
        </w:rPr>
        <w:t xml:space="preserve">, למפעלים קטנים – מ-24% עד לתקרה של 32%, ולמפעלים גדולים מ-20% עד לתקרה של 30% מענק. ההבחנה בין מפעלים קטנים לגדולים היא השקעה בשנה מסוימת של 140 מיליון שקל, מתחת ל-140 מיליון שקל זה נחשב להשקעה קטנה, מעל – השקעה גדולה. לכן, שיעור התוספת הוא עד 8% למפעלים </w:t>
      </w:r>
      <w:r>
        <w:rPr>
          <w:rFonts w:cs="David"/>
          <w:sz w:val="24"/>
          <w:rtl/>
        </w:rPr>
        <w:t xml:space="preserve">קטנים או עד 10% למפעלים גדולים. באותו תיקון הוציאו את מפעלי הכימיה, הכרייה והמחצבים. שרת התמ"ס הורתה לנו להכליל גם את מפעלי הכימיה, הכרייה והמחצבים, ובהתאם לכך מובאת לכאן הצעת הנוסח המתוקנת. </w:t>
      </w:r>
    </w:p>
    <w:p w:rsidR="00000000" w:rsidRDefault="00974B3F">
      <w:pPr>
        <w:jc w:val="both"/>
        <w:rPr>
          <w:rFonts w:cs="David"/>
          <w:sz w:val="24"/>
          <w:rtl/>
        </w:rPr>
      </w:pPr>
    </w:p>
    <w:p w:rsidR="00000000" w:rsidRDefault="00974B3F">
      <w:pPr>
        <w:jc w:val="both"/>
        <w:rPr>
          <w:rFonts w:cs="David"/>
          <w:sz w:val="24"/>
          <w:rtl/>
        </w:rPr>
      </w:pPr>
      <w:r>
        <w:rPr>
          <w:rFonts w:cs="David"/>
          <w:sz w:val="24"/>
          <w:u w:val="single"/>
          <w:rtl/>
        </w:rPr>
        <w:t>יוסי גורדון:</w:t>
      </w:r>
    </w:p>
    <w:p w:rsidR="00000000" w:rsidRDefault="00974B3F">
      <w:pPr>
        <w:jc w:val="both"/>
        <w:rPr>
          <w:rFonts w:cs="David"/>
          <w:sz w:val="24"/>
          <w:rtl/>
        </w:rPr>
      </w:pPr>
    </w:p>
    <w:p w:rsidR="00000000" w:rsidRDefault="00974B3F">
      <w:pPr>
        <w:jc w:val="both"/>
        <w:rPr>
          <w:rFonts w:cs="David"/>
          <w:sz w:val="24"/>
          <w:rtl/>
        </w:rPr>
      </w:pPr>
      <w:r>
        <w:rPr>
          <w:rFonts w:cs="David"/>
          <w:sz w:val="24"/>
          <w:rtl/>
        </w:rPr>
        <w:tab/>
        <w:t>יש החלטת ממשלה. חברות הכימיה יושבות בנגב משיקולי</w:t>
      </w:r>
      <w:r>
        <w:rPr>
          <w:rFonts w:cs="David"/>
          <w:sz w:val="24"/>
          <w:rtl/>
        </w:rPr>
        <w:t xml:space="preserve">ם כלכליים כי המחצבים נמצאים שם ולכן אין שום עידוד, אתם לא מעודד אותם ללכת לשם. הממשלה קיבלה החלטה. </w:t>
      </w:r>
    </w:p>
    <w:p w:rsidR="00000000" w:rsidRDefault="00974B3F">
      <w:pPr>
        <w:jc w:val="both"/>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jc w:val="both"/>
        <w:rPr>
          <w:rFonts w:cs="David"/>
          <w:sz w:val="24"/>
          <w:rtl/>
        </w:rPr>
      </w:pPr>
    </w:p>
    <w:p w:rsidR="00000000" w:rsidRDefault="00974B3F">
      <w:pPr>
        <w:jc w:val="both"/>
        <w:rPr>
          <w:rFonts w:cs="David"/>
          <w:sz w:val="24"/>
          <w:rtl/>
        </w:rPr>
      </w:pPr>
      <w:r>
        <w:rPr>
          <w:rFonts w:cs="David"/>
          <w:sz w:val="24"/>
          <w:rtl/>
        </w:rPr>
        <w:tab/>
        <w:t xml:space="preserve">אף אחד לא מתנגד? </w:t>
      </w:r>
    </w:p>
    <w:p w:rsidR="00000000" w:rsidRDefault="00974B3F">
      <w:pPr>
        <w:jc w:val="both"/>
        <w:rPr>
          <w:rFonts w:cs="David"/>
          <w:sz w:val="24"/>
          <w:rtl/>
        </w:rPr>
      </w:pPr>
    </w:p>
    <w:p w:rsidR="00000000" w:rsidRDefault="00974B3F">
      <w:pPr>
        <w:jc w:val="both"/>
        <w:rPr>
          <w:rFonts w:cs="David"/>
          <w:sz w:val="24"/>
          <w:u w:val="single"/>
          <w:rtl/>
        </w:rPr>
      </w:pPr>
      <w:r>
        <w:rPr>
          <w:rFonts w:cs="David"/>
          <w:sz w:val="24"/>
          <w:u w:val="single"/>
          <w:rtl/>
        </w:rPr>
        <w:t>יוסי אריה:</w:t>
      </w:r>
    </w:p>
    <w:p w:rsidR="00000000" w:rsidRDefault="00974B3F">
      <w:pPr>
        <w:jc w:val="both"/>
        <w:rPr>
          <w:rFonts w:cs="David"/>
          <w:sz w:val="24"/>
          <w:u w:val="single"/>
          <w:rtl/>
        </w:rPr>
      </w:pPr>
    </w:p>
    <w:p w:rsidR="00000000" w:rsidRDefault="00974B3F">
      <w:pPr>
        <w:pStyle w:val="32"/>
        <w:rPr>
          <w:rFonts w:cs="David"/>
          <w:sz w:val="24"/>
          <w:rtl/>
        </w:rPr>
      </w:pPr>
      <w:r>
        <w:rPr>
          <w:rFonts w:cs="David"/>
          <w:sz w:val="24"/>
          <w:rtl/>
        </w:rPr>
        <w:tab/>
        <w:t xml:space="preserve">הצעת החוק באה לתקן איזשהו עיוות שבמסגרתו הופלתה  התעשייה הכימית ביחס לתעשיות אחרות. </w:t>
      </w:r>
    </w:p>
    <w:p w:rsidR="00000000" w:rsidRDefault="00974B3F">
      <w:pPr>
        <w:pStyle w:val="32"/>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pStyle w:val="32"/>
        <w:rPr>
          <w:rFonts w:cs="David"/>
          <w:sz w:val="24"/>
          <w:rtl/>
        </w:rPr>
      </w:pPr>
    </w:p>
    <w:p w:rsidR="00000000" w:rsidRDefault="00974B3F">
      <w:pPr>
        <w:pStyle w:val="32"/>
        <w:rPr>
          <w:rFonts w:cs="David"/>
          <w:sz w:val="24"/>
          <w:rtl/>
        </w:rPr>
      </w:pPr>
      <w:r>
        <w:rPr>
          <w:rFonts w:cs="David"/>
          <w:sz w:val="24"/>
          <w:rtl/>
        </w:rPr>
        <w:tab/>
        <w:t xml:space="preserve">במשך כמה זמן העיוות הזה? </w:t>
      </w:r>
    </w:p>
    <w:p w:rsidR="00000000" w:rsidRDefault="00974B3F">
      <w:pPr>
        <w:pStyle w:val="32"/>
        <w:rPr>
          <w:rFonts w:cs="David"/>
          <w:sz w:val="24"/>
          <w:rtl/>
        </w:rPr>
      </w:pPr>
    </w:p>
    <w:p w:rsidR="00000000" w:rsidRDefault="00974B3F">
      <w:pPr>
        <w:pStyle w:val="32"/>
        <w:rPr>
          <w:rFonts w:cs="David"/>
          <w:sz w:val="24"/>
          <w:rtl/>
        </w:rPr>
      </w:pPr>
      <w:r>
        <w:rPr>
          <w:rFonts w:cs="David"/>
          <w:sz w:val="24"/>
          <w:u w:val="single"/>
          <w:rtl/>
        </w:rPr>
        <w:t>יוסי אריה:</w:t>
      </w:r>
    </w:p>
    <w:p w:rsidR="00000000" w:rsidRDefault="00974B3F">
      <w:pPr>
        <w:pStyle w:val="32"/>
        <w:rPr>
          <w:rFonts w:cs="David"/>
          <w:sz w:val="24"/>
          <w:rtl/>
        </w:rPr>
      </w:pPr>
    </w:p>
    <w:p w:rsidR="00000000" w:rsidRDefault="00974B3F">
      <w:pPr>
        <w:pStyle w:val="32"/>
        <w:rPr>
          <w:rFonts w:cs="David"/>
          <w:sz w:val="24"/>
          <w:rtl/>
        </w:rPr>
      </w:pPr>
      <w:r>
        <w:rPr>
          <w:rFonts w:cs="David"/>
          <w:sz w:val="24"/>
          <w:rtl/>
        </w:rPr>
        <w:tab/>
        <w:t>מעל שנה, לכן יש ירידה בהשקעות. התעשייה הכימית היא הקטר או המעסיק העיקרי בנגב, היא קיימת 25 שנה. היום ועדת השקעות במרכז השקעות יכולה לשפוט כל תוכנית השקעות לגופו של עניין ולהחליט למי נותנים על פי הכללים שקבע המחוקק</w:t>
      </w:r>
      <w:r>
        <w:rPr>
          <w:rFonts w:cs="David"/>
          <w:sz w:val="24"/>
          <w:rtl/>
        </w:rPr>
        <w:t xml:space="preserve">. בהצעת החוק הזאת הייתה איזה שהיא אפליה של התעשייה הכימית שלדעתנו לא הייתה לה שום הצדקה. </w:t>
      </w:r>
    </w:p>
    <w:p w:rsidR="00000000" w:rsidRDefault="00974B3F">
      <w:pPr>
        <w:pStyle w:val="32"/>
        <w:rPr>
          <w:rFonts w:cs="David"/>
          <w:sz w:val="24"/>
          <w:rtl/>
        </w:rPr>
      </w:pPr>
    </w:p>
    <w:p w:rsidR="00000000" w:rsidRDefault="00974B3F">
      <w:pPr>
        <w:pStyle w:val="32"/>
        <w:rPr>
          <w:rFonts w:cs="David"/>
          <w:sz w:val="24"/>
          <w:rtl/>
        </w:rPr>
      </w:pPr>
      <w:r>
        <w:rPr>
          <w:rFonts w:cs="David"/>
          <w:sz w:val="24"/>
          <w:u w:val="single"/>
          <w:rtl/>
        </w:rPr>
        <w:t>משה שהם:</w:t>
      </w:r>
    </w:p>
    <w:p w:rsidR="00000000" w:rsidRDefault="00974B3F">
      <w:pPr>
        <w:pStyle w:val="32"/>
        <w:rPr>
          <w:rFonts w:cs="David"/>
          <w:sz w:val="24"/>
          <w:rtl/>
        </w:rPr>
      </w:pPr>
    </w:p>
    <w:p w:rsidR="00000000" w:rsidRDefault="00974B3F">
      <w:pPr>
        <w:pStyle w:val="32"/>
        <w:rPr>
          <w:rFonts w:cs="David"/>
          <w:sz w:val="24"/>
          <w:rtl/>
        </w:rPr>
      </w:pPr>
      <w:r>
        <w:rPr>
          <w:rFonts w:cs="David"/>
          <w:sz w:val="24"/>
          <w:rtl/>
        </w:rPr>
        <w:tab/>
        <w:t>ניתן להבין מדבריך, שההאטה בהשקעות בענף הכימיה נובעת מהאפליה הזאת. אם יש האטה, זה לא בגלל האפליה הזאת, לא רק שאין האטה, יש לנו גם בקשות של "רותם דשנים", של</w:t>
      </w:r>
      <w:r>
        <w:rPr>
          <w:rFonts w:cs="David"/>
          <w:sz w:val="24"/>
          <w:rtl/>
        </w:rPr>
        <w:t xml:space="preserve"> "מפעלי ים המלח" - - - </w:t>
      </w:r>
    </w:p>
    <w:p w:rsidR="00000000" w:rsidRDefault="00974B3F">
      <w:pPr>
        <w:pStyle w:val="32"/>
        <w:rPr>
          <w:rFonts w:cs="David"/>
          <w:sz w:val="24"/>
          <w:rtl/>
        </w:rPr>
      </w:pPr>
    </w:p>
    <w:p w:rsidR="00000000" w:rsidRDefault="00974B3F">
      <w:pPr>
        <w:pStyle w:val="32"/>
        <w:rPr>
          <w:rFonts w:cs="David"/>
          <w:sz w:val="24"/>
          <w:rtl/>
        </w:rPr>
      </w:pPr>
      <w:r>
        <w:rPr>
          <w:rFonts w:cs="David"/>
          <w:sz w:val="24"/>
          <w:u w:val="single"/>
          <w:rtl/>
        </w:rPr>
        <w:t>יוסי אריה:</w:t>
      </w:r>
    </w:p>
    <w:p w:rsidR="00000000" w:rsidRDefault="00974B3F">
      <w:pPr>
        <w:pStyle w:val="32"/>
        <w:rPr>
          <w:rFonts w:cs="David"/>
          <w:sz w:val="24"/>
          <w:rtl/>
        </w:rPr>
      </w:pPr>
    </w:p>
    <w:p w:rsidR="00000000" w:rsidRDefault="00974B3F">
      <w:pPr>
        <w:pStyle w:val="32"/>
        <w:rPr>
          <w:rFonts w:cs="David"/>
          <w:sz w:val="24"/>
          <w:rtl/>
        </w:rPr>
      </w:pPr>
      <w:r>
        <w:rPr>
          <w:rFonts w:cs="David"/>
          <w:sz w:val="24"/>
          <w:rtl/>
        </w:rPr>
        <w:tab/>
        <w:t xml:space="preserve">עדיין אני אומר, שהטריגר היחידי במשך הרבה מאוד שנים בנגב, במקומות שאין להם תנאים או תשתיות יוצאים מן הכלל בתעשייה הכימית, לאורך שנים - - - </w:t>
      </w:r>
    </w:p>
    <w:p w:rsidR="00000000" w:rsidRDefault="00974B3F">
      <w:pPr>
        <w:pStyle w:val="32"/>
        <w:rPr>
          <w:rFonts w:cs="David"/>
          <w:sz w:val="24"/>
          <w:rtl/>
        </w:rPr>
      </w:pPr>
    </w:p>
    <w:p w:rsidR="00000000" w:rsidRDefault="00974B3F">
      <w:pPr>
        <w:pStyle w:val="32"/>
        <w:rPr>
          <w:rFonts w:cs="David"/>
          <w:sz w:val="24"/>
          <w:rtl/>
        </w:rPr>
      </w:pPr>
      <w:r>
        <w:rPr>
          <w:rFonts w:cs="David"/>
          <w:sz w:val="24"/>
          <w:u w:val="single"/>
          <w:rtl/>
        </w:rPr>
        <w:t>קריאה:</w:t>
      </w:r>
    </w:p>
    <w:p w:rsidR="00000000" w:rsidRDefault="00974B3F">
      <w:pPr>
        <w:pStyle w:val="32"/>
        <w:rPr>
          <w:rFonts w:cs="David"/>
          <w:sz w:val="24"/>
          <w:rtl/>
        </w:rPr>
      </w:pPr>
    </w:p>
    <w:p w:rsidR="00000000" w:rsidRDefault="00974B3F">
      <w:pPr>
        <w:pStyle w:val="32"/>
        <w:rPr>
          <w:rFonts w:cs="David"/>
          <w:sz w:val="24"/>
          <w:rtl/>
        </w:rPr>
      </w:pPr>
      <w:r>
        <w:rPr>
          <w:rFonts w:cs="David"/>
          <w:sz w:val="24"/>
          <w:rtl/>
        </w:rPr>
        <w:tab/>
        <w:t xml:space="preserve">נכון, אבל כעת מתקנים את האפליה. </w:t>
      </w:r>
    </w:p>
    <w:p w:rsidR="00000000" w:rsidRDefault="00974B3F">
      <w:pPr>
        <w:pStyle w:val="32"/>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pStyle w:val="32"/>
        <w:rPr>
          <w:rFonts w:cs="David"/>
          <w:sz w:val="24"/>
          <w:rtl/>
        </w:rPr>
      </w:pPr>
    </w:p>
    <w:p w:rsidR="00000000" w:rsidRDefault="00974B3F">
      <w:pPr>
        <w:pStyle w:val="32"/>
        <w:rPr>
          <w:rFonts w:cs="David"/>
          <w:sz w:val="24"/>
          <w:rtl/>
        </w:rPr>
      </w:pPr>
      <w:r>
        <w:rPr>
          <w:rFonts w:cs="David"/>
          <w:sz w:val="24"/>
          <w:rtl/>
        </w:rPr>
        <w:t>אני מעמיד את ההצ</w:t>
      </w:r>
      <w:r>
        <w:rPr>
          <w:rFonts w:cs="David"/>
          <w:sz w:val="24"/>
          <w:rtl/>
        </w:rPr>
        <w:t>עה להצבעה, מי בעד הצעת חוק לעידוד השקעות הון, (תיקון מס' 55), התשס"ב-2002, ירים את ידו.</w:t>
      </w:r>
    </w:p>
    <w:p w:rsidR="00000000" w:rsidRDefault="00974B3F">
      <w:pPr>
        <w:pStyle w:val="32"/>
        <w:rPr>
          <w:rFonts w:cs="David"/>
          <w:sz w:val="24"/>
          <w:rtl/>
        </w:rPr>
      </w:pPr>
    </w:p>
    <w:p w:rsidR="00000000" w:rsidRDefault="00974B3F">
      <w:pPr>
        <w:pStyle w:val="32"/>
        <w:jc w:val="center"/>
        <w:rPr>
          <w:rFonts w:cs="David"/>
          <w:b/>
          <w:bCs/>
          <w:sz w:val="24"/>
          <w:u w:val="single"/>
          <w:rtl/>
        </w:rPr>
      </w:pPr>
    </w:p>
    <w:p w:rsidR="00000000" w:rsidRDefault="00974B3F">
      <w:pPr>
        <w:pStyle w:val="32"/>
        <w:jc w:val="center"/>
        <w:rPr>
          <w:rFonts w:cs="David"/>
          <w:b/>
          <w:bCs/>
          <w:sz w:val="24"/>
          <w:u w:val="single"/>
          <w:rtl/>
        </w:rPr>
      </w:pPr>
      <w:r>
        <w:rPr>
          <w:rFonts w:cs="David"/>
          <w:b/>
          <w:bCs/>
          <w:sz w:val="24"/>
          <w:u w:val="single"/>
          <w:rtl/>
        </w:rPr>
        <w:t>הצבעה</w:t>
      </w:r>
    </w:p>
    <w:p w:rsidR="00000000" w:rsidRDefault="00974B3F">
      <w:pPr>
        <w:pStyle w:val="32"/>
        <w:jc w:val="center"/>
        <w:rPr>
          <w:rFonts w:cs="David"/>
          <w:b/>
          <w:bCs/>
          <w:sz w:val="24"/>
          <w:u w:val="single"/>
          <w:rtl/>
        </w:rPr>
      </w:pPr>
    </w:p>
    <w:p w:rsidR="00000000" w:rsidRDefault="00974B3F">
      <w:pPr>
        <w:pStyle w:val="32"/>
        <w:jc w:val="center"/>
        <w:rPr>
          <w:rFonts w:cs="David"/>
          <w:sz w:val="24"/>
          <w:rtl/>
        </w:rPr>
      </w:pPr>
      <w:r>
        <w:rPr>
          <w:rFonts w:cs="David"/>
          <w:sz w:val="24"/>
          <w:rtl/>
        </w:rPr>
        <w:t>בעד – 3</w:t>
      </w:r>
    </w:p>
    <w:p w:rsidR="00000000" w:rsidRDefault="00974B3F">
      <w:pPr>
        <w:pStyle w:val="32"/>
        <w:jc w:val="center"/>
        <w:rPr>
          <w:rFonts w:cs="David"/>
          <w:sz w:val="24"/>
          <w:rtl/>
        </w:rPr>
      </w:pPr>
      <w:r>
        <w:rPr>
          <w:rFonts w:cs="David"/>
          <w:sz w:val="24"/>
          <w:rtl/>
        </w:rPr>
        <w:t>נגד – אין</w:t>
      </w:r>
    </w:p>
    <w:p w:rsidR="00000000" w:rsidRDefault="00974B3F">
      <w:pPr>
        <w:pStyle w:val="32"/>
        <w:jc w:val="center"/>
        <w:rPr>
          <w:rFonts w:cs="David"/>
          <w:sz w:val="24"/>
          <w:rtl/>
        </w:rPr>
      </w:pPr>
      <w:r>
        <w:rPr>
          <w:rFonts w:cs="David"/>
          <w:sz w:val="24"/>
          <w:rtl/>
        </w:rPr>
        <w:t>נמנעים – אין</w:t>
      </w:r>
    </w:p>
    <w:p w:rsidR="00000000" w:rsidRDefault="00974B3F">
      <w:pPr>
        <w:pStyle w:val="32"/>
        <w:jc w:val="center"/>
        <w:rPr>
          <w:rFonts w:cs="David"/>
          <w:sz w:val="24"/>
          <w:rtl/>
        </w:rPr>
      </w:pPr>
      <w:r>
        <w:rPr>
          <w:rFonts w:cs="David"/>
          <w:sz w:val="24"/>
          <w:rtl/>
        </w:rPr>
        <w:t xml:space="preserve">ההצעה חוק לעידוד השקעות הון, (תיקון מס' 55), התשס"ב-2002 נתקבלה. </w:t>
      </w:r>
    </w:p>
    <w:p w:rsidR="00000000" w:rsidRDefault="00974B3F">
      <w:pPr>
        <w:pStyle w:val="32"/>
        <w:jc w:val="center"/>
        <w:rPr>
          <w:rFonts w:cs="David"/>
          <w:sz w:val="24"/>
          <w:rtl/>
        </w:rPr>
      </w:pPr>
    </w:p>
    <w:p w:rsidR="00000000" w:rsidRDefault="00974B3F">
      <w:pPr>
        <w:rPr>
          <w:rFonts w:cs="David"/>
          <w:sz w:val="24"/>
          <w:u w:val="single"/>
          <w:rtl/>
        </w:rPr>
      </w:pPr>
      <w:r>
        <w:rPr>
          <w:rFonts w:cs="David"/>
          <w:sz w:val="24"/>
          <w:u w:val="single"/>
          <w:rtl/>
        </w:rPr>
        <w:t>היו"ר יעקב ליצמן:</w:t>
      </w:r>
    </w:p>
    <w:p w:rsidR="00000000" w:rsidRDefault="00974B3F">
      <w:pPr>
        <w:pStyle w:val="32"/>
        <w:rPr>
          <w:rFonts w:cs="David"/>
          <w:sz w:val="24"/>
          <w:rtl/>
        </w:rPr>
      </w:pPr>
    </w:p>
    <w:p w:rsidR="00000000" w:rsidRDefault="00974B3F">
      <w:pPr>
        <w:pStyle w:val="32"/>
        <w:rPr>
          <w:rFonts w:cs="David"/>
          <w:sz w:val="24"/>
          <w:rtl/>
        </w:rPr>
      </w:pPr>
      <w:r>
        <w:rPr>
          <w:rFonts w:cs="David"/>
          <w:sz w:val="24"/>
          <w:rtl/>
        </w:rPr>
        <w:tab/>
        <w:t>התיקון אושר פה אחד. תודה רבה, הישיבה נעול</w:t>
      </w:r>
      <w:r>
        <w:rPr>
          <w:rFonts w:cs="David"/>
          <w:sz w:val="24"/>
          <w:rtl/>
        </w:rPr>
        <w:t xml:space="preserve">ה. </w:t>
      </w:r>
    </w:p>
    <w:p w:rsidR="00000000" w:rsidRDefault="00974B3F">
      <w:pPr>
        <w:pStyle w:val="32"/>
        <w:rPr>
          <w:rFonts w:cs="David"/>
          <w:sz w:val="24"/>
          <w:rtl/>
        </w:rPr>
      </w:pPr>
    </w:p>
    <w:p w:rsidR="00000000" w:rsidRDefault="00974B3F">
      <w:pPr>
        <w:pStyle w:val="32"/>
        <w:rPr>
          <w:rFonts w:cs="David"/>
          <w:sz w:val="24"/>
          <w:rtl/>
        </w:rPr>
      </w:pPr>
    </w:p>
    <w:p w:rsidR="00000000" w:rsidRDefault="00974B3F">
      <w:pPr>
        <w:pStyle w:val="32"/>
        <w:rPr>
          <w:rFonts w:cs="David"/>
          <w:sz w:val="24"/>
          <w:rtl/>
        </w:rPr>
      </w:pPr>
    </w:p>
    <w:p w:rsidR="00000000" w:rsidRDefault="00974B3F">
      <w:pPr>
        <w:pStyle w:val="32"/>
        <w:rPr>
          <w:rFonts w:cs="David"/>
          <w:sz w:val="24"/>
          <w:rtl/>
        </w:rPr>
      </w:pPr>
    </w:p>
    <w:p w:rsidR="00000000" w:rsidRDefault="00974B3F">
      <w:pPr>
        <w:pStyle w:val="32"/>
        <w:rPr>
          <w:rFonts w:cs="David"/>
          <w:sz w:val="24"/>
          <w:rtl/>
        </w:rPr>
      </w:pPr>
    </w:p>
    <w:p w:rsidR="00000000" w:rsidRDefault="00974B3F">
      <w:pPr>
        <w:pStyle w:val="32"/>
        <w:rPr>
          <w:rFonts w:cs="David"/>
          <w:sz w:val="24"/>
          <w:rtl/>
        </w:rPr>
      </w:pPr>
    </w:p>
    <w:p w:rsidR="00000000" w:rsidRDefault="00974B3F">
      <w:pPr>
        <w:pStyle w:val="32"/>
        <w:rPr>
          <w:rFonts w:cs="David"/>
          <w:sz w:val="24"/>
          <w:rtl/>
        </w:rPr>
      </w:pPr>
    </w:p>
    <w:p w:rsidR="00000000" w:rsidRDefault="00974B3F">
      <w:pPr>
        <w:pStyle w:val="32"/>
        <w:rPr>
          <w:rFonts w:cs="David"/>
          <w:sz w:val="24"/>
          <w:rtl/>
        </w:rPr>
      </w:pPr>
    </w:p>
    <w:p w:rsidR="00000000" w:rsidRDefault="00974B3F">
      <w:pPr>
        <w:pStyle w:val="32"/>
        <w:jc w:val="center"/>
        <w:rPr>
          <w:rFonts w:cs="David"/>
          <w:b/>
          <w:bCs/>
          <w:sz w:val="24"/>
          <w:u w:val="single"/>
          <w:rtl/>
        </w:rPr>
      </w:pPr>
      <w:r>
        <w:rPr>
          <w:rFonts w:cs="David"/>
          <w:b/>
          <w:bCs/>
          <w:sz w:val="24"/>
          <w:u w:val="single"/>
          <w:rtl/>
        </w:rPr>
        <w:t xml:space="preserve">הישיבה ננעלה בשעה 10:00. </w:t>
      </w:r>
    </w:p>
    <w:p w:rsidR="00000000" w:rsidRDefault="00974B3F">
      <w:pPr>
        <w:pStyle w:val="32"/>
        <w:jc w:val="center"/>
        <w:rPr>
          <w:rFonts w:cs="David"/>
          <w:b/>
          <w:bCs/>
          <w:sz w:val="24"/>
          <w:u w:val="single"/>
          <w:rtl/>
        </w:rPr>
      </w:pPr>
    </w:p>
    <w:p w:rsidR="00000000" w:rsidRDefault="00974B3F">
      <w:pPr>
        <w:jc w:val="both"/>
        <w:rPr>
          <w:rFonts w:cs="David"/>
          <w:sz w:val="24"/>
          <w:rtl/>
        </w:rPr>
      </w:pPr>
    </w:p>
    <w:p w:rsidR="00000000" w:rsidRDefault="00974B3F">
      <w:pPr>
        <w:jc w:val="both"/>
        <w:rPr>
          <w:rFonts w:cs="David"/>
          <w:sz w:val="24"/>
          <w:rtl/>
        </w:rPr>
      </w:pPr>
      <w:r>
        <w:rPr>
          <w:rFonts w:cs="David"/>
          <w:sz w:val="24"/>
          <w:rtl/>
        </w:rPr>
        <w:tab/>
      </w:r>
    </w:p>
    <w:p w:rsidR="00000000" w:rsidRDefault="00974B3F">
      <w:pPr>
        <w:jc w:val="both"/>
        <w:rPr>
          <w:rFonts w:cs="David"/>
          <w:sz w:val="24"/>
          <w:rtl/>
        </w:rPr>
      </w:pPr>
      <w:r>
        <w:rPr>
          <w:rFonts w:cs="David"/>
          <w:sz w:val="24"/>
          <w:rtl/>
        </w:rPr>
        <w:tab/>
      </w:r>
    </w:p>
    <w:p w:rsidR="00000000" w:rsidRDefault="00974B3F">
      <w:pPr>
        <w:jc w:val="both"/>
        <w:rPr>
          <w:rFonts w:cs="David"/>
          <w:sz w:val="24"/>
          <w:rtl/>
        </w:rPr>
      </w:pPr>
    </w:p>
    <w:p w:rsidR="00000000" w:rsidRDefault="00974B3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B3F">
      <w:r>
        <w:separator/>
      </w:r>
    </w:p>
  </w:endnote>
  <w:endnote w:type="continuationSeparator" w:id="0">
    <w:p w:rsidR="00000000" w:rsidRDefault="00974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B3F">
    <w:pPr>
      <w:pStyle w:val="a7"/>
      <w:rPr>
        <w:rFonts w:cs="Miriam"/>
        <w:sz w:val="24"/>
        <w:rtl/>
      </w:rPr>
    </w:pPr>
  </w:p>
  <w:p w:rsidR="00000000" w:rsidRDefault="00974B3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B3F">
    <w:pPr>
      <w:pStyle w:val="a7"/>
      <w:rPr>
        <w:rFonts w:cs="Miriam"/>
        <w:sz w:val="24"/>
        <w:rtl/>
      </w:rPr>
    </w:pPr>
  </w:p>
  <w:p w:rsidR="00000000" w:rsidRDefault="00974B3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B3F">
      <w:r>
        <w:separator/>
      </w:r>
    </w:p>
  </w:footnote>
  <w:footnote w:type="continuationSeparator" w:id="0">
    <w:p w:rsidR="00000000" w:rsidRDefault="00974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B3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974B3F">
    <w:pPr>
      <w:pStyle w:val="a5"/>
      <w:ind w:right="360"/>
      <w:rPr>
        <w:rFonts w:cs="David"/>
        <w:sz w:val="24"/>
        <w:rtl/>
      </w:rPr>
    </w:pPr>
    <w:r>
      <w:rPr>
        <w:rFonts w:cs="David"/>
        <w:sz w:val="24"/>
        <w:rtl/>
      </w:rPr>
      <w:t>ועדת הכספים</w:t>
    </w:r>
  </w:p>
  <w:p w:rsidR="00000000" w:rsidRDefault="00974B3F">
    <w:pPr>
      <w:pStyle w:val="a5"/>
      <w:ind w:right="360"/>
      <w:rPr>
        <w:rStyle w:val="a9"/>
        <w:rFonts w:cs="David"/>
        <w:sz w:val="24"/>
        <w:rtl/>
      </w:rPr>
    </w:pPr>
    <w:r>
      <w:rPr>
        <w:rFonts w:cs="David"/>
        <w:sz w:val="24"/>
        <w:rtl/>
      </w:rPr>
      <w:t>3.07.2002</w:t>
    </w:r>
  </w:p>
  <w:p w:rsidR="00000000" w:rsidRDefault="00974B3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B3F">
    <w:pPr>
      <w:pStyle w:val="a5"/>
      <w:rPr>
        <w:rFonts w:cs="Miriam"/>
        <w:sz w:val="24"/>
        <w:rtl/>
      </w:rPr>
    </w:pPr>
  </w:p>
  <w:p w:rsidR="00000000" w:rsidRDefault="00974B3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04D3B5E"/>
    <w:multiLevelType w:val="hybridMultilevel"/>
    <w:tmpl w:val="33C8069E"/>
    <w:lvl w:ilvl="0" w:tplc="15CC8C7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4B3F"/>
    <w:rsid w:val="00974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0002DE-A54C-4F44-B1F0-874B291DF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1856</Words>
  <Characters>9281</Characters>
  <Application>Microsoft Office Word</Application>
  <DocSecurity>0</DocSecurity>
  <Lines>77</Lines>
  <Paragraphs>22</Paragraphs>
  <ScaleCrop>false</ScaleCrop>
  <Company>knesset</Company>
  <LinksUpToDate>false</LinksUpToDate>
  <CharactersWithSpaces>11115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פרוטוקולים/כספים/5494</dc:title>
  <dc:subject>כספים  3.7.2002</dc:subject>
  <dc:creator>סיגל גורדון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