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3A6A">
      <w:pPr>
        <w:jc w:val="right"/>
        <w:rPr>
          <w:rFonts w:cs="David"/>
          <w:sz w:val="24"/>
          <w:rtl/>
        </w:rPr>
      </w:pPr>
      <w:bookmarkStart w:id="0" w:name="_GoBack"/>
      <w:bookmarkEnd w:id="0"/>
      <w:r>
        <w:rPr>
          <w:rFonts w:cs="David"/>
          <w:sz w:val="24"/>
          <w:rtl/>
        </w:rPr>
        <w:t>פרוטוקולים/כספים/5930</w:t>
      </w:r>
    </w:p>
    <w:p w:rsidR="00000000" w:rsidRDefault="00DD3A6A">
      <w:pPr>
        <w:jc w:val="right"/>
        <w:rPr>
          <w:rFonts w:cs="David"/>
          <w:sz w:val="24"/>
          <w:rtl/>
        </w:rPr>
      </w:pPr>
      <w:r>
        <w:rPr>
          <w:rFonts w:cs="David"/>
          <w:sz w:val="24"/>
          <w:rtl/>
        </w:rPr>
        <w:tab/>
        <w:t>ירושלים, כ"ה בחשון, תשס"ג</w:t>
      </w:r>
    </w:p>
    <w:p w:rsidR="00000000" w:rsidRDefault="00DD3A6A">
      <w:pPr>
        <w:jc w:val="right"/>
        <w:rPr>
          <w:rFonts w:cs="David"/>
          <w:sz w:val="24"/>
          <w:rtl/>
          <w:lang w:val="es"/>
        </w:rPr>
      </w:pPr>
      <w:r>
        <w:rPr>
          <w:rFonts w:cs="David"/>
          <w:sz w:val="24"/>
          <w:rtl/>
          <w:lang w:val="es"/>
        </w:rPr>
        <w:t>31 באוקטובר, 2002</w:t>
      </w:r>
    </w:p>
    <w:p w:rsidR="00000000" w:rsidRDefault="00DD3A6A">
      <w:pPr>
        <w:jc w:val="right"/>
        <w:rPr>
          <w:rFonts w:cs="David"/>
          <w:sz w:val="24"/>
          <w:rtl/>
        </w:rPr>
      </w:pPr>
    </w:p>
    <w:p w:rsidR="00000000" w:rsidRDefault="00DD3A6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w:t>
      </w:r>
      <w:r>
        <w:rPr>
          <w:rFonts w:cs="David"/>
          <w:sz w:val="24"/>
          <w:rtl/>
        </w:rPr>
        <w:t>וסח לא מתוקן</w:t>
      </w:r>
    </w:p>
    <w:p w:rsidR="00000000" w:rsidRDefault="00DD3A6A">
      <w:pPr>
        <w:rPr>
          <w:rFonts w:cs="David"/>
          <w:b/>
          <w:bCs/>
          <w:sz w:val="24"/>
          <w:rtl/>
        </w:rPr>
      </w:pPr>
      <w:r>
        <w:rPr>
          <w:rFonts w:cs="David"/>
          <w:b/>
          <w:bCs/>
          <w:sz w:val="24"/>
          <w:rtl/>
        </w:rPr>
        <w:t>מושב שלישי</w:t>
      </w:r>
    </w:p>
    <w:p w:rsidR="00000000" w:rsidRDefault="00DD3A6A">
      <w:pPr>
        <w:rPr>
          <w:rFonts w:cs="David"/>
          <w:b/>
          <w:bCs/>
          <w:sz w:val="24"/>
          <w:rtl/>
        </w:rPr>
      </w:pPr>
    </w:p>
    <w:p w:rsidR="00000000" w:rsidRDefault="00DD3A6A">
      <w:pPr>
        <w:rPr>
          <w:rFonts w:cs="David"/>
          <w:b/>
          <w:bCs/>
          <w:sz w:val="24"/>
          <w:rtl/>
        </w:rPr>
      </w:pPr>
    </w:p>
    <w:p w:rsidR="00000000" w:rsidRDefault="00DD3A6A">
      <w:pPr>
        <w:rPr>
          <w:rFonts w:cs="David"/>
          <w:b/>
          <w:bCs/>
          <w:sz w:val="24"/>
          <w:rtl/>
        </w:rPr>
      </w:pPr>
    </w:p>
    <w:p w:rsidR="00000000" w:rsidRDefault="00DD3A6A">
      <w:pPr>
        <w:rPr>
          <w:rFonts w:cs="David"/>
          <w:b/>
          <w:bCs/>
          <w:sz w:val="24"/>
          <w:rtl/>
        </w:rPr>
      </w:pPr>
    </w:p>
    <w:p w:rsidR="00000000" w:rsidRDefault="00DD3A6A">
      <w:pPr>
        <w:pStyle w:val="10"/>
        <w:rPr>
          <w:rFonts w:cs="David"/>
          <w:sz w:val="24"/>
          <w:rtl/>
        </w:rPr>
      </w:pPr>
      <w:r>
        <w:rPr>
          <w:rFonts w:cs="David"/>
          <w:sz w:val="24"/>
          <w:rtl/>
        </w:rPr>
        <w:t>פרוטוקול מס' 433</w:t>
      </w:r>
    </w:p>
    <w:p w:rsidR="00000000" w:rsidRDefault="00DD3A6A">
      <w:pPr>
        <w:rPr>
          <w:rFonts w:cs="David"/>
          <w:sz w:val="24"/>
          <w:rtl/>
        </w:rPr>
      </w:pPr>
    </w:p>
    <w:p w:rsidR="00000000" w:rsidRDefault="00DD3A6A">
      <w:pPr>
        <w:pStyle w:val="6"/>
        <w:rPr>
          <w:rFonts w:cs="David"/>
          <w:sz w:val="24"/>
          <w:rtl/>
        </w:rPr>
      </w:pPr>
      <w:r>
        <w:rPr>
          <w:rFonts w:cs="David"/>
          <w:sz w:val="24"/>
          <w:rtl/>
        </w:rPr>
        <w:t>מישיבת ועדת הכספים</w:t>
      </w:r>
    </w:p>
    <w:p w:rsidR="00000000" w:rsidRDefault="00DD3A6A">
      <w:pPr>
        <w:pStyle w:val="7"/>
        <w:rPr>
          <w:rFonts w:cs="David"/>
          <w:sz w:val="24"/>
          <w:rtl/>
        </w:rPr>
      </w:pPr>
      <w:r>
        <w:rPr>
          <w:rFonts w:cs="David"/>
          <w:sz w:val="24"/>
          <w:rtl/>
        </w:rPr>
        <w:t>מיום רביעי, כ"ד בחשוון, התשס"ג (30 באוקטובר, 2002) בשעה 10:00</w:t>
      </w:r>
    </w:p>
    <w:p w:rsidR="00000000" w:rsidRDefault="00DD3A6A">
      <w:pPr>
        <w:rPr>
          <w:rFonts w:cs="David"/>
          <w:sz w:val="24"/>
          <w:rtl/>
        </w:rPr>
      </w:pPr>
    </w:p>
    <w:p w:rsidR="00000000" w:rsidRDefault="00DD3A6A">
      <w:pPr>
        <w:rPr>
          <w:rFonts w:cs="David"/>
          <w:sz w:val="24"/>
          <w:rtl/>
        </w:rPr>
      </w:pPr>
    </w:p>
    <w:p w:rsidR="00000000" w:rsidRDefault="00DD3A6A">
      <w:pPr>
        <w:pStyle w:val="5"/>
        <w:rPr>
          <w:rFonts w:cs="David"/>
          <w:sz w:val="24"/>
          <w:rtl/>
        </w:rPr>
      </w:pPr>
      <w:r>
        <w:rPr>
          <w:rFonts w:cs="David"/>
          <w:sz w:val="24"/>
          <w:rtl/>
        </w:rPr>
        <w:t xml:space="preserve">סדר היום:                 שינויים בתקציב  לשנת 2002   </w:t>
      </w:r>
    </w:p>
    <w:p w:rsidR="00000000" w:rsidRDefault="00DD3A6A">
      <w:pPr>
        <w:rPr>
          <w:rFonts w:cs="David"/>
          <w:sz w:val="24"/>
          <w:rtl/>
        </w:rPr>
      </w:pPr>
    </w:p>
    <w:p w:rsidR="00000000" w:rsidRDefault="00DD3A6A">
      <w:pPr>
        <w:rPr>
          <w:rFonts w:cs="David"/>
          <w:sz w:val="24"/>
          <w:rtl/>
        </w:rPr>
      </w:pPr>
    </w:p>
    <w:p w:rsidR="00000000" w:rsidRDefault="00DD3A6A">
      <w:pPr>
        <w:rPr>
          <w:rFonts w:cs="David"/>
          <w:b/>
          <w:bCs/>
          <w:sz w:val="24"/>
          <w:u w:val="single"/>
          <w:rtl/>
        </w:rPr>
      </w:pPr>
      <w:r>
        <w:rPr>
          <w:rFonts w:cs="David"/>
          <w:b/>
          <w:bCs/>
          <w:sz w:val="24"/>
          <w:u w:val="single"/>
          <w:rtl/>
        </w:rPr>
        <w:t>נכחו:</w:t>
      </w:r>
    </w:p>
    <w:p w:rsidR="00000000" w:rsidRDefault="00DD3A6A">
      <w:pPr>
        <w:rPr>
          <w:rFonts w:cs="David"/>
          <w:b/>
          <w:bCs/>
          <w:sz w:val="24"/>
          <w:u w:val="single"/>
          <w:rtl/>
        </w:rPr>
      </w:pPr>
    </w:p>
    <w:p w:rsidR="00000000" w:rsidRDefault="00DD3A6A">
      <w:pPr>
        <w:rPr>
          <w:rFonts w:cs="David"/>
          <w:sz w:val="24"/>
          <w:rtl/>
        </w:rPr>
      </w:pPr>
      <w:r>
        <w:rPr>
          <w:rFonts w:cs="David"/>
          <w:b/>
          <w:bCs/>
          <w:sz w:val="24"/>
          <w:u w:val="single"/>
          <w:rtl/>
        </w:rPr>
        <w:t>חברי הוועדה</w:t>
      </w:r>
      <w:r>
        <w:rPr>
          <w:rFonts w:cs="David"/>
          <w:sz w:val="24"/>
          <w:rtl/>
        </w:rPr>
        <w:t>:</w:t>
      </w:r>
    </w:p>
    <w:p w:rsidR="00000000" w:rsidRDefault="00DD3A6A">
      <w:pPr>
        <w:rPr>
          <w:rFonts w:cs="David"/>
          <w:sz w:val="24"/>
          <w:rtl/>
        </w:rPr>
      </w:pPr>
      <w:r>
        <w:rPr>
          <w:rFonts w:cs="David"/>
          <w:sz w:val="24"/>
          <w:rtl/>
        </w:rPr>
        <w:t xml:space="preserve">יעקב ליצמן – היו"ר </w:t>
      </w:r>
    </w:p>
    <w:p w:rsidR="00000000" w:rsidRDefault="00DD3A6A">
      <w:pPr>
        <w:rPr>
          <w:rFonts w:cs="David"/>
          <w:sz w:val="24"/>
          <w:rtl/>
        </w:rPr>
      </w:pPr>
      <w:r>
        <w:rPr>
          <w:rFonts w:cs="David"/>
          <w:sz w:val="24"/>
          <w:rtl/>
        </w:rPr>
        <w:t>יגאל ביבי</w:t>
      </w:r>
    </w:p>
    <w:p w:rsidR="00000000" w:rsidRDefault="00DD3A6A">
      <w:pPr>
        <w:rPr>
          <w:rFonts w:cs="David"/>
          <w:sz w:val="24"/>
          <w:rtl/>
        </w:rPr>
      </w:pPr>
      <w:r>
        <w:rPr>
          <w:rFonts w:cs="David"/>
          <w:sz w:val="24"/>
          <w:rtl/>
        </w:rPr>
        <w:t>משה גפני</w:t>
      </w:r>
    </w:p>
    <w:p w:rsidR="00000000" w:rsidRDefault="00DD3A6A">
      <w:pPr>
        <w:rPr>
          <w:rFonts w:cs="David"/>
          <w:sz w:val="24"/>
          <w:rtl/>
        </w:rPr>
      </w:pPr>
      <w:r>
        <w:rPr>
          <w:rFonts w:cs="David"/>
          <w:sz w:val="24"/>
          <w:rtl/>
        </w:rPr>
        <w:t>אבשלום וילן</w:t>
      </w:r>
    </w:p>
    <w:p w:rsidR="00000000" w:rsidRDefault="00DD3A6A">
      <w:pPr>
        <w:rPr>
          <w:rFonts w:cs="David"/>
          <w:sz w:val="24"/>
          <w:rtl/>
        </w:rPr>
      </w:pPr>
      <w:r>
        <w:rPr>
          <w:rFonts w:cs="David"/>
          <w:sz w:val="24"/>
          <w:rtl/>
        </w:rPr>
        <w:t>נסים זאב</w:t>
      </w:r>
    </w:p>
    <w:p w:rsidR="00000000" w:rsidRDefault="00DD3A6A">
      <w:pPr>
        <w:rPr>
          <w:rFonts w:cs="David"/>
          <w:sz w:val="24"/>
          <w:rtl/>
        </w:rPr>
      </w:pPr>
      <w:r>
        <w:rPr>
          <w:rFonts w:cs="David"/>
          <w:sz w:val="24"/>
          <w:rtl/>
        </w:rPr>
        <w:t>עופר חוגי</w:t>
      </w:r>
    </w:p>
    <w:p w:rsidR="00000000" w:rsidRDefault="00DD3A6A">
      <w:pPr>
        <w:rPr>
          <w:rFonts w:cs="David"/>
          <w:sz w:val="24"/>
          <w:rtl/>
        </w:rPr>
      </w:pPr>
      <w:r>
        <w:rPr>
          <w:rFonts w:cs="David"/>
          <w:sz w:val="24"/>
          <w:rtl/>
        </w:rPr>
        <w:t>אלי כהן</w:t>
      </w:r>
    </w:p>
    <w:p w:rsidR="00000000" w:rsidRDefault="00DD3A6A">
      <w:pPr>
        <w:rPr>
          <w:rFonts w:cs="David"/>
          <w:sz w:val="24"/>
          <w:rtl/>
        </w:rPr>
      </w:pPr>
      <w:r>
        <w:rPr>
          <w:rFonts w:cs="David"/>
          <w:sz w:val="24"/>
          <w:rtl/>
        </w:rPr>
        <w:t>אמנון כהן</w:t>
      </w:r>
    </w:p>
    <w:p w:rsidR="00000000" w:rsidRDefault="00DD3A6A">
      <w:pPr>
        <w:rPr>
          <w:rFonts w:cs="David"/>
          <w:sz w:val="24"/>
          <w:rtl/>
        </w:rPr>
      </w:pPr>
      <w:r>
        <w:rPr>
          <w:rFonts w:cs="David"/>
          <w:sz w:val="24"/>
          <w:rtl/>
        </w:rPr>
        <w:t>ישראל כץ</w:t>
      </w:r>
    </w:p>
    <w:p w:rsidR="00000000" w:rsidRDefault="00DD3A6A">
      <w:pPr>
        <w:rPr>
          <w:rFonts w:cs="David"/>
          <w:sz w:val="24"/>
          <w:rtl/>
        </w:rPr>
      </w:pPr>
      <w:r>
        <w:rPr>
          <w:rFonts w:cs="David"/>
          <w:sz w:val="24"/>
          <w:rtl/>
        </w:rPr>
        <w:t>נחום לנגנטל</w:t>
      </w:r>
    </w:p>
    <w:p w:rsidR="00000000" w:rsidRDefault="00DD3A6A">
      <w:pPr>
        <w:rPr>
          <w:rFonts w:cs="David"/>
          <w:sz w:val="24"/>
          <w:rtl/>
        </w:rPr>
      </w:pPr>
      <w:r>
        <w:rPr>
          <w:rFonts w:cs="David"/>
          <w:sz w:val="24"/>
          <w:rtl/>
        </w:rPr>
        <w:t>מיכאל נודלמן</w:t>
      </w:r>
    </w:p>
    <w:p w:rsidR="00000000" w:rsidRDefault="00DD3A6A">
      <w:pPr>
        <w:rPr>
          <w:rFonts w:cs="David"/>
          <w:sz w:val="24"/>
          <w:rtl/>
        </w:rPr>
      </w:pPr>
      <w:r>
        <w:rPr>
          <w:rFonts w:cs="David"/>
          <w:sz w:val="24"/>
          <w:rtl/>
        </w:rPr>
        <w:t>אורית נוקד</w:t>
      </w:r>
    </w:p>
    <w:p w:rsidR="00000000" w:rsidRDefault="00DD3A6A">
      <w:pPr>
        <w:rPr>
          <w:rFonts w:cs="David"/>
          <w:sz w:val="24"/>
          <w:rtl/>
        </w:rPr>
      </w:pPr>
      <w:r>
        <w:rPr>
          <w:rFonts w:cs="David"/>
          <w:sz w:val="24"/>
          <w:rtl/>
        </w:rPr>
        <w:t>יצחק סבן</w:t>
      </w:r>
    </w:p>
    <w:p w:rsidR="00000000" w:rsidRDefault="00DD3A6A">
      <w:pPr>
        <w:rPr>
          <w:rFonts w:cs="David"/>
          <w:sz w:val="24"/>
          <w:rtl/>
        </w:rPr>
      </w:pPr>
      <w:r>
        <w:rPr>
          <w:rFonts w:cs="David"/>
          <w:sz w:val="24"/>
          <w:rtl/>
        </w:rPr>
        <w:t>יוסף פריצקי</w:t>
      </w:r>
    </w:p>
    <w:p w:rsidR="00000000" w:rsidRDefault="00DD3A6A">
      <w:pPr>
        <w:rPr>
          <w:rFonts w:cs="David"/>
          <w:sz w:val="24"/>
          <w:rtl/>
        </w:rPr>
      </w:pPr>
      <w:r>
        <w:rPr>
          <w:rFonts w:cs="David"/>
          <w:sz w:val="24"/>
          <w:rtl/>
        </w:rPr>
        <w:t>מיכאל קליינר</w:t>
      </w:r>
    </w:p>
    <w:p w:rsidR="00000000" w:rsidRDefault="00DD3A6A">
      <w:pPr>
        <w:rPr>
          <w:rFonts w:cs="David"/>
          <w:sz w:val="24"/>
          <w:rtl/>
        </w:rPr>
      </w:pPr>
      <w:r>
        <w:rPr>
          <w:rFonts w:cs="David"/>
          <w:sz w:val="24"/>
          <w:rtl/>
        </w:rPr>
        <w:t>צלי רשף</w:t>
      </w:r>
    </w:p>
    <w:p w:rsidR="00000000" w:rsidRDefault="00DD3A6A">
      <w:pPr>
        <w:rPr>
          <w:rFonts w:cs="David"/>
          <w:sz w:val="24"/>
          <w:rtl/>
        </w:rPr>
      </w:pPr>
    </w:p>
    <w:p w:rsidR="00000000" w:rsidRDefault="00DD3A6A">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D3A6A">
      <w:pPr>
        <w:rPr>
          <w:rFonts w:cs="David"/>
          <w:sz w:val="24"/>
          <w:rtl/>
        </w:rPr>
      </w:pPr>
    </w:p>
    <w:p w:rsidR="00000000" w:rsidRDefault="00DD3A6A">
      <w:pPr>
        <w:rPr>
          <w:rFonts w:cs="David"/>
          <w:sz w:val="24"/>
          <w:rtl/>
        </w:rPr>
      </w:pPr>
      <w:r>
        <w:rPr>
          <w:rFonts w:cs="David"/>
          <w:sz w:val="24"/>
          <w:rtl/>
        </w:rPr>
        <w:t>משרד האוצר אגף תקציבים:</w:t>
      </w:r>
    </w:p>
    <w:p w:rsidR="00000000" w:rsidRDefault="00DD3A6A">
      <w:pPr>
        <w:rPr>
          <w:rFonts w:cs="David"/>
          <w:sz w:val="24"/>
          <w:rtl/>
        </w:rPr>
      </w:pPr>
      <w:r>
        <w:rPr>
          <w:rFonts w:cs="David"/>
          <w:sz w:val="24"/>
          <w:rtl/>
        </w:rPr>
        <w:t>סטניסלב שוורצמן</w:t>
      </w:r>
    </w:p>
    <w:p w:rsidR="00000000" w:rsidRDefault="00DD3A6A">
      <w:pPr>
        <w:rPr>
          <w:rFonts w:cs="David"/>
          <w:sz w:val="24"/>
          <w:rtl/>
        </w:rPr>
      </w:pPr>
      <w:r>
        <w:rPr>
          <w:rFonts w:cs="David"/>
          <w:sz w:val="24"/>
          <w:rtl/>
        </w:rPr>
        <w:t>גילי קניסבורג</w:t>
      </w:r>
    </w:p>
    <w:p w:rsidR="00000000" w:rsidRDefault="00DD3A6A">
      <w:pPr>
        <w:rPr>
          <w:rFonts w:cs="David"/>
          <w:sz w:val="24"/>
          <w:rtl/>
        </w:rPr>
      </w:pPr>
      <w:r>
        <w:rPr>
          <w:rFonts w:cs="David"/>
          <w:sz w:val="24"/>
          <w:rtl/>
        </w:rPr>
        <w:t>רותם פלג</w:t>
      </w:r>
    </w:p>
    <w:p w:rsidR="00000000" w:rsidRDefault="00DD3A6A">
      <w:pPr>
        <w:rPr>
          <w:rFonts w:cs="David"/>
          <w:sz w:val="24"/>
          <w:rtl/>
        </w:rPr>
      </w:pPr>
      <w:r>
        <w:rPr>
          <w:rFonts w:cs="David"/>
          <w:sz w:val="24"/>
          <w:rtl/>
        </w:rPr>
        <w:t>עמיר אסרף</w:t>
      </w:r>
    </w:p>
    <w:p w:rsidR="00000000" w:rsidRDefault="00DD3A6A">
      <w:pPr>
        <w:rPr>
          <w:rFonts w:cs="David"/>
          <w:sz w:val="24"/>
          <w:rtl/>
        </w:rPr>
      </w:pPr>
      <w:r>
        <w:rPr>
          <w:rFonts w:cs="David"/>
          <w:sz w:val="24"/>
          <w:rtl/>
        </w:rPr>
        <w:t>דניאל לימור</w:t>
      </w:r>
    </w:p>
    <w:p w:rsidR="00000000" w:rsidRDefault="00DD3A6A">
      <w:pPr>
        <w:rPr>
          <w:rFonts w:cs="David"/>
          <w:sz w:val="24"/>
          <w:rtl/>
        </w:rPr>
      </w:pPr>
      <w:r>
        <w:rPr>
          <w:rFonts w:cs="David"/>
          <w:sz w:val="24"/>
          <w:rtl/>
        </w:rPr>
        <w:t>ארז ליטן</w:t>
      </w:r>
    </w:p>
    <w:p w:rsidR="00000000" w:rsidRDefault="00DD3A6A">
      <w:pPr>
        <w:rPr>
          <w:rFonts w:cs="David"/>
          <w:sz w:val="24"/>
          <w:rtl/>
        </w:rPr>
      </w:pPr>
    </w:p>
    <w:p w:rsidR="00000000" w:rsidRDefault="00DD3A6A">
      <w:pPr>
        <w:rPr>
          <w:rFonts w:cs="David"/>
          <w:sz w:val="24"/>
          <w:rtl/>
        </w:rPr>
      </w:pPr>
      <w:r>
        <w:rPr>
          <w:rFonts w:cs="David"/>
          <w:sz w:val="24"/>
          <w:rtl/>
        </w:rPr>
        <w:tab/>
      </w:r>
    </w:p>
    <w:p w:rsidR="00000000" w:rsidRDefault="00DD3A6A">
      <w:pPr>
        <w:rPr>
          <w:rFonts w:cs="David"/>
          <w:sz w:val="24"/>
          <w:rtl/>
        </w:rPr>
      </w:pPr>
    </w:p>
    <w:p w:rsidR="00000000" w:rsidRDefault="00DD3A6A">
      <w:pPr>
        <w:rPr>
          <w:rFonts w:cs="David"/>
          <w:b/>
          <w:bCs/>
          <w:sz w:val="24"/>
          <w:u w:val="single"/>
          <w:rtl/>
        </w:rPr>
      </w:pPr>
      <w:r>
        <w:rPr>
          <w:rFonts w:cs="David"/>
          <w:b/>
          <w:bCs/>
          <w:sz w:val="24"/>
          <w:u w:val="single"/>
          <w:rtl/>
        </w:rPr>
        <w:t>מנהל/ת הוועדה</w:t>
      </w:r>
      <w:r>
        <w:rPr>
          <w:rFonts w:cs="David"/>
          <w:sz w:val="24"/>
          <w:rtl/>
        </w:rPr>
        <w:t>:   טמיר</w:t>
      </w:r>
      <w:r>
        <w:rPr>
          <w:rFonts w:cs="David"/>
          <w:sz w:val="24"/>
          <w:rtl/>
        </w:rPr>
        <w:t xml:space="preserve"> כהן</w:t>
      </w:r>
    </w:p>
    <w:p w:rsidR="00000000" w:rsidRDefault="00DD3A6A">
      <w:pPr>
        <w:rPr>
          <w:rFonts w:cs="David"/>
          <w:b/>
          <w:bCs/>
          <w:sz w:val="24"/>
          <w:u w:val="single"/>
          <w:rtl/>
        </w:rPr>
      </w:pPr>
    </w:p>
    <w:p w:rsidR="00000000" w:rsidRDefault="00DD3A6A">
      <w:pPr>
        <w:rPr>
          <w:rFonts w:cs="David"/>
          <w:sz w:val="24"/>
          <w:rtl/>
        </w:rPr>
      </w:pPr>
      <w:r>
        <w:rPr>
          <w:rFonts w:cs="David"/>
          <w:b/>
          <w:bCs/>
          <w:sz w:val="24"/>
          <w:u w:val="single"/>
          <w:rtl/>
        </w:rPr>
        <w:t>קצרנית</w:t>
      </w:r>
      <w:r>
        <w:rPr>
          <w:rFonts w:cs="David"/>
          <w:sz w:val="24"/>
          <w:rtl/>
        </w:rPr>
        <w:t>:  לאה קיקיון</w:t>
      </w:r>
    </w:p>
    <w:p w:rsidR="00000000" w:rsidRDefault="00DD3A6A">
      <w:pPr>
        <w:rPr>
          <w:rFonts w:cs="David"/>
          <w:sz w:val="24"/>
          <w:rtl/>
        </w:rPr>
      </w:pPr>
    </w:p>
    <w:p w:rsidR="00000000" w:rsidRDefault="00DD3A6A">
      <w:pPr>
        <w:rPr>
          <w:rFonts w:cs="David"/>
          <w:sz w:val="24"/>
          <w:rtl/>
        </w:rPr>
      </w:pPr>
    </w:p>
    <w:p w:rsidR="00000000" w:rsidRDefault="00DD3A6A">
      <w:pPr>
        <w:rPr>
          <w:rFonts w:cs="David"/>
          <w:sz w:val="24"/>
          <w:rtl/>
        </w:rPr>
      </w:pPr>
    </w:p>
    <w:p w:rsidR="00000000" w:rsidRDefault="00DD3A6A">
      <w:pPr>
        <w:jc w:val="center"/>
        <w:rPr>
          <w:rFonts w:cs="David"/>
          <w:b/>
          <w:bCs/>
          <w:sz w:val="24"/>
          <w:u w:val="single"/>
          <w:rtl/>
        </w:rPr>
      </w:pPr>
      <w:r>
        <w:rPr>
          <w:rFonts w:cs="David"/>
          <w:sz w:val="24"/>
          <w:rtl/>
        </w:rPr>
        <w:br w:type="page"/>
      </w:r>
      <w:r>
        <w:rPr>
          <w:rFonts w:cs="David"/>
          <w:b/>
          <w:bCs/>
          <w:sz w:val="24"/>
          <w:u w:val="single"/>
          <w:rtl/>
        </w:rPr>
        <w:lastRenderedPageBreak/>
        <w:t>שינויים בתקציב לשנת 2002</w:t>
      </w:r>
    </w:p>
    <w:p w:rsidR="00000000" w:rsidRDefault="00DD3A6A">
      <w:pPr>
        <w:rPr>
          <w:rFonts w:cs="David"/>
          <w:sz w:val="24"/>
          <w:u w:val="single"/>
          <w:rtl/>
        </w:rPr>
      </w:pPr>
    </w:p>
    <w:p w:rsidR="00000000" w:rsidRDefault="00DD3A6A">
      <w:pPr>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rPr>
          <w:rFonts w:cs="David"/>
          <w:sz w:val="24"/>
          <w:u w:val="single"/>
          <w:rtl/>
        </w:rPr>
      </w:pPr>
    </w:p>
    <w:p w:rsidR="00000000" w:rsidRDefault="00DD3A6A">
      <w:pPr>
        <w:rPr>
          <w:rFonts w:cs="David"/>
          <w:sz w:val="24"/>
          <w:rtl/>
        </w:rPr>
      </w:pPr>
      <w:r>
        <w:rPr>
          <w:rFonts w:cs="David"/>
          <w:sz w:val="24"/>
          <w:rtl/>
        </w:rPr>
        <w:tab/>
        <w:t xml:space="preserve"> שלום לכולכם, אני מתכבד לפתוח את ישיבת הוועדה. על סדר היום – העברות תקציביות. </w:t>
      </w:r>
    </w:p>
    <w:p w:rsidR="00000000" w:rsidRDefault="00DD3A6A">
      <w:pPr>
        <w:rPr>
          <w:rFonts w:cs="David"/>
          <w:sz w:val="24"/>
          <w:rtl/>
        </w:rPr>
      </w:pPr>
      <w:r>
        <w:rPr>
          <w:rFonts w:cs="David"/>
          <w:sz w:val="24"/>
          <w:rtl/>
        </w:rPr>
        <w:tab/>
      </w:r>
    </w:p>
    <w:p w:rsidR="00000000" w:rsidRDefault="00DD3A6A">
      <w:pPr>
        <w:pStyle w:val="aa"/>
        <w:rPr>
          <w:rFonts w:cs="David"/>
          <w:sz w:val="24"/>
          <w:rtl/>
        </w:rPr>
      </w:pPr>
      <w:r>
        <w:rPr>
          <w:rFonts w:cs="David"/>
          <w:sz w:val="24"/>
          <w:rtl/>
        </w:rPr>
        <w:tab/>
        <w:t>העניין הראשון הוא הרביזיה של אתמול. אני ביקשתי רביזיה על פניה מספר 335, בעניין חינוך.  מי בעד הרב</w:t>
      </w:r>
      <w:r>
        <w:rPr>
          <w:rFonts w:cs="David"/>
          <w:sz w:val="24"/>
          <w:rtl/>
        </w:rPr>
        <w:t xml:space="preserve">יזיה? מי נגד? הבקשה לרביזיה אושרה. </w:t>
      </w:r>
    </w:p>
    <w:p w:rsidR="00000000" w:rsidRDefault="00DD3A6A">
      <w:pPr>
        <w:rPr>
          <w:rFonts w:cs="David"/>
          <w:sz w:val="24"/>
          <w:rtl/>
        </w:rPr>
      </w:pPr>
    </w:p>
    <w:p w:rsidR="00000000" w:rsidRDefault="00DD3A6A">
      <w:pPr>
        <w:jc w:val="both"/>
        <w:rPr>
          <w:rFonts w:cs="David"/>
          <w:sz w:val="24"/>
          <w:rtl/>
        </w:rPr>
      </w:pPr>
      <w:r>
        <w:rPr>
          <w:rFonts w:cs="David"/>
          <w:sz w:val="24"/>
          <w:rtl/>
        </w:rPr>
        <w:tab/>
        <w:t xml:space="preserve">מי בעד פניה מספר 335? – הרוב. מי נגד?  מי נמנע – 1. תודה, אושר.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משה גפני:</w:t>
      </w:r>
    </w:p>
    <w:p w:rsidR="00000000" w:rsidRDefault="00DD3A6A">
      <w:pPr>
        <w:pStyle w:val="8"/>
        <w:rPr>
          <w:rFonts w:cs="David"/>
          <w:sz w:val="24"/>
          <w:rtl/>
        </w:rPr>
      </w:pPr>
    </w:p>
    <w:p w:rsidR="00000000" w:rsidRDefault="00DD3A6A">
      <w:pPr>
        <w:jc w:val="both"/>
        <w:rPr>
          <w:rFonts w:cs="David"/>
          <w:sz w:val="24"/>
          <w:rtl/>
        </w:rPr>
      </w:pPr>
      <w:r>
        <w:rPr>
          <w:rFonts w:cs="David"/>
          <w:sz w:val="24"/>
          <w:rtl/>
        </w:rPr>
        <w:tab/>
        <w:t xml:space="preserve"> זו פעם ראשונה שבוועדת הכספים מצביעים נגד שכר של עובדים.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אני מחיתי על כך אתמול. </w:t>
      </w:r>
    </w:p>
    <w:p w:rsidR="00000000" w:rsidRDefault="00DD3A6A">
      <w:pPr>
        <w:jc w:val="both"/>
        <w:rPr>
          <w:rFonts w:cs="David"/>
          <w:sz w:val="24"/>
          <w:rtl/>
        </w:rPr>
      </w:pPr>
    </w:p>
    <w:p w:rsidR="00000000" w:rsidRDefault="00DD3A6A">
      <w:pPr>
        <w:jc w:val="both"/>
        <w:rPr>
          <w:rFonts w:cs="David"/>
          <w:sz w:val="24"/>
          <w:rtl/>
        </w:rPr>
      </w:pPr>
      <w:r>
        <w:rPr>
          <w:rFonts w:cs="David"/>
          <w:sz w:val="24"/>
          <w:rtl/>
        </w:rPr>
        <w:tab/>
        <w:t>אנו עוברים לפניה מספר 338. אתמול הי</w:t>
      </w:r>
      <w:r>
        <w:rPr>
          <w:rFonts w:cs="David"/>
          <w:sz w:val="24"/>
          <w:rtl/>
        </w:rPr>
        <w:t xml:space="preserve">ו כאן והסבירו את זה, מטעם משרד השיכון.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אמנון כהן: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המנכ"ל שכנע אותי שהוא הולך להוסיף לתקציב של שיקום שכונות מהרזרבה. </w:t>
      </w:r>
    </w:p>
    <w:p w:rsidR="00000000" w:rsidRDefault="00DD3A6A">
      <w:pPr>
        <w:jc w:val="both"/>
        <w:rPr>
          <w:rFonts w:cs="David"/>
          <w:sz w:val="24"/>
          <w:rtl/>
        </w:rPr>
      </w:pP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אבשלום וילן: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ומה עם האבטחה במזרח ירושלים? לא קיבלנו הסבר על זה.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קיבלנו הסבר. אתה יכול לומר שההסבר לא מקובל</w:t>
      </w:r>
      <w:r>
        <w:rPr>
          <w:rFonts w:cs="David"/>
          <w:sz w:val="24"/>
          <w:rtl/>
        </w:rPr>
        <w:t xml:space="preserve"> עליך, אבל קיבלנו הסבר.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אבשלום וילן: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300 אלף שקל בלבד לאבטחה? זה לא יכול להיות.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הוא אמר לך שזו תוספת. </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מי בעד פניה 338?- הרוב.  מי נגד? מי נמנע? – 1. אושר, תודה רבה. </w:t>
      </w:r>
    </w:p>
    <w:p w:rsidR="00000000" w:rsidRDefault="00DD3A6A">
      <w:pPr>
        <w:jc w:val="both"/>
        <w:rPr>
          <w:rFonts w:cs="David"/>
          <w:sz w:val="24"/>
          <w:rtl/>
        </w:rPr>
      </w:pPr>
      <w:r>
        <w:rPr>
          <w:rFonts w:cs="David"/>
          <w:sz w:val="24"/>
          <w:rtl/>
        </w:rPr>
        <w:tab/>
      </w:r>
      <w:r>
        <w:rPr>
          <w:rFonts w:cs="David"/>
          <w:sz w:val="24"/>
          <w:rtl/>
        </w:rPr>
        <w:tab/>
      </w:r>
    </w:p>
    <w:p w:rsidR="00000000" w:rsidRDefault="00DD3A6A">
      <w:pPr>
        <w:rPr>
          <w:rFonts w:cs="David"/>
          <w:sz w:val="24"/>
          <w:rtl/>
        </w:rPr>
      </w:pPr>
      <w:r>
        <w:rPr>
          <w:rFonts w:cs="David"/>
          <w:sz w:val="24"/>
          <w:rtl/>
        </w:rPr>
        <w:tab/>
        <w:t>אנחנו עוברים לפניה 325. מינהל מקרקעי ישראל. לא נמצא כאן</w:t>
      </w:r>
      <w:r>
        <w:rPr>
          <w:rFonts w:cs="David"/>
          <w:sz w:val="24"/>
          <w:rtl/>
        </w:rPr>
        <w:t xml:space="preserve"> אף אחד, נעבור הלאה. – פניה 334. </w:t>
      </w:r>
    </w:p>
    <w:p w:rsidR="00000000" w:rsidRDefault="00DD3A6A">
      <w:pPr>
        <w:rPr>
          <w:rFonts w:cs="David"/>
          <w:sz w:val="24"/>
          <w:rtl/>
        </w:rPr>
      </w:pPr>
    </w:p>
    <w:p w:rsidR="00000000" w:rsidRDefault="00DD3A6A">
      <w:pPr>
        <w:rPr>
          <w:rFonts w:cs="David"/>
          <w:sz w:val="24"/>
          <w:u w:val="single"/>
          <w:rtl/>
        </w:rPr>
      </w:pPr>
      <w:r>
        <w:rPr>
          <w:rFonts w:cs="David"/>
          <w:sz w:val="24"/>
          <w:u w:val="single"/>
          <w:rtl/>
        </w:rPr>
        <w:br w:type="page"/>
        <w:t>סטניסלב שוורצמן:</w:t>
      </w:r>
    </w:p>
    <w:p w:rsidR="00000000" w:rsidRDefault="00DD3A6A">
      <w:pPr>
        <w:rPr>
          <w:rFonts w:cs="David"/>
          <w:sz w:val="24"/>
          <w:rtl/>
        </w:rPr>
      </w:pPr>
    </w:p>
    <w:p w:rsidR="00000000" w:rsidRDefault="00DD3A6A">
      <w:pPr>
        <w:rPr>
          <w:rFonts w:cs="David"/>
          <w:sz w:val="24"/>
          <w:rtl/>
        </w:rPr>
      </w:pPr>
      <w:r>
        <w:rPr>
          <w:rFonts w:cs="David"/>
          <w:sz w:val="24"/>
          <w:rtl/>
        </w:rPr>
        <w:tab/>
        <w:t>הפניה נועדה לעשות שינויים פנימיים בתוך סעיף של תשלום החזרי אגרות חוב – קרן. אני רוצה להזכיר לחברי הוועדה שהנושא הזה לא משפיע על הגירעון. החזרי קרן לא משפיעים על הגירעון, וזה שינויים פנימיים בתוך הסעיף.</w:t>
      </w:r>
      <w:r>
        <w:rPr>
          <w:rFonts w:cs="David"/>
          <w:sz w:val="24"/>
          <w:rtl/>
        </w:rPr>
        <w:t xml:space="preserve"> ההיקפים די גדולים אמנם, אבל זה בגלל שהחוב של תשלומי הקרן של המדינה הם בערך 50 מיליארד. </w:t>
      </w:r>
    </w:p>
    <w:p w:rsidR="00000000" w:rsidRDefault="00DD3A6A">
      <w:pPr>
        <w:rPr>
          <w:rFonts w:cs="David"/>
          <w:sz w:val="24"/>
          <w:rtl/>
        </w:rPr>
      </w:pPr>
    </w:p>
    <w:p w:rsidR="00000000" w:rsidRDefault="00DD3A6A">
      <w:pPr>
        <w:rPr>
          <w:rFonts w:cs="David"/>
          <w:sz w:val="24"/>
          <w:u w:val="single"/>
          <w:rtl/>
        </w:rPr>
      </w:pPr>
      <w:r>
        <w:rPr>
          <w:rFonts w:cs="David"/>
          <w:sz w:val="24"/>
          <w:u w:val="single"/>
          <w:rtl/>
        </w:rPr>
        <w:t>אבשלום וילן:</w:t>
      </w:r>
    </w:p>
    <w:p w:rsidR="00000000" w:rsidRDefault="00DD3A6A">
      <w:pPr>
        <w:rPr>
          <w:rFonts w:cs="David"/>
          <w:sz w:val="24"/>
          <w:u w:val="single"/>
          <w:rtl/>
        </w:rPr>
      </w:pPr>
    </w:p>
    <w:p w:rsidR="00000000" w:rsidRDefault="00DD3A6A">
      <w:pPr>
        <w:rPr>
          <w:rFonts w:cs="David"/>
          <w:sz w:val="24"/>
          <w:rtl/>
        </w:rPr>
      </w:pPr>
      <w:r>
        <w:rPr>
          <w:rFonts w:cs="David"/>
          <w:sz w:val="24"/>
          <w:rtl/>
        </w:rPr>
        <w:tab/>
        <w:t xml:space="preserve"> אבל אני לא מבין. כשאתה מכין תקציב שנתי אתה יודע את העלויות העתידיות. איך אתה פתאום מבקש 2 מיליארד בהעברה? למה זה לא בבסיס התקציב? </w:t>
      </w:r>
    </w:p>
    <w:p w:rsidR="00000000" w:rsidRDefault="00DD3A6A">
      <w:pPr>
        <w:rPr>
          <w:rFonts w:cs="David"/>
          <w:sz w:val="24"/>
          <w:rtl/>
        </w:rPr>
      </w:pPr>
    </w:p>
    <w:p w:rsidR="00000000" w:rsidRDefault="00DD3A6A">
      <w:pPr>
        <w:rPr>
          <w:rFonts w:cs="David"/>
          <w:sz w:val="24"/>
          <w:u w:val="single"/>
          <w:rtl/>
        </w:rPr>
      </w:pPr>
      <w:r>
        <w:rPr>
          <w:rFonts w:cs="David"/>
          <w:sz w:val="24"/>
          <w:u w:val="single"/>
          <w:rtl/>
        </w:rPr>
        <w:t>סטניסלב שוורצמן:</w:t>
      </w:r>
    </w:p>
    <w:p w:rsidR="00000000" w:rsidRDefault="00DD3A6A">
      <w:pPr>
        <w:rPr>
          <w:rFonts w:cs="David"/>
          <w:sz w:val="24"/>
          <w:rtl/>
        </w:rPr>
      </w:pPr>
    </w:p>
    <w:p w:rsidR="00000000" w:rsidRDefault="00DD3A6A">
      <w:pPr>
        <w:rPr>
          <w:rFonts w:cs="David"/>
          <w:sz w:val="24"/>
          <w:rtl/>
        </w:rPr>
      </w:pPr>
      <w:r>
        <w:rPr>
          <w:rFonts w:cs="David"/>
          <w:sz w:val="24"/>
          <w:rtl/>
        </w:rPr>
        <w:tab/>
        <w:t xml:space="preserve">זה בתוך הבסיס, זו פשוט העברה בין הסעיפים השונים. גם בעת שאני מכין את התקציב יש אי ודאות לגבי שערי הריבית, שיעורי האינפלציה – ולכן נדרשים השינויים בתוך הסעיף. </w:t>
      </w:r>
    </w:p>
    <w:p w:rsidR="00000000" w:rsidRDefault="00DD3A6A">
      <w:pPr>
        <w:rPr>
          <w:rFonts w:cs="David"/>
          <w:sz w:val="24"/>
          <w:rtl/>
        </w:rPr>
      </w:pPr>
    </w:p>
    <w:p w:rsidR="00000000" w:rsidRDefault="00DD3A6A">
      <w:pPr>
        <w:rPr>
          <w:rFonts w:cs="David"/>
          <w:sz w:val="24"/>
          <w:u w:val="single"/>
          <w:rtl/>
        </w:rPr>
      </w:pPr>
      <w:r>
        <w:rPr>
          <w:rFonts w:cs="David"/>
          <w:sz w:val="24"/>
          <w:u w:val="single"/>
          <w:rtl/>
        </w:rPr>
        <w:t>אבשלום וילן:</w:t>
      </w:r>
    </w:p>
    <w:p w:rsidR="00000000" w:rsidRDefault="00DD3A6A">
      <w:pPr>
        <w:rPr>
          <w:rFonts w:cs="David"/>
          <w:sz w:val="24"/>
          <w:u w:val="single"/>
          <w:rtl/>
        </w:rPr>
      </w:pPr>
    </w:p>
    <w:p w:rsidR="00000000" w:rsidRDefault="00DD3A6A">
      <w:pPr>
        <w:rPr>
          <w:rFonts w:cs="David"/>
          <w:sz w:val="24"/>
          <w:rtl/>
        </w:rPr>
      </w:pPr>
      <w:r>
        <w:rPr>
          <w:rFonts w:cs="David"/>
          <w:sz w:val="24"/>
          <w:rtl/>
        </w:rPr>
        <w:tab/>
        <w:t>אבל לגבי קרן אתה יודע, יש לך לוח עלויות. ריבית אתה יודע, פחות או יותר. 2,3 מיליא</w:t>
      </w:r>
      <w:r>
        <w:rPr>
          <w:rFonts w:cs="David"/>
          <w:sz w:val="24"/>
          <w:rtl/>
        </w:rPr>
        <w:t xml:space="preserve">רד שקלים נראים לי פספוס אדיר, אז אני לא מבין איך אתם עובדים, מבחינה טכנית. </w:t>
      </w:r>
    </w:p>
    <w:p w:rsidR="00000000" w:rsidRDefault="00DD3A6A">
      <w:pPr>
        <w:rPr>
          <w:rFonts w:cs="David"/>
          <w:sz w:val="24"/>
          <w:rtl/>
        </w:rPr>
      </w:pPr>
    </w:p>
    <w:p w:rsidR="00000000" w:rsidRDefault="00DD3A6A">
      <w:pPr>
        <w:rPr>
          <w:rFonts w:cs="David"/>
          <w:sz w:val="24"/>
          <w:u w:val="single"/>
          <w:rtl/>
        </w:rPr>
      </w:pPr>
      <w:r>
        <w:rPr>
          <w:rFonts w:cs="David"/>
          <w:sz w:val="24"/>
          <w:u w:val="single"/>
          <w:rtl/>
        </w:rPr>
        <w:t>סטניסלב שוורצמן:</w:t>
      </w:r>
    </w:p>
    <w:p w:rsidR="00000000" w:rsidRDefault="00DD3A6A">
      <w:pPr>
        <w:rPr>
          <w:rFonts w:cs="David"/>
          <w:sz w:val="24"/>
          <w:rtl/>
        </w:rPr>
      </w:pPr>
    </w:p>
    <w:p w:rsidR="00000000" w:rsidRDefault="00DD3A6A">
      <w:pPr>
        <w:rPr>
          <w:rFonts w:cs="David"/>
          <w:sz w:val="24"/>
          <w:rtl/>
        </w:rPr>
      </w:pPr>
      <w:r>
        <w:rPr>
          <w:rFonts w:cs="David"/>
          <w:sz w:val="24"/>
          <w:rtl/>
        </w:rPr>
        <w:tab/>
        <w:t>חלק מהחזרי החוב תלויים גם באינפלציה, ויש אי ודאות גדולה באשר לשיעורי האינפלציה. השנה אנחנו יודעים שהאינפלציה היתה מעל ומעבר לציפיות.</w:t>
      </w:r>
    </w:p>
    <w:p w:rsidR="00000000" w:rsidRDefault="00DD3A6A">
      <w:pPr>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rPr>
          <w:rFonts w:cs="David"/>
          <w:sz w:val="24"/>
          <w:u w:val="single"/>
          <w:rtl/>
        </w:rPr>
      </w:pPr>
    </w:p>
    <w:p w:rsidR="00000000" w:rsidRDefault="00DD3A6A">
      <w:pPr>
        <w:rPr>
          <w:rFonts w:cs="David"/>
          <w:sz w:val="24"/>
          <w:rtl/>
        </w:rPr>
      </w:pPr>
      <w:r>
        <w:rPr>
          <w:rFonts w:cs="David"/>
          <w:sz w:val="24"/>
          <w:rtl/>
        </w:rPr>
        <w:tab/>
        <w:t xml:space="preserve"> מי בע</w:t>
      </w:r>
      <w:r>
        <w:rPr>
          <w:rFonts w:cs="David"/>
          <w:sz w:val="24"/>
          <w:rtl/>
        </w:rPr>
        <w:t xml:space="preserve">ד פניה מספר 334? תודה, אושר. </w:t>
      </w:r>
    </w:p>
    <w:p w:rsidR="00000000" w:rsidRDefault="00DD3A6A">
      <w:pPr>
        <w:rPr>
          <w:rFonts w:cs="David"/>
          <w:sz w:val="24"/>
          <w:rtl/>
        </w:rPr>
      </w:pPr>
    </w:p>
    <w:p w:rsidR="00000000" w:rsidRDefault="00DD3A6A">
      <w:pPr>
        <w:pStyle w:val="22"/>
        <w:rPr>
          <w:rFonts w:cs="David"/>
          <w:sz w:val="24"/>
          <w:rtl/>
        </w:rPr>
      </w:pPr>
      <w:r>
        <w:rPr>
          <w:rFonts w:cs="David"/>
          <w:sz w:val="24"/>
          <w:rtl/>
        </w:rPr>
        <w:tab/>
        <w:t xml:space="preserve">העברנו אתמול מכתב לבית המשפט העליון בקשר לפניה מספר 339. פרקליטות המדינה הודיעה בשם ועדת הכספים שהוועדה עומדת להצביע על כך ביום שלישי הבא. יש ויכוח על הפרשנות של פסק הדין. אם לא נקבל שום הערות נצביע על כך ביום שלישי. </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אנו </w:t>
      </w:r>
      <w:r>
        <w:rPr>
          <w:rFonts w:cs="David"/>
          <w:sz w:val="24"/>
          <w:rtl/>
        </w:rPr>
        <w:t xml:space="preserve">עוברים לפניה 336.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סטניסלב שוורצמן:</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הפניה הזו היא פניה מקבילה לפניה הקודמת, רק שהיא קשורה לתשלומי הריבית.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מיכאל קליינר:</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בכמה הגידול כאן?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סטניסלב שוורצמן:</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אין פה גידול. זה הכל שינויים פנימיים. אני מעביר מסעיף לסעיף בין סעיפים, 893 מיליון שקל.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br w:type="page"/>
        <w:t>מיכאל קליינר:</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אם הקרן היא 2 מיליארד, אז 893 מיליון על ריבית? איזו פרופורציה זו?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סטניסלב שוורצמן:</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אין קשר בין הסכומים. תשלומי הריבית מסתכמים בערך ב- 30 מיליארד שקל, והם על קרן של בערך 50 מיליארד שקל. כל זה על חוב של בערך 500 מיליארד שקל. </w:t>
      </w:r>
    </w:p>
    <w:p w:rsidR="00000000" w:rsidRDefault="00DD3A6A">
      <w:pPr>
        <w:jc w:val="both"/>
        <w:rPr>
          <w:rFonts w:cs="David"/>
          <w:sz w:val="24"/>
          <w:rtl/>
        </w:rPr>
      </w:pP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עופר חוג</w:t>
      </w:r>
      <w:r>
        <w:rPr>
          <w:rFonts w:cs="David"/>
          <w:sz w:val="24"/>
          <w:u w:val="single"/>
          <w:rtl/>
        </w:rPr>
        <w:t>י:</w:t>
      </w:r>
    </w:p>
    <w:p w:rsidR="00000000" w:rsidRDefault="00DD3A6A">
      <w:pPr>
        <w:rPr>
          <w:rFonts w:cs="David"/>
          <w:sz w:val="24"/>
          <w:u w:val="single"/>
          <w:rtl/>
        </w:rPr>
      </w:pPr>
    </w:p>
    <w:p w:rsidR="00000000" w:rsidRDefault="00DD3A6A">
      <w:pPr>
        <w:ind w:firstLine="567"/>
        <w:jc w:val="both"/>
        <w:rPr>
          <w:rFonts w:cs="David"/>
          <w:sz w:val="24"/>
          <w:rtl/>
        </w:rPr>
      </w:pPr>
      <w:r>
        <w:rPr>
          <w:rFonts w:cs="David"/>
          <w:sz w:val="24"/>
          <w:rtl/>
        </w:rPr>
        <w:t xml:space="preserve">- - - ?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סטניסלב שוורצמן:</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אנחנו מעבירים חצי אחוז מגביה, מדמי גמולים של קרנות הפנסיה לקרן מיוחדת, אקטוארית, שמיועדת לנושא עמידה של קרנות הפנסיה בגירעונות שלהם. זה הסכם בין ההסתדרות למשרד האוצר. זו לא רשת ביטחון. היה הסכם בין ההסתדרות לאוצר שמגביה של </w:t>
      </w:r>
      <w:r>
        <w:rPr>
          <w:rFonts w:cs="David"/>
          <w:sz w:val="24"/>
          <w:rtl/>
        </w:rPr>
        <w:t xml:space="preserve">דמי גמולים בכל שנה חצי אחוז מיועד לקרן מיוחדת, ולא לקרנות הפנסיה. שומרים להם סכומים מהצד, במידה והם ייקלעו לקשיים.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מיכאל קליינר:</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יש לי שאלה  עקרונית– אני רוצה להבין למה כשאנחנו מקבלים סעיף מסוים שהכותרת שלו הוא – שינויים בתקציב, ומדובר על תשלומי ריבית</w:t>
      </w:r>
      <w:r>
        <w:rPr>
          <w:rFonts w:cs="David"/>
          <w:sz w:val="24"/>
          <w:rtl/>
        </w:rPr>
        <w:t xml:space="preserve"> על ריבית מחו"ל, בתוך הפירוט מוצאים תשלומים של קרנות פנסיה. למה זה שייך? למה זה נכלל בפנים?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סטניסלב שוורצמן:</w:t>
      </w:r>
    </w:p>
    <w:p w:rsidR="00000000" w:rsidRDefault="00DD3A6A">
      <w:pPr>
        <w:jc w:val="both"/>
        <w:rPr>
          <w:rFonts w:cs="David"/>
          <w:sz w:val="24"/>
          <w:rtl/>
        </w:rPr>
      </w:pPr>
    </w:p>
    <w:p w:rsidR="00000000" w:rsidRDefault="00DD3A6A">
      <w:pPr>
        <w:jc w:val="both"/>
        <w:rPr>
          <w:rFonts w:cs="David"/>
          <w:sz w:val="24"/>
          <w:rtl/>
        </w:rPr>
      </w:pPr>
      <w:r>
        <w:rPr>
          <w:rFonts w:cs="David"/>
          <w:sz w:val="24"/>
          <w:rtl/>
        </w:rPr>
        <w:tab/>
        <w:t>זה הסדרי חובות לכל דבר ועניין. זו טכניקה חשבונאית שבה אנו מעבירים לקרנות הפנסיה את הכסף הזה. אנחנו שומרים אותו. הקרנות מעבירות לנו את ה- 5 אחוז</w:t>
      </w:r>
      <w:r>
        <w:rPr>
          <w:rFonts w:cs="David"/>
          <w:sz w:val="24"/>
          <w:rtl/>
        </w:rPr>
        <w:t xml:space="preserve"> האלה, ואנחנו שומרים אותם בקרן, בחשב הכללי. זה נחשב לגיוס הון, וכאשר אני מעביר את זה בחזרה, זה כאילו החזר לקרנות הפנסיה.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נעבור להצבעה. מי בעד פניה מספר 336? מי נגד?  תודה, הפניה אושרה. </w:t>
      </w:r>
    </w:p>
    <w:p w:rsidR="00000000" w:rsidRDefault="00DD3A6A">
      <w:pPr>
        <w:jc w:val="both"/>
        <w:rPr>
          <w:rFonts w:cs="David"/>
          <w:sz w:val="24"/>
          <w:rtl/>
        </w:rPr>
      </w:pPr>
    </w:p>
    <w:p w:rsidR="00000000" w:rsidRDefault="00DD3A6A">
      <w:pPr>
        <w:jc w:val="both"/>
        <w:rPr>
          <w:rFonts w:cs="David"/>
          <w:sz w:val="24"/>
          <w:rtl/>
        </w:rPr>
      </w:pPr>
      <w:r>
        <w:rPr>
          <w:rFonts w:cs="David"/>
          <w:sz w:val="24"/>
          <w:rtl/>
        </w:rPr>
        <w:tab/>
        <w:t>פניה מספר 337 – מינהל מקרקעי ישראל. לא נמצא פ</w:t>
      </w:r>
      <w:r>
        <w:rPr>
          <w:rFonts w:cs="David"/>
          <w:sz w:val="24"/>
          <w:rtl/>
        </w:rPr>
        <w:t xml:space="preserve">ה מי שיסביר את הפניה. </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פניה מספר 341.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גילי קניסבורג:</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הפניה התקציבית נועדה להגדיר הרשאה להתחייב בסך של 50 מיליון שקלים לקידום ההתקשרות לסלילת כביש 17-20 בכביש חוצה ישראל. אלה הם הקטעים הדרומיים ביותר, מגדרה לקרית גת.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יוסף פריצקי:</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מאיפה הבאת את זה</w:t>
      </w:r>
      <w:r>
        <w:rPr>
          <w:rFonts w:cs="David"/>
          <w:sz w:val="24"/>
          <w:rtl/>
        </w:rPr>
        <w:t xml:space="preserve">?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גילי קניסבורג:</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זו הגדלה של ההרשאה.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יוסף פריצקי:</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זו פעם ראשונה שאני רואה שמביאים באוקטובר על חשבון תקציב השנה הבאה. </w:t>
      </w:r>
    </w:p>
    <w:p w:rsidR="00000000" w:rsidRDefault="00DD3A6A">
      <w:pPr>
        <w:jc w:val="both"/>
        <w:rPr>
          <w:rFonts w:cs="David"/>
          <w:sz w:val="24"/>
          <w:rtl/>
        </w:rPr>
      </w:pP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גילי קניסבורג:</w:t>
      </w:r>
    </w:p>
    <w:p w:rsidR="00000000" w:rsidRDefault="00DD3A6A">
      <w:pPr>
        <w:pStyle w:val="40"/>
        <w:rPr>
          <w:rFonts w:cs="David"/>
          <w:sz w:val="24"/>
          <w:rtl/>
        </w:rPr>
      </w:pPr>
    </w:p>
    <w:p w:rsidR="00000000" w:rsidRDefault="00DD3A6A">
      <w:pPr>
        <w:jc w:val="both"/>
        <w:rPr>
          <w:rFonts w:cs="David"/>
          <w:sz w:val="24"/>
          <w:rtl/>
        </w:rPr>
      </w:pPr>
      <w:r>
        <w:rPr>
          <w:rFonts w:cs="David"/>
          <w:sz w:val="24"/>
          <w:rtl/>
        </w:rPr>
        <w:tab/>
        <w:t>זה לא על חשבון השנה הבאה. המזומן מתוקצב בשנה הבאה, וכדי שתוכל להתחייב -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הרשאה להתחייב</w:t>
      </w:r>
      <w:r>
        <w:rPr>
          <w:rFonts w:cs="David"/>
          <w:sz w:val="24"/>
          <w:rtl/>
        </w:rPr>
        <w:t xml:space="preserve">. בסדר גמור.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יוסף פריצקי:</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זה הופיע בהצעת התקציב, או לא? בתקציב שאנחנו אישרנו ל-2002 יש תקציב הרשאה להתחייב. האם ה- 50 מיליון שקל האלה הופיעו בו, או לא?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גילי קניסבורג:</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לא.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יוסף פריצקי:</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איזו סמכות יש לוועדת הכספים לאשר הרשאה להתחייב מעבר לתקציב</w:t>
      </w:r>
      <w:r>
        <w:rPr>
          <w:rFonts w:cs="David"/>
          <w:sz w:val="24"/>
          <w:rtl/>
        </w:rPr>
        <w:t xml:space="preserve"> ההרשאה להתחייב שאישרה הכנסת? מאיפה אני מביא את זה?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גילי קניסבורג:</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לפי חוק יסוד: התקציב אפשר לעשות את הדבר הזה.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יוסף פריצקי:</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אנחנו יכולים להגדיל את תקציב ההרשאה להתחייב?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קריאות:</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כן.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יוסף פריצקי:</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אני יכול להתייעץ עם היועצת המשפטית?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מי בעד פניה 341?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יוסף פריצקי:</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אני מבקש רביזיה. אני מודיע שאשאל את היועצת המשפטית.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jc w:val="both"/>
        <w:rPr>
          <w:rFonts w:cs="David"/>
          <w:sz w:val="24"/>
          <w:u w:val="single"/>
          <w:rtl/>
        </w:rPr>
      </w:pPr>
    </w:p>
    <w:p w:rsidR="00000000" w:rsidRDefault="00DD3A6A">
      <w:pPr>
        <w:jc w:val="both"/>
        <w:rPr>
          <w:rFonts w:cs="David"/>
          <w:sz w:val="24"/>
          <w:rtl/>
        </w:rPr>
      </w:pPr>
      <w:r>
        <w:rPr>
          <w:rFonts w:cs="David"/>
          <w:sz w:val="24"/>
          <w:rtl/>
        </w:rPr>
        <w:tab/>
        <w:t xml:space="preserve">אנו עוברים לבקשה 06039 – משרד הפנים. יש מישהו? –לא. </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אנו בבקשה   037  38092   עידוד השקעות הון.  עבר התאריך. מסירים את העיכוב.  </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אנו בבקשה 010 42 .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רותם פלג:</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מדובר על העברת עודפים מחויבים מתקציב שנת 2001 לתשלום החזר הוצאות לקבלנים שעבודתם הופסקה בידי המדינה. </w:t>
      </w:r>
    </w:p>
    <w:p w:rsidR="00000000" w:rsidRDefault="00DD3A6A">
      <w:pPr>
        <w:jc w:val="both"/>
        <w:rPr>
          <w:rFonts w:cs="David"/>
          <w:sz w:val="24"/>
          <w:rtl/>
        </w:rPr>
      </w:pPr>
    </w:p>
    <w:p w:rsidR="00000000" w:rsidRDefault="00DD3A6A">
      <w:pPr>
        <w:jc w:val="both"/>
        <w:rPr>
          <w:rFonts w:cs="David"/>
          <w:sz w:val="24"/>
          <w:rtl/>
        </w:rPr>
      </w:pPr>
      <w:r>
        <w:rPr>
          <w:rFonts w:cs="David"/>
          <w:sz w:val="24"/>
          <w:u w:val="single"/>
          <w:rtl/>
        </w:rPr>
        <w:t>צלי רשף:</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 איזה קבלנים? מה זה? </w:t>
      </w:r>
    </w:p>
    <w:p w:rsidR="00000000" w:rsidRDefault="00DD3A6A">
      <w:pPr>
        <w:jc w:val="both"/>
        <w:rPr>
          <w:rFonts w:cs="David"/>
          <w:sz w:val="24"/>
          <w:u w:val="single"/>
          <w:rtl/>
        </w:rPr>
      </w:pPr>
    </w:p>
    <w:p w:rsidR="00000000" w:rsidRDefault="00DD3A6A">
      <w:pPr>
        <w:jc w:val="both"/>
        <w:rPr>
          <w:rFonts w:cs="David"/>
          <w:sz w:val="24"/>
          <w:u w:val="single"/>
          <w:rtl/>
        </w:rPr>
      </w:pPr>
      <w:r>
        <w:rPr>
          <w:rFonts w:cs="David"/>
          <w:sz w:val="24"/>
          <w:u w:val="single"/>
          <w:rtl/>
        </w:rPr>
        <w:t>רותם פלג:</w:t>
      </w:r>
    </w:p>
    <w:p w:rsidR="00000000" w:rsidRDefault="00DD3A6A">
      <w:pPr>
        <w:jc w:val="both"/>
        <w:rPr>
          <w:rFonts w:cs="David"/>
          <w:sz w:val="24"/>
          <w:rtl/>
        </w:rPr>
      </w:pPr>
    </w:p>
    <w:p w:rsidR="00000000" w:rsidRDefault="00DD3A6A">
      <w:pPr>
        <w:jc w:val="both"/>
        <w:rPr>
          <w:rFonts w:cs="David"/>
          <w:sz w:val="24"/>
          <w:rtl/>
        </w:rPr>
      </w:pPr>
      <w:r>
        <w:rPr>
          <w:rFonts w:cs="David"/>
          <w:sz w:val="24"/>
          <w:rtl/>
        </w:rPr>
        <w:tab/>
        <w:t>עיקר הפסקת הבניה היתה בדרום, עד כמה שאני יודע. זו בניה שהמדינה התחילה בה</w:t>
      </w:r>
      <w:r>
        <w:rPr>
          <w:rFonts w:cs="David"/>
          <w:sz w:val="24"/>
          <w:rtl/>
        </w:rPr>
        <w:t xml:space="preserve">, והפסיקה את ההתחייבות באמצע, כי לא היה צורך בבנייה גדולה.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אמנון כהן: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למה?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רותם פלג:</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אני לא יודע בדיוק, אך בתחילת שנות ה- 90. </w:t>
      </w:r>
    </w:p>
    <w:p w:rsidR="00000000" w:rsidRDefault="00DD3A6A">
      <w:pPr>
        <w:jc w:val="both"/>
        <w:rPr>
          <w:rFonts w:cs="David"/>
          <w:sz w:val="24"/>
          <w:rtl/>
        </w:rPr>
      </w:pPr>
    </w:p>
    <w:p w:rsidR="00000000" w:rsidRDefault="00DD3A6A">
      <w:pPr>
        <w:jc w:val="both"/>
        <w:rPr>
          <w:rFonts w:cs="David"/>
          <w:sz w:val="24"/>
          <w:rtl/>
        </w:rPr>
      </w:pPr>
      <w:r>
        <w:rPr>
          <w:rFonts w:cs="David"/>
          <w:sz w:val="24"/>
          <w:u w:val="single"/>
          <w:rtl/>
        </w:rPr>
        <w:t>נחום לנגנטל:</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זו חוצפה. את מי דופקים פה? יש מיתון במשק.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עופר חוגי:</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אני רוצה לראות את ההסכמים האלה. אני לא מאמין ש</w:t>
      </w:r>
      <w:r>
        <w:rPr>
          <w:rFonts w:cs="David"/>
          <w:sz w:val="24"/>
          <w:rtl/>
        </w:rPr>
        <w:t xml:space="preserve">משנת 90 מעכבים לאנשים כסף.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רותם פלג:</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לא מעכבים משנת 90. אחרי שהפסיקו את החוזים - -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עופר חוגי:</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סליחה. אם הפסיקו את החוזים אז תוך שנה צריך לשלם להם. </w:t>
      </w:r>
    </w:p>
    <w:p w:rsidR="00000000" w:rsidRDefault="00DD3A6A">
      <w:pPr>
        <w:jc w:val="both"/>
        <w:rPr>
          <w:rFonts w:cs="David"/>
          <w:sz w:val="24"/>
          <w:rtl/>
        </w:rPr>
      </w:pPr>
    </w:p>
    <w:p w:rsidR="00000000" w:rsidRDefault="00DD3A6A">
      <w:pPr>
        <w:jc w:val="both"/>
        <w:rPr>
          <w:rFonts w:cs="David"/>
          <w:sz w:val="24"/>
          <w:rtl/>
        </w:rPr>
      </w:pPr>
      <w:r>
        <w:rPr>
          <w:rFonts w:cs="David"/>
          <w:sz w:val="24"/>
          <w:u w:val="single"/>
          <w:rtl/>
        </w:rPr>
        <w:br w:type="page"/>
        <w:t>נחום לנגנטל:</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 זה חלק מהטרגדיה של התנהלות הממשלה. נניח שעשית את החוזה בשנת 90, אבל לא ביצעו, אבל</w:t>
      </w:r>
      <w:r>
        <w:rPr>
          <w:rFonts w:cs="David"/>
          <w:sz w:val="24"/>
          <w:rtl/>
        </w:rPr>
        <w:t xml:space="preserve"> החוזה הוא פתוח, ונניח שהתחילו לבצע בשנת 99 או 2000. בנושא התשלום זה מתחיל לקחת זמן. יש פה התחייבויות שנעשו בשנת 2001. בדו"ח חשב זה הגיע, כנראה, ביוני-יולי, ועכשיו, כמעט בנובמבר, זה מגיע אלינו. הם כבר ביצעו את העבודה, אך לא קיבלו את הכסף. אחר כך לא מבינים </w:t>
      </w:r>
      <w:r>
        <w:rPr>
          <w:rFonts w:cs="David"/>
          <w:sz w:val="24"/>
          <w:rtl/>
        </w:rPr>
        <w:t xml:space="preserve">איך החברות שורדות. </w:t>
      </w:r>
    </w:p>
    <w:p w:rsidR="00000000" w:rsidRDefault="00DD3A6A">
      <w:pPr>
        <w:jc w:val="both"/>
        <w:rPr>
          <w:rFonts w:cs="David"/>
          <w:sz w:val="24"/>
          <w:rtl/>
        </w:rPr>
      </w:pPr>
    </w:p>
    <w:p w:rsidR="00000000" w:rsidRDefault="00DD3A6A">
      <w:pPr>
        <w:jc w:val="both"/>
        <w:rPr>
          <w:rFonts w:cs="David"/>
          <w:sz w:val="24"/>
          <w:rtl/>
        </w:rPr>
      </w:pPr>
      <w:r>
        <w:rPr>
          <w:rFonts w:cs="David"/>
          <w:sz w:val="24"/>
          <w:u w:val="single"/>
          <w:rtl/>
        </w:rPr>
        <w:t>צלי רשף:</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 זה לא בדיוק כך, שהם לא קיבלו את הכסף. זה אומר שהיה חוזה אתם שאמר שאם המדינה תפסיק את ההתקשרות היא תשלם  -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מה שאתה אומר עכשיו זה שבעקבות ויכוח זה לקח הרבה זמן. </w:t>
      </w:r>
    </w:p>
    <w:p w:rsidR="00000000" w:rsidRDefault="00DD3A6A">
      <w:pPr>
        <w:jc w:val="both"/>
        <w:rPr>
          <w:rFonts w:cs="David"/>
          <w:sz w:val="24"/>
          <w:rtl/>
        </w:rPr>
      </w:pPr>
    </w:p>
    <w:p w:rsidR="00000000" w:rsidRDefault="00DD3A6A">
      <w:pPr>
        <w:jc w:val="both"/>
        <w:rPr>
          <w:rFonts w:cs="David"/>
          <w:sz w:val="24"/>
          <w:rtl/>
        </w:rPr>
      </w:pPr>
      <w:r>
        <w:rPr>
          <w:rFonts w:cs="David"/>
          <w:sz w:val="24"/>
          <w:u w:val="single"/>
          <w:rtl/>
        </w:rPr>
        <w:t>צלי רשף:</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 המעט שאנחנו יכולים לעשות ע</w:t>
      </w:r>
      <w:r>
        <w:rPr>
          <w:rFonts w:cs="David"/>
          <w:sz w:val="24"/>
          <w:rtl/>
        </w:rPr>
        <w:t xml:space="preserve">כשיו זה לאשר את זה .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האוצר טוען שחלק מהכסף הוא כסף שפסיקת בית המשפט חייבה לשלם. אני מציע דבר כזה – אם חבר הכנסת עופר חוגי רוצה לקבל את הרשימה של מבצעי העבודה, זה בסדר, אך לא נעכב את האישור. </w:t>
      </w:r>
    </w:p>
    <w:p w:rsidR="00000000" w:rsidRDefault="00DD3A6A">
      <w:pPr>
        <w:jc w:val="both"/>
        <w:rPr>
          <w:rFonts w:cs="David"/>
          <w:sz w:val="24"/>
          <w:rtl/>
        </w:rPr>
      </w:pPr>
    </w:p>
    <w:p w:rsidR="00000000" w:rsidRDefault="00DD3A6A">
      <w:pPr>
        <w:jc w:val="both"/>
        <w:rPr>
          <w:rFonts w:cs="David"/>
          <w:sz w:val="24"/>
          <w:rtl/>
        </w:rPr>
      </w:pPr>
      <w:r>
        <w:rPr>
          <w:rFonts w:cs="David"/>
          <w:sz w:val="24"/>
          <w:rtl/>
        </w:rPr>
        <w:tab/>
        <w:t>מי בעד 010 42?- רוב.  מי נגד? מי נמנע? –</w:t>
      </w:r>
      <w:r>
        <w:rPr>
          <w:rFonts w:cs="David"/>
          <w:sz w:val="24"/>
          <w:rtl/>
        </w:rPr>
        <w:t xml:space="preserve"> 2.  תודה, אושר. </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אנו עוברים לפניה 026 37.  – אין מי שיציג את הפניה. </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אנו עוברים ל – 037  38.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עמיר אסרף:</w:t>
      </w:r>
    </w:p>
    <w:p w:rsidR="00000000" w:rsidRDefault="00DD3A6A">
      <w:pPr>
        <w:jc w:val="both"/>
        <w:rPr>
          <w:rFonts w:cs="David"/>
          <w:sz w:val="24"/>
          <w:u w:val="single"/>
          <w:rtl/>
        </w:rPr>
      </w:pPr>
    </w:p>
    <w:p w:rsidR="00000000" w:rsidRDefault="00DD3A6A">
      <w:pPr>
        <w:pStyle w:val="32"/>
        <w:rPr>
          <w:rFonts w:cs="David"/>
          <w:sz w:val="24"/>
          <w:rtl/>
        </w:rPr>
      </w:pPr>
      <w:r>
        <w:rPr>
          <w:rFonts w:cs="David"/>
          <w:sz w:val="24"/>
          <w:rtl/>
        </w:rPr>
        <w:tab/>
        <w:t>אני אסביר, למרות שזה די מפורט בדברי ההסבר. יש כאן הרבה דברים: יש פה חצי מיליון שקל בהתאם להחלטת ממשלה, לסיוע לעסקים קטנים. חצי מיליון השקל האלה</w:t>
      </w:r>
      <w:r>
        <w:rPr>
          <w:rFonts w:cs="David"/>
          <w:sz w:val="24"/>
          <w:rtl/>
        </w:rPr>
        <w:t xml:space="preserve"> הם מהחלטת ממשלה לפני שנה וחצי. ה- 500 אלף שקל שהולכים לתוכניות יזמות במגזר הערבי. זה מתפצל בין שתי תוכניות, שמיועדות לעידוד עסקים במגזר הערבי.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מיכאל קליינר:</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איזה עסקים, באיזה מקומות?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עמיר אסרף:</w:t>
      </w:r>
    </w:p>
    <w:p w:rsidR="00000000" w:rsidRDefault="00DD3A6A">
      <w:pPr>
        <w:jc w:val="both"/>
        <w:rPr>
          <w:rFonts w:cs="David"/>
          <w:sz w:val="24"/>
          <w:rtl/>
        </w:rPr>
      </w:pPr>
    </w:p>
    <w:p w:rsidR="00000000" w:rsidRDefault="00DD3A6A">
      <w:pPr>
        <w:jc w:val="both"/>
        <w:rPr>
          <w:rFonts w:cs="David"/>
          <w:sz w:val="24"/>
          <w:rtl/>
        </w:rPr>
      </w:pPr>
      <w:r>
        <w:rPr>
          <w:rFonts w:cs="David"/>
          <w:sz w:val="24"/>
          <w:rtl/>
        </w:rPr>
        <w:tab/>
        <w:t>בכל הארץ. אלה תוכניות של משרד התמ"ס. האחת – חונכות ו</w:t>
      </w:r>
      <w:r>
        <w:rPr>
          <w:rFonts w:cs="David"/>
          <w:sz w:val="24"/>
          <w:rtl/>
        </w:rPr>
        <w:t xml:space="preserve">השניה – יזמות. עושים להם קורסים. זה לא מה שהרשות לעסקים קטנים עושה, זה בנוסף.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עופר חוגי:</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למה זה לא בהכשרה מקצועית של משרד העבודה והרווחה?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עמיר אסרף:</w:t>
      </w:r>
    </w:p>
    <w:p w:rsidR="00000000" w:rsidRDefault="00DD3A6A">
      <w:pPr>
        <w:jc w:val="both"/>
        <w:rPr>
          <w:rFonts w:cs="David"/>
          <w:sz w:val="24"/>
          <w:rtl/>
        </w:rPr>
      </w:pPr>
    </w:p>
    <w:p w:rsidR="00000000" w:rsidRDefault="00DD3A6A">
      <w:pPr>
        <w:jc w:val="both"/>
        <w:rPr>
          <w:rFonts w:cs="David"/>
          <w:sz w:val="24"/>
          <w:rtl/>
        </w:rPr>
      </w:pPr>
      <w:r>
        <w:rPr>
          <w:rFonts w:cs="David"/>
          <w:sz w:val="24"/>
          <w:rtl/>
        </w:rPr>
        <w:tab/>
        <w:t>כי למשרד התמ"ס יש תוכנית מיוחדת. למשרד התמ"ס יש תוכנית של למעלה מ- 50 מיליון ₪ שנועדה לסייע לעסקים</w:t>
      </w:r>
      <w:r>
        <w:rPr>
          <w:rFonts w:cs="David"/>
          <w:sz w:val="24"/>
          <w:rtl/>
        </w:rPr>
        <w:t xml:space="preserve"> קטנים. לפי אותה מסגרת של החלטת ממשלה של סיוע לעסקים קטנים, מהשנה שעברה, דיברה על שנת 2001 ו- 2002, הוקצו ½ מיליון שקל בשנה שעברה ו- ½ מיליון שקל השנה, לטובת פעילות במגזרים הספציפיים האלה, שיש להם בעיה בעסקים, ולשם הכסף מיועד.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מיכאל קליינר:</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למה שלא נז</w:t>
      </w:r>
      <w:r>
        <w:rPr>
          <w:rFonts w:cs="David"/>
          <w:sz w:val="24"/>
          <w:rtl/>
        </w:rPr>
        <w:t xml:space="preserve">מין מישהו ממשרד התמ"ס שייתן לנו סקירה על העניין?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עמיר אסרף:</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בסדר. יוחנן לוי, משנה למנכ"ל, ייתן פה הרצאה. </w:t>
      </w:r>
    </w:p>
    <w:p w:rsidR="00000000" w:rsidRDefault="00DD3A6A">
      <w:pPr>
        <w:jc w:val="both"/>
        <w:rPr>
          <w:rFonts w:cs="David"/>
          <w:sz w:val="24"/>
          <w:rtl/>
        </w:rPr>
      </w:pP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לא נאשר היום.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מיכאל קליינר:</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ליתר ביטחון – תרשום אותי כמתנגד.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נעבור לפניה הבאה – 032  05.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 xml:space="preserve">דניאל </w:t>
      </w:r>
      <w:r>
        <w:rPr>
          <w:rFonts w:cs="David"/>
          <w:sz w:val="24"/>
          <w:u w:val="single"/>
          <w:rtl/>
        </w:rPr>
        <w:t>לימור:</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יש שתי פניות. האחת – 021 13, והשניה – 032  05. מדובר כאן בהעברת 2 מיליון  ו– 880 אלף שקל מסעיף הוצאות שונות דרך הרזרבה הכללית, לתקציב משרד האוצר, נציבות מס הכנסה לצורך תקצוב תוספת כוח אדם ליישום המלצות ועדת רבינוביץ.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אמנון כהן: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פעם שניה אתם מ</w:t>
      </w:r>
      <w:r>
        <w:rPr>
          <w:rFonts w:cs="David"/>
          <w:sz w:val="24"/>
          <w:rtl/>
        </w:rPr>
        <w:t xml:space="preserve">בקשים עבור כוח אדם. היה מדובר שהוועדה תמליץ המלצות כאשר המטרה היא לחסוך כסף.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דניאל לימור:</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אבל לצורך יישום הרפורמה יש צורך בתגבור כוח האדם שם.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אמנון כהן: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אנחנו לוקחים כסף מאנשים כדי לתת שכר לעוד אנשים? זו פעם שניה כבר.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דניאל לימור:</w:t>
      </w:r>
    </w:p>
    <w:p w:rsidR="00000000" w:rsidRDefault="00DD3A6A">
      <w:pPr>
        <w:jc w:val="both"/>
        <w:rPr>
          <w:rFonts w:cs="David"/>
          <w:sz w:val="24"/>
          <w:rtl/>
        </w:rPr>
      </w:pPr>
    </w:p>
    <w:p w:rsidR="00000000" w:rsidRDefault="00DD3A6A">
      <w:pPr>
        <w:jc w:val="both"/>
        <w:rPr>
          <w:rFonts w:cs="David"/>
          <w:sz w:val="24"/>
          <w:rtl/>
        </w:rPr>
      </w:pPr>
      <w:r>
        <w:rPr>
          <w:rFonts w:cs="David"/>
          <w:sz w:val="24"/>
          <w:rtl/>
        </w:rPr>
        <w:tab/>
        <w:t>הרפורמה עולה</w:t>
      </w:r>
      <w:r>
        <w:rPr>
          <w:rFonts w:cs="David"/>
          <w:sz w:val="24"/>
          <w:rtl/>
        </w:rPr>
        <w:t xml:space="preserve"> כסף.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אמנון כהן: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איפה חסכנו כסף?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יוסף פריצקי:</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מי אמר שחסכנו?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אמנון כהן: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אני רוצה שתובא לפני רשימת מצבת כוח האדם שתטפל ביישום המלצות ועדת רבינוביץ. אני בטוח שחלק מאותו הסכום שהולך לשכר ולפעילות כבר העברנו. אני מבקש לדעת בכל משרד שמקבל תקנים ח</w:t>
      </w:r>
      <w:r>
        <w:rPr>
          <w:rFonts w:cs="David"/>
          <w:sz w:val="24"/>
          <w:rtl/>
        </w:rPr>
        <w:t xml:space="preserve">דשים עכשיו לצורך יישום מסקנות הוועדה – כמה כוח אדם הוספנו. אני רוצה לדעת כמה חסכנו, אם נחסוך בכלל.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יוסף פריצקי:</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לרבות שכר הטרחה שמקבלים חברי הוועדה כשהם מופיעים בכינוסים ומסבירים על התוכנית.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אני אציע פשרה – היות ויש עוד פניה בדר</w:t>
      </w:r>
      <w:r>
        <w:rPr>
          <w:rFonts w:cs="David"/>
          <w:sz w:val="24"/>
          <w:rtl/>
        </w:rPr>
        <w:t xml:space="preserve">ך, וזה רק על חלק הנדל"ן, אני מציע לאשר את הפניה הזו, ועל השאלות של חבר הכנסת אמנון כהן נקבל תשובה - -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אמנון כהן: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אנחנו כבר אישרנו סכום מסוים של כמעט 2 מיליון ₪, ואני סברתי שזה חד פעמי. אני רוצה לדעת –הציבור ישלם מה- 1 לינואר ריבית על חסכונות, וכאן אנח</w:t>
      </w:r>
      <w:r>
        <w:rPr>
          <w:rFonts w:cs="David"/>
          <w:sz w:val="24"/>
          <w:rtl/>
        </w:rPr>
        <w:t xml:space="preserve">נו מתבקשים לממן את זה.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מס הכנסה יקבל את זה. אני בעד לאשר. אני אבקש מנציג האוצר שלקראת הפניה הבאה שתובא לכאן בעניין הזה שחבר הכנסת אמנון כהן יקבל פירוט כמה כוח אדם עומדים להוסיף לצורך יישום התוכנית.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דניאל לימור:</w:t>
      </w:r>
    </w:p>
    <w:p w:rsidR="00000000" w:rsidRDefault="00DD3A6A">
      <w:pPr>
        <w:jc w:val="both"/>
        <w:rPr>
          <w:rFonts w:cs="David"/>
          <w:sz w:val="24"/>
          <w:rtl/>
        </w:rPr>
      </w:pPr>
    </w:p>
    <w:p w:rsidR="00000000" w:rsidRDefault="00DD3A6A">
      <w:pPr>
        <w:jc w:val="both"/>
        <w:rPr>
          <w:rFonts w:cs="David"/>
          <w:sz w:val="24"/>
          <w:rtl/>
        </w:rPr>
      </w:pPr>
      <w:r>
        <w:rPr>
          <w:rFonts w:cs="David"/>
          <w:sz w:val="24"/>
          <w:rtl/>
        </w:rPr>
        <w:tab/>
        <w:t>ההנהלה יודעת מה הת</w:t>
      </w:r>
      <w:r>
        <w:rPr>
          <w:rFonts w:cs="David"/>
          <w:sz w:val="24"/>
          <w:rtl/>
        </w:rPr>
        <w:t xml:space="preserve">וספות הדרושות לה לצורך יישום הרפורמה, ומתרגמת את זה לתוספות כוח אדם. הגענו להסכמה.  יש כמה משרות – מפקחים במיסוי מקרקעין, ועוד שלושה עובדים - -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אלי כהן: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אני בעד לאשר עובדים, אחרת נתקע את כל המערכת.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עופר חוגי:</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אתה הולך ליישם את עניין מצבת כוח האדם</w:t>
      </w:r>
      <w:r>
        <w:rPr>
          <w:rFonts w:cs="David"/>
          <w:sz w:val="24"/>
          <w:rtl/>
        </w:rPr>
        <w:t xml:space="preserve"> לפני שחתמת הסכם עם העובדים. </w:t>
      </w:r>
    </w:p>
    <w:p w:rsidR="00000000" w:rsidRDefault="00DD3A6A">
      <w:pPr>
        <w:jc w:val="both"/>
        <w:rPr>
          <w:rFonts w:cs="David"/>
          <w:sz w:val="24"/>
          <w:rtl/>
        </w:rPr>
      </w:pPr>
    </w:p>
    <w:p w:rsidR="00000000" w:rsidRDefault="00DD3A6A">
      <w:pPr>
        <w:jc w:val="both"/>
        <w:rPr>
          <w:rFonts w:cs="David"/>
          <w:sz w:val="24"/>
          <w:u w:val="single"/>
          <w:rtl/>
        </w:rPr>
      </w:pPr>
      <w:r>
        <w:rPr>
          <w:rFonts w:cs="David"/>
          <w:sz w:val="24"/>
          <w:rtl/>
        </w:rPr>
        <w:br w:type="page"/>
      </w:r>
      <w:r>
        <w:rPr>
          <w:rFonts w:cs="David"/>
          <w:sz w:val="24"/>
          <w:u w:val="single"/>
          <w:rtl/>
        </w:rPr>
        <w:t>קריאות:</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קודם כל שיהיה כסף, אחרת איך הוא יעשה משא ומתן?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עופר חוגי:</w:t>
      </w:r>
    </w:p>
    <w:p w:rsidR="00000000" w:rsidRDefault="00DD3A6A">
      <w:pPr>
        <w:rPr>
          <w:rFonts w:cs="David"/>
          <w:sz w:val="24"/>
          <w:u w:val="single"/>
          <w:rtl/>
        </w:rPr>
      </w:pPr>
    </w:p>
    <w:p w:rsidR="00000000" w:rsidRDefault="00DD3A6A">
      <w:pPr>
        <w:ind w:left="570"/>
        <w:jc w:val="both"/>
        <w:rPr>
          <w:rFonts w:cs="David"/>
          <w:sz w:val="24"/>
          <w:rtl/>
        </w:rPr>
      </w:pPr>
      <w:r>
        <w:rPr>
          <w:rFonts w:cs="David"/>
          <w:sz w:val="24"/>
          <w:rtl/>
        </w:rPr>
        <w:t xml:space="preserve">- - -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אני מציע לאשר את זה, ואם יש השגות – להשאיר את זה לפניה האחרונה. מי בעד הבקשות? –רוב. מי נגד? מי נמנע?  תודה, אושר. </w:t>
      </w:r>
    </w:p>
    <w:p w:rsidR="00000000" w:rsidRDefault="00DD3A6A">
      <w:pPr>
        <w:jc w:val="both"/>
        <w:rPr>
          <w:rFonts w:cs="David"/>
          <w:sz w:val="24"/>
          <w:rtl/>
        </w:rPr>
      </w:pPr>
    </w:p>
    <w:p w:rsidR="00000000" w:rsidRDefault="00DD3A6A">
      <w:pPr>
        <w:jc w:val="both"/>
        <w:rPr>
          <w:rFonts w:cs="David"/>
          <w:sz w:val="24"/>
          <w:rtl/>
        </w:rPr>
      </w:pPr>
      <w:r>
        <w:rPr>
          <w:rFonts w:cs="David"/>
          <w:sz w:val="24"/>
          <w:rtl/>
        </w:rPr>
        <w:tab/>
        <w:t>אנו עו</w:t>
      </w:r>
      <w:r>
        <w:rPr>
          <w:rFonts w:cs="David"/>
          <w:sz w:val="24"/>
          <w:rtl/>
        </w:rPr>
        <w:t xml:space="preserve">ברים לבקשה 039  06.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ארז ליטן:</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מדובר בהעברת עודפים מתקציב השנה שעברה לתקציב שנה זו, עודפים שהם מחויבים בהתחייבויות שהמשרד חתם בשנה שעברה. אני מבקש לאשר את זה כי אנחנו כבר בסוף השנה.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 מי בעד הבקשה? מי נגד? אושר, תודה רבה. </w:t>
      </w:r>
    </w:p>
    <w:p w:rsidR="00000000" w:rsidRDefault="00DD3A6A">
      <w:pPr>
        <w:jc w:val="both"/>
        <w:rPr>
          <w:rFonts w:cs="David"/>
          <w:sz w:val="24"/>
          <w:rtl/>
        </w:rPr>
      </w:pPr>
      <w:r>
        <w:rPr>
          <w:rFonts w:cs="David"/>
          <w:sz w:val="24"/>
          <w:rtl/>
        </w:rPr>
        <w:tab/>
      </w:r>
    </w:p>
    <w:p w:rsidR="00000000" w:rsidRDefault="00DD3A6A">
      <w:pPr>
        <w:jc w:val="both"/>
        <w:rPr>
          <w:rFonts w:cs="David"/>
          <w:sz w:val="24"/>
          <w:rtl/>
        </w:rPr>
      </w:pPr>
    </w:p>
    <w:p w:rsidR="00000000" w:rsidRDefault="00DD3A6A">
      <w:pPr>
        <w:jc w:val="both"/>
        <w:rPr>
          <w:rFonts w:cs="David"/>
          <w:sz w:val="24"/>
          <w:rtl/>
        </w:rPr>
      </w:pPr>
      <w:r>
        <w:rPr>
          <w:rFonts w:cs="David"/>
          <w:sz w:val="24"/>
          <w:rtl/>
        </w:rPr>
        <w:tab/>
        <w:t>הפניה</w:t>
      </w:r>
      <w:r>
        <w:rPr>
          <w:rFonts w:cs="David"/>
          <w:sz w:val="24"/>
          <w:rtl/>
        </w:rPr>
        <w:t xml:space="preserve"> הבאה – 038  06. </w:t>
      </w:r>
    </w:p>
    <w:p w:rsidR="00000000" w:rsidRDefault="00DD3A6A">
      <w:pPr>
        <w:jc w:val="both"/>
        <w:rPr>
          <w:rFonts w:cs="David"/>
          <w:sz w:val="24"/>
          <w:rtl/>
        </w:rPr>
      </w:pPr>
    </w:p>
    <w:p w:rsidR="00000000" w:rsidRDefault="00DD3A6A">
      <w:pPr>
        <w:jc w:val="both"/>
        <w:rPr>
          <w:rFonts w:cs="David"/>
          <w:sz w:val="24"/>
          <w:u w:val="single"/>
          <w:rtl/>
        </w:rPr>
      </w:pPr>
      <w:r>
        <w:rPr>
          <w:rFonts w:cs="David"/>
          <w:sz w:val="24"/>
          <w:u w:val="single"/>
          <w:rtl/>
        </w:rPr>
        <w:t>ארז ליטן:</w:t>
      </w: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גם כאן – מדובר באותם עודפים. </w:t>
      </w:r>
    </w:p>
    <w:p w:rsidR="00000000" w:rsidRDefault="00DD3A6A">
      <w:pPr>
        <w:jc w:val="both"/>
        <w:rPr>
          <w:rFonts w:cs="David"/>
          <w:sz w:val="24"/>
          <w:rtl/>
        </w:rPr>
      </w:pPr>
    </w:p>
    <w:p w:rsidR="00000000" w:rsidRDefault="00DD3A6A">
      <w:pPr>
        <w:rPr>
          <w:rFonts w:cs="David"/>
          <w:sz w:val="24"/>
          <w:u w:val="single"/>
          <w:rtl/>
        </w:rPr>
      </w:pPr>
      <w:r>
        <w:rPr>
          <w:rFonts w:cs="David"/>
          <w:sz w:val="24"/>
          <w:u w:val="single"/>
          <w:rtl/>
        </w:rPr>
        <w:t>היו”ר יעקב ליצמן:</w:t>
      </w:r>
    </w:p>
    <w:p w:rsidR="00000000" w:rsidRDefault="00DD3A6A">
      <w:pPr>
        <w:rPr>
          <w:rFonts w:cs="David"/>
          <w:sz w:val="24"/>
          <w:u w:val="single"/>
          <w:rtl/>
        </w:rPr>
      </w:pPr>
    </w:p>
    <w:p w:rsidR="00000000" w:rsidRDefault="00DD3A6A">
      <w:pPr>
        <w:jc w:val="both"/>
        <w:rPr>
          <w:rFonts w:cs="David"/>
          <w:sz w:val="24"/>
          <w:rtl/>
        </w:rPr>
      </w:pPr>
      <w:r>
        <w:rPr>
          <w:rFonts w:cs="David"/>
          <w:sz w:val="24"/>
          <w:rtl/>
        </w:rPr>
        <w:tab/>
        <w:t xml:space="preserve">מי בעד? מי נגד? תודה, אושר. </w:t>
      </w:r>
    </w:p>
    <w:p w:rsidR="00000000" w:rsidRDefault="00DD3A6A">
      <w:pPr>
        <w:jc w:val="both"/>
        <w:rPr>
          <w:rFonts w:cs="David"/>
          <w:sz w:val="24"/>
          <w:rtl/>
        </w:rPr>
      </w:pPr>
    </w:p>
    <w:p w:rsidR="00000000" w:rsidRDefault="00DD3A6A">
      <w:pPr>
        <w:jc w:val="both"/>
        <w:rPr>
          <w:rFonts w:cs="David"/>
          <w:sz w:val="24"/>
          <w:rtl/>
        </w:rPr>
      </w:pPr>
    </w:p>
    <w:p w:rsidR="00000000" w:rsidRDefault="00DD3A6A">
      <w:pPr>
        <w:jc w:val="both"/>
        <w:rPr>
          <w:rFonts w:cs="David"/>
          <w:sz w:val="24"/>
          <w:rtl/>
        </w:rPr>
      </w:pPr>
      <w:r>
        <w:rPr>
          <w:rFonts w:cs="David"/>
          <w:sz w:val="24"/>
          <w:rtl/>
        </w:rPr>
        <w:tab/>
        <w:t xml:space="preserve">אני מודה לכם, הישיבה נעולה. </w:t>
      </w:r>
    </w:p>
    <w:p w:rsidR="00000000" w:rsidRDefault="00DD3A6A">
      <w:pPr>
        <w:jc w:val="both"/>
        <w:rPr>
          <w:rFonts w:cs="David"/>
          <w:sz w:val="24"/>
          <w:rtl/>
        </w:rPr>
      </w:pPr>
    </w:p>
    <w:p w:rsidR="00000000" w:rsidRDefault="00DD3A6A">
      <w:pPr>
        <w:jc w:val="both"/>
        <w:rPr>
          <w:rFonts w:cs="David"/>
          <w:sz w:val="24"/>
          <w:rtl/>
        </w:rPr>
      </w:pPr>
      <w:r>
        <w:rPr>
          <w:rFonts w:cs="David"/>
          <w:sz w:val="24"/>
          <w:rtl/>
        </w:rPr>
        <w:t>הישיבה ננעלה בשעה 10:45</w:t>
      </w:r>
    </w:p>
    <w:p w:rsidR="00000000" w:rsidRDefault="00DD3A6A">
      <w:pPr>
        <w:rPr>
          <w:rFonts w:cs="David"/>
          <w:sz w:val="24"/>
          <w:u w:val="single"/>
          <w:rtl/>
        </w:rPr>
      </w:pPr>
    </w:p>
    <w:p w:rsidR="00000000" w:rsidRDefault="00DD3A6A">
      <w:pPr>
        <w:jc w:val="both"/>
        <w:rPr>
          <w:rFonts w:cs="David"/>
          <w:sz w:val="24"/>
          <w:rtl/>
        </w:rPr>
      </w:pPr>
      <w:r>
        <w:rPr>
          <w:rFonts w:cs="David"/>
          <w:sz w:val="24"/>
          <w:rtl/>
        </w:rPr>
        <w:tab/>
      </w:r>
    </w:p>
    <w:p w:rsidR="00000000" w:rsidRDefault="00DD3A6A">
      <w:pPr>
        <w:jc w:val="both"/>
        <w:rPr>
          <w:rFonts w:cs="David"/>
          <w:sz w:val="24"/>
          <w:rtl/>
        </w:rPr>
      </w:pPr>
      <w:r>
        <w:rPr>
          <w:rFonts w:cs="David"/>
          <w:sz w:val="24"/>
          <w:rtl/>
        </w:rPr>
        <w:tab/>
      </w:r>
      <w:r>
        <w:rPr>
          <w:rFonts w:cs="David"/>
          <w:sz w:val="24"/>
          <w:rtl/>
        </w:rPr>
        <w:tab/>
      </w:r>
    </w:p>
    <w:p w:rsidR="00000000" w:rsidRDefault="00DD3A6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3A6A">
      <w:r>
        <w:separator/>
      </w:r>
    </w:p>
  </w:endnote>
  <w:endnote w:type="continuationSeparator" w:id="0">
    <w:p w:rsidR="00000000" w:rsidRDefault="00DD3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3A6A">
    <w:pPr>
      <w:pStyle w:val="a7"/>
      <w:rPr>
        <w:rFonts w:cs="David"/>
        <w:sz w:val="24"/>
        <w:rtl/>
      </w:rPr>
    </w:pPr>
  </w:p>
  <w:p w:rsidR="00000000" w:rsidRDefault="00DD3A6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3A6A">
    <w:pPr>
      <w:pStyle w:val="a7"/>
      <w:rPr>
        <w:rFonts w:cs="David"/>
        <w:sz w:val="24"/>
        <w:rtl/>
      </w:rPr>
    </w:pPr>
  </w:p>
  <w:p w:rsidR="00000000" w:rsidRDefault="00DD3A6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3A6A">
      <w:r>
        <w:separator/>
      </w:r>
    </w:p>
  </w:footnote>
  <w:footnote w:type="continuationSeparator" w:id="0">
    <w:p w:rsidR="00000000" w:rsidRDefault="00DD3A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3A6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11</w:t>
    </w:r>
    <w:r>
      <w:rPr>
        <w:rStyle w:val="a9"/>
        <w:rFonts w:cs="David"/>
      </w:rPr>
      <w:fldChar w:fldCharType="end"/>
    </w:r>
  </w:p>
  <w:p w:rsidR="00000000" w:rsidRDefault="00DD3A6A">
    <w:pPr>
      <w:pStyle w:val="a5"/>
      <w:ind w:right="360"/>
      <w:rPr>
        <w:rFonts w:cs="David"/>
        <w:sz w:val="24"/>
        <w:rtl/>
      </w:rPr>
    </w:pPr>
    <w:r>
      <w:rPr>
        <w:rFonts w:cs="David"/>
        <w:sz w:val="24"/>
        <w:rtl/>
      </w:rPr>
      <w:t>ועדת הכספים</w:t>
    </w:r>
  </w:p>
  <w:p w:rsidR="00000000" w:rsidRDefault="00DD3A6A">
    <w:pPr>
      <w:pStyle w:val="a5"/>
      <w:ind w:right="360"/>
      <w:rPr>
        <w:rStyle w:val="a9"/>
        <w:rFonts w:cs="David"/>
        <w:sz w:val="24"/>
        <w:rtl/>
      </w:rPr>
    </w:pPr>
    <w:r>
      <w:rPr>
        <w:rFonts w:cs="David"/>
        <w:sz w:val="24"/>
        <w:rtl/>
      </w:rPr>
      <w:t>30.10.02</w:t>
    </w:r>
  </w:p>
  <w:p w:rsidR="00000000" w:rsidRDefault="00DD3A6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3A6A">
    <w:pPr>
      <w:pStyle w:val="a5"/>
      <w:rPr>
        <w:rFonts w:cs="David"/>
        <w:sz w:val="24"/>
        <w:rtl/>
      </w:rPr>
    </w:pPr>
  </w:p>
  <w:p w:rsidR="00000000" w:rsidRDefault="00DD3A6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0250D01"/>
    <w:multiLevelType w:val="hybridMultilevel"/>
    <w:tmpl w:val="97B8FCEE"/>
    <w:lvl w:ilvl="0" w:tplc="F5181F86">
      <w:start w:val="3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4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D3A6A"/>
    <w:rsid w:val="00DD3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1FB83B-ABD0-42D2-B0AE-61D756BCA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outlineLvl w:val="4"/>
    </w:pPr>
    <w:rPr>
      <w:b/>
      <w:bCs/>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1836</Words>
  <Characters>9183</Characters>
  <Application>Microsoft Office Word</Application>
  <DocSecurity>0</DocSecurity>
  <Lines>76</Lines>
  <Paragraphs>21</Paragraphs>
  <ScaleCrop>false</ScaleCrop>
  <Company>knesset</Company>
  <LinksUpToDate>false</LinksUpToDate>
  <CharactersWithSpaces>10998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פרוטוקולים/כספים/5930</dc:title>
  <dc:subject>כספים 30.10.2002</dc:subject>
  <dc:creator>לאה קיקיון</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