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3199">
      <w:pPr>
        <w:jc w:val="right"/>
        <w:rPr>
          <w:rFonts w:cs="David"/>
          <w:sz w:val="24"/>
          <w:rtl/>
        </w:rPr>
      </w:pPr>
      <w:bookmarkStart w:id="0" w:name="_GoBack"/>
      <w:bookmarkEnd w:id="0"/>
      <w:r>
        <w:rPr>
          <w:rFonts w:cs="David"/>
          <w:sz w:val="24"/>
          <w:rtl/>
        </w:rPr>
        <w:t>פרוטוקולים/כלכלה/572</w:t>
      </w:r>
    </w:p>
    <w:p w:rsidR="00000000" w:rsidRDefault="00603199">
      <w:pPr>
        <w:jc w:val="right"/>
        <w:rPr>
          <w:rFonts w:cs="David"/>
          <w:sz w:val="24"/>
          <w:rtl/>
        </w:rPr>
      </w:pPr>
      <w:r>
        <w:rPr>
          <w:rFonts w:cs="David"/>
          <w:sz w:val="24"/>
          <w:rtl/>
        </w:rPr>
        <w:tab/>
        <w:t>ירושלים, ט' בסיון, תש"ס</w:t>
      </w:r>
    </w:p>
    <w:p w:rsidR="00000000" w:rsidRDefault="00603199">
      <w:pPr>
        <w:jc w:val="right"/>
        <w:rPr>
          <w:rFonts w:cs="David"/>
          <w:sz w:val="24"/>
          <w:rtl/>
          <w:lang w:val="es"/>
        </w:rPr>
      </w:pPr>
      <w:r>
        <w:rPr>
          <w:rFonts w:cs="David"/>
          <w:sz w:val="24"/>
          <w:rtl/>
          <w:lang w:val="es"/>
        </w:rPr>
        <w:t>12 ביוני, 2000</w:t>
      </w:r>
    </w:p>
    <w:p w:rsidR="00000000" w:rsidRDefault="00603199">
      <w:pPr>
        <w:jc w:val="right"/>
        <w:rPr>
          <w:rFonts w:cs="David"/>
          <w:sz w:val="24"/>
          <w:rtl/>
        </w:rPr>
      </w:pPr>
    </w:p>
    <w:p w:rsidR="00000000" w:rsidRDefault="0060319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03199">
      <w:pPr>
        <w:jc w:val="both"/>
        <w:rPr>
          <w:rFonts w:cs="David"/>
          <w:b/>
          <w:bCs/>
          <w:sz w:val="24"/>
          <w:rtl/>
        </w:rPr>
      </w:pPr>
      <w:r>
        <w:rPr>
          <w:rFonts w:cs="David"/>
          <w:b/>
          <w:bCs/>
          <w:sz w:val="24"/>
          <w:rtl/>
        </w:rPr>
        <w:t>מושב שני</w:t>
      </w:r>
    </w:p>
    <w:p w:rsidR="00000000" w:rsidRDefault="00603199">
      <w:pPr>
        <w:jc w:val="both"/>
        <w:rPr>
          <w:rFonts w:cs="David"/>
          <w:b/>
          <w:bCs/>
          <w:sz w:val="24"/>
          <w:rtl/>
        </w:rPr>
      </w:pPr>
    </w:p>
    <w:p w:rsidR="00000000" w:rsidRDefault="00603199">
      <w:pPr>
        <w:jc w:val="both"/>
        <w:rPr>
          <w:rFonts w:cs="David"/>
          <w:b/>
          <w:bCs/>
          <w:sz w:val="24"/>
          <w:rtl/>
        </w:rPr>
      </w:pPr>
    </w:p>
    <w:p w:rsidR="00000000" w:rsidRDefault="00603199">
      <w:pPr>
        <w:jc w:val="both"/>
        <w:rPr>
          <w:rFonts w:cs="David"/>
          <w:b/>
          <w:bCs/>
          <w:sz w:val="24"/>
          <w:rtl/>
        </w:rPr>
      </w:pPr>
    </w:p>
    <w:p w:rsidR="00000000" w:rsidRDefault="00603199">
      <w:pPr>
        <w:jc w:val="both"/>
        <w:rPr>
          <w:rFonts w:cs="David"/>
          <w:b/>
          <w:bCs/>
          <w:sz w:val="24"/>
          <w:rtl/>
        </w:rPr>
      </w:pPr>
    </w:p>
    <w:p w:rsidR="00000000" w:rsidRDefault="00603199">
      <w:pPr>
        <w:jc w:val="center"/>
        <w:rPr>
          <w:rFonts w:cs="David"/>
          <w:b/>
          <w:bCs/>
          <w:sz w:val="24"/>
          <w:rtl/>
        </w:rPr>
      </w:pPr>
      <w:r>
        <w:rPr>
          <w:rFonts w:cs="David"/>
          <w:b/>
          <w:bCs/>
          <w:sz w:val="24"/>
          <w:rtl/>
        </w:rPr>
        <w:t>פרוטוקול מס' 133</w:t>
      </w:r>
    </w:p>
    <w:p w:rsidR="00000000" w:rsidRDefault="00603199">
      <w:pPr>
        <w:jc w:val="center"/>
        <w:rPr>
          <w:rFonts w:cs="David"/>
          <w:b/>
          <w:bCs/>
          <w:sz w:val="24"/>
          <w:rtl/>
        </w:rPr>
      </w:pPr>
      <w:r>
        <w:rPr>
          <w:rFonts w:cs="David"/>
          <w:b/>
          <w:bCs/>
          <w:sz w:val="24"/>
          <w:rtl/>
        </w:rPr>
        <w:t xml:space="preserve">מישיבת וועדת הכלכלה </w:t>
      </w:r>
    </w:p>
    <w:p w:rsidR="00000000" w:rsidRDefault="00603199">
      <w:pPr>
        <w:jc w:val="center"/>
        <w:rPr>
          <w:rFonts w:cs="David"/>
          <w:b/>
          <w:bCs/>
          <w:sz w:val="24"/>
          <w:u w:val="single"/>
          <w:rtl/>
        </w:rPr>
      </w:pPr>
      <w:r>
        <w:rPr>
          <w:rFonts w:cs="David"/>
          <w:b/>
          <w:bCs/>
          <w:sz w:val="24"/>
          <w:u w:val="single"/>
          <w:rtl/>
        </w:rPr>
        <w:t>מיום רביעי, ד' סיוון התש"ס (7 ביוני 2000), שעה: 10:00</w:t>
      </w:r>
    </w:p>
    <w:p w:rsidR="00000000" w:rsidRDefault="00603199">
      <w:pPr>
        <w:jc w:val="center"/>
        <w:rPr>
          <w:rFonts w:cs="David"/>
          <w:sz w:val="24"/>
          <w:rtl/>
        </w:rPr>
      </w:pPr>
    </w:p>
    <w:p w:rsidR="00000000" w:rsidRDefault="00603199">
      <w:pPr>
        <w:jc w:val="center"/>
        <w:rPr>
          <w:rFonts w:cs="David"/>
          <w:sz w:val="24"/>
          <w:rtl/>
        </w:rPr>
      </w:pPr>
    </w:p>
    <w:p w:rsidR="00000000" w:rsidRDefault="00603199">
      <w:pPr>
        <w:jc w:val="both"/>
        <w:rPr>
          <w:rFonts w:cs="David"/>
          <w:sz w:val="24"/>
          <w:rtl/>
        </w:rPr>
      </w:pPr>
    </w:p>
    <w:p w:rsidR="00000000" w:rsidRDefault="00603199">
      <w:pPr>
        <w:jc w:val="both"/>
        <w:rPr>
          <w:rFonts w:cs="David"/>
          <w:b/>
          <w:bCs/>
          <w:sz w:val="24"/>
          <w:u w:val="single"/>
          <w:rtl/>
        </w:rPr>
      </w:pPr>
      <w:r>
        <w:rPr>
          <w:rFonts w:cs="David"/>
          <w:b/>
          <w:bCs/>
          <w:sz w:val="24"/>
          <w:u w:val="single"/>
          <w:rtl/>
        </w:rPr>
        <w:t>נכחו:</w:t>
      </w:r>
    </w:p>
    <w:p w:rsidR="00000000" w:rsidRDefault="00603199">
      <w:pPr>
        <w:jc w:val="both"/>
        <w:rPr>
          <w:rFonts w:cs="David"/>
          <w:b/>
          <w:bCs/>
          <w:sz w:val="24"/>
          <w:u w:val="single"/>
          <w:rtl/>
        </w:rPr>
      </w:pPr>
    </w:p>
    <w:p w:rsidR="00000000" w:rsidRDefault="00603199">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אברהם פורז </w:t>
      </w:r>
      <w:r>
        <w:rPr>
          <w:rFonts w:cs="David"/>
        </w:rPr>
        <w:t>–</w:t>
      </w:r>
      <w:r>
        <w:rPr>
          <w:rFonts w:cs="David"/>
          <w:sz w:val="24"/>
          <w:rtl/>
        </w:rPr>
        <w:t xml:space="preserve"> היו"ר</w:t>
      </w:r>
    </w:p>
    <w:p w:rsidR="00000000" w:rsidRDefault="00603199">
      <w:pPr>
        <w:tabs>
          <w:tab w:val="left" w:pos="1505"/>
        </w:tabs>
        <w:jc w:val="both"/>
        <w:rPr>
          <w:rFonts w:cs="David"/>
          <w:sz w:val="24"/>
          <w:rtl/>
        </w:rPr>
      </w:pPr>
      <w:r>
        <w:rPr>
          <w:rFonts w:cs="David"/>
          <w:sz w:val="24"/>
          <w:rtl/>
        </w:rPr>
        <w:tab/>
        <w:t>שלום שמחון</w:t>
      </w:r>
    </w:p>
    <w:p w:rsidR="00000000" w:rsidRDefault="00603199">
      <w:pPr>
        <w:tabs>
          <w:tab w:val="left" w:pos="1505"/>
        </w:tabs>
        <w:jc w:val="both"/>
        <w:rPr>
          <w:rFonts w:cs="David"/>
          <w:sz w:val="24"/>
          <w:rtl/>
        </w:rPr>
      </w:pPr>
    </w:p>
    <w:p w:rsidR="00000000" w:rsidRDefault="00603199">
      <w:pPr>
        <w:tabs>
          <w:tab w:val="left" w:pos="1505"/>
        </w:tabs>
        <w:jc w:val="both"/>
        <w:rPr>
          <w:rFonts w:cs="David"/>
          <w:sz w:val="24"/>
          <w:rtl/>
        </w:rPr>
      </w:pPr>
    </w:p>
    <w:p w:rsidR="00000000" w:rsidRDefault="00603199">
      <w:pPr>
        <w:jc w:val="both"/>
        <w:rPr>
          <w:rFonts w:cs="David"/>
          <w:sz w:val="24"/>
          <w:rtl/>
        </w:rPr>
      </w:pPr>
    </w:p>
    <w:p w:rsidR="00000000" w:rsidRDefault="0060319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עו"ד מיכל סגן </w:t>
      </w:r>
      <w:r>
        <w:rPr>
          <w:rFonts w:cs="David"/>
        </w:rPr>
        <w:t>–</w:t>
      </w:r>
      <w:r>
        <w:rPr>
          <w:rFonts w:cs="David"/>
          <w:sz w:val="24"/>
          <w:rtl/>
        </w:rPr>
        <w:t xml:space="preserve"> כהן</w:t>
      </w:r>
      <w:r>
        <w:rPr>
          <w:rFonts w:cs="David"/>
          <w:sz w:val="24"/>
          <w:rtl/>
        </w:rPr>
        <w:tab/>
        <w:t>לשכה משפטית, משרד החקלאו</w:t>
      </w:r>
      <w:r>
        <w:rPr>
          <w:rFonts w:cs="David"/>
          <w:sz w:val="24"/>
          <w:rtl/>
        </w:rPr>
        <w:t>ת</w:t>
      </w:r>
    </w:p>
    <w:p w:rsidR="00000000" w:rsidRDefault="00603199">
      <w:pPr>
        <w:tabs>
          <w:tab w:val="left" w:pos="1505"/>
          <w:tab w:val="left" w:pos="3969"/>
        </w:tabs>
        <w:jc w:val="both"/>
        <w:rPr>
          <w:rFonts w:cs="David"/>
          <w:sz w:val="24"/>
          <w:rtl/>
        </w:rPr>
      </w:pPr>
      <w:r>
        <w:rPr>
          <w:rFonts w:cs="David"/>
          <w:sz w:val="24"/>
          <w:rtl/>
        </w:rPr>
        <w:tab/>
        <w:t>ד"ר שמעון פוקמונסקי</w:t>
      </w:r>
      <w:r>
        <w:rPr>
          <w:rFonts w:cs="David"/>
          <w:sz w:val="24"/>
          <w:rtl/>
        </w:rPr>
        <w:tab/>
        <w:t>וטרינר ראשי עופות, משרד החקלאות</w:t>
      </w:r>
    </w:p>
    <w:p w:rsidR="00000000" w:rsidRDefault="00603199">
      <w:pPr>
        <w:tabs>
          <w:tab w:val="left" w:pos="1505"/>
          <w:tab w:val="left" w:pos="3969"/>
        </w:tabs>
        <w:jc w:val="both"/>
        <w:rPr>
          <w:rFonts w:cs="David"/>
          <w:sz w:val="24"/>
          <w:rtl/>
        </w:rPr>
      </w:pPr>
      <w:r>
        <w:rPr>
          <w:rFonts w:cs="David"/>
          <w:sz w:val="24"/>
          <w:rtl/>
        </w:rPr>
        <w:tab/>
        <w:t xml:space="preserve">ברנן סיימון </w:t>
      </w:r>
      <w:r>
        <w:rPr>
          <w:rFonts w:cs="David"/>
          <w:sz w:val="24"/>
          <w:rtl/>
        </w:rPr>
        <w:tab/>
        <w:t>גזבר שירותים וטרינריים, משרד החקלאות</w:t>
      </w:r>
    </w:p>
    <w:p w:rsidR="00000000" w:rsidRDefault="00603199">
      <w:pPr>
        <w:tabs>
          <w:tab w:val="left" w:pos="1505"/>
          <w:tab w:val="left" w:pos="3969"/>
        </w:tabs>
        <w:jc w:val="both"/>
        <w:rPr>
          <w:rFonts w:cs="David"/>
          <w:sz w:val="24"/>
          <w:rtl/>
        </w:rPr>
      </w:pPr>
      <w:r>
        <w:rPr>
          <w:rFonts w:cs="David"/>
          <w:sz w:val="24"/>
          <w:rtl/>
        </w:rPr>
        <w:tab/>
        <w:t xml:space="preserve">אורי צוק </w:t>
      </w:r>
      <w:r>
        <w:rPr>
          <w:rFonts w:cs="David"/>
        </w:rPr>
        <w:t>–</w:t>
      </w:r>
      <w:r>
        <w:rPr>
          <w:rFonts w:cs="David"/>
          <w:sz w:val="24"/>
          <w:rtl/>
        </w:rPr>
        <w:t xml:space="preserve"> בר </w:t>
      </w:r>
      <w:r>
        <w:rPr>
          <w:rFonts w:cs="David"/>
          <w:sz w:val="24"/>
          <w:rtl/>
        </w:rPr>
        <w:tab/>
        <w:t>מרכז בכיר בעלי חיים, משרד החקלאות</w:t>
      </w:r>
    </w:p>
    <w:p w:rsidR="00000000" w:rsidRDefault="00603199">
      <w:pPr>
        <w:tabs>
          <w:tab w:val="left" w:pos="1505"/>
          <w:tab w:val="left" w:pos="3969"/>
        </w:tabs>
        <w:jc w:val="both"/>
        <w:rPr>
          <w:rFonts w:cs="David"/>
          <w:sz w:val="24"/>
          <w:rtl/>
        </w:rPr>
      </w:pPr>
      <w:r>
        <w:rPr>
          <w:rFonts w:cs="David"/>
          <w:sz w:val="24"/>
          <w:rtl/>
        </w:rPr>
        <w:tab/>
        <w:t>שלום שלו</w:t>
      </w:r>
      <w:r>
        <w:rPr>
          <w:rFonts w:cs="David"/>
          <w:sz w:val="24"/>
          <w:rtl/>
        </w:rPr>
        <w:tab/>
        <w:t>ראש תחום מועצות ייצור ומל"ח, משרד החקלאות</w:t>
      </w:r>
    </w:p>
    <w:p w:rsidR="00000000" w:rsidRDefault="00603199">
      <w:pPr>
        <w:tabs>
          <w:tab w:val="left" w:pos="1505"/>
          <w:tab w:val="left" w:pos="3969"/>
        </w:tabs>
        <w:jc w:val="both"/>
        <w:rPr>
          <w:rFonts w:cs="David"/>
          <w:sz w:val="24"/>
          <w:rtl/>
        </w:rPr>
      </w:pPr>
    </w:p>
    <w:p w:rsidR="00000000" w:rsidRDefault="00603199">
      <w:pPr>
        <w:tabs>
          <w:tab w:val="left" w:pos="1505"/>
          <w:tab w:val="left" w:pos="3969"/>
        </w:tabs>
        <w:jc w:val="both"/>
        <w:rPr>
          <w:rFonts w:cs="David"/>
          <w:sz w:val="24"/>
          <w:rtl/>
        </w:rPr>
      </w:pPr>
      <w:r>
        <w:rPr>
          <w:rFonts w:cs="David"/>
          <w:sz w:val="24"/>
          <w:rtl/>
        </w:rPr>
        <w:tab/>
        <w:t>דן זייצ'יק</w:t>
      </w:r>
      <w:r>
        <w:rPr>
          <w:rFonts w:cs="David"/>
          <w:sz w:val="24"/>
          <w:rtl/>
        </w:rPr>
        <w:tab/>
        <w:t>משרד האוצר</w:t>
      </w:r>
    </w:p>
    <w:p w:rsidR="00000000" w:rsidRDefault="00603199">
      <w:pPr>
        <w:tabs>
          <w:tab w:val="left" w:pos="1505"/>
          <w:tab w:val="left" w:pos="3969"/>
        </w:tabs>
        <w:jc w:val="both"/>
        <w:rPr>
          <w:rFonts w:cs="David"/>
          <w:sz w:val="24"/>
          <w:rtl/>
        </w:rPr>
      </w:pPr>
      <w:r>
        <w:rPr>
          <w:rFonts w:cs="David"/>
          <w:sz w:val="24"/>
          <w:rtl/>
        </w:rPr>
        <w:tab/>
      </w:r>
    </w:p>
    <w:p w:rsidR="00000000" w:rsidRDefault="00603199">
      <w:pPr>
        <w:tabs>
          <w:tab w:val="left" w:pos="1505"/>
          <w:tab w:val="left" w:pos="3969"/>
        </w:tabs>
        <w:jc w:val="both"/>
        <w:rPr>
          <w:rFonts w:cs="David"/>
          <w:sz w:val="24"/>
          <w:rtl/>
        </w:rPr>
      </w:pPr>
      <w:r>
        <w:rPr>
          <w:rFonts w:cs="David"/>
          <w:sz w:val="24"/>
          <w:rtl/>
        </w:rPr>
        <w:tab/>
        <w:t>יצחק טובלי</w:t>
      </w:r>
      <w:r>
        <w:rPr>
          <w:rFonts w:cs="David"/>
          <w:sz w:val="24"/>
          <w:rtl/>
        </w:rPr>
        <w:tab/>
        <w:t>מנכ"ל, המו</w:t>
      </w:r>
      <w:r>
        <w:rPr>
          <w:rFonts w:cs="David"/>
          <w:sz w:val="24"/>
          <w:rtl/>
        </w:rPr>
        <w:t>עצה לענף הלול</w:t>
      </w:r>
    </w:p>
    <w:p w:rsidR="00000000" w:rsidRDefault="00603199">
      <w:pPr>
        <w:tabs>
          <w:tab w:val="left" w:pos="1505"/>
          <w:tab w:val="left" w:pos="3969"/>
        </w:tabs>
        <w:jc w:val="both"/>
        <w:rPr>
          <w:rFonts w:cs="David"/>
          <w:sz w:val="24"/>
          <w:rtl/>
        </w:rPr>
      </w:pPr>
      <w:r>
        <w:rPr>
          <w:rFonts w:cs="David"/>
          <w:sz w:val="24"/>
          <w:rtl/>
        </w:rPr>
        <w:tab/>
        <w:t>נפתלי בן סירא</w:t>
      </w:r>
      <w:r>
        <w:rPr>
          <w:rFonts w:cs="David"/>
          <w:sz w:val="24"/>
          <w:rtl/>
        </w:rPr>
        <w:tab/>
        <w:t>המועצה לענף הלול</w:t>
      </w:r>
    </w:p>
    <w:p w:rsidR="00000000" w:rsidRDefault="00603199">
      <w:pPr>
        <w:tabs>
          <w:tab w:val="left" w:pos="1505"/>
          <w:tab w:val="left" w:pos="3969"/>
        </w:tabs>
        <w:jc w:val="both"/>
        <w:rPr>
          <w:rFonts w:cs="David"/>
          <w:sz w:val="24"/>
          <w:rtl/>
        </w:rPr>
      </w:pPr>
      <w:r>
        <w:rPr>
          <w:rFonts w:cs="David"/>
          <w:sz w:val="24"/>
          <w:rtl/>
        </w:rPr>
        <w:tab/>
        <w:t>עו"ד תומס מנור</w:t>
      </w:r>
      <w:r>
        <w:rPr>
          <w:rFonts w:cs="David"/>
          <w:sz w:val="24"/>
          <w:rtl/>
        </w:rPr>
        <w:tab/>
        <w:t>יועץ משפטי, המועצה לענף הלול</w:t>
      </w:r>
    </w:p>
    <w:p w:rsidR="00000000" w:rsidRDefault="00603199">
      <w:pPr>
        <w:tabs>
          <w:tab w:val="left" w:pos="1505"/>
          <w:tab w:val="left" w:pos="3969"/>
        </w:tabs>
        <w:jc w:val="both"/>
        <w:rPr>
          <w:rFonts w:cs="David"/>
          <w:sz w:val="24"/>
          <w:rtl/>
        </w:rPr>
      </w:pPr>
      <w:r>
        <w:rPr>
          <w:rFonts w:cs="David"/>
          <w:sz w:val="24"/>
          <w:rtl/>
        </w:rPr>
        <w:tab/>
      </w:r>
    </w:p>
    <w:p w:rsidR="00000000" w:rsidRDefault="00603199">
      <w:pPr>
        <w:tabs>
          <w:tab w:val="left" w:pos="1505"/>
          <w:tab w:val="left" w:pos="3969"/>
        </w:tabs>
        <w:jc w:val="both"/>
        <w:rPr>
          <w:rFonts w:cs="David"/>
          <w:sz w:val="24"/>
          <w:rtl/>
        </w:rPr>
      </w:pPr>
      <w:r>
        <w:rPr>
          <w:rFonts w:cs="David"/>
          <w:sz w:val="24"/>
          <w:rtl/>
        </w:rPr>
        <w:tab/>
        <w:t>בניהו מנדל</w:t>
      </w:r>
      <w:r>
        <w:rPr>
          <w:rFonts w:cs="David"/>
          <w:sz w:val="24"/>
          <w:rtl/>
        </w:rPr>
        <w:tab/>
        <w:t>מזכיר, אירגון מגדלי עופות</w:t>
      </w:r>
    </w:p>
    <w:p w:rsidR="00000000" w:rsidRDefault="00603199">
      <w:pPr>
        <w:tabs>
          <w:tab w:val="left" w:pos="1505"/>
          <w:tab w:val="left" w:pos="3969"/>
        </w:tabs>
        <w:jc w:val="both"/>
        <w:rPr>
          <w:rFonts w:cs="David"/>
          <w:sz w:val="24"/>
          <w:rtl/>
        </w:rPr>
      </w:pPr>
      <w:r>
        <w:rPr>
          <w:rFonts w:cs="David"/>
          <w:sz w:val="24"/>
          <w:rtl/>
        </w:rPr>
        <w:tab/>
        <w:t>שאול זוהרי</w:t>
      </w:r>
      <w:r>
        <w:rPr>
          <w:rFonts w:cs="David"/>
          <w:sz w:val="24"/>
          <w:rtl/>
        </w:rPr>
        <w:tab/>
        <w:t>שלוחת פטמים, אירגון מגדלי עופות</w:t>
      </w:r>
    </w:p>
    <w:p w:rsidR="00000000" w:rsidRDefault="00603199">
      <w:pPr>
        <w:tabs>
          <w:tab w:val="left" w:pos="1505"/>
          <w:tab w:val="left" w:pos="3969"/>
        </w:tabs>
        <w:jc w:val="both"/>
        <w:rPr>
          <w:rFonts w:cs="David"/>
          <w:sz w:val="24"/>
          <w:rtl/>
        </w:rPr>
      </w:pPr>
    </w:p>
    <w:p w:rsidR="00000000" w:rsidRDefault="00603199">
      <w:pPr>
        <w:tabs>
          <w:tab w:val="left" w:pos="1505"/>
          <w:tab w:val="left" w:pos="3969"/>
        </w:tabs>
        <w:jc w:val="both"/>
        <w:rPr>
          <w:rFonts w:cs="David"/>
          <w:sz w:val="24"/>
          <w:rtl/>
        </w:rPr>
      </w:pPr>
      <w:r>
        <w:rPr>
          <w:rFonts w:cs="David"/>
          <w:sz w:val="24"/>
          <w:rtl/>
        </w:rPr>
        <w:tab/>
        <w:t>ירון סולומון</w:t>
      </w:r>
      <w:r>
        <w:rPr>
          <w:rFonts w:cs="David"/>
          <w:sz w:val="24"/>
          <w:rtl/>
        </w:rPr>
        <w:tab/>
        <w:t>האיחוד החקלאי, המחלקה להתיישבות</w:t>
      </w:r>
    </w:p>
    <w:p w:rsidR="00000000" w:rsidRDefault="00603199">
      <w:pPr>
        <w:tabs>
          <w:tab w:val="left" w:pos="1505"/>
          <w:tab w:val="left" w:pos="3969"/>
        </w:tabs>
        <w:jc w:val="both"/>
        <w:rPr>
          <w:rFonts w:cs="David"/>
          <w:sz w:val="24"/>
          <w:rtl/>
        </w:rPr>
      </w:pPr>
    </w:p>
    <w:p w:rsidR="00000000" w:rsidRDefault="00603199">
      <w:pPr>
        <w:tabs>
          <w:tab w:val="left" w:pos="1505"/>
          <w:tab w:val="left" w:pos="3969"/>
        </w:tabs>
        <w:jc w:val="both"/>
        <w:rPr>
          <w:rFonts w:cs="David"/>
          <w:sz w:val="24"/>
          <w:rtl/>
        </w:rPr>
      </w:pPr>
      <w:r>
        <w:rPr>
          <w:rFonts w:cs="David"/>
          <w:sz w:val="24"/>
          <w:rtl/>
        </w:rPr>
        <w:tab/>
        <w:t>אריק צור</w:t>
      </w:r>
      <w:r>
        <w:rPr>
          <w:rFonts w:cs="David"/>
          <w:sz w:val="24"/>
          <w:rtl/>
        </w:rPr>
        <w:tab/>
        <w:t>התאחדות האיכרים</w:t>
      </w:r>
    </w:p>
    <w:p w:rsidR="00000000" w:rsidRDefault="00603199">
      <w:pPr>
        <w:tabs>
          <w:tab w:val="left" w:pos="1505"/>
          <w:tab w:val="left" w:pos="3969"/>
        </w:tabs>
        <w:jc w:val="both"/>
        <w:rPr>
          <w:rFonts w:cs="David"/>
          <w:sz w:val="24"/>
          <w:rtl/>
        </w:rPr>
      </w:pPr>
    </w:p>
    <w:p w:rsidR="00000000" w:rsidRDefault="00603199">
      <w:pPr>
        <w:tabs>
          <w:tab w:val="left" w:pos="1505"/>
          <w:tab w:val="left" w:pos="3969"/>
        </w:tabs>
        <w:jc w:val="both"/>
        <w:rPr>
          <w:rFonts w:cs="David"/>
          <w:sz w:val="24"/>
          <w:rtl/>
        </w:rPr>
      </w:pPr>
    </w:p>
    <w:p w:rsidR="00000000" w:rsidRDefault="00603199">
      <w:pPr>
        <w:tabs>
          <w:tab w:val="left" w:pos="1505"/>
          <w:tab w:val="left" w:pos="3969"/>
        </w:tabs>
        <w:jc w:val="both"/>
        <w:rPr>
          <w:rFonts w:cs="David"/>
          <w:sz w:val="24"/>
          <w:rtl/>
        </w:rPr>
      </w:pPr>
    </w:p>
    <w:p w:rsidR="00000000" w:rsidRDefault="00603199">
      <w:pPr>
        <w:tabs>
          <w:tab w:val="left" w:pos="1505"/>
          <w:tab w:val="left" w:pos="3969"/>
        </w:tabs>
        <w:jc w:val="both"/>
        <w:rPr>
          <w:rFonts w:cs="David"/>
          <w:sz w:val="24"/>
          <w:rtl/>
        </w:rPr>
      </w:pPr>
    </w:p>
    <w:p w:rsidR="00000000" w:rsidRDefault="00603199">
      <w:pPr>
        <w:jc w:val="both"/>
        <w:rPr>
          <w:rFonts w:cs="David"/>
          <w:sz w:val="24"/>
          <w:rtl/>
        </w:rPr>
      </w:pPr>
    </w:p>
    <w:p w:rsidR="00000000" w:rsidRDefault="00603199">
      <w:pPr>
        <w:tabs>
          <w:tab w:val="left" w:pos="2835"/>
        </w:tabs>
        <w:jc w:val="both"/>
        <w:rPr>
          <w:rFonts w:cs="David"/>
          <w:sz w:val="24"/>
          <w:rtl/>
        </w:rPr>
      </w:pPr>
      <w:r>
        <w:rPr>
          <w:rFonts w:cs="David"/>
          <w:b/>
          <w:bCs/>
          <w:sz w:val="24"/>
          <w:u w:val="single"/>
          <w:rtl/>
        </w:rPr>
        <w:t>יו</w:t>
      </w:r>
      <w:r>
        <w:rPr>
          <w:rFonts w:cs="David"/>
          <w:b/>
          <w:bCs/>
          <w:sz w:val="24"/>
          <w:u w:val="single"/>
          <w:rtl/>
        </w:rPr>
        <w:t>עץ משפטי</w:t>
      </w:r>
      <w:r>
        <w:rPr>
          <w:rFonts w:cs="David"/>
          <w:sz w:val="24"/>
          <w:rtl/>
        </w:rPr>
        <w:t>:          תמיר שאנן</w:t>
      </w:r>
      <w:r>
        <w:rPr>
          <w:rFonts w:cs="David"/>
          <w:sz w:val="24"/>
          <w:rtl/>
        </w:rPr>
        <w:tab/>
      </w:r>
    </w:p>
    <w:p w:rsidR="00000000" w:rsidRDefault="00603199">
      <w:pPr>
        <w:jc w:val="both"/>
        <w:rPr>
          <w:rFonts w:cs="David"/>
          <w:sz w:val="24"/>
          <w:rtl/>
        </w:rPr>
      </w:pPr>
    </w:p>
    <w:p w:rsidR="00000000" w:rsidRDefault="00603199">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603199">
      <w:pPr>
        <w:jc w:val="both"/>
        <w:rPr>
          <w:rFonts w:cs="David"/>
          <w:b/>
          <w:bCs/>
          <w:sz w:val="24"/>
          <w:u w:val="single"/>
          <w:rtl/>
        </w:rPr>
      </w:pPr>
    </w:p>
    <w:p w:rsidR="00000000" w:rsidRDefault="00603199">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b/>
          <w:bCs/>
          <w:sz w:val="24"/>
          <w:rtl/>
        </w:rPr>
      </w:pPr>
      <w:r>
        <w:rPr>
          <w:rFonts w:cs="David"/>
          <w:b/>
          <w:bCs/>
          <w:sz w:val="24"/>
          <w:u w:val="single"/>
          <w:rtl/>
        </w:rPr>
        <w:t>סדר היום</w:t>
      </w:r>
      <w:r>
        <w:rPr>
          <w:rFonts w:cs="David"/>
          <w:b/>
          <w:bCs/>
          <w:sz w:val="24"/>
          <w:rtl/>
        </w:rPr>
        <w:t xml:space="preserve">:          1. תקנות מחלות בעלי חיים (מחלת הניוקסל) (תיקון), התש"ס </w:t>
      </w:r>
      <w:r>
        <w:rPr>
          <w:rFonts w:cs="David"/>
          <w:b/>
          <w:bCs/>
        </w:rPr>
        <w:t>–</w:t>
      </w:r>
      <w:r>
        <w:rPr>
          <w:rFonts w:cs="David"/>
          <w:b/>
          <w:bCs/>
          <w:sz w:val="24"/>
          <w:rtl/>
        </w:rPr>
        <w:t xml:space="preserve"> 2000 </w:t>
      </w:r>
      <w:r>
        <w:rPr>
          <w:rFonts w:cs="David"/>
          <w:b/>
          <w:bCs/>
        </w:rPr>
        <w:t>–</w:t>
      </w:r>
    </w:p>
    <w:p w:rsidR="00000000" w:rsidRDefault="00603199">
      <w:pPr>
        <w:jc w:val="both"/>
        <w:rPr>
          <w:rFonts w:cs="David"/>
          <w:b/>
          <w:bCs/>
          <w:sz w:val="24"/>
          <w:rtl/>
        </w:rPr>
      </w:pPr>
      <w:r>
        <w:rPr>
          <w:rFonts w:cs="David"/>
          <w:b/>
          <w:bCs/>
          <w:sz w:val="24"/>
          <w:rtl/>
        </w:rPr>
        <w:lastRenderedPageBreak/>
        <w:t xml:space="preserve">                            2. כללי המועצה לענף הלול (מכסות לייצור פטמים לש</w:t>
      </w:r>
      <w:r>
        <w:rPr>
          <w:rFonts w:cs="David"/>
          <w:b/>
          <w:bCs/>
          <w:sz w:val="24"/>
          <w:rtl/>
        </w:rPr>
        <w:t xml:space="preserve">יווק בשנת 2000), </w:t>
      </w:r>
    </w:p>
    <w:p w:rsidR="00000000" w:rsidRDefault="00603199">
      <w:pPr>
        <w:jc w:val="both"/>
        <w:rPr>
          <w:rFonts w:cs="David"/>
          <w:b/>
          <w:bCs/>
          <w:sz w:val="24"/>
          <w:rtl/>
        </w:rPr>
      </w:pPr>
      <w:r>
        <w:rPr>
          <w:rFonts w:cs="David"/>
          <w:b/>
          <w:bCs/>
          <w:sz w:val="24"/>
          <w:rtl/>
        </w:rPr>
        <w:t xml:space="preserve">                                התש"ס </w:t>
      </w:r>
      <w:r>
        <w:rPr>
          <w:rFonts w:cs="David"/>
          <w:b/>
          <w:bCs/>
        </w:rPr>
        <w:t>–</w:t>
      </w:r>
      <w:r>
        <w:rPr>
          <w:rFonts w:cs="David"/>
          <w:b/>
          <w:bCs/>
          <w:sz w:val="24"/>
          <w:rtl/>
        </w:rPr>
        <w:t xml:space="preserve"> 1999 -</w:t>
      </w:r>
    </w:p>
    <w:p w:rsidR="00000000" w:rsidRDefault="00603199">
      <w:pPr>
        <w:jc w:val="both"/>
        <w:rPr>
          <w:rFonts w:cs="David"/>
          <w:sz w:val="24"/>
          <w:rtl/>
        </w:rPr>
      </w:pPr>
    </w:p>
    <w:p w:rsidR="00000000" w:rsidRDefault="00603199">
      <w:pPr>
        <w:jc w:val="both"/>
        <w:rPr>
          <w:rFonts w:cs="David"/>
          <w:sz w:val="24"/>
          <w:rtl/>
        </w:rPr>
      </w:pPr>
    </w:p>
    <w:p w:rsidR="00000000" w:rsidRDefault="00603199">
      <w:pPr>
        <w:numPr>
          <w:ilvl w:val="0"/>
          <w:numId w:val="1"/>
        </w:numPr>
        <w:ind w:left="360"/>
        <w:jc w:val="center"/>
        <w:rPr>
          <w:rFonts w:cs="David"/>
          <w:b/>
          <w:bCs/>
          <w:sz w:val="24"/>
          <w:u w:val="single"/>
          <w:rtl/>
        </w:rPr>
      </w:pPr>
      <w:r>
        <w:rPr>
          <w:rFonts w:cs="David"/>
          <w:sz w:val="24"/>
          <w:rtl/>
        </w:rPr>
        <w:br w:type="page"/>
      </w:r>
      <w:r>
        <w:rPr>
          <w:rFonts w:cs="David"/>
          <w:b/>
          <w:bCs/>
          <w:sz w:val="24"/>
          <w:u w:val="single"/>
          <w:rtl/>
        </w:rPr>
        <w:lastRenderedPageBreak/>
        <w:t xml:space="preserve">תקנות מחלות בעלי חיים (מחלת הניוקסל) (תיקון), התש"ס </w:t>
      </w:r>
      <w:r>
        <w:rPr>
          <w:rFonts w:cs="David"/>
          <w:b/>
          <w:bCs/>
          <w:u w:val="single"/>
        </w:rPr>
        <w:t>–</w:t>
      </w:r>
      <w:r>
        <w:rPr>
          <w:rFonts w:cs="David"/>
          <w:b/>
          <w:bCs/>
          <w:sz w:val="24"/>
          <w:u w:val="single"/>
          <w:rtl/>
        </w:rPr>
        <w:t xml:space="preserve"> 2000 </w:t>
      </w:r>
      <w:r>
        <w:rPr>
          <w:rFonts w:cs="David"/>
          <w:b/>
          <w:bCs/>
          <w:u w:val="single"/>
        </w:rPr>
        <w:t>–</w:t>
      </w:r>
    </w:p>
    <w:p w:rsidR="00000000" w:rsidRDefault="00603199">
      <w:pPr>
        <w:jc w:val="center"/>
        <w:rPr>
          <w:rFonts w:cs="David"/>
          <w:b/>
          <w:bCs/>
          <w:sz w:val="24"/>
          <w:u w:val="single"/>
          <w:rtl/>
        </w:rPr>
      </w:pP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היו"ר אברהם פורז:</w:t>
      </w:r>
    </w:p>
    <w:p w:rsidR="00000000" w:rsidRDefault="00603199">
      <w:pPr>
        <w:jc w:val="both"/>
        <w:rPr>
          <w:rFonts w:cs="David"/>
          <w:sz w:val="24"/>
          <w:u w:val="single"/>
          <w:rtl/>
        </w:rPr>
      </w:pPr>
    </w:p>
    <w:p w:rsidR="00000000" w:rsidRDefault="00603199">
      <w:pPr>
        <w:jc w:val="both"/>
        <w:rPr>
          <w:rFonts w:cs="David"/>
          <w:sz w:val="24"/>
          <w:rtl/>
        </w:rPr>
      </w:pPr>
      <w:r>
        <w:rPr>
          <w:rFonts w:cs="David"/>
          <w:sz w:val="24"/>
          <w:rtl/>
        </w:rPr>
        <w:tab/>
        <w:t>בוקר טוב. אני מתכבד לפתוח את הישיבה. על סדר יומנו תקנות מחלות בעלי חיים (מחלת הניוקסל).</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עו"ד סגן </w:t>
      </w:r>
      <w:r>
        <w:rPr>
          <w:rFonts w:cs="David"/>
        </w:rPr>
        <w:t>–</w:t>
      </w:r>
      <w:r>
        <w:rPr>
          <w:rFonts w:cs="David"/>
          <w:sz w:val="24"/>
          <w:rtl/>
        </w:rPr>
        <w:t xml:space="preserve"> </w:t>
      </w:r>
      <w:r>
        <w:rPr>
          <w:rFonts w:cs="David"/>
          <w:sz w:val="24"/>
          <w:rtl/>
        </w:rPr>
        <w:t>כהן, בבקשה. למה אנחנו צריכים לאשר את התקנות האלה? איזו זכות גדולה נפלה בחלקנו?</w:t>
      </w:r>
    </w:p>
    <w:p w:rsidR="00000000" w:rsidRDefault="00603199">
      <w:pPr>
        <w:jc w:val="both"/>
        <w:rPr>
          <w:rFonts w:cs="David"/>
          <w:sz w:val="24"/>
          <w:rtl/>
        </w:rPr>
      </w:pPr>
    </w:p>
    <w:p w:rsidR="00000000" w:rsidRDefault="00603199">
      <w:pPr>
        <w:jc w:val="both"/>
        <w:rPr>
          <w:rFonts w:cs="David"/>
          <w:sz w:val="24"/>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pStyle w:val="aa"/>
        <w:rPr>
          <w:rFonts w:cs="David"/>
          <w:sz w:val="24"/>
          <w:rtl/>
        </w:rPr>
      </w:pPr>
      <w:r>
        <w:rPr>
          <w:rFonts w:cs="David"/>
          <w:sz w:val="24"/>
          <w:rtl/>
        </w:rPr>
        <w:tab/>
        <w:t>בתקנות מחלות בעלי חיים, תקנה 6 בתקנות המקוריות אומרת: "רופא וטרינר יפרסם בתחום רשות מקומית, בדרך הנראית לו, הודעה המכריזה על תחומה כשטח נגוע" אבל,  רשות מקומי</w:t>
      </w:r>
      <w:r>
        <w:rPr>
          <w:rFonts w:cs="David"/>
          <w:sz w:val="24"/>
          <w:rtl/>
        </w:rPr>
        <w:t>ת לא הוגדרה. כך שלכאורה יכול רופא וטרינר, להשאיר הודעה במשרדי הרשות המקומית ובזה הוא יצא ידי חובתו. אנחנו רצינו שיהיה ברור, שרשות מקומית היא בעצם אותה רשות מקומית שאנחנו מתייחסים אליה בפקודת מחלות בעלי חיים.</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אז אתם רוצים רשות מקומית </w:t>
      </w:r>
      <w:r>
        <w:rPr>
          <w:rFonts w:cs="David"/>
        </w:rPr>
        <w:t>–</w:t>
      </w:r>
      <w:r>
        <w:rPr>
          <w:rFonts w:cs="David"/>
          <w:sz w:val="24"/>
          <w:rtl/>
        </w:rPr>
        <w:t xml:space="preserve"> </w:t>
      </w:r>
      <w:r>
        <w:rPr>
          <w:rFonts w:cs="David"/>
          <w:sz w:val="24"/>
          <w:rtl/>
        </w:rPr>
        <w:t xml:space="preserve">הגדרה. זה סעיף 1.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בדיוק.</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בסדר. את זה הבנו. הלאה.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הסעיף השני אומר: באותה תקנה 6, אחרי רשות מקומית ועוד באותו עניין של פרסום מודעה, יופיע גם: "בבית שחיטה". זאת אומרת, שאם הוא רואה שיש התפרצות של מחל</w:t>
      </w:r>
      <w:r>
        <w:rPr>
          <w:rFonts w:cs="David"/>
          <w:sz w:val="24"/>
          <w:rtl/>
        </w:rPr>
        <w:t>ת הניוקסל, הוא יכול לפרסם את ההודעה או בתחום של רשות מקומית, או בבית שחיטה.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טוב. אגרה, זה לא אנחנו. נכון?</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אגרה זה לא אתם. זו ועדת הכספים.</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מה חוץ מזה אנחנו צריכים לדעת? זה הכל?</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r>
      <w:r>
        <w:rPr>
          <w:rFonts w:cs="David"/>
          <w:sz w:val="24"/>
          <w:rtl/>
        </w:rPr>
        <w:t>זה הכל.</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יש למישהו מה לומר בעניין? כן, אדוני. </w:t>
      </w:r>
    </w:p>
    <w:p w:rsidR="00000000" w:rsidRDefault="00603199">
      <w:pPr>
        <w:jc w:val="both"/>
        <w:rPr>
          <w:rFonts w:cs="David"/>
          <w:sz w:val="24"/>
          <w:rtl/>
        </w:rPr>
      </w:pPr>
    </w:p>
    <w:p w:rsidR="00000000" w:rsidRDefault="00603199">
      <w:pPr>
        <w:jc w:val="both"/>
        <w:rPr>
          <w:rFonts w:cs="David"/>
          <w:sz w:val="24"/>
          <w:rtl/>
        </w:rPr>
      </w:pPr>
      <w:r>
        <w:rPr>
          <w:rFonts w:cs="David"/>
          <w:sz w:val="24"/>
          <w:u w:val="single"/>
          <w:rtl/>
        </w:rPr>
        <w:lastRenderedPageBreak/>
        <w:t>ירון סולומון:</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לגבי הנושא של הרשות המקומית, אולי כדאי להרחיב גם לכפר השיתופי. לפי הפקודה.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אני אגיד לך מה אני עשיתי. אני לקחתי רשות מקומית לפי תקנות מחלות בעלי חיים.</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י</w:t>
      </w:r>
      <w:r>
        <w:rPr>
          <w:rFonts w:cs="David"/>
          <w:sz w:val="24"/>
          <w:u w:val="single"/>
          <w:rtl/>
        </w:rPr>
        <w:t>רון סולומון: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תבדקי בצו מועצות אזוריות. שם זה אחרת.</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אנחנו מסתפקים בהגדרה הזאת.</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מה זה כפר שיתופי, אגב? קואופרטיב?</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להבדיל ממושב עובדים.</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ירון סולומון:</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כן. זה סוג של אגודה, להבדיל ממושב עובדים. יש </w:t>
      </w:r>
      <w:r>
        <w:rPr>
          <w:rFonts w:cs="David"/>
          <w:sz w:val="24"/>
          <w:rtl/>
        </w:rPr>
        <w:t>הרבה כאלה במדינת ישראל.</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את מסכימה להכניס כפר שיתופי בהגדרה?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אני לא הייתי עושה את זה. אני אגיד לך למה. בגלל אחידות החקיקה.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זה כלול? את חושבת שזה פותר את הבעיה שלו?</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ירון סולומון:</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אם הגברת מעידה </w:t>
      </w:r>
      <w:r>
        <w:rPr>
          <w:rFonts w:cs="David"/>
          <w:sz w:val="24"/>
          <w:rtl/>
        </w:rPr>
        <w:t>שכן, מי אני שאני אגיד שלא?</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אתה לא משפטן?</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תומס מנור:</w:t>
      </w:r>
    </w:p>
    <w:p w:rsidR="00000000" w:rsidRDefault="00603199">
      <w:pPr>
        <w:jc w:val="both"/>
        <w:rPr>
          <w:rFonts w:cs="David"/>
          <w:sz w:val="24"/>
          <w:rtl/>
        </w:rPr>
      </w:pPr>
    </w:p>
    <w:p w:rsidR="00000000" w:rsidRDefault="00603199">
      <w:pPr>
        <w:jc w:val="both"/>
        <w:rPr>
          <w:rFonts w:cs="David"/>
          <w:sz w:val="24"/>
          <w:rtl/>
        </w:rPr>
      </w:pPr>
      <w:r>
        <w:rPr>
          <w:rFonts w:cs="David"/>
          <w:sz w:val="24"/>
          <w:rtl/>
        </w:rPr>
        <w:tab/>
        <w:t>זה לא משנה.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לא משנה. מי עוד רוצה להעיר משהו? כן, אדוני. </w:t>
      </w: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r>
        <w:rPr>
          <w:rFonts w:cs="David"/>
          <w:sz w:val="24"/>
          <w:u w:val="single"/>
          <w:rtl/>
        </w:rPr>
        <w:lastRenderedPageBreak/>
        <w:t>בניהו מנדל:</w:t>
      </w:r>
    </w:p>
    <w:p w:rsidR="00000000" w:rsidRDefault="00603199">
      <w:pPr>
        <w:jc w:val="both"/>
        <w:rPr>
          <w:rFonts w:cs="David"/>
          <w:sz w:val="24"/>
          <w:rtl/>
        </w:rPr>
      </w:pPr>
    </w:p>
    <w:p w:rsidR="00000000" w:rsidRDefault="00603199">
      <w:pPr>
        <w:jc w:val="both"/>
        <w:rPr>
          <w:rFonts w:cs="David"/>
          <w:sz w:val="24"/>
          <w:rtl/>
        </w:rPr>
      </w:pPr>
      <w:r>
        <w:rPr>
          <w:rFonts w:cs="David"/>
          <w:sz w:val="24"/>
          <w:rtl/>
        </w:rPr>
        <w:tab/>
        <w:t>יש כאן בידי את התוספת שצריכה לעבור לוועדת הכספים, כנראה, בנושא האגרה. אנחנו מתנגדים שה</w:t>
      </w:r>
      <w:r>
        <w:rPr>
          <w:rFonts w:cs="David"/>
          <w:sz w:val="24"/>
          <w:rtl/>
        </w:rPr>
        <w:t>אגרה תוטל על המגדלים.</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זה לא אצלנו. לא בבית ספרנו.</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בניהו מנדל:</w:t>
      </w:r>
    </w:p>
    <w:p w:rsidR="00000000" w:rsidRDefault="00603199">
      <w:pPr>
        <w:jc w:val="both"/>
        <w:rPr>
          <w:rFonts w:cs="David"/>
          <w:sz w:val="24"/>
          <w:rtl/>
        </w:rPr>
      </w:pPr>
    </w:p>
    <w:p w:rsidR="00000000" w:rsidRDefault="00603199">
      <w:pPr>
        <w:jc w:val="both"/>
        <w:rPr>
          <w:rFonts w:cs="David"/>
          <w:sz w:val="24"/>
          <w:rtl/>
        </w:rPr>
      </w:pPr>
      <w:r>
        <w:rPr>
          <w:rFonts w:cs="David"/>
          <w:sz w:val="24"/>
          <w:rtl/>
        </w:rPr>
        <w:tab/>
        <w:t>פה כתוב, בסעיף ב', שהאגרה שישלם בעל המדגרה או בעל העופות, לפי העניין, תהא כמפורט בתוספת השניה. זה מאושר פה בשולחן הזה ואחרי זה עובר לוועדת הכספים. אנחנו, כמגדלים, מתנגדים</w:t>
      </w:r>
      <w:r>
        <w:rPr>
          <w:rFonts w:cs="David"/>
          <w:sz w:val="24"/>
          <w:rtl/>
        </w:rPr>
        <w:t xml:space="preserve"> שבעל הלול או בעל המדגרה ישלם.</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כאן כתוב שזה לפי מספר האפרוחים שייצר, או העופות שגידל, לפי סוגם בשנה הקודמת. הקריטריון הזה לא נראה לך?</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בניהו מנדל:</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לא נראה לי.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למה? איזה קריטריון אתה רוצה?</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בניהו מנדל:</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לא נראה </w:t>
      </w:r>
      <w:r>
        <w:rPr>
          <w:rFonts w:cs="David"/>
          <w:sz w:val="24"/>
          <w:rtl/>
        </w:rPr>
        <w:t>לי שהמגדלים צריכים לשלם את הפיקוח שהמדינה צריכה לעשות אותו.</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זאת אומרת שלא תהיה אגרה בכלל?</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בניהו מנדל:</w:t>
      </w:r>
    </w:p>
    <w:p w:rsidR="00000000" w:rsidRDefault="00603199">
      <w:pPr>
        <w:jc w:val="both"/>
        <w:rPr>
          <w:rFonts w:cs="David"/>
          <w:sz w:val="24"/>
          <w:rtl/>
        </w:rPr>
      </w:pPr>
    </w:p>
    <w:p w:rsidR="00000000" w:rsidRDefault="00603199">
      <w:pPr>
        <w:jc w:val="both"/>
        <w:rPr>
          <w:rFonts w:cs="David"/>
          <w:sz w:val="24"/>
          <w:rtl/>
        </w:rPr>
      </w:pPr>
      <w:r>
        <w:rPr>
          <w:rFonts w:cs="David"/>
          <w:sz w:val="24"/>
          <w:rtl/>
        </w:rPr>
        <w:tab/>
        <w:t>כן.</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תראה מה סמכותנו, אם אני מבין אותה. אנחנו יכולים לקבוע את הפרמטרים של האגרה. פה מבקשים שזה יהיה לפי מספר ה</w:t>
      </w:r>
      <w:r>
        <w:rPr>
          <w:rFonts w:cs="David"/>
          <w:sz w:val="24"/>
          <w:rtl/>
        </w:rPr>
        <w:t xml:space="preserve">אפרוחים או העופות. זה הפרמטר. כמה? זה יכול להיות מאפס עד אינסוף. אנחנו קובעים רק אם זה נכון לעשות את זה לפי מספר העופות. השאלה מהו גובה התשלום היא לא בסמכותנו. </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בניהו מנדל:</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אני מתנגד בכלל לכל אגרה שהיא, מפני שאנחנו, כמגדלים, כבר משלמים. בהיתר של מועצת ה</w:t>
      </w:r>
      <w:r>
        <w:rPr>
          <w:rFonts w:cs="David"/>
          <w:sz w:val="24"/>
          <w:rtl/>
        </w:rPr>
        <w:t xml:space="preserve">לול אנחנו משלמים פעם אחת, אנחנו עושים ביטוח למחלת הניוקסל כחובה ובסופו של דבר אומרים לנו לשלם גם את הפיקוח?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 xml:space="preserve"> </w:t>
      </w:r>
      <w:r>
        <w:rPr>
          <w:rFonts w:cs="David"/>
          <w:sz w:val="24"/>
          <w:rtl/>
        </w:rPr>
        <w:tab/>
        <w:t>אתם נגד כל אגרה. בסדר. ברור.</w:t>
      </w:r>
    </w:p>
    <w:p w:rsidR="00000000" w:rsidRDefault="00603199">
      <w:pPr>
        <w:jc w:val="both"/>
        <w:rPr>
          <w:rFonts w:cs="David"/>
          <w:sz w:val="24"/>
          <w:rtl/>
        </w:rPr>
      </w:pP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lastRenderedPageBreak/>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האגרה אושרה. התקנות האלה לא ראו אור, כיוון שהן טרם אושרו על ידי וועדת הכלכלה</w:t>
      </w:r>
      <w:r>
        <w:rPr>
          <w:rFonts w:cs="David"/>
          <w:sz w:val="24"/>
          <w:rtl/>
        </w:rPr>
        <w:t xml:space="preserve"> לעניין הוספת בית שחיטה והרשות המקומית.</w:t>
      </w:r>
    </w:p>
    <w:p w:rsidR="00000000" w:rsidRDefault="00603199">
      <w:pPr>
        <w:jc w:val="both"/>
        <w:rPr>
          <w:rFonts w:cs="David"/>
          <w:sz w:val="24"/>
          <w:rtl/>
        </w:rPr>
      </w:pPr>
    </w:p>
    <w:p w:rsidR="00000000" w:rsidRDefault="00603199">
      <w:pPr>
        <w:jc w:val="both"/>
        <w:rPr>
          <w:rFonts w:cs="David"/>
          <w:sz w:val="24"/>
          <w:rtl/>
        </w:rPr>
      </w:pPr>
      <w:r>
        <w:rPr>
          <w:rFonts w:cs="David"/>
          <w:sz w:val="24"/>
          <w:u w:val="single"/>
          <w:rtl/>
        </w:rPr>
        <w:t>לאה ורון: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האגרה אושרה בועדת הכספים?</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כן. בתאריך 19 במרץ 2000. </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לאה ורון: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אז תאמרי את זה למר מנדל.</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אמרתי את זה למר מנדל. אמרתי את זה לכל נציגי המועצה לענף הלול.</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אלה אגרות חדשות? זה נקבע לראשונה?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אלה אגרות בדיקה חדשות והן נקבעות לראשונה.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jc w:val="both"/>
        <w:rPr>
          <w:rFonts w:cs="David"/>
          <w:sz w:val="24"/>
          <w:rtl/>
        </w:rPr>
      </w:pPr>
      <w:r>
        <w:rPr>
          <w:rFonts w:cs="David"/>
          <w:sz w:val="24"/>
          <w:rtl/>
        </w:rPr>
        <w:tab/>
      </w:r>
      <w:r>
        <w:rPr>
          <w:rFonts w:cs="David"/>
        </w:rPr>
        <w:t xml:space="preserve"> </w:t>
      </w:r>
      <w:r>
        <w:rPr>
          <w:rFonts w:cs="David"/>
          <w:sz w:val="24"/>
          <w:rtl/>
        </w:rPr>
        <w:t>איך אושרה האגרה לפני התקנות?</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מי אישר את זה? וועדת הכספים?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כן.</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אז האגרות כבר</w:t>
      </w:r>
      <w:r>
        <w:rPr>
          <w:rFonts w:cs="David"/>
          <w:sz w:val="24"/>
          <w:rtl/>
        </w:rPr>
        <w:t xml:space="preserve"> אושרו. למה עכשיו אנחנו נזקקים לזה שוב?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אני אפרוש את העניין מתחילתו. אנחנו הנהגנו חובת חיסון כנגד מחלת הניוקסל כדי לבער את המחלה. חלק מהאמצעים לבדוק אם חוסנו העופות כראוי, זה לבדוק נוגדנים. כדי להשלים את המעגל - חיסון פלוס בדיקה - קבענו</w:t>
      </w:r>
      <w:r>
        <w:rPr>
          <w:rFonts w:cs="David"/>
          <w:sz w:val="24"/>
          <w:rtl/>
        </w:rPr>
        <w:t xml:space="preserve"> את נושא הבדיקות. בדיקות, אי אפשר שייעשו בהיקף הזה ללא תשלום והוטלה חובת תשלום. התשלום במקור היה אחר לחלוטין. בהתייעצות עם המועצה לענף הלול הוא עבר גלגולים רבים, עד שהגיע לנוסח הזה, שבעצם הגיע למשרדנו על ידי המועצה לענף הלול. אחרי שקיבלנו את אישור וועדת הכ</w:t>
      </w:r>
      <w:r>
        <w:rPr>
          <w:rFonts w:cs="David"/>
          <w:sz w:val="24"/>
          <w:rtl/>
        </w:rPr>
        <w:t>ספים, בטרם פרסמנו, התייעצנו עם הממונה על חקיקת משנה במשרד המשפטים בירושלים והבאנו את זה בהמלצתו לוועדת הכלכלה. הסיבה לכך היא רק בגלל התיקון של רשות מקומית והפרסום גם בבית שחיטה בנוסף לרשות מקומית. כך לא יווצר איזשהו "חור" שלא אושר.</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טוב</w:t>
      </w:r>
      <w:r>
        <w:rPr>
          <w:rFonts w:cs="David"/>
          <w:sz w:val="24"/>
          <w:rtl/>
        </w:rPr>
        <w:t>. רבותיי, עוד הערות?</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בניהו מנדל:</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אני רוצה עוד הערה אחת.</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זה לא ויכוח שלנו.</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בניהו מנדל:</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אם תוטל על המגדלים אגרה בסך של שניים וחצי מיליון שקל, צריך להיות ברור לכולם שזה יוטל על הצרכנים, בסופו של דבר.</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הכל מוטל על</w:t>
      </w:r>
      <w:r>
        <w:rPr>
          <w:rFonts w:cs="David"/>
          <w:sz w:val="24"/>
          <w:rtl/>
        </w:rPr>
        <w:t xml:space="preserve"> הצרכנים בסוף. </w:t>
      </w:r>
    </w:p>
    <w:p w:rsidR="00000000" w:rsidRDefault="00603199">
      <w:pPr>
        <w:jc w:val="both"/>
        <w:rPr>
          <w:rFonts w:cs="David"/>
          <w:sz w:val="24"/>
          <w:rtl/>
        </w:rPr>
      </w:pPr>
    </w:p>
    <w:p w:rsidR="00000000" w:rsidRDefault="00603199">
      <w:pPr>
        <w:jc w:val="both"/>
        <w:rPr>
          <w:rFonts w:cs="David"/>
          <w:sz w:val="24"/>
          <w:rtl/>
        </w:rPr>
      </w:pPr>
      <w:r>
        <w:rPr>
          <w:rFonts w:cs="David"/>
          <w:sz w:val="24"/>
          <w:rtl/>
        </w:rPr>
        <w:tab/>
        <w:t>האם אתה בעד לאשר את התקנות, חבר הכנסת שמחון?</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jc w:val="both"/>
        <w:rPr>
          <w:rFonts w:cs="David"/>
          <w:sz w:val="24"/>
          <w:rtl/>
        </w:rPr>
      </w:pPr>
      <w:r>
        <w:rPr>
          <w:rFonts w:cs="David"/>
          <w:sz w:val="24"/>
          <w:rtl/>
        </w:rPr>
        <w:tab/>
      </w:r>
      <w:r>
        <w:rPr>
          <w:rFonts w:cs="David"/>
        </w:rPr>
        <w:t xml:space="preserve"> </w:t>
      </w:r>
      <w:r>
        <w:rPr>
          <w:rFonts w:cs="David"/>
          <w:sz w:val="24"/>
          <w:rtl/>
        </w:rPr>
        <w:t>כן.</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אנחנו מודיעים בזה שהתקנות אושרו, כמבוקש על ידיכם. אנחנו מאד מודים לכם. </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אני רק רוצה לומר משהו אגב כך שאנחנו עוסקים בעניין הנוגע לבעלי חיים. משרד החקלא</w:t>
      </w:r>
      <w:r>
        <w:rPr>
          <w:rFonts w:cs="David"/>
          <w:sz w:val="24"/>
          <w:rtl/>
        </w:rPr>
        <w:t xml:space="preserve">ות עוסק בימים אלה, אני מקווה כך, בהכנת תקנות לגבי תנאי אחזקה של בעלי חיים, כולל בעלי חיים לחקלאות. קחו את זה בחשבון. יכול להיות שיחייבו אתכם לתת תנאים יותר טובים לבעלי החיים שאתם מגדלים. זה לא יהיה הילטון, אבל זה צריך להיות סביר. </w:t>
      </w:r>
    </w:p>
    <w:p w:rsidR="00000000" w:rsidRDefault="00603199">
      <w:pPr>
        <w:jc w:val="both"/>
        <w:rPr>
          <w:rFonts w:cs="David"/>
          <w:sz w:val="24"/>
          <w:rtl/>
        </w:rPr>
      </w:pPr>
    </w:p>
    <w:p w:rsidR="00000000" w:rsidRDefault="00603199">
      <w:pPr>
        <w:jc w:val="both"/>
        <w:rPr>
          <w:rFonts w:cs="David"/>
          <w:sz w:val="24"/>
          <w:rtl/>
        </w:rPr>
      </w:pPr>
      <w:r>
        <w:rPr>
          <w:rFonts w:cs="David"/>
          <w:sz w:val="24"/>
          <w:rtl/>
        </w:rPr>
        <w:tab/>
        <w:t>כן, בבקשה. הערה לגבי הע</w:t>
      </w:r>
      <w:r>
        <w:rPr>
          <w:rFonts w:cs="David"/>
          <w:sz w:val="24"/>
          <w:rtl/>
        </w:rPr>
        <w:t>ניין הזה?</w:t>
      </w:r>
    </w:p>
    <w:p w:rsidR="00000000" w:rsidRDefault="00603199">
      <w:pPr>
        <w:jc w:val="both"/>
        <w:rPr>
          <w:rFonts w:cs="David"/>
          <w:sz w:val="24"/>
          <w:rtl/>
        </w:rPr>
      </w:pPr>
    </w:p>
    <w:p w:rsidR="00000000" w:rsidRDefault="00603199">
      <w:pPr>
        <w:jc w:val="both"/>
        <w:rPr>
          <w:rFonts w:cs="David"/>
          <w:sz w:val="24"/>
          <w:rtl/>
        </w:rPr>
      </w:pPr>
      <w:r>
        <w:rPr>
          <w:rFonts w:cs="David"/>
          <w:sz w:val="24"/>
          <w:u w:val="single"/>
          <w:rtl/>
        </w:rPr>
        <w:t>שאול זוהרי:</w:t>
      </w:r>
    </w:p>
    <w:p w:rsidR="00000000" w:rsidRDefault="00603199">
      <w:pPr>
        <w:jc w:val="both"/>
        <w:rPr>
          <w:rFonts w:cs="David"/>
          <w:sz w:val="24"/>
          <w:rtl/>
        </w:rPr>
      </w:pPr>
    </w:p>
    <w:p w:rsidR="00000000" w:rsidRDefault="00603199">
      <w:pPr>
        <w:jc w:val="both"/>
        <w:rPr>
          <w:rFonts w:cs="David"/>
          <w:sz w:val="24"/>
          <w:rtl/>
        </w:rPr>
      </w:pPr>
      <w:r>
        <w:rPr>
          <w:rFonts w:cs="David"/>
          <w:sz w:val="24"/>
          <w:rtl/>
        </w:rPr>
        <w:tab/>
        <w:t>לגבי העניין של מחלת הניוקסל.</w:t>
      </w:r>
    </w:p>
    <w:p w:rsidR="00000000" w:rsidRDefault="00603199">
      <w:pPr>
        <w:jc w:val="both"/>
        <w:rPr>
          <w:rFonts w:cs="David"/>
          <w:sz w:val="24"/>
          <w:rtl/>
        </w:rPr>
      </w:pPr>
      <w:r>
        <w:rPr>
          <w:rFonts w:cs="David"/>
          <w:sz w:val="24"/>
          <w:rtl/>
        </w:rPr>
        <w:tab/>
      </w: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גמרנו את זה.</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שאול זוהרי:</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אני אדם מנומס, חיכיתי.</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אוקיי. אני מוכן לשמוע אותך. בבקשה. </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שאול זוהרי:</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יש כאן כפל אגרה. אני אסביר. כאן יש לי גיליון של משק אחד, </w:t>
      </w:r>
      <w:r>
        <w:rPr>
          <w:rFonts w:cs="David"/>
          <w:sz w:val="24"/>
          <w:rtl/>
        </w:rPr>
        <w:t xml:space="preserve">שהוא אחוז אחד של ייצור פטמים במדינת ישראל. בארבעה וחצי חודשים ביצעו במשק הזה 35 ביקורי רופאים ו 31 בדיקות לניוקסל ולמה שנקרא כאן </w:t>
      </w:r>
      <w:r>
        <w:rPr>
          <w:rFonts w:cs="David"/>
        </w:rPr>
        <w:t>K</w:t>
      </w:r>
      <w:r>
        <w:rPr>
          <w:rFonts w:cs="David"/>
          <w:sz w:val="24"/>
          <w:rtl/>
        </w:rPr>
        <w:t>. אני לא מבין למה צריכים עוד פקח שיבדוק את מה שהמעבדה, שהיא המעבדה של השירות הוטרינרי של מדינת ישראל, כבר בדקה. אלוהים אדירים.</w:t>
      </w:r>
      <w:r>
        <w:rPr>
          <w:rFonts w:cs="David"/>
          <w:sz w:val="24"/>
          <w:rtl/>
        </w:rPr>
        <w:t xml:space="preserve"> הרופא הזה ביצע 35 ביקורים באותו קיבוץ ומזה הוא ביצע 31 בדיקות לניוקסל. המשק הזה משלם 90 אלף שקל לשנה למעבדה באופן קבוע, 3 אגורות לק"ג - באמצעות מועצת הלול - על מנת שהוא יהיה בפיקוח ממשלתי. למה אני צריך היום לשלם שוב?</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העניין ברור. הגבר</w:t>
      </w:r>
      <w:r>
        <w:rPr>
          <w:rFonts w:cs="David"/>
          <w:sz w:val="24"/>
          <w:rtl/>
        </w:rPr>
        <w:t xml:space="preserve">ת סגן </w:t>
      </w:r>
      <w:r>
        <w:rPr>
          <w:rFonts w:cs="David"/>
        </w:rPr>
        <w:t>–</w:t>
      </w:r>
      <w:r>
        <w:rPr>
          <w:rFonts w:cs="David"/>
          <w:sz w:val="24"/>
          <w:rtl/>
        </w:rPr>
        <w:t xml:space="preserve"> כהן, מה התשובה?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הנושא הזה מבחינתנו עבר אישור והוא נגמר. אני לא יכולה להיכנס לחישובים ולהערות לגופה של אגרה. כשאנחנו קיבלנו את החומר - אמרתי קודם ואני אומרת עכשיו - זה נבדק על ידי גורמים מקצועיים במועצה לענף הלול והוגש כהמלצה של ה</w:t>
      </w:r>
      <w:r>
        <w:rPr>
          <w:rFonts w:cs="David"/>
          <w:sz w:val="24"/>
          <w:rtl/>
        </w:rPr>
        <w:t xml:space="preserve">מועצה לענף הלול.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ברור. אתה מציע לעשות רוויזיה בהצעה, חבר הכנסת שמחון?</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jc w:val="both"/>
        <w:rPr>
          <w:rFonts w:cs="David"/>
          <w:sz w:val="24"/>
          <w:rtl/>
        </w:rPr>
      </w:pPr>
      <w:r>
        <w:rPr>
          <w:rFonts w:cs="David"/>
          <w:sz w:val="24"/>
          <w:rtl/>
        </w:rPr>
        <w:tab/>
      </w:r>
      <w:r>
        <w:rPr>
          <w:rFonts w:cs="David"/>
        </w:rPr>
        <w:t xml:space="preserve"> </w:t>
      </w:r>
      <w:r>
        <w:rPr>
          <w:rFonts w:cs="David"/>
          <w:sz w:val="24"/>
          <w:rtl/>
        </w:rPr>
        <w:t>לא.</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אז אנחנו נשארים עם ההחלטה הקודמת. בואו נעבור לנושא הבא.  </w:t>
      </w:r>
    </w:p>
    <w:p w:rsidR="00000000" w:rsidRDefault="00603199">
      <w:pPr>
        <w:jc w:val="both"/>
        <w:rPr>
          <w:rFonts w:cs="David"/>
          <w:sz w:val="24"/>
          <w:rtl/>
        </w:rPr>
      </w:pPr>
      <w:r>
        <w:rPr>
          <w:rFonts w:cs="David"/>
          <w:sz w:val="24"/>
          <w:rtl/>
        </w:rPr>
        <w:t xml:space="preserve"> </w:t>
      </w:r>
    </w:p>
    <w:p w:rsidR="00000000" w:rsidRDefault="00603199">
      <w:pPr>
        <w:jc w:val="both"/>
        <w:rPr>
          <w:rFonts w:cs="David"/>
          <w:sz w:val="24"/>
          <w:u w:val="single"/>
          <w:rtl/>
        </w:rPr>
      </w:pPr>
    </w:p>
    <w:p w:rsidR="00000000" w:rsidRDefault="00603199">
      <w:pPr>
        <w:jc w:val="both"/>
        <w:rPr>
          <w:rFonts w:cs="David"/>
          <w:sz w:val="24"/>
          <w:rtl/>
        </w:rPr>
      </w:pPr>
      <w:r>
        <w:rPr>
          <w:rFonts w:cs="David"/>
          <w:sz w:val="24"/>
          <w:rtl/>
        </w:rPr>
        <w:tab/>
      </w: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rtl/>
        </w:rPr>
      </w:pPr>
    </w:p>
    <w:p w:rsidR="00000000" w:rsidRDefault="00603199">
      <w:pPr>
        <w:jc w:val="center"/>
        <w:rPr>
          <w:rFonts w:cs="David"/>
          <w:b/>
          <w:bCs/>
          <w:sz w:val="24"/>
          <w:rtl/>
        </w:rPr>
      </w:pPr>
      <w:r>
        <w:rPr>
          <w:rFonts w:cs="David"/>
          <w:b/>
          <w:bCs/>
          <w:sz w:val="24"/>
          <w:rtl/>
        </w:rPr>
        <w:t xml:space="preserve">2. כללי המועצה לענף הלול (מכסות </w:t>
      </w:r>
      <w:r>
        <w:rPr>
          <w:rFonts w:cs="David"/>
          <w:b/>
          <w:bCs/>
          <w:sz w:val="24"/>
          <w:rtl/>
        </w:rPr>
        <w:t>לייצור פטמים לשיווק בשנת 2000),</w:t>
      </w:r>
    </w:p>
    <w:p w:rsidR="00000000" w:rsidRDefault="00603199">
      <w:pPr>
        <w:jc w:val="center"/>
        <w:rPr>
          <w:rFonts w:cs="David"/>
          <w:b/>
          <w:bCs/>
          <w:sz w:val="24"/>
          <w:u w:val="single"/>
          <w:rtl/>
        </w:rPr>
      </w:pPr>
      <w:r>
        <w:rPr>
          <w:rFonts w:cs="David"/>
          <w:b/>
          <w:bCs/>
          <w:sz w:val="24"/>
          <w:u w:val="single"/>
          <w:rtl/>
        </w:rPr>
        <w:t xml:space="preserve">התש"ס </w:t>
      </w:r>
      <w:r>
        <w:rPr>
          <w:rFonts w:cs="David"/>
          <w:b/>
          <w:bCs/>
          <w:u w:val="single"/>
        </w:rPr>
        <w:t>–</w:t>
      </w:r>
      <w:r>
        <w:rPr>
          <w:rFonts w:cs="David"/>
          <w:b/>
          <w:bCs/>
          <w:sz w:val="24"/>
          <w:u w:val="single"/>
          <w:rtl/>
        </w:rPr>
        <w:t xml:space="preserve"> 1999 </w:t>
      </w:r>
      <w:r>
        <w:rPr>
          <w:rFonts w:cs="David"/>
          <w:b/>
          <w:bCs/>
          <w:u w:val="single"/>
        </w:rPr>
        <w:t>–</w:t>
      </w:r>
    </w:p>
    <w:p w:rsidR="00000000" w:rsidRDefault="00603199">
      <w:pPr>
        <w:jc w:val="both"/>
        <w:rPr>
          <w:rFonts w:cs="David"/>
          <w:sz w:val="24"/>
          <w:rtl/>
        </w:rPr>
      </w:pP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מי מסביר לנו? עו"ד סגן </w:t>
      </w:r>
      <w:r>
        <w:rPr>
          <w:rFonts w:cs="David"/>
        </w:rPr>
        <w:t>–</w:t>
      </w:r>
      <w:r>
        <w:rPr>
          <w:rFonts w:cs="David"/>
          <w:sz w:val="24"/>
          <w:rtl/>
        </w:rPr>
        <w:t>כהן, את מסבירה לנו את הנושא?</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כן.</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בבקשה.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על פי חוק המועצה לענף הלול רשאי שר החקלאות לאשר מכסה ארצית של גי</w:t>
      </w:r>
      <w:r>
        <w:rPr>
          <w:rFonts w:cs="David"/>
          <w:sz w:val="24"/>
          <w:rtl/>
        </w:rPr>
        <w:t xml:space="preserve">דול ובה גם פטמים. הכללים האלה דומים לכללים שהיו בשנים קודמות. החידוש העיקרי של הכללים האלו הוא בסעיף 5א2, שנכתב לפי בקשת שר החקלאות וקובע מכסות לישובים זכאים.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ישובים זכאים זה ללא יהודים. בקיצור. נותנים מכסות גם ללא יהודים.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שלום שמחו</w:t>
      </w:r>
      <w:r>
        <w:rPr>
          <w:rFonts w:cs="David"/>
          <w:sz w:val="24"/>
          <w:u w:val="single"/>
          <w:rtl/>
        </w:rPr>
        <w:t>ן:</w:t>
      </w:r>
    </w:p>
    <w:p w:rsidR="00000000" w:rsidRDefault="00603199">
      <w:pPr>
        <w:rPr>
          <w:rFonts w:cs="David"/>
          <w:sz w:val="24"/>
          <w:u w:val="single"/>
          <w:rtl/>
        </w:rPr>
      </w:pPr>
    </w:p>
    <w:p w:rsidR="00000000" w:rsidRDefault="00603199">
      <w:pPr>
        <w:jc w:val="both"/>
        <w:rPr>
          <w:rFonts w:cs="David"/>
          <w:sz w:val="24"/>
          <w:rtl/>
        </w:rPr>
      </w:pPr>
      <w:r>
        <w:rPr>
          <w:rFonts w:cs="David"/>
          <w:sz w:val="24"/>
          <w:rtl/>
        </w:rPr>
        <w:tab/>
      </w:r>
      <w:r>
        <w:rPr>
          <w:rFonts w:cs="David"/>
        </w:rPr>
        <w:t xml:space="preserve"> </w:t>
      </w:r>
      <w:r>
        <w:rPr>
          <w:rFonts w:cs="David"/>
          <w:sz w:val="24"/>
          <w:rtl/>
        </w:rPr>
        <w:t>אין בעיה. רק שלא נותנים מכסות ליהודים.</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נותנים. בסעיף 5א1 כתוב: כל המכסות האלה מחולקות מתוך מכסות שבעליהן הודיעו שהם מוותרים עליהן.</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ללא יהודים נותנים רק 500 טון. המכסה כוללת 500 טון. לא?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מיכל סגן </w:t>
      </w:r>
      <w:r>
        <w:rPr>
          <w:rFonts w:cs="David"/>
          <w:u w:val="single"/>
        </w:rPr>
        <w:t>–</w:t>
      </w:r>
      <w:r>
        <w:rPr>
          <w:rFonts w:cs="David"/>
          <w:sz w:val="24"/>
          <w:u w:val="single"/>
          <w:rtl/>
        </w:rPr>
        <w:t xml:space="preserve"> כהן: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כן ס</w:t>
      </w:r>
      <w:r>
        <w:rPr>
          <w:rFonts w:cs="David"/>
          <w:sz w:val="24"/>
          <w:rtl/>
        </w:rPr>
        <w:t>עיף 5 אומר איך לחלק בכלל את אותן מכסות שבעליהן ויתרו עליהן. בפיסקה א' הוא אומר: למגדלים שמשקיהם מצויים בישובים אלוני הבשן, גשר הזיו, מצובה וכולי.</w:t>
      </w:r>
    </w:p>
    <w:p w:rsidR="00000000" w:rsidRDefault="00603199">
      <w:pPr>
        <w:jc w:val="both"/>
        <w:rPr>
          <w:rFonts w:cs="David"/>
          <w:sz w:val="24"/>
          <w:rtl/>
        </w:rPr>
      </w:pPr>
    </w:p>
    <w:p w:rsidR="00000000" w:rsidRDefault="00603199">
      <w:pPr>
        <w:jc w:val="both"/>
        <w:rPr>
          <w:rFonts w:cs="David"/>
          <w:sz w:val="24"/>
          <w:rtl/>
        </w:rPr>
      </w:pPr>
      <w:r>
        <w:rPr>
          <w:rFonts w:cs="David"/>
          <w:sz w:val="24"/>
          <w:rtl/>
        </w:rPr>
        <w:tab/>
        <w:t>בפסקה ב' הוא אומר איזה יישובים זכאים - שזה אותם יישובים ערביים - תוך מתן עדיפות למגדלים שהם באזור עדיפות לאו</w:t>
      </w:r>
      <w:r>
        <w:rPr>
          <w:rFonts w:cs="David"/>
          <w:sz w:val="24"/>
          <w:rtl/>
        </w:rPr>
        <w:t xml:space="preserve">מית א'. </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שלום שמחון:</w:t>
      </w:r>
    </w:p>
    <w:p w:rsidR="00000000" w:rsidRDefault="00603199">
      <w:pPr>
        <w:jc w:val="both"/>
        <w:rPr>
          <w:rFonts w:cs="David"/>
          <w:sz w:val="24"/>
          <w:u w:val="single"/>
          <w:rtl/>
        </w:rPr>
      </w:pPr>
    </w:p>
    <w:p w:rsidR="00000000" w:rsidRDefault="00603199">
      <w:pPr>
        <w:jc w:val="both"/>
        <w:rPr>
          <w:rFonts w:cs="David"/>
          <w:sz w:val="24"/>
          <w:rtl/>
        </w:rPr>
      </w:pPr>
      <w:r>
        <w:rPr>
          <w:rFonts w:cs="David"/>
          <w:sz w:val="24"/>
          <w:rtl/>
        </w:rPr>
        <w:tab/>
      </w:r>
      <w:r>
        <w:rPr>
          <w:rFonts w:cs="David"/>
        </w:rPr>
        <w:t xml:space="preserve"> </w:t>
      </w:r>
      <w:r>
        <w:rPr>
          <w:rFonts w:cs="David"/>
          <w:sz w:val="24"/>
          <w:rtl/>
        </w:rPr>
        <w:t>אני יכול להתייחס?</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כן, בבקשה.</w:t>
      </w: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שלום שמחון:</w:t>
      </w:r>
    </w:p>
    <w:p w:rsidR="00000000" w:rsidRDefault="00603199">
      <w:pPr>
        <w:jc w:val="both"/>
        <w:rPr>
          <w:rFonts w:cs="David"/>
          <w:sz w:val="24"/>
          <w:u w:val="single"/>
          <w:rtl/>
        </w:rPr>
      </w:pPr>
    </w:p>
    <w:p w:rsidR="00000000" w:rsidRDefault="00603199">
      <w:pPr>
        <w:jc w:val="both"/>
        <w:rPr>
          <w:rFonts w:cs="David"/>
          <w:sz w:val="24"/>
          <w:rtl/>
        </w:rPr>
      </w:pPr>
      <w:r>
        <w:rPr>
          <w:rFonts w:cs="David"/>
          <w:sz w:val="24"/>
          <w:rtl/>
        </w:rPr>
        <w:tab/>
      </w:r>
      <w:r>
        <w:rPr>
          <w:rFonts w:cs="David"/>
        </w:rPr>
        <w:t xml:space="preserve"> </w:t>
      </w:r>
      <w:r>
        <w:rPr>
          <w:rFonts w:cs="David"/>
          <w:sz w:val="24"/>
          <w:rtl/>
        </w:rPr>
        <w:t>הרשימה פה היא, לפי דעתי, רשימה לא מאוזנת. היא מתייחסת רק לשני מגזרים: למגזר השיתופי ולמגזר הערבי. היא לחלוטין לא מביאה לידי ביטוי את המגזר של המשק המשפחתי, למרות שי</w:t>
      </w:r>
      <w:r>
        <w:rPr>
          <w:rFonts w:cs="David"/>
          <w:sz w:val="24"/>
          <w:rtl/>
        </w:rPr>
        <w:t>ש מגדלים בקו העימות בבצת, בלימן, בגורן, בזרעית, בצוריאל. זאת האמת.</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חבר הכנסת שמחון, אם אתה חושב שלא צריך לאשר את זה, אז לא נאשר את זה היום. ניתן לך אפשרות לקיים דיאלוג עם שר החקלאות. </w:t>
      </w:r>
    </w:p>
    <w:p w:rsidR="00000000" w:rsidRDefault="00603199">
      <w:pPr>
        <w:jc w:val="both"/>
        <w:rPr>
          <w:rFonts w:cs="David"/>
          <w:sz w:val="24"/>
          <w:rtl/>
        </w:rPr>
      </w:pPr>
    </w:p>
    <w:p w:rsidR="00000000" w:rsidRDefault="00603199">
      <w:pPr>
        <w:jc w:val="both"/>
        <w:rPr>
          <w:rFonts w:cs="David"/>
          <w:sz w:val="24"/>
          <w:rtl/>
        </w:rPr>
      </w:pPr>
      <w:r>
        <w:rPr>
          <w:rFonts w:cs="David"/>
          <w:sz w:val="24"/>
          <w:u w:val="single"/>
          <w:rtl/>
        </w:rPr>
        <w:t xml:space="preserve">אורי צוק </w:t>
      </w:r>
      <w:r>
        <w:rPr>
          <w:rFonts w:cs="David"/>
          <w:u w:val="single"/>
        </w:rPr>
        <w:t>–</w:t>
      </w:r>
      <w:r>
        <w:rPr>
          <w:rFonts w:cs="David"/>
          <w:sz w:val="24"/>
          <w:u w:val="single"/>
          <w:rtl/>
        </w:rPr>
        <w:t xml:space="preserve"> בר:</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אולי אני רק אסביר?</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היו"ר אברהם פ</w:t>
      </w:r>
      <w:r>
        <w:rPr>
          <w:rFonts w:cs="David"/>
          <w:sz w:val="24"/>
          <w:u w:val="single"/>
          <w:rtl/>
        </w:rPr>
        <w:t>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אנחנו שני חברי כנסת, גם אם אני אתמוך בעמדת הממשלה, למרות שאני באופוזיציה, לא יהיה לי רוב. אז יש פה בלוק חוסם. דברו, אני לא מתנגד. יש לי רושם שחבר הכנסת שמחון מצוי במטריה. הטיעונים לא בדיוק ישכנעו אותו.</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שלום שמחון:</w:t>
      </w:r>
    </w:p>
    <w:p w:rsidR="00000000" w:rsidRDefault="00603199">
      <w:pPr>
        <w:jc w:val="both"/>
        <w:rPr>
          <w:rFonts w:cs="David"/>
          <w:sz w:val="24"/>
          <w:u w:val="single"/>
          <w:rtl/>
        </w:rPr>
      </w:pPr>
    </w:p>
    <w:p w:rsidR="00000000" w:rsidRDefault="00603199">
      <w:pPr>
        <w:jc w:val="both"/>
        <w:rPr>
          <w:rFonts w:cs="David"/>
          <w:sz w:val="24"/>
          <w:rtl/>
        </w:rPr>
      </w:pPr>
      <w:r>
        <w:rPr>
          <w:rFonts w:cs="David"/>
          <w:sz w:val="24"/>
          <w:rtl/>
        </w:rPr>
        <w:tab/>
      </w:r>
      <w:r>
        <w:rPr>
          <w:rFonts w:cs="David"/>
        </w:rPr>
        <w:t xml:space="preserve"> </w:t>
      </w:r>
      <w:r>
        <w:rPr>
          <w:rFonts w:cs="David"/>
          <w:sz w:val="24"/>
          <w:rtl/>
        </w:rPr>
        <w:t xml:space="preserve">השר החליט </w:t>
      </w:r>
      <w:r>
        <w:rPr>
          <w:rFonts w:cs="David"/>
        </w:rPr>
        <w:t>–</w:t>
      </w:r>
      <w:r>
        <w:rPr>
          <w:rFonts w:cs="David"/>
          <w:sz w:val="24"/>
          <w:rtl/>
        </w:rPr>
        <w:t xml:space="preserve"> וזה בסדר </w:t>
      </w:r>
      <w:r>
        <w:rPr>
          <w:rFonts w:cs="David"/>
        </w:rPr>
        <w:t>–</w:t>
      </w:r>
      <w:r>
        <w:rPr>
          <w:rFonts w:cs="David"/>
          <w:sz w:val="24"/>
          <w:rtl/>
        </w:rPr>
        <w:t xml:space="preserve"> לתת לגיז</w:t>
      </w:r>
      <w:r>
        <w:rPr>
          <w:rFonts w:cs="David"/>
          <w:sz w:val="24"/>
          <w:rtl/>
        </w:rPr>
        <w:t>רה הזאת מכסות פטם, על חשבון אחרים שלא מייצרים. אני רק אומר שיש כאלו שכן מייצרים, בקו העימות, במשק המשפחתי, שגם הם זכאים למכסה. אם כבר אתם עושים את זה, תעשו את זה גם לגביהם.</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זה קו שלום עכשיו. אל תגיד קו עימות יותר. זה קו השלום. הגדר הטו</w:t>
      </w:r>
      <w:r>
        <w:rPr>
          <w:rFonts w:cs="David"/>
          <w:sz w:val="24"/>
          <w:rtl/>
        </w:rPr>
        <w:t>בה.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jc w:val="both"/>
        <w:rPr>
          <w:rFonts w:cs="David"/>
          <w:sz w:val="24"/>
          <w:rtl/>
        </w:rPr>
      </w:pPr>
      <w:r>
        <w:rPr>
          <w:rFonts w:cs="David"/>
          <w:sz w:val="24"/>
          <w:rtl/>
        </w:rPr>
        <w:tab/>
        <w:t>סליחה, קו שלום. אין שום סיבה שאתם תכשירו את המגדלים בגשר הזיו ולא תכשירו אותם בגורן, בזרעית בצוריאל ובפקיעין. אין סיבה שלא תכשירו גם אותם. אין סיבה שאתם תתנו לאזור עדיפות א' לפי איזו רשימה ששר החקלאות הכין ולא תכשירו את אותם מגדלים שמגדל</w:t>
      </w:r>
      <w:r>
        <w:rPr>
          <w:rFonts w:cs="David"/>
          <w:sz w:val="24"/>
          <w:rtl/>
        </w:rPr>
        <w:t>ים ממילא. למה שאלה לא יעברו על החוק ואלה כן יעברו על החוק?</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כן, רבותיי. מה התשובה?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אורי צוק </w:t>
      </w:r>
      <w:r>
        <w:rPr>
          <w:rFonts w:cs="David"/>
          <w:u w:val="single"/>
        </w:rPr>
        <w:t>–</w:t>
      </w:r>
      <w:r>
        <w:rPr>
          <w:rFonts w:cs="David"/>
          <w:sz w:val="24"/>
          <w:u w:val="single"/>
          <w:rtl/>
        </w:rPr>
        <w:t xml:space="preserve"> בר:</w:t>
      </w:r>
    </w:p>
    <w:p w:rsidR="00000000" w:rsidRDefault="00603199">
      <w:pPr>
        <w:jc w:val="both"/>
        <w:rPr>
          <w:rFonts w:cs="David"/>
          <w:sz w:val="24"/>
          <w:rtl/>
        </w:rPr>
      </w:pPr>
    </w:p>
    <w:p w:rsidR="00000000" w:rsidRDefault="00603199">
      <w:pPr>
        <w:jc w:val="both"/>
        <w:rPr>
          <w:rFonts w:cs="David"/>
          <w:sz w:val="24"/>
          <w:rtl/>
        </w:rPr>
      </w:pPr>
      <w:r>
        <w:rPr>
          <w:rFonts w:cs="David"/>
          <w:sz w:val="24"/>
          <w:rtl/>
        </w:rPr>
        <w:tab/>
        <w:t>הנושא שחבר הכנסת שמחון העלה עלה כבר ומשרד החקלאות קיבל את הבקשה של מכסות פטם למשק המשפחתי בישובים שבקו העימות</w:t>
      </w:r>
      <w:r>
        <w:rPr>
          <w:rFonts w:cs="David"/>
        </w:rPr>
        <w:t>…</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קו </w:t>
      </w:r>
      <w:r>
        <w:rPr>
          <w:rFonts w:cs="David"/>
          <w:sz w:val="24"/>
          <w:rtl/>
        </w:rPr>
        <w:t xml:space="preserve">השלום. אני מבקש.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אורי צוק </w:t>
      </w:r>
      <w:r>
        <w:rPr>
          <w:rFonts w:cs="David"/>
          <w:u w:val="single"/>
        </w:rPr>
        <w:t>–</w:t>
      </w:r>
      <w:r>
        <w:rPr>
          <w:rFonts w:cs="David"/>
          <w:sz w:val="24"/>
          <w:u w:val="single"/>
          <w:rtl/>
        </w:rPr>
        <w:t xml:space="preserve"> בר:</w:t>
      </w:r>
    </w:p>
    <w:p w:rsidR="00000000" w:rsidRDefault="00603199">
      <w:pPr>
        <w:jc w:val="both"/>
        <w:rPr>
          <w:rFonts w:cs="David"/>
          <w:sz w:val="24"/>
          <w:rtl/>
        </w:rPr>
      </w:pPr>
    </w:p>
    <w:p w:rsidR="00000000" w:rsidRDefault="00603199">
      <w:pPr>
        <w:jc w:val="both"/>
        <w:rPr>
          <w:rFonts w:cs="David"/>
          <w:sz w:val="24"/>
          <w:rtl/>
        </w:rPr>
      </w:pPr>
      <w:r>
        <w:rPr>
          <w:rFonts w:cs="David"/>
          <w:sz w:val="24"/>
          <w:rtl/>
        </w:rPr>
        <w:tab/>
        <w:t>זה סוכם כבר בשנה שעברה, עוד לפני שדובר על המכסות ללא יהודים. בהתייעצות עם מועצת הלול בדקנו מהי הדרך הכי מוצלחת מינהלתית לבצע את החלוקה הזאת. ההמלצה של מועצת הלול היתה, שבמקום לעשות הקצאה יזומה פרטנית לכל אותם יצרנים שמגד</w:t>
      </w:r>
      <w:r>
        <w:rPr>
          <w:rFonts w:cs="David"/>
          <w:sz w:val="24"/>
          <w:rtl/>
        </w:rPr>
        <w:t>לים פטם, אין להם מכסות ורוצים להכשיר את ייצור הפטם הזה, צריך להעביר תיקון בחוק הגליל, שיאפשר לאותם ישובים לרכוש מכסות פטם ממקום אחר. כך אנחנו מצמצמים את המעורבות הממשלתית בכל נושא ההקצאות והקריטריונים. העסק אמור להיות הרבה יותר פשוט. כל אחד שנמצא באזור הגל</w:t>
      </w:r>
      <w:r>
        <w:rPr>
          <w:rFonts w:cs="David"/>
          <w:sz w:val="24"/>
          <w:rtl/>
        </w:rPr>
        <w:t>יל יוכל באופן חופשי לרכוש מכסת פטם שמחיריה בשוק הם ממילא סמליים ולהעביר אותה ליישובו.</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jc w:val="both"/>
        <w:rPr>
          <w:rFonts w:cs="David"/>
          <w:sz w:val="24"/>
          <w:rtl/>
        </w:rPr>
      </w:pPr>
      <w:r>
        <w:rPr>
          <w:rFonts w:cs="David"/>
          <w:sz w:val="24"/>
          <w:rtl/>
        </w:rPr>
        <w:tab/>
      </w:r>
      <w:r>
        <w:rPr>
          <w:rFonts w:cs="David"/>
        </w:rPr>
        <w:t xml:space="preserve"> </w:t>
      </w:r>
      <w:r>
        <w:rPr>
          <w:rFonts w:cs="David"/>
          <w:sz w:val="24"/>
          <w:rtl/>
        </w:rPr>
        <w:t>אם אני גר בגשר הזיו אני לא צריך לקנות ואם אני גר בגורן אני כן צריך לקנות. אם אני גר בתמרה אני לא צריך לקנות, אבל אם אני גר בזרעית אני כן צריך לקנות. אתה ש</w:t>
      </w:r>
      <w:r>
        <w:rPr>
          <w:rFonts w:cs="David"/>
          <w:sz w:val="24"/>
          <w:rtl/>
        </w:rPr>
        <w:t>ם לב למה שאתה אומר? איזו סיבה בעולם יש לזה?</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חבר הכנסת שמחון, אתה תומך באישור התקנות?</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jc w:val="both"/>
        <w:rPr>
          <w:rFonts w:cs="David"/>
          <w:sz w:val="24"/>
          <w:rtl/>
        </w:rPr>
      </w:pPr>
      <w:r>
        <w:rPr>
          <w:rFonts w:cs="David"/>
          <w:sz w:val="24"/>
          <w:rtl/>
        </w:rPr>
        <w:tab/>
      </w:r>
      <w:r>
        <w:rPr>
          <w:rFonts w:cs="David"/>
        </w:rPr>
        <w:t xml:space="preserve"> </w:t>
      </w:r>
      <w:r>
        <w:rPr>
          <w:rFonts w:cs="David"/>
          <w:sz w:val="24"/>
          <w:rtl/>
        </w:rPr>
        <w:t>לא. אני לא תומך. לא בצורה כזאת.</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בהתנגדותו של חבר הכנסת שמחון אנחנו בשלב זה</w:t>
      </w:r>
      <w:r>
        <w:rPr>
          <w:rFonts w:cs="David"/>
        </w:rPr>
        <w:t>…</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jc w:val="both"/>
        <w:rPr>
          <w:rFonts w:cs="David"/>
          <w:sz w:val="24"/>
          <w:rtl/>
        </w:rPr>
      </w:pPr>
      <w:r>
        <w:rPr>
          <w:rFonts w:cs="David"/>
          <w:sz w:val="24"/>
          <w:rtl/>
        </w:rPr>
        <w:tab/>
      </w:r>
      <w:r>
        <w:rPr>
          <w:rFonts w:cs="David"/>
        </w:rPr>
        <w:t xml:space="preserve"> </w:t>
      </w:r>
      <w:r>
        <w:rPr>
          <w:rFonts w:cs="David"/>
          <w:sz w:val="24"/>
          <w:rtl/>
        </w:rPr>
        <w:t>רגע, אולי הם יסכימו ל</w:t>
      </w:r>
      <w:r>
        <w:rPr>
          <w:rFonts w:cs="David"/>
          <w:sz w:val="24"/>
          <w:rtl/>
        </w:rPr>
        <w:t xml:space="preserve">הכניס את התיקון? אני לא יודע.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רבותיי, אני רוצה להגיד משהו. אני, כשאני מקבל תקנות שמדברות על מכסות, בשרי נעשה חידודין חידודין. כל הרעיון של מכסות בא מבית ספר אחר. אני שומע מכסות, נהיה לי לא טוב. אמנם בדקתי את תקנון הכנסת וגיליתי שוועדת</w:t>
      </w:r>
      <w:r>
        <w:rPr>
          <w:rFonts w:cs="David"/>
          <w:sz w:val="24"/>
          <w:rtl/>
        </w:rPr>
        <w:t xml:space="preserve"> הכלכלה מוסמכת לעסוק בנושא צנע וקיצוב, אז בהזדמנות באמת נעסוק בנושאים אלה. אולי אני לא מבין בחקלאות, אבל בעיני צריך היה לתת לכל אחד לעשות מה שהוא רוצה וזהו.</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jc w:val="both"/>
        <w:rPr>
          <w:rFonts w:cs="David"/>
          <w:sz w:val="24"/>
          <w:rtl/>
        </w:rPr>
      </w:pPr>
      <w:r>
        <w:rPr>
          <w:rFonts w:cs="David"/>
          <w:sz w:val="24"/>
          <w:rtl/>
        </w:rPr>
        <w:tab/>
      </w:r>
      <w:r>
        <w:rPr>
          <w:rFonts w:cs="David"/>
        </w:rPr>
        <w:t xml:space="preserve"> </w:t>
      </w:r>
      <w:r>
        <w:rPr>
          <w:rFonts w:cs="David"/>
          <w:sz w:val="24"/>
          <w:rtl/>
        </w:rPr>
        <w:t>בפועל, זה מה שקורה. שתדע.</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יכול להיות, כי בוודאי יש המון גידול </w:t>
      </w:r>
      <w:r>
        <w:rPr>
          <w:rFonts w:cs="David"/>
          <w:sz w:val="24"/>
          <w:rtl/>
        </w:rPr>
        <w:t xml:space="preserve">שחור, אבל אנחנו מקבלים את הפניות אלינו. הפניה היא של שר החקלאות, נכון? חבר הכנסת שמחון, מאחר שקיימנו את הדיון הבסיסי אנחנו לא נצביע היום. אני מבקש שתבוא בדברים עם שר החקלאות. אם נקבל נוסח מתוקן, נטפל בו. נכון לרגע זה אנחנו לא יכולים לאשר את זה. </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 xml:space="preserve">נפתלי בן </w:t>
      </w:r>
      <w:r>
        <w:rPr>
          <w:rFonts w:cs="David"/>
          <w:sz w:val="24"/>
          <w:u w:val="single"/>
          <w:rtl/>
        </w:rPr>
        <w:t>סירא:</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אולי אפשר לאשר את הכללים?</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אתם רוצים שאנחנו נפריד פה משהו? מה אפשר להשאיר ומה לא?</w:t>
      </w:r>
    </w:p>
    <w:p w:rsidR="00000000" w:rsidRDefault="00603199">
      <w:pPr>
        <w:jc w:val="both"/>
        <w:rPr>
          <w:rFonts w:cs="David"/>
          <w:sz w:val="24"/>
          <w:rtl/>
        </w:rPr>
      </w:pPr>
    </w:p>
    <w:p w:rsidR="00000000" w:rsidRDefault="00603199">
      <w:pPr>
        <w:jc w:val="both"/>
        <w:rPr>
          <w:rFonts w:cs="David"/>
          <w:sz w:val="24"/>
          <w:rtl/>
        </w:rPr>
      </w:pPr>
      <w:r>
        <w:rPr>
          <w:rFonts w:cs="David"/>
          <w:sz w:val="24"/>
          <w:rtl/>
        </w:rPr>
        <w:tab/>
        <w:t>חבר הכנסת שמחון, אתה מסכים לאשר ותבוא בדברים עם שר החקלאות, אולי הוא יוציא תיקון?</w:t>
      </w: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יצחק טובלי:</w:t>
      </w:r>
    </w:p>
    <w:p w:rsidR="00000000" w:rsidRDefault="00603199">
      <w:pPr>
        <w:jc w:val="both"/>
        <w:rPr>
          <w:rFonts w:cs="David"/>
          <w:sz w:val="24"/>
          <w:u w:val="single"/>
          <w:rtl/>
        </w:rPr>
      </w:pPr>
    </w:p>
    <w:p w:rsidR="00000000" w:rsidRDefault="00603199">
      <w:pPr>
        <w:pStyle w:val="aa"/>
        <w:rPr>
          <w:rFonts w:cs="David"/>
          <w:sz w:val="24"/>
          <w:rtl/>
        </w:rPr>
      </w:pPr>
      <w:r>
        <w:rPr>
          <w:rFonts w:cs="David"/>
          <w:sz w:val="24"/>
          <w:rtl/>
        </w:rPr>
        <w:tab/>
        <w:t xml:space="preserve">זה מוסכם על משרד החקלאות, נדמה לי שצריך הסכמה </w:t>
      </w:r>
      <w:r>
        <w:rPr>
          <w:rFonts w:cs="David"/>
          <w:sz w:val="24"/>
          <w:rtl/>
        </w:rPr>
        <w:t xml:space="preserve">של האוצר.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אורי צוק </w:t>
      </w:r>
      <w:r>
        <w:rPr>
          <w:rFonts w:cs="David"/>
          <w:u w:val="single"/>
        </w:rPr>
        <w:t>–</w:t>
      </w:r>
      <w:r>
        <w:rPr>
          <w:rFonts w:cs="David"/>
          <w:sz w:val="24"/>
          <w:u w:val="single"/>
          <w:rtl/>
        </w:rPr>
        <w:t xml:space="preserve"> בר:</w:t>
      </w:r>
    </w:p>
    <w:p w:rsidR="00000000" w:rsidRDefault="00603199">
      <w:pPr>
        <w:jc w:val="both"/>
        <w:rPr>
          <w:rFonts w:cs="David"/>
          <w:sz w:val="24"/>
          <w:rtl/>
        </w:rPr>
      </w:pPr>
    </w:p>
    <w:p w:rsidR="00000000" w:rsidRDefault="00603199">
      <w:pPr>
        <w:jc w:val="both"/>
        <w:rPr>
          <w:rFonts w:cs="David"/>
          <w:sz w:val="24"/>
          <w:rtl/>
        </w:rPr>
      </w:pPr>
      <w:r>
        <w:rPr>
          <w:rFonts w:cs="David"/>
          <w:sz w:val="24"/>
          <w:rtl/>
        </w:rPr>
        <w:tab/>
        <w:t>יש כאן נוסח של חברי הכנסת שלום שמחון, אבשלום וילן וצבי הנדל לחוק ההסדרים הקודם. זה לא עבר בחוק ההסדרים הקודם מסיבות אדמיניסטרטיביות. זה היה אמור לעבור אז.</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גם לאכוף את החקלאות לחוק ההגבלים העסקיים, גם זה לא </w:t>
      </w:r>
      <w:r>
        <w:rPr>
          <w:rFonts w:cs="David"/>
          <w:sz w:val="24"/>
          <w:rtl/>
        </w:rPr>
        <w:t xml:space="preserve">עובר.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אורי צוק </w:t>
      </w:r>
      <w:r>
        <w:rPr>
          <w:rFonts w:cs="David"/>
          <w:u w:val="single"/>
        </w:rPr>
        <w:t>–</w:t>
      </w:r>
      <w:r>
        <w:rPr>
          <w:rFonts w:cs="David"/>
          <w:sz w:val="24"/>
          <w:u w:val="single"/>
          <w:rtl/>
        </w:rPr>
        <w:t xml:space="preserve"> בר:</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זה לא קשור. זה לא עבר, לא בגלל התנגדות של חברי כנסת. זה לא עבר מבחינה מינהלתית.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מה אתם רוצים ממני היום? יש פה תקנות בפני. מה אתם רוצים שאני אעשה?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אורי צוק </w:t>
      </w:r>
      <w:r>
        <w:rPr>
          <w:rFonts w:cs="David"/>
          <w:u w:val="single"/>
        </w:rPr>
        <w:t>–</w:t>
      </w:r>
      <w:r>
        <w:rPr>
          <w:rFonts w:cs="David"/>
          <w:sz w:val="24"/>
          <w:u w:val="single"/>
          <w:rtl/>
        </w:rPr>
        <w:t xml:space="preserve"> בר:</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אני אומר שזה בטיפול, אז להעביר את זה בצורה ה</w:t>
      </w:r>
      <w:r>
        <w:rPr>
          <w:rFonts w:cs="David"/>
          <w:sz w:val="24"/>
          <w:rtl/>
        </w:rPr>
        <w:t xml:space="preserve">זאת. </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לאה ורון:</w:t>
      </w:r>
    </w:p>
    <w:p w:rsidR="00000000" w:rsidRDefault="00603199">
      <w:pPr>
        <w:jc w:val="both"/>
        <w:rPr>
          <w:rFonts w:cs="David"/>
          <w:sz w:val="24"/>
          <w:rtl/>
        </w:rPr>
      </w:pPr>
    </w:p>
    <w:p w:rsidR="00000000" w:rsidRDefault="00603199">
      <w:pPr>
        <w:jc w:val="both"/>
        <w:rPr>
          <w:rFonts w:cs="David"/>
          <w:sz w:val="24"/>
          <w:rtl/>
        </w:rPr>
      </w:pPr>
      <w:r>
        <w:rPr>
          <w:rFonts w:cs="David"/>
          <w:sz w:val="24"/>
          <w:rtl/>
        </w:rPr>
        <w:tab/>
        <w:t>להשתמש בנימוק שזה היה צריך לעבור בחוק ההסדרים, זה ממש מגוחך. זה נימוק גרוע מאד.</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תראו רבותי, אני רוצה להסביר: זה לא חוק שאנחנו יכולים לתקן אותו. אלה הן תקנות שאנחנו יכולים או לאמץ או לדחות. לפעמים קורה שבמהלך דיאלוג, </w:t>
      </w:r>
      <w:r>
        <w:rPr>
          <w:rFonts w:cs="David"/>
          <w:sz w:val="24"/>
          <w:rtl/>
        </w:rPr>
        <w:t xml:space="preserve">אנחנו אומרים למישהו: אם תתקן, נאמץ. תתקן ככה ואנחנו נאשר. מין דבר מותנה כזה. נכון לרגע זה חבר הכנסת שמחון לא תומך באישור התקנות. </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יצחק טובלי:</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אנחנו ננסה לשכנע אותו.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עכשיו, פה במקום?</w:t>
      </w:r>
    </w:p>
    <w:p w:rsidR="00000000" w:rsidRDefault="00603199">
      <w:pPr>
        <w:jc w:val="both"/>
        <w:rPr>
          <w:rFonts w:cs="David"/>
          <w:sz w:val="24"/>
          <w:rtl/>
        </w:rPr>
      </w:pPr>
    </w:p>
    <w:p w:rsidR="00000000" w:rsidRDefault="00603199">
      <w:pPr>
        <w:jc w:val="both"/>
        <w:rPr>
          <w:rFonts w:cs="David"/>
          <w:sz w:val="24"/>
          <w:u w:val="single"/>
          <w:rtl/>
        </w:rPr>
      </w:pPr>
      <w:r>
        <w:rPr>
          <w:rFonts w:cs="David"/>
          <w:sz w:val="24"/>
          <w:u w:val="single"/>
          <w:rtl/>
        </w:rPr>
        <w:t>יצחק טובלי:</w:t>
      </w:r>
    </w:p>
    <w:p w:rsidR="00000000" w:rsidRDefault="00603199">
      <w:pPr>
        <w:jc w:val="both"/>
        <w:rPr>
          <w:rFonts w:cs="David"/>
          <w:sz w:val="24"/>
          <w:rtl/>
        </w:rPr>
      </w:pPr>
    </w:p>
    <w:p w:rsidR="00000000" w:rsidRDefault="00603199">
      <w:pPr>
        <w:jc w:val="both"/>
        <w:rPr>
          <w:rFonts w:cs="David"/>
          <w:sz w:val="24"/>
          <w:rtl/>
        </w:rPr>
      </w:pPr>
      <w:r>
        <w:rPr>
          <w:rFonts w:cs="David"/>
          <w:sz w:val="24"/>
          <w:rtl/>
        </w:rPr>
        <w:tab/>
        <w:t xml:space="preserve">כן.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אני מוכן</w:t>
      </w:r>
      <w:r>
        <w:rPr>
          <w:rFonts w:cs="David"/>
          <w:sz w:val="24"/>
          <w:rtl/>
        </w:rPr>
        <w:t xml:space="preserve"> לעשות חמש דקות הפסקה. אין צורך שאני אשמע את השיכנוע. תצאו החוצה, תשכנעו אותו. בעוד חמש דקות הישיבה מתחדשת, אבל באמת רק לחמש דקות. </w:t>
      </w:r>
    </w:p>
    <w:p w:rsidR="00000000" w:rsidRDefault="00603199">
      <w:pPr>
        <w:jc w:val="both"/>
        <w:rPr>
          <w:rFonts w:cs="David"/>
          <w:sz w:val="24"/>
          <w:rtl/>
        </w:rPr>
      </w:pPr>
    </w:p>
    <w:p w:rsidR="00000000" w:rsidRDefault="00603199">
      <w:pPr>
        <w:jc w:val="both"/>
        <w:rPr>
          <w:rFonts w:cs="David"/>
          <w:sz w:val="24"/>
          <w:rtl/>
        </w:rPr>
      </w:pPr>
    </w:p>
    <w:p w:rsidR="00000000" w:rsidRDefault="00603199">
      <w:pPr>
        <w:jc w:val="both"/>
        <w:rPr>
          <w:rFonts w:cs="David"/>
          <w:b/>
          <w:bCs/>
          <w:sz w:val="24"/>
          <w:u w:val="single"/>
          <w:rtl/>
        </w:rPr>
      </w:pPr>
      <w:r>
        <w:rPr>
          <w:rFonts w:cs="David"/>
          <w:b/>
          <w:bCs/>
          <w:sz w:val="24"/>
          <w:u w:val="single"/>
          <w:rtl/>
        </w:rPr>
        <w:t>הישיבה הופסקה בשעה: 10:25.</w:t>
      </w:r>
    </w:p>
    <w:p w:rsidR="00000000" w:rsidRDefault="00603199">
      <w:pPr>
        <w:jc w:val="both"/>
        <w:rPr>
          <w:rFonts w:cs="David"/>
          <w:b/>
          <w:bCs/>
          <w:sz w:val="24"/>
          <w:u w:val="single"/>
          <w:rtl/>
        </w:rPr>
      </w:pPr>
    </w:p>
    <w:p w:rsidR="00000000" w:rsidRDefault="00603199">
      <w:pPr>
        <w:jc w:val="both"/>
        <w:rPr>
          <w:rFonts w:cs="David"/>
          <w:b/>
          <w:bCs/>
          <w:sz w:val="24"/>
          <w:u w:val="single"/>
          <w:rtl/>
        </w:rPr>
      </w:pPr>
    </w:p>
    <w:p w:rsidR="00000000" w:rsidRDefault="00603199">
      <w:pPr>
        <w:jc w:val="both"/>
        <w:rPr>
          <w:rFonts w:cs="David"/>
          <w:b/>
          <w:bCs/>
          <w:sz w:val="24"/>
          <w:u w:val="single"/>
          <w:rtl/>
        </w:rPr>
      </w:pPr>
      <w:r>
        <w:rPr>
          <w:rFonts w:cs="David"/>
          <w:b/>
          <w:bCs/>
          <w:sz w:val="24"/>
          <w:u w:val="single"/>
          <w:rtl/>
        </w:rPr>
        <w:t>הישיבה חודשה בשעה: 10:30.</w:t>
      </w:r>
    </w:p>
    <w:p w:rsidR="00000000" w:rsidRDefault="00603199">
      <w:pPr>
        <w:jc w:val="both"/>
        <w:rPr>
          <w:rFonts w:cs="David"/>
          <w:sz w:val="24"/>
          <w:rtl/>
        </w:rPr>
      </w:pP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רבותי, נא לשבת. תודה. אני מחדש את הישיבה. חבר</w:t>
      </w:r>
      <w:r>
        <w:rPr>
          <w:rFonts w:cs="David"/>
          <w:sz w:val="24"/>
          <w:rtl/>
        </w:rPr>
        <w:t xml:space="preserve"> הכנסת שמחון, בבקשה.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jc w:val="both"/>
        <w:rPr>
          <w:rFonts w:cs="David"/>
          <w:sz w:val="24"/>
          <w:rtl/>
        </w:rPr>
      </w:pPr>
      <w:r>
        <w:rPr>
          <w:rFonts w:cs="David"/>
          <w:sz w:val="24"/>
          <w:rtl/>
        </w:rPr>
        <w:tab/>
        <w:t xml:space="preserve">אני הצעתי לחברים ממשרד החקלאות וליועץ המשפטי של מועצת הלול להוסיף לסעיף 1 את יישובי קו העימות, בהתאם לרשימה של החלטת הממשלה האחרונה. </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jc w:val="both"/>
        <w:rPr>
          <w:rFonts w:cs="David"/>
          <w:sz w:val="24"/>
          <w:rtl/>
        </w:rPr>
      </w:pPr>
    </w:p>
    <w:p w:rsidR="00000000" w:rsidRDefault="00603199">
      <w:pPr>
        <w:jc w:val="both"/>
        <w:rPr>
          <w:rFonts w:cs="David"/>
          <w:sz w:val="24"/>
          <w:rtl/>
        </w:rPr>
      </w:pPr>
      <w:r>
        <w:rPr>
          <w:rFonts w:cs="David"/>
          <w:sz w:val="24"/>
          <w:rtl/>
        </w:rPr>
        <w:tab/>
        <w:t>טוב. מה אתם אומרים?</w:t>
      </w:r>
    </w:p>
    <w:p w:rsidR="00000000" w:rsidRDefault="00603199">
      <w:pPr>
        <w:jc w:val="both"/>
        <w:rPr>
          <w:rFonts w:cs="David"/>
          <w:sz w:val="24"/>
          <w:rtl/>
        </w:rPr>
      </w:pPr>
    </w:p>
    <w:p w:rsidR="00000000" w:rsidRDefault="00603199">
      <w:pPr>
        <w:rPr>
          <w:rFonts w:cs="David"/>
          <w:sz w:val="24"/>
          <w:u w:val="single"/>
          <w:rtl/>
        </w:rPr>
      </w:pPr>
      <w:r>
        <w:rPr>
          <w:rFonts w:cs="David"/>
          <w:sz w:val="24"/>
          <w:u w:val="single"/>
          <w:rtl/>
        </w:rPr>
        <w:t xml:space="preserve">אורי צוק </w:t>
      </w:r>
      <w:r>
        <w:rPr>
          <w:rFonts w:cs="David"/>
          <w:u w:val="single"/>
        </w:rPr>
        <w:t>–</w:t>
      </w:r>
      <w:r>
        <w:rPr>
          <w:rFonts w:cs="David"/>
          <w:sz w:val="24"/>
          <w:u w:val="single"/>
          <w:rtl/>
        </w:rPr>
        <w:t xml:space="preserve"> בר:</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יש פה בעיה, כי לפי החלטת ה</w:t>
      </w:r>
      <w:r>
        <w:rPr>
          <w:rFonts w:cs="David"/>
          <w:sz w:val="24"/>
          <w:rtl/>
        </w:rPr>
        <w:t>ממשלה האחרונה חלק מן הישובים שבשבילם אנחנו רוצים לעשות את התיקון הזה, לא נכללים בהחלטה הזאת. אז אולי נכתוב את זה בצורה כזאת, שזה יהיה על פי רשימה שיכין שר החקלאות ושיוכלו להכין את זה בצורה מסודרת, על פי בדיקה איפה באמת זה צריך להיות.</w:t>
      </w: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א</w:t>
      </w:r>
      <w:r>
        <w:rPr>
          <w:rFonts w:cs="David"/>
          <w:sz w:val="24"/>
          <w:rtl/>
        </w:rPr>
        <w:t>תה לא רוצה שנגיע לנהרייה, למשל, חבר הכנסת שמחון?</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בנהריה, אגב, יש.</w:t>
      </w: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יש?</w:t>
      </w:r>
    </w:p>
    <w:p w:rsidR="00000000" w:rsidRDefault="00603199">
      <w:pPr>
        <w:pStyle w:val="a5"/>
        <w:tabs>
          <w:tab w:val="clear" w:pos="4153"/>
          <w:tab w:val="clear" w:pos="8306"/>
        </w:tabs>
        <w:jc w:val="both"/>
        <w:rPr>
          <w:rFonts w:cs="David"/>
          <w:sz w:val="24"/>
          <w:rtl/>
        </w:rPr>
      </w:pPr>
      <w:r>
        <w:rPr>
          <w:rFonts w:cs="David"/>
          <w:sz w:val="24"/>
          <w:rtl/>
        </w:rPr>
        <w:tab/>
      </w:r>
    </w:p>
    <w:p w:rsidR="00000000" w:rsidRDefault="00603199">
      <w:pPr>
        <w:pStyle w:val="a5"/>
        <w:tabs>
          <w:tab w:val="clear" w:pos="4153"/>
          <w:tab w:val="clear" w:pos="8306"/>
        </w:tabs>
        <w:jc w:val="both"/>
        <w:rPr>
          <w:rFonts w:cs="David"/>
          <w:sz w:val="24"/>
          <w:rtl/>
        </w:rPr>
      </w:pPr>
      <w:r>
        <w:rPr>
          <w:rFonts w:cs="David"/>
          <w:sz w:val="24"/>
          <w:u w:val="single"/>
          <w:rtl/>
        </w:rPr>
        <w:t>תומס מנור:</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לדעתי, אנחנו לא יכולים לתת הגדרה שמתייחסת להחלטת ממשלה. יש רשימה של יישובים. אני חושב שאנשים כאן יודעים באיזה יישובים מדובר ואפשר לעש</w:t>
      </w:r>
      <w:r>
        <w:rPr>
          <w:rFonts w:cs="David"/>
          <w:sz w:val="24"/>
          <w:rtl/>
        </w:rPr>
        <w:t>ות את הרשימה הזאת. כמו שכתוב כאן: אלוני הבשן, מצובה, זיו וכולי, אפשר להוסיף עוד כמה שמות.</w:t>
      </w: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 xml:space="preserve">אם אנחנו קובעים קריטריון, בזה גמרנו. אם אנחנו לא רוצים קריטריון ורוצים רשימה, תצטרכו לחזור לפה בעוד כמה זמן עם רשימה פרטנית. </w:t>
      </w:r>
    </w:p>
    <w:p w:rsidR="00000000" w:rsidRDefault="00603199">
      <w:pPr>
        <w:pStyle w:val="a5"/>
        <w:tabs>
          <w:tab w:val="clear" w:pos="4153"/>
          <w:tab w:val="clear" w:pos="8306"/>
        </w:tabs>
        <w:jc w:val="both"/>
        <w:rPr>
          <w:rFonts w:cs="David"/>
          <w:sz w:val="24"/>
          <w:rtl/>
        </w:rPr>
      </w:pPr>
    </w:p>
    <w:p w:rsidR="00000000" w:rsidRDefault="00603199">
      <w:pPr>
        <w:jc w:val="both"/>
        <w:rPr>
          <w:rFonts w:cs="David"/>
          <w:sz w:val="24"/>
          <w:u w:val="single"/>
          <w:rtl/>
        </w:rPr>
      </w:pPr>
      <w:r>
        <w:rPr>
          <w:rFonts w:cs="David"/>
          <w:sz w:val="24"/>
          <w:u w:val="single"/>
          <w:rtl/>
        </w:rPr>
        <w:t>יצחק טובלי:</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אנחנ</w:t>
      </w:r>
      <w:r>
        <w:rPr>
          <w:rFonts w:cs="David"/>
          <w:sz w:val="24"/>
          <w:rtl/>
        </w:rPr>
        <w:t>ו נקבע כקריטריון: יישובים המוגדרים כקו עימות הזכאים לחוק הגליל. יש הגדרה כזאת.</w:t>
      </w: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יש הגדרה כזאת? אם כך, זה מקובל עליך, חבר הכנסת שמחון?</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כן. </w:t>
      </w: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 xml:space="preserve">אורי צוק </w:t>
      </w:r>
      <w:r>
        <w:rPr>
          <w:rFonts w:cs="David"/>
          <w:u w:val="single"/>
        </w:rPr>
        <w:t>–</w:t>
      </w:r>
      <w:r>
        <w:rPr>
          <w:rFonts w:cs="David"/>
          <w:sz w:val="24"/>
          <w:u w:val="single"/>
          <w:rtl/>
        </w:rPr>
        <w:t xml:space="preserve"> בר:</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מר טובלי, במטה אשר מדובר על יישובים ספציפיים ובצת, למשל, לא בפ</w:t>
      </w:r>
      <w:r>
        <w:rPr>
          <w:rFonts w:cs="David"/>
          <w:sz w:val="24"/>
          <w:rtl/>
        </w:rPr>
        <w:t xml:space="preserve">נים. </w:t>
      </w:r>
    </w:p>
    <w:p w:rsidR="00000000" w:rsidRDefault="00603199">
      <w:pPr>
        <w:pStyle w:val="a5"/>
        <w:tabs>
          <w:tab w:val="clear" w:pos="4153"/>
          <w:tab w:val="clear" w:pos="8306"/>
        </w:tabs>
        <w:jc w:val="both"/>
        <w:rPr>
          <w:rFonts w:cs="David"/>
          <w:sz w:val="24"/>
          <w:rtl/>
        </w:rPr>
      </w:pPr>
    </w:p>
    <w:p w:rsidR="00000000" w:rsidRDefault="00603199">
      <w:pPr>
        <w:jc w:val="both"/>
        <w:rPr>
          <w:rFonts w:cs="David"/>
          <w:sz w:val="24"/>
          <w:u w:val="single"/>
          <w:rtl/>
        </w:rPr>
      </w:pPr>
      <w:r>
        <w:rPr>
          <w:rFonts w:cs="David"/>
          <w:sz w:val="24"/>
          <w:u w:val="single"/>
          <w:rtl/>
        </w:rPr>
        <w:t>יצחק טובלי:</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 xml:space="preserve">אז נגיד במטה אשר, בצת ולימן, שאלה היישובים הבעייתיים. </w:t>
      </w: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רגע, יישובי חוק הגליל פלוס מה?</w:t>
      </w:r>
    </w:p>
    <w:p w:rsidR="00000000" w:rsidRDefault="00603199">
      <w:pPr>
        <w:pStyle w:val="a5"/>
        <w:tabs>
          <w:tab w:val="clear" w:pos="4153"/>
          <w:tab w:val="clear" w:pos="8306"/>
        </w:tabs>
        <w:jc w:val="both"/>
        <w:rPr>
          <w:rFonts w:cs="David"/>
          <w:sz w:val="24"/>
          <w:rtl/>
        </w:rPr>
      </w:pPr>
    </w:p>
    <w:p w:rsidR="00000000" w:rsidRDefault="00603199">
      <w:pPr>
        <w:jc w:val="both"/>
        <w:rPr>
          <w:rFonts w:cs="David"/>
          <w:sz w:val="24"/>
          <w:u w:val="single"/>
          <w:rtl/>
        </w:rPr>
      </w:pPr>
      <w:r>
        <w:rPr>
          <w:rFonts w:cs="David"/>
          <w:sz w:val="24"/>
          <w:u w:val="single"/>
          <w:rtl/>
        </w:rPr>
        <w:t>יצחק טובלי:</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פלוס מועצה אזורית מטה אשר. גם היא מופיעה בחוק הגליל, אבל לא כל היישובים.</w:t>
      </w: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אז כל היישובים במטה</w:t>
      </w:r>
      <w:r>
        <w:rPr>
          <w:rFonts w:cs="David"/>
          <w:sz w:val="24"/>
          <w:rtl/>
        </w:rPr>
        <w:t xml:space="preserve"> אשר, גם אלה שלא כלולים בחוק הגליל? </w:t>
      </w: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 xml:space="preserve">אורי צוק </w:t>
      </w:r>
      <w:r>
        <w:rPr>
          <w:rFonts w:cs="David"/>
          <w:u w:val="single"/>
        </w:rPr>
        <w:t>–</w:t>
      </w:r>
      <w:r>
        <w:rPr>
          <w:rFonts w:cs="David"/>
          <w:sz w:val="24"/>
          <w:u w:val="single"/>
          <w:rtl/>
        </w:rPr>
        <w:t xml:space="preserve"> בר:</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כן.</w:t>
      </w: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 xml:space="preserve">הקריטריון הוא: כל הישובים הכלולים בחוק הגליל, כולל אותם ישובים הנמצאים בתחום המועצה האזורית מטה אשר ואינם כלולים בחוק הגליל. </w:t>
      </w: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שלום שמחון:</w:t>
      </w:r>
    </w:p>
    <w:p w:rsidR="00000000" w:rsidRDefault="00603199">
      <w:pPr>
        <w:rPr>
          <w:rFonts w:cs="David"/>
          <w:sz w:val="24"/>
          <w:u w:val="single"/>
          <w:rtl/>
        </w:rPr>
      </w:pPr>
    </w:p>
    <w:p w:rsidR="00000000" w:rsidRDefault="00603199">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מאה אחוז.</w:t>
      </w:r>
    </w:p>
    <w:p w:rsidR="00000000" w:rsidRDefault="00603199">
      <w:pPr>
        <w:pStyle w:val="a5"/>
        <w:tabs>
          <w:tab w:val="clear" w:pos="4153"/>
          <w:tab w:val="clear" w:pos="8306"/>
        </w:tabs>
        <w:jc w:val="both"/>
        <w:rPr>
          <w:rFonts w:cs="David"/>
          <w:sz w:val="24"/>
          <w:rtl/>
        </w:rPr>
      </w:pPr>
    </w:p>
    <w:p w:rsidR="00000000" w:rsidRDefault="00603199">
      <w:pPr>
        <w:rPr>
          <w:rFonts w:cs="David"/>
          <w:sz w:val="24"/>
          <w:u w:val="single"/>
          <w:rtl/>
        </w:rPr>
      </w:pPr>
      <w:r>
        <w:rPr>
          <w:rFonts w:cs="David"/>
          <w:sz w:val="24"/>
          <w:u w:val="single"/>
          <w:rtl/>
        </w:rPr>
        <w:t>היו"ר אברהם פורז:</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ab/>
        <w:t>בכפ</w:t>
      </w:r>
      <w:r>
        <w:rPr>
          <w:rFonts w:cs="David"/>
          <w:sz w:val="24"/>
          <w:rtl/>
        </w:rPr>
        <w:t xml:space="preserve">וף להצעת שר החקלאות. הוא צריך לתת את הרשימה. אנחנו דיברנו רק על הקריטריון. זה הכל. תודה רבה. </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b/>
          <w:bCs/>
          <w:sz w:val="24"/>
          <w:u w:val="single"/>
          <w:rtl/>
        </w:rPr>
      </w:pPr>
      <w:r>
        <w:rPr>
          <w:rFonts w:cs="David"/>
          <w:b/>
          <w:bCs/>
          <w:sz w:val="24"/>
          <w:u w:val="single"/>
          <w:rtl/>
        </w:rPr>
        <w:t>הישיבה ננעלה בשעה 10:35.</w:t>
      </w: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p>
    <w:p w:rsidR="00000000" w:rsidRDefault="00603199">
      <w:pPr>
        <w:pStyle w:val="a5"/>
        <w:tabs>
          <w:tab w:val="clear" w:pos="4153"/>
          <w:tab w:val="clear" w:pos="8306"/>
        </w:tabs>
        <w:jc w:val="both"/>
        <w:rPr>
          <w:rFonts w:cs="David"/>
          <w:sz w:val="24"/>
          <w:rtl/>
        </w:rPr>
      </w:pPr>
      <w:r>
        <w:rPr>
          <w:rFonts w:cs="David"/>
          <w:sz w:val="24"/>
          <w:rtl/>
        </w:rPr>
        <w:t xml:space="preserve"> </w:t>
      </w:r>
    </w:p>
    <w:p w:rsidR="00000000" w:rsidRDefault="00603199">
      <w:pPr>
        <w:jc w:val="both"/>
        <w:rPr>
          <w:rFonts w:cs="David"/>
          <w:sz w:val="24"/>
          <w:rtl/>
        </w:rPr>
      </w:pPr>
      <w:r>
        <w:rPr>
          <w:rFonts w:cs="David"/>
          <w:sz w:val="24"/>
          <w:rtl/>
        </w:rPr>
        <w:t xml:space="preserve"> </w:t>
      </w:r>
    </w:p>
    <w:p w:rsidR="00000000" w:rsidRDefault="00603199">
      <w:pPr>
        <w:jc w:val="both"/>
        <w:rPr>
          <w:rFonts w:cs="David"/>
          <w:sz w:val="24"/>
          <w:rtl/>
        </w:rPr>
      </w:pPr>
    </w:p>
    <w:p w:rsidR="00000000" w:rsidRDefault="00603199">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3199">
      <w:r>
        <w:separator/>
      </w:r>
    </w:p>
  </w:endnote>
  <w:endnote w:type="continuationSeparator" w:id="0">
    <w:p w:rsidR="00000000" w:rsidRDefault="00603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199">
    <w:pPr>
      <w:pStyle w:val="a7"/>
      <w:rPr>
        <w:rFonts w:cs="David"/>
        <w:sz w:val="24"/>
        <w:rtl/>
      </w:rPr>
    </w:pPr>
  </w:p>
  <w:p w:rsidR="00000000" w:rsidRDefault="0060319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3199">
      <w:r>
        <w:separator/>
      </w:r>
    </w:p>
  </w:footnote>
  <w:footnote w:type="continuationSeparator" w:id="0">
    <w:p w:rsidR="00000000" w:rsidRDefault="006031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199">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03199">
    <w:pPr>
      <w:pStyle w:val="a5"/>
      <w:ind w:right="360"/>
      <w:rPr>
        <w:rFonts w:cs="David"/>
        <w:sz w:val="24"/>
        <w:rtl/>
      </w:rPr>
    </w:pPr>
    <w:r>
      <w:rPr>
        <w:rFonts w:cs="David"/>
        <w:sz w:val="24"/>
        <w:rtl/>
      </w:rPr>
      <w:t xml:space="preserve">ועדת הכלכלה </w:t>
    </w:r>
  </w:p>
  <w:p w:rsidR="00000000" w:rsidRDefault="00603199">
    <w:pPr>
      <w:pStyle w:val="a5"/>
      <w:ind w:right="360"/>
      <w:rPr>
        <w:rStyle w:val="a9"/>
        <w:sz w:val="24"/>
        <w:rtl/>
      </w:rPr>
    </w:pPr>
    <w:r>
      <w:rPr>
        <w:rFonts w:cs="David"/>
        <w:sz w:val="24"/>
        <w:rtl/>
      </w:rPr>
      <w:t>7.6.00</w:t>
    </w:r>
  </w:p>
  <w:p w:rsidR="00000000" w:rsidRDefault="0060319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FE29CA"/>
    <w:multiLevelType w:val="singleLevel"/>
    <w:tmpl w:val="DD9E9D38"/>
    <w:lvl w:ilvl="0">
      <w:start w:val="1"/>
      <w:numFmt w:val="decimal"/>
      <w:lvlText w:val="%1."/>
      <w:lvlJc w:val="left"/>
      <w:pPr>
        <w:tabs>
          <w:tab w:val="num" w:pos="360"/>
        </w:tabs>
        <w:ind w:hanging="360"/>
      </w:pPr>
      <w:rPr>
        <w:rFonts w:ascii="Times New Roman" w:hAnsi="Times New Roman" w:cs="David"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5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B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03199"/>
    <w:rsid w:val="00603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FFC158-9623-49F4-AB09-2060AA7C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דננו"/>
    <w:uiPriority w:val="99"/>
    <w:pPr>
      <w:autoSpaceDE w:val="0"/>
      <w:autoSpaceDN w:val="0"/>
      <w:bidi/>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2634</Words>
  <Characters>13174</Characters>
  <Application>Microsoft Office Word</Application>
  <DocSecurity>0</DocSecurity>
  <Lines>109</Lines>
  <Paragraphs>31</Paragraphs>
  <ScaleCrop>false</ScaleCrop>
  <Company/>
  <LinksUpToDate>false</LinksUpToDate>
  <CharactersWithSpaces>15777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פרוטוקולים/כלכלה/572</dc:title>
  <dc:subject>כלכלה 7.6.2000 ב</dc:subject>
  <dc:creator>דרורה רשף</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