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0153">
      <w:pPr>
        <w:jc w:val="right"/>
        <w:rPr>
          <w:rtl/>
        </w:rPr>
      </w:pPr>
      <w:bookmarkStart w:id="0" w:name="_GoBack"/>
      <w:bookmarkEnd w:id="0"/>
      <w:r>
        <w:rPr>
          <w:rtl/>
        </w:rPr>
        <w:t>פרוטוקולים/כלכלה/2551</w:t>
      </w:r>
    </w:p>
    <w:p w:rsidR="00000000" w:rsidRDefault="00110153">
      <w:pPr>
        <w:jc w:val="right"/>
        <w:rPr>
          <w:rtl/>
        </w:rPr>
      </w:pPr>
      <w:r>
        <w:rPr>
          <w:rtl/>
        </w:rPr>
        <w:tab/>
        <w:t>ירושלים, י"ד בטבת, תשס"א</w:t>
      </w:r>
    </w:p>
    <w:p w:rsidR="00000000" w:rsidRDefault="00110153">
      <w:pPr>
        <w:jc w:val="right"/>
        <w:rPr>
          <w:rtl/>
          <w:lang w:val="es"/>
        </w:rPr>
      </w:pPr>
      <w:r>
        <w:rPr>
          <w:rtl/>
          <w:lang w:val="es"/>
        </w:rPr>
        <w:t>9 בי</w:t>
      </w:r>
      <w:r>
        <w:rPr>
          <w:rtl/>
          <w:lang w:val="es"/>
        </w:rPr>
        <w:t>נואר, 2001</w:t>
      </w:r>
    </w:p>
    <w:p w:rsidR="00000000" w:rsidRDefault="00110153">
      <w:pPr>
        <w:jc w:val="right"/>
        <w:rPr>
          <w:rtl/>
        </w:rPr>
      </w:pPr>
    </w:p>
    <w:p w:rsidR="00000000" w:rsidRDefault="00110153">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110153">
      <w:pPr>
        <w:rPr>
          <w:rtl/>
        </w:rPr>
      </w:pPr>
      <w:r>
        <w:rPr>
          <w:rtl/>
        </w:rPr>
        <w:t>מושב שלישי</w:t>
      </w:r>
    </w:p>
    <w:p w:rsidR="00000000" w:rsidRDefault="00110153">
      <w:pPr>
        <w:rPr>
          <w:rtl/>
        </w:rPr>
      </w:pPr>
    </w:p>
    <w:p w:rsidR="00000000" w:rsidRDefault="00110153">
      <w:pPr>
        <w:rPr>
          <w:rtl/>
        </w:rPr>
      </w:pPr>
    </w:p>
    <w:p w:rsidR="00000000" w:rsidRDefault="00110153">
      <w:pPr>
        <w:jc w:val="center"/>
        <w:rPr>
          <w:rtl/>
        </w:rPr>
      </w:pPr>
      <w:r>
        <w:rPr>
          <w:rtl/>
        </w:rPr>
        <w:t>פרוטוקול מס'</w:t>
      </w:r>
    </w:p>
    <w:p w:rsidR="00000000" w:rsidRDefault="00110153">
      <w:pPr>
        <w:jc w:val="center"/>
        <w:rPr>
          <w:rtl/>
        </w:rPr>
      </w:pPr>
      <w:r>
        <w:rPr>
          <w:rtl/>
        </w:rPr>
        <w:t>מישיבת ועדת הכלכלה</w:t>
      </w:r>
    </w:p>
    <w:p w:rsidR="00000000" w:rsidRDefault="00110153">
      <w:pPr>
        <w:pStyle w:val="10"/>
        <w:rPr>
          <w:rtl/>
        </w:rPr>
      </w:pPr>
      <w:r>
        <w:rPr>
          <w:rtl/>
        </w:rPr>
        <w:t>יום שלישי, ז' בטבת התשס"א (2 בינואר 2001) שעה 8:30</w:t>
      </w:r>
    </w:p>
    <w:p w:rsidR="00000000" w:rsidRDefault="00110153">
      <w:pPr>
        <w:jc w:val="center"/>
        <w:rPr>
          <w:u w:val="single"/>
          <w:rtl/>
        </w:rPr>
      </w:pPr>
    </w:p>
    <w:p w:rsidR="00000000" w:rsidRDefault="00110153">
      <w:pPr>
        <w:jc w:val="both"/>
        <w:rPr>
          <w:u w:val="single"/>
          <w:rtl/>
        </w:rPr>
      </w:pPr>
      <w:r>
        <w:rPr>
          <w:u w:val="single"/>
          <w:rtl/>
        </w:rPr>
        <w:t>נכחו:</w:t>
      </w:r>
    </w:p>
    <w:p w:rsidR="00000000" w:rsidRDefault="00110153">
      <w:pPr>
        <w:jc w:val="both"/>
        <w:rPr>
          <w:u w:val="single"/>
          <w:rtl/>
        </w:rPr>
      </w:pPr>
    </w:p>
    <w:p w:rsidR="00000000" w:rsidRDefault="00110153">
      <w:pPr>
        <w:jc w:val="both"/>
        <w:rPr>
          <w:rtl/>
        </w:rPr>
      </w:pPr>
      <w:r>
        <w:rPr>
          <w:u w:val="single"/>
          <w:rtl/>
        </w:rPr>
        <w:t>חברי הוועדה:</w:t>
      </w:r>
      <w:r>
        <w:rPr>
          <w:rtl/>
        </w:rPr>
        <w:t xml:space="preserve"> אברהם פורז-היו"ר</w:t>
      </w:r>
    </w:p>
    <w:p w:rsidR="00000000" w:rsidRDefault="00110153">
      <w:pPr>
        <w:jc w:val="both"/>
        <w:rPr>
          <w:rtl/>
        </w:rPr>
      </w:pPr>
    </w:p>
    <w:p w:rsidR="00000000" w:rsidRDefault="00110153">
      <w:pPr>
        <w:jc w:val="both"/>
        <w:rPr>
          <w:rtl/>
        </w:rPr>
      </w:pPr>
    </w:p>
    <w:p w:rsidR="00000000" w:rsidRDefault="00110153">
      <w:pPr>
        <w:jc w:val="both"/>
        <w:rPr>
          <w:rtl/>
        </w:rPr>
      </w:pPr>
      <w:r>
        <w:rPr>
          <w:u w:val="single"/>
          <w:rtl/>
        </w:rPr>
        <w:t>מוזמנים:</w:t>
      </w:r>
      <w:r>
        <w:rPr>
          <w:rtl/>
        </w:rPr>
        <w:t xml:space="preserve">        צביה דורי                              מנהלת מינהל סחר פ</w:t>
      </w:r>
      <w:r>
        <w:rPr>
          <w:rtl/>
        </w:rPr>
        <w:t>נים</w:t>
      </w:r>
    </w:p>
    <w:p w:rsidR="00000000" w:rsidRDefault="00110153">
      <w:pPr>
        <w:jc w:val="both"/>
        <w:rPr>
          <w:rtl/>
        </w:rPr>
      </w:pPr>
      <w:r>
        <w:rPr>
          <w:rtl/>
        </w:rPr>
        <w:t xml:space="preserve">                        יצחק קמחי, עו"ד                  הממונה על הגנת הצרכן</w:t>
      </w:r>
    </w:p>
    <w:p w:rsidR="00000000" w:rsidRDefault="00110153">
      <w:pPr>
        <w:jc w:val="both"/>
        <w:rPr>
          <w:rtl/>
        </w:rPr>
      </w:pPr>
      <w:r>
        <w:rPr>
          <w:rtl/>
        </w:rPr>
        <w:t xml:space="preserve">                        אלן זיסבלט, עו"ד                 משרד המשפטים</w:t>
      </w:r>
    </w:p>
    <w:p w:rsidR="00000000" w:rsidRDefault="00110153">
      <w:pPr>
        <w:jc w:val="both"/>
        <w:rPr>
          <w:rtl/>
        </w:rPr>
      </w:pPr>
      <w:r>
        <w:rPr>
          <w:rtl/>
        </w:rPr>
        <w:t xml:space="preserve">                        פקד דוד פרץ                          מחלקת חקירות, המשרד לביטחון פנים</w:t>
      </w:r>
    </w:p>
    <w:p w:rsidR="00000000" w:rsidRDefault="00110153">
      <w:pPr>
        <w:jc w:val="both"/>
        <w:rPr>
          <w:rtl/>
        </w:rPr>
      </w:pPr>
      <w:r>
        <w:rPr>
          <w:rtl/>
        </w:rPr>
        <w:t xml:space="preserve">          </w:t>
      </w:r>
      <w:r>
        <w:rPr>
          <w:rtl/>
        </w:rPr>
        <w:t xml:space="preserve">              תמר טרבלסי, עו"ד</w:t>
      </w:r>
    </w:p>
    <w:p w:rsidR="00000000" w:rsidRDefault="00110153">
      <w:pPr>
        <w:jc w:val="both"/>
        <w:rPr>
          <w:rtl/>
        </w:rPr>
      </w:pPr>
    </w:p>
    <w:p w:rsidR="00000000" w:rsidRDefault="00110153">
      <w:pPr>
        <w:jc w:val="both"/>
        <w:rPr>
          <w:rtl/>
        </w:rPr>
      </w:pPr>
    </w:p>
    <w:p w:rsidR="00000000" w:rsidRDefault="00110153">
      <w:pPr>
        <w:jc w:val="both"/>
        <w:rPr>
          <w:rtl/>
        </w:rPr>
      </w:pPr>
      <w:r>
        <w:rPr>
          <w:u w:val="single"/>
          <w:rtl/>
        </w:rPr>
        <w:t>יועצת משפטית:</w:t>
      </w:r>
      <w:r>
        <w:rPr>
          <w:rtl/>
        </w:rPr>
        <w:t xml:space="preserve"> הלית ברק</w:t>
      </w:r>
    </w:p>
    <w:p w:rsidR="00000000" w:rsidRDefault="00110153">
      <w:pPr>
        <w:jc w:val="both"/>
        <w:rPr>
          <w:rtl/>
        </w:rPr>
      </w:pPr>
    </w:p>
    <w:p w:rsidR="00000000" w:rsidRDefault="00110153">
      <w:pPr>
        <w:jc w:val="both"/>
        <w:rPr>
          <w:rtl/>
        </w:rPr>
      </w:pPr>
      <w:r>
        <w:rPr>
          <w:u w:val="single"/>
          <w:rtl/>
        </w:rPr>
        <w:t>מנהלת הוועדה:</w:t>
      </w:r>
      <w:r>
        <w:rPr>
          <w:rtl/>
        </w:rPr>
        <w:t xml:space="preserve"> לאה ורון</w:t>
      </w:r>
    </w:p>
    <w:p w:rsidR="00000000" w:rsidRDefault="00110153">
      <w:pPr>
        <w:jc w:val="both"/>
        <w:rPr>
          <w:rtl/>
        </w:rPr>
      </w:pPr>
    </w:p>
    <w:p w:rsidR="00000000" w:rsidRDefault="00110153">
      <w:pPr>
        <w:jc w:val="both"/>
        <w:rPr>
          <w:rtl/>
        </w:rPr>
      </w:pPr>
      <w:r>
        <w:rPr>
          <w:u w:val="single"/>
          <w:rtl/>
        </w:rPr>
        <w:t>קצרנית:</w:t>
      </w:r>
      <w:r>
        <w:rPr>
          <w:rtl/>
        </w:rPr>
        <w:t xml:space="preserve"> יפעת שפרכר</w:t>
      </w:r>
    </w:p>
    <w:p w:rsidR="00000000" w:rsidRDefault="00110153">
      <w:pPr>
        <w:jc w:val="both"/>
        <w:rPr>
          <w:rtl/>
        </w:rPr>
      </w:pPr>
    </w:p>
    <w:p w:rsidR="00000000" w:rsidRDefault="00110153">
      <w:pPr>
        <w:jc w:val="both"/>
        <w:rPr>
          <w:rtl/>
        </w:rPr>
      </w:pPr>
      <w:r>
        <w:rPr>
          <w:u w:val="single"/>
          <w:rtl/>
        </w:rPr>
        <w:t>נושא:</w:t>
      </w:r>
      <w:r>
        <w:rPr>
          <w:rtl/>
        </w:rPr>
        <w:t xml:space="preserve"> תקנות הגנת הצרכן (הכשרה מתאימה להסמכה) (הוראת שעה), התשס"א-2000.</w:t>
      </w: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center"/>
        <w:rPr>
          <w:rtl/>
        </w:rPr>
      </w:pPr>
      <w:r>
        <w:rPr>
          <w:rtl/>
        </w:rPr>
        <w:t>תקנות הגנת הצרכן (הכשרה מתאימה להסמכה)</w:t>
      </w:r>
    </w:p>
    <w:p w:rsidR="00000000" w:rsidRDefault="00110153">
      <w:pPr>
        <w:jc w:val="center"/>
        <w:rPr>
          <w:u w:val="single"/>
          <w:rtl/>
        </w:rPr>
      </w:pPr>
      <w:r>
        <w:rPr>
          <w:u w:val="single"/>
          <w:rtl/>
        </w:rPr>
        <w:t>(הוראת שעה), התשס"א</w:t>
      </w:r>
      <w:r>
        <w:rPr>
          <w:u w:val="single"/>
          <w:rtl/>
        </w:rPr>
        <w:t>-2000.</w:t>
      </w:r>
    </w:p>
    <w:p w:rsidR="00000000" w:rsidRDefault="00110153">
      <w:pPr>
        <w:jc w:val="center"/>
        <w:rPr>
          <w:rtl/>
        </w:rPr>
      </w:pP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אני פותח את הישיבה. על סדר יומנו: תקנות הגנת הצרכן (הכשרה מתאימה להסמכה) (הוראת שעה). למה נזכרתם כל כך מאוחר?</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 xml:space="preserve">מה שקרה הוא שקיווינו שנצליח לעשות את הקורסים עוד השנה והתבדינו.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אז מה עכשיו אתם א</w:t>
      </w:r>
      <w:r>
        <w:rPr>
          <w:rtl/>
        </w:rPr>
        <w:t>ומרים? תסבירו לי את התקנות.</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אנחנו נערכנו ביחד עם המשטרה לעשות קורסים שכנראה יתחילו בחודש הבא. אנחנו צריכים להביא לידי השר הכשרה מתאימה לחוקרים שתאושר על ידי ועדת הכלכלה. מדובר על קורס בן 5 שבועות, בשני מחזורים, שכנראה יתחיל באמצע החודש הבא. מ</w:t>
      </w:r>
      <w:r>
        <w:rPr>
          <w:rtl/>
        </w:rPr>
        <w:t xml:space="preserve">ה שאנחנו מבקשים בינתיים, כיוון שעדיין לא התחיל הקורס, זה להמשיך את ההכשרה הקיימת שבין כה נתנו לחוקרים עד עכשיו למשך תקופה של שנה אחת.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 xml:space="preserve">מי אומר שזה המצב המשפטי? למה אתם אומרים שזה דווקא יהיה ב-1 בינואר? </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הוא מסמיך כל שנה ב</w:t>
      </w:r>
      <w:r>
        <w:rPr>
          <w:rtl/>
        </w:rPr>
        <w:t>-1 לינואר.</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 xml:space="preserve">ההסמכות הקודמות היו עד סוף השנה והן פגו. </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עד סוף השנה נגמור את ההכשרה המיוחדת.</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 xml:space="preserve">מה אתם רוצים לעשות לגבי העתיד? </w:t>
      </w:r>
    </w:p>
    <w:p w:rsidR="00000000" w:rsidRDefault="00110153">
      <w:pPr>
        <w:jc w:val="both"/>
        <w:rPr>
          <w:u w:val="single"/>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 xml:space="preserve">אנחנו צילמנו את המצב הקיים היום.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מה זה 3 ש</w:t>
      </w:r>
      <w:r>
        <w:rPr>
          <w:rtl/>
        </w:rPr>
        <w:t>נות נסיון בעבודה כמבקר-חוקר?</w:t>
      </w:r>
    </w:p>
    <w:p w:rsidR="00000000" w:rsidRDefault="00110153">
      <w:pPr>
        <w:jc w:val="both"/>
        <w:rPr>
          <w:rtl/>
        </w:rPr>
      </w:pPr>
    </w:p>
    <w:p w:rsidR="00000000" w:rsidRDefault="00110153">
      <w:pPr>
        <w:jc w:val="both"/>
        <w:rPr>
          <w:u w:val="single"/>
          <w:rtl/>
        </w:rPr>
      </w:pPr>
    </w:p>
    <w:p w:rsidR="00000000" w:rsidRDefault="00110153">
      <w:pPr>
        <w:jc w:val="both"/>
        <w:rPr>
          <w:u w:val="single"/>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 xml:space="preserve">זה מה שיש היום בפועל לאנשים שלנו שעובדים בתור מבקרים.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איך זה יכול להיות שלמבקר-חוקר תהיה הכשרה כמפורט להלן? הוא צריך לעבוד 3 שנים באופן בלתי מוסמך? איך אדם יכול להתמנות למבקר-חוקר אם הוא קו</w:t>
      </w:r>
      <w:r>
        <w:rPr>
          <w:rtl/>
        </w:rPr>
        <w:t>דם כל צריך 3 שנות עבודה כמבקר חוקר?</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 xml:space="preserve">עד עכשיו מי שבא, התחיל לעבוד בתור מבקר-חוקר. אנחנו צילמנו את המצב הקיים כדי שנקבל את האישור שלכם לשנה נוספת. כל אלה שעובדים היום כמבקרים-חוקרים יש להם כבר נסיון של לפחות 3 שנים.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 xml:space="preserve">אז זה </w:t>
      </w:r>
      <w:r>
        <w:rPr>
          <w:rtl/>
        </w:rPr>
        <w:t>לא 3 שנות נסיון, אלא מי שעסק 3 שנים בפועל בעבודה כמבקר-חוקר.</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בסדר.</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צריך שיהיה כתוב כך: "למבקר-חוקר תהיה הכשרה כמפורט להלן: (1) 3 שנות עבודה בפועל בביקורות וחקירות." מה זה סיום השתלמויות למבקרים-חוקרים של 200 שעות?</w:t>
      </w:r>
    </w:p>
    <w:p w:rsidR="00000000" w:rsidRDefault="00110153">
      <w:pPr>
        <w:jc w:val="both"/>
        <w:rPr>
          <w:rtl/>
        </w:rPr>
      </w:pPr>
    </w:p>
    <w:p w:rsidR="00000000" w:rsidRDefault="00110153">
      <w:pPr>
        <w:jc w:val="both"/>
        <w:rPr>
          <w:rtl/>
        </w:rPr>
      </w:pPr>
      <w:r>
        <w:rPr>
          <w:u w:val="single"/>
          <w:rtl/>
        </w:rPr>
        <w:t>צביה ד</w:t>
      </w:r>
      <w:r>
        <w:rPr>
          <w:u w:val="single"/>
          <w:rtl/>
        </w:rPr>
        <w:t>ורי:</w:t>
      </w:r>
    </w:p>
    <w:p w:rsidR="00000000" w:rsidRDefault="00110153">
      <w:pPr>
        <w:jc w:val="both"/>
        <w:rPr>
          <w:rtl/>
        </w:rPr>
      </w:pPr>
    </w:p>
    <w:p w:rsidR="00000000" w:rsidRDefault="00110153">
      <w:pPr>
        <w:jc w:val="both"/>
        <w:rPr>
          <w:rtl/>
        </w:rPr>
      </w:pPr>
      <w:r>
        <w:rPr>
          <w:rtl/>
        </w:rPr>
        <w:tab/>
        <w:t xml:space="preserve">זה מה שנעשה עד היום בפועל. </w:t>
      </w:r>
    </w:p>
    <w:p w:rsidR="00000000" w:rsidRDefault="00110153">
      <w:pPr>
        <w:jc w:val="both"/>
        <w:rPr>
          <w:rtl/>
        </w:rPr>
      </w:pPr>
    </w:p>
    <w:p w:rsidR="00000000" w:rsidRDefault="00110153">
      <w:pPr>
        <w:jc w:val="both"/>
        <w:rPr>
          <w:rtl/>
        </w:rPr>
      </w:pPr>
      <w:r>
        <w:rPr>
          <w:u w:val="single"/>
          <w:rtl/>
        </w:rPr>
        <w:t>לאה ורון:</w:t>
      </w:r>
    </w:p>
    <w:p w:rsidR="00000000" w:rsidRDefault="00110153">
      <w:pPr>
        <w:jc w:val="both"/>
        <w:rPr>
          <w:rtl/>
        </w:rPr>
      </w:pPr>
    </w:p>
    <w:p w:rsidR="00000000" w:rsidRDefault="00110153">
      <w:pPr>
        <w:jc w:val="both"/>
        <w:rPr>
          <w:rtl/>
        </w:rPr>
      </w:pPr>
      <w:r>
        <w:rPr>
          <w:rtl/>
        </w:rPr>
        <w:tab/>
        <w:t>מה זה המכללה לבטחון וחקירות?</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יש מכללה שהעבירה השתלמויות בעבר.</w:t>
      </w:r>
    </w:p>
    <w:p w:rsidR="00000000" w:rsidRDefault="00110153">
      <w:pPr>
        <w:jc w:val="both"/>
        <w:rPr>
          <w:rtl/>
        </w:rPr>
      </w:pPr>
    </w:p>
    <w:p w:rsidR="00000000" w:rsidRDefault="00110153">
      <w:pPr>
        <w:jc w:val="both"/>
        <w:rPr>
          <w:rtl/>
        </w:rPr>
      </w:pPr>
      <w:r>
        <w:rPr>
          <w:u w:val="single"/>
          <w:rtl/>
        </w:rPr>
        <w:t>לאה ורון:</w:t>
      </w:r>
    </w:p>
    <w:p w:rsidR="00000000" w:rsidRDefault="00110153">
      <w:pPr>
        <w:jc w:val="both"/>
        <w:rPr>
          <w:rtl/>
        </w:rPr>
      </w:pPr>
    </w:p>
    <w:p w:rsidR="00000000" w:rsidRDefault="00110153">
      <w:pPr>
        <w:jc w:val="both"/>
        <w:rPr>
          <w:rtl/>
        </w:rPr>
      </w:pPr>
      <w:r>
        <w:rPr>
          <w:rtl/>
        </w:rPr>
        <w:tab/>
        <w:t>זה של המשטרה?</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זה של גוף פרטי.</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 xml:space="preserve">האם אנחנו יכולים לכתוב את זה בתקנות? אפשר לכתוב: סיום </w:t>
      </w:r>
      <w:r>
        <w:rPr>
          <w:rtl/>
        </w:rPr>
        <w:t>השתלמויות למבקרים-חוקרים של 200 שעות, שנערכו במוסד שהוכר על ידי השר.</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 xml:space="preserve">אבל הוא לא הוכר.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למה שלא נאמר שאפשר יהיה להאריך את ההיתר בחצי שנה לפי החוק הקיים לכל אלה שעוסקים?</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אנחנו מבקשים שנה.</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r>
      <w:r>
        <w:rPr>
          <w:rtl/>
        </w:rPr>
        <w:t>על החדשים כבר תחול התקנה החדשה.</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אבל איך נחתים את אהוד ברק על התקנה החדשה?</w:t>
      </w:r>
    </w:p>
    <w:p w:rsidR="00000000" w:rsidRDefault="00110153">
      <w:pPr>
        <w:jc w:val="both"/>
        <w:rPr>
          <w:rtl/>
        </w:rPr>
      </w:pPr>
    </w:p>
    <w:p w:rsidR="00000000" w:rsidRDefault="00110153">
      <w:pPr>
        <w:jc w:val="both"/>
        <w:rPr>
          <w:rtl/>
        </w:rPr>
      </w:pPr>
      <w:r>
        <w:rPr>
          <w:u w:val="single"/>
          <w:rtl/>
        </w:rPr>
        <w:t>לאה ורון:</w:t>
      </w:r>
    </w:p>
    <w:p w:rsidR="00000000" w:rsidRDefault="00110153">
      <w:pPr>
        <w:jc w:val="both"/>
        <w:rPr>
          <w:rtl/>
        </w:rPr>
      </w:pPr>
    </w:p>
    <w:p w:rsidR="00000000" w:rsidRDefault="00110153">
      <w:pPr>
        <w:jc w:val="both"/>
        <w:rPr>
          <w:rtl/>
        </w:rPr>
      </w:pPr>
      <w:r>
        <w:rPr>
          <w:rtl/>
        </w:rPr>
        <w:tab/>
        <w:t xml:space="preserve">זה לא מהשיקולים שהוועדה צריכה לשקול.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אני לא יכול לכתוב בתקנות את המכללה לביטחון וחקירות.</w:t>
      </w:r>
    </w:p>
    <w:p w:rsidR="00000000" w:rsidRDefault="00110153">
      <w:pPr>
        <w:jc w:val="both"/>
        <w:rPr>
          <w:rtl/>
        </w:rPr>
      </w:pPr>
    </w:p>
    <w:p w:rsidR="00000000" w:rsidRDefault="00110153">
      <w:pPr>
        <w:jc w:val="both"/>
        <w:rPr>
          <w:rtl/>
        </w:rPr>
      </w:pPr>
      <w:r>
        <w:rPr>
          <w:u w:val="single"/>
          <w:rtl/>
        </w:rPr>
        <w:t>אלן זיסבלט:</w:t>
      </w:r>
    </w:p>
    <w:p w:rsidR="00000000" w:rsidRDefault="00110153">
      <w:pPr>
        <w:jc w:val="both"/>
        <w:rPr>
          <w:rtl/>
        </w:rPr>
      </w:pPr>
    </w:p>
    <w:p w:rsidR="00000000" w:rsidRDefault="00110153">
      <w:pPr>
        <w:jc w:val="both"/>
        <w:rPr>
          <w:rtl/>
        </w:rPr>
      </w:pPr>
      <w:r>
        <w:rPr>
          <w:rtl/>
        </w:rPr>
        <w:tab/>
        <w:t>אני לא חושב שכדאי להתייחס לגו</w:t>
      </w:r>
      <w:r>
        <w:rPr>
          <w:rtl/>
        </w:rPr>
        <w:t xml:space="preserve">ף פרטי בתוך התקנות.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 xml:space="preserve">לא אמרנו בשיתוף פעולה רק עם משטרת ישראל, אמרנו בשיתוף משטרת ישראל. תמחקו את המילים "המכללה לבטחון חקירות". "סיום השתלמויות למבקרים-חוקרים של 200 שעות, שערך משרד התעשייה והמסחר בשיתוף משטרת ישראל בנושאי תשאול ודיני </w:t>
      </w:r>
      <w:r>
        <w:rPr>
          <w:rtl/>
        </w:rPr>
        <w:t>הגנת הצרכן." מתי אתם אמורים להביא את התקנות החדשות?</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 xml:space="preserve">זה כבר מוכן.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אז למה זה שנה?</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כי צריך להעביר שני קורסים ולא בטוח שנספיק.</w:t>
      </w:r>
    </w:p>
    <w:p w:rsidR="00000000" w:rsidRDefault="00110153">
      <w:pPr>
        <w:jc w:val="both"/>
        <w:rPr>
          <w:rtl/>
        </w:rPr>
      </w:pPr>
    </w:p>
    <w:p w:rsidR="00000000" w:rsidRDefault="00110153">
      <w:pPr>
        <w:jc w:val="both"/>
        <w:rPr>
          <w:u w:val="single"/>
          <w:rtl/>
        </w:rPr>
      </w:pPr>
    </w:p>
    <w:p w:rsidR="00000000" w:rsidRDefault="00110153">
      <w:pPr>
        <w:jc w:val="both"/>
        <w:rPr>
          <w:u w:val="single"/>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אוקיי, נשאיר שנה. מה קורה בפועל עם כל מה שעשינו פה?</w:t>
      </w:r>
    </w:p>
    <w:p w:rsidR="00000000" w:rsidRDefault="00110153">
      <w:pPr>
        <w:jc w:val="both"/>
        <w:rPr>
          <w:rtl/>
        </w:rPr>
      </w:pPr>
    </w:p>
    <w:p w:rsidR="00000000" w:rsidRDefault="00110153">
      <w:pPr>
        <w:jc w:val="both"/>
        <w:rPr>
          <w:u w:val="single"/>
          <w:rtl/>
        </w:rPr>
      </w:pPr>
      <w:r>
        <w:rPr>
          <w:u w:val="single"/>
          <w:rtl/>
        </w:rPr>
        <w:t>תמר טרב</w:t>
      </w:r>
      <w:r>
        <w:rPr>
          <w:u w:val="single"/>
          <w:rtl/>
        </w:rPr>
        <w:t>לסי:</w:t>
      </w:r>
    </w:p>
    <w:p w:rsidR="00000000" w:rsidRDefault="00110153">
      <w:pPr>
        <w:jc w:val="both"/>
        <w:rPr>
          <w:u w:val="single"/>
          <w:rtl/>
        </w:rPr>
      </w:pPr>
    </w:p>
    <w:p w:rsidR="00000000" w:rsidRDefault="00110153">
      <w:pPr>
        <w:pStyle w:val="aa"/>
        <w:rPr>
          <w:rtl/>
        </w:rPr>
      </w:pPr>
      <w:r>
        <w:rPr>
          <w:rtl/>
        </w:rPr>
        <w:tab/>
        <w:t>אם אדוני זוכר, כל זה התעורר כשישב פה מר בירנבאום ואמר שהם לא עברו הכשרות, הם לא אנשים ברמה.</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לא רק מר בירנבאום ישב פה, גם אנחנו ישבנו פה וראינו שאת נותנת סמכות של מעין שוטר לאדם שבכל זאת אנחנו רוצים שתהיה לו איזו שהיא כשירות מינמ</w:t>
      </w:r>
      <w:r>
        <w:rPr>
          <w:rtl/>
        </w:rPr>
        <w:t xml:space="preserve">אלית. </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הם עד היום עברו למעלה מ-400 שעות הכשרה.</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מר קמחי, מה המצב בפועל מבחינת היכולות שלכם? מה אתם יכולים לציין בגאווה, בסיפוק או באכזבה?</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אתה ראית רק לאחרונה חקירות שעשינו נגד הקו-אופ.</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ס</w:t>
      </w:r>
      <w:r>
        <w:rPr>
          <w:rtl/>
        </w:rPr>
        <w:t>ימון מחירים?</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 xml:space="preserve">לא רק, גם הטעיה. סימון מחירים זה לא הגנת הצרכן.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כשאתה מסמן על המוצר דבר אחד ובקופה זה נותן מחיר אחר.</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זאת הטעיה.</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זה חמור מאוד. כמה מקרים כאלה יש?</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ביוניברס קלאב</w:t>
      </w:r>
      <w:r>
        <w:rPr>
          <w:rtl/>
        </w:rPr>
        <w:t xml:space="preserve"> לא מזמן היתה עיסקת טיעון.</w:t>
      </w:r>
    </w:p>
    <w:p w:rsidR="00000000" w:rsidRDefault="00110153">
      <w:pPr>
        <w:jc w:val="both"/>
        <w:rPr>
          <w:rtl/>
        </w:rPr>
      </w:pPr>
    </w:p>
    <w:p w:rsidR="00000000" w:rsidRDefault="00110153">
      <w:pPr>
        <w:jc w:val="both"/>
        <w:rPr>
          <w:u w:val="single"/>
          <w:rtl/>
        </w:rPr>
      </w:pPr>
    </w:p>
    <w:p w:rsidR="00000000" w:rsidRDefault="00110153">
      <w:pPr>
        <w:jc w:val="both"/>
        <w:rPr>
          <w:u w:val="single"/>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מה היו העונשים שהם קיבלו?</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לפי החקיקה החדשה שאדוני העביר לפני כחצי שנה.</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 xml:space="preserve">יוניברס קלאב קיבלו קנס של 50 אלף, והקו-אופ קיבלו קנס של 95 אלף שקל. </w:t>
      </w:r>
    </w:p>
    <w:p w:rsidR="00000000" w:rsidRDefault="00110153">
      <w:pPr>
        <w:jc w:val="both"/>
        <w:rPr>
          <w:rtl/>
        </w:rPr>
      </w:pPr>
    </w:p>
    <w:p w:rsidR="00000000" w:rsidRDefault="00110153">
      <w:pPr>
        <w:jc w:val="both"/>
        <w:rPr>
          <w:rtl/>
        </w:rPr>
      </w:pPr>
      <w:r>
        <w:rPr>
          <w:u w:val="single"/>
          <w:rtl/>
        </w:rPr>
        <w:t>לאה ורון:</w:t>
      </w:r>
    </w:p>
    <w:p w:rsidR="00000000" w:rsidRDefault="00110153">
      <w:pPr>
        <w:jc w:val="both"/>
        <w:rPr>
          <w:rtl/>
        </w:rPr>
      </w:pPr>
    </w:p>
    <w:p w:rsidR="00000000" w:rsidRDefault="00110153">
      <w:pPr>
        <w:pStyle w:val="aa"/>
        <w:rPr>
          <w:rtl/>
        </w:rPr>
      </w:pPr>
      <w:r>
        <w:rPr>
          <w:rtl/>
        </w:rPr>
        <w:tab/>
        <w:t>מה עשו יוניברס?</w:t>
      </w:r>
    </w:p>
    <w:p w:rsidR="00000000" w:rsidRDefault="00110153">
      <w:pPr>
        <w:jc w:val="both"/>
        <w:rPr>
          <w:u w:val="single"/>
          <w:rtl/>
        </w:rPr>
      </w:pPr>
    </w:p>
    <w:p w:rsidR="00000000" w:rsidRDefault="00110153">
      <w:pPr>
        <w:jc w:val="both"/>
        <w:rPr>
          <w:rtl/>
        </w:rPr>
      </w:pPr>
      <w:r>
        <w:rPr>
          <w:u w:val="single"/>
          <w:rtl/>
        </w:rPr>
        <w:t>תמר טרב</w:t>
      </w:r>
      <w:r>
        <w:rPr>
          <w:u w:val="single"/>
          <w:rtl/>
        </w:rPr>
        <w:t>לסי:</w:t>
      </w:r>
    </w:p>
    <w:p w:rsidR="00000000" w:rsidRDefault="00110153">
      <w:pPr>
        <w:jc w:val="both"/>
        <w:rPr>
          <w:rtl/>
        </w:rPr>
      </w:pPr>
    </w:p>
    <w:p w:rsidR="00000000" w:rsidRDefault="00110153">
      <w:pPr>
        <w:jc w:val="both"/>
        <w:rPr>
          <w:rtl/>
        </w:rPr>
      </w:pPr>
      <w:r>
        <w:rPr>
          <w:rtl/>
        </w:rPr>
        <w:tab/>
        <w:t>זה מועדוני חברים שנותנים 5% פחות למי שחבר, כאשר מי שלא חבר ומגיע לקופה גובים ממנו 5% יותר. זה כשלעצמו נורא, אבל הגרוע יותר הוא שאדם שקונה הרבה פריטים מקבל 5% על כל הפרטים והוא לא יודע מה מחירו של מוצר אחד.</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אבל אם הוא מקבל 5% אחו</w:t>
      </w:r>
      <w:r>
        <w:rPr>
          <w:rtl/>
        </w:rPr>
        <w:t>ז על כולם, אז זה די קל לדעת.</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אני, למשל, לא יודעת לעשות 5%. אני לא רוצה ללכת עם מחשבון.</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יוניברס קלאב אומר שאם אתה חבר אתה מקבל 5% הנחה.</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המחיר למוצר היה המחיר הזול, לא היקר. אם היה מחיר יקר ובקופה היה מקבל</w:t>
      </w:r>
      <w:r>
        <w:rPr>
          <w:rtl/>
        </w:rPr>
        <w:t xml:space="preserve"> 5% הנחה זה היה בסדר.</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מה שקרה בפועל הוא שעל המוצרים שמו את המחיר לאחר 5% הנחה. מי שלא חבר וקנה מוצרים, הוסיפו לו בקופה 5%.</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ולא היה שום שילוט?</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היה שילוט.</w:t>
      </w:r>
    </w:p>
    <w:p w:rsidR="00000000" w:rsidRDefault="00110153">
      <w:pPr>
        <w:jc w:val="both"/>
        <w:rPr>
          <w:rtl/>
        </w:rPr>
      </w:pPr>
    </w:p>
    <w:p w:rsidR="00000000" w:rsidRDefault="00110153">
      <w:pPr>
        <w:jc w:val="both"/>
        <w:rPr>
          <w:u w:val="single"/>
          <w:rtl/>
        </w:rPr>
      </w:pPr>
    </w:p>
    <w:p w:rsidR="00000000" w:rsidRDefault="00110153">
      <w:pPr>
        <w:jc w:val="both"/>
        <w:rPr>
          <w:u w:val="single"/>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זה לא משנה, כי זה לא לפי חוק הפיקוח ע</w:t>
      </w:r>
      <w:r>
        <w:rPr>
          <w:rtl/>
        </w:rPr>
        <w:t>ל מצרכים ושירותים.</w:t>
      </w:r>
    </w:p>
    <w:p w:rsidR="00000000" w:rsidRDefault="00110153">
      <w:pPr>
        <w:jc w:val="both"/>
        <w:rPr>
          <w:rtl/>
        </w:rPr>
      </w:pPr>
    </w:p>
    <w:p w:rsidR="00000000" w:rsidRDefault="00110153">
      <w:pPr>
        <w:jc w:val="both"/>
      </w:pPr>
      <w:r>
        <w:rPr>
          <w:u w:val="single"/>
          <w:rtl/>
        </w:rPr>
        <w:t>צביה דורי</w:t>
      </w:r>
      <w:r>
        <w:rPr>
          <w:u w:val="single"/>
        </w:rPr>
        <w:t>:</w:t>
      </w:r>
    </w:p>
    <w:p w:rsidR="00000000" w:rsidRDefault="00110153">
      <w:pPr>
        <w:jc w:val="both"/>
      </w:pPr>
    </w:p>
    <w:p w:rsidR="00000000" w:rsidRDefault="00110153">
      <w:pPr>
        <w:jc w:val="both"/>
        <w:rPr>
          <w:rtl/>
        </w:rPr>
      </w:pPr>
      <w:r>
        <w:tab/>
      </w:r>
      <w:r>
        <w:rPr>
          <w:rtl/>
        </w:rPr>
        <w:t>יש כתב אישום תלוי ועומד גם נגד מגה.</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נגד יוניברס זה עוד לא הסתיים. יוניברס קיבלו 50 אלף שקל קנס ו-300 אלף שקל התחייבות לשנתיים. הקו-אופ קיבלו 95 אלף שקל קנס.</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על מה?</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על אי הצ</w:t>
      </w:r>
      <w:r>
        <w:rPr>
          <w:rtl/>
        </w:rPr>
        <w:t>גת מחירים ועל הטעיה.</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במה היתה ההטעיה?</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 xml:space="preserve">הבדל במחיר בין המדף לקופה. </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יש עכשיו חקירה נגד חברה של מטהרי מים בשם דולפין על כך שהם מחתימים אותך על הסכם ל-20 שנה שתקנה מהם מסננים.</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לא זאת העבירה.</w:t>
      </w:r>
    </w:p>
    <w:p w:rsidR="00000000" w:rsidRDefault="00110153">
      <w:pPr>
        <w:jc w:val="both"/>
        <w:rPr>
          <w:rtl/>
        </w:rPr>
      </w:pPr>
    </w:p>
    <w:p w:rsidR="00000000" w:rsidRDefault="00110153">
      <w:pPr>
        <w:jc w:val="both"/>
        <w:rPr>
          <w:rtl/>
        </w:rPr>
      </w:pPr>
      <w:r>
        <w:rPr>
          <w:u w:val="single"/>
          <w:rtl/>
        </w:rPr>
        <w:t>יצח</w:t>
      </w:r>
      <w:r>
        <w:rPr>
          <w:u w:val="single"/>
          <w:rtl/>
        </w:rPr>
        <w:t>ק קמחי:</w:t>
      </w:r>
    </w:p>
    <w:p w:rsidR="00000000" w:rsidRDefault="00110153">
      <w:pPr>
        <w:jc w:val="both"/>
        <w:rPr>
          <w:rtl/>
        </w:rPr>
      </w:pPr>
    </w:p>
    <w:p w:rsidR="00000000" w:rsidRDefault="00110153">
      <w:pPr>
        <w:jc w:val="both"/>
        <w:rPr>
          <w:rtl/>
        </w:rPr>
      </w:pPr>
      <w:r>
        <w:rPr>
          <w:rtl/>
        </w:rPr>
        <w:tab/>
        <w:t>זאת לא העבירה, אבל זה מה שפורסם. אני לא יודע על מה אתם חוקרים, אבל התלונות הם בכיוון הזה. נושא נוסף שנחקר וגם הוגשו בו כתבי אישום הוא דירות נפש.</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pStyle w:val="aa"/>
        <w:rPr>
          <w:rtl/>
        </w:rPr>
      </w:pPr>
      <w:r>
        <w:rPr>
          <w:rtl/>
        </w:rPr>
        <w:tab/>
        <w:t>איך זה קורה שיש הבדל בין מחיר הקופה למחיר הפתקית? יש הפרשים גדולים במחיר?</w:t>
      </w:r>
    </w:p>
    <w:p w:rsidR="00000000" w:rsidRDefault="00110153">
      <w:pPr>
        <w:jc w:val="both"/>
        <w:rPr>
          <w:u w:val="single"/>
          <w:rtl/>
        </w:rPr>
      </w:pPr>
    </w:p>
    <w:p w:rsidR="00000000" w:rsidRDefault="00110153">
      <w:pPr>
        <w:jc w:val="both"/>
        <w:rPr>
          <w:rtl/>
        </w:rPr>
      </w:pPr>
      <w:r>
        <w:rPr>
          <w:u w:val="single"/>
          <w:rtl/>
        </w:rPr>
        <w:t>תמר ט</w:t>
      </w:r>
      <w:r>
        <w:rPr>
          <w:u w:val="single"/>
          <w:rtl/>
        </w:rPr>
        <w:t>רבלסי:</w:t>
      </w:r>
    </w:p>
    <w:p w:rsidR="00000000" w:rsidRDefault="00110153">
      <w:pPr>
        <w:jc w:val="both"/>
        <w:rPr>
          <w:rtl/>
        </w:rPr>
      </w:pPr>
    </w:p>
    <w:p w:rsidR="00000000" w:rsidRDefault="00110153">
      <w:pPr>
        <w:jc w:val="both"/>
        <w:rPr>
          <w:rtl/>
        </w:rPr>
      </w:pPr>
      <w:r>
        <w:rPr>
          <w:rtl/>
        </w:rPr>
        <w:tab/>
        <w:t>לפעמים הרבה ולפעמים פחות.</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אתם רואים את זה כעבירת רשלנות?</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 xml:space="preserve">רשלנות.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בעיקרון, כשאתה מעדכן מחיר אתה צריך ללכת למדף ולבדוק שלא נותר אף מוצר מהקודמים. האם סימון מחירים זה התחום שלכם?</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 xml:space="preserve">זה לא לפי חוק הגנת הצרכן, זה לפי חוק הפיקוח על מצרכים ושירותים. </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 xml:space="preserve">דרך אגב, שם הסמכויות הרבה יותר דרקוניות מאשר בחוק הגנת הצרכן. </w:t>
      </w:r>
    </w:p>
    <w:p w:rsidR="00000000" w:rsidRDefault="00110153">
      <w:pPr>
        <w:jc w:val="both"/>
        <w:rPr>
          <w:rtl/>
        </w:rPr>
      </w:pPr>
    </w:p>
    <w:p w:rsidR="00000000" w:rsidRDefault="00110153">
      <w:pPr>
        <w:jc w:val="both"/>
        <w:rPr>
          <w:rtl/>
        </w:rPr>
      </w:pPr>
      <w:r>
        <w:rPr>
          <w:u w:val="single"/>
          <w:rtl/>
        </w:rPr>
        <w:t>אלן זיסבלט:</w:t>
      </w:r>
    </w:p>
    <w:p w:rsidR="00000000" w:rsidRDefault="00110153">
      <w:pPr>
        <w:jc w:val="both"/>
        <w:rPr>
          <w:rtl/>
        </w:rPr>
      </w:pPr>
    </w:p>
    <w:p w:rsidR="00000000" w:rsidRDefault="00110153">
      <w:pPr>
        <w:jc w:val="both"/>
        <w:rPr>
          <w:rtl/>
        </w:rPr>
      </w:pPr>
      <w:r>
        <w:rPr>
          <w:rtl/>
        </w:rPr>
        <w:tab/>
        <w:t>יש תוכנית כוללת, תחת הפיקוח של יהושע שופמן, להעביר את כל הסוגיות שבחוקי הפיקוח וחוקי מצב החירום ל</w:t>
      </w:r>
      <w:r>
        <w:rPr>
          <w:rtl/>
        </w:rPr>
        <w:t>מסגרת יותר מודרנית. לדעתי זו משימה ברוכה. מה שמאוד מפריע לי אצל אופיס-דיפו, למרות שהבעלים של החברה הם קנדים, זה שהם כל הזמן נותנים את המחיר בפרסומות שלהם בלי מע"מ ואחר כך בקטן מוסיפים את המחיר.</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לא כל כך בקטן.</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זה מותר?</w:t>
      </w:r>
    </w:p>
    <w:p w:rsidR="00000000" w:rsidRDefault="00110153">
      <w:pPr>
        <w:jc w:val="both"/>
        <w:rPr>
          <w:rtl/>
        </w:rPr>
      </w:pPr>
    </w:p>
    <w:p w:rsidR="00000000" w:rsidRDefault="00110153">
      <w:pPr>
        <w:jc w:val="both"/>
        <w:rPr>
          <w:rtl/>
        </w:rPr>
      </w:pPr>
      <w:r>
        <w:rPr>
          <w:u w:val="single"/>
          <w:rtl/>
        </w:rPr>
        <w:t>ת</w:t>
      </w:r>
      <w:r>
        <w:rPr>
          <w:u w:val="single"/>
          <w:rtl/>
        </w:rPr>
        <w:t>מר טרבלסי:</w:t>
      </w:r>
    </w:p>
    <w:p w:rsidR="00000000" w:rsidRDefault="00110153">
      <w:pPr>
        <w:jc w:val="both"/>
        <w:rPr>
          <w:rtl/>
        </w:rPr>
      </w:pPr>
    </w:p>
    <w:p w:rsidR="00000000" w:rsidRDefault="00110153">
      <w:pPr>
        <w:jc w:val="both"/>
        <w:rPr>
          <w:rtl/>
        </w:rPr>
      </w:pPr>
      <w:r>
        <w:rPr>
          <w:rtl/>
        </w:rPr>
        <w:tab/>
        <w:t xml:space="preserve">זה לא אסור. לא כתוב בשום מקום גודל האותיות. יש לנו פסק דין של בית משפט שלום, שאושר אחר כך בבית משפט מחוזי, שזיכה אותם מהטעיה בגלל האותיות כי כן היה כתוב מע"מ.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אני שם לב, למשל, שגם לגבי כלי רכב מסחריים כותבים מחיר בלי מע"</w:t>
      </w:r>
      <w:r>
        <w:rPr>
          <w:rtl/>
        </w:rPr>
        <w:t xml:space="preserve">מ. בדרך כלל שמוכרים לעוסקים והם מקזזים, אז יש מגמה לומר: מה איכפת לך מע"מ, אתה ממילא מתקזז. </w:t>
      </w:r>
    </w:p>
    <w:p w:rsidR="00000000" w:rsidRDefault="00110153">
      <w:pPr>
        <w:jc w:val="both"/>
        <w:rPr>
          <w:rtl/>
        </w:rPr>
      </w:pPr>
    </w:p>
    <w:p w:rsidR="00000000" w:rsidRDefault="00110153">
      <w:pPr>
        <w:jc w:val="both"/>
        <w:rPr>
          <w:rtl/>
        </w:rPr>
      </w:pPr>
      <w:r>
        <w:rPr>
          <w:u w:val="single"/>
          <w:rtl/>
        </w:rPr>
        <w:t>אלן זיסבלט:</w:t>
      </w:r>
    </w:p>
    <w:p w:rsidR="00000000" w:rsidRDefault="00110153">
      <w:pPr>
        <w:jc w:val="both"/>
        <w:rPr>
          <w:rtl/>
        </w:rPr>
      </w:pPr>
    </w:p>
    <w:p w:rsidR="00000000" w:rsidRDefault="00110153">
      <w:pPr>
        <w:jc w:val="both"/>
        <w:rPr>
          <w:rtl/>
        </w:rPr>
      </w:pPr>
      <w:r>
        <w:rPr>
          <w:rtl/>
        </w:rPr>
        <w:tab/>
        <w:t xml:space="preserve">העוסק יודע שהוא יכול להוריד או לקזז. זה מסוג הפירסומת שאסורה בהרבה </w:t>
      </w:r>
    </w:p>
    <w:p w:rsidR="00000000" w:rsidRDefault="00110153">
      <w:pPr>
        <w:jc w:val="both"/>
        <w:rPr>
          <w:rtl/>
        </w:rPr>
      </w:pPr>
      <w:r>
        <w:rPr>
          <w:rtl/>
        </w:rPr>
        <w:t xml:space="preserve">מקומות בחו"ל.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 xml:space="preserve">אפילו בארה"ב אם יש </w:t>
      </w:r>
      <w:r>
        <w:t>SALES TAX</w:t>
      </w:r>
      <w:r>
        <w:rPr>
          <w:rtl/>
        </w:rPr>
        <w:t xml:space="preserve"> הוא לא כתוב במח</w:t>
      </w:r>
      <w:r>
        <w:rPr>
          <w:rtl/>
        </w:rPr>
        <w:t>יר. אתה יודע שאם אתה בניו-יורק אז מתווסף לך כך וכך אחוז.</w:t>
      </w:r>
    </w:p>
    <w:p w:rsidR="00000000" w:rsidRDefault="00110153">
      <w:pPr>
        <w:jc w:val="both"/>
        <w:rPr>
          <w:rtl/>
        </w:rPr>
      </w:pPr>
    </w:p>
    <w:p w:rsidR="00000000" w:rsidRDefault="00110153">
      <w:pPr>
        <w:jc w:val="both"/>
        <w:rPr>
          <w:u w:val="single"/>
          <w:rtl/>
        </w:rPr>
      </w:pPr>
    </w:p>
    <w:p w:rsidR="00000000" w:rsidRDefault="00110153">
      <w:pPr>
        <w:jc w:val="both"/>
        <w:rPr>
          <w:u w:val="single"/>
          <w:rtl/>
        </w:rPr>
      </w:pPr>
    </w:p>
    <w:p w:rsidR="00000000" w:rsidRDefault="00110153">
      <w:pPr>
        <w:jc w:val="both"/>
        <w:rPr>
          <w:rtl/>
        </w:rPr>
      </w:pPr>
      <w:r>
        <w:rPr>
          <w:u w:val="single"/>
          <w:rtl/>
        </w:rPr>
        <w:t>אלן זיסבלט:</w:t>
      </w:r>
    </w:p>
    <w:p w:rsidR="00000000" w:rsidRDefault="00110153">
      <w:pPr>
        <w:jc w:val="both"/>
        <w:rPr>
          <w:rtl/>
        </w:rPr>
      </w:pPr>
    </w:p>
    <w:p w:rsidR="00000000" w:rsidRDefault="00110153">
      <w:pPr>
        <w:jc w:val="both"/>
        <w:rPr>
          <w:rtl/>
        </w:rPr>
      </w:pPr>
      <w:r>
        <w:rPr>
          <w:rtl/>
        </w:rPr>
        <w:tab/>
        <w:t xml:space="preserve">כאשר אני בתור לקוח רואה מחיר בישראל, אני יודע שהמס כלול בפנים. בחו"ל כשאני רואה 100 דולר, אני יודע שאני צריך להוסיף 8% </w:t>
      </w:r>
      <w:r>
        <w:t>SALES TAX</w:t>
      </w:r>
      <w:r>
        <w:rPr>
          <w:rtl/>
        </w:rPr>
        <w:t>. למה אופיס-דיפו עושה את זה?</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r>
        <w:rPr>
          <w:rtl/>
        </w:rPr>
        <w:tab/>
      </w:r>
    </w:p>
    <w:p w:rsidR="00000000" w:rsidRDefault="00110153">
      <w:pPr>
        <w:jc w:val="both"/>
        <w:rPr>
          <w:rtl/>
        </w:rPr>
      </w:pPr>
      <w:r>
        <w:rPr>
          <w:rtl/>
        </w:rPr>
        <w:tab/>
        <w:t>כי אופיס-</w:t>
      </w:r>
      <w:r>
        <w:rPr>
          <w:rtl/>
        </w:rPr>
        <w:t xml:space="preserve">דיפו מוכר גם לעסקים ולא רק לאנשים פרטיים. היום הוא כותב אותם אחד על יד השני ובגובה זהה, רק בצבעים אחרים. פעם הוא היה עושה כוכבית וכותב את זה למטה. הם הורשעו וקיבלו קנס של 200 אלף שקל על עבירות אחרות, כאשר בעבירה הזאת הם זוכו.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כמה אנשי</w:t>
      </w:r>
      <w:r>
        <w:rPr>
          <w:rtl/>
        </w:rPr>
        <w:t>ם עוסקים היום בחוק הגנת הצרכן?</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40, 50 אנשים בכל הארץ.</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ורובם עוסקים בסימון מחירים?</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זה הקטע הכי שולי.</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אז מה הקטע העיקרי?</w:t>
      </w:r>
    </w:p>
    <w:p w:rsidR="00000000" w:rsidRDefault="00110153">
      <w:pPr>
        <w:jc w:val="both"/>
        <w:rPr>
          <w:rtl/>
        </w:rPr>
      </w:pPr>
    </w:p>
    <w:p w:rsidR="00000000" w:rsidRDefault="00110153">
      <w:pPr>
        <w:jc w:val="both"/>
        <w:rPr>
          <w:u w:val="single"/>
          <w:rtl/>
        </w:rPr>
      </w:pPr>
      <w:r>
        <w:rPr>
          <w:u w:val="single"/>
          <w:rtl/>
        </w:rPr>
        <w:t>תמר טרבלסי:</w:t>
      </w:r>
    </w:p>
    <w:p w:rsidR="00000000" w:rsidRDefault="00110153">
      <w:pPr>
        <w:jc w:val="both"/>
        <w:rPr>
          <w:u w:val="single"/>
          <w:rtl/>
        </w:rPr>
      </w:pPr>
    </w:p>
    <w:p w:rsidR="00000000" w:rsidRDefault="00110153">
      <w:pPr>
        <w:pStyle w:val="aa"/>
        <w:rPr>
          <w:rtl/>
        </w:rPr>
      </w:pPr>
      <w:r>
        <w:rPr>
          <w:rtl/>
        </w:rPr>
        <w:tab/>
        <w:t>זה כל ההטעיות בפירסום, זה חוק המתווכים, זה חוק המוע</w:t>
      </w:r>
      <w:r>
        <w:rPr>
          <w:rtl/>
        </w:rPr>
        <w:t xml:space="preserve">צה להשכלה גבוהה. התקנות הללו לא באו לסימון המחירים, הן באו לכל החוקים האחרים.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האם המכללות שמתיימרות לתת תארים בינלאומיים..</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אם זה בהטעייה..</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יש הליכים נגדן?</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יש חקירות, אין עוד הליכים. ח</w:t>
      </w:r>
      <w:r>
        <w:rPr>
          <w:rtl/>
        </w:rPr>
        <w:t>לקן מתנהלות על ידנו, חלקן על ידי המשטרה.</w:t>
      </w:r>
    </w:p>
    <w:p w:rsidR="00000000" w:rsidRDefault="00110153">
      <w:pPr>
        <w:jc w:val="both"/>
        <w:rPr>
          <w:rtl/>
        </w:rPr>
      </w:pPr>
    </w:p>
    <w:p w:rsidR="00000000" w:rsidRDefault="00110153">
      <w:pPr>
        <w:jc w:val="both"/>
        <w:rPr>
          <w:u w:val="single"/>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הסמכות שלנו היא לא סמכות בלעדית.</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אבל מתגבש משהו לכלל הרשעה?</w:t>
      </w:r>
    </w:p>
    <w:p w:rsidR="00000000" w:rsidRDefault="00110153">
      <w:pPr>
        <w:jc w:val="both"/>
        <w:rPr>
          <w:rtl/>
        </w:rPr>
      </w:pPr>
    </w:p>
    <w:p w:rsidR="00000000" w:rsidRDefault="00110153">
      <w:pPr>
        <w:jc w:val="both"/>
        <w:rPr>
          <w:rtl/>
        </w:rPr>
      </w:pPr>
      <w:r>
        <w:rPr>
          <w:u w:val="single"/>
          <w:rtl/>
        </w:rPr>
        <w:t>תמר טרבלסי:</w:t>
      </w:r>
    </w:p>
    <w:p w:rsidR="00000000" w:rsidRDefault="00110153">
      <w:pPr>
        <w:jc w:val="both"/>
        <w:rPr>
          <w:rtl/>
        </w:rPr>
      </w:pPr>
    </w:p>
    <w:p w:rsidR="00000000" w:rsidRDefault="00110153">
      <w:pPr>
        <w:jc w:val="both"/>
        <w:rPr>
          <w:rtl/>
        </w:rPr>
      </w:pPr>
      <w:r>
        <w:rPr>
          <w:rtl/>
        </w:rPr>
        <w:tab/>
        <w:t xml:space="preserve">רק כתב אישום. </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יש מעשים שהם שוליים ויש מעשים חמורים. מעשים שוליים זה אותן מכללות שמתיימרות</w:t>
      </w:r>
      <w:r>
        <w:rPr>
          <w:rtl/>
        </w:rPr>
        <w:t xml:space="preserve"> לתת תואר אקדמי ואין להן, או אותן מכללות שאומרות שהן נציגות של אוניברסיטאות בחו"ל ואין כדבר הזה בכלל. ישנן מספר עבירות בחוק המועצה להשכלה גבוהה שבהן יש לנו סמכות, ואילו בחלק מהעבירות שישנן אין לנו סמכות.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אם אתם חושבים שאין לכם מספיק ס</w:t>
      </w:r>
      <w:r>
        <w:rPr>
          <w:rtl/>
        </w:rPr>
        <w:t>מכויות, תיזמו הצעה ותביאו אותה לפה.</w:t>
      </w:r>
    </w:p>
    <w:p w:rsidR="00000000" w:rsidRDefault="00110153">
      <w:pPr>
        <w:jc w:val="both"/>
        <w:rPr>
          <w:rtl/>
        </w:rPr>
      </w:pPr>
    </w:p>
    <w:p w:rsidR="00000000" w:rsidRDefault="00110153">
      <w:pPr>
        <w:jc w:val="both"/>
        <w:rPr>
          <w:rtl/>
        </w:rPr>
      </w:pPr>
      <w:r>
        <w:rPr>
          <w:u w:val="single"/>
          <w:rtl/>
        </w:rPr>
        <w:t>יצחק קמחי:</w:t>
      </w:r>
    </w:p>
    <w:p w:rsidR="00000000" w:rsidRDefault="00110153">
      <w:pPr>
        <w:jc w:val="both"/>
        <w:rPr>
          <w:rtl/>
        </w:rPr>
      </w:pPr>
    </w:p>
    <w:p w:rsidR="00000000" w:rsidRDefault="00110153">
      <w:pPr>
        <w:jc w:val="both"/>
        <w:rPr>
          <w:rtl/>
        </w:rPr>
      </w:pPr>
      <w:r>
        <w:rPr>
          <w:rtl/>
        </w:rPr>
        <w:tab/>
        <w:t xml:space="preserve">יש תקנות, אבל לא תמיד אנחנו מקבלים את כוח האדם הנוסף לנושא הזה. זה מה שחסר. </w:t>
      </w:r>
    </w:p>
    <w:p w:rsidR="00000000" w:rsidRDefault="00110153">
      <w:pPr>
        <w:jc w:val="both"/>
        <w:rPr>
          <w:rtl/>
        </w:rPr>
      </w:pPr>
    </w:p>
    <w:p w:rsidR="00000000" w:rsidRDefault="00110153">
      <w:pPr>
        <w:jc w:val="both"/>
        <w:rPr>
          <w:rtl/>
        </w:rPr>
      </w:pPr>
      <w:r>
        <w:rPr>
          <w:u w:val="single"/>
          <w:rtl/>
        </w:rPr>
        <w:t>צביה דורי:</w:t>
      </w:r>
    </w:p>
    <w:p w:rsidR="00000000" w:rsidRDefault="00110153">
      <w:pPr>
        <w:jc w:val="both"/>
        <w:rPr>
          <w:rtl/>
        </w:rPr>
      </w:pPr>
    </w:p>
    <w:p w:rsidR="00000000" w:rsidRDefault="00110153">
      <w:pPr>
        <w:jc w:val="both"/>
        <w:rPr>
          <w:rtl/>
        </w:rPr>
      </w:pPr>
      <w:r>
        <w:rPr>
          <w:rtl/>
        </w:rPr>
        <w:tab/>
        <w:t xml:space="preserve">את הקורס של ה-5 שבועות נביא לאישור שלכם בקרוב, כאשר זה בסמכות ובאחריות מלאה של המשטרה, לא שלנו. </w:t>
      </w:r>
    </w:p>
    <w:p w:rsidR="00000000" w:rsidRDefault="00110153">
      <w:pPr>
        <w:jc w:val="both"/>
        <w:rPr>
          <w:rtl/>
        </w:rPr>
      </w:pPr>
    </w:p>
    <w:p w:rsidR="00000000" w:rsidRDefault="00110153">
      <w:pPr>
        <w:jc w:val="both"/>
        <w:rPr>
          <w:rtl/>
        </w:rPr>
      </w:pPr>
      <w:r>
        <w:rPr>
          <w:u w:val="single"/>
          <w:rtl/>
        </w:rPr>
        <w:t>היו"ר אברהם פורז:</w:t>
      </w:r>
    </w:p>
    <w:p w:rsidR="00000000" w:rsidRDefault="00110153">
      <w:pPr>
        <w:jc w:val="both"/>
        <w:rPr>
          <w:rtl/>
        </w:rPr>
      </w:pPr>
    </w:p>
    <w:p w:rsidR="00000000" w:rsidRDefault="00110153">
      <w:pPr>
        <w:jc w:val="both"/>
        <w:rPr>
          <w:rtl/>
        </w:rPr>
      </w:pPr>
      <w:r>
        <w:rPr>
          <w:rtl/>
        </w:rPr>
        <w:tab/>
        <w:t xml:space="preserve">זה עדיין לא מבטיח שום דבר. אדם שמפעיל סמכויות של שוטר צריך לקבל הכשרה מינימאלית. אנחנו מודים לכם, מאחלים לכם הצלחה והמשך פעילות טובה למען הצרכנים. התקנות מאושרות בכפוף לשינויים. </w:t>
      </w:r>
    </w:p>
    <w:p w:rsidR="00000000" w:rsidRDefault="00110153">
      <w:pPr>
        <w:jc w:val="both"/>
        <w:rPr>
          <w:rtl/>
        </w:rPr>
      </w:pPr>
    </w:p>
    <w:p w:rsidR="00000000" w:rsidRDefault="00110153">
      <w:pPr>
        <w:pStyle w:val="20"/>
        <w:rPr>
          <w:u w:val="none"/>
          <w:rtl/>
        </w:rPr>
      </w:pPr>
      <w:r>
        <w:rPr>
          <w:rtl/>
        </w:rPr>
        <w:t>תמר טרבלסי:</w:t>
      </w:r>
    </w:p>
    <w:p w:rsidR="00000000" w:rsidRDefault="00110153">
      <w:pPr>
        <w:rPr>
          <w:rtl/>
        </w:rPr>
      </w:pPr>
    </w:p>
    <w:p w:rsidR="00000000" w:rsidRDefault="00110153">
      <w:pPr>
        <w:rPr>
          <w:rtl/>
        </w:rPr>
      </w:pPr>
      <w:r>
        <w:rPr>
          <w:rtl/>
        </w:rPr>
        <w:tab/>
        <w:t>לפי ההערה של המשטרה צריך להשאיר חקירות ולא תשאול, כי חקירות</w:t>
      </w:r>
      <w:r>
        <w:rPr>
          <w:rtl/>
        </w:rPr>
        <w:t xml:space="preserve"> כוללות גם תשאול.  </w:t>
      </w:r>
    </w:p>
    <w:p w:rsidR="00000000" w:rsidRDefault="00110153">
      <w:pPr>
        <w:rPr>
          <w:rtl/>
        </w:rPr>
      </w:pPr>
    </w:p>
    <w:p w:rsidR="00000000" w:rsidRDefault="00110153">
      <w:pPr>
        <w:rPr>
          <w:rtl/>
        </w:rPr>
      </w:pPr>
      <w:r>
        <w:rPr>
          <w:u w:val="single"/>
          <w:rtl/>
        </w:rPr>
        <w:t>היו"ר אברהם פורז:</w:t>
      </w:r>
    </w:p>
    <w:p w:rsidR="00000000" w:rsidRDefault="00110153">
      <w:pPr>
        <w:rPr>
          <w:rtl/>
        </w:rPr>
      </w:pPr>
    </w:p>
    <w:p w:rsidR="00000000" w:rsidRDefault="00110153">
      <w:pPr>
        <w:rPr>
          <w:rtl/>
        </w:rPr>
      </w:pPr>
      <w:r>
        <w:rPr>
          <w:rtl/>
        </w:rPr>
        <w:tab/>
        <w:t xml:space="preserve">כתוב חקירות ותשאול. </w:t>
      </w:r>
    </w:p>
    <w:p w:rsidR="00000000" w:rsidRDefault="00110153">
      <w:pPr>
        <w:rPr>
          <w:rtl/>
        </w:rPr>
      </w:pPr>
    </w:p>
    <w:p w:rsidR="00000000" w:rsidRDefault="00110153">
      <w:pPr>
        <w:rPr>
          <w:rtl/>
        </w:rPr>
      </w:pPr>
      <w:r>
        <w:rPr>
          <w:rtl/>
        </w:rPr>
        <w:t>הישיבה ננעלה בשעה 9:10</w:t>
      </w: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jc w:val="both"/>
        <w:rPr>
          <w:rtl/>
        </w:rPr>
      </w:pPr>
    </w:p>
    <w:p w:rsidR="00000000" w:rsidRDefault="00110153">
      <w:pPr>
        <w:pStyle w:val="20"/>
        <w:rPr>
          <w:rtl/>
        </w:rPr>
      </w:pPr>
    </w:p>
    <w:p w:rsidR="00000000" w:rsidRDefault="00110153">
      <w:pPr>
        <w:jc w:val="both"/>
        <w:rPr>
          <w:rtl/>
        </w:rPr>
      </w:pPr>
    </w:p>
    <w:p w:rsidR="00000000" w:rsidRDefault="00110153">
      <w:pPr>
        <w:jc w:val="both"/>
        <w:rPr>
          <w:i/>
          <w:iCs/>
          <w:rtl/>
        </w:rPr>
      </w:pPr>
    </w:p>
    <w:p w:rsidR="00000000" w:rsidRDefault="00110153">
      <w:pPr>
        <w:jc w:val="both"/>
        <w:rPr>
          <w:rtl/>
        </w:rPr>
      </w:pPr>
    </w:p>
    <w:p w:rsidR="00000000" w:rsidRDefault="00110153">
      <w:pPr>
        <w:jc w:val="both"/>
        <w:rPr>
          <w:rtl/>
        </w:rPr>
      </w:pPr>
    </w:p>
    <w:p w:rsidR="00000000" w:rsidRDefault="00110153">
      <w:pPr>
        <w:jc w:val="center"/>
        <w:rPr>
          <w:rtl/>
        </w:rPr>
      </w:pPr>
    </w:p>
    <w:p w:rsidR="00000000" w:rsidRDefault="00110153">
      <w:pPr>
        <w:jc w:val="center"/>
        <w:rPr>
          <w:rtl/>
        </w:rPr>
      </w:pPr>
    </w:p>
    <w:p w:rsidR="00000000" w:rsidRDefault="00110153">
      <w:pPr>
        <w:jc w:val="both"/>
      </w:pPr>
    </w:p>
    <w:p w:rsidR="00000000" w:rsidRDefault="0011015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0153">
      <w:r>
        <w:separator/>
      </w:r>
    </w:p>
  </w:endnote>
  <w:endnote w:type="continuationSeparator" w:id="0">
    <w:p w:rsidR="00000000" w:rsidRDefault="00110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153">
    <w:pPr>
      <w:pStyle w:val="a7"/>
      <w:rPr>
        <w:rtl/>
      </w:rPr>
    </w:pPr>
  </w:p>
  <w:p w:rsidR="00000000" w:rsidRDefault="0011015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153">
    <w:pPr>
      <w:pStyle w:val="a7"/>
      <w:rPr>
        <w:rtl/>
      </w:rPr>
    </w:pPr>
  </w:p>
  <w:p w:rsidR="00000000" w:rsidRDefault="0011015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0153">
      <w:r>
        <w:separator/>
      </w:r>
    </w:p>
  </w:footnote>
  <w:footnote w:type="continuationSeparator" w:id="0">
    <w:p w:rsidR="00000000" w:rsidRDefault="001101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15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10153">
    <w:pPr>
      <w:pStyle w:val="a5"/>
      <w:ind w:right="360"/>
      <w:rPr>
        <w:rtl/>
      </w:rPr>
    </w:pPr>
    <w:r>
      <w:rPr>
        <w:rtl/>
      </w:rPr>
      <w:t>ועדת כלכלה</w:t>
    </w:r>
  </w:p>
  <w:p w:rsidR="00000000" w:rsidRDefault="00110153">
    <w:pPr>
      <w:pStyle w:val="a5"/>
      <w:rPr>
        <w:rtl/>
      </w:rPr>
    </w:pPr>
    <w:r>
      <w:rPr>
        <w:rtl/>
      </w:rPr>
      <w:t>2.1.2001</w:t>
    </w:r>
  </w:p>
  <w:p w:rsidR="00000000" w:rsidRDefault="0011015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0153">
    <w:pPr>
      <w:pStyle w:val="a5"/>
      <w:rPr>
        <w:rtl/>
      </w:rPr>
    </w:pPr>
  </w:p>
  <w:p w:rsidR="00000000" w:rsidRDefault="0011015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0153"/>
    <w:rsid w:val="00110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6F9344-9B83-4E40-820F-7E46C01C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1646</Words>
  <Characters>8235</Characters>
  <Application>Microsoft Office Word</Application>
  <DocSecurity>0</DocSecurity>
  <Lines>68</Lines>
  <Paragraphs>19</Paragraphs>
  <ScaleCrop>false</ScaleCrop>
  <Company/>
  <LinksUpToDate>false</LinksUpToDate>
  <CharactersWithSpaces>9862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פרוטוקולים/כלכלה/2551</dc:title>
  <dc:subject>כלכלה 2.1.2000</dc:subject>
  <dc:creator>יפעת שפרכר</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