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378B9">
      <w:pPr>
        <w:jc w:val="right"/>
        <w:rPr>
          <w:rFonts w:cs="David"/>
          <w:sz w:val="24"/>
          <w:rtl/>
        </w:rPr>
      </w:pPr>
      <w:bookmarkStart w:id="0" w:name="_GoBack"/>
      <w:bookmarkEnd w:id="0"/>
      <w:r>
        <w:rPr>
          <w:rFonts w:cs="David"/>
          <w:sz w:val="24"/>
          <w:rtl/>
        </w:rPr>
        <w:t>פרוטוקולים/כלכלה/3560</w:t>
      </w:r>
    </w:p>
    <w:p w:rsidR="00000000" w:rsidRDefault="006378B9">
      <w:pPr>
        <w:jc w:val="right"/>
        <w:rPr>
          <w:rFonts w:cs="David"/>
          <w:sz w:val="24"/>
          <w:rtl/>
        </w:rPr>
      </w:pPr>
      <w:r>
        <w:rPr>
          <w:rFonts w:cs="David"/>
          <w:sz w:val="24"/>
          <w:rtl/>
        </w:rPr>
        <w:tab/>
        <w:t>ירושלים, כ' באב, תשס"א</w:t>
      </w:r>
    </w:p>
    <w:p w:rsidR="00000000" w:rsidRDefault="006378B9">
      <w:pPr>
        <w:jc w:val="right"/>
        <w:rPr>
          <w:rFonts w:cs="David"/>
          <w:sz w:val="24"/>
          <w:rtl/>
          <w:lang w:val="es"/>
        </w:rPr>
      </w:pPr>
      <w:r>
        <w:rPr>
          <w:rFonts w:cs="David"/>
          <w:sz w:val="24"/>
          <w:rtl/>
          <w:lang w:val="es"/>
        </w:rPr>
        <w:t>9 באוגוסט, 2001</w:t>
      </w:r>
    </w:p>
    <w:p w:rsidR="00000000" w:rsidRDefault="006378B9">
      <w:pPr>
        <w:jc w:val="right"/>
        <w:rPr>
          <w:rFonts w:cs="David"/>
          <w:sz w:val="24"/>
          <w:rtl/>
        </w:rPr>
      </w:pPr>
    </w:p>
    <w:p w:rsidR="00000000" w:rsidRDefault="006378B9">
      <w:pPr>
        <w:rPr>
          <w:rFonts w:cs="David"/>
          <w:sz w:val="24"/>
          <w:rtl/>
        </w:rPr>
      </w:pPr>
      <w:r>
        <w:rPr>
          <w:rFonts w:cs="David"/>
          <w:b/>
          <w:bCs/>
          <w:sz w:val="24"/>
          <w:rtl/>
        </w:rPr>
        <w:t>ה</w:t>
      </w:r>
      <w:r>
        <w:rPr>
          <w:rFonts w:cs="David"/>
          <w:b/>
          <w:bCs/>
          <w:sz w:val="24"/>
          <w:rtl/>
        </w:rPr>
        <w:t>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6378B9">
      <w:pPr>
        <w:rPr>
          <w:rFonts w:cs="David"/>
          <w:b/>
          <w:bCs/>
          <w:sz w:val="24"/>
          <w:rtl/>
        </w:rPr>
      </w:pPr>
      <w:r>
        <w:rPr>
          <w:rFonts w:cs="David"/>
          <w:b/>
          <w:bCs/>
          <w:sz w:val="24"/>
          <w:rtl/>
        </w:rPr>
        <w:t>מושב שלישי</w:t>
      </w:r>
    </w:p>
    <w:p w:rsidR="00000000" w:rsidRDefault="006378B9">
      <w:pPr>
        <w:rPr>
          <w:rFonts w:cs="David"/>
          <w:b/>
          <w:bCs/>
          <w:sz w:val="24"/>
          <w:rtl/>
        </w:rPr>
      </w:pPr>
    </w:p>
    <w:p w:rsidR="00000000" w:rsidRDefault="006378B9">
      <w:pPr>
        <w:rPr>
          <w:rFonts w:cs="David"/>
          <w:b/>
          <w:bCs/>
          <w:sz w:val="24"/>
          <w:rtl/>
        </w:rPr>
      </w:pPr>
    </w:p>
    <w:p w:rsidR="00000000" w:rsidRDefault="006378B9">
      <w:pPr>
        <w:rPr>
          <w:rFonts w:cs="David"/>
          <w:b/>
          <w:bCs/>
          <w:sz w:val="24"/>
          <w:rtl/>
        </w:rPr>
      </w:pPr>
    </w:p>
    <w:p w:rsidR="00000000" w:rsidRDefault="006378B9">
      <w:pPr>
        <w:rPr>
          <w:rFonts w:cs="David"/>
          <w:b/>
          <w:bCs/>
          <w:sz w:val="24"/>
          <w:rtl/>
        </w:rPr>
      </w:pPr>
    </w:p>
    <w:p w:rsidR="00000000" w:rsidRDefault="006378B9">
      <w:pPr>
        <w:pStyle w:val="10"/>
        <w:rPr>
          <w:rFonts w:cs="David"/>
          <w:sz w:val="24"/>
          <w:rtl/>
        </w:rPr>
      </w:pPr>
      <w:r>
        <w:rPr>
          <w:rFonts w:cs="David"/>
          <w:sz w:val="24"/>
          <w:rtl/>
        </w:rPr>
        <w:t>פרוטוקול מס' 325</w:t>
      </w:r>
    </w:p>
    <w:p w:rsidR="00000000" w:rsidRDefault="006378B9">
      <w:pPr>
        <w:pStyle w:val="40"/>
        <w:rPr>
          <w:rFonts w:cs="David"/>
          <w:sz w:val="24"/>
          <w:rtl/>
        </w:rPr>
      </w:pPr>
      <w:r>
        <w:rPr>
          <w:rFonts w:cs="David"/>
          <w:sz w:val="24"/>
          <w:rtl/>
        </w:rPr>
        <w:t>מישיבת ועדת הכלכלה</w:t>
      </w:r>
    </w:p>
    <w:p w:rsidR="00000000" w:rsidRDefault="006378B9">
      <w:pPr>
        <w:pStyle w:val="5"/>
        <w:rPr>
          <w:rFonts w:cs="David"/>
          <w:sz w:val="24"/>
          <w:rtl/>
        </w:rPr>
      </w:pPr>
      <w:r>
        <w:rPr>
          <w:rFonts w:cs="David"/>
          <w:sz w:val="24"/>
          <w:rtl/>
        </w:rPr>
        <w:t>יום שני, ג' באב התשס"א (23 ביולי 2001), שעה 12:00</w:t>
      </w:r>
    </w:p>
    <w:p w:rsidR="00000000" w:rsidRDefault="006378B9">
      <w:pPr>
        <w:rPr>
          <w:rFonts w:cs="David"/>
          <w:b/>
          <w:bCs/>
          <w:sz w:val="24"/>
          <w:rtl/>
        </w:rPr>
      </w:pPr>
    </w:p>
    <w:p w:rsidR="00000000" w:rsidRDefault="006378B9">
      <w:pPr>
        <w:rPr>
          <w:rFonts w:cs="David"/>
          <w:sz w:val="24"/>
          <w:rtl/>
        </w:rPr>
      </w:pPr>
    </w:p>
    <w:p w:rsidR="00000000" w:rsidRDefault="006378B9">
      <w:pPr>
        <w:rPr>
          <w:rFonts w:cs="David"/>
          <w:sz w:val="24"/>
          <w:rtl/>
        </w:rPr>
      </w:pPr>
    </w:p>
    <w:p w:rsidR="00000000" w:rsidRDefault="006378B9">
      <w:pPr>
        <w:rPr>
          <w:rFonts w:cs="David"/>
          <w:b/>
          <w:bCs/>
          <w:sz w:val="24"/>
          <w:u w:val="single"/>
          <w:rtl/>
        </w:rPr>
      </w:pPr>
      <w:r>
        <w:rPr>
          <w:rFonts w:cs="David"/>
          <w:b/>
          <w:bCs/>
          <w:sz w:val="24"/>
          <w:u w:val="single"/>
          <w:rtl/>
        </w:rPr>
        <w:t>נכחו:</w:t>
      </w:r>
    </w:p>
    <w:p w:rsidR="00000000" w:rsidRDefault="006378B9">
      <w:pPr>
        <w:rPr>
          <w:rFonts w:cs="David"/>
          <w:b/>
          <w:bCs/>
          <w:sz w:val="24"/>
          <w:u w:val="single"/>
          <w:rtl/>
        </w:rPr>
      </w:pPr>
    </w:p>
    <w:p w:rsidR="00000000" w:rsidRDefault="006378B9">
      <w:pPr>
        <w:rPr>
          <w:rFonts w:cs="David"/>
          <w:sz w:val="24"/>
          <w:rtl/>
        </w:rPr>
      </w:pPr>
      <w:r>
        <w:rPr>
          <w:rFonts w:cs="David"/>
          <w:b/>
          <w:bCs/>
          <w:sz w:val="24"/>
          <w:u w:val="single"/>
          <w:rtl/>
        </w:rPr>
        <w:t>חברי הוועדה</w:t>
      </w:r>
      <w:r>
        <w:rPr>
          <w:rFonts w:cs="David"/>
          <w:sz w:val="24"/>
          <w:rtl/>
        </w:rPr>
        <w:t>:</w:t>
      </w:r>
      <w:r>
        <w:rPr>
          <w:rFonts w:cs="David"/>
          <w:sz w:val="24"/>
          <w:rtl/>
        </w:rPr>
        <w:tab/>
        <w:t>אברהם פורז  -  היו"ר</w:t>
      </w:r>
    </w:p>
    <w:p w:rsidR="00000000" w:rsidRDefault="006378B9">
      <w:pPr>
        <w:rPr>
          <w:rFonts w:cs="David"/>
          <w:sz w:val="24"/>
          <w:rtl/>
        </w:rPr>
      </w:pPr>
      <w:r>
        <w:rPr>
          <w:rFonts w:cs="David"/>
          <w:sz w:val="24"/>
          <w:rtl/>
        </w:rPr>
        <w:tab/>
      </w:r>
      <w:r>
        <w:rPr>
          <w:rFonts w:cs="David"/>
          <w:sz w:val="24"/>
          <w:rtl/>
        </w:rPr>
        <w:tab/>
      </w:r>
      <w:r>
        <w:rPr>
          <w:rFonts w:cs="David"/>
          <w:sz w:val="24"/>
          <w:rtl/>
        </w:rPr>
        <w:tab/>
        <w:t>מיכאל איתן</w:t>
      </w:r>
    </w:p>
    <w:p w:rsidR="00000000" w:rsidRDefault="006378B9">
      <w:pPr>
        <w:rPr>
          <w:rFonts w:cs="David"/>
          <w:sz w:val="24"/>
          <w:rtl/>
        </w:rPr>
      </w:pPr>
      <w:r>
        <w:rPr>
          <w:rFonts w:cs="David"/>
          <w:sz w:val="24"/>
          <w:rtl/>
        </w:rPr>
        <w:tab/>
      </w:r>
      <w:r>
        <w:rPr>
          <w:rFonts w:cs="David"/>
          <w:sz w:val="24"/>
          <w:rtl/>
        </w:rPr>
        <w:tab/>
      </w:r>
      <w:r>
        <w:rPr>
          <w:rFonts w:cs="David"/>
          <w:sz w:val="24"/>
          <w:rtl/>
        </w:rPr>
        <w:tab/>
        <w:t>יגאל ביבי</w:t>
      </w:r>
    </w:p>
    <w:p w:rsidR="00000000" w:rsidRDefault="006378B9">
      <w:pPr>
        <w:rPr>
          <w:rFonts w:cs="David"/>
          <w:sz w:val="24"/>
          <w:rtl/>
        </w:rPr>
      </w:pPr>
      <w:r>
        <w:rPr>
          <w:rFonts w:cs="David"/>
          <w:sz w:val="24"/>
          <w:rtl/>
        </w:rPr>
        <w:tab/>
      </w:r>
      <w:r>
        <w:rPr>
          <w:rFonts w:cs="David"/>
          <w:sz w:val="24"/>
          <w:rtl/>
        </w:rPr>
        <w:tab/>
      </w:r>
      <w:r>
        <w:rPr>
          <w:rFonts w:cs="David"/>
          <w:sz w:val="24"/>
          <w:rtl/>
        </w:rPr>
        <w:tab/>
        <w:t>יצחק גאגולה</w:t>
      </w:r>
    </w:p>
    <w:p w:rsidR="00000000" w:rsidRDefault="006378B9">
      <w:pPr>
        <w:rPr>
          <w:rFonts w:cs="David"/>
          <w:sz w:val="24"/>
          <w:rtl/>
        </w:rPr>
      </w:pPr>
      <w:r>
        <w:rPr>
          <w:rFonts w:cs="David"/>
          <w:sz w:val="24"/>
          <w:rtl/>
        </w:rPr>
        <w:tab/>
      </w:r>
      <w:r>
        <w:rPr>
          <w:rFonts w:cs="David"/>
          <w:sz w:val="24"/>
          <w:rtl/>
        </w:rPr>
        <w:tab/>
      </w:r>
      <w:r>
        <w:rPr>
          <w:rFonts w:cs="David"/>
          <w:sz w:val="24"/>
          <w:rtl/>
        </w:rPr>
        <w:tab/>
        <w:t>יצחק וקנין</w:t>
      </w:r>
    </w:p>
    <w:p w:rsidR="00000000" w:rsidRDefault="006378B9">
      <w:pPr>
        <w:rPr>
          <w:rFonts w:cs="David"/>
          <w:sz w:val="24"/>
          <w:rtl/>
        </w:rPr>
      </w:pPr>
      <w:r>
        <w:rPr>
          <w:rFonts w:cs="David"/>
          <w:sz w:val="24"/>
          <w:rtl/>
        </w:rPr>
        <w:tab/>
      </w:r>
      <w:r>
        <w:rPr>
          <w:rFonts w:cs="David"/>
          <w:sz w:val="24"/>
          <w:rtl/>
        </w:rPr>
        <w:tab/>
      </w:r>
      <w:r>
        <w:rPr>
          <w:rFonts w:cs="David"/>
          <w:sz w:val="24"/>
          <w:rtl/>
        </w:rPr>
        <w:tab/>
        <w:t>אחמד טיבי</w:t>
      </w:r>
    </w:p>
    <w:p w:rsidR="00000000" w:rsidRDefault="006378B9">
      <w:pPr>
        <w:rPr>
          <w:rFonts w:cs="David"/>
          <w:sz w:val="24"/>
          <w:rtl/>
        </w:rPr>
      </w:pPr>
    </w:p>
    <w:p w:rsidR="00000000" w:rsidRDefault="006378B9">
      <w:pPr>
        <w:rPr>
          <w:rFonts w:cs="David"/>
          <w:sz w:val="24"/>
          <w:rtl/>
        </w:rPr>
      </w:pPr>
    </w:p>
    <w:p w:rsidR="00000000" w:rsidRDefault="006378B9">
      <w:pPr>
        <w:rPr>
          <w:rFonts w:cs="David"/>
          <w:sz w:val="24"/>
          <w:rtl/>
        </w:rPr>
      </w:pPr>
    </w:p>
    <w:p w:rsidR="00000000" w:rsidRDefault="006378B9">
      <w:pPr>
        <w:rPr>
          <w:rFonts w:cs="David"/>
          <w:sz w:val="24"/>
          <w:rtl/>
        </w:rPr>
      </w:pPr>
      <w:r>
        <w:rPr>
          <w:rFonts w:cs="David"/>
          <w:b/>
          <w:bCs/>
          <w:sz w:val="24"/>
          <w:u w:val="single"/>
          <w:rtl/>
        </w:rPr>
        <w:t>מו</w:t>
      </w:r>
      <w:r>
        <w:rPr>
          <w:rFonts w:cs="David"/>
          <w:b/>
          <w:bCs/>
          <w:sz w:val="24"/>
          <w:u w:val="single"/>
          <w:rtl/>
        </w:rPr>
        <w:t>זמנים</w:t>
      </w:r>
      <w:r>
        <w:rPr>
          <w:rFonts w:cs="David"/>
          <w:sz w:val="24"/>
          <w:rtl/>
        </w:rPr>
        <w:t>:</w:t>
      </w:r>
      <w:r>
        <w:rPr>
          <w:rFonts w:cs="David"/>
          <w:sz w:val="24"/>
          <w:rtl/>
        </w:rPr>
        <w:tab/>
        <w:t>אורי אולניק</w:t>
      </w:r>
      <w:r>
        <w:rPr>
          <w:rFonts w:cs="David"/>
          <w:sz w:val="24"/>
          <w:rtl/>
        </w:rPr>
        <w:tab/>
      </w:r>
      <w:r>
        <w:rPr>
          <w:rFonts w:cs="David"/>
          <w:sz w:val="24"/>
          <w:rtl/>
        </w:rPr>
        <w:tab/>
        <w:t>- משרד התקשורת, מנכ"ל</w:t>
      </w:r>
    </w:p>
    <w:p w:rsidR="00000000" w:rsidRDefault="006378B9">
      <w:pPr>
        <w:rPr>
          <w:rFonts w:cs="David"/>
          <w:sz w:val="24"/>
          <w:rtl/>
        </w:rPr>
      </w:pPr>
      <w:r>
        <w:rPr>
          <w:rFonts w:cs="David"/>
          <w:sz w:val="24"/>
          <w:rtl/>
        </w:rPr>
        <w:tab/>
      </w:r>
      <w:r>
        <w:rPr>
          <w:rFonts w:cs="David"/>
          <w:sz w:val="24"/>
          <w:rtl/>
        </w:rPr>
        <w:tab/>
        <w:t>עו"ד הילה שמיר</w:t>
      </w:r>
      <w:r>
        <w:rPr>
          <w:rFonts w:cs="David"/>
          <w:sz w:val="24"/>
          <w:rtl/>
        </w:rPr>
        <w:tab/>
        <w:t>- משרד התקשורת, לשכה משפטית</w:t>
      </w:r>
    </w:p>
    <w:p w:rsidR="00000000" w:rsidRDefault="006378B9">
      <w:pPr>
        <w:rPr>
          <w:rFonts w:cs="David"/>
          <w:sz w:val="24"/>
          <w:rtl/>
        </w:rPr>
      </w:pPr>
      <w:r>
        <w:rPr>
          <w:rFonts w:cs="David"/>
          <w:sz w:val="24"/>
          <w:rtl/>
        </w:rPr>
        <w:tab/>
      </w:r>
      <w:r>
        <w:rPr>
          <w:rFonts w:cs="David"/>
          <w:sz w:val="24"/>
          <w:rtl/>
        </w:rPr>
        <w:tab/>
        <w:t>אמיר לוי</w:t>
      </w:r>
      <w:r>
        <w:rPr>
          <w:rFonts w:cs="David"/>
          <w:sz w:val="24"/>
          <w:rtl/>
        </w:rPr>
        <w:tab/>
      </w:r>
      <w:r>
        <w:rPr>
          <w:rFonts w:cs="David"/>
          <w:sz w:val="24"/>
          <w:rtl/>
        </w:rPr>
        <w:tab/>
        <w:t>- משרד האוצר, רכז תקשורת אגף תקציבים</w:t>
      </w:r>
    </w:p>
    <w:p w:rsidR="00000000" w:rsidRDefault="006378B9">
      <w:pPr>
        <w:rPr>
          <w:rFonts w:cs="David"/>
          <w:sz w:val="24"/>
          <w:rtl/>
        </w:rPr>
      </w:pPr>
      <w:r>
        <w:rPr>
          <w:rFonts w:cs="David"/>
          <w:sz w:val="24"/>
          <w:rtl/>
        </w:rPr>
        <w:tab/>
      </w:r>
      <w:r>
        <w:rPr>
          <w:rFonts w:cs="David"/>
          <w:sz w:val="24"/>
          <w:rtl/>
        </w:rPr>
        <w:tab/>
        <w:t>עו"ד דורית ענבר</w:t>
      </w:r>
      <w:r>
        <w:rPr>
          <w:rFonts w:cs="David"/>
          <w:sz w:val="24"/>
          <w:rtl/>
        </w:rPr>
        <w:tab/>
        <w:t>- יו"ר המועצה לשידורי כבלים ולווין</w:t>
      </w:r>
    </w:p>
    <w:p w:rsidR="00000000" w:rsidRDefault="006378B9">
      <w:pPr>
        <w:rPr>
          <w:rFonts w:cs="David"/>
          <w:sz w:val="24"/>
          <w:rtl/>
        </w:rPr>
      </w:pPr>
      <w:r>
        <w:rPr>
          <w:rFonts w:cs="David"/>
          <w:sz w:val="24"/>
          <w:rtl/>
        </w:rPr>
        <w:tab/>
      </w:r>
      <w:r>
        <w:rPr>
          <w:rFonts w:cs="David"/>
          <w:sz w:val="24"/>
          <w:rtl/>
        </w:rPr>
        <w:tab/>
        <w:t>עו"ד יורם מוקדי</w:t>
      </w:r>
      <w:r>
        <w:rPr>
          <w:rFonts w:cs="David"/>
          <w:sz w:val="24"/>
          <w:rtl/>
        </w:rPr>
        <w:tab/>
        <w:t>- המועצה לשידורי כבלים ולווין, מנהל המינהלת להסדר</w:t>
      </w:r>
      <w:r>
        <w:rPr>
          <w:rFonts w:cs="David"/>
          <w:sz w:val="24"/>
          <w:rtl/>
        </w:rPr>
        <w:t>ת</w:t>
      </w:r>
    </w:p>
    <w:p w:rsidR="00000000" w:rsidRDefault="006378B9">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השידורים לציבור</w:t>
      </w:r>
    </w:p>
    <w:p w:rsidR="00000000" w:rsidRDefault="006378B9">
      <w:pPr>
        <w:rPr>
          <w:rFonts w:cs="David"/>
          <w:sz w:val="24"/>
          <w:rtl/>
        </w:rPr>
      </w:pPr>
      <w:r>
        <w:rPr>
          <w:rFonts w:cs="David"/>
          <w:sz w:val="24"/>
          <w:rtl/>
        </w:rPr>
        <w:tab/>
      </w:r>
      <w:r>
        <w:rPr>
          <w:rFonts w:cs="David"/>
          <w:sz w:val="24"/>
          <w:rtl/>
        </w:rPr>
        <w:tab/>
        <w:t>ליאור שטרום</w:t>
      </w:r>
      <w:r>
        <w:rPr>
          <w:rFonts w:cs="David"/>
          <w:sz w:val="24"/>
          <w:rtl/>
        </w:rPr>
        <w:tab/>
        <w:t>- המועצה לשידורי כבלים ולווין, עוזר ליו"ר</w:t>
      </w:r>
    </w:p>
    <w:p w:rsidR="00000000" w:rsidRDefault="006378B9">
      <w:pPr>
        <w:rPr>
          <w:rFonts w:cs="David"/>
          <w:sz w:val="24"/>
          <w:rtl/>
        </w:rPr>
      </w:pPr>
      <w:r>
        <w:rPr>
          <w:rFonts w:cs="David"/>
          <w:sz w:val="24"/>
          <w:rtl/>
        </w:rPr>
        <w:tab/>
      </w:r>
      <w:r>
        <w:rPr>
          <w:rFonts w:cs="David"/>
          <w:sz w:val="24"/>
          <w:rtl/>
        </w:rPr>
        <w:tab/>
        <w:t>בני איינהורן</w:t>
      </w:r>
      <w:r>
        <w:rPr>
          <w:rFonts w:cs="David"/>
          <w:sz w:val="24"/>
          <w:rtl/>
        </w:rPr>
        <w:tab/>
      </w:r>
      <w:r>
        <w:rPr>
          <w:rFonts w:cs="David"/>
          <w:sz w:val="24"/>
          <w:rtl/>
        </w:rPr>
        <w:tab/>
        <w:t>- סגן נשיא בכיר דיסקונט השקעות</w:t>
      </w:r>
    </w:p>
    <w:p w:rsidR="00000000" w:rsidRDefault="006378B9">
      <w:pPr>
        <w:rPr>
          <w:rFonts w:cs="David"/>
        </w:rPr>
      </w:pPr>
      <w:r>
        <w:rPr>
          <w:rFonts w:cs="David"/>
          <w:sz w:val="24"/>
          <w:rtl/>
        </w:rPr>
        <w:tab/>
      </w:r>
      <w:r>
        <w:rPr>
          <w:rFonts w:cs="David"/>
          <w:sz w:val="24"/>
          <w:rtl/>
        </w:rPr>
        <w:tab/>
        <w:t xml:space="preserve">עו"ד מוריאל מוטלון  </w:t>
      </w:r>
      <w:r>
        <w:rPr>
          <w:rFonts w:cs="David"/>
        </w:rPr>
        <w:t>YES</w:t>
      </w:r>
    </w:p>
    <w:p w:rsidR="00000000" w:rsidRDefault="006378B9">
      <w:pPr>
        <w:rPr>
          <w:rFonts w:cs="David"/>
          <w:sz w:val="24"/>
          <w:rtl/>
        </w:rPr>
      </w:pPr>
      <w:r>
        <w:rPr>
          <w:rFonts w:cs="David"/>
        </w:rPr>
        <w:tab/>
      </w:r>
      <w:r>
        <w:rPr>
          <w:rFonts w:cs="David"/>
        </w:rPr>
        <w:tab/>
      </w:r>
      <w:r>
        <w:rPr>
          <w:rFonts w:cs="David"/>
          <w:sz w:val="24"/>
          <w:rtl/>
        </w:rPr>
        <w:t>מיכל רפאלי-כדורי</w:t>
      </w:r>
      <w:r>
        <w:rPr>
          <w:rFonts w:cs="David"/>
          <w:sz w:val="24"/>
          <w:rtl/>
        </w:rPr>
        <w:tab/>
        <w:t xml:space="preserve">- סמנכ"ל </w:t>
      </w:r>
      <w:r>
        <w:rPr>
          <w:rFonts w:cs="David"/>
        </w:rPr>
        <w:t>YES</w:t>
      </w:r>
    </w:p>
    <w:p w:rsidR="00000000" w:rsidRDefault="006378B9">
      <w:pPr>
        <w:rPr>
          <w:rFonts w:cs="David"/>
          <w:sz w:val="24"/>
          <w:rtl/>
        </w:rPr>
      </w:pPr>
      <w:r>
        <w:rPr>
          <w:rFonts w:cs="David"/>
          <w:sz w:val="24"/>
          <w:rtl/>
        </w:rPr>
        <w:tab/>
      </w:r>
      <w:r>
        <w:rPr>
          <w:rFonts w:cs="David"/>
          <w:sz w:val="24"/>
          <w:rtl/>
        </w:rPr>
        <w:tab/>
        <w:t>יורם חטב</w:t>
      </w:r>
      <w:r>
        <w:rPr>
          <w:rFonts w:cs="David"/>
          <w:sz w:val="24"/>
          <w:rtl/>
        </w:rPr>
        <w:tab/>
      </w:r>
      <w:r>
        <w:rPr>
          <w:rFonts w:cs="David"/>
          <w:sz w:val="24"/>
          <w:rtl/>
        </w:rPr>
        <w:tab/>
        <w:t>- איגוד שחקני המסך</w:t>
      </w:r>
    </w:p>
    <w:p w:rsidR="00000000" w:rsidRDefault="006378B9">
      <w:pPr>
        <w:rPr>
          <w:rFonts w:cs="David"/>
          <w:sz w:val="24"/>
          <w:rtl/>
        </w:rPr>
      </w:pPr>
      <w:r>
        <w:rPr>
          <w:rFonts w:cs="David"/>
          <w:sz w:val="24"/>
          <w:rtl/>
        </w:rPr>
        <w:tab/>
      </w:r>
      <w:r>
        <w:rPr>
          <w:rFonts w:cs="David"/>
          <w:sz w:val="24"/>
          <w:rtl/>
        </w:rPr>
        <w:tab/>
        <w:t>איל מלובן</w:t>
      </w:r>
      <w:r>
        <w:rPr>
          <w:rFonts w:cs="David"/>
          <w:sz w:val="24"/>
          <w:rtl/>
        </w:rPr>
        <w:tab/>
      </w:r>
      <w:r>
        <w:rPr>
          <w:rFonts w:cs="David"/>
          <w:sz w:val="24"/>
          <w:rtl/>
        </w:rPr>
        <w:tab/>
        <w:t>- מנכ"ל איגוד העובדים בקו</w:t>
      </w:r>
      <w:r>
        <w:rPr>
          <w:rFonts w:cs="David"/>
          <w:sz w:val="24"/>
          <w:rtl/>
        </w:rPr>
        <w:t>לנוע ובטלוויזיה</w:t>
      </w:r>
    </w:p>
    <w:p w:rsidR="00000000" w:rsidRDefault="006378B9">
      <w:pPr>
        <w:rPr>
          <w:rFonts w:cs="David"/>
          <w:sz w:val="24"/>
          <w:rtl/>
        </w:rPr>
      </w:pPr>
      <w:r>
        <w:rPr>
          <w:rFonts w:cs="David"/>
          <w:sz w:val="24"/>
          <w:rtl/>
        </w:rPr>
        <w:tab/>
      </w:r>
    </w:p>
    <w:p w:rsidR="00000000" w:rsidRDefault="006378B9">
      <w:pPr>
        <w:rPr>
          <w:rFonts w:cs="David"/>
          <w:sz w:val="24"/>
          <w:rtl/>
        </w:rPr>
      </w:pPr>
    </w:p>
    <w:p w:rsidR="00000000" w:rsidRDefault="006378B9">
      <w:pPr>
        <w:rPr>
          <w:rFonts w:cs="David"/>
          <w:sz w:val="24"/>
          <w:rtl/>
        </w:rPr>
      </w:pPr>
    </w:p>
    <w:p w:rsidR="00000000" w:rsidRDefault="006378B9">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6378B9">
      <w:pPr>
        <w:rPr>
          <w:rFonts w:cs="David"/>
          <w:b/>
          <w:bCs/>
          <w:sz w:val="24"/>
          <w:u w:val="single"/>
          <w:rtl/>
        </w:rPr>
      </w:pPr>
    </w:p>
    <w:p w:rsidR="00000000" w:rsidRDefault="006378B9">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6378B9">
      <w:pPr>
        <w:rPr>
          <w:rFonts w:cs="David"/>
          <w:sz w:val="24"/>
          <w:rtl/>
        </w:rPr>
      </w:pPr>
    </w:p>
    <w:p w:rsidR="00000000" w:rsidRDefault="006378B9">
      <w:pPr>
        <w:rPr>
          <w:rFonts w:cs="David"/>
          <w:sz w:val="24"/>
          <w:rtl/>
        </w:rPr>
      </w:pPr>
    </w:p>
    <w:p w:rsidR="00000000" w:rsidRDefault="006378B9">
      <w:pPr>
        <w:rPr>
          <w:rFonts w:cs="David"/>
          <w:sz w:val="24"/>
          <w:rtl/>
        </w:rPr>
      </w:pPr>
    </w:p>
    <w:p w:rsidR="00000000" w:rsidRDefault="006378B9">
      <w:pPr>
        <w:ind w:left="1221" w:hanging="1221"/>
        <w:rPr>
          <w:rFonts w:cs="David"/>
          <w:sz w:val="24"/>
          <w:rtl/>
        </w:rPr>
      </w:pPr>
      <w:r>
        <w:rPr>
          <w:rFonts w:cs="David"/>
          <w:b/>
          <w:bCs/>
          <w:sz w:val="24"/>
          <w:u w:val="single"/>
          <w:rtl/>
        </w:rPr>
        <w:t>סדר היום:</w:t>
      </w:r>
      <w:r>
        <w:rPr>
          <w:rFonts w:cs="David"/>
          <w:sz w:val="24"/>
          <w:rtl/>
        </w:rPr>
        <w:tab/>
        <w:t>תקנות הבזק (זיכיונות) (תיקון מס'...), התשס"א-2001 בדבר מועד ההודעה על החלטת השר בשאלת הארכת תוקפם של הזיכיונות.</w:t>
      </w:r>
    </w:p>
    <w:p w:rsidR="00000000" w:rsidRDefault="006378B9">
      <w:pPr>
        <w:rPr>
          <w:rFonts w:cs="David"/>
          <w:sz w:val="24"/>
          <w:rtl/>
        </w:rPr>
      </w:pPr>
    </w:p>
    <w:p w:rsidR="00000000" w:rsidRDefault="006378B9">
      <w:pPr>
        <w:jc w:val="center"/>
        <w:rPr>
          <w:rFonts w:cs="David"/>
          <w:b/>
          <w:bCs/>
          <w:sz w:val="24"/>
          <w:rtl/>
        </w:rPr>
      </w:pPr>
      <w:r>
        <w:rPr>
          <w:rFonts w:cs="David"/>
          <w:sz w:val="24"/>
          <w:rtl/>
        </w:rPr>
        <w:br w:type="page"/>
      </w:r>
      <w:r>
        <w:rPr>
          <w:rFonts w:cs="David"/>
          <w:b/>
          <w:bCs/>
          <w:sz w:val="24"/>
          <w:rtl/>
        </w:rPr>
        <w:lastRenderedPageBreak/>
        <w:t>תקנות הבזק (זיכיונות) (תיקון מס'...), התשס"א-2001</w:t>
      </w:r>
    </w:p>
    <w:p w:rsidR="00000000" w:rsidRDefault="006378B9">
      <w:pPr>
        <w:pStyle w:val="6"/>
        <w:rPr>
          <w:rFonts w:cs="David"/>
          <w:b w:val="0"/>
          <w:bCs w:val="0"/>
          <w:sz w:val="24"/>
          <w:u w:val="none"/>
          <w:rtl/>
        </w:rPr>
      </w:pPr>
      <w:r>
        <w:rPr>
          <w:rFonts w:cs="David"/>
          <w:sz w:val="24"/>
          <w:rtl/>
        </w:rPr>
        <w:t>בדבר מועד ההוד</w:t>
      </w:r>
      <w:r>
        <w:rPr>
          <w:rFonts w:cs="David"/>
          <w:sz w:val="24"/>
          <w:rtl/>
        </w:rPr>
        <w:t>עה על החלטת השר בשאלת הארכת תוקפם של הזיכיונות</w:t>
      </w:r>
    </w:p>
    <w:p w:rsidR="00000000" w:rsidRDefault="006378B9">
      <w:pPr>
        <w:jc w:val="both"/>
        <w:rPr>
          <w:rFonts w:cs="David"/>
          <w:sz w:val="24"/>
          <w:rtl/>
        </w:rPr>
      </w:pPr>
    </w:p>
    <w:p w:rsidR="00000000" w:rsidRDefault="006378B9">
      <w:pPr>
        <w:rPr>
          <w:rFonts w:cs="David"/>
          <w:sz w:val="24"/>
          <w:u w:val="single"/>
          <w:rtl/>
        </w:rPr>
      </w:pPr>
      <w:r>
        <w:rPr>
          <w:rFonts w:cs="David"/>
          <w:sz w:val="24"/>
          <w:u w:val="single"/>
          <w:rtl/>
        </w:rPr>
        <w:t>היו"ר אברהם פורז:</w:t>
      </w:r>
    </w:p>
    <w:p w:rsidR="00000000" w:rsidRDefault="006378B9">
      <w:pPr>
        <w:rPr>
          <w:rFonts w:cs="David"/>
          <w:sz w:val="24"/>
          <w:u w:val="single"/>
          <w:rtl/>
        </w:rPr>
      </w:pPr>
    </w:p>
    <w:p w:rsidR="00000000" w:rsidRDefault="006378B9">
      <w:pPr>
        <w:jc w:val="both"/>
        <w:rPr>
          <w:rFonts w:cs="David"/>
          <w:sz w:val="24"/>
          <w:rtl/>
        </w:rPr>
      </w:pPr>
      <w:r>
        <w:rPr>
          <w:rFonts w:cs="David"/>
          <w:sz w:val="24"/>
          <w:rtl/>
        </w:rPr>
        <w:tab/>
        <w:t>רבותי,  על סדר-יומנו תקנות הבזק (זיכיונות) (תיקון מס'...), התשס"א-2001. אדוני מנכ"ל משרד התקשורת, בבקשה.</w:t>
      </w:r>
    </w:p>
    <w:p w:rsidR="00000000" w:rsidRDefault="006378B9">
      <w:pPr>
        <w:jc w:val="both"/>
        <w:rPr>
          <w:rFonts w:cs="David"/>
          <w:sz w:val="24"/>
          <w:rtl/>
        </w:rPr>
      </w:pPr>
    </w:p>
    <w:p w:rsidR="00000000" w:rsidRDefault="006378B9">
      <w:pPr>
        <w:jc w:val="both"/>
        <w:rPr>
          <w:rFonts w:cs="David"/>
          <w:sz w:val="24"/>
          <w:rtl/>
        </w:rPr>
      </w:pPr>
      <w:r>
        <w:rPr>
          <w:rFonts w:cs="David"/>
          <w:sz w:val="24"/>
          <w:u w:val="single"/>
          <w:rtl/>
        </w:rPr>
        <w:t>אורי אולניק:</w:t>
      </w:r>
    </w:p>
    <w:p w:rsidR="00000000" w:rsidRDefault="006378B9">
      <w:pPr>
        <w:jc w:val="both"/>
        <w:rPr>
          <w:rFonts w:cs="David"/>
          <w:sz w:val="24"/>
          <w:rtl/>
        </w:rPr>
      </w:pPr>
    </w:p>
    <w:p w:rsidR="00000000" w:rsidRDefault="006378B9">
      <w:pPr>
        <w:jc w:val="both"/>
        <w:rPr>
          <w:rFonts w:cs="David"/>
          <w:sz w:val="24"/>
          <w:rtl/>
        </w:rPr>
      </w:pPr>
      <w:r>
        <w:rPr>
          <w:rFonts w:cs="David"/>
          <w:sz w:val="24"/>
          <w:rtl/>
        </w:rPr>
        <w:tab/>
        <w:t>האמת היא שאני מרגיש בוועדה הזאת, אחרי כל החודשים האחרונים שאנחנו מב</w:t>
      </w:r>
      <w:r>
        <w:rPr>
          <w:rFonts w:cs="David"/>
          <w:sz w:val="24"/>
          <w:rtl/>
        </w:rPr>
        <w:t>לים כאן, כמו בבית. אנחנו פה בדיון לצורך בקשה של שר התקשורת מיושב-ראש הוועדה לאשר תיקון קל הנוגע ללוחות-זמנים של קבלת החלטת השר בנוגע להארכת הזיכיון של חברות הכבלים, על-פי תקנות הבזק (זיכיונות).</w:t>
      </w:r>
    </w:p>
    <w:p w:rsidR="00000000" w:rsidRDefault="006378B9">
      <w:pPr>
        <w:jc w:val="both"/>
        <w:rPr>
          <w:rFonts w:cs="David"/>
          <w:sz w:val="24"/>
          <w:rtl/>
        </w:rPr>
      </w:pPr>
    </w:p>
    <w:p w:rsidR="00000000" w:rsidRDefault="006378B9">
      <w:pPr>
        <w:jc w:val="both"/>
        <w:rPr>
          <w:rFonts w:cs="David"/>
          <w:sz w:val="24"/>
          <w:rtl/>
        </w:rPr>
      </w:pPr>
      <w:r>
        <w:rPr>
          <w:rFonts w:cs="David"/>
          <w:sz w:val="24"/>
          <w:rtl/>
        </w:rPr>
        <w:tab/>
        <w:t>כידוע, בימים אלה עמלה הוועדה רבות על תיקון חקיקה, שהופך את מ</w:t>
      </w:r>
      <w:r>
        <w:rPr>
          <w:rFonts w:cs="David"/>
          <w:sz w:val="24"/>
          <w:rtl/>
        </w:rPr>
        <w:t>שטר הרישוי ממשטר של זיכיונות למשטר של רשיונות. הזיכיונות המוקדמים ביותר של חברות הכבלים עתידים לפוג לאחר 12 שנה מיום נתינתם – הזיכיונות הראשונים ניתנו ב-1990 – דהיינו, יש מספר אזורים שלגביהם תום תקופת הזיכיון היא בשנת 2002, אבל התקנות מסדירות גם את מועד קב</w:t>
      </w:r>
      <w:r>
        <w:rPr>
          <w:rFonts w:cs="David"/>
          <w:sz w:val="24"/>
          <w:rtl/>
        </w:rPr>
        <w:t>לת החלטת השר באשר להארכת הזיכיונות.</w:t>
      </w:r>
    </w:p>
    <w:p w:rsidR="00000000" w:rsidRDefault="006378B9">
      <w:pPr>
        <w:jc w:val="both"/>
        <w:rPr>
          <w:rFonts w:cs="David"/>
          <w:sz w:val="24"/>
          <w:rtl/>
        </w:rPr>
      </w:pPr>
    </w:p>
    <w:p w:rsidR="00000000" w:rsidRDefault="006378B9">
      <w:pPr>
        <w:jc w:val="both"/>
        <w:rPr>
          <w:rFonts w:cs="David"/>
          <w:sz w:val="24"/>
          <w:rtl/>
        </w:rPr>
      </w:pPr>
      <w:r>
        <w:rPr>
          <w:rFonts w:cs="David"/>
          <w:sz w:val="24"/>
          <w:rtl/>
        </w:rPr>
        <w:tab/>
        <w:t>לפני מספר חודשים היינו כאן בדיון דומה שנגע לקבלת החלטת השר, והיינו מאוד אופטימיים. סברנו שעוד לפני תום עבודת הכנסת בתקופה הזאת כבר נהיה במצב שהחוק יעבור ולא נצטרך לבוא ולבקש הארכת מועד נוספת.</w:t>
      </w:r>
    </w:p>
    <w:p w:rsidR="00000000" w:rsidRDefault="006378B9">
      <w:pPr>
        <w:jc w:val="both"/>
        <w:rPr>
          <w:rFonts w:cs="David"/>
          <w:sz w:val="24"/>
          <w:rtl/>
        </w:rPr>
      </w:pPr>
    </w:p>
    <w:p w:rsidR="00000000" w:rsidRDefault="006378B9">
      <w:pPr>
        <w:jc w:val="both"/>
        <w:rPr>
          <w:rFonts w:cs="David"/>
          <w:sz w:val="24"/>
          <w:rtl/>
        </w:rPr>
      </w:pPr>
      <w:r>
        <w:rPr>
          <w:rFonts w:cs="David"/>
          <w:sz w:val="24"/>
          <w:rtl/>
        </w:rPr>
        <w:tab/>
        <w:t>באותו דיון, המועד שהיה נ</w:t>
      </w:r>
      <w:r>
        <w:rPr>
          <w:rFonts w:cs="David"/>
          <w:sz w:val="24"/>
          <w:rtl/>
        </w:rPr>
        <w:t>קוב, היה 31 ביולי. והנה, אנחנו ניצבים שבוע לפני תום אותו מועד, ואין ברצונו של השר להכריע כעת בסוגיה הזאת, בשים לב למוטיבציה הרצינית שיש לו שנעבור למשטר החדש.</w:t>
      </w:r>
    </w:p>
    <w:p w:rsidR="00000000" w:rsidRDefault="006378B9">
      <w:pPr>
        <w:jc w:val="both"/>
        <w:rPr>
          <w:rFonts w:cs="David"/>
          <w:sz w:val="24"/>
          <w:rtl/>
        </w:rPr>
      </w:pPr>
    </w:p>
    <w:p w:rsidR="00000000" w:rsidRDefault="006378B9">
      <w:pPr>
        <w:jc w:val="both"/>
        <w:rPr>
          <w:rFonts w:cs="David"/>
          <w:sz w:val="24"/>
          <w:rtl/>
        </w:rPr>
      </w:pPr>
      <w:r>
        <w:rPr>
          <w:rFonts w:cs="David"/>
          <w:sz w:val="24"/>
          <w:rtl/>
        </w:rPr>
        <w:tab/>
        <w:t>באמור לעיל אין כדי לרוקן מתוכן את המחויבות שהיתה לחברות הכבלים למלא אחר הוראות הזיכיונות ברבות ה</w:t>
      </w:r>
      <w:r>
        <w:rPr>
          <w:rFonts w:cs="David"/>
          <w:sz w:val="24"/>
          <w:rtl/>
        </w:rPr>
        <w:t xml:space="preserve">שנים. ואכן, בתוך תיקון החקיקה, שהוועדה שוקדת עליו, מצויה הוראה שאומרת למועצה לשקול, במסגרת קבלת הרשיון הכללי לשידורים מחברות הכבלים, את הנושא של חובות העבר של חברות הכבלים. דהיינו, סוגיות כגון השקעה בהפקות מקור, שנבדקו על-ידי המועצה, ומיד יושבת-ראש המועצה </w:t>
      </w:r>
      <w:r>
        <w:rPr>
          <w:rFonts w:cs="David"/>
          <w:sz w:val="24"/>
          <w:rtl/>
        </w:rPr>
        <w:t>או מנכ"ל המינהלת יוכלו לפרט, שעמלו במהלך החודשים האחרונים לבדוק את הסוגיה, כפי שאף גורמי המשרד האחרים עמלו לבדוק מחויבויות אחרות של חברות הכבלים, על-פי הוראות הזיכיון שלהם.</w:t>
      </w:r>
    </w:p>
    <w:p w:rsidR="00000000" w:rsidRDefault="006378B9">
      <w:pPr>
        <w:jc w:val="both"/>
        <w:rPr>
          <w:rFonts w:cs="David"/>
          <w:sz w:val="24"/>
          <w:rtl/>
        </w:rPr>
      </w:pPr>
    </w:p>
    <w:p w:rsidR="00000000" w:rsidRDefault="006378B9">
      <w:pPr>
        <w:jc w:val="both"/>
        <w:rPr>
          <w:rFonts w:cs="David"/>
          <w:sz w:val="24"/>
          <w:rtl/>
        </w:rPr>
      </w:pPr>
      <w:r>
        <w:rPr>
          <w:rFonts w:cs="David"/>
          <w:sz w:val="24"/>
          <w:rtl/>
        </w:rPr>
        <w:tab/>
        <w:t>אין אנו רוצים להימצא במצב שבו תינתן החלטה של השר, ועל כן אנחנו מבקשים את אישורה ש</w:t>
      </w:r>
      <w:r>
        <w:rPr>
          <w:rFonts w:cs="David"/>
          <w:sz w:val="24"/>
          <w:rtl/>
        </w:rPr>
        <w:t>ל הוועדה להאריך את המועד להחלטת השר. ביקשנו את יום 31 באוקטובר. זה עדיין מצוי במסגרת שנת 2001. אנחנו מבקשים את אישורה של הוועדה.</w:t>
      </w:r>
    </w:p>
    <w:p w:rsidR="00000000" w:rsidRDefault="006378B9">
      <w:pPr>
        <w:jc w:val="both"/>
        <w:rPr>
          <w:rFonts w:cs="David"/>
          <w:sz w:val="24"/>
          <w:rtl/>
        </w:rPr>
      </w:pPr>
    </w:p>
    <w:p w:rsidR="00000000" w:rsidRDefault="006378B9">
      <w:pPr>
        <w:jc w:val="both"/>
        <w:rPr>
          <w:rFonts w:cs="David"/>
          <w:sz w:val="24"/>
          <w:rtl/>
        </w:rPr>
      </w:pPr>
      <w:r>
        <w:rPr>
          <w:rFonts w:cs="David"/>
          <w:sz w:val="24"/>
          <w:u w:val="single"/>
          <w:rtl/>
        </w:rPr>
        <w:t>אמיר לוי:</w:t>
      </w:r>
    </w:p>
    <w:p w:rsidR="00000000" w:rsidRDefault="006378B9">
      <w:pPr>
        <w:jc w:val="both"/>
        <w:rPr>
          <w:rFonts w:cs="David"/>
          <w:sz w:val="24"/>
          <w:rtl/>
        </w:rPr>
      </w:pPr>
    </w:p>
    <w:p w:rsidR="00000000" w:rsidRDefault="006378B9">
      <w:pPr>
        <w:jc w:val="both"/>
        <w:rPr>
          <w:rFonts w:cs="David"/>
          <w:sz w:val="24"/>
          <w:rtl/>
        </w:rPr>
      </w:pPr>
      <w:r>
        <w:rPr>
          <w:rFonts w:cs="David"/>
          <w:sz w:val="24"/>
          <w:rtl/>
        </w:rPr>
        <w:tab/>
        <w:t>המשמעות של ההצעה של משרד התקשורת מתייתר כמובן אם החוק עובר, ואם חברות הכבלים בוחרות ללכת במסלול של רשיון, ולא של ז</w:t>
      </w:r>
      <w:r>
        <w:rPr>
          <w:rFonts w:cs="David"/>
          <w:sz w:val="24"/>
          <w:rtl/>
        </w:rPr>
        <w:t>יכיון, אין לזה שום משמעות. אם זה היה המצב, לנו לא היתה שום בעיה.</w:t>
      </w:r>
    </w:p>
    <w:p w:rsidR="00000000" w:rsidRDefault="006378B9">
      <w:pPr>
        <w:jc w:val="both"/>
        <w:rPr>
          <w:rFonts w:cs="David"/>
          <w:sz w:val="24"/>
          <w:rtl/>
        </w:rPr>
      </w:pPr>
    </w:p>
    <w:p w:rsidR="00000000" w:rsidRDefault="006378B9">
      <w:pPr>
        <w:jc w:val="both"/>
        <w:rPr>
          <w:rFonts w:cs="David"/>
          <w:sz w:val="24"/>
          <w:rtl/>
        </w:rPr>
      </w:pPr>
      <w:r>
        <w:rPr>
          <w:rFonts w:cs="David"/>
          <w:sz w:val="24"/>
          <w:rtl/>
        </w:rPr>
        <w:tab/>
        <w:t>עם זאת, יש לנו חשש קל שיקרה אחת משתיים, או שמאיזו סיבה הצעת החוק תתעכב, ואז לא יהיה מנוס מלקיים דיון בעניין, או שחברות הכבלים משום מה יחליטו לא ללכת למסלול של רשיון, שהחוק מאפשר, אלא למסלול</w:t>
      </w:r>
      <w:r>
        <w:rPr>
          <w:rFonts w:cs="David"/>
          <w:sz w:val="24"/>
          <w:rtl/>
        </w:rPr>
        <w:t xml:space="preserve"> של הזיכיון שיש ברשותם. ואם הן ילכו למסלול הזיכיון שיש ברשותם, מן הסתם, אני מניח, שהן יבקשו לנצל את התקנות האלה ולבקש הארכת זיכיון של ארבע שנים, וגם במקרה הזה, המועצה והשר יידרשו לבחון אם הן עמדו בתנאים.</w:t>
      </w:r>
    </w:p>
    <w:p w:rsidR="00000000" w:rsidRDefault="006378B9">
      <w:pPr>
        <w:jc w:val="both"/>
        <w:rPr>
          <w:rFonts w:cs="David"/>
          <w:sz w:val="24"/>
          <w:rtl/>
        </w:rPr>
      </w:pPr>
    </w:p>
    <w:p w:rsidR="00000000" w:rsidRDefault="006378B9">
      <w:pPr>
        <w:jc w:val="both"/>
        <w:rPr>
          <w:rFonts w:cs="David"/>
          <w:sz w:val="24"/>
          <w:rtl/>
        </w:rPr>
      </w:pPr>
      <w:r>
        <w:rPr>
          <w:rFonts w:cs="David"/>
          <w:sz w:val="24"/>
          <w:rtl/>
        </w:rPr>
        <w:tab/>
        <w:t>לכן, העניין לא פשוט כל כך, כי יכול לקרות מצב שבעצם</w:t>
      </w:r>
      <w:r>
        <w:rPr>
          <w:rFonts w:cs="David"/>
          <w:sz w:val="24"/>
          <w:rtl/>
        </w:rPr>
        <w:t>, מנימוק פרוצדורלי שהצעת החוק לא עברה או משהו דומה לזה, אנחנו נותנים לבעל הזיכיון הארכת זיכיון מבלי שמילאנו אחרי מה שכתוב בתקנון ובתקנות. לכן העמדה הבסיסית שלנו היתה, וכאן היינו קצת חלוקים עם משרד התקשורת, שאין מקום לתקן את התקנות כמו שהם הציעו.</w:t>
      </w:r>
    </w:p>
    <w:p w:rsidR="00000000" w:rsidRDefault="006378B9">
      <w:pPr>
        <w:jc w:val="both"/>
        <w:rPr>
          <w:rFonts w:cs="David"/>
          <w:sz w:val="24"/>
          <w:rtl/>
        </w:rPr>
      </w:pPr>
    </w:p>
    <w:p w:rsidR="00000000" w:rsidRDefault="006378B9">
      <w:pPr>
        <w:jc w:val="both"/>
        <w:rPr>
          <w:rFonts w:cs="David"/>
          <w:sz w:val="24"/>
          <w:rtl/>
        </w:rPr>
      </w:pPr>
      <w:r>
        <w:rPr>
          <w:rFonts w:cs="David"/>
          <w:sz w:val="24"/>
          <w:rtl/>
        </w:rPr>
        <w:lastRenderedPageBreak/>
        <w:tab/>
        <w:t xml:space="preserve">עם זאת, </w:t>
      </w:r>
      <w:r>
        <w:rPr>
          <w:rFonts w:cs="David"/>
          <w:sz w:val="24"/>
          <w:rtl/>
        </w:rPr>
        <w:t>אנחנו מבינים את המצב, שיכול להיות שהצעת החוק תעבור, ובסבירות גבוהה אנחנו מניחים שהכבלים, בסוף, כן יבקשו רשיון שידורים. לכן מה שנראה לי, למרות שאני לא אוהב את ההארכה הזאת, כי זאת בעצם הארכה בלי שנבחן לגופה, אז אפשר, במקסימום שבמקסימום, לתת הארכה לחודש ימים,</w:t>
      </w:r>
      <w:r>
        <w:rPr>
          <w:rFonts w:cs="David"/>
          <w:sz w:val="24"/>
          <w:rtl/>
        </w:rPr>
        <w:t xml:space="preserve"> ועד אז, אם הצעת החוק עוברת השבוע למליאה, ממילא זה מתייתר, ואז זה לא משנה אם כתוב חודש או 31 ימים.</w:t>
      </w:r>
    </w:p>
    <w:p w:rsidR="00000000" w:rsidRDefault="006378B9">
      <w:pPr>
        <w:jc w:val="both"/>
        <w:rPr>
          <w:rFonts w:cs="David"/>
          <w:sz w:val="24"/>
          <w:rtl/>
        </w:rPr>
      </w:pPr>
    </w:p>
    <w:p w:rsidR="00000000" w:rsidRDefault="006378B9">
      <w:pPr>
        <w:jc w:val="both"/>
        <w:rPr>
          <w:rFonts w:cs="David"/>
          <w:sz w:val="24"/>
          <w:rtl/>
        </w:rPr>
      </w:pPr>
      <w:r>
        <w:rPr>
          <w:rFonts w:cs="David"/>
          <w:sz w:val="24"/>
          <w:u w:val="single"/>
          <w:rtl/>
        </w:rPr>
        <w:t>מיכל רפאלי-כדורי:</w:t>
      </w:r>
    </w:p>
    <w:p w:rsidR="00000000" w:rsidRDefault="006378B9">
      <w:pPr>
        <w:jc w:val="both"/>
        <w:rPr>
          <w:rFonts w:cs="David"/>
          <w:sz w:val="24"/>
          <w:rtl/>
        </w:rPr>
      </w:pPr>
    </w:p>
    <w:p w:rsidR="00000000" w:rsidRDefault="006378B9">
      <w:pPr>
        <w:jc w:val="both"/>
        <w:rPr>
          <w:rFonts w:cs="David"/>
          <w:sz w:val="24"/>
          <w:rtl/>
        </w:rPr>
      </w:pPr>
      <w:r>
        <w:rPr>
          <w:rFonts w:cs="David"/>
          <w:sz w:val="24"/>
          <w:rtl/>
        </w:rPr>
        <w:tab/>
        <w:t>הוועדה צריכה לדון בתקנות האלה בעוד יומיים, אחרי שנדע אם הצעת החוק עברה או לא.</w:t>
      </w:r>
    </w:p>
    <w:p w:rsidR="00000000" w:rsidRDefault="006378B9">
      <w:pPr>
        <w:jc w:val="both"/>
        <w:rPr>
          <w:rFonts w:cs="David"/>
          <w:sz w:val="24"/>
          <w:rtl/>
        </w:rPr>
      </w:pPr>
    </w:p>
    <w:p w:rsidR="00000000" w:rsidRDefault="006378B9">
      <w:pPr>
        <w:rPr>
          <w:rFonts w:cs="David"/>
          <w:sz w:val="24"/>
          <w:u w:val="single"/>
          <w:rtl/>
        </w:rPr>
      </w:pPr>
      <w:r>
        <w:rPr>
          <w:rFonts w:cs="David"/>
          <w:sz w:val="24"/>
          <w:u w:val="single"/>
          <w:rtl/>
        </w:rPr>
        <w:t>היו"ר אברהם פורז:</w:t>
      </w:r>
    </w:p>
    <w:p w:rsidR="00000000" w:rsidRDefault="006378B9">
      <w:pPr>
        <w:rPr>
          <w:rFonts w:cs="David"/>
          <w:sz w:val="24"/>
          <w:u w:val="single"/>
          <w:rtl/>
        </w:rPr>
      </w:pPr>
    </w:p>
    <w:p w:rsidR="00000000" w:rsidRDefault="006378B9">
      <w:pPr>
        <w:jc w:val="both"/>
        <w:rPr>
          <w:rFonts w:cs="David"/>
          <w:sz w:val="24"/>
          <w:rtl/>
        </w:rPr>
      </w:pPr>
      <w:r>
        <w:rPr>
          <w:rFonts w:cs="David"/>
          <w:sz w:val="24"/>
          <w:rtl/>
        </w:rPr>
        <w:tab/>
        <w:t>עוד יומיים נהיה בפגרה עמוקה.</w:t>
      </w:r>
    </w:p>
    <w:p w:rsidR="00000000" w:rsidRDefault="006378B9">
      <w:pPr>
        <w:jc w:val="both"/>
        <w:rPr>
          <w:rFonts w:cs="David"/>
          <w:sz w:val="24"/>
          <w:rtl/>
        </w:rPr>
      </w:pPr>
    </w:p>
    <w:p w:rsidR="00000000" w:rsidRDefault="006378B9">
      <w:pPr>
        <w:jc w:val="both"/>
        <w:rPr>
          <w:rFonts w:cs="David"/>
          <w:sz w:val="24"/>
          <w:rtl/>
        </w:rPr>
      </w:pPr>
      <w:r>
        <w:rPr>
          <w:rFonts w:cs="David"/>
          <w:sz w:val="24"/>
          <w:u w:val="single"/>
          <w:rtl/>
        </w:rPr>
        <w:t>מיכל רפ</w:t>
      </w:r>
      <w:r>
        <w:rPr>
          <w:rFonts w:cs="David"/>
          <w:sz w:val="24"/>
          <w:u w:val="single"/>
          <w:rtl/>
        </w:rPr>
        <w:t>אלי-כדורי:</w:t>
      </w:r>
    </w:p>
    <w:p w:rsidR="00000000" w:rsidRDefault="006378B9">
      <w:pPr>
        <w:jc w:val="both"/>
        <w:rPr>
          <w:rFonts w:cs="David"/>
          <w:sz w:val="24"/>
          <w:rtl/>
        </w:rPr>
      </w:pPr>
    </w:p>
    <w:p w:rsidR="00000000" w:rsidRDefault="006378B9">
      <w:pPr>
        <w:jc w:val="both"/>
        <w:rPr>
          <w:rFonts w:cs="David"/>
          <w:sz w:val="24"/>
          <w:rtl/>
        </w:rPr>
      </w:pPr>
      <w:r>
        <w:rPr>
          <w:rFonts w:cs="David"/>
          <w:sz w:val="24"/>
          <w:rtl/>
        </w:rPr>
        <w:tab/>
        <w:t>התקנות האלה מאפשרות עכשיו לחברות הכבלים לא להיזקק לחוק עד אוקטובר. אני לא יודעת אם זה האינטרס שלהם, אני לא אומרת שזה האינטרס שלהם.</w:t>
      </w:r>
    </w:p>
    <w:p w:rsidR="00000000" w:rsidRDefault="006378B9">
      <w:pPr>
        <w:jc w:val="both"/>
        <w:rPr>
          <w:rFonts w:cs="David"/>
          <w:sz w:val="24"/>
          <w:rtl/>
        </w:rPr>
      </w:pPr>
    </w:p>
    <w:p w:rsidR="00000000" w:rsidRDefault="006378B9">
      <w:pPr>
        <w:rPr>
          <w:rFonts w:cs="David"/>
          <w:sz w:val="24"/>
          <w:u w:val="single"/>
          <w:rtl/>
        </w:rPr>
      </w:pPr>
      <w:r>
        <w:rPr>
          <w:rFonts w:cs="David"/>
          <w:sz w:val="24"/>
          <w:u w:val="single"/>
          <w:rtl/>
        </w:rPr>
        <w:t>היו"ר אברהם פורז:</w:t>
      </w:r>
    </w:p>
    <w:p w:rsidR="00000000" w:rsidRDefault="006378B9">
      <w:pPr>
        <w:rPr>
          <w:rFonts w:cs="David"/>
          <w:sz w:val="24"/>
          <w:u w:val="single"/>
          <w:rtl/>
        </w:rPr>
      </w:pPr>
    </w:p>
    <w:p w:rsidR="00000000" w:rsidRDefault="006378B9">
      <w:pPr>
        <w:jc w:val="both"/>
        <w:rPr>
          <w:rFonts w:cs="David"/>
          <w:sz w:val="24"/>
          <w:rtl/>
        </w:rPr>
      </w:pPr>
      <w:r>
        <w:rPr>
          <w:rFonts w:cs="David"/>
          <w:sz w:val="24"/>
          <w:rtl/>
        </w:rPr>
        <w:tab/>
        <w:t xml:space="preserve"> זו לא בעיה שלהם, זו בעיה של השר. השר לא יכול להחליט.</w:t>
      </w:r>
    </w:p>
    <w:p w:rsidR="00000000" w:rsidRDefault="006378B9">
      <w:pPr>
        <w:jc w:val="both"/>
        <w:rPr>
          <w:rFonts w:cs="David"/>
          <w:sz w:val="24"/>
          <w:rtl/>
        </w:rPr>
      </w:pPr>
    </w:p>
    <w:p w:rsidR="00000000" w:rsidRDefault="006378B9">
      <w:pPr>
        <w:jc w:val="both"/>
        <w:rPr>
          <w:rFonts w:cs="David"/>
          <w:sz w:val="24"/>
          <w:rtl/>
        </w:rPr>
      </w:pPr>
      <w:r>
        <w:rPr>
          <w:rFonts w:cs="David"/>
          <w:sz w:val="24"/>
          <w:u w:val="single"/>
          <w:rtl/>
        </w:rPr>
        <w:t>מיכל רפאלי-כדורי:</w:t>
      </w:r>
    </w:p>
    <w:p w:rsidR="00000000" w:rsidRDefault="006378B9">
      <w:pPr>
        <w:jc w:val="both"/>
        <w:rPr>
          <w:rFonts w:cs="David"/>
          <w:sz w:val="24"/>
          <w:rtl/>
        </w:rPr>
      </w:pPr>
    </w:p>
    <w:p w:rsidR="00000000" w:rsidRDefault="006378B9">
      <w:pPr>
        <w:jc w:val="both"/>
        <w:rPr>
          <w:rFonts w:cs="David"/>
          <w:sz w:val="24"/>
          <w:rtl/>
        </w:rPr>
      </w:pPr>
      <w:r>
        <w:rPr>
          <w:rFonts w:cs="David"/>
          <w:sz w:val="24"/>
          <w:rtl/>
        </w:rPr>
        <w:tab/>
        <w:t>בעוד יומיים עובר</w:t>
      </w:r>
      <w:r>
        <w:rPr>
          <w:rFonts w:cs="David"/>
          <w:sz w:val="24"/>
          <w:rtl/>
        </w:rPr>
        <w:t xml:space="preserve"> החוק או לא עובר, ואם הוא עובר, החיים נראים אחרת.</w:t>
      </w:r>
    </w:p>
    <w:p w:rsidR="00000000" w:rsidRDefault="006378B9">
      <w:pPr>
        <w:jc w:val="both"/>
        <w:rPr>
          <w:rFonts w:cs="David"/>
          <w:sz w:val="24"/>
          <w:rtl/>
        </w:rPr>
      </w:pPr>
    </w:p>
    <w:p w:rsidR="00000000" w:rsidRDefault="006378B9">
      <w:pPr>
        <w:rPr>
          <w:rFonts w:cs="David"/>
          <w:sz w:val="24"/>
          <w:u w:val="single"/>
          <w:rtl/>
        </w:rPr>
      </w:pPr>
      <w:r>
        <w:rPr>
          <w:rFonts w:cs="David"/>
          <w:sz w:val="24"/>
          <w:u w:val="single"/>
          <w:rtl/>
        </w:rPr>
        <w:t>היו"ר אברהם פורז:</w:t>
      </w:r>
    </w:p>
    <w:p w:rsidR="00000000" w:rsidRDefault="006378B9">
      <w:pPr>
        <w:rPr>
          <w:rFonts w:cs="David"/>
          <w:sz w:val="24"/>
          <w:u w:val="single"/>
          <w:rtl/>
        </w:rPr>
      </w:pPr>
    </w:p>
    <w:p w:rsidR="00000000" w:rsidRDefault="006378B9">
      <w:pPr>
        <w:jc w:val="both"/>
        <w:rPr>
          <w:rFonts w:cs="David"/>
          <w:sz w:val="24"/>
          <w:rtl/>
        </w:rPr>
      </w:pPr>
      <w:r>
        <w:rPr>
          <w:rFonts w:cs="David"/>
          <w:sz w:val="24"/>
          <w:rtl/>
        </w:rPr>
        <w:tab/>
        <w:t>אם הוא לא עובר, השר לא מסוגל להחליט בימים הקרובים. אם את אוהבת את זה, או לא, זה המצב. השר, מתוך המתנה לחוק, חשב - נשמע את זה, אני מניח, מאנשי המועצה לכבלים – אולי גם בצדק חשב, שחבל להקד</w:t>
      </w:r>
      <w:r>
        <w:rPr>
          <w:rFonts w:cs="David"/>
          <w:sz w:val="24"/>
          <w:rtl/>
        </w:rPr>
        <w:t>יש מאמץ גדול על עבודה שאולי לא יהיה בה צורך, אז הוא חיכה, בצדק אולי חיכה, לראות מה יהיה גורל החוק. נניח שאנחנו לא מאשרים את התקנות האלה, הוא לא מסוגל להחליט, והשר מפר את החוק. בתור איש האופוזיציה אני דואג לכבודם של השרים ולממשלה.</w:t>
      </w:r>
    </w:p>
    <w:p w:rsidR="00000000" w:rsidRDefault="006378B9">
      <w:pPr>
        <w:jc w:val="both"/>
        <w:rPr>
          <w:rFonts w:cs="David"/>
          <w:sz w:val="24"/>
          <w:rtl/>
        </w:rPr>
      </w:pPr>
    </w:p>
    <w:p w:rsidR="00000000" w:rsidRDefault="006378B9">
      <w:pPr>
        <w:jc w:val="both"/>
        <w:rPr>
          <w:rFonts w:cs="David"/>
          <w:sz w:val="24"/>
          <w:rtl/>
        </w:rPr>
      </w:pPr>
      <w:r>
        <w:rPr>
          <w:rFonts w:cs="David"/>
          <w:sz w:val="24"/>
          <w:u w:val="single"/>
          <w:rtl/>
        </w:rPr>
        <w:t>איל מלובן:</w:t>
      </w:r>
    </w:p>
    <w:p w:rsidR="00000000" w:rsidRDefault="006378B9">
      <w:pPr>
        <w:jc w:val="both"/>
        <w:rPr>
          <w:rFonts w:cs="David"/>
          <w:sz w:val="24"/>
          <w:rtl/>
        </w:rPr>
      </w:pPr>
    </w:p>
    <w:p w:rsidR="00000000" w:rsidRDefault="006378B9">
      <w:pPr>
        <w:jc w:val="both"/>
        <w:rPr>
          <w:rFonts w:cs="David"/>
          <w:sz w:val="24"/>
          <w:rtl/>
        </w:rPr>
      </w:pPr>
      <w:r>
        <w:rPr>
          <w:rFonts w:cs="David"/>
          <w:sz w:val="24"/>
          <w:rtl/>
        </w:rPr>
        <w:tab/>
        <w:t>חשבנו לגבי ה</w:t>
      </w:r>
      <w:r>
        <w:rPr>
          <w:rFonts w:cs="David"/>
          <w:sz w:val="24"/>
          <w:rtl/>
        </w:rPr>
        <w:t>ארכת הזיכיונות. לנו באופן עקרוני אין התנגדות לגבי הארכת הזיכיונות, רק שיש לנו בקשה אחת.</w:t>
      </w:r>
    </w:p>
    <w:p w:rsidR="00000000" w:rsidRDefault="006378B9">
      <w:pPr>
        <w:jc w:val="both"/>
        <w:rPr>
          <w:rFonts w:cs="David"/>
          <w:sz w:val="24"/>
          <w:rtl/>
        </w:rPr>
      </w:pPr>
    </w:p>
    <w:p w:rsidR="00000000" w:rsidRDefault="006378B9">
      <w:pPr>
        <w:jc w:val="both"/>
        <w:rPr>
          <w:rFonts w:cs="David"/>
          <w:sz w:val="24"/>
          <w:rtl/>
        </w:rPr>
      </w:pPr>
      <w:r>
        <w:rPr>
          <w:rFonts w:cs="David"/>
          <w:sz w:val="24"/>
          <w:rtl/>
        </w:rPr>
        <w:tab/>
        <w:t>פורום היוצרים מבקש למצוא, היה והחוק, חס וחלילה, לא יעבור מחרתיים, בבקשת הזיכיונות האלה, שתצוין מחויבות לשלושה החודשים האלה שמבקשים את הארכת הזיכיונות, שבסוף שלושה החו</w:t>
      </w:r>
      <w:r>
        <w:rPr>
          <w:rFonts w:cs="David"/>
          <w:sz w:val="24"/>
          <w:rtl/>
        </w:rPr>
        <w:t>דשים יושם על השולחן גם דוח חובות העבר של חברות הכבלים.</w:t>
      </w:r>
    </w:p>
    <w:p w:rsidR="00000000" w:rsidRDefault="006378B9">
      <w:pPr>
        <w:jc w:val="both"/>
        <w:rPr>
          <w:rFonts w:cs="David"/>
          <w:sz w:val="24"/>
          <w:rtl/>
        </w:rPr>
      </w:pPr>
    </w:p>
    <w:p w:rsidR="00000000" w:rsidRDefault="006378B9">
      <w:pPr>
        <w:rPr>
          <w:rFonts w:cs="David"/>
          <w:sz w:val="24"/>
          <w:u w:val="single"/>
          <w:rtl/>
        </w:rPr>
      </w:pPr>
      <w:r>
        <w:rPr>
          <w:rFonts w:cs="David"/>
          <w:sz w:val="24"/>
          <w:u w:val="single"/>
          <w:rtl/>
        </w:rPr>
        <w:t>היו"ר אברהם פורז:</w:t>
      </w:r>
    </w:p>
    <w:p w:rsidR="00000000" w:rsidRDefault="006378B9">
      <w:pPr>
        <w:rPr>
          <w:rFonts w:cs="David"/>
          <w:sz w:val="24"/>
          <w:u w:val="single"/>
          <w:rtl/>
        </w:rPr>
      </w:pPr>
    </w:p>
    <w:p w:rsidR="00000000" w:rsidRDefault="006378B9">
      <w:pPr>
        <w:jc w:val="both"/>
        <w:rPr>
          <w:rFonts w:cs="David"/>
          <w:sz w:val="24"/>
          <w:rtl/>
        </w:rPr>
      </w:pPr>
      <w:r>
        <w:rPr>
          <w:rFonts w:cs="David"/>
          <w:sz w:val="24"/>
          <w:rtl/>
        </w:rPr>
        <w:tab/>
        <w:t xml:space="preserve">לפני שהשר יקבל החלטה אם הוא מאריך או לא, הוא יצטרך לקבל מהגורמים במשרדו והמועצה לכבלים דין וחשבון אם הם ראויים להארכה, אם לאו. הבעיה היא, שהיום הדוחות לא מוכנים, והשר לא כשיר לקבל </w:t>
      </w:r>
      <w:r>
        <w:rPr>
          <w:rFonts w:cs="David"/>
          <w:sz w:val="24"/>
          <w:rtl/>
        </w:rPr>
        <w:t>החלטה.</w:t>
      </w:r>
    </w:p>
    <w:p w:rsidR="00000000" w:rsidRDefault="006378B9">
      <w:pPr>
        <w:jc w:val="both"/>
        <w:rPr>
          <w:rFonts w:cs="David"/>
          <w:sz w:val="24"/>
          <w:rtl/>
        </w:rPr>
      </w:pPr>
      <w:r>
        <w:rPr>
          <w:rFonts w:cs="David"/>
          <w:sz w:val="24"/>
          <w:u w:val="single"/>
          <w:rtl/>
        </w:rPr>
        <w:br w:type="page"/>
        <w:t>איל מלובן:</w:t>
      </w:r>
    </w:p>
    <w:p w:rsidR="00000000" w:rsidRDefault="006378B9">
      <w:pPr>
        <w:jc w:val="both"/>
        <w:rPr>
          <w:rFonts w:cs="David"/>
          <w:sz w:val="24"/>
          <w:rtl/>
        </w:rPr>
      </w:pPr>
    </w:p>
    <w:p w:rsidR="00000000" w:rsidRDefault="006378B9">
      <w:pPr>
        <w:jc w:val="both"/>
        <w:rPr>
          <w:rFonts w:cs="David"/>
          <w:sz w:val="24"/>
          <w:rtl/>
        </w:rPr>
      </w:pPr>
      <w:r>
        <w:rPr>
          <w:rFonts w:cs="David"/>
          <w:sz w:val="24"/>
          <w:rtl/>
        </w:rPr>
        <w:tab/>
        <w:t>אנחנו מודעים לזה, ולכן אנחנו מבקשים, שבבקשה הבאה שתופיע על השולחן הזה אצלך בוועדה, תופיע בקשה עם דוח חובות העבר.</w:t>
      </w:r>
    </w:p>
    <w:p w:rsidR="00000000" w:rsidRDefault="006378B9">
      <w:pPr>
        <w:jc w:val="both"/>
        <w:rPr>
          <w:rFonts w:cs="David"/>
          <w:sz w:val="24"/>
          <w:rtl/>
        </w:rPr>
      </w:pPr>
    </w:p>
    <w:p w:rsidR="00000000" w:rsidRDefault="006378B9">
      <w:pPr>
        <w:rPr>
          <w:rFonts w:cs="David"/>
          <w:sz w:val="24"/>
          <w:u w:val="single"/>
          <w:rtl/>
        </w:rPr>
      </w:pPr>
      <w:r>
        <w:rPr>
          <w:rFonts w:cs="David"/>
          <w:sz w:val="24"/>
          <w:u w:val="single"/>
          <w:rtl/>
        </w:rPr>
        <w:t>היו"ר אברהם פורז:</w:t>
      </w:r>
    </w:p>
    <w:p w:rsidR="00000000" w:rsidRDefault="006378B9">
      <w:pPr>
        <w:rPr>
          <w:rFonts w:cs="David"/>
          <w:sz w:val="24"/>
          <w:u w:val="single"/>
          <w:rtl/>
        </w:rPr>
      </w:pPr>
    </w:p>
    <w:p w:rsidR="00000000" w:rsidRDefault="006378B9">
      <w:pPr>
        <w:jc w:val="both"/>
        <w:rPr>
          <w:rFonts w:cs="David"/>
          <w:sz w:val="24"/>
          <w:rtl/>
        </w:rPr>
      </w:pPr>
      <w:r>
        <w:rPr>
          <w:rFonts w:cs="David"/>
          <w:sz w:val="24"/>
          <w:rtl/>
        </w:rPr>
        <w:tab/>
        <w:t>רבותי חברי הכנסת, אני לא יודע אם התרכזתם בעניין, לכן אני רוצה להסביר, כדי שהעניין יהיה ברור. מתוך המת</w:t>
      </w:r>
      <w:r>
        <w:rPr>
          <w:rFonts w:cs="David"/>
          <w:sz w:val="24"/>
          <w:rtl/>
        </w:rPr>
        <w:t>נה לחוק, השר החליט לא להטיל על משרדו להתעסק בדבר שאולי לא יהיה בו צורך. אם חברות הכבלים יחליטו לעבור למשטר רשיונות, אז כל הסיפור אם הן היו זכאיות, או לא זכאיות, הן עמדו בקפידה, לא עמדו בקפידה, הופך בלתי-רלוונטי, ולכן חבל להקדיש זמן של עבודה של עובדי מדינה.</w:t>
      </w:r>
    </w:p>
    <w:p w:rsidR="00000000" w:rsidRDefault="006378B9">
      <w:pPr>
        <w:jc w:val="both"/>
        <w:rPr>
          <w:rFonts w:cs="David"/>
          <w:sz w:val="24"/>
          <w:rtl/>
        </w:rPr>
      </w:pPr>
    </w:p>
    <w:p w:rsidR="00000000" w:rsidRDefault="006378B9">
      <w:pPr>
        <w:pStyle w:val="7"/>
        <w:rPr>
          <w:rFonts w:cs="David"/>
          <w:sz w:val="24"/>
          <w:u w:val="none"/>
          <w:rtl/>
        </w:rPr>
      </w:pPr>
      <w:r>
        <w:rPr>
          <w:rFonts w:cs="David"/>
          <w:sz w:val="24"/>
          <w:rtl/>
        </w:rPr>
        <w:t>אמיר לוי:</w:t>
      </w:r>
    </w:p>
    <w:p w:rsidR="00000000" w:rsidRDefault="006378B9">
      <w:pPr>
        <w:rPr>
          <w:rFonts w:cs="David"/>
          <w:sz w:val="24"/>
          <w:rtl/>
        </w:rPr>
      </w:pPr>
    </w:p>
    <w:p w:rsidR="00000000" w:rsidRDefault="006378B9">
      <w:pPr>
        <w:pStyle w:val="aa"/>
        <w:rPr>
          <w:rFonts w:cs="David"/>
          <w:sz w:val="24"/>
          <w:rtl/>
        </w:rPr>
      </w:pPr>
      <w:r>
        <w:rPr>
          <w:rFonts w:cs="David"/>
          <w:sz w:val="24"/>
          <w:rtl/>
        </w:rPr>
        <w:tab/>
        <w:t>זה לא מדויק, כי בהצעת החוק יש סעיף שאומר שאם הם יקבלו רשיון שידורים, זה יינתן בשים לב לחובות העבר.</w:t>
      </w:r>
    </w:p>
    <w:p w:rsidR="00000000" w:rsidRDefault="006378B9">
      <w:pPr>
        <w:rPr>
          <w:rFonts w:cs="David"/>
          <w:sz w:val="24"/>
          <w:rtl/>
        </w:rPr>
      </w:pPr>
    </w:p>
    <w:p w:rsidR="00000000" w:rsidRDefault="006378B9">
      <w:pPr>
        <w:rPr>
          <w:rFonts w:cs="David"/>
          <w:sz w:val="24"/>
          <w:u w:val="single"/>
          <w:rtl/>
        </w:rPr>
      </w:pPr>
      <w:r>
        <w:rPr>
          <w:rFonts w:cs="David"/>
          <w:sz w:val="24"/>
          <w:u w:val="single"/>
          <w:rtl/>
        </w:rPr>
        <w:t>היו"ר אברהם פורז:</w:t>
      </w:r>
    </w:p>
    <w:p w:rsidR="00000000" w:rsidRDefault="006378B9">
      <w:pPr>
        <w:rPr>
          <w:rFonts w:cs="David"/>
          <w:sz w:val="24"/>
          <w:u w:val="single"/>
          <w:rtl/>
        </w:rPr>
      </w:pPr>
    </w:p>
    <w:p w:rsidR="00000000" w:rsidRDefault="006378B9">
      <w:pPr>
        <w:rPr>
          <w:rFonts w:cs="David"/>
          <w:sz w:val="24"/>
          <w:rtl/>
        </w:rPr>
      </w:pPr>
      <w:r>
        <w:rPr>
          <w:rFonts w:cs="David"/>
          <w:sz w:val="24"/>
          <w:rtl/>
        </w:rPr>
        <w:tab/>
        <w:t>אחרי שחתמתם הסכם כספי - - -</w:t>
      </w:r>
    </w:p>
    <w:p w:rsidR="00000000" w:rsidRDefault="006378B9">
      <w:pPr>
        <w:rPr>
          <w:rFonts w:cs="David"/>
          <w:sz w:val="24"/>
          <w:rtl/>
        </w:rPr>
      </w:pPr>
    </w:p>
    <w:p w:rsidR="00000000" w:rsidRDefault="006378B9">
      <w:pPr>
        <w:rPr>
          <w:rFonts w:cs="David"/>
          <w:sz w:val="24"/>
          <w:rtl/>
        </w:rPr>
      </w:pPr>
      <w:r>
        <w:rPr>
          <w:rFonts w:cs="David"/>
          <w:sz w:val="24"/>
          <w:u w:val="single"/>
          <w:rtl/>
        </w:rPr>
        <w:t>אמיר לוי:</w:t>
      </w:r>
    </w:p>
    <w:p w:rsidR="00000000" w:rsidRDefault="006378B9">
      <w:pPr>
        <w:rPr>
          <w:rFonts w:cs="David"/>
          <w:sz w:val="24"/>
          <w:rtl/>
        </w:rPr>
      </w:pPr>
    </w:p>
    <w:p w:rsidR="00000000" w:rsidRDefault="006378B9">
      <w:pPr>
        <w:jc w:val="both"/>
        <w:rPr>
          <w:rFonts w:cs="David"/>
          <w:sz w:val="24"/>
          <w:rtl/>
        </w:rPr>
      </w:pPr>
      <w:r>
        <w:rPr>
          <w:rFonts w:cs="David"/>
          <w:sz w:val="24"/>
          <w:rtl/>
        </w:rPr>
        <w:tab/>
        <w:t>זה לא קשור לכסף. יש פריסה.</w:t>
      </w:r>
    </w:p>
    <w:p w:rsidR="00000000" w:rsidRDefault="006378B9">
      <w:pPr>
        <w:jc w:val="both"/>
        <w:rPr>
          <w:rFonts w:cs="David"/>
          <w:sz w:val="24"/>
          <w:rtl/>
        </w:rPr>
      </w:pPr>
    </w:p>
    <w:p w:rsidR="00000000" w:rsidRDefault="006378B9">
      <w:pPr>
        <w:rPr>
          <w:rFonts w:cs="David"/>
          <w:sz w:val="24"/>
          <w:u w:val="single"/>
          <w:rtl/>
        </w:rPr>
      </w:pPr>
      <w:r>
        <w:rPr>
          <w:rFonts w:cs="David"/>
          <w:sz w:val="24"/>
          <w:u w:val="single"/>
          <w:rtl/>
        </w:rPr>
        <w:t>היו"ר אברהם פורז:</w:t>
      </w:r>
    </w:p>
    <w:p w:rsidR="00000000" w:rsidRDefault="006378B9">
      <w:pPr>
        <w:rPr>
          <w:rFonts w:cs="David"/>
          <w:sz w:val="24"/>
          <w:u w:val="single"/>
          <w:rtl/>
        </w:rPr>
      </w:pPr>
    </w:p>
    <w:p w:rsidR="00000000" w:rsidRDefault="006378B9">
      <w:pPr>
        <w:jc w:val="both"/>
        <w:rPr>
          <w:rFonts w:cs="David"/>
          <w:sz w:val="24"/>
          <w:rtl/>
        </w:rPr>
      </w:pPr>
      <w:r>
        <w:rPr>
          <w:rFonts w:cs="David"/>
          <w:sz w:val="24"/>
          <w:rtl/>
        </w:rPr>
        <w:tab/>
        <w:t>זה דבר קטן בתוך העסק הזה.</w:t>
      </w:r>
    </w:p>
    <w:p w:rsidR="00000000" w:rsidRDefault="006378B9">
      <w:pPr>
        <w:jc w:val="both"/>
        <w:rPr>
          <w:rFonts w:cs="David"/>
          <w:sz w:val="24"/>
          <w:rtl/>
        </w:rPr>
      </w:pPr>
    </w:p>
    <w:p w:rsidR="00000000" w:rsidRDefault="006378B9">
      <w:pPr>
        <w:jc w:val="both"/>
        <w:rPr>
          <w:rFonts w:cs="David"/>
          <w:sz w:val="24"/>
          <w:u w:val="single"/>
          <w:rtl/>
        </w:rPr>
      </w:pPr>
      <w:r>
        <w:rPr>
          <w:rFonts w:cs="David"/>
          <w:sz w:val="24"/>
          <w:u w:val="single"/>
          <w:rtl/>
        </w:rPr>
        <w:t>אמיר ל</w:t>
      </w:r>
      <w:r>
        <w:rPr>
          <w:rFonts w:cs="David"/>
          <w:sz w:val="24"/>
          <w:u w:val="single"/>
          <w:rtl/>
        </w:rPr>
        <w:t>וי:</w:t>
      </w:r>
    </w:p>
    <w:p w:rsidR="00000000" w:rsidRDefault="006378B9">
      <w:pPr>
        <w:jc w:val="both"/>
        <w:rPr>
          <w:rFonts w:cs="David"/>
          <w:sz w:val="24"/>
          <w:rtl/>
        </w:rPr>
      </w:pPr>
    </w:p>
    <w:p w:rsidR="00000000" w:rsidRDefault="006378B9">
      <w:pPr>
        <w:jc w:val="both"/>
        <w:rPr>
          <w:rFonts w:cs="David"/>
          <w:sz w:val="24"/>
          <w:rtl/>
        </w:rPr>
      </w:pPr>
      <w:r>
        <w:rPr>
          <w:rFonts w:cs="David"/>
          <w:sz w:val="24"/>
          <w:rtl/>
        </w:rPr>
        <w:tab/>
        <w:t>אבל זה מה שהמועצה עושה.</w:t>
      </w:r>
    </w:p>
    <w:p w:rsidR="00000000" w:rsidRDefault="006378B9">
      <w:pPr>
        <w:jc w:val="both"/>
        <w:rPr>
          <w:rFonts w:cs="David"/>
          <w:sz w:val="24"/>
          <w:rtl/>
        </w:rPr>
      </w:pPr>
    </w:p>
    <w:p w:rsidR="00000000" w:rsidRDefault="006378B9">
      <w:pPr>
        <w:rPr>
          <w:rFonts w:cs="David"/>
          <w:sz w:val="24"/>
          <w:u w:val="single"/>
          <w:rtl/>
        </w:rPr>
      </w:pPr>
      <w:r>
        <w:rPr>
          <w:rFonts w:cs="David"/>
          <w:sz w:val="24"/>
          <w:u w:val="single"/>
          <w:rtl/>
        </w:rPr>
        <w:t>היו"ר אברהם פורז:</w:t>
      </w:r>
    </w:p>
    <w:p w:rsidR="00000000" w:rsidRDefault="006378B9">
      <w:pPr>
        <w:rPr>
          <w:rFonts w:cs="David"/>
          <w:sz w:val="24"/>
          <w:u w:val="single"/>
          <w:rtl/>
        </w:rPr>
      </w:pPr>
    </w:p>
    <w:p w:rsidR="00000000" w:rsidRDefault="006378B9">
      <w:pPr>
        <w:jc w:val="both"/>
        <w:rPr>
          <w:rFonts w:cs="David"/>
          <w:sz w:val="24"/>
          <w:rtl/>
        </w:rPr>
      </w:pPr>
      <w:r>
        <w:rPr>
          <w:rFonts w:cs="David"/>
          <w:sz w:val="24"/>
          <w:rtl/>
        </w:rPr>
        <w:tab/>
        <w:t>בין המכלול הגדול של הארכת זיכיונות לבין הקטע הקטן הזה - - -</w:t>
      </w:r>
    </w:p>
    <w:p w:rsidR="00000000" w:rsidRDefault="006378B9">
      <w:pPr>
        <w:jc w:val="both"/>
        <w:rPr>
          <w:rFonts w:cs="David"/>
          <w:sz w:val="24"/>
          <w:rtl/>
        </w:rPr>
      </w:pPr>
    </w:p>
    <w:p w:rsidR="00000000" w:rsidRDefault="006378B9">
      <w:pPr>
        <w:jc w:val="both"/>
        <w:rPr>
          <w:rFonts w:cs="David"/>
          <w:sz w:val="24"/>
          <w:rtl/>
        </w:rPr>
      </w:pPr>
      <w:r>
        <w:rPr>
          <w:rFonts w:cs="David"/>
          <w:sz w:val="24"/>
          <w:u w:val="single"/>
          <w:rtl/>
        </w:rPr>
        <w:t>אמיר לוי:</w:t>
      </w:r>
    </w:p>
    <w:p w:rsidR="00000000" w:rsidRDefault="006378B9">
      <w:pPr>
        <w:jc w:val="both"/>
        <w:rPr>
          <w:rFonts w:cs="David"/>
          <w:sz w:val="24"/>
          <w:rtl/>
        </w:rPr>
      </w:pPr>
    </w:p>
    <w:p w:rsidR="00000000" w:rsidRDefault="006378B9">
      <w:pPr>
        <w:jc w:val="both"/>
        <w:rPr>
          <w:rFonts w:cs="David"/>
          <w:sz w:val="24"/>
          <w:rtl/>
        </w:rPr>
      </w:pPr>
      <w:r>
        <w:rPr>
          <w:rFonts w:cs="David"/>
          <w:sz w:val="24"/>
          <w:rtl/>
        </w:rPr>
        <w:tab/>
        <w:t>התמורה לא רלוונטית אם הם נשארים במשטר הקיים.</w:t>
      </w:r>
    </w:p>
    <w:p w:rsidR="00000000" w:rsidRDefault="006378B9">
      <w:pPr>
        <w:jc w:val="both"/>
        <w:rPr>
          <w:rFonts w:cs="David"/>
          <w:sz w:val="24"/>
          <w:rtl/>
        </w:rPr>
      </w:pPr>
    </w:p>
    <w:p w:rsidR="00000000" w:rsidRDefault="006378B9">
      <w:pPr>
        <w:rPr>
          <w:rFonts w:cs="David"/>
          <w:sz w:val="24"/>
          <w:u w:val="single"/>
          <w:rtl/>
        </w:rPr>
      </w:pPr>
      <w:r>
        <w:rPr>
          <w:rFonts w:cs="David"/>
          <w:sz w:val="24"/>
          <w:u w:val="single"/>
          <w:rtl/>
        </w:rPr>
        <w:t>היו"ר אברהם פורז:</w:t>
      </w:r>
    </w:p>
    <w:p w:rsidR="00000000" w:rsidRDefault="006378B9">
      <w:pPr>
        <w:rPr>
          <w:rFonts w:cs="David"/>
          <w:sz w:val="24"/>
          <w:u w:val="single"/>
          <w:rtl/>
        </w:rPr>
      </w:pPr>
    </w:p>
    <w:p w:rsidR="00000000" w:rsidRDefault="006378B9">
      <w:pPr>
        <w:jc w:val="both"/>
        <w:rPr>
          <w:rFonts w:cs="David"/>
          <w:sz w:val="24"/>
          <w:rtl/>
        </w:rPr>
      </w:pPr>
      <w:r>
        <w:rPr>
          <w:rFonts w:cs="David"/>
          <w:sz w:val="24"/>
          <w:rtl/>
        </w:rPr>
        <w:tab/>
        <w:t>הגברת ענבר, מה המצב?</w:t>
      </w:r>
    </w:p>
    <w:p w:rsidR="00000000" w:rsidRDefault="006378B9">
      <w:pPr>
        <w:jc w:val="both"/>
        <w:rPr>
          <w:rFonts w:cs="David"/>
          <w:sz w:val="24"/>
          <w:rtl/>
        </w:rPr>
      </w:pPr>
    </w:p>
    <w:p w:rsidR="00000000" w:rsidRDefault="006378B9">
      <w:pPr>
        <w:jc w:val="both"/>
        <w:rPr>
          <w:rFonts w:cs="David"/>
          <w:sz w:val="24"/>
          <w:rtl/>
        </w:rPr>
      </w:pPr>
      <w:r>
        <w:rPr>
          <w:rFonts w:cs="David"/>
          <w:sz w:val="24"/>
          <w:u w:val="single"/>
          <w:rtl/>
        </w:rPr>
        <w:t>דורית ענבר:</w:t>
      </w:r>
    </w:p>
    <w:p w:rsidR="00000000" w:rsidRDefault="006378B9">
      <w:pPr>
        <w:jc w:val="both"/>
        <w:rPr>
          <w:rFonts w:cs="David"/>
          <w:sz w:val="24"/>
          <w:rtl/>
        </w:rPr>
      </w:pPr>
    </w:p>
    <w:p w:rsidR="00000000" w:rsidRDefault="006378B9">
      <w:pPr>
        <w:jc w:val="both"/>
        <w:rPr>
          <w:rFonts w:cs="David"/>
          <w:sz w:val="24"/>
          <w:rtl/>
        </w:rPr>
      </w:pPr>
      <w:r>
        <w:rPr>
          <w:rFonts w:cs="David"/>
          <w:sz w:val="24"/>
          <w:rtl/>
        </w:rPr>
        <w:tab/>
        <w:t xml:space="preserve">הבקשה להארכת זיכיונות הכבלים, </w:t>
      </w:r>
      <w:r>
        <w:rPr>
          <w:rFonts w:cs="David"/>
          <w:sz w:val="24"/>
          <w:rtl/>
        </w:rPr>
        <w:t>אחת משתיים, או שהיא תהיה רלוונטית כי החוק לא יעבור, וצריך יהיה לדון בה, ואז צריך השר גם להיוועץ במועצה, שהיא אגב מוכנה, וגם בעובדי משרדו, וגם לשקול בדעתו. השיקול הוא מאוד כבד, הוא מאוד מורכב, הוא מאוד מסובך. הוא מורכב מהרבה מאוד פרמטרים של כל פעילותן של חב</w:t>
      </w:r>
      <w:r>
        <w:rPr>
          <w:rFonts w:cs="David"/>
          <w:sz w:val="24"/>
          <w:rtl/>
        </w:rPr>
        <w:t>רות הכבלים לאורך עשר שנים ויותר. הדבר הזה, להערכתי, השר לא ערוך לו. זו בקשה שצריך לשקול אותה בכובד ראש, והיא מאוד מורכבת, וכן, צריך לנמק אותה היטב. זה לא משהו שאפשר לעשות בחטף, זו לא תשובה של כן ולא, זו תשובה מאוד מורכבת.</w:t>
      </w:r>
    </w:p>
    <w:p w:rsidR="00000000" w:rsidRDefault="006378B9">
      <w:pPr>
        <w:jc w:val="both"/>
        <w:rPr>
          <w:rFonts w:cs="David"/>
          <w:sz w:val="24"/>
          <w:rtl/>
        </w:rPr>
      </w:pPr>
      <w:r>
        <w:rPr>
          <w:rFonts w:cs="David"/>
          <w:sz w:val="24"/>
          <w:rtl/>
        </w:rPr>
        <w:tab/>
        <w:t>לכן, ממילא, לשר נדרש זמן לעשות את</w:t>
      </w:r>
      <w:r>
        <w:rPr>
          <w:rFonts w:cs="David"/>
          <w:sz w:val="24"/>
          <w:rtl/>
        </w:rPr>
        <w:t xml:space="preserve"> זה, והוא לא מסוגל לעשות זאת עד סוף החודש הזה. הוא צריך לקבל החלטה עד סוף החודש הזה, שזה עוד שבוע, לפני שהמועצה דנה בזה. אני לא בטוחה שגמרו לעשות את כל העבודות שנדרשות במשרד, ודאי וודאי שהשר לא שקל את דעתו, והפרוצדורה, כפי שהיא קבועה בתקנות, התקנות עצמן אי</w:t>
      </w:r>
      <w:r>
        <w:rPr>
          <w:rFonts w:cs="David"/>
          <w:sz w:val="24"/>
          <w:rtl/>
        </w:rPr>
        <w:t>נן מאפשרות ארכה. זאת אומרת, אין פרוצדורה של ארכה בתקנות. הוא מחויב לתת החלטה עד סוף החודש הזה, עוד שבוע, ולוח-הזמנים הזה לא סביר.</w:t>
      </w:r>
    </w:p>
    <w:p w:rsidR="00000000" w:rsidRDefault="006378B9">
      <w:pPr>
        <w:jc w:val="both"/>
        <w:rPr>
          <w:rFonts w:cs="David"/>
          <w:sz w:val="24"/>
          <w:rtl/>
        </w:rPr>
      </w:pPr>
    </w:p>
    <w:p w:rsidR="00000000" w:rsidRDefault="006378B9">
      <w:pPr>
        <w:jc w:val="both"/>
        <w:rPr>
          <w:rFonts w:cs="David"/>
          <w:sz w:val="24"/>
          <w:rtl/>
        </w:rPr>
      </w:pPr>
      <w:r>
        <w:rPr>
          <w:rFonts w:cs="David"/>
          <w:sz w:val="24"/>
          <w:rtl/>
        </w:rPr>
        <w:tab/>
        <w:t>כנראה כולם היו אופטימיים מדי, והיתה הרגשה שהדבר הזה הולך להיגמר, אבל הוא נשרך עוד קצת. בכל מקרה, בין אם יצטרכו לדון בשאלה הז</w:t>
      </w:r>
      <w:r>
        <w:rPr>
          <w:rFonts w:cs="David"/>
          <w:sz w:val="24"/>
          <w:rtl/>
        </w:rPr>
        <w:t>את, וידונו בה, ובין אם לא יצטרכו לדון בה, שאז יצטרכו לדון בשאלות שנוגעות להארכת הזיכיון. זאת אומרת, יצטרכו לבדוק מה הם עשו ומה הם לא עשו, יצטרכו לבדוק אם הם הפרו או לא הפרו. למה יצטרכו לבדוק? כי בתיקון החוק נקבע, שכדי לתת להם או לחברות קשורות אליהם רשיונות</w:t>
      </w:r>
      <w:r>
        <w:rPr>
          <w:rFonts w:cs="David"/>
          <w:sz w:val="24"/>
          <w:rtl/>
        </w:rPr>
        <w:t xml:space="preserve"> שידור, גם אם עוברים לרשיונות, צריך ממילא לדון ולקבוע תנאים, בהתאם להפרות שהם עשו בעבר. זאת אומרת, הדברים האלה לא יורדים לטמיון, הדיונים הללו, והנתונים הללו, ממילא צריכים לצאת, וממילא יצאו בחודשים הקרובים. בכל מקרה הם יצאו.</w:t>
      </w:r>
    </w:p>
    <w:p w:rsidR="00000000" w:rsidRDefault="006378B9">
      <w:pPr>
        <w:jc w:val="both"/>
        <w:rPr>
          <w:rFonts w:cs="David"/>
          <w:sz w:val="24"/>
          <w:rtl/>
        </w:rPr>
      </w:pPr>
    </w:p>
    <w:p w:rsidR="00000000" w:rsidRDefault="006378B9">
      <w:pPr>
        <w:jc w:val="both"/>
        <w:rPr>
          <w:rFonts w:cs="David"/>
          <w:sz w:val="24"/>
          <w:rtl/>
        </w:rPr>
      </w:pPr>
      <w:r>
        <w:rPr>
          <w:rFonts w:cs="David"/>
          <w:sz w:val="24"/>
          <w:rtl/>
        </w:rPr>
        <w:tab/>
        <w:t>לכן אני מציעה, מטעמים פרקטיים,</w:t>
      </w:r>
      <w:r>
        <w:rPr>
          <w:rFonts w:cs="David"/>
          <w:sz w:val="24"/>
          <w:rtl/>
        </w:rPr>
        <w:t xml:space="preserve"> לתת את הארכה הזאת, כי כך או כך, בכל אחת משתי האופציות, בין אם ידונו בהארכת הזיכיונות ובין אם ידונו במעבר לרשיונות, שזה דורש הכנת תקנות לרשיונות וקביעת תנאי הרשיונות והנפקת הרשיונות עצמם, וכל דבר שעושים פעם בשנה לוקח קצת יותר זמן, ממילא יידרשו לשר ולמועצה </w:t>
      </w:r>
      <w:r>
        <w:rPr>
          <w:rFonts w:cs="David"/>
          <w:sz w:val="24"/>
          <w:rtl/>
        </w:rPr>
        <w:t>עוד מספר חודשים, וממילא יש לנו חופשה, פגרה וחגים באמצע. כל מה שנדרש זו לא ארכה של שנה וחצי, גם לא של שנה. מתבקשת בקשה להארכה לשלושה חודשים בלבד, והדבר הזה נדרש כך או כך, בין אם החוק יעבור ביום רביעי ובין אם הוא לא יעבור, כי גם אם הוא לא יעבור, השר, יידרש ל</w:t>
      </w:r>
      <w:r>
        <w:rPr>
          <w:rFonts w:cs="David"/>
          <w:sz w:val="24"/>
          <w:rtl/>
        </w:rPr>
        <w:t>ו עוד מעט זמן.</w:t>
      </w:r>
    </w:p>
    <w:p w:rsidR="00000000" w:rsidRDefault="006378B9">
      <w:pPr>
        <w:jc w:val="both"/>
        <w:rPr>
          <w:rFonts w:cs="David"/>
          <w:sz w:val="24"/>
          <w:rtl/>
        </w:rPr>
      </w:pPr>
    </w:p>
    <w:p w:rsidR="00000000" w:rsidRDefault="006378B9">
      <w:pPr>
        <w:jc w:val="both"/>
        <w:rPr>
          <w:rFonts w:cs="David"/>
          <w:sz w:val="24"/>
          <w:rtl/>
        </w:rPr>
      </w:pPr>
      <w:r>
        <w:rPr>
          <w:rFonts w:cs="David"/>
          <w:sz w:val="24"/>
          <w:rtl/>
        </w:rPr>
        <w:tab/>
        <w:t xml:space="preserve">אני אומרת לכם, ויודע את זה אמיר לוי, שהוא נציג האוצר במועצה, שממילא למועצה יש החלטה שאם החוק הזה לא עובר, אני לא זוכרת את התאריכים שקבענו שם, אבל לקראת סוף הקיץ ותחילת ספטמבר, אנחנו ממילא מתחילים לדון. קבענו לעצמנו שאנחנו מתחילים לדון, כך </w:t>
      </w:r>
      <w:r>
        <w:rPr>
          <w:rFonts w:cs="David"/>
          <w:sz w:val="24"/>
          <w:rtl/>
        </w:rPr>
        <w:t>או כך. כך, שממילא, הארכה הזאת היא לא איזו ארכה משמעותית. הולכים לדון בזה. על הדבר הזה עובדים במועצה כבר חודשים ארוכים באינטנסיביות רבה מאוד. הממצאים כבר נשלחו לחברות הכבלים, כבר קיבלנו אתמול, נדמה לי, תגובות של חברות הכבלים. זה לא שלא נעשה דבר, זה לא שיושב</w:t>
      </w:r>
      <w:r>
        <w:rPr>
          <w:rFonts w:cs="David"/>
          <w:sz w:val="24"/>
          <w:rtl/>
        </w:rPr>
        <w:t>ים בחיבוק ידיים וזה לא שנותנים איזה יתרון או משהו בעל ערך, לעניות דעתי, גם לא ערך כלכלי, או משהו שאפשר למדוד, לחברות הכבלים. מתבקשת כאן הארכה טכנית שנובעת מסיטואציה מאוד ייחודית.</w:t>
      </w:r>
    </w:p>
    <w:p w:rsidR="00000000" w:rsidRDefault="006378B9">
      <w:pPr>
        <w:jc w:val="both"/>
        <w:rPr>
          <w:rFonts w:cs="David"/>
          <w:sz w:val="24"/>
          <w:rtl/>
        </w:rPr>
      </w:pPr>
    </w:p>
    <w:p w:rsidR="00000000" w:rsidRDefault="006378B9">
      <w:pPr>
        <w:rPr>
          <w:rFonts w:cs="David"/>
          <w:sz w:val="24"/>
          <w:u w:val="single"/>
          <w:rtl/>
        </w:rPr>
      </w:pPr>
      <w:r>
        <w:rPr>
          <w:rFonts w:cs="David"/>
          <w:sz w:val="24"/>
          <w:u w:val="single"/>
          <w:rtl/>
        </w:rPr>
        <w:t>יצחק גאגולה:</w:t>
      </w:r>
    </w:p>
    <w:p w:rsidR="00000000" w:rsidRDefault="006378B9">
      <w:pPr>
        <w:rPr>
          <w:rFonts w:cs="David"/>
          <w:sz w:val="24"/>
          <w:u w:val="single"/>
          <w:rtl/>
        </w:rPr>
      </w:pPr>
    </w:p>
    <w:p w:rsidR="00000000" w:rsidRDefault="006378B9">
      <w:pPr>
        <w:jc w:val="both"/>
        <w:rPr>
          <w:rFonts w:cs="David"/>
          <w:sz w:val="24"/>
          <w:rtl/>
        </w:rPr>
      </w:pPr>
      <w:r>
        <w:rPr>
          <w:rFonts w:cs="David"/>
          <w:sz w:val="24"/>
          <w:rtl/>
        </w:rPr>
        <w:tab/>
        <w:t xml:space="preserve"> שמעתי את שני הצדדים והשתכנעתי ממה שנאמר כאן.</w:t>
      </w:r>
    </w:p>
    <w:p w:rsidR="00000000" w:rsidRDefault="006378B9">
      <w:pPr>
        <w:jc w:val="both"/>
        <w:rPr>
          <w:rFonts w:cs="David"/>
          <w:sz w:val="24"/>
          <w:rtl/>
        </w:rPr>
      </w:pPr>
    </w:p>
    <w:p w:rsidR="00000000" w:rsidRDefault="006378B9">
      <w:pPr>
        <w:jc w:val="both"/>
        <w:rPr>
          <w:rFonts w:cs="David"/>
          <w:sz w:val="24"/>
          <w:u w:val="single"/>
          <w:rtl/>
        </w:rPr>
      </w:pPr>
      <w:r>
        <w:rPr>
          <w:rFonts w:cs="David"/>
          <w:sz w:val="24"/>
          <w:u w:val="single"/>
          <w:rtl/>
        </w:rPr>
        <w:t>מוריאל מוטלון:</w:t>
      </w:r>
    </w:p>
    <w:p w:rsidR="00000000" w:rsidRDefault="006378B9">
      <w:pPr>
        <w:jc w:val="both"/>
        <w:rPr>
          <w:rFonts w:cs="David"/>
          <w:sz w:val="24"/>
          <w:rtl/>
        </w:rPr>
      </w:pPr>
    </w:p>
    <w:p w:rsidR="00000000" w:rsidRDefault="006378B9">
      <w:pPr>
        <w:jc w:val="both"/>
        <w:rPr>
          <w:rFonts w:cs="David"/>
          <w:sz w:val="24"/>
          <w:rtl/>
        </w:rPr>
      </w:pPr>
      <w:r>
        <w:rPr>
          <w:rFonts w:cs="David"/>
          <w:sz w:val="24"/>
          <w:rtl/>
        </w:rPr>
        <w:tab/>
        <w:t>אני רוצה לדבר מהיכן שכואב לי ולהסביר מה היה קורה. אנחנו מדברים בעולם שבו אין חוק. אם אין חוק, אם היה מתקיים השימוע, והוא היה מתקיים מיד, הייתי בא ומבקש מהמועצה, קודם כול לבקש מהכבלים שהם ירדו מחמישה ימים.</w:t>
      </w:r>
    </w:p>
    <w:p w:rsidR="00000000" w:rsidRDefault="006378B9">
      <w:pPr>
        <w:jc w:val="both"/>
        <w:rPr>
          <w:rFonts w:cs="David"/>
          <w:sz w:val="24"/>
          <w:rtl/>
        </w:rPr>
      </w:pPr>
    </w:p>
    <w:p w:rsidR="00000000" w:rsidRDefault="006378B9">
      <w:pPr>
        <w:rPr>
          <w:rFonts w:cs="David"/>
          <w:sz w:val="24"/>
          <w:u w:val="single"/>
          <w:rtl/>
        </w:rPr>
      </w:pPr>
      <w:r>
        <w:rPr>
          <w:rFonts w:cs="David"/>
          <w:sz w:val="24"/>
          <w:u w:val="single"/>
          <w:rtl/>
        </w:rPr>
        <w:t>היו"ר אברהם פורז:</w:t>
      </w:r>
    </w:p>
    <w:p w:rsidR="00000000" w:rsidRDefault="006378B9">
      <w:pPr>
        <w:rPr>
          <w:rFonts w:cs="David"/>
          <w:sz w:val="24"/>
          <w:u w:val="single"/>
          <w:rtl/>
        </w:rPr>
      </w:pPr>
    </w:p>
    <w:p w:rsidR="00000000" w:rsidRDefault="006378B9">
      <w:pPr>
        <w:jc w:val="both"/>
        <w:rPr>
          <w:rFonts w:cs="David"/>
          <w:sz w:val="24"/>
          <w:rtl/>
        </w:rPr>
      </w:pPr>
      <w:r>
        <w:rPr>
          <w:rFonts w:cs="David"/>
          <w:sz w:val="24"/>
          <w:rtl/>
        </w:rPr>
        <w:tab/>
        <w:t xml:space="preserve"> מה זה שייך לעניין?</w:t>
      </w:r>
    </w:p>
    <w:p w:rsidR="00000000" w:rsidRDefault="006378B9">
      <w:pPr>
        <w:jc w:val="both"/>
        <w:rPr>
          <w:rFonts w:cs="David"/>
          <w:sz w:val="24"/>
          <w:rtl/>
        </w:rPr>
      </w:pPr>
    </w:p>
    <w:p w:rsidR="00000000" w:rsidRDefault="006378B9">
      <w:pPr>
        <w:jc w:val="both"/>
        <w:rPr>
          <w:rFonts w:cs="David"/>
          <w:sz w:val="24"/>
          <w:rtl/>
        </w:rPr>
      </w:pPr>
      <w:r>
        <w:rPr>
          <w:rFonts w:cs="David"/>
          <w:sz w:val="24"/>
          <w:u w:val="single"/>
          <w:rtl/>
        </w:rPr>
        <w:t>מוריאל</w:t>
      </w:r>
      <w:r>
        <w:rPr>
          <w:rFonts w:cs="David"/>
          <w:sz w:val="24"/>
          <w:u w:val="single"/>
          <w:rtl/>
        </w:rPr>
        <w:t xml:space="preserve"> מוטלון:</w:t>
      </w:r>
    </w:p>
    <w:p w:rsidR="00000000" w:rsidRDefault="006378B9">
      <w:pPr>
        <w:jc w:val="both"/>
        <w:rPr>
          <w:rFonts w:cs="David"/>
          <w:sz w:val="24"/>
          <w:rtl/>
        </w:rPr>
      </w:pPr>
    </w:p>
    <w:p w:rsidR="00000000" w:rsidRDefault="006378B9">
      <w:pPr>
        <w:jc w:val="both"/>
        <w:rPr>
          <w:rFonts w:cs="David"/>
          <w:sz w:val="24"/>
          <w:rtl/>
        </w:rPr>
      </w:pPr>
      <w:r>
        <w:rPr>
          <w:rFonts w:cs="David"/>
          <w:sz w:val="24"/>
          <w:rtl/>
        </w:rPr>
        <w:tab/>
        <w:t>יש לי במה, היתה אמורה להיות לי במה, היא היתה צריכה לסיים את הדיון שלה בשבוע הבא. בבמה הזאת היתה לי זכות לגיטימית לבוא ולבקש הסבר לנושא שחשוב לי. המשרד הבטיח, והכבלים עצמם יודעים שבספטמבר ההסדר מסתיים. או שהוועדה תחליט לדחות את העניין, תדחה את זה</w:t>
      </w:r>
      <w:r>
        <w:rPr>
          <w:rFonts w:cs="David"/>
          <w:sz w:val="24"/>
          <w:rtl/>
        </w:rPr>
        <w:t xml:space="preserve"> לחודש, או שלפחות תבקש מהכבלים את ההצהרה שלהם שהם יורדים מהנושא של חמישה ימים.</w:t>
      </w:r>
    </w:p>
    <w:p w:rsidR="00000000" w:rsidRDefault="006378B9">
      <w:pPr>
        <w:jc w:val="both"/>
        <w:rPr>
          <w:rFonts w:cs="David"/>
          <w:sz w:val="24"/>
          <w:rtl/>
        </w:rPr>
      </w:pPr>
    </w:p>
    <w:p w:rsidR="00000000" w:rsidRDefault="006378B9">
      <w:pPr>
        <w:rPr>
          <w:rFonts w:cs="David"/>
          <w:sz w:val="24"/>
          <w:u w:val="single"/>
          <w:rtl/>
        </w:rPr>
      </w:pPr>
      <w:r>
        <w:rPr>
          <w:rFonts w:cs="David"/>
          <w:sz w:val="24"/>
          <w:u w:val="single"/>
          <w:rtl/>
        </w:rPr>
        <w:t>היו"ר אברהם פורז:</w:t>
      </w:r>
    </w:p>
    <w:p w:rsidR="00000000" w:rsidRDefault="006378B9">
      <w:pPr>
        <w:rPr>
          <w:rFonts w:cs="David"/>
          <w:sz w:val="24"/>
          <w:u w:val="single"/>
          <w:rtl/>
        </w:rPr>
      </w:pPr>
    </w:p>
    <w:p w:rsidR="00000000" w:rsidRDefault="006378B9">
      <w:pPr>
        <w:jc w:val="both"/>
        <w:rPr>
          <w:rFonts w:cs="David"/>
          <w:sz w:val="24"/>
          <w:rtl/>
        </w:rPr>
      </w:pPr>
      <w:r>
        <w:rPr>
          <w:rFonts w:cs="David"/>
          <w:sz w:val="24"/>
          <w:rtl/>
        </w:rPr>
        <w:tab/>
        <w:t>הוא לא רוצה לתת הצהרה כזאת.</w:t>
      </w:r>
    </w:p>
    <w:p w:rsidR="00000000" w:rsidRDefault="006378B9">
      <w:pPr>
        <w:jc w:val="both"/>
        <w:rPr>
          <w:rFonts w:cs="David"/>
          <w:sz w:val="24"/>
          <w:rtl/>
        </w:rPr>
      </w:pPr>
    </w:p>
    <w:p w:rsidR="00000000" w:rsidRDefault="006378B9">
      <w:pPr>
        <w:jc w:val="both"/>
        <w:rPr>
          <w:rFonts w:cs="David"/>
          <w:sz w:val="24"/>
          <w:rtl/>
        </w:rPr>
      </w:pPr>
      <w:r>
        <w:rPr>
          <w:rFonts w:cs="David"/>
          <w:sz w:val="24"/>
          <w:u w:val="single"/>
          <w:rtl/>
        </w:rPr>
        <w:t>מיכל רפאלי-כדורי:</w:t>
      </w:r>
    </w:p>
    <w:p w:rsidR="00000000" w:rsidRDefault="006378B9">
      <w:pPr>
        <w:jc w:val="both"/>
        <w:rPr>
          <w:rFonts w:cs="David"/>
          <w:sz w:val="24"/>
          <w:rtl/>
        </w:rPr>
      </w:pPr>
    </w:p>
    <w:p w:rsidR="00000000" w:rsidRDefault="006378B9">
      <w:pPr>
        <w:jc w:val="both"/>
        <w:rPr>
          <w:rFonts w:cs="David"/>
          <w:sz w:val="24"/>
          <w:rtl/>
        </w:rPr>
      </w:pPr>
      <w:r>
        <w:rPr>
          <w:rFonts w:cs="David"/>
          <w:sz w:val="24"/>
          <w:rtl/>
        </w:rPr>
        <w:tab/>
        <w:t>מה קורה אם לא עובר החוק?</w:t>
      </w:r>
    </w:p>
    <w:p w:rsidR="00000000" w:rsidRDefault="006378B9">
      <w:pPr>
        <w:jc w:val="both"/>
        <w:rPr>
          <w:rFonts w:cs="David"/>
          <w:sz w:val="24"/>
          <w:rtl/>
        </w:rPr>
      </w:pPr>
    </w:p>
    <w:p w:rsidR="00000000" w:rsidRDefault="006378B9">
      <w:pPr>
        <w:rPr>
          <w:rFonts w:cs="David"/>
          <w:sz w:val="24"/>
          <w:u w:val="single"/>
          <w:rtl/>
        </w:rPr>
      </w:pPr>
      <w:r>
        <w:rPr>
          <w:rFonts w:cs="David"/>
          <w:sz w:val="24"/>
          <w:u w:val="single"/>
          <w:rtl/>
        </w:rPr>
        <w:t>היו"ר אברהם פורז:</w:t>
      </w:r>
    </w:p>
    <w:p w:rsidR="00000000" w:rsidRDefault="006378B9">
      <w:pPr>
        <w:rPr>
          <w:rFonts w:cs="David"/>
          <w:sz w:val="24"/>
          <w:u w:val="single"/>
          <w:rtl/>
        </w:rPr>
      </w:pPr>
    </w:p>
    <w:p w:rsidR="00000000" w:rsidRDefault="006378B9">
      <w:pPr>
        <w:jc w:val="both"/>
        <w:rPr>
          <w:rFonts w:cs="David"/>
          <w:sz w:val="24"/>
          <w:rtl/>
        </w:rPr>
      </w:pPr>
      <w:r>
        <w:rPr>
          <w:rFonts w:cs="David"/>
          <w:sz w:val="24"/>
          <w:rtl/>
        </w:rPr>
        <w:tab/>
        <w:t>כשקיבלתם את הזיכיון מישהו הבטיח לכם שיעבור חוק?</w:t>
      </w:r>
    </w:p>
    <w:p w:rsidR="00000000" w:rsidRDefault="006378B9">
      <w:pPr>
        <w:jc w:val="both"/>
        <w:rPr>
          <w:rFonts w:cs="David"/>
          <w:sz w:val="24"/>
          <w:rtl/>
        </w:rPr>
      </w:pPr>
    </w:p>
    <w:p w:rsidR="00000000" w:rsidRDefault="006378B9">
      <w:pPr>
        <w:jc w:val="both"/>
        <w:rPr>
          <w:rFonts w:cs="David"/>
          <w:sz w:val="24"/>
          <w:rtl/>
        </w:rPr>
      </w:pPr>
      <w:r>
        <w:rPr>
          <w:rFonts w:cs="David"/>
          <w:sz w:val="24"/>
          <w:u w:val="single"/>
          <w:rtl/>
        </w:rPr>
        <w:t>יורם חטב:</w:t>
      </w:r>
    </w:p>
    <w:p w:rsidR="00000000" w:rsidRDefault="006378B9">
      <w:pPr>
        <w:jc w:val="both"/>
        <w:rPr>
          <w:rFonts w:cs="David"/>
          <w:sz w:val="24"/>
          <w:rtl/>
        </w:rPr>
      </w:pPr>
    </w:p>
    <w:p w:rsidR="00000000" w:rsidRDefault="006378B9">
      <w:pPr>
        <w:jc w:val="both"/>
        <w:rPr>
          <w:rFonts w:cs="David"/>
          <w:sz w:val="24"/>
          <w:rtl/>
        </w:rPr>
      </w:pPr>
      <w:r>
        <w:rPr>
          <w:rFonts w:cs="David"/>
          <w:sz w:val="24"/>
          <w:rtl/>
        </w:rPr>
        <w:tab/>
      </w:r>
      <w:r>
        <w:rPr>
          <w:rFonts w:cs="David"/>
          <w:sz w:val="24"/>
          <w:rtl/>
        </w:rPr>
        <w:t>איננו מביעים הסתייגותנו מהדחייה לסוף אוקטובר, ובלבד שאכן יתקיימו הדברים שדיבר עליהם איל מלובן.</w:t>
      </w:r>
    </w:p>
    <w:p w:rsidR="00000000" w:rsidRDefault="006378B9">
      <w:pPr>
        <w:jc w:val="both"/>
        <w:rPr>
          <w:rFonts w:cs="David"/>
          <w:sz w:val="24"/>
          <w:rtl/>
        </w:rPr>
      </w:pPr>
    </w:p>
    <w:p w:rsidR="00000000" w:rsidRDefault="006378B9">
      <w:pPr>
        <w:jc w:val="both"/>
        <w:rPr>
          <w:rFonts w:cs="David"/>
          <w:sz w:val="24"/>
          <w:rtl/>
        </w:rPr>
      </w:pPr>
      <w:r>
        <w:rPr>
          <w:rFonts w:cs="David"/>
          <w:sz w:val="24"/>
          <w:rtl/>
        </w:rPr>
        <w:tab/>
        <w:t>אותה בדיקה של חובות העבר, שתקבל פומבי עד סוף אוקטובר.</w:t>
      </w:r>
    </w:p>
    <w:p w:rsidR="00000000" w:rsidRDefault="006378B9">
      <w:pPr>
        <w:jc w:val="both"/>
        <w:rPr>
          <w:rFonts w:cs="David"/>
          <w:sz w:val="24"/>
          <w:rtl/>
        </w:rPr>
      </w:pPr>
    </w:p>
    <w:p w:rsidR="00000000" w:rsidRDefault="006378B9">
      <w:pPr>
        <w:rPr>
          <w:rFonts w:cs="David"/>
          <w:sz w:val="24"/>
          <w:u w:val="single"/>
          <w:rtl/>
        </w:rPr>
      </w:pPr>
      <w:r>
        <w:rPr>
          <w:rFonts w:cs="David"/>
          <w:sz w:val="24"/>
          <w:u w:val="single"/>
          <w:rtl/>
        </w:rPr>
        <w:t>היו"ר אברהם פורז:</w:t>
      </w:r>
    </w:p>
    <w:p w:rsidR="00000000" w:rsidRDefault="006378B9">
      <w:pPr>
        <w:rPr>
          <w:rFonts w:cs="David"/>
          <w:sz w:val="24"/>
          <w:u w:val="single"/>
          <w:rtl/>
        </w:rPr>
      </w:pPr>
    </w:p>
    <w:p w:rsidR="00000000" w:rsidRDefault="006378B9">
      <w:pPr>
        <w:jc w:val="both"/>
        <w:rPr>
          <w:rFonts w:cs="David"/>
          <w:sz w:val="24"/>
          <w:rtl/>
        </w:rPr>
      </w:pPr>
      <w:r>
        <w:rPr>
          <w:rFonts w:cs="David"/>
          <w:sz w:val="24"/>
          <w:rtl/>
        </w:rPr>
        <w:tab/>
        <w:t>זה שיקול דעת של השר. אין לו חובה לקיים את הבדיקה.</w:t>
      </w:r>
    </w:p>
    <w:p w:rsidR="00000000" w:rsidRDefault="006378B9">
      <w:pPr>
        <w:jc w:val="both"/>
        <w:rPr>
          <w:rFonts w:cs="David"/>
          <w:sz w:val="24"/>
          <w:rtl/>
        </w:rPr>
      </w:pPr>
    </w:p>
    <w:p w:rsidR="00000000" w:rsidRDefault="006378B9">
      <w:pPr>
        <w:pStyle w:val="22"/>
        <w:rPr>
          <w:rFonts w:cs="David"/>
          <w:sz w:val="24"/>
          <w:rtl/>
        </w:rPr>
      </w:pPr>
      <w:r>
        <w:rPr>
          <w:rFonts w:cs="David"/>
          <w:sz w:val="24"/>
          <w:rtl/>
        </w:rPr>
        <w:tab/>
        <w:t xml:space="preserve"> רבותי, אם החוק לא עובר מחר או ל</w:t>
      </w:r>
      <w:r>
        <w:rPr>
          <w:rFonts w:cs="David"/>
          <w:sz w:val="24"/>
          <w:rtl/>
        </w:rPr>
        <w:t>א עובר השבוע, השר זקוק לתקופה הזאת, אחרת הוא ייכנס להפרה. אני, כמובן, יכול להכניס את השר להפרות חוק ולהכניס את המערכת לבלגן.</w:t>
      </w:r>
    </w:p>
    <w:p w:rsidR="00000000" w:rsidRDefault="006378B9">
      <w:pPr>
        <w:rPr>
          <w:rFonts w:cs="David"/>
          <w:sz w:val="24"/>
          <w:rtl/>
        </w:rPr>
      </w:pPr>
    </w:p>
    <w:p w:rsidR="00000000" w:rsidRDefault="006378B9">
      <w:pPr>
        <w:rPr>
          <w:rFonts w:cs="David"/>
          <w:sz w:val="24"/>
          <w:rtl/>
        </w:rPr>
      </w:pPr>
      <w:r>
        <w:rPr>
          <w:rFonts w:cs="David"/>
          <w:sz w:val="24"/>
          <w:u w:val="single"/>
          <w:rtl/>
        </w:rPr>
        <w:t>יורם חטב:</w:t>
      </w:r>
    </w:p>
    <w:p w:rsidR="00000000" w:rsidRDefault="006378B9">
      <w:pPr>
        <w:rPr>
          <w:rFonts w:cs="David"/>
          <w:sz w:val="24"/>
          <w:rtl/>
        </w:rPr>
      </w:pPr>
    </w:p>
    <w:p w:rsidR="00000000" w:rsidRDefault="006378B9">
      <w:pPr>
        <w:rPr>
          <w:rFonts w:cs="David"/>
          <w:sz w:val="24"/>
          <w:rtl/>
        </w:rPr>
      </w:pPr>
      <w:r>
        <w:rPr>
          <w:rFonts w:cs="David"/>
          <w:sz w:val="24"/>
          <w:rtl/>
        </w:rPr>
        <w:tab/>
        <w:t>מר פורז, מה קורה אם חס וחלילה החוק לא עובר? מה לגבי חובות העבר והזיכיון?</w:t>
      </w:r>
    </w:p>
    <w:p w:rsidR="00000000" w:rsidRDefault="006378B9">
      <w:pPr>
        <w:rPr>
          <w:rFonts w:cs="David"/>
          <w:sz w:val="24"/>
          <w:rtl/>
        </w:rPr>
      </w:pPr>
    </w:p>
    <w:p w:rsidR="00000000" w:rsidRDefault="006378B9">
      <w:pPr>
        <w:rPr>
          <w:rFonts w:cs="David"/>
          <w:sz w:val="24"/>
          <w:u w:val="single"/>
          <w:rtl/>
        </w:rPr>
      </w:pPr>
      <w:r>
        <w:rPr>
          <w:rFonts w:cs="David"/>
          <w:sz w:val="24"/>
          <w:u w:val="single"/>
          <w:rtl/>
        </w:rPr>
        <w:t>היו"ר אברהם פורז:</w:t>
      </w:r>
    </w:p>
    <w:p w:rsidR="00000000" w:rsidRDefault="006378B9">
      <w:pPr>
        <w:rPr>
          <w:rFonts w:cs="David"/>
          <w:sz w:val="24"/>
          <w:u w:val="single"/>
          <w:rtl/>
        </w:rPr>
      </w:pPr>
    </w:p>
    <w:p w:rsidR="00000000" w:rsidRDefault="006378B9">
      <w:pPr>
        <w:rPr>
          <w:rFonts w:cs="David"/>
          <w:sz w:val="24"/>
          <w:rtl/>
        </w:rPr>
      </w:pPr>
      <w:r>
        <w:rPr>
          <w:rFonts w:cs="David"/>
          <w:sz w:val="24"/>
          <w:rtl/>
        </w:rPr>
        <w:tab/>
        <w:t xml:space="preserve">המועצה לכבלים תצטרך לתת </w:t>
      </w:r>
      <w:r>
        <w:rPr>
          <w:rFonts w:cs="David"/>
          <w:sz w:val="24"/>
          <w:rtl/>
        </w:rPr>
        <w:t>את הדעת לכל הפרות העבר.</w:t>
      </w:r>
    </w:p>
    <w:p w:rsidR="00000000" w:rsidRDefault="006378B9">
      <w:pPr>
        <w:rPr>
          <w:rFonts w:cs="David"/>
          <w:sz w:val="24"/>
          <w:rtl/>
        </w:rPr>
      </w:pPr>
    </w:p>
    <w:p w:rsidR="00000000" w:rsidRDefault="006378B9">
      <w:pPr>
        <w:rPr>
          <w:rFonts w:cs="David"/>
          <w:sz w:val="24"/>
          <w:rtl/>
        </w:rPr>
      </w:pPr>
      <w:r>
        <w:rPr>
          <w:rFonts w:cs="David"/>
          <w:sz w:val="24"/>
          <w:u w:val="single"/>
          <w:rtl/>
        </w:rPr>
        <w:t>יורם חטב:</w:t>
      </w:r>
    </w:p>
    <w:p w:rsidR="00000000" w:rsidRDefault="006378B9">
      <w:pPr>
        <w:rPr>
          <w:rFonts w:cs="David"/>
          <w:sz w:val="24"/>
          <w:rtl/>
        </w:rPr>
      </w:pPr>
    </w:p>
    <w:p w:rsidR="00000000" w:rsidRDefault="006378B9">
      <w:pPr>
        <w:rPr>
          <w:rFonts w:cs="David"/>
          <w:sz w:val="24"/>
          <w:rtl/>
        </w:rPr>
      </w:pPr>
      <w:r>
        <w:rPr>
          <w:rFonts w:cs="David"/>
          <w:sz w:val="24"/>
          <w:rtl/>
        </w:rPr>
        <w:tab/>
        <w:t>האם בסמכות המועצה לחייב את הכבלים, במידה ויש הארכת זיכיון?</w:t>
      </w:r>
    </w:p>
    <w:p w:rsidR="00000000" w:rsidRDefault="006378B9">
      <w:pPr>
        <w:rPr>
          <w:rFonts w:cs="David"/>
          <w:sz w:val="24"/>
          <w:rtl/>
        </w:rPr>
      </w:pPr>
    </w:p>
    <w:p w:rsidR="00000000" w:rsidRDefault="006378B9">
      <w:pPr>
        <w:rPr>
          <w:rFonts w:cs="David"/>
          <w:sz w:val="24"/>
          <w:u w:val="single"/>
          <w:rtl/>
        </w:rPr>
      </w:pPr>
      <w:r>
        <w:rPr>
          <w:rFonts w:cs="David"/>
          <w:sz w:val="24"/>
          <w:u w:val="single"/>
          <w:rtl/>
        </w:rPr>
        <w:t>היו"ר אברהם פורז:</w:t>
      </w:r>
    </w:p>
    <w:p w:rsidR="00000000" w:rsidRDefault="006378B9">
      <w:pPr>
        <w:rPr>
          <w:rFonts w:cs="David"/>
          <w:sz w:val="24"/>
          <w:u w:val="single"/>
          <w:rtl/>
        </w:rPr>
      </w:pPr>
    </w:p>
    <w:p w:rsidR="00000000" w:rsidRDefault="006378B9">
      <w:pPr>
        <w:jc w:val="both"/>
        <w:rPr>
          <w:rFonts w:cs="David"/>
          <w:sz w:val="24"/>
          <w:rtl/>
        </w:rPr>
      </w:pPr>
      <w:r>
        <w:rPr>
          <w:rFonts w:cs="David"/>
          <w:sz w:val="24"/>
          <w:rtl/>
        </w:rPr>
        <w:tab/>
        <w:t xml:space="preserve">עכשיו הגיעה עת התשובות. ברור לי לגמרי שאין מנוס מאישור התקנות האלה, כי גם אם לא נאשר אותן, השר לא יכול לעמוד במועדים הקודמים, הוא לא יכול, </w:t>
      </w:r>
      <w:r>
        <w:rPr>
          <w:rFonts w:cs="David"/>
          <w:sz w:val="24"/>
          <w:rtl/>
        </w:rPr>
        <w:t>בתוך שבוע, לתת החלטה מנומקת שתעמוד בביקורת משפטית, ונכניס אותו סתם למצב של הפרת חוק, ואין טעם בזה. מבקשים מאתנו דחייה של שלושה חודשים, ובמהלך התקופה הזאת יתברר אם חוק הבזק עבר או לא עבר, ואם יסתבר שהוא לא עבר, השר יצטרך באופן מאוד אינטנסיבי להתחיל להתעסק ב</w:t>
      </w:r>
      <w:r>
        <w:rPr>
          <w:rFonts w:cs="David"/>
          <w:sz w:val="24"/>
          <w:rtl/>
        </w:rPr>
        <w:t xml:space="preserve">עניין הזה. במשך התקופה הזאת הוא גם ידע אם חברות הכבלים רוצות לעבור למשטר הרשיונות, וגם זה ישנה את אופי העבודה והפרמטרים. </w:t>
      </w:r>
      <w:r>
        <w:rPr>
          <w:rFonts w:cs="David"/>
          <w:sz w:val="24"/>
          <w:rtl/>
        </w:rPr>
        <w:tab/>
        <w:t>מכל הטעמים האלה, אין מנוס, אלא לאשר את התקנות.</w:t>
      </w:r>
    </w:p>
    <w:p w:rsidR="00000000" w:rsidRDefault="006378B9">
      <w:pPr>
        <w:jc w:val="both"/>
        <w:rPr>
          <w:rFonts w:cs="David"/>
          <w:sz w:val="24"/>
          <w:rtl/>
        </w:rPr>
      </w:pPr>
    </w:p>
    <w:p w:rsidR="00000000" w:rsidRDefault="006378B9">
      <w:pPr>
        <w:jc w:val="both"/>
        <w:rPr>
          <w:rFonts w:cs="David"/>
          <w:sz w:val="24"/>
          <w:rtl/>
        </w:rPr>
      </w:pPr>
      <w:r>
        <w:rPr>
          <w:rFonts w:cs="David"/>
          <w:sz w:val="24"/>
          <w:u w:val="single"/>
          <w:rtl/>
        </w:rPr>
        <w:t>אמיר לוי:</w:t>
      </w:r>
    </w:p>
    <w:p w:rsidR="00000000" w:rsidRDefault="006378B9">
      <w:pPr>
        <w:jc w:val="both"/>
        <w:rPr>
          <w:rFonts w:cs="David"/>
          <w:sz w:val="24"/>
          <w:rtl/>
        </w:rPr>
      </w:pPr>
    </w:p>
    <w:p w:rsidR="00000000" w:rsidRDefault="006378B9">
      <w:pPr>
        <w:jc w:val="both"/>
        <w:rPr>
          <w:rFonts w:cs="David"/>
          <w:sz w:val="24"/>
          <w:rtl/>
        </w:rPr>
      </w:pPr>
      <w:r>
        <w:rPr>
          <w:rFonts w:cs="David"/>
          <w:sz w:val="24"/>
          <w:rtl/>
        </w:rPr>
        <w:tab/>
        <w:t xml:space="preserve">אני מציע שהוועדה תחליט, שהיה והצעת החוק לא עוברת במליאה, זאת הפעם האחרונה </w:t>
      </w:r>
      <w:r>
        <w:rPr>
          <w:rFonts w:cs="David"/>
          <w:sz w:val="24"/>
          <w:rtl/>
        </w:rPr>
        <w:t>שאנחנו דנים בסוגיה.</w:t>
      </w:r>
    </w:p>
    <w:p w:rsidR="00000000" w:rsidRDefault="006378B9">
      <w:pPr>
        <w:rPr>
          <w:rFonts w:cs="David"/>
          <w:sz w:val="24"/>
          <w:u w:val="single"/>
          <w:rtl/>
        </w:rPr>
      </w:pPr>
      <w:r>
        <w:rPr>
          <w:rFonts w:cs="David"/>
          <w:sz w:val="24"/>
          <w:u w:val="single"/>
          <w:rtl/>
        </w:rPr>
        <w:br w:type="page"/>
        <w:t>היו"ר אברהם פורז:</w:t>
      </w:r>
    </w:p>
    <w:p w:rsidR="00000000" w:rsidRDefault="006378B9">
      <w:pPr>
        <w:rPr>
          <w:rFonts w:cs="David"/>
          <w:sz w:val="24"/>
          <w:u w:val="single"/>
          <w:rtl/>
        </w:rPr>
      </w:pPr>
    </w:p>
    <w:p w:rsidR="00000000" w:rsidRDefault="006378B9">
      <w:pPr>
        <w:jc w:val="both"/>
        <w:rPr>
          <w:rFonts w:cs="David"/>
          <w:sz w:val="24"/>
          <w:rtl/>
        </w:rPr>
      </w:pPr>
      <w:r>
        <w:rPr>
          <w:rFonts w:cs="David"/>
          <w:sz w:val="24"/>
          <w:rtl/>
        </w:rPr>
        <w:tab/>
        <w:t>אין לי סמכות לכבול את עצמי. אני יכול להחליט לעצמי שבפעם הבאה אני לא אאשר.</w:t>
      </w:r>
    </w:p>
    <w:p w:rsidR="00000000" w:rsidRDefault="006378B9">
      <w:pPr>
        <w:rPr>
          <w:rFonts w:cs="David"/>
          <w:sz w:val="24"/>
          <w:rtl/>
        </w:rPr>
      </w:pPr>
    </w:p>
    <w:p w:rsidR="00000000" w:rsidRDefault="006378B9">
      <w:pPr>
        <w:rPr>
          <w:rFonts w:cs="David"/>
          <w:sz w:val="24"/>
          <w:rtl/>
        </w:rPr>
      </w:pPr>
      <w:r>
        <w:rPr>
          <w:rFonts w:cs="David"/>
          <w:sz w:val="24"/>
          <w:u w:val="single"/>
          <w:rtl/>
        </w:rPr>
        <w:t>אמיר לוי:</w:t>
      </w:r>
    </w:p>
    <w:p w:rsidR="00000000" w:rsidRDefault="006378B9">
      <w:pPr>
        <w:rPr>
          <w:rFonts w:cs="David"/>
          <w:sz w:val="24"/>
          <w:rtl/>
        </w:rPr>
      </w:pPr>
    </w:p>
    <w:p w:rsidR="00000000" w:rsidRDefault="006378B9">
      <w:pPr>
        <w:rPr>
          <w:rFonts w:cs="David"/>
          <w:sz w:val="24"/>
          <w:rtl/>
        </w:rPr>
      </w:pPr>
      <w:r>
        <w:rPr>
          <w:rFonts w:cs="David"/>
          <w:sz w:val="24"/>
          <w:rtl/>
        </w:rPr>
        <w:tab/>
        <w:t>היינו בסרט הזה לפני שלושה חודשים.</w:t>
      </w:r>
    </w:p>
    <w:p w:rsidR="00000000" w:rsidRDefault="006378B9">
      <w:pPr>
        <w:rPr>
          <w:rFonts w:cs="David"/>
          <w:sz w:val="24"/>
          <w:rtl/>
        </w:rPr>
      </w:pPr>
    </w:p>
    <w:p w:rsidR="00000000" w:rsidRDefault="006378B9">
      <w:pPr>
        <w:rPr>
          <w:rFonts w:cs="David"/>
          <w:sz w:val="24"/>
          <w:u w:val="single"/>
          <w:rtl/>
        </w:rPr>
      </w:pPr>
      <w:r>
        <w:rPr>
          <w:rFonts w:cs="David"/>
          <w:sz w:val="24"/>
          <w:u w:val="single"/>
          <w:rtl/>
        </w:rPr>
        <w:t>היו"ר אברהם פורז:</w:t>
      </w:r>
    </w:p>
    <w:p w:rsidR="00000000" w:rsidRDefault="006378B9">
      <w:pPr>
        <w:rPr>
          <w:rFonts w:cs="David"/>
          <w:sz w:val="24"/>
          <w:u w:val="single"/>
          <w:rtl/>
        </w:rPr>
      </w:pPr>
    </w:p>
    <w:p w:rsidR="00000000" w:rsidRDefault="006378B9">
      <w:pPr>
        <w:rPr>
          <w:rFonts w:cs="David"/>
          <w:sz w:val="24"/>
          <w:rtl/>
        </w:rPr>
      </w:pPr>
      <w:r>
        <w:rPr>
          <w:rFonts w:cs="David"/>
          <w:sz w:val="24"/>
          <w:rtl/>
        </w:rPr>
        <w:tab/>
        <w:t>אין לי סמכות חוקית לקבוע, שאם תבוא בקשה, אני לא אדון בה.</w:t>
      </w:r>
    </w:p>
    <w:p w:rsidR="00000000" w:rsidRDefault="006378B9">
      <w:pPr>
        <w:rPr>
          <w:rFonts w:cs="David"/>
          <w:sz w:val="24"/>
          <w:rtl/>
        </w:rPr>
      </w:pPr>
    </w:p>
    <w:p w:rsidR="00000000" w:rsidRDefault="006378B9">
      <w:pPr>
        <w:rPr>
          <w:rFonts w:cs="David"/>
          <w:sz w:val="24"/>
          <w:rtl/>
        </w:rPr>
      </w:pPr>
      <w:r>
        <w:rPr>
          <w:rFonts w:cs="David"/>
          <w:sz w:val="24"/>
          <w:u w:val="single"/>
          <w:rtl/>
        </w:rPr>
        <w:t>אמיר לוי:</w:t>
      </w:r>
    </w:p>
    <w:p w:rsidR="00000000" w:rsidRDefault="006378B9">
      <w:pPr>
        <w:rPr>
          <w:rFonts w:cs="David"/>
          <w:sz w:val="24"/>
          <w:rtl/>
        </w:rPr>
      </w:pPr>
    </w:p>
    <w:p w:rsidR="00000000" w:rsidRDefault="006378B9">
      <w:pPr>
        <w:rPr>
          <w:rFonts w:cs="David"/>
          <w:sz w:val="24"/>
          <w:rtl/>
        </w:rPr>
      </w:pPr>
      <w:r>
        <w:rPr>
          <w:rFonts w:cs="David"/>
          <w:sz w:val="24"/>
          <w:rtl/>
        </w:rPr>
        <w:tab/>
        <w:t>אני</w:t>
      </w:r>
      <w:r>
        <w:rPr>
          <w:rFonts w:cs="David"/>
          <w:sz w:val="24"/>
          <w:rtl/>
        </w:rPr>
        <w:t xml:space="preserve"> מסכים אתך, אבל לפחות שרוח ההחלטה תהיה כזאת.</w:t>
      </w:r>
    </w:p>
    <w:p w:rsidR="00000000" w:rsidRDefault="006378B9">
      <w:pPr>
        <w:rPr>
          <w:rFonts w:cs="David"/>
          <w:sz w:val="24"/>
          <w:rtl/>
        </w:rPr>
      </w:pPr>
    </w:p>
    <w:p w:rsidR="00000000" w:rsidRDefault="006378B9">
      <w:pPr>
        <w:rPr>
          <w:rFonts w:cs="David"/>
          <w:sz w:val="24"/>
          <w:u w:val="single"/>
          <w:rtl/>
        </w:rPr>
      </w:pPr>
      <w:r>
        <w:rPr>
          <w:rFonts w:cs="David"/>
          <w:sz w:val="24"/>
          <w:u w:val="single"/>
          <w:rtl/>
        </w:rPr>
        <w:t>היו"ר אברהם פורז:</w:t>
      </w:r>
    </w:p>
    <w:p w:rsidR="00000000" w:rsidRDefault="006378B9">
      <w:pPr>
        <w:rPr>
          <w:rFonts w:cs="David"/>
          <w:sz w:val="24"/>
          <w:u w:val="single"/>
          <w:rtl/>
        </w:rPr>
      </w:pPr>
    </w:p>
    <w:p w:rsidR="00000000" w:rsidRDefault="006378B9">
      <w:pPr>
        <w:jc w:val="both"/>
        <w:rPr>
          <w:rFonts w:cs="David"/>
          <w:sz w:val="24"/>
          <w:rtl/>
        </w:rPr>
      </w:pPr>
      <w:r>
        <w:rPr>
          <w:rFonts w:cs="David"/>
          <w:sz w:val="24"/>
          <w:rtl/>
        </w:rPr>
        <w:tab/>
        <w:t>אם החוק יעבור, העסק משתנה לגמרי, אם זה לא יעבור, זו גם לא אשמת השר. משרד התקשורת עשה מאמץ גדול כדי שהחוק הזה יעבור. אם הוא נתקע כרגע, זה לא באשמתם, זה באשמתנו, חברי הכנסת.</w:t>
      </w:r>
    </w:p>
    <w:p w:rsidR="00000000" w:rsidRDefault="006378B9">
      <w:pPr>
        <w:jc w:val="both"/>
        <w:rPr>
          <w:rFonts w:cs="David"/>
          <w:sz w:val="24"/>
          <w:rtl/>
        </w:rPr>
      </w:pPr>
    </w:p>
    <w:p w:rsidR="00000000" w:rsidRDefault="006378B9">
      <w:pPr>
        <w:jc w:val="both"/>
        <w:rPr>
          <w:rFonts w:cs="David"/>
          <w:sz w:val="24"/>
          <w:rtl/>
        </w:rPr>
      </w:pPr>
      <w:r>
        <w:rPr>
          <w:rFonts w:cs="David"/>
          <w:sz w:val="24"/>
          <w:rtl/>
        </w:rPr>
        <w:tab/>
        <w:t>רבותי, מי בעד אי</w:t>
      </w:r>
      <w:r>
        <w:rPr>
          <w:rFonts w:cs="David"/>
          <w:sz w:val="24"/>
          <w:rtl/>
        </w:rPr>
        <w:t>שור? מי מתנגד? מי נמנע?</w:t>
      </w:r>
    </w:p>
    <w:p w:rsidR="00000000" w:rsidRDefault="006378B9">
      <w:pPr>
        <w:rPr>
          <w:rFonts w:cs="David"/>
          <w:sz w:val="24"/>
          <w:rtl/>
        </w:rPr>
      </w:pPr>
    </w:p>
    <w:p w:rsidR="00000000" w:rsidRDefault="006378B9">
      <w:pPr>
        <w:pStyle w:val="8"/>
        <w:rPr>
          <w:rFonts w:cs="David"/>
          <w:sz w:val="24"/>
          <w:rtl/>
        </w:rPr>
      </w:pPr>
      <w:r>
        <w:rPr>
          <w:rFonts w:cs="David"/>
          <w:sz w:val="24"/>
          <w:rtl/>
        </w:rPr>
        <w:t>הצבעה</w:t>
      </w:r>
    </w:p>
    <w:p w:rsidR="00000000" w:rsidRDefault="006378B9">
      <w:pPr>
        <w:jc w:val="center"/>
        <w:rPr>
          <w:rFonts w:cs="David"/>
          <w:b/>
          <w:bCs/>
          <w:sz w:val="24"/>
          <w:rtl/>
        </w:rPr>
      </w:pPr>
      <w:r>
        <w:rPr>
          <w:rFonts w:cs="David"/>
          <w:b/>
          <w:bCs/>
          <w:sz w:val="24"/>
          <w:rtl/>
        </w:rPr>
        <w:t>בעד 3</w:t>
      </w:r>
    </w:p>
    <w:p w:rsidR="00000000" w:rsidRDefault="006378B9">
      <w:pPr>
        <w:jc w:val="center"/>
        <w:rPr>
          <w:rFonts w:cs="David"/>
          <w:b/>
          <w:bCs/>
          <w:sz w:val="24"/>
          <w:rtl/>
        </w:rPr>
      </w:pPr>
      <w:r>
        <w:rPr>
          <w:rFonts w:cs="David"/>
          <w:b/>
          <w:bCs/>
          <w:sz w:val="24"/>
          <w:rtl/>
        </w:rPr>
        <w:t>נגד – אין</w:t>
      </w:r>
    </w:p>
    <w:p w:rsidR="00000000" w:rsidRDefault="006378B9">
      <w:pPr>
        <w:jc w:val="center"/>
        <w:rPr>
          <w:rFonts w:cs="David"/>
          <w:b/>
          <w:bCs/>
          <w:sz w:val="24"/>
          <w:rtl/>
        </w:rPr>
      </w:pPr>
      <w:r>
        <w:rPr>
          <w:rFonts w:cs="David"/>
          <w:b/>
          <w:bCs/>
          <w:sz w:val="24"/>
          <w:rtl/>
        </w:rPr>
        <w:t>נמנעים – 2</w:t>
      </w:r>
    </w:p>
    <w:p w:rsidR="00000000" w:rsidRDefault="006378B9">
      <w:pPr>
        <w:jc w:val="center"/>
        <w:rPr>
          <w:rFonts w:cs="David"/>
          <w:b/>
          <w:bCs/>
          <w:sz w:val="24"/>
          <w:rtl/>
        </w:rPr>
      </w:pPr>
      <w:r>
        <w:rPr>
          <w:rFonts w:cs="David"/>
          <w:b/>
          <w:bCs/>
          <w:sz w:val="24"/>
          <w:rtl/>
        </w:rPr>
        <w:t>תקנות הבזק (זיכיונות) (תיקון מס'...), התשס"א-2001</w:t>
      </w:r>
    </w:p>
    <w:p w:rsidR="00000000" w:rsidRDefault="006378B9">
      <w:pPr>
        <w:pStyle w:val="6"/>
        <w:rPr>
          <w:rFonts w:cs="David"/>
          <w:b w:val="0"/>
          <w:bCs w:val="0"/>
          <w:sz w:val="24"/>
          <w:u w:val="none"/>
          <w:rtl/>
        </w:rPr>
      </w:pPr>
      <w:r>
        <w:rPr>
          <w:rFonts w:cs="David"/>
          <w:sz w:val="24"/>
          <w:u w:val="none"/>
          <w:rtl/>
        </w:rPr>
        <w:t>בדבר מועד ההודעה על החלטת השר בשאלת הארכת תוקפם של הזיכיונות אושרו.</w:t>
      </w:r>
    </w:p>
    <w:p w:rsidR="00000000" w:rsidRDefault="006378B9">
      <w:pPr>
        <w:jc w:val="center"/>
        <w:rPr>
          <w:rFonts w:cs="David"/>
          <w:b/>
          <w:bCs/>
          <w:sz w:val="24"/>
          <w:rtl/>
        </w:rPr>
      </w:pPr>
    </w:p>
    <w:p w:rsidR="00000000" w:rsidRDefault="006378B9">
      <w:pPr>
        <w:rPr>
          <w:rFonts w:cs="David"/>
          <w:sz w:val="24"/>
          <w:u w:val="single"/>
          <w:rtl/>
        </w:rPr>
      </w:pPr>
      <w:r>
        <w:rPr>
          <w:rFonts w:cs="David"/>
          <w:sz w:val="24"/>
          <w:rtl/>
        </w:rPr>
        <w:tab/>
      </w:r>
      <w:r>
        <w:rPr>
          <w:rFonts w:cs="David"/>
          <w:sz w:val="24"/>
          <w:u w:val="single"/>
          <w:rtl/>
        </w:rPr>
        <w:t>היו"ר אברהם פורז:</w:t>
      </w:r>
    </w:p>
    <w:p w:rsidR="00000000" w:rsidRDefault="006378B9">
      <w:pPr>
        <w:rPr>
          <w:rFonts w:cs="David"/>
          <w:sz w:val="24"/>
          <w:u w:val="single"/>
          <w:rtl/>
        </w:rPr>
      </w:pPr>
    </w:p>
    <w:p w:rsidR="00000000" w:rsidRDefault="006378B9">
      <w:pPr>
        <w:jc w:val="both"/>
        <w:rPr>
          <w:rFonts w:cs="David"/>
          <w:sz w:val="24"/>
          <w:rtl/>
        </w:rPr>
      </w:pPr>
      <w:r>
        <w:rPr>
          <w:rFonts w:cs="David"/>
          <w:sz w:val="24"/>
          <w:rtl/>
        </w:rPr>
        <w:tab/>
      </w:r>
      <w:r>
        <w:rPr>
          <w:rFonts w:cs="David"/>
          <w:sz w:val="24"/>
          <w:rtl/>
        </w:rPr>
        <w:tab/>
        <w:t>אנחנו מאשרים את התקנות. המשך יבוא.</w:t>
      </w:r>
    </w:p>
    <w:p w:rsidR="00000000" w:rsidRDefault="006378B9">
      <w:pPr>
        <w:jc w:val="both"/>
        <w:rPr>
          <w:rFonts w:cs="David"/>
          <w:sz w:val="24"/>
          <w:rtl/>
        </w:rPr>
      </w:pPr>
    </w:p>
    <w:p w:rsidR="00000000" w:rsidRDefault="006378B9">
      <w:pPr>
        <w:jc w:val="center"/>
        <w:rPr>
          <w:rFonts w:cs="David"/>
          <w:b/>
          <w:bCs/>
          <w:sz w:val="24"/>
          <w:u w:val="single"/>
          <w:rtl/>
        </w:rPr>
      </w:pPr>
      <w:r>
        <w:rPr>
          <w:rFonts w:cs="David"/>
          <w:b/>
          <w:bCs/>
          <w:sz w:val="24"/>
          <w:u w:val="single"/>
          <w:rtl/>
        </w:rPr>
        <w:t>הישיבה ננעלה בשעה</w:t>
      </w:r>
      <w:r>
        <w:rPr>
          <w:rFonts w:cs="David"/>
          <w:b/>
          <w:bCs/>
          <w:sz w:val="24"/>
          <w:u w:val="single"/>
          <w:rtl/>
        </w:rPr>
        <w:t xml:space="preserve"> 12:40</w:t>
      </w:r>
    </w:p>
    <w:p w:rsidR="00000000" w:rsidRDefault="006378B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78B9">
      <w:r>
        <w:separator/>
      </w:r>
    </w:p>
  </w:endnote>
  <w:endnote w:type="continuationSeparator" w:id="0">
    <w:p w:rsidR="00000000" w:rsidRDefault="006378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78B9">
    <w:pPr>
      <w:pStyle w:val="a7"/>
      <w:rPr>
        <w:rFonts w:cs="David"/>
        <w:sz w:val="24"/>
        <w:rtl/>
      </w:rPr>
    </w:pPr>
  </w:p>
  <w:p w:rsidR="00000000" w:rsidRDefault="006378B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78B9">
    <w:pPr>
      <w:pStyle w:val="a7"/>
      <w:rPr>
        <w:rFonts w:cs="David"/>
        <w:sz w:val="24"/>
        <w:rtl/>
      </w:rPr>
    </w:pPr>
  </w:p>
  <w:p w:rsidR="00000000" w:rsidRDefault="006378B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78B9">
      <w:r>
        <w:separator/>
      </w:r>
    </w:p>
  </w:footnote>
  <w:footnote w:type="continuationSeparator" w:id="0">
    <w:p w:rsidR="00000000" w:rsidRDefault="006378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78B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6378B9">
    <w:pPr>
      <w:pStyle w:val="a5"/>
      <w:ind w:right="360"/>
      <w:rPr>
        <w:rFonts w:cs="David"/>
        <w:sz w:val="24"/>
        <w:rtl/>
      </w:rPr>
    </w:pPr>
    <w:r>
      <w:rPr>
        <w:rFonts w:cs="David"/>
        <w:sz w:val="24"/>
        <w:rtl/>
      </w:rPr>
      <w:t>ועדת הכלכלה</w:t>
    </w:r>
  </w:p>
  <w:p w:rsidR="00000000" w:rsidRDefault="006378B9">
    <w:pPr>
      <w:pStyle w:val="a5"/>
      <w:ind w:right="360"/>
      <w:rPr>
        <w:rStyle w:val="a9"/>
        <w:rFonts w:cs="David"/>
        <w:sz w:val="24"/>
        <w:rtl/>
      </w:rPr>
    </w:pPr>
    <w:r>
      <w:rPr>
        <w:rFonts w:cs="David"/>
        <w:sz w:val="24"/>
        <w:rtl/>
      </w:rPr>
      <w:t>23.7.2001</w:t>
    </w:r>
  </w:p>
  <w:p w:rsidR="00000000" w:rsidRDefault="006378B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78B9">
    <w:pPr>
      <w:pStyle w:val="a5"/>
      <w:rPr>
        <w:rFonts w:cs="David"/>
        <w:sz w:val="24"/>
        <w:rtl/>
      </w:rPr>
    </w:pPr>
  </w:p>
  <w:p w:rsidR="00000000" w:rsidRDefault="006378B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E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378B9"/>
    <w:rsid w:val="006378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F50A4A5-B6C3-474A-A042-65084F480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2059</Words>
  <Characters>10297</Characters>
  <Application>Microsoft Office Word</Application>
  <DocSecurity>0</DocSecurity>
  <Lines>85</Lines>
  <Paragraphs>24</Paragraphs>
  <ScaleCrop>false</ScaleCrop>
  <Company/>
  <LinksUpToDate>false</LinksUpToDate>
  <CharactersWithSpaces>12332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פרוטוקולים/כלכלה/3560</dc:title>
  <dc:subject>כלכלה 23.7.2001</dc:subject>
  <dc:creator>אסתר מימון</dc:creator>
  <cp:keywords/>
  <dc:description/>
  <cp:lastModifiedBy>רינה דבורה קדרון</cp:lastModifiedBy>
  <cp:revision>2</cp:revision>
  <dcterms:created xsi:type="dcterms:W3CDTF">2017-04-20T07:22:00Z</dcterms:created>
  <dcterms:modified xsi:type="dcterms:W3CDTF">2017-04-20T07:22:00Z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