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F0605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הפנים/1755</w:t>
      </w:r>
    </w:p>
    <w:p w:rsidR="00000000" w:rsidRDefault="00EF0605">
      <w:pPr>
        <w:jc w:val="right"/>
        <w:rPr>
          <w:rtl/>
        </w:rPr>
      </w:pPr>
      <w:r>
        <w:rPr>
          <w:rtl/>
        </w:rPr>
        <w:tab/>
        <w:t>ירושלים, י"ג בתשרי, תשס"א</w:t>
      </w:r>
    </w:p>
    <w:p w:rsidR="00000000" w:rsidRDefault="00EF0605">
      <w:pPr>
        <w:jc w:val="right"/>
        <w:rPr>
          <w:rtl/>
          <w:lang w:val="es"/>
        </w:rPr>
      </w:pPr>
      <w:r>
        <w:rPr>
          <w:rtl/>
          <w:lang w:val="es"/>
        </w:rPr>
        <w:t>12 באוקטובר, 2000</w:t>
      </w:r>
    </w:p>
    <w:p w:rsidR="00000000" w:rsidRDefault="00EF0605">
      <w:pPr>
        <w:jc w:val="right"/>
        <w:rPr>
          <w:rtl/>
        </w:rPr>
      </w:pPr>
    </w:p>
    <w:p w:rsidR="00000000" w:rsidRDefault="00EF0605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EF0605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EF0605">
      <w:pPr>
        <w:jc w:val="both"/>
        <w:rPr>
          <w:b/>
          <w:bCs/>
          <w:rtl/>
        </w:rPr>
      </w:pPr>
    </w:p>
    <w:p w:rsidR="00000000" w:rsidRDefault="00EF0605">
      <w:pPr>
        <w:jc w:val="both"/>
        <w:rPr>
          <w:b/>
          <w:bCs/>
          <w:rtl/>
        </w:rPr>
      </w:pPr>
    </w:p>
    <w:p w:rsidR="00000000" w:rsidRDefault="00EF0605">
      <w:pPr>
        <w:jc w:val="both"/>
        <w:rPr>
          <w:b/>
          <w:bCs/>
          <w:rtl/>
        </w:rPr>
      </w:pPr>
    </w:p>
    <w:p w:rsidR="00000000" w:rsidRDefault="00EF0605">
      <w:pPr>
        <w:jc w:val="both"/>
        <w:rPr>
          <w:b/>
          <w:bCs/>
          <w:rtl/>
        </w:rPr>
      </w:pPr>
    </w:p>
    <w:p w:rsidR="00000000" w:rsidRDefault="00EF0605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69</w:t>
      </w:r>
    </w:p>
    <w:p w:rsidR="00000000" w:rsidRDefault="00EF0605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הפנים ואיכות הסביבה</w:t>
      </w:r>
    </w:p>
    <w:p w:rsidR="00000000" w:rsidRDefault="00EF0605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מיום שלישי, ט"ז באדר א' התש"ס, 22 בפברואר 2000, שעה 11:30</w:t>
      </w:r>
    </w:p>
    <w:p w:rsidR="00000000" w:rsidRDefault="00EF0605">
      <w:pPr>
        <w:jc w:val="center"/>
        <w:rPr>
          <w:rtl/>
        </w:rPr>
      </w:pPr>
    </w:p>
    <w:p w:rsidR="00000000" w:rsidRDefault="00EF0605">
      <w:pPr>
        <w:jc w:val="center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EF0605">
      <w:pPr>
        <w:jc w:val="both"/>
        <w:rPr>
          <w:b/>
          <w:bCs/>
          <w:u w:val="single"/>
          <w:rtl/>
        </w:rPr>
      </w:pP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דו</w:t>
      </w:r>
      <w:r>
        <w:rPr>
          <w:rtl/>
        </w:rPr>
        <w:t>ד אזולאי</w:t>
      </w:r>
      <w:r>
        <w:rPr>
          <w:rtl/>
        </w:rPr>
        <w:tab/>
      </w:r>
      <w:r>
        <w:rPr>
          <w:rtl/>
        </w:rPr>
        <w:tab/>
        <w:t>- היו"ר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יולי אדלשטיין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חיים  דרוקמן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אחמד טיבי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מוחמד כנעאן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יעקב ליצמן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סופה לנדבר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יצחק סבן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איוב קרא</w:t>
      </w:r>
    </w:p>
    <w:p w:rsidR="00000000" w:rsidRDefault="00EF0605">
      <w:pPr>
        <w:tabs>
          <w:tab w:val="left" w:pos="1505"/>
        </w:tabs>
        <w:jc w:val="both"/>
        <w:rPr>
          <w:rtl/>
        </w:rPr>
      </w:pPr>
      <w:r>
        <w:rPr>
          <w:rtl/>
        </w:rPr>
        <w:t>גדעון שלום</w:t>
      </w:r>
    </w:p>
    <w:p w:rsidR="00000000" w:rsidRDefault="00EF0605">
      <w:pPr>
        <w:jc w:val="both"/>
        <w:rPr>
          <w:rtl/>
        </w:rPr>
      </w:pPr>
    </w:p>
    <w:p w:rsidR="00000000" w:rsidRDefault="00EF0605">
      <w:pPr>
        <w:tabs>
          <w:tab w:val="left" w:pos="1505"/>
          <w:tab w:val="left" w:pos="3969"/>
        </w:tabs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יועצת משפטית</w:t>
      </w:r>
      <w:r>
        <w:rPr>
          <w:rtl/>
        </w:rPr>
        <w:t>:</w:t>
      </w:r>
      <w:r>
        <w:rPr>
          <w:rtl/>
        </w:rPr>
        <w:tab/>
        <w:t>מירי פרנקל-שור</w:t>
      </w:r>
    </w:p>
    <w:p w:rsidR="00000000" w:rsidRDefault="00EF0605">
      <w:pPr>
        <w:tabs>
          <w:tab w:val="left" w:pos="2835"/>
        </w:tabs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tabs>
          <w:tab w:val="left" w:pos="2835"/>
        </w:tabs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יפה שפירא</w:t>
      </w:r>
    </w:p>
    <w:p w:rsidR="00000000" w:rsidRDefault="00EF0605">
      <w:pPr>
        <w:jc w:val="both"/>
        <w:rPr>
          <w:b/>
          <w:bCs/>
          <w:u w:val="single"/>
          <w:rtl/>
        </w:rPr>
      </w:pPr>
    </w:p>
    <w:p w:rsidR="00000000" w:rsidRDefault="00EF0605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EF0605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ימימה פרלס</w:t>
      </w:r>
    </w:p>
    <w:p w:rsidR="00000000" w:rsidRDefault="00EF0605">
      <w:pPr>
        <w:tabs>
          <w:tab w:val="left" w:pos="2835"/>
        </w:tabs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</w:p>
    <w:p w:rsidR="00000000" w:rsidRDefault="00EF0605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00000" w:rsidRDefault="00EF0605">
      <w:pPr>
        <w:jc w:val="both"/>
        <w:rPr>
          <w:rtl/>
        </w:rPr>
      </w:pPr>
    </w:p>
    <w:p w:rsidR="00000000" w:rsidRDefault="00EF0605">
      <w:pPr>
        <w:rPr>
          <w:b/>
          <w:bCs/>
          <w:u w:val="single"/>
          <w:rtl/>
        </w:rPr>
      </w:pPr>
      <w:r>
        <w:rPr>
          <w:rtl/>
        </w:rPr>
        <w:t>קביעת מועד בחירות ראשונות באלעד - רביז</w:t>
      </w:r>
      <w:r>
        <w:rPr>
          <w:rtl/>
        </w:rPr>
        <w:t>יה.</w:t>
      </w:r>
      <w:r>
        <w:rPr>
          <w:rtl/>
        </w:rPr>
        <w:br w:type="page"/>
      </w:r>
    </w:p>
    <w:p w:rsidR="00000000" w:rsidRDefault="00EF0605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קביעת מועד בחירות ראשונות באלעד - רביזיה</w:t>
      </w:r>
    </w:p>
    <w:p w:rsidR="00000000" w:rsidRDefault="00EF0605">
      <w:pPr>
        <w:jc w:val="center"/>
        <w:rPr>
          <w:b/>
          <w:bCs/>
          <w:u w:val="single"/>
          <w:rtl/>
        </w:rPr>
      </w:pPr>
    </w:p>
    <w:p w:rsidR="00000000" w:rsidRDefault="00EF0605">
      <w:pPr>
        <w:rPr>
          <w:u w:val="single"/>
          <w:rtl/>
        </w:rPr>
      </w:pPr>
      <w:r>
        <w:rPr>
          <w:u w:val="single"/>
          <w:rtl/>
        </w:rPr>
        <w:t>היו"ר דוד אזולאי:</w:t>
      </w:r>
    </w:p>
    <w:p w:rsidR="00000000" w:rsidRDefault="00EF0605">
      <w:pPr>
        <w:rPr>
          <w:u w:val="single"/>
          <w:rtl/>
        </w:rPr>
      </w:pPr>
    </w:p>
    <w:p w:rsidR="00000000" w:rsidRDefault="00EF0605">
      <w:pPr>
        <w:rPr>
          <w:rtl/>
        </w:rPr>
      </w:pPr>
      <w:r>
        <w:rPr>
          <w:rtl/>
        </w:rPr>
        <w:tab/>
        <w:t xml:space="preserve">אני פותח את ישיבת הוועדה. </w:t>
      </w: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  <w:r>
        <w:rPr>
          <w:rtl/>
        </w:rPr>
        <w:tab/>
        <w:t xml:space="preserve">רבותיי, אני מבקש להעמיד להצבעה את הצעת הרביזיה של חה"כ הרב ליצמן, בעניין דחיית מועד הבחירות באלעד. </w:t>
      </w: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  <w:r>
        <w:rPr>
          <w:rtl/>
        </w:rPr>
        <w:tab/>
        <w:t>מי בעד קבלת הרביזיה של חה"כ הרב ליצמן? מי נגד?</w:t>
      </w:r>
    </w:p>
    <w:p w:rsidR="00000000" w:rsidRDefault="00EF0605">
      <w:pPr>
        <w:rPr>
          <w:rtl/>
        </w:rPr>
      </w:pPr>
    </w:p>
    <w:p w:rsidR="00000000" w:rsidRDefault="00EF0605">
      <w:pPr>
        <w:jc w:val="center"/>
        <w:rPr>
          <w:rtl/>
        </w:rPr>
      </w:pPr>
      <w:r>
        <w:rPr>
          <w:rtl/>
        </w:rPr>
        <w:t>ה צ ב ע ה</w:t>
      </w:r>
      <w:r>
        <w:rPr>
          <w:rtl/>
        </w:rPr>
        <w:t xml:space="preserve"> </w:t>
      </w:r>
    </w:p>
    <w:p w:rsidR="00000000" w:rsidRDefault="00EF0605">
      <w:pPr>
        <w:jc w:val="center"/>
        <w:rPr>
          <w:rtl/>
        </w:rPr>
      </w:pPr>
    </w:p>
    <w:p w:rsidR="00000000" w:rsidRDefault="00EF0605">
      <w:pPr>
        <w:jc w:val="center"/>
        <w:rPr>
          <w:rtl/>
        </w:rPr>
      </w:pPr>
      <w:r>
        <w:rPr>
          <w:rtl/>
        </w:rPr>
        <w:t>בעד - 2</w:t>
      </w:r>
    </w:p>
    <w:p w:rsidR="00000000" w:rsidRDefault="00EF0605">
      <w:pPr>
        <w:jc w:val="center"/>
        <w:rPr>
          <w:rtl/>
        </w:rPr>
      </w:pPr>
    </w:p>
    <w:p w:rsidR="00000000" w:rsidRDefault="00EF0605">
      <w:pPr>
        <w:jc w:val="center"/>
        <w:rPr>
          <w:rtl/>
        </w:rPr>
      </w:pPr>
      <w:r>
        <w:rPr>
          <w:rtl/>
        </w:rPr>
        <w:t>נגד - 8</w:t>
      </w:r>
    </w:p>
    <w:p w:rsidR="00000000" w:rsidRDefault="00EF0605">
      <w:pPr>
        <w:jc w:val="center"/>
        <w:rPr>
          <w:rtl/>
        </w:rPr>
      </w:pPr>
    </w:p>
    <w:p w:rsidR="00000000" w:rsidRDefault="00EF0605">
      <w:pPr>
        <w:rPr>
          <w:rtl/>
        </w:rPr>
      </w:pPr>
      <w:r>
        <w:rPr>
          <w:rtl/>
        </w:rPr>
        <w:t>הוועדה מאשרת את המועד שנקבע על ידי שר הפנים לאלעד ב19- בספטמבר 2000.</w:t>
      </w: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  <w:r>
        <w:rPr>
          <w:rtl/>
        </w:rPr>
        <w:t xml:space="preserve">אני מודה לכם, הישיבה נעולה. </w:t>
      </w: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</w:p>
    <w:p w:rsidR="00000000" w:rsidRDefault="00EF0605">
      <w:pPr>
        <w:rPr>
          <w:rtl/>
        </w:rPr>
      </w:pPr>
      <w:r>
        <w:rPr>
          <w:u w:val="single"/>
          <w:rtl/>
        </w:rPr>
        <w:t>הישיבה ננעלה בשעה 11:35</w:t>
      </w:r>
      <w:r>
        <w:rPr>
          <w:rtl/>
        </w:rPr>
        <w:tab/>
      </w:r>
      <w:r>
        <w:rPr>
          <w:b/>
          <w:bCs/>
          <w:u w:val="single"/>
          <w:rtl/>
        </w:rPr>
        <w:br w:type="page"/>
      </w:r>
    </w:p>
    <w:p w:rsidR="00000000" w:rsidRDefault="00EF0605">
      <w:pPr>
        <w:jc w:val="right"/>
        <w:rPr>
          <w:rtl/>
        </w:rPr>
      </w:pP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F0605">
      <w:r>
        <w:separator/>
      </w:r>
    </w:p>
  </w:endnote>
  <w:endnote w:type="continuationSeparator" w:id="0">
    <w:p w:rsidR="00000000" w:rsidRDefault="00EF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0605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0605">
    <w:pPr>
      <w:pStyle w:val="a5"/>
      <w:rPr>
        <w:rtl/>
      </w:rPr>
    </w:pPr>
  </w:p>
  <w:p w:rsidR="00000000" w:rsidRDefault="00EF0605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0605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F0605">
      <w:r>
        <w:separator/>
      </w:r>
    </w:p>
  </w:footnote>
  <w:footnote w:type="continuationSeparator" w:id="0">
    <w:p w:rsidR="00000000" w:rsidRDefault="00EF0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0605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0605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>
      <w:rPr>
        <w:rStyle w:val="a6"/>
        <w:noProof/>
        <w:rtl/>
      </w:rPr>
      <w:t>1</w:t>
    </w:r>
    <w:r>
      <w:rPr>
        <w:rStyle w:val="a6"/>
        <w:rtl/>
      </w:rPr>
      <w:fldChar w:fldCharType="end"/>
    </w:r>
  </w:p>
  <w:p w:rsidR="00000000" w:rsidRDefault="00EF0605">
    <w:pPr>
      <w:pStyle w:val="a4"/>
      <w:ind w:right="360"/>
      <w:rPr>
        <w:rtl/>
      </w:rPr>
    </w:pPr>
    <w:r>
      <w:rPr>
        <w:rtl/>
      </w:rPr>
      <w:t>ועדת הפנים ואיכות הסביבה</w:t>
    </w:r>
  </w:p>
  <w:p w:rsidR="00000000" w:rsidRDefault="00EF0605">
    <w:pPr>
      <w:pStyle w:val="a4"/>
      <w:ind w:right="360"/>
      <w:rPr>
        <w:rStyle w:val="a6"/>
        <w:rtl/>
      </w:rPr>
    </w:pPr>
    <w:r>
      <w:rPr>
        <w:rtl/>
      </w:rPr>
      <w:t>22.02.2000</w:t>
    </w:r>
  </w:p>
  <w:p w:rsidR="00000000" w:rsidRDefault="00EF0605">
    <w:pPr>
      <w:pStyle w:val="a4"/>
      <w:rPr>
        <w:sz w:val="20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0605">
    <w:pPr>
      <w:pStyle w:val="a4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71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8167200005D07CEC2E8DED3118F2D00805F9F08A90000001424C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EF0605"/>
    <w:rsid w:val="00EF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80A6B32-D732-44EA-BC62-F2F8FAF6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153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פרוטוקולים/ועדת הפנים/1755</vt:lpstr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הפנים/1755</dc:title>
  <dc:subject>פנים 22.2.2000</dc:subject>
  <dc:creator>תמר שפנייר</dc:creator>
  <cp:keywords/>
  <cp:lastModifiedBy>רינה דבורה קדרון</cp:lastModifiedBy>
  <cp:revision>2</cp:revision>
  <cp:lastPrinted>1601-01-01T00:00:00Z</cp:lastPrinted>
  <dcterms:created xsi:type="dcterms:W3CDTF">2017-04-24T06:49:00Z</dcterms:created>
  <dcterms:modified xsi:type="dcterms:W3CDTF">2017-04-24T06:49:00Z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