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2351">
      <w:pPr>
        <w:jc w:val="right"/>
        <w:rPr>
          <w:rFonts w:cs="David"/>
          <w:sz w:val="24"/>
          <w:rtl/>
        </w:rPr>
      </w:pPr>
      <w:bookmarkStart w:id="0" w:name="_GoBack"/>
      <w:bookmarkEnd w:id="0"/>
      <w:r>
        <w:rPr>
          <w:rFonts w:cs="David"/>
          <w:sz w:val="24"/>
          <w:rtl/>
        </w:rPr>
        <w:t>פרוטוקולים/ועדת הפנים/883</w:t>
      </w:r>
    </w:p>
    <w:p w:rsidR="00000000" w:rsidRDefault="00DE2351">
      <w:pPr>
        <w:jc w:val="right"/>
        <w:rPr>
          <w:rFonts w:cs="David"/>
          <w:sz w:val="24"/>
          <w:rtl/>
        </w:rPr>
      </w:pPr>
      <w:r>
        <w:rPr>
          <w:rFonts w:cs="David"/>
          <w:sz w:val="24"/>
          <w:rtl/>
        </w:rPr>
        <w:tab/>
        <w:t xml:space="preserve">ירושלים, </w:t>
      </w:r>
      <w:r>
        <w:rPr>
          <w:rFonts w:cs="David"/>
          <w:sz w:val="24"/>
          <w:rtl/>
        </w:rPr>
        <w:t>כ"ט בתמוז, תש"ס</w:t>
      </w:r>
    </w:p>
    <w:p w:rsidR="00000000" w:rsidRDefault="00DE2351">
      <w:pPr>
        <w:jc w:val="right"/>
        <w:rPr>
          <w:rFonts w:cs="David"/>
          <w:sz w:val="24"/>
          <w:rtl/>
          <w:lang w:val="es"/>
        </w:rPr>
      </w:pPr>
      <w:r>
        <w:rPr>
          <w:rFonts w:cs="David"/>
          <w:sz w:val="24"/>
          <w:rtl/>
          <w:lang w:val="es"/>
        </w:rPr>
        <w:t>1 באוגוסט, 2000</w:t>
      </w:r>
    </w:p>
    <w:p w:rsidR="00000000" w:rsidRDefault="00DE2351">
      <w:pPr>
        <w:jc w:val="right"/>
        <w:rPr>
          <w:rFonts w:cs="David"/>
          <w:sz w:val="24"/>
          <w:rtl/>
        </w:rPr>
      </w:pPr>
    </w:p>
    <w:p w:rsidR="00000000" w:rsidRDefault="00DE235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E2351">
      <w:pPr>
        <w:jc w:val="both"/>
        <w:rPr>
          <w:rFonts w:cs="David"/>
          <w:b/>
          <w:bCs/>
          <w:sz w:val="24"/>
          <w:rtl/>
        </w:rPr>
      </w:pPr>
      <w:r>
        <w:rPr>
          <w:rFonts w:cs="David"/>
          <w:b/>
          <w:bCs/>
          <w:sz w:val="24"/>
          <w:rtl/>
        </w:rPr>
        <w:t>מושב שלישי</w:t>
      </w:r>
    </w:p>
    <w:p w:rsidR="00000000" w:rsidRDefault="00DE2351">
      <w:pPr>
        <w:jc w:val="both"/>
        <w:rPr>
          <w:rFonts w:cs="David"/>
          <w:b/>
          <w:bCs/>
          <w:sz w:val="24"/>
          <w:rtl/>
        </w:rPr>
      </w:pPr>
    </w:p>
    <w:p w:rsidR="00000000" w:rsidRDefault="00DE2351">
      <w:pPr>
        <w:jc w:val="both"/>
        <w:rPr>
          <w:rFonts w:cs="David"/>
          <w:b/>
          <w:bCs/>
          <w:sz w:val="24"/>
          <w:rtl/>
        </w:rPr>
      </w:pPr>
    </w:p>
    <w:p w:rsidR="00000000" w:rsidRDefault="00DE2351">
      <w:pPr>
        <w:jc w:val="both"/>
        <w:rPr>
          <w:rFonts w:cs="David"/>
          <w:b/>
          <w:bCs/>
          <w:sz w:val="24"/>
          <w:rtl/>
        </w:rPr>
      </w:pPr>
    </w:p>
    <w:p w:rsidR="00000000" w:rsidRDefault="00DE2351">
      <w:pPr>
        <w:jc w:val="both"/>
        <w:rPr>
          <w:rFonts w:cs="David"/>
          <w:b/>
          <w:bCs/>
          <w:sz w:val="24"/>
          <w:rtl/>
        </w:rPr>
      </w:pPr>
    </w:p>
    <w:p w:rsidR="00000000" w:rsidRDefault="00DE2351">
      <w:pPr>
        <w:jc w:val="center"/>
        <w:rPr>
          <w:rFonts w:cs="David"/>
          <w:b/>
          <w:bCs/>
          <w:sz w:val="24"/>
          <w:rtl/>
        </w:rPr>
      </w:pPr>
      <w:r>
        <w:rPr>
          <w:rFonts w:cs="David"/>
          <w:b/>
          <w:bCs/>
          <w:sz w:val="24"/>
          <w:rtl/>
        </w:rPr>
        <w:t>פרוטוקול מס' 138</w:t>
      </w:r>
    </w:p>
    <w:p w:rsidR="00000000" w:rsidRDefault="00DE2351">
      <w:pPr>
        <w:jc w:val="center"/>
        <w:rPr>
          <w:rFonts w:cs="David"/>
          <w:b/>
          <w:bCs/>
          <w:sz w:val="24"/>
          <w:rtl/>
        </w:rPr>
      </w:pPr>
      <w:r>
        <w:rPr>
          <w:rFonts w:cs="David"/>
          <w:b/>
          <w:bCs/>
          <w:sz w:val="24"/>
          <w:rtl/>
        </w:rPr>
        <w:t>מישיבת ועדת הפנים ואיכות הסביבה</w:t>
      </w:r>
    </w:p>
    <w:p w:rsidR="00000000" w:rsidRDefault="00DE2351">
      <w:pPr>
        <w:jc w:val="center"/>
        <w:rPr>
          <w:rFonts w:cs="David"/>
          <w:b/>
          <w:bCs/>
          <w:sz w:val="24"/>
          <w:rtl/>
        </w:rPr>
      </w:pPr>
      <w:r>
        <w:rPr>
          <w:rFonts w:cs="David"/>
          <w:b/>
          <w:bCs/>
          <w:sz w:val="24"/>
          <w:rtl/>
        </w:rPr>
        <w:t>יום שלישי, כ"ב בתמוז התש"ס (25 ביולי 2000), שעה 10:30</w:t>
      </w:r>
    </w:p>
    <w:p w:rsidR="00000000" w:rsidRDefault="00DE2351">
      <w:pPr>
        <w:jc w:val="center"/>
        <w:rPr>
          <w:rFonts w:cs="David"/>
          <w:sz w:val="24"/>
          <w:rtl/>
        </w:rPr>
      </w:pPr>
    </w:p>
    <w:p w:rsidR="00000000" w:rsidRDefault="00DE2351">
      <w:pPr>
        <w:jc w:val="center"/>
        <w:rPr>
          <w:rFonts w:cs="David"/>
          <w:sz w:val="24"/>
          <w:rtl/>
        </w:rPr>
      </w:pPr>
    </w:p>
    <w:p w:rsidR="00000000" w:rsidRDefault="00DE2351">
      <w:pPr>
        <w:jc w:val="both"/>
        <w:rPr>
          <w:rFonts w:cs="David"/>
          <w:sz w:val="24"/>
          <w:rtl/>
        </w:rPr>
      </w:pPr>
    </w:p>
    <w:p w:rsidR="00000000" w:rsidRDefault="00DE2351">
      <w:pPr>
        <w:jc w:val="both"/>
        <w:rPr>
          <w:rFonts w:cs="David"/>
          <w:b/>
          <w:bCs/>
          <w:sz w:val="24"/>
          <w:u w:val="single"/>
          <w:rtl/>
        </w:rPr>
      </w:pPr>
      <w:r>
        <w:rPr>
          <w:rFonts w:cs="David"/>
          <w:b/>
          <w:bCs/>
          <w:sz w:val="24"/>
          <w:u w:val="single"/>
          <w:rtl/>
        </w:rPr>
        <w:t>נכחו:</w:t>
      </w:r>
    </w:p>
    <w:p w:rsidR="00000000" w:rsidRDefault="00DE2351">
      <w:pPr>
        <w:jc w:val="both"/>
        <w:rPr>
          <w:rFonts w:cs="David"/>
          <w:b/>
          <w:bCs/>
          <w:sz w:val="24"/>
          <w:u w:val="single"/>
          <w:rtl/>
        </w:rPr>
      </w:pPr>
    </w:p>
    <w:p w:rsidR="00000000" w:rsidRDefault="00DE235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DE2351">
      <w:pPr>
        <w:tabs>
          <w:tab w:val="left" w:pos="1505"/>
        </w:tabs>
        <w:jc w:val="both"/>
        <w:rPr>
          <w:rFonts w:cs="David"/>
          <w:sz w:val="24"/>
          <w:rtl/>
        </w:rPr>
      </w:pPr>
      <w:r>
        <w:rPr>
          <w:rFonts w:cs="David"/>
          <w:sz w:val="24"/>
          <w:rtl/>
        </w:rPr>
        <w:tab/>
        <w:t>יצחק סבן</w:t>
      </w:r>
    </w:p>
    <w:p w:rsidR="00000000" w:rsidRDefault="00DE2351">
      <w:pPr>
        <w:tabs>
          <w:tab w:val="left" w:pos="1505"/>
        </w:tabs>
        <w:jc w:val="both"/>
        <w:rPr>
          <w:rFonts w:cs="David"/>
          <w:sz w:val="24"/>
          <w:rtl/>
        </w:rPr>
      </w:pPr>
      <w:r>
        <w:rPr>
          <w:rFonts w:cs="David"/>
          <w:sz w:val="24"/>
          <w:rtl/>
        </w:rPr>
        <w:tab/>
        <w:t>גדעון עזרא</w:t>
      </w:r>
    </w:p>
    <w:p w:rsidR="00000000" w:rsidRDefault="00DE2351">
      <w:pPr>
        <w:tabs>
          <w:tab w:val="left" w:pos="1505"/>
        </w:tabs>
        <w:jc w:val="both"/>
        <w:rPr>
          <w:rFonts w:cs="David"/>
          <w:sz w:val="24"/>
          <w:rtl/>
        </w:rPr>
      </w:pPr>
      <w:r>
        <w:rPr>
          <w:rFonts w:cs="David"/>
          <w:sz w:val="24"/>
          <w:rtl/>
        </w:rPr>
        <w:tab/>
        <w:t>יו</w:t>
      </w:r>
      <w:r>
        <w:rPr>
          <w:rFonts w:cs="David"/>
          <w:sz w:val="24"/>
          <w:rtl/>
        </w:rPr>
        <w:t>רי שטרן</w:t>
      </w:r>
      <w:r>
        <w:rPr>
          <w:rFonts w:cs="David"/>
          <w:sz w:val="24"/>
          <w:rtl/>
        </w:rPr>
        <w:tab/>
      </w:r>
    </w:p>
    <w:p w:rsidR="00000000" w:rsidRDefault="00DE2351">
      <w:pPr>
        <w:tabs>
          <w:tab w:val="left" w:pos="1505"/>
        </w:tabs>
        <w:jc w:val="both"/>
        <w:rPr>
          <w:rFonts w:cs="David"/>
          <w:sz w:val="24"/>
          <w:rtl/>
        </w:rPr>
      </w:pPr>
    </w:p>
    <w:p w:rsidR="00000000" w:rsidRDefault="00DE2351">
      <w:pPr>
        <w:tabs>
          <w:tab w:val="left" w:pos="1505"/>
        </w:tabs>
        <w:jc w:val="both"/>
        <w:rPr>
          <w:rFonts w:cs="David"/>
          <w:sz w:val="24"/>
          <w:rtl/>
        </w:rPr>
      </w:pPr>
    </w:p>
    <w:p w:rsidR="00000000" w:rsidRDefault="00DE2351">
      <w:pPr>
        <w:jc w:val="both"/>
        <w:rPr>
          <w:rFonts w:cs="David"/>
          <w:sz w:val="24"/>
          <w:rtl/>
        </w:rPr>
      </w:pPr>
    </w:p>
    <w:p w:rsidR="00000000" w:rsidRDefault="00DE235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מרגלית בוטרמן</w:t>
      </w:r>
      <w:r>
        <w:rPr>
          <w:rFonts w:cs="David"/>
          <w:sz w:val="24"/>
          <w:rtl/>
        </w:rPr>
        <w:tab/>
        <w:t>- יועמ"ש, משרד הפנים</w:t>
      </w:r>
    </w:p>
    <w:p w:rsidR="00000000" w:rsidRDefault="00DE2351">
      <w:pPr>
        <w:tabs>
          <w:tab w:val="left" w:pos="1505"/>
          <w:tab w:val="left" w:pos="3969"/>
        </w:tabs>
        <w:jc w:val="both"/>
        <w:rPr>
          <w:rFonts w:cs="David"/>
          <w:sz w:val="24"/>
          <w:rtl/>
        </w:rPr>
      </w:pPr>
      <w:r>
        <w:rPr>
          <w:rFonts w:cs="David"/>
          <w:sz w:val="24"/>
          <w:rtl/>
        </w:rPr>
        <w:tab/>
        <w:t>רות שלגי</w:t>
      </w:r>
      <w:r>
        <w:rPr>
          <w:rFonts w:cs="David"/>
          <w:sz w:val="24"/>
          <w:rtl/>
        </w:rPr>
        <w:tab/>
        <w:t>- משרד הפנים</w:t>
      </w:r>
    </w:p>
    <w:p w:rsidR="00000000" w:rsidRDefault="00DE2351">
      <w:pPr>
        <w:tabs>
          <w:tab w:val="left" w:pos="1505"/>
          <w:tab w:val="left" w:pos="3969"/>
        </w:tabs>
        <w:jc w:val="both"/>
        <w:rPr>
          <w:rFonts w:cs="David"/>
          <w:sz w:val="24"/>
          <w:rtl/>
        </w:rPr>
      </w:pPr>
      <w:r>
        <w:rPr>
          <w:rFonts w:cs="David"/>
          <w:sz w:val="24"/>
          <w:rtl/>
        </w:rPr>
        <w:tab/>
        <w:t>עמית לנג</w:t>
      </w:r>
      <w:r>
        <w:rPr>
          <w:rFonts w:cs="David"/>
          <w:sz w:val="24"/>
          <w:rtl/>
        </w:rPr>
        <w:tab/>
        <w:t>- רפרנט, משרד האוצר</w:t>
      </w:r>
    </w:p>
    <w:p w:rsidR="00000000" w:rsidRDefault="00DE2351">
      <w:pPr>
        <w:tabs>
          <w:tab w:val="left" w:pos="1505"/>
          <w:tab w:val="left" w:pos="3969"/>
        </w:tabs>
        <w:jc w:val="both"/>
        <w:rPr>
          <w:rFonts w:cs="David"/>
          <w:sz w:val="24"/>
          <w:rtl/>
        </w:rPr>
      </w:pPr>
      <w:r>
        <w:rPr>
          <w:rFonts w:cs="David"/>
          <w:sz w:val="24"/>
          <w:rtl/>
        </w:rPr>
        <w:tab/>
        <w:t>אביטל רימון-קפלן</w:t>
      </w:r>
      <w:r>
        <w:rPr>
          <w:rFonts w:cs="David"/>
          <w:sz w:val="24"/>
          <w:rtl/>
        </w:rPr>
        <w:tab/>
        <w:t>- יועצת, מרכז השלטון המקומי</w:t>
      </w:r>
    </w:p>
    <w:p w:rsidR="00000000" w:rsidRDefault="00DE2351">
      <w:pPr>
        <w:tabs>
          <w:tab w:val="left" w:pos="1505"/>
          <w:tab w:val="left" w:pos="3969"/>
        </w:tabs>
        <w:jc w:val="both"/>
        <w:rPr>
          <w:rFonts w:cs="David"/>
          <w:sz w:val="24"/>
          <w:rtl/>
        </w:rPr>
      </w:pPr>
      <w:r>
        <w:rPr>
          <w:rFonts w:cs="David"/>
          <w:sz w:val="24"/>
          <w:rtl/>
        </w:rPr>
        <w:tab/>
      </w:r>
    </w:p>
    <w:p w:rsidR="00000000" w:rsidRDefault="00DE2351">
      <w:pPr>
        <w:jc w:val="both"/>
        <w:rPr>
          <w:rFonts w:cs="David"/>
          <w:sz w:val="24"/>
          <w:rtl/>
        </w:rPr>
      </w:pPr>
    </w:p>
    <w:p w:rsidR="00000000" w:rsidRDefault="00DE2351">
      <w:pPr>
        <w:jc w:val="both"/>
        <w:rPr>
          <w:rFonts w:cs="David"/>
          <w:sz w:val="24"/>
          <w:rtl/>
        </w:rPr>
      </w:pPr>
    </w:p>
    <w:p w:rsidR="00000000" w:rsidRDefault="00DE2351">
      <w:pPr>
        <w:jc w:val="both"/>
        <w:rPr>
          <w:rFonts w:cs="David"/>
          <w:sz w:val="24"/>
          <w:rtl/>
        </w:rPr>
      </w:pPr>
    </w:p>
    <w:p w:rsidR="00000000" w:rsidRDefault="00DE2351">
      <w:pPr>
        <w:tabs>
          <w:tab w:val="left" w:pos="2835"/>
        </w:tabs>
        <w:jc w:val="both"/>
        <w:rPr>
          <w:rFonts w:cs="David"/>
          <w:sz w:val="24"/>
          <w:rtl/>
        </w:rPr>
      </w:pPr>
      <w:r>
        <w:rPr>
          <w:rFonts w:cs="David"/>
          <w:b/>
          <w:bCs/>
          <w:sz w:val="24"/>
          <w:u w:val="single"/>
          <w:rtl/>
        </w:rPr>
        <w:t>יועצת משפטית</w:t>
      </w:r>
      <w:r>
        <w:rPr>
          <w:rFonts w:cs="David"/>
          <w:sz w:val="24"/>
          <w:rtl/>
        </w:rPr>
        <w:t>: עדי שפריר – מתמחה</w:t>
      </w:r>
    </w:p>
    <w:p w:rsidR="00000000" w:rsidRDefault="00DE2351">
      <w:pPr>
        <w:tabs>
          <w:tab w:val="left" w:pos="2835"/>
        </w:tabs>
        <w:jc w:val="both"/>
        <w:rPr>
          <w:rFonts w:cs="David"/>
          <w:sz w:val="24"/>
          <w:rtl/>
        </w:rPr>
      </w:pPr>
      <w:r>
        <w:rPr>
          <w:rFonts w:cs="David"/>
          <w:sz w:val="24"/>
          <w:rtl/>
        </w:rPr>
        <w:tab/>
      </w:r>
    </w:p>
    <w:p w:rsidR="00000000" w:rsidRDefault="00DE2351">
      <w:pPr>
        <w:jc w:val="both"/>
        <w:rPr>
          <w:rFonts w:cs="David"/>
          <w:sz w:val="24"/>
          <w:rtl/>
        </w:rPr>
      </w:pPr>
    </w:p>
    <w:p w:rsidR="00000000" w:rsidRDefault="00DE2351">
      <w:pPr>
        <w:tabs>
          <w:tab w:val="left" w:pos="2835"/>
        </w:tabs>
        <w:jc w:val="both"/>
        <w:rPr>
          <w:rFonts w:cs="David"/>
          <w:b/>
          <w:bCs/>
          <w:sz w:val="24"/>
          <w:u w:val="single"/>
          <w:rtl/>
        </w:rPr>
      </w:pPr>
      <w:r>
        <w:rPr>
          <w:rFonts w:cs="David"/>
          <w:b/>
          <w:bCs/>
          <w:sz w:val="24"/>
          <w:u w:val="single"/>
          <w:rtl/>
        </w:rPr>
        <w:t xml:space="preserve">מנהל/ת </w:t>
      </w:r>
      <w:r>
        <w:rPr>
          <w:rFonts w:cs="David"/>
          <w:b/>
          <w:bCs/>
          <w:sz w:val="24"/>
          <w:rtl/>
        </w:rPr>
        <w:t xml:space="preserve">הוועדה: </w:t>
      </w:r>
      <w:r>
        <w:rPr>
          <w:rFonts w:cs="David"/>
          <w:sz w:val="24"/>
          <w:rtl/>
        </w:rPr>
        <w:t>יפה שפירא</w:t>
      </w:r>
    </w:p>
    <w:p w:rsidR="00000000" w:rsidRDefault="00DE2351">
      <w:pPr>
        <w:jc w:val="both"/>
        <w:rPr>
          <w:rFonts w:cs="David"/>
          <w:b/>
          <w:bCs/>
          <w:sz w:val="24"/>
          <w:u w:val="single"/>
          <w:rtl/>
        </w:rPr>
      </w:pPr>
    </w:p>
    <w:p w:rsidR="00000000" w:rsidRDefault="00DE2351">
      <w:pPr>
        <w:tabs>
          <w:tab w:val="left" w:pos="2835"/>
        </w:tabs>
        <w:jc w:val="both"/>
        <w:rPr>
          <w:rFonts w:cs="David"/>
          <w:b/>
          <w:bCs/>
          <w:sz w:val="24"/>
          <w:u w:val="single"/>
          <w:rtl/>
        </w:rPr>
      </w:pPr>
    </w:p>
    <w:p w:rsidR="00000000" w:rsidRDefault="00DE2351">
      <w:pPr>
        <w:tabs>
          <w:tab w:val="left" w:pos="2835"/>
        </w:tabs>
        <w:jc w:val="both"/>
        <w:rPr>
          <w:rFonts w:cs="David"/>
          <w:sz w:val="24"/>
          <w:rtl/>
        </w:rPr>
      </w:pPr>
      <w:r>
        <w:rPr>
          <w:rFonts w:cs="David"/>
          <w:b/>
          <w:bCs/>
          <w:sz w:val="24"/>
          <w:u w:val="single"/>
          <w:rtl/>
        </w:rPr>
        <w:t>קצרנית</w:t>
      </w:r>
      <w:r>
        <w:rPr>
          <w:rFonts w:cs="David"/>
          <w:sz w:val="24"/>
          <w:rtl/>
        </w:rPr>
        <w:t>:              רויטל יפרח</w:t>
      </w:r>
      <w:r>
        <w:rPr>
          <w:rFonts w:cs="David"/>
          <w:sz w:val="24"/>
          <w:rtl/>
        </w:rPr>
        <w:tab/>
      </w:r>
    </w:p>
    <w:p w:rsidR="00000000" w:rsidRDefault="00DE2351">
      <w:pPr>
        <w:jc w:val="both"/>
        <w:rPr>
          <w:rFonts w:cs="David"/>
          <w:sz w:val="24"/>
          <w:rtl/>
        </w:rPr>
      </w:pPr>
    </w:p>
    <w:p w:rsidR="00000000" w:rsidRDefault="00DE2351">
      <w:pPr>
        <w:jc w:val="both"/>
        <w:rPr>
          <w:rFonts w:cs="David"/>
          <w:sz w:val="24"/>
          <w:rtl/>
        </w:rPr>
      </w:pPr>
    </w:p>
    <w:p w:rsidR="00000000" w:rsidRDefault="00DE2351">
      <w:pPr>
        <w:jc w:val="both"/>
        <w:rPr>
          <w:rFonts w:cs="David"/>
          <w:sz w:val="24"/>
          <w:rtl/>
        </w:rPr>
      </w:pPr>
    </w:p>
    <w:p w:rsidR="00000000" w:rsidRDefault="00DE2351">
      <w:pPr>
        <w:jc w:val="both"/>
        <w:rPr>
          <w:rFonts w:cs="David"/>
          <w:sz w:val="24"/>
          <w:rtl/>
        </w:rPr>
      </w:pPr>
    </w:p>
    <w:p w:rsidR="00000000" w:rsidRDefault="00DE2351">
      <w:pPr>
        <w:jc w:val="both"/>
        <w:rPr>
          <w:rFonts w:cs="David"/>
          <w:sz w:val="24"/>
          <w:rtl/>
        </w:rPr>
      </w:pPr>
    </w:p>
    <w:p w:rsidR="00000000" w:rsidRDefault="00DE2351">
      <w:pPr>
        <w:jc w:val="both"/>
        <w:rPr>
          <w:rFonts w:cs="David"/>
          <w:sz w:val="24"/>
          <w:rtl/>
        </w:rPr>
      </w:pPr>
    </w:p>
    <w:p w:rsidR="00000000" w:rsidRDefault="00DE2351">
      <w:pPr>
        <w:jc w:val="both"/>
        <w:rPr>
          <w:rFonts w:cs="David"/>
          <w:b/>
          <w:bCs/>
          <w:sz w:val="24"/>
          <w:rtl/>
        </w:rPr>
      </w:pPr>
      <w:r>
        <w:rPr>
          <w:rFonts w:cs="David"/>
          <w:b/>
          <w:bCs/>
          <w:sz w:val="24"/>
          <w:u w:val="single"/>
          <w:rtl/>
        </w:rPr>
        <w:t>סדר היום</w:t>
      </w:r>
      <w:r>
        <w:rPr>
          <w:rFonts w:cs="David"/>
          <w:b/>
          <w:bCs/>
          <w:sz w:val="24"/>
          <w:rtl/>
        </w:rPr>
        <w:t>: הצעת חוק קביעת תקנים לרשויות מקומיות (תיקוני חקיקה), התש"ס-2000 –</w:t>
      </w:r>
    </w:p>
    <w:p w:rsidR="00000000" w:rsidRDefault="00DE2351">
      <w:pPr>
        <w:jc w:val="both"/>
        <w:rPr>
          <w:rFonts w:cs="David"/>
          <w:sz w:val="24"/>
          <w:rtl/>
        </w:rPr>
      </w:pPr>
      <w:r>
        <w:rPr>
          <w:rFonts w:cs="David"/>
          <w:b/>
          <w:bCs/>
          <w:sz w:val="24"/>
          <w:rtl/>
        </w:rPr>
        <w:t xml:space="preserve">                                           ח"כ גדעון עזרא, מיכאל איתן, יורי שטרן</w:t>
      </w:r>
    </w:p>
    <w:p w:rsidR="00000000" w:rsidRDefault="00DE2351">
      <w:pPr>
        <w:jc w:val="both"/>
        <w:rPr>
          <w:rFonts w:cs="David"/>
          <w:sz w:val="24"/>
          <w:rtl/>
        </w:rPr>
      </w:pPr>
      <w:r>
        <w:rPr>
          <w:rFonts w:cs="David"/>
          <w:sz w:val="24"/>
          <w:rtl/>
        </w:rPr>
        <w:t xml:space="preserve">                   </w:t>
      </w:r>
    </w:p>
    <w:p w:rsidR="00000000" w:rsidRDefault="00DE2351">
      <w:pPr>
        <w:jc w:val="center"/>
        <w:rPr>
          <w:rFonts w:cs="David"/>
          <w:b/>
          <w:bCs/>
          <w:sz w:val="24"/>
          <w:u w:val="single"/>
          <w:rtl/>
        </w:rPr>
      </w:pPr>
      <w:r>
        <w:rPr>
          <w:rFonts w:cs="David"/>
          <w:sz w:val="24"/>
          <w:rtl/>
        </w:rPr>
        <w:br w:type="page"/>
      </w:r>
      <w:r>
        <w:rPr>
          <w:rFonts w:cs="David"/>
          <w:b/>
          <w:bCs/>
          <w:sz w:val="24"/>
          <w:u w:val="single"/>
          <w:rtl/>
        </w:rPr>
        <w:lastRenderedPageBreak/>
        <w:t>הצעת חוק קביעת תקנים לרשויות מקומיות (תיקוני חקיקה), התש"ס-2000</w:t>
      </w:r>
    </w:p>
    <w:p w:rsidR="00000000" w:rsidRDefault="00DE2351">
      <w:pPr>
        <w:jc w:val="center"/>
        <w:rPr>
          <w:rFonts w:cs="David"/>
          <w:b/>
          <w:bCs/>
          <w:sz w:val="24"/>
          <w:u w:val="single"/>
          <w:rtl/>
        </w:rPr>
      </w:pPr>
    </w:p>
    <w:p w:rsidR="00000000" w:rsidRDefault="00DE2351">
      <w:pPr>
        <w:jc w:val="both"/>
        <w:rPr>
          <w:rFonts w:cs="David"/>
          <w:sz w:val="24"/>
          <w:rtl/>
        </w:rPr>
      </w:pPr>
      <w:r>
        <w:rPr>
          <w:rFonts w:cs="David"/>
          <w:sz w:val="24"/>
          <w:u w:val="single"/>
          <w:rtl/>
        </w:rPr>
        <w:t>היו"ר דו</w:t>
      </w:r>
      <w:r>
        <w:rPr>
          <w:rFonts w:cs="David"/>
          <w:sz w:val="24"/>
          <w:u w:val="single"/>
          <w:rtl/>
        </w:rPr>
        <w:t>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אני מתכבד לפתוח את הישיבה. הצעת חוק קביעת תקנים לרשויות המקומיות (תיקוני חקיקה), התש"ס-2000. הצעת החוק היא של חבר הכנסת גדעון עזרא והוא יציג אותה.</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אנחנו נמצאים אחרי זה. סוכם שמשרד הפנים...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הכל התעכב בגלל הלחץ במ</w:t>
      </w:r>
      <w:r>
        <w:rPr>
          <w:rFonts w:cs="David"/>
          <w:sz w:val="24"/>
          <w:rtl/>
        </w:rPr>
        <w:t>שרד. לא הצלחתי להוציא משהו אפקטיבי, אבל אקריא את הנוסח שאנחנו מציעים לסעיף 1(א) –</w:t>
      </w:r>
    </w:p>
    <w:p w:rsidR="00000000" w:rsidRDefault="00DE2351">
      <w:pPr>
        <w:jc w:val="both"/>
        <w:rPr>
          <w:rFonts w:cs="David"/>
          <w:sz w:val="24"/>
          <w:rtl/>
        </w:rPr>
      </w:pPr>
    </w:p>
    <w:p w:rsidR="00000000" w:rsidRDefault="00DE2351">
      <w:pPr>
        <w:jc w:val="both"/>
        <w:rPr>
          <w:rFonts w:cs="David"/>
          <w:sz w:val="24"/>
          <w:rtl/>
        </w:rPr>
      </w:pPr>
      <w:r>
        <w:rPr>
          <w:rFonts w:cs="David"/>
          <w:sz w:val="24"/>
          <w:rtl/>
        </w:rPr>
        <w:tab/>
        <w:t>שר הפנים או מי שימנה, יאשר תקנים להעסקת עובדים בעיריה (להלן-התקנים) על פי הצעת הרשות המקומית ובכפוף לתפקיד המוצע.</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זה מה שיש עד היום. מה התיקון הגדול של</w:t>
      </w:r>
      <w:r>
        <w:rPr>
          <w:rFonts w:cs="David"/>
          <w:sz w:val="24"/>
          <w:rtl/>
        </w:rPr>
        <w:t>כם אחרי הפגישה של חבר הכנסת גדעון עזרא עם היועצת המשפטית של משרד הפנים?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הטענה היתה שכשמעסיקים בחריגה...</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נכון.</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כאן יש את סעיף קטן (ב), שאומר...</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העברתם את התיקונים שלכם ליועצת המשפ</w:t>
      </w:r>
      <w:r>
        <w:rPr>
          <w:rFonts w:cs="David"/>
          <w:sz w:val="24"/>
          <w:rtl/>
        </w:rPr>
        <w:t>טית של הוועדה?</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לא.</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למה?</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כי רק עכשיו קיבלתי תשובה סופית.</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br w:type="page"/>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 xml:space="preserve">באמת, לפני כמה זמן נפגשתם? </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הם הבטיחו לנו שלפני תום המושב ותחילת הפגרה, משרד הפנים יביא את ההצעה המסוכמת ש</w:t>
      </w:r>
      <w:r>
        <w:rPr>
          <w:rFonts w:cs="David"/>
          <w:sz w:val="24"/>
          <w:rtl/>
        </w:rPr>
        <w:t>לו ואנחנו נדון בה על מנת שנאשר את זה פה. הנושא הזה פשוט לא זז.</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יש חופשות...</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עם כל הכבוד, זה לא תירוץ. אנשים נפשים פה ומקימים דיונים ובסופו של דבר אנחנו מקיימים דיון על איזו שהיא הצעה מתוקנת שהיועצת המשפטית של הועדה לא</w:t>
      </w:r>
      <w:r>
        <w:rPr>
          <w:rFonts w:cs="David"/>
          <w:sz w:val="24"/>
          <w:rtl/>
        </w:rPr>
        <w:t xml:space="preserve"> ראתה אותה ולא שמעה אותה ואני צריך לשמוע עכשיו ממך כל מיני דברים...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אבל זה גם מה שאמרתי בפעם הקודמת. זה הנוסח...</w:t>
      </w:r>
    </w:p>
    <w:p w:rsidR="00000000" w:rsidRDefault="00DE2351">
      <w:pPr>
        <w:jc w:val="both"/>
        <w:rPr>
          <w:rFonts w:cs="David"/>
          <w:sz w:val="24"/>
          <w:rtl/>
        </w:rPr>
      </w:pPr>
    </w:p>
    <w:p w:rsidR="00000000" w:rsidRDefault="00DE2351">
      <w:pPr>
        <w:pStyle w:val="1"/>
        <w:rPr>
          <w:rFonts w:cs="David"/>
          <w:sz w:val="24"/>
          <w:u w:val="none"/>
          <w:rtl/>
        </w:rPr>
      </w:pPr>
      <w:r>
        <w:rPr>
          <w:rFonts w:cs="David"/>
          <w:sz w:val="24"/>
          <w:rtl/>
        </w:rPr>
        <w:t>היו"ר דוד אזולאי:</w:t>
      </w:r>
    </w:p>
    <w:p w:rsidR="00000000" w:rsidRDefault="00DE2351">
      <w:pPr>
        <w:rPr>
          <w:rFonts w:cs="David"/>
          <w:sz w:val="24"/>
          <w:rtl/>
        </w:rPr>
      </w:pPr>
    </w:p>
    <w:p w:rsidR="00000000" w:rsidRDefault="00DE2351">
      <w:pPr>
        <w:rPr>
          <w:rFonts w:cs="David"/>
          <w:sz w:val="24"/>
          <w:rtl/>
        </w:rPr>
      </w:pPr>
      <w:r>
        <w:rPr>
          <w:rFonts w:cs="David"/>
          <w:sz w:val="24"/>
          <w:rtl/>
        </w:rPr>
        <w:tab/>
        <w:t>אני הבנתי שכל הנושא של התקנים לא קיים בחקיקה.</w:t>
      </w:r>
    </w:p>
    <w:p w:rsidR="00000000" w:rsidRDefault="00DE2351">
      <w:pPr>
        <w:rPr>
          <w:rFonts w:cs="David"/>
          <w:sz w:val="24"/>
          <w:rtl/>
        </w:rPr>
      </w:pPr>
    </w:p>
    <w:p w:rsidR="00000000" w:rsidRDefault="00DE2351">
      <w:pPr>
        <w:rPr>
          <w:rFonts w:cs="David"/>
          <w:sz w:val="24"/>
          <w:rtl/>
        </w:rPr>
      </w:pPr>
      <w:r>
        <w:rPr>
          <w:rFonts w:cs="David"/>
          <w:sz w:val="24"/>
          <w:u w:val="single"/>
          <w:rtl/>
        </w:rPr>
        <w:t>מרגלית בוטרמן:</w:t>
      </w:r>
    </w:p>
    <w:p w:rsidR="00000000" w:rsidRDefault="00DE2351">
      <w:pPr>
        <w:rPr>
          <w:rFonts w:cs="David"/>
          <w:sz w:val="24"/>
          <w:rtl/>
        </w:rPr>
      </w:pPr>
    </w:p>
    <w:p w:rsidR="00000000" w:rsidRDefault="00DE2351">
      <w:pPr>
        <w:pStyle w:val="aa"/>
        <w:rPr>
          <w:rFonts w:cs="David"/>
          <w:sz w:val="24"/>
          <w:rtl/>
        </w:rPr>
      </w:pPr>
      <w:r>
        <w:rPr>
          <w:rFonts w:cs="David"/>
          <w:sz w:val="24"/>
          <w:rtl/>
        </w:rPr>
        <w:tab/>
        <w:t xml:space="preserve">בגדול הוא לא קיים. הוא קיים בחוק יסודות </w:t>
      </w:r>
      <w:r>
        <w:rPr>
          <w:rFonts w:cs="David"/>
          <w:sz w:val="24"/>
          <w:rtl/>
        </w:rPr>
        <w:t>התקציב וזה מכניס את זה גם לפקודת העיריות.</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אני מבקש להבין, בפרקטיקה, איך המנגנון הזה יעבוד?</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אנחנו צריכים להכניס פה סעיף שזה יהיה יחד עם הצעת התקציב. זאת אומרת, הם מציעים תקציב עם הצעה של תקנים, ויש פה למשל שינוי שהעסקה זה לר</w:t>
      </w:r>
      <w:r>
        <w:rPr>
          <w:rFonts w:cs="David"/>
          <w:sz w:val="24"/>
          <w:rtl/>
        </w:rPr>
        <w:t>בות באמצעות כוח אדם. היום הרשויות המקומיות מעסיקות בחריגה מתקן, על ידי חברות כוח אדם או על ידי כך שמעבירים עובדים למתנ"סים וכולי...</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ואת זה אתם מקבלים?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 xml:space="preserve">אנחנו לא מקבלים ואנחנו לא בודקים. </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למה?</w:t>
      </w:r>
    </w:p>
    <w:p w:rsidR="00000000" w:rsidRDefault="00DE2351">
      <w:pPr>
        <w:jc w:val="both"/>
        <w:rPr>
          <w:rFonts w:cs="David"/>
          <w:sz w:val="24"/>
          <w:rtl/>
        </w:rPr>
      </w:pPr>
      <w:r>
        <w:rPr>
          <w:rFonts w:cs="David"/>
          <w:sz w:val="24"/>
          <w:u w:val="single"/>
          <w:rtl/>
        </w:rPr>
        <w:t>מרגלי</w:t>
      </w:r>
      <w:r>
        <w:rPr>
          <w:rFonts w:cs="David"/>
          <w:sz w:val="24"/>
          <w:u w:val="single"/>
          <w:rtl/>
        </w:rPr>
        <w:t>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כוח אדם אנחנו לא בודקים היום.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אבל לפי ההצעה אתם תבדקו וזה משמעותי.</w:t>
      </w:r>
    </w:p>
    <w:p w:rsidR="00000000" w:rsidRDefault="00DE2351">
      <w:pPr>
        <w:jc w:val="both"/>
        <w:rPr>
          <w:rFonts w:cs="David"/>
          <w:sz w:val="24"/>
          <w:rtl/>
        </w:rPr>
      </w:pPr>
    </w:p>
    <w:p w:rsidR="00000000" w:rsidRDefault="00DE2351">
      <w:pPr>
        <w:pStyle w:val="2"/>
        <w:rPr>
          <w:rFonts w:cs="David"/>
          <w:sz w:val="24"/>
          <w:u w:val="none"/>
          <w:rtl/>
        </w:rPr>
      </w:pPr>
      <w:r>
        <w:rPr>
          <w:rFonts w:cs="David"/>
          <w:sz w:val="24"/>
          <w:rtl/>
        </w:rPr>
        <w:t>אביטל רימון:</w:t>
      </w:r>
    </w:p>
    <w:p w:rsidR="00000000" w:rsidRDefault="00DE2351">
      <w:pPr>
        <w:rPr>
          <w:rFonts w:cs="David"/>
          <w:sz w:val="24"/>
          <w:rtl/>
        </w:rPr>
      </w:pPr>
    </w:p>
    <w:p w:rsidR="00000000" w:rsidRDefault="00DE2351">
      <w:pPr>
        <w:rPr>
          <w:rFonts w:cs="David"/>
          <w:sz w:val="24"/>
          <w:rtl/>
        </w:rPr>
      </w:pPr>
      <w:r>
        <w:rPr>
          <w:rFonts w:cs="David"/>
          <w:sz w:val="24"/>
          <w:rtl/>
        </w:rPr>
        <w:tab/>
        <w:t>כבר אין חוק כוח אדם.</w:t>
      </w:r>
    </w:p>
    <w:p w:rsidR="00000000" w:rsidRDefault="00DE2351">
      <w:pPr>
        <w:rPr>
          <w:rFonts w:cs="David"/>
          <w:sz w:val="24"/>
          <w:rtl/>
        </w:rPr>
      </w:pPr>
    </w:p>
    <w:p w:rsidR="00000000" w:rsidRDefault="00DE2351">
      <w:pPr>
        <w:pStyle w:val="3"/>
        <w:rPr>
          <w:rFonts w:cs="David"/>
          <w:sz w:val="24"/>
          <w:u w:val="none"/>
          <w:rtl/>
        </w:rPr>
      </w:pPr>
      <w:r>
        <w:rPr>
          <w:rFonts w:cs="David"/>
          <w:sz w:val="24"/>
          <w:rtl/>
        </w:rPr>
        <w:t>מרגלית בוטרמן:</w:t>
      </w:r>
    </w:p>
    <w:p w:rsidR="00000000" w:rsidRDefault="00DE2351">
      <w:pPr>
        <w:rPr>
          <w:rFonts w:cs="David"/>
          <w:sz w:val="24"/>
          <w:u w:val="single"/>
          <w:rtl/>
        </w:rPr>
      </w:pPr>
    </w:p>
    <w:p w:rsidR="00000000" w:rsidRDefault="00DE2351">
      <w:pPr>
        <w:rPr>
          <w:rFonts w:cs="David"/>
          <w:sz w:val="24"/>
          <w:rtl/>
        </w:rPr>
      </w:pPr>
      <w:r>
        <w:rPr>
          <w:rFonts w:cs="David"/>
          <w:sz w:val="24"/>
          <w:rtl/>
        </w:rPr>
        <w:tab/>
        <w:t>זה נכון שנגמר הסיפור עם החוק של העסקות כוח אדם.</w:t>
      </w:r>
    </w:p>
    <w:p w:rsidR="00000000" w:rsidRDefault="00DE2351">
      <w:pPr>
        <w:rPr>
          <w:rFonts w:cs="David"/>
          <w:sz w:val="24"/>
          <w:rtl/>
        </w:rPr>
      </w:pPr>
    </w:p>
    <w:p w:rsidR="00000000" w:rsidRDefault="00DE2351">
      <w:pPr>
        <w:rPr>
          <w:rFonts w:cs="David"/>
          <w:sz w:val="24"/>
          <w:rtl/>
        </w:rPr>
      </w:pPr>
      <w:r>
        <w:rPr>
          <w:rFonts w:cs="David"/>
          <w:sz w:val="24"/>
          <w:u w:val="single"/>
          <w:rtl/>
        </w:rPr>
        <w:t>היו"ר מרגלית בוטרמן:</w:t>
      </w:r>
    </w:p>
    <w:p w:rsidR="00000000" w:rsidRDefault="00DE2351">
      <w:pPr>
        <w:rPr>
          <w:rFonts w:cs="David"/>
          <w:sz w:val="24"/>
          <w:rtl/>
        </w:rPr>
      </w:pPr>
    </w:p>
    <w:p w:rsidR="00000000" w:rsidRDefault="00DE2351">
      <w:pPr>
        <w:pStyle w:val="21"/>
        <w:rPr>
          <w:rFonts w:cs="David"/>
          <w:sz w:val="24"/>
          <w:rtl/>
        </w:rPr>
      </w:pPr>
      <w:r>
        <w:rPr>
          <w:rFonts w:cs="David"/>
          <w:sz w:val="24"/>
          <w:rtl/>
        </w:rPr>
        <w:tab/>
        <w:t>גברת בוטרמן, אני רוצה לדעת, במצב הק</w:t>
      </w:r>
      <w:r>
        <w:rPr>
          <w:rFonts w:cs="David"/>
          <w:sz w:val="24"/>
          <w:rtl/>
        </w:rPr>
        <w:t>יים היום, על מי מוטלת האחריות ברוב המקרים? על הממונה על המחוז? בחוות הדעת שיש בידי, מי שאחראי על ראש הרשות המקומית במקרה של חריגה בתקנים זה הממונה על המחוז.</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סעיף 221 לא מדבר על התקנים. הוא מדבר על חריגה בכלל. כתוב: הממונה על המחוז, זו פקו</w:t>
      </w:r>
      <w:r>
        <w:rPr>
          <w:rFonts w:cs="David"/>
          <w:sz w:val="24"/>
          <w:rtl/>
        </w:rPr>
        <w:t>דה מנדטורית. למעשה, לממונה על המחוז אין שום סמכויות אלא אם כן השר אמר לו לפסול. הוא צריך להביא את המצב הזה לידיעתו של המנהל הכללי.</w:t>
      </w:r>
    </w:p>
    <w:p w:rsidR="00000000" w:rsidRDefault="00DE2351">
      <w:pPr>
        <w:jc w:val="both"/>
        <w:rPr>
          <w:rFonts w:cs="David"/>
          <w:sz w:val="24"/>
          <w:rtl/>
        </w:rPr>
      </w:pPr>
    </w:p>
    <w:p w:rsidR="00000000" w:rsidRDefault="00DE2351">
      <w:pPr>
        <w:jc w:val="both"/>
        <w:rPr>
          <w:rFonts w:cs="David"/>
          <w:sz w:val="24"/>
          <w:u w:val="single"/>
          <w:rtl/>
        </w:rPr>
      </w:pPr>
      <w:r>
        <w:rPr>
          <w:rFonts w:cs="David"/>
          <w:sz w:val="24"/>
          <w:u w:val="single"/>
          <w:rtl/>
        </w:rPr>
        <w:t>היו"ר דוד אזולאי:</w:t>
      </w:r>
    </w:p>
    <w:p w:rsidR="00000000" w:rsidRDefault="00DE2351">
      <w:pPr>
        <w:jc w:val="both"/>
        <w:rPr>
          <w:rFonts w:cs="David"/>
          <w:sz w:val="24"/>
          <w:u w:val="single"/>
          <w:rtl/>
        </w:rPr>
      </w:pPr>
    </w:p>
    <w:p w:rsidR="00000000" w:rsidRDefault="00DE2351">
      <w:pPr>
        <w:pStyle w:val="31"/>
        <w:rPr>
          <w:rFonts w:cs="David"/>
          <w:sz w:val="24"/>
          <w:rtl/>
        </w:rPr>
      </w:pPr>
      <w:r>
        <w:rPr>
          <w:rFonts w:cs="David"/>
          <w:sz w:val="24"/>
          <w:rtl/>
        </w:rPr>
        <w:tab/>
        <w:t>אבל מי שעובד מול ראש הרשות זה הממונה על המחוז. הוא אמור לבדוק אותו והוא אמור להעביר את המידע למנהל הכללי</w:t>
      </w:r>
      <w:r>
        <w:rPr>
          <w:rFonts w:cs="David"/>
          <w:sz w:val="24"/>
          <w:rtl/>
        </w:rPr>
        <w:t xml:space="preserve"> או לשר, נכון? מה קורה כאשר ממונה על המחוז לא ביצע את תפקידו?</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מה שקורה שכל עובד ציבור...</w:t>
      </w:r>
    </w:p>
    <w:p w:rsidR="00000000" w:rsidRDefault="00DE2351">
      <w:pPr>
        <w:jc w:val="both"/>
        <w:rPr>
          <w:rFonts w:cs="David"/>
          <w:sz w:val="24"/>
          <w:rtl/>
        </w:rPr>
      </w:pPr>
    </w:p>
    <w:p w:rsidR="00000000" w:rsidRDefault="00DE2351">
      <w:pPr>
        <w:pStyle w:val="4"/>
        <w:rPr>
          <w:rFonts w:cs="David"/>
          <w:sz w:val="24"/>
          <w:rtl/>
        </w:rPr>
      </w:pPr>
      <w:r>
        <w:rPr>
          <w:rFonts w:cs="David"/>
          <w:sz w:val="24"/>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 xml:space="preserve"> </w:t>
      </w:r>
      <w:r>
        <w:rPr>
          <w:rFonts w:cs="David"/>
          <w:sz w:val="24"/>
          <w:rtl/>
        </w:rPr>
        <w:tab/>
        <w:t>זו בדיוק השאלה. אתם למעשה מיניתם פונקציה שהיא אמורה לבדוק והפונקציה הזו, גם אם היא לא בדקה ולא ביצעה את תפקידה, לא יכולים לעשות</w:t>
      </w:r>
      <w:r>
        <w:rPr>
          <w:rFonts w:cs="David"/>
          <w:sz w:val="24"/>
          <w:rtl/>
        </w:rPr>
        <w:t xml:space="preserve"> שום דבר נגדה.</w:t>
      </w:r>
    </w:p>
    <w:p w:rsidR="00000000" w:rsidRDefault="00DE2351">
      <w:pPr>
        <w:jc w:val="both"/>
        <w:rPr>
          <w:rFonts w:cs="David"/>
          <w:sz w:val="24"/>
          <w:rtl/>
        </w:rPr>
      </w:pPr>
    </w:p>
    <w:p w:rsidR="00000000" w:rsidRDefault="00DE2351">
      <w:pPr>
        <w:jc w:val="both"/>
        <w:rPr>
          <w:rFonts w:cs="David"/>
          <w:sz w:val="24"/>
          <w:u w:val="single"/>
          <w:rtl/>
        </w:rPr>
      </w:pPr>
      <w:r>
        <w:rPr>
          <w:rFonts w:cs="David"/>
          <w:sz w:val="24"/>
          <w:u w:val="single"/>
          <w:rtl/>
        </w:rPr>
        <w:t>מרגלית בוטרמן:</w:t>
      </w:r>
    </w:p>
    <w:p w:rsidR="00000000" w:rsidRDefault="00DE2351">
      <w:pPr>
        <w:jc w:val="both"/>
        <w:rPr>
          <w:rFonts w:cs="David"/>
          <w:sz w:val="24"/>
          <w:u w:val="single"/>
          <w:rtl/>
        </w:rPr>
      </w:pPr>
    </w:p>
    <w:p w:rsidR="00000000" w:rsidRDefault="00DE2351">
      <w:pPr>
        <w:jc w:val="both"/>
        <w:rPr>
          <w:rFonts w:cs="David"/>
          <w:sz w:val="24"/>
          <w:rtl/>
        </w:rPr>
      </w:pPr>
      <w:r>
        <w:rPr>
          <w:rFonts w:cs="David"/>
          <w:sz w:val="24"/>
          <w:rtl/>
        </w:rPr>
        <w:tab/>
        <w:t>השאלה למה אתה קורא: לא ביצע את תפקידו. יש לנו אולי מקרה אחד שהגיע לדיון בבית המשפט הגבוה לצדק. הממונה על המחוז שלח דוחות ביקורת ושלח מכתבים ושלח התראות, וראש הרשות המשיך לעשות מה שהוא רוצה וגם האגף שלו והעובדים שלו...</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w:t>
      </w:r>
      <w:r>
        <w:rPr>
          <w:rFonts w:cs="David"/>
          <w:sz w:val="24"/>
          <w:u w:val="single"/>
          <w:rtl/>
        </w:rPr>
        <w:t>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מה קורה כאשר הממונה על המחוז לא שלח התראות, לא הודיע לממונים עליו, לא נקט בשום סנקציה כנגד ראש רשות? אני שואל מה עשו? כמה מקרים כאלה היו שממונה על המחוז פנה והתריע? הרי ברוב המקרים הוא לא פנה והוא לא התריע.</w:t>
      </w:r>
    </w:p>
    <w:p w:rsidR="00000000" w:rsidRDefault="00DE2351">
      <w:pPr>
        <w:jc w:val="both"/>
        <w:rPr>
          <w:rFonts w:cs="David"/>
          <w:sz w:val="24"/>
          <w:rtl/>
        </w:rPr>
      </w:pPr>
      <w:r>
        <w:rPr>
          <w:rFonts w:cs="David"/>
          <w:sz w:val="24"/>
          <w:u w:val="single"/>
          <w:rtl/>
        </w:rPr>
        <w:br w:type="page"/>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הבעיה היא אחרת,</w:t>
      </w:r>
      <w:r>
        <w:rPr>
          <w:rFonts w:cs="David"/>
          <w:sz w:val="24"/>
          <w:rtl/>
        </w:rPr>
        <w:t xml:space="preserve"> הבעיה היא שפונים ומתעלמים. הבעיה היא שתמיד יש לך תכתובת במכתבים...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r>
        <w:rPr>
          <w:rFonts w:cs="David"/>
          <w:sz w:val="24"/>
          <w:rtl/>
        </w:rPr>
        <w:tab/>
      </w:r>
    </w:p>
    <w:p w:rsidR="00000000" w:rsidRDefault="00DE2351">
      <w:pPr>
        <w:jc w:val="both"/>
        <w:rPr>
          <w:rFonts w:cs="David"/>
          <w:sz w:val="24"/>
          <w:rtl/>
        </w:rPr>
      </w:pPr>
      <w:r>
        <w:rPr>
          <w:rFonts w:cs="David"/>
          <w:sz w:val="24"/>
          <w:rtl/>
        </w:rPr>
        <w:tab/>
        <w:t>אני חושב שכל עוד שלא תהיה סנקציה כנגד הממונה על המחוז ואם ממונה על המחוז ידע שמרחפת עליו סכנה של העמדה לדין משמעתי, או קנס או כל סנקציה אחרת הוא ימשיך להוציא מכתבים ו</w:t>
      </w:r>
      <w:r>
        <w:rPr>
          <w:rFonts w:cs="David"/>
          <w:sz w:val="24"/>
          <w:rtl/>
        </w:rPr>
        <w:t>לצאת לידי חובה ובזה נגמר העסק. אבל אם הוא יודע שיש עליו סנקציה, הוא יתנהג אחרת לגמרי.</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את זה אתה יכול להטיל על כל פקיד בכל משרד.</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r>
        <w:rPr>
          <w:rFonts w:cs="David"/>
          <w:sz w:val="24"/>
          <w:rtl/>
        </w:rPr>
        <w:tab/>
        <w:t xml:space="preserve">   </w:t>
      </w:r>
    </w:p>
    <w:p w:rsidR="00000000" w:rsidRDefault="00DE2351">
      <w:pPr>
        <w:jc w:val="both"/>
        <w:rPr>
          <w:rFonts w:cs="David"/>
          <w:sz w:val="24"/>
          <w:rtl/>
        </w:rPr>
      </w:pPr>
      <w:r>
        <w:rPr>
          <w:rFonts w:cs="David"/>
          <w:sz w:val="24"/>
          <w:rtl/>
        </w:rPr>
        <w:tab/>
        <w:t>אני לא יודע. אני לא רוצה להתעסק כרגע עם כל הפקידים של המדינה. אני כרגע עוסק בהצעת חוק</w:t>
      </w:r>
      <w:r>
        <w:rPr>
          <w:rFonts w:cs="David"/>
          <w:sz w:val="24"/>
          <w:rtl/>
        </w:rPr>
        <w:t xml:space="preserve"> קביעת תקנים לרשויות המקומיות בלבד. </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אני לא חושבת שלמנהל המחוז יש שיניים מבלי מה שהשר אומר לו לעשות.</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אני מבקש לדעת, אם משרד ממשלתי מסויים יעסיק אדם שאין לו תקן, בסוף החודש לא יוציאו לו תלוש משכורת.</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עמית לנג:</w:t>
      </w:r>
    </w:p>
    <w:p w:rsidR="00000000" w:rsidRDefault="00DE2351">
      <w:pPr>
        <w:jc w:val="both"/>
        <w:rPr>
          <w:rFonts w:cs="David"/>
          <w:sz w:val="24"/>
          <w:rtl/>
        </w:rPr>
      </w:pPr>
    </w:p>
    <w:p w:rsidR="00000000" w:rsidRDefault="00DE2351">
      <w:pPr>
        <w:jc w:val="both"/>
        <w:rPr>
          <w:rFonts w:cs="David"/>
          <w:sz w:val="24"/>
          <w:rtl/>
        </w:rPr>
      </w:pPr>
      <w:r>
        <w:rPr>
          <w:rFonts w:cs="David"/>
          <w:sz w:val="24"/>
          <w:rtl/>
        </w:rPr>
        <w:tab/>
        <w:t xml:space="preserve"> אין דבר כזה</w:t>
      </w:r>
      <w:r>
        <w:rPr>
          <w:rFonts w:cs="David"/>
          <w:sz w:val="24"/>
          <w:rtl/>
        </w:rPr>
        <w:t xml:space="preserve">. </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אם אתה מעסיק אדם מעל לתקן, בלי אישור של הנציבות, בסוף החודש לא ייצא לו שיק.</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עמית לנג:</w:t>
      </w:r>
    </w:p>
    <w:p w:rsidR="00000000" w:rsidRDefault="00DE2351">
      <w:pPr>
        <w:jc w:val="both"/>
        <w:rPr>
          <w:rFonts w:cs="David"/>
          <w:sz w:val="24"/>
          <w:rtl/>
        </w:rPr>
      </w:pPr>
    </w:p>
    <w:p w:rsidR="00000000" w:rsidRDefault="00DE2351">
      <w:pPr>
        <w:jc w:val="both"/>
        <w:rPr>
          <w:rFonts w:cs="David"/>
          <w:sz w:val="24"/>
          <w:rtl/>
        </w:rPr>
      </w:pPr>
      <w:r>
        <w:rPr>
          <w:rFonts w:cs="David"/>
          <w:sz w:val="24"/>
          <w:rtl/>
        </w:rPr>
        <w:tab/>
        <w:t xml:space="preserve">אין דבר כזה. </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עזוב את הרשות המקומית. משרד האוצר לוקח היום עובד שמחוץ לתחום, בלי אישור של הנציבות. מה קורה?</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עמית לנג:</w:t>
      </w:r>
    </w:p>
    <w:p w:rsidR="00000000" w:rsidRDefault="00DE2351">
      <w:pPr>
        <w:jc w:val="both"/>
        <w:rPr>
          <w:rFonts w:cs="David"/>
          <w:sz w:val="24"/>
          <w:rtl/>
        </w:rPr>
      </w:pPr>
    </w:p>
    <w:p w:rsidR="00000000" w:rsidRDefault="00DE2351">
      <w:pPr>
        <w:jc w:val="both"/>
        <w:rPr>
          <w:rFonts w:cs="David"/>
          <w:sz w:val="24"/>
          <w:rtl/>
        </w:rPr>
      </w:pPr>
      <w:r>
        <w:rPr>
          <w:rFonts w:cs="David"/>
          <w:sz w:val="24"/>
          <w:rtl/>
        </w:rPr>
        <w:tab/>
        <w:t>משלמים לו בגיר</w:t>
      </w:r>
      <w:r>
        <w:rPr>
          <w:rFonts w:cs="David"/>
          <w:sz w:val="24"/>
          <w:rtl/>
        </w:rPr>
        <w:t>עון. את הסנקציות מפעילים על המחלקה שהעסיקה בחריגה. אפשר להגיע גם עד לפיטורים של הממונה. אבל כסף הוא יקבל.</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אומר יושב ראש הועדה: אני מבקש להחיל גם על המקבילה במשרד הפנים...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הסמכויות של הממונה במשרד הפנים לא מאפשרות לו ל</w:t>
      </w:r>
      <w:r>
        <w:rPr>
          <w:rFonts w:cs="David"/>
          <w:sz w:val="24"/>
          <w:rtl/>
        </w:rPr>
        <w:t>העסיק.</w:t>
      </w:r>
    </w:p>
    <w:p w:rsidR="00000000" w:rsidRDefault="00DE2351">
      <w:pPr>
        <w:jc w:val="both"/>
        <w:rPr>
          <w:rFonts w:cs="David"/>
          <w:sz w:val="24"/>
          <w:rtl/>
        </w:rPr>
      </w:pPr>
    </w:p>
    <w:p w:rsidR="00000000" w:rsidRDefault="00DE2351">
      <w:pPr>
        <w:pStyle w:val="5"/>
        <w:rPr>
          <w:rFonts w:cs="David"/>
          <w:sz w:val="24"/>
          <w:u w:val="none"/>
          <w:rtl/>
        </w:rPr>
      </w:pPr>
      <w:r>
        <w:rPr>
          <w:rFonts w:cs="David"/>
          <w:sz w:val="24"/>
          <w:rtl/>
        </w:rPr>
        <w:t>גדעון עזרא:</w:t>
      </w:r>
    </w:p>
    <w:p w:rsidR="00000000" w:rsidRDefault="00DE2351">
      <w:pPr>
        <w:jc w:val="both"/>
        <w:rPr>
          <w:rFonts w:cs="David"/>
          <w:sz w:val="24"/>
          <w:u w:val="single"/>
          <w:rtl/>
        </w:rPr>
      </w:pPr>
    </w:p>
    <w:p w:rsidR="00000000" w:rsidRDefault="00DE2351">
      <w:pPr>
        <w:jc w:val="both"/>
        <w:rPr>
          <w:rFonts w:cs="David"/>
          <w:sz w:val="24"/>
          <w:rtl/>
        </w:rPr>
      </w:pPr>
      <w:r>
        <w:rPr>
          <w:rFonts w:cs="David"/>
          <w:sz w:val="24"/>
          <w:rtl/>
        </w:rPr>
        <w:tab/>
        <w:t>על מי תופעל הסנקציה?</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על ראש רשות.</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השר האציל מסמכותו לממונה על המחוז כדי שינקוט באמצעים כנגד ראש הרשות. לממונה על המחוז יש סמכות בקביעת התקנים לרשות המקומית.</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מי שקובע את התקנים ז</w:t>
      </w:r>
      <w:r>
        <w:rPr>
          <w:rFonts w:cs="David"/>
          <w:sz w:val="24"/>
          <w:rtl/>
        </w:rPr>
        <w:t>ו הרשות המקומית. היא מעבירה את התקניםש היא גובעת למשרד הפנים לאישור.</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ומי מאשר במשרד הפנים?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הגברת מיכל קורנבלום ומר ישראל פיט. הם מאשרים ובודקים אם זה סביר. יש תקנים יעודיים. משרד העבודה והרווחה אומר שלרשות מקומית פלונית מג</w:t>
      </w:r>
      <w:r>
        <w:rPr>
          <w:rFonts w:cs="David"/>
          <w:sz w:val="24"/>
          <w:rtl/>
        </w:rPr>
        <w:t>יעים שלושה עובדים סוציאליים. אז בודקים שיש שלושה עובדים סוציאליים ולא יותר. משרד החינוך קובע שלרשות מסויימת מגיעים 120 מורים אז בודקים שיש 120 תקנים למורים.</w:t>
      </w:r>
    </w:p>
    <w:p w:rsidR="00000000" w:rsidRDefault="00DE2351">
      <w:pPr>
        <w:jc w:val="both"/>
        <w:rPr>
          <w:rFonts w:cs="David"/>
          <w:sz w:val="24"/>
          <w:rtl/>
        </w:rPr>
      </w:pPr>
    </w:p>
    <w:p w:rsidR="00000000" w:rsidRDefault="00DE2351">
      <w:pPr>
        <w:jc w:val="both"/>
        <w:rPr>
          <w:rFonts w:cs="David"/>
          <w:sz w:val="24"/>
          <w:u w:val="single"/>
          <w:rtl/>
        </w:rPr>
      </w:pPr>
      <w:r>
        <w:rPr>
          <w:rFonts w:cs="David"/>
          <w:sz w:val="24"/>
          <w:u w:val="single"/>
          <w:rtl/>
        </w:rPr>
        <w:t>גדעון עזרא:</w:t>
      </w:r>
    </w:p>
    <w:p w:rsidR="00000000" w:rsidRDefault="00DE2351">
      <w:pPr>
        <w:jc w:val="both"/>
        <w:rPr>
          <w:rFonts w:cs="David"/>
          <w:sz w:val="24"/>
          <w:u w:val="single"/>
          <w:rtl/>
        </w:rPr>
      </w:pPr>
    </w:p>
    <w:p w:rsidR="00000000" w:rsidRDefault="00DE2351">
      <w:pPr>
        <w:jc w:val="both"/>
        <w:rPr>
          <w:rFonts w:cs="David"/>
          <w:sz w:val="24"/>
          <w:rtl/>
        </w:rPr>
      </w:pPr>
      <w:r>
        <w:rPr>
          <w:rFonts w:cs="David"/>
          <w:sz w:val="24"/>
          <w:rtl/>
        </w:rPr>
        <w:tab/>
        <w:t>ואם ישנם חמישה עובדים סוציאליים?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אז לא מאשרים להם.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r>
      <w:r>
        <w:rPr>
          <w:rFonts w:cs="David"/>
          <w:sz w:val="24"/>
          <w:rtl/>
        </w:rPr>
        <w:t>מי לא מאשר?</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יצחק סבן:</w:t>
      </w:r>
    </w:p>
    <w:p w:rsidR="00000000" w:rsidRDefault="00DE2351">
      <w:pPr>
        <w:jc w:val="both"/>
        <w:rPr>
          <w:rFonts w:cs="David"/>
          <w:sz w:val="24"/>
          <w:rtl/>
        </w:rPr>
      </w:pPr>
    </w:p>
    <w:p w:rsidR="00000000" w:rsidRDefault="00DE2351">
      <w:pPr>
        <w:jc w:val="both"/>
        <w:rPr>
          <w:rFonts w:cs="David"/>
          <w:sz w:val="24"/>
          <w:rtl/>
        </w:rPr>
      </w:pPr>
      <w:r>
        <w:rPr>
          <w:rFonts w:cs="David"/>
          <w:sz w:val="24"/>
          <w:rtl/>
        </w:rPr>
        <w:tab/>
        <w:t xml:space="preserve">אנחנו יודעים שאין רשות אחת שעומדת בתקן. כמעט כל הרשויות לא עומדות בתקן. יש תקנים יעודיים, ובכל זאת לא עומדים בזה. </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היום אומרים לרשויות המקומיות: כמה עובדים מוניציפאלים אתם צריכים, אתם תקבעו, אבל רק שזה לא יחרוג מ</w:t>
      </w:r>
      <w:r>
        <w:rPr>
          <w:rFonts w:cs="David"/>
          <w:sz w:val="24"/>
          <w:rtl/>
        </w:rPr>
        <w:t>-45% מהתקציב. זאת אומרת, העלות של העסקת העובדים לא תחרוג מ-45% מהתקציב.</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הם לא קובעים את הצורך בכלל...</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זו העצמאות של הרשות המקומית שתקבע אם אלה הצרכים שלה. אבל, בדקו ש-45% זה סכום שהרשות יכולה לעמוד בו. כולל את הפנסיה.</w:t>
      </w:r>
    </w:p>
    <w:p w:rsidR="00000000" w:rsidRDefault="00DE2351">
      <w:pPr>
        <w:jc w:val="both"/>
        <w:rPr>
          <w:rFonts w:cs="David"/>
          <w:sz w:val="24"/>
          <w:rtl/>
        </w:rPr>
      </w:pPr>
    </w:p>
    <w:p w:rsidR="00000000" w:rsidRDefault="00DE2351">
      <w:pPr>
        <w:jc w:val="both"/>
        <w:rPr>
          <w:rFonts w:cs="David"/>
          <w:sz w:val="24"/>
          <w:rtl/>
        </w:rPr>
      </w:pPr>
      <w:r>
        <w:rPr>
          <w:rFonts w:cs="David"/>
          <w:sz w:val="24"/>
          <w:rtl/>
        </w:rPr>
        <w:tab/>
        <w:t>למש</w:t>
      </w:r>
      <w:r>
        <w:rPr>
          <w:rFonts w:cs="David"/>
          <w:sz w:val="24"/>
          <w:rtl/>
        </w:rPr>
        <w:t>ל ברחובות, התקציב של השכר מאוד מאוד גבוה. תקציב השכר שלו הוא 60% מהתקציב. בגלל זה היא במצב כלכלי כל כך קשה. אבל, הם קובעים תקנים ואנחנו מאשרים אותם. כמובן בודקים שזה סביר וזה עומד לפי הכללים שנקבעו.</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לפי מה את קובעת את הסבירות?</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r>
        <w:rPr>
          <w:rFonts w:cs="David"/>
          <w:sz w:val="24"/>
          <w:u w:val="single"/>
          <w:rtl/>
        </w:rPr>
        <w:t>:</w:t>
      </w:r>
    </w:p>
    <w:p w:rsidR="00000000" w:rsidRDefault="00DE2351">
      <w:pPr>
        <w:jc w:val="both"/>
        <w:rPr>
          <w:rFonts w:cs="David"/>
          <w:sz w:val="24"/>
          <w:rtl/>
        </w:rPr>
      </w:pPr>
    </w:p>
    <w:p w:rsidR="00000000" w:rsidRDefault="00DE2351">
      <w:pPr>
        <w:jc w:val="both"/>
        <w:rPr>
          <w:rFonts w:cs="David"/>
          <w:sz w:val="24"/>
          <w:rtl/>
        </w:rPr>
      </w:pPr>
      <w:r>
        <w:rPr>
          <w:rFonts w:cs="David"/>
          <w:sz w:val="24"/>
          <w:rtl/>
        </w:rPr>
        <w:tab/>
        <w:t>לפי גודל הרשות...</w:t>
      </w:r>
    </w:p>
    <w:p w:rsidR="00000000" w:rsidRDefault="00DE2351">
      <w:pPr>
        <w:jc w:val="both"/>
        <w:rPr>
          <w:rFonts w:cs="David"/>
          <w:sz w:val="24"/>
          <w:rtl/>
        </w:rPr>
      </w:pPr>
    </w:p>
    <w:p w:rsidR="00000000" w:rsidRDefault="00DE2351">
      <w:pPr>
        <w:pStyle w:val="6"/>
        <w:rPr>
          <w:rFonts w:cs="David"/>
          <w:sz w:val="24"/>
          <w:u w:val="none"/>
          <w:rtl/>
        </w:rPr>
      </w:pPr>
      <w:r>
        <w:rPr>
          <w:rFonts w:cs="David"/>
          <w:sz w:val="24"/>
          <w:rtl/>
        </w:rPr>
        <w:t>יצחק סבן:</w:t>
      </w:r>
    </w:p>
    <w:p w:rsidR="00000000" w:rsidRDefault="00DE2351">
      <w:pPr>
        <w:rPr>
          <w:rFonts w:cs="David"/>
          <w:sz w:val="24"/>
          <w:rtl/>
        </w:rPr>
      </w:pPr>
    </w:p>
    <w:p w:rsidR="00000000" w:rsidRDefault="00DE2351">
      <w:pPr>
        <w:rPr>
          <w:rFonts w:cs="David"/>
          <w:sz w:val="24"/>
          <w:rtl/>
        </w:rPr>
      </w:pPr>
      <w:r>
        <w:rPr>
          <w:rFonts w:cs="David"/>
          <w:sz w:val="24"/>
          <w:rtl/>
        </w:rPr>
        <w:tab/>
        <w:t>השאלה היא מה אתם עושים עם הרשויות שעוברות על התקן?</w:t>
      </w:r>
    </w:p>
    <w:p w:rsidR="00000000" w:rsidRDefault="00DE2351">
      <w:pPr>
        <w:rPr>
          <w:rFonts w:cs="David"/>
          <w:sz w:val="24"/>
          <w:rtl/>
        </w:rPr>
      </w:pPr>
    </w:p>
    <w:p w:rsidR="00000000" w:rsidRDefault="00DE2351">
      <w:pPr>
        <w:rPr>
          <w:rFonts w:cs="David"/>
          <w:sz w:val="24"/>
          <w:rtl/>
        </w:rPr>
      </w:pPr>
      <w:r>
        <w:rPr>
          <w:rFonts w:cs="David"/>
          <w:sz w:val="24"/>
          <w:u w:val="single"/>
          <w:rtl/>
        </w:rPr>
        <w:t>מרגלית בוטרמן:</w:t>
      </w:r>
    </w:p>
    <w:p w:rsidR="00000000" w:rsidRDefault="00DE2351">
      <w:pPr>
        <w:rPr>
          <w:rFonts w:cs="David"/>
          <w:sz w:val="24"/>
          <w:rtl/>
        </w:rPr>
      </w:pPr>
    </w:p>
    <w:p w:rsidR="00000000" w:rsidRDefault="00DE2351">
      <w:pPr>
        <w:rPr>
          <w:rFonts w:cs="David"/>
          <w:sz w:val="24"/>
          <w:rtl/>
        </w:rPr>
      </w:pPr>
      <w:r>
        <w:rPr>
          <w:rFonts w:cs="David"/>
          <w:sz w:val="24"/>
          <w:rtl/>
        </w:rPr>
        <w:tab/>
        <w:t xml:space="preserve">יש תכניות הבראה. </w:t>
      </w:r>
    </w:p>
    <w:p w:rsidR="00000000" w:rsidRDefault="00DE2351">
      <w:pPr>
        <w:rPr>
          <w:rFonts w:cs="David"/>
          <w:sz w:val="24"/>
          <w:rtl/>
        </w:rPr>
      </w:pPr>
    </w:p>
    <w:p w:rsidR="00000000" w:rsidRDefault="00DE2351">
      <w:pPr>
        <w:rPr>
          <w:rFonts w:cs="David"/>
          <w:sz w:val="24"/>
          <w:rtl/>
        </w:rPr>
      </w:pPr>
      <w:r>
        <w:rPr>
          <w:rFonts w:cs="David"/>
          <w:sz w:val="24"/>
          <w:u w:val="single"/>
          <w:rtl/>
        </w:rPr>
        <w:t>גדעון עזרא:</w:t>
      </w:r>
    </w:p>
    <w:p w:rsidR="00000000" w:rsidRDefault="00DE2351">
      <w:pPr>
        <w:rPr>
          <w:rFonts w:cs="David"/>
          <w:sz w:val="24"/>
          <w:rtl/>
        </w:rPr>
      </w:pPr>
    </w:p>
    <w:p w:rsidR="00000000" w:rsidRDefault="00DE2351">
      <w:pPr>
        <w:rPr>
          <w:rFonts w:cs="David"/>
          <w:sz w:val="24"/>
          <w:rtl/>
        </w:rPr>
      </w:pPr>
      <w:r>
        <w:rPr>
          <w:rFonts w:cs="David"/>
          <w:sz w:val="24"/>
          <w:rtl/>
        </w:rPr>
        <w:tab/>
        <w:t>למה צריך להגיע לתכניות הבראה?</w:t>
      </w:r>
    </w:p>
    <w:p w:rsidR="00000000" w:rsidRDefault="00DE2351">
      <w:pPr>
        <w:rPr>
          <w:rFonts w:cs="David"/>
          <w:sz w:val="24"/>
          <w:rtl/>
        </w:rPr>
      </w:pPr>
    </w:p>
    <w:p w:rsidR="00000000" w:rsidRDefault="00DE2351">
      <w:pPr>
        <w:pStyle w:val="7"/>
        <w:rPr>
          <w:rFonts w:cs="David"/>
          <w:sz w:val="24"/>
          <w:rtl/>
        </w:rPr>
      </w:pPr>
      <w:r>
        <w:rPr>
          <w:rFonts w:cs="David"/>
          <w:sz w:val="24"/>
          <w:rtl/>
        </w:rPr>
        <w:t>יצחק סבן:</w:t>
      </w:r>
    </w:p>
    <w:p w:rsidR="00000000" w:rsidRDefault="00DE2351">
      <w:pPr>
        <w:pStyle w:val="7"/>
        <w:rPr>
          <w:rFonts w:cs="David"/>
          <w:sz w:val="24"/>
          <w:u w:val="none"/>
          <w:rtl/>
        </w:rPr>
      </w:pPr>
    </w:p>
    <w:p w:rsidR="00000000" w:rsidRDefault="00DE2351">
      <w:pPr>
        <w:jc w:val="both"/>
        <w:rPr>
          <w:rFonts w:cs="David"/>
          <w:sz w:val="24"/>
          <w:rtl/>
        </w:rPr>
      </w:pPr>
      <w:r>
        <w:rPr>
          <w:rFonts w:cs="David"/>
          <w:sz w:val="24"/>
          <w:rtl/>
        </w:rPr>
        <w:tab/>
        <w:t>למה אתם ממשיכים לתקצב? למה משרד הפנים ממשיך לתקצב את הרשויות שלא עומדות בתקן</w:t>
      </w:r>
      <w:r>
        <w:rPr>
          <w:rFonts w:cs="David"/>
          <w:sz w:val="24"/>
          <w:rtl/>
        </w:rPr>
        <w:t>? עיריית באר שבע ממשיכה לקבל אפילו שאנחנו יודעים במפורש שהיא עוברת את התקן.</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אביטל רימון: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איזה תקן היא עוברת?</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יצחק סבן:</w:t>
      </w:r>
    </w:p>
    <w:p w:rsidR="00000000" w:rsidRDefault="00DE2351">
      <w:pPr>
        <w:jc w:val="both"/>
        <w:rPr>
          <w:rFonts w:cs="David"/>
          <w:sz w:val="24"/>
          <w:rtl/>
        </w:rPr>
      </w:pPr>
    </w:p>
    <w:p w:rsidR="00000000" w:rsidRDefault="00DE2351">
      <w:pPr>
        <w:jc w:val="both"/>
        <w:rPr>
          <w:rFonts w:cs="David"/>
          <w:sz w:val="24"/>
          <w:rtl/>
        </w:rPr>
      </w:pPr>
      <w:r>
        <w:rPr>
          <w:rFonts w:cs="David"/>
          <w:sz w:val="24"/>
          <w:rtl/>
        </w:rPr>
        <w:tab/>
        <w:t xml:space="preserve">היא עוברת על כל התקנים שקיימים היום. בנושאים של עובדים סוציאליים בנושאים של חינוך. הם עוברים על כל התקנים וממשיכים לקבל את התיקצוב </w:t>
      </w:r>
      <w:r>
        <w:rPr>
          <w:rFonts w:cs="David"/>
          <w:sz w:val="24"/>
          <w:rtl/>
        </w:rPr>
        <w:t>כאילו שום דבר לא קרה.</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עמית לנג:</w:t>
      </w:r>
    </w:p>
    <w:p w:rsidR="00000000" w:rsidRDefault="00DE2351">
      <w:pPr>
        <w:jc w:val="both"/>
        <w:rPr>
          <w:rFonts w:cs="David"/>
          <w:sz w:val="24"/>
          <w:rtl/>
        </w:rPr>
      </w:pPr>
    </w:p>
    <w:p w:rsidR="00000000" w:rsidRDefault="00DE2351">
      <w:pPr>
        <w:jc w:val="both"/>
        <w:rPr>
          <w:rFonts w:cs="David"/>
          <w:sz w:val="24"/>
          <w:rtl/>
        </w:rPr>
      </w:pPr>
      <w:r>
        <w:rPr>
          <w:rFonts w:cs="David"/>
          <w:sz w:val="24"/>
          <w:rtl/>
        </w:rPr>
        <w:tab/>
        <w:t xml:space="preserve">צריך להבחין בין שני דברים: אתה צודק במה שאתה אומר לגבי רשות עירונית. כשרשות עירונית מסיימת בגירעון שוטף כל שנה והיא חורגת מהתקנים המאושרים לה, זה מצב בלתי נסבל שלא יעלה על הדעת ואני מסכים איתך. מצד שני, יש רשויות שמנהלות </w:t>
      </w:r>
      <w:r>
        <w:rPr>
          <w:rFonts w:cs="David"/>
          <w:sz w:val="24"/>
          <w:rtl/>
        </w:rPr>
        <w:t>את התקציב שלהן בצורה אחראית ואין להם גירעון נצבר...</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יצחק סבן: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אתה יכול להגיד לי כמה רשויות לא נמצאות בגירעון?</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עמית לנג:</w:t>
      </w:r>
    </w:p>
    <w:p w:rsidR="00000000" w:rsidRDefault="00DE2351">
      <w:pPr>
        <w:jc w:val="both"/>
        <w:rPr>
          <w:rFonts w:cs="David"/>
          <w:sz w:val="24"/>
          <w:rtl/>
        </w:rPr>
      </w:pPr>
    </w:p>
    <w:p w:rsidR="00000000" w:rsidRDefault="00DE2351">
      <w:pPr>
        <w:jc w:val="both"/>
        <w:rPr>
          <w:rFonts w:cs="David"/>
          <w:sz w:val="24"/>
          <w:rtl/>
        </w:rPr>
      </w:pPr>
      <w:r>
        <w:rPr>
          <w:rFonts w:cs="David"/>
          <w:sz w:val="24"/>
          <w:rtl/>
        </w:rPr>
        <w:tab/>
        <w:t>149 רשויות לסוף שנת 1999. כשרשויות כאלה באות לאישור תקציב, הן אומרות לך: מה שהיקצה לי משרד העבודה והרווחה לא מספיק לי. אני, ממקורו</w:t>
      </w:r>
      <w:r>
        <w:rPr>
          <w:rFonts w:cs="David"/>
          <w:sz w:val="24"/>
          <w:rtl/>
        </w:rPr>
        <w:t>תי, במסגרת שמירה על תקציב של 45% מסך התצקיב יהיה להוצאות, אני מוסיפה ממקורותיי עוד תקנים לענין הזה. היא מראה על שמירה על תקציב מאוזן...</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זה מהאזרחים...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עמית לנג:</w:t>
      </w:r>
    </w:p>
    <w:p w:rsidR="00000000" w:rsidRDefault="00DE2351">
      <w:pPr>
        <w:jc w:val="both"/>
        <w:rPr>
          <w:rFonts w:cs="David"/>
          <w:sz w:val="24"/>
          <w:rtl/>
        </w:rPr>
      </w:pPr>
    </w:p>
    <w:p w:rsidR="00000000" w:rsidRDefault="00DE2351">
      <w:pPr>
        <w:jc w:val="both"/>
        <w:rPr>
          <w:rFonts w:cs="David"/>
          <w:sz w:val="24"/>
          <w:rtl/>
        </w:rPr>
      </w:pPr>
      <w:r>
        <w:rPr>
          <w:rFonts w:cs="David"/>
          <w:sz w:val="24"/>
          <w:rtl/>
        </w:rPr>
        <w:tab/>
        <w:t>נכון. הרי למי הולכים השירותים האלה? זה הולך לטובתה האישית? זה הולך לאזרחים. ה</w:t>
      </w:r>
      <w:r>
        <w:rPr>
          <w:rFonts w:cs="David"/>
          <w:sz w:val="24"/>
          <w:rtl/>
        </w:rPr>
        <w:t>יא עדין מראה לך שהתקציב מאושר ומאוזן, אין בזה כל רע. המצב הבעייתי הוא ברשויות שנמצאות בגירעון ולא מסוגלות לסיים את השנה בצורה מאוזנת שוטפת, וחורגות גם מהוצאות השכר ובתקנים. אלה הרשויות בהבעיתיות. האחריות במקום הזה היא של ראש הרשות ולא של משרדה פנים.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w:t>
      </w:r>
      <w:r>
        <w:rPr>
          <w:rFonts w:cs="David"/>
          <w:sz w:val="24"/>
          <w:u w:val="single"/>
          <w:rtl/>
        </w:rPr>
        <w:t xml:space="preserve">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אם זו רשות עשירה, אז יש לה הרבה תעשיה והרבה היי-טק והרבה והרבה והיא יכולה להרגיש חופשי מבחינת העסקת כוח אדם.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עמית לנג:</w:t>
      </w:r>
    </w:p>
    <w:p w:rsidR="00000000" w:rsidRDefault="00DE2351">
      <w:pPr>
        <w:jc w:val="both"/>
        <w:rPr>
          <w:rFonts w:cs="David"/>
          <w:sz w:val="24"/>
          <w:rtl/>
        </w:rPr>
      </w:pPr>
    </w:p>
    <w:p w:rsidR="00000000" w:rsidRDefault="00DE2351">
      <w:pPr>
        <w:jc w:val="both"/>
        <w:rPr>
          <w:rFonts w:cs="David"/>
          <w:sz w:val="24"/>
          <w:rtl/>
        </w:rPr>
      </w:pPr>
      <w:r>
        <w:rPr>
          <w:rFonts w:cs="David"/>
          <w:sz w:val="24"/>
          <w:rtl/>
        </w:rPr>
        <w:tab/>
        <w:t xml:space="preserve">עד ממוצע מסויים של שכר מתוך התקציב. לא 80%. יש לזה גבול מסויים. </w:t>
      </w:r>
      <w:r>
        <w:rPr>
          <w:rFonts w:cs="David"/>
          <w:sz w:val="24"/>
          <w:rtl/>
        </w:rPr>
        <w:tab/>
        <w:t xml:space="preserve"> </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מרגלית בוטרמן: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אם רשות מקומית רוצה לתת חוגי העשרה לילדי</w:t>
      </w:r>
      <w:r>
        <w:rPr>
          <w:rFonts w:cs="David"/>
          <w:sz w:val="24"/>
          <w:rtl/>
        </w:rPr>
        <w:t>ם ותוספת של שעות נוספות בבתי ספר ועוד עובדים סוציאלים כי היא חושבת שזה יעזורלה לפתור בעיות של אלימות, אזלמה לא?</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יצחק סבן: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הבעיה היא ברשויות שיש בהן גירעון.</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אני מדבר על כוח אדם, מעבר למה שנדרש...</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עמית לנג:</w:t>
      </w:r>
    </w:p>
    <w:p w:rsidR="00000000" w:rsidRDefault="00DE2351">
      <w:pPr>
        <w:jc w:val="both"/>
        <w:rPr>
          <w:rFonts w:cs="David"/>
          <w:sz w:val="24"/>
          <w:rtl/>
        </w:rPr>
      </w:pPr>
    </w:p>
    <w:p w:rsidR="00000000" w:rsidRDefault="00DE2351">
      <w:pPr>
        <w:jc w:val="both"/>
        <w:rPr>
          <w:rFonts w:cs="David"/>
          <w:sz w:val="24"/>
          <w:rtl/>
        </w:rPr>
      </w:pPr>
      <w:r>
        <w:rPr>
          <w:rFonts w:cs="David"/>
          <w:sz w:val="24"/>
          <w:rtl/>
        </w:rPr>
        <w:tab/>
        <w:t>תלוי אם אתה מדבר על גירעון שוט</w:t>
      </w:r>
      <w:r>
        <w:rPr>
          <w:rFonts w:cs="David"/>
          <w:sz w:val="24"/>
          <w:rtl/>
        </w:rPr>
        <w:t>ף או גירעון נצבר. תלוי באילו פרמטרים אתה רוצה להסתכל על זה.</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רבותי, בדיון הקודם היתה כאן החלטה, שתוך עשרה ימים היינו אמורים לקבל חומר מכם וגם ממרכז השילטון המקומי.</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אביטל רימון: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אני מצטערת.לא היתה שום החלטה שאני צריכה להעביר חומר. נהפ</w:t>
      </w:r>
      <w:r>
        <w:rPr>
          <w:rFonts w:cs="David"/>
          <w:sz w:val="24"/>
          <w:rtl/>
        </w:rPr>
        <w:t>וך הוא...</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תוך עשרה ימים מהיום, אנחנו היינו צריכים לקבל חומר ממרכז השילטון המקומי...</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אביטל רימון: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איזה חומר הייתי צריכה להעביר?</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על הצעת החוק הזאת. היית צריכה להעביר את דעתכם בעניין הזה.</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אביטל רימון: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לא, אני אמ</w:t>
      </w:r>
      <w:r>
        <w:rPr>
          <w:rFonts w:cs="David"/>
          <w:sz w:val="24"/>
          <w:rtl/>
        </w:rPr>
        <w:t>רתי שברגע שאראה חומר כתוב, אני שומרת על זכותי להגיב עליו.</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 xml:space="preserve">בסדר. לא קרה שום דבר. </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אביטל רימון: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אם הייתי יודעת שזה כזה סיפור למשרד הפנים, אני הייתי מכינה את החומר.</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אני מעביר את הצעת החוק כמות שהיא, בנוסח של חבר הכ</w:t>
      </w:r>
      <w:r>
        <w:rPr>
          <w:rFonts w:cs="David"/>
          <w:sz w:val="24"/>
          <w:rtl/>
        </w:rPr>
        <w:t>נסת גדעון עזרא לקריאה ראשונה. אני מעמיד את זה להצבעה...</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גדעון עזרא:</w:t>
      </w:r>
    </w:p>
    <w:p w:rsidR="00000000" w:rsidRDefault="00DE2351">
      <w:pPr>
        <w:jc w:val="both"/>
        <w:rPr>
          <w:rFonts w:cs="David"/>
          <w:sz w:val="24"/>
          <w:rtl/>
        </w:rPr>
      </w:pPr>
    </w:p>
    <w:p w:rsidR="00000000" w:rsidRDefault="00DE2351">
      <w:pPr>
        <w:jc w:val="both"/>
        <w:rPr>
          <w:rFonts w:cs="David"/>
          <w:sz w:val="24"/>
          <w:rtl/>
        </w:rPr>
      </w:pPr>
      <w:r>
        <w:rPr>
          <w:rFonts w:cs="David"/>
          <w:sz w:val="24"/>
          <w:rtl/>
        </w:rPr>
        <w:tab/>
        <w:t>סליחה. אני השתכנעתי מכל הדברים פה, שאת תסעיף, 1(ג) האומר: "ראש עירייה שהעסיק עובדים בחריגה מהתקנים – דינו קנס או מאסר", אני חושב שהכי הגיוני להסיר את הסעיף. יחד עם זאת, היה חשוב לי הנוס</w:t>
      </w:r>
      <w:r>
        <w:rPr>
          <w:rFonts w:cs="David"/>
          <w:sz w:val="24"/>
          <w:rtl/>
        </w:rPr>
        <w:t>ח שלכם.</w:t>
      </w:r>
    </w:p>
    <w:p w:rsidR="00000000" w:rsidRDefault="00DE2351">
      <w:pPr>
        <w:jc w:val="both"/>
        <w:rPr>
          <w:rFonts w:cs="David"/>
          <w:sz w:val="24"/>
          <w:u w:val="single"/>
          <w:rtl/>
        </w:rPr>
      </w:pPr>
    </w:p>
    <w:p w:rsidR="00000000" w:rsidRDefault="00DE2351">
      <w:pPr>
        <w:jc w:val="both"/>
        <w:rPr>
          <w:rFonts w:cs="David"/>
          <w:sz w:val="24"/>
          <w:u w:val="single"/>
          <w:rtl/>
        </w:rPr>
      </w:pPr>
      <w:r>
        <w:rPr>
          <w:rFonts w:cs="David"/>
          <w:sz w:val="24"/>
          <w:u w:val="single"/>
          <w:rtl/>
        </w:rPr>
        <w:t>היו"ר דוד אזולאי:</w:t>
      </w:r>
    </w:p>
    <w:p w:rsidR="00000000" w:rsidRDefault="00DE2351">
      <w:pPr>
        <w:jc w:val="both"/>
        <w:rPr>
          <w:rFonts w:cs="David"/>
          <w:i/>
          <w:iCs/>
          <w:sz w:val="24"/>
          <w:rtl/>
        </w:rPr>
      </w:pPr>
      <w:r>
        <w:rPr>
          <w:rFonts w:cs="David"/>
          <w:sz w:val="24"/>
          <w:rtl/>
        </w:rPr>
        <w:tab/>
      </w:r>
    </w:p>
    <w:p w:rsidR="00000000" w:rsidRDefault="00DE2351">
      <w:pPr>
        <w:jc w:val="both"/>
        <w:rPr>
          <w:rFonts w:cs="David"/>
          <w:sz w:val="24"/>
          <w:rtl/>
        </w:rPr>
      </w:pPr>
      <w:r>
        <w:rPr>
          <w:rFonts w:cs="David"/>
          <w:sz w:val="24"/>
          <w:rtl/>
        </w:rPr>
        <w:tab/>
        <w:t>חבר הכנסת עזרא, אני מוריד את סעיף 1(ג) מהצעת החוק.</w:t>
      </w:r>
    </w:p>
    <w:p w:rsidR="00000000" w:rsidRDefault="00DE2351">
      <w:pPr>
        <w:jc w:val="both"/>
        <w:rPr>
          <w:rFonts w:cs="David"/>
          <w:sz w:val="24"/>
          <w:rtl/>
        </w:rPr>
      </w:pPr>
      <w:r>
        <w:rPr>
          <w:rFonts w:cs="David"/>
          <w:sz w:val="24"/>
          <w:rtl/>
        </w:rPr>
        <w:tab/>
      </w:r>
    </w:p>
    <w:p w:rsidR="00000000" w:rsidRDefault="00DE2351">
      <w:pPr>
        <w:ind w:firstLine="567"/>
        <w:jc w:val="both"/>
        <w:rPr>
          <w:rFonts w:cs="David"/>
          <w:sz w:val="24"/>
          <w:rtl/>
        </w:rPr>
      </w:pPr>
      <w:r>
        <w:rPr>
          <w:rFonts w:cs="David"/>
          <w:sz w:val="24"/>
          <w:rtl/>
        </w:rPr>
        <w:t>אנחנו מעבירים את ההצעה לקריאה ראשונה, ובין קריאה שניה ושלישית, אני מקווה שנוכל לקבל את החומר על מנת שנוכל להתייחס. אני מציע שתעבירו אותו כבר למרכז השילטון המקומי...</w:t>
      </w:r>
    </w:p>
    <w:p w:rsidR="00000000" w:rsidRDefault="00DE2351">
      <w:pPr>
        <w:ind w:firstLine="567"/>
        <w:jc w:val="both"/>
        <w:rPr>
          <w:rFonts w:cs="David"/>
          <w:sz w:val="24"/>
          <w:rtl/>
        </w:rPr>
      </w:pPr>
    </w:p>
    <w:p w:rsidR="00000000" w:rsidRDefault="00DE2351">
      <w:pPr>
        <w:pStyle w:val="8"/>
        <w:rPr>
          <w:rFonts w:cs="David"/>
          <w:sz w:val="24"/>
          <w:u w:val="none"/>
          <w:rtl/>
        </w:rPr>
      </w:pPr>
      <w:r>
        <w:rPr>
          <w:rFonts w:cs="David"/>
          <w:sz w:val="24"/>
          <w:rtl/>
        </w:rPr>
        <w:t>אביטל ר</w:t>
      </w:r>
      <w:r>
        <w:rPr>
          <w:rFonts w:cs="David"/>
          <w:sz w:val="24"/>
          <w:rtl/>
        </w:rPr>
        <w:t>ימון: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אולי אני אגיש הצעה. מה,זה כזה סיפור? הייתי מכינה את זה בשלושה ימים.</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את רואה שזה סיפור.</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אביטל רימון:</w:t>
      </w:r>
    </w:p>
    <w:p w:rsidR="00000000" w:rsidRDefault="00DE2351">
      <w:pPr>
        <w:jc w:val="both"/>
        <w:rPr>
          <w:rFonts w:cs="David"/>
          <w:sz w:val="24"/>
          <w:rtl/>
        </w:rPr>
      </w:pPr>
    </w:p>
    <w:p w:rsidR="00000000" w:rsidRDefault="00DE2351">
      <w:pPr>
        <w:jc w:val="both"/>
        <w:rPr>
          <w:rFonts w:cs="David"/>
          <w:sz w:val="24"/>
          <w:rtl/>
        </w:rPr>
      </w:pPr>
      <w:r>
        <w:rPr>
          <w:rFonts w:cs="David"/>
          <w:sz w:val="24"/>
          <w:rtl/>
        </w:rPr>
        <w:tab/>
        <w:t>כי עכשיו זה מתחיל להתגלגל, ואני לא חושבת שזאת סיבה להעניש אותנו...</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אני לא מעניש אף אחד. אני לא רוצה להע</w:t>
      </w:r>
      <w:r>
        <w:rPr>
          <w:rFonts w:cs="David"/>
          <w:sz w:val="24"/>
          <w:rtl/>
        </w:rPr>
        <w:t>ניש חבר כנסת שעובד קשה כדי להכין הצעת חוק, והוא ממתין וממתין עד שמגיע תורו לוועדה וכשמגיע תורו משרד הפנים לא מוכן. אני נותן להם הזדמנות נוספת וגם אז הם לא מוכנים ואני אגיד לחבר הכנסת: תמתין למשרד הפנים. עם כל הכבוד.</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אביטל רימון:</w:t>
      </w:r>
    </w:p>
    <w:p w:rsidR="00000000" w:rsidRDefault="00DE2351">
      <w:pPr>
        <w:jc w:val="both"/>
        <w:rPr>
          <w:rFonts w:cs="David"/>
          <w:sz w:val="24"/>
          <w:rtl/>
        </w:rPr>
      </w:pPr>
    </w:p>
    <w:p w:rsidR="00000000" w:rsidRDefault="00DE2351">
      <w:pPr>
        <w:jc w:val="both"/>
        <w:rPr>
          <w:rFonts w:cs="David"/>
          <w:sz w:val="24"/>
          <w:rtl/>
        </w:rPr>
      </w:pPr>
      <w:r>
        <w:rPr>
          <w:rFonts w:cs="David"/>
          <w:sz w:val="24"/>
          <w:rtl/>
        </w:rPr>
        <w:tab/>
        <w:t xml:space="preserve">לכן, מה שאני מציעה הוא: </w:t>
      </w:r>
      <w:r>
        <w:rPr>
          <w:rFonts w:cs="David"/>
          <w:sz w:val="24"/>
          <w:rtl/>
        </w:rPr>
        <w:t>התיקון הוא לא גדול ואנחנו יכולים לדון בו עכשיו ולהעביר את זה כפי שזה מוסכם על המציע. אפשר לדון בזה עכשיו...</w:t>
      </w:r>
    </w:p>
    <w:p w:rsidR="00000000" w:rsidRDefault="00DE2351">
      <w:pPr>
        <w:jc w:val="both"/>
        <w:rPr>
          <w:rFonts w:cs="David"/>
          <w:sz w:val="24"/>
          <w:rtl/>
        </w:rPr>
      </w:pPr>
    </w:p>
    <w:p w:rsidR="00000000" w:rsidRDefault="00DE2351">
      <w:pPr>
        <w:jc w:val="both"/>
        <w:rPr>
          <w:rFonts w:cs="David"/>
          <w:sz w:val="24"/>
          <w:rtl/>
        </w:rPr>
      </w:pPr>
      <w:r>
        <w:rPr>
          <w:rFonts w:cs="David"/>
          <w:sz w:val="24"/>
          <w:u w:val="single"/>
          <w:rtl/>
        </w:rPr>
        <w:t>היו"ר דוד אזולאי:</w:t>
      </w:r>
    </w:p>
    <w:p w:rsidR="00000000" w:rsidRDefault="00DE2351">
      <w:pPr>
        <w:jc w:val="both"/>
        <w:rPr>
          <w:rFonts w:cs="David"/>
          <w:sz w:val="24"/>
          <w:rtl/>
        </w:rPr>
      </w:pPr>
    </w:p>
    <w:p w:rsidR="00000000" w:rsidRDefault="00DE2351">
      <w:pPr>
        <w:jc w:val="both"/>
        <w:rPr>
          <w:rFonts w:cs="David"/>
          <w:sz w:val="24"/>
          <w:rtl/>
        </w:rPr>
      </w:pPr>
      <w:r>
        <w:rPr>
          <w:rFonts w:cs="David"/>
          <w:sz w:val="24"/>
          <w:rtl/>
        </w:rPr>
        <w:tab/>
        <w:t>לא, אני לא דן בזה.</w:t>
      </w:r>
    </w:p>
    <w:p w:rsidR="00000000" w:rsidRDefault="00DE2351">
      <w:pPr>
        <w:jc w:val="both"/>
        <w:rPr>
          <w:rFonts w:cs="David"/>
          <w:sz w:val="24"/>
          <w:rtl/>
        </w:rPr>
      </w:pPr>
    </w:p>
    <w:p w:rsidR="00000000" w:rsidRDefault="00DE2351">
      <w:pPr>
        <w:jc w:val="both"/>
        <w:rPr>
          <w:rFonts w:cs="David"/>
          <w:sz w:val="24"/>
          <w:rtl/>
        </w:rPr>
      </w:pPr>
      <w:r>
        <w:rPr>
          <w:rFonts w:cs="David"/>
          <w:sz w:val="24"/>
          <w:rtl/>
        </w:rPr>
        <w:tab/>
        <w:t xml:space="preserve">אני מבקש להעמיד את הצעת החוק לקריאה ראשונה, עם התיקון של הסרת סעיף 1(ג) מהצעת החוק - </w:t>
      </w:r>
    </w:p>
    <w:p w:rsidR="00000000" w:rsidRDefault="00DE2351">
      <w:pPr>
        <w:jc w:val="both"/>
        <w:rPr>
          <w:rFonts w:cs="David"/>
          <w:sz w:val="24"/>
          <w:rtl/>
        </w:rPr>
      </w:pPr>
    </w:p>
    <w:p w:rsidR="00000000" w:rsidRDefault="00DE2351">
      <w:pPr>
        <w:jc w:val="both"/>
        <w:rPr>
          <w:rFonts w:cs="David"/>
          <w:sz w:val="24"/>
          <w:rtl/>
        </w:rPr>
      </w:pPr>
      <w:r>
        <w:rPr>
          <w:rFonts w:cs="David"/>
          <w:sz w:val="24"/>
          <w:rtl/>
        </w:rPr>
        <w:tab/>
        <w:t>מי בעד - 3</w:t>
      </w:r>
    </w:p>
    <w:p w:rsidR="00000000" w:rsidRDefault="00DE2351">
      <w:pPr>
        <w:jc w:val="both"/>
        <w:rPr>
          <w:rFonts w:cs="David"/>
          <w:sz w:val="24"/>
          <w:rtl/>
        </w:rPr>
      </w:pPr>
      <w:r>
        <w:rPr>
          <w:rFonts w:cs="David"/>
          <w:sz w:val="24"/>
          <w:rtl/>
        </w:rPr>
        <w:tab/>
        <w:t>מי נגד</w:t>
      </w:r>
      <w:r>
        <w:rPr>
          <w:rFonts w:cs="David"/>
          <w:sz w:val="24"/>
          <w:rtl/>
        </w:rPr>
        <w:t xml:space="preserve"> – אין</w:t>
      </w:r>
    </w:p>
    <w:p w:rsidR="00000000" w:rsidRDefault="00DE2351">
      <w:pPr>
        <w:jc w:val="both"/>
        <w:rPr>
          <w:rFonts w:cs="David"/>
          <w:sz w:val="24"/>
          <w:rtl/>
        </w:rPr>
      </w:pPr>
      <w:r>
        <w:rPr>
          <w:rFonts w:cs="David"/>
          <w:sz w:val="24"/>
          <w:rtl/>
        </w:rPr>
        <w:tab/>
        <w:t>נמנעים – אין</w:t>
      </w:r>
    </w:p>
    <w:p w:rsidR="00000000" w:rsidRDefault="00DE2351">
      <w:pPr>
        <w:jc w:val="both"/>
        <w:rPr>
          <w:rFonts w:cs="David"/>
          <w:sz w:val="24"/>
          <w:rtl/>
        </w:rPr>
      </w:pPr>
    </w:p>
    <w:p w:rsidR="00000000" w:rsidRDefault="00DE2351">
      <w:pPr>
        <w:jc w:val="both"/>
        <w:rPr>
          <w:rFonts w:cs="David"/>
          <w:sz w:val="24"/>
          <w:rtl/>
        </w:rPr>
      </w:pPr>
      <w:r>
        <w:rPr>
          <w:rFonts w:cs="David"/>
          <w:sz w:val="24"/>
          <w:rtl/>
        </w:rPr>
        <w:t>הצעת החוק עוברת לקריאה ראשונה.</w:t>
      </w:r>
    </w:p>
    <w:p w:rsidR="00000000" w:rsidRDefault="00DE2351">
      <w:pPr>
        <w:jc w:val="both"/>
        <w:rPr>
          <w:rFonts w:cs="David"/>
          <w:sz w:val="24"/>
          <w:rtl/>
        </w:rPr>
      </w:pPr>
    </w:p>
    <w:p w:rsidR="00000000" w:rsidRDefault="00DE2351">
      <w:pPr>
        <w:jc w:val="both"/>
        <w:rPr>
          <w:rFonts w:cs="David"/>
          <w:sz w:val="24"/>
          <w:rtl/>
        </w:rPr>
      </w:pPr>
      <w:r>
        <w:rPr>
          <w:rFonts w:cs="David"/>
          <w:sz w:val="24"/>
          <w:rtl/>
        </w:rPr>
        <w:t>תודה לכולם. הישיבה נעולה.</w:t>
      </w:r>
    </w:p>
    <w:p w:rsidR="00000000" w:rsidRDefault="00DE2351">
      <w:pPr>
        <w:jc w:val="both"/>
        <w:rPr>
          <w:rFonts w:cs="David"/>
          <w:sz w:val="24"/>
          <w:rtl/>
        </w:rPr>
      </w:pPr>
    </w:p>
    <w:p w:rsidR="00000000" w:rsidRDefault="00DE2351">
      <w:pPr>
        <w:rPr>
          <w:rFonts w:cs="David"/>
          <w:sz w:val="24"/>
          <w:rtl/>
        </w:rPr>
      </w:pPr>
      <w:r>
        <w:rPr>
          <w:rFonts w:cs="David"/>
          <w:sz w:val="24"/>
          <w:rtl/>
        </w:rPr>
        <w:tab/>
      </w:r>
    </w:p>
    <w:p w:rsidR="00000000" w:rsidRDefault="00DE2351">
      <w:pPr>
        <w:jc w:val="both"/>
        <w:rPr>
          <w:rFonts w:cs="David"/>
          <w:sz w:val="24"/>
          <w:rtl/>
        </w:rPr>
      </w:pPr>
    </w:p>
    <w:p w:rsidR="00000000" w:rsidRDefault="00DE2351">
      <w:pPr>
        <w:jc w:val="both"/>
        <w:rPr>
          <w:rFonts w:cs="David"/>
          <w:sz w:val="24"/>
          <w:rtl/>
        </w:rPr>
      </w:pPr>
      <w:r>
        <w:rPr>
          <w:rFonts w:cs="David"/>
          <w:sz w:val="24"/>
          <w:rtl/>
        </w:rPr>
        <w:tab/>
      </w:r>
    </w:p>
    <w:p w:rsidR="00000000" w:rsidRDefault="00DE2351">
      <w:pPr>
        <w:jc w:val="both"/>
        <w:rPr>
          <w:rFonts w:cs="David"/>
          <w:sz w:val="24"/>
          <w:rtl/>
        </w:rPr>
      </w:pPr>
      <w:r>
        <w:rPr>
          <w:rFonts w:cs="David"/>
          <w:sz w:val="24"/>
          <w:rtl/>
        </w:rPr>
        <w:tab/>
        <w:t xml:space="preserve"> </w:t>
      </w:r>
    </w:p>
    <w:p w:rsidR="00000000" w:rsidRDefault="00DE2351">
      <w:pPr>
        <w:jc w:val="both"/>
        <w:rPr>
          <w:rFonts w:cs="David"/>
          <w:sz w:val="24"/>
          <w:rtl/>
        </w:rPr>
      </w:pPr>
      <w:r>
        <w:rPr>
          <w:rFonts w:cs="David"/>
          <w:sz w:val="24"/>
          <w:rtl/>
        </w:rPr>
        <w:t xml:space="preserve"> </w:t>
      </w:r>
    </w:p>
    <w:p w:rsidR="00000000" w:rsidRDefault="00DE2351">
      <w:pPr>
        <w:jc w:val="both"/>
        <w:rPr>
          <w:rFonts w:cs="David"/>
          <w:sz w:val="24"/>
          <w:rtl/>
        </w:rPr>
      </w:pPr>
    </w:p>
    <w:p w:rsidR="00000000" w:rsidRDefault="00DE2351">
      <w:pPr>
        <w:jc w:val="both"/>
        <w:rPr>
          <w:rFonts w:cs="David"/>
        </w:rPr>
      </w:pPr>
      <w:r>
        <w:rPr>
          <w:rFonts w:cs="David"/>
          <w:sz w:val="24"/>
          <w:rtl/>
        </w:rPr>
        <w:t>(הישיבה ננעלה בשעה 11:00)</w:t>
      </w:r>
    </w:p>
    <w:p w:rsidR="00000000" w:rsidRDefault="00DE235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2351">
      <w:r>
        <w:separator/>
      </w:r>
    </w:p>
  </w:endnote>
  <w:endnote w:type="continuationSeparator" w:id="0">
    <w:p w:rsidR="00000000" w:rsidRDefault="00DE2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2351">
    <w:pPr>
      <w:pStyle w:val="a7"/>
      <w:rPr>
        <w:rFonts w:cs="David"/>
        <w:sz w:val="24"/>
        <w:rtl/>
      </w:rPr>
    </w:pPr>
  </w:p>
  <w:p w:rsidR="00000000" w:rsidRDefault="00DE235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2351">
      <w:r>
        <w:separator/>
      </w:r>
    </w:p>
  </w:footnote>
  <w:footnote w:type="continuationSeparator" w:id="0">
    <w:p w:rsidR="00000000" w:rsidRDefault="00DE23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235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E2351">
    <w:pPr>
      <w:pStyle w:val="a5"/>
      <w:ind w:right="360"/>
      <w:rPr>
        <w:rFonts w:cs="David"/>
        <w:sz w:val="24"/>
        <w:rtl/>
      </w:rPr>
    </w:pPr>
    <w:r>
      <w:rPr>
        <w:rFonts w:cs="David"/>
        <w:sz w:val="24"/>
        <w:rtl/>
      </w:rPr>
      <w:t>ועדת הפנים ואיכות הסביבה</w:t>
    </w:r>
  </w:p>
  <w:p w:rsidR="00000000" w:rsidRDefault="00DE2351">
    <w:pPr>
      <w:pStyle w:val="a5"/>
      <w:ind w:right="360"/>
      <w:rPr>
        <w:rStyle w:val="a9"/>
        <w:rFonts w:cs="David"/>
        <w:sz w:val="24"/>
        <w:rtl/>
      </w:rPr>
    </w:pPr>
    <w:r>
      <w:rPr>
        <w:rFonts w:cs="David"/>
        <w:sz w:val="24"/>
        <w:rtl/>
      </w:rPr>
      <w:t>25/7/00</w:t>
    </w:r>
  </w:p>
  <w:p w:rsidR="00000000" w:rsidRDefault="00DE235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6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E2351"/>
    <w:rsid w:val="00DE2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7759DE-EE0B-4A8C-B950-545B42DEE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1903</Words>
  <Characters>9515</Characters>
  <Application>Microsoft Office Word</Application>
  <DocSecurity>0</DocSecurity>
  <Lines>79</Lines>
  <Paragraphs>22</Paragraphs>
  <ScaleCrop>false</ScaleCrop>
  <Company/>
  <LinksUpToDate>false</LinksUpToDate>
  <CharactersWithSpaces>11396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הפנים/883</dc:title>
  <dc:subject>פנים 25.7.2000</dc:subject>
  <dc:creator>רויטל יפרח</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