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67327">
      <w:pPr>
        <w:jc w:val="right"/>
        <w:rPr>
          <w:rFonts w:cs="David"/>
          <w:rtl/>
        </w:rPr>
      </w:pPr>
      <w:bookmarkStart w:id="0" w:name="_GoBack"/>
      <w:bookmarkEnd w:id="0"/>
      <w:r>
        <w:rPr>
          <w:rFonts w:cs="David"/>
          <w:rtl/>
        </w:rPr>
        <w:t>פרוטוקולים/ועדת הפנים/5157</w:t>
      </w:r>
    </w:p>
    <w:p w:rsidR="00000000" w:rsidRDefault="00F67327">
      <w:pPr>
        <w:jc w:val="right"/>
        <w:rPr>
          <w:rFonts w:cs="David"/>
          <w:rtl/>
        </w:rPr>
      </w:pPr>
      <w:r>
        <w:rPr>
          <w:rFonts w:cs="David"/>
          <w:rtl/>
        </w:rPr>
        <w:tab/>
        <w:t>ירושלים, כ"ג בסיון, תשס"ב</w:t>
      </w:r>
    </w:p>
    <w:p w:rsidR="00000000" w:rsidRDefault="00F67327">
      <w:pPr>
        <w:jc w:val="right"/>
        <w:rPr>
          <w:rFonts w:cs="David"/>
          <w:rtl/>
          <w:lang w:val="es"/>
        </w:rPr>
      </w:pPr>
      <w:r>
        <w:rPr>
          <w:rFonts w:cs="David"/>
          <w:rtl/>
          <w:lang w:val="es"/>
        </w:rPr>
        <w:t>3 ביוני, 2002</w:t>
      </w:r>
    </w:p>
    <w:p w:rsidR="00000000" w:rsidRDefault="00F67327">
      <w:pPr>
        <w:jc w:val="right"/>
        <w:rPr>
          <w:rFonts w:cs="David"/>
          <w:rtl/>
        </w:rPr>
      </w:pPr>
    </w:p>
    <w:p w:rsidR="00000000" w:rsidRDefault="00F67327">
      <w:pPr>
        <w:rPr>
          <w:rFonts w:cs="David"/>
          <w:rtl/>
        </w:rPr>
      </w:pPr>
      <w:r>
        <w:rPr>
          <w:rFonts w:cs="David"/>
          <w:rtl/>
        </w:rPr>
        <w:t>הכנסת החמש עשר</w:t>
      </w:r>
      <w:r>
        <w:rPr>
          <w:rFonts w:cs="David"/>
          <w:rtl/>
        </w:rPr>
        <w:t>ה                                                                                    נוסח לא מתוקן</w:t>
      </w:r>
    </w:p>
    <w:p w:rsidR="00000000" w:rsidRDefault="00F67327">
      <w:pPr>
        <w:rPr>
          <w:rFonts w:cs="David"/>
          <w:rtl/>
        </w:rPr>
      </w:pPr>
      <w:r>
        <w:rPr>
          <w:rFonts w:cs="David"/>
          <w:rtl/>
        </w:rPr>
        <w:t xml:space="preserve">    מושב רביעי</w:t>
      </w:r>
    </w:p>
    <w:p w:rsidR="00000000" w:rsidRDefault="00F67327">
      <w:pPr>
        <w:rPr>
          <w:rFonts w:cs="David"/>
          <w:rtl/>
        </w:rPr>
      </w:pPr>
    </w:p>
    <w:p w:rsidR="00000000" w:rsidRDefault="00F67327">
      <w:pPr>
        <w:jc w:val="center"/>
        <w:rPr>
          <w:rFonts w:cs="David"/>
          <w:rtl/>
        </w:rPr>
      </w:pPr>
      <w:r>
        <w:rPr>
          <w:rFonts w:cs="David"/>
          <w:rtl/>
        </w:rPr>
        <w:t>פרוטוקול מס' 404</w:t>
      </w:r>
    </w:p>
    <w:p w:rsidR="00000000" w:rsidRDefault="00F67327">
      <w:pPr>
        <w:jc w:val="center"/>
        <w:rPr>
          <w:rFonts w:cs="David"/>
          <w:rtl/>
        </w:rPr>
      </w:pPr>
    </w:p>
    <w:p w:rsidR="00000000" w:rsidRDefault="00F67327">
      <w:pPr>
        <w:jc w:val="center"/>
        <w:rPr>
          <w:rFonts w:cs="David"/>
          <w:rtl/>
        </w:rPr>
      </w:pPr>
      <w:r>
        <w:rPr>
          <w:rFonts w:cs="David"/>
          <w:rtl/>
        </w:rPr>
        <w:t>מישיבת ועדת הפנים ואיכות הסביבה</w:t>
      </w:r>
    </w:p>
    <w:p w:rsidR="00000000" w:rsidRDefault="00F67327">
      <w:pPr>
        <w:pStyle w:val="10"/>
        <w:rPr>
          <w:rFonts w:cs="David"/>
          <w:rtl/>
        </w:rPr>
      </w:pPr>
      <w:r>
        <w:rPr>
          <w:rFonts w:cs="David"/>
          <w:rtl/>
        </w:rPr>
        <w:t>יום שני, ב' בסיון תשס"ב, 13.5.2002, שעה 11:15</w:t>
      </w:r>
    </w:p>
    <w:p w:rsidR="00000000" w:rsidRDefault="00F67327">
      <w:pPr>
        <w:jc w:val="both"/>
        <w:rPr>
          <w:rFonts w:cs="David"/>
          <w:u w:val="single"/>
          <w:rtl/>
        </w:rPr>
      </w:pPr>
    </w:p>
    <w:p w:rsidR="00000000" w:rsidRDefault="00F67327">
      <w:pPr>
        <w:jc w:val="both"/>
        <w:rPr>
          <w:rFonts w:cs="David"/>
          <w:rtl/>
        </w:rPr>
      </w:pPr>
      <w:r>
        <w:rPr>
          <w:rFonts w:cs="David"/>
          <w:u w:val="single"/>
          <w:rtl/>
        </w:rPr>
        <w:br/>
        <w:t>סדר היום:</w:t>
      </w:r>
    </w:p>
    <w:p w:rsidR="00000000" w:rsidRDefault="00F67327">
      <w:pPr>
        <w:jc w:val="both"/>
        <w:rPr>
          <w:rFonts w:cs="David"/>
          <w:rtl/>
        </w:rPr>
      </w:pPr>
    </w:p>
    <w:p w:rsidR="00000000" w:rsidRDefault="00F67327">
      <w:pPr>
        <w:jc w:val="both"/>
        <w:rPr>
          <w:rFonts w:cs="David"/>
          <w:rtl/>
        </w:rPr>
      </w:pPr>
      <w:r>
        <w:rPr>
          <w:rFonts w:cs="David"/>
          <w:rtl/>
        </w:rPr>
        <w:t>הצעת חוק איסור פתיחת בתי עינוגים</w:t>
      </w:r>
      <w:r>
        <w:rPr>
          <w:rFonts w:cs="David"/>
          <w:rtl/>
        </w:rPr>
        <w:t xml:space="preserve"> בתשעה באב (הסמכה מיוחדת)(תיקון)(הרחבה והסמכה על בתי אוכל), התשס"ב-2002, של קבוצת חברי הכנסת – הכנה לקריאה שנייה ושלישית.</w:t>
      </w:r>
    </w:p>
    <w:p w:rsidR="00000000" w:rsidRDefault="00F67327">
      <w:pPr>
        <w:jc w:val="both"/>
        <w:rPr>
          <w:rFonts w:cs="David"/>
          <w:rtl/>
        </w:rPr>
      </w:pPr>
    </w:p>
    <w:p w:rsidR="00000000" w:rsidRDefault="00F67327">
      <w:pPr>
        <w:jc w:val="both"/>
        <w:rPr>
          <w:rFonts w:cs="David"/>
          <w:rtl/>
        </w:rPr>
      </w:pPr>
      <w:r>
        <w:rPr>
          <w:rFonts w:cs="David"/>
          <w:u w:val="single"/>
          <w:rtl/>
        </w:rPr>
        <w:t>נכחו:</w:t>
      </w:r>
    </w:p>
    <w:p w:rsidR="00000000" w:rsidRDefault="00F67327">
      <w:pPr>
        <w:jc w:val="both"/>
        <w:rPr>
          <w:rFonts w:cs="David"/>
          <w:rtl/>
        </w:rPr>
      </w:pPr>
    </w:p>
    <w:p w:rsidR="00000000" w:rsidRDefault="00F67327">
      <w:pPr>
        <w:jc w:val="both"/>
        <w:rPr>
          <w:rFonts w:cs="David"/>
          <w:rtl/>
        </w:rPr>
      </w:pPr>
      <w:r>
        <w:rPr>
          <w:rFonts w:cs="David"/>
          <w:rtl/>
        </w:rPr>
        <w:t xml:space="preserve">   </w:t>
      </w:r>
      <w:r>
        <w:rPr>
          <w:rFonts w:cs="David"/>
          <w:u w:val="single"/>
          <w:rtl/>
        </w:rPr>
        <w:t>חברי הוועדה:</w:t>
      </w:r>
      <w:r>
        <w:rPr>
          <w:rFonts w:cs="David"/>
          <w:rtl/>
        </w:rPr>
        <w:tab/>
        <w:t>משה גפני – היו"ר</w:t>
      </w:r>
    </w:p>
    <w:p w:rsidR="00000000" w:rsidRDefault="00F67327">
      <w:pPr>
        <w:jc w:val="both"/>
        <w:rPr>
          <w:rFonts w:cs="David"/>
          <w:rtl/>
        </w:rPr>
      </w:pPr>
      <w:r>
        <w:rPr>
          <w:rFonts w:cs="David"/>
          <w:rtl/>
        </w:rPr>
        <w:tab/>
      </w:r>
      <w:r>
        <w:rPr>
          <w:rFonts w:cs="David"/>
          <w:rtl/>
        </w:rPr>
        <w:tab/>
        <w:t>יגאל ביבי</w:t>
      </w:r>
    </w:p>
    <w:p w:rsidR="00000000" w:rsidRDefault="00F67327">
      <w:pPr>
        <w:jc w:val="both"/>
        <w:rPr>
          <w:rFonts w:cs="David"/>
          <w:rtl/>
        </w:rPr>
      </w:pPr>
      <w:r>
        <w:rPr>
          <w:rFonts w:cs="David"/>
          <w:rtl/>
        </w:rPr>
        <w:tab/>
      </w:r>
      <w:r>
        <w:rPr>
          <w:rFonts w:cs="David"/>
          <w:rtl/>
        </w:rPr>
        <w:tab/>
        <w:t>נסים זאב</w:t>
      </w:r>
    </w:p>
    <w:p w:rsidR="00000000" w:rsidRDefault="00F67327">
      <w:pPr>
        <w:jc w:val="both"/>
        <w:rPr>
          <w:rFonts w:cs="David"/>
          <w:rtl/>
        </w:rPr>
      </w:pPr>
      <w:r>
        <w:rPr>
          <w:rFonts w:cs="David"/>
          <w:rtl/>
        </w:rPr>
        <w:tab/>
      </w:r>
      <w:r>
        <w:rPr>
          <w:rFonts w:cs="David"/>
          <w:rtl/>
        </w:rPr>
        <w:tab/>
        <w:t>מוחמד כנעאן</w:t>
      </w:r>
    </w:p>
    <w:p w:rsidR="00000000" w:rsidRDefault="00F67327">
      <w:pPr>
        <w:jc w:val="both"/>
        <w:rPr>
          <w:rFonts w:cs="David"/>
          <w:rtl/>
        </w:rPr>
      </w:pPr>
      <w:r>
        <w:rPr>
          <w:rFonts w:cs="David"/>
          <w:rtl/>
        </w:rPr>
        <w:tab/>
      </w:r>
      <w:r>
        <w:rPr>
          <w:rFonts w:cs="David"/>
          <w:rtl/>
        </w:rPr>
        <w:tab/>
        <w:t>יהודית נאות</w:t>
      </w:r>
    </w:p>
    <w:p w:rsidR="00000000" w:rsidRDefault="00F67327">
      <w:pPr>
        <w:jc w:val="both"/>
        <w:rPr>
          <w:rFonts w:cs="David"/>
          <w:rtl/>
        </w:rPr>
      </w:pPr>
      <w:r>
        <w:rPr>
          <w:rFonts w:cs="David"/>
          <w:rtl/>
        </w:rPr>
        <w:tab/>
      </w:r>
      <w:r>
        <w:rPr>
          <w:rFonts w:cs="David"/>
          <w:rtl/>
        </w:rPr>
        <w:tab/>
        <w:t>יצחק סבן</w:t>
      </w:r>
    </w:p>
    <w:p w:rsidR="00000000" w:rsidRDefault="00F67327">
      <w:pPr>
        <w:jc w:val="both"/>
        <w:rPr>
          <w:rFonts w:cs="David"/>
          <w:rtl/>
        </w:rPr>
      </w:pPr>
      <w:r>
        <w:rPr>
          <w:rFonts w:cs="David"/>
          <w:rtl/>
        </w:rPr>
        <w:tab/>
      </w:r>
      <w:r>
        <w:rPr>
          <w:rFonts w:cs="David"/>
          <w:rtl/>
        </w:rPr>
        <w:tab/>
        <w:t>מוסי רז</w:t>
      </w:r>
    </w:p>
    <w:p w:rsidR="00000000" w:rsidRDefault="00F67327">
      <w:pPr>
        <w:jc w:val="both"/>
        <w:rPr>
          <w:rFonts w:cs="David"/>
          <w:rtl/>
        </w:rPr>
      </w:pPr>
    </w:p>
    <w:p w:rsidR="00000000" w:rsidRDefault="00F67327">
      <w:pPr>
        <w:jc w:val="both"/>
        <w:rPr>
          <w:rFonts w:cs="David"/>
          <w:rtl/>
        </w:rPr>
      </w:pPr>
      <w:r>
        <w:rPr>
          <w:rFonts w:cs="David"/>
          <w:rtl/>
        </w:rPr>
        <w:t xml:space="preserve">   </w:t>
      </w:r>
      <w:r>
        <w:rPr>
          <w:rFonts w:cs="David"/>
          <w:u w:val="single"/>
          <w:rtl/>
        </w:rPr>
        <w:t>מוזמנים:</w:t>
      </w:r>
      <w:r>
        <w:rPr>
          <w:rFonts w:cs="David"/>
          <w:rtl/>
        </w:rPr>
        <w:tab/>
        <w:t>חה"כ שאו</w:t>
      </w:r>
      <w:r>
        <w:rPr>
          <w:rFonts w:cs="David"/>
          <w:rtl/>
        </w:rPr>
        <w:t>ל יהלום</w:t>
      </w:r>
    </w:p>
    <w:p w:rsidR="00000000" w:rsidRDefault="00F67327">
      <w:pPr>
        <w:jc w:val="both"/>
        <w:rPr>
          <w:rFonts w:cs="David"/>
          <w:rtl/>
        </w:rPr>
      </w:pPr>
      <w:r>
        <w:rPr>
          <w:rFonts w:cs="David"/>
          <w:rtl/>
        </w:rPr>
        <w:tab/>
      </w:r>
      <w:r>
        <w:rPr>
          <w:rFonts w:cs="David"/>
          <w:rtl/>
        </w:rPr>
        <w:tab/>
        <w:t>גלית לביא          – לשכה משפטית, משרד הפנים</w:t>
      </w:r>
    </w:p>
    <w:p w:rsidR="00000000" w:rsidRDefault="00F67327">
      <w:pPr>
        <w:jc w:val="both"/>
        <w:rPr>
          <w:rFonts w:cs="David"/>
          <w:rtl/>
        </w:rPr>
      </w:pPr>
      <w:r>
        <w:rPr>
          <w:rFonts w:cs="David"/>
          <w:rtl/>
        </w:rPr>
        <w:tab/>
      </w:r>
      <w:r>
        <w:rPr>
          <w:rFonts w:cs="David"/>
          <w:rtl/>
        </w:rPr>
        <w:tab/>
        <w:t>אתי ז'אן             - מתמחה בלשכה המשפטית, משרד הפנים</w:t>
      </w:r>
    </w:p>
    <w:p w:rsidR="00000000" w:rsidRDefault="00F67327">
      <w:pPr>
        <w:jc w:val="both"/>
        <w:rPr>
          <w:rFonts w:cs="David"/>
          <w:rtl/>
        </w:rPr>
      </w:pPr>
      <w:r>
        <w:rPr>
          <w:rFonts w:cs="David"/>
          <w:rtl/>
        </w:rPr>
        <w:tab/>
      </w:r>
      <w:r>
        <w:rPr>
          <w:rFonts w:cs="David"/>
          <w:rtl/>
        </w:rPr>
        <w:tab/>
        <w:t>דינה שוחטמן     – מתמחה בלשכה המשפטית, משרד הפנים</w:t>
      </w:r>
    </w:p>
    <w:p w:rsidR="00000000" w:rsidRDefault="00F67327">
      <w:pPr>
        <w:jc w:val="both"/>
        <w:rPr>
          <w:rFonts w:cs="David"/>
          <w:rtl/>
        </w:rPr>
      </w:pPr>
      <w:r>
        <w:rPr>
          <w:rFonts w:cs="David"/>
          <w:rtl/>
        </w:rPr>
        <w:tab/>
      </w:r>
      <w:r>
        <w:rPr>
          <w:rFonts w:cs="David"/>
          <w:rtl/>
        </w:rPr>
        <w:tab/>
        <w:t>יחזקאל לביא     – משרד הפנים</w:t>
      </w:r>
    </w:p>
    <w:p w:rsidR="00000000" w:rsidRDefault="00F67327">
      <w:pPr>
        <w:jc w:val="both"/>
        <w:rPr>
          <w:rFonts w:cs="David"/>
          <w:rtl/>
        </w:rPr>
      </w:pPr>
      <w:r>
        <w:rPr>
          <w:rFonts w:cs="David"/>
          <w:rtl/>
        </w:rPr>
        <w:tab/>
      </w:r>
      <w:r>
        <w:rPr>
          <w:rFonts w:cs="David"/>
          <w:rtl/>
        </w:rPr>
        <w:tab/>
        <w:t>אביטל שטרנברג – משרד המשפטים</w:t>
      </w:r>
    </w:p>
    <w:p w:rsidR="00000000" w:rsidRDefault="00F67327">
      <w:pPr>
        <w:jc w:val="both"/>
        <w:rPr>
          <w:rFonts w:cs="David"/>
          <w:rtl/>
        </w:rPr>
      </w:pPr>
      <w:r>
        <w:rPr>
          <w:rFonts w:cs="David"/>
          <w:rtl/>
        </w:rPr>
        <w:tab/>
      </w:r>
      <w:r>
        <w:rPr>
          <w:rFonts w:cs="David"/>
          <w:rtl/>
        </w:rPr>
        <w:tab/>
        <w:t>נועה בן-אריה      - לשכה משפ</w:t>
      </w:r>
      <w:r>
        <w:rPr>
          <w:rFonts w:cs="David"/>
          <w:rtl/>
        </w:rPr>
        <w:t>טית, מרכז השלטון המקומי</w:t>
      </w:r>
    </w:p>
    <w:p w:rsidR="00000000" w:rsidRDefault="00F67327">
      <w:pPr>
        <w:jc w:val="both"/>
        <w:rPr>
          <w:rFonts w:cs="David"/>
          <w:rtl/>
        </w:rPr>
      </w:pPr>
      <w:r>
        <w:rPr>
          <w:rFonts w:cs="David"/>
          <w:rtl/>
        </w:rPr>
        <w:tab/>
      </w:r>
      <w:r>
        <w:rPr>
          <w:rFonts w:cs="David"/>
          <w:rtl/>
        </w:rPr>
        <w:tab/>
        <w:t>אלי וולצקי          - לשכת עורכי הדין</w:t>
      </w:r>
    </w:p>
    <w:p w:rsidR="00000000" w:rsidRDefault="00F67327">
      <w:pPr>
        <w:jc w:val="both"/>
        <w:rPr>
          <w:rFonts w:cs="David"/>
          <w:rtl/>
        </w:rPr>
      </w:pPr>
    </w:p>
    <w:p w:rsidR="00000000" w:rsidRDefault="00F67327">
      <w:pPr>
        <w:jc w:val="both"/>
        <w:rPr>
          <w:rFonts w:cs="David"/>
          <w:rtl/>
        </w:rPr>
      </w:pPr>
    </w:p>
    <w:p w:rsidR="00000000" w:rsidRDefault="00F67327">
      <w:pPr>
        <w:jc w:val="both"/>
        <w:rPr>
          <w:rFonts w:cs="David"/>
          <w:rtl/>
        </w:rPr>
      </w:pPr>
      <w:r>
        <w:rPr>
          <w:rFonts w:cs="David"/>
          <w:u w:val="single"/>
          <w:rtl/>
        </w:rPr>
        <w:br/>
        <w:t>יועצת משפטית:</w:t>
      </w:r>
      <w:r>
        <w:rPr>
          <w:rFonts w:cs="David"/>
          <w:rtl/>
        </w:rPr>
        <w:tab/>
      </w:r>
      <w:r>
        <w:rPr>
          <w:rFonts w:cs="David"/>
          <w:rtl/>
        </w:rPr>
        <w:tab/>
        <w:t>מרים פרנקל-שור</w:t>
      </w:r>
    </w:p>
    <w:p w:rsidR="00000000" w:rsidRDefault="00F67327">
      <w:pPr>
        <w:jc w:val="both"/>
        <w:rPr>
          <w:rFonts w:cs="David"/>
          <w:rtl/>
        </w:rPr>
      </w:pPr>
    </w:p>
    <w:p w:rsidR="00000000" w:rsidRDefault="00F67327">
      <w:pPr>
        <w:jc w:val="both"/>
        <w:rPr>
          <w:rFonts w:cs="David"/>
          <w:rtl/>
        </w:rPr>
      </w:pPr>
      <w:r>
        <w:rPr>
          <w:rFonts w:cs="David"/>
          <w:u w:val="single"/>
          <w:rtl/>
        </w:rPr>
        <w:t>מנהלת הוועדה:</w:t>
      </w:r>
      <w:r>
        <w:rPr>
          <w:rFonts w:cs="David"/>
          <w:rtl/>
        </w:rPr>
        <w:tab/>
      </w:r>
      <w:r>
        <w:rPr>
          <w:rFonts w:cs="David"/>
          <w:rtl/>
        </w:rPr>
        <w:tab/>
        <w:t>יפה שפירא</w:t>
      </w:r>
    </w:p>
    <w:p w:rsidR="00000000" w:rsidRDefault="00F67327">
      <w:pPr>
        <w:jc w:val="both"/>
        <w:rPr>
          <w:rFonts w:cs="David"/>
          <w:rtl/>
        </w:rPr>
      </w:pPr>
    </w:p>
    <w:p w:rsidR="00000000" w:rsidRDefault="00F67327">
      <w:pPr>
        <w:jc w:val="both"/>
        <w:rPr>
          <w:rFonts w:cs="David"/>
          <w:rtl/>
        </w:rPr>
      </w:pPr>
      <w:r>
        <w:rPr>
          <w:rFonts w:cs="David"/>
          <w:u w:val="single"/>
          <w:rtl/>
        </w:rPr>
        <w:t>קצרנית:</w:t>
      </w:r>
      <w:r>
        <w:rPr>
          <w:rFonts w:cs="David"/>
          <w:rtl/>
        </w:rPr>
        <w:tab/>
      </w:r>
      <w:r>
        <w:rPr>
          <w:rFonts w:cs="David"/>
          <w:rtl/>
        </w:rPr>
        <w:tab/>
        <w:t>טלי רם</w:t>
      </w:r>
    </w:p>
    <w:p w:rsidR="00000000" w:rsidRDefault="00F67327">
      <w:pPr>
        <w:jc w:val="both"/>
        <w:rPr>
          <w:rFonts w:cs="David"/>
          <w:rtl/>
        </w:rPr>
      </w:pPr>
    </w:p>
    <w:p w:rsidR="00000000" w:rsidRDefault="00F67327">
      <w:pPr>
        <w:jc w:val="center"/>
        <w:rPr>
          <w:rFonts w:cs="David"/>
          <w:rtl/>
        </w:rPr>
      </w:pPr>
      <w:r>
        <w:rPr>
          <w:rFonts w:cs="David"/>
          <w:rtl/>
        </w:rPr>
        <w:br w:type="page"/>
      </w:r>
      <w:r>
        <w:rPr>
          <w:rFonts w:cs="David"/>
          <w:rtl/>
        </w:rPr>
        <w:lastRenderedPageBreak/>
        <w:t>הצעת חוק איסור פתיחת בתי עינוגים בתשעה באב (הסמכה מיוחדת) (תיקון)</w:t>
      </w:r>
    </w:p>
    <w:p w:rsidR="00000000" w:rsidRDefault="00F67327">
      <w:pPr>
        <w:jc w:val="center"/>
        <w:rPr>
          <w:rFonts w:cs="David"/>
          <w:u w:val="single"/>
          <w:rtl/>
        </w:rPr>
      </w:pPr>
      <w:r>
        <w:rPr>
          <w:rFonts w:cs="David"/>
          <w:u w:val="single"/>
          <w:rtl/>
        </w:rPr>
        <w:t>(הרחבה והסמכה על בתי אוכל), התשס"ב-2002, של קבוצ</w:t>
      </w:r>
      <w:r>
        <w:rPr>
          <w:rFonts w:cs="David"/>
          <w:u w:val="single"/>
          <w:rtl/>
        </w:rPr>
        <w:t xml:space="preserve">ת חברי הכנסת – </w:t>
      </w:r>
    </w:p>
    <w:p w:rsidR="00000000" w:rsidRDefault="00F67327">
      <w:pPr>
        <w:jc w:val="center"/>
        <w:rPr>
          <w:rFonts w:cs="David"/>
          <w:u w:val="single"/>
          <w:rtl/>
        </w:rPr>
      </w:pPr>
      <w:r>
        <w:rPr>
          <w:rFonts w:cs="David"/>
          <w:u w:val="single"/>
          <w:rtl/>
        </w:rPr>
        <w:t>הכנה לקריאה שנייה ושלישית</w:t>
      </w:r>
    </w:p>
    <w:p w:rsidR="00000000" w:rsidRDefault="00F67327">
      <w:pPr>
        <w:jc w:val="both"/>
        <w:rPr>
          <w:rFonts w:cs="David"/>
          <w:u w:val="single"/>
          <w:rtl/>
        </w:rPr>
      </w:pPr>
    </w:p>
    <w:p w:rsidR="00000000" w:rsidRDefault="00F67327">
      <w:pPr>
        <w:jc w:val="both"/>
        <w:rPr>
          <w:rFonts w:cs="David"/>
          <w:rtl/>
        </w:rPr>
      </w:pPr>
      <w:r>
        <w:rPr>
          <w:rFonts w:cs="David"/>
          <w:u w:val="single"/>
          <w:rtl/>
        </w:rPr>
        <w:t>היו"ר משה גפני:</w:t>
      </w:r>
    </w:p>
    <w:p w:rsidR="00000000" w:rsidRDefault="00F67327">
      <w:pPr>
        <w:jc w:val="both"/>
        <w:rPr>
          <w:rFonts w:cs="David"/>
          <w:rtl/>
        </w:rPr>
      </w:pPr>
    </w:p>
    <w:p w:rsidR="00000000" w:rsidRDefault="00F67327">
      <w:pPr>
        <w:jc w:val="both"/>
        <w:rPr>
          <w:rFonts w:cs="David"/>
          <w:rtl/>
        </w:rPr>
      </w:pPr>
      <w:r>
        <w:rPr>
          <w:rFonts w:cs="David"/>
          <w:rtl/>
        </w:rPr>
        <w:tab/>
        <w:t>שלום, אני מתכבד לפתוח את ישיבת הוועדה. על סדר היום הצעת חוק איסור פתיחת בתי עינוגים בתשעה באב (הסמכה מיוחדת) (תיקון) (הרחבה והסמכה על בתי אוכל), התשס"ב-2002, של קבוצת חברי הכנסת.</w:t>
      </w:r>
    </w:p>
    <w:p w:rsidR="00000000" w:rsidRDefault="00F67327">
      <w:pPr>
        <w:jc w:val="both"/>
        <w:rPr>
          <w:rFonts w:cs="David"/>
          <w:rtl/>
        </w:rPr>
      </w:pPr>
    </w:p>
    <w:p w:rsidR="00000000" w:rsidRDefault="00F67327">
      <w:pPr>
        <w:jc w:val="both"/>
        <w:rPr>
          <w:rFonts w:cs="David"/>
          <w:rtl/>
        </w:rPr>
      </w:pPr>
      <w:r>
        <w:rPr>
          <w:rFonts w:cs="David"/>
          <w:rtl/>
        </w:rPr>
        <w:tab/>
        <w:t>היו ארבעה חוקי</w:t>
      </w:r>
      <w:r>
        <w:rPr>
          <w:rFonts w:cs="David"/>
          <w:rtl/>
        </w:rPr>
        <w:t>ם שאיחדנו אותם בוועדה לחוק אחד. הראשון שהגיש את הצעת החוק היה חבר הכנסת שאול יהלום, והגישו חברי הכנסת מיכאל קליינר, זאב בוים, אליעזר כהן, דוד לוי, יחיאל לסרי, משה גפני, יאיר פרץ, נסים זאב, עופר חוגי, רחמים מלול, יצחק סבן.</w:t>
      </w:r>
    </w:p>
    <w:p w:rsidR="00000000" w:rsidRDefault="00F67327">
      <w:pPr>
        <w:jc w:val="both"/>
        <w:rPr>
          <w:rFonts w:cs="David"/>
          <w:rtl/>
        </w:rPr>
      </w:pPr>
    </w:p>
    <w:p w:rsidR="00000000" w:rsidRDefault="00F67327">
      <w:pPr>
        <w:jc w:val="both"/>
        <w:rPr>
          <w:rFonts w:cs="David"/>
          <w:rtl/>
        </w:rPr>
      </w:pPr>
      <w:r>
        <w:rPr>
          <w:rFonts w:cs="David"/>
          <w:rtl/>
        </w:rPr>
        <w:tab/>
        <w:t>עניינו של החוק הוא בעצם תיקון טכ</w:t>
      </w:r>
      <w:r>
        <w:rPr>
          <w:rFonts w:cs="David"/>
          <w:rtl/>
        </w:rPr>
        <w:t>ני - בעקבות הוראה מאד משונה של היועץ המשפטי של עיריית תל-אביב, ערב תשעה באב בצהריים, שלא בטוח שעל פי החוק מבחינה משפטית, דינו של תשעה באב הוא כמו דינו של יום הזיכרון לחללי צה"ל  ויום הזיכרון לשואה ולגבורה.</w:t>
      </w:r>
    </w:p>
    <w:p w:rsidR="00000000" w:rsidRDefault="00F67327">
      <w:pPr>
        <w:jc w:val="both"/>
        <w:rPr>
          <w:rFonts w:cs="David"/>
          <w:rtl/>
        </w:rPr>
      </w:pPr>
    </w:p>
    <w:p w:rsidR="00000000" w:rsidRDefault="00F67327">
      <w:pPr>
        <w:jc w:val="both"/>
        <w:rPr>
          <w:rFonts w:cs="David"/>
          <w:rtl/>
        </w:rPr>
      </w:pPr>
      <w:r>
        <w:rPr>
          <w:rFonts w:cs="David"/>
          <w:u w:val="single"/>
          <w:rtl/>
        </w:rPr>
        <w:t>נסים זאב:</w:t>
      </w:r>
    </w:p>
    <w:p w:rsidR="00000000" w:rsidRDefault="00F67327">
      <w:pPr>
        <w:jc w:val="both"/>
        <w:rPr>
          <w:rFonts w:cs="David"/>
          <w:rtl/>
        </w:rPr>
      </w:pPr>
    </w:p>
    <w:p w:rsidR="00000000" w:rsidRDefault="00F67327">
      <w:pPr>
        <w:jc w:val="both"/>
        <w:rPr>
          <w:rFonts w:cs="David"/>
          <w:rtl/>
        </w:rPr>
      </w:pPr>
      <w:r>
        <w:rPr>
          <w:rFonts w:cs="David"/>
          <w:rtl/>
        </w:rPr>
        <w:tab/>
        <w:t>היתה בעיה מתי מתחיל הלילה.</w:t>
      </w:r>
    </w:p>
    <w:p w:rsidR="00000000" w:rsidRDefault="00F67327">
      <w:pPr>
        <w:jc w:val="both"/>
        <w:rPr>
          <w:rFonts w:cs="David"/>
          <w:rtl/>
        </w:rPr>
      </w:pPr>
    </w:p>
    <w:p w:rsidR="00000000" w:rsidRDefault="00F67327">
      <w:pPr>
        <w:jc w:val="both"/>
        <w:rPr>
          <w:rFonts w:cs="David"/>
          <w:rtl/>
        </w:rPr>
      </w:pPr>
      <w:r>
        <w:rPr>
          <w:rFonts w:cs="David"/>
          <w:u w:val="single"/>
          <w:rtl/>
        </w:rPr>
        <w:t>היו"ר משה</w:t>
      </w:r>
      <w:r>
        <w:rPr>
          <w:rFonts w:cs="David"/>
          <w:u w:val="single"/>
          <w:rtl/>
        </w:rPr>
        <w:t xml:space="preserve"> גפני:</w:t>
      </w:r>
    </w:p>
    <w:p w:rsidR="00000000" w:rsidRDefault="00F67327">
      <w:pPr>
        <w:jc w:val="both"/>
        <w:rPr>
          <w:rFonts w:cs="David"/>
          <w:rtl/>
        </w:rPr>
      </w:pPr>
    </w:p>
    <w:p w:rsidR="00000000" w:rsidRDefault="00F67327">
      <w:pPr>
        <w:jc w:val="both"/>
        <w:rPr>
          <w:rFonts w:cs="David"/>
          <w:rtl/>
        </w:rPr>
      </w:pPr>
      <w:r>
        <w:rPr>
          <w:rFonts w:cs="David"/>
          <w:rtl/>
        </w:rPr>
        <w:tab/>
        <w:t>בעצם היתה מעין השמטה שלא במכוון של המחוקק בעת שהחוק הזה עבר בכנסת. הושמט העניין הזה, אף אחד גם לא העלה בדעתו שכתוצאה מכך תהיה איזושהי בעיה, אבל מאחר שהיא התעוררה ביקשנו לתקן את התיקון, שזה בעצם תיקון טעות, ועכשיו אנחנו דנים לקראת הקריאה השנייה והש</w:t>
      </w:r>
      <w:r>
        <w:rPr>
          <w:rFonts w:cs="David"/>
          <w:rtl/>
        </w:rPr>
        <w:t>לישית.</w:t>
      </w:r>
    </w:p>
    <w:p w:rsidR="00000000" w:rsidRDefault="00F67327">
      <w:pPr>
        <w:jc w:val="both"/>
        <w:rPr>
          <w:rFonts w:cs="David"/>
          <w:rtl/>
        </w:rPr>
      </w:pPr>
    </w:p>
    <w:p w:rsidR="00000000" w:rsidRDefault="00F67327">
      <w:pPr>
        <w:jc w:val="both"/>
        <w:rPr>
          <w:rFonts w:cs="David"/>
          <w:rtl/>
        </w:rPr>
      </w:pPr>
      <w:r>
        <w:rPr>
          <w:rFonts w:cs="David"/>
          <w:rtl/>
        </w:rPr>
        <w:tab/>
        <w:t>חבר הכנסת יהלום, האם אתה רוצה להוסיף?</w:t>
      </w:r>
    </w:p>
    <w:p w:rsidR="00000000" w:rsidRDefault="00F67327">
      <w:pPr>
        <w:jc w:val="both"/>
        <w:rPr>
          <w:rFonts w:cs="David"/>
          <w:rtl/>
        </w:rPr>
      </w:pPr>
      <w:r>
        <w:rPr>
          <w:rFonts w:cs="David"/>
          <w:rtl/>
        </w:rPr>
        <w:br/>
      </w:r>
      <w:r>
        <w:rPr>
          <w:rFonts w:cs="David"/>
          <w:u w:val="single"/>
          <w:rtl/>
        </w:rPr>
        <w:t>שאול יהלום:</w:t>
      </w:r>
    </w:p>
    <w:p w:rsidR="00000000" w:rsidRDefault="00F67327">
      <w:pPr>
        <w:jc w:val="both"/>
        <w:rPr>
          <w:rFonts w:cs="David"/>
          <w:rtl/>
        </w:rPr>
      </w:pPr>
    </w:p>
    <w:p w:rsidR="00000000" w:rsidRDefault="00F67327">
      <w:pPr>
        <w:jc w:val="both"/>
        <w:rPr>
          <w:rFonts w:cs="David"/>
          <w:rtl/>
        </w:rPr>
      </w:pPr>
      <w:r>
        <w:rPr>
          <w:rFonts w:cs="David"/>
          <w:rtl/>
        </w:rPr>
        <w:tab/>
        <w:t>לדעתי, אפשר לאשר אותו ככתבו, אבל אם יהיו חברי כנסת שירצו להתייחס, אני רוצה לומר את מהות הדברים.</w:t>
      </w:r>
    </w:p>
    <w:p w:rsidR="00000000" w:rsidRDefault="00F67327">
      <w:pPr>
        <w:jc w:val="both"/>
        <w:rPr>
          <w:rFonts w:cs="David"/>
          <w:rtl/>
        </w:rPr>
      </w:pPr>
      <w:r>
        <w:rPr>
          <w:rFonts w:cs="David"/>
          <w:rtl/>
        </w:rPr>
        <w:br/>
      </w:r>
      <w:r>
        <w:rPr>
          <w:rFonts w:cs="David"/>
          <w:u w:val="single"/>
          <w:rtl/>
        </w:rPr>
        <w:t>היו"ר משה גפני:</w:t>
      </w:r>
    </w:p>
    <w:p w:rsidR="00000000" w:rsidRDefault="00F67327">
      <w:pPr>
        <w:jc w:val="both"/>
        <w:rPr>
          <w:rFonts w:cs="David"/>
          <w:rtl/>
        </w:rPr>
      </w:pPr>
    </w:p>
    <w:p w:rsidR="00000000" w:rsidRDefault="00F67327">
      <w:pPr>
        <w:jc w:val="both"/>
        <w:rPr>
          <w:rFonts w:cs="David"/>
          <w:rtl/>
        </w:rPr>
      </w:pPr>
      <w:r>
        <w:rPr>
          <w:rFonts w:cs="David"/>
          <w:rtl/>
        </w:rPr>
        <w:tab/>
        <w:t>אנחנו נלך על פי הסדר הרגיל, כשהיועצת המשפטית של הוועדה תקרא את החוק להכנה לקריא</w:t>
      </w:r>
      <w:r>
        <w:rPr>
          <w:rFonts w:cs="David"/>
          <w:rtl/>
        </w:rPr>
        <w:t>ה שנייה ושלישית וכל אחד יביע את דעתו לגבי סעיפי החוק.</w:t>
      </w:r>
    </w:p>
    <w:p w:rsidR="00000000" w:rsidRDefault="00F67327">
      <w:pPr>
        <w:jc w:val="both"/>
        <w:rPr>
          <w:rFonts w:cs="David"/>
          <w:rtl/>
        </w:rPr>
      </w:pPr>
      <w:r>
        <w:rPr>
          <w:rFonts w:cs="David"/>
          <w:rtl/>
        </w:rPr>
        <w:br/>
      </w:r>
      <w:r>
        <w:rPr>
          <w:rFonts w:cs="David"/>
          <w:u w:val="single"/>
          <w:rtl/>
        </w:rPr>
        <w:t>מרים פרנקל-שור:</w:t>
      </w:r>
    </w:p>
    <w:p w:rsidR="00000000" w:rsidRDefault="00F67327">
      <w:pPr>
        <w:jc w:val="both"/>
        <w:rPr>
          <w:rFonts w:cs="David"/>
          <w:rtl/>
        </w:rPr>
      </w:pPr>
    </w:p>
    <w:p w:rsidR="00000000" w:rsidRDefault="00F67327">
      <w:pPr>
        <w:jc w:val="both"/>
        <w:rPr>
          <w:rFonts w:cs="David"/>
          <w:rtl/>
        </w:rPr>
      </w:pPr>
      <w:r>
        <w:rPr>
          <w:rFonts w:cs="David"/>
          <w:rtl/>
        </w:rPr>
        <w:t>"הצעת חוק איסור פתיחת בתי עינוגים בתשעה באב (הסמכה מיוחדת)(תיקון)(הרחבה והסמכה על בתי אוכל), התשס"ב-‏2002</w:t>
      </w:r>
    </w:p>
    <w:p w:rsidR="00000000" w:rsidRDefault="00F67327">
      <w:pPr>
        <w:jc w:val="both"/>
        <w:rPr>
          <w:rFonts w:cs="David"/>
          <w:rtl/>
        </w:rPr>
      </w:pPr>
      <w:r>
        <w:rPr>
          <w:rFonts w:cs="David"/>
          <w:rtl/>
        </w:rPr>
        <w:t>תיקון סעיף 3</w:t>
      </w:r>
    </w:p>
    <w:p w:rsidR="00000000" w:rsidRDefault="00F67327">
      <w:pPr>
        <w:numPr>
          <w:ilvl w:val="0"/>
          <w:numId w:val="9"/>
        </w:numPr>
        <w:jc w:val="both"/>
        <w:rPr>
          <w:rFonts w:cs="David"/>
          <w:rtl/>
        </w:rPr>
      </w:pPr>
      <w:r>
        <w:rPr>
          <w:rFonts w:cs="David"/>
          <w:rtl/>
        </w:rPr>
        <w:t>בחוק איסור פתיחת בתי עינוגים בתשעה באב (הסמכה מיוחדת), התשנ"ח-</w:t>
      </w:r>
      <w:r>
        <w:rPr>
          <w:rFonts w:cs="David"/>
          <w:rtl/>
        </w:rPr>
        <w:t xml:space="preserve">1997 (להלן – החוק העיקרי), בסעיף 3 – </w:t>
      </w:r>
    </w:p>
    <w:p w:rsidR="00000000" w:rsidRDefault="00F67327">
      <w:pPr>
        <w:numPr>
          <w:ilvl w:val="1"/>
          <w:numId w:val="9"/>
        </w:numPr>
        <w:jc w:val="both"/>
        <w:rPr>
          <w:rFonts w:cs="David"/>
          <w:rtl/>
        </w:rPr>
      </w:pPr>
      <w:r>
        <w:rPr>
          <w:rFonts w:cs="David"/>
          <w:rtl/>
        </w:rPr>
        <w:t>בסעיף קטן (א), בסופו יבוא "או פתיחת בתי אוכל בליל יום האבל, מתחילת האבל ועד לזריחת השמש למחרתו";</w:t>
      </w:r>
    </w:p>
    <w:p w:rsidR="00000000" w:rsidRDefault="00F67327">
      <w:pPr>
        <w:numPr>
          <w:ilvl w:val="1"/>
          <w:numId w:val="9"/>
        </w:numPr>
        <w:jc w:val="both"/>
        <w:rPr>
          <w:rFonts w:cs="David"/>
          <w:rtl/>
        </w:rPr>
      </w:pPr>
      <w:r>
        <w:rPr>
          <w:rFonts w:cs="David"/>
          <w:rtl/>
        </w:rPr>
        <w:t>בסעיף קטן (ב), בסופו יבוא:</w:t>
      </w:r>
    </w:p>
    <w:p w:rsidR="00000000" w:rsidRDefault="00F67327">
      <w:pPr>
        <w:ind w:left="1440"/>
        <w:jc w:val="both"/>
        <w:rPr>
          <w:rFonts w:cs="David"/>
          <w:rtl/>
        </w:rPr>
      </w:pPr>
      <w:r>
        <w:rPr>
          <w:rFonts w:cs="David"/>
          <w:rtl/>
        </w:rPr>
        <w:t>"בתי אוכל" – לרבות בתי קפה, מסעדות, בתי תה, בתי משקה, מזנונים ומוסדות</w:t>
      </w:r>
    </w:p>
    <w:p w:rsidR="00000000" w:rsidRDefault="00F67327">
      <w:pPr>
        <w:ind w:left="1440"/>
        <w:jc w:val="both"/>
        <w:rPr>
          <w:rFonts w:cs="David"/>
          <w:rtl/>
        </w:rPr>
      </w:pPr>
      <w:r>
        <w:rPr>
          <w:rFonts w:cs="David"/>
          <w:rtl/>
        </w:rPr>
        <w:t xml:space="preserve">  אחרים כיו"ב, כ</w:t>
      </w:r>
      <w:r>
        <w:rPr>
          <w:rFonts w:cs="David"/>
          <w:rtl/>
        </w:rPr>
        <w:t>משמעם בסעיף 249(20) לפקודת העיריות."</w:t>
      </w:r>
    </w:p>
    <w:p w:rsidR="00000000" w:rsidRDefault="00F67327">
      <w:pPr>
        <w:jc w:val="both"/>
        <w:rPr>
          <w:rFonts w:cs="David"/>
          <w:rtl/>
        </w:rPr>
      </w:pPr>
      <w:r>
        <w:rPr>
          <w:rFonts w:cs="David"/>
          <w:rtl/>
        </w:rPr>
        <w:br/>
      </w:r>
      <w:r>
        <w:rPr>
          <w:rFonts w:cs="David"/>
          <w:rtl/>
        </w:rPr>
        <w:br/>
        <w:t>"תוקף חוק עזר</w:t>
      </w:r>
    </w:p>
    <w:p w:rsidR="00000000" w:rsidRDefault="00F67327">
      <w:pPr>
        <w:jc w:val="both"/>
        <w:rPr>
          <w:rFonts w:cs="David"/>
          <w:rtl/>
        </w:rPr>
      </w:pPr>
      <w:r>
        <w:rPr>
          <w:rFonts w:cs="David"/>
          <w:rtl/>
        </w:rPr>
        <w:br/>
        <w:t xml:space="preserve">    2. חוק עזר שהתקינה רשות מקומית כדין לפי פקודת העיריות או לפי פקודת המועצות </w:t>
      </w:r>
    </w:p>
    <w:p w:rsidR="00000000" w:rsidRDefault="00F67327">
      <w:pPr>
        <w:jc w:val="both"/>
        <w:rPr>
          <w:rFonts w:cs="David"/>
          <w:rtl/>
        </w:rPr>
      </w:pPr>
      <w:r>
        <w:rPr>
          <w:rFonts w:cs="David"/>
          <w:rtl/>
        </w:rPr>
        <w:t xml:space="preserve">        המקומיות, לפי הענין, לפני תחילתו של החוק העיקרי, הקובע איסור פתיחת בתי אוכל</w:t>
      </w:r>
    </w:p>
    <w:p w:rsidR="00000000" w:rsidRDefault="00F67327">
      <w:pPr>
        <w:jc w:val="both"/>
        <w:rPr>
          <w:rFonts w:cs="David"/>
          <w:rtl/>
        </w:rPr>
      </w:pPr>
      <w:r>
        <w:rPr>
          <w:rFonts w:cs="David"/>
          <w:rtl/>
        </w:rPr>
        <w:t xml:space="preserve">        מתחילת יום האבל ועד צאתו, יראו</w:t>
      </w:r>
      <w:r>
        <w:rPr>
          <w:rFonts w:cs="David"/>
          <w:rtl/>
        </w:rPr>
        <w:t xml:space="preserve"> אותו כאילו הוא קובע איסור פתיחת בתי אוכל בליל</w:t>
      </w:r>
    </w:p>
    <w:p w:rsidR="00000000" w:rsidRDefault="00F67327">
      <w:pPr>
        <w:jc w:val="both"/>
        <w:rPr>
          <w:rFonts w:cs="David"/>
          <w:rtl/>
        </w:rPr>
      </w:pPr>
      <w:r>
        <w:rPr>
          <w:rFonts w:cs="David"/>
          <w:rtl/>
        </w:rPr>
        <w:t xml:space="preserve">        יום האבל, מתחילת האבל ועד לזריחת השמש למחרתו."  </w:t>
      </w:r>
    </w:p>
    <w:p w:rsidR="00000000" w:rsidRDefault="00F67327">
      <w:pPr>
        <w:jc w:val="both"/>
        <w:rPr>
          <w:rFonts w:cs="David"/>
          <w:rtl/>
        </w:rPr>
      </w:pPr>
    </w:p>
    <w:p w:rsidR="00000000" w:rsidRDefault="00F67327">
      <w:pPr>
        <w:jc w:val="both"/>
        <w:rPr>
          <w:rFonts w:cs="David"/>
          <w:rtl/>
        </w:rPr>
      </w:pPr>
      <w:r>
        <w:rPr>
          <w:rFonts w:cs="David"/>
          <w:u w:val="single"/>
          <w:rtl/>
        </w:rPr>
        <w:t>היו"ר משה גפני:</w:t>
      </w:r>
    </w:p>
    <w:p w:rsidR="00000000" w:rsidRDefault="00F67327">
      <w:pPr>
        <w:jc w:val="both"/>
        <w:rPr>
          <w:rFonts w:cs="David"/>
          <w:rtl/>
        </w:rPr>
      </w:pPr>
    </w:p>
    <w:p w:rsidR="00000000" w:rsidRDefault="00F67327">
      <w:pPr>
        <w:jc w:val="both"/>
        <w:rPr>
          <w:rFonts w:cs="David"/>
          <w:rtl/>
        </w:rPr>
      </w:pPr>
      <w:r>
        <w:rPr>
          <w:rFonts w:cs="David"/>
          <w:rtl/>
        </w:rPr>
        <w:tab/>
        <w:t>במקרה הזה אנחנו מדברים על חוק הסמכה מיוחדת שבעצם מאפשר לרשויות המקומיות לקבוע את זה, יש רשויות שלא יקבעו את זה. הרי תשעה באב במהותו ה</w:t>
      </w:r>
      <w:r>
        <w:rPr>
          <w:rFonts w:cs="David"/>
          <w:rtl/>
        </w:rPr>
        <w:t xml:space="preserve">וא יום אבל של היהודים. במקום שיש תושבים שהם אינם יהודים, בוודאי שהרשות המקומית מחליטה שהיא לא מחילה את החוק הזה. </w:t>
      </w:r>
    </w:p>
    <w:p w:rsidR="00000000" w:rsidRDefault="00F67327">
      <w:pPr>
        <w:jc w:val="both"/>
        <w:rPr>
          <w:rFonts w:cs="David"/>
          <w:rtl/>
        </w:rPr>
      </w:pPr>
    </w:p>
    <w:p w:rsidR="00000000" w:rsidRDefault="00F67327">
      <w:pPr>
        <w:jc w:val="both"/>
        <w:rPr>
          <w:rFonts w:cs="David"/>
          <w:rtl/>
        </w:rPr>
      </w:pPr>
      <w:r>
        <w:rPr>
          <w:rFonts w:cs="David"/>
          <w:rtl/>
        </w:rPr>
        <w:tab/>
        <w:t>השאלה האם הוא חל רטרואקטיבית. למשל, עיריית תל-אביב שיש לה חוק עזר  - והחוק הזה יעבור בקריאה שנייה ושלישית - איך היא תצטרך לנהוג?</w:t>
      </w:r>
    </w:p>
    <w:p w:rsidR="00000000" w:rsidRDefault="00F67327">
      <w:pPr>
        <w:jc w:val="both"/>
        <w:rPr>
          <w:rFonts w:cs="David"/>
          <w:rtl/>
        </w:rPr>
      </w:pPr>
      <w:r>
        <w:rPr>
          <w:rFonts w:cs="David"/>
          <w:rtl/>
        </w:rPr>
        <w:br/>
      </w:r>
      <w:r>
        <w:rPr>
          <w:rFonts w:cs="David"/>
          <w:u w:val="single"/>
          <w:rtl/>
        </w:rPr>
        <w:t>מרים פרנקל</w:t>
      </w:r>
      <w:r>
        <w:rPr>
          <w:rFonts w:cs="David"/>
          <w:u w:val="single"/>
          <w:rtl/>
        </w:rPr>
        <w:t>-שור:</w:t>
      </w:r>
    </w:p>
    <w:p w:rsidR="00000000" w:rsidRDefault="00F67327">
      <w:pPr>
        <w:jc w:val="both"/>
        <w:rPr>
          <w:rFonts w:cs="David"/>
          <w:rtl/>
        </w:rPr>
      </w:pPr>
    </w:p>
    <w:p w:rsidR="00000000" w:rsidRDefault="00F67327">
      <w:pPr>
        <w:jc w:val="both"/>
        <w:rPr>
          <w:rFonts w:cs="David"/>
          <w:rtl/>
        </w:rPr>
      </w:pPr>
      <w:r>
        <w:rPr>
          <w:rFonts w:cs="David"/>
          <w:rtl/>
        </w:rPr>
        <w:tab/>
        <w:t>אתה מתכוון מה נפקותו של סעיף 2. סעיף 2, נפקותו שאם יש לרשות מקומית – בין עירייה ובין מועצה – חוק עזר שאוסר על פתיחת בתי אוכל מתחילת יום האבל ועד לסופו, לא יבוטל, אלא יראו אותו כאילו הוסמך...</w:t>
      </w:r>
    </w:p>
    <w:p w:rsidR="00000000" w:rsidRDefault="00F67327">
      <w:pPr>
        <w:jc w:val="both"/>
        <w:rPr>
          <w:rFonts w:cs="David"/>
          <w:rtl/>
        </w:rPr>
      </w:pPr>
      <w:r>
        <w:rPr>
          <w:rFonts w:cs="David"/>
          <w:rtl/>
        </w:rPr>
        <w:br/>
      </w:r>
      <w:r>
        <w:rPr>
          <w:rFonts w:cs="David"/>
          <w:u w:val="single"/>
          <w:rtl/>
        </w:rPr>
        <w:t>נסים זאב:</w:t>
      </w:r>
    </w:p>
    <w:p w:rsidR="00000000" w:rsidRDefault="00F67327">
      <w:pPr>
        <w:jc w:val="both"/>
        <w:rPr>
          <w:rFonts w:cs="David"/>
          <w:rtl/>
        </w:rPr>
      </w:pPr>
    </w:p>
    <w:p w:rsidR="00000000" w:rsidRDefault="00F67327">
      <w:pPr>
        <w:jc w:val="both"/>
        <w:rPr>
          <w:rFonts w:cs="David"/>
          <w:rtl/>
        </w:rPr>
      </w:pPr>
      <w:r>
        <w:rPr>
          <w:rFonts w:cs="David"/>
          <w:rtl/>
        </w:rPr>
        <w:tab/>
        <w:t xml:space="preserve">השאלה מה לגבי אזורים מסוימים. </w:t>
      </w:r>
    </w:p>
    <w:p w:rsidR="00000000" w:rsidRDefault="00F67327">
      <w:pPr>
        <w:jc w:val="both"/>
        <w:rPr>
          <w:rFonts w:cs="David"/>
          <w:rtl/>
        </w:rPr>
      </w:pPr>
      <w:r>
        <w:rPr>
          <w:rFonts w:cs="David"/>
          <w:rtl/>
        </w:rPr>
        <w:br/>
      </w:r>
      <w:r>
        <w:rPr>
          <w:rFonts w:cs="David"/>
          <w:u w:val="single"/>
          <w:rtl/>
        </w:rPr>
        <w:t>היו"ר משה גפ</w:t>
      </w:r>
      <w:r>
        <w:rPr>
          <w:rFonts w:cs="David"/>
          <w:u w:val="single"/>
          <w:rtl/>
        </w:rPr>
        <w:t>ני:</w:t>
      </w:r>
    </w:p>
    <w:p w:rsidR="00000000" w:rsidRDefault="00F67327">
      <w:pPr>
        <w:jc w:val="both"/>
        <w:rPr>
          <w:rFonts w:cs="David"/>
          <w:rtl/>
        </w:rPr>
      </w:pPr>
    </w:p>
    <w:p w:rsidR="00000000" w:rsidRDefault="00F67327">
      <w:pPr>
        <w:jc w:val="both"/>
        <w:rPr>
          <w:rFonts w:cs="David"/>
          <w:rtl/>
        </w:rPr>
      </w:pPr>
      <w:r>
        <w:rPr>
          <w:rFonts w:cs="David"/>
          <w:rtl/>
        </w:rPr>
        <w:tab/>
        <w:t xml:space="preserve">אז העירייה  יכולה להחיל. </w:t>
      </w:r>
    </w:p>
    <w:p w:rsidR="00000000" w:rsidRDefault="00F67327">
      <w:pPr>
        <w:jc w:val="both"/>
        <w:rPr>
          <w:rFonts w:cs="David"/>
          <w:rtl/>
        </w:rPr>
      </w:pPr>
      <w:r>
        <w:rPr>
          <w:rFonts w:cs="David"/>
          <w:rtl/>
        </w:rPr>
        <w:br/>
      </w:r>
      <w:r>
        <w:rPr>
          <w:rFonts w:cs="David"/>
          <w:u w:val="single"/>
          <w:rtl/>
        </w:rPr>
        <w:t>נסים זאב:</w:t>
      </w:r>
    </w:p>
    <w:p w:rsidR="00000000" w:rsidRDefault="00F67327">
      <w:pPr>
        <w:jc w:val="both"/>
        <w:rPr>
          <w:rFonts w:cs="David"/>
          <w:rtl/>
        </w:rPr>
      </w:pPr>
    </w:p>
    <w:p w:rsidR="00000000" w:rsidRDefault="00F67327">
      <w:pPr>
        <w:jc w:val="both"/>
        <w:rPr>
          <w:rFonts w:cs="David"/>
          <w:rtl/>
        </w:rPr>
      </w:pPr>
      <w:r>
        <w:rPr>
          <w:rFonts w:cs="David"/>
          <w:rtl/>
        </w:rPr>
        <w:tab/>
        <w:t>איפה זה משתמע בחוק שעירייה יכולה? למשל, עיריית ירושלים חושבת שבעיר העתיקה אי אפשר להחיל את החוק הזה, איך זה בא לידי ביטוי שבעיר העתיקה כן יהיה פתוח?</w:t>
      </w:r>
    </w:p>
    <w:p w:rsidR="00000000" w:rsidRDefault="00F67327">
      <w:pPr>
        <w:jc w:val="both"/>
        <w:rPr>
          <w:rFonts w:cs="David"/>
          <w:rtl/>
        </w:rPr>
      </w:pPr>
      <w:r>
        <w:rPr>
          <w:rFonts w:cs="David"/>
          <w:rtl/>
        </w:rPr>
        <w:br/>
      </w:r>
      <w:r>
        <w:rPr>
          <w:rFonts w:cs="David"/>
          <w:u w:val="single"/>
          <w:rtl/>
        </w:rPr>
        <w:t>שאול יהלום:</w:t>
      </w:r>
    </w:p>
    <w:p w:rsidR="00000000" w:rsidRDefault="00F67327">
      <w:pPr>
        <w:jc w:val="both"/>
        <w:rPr>
          <w:rFonts w:cs="David"/>
          <w:rtl/>
        </w:rPr>
      </w:pPr>
    </w:p>
    <w:p w:rsidR="00000000" w:rsidRDefault="00F67327">
      <w:pPr>
        <w:jc w:val="both"/>
        <w:rPr>
          <w:rFonts w:cs="David"/>
          <w:rtl/>
        </w:rPr>
      </w:pPr>
      <w:r>
        <w:rPr>
          <w:rFonts w:cs="David"/>
          <w:rtl/>
        </w:rPr>
        <w:tab/>
        <w:t>בחוק הראשי. זה חוק תיקון.</w:t>
      </w:r>
    </w:p>
    <w:p w:rsidR="00000000" w:rsidRDefault="00F67327">
      <w:pPr>
        <w:jc w:val="both"/>
        <w:rPr>
          <w:rFonts w:cs="David"/>
          <w:rtl/>
        </w:rPr>
      </w:pPr>
      <w:r>
        <w:rPr>
          <w:rFonts w:cs="David"/>
          <w:rtl/>
        </w:rPr>
        <w:br/>
      </w:r>
      <w:r>
        <w:rPr>
          <w:rFonts w:cs="David"/>
          <w:u w:val="single"/>
          <w:rtl/>
        </w:rPr>
        <w:t>נסים זאב:</w:t>
      </w:r>
    </w:p>
    <w:p w:rsidR="00000000" w:rsidRDefault="00F67327">
      <w:pPr>
        <w:jc w:val="both"/>
        <w:rPr>
          <w:rFonts w:cs="David"/>
          <w:rtl/>
        </w:rPr>
      </w:pPr>
    </w:p>
    <w:p w:rsidR="00000000" w:rsidRDefault="00F67327">
      <w:pPr>
        <w:jc w:val="both"/>
        <w:rPr>
          <w:rFonts w:cs="David"/>
          <w:rtl/>
        </w:rPr>
      </w:pPr>
      <w:r>
        <w:rPr>
          <w:rFonts w:cs="David"/>
          <w:rtl/>
        </w:rPr>
        <w:tab/>
        <w:t>חוק תיקו</w:t>
      </w:r>
      <w:r>
        <w:rPr>
          <w:rFonts w:cs="David"/>
          <w:rtl/>
        </w:rPr>
        <w:t>ן, אבל איך זה משתמע? אתה נותן כאן היום סמכות לרשות המקומית ואתה  בעצם לא מגביל, אתה אומר שזו מקשה אחת – או כן או לא.</w:t>
      </w:r>
    </w:p>
    <w:p w:rsidR="00000000" w:rsidRDefault="00F67327">
      <w:pPr>
        <w:jc w:val="both"/>
        <w:rPr>
          <w:rFonts w:cs="David"/>
          <w:rtl/>
        </w:rPr>
      </w:pPr>
      <w:r>
        <w:rPr>
          <w:rFonts w:cs="David"/>
          <w:rtl/>
        </w:rPr>
        <w:br/>
      </w:r>
      <w:r>
        <w:rPr>
          <w:rFonts w:cs="David"/>
          <w:u w:val="single"/>
          <w:rtl/>
        </w:rPr>
        <w:t>מרים פרנקל-שור:</w:t>
      </w:r>
    </w:p>
    <w:p w:rsidR="00000000" w:rsidRDefault="00F67327">
      <w:pPr>
        <w:jc w:val="both"/>
        <w:rPr>
          <w:rFonts w:cs="David"/>
          <w:rtl/>
        </w:rPr>
      </w:pPr>
    </w:p>
    <w:p w:rsidR="00000000" w:rsidRDefault="00F67327">
      <w:pPr>
        <w:jc w:val="both"/>
        <w:rPr>
          <w:rFonts w:cs="David"/>
          <w:rtl/>
        </w:rPr>
      </w:pPr>
      <w:r>
        <w:rPr>
          <w:rFonts w:cs="David"/>
          <w:rtl/>
        </w:rPr>
        <w:tab/>
        <w:t>סעיף 4 לחוק איסור פתיחת בתי עינוגים בתשעה באב (הסמכה מיוחדת), אומר: "רשות מקומית רשאית להטיל איסור כאמור בסעיף 3 על כל א</w:t>
      </w:r>
      <w:r>
        <w:rPr>
          <w:rFonts w:cs="David"/>
          <w:rtl/>
        </w:rPr>
        <w:t>זור שיפוטה או על חלק מסוים ממנו, ובלבד שיחול על כל האוכלוסיה באותו אזור או באותו חלק ממנו".</w:t>
      </w:r>
    </w:p>
    <w:p w:rsidR="00000000" w:rsidRDefault="00F67327">
      <w:pPr>
        <w:jc w:val="both"/>
        <w:rPr>
          <w:rFonts w:cs="David"/>
          <w:rtl/>
        </w:rPr>
      </w:pPr>
      <w:r>
        <w:rPr>
          <w:rFonts w:cs="David"/>
          <w:rtl/>
        </w:rPr>
        <w:br/>
      </w:r>
      <w:r>
        <w:rPr>
          <w:rFonts w:cs="David"/>
          <w:rtl/>
        </w:rPr>
        <w:br/>
      </w:r>
      <w:r>
        <w:rPr>
          <w:rFonts w:cs="David"/>
          <w:rtl/>
        </w:rPr>
        <w:br/>
      </w:r>
      <w:r>
        <w:rPr>
          <w:rFonts w:cs="David"/>
          <w:u w:val="single"/>
          <w:rtl/>
        </w:rPr>
        <w:t>יהודית נאות:</w:t>
      </w:r>
    </w:p>
    <w:p w:rsidR="00000000" w:rsidRDefault="00F67327">
      <w:pPr>
        <w:jc w:val="both"/>
        <w:rPr>
          <w:rFonts w:cs="David"/>
          <w:rtl/>
        </w:rPr>
      </w:pPr>
    </w:p>
    <w:p w:rsidR="00000000" w:rsidRDefault="00F67327">
      <w:pPr>
        <w:jc w:val="both"/>
        <w:rPr>
          <w:rFonts w:cs="David"/>
          <w:rtl/>
        </w:rPr>
      </w:pPr>
      <w:r>
        <w:rPr>
          <w:rFonts w:cs="David"/>
          <w:rtl/>
        </w:rPr>
        <w:tab/>
        <w:t>זה לא יפתיע את אף אחד  שאני מתנגדת לחוק הזה בצורה נחרצת. בעיניי, זו כפייה דתית בהתגלמותה.</w:t>
      </w:r>
    </w:p>
    <w:p w:rsidR="00000000" w:rsidRDefault="00F67327">
      <w:pPr>
        <w:jc w:val="both"/>
        <w:rPr>
          <w:rFonts w:cs="David"/>
          <w:rtl/>
        </w:rPr>
      </w:pPr>
    </w:p>
    <w:p w:rsidR="00000000" w:rsidRDefault="00F67327">
      <w:pPr>
        <w:jc w:val="both"/>
        <w:rPr>
          <w:rFonts w:cs="David"/>
          <w:rtl/>
        </w:rPr>
      </w:pPr>
      <w:r>
        <w:rPr>
          <w:rFonts w:cs="David"/>
          <w:rtl/>
        </w:rPr>
        <w:tab/>
        <w:t xml:space="preserve">אני חושבת שלא צריך להעביר את החוק הזה ואני ודאי חושבת </w:t>
      </w:r>
      <w:r>
        <w:rPr>
          <w:rFonts w:cs="David"/>
          <w:rtl/>
        </w:rPr>
        <w:t xml:space="preserve">שלא צריך להתחיל להעביר את כל הנושא הזה של הכפייה הדתית ממה שאנחנו רואים כאן בכנסת ובממשלה גם לרשויות המקומיות כי כך אנחנו פותחים את עידן ה"מסחרה" ברשויות המקומיות במובן של כפייה דתית. </w:t>
      </w:r>
    </w:p>
    <w:p w:rsidR="00000000" w:rsidRDefault="00F67327">
      <w:pPr>
        <w:jc w:val="both"/>
        <w:rPr>
          <w:rFonts w:cs="David"/>
          <w:rtl/>
        </w:rPr>
      </w:pPr>
    </w:p>
    <w:p w:rsidR="00000000" w:rsidRDefault="00F67327">
      <w:pPr>
        <w:jc w:val="both"/>
        <w:rPr>
          <w:rFonts w:cs="David"/>
          <w:rtl/>
        </w:rPr>
      </w:pPr>
      <w:r>
        <w:rPr>
          <w:rFonts w:cs="David"/>
          <w:rtl/>
        </w:rPr>
        <w:tab/>
        <w:t>אני לא חושבת שתשעה באב, צריך לדון אותו באותו דין כמו יום הזיכרון לשוא</w:t>
      </w:r>
      <w:r>
        <w:rPr>
          <w:rFonts w:cs="David"/>
          <w:rtl/>
        </w:rPr>
        <w:t>ה ולגבורה ויום הזיכרון לחללי צה"ל, וכאן מנסים לכפות על כל אחד בציבור – בין אם הוא חילוני ובין אם הוא דתי – בעצם מנסים לכפות עלי דברים שאני לא מאמינה בהם, וזו כפייה – תבינו את זה.</w:t>
      </w:r>
    </w:p>
    <w:p w:rsidR="00000000" w:rsidRDefault="00F67327">
      <w:pPr>
        <w:jc w:val="both"/>
        <w:rPr>
          <w:rFonts w:cs="David"/>
          <w:rtl/>
        </w:rPr>
      </w:pPr>
      <w:r>
        <w:rPr>
          <w:rFonts w:cs="David"/>
          <w:rtl/>
        </w:rPr>
        <w:br/>
      </w:r>
      <w:r>
        <w:rPr>
          <w:rFonts w:cs="David"/>
          <w:u w:val="single"/>
          <w:rtl/>
        </w:rPr>
        <w:t>מוחמד כנעאן:</w:t>
      </w:r>
    </w:p>
    <w:p w:rsidR="00000000" w:rsidRDefault="00F67327">
      <w:pPr>
        <w:jc w:val="both"/>
        <w:rPr>
          <w:rFonts w:cs="David"/>
          <w:rtl/>
        </w:rPr>
      </w:pPr>
    </w:p>
    <w:p w:rsidR="00000000" w:rsidRDefault="00F67327">
      <w:pPr>
        <w:jc w:val="both"/>
        <w:rPr>
          <w:rFonts w:cs="David"/>
          <w:rtl/>
        </w:rPr>
      </w:pPr>
      <w:r>
        <w:rPr>
          <w:rFonts w:cs="David"/>
          <w:rtl/>
        </w:rPr>
        <w:tab/>
        <w:t>בנוסף לדבריה של חברת הכנסת יהודית נאות, שאני מסכים אתם, אני מ</w:t>
      </w:r>
      <w:r>
        <w:rPr>
          <w:rFonts w:cs="David"/>
          <w:rtl/>
        </w:rPr>
        <w:t>בקש להגיש הסתייגות לגבי פסקה (2) "בסעיף קטן (ב), בסופו יבוא:" – למחוק את זה. אני חושב שאין לזה מקום, אנחנו לא צריכים לכפות על אנשים. אדם דתי שרוצה לסגור – שיסגור, אדם חילוני שרוצה לפתוח – שיפתח.</w:t>
      </w:r>
    </w:p>
    <w:p w:rsidR="00000000" w:rsidRDefault="00F67327">
      <w:pPr>
        <w:jc w:val="both"/>
        <w:rPr>
          <w:rFonts w:cs="David"/>
          <w:u w:val="single"/>
          <w:rtl/>
        </w:rPr>
      </w:pPr>
      <w:r>
        <w:rPr>
          <w:rFonts w:cs="David"/>
          <w:rtl/>
        </w:rPr>
        <w:br/>
      </w:r>
      <w:r>
        <w:rPr>
          <w:rFonts w:cs="David"/>
          <w:u w:val="single"/>
          <w:rtl/>
        </w:rPr>
        <w:t>מרים פרנקל-שור:</w:t>
      </w:r>
    </w:p>
    <w:p w:rsidR="00000000" w:rsidRDefault="00F67327">
      <w:pPr>
        <w:jc w:val="both"/>
        <w:rPr>
          <w:rFonts w:cs="David"/>
          <w:u w:val="single"/>
          <w:rtl/>
        </w:rPr>
      </w:pPr>
    </w:p>
    <w:p w:rsidR="00000000" w:rsidRDefault="00F67327">
      <w:pPr>
        <w:jc w:val="both"/>
        <w:rPr>
          <w:rFonts w:cs="David"/>
          <w:rtl/>
        </w:rPr>
      </w:pPr>
      <w:r>
        <w:rPr>
          <w:rFonts w:cs="David"/>
          <w:rtl/>
        </w:rPr>
        <w:tab/>
        <w:t xml:space="preserve">אבל פסקה (2) באה רק להבהיר מה שכתוב בפסקה </w:t>
      </w:r>
      <w:r>
        <w:rPr>
          <w:rFonts w:cs="David"/>
          <w:rtl/>
        </w:rPr>
        <w:t xml:space="preserve">(1) – מהם בתי אוכל, זאת אומרת שיישאר בתי אוכל לפרשנות. </w:t>
      </w:r>
    </w:p>
    <w:p w:rsidR="00000000" w:rsidRDefault="00F67327">
      <w:pPr>
        <w:jc w:val="both"/>
        <w:rPr>
          <w:rFonts w:cs="David"/>
          <w:rtl/>
        </w:rPr>
      </w:pPr>
      <w:r>
        <w:rPr>
          <w:rFonts w:cs="David"/>
          <w:rtl/>
        </w:rPr>
        <w:br/>
      </w:r>
      <w:r>
        <w:rPr>
          <w:rFonts w:cs="David"/>
          <w:u w:val="single"/>
          <w:rtl/>
        </w:rPr>
        <w:t>יהודית נאות:</w:t>
      </w:r>
    </w:p>
    <w:p w:rsidR="00000000" w:rsidRDefault="00F67327">
      <w:pPr>
        <w:jc w:val="both"/>
        <w:rPr>
          <w:rFonts w:cs="David"/>
          <w:rtl/>
        </w:rPr>
      </w:pPr>
    </w:p>
    <w:p w:rsidR="00000000" w:rsidRDefault="00F67327">
      <w:pPr>
        <w:jc w:val="both"/>
        <w:rPr>
          <w:rFonts w:cs="David"/>
          <w:rtl/>
        </w:rPr>
      </w:pPr>
      <w:r>
        <w:rPr>
          <w:rFonts w:cs="David"/>
          <w:rtl/>
        </w:rPr>
        <w:tab/>
        <w:t>אני מודיעה מראש לפרוטוקול – אני מגישה שורת הסתייגויות, כולל לשם החוק.</w:t>
      </w:r>
    </w:p>
    <w:p w:rsidR="00000000" w:rsidRDefault="00F67327">
      <w:pPr>
        <w:jc w:val="both"/>
        <w:rPr>
          <w:rFonts w:cs="David"/>
          <w:rtl/>
        </w:rPr>
      </w:pPr>
      <w:r>
        <w:rPr>
          <w:rFonts w:cs="David"/>
          <w:rtl/>
        </w:rPr>
        <w:br/>
      </w:r>
      <w:r>
        <w:rPr>
          <w:rFonts w:cs="David"/>
          <w:u w:val="single"/>
          <w:rtl/>
        </w:rPr>
        <w:t>מוחמד כנעאן:</w:t>
      </w:r>
    </w:p>
    <w:p w:rsidR="00000000" w:rsidRDefault="00F67327">
      <w:pPr>
        <w:jc w:val="both"/>
        <w:rPr>
          <w:rFonts w:cs="David"/>
          <w:rtl/>
        </w:rPr>
      </w:pPr>
    </w:p>
    <w:p w:rsidR="00000000" w:rsidRDefault="00F67327">
      <w:pPr>
        <w:jc w:val="both"/>
        <w:rPr>
          <w:rFonts w:cs="David"/>
          <w:rtl/>
        </w:rPr>
      </w:pPr>
      <w:r>
        <w:rPr>
          <w:rFonts w:cs="David"/>
          <w:rtl/>
        </w:rPr>
        <w:tab/>
        <w:t>גברתי היועצת המשפטית, אני מבקש לרשום את שתי ההסתייגויות שלי – ראשית, הסתייגות לשם החוק איסור פתיחת</w:t>
      </w:r>
      <w:r>
        <w:rPr>
          <w:rFonts w:cs="David"/>
          <w:rtl/>
        </w:rPr>
        <w:t xml:space="preserve"> בתי עינוגים בתשעה באב. אין לי התנגדות לנושא של תשעה באב, שהוא יום קדוש או לא קדוש.</w:t>
      </w:r>
    </w:p>
    <w:p w:rsidR="00000000" w:rsidRDefault="00F67327">
      <w:pPr>
        <w:jc w:val="both"/>
        <w:rPr>
          <w:rFonts w:cs="David"/>
          <w:rtl/>
        </w:rPr>
      </w:pPr>
      <w:r>
        <w:rPr>
          <w:rFonts w:cs="David"/>
          <w:rtl/>
        </w:rPr>
        <w:br/>
      </w:r>
      <w:r>
        <w:rPr>
          <w:rFonts w:cs="David"/>
          <w:u w:val="single"/>
          <w:rtl/>
        </w:rPr>
        <w:t>היו"ר משה גפני:</w:t>
      </w:r>
    </w:p>
    <w:p w:rsidR="00000000" w:rsidRDefault="00F67327">
      <w:pPr>
        <w:jc w:val="both"/>
        <w:rPr>
          <w:rFonts w:cs="David"/>
          <w:rtl/>
        </w:rPr>
      </w:pPr>
    </w:p>
    <w:p w:rsidR="00000000" w:rsidRDefault="00F67327">
      <w:pPr>
        <w:jc w:val="both"/>
        <w:rPr>
          <w:rFonts w:cs="David"/>
          <w:rtl/>
        </w:rPr>
      </w:pPr>
      <w:r>
        <w:rPr>
          <w:rFonts w:cs="David"/>
          <w:rtl/>
        </w:rPr>
        <w:tab/>
        <w:t xml:space="preserve">לא קדוש. הוא יום אבל. </w:t>
      </w:r>
    </w:p>
    <w:p w:rsidR="00000000" w:rsidRDefault="00F67327">
      <w:pPr>
        <w:jc w:val="both"/>
        <w:rPr>
          <w:rFonts w:cs="David"/>
          <w:rtl/>
        </w:rPr>
      </w:pPr>
      <w:r>
        <w:rPr>
          <w:rFonts w:cs="David"/>
          <w:rtl/>
        </w:rPr>
        <w:br/>
      </w:r>
      <w:r>
        <w:rPr>
          <w:rFonts w:cs="David"/>
          <w:u w:val="single"/>
          <w:rtl/>
        </w:rPr>
        <w:t>מוחמד כנעאן:</w:t>
      </w:r>
    </w:p>
    <w:p w:rsidR="00000000" w:rsidRDefault="00F67327">
      <w:pPr>
        <w:jc w:val="both"/>
        <w:rPr>
          <w:rFonts w:cs="David"/>
          <w:rtl/>
        </w:rPr>
      </w:pPr>
    </w:p>
    <w:p w:rsidR="00000000" w:rsidRDefault="00F67327">
      <w:pPr>
        <w:jc w:val="both"/>
        <w:rPr>
          <w:rFonts w:cs="David"/>
          <w:rtl/>
        </w:rPr>
      </w:pPr>
      <w:r>
        <w:rPr>
          <w:rFonts w:cs="David"/>
          <w:rtl/>
        </w:rPr>
        <w:tab/>
        <w:t xml:space="preserve">אני לא מתווכח על כך, אני לא רוצה להיכנס לזה, אבל אני מתנגד לאיסור פתיחת בתי עינוגים. </w:t>
      </w:r>
    </w:p>
    <w:p w:rsidR="00000000" w:rsidRDefault="00F67327">
      <w:pPr>
        <w:jc w:val="both"/>
        <w:rPr>
          <w:rFonts w:cs="David"/>
          <w:rtl/>
        </w:rPr>
      </w:pPr>
      <w:r>
        <w:rPr>
          <w:rFonts w:cs="David"/>
          <w:rtl/>
        </w:rPr>
        <w:br/>
      </w:r>
      <w:r>
        <w:rPr>
          <w:rFonts w:cs="David"/>
          <w:u w:val="single"/>
          <w:rtl/>
        </w:rPr>
        <w:t>נסים זאב:</w:t>
      </w:r>
    </w:p>
    <w:p w:rsidR="00000000" w:rsidRDefault="00F67327">
      <w:pPr>
        <w:jc w:val="both"/>
        <w:rPr>
          <w:rFonts w:cs="David"/>
          <w:rtl/>
        </w:rPr>
      </w:pPr>
    </w:p>
    <w:p w:rsidR="00000000" w:rsidRDefault="00F67327">
      <w:pPr>
        <w:jc w:val="both"/>
        <w:rPr>
          <w:rFonts w:cs="David"/>
          <w:rtl/>
        </w:rPr>
      </w:pPr>
      <w:r>
        <w:rPr>
          <w:rFonts w:cs="David"/>
          <w:rtl/>
        </w:rPr>
        <w:tab/>
        <w:t xml:space="preserve">אבל זה לא יהיה </w:t>
      </w:r>
      <w:r>
        <w:rPr>
          <w:rFonts w:cs="David"/>
          <w:rtl/>
        </w:rPr>
        <w:t>במגזר הערבי.</w:t>
      </w:r>
    </w:p>
    <w:p w:rsidR="00000000" w:rsidRDefault="00F67327">
      <w:pPr>
        <w:jc w:val="both"/>
        <w:rPr>
          <w:rFonts w:cs="David"/>
          <w:rtl/>
        </w:rPr>
      </w:pPr>
      <w:r>
        <w:rPr>
          <w:rFonts w:cs="David"/>
          <w:rtl/>
        </w:rPr>
        <w:br/>
      </w:r>
      <w:r>
        <w:rPr>
          <w:rFonts w:cs="David"/>
          <w:u w:val="single"/>
          <w:rtl/>
        </w:rPr>
        <w:t>מוחמד כנעאן:</w:t>
      </w:r>
    </w:p>
    <w:p w:rsidR="00000000" w:rsidRDefault="00F67327">
      <w:pPr>
        <w:jc w:val="both"/>
        <w:rPr>
          <w:rFonts w:cs="David"/>
          <w:rtl/>
        </w:rPr>
      </w:pPr>
    </w:p>
    <w:p w:rsidR="00000000" w:rsidRDefault="00F67327">
      <w:pPr>
        <w:jc w:val="both"/>
        <w:rPr>
          <w:rFonts w:cs="David"/>
          <w:rtl/>
        </w:rPr>
      </w:pPr>
      <w:r>
        <w:rPr>
          <w:rFonts w:cs="David"/>
          <w:rtl/>
        </w:rPr>
        <w:tab/>
        <w:t>אני חי במדינת ישראל. לצערי הרב, אילו לא היית מתערב בנושאים ערביים, לא הייתי מתערב בנושאים יהודיים.</w:t>
      </w:r>
    </w:p>
    <w:p w:rsidR="00000000" w:rsidRDefault="00F67327">
      <w:pPr>
        <w:jc w:val="both"/>
        <w:rPr>
          <w:rFonts w:cs="David"/>
          <w:rtl/>
        </w:rPr>
      </w:pPr>
    </w:p>
    <w:p w:rsidR="00000000" w:rsidRDefault="00F67327">
      <w:pPr>
        <w:jc w:val="both"/>
        <w:rPr>
          <w:rFonts w:cs="David"/>
          <w:rtl/>
        </w:rPr>
      </w:pPr>
      <w:r>
        <w:rPr>
          <w:rFonts w:cs="David"/>
          <w:rtl/>
        </w:rPr>
        <w:tab/>
        <w:t xml:space="preserve">לא התכוונתי לבוא לישיבה זו, אבל בעקבות ההצבעה הקודמת החלטתי מהיום והלאה להתחיל להתערב בנושאים היהודיים. </w:t>
      </w:r>
    </w:p>
    <w:p w:rsidR="00000000" w:rsidRDefault="00F67327">
      <w:pPr>
        <w:jc w:val="both"/>
        <w:rPr>
          <w:rFonts w:cs="David"/>
          <w:rtl/>
        </w:rPr>
      </w:pPr>
      <w:r>
        <w:rPr>
          <w:rFonts w:cs="David"/>
          <w:rtl/>
        </w:rPr>
        <w:br/>
      </w:r>
      <w:r>
        <w:rPr>
          <w:rFonts w:cs="David"/>
          <w:u w:val="single"/>
          <w:rtl/>
        </w:rPr>
        <w:t>היו"ר משה גפני:</w:t>
      </w:r>
    </w:p>
    <w:p w:rsidR="00000000" w:rsidRDefault="00F67327">
      <w:pPr>
        <w:jc w:val="both"/>
        <w:rPr>
          <w:rFonts w:cs="David"/>
          <w:rtl/>
        </w:rPr>
      </w:pPr>
    </w:p>
    <w:p w:rsidR="00000000" w:rsidRDefault="00F67327">
      <w:pPr>
        <w:jc w:val="both"/>
        <w:rPr>
          <w:rFonts w:cs="David"/>
          <w:rtl/>
        </w:rPr>
      </w:pPr>
      <w:r>
        <w:rPr>
          <w:rFonts w:cs="David"/>
          <w:rtl/>
        </w:rPr>
        <w:tab/>
        <w:t>חב</w:t>
      </w:r>
      <w:r>
        <w:rPr>
          <w:rFonts w:cs="David"/>
          <w:rtl/>
        </w:rPr>
        <w:t xml:space="preserve">ר הכנסת כנעאן, אתה תקבל את מלוא הסיוע, כמו כל חבר כנסת, לומר את מה שאתה מעונין ולהגיש הסתייגויות. </w:t>
      </w:r>
    </w:p>
    <w:p w:rsidR="00000000" w:rsidRDefault="00F67327">
      <w:pPr>
        <w:jc w:val="both"/>
        <w:rPr>
          <w:rFonts w:cs="David"/>
          <w:rtl/>
        </w:rPr>
      </w:pPr>
    </w:p>
    <w:p w:rsidR="00000000" w:rsidRDefault="00F67327">
      <w:pPr>
        <w:jc w:val="both"/>
        <w:rPr>
          <w:rFonts w:cs="David"/>
          <w:rtl/>
        </w:rPr>
      </w:pPr>
      <w:r>
        <w:rPr>
          <w:rFonts w:cs="David"/>
          <w:rtl/>
        </w:rPr>
        <w:tab/>
        <w:t xml:space="preserve">רק כהערה – אני מבקש לא לקחת את ההצבעה הקודמת כהחלטה גורפת. </w:t>
      </w:r>
    </w:p>
    <w:p w:rsidR="00000000" w:rsidRDefault="00F67327">
      <w:pPr>
        <w:jc w:val="both"/>
        <w:rPr>
          <w:rFonts w:cs="David"/>
          <w:rtl/>
        </w:rPr>
      </w:pPr>
      <w:r>
        <w:rPr>
          <w:rFonts w:cs="David"/>
          <w:rtl/>
        </w:rPr>
        <w:br/>
      </w:r>
      <w:r>
        <w:rPr>
          <w:rFonts w:cs="David"/>
          <w:u w:val="single"/>
          <w:rtl/>
        </w:rPr>
        <w:t>יהודית נאות:</w:t>
      </w:r>
    </w:p>
    <w:p w:rsidR="00000000" w:rsidRDefault="00F67327">
      <w:pPr>
        <w:jc w:val="both"/>
        <w:rPr>
          <w:rFonts w:cs="David"/>
          <w:rtl/>
        </w:rPr>
      </w:pPr>
    </w:p>
    <w:p w:rsidR="00000000" w:rsidRDefault="00F67327">
      <w:pPr>
        <w:jc w:val="both"/>
        <w:rPr>
          <w:rFonts w:cs="David"/>
          <w:rtl/>
        </w:rPr>
      </w:pPr>
      <w:r>
        <w:rPr>
          <w:rFonts w:cs="David"/>
          <w:rtl/>
        </w:rPr>
        <w:tab/>
        <w:t xml:space="preserve">למה לא? זה היה גזעני כלפיו. </w:t>
      </w:r>
    </w:p>
    <w:p w:rsidR="00000000" w:rsidRDefault="00F67327">
      <w:pPr>
        <w:jc w:val="both"/>
        <w:rPr>
          <w:rFonts w:cs="David"/>
          <w:rtl/>
        </w:rPr>
      </w:pPr>
      <w:r>
        <w:rPr>
          <w:rFonts w:cs="David"/>
          <w:rtl/>
        </w:rPr>
        <w:br/>
      </w:r>
      <w:r>
        <w:rPr>
          <w:rFonts w:cs="David"/>
          <w:u w:val="single"/>
          <w:rtl/>
        </w:rPr>
        <w:t>היו"ר משה גפני:</w:t>
      </w:r>
    </w:p>
    <w:p w:rsidR="00000000" w:rsidRDefault="00F67327">
      <w:pPr>
        <w:jc w:val="both"/>
        <w:rPr>
          <w:rFonts w:cs="David"/>
          <w:rtl/>
        </w:rPr>
      </w:pPr>
    </w:p>
    <w:p w:rsidR="00000000" w:rsidRDefault="00F67327">
      <w:pPr>
        <w:jc w:val="both"/>
        <w:rPr>
          <w:rFonts w:cs="David"/>
          <w:rtl/>
        </w:rPr>
      </w:pPr>
      <w:r>
        <w:rPr>
          <w:rFonts w:cs="David"/>
          <w:rtl/>
        </w:rPr>
        <w:tab/>
        <w:t xml:space="preserve">מכיוון שברוב המקרים, אני על כל </w:t>
      </w:r>
      <w:r>
        <w:rPr>
          <w:rFonts w:cs="David"/>
          <w:rtl/>
        </w:rPr>
        <w:t>פנים, לא מתערב. גם בדיון שהתקיים על החוק הזה, יש לנו עם העניין הזה בעיה.</w:t>
      </w:r>
    </w:p>
    <w:p w:rsidR="00000000" w:rsidRDefault="00F67327">
      <w:pPr>
        <w:jc w:val="both"/>
        <w:rPr>
          <w:rFonts w:cs="David"/>
          <w:rtl/>
        </w:rPr>
      </w:pPr>
      <w:r>
        <w:rPr>
          <w:rFonts w:cs="David"/>
          <w:rtl/>
        </w:rPr>
        <w:br/>
      </w:r>
      <w:r>
        <w:rPr>
          <w:rFonts w:cs="David"/>
          <w:u w:val="single"/>
          <w:rtl/>
        </w:rPr>
        <w:t>מוחמד כנעאן:</w:t>
      </w:r>
    </w:p>
    <w:p w:rsidR="00000000" w:rsidRDefault="00F67327">
      <w:pPr>
        <w:jc w:val="both"/>
        <w:rPr>
          <w:rFonts w:cs="David"/>
          <w:rtl/>
        </w:rPr>
      </w:pPr>
    </w:p>
    <w:p w:rsidR="00000000" w:rsidRDefault="00F67327">
      <w:pPr>
        <w:jc w:val="both"/>
        <w:rPr>
          <w:rFonts w:cs="David"/>
          <w:rtl/>
        </w:rPr>
      </w:pPr>
      <w:r>
        <w:rPr>
          <w:rFonts w:cs="David"/>
          <w:rtl/>
        </w:rPr>
        <w:tab/>
        <w:t>אמרתי – יש לי שתי הסתייגויות: לשם החוק ולגבי פסקה (2).</w:t>
      </w:r>
    </w:p>
    <w:p w:rsidR="00000000" w:rsidRDefault="00F67327">
      <w:pPr>
        <w:jc w:val="both"/>
        <w:rPr>
          <w:rFonts w:cs="David"/>
          <w:rtl/>
        </w:rPr>
      </w:pPr>
      <w:r>
        <w:rPr>
          <w:rFonts w:cs="David"/>
          <w:rtl/>
        </w:rPr>
        <w:br/>
      </w:r>
      <w:r>
        <w:rPr>
          <w:rFonts w:cs="David"/>
          <w:u w:val="single"/>
          <w:rtl/>
        </w:rPr>
        <w:t>היו"ר משה גפני:</w:t>
      </w:r>
    </w:p>
    <w:p w:rsidR="00000000" w:rsidRDefault="00F67327">
      <w:pPr>
        <w:jc w:val="both"/>
        <w:rPr>
          <w:rFonts w:cs="David"/>
          <w:rtl/>
        </w:rPr>
      </w:pPr>
      <w:r>
        <w:rPr>
          <w:rFonts w:cs="David"/>
          <w:rtl/>
        </w:rPr>
        <w:tab/>
      </w:r>
    </w:p>
    <w:p w:rsidR="00000000" w:rsidRDefault="00F67327">
      <w:pPr>
        <w:jc w:val="both"/>
        <w:rPr>
          <w:rFonts w:cs="David"/>
          <w:rtl/>
        </w:rPr>
      </w:pPr>
      <w:r>
        <w:rPr>
          <w:rFonts w:cs="David"/>
          <w:rtl/>
        </w:rPr>
        <w:tab/>
        <w:t>ההסתייגויות יירשמו ואתה תנמק אותן במליאה.</w:t>
      </w:r>
    </w:p>
    <w:p w:rsidR="00000000" w:rsidRDefault="00F67327">
      <w:pPr>
        <w:jc w:val="both"/>
        <w:rPr>
          <w:rFonts w:cs="David"/>
          <w:rtl/>
        </w:rPr>
      </w:pPr>
      <w:r>
        <w:rPr>
          <w:rFonts w:cs="David"/>
          <w:rtl/>
        </w:rPr>
        <w:br/>
      </w:r>
      <w:r>
        <w:rPr>
          <w:rFonts w:cs="David"/>
          <w:u w:val="single"/>
          <w:rtl/>
        </w:rPr>
        <w:t>מרים פרנקל-שור:</w:t>
      </w:r>
    </w:p>
    <w:p w:rsidR="00000000" w:rsidRDefault="00F67327">
      <w:pPr>
        <w:jc w:val="both"/>
        <w:rPr>
          <w:rFonts w:cs="David"/>
          <w:rtl/>
        </w:rPr>
      </w:pPr>
    </w:p>
    <w:p w:rsidR="00000000" w:rsidRDefault="00F67327">
      <w:pPr>
        <w:jc w:val="both"/>
        <w:rPr>
          <w:rFonts w:cs="David"/>
          <w:rtl/>
        </w:rPr>
      </w:pPr>
      <w:r>
        <w:rPr>
          <w:rFonts w:cs="David"/>
          <w:rtl/>
        </w:rPr>
        <w:tab/>
        <w:t>לגבי שם החוק, השאלה אם יש לו הס</w:t>
      </w:r>
      <w:r>
        <w:rPr>
          <w:rFonts w:cs="David"/>
          <w:rtl/>
        </w:rPr>
        <w:t>תייגות שאני אנסח אותה לשם החוק?</w:t>
      </w:r>
    </w:p>
    <w:p w:rsidR="00000000" w:rsidRDefault="00F67327">
      <w:pPr>
        <w:jc w:val="both"/>
        <w:rPr>
          <w:rFonts w:cs="David"/>
          <w:rtl/>
        </w:rPr>
      </w:pPr>
      <w:r>
        <w:rPr>
          <w:rFonts w:cs="David"/>
          <w:rtl/>
        </w:rPr>
        <w:br/>
      </w:r>
      <w:r>
        <w:rPr>
          <w:rFonts w:cs="David"/>
          <w:u w:val="single"/>
          <w:rtl/>
        </w:rPr>
        <w:t>מוחמד כנעאן:</w:t>
      </w:r>
    </w:p>
    <w:p w:rsidR="00000000" w:rsidRDefault="00F67327">
      <w:pPr>
        <w:jc w:val="both"/>
        <w:rPr>
          <w:rFonts w:cs="David"/>
          <w:rtl/>
        </w:rPr>
      </w:pPr>
    </w:p>
    <w:p w:rsidR="00000000" w:rsidRDefault="00F67327">
      <w:pPr>
        <w:jc w:val="both"/>
        <w:rPr>
          <w:rFonts w:cs="David"/>
          <w:rtl/>
        </w:rPr>
      </w:pPr>
      <w:r>
        <w:rPr>
          <w:rFonts w:cs="David"/>
          <w:rtl/>
        </w:rPr>
        <w:tab/>
        <w:t xml:space="preserve">המילה "איסור" מפריעה לי. </w:t>
      </w:r>
    </w:p>
    <w:p w:rsidR="00000000" w:rsidRDefault="00F67327">
      <w:pPr>
        <w:jc w:val="both"/>
        <w:rPr>
          <w:rFonts w:cs="David"/>
          <w:rtl/>
        </w:rPr>
      </w:pPr>
      <w:r>
        <w:rPr>
          <w:rFonts w:cs="David"/>
          <w:rtl/>
        </w:rPr>
        <w:br/>
      </w:r>
      <w:r>
        <w:rPr>
          <w:rFonts w:cs="David"/>
          <w:u w:val="single"/>
          <w:rtl/>
        </w:rPr>
        <w:t>מרים פרנקל-שור:</w:t>
      </w:r>
    </w:p>
    <w:p w:rsidR="00000000" w:rsidRDefault="00F67327">
      <w:pPr>
        <w:jc w:val="both"/>
        <w:rPr>
          <w:rFonts w:cs="David"/>
          <w:rtl/>
        </w:rPr>
      </w:pPr>
    </w:p>
    <w:p w:rsidR="00000000" w:rsidRDefault="00F67327">
      <w:pPr>
        <w:jc w:val="both"/>
        <w:rPr>
          <w:rFonts w:cs="David"/>
          <w:rtl/>
        </w:rPr>
      </w:pPr>
      <w:r>
        <w:rPr>
          <w:rFonts w:cs="David"/>
          <w:rtl/>
        </w:rPr>
        <w:tab/>
        <w:t>אם כך, הצעת חוק פתיחת בתי עינוגים בתשעה באב?</w:t>
      </w:r>
    </w:p>
    <w:p w:rsidR="00000000" w:rsidRDefault="00F67327">
      <w:pPr>
        <w:jc w:val="both"/>
        <w:rPr>
          <w:rFonts w:cs="David"/>
          <w:rtl/>
        </w:rPr>
      </w:pPr>
      <w:r>
        <w:rPr>
          <w:rFonts w:cs="David"/>
          <w:rtl/>
        </w:rPr>
        <w:br/>
      </w:r>
      <w:r>
        <w:rPr>
          <w:rFonts w:cs="David"/>
          <w:u w:val="single"/>
          <w:rtl/>
        </w:rPr>
        <w:t>מוחמד כנעאן:</w:t>
      </w:r>
    </w:p>
    <w:p w:rsidR="00000000" w:rsidRDefault="00F67327">
      <w:pPr>
        <w:jc w:val="both"/>
        <w:rPr>
          <w:rFonts w:cs="David"/>
          <w:rtl/>
        </w:rPr>
      </w:pPr>
    </w:p>
    <w:p w:rsidR="00000000" w:rsidRDefault="00F67327">
      <w:pPr>
        <w:jc w:val="both"/>
        <w:rPr>
          <w:rFonts w:cs="David"/>
          <w:rtl/>
        </w:rPr>
      </w:pPr>
      <w:r>
        <w:rPr>
          <w:rFonts w:cs="David"/>
          <w:rtl/>
        </w:rPr>
        <w:tab/>
        <w:t xml:space="preserve">אני נותן לך לנסח את זה. </w:t>
      </w:r>
    </w:p>
    <w:p w:rsidR="00000000" w:rsidRDefault="00F67327">
      <w:pPr>
        <w:jc w:val="both"/>
        <w:rPr>
          <w:rFonts w:cs="David"/>
          <w:rtl/>
        </w:rPr>
      </w:pPr>
      <w:r>
        <w:rPr>
          <w:rFonts w:cs="David"/>
          <w:rtl/>
        </w:rPr>
        <w:br/>
      </w:r>
      <w:r>
        <w:rPr>
          <w:rFonts w:cs="David"/>
          <w:u w:val="single"/>
          <w:rtl/>
        </w:rPr>
        <w:t>היו"ר משה גפני:</w:t>
      </w:r>
    </w:p>
    <w:p w:rsidR="00000000" w:rsidRDefault="00F67327">
      <w:pPr>
        <w:jc w:val="both"/>
        <w:rPr>
          <w:rFonts w:cs="David"/>
          <w:rtl/>
        </w:rPr>
      </w:pPr>
    </w:p>
    <w:p w:rsidR="00000000" w:rsidRDefault="00F67327">
      <w:pPr>
        <w:jc w:val="both"/>
        <w:rPr>
          <w:rFonts w:cs="David"/>
          <w:rtl/>
        </w:rPr>
      </w:pPr>
      <w:r>
        <w:rPr>
          <w:rFonts w:cs="David"/>
          <w:rtl/>
        </w:rPr>
        <w:tab/>
        <w:t>אם אתה אומר – אני לא רוצה את החוק, זו לא הסתייגות, תצביע נ</w:t>
      </w:r>
      <w:r>
        <w:rPr>
          <w:rFonts w:cs="David"/>
          <w:rtl/>
        </w:rPr>
        <w:t>גד. היא תצטרך לנסח את זה באופן שזה יהיה הסתייגות.</w:t>
      </w:r>
    </w:p>
    <w:p w:rsidR="00000000" w:rsidRDefault="00F67327">
      <w:pPr>
        <w:jc w:val="both"/>
        <w:rPr>
          <w:rFonts w:cs="David"/>
          <w:rtl/>
        </w:rPr>
      </w:pPr>
      <w:r>
        <w:rPr>
          <w:rFonts w:cs="David"/>
          <w:rtl/>
        </w:rPr>
        <w:br/>
      </w:r>
      <w:r>
        <w:rPr>
          <w:rFonts w:cs="David"/>
          <w:u w:val="single"/>
          <w:rtl/>
        </w:rPr>
        <w:t>מוחמד כנעאן:</w:t>
      </w:r>
    </w:p>
    <w:p w:rsidR="00000000" w:rsidRDefault="00F67327">
      <w:pPr>
        <w:jc w:val="both"/>
        <w:rPr>
          <w:rFonts w:cs="David"/>
          <w:rtl/>
        </w:rPr>
      </w:pPr>
    </w:p>
    <w:p w:rsidR="00000000" w:rsidRDefault="00F67327">
      <w:pPr>
        <w:jc w:val="both"/>
        <w:rPr>
          <w:rFonts w:cs="David"/>
          <w:rtl/>
        </w:rPr>
      </w:pPr>
      <w:r>
        <w:rPr>
          <w:rFonts w:cs="David"/>
          <w:rtl/>
        </w:rPr>
        <w:tab/>
        <w:t>לגבי פסקה (2) זה ספציפי, אני מבקש למחוק את זה.</w:t>
      </w:r>
    </w:p>
    <w:p w:rsidR="00000000" w:rsidRDefault="00F67327">
      <w:pPr>
        <w:jc w:val="both"/>
        <w:rPr>
          <w:rFonts w:cs="David"/>
          <w:rtl/>
        </w:rPr>
      </w:pPr>
      <w:r>
        <w:rPr>
          <w:rFonts w:cs="David"/>
          <w:rtl/>
        </w:rPr>
        <w:br/>
      </w:r>
      <w:r>
        <w:rPr>
          <w:rFonts w:cs="David"/>
          <w:rtl/>
        </w:rPr>
        <w:br/>
      </w:r>
      <w:r>
        <w:rPr>
          <w:rFonts w:cs="David"/>
          <w:rtl/>
        </w:rPr>
        <w:br/>
      </w:r>
      <w:r>
        <w:rPr>
          <w:rFonts w:cs="David"/>
          <w:u w:val="single"/>
          <w:rtl/>
        </w:rPr>
        <w:t>נסים זאב:</w:t>
      </w:r>
    </w:p>
    <w:p w:rsidR="00000000" w:rsidRDefault="00F67327">
      <w:pPr>
        <w:jc w:val="both"/>
        <w:rPr>
          <w:rFonts w:cs="David"/>
          <w:rtl/>
        </w:rPr>
      </w:pPr>
    </w:p>
    <w:p w:rsidR="00000000" w:rsidRDefault="00F67327">
      <w:pPr>
        <w:jc w:val="both"/>
        <w:rPr>
          <w:rFonts w:cs="David"/>
          <w:rtl/>
        </w:rPr>
      </w:pPr>
      <w:r>
        <w:rPr>
          <w:rFonts w:cs="David"/>
          <w:rtl/>
        </w:rPr>
        <w:tab/>
        <w:t>לי יש הסתייגות, רק לשם הסתייגות, שיהיה כתוב: איסור חמור, במקום איסור.</w:t>
      </w:r>
    </w:p>
    <w:p w:rsidR="00000000" w:rsidRDefault="00F67327">
      <w:pPr>
        <w:jc w:val="both"/>
        <w:rPr>
          <w:rFonts w:cs="David"/>
          <w:rtl/>
        </w:rPr>
      </w:pPr>
      <w:r>
        <w:rPr>
          <w:rFonts w:cs="David"/>
          <w:rtl/>
        </w:rPr>
        <w:br/>
      </w:r>
      <w:r>
        <w:rPr>
          <w:rFonts w:cs="David"/>
          <w:u w:val="single"/>
          <w:rtl/>
        </w:rPr>
        <w:t>היו"ר משה גפני:</w:t>
      </w:r>
    </w:p>
    <w:p w:rsidR="00000000" w:rsidRDefault="00F67327">
      <w:pPr>
        <w:jc w:val="both"/>
        <w:rPr>
          <w:rFonts w:cs="David"/>
          <w:rtl/>
        </w:rPr>
      </w:pPr>
    </w:p>
    <w:p w:rsidR="00000000" w:rsidRDefault="00F67327">
      <w:pPr>
        <w:ind w:firstLine="720"/>
        <w:jc w:val="both"/>
        <w:rPr>
          <w:rFonts w:cs="David"/>
          <w:rtl/>
        </w:rPr>
      </w:pPr>
      <w:r>
        <w:rPr>
          <w:rFonts w:cs="David"/>
          <w:rtl/>
        </w:rPr>
        <w:t>מה עמדת השלטון המקומי בעניין?</w:t>
      </w:r>
    </w:p>
    <w:p w:rsidR="00000000" w:rsidRDefault="00F67327">
      <w:pPr>
        <w:ind w:firstLine="720"/>
        <w:jc w:val="both"/>
        <w:rPr>
          <w:rFonts w:cs="David"/>
          <w:rtl/>
        </w:rPr>
      </w:pPr>
      <w:r>
        <w:rPr>
          <w:rFonts w:cs="David"/>
          <w:rtl/>
        </w:rPr>
        <w:br/>
      </w:r>
      <w:r>
        <w:rPr>
          <w:rFonts w:cs="David"/>
          <w:u w:val="single"/>
          <w:rtl/>
        </w:rPr>
        <w:t>נועה בן-א</w:t>
      </w:r>
      <w:r>
        <w:rPr>
          <w:rFonts w:cs="David"/>
          <w:u w:val="single"/>
          <w:rtl/>
        </w:rPr>
        <w:t>ריה:</w:t>
      </w:r>
    </w:p>
    <w:p w:rsidR="00000000" w:rsidRDefault="00F67327">
      <w:pPr>
        <w:jc w:val="both"/>
        <w:rPr>
          <w:rFonts w:cs="David"/>
          <w:rtl/>
        </w:rPr>
      </w:pPr>
    </w:p>
    <w:p w:rsidR="00000000" w:rsidRDefault="00F67327">
      <w:pPr>
        <w:jc w:val="both"/>
        <w:rPr>
          <w:rFonts w:cs="David"/>
          <w:rtl/>
        </w:rPr>
      </w:pPr>
      <w:r>
        <w:rPr>
          <w:rFonts w:cs="David"/>
          <w:rtl/>
        </w:rPr>
        <w:tab/>
        <w:t>השלטון המקומי סבר טכנית שהיה צורך לתקן על ידי תוספת בתי אוכל, אם הולכים לכיוון של הרחבת החוק, וכיוון שהעמדה של השלטון המקומי אחרי התיקון כאמור היא עמדה ערכית, אנחנו נימנע מלהביע אותה ואנחנו משאירים את זה ללא עמדה.</w:t>
      </w:r>
    </w:p>
    <w:p w:rsidR="00000000" w:rsidRDefault="00F67327">
      <w:pPr>
        <w:jc w:val="both"/>
        <w:rPr>
          <w:rFonts w:cs="David"/>
          <w:rtl/>
        </w:rPr>
      </w:pPr>
      <w:r>
        <w:rPr>
          <w:rFonts w:cs="David"/>
          <w:rtl/>
        </w:rPr>
        <w:br/>
      </w:r>
      <w:r>
        <w:rPr>
          <w:rFonts w:cs="David"/>
          <w:u w:val="single"/>
          <w:rtl/>
        </w:rPr>
        <w:t>יהודית נאות:</w:t>
      </w:r>
    </w:p>
    <w:p w:rsidR="00000000" w:rsidRDefault="00F67327">
      <w:pPr>
        <w:jc w:val="both"/>
        <w:rPr>
          <w:rFonts w:cs="David"/>
          <w:rtl/>
        </w:rPr>
      </w:pPr>
    </w:p>
    <w:p w:rsidR="00000000" w:rsidRDefault="00F67327">
      <w:pPr>
        <w:jc w:val="both"/>
        <w:rPr>
          <w:rFonts w:cs="David"/>
          <w:rtl/>
        </w:rPr>
      </w:pPr>
      <w:r>
        <w:rPr>
          <w:rFonts w:cs="David"/>
          <w:rtl/>
        </w:rPr>
        <w:tab/>
        <w:t>לא הבנתי.</w:t>
      </w:r>
    </w:p>
    <w:p w:rsidR="00000000" w:rsidRDefault="00F67327">
      <w:pPr>
        <w:jc w:val="both"/>
        <w:rPr>
          <w:rFonts w:cs="David"/>
          <w:rtl/>
        </w:rPr>
      </w:pPr>
      <w:r>
        <w:rPr>
          <w:rFonts w:cs="David"/>
          <w:rtl/>
        </w:rPr>
        <w:br/>
      </w:r>
      <w:r>
        <w:rPr>
          <w:rFonts w:cs="David"/>
          <w:u w:val="single"/>
          <w:rtl/>
        </w:rPr>
        <w:t>נועה בן-</w:t>
      </w:r>
      <w:r>
        <w:rPr>
          <w:rFonts w:cs="David"/>
          <w:u w:val="single"/>
          <w:rtl/>
        </w:rPr>
        <w:t>אריה:</w:t>
      </w:r>
    </w:p>
    <w:p w:rsidR="00000000" w:rsidRDefault="00F67327">
      <w:pPr>
        <w:jc w:val="both"/>
        <w:rPr>
          <w:rFonts w:cs="David"/>
          <w:rtl/>
        </w:rPr>
      </w:pPr>
    </w:p>
    <w:p w:rsidR="00000000" w:rsidRDefault="00F67327">
      <w:pPr>
        <w:jc w:val="both"/>
        <w:rPr>
          <w:rFonts w:cs="David"/>
          <w:rtl/>
        </w:rPr>
      </w:pPr>
      <w:r>
        <w:rPr>
          <w:rFonts w:cs="David"/>
          <w:rtl/>
        </w:rPr>
        <w:tab/>
        <w:t>זו שאלה ערכית האם יש צורך לאסור על פתיחת בתי עינוגים ובתי אוכל בתשעה באב, היא לא שאלה משפטית.</w:t>
      </w:r>
    </w:p>
    <w:p w:rsidR="00000000" w:rsidRDefault="00F67327">
      <w:pPr>
        <w:jc w:val="both"/>
        <w:rPr>
          <w:rFonts w:cs="David"/>
          <w:rtl/>
        </w:rPr>
      </w:pPr>
    </w:p>
    <w:p w:rsidR="00000000" w:rsidRDefault="00F67327">
      <w:pPr>
        <w:jc w:val="both"/>
        <w:rPr>
          <w:rFonts w:cs="David"/>
          <w:rtl/>
        </w:rPr>
      </w:pPr>
      <w:r>
        <w:rPr>
          <w:rFonts w:cs="David"/>
          <w:rtl/>
        </w:rPr>
        <w:tab/>
        <w:t>זו שאלה ערכית ולפיכך, מכיוון שמן הסתם תהיה מחלוקת בין רשות כזו לרשות אחרת, מרכז השלטון המקומי מעדיף להימנע מנקיטת עמדה.</w:t>
      </w:r>
    </w:p>
    <w:p w:rsidR="00000000" w:rsidRDefault="00F67327">
      <w:pPr>
        <w:jc w:val="both"/>
        <w:rPr>
          <w:rFonts w:cs="David"/>
          <w:rtl/>
        </w:rPr>
      </w:pPr>
      <w:r>
        <w:rPr>
          <w:rFonts w:cs="David"/>
          <w:rtl/>
        </w:rPr>
        <w:br/>
      </w:r>
      <w:r>
        <w:rPr>
          <w:rFonts w:cs="David"/>
          <w:u w:val="single"/>
          <w:rtl/>
        </w:rPr>
        <w:t>היו"ר משה גפני:</w:t>
      </w:r>
    </w:p>
    <w:p w:rsidR="00000000" w:rsidRDefault="00F67327">
      <w:pPr>
        <w:jc w:val="both"/>
        <w:rPr>
          <w:rFonts w:cs="David"/>
          <w:rtl/>
        </w:rPr>
      </w:pPr>
    </w:p>
    <w:p w:rsidR="00000000" w:rsidRDefault="00F67327">
      <w:pPr>
        <w:jc w:val="both"/>
        <w:rPr>
          <w:rFonts w:cs="David"/>
          <w:rtl/>
        </w:rPr>
      </w:pPr>
      <w:r>
        <w:rPr>
          <w:rFonts w:cs="David"/>
          <w:rtl/>
        </w:rPr>
        <w:tab/>
        <w:t>אבל אנחנו מאפ</w:t>
      </w:r>
      <w:r>
        <w:rPr>
          <w:rFonts w:cs="David"/>
          <w:rtl/>
        </w:rPr>
        <w:t xml:space="preserve">שרים את זה לרשויות המקומיות. </w:t>
      </w:r>
    </w:p>
    <w:p w:rsidR="00000000" w:rsidRDefault="00F67327">
      <w:pPr>
        <w:jc w:val="both"/>
        <w:rPr>
          <w:rFonts w:cs="David"/>
          <w:rtl/>
        </w:rPr>
      </w:pPr>
    </w:p>
    <w:p w:rsidR="00000000" w:rsidRDefault="00F67327">
      <w:pPr>
        <w:jc w:val="both"/>
        <w:rPr>
          <w:rFonts w:cs="David"/>
          <w:rtl/>
        </w:rPr>
      </w:pPr>
      <w:r>
        <w:rPr>
          <w:rFonts w:cs="David"/>
          <w:u w:val="single"/>
          <w:rtl/>
        </w:rPr>
        <w:t>יחזקאל לביא:</w:t>
      </w:r>
    </w:p>
    <w:p w:rsidR="00000000" w:rsidRDefault="00F67327">
      <w:pPr>
        <w:jc w:val="both"/>
        <w:rPr>
          <w:rFonts w:cs="David"/>
          <w:rtl/>
        </w:rPr>
      </w:pPr>
    </w:p>
    <w:p w:rsidR="00000000" w:rsidRDefault="00F67327">
      <w:pPr>
        <w:jc w:val="both"/>
        <w:rPr>
          <w:rFonts w:cs="David"/>
          <w:rtl/>
        </w:rPr>
      </w:pPr>
      <w:r>
        <w:rPr>
          <w:rFonts w:cs="David"/>
          <w:rtl/>
        </w:rPr>
        <w:tab/>
        <w:t>אדוני היושב ראש, מרכז השלטון המקומי לצורך העניין, יכולה להיות לו כל דעה שהיא, אבל בסופו של דבר כל רשות היא זו שתקבע. בנושא הזה יש את החוק.</w:t>
      </w:r>
    </w:p>
    <w:p w:rsidR="00000000" w:rsidRDefault="00F67327">
      <w:pPr>
        <w:jc w:val="both"/>
        <w:rPr>
          <w:rFonts w:cs="David"/>
          <w:rtl/>
        </w:rPr>
      </w:pPr>
      <w:r>
        <w:rPr>
          <w:rFonts w:cs="David"/>
          <w:rtl/>
        </w:rPr>
        <w:br/>
      </w:r>
      <w:r>
        <w:rPr>
          <w:rFonts w:cs="David"/>
          <w:u w:val="single"/>
          <w:rtl/>
        </w:rPr>
        <w:t>שאול יהלום:</w:t>
      </w:r>
    </w:p>
    <w:p w:rsidR="00000000" w:rsidRDefault="00F67327">
      <w:pPr>
        <w:jc w:val="both"/>
        <w:rPr>
          <w:rFonts w:cs="David"/>
          <w:rtl/>
        </w:rPr>
      </w:pPr>
    </w:p>
    <w:p w:rsidR="00000000" w:rsidRDefault="00F67327">
      <w:pPr>
        <w:jc w:val="both"/>
        <w:rPr>
          <w:rFonts w:cs="David"/>
          <w:rtl/>
        </w:rPr>
      </w:pPr>
      <w:r>
        <w:rPr>
          <w:rFonts w:cs="David"/>
          <w:rtl/>
        </w:rPr>
        <w:tab/>
        <w:t>אבל אני לא מבין אותך. אם את לא מביעה את דעתך על החוק, אז</w:t>
      </w:r>
      <w:r>
        <w:rPr>
          <w:rFonts w:cs="David"/>
          <w:rtl/>
        </w:rPr>
        <w:t xml:space="preserve"> כל רשות לא יכולה לקבוע.</w:t>
      </w:r>
    </w:p>
    <w:p w:rsidR="00000000" w:rsidRDefault="00F67327">
      <w:pPr>
        <w:jc w:val="both"/>
        <w:rPr>
          <w:rFonts w:cs="David"/>
          <w:rtl/>
        </w:rPr>
      </w:pPr>
      <w:r>
        <w:rPr>
          <w:rFonts w:cs="David"/>
          <w:rtl/>
        </w:rPr>
        <w:br/>
      </w:r>
      <w:r>
        <w:rPr>
          <w:rFonts w:cs="David"/>
          <w:u w:val="single"/>
          <w:rtl/>
        </w:rPr>
        <w:t>נועה בן-אריה:</w:t>
      </w:r>
    </w:p>
    <w:p w:rsidR="00000000" w:rsidRDefault="00F67327">
      <w:pPr>
        <w:jc w:val="both"/>
        <w:rPr>
          <w:rFonts w:cs="David"/>
          <w:rtl/>
        </w:rPr>
      </w:pPr>
    </w:p>
    <w:p w:rsidR="00000000" w:rsidRDefault="00F67327">
      <w:pPr>
        <w:jc w:val="both"/>
        <w:rPr>
          <w:rFonts w:cs="David"/>
          <w:rtl/>
        </w:rPr>
      </w:pPr>
      <w:r>
        <w:rPr>
          <w:rFonts w:cs="David"/>
          <w:rtl/>
        </w:rPr>
        <w:tab/>
        <w:t>זה לא נכון.</w:t>
      </w:r>
    </w:p>
    <w:p w:rsidR="00000000" w:rsidRDefault="00F67327">
      <w:pPr>
        <w:jc w:val="both"/>
        <w:rPr>
          <w:rFonts w:cs="David"/>
          <w:rtl/>
        </w:rPr>
      </w:pPr>
      <w:r>
        <w:rPr>
          <w:rFonts w:cs="David"/>
          <w:rtl/>
        </w:rPr>
        <w:br/>
      </w:r>
      <w:r>
        <w:rPr>
          <w:rFonts w:cs="David"/>
          <w:u w:val="single"/>
          <w:rtl/>
        </w:rPr>
        <w:t>שאול יהלום:</w:t>
      </w:r>
    </w:p>
    <w:p w:rsidR="00000000" w:rsidRDefault="00F67327">
      <w:pPr>
        <w:jc w:val="both"/>
        <w:rPr>
          <w:rFonts w:cs="David"/>
          <w:rtl/>
        </w:rPr>
      </w:pPr>
    </w:p>
    <w:p w:rsidR="00000000" w:rsidRDefault="00F67327">
      <w:pPr>
        <w:jc w:val="both"/>
        <w:rPr>
          <w:rFonts w:cs="David"/>
          <w:rtl/>
        </w:rPr>
      </w:pPr>
      <w:r>
        <w:rPr>
          <w:rFonts w:cs="David"/>
          <w:rtl/>
        </w:rPr>
        <w:tab/>
        <w:t>בוודאי שנכון, אז את לא מבינה את החוק.</w:t>
      </w:r>
    </w:p>
    <w:p w:rsidR="00000000" w:rsidRDefault="00F67327">
      <w:pPr>
        <w:jc w:val="both"/>
        <w:rPr>
          <w:rFonts w:cs="David"/>
          <w:rtl/>
        </w:rPr>
      </w:pPr>
      <w:r>
        <w:rPr>
          <w:rFonts w:cs="David"/>
          <w:rtl/>
        </w:rPr>
        <w:br/>
      </w:r>
      <w:r>
        <w:rPr>
          <w:rFonts w:cs="David"/>
          <w:u w:val="single"/>
          <w:rtl/>
        </w:rPr>
        <w:t>היו"ר משה גפני:</w:t>
      </w:r>
    </w:p>
    <w:p w:rsidR="00000000" w:rsidRDefault="00F67327">
      <w:pPr>
        <w:jc w:val="both"/>
        <w:rPr>
          <w:rFonts w:cs="David"/>
          <w:rtl/>
        </w:rPr>
      </w:pPr>
    </w:p>
    <w:p w:rsidR="00000000" w:rsidRDefault="00F67327">
      <w:pPr>
        <w:jc w:val="both"/>
        <w:rPr>
          <w:rFonts w:cs="David"/>
          <w:rtl/>
        </w:rPr>
      </w:pPr>
      <w:r>
        <w:rPr>
          <w:rFonts w:cs="David"/>
          <w:rtl/>
        </w:rPr>
        <w:tab/>
        <w:t>היא מבינה. הלוואי שאתה היית צודק והיא לא היתה מבינה.</w:t>
      </w:r>
    </w:p>
    <w:p w:rsidR="00000000" w:rsidRDefault="00F67327">
      <w:pPr>
        <w:jc w:val="both"/>
        <w:rPr>
          <w:rFonts w:cs="David"/>
          <w:rtl/>
        </w:rPr>
      </w:pPr>
      <w:r>
        <w:rPr>
          <w:rFonts w:cs="David"/>
          <w:rtl/>
        </w:rPr>
        <w:br/>
      </w:r>
      <w:r>
        <w:rPr>
          <w:rFonts w:cs="David"/>
          <w:rtl/>
        </w:rPr>
        <w:br/>
      </w:r>
      <w:r>
        <w:rPr>
          <w:rFonts w:cs="David"/>
          <w:u w:val="single"/>
          <w:rtl/>
        </w:rPr>
        <w:t>יחזקאל לביא:</w:t>
      </w:r>
    </w:p>
    <w:p w:rsidR="00000000" w:rsidRDefault="00F67327">
      <w:pPr>
        <w:jc w:val="both"/>
        <w:rPr>
          <w:rFonts w:cs="David"/>
          <w:rtl/>
        </w:rPr>
      </w:pPr>
    </w:p>
    <w:p w:rsidR="00000000" w:rsidRDefault="00F67327">
      <w:pPr>
        <w:jc w:val="both"/>
        <w:rPr>
          <w:rFonts w:cs="David"/>
          <w:rtl/>
        </w:rPr>
      </w:pPr>
      <w:r>
        <w:rPr>
          <w:rFonts w:cs="David"/>
          <w:rtl/>
        </w:rPr>
        <w:tab/>
        <w:t>אדוני היושב ראש, אני רוצה להוסיף משפט. בדרך כלל, אנחנו במשרד</w:t>
      </w:r>
      <w:r>
        <w:rPr>
          <w:rFonts w:cs="David"/>
          <w:rtl/>
        </w:rPr>
        <w:t xml:space="preserve"> הפנים מפרסמים הנחיות לרשויות בעקבות דברי חקיקה, שהם במסגרת חוזר המנהל הכללי. </w:t>
      </w:r>
    </w:p>
    <w:p w:rsidR="00000000" w:rsidRDefault="00F67327">
      <w:pPr>
        <w:jc w:val="both"/>
        <w:rPr>
          <w:rFonts w:cs="David"/>
          <w:rtl/>
        </w:rPr>
      </w:pPr>
    </w:p>
    <w:p w:rsidR="00000000" w:rsidRDefault="00F67327">
      <w:pPr>
        <w:jc w:val="both"/>
        <w:rPr>
          <w:rFonts w:cs="David"/>
          <w:rtl/>
        </w:rPr>
      </w:pPr>
      <w:r>
        <w:rPr>
          <w:rFonts w:cs="David"/>
          <w:rtl/>
        </w:rPr>
        <w:tab/>
        <w:t xml:space="preserve">ההנחיות האלה מועתקות על ידי מרכז השלטון המקומי ולא מתווספות, וקרוב לוודאי שנעשה זאת. </w:t>
      </w:r>
    </w:p>
    <w:p w:rsidR="00000000" w:rsidRDefault="00F67327">
      <w:pPr>
        <w:jc w:val="both"/>
        <w:rPr>
          <w:rFonts w:cs="David"/>
          <w:rtl/>
        </w:rPr>
      </w:pPr>
      <w:r>
        <w:rPr>
          <w:rFonts w:cs="David"/>
          <w:rtl/>
        </w:rPr>
        <w:br/>
      </w:r>
      <w:r>
        <w:rPr>
          <w:rFonts w:cs="David"/>
          <w:u w:val="single"/>
          <w:rtl/>
        </w:rPr>
        <w:t>שאול יהלום:</w:t>
      </w:r>
    </w:p>
    <w:p w:rsidR="00000000" w:rsidRDefault="00F67327">
      <w:pPr>
        <w:jc w:val="both"/>
        <w:rPr>
          <w:rFonts w:cs="David"/>
          <w:rtl/>
        </w:rPr>
      </w:pPr>
    </w:p>
    <w:p w:rsidR="00000000" w:rsidRDefault="00F67327">
      <w:pPr>
        <w:jc w:val="both"/>
        <w:rPr>
          <w:rFonts w:cs="David"/>
          <w:rtl/>
        </w:rPr>
      </w:pPr>
      <w:r>
        <w:rPr>
          <w:rFonts w:cs="David"/>
          <w:rtl/>
        </w:rPr>
        <w:tab/>
        <w:t>קודם כל, אם את מבינה ואמרת את דברייך – אני מתנצל אולי לגבי המילה הבנה, אבל</w:t>
      </w:r>
      <w:r>
        <w:rPr>
          <w:rFonts w:cs="David"/>
          <w:rtl/>
        </w:rPr>
        <w:t xml:space="preserve"> אז אני לא מבין את עמדת מרכז השלטון המקומי.</w:t>
      </w:r>
    </w:p>
    <w:p w:rsidR="00000000" w:rsidRDefault="00F67327">
      <w:pPr>
        <w:jc w:val="both"/>
        <w:rPr>
          <w:rFonts w:cs="David"/>
          <w:rtl/>
        </w:rPr>
      </w:pPr>
    </w:p>
    <w:p w:rsidR="00000000" w:rsidRDefault="00F67327">
      <w:pPr>
        <w:jc w:val="both"/>
        <w:rPr>
          <w:rFonts w:cs="David"/>
          <w:rtl/>
        </w:rPr>
      </w:pPr>
      <w:r>
        <w:rPr>
          <w:rFonts w:cs="David"/>
          <w:rtl/>
        </w:rPr>
        <w:tab/>
        <w:t>הרי זה התחיל כאשר בא בית המשפט לעניינים מקומיים בתל-אביב לפני שבע שנים וטען שחוק עזר בעל גוון אידיאולוגי, אסור לרשות מקומית לחוקק בלי רשות מהכנסת. זאת הנקודה המרכזית, ולכן בא החוק הראשי.</w:t>
      </w:r>
    </w:p>
    <w:p w:rsidR="00000000" w:rsidRDefault="00F67327">
      <w:pPr>
        <w:jc w:val="both"/>
        <w:rPr>
          <w:rFonts w:cs="David"/>
          <w:rtl/>
        </w:rPr>
      </w:pPr>
    </w:p>
    <w:p w:rsidR="00000000" w:rsidRDefault="00F67327">
      <w:pPr>
        <w:jc w:val="both"/>
        <w:rPr>
          <w:rFonts w:cs="David"/>
          <w:rtl/>
        </w:rPr>
      </w:pPr>
      <w:r>
        <w:rPr>
          <w:rFonts w:cs="David"/>
          <w:rtl/>
        </w:rPr>
        <w:tab/>
        <w:t>החוק הראשי נותן רשות</w:t>
      </w:r>
      <w:r>
        <w:rPr>
          <w:rFonts w:cs="David"/>
          <w:rtl/>
        </w:rPr>
        <w:t xml:space="preserve">, הסמכה, לרשות מקומית אם היא רוצה לחוקק, ואם היא לא רוצה לחוקק – היא לא תחוקק והיא תבטל. זאת אומרת, תפקיד מרכז השלטון המקומי לתת את הרשות הזאת לאנשיו. </w:t>
      </w:r>
    </w:p>
    <w:p w:rsidR="00000000" w:rsidRDefault="00F67327">
      <w:pPr>
        <w:jc w:val="both"/>
        <w:rPr>
          <w:rFonts w:cs="David"/>
          <w:rtl/>
        </w:rPr>
      </w:pPr>
    </w:p>
    <w:p w:rsidR="00000000" w:rsidRDefault="00F67327">
      <w:pPr>
        <w:jc w:val="both"/>
        <w:rPr>
          <w:rFonts w:cs="David"/>
          <w:rtl/>
        </w:rPr>
      </w:pPr>
      <w:r>
        <w:rPr>
          <w:rFonts w:cs="David"/>
          <w:rtl/>
        </w:rPr>
        <w:tab/>
        <w:t>נניח שאין את החוק, אז תבוא עירייה שכן רוצה לחוקק, נניח עיריית אלקנה.</w:t>
      </w:r>
    </w:p>
    <w:p w:rsidR="00000000" w:rsidRDefault="00F67327">
      <w:pPr>
        <w:jc w:val="both"/>
        <w:rPr>
          <w:rFonts w:cs="David"/>
          <w:u w:val="single"/>
          <w:rtl/>
        </w:rPr>
      </w:pPr>
      <w:r>
        <w:rPr>
          <w:rFonts w:cs="David"/>
          <w:rtl/>
        </w:rPr>
        <w:br/>
      </w:r>
      <w:r>
        <w:rPr>
          <w:rFonts w:cs="David"/>
          <w:u w:val="single"/>
          <w:rtl/>
        </w:rPr>
        <w:t>יהודית נאות:</w:t>
      </w:r>
    </w:p>
    <w:p w:rsidR="00000000" w:rsidRDefault="00F67327">
      <w:pPr>
        <w:jc w:val="both"/>
        <w:rPr>
          <w:rFonts w:cs="David"/>
          <w:u w:val="single"/>
          <w:rtl/>
        </w:rPr>
      </w:pPr>
    </w:p>
    <w:p w:rsidR="00000000" w:rsidRDefault="00F67327">
      <w:pPr>
        <w:jc w:val="both"/>
        <w:rPr>
          <w:rFonts w:cs="David"/>
          <w:rtl/>
        </w:rPr>
      </w:pPr>
      <w:r>
        <w:rPr>
          <w:rFonts w:cs="David"/>
          <w:rtl/>
        </w:rPr>
        <w:tab/>
        <w:t>אולי הם חושבים שצ</w:t>
      </w:r>
      <w:r>
        <w:rPr>
          <w:rFonts w:cs="David"/>
          <w:rtl/>
        </w:rPr>
        <w:t xml:space="preserve">ריך לתת הסמכה לכל התחומים, לא רק בענייני דת. </w:t>
      </w:r>
    </w:p>
    <w:p w:rsidR="00000000" w:rsidRDefault="00F67327">
      <w:pPr>
        <w:jc w:val="both"/>
        <w:rPr>
          <w:rFonts w:cs="David"/>
          <w:rtl/>
        </w:rPr>
      </w:pPr>
      <w:r>
        <w:rPr>
          <w:rFonts w:cs="David"/>
          <w:rtl/>
        </w:rPr>
        <w:br/>
      </w:r>
      <w:r>
        <w:rPr>
          <w:rFonts w:cs="David"/>
          <w:u w:val="single"/>
          <w:rtl/>
        </w:rPr>
        <w:t>שאול יהלום:</w:t>
      </w:r>
    </w:p>
    <w:p w:rsidR="00000000" w:rsidRDefault="00F67327">
      <w:pPr>
        <w:jc w:val="both"/>
        <w:rPr>
          <w:rFonts w:cs="David"/>
          <w:rtl/>
        </w:rPr>
      </w:pPr>
    </w:p>
    <w:p w:rsidR="00000000" w:rsidRDefault="00F67327">
      <w:pPr>
        <w:jc w:val="both"/>
        <w:rPr>
          <w:rFonts w:cs="David"/>
          <w:rtl/>
        </w:rPr>
      </w:pPr>
      <w:r>
        <w:rPr>
          <w:rFonts w:cs="David"/>
          <w:rtl/>
        </w:rPr>
        <w:tab/>
        <w:t xml:space="preserve">תבוא נניח  עיריית אלקנה – ואני גר באלקנה, לכן אני מביא את הדוגמה הזאת – ורוצה לחוקק את החוק הזה. אם לא יהיה את חוק ההסמכה, אסור לה לחוקק את החוק, זה חוק אידיאולוגי. </w:t>
      </w:r>
    </w:p>
    <w:p w:rsidR="00000000" w:rsidRDefault="00F67327">
      <w:pPr>
        <w:jc w:val="both"/>
        <w:rPr>
          <w:rFonts w:cs="David"/>
          <w:rtl/>
        </w:rPr>
      </w:pPr>
    </w:p>
    <w:p w:rsidR="00000000" w:rsidRDefault="00F67327">
      <w:pPr>
        <w:jc w:val="both"/>
        <w:rPr>
          <w:rFonts w:cs="David"/>
          <w:rtl/>
        </w:rPr>
      </w:pPr>
      <w:r>
        <w:rPr>
          <w:rFonts w:cs="David"/>
          <w:rtl/>
        </w:rPr>
        <w:tab/>
        <w:t>לכן אם החוק לא היה יוצר חוק</w:t>
      </w:r>
      <w:r>
        <w:rPr>
          <w:rFonts w:cs="David"/>
          <w:rtl/>
        </w:rPr>
        <w:t xml:space="preserve"> הסמכה, אלא היה יוצר חוק חובה – בליל תשעה באב סוגרים את הכל, אז היה מקום לבוא למרכז שלטון מקומי ולהגיד זה אידיאולוגי, אני לא אומר אם לסגור או לא. אבל כאן נותנים מכשיר לעירייה שרוצה, אתם הראשונים שצריכים לרצות לתת מכשירים לעירייה.</w:t>
      </w:r>
    </w:p>
    <w:p w:rsidR="00000000" w:rsidRDefault="00F67327">
      <w:pPr>
        <w:jc w:val="both"/>
        <w:rPr>
          <w:rFonts w:cs="David"/>
          <w:rtl/>
        </w:rPr>
      </w:pPr>
      <w:r>
        <w:rPr>
          <w:rFonts w:cs="David"/>
          <w:rtl/>
        </w:rPr>
        <w:br/>
      </w:r>
      <w:r>
        <w:rPr>
          <w:rFonts w:cs="David"/>
          <w:u w:val="single"/>
          <w:rtl/>
        </w:rPr>
        <w:t>יהודית נאות:</w:t>
      </w:r>
    </w:p>
    <w:p w:rsidR="00000000" w:rsidRDefault="00F67327">
      <w:pPr>
        <w:jc w:val="both"/>
        <w:rPr>
          <w:rFonts w:cs="David"/>
          <w:rtl/>
        </w:rPr>
      </w:pPr>
    </w:p>
    <w:p w:rsidR="00000000" w:rsidRDefault="00F67327">
      <w:pPr>
        <w:jc w:val="both"/>
        <w:rPr>
          <w:rFonts w:cs="David"/>
          <w:rtl/>
        </w:rPr>
      </w:pPr>
      <w:r>
        <w:rPr>
          <w:rFonts w:cs="David"/>
          <w:rtl/>
        </w:rPr>
        <w:tab/>
        <w:t>בכל התחומי</w:t>
      </w:r>
      <w:r>
        <w:rPr>
          <w:rFonts w:cs="David"/>
          <w:rtl/>
        </w:rPr>
        <w:t xml:space="preserve">ם – תכנון ובניה, הכל. </w:t>
      </w:r>
    </w:p>
    <w:p w:rsidR="00000000" w:rsidRDefault="00F67327">
      <w:pPr>
        <w:jc w:val="both"/>
        <w:rPr>
          <w:rFonts w:cs="David"/>
          <w:rtl/>
        </w:rPr>
      </w:pPr>
      <w:r>
        <w:rPr>
          <w:rFonts w:cs="David"/>
          <w:rtl/>
        </w:rPr>
        <w:br/>
      </w:r>
      <w:r>
        <w:rPr>
          <w:rFonts w:cs="David"/>
          <w:u w:val="single"/>
          <w:rtl/>
        </w:rPr>
        <w:t>שאול יהלום:</w:t>
      </w:r>
    </w:p>
    <w:p w:rsidR="00000000" w:rsidRDefault="00F67327">
      <w:pPr>
        <w:jc w:val="both"/>
        <w:rPr>
          <w:rFonts w:cs="David"/>
          <w:rtl/>
        </w:rPr>
      </w:pPr>
    </w:p>
    <w:p w:rsidR="00000000" w:rsidRDefault="00F67327">
      <w:pPr>
        <w:jc w:val="both"/>
        <w:rPr>
          <w:rFonts w:cs="David"/>
          <w:rtl/>
        </w:rPr>
      </w:pPr>
      <w:r>
        <w:rPr>
          <w:rFonts w:cs="David"/>
          <w:rtl/>
        </w:rPr>
        <w:tab/>
        <w:t xml:space="preserve">אתם צריכים לדאוג גם לכאלה שרוצים וגם לכאלה שלא רוצים, ולכן חוק הסמכה את חייבת לקבל. </w:t>
      </w:r>
    </w:p>
    <w:p w:rsidR="00000000" w:rsidRDefault="00F67327">
      <w:pPr>
        <w:jc w:val="both"/>
        <w:rPr>
          <w:rFonts w:cs="David"/>
          <w:rtl/>
        </w:rPr>
      </w:pPr>
      <w:r>
        <w:rPr>
          <w:rFonts w:cs="David"/>
          <w:rtl/>
        </w:rPr>
        <w:br/>
      </w:r>
      <w:r>
        <w:rPr>
          <w:rFonts w:cs="David"/>
          <w:u w:val="single"/>
          <w:rtl/>
        </w:rPr>
        <w:t>יהודית נאות:</w:t>
      </w:r>
    </w:p>
    <w:p w:rsidR="00000000" w:rsidRDefault="00F67327">
      <w:pPr>
        <w:jc w:val="both"/>
        <w:rPr>
          <w:rFonts w:cs="David"/>
          <w:rtl/>
        </w:rPr>
      </w:pPr>
    </w:p>
    <w:p w:rsidR="00000000" w:rsidRDefault="00F67327">
      <w:pPr>
        <w:jc w:val="both"/>
        <w:rPr>
          <w:rFonts w:cs="David"/>
          <w:rtl/>
        </w:rPr>
      </w:pPr>
      <w:r>
        <w:rPr>
          <w:rFonts w:cs="David"/>
          <w:rtl/>
        </w:rPr>
        <w:tab/>
        <w:t>חבר הכנסת יהלום, באלקנה פתוח בית אוכל אחד בתשעה באב?</w:t>
      </w:r>
    </w:p>
    <w:p w:rsidR="00000000" w:rsidRDefault="00F67327">
      <w:pPr>
        <w:jc w:val="both"/>
        <w:rPr>
          <w:rFonts w:cs="David"/>
          <w:rtl/>
        </w:rPr>
      </w:pPr>
      <w:r>
        <w:rPr>
          <w:rFonts w:cs="David"/>
          <w:rtl/>
        </w:rPr>
        <w:br/>
      </w:r>
      <w:r>
        <w:rPr>
          <w:rFonts w:cs="David"/>
          <w:rtl/>
        </w:rPr>
        <w:br/>
      </w:r>
      <w:r>
        <w:rPr>
          <w:rFonts w:cs="David"/>
          <w:u w:val="single"/>
          <w:rtl/>
        </w:rPr>
        <w:t>שאול יהלום:</w:t>
      </w:r>
    </w:p>
    <w:p w:rsidR="00000000" w:rsidRDefault="00F67327">
      <w:pPr>
        <w:jc w:val="both"/>
        <w:rPr>
          <w:rFonts w:cs="David"/>
          <w:rtl/>
        </w:rPr>
      </w:pPr>
    </w:p>
    <w:p w:rsidR="00000000" w:rsidRDefault="00F67327">
      <w:pPr>
        <w:jc w:val="both"/>
        <w:rPr>
          <w:rFonts w:cs="David"/>
          <w:rtl/>
        </w:rPr>
      </w:pPr>
      <w:r>
        <w:rPr>
          <w:rFonts w:cs="David"/>
          <w:rtl/>
        </w:rPr>
        <w:tab/>
        <w:t>יכולה להיות אפשרות כזאת. למה לא? יבוא אדם מהמשפח</w:t>
      </w:r>
      <w:r>
        <w:rPr>
          <w:rFonts w:cs="David"/>
          <w:rtl/>
        </w:rPr>
        <w:t xml:space="preserve">ה שלך וירצה לפתוח. </w:t>
      </w:r>
    </w:p>
    <w:p w:rsidR="00000000" w:rsidRDefault="00F67327">
      <w:pPr>
        <w:jc w:val="both"/>
        <w:rPr>
          <w:rFonts w:cs="David"/>
          <w:rtl/>
        </w:rPr>
      </w:pPr>
      <w:r>
        <w:rPr>
          <w:rFonts w:cs="David"/>
          <w:rtl/>
        </w:rPr>
        <w:br/>
      </w:r>
      <w:r>
        <w:rPr>
          <w:rFonts w:cs="David"/>
          <w:u w:val="single"/>
          <w:rtl/>
        </w:rPr>
        <w:t>יהודית נאות:</w:t>
      </w:r>
    </w:p>
    <w:p w:rsidR="00000000" w:rsidRDefault="00F67327">
      <w:pPr>
        <w:jc w:val="both"/>
        <w:rPr>
          <w:rFonts w:cs="David"/>
          <w:rtl/>
        </w:rPr>
      </w:pPr>
    </w:p>
    <w:p w:rsidR="00000000" w:rsidRDefault="00F67327">
      <w:pPr>
        <w:jc w:val="both"/>
        <w:rPr>
          <w:rFonts w:cs="David"/>
          <w:rtl/>
        </w:rPr>
      </w:pPr>
      <w:r>
        <w:rPr>
          <w:rFonts w:cs="David"/>
          <w:rtl/>
        </w:rPr>
        <w:tab/>
        <w:t xml:space="preserve">אני אומרת לך על עצמי – אני לא ארצה לגור שם. </w:t>
      </w:r>
    </w:p>
    <w:p w:rsidR="00000000" w:rsidRDefault="00F67327">
      <w:pPr>
        <w:jc w:val="both"/>
        <w:rPr>
          <w:rFonts w:cs="David"/>
          <w:rtl/>
        </w:rPr>
      </w:pPr>
      <w:r>
        <w:rPr>
          <w:rFonts w:cs="David"/>
          <w:rtl/>
        </w:rPr>
        <w:br/>
      </w:r>
      <w:r>
        <w:rPr>
          <w:rFonts w:cs="David"/>
          <w:u w:val="single"/>
          <w:rtl/>
        </w:rPr>
        <w:t>קריאות:</w:t>
      </w:r>
    </w:p>
    <w:p w:rsidR="00000000" w:rsidRDefault="00F67327">
      <w:pPr>
        <w:jc w:val="both"/>
        <w:rPr>
          <w:rFonts w:cs="David"/>
          <w:rtl/>
        </w:rPr>
      </w:pPr>
    </w:p>
    <w:p w:rsidR="00000000" w:rsidRDefault="00F67327">
      <w:pPr>
        <w:numPr>
          <w:ilvl w:val="0"/>
          <w:numId w:val="10"/>
        </w:numPr>
        <w:jc w:val="both"/>
        <w:rPr>
          <w:rFonts w:cs="David"/>
          <w:rtl/>
        </w:rPr>
      </w:pPr>
      <w:r>
        <w:rPr>
          <w:rFonts w:cs="David"/>
          <w:rtl/>
        </w:rPr>
        <w:t>- -</w:t>
      </w:r>
    </w:p>
    <w:p w:rsidR="00000000" w:rsidRDefault="00F67327">
      <w:pPr>
        <w:jc w:val="both"/>
        <w:rPr>
          <w:rFonts w:cs="David"/>
          <w:rtl/>
        </w:rPr>
      </w:pPr>
      <w:r>
        <w:rPr>
          <w:rFonts w:cs="David"/>
          <w:rtl/>
        </w:rPr>
        <w:br/>
      </w:r>
      <w:r>
        <w:rPr>
          <w:rFonts w:cs="David"/>
          <w:u w:val="single"/>
          <w:rtl/>
        </w:rPr>
        <w:t>היו"ר משה גפני:</w:t>
      </w:r>
    </w:p>
    <w:p w:rsidR="00000000" w:rsidRDefault="00F67327">
      <w:pPr>
        <w:jc w:val="both"/>
        <w:rPr>
          <w:rFonts w:cs="David"/>
          <w:rtl/>
        </w:rPr>
      </w:pPr>
    </w:p>
    <w:p w:rsidR="00000000" w:rsidRDefault="00F67327">
      <w:pPr>
        <w:jc w:val="both"/>
        <w:rPr>
          <w:rFonts w:cs="David"/>
          <w:rtl/>
        </w:rPr>
      </w:pPr>
      <w:r>
        <w:rPr>
          <w:rFonts w:cs="David"/>
          <w:rtl/>
        </w:rPr>
        <w:tab/>
        <w:t xml:space="preserve">חברת הכנסת נאות, אני קורא אותך לסדר פעם ראשונה. </w:t>
      </w:r>
    </w:p>
    <w:p w:rsidR="00000000" w:rsidRDefault="00F67327">
      <w:pPr>
        <w:jc w:val="both"/>
        <w:rPr>
          <w:rFonts w:cs="David"/>
          <w:rtl/>
        </w:rPr>
      </w:pPr>
    </w:p>
    <w:p w:rsidR="00000000" w:rsidRDefault="00F67327">
      <w:pPr>
        <w:jc w:val="both"/>
        <w:rPr>
          <w:rFonts w:cs="David"/>
          <w:rtl/>
        </w:rPr>
      </w:pPr>
      <w:r>
        <w:rPr>
          <w:rFonts w:cs="David"/>
          <w:rtl/>
        </w:rPr>
        <w:tab/>
        <w:t>אנחנו ננהל את הדיון במליאה.</w:t>
      </w:r>
    </w:p>
    <w:p w:rsidR="00000000" w:rsidRDefault="00F67327">
      <w:pPr>
        <w:jc w:val="both"/>
        <w:rPr>
          <w:rFonts w:cs="David"/>
          <w:rtl/>
        </w:rPr>
      </w:pPr>
      <w:r>
        <w:rPr>
          <w:rFonts w:cs="David"/>
          <w:rtl/>
        </w:rPr>
        <w:br/>
      </w:r>
      <w:r>
        <w:rPr>
          <w:rFonts w:cs="David"/>
          <w:u w:val="single"/>
          <w:rtl/>
        </w:rPr>
        <w:t>שאול יהלום:</w:t>
      </w:r>
    </w:p>
    <w:p w:rsidR="00000000" w:rsidRDefault="00F67327">
      <w:pPr>
        <w:jc w:val="both"/>
        <w:rPr>
          <w:rFonts w:cs="David"/>
          <w:rtl/>
        </w:rPr>
      </w:pPr>
    </w:p>
    <w:p w:rsidR="00000000" w:rsidRDefault="00F67327">
      <w:pPr>
        <w:jc w:val="both"/>
        <w:rPr>
          <w:rFonts w:cs="David"/>
          <w:rtl/>
        </w:rPr>
      </w:pPr>
      <w:r>
        <w:rPr>
          <w:rFonts w:cs="David"/>
          <w:rtl/>
        </w:rPr>
        <w:tab/>
        <w:t>אני לא יודע מה היה החוק הקודם, אבל במשך כל החי</w:t>
      </w:r>
      <w:r>
        <w:rPr>
          <w:rFonts w:cs="David"/>
          <w:rtl/>
        </w:rPr>
        <w:t xml:space="preserve">ים בעשרות מקרים, אני אומר לך שלא התערבנו בדברים כאלה. אתם לא התערבתם אצלנו, אנחנו לא התערבנו אצלכם. </w:t>
      </w:r>
    </w:p>
    <w:p w:rsidR="00000000" w:rsidRDefault="00F67327">
      <w:pPr>
        <w:jc w:val="both"/>
        <w:rPr>
          <w:rFonts w:cs="David"/>
          <w:rtl/>
        </w:rPr>
      </w:pPr>
    </w:p>
    <w:p w:rsidR="00000000" w:rsidRDefault="00F67327">
      <w:pPr>
        <w:jc w:val="both"/>
        <w:rPr>
          <w:rFonts w:cs="David"/>
          <w:rtl/>
        </w:rPr>
      </w:pPr>
      <w:r>
        <w:rPr>
          <w:rFonts w:cs="David"/>
          <w:rtl/>
        </w:rPr>
        <w:tab/>
        <w:t>ברגע שאתה פותח את הפתח – אני אומר לך שתהיה התערבות בכל החוקים שלכם.</w:t>
      </w:r>
    </w:p>
    <w:p w:rsidR="00000000" w:rsidRDefault="00F67327">
      <w:pPr>
        <w:jc w:val="both"/>
        <w:rPr>
          <w:rFonts w:cs="David"/>
          <w:rtl/>
        </w:rPr>
      </w:pPr>
      <w:r>
        <w:rPr>
          <w:rFonts w:cs="David"/>
          <w:rtl/>
        </w:rPr>
        <w:br/>
      </w:r>
      <w:r>
        <w:rPr>
          <w:rFonts w:cs="David"/>
          <w:u w:val="single"/>
          <w:rtl/>
        </w:rPr>
        <w:t>היו"ר משה גפני:</w:t>
      </w:r>
    </w:p>
    <w:p w:rsidR="00000000" w:rsidRDefault="00F67327">
      <w:pPr>
        <w:jc w:val="both"/>
        <w:rPr>
          <w:rFonts w:cs="David"/>
          <w:rtl/>
        </w:rPr>
      </w:pPr>
    </w:p>
    <w:p w:rsidR="00000000" w:rsidRDefault="00F67327">
      <w:pPr>
        <w:jc w:val="both"/>
        <w:rPr>
          <w:rFonts w:cs="David"/>
          <w:rtl/>
        </w:rPr>
      </w:pPr>
      <w:r>
        <w:rPr>
          <w:rFonts w:cs="David"/>
          <w:rtl/>
        </w:rPr>
        <w:tab/>
        <w:t>חבר הכנסת יהלום, אני מבקש שלא תתערב ביחסים כאן בוועדה.</w:t>
      </w:r>
    </w:p>
    <w:p w:rsidR="00000000" w:rsidRDefault="00F67327">
      <w:pPr>
        <w:jc w:val="both"/>
        <w:rPr>
          <w:rFonts w:cs="David"/>
          <w:rtl/>
        </w:rPr>
      </w:pPr>
      <w:r>
        <w:rPr>
          <w:rFonts w:cs="David"/>
          <w:rtl/>
        </w:rPr>
        <w:br/>
      </w:r>
      <w:r>
        <w:rPr>
          <w:rFonts w:cs="David"/>
          <w:u w:val="single"/>
          <w:rtl/>
        </w:rPr>
        <w:t>אלי וולצקי</w:t>
      </w:r>
      <w:r>
        <w:rPr>
          <w:rFonts w:cs="David"/>
          <w:u w:val="single"/>
          <w:rtl/>
        </w:rPr>
        <w:t>:</w:t>
      </w:r>
    </w:p>
    <w:p w:rsidR="00000000" w:rsidRDefault="00F67327">
      <w:pPr>
        <w:jc w:val="both"/>
        <w:rPr>
          <w:rFonts w:cs="David"/>
          <w:rtl/>
        </w:rPr>
      </w:pPr>
    </w:p>
    <w:p w:rsidR="00000000" w:rsidRDefault="00F67327">
      <w:pPr>
        <w:jc w:val="both"/>
        <w:rPr>
          <w:rFonts w:cs="David"/>
          <w:rtl/>
        </w:rPr>
      </w:pPr>
      <w:r>
        <w:rPr>
          <w:rFonts w:cs="David"/>
          <w:rtl/>
        </w:rPr>
        <w:tab/>
        <w:t>עורך-דין וולצקי, לשכת עורכי הדין. מכיוון שמדובר בחוק שמגביל במידה מסוימת את חופש העיסוק, אני מבקש להסב את תשומת הלב לנוסח שעלול לעורר בעיות.</w:t>
      </w:r>
    </w:p>
    <w:p w:rsidR="00000000" w:rsidRDefault="00F67327">
      <w:pPr>
        <w:jc w:val="both"/>
        <w:rPr>
          <w:rFonts w:cs="David"/>
          <w:rtl/>
        </w:rPr>
      </w:pPr>
    </w:p>
    <w:p w:rsidR="00000000" w:rsidRDefault="00F67327">
      <w:pPr>
        <w:jc w:val="both"/>
        <w:rPr>
          <w:rFonts w:cs="David"/>
          <w:rtl/>
        </w:rPr>
      </w:pPr>
      <w:r>
        <w:rPr>
          <w:rFonts w:cs="David"/>
          <w:rtl/>
        </w:rPr>
        <w:tab/>
        <w:t>המילה: עד לזריחת השמש למחרתו – האם הכוונה היא למחרת יום האבל?</w:t>
      </w:r>
    </w:p>
    <w:p w:rsidR="00000000" w:rsidRDefault="00F67327">
      <w:pPr>
        <w:jc w:val="both"/>
        <w:rPr>
          <w:rFonts w:cs="David"/>
          <w:rtl/>
        </w:rPr>
      </w:pPr>
      <w:r>
        <w:rPr>
          <w:rFonts w:cs="David"/>
          <w:rtl/>
        </w:rPr>
        <w:br/>
      </w:r>
      <w:r>
        <w:rPr>
          <w:rFonts w:cs="David"/>
          <w:u w:val="single"/>
          <w:rtl/>
        </w:rPr>
        <w:t>שאול יהלום:</w:t>
      </w:r>
    </w:p>
    <w:p w:rsidR="00000000" w:rsidRDefault="00F67327">
      <w:pPr>
        <w:jc w:val="both"/>
        <w:rPr>
          <w:rFonts w:cs="David"/>
          <w:rtl/>
        </w:rPr>
      </w:pPr>
    </w:p>
    <w:p w:rsidR="00000000" w:rsidRDefault="00F67327">
      <w:pPr>
        <w:jc w:val="both"/>
        <w:rPr>
          <w:rFonts w:cs="David"/>
          <w:rtl/>
        </w:rPr>
      </w:pPr>
      <w:r>
        <w:rPr>
          <w:rFonts w:cs="David"/>
          <w:rtl/>
        </w:rPr>
        <w:tab/>
        <w:t>לא, רק ללילה.</w:t>
      </w:r>
    </w:p>
    <w:p w:rsidR="00000000" w:rsidRDefault="00F67327">
      <w:pPr>
        <w:jc w:val="both"/>
        <w:rPr>
          <w:rFonts w:cs="David"/>
          <w:rtl/>
        </w:rPr>
      </w:pPr>
      <w:r>
        <w:rPr>
          <w:rFonts w:cs="David"/>
          <w:rtl/>
        </w:rPr>
        <w:br/>
      </w:r>
      <w:r>
        <w:rPr>
          <w:rFonts w:cs="David"/>
          <w:u w:val="single"/>
          <w:rtl/>
        </w:rPr>
        <w:t>אלי וולצקי:</w:t>
      </w:r>
    </w:p>
    <w:p w:rsidR="00000000" w:rsidRDefault="00F67327">
      <w:pPr>
        <w:jc w:val="both"/>
        <w:rPr>
          <w:rFonts w:cs="David"/>
          <w:rtl/>
        </w:rPr>
      </w:pPr>
    </w:p>
    <w:p w:rsidR="00000000" w:rsidRDefault="00F67327">
      <w:pPr>
        <w:jc w:val="both"/>
        <w:rPr>
          <w:rFonts w:cs="David"/>
          <w:rtl/>
        </w:rPr>
      </w:pPr>
      <w:r>
        <w:rPr>
          <w:rFonts w:cs="David"/>
          <w:rtl/>
        </w:rPr>
        <w:tab/>
        <w:t xml:space="preserve">זה </w:t>
      </w:r>
      <w:r>
        <w:rPr>
          <w:rFonts w:cs="David"/>
          <w:rtl/>
        </w:rPr>
        <w:t xml:space="preserve">לא עולה מהסעיף. </w:t>
      </w:r>
    </w:p>
    <w:p w:rsidR="00000000" w:rsidRDefault="00F67327">
      <w:pPr>
        <w:jc w:val="both"/>
        <w:rPr>
          <w:rFonts w:cs="David"/>
          <w:rtl/>
        </w:rPr>
      </w:pPr>
      <w:r>
        <w:rPr>
          <w:rFonts w:cs="David"/>
          <w:rtl/>
        </w:rPr>
        <w:br/>
      </w:r>
      <w:r>
        <w:rPr>
          <w:rFonts w:cs="David"/>
          <w:u w:val="single"/>
          <w:rtl/>
        </w:rPr>
        <w:t>מרים פרנקל-שור:</w:t>
      </w:r>
    </w:p>
    <w:p w:rsidR="00000000" w:rsidRDefault="00F67327">
      <w:pPr>
        <w:jc w:val="both"/>
        <w:rPr>
          <w:rFonts w:cs="David"/>
          <w:rtl/>
        </w:rPr>
      </w:pPr>
    </w:p>
    <w:p w:rsidR="00000000" w:rsidRDefault="00F67327">
      <w:pPr>
        <w:jc w:val="both"/>
        <w:rPr>
          <w:rFonts w:cs="David"/>
          <w:rtl/>
        </w:rPr>
      </w:pPr>
      <w:r>
        <w:rPr>
          <w:rFonts w:cs="David"/>
          <w:rtl/>
        </w:rPr>
        <w:tab/>
        <w:t>אני לא כל כך יורדת לסוף דעתו.</w:t>
      </w:r>
    </w:p>
    <w:p w:rsidR="00000000" w:rsidRDefault="00F67327">
      <w:pPr>
        <w:jc w:val="both"/>
        <w:rPr>
          <w:rFonts w:cs="David"/>
          <w:rtl/>
        </w:rPr>
      </w:pPr>
      <w:r>
        <w:rPr>
          <w:rFonts w:cs="David"/>
          <w:rtl/>
        </w:rPr>
        <w:br/>
      </w:r>
      <w:r>
        <w:rPr>
          <w:rFonts w:cs="David"/>
          <w:rtl/>
        </w:rPr>
        <w:br/>
      </w:r>
      <w:r>
        <w:rPr>
          <w:rFonts w:cs="David"/>
          <w:rtl/>
        </w:rPr>
        <w:br/>
      </w:r>
      <w:r>
        <w:rPr>
          <w:rFonts w:cs="David"/>
          <w:rtl/>
        </w:rPr>
        <w:br/>
      </w:r>
      <w:r>
        <w:rPr>
          <w:rFonts w:cs="David"/>
          <w:u w:val="single"/>
          <w:rtl/>
        </w:rPr>
        <w:t>אלי וולצקי:</w:t>
      </w:r>
    </w:p>
    <w:p w:rsidR="00000000" w:rsidRDefault="00F67327">
      <w:pPr>
        <w:jc w:val="both"/>
        <w:rPr>
          <w:rFonts w:cs="David"/>
          <w:rtl/>
        </w:rPr>
      </w:pPr>
    </w:p>
    <w:p w:rsidR="00000000" w:rsidRDefault="00F67327">
      <w:pPr>
        <w:jc w:val="both"/>
        <w:rPr>
          <w:rFonts w:cs="David"/>
          <w:rtl/>
        </w:rPr>
      </w:pPr>
      <w:r>
        <w:rPr>
          <w:rFonts w:cs="David"/>
          <w:rtl/>
        </w:rPr>
        <w:tab/>
        <w:t xml:space="preserve">כתוב כך: פתיחת בתי אוכל בליל יום האבל, מתחילת האבל ועד לזריחת השמש למחרתו. לא ברור אם למחרתו מתייחס לליל האבל או ליום האבל. מתחילת ליל יום האבל עד למחרתו של יום האבל או עד </w:t>
      </w:r>
      <w:r>
        <w:rPr>
          <w:rFonts w:cs="David"/>
          <w:rtl/>
        </w:rPr>
        <w:t>למחרתו של הליל?</w:t>
      </w:r>
    </w:p>
    <w:p w:rsidR="00000000" w:rsidRDefault="00F67327">
      <w:pPr>
        <w:jc w:val="both"/>
        <w:rPr>
          <w:rFonts w:cs="David"/>
          <w:rtl/>
        </w:rPr>
      </w:pPr>
    </w:p>
    <w:p w:rsidR="00000000" w:rsidRDefault="00F67327">
      <w:pPr>
        <w:jc w:val="both"/>
        <w:rPr>
          <w:rFonts w:cs="David"/>
          <w:rtl/>
        </w:rPr>
      </w:pPr>
      <w:r>
        <w:rPr>
          <w:rFonts w:cs="David"/>
          <w:rtl/>
        </w:rPr>
        <w:tab/>
        <w:t>צריך להבהיר את זה.</w:t>
      </w:r>
    </w:p>
    <w:p w:rsidR="00000000" w:rsidRDefault="00F67327">
      <w:pPr>
        <w:jc w:val="both"/>
        <w:rPr>
          <w:rFonts w:cs="David"/>
          <w:rtl/>
        </w:rPr>
      </w:pPr>
      <w:r>
        <w:rPr>
          <w:rFonts w:cs="David"/>
          <w:rtl/>
        </w:rPr>
        <w:br/>
      </w:r>
      <w:r>
        <w:rPr>
          <w:rFonts w:cs="David"/>
          <w:u w:val="single"/>
          <w:rtl/>
        </w:rPr>
        <w:t>יהודית נאות:</w:t>
      </w:r>
    </w:p>
    <w:p w:rsidR="00000000" w:rsidRDefault="00F67327">
      <w:pPr>
        <w:jc w:val="both"/>
        <w:rPr>
          <w:rFonts w:cs="David"/>
          <w:rtl/>
        </w:rPr>
      </w:pPr>
    </w:p>
    <w:p w:rsidR="00000000" w:rsidRDefault="00F67327">
      <w:pPr>
        <w:jc w:val="both"/>
        <w:rPr>
          <w:rFonts w:cs="David"/>
          <w:rtl/>
        </w:rPr>
      </w:pPr>
      <w:r>
        <w:rPr>
          <w:rFonts w:cs="David"/>
          <w:rtl/>
        </w:rPr>
        <w:tab/>
        <w:t xml:space="preserve">מה שהוא אומר הוא שביום עצמו בית אוכל יכול לפתוח. </w:t>
      </w:r>
    </w:p>
    <w:p w:rsidR="00000000" w:rsidRDefault="00F67327">
      <w:pPr>
        <w:jc w:val="both"/>
        <w:rPr>
          <w:rFonts w:cs="David"/>
          <w:rtl/>
        </w:rPr>
      </w:pPr>
      <w:r>
        <w:rPr>
          <w:rFonts w:cs="David"/>
          <w:rtl/>
        </w:rPr>
        <w:br/>
      </w:r>
      <w:r>
        <w:rPr>
          <w:rFonts w:cs="David"/>
          <w:u w:val="single"/>
          <w:rtl/>
        </w:rPr>
        <w:t>היו"ר משה גפני:</w:t>
      </w:r>
    </w:p>
    <w:p w:rsidR="00000000" w:rsidRDefault="00F67327">
      <w:pPr>
        <w:jc w:val="both"/>
        <w:rPr>
          <w:rFonts w:cs="David"/>
          <w:rtl/>
        </w:rPr>
      </w:pPr>
    </w:p>
    <w:p w:rsidR="00000000" w:rsidRDefault="00F67327">
      <w:pPr>
        <w:jc w:val="both"/>
        <w:rPr>
          <w:rFonts w:cs="David"/>
          <w:rtl/>
        </w:rPr>
      </w:pPr>
      <w:r>
        <w:rPr>
          <w:rFonts w:cs="David"/>
          <w:rtl/>
        </w:rPr>
        <w:tab/>
        <w:t xml:space="preserve">נכון. זה גם ביום הזיכרון כך. </w:t>
      </w:r>
    </w:p>
    <w:p w:rsidR="00000000" w:rsidRDefault="00F67327">
      <w:pPr>
        <w:jc w:val="both"/>
        <w:rPr>
          <w:rFonts w:cs="David"/>
          <w:rtl/>
        </w:rPr>
      </w:pPr>
      <w:r>
        <w:rPr>
          <w:rFonts w:cs="David"/>
          <w:rtl/>
        </w:rPr>
        <w:br/>
      </w:r>
      <w:r>
        <w:rPr>
          <w:rFonts w:cs="David"/>
          <w:u w:val="single"/>
          <w:rtl/>
        </w:rPr>
        <w:t>מוסי רז:</w:t>
      </w:r>
    </w:p>
    <w:p w:rsidR="00000000" w:rsidRDefault="00F67327">
      <w:pPr>
        <w:jc w:val="both"/>
        <w:rPr>
          <w:rFonts w:cs="David"/>
          <w:rtl/>
        </w:rPr>
      </w:pPr>
    </w:p>
    <w:p w:rsidR="00000000" w:rsidRDefault="00F67327">
      <w:pPr>
        <w:jc w:val="both"/>
        <w:rPr>
          <w:rFonts w:cs="David"/>
          <w:rtl/>
        </w:rPr>
      </w:pPr>
      <w:r>
        <w:rPr>
          <w:rFonts w:cs="David"/>
          <w:rtl/>
        </w:rPr>
        <w:tab/>
        <w:t xml:space="preserve">זו היתה הכוונה של חבר הכנסת יהלום, אבל מהניסוח מתפרש כאילו מדובר ביום וחצי. </w:t>
      </w:r>
    </w:p>
    <w:p w:rsidR="00000000" w:rsidRDefault="00F67327">
      <w:pPr>
        <w:jc w:val="both"/>
        <w:rPr>
          <w:rFonts w:cs="David"/>
          <w:rtl/>
        </w:rPr>
      </w:pPr>
      <w:r>
        <w:rPr>
          <w:rFonts w:cs="David"/>
          <w:rtl/>
        </w:rPr>
        <w:br/>
      </w:r>
      <w:r>
        <w:rPr>
          <w:rFonts w:cs="David"/>
          <w:u w:val="single"/>
          <w:rtl/>
        </w:rPr>
        <w:t>היו"ר משה גפני</w:t>
      </w:r>
      <w:r>
        <w:rPr>
          <w:rFonts w:cs="David"/>
          <w:u w:val="single"/>
          <w:rtl/>
        </w:rPr>
        <w:t>:</w:t>
      </w:r>
    </w:p>
    <w:p w:rsidR="00000000" w:rsidRDefault="00F67327">
      <w:pPr>
        <w:jc w:val="both"/>
        <w:rPr>
          <w:rFonts w:cs="David"/>
          <w:rtl/>
        </w:rPr>
      </w:pPr>
    </w:p>
    <w:p w:rsidR="00000000" w:rsidRDefault="00F67327">
      <w:pPr>
        <w:jc w:val="both"/>
        <w:rPr>
          <w:rFonts w:cs="David"/>
          <w:rtl/>
        </w:rPr>
      </w:pPr>
      <w:r>
        <w:rPr>
          <w:rFonts w:cs="David"/>
          <w:rtl/>
        </w:rPr>
        <w:tab/>
        <w:t xml:space="preserve">היועצת המשפטית תנסח. </w:t>
      </w:r>
    </w:p>
    <w:p w:rsidR="00000000" w:rsidRDefault="00F67327">
      <w:pPr>
        <w:jc w:val="both"/>
        <w:rPr>
          <w:rFonts w:cs="David"/>
          <w:u w:val="single"/>
          <w:rtl/>
        </w:rPr>
      </w:pPr>
      <w:r>
        <w:rPr>
          <w:rFonts w:cs="David"/>
          <w:rtl/>
        </w:rPr>
        <w:br/>
      </w:r>
      <w:r>
        <w:rPr>
          <w:rFonts w:cs="David"/>
          <w:u w:val="single"/>
          <w:rtl/>
        </w:rPr>
        <w:t>אלי וולצקי:</w:t>
      </w:r>
    </w:p>
    <w:p w:rsidR="00000000" w:rsidRDefault="00F67327">
      <w:pPr>
        <w:jc w:val="both"/>
        <w:rPr>
          <w:rFonts w:cs="David"/>
          <w:rtl/>
        </w:rPr>
      </w:pPr>
      <w:r>
        <w:rPr>
          <w:rFonts w:cs="David"/>
          <w:rtl/>
        </w:rPr>
        <w:br/>
      </w:r>
      <w:r>
        <w:rPr>
          <w:rFonts w:cs="David"/>
          <w:rtl/>
        </w:rPr>
        <w:tab/>
        <w:t xml:space="preserve">הערה שנייה לגבי סעיף 2 – אני חושב שהחמרה לגבי מזנונים ומוסדות אחרים היא רחבה מדי. </w:t>
      </w:r>
    </w:p>
    <w:p w:rsidR="00000000" w:rsidRDefault="00F67327">
      <w:pPr>
        <w:jc w:val="both"/>
        <w:rPr>
          <w:rFonts w:cs="David"/>
          <w:u w:val="single"/>
          <w:rtl/>
        </w:rPr>
      </w:pPr>
      <w:r>
        <w:rPr>
          <w:rFonts w:cs="David"/>
          <w:rtl/>
        </w:rPr>
        <w:br/>
      </w:r>
      <w:r>
        <w:rPr>
          <w:rFonts w:cs="David"/>
          <w:u w:val="single"/>
          <w:rtl/>
        </w:rPr>
        <w:t>מרים פרנקל-שור:</w:t>
      </w:r>
    </w:p>
    <w:p w:rsidR="00000000" w:rsidRDefault="00F67327">
      <w:pPr>
        <w:jc w:val="both"/>
        <w:rPr>
          <w:rFonts w:cs="David"/>
          <w:u w:val="single"/>
          <w:rtl/>
        </w:rPr>
      </w:pPr>
    </w:p>
    <w:p w:rsidR="00000000" w:rsidRDefault="00F67327">
      <w:pPr>
        <w:jc w:val="both"/>
        <w:rPr>
          <w:rFonts w:cs="David"/>
          <w:rtl/>
        </w:rPr>
      </w:pPr>
      <w:r>
        <w:rPr>
          <w:rFonts w:cs="David"/>
          <w:rtl/>
        </w:rPr>
        <w:tab/>
        <w:t xml:space="preserve">אנחנו הולכים להרמוניה חקיקתית. חוק יום הזיכרון לחללי מערכות ישראל – הנוסח הועתק בדיוק ואני חושבת שזה היה הרעיון, </w:t>
      </w:r>
      <w:r>
        <w:rPr>
          <w:rFonts w:cs="David"/>
          <w:rtl/>
        </w:rPr>
        <w:t xml:space="preserve">ועד לזריחת השמש למחרתו, זאת אומרת זה סגור מתחילת יום האבל. אם תשעה באב חל ביום שני, בתי אוכל יהיו סגורים מיום ראשון בערב ועד  לזריחת השמש של יום ב', זאת אומרת במשך כל יום ב' זה יכול להיות פתוח. </w:t>
      </w:r>
    </w:p>
    <w:p w:rsidR="00000000" w:rsidRDefault="00F67327">
      <w:pPr>
        <w:jc w:val="both"/>
        <w:rPr>
          <w:rFonts w:cs="David"/>
          <w:u w:val="single"/>
          <w:rtl/>
        </w:rPr>
      </w:pPr>
      <w:r>
        <w:rPr>
          <w:rFonts w:cs="David"/>
          <w:rtl/>
        </w:rPr>
        <w:br/>
      </w:r>
      <w:r>
        <w:rPr>
          <w:rFonts w:cs="David"/>
          <w:u w:val="single"/>
          <w:rtl/>
        </w:rPr>
        <w:t>מוסי רז:</w:t>
      </w:r>
    </w:p>
    <w:p w:rsidR="00000000" w:rsidRDefault="00F67327">
      <w:pPr>
        <w:jc w:val="both"/>
        <w:rPr>
          <w:rFonts w:cs="David"/>
          <w:u w:val="single"/>
          <w:rtl/>
        </w:rPr>
      </w:pPr>
    </w:p>
    <w:p w:rsidR="00000000" w:rsidRDefault="00F67327">
      <w:pPr>
        <w:pStyle w:val="aa"/>
        <w:rPr>
          <w:rFonts w:cs="David"/>
          <w:rtl/>
        </w:rPr>
      </w:pPr>
      <w:r>
        <w:rPr>
          <w:rFonts w:cs="David"/>
          <w:rtl/>
        </w:rPr>
        <w:tab/>
        <w:t xml:space="preserve">אני רוצה להתייחס לא רק לגבי הסעיף הזה, אלא בכלל. </w:t>
      </w:r>
      <w:r>
        <w:rPr>
          <w:rFonts w:cs="David"/>
          <w:rtl/>
        </w:rPr>
        <w:t xml:space="preserve">הרי יכול להיות שכאן זה עניין של כיפוף ידיים, איפה הרוב ואיפה המיעוט. </w:t>
      </w:r>
    </w:p>
    <w:p w:rsidR="00000000" w:rsidRDefault="00F67327">
      <w:pPr>
        <w:jc w:val="both"/>
        <w:rPr>
          <w:rFonts w:cs="David"/>
          <w:rtl/>
        </w:rPr>
      </w:pPr>
    </w:p>
    <w:p w:rsidR="00000000" w:rsidRDefault="00F67327">
      <w:pPr>
        <w:jc w:val="both"/>
        <w:rPr>
          <w:rFonts w:cs="David"/>
          <w:rtl/>
        </w:rPr>
      </w:pPr>
      <w:r>
        <w:rPr>
          <w:rFonts w:cs="David"/>
          <w:rtl/>
        </w:rPr>
        <w:tab/>
        <w:t>הבעיה היא שיכול להיות שהחוק מעט גורף. הכוונה שלך מובנת לי לחלוטין ואני לא רואה פסול בכוונה אם באמת זה יישאר ברמה שיש רשויות שקובעות לעצמן שאסור ויש רשויות שאולי לא קובעות לעצמן שום דבר</w:t>
      </w:r>
      <w:r>
        <w:rPr>
          <w:rFonts w:cs="David"/>
          <w:rtl/>
        </w:rPr>
        <w:t xml:space="preserve"> ואז מובן שזה מותר, וגם אז אני חושב שחלק גדול מבתי האוכל לא ייפתחו. </w:t>
      </w:r>
    </w:p>
    <w:p w:rsidR="00000000" w:rsidRDefault="00F67327">
      <w:pPr>
        <w:jc w:val="both"/>
        <w:rPr>
          <w:rFonts w:cs="David"/>
          <w:rtl/>
        </w:rPr>
      </w:pPr>
    </w:p>
    <w:p w:rsidR="00000000" w:rsidRDefault="00F67327">
      <w:pPr>
        <w:jc w:val="both"/>
        <w:rPr>
          <w:rFonts w:cs="David"/>
          <w:rtl/>
        </w:rPr>
      </w:pPr>
      <w:r>
        <w:rPr>
          <w:rFonts w:cs="David"/>
          <w:rtl/>
        </w:rPr>
        <w:tab/>
        <w:t>השאלה אם אין כאן אמירות גורפות מדי. לו מחר נניח תחליט דבר כזה עיריית חיפה – נכון שזה נראה כרגע בלתי אפשרי, אבל לדוגמה לגבי מיעוט ערבי.</w:t>
      </w:r>
    </w:p>
    <w:p w:rsidR="00000000" w:rsidRDefault="00F67327">
      <w:pPr>
        <w:jc w:val="both"/>
        <w:rPr>
          <w:rFonts w:cs="David"/>
          <w:rtl/>
        </w:rPr>
      </w:pPr>
      <w:r>
        <w:rPr>
          <w:rFonts w:cs="David"/>
          <w:rtl/>
        </w:rPr>
        <w:br/>
      </w:r>
      <w:r>
        <w:rPr>
          <w:rFonts w:cs="David"/>
          <w:u w:val="single"/>
          <w:rtl/>
        </w:rPr>
        <w:t>שאול יהלום:</w:t>
      </w:r>
    </w:p>
    <w:p w:rsidR="00000000" w:rsidRDefault="00F67327">
      <w:pPr>
        <w:jc w:val="both"/>
        <w:rPr>
          <w:rFonts w:cs="David"/>
          <w:rtl/>
        </w:rPr>
      </w:pPr>
    </w:p>
    <w:p w:rsidR="00000000" w:rsidRDefault="00F67327">
      <w:pPr>
        <w:jc w:val="both"/>
        <w:rPr>
          <w:rFonts w:cs="David"/>
          <w:rtl/>
        </w:rPr>
      </w:pPr>
      <w:r>
        <w:rPr>
          <w:rFonts w:cs="David"/>
          <w:rtl/>
        </w:rPr>
        <w:tab/>
        <w:t>זה מותר לה. אתה איחרת ודיברנו על כך</w:t>
      </w:r>
      <w:r>
        <w:rPr>
          <w:rFonts w:cs="David"/>
          <w:rtl/>
        </w:rPr>
        <w:t xml:space="preserve"> בתחילת הדיון. עיריית ירושלים כבר עושה את זה, בירושלים המזרחית אין את החוק הזה.</w:t>
      </w:r>
    </w:p>
    <w:p w:rsidR="00000000" w:rsidRDefault="00F67327">
      <w:pPr>
        <w:jc w:val="both"/>
        <w:rPr>
          <w:rFonts w:cs="David"/>
          <w:rtl/>
        </w:rPr>
      </w:pPr>
      <w:r>
        <w:rPr>
          <w:rFonts w:cs="David"/>
          <w:rtl/>
        </w:rPr>
        <w:br/>
      </w:r>
      <w:r>
        <w:rPr>
          <w:rFonts w:cs="David"/>
          <w:u w:val="single"/>
          <w:rtl/>
        </w:rPr>
        <w:t>מוסי רז:</w:t>
      </w:r>
    </w:p>
    <w:p w:rsidR="00000000" w:rsidRDefault="00F67327">
      <w:pPr>
        <w:jc w:val="both"/>
        <w:rPr>
          <w:rFonts w:cs="David"/>
          <w:rtl/>
        </w:rPr>
      </w:pPr>
    </w:p>
    <w:p w:rsidR="00000000" w:rsidRDefault="00F67327">
      <w:pPr>
        <w:jc w:val="both"/>
        <w:rPr>
          <w:rFonts w:cs="David"/>
          <w:rtl/>
        </w:rPr>
      </w:pPr>
      <w:r>
        <w:rPr>
          <w:rFonts w:cs="David"/>
          <w:rtl/>
        </w:rPr>
        <w:tab/>
        <w:t xml:space="preserve">זה נכון גם לגבי מיעוט חילוני. </w:t>
      </w:r>
    </w:p>
    <w:p w:rsidR="00000000" w:rsidRDefault="00F67327">
      <w:pPr>
        <w:jc w:val="both"/>
        <w:rPr>
          <w:rFonts w:cs="David"/>
          <w:rtl/>
        </w:rPr>
      </w:pPr>
      <w:r>
        <w:rPr>
          <w:rFonts w:cs="David"/>
          <w:rtl/>
        </w:rPr>
        <w:br/>
      </w:r>
      <w:r>
        <w:rPr>
          <w:rFonts w:cs="David"/>
          <w:u w:val="single"/>
          <w:rtl/>
        </w:rPr>
        <w:t>מרים פרנקל-שור:</w:t>
      </w:r>
    </w:p>
    <w:p w:rsidR="00000000" w:rsidRDefault="00F67327">
      <w:pPr>
        <w:jc w:val="both"/>
        <w:rPr>
          <w:rFonts w:cs="David"/>
          <w:rtl/>
        </w:rPr>
      </w:pPr>
    </w:p>
    <w:p w:rsidR="00000000" w:rsidRDefault="00F67327">
      <w:pPr>
        <w:jc w:val="both"/>
        <w:rPr>
          <w:rFonts w:cs="David"/>
          <w:rtl/>
        </w:rPr>
      </w:pPr>
      <w:r>
        <w:rPr>
          <w:rFonts w:cs="David"/>
          <w:rtl/>
        </w:rPr>
        <w:tab/>
        <w:t>זה גם מותר.</w:t>
      </w:r>
    </w:p>
    <w:p w:rsidR="00000000" w:rsidRDefault="00F67327">
      <w:pPr>
        <w:jc w:val="both"/>
        <w:rPr>
          <w:rFonts w:cs="David"/>
          <w:rtl/>
        </w:rPr>
      </w:pPr>
      <w:r>
        <w:rPr>
          <w:rFonts w:cs="David"/>
          <w:rtl/>
        </w:rPr>
        <w:br/>
      </w:r>
      <w:r>
        <w:rPr>
          <w:rFonts w:cs="David"/>
          <w:u w:val="single"/>
          <w:rtl/>
        </w:rPr>
        <w:t>היו"ר משה גפני:</w:t>
      </w:r>
    </w:p>
    <w:p w:rsidR="00000000" w:rsidRDefault="00F67327">
      <w:pPr>
        <w:jc w:val="both"/>
        <w:rPr>
          <w:rFonts w:cs="David"/>
          <w:rtl/>
        </w:rPr>
      </w:pPr>
    </w:p>
    <w:p w:rsidR="00000000" w:rsidRDefault="00F67327">
      <w:pPr>
        <w:jc w:val="both"/>
        <w:rPr>
          <w:rFonts w:cs="David"/>
          <w:rtl/>
        </w:rPr>
      </w:pPr>
      <w:r>
        <w:rPr>
          <w:rFonts w:cs="David"/>
          <w:rtl/>
        </w:rPr>
        <w:tab/>
        <w:t>אני בכלל לא מקבל את המושג חילוני. רשות מקומית יכולה להחליט שהיא לא מחילה כלל את החו</w:t>
      </w:r>
      <w:r>
        <w:rPr>
          <w:rFonts w:cs="David"/>
          <w:rtl/>
        </w:rPr>
        <w:t xml:space="preserve">ק הזה בתחום הרשות שלה. היא יכולה להחליט שבאזור מסוים – לא משנה, יכול גם להיות אזור של יהודים – היא לא מחילה את החוק הזה. הרי זה תפקידה של הרשות המקומית, היועצת המשפטית קראה את החוק המקורי. </w:t>
      </w:r>
    </w:p>
    <w:p w:rsidR="00000000" w:rsidRDefault="00F67327">
      <w:pPr>
        <w:jc w:val="both"/>
        <w:rPr>
          <w:rFonts w:cs="David"/>
          <w:rtl/>
        </w:rPr>
      </w:pPr>
      <w:r>
        <w:rPr>
          <w:rFonts w:cs="David"/>
          <w:rtl/>
        </w:rPr>
        <w:br/>
      </w:r>
      <w:r>
        <w:rPr>
          <w:rFonts w:cs="David"/>
          <w:u w:val="single"/>
          <w:rtl/>
        </w:rPr>
        <w:t>היו"ר משה גפני:</w:t>
      </w:r>
    </w:p>
    <w:p w:rsidR="00000000" w:rsidRDefault="00F67327">
      <w:pPr>
        <w:jc w:val="both"/>
        <w:rPr>
          <w:rFonts w:cs="David"/>
          <w:rtl/>
        </w:rPr>
      </w:pPr>
    </w:p>
    <w:p w:rsidR="00000000" w:rsidRDefault="00F67327">
      <w:pPr>
        <w:jc w:val="both"/>
        <w:rPr>
          <w:rFonts w:cs="David"/>
          <w:rtl/>
        </w:rPr>
      </w:pPr>
      <w:r>
        <w:rPr>
          <w:rFonts w:cs="David"/>
          <w:rtl/>
        </w:rPr>
        <w:tab/>
        <w:t>אני רוצה לגשת להצבעה, הרי את הדיון נקיים במליאה</w:t>
      </w:r>
      <w:r>
        <w:rPr>
          <w:rFonts w:cs="David"/>
          <w:rtl/>
        </w:rPr>
        <w:t>.</w:t>
      </w:r>
    </w:p>
    <w:p w:rsidR="00000000" w:rsidRDefault="00F67327">
      <w:pPr>
        <w:jc w:val="both"/>
        <w:rPr>
          <w:rFonts w:cs="David"/>
          <w:rtl/>
        </w:rPr>
      </w:pPr>
      <w:r>
        <w:rPr>
          <w:rFonts w:cs="David"/>
          <w:rtl/>
        </w:rPr>
        <w:br/>
      </w:r>
      <w:r>
        <w:rPr>
          <w:rFonts w:cs="David"/>
          <w:u w:val="single"/>
          <w:rtl/>
        </w:rPr>
        <w:t>נסים זאב:</w:t>
      </w:r>
    </w:p>
    <w:p w:rsidR="00000000" w:rsidRDefault="00F67327">
      <w:pPr>
        <w:jc w:val="both"/>
        <w:rPr>
          <w:rFonts w:cs="David"/>
          <w:rtl/>
        </w:rPr>
      </w:pPr>
    </w:p>
    <w:p w:rsidR="00000000" w:rsidRDefault="00F67327">
      <w:pPr>
        <w:jc w:val="both"/>
        <w:rPr>
          <w:rFonts w:cs="David"/>
          <w:rtl/>
        </w:rPr>
      </w:pPr>
      <w:r>
        <w:rPr>
          <w:rFonts w:cs="David"/>
          <w:rtl/>
        </w:rPr>
        <w:tab/>
        <w:t xml:space="preserve">פתיחת בתי אוכל בליל יום האבל – "בליל" אין לכך הגדרה, כאילו משמע הלילה. הלילה יכול להתחיל ב- 20:00, ב- 21:00. או שאתה אומר בתחילת הלילה או משקיעת החמה, צריך להגדיר מה זה בליל יום האבל. </w:t>
      </w:r>
    </w:p>
    <w:p w:rsidR="00000000" w:rsidRDefault="00F67327">
      <w:pPr>
        <w:jc w:val="both"/>
        <w:rPr>
          <w:rFonts w:cs="David"/>
          <w:rtl/>
        </w:rPr>
      </w:pPr>
      <w:r>
        <w:rPr>
          <w:rFonts w:cs="David"/>
          <w:rtl/>
        </w:rPr>
        <w:br/>
      </w:r>
      <w:r>
        <w:rPr>
          <w:rFonts w:cs="David"/>
          <w:u w:val="single"/>
          <w:rtl/>
        </w:rPr>
        <w:t>נועה בן-אריה:</w:t>
      </w:r>
    </w:p>
    <w:p w:rsidR="00000000" w:rsidRDefault="00F67327">
      <w:pPr>
        <w:jc w:val="both"/>
        <w:rPr>
          <w:rFonts w:cs="David"/>
          <w:rtl/>
        </w:rPr>
      </w:pPr>
    </w:p>
    <w:p w:rsidR="00000000" w:rsidRDefault="00F67327">
      <w:pPr>
        <w:jc w:val="both"/>
        <w:rPr>
          <w:rFonts w:cs="David"/>
          <w:rtl/>
        </w:rPr>
      </w:pPr>
      <w:r>
        <w:rPr>
          <w:rFonts w:cs="David"/>
          <w:rtl/>
        </w:rPr>
        <w:tab/>
        <w:t xml:space="preserve">הכוונה אם מבחינה הלכתית מדובר על שקיעת </w:t>
      </w:r>
      <w:r>
        <w:rPr>
          <w:rFonts w:cs="David"/>
          <w:rtl/>
        </w:rPr>
        <w:t>החמה.</w:t>
      </w:r>
    </w:p>
    <w:p w:rsidR="00000000" w:rsidRDefault="00F67327">
      <w:pPr>
        <w:jc w:val="both"/>
        <w:rPr>
          <w:rFonts w:cs="David"/>
          <w:rtl/>
        </w:rPr>
      </w:pPr>
      <w:r>
        <w:rPr>
          <w:rFonts w:cs="David"/>
          <w:rtl/>
        </w:rPr>
        <w:br/>
      </w:r>
      <w:r>
        <w:rPr>
          <w:rFonts w:cs="David"/>
          <w:u w:val="single"/>
          <w:rtl/>
        </w:rPr>
        <w:t>נסים זאב:</w:t>
      </w:r>
    </w:p>
    <w:p w:rsidR="00000000" w:rsidRDefault="00F67327">
      <w:pPr>
        <w:jc w:val="both"/>
        <w:rPr>
          <w:rFonts w:cs="David"/>
          <w:rtl/>
        </w:rPr>
      </w:pPr>
    </w:p>
    <w:p w:rsidR="00000000" w:rsidRDefault="00F67327">
      <w:pPr>
        <w:jc w:val="both"/>
        <w:rPr>
          <w:rFonts w:cs="David"/>
          <w:rtl/>
        </w:rPr>
      </w:pPr>
      <w:r>
        <w:rPr>
          <w:rFonts w:cs="David"/>
          <w:rtl/>
        </w:rPr>
        <w:tab/>
        <w:t>הסעיף סותר את עצמו מניה וביה כי כתוב בתי אוכל בליל יום האבל ואחר כך כתוב בתחילת האבל. זה לפני הליל. תחילת האבל זה 20 דקות או רבע שעה לפני השקיעה.</w:t>
      </w:r>
    </w:p>
    <w:p w:rsidR="00000000" w:rsidRDefault="00F67327">
      <w:pPr>
        <w:jc w:val="both"/>
        <w:rPr>
          <w:rFonts w:cs="David"/>
          <w:rtl/>
        </w:rPr>
      </w:pPr>
      <w:r>
        <w:rPr>
          <w:rFonts w:cs="David"/>
          <w:rtl/>
        </w:rPr>
        <w:br/>
      </w:r>
      <w:r>
        <w:rPr>
          <w:rFonts w:cs="David"/>
          <w:u w:val="single"/>
          <w:rtl/>
        </w:rPr>
        <w:t>היו"ר משה גפני:</w:t>
      </w:r>
    </w:p>
    <w:p w:rsidR="00000000" w:rsidRDefault="00F67327">
      <w:pPr>
        <w:jc w:val="both"/>
        <w:rPr>
          <w:rFonts w:cs="David"/>
          <w:rtl/>
        </w:rPr>
      </w:pPr>
    </w:p>
    <w:p w:rsidR="00000000" w:rsidRDefault="00F67327">
      <w:pPr>
        <w:jc w:val="both"/>
        <w:rPr>
          <w:rFonts w:cs="David"/>
          <w:rtl/>
        </w:rPr>
      </w:pPr>
      <w:r>
        <w:rPr>
          <w:rFonts w:cs="David"/>
          <w:rtl/>
        </w:rPr>
        <w:tab/>
        <w:t>אנחנו לא נכנסים לזה, זה כמו יום הזיכרון.</w:t>
      </w:r>
    </w:p>
    <w:p w:rsidR="00000000" w:rsidRDefault="00F67327">
      <w:pPr>
        <w:jc w:val="both"/>
        <w:rPr>
          <w:rFonts w:cs="David"/>
          <w:rtl/>
        </w:rPr>
      </w:pPr>
      <w:r>
        <w:rPr>
          <w:rFonts w:cs="David"/>
          <w:rtl/>
        </w:rPr>
        <w:br/>
      </w:r>
      <w:r>
        <w:rPr>
          <w:rFonts w:cs="David"/>
          <w:u w:val="single"/>
          <w:rtl/>
        </w:rPr>
        <w:t>נסים זאב:</w:t>
      </w:r>
    </w:p>
    <w:p w:rsidR="00000000" w:rsidRDefault="00F67327">
      <w:pPr>
        <w:jc w:val="both"/>
        <w:rPr>
          <w:rFonts w:cs="David"/>
          <w:rtl/>
        </w:rPr>
      </w:pPr>
    </w:p>
    <w:p w:rsidR="00000000" w:rsidRDefault="00F67327">
      <w:pPr>
        <w:jc w:val="both"/>
        <w:rPr>
          <w:rFonts w:cs="David"/>
          <w:rtl/>
        </w:rPr>
      </w:pPr>
      <w:r>
        <w:rPr>
          <w:rFonts w:cs="David"/>
          <w:rtl/>
        </w:rPr>
        <w:tab/>
        <w:t>אם זה יבוא לבית מש</w:t>
      </w:r>
      <w:r>
        <w:rPr>
          <w:rFonts w:cs="David"/>
          <w:rtl/>
        </w:rPr>
        <w:t>פט, אני מבטיח לך שזו סוגיה שאפשר לטפל בה הרבה, אז בואו נגדיר את זה.</w:t>
      </w:r>
    </w:p>
    <w:p w:rsidR="00000000" w:rsidRDefault="00F67327">
      <w:pPr>
        <w:jc w:val="both"/>
        <w:rPr>
          <w:rFonts w:cs="David"/>
          <w:rtl/>
        </w:rPr>
      </w:pPr>
      <w:r>
        <w:rPr>
          <w:rFonts w:cs="David"/>
          <w:rtl/>
        </w:rPr>
        <w:br/>
      </w:r>
      <w:r>
        <w:rPr>
          <w:rFonts w:cs="David"/>
          <w:rtl/>
        </w:rPr>
        <w:tab/>
        <w:t>אני אסביר זאת בצורה פשוטה – ליל האבל זה צאת הכוכבים. תחילת האבל זה לפני שקיעת החמה, וזה הבדל של חצי שעה.</w:t>
      </w:r>
    </w:p>
    <w:p w:rsidR="00000000" w:rsidRDefault="00F67327">
      <w:pPr>
        <w:jc w:val="both"/>
        <w:rPr>
          <w:rFonts w:cs="David"/>
          <w:rtl/>
        </w:rPr>
      </w:pPr>
      <w:r>
        <w:rPr>
          <w:rFonts w:cs="David"/>
          <w:rtl/>
        </w:rPr>
        <w:br/>
      </w:r>
      <w:r>
        <w:rPr>
          <w:rFonts w:cs="David"/>
          <w:u w:val="single"/>
          <w:rtl/>
        </w:rPr>
        <w:t>מרים פרנקל-שור:</w:t>
      </w:r>
    </w:p>
    <w:p w:rsidR="00000000" w:rsidRDefault="00F67327">
      <w:pPr>
        <w:jc w:val="both"/>
        <w:rPr>
          <w:rFonts w:cs="David"/>
          <w:rtl/>
        </w:rPr>
      </w:pPr>
    </w:p>
    <w:p w:rsidR="00000000" w:rsidRDefault="00F67327">
      <w:pPr>
        <w:jc w:val="both"/>
        <w:rPr>
          <w:rFonts w:cs="David"/>
          <w:rtl/>
        </w:rPr>
      </w:pPr>
      <w:r>
        <w:rPr>
          <w:rFonts w:cs="David"/>
          <w:rtl/>
        </w:rPr>
        <w:tab/>
        <w:t>סעיף 2 לחוק העיקרי אומר: "תחילתו של יום האבל הוא משקיעת החמה ו</w:t>
      </w:r>
      <w:r>
        <w:rPr>
          <w:rFonts w:cs="David"/>
          <w:rtl/>
        </w:rPr>
        <w:t xml:space="preserve">סיומו עם צאת הכוכבים למחרת;" זאת אומרת שיש משמעות לתחילת יום האבל. </w:t>
      </w:r>
    </w:p>
    <w:p w:rsidR="00000000" w:rsidRDefault="00F67327">
      <w:pPr>
        <w:jc w:val="both"/>
        <w:rPr>
          <w:rFonts w:cs="David"/>
          <w:rtl/>
        </w:rPr>
      </w:pPr>
      <w:r>
        <w:rPr>
          <w:rFonts w:cs="David"/>
          <w:rtl/>
        </w:rPr>
        <w:br/>
      </w:r>
      <w:r>
        <w:rPr>
          <w:rFonts w:cs="David"/>
          <w:rtl/>
        </w:rPr>
        <w:br/>
      </w:r>
      <w:r>
        <w:rPr>
          <w:rFonts w:cs="David"/>
          <w:rtl/>
        </w:rPr>
        <w:br/>
      </w:r>
      <w:r>
        <w:rPr>
          <w:rFonts w:cs="David"/>
          <w:u w:val="single"/>
          <w:rtl/>
        </w:rPr>
        <w:t>נועה בן-אריה:</w:t>
      </w:r>
    </w:p>
    <w:p w:rsidR="00000000" w:rsidRDefault="00F67327">
      <w:pPr>
        <w:jc w:val="both"/>
        <w:rPr>
          <w:rFonts w:cs="David"/>
          <w:rtl/>
        </w:rPr>
      </w:pPr>
    </w:p>
    <w:p w:rsidR="00000000" w:rsidRDefault="00F67327">
      <w:pPr>
        <w:jc w:val="both"/>
        <w:rPr>
          <w:rFonts w:cs="David"/>
          <w:rtl/>
        </w:rPr>
      </w:pPr>
      <w:r>
        <w:rPr>
          <w:rFonts w:cs="David"/>
          <w:rtl/>
        </w:rPr>
        <w:tab/>
        <w:t>אני מבקשת להגיד לחבר הכנסת יהלום – תפקידו של מרכז השלטון המקומי, ראשית לא גוף סטטוטורי בעל סמכויות שיפוטיות.</w:t>
      </w:r>
    </w:p>
    <w:p w:rsidR="00000000" w:rsidRDefault="00F67327">
      <w:pPr>
        <w:jc w:val="both"/>
        <w:rPr>
          <w:rFonts w:cs="David"/>
          <w:rtl/>
        </w:rPr>
      </w:pPr>
      <w:r>
        <w:rPr>
          <w:rFonts w:cs="David"/>
          <w:rtl/>
        </w:rPr>
        <w:tab/>
      </w:r>
    </w:p>
    <w:p w:rsidR="00000000" w:rsidRDefault="00F67327">
      <w:pPr>
        <w:jc w:val="both"/>
        <w:rPr>
          <w:rFonts w:cs="David"/>
          <w:rtl/>
        </w:rPr>
      </w:pPr>
      <w:r>
        <w:rPr>
          <w:rFonts w:cs="David"/>
          <w:rtl/>
        </w:rPr>
        <w:tab/>
        <w:t xml:space="preserve">למעשה, הוא גוף מייעץ, מנחה, והוא בהחלט נעזר בחוזרי מנכ"ל </w:t>
      </w:r>
      <w:r>
        <w:rPr>
          <w:rFonts w:cs="David"/>
          <w:rtl/>
        </w:rPr>
        <w:t>משרד הפנים, והשאלה תהיה ערכית בין אם מדובר בחוק הסמכה ובין אם מדובר בחוק ראשי. היא תמיד תהיה שאלה ערכית, הרי לא בכדי אותה רשות בוחרת האם ליישם את חוק ההסמכה ולפעול על פיו, אם  לאו.</w:t>
      </w:r>
    </w:p>
    <w:p w:rsidR="00000000" w:rsidRDefault="00F67327">
      <w:pPr>
        <w:jc w:val="both"/>
        <w:rPr>
          <w:rFonts w:cs="David"/>
          <w:rtl/>
        </w:rPr>
      </w:pPr>
    </w:p>
    <w:p w:rsidR="00000000" w:rsidRDefault="00F67327">
      <w:pPr>
        <w:jc w:val="both"/>
        <w:rPr>
          <w:rFonts w:cs="David"/>
          <w:rtl/>
        </w:rPr>
      </w:pPr>
      <w:r>
        <w:rPr>
          <w:rFonts w:cs="David"/>
          <w:rtl/>
        </w:rPr>
        <w:tab/>
        <w:t>לכן, מרכז השלטון המקומי - כאשר עובר חוק כזה בכנסת – בעצם תפקידו הוא מנחה.</w:t>
      </w:r>
      <w:r>
        <w:rPr>
          <w:rFonts w:cs="David"/>
          <w:rtl/>
        </w:rPr>
        <w:t xml:space="preserve"> מעצם המהות, כשחוק כזה עובר, מרכז השלטון המקומי מיידע את הרשויות המקומיות על עצם קיומו של החוק.</w:t>
      </w:r>
    </w:p>
    <w:p w:rsidR="00000000" w:rsidRDefault="00F67327">
      <w:pPr>
        <w:jc w:val="both"/>
        <w:rPr>
          <w:rFonts w:cs="David"/>
          <w:rtl/>
        </w:rPr>
      </w:pPr>
      <w:r>
        <w:rPr>
          <w:rFonts w:cs="David"/>
          <w:rtl/>
        </w:rPr>
        <w:br/>
      </w:r>
      <w:r>
        <w:rPr>
          <w:rFonts w:cs="David"/>
          <w:u w:val="single"/>
          <w:rtl/>
        </w:rPr>
        <w:t>היו"ר משה גפני:</w:t>
      </w:r>
    </w:p>
    <w:p w:rsidR="00000000" w:rsidRDefault="00F67327">
      <w:pPr>
        <w:jc w:val="both"/>
        <w:rPr>
          <w:rFonts w:cs="David"/>
          <w:rtl/>
        </w:rPr>
      </w:pPr>
    </w:p>
    <w:p w:rsidR="00000000" w:rsidRDefault="00F67327">
      <w:pPr>
        <w:jc w:val="both"/>
        <w:rPr>
          <w:rFonts w:cs="David"/>
          <w:rtl/>
        </w:rPr>
      </w:pPr>
      <w:r>
        <w:rPr>
          <w:rFonts w:cs="David"/>
          <w:rtl/>
        </w:rPr>
        <w:tab/>
        <w:t xml:space="preserve">ברור, ממש הבנתי. חבר הכנסת יהלום כנראה לא מכיר אותך, הוא לא יודע שאת אישה חכמה. הלוואי ולא הייתם מבינים את החוק. </w:t>
      </w:r>
    </w:p>
    <w:p w:rsidR="00000000" w:rsidRDefault="00F67327">
      <w:pPr>
        <w:jc w:val="both"/>
        <w:rPr>
          <w:rFonts w:cs="David"/>
          <w:rtl/>
        </w:rPr>
      </w:pPr>
    </w:p>
    <w:p w:rsidR="00000000" w:rsidRDefault="00F67327">
      <w:pPr>
        <w:jc w:val="both"/>
        <w:rPr>
          <w:rFonts w:cs="David"/>
          <w:rtl/>
        </w:rPr>
      </w:pPr>
      <w:r>
        <w:rPr>
          <w:rFonts w:cs="David"/>
          <w:rtl/>
        </w:rPr>
        <w:tab/>
        <w:t>מה שקרה בשנתיים-שלוש האחר</w:t>
      </w:r>
      <w:r>
        <w:rPr>
          <w:rFonts w:cs="David"/>
          <w:rtl/>
        </w:rPr>
        <w:t>ונות בכנסת ובשלטון המקומי מדליק אצלי נורה אדומה ענקית. מרצ לא התנגדה לחוק...</w:t>
      </w:r>
    </w:p>
    <w:p w:rsidR="00000000" w:rsidRDefault="00F67327">
      <w:pPr>
        <w:jc w:val="both"/>
        <w:rPr>
          <w:rFonts w:cs="David"/>
          <w:rtl/>
        </w:rPr>
      </w:pPr>
      <w:r>
        <w:rPr>
          <w:rFonts w:cs="David"/>
          <w:rtl/>
        </w:rPr>
        <w:br/>
      </w:r>
      <w:r>
        <w:rPr>
          <w:rFonts w:cs="David"/>
          <w:u w:val="single"/>
          <w:rtl/>
        </w:rPr>
        <w:t>מוסי רז:</w:t>
      </w:r>
    </w:p>
    <w:p w:rsidR="00000000" w:rsidRDefault="00F67327">
      <w:pPr>
        <w:jc w:val="both"/>
        <w:rPr>
          <w:rFonts w:cs="David"/>
          <w:rtl/>
        </w:rPr>
      </w:pPr>
    </w:p>
    <w:p w:rsidR="00000000" w:rsidRDefault="00F67327">
      <w:pPr>
        <w:jc w:val="both"/>
        <w:rPr>
          <w:rFonts w:cs="David"/>
          <w:rtl/>
        </w:rPr>
      </w:pPr>
      <w:r>
        <w:rPr>
          <w:rFonts w:cs="David"/>
          <w:rtl/>
        </w:rPr>
        <w:tab/>
        <w:t>היא לא התנגדה, היא תמכה. יש הבדלים.</w:t>
      </w:r>
    </w:p>
    <w:p w:rsidR="00000000" w:rsidRDefault="00F67327">
      <w:pPr>
        <w:jc w:val="both"/>
        <w:rPr>
          <w:rFonts w:cs="David"/>
          <w:rtl/>
        </w:rPr>
      </w:pPr>
      <w:r>
        <w:rPr>
          <w:rFonts w:cs="David"/>
          <w:rtl/>
        </w:rPr>
        <w:br/>
      </w:r>
      <w:r>
        <w:rPr>
          <w:rFonts w:cs="David"/>
          <w:u w:val="single"/>
          <w:rtl/>
        </w:rPr>
        <w:t>שאול יהלום:</w:t>
      </w:r>
    </w:p>
    <w:p w:rsidR="00000000" w:rsidRDefault="00F67327">
      <w:pPr>
        <w:jc w:val="both"/>
        <w:rPr>
          <w:rFonts w:cs="David"/>
          <w:rtl/>
        </w:rPr>
      </w:pPr>
    </w:p>
    <w:p w:rsidR="00000000" w:rsidRDefault="00F67327">
      <w:pPr>
        <w:jc w:val="both"/>
        <w:rPr>
          <w:rFonts w:cs="David"/>
          <w:rtl/>
        </w:rPr>
      </w:pPr>
      <w:r>
        <w:rPr>
          <w:rFonts w:cs="David"/>
          <w:rtl/>
        </w:rPr>
        <w:tab/>
        <w:t>אין הבדלים.</w:t>
      </w:r>
    </w:p>
    <w:p w:rsidR="00000000" w:rsidRDefault="00F67327">
      <w:pPr>
        <w:jc w:val="both"/>
        <w:rPr>
          <w:rFonts w:cs="David"/>
          <w:rtl/>
        </w:rPr>
      </w:pPr>
      <w:r>
        <w:rPr>
          <w:rFonts w:cs="David"/>
          <w:rtl/>
        </w:rPr>
        <w:br/>
      </w:r>
      <w:r>
        <w:rPr>
          <w:rFonts w:cs="David"/>
          <w:u w:val="single"/>
          <w:rtl/>
        </w:rPr>
        <w:t>מוסי רז:</w:t>
      </w:r>
    </w:p>
    <w:p w:rsidR="00000000" w:rsidRDefault="00F67327">
      <w:pPr>
        <w:jc w:val="both"/>
        <w:rPr>
          <w:rFonts w:cs="David"/>
          <w:rtl/>
        </w:rPr>
      </w:pPr>
    </w:p>
    <w:p w:rsidR="00000000" w:rsidRDefault="00F67327">
      <w:pPr>
        <w:jc w:val="both"/>
        <w:rPr>
          <w:rFonts w:cs="David"/>
          <w:rtl/>
        </w:rPr>
      </w:pPr>
      <w:r>
        <w:rPr>
          <w:rFonts w:cs="David"/>
          <w:rtl/>
        </w:rPr>
        <w:tab/>
        <w:t>אתה רוצה שאני אגיד לך את ההבדלים ביושר ובכנות? לי באופן אישי אין בעיה עם החוק הזה, אבל אני א</w:t>
      </w:r>
      <w:r>
        <w:rPr>
          <w:rFonts w:cs="David"/>
          <w:rtl/>
        </w:rPr>
        <w:t>צביע נגדו.</w:t>
      </w:r>
    </w:p>
    <w:p w:rsidR="00000000" w:rsidRDefault="00F67327">
      <w:pPr>
        <w:jc w:val="both"/>
        <w:rPr>
          <w:rFonts w:cs="David"/>
          <w:rtl/>
        </w:rPr>
      </w:pPr>
      <w:r>
        <w:rPr>
          <w:rFonts w:cs="David"/>
          <w:rtl/>
        </w:rPr>
        <w:br/>
      </w:r>
      <w:r>
        <w:rPr>
          <w:rFonts w:cs="David"/>
          <w:u w:val="single"/>
          <w:rtl/>
        </w:rPr>
        <w:t>היו"ר משה גפני:</w:t>
      </w:r>
    </w:p>
    <w:p w:rsidR="00000000" w:rsidRDefault="00F67327">
      <w:pPr>
        <w:jc w:val="both"/>
        <w:rPr>
          <w:rFonts w:cs="David"/>
          <w:rtl/>
        </w:rPr>
      </w:pPr>
    </w:p>
    <w:p w:rsidR="00000000" w:rsidRDefault="00F67327">
      <w:pPr>
        <w:jc w:val="both"/>
        <w:rPr>
          <w:rFonts w:cs="David"/>
          <w:rtl/>
        </w:rPr>
      </w:pPr>
      <w:r>
        <w:rPr>
          <w:rFonts w:cs="David"/>
          <w:rtl/>
        </w:rPr>
        <w:tab/>
        <w:t>למה? כי יש את שינוי על המפה?</w:t>
      </w:r>
    </w:p>
    <w:p w:rsidR="00000000" w:rsidRDefault="00F67327">
      <w:pPr>
        <w:jc w:val="both"/>
        <w:rPr>
          <w:rFonts w:cs="David"/>
          <w:rtl/>
        </w:rPr>
      </w:pPr>
      <w:r>
        <w:rPr>
          <w:rFonts w:cs="David"/>
          <w:rtl/>
        </w:rPr>
        <w:br/>
      </w:r>
      <w:r>
        <w:rPr>
          <w:rFonts w:cs="David"/>
          <w:u w:val="single"/>
          <w:rtl/>
        </w:rPr>
        <w:t>מוסי רז:</w:t>
      </w:r>
    </w:p>
    <w:p w:rsidR="00000000" w:rsidRDefault="00F67327">
      <w:pPr>
        <w:jc w:val="both"/>
        <w:rPr>
          <w:rFonts w:cs="David"/>
          <w:rtl/>
        </w:rPr>
      </w:pPr>
    </w:p>
    <w:p w:rsidR="00000000" w:rsidRDefault="00F67327">
      <w:pPr>
        <w:jc w:val="both"/>
        <w:rPr>
          <w:rFonts w:cs="David"/>
          <w:rtl/>
        </w:rPr>
      </w:pPr>
      <w:r>
        <w:rPr>
          <w:rFonts w:cs="David"/>
          <w:rtl/>
        </w:rPr>
        <w:tab/>
        <w:t>מה פתאום. שינוי ואנחנו בכלל לא פונים  לאותו קהל, אני יכול להראות לך את כל הסקרים, הפריפריה שלנו זה מפלגת העבודה.</w:t>
      </w:r>
    </w:p>
    <w:p w:rsidR="00000000" w:rsidRDefault="00F67327">
      <w:pPr>
        <w:jc w:val="both"/>
        <w:rPr>
          <w:rFonts w:cs="David"/>
          <w:rtl/>
        </w:rPr>
      </w:pPr>
    </w:p>
    <w:p w:rsidR="00000000" w:rsidRDefault="00F67327">
      <w:pPr>
        <w:jc w:val="both"/>
        <w:rPr>
          <w:rFonts w:cs="David"/>
          <w:rtl/>
        </w:rPr>
      </w:pPr>
      <w:r>
        <w:rPr>
          <w:rFonts w:cs="David"/>
          <w:rtl/>
        </w:rPr>
        <w:tab/>
        <w:t>פתחתם נגדנו במלחמת תרבות.</w:t>
      </w:r>
    </w:p>
    <w:p w:rsidR="00000000" w:rsidRDefault="00F67327">
      <w:pPr>
        <w:jc w:val="both"/>
        <w:rPr>
          <w:rFonts w:cs="David"/>
          <w:rtl/>
        </w:rPr>
      </w:pPr>
      <w:r>
        <w:rPr>
          <w:rFonts w:cs="David"/>
          <w:rtl/>
        </w:rPr>
        <w:br/>
      </w:r>
      <w:r>
        <w:rPr>
          <w:rFonts w:cs="David"/>
          <w:u w:val="single"/>
          <w:rtl/>
        </w:rPr>
        <w:t>היו"ר משה גפני:</w:t>
      </w:r>
    </w:p>
    <w:p w:rsidR="00000000" w:rsidRDefault="00F67327">
      <w:pPr>
        <w:jc w:val="both"/>
        <w:rPr>
          <w:rFonts w:cs="David"/>
          <w:rtl/>
        </w:rPr>
      </w:pPr>
    </w:p>
    <w:p w:rsidR="00000000" w:rsidRDefault="00F67327">
      <w:pPr>
        <w:jc w:val="both"/>
        <w:rPr>
          <w:rFonts w:cs="David"/>
          <w:rtl/>
        </w:rPr>
      </w:pPr>
      <w:r>
        <w:rPr>
          <w:rFonts w:cs="David"/>
          <w:rtl/>
        </w:rPr>
        <w:tab/>
        <w:t>על מה? מה עשינו?</w:t>
      </w:r>
    </w:p>
    <w:p w:rsidR="00000000" w:rsidRDefault="00F67327">
      <w:pPr>
        <w:jc w:val="both"/>
        <w:rPr>
          <w:rFonts w:cs="David"/>
          <w:rtl/>
        </w:rPr>
      </w:pPr>
      <w:r>
        <w:rPr>
          <w:rFonts w:cs="David"/>
          <w:rtl/>
        </w:rPr>
        <w:br/>
      </w:r>
      <w:r>
        <w:rPr>
          <w:rFonts w:cs="David"/>
          <w:u w:val="single"/>
          <w:rtl/>
        </w:rPr>
        <w:t>מוסי רז</w:t>
      </w:r>
      <w:r>
        <w:rPr>
          <w:rFonts w:cs="David"/>
          <w:u w:val="single"/>
          <w:rtl/>
        </w:rPr>
        <w:t>:</w:t>
      </w:r>
    </w:p>
    <w:p w:rsidR="00000000" w:rsidRDefault="00F67327">
      <w:pPr>
        <w:jc w:val="both"/>
        <w:rPr>
          <w:rFonts w:cs="David"/>
          <w:rtl/>
        </w:rPr>
      </w:pPr>
    </w:p>
    <w:p w:rsidR="00000000" w:rsidRDefault="00F67327">
      <w:pPr>
        <w:jc w:val="both"/>
        <w:rPr>
          <w:rFonts w:cs="David"/>
          <w:rtl/>
        </w:rPr>
      </w:pPr>
      <w:r>
        <w:rPr>
          <w:rFonts w:cs="David"/>
          <w:rtl/>
        </w:rPr>
        <w:tab/>
        <w:t xml:space="preserve">זה כבר יותר ארוך, אני אסביר לך אחר כך. </w:t>
      </w:r>
    </w:p>
    <w:p w:rsidR="00000000" w:rsidRDefault="00F67327">
      <w:pPr>
        <w:jc w:val="both"/>
        <w:rPr>
          <w:rFonts w:cs="David"/>
          <w:rtl/>
        </w:rPr>
      </w:pPr>
      <w:r>
        <w:rPr>
          <w:rFonts w:cs="David"/>
          <w:rtl/>
        </w:rPr>
        <w:br/>
      </w:r>
      <w:r>
        <w:rPr>
          <w:rFonts w:cs="David"/>
          <w:u w:val="single"/>
          <w:rtl/>
        </w:rPr>
        <w:t>היו"ר משה גפני:</w:t>
      </w:r>
    </w:p>
    <w:p w:rsidR="00000000" w:rsidRDefault="00F67327">
      <w:pPr>
        <w:jc w:val="both"/>
        <w:rPr>
          <w:rFonts w:cs="David"/>
          <w:rtl/>
        </w:rPr>
      </w:pPr>
    </w:p>
    <w:p w:rsidR="00000000" w:rsidRDefault="00F67327">
      <w:pPr>
        <w:jc w:val="both"/>
        <w:rPr>
          <w:rFonts w:cs="David"/>
          <w:rtl/>
        </w:rPr>
      </w:pPr>
      <w:r>
        <w:rPr>
          <w:rFonts w:cs="David"/>
          <w:rtl/>
        </w:rPr>
        <w:tab/>
        <w:t xml:space="preserve">אני רוצה להגיד לך, באמת ובתמים – אני ידיד של השלטון המקומי. את לא יכולה להגיד שהשלטון המקומי לא מתערב בנושאים ערכיים. הוא מתערב. אני יושב ראש ועדת הפנים בשנה האחרונה. הוא מתערב. </w:t>
      </w:r>
    </w:p>
    <w:p w:rsidR="00000000" w:rsidRDefault="00F67327">
      <w:pPr>
        <w:jc w:val="both"/>
        <w:rPr>
          <w:rFonts w:cs="David"/>
          <w:rtl/>
        </w:rPr>
      </w:pPr>
      <w:r>
        <w:rPr>
          <w:rFonts w:cs="David"/>
          <w:rtl/>
        </w:rPr>
        <w:br/>
      </w:r>
      <w:r>
        <w:rPr>
          <w:rFonts w:cs="David"/>
          <w:u w:val="single"/>
          <w:rtl/>
        </w:rPr>
        <w:t>יהודית נאות:</w:t>
      </w:r>
    </w:p>
    <w:p w:rsidR="00000000" w:rsidRDefault="00F67327">
      <w:pPr>
        <w:jc w:val="both"/>
        <w:rPr>
          <w:rFonts w:cs="David"/>
          <w:rtl/>
        </w:rPr>
      </w:pPr>
    </w:p>
    <w:p w:rsidR="00000000" w:rsidRDefault="00F67327">
      <w:pPr>
        <w:jc w:val="both"/>
        <w:rPr>
          <w:rFonts w:cs="David"/>
          <w:rtl/>
        </w:rPr>
      </w:pPr>
      <w:r>
        <w:rPr>
          <w:rFonts w:cs="David"/>
          <w:rtl/>
        </w:rPr>
        <w:tab/>
        <w:t xml:space="preserve">תפנה לאלדר. </w:t>
      </w:r>
    </w:p>
    <w:p w:rsidR="00000000" w:rsidRDefault="00F67327">
      <w:pPr>
        <w:jc w:val="both"/>
        <w:rPr>
          <w:rFonts w:cs="David"/>
          <w:rtl/>
        </w:rPr>
      </w:pPr>
      <w:r>
        <w:rPr>
          <w:rFonts w:cs="David"/>
          <w:rtl/>
        </w:rPr>
        <w:br/>
      </w:r>
      <w:r>
        <w:rPr>
          <w:rFonts w:cs="David"/>
          <w:u w:val="single"/>
          <w:rtl/>
        </w:rPr>
        <w:t>היו"ר משה גפני:</w:t>
      </w:r>
    </w:p>
    <w:p w:rsidR="00000000" w:rsidRDefault="00F67327">
      <w:pPr>
        <w:jc w:val="both"/>
        <w:rPr>
          <w:rFonts w:cs="David"/>
          <w:rtl/>
        </w:rPr>
      </w:pPr>
    </w:p>
    <w:p w:rsidR="00000000" w:rsidRDefault="00F67327">
      <w:pPr>
        <w:jc w:val="both"/>
        <w:rPr>
          <w:rFonts w:cs="David"/>
          <w:rtl/>
        </w:rPr>
      </w:pPr>
      <w:r>
        <w:rPr>
          <w:rFonts w:cs="David"/>
          <w:rtl/>
        </w:rPr>
        <w:tab/>
        <w:t>מותר לי להגיד – אני חושב שזה דבר שלא צריך להיות שנוי במחלוקת. מדובר על יום אבל לאומי.</w:t>
      </w:r>
    </w:p>
    <w:p w:rsidR="00000000" w:rsidRDefault="00F67327">
      <w:pPr>
        <w:jc w:val="both"/>
        <w:rPr>
          <w:rFonts w:cs="David"/>
          <w:rtl/>
        </w:rPr>
      </w:pPr>
      <w:r>
        <w:rPr>
          <w:rFonts w:cs="David"/>
          <w:rtl/>
        </w:rPr>
        <w:br/>
      </w:r>
      <w:r>
        <w:rPr>
          <w:rFonts w:cs="David"/>
          <w:u w:val="single"/>
          <w:rtl/>
        </w:rPr>
        <w:t>נועה בן-אריה:</w:t>
      </w:r>
    </w:p>
    <w:p w:rsidR="00000000" w:rsidRDefault="00F67327">
      <w:pPr>
        <w:jc w:val="both"/>
        <w:rPr>
          <w:rFonts w:cs="David"/>
          <w:rtl/>
        </w:rPr>
      </w:pPr>
    </w:p>
    <w:p w:rsidR="00000000" w:rsidRDefault="00F67327">
      <w:pPr>
        <w:jc w:val="both"/>
        <w:rPr>
          <w:rFonts w:cs="David"/>
          <w:rtl/>
        </w:rPr>
      </w:pPr>
      <w:r>
        <w:rPr>
          <w:rFonts w:cs="David"/>
          <w:rtl/>
        </w:rPr>
        <w:tab/>
        <w:t>הוא לא יהיה שנוי במחלוקת, זה מה שאני מנסה להסביר.</w:t>
      </w:r>
    </w:p>
    <w:p w:rsidR="00000000" w:rsidRDefault="00F67327">
      <w:pPr>
        <w:jc w:val="both"/>
        <w:rPr>
          <w:rFonts w:cs="David"/>
          <w:rtl/>
        </w:rPr>
      </w:pPr>
      <w:r>
        <w:rPr>
          <w:rFonts w:cs="David"/>
          <w:rtl/>
        </w:rPr>
        <w:br/>
      </w:r>
      <w:r>
        <w:rPr>
          <w:rFonts w:cs="David"/>
          <w:u w:val="single"/>
          <w:rtl/>
        </w:rPr>
        <w:t>היו"ר משה גפני:</w:t>
      </w:r>
    </w:p>
    <w:p w:rsidR="00000000" w:rsidRDefault="00F67327">
      <w:pPr>
        <w:jc w:val="both"/>
        <w:rPr>
          <w:rFonts w:cs="David"/>
          <w:rtl/>
        </w:rPr>
      </w:pPr>
    </w:p>
    <w:p w:rsidR="00000000" w:rsidRDefault="00F67327">
      <w:pPr>
        <w:jc w:val="both"/>
        <w:rPr>
          <w:rFonts w:cs="David"/>
          <w:rtl/>
        </w:rPr>
      </w:pPr>
      <w:r>
        <w:rPr>
          <w:rFonts w:cs="David"/>
          <w:rtl/>
        </w:rPr>
        <w:tab/>
        <w:t>תודה רבה.</w:t>
      </w:r>
    </w:p>
    <w:p w:rsidR="00000000" w:rsidRDefault="00F67327">
      <w:pPr>
        <w:jc w:val="both"/>
        <w:rPr>
          <w:rFonts w:cs="David"/>
          <w:rtl/>
        </w:rPr>
      </w:pPr>
    </w:p>
    <w:p w:rsidR="00000000" w:rsidRDefault="00F67327">
      <w:pPr>
        <w:jc w:val="both"/>
        <w:rPr>
          <w:rFonts w:cs="David"/>
          <w:rtl/>
        </w:rPr>
      </w:pPr>
      <w:r>
        <w:rPr>
          <w:rFonts w:cs="David"/>
          <w:rtl/>
        </w:rPr>
        <w:tab/>
        <w:t>הצעת חוק איסור פתיחת בתי עינוגים בתשעה</w:t>
      </w:r>
      <w:r>
        <w:rPr>
          <w:rFonts w:cs="David"/>
          <w:rtl/>
        </w:rPr>
        <w:t xml:space="preserve"> באב (הסמכה מיוחדת)(תיקון)(הרחבה והסמכה על בתי אוכל), התשס"ב-2002, הכנה לקריאה שנייה ושלישית. מי בעד?</w:t>
      </w:r>
    </w:p>
    <w:p w:rsidR="00000000" w:rsidRDefault="00F67327">
      <w:pPr>
        <w:jc w:val="both"/>
        <w:rPr>
          <w:rFonts w:cs="David"/>
          <w:rtl/>
        </w:rPr>
      </w:pPr>
    </w:p>
    <w:p w:rsidR="00000000" w:rsidRDefault="00F67327">
      <w:pPr>
        <w:pStyle w:val="20"/>
        <w:rPr>
          <w:rFonts w:cs="David"/>
          <w:rtl/>
        </w:rPr>
      </w:pPr>
      <w:r>
        <w:rPr>
          <w:rFonts w:cs="David"/>
          <w:rtl/>
        </w:rPr>
        <w:t>ה צ ב ע ה</w:t>
      </w:r>
    </w:p>
    <w:p w:rsidR="00000000" w:rsidRDefault="00F67327">
      <w:pPr>
        <w:jc w:val="center"/>
        <w:rPr>
          <w:rFonts w:cs="David"/>
          <w:rtl/>
        </w:rPr>
      </w:pPr>
      <w:r>
        <w:rPr>
          <w:rFonts w:cs="David"/>
          <w:rtl/>
        </w:rPr>
        <w:t>בעד – 4</w:t>
      </w:r>
    </w:p>
    <w:p w:rsidR="00000000" w:rsidRDefault="00F67327">
      <w:pPr>
        <w:jc w:val="center"/>
        <w:rPr>
          <w:rFonts w:cs="David"/>
          <w:rtl/>
        </w:rPr>
      </w:pPr>
      <w:r>
        <w:rPr>
          <w:rFonts w:cs="David"/>
          <w:rtl/>
        </w:rPr>
        <w:t>נגד – 3</w:t>
      </w:r>
    </w:p>
    <w:p w:rsidR="00000000" w:rsidRDefault="00F67327">
      <w:pPr>
        <w:jc w:val="center"/>
        <w:rPr>
          <w:rFonts w:cs="David"/>
          <w:rtl/>
        </w:rPr>
      </w:pPr>
      <w:r>
        <w:rPr>
          <w:rFonts w:cs="David"/>
          <w:rtl/>
        </w:rPr>
        <w:t>נמנעים – אין</w:t>
      </w:r>
    </w:p>
    <w:p w:rsidR="00000000" w:rsidRDefault="00F67327">
      <w:pPr>
        <w:jc w:val="center"/>
        <w:rPr>
          <w:rFonts w:cs="David"/>
          <w:rtl/>
        </w:rPr>
      </w:pPr>
      <w:r>
        <w:rPr>
          <w:rFonts w:cs="David"/>
          <w:rtl/>
        </w:rPr>
        <w:t>הצעת חוק איסור פתיחת בתי עינוגים בתשעה באב (הסמכה מיוחדת)(תיקון)</w:t>
      </w:r>
    </w:p>
    <w:p w:rsidR="00000000" w:rsidRDefault="00F67327">
      <w:pPr>
        <w:jc w:val="center"/>
        <w:rPr>
          <w:rFonts w:cs="David"/>
          <w:rtl/>
        </w:rPr>
      </w:pPr>
      <w:r>
        <w:rPr>
          <w:rFonts w:cs="David"/>
          <w:rtl/>
        </w:rPr>
        <w:t>(הרחבה והסמכה על בתי אוכל), התשס"ב-2002, נתקבלה ב</w:t>
      </w:r>
      <w:r>
        <w:rPr>
          <w:rFonts w:cs="David"/>
          <w:rtl/>
        </w:rPr>
        <w:t>קריאה שנייה ושלישית.</w:t>
      </w:r>
    </w:p>
    <w:p w:rsidR="00000000" w:rsidRDefault="00F67327">
      <w:pPr>
        <w:jc w:val="center"/>
        <w:rPr>
          <w:rFonts w:cs="David"/>
          <w:rtl/>
        </w:rPr>
      </w:pPr>
    </w:p>
    <w:p w:rsidR="00000000" w:rsidRDefault="00F67327">
      <w:pPr>
        <w:rPr>
          <w:rFonts w:cs="David"/>
          <w:rtl/>
        </w:rPr>
      </w:pPr>
      <w:r>
        <w:rPr>
          <w:rFonts w:cs="David"/>
          <w:u w:val="single"/>
          <w:rtl/>
        </w:rPr>
        <w:t>היו"ר משה גפני:</w:t>
      </w:r>
    </w:p>
    <w:p w:rsidR="00000000" w:rsidRDefault="00F67327">
      <w:pPr>
        <w:rPr>
          <w:rFonts w:cs="David"/>
          <w:rtl/>
        </w:rPr>
      </w:pPr>
    </w:p>
    <w:p w:rsidR="00000000" w:rsidRDefault="00F67327">
      <w:pPr>
        <w:rPr>
          <w:rFonts w:cs="David"/>
          <w:rtl/>
        </w:rPr>
      </w:pPr>
      <w:r>
        <w:rPr>
          <w:rFonts w:cs="David"/>
          <w:rtl/>
        </w:rPr>
        <w:tab/>
        <w:t xml:space="preserve">החוק התקבל. </w:t>
      </w:r>
    </w:p>
    <w:p w:rsidR="00000000" w:rsidRDefault="00F67327">
      <w:pPr>
        <w:rPr>
          <w:rFonts w:cs="David"/>
          <w:rtl/>
        </w:rPr>
      </w:pPr>
      <w:r>
        <w:rPr>
          <w:rFonts w:cs="David"/>
          <w:rtl/>
        </w:rPr>
        <w:br/>
      </w:r>
      <w:r>
        <w:rPr>
          <w:rFonts w:cs="David"/>
          <w:u w:val="single"/>
          <w:rtl/>
        </w:rPr>
        <w:t>יהודית נאות:</w:t>
      </w:r>
    </w:p>
    <w:p w:rsidR="00000000" w:rsidRDefault="00F67327">
      <w:pPr>
        <w:rPr>
          <w:rFonts w:cs="David"/>
          <w:rtl/>
        </w:rPr>
      </w:pPr>
    </w:p>
    <w:p w:rsidR="00000000" w:rsidRDefault="00F67327">
      <w:pPr>
        <w:rPr>
          <w:rFonts w:cs="David"/>
          <w:rtl/>
        </w:rPr>
      </w:pPr>
      <w:r>
        <w:rPr>
          <w:rFonts w:cs="David"/>
          <w:rtl/>
        </w:rPr>
        <w:tab/>
        <w:t>בכפוף להגשת הסתייגויות. עד מתי?</w:t>
      </w:r>
    </w:p>
    <w:p w:rsidR="00000000" w:rsidRDefault="00F67327">
      <w:pPr>
        <w:rPr>
          <w:rFonts w:cs="David"/>
          <w:rtl/>
        </w:rPr>
      </w:pPr>
      <w:r>
        <w:rPr>
          <w:rFonts w:cs="David"/>
          <w:rtl/>
        </w:rPr>
        <w:br/>
      </w:r>
      <w:r>
        <w:rPr>
          <w:rFonts w:cs="David"/>
          <w:u w:val="single"/>
          <w:rtl/>
        </w:rPr>
        <w:t>היו"ר משה גפני:</w:t>
      </w:r>
    </w:p>
    <w:p w:rsidR="00000000" w:rsidRDefault="00F67327">
      <w:pPr>
        <w:rPr>
          <w:rFonts w:cs="David"/>
          <w:rtl/>
        </w:rPr>
      </w:pPr>
    </w:p>
    <w:p w:rsidR="00000000" w:rsidRDefault="00F67327">
      <w:pPr>
        <w:rPr>
          <w:rFonts w:cs="David"/>
          <w:rtl/>
        </w:rPr>
      </w:pPr>
      <w:r>
        <w:rPr>
          <w:rFonts w:cs="David"/>
          <w:rtl/>
        </w:rPr>
        <w:tab/>
        <w:t>הגשת הסתייגויות עד מחר בבוקר.</w:t>
      </w:r>
    </w:p>
    <w:p w:rsidR="00000000" w:rsidRDefault="00F67327">
      <w:pPr>
        <w:rPr>
          <w:rFonts w:cs="David"/>
          <w:rtl/>
        </w:rPr>
      </w:pPr>
    </w:p>
    <w:p w:rsidR="00000000" w:rsidRDefault="00F67327">
      <w:pPr>
        <w:rPr>
          <w:rFonts w:cs="David"/>
          <w:rtl/>
        </w:rPr>
      </w:pPr>
      <w:r>
        <w:rPr>
          <w:rFonts w:cs="David"/>
          <w:rtl/>
        </w:rPr>
        <w:tab/>
        <w:t>תודה רבה, הישיבה נעולה.</w:t>
      </w:r>
    </w:p>
    <w:p w:rsidR="00000000" w:rsidRDefault="00F67327">
      <w:pPr>
        <w:rPr>
          <w:rFonts w:cs="David"/>
          <w:rtl/>
        </w:rPr>
      </w:pPr>
      <w:r>
        <w:rPr>
          <w:rFonts w:cs="David"/>
          <w:rtl/>
        </w:rPr>
        <w:br/>
      </w:r>
      <w:r>
        <w:rPr>
          <w:rFonts w:cs="David"/>
          <w:rtl/>
        </w:rPr>
        <w:br/>
        <w:t>הישיבה ננעלה בשעה 11:45.</w:t>
      </w:r>
    </w:p>
    <w:p w:rsidR="00000000" w:rsidRDefault="00F67327">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67327">
      <w:r>
        <w:separator/>
      </w:r>
    </w:p>
  </w:endnote>
  <w:endnote w:type="continuationSeparator" w:id="0">
    <w:p w:rsidR="00000000" w:rsidRDefault="00F673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7327">
    <w:pPr>
      <w:pStyle w:val="a7"/>
      <w:rPr>
        <w:rFonts w:cs="David"/>
        <w:rtl/>
      </w:rPr>
    </w:pPr>
  </w:p>
  <w:p w:rsidR="00000000" w:rsidRDefault="00F67327">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7327">
    <w:pPr>
      <w:pStyle w:val="a7"/>
      <w:rPr>
        <w:rFonts w:cs="David"/>
        <w:rtl/>
      </w:rPr>
    </w:pPr>
  </w:p>
  <w:p w:rsidR="00000000" w:rsidRDefault="00F6732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67327">
      <w:r>
        <w:separator/>
      </w:r>
    </w:p>
  </w:footnote>
  <w:footnote w:type="continuationSeparator" w:id="0">
    <w:p w:rsidR="00000000" w:rsidRDefault="00F673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7327">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12</w:t>
    </w:r>
    <w:r>
      <w:rPr>
        <w:rStyle w:val="a9"/>
        <w:rFonts w:cs="David"/>
      </w:rPr>
      <w:fldChar w:fldCharType="end"/>
    </w:r>
  </w:p>
  <w:p w:rsidR="00000000" w:rsidRDefault="00F67327">
    <w:pPr>
      <w:pStyle w:val="a5"/>
      <w:ind w:right="360"/>
      <w:rPr>
        <w:rFonts w:cs="David"/>
        <w:rtl/>
      </w:rPr>
    </w:pPr>
    <w:r>
      <w:rPr>
        <w:rFonts w:cs="David"/>
        <w:rtl/>
      </w:rPr>
      <w:t>ועדת הפנים ואיכות הסביבה</w:t>
    </w:r>
  </w:p>
  <w:p w:rsidR="00000000" w:rsidRDefault="00F67327">
    <w:pPr>
      <w:pStyle w:val="a5"/>
      <w:rPr>
        <w:rFonts w:cs="David"/>
        <w:rtl/>
      </w:rPr>
    </w:pPr>
    <w:r>
      <w:rPr>
        <w:rFonts w:cs="David"/>
        <w:rtl/>
      </w:rPr>
      <w:t>13.5.2002</w:t>
    </w:r>
  </w:p>
  <w:p w:rsidR="00000000" w:rsidRDefault="00F67327">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7327">
    <w:pPr>
      <w:pStyle w:val="a5"/>
      <w:rPr>
        <w:rFonts w:cs="David"/>
        <w:rtl/>
      </w:rPr>
    </w:pPr>
  </w:p>
  <w:p w:rsidR="00000000" w:rsidRDefault="00F67327">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562C54"/>
    <w:multiLevelType w:val="hybridMultilevel"/>
    <w:tmpl w:val="81062144"/>
    <w:lvl w:ilvl="0" w:tplc="6AA49AB4">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332F5CDE"/>
    <w:multiLevelType w:val="hybridMultilevel"/>
    <w:tmpl w:val="917A7936"/>
    <w:lvl w:ilvl="0" w:tplc="3B7677EA">
      <w:start w:val="1"/>
      <w:numFmt w:val="decimal"/>
      <w:lvlText w:val="%1."/>
      <w:lvlJc w:val="left"/>
      <w:pPr>
        <w:tabs>
          <w:tab w:val="num" w:pos="720"/>
        </w:tabs>
        <w:ind w:left="720" w:hanging="360"/>
      </w:pPr>
      <w:rPr>
        <w:rFonts w:ascii="Times New Roman" w:hAnsi="Times New Roman" w:cs="Times New Roman" w:hint="default"/>
      </w:rPr>
    </w:lvl>
    <w:lvl w:ilvl="1" w:tplc="8A988006">
      <w:start w:val="1"/>
      <w:numFmt w:val="decimal"/>
      <w:lvlText w:val="(%2)"/>
      <w:lvlJc w:val="left"/>
      <w:pPr>
        <w:tabs>
          <w:tab w:val="num" w:pos="1440"/>
        </w:tabs>
        <w:ind w:left="1440" w:hanging="36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0572925B6D2FD511BECD001083FCCD060000000DF2B1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F67327"/>
    <w:rsid w:val="00F673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D0826D6-6074-425F-B78A-363AA7E67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center"/>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2605</Words>
  <Characters>13028</Characters>
  <Application>Microsoft Office Word</Application>
  <DocSecurity>0</DocSecurity>
  <Lines>108</Lines>
  <Paragraphs>31</Paragraphs>
  <ScaleCrop>false</ScaleCrop>
  <Company>knesset</Company>
  <LinksUpToDate>false</LinksUpToDate>
  <CharactersWithSpaces>15602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הפנים/5157</dc:title>
  <dc:subject>פנים 13.5.2002ב</dc:subject>
  <dc:creator>טלי רם</dc:creator>
  <cp:keywords/>
  <dc:description/>
  <cp:lastModifiedBy>רינה דבורה קדרון</cp:lastModifiedBy>
  <cp:revision>2</cp:revision>
  <dcterms:created xsi:type="dcterms:W3CDTF">2017-04-24T07:12:00Z</dcterms:created>
  <dcterms:modified xsi:type="dcterms:W3CDTF">2017-04-24T07:12:00Z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