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4D7C">
      <w:pPr>
        <w:jc w:val="right"/>
        <w:rPr>
          <w:rFonts w:cs="David"/>
          <w:rtl/>
        </w:rPr>
      </w:pPr>
      <w:bookmarkStart w:id="0" w:name="_GoBack"/>
      <w:bookmarkEnd w:id="0"/>
      <w:r>
        <w:rPr>
          <w:rFonts w:cs="David"/>
          <w:rtl/>
        </w:rPr>
        <w:t>פרוטוקולים/ועדת הפנים/5583</w:t>
      </w:r>
    </w:p>
    <w:p w:rsidR="00000000" w:rsidRDefault="00EF4D7C">
      <w:pPr>
        <w:jc w:val="right"/>
        <w:rPr>
          <w:rFonts w:cs="David"/>
          <w:rtl/>
        </w:rPr>
      </w:pPr>
      <w:r>
        <w:rPr>
          <w:rFonts w:cs="David"/>
          <w:rtl/>
        </w:rPr>
        <w:tab/>
        <w:t>ירושלים, כ"א באב, תשס"ב</w:t>
      </w:r>
    </w:p>
    <w:p w:rsidR="00000000" w:rsidRDefault="00EF4D7C">
      <w:pPr>
        <w:jc w:val="right"/>
        <w:rPr>
          <w:rFonts w:cs="David"/>
          <w:rtl/>
          <w:lang w:val="es"/>
        </w:rPr>
      </w:pPr>
      <w:r>
        <w:rPr>
          <w:rFonts w:cs="David"/>
          <w:rtl/>
          <w:lang w:val="es"/>
        </w:rPr>
        <w:t>30 ביולי, 2002</w:t>
      </w:r>
    </w:p>
    <w:p w:rsidR="00000000" w:rsidRDefault="00EF4D7C">
      <w:pPr>
        <w:jc w:val="right"/>
        <w:rPr>
          <w:rFonts w:cs="David"/>
          <w:rtl/>
        </w:rPr>
      </w:pPr>
    </w:p>
    <w:p w:rsidR="00000000" w:rsidRDefault="00EF4D7C">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F4D7C">
      <w:pPr>
        <w:rPr>
          <w:rFonts w:cs="David"/>
          <w:b/>
          <w:bCs/>
          <w:rtl/>
        </w:rPr>
      </w:pPr>
      <w:r>
        <w:rPr>
          <w:rFonts w:cs="David"/>
          <w:b/>
          <w:bCs/>
          <w:rtl/>
        </w:rPr>
        <w:t>מושב רביעי</w:t>
      </w:r>
    </w:p>
    <w:p w:rsidR="00000000" w:rsidRDefault="00EF4D7C">
      <w:pPr>
        <w:rPr>
          <w:rFonts w:cs="David"/>
          <w:b/>
          <w:bCs/>
          <w:rtl/>
        </w:rPr>
      </w:pPr>
    </w:p>
    <w:p w:rsidR="00000000" w:rsidRDefault="00EF4D7C">
      <w:pPr>
        <w:rPr>
          <w:rFonts w:cs="David"/>
          <w:b/>
          <w:bCs/>
          <w:rtl/>
        </w:rPr>
      </w:pPr>
    </w:p>
    <w:p w:rsidR="00000000" w:rsidRDefault="00EF4D7C">
      <w:pPr>
        <w:rPr>
          <w:rFonts w:cs="David"/>
          <w:b/>
          <w:bCs/>
          <w:rtl/>
        </w:rPr>
      </w:pPr>
    </w:p>
    <w:p w:rsidR="00000000" w:rsidRDefault="00EF4D7C">
      <w:pPr>
        <w:rPr>
          <w:rFonts w:cs="David"/>
          <w:b/>
          <w:bCs/>
          <w:rtl/>
        </w:rPr>
      </w:pPr>
    </w:p>
    <w:p w:rsidR="00000000" w:rsidRDefault="00EF4D7C">
      <w:pPr>
        <w:rPr>
          <w:rFonts w:cs="David"/>
          <w:b/>
          <w:bCs/>
          <w:rtl/>
        </w:rPr>
      </w:pPr>
    </w:p>
    <w:p w:rsidR="00000000" w:rsidRDefault="00EF4D7C">
      <w:pPr>
        <w:rPr>
          <w:rFonts w:cs="David"/>
          <w:b/>
          <w:bCs/>
          <w:rtl/>
        </w:rPr>
      </w:pPr>
    </w:p>
    <w:p w:rsidR="00000000" w:rsidRDefault="00EF4D7C">
      <w:pPr>
        <w:pStyle w:val="10"/>
        <w:rPr>
          <w:rFonts w:cs="David"/>
          <w:rtl/>
        </w:rPr>
      </w:pPr>
      <w:r>
        <w:rPr>
          <w:rFonts w:cs="David"/>
          <w:rtl/>
        </w:rPr>
        <w:t>פרוטוקול מס' 448</w:t>
      </w:r>
    </w:p>
    <w:p w:rsidR="00000000" w:rsidRDefault="00EF4D7C">
      <w:pPr>
        <w:pStyle w:val="10"/>
        <w:rPr>
          <w:rFonts w:cs="David"/>
          <w:rtl/>
        </w:rPr>
      </w:pPr>
      <w:r>
        <w:rPr>
          <w:rFonts w:cs="David"/>
          <w:rtl/>
        </w:rPr>
        <w:t>מישיבת ועדת הפנים ואיכות הסביבה</w:t>
      </w:r>
    </w:p>
    <w:p w:rsidR="00000000" w:rsidRDefault="00EF4D7C">
      <w:pPr>
        <w:jc w:val="center"/>
        <w:rPr>
          <w:rFonts w:cs="David"/>
          <w:b/>
          <w:bCs/>
          <w:u w:val="single"/>
          <w:rtl/>
        </w:rPr>
      </w:pPr>
      <w:r>
        <w:rPr>
          <w:rFonts w:cs="David"/>
          <w:b/>
          <w:bCs/>
          <w:rtl/>
        </w:rPr>
        <w:softHyphen/>
      </w:r>
      <w:r>
        <w:rPr>
          <w:rFonts w:cs="David"/>
          <w:b/>
          <w:bCs/>
          <w:u w:val="single"/>
          <w:rtl/>
        </w:rPr>
        <w:t>יום שלישי, ז' באב התשס"ב (16 ביולי 20029, שעה 10:30</w:t>
      </w:r>
    </w:p>
    <w:p w:rsidR="00000000" w:rsidRDefault="00EF4D7C">
      <w:pPr>
        <w:rPr>
          <w:rFonts w:cs="David"/>
          <w:rtl/>
        </w:rPr>
      </w:pPr>
    </w:p>
    <w:p w:rsidR="00000000" w:rsidRDefault="00EF4D7C">
      <w:pPr>
        <w:rPr>
          <w:rFonts w:cs="David"/>
          <w:b/>
          <w:bCs/>
          <w:u w:val="single"/>
          <w:rtl/>
        </w:rPr>
      </w:pPr>
    </w:p>
    <w:p w:rsidR="00000000" w:rsidRDefault="00EF4D7C">
      <w:pPr>
        <w:rPr>
          <w:rFonts w:cs="David"/>
          <w:b/>
          <w:bCs/>
          <w:u w:val="single"/>
          <w:rtl/>
        </w:rPr>
      </w:pPr>
    </w:p>
    <w:p w:rsidR="00000000" w:rsidRDefault="00EF4D7C">
      <w:pPr>
        <w:rPr>
          <w:rFonts w:cs="David"/>
          <w:b/>
          <w:bCs/>
          <w:u w:val="single"/>
          <w:rtl/>
        </w:rPr>
      </w:pPr>
    </w:p>
    <w:p w:rsidR="00000000" w:rsidRDefault="00EF4D7C">
      <w:pPr>
        <w:rPr>
          <w:rFonts w:cs="David"/>
          <w:b/>
          <w:bCs/>
          <w:u w:val="single"/>
          <w:rtl/>
        </w:rPr>
      </w:pPr>
    </w:p>
    <w:p w:rsidR="00000000" w:rsidRDefault="00EF4D7C">
      <w:pPr>
        <w:rPr>
          <w:rFonts w:cs="David"/>
          <w:rtl/>
        </w:rPr>
      </w:pPr>
      <w:r>
        <w:rPr>
          <w:rFonts w:cs="David"/>
          <w:b/>
          <w:bCs/>
          <w:u w:val="single"/>
          <w:rtl/>
        </w:rPr>
        <w:t>סדר היום:</w:t>
      </w:r>
      <w:r>
        <w:rPr>
          <w:rFonts w:cs="David"/>
          <w:rtl/>
        </w:rPr>
        <w:t xml:space="preserve"> הצעת-חוק הרשויות המקומיות (בחירת ראש רשות וסגניו וכהונתם) (תיקון מס' 22) (תיקון – שינוי ת</w:t>
      </w:r>
      <w:r>
        <w:rPr>
          <w:rFonts w:cs="David"/>
          <w:rtl/>
        </w:rPr>
        <w:t xml:space="preserve">חולה), התשס"ב-2001, של חברות-הכנסת יהודית נאות וזהבה גלאון. </w:t>
      </w:r>
    </w:p>
    <w:p w:rsidR="00000000" w:rsidRDefault="00EF4D7C">
      <w:pPr>
        <w:rPr>
          <w:rFonts w:cs="David"/>
          <w:rtl/>
        </w:rPr>
      </w:pPr>
    </w:p>
    <w:p w:rsidR="00000000" w:rsidRDefault="00EF4D7C">
      <w:pPr>
        <w:rPr>
          <w:rFonts w:cs="David"/>
          <w:rtl/>
        </w:rPr>
      </w:pPr>
    </w:p>
    <w:p w:rsidR="00000000" w:rsidRDefault="00EF4D7C">
      <w:pPr>
        <w:rPr>
          <w:rFonts w:cs="David"/>
          <w:rtl/>
        </w:rPr>
      </w:pPr>
    </w:p>
    <w:p w:rsidR="00000000" w:rsidRDefault="00EF4D7C">
      <w:pPr>
        <w:rPr>
          <w:rFonts w:cs="David"/>
          <w:rtl/>
        </w:rPr>
      </w:pPr>
    </w:p>
    <w:p w:rsidR="00000000" w:rsidRDefault="00EF4D7C">
      <w:pPr>
        <w:rPr>
          <w:rFonts w:cs="David"/>
          <w:b/>
          <w:bCs/>
          <w:u w:val="single"/>
          <w:rtl/>
        </w:rPr>
      </w:pPr>
      <w:r>
        <w:rPr>
          <w:rFonts w:cs="David"/>
          <w:b/>
          <w:bCs/>
          <w:u w:val="single"/>
          <w:rtl/>
        </w:rPr>
        <w:t>נכחו:</w:t>
      </w:r>
    </w:p>
    <w:p w:rsidR="00000000" w:rsidRDefault="00EF4D7C">
      <w:pPr>
        <w:rPr>
          <w:rFonts w:cs="David"/>
          <w:b/>
          <w:bCs/>
          <w:u w:val="single"/>
          <w:rtl/>
        </w:rPr>
      </w:pPr>
    </w:p>
    <w:p w:rsidR="00000000" w:rsidRDefault="00EF4D7C">
      <w:pPr>
        <w:rPr>
          <w:rFonts w:cs="David"/>
          <w:b/>
          <w:bCs/>
          <w:u w:val="single"/>
          <w:rtl/>
        </w:rPr>
      </w:pPr>
    </w:p>
    <w:p w:rsidR="00000000" w:rsidRDefault="00EF4D7C">
      <w:pPr>
        <w:rPr>
          <w:rFonts w:cs="David"/>
          <w:rtl/>
        </w:rPr>
      </w:pPr>
      <w:r>
        <w:rPr>
          <w:rFonts w:cs="David"/>
          <w:b/>
          <w:bCs/>
          <w:u w:val="single"/>
          <w:rtl/>
        </w:rPr>
        <w:t>חברי הוועדה</w:t>
      </w:r>
      <w:r>
        <w:rPr>
          <w:rFonts w:cs="David"/>
          <w:rtl/>
        </w:rPr>
        <w:t>:</w:t>
      </w:r>
      <w:r>
        <w:rPr>
          <w:rFonts w:cs="David"/>
          <w:rtl/>
        </w:rPr>
        <w:tab/>
        <w:t>משה גפני</w:t>
      </w:r>
      <w:r>
        <w:rPr>
          <w:rFonts w:cs="David"/>
          <w:rtl/>
        </w:rPr>
        <w:tab/>
      </w:r>
      <w:r>
        <w:rPr>
          <w:rFonts w:cs="David"/>
          <w:rtl/>
        </w:rPr>
        <w:tab/>
        <w:t>- היו"ר</w:t>
      </w:r>
    </w:p>
    <w:p w:rsidR="00000000" w:rsidRDefault="00EF4D7C">
      <w:pPr>
        <w:rPr>
          <w:rFonts w:cs="David"/>
          <w:rtl/>
        </w:rPr>
      </w:pPr>
      <w:r>
        <w:rPr>
          <w:rFonts w:cs="David"/>
          <w:rtl/>
        </w:rPr>
        <w:tab/>
      </w:r>
      <w:r>
        <w:rPr>
          <w:rFonts w:cs="David"/>
          <w:rtl/>
        </w:rPr>
        <w:tab/>
      </w:r>
      <w:r>
        <w:rPr>
          <w:rFonts w:cs="David"/>
          <w:rtl/>
        </w:rPr>
        <w:tab/>
        <w:t xml:space="preserve">יהודית נאות </w:t>
      </w:r>
      <w:r>
        <w:rPr>
          <w:rFonts w:cs="David"/>
          <w:rtl/>
        </w:rPr>
        <w:tab/>
        <w:t>- מ"מ היו"ר</w:t>
      </w:r>
    </w:p>
    <w:p w:rsidR="00000000" w:rsidRDefault="00EF4D7C">
      <w:pPr>
        <w:rPr>
          <w:rFonts w:cs="David"/>
          <w:rtl/>
        </w:rPr>
      </w:pPr>
      <w:r>
        <w:rPr>
          <w:rFonts w:cs="David"/>
          <w:rtl/>
        </w:rPr>
        <w:tab/>
      </w:r>
      <w:r>
        <w:rPr>
          <w:rFonts w:cs="David"/>
          <w:rtl/>
        </w:rPr>
        <w:tab/>
      </w:r>
      <w:r>
        <w:rPr>
          <w:rFonts w:cs="David"/>
          <w:rtl/>
        </w:rPr>
        <w:tab/>
        <w:t>זהבה גלאון</w:t>
      </w:r>
    </w:p>
    <w:p w:rsidR="00000000" w:rsidRDefault="00EF4D7C">
      <w:pPr>
        <w:rPr>
          <w:rFonts w:cs="David"/>
          <w:rtl/>
        </w:rPr>
      </w:pPr>
      <w:r>
        <w:rPr>
          <w:rFonts w:cs="David"/>
          <w:rtl/>
        </w:rPr>
        <w:tab/>
      </w:r>
      <w:r>
        <w:rPr>
          <w:rFonts w:cs="David"/>
          <w:rtl/>
        </w:rPr>
        <w:tab/>
      </w:r>
      <w:r>
        <w:rPr>
          <w:rFonts w:cs="David"/>
          <w:rtl/>
        </w:rPr>
        <w:tab/>
        <w:t>נסים זאב</w:t>
      </w:r>
    </w:p>
    <w:p w:rsidR="00000000" w:rsidRDefault="00EF4D7C">
      <w:pPr>
        <w:rPr>
          <w:rFonts w:cs="David"/>
          <w:rtl/>
        </w:rPr>
      </w:pPr>
      <w:r>
        <w:rPr>
          <w:rFonts w:cs="David"/>
          <w:rtl/>
        </w:rPr>
        <w:tab/>
      </w:r>
      <w:r>
        <w:rPr>
          <w:rFonts w:cs="David"/>
          <w:rtl/>
        </w:rPr>
        <w:tab/>
      </w:r>
      <w:r>
        <w:rPr>
          <w:rFonts w:cs="David"/>
          <w:rtl/>
        </w:rPr>
        <w:tab/>
        <w:t>מוחמד כנעאן</w:t>
      </w:r>
    </w:p>
    <w:p w:rsidR="00000000" w:rsidRDefault="00EF4D7C">
      <w:pPr>
        <w:rPr>
          <w:rFonts w:cs="David"/>
          <w:rtl/>
        </w:rPr>
      </w:pPr>
    </w:p>
    <w:p w:rsidR="00000000" w:rsidRDefault="00EF4D7C">
      <w:pPr>
        <w:rPr>
          <w:rFonts w:cs="David"/>
          <w:rtl/>
        </w:rPr>
      </w:pPr>
    </w:p>
    <w:p w:rsidR="00000000" w:rsidRDefault="00EF4D7C">
      <w:pPr>
        <w:rPr>
          <w:rFonts w:cs="David"/>
          <w:rtl/>
        </w:rPr>
      </w:pPr>
      <w:r>
        <w:rPr>
          <w:rFonts w:cs="David"/>
          <w:b/>
          <w:bCs/>
          <w:u w:val="single"/>
          <w:rtl/>
        </w:rPr>
        <w:t>מוזמנים</w:t>
      </w:r>
      <w:r>
        <w:rPr>
          <w:rFonts w:cs="David"/>
          <w:rtl/>
        </w:rPr>
        <w:t>:</w:t>
      </w:r>
      <w:r>
        <w:rPr>
          <w:rFonts w:cs="David"/>
          <w:rtl/>
        </w:rPr>
        <w:tab/>
      </w:r>
      <w:r>
        <w:rPr>
          <w:rFonts w:cs="David"/>
          <w:rtl/>
        </w:rPr>
        <w:tab/>
        <w:t>ישראל שפיצר</w:t>
      </w:r>
      <w:r>
        <w:rPr>
          <w:rFonts w:cs="David"/>
          <w:rtl/>
        </w:rPr>
        <w:tab/>
      </w:r>
      <w:r>
        <w:rPr>
          <w:rFonts w:cs="David"/>
          <w:rtl/>
        </w:rPr>
        <w:tab/>
        <w:t xml:space="preserve">- מנהלת אגף כוח אדם ושכר ברשויות המקומיות, </w:t>
      </w:r>
    </w:p>
    <w:p w:rsidR="00000000" w:rsidRDefault="00EF4D7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w:t>
      </w:r>
      <w:r>
        <w:rPr>
          <w:rFonts w:cs="David"/>
          <w:rtl/>
        </w:rPr>
        <w:t xml:space="preserve"> הפנים</w:t>
      </w:r>
    </w:p>
    <w:p w:rsidR="00000000" w:rsidRDefault="00EF4D7C">
      <w:pPr>
        <w:rPr>
          <w:rFonts w:cs="David"/>
          <w:rtl/>
        </w:rPr>
      </w:pPr>
      <w:r>
        <w:rPr>
          <w:rFonts w:cs="David"/>
          <w:rtl/>
        </w:rPr>
        <w:tab/>
      </w:r>
      <w:r>
        <w:rPr>
          <w:rFonts w:cs="David"/>
          <w:rtl/>
        </w:rPr>
        <w:tab/>
      </w:r>
      <w:r>
        <w:rPr>
          <w:rFonts w:cs="David"/>
          <w:rtl/>
        </w:rPr>
        <w:tab/>
        <w:t>גלית לביא</w:t>
      </w:r>
      <w:r>
        <w:rPr>
          <w:rFonts w:cs="David"/>
          <w:rtl/>
        </w:rPr>
        <w:tab/>
      </w:r>
      <w:r>
        <w:rPr>
          <w:rFonts w:cs="David"/>
          <w:rtl/>
        </w:rPr>
        <w:tab/>
      </w:r>
      <w:r>
        <w:rPr>
          <w:rFonts w:cs="David"/>
          <w:rtl/>
        </w:rPr>
        <w:tab/>
        <w:t>- משרד הפנים</w:t>
      </w:r>
    </w:p>
    <w:p w:rsidR="00000000" w:rsidRDefault="00EF4D7C">
      <w:pPr>
        <w:rPr>
          <w:rFonts w:cs="David"/>
          <w:rtl/>
        </w:rPr>
      </w:pPr>
      <w:r>
        <w:rPr>
          <w:rFonts w:cs="David"/>
          <w:rtl/>
        </w:rPr>
        <w:tab/>
      </w:r>
      <w:r>
        <w:rPr>
          <w:rFonts w:cs="David"/>
          <w:rtl/>
        </w:rPr>
        <w:tab/>
      </w:r>
      <w:r>
        <w:rPr>
          <w:rFonts w:cs="David"/>
          <w:rtl/>
        </w:rPr>
        <w:tab/>
        <w:t>רינה נשר</w:t>
      </w:r>
      <w:r>
        <w:rPr>
          <w:rFonts w:cs="David"/>
          <w:rtl/>
        </w:rPr>
        <w:tab/>
      </w:r>
      <w:r>
        <w:rPr>
          <w:rFonts w:cs="David"/>
          <w:rtl/>
        </w:rPr>
        <w:tab/>
      </w:r>
      <w:r>
        <w:rPr>
          <w:rFonts w:cs="David"/>
          <w:rtl/>
        </w:rPr>
        <w:tab/>
        <w:t>- משרד הפנים</w:t>
      </w:r>
    </w:p>
    <w:p w:rsidR="00000000" w:rsidRDefault="00EF4D7C">
      <w:pPr>
        <w:rPr>
          <w:rFonts w:cs="David"/>
          <w:rtl/>
        </w:rPr>
      </w:pPr>
      <w:r>
        <w:rPr>
          <w:rFonts w:cs="David"/>
          <w:rtl/>
        </w:rPr>
        <w:tab/>
      </w:r>
      <w:r>
        <w:rPr>
          <w:rFonts w:cs="David"/>
          <w:rtl/>
        </w:rPr>
        <w:tab/>
      </w:r>
      <w:r>
        <w:rPr>
          <w:rFonts w:cs="David"/>
          <w:rtl/>
        </w:rPr>
        <w:tab/>
        <w:t>יחזקאל לביא</w:t>
      </w:r>
      <w:r>
        <w:rPr>
          <w:rFonts w:cs="David"/>
          <w:rtl/>
        </w:rPr>
        <w:tab/>
      </w:r>
      <w:r>
        <w:rPr>
          <w:rFonts w:cs="David"/>
          <w:rtl/>
        </w:rPr>
        <w:tab/>
        <w:t>- משרד הפנים</w:t>
      </w:r>
    </w:p>
    <w:p w:rsidR="00000000" w:rsidRDefault="00EF4D7C">
      <w:pPr>
        <w:rPr>
          <w:rFonts w:cs="David"/>
          <w:rtl/>
        </w:rPr>
      </w:pPr>
      <w:r>
        <w:rPr>
          <w:rFonts w:cs="David"/>
          <w:rtl/>
        </w:rPr>
        <w:tab/>
      </w:r>
      <w:r>
        <w:rPr>
          <w:rFonts w:cs="David"/>
          <w:rtl/>
        </w:rPr>
        <w:tab/>
      </w:r>
      <w:r>
        <w:rPr>
          <w:rFonts w:cs="David"/>
          <w:rtl/>
        </w:rPr>
        <w:tab/>
        <w:t>אחמד סרסור</w:t>
      </w:r>
      <w:r>
        <w:rPr>
          <w:rFonts w:cs="David"/>
          <w:rtl/>
        </w:rPr>
        <w:tab/>
      </w:r>
      <w:r>
        <w:rPr>
          <w:rFonts w:cs="David"/>
          <w:rtl/>
        </w:rPr>
        <w:tab/>
        <w:t>- מתמחה, משרד המשפטים</w:t>
      </w:r>
    </w:p>
    <w:p w:rsidR="00000000" w:rsidRDefault="00EF4D7C">
      <w:pPr>
        <w:rPr>
          <w:rFonts w:cs="David"/>
          <w:rtl/>
        </w:rPr>
      </w:pPr>
      <w:r>
        <w:rPr>
          <w:rFonts w:cs="David"/>
          <w:rtl/>
        </w:rPr>
        <w:tab/>
      </w:r>
      <w:r>
        <w:rPr>
          <w:rFonts w:cs="David"/>
          <w:rtl/>
        </w:rPr>
        <w:tab/>
      </w:r>
      <w:r>
        <w:rPr>
          <w:rFonts w:cs="David"/>
          <w:rtl/>
        </w:rPr>
        <w:tab/>
        <w:t xml:space="preserve">עו"ד אביטל שטרנברג </w:t>
      </w:r>
      <w:r>
        <w:rPr>
          <w:rFonts w:cs="David"/>
          <w:rtl/>
        </w:rPr>
        <w:tab/>
        <w:t>- משרד המשפטים</w:t>
      </w:r>
    </w:p>
    <w:p w:rsidR="00000000" w:rsidRDefault="00EF4D7C">
      <w:pPr>
        <w:rPr>
          <w:rFonts w:cs="David"/>
          <w:rtl/>
        </w:rPr>
      </w:pPr>
      <w:r>
        <w:rPr>
          <w:rFonts w:cs="David"/>
          <w:rtl/>
        </w:rPr>
        <w:tab/>
      </w:r>
      <w:r>
        <w:rPr>
          <w:rFonts w:cs="David"/>
          <w:rtl/>
        </w:rPr>
        <w:tab/>
      </w:r>
      <w:r>
        <w:rPr>
          <w:rFonts w:cs="David"/>
          <w:rtl/>
        </w:rPr>
        <w:tab/>
        <w:t>צחי בר ציון</w:t>
      </w:r>
      <w:r>
        <w:rPr>
          <w:rFonts w:cs="David"/>
          <w:rtl/>
        </w:rPr>
        <w:tab/>
      </w:r>
      <w:r>
        <w:rPr>
          <w:rFonts w:cs="David"/>
          <w:rtl/>
        </w:rPr>
        <w:tab/>
      </w:r>
      <w:r>
        <w:rPr>
          <w:rFonts w:cs="David"/>
          <w:rtl/>
        </w:rPr>
        <w:tab/>
        <w:t>- לשכה משפטית, משרד האוצר</w:t>
      </w:r>
    </w:p>
    <w:p w:rsidR="00000000" w:rsidRDefault="00EF4D7C">
      <w:pPr>
        <w:rPr>
          <w:rFonts w:cs="David"/>
          <w:rtl/>
        </w:rPr>
      </w:pPr>
      <w:r>
        <w:rPr>
          <w:rFonts w:cs="David"/>
          <w:rtl/>
        </w:rPr>
        <w:tab/>
      </w:r>
      <w:r>
        <w:rPr>
          <w:rFonts w:cs="David"/>
          <w:rtl/>
        </w:rPr>
        <w:tab/>
      </w:r>
      <w:r>
        <w:rPr>
          <w:rFonts w:cs="David"/>
          <w:rtl/>
        </w:rPr>
        <w:tab/>
        <w:t>אסי מסינג</w:t>
      </w:r>
      <w:r>
        <w:rPr>
          <w:rFonts w:cs="David"/>
          <w:rtl/>
        </w:rPr>
        <w:tab/>
      </w:r>
      <w:r>
        <w:rPr>
          <w:rFonts w:cs="David"/>
          <w:rtl/>
        </w:rPr>
        <w:tab/>
      </w:r>
      <w:r>
        <w:rPr>
          <w:rFonts w:cs="David"/>
          <w:rtl/>
        </w:rPr>
        <w:tab/>
        <w:t>- משרד האוצר</w:t>
      </w:r>
    </w:p>
    <w:p w:rsidR="00000000" w:rsidRDefault="00EF4D7C">
      <w:pPr>
        <w:rPr>
          <w:rFonts w:cs="David"/>
          <w:rtl/>
        </w:rPr>
      </w:pPr>
      <w:r>
        <w:rPr>
          <w:rFonts w:cs="David"/>
          <w:rtl/>
        </w:rPr>
        <w:tab/>
      </w:r>
      <w:r>
        <w:rPr>
          <w:rFonts w:cs="David"/>
          <w:rtl/>
        </w:rPr>
        <w:tab/>
      </w:r>
      <w:r>
        <w:rPr>
          <w:rFonts w:cs="David"/>
          <w:rtl/>
        </w:rPr>
        <w:tab/>
        <w:t>עו"ד נועה בן ארי</w:t>
      </w:r>
      <w:r>
        <w:rPr>
          <w:rFonts w:cs="David"/>
          <w:rtl/>
        </w:rPr>
        <w:t>ה</w:t>
      </w:r>
      <w:r>
        <w:rPr>
          <w:rFonts w:cs="David"/>
          <w:rtl/>
        </w:rPr>
        <w:tab/>
      </w:r>
      <w:r>
        <w:rPr>
          <w:rFonts w:cs="David"/>
          <w:rtl/>
        </w:rPr>
        <w:tab/>
        <w:t>- מרכז השלטון המקומי</w:t>
      </w:r>
    </w:p>
    <w:p w:rsidR="00000000" w:rsidRDefault="00EF4D7C">
      <w:pPr>
        <w:rPr>
          <w:rFonts w:cs="David"/>
          <w:rtl/>
        </w:rPr>
      </w:pPr>
      <w:r>
        <w:rPr>
          <w:rFonts w:cs="David"/>
          <w:rtl/>
        </w:rPr>
        <w:tab/>
      </w:r>
      <w:r>
        <w:rPr>
          <w:rFonts w:cs="David"/>
          <w:rtl/>
        </w:rPr>
        <w:tab/>
      </w:r>
      <w:r>
        <w:rPr>
          <w:rFonts w:cs="David"/>
          <w:rtl/>
        </w:rPr>
        <w:tab/>
        <w:t>עדנה פרי-הירשמן</w:t>
      </w:r>
      <w:r>
        <w:rPr>
          <w:rFonts w:cs="David"/>
          <w:rtl/>
        </w:rPr>
        <w:tab/>
      </w:r>
      <w:r>
        <w:rPr>
          <w:rFonts w:cs="David"/>
          <w:rtl/>
        </w:rPr>
        <w:tab/>
        <w:t>- מתאמת בין מרכז השלטון המקומי לכנסת</w:t>
      </w:r>
    </w:p>
    <w:p w:rsidR="00000000" w:rsidRDefault="00EF4D7C">
      <w:pPr>
        <w:rPr>
          <w:rFonts w:cs="David"/>
          <w:rtl/>
        </w:rPr>
      </w:pPr>
    </w:p>
    <w:p w:rsidR="00000000" w:rsidRDefault="00EF4D7C">
      <w:pPr>
        <w:rPr>
          <w:rFonts w:cs="David"/>
          <w:rtl/>
        </w:rPr>
      </w:pPr>
      <w:r>
        <w:rPr>
          <w:rFonts w:cs="David"/>
          <w:rtl/>
        </w:rPr>
        <w:tab/>
      </w:r>
      <w:r>
        <w:rPr>
          <w:rFonts w:cs="David"/>
          <w:rtl/>
        </w:rPr>
        <w:tab/>
      </w:r>
      <w:r>
        <w:rPr>
          <w:rFonts w:cs="David"/>
          <w:rtl/>
        </w:rPr>
        <w:tab/>
      </w:r>
    </w:p>
    <w:p w:rsidR="00000000" w:rsidRDefault="00EF4D7C">
      <w:pPr>
        <w:rPr>
          <w:rFonts w:cs="David"/>
          <w:rtl/>
        </w:rPr>
      </w:pPr>
      <w:r>
        <w:rPr>
          <w:rFonts w:cs="David"/>
          <w:b/>
          <w:bCs/>
          <w:u w:val="single"/>
          <w:rtl/>
        </w:rPr>
        <w:t>יועצת משפטית</w:t>
      </w:r>
      <w:r>
        <w:rPr>
          <w:rFonts w:cs="David"/>
          <w:rtl/>
        </w:rPr>
        <w:t>:</w:t>
      </w:r>
      <w:r>
        <w:rPr>
          <w:rFonts w:cs="David"/>
          <w:rtl/>
        </w:rPr>
        <w:tab/>
        <w:t>ליאת בלום</w:t>
      </w:r>
    </w:p>
    <w:p w:rsidR="00000000" w:rsidRDefault="00EF4D7C">
      <w:pPr>
        <w:rPr>
          <w:rFonts w:cs="David"/>
          <w:rtl/>
        </w:rPr>
      </w:pPr>
    </w:p>
    <w:p w:rsidR="00000000" w:rsidRDefault="00EF4D7C">
      <w:pPr>
        <w:rPr>
          <w:rFonts w:cs="David"/>
          <w:rtl/>
        </w:rPr>
      </w:pPr>
    </w:p>
    <w:p w:rsidR="00000000" w:rsidRDefault="00EF4D7C">
      <w:pPr>
        <w:rPr>
          <w:rFonts w:cs="David"/>
          <w:rtl/>
        </w:rPr>
      </w:pPr>
      <w:r>
        <w:rPr>
          <w:rFonts w:cs="David"/>
          <w:b/>
          <w:bCs/>
          <w:u w:val="single"/>
          <w:rtl/>
        </w:rPr>
        <w:t>קצרנית</w:t>
      </w:r>
      <w:r>
        <w:rPr>
          <w:rFonts w:cs="David"/>
          <w:rtl/>
        </w:rPr>
        <w:t>:</w:t>
      </w:r>
      <w:r>
        <w:rPr>
          <w:rFonts w:cs="David"/>
          <w:rtl/>
        </w:rPr>
        <w:tab/>
      </w:r>
      <w:r>
        <w:rPr>
          <w:rFonts w:cs="David"/>
          <w:rtl/>
        </w:rPr>
        <w:tab/>
        <w:t>תמר מרימוביץ</w:t>
      </w:r>
    </w:p>
    <w:p w:rsidR="00000000" w:rsidRDefault="00EF4D7C">
      <w:pPr>
        <w:rPr>
          <w:rFonts w:cs="David"/>
          <w:rtl/>
        </w:rPr>
      </w:pPr>
    </w:p>
    <w:p w:rsidR="00000000" w:rsidRDefault="00EF4D7C">
      <w:pPr>
        <w:rPr>
          <w:rFonts w:cs="David"/>
          <w:rtl/>
        </w:rPr>
      </w:pPr>
    </w:p>
    <w:p w:rsidR="00000000" w:rsidRDefault="00EF4D7C">
      <w:pPr>
        <w:rPr>
          <w:rFonts w:cs="David"/>
          <w:rtl/>
        </w:rPr>
      </w:pPr>
    </w:p>
    <w:p w:rsidR="00000000" w:rsidRDefault="00EF4D7C">
      <w:pPr>
        <w:jc w:val="center"/>
        <w:rPr>
          <w:rFonts w:cs="David"/>
          <w:u w:val="single"/>
          <w:rtl/>
        </w:rPr>
      </w:pPr>
      <w:r>
        <w:rPr>
          <w:rFonts w:cs="David"/>
          <w:rtl/>
        </w:rPr>
        <w:br w:type="page"/>
      </w:r>
      <w:r>
        <w:rPr>
          <w:rFonts w:cs="David"/>
          <w:u w:val="single"/>
          <w:rtl/>
        </w:rPr>
        <w:t>הצעת-חוק הרשויות המקומיות (בחירת ראש רשות וסגניו וכהונתם) (תיקון מס' 22)</w:t>
      </w:r>
    </w:p>
    <w:p w:rsidR="00000000" w:rsidRDefault="00EF4D7C">
      <w:pPr>
        <w:jc w:val="center"/>
        <w:rPr>
          <w:rFonts w:cs="David"/>
          <w:u w:val="single"/>
          <w:rtl/>
        </w:rPr>
      </w:pPr>
      <w:r>
        <w:rPr>
          <w:rFonts w:cs="David"/>
          <w:u w:val="single"/>
          <w:rtl/>
        </w:rPr>
        <w:t>(תיקון – שינוי תחולה), התשס"ב-2001 – של חברות</w:t>
      </w:r>
      <w:r>
        <w:rPr>
          <w:rFonts w:cs="David"/>
          <w:u w:val="single"/>
          <w:rtl/>
        </w:rPr>
        <w:t>-הכנסת יהודית נאות וזהבה גלאון</w:t>
      </w:r>
    </w:p>
    <w:p w:rsidR="00000000" w:rsidRDefault="00EF4D7C">
      <w:pPr>
        <w:rPr>
          <w:rFonts w:cs="David"/>
          <w:rtl/>
        </w:rPr>
      </w:pP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אני פותחת את הישיבה. על סדר היום הצעת-חוק הרשויות המקומיות (בחירת ראש רשות וסגניו וכהונתם) (תיקון מס' 22). כל מה שנעסוק בו זה שינוי תחולה לגבי סעיף אחד ובודד. כזכור לכם, התחילו לדון בהצעת-החוק של אי</w:t>
      </w:r>
      <w:r>
        <w:rPr>
          <w:rFonts w:cs="David"/>
          <w:rtl/>
        </w:rPr>
        <w:t>סור עיסוק נוסף על ראש הרשות וסגניו בתקופת כהונתו של חבר-הכנסת דוד אזולאי כיושב-ראש הוועדה. הצעת-החוק הגיעה לקריאה שנייה ושלישית, כאשר היו ויכוחים על השאלה האם להחיל את החוק לגבי סגני ראש רשות לא בבחירות הקרובות, אלא בבחירות שיתקיימו אחר-כך. החוק אושר, כאשר</w:t>
      </w:r>
      <w:r>
        <w:rPr>
          <w:rFonts w:cs="David"/>
          <w:rtl/>
        </w:rPr>
        <w:t xml:space="preserve"> יש הבחנה בעניין התחולה. </w:t>
      </w:r>
    </w:p>
    <w:p w:rsidR="00000000" w:rsidRDefault="00EF4D7C">
      <w:pPr>
        <w:rPr>
          <w:rFonts w:cs="David"/>
          <w:rtl/>
        </w:rPr>
      </w:pPr>
    </w:p>
    <w:p w:rsidR="00000000" w:rsidRDefault="00EF4D7C">
      <w:pPr>
        <w:rPr>
          <w:rFonts w:cs="David"/>
          <w:rtl/>
        </w:rPr>
      </w:pPr>
      <w:r>
        <w:rPr>
          <w:rFonts w:cs="David"/>
          <w:u w:val="single"/>
          <w:rtl/>
        </w:rPr>
        <w:t>אביטל שטרנברג:</w:t>
      </w:r>
    </w:p>
    <w:p w:rsidR="00000000" w:rsidRDefault="00EF4D7C">
      <w:pPr>
        <w:rPr>
          <w:rFonts w:cs="David"/>
          <w:rtl/>
        </w:rPr>
      </w:pPr>
    </w:p>
    <w:p w:rsidR="00000000" w:rsidRDefault="00EF4D7C">
      <w:pPr>
        <w:rPr>
          <w:rFonts w:cs="David"/>
          <w:rtl/>
        </w:rPr>
      </w:pPr>
      <w:r>
        <w:rPr>
          <w:rFonts w:cs="David"/>
          <w:rtl/>
        </w:rPr>
        <w:tab/>
        <w:t xml:space="preserve">לא רק בעניין הזה, אלא גם מי שעוסק היום בעיסוק נוסף, החוק הזה אף פעם זה לא יחול עליו. </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אני רוצה להשלים את דבריי. החוק, כפי שהוועדה הציעה, הבדיל בין סגנים במשרה חלקית ובין ראש רשות וסגן במ</w:t>
      </w:r>
      <w:r>
        <w:rPr>
          <w:rFonts w:cs="David"/>
          <w:rtl/>
        </w:rPr>
        <w:t xml:space="preserve">שרה מלאה כשהתייחס לשאלה מתי נכנס החוק לתוקף. </w:t>
      </w:r>
    </w:p>
    <w:p w:rsidR="00000000" w:rsidRDefault="00EF4D7C">
      <w:pPr>
        <w:rPr>
          <w:rFonts w:cs="David"/>
          <w:rtl/>
        </w:rPr>
      </w:pPr>
    </w:p>
    <w:p w:rsidR="00000000" w:rsidRDefault="00EF4D7C">
      <w:pPr>
        <w:rPr>
          <w:rFonts w:cs="David"/>
          <w:rtl/>
        </w:rPr>
      </w:pPr>
      <w:r>
        <w:rPr>
          <w:rFonts w:cs="David"/>
          <w:rtl/>
        </w:rPr>
        <w:tab/>
        <w:t>במהלך ההצבעות בכנסת בקריאה שנייה ושלישית התקבלה הסתייגות של חבר-הכנסת יאיר פרץ. אני אומרת גם לפרוטוקול, שחבר-הכנסת אופיר פינס-פז וחברת-הכנסת סופה לנדבר הצביעו לפי הצבעתו של יאיר פרץ מכיוון שהוא מהקואליציה. לכ</w:t>
      </w:r>
      <w:r>
        <w:rPr>
          <w:rFonts w:cs="David"/>
          <w:rtl/>
        </w:rPr>
        <w:t xml:space="preserve">ן, בטעות התקבלה ההסתייגות שהיתה אמורה ליפול, אבל אין דרך חזרה, כי הצבעה אלקטרונית היא הצבעה אלקטרונית. </w:t>
      </w:r>
    </w:p>
    <w:p w:rsidR="00000000" w:rsidRDefault="00EF4D7C">
      <w:pPr>
        <w:rPr>
          <w:rFonts w:cs="David"/>
          <w:rtl/>
        </w:rPr>
      </w:pPr>
    </w:p>
    <w:p w:rsidR="00000000" w:rsidRDefault="00EF4D7C">
      <w:pPr>
        <w:rPr>
          <w:rFonts w:cs="David"/>
          <w:rtl/>
        </w:rPr>
      </w:pPr>
      <w:r>
        <w:rPr>
          <w:rFonts w:cs="David"/>
          <w:rtl/>
        </w:rPr>
        <w:tab/>
        <w:t>החוק הפך למשהו לא מוגדר, משום שמלבד העובדה שהחוק יחול על ראש רשות ועל סגן במשרה מלאה החל מהבחירות הקרובות, קרי: נובמבר 2003 ועל סגנים בחלקי משרה החל מ</w:t>
      </w:r>
      <w:r>
        <w:rPr>
          <w:rFonts w:cs="David"/>
          <w:rtl/>
        </w:rPr>
        <w:t xml:space="preserve">-2008, ההסתייגות שהתקבלה בשוגג היא שהוא לא יחול על ראש רשות ועל סגן ראש רשות שכיום מכהנים בתפקיד ועוסקים בעיסוק נוסף. החוק הזה מבדיל בין "ירוקים" שיבואו למערכת לבין כאלה שכבר מכהנים. </w:t>
      </w:r>
    </w:p>
    <w:p w:rsidR="00000000" w:rsidRDefault="00EF4D7C">
      <w:pPr>
        <w:rPr>
          <w:rFonts w:cs="David"/>
          <w:rtl/>
        </w:rPr>
      </w:pPr>
    </w:p>
    <w:p w:rsidR="00000000" w:rsidRDefault="00EF4D7C">
      <w:pPr>
        <w:rPr>
          <w:rFonts w:cs="David"/>
          <w:rtl/>
        </w:rPr>
      </w:pPr>
      <w:r>
        <w:rPr>
          <w:rFonts w:cs="David"/>
          <w:rtl/>
        </w:rPr>
        <w:tab/>
        <w:t xml:space="preserve">לגבי הסעיף הזה שקרוי סעיף 7, הנחנו הצעת-חוק, ואנחנו היום דנים באישורו </w:t>
      </w:r>
      <w:r>
        <w:rPr>
          <w:rFonts w:cs="David"/>
          <w:rtl/>
        </w:rPr>
        <w:t xml:space="preserve">לקריאה ראשונה, קרי: אנחנו לא רוצים להבדיל בין ראש רשות מכהן שיציג מועמדותו בבחירות הבאות לבין ראש רשות חדש שבא מהצבא ועומד להיבחר בבחירות לרשויות המקומיות. היו חברי-כנסת שבעבר המשיכו לעבוד במשרדם הפרטי ולהרצות באקדמיה, אבל ברגע שנכנס איסור עיסוק נוסף, הוא </w:t>
      </w:r>
      <w:r>
        <w:rPr>
          <w:rFonts w:cs="David"/>
          <w:rtl/>
        </w:rPr>
        <w:t xml:space="preserve">חל על חדשים ועל ותיקים כאחד.  </w:t>
      </w:r>
    </w:p>
    <w:p w:rsidR="00000000" w:rsidRDefault="00EF4D7C">
      <w:pPr>
        <w:rPr>
          <w:rFonts w:cs="David"/>
          <w:rtl/>
        </w:rPr>
      </w:pPr>
    </w:p>
    <w:p w:rsidR="00000000" w:rsidRDefault="00EF4D7C">
      <w:pPr>
        <w:rPr>
          <w:rFonts w:cs="David"/>
          <w:rtl/>
        </w:rPr>
      </w:pPr>
      <w:r>
        <w:rPr>
          <w:rFonts w:cs="David"/>
          <w:rtl/>
        </w:rPr>
        <w:tab/>
        <w:t xml:space="preserve">אני אומרת לכם בכנות, שמישהו לא הבין את המשמעות של הצעת-החוק הנוכחית, והפיץ שמועה שכביכול החוק יחול מהיום גם על ראשי רשויות מכהנים. התחיל מסע לחצים, בין אם על חברי-כנסת מסיעת העבודה ובין אם על חברי-כנסת מסיעת הליכוד, והתחיל </w:t>
      </w:r>
      <w:r>
        <w:rPr>
          <w:rFonts w:cs="David"/>
          <w:rtl/>
        </w:rPr>
        <w:t xml:space="preserve">מחול שדים. אני חשבתי שיבוא לכאן חבר-הכנסת בוים, שאתו ישבתי והסברתי לו שלא בזה מדובר. </w:t>
      </w:r>
    </w:p>
    <w:p w:rsidR="00000000" w:rsidRDefault="00EF4D7C">
      <w:pPr>
        <w:rPr>
          <w:rFonts w:cs="David"/>
          <w:rtl/>
        </w:rPr>
      </w:pPr>
    </w:p>
    <w:p w:rsidR="00000000" w:rsidRDefault="00EF4D7C">
      <w:pPr>
        <w:rPr>
          <w:rFonts w:cs="David"/>
          <w:rtl/>
        </w:rPr>
      </w:pPr>
      <w:r>
        <w:rPr>
          <w:rFonts w:cs="David"/>
          <w:rtl/>
        </w:rPr>
        <w:tab/>
        <w:t>לסיכום, ועדת שרים לחקיקה תמכה בחוק. השר שטרית אמר באופן חד-משמעי מעל לדוכן הכנסת, שזה נראה לו לא סביר שראש רשות מכהן היום ימשיך בעיסוקיו, ואילו ראש רשות חדש שייבחר לא י</w:t>
      </w:r>
      <w:r>
        <w:rPr>
          <w:rFonts w:cs="David"/>
          <w:rtl/>
        </w:rPr>
        <w:t xml:space="preserve">וכל לעסוק בעיסוק נוסף. אם אכן אסור לעסוק בעיסוק נוסף, זה צריך לחול על כולם. זה עבר בקריאה טרומית, ואני רוצה לקדם את זה להצבעה לקריאה ראשונה. </w:t>
      </w:r>
    </w:p>
    <w:p w:rsidR="00000000" w:rsidRDefault="00EF4D7C">
      <w:pPr>
        <w:rPr>
          <w:rFonts w:cs="David"/>
          <w:rtl/>
        </w:rPr>
      </w:pPr>
    </w:p>
    <w:p w:rsidR="00000000" w:rsidRDefault="00EF4D7C">
      <w:pPr>
        <w:rPr>
          <w:rFonts w:cs="David"/>
          <w:rtl/>
        </w:rPr>
      </w:pPr>
      <w:r>
        <w:rPr>
          <w:rFonts w:cs="David"/>
          <w:rtl/>
        </w:rPr>
        <w:br w:type="page"/>
      </w:r>
      <w:r>
        <w:rPr>
          <w:rFonts w:cs="David"/>
          <w:rtl/>
        </w:rPr>
        <w:tab/>
        <w:t xml:space="preserve">אם תשאלו למה זה בוער לי, אני אענה שלא בוער לי שום דבר, מלבד העובדה שנראה לי שאם מדובר בחוקים שעשויים לשנות מצב </w:t>
      </w:r>
      <w:r>
        <w:rPr>
          <w:rFonts w:cs="David"/>
          <w:rtl/>
        </w:rPr>
        <w:t>קיים לגבי אנשים שרוצים להתמודד בבחירות הבאות ולהמשיך גם לעסוק בפרקטיקום שלהם וגם לכהן כראשי ערים, צריך להיות פייר בכללי המשחק. אני נגד חקיקת חוקים בסמוך לבחירות. אני חושבת ששנה לפני הבחירות, כשמועמד מתחיל לשקול האם הוא רוצה לרוץ למשרה כזאת, הוא צריך לדעת א</w:t>
      </w:r>
      <w:r>
        <w:rPr>
          <w:rFonts w:cs="David"/>
          <w:rtl/>
        </w:rPr>
        <w:t xml:space="preserve">ת כללי המשחק, ולכן אני רוצה שהחוק הזה, שיחול בעצם רק בנובמבר 2003, יהיה ידוע למי שחושב להתמודד בבחירות האלה. כך יידע מראש מה הם כללי המשחק כל מי שרוצה להתמודד בבחירות – הוא יידע שבנובמבר 2003, פלוס חצי שנה נוספת שיש </w:t>
      </w:r>
      <w:r>
        <w:rPr>
          <w:rFonts w:cs="David"/>
        </w:rPr>
        <w:t>GRACE</w:t>
      </w:r>
      <w:r>
        <w:rPr>
          <w:rFonts w:cs="David"/>
          <w:rtl/>
        </w:rPr>
        <w:t xml:space="preserve"> להפסקת הפעילות הנוספת - -  </w:t>
      </w:r>
    </w:p>
    <w:p w:rsidR="00000000" w:rsidRDefault="00EF4D7C">
      <w:pPr>
        <w:rPr>
          <w:rFonts w:cs="David"/>
          <w:rtl/>
        </w:rPr>
      </w:pPr>
    </w:p>
    <w:p w:rsidR="00000000" w:rsidRDefault="00EF4D7C">
      <w:pPr>
        <w:rPr>
          <w:rFonts w:cs="David"/>
          <w:rtl/>
        </w:rPr>
      </w:pPr>
      <w:r>
        <w:rPr>
          <w:rFonts w:cs="David"/>
          <w:u w:val="single"/>
          <w:rtl/>
        </w:rPr>
        <w:t xml:space="preserve">נועה </w:t>
      </w:r>
      <w:r>
        <w:rPr>
          <w:rFonts w:cs="David"/>
          <w:u w:val="single"/>
          <w:rtl/>
        </w:rPr>
        <w:t>בן אריה:</w:t>
      </w:r>
    </w:p>
    <w:p w:rsidR="00000000" w:rsidRDefault="00EF4D7C">
      <w:pPr>
        <w:rPr>
          <w:rFonts w:cs="David"/>
          <w:rtl/>
        </w:rPr>
      </w:pPr>
    </w:p>
    <w:p w:rsidR="00000000" w:rsidRDefault="00EF4D7C">
      <w:pPr>
        <w:rPr>
          <w:rFonts w:cs="David"/>
          <w:rtl/>
        </w:rPr>
      </w:pPr>
      <w:r>
        <w:rPr>
          <w:rFonts w:cs="David"/>
          <w:rtl/>
        </w:rPr>
        <w:tab/>
        <w:t xml:space="preserve">חצי השנה לא בטלה. </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לא מבטלים שום דבר. אם יתקבל התיקון של חברת-הכנסת גלאון ושלי, ייאמר שכולם, המתמודדים החדשים והוותיקים, בבחירות הבאות יחול עליהם הכלל של איסור עיסוק נוסף ותינתן להם מחצית השנה כדי להסדיר את ענייניהם – ל</w:t>
      </w:r>
      <w:r>
        <w:rPr>
          <w:rFonts w:cs="David"/>
          <w:rtl/>
        </w:rPr>
        <w:t xml:space="preserve">דעתי זה פייר. </w:t>
      </w:r>
    </w:p>
    <w:p w:rsidR="00000000" w:rsidRDefault="00EF4D7C">
      <w:pPr>
        <w:rPr>
          <w:rFonts w:cs="David"/>
          <w:rtl/>
        </w:rPr>
      </w:pPr>
    </w:p>
    <w:p w:rsidR="00000000" w:rsidRDefault="00EF4D7C">
      <w:pPr>
        <w:rPr>
          <w:rFonts w:cs="David"/>
          <w:rtl/>
        </w:rPr>
      </w:pPr>
      <w:r>
        <w:rPr>
          <w:rFonts w:cs="David"/>
          <w:u w:val="single"/>
          <w:rtl/>
        </w:rPr>
        <w:t>נועה בן אריה:</w:t>
      </w:r>
    </w:p>
    <w:p w:rsidR="00000000" w:rsidRDefault="00EF4D7C">
      <w:pPr>
        <w:rPr>
          <w:rFonts w:cs="David"/>
          <w:rtl/>
        </w:rPr>
      </w:pPr>
    </w:p>
    <w:p w:rsidR="00000000" w:rsidRDefault="00EF4D7C">
      <w:pPr>
        <w:rPr>
          <w:rFonts w:cs="David"/>
          <w:rtl/>
        </w:rPr>
      </w:pPr>
      <w:r>
        <w:rPr>
          <w:rFonts w:cs="David"/>
          <w:rtl/>
        </w:rPr>
        <w:tab/>
        <w:t xml:space="preserve"> היתה בעיית הבנה גם בדברי ההסבר וגם בהבנת הדברים. השלטון המקומי כל-כך יצא נגד התיקון, עד כדי כך שאני נשלחתי לכאן ואמרו שיגיעו גם ראשי רשויות. </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אני חושבת שאת ראשי הרשויות שלא הגיעו אני פשוט הצלחתי לש</w:t>
      </w:r>
      <w:r>
        <w:rPr>
          <w:rFonts w:cs="David"/>
          <w:rtl/>
        </w:rPr>
        <w:t xml:space="preserve">כנע. כל אחד השאיר לי הודעה בטלפון, אבל דווקא בהגינות רבה הם שאלו אותי האם בכך וכך מדובר, ואני לכל אחד הודעתי וסימנתי בצבע למה אנחנו מתכוונים ועל איזה סעיף 7 אנחנו מדברים. אמרתי שהיתה אי הבנה. </w:t>
      </w:r>
    </w:p>
    <w:p w:rsidR="00000000" w:rsidRDefault="00EF4D7C">
      <w:pPr>
        <w:rPr>
          <w:rFonts w:cs="David"/>
          <w:rtl/>
        </w:rPr>
      </w:pPr>
    </w:p>
    <w:p w:rsidR="00000000" w:rsidRDefault="00EF4D7C">
      <w:pPr>
        <w:rPr>
          <w:rFonts w:cs="David"/>
          <w:rtl/>
        </w:rPr>
      </w:pPr>
      <w:r>
        <w:rPr>
          <w:rFonts w:cs="David"/>
          <w:rtl/>
        </w:rPr>
        <w:tab/>
        <w:t>עורכת-דין אביטל שטרנברג, האם אני הטעיתי פה בפרשנות?</w:t>
      </w:r>
    </w:p>
    <w:p w:rsidR="00000000" w:rsidRDefault="00EF4D7C">
      <w:pPr>
        <w:rPr>
          <w:rFonts w:cs="David"/>
          <w:rtl/>
        </w:rPr>
      </w:pPr>
    </w:p>
    <w:p w:rsidR="00000000" w:rsidRDefault="00EF4D7C">
      <w:pPr>
        <w:rPr>
          <w:rFonts w:cs="David"/>
          <w:rtl/>
        </w:rPr>
      </w:pPr>
      <w:r>
        <w:rPr>
          <w:rFonts w:cs="David"/>
          <w:u w:val="single"/>
          <w:rtl/>
        </w:rPr>
        <w:t>אביטל שט</w:t>
      </w:r>
      <w:r>
        <w:rPr>
          <w:rFonts w:cs="David"/>
          <w:u w:val="single"/>
          <w:rtl/>
        </w:rPr>
        <w:t>רנברג:</w:t>
      </w:r>
    </w:p>
    <w:p w:rsidR="00000000" w:rsidRDefault="00EF4D7C">
      <w:pPr>
        <w:rPr>
          <w:rFonts w:cs="David"/>
          <w:rtl/>
        </w:rPr>
      </w:pPr>
    </w:p>
    <w:p w:rsidR="00000000" w:rsidRDefault="00EF4D7C">
      <w:pPr>
        <w:rPr>
          <w:rFonts w:cs="David"/>
          <w:rtl/>
        </w:rPr>
      </w:pPr>
      <w:r>
        <w:rPr>
          <w:rFonts w:cs="David"/>
          <w:rtl/>
        </w:rPr>
        <w:tab/>
        <w:t xml:space="preserve"> אני שואלת את עצמי – ושוב, יכול להיות שאני כבר הספקתי לשכוח את התיקון המקורי – מאיפה ה-</w:t>
      </w:r>
      <w:r>
        <w:rPr>
          <w:rFonts w:cs="David"/>
        </w:rPr>
        <w:t>GRACE</w:t>
      </w:r>
      <w:r>
        <w:rPr>
          <w:rFonts w:cs="David"/>
          <w:rtl/>
        </w:rPr>
        <w:t xml:space="preserve"> של שישה חודשים.</w:t>
      </w:r>
    </w:p>
    <w:p w:rsidR="00000000" w:rsidRDefault="00EF4D7C">
      <w:pPr>
        <w:rPr>
          <w:rFonts w:cs="David"/>
          <w:rtl/>
        </w:rPr>
      </w:pPr>
    </w:p>
    <w:p w:rsidR="00000000" w:rsidRDefault="00EF4D7C">
      <w:pPr>
        <w:rPr>
          <w:rFonts w:cs="David"/>
          <w:rtl/>
        </w:rPr>
      </w:pPr>
      <w:r>
        <w:rPr>
          <w:rFonts w:cs="David"/>
          <w:u w:val="single"/>
          <w:rtl/>
        </w:rPr>
        <w:t>נועה בן אריה:</w:t>
      </w:r>
    </w:p>
    <w:p w:rsidR="00000000" w:rsidRDefault="00EF4D7C">
      <w:pPr>
        <w:rPr>
          <w:rFonts w:cs="David"/>
          <w:rtl/>
        </w:rPr>
      </w:pPr>
    </w:p>
    <w:p w:rsidR="00000000" w:rsidRDefault="00EF4D7C">
      <w:pPr>
        <w:rPr>
          <w:rFonts w:cs="David"/>
          <w:rtl/>
        </w:rPr>
      </w:pPr>
      <w:r>
        <w:rPr>
          <w:rFonts w:cs="David"/>
          <w:rtl/>
        </w:rPr>
        <w:tab/>
        <w:t xml:space="preserve"> הוא קיים בסעיף 15ב. </w:t>
      </w:r>
    </w:p>
    <w:p w:rsidR="00000000" w:rsidRDefault="00EF4D7C">
      <w:pPr>
        <w:rPr>
          <w:rFonts w:cs="David"/>
          <w:rtl/>
        </w:rPr>
      </w:pPr>
    </w:p>
    <w:p w:rsidR="00000000" w:rsidRDefault="00EF4D7C">
      <w:pPr>
        <w:rPr>
          <w:rFonts w:cs="David"/>
          <w:rtl/>
        </w:rPr>
      </w:pPr>
      <w:r>
        <w:rPr>
          <w:rFonts w:cs="David"/>
          <w:u w:val="single"/>
          <w:rtl/>
        </w:rPr>
        <w:t>אביטל שטרנברג:</w:t>
      </w:r>
    </w:p>
    <w:p w:rsidR="00000000" w:rsidRDefault="00EF4D7C">
      <w:pPr>
        <w:rPr>
          <w:rFonts w:cs="David"/>
          <w:rtl/>
        </w:rPr>
      </w:pPr>
    </w:p>
    <w:p w:rsidR="00000000" w:rsidRDefault="00EF4D7C">
      <w:pPr>
        <w:rPr>
          <w:rFonts w:cs="David"/>
          <w:rtl/>
        </w:rPr>
      </w:pPr>
      <w:r>
        <w:rPr>
          <w:rFonts w:cs="David"/>
          <w:rtl/>
        </w:rPr>
        <w:tab/>
        <w:t xml:space="preserve"> אנחנו כמובן תומכים בהצעה, והיינו גם שמחים אם ההצעה היתה תקפה גם לגבי הסגנים במקו</w:t>
      </w:r>
      <w:r>
        <w:rPr>
          <w:rFonts w:cs="David"/>
          <w:rtl/>
        </w:rPr>
        <w:t xml:space="preserve">ם שהיא תחול לגביהם בבחירות של 2008. </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 xml:space="preserve">כל אחד צריך לדעת את מגבלות הכוח שלו. אנחנו העתקנו את זה מסעיף 15ג מחוק איסור עיסוק נוסף של חברי-הכנסת. </w:t>
      </w:r>
    </w:p>
    <w:p w:rsidR="00000000" w:rsidRDefault="00EF4D7C">
      <w:pPr>
        <w:rPr>
          <w:rFonts w:cs="David"/>
          <w:rtl/>
        </w:rPr>
      </w:pPr>
    </w:p>
    <w:p w:rsidR="00000000" w:rsidRDefault="00EF4D7C">
      <w:pPr>
        <w:rPr>
          <w:rFonts w:cs="David"/>
          <w:rtl/>
        </w:rPr>
      </w:pPr>
      <w:r>
        <w:rPr>
          <w:rFonts w:cs="David"/>
          <w:u w:val="single"/>
          <w:rtl/>
        </w:rPr>
        <w:br w:type="page"/>
        <w:t>נועה בן אריה:</w:t>
      </w:r>
    </w:p>
    <w:p w:rsidR="00000000" w:rsidRDefault="00EF4D7C">
      <w:pPr>
        <w:rPr>
          <w:rFonts w:cs="David"/>
          <w:rtl/>
        </w:rPr>
      </w:pPr>
    </w:p>
    <w:p w:rsidR="00000000" w:rsidRDefault="00EF4D7C">
      <w:pPr>
        <w:rPr>
          <w:rFonts w:cs="David"/>
          <w:rtl/>
        </w:rPr>
      </w:pPr>
      <w:r>
        <w:rPr>
          <w:rFonts w:cs="David"/>
          <w:rtl/>
        </w:rPr>
        <w:tab/>
        <w:t>סעיף 15ג אומר: "הוראות סעיף 15ב לא יחולו בתקופת ששת החודשים הראשונים לכ</w:t>
      </w:r>
      <w:r>
        <w:rPr>
          <w:rFonts w:cs="David"/>
          <w:rtl/>
        </w:rPr>
        <w:t>הונתו של ראש רשות או סגן ראש רשות לגבי עסק או עיסוק שבו החל לעסוק לפני תחילת כהונתו למעט הוראות סעיף 15ב(ג)."</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 xml:space="preserve">נכון, זה הסייג היחידי שאנחנו הסכמנו לתחולה. </w:t>
      </w:r>
    </w:p>
    <w:p w:rsidR="00000000" w:rsidRDefault="00EF4D7C">
      <w:pPr>
        <w:rPr>
          <w:rFonts w:cs="David"/>
          <w:rtl/>
        </w:rPr>
      </w:pPr>
    </w:p>
    <w:p w:rsidR="00000000" w:rsidRDefault="00EF4D7C">
      <w:pPr>
        <w:rPr>
          <w:rFonts w:cs="David"/>
          <w:rtl/>
        </w:rPr>
      </w:pPr>
      <w:r>
        <w:rPr>
          <w:rFonts w:cs="David"/>
          <w:rtl/>
        </w:rPr>
        <w:tab/>
        <w:t>נציגת השלטון המקומי, האם אני שכנעתי אותך?</w:t>
      </w:r>
    </w:p>
    <w:p w:rsidR="00000000" w:rsidRDefault="00EF4D7C">
      <w:pPr>
        <w:rPr>
          <w:rFonts w:cs="David"/>
          <w:rtl/>
        </w:rPr>
      </w:pPr>
    </w:p>
    <w:p w:rsidR="00000000" w:rsidRDefault="00EF4D7C">
      <w:pPr>
        <w:rPr>
          <w:rFonts w:cs="David"/>
          <w:rtl/>
        </w:rPr>
      </w:pPr>
      <w:r>
        <w:rPr>
          <w:rFonts w:cs="David"/>
          <w:u w:val="single"/>
          <w:rtl/>
        </w:rPr>
        <w:t>נועה בן אריה:</w:t>
      </w:r>
    </w:p>
    <w:p w:rsidR="00000000" w:rsidRDefault="00EF4D7C">
      <w:pPr>
        <w:rPr>
          <w:rFonts w:cs="David"/>
          <w:rtl/>
        </w:rPr>
      </w:pPr>
    </w:p>
    <w:p w:rsidR="00000000" w:rsidRDefault="00EF4D7C">
      <w:pPr>
        <w:rPr>
          <w:rFonts w:cs="David"/>
          <w:rtl/>
        </w:rPr>
      </w:pPr>
      <w:r>
        <w:rPr>
          <w:rFonts w:cs="David"/>
          <w:rtl/>
        </w:rPr>
        <w:tab/>
        <w:t>שכנעת אותי שהצ</w:t>
      </w:r>
      <w:r>
        <w:rPr>
          <w:rFonts w:cs="David"/>
          <w:rtl/>
        </w:rPr>
        <w:t xml:space="preserve">עקה שבאתי לצעוק היא כבר אינה במקומה. </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עכשיו אודה לך, אם תעזרי לי לומר לאחרים את זה.</w:t>
      </w:r>
    </w:p>
    <w:p w:rsidR="00000000" w:rsidRDefault="00EF4D7C">
      <w:pPr>
        <w:rPr>
          <w:rFonts w:cs="David"/>
          <w:rtl/>
        </w:rPr>
      </w:pPr>
    </w:p>
    <w:p w:rsidR="00000000" w:rsidRDefault="00EF4D7C">
      <w:pPr>
        <w:rPr>
          <w:rFonts w:cs="David"/>
          <w:rtl/>
        </w:rPr>
      </w:pPr>
      <w:r>
        <w:rPr>
          <w:rFonts w:cs="David"/>
          <w:u w:val="single"/>
          <w:rtl/>
        </w:rPr>
        <w:t>נועה בן אריה:</w:t>
      </w:r>
    </w:p>
    <w:p w:rsidR="00000000" w:rsidRDefault="00EF4D7C">
      <w:pPr>
        <w:rPr>
          <w:rFonts w:cs="David"/>
          <w:rtl/>
        </w:rPr>
      </w:pPr>
    </w:p>
    <w:p w:rsidR="00000000" w:rsidRDefault="00EF4D7C">
      <w:pPr>
        <w:rPr>
          <w:rFonts w:cs="David"/>
          <w:rtl/>
        </w:rPr>
      </w:pPr>
      <w:r>
        <w:rPr>
          <w:rFonts w:cs="David"/>
          <w:rtl/>
        </w:rPr>
        <w:tab/>
        <w:t xml:space="preserve"> אני בהחלט אצטרך להעביר את זה, הרעיון ברור. </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בשורה התחתונה, הרעיון הוא שתהיה הגינות, כך שלגבי חדשים וות</w:t>
      </w:r>
      <w:r>
        <w:rPr>
          <w:rFonts w:cs="David"/>
          <w:rtl/>
        </w:rPr>
        <w:t xml:space="preserve">יקים יחולו אותם כללים. זאת המטרה של התיקון הזה. </w:t>
      </w:r>
    </w:p>
    <w:p w:rsidR="00000000" w:rsidRDefault="00EF4D7C">
      <w:pPr>
        <w:rPr>
          <w:rFonts w:cs="David"/>
          <w:rtl/>
        </w:rPr>
      </w:pPr>
    </w:p>
    <w:p w:rsidR="00000000" w:rsidRDefault="00EF4D7C">
      <w:pPr>
        <w:rPr>
          <w:rFonts w:cs="David"/>
          <w:rtl/>
        </w:rPr>
      </w:pPr>
      <w:r>
        <w:rPr>
          <w:rFonts w:cs="David"/>
          <w:rtl/>
        </w:rPr>
        <w:tab/>
        <w:t xml:space="preserve">לא תתקיים עכשיו הצבעה, אלא בשעה 13:00, כי אני לא אוהבת להצביע פה אחד על חוק שאני מחוקקת. מכיוון שקיבלתי את העובדה שחבר-הכנסת גפני עסוק בוועדת טל, אני מודיעה לפרוטוקול שההצבעה בנושא תתקיים בשעה 13:00. </w:t>
      </w:r>
    </w:p>
    <w:p w:rsidR="00000000" w:rsidRDefault="00EF4D7C">
      <w:pPr>
        <w:rPr>
          <w:rFonts w:cs="David"/>
          <w:rtl/>
        </w:rPr>
      </w:pPr>
    </w:p>
    <w:p w:rsidR="00000000" w:rsidRDefault="00EF4D7C">
      <w:pPr>
        <w:rPr>
          <w:rFonts w:cs="David"/>
          <w:rtl/>
        </w:rPr>
      </w:pPr>
      <w:r>
        <w:rPr>
          <w:rFonts w:cs="David"/>
          <w:u w:val="single"/>
          <w:rtl/>
        </w:rPr>
        <w:t>נוע</w:t>
      </w:r>
      <w:r>
        <w:rPr>
          <w:rFonts w:cs="David"/>
          <w:u w:val="single"/>
          <w:rtl/>
        </w:rPr>
        <w:t>ה בן אריה:</w:t>
      </w:r>
    </w:p>
    <w:p w:rsidR="00000000" w:rsidRDefault="00EF4D7C">
      <w:pPr>
        <w:rPr>
          <w:rFonts w:cs="David"/>
          <w:rtl/>
        </w:rPr>
      </w:pPr>
    </w:p>
    <w:p w:rsidR="00000000" w:rsidRDefault="00EF4D7C">
      <w:pPr>
        <w:rPr>
          <w:rFonts w:cs="David"/>
          <w:rtl/>
        </w:rPr>
      </w:pPr>
      <w:r>
        <w:rPr>
          <w:rFonts w:cs="David"/>
          <w:rtl/>
        </w:rPr>
        <w:tab/>
        <w:t xml:space="preserve"> אולי עד אז יהיה לי זמן לדבר עם יושב-ראש המרכז. </w:t>
      </w:r>
    </w:p>
    <w:p w:rsidR="00000000" w:rsidRDefault="00EF4D7C">
      <w:pPr>
        <w:rPr>
          <w:rFonts w:cs="David"/>
          <w:rtl/>
        </w:rPr>
      </w:pPr>
    </w:p>
    <w:p w:rsidR="00000000" w:rsidRDefault="00EF4D7C">
      <w:pPr>
        <w:rPr>
          <w:rFonts w:cs="David"/>
          <w:u w:val="single"/>
          <w:rtl/>
        </w:rPr>
      </w:pPr>
      <w:r>
        <w:rPr>
          <w:rFonts w:cs="David"/>
          <w:u w:val="single"/>
          <w:rtl/>
        </w:rPr>
        <w:t>מ"מ היו"ר יהודית נאות:</w:t>
      </w:r>
    </w:p>
    <w:p w:rsidR="00000000" w:rsidRDefault="00EF4D7C">
      <w:pPr>
        <w:rPr>
          <w:rFonts w:cs="David"/>
          <w:u w:val="single"/>
          <w:rtl/>
        </w:rPr>
      </w:pPr>
    </w:p>
    <w:p w:rsidR="00000000" w:rsidRDefault="00EF4D7C">
      <w:pPr>
        <w:rPr>
          <w:rFonts w:cs="David"/>
          <w:rtl/>
        </w:rPr>
      </w:pPr>
      <w:r>
        <w:rPr>
          <w:rFonts w:cs="David"/>
          <w:rtl/>
        </w:rPr>
        <w:tab/>
        <w:t xml:space="preserve">שידבר אתי, כי אני לא עושה שום דבר בגניבה. </w:t>
      </w:r>
    </w:p>
    <w:p w:rsidR="00000000" w:rsidRDefault="00EF4D7C">
      <w:pPr>
        <w:rPr>
          <w:rFonts w:cs="David"/>
          <w:rtl/>
        </w:rPr>
      </w:pPr>
    </w:p>
    <w:p w:rsidR="00000000" w:rsidRDefault="00EF4D7C">
      <w:pPr>
        <w:rPr>
          <w:rFonts w:cs="David"/>
          <w:rtl/>
        </w:rPr>
      </w:pPr>
      <w:r>
        <w:rPr>
          <w:rFonts w:cs="David"/>
          <w:rtl/>
        </w:rPr>
        <w:tab/>
        <w:t>נציגי משרד האוצר, אני רוצה להגיד לכם שאמנם לא מדובר בחיסכון כספי למשק, אבל גם לא מדובר בעלות כספית למשק. ההצעה הזאת איננה כ</w:t>
      </w:r>
      <w:r>
        <w:rPr>
          <w:rFonts w:cs="David"/>
          <w:rtl/>
        </w:rPr>
        <w:t xml:space="preserve">רוכה בעלות תקציבית לאוצר. </w:t>
      </w:r>
    </w:p>
    <w:p w:rsidR="00000000" w:rsidRDefault="00EF4D7C">
      <w:pPr>
        <w:rPr>
          <w:rFonts w:cs="David"/>
          <w:rtl/>
        </w:rPr>
      </w:pPr>
    </w:p>
    <w:p w:rsidR="00000000" w:rsidRDefault="00EF4D7C">
      <w:pPr>
        <w:jc w:val="center"/>
        <w:rPr>
          <w:rFonts w:cs="David"/>
          <w:u w:val="single"/>
          <w:rtl/>
        </w:rPr>
      </w:pPr>
      <w:r>
        <w:rPr>
          <w:rFonts w:cs="David"/>
          <w:u w:val="single"/>
          <w:rtl/>
        </w:rPr>
        <w:br w:type="page"/>
        <w:t>חידוש הישיבה בשעה 13:00</w:t>
      </w:r>
    </w:p>
    <w:p w:rsidR="00000000" w:rsidRDefault="00EF4D7C">
      <w:pPr>
        <w:rPr>
          <w:rFonts w:cs="David"/>
          <w:rtl/>
        </w:rPr>
      </w:pPr>
    </w:p>
    <w:p w:rsidR="00000000" w:rsidRDefault="00EF4D7C">
      <w:pPr>
        <w:rPr>
          <w:rFonts w:cs="David"/>
          <w:rtl/>
        </w:rPr>
      </w:pPr>
    </w:p>
    <w:p w:rsidR="00000000" w:rsidRDefault="00EF4D7C">
      <w:pPr>
        <w:rPr>
          <w:rFonts w:cs="David"/>
          <w:rtl/>
        </w:rPr>
      </w:pPr>
      <w:r>
        <w:rPr>
          <w:rFonts w:cs="David"/>
          <w:u w:val="single"/>
          <w:rtl/>
        </w:rPr>
        <w:t>היו"ר משה גפני:</w:t>
      </w:r>
    </w:p>
    <w:p w:rsidR="00000000" w:rsidRDefault="00EF4D7C">
      <w:pPr>
        <w:rPr>
          <w:rFonts w:cs="David"/>
          <w:rtl/>
        </w:rPr>
      </w:pPr>
    </w:p>
    <w:p w:rsidR="00000000" w:rsidRDefault="00EF4D7C">
      <w:pPr>
        <w:rPr>
          <w:rFonts w:cs="David"/>
          <w:rtl/>
        </w:rPr>
      </w:pPr>
      <w:r>
        <w:rPr>
          <w:rFonts w:cs="David"/>
          <w:rtl/>
        </w:rPr>
        <w:tab/>
        <w:t>אני מתכבד לפתוח את ישיבת הוועדה. על סדר היום הצעת-חוק הרשויות המקומיות (בחירת ראש רשות וסגניו וכהונתם) (תיקון מס' 22) (תיקון – שינוי תחולה), התשס"ב. התקיימה היום ישיבה על החוק הזה. מכ</w:t>
      </w:r>
      <w:r>
        <w:rPr>
          <w:rFonts w:cs="David"/>
          <w:rtl/>
        </w:rPr>
        <w:t xml:space="preserve">יוון שהייתי בוועדה אחרת, ביקשתי מחברת-הכנסת יהודית נאות לנהל את הישיבה. </w:t>
      </w:r>
    </w:p>
    <w:p w:rsidR="00000000" w:rsidRDefault="00EF4D7C">
      <w:pPr>
        <w:rPr>
          <w:rFonts w:cs="David"/>
          <w:rtl/>
        </w:rPr>
      </w:pPr>
    </w:p>
    <w:p w:rsidR="00000000" w:rsidRDefault="00EF4D7C">
      <w:pPr>
        <w:rPr>
          <w:rFonts w:cs="David"/>
          <w:rtl/>
        </w:rPr>
      </w:pPr>
      <w:r>
        <w:rPr>
          <w:rFonts w:cs="David"/>
          <w:rtl/>
        </w:rPr>
        <w:tab/>
        <w:t>פנו אליי חברי-כנסת אפי אושעיה, ישראל כץ וזאב בוים והשר דני נוה, והם ביקשו להתנגד לחוק הזה. כמו-כן, ביקשתי מחברת-הכנסת יהודית נאות לנהל את הישיבה.</w:t>
      </w:r>
    </w:p>
    <w:p w:rsidR="00000000" w:rsidRDefault="00EF4D7C">
      <w:pPr>
        <w:rPr>
          <w:rFonts w:cs="David"/>
          <w:rtl/>
        </w:rPr>
      </w:pPr>
    </w:p>
    <w:p w:rsidR="00000000" w:rsidRDefault="00EF4D7C">
      <w:pPr>
        <w:rPr>
          <w:rFonts w:cs="David"/>
          <w:u w:val="single"/>
          <w:rtl/>
        </w:rPr>
      </w:pPr>
      <w:r>
        <w:rPr>
          <w:rFonts w:cs="David"/>
          <w:u w:val="single"/>
          <w:rtl/>
        </w:rPr>
        <w:t>יהודית נאות:</w:t>
      </w:r>
    </w:p>
    <w:p w:rsidR="00000000" w:rsidRDefault="00EF4D7C">
      <w:pPr>
        <w:rPr>
          <w:rFonts w:cs="David"/>
          <w:u w:val="single"/>
          <w:rtl/>
        </w:rPr>
      </w:pPr>
    </w:p>
    <w:p w:rsidR="00000000" w:rsidRDefault="00EF4D7C">
      <w:pPr>
        <w:rPr>
          <w:rFonts w:cs="David"/>
          <w:rtl/>
        </w:rPr>
      </w:pPr>
      <w:r>
        <w:rPr>
          <w:rFonts w:cs="David"/>
          <w:rtl/>
        </w:rPr>
        <w:tab/>
        <w:t xml:space="preserve"> אני דיברתי עם כל מ</w:t>
      </w:r>
      <w:r>
        <w:rPr>
          <w:rFonts w:cs="David"/>
          <w:rtl/>
        </w:rPr>
        <w:t xml:space="preserve">י שמנית, כולל עם שר המשפטים. </w:t>
      </w:r>
    </w:p>
    <w:p w:rsidR="00000000" w:rsidRDefault="00EF4D7C">
      <w:pPr>
        <w:rPr>
          <w:rFonts w:cs="David"/>
          <w:rtl/>
        </w:rPr>
      </w:pPr>
    </w:p>
    <w:p w:rsidR="00000000" w:rsidRDefault="00EF4D7C">
      <w:pPr>
        <w:rPr>
          <w:rFonts w:cs="David"/>
          <w:rtl/>
        </w:rPr>
      </w:pPr>
      <w:r>
        <w:rPr>
          <w:rFonts w:cs="David"/>
          <w:u w:val="single"/>
          <w:rtl/>
        </w:rPr>
        <w:t>היו"ר משה גפני:</w:t>
      </w:r>
    </w:p>
    <w:p w:rsidR="00000000" w:rsidRDefault="00EF4D7C">
      <w:pPr>
        <w:rPr>
          <w:rFonts w:cs="David"/>
          <w:rtl/>
        </w:rPr>
      </w:pPr>
    </w:p>
    <w:p w:rsidR="00000000" w:rsidRDefault="00EF4D7C">
      <w:pPr>
        <w:rPr>
          <w:rFonts w:cs="David"/>
          <w:rtl/>
        </w:rPr>
      </w:pPr>
      <w:r>
        <w:rPr>
          <w:rFonts w:cs="David"/>
          <w:rtl/>
        </w:rPr>
        <w:tab/>
        <w:t xml:space="preserve">אני ביקשתי מחברת-הכנסת יהודית נאות שאם לא תהיה מחלוקת היא תוכל להצביע, ואם תהיה מחלוקת, שלא תצביע אלא תמתין לשעה 13:00. למיטב ידיעתי, אין מחלוקת, מכיוון שחברת-הכנסת יהודית נאות דיברה עם כולם, והם הסכימו. אף </w:t>
      </w:r>
      <w:r>
        <w:rPr>
          <w:rFonts w:cs="David"/>
          <w:rtl/>
        </w:rPr>
        <w:t>על פי כן, בהגינותה של חברת-הכנסת יהודית נאות, היא העדיפה בכל זאת להצביע על החוק עכשיו, מכיוון שהיא היתה חברת-הכנסת היחידה בוועדה ומכיוון שמדובר בהצעת-חוק שהיא יזמה. ביקשתי מהעוזר שלי, שאם תהיה מחלוקת שיודיע לחברי-הכנסת שתתקיים הצבעה בשעה 13:00. אם הם עדיין</w:t>
      </w:r>
      <w:r>
        <w:rPr>
          <w:rFonts w:cs="David"/>
          <w:rtl/>
        </w:rPr>
        <w:t xml:space="preserve"> מתנגדים, הם יוכלו להגיע. </w:t>
      </w:r>
    </w:p>
    <w:p w:rsidR="00000000" w:rsidRDefault="00EF4D7C">
      <w:pPr>
        <w:rPr>
          <w:rFonts w:cs="David"/>
          <w:rtl/>
        </w:rPr>
      </w:pPr>
    </w:p>
    <w:p w:rsidR="00000000" w:rsidRDefault="00EF4D7C">
      <w:pPr>
        <w:rPr>
          <w:rFonts w:cs="David"/>
          <w:u w:val="single"/>
          <w:rtl/>
        </w:rPr>
      </w:pPr>
      <w:r>
        <w:rPr>
          <w:rFonts w:cs="David"/>
          <w:u w:val="single"/>
          <w:rtl/>
        </w:rPr>
        <w:t>יהודית נאות:</w:t>
      </w:r>
    </w:p>
    <w:p w:rsidR="00000000" w:rsidRDefault="00EF4D7C">
      <w:pPr>
        <w:rPr>
          <w:rFonts w:cs="David"/>
          <w:u w:val="single"/>
          <w:rtl/>
        </w:rPr>
      </w:pPr>
    </w:p>
    <w:p w:rsidR="00000000" w:rsidRDefault="00EF4D7C">
      <w:pPr>
        <w:rPr>
          <w:rFonts w:cs="David"/>
          <w:rtl/>
        </w:rPr>
      </w:pPr>
      <w:r>
        <w:rPr>
          <w:rFonts w:cs="David"/>
          <w:rtl/>
        </w:rPr>
        <w:tab/>
        <w:t xml:space="preserve">גם לשר המשפטים פנו ושאלו אותו מדוע תמכה בחוק ועדת שרים לחקיקה. הוא טלפן אליי אתמול, ואני הבהרתי לו את הדברים. דיברתי באופן אישי עם כולם. </w:t>
      </w:r>
    </w:p>
    <w:p w:rsidR="00000000" w:rsidRDefault="00EF4D7C">
      <w:pPr>
        <w:rPr>
          <w:rFonts w:cs="David"/>
          <w:rtl/>
        </w:rPr>
      </w:pPr>
    </w:p>
    <w:p w:rsidR="00000000" w:rsidRDefault="00EF4D7C">
      <w:pPr>
        <w:rPr>
          <w:rFonts w:cs="David"/>
          <w:rtl/>
        </w:rPr>
      </w:pPr>
      <w:r>
        <w:rPr>
          <w:rFonts w:cs="David"/>
          <w:u w:val="single"/>
          <w:rtl/>
        </w:rPr>
        <w:t>היו"ר משה גפני:</w:t>
      </w:r>
    </w:p>
    <w:p w:rsidR="00000000" w:rsidRDefault="00EF4D7C">
      <w:pPr>
        <w:rPr>
          <w:rFonts w:cs="David"/>
          <w:rtl/>
        </w:rPr>
      </w:pPr>
    </w:p>
    <w:p w:rsidR="00000000" w:rsidRDefault="00EF4D7C">
      <w:pPr>
        <w:rPr>
          <w:rFonts w:cs="David"/>
          <w:rtl/>
        </w:rPr>
      </w:pPr>
      <w:r>
        <w:rPr>
          <w:rFonts w:cs="David"/>
          <w:rtl/>
        </w:rPr>
        <w:tab/>
        <w:t xml:space="preserve">מכיוון שאין מחלוקת בעניין הזה, אני מבקש להצביע על החוק. </w:t>
      </w:r>
      <w:r>
        <w:rPr>
          <w:rFonts w:cs="David"/>
          <w:rtl/>
        </w:rPr>
        <w:t xml:space="preserve">אם בכל זאת תתעורר מחלוקת, בהמשך החקיקה נראה איך מתנהלים הדברים. </w:t>
      </w:r>
    </w:p>
    <w:p w:rsidR="00000000" w:rsidRDefault="00EF4D7C">
      <w:pPr>
        <w:rPr>
          <w:rFonts w:cs="David"/>
          <w:rtl/>
        </w:rPr>
      </w:pPr>
    </w:p>
    <w:p w:rsidR="00000000" w:rsidRDefault="00EF4D7C">
      <w:pPr>
        <w:rPr>
          <w:rFonts w:cs="David"/>
          <w:u w:val="single"/>
          <w:rtl/>
        </w:rPr>
      </w:pPr>
      <w:r>
        <w:rPr>
          <w:rFonts w:cs="David"/>
          <w:u w:val="single"/>
          <w:rtl/>
        </w:rPr>
        <w:t>מוחמד כנעאן:</w:t>
      </w:r>
    </w:p>
    <w:p w:rsidR="00000000" w:rsidRDefault="00EF4D7C">
      <w:pPr>
        <w:rPr>
          <w:rFonts w:cs="David"/>
          <w:u w:val="single"/>
          <w:rtl/>
        </w:rPr>
      </w:pPr>
    </w:p>
    <w:p w:rsidR="00000000" w:rsidRDefault="00EF4D7C">
      <w:pPr>
        <w:rPr>
          <w:rFonts w:cs="David"/>
          <w:rtl/>
        </w:rPr>
      </w:pPr>
      <w:r>
        <w:rPr>
          <w:rFonts w:cs="David"/>
          <w:rtl/>
        </w:rPr>
        <w:tab/>
        <w:t xml:space="preserve"> השאלה היא למה הם מתנגדים. </w:t>
      </w:r>
    </w:p>
    <w:p w:rsidR="00000000" w:rsidRDefault="00EF4D7C">
      <w:pPr>
        <w:rPr>
          <w:rFonts w:cs="David"/>
          <w:rtl/>
        </w:rPr>
      </w:pPr>
    </w:p>
    <w:p w:rsidR="00000000" w:rsidRDefault="00EF4D7C">
      <w:pPr>
        <w:rPr>
          <w:rFonts w:cs="David"/>
          <w:u w:val="single"/>
          <w:rtl/>
        </w:rPr>
      </w:pPr>
      <w:r>
        <w:rPr>
          <w:rFonts w:cs="David"/>
          <w:u w:val="single"/>
          <w:rtl/>
        </w:rPr>
        <w:t>יהודית נאות:</w:t>
      </w:r>
    </w:p>
    <w:p w:rsidR="00000000" w:rsidRDefault="00EF4D7C">
      <w:pPr>
        <w:rPr>
          <w:rFonts w:cs="David"/>
          <w:u w:val="single"/>
          <w:rtl/>
        </w:rPr>
      </w:pPr>
    </w:p>
    <w:p w:rsidR="00000000" w:rsidRDefault="00EF4D7C">
      <w:pPr>
        <w:rPr>
          <w:rFonts w:cs="David"/>
          <w:rtl/>
        </w:rPr>
      </w:pPr>
      <w:r>
        <w:rPr>
          <w:rFonts w:cs="David"/>
          <w:rtl/>
        </w:rPr>
        <w:tab/>
        <w:t xml:space="preserve"> כי היתה טעות. הם חשבו שהתיקון הזה לחוק של חברת-הכנסת גלאון ושלי אומר שהחוק לא יחול בעוד קדנציה, אלא כבר החל מהיום, מכיוון שהיום יש</w:t>
      </w:r>
      <w:r>
        <w:rPr>
          <w:rFonts w:cs="David"/>
          <w:rtl/>
        </w:rPr>
        <w:t xml:space="preserve"> ראשי ערים שהם חברי דירקטוריון, ויש אפילו ראש עיר שהתמנה למשרה הזאת רק בימים האלה. </w:t>
      </w:r>
    </w:p>
    <w:p w:rsidR="00000000" w:rsidRDefault="00EF4D7C">
      <w:pPr>
        <w:rPr>
          <w:rFonts w:cs="David"/>
          <w:rtl/>
        </w:rPr>
      </w:pPr>
    </w:p>
    <w:p w:rsidR="00000000" w:rsidRDefault="00EF4D7C">
      <w:pPr>
        <w:rPr>
          <w:rFonts w:cs="David"/>
          <w:rtl/>
        </w:rPr>
      </w:pPr>
      <w:r>
        <w:rPr>
          <w:rFonts w:cs="David"/>
          <w:u w:val="single"/>
          <w:rtl/>
        </w:rPr>
        <w:t>היו"ר משה גפני:</w:t>
      </w:r>
    </w:p>
    <w:p w:rsidR="00000000" w:rsidRDefault="00EF4D7C">
      <w:pPr>
        <w:rPr>
          <w:rFonts w:cs="David"/>
          <w:rtl/>
        </w:rPr>
      </w:pPr>
    </w:p>
    <w:p w:rsidR="00000000" w:rsidRDefault="00EF4D7C">
      <w:pPr>
        <w:rPr>
          <w:rFonts w:cs="David"/>
          <w:rtl/>
        </w:rPr>
      </w:pPr>
      <w:r>
        <w:rPr>
          <w:rFonts w:cs="David"/>
          <w:rtl/>
        </w:rPr>
        <w:tab/>
        <w:t xml:space="preserve">כולם התכוונו לאותו אדם. </w:t>
      </w:r>
    </w:p>
    <w:p w:rsidR="00000000" w:rsidRDefault="00EF4D7C">
      <w:pPr>
        <w:rPr>
          <w:rFonts w:cs="David"/>
          <w:rtl/>
        </w:rPr>
      </w:pPr>
    </w:p>
    <w:p w:rsidR="00000000" w:rsidRDefault="00EF4D7C">
      <w:pPr>
        <w:rPr>
          <w:rFonts w:cs="David"/>
          <w:rtl/>
        </w:rPr>
      </w:pPr>
      <w:r>
        <w:rPr>
          <w:rFonts w:cs="David"/>
          <w:u w:val="single"/>
          <w:rtl/>
        </w:rPr>
        <w:br w:type="page"/>
        <w:t>נועה בן אריה:</w:t>
      </w:r>
    </w:p>
    <w:p w:rsidR="00000000" w:rsidRDefault="00EF4D7C">
      <w:pPr>
        <w:rPr>
          <w:rFonts w:cs="David"/>
          <w:rtl/>
        </w:rPr>
      </w:pPr>
    </w:p>
    <w:p w:rsidR="00000000" w:rsidRDefault="00EF4D7C">
      <w:pPr>
        <w:rPr>
          <w:rFonts w:cs="David"/>
          <w:rtl/>
        </w:rPr>
      </w:pPr>
      <w:r>
        <w:rPr>
          <w:rFonts w:cs="David"/>
          <w:rtl/>
        </w:rPr>
        <w:tab/>
        <w:t xml:space="preserve"> יש אנשים שחשבו שמדובר גם בחוק כפל תפקידים. </w:t>
      </w:r>
    </w:p>
    <w:p w:rsidR="00000000" w:rsidRDefault="00EF4D7C">
      <w:pPr>
        <w:rPr>
          <w:rFonts w:cs="David"/>
          <w:rtl/>
        </w:rPr>
      </w:pPr>
    </w:p>
    <w:p w:rsidR="00000000" w:rsidRDefault="00EF4D7C">
      <w:pPr>
        <w:rPr>
          <w:rFonts w:cs="David"/>
          <w:u w:val="single"/>
          <w:rtl/>
        </w:rPr>
      </w:pPr>
      <w:r>
        <w:rPr>
          <w:rFonts w:cs="David"/>
          <w:u w:val="single"/>
          <w:rtl/>
        </w:rPr>
        <w:t>מוחמד כנעאן:</w:t>
      </w:r>
    </w:p>
    <w:p w:rsidR="00000000" w:rsidRDefault="00EF4D7C">
      <w:pPr>
        <w:rPr>
          <w:rFonts w:cs="David"/>
          <w:u w:val="single"/>
          <w:rtl/>
        </w:rPr>
      </w:pPr>
    </w:p>
    <w:p w:rsidR="00000000" w:rsidRDefault="00EF4D7C">
      <w:pPr>
        <w:rPr>
          <w:rFonts w:cs="David"/>
          <w:rtl/>
        </w:rPr>
      </w:pPr>
      <w:r>
        <w:rPr>
          <w:rFonts w:cs="David"/>
          <w:rtl/>
        </w:rPr>
        <w:tab/>
        <w:t>אני אומר שהחוק הזה צריך להיכנס לתוקף לא מהיום, אל</w:t>
      </w:r>
      <w:r>
        <w:rPr>
          <w:rFonts w:cs="David"/>
          <w:rtl/>
        </w:rPr>
        <w:t xml:space="preserve">א מאתמול, כי זה דבר פסול. </w:t>
      </w:r>
    </w:p>
    <w:p w:rsidR="00000000" w:rsidRDefault="00EF4D7C">
      <w:pPr>
        <w:rPr>
          <w:rFonts w:cs="David"/>
          <w:rtl/>
        </w:rPr>
      </w:pPr>
    </w:p>
    <w:p w:rsidR="00000000" w:rsidRDefault="00EF4D7C">
      <w:pPr>
        <w:rPr>
          <w:rFonts w:cs="David"/>
          <w:u w:val="single"/>
          <w:rtl/>
        </w:rPr>
      </w:pPr>
      <w:r>
        <w:rPr>
          <w:rFonts w:cs="David"/>
          <w:u w:val="single"/>
          <w:rtl/>
        </w:rPr>
        <w:t>יהודית נאות:</w:t>
      </w:r>
    </w:p>
    <w:p w:rsidR="00000000" w:rsidRDefault="00EF4D7C">
      <w:pPr>
        <w:rPr>
          <w:rFonts w:cs="David"/>
          <w:u w:val="single"/>
          <w:rtl/>
        </w:rPr>
      </w:pPr>
    </w:p>
    <w:p w:rsidR="00000000" w:rsidRDefault="00EF4D7C">
      <w:pPr>
        <w:rPr>
          <w:rFonts w:cs="David"/>
          <w:rtl/>
        </w:rPr>
      </w:pPr>
      <w:r>
        <w:rPr>
          <w:rFonts w:cs="David"/>
          <w:rtl/>
        </w:rPr>
        <w:tab/>
        <w:t xml:space="preserve">אתה בית שמאי, ואני בית הלל. </w:t>
      </w:r>
    </w:p>
    <w:p w:rsidR="00000000" w:rsidRDefault="00EF4D7C">
      <w:pPr>
        <w:rPr>
          <w:rFonts w:cs="David"/>
          <w:rtl/>
        </w:rPr>
      </w:pPr>
    </w:p>
    <w:p w:rsidR="00000000" w:rsidRDefault="00EF4D7C">
      <w:pPr>
        <w:rPr>
          <w:rFonts w:cs="David"/>
          <w:rtl/>
        </w:rPr>
      </w:pPr>
      <w:r>
        <w:rPr>
          <w:rFonts w:cs="David"/>
          <w:u w:val="single"/>
          <w:rtl/>
        </w:rPr>
        <w:t>היו"ר משה גפני:</w:t>
      </w:r>
    </w:p>
    <w:p w:rsidR="00000000" w:rsidRDefault="00EF4D7C">
      <w:pPr>
        <w:rPr>
          <w:rFonts w:cs="David"/>
          <w:rtl/>
        </w:rPr>
      </w:pPr>
    </w:p>
    <w:p w:rsidR="00000000" w:rsidRDefault="00EF4D7C">
      <w:pPr>
        <w:rPr>
          <w:rFonts w:cs="David"/>
          <w:rtl/>
        </w:rPr>
      </w:pPr>
      <w:r>
        <w:rPr>
          <w:rFonts w:cs="David"/>
          <w:rtl/>
        </w:rPr>
        <w:tab/>
        <w:t>זה לא עניין של בית שמאי ובית הלל, כי לא מחוקקים חוק פרסונלי. אם החוק היה חל החל מהיום, בגלל שכולם דיברו על אותו אדם, היו אומרים שהחוק מתייחס לאותו ראש רשות שהתמנה לא</w:t>
      </w:r>
      <w:r>
        <w:rPr>
          <w:rFonts w:cs="David"/>
          <w:rtl/>
        </w:rPr>
        <w:t xml:space="preserve">ותו תפקיד, וחוק כזה לא מחוקקים. </w:t>
      </w:r>
    </w:p>
    <w:p w:rsidR="00000000" w:rsidRDefault="00EF4D7C">
      <w:pPr>
        <w:rPr>
          <w:rFonts w:cs="David"/>
          <w:rtl/>
        </w:rPr>
      </w:pPr>
    </w:p>
    <w:p w:rsidR="00000000" w:rsidRDefault="00EF4D7C">
      <w:pPr>
        <w:rPr>
          <w:rFonts w:cs="David"/>
          <w:u w:val="single"/>
          <w:rtl/>
        </w:rPr>
      </w:pPr>
      <w:r>
        <w:rPr>
          <w:rFonts w:cs="David"/>
          <w:u w:val="single"/>
          <w:rtl/>
        </w:rPr>
        <w:t>יהודית נאות:</w:t>
      </w:r>
    </w:p>
    <w:p w:rsidR="00000000" w:rsidRDefault="00EF4D7C">
      <w:pPr>
        <w:rPr>
          <w:rFonts w:cs="David"/>
          <w:u w:val="single"/>
          <w:rtl/>
        </w:rPr>
      </w:pPr>
    </w:p>
    <w:p w:rsidR="00000000" w:rsidRDefault="00EF4D7C">
      <w:pPr>
        <w:rPr>
          <w:rFonts w:cs="David"/>
          <w:rtl/>
        </w:rPr>
      </w:pPr>
      <w:r>
        <w:rPr>
          <w:rFonts w:cs="David"/>
          <w:rtl/>
        </w:rPr>
        <w:tab/>
        <w:t xml:space="preserve"> יותר מזה, אני חושבת שמי שיציג מועמדות בעוד שנה, יידע מה הם כללי המשחק שעל פיהם הוא משחק, ולכן זה הגון. </w:t>
      </w:r>
    </w:p>
    <w:p w:rsidR="00000000" w:rsidRDefault="00EF4D7C">
      <w:pPr>
        <w:rPr>
          <w:rFonts w:cs="David"/>
          <w:rtl/>
        </w:rPr>
      </w:pPr>
    </w:p>
    <w:p w:rsidR="00000000" w:rsidRDefault="00EF4D7C">
      <w:pPr>
        <w:rPr>
          <w:rFonts w:cs="David"/>
          <w:rtl/>
        </w:rPr>
      </w:pPr>
      <w:r>
        <w:rPr>
          <w:rFonts w:cs="David"/>
          <w:u w:val="single"/>
          <w:rtl/>
        </w:rPr>
        <w:t>היו"ר משה גפני:</w:t>
      </w:r>
    </w:p>
    <w:p w:rsidR="00000000" w:rsidRDefault="00EF4D7C">
      <w:pPr>
        <w:rPr>
          <w:rFonts w:cs="David"/>
          <w:rtl/>
        </w:rPr>
      </w:pPr>
    </w:p>
    <w:p w:rsidR="00000000" w:rsidRDefault="00EF4D7C">
      <w:pPr>
        <w:rPr>
          <w:rFonts w:cs="David"/>
          <w:rtl/>
        </w:rPr>
      </w:pPr>
      <w:r>
        <w:rPr>
          <w:rFonts w:cs="David"/>
          <w:rtl/>
        </w:rPr>
        <w:tab/>
        <w:t>אני לא יכול להצביע נגד חוק שלך, ולכן אני אהיה חייב לתמוך בו. אם היו עולים במוחי רעי</w:t>
      </w:r>
      <w:r>
        <w:rPr>
          <w:rFonts w:cs="David"/>
          <w:rtl/>
        </w:rPr>
        <w:t>ונות אפיקורסיים בכל זאת להצביע נגדו, מה שלא יכול לקרות, אז זהבה גלאון גם חתומה על החוק...</w:t>
      </w:r>
    </w:p>
    <w:p w:rsidR="00000000" w:rsidRDefault="00EF4D7C">
      <w:pPr>
        <w:rPr>
          <w:rFonts w:cs="David"/>
          <w:rtl/>
        </w:rPr>
      </w:pPr>
    </w:p>
    <w:p w:rsidR="00000000" w:rsidRDefault="00EF4D7C">
      <w:pPr>
        <w:rPr>
          <w:rFonts w:cs="David"/>
          <w:rtl/>
        </w:rPr>
      </w:pPr>
      <w:r>
        <w:rPr>
          <w:rFonts w:cs="David"/>
          <w:rtl/>
        </w:rPr>
        <w:tab/>
        <w:t>מי בעד הצעת-החוק? מי נגד?</w:t>
      </w:r>
    </w:p>
    <w:p w:rsidR="00000000" w:rsidRDefault="00EF4D7C">
      <w:pPr>
        <w:rPr>
          <w:rFonts w:cs="David"/>
          <w:rtl/>
        </w:rPr>
      </w:pPr>
    </w:p>
    <w:p w:rsidR="00000000" w:rsidRDefault="00EF4D7C">
      <w:pPr>
        <w:pStyle w:val="5"/>
        <w:jc w:val="center"/>
        <w:rPr>
          <w:rFonts w:cs="David"/>
          <w:rtl/>
        </w:rPr>
      </w:pPr>
      <w:r>
        <w:rPr>
          <w:rFonts w:cs="David"/>
          <w:rtl/>
        </w:rPr>
        <w:t>הצבעה</w:t>
      </w:r>
    </w:p>
    <w:p w:rsidR="00000000" w:rsidRDefault="00EF4D7C">
      <w:pPr>
        <w:jc w:val="center"/>
        <w:rPr>
          <w:rFonts w:cs="David"/>
          <w:rtl/>
        </w:rPr>
      </w:pPr>
    </w:p>
    <w:p w:rsidR="00000000" w:rsidRDefault="00EF4D7C">
      <w:pPr>
        <w:jc w:val="center"/>
        <w:rPr>
          <w:rFonts w:cs="David"/>
          <w:rtl/>
        </w:rPr>
      </w:pPr>
      <w:r>
        <w:rPr>
          <w:rFonts w:cs="David"/>
          <w:rtl/>
        </w:rPr>
        <w:t>בעד – 5</w:t>
      </w:r>
    </w:p>
    <w:p w:rsidR="00000000" w:rsidRDefault="00EF4D7C">
      <w:pPr>
        <w:jc w:val="center"/>
        <w:rPr>
          <w:rFonts w:cs="David"/>
          <w:rtl/>
        </w:rPr>
      </w:pPr>
      <w:r>
        <w:rPr>
          <w:rFonts w:cs="David"/>
          <w:rtl/>
        </w:rPr>
        <w:t>נגד – אין</w:t>
      </w:r>
    </w:p>
    <w:p w:rsidR="00000000" w:rsidRDefault="00EF4D7C">
      <w:pPr>
        <w:jc w:val="center"/>
        <w:rPr>
          <w:rFonts w:cs="David"/>
          <w:rtl/>
        </w:rPr>
      </w:pPr>
      <w:r>
        <w:rPr>
          <w:rFonts w:cs="David"/>
          <w:rtl/>
        </w:rPr>
        <w:t>נמנעים – אין</w:t>
      </w:r>
    </w:p>
    <w:p w:rsidR="00000000" w:rsidRDefault="00EF4D7C">
      <w:pPr>
        <w:jc w:val="center"/>
        <w:rPr>
          <w:rFonts w:cs="David"/>
          <w:rtl/>
        </w:rPr>
      </w:pPr>
      <w:r>
        <w:rPr>
          <w:rFonts w:cs="David"/>
          <w:rtl/>
        </w:rPr>
        <w:t>הצעת-חוק הרשויות המקומיות (בחירת ראש רשות וסגניו וכהונתם) (תיקון מס' 22) (תיקון – שינוי תחולה), התש</w:t>
      </w:r>
      <w:r>
        <w:rPr>
          <w:rFonts w:cs="David"/>
          <w:rtl/>
        </w:rPr>
        <w:t>ס"ב-2001, התקבלה.</w:t>
      </w:r>
    </w:p>
    <w:p w:rsidR="00000000" w:rsidRDefault="00EF4D7C">
      <w:pPr>
        <w:pStyle w:val="a5"/>
        <w:tabs>
          <w:tab w:val="clear" w:pos="4153"/>
          <w:tab w:val="clear" w:pos="8306"/>
        </w:tabs>
        <w:rPr>
          <w:rFonts w:cs="David"/>
          <w:rtl/>
        </w:rPr>
      </w:pPr>
    </w:p>
    <w:p w:rsidR="00000000" w:rsidRDefault="00EF4D7C">
      <w:pPr>
        <w:rPr>
          <w:rFonts w:cs="David"/>
          <w:rtl/>
        </w:rPr>
      </w:pPr>
      <w:r>
        <w:rPr>
          <w:rFonts w:cs="David"/>
          <w:u w:val="single"/>
          <w:rtl/>
        </w:rPr>
        <w:t>היו"ר משה גפני:</w:t>
      </w:r>
    </w:p>
    <w:p w:rsidR="00000000" w:rsidRDefault="00EF4D7C">
      <w:pPr>
        <w:rPr>
          <w:rFonts w:cs="David"/>
          <w:rtl/>
        </w:rPr>
      </w:pPr>
    </w:p>
    <w:p w:rsidR="00000000" w:rsidRDefault="00EF4D7C">
      <w:pPr>
        <w:rPr>
          <w:rFonts w:cs="David"/>
          <w:rtl/>
        </w:rPr>
      </w:pPr>
      <w:r>
        <w:rPr>
          <w:rFonts w:cs="David"/>
          <w:rtl/>
        </w:rPr>
        <w:tab/>
        <w:t xml:space="preserve">אין מתנגדים לחוק, החוק הוכן לקריאה ראשונה. </w:t>
      </w:r>
      <w:r>
        <w:rPr>
          <w:rFonts w:cs="David"/>
          <w:rtl/>
        </w:rPr>
        <w:tab/>
      </w:r>
    </w:p>
    <w:p w:rsidR="00000000" w:rsidRDefault="00EF4D7C">
      <w:pPr>
        <w:rPr>
          <w:rFonts w:cs="David"/>
          <w:rtl/>
        </w:rPr>
      </w:pPr>
    </w:p>
    <w:p w:rsidR="00000000" w:rsidRDefault="00EF4D7C">
      <w:pPr>
        <w:rPr>
          <w:rFonts w:cs="David"/>
          <w:rtl/>
        </w:rPr>
      </w:pPr>
      <w:r>
        <w:rPr>
          <w:rFonts w:cs="David"/>
          <w:rtl/>
        </w:rPr>
        <w:tab/>
        <w:t xml:space="preserve">תודה רבה, הישיבה נעולה. </w:t>
      </w:r>
    </w:p>
    <w:p w:rsidR="00000000" w:rsidRDefault="00EF4D7C">
      <w:pPr>
        <w:rPr>
          <w:rFonts w:cs="David"/>
          <w:rtl/>
        </w:rPr>
      </w:pPr>
    </w:p>
    <w:p w:rsidR="00000000" w:rsidRDefault="00EF4D7C">
      <w:pPr>
        <w:rPr>
          <w:rFonts w:cs="David"/>
          <w:rtl/>
        </w:rPr>
      </w:pPr>
      <w:r>
        <w:rPr>
          <w:rFonts w:cs="David"/>
          <w:rtl/>
        </w:rPr>
        <w:tab/>
        <w:t>הישיבה ננעלה בשעה 13:10</w:t>
      </w:r>
    </w:p>
    <w:p w:rsidR="00000000" w:rsidRDefault="00EF4D7C">
      <w:pPr>
        <w:rPr>
          <w:rFonts w:cs="David"/>
          <w:rtl/>
        </w:rPr>
      </w:pPr>
    </w:p>
    <w:p w:rsidR="00000000" w:rsidRDefault="00EF4D7C">
      <w:pPr>
        <w:rPr>
          <w:rFonts w:cs="David"/>
          <w:rtl/>
        </w:rPr>
      </w:pPr>
    </w:p>
    <w:p w:rsidR="00000000" w:rsidRDefault="00EF4D7C">
      <w:pPr>
        <w:rPr>
          <w:rFonts w:cs="David"/>
          <w:rtl/>
        </w:rPr>
      </w:pPr>
      <w:r>
        <w:rPr>
          <w:rFonts w:cs="David"/>
          <w:rtl/>
        </w:rPr>
        <w:br w:type="page"/>
      </w:r>
    </w:p>
    <w:p w:rsidR="00000000" w:rsidRDefault="00EF4D7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4D7C">
      <w:r>
        <w:separator/>
      </w:r>
    </w:p>
  </w:endnote>
  <w:endnote w:type="continuationSeparator" w:id="0">
    <w:p w:rsidR="00000000" w:rsidRDefault="00EF4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D7C">
    <w:pPr>
      <w:pStyle w:val="a7"/>
      <w:rPr>
        <w:rFonts w:cs="David"/>
        <w:rtl/>
      </w:rPr>
    </w:pPr>
  </w:p>
  <w:p w:rsidR="00000000" w:rsidRDefault="00EF4D7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D7C">
    <w:pPr>
      <w:pStyle w:val="a7"/>
      <w:rPr>
        <w:rFonts w:cs="David"/>
        <w:rtl/>
      </w:rPr>
    </w:pPr>
  </w:p>
  <w:p w:rsidR="00000000" w:rsidRDefault="00EF4D7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4D7C">
      <w:r>
        <w:separator/>
      </w:r>
    </w:p>
  </w:footnote>
  <w:footnote w:type="continuationSeparator" w:id="0">
    <w:p w:rsidR="00000000" w:rsidRDefault="00EF4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D7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6</w:t>
    </w:r>
    <w:r>
      <w:rPr>
        <w:rStyle w:val="a9"/>
        <w:rFonts w:cs="David"/>
      </w:rPr>
      <w:fldChar w:fldCharType="end"/>
    </w:r>
  </w:p>
  <w:p w:rsidR="00000000" w:rsidRDefault="00EF4D7C">
    <w:pPr>
      <w:pStyle w:val="a5"/>
      <w:ind w:right="360"/>
      <w:rPr>
        <w:rFonts w:cs="David"/>
        <w:rtl/>
      </w:rPr>
    </w:pPr>
    <w:r>
      <w:rPr>
        <w:rFonts w:cs="David"/>
        <w:rtl/>
      </w:rPr>
      <w:t>ועדת הפנים ואיכות הסביבה</w:t>
    </w:r>
  </w:p>
  <w:p w:rsidR="00000000" w:rsidRDefault="00EF4D7C">
    <w:pPr>
      <w:pStyle w:val="a5"/>
      <w:ind w:right="360"/>
      <w:rPr>
        <w:rStyle w:val="a9"/>
        <w:rFonts w:cs="David"/>
        <w:rtl/>
      </w:rPr>
    </w:pPr>
    <w:r>
      <w:rPr>
        <w:rFonts w:cs="David"/>
        <w:rtl/>
      </w:rPr>
      <w:t>16.7.2002</w:t>
    </w:r>
  </w:p>
  <w:p w:rsidR="00000000" w:rsidRDefault="00EF4D7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D7C">
    <w:pPr>
      <w:pStyle w:val="a5"/>
      <w:rPr>
        <w:rFonts w:cs="David"/>
        <w:rtl/>
      </w:rPr>
    </w:pPr>
  </w:p>
  <w:p w:rsidR="00000000" w:rsidRDefault="00EF4D7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4D7C"/>
    <w:rsid w:val="00EF4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25428F-928D-40E7-ACAD-D88C4C661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1528</Words>
  <Characters>7645</Characters>
  <Application>Microsoft Office Word</Application>
  <DocSecurity>0</DocSecurity>
  <Lines>63</Lines>
  <Paragraphs>18</Paragraphs>
  <ScaleCrop>false</ScaleCrop>
  <Company>knesset</Company>
  <LinksUpToDate>false</LinksUpToDate>
  <CharactersWithSpaces>9155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הפנים/5583</dc:title>
  <dc:subject>פנים 16.7.2002ב</dc:subject>
  <dc:creator>תמר מרימוביץ'</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