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73B72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חוקה/2361</w:t>
      </w:r>
    </w:p>
    <w:p w:rsidR="00000000" w:rsidRDefault="00373B72">
      <w:pPr>
        <w:jc w:val="right"/>
        <w:rPr>
          <w:rtl/>
        </w:rPr>
      </w:pPr>
      <w:r>
        <w:rPr>
          <w:rtl/>
        </w:rPr>
        <w:tab/>
        <w:t>ירו</w:t>
      </w:r>
      <w:r>
        <w:rPr>
          <w:rtl/>
        </w:rPr>
        <w:t>שלים, כ"ב בכסלו, תשס"א</w:t>
      </w:r>
    </w:p>
    <w:p w:rsidR="00000000" w:rsidRDefault="00373B72">
      <w:pPr>
        <w:jc w:val="right"/>
        <w:rPr>
          <w:rtl/>
          <w:lang w:val="es"/>
        </w:rPr>
      </w:pPr>
      <w:r>
        <w:rPr>
          <w:rtl/>
          <w:lang w:val="es"/>
        </w:rPr>
        <w:t>19 בדצמבר, 2000</w:t>
      </w:r>
    </w:p>
    <w:p w:rsidR="00000000" w:rsidRDefault="00373B72">
      <w:pPr>
        <w:jc w:val="right"/>
        <w:rPr>
          <w:rtl/>
        </w:rPr>
      </w:pPr>
    </w:p>
    <w:p w:rsidR="00000000" w:rsidRDefault="00373B72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373B72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373B72">
      <w:pPr>
        <w:jc w:val="both"/>
        <w:rPr>
          <w:b/>
          <w:bCs/>
          <w:rtl/>
        </w:rPr>
      </w:pPr>
    </w:p>
    <w:p w:rsidR="00000000" w:rsidRDefault="00373B72">
      <w:pPr>
        <w:jc w:val="both"/>
        <w:rPr>
          <w:b/>
          <w:bCs/>
          <w:rtl/>
        </w:rPr>
      </w:pPr>
    </w:p>
    <w:p w:rsidR="00000000" w:rsidRDefault="00373B72">
      <w:pPr>
        <w:jc w:val="both"/>
        <w:rPr>
          <w:b/>
          <w:bCs/>
          <w:rtl/>
        </w:rPr>
      </w:pPr>
    </w:p>
    <w:p w:rsidR="00000000" w:rsidRDefault="00373B72">
      <w:pPr>
        <w:jc w:val="both"/>
        <w:rPr>
          <w:b/>
          <w:bCs/>
          <w:rtl/>
        </w:rPr>
      </w:pPr>
    </w:p>
    <w:p w:rsidR="00000000" w:rsidRDefault="00373B72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238</w:t>
      </w:r>
    </w:p>
    <w:p w:rsidR="00000000" w:rsidRDefault="00373B72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373B72">
      <w:pPr>
        <w:pStyle w:val="20"/>
        <w:rPr>
          <w:rtl/>
        </w:rPr>
      </w:pPr>
      <w:r>
        <w:rPr>
          <w:rtl/>
        </w:rPr>
        <w:t>יום רביעי, ט"ז בכסלו התשס"א (13 בדצמבר 2000), שעה 11:00</w:t>
      </w:r>
    </w:p>
    <w:p w:rsidR="00000000" w:rsidRDefault="00373B72">
      <w:pPr>
        <w:jc w:val="center"/>
        <w:rPr>
          <w:b/>
          <w:bCs/>
          <w:rtl/>
        </w:rPr>
      </w:pPr>
    </w:p>
    <w:p w:rsidR="00000000" w:rsidRDefault="00373B72">
      <w:pPr>
        <w:jc w:val="center"/>
        <w:rPr>
          <w:rtl/>
        </w:rPr>
      </w:pPr>
    </w:p>
    <w:p w:rsidR="00000000" w:rsidRDefault="00373B72">
      <w:pPr>
        <w:jc w:val="center"/>
        <w:rPr>
          <w:rtl/>
        </w:rPr>
      </w:pP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373B72">
      <w:pPr>
        <w:jc w:val="both"/>
        <w:rPr>
          <w:b/>
          <w:bCs/>
          <w:u w:val="single"/>
          <w:rtl/>
        </w:rPr>
      </w:pP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 -  היו"ר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קולט אביט</w:t>
      </w:r>
      <w:r>
        <w:rPr>
          <w:rtl/>
        </w:rPr>
        <w:t>ל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יולי אדלשטיין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בני אלון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משה ארנס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אלי בן-מנחם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רומן ברונפמן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עוזי ברעם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משה גפני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יעל דיין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נעמי חזן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שאול יהלום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יוסי כץ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יוסף לפיד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ציפי לבני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רחמים מלול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יצחק סבן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אופיר פינס-פז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איוב קרא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דליה רבין-פילוסוף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אברהם רביץ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ראובן ריבלין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נתן שרנסקי</w:t>
      </w:r>
    </w:p>
    <w:p w:rsidR="00000000" w:rsidRDefault="00373B72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</w:r>
    </w:p>
    <w:p w:rsidR="00000000" w:rsidRDefault="00373B72">
      <w:pPr>
        <w:tabs>
          <w:tab w:val="left" w:pos="1505"/>
        </w:tabs>
        <w:jc w:val="both"/>
        <w:rPr>
          <w:rtl/>
        </w:rPr>
      </w:pPr>
    </w:p>
    <w:p w:rsidR="00000000" w:rsidRDefault="00373B72">
      <w:pPr>
        <w:tabs>
          <w:tab w:val="left" w:pos="1505"/>
        </w:tabs>
        <w:jc w:val="both"/>
        <w:rPr>
          <w:rtl/>
        </w:rPr>
      </w:pPr>
    </w:p>
    <w:p w:rsidR="00000000" w:rsidRDefault="00373B72">
      <w:pPr>
        <w:jc w:val="both"/>
        <w:rPr>
          <w:rtl/>
        </w:rPr>
      </w:pPr>
    </w:p>
    <w:p w:rsidR="00000000" w:rsidRDefault="00373B72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373B72">
      <w:pPr>
        <w:tabs>
          <w:tab w:val="left" w:pos="2835"/>
        </w:tabs>
        <w:jc w:val="both"/>
        <w:rPr>
          <w:rtl/>
        </w:rPr>
      </w:pPr>
    </w:p>
    <w:p w:rsidR="00000000" w:rsidRDefault="00373B72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בועז פרסלר</w:t>
      </w:r>
    </w:p>
    <w:p w:rsidR="00000000" w:rsidRDefault="00373B72">
      <w:pPr>
        <w:jc w:val="both"/>
        <w:rPr>
          <w:b/>
          <w:bCs/>
          <w:u w:val="single"/>
          <w:rtl/>
        </w:rPr>
      </w:pPr>
    </w:p>
    <w:p w:rsidR="00000000" w:rsidRDefault="00373B72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both"/>
        <w:rPr>
          <w:rtl/>
        </w:rPr>
      </w:pPr>
    </w:p>
    <w:p w:rsidR="00000000" w:rsidRDefault="00373B72">
      <w:pPr>
        <w:tabs>
          <w:tab w:val="left" w:pos="1930"/>
        </w:tabs>
        <w:ind w:left="1505" w:hanging="1505"/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דיון בהצעות להחיל רציפות על הצעות חוק מהכנסת ה-14 - הצעת חוק-יסוד: הממשלה (ביטול והשבה) - בקשה לרביזיה</w:t>
      </w:r>
    </w:p>
    <w:p w:rsidR="00000000" w:rsidRDefault="00373B72">
      <w:pPr>
        <w:jc w:val="center"/>
        <w:rPr>
          <w:b/>
          <w:bCs/>
          <w:rtl/>
        </w:rPr>
      </w:pPr>
      <w:r>
        <w:rPr>
          <w:rtl/>
        </w:rPr>
        <w:br w:type="page"/>
      </w:r>
      <w:r>
        <w:rPr>
          <w:b/>
          <w:bCs/>
          <w:rtl/>
        </w:rPr>
        <w:lastRenderedPageBreak/>
        <w:t>דיון בהצעות להחיל רציפות על הצעות חוק מהכנסת ה-14 -</w:t>
      </w:r>
    </w:p>
    <w:p w:rsidR="00000000" w:rsidRDefault="00373B72">
      <w:pPr>
        <w:pStyle w:val="30"/>
        <w:rPr>
          <w:rtl/>
        </w:rPr>
      </w:pPr>
      <w:r>
        <w:rPr>
          <w:rtl/>
        </w:rPr>
        <w:t>הצעת חוק</w:t>
      </w:r>
      <w:r>
        <w:rPr>
          <w:rtl/>
        </w:rPr>
        <w:t>-יסוד: הממשלה (ביטול והשבה) - בקשה לרביזיה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373B72">
      <w:pPr>
        <w:rPr>
          <w:u w:val="single"/>
          <w:rtl/>
        </w:rPr>
      </w:pPr>
    </w:p>
    <w:p w:rsidR="00000000" w:rsidRDefault="00373B72">
      <w:pPr>
        <w:jc w:val="both"/>
        <w:rPr>
          <w:rtl/>
        </w:rPr>
      </w:pPr>
      <w:r>
        <w:rPr>
          <w:rtl/>
        </w:rPr>
        <w:tab/>
        <w:t>אני פותח את הישיבה החמישית של ועדת החוקה, חוק ומשפט היום. יש בקשה לרביזיה על החלת הרציפות על ביטול הבחירה הישירה. מי בעד הרביזיה? מי נגד?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pStyle w:val="40"/>
        <w:rPr>
          <w:rtl/>
        </w:rPr>
      </w:pPr>
      <w:r>
        <w:rPr>
          <w:rtl/>
        </w:rPr>
        <w:t>הצבעה</w:t>
      </w:r>
    </w:p>
    <w:p w:rsidR="00000000" w:rsidRDefault="00373B72">
      <w:pPr>
        <w:jc w:val="center"/>
        <w:rPr>
          <w:rtl/>
        </w:rPr>
      </w:pPr>
      <w:r>
        <w:rPr>
          <w:rtl/>
        </w:rPr>
        <w:t>בעד - חמישה</w:t>
      </w:r>
    </w:p>
    <w:p w:rsidR="00000000" w:rsidRDefault="00373B72">
      <w:pPr>
        <w:jc w:val="center"/>
        <w:rPr>
          <w:rtl/>
        </w:rPr>
      </w:pPr>
      <w:r>
        <w:rPr>
          <w:rtl/>
        </w:rPr>
        <w:t>נגד - 12</w:t>
      </w:r>
    </w:p>
    <w:p w:rsidR="00000000" w:rsidRDefault="00373B72">
      <w:pPr>
        <w:jc w:val="center"/>
        <w:rPr>
          <w:rtl/>
        </w:rPr>
      </w:pPr>
      <w:r>
        <w:rPr>
          <w:rtl/>
        </w:rPr>
        <w:t>נמנעים - אין</w:t>
      </w:r>
    </w:p>
    <w:p w:rsidR="00000000" w:rsidRDefault="00373B72">
      <w:pPr>
        <w:jc w:val="center"/>
        <w:rPr>
          <w:rtl/>
        </w:rPr>
      </w:pPr>
      <w:r>
        <w:rPr>
          <w:rtl/>
        </w:rPr>
        <w:t>הרביזיה</w:t>
      </w:r>
      <w:r>
        <w:rPr>
          <w:rtl/>
        </w:rPr>
        <w:t xml:space="preserve"> נדחתה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both"/>
        <w:rPr>
          <w:rtl/>
        </w:rPr>
      </w:pPr>
      <w:r>
        <w:rPr>
          <w:u w:val="single"/>
          <w:rtl/>
        </w:rPr>
        <w:t>דורית ואג: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both"/>
        <w:rPr>
          <w:rtl/>
        </w:rPr>
      </w:pPr>
      <w:r>
        <w:rPr>
          <w:rtl/>
        </w:rPr>
        <w:tab/>
        <w:t>חמישה בעד, 12 נגד.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373B72">
      <w:pPr>
        <w:rPr>
          <w:u w:val="single"/>
          <w:rtl/>
        </w:rPr>
      </w:pPr>
    </w:p>
    <w:p w:rsidR="00000000" w:rsidRDefault="00373B72">
      <w:pPr>
        <w:jc w:val="both"/>
        <w:rPr>
          <w:rtl/>
        </w:rPr>
      </w:pPr>
      <w:r>
        <w:rPr>
          <w:rtl/>
        </w:rPr>
        <w:tab/>
        <w:t xml:space="preserve"> הישיבה נעולה.</w:t>
      </w:r>
    </w:p>
    <w:p w:rsidR="00000000" w:rsidRDefault="00373B72">
      <w:pPr>
        <w:jc w:val="both"/>
        <w:rPr>
          <w:rtl/>
        </w:rPr>
      </w:pPr>
    </w:p>
    <w:p w:rsidR="00000000" w:rsidRDefault="00373B72">
      <w:pPr>
        <w:jc w:val="center"/>
        <w:rPr>
          <w:rtl/>
        </w:rPr>
      </w:pPr>
      <w:r>
        <w:rPr>
          <w:b/>
          <w:bCs/>
          <w:u w:val="single"/>
          <w:rtl/>
        </w:rPr>
        <w:t>הישיבה ננעלה בשעה 11:05</w:t>
      </w:r>
    </w:p>
    <w:p w:rsidR="00000000" w:rsidRDefault="00373B72">
      <w:pPr>
        <w:jc w:val="right"/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73B72">
      <w:r>
        <w:separator/>
      </w:r>
    </w:p>
  </w:endnote>
  <w:endnote w:type="continuationSeparator" w:id="0">
    <w:p w:rsidR="00000000" w:rsidRDefault="00373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3B72">
    <w:pPr>
      <w:pStyle w:val="a7"/>
      <w:rPr>
        <w:rtl/>
      </w:rPr>
    </w:pPr>
  </w:p>
  <w:p w:rsidR="00000000" w:rsidRDefault="00373B72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3B72">
    <w:pPr>
      <w:pStyle w:val="a7"/>
      <w:rPr>
        <w:rtl/>
      </w:rPr>
    </w:pPr>
  </w:p>
  <w:p w:rsidR="00000000" w:rsidRDefault="00373B72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73B72">
      <w:r>
        <w:separator/>
      </w:r>
    </w:p>
  </w:footnote>
  <w:footnote w:type="continuationSeparator" w:id="0">
    <w:p w:rsidR="00000000" w:rsidRDefault="00373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3B72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373B72">
    <w:pPr>
      <w:pStyle w:val="a5"/>
      <w:ind w:right="360"/>
      <w:rPr>
        <w:rtl/>
      </w:rPr>
    </w:pPr>
    <w:r>
      <w:rPr>
        <w:rtl/>
      </w:rPr>
      <w:t>ועדת החוקה חוק ומשפט</w:t>
    </w:r>
    <w:r>
      <w:rPr>
        <w:rtl/>
      </w:rPr>
      <w:tab/>
    </w:r>
  </w:p>
  <w:p w:rsidR="00000000" w:rsidRDefault="00373B72">
    <w:pPr>
      <w:pStyle w:val="a5"/>
      <w:ind w:right="360"/>
      <w:rPr>
        <w:rtl/>
      </w:rPr>
    </w:pPr>
    <w:r>
      <w:rPr>
        <w:rtl/>
      </w:rPr>
      <w:t>13.12.2000</w:t>
    </w:r>
    <w:r>
      <w:rPr>
        <w:rtl/>
      </w:rPr>
      <w:tab/>
    </w:r>
    <w:r>
      <w:rPr>
        <w:rtl/>
      </w:rPr>
      <w:tab/>
    </w:r>
  </w:p>
  <w:p w:rsidR="00000000" w:rsidRDefault="00373B72">
    <w:pPr>
      <w:pStyle w:val="a5"/>
      <w:ind w:right="360"/>
      <w:rPr>
        <w:rStyle w:val="a9"/>
        <w:rtl/>
      </w:rPr>
    </w:pPr>
  </w:p>
  <w:p w:rsidR="00000000" w:rsidRDefault="00373B72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73B72">
    <w:pPr>
      <w:pStyle w:val="a5"/>
      <w:rPr>
        <w:rtl/>
      </w:rPr>
    </w:pPr>
  </w:p>
  <w:p w:rsidR="00000000" w:rsidRDefault="00373B72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8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373B72"/>
    <w:rsid w:val="0037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E1BD7BE-4C23-4E71-B9D3-A7C5A3500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193</Words>
  <Characters>969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חוקה/2361</dc:title>
  <dc:subject>חוקה 13.12.2000ה</dc:subject>
  <dc:creator>אסתר מימון</dc:creator>
  <cp:keywords/>
  <dc:description/>
  <cp:lastModifiedBy>רינה דבורה קדרון</cp:lastModifiedBy>
  <cp:revision>2</cp:revision>
  <dcterms:created xsi:type="dcterms:W3CDTF">2017-04-19T08:52:00Z</dcterms:created>
  <dcterms:modified xsi:type="dcterms:W3CDTF">2017-04-19T08:52:00Z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