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4E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68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4E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4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068C9">
        <w:rPr>
          <w:rFonts w:hint="cs"/>
          <w:b/>
          <w:bCs/>
          <w:rtl/>
        </w:rPr>
        <w:t xml:space="preserve"> 288</w:t>
      </w:r>
    </w:p>
    <w:p w:rsidR="00E64116" w:rsidRPr="008713A4" w:rsidRDefault="00D44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44E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במרץ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068C9" w:rsidRDefault="00D44EC3" w:rsidP="000068C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2437_1"/>
      <w:r w:rsidRPr="000068C9">
        <w:rPr>
          <w:rStyle w:val="TagStyle"/>
          <w:b/>
          <w:bCs w:val="0"/>
          <w:u w:val="none"/>
          <w:rtl/>
        </w:rPr>
        <w:t xml:space="preserve"> &lt;&lt; הצח &gt;&gt; </w:t>
      </w:r>
      <w:r w:rsidRPr="000068C9">
        <w:rPr>
          <w:b w:val="0"/>
          <w:bCs w:val="0"/>
          <w:u w:val="none"/>
          <w:rtl/>
        </w:rPr>
        <w:t>הצעת חוק לתיקון ולהארכת תוקפן של תקנות שעת חירום (חרבות ברזל) (הארכת מעצר לחשוד בעבירת ביטחון) (תיקון), התשפ"ד-2024</w:t>
      </w:r>
      <w:r w:rsidRPr="000068C9">
        <w:rPr>
          <w:rStyle w:val="TagStyle"/>
          <w:b/>
          <w:bCs w:val="0"/>
          <w:u w:val="none"/>
          <w:rtl/>
        </w:rPr>
        <w:t xml:space="preserve"> &lt;&lt; הצח &gt;&gt;</w:t>
      </w:r>
      <w:r w:rsidRPr="000068C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87DDC">
      <w:pPr>
        <w:pStyle w:val="KeepWithNext"/>
        <w:rPr>
          <w:rtl/>
        </w:rPr>
      </w:pPr>
    </w:p>
    <w:p w:rsidR="00D44EC3" w:rsidRPr="008713A4" w:rsidRDefault="00D44E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4EC3" w:rsidRDefault="00D44EC3" w:rsidP="00EC1FB3">
      <w:pPr>
        <w:ind w:firstLine="0"/>
        <w:rPr>
          <w:rtl/>
        </w:rPr>
      </w:pPr>
      <w:r w:rsidRPr="00D44EC3">
        <w:rPr>
          <w:rtl/>
        </w:rPr>
        <w:t>שמחה רוטמן – היו"ר</w:t>
      </w:r>
    </w:p>
    <w:p w:rsidR="004620D2" w:rsidRPr="00D44EC3" w:rsidRDefault="004620D2" w:rsidP="004620D2">
      <w:pPr>
        <w:ind w:firstLine="0"/>
        <w:rPr>
          <w:rtl/>
        </w:rPr>
      </w:pPr>
      <w:r w:rsidRPr="00D44EC3">
        <w:rPr>
          <w:rtl/>
        </w:rPr>
        <w:t>טלי גוטליב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068C9" w:rsidRPr="000C47F5" w:rsidRDefault="000068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7334"/>
      </w:tblGrid>
      <w:tr w:rsidR="004D302A" w:rsidTr="004D302A"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bookmarkStart w:id="1" w:name="_ETM_Q1_1476018"/>
            <w:bookmarkStart w:id="2" w:name="_ETM_Q1_1480503"/>
            <w:bookmarkStart w:id="3" w:name="_ETM_Q1_1480542"/>
            <w:bookmarkEnd w:id="1"/>
            <w:bookmarkEnd w:id="2"/>
            <w:bookmarkEnd w:id="3"/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אשכל סמכויות שלטונית המחלקה הפלילית ייעוץ וחק</w:t>
            </w:r>
            <w:r w:rsidR="004E3D53">
              <w:rPr>
                <w:rFonts w:hint="cs"/>
                <w:rtl/>
              </w:rPr>
              <w:t>יקה</w:t>
            </w:r>
            <w:r>
              <w:rPr>
                <w:rtl/>
              </w:rPr>
              <w:t>, משרד המשפטים</w:t>
            </w:r>
          </w:p>
        </w:tc>
      </w:tr>
      <w:tr w:rsidR="004D302A" w:rsidTr="004D302A"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חקירה ומשפט מ"י, המשרד לביטחון לאומי</w:t>
            </w:r>
          </w:p>
        </w:tc>
      </w:tr>
      <w:tr w:rsidR="004D302A" w:rsidTr="004D302A"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302A" w:rsidRDefault="004D3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44EC3" w:rsidP="00D40A29">
      <w:pPr>
        <w:ind w:firstLine="0"/>
        <w:rPr>
          <w:rtl/>
        </w:rPr>
      </w:pPr>
      <w:r>
        <w:rPr>
          <w:rtl/>
        </w:rPr>
        <w:t>ד"ר גור בליי</w:t>
      </w:r>
    </w:p>
    <w:p w:rsidR="004D302A" w:rsidRPr="008713A4" w:rsidRDefault="004D302A" w:rsidP="00D40A29">
      <w:pPr>
        <w:ind w:firstLine="0"/>
      </w:pPr>
      <w:bookmarkStart w:id="4" w:name="_ETM_Q1_1419077"/>
      <w:bookmarkStart w:id="5" w:name="_ETM_Q1_1419170"/>
      <w:bookmarkEnd w:id="4"/>
      <w:bookmarkEnd w:id="5"/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4EC3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4EC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44EC3" w:rsidRDefault="00D44EC3" w:rsidP="008320F6">
      <w:pPr>
        <w:ind w:firstLine="0"/>
        <w:rPr>
          <w:rtl/>
        </w:rPr>
      </w:pPr>
    </w:p>
    <w:p w:rsidR="000068C9" w:rsidRDefault="000068C9" w:rsidP="008320F6">
      <w:pPr>
        <w:ind w:firstLine="0"/>
        <w:rPr>
          <w:rtl/>
        </w:rPr>
      </w:pPr>
    </w:p>
    <w:p w:rsidR="000068C9" w:rsidRPr="008713A4" w:rsidRDefault="000068C9" w:rsidP="008320F6">
      <w:pPr>
        <w:ind w:firstLine="0"/>
        <w:rPr>
          <w:rtl/>
        </w:rPr>
      </w:pPr>
      <w:bookmarkStart w:id="6" w:name="_GoBack"/>
      <w:bookmarkEnd w:id="6"/>
    </w:p>
    <w:p w:rsidR="00D44EC3" w:rsidRDefault="00D44EC3" w:rsidP="00D44EC3">
      <w:pPr>
        <w:ind w:firstLine="0"/>
        <w:rPr>
          <w:color w:val="606060"/>
          <w:rtl/>
        </w:rPr>
      </w:pPr>
      <w:r w:rsidRPr="00D44EC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44EC3" w:rsidRDefault="00D44E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44EC3" w:rsidRDefault="00D44EC3" w:rsidP="00087DDC">
      <w:pPr>
        <w:pStyle w:val="a6"/>
        <w:keepNext/>
        <w:rPr>
          <w:rtl/>
        </w:rPr>
      </w:pPr>
      <w:bookmarkStart w:id="7" w:name="ET_subject_642437_2"/>
      <w:r w:rsidRPr="00087DDC">
        <w:rPr>
          <w:rStyle w:val="TagStyle"/>
          <w:rtl/>
        </w:rPr>
        <w:lastRenderedPageBreak/>
        <w:t xml:space="preserve"> &lt;&lt; נושא &gt;&gt;</w:t>
      </w:r>
      <w:r w:rsidRPr="00D44EC3">
        <w:rPr>
          <w:rStyle w:val="TagStyle"/>
          <w:rtl/>
        </w:rPr>
        <w:t xml:space="preserve"> </w:t>
      </w:r>
      <w:r>
        <w:rPr>
          <w:rtl/>
        </w:rPr>
        <w:t>הצעת חוק לתיקון ולהארכת תוקפן של תקנות שעת חירום (חרבות ברזל) (הארכת מעצר לחשוד בעבירת ביטחון) (תיקון), התשפ"ד-2024,  מ/1728</w:t>
      </w:r>
      <w:r w:rsidRPr="00D44EC3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D44EC3" w:rsidRDefault="00D44EC3" w:rsidP="00087DDC">
      <w:pPr>
        <w:pStyle w:val="KeepWithNext"/>
        <w:rPr>
          <w:rtl/>
        </w:rPr>
      </w:pPr>
    </w:p>
    <w:p w:rsidR="00D44EC3" w:rsidRDefault="00D44EC3" w:rsidP="00D44EC3">
      <w:pPr>
        <w:rPr>
          <w:rtl/>
        </w:rPr>
      </w:pPr>
    </w:p>
    <w:p w:rsidR="00D44EC3" w:rsidRDefault="00D44EC3" w:rsidP="00087DDC">
      <w:pPr>
        <w:pStyle w:val="af6"/>
        <w:keepNext/>
        <w:rPr>
          <w:rtl/>
        </w:rPr>
      </w:pPr>
      <w:bookmarkStart w:id="8" w:name="ET_yor_6157_3"/>
      <w:r w:rsidRPr="00087DDC">
        <w:rPr>
          <w:rStyle w:val="TagStyle"/>
          <w:rtl/>
        </w:rPr>
        <w:t xml:space="preserve"> &lt;&lt; יור &gt;&gt;</w:t>
      </w:r>
      <w:r w:rsidRPr="00D44EC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4EC3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D44EC3" w:rsidRDefault="00D44EC3" w:rsidP="00087DDC">
      <w:pPr>
        <w:pStyle w:val="KeepWithNext"/>
        <w:rPr>
          <w:rtl/>
        </w:rPr>
      </w:pPr>
    </w:p>
    <w:p w:rsidR="00D44EC3" w:rsidRDefault="00D44EC3" w:rsidP="004E3D53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החוקה, חוק ומשפט. </w:t>
      </w:r>
      <w:r w:rsidR="004E3D53">
        <w:rPr>
          <w:rFonts w:hint="cs"/>
          <w:rtl/>
        </w:rPr>
        <w:t xml:space="preserve">היום ז' אדר ב' </w:t>
      </w:r>
      <w:proofErr w:type="spellStart"/>
      <w:r w:rsidR="004E3D53">
        <w:rPr>
          <w:rFonts w:hint="cs"/>
          <w:rtl/>
        </w:rPr>
        <w:t>התשפ"ד</w:t>
      </w:r>
      <w:proofErr w:type="spellEnd"/>
      <w:r w:rsidR="004E3D53">
        <w:rPr>
          <w:rFonts w:hint="cs"/>
          <w:rtl/>
        </w:rPr>
        <w:t>, יום הולדתו ופטירתו</w:t>
      </w:r>
      <w:r w:rsidR="004620D2">
        <w:rPr>
          <w:rFonts w:hint="cs"/>
          <w:rtl/>
        </w:rPr>
        <w:t xml:space="preserve"> של משה רבנו. </w:t>
      </w:r>
      <w:bookmarkStart w:id="9" w:name="_ETM_Q1_61673"/>
      <w:bookmarkEnd w:id="9"/>
      <w:r w:rsidR="004E3D53">
        <w:rPr>
          <w:rFonts w:hint="cs"/>
          <w:rtl/>
        </w:rPr>
        <w:t>אני חושב ש</w:t>
      </w:r>
      <w:r w:rsidR="004620D2">
        <w:rPr>
          <w:rFonts w:hint="cs"/>
          <w:rtl/>
        </w:rPr>
        <w:t>מן הראו</w:t>
      </w:r>
      <w:r w:rsidR="004E3D53">
        <w:rPr>
          <w:rFonts w:hint="cs"/>
          <w:rtl/>
        </w:rPr>
        <w:t xml:space="preserve">י להזכיר ביום </w:t>
      </w:r>
      <w:r w:rsidR="004620D2">
        <w:rPr>
          <w:rFonts w:hint="cs"/>
          <w:rtl/>
        </w:rPr>
        <w:t xml:space="preserve">הזה את האנשים הגיבורים השקטים, אנשי </w:t>
      </w:r>
      <w:bookmarkStart w:id="10" w:name="_ETM_Q1_69736"/>
      <w:bookmarkEnd w:id="10"/>
      <w:r w:rsidR="004620D2">
        <w:rPr>
          <w:rFonts w:hint="cs"/>
          <w:rtl/>
        </w:rPr>
        <w:t>הדממה של אירועי 7 באוקטובר</w:t>
      </w:r>
      <w:r w:rsidR="004E3D53">
        <w:rPr>
          <w:rFonts w:hint="cs"/>
          <w:rtl/>
        </w:rPr>
        <w:t>,</w:t>
      </w:r>
      <w:r w:rsidR="004620D2">
        <w:rPr>
          <w:rFonts w:hint="cs"/>
          <w:rtl/>
        </w:rPr>
        <w:t xml:space="preserve"> שזה היום שבו </w:t>
      </w:r>
      <w:r w:rsidR="004E3D53">
        <w:rPr>
          <w:rFonts w:hint="cs"/>
          <w:rtl/>
        </w:rPr>
        <w:t xml:space="preserve">הם </w:t>
      </w:r>
      <w:r w:rsidR="004620D2">
        <w:rPr>
          <w:rFonts w:hint="cs"/>
          <w:rtl/>
        </w:rPr>
        <w:t xml:space="preserve">מציינים כל </w:t>
      </w:r>
      <w:bookmarkStart w:id="11" w:name="_ETM_Q1_77464"/>
      <w:bookmarkEnd w:id="11"/>
      <w:r w:rsidR="004620D2">
        <w:rPr>
          <w:rFonts w:hint="cs"/>
          <w:rtl/>
        </w:rPr>
        <w:t xml:space="preserve">שנה, </w:t>
      </w:r>
      <w:r w:rsidR="004E3D53">
        <w:rPr>
          <w:rFonts w:hint="cs"/>
          <w:rtl/>
        </w:rPr>
        <w:t xml:space="preserve">זה היום </w:t>
      </w:r>
      <w:bookmarkStart w:id="12" w:name="_ETM_Q1_78044"/>
      <w:bookmarkEnd w:id="12"/>
      <w:r w:rsidR="004E3D53">
        <w:rPr>
          <w:rFonts w:hint="cs"/>
          <w:rtl/>
        </w:rPr>
        <w:t xml:space="preserve">שלהם, </w:t>
      </w:r>
      <w:r w:rsidR="004620D2">
        <w:rPr>
          <w:rFonts w:hint="cs"/>
          <w:rtl/>
        </w:rPr>
        <w:t xml:space="preserve">אנשי החברה קדישא. </w:t>
      </w:r>
      <w:r w:rsidR="004E3D53">
        <w:rPr>
          <w:rFonts w:hint="cs"/>
          <w:rtl/>
        </w:rPr>
        <w:t xml:space="preserve">הם מציינים את יום פטירתו של משה רבנו - </w:t>
      </w:r>
      <w:bookmarkStart w:id="13" w:name="_ETM_Q1_87099"/>
      <w:bookmarkEnd w:id="13"/>
      <w:r w:rsidR="004620D2">
        <w:rPr>
          <w:rFonts w:hint="cs"/>
          <w:rtl/>
        </w:rPr>
        <w:t xml:space="preserve">המילה מסיבה פחות מתאימה, </w:t>
      </w:r>
      <w:r w:rsidR="004E3D53">
        <w:rPr>
          <w:rFonts w:hint="cs"/>
          <w:rtl/>
        </w:rPr>
        <w:t xml:space="preserve">כשעוסקים באנשי חברה קדישא אבל </w:t>
      </w:r>
      <w:r w:rsidR="004620D2">
        <w:rPr>
          <w:rFonts w:hint="cs"/>
          <w:rtl/>
        </w:rPr>
        <w:t xml:space="preserve">זה היום </w:t>
      </w:r>
      <w:bookmarkStart w:id="14" w:name="_ETM_Q1_93585"/>
      <w:bookmarkEnd w:id="14"/>
      <w:r w:rsidR="004620D2">
        <w:rPr>
          <w:rFonts w:hint="cs"/>
          <w:rtl/>
        </w:rPr>
        <w:t xml:space="preserve">שלהם. הסיבה ההיסטורית </w:t>
      </w:r>
      <w:r w:rsidR="004E3D53">
        <w:rPr>
          <w:rFonts w:hint="cs"/>
          <w:rtl/>
        </w:rPr>
        <w:t>היא כמובן</w:t>
      </w:r>
      <w:r w:rsidR="004620D2">
        <w:rPr>
          <w:rFonts w:hint="cs"/>
          <w:rtl/>
        </w:rPr>
        <w:t xml:space="preserve"> שזה הי</w:t>
      </w:r>
      <w:r w:rsidR="004E3D53">
        <w:rPr>
          <w:rFonts w:hint="cs"/>
          <w:rtl/>
        </w:rPr>
        <w:t>ום</w:t>
      </w:r>
      <w:r w:rsidR="004620D2">
        <w:rPr>
          <w:rFonts w:hint="cs"/>
          <w:rtl/>
        </w:rPr>
        <w:t xml:space="preserve"> שבו קיבלו את </w:t>
      </w:r>
      <w:bookmarkStart w:id="15" w:name="_ETM_Q1_101586"/>
      <w:bookmarkEnd w:id="15"/>
      <w:r w:rsidR="004620D2">
        <w:rPr>
          <w:rFonts w:hint="cs"/>
          <w:rtl/>
        </w:rPr>
        <w:t xml:space="preserve">מסורת החברה קדישא, הקב"ה בכבודו ובעצמו התעסק בפטירתו של משה </w:t>
      </w:r>
      <w:bookmarkStart w:id="16" w:name="_ETM_Q1_110393"/>
      <w:bookmarkEnd w:id="16"/>
      <w:r w:rsidR="004620D2">
        <w:rPr>
          <w:rFonts w:hint="cs"/>
          <w:rtl/>
        </w:rPr>
        <w:t>רבנו</w:t>
      </w:r>
      <w:r w:rsidR="004E3D53">
        <w:rPr>
          <w:rFonts w:hint="cs"/>
          <w:rtl/>
        </w:rPr>
        <w:t>,</w:t>
      </w:r>
      <w:r w:rsidR="004620D2">
        <w:rPr>
          <w:rFonts w:hint="cs"/>
          <w:rtl/>
        </w:rPr>
        <w:t xml:space="preserve"> ואף אדם לא התעסק ב</w:t>
      </w:r>
      <w:r w:rsidR="004E3D53">
        <w:rPr>
          <w:rFonts w:hint="cs"/>
          <w:rtl/>
        </w:rPr>
        <w:t>קבורתו</w:t>
      </w:r>
      <w:r w:rsidR="004620D2">
        <w:rPr>
          <w:rFonts w:hint="cs"/>
          <w:rtl/>
        </w:rPr>
        <w:t xml:space="preserve"> אלא הקב"ה ולכן זה </w:t>
      </w:r>
      <w:bookmarkStart w:id="17" w:name="_ETM_Q1_117303"/>
      <w:bookmarkEnd w:id="17"/>
      <w:r w:rsidR="004E3D53">
        <w:rPr>
          <w:rFonts w:hint="cs"/>
          <w:rtl/>
        </w:rPr>
        <w:t>היום המיוחד. ובא</w:t>
      </w:r>
      <w:r w:rsidR="004620D2">
        <w:rPr>
          <w:rFonts w:hint="cs"/>
          <w:rtl/>
        </w:rPr>
        <w:t xml:space="preserve">מת מי שראה את העבודה של אנשי </w:t>
      </w:r>
      <w:bookmarkStart w:id="18" w:name="_ETM_Q1_123040"/>
      <w:bookmarkEnd w:id="18"/>
      <w:r w:rsidR="004E3D53">
        <w:rPr>
          <w:rFonts w:hint="cs"/>
          <w:rtl/>
        </w:rPr>
        <w:t xml:space="preserve">חברה קדישא, אנשי זק"א, אנשי </w:t>
      </w:r>
      <w:bookmarkStart w:id="19" w:name="_ETM_Q1_124873"/>
      <w:bookmarkEnd w:id="19"/>
      <w:r w:rsidR="004620D2">
        <w:rPr>
          <w:rFonts w:hint="cs"/>
          <w:rtl/>
        </w:rPr>
        <w:t>הרבנות הצבאית במתקן החל</w:t>
      </w:r>
      <w:r w:rsidR="004E3D53">
        <w:rPr>
          <w:rFonts w:hint="cs"/>
          <w:rtl/>
        </w:rPr>
        <w:t>ל</w:t>
      </w:r>
      <w:r w:rsidR="004620D2">
        <w:rPr>
          <w:rFonts w:hint="cs"/>
          <w:rtl/>
        </w:rPr>
        <w:t xml:space="preserve">ים בשורה ובמקומות נוספים, איזו מסירות נפש </w:t>
      </w:r>
      <w:bookmarkStart w:id="20" w:name="_ETM_Q1_133064"/>
      <w:bookmarkEnd w:id="20"/>
      <w:r w:rsidR="004620D2">
        <w:rPr>
          <w:rFonts w:hint="cs"/>
          <w:rtl/>
        </w:rPr>
        <w:t>הם פעלו להביא כל הרוג, כל חייל, כל אזרח</w:t>
      </w:r>
      <w:r w:rsidR="004E3D53">
        <w:rPr>
          <w:rFonts w:hint="cs"/>
          <w:rtl/>
        </w:rPr>
        <w:t>,</w:t>
      </w:r>
      <w:r w:rsidR="004620D2">
        <w:rPr>
          <w:rFonts w:hint="cs"/>
          <w:rtl/>
        </w:rPr>
        <w:t xml:space="preserve"> כל </w:t>
      </w:r>
      <w:bookmarkStart w:id="21" w:name="_ETM_Q1_139025"/>
      <w:bookmarkEnd w:id="21"/>
      <w:r w:rsidR="004620D2">
        <w:rPr>
          <w:rFonts w:hint="cs"/>
          <w:rtl/>
        </w:rPr>
        <w:t xml:space="preserve">מי שנפל באירועים הללו לקבר ישראל בזיהוי, להניח את דעת </w:t>
      </w:r>
      <w:bookmarkStart w:id="22" w:name="_ETM_Q1_146384"/>
      <w:bookmarkEnd w:id="22"/>
      <w:r w:rsidR="004620D2">
        <w:rPr>
          <w:rFonts w:hint="cs"/>
          <w:rtl/>
        </w:rPr>
        <w:t>המשפחות, לעבוד במציאו</w:t>
      </w:r>
      <w:r w:rsidR="004E3D53">
        <w:rPr>
          <w:rFonts w:hint="cs"/>
          <w:rtl/>
        </w:rPr>
        <w:t>ת</w:t>
      </w:r>
      <w:r w:rsidR="004620D2">
        <w:rPr>
          <w:rFonts w:hint="cs"/>
          <w:rtl/>
        </w:rPr>
        <w:t xml:space="preserve"> שאיש לא</w:t>
      </w:r>
      <w:r w:rsidR="004E3D53">
        <w:rPr>
          <w:rFonts w:hint="cs"/>
          <w:rtl/>
        </w:rPr>
        <w:t xml:space="preserve"> </w:t>
      </w:r>
      <w:r w:rsidR="004620D2">
        <w:rPr>
          <w:rFonts w:hint="cs"/>
          <w:rtl/>
        </w:rPr>
        <w:t>נערך לה ואיש לא דמי</w:t>
      </w:r>
      <w:r w:rsidR="004E3D53">
        <w:rPr>
          <w:rFonts w:hint="cs"/>
          <w:rtl/>
        </w:rPr>
        <w:t>י</w:t>
      </w:r>
      <w:r w:rsidR="004620D2">
        <w:rPr>
          <w:rFonts w:hint="cs"/>
          <w:rtl/>
        </w:rPr>
        <w:t xml:space="preserve">ן </w:t>
      </w:r>
      <w:bookmarkStart w:id="23" w:name="_ETM_Q1_154334"/>
      <w:bookmarkEnd w:id="23"/>
      <w:r w:rsidR="004E3D53">
        <w:rPr>
          <w:rFonts w:hint="cs"/>
          <w:rtl/>
        </w:rPr>
        <w:t>אותה.</w:t>
      </w:r>
      <w:r w:rsidR="004620D2">
        <w:rPr>
          <w:rFonts w:hint="cs"/>
          <w:rtl/>
        </w:rPr>
        <w:t xml:space="preserve"> זה היום שלהם. מכאן אני שולח את הוקרת הוועדה </w:t>
      </w:r>
      <w:bookmarkStart w:id="24" w:name="_ETM_Q1_160048"/>
      <w:bookmarkEnd w:id="24"/>
      <w:r w:rsidR="004620D2">
        <w:rPr>
          <w:rFonts w:hint="cs"/>
          <w:rtl/>
        </w:rPr>
        <w:t xml:space="preserve">והכנסת כולה לאותם אנשים שהם </w:t>
      </w:r>
      <w:proofErr w:type="spellStart"/>
      <w:r w:rsidR="004620D2">
        <w:rPr>
          <w:rFonts w:hint="cs"/>
          <w:rtl/>
        </w:rPr>
        <w:t>גומלי</w:t>
      </w:r>
      <w:proofErr w:type="spellEnd"/>
      <w:r w:rsidR="004620D2">
        <w:rPr>
          <w:rFonts w:hint="cs"/>
          <w:rtl/>
        </w:rPr>
        <w:t xml:space="preserve"> חסד של אמת, </w:t>
      </w:r>
      <w:bookmarkStart w:id="25" w:name="_ETM_Q1_167767"/>
      <w:bookmarkEnd w:id="25"/>
      <w:r w:rsidR="004620D2">
        <w:rPr>
          <w:rFonts w:hint="cs"/>
          <w:rtl/>
        </w:rPr>
        <w:t xml:space="preserve">שבאמת מסרו נפשם במובן הפשוט של המילה כי המראות הללו </w:t>
      </w:r>
      <w:bookmarkStart w:id="26" w:name="_ETM_Q1_174097"/>
      <w:bookmarkEnd w:id="26"/>
      <w:r w:rsidR="004620D2">
        <w:rPr>
          <w:rFonts w:hint="cs"/>
          <w:rtl/>
        </w:rPr>
        <w:t>וה</w:t>
      </w:r>
      <w:r w:rsidR="004E3D53">
        <w:rPr>
          <w:rFonts w:hint="cs"/>
          <w:rtl/>
        </w:rPr>
        <w:t>פעולות</w:t>
      </w:r>
      <w:r w:rsidR="004620D2">
        <w:rPr>
          <w:rFonts w:hint="cs"/>
          <w:rtl/>
        </w:rPr>
        <w:t xml:space="preserve"> הללו הו</w:t>
      </w:r>
      <w:r w:rsidR="004E3D53">
        <w:rPr>
          <w:rFonts w:hint="cs"/>
          <w:rtl/>
        </w:rPr>
        <w:t>ת</w:t>
      </w:r>
      <w:r w:rsidR="004620D2">
        <w:rPr>
          <w:rFonts w:hint="cs"/>
          <w:rtl/>
        </w:rPr>
        <w:t xml:space="preserve">ירו חותם עמוק על הנפש של מי שעסק </w:t>
      </w:r>
      <w:bookmarkStart w:id="27" w:name="_ETM_Q1_181483"/>
      <w:bookmarkEnd w:id="27"/>
      <w:r w:rsidR="004620D2">
        <w:rPr>
          <w:rFonts w:hint="cs"/>
          <w:rtl/>
        </w:rPr>
        <w:t>בכך</w:t>
      </w:r>
      <w:r w:rsidR="004E3D53">
        <w:rPr>
          <w:rFonts w:hint="cs"/>
          <w:rtl/>
        </w:rPr>
        <w:t>,</w:t>
      </w:r>
      <w:r w:rsidR="004620D2">
        <w:rPr>
          <w:rFonts w:hint="cs"/>
          <w:rtl/>
        </w:rPr>
        <w:t xml:space="preserve"> וזו לא מציאות פשוטה בכלל. מכאן אנו שולחים לה</w:t>
      </w:r>
      <w:bookmarkStart w:id="28" w:name="_ETM_Q1_187370"/>
      <w:bookmarkEnd w:id="28"/>
      <w:r w:rsidR="004620D2">
        <w:rPr>
          <w:rFonts w:hint="cs"/>
          <w:rtl/>
        </w:rPr>
        <w:t>ם את תודתנו ו</w:t>
      </w:r>
      <w:r w:rsidR="004E3D53">
        <w:rPr>
          <w:rFonts w:hint="cs"/>
          <w:rtl/>
        </w:rPr>
        <w:t xml:space="preserve">את </w:t>
      </w:r>
      <w:r w:rsidR="004620D2">
        <w:rPr>
          <w:rFonts w:hint="cs"/>
          <w:rtl/>
        </w:rPr>
        <w:t>הערכתנו.</w:t>
      </w:r>
    </w:p>
    <w:p w:rsidR="004620D2" w:rsidRDefault="004620D2" w:rsidP="00D44EC3">
      <w:pPr>
        <w:rPr>
          <w:rtl/>
        </w:rPr>
      </w:pPr>
      <w:bookmarkStart w:id="29" w:name="_ETM_Q1_191859"/>
      <w:bookmarkStart w:id="30" w:name="_ETM_Q1_191939"/>
      <w:bookmarkEnd w:id="29"/>
      <w:bookmarkEnd w:id="30"/>
    </w:p>
    <w:p w:rsidR="004620D2" w:rsidRDefault="004E3D53" w:rsidP="00D44EC3">
      <w:pPr>
        <w:rPr>
          <w:rtl/>
        </w:rPr>
      </w:pPr>
      <w:bookmarkStart w:id="31" w:name="_ETM_Q1_191994"/>
      <w:bookmarkStart w:id="32" w:name="_ETM_Q1_192064"/>
      <w:bookmarkEnd w:id="31"/>
      <w:bookmarkEnd w:id="32"/>
      <w:r>
        <w:rPr>
          <w:rFonts w:hint="cs"/>
          <w:rtl/>
        </w:rPr>
        <w:t xml:space="preserve">על סדר-היום: </w:t>
      </w:r>
      <w:r w:rsidRPr="00D44EC3">
        <w:rPr>
          <w:rtl/>
        </w:rPr>
        <w:t>הצעת חוק לתיקון ולהארכת תוקפן של תקנות שעת חירום (חרבות ברזל) (הארכת מעצר לחשוד בעבירת ביטחון) (תיקון), התשפ"ד-20</w:t>
      </w:r>
      <w:r>
        <w:rPr>
          <w:rFonts w:hint="cs"/>
          <w:rtl/>
        </w:rPr>
        <w:t xml:space="preserve">24. </w:t>
      </w:r>
      <w:r w:rsidR="00E5282F">
        <w:rPr>
          <w:rFonts w:hint="cs"/>
          <w:rtl/>
        </w:rPr>
        <w:t>מדובר בהצעת חוק של הממשלה. מי יציג</w:t>
      </w:r>
      <w:r>
        <w:rPr>
          <w:rFonts w:hint="cs"/>
          <w:rtl/>
        </w:rPr>
        <w:t xml:space="preserve"> אות</w:t>
      </w:r>
      <w:r w:rsidR="00E5282F">
        <w:rPr>
          <w:rFonts w:hint="cs"/>
          <w:rtl/>
        </w:rPr>
        <w:t xml:space="preserve">ה </w:t>
      </w:r>
      <w:bookmarkStart w:id="33" w:name="_ETM_Q1_207210"/>
      <w:bookmarkEnd w:id="33"/>
      <w:r w:rsidR="00E5282F">
        <w:rPr>
          <w:rFonts w:hint="cs"/>
          <w:rtl/>
        </w:rPr>
        <w:t>מטעם הממשלה?</w:t>
      </w:r>
    </w:p>
    <w:p w:rsidR="00E5282F" w:rsidRDefault="00E5282F" w:rsidP="00D44EC3">
      <w:pPr>
        <w:rPr>
          <w:rtl/>
        </w:rPr>
      </w:pPr>
      <w:bookmarkStart w:id="34" w:name="_ETM_Q1_209810"/>
      <w:bookmarkStart w:id="35" w:name="_ETM_Q1_209889"/>
      <w:bookmarkStart w:id="36" w:name="_ETM_Q1_216339"/>
      <w:bookmarkEnd w:id="34"/>
      <w:bookmarkEnd w:id="35"/>
      <w:bookmarkEnd w:id="36"/>
    </w:p>
    <w:p w:rsidR="00E5282F" w:rsidRDefault="00E5282F" w:rsidP="00087DDC">
      <w:pPr>
        <w:pStyle w:val="af9"/>
        <w:keepNext/>
        <w:rPr>
          <w:rtl/>
        </w:rPr>
      </w:pPr>
      <w:bookmarkStart w:id="37" w:name="ET_guest_3540_4"/>
      <w:r w:rsidRPr="00087DDC">
        <w:rPr>
          <w:rStyle w:val="TagStyle"/>
          <w:rtl/>
        </w:rPr>
        <w:t xml:space="preserve"> &lt;&lt; אורח &gt;&gt;</w:t>
      </w:r>
      <w:r w:rsidRPr="00E5282F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5282F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"/>
    </w:p>
    <w:p w:rsidR="00E5282F" w:rsidRDefault="00E5282F" w:rsidP="00087DDC">
      <w:pPr>
        <w:pStyle w:val="KeepWithNext"/>
        <w:rPr>
          <w:rtl/>
        </w:rPr>
      </w:pPr>
    </w:p>
    <w:p w:rsidR="00E5282F" w:rsidRDefault="00E5282F" w:rsidP="004E3D53">
      <w:pPr>
        <w:rPr>
          <w:rtl/>
        </w:rPr>
      </w:pPr>
      <w:bookmarkStart w:id="38" w:name="_ETM_Q1_216777"/>
      <w:bookmarkStart w:id="39" w:name="_ETM_Q1_216807"/>
      <w:bookmarkEnd w:id="38"/>
      <w:bookmarkEnd w:id="39"/>
      <w:r>
        <w:rPr>
          <w:rFonts w:hint="cs"/>
          <w:rtl/>
        </w:rPr>
        <w:t>בוקר טוב</w:t>
      </w:r>
      <w:r w:rsidR="004E3D53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  <w:r w:rsidR="004E3D53">
        <w:rPr>
          <w:rFonts w:hint="cs"/>
          <w:rtl/>
        </w:rPr>
        <w:t xml:space="preserve">זו אכן </w:t>
      </w:r>
      <w:r>
        <w:rPr>
          <w:rFonts w:hint="cs"/>
          <w:rtl/>
        </w:rPr>
        <w:t xml:space="preserve">הארכה נוספת של החוק להארכת תוקפן של </w:t>
      </w:r>
      <w:bookmarkStart w:id="40" w:name="_ETM_Q1_234026"/>
      <w:bookmarkEnd w:id="40"/>
      <w:r>
        <w:rPr>
          <w:rFonts w:hint="cs"/>
          <w:rtl/>
        </w:rPr>
        <w:t>תקנות שעת חירום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כשאנו מבקשים ה</w:t>
      </w:r>
      <w:r w:rsidR="004E3D53">
        <w:rPr>
          <w:rFonts w:hint="cs"/>
          <w:rtl/>
        </w:rPr>
        <w:t>פ</w:t>
      </w:r>
      <w:r>
        <w:rPr>
          <w:rFonts w:hint="cs"/>
          <w:rtl/>
        </w:rPr>
        <w:t xml:space="preserve">עם </w:t>
      </w:r>
      <w:r w:rsidR="004E3D53">
        <w:rPr>
          <w:rFonts w:hint="cs"/>
          <w:rtl/>
        </w:rPr>
        <w:t>להאריך את התקנו</w:t>
      </w:r>
      <w:bookmarkStart w:id="41" w:name="_ETM_Q1_238881"/>
      <w:bookmarkEnd w:id="41"/>
      <w:r w:rsidR="004E3D53">
        <w:rPr>
          <w:rFonts w:hint="cs"/>
          <w:rtl/>
        </w:rPr>
        <w:t xml:space="preserve">ת לפרק זמן נוסף </w:t>
      </w:r>
      <w:r>
        <w:rPr>
          <w:rFonts w:hint="cs"/>
          <w:rtl/>
        </w:rPr>
        <w:t xml:space="preserve">של 90 ימים כדי </w:t>
      </w:r>
      <w:bookmarkStart w:id="42" w:name="_ETM_Q1_240780"/>
      <w:bookmarkEnd w:id="42"/>
      <w:r>
        <w:rPr>
          <w:rFonts w:hint="cs"/>
          <w:rtl/>
        </w:rPr>
        <w:t>לאפשר להשל</w:t>
      </w:r>
      <w:r w:rsidR="004E3D53">
        <w:rPr>
          <w:rFonts w:hint="cs"/>
          <w:rtl/>
        </w:rPr>
        <w:t>ים</w:t>
      </w:r>
      <w:r>
        <w:rPr>
          <w:rFonts w:hint="cs"/>
          <w:rtl/>
        </w:rPr>
        <w:t xml:space="preserve"> את העבודה. החקיקה הזו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היא נעשית בעצם בהנחיה </w:t>
      </w:r>
      <w:bookmarkStart w:id="43" w:name="_ETM_Q1_251274"/>
      <w:bookmarkEnd w:id="43"/>
      <w:r>
        <w:rPr>
          <w:rFonts w:hint="cs"/>
          <w:rtl/>
        </w:rPr>
        <w:t>של הדרג המדיני, מא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 xml:space="preserve">תם טעמים שהובילו להארכת התוקף של תקנות </w:t>
      </w:r>
      <w:bookmarkStart w:id="44" w:name="_ETM_Q1_262188"/>
      <w:bookmarkEnd w:id="44"/>
      <w:r>
        <w:rPr>
          <w:rFonts w:hint="cs"/>
          <w:rtl/>
        </w:rPr>
        <w:t xml:space="preserve">שעת החירום בפעם הקודמת, בפרקי זמן של 45 ימים ו-45 </w:t>
      </w:r>
      <w:bookmarkStart w:id="45" w:name="_ETM_Q1_270552"/>
      <w:bookmarkEnd w:id="45"/>
      <w:r>
        <w:rPr>
          <w:rFonts w:hint="cs"/>
          <w:rtl/>
        </w:rPr>
        <w:t>ימים נוספ</w:t>
      </w:r>
      <w:r w:rsidR="004E3D53">
        <w:rPr>
          <w:rFonts w:hint="cs"/>
          <w:rtl/>
        </w:rPr>
        <w:t>ים,</w:t>
      </w:r>
      <w:r>
        <w:rPr>
          <w:rFonts w:hint="cs"/>
          <w:rtl/>
        </w:rPr>
        <w:t xml:space="preserve"> כדי לתת מענה </w:t>
      </w:r>
      <w:r w:rsidR="00D91989">
        <w:rPr>
          <w:rFonts w:hint="cs"/>
          <w:rtl/>
        </w:rPr>
        <w:t>לצ</w:t>
      </w:r>
      <w:r w:rsidR="004E3D53">
        <w:rPr>
          <w:rFonts w:hint="cs"/>
          <w:rtl/>
        </w:rPr>
        <w:t>רכים המאוד מורכבים בהליכי החקיר</w:t>
      </w:r>
      <w:r w:rsidR="00D91989">
        <w:rPr>
          <w:rFonts w:hint="cs"/>
          <w:rtl/>
        </w:rPr>
        <w:t xml:space="preserve">ה </w:t>
      </w:r>
      <w:bookmarkStart w:id="46" w:name="_ETM_Q1_283914"/>
      <w:bookmarkEnd w:id="46"/>
      <w:r w:rsidR="00D91989">
        <w:rPr>
          <w:rFonts w:hint="cs"/>
          <w:rtl/>
        </w:rPr>
        <w:t>בהקשר הזה וכדי לאפשר עדיין לממשלת ישראל</w:t>
      </w:r>
      <w:r w:rsidR="004E3D53">
        <w:rPr>
          <w:rFonts w:hint="cs"/>
          <w:rtl/>
        </w:rPr>
        <w:t>,</w:t>
      </w:r>
      <w:r w:rsidR="00D91989">
        <w:rPr>
          <w:rFonts w:hint="cs"/>
          <w:rtl/>
        </w:rPr>
        <w:t xml:space="preserve"> לשמור על כל </w:t>
      </w:r>
      <w:bookmarkStart w:id="47" w:name="_ETM_Q1_291313"/>
      <w:bookmarkEnd w:id="47"/>
      <w:r w:rsidR="00D91989">
        <w:rPr>
          <w:rFonts w:hint="cs"/>
          <w:rtl/>
        </w:rPr>
        <w:t>האופציות פתוחות ב</w:t>
      </w:r>
      <w:r w:rsidR="004E3D53">
        <w:rPr>
          <w:rFonts w:hint="cs"/>
          <w:rtl/>
        </w:rPr>
        <w:t xml:space="preserve">קבלת </w:t>
      </w:r>
      <w:r w:rsidR="00D91989">
        <w:rPr>
          <w:rFonts w:hint="cs"/>
          <w:rtl/>
        </w:rPr>
        <w:t xml:space="preserve">החלטה </w:t>
      </w:r>
      <w:r w:rsidR="004E3D53">
        <w:rPr>
          <w:rFonts w:hint="cs"/>
          <w:rtl/>
        </w:rPr>
        <w:t>על התנהלות.</w:t>
      </w:r>
    </w:p>
    <w:p w:rsidR="00D91989" w:rsidRDefault="00D91989" w:rsidP="00E5282F">
      <w:pPr>
        <w:rPr>
          <w:rtl/>
        </w:rPr>
      </w:pPr>
      <w:bookmarkStart w:id="48" w:name="_ETM_Q1_300555"/>
      <w:bookmarkStart w:id="49" w:name="_ETM_Q1_300634"/>
      <w:bookmarkEnd w:id="48"/>
      <w:bookmarkEnd w:id="49"/>
    </w:p>
    <w:p w:rsidR="00D91989" w:rsidRDefault="00D91989" w:rsidP="00087DDC">
      <w:pPr>
        <w:pStyle w:val="af6"/>
        <w:keepNext/>
        <w:rPr>
          <w:rtl/>
        </w:rPr>
      </w:pPr>
      <w:bookmarkStart w:id="50" w:name="ET_yor_6157_5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E3D53">
      <w:pPr>
        <w:rPr>
          <w:rtl/>
        </w:rPr>
      </w:pPr>
      <w:bookmarkStart w:id="51" w:name="_ETM_Q1_301258"/>
      <w:bookmarkEnd w:id="51"/>
      <w:r>
        <w:rPr>
          <w:rFonts w:hint="cs"/>
          <w:rtl/>
        </w:rPr>
        <w:t xml:space="preserve">יש לי שאלה פשוטה </w:t>
      </w:r>
      <w:bookmarkStart w:id="52" w:name="_ETM_Q1_304786"/>
      <w:bookmarkEnd w:id="52"/>
      <w:r>
        <w:rPr>
          <w:rFonts w:hint="cs"/>
          <w:rtl/>
        </w:rPr>
        <w:t xml:space="preserve">בהקשר הזה. שוב אנחנו נפגשים, </w:t>
      </w:r>
      <w:r w:rsidR="004E3D53">
        <w:rPr>
          <w:rFonts w:hint="cs"/>
          <w:rtl/>
        </w:rPr>
        <w:t xml:space="preserve">מה שנקרא, </w:t>
      </w:r>
      <w:r>
        <w:rPr>
          <w:rFonts w:hint="cs"/>
          <w:rtl/>
        </w:rPr>
        <w:t xml:space="preserve">אחרי שבפעם הקודמת ביקשתם הארכה </w:t>
      </w:r>
      <w:bookmarkStart w:id="53" w:name="_ETM_Q1_312746"/>
      <w:bookmarkEnd w:id="53"/>
      <w:r>
        <w:rPr>
          <w:rFonts w:hint="cs"/>
          <w:rtl/>
        </w:rPr>
        <w:t>ארוכה שכזו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ואנו ב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>ועדה קואליציה ואופ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 xml:space="preserve">זיציה על בסיס דברים שנאמרו </w:t>
      </w:r>
      <w:bookmarkStart w:id="54" w:name="_ETM_Q1_321627"/>
      <w:bookmarkEnd w:id="54"/>
      <w:r>
        <w:rPr>
          <w:rFonts w:hint="cs"/>
          <w:rtl/>
        </w:rPr>
        <w:t xml:space="preserve">בישיבות כולל </w:t>
      </w:r>
      <w:r w:rsidR="004E3D53">
        <w:rPr>
          <w:rFonts w:hint="cs"/>
          <w:rtl/>
        </w:rPr>
        <w:t>בישיבות הפיקוח ובישי</w:t>
      </w:r>
      <w:r>
        <w:rPr>
          <w:rFonts w:hint="cs"/>
          <w:rtl/>
        </w:rPr>
        <w:t>ב</w:t>
      </w:r>
      <w:r w:rsidR="004E3D53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 xml:space="preserve">ועדה החסויה שאל"ף </w:t>
      </w:r>
      <w:r w:rsidR="004E3D53">
        <w:rPr>
          <w:rFonts w:hint="cs"/>
          <w:rtl/>
        </w:rPr>
        <w:t>ל</w:t>
      </w:r>
      <w:r>
        <w:rPr>
          <w:rFonts w:hint="cs"/>
          <w:rtl/>
        </w:rPr>
        <w:t xml:space="preserve">א ברור </w:t>
      </w:r>
      <w:bookmarkStart w:id="55" w:name="_ETM_Q1_330803"/>
      <w:bookmarkEnd w:id="55"/>
      <w:r>
        <w:rPr>
          <w:rFonts w:hint="cs"/>
          <w:rtl/>
        </w:rPr>
        <w:t xml:space="preserve">הצורך בחוק הזה בכלל, </w:t>
      </w:r>
      <w:r w:rsidR="004E3D53">
        <w:rPr>
          <w:rFonts w:hint="cs"/>
          <w:rtl/>
        </w:rPr>
        <w:t xml:space="preserve">שזה </w:t>
      </w:r>
      <w:bookmarkStart w:id="56" w:name="_ETM_Q1_332628"/>
      <w:bookmarkEnd w:id="56"/>
      <w:r w:rsidR="004E3D53">
        <w:rPr>
          <w:rFonts w:hint="cs"/>
          <w:rtl/>
        </w:rPr>
        <w:t xml:space="preserve">דבר שנאמר גם בפעם הקודמת, למה לא להחזיק </w:t>
      </w:r>
      <w:bookmarkStart w:id="57" w:name="_ETM_Q1_333721"/>
      <w:bookmarkEnd w:id="57"/>
      <w:r w:rsidR="004E3D53">
        <w:rPr>
          <w:rFonts w:hint="cs"/>
          <w:rtl/>
        </w:rPr>
        <w:t xml:space="preserve">את כולם </w:t>
      </w:r>
      <w:proofErr w:type="spellStart"/>
      <w:r>
        <w:rPr>
          <w:rFonts w:hint="cs"/>
          <w:rtl/>
        </w:rPr>
        <w:t>כלב"חים</w:t>
      </w:r>
      <w:proofErr w:type="spellEnd"/>
      <w:r>
        <w:rPr>
          <w:rFonts w:hint="cs"/>
          <w:rtl/>
        </w:rPr>
        <w:t xml:space="preserve"> ויש סעיף 9 בחוק </w:t>
      </w:r>
      <w:proofErr w:type="spellStart"/>
      <w:r>
        <w:rPr>
          <w:rFonts w:hint="cs"/>
          <w:rtl/>
        </w:rPr>
        <w:t>הלב"ח</w:t>
      </w:r>
      <w:proofErr w:type="spellEnd"/>
      <w:r>
        <w:rPr>
          <w:rFonts w:hint="cs"/>
          <w:rtl/>
        </w:rPr>
        <w:t xml:space="preserve"> </w:t>
      </w:r>
      <w:bookmarkStart w:id="58" w:name="_ETM_Q1_338259"/>
      <w:bookmarkEnd w:id="58"/>
      <w:r>
        <w:rPr>
          <w:rFonts w:hint="cs"/>
          <w:rtl/>
        </w:rPr>
        <w:t xml:space="preserve">שמאפשר העמדה לדין </w:t>
      </w:r>
      <w:r w:rsidR="004E3D53">
        <w:rPr>
          <w:rFonts w:hint="cs"/>
          <w:rtl/>
        </w:rPr>
        <w:t xml:space="preserve">פלילי גם </w:t>
      </w:r>
      <w:proofErr w:type="spellStart"/>
      <w:r w:rsidR="004E3D53">
        <w:rPr>
          <w:rFonts w:hint="cs"/>
          <w:rtl/>
        </w:rPr>
        <w:t>ללב"ח</w:t>
      </w:r>
      <w:proofErr w:type="spellEnd"/>
      <w:r w:rsidR="004E3D53">
        <w:rPr>
          <w:rFonts w:hint="cs"/>
          <w:rtl/>
        </w:rPr>
        <w:t xml:space="preserve"> לכן עצם הצורך בחוק הזה עם כל הקשיים שמעורר </w:t>
      </w:r>
      <w:r w:rsidR="004E3D53">
        <w:rPr>
          <w:rtl/>
        </w:rPr>
        <w:t>–</w:t>
      </w:r>
      <w:r w:rsidR="004E3D53">
        <w:rPr>
          <w:rFonts w:hint="cs"/>
          <w:rtl/>
        </w:rPr>
        <w:t xml:space="preserve"> איני רוצה לחזור. אפשר </w:t>
      </w:r>
      <w:bookmarkStart w:id="59" w:name="_ETM_Q1_347425"/>
      <w:bookmarkEnd w:id="59"/>
      <w:r w:rsidR="004E3D53">
        <w:rPr>
          <w:rFonts w:hint="cs"/>
          <w:rtl/>
        </w:rPr>
        <w:t xml:space="preserve">להפנות לפרוטוקול הקודם בהארכה הקודמת. </w:t>
      </w:r>
      <w:r>
        <w:rPr>
          <w:rFonts w:hint="cs"/>
          <w:rtl/>
        </w:rPr>
        <w:t xml:space="preserve">אין פה חידושים. לצערי לא השתנה דבר. </w:t>
      </w:r>
      <w:bookmarkStart w:id="60" w:name="_ETM_Q1_355741"/>
      <w:bookmarkEnd w:id="60"/>
      <w:r>
        <w:rPr>
          <w:rFonts w:hint="cs"/>
          <w:rtl/>
        </w:rPr>
        <w:t>זה דבר</w:t>
      </w:r>
      <w:r w:rsidR="004E3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על כל ההשלכות הקשות. </w:t>
      </w:r>
      <w:r w:rsidR="004E3D53">
        <w:rPr>
          <w:rFonts w:hint="cs"/>
          <w:rtl/>
        </w:rPr>
        <w:t xml:space="preserve">אמרנו - </w:t>
      </w:r>
      <w:r>
        <w:rPr>
          <w:rFonts w:hint="cs"/>
          <w:rtl/>
        </w:rPr>
        <w:t xml:space="preserve">נתנו 45 ימים, </w:t>
      </w:r>
      <w:bookmarkStart w:id="61" w:name="_ETM_Q1_363551"/>
      <w:bookmarkEnd w:id="61"/>
      <w:r>
        <w:rPr>
          <w:rFonts w:hint="cs"/>
          <w:rtl/>
        </w:rPr>
        <w:t xml:space="preserve">נראה לי, עם אמירה של אחרי כל מה שנאמר ונעשה </w:t>
      </w:r>
      <w:bookmarkStart w:id="62" w:name="_ETM_Q1_370909"/>
      <w:bookmarkEnd w:id="62"/>
      <w:r w:rsidR="004E3D53">
        <w:rPr>
          <w:rFonts w:hint="cs"/>
          <w:rtl/>
        </w:rPr>
        <w:t>ועבודת המטה</w:t>
      </w:r>
      <w:r>
        <w:rPr>
          <w:rFonts w:hint="cs"/>
          <w:rtl/>
        </w:rPr>
        <w:t xml:space="preserve">, השאלה שנשאלה היכן נערכת ומי </w:t>
      </w:r>
      <w:proofErr w:type="spellStart"/>
      <w:r>
        <w:rPr>
          <w:rFonts w:hint="cs"/>
          <w:rtl/>
        </w:rPr>
        <w:t>מתכל</w:t>
      </w:r>
      <w:r w:rsidR="004E3D53"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אותה </w:t>
      </w:r>
      <w:bookmarkStart w:id="63" w:name="_ETM_Q1_379133"/>
      <w:bookmarkEnd w:id="63"/>
      <w:r>
        <w:rPr>
          <w:rtl/>
        </w:rPr>
        <w:t>–</w:t>
      </w:r>
      <w:r>
        <w:rPr>
          <w:rFonts w:hint="cs"/>
          <w:rtl/>
        </w:rPr>
        <w:t xml:space="preserve"> כל הדבר</w:t>
      </w:r>
      <w:r w:rsidR="004E3D53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r w:rsidR="004E3D5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נאמרו. </w:t>
      </w:r>
      <w:r w:rsidR="004E3D53">
        <w:rPr>
          <w:rFonts w:hint="cs"/>
          <w:rtl/>
        </w:rPr>
        <w:t xml:space="preserve">עכשיו עוד שלושה חודשים? </w:t>
      </w:r>
      <w:r>
        <w:rPr>
          <w:rFonts w:hint="cs"/>
          <w:rtl/>
        </w:rPr>
        <w:t xml:space="preserve">פעם קודמת ביקשתם שלושה חודשים </w:t>
      </w:r>
      <w:bookmarkStart w:id="64" w:name="_ETM_Q1_384846"/>
      <w:bookmarkEnd w:id="64"/>
      <w:r>
        <w:rPr>
          <w:rtl/>
        </w:rPr>
        <w:t>–</w:t>
      </w:r>
      <w:r>
        <w:rPr>
          <w:rFonts w:hint="cs"/>
          <w:rtl/>
        </w:rPr>
        <w:t xml:space="preserve"> נתנו לכם 45 ימים מתוך הבנה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שתהיה התקדמות</w:t>
      </w:r>
      <w:r w:rsidR="004E3D53">
        <w:rPr>
          <w:rFonts w:hint="cs"/>
          <w:rtl/>
        </w:rPr>
        <w:t xml:space="preserve"> כלשהי</w:t>
      </w:r>
      <w:r>
        <w:rPr>
          <w:rFonts w:hint="cs"/>
          <w:rtl/>
        </w:rPr>
        <w:t xml:space="preserve">. </w:t>
      </w:r>
      <w:r w:rsidR="004E3D53">
        <w:rPr>
          <w:rFonts w:hint="cs"/>
          <w:rtl/>
        </w:rPr>
        <w:t>האם נעשתה התקדמות? יש כיוון?</w:t>
      </w:r>
      <w:bookmarkStart w:id="65" w:name="_ETM_Q1_391986"/>
      <w:bookmarkEnd w:id="65"/>
      <w:r w:rsidR="004E3D53">
        <w:rPr>
          <w:rFonts w:hint="cs"/>
          <w:rtl/>
        </w:rPr>
        <w:t xml:space="preserve"> הוקם צוות? </w:t>
      </w:r>
      <w:r>
        <w:rPr>
          <w:rFonts w:hint="cs"/>
          <w:rtl/>
        </w:rPr>
        <w:t xml:space="preserve">יש </w:t>
      </w:r>
      <w:bookmarkStart w:id="66" w:name="_ETM_Q1_391388"/>
      <w:bookmarkEnd w:id="66"/>
      <w:r>
        <w:rPr>
          <w:rFonts w:hint="cs"/>
          <w:rtl/>
        </w:rPr>
        <w:t xml:space="preserve">עבודת מטה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 xml:space="preserve"> בא</w:t>
      </w:r>
      <w:r w:rsidR="004E3D53">
        <w:rPr>
          <w:rFonts w:hint="cs"/>
          <w:rtl/>
        </w:rPr>
        <w:t>מ</w:t>
      </w:r>
      <w:r>
        <w:rPr>
          <w:rFonts w:hint="cs"/>
          <w:rtl/>
        </w:rPr>
        <w:t xml:space="preserve">ת את כל משרדי הממשלה? כי </w:t>
      </w:r>
      <w:bookmarkStart w:id="67" w:name="_ETM_Q1_398709"/>
      <w:bookmarkEnd w:id="67"/>
      <w:r>
        <w:rPr>
          <w:rFonts w:hint="cs"/>
          <w:rtl/>
        </w:rPr>
        <w:t>המיד</w:t>
      </w:r>
      <w:r w:rsidR="004E3D53">
        <w:rPr>
          <w:rFonts w:hint="cs"/>
          <w:rtl/>
        </w:rPr>
        <w:t>ע</w:t>
      </w:r>
      <w:r>
        <w:rPr>
          <w:rFonts w:hint="cs"/>
          <w:rtl/>
        </w:rPr>
        <w:t xml:space="preserve"> שקיבלתי הוא שלא כלומר שלא השתנה דבר בעבודת המטה. </w:t>
      </w:r>
      <w:bookmarkStart w:id="68" w:name="_ETM_Q1_405925"/>
      <w:bookmarkEnd w:id="68"/>
      <w:r w:rsidR="004E3D53">
        <w:rPr>
          <w:rFonts w:hint="cs"/>
          <w:rtl/>
        </w:rPr>
        <w:t xml:space="preserve">זה עדיין בסופו של דבר משרד המשפטים שומר את כל האופציות פתוחות, שבהקשר הזה איני כועס </w:t>
      </w:r>
      <w:r>
        <w:rPr>
          <w:rFonts w:hint="cs"/>
          <w:rtl/>
        </w:rPr>
        <w:t xml:space="preserve">עליכם. אתם עושים מה שאתם אמורים לעשות. </w:t>
      </w:r>
      <w:r w:rsidR="004E3D5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פה ממשלה. </w:t>
      </w:r>
      <w:bookmarkStart w:id="69" w:name="_ETM_Q1_412172"/>
      <w:bookmarkEnd w:id="69"/>
      <w:r>
        <w:rPr>
          <w:rFonts w:hint="cs"/>
          <w:rtl/>
        </w:rPr>
        <w:t>אתם ממשלה שלמה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4E3D53">
        <w:rPr>
          <w:rFonts w:hint="cs"/>
          <w:rtl/>
        </w:rPr>
        <w:t>נ</w:t>
      </w:r>
      <w:r>
        <w:rPr>
          <w:rFonts w:hint="cs"/>
          <w:rtl/>
        </w:rPr>
        <w:t xml:space="preserve">י מרגיש שום דבר לא זז ב-45 </w:t>
      </w:r>
      <w:bookmarkStart w:id="70" w:name="_ETM_Q1_418587"/>
      <w:bookmarkEnd w:id="70"/>
      <w:r>
        <w:rPr>
          <w:rFonts w:hint="cs"/>
          <w:rtl/>
        </w:rPr>
        <w:t>האלה ואתם מבקש</w:t>
      </w:r>
      <w:r w:rsidR="004E3D53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E3D53">
        <w:rPr>
          <w:rFonts w:hint="cs"/>
          <w:rtl/>
        </w:rPr>
        <w:t>עכשיו עו</w:t>
      </w:r>
      <w:r>
        <w:rPr>
          <w:rFonts w:hint="cs"/>
          <w:rtl/>
        </w:rPr>
        <w:t xml:space="preserve">ד שלושה </w:t>
      </w:r>
      <w:r w:rsidR="004E3D53">
        <w:rPr>
          <w:rFonts w:hint="cs"/>
          <w:rtl/>
        </w:rPr>
        <w:t>ח</w:t>
      </w:r>
      <w:r>
        <w:rPr>
          <w:rFonts w:hint="cs"/>
          <w:rtl/>
        </w:rPr>
        <w:t xml:space="preserve">ודשים. מה יקרה </w:t>
      </w:r>
      <w:bookmarkStart w:id="71" w:name="_ETM_Q1_424900"/>
      <w:bookmarkEnd w:id="71"/>
      <w:r>
        <w:rPr>
          <w:rFonts w:hint="cs"/>
          <w:rtl/>
        </w:rPr>
        <w:t>בהם שלא קרה בחמישה חודשים הקודמים?</w:t>
      </w:r>
    </w:p>
    <w:p w:rsidR="00D91989" w:rsidRDefault="00D91989" w:rsidP="00D91989">
      <w:pPr>
        <w:rPr>
          <w:rtl/>
        </w:rPr>
      </w:pPr>
      <w:bookmarkStart w:id="72" w:name="_ETM_Q1_430652"/>
      <w:bookmarkStart w:id="73" w:name="_ETM_Q1_430709"/>
      <w:bookmarkStart w:id="74" w:name="_ETM_Q1_431676"/>
      <w:bookmarkEnd w:id="72"/>
      <w:bookmarkEnd w:id="73"/>
      <w:bookmarkEnd w:id="74"/>
    </w:p>
    <w:p w:rsidR="00D91989" w:rsidRDefault="00D91989" w:rsidP="00087DDC">
      <w:pPr>
        <w:pStyle w:val="a4"/>
        <w:keepNext/>
        <w:rPr>
          <w:rtl/>
        </w:rPr>
      </w:pPr>
      <w:bookmarkStart w:id="75" w:name="ET_speaker_6345_6"/>
      <w:r w:rsidRPr="00087DDC">
        <w:rPr>
          <w:rStyle w:val="TagStyle"/>
          <w:rtl/>
        </w:rPr>
        <w:t xml:space="preserve"> 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76" w:name="_ETM_Q1_432070"/>
      <w:bookmarkStart w:id="77" w:name="_ETM_Q1_432110"/>
      <w:bookmarkEnd w:id="76"/>
      <w:bookmarkEnd w:id="77"/>
      <w:r>
        <w:rPr>
          <w:rFonts w:hint="cs"/>
          <w:rtl/>
        </w:rPr>
        <w:t xml:space="preserve">רק </w:t>
      </w:r>
      <w:r w:rsidR="00D91989">
        <w:rPr>
          <w:rFonts w:hint="cs"/>
          <w:rtl/>
        </w:rPr>
        <w:t>תבהירו שמ</w:t>
      </w:r>
      <w:r>
        <w:rPr>
          <w:rFonts w:hint="cs"/>
          <w:rtl/>
        </w:rPr>
        <w:t>דובר פה</w:t>
      </w:r>
      <w:r w:rsidR="00D91989">
        <w:rPr>
          <w:rFonts w:hint="cs"/>
          <w:rtl/>
        </w:rPr>
        <w:t xml:space="preserve"> בעצורי ימים. </w:t>
      </w:r>
      <w:r>
        <w:rPr>
          <w:rFonts w:hint="cs"/>
          <w:rtl/>
        </w:rPr>
        <w:t xml:space="preserve">אני רוצה לומר משהו ליו"ר בהקשר הזה </w:t>
      </w:r>
      <w:r>
        <w:rPr>
          <w:rtl/>
        </w:rPr>
        <w:t>–</w:t>
      </w:r>
      <w:r>
        <w:rPr>
          <w:rFonts w:hint="cs"/>
          <w:rtl/>
        </w:rPr>
        <w:t xml:space="preserve"> אל"ף, אני מבינה את התהיות שלך</w:t>
      </w:r>
      <w:bookmarkStart w:id="78" w:name="_ETM_Q1_437513"/>
      <w:bookmarkEnd w:id="78"/>
      <w:r>
        <w:rPr>
          <w:rFonts w:hint="cs"/>
          <w:rtl/>
        </w:rPr>
        <w:t xml:space="preserve"> אבל בגלל המורכבות של עצורי הימים </w:t>
      </w:r>
      <w:r w:rsidR="00D91989">
        <w:rPr>
          <w:rFonts w:hint="cs"/>
          <w:rtl/>
        </w:rPr>
        <w:t xml:space="preserve">בשונה </w:t>
      </w:r>
      <w:bookmarkStart w:id="79" w:name="_ETM_Q1_438548"/>
      <w:bookmarkEnd w:id="79"/>
      <w:r w:rsidR="00D91989">
        <w:rPr>
          <w:rFonts w:hint="cs"/>
          <w:rtl/>
        </w:rPr>
        <w:t>מהליך בפלילי, אני רוצה לאפשר פה את החקירו</w:t>
      </w:r>
      <w:r>
        <w:rPr>
          <w:rFonts w:hint="cs"/>
          <w:rtl/>
        </w:rPr>
        <w:t>ת</w:t>
      </w:r>
      <w:r w:rsidR="00D91989">
        <w:rPr>
          <w:rFonts w:hint="cs"/>
          <w:rtl/>
        </w:rPr>
        <w:t xml:space="preserve"> של המחבלים</w:t>
      </w:r>
      <w:r>
        <w:rPr>
          <w:rFonts w:hint="cs"/>
          <w:rtl/>
        </w:rPr>
        <w:t>,</w:t>
      </w:r>
      <w:r w:rsidR="00D91989">
        <w:rPr>
          <w:rFonts w:hint="cs"/>
          <w:rtl/>
        </w:rPr>
        <w:t xml:space="preserve"> </w:t>
      </w:r>
      <w:bookmarkStart w:id="80" w:name="_ETM_Q1_445030"/>
      <w:bookmarkEnd w:id="80"/>
      <w:r w:rsidR="00D91989">
        <w:rPr>
          <w:rFonts w:hint="cs"/>
          <w:rtl/>
        </w:rPr>
        <w:t>על כל המשתמע מכך מבחינת חיתוכי חקירות.</w:t>
      </w:r>
    </w:p>
    <w:p w:rsidR="00D91989" w:rsidRDefault="00D91989" w:rsidP="00D91989">
      <w:pPr>
        <w:rPr>
          <w:rtl/>
        </w:rPr>
      </w:pPr>
      <w:bookmarkStart w:id="81" w:name="_ETM_Q1_450732"/>
      <w:bookmarkStart w:id="82" w:name="_ETM_Q1_450792"/>
      <w:bookmarkEnd w:id="81"/>
      <w:bookmarkEnd w:id="82"/>
    </w:p>
    <w:p w:rsidR="00D91989" w:rsidRDefault="00D91989" w:rsidP="00087DDC">
      <w:pPr>
        <w:pStyle w:val="af6"/>
        <w:keepNext/>
        <w:rPr>
          <w:rtl/>
        </w:rPr>
      </w:pPr>
      <w:bookmarkStart w:id="83" w:name="ET_yor_6157_7"/>
      <w:r w:rsidRPr="00087DDC">
        <w:rPr>
          <w:rStyle w:val="TagStyle"/>
          <w:rtl/>
        </w:rPr>
        <w:lastRenderedPageBreak/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84" w:name="_ETM_Q1_451302"/>
      <w:bookmarkEnd w:id="84"/>
      <w:r>
        <w:rPr>
          <w:rFonts w:hint="cs"/>
          <w:rtl/>
        </w:rPr>
        <w:t>רק ש</w:t>
      </w:r>
      <w:r w:rsidR="00D91989">
        <w:rPr>
          <w:rFonts w:hint="cs"/>
          <w:rtl/>
        </w:rPr>
        <w:t xml:space="preserve">אפשר לעשות את כל </w:t>
      </w:r>
      <w:bookmarkStart w:id="85" w:name="_ETM_Q1_453154"/>
      <w:bookmarkEnd w:id="85"/>
      <w:r w:rsidR="00D91989">
        <w:rPr>
          <w:rFonts w:hint="cs"/>
          <w:rtl/>
        </w:rPr>
        <w:t>זה כשהם מוחזק</w:t>
      </w:r>
      <w:r>
        <w:rPr>
          <w:rFonts w:hint="cs"/>
          <w:rtl/>
        </w:rPr>
        <w:t>י</w:t>
      </w:r>
      <w:r w:rsidR="00D91989">
        <w:rPr>
          <w:rFonts w:hint="cs"/>
          <w:rtl/>
        </w:rPr>
        <w:t xml:space="preserve">ם </w:t>
      </w:r>
      <w:proofErr w:type="spellStart"/>
      <w:r w:rsidR="00D91989">
        <w:rPr>
          <w:rFonts w:hint="cs"/>
          <w:rtl/>
        </w:rPr>
        <w:t>כלב"חים</w:t>
      </w:r>
      <w:proofErr w:type="spellEnd"/>
      <w:r w:rsidR="00D91989">
        <w:rPr>
          <w:rFonts w:hint="cs"/>
          <w:rtl/>
        </w:rPr>
        <w:t xml:space="preserve"> על פי סע</w:t>
      </w:r>
      <w:r>
        <w:rPr>
          <w:rFonts w:hint="cs"/>
          <w:rtl/>
        </w:rPr>
        <w:t>י</w:t>
      </w:r>
      <w:r w:rsidR="00D91989">
        <w:rPr>
          <w:rFonts w:hint="cs"/>
          <w:rtl/>
        </w:rPr>
        <w:t>ף 9</w:t>
      </w:r>
      <w:r>
        <w:rPr>
          <w:rFonts w:hint="cs"/>
          <w:rtl/>
        </w:rPr>
        <w:t xml:space="preserve"> בחוק </w:t>
      </w:r>
      <w:proofErr w:type="spellStart"/>
      <w:r>
        <w:rPr>
          <w:rFonts w:hint="cs"/>
          <w:rtl/>
        </w:rPr>
        <w:t>הלב"ח</w:t>
      </w:r>
      <w:proofErr w:type="spellEnd"/>
      <w:r w:rsidR="00D91989"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86" w:name="_ETM_Q1_459750"/>
      <w:bookmarkStart w:id="87" w:name="_ETM_Q1_459815"/>
      <w:bookmarkEnd w:id="86"/>
      <w:bookmarkEnd w:id="87"/>
    </w:p>
    <w:p w:rsidR="00D91989" w:rsidRDefault="00D91989" w:rsidP="00087DDC">
      <w:pPr>
        <w:pStyle w:val="-"/>
        <w:keepNext/>
        <w:rPr>
          <w:rtl/>
        </w:rPr>
      </w:pPr>
      <w:bookmarkStart w:id="88" w:name="ET_speakercontinue_6345_8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89" w:name="_ETM_Q1_460584"/>
      <w:bookmarkEnd w:id="89"/>
      <w:r>
        <w:rPr>
          <w:rFonts w:hint="cs"/>
          <w:rtl/>
        </w:rPr>
        <w:t xml:space="preserve">הכול נכון. אני יכולה לומר לך משהו אחד על חוק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 השם הרומנטי של החוק </w:t>
      </w:r>
      <w:bookmarkStart w:id="90" w:name="_ETM_Q1_461976"/>
      <w:bookmarkEnd w:id="90"/>
      <w:r>
        <w:rPr>
          <w:rFonts w:hint="cs"/>
          <w:rtl/>
        </w:rPr>
        <w:t xml:space="preserve">הזה, הגשתי הצעה לתקן את </w:t>
      </w:r>
      <w:r w:rsidR="00D91989">
        <w:rPr>
          <w:rFonts w:hint="cs"/>
          <w:rtl/>
        </w:rPr>
        <w:t>כותרת החוק ל</w:t>
      </w:r>
      <w:r>
        <w:rPr>
          <w:rFonts w:hint="cs"/>
          <w:rtl/>
        </w:rPr>
        <w:t>ח</w:t>
      </w:r>
      <w:r w:rsidR="00D91989">
        <w:rPr>
          <w:rFonts w:hint="cs"/>
          <w:rtl/>
        </w:rPr>
        <w:t xml:space="preserve">וק </w:t>
      </w:r>
      <w:bookmarkStart w:id="91" w:name="_ETM_Q1_463085"/>
      <w:bookmarkEnd w:id="91"/>
      <w:r w:rsidR="00D91989">
        <w:rPr>
          <w:rFonts w:hint="cs"/>
          <w:rtl/>
        </w:rPr>
        <w:t>מחבלים בלתי חוקיים</w:t>
      </w:r>
      <w:r>
        <w:rPr>
          <w:rFonts w:hint="cs"/>
          <w:rtl/>
        </w:rPr>
        <w:t xml:space="preserve"> ולא חוק לוחמים בלתי חוקיים</w:t>
      </w:r>
      <w:r w:rsidR="00D91989"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92" w:name="_ETM_Q1_466627"/>
      <w:bookmarkStart w:id="93" w:name="_ETM_Q1_466697"/>
      <w:bookmarkEnd w:id="92"/>
      <w:bookmarkEnd w:id="93"/>
    </w:p>
    <w:p w:rsidR="00D91989" w:rsidRDefault="00D91989" w:rsidP="00087DDC">
      <w:pPr>
        <w:pStyle w:val="af6"/>
        <w:keepNext/>
        <w:rPr>
          <w:rtl/>
        </w:rPr>
      </w:pPr>
      <w:bookmarkStart w:id="94" w:name="ET_yor_6157_9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95" w:name="_ETM_Q1_467203"/>
      <w:bookmarkEnd w:id="95"/>
      <w:r>
        <w:rPr>
          <w:rFonts w:hint="cs"/>
          <w:rtl/>
        </w:rPr>
        <w:t>הלוואי שזו</w:t>
      </w:r>
      <w:r w:rsidR="004E3D53">
        <w:rPr>
          <w:rFonts w:hint="cs"/>
          <w:rtl/>
        </w:rPr>
        <w:t xml:space="preserve"> </w:t>
      </w:r>
      <w:r>
        <w:rPr>
          <w:rFonts w:hint="cs"/>
          <w:rtl/>
        </w:rPr>
        <w:t>תהיה הבעיה הכי קטנה.</w:t>
      </w:r>
    </w:p>
    <w:p w:rsidR="00D91989" w:rsidRDefault="00D91989" w:rsidP="00D91989">
      <w:pPr>
        <w:rPr>
          <w:rtl/>
        </w:rPr>
      </w:pPr>
      <w:bookmarkStart w:id="96" w:name="_ETM_Q1_472027"/>
      <w:bookmarkStart w:id="97" w:name="_ETM_Q1_472105"/>
      <w:bookmarkEnd w:id="96"/>
      <w:bookmarkEnd w:id="97"/>
    </w:p>
    <w:p w:rsidR="00D91989" w:rsidRDefault="00D91989" w:rsidP="00087DDC">
      <w:pPr>
        <w:pStyle w:val="-"/>
        <w:keepNext/>
        <w:rPr>
          <w:rtl/>
        </w:rPr>
      </w:pPr>
      <w:bookmarkStart w:id="98" w:name="ET_speakercontinue_6345_10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99" w:name="_ETM_Q1_472599"/>
      <w:bookmarkEnd w:id="99"/>
      <w:r>
        <w:rPr>
          <w:rFonts w:hint="cs"/>
          <w:rtl/>
        </w:rPr>
        <w:t xml:space="preserve">הכול זה עניין של ז'רגון וגלוריפיקציה </w:t>
      </w:r>
      <w:bookmarkStart w:id="100" w:name="_ETM_Q1_470605"/>
      <w:bookmarkEnd w:id="100"/>
      <w:r>
        <w:rPr>
          <w:rFonts w:hint="cs"/>
          <w:rtl/>
        </w:rPr>
        <w:t xml:space="preserve">של האויב ושל מחבלים </w:t>
      </w:r>
      <w:r w:rsidR="00D91989">
        <w:rPr>
          <w:rFonts w:hint="cs"/>
          <w:rtl/>
        </w:rPr>
        <w:t>בכל</w:t>
      </w:r>
      <w:r>
        <w:rPr>
          <w:rFonts w:hint="cs"/>
          <w:rtl/>
        </w:rPr>
        <w:t>ל</w:t>
      </w:r>
      <w:r w:rsidR="00D91989">
        <w:rPr>
          <w:rFonts w:hint="cs"/>
          <w:rtl/>
        </w:rPr>
        <w:t xml:space="preserve">. במקרה הספציפי </w:t>
      </w:r>
      <w:bookmarkStart w:id="101" w:name="_ETM_Q1_476608"/>
      <w:bookmarkEnd w:id="101"/>
      <w:r w:rsidR="00D91989">
        <w:rPr>
          <w:rFonts w:hint="cs"/>
          <w:rtl/>
        </w:rPr>
        <w:t xml:space="preserve">פה </w:t>
      </w:r>
      <w:r w:rsidR="00D91989">
        <w:rPr>
          <w:rtl/>
        </w:rPr>
        <w:t>–</w:t>
      </w:r>
      <w:r w:rsidR="00D91989">
        <w:rPr>
          <w:rFonts w:hint="cs"/>
          <w:rtl/>
        </w:rPr>
        <w:t xml:space="preserve"> וזה שונה מחוק </w:t>
      </w:r>
      <w:proofErr w:type="spellStart"/>
      <w:r w:rsidR="00D91989">
        <w:rPr>
          <w:rFonts w:hint="cs"/>
          <w:rtl/>
        </w:rPr>
        <w:t>הלב"חים</w:t>
      </w:r>
      <w:proofErr w:type="spellEnd"/>
      <w:r w:rsidR="00D91989">
        <w:rPr>
          <w:rFonts w:hint="cs"/>
          <w:rtl/>
        </w:rPr>
        <w:t xml:space="preserve"> </w:t>
      </w:r>
      <w:r w:rsidR="00D91989">
        <w:rPr>
          <w:rtl/>
        </w:rPr>
        <w:t>–</w:t>
      </w:r>
      <w:r>
        <w:rPr>
          <w:rFonts w:hint="cs"/>
          <w:rtl/>
        </w:rPr>
        <w:t xml:space="preserve"> הליכי המע</w:t>
      </w:r>
      <w:r w:rsidR="00D91989">
        <w:rPr>
          <w:rFonts w:hint="cs"/>
          <w:rtl/>
        </w:rPr>
        <w:t xml:space="preserve">צר </w:t>
      </w:r>
      <w:bookmarkStart w:id="102" w:name="_ETM_Q1_482271"/>
      <w:bookmarkEnd w:id="102"/>
      <w:r w:rsidR="00D91989">
        <w:rPr>
          <w:rFonts w:hint="cs"/>
          <w:rtl/>
        </w:rPr>
        <w:t>שונים.</w:t>
      </w:r>
    </w:p>
    <w:p w:rsidR="00D91989" w:rsidRDefault="00D91989" w:rsidP="00D91989">
      <w:pPr>
        <w:rPr>
          <w:rtl/>
        </w:rPr>
      </w:pPr>
      <w:bookmarkStart w:id="103" w:name="_ETM_Q1_483254"/>
      <w:bookmarkStart w:id="104" w:name="_ETM_Q1_483326"/>
      <w:bookmarkEnd w:id="103"/>
      <w:bookmarkEnd w:id="104"/>
    </w:p>
    <w:p w:rsidR="00D91989" w:rsidRDefault="00D91989" w:rsidP="00087DDC">
      <w:pPr>
        <w:pStyle w:val="af6"/>
        <w:keepNext/>
        <w:rPr>
          <w:rtl/>
        </w:rPr>
      </w:pPr>
      <w:bookmarkStart w:id="105" w:name="ET_yor_6157_11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06" w:name="_ETM_Q1_483768"/>
      <w:bookmarkEnd w:id="106"/>
      <w:r>
        <w:rPr>
          <w:rFonts w:hint="cs"/>
          <w:rtl/>
        </w:rPr>
        <w:t xml:space="preserve">זה שהליכי המעצר שונים - </w:t>
      </w:r>
      <w:r w:rsidR="00D91989">
        <w:rPr>
          <w:rFonts w:hint="cs"/>
          <w:rtl/>
        </w:rPr>
        <w:t>לדעתי לא הי</w:t>
      </w:r>
      <w:r>
        <w:rPr>
          <w:rFonts w:hint="cs"/>
          <w:rtl/>
        </w:rPr>
        <w:t>ית, סליחה שאני אומר,</w:t>
      </w:r>
      <w:r w:rsidR="00D91989">
        <w:rPr>
          <w:rFonts w:hint="cs"/>
          <w:rtl/>
        </w:rPr>
        <w:t xml:space="preserve"> בדיון הקודם.</w:t>
      </w:r>
    </w:p>
    <w:p w:rsidR="00D91989" w:rsidRDefault="00D91989" w:rsidP="00D91989">
      <w:pPr>
        <w:rPr>
          <w:rtl/>
        </w:rPr>
      </w:pPr>
      <w:bookmarkStart w:id="107" w:name="_ETM_Q1_487244"/>
      <w:bookmarkStart w:id="108" w:name="_ETM_Q1_487314"/>
      <w:bookmarkEnd w:id="107"/>
      <w:bookmarkEnd w:id="108"/>
    </w:p>
    <w:p w:rsidR="00D91989" w:rsidRDefault="00D91989" w:rsidP="00087DDC">
      <w:pPr>
        <w:pStyle w:val="-"/>
        <w:keepNext/>
        <w:rPr>
          <w:rtl/>
        </w:rPr>
      </w:pPr>
      <w:bookmarkStart w:id="109" w:name="ET_speakercontinue_6345_12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10" w:name="_ETM_Q1_487812"/>
      <w:bookmarkEnd w:id="110"/>
      <w:r>
        <w:rPr>
          <w:rFonts w:hint="cs"/>
          <w:rtl/>
        </w:rPr>
        <w:t>אבל עקבתי.</w:t>
      </w:r>
    </w:p>
    <w:p w:rsidR="00D91989" w:rsidRDefault="00D91989" w:rsidP="00D91989">
      <w:pPr>
        <w:rPr>
          <w:rtl/>
        </w:rPr>
      </w:pPr>
      <w:bookmarkStart w:id="111" w:name="_ETM_Q1_489563"/>
      <w:bookmarkStart w:id="112" w:name="_ETM_Q1_489627"/>
      <w:bookmarkEnd w:id="111"/>
      <w:bookmarkEnd w:id="112"/>
    </w:p>
    <w:p w:rsidR="00D91989" w:rsidRDefault="00D91989" w:rsidP="00087DDC">
      <w:pPr>
        <w:pStyle w:val="af6"/>
        <w:keepNext/>
        <w:rPr>
          <w:rtl/>
        </w:rPr>
      </w:pPr>
      <w:bookmarkStart w:id="113" w:name="ET_yor_6157_13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14" w:name="_ETM_Q1_490074"/>
      <w:bookmarkEnd w:id="114"/>
      <w:r>
        <w:rPr>
          <w:rFonts w:hint="cs"/>
          <w:rtl/>
        </w:rPr>
        <w:t>לפחות אז נאמר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שיש נדידה </w:t>
      </w:r>
      <w:bookmarkStart w:id="115" w:name="_ETM_Q1_493254"/>
      <w:bookmarkEnd w:id="115"/>
      <w:r>
        <w:rPr>
          <w:rFonts w:hint="cs"/>
          <w:rtl/>
        </w:rPr>
        <w:t xml:space="preserve">הלוך ושוב, והיא עצמה, הצורך המשפטי בה לא ברור עד </w:t>
      </w:r>
      <w:bookmarkStart w:id="116" w:name="_ETM_Q1_501043"/>
      <w:bookmarkEnd w:id="116"/>
      <w:r>
        <w:rPr>
          <w:rFonts w:hint="cs"/>
          <w:rtl/>
        </w:rPr>
        <w:t>לא קיים. זה נאמר כבר קודם לכן.</w:t>
      </w:r>
    </w:p>
    <w:p w:rsidR="00D91989" w:rsidRDefault="00D91989" w:rsidP="00D91989">
      <w:pPr>
        <w:rPr>
          <w:rtl/>
        </w:rPr>
      </w:pPr>
      <w:bookmarkStart w:id="117" w:name="_ETM_Q1_505949"/>
      <w:bookmarkStart w:id="118" w:name="_ETM_Q1_506012"/>
      <w:bookmarkEnd w:id="117"/>
      <w:bookmarkEnd w:id="118"/>
    </w:p>
    <w:p w:rsidR="00D91989" w:rsidRDefault="00D91989" w:rsidP="00087DDC">
      <w:pPr>
        <w:pStyle w:val="-"/>
        <w:keepNext/>
        <w:rPr>
          <w:rtl/>
        </w:rPr>
      </w:pPr>
      <w:bookmarkStart w:id="119" w:name="ET_speakercontinue_6345_14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120" w:name="_ETM_Q1_506504"/>
      <w:bookmarkEnd w:id="120"/>
      <w:r>
        <w:rPr>
          <w:rFonts w:hint="cs"/>
          <w:rtl/>
        </w:rPr>
        <w:t xml:space="preserve">נכון. </w:t>
      </w:r>
      <w:r w:rsidR="00D91989">
        <w:rPr>
          <w:rFonts w:hint="cs"/>
          <w:rtl/>
        </w:rPr>
        <w:t xml:space="preserve">אני אומרת לפרוטוקול את </w:t>
      </w:r>
      <w:bookmarkStart w:id="121" w:name="_ETM_Q1_509149"/>
      <w:bookmarkEnd w:id="121"/>
      <w:r w:rsidR="00D91989">
        <w:rPr>
          <w:rFonts w:hint="cs"/>
          <w:rtl/>
        </w:rPr>
        <w:t>דעתי.</w:t>
      </w:r>
    </w:p>
    <w:p w:rsidR="00D91989" w:rsidRDefault="00D91989" w:rsidP="00D91989">
      <w:pPr>
        <w:rPr>
          <w:rtl/>
        </w:rPr>
      </w:pPr>
      <w:bookmarkStart w:id="122" w:name="_ETM_Q1_510166"/>
      <w:bookmarkStart w:id="123" w:name="_ETM_Q1_510230"/>
      <w:bookmarkEnd w:id="122"/>
      <w:bookmarkEnd w:id="123"/>
    </w:p>
    <w:p w:rsidR="00D91989" w:rsidRDefault="00D91989" w:rsidP="00087DDC">
      <w:pPr>
        <w:pStyle w:val="af6"/>
        <w:keepNext/>
        <w:rPr>
          <w:rtl/>
        </w:rPr>
      </w:pPr>
      <w:bookmarkStart w:id="124" w:name="ET_yor_6157_15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E3D53">
      <w:pPr>
        <w:rPr>
          <w:rtl/>
        </w:rPr>
      </w:pPr>
      <w:bookmarkStart w:id="125" w:name="_ETM_Q1_510692"/>
      <w:bookmarkEnd w:id="125"/>
      <w:r>
        <w:rPr>
          <w:rFonts w:hint="cs"/>
          <w:rtl/>
        </w:rPr>
        <w:t xml:space="preserve">אני מנסה להבין </w:t>
      </w:r>
      <w:r>
        <w:rPr>
          <w:rtl/>
        </w:rPr>
        <w:t>–</w:t>
      </w:r>
      <w:r w:rsidR="004E3D53">
        <w:rPr>
          <w:rFonts w:hint="cs"/>
          <w:rtl/>
        </w:rPr>
        <w:t xml:space="preserve"> אם תגידו אחרת זה בסדר, אני מחכה לשמוע. </w:t>
      </w:r>
      <w:r>
        <w:rPr>
          <w:rFonts w:hint="cs"/>
          <w:rtl/>
        </w:rPr>
        <w:t>א</w:t>
      </w:r>
      <w:r w:rsidR="004E3D53">
        <w:rPr>
          <w:rFonts w:hint="cs"/>
          <w:rtl/>
        </w:rPr>
        <w:t>נ</w:t>
      </w:r>
      <w:r>
        <w:rPr>
          <w:rFonts w:hint="cs"/>
          <w:rtl/>
        </w:rPr>
        <w:t xml:space="preserve">י אומר את דעתי. </w:t>
      </w:r>
    </w:p>
    <w:p w:rsidR="00D91989" w:rsidRDefault="00D91989" w:rsidP="00D91989">
      <w:pPr>
        <w:rPr>
          <w:rtl/>
        </w:rPr>
      </w:pPr>
      <w:bookmarkStart w:id="126" w:name="_ETM_Q1_518141"/>
      <w:bookmarkStart w:id="127" w:name="_ETM_Q1_518194"/>
      <w:bookmarkEnd w:id="126"/>
      <w:bookmarkEnd w:id="127"/>
    </w:p>
    <w:p w:rsidR="00D91989" w:rsidRDefault="00D91989" w:rsidP="00087DDC">
      <w:pPr>
        <w:pStyle w:val="-"/>
        <w:keepNext/>
        <w:rPr>
          <w:rtl/>
        </w:rPr>
      </w:pPr>
      <w:bookmarkStart w:id="128" w:name="ET_speakercontinue_6345_16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29" w:name="_ETM_Q1_518769"/>
      <w:bookmarkEnd w:id="129"/>
      <w:r>
        <w:rPr>
          <w:rFonts w:hint="cs"/>
          <w:rtl/>
        </w:rPr>
        <w:t xml:space="preserve">אני רוצה להשלים את דבריי ולומר </w:t>
      </w:r>
      <w:bookmarkStart w:id="130" w:name="_ETM_Q1_521153"/>
      <w:bookmarkEnd w:id="130"/>
      <w:r>
        <w:rPr>
          <w:rFonts w:hint="cs"/>
          <w:rtl/>
        </w:rPr>
        <w:t xml:space="preserve">- </w:t>
      </w:r>
      <w:r w:rsidR="00D91989">
        <w:rPr>
          <w:rFonts w:hint="cs"/>
          <w:rtl/>
        </w:rPr>
        <w:t xml:space="preserve">לי אין בעיה </w:t>
      </w:r>
      <w:bookmarkStart w:id="131" w:name="_ETM_Q1_520245"/>
      <w:bookmarkEnd w:id="131"/>
      <w:r w:rsidR="00D91989">
        <w:rPr>
          <w:rFonts w:hint="cs"/>
          <w:rtl/>
        </w:rPr>
        <w:t>עם הצעת ה</w:t>
      </w:r>
      <w:r>
        <w:rPr>
          <w:rFonts w:hint="cs"/>
          <w:rtl/>
        </w:rPr>
        <w:t>ח</w:t>
      </w:r>
      <w:r w:rsidR="00D91989">
        <w:rPr>
          <w:rFonts w:hint="cs"/>
          <w:rtl/>
        </w:rPr>
        <w:t xml:space="preserve">וק הזו. אני לא רוצה משהו שלם וסגור </w:t>
      </w:r>
      <w:bookmarkStart w:id="132" w:name="_ETM_Q1_525214"/>
      <w:bookmarkEnd w:id="132"/>
      <w:r w:rsidR="00D91989">
        <w:rPr>
          <w:rFonts w:hint="cs"/>
          <w:rtl/>
        </w:rPr>
        <w:t xml:space="preserve">ומוסדר היטב </w:t>
      </w:r>
      <w:r>
        <w:rPr>
          <w:rFonts w:hint="cs"/>
          <w:rtl/>
        </w:rPr>
        <w:t xml:space="preserve">או </w:t>
      </w:r>
      <w:r w:rsidR="00D91989">
        <w:rPr>
          <w:rFonts w:hint="cs"/>
          <w:rtl/>
        </w:rPr>
        <w:t xml:space="preserve">חקיקת קבע. </w:t>
      </w:r>
      <w:r>
        <w:rPr>
          <w:rFonts w:hint="cs"/>
          <w:rtl/>
        </w:rPr>
        <w:t xml:space="preserve">אנחנו בזמן מלחמה </w:t>
      </w:r>
      <w:r>
        <w:rPr>
          <w:rtl/>
        </w:rPr>
        <w:t>–</w:t>
      </w:r>
      <w:r>
        <w:rPr>
          <w:rFonts w:hint="cs"/>
          <w:rtl/>
        </w:rPr>
        <w:t xml:space="preserve"> לא מחפשת הסדר </w:t>
      </w:r>
      <w:bookmarkStart w:id="133" w:name="_ETM_Q1_528769"/>
      <w:bookmarkEnd w:id="133"/>
      <w:r>
        <w:rPr>
          <w:rFonts w:hint="cs"/>
          <w:rtl/>
        </w:rPr>
        <w:t xml:space="preserve">קבוע. </w:t>
      </w:r>
      <w:r w:rsidR="00D91989">
        <w:rPr>
          <w:rFonts w:hint="cs"/>
          <w:rtl/>
        </w:rPr>
        <w:t>אני מבינה את הנדידה ואת המורכב</w:t>
      </w:r>
      <w:r>
        <w:rPr>
          <w:rFonts w:hint="cs"/>
          <w:rtl/>
        </w:rPr>
        <w:t>ו</w:t>
      </w:r>
      <w:r w:rsidR="00D91989">
        <w:rPr>
          <w:rFonts w:hint="cs"/>
          <w:rtl/>
        </w:rPr>
        <w:t xml:space="preserve">ת. </w:t>
      </w:r>
      <w:bookmarkStart w:id="134" w:name="_ETM_Q1_533868"/>
      <w:bookmarkEnd w:id="134"/>
      <w:r>
        <w:rPr>
          <w:rFonts w:hint="cs"/>
          <w:rtl/>
        </w:rPr>
        <w:t>לכן אני בעד הצעת החוק הזו כפי שהיא. אני כמובן אומרת וגם אמרתי בדיונ</w:t>
      </w:r>
      <w:r w:rsidR="00D91989">
        <w:rPr>
          <w:rFonts w:hint="cs"/>
          <w:rtl/>
        </w:rPr>
        <w:t xml:space="preserve">ים קודמים </w:t>
      </w:r>
      <w:r w:rsidR="00D91989">
        <w:rPr>
          <w:rtl/>
        </w:rPr>
        <w:t>–</w:t>
      </w:r>
      <w:r w:rsidR="00D9198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שגם נראה כתבי אישום. את סיפור הזוועה של 7 באוקטובר </w:t>
      </w:r>
      <w:r w:rsidR="00D91989">
        <w:rPr>
          <w:rFonts w:hint="cs"/>
          <w:rtl/>
        </w:rPr>
        <w:t xml:space="preserve">בנוי על </w:t>
      </w:r>
      <w:bookmarkStart w:id="135" w:name="_ETM_Q1_541773"/>
      <w:bookmarkEnd w:id="135"/>
      <w:r w:rsidR="00D91989">
        <w:rPr>
          <w:rFonts w:hint="cs"/>
          <w:rtl/>
        </w:rPr>
        <w:t xml:space="preserve">תלו כפי שצריך לעשות כדי שיידע העולם ונדע </w:t>
      </w:r>
      <w:r>
        <w:rPr>
          <w:rFonts w:hint="cs"/>
          <w:rtl/>
        </w:rPr>
        <w:t xml:space="preserve">גם אנחנו או כל </w:t>
      </w:r>
      <w:bookmarkStart w:id="136" w:name="_ETM_Q1_549040"/>
      <w:bookmarkEnd w:id="136"/>
      <w:r w:rsidR="00D91989">
        <w:rPr>
          <w:rFonts w:hint="cs"/>
          <w:rtl/>
        </w:rPr>
        <w:t>מי ששכח מה בא עלינו.</w:t>
      </w:r>
    </w:p>
    <w:p w:rsidR="00D91989" w:rsidRDefault="00D91989" w:rsidP="00D91989">
      <w:pPr>
        <w:rPr>
          <w:rtl/>
        </w:rPr>
      </w:pPr>
      <w:bookmarkStart w:id="137" w:name="_ETM_Q1_551727"/>
      <w:bookmarkStart w:id="138" w:name="_ETM_Q1_551790"/>
      <w:bookmarkEnd w:id="137"/>
      <w:bookmarkEnd w:id="138"/>
    </w:p>
    <w:p w:rsidR="00D91989" w:rsidRDefault="00D91989" w:rsidP="00087DDC">
      <w:pPr>
        <w:pStyle w:val="af6"/>
        <w:keepNext/>
        <w:rPr>
          <w:rtl/>
        </w:rPr>
      </w:pPr>
      <w:bookmarkStart w:id="139" w:name="ET_yor_6157_17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40" w:name="_ETM_Q1_552257"/>
      <w:bookmarkEnd w:id="140"/>
      <w:r>
        <w:rPr>
          <w:rFonts w:hint="cs"/>
          <w:rtl/>
        </w:rPr>
        <w:t>שוב, האמירה שלי היא ש</w:t>
      </w:r>
      <w:r w:rsidR="00D91989">
        <w:rPr>
          <w:rFonts w:hint="cs"/>
          <w:rtl/>
        </w:rPr>
        <w:t xml:space="preserve">איני מבין איך אנחנו </w:t>
      </w:r>
      <w:r>
        <w:rPr>
          <w:rFonts w:hint="cs"/>
          <w:rtl/>
        </w:rPr>
        <w:t xml:space="preserve">מוצאים עצמנו </w:t>
      </w:r>
      <w:r w:rsidR="00D91989">
        <w:rPr>
          <w:rFonts w:hint="cs"/>
          <w:rtl/>
        </w:rPr>
        <w:t xml:space="preserve">אחרי 45 </w:t>
      </w:r>
      <w:bookmarkStart w:id="141" w:name="_ETM_Q1_556079"/>
      <w:bookmarkEnd w:id="141"/>
      <w:r w:rsidR="00D91989">
        <w:rPr>
          <w:rFonts w:hint="cs"/>
          <w:rtl/>
        </w:rPr>
        <w:t>ש</w:t>
      </w:r>
      <w:r>
        <w:rPr>
          <w:rFonts w:hint="cs"/>
          <w:rtl/>
        </w:rPr>
        <w:t xml:space="preserve">בהם </w:t>
      </w:r>
      <w:r w:rsidR="00D91989">
        <w:rPr>
          <w:rFonts w:hint="cs"/>
          <w:rtl/>
        </w:rPr>
        <w:t xml:space="preserve">להבנתי </w:t>
      </w:r>
      <w:r w:rsidR="00D91989">
        <w:rPr>
          <w:rtl/>
        </w:rPr>
        <w:t>–</w:t>
      </w:r>
      <w:r w:rsidR="00D91989">
        <w:rPr>
          <w:rFonts w:hint="cs"/>
          <w:rtl/>
        </w:rPr>
        <w:t xml:space="preserve"> אולי תעדכנו </w:t>
      </w:r>
      <w:r w:rsidR="00D91989">
        <w:rPr>
          <w:rtl/>
        </w:rPr>
        <w:t>–</w:t>
      </w:r>
      <w:r>
        <w:rPr>
          <w:rFonts w:hint="cs"/>
          <w:rtl/>
        </w:rPr>
        <w:t xml:space="preserve"> לא השתנ</w:t>
      </w:r>
      <w:r w:rsidR="00D9198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91989">
        <w:rPr>
          <w:rFonts w:hint="cs"/>
          <w:rtl/>
        </w:rPr>
        <w:t xml:space="preserve">דבר  מהותי. </w:t>
      </w:r>
      <w:bookmarkStart w:id="142" w:name="_ETM_Q1_563541"/>
      <w:bookmarkEnd w:id="142"/>
      <w:r>
        <w:rPr>
          <w:rFonts w:hint="cs"/>
          <w:rtl/>
        </w:rPr>
        <w:t xml:space="preserve">אם השתנה משהו אשמח לשמוע מה </w:t>
      </w:r>
      <w:bookmarkStart w:id="143" w:name="_ETM_Q1_563417"/>
      <w:bookmarkEnd w:id="143"/>
      <w:r>
        <w:rPr>
          <w:rFonts w:hint="cs"/>
          <w:rtl/>
        </w:rPr>
        <w:t xml:space="preserve">קרה ב-45 ימים האחרונים </w:t>
      </w:r>
      <w:r w:rsidR="00D91989">
        <w:rPr>
          <w:rFonts w:hint="cs"/>
          <w:rtl/>
        </w:rPr>
        <w:t>ומה הולך לקרות בתקופה שנאריך את זה?</w:t>
      </w:r>
    </w:p>
    <w:p w:rsidR="00D91989" w:rsidRDefault="00D91989" w:rsidP="00D91989">
      <w:pPr>
        <w:rPr>
          <w:rtl/>
        </w:rPr>
      </w:pPr>
      <w:bookmarkStart w:id="144" w:name="_ETM_Q1_569510"/>
      <w:bookmarkStart w:id="145" w:name="_ETM_Q1_569584"/>
      <w:bookmarkEnd w:id="144"/>
      <w:bookmarkEnd w:id="145"/>
    </w:p>
    <w:p w:rsidR="00D91989" w:rsidRDefault="00D91989" w:rsidP="00087DDC">
      <w:pPr>
        <w:pStyle w:val="-"/>
        <w:keepNext/>
        <w:rPr>
          <w:rtl/>
        </w:rPr>
      </w:pPr>
      <w:bookmarkStart w:id="146" w:name="ET_speakercontinue_6345_18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E3D53">
      <w:pPr>
        <w:rPr>
          <w:rtl/>
        </w:rPr>
      </w:pPr>
      <w:bookmarkStart w:id="147" w:name="_ETM_Q1_570118"/>
      <w:bookmarkEnd w:id="147"/>
      <w:r>
        <w:rPr>
          <w:rFonts w:hint="cs"/>
          <w:rtl/>
        </w:rPr>
        <w:t xml:space="preserve">ומה קורה עם המחבלים </w:t>
      </w:r>
      <w:bookmarkStart w:id="148" w:name="_ETM_Q1_573733"/>
      <w:bookmarkEnd w:id="148"/>
      <w:r>
        <w:rPr>
          <w:rFonts w:hint="cs"/>
          <w:rtl/>
        </w:rPr>
        <w:t xml:space="preserve">האלה </w:t>
      </w:r>
      <w:r w:rsidR="004E3D53">
        <w:rPr>
          <w:rFonts w:hint="cs"/>
          <w:rtl/>
        </w:rPr>
        <w:t>אחרי שמסתיימת התקופה גם בהארכה הזו?</w:t>
      </w:r>
      <w:bookmarkStart w:id="149" w:name="_ETM_Q1_574138"/>
      <w:bookmarkEnd w:id="149"/>
      <w:r w:rsidR="004E3D53">
        <w:rPr>
          <w:rFonts w:hint="cs"/>
          <w:rtl/>
        </w:rPr>
        <w:t xml:space="preserve"> </w:t>
      </w:r>
      <w:r>
        <w:rPr>
          <w:rFonts w:hint="cs"/>
          <w:rtl/>
        </w:rPr>
        <w:t>אם אין כתבי אישום</w:t>
      </w:r>
      <w:r w:rsidR="004E3D53"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150" w:name="_ETM_Q1_577262"/>
      <w:bookmarkStart w:id="151" w:name="_ETM_Q1_577326"/>
      <w:bookmarkStart w:id="152" w:name="_ETM_Q1_578289"/>
      <w:bookmarkEnd w:id="150"/>
      <w:bookmarkEnd w:id="151"/>
      <w:bookmarkEnd w:id="152"/>
    </w:p>
    <w:p w:rsidR="00D91989" w:rsidRDefault="00D91989" w:rsidP="00087DDC">
      <w:pPr>
        <w:pStyle w:val="af9"/>
        <w:keepNext/>
        <w:rPr>
          <w:rtl/>
        </w:rPr>
      </w:pPr>
      <w:bookmarkStart w:id="153" w:name="ET_guest_3540_19"/>
      <w:r w:rsidRPr="00087DDC">
        <w:rPr>
          <w:rStyle w:val="TagStyle"/>
          <w:rtl/>
        </w:rPr>
        <w:lastRenderedPageBreak/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54" w:name="_ETM_Q1_578693"/>
      <w:bookmarkStart w:id="155" w:name="_ETM_Q1_578725"/>
      <w:bookmarkEnd w:id="154"/>
      <w:bookmarkEnd w:id="155"/>
      <w:r>
        <w:rPr>
          <w:rFonts w:hint="cs"/>
          <w:rtl/>
        </w:rPr>
        <w:t>לגבי ההתקדמות, ודאי שיש התקדמות בהליכי החקירה.</w:t>
      </w:r>
      <w:bookmarkStart w:id="156" w:name="_ETM_Q1_579234"/>
      <w:bookmarkEnd w:id="156"/>
      <w:r>
        <w:rPr>
          <w:rFonts w:hint="cs"/>
          <w:rtl/>
        </w:rPr>
        <w:t xml:space="preserve"> </w:t>
      </w:r>
      <w:r w:rsidR="00D91989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אוכל </w:t>
      </w:r>
      <w:r w:rsidR="00D91989">
        <w:rPr>
          <w:rFonts w:hint="cs"/>
          <w:rtl/>
        </w:rPr>
        <w:t>להתייחס לכך.</w:t>
      </w:r>
    </w:p>
    <w:p w:rsidR="00D91989" w:rsidRDefault="00D91989" w:rsidP="00D91989">
      <w:pPr>
        <w:rPr>
          <w:rtl/>
        </w:rPr>
      </w:pPr>
      <w:bookmarkStart w:id="157" w:name="_ETM_Q1_582952"/>
      <w:bookmarkStart w:id="158" w:name="_ETM_Q1_583012"/>
      <w:bookmarkEnd w:id="157"/>
      <w:bookmarkEnd w:id="158"/>
    </w:p>
    <w:p w:rsidR="00D91989" w:rsidRDefault="00D91989" w:rsidP="00087DDC">
      <w:pPr>
        <w:pStyle w:val="af6"/>
        <w:keepNext/>
        <w:rPr>
          <w:rtl/>
        </w:rPr>
      </w:pPr>
      <w:bookmarkStart w:id="159" w:name="ET_yor_6157_20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60" w:name="_ETM_Q1_584560"/>
      <w:bookmarkEnd w:id="160"/>
      <w:r>
        <w:rPr>
          <w:rFonts w:hint="cs"/>
          <w:rtl/>
        </w:rPr>
        <w:t xml:space="preserve">הליכי החקירה </w:t>
      </w:r>
      <w:bookmarkStart w:id="161" w:name="_ETM_Q1_587358"/>
      <w:bookmarkEnd w:id="161"/>
      <w:r>
        <w:rPr>
          <w:rFonts w:hint="cs"/>
          <w:rtl/>
        </w:rPr>
        <w:t>ברור.</w:t>
      </w:r>
    </w:p>
    <w:p w:rsidR="00D91989" w:rsidRDefault="00D91989" w:rsidP="00D91989">
      <w:pPr>
        <w:rPr>
          <w:rtl/>
        </w:rPr>
      </w:pPr>
      <w:bookmarkStart w:id="162" w:name="_ETM_Q1_588172"/>
      <w:bookmarkStart w:id="163" w:name="_ETM_Q1_588232"/>
      <w:bookmarkEnd w:id="162"/>
      <w:bookmarkEnd w:id="163"/>
    </w:p>
    <w:p w:rsidR="00D91989" w:rsidRDefault="00D91989" w:rsidP="00087DDC">
      <w:pPr>
        <w:pStyle w:val="-"/>
        <w:keepNext/>
        <w:rPr>
          <w:rtl/>
        </w:rPr>
      </w:pPr>
      <w:bookmarkStart w:id="164" w:name="ET_speakercontinue_3540_21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65" w:name="_ETM_Q1_588663"/>
      <w:bookmarkEnd w:id="165"/>
      <w:r>
        <w:rPr>
          <w:rFonts w:hint="cs"/>
          <w:rtl/>
        </w:rPr>
        <w:t xml:space="preserve">אבהיר שוב את הדברים שאמרתי בפתח הישיבה. </w:t>
      </w:r>
      <w:r w:rsidR="00D91989">
        <w:rPr>
          <w:rFonts w:hint="cs"/>
          <w:rtl/>
        </w:rPr>
        <w:t>ההנחיה לקידום החקיקה באפן הז</w:t>
      </w:r>
      <w:r>
        <w:rPr>
          <w:rFonts w:hint="cs"/>
          <w:rtl/>
        </w:rPr>
        <w:t>ה,</w:t>
      </w:r>
      <w:r w:rsidR="00D91989">
        <w:rPr>
          <w:rFonts w:hint="cs"/>
          <w:rtl/>
        </w:rPr>
        <w:t xml:space="preserve"> היא של</w:t>
      </w:r>
      <w:r>
        <w:rPr>
          <w:rFonts w:hint="cs"/>
          <w:rtl/>
        </w:rPr>
        <w:t xml:space="preserve"> </w:t>
      </w:r>
      <w:r w:rsidR="00D91989">
        <w:rPr>
          <w:rFonts w:hint="cs"/>
          <w:rtl/>
        </w:rPr>
        <w:t xml:space="preserve">הדרג המדיני. החלופה </w:t>
      </w:r>
      <w:bookmarkStart w:id="166" w:name="_ETM_Q1_596648"/>
      <w:bookmarkEnd w:id="166"/>
      <w:r w:rsidR="00D91989">
        <w:rPr>
          <w:rFonts w:hint="cs"/>
          <w:rtl/>
        </w:rPr>
        <w:t xml:space="preserve">שעומדת על הפרק כרגע בהיעדר קידום </w:t>
      </w:r>
      <w:r>
        <w:rPr>
          <w:rFonts w:hint="cs"/>
          <w:rtl/>
        </w:rPr>
        <w:t xml:space="preserve">של </w:t>
      </w:r>
      <w:bookmarkStart w:id="167" w:name="_ETM_Q1_601011"/>
      <w:bookmarkEnd w:id="167"/>
      <w:r w:rsidR="00D91989">
        <w:rPr>
          <w:rFonts w:hint="cs"/>
          <w:rtl/>
        </w:rPr>
        <w:t xml:space="preserve">ההצעה הזו היא סדר </w:t>
      </w:r>
      <w:bookmarkStart w:id="168" w:name="_ETM_Q1_602925"/>
      <w:bookmarkEnd w:id="168"/>
      <w:r w:rsidR="00D91989">
        <w:rPr>
          <w:rFonts w:hint="cs"/>
          <w:rtl/>
        </w:rPr>
        <w:t xml:space="preserve">הדין הרגיל של חוק המעצרים </w:t>
      </w:r>
      <w:r>
        <w:rPr>
          <w:rFonts w:hint="cs"/>
          <w:rtl/>
        </w:rPr>
        <w:t xml:space="preserve">קרי פרקי הזמן שקבועים היום </w:t>
      </w:r>
      <w:r w:rsidR="00D91989">
        <w:rPr>
          <w:rFonts w:hint="cs"/>
          <w:rtl/>
        </w:rPr>
        <w:t xml:space="preserve">בחוק המעצרים. החלופה הזו עלולה </w:t>
      </w:r>
      <w:bookmarkStart w:id="169" w:name="_ETM_Q1_610744"/>
      <w:bookmarkEnd w:id="169"/>
      <w:r w:rsidR="00D91989">
        <w:rPr>
          <w:rFonts w:hint="cs"/>
          <w:rtl/>
        </w:rPr>
        <w:t>לפגוע מהותית ביכ</w:t>
      </w:r>
      <w:r>
        <w:rPr>
          <w:rFonts w:hint="cs"/>
          <w:rtl/>
        </w:rPr>
        <w:t>ו</w:t>
      </w:r>
      <w:r w:rsidR="00D91989">
        <w:rPr>
          <w:rFonts w:hint="cs"/>
          <w:rtl/>
        </w:rPr>
        <w:t>לת העמדה לדין וזה משהו שהוועדה צריכה- -</w:t>
      </w:r>
    </w:p>
    <w:p w:rsidR="00D91989" w:rsidRDefault="00D91989" w:rsidP="00D91989">
      <w:pPr>
        <w:rPr>
          <w:rtl/>
        </w:rPr>
      </w:pPr>
      <w:bookmarkStart w:id="170" w:name="_ETM_Q1_619976"/>
      <w:bookmarkStart w:id="171" w:name="_ETM_Q1_620042"/>
      <w:bookmarkEnd w:id="170"/>
      <w:bookmarkEnd w:id="171"/>
    </w:p>
    <w:p w:rsidR="00D91989" w:rsidRDefault="00D91989" w:rsidP="00087DDC">
      <w:pPr>
        <w:pStyle w:val="af6"/>
        <w:keepNext/>
        <w:rPr>
          <w:rtl/>
        </w:rPr>
      </w:pPr>
      <w:bookmarkStart w:id="172" w:name="ET_yor_6157_22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73" w:name="_ETM_Q1_620655"/>
      <w:bookmarkEnd w:id="173"/>
      <w:r>
        <w:rPr>
          <w:rFonts w:hint="cs"/>
          <w:rtl/>
        </w:rPr>
        <w:t>למה</w:t>
      </w:r>
      <w:r w:rsidR="004E3D53">
        <w:rPr>
          <w:rFonts w:hint="cs"/>
          <w:rtl/>
        </w:rPr>
        <w:t xml:space="preserve"> החלופה היא לא לב"ח</w:t>
      </w:r>
      <w:r>
        <w:rPr>
          <w:rFonts w:hint="cs"/>
          <w:rtl/>
        </w:rPr>
        <w:t>?</w:t>
      </w:r>
    </w:p>
    <w:p w:rsidR="00D91989" w:rsidRDefault="00D91989" w:rsidP="00D91989">
      <w:pPr>
        <w:rPr>
          <w:rtl/>
        </w:rPr>
      </w:pPr>
      <w:bookmarkStart w:id="174" w:name="_ETM_Q1_621743"/>
      <w:bookmarkStart w:id="175" w:name="_ETM_Q1_621789"/>
      <w:bookmarkStart w:id="176" w:name="_ETM_Q1_623958"/>
      <w:bookmarkEnd w:id="174"/>
      <w:bookmarkEnd w:id="175"/>
      <w:bookmarkEnd w:id="176"/>
    </w:p>
    <w:p w:rsidR="00D91989" w:rsidRDefault="00D91989" w:rsidP="00087DDC">
      <w:pPr>
        <w:pStyle w:val="a4"/>
        <w:keepNext/>
        <w:rPr>
          <w:rtl/>
        </w:rPr>
      </w:pPr>
      <w:bookmarkStart w:id="177" w:name="ET_speaker_6345_23"/>
      <w:r w:rsidRPr="00087DDC">
        <w:rPr>
          <w:rStyle w:val="TagStyle"/>
          <w:rtl/>
        </w:rPr>
        <w:t xml:space="preserve"> 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78" w:name="_ETM_Q1_624335"/>
      <w:bookmarkStart w:id="179" w:name="_ETM_Q1_624384"/>
      <w:bookmarkEnd w:id="178"/>
      <w:bookmarkEnd w:id="179"/>
      <w:r>
        <w:rPr>
          <w:rFonts w:hint="cs"/>
          <w:rtl/>
        </w:rPr>
        <w:t xml:space="preserve">כי </w:t>
      </w:r>
      <w:bookmarkStart w:id="180" w:name="_ETM_Q1_624717"/>
      <w:bookmarkEnd w:id="180"/>
      <w:r>
        <w:rPr>
          <w:rFonts w:hint="cs"/>
          <w:rtl/>
        </w:rPr>
        <w:t>זו מדיניות הממשלה.</w:t>
      </w:r>
    </w:p>
    <w:p w:rsidR="00D91989" w:rsidRDefault="00D91989" w:rsidP="00D91989">
      <w:pPr>
        <w:rPr>
          <w:rtl/>
        </w:rPr>
      </w:pPr>
      <w:bookmarkStart w:id="181" w:name="_ETM_Q1_626750"/>
      <w:bookmarkStart w:id="182" w:name="_ETM_Q1_626812"/>
      <w:bookmarkEnd w:id="181"/>
      <w:bookmarkEnd w:id="182"/>
    </w:p>
    <w:p w:rsidR="00D91989" w:rsidRDefault="00D91989" w:rsidP="00087DDC">
      <w:pPr>
        <w:pStyle w:val="af6"/>
        <w:keepNext/>
        <w:rPr>
          <w:rtl/>
        </w:rPr>
      </w:pPr>
      <w:bookmarkStart w:id="183" w:name="ET_yor_6157_24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E3D53">
      <w:pPr>
        <w:rPr>
          <w:rtl/>
        </w:rPr>
      </w:pPr>
      <w:bookmarkStart w:id="184" w:name="_ETM_Q1_627268"/>
      <w:bookmarkEnd w:id="184"/>
      <w:r>
        <w:rPr>
          <w:rFonts w:hint="cs"/>
          <w:rtl/>
        </w:rPr>
        <w:t>אנח</w:t>
      </w:r>
      <w:r w:rsidR="004E3D53">
        <w:rPr>
          <w:rFonts w:hint="cs"/>
          <w:rtl/>
        </w:rPr>
        <w:t>נו</w:t>
      </w:r>
      <w:r>
        <w:rPr>
          <w:rFonts w:hint="cs"/>
          <w:rtl/>
        </w:rPr>
        <w:t xml:space="preserve"> בכנסת</w:t>
      </w:r>
      <w:r w:rsidR="004E3D53">
        <w:rPr>
          <w:rFonts w:hint="cs"/>
          <w:rtl/>
        </w:rPr>
        <w:t xml:space="preserve"> שואלים את השאלות על מדיניות הממשלה</w:t>
      </w:r>
      <w:r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185" w:name="_ETM_Q1_628918"/>
      <w:bookmarkStart w:id="186" w:name="_ETM_Q1_628986"/>
      <w:bookmarkEnd w:id="185"/>
      <w:bookmarkEnd w:id="186"/>
    </w:p>
    <w:p w:rsidR="00D91989" w:rsidRDefault="00D91989" w:rsidP="00087DDC">
      <w:pPr>
        <w:pStyle w:val="-"/>
        <w:keepNext/>
        <w:rPr>
          <w:rtl/>
        </w:rPr>
      </w:pPr>
      <w:bookmarkStart w:id="187" w:name="ET_speakercontinue_6345_25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188" w:name="_ETM_Q1_630272"/>
      <w:bookmarkEnd w:id="188"/>
      <w:r>
        <w:rPr>
          <w:rFonts w:hint="cs"/>
          <w:rtl/>
        </w:rPr>
        <w:t xml:space="preserve">מניסיוני הצר והדל, אני </w:t>
      </w:r>
      <w:bookmarkStart w:id="189" w:name="_ETM_Q1_630161"/>
      <w:bookmarkEnd w:id="189"/>
      <w:r>
        <w:rPr>
          <w:rFonts w:hint="cs"/>
          <w:rtl/>
        </w:rPr>
        <w:t xml:space="preserve">לא רוצה להגיע למצב - </w:t>
      </w:r>
      <w:r w:rsidR="00D91989">
        <w:rPr>
          <w:rFonts w:hint="cs"/>
          <w:rtl/>
        </w:rPr>
        <w:t xml:space="preserve">אם הייתי מצליחה לכפות עליהם </w:t>
      </w:r>
      <w:r>
        <w:rPr>
          <w:rFonts w:hint="cs"/>
          <w:rtl/>
        </w:rPr>
        <w:t xml:space="preserve">כפי שאנו לפעמים מצליחים </w:t>
      </w:r>
      <w:r w:rsidR="00D91989">
        <w:rPr>
          <w:rFonts w:hint="cs"/>
          <w:rtl/>
        </w:rPr>
        <w:t xml:space="preserve">לפקח </w:t>
      </w:r>
      <w:r>
        <w:rPr>
          <w:rFonts w:hint="cs"/>
          <w:rtl/>
        </w:rPr>
        <w:t xml:space="preserve">על הממשלה כאן בוועדה, </w:t>
      </w:r>
      <w:r w:rsidR="00D91989">
        <w:rPr>
          <w:rFonts w:hint="cs"/>
          <w:rtl/>
        </w:rPr>
        <w:t xml:space="preserve">כפי </w:t>
      </w:r>
      <w:bookmarkStart w:id="190" w:name="_ETM_Q1_634611"/>
      <w:bookmarkEnd w:id="190"/>
      <w:r w:rsidR="00D91989">
        <w:rPr>
          <w:rFonts w:hint="cs"/>
          <w:rtl/>
        </w:rPr>
        <w:t>שאנו לפעמים מצליח</w:t>
      </w:r>
      <w:r>
        <w:rPr>
          <w:rFonts w:hint="cs"/>
          <w:rtl/>
        </w:rPr>
        <w:t>ים</w:t>
      </w:r>
      <w:r w:rsidR="00D91989">
        <w:rPr>
          <w:rFonts w:hint="cs"/>
          <w:rtl/>
        </w:rPr>
        <w:t>- -</w:t>
      </w:r>
    </w:p>
    <w:p w:rsidR="00D91989" w:rsidRDefault="00D91989" w:rsidP="00D91989">
      <w:pPr>
        <w:rPr>
          <w:rtl/>
        </w:rPr>
      </w:pPr>
      <w:bookmarkStart w:id="191" w:name="_ETM_Q1_637985"/>
      <w:bookmarkStart w:id="192" w:name="_ETM_Q1_638047"/>
      <w:bookmarkEnd w:id="191"/>
      <w:bookmarkEnd w:id="192"/>
    </w:p>
    <w:p w:rsidR="00D91989" w:rsidRDefault="00D91989" w:rsidP="00087DDC">
      <w:pPr>
        <w:pStyle w:val="af6"/>
        <w:keepNext/>
        <w:rPr>
          <w:rtl/>
        </w:rPr>
      </w:pPr>
      <w:bookmarkStart w:id="193" w:name="ET_yor_6157_26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194" w:name="_ETM_Q1_638532"/>
      <w:bookmarkEnd w:id="194"/>
      <w:r>
        <w:rPr>
          <w:rFonts w:hint="cs"/>
          <w:rtl/>
        </w:rPr>
        <w:t xml:space="preserve">לא צריך לכפות. צריך לשאול </w:t>
      </w:r>
      <w:r w:rsidR="004E3D53">
        <w:rPr>
          <w:rFonts w:hint="cs"/>
          <w:rtl/>
        </w:rPr>
        <w:t>את ה</w:t>
      </w:r>
      <w:r>
        <w:rPr>
          <w:rFonts w:hint="cs"/>
          <w:rtl/>
        </w:rPr>
        <w:t xml:space="preserve">שאלות ולקבל </w:t>
      </w:r>
      <w:bookmarkStart w:id="195" w:name="_ETM_Q1_642948"/>
      <w:bookmarkEnd w:id="195"/>
      <w:r>
        <w:rPr>
          <w:rFonts w:hint="cs"/>
          <w:rtl/>
        </w:rPr>
        <w:t>תשובות.</w:t>
      </w:r>
    </w:p>
    <w:p w:rsidR="00D91989" w:rsidRDefault="00D91989" w:rsidP="00D91989">
      <w:pPr>
        <w:rPr>
          <w:rtl/>
        </w:rPr>
      </w:pPr>
      <w:bookmarkStart w:id="196" w:name="_ETM_Q1_644084"/>
      <w:bookmarkStart w:id="197" w:name="_ETM_Q1_644149"/>
      <w:bookmarkEnd w:id="196"/>
      <w:bookmarkEnd w:id="197"/>
    </w:p>
    <w:p w:rsidR="00D91989" w:rsidRDefault="00D91989" w:rsidP="00087DDC">
      <w:pPr>
        <w:pStyle w:val="-"/>
        <w:keepNext/>
        <w:rPr>
          <w:rtl/>
        </w:rPr>
      </w:pPr>
      <w:bookmarkStart w:id="198" w:name="ET_speakercontinue_6345_27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199" w:name="_ETM_Q1_644592"/>
      <w:bookmarkEnd w:id="199"/>
      <w:r>
        <w:rPr>
          <w:rFonts w:hint="cs"/>
          <w:rtl/>
        </w:rPr>
        <w:t xml:space="preserve">אם הייתי יודעת שאם אנחנו מזיזים פה משהו, זה יגיע דרך חוק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00" w:name="_ETM_Q1_644285"/>
      <w:bookmarkEnd w:id="200"/>
      <w:r>
        <w:rPr>
          <w:rFonts w:hint="cs"/>
          <w:rtl/>
        </w:rPr>
        <w:t xml:space="preserve">לא מה שיקרה כי המדיניות תהיה </w:t>
      </w:r>
      <w:r w:rsidR="00D91989">
        <w:rPr>
          <w:rFonts w:hint="cs"/>
          <w:rtl/>
        </w:rPr>
        <w:t>הע</w:t>
      </w:r>
      <w:r>
        <w:rPr>
          <w:rFonts w:hint="cs"/>
          <w:rtl/>
        </w:rPr>
        <w:t>ב</w:t>
      </w:r>
      <w:r w:rsidR="00D91989">
        <w:rPr>
          <w:rFonts w:hint="cs"/>
          <w:rtl/>
        </w:rPr>
        <w:t>רה רגילה</w:t>
      </w:r>
      <w:r>
        <w:rPr>
          <w:rFonts w:hint="cs"/>
          <w:rtl/>
        </w:rPr>
        <w:t xml:space="preserve"> לסדר הדין </w:t>
      </w:r>
      <w:bookmarkStart w:id="201" w:name="_ETM_Q1_646644"/>
      <w:bookmarkEnd w:id="201"/>
      <w:r>
        <w:rPr>
          <w:rFonts w:hint="cs"/>
          <w:rtl/>
        </w:rPr>
        <w:t>הרגיל, למועדים הרגילים</w:t>
      </w:r>
      <w:r w:rsidR="00D91989">
        <w:rPr>
          <w:rFonts w:hint="cs"/>
          <w:rtl/>
        </w:rPr>
        <w:t>. לא עשינו כלום, רק פגענו.</w:t>
      </w:r>
    </w:p>
    <w:p w:rsidR="00D91989" w:rsidRDefault="00D91989" w:rsidP="00D91989">
      <w:pPr>
        <w:rPr>
          <w:rtl/>
        </w:rPr>
      </w:pPr>
      <w:bookmarkStart w:id="202" w:name="_ETM_Q1_650742"/>
      <w:bookmarkStart w:id="203" w:name="_ETM_Q1_650798"/>
      <w:bookmarkStart w:id="204" w:name="_ETM_Q1_655438"/>
      <w:bookmarkEnd w:id="202"/>
      <w:bookmarkEnd w:id="203"/>
      <w:bookmarkEnd w:id="204"/>
    </w:p>
    <w:p w:rsidR="00D91989" w:rsidRDefault="00D91989" w:rsidP="00087DDC">
      <w:pPr>
        <w:pStyle w:val="af9"/>
        <w:keepNext/>
        <w:rPr>
          <w:rtl/>
        </w:rPr>
      </w:pPr>
      <w:bookmarkStart w:id="205" w:name="ET_guest_3540_28"/>
      <w:r w:rsidRPr="00087DDC">
        <w:rPr>
          <w:rStyle w:val="TagStyle"/>
          <w:rtl/>
        </w:rPr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206" w:name="_ETM_Q1_655812"/>
      <w:bookmarkStart w:id="207" w:name="_ETM_Q1_655852"/>
      <w:bookmarkEnd w:id="206"/>
      <w:bookmarkEnd w:id="207"/>
      <w:r>
        <w:rPr>
          <w:rFonts w:hint="cs"/>
          <w:rtl/>
        </w:rPr>
        <w:t xml:space="preserve">כרגע זו האפשרות שעומדת על הפרק. לגב </w:t>
      </w:r>
      <w:proofErr w:type="spellStart"/>
      <w:r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 xml:space="preserve">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נוכל להתייחס </w:t>
      </w:r>
      <w:r w:rsidR="00D91989">
        <w:rPr>
          <w:rFonts w:hint="cs"/>
          <w:rtl/>
        </w:rPr>
        <w:t xml:space="preserve">בדיון חסוי, לא בפורמט </w:t>
      </w:r>
      <w:bookmarkStart w:id="208" w:name="_ETM_Q1_658798"/>
      <w:bookmarkEnd w:id="208"/>
      <w:r w:rsidR="00D91989">
        <w:rPr>
          <w:rFonts w:hint="cs"/>
          <w:rtl/>
        </w:rPr>
        <w:t>הזה.</w:t>
      </w:r>
    </w:p>
    <w:p w:rsidR="00D91989" w:rsidRDefault="00D91989" w:rsidP="00D91989">
      <w:pPr>
        <w:ind w:firstLine="0"/>
        <w:rPr>
          <w:rtl/>
        </w:rPr>
      </w:pPr>
      <w:bookmarkStart w:id="209" w:name="_ETM_Q1_661317"/>
      <w:bookmarkStart w:id="210" w:name="_ETM_Q1_661391"/>
      <w:bookmarkStart w:id="211" w:name="_ETM_Q1_665871"/>
      <w:bookmarkStart w:id="212" w:name="_ETM_Q1_665929"/>
      <w:bookmarkEnd w:id="209"/>
      <w:bookmarkEnd w:id="210"/>
      <w:bookmarkEnd w:id="211"/>
      <w:bookmarkEnd w:id="212"/>
    </w:p>
    <w:p w:rsidR="00D91989" w:rsidRDefault="00D91989" w:rsidP="00087DDC">
      <w:pPr>
        <w:pStyle w:val="a4"/>
        <w:keepNext/>
        <w:rPr>
          <w:rtl/>
        </w:rPr>
      </w:pPr>
      <w:bookmarkStart w:id="213" w:name="ET_speaker_דר_גור_בליי_29"/>
      <w:r w:rsidRPr="00087DDC">
        <w:rPr>
          <w:rStyle w:val="TagStyle"/>
          <w:rtl/>
        </w:rPr>
        <w:t xml:space="preserve"> 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ד"ר גור בליי: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214" w:name="_ETM_Q1_669326"/>
      <w:bookmarkEnd w:id="214"/>
      <w:r>
        <w:rPr>
          <w:rFonts w:hint="cs"/>
          <w:rtl/>
        </w:rPr>
        <w:t>לגבי עצם</w:t>
      </w:r>
      <w:r w:rsidR="004E3D53">
        <w:rPr>
          <w:rFonts w:hint="cs"/>
          <w:rtl/>
        </w:rPr>
        <w:t xml:space="preserve"> החזקת </w:t>
      </w:r>
      <w:proofErr w:type="spellStart"/>
      <w:r w:rsidR="004E3D53">
        <w:rPr>
          <w:rFonts w:hint="cs"/>
          <w:rtl/>
        </w:rPr>
        <w:t>הלב"חים</w:t>
      </w:r>
      <w:proofErr w:type="spellEnd"/>
      <w:r>
        <w:rPr>
          <w:rFonts w:hint="cs"/>
          <w:rtl/>
        </w:rPr>
        <w:t>?</w:t>
      </w:r>
    </w:p>
    <w:p w:rsidR="00D91989" w:rsidRDefault="00D91989" w:rsidP="00D91989">
      <w:pPr>
        <w:rPr>
          <w:rtl/>
        </w:rPr>
      </w:pPr>
      <w:bookmarkStart w:id="215" w:name="_ETM_Q1_675367"/>
      <w:bookmarkStart w:id="216" w:name="_ETM_Q1_675434"/>
      <w:bookmarkStart w:id="217" w:name="_ETM_Q1_676606"/>
      <w:bookmarkEnd w:id="215"/>
      <w:bookmarkEnd w:id="216"/>
      <w:bookmarkEnd w:id="217"/>
    </w:p>
    <w:p w:rsidR="00D91989" w:rsidRDefault="00D91989" w:rsidP="00087DDC">
      <w:pPr>
        <w:pStyle w:val="af9"/>
        <w:keepNext/>
        <w:rPr>
          <w:rtl/>
        </w:rPr>
      </w:pPr>
      <w:bookmarkStart w:id="218" w:name="ET_guest_3540_30"/>
      <w:r w:rsidRPr="00087DDC">
        <w:rPr>
          <w:rStyle w:val="TagStyle"/>
          <w:rtl/>
        </w:rPr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219" w:name="_ETM_Q1_676997"/>
      <w:bookmarkStart w:id="220" w:name="_ETM_Q1_677042"/>
      <w:bookmarkEnd w:id="219"/>
      <w:bookmarkEnd w:id="220"/>
      <w:r>
        <w:rPr>
          <w:rFonts w:hint="cs"/>
          <w:rtl/>
        </w:rPr>
        <w:t>כן.</w:t>
      </w:r>
    </w:p>
    <w:p w:rsidR="00D91989" w:rsidRDefault="00D91989" w:rsidP="00D91989">
      <w:pPr>
        <w:rPr>
          <w:rtl/>
        </w:rPr>
      </w:pPr>
      <w:bookmarkStart w:id="221" w:name="_ETM_Q1_677999"/>
      <w:bookmarkStart w:id="222" w:name="_ETM_Q1_678054"/>
      <w:bookmarkEnd w:id="221"/>
      <w:bookmarkEnd w:id="222"/>
    </w:p>
    <w:p w:rsidR="004E3D53" w:rsidRDefault="004E3D53" w:rsidP="00087DDC">
      <w:pPr>
        <w:pStyle w:val="af6"/>
        <w:keepNext/>
        <w:rPr>
          <w:rtl/>
        </w:rPr>
      </w:pPr>
      <w:bookmarkStart w:id="223" w:name="ET_yor_6157_57"/>
      <w:r w:rsidRPr="00087DDC">
        <w:rPr>
          <w:rStyle w:val="TagStyle"/>
          <w:rtl/>
        </w:rPr>
        <w:t xml:space="preserve"> &lt;&lt; יור &gt;&gt;</w:t>
      </w:r>
      <w:r w:rsidRPr="004E3D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D53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bookmarkEnd w:id="223"/>
      <w:r>
        <w:rPr>
          <w:rtl/>
        </w:rPr>
        <w:t xml:space="preserve">   </w:t>
      </w:r>
    </w:p>
    <w:p w:rsidR="004E3D53" w:rsidRDefault="004E3D53" w:rsidP="00087DDC">
      <w:pPr>
        <w:pStyle w:val="KeepWithNext"/>
        <w:rPr>
          <w:rtl/>
        </w:rPr>
      </w:pPr>
    </w:p>
    <w:p w:rsidR="004E3D53" w:rsidRPr="004E3D53" w:rsidRDefault="004E3D53" w:rsidP="004E3D53">
      <w:pPr>
        <w:rPr>
          <w:rtl/>
        </w:rPr>
      </w:pPr>
      <w:bookmarkStart w:id="224" w:name="_ETM_Q1_671334"/>
      <w:bookmarkEnd w:id="224"/>
      <w:r>
        <w:rPr>
          <w:rFonts w:hint="cs"/>
          <w:rtl/>
        </w:rPr>
        <w:t>יכול להיות שנעבור לדיון חסוי. בבקשה.</w:t>
      </w:r>
    </w:p>
    <w:p w:rsidR="00D91989" w:rsidRDefault="00D91989" w:rsidP="00087DDC">
      <w:pPr>
        <w:pStyle w:val="a4"/>
        <w:keepNext/>
        <w:rPr>
          <w:rtl/>
        </w:rPr>
      </w:pPr>
      <w:bookmarkStart w:id="225" w:name="_ETM_Q1_679439"/>
      <w:bookmarkStart w:id="226" w:name="_ETM_Q1_679491"/>
      <w:bookmarkStart w:id="227" w:name="ET_speaker_דר_גור_בליי_58"/>
      <w:bookmarkEnd w:id="225"/>
      <w:bookmarkEnd w:id="226"/>
      <w:r w:rsidRPr="00087DDC">
        <w:rPr>
          <w:rStyle w:val="TagStyle"/>
          <w:rtl/>
        </w:rPr>
        <w:lastRenderedPageBreak/>
        <w:t>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ד"ר גור בליי: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bookmarkEnd w:id="227"/>
      <w:r>
        <w:rPr>
          <w:rtl/>
        </w:rPr>
        <w:t xml:space="preserve">   </w:t>
      </w:r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4E3D53">
      <w:pPr>
        <w:rPr>
          <w:rtl/>
        </w:rPr>
      </w:pPr>
      <w:bookmarkStart w:id="228" w:name="_ETM_Q1_680055"/>
      <w:bookmarkStart w:id="229" w:name="_ETM_Q1_680100"/>
      <w:bookmarkEnd w:id="228"/>
      <w:bookmarkEnd w:id="229"/>
      <w:r>
        <w:rPr>
          <w:rFonts w:hint="cs"/>
          <w:rtl/>
        </w:rPr>
        <w:t xml:space="preserve">שתי שאלות </w:t>
      </w:r>
      <w:r>
        <w:rPr>
          <w:rtl/>
        </w:rPr>
        <w:t>–</w:t>
      </w:r>
      <w:r>
        <w:rPr>
          <w:rFonts w:hint="cs"/>
          <w:rtl/>
        </w:rPr>
        <w:t xml:space="preserve"> מעבר לסיפור של כן לב"ח, לא לב"ח </w:t>
      </w:r>
      <w:r>
        <w:rPr>
          <w:rtl/>
        </w:rPr>
        <w:t>–</w:t>
      </w:r>
      <w:r>
        <w:rPr>
          <w:rFonts w:hint="cs"/>
          <w:rtl/>
        </w:rPr>
        <w:t xml:space="preserve"> הבהרה גם לטובת הפרוטוקול </w:t>
      </w:r>
      <w:r w:rsidR="00D91989">
        <w:rPr>
          <w:rFonts w:hint="cs"/>
          <w:rtl/>
        </w:rPr>
        <w:t xml:space="preserve">וחברי הכנסת </w:t>
      </w:r>
      <w:r w:rsidR="00D91989">
        <w:rPr>
          <w:rtl/>
        </w:rPr>
        <w:t>–</w:t>
      </w:r>
      <w:r w:rsidR="00D91989">
        <w:rPr>
          <w:rFonts w:hint="cs"/>
          <w:rtl/>
        </w:rPr>
        <w:t xml:space="preserve"> שימו לב שאנו עוסקים פה בשתי </w:t>
      </w:r>
      <w:bookmarkStart w:id="230" w:name="_ETM_Q1_685087"/>
      <w:bookmarkEnd w:id="230"/>
      <w:r w:rsidR="00D91989">
        <w:rPr>
          <w:rFonts w:hint="cs"/>
          <w:rtl/>
        </w:rPr>
        <w:t>קטגוריות של מ</w:t>
      </w:r>
      <w:r>
        <w:rPr>
          <w:rFonts w:hint="cs"/>
          <w:rtl/>
        </w:rPr>
        <w:t>חב</w:t>
      </w:r>
      <w:r w:rsidR="00D91989">
        <w:rPr>
          <w:rFonts w:hint="cs"/>
          <w:rtl/>
        </w:rPr>
        <w:t>ל</w:t>
      </w:r>
      <w:r>
        <w:rPr>
          <w:rFonts w:hint="cs"/>
          <w:rtl/>
        </w:rPr>
        <w:t>י</w:t>
      </w:r>
      <w:r w:rsidR="00D91989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יש פה עצורי 7.10 מה שמכונה, </w:t>
      </w:r>
      <w:r w:rsidR="00D91989">
        <w:rPr>
          <w:rFonts w:hint="cs"/>
          <w:rtl/>
        </w:rPr>
        <w:t xml:space="preserve">אלה שנתפסו בסמוך ל-7.10. </w:t>
      </w:r>
      <w:r>
        <w:rPr>
          <w:rFonts w:hint="cs"/>
          <w:rtl/>
        </w:rPr>
        <w:t xml:space="preserve">ויש פה גם עצורי </w:t>
      </w:r>
      <w:bookmarkStart w:id="231" w:name="_ETM_Q1_691899"/>
      <w:bookmarkEnd w:id="231"/>
      <w:r>
        <w:rPr>
          <w:rFonts w:hint="cs"/>
          <w:rtl/>
        </w:rPr>
        <w:t>התמרון שכל הזמן נתפסים מחדש. אני מבין ש</w:t>
      </w:r>
      <w:r w:rsidR="00D91989">
        <w:rPr>
          <w:rFonts w:hint="cs"/>
          <w:rtl/>
        </w:rPr>
        <w:t xml:space="preserve">לפחות חלקם בסטטוס </w:t>
      </w:r>
      <w:bookmarkStart w:id="232" w:name="_ETM_Q1_700736"/>
      <w:bookmarkEnd w:id="232"/>
      <w:r w:rsidR="00D91989">
        <w:rPr>
          <w:rFonts w:hint="cs"/>
          <w:rtl/>
        </w:rPr>
        <w:t>של לב"ח.</w:t>
      </w:r>
    </w:p>
    <w:p w:rsidR="00D91989" w:rsidRDefault="00D91989" w:rsidP="00D91989">
      <w:pPr>
        <w:rPr>
          <w:rtl/>
        </w:rPr>
      </w:pPr>
      <w:bookmarkStart w:id="233" w:name="_ETM_Q1_704207"/>
      <w:bookmarkStart w:id="234" w:name="_ETM_Q1_704264"/>
      <w:bookmarkEnd w:id="233"/>
      <w:bookmarkEnd w:id="234"/>
    </w:p>
    <w:p w:rsidR="00D91989" w:rsidRDefault="00D91989" w:rsidP="00087DDC">
      <w:pPr>
        <w:pStyle w:val="af6"/>
        <w:keepNext/>
        <w:rPr>
          <w:rtl/>
        </w:rPr>
      </w:pPr>
      <w:bookmarkStart w:id="235" w:name="ET_yor_6157_31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236" w:name="_ETM_Q1_704810"/>
      <w:bookmarkEnd w:id="236"/>
      <w:r>
        <w:rPr>
          <w:rFonts w:hint="cs"/>
          <w:rtl/>
        </w:rPr>
        <w:t>זה הם רוצים בחסוי.</w:t>
      </w:r>
    </w:p>
    <w:p w:rsidR="00D91989" w:rsidRDefault="00D91989" w:rsidP="00D91989">
      <w:pPr>
        <w:rPr>
          <w:rtl/>
        </w:rPr>
      </w:pPr>
      <w:bookmarkStart w:id="237" w:name="_ETM_Q1_707183"/>
      <w:bookmarkStart w:id="238" w:name="_ETM_Q1_707255"/>
      <w:bookmarkEnd w:id="237"/>
      <w:bookmarkEnd w:id="238"/>
    </w:p>
    <w:p w:rsidR="00D91989" w:rsidRDefault="00D91989" w:rsidP="00087DDC">
      <w:pPr>
        <w:pStyle w:val="a4"/>
        <w:keepNext/>
        <w:rPr>
          <w:rtl/>
        </w:rPr>
      </w:pPr>
      <w:bookmarkStart w:id="239" w:name="_ETM_Q1_707657"/>
      <w:bookmarkStart w:id="240" w:name="ET_speaker_דר_גור_בליי_59"/>
      <w:bookmarkEnd w:id="239"/>
      <w:r w:rsidRPr="00087DDC">
        <w:rPr>
          <w:rStyle w:val="TagStyle"/>
          <w:rtl/>
        </w:rPr>
        <w:t>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ד"ר גור בליי: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bookmarkEnd w:id="240"/>
      <w:r>
        <w:rPr>
          <w:rtl/>
        </w:rPr>
        <w:t xml:space="preserve">   </w:t>
      </w:r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E3D53">
      <w:pPr>
        <w:rPr>
          <w:rtl/>
        </w:rPr>
      </w:pPr>
      <w:bookmarkStart w:id="241" w:name="_ETM_Q1_709215"/>
      <w:bookmarkStart w:id="242" w:name="_ETM_Q1_709280"/>
      <w:bookmarkEnd w:id="241"/>
      <w:bookmarkEnd w:id="242"/>
      <w:r>
        <w:rPr>
          <w:rFonts w:hint="cs"/>
          <w:rtl/>
        </w:rPr>
        <w:t xml:space="preserve">שתי שאלות נוספות. אחת, בעת הארכת </w:t>
      </w:r>
      <w:bookmarkStart w:id="243" w:name="_ETM_Q1_713263"/>
      <w:bookmarkEnd w:id="243"/>
      <w:proofErr w:type="spellStart"/>
      <w:r w:rsidR="004E3D53">
        <w:rPr>
          <w:rFonts w:hint="cs"/>
          <w:rtl/>
        </w:rPr>
        <w:t>הת</w:t>
      </w:r>
      <w:r>
        <w:rPr>
          <w:rFonts w:hint="cs"/>
          <w:rtl/>
        </w:rPr>
        <w:t>ק</w:t>
      </w:r>
      <w:r w:rsidR="004E3D53">
        <w:rPr>
          <w:rFonts w:hint="cs"/>
          <w:rtl/>
        </w:rPr>
        <w:t>ש</w:t>
      </w:r>
      <w:r>
        <w:rPr>
          <w:rFonts w:hint="cs"/>
          <w:rtl/>
        </w:rPr>
        <w:t>"ח</w:t>
      </w:r>
      <w:proofErr w:type="spellEnd"/>
      <w:r>
        <w:rPr>
          <w:rFonts w:hint="cs"/>
          <w:rtl/>
        </w:rPr>
        <w:t xml:space="preserve"> הקודמת </w:t>
      </w:r>
      <w:r w:rsidR="004E3D53">
        <w:rPr>
          <w:rFonts w:hint="cs"/>
          <w:rtl/>
        </w:rPr>
        <w:t xml:space="preserve">בעקבות דיוני הוועדה </w:t>
      </w:r>
      <w:bookmarkStart w:id="244" w:name="_ETM_Q1_717381"/>
      <w:bookmarkEnd w:id="244"/>
      <w:r>
        <w:rPr>
          <w:rFonts w:hint="cs"/>
          <w:rtl/>
        </w:rPr>
        <w:t xml:space="preserve">נקבע שלא יהיה </w:t>
      </w:r>
      <w:r w:rsidR="004E3D53">
        <w:rPr>
          <w:rFonts w:hint="cs"/>
          <w:rtl/>
        </w:rPr>
        <w:t xml:space="preserve">תקופות קבועות של מעצרים </w:t>
      </w:r>
      <w:r>
        <w:rPr>
          <w:rFonts w:hint="cs"/>
          <w:rtl/>
        </w:rPr>
        <w:t xml:space="preserve">אלא יהיה 45 ימים אבל </w:t>
      </w:r>
      <w:bookmarkStart w:id="245" w:name="_ETM_Q1_721527"/>
      <w:bookmarkEnd w:id="245"/>
      <w:r>
        <w:rPr>
          <w:rFonts w:hint="cs"/>
          <w:rtl/>
        </w:rPr>
        <w:t>לבית המש</w:t>
      </w:r>
      <w:r w:rsidR="004E3D53">
        <w:rPr>
          <w:rFonts w:hint="cs"/>
          <w:rtl/>
        </w:rPr>
        <w:t>פט יש שיקול דעת מטעמים</w:t>
      </w:r>
      <w:r>
        <w:rPr>
          <w:rFonts w:hint="cs"/>
          <w:rtl/>
        </w:rPr>
        <w:t xml:space="preserve"> </w:t>
      </w:r>
      <w:r w:rsidR="004E3D53">
        <w:rPr>
          <w:rFonts w:hint="cs"/>
          <w:rtl/>
        </w:rPr>
        <w:t>מ</w:t>
      </w:r>
      <w:r>
        <w:rPr>
          <w:rFonts w:hint="cs"/>
          <w:rtl/>
        </w:rPr>
        <w:t xml:space="preserve">יוחדים לסטות. האם נעשה </w:t>
      </w:r>
      <w:bookmarkStart w:id="246" w:name="_ETM_Q1_728705"/>
      <w:bookmarkEnd w:id="246"/>
      <w:r w:rsidR="004E3D53">
        <w:rPr>
          <w:rFonts w:hint="cs"/>
          <w:rtl/>
        </w:rPr>
        <w:t>שימו</w:t>
      </w:r>
      <w:r>
        <w:rPr>
          <w:rFonts w:hint="cs"/>
          <w:rtl/>
        </w:rPr>
        <w:t>ש בחריג זה?</w:t>
      </w:r>
    </w:p>
    <w:p w:rsidR="00D91989" w:rsidRDefault="00D91989" w:rsidP="00D91989">
      <w:pPr>
        <w:rPr>
          <w:rtl/>
        </w:rPr>
      </w:pPr>
      <w:bookmarkStart w:id="247" w:name="_ETM_Q1_732304"/>
      <w:bookmarkStart w:id="248" w:name="_ETM_Q1_732359"/>
      <w:bookmarkEnd w:id="247"/>
      <w:bookmarkEnd w:id="248"/>
    </w:p>
    <w:p w:rsidR="00D91989" w:rsidRDefault="00D91989" w:rsidP="004E3D53">
      <w:pPr>
        <w:rPr>
          <w:rtl/>
        </w:rPr>
      </w:pPr>
      <w:bookmarkStart w:id="249" w:name="_ETM_Q1_732431"/>
      <w:bookmarkStart w:id="250" w:name="_ETM_Q1_732482"/>
      <w:bookmarkEnd w:id="249"/>
      <w:bookmarkEnd w:id="250"/>
      <w:r>
        <w:rPr>
          <w:rFonts w:hint="cs"/>
          <w:rtl/>
        </w:rPr>
        <w:t>שאלה שניה, נאמר ל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>ועדה בדיון הקודם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שנעשה </w:t>
      </w:r>
      <w:bookmarkStart w:id="251" w:name="_ETM_Q1_737230"/>
      <w:bookmarkEnd w:id="251"/>
      <w:r>
        <w:rPr>
          <w:rFonts w:hint="cs"/>
          <w:rtl/>
        </w:rPr>
        <w:t>מאמץ לגבש הסדר רחב י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 xml:space="preserve">תר מאשר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 כדי להסדיר </w:t>
      </w:r>
      <w:r w:rsidR="004E3D5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מעמדם </w:t>
      </w:r>
      <w:bookmarkStart w:id="252" w:name="_ETM_Q1_747016"/>
      <w:bookmarkEnd w:id="252"/>
      <w:r>
        <w:rPr>
          <w:rFonts w:hint="cs"/>
          <w:rtl/>
        </w:rPr>
        <w:t>של עצורי התמרון ועצורי 7.10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מה שנקרא החוק הייעודי. השאלה</w:t>
      </w:r>
      <w:r w:rsidR="004E3D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3" w:name="_ETM_Q1_754602"/>
      <w:bookmarkEnd w:id="253"/>
      <w:r>
        <w:rPr>
          <w:rFonts w:hint="cs"/>
          <w:rtl/>
        </w:rPr>
        <w:t xml:space="preserve">איפה עומד החוק הייעודי? הכוונה הייתה בדיון הקודם שעד שנהיה </w:t>
      </w:r>
      <w:bookmarkStart w:id="254" w:name="_ETM_Q1_761505"/>
      <w:bookmarkEnd w:id="254"/>
      <w:r>
        <w:rPr>
          <w:rFonts w:hint="cs"/>
          <w:rtl/>
        </w:rPr>
        <w:t>במ</w:t>
      </w:r>
      <w:r w:rsidR="004E3D53">
        <w:rPr>
          <w:rFonts w:hint="cs"/>
          <w:rtl/>
        </w:rPr>
        <w:t>צ</w:t>
      </w:r>
      <w:r>
        <w:rPr>
          <w:rFonts w:hint="cs"/>
          <w:rtl/>
        </w:rPr>
        <w:t xml:space="preserve">ב הזה </w:t>
      </w:r>
      <w:r w:rsidR="004E3D5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יהיה </w:t>
      </w:r>
      <w:r w:rsidR="004E3D53">
        <w:rPr>
          <w:rFonts w:hint="cs"/>
          <w:rtl/>
        </w:rPr>
        <w:t xml:space="preserve">הצעת </w:t>
      </w:r>
      <w:bookmarkStart w:id="255" w:name="_ETM_Q1_763032"/>
      <w:bookmarkEnd w:id="255"/>
      <w:r>
        <w:rPr>
          <w:rFonts w:hint="cs"/>
          <w:rtl/>
        </w:rPr>
        <w:t>חוק ייעודי.</w:t>
      </w:r>
      <w:r w:rsidR="004E3D53">
        <w:rPr>
          <w:rFonts w:hint="cs"/>
          <w:rtl/>
        </w:rPr>
        <w:t xml:space="preserve"> איפה הדברים עומדים?</w:t>
      </w:r>
    </w:p>
    <w:p w:rsidR="00D91989" w:rsidRDefault="00D91989" w:rsidP="00D91989">
      <w:pPr>
        <w:rPr>
          <w:rtl/>
        </w:rPr>
      </w:pPr>
      <w:bookmarkStart w:id="256" w:name="_ETM_Q1_765433"/>
      <w:bookmarkStart w:id="257" w:name="_ETM_Q1_765497"/>
      <w:bookmarkEnd w:id="256"/>
      <w:bookmarkEnd w:id="257"/>
    </w:p>
    <w:p w:rsidR="00D91989" w:rsidRDefault="00D91989" w:rsidP="00087DDC">
      <w:pPr>
        <w:pStyle w:val="-"/>
        <w:keepNext/>
        <w:rPr>
          <w:rtl/>
        </w:rPr>
      </w:pPr>
      <w:bookmarkStart w:id="258" w:name="ET_speakercontinue_3540_33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D91989" w:rsidRDefault="00D91989" w:rsidP="00087DDC">
      <w:pPr>
        <w:pStyle w:val="KeepWithNext"/>
        <w:rPr>
          <w:rtl/>
        </w:rPr>
      </w:pPr>
    </w:p>
    <w:p w:rsidR="00D91989" w:rsidRDefault="004E3D53" w:rsidP="00D91989">
      <w:pPr>
        <w:rPr>
          <w:rtl/>
        </w:rPr>
      </w:pPr>
      <w:bookmarkStart w:id="259" w:name="_ETM_Q1_765990"/>
      <w:bookmarkEnd w:id="259"/>
      <w:r>
        <w:rPr>
          <w:rFonts w:hint="cs"/>
          <w:rtl/>
        </w:rPr>
        <w:t xml:space="preserve">גם לגבי </w:t>
      </w:r>
      <w:r w:rsidR="00D91989">
        <w:rPr>
          <w:rFonts w:hint="cs"/>
          <w:rtl/>
        </w:rPr>
        <w:t>השאלה השנייה נשמח להתי</w:t>
      </w:r>
      <w:r>
        <w:rPr>
          <w:rFonts w:hint="cs"/>
          <w:rtl/>
        </w:rPr>
        <w:t>י</w:t>
      </w:r>
      <w:r w:rsidR="00D91989">
        <w:rPr>
          <w:rFonts w:hint="cs"/>
          <w:rtl/>
        </w:rPr>
        <w:t xml:space="preserve">חס </w:t>
      </w:r>
      <w:bookmarkStart w:id="260" w:name="_ETM_Q1_771023"/>
      <w:bookmarkEnd w:id="260"/>
      <w:r w:rsidR="00D91989">
        <w:rPr>
          <w:rFonts w:hint="cs"/>
          <w:rtl/>
        </w:rPr>
        <w:t>בדיון חסוי.</w:t>
      </w:r>
    </w:p>
    <w:p w:rsidR="00D91989" w:rsidRDefault="00D91989" w:rsidP="00D91989">
      <w:pPr>
        <w:rPr>
          <w:rtl/>
        </w:rPr>
      </w:pPr>
      <w:bookmarkStart w:id="261" w:name="_ETM_Q1_774528"/>
      <w:bookmarkStart w:id="262" w:name="_ETM_Q1_774608"/>
      <w:bookmarkEnd w:id="261"/>
      <w:bookmarkEnd w:id="262"/>
    </w:p>
    <w:p w:rsidR="00D91989" w:rsidRDefault="00D91989" w:rsidP="00087DDC">
      <w:pPr>
        <w:pStyle w:val="af6"/>
        <w:keepNext/>
        <w:rPr>
          <w:rtl/>
        </w:rPr>
      </w:pPr>
      <w:bookmarkStart w:id="263" w:name="ET_yor_6157_34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D91989" w:rsidRDefault="00D91989" w:rsidP="00087DDC">
      <w:pPr>
        <w:pStyle w:val="KeepWithNext"/>
        <w:rPr>
          <w:rtl/>
        </w:rPr>
      </w:pPr>
    </w:p>
    <w:p w:rsidR="00412B60" w:rsidRDefault="00D91989" w:rsidP="00412B60">
      <w:pPr>
        <w:rPr>
          <w:rtl/>
        </w:rPr>
      </w:pPr>
      <w:bookmarkStart w:id="264" w:name="_ETM_Q1_775167"/>
      <w:bookmarkEnd w:id="264"/>
      <w:r>
        <w:rPr>
          <w:rFonts w:hint="cs"/>
          <w:rtl/>
        </w:rPr>
        <w:t>זה כתוב בדברי הסבר.</w:t>
      </w:r>
      <w:r w:rsidR="004E3D53">
        <w:rPr>
          <w:rFonts w:hint="cs"/>
          <w:rtl/>
        </w:rPr>
        <w:t xml:space="preserve"> </w:t>
      </w:r>
    </w:p>
    <w:p w:rsidR="00412B60" w:rsidRDefault="00412B60" w:rsidP="00412B60">
      <w:pPr>
        <w:rPr>
          <w:rtl/>
        </w:rPr>
      </w:pPr>
    </w:p>
    <w:p w:rsidR="00412B60" w:rsidRDefault="00412B60" w:rsidP="00087DDC">
      <w:pPr>
        <w:pStyle w:val="af9"/>
        <w:keepNext/>
        <w:rPr>
          <w:rtl/>
        </w:rPr>
      </w:pPr>
      <w:bookmarkStart w:id="265" w:name="ET_guest_3540_52"/>
      <w:r w:rsidRPr="00087DDC">
        <w:rPr>
          <w:rStyle w:val="TagStyle"/>
          <w:rtl/>
        </w:rPr>
        <w:t xml:space="preserve"> &lt;&lt; אורח &gt;&gt;</w:t>
      </w:r>
      <w:r w:rsidRPr="00412B60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12B60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"/>
    </w:p>
    <w:p w:rsidR="00412B60" w:rsidRDefault="00412B60" w:rsidP="00087DDC">
      <w:pPr>
        <w:pStyle w:val="KeepWithNext"/>
        <w:rPr>
          <w:rtl/>
        </w:rPr>
      </w:pPr>
    </w:p>
    <w:p w:rsidR="00D91989" w:rsidRDefault="00412B60" w:rsidP="00412B60">
      <w:pPr>
        <w:rPr>
          <w:rtl/>
        </w:rPr>
      </w:pPr>
      <w:r>
        <w:rPr>
          <w:rFonts w:hint="cs"/>
          <w:rtl/>
        </w:rPr>
        <w:t xml:space="preserve">אבל ביקשתם </w:t>
      </w:r>
      <w:r w:rsidR="00D91989">
        <w:rPr>
          <w:rFonts w:hint="cs"/>
          <w:rtl/>
        </w:rPr>
        <w:t xml:space="preserve">יותר מפורט. מה </w:t>
      </w:r>
      <w:bookmarkStart w:id="266" w:name="_ETM_Q1_783984"/>
      <w:bookmarkEnd w:id="266"/>
      <w:r w:rsidR="00D91989">
        <w:rPr>
          <w:rFonts w:hint="cs"/>
          <w:rtl/>
        </w:rPr>
        <w:t>שכתוב בדברי ההסבר  - שנעשית עבודה.</w:t>
      </w:r>
    </w:p>
    <w:p w:rsidR="00D91989" w:rsidRDefault="00D91989" w:rsidP="00D91989">
      <w:pPr>
        <w:rPr>
          <w:rtl/>
        </w:rPr>
      </w:pPr>
      <w:bookmarkStart w:id="267" w:name="_ETM_Q1_790266"/>
      <w:bookmarkStart w:id="268" w:name="_ETM_Q1_790347"/>
      <w:bookmarkEnd w:id="267"/>
      <w:bookmarkEnd w:id="268"/>
    </w:p>
    <w:p w:rsidR="00D91989" w:rsidRDefault="00D91989" w:rsidP="00D91989">
      <w:pPr>
        <w:rPr>
          <w:rtl/>
        </w:rPr>
      </w:pPr>
      <w:bookmarkStart w:id="269" w:name="_ETM_Q1_786183"/>
      <w:bookmarkStart w:id="270" w:name="_ETM_Q1_790385"/>
      <w:bookmarkStart w:id="271" w:name="_ETM_Q1_790432"/>
      <w:bookmarkEnd w:id="269"/>
      <w:bookmarkEnd w:id="270"/>
      <w:bookmarkEnd w:id="271"/>
      <w:r>
        <w:rPr>
          <w:rFonts w:hint="cs"/>
          <w:rtl/>
        </w:rPr>
        <w:t>לגבי השימוש בטעמים מיוחדים</w:t>
      </w:r>
      <w:r w:rsidR="00412B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" w:name="_ETM_Q1_794088"/>
      <w:bookmarkEnd w:id="272"/>
      <w:r>
        <w:rPr>
          <w:rFonts w:hint="cs"/>
          <w:rtl/>
        </w:rPr>
        <w:t>אנו מבקש</w:t>
      </w:r>
      <w:r w:rsidR="004E3D53">
        <w:rPr>
          <w:rFonts w:hint="cs"/>
          <w:rtl/>
        </w:rPr>
        <w:t>ים</w:t>
      </w:r>
      <w:r>
        <w:rPr>
          <w:rFonts w:hint="cs"/>
          <w:rtl/>
        </w:rPr>
        <w:t xml:space="preserve"> כרגע את ההארכה באותה מתכונת </w:t>
      </w:r>
      <w:r w:rsidR="00412B60">
        <w:rPr>
          <w:rFonts w:hint="cs"/>
          <w:rtl/>
        </w:rPr>
        <w:t xml:space="preserve">שמאפשרת - </w:t>
      </w:r>
      <w:bookmarkStart w:id="273" w:name="_ETM_Q1_799463"/>
      <w:bookmarkEnd w:id="273"/>
      <w:r>
        <w:rPr>
          <w:rFonts w:hint="cs"/>
          <w:rtl/>
        </w:rPr>
        <w:t xml:space="preserve">ולגבי האם נעשה </w:t>
      </w:r>
      <w:bookmarkStart w:id="274" w:name="_ETM_Q1_801632"/>
      <w:bookmarkEnd w:id="274"/>
      <w:r>
        <w:rPr>
          <w:rFonts w:hint="cs"/>
          <w:rtl/>
        </w:rPr>
        <w:t xml:space="preserve">שימוש </w:t>
      </w:r>
      <w:r>
        <w:rPr>
          <w:rtl/>
        </w:rPr>
        <w:t>–</w:t>
      </w:r>
      <w:r>
        <w:rPr>
          <w:rFonts w:hint="cs"/>
          <w:rtl/>
        </w:rPr>
        <w:t xml:space="preserve"> המשטרה יכולה להתי</w:t>
      </w:r>
      <w:r w:rsidR="004E3D53">
        <w:rPr>
          <w:rFonts w:hint="cs"/>
          <w:rtl/>
        </w:rPr>
        <w:t>י</w:t>
      </w:r>
      <w:r>
        <w:rPr>
          <w:rFonts w:hint="cs"/>
          <w:rtl/>
        </w:rPr>
        <w:t>חס?</w:t>
      </w:r>
    </w:p>
    <w:p w:rsidR="00D91989" w:rsidRDefault="00D91989" w:rsidP="00D91989">
      <w:pPr>
        <w:rPr>
          <w:rtl/>
        </w:rPr>
      </w:pPr>
      <w:bookmarkStart w:id="275" w:name="_ETM_Q1_809735"/>
      <w:bookmarkStart w:id="276" w:name="_ETM_Q1_809809"/>
      <w:bookmarkStart w:id="277" w:name="_ETM_Q1_810734"/>
      <w:bookmarkEnd w:id="275"/>
      <w:bookmarkEnd w:id="276"/>
      <w:bookmarkEnd w:id="277"/>
    </w:p>
    <w:p w:rsidR="00D91989" w:rsidRDefault="00D91989" w:rsidP="00087DDC">
      <w:pPr>
        <w:pStyle w:val="af9"/>
        <w:keepNext/>
        <w:rPr>
          <w:rtl/>
        </w:rPr>
      </w:pPr>
      <w:bookmarkStart w:id="278" w:name="_ETM_Q1_811192"/>
      <w:bookmarkStart w:id="279" w:name="_ETM_Q1_811232"/>
      <w:bookmarkStart w:id="280" w:name="ET_guest_812785_36"/>
      <w:bookmarkEnd w:id="278"/>
      <w:bookmarkEnd w:id="279"/>
      <w:r w:rsidRPr="00087DDC">
        <w:rPr>
          <w:rStyle w:val="TagStyle"/>
          <w:rtl/>
        </w:rPr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ליאורה סולטן: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281" w:name="_ETM_Q1_815460"/>
      <w:bookmarkEnd w:id="281"/>
      <w:r>
        <w:rPr>
          <w:rFonts w:hint="cs"/>
          <w:rtl/>
        </w:rPr>
        <w:t xml:space="preserve">מי שנמצאת כאן בדרך כלל, </w:t>
      </w:r>
      <w:r w:rsidR="00412B60">
        <w:rPr>
          <w:rFonts w:hint="cs"/>
          <w:rtl/>
        </w:rPr>
        <w:t xml:space="preserve">סנ"צ עדנה טנא, לא הגיעה ולא קיבלתי עדכון ממנה מה להעביר לוועדה. </w:t>
      </w:r>
      <w:r>
        <w:rPr>
          <w:rFonts w:hint="cs"/>
          <w:rtl/>
        </w:rPr>
        <w:t xml:space="preserve">אבקש </w:t>
      </w:r>
      <w:bookmarkStart w:id="282" w:name="_ETM_Q1_821769"/>
      <w:bookmarkEnd w:id="282"/>
      <w:r>
        <w:rPr>
          <w:rFonts w:hint="cs"/>
          <w:rtl/>
        </w:rPr>
        <w:t>להתעדכן</w:t>
      </w:r>
      <w:r w:rsidR="00412B60">
        <w:rPr>
          <w:rFonts w:hint="cs"/>
          <w:rtl/>
        </w:rPr>
        <w:t>,</w:t>
      </w:r>
      <w:r>
        <w:rPr>
          <w:rFonts w:hint="cs"/>
          <w:rtl/>
        </w:rPr>
        <w:t xml:space="preserve"> ואמסור.</w:t>
      </w:r>
    </w:p>
    <w:p w:rsidR="00D91989" w:rsidRDefault="00D91989" w:rsidP="00D91989">
      <w:pPr>
        <w:rPr>
          <w:rtl/>
        </w:rPr>
      </w:pPr>
      <w:bookmarkStart w:id="283" w:name="_ETM_Q1_824194"/>
      <w:bookmarkStart w:id="284" w:name="_ETM_Q1_824247"/>
      <w:bookmarkEnd w:id="283"/>
      <w:bookmarkEnd w:id="284"/>
    </w:p>
    <w:p w:rsidR="00D91989" w:rsidRDefault="00D91989" w:rsidP="00087DDC">
      <w:pPr>
        <w:pStyle w:val="af6"/>
        <w:keepNext/>
        <w:rPr>
          <w:rtl/>
        </w:rPr>
      </w:pPr>
      <w:bookmarkStart w:id="285" w:name="ET_yor_6157_37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286" w:name="_ETM_Q1_824759"/>
      <w:bookmarkEnd w:id="286"/>
      <w:r>
        <w:rPr>
          <w:rFonts w:hint="cs"/>
          <w:rtl/>
        </w:rPr>
        <w:t>נציג השירות.</w:t>
      </w:r>
    </w:p>
    <w:p w:rsidR="00D91989" w:rsidRDefault="00D91989" w:rsidP="00D91989">
      <w:pPr>
        <w:rPr>
          <w:rtl/>
        </w:rPr>
      </w:pPr>
      <w:bookmarkStart w:id="287" w:name="_ETM_Q1_840008"/>
      <w:bookmarkStart w:id="288" w:name="_ETM_Q1_840078"/>
      <w:bookmarkEnd w:id="287"/>
      <w:bookmarkEnd w:id="288"/>
    </w:p>
    <w:p w:rsidR="00D91989" w:rsidRDefault="00D91989" w:rsidP="00412B60">
      <w:pPr>
        <w:ind w:firstLine="0"/>
        <w:rPr>
          <w:u w:val="single"/>
          <w:rtl/>
        </w:rPr>
      </w:pPr>
      <w:bookmarkStart w:id="289" w:name="_ETM_Q1_840128"/>
      <w:bookmarkStart w:id="290" w:name="_ETM_Q1_840168"/>
      <w:bookmarkEnd w:id="289"/>
      <w:bookmarkEnd w:id="290"/>
      <w:r>
        <w:rPr>
          <w:rFonts w:hint="cs"/>
          <w:u w:val="single"/>
          <w:rtl/>
        </w:rPr>
        <w:t>דובר:</w:t>
      </w:r>
    </w:p>
    <w:p w:rsidR="00D91989" w:rsidRDefault="00D91989" w:rsidP="00D91989">
      <w:pPr>
        <w:rPr>
          <w:u w:val="single"/>
          <w:rtl/>
        </w:rPr>
      </w:pPr>
      <w:bookmarkStart w:id="291" w:name="_ETM_Q1_841406"/>
      <w:bookmarkStart w:id="292" w:name="_ETM_Q1_841462"/>
      <w:bookmarkEnd w:id="291"/>
      <w:bookmarkEnd w:id="292"/>
    </w:p>
    <w:p w:rsidR="00D91989" w:rsidRPr="00412B60" w:rsidRDefault="00412B60" w:rsidP="00D91989">
      <w:pPr>
        <w:rPr>
          <w:rtl/>
        </w:rPr>
      </w:pPr>
      <w:bookmarkStart w:id="293" w:name="_ETM_Q1_841536"/>
      <w:bookmarkStart w:id="294" w:name="_ETM_Q1_841583"/>
      <w:bookmarkEnd w:id="293"/>
      <w:bookmarkEnd w:id="294"/>
      <w:r w:rsidRPr="00412B60">
        <w:rPr>
          <w:rFonts w:hint="cs"/>
          <w:rtl/>
        </w:rPr>
        <w:t>לא מכיר שהתקבלו ימי מעצר מופחתים.</w:t>
      </w:r>
    </w:p>
    <w:p w:rsidR="00412B60" w:rsidRDefault="00412B60" w:rsidP="00D91989">
      <w:pPr>
        <w:rPr>
          <w:u w:val="single"/>
          <w:rtl/>
        </w:rPr>
      </w:pPr>
      <w:bookmarkStart w:id="295" w:name="_ETM_Q1_831710"/>
      <w:bookmarkStart w:id="296" w:name="_ETM_Q1_831852"/>
      <w:bookmarkEnd w:id="295"/>
      <w:bookmarkEnd w:id="296"/>
    </w:p>
    <w:p w:rsidR="00D91989" w:rsidRDefault="00D91989" w:rsidP="00087DDC">
      <w:pPr>
        <w:pStyle w:val="af6"/>
        <w:keepNext/>
        <w:rPr>
          <w:rtl/>
        </w:rPr>
      </w:pPr>
      <w:bookmarkStart w:id="297" w:name="ET_yor_6157_38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D91989">
      <w:pPr>
        <w:rPr>
          <w:rtl/>
        </w:rPr>
      </w:pPr>
      <w:bookmarkStart w:id="298" w:name="_ETM_Q1_842629"/>
      <w:bookmarkEnd w:id="298"/>
      <w:r>
        <w:rPr>
          <w:rFonts w:hint="cs"/>
          <w:rtl/>
        </w:rPr>
        <w:t xml:space="preserve">הבנתי. </w:t>
      </w:r>
      <w:r w:rsidR="00D91989">
        <w:rPr>
          <w:rFonts w:hint="cs"/>
          <w:rtl/>
        </w:rPr>
        <w:t xml:space="preserve">נעבור לחסוי. ישי, </w:t>
      </w:r>
      <w:r>
        <w:rPr>
          <w:rFonts w:hint="cs"/>
          <w:rtl/>
        </w:rPr>
        <w:t xml:space="preserve">אתה </w:t>
      </w:r>
      <w:r w:rsidR="00D91989">
        <w:rPr>
          <w:rFonts w:hint="cs"/>
          <w:rtl/>
        </w:rPr>
        <w:t xml:space="preserve">רוצה לומר משהו לפני שנעבור </w:t>
      </w:r>
      <w:bookmarkStart w:id="299" w:name="_ETM_Q1_851160"/>
      <w:bookmarkEnd w:id="299"/>
      <w:r w:rsidR="00D91989">
        <w:rPr>
          <w:rFonts w:hint="cs"/>
          <w:rtl/>
        </w:rPr>
        <w:t>לחסוי?</w:t>
      </w:r>
    </w:p>
    <w:p w:rsidR="00D91989" w:rsidRDefault="00D91989" w:rsidP="00D91989">
      <w:pPr>
        <w:rPr>
          <w:rtl/>
        </w:rPr>
      </w:pPr>
      <w:bookmarkStart w:id="300" w:name="_ETM_Q1_852273"/>
      <w:bookmarkStart w:id="301" w:name="_ETM_Q1_852348"/>
      <w:bookmarkStart w:id="302" w:name="_ETM_Q1_853240"/>
      <w:bookmarkEnd w:id="300"/>
      <w:bookmarkEnd w:id="301"/>
      <w:bookmarkEnd w:id="302"/>
    </w:p>
    <w:p w:rsidR="00D91989" w:rsidRDefault="00D91989" w:rsidP="00087DDC">
      <w:pPr>
        <w:pStyle w:val="af9"/>
        <w:keepNext/>
        <w:rPr>
          <w:rtl/>
        </w:rPr>
      </w:pPr>
      <w:bookmarkStart w:id="303" w:name="ET_guest_576214_39"/>
      <w:r w:rsidRPr="00087DDC">
        <w:rPr>
          <w:rStyle w:val="TagStyle"/>
          <w:rtl/>
        </w:rPr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"/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412B60">
      <w:pPr>
        <w:rPr>
          <w:rtl/>
        </w:rPr>
      </w:pPr>
      <w:bookmarkStart w:id="304" w:name="_ETM_Q1_853650"/>
      <w:bookmarkStart w:id="305" w:name="_ETM_Q1_853685"/>
      <w:bookmarkEnd w:id="304"/>
      <w:bookmarkEnd w:id="305"/>
      <w:r>
        <w:rPr>
          <w:rFonts w:hint="cs"/>
          <w:rtl/>
        </w:rPr>
        <w:t xml:space="preserve">הדברים העקרוניים שאמרנו </w:t>
      </w:r>
      <w:r>
        <w:rPr>
          <w:rtl/>
        </w:rPr>
        <w:t>–</w:t>
      </w:r>
      <w:r>
        <w:rPr>
          <w:rFonts w:hint="cs"/>
          <w:rtl/>
        </w:rPr>
        <w:t xml:space="preserve"> העלינו בפעם הקודמת. </w:t>
      </w:r>
      <w:r w:rsidR="00D91989">
        <w:rPr>
          <w:rFonts w:hint="cs"/>
          <w:rtl/>
        </w:rPr>
        <w:t xml:space="preserve">אני מצטרף לקריאת היושב-ראש, </w:t>
      </w:r>
      <w:r>
        <w:rPr>
          <w:rFonts w:hint="cs"/>
          <w:rtl/>
        </w:rPr>
        <w:t xml:space="preserve">שצריכים להתקדם להסדר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. לא בריא בכל מיני מובנים להישאר בחקיקת </w:t>
      </w:r>
      <w:r w:rsidR="00D91989">
        <w:rPr>
          <w:rFonts w:hint="cs"/>
          <w:rtl/>
        </w:rPr>
        <w:t>חירום שהולכת ומוארכת</w:t>
      </w:r>
      <w:r>
        <w:rPr>
          <w:rFonts w:hint="cs"/>
          <w:rtl/>
        </w:rPr>
        <w:t xml:space="preserve"> בצורה </w:t>
      </w:r>
      <w:r>
        <w:rPr>
          <w:rFonts w:hint="cs"/>
          <w:rtl/>
        </w:rPr>
        <w:lastRenderedPageBreak/>
        <w:t>חוזרת ונשנית</w:t>
      </w:r>
      <w:r w:rsidR="00D91989">
        <w:rPr>
          <w:rFonts w:hint="cs"/>
          <w:rtl/>
        </w:rPr>
        <w:t>. רק אזכיר</w:t>
      </w:r>
      <w:r>
        <w:rPr>
          <w:rFonts w:hint="cs"/>
          <w:rtl/>
        </w:rPr>
        <w:t>,</w:t>
      </w:r>
      <w:r w:rsidR="00D91989">
        <w:rPr>
          <w:rFonts w:hint="cs"/>
          <w:rtl/>
        </w:rPr>
        <w:t xml:space="preserve"> שהקו</w:t>
      </w:r>
      <w:bookmarkStart w:id="306" w:name="_ETM_Q1_868848"/>
      <w:bookmarkEnd w:id="306"/>
      <w:r w:rsidR="00D91989">
        <w:rPr>
          <w:rFonts w:hint="cs"/>
          <w:rtl/>
        </w:rPr>
        <w:t>שי שהצגנו מדבר על האפקט המצטבר</w:t>
      </w:r>
      <w:r>
        <w:rPr>
          <w:rFonts w:hint="cs"/>
          <w:rtl/>
        </w:rPr>
        <w:t xml:space="preserve"> של כלל ההסדרים</w:t>
      </w:r>
      <w:r w:rsidR="00D91989">
        <w:rPr>
          <w:rFonts w:hint="cs"/>
          <w:rtl/>
        </w:rPr>
        <w:t xml:space="preserve">. </w:t>
      </w:r>
      <w:r>
        <w:rPr>
          <w:rFonts w:hint="cs"/>
          <w:rtl/>
        </w:rPr>
        <w:t>השילוב בין החלשה משמעותית של מנגנוני הבי</w:t>
      </w:r>
      <w:r w:rsidR="00D91989">
        <w:rPr>
          <w:rFonts w:hint="cs"/>
          <w:rtl/>
        </w:rPr>
        <w:t xml:space="preserve">קורת </w:t>
      </w:r>
      <w:r>
        <w:rPr>
          <w:rFonts w:hint="cs"/>
          <w:rtl/>
        </w:rPr>
        <w:t xml:space="preserve">השיפוטית </w:t>
      </w:r>
      <w:r w:rsidR="00D91989">
        <w:rPr>
          <w:rFonts w:hint="cs"/>
          <w:rtl/>
        </w:rPr>
        <w:t xml:space="preserve">על </w:t>
      </w:r>
      <w:bookmarkStart w:id="307" w:name="_ETM_Q1_878506"/>
      <w:bookmarkEnd w:id="307"/>
      <w:r w:rsidR="00D91989">
        <w:rPr>
          <w:rFonts w:hint="cs"/>
          <w:rtl/>
        </w:rPr>
        <w:t xml:space="preserve">הליכי </w:t>
      </w:r>
      <w:r>
        <w:rPr>
          <w:rFonts w:hint="cs"/>
          <w:rtl/>
        </w:rPr>
        <w:t>המעצר גם בשלב של הארכת מעצר ימ</w:t>
      </w:r>
      <w:r w:rsidR="00D91989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ואני מזכיר שיש גם מרכיב שמדבר על מעצר </w:t>
      </w:r>
      <w:r w:rsidR="00D91989">
        <w:rPr>
          <w:rFonts w:hint="cs"/>
          <w:rtl/>
        </w:rPr>
        <w:t xml:space="preserve">גישור עד </w:t>
      </w:r>
      <w:bookmarkStart w:id="308" w:name="_ETM_Q1_885891"/>
      <w:bookmarkEnd w:id="308"/>
      <w:r w:rsidR="00D91989">
        <w:rPr>
          <w:rFonts w:hint="cs"/>
          <w:rtl/>
        </w:rPr>
        <w:t>להגשת כת</w:t>
      </w:r>
      <w:r>
        <w:rPr>
          <w:rFonts w:hint="cs"/>
          <w:rtl/>
        </w:rPr>
        <w:t>ב אישום, סעיף 17ד שהוא עד עולם, ב</w:t>
      </w:r>
      <w:r w:rsidR="00D91989">
        <w:rPr>
          <w:rFonts w:hint="cs"/>
          <w:rtl/>
        </w:rPr>
        <w:t xml:space="preserve">שילוב עם </w:t>
      </w:r>
      <w:bookmarkStart w:id="309" w:name="_ETM_Q1_894313"/>
      <w:bookmarkEnd w:id="309"/>
      <w:r w:rsidR="00D91989">
        <w:rPr>
          <w:rFonts w:hint="cs"/>
          <w:rtl/>
        </w:rPr>
        <w:t xml:space="preserve">מניעות מפגש מאוד ארוכות, דיונים באמצעות </w:t>
      </w:r>
      <w:r w:rsidR="00D91989">
        <w:rPr>
          <w:rFonts w:hint="cs"/>
        </w:rPr>
        <w:t>VC</w:t>
      </w:r>
      <w:r w:rsidR="00D91989"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310" w:name="_ETM_Q1_901553"/>
      <w:bookmarkStart w:id="311" w:name="_ETM_Q1_901630"/>
      <w:bookmarkStart w:id="312" w:name="_ETM_Q1_902821"/>
      <w:bookmarkEnd w:id="310"/>
      <w:bookmarkEnd w:id="311"/>
      <w:bookmarkEnd w:id="312"/>
    </w:p>
    <w:p w:rsidR="00D91989" w:rsidRDefault="00D91989" w:rsidP="00087DDC">
      <w:pPr>
        <w:pStyle w:val="a4"/>
        <w:keepNext/>
        <w:rPr>
          <w:rtl/>
        </w:rPr>
      </w:pPr>
      <w:bookmarkStart w:id="313" w:name="ET_speaker_6345_40"/>
      <w:r w:rsidRPr="00087DDC">
        <w:rPr>
          <w:rStyle w:val="TagStyle"/>
          <w:rtl/>
        </w:rPr>
        <w:t xml:space="preserve"> 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412B60">
      <w:pPr>
        <w:rPr>
          <w:rtl/>
        </w:rPr>
      </w:pPr>
      <w:bookmarkStart w:id="314" w:name="_ETM_Q1_903186"/>
      <w:bookmarkStart w:id="315" w:name="_ETM_Q1_903246"/>
      <w:bookmarkEnd w:id="314"/>
      <w:bookmarkEnd w:id="315"/>
      <w:r>
        <w:rPr>
          <w:rFonts w:hint="cs"/>
          <w:rtl/>
        </w:rPr>
        <w:t>ש</w:t>
      </w:r>
      <w:r w:rsidR="00D91989">
        <w:rPr>
          <w:rFonts w:hint="cs"/>
          <w:rtl/>
        </w:rPr>
        <w:t>זה אני ד</w:t>
      </w:r>
      <w:r>
        <w:rPr>
          <w:rFonts w:hint="cs"/>
          <w:rtl/>
        </w:rPr>
        <w:t>ו</w:t>
      </w:r>
      <w:r w:rsidR="00D91989">
        <w:rPr>
          <w:rFonts w:hint="cs"/>
          <w:rtl/>
        </w:rPr>
        <w:t xml:space="preserve">וקא לא </w:t>
      </w:r>
      <w:bookmarkStart w:id="316" w:name="_ETM_Q1_905386"/>
      <w:bookmarkEnd w:id="316"/>
      <w:r w:rsidR="00D91989">
        <w:rPr>
          <w:rFonts w:hint="cs"/>
          <w:rtl/>
        </w:rPr>
        <w:t xml:space="preserve">רוצה הוראות קבע. </w:t>
      </w:r>
      <w:r>
        <w:rPr>
          <w:rFonts w:hint="cs"/>
          <w:rtl/>
        </w:rPr>
        <w:t xml:space="preserve">אני דווקא רוצה </w:t>
      </w:r>
      <w:proofErr w:type="spellStart"/>
      <w:r>
        <w:rPr>
          <w:rFonts w:hint="cs"/>
          <w:rtl/>
        </w:rPr>
        <w:t>תקש"חים</w:t>
      </w:r>
      <w:proofErr w:type="spellEnd"/>
      <w:r>
        <w:rPr>
          <w:rFonts w:hint="cs"/>
          <w:rtl/>
        </w:rPr>
        <w:t xml:space="preserve"> במלחמה. לא רוצה הוראות קבע. דעתי משתנית מעת לעת בכל הקשור למניעת מפגש. </w:t>
      </w:r>
      <w:r w:rsidR="00D91989">
        <w:rPr>
          <w:rFonts w:hint="cs"/>
          <w:rtl/>
        </w:rPr>
        <w:t xml:space="preserve">מניעת מפגש בדין הבין לאומי יש לזה </w:t>
      </w:r>
      <w:bookmarkStart w:id="317" w:name="_ETM_Q1_913174"/>
      <w:bookmarkEnd w:id="317"/>
      <w:r w:rsidR="00D91989">
        <w:rPr>
          <w:rFonts w:hint="cs"/>
          <w:rtl/>
        </w:rPr>
        <w:t>כל מיני קטגוריות.</w:t>
      </w:r>
      <w:r>
        <w:rPr>
          <w:rFonts w:hint="cs"/>
          <w:rtl/>
        </w:rPr>
        <w:t xml:space="preserve"> בעת מלחמה אני </w:t>
      </w:r>
      <w:bookmarkStart w:id="318" w:name="_ETM_Q1_913213"/>
      <w:bookmarkEnd w:id="318"/>
      <w:r>
        <w:rPr>
          <w:rFonts w:hint="cs"/>
          <w:rtl/>
        </w:rPr>
        <w:t xml:space="preserve">נשפטת אחרת ולכן אני בעד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. בקטע הזה </w:t>
      </w:r>
      <w:r>
        <w:rPr>
          <w:rtl/>
        </w:rPr>
        <w:t>–</w:t>
      </w:r>
      <w:r>
        <w:rPr>
          <w:rFonts w:hint="cs"/>
          <w:rtl/>
        </w:rPr>
        <w:t xml:space="preserve"> סליחה אדוני היו"ר </w:t>
      </w:r>
      <w:r>
        <w:rPr>
          <w:rtl/>
        </w:rPr>
        <w:t>–</w:t>
      </w:r>
      <w:r>
        <w:rPr>
          <w:rFonts w:hint="cs"/>
          <w:rtl/>
        </w:rPr>
        <w:t xml:space="preserve"> לא זורמת פה לשום הצעה קבועה.</w:t>
      </w:r>
    </w:p>
    <w:p w:rsidR="00D91989" w:rsidRDefault="00D91989" w:rsidP="00D91989">
      <w:pPr>
        <w:rPr>
          <w:rtl/>
        </w:rPr>
      </w:pPr>
      <w:bookmarkStart w:id="319" w:name="_ETM_Q1_917987"/>
      <w:bookmarkStart w:id="320" w:name="_ETM_Q1_918048"/>
      <w:bookmarkEnd w:id="319"/>
      <w:bookmarkEnd w:id="320"/>
    </w:p>
    <w:p w:rsidR="00D91989" w:rsidRDefault="00D91989" w:rsidP="00087DDC">
      <w:pPr>
        <w:pStyle w:val="af6"/>
        <w:keepNext/>
        <w:rPr>
          <w:rtl/>
        </w:rPr>
      </w:pPr>
      <w:bookmarkStart w:id="321" w:name="ET_yor_6157_41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322" w:name="_ETM_Q1_918549"/>
      <w:bookmarkEnd w:id="322"/>
      <w:r>
        <w:rPr>
          <w:rFonts w:hint="cs"/>
          <w:rtl/>
        </w:rPr>
        <w:t xml:space="preserve">אף אחד פה לא מציע הצעה קבועה. </w:t>
      </w:r>
      <w:bookmarkStart w:id="323" w:name="_ETM_Q1_923010"/>
      <w:bookmarkEnd w:id="323"/>
      <w:r>
        <w:rPr>
          <w:rFonts w:hint="cs"/>
          <w:rtl/>
        </w:rPr>
        <w:t>בבקשה, סיים.</w:t>
      </w:r>
    </w:p>
    <w:p w:rsidR="00D91989" w:rsidRDefault="00D91989" w:rsidP="00D91989">
      <w:pPr>
        <w:rPr>
          <w:rtl/>
        </w:rPr>
      </w:pPr>
      <w:bookmarkStart w:id="324" w:name="_ETM_Q1_926773"/>
      <w:bookmarkStart w:id="325" w:name="_ETM_Q1_926835"/>
      <w:bookmarkStart w:id="326" w:name="_ETM_Q1_929647"/>
      <w:bookmarkEnd w:id="324"/>
      <w:bookmarkEnd w:id="325"/>
      <w:bookmarkEnd w:id="326"/>
    </w:p>
    <w:p w:rsidR="00D91989" w:rsidRDefault="00D91989" w:rsidP="00087DDC">
      <w:pPr>
        <w:pStyle w:val="af9"/>
        <w:keepNext/>
        <w:rPr>
          <w:rtl/>
        </w:rPr>
      </w:pPr>
      <w:bookmarkStart w:id="327" w:name="ET_guest_576214_42"/>
      <w:r w:rsidRPr="00087DDC">
        <w:rPr>
          <w:rStyle w:val="TagStyle"/>
          <w:rtl/>
        </w:rPr>
        <w:t xml:space="preserve"> &lt;&lt; אורח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ישי שרון: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"/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412B60">
      <w:pPr>
        <w:rPr>
          <w:rtl/>
        </w:rPr>
      </w:pPr>
      <w:bookmarkStart w:id="328" w:name="_ETM_Q1_930035"/>
      <w:bookmarkStart w:id="329" w:name="_ETM_Q1_930065"/>
      <w:bookmarkEnd w:id="328"/>
      <w:bookmarkEnd w:id="329"/>
      <w:r>
        <w:rPr>
          <w:rFonts w:hint="cs"/>
          <w:rtl/>
        </w:rPr>
        <w:t xml:space="preserve">אותו </w:t>
      </w:r>
      <w:r w:rsidR="00D91989">
        <w:rPr>
          <w:rFonts w:hint="cs"/>
          <w:rtl/>
        </w:rPr>
        <w:t>שילוב מצטבר</w:t>
      </w:r>
      <w:r>
        <w:rPr>
          <w:rFonts w:hint="cs"/>
          <w:rtl/>
        </w:rPr>
        <w:t xml:space="preserve"> של כל הפגיעות האלה</w:t>
      </w:r>
      <w:r w:rsidR="00D919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לדעתנו כן </w:t>
      </w:r>
      <w:r w:rsidR="00D91989">
        <w:rPr>
          <w:rFonts w:hint="cs"/>
          <w:rtl/>
        </w:rPr>
        <w:t>יוצר קושי ניכר ולטעמנו</w:t>
      </w:r>
      <w:r>
        <w:rPr>
          <w:rFonts w:hint="cs"/>
          <w:rtl/>
        </w:rPr>
        <w:t>,</w:t>
      </w:r>
      <w:r w:rsidR="00D91989">
        <w:rPr>
          <w:rFonts w:hint="cs"/>
          <w:rtl/>
        </w:rPr>
        <w:t xml:space="preserve"> היה ראו</w:t>
      </w:r>
      <w:r>
        <w:rPr>
          <w:rFonts w:hint="cs"/>
          <w:rtl/>
        </w:rPr>
        <w:t>י</w:t>
      </w:r>
      <w:r w:rsidR="00D91989">
        <w:rPr>
          <w:rFonts w:hint="cs"/>
          <w:rtl/>
        </w:rPr>
        <w:t xml:space="preserve"> </w:t>
      </w:r>
      <w:bookmarkStart w:id="330" w:name="_ETM_Q1_937230"/>
      <w:bookmarkEnd w:id="330"/>
      <w:r w:rsidR="00D91989">
        <w:rPr>
          <w:rFonts w:hint="cs"/>
          <w:rtl/>
        </w:rPr>
        <w:t>לחשוב ד</w:t>
      </w:r>
      <w:r>
        <w:rPr>
          <w:rFonts w:hint="cs"/>
          <w:rtl/>
        </w:rPr>
        <w:t>ו</w:t>
      </w:r>
      <w:r w:rsidR="00D91989">
        <w:rPr>
          <w:rFonts w:hint="cs"/>
          <w:rtl/>
        </w:rPr>
        <w:t xml:space="preserve">וקא על </w:t>
      </w:r>
      <w:r>
        <w:rPr>
          <w:rFonts w:hint="cs"/>
          <w:rtl/>
        </w:rPr>
        <w:t xml:space="preserve">מנגנונים </w:t>
      </w:r>
      <w:r w:rsidR="00D91989">
        <w:rPr>
          <w:rFonts w:hint="cs"/>
          <w:rtl/>
        </w:rPr>
        <w:t xml:space="preserve">שיחזקו </w:t>
      </w:r>
      <w:r>
        <w:rPr>
          <w:rFonts w:hint="cs"/>
          <w:rtl/>
        </w:rPr>
        <w:t xml:space="preserve">יותר את הביקורת השיפוטית </w:t>
      </w:r>
      <w:r w:rsidR="00D91989">
        <w:rPr>
          <w:rFonts w:hint="cs"/>
          <w:rtl/>
        </w:rPr>
        <w:t xml:space="preserve">בהליכי מעצר, למרות הקשיים החקירתיים </w:t>
      </w:r>
      <w:bookmarkStart w:id="331" w:name="_ETM_Q1_946625"/>
      <w:bookmarkEnd w:id="331"/>
      <w:r w:rsidR="00D91989">
        <w:rPr>
          <w:rFonts w:hint="cs"/>
          <w:rtl/>
        </w:rPr>
        <w:t>עדיין לטעמנו למרות שעש</w:t>
      </w:r>
      <w:r>
        <w:rPr>
          <w:rFonts w:hint="cs"/>
          <w:rtl/>
        </w:rPr>
        <w:t>ינ</w:t>
      </w:r>
      <w:r w:rsidR="00D91989">
        <w:rPr>
          <w:rFonts w:hint="cs"/>
          <w:rtl/>
        </w:rPr>
        <w:t xml:space="preserve">ו ריכוך מסוים </w:t>
      </w:r>
      <w:r>
        <w:rPr>
          <w:rFonts w:hint="cs"/>
          <w:rtl/>
        </w:rPr>
        <w:t xml:space="preserve">בתקופה של </w:t>
      </w:r>
      <w:r w:rsidR="00D91989">
        <w:rPr>
          <w:rFonts w:hint="cs"/>
          <w:rtl/>
        </w:rPr>
        <w:t>45 יום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הנוכחיות עדיין לטעמנו מעוררים קושי</w:t>
      </w:r>
      <w:r w:rsidR="00D91989">
        <w:rPr>
          <w:rFonts w:hint="cs"/>
          <w:rtl/>
        </w:rPr>
        <w:t xml:space="preserve"> בכל הקשור </w:t>
      </w:r>
      <w:bookmarkStart w:id="332" w:name="_ETM_Q1_954752"/>
      <w:bookmarkEnd w:id="332"/>
      <w:r w:rsidR="00D91989">
        <w:rPr>
          <w:rFonts w:hint="cs"/>
          <w:rtl/>
        </w:rPr>
        <w:t xml:space="preserve">למנגנון הביקורת השיפוטית </w:t>
      </w:r>
      <w:r>
        <w:rPr>
          <w:rFonts w:hint="cs"/>
          <w:rtl/>
        </w:rPr>
        <w:t xml:space="preserve">בהליכי המעצר </w:t>
      </w:r>
      <w:r w:rsidR="00D91989">
        <w:rPr>
          <w:rFonts w:hint="cs"/>
          <w:rtl/>
        </w:rPr>
        <w:t>בהינתן ה</w:t>
      </w:r>
      <w:r>
        <w:rPr>
          <w:rFonts w:hint="cs"/>
          <w:rtl/>
        </w:rPr>
        <w:t>אפקט המצטבר של שלילת נוכחות</w:t>
      </w:r>
      <w:r w:rsidR="00D91989">
        <w:rPr>
          <w:rFonts w:hint="cs"/>
          <w:rtl/>
        </w:rPr>
        <w:t xml:space="preserve"> ומניעת מפגש. זו עמדתנו העקרונית. </w:t>
      </w:r>
      <w:bookmarkStart w:id="333" w:name="_ETM_Q1_965017"/>
      <w:bookmarkEnd w:id="333"/>
      <w:r w:rsidR="00D91989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אותה </w:t>
      </w:r>
      <w:r w:rsidR="00D91989">
        <w:rPr>
          <w:rFonts w:hint="cs"/>
          <w:rtl/>
        </w:rPr>
        <w:t xml:space="preserve">בדיון הקודם </w:t>
      </w:r>
      <w:proofErr w:type="spellStart"/>
      <w:r w:rsidR="00D91989">
        <w:rPr>
          <w:rFonts w:hint="cs"/>
          <w:rtl/>
        </w:rPr>
        <w:t>ומ</w:t>
      </w:r>
      <w:r>
        <w:rPr>
          <w:rFonts w:hint="cs"/>
          <w:rtl/>
        </w:rPr>
        <w:t>מיח</w:t>
      </w:r>
      <w:proofErr w:type="spellEnd"/>
      <w:r>
        <w:rPr>
          <w:rFonts w:hint="cs"/>
          <w:rtl/>
        </w:rPr>
        <w:t xml:space="preserve"> שנמשיך לומר אותה בדיונים הבאים.</w:t>
      </w:r>
    </w:p>
    <w:p w:rsidR="00D91989" w:rsidRDefault="00D91989" w:rsidP="00D91989">
      <w:pPr>
        <w:rPr>
          <w:rtl/>
        </w:rPr>
      </w:pPr>
      <w:bookmarkStart w:id="334" w:name="_ETM_Q1_970929"/>
      <w:bookmarkStart w:id="335" w:name="_ETM_Q1_971004"/>
      <w:bookmarkEnd w:id="334"/>
      <w:bookmarkEnd w:id="335"/>
    </w:p>
    <w:p w:rsidR="00D91989" w:rsidRDefault="00D91989" w:rsidP="00087DDC">
      <w:pPr>
        <w:pStyle w:val="af6"/>
        <w:keepNext/>
        <w:rPr>
          <w:rtl/>
        </w:rPr>
      </w:pPr>
      <w:bookmarkStart w:id="336" w:name="ET_yor_6157_43"/>
      <w:r w:rsidRPr="00087DDC">
        <w:rPr>
          <w:rStyle w:val="TagStyle"/>
          <w:rtl/>
        </w:rPr>
        <w:t xml:space="preserve"> &lt;&lt; יור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412B60">
      <w:pPr>
        <w:rPr>
          <w:rtl/>
        </w:rPr>
      </w:pPr>
      <w:bookmarkStart w:id="337" w:name="_ETM_Q1_971447"/>
      <w:bookmarkEnd w:id="337"/>
      <w:r>
        <w:rPr>
          <w:rFonts w:hint="cs"/>
          <w:rtl/>
        </w:rPr>
        <w:t>לפ</w:t>
      </w:r>
      <w:r w:rsidR="00412B60">
        <w:rPr>
          <w:rFonts w:hint="cs"/>
          <w:rtl/>
        </w:rPr>
        <w:t>ני</w:t>
      </w:r>
      <w:r>
        <w:rPr>
          <w:rFonts w:hint="cs"/>
          <w:rtl/>
        </w:rPr>
        <w:t xml:space="preserve"> שנעבור לדיון החסוי </w:t>
      </w:r>
      <w:bookmarkStart w:id="338" w:name="_ETM_Q1_974499"/>
      <w:bookmarkEnd w:id="338"/>
      <w:r>
        <w:rPr>
          <w:rtl/>
        </w:rPr>
        <w:t>–</w:t>
      </w:r>
      <w:r w:rsidR="00412B6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פתוח להשתכנע בדבר</w:t>
      </w:r>
      <w:r w:rsidR="004E3D53">
        <w:rPr>
          <w:rFonts w:hint="cs"/>
          <w:rtl/>
        </w:rPr>
        <w:t>ים</w:t>
      </w:r>
      <w:r>
        <w:rPr>
          <w:rFonts w:hint="cs"/>
          <w:rtl/>
        </w:rPr>
        <w:t xml:space="preserve"> בחסוי שאי אפשר לומר פה </w:t>
      </w:r>
      <w:bookmarkStart w:id="339" w:name="_ETM_Q1_983662"/>
      <w:bookmarkEnd w:id="339"/>
      <w:r>
        <w:rPr>
          <w:rFonts w:hint="cs"/>
          <w:rtl/>
        </w:rPr>
        <w:t xml:space="preserve">אבל על פניו אני </w:t>
      </w:r>
      <w:r w:rsidR="00412B6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לא אוהב את מה שקורה פה. </w:t>
      </w:r>
      <w:bookmarkStart w:id="340" w:name="_ETM_Q1_989858"/>
      <w:bookmarkEnd w:id="340"/>
      <w:r w:rsidR="00412B60">
        <w:rPr>
          <w:rFonts w:hint="cs"/>
          <w:rtl/>
        </w:rPr>
        <w:t xml:space="preserve">אני </w:t>
      </w:r>
      <w:bookmarkStart w:id="341" w:name="_ETM_Q1_985724"/>
      <w:bookmarkEnd w:id="341"/>
      <w:r w:rsidR="00412B60">
        <w:rPr>
          <w:rFonts w:hint="cs"/>
          <w:rtl/>
        </w:rPr>
        <w:t>חושב שאחת הבעיות היא שאנו נמצאים בדין הפלילי, ו</w:t>
      </w:r>
      <w:r>
        <w:rPr>
          <w:rFonts w:hint="cs"/>
          <w:rtl/>
        </w:rPr>
        <w:t>אנחנו לא צריכים להיות שם</w:t>
      </w:r>
      <w:r w:rsidR="00412B60">
        <w:rPr>
          <w:rFonts w:hint="cs"/>
          <w:rtl/>
        </w:rPr>
        <w:t>,</w:t>
      </w:r>
      <w:r>
        <w:rPr>
          <w:rFonts w:hint="cs"/>
          <w:rtl/>
        </w:rPr>
        <w:t xml:space="preserve"> ובשנייה ש</w:t>
      </w:r>
      <w:r w:rsidR="00412B60">
        <w:rPr>
          <w:rFonts w:hint="cs"/>
          <w:rtl/>
        </w:rPr>
        <w:t>אנו</w:t>
      </w:r>
      <w:r>
        <w:rPr>
          <w:rFonts w:hint="cs"/>
          <w:rtl/>
        </w:rPr>
        <w:t xml:space="preserve"> בדין הפלילי, </w:t>
      </w:r>
      <w:r w:rsidR="00412B60">
        <w:rPr>
          <w:rFonts w:hint="cs"/>
          <w:rtl/>
        </w:rPr>
        <w:t xml:space="preserve">ובמסגרות חשיבה של הדין הפלילי, </w:t>
      </w:r>
      <w:r>
        <w:rPr>
          <w:rFonts w:hint="cs"/>
          <w:rtl/>
        </w:rPr>
        <w:t xml:space="preserve">זו </w:t>
      </w:r>
      <w:bookmarkStart w:id="342" w:name="_ETM_Q1_996204"/>
      <w:bookmarkEnd w:id="342"/>
      <w:r>
        <w:rPr>
          <w:rFonts w:hint="cs"/>
          <w:rtl/>
        </w:rPr>
        <w:t xml:space="preserve">הלא הביקורת מהסוג שאומר ישי </w:t>
      </w:r>
      <w:r w:rsidR="00412B60">
        <w:rPr>
          <w:rFonts w:hint="cs"/>
          <w:rtl/>
        </w:rPr>
        <w:t xml:space="preserve">שהיא מאוד נכונה </w:t>
      </w:r>
      <w:r>
        <w:rPr>
          <w:rFonts w:hint="cs"/>
          <w:rtl/>
        </w:rPr>
        <w:t>והולך זיה</w:t>
      </w:r>
      <w:r w:rsidR="00412B60">
        <w:rPr>
          <w:rFonts w:hint="cs"/>
          <w:rtl/>
        </w:rPr>
        <w:t>ום ההלי</w:t>
      </w:r>
      <w:r>
        <w:rPr>
          <w:rFonts w:hint="cs"/>
          <w:rtl/>
        </w:rPr>
        <w:t xml:space="preserve">ך ובמידה מסוימת </w:t>
      </w:r>
      <w:bookmarkStart w:id="343" w:name="_ETM_Q1_1005181"/>
      <w:bookmarkEnd w:id="343"/>
      <w:r>
        <w:rPr>
          <w:rFonts w:hint="cs"/>
          <w:rtl/>
        </w:rPr>
        <w:t xml:space="preserve">אנו מרגילים </w:t>
      </w:r>
      <w:r w:rsidR="00412B6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עצמנו </w:t>
      </w:r>
      <w:r w:rsidR="00412B60">
        <w:rPr>
          <w:rFonts w:hint="cs"/>
          <w:rtl/>
        </w:rPr>
        <w:t>שהדין הפלילי והזכויות</w:t>
      </w:r>
      <w:bookmarkStart w:id="344" w:name="_ETM_Q1_1006900"/>
      <w:bookmarkEnd w:id="344"/>
      <w:r w:rsidR="00412B60">
        <w:rPr>
          <w:rFonts w:hint="cs"/>
          <w:rtl/>
        </w:rPr>
        <w:t xml:space="preserve"> בהליך הפלילי </w:t>
      </w:r>
      <w:r>
        <w:rPr>
          <w:rFonts w:hint="cs"/>
          <w:rtl/>
        </w:rPr>
        <w:t>הם לא קיר, אפשר לעבור אות</w:t>
      </w:r>
      <w:bookmarkStart w:id="345" w:name="_ETM_Q1_1012184"/>
      <w:bookmarkEnd w:id="345"/>
      <w:r w:rsidR="00412B60">
        <w:rPr>
          <w:rFonts w:hint="cs"/>
          <w:rtl/>
        </w:rPr>
        <w:t>ם</w:t>
      </w:r>
      <w:r>
        <w:rPr>
          <w:rFonts w:hint="cs"/>
          <w:rtl/>
        </w:rPr>
        <w:t xml:space="preserve"> - מעל, מתחת, דרך. וזה לא נכון והמצב פה </w:t>
      </w:r>
      <w:bookmarkStart w:id="346" w:name="_ETM_Q1_1017504"/>
      <w:bookmarkEnd w:id="346"/>
      <w:r w:rsidR="00412B60">
        <w:rPr>
          <w:rFonts w:hint="cs"/>
          <w:rtl/>
        </w:rPr>
        <w:t>מעצם טבעו לא מתאים</w:t>
      </w:r>
      <w:r>
        <w:rPr>
          <w:rFonts w:hint="cs"/>
          <w:rtl/>
        </w:rPr>
        <w:t xml:space="preserve"> להליך פלילי. </w:t>
      </w:r>
      <w:r w:rsidR="00412B60">
        <w:rPr>
          <w:rFonts w:hint="cs"/>
          <w:rtl/>
        </w:rPr>
        <w:t xml:space="preserve">אחזור ואומר זאת כתקליט שבור. </w:t>
      </w:r>
      <w:r>
        <w:rPr>
          <w:rFonts w:hint="cs"/>
          <w:rtl/>
        </w:rPr>
        <w:t>לכן הוכנס ס</w:t>
      </w:r>
      <w:r w:rsidR="00412B60">
        <w:rPr>
          <w:rFonts w:hint="cs"/>
          <w:rtl/>
        </w:rPr>
        <w:t>עי</w:t>
      </w:r>
      <w:r>
        <w:rPr>
          <w:rFonts w:hint="cs"/>
          <w:rtl/>
        </w:rPr>
        <w:t xml:space="preserve">ף 9 </w:t>
      </w:r>
      <w:bookmarkStart w:id="347" w:name="_ETM_Q1_1024272"/>
      <w:bookmarkEnd w:id="347"/>
      <w:r>
        <w:rPr>
          <w:rFonts w:hint="cs"/>
          <w:rtl/>
        </w:rPr>
        <w:t xml:space="preserve">לחוק </w:t>
      </w:r>
      <w:proofErr w:type="spellStart"/>
      <w:r>
        <w:rPr>
          <w:rFonts w:hint="cs"/>
          <w:rtl/>
        </w:rPr>
        <w:t>הלב"ח</w:t>
      </w:r>
      <w:proofErr w:type="spellEnd"/>
      <w:r>
        <w:rPr>
          <w:rFonts w:hint="cs"/>
          <w:rtl/>
        </w:rPr>
        <w:t xml:space="preserve"> כדי שלא יהיו ח</w:t>
      </w:r>
      <w:r w:rsidR="00412B60">
        <w:rPr>
          <w:rFonts w:hint="cs"/>
          <w:rtl/>
        </w:rPr>
        <w:t>י</w:t>
      </w:r>
      <w:r>
        <w:rPr>
          <w:rFonts w:hint="cs"/>
          <w:rtl/>
        </w:rPr>
        <w:t>יבים להיכנס בשערי</w:t>
      </w:r>
      <w:r w:rsidR="004E3D53">
        <w:rPr>
          <w:rFonts w:hint="cs"/>
          <w:rtl/>
        </w:rPr>
        <w:t>ו</w:t>
      </w:r>
      <w:r>
        <w:rPr>
          <w:rFonts w:hint="cs"/>
          <w:rtl/>
        </w:rPr>
        <w:t xml:space="preserve"> של ההליך </w:t>
      </w:r>
      <w:bookmarkStart w:id="348" w:name="_ETM_Q1_1030315"/>
      <w:bookmarkEnd w:id="348"/>
      <w:r>
        <w:rPr>
          <w:rFonts w:hint="cs"/>
          <w:rtl/>
        </w:rPr>
        <w:t xml:space="preserve">הפלילי, </w:t>
      </w:r>
      <w:r w:rsidR="00412B60">
        <w:rPr>
          <w:rFonts w:hint="cs"/>
          <w:rtl/>
        </w:rPr>
        <w:t xml:space="preserve">ואז להגיד: </w:t>
      </w:r>
      <w:r>
        <w:rPr>
          <w:rFonts w:hint="cs"/>
          <w:rtl/>
        </w:rPr>
        <w:t xml:space="preserve">נכנסנו להליך הפלילי אבל אנחנו לא באמת </w:t>
      </w:r>
      <w:r w:rsidR="00412B60">
        <w:rPr>
          <w:rFonts w:hint="cs"/>
          <w:rtl/>
        </w:rPr>
        <w:t>ב</w:t>
      </w:r>
      <w:r>
        <w:rPr>
          <w:rFonts w:hint="cs"/>
          <w:rtl/>
        </w:rPr>
        <w:t xml:space="preserve">הליך הפלילי </w:t>
      </w:r>
      <w:bookmarkStart w:id="349" w:name="_ETM_Q1_1037012"/>
      <w:bookmarkEnd w:id="349"/>
      <w:r w:rsidR="00412B60">
        <w:rPr>
          <w:rFonts w:hint="cs"/>
          <w:rtl/>
        </w:rPr>
        <w:t xml:space="preserve">ואת אותם חששות שחוששים </w:t>
      </w:r>
      <w:r>
        <w:rPr>
          <w:rFonts w:hint="cs"/>
          <w:rtl/>
        </w:rPr>
        <w:t xml:space="preserve">בהליכים עתידיים שיהיה כך או אחרת יש בגלל שאנו מנהלים </w:t>
      </w:r>
      <w:bookmarkStart w:id="350" w:name="_ETM_Q1_1043241"/>
      <w:bookmarkEnd w:id="350"/>
      <w:r>
        <w:rPr>
          <w:rFonts w:hint="cs"/>
          <w:rtl/>
        </w:rPr>
        <w:t xml:space="preserve">הליך פלילי </w:t>
      </w:r>
      <w:r w:rsidR="00412B60">
        <w:rPr>
          <w:rFonts w:hint="cs"/>
          <w:rtl/>
        </w:rPr>
        <w:t>שאינו בהתאם לכללים הרגילים כלומר אנ</w:t>
      </w:r>
      <w:r>
        <w:rPr>
          <w:rFonts w:hint="cs"/>
          <w:rtl/>
        </w:rPr>
        <w:t>ו</w:t>
      </w:r>
      <w:r w:rsidR="00412B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מרוויחים כלום אלא רק מפסידים. </w:t>
      </w:r>
      <w:bookmarkStart w:id="351" w:name="_ETM_Q1_1050235"/>
      <w:bookmarkEnd w:id="351"/>
      <w:r w:rsidR="00412B60">
        <w:rPr>
          <w:rFonts w:hint="cs"/>
          <w:rtl/>
        </w:rPr>
        <w:t xml:space="preserve">אשאל את השאלות האלה בצורה יותר נוקבת </w:t>
      </w:r>
      <w:r>
        <w:rPr>
          <w:rFonts w:hint="cs"/>
          <w:rtl/>
        </w:rPr>
        <w:t xml:space="preserve">בדיון החסוי מתוך תקווה שאקבל תשובות קצת יותר, אני </w:t>
      </w:r>
      <w:r w:rsidR="00412B60">
        <w:rPr>
          <w:rFonts w:hint="cs"/>
          <w:rtl/>
        </w:rPr>
        <w:t xml:space="preserve">כפי שזה נראה כרגע </w:t>
      </w:r>
      <w:bookmarkStart w:id="352" w:name="_ETM_Q1_1060050"/>
      <w:bookmarkEnd w:id="352"/>
      <w:r w:rsidR="00412B60">
        <w:rPr>
          <w:rtl/>
        </w:rPr>
        <w:t>–</w:t>
      </w:r>
      <w:r w:rsidR="00412B60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</w:t>
      </w:r>
      <w:bookmarkStart w:id="353" w:name="_ETM_Q1_1056874"/>
      <w:bookmarkEnd w:id="353"/>
      <w:r>
        <w:rPr>
          <w:rFonts w:hint="cs"/>
          <w:rtl/>
        </w:rPr>
        <w:t xml:space="preserve">רוצה סיבה לאשר. אולי אשמע אחרת במיסוי. </w:t>
      </w:r>
      <w:r w:rsidR="00412B60">
        <w:rPr>
          <w:rFonts w:hint="cs"/>
          <w:rtl/>
        </w:rPr>
        <w:t xml:space="preserve">מבחינתי ומה שעשיתי את הבירור </w:t>
      </w:r>
      <w:r>
        <w:rPr>
          <w:rFonts w:hint="cs"/>
          <w:rtl/>
        </w:rPr>
        <w:t xml:space="preserve">לפני הישיבה הזו </w:t>
      </w:r>
      <w:bookmarkStart w:id="354" w:name="_ETM_Q1_1065162"/>
      <w:bookmarkEnd w:id="354"/>
      <w:r w:rsidR="00412B60">
        <w:rPr>
          <w:rFonts w:hint="cs"/>
          <w:rtl/>
        </w:rPr>
        <w:t xml:space="preserve">- </w:t>
      </w:r>
      <w:r>
        <w:rPr>
          <w:rFonts w:hint="cs"/>
          <w:rtl/>
        </w:rPr>
        <w:t>לא קרה ב-45 יום ה</w:t>
      </w:r>
      <w:r w:rsidR="00412B60">
        <w:rPr>
          <w:rFonts w:hint="cs"/>
          <w:rtl/>
        </w:rPr>
        <w:t>אחרונים מה שהיה אמור לקרות ב-45</w:t>
      </w:r>
      <w:r>
        <w:rPr>
          <w:rFonts w:hint="cs"/>
          <w:rtl/>
        </w:rPr>
        <w:t xml:space="preserve"> </w:t>
      </w:r>
      <w:bookmarkStart w:id="355" w:name="_ETM_Q1_1071321"/>
      <w:bookmarkEnd w:id="355"/>
      <w:r>
        <w:rPr>
          <w:rFonts w:hint="cs"/>
          <w:rtl/>
        </w:rPr>
        <w:t xml:space="preserve">ימים כדי לקבל </w:t>
      </w:r>
      <w:r w:rsidR="00412B60">
        <w:rPr>
          <w:rFonts w:hint="cs"/>
          <w:rtl/>
        </w:rPr>
        <w:t xml:space="preserve">פה </w:t>
      </w:r>
      <w:bookmarkStart w:id="356" w:name="_ETM_Q1_1070802"/>
      <w:bookmarkEnd w:id="356"/>
      <w:r w:rsidR="00412B60">
        <w:rPr>
          <w:rFonts w:hint="cs"/>
          <w:rtl/>
        </w:rPr>
        <w:t xml:space="preserve">עוד </w:t>
      </w:r>
      <w:r>
        <w:rPr>
          <w:rFonts w:hint="cs"/>
          <w:rtl/>
        </w:rPr>
        <w:t>הארכה</w:t>
      </w:r>
      <w:r w:rsidR="00412B60">
        <w:rPr>
          <w:rFonts w:hint="cs"/>
          <w:rtl/>
        </w:rPr>
        <w:t>, ולדעתי,</w:t>
      </w:r>
      <w:r>
        <w:rPr>
          <w:rFonts w:hint="cs"/>
          <w:rtl/>
        </w:rPr>
        <w:t xml:space="preserve"> אם ניתן את ההארכה הזו נמצא </w:t>
      </w:r>
      <w:bookmarkStart w:id="357" w:name="_ETM_Q1_1078876"/>
      <w:bookmarkEnd w:id="357"/>
      <w:r>
        <w:rPr>
          <w:rFonts w:hint="cs"/>
          <w:rtl/>
        </w:rPr>
        <w:t xml:space="preserve">עצמנו שוב ושוב באותה נקודה. </w:t>
      </w:r>
      <w:r w:rsidR="00412B60">
        <w:rPr>
          <w:rFonts w:hint="cs"/>
          <w:rtl/>
        </w:rPr>
        <w:t xml:space="preserve">ביקשתם להשמיע דברים בחסוי </w:t>
      </w:r>
      <w:r w:rsidR="00412B60">
        <w:rPr>
          <w:rtl/>
        </w:rPr>
        <w:t>–</w:t>
      </w:r>
      <w:r w:rsidR="00412B60">
        <w:rPr>
          <w:rFonts w:hint="cs"/>
          <w:rtl/>
        </w:rPr>
        <w:t xml:space="preserve"> נעבור עוד מעט לדיון חסוי. </w:t>
      </w:r>
      <w:r>
        <w:rPr>
          <w:rFonts w:hint="cs"/>
          <w:rtl/>
        </w:rPr>
        <w:t>אם נשתכנ</w:t>
      </w:r>
      <w:r w:rsidR="00412B60">
        <w:rPr>
          <w:rFonts w:hint="cs"/>
          <w:rtl/>
        </w:rPr>
        <w:t>ע</w:t>
      </w:r>
      <w:r>
        <w:rPr>
          <w:rFonts w:hint="cs"/>
          <w:rtl/>
        </w:rPr>
        <w:t xml:space="preserve"> אחרת </w:t>
      </w:r>
      <w:r>
        <w:rPr>
          <w:rtl/>
        </w:rPr>
        <w:t>–</w:t>
      </w:r>
      <w:r w:rsidR="00412B6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נשתכנע אחרת </w:t>
      </w:r>
      <w:bookmarkStart w:id="358" w:name="_ETM_Q1_1087835"/>
      <w:bookmarkEnd w:id="358"/>
      <w:r>
        <w:rPr>
          <w:rFonts w:hint="cs"/>
          <w:rtl/>
        </w:rPr>
        <w:t xml:space="preserve">אבל על פניו איני רואה איך אני מאשר את החוק </w:t>
      </w:r>
      <w:bookmarkStart w:id="359" w:name="_ETM_Q1_1092276"/>
      <w:bookmarkEnd w:id="359"/>
      <w:r>
        <w:rPr>
          <w:rFonts w:hint="cs"/>
          <w:rtl/>
        </w:rPr>
        <w:t xml:space="preserve">הזה </w:t>
      </w:r>
      <w:r w:rsidR="00412B60">
        <w:rPr>
          <w:rFonts w:hint="cs"/>
          <w:rtl/>
        </w:rPr>
        <w:t xml:space="preserve">כפי שהוא </w:t>
      </w:r>
      <w:r>
        <w:rPr>
          <w:rFonts w:hint="cs"/>
          <w:rtl/>
        </w:rPr>
        <w:t>היום.</w:t>
      </w:r>
    </w:p>
    <w:p w:rsidR="00D91989" w:rsidRDefault="00D91989" w:rsidP="00D91989">
      <w:pPr>
        <w:rPr>
          <w:rtl/>
        </w:rPr>
      </w:pPr>
      <w:bookmarkStart w:id="360" w:name="_ETM_Q1_1093989"/>
      <w:bookmarkStart w:id="361" w:name="_ETM_Q1_1094044"/>
      <w:bookmarkStart w:id="362" w:name="_ETM_Q1_1096037"/>
      <w:bookmarkEnd w:id="360"/>
      <w:bookmarkEnd w:id="361"/>
      <w:bookmarkEnd w:id="362"/>
    </w:p>
    <w:p w:rsidR="00D91989" w:rsidRDefault="00D91989" w:rsidP="00087DDC">
      <w:pPr>
        <w:pStyle w:val="a4"/>
        <w:keepNext/>
        <w:rPr>
          <w:rtl/>
        </w:rPr>
      </w:pPr>
      <w:bookmarkStart w:id="363" w:name="ET_speaker_6345_44"/>
      <w:r w:rsidRPr="00087DDC">
        <w:rPr>
          <w:rStyle w:val="TagStyle"/>
          <w:rtl/>
        </w:rPr>
        <w:t xml:space="preserve"> 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D91989">
      <w:pPr>
        <w:rPr>
          <w:rtl/>
        </w:rPr>
      </w:pPr>
      <w:bookmarkStart w:id="364" w:name="_ETM_Q1_1096488"/>
      <w:bookmarkStart w:id="365" w:name="_ETM_Q1_1096519"/>
      <w:bookmarkEnd w:id="364"/>
      <w:bookmarkEnd w:id="365"/>
      <w:r>
        <w:rPr>
          <w:rFonts w:hint="cs"/>
          <w:rtl/>
        </w:rPr>
        <w:t>לו זה היה תלוי בי הייתי מאשרת אותו</w:t>
      </w:r>
      <w:r w:rsidR="00D91989"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366" w:name="_ETM_Q1_1097938"/>
      <w:bookmarkStart w:id="367" w:name="_ETM_Q1_1097999"/>
      <w:bookmarkEnd w:id="366"/>
      <w:bookmarkEnd w:id="367"/>
    </w:p>
    <w:p w:rsidR="00D91989" w:rsidRDefault="00D91989" w:rsidP="00087DDC">
      <w:pPr>
        <w:pStyle w:val="a4"/>
        <w:keepNext/>
        <w:rPr>
          <w:rtl/>
        </w:rPr>
      </w:pPr>
      <w:bookmarkStart w:id="368" w:name="_ETM_Q1_1098074"/>
      <w:bookmarkStart w:id="369" w:name="_ETM_Q1_1098120"/>
      <w:bookmarkStart w:id="370" w:name="ET_speaker_דר_גור_בליי_60"/>
      <w:bookmarkEnd w:id="368"/>
      <w:bookmarkEnd w:id="369"/>
      <w:r w:rsidRPr="00087DDC">
        <w:rPr>
          <w:rStyle w:val="TagStyle"/>
          <w:rtl/>
        </w:rPr>
        <w:t>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ד"ר גור בליי: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bookmarkEnd w:id="370"/>
      <w:r>
        <w:rPr>
          <w:rtl/>
        </w:rPr>
        <w:t xml:space="preserve">   </w:t>
      </w:r>
    </w:p>
    <w:p w:rsidR="00D91989" w:rsidRDefault="00D91989" w:rsidP="00087DDC">
      <w:pPr>
        <w:pStyle w:val="KeepWithNext"/>
        <w:rPr>
          <w:rtl/>
        </w:rPr>
      </w:pPr>
    </w:p>
    <w:p w:rsidR="00D91989" w:rsidRDefault="00412B60" w:rsidP="00D91989">
      <w:pPr>
        <w:rPr>
          <w:rtl/>
        </w:rPr>
      </w:pPr>
      <w:bookmarkStart w:id="371" w:name="_ETM_Q1_1099043"/>
      <w:bookmarkStart w:id="372" w:name="_ETM_Q1_1099100"/>
      <w:bookmarkEnd w:id="371"/>
      <w:bookmarkEnd w:id="372"/>
      <w:r>
        <w:rPr>
          <w:rFonts w:hint="cs"/>
          <w:rtl/>
        </w:rPr>
        <w:t>אני חושב ש</w:t>
      </w:r>
      <w:r w:rsidR="00D91989">
        <w:rPr>
          <w:rFonts w:hint="cs"/>
          <w:rtl/>
        </w:rPr>
        <w:t xml:space="preserve">היו"ר דיבר על מסלול </w:t>
      </w:r>
      <w:proofErr w:type="spellStart"/>
      <w:r w:rsidR="00D91989">
        <w:rPr>
          <w:rFonts w:hint="cs"/>
          <w:rtl/>
        </w:rPr>
        <w:t>הלב"חים</w:t>
      </w:r>
      <w:proofErr w:type="spellEnd"/>
      <w:r w:rsidR="00D91989">
        <w:rPr>
          <w:rFonts w:hint="cs"/>
          <w:rtl/>
        </w:rPr>
        <w:t xml:space="preserve"> ואני מניח שתתייחסו לזה </w:t>
      </w:r>
      <w:bookmarkStart w:id="373" w:name="_ETM_Q1_1105779"/>
      <w:bookmarkEnd w:id="373"/>
      <w:r w:rsidR="00D91989">
        <w:rPr>
          <w:rFonts w:hint="cs"/>
          <w:rtl/>
        </w:rPr>
        <w:t>בדיון החסוי. היו"ר לא מסכים לכך</w:t>
      </w:r>
      <w:r>
        <w:rPr>
          <w:rFonts w:hint="cs"/>
          <w:rtl/>
        </w:rPr>
        <w:t>,</w:t>
      </w:r>
      <w:r w:rsidR="00D91989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אני חושב </w:t>
      </w:r>
      <w:r w:rsidR="00D91989">
        <w:rPr>
          <w:rFonts w:hint="cs"/>
          <w:rtl/>
        </w:rPr>
        <w:t xml:space="preserve">לכל הפחות </w:t>
      </w:r>
      <w:r>
        <w:rPr>
          <w:rFonts w:hint="cs"/>
          <w:rtl/>
        </w:rPr>
        <w:t>החוק הייעודי שדובר</w:t>
      </w:r>
      <w:bookmarkStart w:id="374" w:name="_ETM_Q1_1111940"/>
      <w:bookmarkEnd w:id="374"/>
      <w:r>
        <w:rPr>
          <w:rFonts w:hint="cs"/>
          <w:rtl/>
        </w:rPr>
        <w:t xml:space="preserve"> עליו היה אמור לתת מענה </w:t>
      </w:r>
      <w:r w:rsidR="00D91989">
        <w:rPr>
          <w:rFonts w:hint="cs"/>
          <w:rtl/>
        </w:rPr>
        <w:t xml:space="preserve">לחלק </w:t>
      </w:r>
      <w:bookmarkStart w:id="375" w:name="_ETM_Q1_1113802"/>
      <w:bookmarkEnd w:id="375"/>
      <w:r w:rsidR="00D91989">
        <w:rPr>
          <w:rFonts w:hint="cs"/>
          <w:rtl/>
        </w:rPr>
        <w:t>מהדבר</w:t>
      </w:r>
      <w:r w:rsidR="004E3D53">
        <w:rPr>
          <w:rFonts w:hint="cs"/>
          <w:rtl/>
        </w:rPr>
        <w:t>ים</w:t>
      </w:r>
      <w:r w:rsidR="00D91989">
        <w:rPr>
          <w:rFonts w:hint="cs"/>
          <w:rtl/>
        </w:rPr>
        <w:t xml:space="preserve"> שעליהם דיבר ישי שרון. הרי בסוף אנו מאריכים </w:t>
      </w:r>
      <w:proofErr w:type="spellStart"/>
      <w:r w:rsidR="00D91989">
        <w:rPr>
          <w:rFonts w:hint="cs"/>
          <w:rtl/>
        </w:rPr>
        <w:t>תקש"ח</w:t>
      </w:r>
      <w:proofErr w:type="spellEnd"/>
      <w:r w:rsidR="00D91989">
        <w:rPr>
          <w:rFonts w:hint="cs"/>
          <w:rtl/>
        </w:rPr>
        <w:t xml:space="preserve"> </w:t>
      </w:r>
      <w:bookmarkStart w:id="376" w:name="_ETM_Q1_1121275"/>
      <w:bookmarkEnd w:id="376"/>
      <w:r>
        <w:rPr>
          <w:rFonts w:hint="cs"/>
          <w:rtl/>
        </w:rPr>
        <w:t xml:space="preserve">שיש בו בעיה עם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</w:t>
      </w:r>
      <w:bookmarkStart w:id="377" w:name="_ETM_Q1_1119913"/>
      <w:bookmarkEnd w:id="377"/>
      <w:r>
        <w:rPr>
          <w:rFonts w:hint="cs"/>
          <w:rtl/>
        </w:rPr>
        <w:t xml:space="preserve">של זכויות, </w:t>
      </w:r>
      <w:r w:rsidR="00D91989">
        <w:rPr>
          <w:rFonts w:hint="cs"/>
          <w:rtl/>
        </w:rPr>
        <w:t>והדבר</w:t>
      </w:r>
      <w:r w:rsidR="004E3D53">
        <w:rPr>
          <w:rFonts w:hint="cs"/>
          <w:rtl/>
        </w:rPr>
        <w:t>ים</w:t>
      </w:r>
      <w:r w:rsidR="00D91989">
        <w:rPr>
          <w:rFonts w:hint="cs"/>
          <w:rtl/>
        </w:rPr>
        <w:t xml:space="preserve"> האלה היו אמורים לקבל מענה.</w:t>
      </w:r>
    </w:p>
    <w:p w:rsidR="00D91989" w:rsidRDefault="00D91989" w:rsidP="00D91989">
      <w:pPr>
        <w:rPr>
          <w:rtl/>
        </w:rPr>
      </w:pPr>
      <w:bookmarkStart w:id="378" w:name="_ETM_Q1_1125409"/>
      <w:bookmarkStart w:id="379" w:name="_ETM_Q1_1125468"/>
      <w:bookmarkEnd w:id="378"/>
      <w:bookmarkEnd w:id="379"/>
    </w:p>
    <w:p w:rsidR="00D91989" w:rsidRDefault="00D91989" w:rsidP="00087DDC">
      <w:pPr>
        <w:pStyle w:val="-"/>
        <w:keepNext/>
        <w:rPr>
          <w:rtl/>
        </w:rPr>
      </w:pPr>
      <w:bookmarkStart w:id="380" w:name="ET_speakercontinue_6345_45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D91989" w:rsidRDefault="00D91989" w:rsidP="00087DDC">
      <w:pPr>
        <w:pStyle w:val="KeepWithNext"/>
        <w:rPr>
          <w:rtl/>
        </w:rPr>
      </w:pPr>
    </w:p>
    <w:p w:rsidR="00D91989" w:rsidRDefault="00D91989" w:rsidP="00D91989">
      <w:pPr>
        <w:rPr>
          <w:rtl/>
        </w:rPr>
      </w:pPr>
      <w:bookmarkStart w:id="381" w:name="_ETM_Q1_1125924"/>
      <w:bookmarkEnd w:id="381"/>
      <w:r>
        <w:rPr>
          <w:rFonts w:hint="cs"/>
          <w:rtl/>
        </w:rPr>
        <w:t>אין שום בעיה</w:t>
      </w:r>
      <w:r w:rsidR="00412B60">
        <w:rPr>
          <w:rFonts w:hint="cs"/>
          <w:rtl/>
        </w:rPr>
        <w:t xml:space="preserve"> עם </w:t>
      </w:r>
      <w:proofErr w:type="spellStart"/>
      <w:r w:rsidR="00412B60">
        <w:rPr>
          <w:rFonts w:hint="cs"/>
          <w:rtl/>
        </w:rPr>
        <w:t>איזונים</w:t>
      </w:r>
      <w:proofErr w:type="spellEnd"/>
      <w:r w:rsidR="00412B60">
        <w:rPr>
          <w:rFonts w:hint="cs"/>
          <w:rtl/>
        </w:rPr>
        <w:t xml:space="preserve"> של זכויות כי אתה </w:t>
      </w:r>
      <w:bookmarkStart w:id="382" w:name="_ETM_Q1_1124721"/>
      <w:bookmarkEnd w:id="382"/>
      <w:r w:rsidR="00412B60">
        <w:rPr>
          <w:rFonts w:hint="cs"/>
          <w:rtl/>
        </w:rPr>
        <w:t xml:space="preserve">בזמן מלחמה </w:t>
      </w:r>
      <w:r w:rsidR="00412B60">
        <w:rPr>
          <w:rtl/>
        </w:rPr>
        <w:t>–</w:t>
      </w:r>
      <w:r w:rsidR="00412B60">
        <w:rPr>
          <w:rFonts w:hint="cs"/>
          <w:rtl/>
        </w:rPr>
        <w:t xml:space="preserve"> </w:t>
      </w:r>
      <w:proofErr w:type="spellStart"/>
      <w:r w:rsidR="00412B60">
        <w:rPr>
          <w:rFonts w:hint="cs"/>
          <w:rtl/>
        </w:rPr>
        <w:t>האיזונים</w:t>
      </w:r>
      <w:proofErr w:type="spellEnd"/>
      <w:r w:rsidR="00412B60">
        <w:rPr>
          <w:rFonts w:hint="cs"/>
          <w:rtl/>
        </w:rPr>
        <w:t xml:space="preserve"> משתנים</w:t>
      </w:r>
      <w:r>
        <w:rPr>
          <w:rFonts w:hint="cs"/>
          <w:rtl/>
        </w:rPr>
        <w:t>.</w:t>
      </w:r>
    </w:p>
    <w:p w:rsidR="00D91989" w:rsidRDefault="00D91989" w:rsidP="00D91989">
      <w:pPr>
        <w:rPr>
          <w:rtl/>
        </w:rPr>
      </w:pPr>
      <w:bookmarkStart w:id="383" w:name="_ETM_Q1_1128658"/>
      <w:bookmarkStart w:id="384" w:name="_ETM_Q1_1128718"/>
      <w:bookmarkEnd w:id="383"/>
      <w:bookmarkEnd w:id="384"/>
    </w:p>
    <w:p w:rsidR="00D91989" w:rsidRDefault="00D91989" w:rsidP="00087DDC">
      <w:pPr>
        <w:pStyle w:val="a4"/>
        <w:keepNext/>
        <w:rPr>
          <w:rtl/>
        </w:rPr>
      </w:pPr>
      <w:bookmarkStart w:id="385" w:name="_ETM_Q1_1128928"/>
      <w:bookmarkStart w:id="386" w:name="_ETM_Q1_1128995"/>
      <w:bookmarkStart w:id="387" w:name="ET_speaker_דר_גור_בליי_61"/>
      <w:bookmarkEnd w:id="385"/>
      <w:bookmarkEnd w:id="386"/>
      <w:r w:rsidRPr="00087DDC">
        <w:rPr>
          <w:rStyle w:val="TagStyle"/>
          <w:rtl/>
        </w:rPr>
        <w:lastRenderedPageBreak/>
        <w:t>&lt;&lt; דובר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ד"ר גור בליי: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bookmarkEnd w:id="387"/>
      <w:r>
        <w:rPr>
          <w:rtl/>
        </w:rPr>
        <w:t xml:space="preserve">   </w:t>
      </w:r>
    </w:p>
    <w:p w:rsidR="00D91989" w:rsidRDefault="00D91989" w:rsidP="00087DDC">
      <w:pPr>
        <w:pStyle w:val="KeepWithNext"/>
        <w:rPr>
          <w:rtl/>
          <w:lang w:eastAsia="he-IL"/>
        </w:rPr>
      </w:pPr>
      <w:bookmarkStart w:id="388" w:name="_ETM_Q1_1132572"/>
      <w:bookmarkStart w:id="389" w:name="_ETM_Q1_1132637"/>
      <w:bookmarkEnd w:id="388"/>
      <w:bookmarkEnd w:id="389"/>
    </w:p>
    <w:p w:rsidR="00D91989" w:rsidRDefault="00412B60" w:rsidP="00412B60">
      <w:pPr>
        <w:rPr>
          <w:rtl/>
          <w:lang w:eastAsia="he-IL"/>
        </w:rPr>
      </w:pPr>
      <w:bookmarkStart w:id="390" w:name="_ETM_Q1_1132725"/>
      <w:bookmarkStart w:id="391" w:name="_ETM_Q1_1132778"/>
      <w:bookmarkEnd w:id="390"/>
      <w:bookmarkEnd w:id="391"/>
      <w:r>
        <w:rPr>
          <w:rFonts w:hint="cs"/>
          <w:rtl/>
          <w:lang w:eastAsia="he-IL"/>
        </w:rPr>
        <w:t xml:space="preserve">בהחלט, </w:t>
      </w:r>
      <w:r w:rsidR="00D91989">
        <w:rPr>
          <w:rFonts w:hint="cs"/>
          <w:rtl/>
          <w:lang w:eastAsia="he-IL"/>
        </w:rPr>
        <w:t xml:space="preserve">הם צריכים </w:t>
      </w:r>
      <w:bookmarkStart w:id="392" w:name="_ETM_Q1_1134680"/>
      <w:bookmarkEnd w:id="392"/>
      <w:r w:rsidR="00D91989">
        <w:rPr>
          <w:rFonts w:hint="cs"/>
          <w:rtl/>
          <w:lang w:eastAsia="he-IL"/>
        </w:rPr>
        <w:t xml:space="preserve">להיות שונים אבל החוק </w:t>
      </w:r>
      <w:r>
        <w:rPr>
          <w:rFonts w:hint="cs"/>
          <w:rtl/>
          <w:lang w:eastAsia="he-IL"/>
        </w:rPr>
        <w:t>הייעודי היה</w:t>
      </w:r>
      <w:r w:rsidR="00D91989">
        <w:rPr>
          <w:rFonts w:hint="cs"/>
          <w:rtl/>
          <w:lang w:eastAsia="he-IL"/>
        </w:rPr>
        <w:t xml:space="preserve"> אמור ליצור תמהיל טוב </w:t>
      </w:r>
      <w:bookmarkStart w:id="393" w:name="_ETM_Q1_1142691"/>
      <w:bookmarkEnd w:id="393"/>
      <w:r w:rsidR="00D91989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, לפחות מה שדובר עליו, גם מבחינת מניעת ייצור- - </w:t>
      </w:r>
    </w:p>
    <w:p w:rsidR="00D91989" w:rsidRDefault="00D91989" w:rsidP="00D91989">
      <w:pPr>
        <w:rPr>
          <w:rtl/>
          <w:lang w:eastAsia="he-IL"/>
        </w:rPr>
      </w:pPr>
      <w:bookmarkStart w:id="394" w:name="_ETM_Q1_1143781"/>
      <w:bookmarkStart w:id="395" w:name="_ETM_Q1_1143847"/>
      <w:bookmarkEnd w:id="394"/>
      <w:bookmarkEnd w:id="395"/>
    </w:p>
    <w:p w:rsidR="00D91989" w:rsidRDefault="00D91989" w:rsidP="00087DDC">
      <w:pPr>
        <w:pStyle w:val="-"/>
        <w:keepNext/>
        <w:rPr>
          <w:rtl/>
        </w:rPr>
      </w:pPr>
      <w:bookmarkStart w:id="396" w:name="ET_speakercontinue_6345_46"/>
      <w:r w:rsidRPr="00087DDC">
        <w:rPr>
          <w:rStyle w:val="TagStyle"/>
          <w:rtl/>
        </w:rPr>
        <w:t xml:space="preserve"> &lt;&lt; דובר_המשך &gt;&gt;</w:t>
      </w:r>
      <w:r w:rsidRPr="00D9198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91989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"/>
    </w:p>
    <w:p w:rsidR="00D91989" w:rsidRDefault="00D91989" w:rsidP="00087DDC">
      <w:pPr>
        <w:pStyle w:val="KeepWithNext"/>
        <w:rPr>
          <w:rtl/>
          <w:lang w:eastAsia="he-IL"/>
        </w:rPr>
      </w:pPr>
    </w:p>
    <w:p w:rsidR="00D91989" w:rsidRDefault="00D91989" w:rsidP="00412B60">
      <w:pPr>
        <w:rPr>
          <w:rtl/>
          <w:lang w:eastAsia="he-IL"/>
        </w:rPr>
      </w:pPr>
      <w:bookmarkStart w:id="397" w:name="_ETM_Q1_1144316"/>
      <w:bookmarkEnd w:id="397"/>
      <w:r>
        <w:rPr>
          <w:rFonts w:hint="cs"/>
          <w:rtl/>
          <w:lang w:eastAsia="he-IL"/>
        </w:rPr>
        <w:t>אני באמת תוהה</w:t>
      </w:r>
      <w:r w:rsidR="00412B6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4D302A">
        <w:rPr>
          <w:rFonts w:hint="cs"/>
          <w:rtl/>
          <w:lang w:eastAsia="he-IL"/>
        </w:rPr>
        <w:t xml:space="preserve">אני מבינה מה שהיו"ר אומר וגם מה </w:t>
      </w:r>
      <w:bookmarkStart w:id="398" w:name="_ETM_Q1_1163349"/>
      <w:bookmarkEnd w:id="398"/>
      <w:r w:rsidR="004D302A">
        <w:rPr>
          <w:rFonts w:hint="cs"/>
          <w:rtl/>
          <w:lang w:eastAsia="he-IL"/>
        </w:rPr>
        <w:t xml:space="preserve">שאתה  אומר ד"ר גור. אני מסתכלת על זה אחרת. </w:t>
      </w:r>
      <w:bookmarkStart w:id="399" w:name="_ETM_Q1_1168904"/>
      <w:bookmarkEnd w:id="399"/>
      <w:r w:rsidR="00412B60">
        <w:rPr>
          <w:rFonts w:hint="cs"/>
          <w:rtl/>
          <w:lang w:eastAsia="he-IL"/>
        </w:rPr>
        <w:t xml:space="preserve">אני במלחמה, הניתוח שלי את הדברים הוא ניתוח של מלחמה, </w:t>
      </w:r>
      <w:r w:rsidR="004D302A">
        <w:rPr>
          <w:rFonts w:hint="cs"/>
          <w:rtl/>
          <w:lang w:eastAsia="he-IL"/>
        </w:rPr>
        <w:t xml:space="preserve">והלא ניתוח של </w:t>
      </w:r>
      <w:r w:rsidR="00412B60">
        <w:rPr>
          <w:rFonts w:hint="cs"/>
          <w:rtl/>
          <w:lang w:eastAsia="he-IL"/>
        </w:rPr>
        <w:t>ה</w:t>
      </w:r>
      <w:r w:rsidR="004D302A">
        <w:rPr>
          <w:rFonts w:hint="cs"/>
          <w:rtl/>
          <w:lang w:eastAsia="he-IL"/>
        </w:rPr>
        <w:t>הליך הפלילי.</w:t>
      </w:r>
    </w:p>
    <w:p w:rsidR="004D302A" w:rsidRDefault="004D302A" w:rsidP="00D91989">
      <w:pPr>
        <w:rPr>
          <w:rtl/>
          <w:lang w:eastAsia="he-IL"/>
        </w:rPr>
      </w:pPr>
      <w:bookmarkStart w:id="400" w:name="_ETM_Q1_1173842"/>
      <w:bookmarkStart w:id="401" w:name="_ETM_Q1_1173899"/>
      <w:bookmarkEnd w:id="400"/>
      <w:bookmarkEnd w:id="401"/>
    </w:p>
    <w:p w:rsidR="004D302A" w:rsidRDefault="004D302A" w:rsidP="00087DDC">
      <w:pPr>
        <w:pStyle w:val="af6"/>
        <w:keepNext/>
        <w:rPr>
          <w:rtl/>
        </w:rPr>
      </w:pPr>
      <w:bookmarkStart w:id="402" w:name="ET_yor_6157_47"/>
      <w:r w:rsidRPr="00087DDC">
        <w:rPr>
          <w:rStyle w:val="TagStyle"/>
          <w:rtl/>
        </w:rPr>
        <w:t xml:space="preserve"> &lt;&lt; יור &gt;&gt;</w:t>
      </w:r>
      <w:r w:rsidRPr="004D30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2A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4D302A" w:rsidRDefault="004D302A" w:rsidP="00087DDC">
      <w:pPr>
        <w:pStyle w:val="KeepWithNext"/>
        <w:rPr>
          <w:rtl/>
          <w:lang w:eastAsia="he-IL"/>
        </w:rPr>
      </w:pPr>
    </w:p>
    <w:p w:rsidR="004D302A" w:rsidRDefault="004D302A" w:rsidP="004D302A">
      <w:pPr>
        <w:rPr>
          <w:rtl/>
          <w:lang w:eastAsia="he-IL"/>
        </w:rPr>
      </w:pPr>
      <w:bookmarkStart w:id="403" w:name="_ETM_Q1_1174387"/>
      <w:bookmarkEnd w:id="403"/>
      <w:r>
        <w:rPr>
          <w:rFonts w:hint="cs"/>
          <w:rtl/>
          <w:lang w:eastAsia="he-IL"/>
        </w:rPr>
        <w:t xml:space="preserve">זה אין מחלוקת אבל אנחנו </w:t>
      </w:r>
      <w:bookmarkStart w:id="404" w:name="_ETM_Q1_1177378"/>
      <w:bookmarkEnd w:id="404"/>
      <w:r>
        <w:rPr>
          <w:rFonts w:hint="cs"/>
          <w:rtl/>
          <w:lang w:eastAsia="he-IL"/>
        </w:rPr>
        <w:t>הולכים עם ומרגישים בלי.</w:t>
      </w:r>
    </w:p>
    <w:p w:rsidR="004D302A" w:rsidRDefault="004D302A" w:rsidP="004D302A">
      <w:pPr>
        <w:rPr>
          <w:rtl/>
          <w:lang w:eastAsia="he-IL"/>
        </w:rPr>
      </w:pPr>
      <w:bookmarkStart w:id="405" w:name="_ETM_Q1_1182401"/>
      <w:bookmarkStart w:id="406" w:name="_ETM_Q1_1182462"/>
      <w:bookmarkEnd w:id="405"/>
      <w:bookmarkEnd w:id="406"/>
    </w:p>
    <w:p w:rsidR="004D302A" w:rsidRDefault="004D302A" w:rsidP="00087DDC">
      <w:pPr>
        <w:pStyle w:val="-"/>
        <w:keepNext/>
        <w:rPr>
          <w:rtl/>
        </w:rPr>
      </w:pPr>
      <w:bookmarkStart w:id="407" w:name="ET_speakercontinue_6345_48"/>
      <w:r w:rsidRPr="00087DDC">
        <w:rPr>
          <w:rStyle w:val="TagStyle"/>
          <w:rtl/>
        </w:rPr>
        <w:t xml:space="preserve"> &lt;&lt; דובר_המשך &gt;&gt;</w:t>
      </w:r>
      <w:r w:rsidRPr="004D302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D302A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4D302A" w:rsidRDefault="004D302A" w:rsidP="00087DDC">
      <w:pPr>
        <w:pStyle w:val="KeepWithNext"/>
        <w:rPr>
          <w:rtl/>
          <w:lang w:eastAsia="he-IL"/>
        </w:rPr>
      </w:pPr>
    </w:p>
    <w:p w:rsidR="004D302A" w:rsidRDefault="00412B60" w:rsidP="00412B60">
      <w:pPr>
        <w:rPr>
          <w:rtl/>
          <w:lang w:eastAsia="he-IL"/>
        </w:rPr>
      </w:pPr>
      <w:bookmarkStart w:id="408" w:name="_ETM_Q1_1183104"/>
      <w:bookmarkEnd w:id="408"/>
      <w:r>
        <w:rPr>
          <w:rFonts w:hint="cs"/>
          <w:rtl/>
          <w:lang w:eastAsia="he-IL"/>
        </w:rPr>
        <w:t xml:space="preserve">אדרבא, ואני מזהירה את עצמי, קר </w:t>
      </w:r>
      <w:r w:rsidR="004D302A">
        <w:rPr>
          <w:rFonts w:hint="cs"/>
          <w:rtl/>
          <w:lang w:eastAsia="he-IL"/>
        </w:rPr>
        <w:t>טוב בעיני</w:t>
      </w:r>
      <w:r>
        <w:rPr>
          <w:rFonts w:hint="cs"/>
          <w:rtl/>
          <w:lang w:eastAsia="he-IL"/>
        </w:rPr>
        <w:t>י</w:t>
      </w:r>
      <w:r w:rsidR="004D302A">
        <w:rPr>
          <w:rFonts w:hint="cs"/>
          <w:rtl/>
          <w:lang w:eastAsia="he-IL"/>
        </w:rPr>
        <w:t xml:space="preserve"> שההליכים הפליליים כן </w:t>
      </w:r>
      <w:r>
        <w:rPr>
          <w:rFonts w:hint="cs"/>
          <w:rtl/>
          <w:lang w:eastAsia="he-IL"/>
        </w:rPr>
        <w:t>נ</w:t>
      </w:r>
      <w:r w:rsidR="004D302A">
        <w:rPr>
          <w:rFonts w:hint="cs"/>
          <w:rtl/>
          <w:lang w:eastAsia="he-IL"/>
        </w:rPr>
        <w:t xml:space="preserve">לקחים </w:t>
      </w:r>
      <w:r>
        <w:rPr>
          <w:rFonts w:hint="cs"/>
          <w:rtl/>
          <w:lang w:eastAsia="he-IL"/>
        </w:rPr>
        <w:t xml:space="preserve">פה </w:t>
      </w:r>
      <w:r w:rsidR="004D302A">
        <w:rPr>
          <w:rFonts w:hint="cs"/>
          <w:rtl/>
          <w:lang w:eastAsia="he-IL"/>
        </w:rPr>
        <w:t xml:space="preserve">בחשבון </w:t>
      </w:r>
      <w:bookmarkStart w:id="409" w:name="_ETM_Q1_1188417"/>
      <w:bookmarkEnd w:id="409"/>
      <w:r>
        <w:rPr>
          <w:rFonts w:hint="cs"/>
          <w:rtl/>
          <w:lang w:eastAsia="he-IL"/>
        </w:rPr>
        <w:t xml:space="preserve">וטוב ששופטי ישראל </w:t>
      </w:r>
      <w:r w:rsidR="004D302A">
        <w:rPr>
          <w:rFonts w:hint="cs"/>
          <w:rtl/>
          <w:lang w:eastAsia="he-IL"/>
        </w:rPr>
        <w:t xml:space="preserve">שוטפים את עיניהם בצורה זו או אחרת על הראיות, על </w:t>
      </w:r>
      <w:bookmarkStart w:id="410" w:name="_ETM_Q1_1195035"/>
      <w:bookmarkEnd w:id="410"/>
      <w:r w:rsidR="004D302A">
        <w:rPr>
          <w:rFonts w:hint="cs"/>
          <w:rtl/>
          <w:lang w:eastAsia="he-IL"/>
        </w:rPr>
        <w:t xml:space="preserve">החשדות, </w:t>
      </w:r>
      <w:r>
        <w:rPr>
          <w:rFonts w:hint="cs"/>
          <w:rtl/>
          <w:lang w:eastAsia="he-IL"/>
        </w:rPr>
        <w:t xml:space="preserve">על מה שעומד בבסיסי המעצר. זה שונה בחוק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, </w:t>
      </w:r>
      <w:r w:rsidR="004D302A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מ</w:t>
      </w:r>
      <w:r w:rsidR="004D302A">
        <w:rPr>
          <w:rFonts w:hint="cs"/>
          <w:rtl/>
          <w:lang w:eastAsia="he-IL"/>
        </w:rPr>
        <w:t>בין יבין. יותר</w:t>
      </w:r>
      <w:r>
        <w:rPr>
          <w:rFonts w:hint="cs"/>
          <w:rtl/>
          <w:lang w:eastAsia="he-IL"/>
        </w:rPr>
        <w:t xml:space="preserve"> </w:t>
      </w:r>
      <w:bookmarkStart w:id="411" w:name="_ETM_Q1_1200621"/>
      <w:bookmarkEnd w:id="411"/>
      <w:r w:rsidR="004D302A">
        <w:rPr>
          <w:rFonts w:hint="cs"/>
          <w:rtl/>
          <w:lang w:eastAsia="he-IL"/>
        </w:rPr>
        <w:t xml:space="preserve">מזה לא ארחיב. לכן אני בעד זה </w:t>
      </w:r>
      <w:bookmarkStart w:id="412" w:name="_ETM_Q1_1201524"/>
      <w:bookmarkEnd w:id="412"/>
      <w:r w:rsidR="004D302A">
        <w:rPr>
          <w:rFonts w:hint="cs"/>
          <w:rtl/>
          <w:lang w:eastAsia="he-IL"/>
        </w:rPr>
        <w:t>ואצביע לזה כמו שזה.</w:t>
      </w:r>
    </w:p>
    <w:p w:rsidR="004D302A" w:rsidRDefault="004D302A" w:rsidP="004D302A">
      <w:pPr>
        <w:rPr>
          <w:rtl/>
          <w:lang w:eastAsia="he-IL"/>
        </w:rPr>
      </w:pPr>
      <w:bookmarkStart w:id="413" w:name="_ETM_Q1_1205755"/>
      <w:bookmarkStart w:id="414" w:name="_ETM_Q1_1205817"/>
      <w:bookmarkEnd w:id="413"/>
      <w:bookmarkEnd w:id="414"/>
    </w:p>
    <w:p w:rsidR="004D302A" w:rsidRDefault="004D302A" w:rsidP="00087DDC">
      <w:pPr>
        <w:pStyle w:val="af6"/>
        <w:keepNext/>
        <w:rPr>
          <w:rtl/>
        </w:rPr>
      </w:pPr>
      <w:bookmarkStart w:id="415" w:name="ET_yor_6157_49"/>
      <w:r w:rsidRPr="00087DDC">
        <w:rPr>
          <w:rStyle w:val="TagStyle"/>
          <w:rtl/>
        </w:rPr>
        <w:t xml:space="preserve"> &lt;&lt; יור &gt;&gt;</w:t>
      </w:r>
      <w:r w:rsidRPr="004D30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2A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4D302A" w:rsidRDefault="004D302A" w:rsidP="00087DDC">
      <w:pPr>
        <w:pStyle w:val="KeepWithNext"/>
        <w:rPr>
          <w:rtl/>
          <w:lang w:eastAsia="he-IL"/>
        </w:rPr>
      </w:pPr>
    </w:p>
    <w:p w:rsidR="004D302A" w:rsidRDefault="00412B60" w:rsidP="004D302A">
      <w:pPr>
        <w:rPr>
          <w:rtl/>
          <w:lang w:eastAsia="he-IL"/>
        </w:rPr>
      </w:pPr>
      <w:bookmarkStart w:id="416" w:name="_ETM_Q1_1206330"/>
      <w:bookmarkEnd w:id="416"/>
      <w:r>
        <w:rPr>
          <w:rFonts w:hint="cs"/>
          <w:rtl/>
          <w:lang w:eastAsia="he-IL"/>
        </w:rPr>
        <w:t xml:space="preserve">ב-10:00 נהיה בחדר חוץ וביטחון לדיון חסוי </w:t>
      </w:r>
      <w:r w:rsidR="004D302A">
        <w:rPr>
          <w:rFonts w:hint="cs"/>
          <w:rtl/>
          <w:lang w:eastAsia="he-IL"/>
        </w:rPr>
        <w:t xml:space="preserve">לשמוע את הדברים. תודה רבה. רק נציגי </w:t>
      </w:r>
      <w:bookmarkStart w:id="417" w:name="_ETM_Q1_1220148"/>
      <w:bookmarkEnd w:id="417"/>
      <w:r w:rsidR="004D302A">
        <w:rPr>
          <w:rFonts w:hint="cs"/>
          <w:rtl/>
          <w:lang w:eastAsia="he-IL"/>
        </w:rPr>
        <w:t xml:space="preserve">משרדי ממשלה וח"כים. </w:t>
      </w:r>
    </w:p>
    <w:p w:rsidR="004E3D53" w:rsidRDefault="004E3D53" w:rsidP="004D302A">
      <w:pPr>
        <w:rPr>
          <w:rtl/>
          <w:lang w:eastAsia="he-IL"/>
        </w:rPr>
      </w:pPr>
    </w:p>
    <w:p w:rsidR="006956D1" w:rsidRDefault="006956D1" w:rsidP="00087DDC">
      <w:pPr>
        <w:pStyle w:val="afa"/>
        <w:keepNext/>
        <w:rPr>
          <w:rtl/>
          <w:lang w:eastAsia="he-IL"/>
        </w:rPr>
      </w:pPr>
      <w:bookmarkStart w:id="418" w:name="ET_meetingbreak_50"/>
      <w:r w:rsidRPr="00087DDC">
        <w:rPr>
          <w:rStyle w:val="TagStyle"/>
          <w:rtl/>
        </w:rPr>
        <w:t xml:space="preserve"> &lt;&lt; הפסקה &gt;&gt;</w:t>
      </w:r>
      <w:r w:rsidRPr="006956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11:21.)</w:t>
      </w:r>
      <w:r w:rsidRPr="006956D1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18"/>
    </w:p>
    <w:p w:rsidR="006956D1" w:rsidRDefault="006956D1" w:rsidP="00087DDC">
      <w:pPr>
        <w:pStyle w:val="KeepWithNext"/>
        <w:rPr>
          <w:rtl/>
          <w:lang w:eastAsia="he-IL"/>
        </w:rPr>
      </w:pPr>
    </w:p>
    <w:p w:rsidR="006956D1" w:rsidRDefault="006956D1" w:rsidP="006956D1">
      <w:pPr>
        <w:rPr>
          <w:lang w:eastAsia="he-IL"/>
        </w:rPr>
      </w:pPr>
    </w:p>
    <w:p w:rsidR="006956D1" w:rsidRDefault="006956D1" w:rsidP="00087DDC">
      <w:pPr>
        <w:pStyle w:val="af6"/>
        <w:keepNext/>
        <w:rPr>
          <w:rtl/>
        </w:rPr>
      </w:pPr>
      <w:bookmarkStart w:id="419" w:name="ET_yor_6157_51"/>
      <w:r w:rsidRPr="00087DDC">
        <w:rPr>
          <w:rStyle w:val="TagStyle"/>
          <w:rtl/>
        </w:rPr>
        <w:t xml:space="preserve"> &lt;&lt; </w:t>
      </w:r>
      <w:proofErr w:type="spellStart"/>
      <w:r w:rsidRPr="00087DDC">
        <w:rPr>
          <w:rStyle w:val="TagStyle"/>
          <w:rtl/>
        </w:rPr>
        <w:t>יור</w:t>
      </w:r>
      <w:proofErr w:type="spellEnd"/>
      <w:r w:rsidRPr="00087DDC">
        <w:rPr>
          <w:rStyle w:val="TagStyle"/>
          <w:rtl/>
        </w:rPr>
        <w:t xml:space="preserve"> &gt;&gt;</w:t>
      </w:r>
      <w:r w:rsidRPr="006956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56D1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6956D1" w:rsidRDefault="006956D1" w:rsidP="00087DDC">
      <w:pPr>
        <w:pStyle w:val="KeepWithNext"/>
        <w:rPr>
          <w:rtl/>
          <w:lang w:eastAsia="he-IL"/>
        </w:rPr>
      </w:pPr>
    </w:p>
    <w:p w:rsidR="006956D1" w:rsidRDefault="006956D1" w:rsidP="00695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6956D1" w:rsidRDefault="006956D1" w:rsidP="006956D1">
      <w:pPr>
        <w:rPr>
          <w:rtl/>
          <w:lang w:eastAsia="he-IL"/>
        </w:rPr>
      </w:pPr>
    </w:p>
    <w:p w:rsidR="006956D1" w:rsidRDefault="002F01B0" w:rsidP="008F745A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חזרנו אחרי דיון חסוי. בדרך הטבע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6A5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את </w:t>
      </w:r>
      <w:bookmarkStart w:id="420" w:name="_ETM_Q1_131507"/>
      <w:bookmarkEnd w:id="420"/>
      <w:r>
        <w:rPr>
          <w:rFonts w:hint="cs"/>
          <w:rtl/>
          <w:lang w:eastAsia="he-IL"/>
        </w:rPr>
        <w:t>הדברים שנאמרו בדי</w:t>
      </w:r>
      <w:r w:rsidR="008F745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החסוי איני יכול ו</w:t>
      </w:r>
      <w:r w:rsidR="000E6A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לומר בהליך הגלוי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1" w:name="_ETM_Q1_140521"/>
      <w:bookmarkEnd w:id="421"/>
      <w:r>
        <w:rPr>
          <w:rFonts w:hint="cs"/>
          <w:rtl/>
          <w:lang w:eastAsia="he-IL"/>
        </w:rPr>
        <w:t>אך אומר בינתי</w:t>
      </w:r>
      <w:r w:rsidR="008F74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F745A">
        <w:rPr>
          <w:rFonts w:hint="cs"/>
          <w:rtl/>
          <w:lang w:eastAsia="he-IL"/>
        </w:rPr>
        <w:t xml:space="preserve"> את המסקנות שלי, ש</w:t>
      </w:r>
      <w:r w:rsidR="000E6A54">
        <w:rPr>
          <w:rFonts w:hint="cs"/>
          <w:rtl/>
          <w:lang w:eastAsia="he-IL"/>
        </w:rPr>
        <w:t xml:space="preserve">הן </w:t>
      </w:r>
      <w:r w:rsidR="008F745A">
        <w:rPr>
          <w:rFonts w:hint="cs"/>
          <w:rtl/>
          <w:lang w:eastAsia="he-IL"/>
        </w:rPr>
        <w:t>נובעות ממה שי</w:t>
      </w:r>
      <w:r>
        <w:rPr>
          <w:rFonts w:hint="cs"/>
          <w:rtl/>
          <w:lang w:eastAsia="he-IL"/>
        </w:rPr>
        <w:t xml:space="preserve">דעתי לפני </w:t>
      </w:r>
      <w:bookmarkStart w:id="422" w:name="_ETM_Q1_150202"/>
      <w:bookmarkEnd w:id="422"/>
      <w:r>
        <w:rPr>
          <w:rFonts w:hint="cs"/>
          <w:rtl/>
          <w:lang w:eastAsia="he-IL"/>
        </w:rPr>
        <w:t>והשתכנעתי עוד יותר במהלך החסוי.</w:t>
      </w:r>
    </w:p>
    <w:p w:rsidR="002F01B0" w:rsidRDefault="002F01B0" w:rsidP="006956D1">
      <w:pPr>
        <w:rPr>
          <w:rtl/>
          <w:lang w:eastAsia="he-IL"/>
        </w:rPr>
      </w:pPr>
      <w:bookmarkStart w:id="423" w:name="_ETM_Q1_155679"/>
      <w:bookmarkStart w:id="424" w:name="_ETM_Q1_155726"/>
      <w:bookmarkEnd w:id="423"/>
      <w:bookmarkEnd w:id="424"/>
    </w:p>
    <w:p w:rsidR="000E6A54" w:rsidRDefault="002F01B0" w:rsidP="000E6A54">
      <w:pPr>
        <w:rPr>
          <w:rtl/>
          <w:lang w:eastAsia="he-IL"/>
        </w:rPr>
      </w:pPr>
      <w:bookmarkStart w:id="425" w:name="_ETM_Q1_155801"/>
      <w:bookmarkStart w:id="426" w:name="_ETM_Q1_155841"/>
      <w:bookmarkEnd w:id="425"/>
      <w:bookmarkEnd w:id="426"/>
      <w:r>
        <w:rPr>
          <w:rFonts w:hint="cs"/>
          <w:rtl/>
          <w:lang w:eastAsia="he-IL"/>
        </w:rPr>
        <w:t>אומר א</w:t>
      </w:r>
      <w:r w:rsidR="000E6A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המסקנות ש</w:t>
      </w:r>
      <w:r w:rsidR="000E6A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י. </w:t>
      </w:r>
      <w:r w:rsidR="000E6A54">
        <w:rPr>
          <w:rFonts w:hint="cs"/>
          <w:rtl/>
          <w:lang w:eastAsia="he-IL"/>
        </w:rPr>
        <w:t xml:space="preserve">אנו נמצאים בבקשה להארכה נוספת </w:t>
      </w:r>
      <w:bookmarkStart w:id="427" w:name="_ETM_Q1_159585"/>
      <w:bookmarkEnd w:id="427"/>
      <w:r>
        <w:rPr>
          <w:rFonts w:hint="cs"/>
          <w:rtl/>
          <w:lang w:eastAsia="he-IL"/>
        </w:rPr>
        <w:t xml:space="preserve">אחרי </w:t>
      </w:r>
      <w:bookmarkStart w:id="428" w:name="_ETM_Q1_161564"/>
      <w:bookmarkEnd w:id="428"/>
      <w:r>
        <w:rPr>
          <w:rFonts w:hint="cs"/>
          <w:rtl/>
          <w:lang w:eastAsia="he-IL"/>
        </w:rPr>
        <w:t xml:space="preserve">שבפעם הקודמת הממשלה ביקשה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כמה? ביקשתם 60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ואישרנו 45 </w:t>
      </w:r>
      <w:bookmarkStart w:id="429" w:name="_ETM_Q1_182881"/>
      <w:bookmarkEnd w:id="429"/>
      <w:r>
        <w:rPr>
          <w:rFonts w:hint="cs"/>
          <w:rtl/>
          <w:lang w:eastAsia="he-IL"/>
        </w:rPr>
        <w:t xml:space="preserve">יום, </w:t>
      </w:r>
      <w:r w:rsidR="000E6A54">
        <w:rPr>
          <w:rFonts w:hint="cs"/>
          <w:rtl/>
          <w:lang w:eastAsia="he-IL"/>
        </w:rPr>
        <w:t xml:space="preserve">מתוך דיבור על כך </w:t>
      </w:r>
      <w:r w:rsidR="000E6A54">
        <w:rPr>
          <w:rtl/>
          <w:lang w:eastAsia="he-IL"/>
        </w:rPr>
        <w:t>–</w:t>
      </w:r>
      <w:r w:rsidR="000E6A54">
        <w:rPr>
          <w:rFonts w:hint="cs"/>
          <w:rtl/>
          <w:lang w:eastAsia="he-IL"/>
        </w:rPr>
        <w:t xml:space="preserve"> לפחות מה שהוצג בפעם הקודמת, </w:t>
      </w:r>
      <w:r>
        <w:rPr>
          <w:rFonts w:hint="cs"/>
          <w:rtl/>
          <w:lang w:eastAsia="he-IL"/>
        </w:rPr>
        <w:t xml:space="preserve">שבתוך חודשיים ניתן יהיה להביא לפחות התחלה של הסדר </w:t>
      </w:r>
      <w:bookmarkStart w:id="430" w:name="_ETM_Q1_190786"/>
      <w:bookmarkEnd w:id="430"/>
      <w:r>
        <w:rPr>
          <w:rFonts w:hint="cs"/>
          <w:rtl/>
          <w:lang w:eastAsia="he-IL"/>
        </w:rPr>
        <w:t>כולל מטעם הממשלה. חל</w:t>
      </w:r>
      <w:r w:rsidR="008F745A">
        <w:rPr>
          <w:rFonts w:hint="cs"/>
          <w:rtl/>
          <w:lang w:eastAsia="he-IL"/>
        </w:rPr>
        <w:t>פו 45 ימים</w:t>
      </w:r>
      <w:r w:rsidR="000E6A54">
        <w:rPr>
          <w:rFonts w:hint="cs"/>
          <w:rtl/>
          <w:lang w:eastAsia="he-IL"/>
        </w:rPr>
        <w:t>,</w:t>
      </w:r>
      <w:r w:rsidR="008F7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רק שהסדר שכזה </w:t>
      </w:r>
      <w:bookmarkStart w:id="431" w:name="_ETM_Q1_199634"/>
      <w:bookmarkEnd w:id="431"/>
      <w:r>
        <w:rPr>
          <w:rFonts w:hint="cs"/>
          <w:rtl/>
          <w:lang w:eastAsia="he-IL"/>
        </w:rPr>
        <w:t xml:space="preserve">לא הוצג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</w:t>
      </w:r>
      <w:r w:rsidR="008F745A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לעכשיו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להבנתי, איני רוא</w:t>
      </w:r>
      <w:r w:rsidR="008F74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אותו כנראה </w:t>
      </w:r>
      <w:bookmarkStart w:id="432" w:name="_ETM_Q1_205018"/>
      <w:bookmarkEnd w:id="432"/>
      <w:r>
        <w:rPr>
          <w:rFonts w:hint="cs"/>
          <w:rtl/>
          <w:lang w:eastAsia="he-IL"/>
        </w:rPr>
        <w:t>באופק. אני יודע שכתוב בדברי ההס</w:t>
      </w:r>
      <w:r w:rsidR="000E6A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שעובדים עליו. אני לא </w:t>
      </w:r>
      <w:bookmarkStart w:id="433" w:name="_ETM_Q1_213891"/>
      <w:bookmarkEnd w:id="433"/>
      <w:r w:rsidR="000E6A54">
        <w:rPr>
          <w:rFonts w:hint="cs"/>
          <w:rtl/>
          <w:lang w:eastAsia="he-IL"/>
        </w:rPr>
        <w:t xml:space="preserve">רואה אותו כנראה באופק, ואיני </w:t>
      </w:r>
      <w:r>
        <w:rPr>
          <w:rFonts w:hint="cs"/>
          <w:rtl/>
          <w:lang w:eastAsia="he-IL"/>
        </w:rPr>
        <w:t xml:space="preserve">רוצה להיות כמו המורים שצועקים על התלמידים שבאים לכיתה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" w:name="_ETM_Q1_220268"/>
      <w:bookmarkEnd w:id="434"/>
      <w:r>
        <w:rPr>
          <w:rFonts w:hint="cs"/>
          <w:rtl/>
          <w:lang w:eastAsia="he-IL"/>
        </w:rPr>
        <w:t>היא לא משרד המשפטים. משרד המ</w:t>
      </w:r>
      <w:r w:rsidR="008F745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פטים את העבודה </w:t>
      </w:r>
      <w:r w:rsidR="000E6A54">
        <w:rPr>
          <w:rFonts w:hint="cs"/>
          <w:rtl/>
          <w:lang w:eastAsia="he-IL"/>
        </w:rPr>
        <w:t xml:space="preserve">המשפטית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435" w:name="_ETM_Q1_227352"/>
      <w:bookmarkEnd w:id="435"/>
      <w:r>
        <w:rPr>
          <w:rFonts w:hint="cs"/>
          <w:rtl/>
          <w:lang w:eastAsia="he-IL"/>
        </w:rPr>
        <w:t>טובה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בהתחשב בנסיבות, אבל האירוע הוא הרבה יותר גדול מסוגית </w:t>
      </w:r>
      <w:bookmarkStart w:id="436" w:name="_ETM_Q1_239143"/>
      <w:bookmarkEnd w:id="436"/>
      <w:r w:rsidR="000E6A54">
        <w:rPr>
          <w:rFonts w:hint="cs"/>
          <w:rtl/>
          <w:lang w:eastAsia="he-IL"/>
        </w:rPr>
        <w:t>משרד המשפטי</w:t>
      </w:r>
      <w:r>
        <w:rPr>
          <w:rFonts w:hint="cs"/>
          <w:rtl/>
          <w:lang w:eastAsia="he-IL"/>
        </w:rPr>
        <w:t xml:space="preserve">ם, וכל זמן שמסביב לשולחן לא יושבים כולם והנושא </w:t>
      </w:r>
      <w:bookmarkStart w:id="437" w:name="_ETM_Q1_245817"/>
      <w:bookmarkEnd w:id="437"/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על ידי מי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r w:rsidR="000E6A54">
        <w:rPr>
          <w:rFonts w:hint="cs"/>
          <w:rtl/>
          <w:lang w:eastAsia="he-IL"/>
        </w:rPr>
        <w:t>אירועים שמערבבים בתוכ</w:t>
      </w:r>
      <w:bookmarkStart w:id="438" w:name="_ETM_Q1_250651"/>
      <w:bookmarkEnd w:id="438"/>
      <w:r w:rsidR="000E6A5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שיקולים של חוץ, </w:t>
      </w:r>
      <w:r w:rsidR="000E6A54">
        <w:rPr>
          <w:rFonts w:hint="cs"/>
          <w:rtl/>
          <w:lang w:eastAsia="he-IL"/>
        </w:rPr>
        <w:t xml:space="preserve">שיקולים </w:t>
      </w:r>
      <w:r>
        <w:rPr>
          <w:rFonts w:hint="cs"/>
          <w:rtl/>
          <w:lang w:eastAsia="he-IL"/>
        </w:rPr>
        <w:t xml:space="preserve">של </w:t>
      </w:r>
      <w:bookmarkStart w:id="439" w:name="_ETM_Q1_251863"/>
      <w:bookmarkEnd w:id="439"/>
      <w:r>
        <w:rPr>
          <w:rFonts w:hint="cs"/>
          <w:rtl/>
          <w:lang w:eastAsia="he-IL"/>
        </w:rPr>
        <w:t xml:space="preserve">ביטחון, של הסברה, של עלויות כלכליות, </w:t>
      </w:r>
      <w:r w:rsidR="000E6A54">
        <w:rPr>
          <w:rFonts w:hint="cs"/>
          <w:rtl/>
          <w:lang w:eastAsia="he-IL"/>
        </w:rPr>
        <w:t xml:space="preserve">שיקולים </w:t>
      </w:r>
      <w:r>
        <w:rPr>
          <w:rFonts w:hint="cs"/>
          <w:rtl/>
          <w:lang w:eastAsia="he-IL"/>
        </w:rPr>
        <w:t xml:space="preserve">של יחסי ישראל רשות </w:t>
      </w:r>
      <w:bookmarkStart w:id="440" w:name="_ETM_Q1_260404"/>
      <w:bookmarkEnd w:id="440"/>
      <w:r>
        <w:rPr>
          <w:rFonts w:hint="cs"/>
          <w:rtl/>
          <w:lang w:eastAsia="he-IL"/>
        </w:rPr>
        <w:t xml:space="preserve">פלסטינית, יחסי ישראל ארצות הברית </w:t>
      </w:r>
      <w:r w:rsidR="000E6A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אלף נושאים נוספים ש</w:t>
      </w:r>
      <w:r w:rsidR="000E6A54">
        <w:rPr>
          <w:rFonts w:hint="cs"/>
          <w:rtl/>
          <w:lang w:eastAsia="he-IL"/>
        </w:rPr>
        <w:t xml:space="preserve">עם כל הכבוד, </w:t>
      </w:r>
      <w:r>
        <w:rPr>
          <w:rFonts w:hint="cs"/>
          <w:rtl/>
          <w:lang w:eastAsia="he-IL"/>
        </w:rPr>
        <w:t xml:space="preserve">משרד המשפטים </w:t>
      </w:r>
      <w:bookmarkStart w:id="441" w:name="_ETM_Q1_271281"/>
      <w:bookmarkEnd w:id="441"/>
      <w:r>
        <w:rPr>
          <w:rFonts w:hint="cs"/>
          <w:rtl/>
          <w:lang w:eastAsia="he-IL"/>
        </w:rPr>
        <w:t xml:space="preserve">אינו אכסניה עבורם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E6A54">
        <w:rPr>
          <w:rFonts w:hint="cs"/>
          <w:rtl/>
          <w:lang w:eastAsia="he-IL"/>
        </w:rPr>
        <w:t>משרד המשפטים יודע לתת את האכסניה לתחום החוקתי ויודע לתת את האכסניה</w:t>
      </w:r>
      <w:bookmarkStart w:id="442" w:name="_ETM_Q1_275764"/>
      <w:bookmarkEnd w:id="442"/>
      <w:r w:rsidR="000E6A54">
        <w:rPr>
          <w:rFonts w:hint="cs"/>
          <w:rtl/>
          <w:lang w:eastAsia="he-IL"/>
        </w:rPr>
        <w:t xml:space="preserve"> לתחום </w:t>
      </w:r>
      <w:r>
        <w:rPr>
          <w:rFonts w:hint="cs"/>
          <w:rtl/>
          <w:lang w:eastAsia="he-IL"/>
        </w:rPr>
        <w:t xml:space="preserve">הפלילי וההשלכות הפליליות אך הסוגיה הזו </w:t>
      </w:r>
      <w:bookmarkStart w:id="443" w:name="_ETM_Q1_279931"/>
      <w:bookmarkEnd w:id="443"/>
      <w:r>
        <w:rPr>
          <w:rFonts w:hint="cs"/>
          <w:rtl/>
          <w:lang w:eastAsia="he-IL"/>
        </w:rPr>
        <w:t xml:space="preserve">גדולה בהרבה מהשאלות הללו ומי שצריך לתת לזה את התשובות </w:t>
      </w:r>
      <w:bookmarkStart w:id="444" w:name="_ETM_Q1_286731"/>
      <w:bookmarkEnd w:id="444"/>
      <w:r>
        <w:rPr>
          <w:rFonts w:hint="cs"/>
          <w:rtl/>
          <w:lang w:eastAsia="he-IL"/>
        </w:rPr>
        <w:t xml:space="preserve">זה גם הדרג המדיני </w:t>
      </w:r>
      <w:r w:rsidR="000E6A54">
        <w:rPr>
          <w:rFonts w:hint="cs"/>
          <w:rtl/>
          <w:lang w:eastAsia="he-IL"/>
        </w:rPr>
        <w:t xml:space="preserve">וגם ברמת הדרג המקצועי לא השתכנעתי שההסתכלות על האירוע הזה כוללת בתוכה </w:t>
      </w:r>
      <w:r>
        <w:rPr>
          <w:rFonts w:hint="cs"/>
          <w:rtl/>
          <w:lang w:eastAsia="he-IL"/>
        </w:rPr>
        <w:t>את כל ה</w:t>
      </w:r>
      <w:r w:rsidR="000E6A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משרד החוץ, </w:t>
      </w:r>
      <w:bookmarkStart w:id="445" w:name="_ETM_Q1_293849"/>
      <w:bookmarkEnd w:id="445"/>
      <w:r>
        <w:rPr>
          <w:rFonts w:hint="cs"/>
          <w:rtl/>
          <w:lang w:eastAsia="he-IL"/>
        </w:rPr>
        <w:t>משרד ההסברה, ה</w:t>
      </w:r>
      <w:r w:rsidR="000E6A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מונה על השבויים והנעד</w:t>
      </w:r>
      <w:r w:rsidR="000E6A5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הגורמים </w:t>
      </w:r>
      <w:bookmarkStart w:id="446" w:name="_ETM_Q1_301310"/>
      <w:bookmarkEnd w:id="446"/>
      <w:r>
        <w:rPr>
          <w:rFonts w:hint="cs"/>
          <w:rtl/>
          <w:lang w:eastAsia="he-IL"/>
        </w:rPr>
        <w:t xml:space="preserve">שרלוונטיים </w:t>
      </w:r>
      <w:r w:rsidR="000E6A54">
        <w:rPr>
          <w:rFonts w:hint="cs"/>
          <w:rtl/>
          <w:lang w:eastAsia="he-IL"/>
        </w:rPr>
        <w:t xml:space="preserve">לאירוע הזה לא נמצאים סביב השולחן וממילא ההחלטות לא מתקבלות </w:t>
      </w:r>
      <w:r>
        <w:rPr>
          <w:rFonts w:hint="cs"/>
          <w:rtl/>
          <w:lang w:eastAsia="he-IL"/>
        </w:rPr>
        <w:t>בכלל ולא מתקבלות עם הסתכלו</w:t>
      </w:r>
      <w:r w:rsidR="000E6A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כוללת בפרט. לכן איני </w:t>
      </w:r>
      <w:bookmarkStart w:id="447" w:name="_ETM_Q1_309181"/>
      <w:bookmarkEnd w:id="447"/>
      <w:r>
        <w:rPr>
          <w:rFonts w:hint="cs"/>
          <w:rtl/>
          <w:lang w:eastAsia="he-IL"/>
        </w:rPr>
        <w:t>רו</w:t>
      </w:r>
      <w:r w:rsidR="000E6A54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טעם להאריך את זה בשלושה חודשים כי כפי שאני </w:t>
      </w:r>
      <w:bookmarkStart w:id="448" w:name="_ETM_Q1_314491"/>
      <w:bookmarkEnd w:id="448"/>
      <w:r>
        <w:rPr>
          <w:rFonts w:hint="cs"/>
          <w:rtl/>
          <w:lang w:eastAsia="he-IL"/>
        </w:rPr>
        <w:t xml:space="preserve">רואה </w:t>
      </w:r>
      <w:r w:rsidR="000E6A54">
        <w:rPr>
          <w:rFonts w:hint="cs"/>
          <w:rtl/>
          <w:lang w:eastAsia="he-IL"/>
        </w:rPr>
        <w:t xml:space="preserve">את העבודה, בעוד שלושה חודשים נהיה </w:t>
      </w:r>
      <w:r>
        <w:rPr>
          <w:rFonts w:hint="cs"/>
          <w:rtl/>
          <w:lang w:eastAsia="he-IL"/>
        </w:rPr>
        <w:t xml:space="preserve">בדיוק באותה נקודה עם הרבה מאוד עוד מידע שמצטבר </w:t>
      </w:r>
      <w:bookmarkStart w:id="449" w:name="_ETM_Q1_321955"/>
      <w:bookmarkEnd w:id="449"/>
      <w:r>
        <w:rPr>
          <w:rFonts w:hint="cs"/>
          <w:rtl/>
          <w:lang w:eastAsia="he-IL"/>
        </w:rPr>
        <w:t>אך לא קבלת החלטות ב</w:t>
      </w:r>
      <w:r w:rsidR="000E6A54">
        <w:rPr>
          <w:rFonts w:hint="cs"/>
          <w:rtl/>
          <w:lang w:eastAsia="he-IL"/>
        </w:rPr>
        <w:t>תחומים</w:t>
      </w:r>
      <w:r>
        <w:rPr>
          <w:rFonts w:hint="cs"/>
          <w:rtl/>
          <w:lang w:eastAsia="he-IL"/>
        </w:rPr>
        <w:t xml:space="preserve"> הרלוונטי</w:t>
      </w:r>
      <w:r w:rsidR="000E6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לכן איני רו</w:t>
      </w:r>
      <w:r w:rsidR="000E6A54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טעם </w:t>
      </w:r>
      <w:bookmarkStart w:id="450" w:name="_ETM_Q1_328402"/>
      <w:bookmarkEnd w:id="450"/>
      <w:r>
        <w:rPr>
          <w:rFonts w:hint="cs"/>
          <w:rtl/>
          <w:lang w:eastAsia="he-IL"/>
        </w:rPr>
        <w:t>להאריך את זה בשלושה חודשים, לש</w:t>
      </w:r>
      <w:r w:rsidR="000E6A54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הכיוונים, כלומר מצד אחד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1" w:name="_ETM_Q1_336594"/>
      <w:bookmarkEnd w:id="451"/>
      <w:r>
        <w:rPr>
          <w:rFonts w:hint="cs"/>
          <w:rtl/>
          <w:lang w:eastAsia="he-IL"/>
        </w:rPr>
        <w:t>אם אני מחכה לעבודת המטה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חודשים זה ה</w:t>
      </w:r>
      <w:r w:rsidR="000E6A5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בה-הרבה יותר </w:t>
      </w:r>
      <w:bookmarkStart w:id="452" w:name="_ETM_Q1_344945"/>
      <w:bookmarkEnd w:id="452"/>
      <w:r>
        <w:rPr>
          <w:rFonts w:hint="cs"/>
          <w:rtl/>
          <w:lang w:eastAsia="he-IL"/>
        </w:rPr>
        <w:t xml:space="preserve">מדי זמן, </w:t>
      </w:r>
      <w:r w:rsidR="000E6A54">
        <w:rPr>
          <w:rFonts w:hint="cs"/>
          <w:rtl/>
          <w:lang w:eastAsia="he-IL"/>
        </w:rPr>
        <w:t xml:space="preserve">כי זו עבודת מטה שהייתה צריכה להתחיל </w:t>
      </w:r>
      <w:bookmarkStart w:id="453" w:name="_ETM_Q1_344586"/>
      <w:bookmarkEnd w:id="453"/>
      <w:r w:rsidR="000E6A54">
        <w:rPr>
          <w:rFonts w:hint="cs"/>
          <w:rtl/>
          <w:lang w:eastAsia="he-IL"/>
        </w:rPr>
        <w:t xml:space="preserve">מזמן, לא התחילה, לא נעשית. </w:t>
      </w:r>
      <w:r>
        <w:rPr>
          <w:rFonts w:hint="cs"/>
          <w:rtl/>
          <w:lang w:eastAsia="he-IL"/>
        </w:rPr>
        <w:t xml:space="preserve">לא יודע אם חסר לכם דירקטיבה </w:t>
      </w:r>
      <w:r w:rsidR="000E6A54">
        <w:rPr>
          <w:rFonts w:hint="cs"/>
          <w:rtl/>
          <w:lang w:eastAsia="he-IL"/>
        </w:rPr>
        <w:t xml:space="preserve">של הדרג המדיני, של השרים, </w:t>
      </w:r>
      <w:bookmarkStart w:id="454" w:name="_ETM_Q1_351619"/>
      <w:bookmarkEnd w:id="454"/>
      <w:r w:rsidR="000E6A54">
        <w:rPr>
          <w:rFonts w:hint="cs"/>
          <w:rtl/>
          <w:lang w:eastAsia="he-IL"/>
        </w:rPr>
        <w:t>של המשרדים הרלוונטיים</w:t>
      </w:r>
      <w:r>
        <w:rPr>
          <w:rFonts w:hint="cs"/>
          <w:rtl/>
          <w:lang w:eastAsia="he-IL"/>
        </w:rPr>
        <w:t xml:space="preserve">, </w:t>
      </w:r>
      <w:r w:rsidR="000E6A54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 xml:space="preserve">למה </w:t>
      </w:r>
      <w:bookmarkStart w:id="455" w:name="_ETM_Q1_351802"/>
      <w:bookmarkEnd w:id="455"/>
      <w:r w:rsidR="000E6A54">
        <w:rPr>
          <w:rFonts w:hint="cs"/>
          <w:rtl/>
          <w:lang w:eastAsia="he-IL"/>
        </w:rPr>
        <w:t>זה לא קורה</w:t>
      </w:r>
      <w:r>
        <w:rPr>
          <w:rFonts w:hint="cs"/>
          <w:rtl/>
          <w:lang w:eastAsia="he-IL"/>
        </w:rPr>
        <w:t xml:space="preserve"> אבל העובדה </w:t>
      </w:r>
      <w:r w:rsidR="000E6A5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שזה לא קורה בטח לא </w:t>
      </w:r>
      <w:bookmarkStart w:id="456" w:name="_ETM_Q1_356642"/>
      <w:bookmarkEnd w:id="456"/>
      <w:r>
        <w:rPr>
          <w:rFonts w:hint="cs"/>
          <w:rtl/>
          <w:lang w:eastAsia="he-IL"/>
        </w:rPr>
        <w:t>ב</w:t>
      </w:r>
      <w:r w:rsidR="000E6A54">
        <w:rPr>
          <w:rFonts w:hint="cs"/>
          <w:rtl/>
          <w:lang w:eastAsia="he-IL"/>
        </w:rPr>
        <w:t xml:space="preserve">צורה שאני מדבר עליה ואז </w:t>
      </w:r>
      <w:bookmarkStart w:id="457" w:name="_ETM_Q1_358651"/>
      <w:bookmarkEnd w:id="457"/>
      <w:r w:rsidR="000E6A54">
        <w:rPr>
          <w:rFonts w:hint="cs"/>
          <w:rtl/>
          <w:lang w:eastAsia="he-IL"/>
        </w:rPr>
        <w:t xml:space="preserve">ממילא שלושה חודשים זה </w:t>
      </w:r>
      <w:r>
        <w:rPr>
          <w:rFonts w:hint="cs"/>
          <w:rtl/>
          <w:lang w:eastAsia="he-IL"/>
        </w:rPr>
        <w:lastRenderedPageBreak/>
        <w:t>הרבה יותר מדי זמן</w:t>
      </w:r>
      <w:r w:rsidR="000E6A54">
        <w:rPr>
          <w:rFonts w:hint="cs"/>
          <w:rtl/>
          <w:lang w:eastAsia="he-IL"/>
        </w:rPr>
        <w:t>. זה משהו שהיינו צריכים להיות בסיומו כעת,</w:t>
      </w:r>
      <w:r>
        <w:rPr>
          <w:rFonts w:hint="cs"/>
          <w:rtl/>
          <w:lang w:eastAsia="he-IL"/>
        </w:rPr>
        <w:t xml:space="preserve"> אחרי כל הישיבות </w:t>
      </w:r>
      <w:r w:rsidR="000E6A54">
        <w:rPr>
          <w:rFonts w:hint="cs"/>
          <w:rtl/>
          <w:lang w:eastAsia="he-IL"/>
        </w:rPr>
        <w:t xml:space="preserve">של הפיקוח </w:t>
      </w:r>
      <w:r>
        <w:rPr>
          <w:rFonts w:hint="cs"/>
          <w:rtl/>
          <w:lang w:eastAsia="he-IL"/>
        </w:rPr>
        <w:t xml:space="preserve">שעשינו ואם </w:t>
      </w:r>
      <w:bookmarkStart w:id="458" w:name="_ETM_Q1_364636"/>
      <w:bookmarkEnd w:id="458"/>
      <w:r>
        <w:rPr>
          <w:rFonts w:hint="cs"/>
          <w:rtl/>
          <w:lang w:eastAsia="he-IL"/>
        </w:rPr>
        <w:t xml:space="preserve">אנו מדברים על לחכות עד שכל המידע יהיה וכל התמרון </w:t>
      </w:r>
      <w:bookmarkStart w:id="459" w:name="_ETM_Q1_370337"/>
      <w:bookmarkEnd w:id="459"/>
      <w:r>
        <w:rPr>
          <w:rFonts w:hint="cs"/>
          <w:rtl/>
          <w:lang w:eastAsia="he-IL"/>
        </w:rPr>
        <w:t xml:space="preserve">ייגמר וכל האנשים </w:t>
      </w:r>
      <w:r w:rsidR="000E6A54">
        <w:rPr>
          <w:rFonts w:hint="cs"/>
          <w:rtl/>
          <w:lang w:eastAsia="he-IL"/>
        </w:rPr>
        <w:t xml:space="preserve">שאנו חושבים שיכולים להיות </w:t>
      </w:r>
      <w:proofErr w:type="spellStart"/>
      <w:r w:rsidR="000E6A54">
        <w:rPr>
          <w:rFonts w:hint="cs"/>
          <w:rtl/>
          <w:lang w:eastAsia="he-IL"/>
        </w:rPr>
        <w:t>רלונטיים</w:t>
      </w:r>
      <w:proofErr w:type="spellEnd"/>
      <w:r w:rsidR="000E6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ייחקרו, שלושה </w:t>
      </w:r>
      <w:r w:rsidR="000E6A54">
        <w:rPr>
          <w:rFonts w:hint="cs"/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 xml:space="preserve">זה מעט </w:t>
      </w:r>
      <w:bookmarkStart w:id="460" w:name="_ETM_Q1_378434"/>
      <w:bookmarkEnd w:id="460"/>
      <w:r w:rsidR="000E6A54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י</w:t>
      </w:r>
      <w:r w:rsidR="000E6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זמן לכן איני רואה טעם בשלושה חודשים. </w:t>
      </w:r>
      <w:r w:rsidR="000E6A54">
        <w:rPr>
          <w:rFonts w:hint="cs"/>
          <w:rtl/>
          <w:lang w:eastAsia="he-IL"/>
        </w:rPr>
        <w:t xml:space="preserve">או תהיה פה התחייבות ברורה </w:t>
      </w:r>
      <w:r>
        <w:rPr>
          <w:rFonts w:hint="cs"/>
          <w:rtl/>
          <w:lang w:eastAsia="he-IL"/>
        </w:rPr>
        <w:t>מצד הממ</w:t>
      </w:r>
      <w:r w:rsidR="000E6A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 </w:t>
      </w:r>
      <w:bookmarkStart w:id="461" w:name="_ETM_Q1_384651"/>
      <w:bookmarkEnd w:id="461"/>
      <w:r>
        <w:rPr>
          <w:rFonts w:hint="cs"/>
          <w:rtl/>
          <w:lang w:eastAsia="he-IL"/>
        </w:rPr>
        <w:t>לעבודת מטה עם כל האנשים המוזכרים תוך זמן קצר וסביר</w:t>
      </w:r>
      <w:r w:rsidR="000E6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2" w:name="_ETM_Q1_390395"/>
      <w:bookmarkEnd w:id="462"/>
      <w:r>
        <w:rPr>
          <w:rFonts w:hint="cs"/>
          <w:rtl/>
          <w:lang w:eastAsia="he-IL"/>
        </w:rPr>
        <w:t>ואז הארכת המועד</w:t>
      </w:r>
      <w:r w:rsidR="000E6A54">
        <w:rPr>
          <w:rFonts w:hint="cs"/>
          <w:rtl/>
          <w:lang w:eastAsia="he-IL"/>
        </w:rPr>
        <w:t xml:space="preserve"> צריכה להתכתב עם הארכת המועד הזו או תגידו לי שאתם לא מתכננים לעשות עבודת מטה ואז ממילא </w:t>
      </w:r>
      <w:bookmarkStart w:id="463" w:name="_ETM_Q1_398309"/>
      <w:bookmarkEnd w:id="463"/>
      <w:r w:rsidR="000E6A54">
        <w:rPr>
          <w:rFonts w:hint="cs"/>
          <w:rtl/>
          <w:lang w:eastAsia="he-IL"/>
        </w:rPr>
        <w:t>מבחינתי להאריך</w:t>
      </w:r>
      <w:r>
        <w:rPr>
          <w:rFonts w:hint="cs"/>
          <w:rtl/>
          <w:lang w:eastAsia="he-IL"/>
        </w:rPr>
        <w:t xml:space="preserve"> </w:t>
      </w:r>
      <w:bookmarkStart w:id="464" w:name="_ETM_Q1_398222"/>
      <w:bookmarkEnd w:id="464"/>
      <w:r>
        <w:rPr>
          <w:rFonts w:hint="cs"/>
          <w:rtl/>
          <w:lang w:eastAsia="he-IL"/>
        </w:rPr>
        <w:t>את זה לשנת</w:t>
      </w:r>
      <w:r w:rsidR="000E6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להאריך את זה לעשר שנים, </w:t>
      </w:r>
      <w:r w:rsidR="000E6A54">
        <w:rPr>
          <w:rFonts w:hint="cs"/>
          <w:rtl/>
          <w:lang w:eastAsia="he-IL"/>
        </w:rPr>
        <w:t>להפוך את זה להוראת קבע. א</w:t>
      </w:r>
      <w:r>
        <w:rPr>
          <w:rFonts w:hint="cs"/>
          <w:rtl/>
          <w:lang w:eastAsia="he-IL"/>
        </w:rPr>
        <w:t>נ</w:t>
      </w:r>
      <w:r w:rsidR="000E6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bookmarkStart w:id="465" w:name="_ETM_Q1_404214"/>
      <w:bookmarkEnd w:id="465"/>
      <w:r>
        <w:rPr>
          <w:rFonts w:hint="cs"/>
          <w:rtl/>
          <w:lang w:eastAsia="he-IL"/>
        </w:rPr>
        <w:t>רואה שום סיבה בעולם</w:t>
      </w:r>
      <w:r w:rsidR="000E6A54">
        <w:rPr>
          <w:rFonts w:hint="cs"/>
          <w:rtl/>
          <w:lang w:eastAsia="he-IL"/>
        </w:rPr>
        <w:t xml:space="preserve"> לשחק את הפינג פונג הזה כל שלושה חודשים רק כדי לומר </w:t>
      </w:r>
      <w:bookmarkStart w:id="466" w:name="_ETM_Q1_406161"/>
      <w:bookmarkEnd w:id="466"/>
      <w:r w:rsidR="000E6A54">
        <w:rPr>
          <w:rFonts w:hint="cs"/>
          <w:rtl/>
          <w:lang w:eastAsia="he-IL"/>
        </w:rPr>
        <w:t>שעשינו את זה</w:t>
      </w:r>
      <w:r>
        <w:rPr>
          <w:rFonts w:hint="cs"/>
          <w:rtl/>
          <w:lang w:eastAsia="he-IL"/>
        </w:rPr>
        <w:t>. בעיניי אין לזה מק</w:t>
      </w:r>
      <w:r w:rsidR="000E6A54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. </w:t>
      </w:r>
    </w:p>
    <w:p w:rsidR="000E6A54" w:rsidRDefault="000E6A54" w:rsidP="000E6A54">
      <w:pPr>
        <w:rPr>
          <w:rtl/>
          <w:lang w:eastAsia="he-IL"/>
        </w:rPr>
      </w:pPr>
      <w:bookmarkStart w:id="467" w:name="_ETM_Q1_413604"/>
      <w:bookmarkStart w:id="468" w:name="_ETM_Q1_413732"/>
      <w:bookmarkEnd w:id="467"/>
      <w:bookmarkEnd w:id="468"/>
    </w:p>
    <w:p w:rsidR="002F01B0" w:rsidRDefault="002F01B0" w:rsidP="000E6A54">
      <w:pPr>
        <w:rPr>
          <w:rtl/>
          <w:lang w:eastAsia="he-IL"/>
        </w:rPr>
      </w:pPr>
      <w:bookmarkStart w:id="469" w:name="_ETM_Q1_413795"/>
      <w:bookmarkStart w:id="470" w:name="_ETM_Q1_413912"/>
      <w:bookmarkEnd w:id="469"/>
      <w:bookmarkEnd w:id="470"/>
      <w:r>
        <w:rPr>
          <w:rFonts w:hint="cs"/>
          <w:rtl/>
          <w:lang w:eastAsia="he-IL"/>
        </w:rPr>
        <w:t xml:space="preserve">לכן </w:t>
      </w:r>
      <w:bookmarkStart w:id="471" w:name="_ETM_Q1_410026"/>
      <w:bookmarkEnd w:id="471"/>
      <w:r>
        <w:rPr>
          <w:rFonts w:hint="cs"/>
          <w:rtl/>
          <w:lang w:eastAsia="he-IL"/>
        </w:rPr>
        <w:t xml:space="preserve">כרגע איני מאשר זאת בכלל. איני יודע איזה תאריך לכתוב </w:t>
      </w:r>
      <w:bookmarkStart w:id="472" w:name="_ETM_Q1_417837"/>
      <w:bookmarkEnd w:id="472"/>
      <w:r>
        <w:rPr>
          <w:rFonts w:hint="cs"/>
          <w:rtl/>
          <w:lang w:eastAsia="he-IL"/>
        </w:rPr>
        <w:t>פה</w:t>
      </w:r>
      <w:r w:rsidR="000E6A54">
        <w:rPr>
          <w:rFonts w:hint="cs"/>
          <w:rtl/>
          <w:lang w:eastAsia="he-IL"/>
        </w:rPr>
        <w:t xml:space="preserve"> כי אני לא יודע מה אתם מתכננים </w:t>
      </w:r>
      <w:bookmarkStart w:id="473" w:name="_ETM_Q1_416871"/>
      <w:bookmarkEnd w:id="473"/>
      <w:r w:rsidR="000E6A54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. </w:t>
      </w:r>
      <w:r w:rsidR="000E6A54">
        <w:rPr>
          <w:rFonts w:hint="cs"/>
          <w:rtl/>
          <w:lang w:eastAsia="he-IL"/>
        </w:rPr>
        <w:t xml:space="preserve">מבחינתי אוציא את הישיבה הזו להפסקה. </w:t>
      </w:r>
      <w:r>
        <w:rPr>
          <w:rFonts w:hint="cs"/>
          <w:rtl/>
          <w:lang w:eastAsia="he-IL"/>
        </w:rPr>
        <w:t xml:space="preserve">אם תרצו, אם האנשים </w:t>
      </w:r>
      <w:proofErr w:type="spellStart"/>
      <w:r>
        <w:rPr>
          <w:rFonts w:hint="cs"/>
          <w:rtl/>
          <w:lang w:eastAsia="he-IL"/>
        </w:rPr>
        <w:t>הרלוונטים</w:t>
      </w:r>
      <w:proofErr w:type="spellEnd"/>
      <w:r>
        <w:rPr>
          <w:rFonts w:hint="cs"/>
          <w:rtl/>
          <w:lang w:eastAsia="he-IL"/>
        </w:rPr>
        <w:t xml:space="preserve"> יוכלו לבוא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427186"/>
      <w:bookmarkEnd w:id="474"/>
      <w:r w:rsidR="000E6A54">
        <w:rPr>
          <w:rFonts w:hint="cs"/>
          <w:rtl/>
          <w:lang w:eastAsia="he-IL"/>
        </w:rPr>
        <w:t xml:space="preserve">אהיה פה עד איזו שעה שתרצו. אם האנשים הרלוונטיים לא יכולים לבוא היום, נעשה את זה </w:t>
      </w:r>
      <w:r>
        <w:rPr>
          <w:rFonts w:hint="cs"/>
          <w:rtl/>
          <w:lang w:eastAsia="he-IL"/>
        </w:rPr>
        <w:t>מחר, מחרת</w:t>
      </w:r>
      <w:r w:rsidR="000E6A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לפני פקיעת המועד. א</w:t>
      </w:r>
      <w:r w:rsidR="000E6A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מאשר היום את </w:t>
      </w:r>
      <w:bookmarkStart w:id="475" w:name="_ETM_Q1_433821"/>
      <w:bookmarkEnd w:id="475"/>
      <w:r>
        <w:rPr>
          <w:rFonts w:hint="cs"/>
          <w:rtl/>
          <w:lang w:eastAsia="he-IL"/>
        </w:rPr>
        <w:t xml:space="preserve">התקנות ככה </w:t>
      </w:r>
      <w:r w:rsidR="000E6A54">
        <w:rPr>
          <w:rFonts w:hint="cs"/>
          <w:rtl/>
          <w:lang w:eastAsia="he-IL"/>
        </w:rPr>
        <w:t xml:space="preserve">בטח לא בלי שאני שומע לוחות זמנים מאוד ברורים </w:t>
      </w:r>
      <w:r>
        <w:rPr>
          <w:rFonts w:hint="cs"/>
          <w:rtl/>
          <w:lang w:eastAsia="he-IL"/>
        </w:rPr>
        <w:t>לביצוע עבודת מטה עם הגופ</w:t>
      </w:r>
      <w:r w:rsidR="000E6A54">
        <w:rPr>
          <w:rFonts w:hint="cs"/>
          <w:rtl/>
          <w:lang w:eastAsia="he-IL"/>
        </w:rPr>
        <w:t>ים הרלוונט</w:t>
      </w:r>
      <w:r>
        <w:rPr>
          <w:rFonts w:hint="cs"/>
          <w:rtl/>
          <w:lang w:eastAsia="he-IL"/>
        </w:rPr>
        <w:t xml:space="preserve">יים. זה נוגע </w:t>
      </w:r>
      <w:bookmarkStart w:id="476" w:name="_ETM_Q1_441131"/>
      <w:bookmarkEnd w:id="476"/>
      <w:r>
        <w:rPr>
          <w:rFonts w:hint="cs"/>
          <w:rtl/>
          <w:lang w:eastAsia="he-IL"/>
        </w:rPr>
        <w:t>לדברים ששמענו בחסוי, זה נוגע לדבר</w:t>
      </w:r>
      <w:r w:rsidR="000E6A5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ששמענו</w:t>
      </w:r>
      <w:r w:rsidR="000E6A54">
        <w:rPr>
          <w:rFonts w:hint="cs"/>
          <w:rtl/>
          <w:lang w:eastAsia="he-IL"/>
        </w:rPr>
        <w:t xml:space="preserve"> בישיבות הפיקוח של הוועדה הזו</w:t>
      </w:r>
      <w:r>
        <w:rPr>
          <w:rFonts w:hint="cs"/>
          <w:rtl/>
          <w:lang w:eastAsia="he-IL"/>
        </w:rPr>
        <w:t xml:space="preserve">. </w:t>
      </w:r>
      <w:r w:rsidR="000E6A54">
        <w:rPr>
          <w:rFonts w:hint="cs"/>
          <w:rtl/>
          <w:lang w:eastAsia="he-IL"/>
        </w:rPr>
        <w:t xml:space="preserve">אני לא רואה יכולת לאשר </w:t>
      </w:r>
      <w:r>
        <w:rPr>
          <w:rFonts w:hint="cs"/>
          <w:rtl/>
          <w:lang w:eastAsia="he-IL"/>
        </w:rPr>
        <w:t>בתנאים האל</w:t>
      </w:r>
      <w:r w:rsidR="000E6A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בטח </w:t>
      </w:r>
      <w:bookmarkStart w:id="477" w:name="_ETM_Q1_448603"/>
      <w:bookmarkEnd w:id="477"/>
      <w:r>
        <w:rPr>
          <w:rFonts w:hint="cs"/>
          <w:rtl/>
          <w:lang w:eastAsia="he-IL"/>
        </w:rPr>
        <w:t>לא לתקופות שבהן מדובר. תבוא</w:t>
      </w:r>
      <w:r w:rsidR="000E6A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לוחות זמנים ובהתאם אליהם </w:t>
      </w:r>
      <w:bookmarkStart w:id="478" w:name="_ETM_Q1_456185"/>
      <w:bookmarkEnd w:id="478"/>
      <w:r w:rsidR="000E6A54">
        <w:rPr>
          <w:rFonts w:hint="cs"/>
          <w:rtl/>
          <w:lang w:eastAsia="he-IL"/>
        </w:rPr>
        <w:t>נגז</w:t>
      </w:r>
      <w:r>
        <w:rPr>
          <w:rFonts w:hint="cs"/>
          <w:rtl/>
          <w:lang w:eastAsia="he-IL"/>
        </w:rPr>
        <w:t xml:space="preserve">ור את משך ההארכה. </w:t>
      </w:r>
      <w:r w:rsidR="000E6A54">
        <w:rPr>
          <w:rFonts w:hint="cs"/>
          <w:rtl/>
          <w:lang w:eastAsia="he-IL"/>
        </w:rPr>
        <w:t xml:space="preserve">זו עמדתי כיושב-ראש הוועדה. איני מעלה להצבעה כרגע </w:t>
      </w:r>
      <w:r>
        <w:rPr>
          <w:rFonts w:hint="cs"/>
          <w:rtl/>
          <w:lang w:eastAsia="he-IL"/>
        </w:rPr>
        <w:t>כי בעיניי זה לא בשל.</w:t>
      </w:r>
    </w:p>
    <w:p w:rsidR="002F01B0" w:rsidRDefault="002F01B0" w:rsidP="002F01B0">
      <w:pPr>
        <w:rPr>
          <w:rtl/>
          <w:lang w:eastAsia="he-IL"/>
        </w:rPr>
      </w:pPr>
      <w:bookmarkStart w:id="479" w:name="_ETM_Q1_462371"/>
      <w:bookmarkStart w:id="480" w:name="_ETM_Q1_462445"/>
      <w:bookmarkStart w:id="481" w:name="_ETM_Q1_464021"/>
      <w:bookmarkEnd w:id="479"/>
      <w:bookmarkEnd w:id="480"/>
      <w:bookmarkEnd w:id="481"/>
    </w:p>
    <w:p w:rsidR="002F01B0" w:rsidRDefault="002F01B0" w:rsidP="00087DDC">
      <w:pPr>
        <w:pStyle w:val="a4"/>
        <w:keepNext/>
        <w:rPr>
          <w:rtl/>
        </w:rPr>
      </w:pPr>
      <w:bookmarkStart w:id="482" w:name="ET_speaker_6345_52"/>
      <w:r w:rsidRPr="00087DDC">
        <w:rPr>
          <w:rStyle w:val="TagStyle"/>
          <w:rtl/>
        </w:rPr>
        <w:t xml:space="preserve"> &lt;&lt; דובר &gt;&gt;</w:t>
      </w:r>
      <w:r w:rsidRPr="002F01B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01B0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2F01B0" w:rsidRDefault="002F01B0" w:rsidP="00087DDC">
      <w:pPr>
        <w:pStyle w:val="KeepWithNext"/>
        <w:rPr>
          <w:rtl/>
          <w:lang w:eastAsia="he-IL"/>
        </w:rPr>
      </w:pPr>
    </w:p>
    <w:p w:rsidR="002F01B0" w:rsidRDefault="000E6A54" w:rsidP="000E6A54">
      <w:pPr>
        <w:rPr>
          <w:rtl/>
          <w:lang w:eastAsia="he-IL"/>
        </w:rPr>
      </w:pPr>
      <w:bookmarkStart w:id="483" w:name="_ETM_Q1_464422"/>
      <w:bookmarkStart w:id="484" w:name="_ETM_Q1_464456"/>
      <w:bookmarkEnd w:id="483"/>
      <w:bookmarkEnd w:id="484"/>
      <w:r>
        <w:rPr>
          <w:rFonts w:hint="cs"/>
          <w:rtl/>
          <w:lang w:eastAsia="he-IL"/>
        </w:rPr>
        <w:t xml:space="preserve">אדוני היושב-ראש, אחרי שהיינו בוועדה החסויה </w:t>
      </w:r>
      <w:bookmarkStart w:id="485" w:name="_ETM_Q1_465528"/>
      <w:bookmarkEnd w:id="485"/>
      <w:r w:rsidR="002F01B0">
        <w:rPr>
          <w:rFonts w:hint="cs"/>
          <w:rtl/>
          <w:lang w:eastAsia="he-IL"/>
        </w:rPr>
        <w:t xml:space="preserve">ואחרי שדיברנו </w:t>
      </w:r>
      <w:bookmarkStart w:id="486" w:name="_ETM_Q1_466186"/>
      <w:bookmarkEnd w:id="486"/>
      <w:r w:rsidR="002F01B0">
        <w:rPr>
          <w:rFonts w:hint="cs"/>
          <w:rtl/>
          <w:lang w:eastAsia="he-IL"/>
        </w:rPr>
        <w:t xml:space="preserve">עם הגורמים הרלוונטיים, </w:t>
      </w:r>
      <w:r>
        <w:rPr>
          <w:rFonts w:hint="cs"/>
          <w:rtl/>
          <w:lang w:eastAsia="he-IL"/>
        </w:rPr>
        <w:t xml:space="preserve">ומבלי לחשוף את מה שנאמר בוועדה החסויה, </w:t>
      </w:r>
      <w:r w:rsidR="002F01B0">
        <w:rPr>
          <w:rFonts w:hint="cs"/>
          <w:rtl/>
          <w:lang w:eastAsia="he-IL"/>
        </w:rPr>
        <w:t xml:space="preserve">לשיטתי חוק </w:t>
      </w:r>
      <w:proofErr w:type="spellStart"/>
      <w:r w:rsidR="002F01B0">
        <w:rPr>
          <w:rFonts w:hint="cs"/>
          <w:rtl/>
          <w:lang w:eastAsia="he-IL"/>
        </w:rPr>
        <w:t>הלב"ח</w:t>
      </w:r>
      <w:proofErr w:type="spellEnd"/>
      <w:r w:rsidR="002F01B0">
        <w:rPr>
          <w:rFonts w:hint="cs"/>
          <w:rtl/>
          <w:lang w:eastAsia="he-IL"/>
        </w:rPr>
        <w:t xml:space="preserve"> מאפשר </w:t>
      </w:r>
      <w:r>
        <w:rPr>
          <w:rFonts w:hint="cs"/>
          <w:rtl/>
          <w:lang w:eastAsia="he-IL"/>
        </w:rPr>
        <w:t xml:space="preserve">למדינה לעשות נכון בדרך הזו ככל שהיא רוצה </w:t>
      </w:r>
      <w:r w:rsidR="002F01B0">
        <w:rPr>
          <w:rFonts w:hint="cs"/>
          <w:rtl/>
          <w:lang w:eastAsia="he-IL"/>
        </w:rPr>
        <w:t xml:space="preserve">גם הליכי חקירה, </w:t>
      </w:r>
      <w:bookmarkStart w:id="487" w:name="_ETM_Q1_475227"/>
      <w:bookmarkEnd w:id="487"/>
      <w:r w:rsidR="002F01B0">
        <w:rPr>
          <w:rFonts w:hint="cs"/>
          <w:rtl/>
          <w:lang w:eastAsia="he-IL"/>
        </w:rPr>
        <w:t>גם הליכי העמדה לדין פלילי. יחד עם זאת</w:t>
      </w:r>
      <w:r>
        <w:rPr>
          <w:rFonts w:hint="cs"/>
          <w:rtl/>
          <w:lang w:eastAsia="he-IL"/>
        </w:rPr>
        <w:t>,</w:t>
      </w:r>
      <w:r w:rsidR="002F01B0">
        <w:rPr>
          <w:rFonts w:hint="cs"/>
          <w:rtl/>
          <w:lang w:eastAsia="he-IL"/>
        </w:rPr>
        <w:t xml:space="preserve"> כיו</w:t>
      </w:r>
      <w:r>
        <w:rPr>
          <w:rFonts w:hint="cs"/>
          <w:rtl/>
          <w:lang w:eastAsia="he-IL"/>
        </w:rPr>
        <w:t>ו</w:t>
      </w:r>
      <w:r w:rsidR="002F01B0">
        <w:rPr>
          <w:rFonts w:hint="cs"/>
          <w:rtl/>
          <w:lang w:eastAsia="he-IL"/>
        </w:rPr>
        <w:t xml:space="preserve">ן שזו </w:t>
      </w:r>
      <w:bookmarkStart w:id="488" w:name="_ETM_Q1_480619"/>
      <w:bookmarkEnd w:id="488"/>
      <w:r w:rsidR="002F01B0">
        <w:rPr>
          <w:rFonts w:hint="cs"/>
          <w:rtl/>
          <w:lang w:eastAsia="he-IL"/>
        </w:rPr>
        <w:t xml:space="preserve">עמדת המדינה </w:t>
      </w:r>
      <w:r>
        <w:rPr>
          <w:rFonts w:hint="cs"/>
          <w:rtl/>
          <w:lang w:eastAsia="he-IL"/>
        </w:rPr>
        <w:t xml:space="preserve">משיקולים ששמענו, </w:t>
      </w:r>
      <w:r w:rsidR="002F01B0">
        <w:rPr>
          <w:rFonts w:hint="cs"/>
          <w:rtl/>
          <w:lang w:eastAsia="he-IL"/>
        </w:rPr>
        <w:t xml:space="preserve">אני חושבת שטוב תעשה המדינה ונציגיה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מחר או מחרתיים, נציגים רלוונטיים בהקשר לעבודת מטה </w:t>
      </w:r>
      <w:r w:rsidR="002F01B0">
        <w:rPr>
          <w:rFonts w:hint="cs"/>
          <w:rtl/>
          <w:lang w:eastAsia="he-IL"/>
        </w:rPr>
        <w:t xml:space="preserve">כדי שאפשר </w:t>
      </w:r>
      <w:bookmarkStart w:id="489" w:name="_ETM_Q1_487667"/>
      <w:bookmarkEnd w:id="489"/>
      <w:r w:rsidR="002F01B0">
        <w:rPr>
          <w:rFonts w:hint="cs"/>
          <w:rtl/>
          <w:lang w:eastAsia="he-IL"/>
        </w:rPr>
        <w:t xml:space="preserve">יהיה לגבש הארכה שתאפשר לכם את התמרון כפי שמסרתם לנו </w:t>
      </w:r>
      <w:bookmarkStart w:id="490" w:name="_ETM_Q1_493314"/>
      <w:bookmarkEnd w:id="490"/>
      <w:r w:rsidR="002F01B0">
        <w:rPr>
          <w:rFonts w:hint="cs"/>
          <w:rtl/>
          <w:lang w:eastAsia="he-IL"/>
        </w:rPr>
        <w:t>בוועדה החסויה.</w:t>
      </w:r>
    </w:p>
    <w:p w:rsidR="002F01B0" w:rsidRDefault="002F01B0" w:rsidP="002F01B0">
      <w:pPr>
        <w:rPr>
          <w:rtl/>
          <w:lang w:eastAsia="he-IL"/>
        </w:rPr>
      </w:pPr>
      <w:bookmarkStart w:id="491" w:name="_ETM_Q1_495142"/>
      <w:bookmarkStart w:id="492" w:name="_ETM_Q1_495199"/>
      <w:bookmarkEnd w:id="491"/>
      <w:bookmarkEnd w:id="492"/>
    </w:p>
    <w:p w:rsidR="002F01B0" w:rsidRDefault="002F01B0" w:rsidP="00087DDC">
      <w:pPr>
        <w:pStyle w:val="af6"/>
        <w:keepNext/>
        <w:rPr>
          <w:rtl/>
        </w:rPr>
      </w:pPr>
      <w:bookmarkStart w:id="493" w:name="ET_yor_6157_53"/>
      <w:r w:rsidRPr="00087DDC">
        <w:rPr>
          <w:rStyle w:val="TagStyle"/>
          <w:rtl/>
        </w:rPr>
        <w:t xml:space="preserve"> &lt;&lt; </w:t>
      </w:r>
      <w:proofErr w:type="spellStart"/>
      <w:r w:rsidRPr="00087DDC">
        <w:rPr>
          <w:rStyle w:val="TagStyle"/>
          <w:rtl/>
        </w:rPr>
        <w:t>יור</w:t>
      </w:r>
      <w:proofErr w:type="spellEnd"/>
      <w:r w:rsidRPr="00087DDC">
        <w:rPr>
          <w:rStyle w:val="TagStyle"/>
          <w:rtl/>
        </w:rPr>
        <w:t xml:space="preserve"> &gt;&gt;</w:t>
      </w:r>
      <w:r w:rsidRPr="002F01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01B0">
        <w:rPr>
          <w:rStyle w:val="TagStyle"/>
          <w:rtl/>
        </w:rPr>
        <w:t xml:space="preserve"> </w:t>
      </w:r>
      <w:r w:rsidRPr="00087DD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2F01B0" w:rsidRDefault="002F01B0" w:rsidP="00087DDC">
      <w:pPr>
        <w:pStyle w:val="KeepWithNext"/>
        <w:rPr>
          <w:rtl/>
          <w:lang w:eastAsia="he-IL"/>
        </w:rPr>
      </w:pPr>
    </w:p>
    <w:p w:rsidR="002F01B0" w:rsidRDefault="002F01B0" w:rsidP="002F01B0">
      <w:pPr>
        <w:rPr>
          <w:rtl/>
          <w:lang w:eastAsia="he-IL"/>
        </w:rPr>
      </w:pPr>
      <w:bookmarkStart w:id="494" w:name="_ETM_Q1_495717"/>
      <w:bookmarkEnd w:id="494"/>
      <w:r>
        <w:rPr>
          <w:rFonts w:hint="cs"/>
          <w:rtl/>
          <w:lang w:eastAsia="he-IL"/>
        </w:rPr>
        <w:t>אני אוציא את הישיבה להפסקה</w:t>
      </w:r>
      <w:r w:rsidR="000E6A54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. אם תצליחו </w:t>
      </w:r>
      <w:r w:rsidR="000E6A54">
        <w:rPr>
          <w:rFonts w:hint="cs"/>
          <w:rtl/>
          <w:lang w:eastAsia="he-IL"/>
        </w:rPr>
        <w:t xml:space="preserve">עוד היום </w:t>
      </w:r>
      <w:r>
        <w:rPr>
          <w:rFonts w:hint="cs"/>
          <w:rtl/>
          <w:lang w:eastAsia="he-IL"/>
        </w:rPr>
        <w:t xml:space="preserve">לעשות משהו </w:t>
      </w:r>
      <w:bookmarkStart w:id="495" w:name="_ETM_Q1_504564"/>
      <w:bookmarkEnd w:id="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טוב, </w:t>
      </w:r>
      <w:r w:rsidR="000E6A54">
        <w:rPr>
          <w:rFonts w:hint="cs"/>
          <w:rtl/>
          <w:lang w:eastAsia="he-IL"/>
        </w:rPr>
        <w:t xml:space="preserve">ואם לא נצטרך לקבוע למחר מחרתיים </w:t>
      </w:r>
      <w:r>
        <w:rPr>
          <w:rFonts w:hint="cs"/>
          <w:rtl/>
          <w:lang w:eastAsia="he-IL"/>
        </w:rPr>
        <w:t xml:space="preserve">כי הדד ליין פה הוא שלישי לאישור. </w:t>
      </w:r>
      <w:bookmarkStart w:id="496" w:name="_ETM_Q1_513675"/>
      <w:bookmarkEnd w:id="496"/>
    </w:p>
    <w:p w:rsidR="002F01B0" w:rsidRDefault="002F01B0" w:rsidP="002F01B0">
      <w:pPr>
        <w:rPr>
          <w:rtl/>
          <w:lang w:eastAsia="he-IL"/>
        </w:rPr>
      </w:pPr>
      <w:bookmarkStart w:id="497" w:name="_ETM_Q1_515563"/>
      <w:bookmarkStart w:id="498" w:name="_ETM_Q1_515628"/>
      <w:bookmarkEnd w:id="497"/>
      <w:bookmarkEnd w:id="498"/>
    </w:p>
    <w:p w:rsidR="00087DDC" w:rsidRDefault="00087DDC" w:rsidP="00087DDC">
      <w:pPr>
        <w:pStyle w:val="a4"/>
        <w:keepNext/>
        <w:rPr>
          <w:rtl/>
        </w:rPr>
      </w:pPr>
      <w:bookmarkStart w:id="499" w:name="ET_speaker_איל_קופמן_54"/>
      <w:r w:rsidRPr="00087DDC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087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087DDC" w:rsidRDefault="00087DDC" w:rsidP="00087DDC">
      <w:pPr>
        <w:pStyle w:val="KeepWithNext"/>
        <w:rPr>
          <w:rtl/>
          <w:lang w:eastAsia="he-IL"/>
        </w:rPr>
      </w:pPr>
    </w:p>
    <w:p w:rsidR="00087DDC" w:rsidRDefault="000E6A54" w:rsidP="00087DDC">
      <w:pPr>
        <w:rPr>
          <w:rtl/>
          <w:lang w:eastAsia="he-IL"/>
        </w:rPr>
      </w:pPr>
      <w:bookmarkStart w:id="500" w:name="_ETM_Q1_520459"/>
      <w:bookmarkEnd w:id="500"/>
      <w:r>
        <w:rPr>
          <w:rFonts w:hint="cs"/>
          <w:rtl/>
          <w:lang w:eastAsia="he-IL"/>
        </w:rPr>
        <w:t>מצי</w:t>
      </w:r>
      <w:r w:rsidR="00087DDC">
        <w:rPr>
          <w:rFonts w:hint="cs"/>
          <w:rtl/>
          <w:lang w:eastAsia="he-IL"/>
        </w:rPr>
        <w:t>ע שתנעל.</w:t>
      </w:r>
    </w:p>
    <w:p w:rsidR="00087DDC" w:rsidRDefault="00087DDC" w:rsidP="00087DDC">
      <w:pPr>
        <w:rPr>
          <w:rtl/>
          <w:lang w:eastAsia="he-IL"/>
        </w:rPr>
      </w:pPr>
      <w:bookmarkStart w:id="501" w:name="_ETM_Q1_523146"/>
      <w:bookmarkStart w:id="502" w:name="_ETM_Q1_523217"/>
      <w:bookmarkEnd w:id="501"/>
      <w:bookmarkEnd w:id="502"/>
    </w:p>
    <w:p w:rsidR="00087DDC" w:rsidRDefault="00087DDC" w:rsidP="00087DDC">
      <w:pPr>
        <w:pStyle w:val="af6"/>
        <w:keepNext/>
        <w:rPr>
          <w:rtl/>
        </w:rPr>
      </w:pPr>
      <w:bookmarkStart w:id="503" w:name="ET_yor_6157_55"/>
      <w:r w:rsidRPr="00087DDC">
        <w:rPr>
          <w:rStyle w:val="TagStyle"/>
          <w:rtl/>
        </w:rPr>
        <w:t xml:space="preserve"> &lt;&lt; </w:t>
      </w:r>
      <w:proofErr w:type="spellStart"/>
      <w:r w:rsidRPr="00087DDC">
        <w:rPr>
          <w:rStyle w:val="TagStyle"/>
          <w:rtl/>
        </w:rPr>
        <w:t>יור</w:t>
      </w:r>
      <w:proofErr w:type="spellEnd"/>
      <w:r w:rsidRPr="00087D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087DDC" w:rsidRDefault="00087DDC" w:rsidP="00087DDC">
      <w:pPr>
        <w:pStyle w:val="KeepWithNext"/>
        <w:rPr>
          <w:rtl/>
          <w:lang w:eastAsia="he-IL"/>
        </w:rPr>
      </w:pPr>
    </w:p>
    <w:p w:rsidR="00087DDC" w:rsidRDefault="000E6A54" w:rsidP="000E6A54">
      <w:pPr>
        <w:rPr>
          <w:rtl/>
          <w:lang w:eastAsia="he-IL"/>
        </w:rPr>
      </w:pPr>
      <w:bookmarkStart w:id="504" w:name="_ETM_Q1_523685"/>
      <w:bookmarkEnd w:id="5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אנעל את </w:t>
      </w:r>
      <w:bookmarkStart w:id="505" w:name="_ETM_Q1_518619"/>
      <w:bookmarkEnd w:id="505"/>
      <w:r>
        <w:rPr>
          <w:rFonts w:hint="cs"/>
          <w:rtl/>
          <w:lang w:eastAsia="he-IL"/>
        </w:rPr>
        <w:t xml:space="preserve">הישיבה היום. אם יהיה עדכון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אכניס לו"ז. הדחיפות </w:t>
      </w:r>
      <w:bookmarkStart w:id="506" w:name="_ETM_Q1_520482"/>
      <w:bookmarkEnd w:id="506"/>
      <w:r>
        <w:rPr>
          <w:rFonts w:hint="cs"/>
          <w:rtl/>
          <w:lang w:eastAsia="he-IL"/>
        </w:rPr>
        <w:t xml:space="preserve">פה ברורה לכולם מצד אחד. מצד שני, אני לא יכול </w:t>
      </w:r>
      <w:bookmarkStart w:id="507" w:name="_ETM_Q1_524429"/>
      <w:bookmarkEnd w:id="507"/>
      <w:r>
        <w:rPr>
          <w:rFonts w:hint="cs"/>
          <w:rtl/>
          <w:lang w:eastAsia="he-IL"/>
        </w:rPr>
        <w:t xml:space="preserve">שהדחיפות הזאת, </w:t>
      </w:r>
      <w:r w:rsidR="00087DDC">
        <w:rPr>
          <w:rFonts w:hint="cs"/>
          <w:rtl/>
          <w:lang w:eastAsia="he-IL"/>
        </w:rPr>
        <w:t xml:space="preserve">שכל פעם תבוא אליי </w:t>
      </w:r>
      <w:r>
        <w:rPr>
          <w:rFonts w:hint="cs"/>
          <w:rtl/>
          <w:lang w:eastAsia="he-IL"/>
        </w:rPr>
        <w:t xml:space="preserve">תמיד </w:t>
      </w:r>
      <w:r w:rsidR="00087DDC">
        <w:rPr>
          <w:rFonts w:hint="cs"/>
          <w:rtl/>
          <w:lang w:eastAsia="he-IL"/>
        </w:rPr>
        <w:t xml:space="preserve">ברגע האחרון. אנו מכירים את </w:t>
      </w:r>
      <w:bookmarkStart w:id="508" w:name="_ETM_Q1_529610"/>
      <w:bookmarkEnd w:id="508"/>
      <w:r w:rsidR="00087DDC">
        <w:rPr>
          <w:rFonts w:hint="cs"/>
          <w:rtl/>
          <w:lang w:eastAsia="he-IL"/>
        </w:rPr>
        <w:t xml:space="preserve">המציאות הזו </w:t>
      </w:r>
      <w:r w:rsidR="00087DDC">
        <w:rPr>
          <w:rtl/>
          <w:lang w:eastAsia="he-IL"/>
        </w:rPr>
        <w:t>–</w:t>
      </w:r>
      <w:r w:rsidR="00087D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הדחיפות הזו תוביל לכך שנתנהל </w:t>
      </w:r>
      <w:r w:rsidR="00087DDC">
        <w:rPr>
          <w:rFonts w:hint="cs"/>
          <w:rtl/>
          <w:lang w:eastAsia="he-IL"/>
        </w:rPr>
        <w:t>מדחייה לדחייה ומי שצריך לקבל את ההחלטות</w:t>
      </w:r>
      <w:r>
        <w:rPr>
          <w:rFonts w:hint="cs"/>
          <w:rtl/>
          <w:lang w:eastAsia="he-IL"/>
        </w:rPr>
        <w:t xml:space="preserve"> בהקשר הזה</w:t>
      </w:r>
      <w:r w:rsidR="00087DDC">
        <w:rPr>
          <w:rFonts w:hint="cs"/>
          <w:rtl/>
          <w:lang w:eastAsia="he-IL"/>
        </w:rPr>
        <w:t xml:space="preserve">, </w:t>
      </w:r>
      <w:bookmarkStart w:id="509" w:name="_ETM_Q1_535980"/>
      <w:bookmarkEnd w:id="509"/>
      <w:r>
        <w:rPr>
          <w:rFonts w:hint="cs"/>
          <w:rtl/>
          <w:lang w:eastAsia="he-IL"/>
        </w:rPr>
        <w:t xml:space="preserve">שיעלו את זה לקבינט, שיעלו את זה </w:t>
      </w:r>
      <w:r w:rsidR="00087DDC">
        <w:rPr>
          <w:rFonts w:hint="cs"/>
          <w:rtl/>
          <w:lang w:eastAsia="he-IL"/>
        </w:rPr>
        <w:t xml:space="preserve">לממשלה. לא </w:t>
      </w:r>
      <w:r>
        <w:rPr>
          <w:rFonts w:hint="cs"/>
          <w:rtl/>
          <w:lang w:eastAsia="he-IL"/>
        </w:rPr>
        <w:t>י</w:t>
      </w:r>
      <w:r w:rsidR="00087DDC">
        <w:rPr>
          <w:rFonts w:hint="cs"/>
          <w:rtl/>
          <w:lang w:eastAsia="he-IL"/>
        </w:rPr>
        <w:t xml:space="preserve">יתכן שהחלטות בנושא </w:t>
      </w:r>
      <w:proofErr w:type="spellStart"/>
      <w:r w:rsidR="00087DDC">
        <w:rPr>
          <w:rFonts w:hint="cs"/>
          <w:rtl/>
          <w:lang w:eastAsia="he-IL"/>
        </w:rPr>
        <w:t>הכל</w:t>
      </w:r>
      <w:proofErr w:type="spellEnd"/>
      <w:r w:rsidR="00087DDC">
        <w:rPr>
          <w:rFonts w:hint="cs"/>
          <w:rtl/>
          <w:lang w:eastAsia="he-IL"/>
        </w:rPr>
        <w:t xml:space="preserve"> כך אקוטי </w:t>
      </w:r>
      <w:r>
        <w:rPr>
          <w:rFonts w:hint="cs"/>
          <w:rtl/>
          <w:lang w:eastAsia="he-IL"/>
        </w:rPr>
        <w:t xml:space="preserve">הזה מתקבלות כשכל האנשים </w:t>
      </w:r>
      <w:r w:rsidR="00087DDC">
        <w:rPr>
          <w:rFonts w:hint="cs"/>
          <w:rtl/>
          <w:lang w:eastAsia="he-IL"/>
        </w:rPr>
        <w:t xml:space="preserve">מסביב לחדר </w:t>
      </w:r>
      <w:bookmarkStart w:id="510" w:name="_ETM_Q1_543361"/>
      <w:bookmarkEnd w:id="510"/>
      <w:r w:rsidR="00087DDC">
        <w:rPr>
          <w:rFonts w:hint="cs"/>
          <w:rtl/>
          <w:lang w:eastAsia="he-IL"/>
        </w:rPr>
        <w:t xml:space="preserve">זה משפטנים ממשרד המשפטים </w:t>
      </w:r>
      <w:r>
        <w:rPr>
          <w:rFonts w:hint="cs"/>
          <w:rtl/>
          <w:lang w:eastAsia="he-IL"/>
        </w:rPr>
        <w:t xml:space="preserve">או חלק מהצבא ומהשב"כ </w:t>
      </w:r>
      <w:r w:rsidR="00087DDC">
        <w:rPr>
          <w:rFonts w:hint="cs"/>
          <w:rtl/>
          <w:lang w:eastAsia="he-IL"/>
        </w:rPr>
        <w:t xml:space="preserve">ומהמשטרה. יש פה שאלות הרבה יותר </w:t>
      </w:r>
      <w:bookmarkStart w:id="511" w:name="_ETM_Q1_550176"/>
      <w:bookmarkEnd w:id="511"/>
      <w:r w:rsidR="00087DDC">
        <w:rPr>
          <w:rFonts w:hint="cs"/>
          <w:rtl/>
          <w:lang w:eastAsia="he-IL"/>
        </w:rPr>
        <w:t xml:space="preserve">רחבות מאשר שאלות משפטיות </w:t>
      </w:r>
      <w:r>
        <w:rPr>
          <w:rFonts w:hint="cs"/>
          <w:rtl/>
          <w:lang w:eastAsia="he-IL"/>
        </w:rPr>
        <w:t xml:space="preserve">שצריכות להישקל בכובד ראש, ונכון להיום </w:t>
      </w:r>
      <w:r w:rsidR="00087DDC">
        <w:rPr>
          <w:rFonts w:hint="cs"/>
          <w:rtl/>
          <w:lang w:eastAsia="he-IL"/>
        </w:rPr>
        <w:t>לא התרשמתי שכך נעשה.</w:t>
      </w:r>
    </w:p>
    <w:p w:rsidR="00087DDC" w:rsidRDefault="00087DDC" w:rsidP="00087DDC">
      <w:pPr>
        <w:rPr>
          <w:rtl/>
          <w:lang w:eastAsia="he-IL"/>
        </w:rPr>
      </w:pPr>
      <w:bookmarkStart w:id="512" w:name="_ETM_Q1_558460"/>
      <w:bookmarkStart w:id="513" w:name="_ETM_Q1_558515"/>
      <w:bookmarkEnd w:id="512"/>
      <w:bookmarkEnd w:id="513"/>
    </w:p>
    <w:p w:rsidR="00087DDC" w:rsidRDefault="00087DDC" w:rsidP="00087DDC">
      <w:pPr>
        <w:rPr>
          <w:rtl/>
          <w:lang w:eastAsia="he-IL"/>
        </w:rPr>
      </w:pPr>
      <w:bookmarkStart w:id="514" w:name="_ETM_Q1_558572"/>
      <w:bookmarkStart w:id="515" w:name="_ETM_Q1_558615"/>
      <w:bookmarkEnd w:id="514"/>
      <w:bookmarkEnd w:id="515"/>
      <w:r>
        <w:rPr>
          <w:rFonts w:hint="cs"/>
          <w:rtl/>
          <w:lang w:eastAsia="he-IL"/>
        </w:rPr>
        <w:t>תודה</w:t>
      </w:r>
      <w:bookmarkStart w:id="516" w:name="_ETM_Q1_576617"/>
      <w:bookmarkStart w:id="517" w:name="_ETM_Q1_576647"/>
      <w:bookmarkStart w:id="518" w:name="_ETM_Q1_63846271887024"/>
      <w:bookmarkStart w:id="519" w:name="_ETM_Q1_63846271887064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 רבה, </w:t>
      </w:r>
      <w:bookmarkStart w:id="520" w:name="_ETM_Q1_559636"/>
      <w:bookmarkEnd w:id="520"/>
      <w:r>
        <w:rPr>
          <w:rFonts w:hint="cs"/>
          <w:rtl/>
          <w:lang w:eastAsia="he-IL"/>
        </w:rPr>
        <w:t>הישיבה נעולה.</w:t>
      </w:r>
    </w:p>
    <w:p w:rsidR="00087DDC" w:rsidRDefault="00087DDC" w:rsidP="00087DDC">
      <w:pPr>
        <w:rPr>
          <w:rtl/>
          <w:lang w:eastAsia="he-IL"/>
        </w:rPr>
      </w:pPr>
      <w:bookmarkStart w:id="521" w:name="_ETM_Q1_561771"/>
      <w:bookmarkStart w:id="522" w:name="_ETM_Q1_561832"/>
      <w:bookmarkEnd w:id="521"/>
      <w:bookmarkEnd w:id="522"/>
    </w:p>
    <w:p w:rsidR="00087DDC" w:rsidRDefault="00087DDC" w:rsidP="00087DDC">
      <w:pPr>
        <w:rPr>
          <w:rtl/>
          <w:lang w:eastAsia="he-IL"/>
        </w:rPr>
      </w:pPr>
      <w:bookmarkStart w:id="523" w:name="_ETM_Q1_561906"/>
      <w:bookmarkStart w:id="524" w:name="_ETM_Q1_561966"/>
      <w:bookmarkEnd w:id="523"/>
      <w:bookmarkEnd w:id="524"/>
    </w:p>
    <w:p w:rsidR="00087DDC" w:rsidRDefault="00087DDC" w:rsidP="00087DDC">
      <w:pPr>
        <w:pStyle w:val="afc"/>
        <w:keepNext/>
        <w:rPr>
          <w:rtl/>
          <w:lang w:eastAsia="he-IL"/>
        </w:rPr>
      </w:pPr>
      <w:bookmarkStart w:id="525" w:name="ET_meetingend_56"/>
      <w:r w:rsidRPr="00087D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11:31.</w:t>
      </w:r>
      <w:r w:rsidRPr="00087DD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5"/>
    </w:p>
    <w:p w:rsidR="00087DDC" w:rsidRDefault="00087DDC" w:rsidP="00087DDC">
      <w:pPr>
        <w:pStyle w:val="KeepWithNext"/>
        <w:rPr>
          <w:rtl/>
          <w:lang w:eastAsia="he-IL"/>
        </w:rPr>
      </w:pPr>
    </w:p>
    <w:p w:rsidR="00087DDC" w:rsidRPr="00087DDC" w:rsidRDefault="00087DDC" w:rsidP="00087DDC">
      <w:pPr>
        <w:rPr>
          <w:rtl/>
          <w:lang w:eastAsia="he-IL"/>
        </w:rPr>
      </w:pPr>
      <w:bookmarkStart w:id="526" w:name="_ETM_Q1_568222"/>
      <w:bookmarkEnd w:id="526"/>
    </w:p>
    <w:p w:rsidR="002F01B0" w:rsidRPr="006956D1" w:rsidRDefault="002F01B0" w:rsidP="002F01B0">
      <w:pPr>
        <w:rPr>
          <w:lang w:eastAsia="he-IL"/>
        </w:rPr>
      </w:pPr>
      <w:bookmarkStart w:id="527" w:name="_ETM_Q1_174033"/>
      <w:bookmarkStart w:id="528" w:name="_ETM_Q1_174084"/>
      <w:bookmarkEnd w:id="527"/>
      <w:bookmarkEnd w:id="528"/>
    </w:p>
    <w:sectPr w:rsidR="002F01B0" w:rsidRPr="006956D1" w:rsidSect="000068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989" w:rsidRDefault="00D91989">
      <w:r>
        <w:separator/>
      </w:r>
    </w:p>
  </w:endnote>
  <w:endnote w:type="continuationSeparator" w:id="0">
    <w:p w:rsidR="00D91989" w:rsidRDefault="00D91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989" w:rsidRDefault="00D91989">
      <w:r>
        <w:separator/>
      </w:r>
    </w:p>
  </w:footnote>
  <w:footnote w:type="continuationSeparator" w:id="0">
    <w:p w:rsidR="00D91989" w:rsidRDefault="00D91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89" w:rsidRDefault="00D919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1989" w:rsidRDefault="00D919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89" w:rsidRDefault="00D919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68C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91989" w:rsidRPr="00CC5815" w:rsidRDefault="00D91989" w:rsidP="008E5E3F">
    <w:pPr>
      <w:pStyle w:val="a3"/>
      <w:ind w:firstLine="0"/>
    </w:pPr>
    <w:r>
      <w:rPr>
        <w:rtl/>
      </w:rPr>
      <w:t>ועדת החוקה, חוק ומשפט</w:t>
    </w:r>
  </w:p>
  <w:p w:rsidR="00D91989" w:rsidRPr="00CC5815" w:rsidRDefault="00D91989" w:rsidP="008E5E3F">
    <w:pPr>
      <w:pStyle w:val="a3"/>
      <w:ind w:firstLine="0"/>
      <w:rPr>
        <w:rtl/>
      </w:rPr>
    </w:pPr>
    <w:r>
      <w:rPr>
        <w:rtl/>
      </w:rPr>
      <w:t>17/03/2024</w:t>
    </w:r>
  </w:p>
  <w:p w:rsidR="00D91989" w:rsidRPr="00CC5815" w:rsidRDefault="00D919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989" w:rsidRDefault="00D919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989" w:rsidRDefault="00D919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1989" w:rsidRDefault="00D919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C9"/>
    <w:rsid w:val="0002047E"/>
    <w:rsid w:val="00037279"/>
    <w:rsid w:val="00067F42"/>
    <w:rsid w:val="00087DDC"/>
    <w:rsid w:val="00092B80"/>
    <w:rsid w:val="000A17C6"/>
    <w:rsid w:val="000B060C"/>
    <w:rsid w:val="000B2EE6"/>
    <w:rsid w:val="000C47F5"/>
    <w:rsid w:val="000E3314"/>
    <w:rsid w:val="000E6A5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01B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B60"/>
    <w:rsid w:val="00420E41"/>
    <w:rsid w:val="00424C94"/>
    <w:rsid w:val="00447608"/>
    <w:rsid w:val="00451746"/>
    <w:rsid w:val="004620D2"/>
    <w:rsid w:val="00470EAC"/>
    <w:rsid w:val="0049458B"/>
    <w:rsid w:val="00495FD8"/>
    <w:rsid w:val="004B0A65"/>
    <w:rsid w:val="004B1BE9"/>
    <w:rsid w:val="004D302A"/>
    <w:rsid w:val="004E3D5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07DE"/>
    <w:rsid w:val="006956D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45A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EC3"/>
    <w:rsid w:val="00D45D27"/>
    <w:rsid w:val="00D86E57"/>
    <w:rsid w:val="00D91989"/>
    <w:rsid w:val="00D96B24"/>
    <w:rsid w:val="00DE5B80"/>
    <w:rsid w:val="00E33AE3"/>
    <w:rsid w:val="00E5282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4E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3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44164-C021-418D-B9CD-11414A261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2796</Words>
  <Characters>15938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2024-04-17T07:21:00Z</dcterms:modified>
</cp:coreProperties>
</file>