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A2991">
      <w:pPr>
        <w:jc w:val="right"/>
        <w:rPr>
          <w:rFonts w:cs="Miriam"/>
          <w:rtl/>
        </w:rPr>
      </w:pPr>
      <w:bookmarkStart w:id="0" w:name="_GoBack"/>
      <w:bookmarkEnd w:id="0"/>
      <w:r>
        <w:rPr>
          <w:rFonts w:cs="Miriam"/>
          <w:rtl/>
        </w:rPr>
        <w:t>פרוטוקולים/ועדת חינוך/3919</w:t>
      </w:r>
    </w:p>
    <w:p w:rsidR="00000000" w:rsidRDefault="009A2991">
      <w:pPr>
        <w:jc w:val="right"/>
        <w:rPr>
          <w:rFonts w:cs="Miriam"/>
          <w:rtl/>
        </w:rPr>
      </w:pPr>
      <w:r>
        <w:rPr>
          <w:rFonts w:cs="Miriam"/>
          <w:rtl/>
        </w:rPr>
        <w:tab/>
        <w:t>ירושלים, כ"ב בחשון, תשס"ב</w:t>
      </w:r>
    </w:p>
    <w:p w:rsidR="00000000" w:rsidRDefault="009A2991">
      <w:pPr>
        <w:jc w:val="right"/>
        <w:rPr>
          <w:rFonts w:cs="Miriam"/>
          <w:rtl/>
          <w:lang w:val="es"/>
        </w:rPr>
      </w:pPr>
      <w:r>
        <w:rPr>
          <w:rFonts w:cs="Miriam"/>
          <w:rtl/>
          <w:lang w:val="es"/>
        </w:rPr>
        <w:t>8 בנובמבר, 2001</w:t>
      </w:r>
    </w:p>
    <w:p w:rsidR="00000000" w:rsidRDefault="009A2991">
      <w:pPr>
        <w:jc w:val="right"/>
        <w:rPr>
          <w:rFonts w:cs="Miriam"/>
          <w:rtl/>
        </w:rPr>
      </w:pPr>
    </w:p>
    <w:p w:rsidR="00000000" w:rsidRDefault="009A2991">
      <w:pPr>
        <w:pStyle w:val="40"/>
        <w:rPr>
          <w:rFonts w:cs="David"/>
          <w:sz w:val="24"/>
          <w:rtl/>
        </w:rPr>
      </w:pPr>
      <w:r>
        <w:rPr>
          <w:rFonts w:cs="David"/>
          <w:sz w:val="24"/>
          <w:rtl/>
        </w:rPr>
        <w:t>הכנסת</w:t>
      </w:r>
      <w:r>
        <w:rPr>
          <w:rFonts w:cs="David"/>
          <w:sz w:val="24"/>
          <w:rtl/>
        </w:rPr>
        <w:t xml:space="preserve"> החמש 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A2991">
      <w:pPr>
        <w:jc w:val="both"/>
        <w:rPr>
          <w:rFonts w:cs="David"/>
          <w:b/>
          <w:bCs/>
          <w:sz w:val="24"/>
          <w:szCs w:val="24"/>
          <w:rtl/>
        </w:rPr>
      </w:pPr>
      <w:r>
        <w:rPr>
          <w:rFonts w:cs="David"/>
          <w:b/>
          <w:bCs/>
          <w:sz w:val="24"/>
          <w:szCs w:val="24"/>
          <w:rtl/>
        </w:rPr>
        <w:t>מושב רביעי</w:t>
      </w:r>
    </w:p>
    <w:p w:rsidR="00000000" w:rsidRDefault="009A2991">
      <w:pPr>
        <w:jc w:val="both"/>
        <w:rPr>
          <w:rFonts w:cs="David"/>
          <w:b/>
          <w:bCs/>
          <w:sz w:val="24"/>
          <w:szCs w:val="24"/>
          <w:rtl/>
        </w:rPr>
      </w:pPr>
    </w:p>
    <w:p w:rsidR="00000000" w:rsidRDefault="009A2991">
      <w:pPr>
        <w:jc w:val="both"/>
        <w:rPr>
          <w:rFonts w:cs="David"/>
          <w:b/>
          <w:bCs/>
          <w:sz w:val="24"/>
          <w:szCs w:val="24"/>
          <w:rtl/>
        </w:rPr>
      </w:pPr>
    </w:p>
    <w:p w:rsidR="00000000" w:rsidRDefault="009A2991">
      <w:pPr>
        <w:jc w:val="both"/>
        <w:rPr>
          <w:rFonts w:cs="David"/>
          <w:b/>
          <w:bCs/>
          <w:sz w:val="24"/>
          <w:szCs w:val="24"/>
          <w:rtl/>
        </w:rPr>
      </w:pPr>
    </w:p>
    <w:p w:rsidR="00000000" w:rsidRDefault="009A2991">
      <w:pPr>
        <w:jc w:val="center"/>
        <w:rPr>
          <w:rFonts w:cs="David"/>
          <w:b/>
          <w:bCs/>
          <w:sz w:val="24"/>
          <w:szCs w:val="24"/>
          <w:rtl/>
        </w:rPr>
      </w:pPr>
      <w:r>
        <w:rPr>
          <w:rFonts w:cs="David"/>
          <w:b/>
          <w:bCs/>
          <w:sz w:val="24"/>
          <w:szCs w:val="24"/>
          <w:rtl/>
        </w:rPr>
        <w:t>פרוטוקול מס' 334</w:t>
      </w:r>
    </w:p>
    <w:p w:rsidR="00000000" w:rsidRDefault="009A2991">
      <w:pPr>
        <w:jc w:val="center"/>
        <w:rPr>
          <w:rFonts w:cs="David"/>
          <w:b/>
          <w:bCs/>
          <w:sz w:val="24"/>
          <w:szCs w:val="24"/>
          <w:rtl/>
        </w:rPr>
      </w:pPr>
      <w:r>
        <w:rPr>
          <w:rFonts w:cs="David"/>
          <w:b/>
          <w:bCs/>
          <w:sz w:val="24"/>
          <w:szCs w:val="24"/>
          <w:rtl/>
        </w:rPr>
        <w:t>מישיבת ועדת החינוך, התרבות והספורט</w:t>
      </w:r>
    </w:p>
    <w:p w:rsidR="00000000" w:rsidRDefault="009A2991">
      <w:pPr>
        <w:jc w:val="center"/>
        <w:rPr>
          <w:rFonts w:cs="David"/>
          <w:b/>
          <w:bCs/>
          <w:sz w:val="24"/>
          <w:szCs w:val="24"/>
          <w:u w:val="single"/>
          <w:rtl/>
        </w:rPr>
      </w:pPr>
      <w:r>
        <w:rPr>
          <w:rFonts w:cs="David"/>
          <w:b/>
          <w:bCs/>
          <w:sz w:val="24"/>
          <w:szCs w:val="24"/>
          <w:u w:val="single"/>
          <w:rtl/>
        </w:rPr>
        <w:t>שהתקיימה ביום ד', ז' בחשון התשס"ב, 24.10.2001, בשעה 10:00</w:t>
      </w:r>
    </w:p>
    <w:p w:rsidR="00000000" w:rsidRDefault="009A2991">
      <w:pPr>
        <w:jc w:val="center"/>
        <w:rPr>
          <w:rFonts w:cs="David"/>
          <w:b/>
          <w:bCs/>
          <w:sz w:val="24"/>
          <w:szCs w:val="24"/>
          <w:u w:val="single"/>
          <w:rtl/>
        </w:rPr>
      </w:pPr>
    </w:p>
    <w:p w:rsidR="00000000" w:rsidRDefault="009A2991">
      <w:pPr>
        <w:jc w:val="center"/>
        <w:rPr>
          <w:rFonts w:cs="David"/>
          <w:b/>
          <w:bCs/>
          <w:sz w:val="24"/>
          <w:szCs w:val="24"/>
          <w:u w:val="single"/>
          <w:rtl/>
        </w:rPr>
      </w:pPr>
    </w:p>
    <w:p w:rsidR="00000000" w:rsidRDefault="009A2991">
      <w:pPr>
        <w:jc w:val="center"/>
        <w:rPr>
          <w:rFonts w:cs="David"/>
          <w:b/>
          <w:bCs/>
          <w:sz w:val="24"/>
          <w:szCs w:val="24"/>
          <w:u w:val="single"/>
          <w:rtl/>
        </w:rPr>
      </w:pPr>
      <w:r>
        <w:rPr>
          <w:rFonts w:cs="David"/>
          <w:b/>
          <w:bCs/>
          <w:sz w:val="24"/>
          <w:szCs w:val="24"/>
          <w:u w:val="single"/>
          <w:rtl/>
        </w:rPr>
        <w:t>ס ד ר     ה י ו ם</w:t>
      </w:r>
    </w:p>
    <w:p w:rsidR="00000000" w:rsidRDefault="009A2991">
      <w:pPr>
        <w:jc w:val="center"/>
        <w:rPr>
          <w:rFonts w:cs="David"/>
          <w:b/>
          <w:bCs/>
          <w:sz w:val="24"/>
          <w:szCs w:val="24"/>
          <w:u w:val="single"/>
          <w:rtl/>
        </w:rPr>
      </w:pPr>
    </w:p>
    <w:p w:rsidR="00000000" w:rsidRDefault="009A2991">
      <w:pPr>
        <w:jc w:val="center"/>
        <w:rPr>
          <w:rFonts w:cs="David"/>
          <w:b/>
          <w:bCs/>
          <w:sz w:val="24"/>
          <w:szCs w:val="24"/>
          <w:u w:val="single"/>
          <w:rtl/>
        </w:rPr>
      </w:pPr>
      <w:r>
        <w:rPr>
          <w:rFonts w:cs="David"/>
          <w:b/>
          <w:bCs/>
          <w:sz w:val="24"/>
          <w:szCs w:val="24"/>
          <w:u w:val="single"/>
          <w:rtl/>
        </w:rPr>
        <w:t>הגשת דוח הוועדה לבדיקת חוק מכוני כושר (רישוי ופיקוח)</w:t>
      </w:r>
    </w:p>
    <w:p w:rsidR="00000000" w:rsidRDefault="009A2991">
      <w:pPr>
        <w:jc w:val="center"/>
        <w:rPr>
          <w:rFonts w:cs="David"/>
          <w:b/>
          <w:bCs/>
          <w:sz w:val="24"/>
          <w:szCs w:val="24"/>
          <w:u w:val="single"/>
          <w:rtl/>
        </w:rPr>
      </w:pPr>
      <w:r>
        <w:rPr>
          <w:rFonts w:cs="David"/>
          <w:b/>
          <w:bCs/>
          <w:sz w:val="24"/>
          <w:szCs w:val="24"/>
          <w:u w:val="single"/>
          <w:rtl/>
        </w:rPr>
        <w:t>התשנ"ד1994-</w:t>
      </w:r>
    </w:p>
    <w:p w:rsidR="00000000" w:rsidRDefault="009A2991">
      <w:pPr>
        <w:jc w:val="both"/>
        <w:rPr>
          <w:rFonts w:cs="David"/>
          <w:b/>
          <w:bCs/>
          <w:sz w:val="24"/>
          <w:szCs w:val="24"/>
          <w:u w:val="single"/>
          <w:rtl/>
        </w:rPr>
      </w:pPr>
    </w:p>
    <w:p w:rsidR="00000000" w:rsidRDefault="009A2991">
      <w:pPr>
        <w:jc w:val="both"/>
        <w:rPr>
          <w:rFonts w:cs="David"/>
          <w:b/>
          <w:bCs/>
          <w:sz w:val="24"/>
          <w:szCs w:val="24"/>
          <w:u w:val="single"/>
          <w:rtl/>
        </w:rPr>
      </w:pPr>
    </w:p>
    <w:p w:rsidR="00000000" w:rsidRDefault="009A2991">
      <w:pPr>
        <w:jc w:val="both"/>
        <w:rPr>
          <w:rFonts w:cs="David"/>
          <w:b/>
          <w:bCs/>
          <w:sz w:val="24"/>
          <w:szCs w:val="24"/>
          <w:u w:val="single"/>
          <w:rtl/>
        </w:rPr>
      </w:pPr>
    </w:p>
    <w:p w:rsidR="00000000" w:rsidRDefault="009A2991">
      <w:pPr>
        <w:jc w:val="both"/>
        <w:rPr>
          <w:rFonts w:cs="David"/>
          <w:b/>
          <w:bCs/>
          <w:sz w:val="24"/>
          <w:szCs w:val="24"/>
          <w:u w:val="single"/>
          <w:rtl/>
        </w:rPr>
      </w:pPr>
    </w:p>
    <w:p w:rsidR="00000000" w:rsidRDefault="009A2991">
      <w:pPr>
        <w:jc w:val="both"/>
        <w:rPr>
          <w:rFonts w:cs="David"/>
          <w:b/>
          <w:bCs/>
          <w:sz w:val="24"/>
          <w:szCs w:val="24"/>
          <w:u w:val="single"/>
          <w:rtl/>
        </w:rPr>
      </w:pPr>
      <w:r>
        <w:rPr>
          <w:rFonts w:cs="David"/>
          <w:b/>
          <w:bCs/>
          <w:sz w:val="24"/>
          <w:szCs w:val="24"/>
          <w:u w:val="single"/>
          <w:rtl/>
        </w:rPr>
        <w:t>נכחו:</w:t>
      </w:r>
    </w:p>
    <w:p w:rsidR="00000000" w:rsidRDefault="009A2991">
      <w:pPr>
        <w:jc w:val="both"/>
        <w:rPr>
          <w:rFonts w:cs="David"/>
          <w:sz w:val="24"/>
          <w:szCs w:val="24"/>
          <w:rtl/>
        </w:rPr>
      </w:pPr>
      <w:r>
        <w:rPr>
          <w:rFonts w:cs="David"/>
          <w:b/>
          <w:bCs/>
          <w:sz w:val="24"/>
          <w:szCs w:val="24"/>
          <w:u w:val="single"/>
          <w:rtl/>
        </w:rPr>
        <w:t>חברי ה</w:t>
      </w:r>
      <w:r>
        <w:rPr>
          <w:rFonts w:cs="David"/>
          <w:b/>
          <w:bCs/>
          <w:sz w:val="24"/>
          <w:szCs w:val="24"/>
          <w:u w:val="single"/>
          <w:rtl/>
        </w:rPr>
        <w:t>וועדה</w:t>
      </w:r>
      <w:r>
        <w:rPr>
          <w:rFonts w:cs="David"/>
          <w:sz w:val="24"/>
          <w:szCs w:val="24"/>
          <w:rtl/>
        </w:rPr>
        <w:t>:</w:t>
      </w:r>
      <w:r>
        <w:rPr>
          <w:rFonts w:cs="David"/>
          <w:sz w:val="24"/>
          <w:szCs w:val="24"/>
          <w:rtl/>
        </w:rPr>
        <w:tab/>
        <w:t>היו"ר זבולון אורלב</w:t>
      </w:r>
    </w:p>
    <w:p w:rsidR="00000000" w:rsidRDefault="009A2991">
      <w:pPr>
        <w:pStyle w:val="10"/>
        <w:ind w:left="720" w:right="0"/>
        <w:rPr>
          <w:rFonts w:cs="David"/>
          <w:sz w:val="24"/>
          <w:rtl/>
        </w:rPr>
      </w:pPr>
      <w:r>
        <w:rPr>
          <w:rFonts w:cs="David"/>
          <w:sz w:val="24"/>
          <w:rtl/>
        </w:rPr>
        <w:t>גנדי ריגר</w:t>
      </w:r>
    </w:p>
    <w:p w:rsidR="00000000" w:rsidRDefault="009A2991">
      <w:pPr>
        <w:jc w:val="both"/>
        <w:rPr>
          <w:rFonts w:cs="David"/>
          <w:sz w:val="24"/>
          <w:szCs w:val="24"/>
          <w:rtl/>
        </w:rPr>
      </w:pP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אריה שומר, מנכ"ל משרד המדע, התרבות והספורט</w:t>
      </w:r>
    </w:p>
    <w:p w:rsidR="00000000" w:rsidRDefault="009A2991">
      <w:pPr>
        <w:pStyle w:val="20"/>
        <w:ind w:left="1440"/>
        <w:rPr>
          <w:rFonts w:cs="David"/>
          <w:sz w:val="24"/>
          <w:rtl/>
        </w:rPr>
      </w:pPr>
      <w:r>
        <w:rPr>
          <w:rFonts w:cs="David"/>
          <w:sz w:val="24"/>
          <w:rtl/>
        </w:rPr>
        <w:t>עודד הכט, סגן מנהל רשות הספורט, משרד המדע, התרבות והספורט</w:t>
      </w:r>
    </w:p>
    <w:p w:rsidR="00000000" w:rsidRDefault="009A2991">
      <w:pPr>
        <w:ind w:left="1440"/>
        <w:jc w:val="both"/>
        <w:rPr>
          <w:rFonts w:cs="David"/>
          <w:sz w:val="24"/>
          <w:szCs w:val="24"/>
          <w:rtl/>
        </w:rPr>
      </w:pPr>
      <w:r>
        <w:rPr>
          <w:rFonts w:cs="David"/>
          <w:sz w:val="24"/>
          <w:szCs w:val="24"/>
          <w:rtl/>
        </w:rPr>
        <w:t>ד"ר ירוחם ברק, יו"ר ועדת הבדיקה</w:t>
      </w:r>
    </w:p>
    <w:p w:rsidR="00000000" w:rsidRDefault="009A2991">
      <w:pPr>
        <w:ind w:left="1440"/>
        <w:jc w:val="both"/>
        <w:rPr>
          <w:rFonts w:cs="David"/>
          <w:sz w:val="24"/>
          <w:szCs w:val="24"/>
          <w:rtl/>
        </w:rPr>
      </w:pPr>
      <w:r>
        <w:rPr>
          <w:rFonts w:cs="David"/>
          <w:sz w:val="24"/>
          <w:szCs w:val="24"/>
          <w:rtl/>
        </w:rPr>
        <w:t>אלי סדרס, חבר ועדת הבדיקה</w:t>
      </w:r>
    </w:p>
    <w:p w:rsidR="00000000" w:rsidRDefault="009A2991">
      <w:pPr>
        <w:ind w:left="1440"/>
        <w:jc w:val="both"/>
        <w:rPr>
          <w:rFonts w:cs="David"/>
          <w:sz w:val="24"/>
          <w:szCs w:val="24"/>
          <w:rtl/>
        </w:rPr>
      </w:pPr>
      <w:r>
        <w:rPr>
          <w:rFonts w:cs="David"/>
          <w:sz w:val="24"/>
          <w:szCs w:val="24"/>
          <w:rtl/>
        </w:rPr>
        <w:t>אורי אפק, מזכיר ועדת הבדיקה</w:t>
      </w:r>
    </w:p>
    <w:p w:rsidR="00000000" w:rsidRDefault="009A2991">
      <w:pPr>
        <w:ind w:left="1440"/>
        <w:jc w:val="both"/>
        <w:rPr>
          <w:rFonts w:cs="David"/>
          <w:sz w:val="24"/>
          <w:szCs w:val="24"/>
          <w:rtl/>
        </w:rPr>
      </w:pPr>
      <w:r>
        <w:rPr>
          <w:rFonts w:cs="David"/>
          <w:sz w:val="24"/>
          <w:szCs w:val="24"/>
          <w:rtl/>
        </w:rPr>
        <w:t>עו"ד לימור סולומון, המ</w:t>
      </w:r>
      <w:r>
        <w:rPr>
          <w:rFonts w:cs="David"/>
          <w:sz w:val="24"/>
          <w:szCs w:val="24"/>
          <w:rtl/>
        </w:rPr>
        <w:t>ועצה לשלום הילד</w:t>
      </w:r>
    </w:p>
    <w:p w:rsidR="00000000" w:rsidRDefault="009A2991">
      <w:pPr>
        <w:ind w:left="1440"/>
        <w:jc w:val="both"/>
        <w:rPr>
          <w:rFonts w:cs="David"/>
          <w:sz w:val="24"/>
          <w:szCs w:val="24"/>
          <w:rtl/>
        </w:rPr>
      </w:pPr>
      <w:r>
        <w:rPr>
          <w:rFonts w:cs="David"/>
          <w:sz w:val="24"/>
          <w:szCs w:val="24"/>
          <w:rtl/>
        </w:rPr>
        <w:t>עוזי מור</w:t>
      </w:r>
    </w:p>
    <w:p w:rsidR="00000000" w:rsidRDefault="009A2991">
      <w:pPr>
        <w:jc w:val="both"/>
        <w:rPr>
          <w:rFonts w:cs="David"/>
          <w:sz w:val="24"/>
          <w:szCs w:val="24"/>
          <w:rtl/>
        </w:rPr>
      </w:pPr>
    </w:p>
    <w:p w:rsidR="00000000" w:rsidRDefault="009A2991">
      <w:pPr>
        <w:jc w:val="both"/>
        <w:rPr>
          <w:rFonts w:cs="David"/>
          <w:sz w:val="24"/>
          <w:szCs w:val="24"/>
          <w:rtl/>
        </w:rPr>
      </w:pPr>
    </w:p>
    <w:p w:rsidR="00000000" w:rsidRDefault="009A2991">
      <w:pPr>
        <w:jc w:val="both"/>
        <w:rPr>
          <w:rFonts w:cs="David"/>
          <w:sz w:val="24"/>
          <w:szCs w:val="24"/>
          <w:rtl/>
        </w:rPr>
      </w:pPr>
    </w:p>
    <w:p w:rsidR="00000000" w:rsidRDefault="009A2991">
      <w:pPr>
        <w:jc w:val="both"/>
        <w:rPr>
          <w:rFonts w:cs="David"/>
          <w:sz w:val="24"/>
          <w:szCs w:val="24"/>
          <w:rtl/>
        </w:rPr>
      </w:pPr>
    </w:p>
    <w:p w:rsidR="00000000" w:rsidRDefault="009A2991">
      <w:pPr>
        <w:jc w:val="both"/>
        <w:rPr>
          <w:rFonts w:cs="David"/>
          <w:sz w:val="24"/>
          <w:szCs w:val="24"/>
          <w:rtl/>
        </w:rPr>
      </w:pPr>
    </w:p>
    <w:p w:rsidR="00000000" w:rsidRDefault="009A2991">
      <w:pPr>
        <w:jc w:val="both"/>
        <w:rPr>
          <w:rFonts w:cs="David"/>
          <w:sz w:val="24"/>
          <w:szCs w:val="24"/>
          <w:rtl/>
        </w:rPr>
      </w:pPr>
    </w:p>
    <w:p w:rsidR="00000000" w:rsidRDefault="009A2991">
      <w:pPr>
        <w:jc w:val="both"/>
        <w:rPr>
          <w:rFonts w:cs="David"/>
          <w:sz w:val="24"/>
          <w:szCs w:val="24"/>
          <w:rtl/>
        </w:rPr>
      </w:pPr>
    </w:p>
    <w:p w:rsidR="00000000" w:rsidRDefault="009A2991">
      <w:pPr>
        <w:jc w:val="both"/>
        <w:rPr>
          <w:rFonts w:cs="David"/>
          <w:sz w:val="24"/>
          <w:szCs w:val="24"/>
          <w:rtl/>
        </w:rPr>
      </w:pPr>
    </w:p>
    <w:p w:rsidR="00000000" w:rsidRDefault="009A2991">
      <w:pPr>
        <w:jc w:val="both"/>
        <w:rPr>
          <w:rFonts w:cs="David"/>
          <w:sz w:val="24"/>
          <w:szCs w:val="24"/>
          <w:rtl/>
        </w:rPr>
      </w:pPr>
    </w:p>
    <w:p w:rsidR="00000000" w:rsidRDefault="009A2991">
      <w:pPr>
        <w:jc w:val="both"/>
        <w:rPr>
          <w:rFonts w:cs="David"/>
          <w:sz w:val="24"/>
          <w:szCs w:val="24"/>
          <w:rtl/>
        </w:rPr>
      </w:pPr>
    </w:p>
    <w:p w:rsidR="00000000" w:rsidRDefault="009A2991">
      <w:pPr>
        <w:jc w:val="both"/>
        <w:rPr>
          <w:rFonts w:cs="David"/>
          <w:sz w:val="24"/>
          <w:szCs w:val="24"/>
          <w:rtl/>
        </w:rPr>
      </w:pPr>
    </w:p>
    <w:p w:rsidR="00000000" w:rsidRDefault="009A2991">
      <w:pPr>
        <w:jc w:val="both"/>
        <w:rPr>
          <w:rFonts w:cs="David"/>
          <w:sz w:val="24"/>
          <w:szCs w:val="24"/>
          <w:rtl/>
        </w:rPr>
      </w:pP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יועצת משפטית</w:t>
      </w:r>
      <w:r>
        <w:rPr>
          <w:rFonts w:cs="David"/>
          <w:sz w:val="24"/>
          <w:szCs w:val="24"/>
          <w:rtl/>
        </w:rPr>
        <w:t>: מירב ישראלי</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יהודית גידלי</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9A2991">
      <w:pPr>
        <w:jc w:val="both"/>
        <w:rPr>
          <w:rFonts w:cs="David"/>
          <w:sz w:val="24"/>
          <w:szCs w:val="24"/>
          <w:rtl/>
        </w:rPr>
      </w:pPr>
      <w:r>
        <w:rPr>
          <w:rFonts w:cs="David"/>
          <w:sz w:val="24"/>
          <w:szCs w:val="24"/>
          <w:rtl/>
        </w:rPr>
        <w:br w:type="page"/>
      </w:r>
    </w:p>
    <w:p w:rsidR="00000000" w:rsidRDefault="009A2991">
      <w:pPr>
        <w:jc w:val="center"/>
        <w:rPr>
          <w:rFonts w:cs="David"/>
          <w:b/>
          <w:bCs/>
          <w:sz w:val="24"/>
          <w:szCs w:val="24"/>
          <w:u w:val="single"/>
          <w:rtl/>
        </w:rPr>
      </w:pPr>
      <w:r>
        <w:rPr>
          <w:rFonts w:cs="David"/>
          <w:b/>
          <w:bCs/>
          <w:sz w:val="24"/>
          <w:szCs w:val="24"/>
          <w:u w:val="single"/>
          <w:rtl/>
        </w:rPr>
        <w:t>הגשת דוח הוועדה לבדיקת חוק מכוני כושר (רישוי ופיקוח)</w:t>
      </w:r>
    </w:p>
    <w:p w:rsidR="00000000" w:rsidRDefault="009A2991">
      <w:pPr>
        <w:jc w:val="center"/>
        <w:rPr>
          <w:rFonts w:cs="David"/>
          <w:b/>
          <w:bCs/>
          <w:sz w:val="24"/>
          <w:szCs w:val="24"/>
          <w:u w:val="single"/>
          <w:rtl/>
        </w:rPr>
      </w:pPr>
      <w:r>
        <w:rPr>
          <w:rFonts w:cs="David"/>
          <w:b/>
          <w:bCs/>
          <w:sz w:val="24"/>
          <w:szCs w:val="24"/>
          <w:u w:val="single"/>
          <w:rtl/>
        </w:rPr>
        <w:t>התשנ"ד1994-</w:t>
      </w:r>
    </w:p>
    <w:p w:rsidR="00000000" w:rsidRDefault="009A2991">
      <w:pPr>
        <w:jc w:val="both"/>
        <w:rPr>
          <w:rFonts w:cs="David"/>
          <w:sz w:val="24"/>
          <w:szCs w:val="24"/>
          <w:rtl/>
        </w:rPr>
      </w:pPr>
    </w:p>
    <w:p w:rsidR="00000000" w:rsidRDefault="009A2991">
      <w:pPr>
        <w:jc w:val="both"/>
        <w:rPr>
          <w:rFonts w:cs="David"/>
          <w:sz w:val="24"/>
          <w:szCs w:val="24"/>
          <w:rtl/>
        </w:rPr>
      </w:pPr>
    </w:p>
    <w:p w:rsidR="00000000" w:rsidRDefault="009A2991">
      <w:pPr>
        <w:jc w:val="both"/>
        <w:rPr>
          <w:rFonts w:cs="David"/>
          <w:sz w:val="24"/>
          <w:szCs w:val="24"/>
          <w:rtl/>
        </w:rPr>
      </w:pP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התרבות והספורט בעניין דוח הוועדה לבדיקת חוק מכוני כושר (רישוי ופיקוח), התשנ"ד1994-.</w:t>
      </w:r>
    </w:p>
    <w:p w:rsidR="00000000" w:rsidRDefault="009A2991">
      <w:pPr>
        <w:jc w:val="both"/>
        <w:rPr>
          <w:rFonts w:cs="David"/>
          <w:sz w:val="24"/>
          <w:szCs w:val="24"/>
          <w:rtl/>
        </w:rPr>
      </w:pPr>
    </w:p>
    <w:p w:rsidR="00000000" w:rsidRDefault="009A2991">
      <w:pPr>
        <w:jc w:val="both"/>
        <w:rPr>
          <w:rFonts w:cs="David"/>
          <w:sz w:val="24"/>
          <w:szCs w:val="24"/>
          <w:rtl/>
        </w:rPr>
      </w:pPr>
      <w:r>
        <w:rPr>
          <w:rFonts w:cs="David"/>
          <w:sz w:val="24"/>
          <w:szCs w:val="24"/>
          <w:rtl/>
        </w:rPr>
        <w:t>אנחנו שמחים לארח את חברי ועדת הבדיקה, את דוקטור ירוחם ברק, יושב-ראש הוועדה, את אלי סדרס חבר הוועדה, ואת אורי אפק מזכיר הוועדה. אתנו עודד הכט, סגן מנהל רשות הספורט ולימ</w:t>
      </w:r>
      <w:r>
        <w:rPr>
          <w:rFonts w:cs="David"/>
          <w:sz w:val="24"/>
          <w:szCs w:val="24"/>
          <w:rtl/>
        </w:rPr>
        <w:t>ור סולומון מהמועצה לשלום הילד.</w:t>
      </w:r>
    </w:p>
    <w:p w:rsidR="00000000" w:rsidRDefault="009A2991">
      <w:pPr>
        <w:jc w:val="both"/>
        <w:rPr>
          <w:rFonts w:cs="David"/>
          <w:sz w:val="24"/>
          <w:szCs w:val="24"/>
          <w:rtl/>
        </w:rPr>
      </w:pPr>
    </w:p>
    <w:p w:rsidR="00000000" w:rsidRDefault="009A2991">
      <w:pPr>
        <w:jc w:val="both"/>
        <w:rPr>
          <w:rFonts w:cs="David"/>
          <w:sz w:val="24"/>
          <w:szCs w:val="24"/>
          <w:rtl/>
        </w:rPr>
      </w:pPr>
      <w:r>
        <w:rPr>
          <w:rFonts w:cs="David"/>
          <w:sz w:val="24"/>
          <w:szCs w:val="24"/>
          <w:rtl/>
        </w:rPr>
        <w:t>הבוקר הראתה לי היועצת המשפטית שלנו שבחודש יולי הוגשה הצעת חוק מטעם חברי הכנסת גוז'נסקי, ברכה ומח'ול ובדברי ההסבר כתוב שהצעת החוק מוגשת ביוזמת המועצה הלאומית לשלום הילד. לא קראתי את החוק ואני לא יודע איך החוק הזה עולה בקנה אח</w:t>
      </w:r>
      <w:r>
        <w:rPr>
          <w:rFonts w:cs="David"/>
          <w:sz w:val="24"/>
          <w:szCs w:val="24"/>
          <w:rtl/>
        </w:rPr>
        <w:t>ד עם דוח הוועדה.</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לימור סולומון:</w:t>
      </w:r>
      <w:r>
        <w:rPr>
          <w:rFonts w:cs="David"/>
          <w:sz w:val="24"/>
          <w:szCs w:val="24"/>
          <w:rtl/>
        </w:rPr>
        <w:tab/>
      </w:r>
      <w:r>
        <w:rPr>
          <w:rFonts w:cs="David"/>
          <w:sz w:val="24"/>
          <w:szCs w:val="24"/>
          <w:rtl/>
        </w:rPr>
        <w:tab/>
      </w:r>
      <w:r>
        <w:rPr>
          <w:rFonts w:cs="David"/>
          <w:sz w:val="24"/>
          <w:szCs w:val="24"/>
          <w:rtl/>
        </w:rPr>
        <w:tab/>
        <w:t>הצעת החוק הוגשה בעקבות המלצות הדוח.</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איך הגיעו אליכם ההמלצות?</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לימור סולומון:</w:t>
      </w:r>
      <w:r>
        <w:rPr>
          <w:rFonts w:cs="David"/>
          <w:sz w:val="24"/>
          <w:szCs w:val="24"/>
          <w:rtl/>
        </w:rPr>
        <w:tab/>
      </w:r>
      <w:r>
        <w:rPr>
          <w:rFonts w:cs="David"/>
          <w:sz w:val="24"/>
          <w:szCs w:val="24"/>
          <w:rtl/>
        </w:rPr>
        <w:tab/>
      </w:r>
      <w:r>
        <w:rPr>
          <w:rFonts w:cs="David"/>
          <w:sz w:val="24"/>
          <w:szCs w:val="24"/>
          <w:rtl/>
        </w:rPr>
        <w:tab/>
        <w:t>ביקשנו וקיבלנו.</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מצאתם לנכון לומר לנו שעומדת להיות מוגשת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 חוק כזו?</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לימור סולומון:</w:t>
      </w:r>
      <w:r>
        <w:rPr>
          <w:rFonts w:cs="David"/>
          <w:sz w:val="24"/>
          <w:szCs w:val="24"/>
          <w:rtl/>
        </w:rPr>
        <w:tab/>
      </w:r>
      <w:r>
        <w:rPr>
          <w:rFonts w:cs="David"/>
          <w:sz w:val="24"/>
          <w:szCs w:val="24"/>
          <w:rtl/>
        </w:rPr>
        <w:tab/>
      </w:r>
      <w:r>
        <w:rPr>
          <w:rFonts w:cs="David"/>
          <w:sz w:val="24"/>
          <w:szCs w:val="24"/>
          <w:rtl/>
        </w:rPr>
        <w:tab/>
        <w:t>ל</w:t>
      </w:r>
      <w:r>
        <w:rPr>
          <w:rFonts w:cs="David"/>
          <w:sz w:val="24"/>
          <w:szCs w:val="24"/>
          <w:rtl/>
        </w:rPr>
        <w:t xml:space="preserve">א הייתי בזמן שההצעה הוגשה, אבל למיטב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ידיעתי זה נעשה בתיאום מלא עם הוועדה.</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במקרה אני מכיר את יושב-ראש הוועדה היכרות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אישית ואני לא יודע על איזה תיאום את מדברת. מוגש דוח לוועדת החינוך, עומד להתקיים דיון ופתאום מוגשת הצעת חוק </w:t>
      </w:r>
      <w:r>
        <w:rPr>
          <w:rFonts w:cs="David"/>
          <w:sz w:val="24"/>
          <w:szCs w:val="24"/>
          <w:rtl/>
        </w:rPr>
        <w:t>ביוזמת המועצה. אני מוכרח לומר שאני מאוד מופתע מהתנהגות המועצה ואני אשמח אם תביאי את מחאתי ליושב-ראש המועצה. העובדות הן עובדות שלא עולות בקנה אחד עם סדרי עבודה שהיו מקובלים בין המועצה לבין ועדת החינוך והתרבות והיושב-ראש שלה.</w:t>
      </w:r>
    </w:p>
    <w:p w:rsidR="00000000" w:rsidRDefault="009A2991">
      <w:pPr>
        <w:jc w:val="both"/>
        <w:rPr>
          <w:rFonts w:cs="David"/>
          <w:sz w:val="24"/>
          <w:szCs w:val="24"/>
          <w:rtl/>
        </w:rPr>
      </w:pPr>
    </w:p>
    <w:p w:rsidR="00000000" w:rsidRDefault="009A2991">
      <w:pPr>
        <w:jc w:val="both"/>
        <w:rPr>
          <w:rFonts w:cs="David"/>
          <w:sz w:val="24"/>
          <w:szCs w:val="24"/>
          <w:rtl/>
        </w:rPr>
      </w:pPr>
      <w:r>
        <w:rPr>
          <w:rFonts w:cs="David"/>
          <w:sz w:val="24"/>
          <w:szCs w:val="24"/>
          <w:rtl/>
        </w:rPr>
        <w:t>אני לא רגיל לדברים האלה שלוקחים</w:t>
      </w:r>
      <w:r>
        <w:rPr>
          <w:rFonts w:cs="David"/>
          <w:sz w:val="24"/>
          <w:szCs w:val="24"/>
          <w:rtl/>
        </w:rPr>
        <w:t xml:space="preserve"> דוח שמוגש אלי, ועדה שמוקמת ביוזמתי, לוקחים את מסקנותיה ונותנים למישהו אחר להגיש הצעת חוק. זה דבר לא ראוי, לא מקובל, אני חושב שזה גם דבר לא נכון אבל תכף נראה מה נעשה עם הדבר הזה. במקום להחתים שלושה חברי כנסת הייתי הופך את זה להצעת ועדה ובכך חוסך את הקריאה </w:t>
      </w:r>
      <w:r>
        <w:rPr>
          <w:rFonts w:cs="David"/>
          <w:sz w:val="24"/>
          <w:szCs w:val="24"/>
          <w:rtl/>
        </w:rPr>
        <w:t>הטרומית שזה שונה לחלוטין, עם כל הכבוד, מזה ששלושה חברי כנסת מסיעה אחת מגישים הצעת חוק כי אז זה הופך להיות חוק של סיעה. את יודעת שכבר היו לנו שניים-שלושה חוקים כאלה שהוגשו על-ידי ועדת החינוך והתרבות והם עברו במהירות.</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lastRenderedPageBreak/>
        <w:t>לימור סולומון:</w:t>
      </w:r>
      <w:r>
        <w:rPr>
          <w:rFonts w:cs="David"/>
          <w:sz w:val="24"/>
          <w:szCs w:val="24"/>
          <w:rtl/>
        </w:rPr>
        <w:tab/>
      </w:r>
      <w:r>
        <w:rPr>
          <w:rFonts w:cs="David"/>
          <w:sz w:val="24"/>
          <w:szCs w:val="24"/>
          <w:rtl/>
        </w:rPr>
        <w:tab/>
      </w:r>
      <w:r>
        <w:rPr>
          <w:rFonts w:cs="David"/>
          <w:sz w:val="24"/>
          <w:szCs w:val="24"/>
          <w:rtl/>
        </w:rPr>
        <w:tab/>
        <w:t>לא ידענו שזה הוגש. אנח</w:t>
      </w:r>
      <w:r>
        <w:rPr>
          <w:rFonts w:cs="David"/>
          <w:sz w:val="24"/>
          <w:szCs w:val="24"/>
          <w:rtl/>
        </w:rPr>
        <w:t xml:space="preserve">נו הגשנו לחברת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גוז'נסקי, לשדולה למען הילד, קבוצה של הצעות שהיינו רוצים לקדם.</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אתם לא יכולים לקחת דוח שמוגש אלי ולהפוך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להצעת חוק מאחורי גבי. אתם לא יכולים להגיש למישהו המלצות לחוקים על-סמך דוח שמוגש אלי. אתם יכולי</w:t>
      </w:r>
      <w:r>
        <w:rPr>
          <w:rFonts w:cs="David"/>
          <w:sz w:val="24"/>
          <w:szCs w:val="24"/>
          <w:rtl/>
        </w:rPr>
        <w:t>ם, לא עברתם שום עבירה בחוק, אבל עברתם על האמון שיש בין גופים.</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לימור סולומון:</w:t>
      </w:r>
      <w:r>
        <w:rPr>
          <w:rFonts w:cs="David"/>
          <w:sz w:val="24"/>
          <w:szCs w:val="24"/>
          <w:rtl/>
        </w:rPr>
        <w:tab/>
      </w:r>
      <w:r>
        <w:rPr>
          <w:rFonts w:cs="David"/>
          <w:sz w:val="24"/>
          <w:szCs w:val="24"/>
          <w:rtl/>
        </w:rPr>
        <w:tab/>
      </w:r>
      <w:r>
        <w:rPr>
          <w:rFonts w:cs="David"/>
          <w:sz w:val="24"/>
          <w:szCs w:val="24"/>
          <w:rtl/>
        </w:rPr>
        <w:tab/>
        <w:t>ההצעה הזו הייתה מוכנה עוד לפני הקמת הוועדה.</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לא מה שאמרת קודם.</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לימור סולומון:</w:t>
      </w:r>
      <w:r>
        <w:rPr>
          <w:rFonts w:cs="David"/>
          <w:sz w:val="24"/>
          <w:szCs w:val="24"/>
          <w:rtl/>
        </w:rPr>
        <w:tab/>
      </w:r>
      <w:r>
        <w:rPr>
          <w:rFonts w:cs="David"/>
          <w:sz w:val="24"/>
          <w:szCs w:val="24"/>
          <w:rtl/>
        </w:rPr>
        <w:tab/>
      </w:r>
      <w:r>
        <w:rPr>
          <w:rFonts w:cs="David"/>
          <w:sz w:val="24"/>
          <w:szCs w:val="24"/>
          <w:rtl/>
        </w:rPr>
        <w:tab/>
        <w:t xml:space="preserve">ההצעה תואמת את המלצות הוועדה, אבל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מוכנה גם קודם כי כל ה</w:t>
      </w:r>
      <w:r>
        <w:rPr>
          <w:rFonts w:cs="David"/>
          <w:sz w:val="24"/>
          <w:szCs w:val="24"/>
          <w:rtl/>
        </w:rPr>
        <w:t>נושא בא מאתנו. ההתכתבות עם מכון וינגייט הייתה עוד לפני שהוקמה הוועדה.</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רבותיי, אני לא רוצה לבזבז יותר זמן. אורי אפק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יועצי בתחום הזה המליץ בפניי להקים את הוועדה. גם דוקטור יצחק קדמן, מנכ"ל המועצה לשלום הילד, המליץ על הקמת הוו</w:t>
      </w:r>
      <w:r>
        <w:rPr>
          <w:rFonts w:cs="David"/>
          <w:sz w:val="24"/>
          <w:szCs w:val="24"/>
          <w:rtl/>
        </w:rPr>
        <w:t>עדה. בנובמבר הוא כתב לי בקשר לכך. לכן אני תמה ומתרעם על הגשת הצעת החוק כי המצב מאוד מאוד מביך ומעמיד אותי במצב מאוד לא נעים.</w:t>
      </w:r>
    </w:p>
    <w:p w:rsidR="00000000" w:rsidRDefault="009A2991">
      <w:pPr>
        <w:jc w:val="both"/>
        <w:rPr>
          <w:rFonts w:cs="David"/>
          <w:sz w:val="24"/>
          <w:szCs w:val="24"/>
          <w:rtl/>
        </w:rPr>
      </w:pPr>
    </w:p>
    <w:p w:rsidR="00000000" w:rsidRDefault="009A2991">
      <w:pPr>
        <w:jc w:val="both"/>
        <w:rPr>
          <w:rFonts w:cs="David"/>
          <w:sz w:val="24"/>
          <w:szCs w:val="24"/>
          <w:rtl/>
        </w:rPr>
      </w:pPr>
      <w:r>
        <w:rPr>
          <w:rFonts w:cs="David"/>
          <w:sz w:val="24"/>
          <w:szCs w:val="24"/>
          <w:rtl/>
        </w:rPr>
        <w:t xml:space="preserve">הוועדה הוקמה ב-י"ג באדר תשס"א, 8 במרץ 2001, והיא כללה את דוקטור ירוחם ברק - היושב-ראש, מר אלי סדרס - חבר, דוקטור מוקי יניב – חבר, </w:t>
      </w:r>
      <w:r>
        <w:rPr>
          <w:rFonts w:cs="David"/>
          <w:sz w:val="24"/>
          <w:szCs w:val="24"/>
          <w:rtl/>
        </w:rPr>
        <w:t>גברת עטרה דפני – חברה, דוקטור ברקת פאלק – חברה. כתב המינוי ביקש מחברי הוועדה להביא המלצות באשר לגילאי הזכאים לפעול במכוני הכושר, לעדכן את התוכנית בנושא בטיחות נוהג ונוהל בהקשרם ולהתייחס לאחראי החייב להיות כמאמן או מדריך במכון הכושר. הוועדה הגישה את המלצותי</w:t>
      </w:r>
      <w:r>
        <w:rPr>
          <w:rFonts w:cs="David"/>
          <w:sz w:val="24"/>
          <w:szCs w:val="24"/>
          <w:rtl/>
        </w:rPr>
        <w:t>ה ב15- באפריל, לאחר חודש וחצי ממינויה.</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ירוחם ברק:</w:t>
      </w:r>
      <w:r>
        <w:rPr>
          <w:rFonts w:cs="David"/>
          <w:sz w:val="24"/>
          <w:szCs w:val="24"/>
          <w:rtl/>
        </w:rPr>
        <w:tab/>
      </w:r>
      <w:r>
        <w:rPr>
          <w:rFonts w:cs="David"/>
          <w:sz w:val="24"/>
          <w:szCs w:val="24"/>
          <w:rtl/>
        </w:rPr>
        <w:tab/>
      </w:r>
      <w:r>
        <w:rPr>
          <w:rFonts w:cs="David"/>
          <w:sz w:val="24"/>
          <w:szCs w:val="24"/>
          <w:rtl/>
        </w:rPr>
        <w:tab/>
        <w:t xml:space="preserve">בראשית דבריי אני רוצה להודות לאורי אפק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שהציע לי לעמוד בראשות הוועדה. העובדה  שהגשנו את המלצותינו בצורה כל כך זריזה היא משום שההליך, מרגע שנחקק החוק בשנת 1994 – ואגב, תמר גוז'נסקי הייתה יוזמת החו</w:t>
      </w:r>
      <w:r>
        <w:rPr>
          <w:rFonts w:cs="David"/>
          <w:sz w:val="24"/>
          <w:szCs w:val="24"/>
          <w:rtl/>
        </w:rPr>
        <w:t>ק ב1994- וכנראה  הפזיזות וחוסר שביעות הרצון שלך מהדרך שכרגע מונחת הצעת חוק נוספת שלא עברה דרכך הייתה גם דרכה אז - אני הייתי "האשם" לעובדה שגיל 14 היה הסף שנקבע לכניסת ילדים לחדר הכושר וזאת בעקבות טלפון שהגיע מלשכתה של חברת הכנסת אלי כאשר שאלו אותי כיושב-רא</w:t>
      </w:r>
      <w:r>
        <w:rPr>
          <w:rFonts w:cs="David"/>
          <w:sz w:val="24"/>
          <w:szCs w:val="24"/>
          <w:rtl/>
        </w:rPr>
        <w:t>ש האיגוד להרמת משקולות באיזה גיל מותר להתחיל להרים משקולות. על פי החוקה הבינלאומית להרמת משקולות, מותר להתחיל להרים משקולות בגיל 14. זאת אומרת שבגיל 14 מותר לילד לעלות לזירה הבינלאומית  ולהתחרות וזה בלי שום קשר לחדר כושר ובלי שום קשר לעובדה שאם הוא מופיע ב</w:t>
      </w:r>
      <w:r>
        <w:rPr>
          <w:rFonts w:cs="David"/>
          <w:sz w:val="24"/>
          <w:szCs w:val="24"/>
          <w:rtl/>
        </w:rPr>
        <w:t>תחרות בינלאומית בגיל 14, מן הסתם הוא התחיל חצי שנה לפני גיל 14 את אימוניו, כך שהוא נכנס למכון הכושר והתאמן בהרמת משקולות לפני גיל 14.</w:t>
      </w:r>
    </w:p>
    <w:p w:rsidR="00000000" w:rsidRDefault="009A2991">
      <w:pPr>
        <w:jc w:val="both"/>
        <w:rPr>
          <w:rFonts w:cs="David"/>
          <w:sz w:val="24"/>
          <w:szCs w:val="24"/>
          <w:rtl/>
        </w:rPr>
      </w:pPr>
    </w:p>
    <w:p w:rsidR="00000000" w:rsidRDefault="009A2991">
      <w:pPr>
        <w:jc w:val="both"/>
        <w:rPr>
          <w:rFonts w:cs="David"/>
          <w:sz w:val="24"/>
          <w:szCs w:val="24"/>
          <w:rtl/>
        </w:rPr>
      </w:pPr>
      <w:r>
        <w:rPr>
          <w:rFonts w:cs="David"/>
          <w:sz w:val="24"/>
          <w:szCs w:val="24"/>
          <w:rtl/>
        </w:rPr>
        <w:t>אין ספק שהכוונה מאחורי החוק שחוקק ב1994- הייתה כוונה טובה, אבל התוצאה היא על גבול ההרסני מבחינת היכולת שלנו לטפח את הנוער</w:t>
      </w:r>
      <w:r>
        <w:rPr>
          <w:rFonts w:cs="David"/>
          <w:sz w:val="24"/>
          <w:szCs w:val="24"/>
          <w:rtl/>
        </w:rPr>
        <w:t xml:space="preserve"> שלנו מבחינת פיתוח הכוח והיכולת שלנו להביא אותו למיצוי הפוטנציאל עם התבגרותו. הצטרפות המועצה לשלום הילד לנושא זה רק מראה עד כמה הרסנית יכולה להיות המגבלה הזו של הכנסת ילד וההימנעות שלנו לכניסתו למסגרת שתאפשר לו פיתוח כוח.</w:t>
      </w:r>
    </w:p>
    <w:p w:rsidR="00000000" w:rsidRDefault="009A2991">
      <w:pPr>
        <w:jc w:val="both"/>
        <w:rPr>
          <w:rFonts w:cs="David"/>
          <w:sz w:val="24"/>
          <w:szCs w:val="24"/>
          <w:rtl/>
        </w:rPr>
      </w:pPr>
    </w:p>
    <w:p w:rsidR="00000000" w:rsidRDefault="009A2991">
      <w:pPr>
        <w:jc w:val="both"/>
        <w:rPr>
          <w:rFonts w:cs="David"/>
          <w:sz w:val="24"/>
          <w:szCs w:val="24"/>
          <w:rtl/>
        </w:rPr>
      </w:pPr>
      <w:r>
        <w:rPr>
          <w:rFonts w:cs="David"/>
          <w:sz w:val="24"/>
          <w:szCs w:val="24"/>
          <w:rtl/>
        </w:rPr>
        <w:t>משנת 1994, גם עודד הכט וחנוך קינן</w:t>
      </w:r>
      <w:r>
        <w:rPr>
          <w:rFonts w:cs="David"/>
          <w:sz w:val="24"/>
          <w:szCs w:val="24"/>
          <w:rtl/>
        </w:rPr>
        <w:t xml:space="preserve"> שריכזו את כל הנושא של ההשגות של אנשי המקצוע השונים בנושא של חוק הספורט, העברנו במהלך השנים קרוב ל300- מאמרים ומחקרים שעוסקים בנושא של פיתוח כוח ילדים שמוכיחים שחור על גבי לבן לא רק שאין נזקים אלא יש תועלות בנושא של עבודת כוח מדורגת ועומסים מבוגרים וזה מאפ</w:t>
      </w:r>
      <w:r>
        <w:rPr>
          <w:rFonts w:cs="David"/>
          <w:sz w:val="24"/>
          <w:szCs w:val="24"/>
          <w:rtl/>
        </w:rPr>
        <w:t>שר בצורה בלתי רגילה – גם בהשוואה לעיסוקים אחרים של בני הנוער – לתת להם שיפורים. ידידי אלי סדרס היה שותף למחקר אורך ראשון בעולם.</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הוא לא נראה לי מרים משקולות.</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אלי סדרס:</w:t>
      </w:r>
      <w:r>
        <w:rPr>
          <w:rFonts w:cs="David"/>
          <w:sz w:val="24"/>
          <w:szCs w:val="24"/>
          <w:rtl/>
        </w:rPr>
        <w:tab/>
      </w:r>
      <w:r>
        <w:rPr>
          <w:rFonts w:cs="David"/>
          <w:sz w:val="24"/>
          <w:szCs w:val="24"/>
          <w:rtl/>
        </w:rPr>
        <w:tab/>
      </w:r>
      <w:r>
        <w:rPr>
          <w:rFonts w:cs="David"/>
          <w:sz w:val="24"/>
          <w:szCs w:val="24"/>
          <w:rtl/>
        </w:rPr>
        <w:tab/>
        <w:t>במשך עשר שנים הייתי אלוף ישראל.</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ירוחם ברק:</w:t>
      </w:r>
      <w:r>
        <w:rPr>
          <w:rFonts w:cs="David"/>
          <w:sz w:val="24"/>
          <w:szCs w:val="24"/>
          <w:rtl/>
        </w:rPr>
        <w:tab/>
      </w:r>
      <w:r>
        <w:rPr>
          <w:rFonts w:cs="David"/>
          <w:sz w:val="24"/>
          <w:szCs w:val="24"/>
          <w:rtl/>
        </w:rPr>
        <w:tab/>
      </w:r>
      <w:r>
        <w:rPr>
          <w:rFonts w:cs="David"/>
          <w:sz w:val="24"/>
          <w:szCs w:val="24"/>
          <w:rtl/>
        </w:rPr>
        <w:tab/>
        <w:t>אלי סדרס שייך לדור</w:t>
      </w:r>
      <w:r>
        <w:rPr>
          <w:rFonts w:cs="David"/>
          <w:sz w:val="24"/>
          <w:szCs w:val="24"/>
          <w:rtl/>
        </w:rPr>
        <w:t xml:space="preserve"> שהחליף אותי. הוא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אלוף ישראל ושיאן ישראל.</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אלי סדרס:</w:t>
      </w:r>
      <w:r>
        <w:rPr>
          <w:rFonts w:cs="David"/>
          <w:sz w:val="24"/>
          <w:szCs w:val="24"/>
          <w:rtl/>
        </w:rPr>
        <w:tab/>
      </w:r>
      <w:r>
        <w:rPr>
          <w:rFonts w:cs="David"/>
          <w:sz w:val="24"/>
          <w:szCs w:val="24"/>
          <w:rtl/>
        </w:rPr>
        <w:tab/>
      </w:r>
      <w:r>
        <w:rPr>
          <w:rFonts w:cs="David"/>
          <w:sz w:val="24"/>
          <w:szCs w:val="24"/>
          <w:rtl/>
        </w:rPr>
        <w:tab/>
        <w:t xml:space="preserve">אני בדיוק התשובה לחוק הזה, גם התשובה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הפרקטית אבל כאן חשוב יותר העניין המדעי.</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ירוחם ברק:</w:t>
      </w:r>
      <w:r>
        <w:rPr>
          <w:rFonts w:cs="David"/>
          <w:sz w:val="24"/>
          <w:szCs w:val="24"/>
          <w:rtl/>
        </w:rPr>
        <w:tab/>
      </w:r>
      <w:r>
        <w:rPr>
          <w:rFonts w:cs="David"/>
          <w:sz w:val="24"/>
          <w:szCs w:val="24"/>
          <w:rtl/>
        </w:rPr>
        <w:tab/>
      </w:r>
      <w:r>
        <w:rPr>
          <w:rFonts w:cs="David"/>
          <w:sz w:val="24"/>
          <w:szCs w:val="24"/>
          <w:rtl/>
        </w:rPr>
        <w:tab/>
        <w:t xml:space="preserve">מעבר לזה שאלי גם משקולן בעברו ואלוף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ושיאן ישראל, הדור שהחליף אותי בנושא של הרמת מש</w:t>
      </w:r>
      <w:r>
        <w:rPr>
          <w:rFonts w:cs="David"/>
          <w:sz w:val="24"/>
          <w:szCs w:val="24"/>
          <w:rtl/>
        </w:rPr>
        <w:t>קולות, אבל לענייננו בנושא של חדרי הכושר הוא עמד בראש מחקר ראשון בעולם שנמשך שלוש שנים, מחקר שלקח קבוצות ילדים ובדק את ההשפעות שיש בנושא של עבודת כוח והממצאים הם חד-משמעיים בעניין הזה ואומרים שעבודת הכוח משפרת את יכולתו של הילד גם לקראת התבגרותו וגם בביצועי</w:t>
      </w:r>
      <w:r>
        <w:rPr>
          <w:rFonts w:cs="David"/>
          <w:sz w:val="24"/>
          <w:szCs w:val="24"/>
          <w:rtl/>
        </w:rPr>
        <w:t>ם גופניים אחרים להם הוא נדרש במהלך התבגרותו, נותנת לו תוספת של ביטחון עצמי, נותנת לו תוספת כוח בפעילויות ובמיוחד בפעילויות שאינן סימטריות. אם אנחנו מדברים על נוער שאמור להתגייס לצה"ל ולהגיע ברמה גופנית מסוימת, אין שום צל של ספק שההתייחסות שלנו אל חדר הכושר</w:t>
      </w:r>
      <w:r>
        <w:rPr>
          <w:rFonts w:cs="David"/>
          <w:sz w:val="24"/>
          <w:szCs w:val="24"/>
          <w:rtl/>
        </w:rPr>
        <w:t xml:space="preserve">  כאל משהו שעשוי או עלול לגרום איזה נזק לילד - פשוט מוטעית.</w:t>
      </w:r>
    </w:p>
    <w:p w:rsidR="00000000" w:rsidRDefault="009A2991">
      <w:pPr>
        <w:jc w:val="both"/>
        <w:rPr>
          <w:rFonts w:cs="David"/>
          <w:sz w:val="24"/>
          <w:szCs w:val="24"/>
          <w:rtl/>
        </w:rPr>
      </w:pPr>
      <w:r>
        <w:rPr>
          <w:rFonts w:cs="David"/>
          <w:sz w:val="24"/>
          <w:szCs w:val="24"/>
          <w:rtl/>
        </w:rPr>
        <w:br/>
        <w:t xml:space="preserve"> </w:t>
      </w:r>
      <w:r>
        <w:rPr>
          <w:rFonts w:cs="David"/>
          <w:b/>
          <w:bCs/>
          <w:sz w:val="24"/>
          <w:szCs w:val="24"/>
          <w:u w:val="single"/>
          <w:rtl/>
        </w:rPr>
        <w:t>היו"ר זבולון אורלב:</w:t>
      </w:r>
      <w:r>
        <w:rPr>
          <w:rFonts w:cs="David"/>
          <w:sz w:val="24"/>
          <w:szCs w:val="24"/>
          <w:rtl/>
        </w:rPr>
        <w:tab/>
      </w:r>
      <w:r>
        <w:rPr>
          <w:rFonts w:cs="David"/>
          <w:sz w:val="24"/>
          <w:szCs w:val="24"/>
          <w:rtl/>
        </w:rPr>
        <w:tab/>
        <w:t xml:space="preserve">אתם כותבים שצריך לבטל את הגיל, אבל לצורך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יראו בילד כל מי שלא סיים צמיחתו. כלומר, בכל-זאת יש מגבלה גופנית.</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ירוחם ברק:</w:t>
      </w:r>
      <w:r>
        <w:rPr>
          <w:rFonts w:cs="David"/>
          <w:sz w:val="24"/>
          <w:szCs w:val="24"/>
          <w:rtl/>
        </w:rPr>
        <w:tab/>
      </w:r>
      <w:r>
        <w:rPr>
          <w:rFonts w:cs="David"/>
          <w:sz w:val="24"/>
          <w:szCs w:val="24"/>
          <w:rtl/>
        </w:rPr>
        <w:tab/>
      </w:r>
      <w:r>
        <w:rPr>
          <w:rFonts w:cs="David"/>
          <w:sz w:val="24"/>
          <w:szCs w:val="24"/>
          <w:rtl/>
        </w:rPr>
        <w:tab/>
        <w:t xml:space="preserve">לא, ממש לא. המגבלה היא לא על הילד עצמו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בעיסוק הספורטיבי אלא המגבלה היא על המדריך שנותן את התרגילים לאותו ילד.</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קורא מהדוח שלך בו אתה אומר ש"קטין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 שלא מלאו לו 18. הוועדה ממליצה לבטל סעיף זה (סעיף 5(א) וסעיף 5(ב)"). אתם כותבים: "ילד/ילדה יוגדרו כל מי שלא ס</w:t>
      </w:r>
      <w:r>
        <w:rPr>
          <w:rFonts w:cs="David"/>
          <w:sz w:val="24"/>
          <w:szCs w:val="24"/>
          <w:rtl/>
        </w:rPr>
        <w:t>יים את צמיחתו".</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ירוחם ברק:</w:t>
      </w:r>
      <w:r>
        <w:rPr>
          <w:rFonts w:cs="David"/>
          <w:sz w:val="24"/>
          <w:szCs w:val="24"/>
          <w:rtl/>
        </w:rPr>
        <w:tab/>
      </w:r>
      <w:r>
        <w:rPr>
          <w:rFonts w:cs="David"/>
          <w:sz w:val="24"/>
          <w:szCs w:val="24"/>
          <w:rtl/>
        </w:rPr>
        <w:tab/>
      </w:r>
      <w:r>
        <w:rPr>
          <w:rFonts w:cs="David"/>
          <w:sz w:val="24"/>
          <w:szCs w:val="24"/>
          <w:rtl/>
        </w:rPr>
        <w:tab/>
        <w:t xml:space="preserve">זה בסעיף ההגדרות ויש לנו בעיה עם ההגדרות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כפי שהופיעו בחוק.</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אומר ילד שלא סיים את צמיחתו, ואז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שיהיו מגבלות.</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lastRenderedPageBreak/>
        <w:t>ירוחם ברק:</w:t>
      </w:r>
      <w:r>
        <w:rPr>
          <w:rFonts w:cs="David"/>
          <w:sz w:val="24"/>
          <w:szCs w:val="24"/>
          <w:rtl/>
        </w:rPr>
        <w:tab/>
      </w:r>
      <w:r>
        <w:rPr>
          <w:rFonts w:cs="David"/>
          <w:sz w:val="24"/>
          <w:szCs w:val="24"/>
          <w:rtl/>
        </w:rPr>
        <w:tab/>
      </w:r>
      <w:r>
        <w:rPr>
          <w:rFonts w:cs="David"/>
          <w:sz w:val="24"/>
          <w:szCs w:val="24"/>
          <w:rtl/>
        </w:rPr>
        <w:tab/>
        <w:t>לא.</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אומר להוריד את מגבלת הגיל אבל להג</w:t>
      </w:r>
      <w:r>
        <w:rPr>
          <w:rFonts w:cs="David"/>
          <w:sz w:val="24"/>
          <w:szCs w:val="24"/>
          <w:rtl/>
        </w:rPr>
        <w:t xml:space="preserve">דיר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שבחדר הכושר צריך להיות מישהו שהוא מומחה לצורך עבודת ילדים.</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ירוחם ברק:</w:t>
      </w:r>
      <w:r>
        <w:rPr>
          <w:rFonts w:cs="David"/>
          <w:sz w:val="24"/>
          <w:szCs w:val="24"/>
          <w:rtl/>
        </w:rPr>
        <w:tab/>
      </w:r>
      <w:r>
        <w:rPr>
          <w:rFonts w:cs="David"/>
          <w:sz w:val="24"/>
          <w:szCs w:val="24"/>
          <w:rtl/>
        </w:rPr>
        <w:tab/>
      </w:r>
      <w:r>
        <w:rPr>
          <w:rFonts w:cs="David"/>
          <w:sz w:val="24"/>
          <w:szCs w:val="24"/>
          <w:rtl/>
        </w:rPr>
        <w:tab/>
        <w:t>נכון.</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איך מגדירים מומחה כזה?</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ירוחם ברק:</w:t>
      </w:r>
      <w:r>
        <w:rPr>
          <w:rFonts w:cs="David"/>
          <w:sz w:val="24"/>
          <w:szCs w:val="24"/>
          <w:rtl/>
        </w:rPr>
        <w:tab/>
      </w:r>
      <w:r>
        <w:rPr>
          <w:rFonts w:cs="David"/>
          <w:sz w:val="24"/>
          <w:szCs w:val="24"/>
          <w:rtl/>
        </w:rPr>
        <w:tab/>
      </w:r>
      <w:r>
        <w:rPr>
          <w:rFonts w:cs="David"/>
          <w:sz w:val="24"/>
          <w:szCs w:val="24"/>
          <w:rtl/>
        </w:rPr>
        <w:tab/>
        <w:t>מדריך שצריך לעבור הכשרה מיוחדת.</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מי קובע מה זו הכשרה מיוחדת?</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ירוחם ברק:</w:t>
      </w:r>
      <w:r>
        <w:rPr>
          <w:rFonts w:cs="David"/>
          <w:sz w:val="24"/>
          <w:szCs w:val="24"/>
          <w:rtl/>
        </w:rPr>
        <w:tab/>
      </w:r>
      <w:r>
        <w:rPr>
          <w:rFonts w:cs="David"/>
          <w:sz w:val="24"/>
          <w:szCs w:val="24"/>
          <w:rtl/>
        </w:rPr>
        <w:tab/>
      </w:r>
      <w:r>
        <w:rPr>
          <w:rFonts w:cs="David"/>
          <w:sz w:val="24"/>
          <w:szCs w:val="24"/>
          <w:rtl/>
        </w:rPr>
        <w:tab/>
        <w:t>הגורמים המוס</w:t>
      </w:r>
      <w:r>
        <w:rPr>
          <w:rFonts w:cs="David"/>
          <w:sz w:val="24"/>
          <w:szCs w:val="24"/>
          <w:rtl/>
        </w:rPr>
        <w:t>מכים להדרכה.</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מי הגורם המוסמך?</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ירוחם ברק:</w:t>
      </w:r>
      <w:r>
        <w:rPr>
          <w:rFonts w:cs="David"/>
          <w:sz w:val="24"/>
          <w:szCs w:val="24"/>
          <w:rtl/>
        </w:rPr>
        <w:tab/>
      </w:r>
      <w:r>
        <w:rPr>
          <w:rFonts w:cs="David"/>
          <w:sz w:val="24"/>
          <w:szCs w:val="24"/>
          <w:rtl/>
        </w:rPr>
        <w:tab/>
      </w:r>
      <w:r>
        <w:rPr>
          <w:rFonts w:cs="David"/>
          <w:sz w:val="24"/>
          <w:szCs w:val="24"/>
          <w:rtl/>
        </w:rPr>
        <w:tab/>
        <w:t xml:space="preserve">כרגע יש לנו את מכון וינגייט, בית-הספר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למאמנים.</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אורי אפק:</w:t>
      </w:r>
      <w:r>
        <w:rPr>
          <w:rFonts w:cs="David"/>
          <w:sz w:val="24"/>
          <w:szCs w:val="24"/>
          <w:rtl/>
        </w:rPr>
        <w:tab/>
      </w:r>
      <w:r>
        <w:rPr>
          <w:rFonts w:cs="David"/>
          <w:sz w:val="24"/>
          <w:szCs w:val="24"/>
          <w:rtl/>
        </w:rPr>
        <w:tab/>
      </w:r>
      <w:r>
        <w:rPr>
          <w:rFonts w:cs="David"/>
          <w:sz w:val="24"/>
          <w:szCs w:val="24"/>
          <w:rtl/>
        </w:rPr>
        <w:tab/>
        <w:t xml:space="preserve">בחוק הספורט כתוב השר יקבע והשר קבע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שבית-הספר למאמנים הוא הגורם המוסמך.</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עודד הכט:</w:t>
      </w:r>
      <w:r>
        <w:rPr>
          <w:rFonts w:cs="David"/>
          <w:sz w:val="24"/>
          <w:szCs w:val="24"/>
          <w:rtl/>
        </w:rPr>
        <w:tab/>
      </w:r>
      <w:r>
        <w:rPr>
          <w:rFonts w:cs="David"/>
          <w:sz w:val="24"/>
          <w:szCs w:val="24"/>
          <w:rtl/>
        </w:rPr>
        <w:tab/>
      </w:r>
      <w:r>
        <w:rPr>
          <w:rFonts w:cs="David"/>
          <w:sz w:val="24"/>
          <w:szCs w:val="24"/>
          <w:rtl/>
        </w:rPr>
        <w:tab/>
        <w:t>יש ועדה שפועלת מטעם מינהל הספורט.</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זו ועדה סטטוטורית? כלומר, מה שכתוב 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שהשר יקבע, מתייחס לוועדה זו?</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עודד הכט:</w:t>
      </w:r>
      <w:r>
        <w:rPr>
          <w:rFonts w:cs="David"/>
          <w:sz w:val="24"/>
          <w:szCs w:val="24"/>
          <w:rtl/>
        </w:rPr>
        <w:tab/>
      </w:r>
      <w:r>
        <w:rPr>
          <w:rFonts w:cs="David"/>
          <w:sz w:val="24"/>
          <w:szCs w:val="24"/>
          <w:rtl/>
        </w:rPr>
        <w:tab/>
      </w:r>
      <w:r>
        <w:rPr>
          <w:rFonts w:cs="David"/>
          <w:sz w:val="24"/>
          <w:szCs w:val="24"/>
          <w:rtl/>
        </w:rPr>
        <w:tab/>
        <w:t>נכון.</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ירוחם ברק:</w:t>
      </w:r>
      <w:r>
        <w:rPr>
          <w:rFonts w:cs="David"/>
          <w:sz w:val="24"/>
          <w:szCs w:val="24"/>
          <w:rtl/>
        </w:rPr>
        <w:tab/>
      </w:r>
      <w:r>
        <w:rPr>
          <w:rFonts w:cs="David"/>
          <w:sz w:val="24"/>
          <w:szCs w:val="24"/>
          <w:rtl/>
        </w:rPr>
        <w:tab/>
      </w:r>
      <w:r>
        <w:rPr>
          <w:rFonts w:cs="David"/>
          <w:sz w:val="24"/>
          <w:szCs w:val="24"/>
          <w:rtl/>
        </w:rPr>
        <w:tab/>
        <w:t xml:space="preserve">במהות ההסתכלות על חדר הכושר היא כעל משהו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שעומד באופן עצמאי ולא קשורה לסוג של פעילויות אחרות שעושה הילד, למה שאנחנו נותני</w:t>
      </w:r>
      <w:r>
        <w:rPr>
          <w:rFonts w:cs="David"/>
          <w:sz w:val="24"/>
          <w:szCs w:val="24"/>
          <w:rtl/>
        </w:rPr>
        <w:t>ם וממליצים לו לעסוק בפעילות הזאת. לדוגמה, אנחנו ממליצים לילד לעסוק בנושא של ג'ודו ואומנויות לחימה מגיל חמש-שש והתרגיל הבסיסי בג'ודו הוא נושא ההטלה. מלמדים את הילד את נושא ההטלה והוא מטיל את היריב שלו. מעבר ללימוד הטכני של ההטלה, הוא לוקח ילד בן גילו, לפעמי</w:t>
      </w:r>
      <w:r>
        <w:rPr>
          <w:rFonts w:cs="David"/>
          <w:sz w:val="24"/>
          <w:szCs w:val="24"/>
          <w:rtl/>
        </w:rPr>
        <w:t>ם יותר גדול ממנו או יותר מבוגר ממנו ומרים אותו על-ידי שרירי גופו וגורם לו ליפול למזרון. בדרך כלל משקל הילד הוא כמשקל הילד המרים ולפעמים יותר. אנחנו אומרים בזה שהוא עושה עבודת כוח איננה בחדר כושר ואין לנו שום בקרה על הילד שהוא מרים.</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אורי אפק:</w:t>
      </w:r>
      <w:r>
        <w:rPr>
          <w:rFonts w:cs="David"/>
          <w:sz w:val="24"/>
          <w:szCs w:val="24"/>
          <w:rtl/>
        </w:rPr>
        <w:tab/>
      </w:r>
      <w:r>
        <w:rPr>
          <w:rFonts w:cs="David"/>
          <w:sz w:val="24"/>
          <w:szCs w:val="24"/>
          <w:rtl/>
        </w:rPr>
        <w:tab/>
      </w:r>
      <w:r>
        <w:rPr>
          <w:rFonts w:cs="David"/>
          <w:sz w:val="24"/>
          <w:szCs w:val="24"/>
          <w:rtl/>
        </w:rPr>
        <w:tab/>
        <w:t>בדוח נתת דו</w:t>
      </w:r>
      <w:r>
        <w:rPr>
          <w:rFonts w:cs="David"/>
          <w:sz w:val="24"/>
          <w:szCs w:val="24"/>
          <w:rtl/>
        </w:rPr>
        <w:t xml:space="preserve">גמאות עוד יותר קלאסיות. נערה 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 בהתעמלות אומנותית שמותחת גומייה, זו גם פעולה של חדר כושר.</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ירוחם ברק:</w:t>
      </w:r>
      <w:r>
        <w:rPr>
          <w:rFonts w:cs="David"/>
          <w:sz w:val="24"/>
          <w:szCs w:val="24"/>
          <w:rtl/>
        </w:rPr>
        <w:tab/>
      </w:r>
      <w:r>
        <w:rPr>
          <w:rFonts w:cs="David"/>
          <w:sz w:val="24"/>
          <w:szCs w:val="24"/>
          <w:rtl/>
        </w:rPr>
        <w:tab/>
      </w:r>
      <w:r>
        <w:rPr>
          <w:rFonts w:cs="David"/>
          <w:sz w:val="24"/>
          <w:szCs w:val="24"/>
          <w:rtl/>
        </w:rPr>
        <w:tab/>
        <w:t xml:space="preserve">זו בדיוק הפעולה של חדר כושר. עצם העיסוק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בכוח, אנחנו יכולים לקחת גומיית כושר ולעבוד עם גומיית הכושר בחדר הכושר וזה נחשב עבודה בחדר כושר כש</w:t>
      </w:r>
      <w:r>
        <w:rPr>
          <w:rFonts w:cs="David"/>
          <w:sz w:val="24"/>
          <w:szCs w:val="24"/>
          <w:rtl/>
        </w:rPr>
        <w:t xml:space="preserve">אנחנו מגבילים את </w:t>
      </w:r>
      <w:r>
        <w:rPr>
          <w:rFonts w:cs="David"/>
          <w:sz w:val="24"/>
          <w:szCs w:val="24"/>
          <w:rtl/>
        </w:rPr>
        <w:lastRenderedPageBreak/>
        <w:t>הילד להיכנס לחדר הכושר, אבל אפשר לקחת את גומיית הכושר או את כדור הכוח ונצא אתו לבריכת השחייה או לכר הדשא.</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יש מחלוקת בין המומחים?</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ירוחם ברק:</w:t>
      </w:r>
      <w:r>
        <w:rPr>
          <w:rFonts w:cs="David"/>
          <w:sz w:val="24"/>
          <w:szCs w:val="24"/>
          <w:rtl/>
        </w:rPr>
        <w:tab/>
      </w:r>
      <w:r>
        <w:rPr>
          <w:rFonts w:cs="David"/>
          <w:sz w:val="24"/>
          <w:szCs w:val="24"/>
          <w:rtl/>
        </w:rPr>
        <w:tab/>
      </w:r>
      <w:r>
        <w:rPr>
          <w:rFonts w:cs="David"/>
          <w:sz w:val="24"/>
          <w:szCs w:val="24"/>
          <w:rtl/>
        </w:rPr>
        <w:tab/>
        <w:t>ממש לא.</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מקובל בעולם?</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ירוחם ברק:</w:t>
      </w:r>
      <w:r>
        <w:rPr>
          <w:rFonts w:cs="David"/>
          <w:sz w:val="24"/>
          <w:szCs w:val="24"/>
          <w:rtl/>
        </w:rPr>
        <w:tab/>
      </w:r>
      <w:r>
        <w:rPr>
          <w:rFonts w:cs="David"/>
          <w:sz w:val="24"/>
          <w:szCs w:val="24"/>
          <w:rtl/>
        </w:rPr>
        <w:tab/>
      </w:r>
      <w:r>
        <w:rPr>
          <w:rFonts w:cs="David"/>
          <w:sz w:val="24"/>
          <w:szCs w:val="24"/>
          <w:rtl/>
        </w:rPr>
        <w:tab/>
        <w:t xml:space="preserve">בבדיקה שעשינו </w:t>
      </w:r>
      <w:r>
        <w:rPr>
          <w:rFonts w:cs="David"/>
          <w:sz w:val="24"/>
          <w:szCs w:val="24"/>
          <w:rtl/>
        </w:rPr>
        <w:t xml:space="preserve">– לפחות אני עשיתי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בארצות-הברית, באנגליה ובגרמניה – אין שום מגבלה לנושא של כניסה של ילדים לחדר כושר. נהפוך הוא. המגבלה היחידה  - והיא לא במסגרת חוק אלא במסגרת המלצה – שיש מכשירים צריכים להיות מותאמים לגודל הילדים. אם אתה נוסע בארצות-הברית, יש חדר כושר</w:t>
      </w:r>
      <w:r>
        <w:rPr>
          <w:rFonts w:cs="David"/>
          <w:sz w:val="24"/>
          <w:szCs w:val="24"/>
          <w:rtl/>
        </w:rPr>
        <w:t xml:space="preserve"> מבוגרים וחדר כושר ילדים. אתה לוקח את אותם המכשירים את המבוגרים ובונה אותם במידות שמתאימות לגודל הילדים.</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זאת אומרת, רק עניין המידות.</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ירוחם ברק:</w:t>
      </w:r>
      <w:r>
        <w:rPr>
          <w:rFonts w:cs="David"/>
          <w:sz w:val="24"/>
          <w:szCs w:val="24"/>
          <w:rtl/>
        </w:rPr>
        <w:tab/>
      </w:r>
      <w:r>
        <w:rPr>
          <w:rFonts w:cs="David"/>
          <w:sz w:val="24"/>
          <w:szCs w:val="24"/>
          <w:rtl/>
        </w:rPr>
        <w:tab/>
      </w:r>
      <w:r>
        <w:rPr>
          <w:rFonts w:cs="David"/>
          <w:sz w:val="24"/>
          <w:szCs w:val="24"/>
          <w:rtl/>
        </w:rPr>
        <w:tab/>
        <w:t>בהחלט.</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יש מכשירים שלילדים אסור להתאמן בהם?</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ירוחם ברק:</w:t>
      </w:r>
      <w:r>
        <w:rPr>
          <w:rFonts w:cs="David"/>
          <w:sz w:val="24"/>
          <w:szCs w:val="24"/>
          <w:rtl/>
        </w:rPr>
        <w:tab/>
      </w:r>
      <w:r>
        <w:rPr>
          <w:rFonts w:cs="David"/>
          <w:sz w:val="24"/>
          <w:szCs w:val="24"/>
          <w:rtl/>
        </w:rPr>
        <w:tab/>
      </w:r>
      <w:r>
        <w:rPr>
          <w:rFonts w:cs="David"/>
          <w:sz w:val="24"/>
          <w:szCs w:val="24"/>
          <w:rtl/>
        </w:rPr>
        <w:tab/>
        <w:t>המכשירים שאינם</w:t>
      </w:r>
      <w:r>
        <w:rPr>
          <w:rFonts w:cs="David"/>
          <w:sz w:val="24"/>
          <w:szCs w:val="24"/>
          <w:rtl/>
        </w:rPr>
        <w:t xml:space="preserve"> מתאימים לגודלם. הפחד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הגדול שלנו הוא נושא העמסה ואנחנו אומרים שאם אתה נותן העמסה בלתי מבוקרת, אתה עלול או עשוי לגרום נזק. זאת לא בעיה של הילד אלא זו הבעיה שהמדריך שעובד עם הילד צריך לדעת באיזו רמת העמסה לעבוד אתו. הוא צריך לעבוד אתו צמוד ולכן המדריך </w:t>
      </w:r>
      <w:r>
        <w:rPr>
          <w:rFonts w:cs="David"/>
          <w:sz w:val="24"/>
          <w:szCs w:val="24"/>
          <w:rtl/>
        </w:rPr>
        <w:t>צריך להיות יותר מומחה ויותר ערני, כמו שאנחנו עובדים עם אוכלוסייה מבוגרת. כשאנחנו עובדים עם אוכלוסיית קשישים בחדר כושר, העבודה מאוד דומה לעבודה עם אוכלוסיית הילדים, גם מבחינת רמת הסיכון וגם מבחינת אפקט האימון שאנחנו יכולים להשיג עם המבוגרים והילדים.</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 xml:space="preserve">היו"ר </w:t>
      </w:r>
      <w:r>
        <w:rPr>
          <w:rFonts w:cs="David"/>
          <w:b/>
          <w:bCs/>
          <w:sz w:val="24"/>
          <w:szCs w:val="24"/>
          <w:u w:val="single"/>
          <w:rtl/>
        </w:rPr>
        <w:t>זבולון אורלב:</w:t>
      </w:r>
      <w:r>
        <w:rPr>
          <w:rFonts w:cs="David"/>
          <w:sz w:val="24"/>
          <w:szCs w:val="24"/>
          <w:rtl/>
        </w:rPr>
        <w:tab/>
      </w:r>
      <w:r>
        <w:rPr>
          <w:rFonts w:cs="David"/>
          <w:sz w:val="24"/>
          <w:szCs w:val="24"/>
          <w:rtl/>
        </w:rPr>
        <w:tab/>
        <w:t xml:space="preserve">רוצים להציע לשנות את הקונספציה בחוק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שבמקום שתהיה מגבלה שילד הוא עד גיל 18 ואילו לגבי המדריך אין מגבלה, רוצים להפוך. רוצים להוריד את מגבלת הגיל אבל להוסיף מגבלה שחייב להיות מדריך שבנוסף לכל יש לו גם הרשאה להדרכת ילדים ומתבגרים. זה הה</w:t>
      </w:r>
      <w:r>
        <w:rPr>
          <w:rFonts w:cs="David"/>
          <w:sz w:val="24"/>
          <w:szCs w:val="24"/>
          <w:rtl/>
        </w:rPr>
        <w:t>יפוך בקונספציה.</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ירוחם ברק:</w:t>
      </w:r>
      <w:r>
        <w:rPr>
          <w:rFonts w:cs="David"/>
          <w:sz w:val="24"/>
          <w:szCs w:val="24"/>
          <w:rtl/>
        </w:rPr>
        <w:tab/>
      </w:r>
      <w:r>
        <w:rPr>
          <w:rFonts w:cs="David"/>
          <w:sz w:val="24"/>
          <w:szCs w:val="24"/>
          <w:rtl/>
        </w:rPr>
        <w:tab/>
      </w:r>
      <w:r>
        <w:rPr>
          <w:rFonts w:cs="David"/>
          <w:sz w:val="24"/>
          <w:szCs w:val="24"/>
          <w:rtl/>
        </w:rPr>
        <w:tab/>
        <w:t>נכון מאוד.</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הזהירות לא באה מצד הגיל אלא היא באה מצד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ההשגחה וההדרכה.</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מבחינתכם אין מינימום לגיל הילד.</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ירוחם ברק:</w:t>
      </w:r>
      <w:r>
        <w:rPr>
          <w:rFonts w:cs="David"/>
          <w:sz w:val="24"/>
          <w:szCs w:val="24"/>
          <w:rtl/>
        </w:rPr>
        <w:tab/>
      </w:r>
      <w:r>
        <w:rPr>
          <w:rFonts w:cs="David"/>
          <w:sz w:val="24"/>
          <w:szCs w:val="24"/>
          <w:rtl/>
        </w:rPr>
        <w:tab/>
      </w:r>
      <w:r>
        <w:rPr>
          <w:rFonts w:cs="David"/>
          <w:sz w:val="24"/>
          <w:szCs w:val="24"/>
          <w:rtl/>
        </w:rPr>
        <w:tab/>
        <w:t>ממש לא.</w:t>
      </w:r>
    </w:p>
    <w:p w:rsidR="00000000" w:rsidRDefault="009A2991">
      <w:pPr>
        <w:jc w:val="both"/>
        <w:rPr>
          <w:rFonts w:cs="David"/>
          <w:sz w:val="24"/>
          <w:szCs w:val="24"/>
          <w:rtl/>
        </w:rPr>
      </w:pPr>
      <w:r>
        <w:rPr>
          <w:rFonts w:cs="David"/>
          <w:b/>
          <w:bCs/>
          <w:sz w:val="24"/>
          <w:szCs w:val="24"/>
          <w:u w:val="single"/>
          <w:rtl/>
        </w:rPr>
        <w:t>אורי אפק:</w:t>
      </w:r>
      <w:r>
        <w:rPr>
          <w:rFonts w:cs="David"/>
          <w:sz w:val="24"/>
          <w:szCs w:val="24"/>
          <w:rtl/>
        </w:rPr>
        <w:tab/>
      </w:r>
      <w:r>
        <w:rPr>
          <w:rFonts w:cs="David"/>
          <w:sz w:val="24"/>
          <w:szCs w:val="24"/>
          <w:rtl/>
        </w:rPr>
        <w:tab/>
      </w:r>
      <w:r>
        <w:rPr>
          <w:rFonts w:cs="David"/>
          <w:sz w:val="24"/>
          <w:szCs w:val="24"/>
          <w:rtl/>
        </w:rPr>
        <w:tab/>
        <w:t>כמו שבספורט אין מגבלה.</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ירוחם ברק:</w:t>
      </w:r>
      <w:r>
        <w:rPr>
          <w:rFonts w:cs="David"/>
          <w:sz w:val="24"/>
          <w:szCs w:val="24"/>
          <w:rtl/>
        </w:rPr>
        <w:tab/>
      </w:r>
      <w:r>
        <w:rPr>
          <w:rFonts w:cs="David"/>
          <w:sz w:val="24"/>
          <w:szCs w:val="24"/>
          <w:rtl/>
        </w:rPr>
        <w:tab/>
      </w:r>
      <w:r>
        <w:rPr>
          <w:rFonts w:cs="David"/>
          <w:sz w:val="24"/>
          <w:szCs w:val="24"/>
          <w:rtl/>
        </w:rPr>
        <w:tab/>
        <w:t>דוגמה כדי לח</w:t>
      </w:r>
      <w:r>
        <w:rPr>
          <w:rFonts w:cs="David"/>
          <w:sz w:val="24"/>
          <w:szCs w:val="24"/>
          <w:rtl/>
        </w:rPr>
        <w:t xml:space="preserve">דד את העניין. ניקח מתעמלת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מכשירים שהיא בת 11-10, התרגיל הבסיסי שהיא עושה בנושא של מקבילים מדורגים, היא עושה עליות מתח שכולנו מכירים. היא לוקחת את משקל גופה ומרימה בתרגיל כוח קלאסי שאם אני משווה לחדר כושר, יש בו את המכשיר שאנחנו מושכים אותו. אם אנח</w:t>
      </w:r>
      <w:r>
        <w:rPr>
          <w:rFonts w:cs="David"/>
          <w:sz w:val="24"/>
          <w:szCs w:val="24"/>
          <w:rtl/>
        </w:rPr>
        <w:t>נו לוקחים ילד בבית-הספר שהוא ילד שהמבחן שאני בוחן אותו בבית-הספר בנושא של כוח ידיים, זה עליות ידיים. הוא לא מצליח להרים את עצמו. זאת אומרת, רמת ההעמסה היא הרבה יותר גבוהה מיכולתו של הילד. ניקח את הילד הזה ונכניס אותו לחדר כושר ואני אתן לו את התרגיל הזה באו</w:t>
      </w:r>
      <w:r>
        <w:rPr>
          <w:rFonts w:cs="David"/>
          <w:sz w:val="24"/>
          <w:szCs w:val="24"/>
          <w:rtl/>
        </w:rPr>
        <w:t>תו מכשיר, אבל במקום משקל גופו אני אתן לו מחצית ממשקל גופו – בכך לא העמסתי עליו יותר אלא העמסתי עליו פחות. כלומר, יש לנו יתרונות עצומים.</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דוקטור ברק, מה המומחיות שלך?</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אורי אפק:</w:t>
      </w:r>
      <w:r>
        <w:rPr>
          <w:rFonts w:cs="David"/>
          <w:sz w:val="24"/>
          <w:szCs w:val="24"/>
          <w:rtl/>
        </w:rPr>
        <w:tab/>
      </w:r>
      <w:r>
        <w:rPr>
          <w:rFonts w:cs="David"/>
          <w:sz w:val="24"/>
          <w:szCs w:val="24"/>
          <w:rtl/>
        </w:rPr>
        <w:tab/>
      </w:r>
      <w:r>
        <w:rPr>
          <w:rFonts w:cs="David"/>
          <w:sz w:val="24"/>
          <w:szCs w:val="24"/>
          <w:rtl/>
        </w:rPr>
        <w:tab/>
        <w:t xml:space="preserve">אני אומר. דוקטור ירוחם ברק הוא יושב-ראש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איגוד המשק</w:t>
      </w:r>
      <w:r>
        <w:rPr>
          <w:rFonts w:cs="David"/>
          <w:sz w:val="24"/>
          <w:szCs w:val="24"/>
          <w:rtl/>
        </w:rPr>
        <w:t>ולות בארץ וחבר בכיר בהנהלת האיגוד האירופאי.</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ירוחם ברק:</w:t>
      </w:r>
      <w:r>
        <w:rPr>
          <w:rFonts w:cs="David"/>
          <w:sz w:val="24"/>
          <w:szCs w:val="24"/>
          <w:rtl/>
        </w:rPr>
        <w:tab/>
      </w:r>
      <w:r>
        <w:rPr>
          <w:rFonts w:cs="David"/>
          <w:sz w:val="24"/>
          <w:szCs w:val="24"/>
          <w:rtl/>
        </w:rPr>
        <w:tab/>
      </w:r>
      <w:r>
        <w:rPr>
          <w:rFonts w:cs="David"/>
          <w:sz w:val="24"/>
          <w:szCs w:val="24"/>
          <w:rtl/>
        </w:rPr>
        <w:tab/>
        <w:t xml:space="preserve">אני עשיתי את הדוקטורט שלי בנושא של מדעי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הספורט. רון התמחה בנושא של ספורט נכים ואני בנושא של מוטיבציה.</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האם בוועדה היה גם רופא?</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אורי אפק:</w:t>
      </w:r>
      <w:r>
        <w:rPr>
          <w:rFonts w:cs="David"/>
          <w:sz w:val="24"/>
          <w:szCs w:val="24"/>
          <w:rtl/>
        </w:rPr>
        <w:tab/>
      </w:r>
      <w:r>
        <w:rPr>
          <w:rFonts w:cs="David"/>
          <w:sz w:val="24"/>
          <w:szCs w:val="24"/>
          <w:rtl/>
        </w:rPr>
        <w:tab/>
      </w:r>
      <w:r>
        <w:rPr>
          <w:rFonts w:cs="David"/>
          <w:sz w:val="24"/>
          <w:szCs w:val="24"/>
          <w:rtl/>
        </w:rPr>
        <w:tab/>
        <w:t>כן. דוקטור מוקי יניב.</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w:t>
      </w:r>
      <w:r>
        <w:rPr>
          <w:rFonts w:cs="David"/>
          <w:b/>
          <w:bCs/>
          <w:sz w:val="24"/>
          <w:szCs w:val="24"/>
          <w:u w:val="single"/>
          <w:rtl/>
        </w:rPr>
        <w:t>ולון אורלב:</w:t>
      </w:r>
      <w:r>
        <w:rPr>
          <w:rFonts w:cs="David"/>
          <w:sz w:val="24"/>
          <w:szCs w:val="24"/>
          <w:rtl/>
        </w:rPr>
        <w:tab/>
      </w:r>
      <w:r>
        <w:rPr>
          <w:rFonts w:cs="David"/>
          <w:sz w:val="24"/>
          <w:szCs w:val="24"/>
          <w:rtl/>
        </w:rPr>
        <w:tab/>
        <w:t>מה הייתה המומחיות של גברת עטרה דפני?</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אורי אפק:</w:t>
      </w:r>
      <w:r>
        <w:rPr>
          <w:rFonts w:cs="David"/>
          <w:sz w:val="24"/>
          <w:szCs w:val="24"/>
          <w:rtl/>
        </w:rPr>
        <w:tab/>
      </w:r>
      <w:r>
        <w:rPr>
          <w:rFonts w:cs="David"/>
          <w:sz w:val="24"/>
          <w:szCs w:val="24"/>
          <w:rtl/>
        </w:rPr>
        <w:tab/>
      </w:r>
      <w:r>
        <w:rPr>
          <w:rFonts w:cs="David"/>
          <w:sz w:val="24"/>
          <w:szCs w:val="24"/>
          <w:rtl/>
        </w:rPr>
        <w:tab/>
        <w:t>היא ספורטאית, הייתה אלופת ישראל.</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ירוחם ברק:</w:t>
      </w:r>
      <w:r>
        <w:rPr>
          <w:rFonts w:cs="David"/>
          <w:sz w:val="24"/>
          <w:szCs w:val="24"/>
          <w:rtl/>
        </w:rPr>
        <w:tab/>
      </w:r>
      <w:r>
        <w:rPr>
          <w:rFonts w:cs="David"/>
          <w:sz w:val="24"/>
          <w:szCs w:val="24"/>
          <w:rtl/>
        </w:rPr>
        <w:tab/>
      </w:r>
      <w:r>
        <w:rPr>
          <w:rFonts w:cs="David"/>
          <w:sz w:val="24"/>
          <w:szCs w:val="24"/>
          <w:rtl/>
        </w:rPr>
        <w:tab/>
        <w:t>ודוקטור ברקת היא פיזיולוגית של המאמץ.</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אורי אפק:</w:t>
      </w:r>
      <w:r>
        <w:rPr>
          <w:rFonts w:cs="David"/>
          <w:sz w:val="24"/>
          <w:szCs w:val="24"/>
          <w:rtl/>
        </w:rPr>
        <w:tab/>
      </w:r>
      <w:r>
        <w:rPr>
          <w:rFonts w:cs="David"/>
          <w:sz w:val="24"/>
          <w:szCs w:val="24"/>
          <w:rtl/>
        </w:rPr>
        <w:tab/>
      </w:r>
      <w:r>
        <w:rPr>
          <w:rFonts w:cs="David"/>
          <w:sz w:val="24"/>
          <w:szCs w:val="24"/>
          <w:rtl/>
        </w:rPr>
        <w:tab/>
        <w:t xml:space="preserve">דוקטור פאלק הומלצה לך על-ידי דוקטור נעמה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קונסטנטיני שהיא רופאת הספורט של מכון וינגייט.</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w:t>
      </w:r>
      <w:r>
        <w:rPr>
          <w:rFonts w:cs="David"/>
          <w:b/>
          <w:bCs/>
          <w:sz w:val="24"/>
          <w:szCs w:val="24"/>
          <w:u w:val="single"/>
          <w:rtl/>
        </w:rPr>
        <w:t>יו"ר זבולון אורלב:</w:t>
      </w:r>
      <w:r>
        <w:rPr>
          <w:rFonts w:cs="David"/>
          <w:sz w:val="24"/>
          <w:szCs w:val="24"/>
          <w:rtl/>
        </w:rPr>
        <w:tab/>
      </w:r>
      <w:r>
        <w:rPr>
          <w:rFonts w:cs="David"/>
          <w:sz w:val="24"/>
          <w:szCs w:val="24"/>
          <w:rtl/>
        </w:rPr>
        <w:tab/>
        <w:t>אם כן, זה שינוי אחד שאתם מציעים לעשות.</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ירוחם ברק:</w:t>
      </w:r>
      <w:r>
        <w:rPr>
          <w:rFonts w:cs="David"/>
          <w:sz w:val="24"/>
          <w:szCs w:val="24"/>
          <w:rtl/>
        </w:rPr>
        <w:tab/>
      </w:r>
      <w:r>
        <w:rPr>
          <w:rFonts w:cs="David"/>
          <w:sz w:val="24"/>
          <w:szCs w:val="24"/>
          <w:rtl/>
        </w:rPr>
        <w:tab/>
      </w:r>
      <w:r>
        <w:rPr>
          <w:rFonts w:cs="David"/>
          <w:sz w:val="24"/>
          <w:szCs w:val="24"/>
          <w:rtl/>
        </w:rPr>
        <w:tab/>
        <w:t xml:space="preserve">זה השינוי. כל השאר הם שינויים סמנטיים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הגדרות.</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אורי אפק:</w:t>
      </w:r>
      <w:r>
        <w:rPr>
          <w:rFonts w:cs="David"/>
          <w:sz w:val="24"/>
          <w:szCs w:val="24"/>
          <w:rtl/>
        </w:rPr>
        <w:tab/>
      </w:r>
      <w:r>
        <w:rPr>
          <w:rFonts w:cs="David"/>
          <w:sz w:val="24"/>
          <w:szCs w:val="24"/>
          <w:rtl/>
        </w:rPr>
        <w:tab/>
      </w:r>
      <w:r>
        <w:rPr>
          <w:rFonts w:cs="David"/>
          <w:sz w:val="24"/>
          <w:szCs w:val="24"/>
          <w:rtl/>
        </w:rPr>
        <w:tab/>
        <w:t>מאות אלפים מצפים לשינוי הזה.</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יהודית גידלי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מכשיר מסוים שבונים אותו קטן במיוחד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לילדים?</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ירוחם ברק:</w:t>
      </w:r>
      <w:r>
        <w:rPr>
          <w:rFonts w:cs="David"/>
          <w:sz w:val="24"/>
          <w:szCs w:val="24"/>
          <w:rtl/>
        </w:rPr>
        <w:tab/>
      </w:r>
      <w:r>
        <w:rPr>
          <w:rFonts w:cs="David"/>
          <w:sz w:val="24"/>
          <w:szCs w:val="24"/>
          <w:rtl/>
        </w:rPr>
        <w:tab/>
      </w:r>
      <w:r>
        <w:rPr>
          <w:rFonts w:cs="David"/>
          <w:sz w:val="24"/>
          <w:szCs w:val="24"/>
          <w:rtl/>
        </w:rPr>
        <w:tab/>
        <w:t xml:space="preserve">כל המכשירים. לפני כניסת החוק בשנת 1994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שלושה חדרי כושר בנושא של עבודת כוח. היה חדר כושר אחד גדול ויפה מאוד ברמת אביב ג' ואחרי החוק הוא נסגר כי לא יכלו להכניס אליו את הילדים. אין ספק ששינוי החוק יפתח את חדרי הכושר לילדים בצורה בלתי רגילה וז</w:t>
      </w:r>
      <w:r>
        <w:rPr>
          <w:rFonts w:cs="David"/>
          <w:sz w:val="24"/>
          <w:szCs w:val="24"/>
          <w:rtl/>
        </w:rPr>
        <w:t>ו תהיה מהפכה.</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יהודית גידלי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כלומר, יש מכשירים לילדים ויש מכשירים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למבוגרים.</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ירוחם ברק:</w:t>
      </w:r>
      <w:r>
        <w:rPr>
          <w:rFonts w:cs="David"/>
          <w:sz w:val="24"/>
          <w:szCs w:val="24"/>
          <w:rtl/>
        </w:rPr>
        <w:tab/>
      </w:r>
      <w:r>
        <w:rPr>
          <w:rFonts w:cs="David"/>
          <w:sz w:val="24"/>
          <w:szCs w:val="24"/>
          <w:rtl/>
        </w:rPr>
        <w:tab/>
      </w:r>
      <w:r>
        <w:rPr>
          <w:rFonts w:cs="David"/>
          <w:sz w:val="24"/>
          <w:szCs w:val="24"/>
          <w:rtl/>
        </w:rPr>
        <w:tab/>
        <w:t xml:space="preserve">יש מכשיר לחיצה בישיבה למבוגרים ויש מכשיר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לחיצה בישיבה לקטנים. זה אותו מכשיר.</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אם כל ילד צריך לעבור בדיקה רפואית כדי לבדוק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הוא גמ</w:t>
      </w:r>
      <w:r>
        <w:rPr>
          <w:rFonts w:cs="David"/>
          <w:sz w:val="24"/>
          <w:szCs w:val="24"/>
          <w:rtl/>
        </w:rPr>
        <w:t>ר את הצמיחה שלו או לא, אתם פוגעים במטרה שלכם. עצם זה שצריך להעמיד אותו לבדיקה רפואית, כל ילד אינדיבידואלית, כי אחרת לא תוכל לומר אם הוא גמר את הצמיחה שלו או לא.</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אלי סדרס:</w:t>
      </w:r>
      <w:r>
        <w:rPr>
          <w:rFonts w:cs="David"/>
          <w:sz w:val="24"/>
          <w:szCs w:val="24"/>
          <w:rtl/>
        </w:rPr>
        <w:tab/>
      </w:r>
      <w:r>
        <w:rPr>
          <w:rFonts w:cs="David"/>
          <w:sz w:val="24"/>
          <w:szCs w:val="24"/>
          <w:rtl/>
        </w:rPr>
        <w:tab/>
      </w:r>
      <w:r>
        <w:rPr>
          <w:rFonts w:cs="David"/>
          <w:sz w:val="24"/>
          <w:szCs w:val="24"/>
          <w:rtl/>
        </w:rPr>
        <w:tab/>
        <w:t xml:space="preserve">אני מורה בשני תחומים, אחד לסטטיסטיקה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ואחד לחדרי כוח. בנוסף לכך אני מרכז את ה</w:t>
      </w:r>
      <w:r>
        <w:rPr>
          <w:rFonts w:cs="David"/>
          <w:sz w:val="24"/>
          <w:szCs w:val="24"/>
          <w:rtl/>
        </w:rPr>
        <w:t>הסמכות במסגרת מגמות הבגרות בחינוך גופני. אני אנסה לגעת בכמה נקודות חשובות, ביניהם נקודות ששייכות לחוקים.</w:t>
      </w:r>
    </w:p>
    <w:p w:rsidR="00000000" w:rsidRDefault="009A2991">
      <w:pPr>
        <w:jc w:val="both"/>
        <w:rPr>
          <w:rFonts w:cs="David"/>
          <w:sz w:val="24"/>
          <w:szCs w:val="24"/>
          <w:rtl/>
        </w:rPr>
      </w:pPr>
    </w:p>
    <w:p w:rsidR="00000000" w:rsidRDefault="009A2991">
      <w:pPr>
        <w:jc w:val="both"/>
        <w:rPr>
          <w:rFonts w:cs="David"/>
          <w:sz w:val="24"/>
          <w:szCs w:val="24"/>
          <w:rtl/>
        </w:rPr>
      </w:pPr>
      <w:r>
        <w:rPr>
          <w:rFonts w:cs="David"/>
          <w:sz w:val="24"/>
          <w:szCs w:val="24"/>
          <w:rtl/>
        </w:rPr>
        <w:t>בהגדרה של מכון כושר נכתב בחוק שזה מקום שבו מאמצים את שרירי הגוף, אבל למעשה צריך לזכור שבחדר הכושר אנחנו לא רק מאמנים כוח אלא מאמנים רכיבים שונים של הכ</w:t>
      </w:r>
      <w:r>
        <w:rPr>
          <w:rFonts w:cs="David"/>
          <w:sz w:val="24"/>
          <w:szCs w:val="24"/>
          <w:rtl/>
        </w:rPr>
        <w:t>ושר הגופני, גם רכיבים של סיבולת וגם רכיבים של כוח, גם את הגמישות,  גם את המהירות וכולי. זה אומר שאנחנו לא צריכים להתמקד בעניין של כוח.</w:t>
      </w:r>
    </w:p>
    <w:p w:rsidR="00000000" w:rsidRDefault="009A2991">
      <w:pPr>
        <w:jc w:val="both"/>
        <w:rPr>
          <w:rFonts w:cs="David"/>
          <w:sz w:val="24"/>
          <w:szCs w:val="24"/>
          <w:rtl/>
        </w:rPr>
      </w:pPr>
    </w:p>
    <w:p w:rsidR="00000000" w:rsidRDefault="009A2991">
      <w:pPr>
        <w:jc w:val="both"/>
        <w:rPr>
          <w:rFonts w:cs="David"/>
          <w:sz w:val="24"/>
          <w:szCs w:val="24"/>
          <w:rtl/>
        </w:rPr>
      </w:pPr>
      <w:r>
        <w:rPr>
          <w:rFonts w:cs="David"/>
          <w:sz w:val="24"/>
          <w:szCs w:val="24"/>
          <w:rtl/>
        </w:rPr>
        <w:t xml:space="preserve">יש דבר בעייתי עם ההגדרה של חדר כושר מכיוון שהחוק הזה למעשה אומר שבסופו של דבר אם אנחנו משתמשים באמצעים שמאמצים את שרירי </w:t>
      </w:r>
      <w:r>
        <w:rPr>
          <w:rFonts w:cs="David"/>
          <w:sz w:val="24"/>
          <w:szCs w:val="24"/>
          <w:rtl/>
        </w:rPr>
        <w:t>הגוף, למעשה חדר כושר הוא כל מקום. גם אני עולה במדרגות בית-הספר, המדרגות הן למעשה איזשהו אמצעי שאני משתמש בו, מאמץ את שרירי הגוף ולמעשה אני עובר על החוק. למשל, גומייה, מקל, כדור כוח, כדורסל, כדורגל.</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ההגדרה של מכון כושר: מקום שבו מתאמנים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במכשירים המפעילים את השרירים בתנאים של מאמץ גופני.</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אלי סדרס:</w:t>
      </w:r>
      <w:r>
        <w:rPr>
          <w:rFonts w:cs="David"/>
          <w:sz w:val="24"/>
          <w:szCs w:val="24"/>
          <w:rtl/>
        </w:rPr>
        <w:tab/>
      </w:r>
      <w:r>
        <w:rPr>
          <w:rFonts w:cs="David"/>
          <w:sz w:val="24"/>
          <w:szCs w:val="24"/>
          <w:rtl/>
        </w:rPr>
        <w:tab/>
      </w:r>
      <w:r>
        <w:rPr>
          <w:rFonts w:cs="David"/>
          <w:sz w:val="24"/>
          <w:szCs w:val="24"/>
          <w:rtl/>
        </w:rPr>
        <w:tab/>
        <w:t xml:space="preserve">נכון. אם כן, זה אמור גם לגבי אולם התעמלות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לגבי מגרש הכדורגל. עליות על מקבילים בחוץ אומרים שלמעשה אני בחדר כושר. למעשה אתם מונעים חלק מהפעילויות שנעשות היום בבית-הספר כי זו עבירה על</w:t>
      </w:r>
      <w:r>
        <w:rPr>
          <w:rFonts w:cs="David"/>
          <w:sz w:val="24"/>
          <w:szCs w:val="24"/>
          <w:rtl/>
        </w:rPr>
        <w:t xml:space="preserve"> חוק. היום בבית הספר עוברים על החוק כל המורים לחינוך גופני.</w:t>
      </w:r>
    </w:p>
    <w:p w:rsidR="00000000" w:rsidRDefault="009A2991">
      <w:pPr>
        <w:jc w:val="both"/>
        <w:rPr>
          <w:rFonts w:cs="David"/>
          <w:sz w:val="24"/>
          <w:szCs w:val="24"/>
          <w:rtl/>
        </w:rPr>
      </w:pPr>
    </w:p>
    <w:p w:rsidR="00000000" w:rsidRDefault="009A2991">
      <w:pPr>
        <w:jc w:val="both"/>
        <w:rPr>
          <w:rFonts w:cs="David"/>
          <w:sz w:val="24"/>
          <w:szCs w:val="24"/>
          <w:rtl/>
        </w:rPr>
      </w:pPr>
      <w:r>
        <w:rPr>
          <w:rFonts w:cs="David"/>
          <w:sz w:val="24"/>
          <w:szCs w:val="24"/>
          <w:rtl/>
        </w:rPr>
        <w:t>דיברנו כאן על העניין המחקרי. בעולם היום ההמלצות הן כן לעבוד באימוני נשיאה או באימוני התנגדות ויותר נכון לקרוא לזה אימוני התנגדות כי עם אימוני ההתנגדות אנחנו מפתחים רכיבים שונים של הכושר הגופני כפ</w:t>
      </w:r>
      <w:r>
        <w:rPr>
          <w:rFonts w:cs="David"/>
          <w:sz w:val="24"/>
          <w:szCs w:val="24"/>
          <w:rtl/>
        </w:rPr>
        <w:t>י שכבר אמרתי.</w:t>
      </w:r>
    </w:p>
    <w:p w:rsidR="00000000" w:rsidRDefault="009A2991">
      <w:pPr>
        <w:jc w:val="both"/>
        <w:rPr>
          <w:rFonts w:cs="David"/>
          <w:sz w:val="24"/>
          <w:szCs w:val="24"/>
          <w:rtl/>
        </w:rPr>
      </w:pPr>
    </w:p>
    <w:p w:rsidR="00000000" w:rsidRDefault="009A2991">
      <w:pPr>
        <w:jc w:val="both"/>
        <w:rPr>
          <w:rFonts w:cs="David"/>
          <w:sz w:val="24"/>
          <w:szCs w:val="24"/>
          <w:rtl/>
        </w:rPr>
      </w:pPr>
      <w:r>
        <w:rPr>
          <w:rFonts w:cs="David"/>
          <w:sz w:val="24"/>
          <w:szCs w:val="24"/>
          <w:rtl/>
        </w:rPr>
        <w:t>אחת ההמלצות החשובות שיצאה היא ההמלצה של משרד הבריאות האמריקאי ב1996- שקבע שילדים ומתבגרים כדאי שהם יעסקו באימוני התנגדות, אימוני נשיאה, ואחת הסיבות למשל היא העלאת צפיפות העצם, כי אם מגיעים לפיק גבוה יותר של צפיפות העצם, אנחנו יודעים שלאחר מכ</w:t>
      </w:r>
      <w:r>
        <w:rPr>
          <w:rFonts w:cs="David"/>
          <w:sz w:val="24"/>
          <w:szCs w:val="24"/>
          <w:rtl/>
        </w:rPr>
        <w:t>ן, בגיל המבוגר יותר, ישנה דעיכה וכאשר מגיעים לשיא מסוים יש רזרבות יותר גדולות לדעיכה.</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ברוך הבא מנכ"ל משרד המדע, התרבות והספורט,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 אריה שומר.</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אלי סדרס:</w:t>
      </w:r>
      <w:r>
        <w:rPr>
          <w:rFonts w:cs="David"/>
          <w:sz w:val="24"/>
          <w:szCs w:val="24"/>
          <w:rtl/>
        </w:rPr>
        <w:tab/>
      </w:r>
      <w:r>
        <w:rPr>
          <w:rFonts w:cs="David"/>
          <w:sz w:val="24"/>
          <w:szCs w:val="24"/>
          <w:rtl/>
        </w:rPr>
        <w:tab/>
      </w:r>
      <w:r>
        <w:rPr>
          <w:rFonts w:cs="David"/>
          <w:sz w:val="24"/>
          <w:szCs w:val="24"/>
          <w:rtl/>
        </w:rPr>
        <w:tab/>
        <w:t xml:space="preserve">בנוסף לכך ישנם היבטים בריאותיים נוספים,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מניעות של פציעות ספורט ומתב</w:t>
      </w:r>
      <w:r>
        <w:rPr>
          <w:rFonts w:cs="David"/>
          <w:sz w:val="24"/>
          <w:szCs w:val="24"/>
          <w:rtl/>
        </w:rPr>
        <w:t>רר מחקרית שילדים ומתבגרים בעולם, אלה שעסקו באימונים בחדר כושר בהרמת משקולות או אימוני משקולות, שיעורי הפציעה שלהם היו הנמוכים ביותר בהשוואה לענפי ספורט אחרים.</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מר שומר, יש המלצות של ועדה שבדקה את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מכוני הכושר שהוא באחריות משרד</w:t>
      </w:r>
      <w:r>
        <w:rPr>
          <w:rFonts w:cs="David"/>
          <w:sz w:val="24"/>
          <w:szCs w:val="24"/>
          <w:rtl/>
        </w:rPr>
        <w:t>ך. בחוק יש מגבלה שקטין שלא מלאו לו 14 שנה לא יתאמן במכון כושר. המלצות המומחים היא לבטל את מגבלת הגיל מאחר שאין שום סיבה למגבלה. מול זה צריך שהמדריך בלשון החוק תהיה לו גם הרשאה בנושא הדרכת ילדים ומתבגרים. זה הרציונל של החוק.</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אלי סדרס:</w:t>
      </w:r>
      <w:r>
        <w:rPr>
          <w:rFonts w:cs="David"/>
          <w:sz w:val="24"/>
          <w:szCs w:val="24"/>
          <w:rtl/>
        </w:rPr>
        <w:tab/>
      </w:r>
      <w:r>
        <w:rPr>
          <w:rFonts w:cs="David"/>
          <w:sz w:val="24"/>
          <w:szCs w:val="24"/>
          <w:rtl/>
        </w:rPr>
        <w:tab/>
      </w:r>
      <w:r>
        <w:rPr>
          <w:rFonts w:cs="David"/>
          <w:sz w:val="24"/>
          <w:szCs w:val="24"/>
          <w:rtl/>
        </w:rPr>
        <w:tab/>
        <w:t>העולם המדעי ב15-10-</w:t>
      </w:r>
      <w:r>
        <w:rPr>
          <w:rFonts w:cs="David"/>
          <w:sz w:val="24"/>
          <w:szCs w:val="24"/>
          <w:rtl/>
        </w:rPr>
        <w:t xml:space="preserve"> שנים אחרונות למעשה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תמך בעניין, מבין, מכיר ומסכים למעשה שיש תרומה מאוד חיובית, הן בריאותית והן לביצועים הספורטיביים אצל אלה שעוסקים באימוני נשיאה, אימוני התנגדות, וההסכמה היא גורפת.</w:t>
      </w:r>
    </w:p>
    <w:p w:rsidR="00000000" w:rsidRDefault="009A2991">
      <w:pPr>
        <w:jc w:val="both"/>
        <w:rPr>
          <w:rFonts w:cs="David"/>
          <w:sz w:val="24"/>
          <w:szCs w:val="24"/>
          <w:rtl/>
        </w:rPr>
      </w:pPr>
    </w:p>
    <w:p w:rsidR="00000000" w:rsidRDefault="009A2991">
      <w:pPr>
        <w:jc w:val="both"/>
        <w:rPr>
          <w:rFonts w:cs="David"/>
          <w:sz w:val="24"/>
          <w:szCs w:val="24"/>
          <w:rtl/>
        </w:rPr>
      </w:pPr>
      <w:r>
        <w:rPr>
          <w:rFonts w:cs="David"/>
          <w:sz w:val="24"/>
          <w:szCs w:val="24"/>
          <w:rtl/>
        </w:rPr>
        <w:t>לעניין עצמו, איך מכשירים כוח אדם כזה, כי הרי זה עניין אימוני, איך מ</w:t>
      </w:r>
      <w:r>
        <w:rPr>
          <w:rFonts w:cs="David"/>
          <w:sz w:val="24"/>
          <w:szCs w:val="24"/>
          <w:rtl/>
        </w:rPr>
        <w:t>אמנים אותם, מה הם המינונים בגיל שהוא לפני גיל ההתבגרות, מה אנחנו קוראים ילדים ומתבגרים. אנחנו יודעים שהגיל הכרונולוגי הוא לא כל כך קובע בעניין, יש את הגיל הביולוגי שהוא גם שונה בין המינים, אבל כדי לפתור את כל העניין הזה אפשר לדבר על ילדים ומתבגרים ואז לומר</w:t>
      </w:r>
      <w:r>
        <w:rPr>
          <w:rFonts w:cs="David"/>
          <w:sz w:val="24"/>
          <w:szCs w:val="24"/>
          <w:rtl/>
        </w:rPr>
        <w:t xml:space="preserve"> שההכשרה המיוחדת של המדריך צריכה להיות למשל עד גיל 17.</w:t>
      </w:r>
    </w:p>
    <w:p w:rsidR="00000000" w:rsidRDefault="009A2991">
      <w:pPr>
        <w:jc w:val="both"/>
        <w:rPr>
          <w:rFonts w:cs="David"/>
          <w:sz w:val="24"/>
          <w:szCs w:val="24"/>
          <w:rtl/>
        </w:rPr>
      </w:pPr>
    </w:p>
    <w:p w:rsidR="00000000" w:rsidRDefault="009A2991">
      <w:pPr>
        <w:jc w:val="both"/>
        <w:rPr>
          <w:rFonts w:cs="David"/>
          <w:sz w:val="24"/>
          <w:szCs w:val="24"/>
          <w:rtl/>
        </w:rPr>
      </w:pPr>
      <w:r>
        <w:rPr>
          <w:rFonts w:cs="David"/>
          <w:sz w:val="24"/>
          <w:szCs w:val="24"/>
          <w:rtl/>
        </w:rPr>
        <w:t>השאלה הנוספת היא מי קובע מהי ההכשרה, מי התנסה בעניין כזה וכולי. למעשה מעט מאוד אנשים בישראל התעסקו בעניין הזה ואני חושב אנחנו, הקבוצה שזומנה, היא בין היחידים שהתעסקו בעניין הזה גם מבחינה אימונית. ישנם</w:t>
      </w:r>
      <w:r>
        <w:rPr>
          <w:rFonts w:cs="David"/>
          <w:sz w:val="24"/>
          <w:szCs w:val="24"/>
          <w:rtl/>
        </w:rPr>
        <w:t xml:space="preserve"> גם מספר מחקרים בעולם שמדברים על המינונים המתאימים, יותר לעניין של כמה תוצאות טובות יותר להשיג בפיתוח הכוח. במחקר שאנחנו ערכנו עם דוקטור ברקת פאלק שהיא פיזיולוגית של המאמץ, עם דוקטור אליקים שהוא אנדוקטרינולוג ורופא ילדים, מחקר אורך לשלוש שנים שבדק את העניי</w:t>
      </w:r>
      <w:r>
        <w:rPr>
          <w:rFonts w:cs="David"/>
          <w:sz w:val="24"/>
          <w:szCs w:val="24"/>
          <w:rtl/>
        </w:rPr>
        <w:t>ן ודוקטור ירוחם ציין אותו, בדקנו את ההשפעות על צפיפות העצם, נתונים אנטרופומטרים אחרים, ואחת הבעיות הכי רציניות שעלתה על הפרק היא האם זה עוצר גדילה, מעכב גדילה, אבל כמובן שכל העניינים האלה נשללו בתקופת המחקר שבדקנו.</w:t>
      </w:r>
    </w:p>
    <w:p w:rsidR="00000000" w:rsidRDefault="009A2991">
      <w:pPr>
        <w:jc w:val="both"/>
        <w:rPr>
          <w:rFonts w:cs="David"/>
          <w:sz w:val="24"/>
          <w:szCs w:val="24"/>
          <w:rtl/>
        </w:rPr>
      </w:pPr>
    </w:p>
    <w:p w:rsidR="00000000" w:rsidRDefault="009A2991">
      <w:pPr>
        <w:jc w:val="both"/>
        <w:rPr>
          <w:rFonts w:cs="David"/>
          <w:sz w:val="24"/>
          <w:szCs w:val="24"/>
          <w:rtl/>
        </w:rPr>
      </w:pPr>
      <w:r>
        <w:rPr>
          <w:rFonts w:cs="David"/>
          <w:sz w:val="24"/>
          <w:szCs w:val="24"/>
          <w:rtl/>
        </w:rPr>
        <w:t>אני חושב שצריך להמליץ קודם כל על עניין ש</w:t>
      </w:r>
      <w:r>
        <w:rPr>
          <w:rFonts w:cs="David"/>
          <w:sz w:val="24"/>
          <w:szCs w:val="24"/>
          <w:rtl/>
        </w:rPr>
        <w:t>ל הכשרה עד גיל 17, זאת אומרת ילדים ומתבגרים, והאנשים שימליצו על תוכנית כזו ויעבירו תוכנית כזו צריכים להיות כאלה שלמעשה התנסו בתוכניות כאלה ולאו דווקא גוף סטטוטורי שכרגע יכול להיות שיש לו את הסמכות אבל לא היה לו את הידע או את ההתנסות, או את הידע המחקרי והפר</w:t>
      </w:r>
      <w:r>
        <w:rPr>
          <w:rFonts w:cs="David"/>
          <w:sz w:val="24"/>
          <w:szCs w:val="24"/>
          <w:rtl/>
        </w:rPr>
        <w:t>קטי, כדי לקבוע בסופו של דבר מהי ההכשרה המתאימה כי היא צריכה להיות תקפה למשהו.</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עודד הכט:</w:t>
      </w:r>
      <w:r>
        <w:rPr>
          <w:rFonts w:cs="David"/>
          <w:sz w:val="24"/>
          <w:szCs w:val="24"/>
          <w:rtl/>
        </w:rPr>
        <w:tab/>
      </w:r>
      <w:r>
        <w:rPr>
          <w:rFonts w:cs="David"/>
          <w:sz w:val="24"/>
          <w:szCs w:val="24"/>
          <w:rtl/>
        </w:rPr>
        <w:tab/>
      </w:r>
      <w:r>
        <w:rPr>
          <w:rFonts w:cs="David"/>
          <w:sz w:val="24"/>
          <w:szCs w:val="24"/>
          <w:rtl/>
        </w:rPr>
        <w:tab/>
        <w:t xml:space="preserve">המשרד עובד עכשיו בנושא של שינוי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מהתקנות של חוק הספורט. אני רואה עכשיו לראשונה את דוח הוועדה, אבל אגיש אותו ליועצת המשפטית שלנו ונבדוק את הנושא.</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w:t>
      </w:r>
      <w:r>
        <w:rPr>
          <w:rFonts w:cs="David"/>
          <w:b/>
          <w:bCs/>
          <w:sz w:val="24"/>
          <w:szCs w:val="24"/>
          <w:u w:val="single"/>
          <w:rtl/>
        </w:rPr>
        <w:t>ון אורלב:</w:t>
      </w:r>
      <w:r>
        <w:rPr>
          <w:rFonts w:cs="David"/>
          <w:sz w:val="24"/>
          <w:szCs w:val="24"/>
          <w:rtl/>
        </w:rPr>
        <w:tab/>
      </w:r>
      <w:r>
        <w:rPr>
          <w:rFonts w:cs="David"/>
          <w:sz w:val="24"/>
          <w:szCs w:val="24"/>
          <w:rtl/>
        </w:rPr>
        <w:tab/>
        <w:t>על פניו אתה לא רואה התנגדות.</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עודד הכט:</w:t>
      </w:r>
      <w:r>
        <w:rPr>
          <w:rFonts w:cs="David"/>
          <w:sz w:val="24"/>
          <w:szCs w:val="24"/>
          <w:rtl/>
        </w:rPr>
        <w:tab/>
      </w:r>
      <w:r>
        <w:rPr>
          <w:rFonts w:cs="David"/>
          <w:sz w:val="24"/>
          <w:szCs w:val="24"/>
          <w:rtl/>
        </w:rPr>
        <w:tab/>
      </w:r>
      <w:r>
        <w:rPr>
          <w:rFonts w:cs="David"/>
          <w:sz w:val="24"/>
          <w:szCs w:val="24"/>
          <w:rtl/>
        </w:rPr>
        <w:tab/>
        <w:t>לא.</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מוכן לאשר מצדך שלקחנו את המומחים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הנכונים?</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עודד הכט:</w:t>
      </w:r>
      <w:r>
        <w:rPr>
          <w:rFonts w:cs="David"/>
          <w:sz w:val="24"/>
          <w:szCs w:val="24"/>
          <w:rtl/>
        </w:rPr>
        <w:tab/>
      </w:r>
      <w:r>
        <w:rPr>
          <w:rFonts w:cs="David"/>
          <w:sz w:val="24"/>
          <w:szCs w:val="24"/>
          <w:rtl/>
        </w:rPr>
        <w:tab/>
      </w:r>
      <w:r>
        <w:rPr>
          <w:rFonts w:cs="David"/>
          <w:sz w:val="24"/>
          <w:szCs w:val="24"/>
          <w:rtl/>
        </w:rPr>
        <w:tab/>
        <w:t xml:space="preserve">בהחלט. אני מכיר את הניירות של המומחים.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קיבלתי אותם לשולחני וקראתי את החומר.</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w:t>
      </w:r>
      <w:r>
        <w:rPr>
          <w:rFonts w:cs="David"/>
          <w:sz w:val="24"/>
          <w:szCs w:val="24"/>
          <w:rtl/>
        </w:rPr>
        <w:t xml:space="preserve">מיניתי את הוועדה על-פי עצה שנתן לי אורי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אפק שהוא יועצי לענייני ספורט, אבל הואיל שמדובר כאן בדברים שיש להם השלכות בריאותיות, אני מחויב במידת הזהירות לשאול אותך כאיש רשות הספורט האם אנחנו צריכים לשאול מומחים נוספים, האם יש מומחים אחרים או שהקבוצה הזו ב</w:t>
      </w:r>
      <w:r>
        <w:rPr>
          <w:rFonts w:cs="David"/>
          <w:sz w:val="24"/>
          <w:szCs w:val="24"/>
          <w:rtl/>
        </w:rPr>
        <w:t>עצם ממצה את העניין.</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עודד הכט:</w:t>
      </w:r>
      <w:r>
        <w:rPr>
          <w:rFonts w:cs="David"/>
          <w:sz w:val="24"/>
          <w:szCs w:val="24"/>
          <w:rtl/>
        </w:rPr>
        <w:tab/>
      </w:r>
      <w:r>
        <w:rPr>
          <w:rFonts w:cs="David"/>
          <w:sz w:val="24"/>
          <w:szCs w:val="24"/>
          <w:rtl/>
        </w:rPr>
        <w:tab/>
      </w:r>
      <w:r>
        <w:rPr>
          <w:rFonts w:cs="David"/>
          <w:sz w:val="24"/>
          <w:szCs w:val="24"/>
          <w:rtl/>
        </w:rPr>
        <w:tab/>
        <w:t>כל המומחים הם חבריי הטובים.</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אלה המומחים ואין זולתם.</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עודד הכט:</w:t>
      </w:r>
      <w:r>
        <w:rPr>
          <w:rFonts w:cs="David"/>
          <w:sz w:val="24"/>
          <w:szCs w:val="24"/>
          <w:rtl/>
        </w:rPr>
        <w:tab/>
      </w:r>
      <w:r>
        <w:rPr>
          <w:rFonts w:cs="David"/>
          <w:sz w:val="24"/>
          <w:szCs w:val="24"/>
          <w:rtl/>
        </w:rPr>
        <w:tab/>
      </w:r>
      <w:r>
        <w:rPr>
          <w:rFonts w:cs="David"/>
          <w:sz w:val="24"/>
          <w:szCs w:val="24"/>
          <w:rtl/>
        </w:rPr>
        <w:tab/>
        <w:t xml:space="preserve">בהחלט וההמלצות מקובלות. עכשיו צריך להביא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לידי מימוש, צריך לראות את הנושא מבחינת ההיבטים של החוק.</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ל</w:t>
      </w:r>
      <w:r>
        <w:rPr>
          <w:rFonts w:cs="David"/>
          <w:sz w:val="24"/>
          <w:szCs w:val="24"/>
          <w:rtl/>
        </w:rPr>
        <w:t xml:space="preserve">א רוצה שנביא הצעה בקריאה טרומית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ותתנגדו. אתה לא צופה התנגדות.</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עודד הכט:</w:t>
      </w:r>
      <w:r>
        <w:rPr>
          <w:rFonts w:cs="David"/>
          <w:sz w:val="24"/>
          <w:szCs w:val="24"/>
          <w:rtl/>
        </w:rPr>
        <w:tab/>
      </w:r>
      <w:r>
        <w:rPr>
          <w:rFonts w:cs="David"/>
          <w:sz w:val="24"/>
          <w:szCs w:val="24"/>
          <w:rtl/>
        </w:rPr>
        <w:tab/>
      </w:r>
      <w:r>
        <w:rPr>
          <w:rFonts w:cs="David"/>
          <w:sz w:val="24"/>
          <w:szCs w:val="24"/>
          <w:rtl/>
        </w:rPr>
        <w:tab/>
        <w:t>לא.</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לימור סולומון:</w:t>
      </w:r>
      <w:r>
        <w:rPr>
          <w:rFonts w:cs="David"/>
          <w:sz w:val="24"/>
          <w:szCs w:val="24"/>
          <w:rtl/>
        </w:rPr>
        <w:tab/>
      </w:r>
      <w:r>
        <w:rPr>
          <w:rFonts w:cs="David"/>
          <w:sz w:val="24"/>
          <w:szCs w:val="24"/>
          <w:rtl/>
        </w:rPr>
        <w:tab/>
      </w:r>
      <w:r>
        <w:rPr>
          <w:rFonts w:cs="David"/>
          <w:sz w:val="24"/>
          <w:szCs w:val="24"/>
          <w:rtl/>
        </w:rPr>
        <w:tab/>
        <w:t xml:space="preserve">אני חושבת שאם הדגש עובר להכשרה ולא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איסור, הייתי רוצה שגם מורה למחול אומנותי תהיה מוכשרת לילדים באופן ספציפי, אם היא עובדת עם ילדות. כך גם לגבי מ</w:t>
      </w:r>
      <w:r>
        <w:rPr>
          <w:rFonts w:cs="David"/>
          <w:sz w:val="24"/>
          <w:szCs w:val="24"/>
          <w:rtl/>
        </w:rPr>
        <w:t>ורה לג'ודו שעובד עם ילדים בני חמש, שגם הוא יהיה מוכשר באופן ספציפי לעבודה עם ילדים ולא לצמצם את זה רק לחדרי כושר.</w:t>
      </w:r>
    </w:p>
    <w:p w:rsidR="00000000" w:rsidRDefault="009A2991">
      <w:pPr>
        <w:jc w:val="both"/>
        <w:rPr>
          <w:rFonts w:cs="David"/>
          <w:sz w:val="24"/>
          <w:szCs w:val="24"/>
          <w:rtl/>
        </w:rPr>
      </w:pPr>
    </w:p>
    <w:p w:rsidR="00000000" w:rsidRDefault="009A2991">
      <w:pPr>
        <w:jc w:val="both"/>
        <w:rPr>
          <w:rFonts w:cs="David"/>
          <w:sz w:val="24"/>
          <w:szCs w:val="24"/>
          <w:rtl/>
        </w:rPr>
      </w:pPr>
      <w:r>
        <w:rPr>
          <w:rFonts w:cs="David"/>
          <w:sz w:val="24"/>
          <w:szCs w:val="24"/>
          <w:rtl/>
        </w:rPr>
        <w:t>בדוח נאמר שהגדרת מכון כושר היום היא רחבה מדיי והיות והיום אסור לילדים עד גיל 14 להיכנס לחדר כושר, זה מהווה בעיה.</w:t>
      </w:r>
    </w:p>
    <w:p w:rsidR="00000000" w:rsidRDefault="009A2991">
      <w:pPr>
        <w:jc w:val="both"/>
        <w:rPr>
          <w:rFonts w:cs="David"/>
          <w:sz w:val="24"/>
          <w:szCs w:val="24"/>
          <w:rtl/>
        </w:rPr>
      </w:pPr>
    </w:p>
    <w:p w:rsidR="00000000" w:rsidRDefault="009A2991">
      <w:pPr>
        <w:jc w:val="both"/>
        <w:rPr>
          <w:rFonts w:cs="David"/>
          <w:sz w:val="24"/>
          <w:szCs w:val="24"/>
          <w:rtl/>
        </w:rPr>
      </w:pPr>
      <w:r>
        <w:rPr>
          <w:rFonts w:cs="David"/>
          <w:sz w:val="24"/>
          <w:szCs w:val="24"/>
          <w:rtl/>
        </w:rPr>
        <w:t>יש הרבה דברים לדבר עליהם. ג</w:t>
      </w:r>
      <w:r>
        <w:rPr>
          <w:rFonts w:cs="David"/>
          <w:sz w:val="24"/>
          <w:szCs w:val="24"/>
          <w:rtl/>
        </w:rPr>
        <w:t>ם עצם זה שאנחנו דורשים שיהיו מכשירים מיוחדים והדרכה מיוחדת, בפועל אני מאמינה שרוב חדרי הכושר לא יתאמצו לעשות את זה והילדים עדיין לא יוכלו להיכנס לחדרי כושר. צריך לחשוב אם בפועל זה ישנה או לא ישנה.</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מציע שתיקון החוק יהיה מאוד פשוט. </w:t>
      </w:r>
      <w:r>
        <w:rPr>
          <w:rFonts w:cs="David"/>
          <w:sz w:val="24"/>
          <w:szCs w:val="24"/>
          <w:rtl/>
        </w:rPr>
        <w:t xml:space="preserve">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מציע שהוא לא ייקרא ביטול הגבלת גיל אלא הדרכת ילדים ומתבגרים.</w:t>
      </w:r>
    </w:p>
    <w:p w:rsidR="00000000" w:rsidRDefault="009A2991">
      <w:pPr>
        <w:jc w:val="both"/>
        <w:rPr>
          <w:rFonts w:cs="David"/>
          <w:sz w:val="24"/>
          <w:szCs w:val="24"/>
          <w:rtl/>
        </w:rPr>
      </w:pPr>
    </w:p>
    <w:p w:rsidR="00000000" w:rsidRDefault="009A2991">
      <w:pPr>
        <w:jc w:val="both"/>
        <w:rPr>
          <w:rFonts w:cs="David"/>
          <w:sz w:val="24"/>
          <w:szCs w:val="24"/>
          <w:rtl/>
        </w:rPr>
      </w:pPr>
      <w:r>
        <w:rPr>
          <w:rFonts w:cs="David"/>
          <w:sz w:val="24"/>
          <w:szCs w:val="24"/>
          <w:rtl/>
        </w:rPr>
        <w:t>לפי דעתי צריכים להיעשות שני תיקונים: האחד, ביטול סעיף 5(ב), והשני, להוסיף כאן בסעיף 3 שבכל עת שמכון כושר מופעל יהיה נוכח במקום מדריך המלמד את דרכי ההפעלה של המתאמנים בו, וכאן צריך להוס</w:t>
      </w:r>
      <w:r>
        <w:rPr>
          <w:rFonts w:cs="David"/>
          <w:sz w:val="24"/>
          <w:szCs w:val="24"/>
          <w:rtl/>
        </w:rPr>
        <w:t>יף מדריך שהוסמך וכולי.</w:t>
      </w:r>
    </w:p>
    <w:p w:rsidR="00000000" w:rsidRDefault="009A2991">
      <w:pPr>
        <w:jc w:val="both"/>
        <w:rPr>
          <w:rFonts w:cs="David"/>
          <w:sz w:val="24"/>
          <w:szCs w:val="24"/>
          <w:rtl/>
        </w:rPr>
      </w:pPr>
    </w:p>
    <w:p w:rsidR="00000000" w:rsidRDefault="009A2991">
      <w:pPr>
        <w:jc w:val="both"/>
        <w:rPr>
          <w:rFonts w:cs="David"/>
          <w:sz w:val="24"/>
          <w:szCs w:val="24"/>
          <w:rtl/>
        </w:rPr>
      </w:pPr>
      <w:r>
        <w:rPr>
          <w:rFonts w:cs="David"/>
          <w:sz w:val="24"/>
          <w:szCs w:val="24"/>
          <w:rtl/>
        </w:rPr>
        <w:t>אלה שני התיקונים היחידים.</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מקובל שהגיל הוא גיל 17?</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לימור סולומון:</w:t>
      </w:r>
      <w:r>
        <w:rPr>
          <w:rFonts w:cs="David"/>
          <w:sz w:val="24"/>
          <w:szCs w:val="24"/>
          <w:rtl/>
        </w:rPr>
        <w:tab/>
      </w:r>
      <w:r>
        <w:rPr>
          <w:rFonts w:cs="David"/>
          <w:sz w:val="24"/>
          <w:szCs w:val="24"/>
          <w:rtl/>
        </w:rPr>
        <w:tab/>
      </w:r>
      <w:r>
        <w:rPr>
          <w:rFonts w:cs="David"/>
          <w:sz w:val="24"/>
          <w:szCs w:val="24"/>
          <w:rtl/>
        </w:rPr>
        <w:tab/>
        <w:t>הוא דיבר על הכשרת ילדים ומתבגרים.</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אם אתה רוצה הכשרה מיוחדת, אתה צריך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זה ילד ומתבגר.</w:t>
      </w:r>
    </w:p>
    <w:p w:rsidR="00000000" w:rsidRDefault="009A2991">
      <w:pPr>
        <w:jc w:val="both"/>
        <w:rPr>
          <w:rFonts w:cs="David"/>
          <w:sz w:val="24"/>
          <w:szCs w:val="24"/>
          <w:rtl/>
        </w:rPr>
      </w:pPr>
    </w:p>
    <w:p w:rsidR="00000000" w:rsidRDefault="009A29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לא צריך </w:t>
      </w:r>
      <w:r>
        <w:rPr>
          <w:rFonts w:cs="David"/>
          <w:sz w:val="24"/>
          <w:szCs w:val="24"/>
          <w:rtl/>
        </w:rPr>
        <w:t xml:space="preserve">לומר. השר יקבע. השר קובע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תקנות ואני לא הייתי נכנס לזה.</w:t>
      </w:r>
    </w:p>
    <w:p w:rsidR="00000000" w:rsidRDefault="009A2991">
      <w:pPr>
        <w:jc w:val="both"/>
        <w:rPr>
          <w:rFonts w:cs="David"/>
          <w:sz w:val="24"/>
          <w:szCs w:val="24"/>
          <w:rtl/>
        </w:rPr>
      </w:pPr>
      <w:r>
        <w:rPr>
          <w:rFonts w:cs="David"/>
          <w:sz w:val="24"/>
          <w:szCs w:val="24"/>
          <w:rtl/>
        </w:rPr>
        <w:t>רשמנו לפנינו את ההמלצות שבדוח ואנחנו מאמצים אותן. ועדת החינוך תגיש תיקון הצעת החוק ואני אחתים את כל חברי הוועדה על הצעה זו.</w:t>
      </w:r>
    </w:p>
    <w:p w:rsidR="00000000" w:rsidRDefault="009A2991">
      <w:pPr>
        <w:jc w:val="both"/>
        <w:rPr>
          <w:rFonts w:cs="David"/>
          <w:sz w:val="24"/>
          <w:szCs w:val="24"/>
          <w:rtl/>
        </w:rPr>
      </w:pPr>
    </w:p>
    <w:p w:rsidR="00000000" w:rsidRDefault="009A2991">
      <w:pPr>
        <w:jc w:val="both"/>
        <w:rPr>
          <w:rFonts w:cs="David"/>
          <w:sz w:val="24"/>
          <w:szCs w:val="24"/>
          <w:rtl/>
        </w:rPr>
      </w:pPr>
      <w:r>
        <w:rPr>
          <w:rFonts w:cs="David"/>
          <w:sz w:val="24"/>
          <w:szCs w:val="24"/>
          <w:rtl/>
        </w:rPr>
        <w:t>אנחנו מודים ליושב-ראש הוועדה, לחברי הוועדה, למזכיר הוועדה, לכל אלה</w:t>
      </w:r>
      <w:r>
        <w:rPr>
          <w:rFonts w:cs="David"/>
          <w:sz w:val="24"/>
          <w:szCs w:val="24"/>
          <w:rtl/>
        </w:rPr>
        <w:t xml:space="preserve"> שעזרו וסייעו.</w:t>
      </w:r>
    </w:p>
    <w:p w:rsidR="00000000" w:rsidRDefault="009A2991">
      <w:pPr>
        <w:jc w:val="both"/>
        <w:rPr>
          <w:rFonts w:cs="David"/>
          <w:sz w:val="24"/>
          <w:szCs w:val="24"/>
          <w:rtl/>
        </w:rPr>
      </w:pPr>
    </w:p>
    <w:p w:rsidR="00000000" w:rsidRDefault="009A2991">
      <w:pPr>
        <w:jc w:val="both"/>
        <w:rPr>
          <w:rFonts w:cs="David"/>
          <w:sz w:val="24"/>
          <w:szCs w:val="24"/>
          <w:rtl/>
        </w:rPr>
      </w:pPr>
      <w:r>
        <w:rPr>
          <w:rFonts w:cs="David"/>
          <w:sz w:val="24"/>
          <w:szCs w:val="24"/>
          <w:rtl/>
        </w:rPr>
        <w:t>אני מאוד מקווה שנוכל להעביר את התיקון בהקדם האפשרי. אני אשמח לקבל את הגיבוי המלא כי כאן יצטרכו המומחים לומר שזה תיקון חשוב.</w:t>
      </w:r>
    </w:p>
    <w:p w:rsidR="00000000" w:rsidRDefault="009A2991">
      <w:pPr>
        <w:jc w:val="both"/>
        <w:rPr>
          <w:rFonts w:cs="David"/>
          <w:sz w:val="24"/>
          <w:szCs w:val="24"/>
          <w:rtl/>
        </w:rPr>
      </w:pPr>
    </w:p>
    <w:p w:rsidR="00000000" w:rsidRDefault="009A2991">
      <w:pPr>
        <w:jc w:val="both"/>
        <w:rPr>
          <w:rFonts w:cs="David"/>
          <w:sz w:val="24"/>
          <w:szCs w:val="24"/>
          <w:rtl/>
        </w:rPr>
      </w:pPr>
      <w:r>
        <w:rPr>
          <w:rFonts w:cs="David"/>
          <w:sz w:val="24"/>
          <w:szCs w:val="24"/>
          <w:rtl/>
        </w:rPr>
        <w:t>רשמנו לפנינו גם את הודעת נציגי משרד המדע, התרבות והספורט המשרד תומך בהמלצות ויתמוך בשינוי המוצע.</w:t>
      </w:r>
    </w:p>
    <w:p w:rsidR="00000000" w:rsidRDefault="009A2991">
      <w:pPr>
        <w:jc w:val="both"/>
        <w:rPr>
          <w:rFonts w:cs="David"/>
          <w:sz w:val="24"/>
          <w:szCs w:val="24"/>
          <w:rtl/>
        </w:rPr>
      </w:pPr>
    </w:p>
    <w:p w:rsidR="00000000" w:rsidRDefault="009A2991">
      <w:pPr>
        <w:jc w:val="both"/>
        <w:rPr>
          <w:rFonts w:cs="David"/>
          <w:sz w:val="24"/>
          <w:szCs w:val="24"/>
          <w:rtl/>
        </w:rPr>
      </w:pPr>
      <w:r>
        <w:rPr>
          <w:rFonts w:cs="David"/>
          <w:sz w:val="24"/>
          <w:szCs w:val="24"/>
          <w:rtl/>
        </w:rPr>
        <w:t>תודה רבה לכם.</w:t>
      </w:r>
    </w:p>
    <w:p w:rsidR="00000000" w:rsidRDefault="009A2991">
      <w:pPr>
        <w:jc w:val="both"/>
        <w:rPr>
          <w:rFonts w:cs="David"/>
          <w:sz w:val="24"/>
          <w:szCs w:val="24"/>
          <w:rtl/>
        </w:rPr>
      </w:pPr>
    </w:p>
    <w:p w:rsidR="00000000" w:rsidRDefault="009A2991">
      <w:pPr>
        <w:jc w:val="both"/>
        <w:rPr>
          <w:rFonts w:cs="David"/>
          <w:sz w:val="24"/>
          <w:szCs w:val="24"/>
          <w:rtl/>
        </w:rPr>
      </w:pPr>
    </w:p>
    <w:p w:rsidR="00000000" w:rsidRDefault="009A2991">
      <w:pPr>
        <w:jc w:val="both"/>
        <w:rPr>
          <w:rFonts w:cs="David"/>
          <w:sz w:val="24"/>
          <w:szCs w:val="24"/>
          <w:rtl/>
        </w:rPr>
      </w:pPr>
    </w:p>
    <w:p w:rsidR="00000000" w:rsidRDefault="009A2991">
      <w:pPr>
        <w:jc w:val="both"/>
        <w:rPr>
          <w:rFonts w:cs="David"/>
          <w:sz w:val="24"/>
          <w:szCs w:val="24"/>
          <w:rtl/>
        </w:rPr>
      </w:pPr>
    </w:p>
    <w:p w:rsidR="00000000" w:rsidRDefault="009A2991">
      <w:pPr>
        <w:jc w:val="both"/>
        <w:rPr>
          <w:rFonts w:cs="David"/>
          <w:sz w:val="24"/>
          <w:szCs w:val="24"/>
          <w:rtl/>
        </w:rPr>
      </w:pPr>
    </w:p>
    <w:p w:rsidR="00000000" w:rsidRDefault="009A2991">
      <w:pPr>
        <w:jc w:val="both"/>
        <w:rPr>
          <w:rFonts w:cs="David"/>
          <w:sz w:val="24"/>
          <w:szCs w:val="24"/>
          <w:rtl/>
        </w:rPr>
      </w:pPr>
    </w:p>
    <w:p w:rsidR="00000000" w:rsidRDefault="009A2991">
      <w:pPr>
        <w:jc w:val="both"/>
        <w:rPr>
          <w:rFonts w:cs="David"/>
          <w:sz w:val="24"/>
          <w:szCs w:val="24"/>
          <w:rtl/>
        </w:rPr>
      </w:pPr>
    </w:p>
    <w:p w:rsidR="00000000" w:rsidRDefault="009A2991">
      <w:pPr>
        <w:pStyle w:val="30"/>
        <w:rPr>
          <w:rFonts w:cs="David"/>
          <w:sz w:val="24"/>
          <w:rtl/>
        </w:rPr>
      </w:pPr>
      <w:r>
        <w:rPr>
          <w:rFonts w:cs="David"/>
          <w:sz w:val="24"/>
          <w:rtl/>
        </w:rPr>
        <w:t>הישיבה ננעלה בשעה 10:40</w:t>
      </w:r>
    </w:p>
    <w:p w:rsidR="00000000" w:rsidRDefault="009A2991">
      <w:pPr>
        <w:jc w:val="both"/>
        <w:rPr>
          <w:rFonts w:cs="David"/>
          <w:sz w:val="24"/>
          <w:szCs w:val="24"/>
          <w:rtl/>
        </w:rPr>
      </w:pPr>
    </w:p>
    <w:p w:rsidR="00000000" w:rsidRDefault="009A2991">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A2991">
      <w:r>
        <w:separator/>
      </w:r>
    </w:p>
  </w:endnote>
  <w:endnote w:type="continuationSeparator" w:id="0">
    <w:p w:rsidR="00000000" w:rsidRDefault="009A2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2991">
    <w:pPr>
      <w:pStyle w:val="a7"/>
      <w:rPr>
        <w:rFonts w:cs="Miriam"/>
        <w:rtl/>
      </w:rPr>
    </w:pPr>
  </w:p>
  <w:p w:rsidR="00000000" w:rsidRDefault="009A2991">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2991">
    <w:pPr>
      <w:pStyle w:val="a7"/>
      <w:rPr>
        <w:rFonts w:cs="Miriam"/>
        <w:rtl/>
      </w:rPr>
    </w:pPr>
  </w:p>
  <w:p w:rsidR="00000000" w:rsidRDefault="009A299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A2991">
      <w:r>
        <w:separator/>
      </w:r>
    </w:p>
  </w:footnote>
  <w:footnote w:type="continuationSeparator" w:id="0">
    <w:p w:rsidR="00000000" w:rsidRDefault="009A29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2991">
    <w:pPr>
      <w:pStyle w:val="a5"/>
      <w:rPr>
        <w:rFonts w:cs="Miriam"/>
        <w:b/>
        <w:bCs/>
        <w:u w:val="single"/>
        <w:rtl/>
      </w:rPr>
    </w:pPr>
    <w:r>
      <w:rPr>
        <w:rFonts w:cs="Miriam"/>
        <w:b/>
        <w:bCs/>
        <w:u w:val="single"/>
        <w:rtl/>
      </w:rPr>
      <w:t>ועדת החינוך, התרבות והספורט –</w:t>
    </w:r>
  </w:p>
  <w:p w:rsidR="00000000" w:rsidRDefault="009A2991">
    <w:pPr>
      <w:pStyle w:val="a5"/>
      <w:framePr w:wrap="auto" w:vAnchor="text" w:hAnchor="page" w:x="5905" w:y="210"/>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6</w:t>
    </w:r>
    <w:r>
      <w:rPr>
        <w:rStyle w:val="a9"/>
        <w:rFonts w:cs="David"/>
        <w:szCs w:val="24"/>
      </w:rPr>
      <w:fldChar w:fldCharType="end"/>
    </w:r>
  </w:p>
  <w:p w:rsidR="00000000" w:rsidRDefault="009A2991">
    <w:pPr>
      <w:pStyle w:val="a5"/>
      <w:rPr>
        <w:rFonts w:cs="Miriam"/>
        <w:b/>
        <w:bCs/>
        <w:u w:val="single"/>
        <w:rtl/>
      </w:rPr>
    </w:pPr>
    <w:r>
      <w:rPr>
        <w:rFonts w:cs="Miriam"/>
        <w:b/>
        <w:bCs/>
        <w:u w:val="single"/>
        <w:rtl/>
      </w:rPr>
      <w:t>24.10.2001</w:t>
    </w:r>
  </w:p>
  <w:p w:rsidR="00000000" w:rsidRDefault="009A2991">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2991">
    <w:pPr>
      <w:pStyle w:val="a5"/>
      <w:rPr>
        <w:rFonts w:cs="Miriam"/>
        <w:rtl/>
      </w:rPr>
    </w:pPr>
  </w:p>
  <w:p w:rsidR="00000000" w:rsidRDefault="009A2991">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6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A2991"/>
    <w:rsid w:val="009A29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ind w:right="720" w:firstLine="720"/>
      <w:jc w:val="both"/>
      <w:outlineLvl w:val="0"/>
    </w:pPr>
    <w:rPr>
      <w:szCs w:val="24"/>
    </w:rPr>
  </w:style>
  <w:style w:type="paragraph" w:styleId="20">
    <w:name w:val="heading 2"/>
    <w:basedOn w:val="a"/>
    <w:next w:val="a"/>
    <w:link w:val="21"/>
    <w:uiPriority w:val="99"/>
    <w:qFormat/>
    <w:pPr>
      <w:keepNext/>
      <w:jc w:val="both"/>
      <w:outlineLvl w:val="1"/>
    </w:pPr>
    <w:rPr>
      <w:szCs w:val="24"/>
    </w:rPr>
  </w:style>
  <w:style w:type="paragraph" w:styleId="30">
    <w:name w:val="heading 3"/>
    <w:basedOn w:val="a"/>
    <w:next w:val="a"/>
    <w:link w:val="31"/>
    <w:uiPriority w:val="99"/>
    <w:qFormat/>
    <w:pPr>
      <w:keepNext/>
      <w:jc w:val="center"/>
      <w:outlineLvl w:val="2"/>
    </w:pPr>
    <w:rPr>
      <w:b/>
      <w:bCs/>
      <w:szCs w:val="24"/>
      <w:u w:val="single"/>
    </w:rPr>
  </w:style>
  <w:style w:type="paragraph" w:styleId="40">
    <w:name w:val="heading 4"/>
    <w:basedOn w:val="a"/>
    <w:next w:val="a"/>
    <w:link w:val="41"/>
    <w:uiPriority w:val="99"/>
    <w:qFormat/>
    <w:pPr>
      <w:keepNext/>
      <w:jc w:val="both"/>
      <w:outlineLvl w:val="3"/>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3260</Words>
  <Characters>16302</Characters>
  <Application>Microsoft Office Word</Application>
  <DocSecurity>0</DocSecurity>
  <Lines>135</Lines>
  <Paragraphs>39</Paragraphs>
  <ScaleCrop>false</ScaleCrop>
  <Company>knesset</Company>
  <LinksUpToDate>false</LinksUpToDate>
  <CharactersWithSpaces>19523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חינוך/3919</dc:title>
  <dc:subject>חינוך 24.10.2001ב</dc:subject>
  <dc:creator>חבר</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