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B71FC">
      <w:pPr>
        <w:jc w:val="right"/>
        <w:rPr>
          <w:rFonts w:cs="David"/>
          <w:sz w:val="24"/>
          <w:rtl/>
        </w:rPr>
      </w:pPr>
      <w:bookmarkStart w:id="0" w:name="_GoBack"/>
      <w:bookmarkEnd w:id="0"/>
      <w:r>
        <w:rPr>
          <w:rFonts w:cs="David"/>
          <w:sz w:val="24"/>
          <w:rtl/>
        </w:rPr>
        <w:t>פרוטוקולים/עבודה/372</w:t>
      </w:r>
    </w:p>
    <w:p w:rsidR="00000000" w:rsidRDefault="00AB71FC">
      <w:pPr>
        <w:jc w:val="right"/>
        <w:rPr>
          <w:rFonts w:cs="David"/>
          <w:sz w:val="24"/>
          <w:rtl/>
        </w:rPr>
      </w:pPr>
      <w:r>
        <w:rPr>
          <w:rFonts w:cs="David"/>
          <w:sz w:val="24"/>
          <w:rtl/>
        </w:rPr>
        <w:tab/>
        <w:t>ירושלים, ג</w:t>
      </w:r>
      <w:r>
        <w:rPr>
          <w:rFonts w:cs="David"/>
          <w:sz w:val="24"/>
          <w:rtl/>
        </w:rPr>
        <w:t>' באייר, תש"ס</w:t>
      </w:r>
    </w:p>
    <w:p w:rsidR="00000000" w:rsidRDefault="00AB71FC">
      <w:pPr>
        <w:jc w:val="right"/>
        <w:rPr>
          <w:rFonts w:cs="David"/>
          <w:sz w:val="24"/>
          <w:rtl/>
          <w:lang w:val="es"/>
        </w:rPr>
      </w:pPr>
      <w:r>
        <w:rPr>
          <w:rFonts w:cs="David"/>
          <w:sz w:val="24"/>
          <w:rtl/>
          <w:lang w:val="es"/>
        </w:rPr>
        <w:t>8 במאי, 2000</w:t>
      </w:r>
    </w:p>
    <w:p w:rsidR="00000000" w:rsidRDefault="00AB71FC">
      <w:pPr>
        <w:jc w:val="right"/>
        <w:rPr>
          <w:rFonts w:cs="David"/>
          <w:sz w:val="24"/>
          <w:rtl/>
        </w:rPr>
      </w:pPr>
    </w:p>
    <w:p w:rsidR="00000000" w:rsidRDefault="00AB71FC">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AB71FC">
      <w:pPr>
        <w:jc w:val="both"/>
        <w:rPr>
          <w:rFonts w:cs="David"/>
          <w:b/>
          <w:bCs/>
          <w:sz w:val="24"/>
          <w:rtl/>
        </w:rPr>
      </w:pPr>
      <w:r>
        <w:rPr>
          <w:rFonts w:cs="David"/>
          <w:b/>
          <w:bCs/>
          <w:sz w:val="24"/>
          <w:rtl/>
        </w:rPr>
        <w:t>מושב שני</w:t>
      </w:r>
    </w:p>
    <w:p w:rsidR="00000000" w:rsidRDefault="00AB71FC">
      <w:pPr>
        <w:jc w:val="both"/>
        <w:rPr>
          <w:rFonts w:cs="David"/>
          <w:b/>
          <w:bCs/>
          <w:sz w:val="24"/>
          <w:rtl/>
        </w:rPr>
      </w:pPr>
    </w:p>
    <w:p w:rsidR="00000000" w:rsidRDefault="00AB71FC">
      <w:pPr>
        <w:jc w:val="both"/>
        <w:rPr>
          <w:rFonts w:cs="David"/>
          <w:b/>
          <w:bCs/>
          <w:sz w:val="24"/>
          <w:rtl/>
        </w:rPr>
      </w:pPr>
    </w:p>
    <w:p w:rsidR="00000000" w:rsidRDefault="00AB71FC">
      <w:pPr>
        <w:jc w:val="both"/>
        <w:rPr>
          <w:rFonts w:cs="David"/>
          <w:b/>
          <w:bCs/>
          <w:sz w:val="24"/>
          <w:rtl/>
        </w:rPr>
      </w:pPr>
    </w:p>
    <w:p w:rsidR="00000000" w:rsidRDefault="00AB71FC">
      <w:pPr>
        <w:jc w:val="both"/>
        <w:rPr>
          <w:rFonts w:cs="David"/>
          <w:b/>
          <w:bCs/>
          <w:sz w:val="24"/>
          <w:rtl/>
        </w:rPr>
      </w:pPr>
    </w:p>
    <w:p w:rsidR="00000000" w:rsidRDefault="00AB71FC">
      <w:pPr>
        <w:jc w:val="center"/>
        <w:rPr>
          <w:rFonts w:cs="David"/>
          <w:b/>
          <w:bCs/>
          <w:sz w:val="24"/>
          <w:rtl/>
        </w:rPr>
      </w:pPr>
      <w:r>
        <w:rPr>
          <w:rFonts w:cs="David"/>
          <w:b/>
          <w:bCs/>
          <w:sz w:val="24"/>
          <w:rtl/>
        </w:rPr>
        <w:t>פרוטוקול מס' 94</w:t>
      </w:r>
    </w:p>
    <w:p w:rsidR="00000000" w:rsidRDefault="00AB71FC">
      <w:pPr>
        <w:jc w:val="center"/>
        <w:rPr>
          <w:rFonts w:cs="David"/>
          <w:b/>
          <w:bCs/>
          <w:sz w:val="24"/>
          <w:rtl/>
        </w:rPr>
      </w:pPr>
      <w:r>
        <w:rPr>
          <w:rFonts w:cs="David"/>
          <w:b/>
          <w:bCs/>
          <w:sz w:val="24"/>
          <w:rtl/>
        </w:rPr>
        <w:t>מישיבת ועדת העבודה, הרווחה והבריאות</w:t>
      </w:r>
    </w:p>
    <w:p w:rsidR="00000000" w:rsidRDefault="00AB71FC">
      <w:pPr>
        <w:pStyle w:val="1"/>
        <w:rPr>
          <w:rFonts w:cs="David"/>
          <w:sz w:val="24"/>
          <w:rtl/>
        </w:rPr>
      </w:pPr>
      <w:r>
        <w:rPr>
          <w:rFonts w:cs="David"/>
          <w:sz w:val="24"/>
          <w:rtl/>
        </w:rPr>
        <w:t>יום שני, כ"ט באדר א' התש"ס (6 במרץ 2000), שעה 11:00</w:t>
      </w:r>
    </w:p>
    <w:p w:rsidR="00000000" w:rsidRDefault="00AB71FC">
      <w:pPr>
        <w:jc w:val="center"/>
        <w:rPr>
          <w:rFonts w:cs="David"/>
          <w:b/>
          <w:bCs/>
          <w:sz w:val="24"/>
          <w:rtl/>
        </w:rPr>
      </w:pPr>
    </w:p>
    <w:p w:rsidR="00000000" w:rsidRDefault="00AB71FC">
      <w:pPr>
        <w:jc w:val="center"/>
        <w:rPr>
          <w:rFonts w:cs="David"/>
          <w:sz w:val="24"/>
          <w:rtl/>
        </w:rPr>
      </w:pPr>
    </w:p>
    <w:p w:rsidR="00000000" w:rsidRDefault="00AB71FC">
      <w:pPr>
        <w:jc w:val="center"/>
        <w:rPr>
          <w:rFonts w:cs="David"/>
          <w:sz w:val="24"/>
          <w:rtl/>
        </w:rPr>
      </w:pPr>
    </w:p>
    <w:p w:rsidR="00000000" w:rsidRDefault="00AB71FC">
      <w:pPr>
        <w:jc w:val="both"/>
        <w:rPr>
          <w:rFonts w:cs="David"/>
          <w:sz w:val="24"/>
          <w:rtl/>
        </w:rPr>
      </w:pPr>
    </w:p>
    <w:p w:rsidR="00000000" w:rsidRDefault="00AB71FC">
      <w:pPr>
        <w:jc w:val="both"/>
        <w:rPr>
          <w:rFonts w:cs="David"/>
          <w:b/>
          <w:bCs/>
          <w:sz w:val="24"/>
          <w:u w:val="single"/>
          <w:rtl/>
        </w:rPr>
      </w:pPr>
      <w:r>
        <w:rPr>
          <w:rFonts w:cs="David"/>
          <w:b/>
          <w:bCs/>
          <w:sz w:val="24"/>
          <w:u w:val="single"/>
          <w:rtl/>
        </w:rPr>
        <w:t>נכחו:</w:t>
      </w:r>
    </w:p>
    <w:p w:rsidR="00000000" w:rsidRDefault="00AB71FC">
      <w:pPr>
        <w:jc w:val="both"/>
        <w:rPr>
          <w:rFonts w:cs="David"/>
          <w:b/>
          <w:bCs/>
          <w:sz w:val="24"/>
          <w:u w:val="single"/>
          <w:rtl/>
        </w:rPr>
      </w:pPr>
    </w:p>
    <w:p w:rsidR="00000000" w:rsidRDefault="00AB71FC">
      <w:pPr>
        <w:jc w:val="both"/>
        <w:rPr>
          <w:rFonts w:cs="David"/>
          <w:b/>
          <w:bCs/>
          <w:sz w:val="24"/>
          <w:u w:val="single"/>
          <w:rtl/>
        </w:rPr>
      </w:pPr>
    </w:p>
    <w:p w:rsidR="00000000" w:rsidRDefault="00AB71FC">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טל</w:t>
      </w:r>
      <w:r>
        <w:rPr>
          <w:rFonts w:cs="David"/>
          <w:sz w:val="24"/>
          <w:rtl/>
        </w:rPr>
        <w:tab/>
        <w:t>- היו"ר</w:t>
      </w:r>
    </w:p>
    <w:p w:rsidR="00000000" w:rsidRDefault="00AB71FC">
      <w:pPr>
        <w:tabs>
          <w:tab w:val="left" w:pos="1505"/>
        </w:tabs>
        <w:jc w:val="both"/>
        <w:rPr>
          <w:rFonts w:cs="David"/>
          <w:sz w:val="24"/>
          <w:rtl/>
        </w:rPr>
      </w:pPr>
      <w:r>
        <w:rPr>
          <w:rFonts w:cs="David"/>
          <w:sz w:val="24"/>
          <w:rtl/>
        </w:rPr>
        <w:tab/>
        <w:t>נסים זאב</w:t>
      </w:r>
      <w:r>
        <w:rPr>
          <w:rFonts w:cs="David"/>
          <w:sz w:val="24"/>
          <w:rtl/>
        </w:rPr>
        <w:tab/>
        <w:t>- מ"מ היו"ר</w:t>
      </w:r>
    </w:p>
    <w:p w:rsidR="00000000" w:rsidRDefault="00AB71FC">
      <w:pPr>
        <w:tabs>
          <w:tab w:val="left" w:pos="1505"/>
        </w:tabs>
        <w:jc w:val="both"/>
        <w:rPr>
          <w:rFonts w:cs="David"/>
          <w:sz w:val="24"/>
          <w:rtl/>
        </w:rPr>
      </w:pPr>
    </w:p>
    <w:p w:rsidR="00000000" w:rsidRDefault="00AB71FC">
      <w:pPr>
        <w:tabs>
          <w:tab w:val="left" w:pos="1505"/>
        </w:tabs>
        <w:jc w:val="both"/>
        <w:rPr>
          <w:rFonts w:cs="David"/>
          <w:sz w:val="24"/>
          <w:rtl/>
        </w:rPr>
      </w:pPr>
    </w:p>
    <w:p w:rsidR="00000000" w:rsidRDefault="00AB71FC">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אתי בורלא</w:t>
      </w:r>
      <w:r>
        <w:rPr>
          <w:rFonts w:cs="David"/>
          <w:sz w:val="24"/>
          <w:rtl/>
        </w:rPr>
        <w:tab/>
        <w:t>- משרד הבריאות</w:t>
      </w:r>
    </w:p>
    <w:p w:rsidR="00000000" w:rsidRDefault="00AB71FC">
      <w:pPr>
        <w:tabs>
          <w:tab w:val="left" w:pos="1505"/>
          <w:tab w:val="left" w:pos="3969"/>
        </w:tabs>
        <w:jc w:val="both"/>
        <w:rPr>
          <w:rFonts w:cs="David"/>
          <w:sz w:val="24"/>
          <w:rtl/>
        </w:rPr>
      </w:pPr>
      <w:r>
        <w:rPr>
          <w:rFonts w:cs="David"/>
          <w:sz w:val="24"/>
          <w:rtl/>
        </w:rPr>
        <w:tab/>
        <w:t>שלום גולדנברג</w:t>
      </w:r>
      <w:r>
        <w:rPr>
          <w:rFonts w:cs="David"/>
          <w:sz w:val="24"/>
          <w:rtl/>
        </w:rPr>
        <w:tab/>
        <w:t>- משרד הבריאות</w:t>
      </w:r>
    </w:p>
    <w:p w:rsidR="00000000" w:rsidRDefault="00AB71FC">
      <w:pPr>
        <w:tabs>
          <w:tab w:val="left" w:pos="1505"/>
          <w:tab w:val="left" w:pos="3969"/>
        </w:tabs>
        <w:jc w:val="both"/>
        <w:rPr>
          <w:rFonts w:cs="David"/>
          <w:sz w:val="24"/>
          <w:rtl/>
        </w:rPr>
      </w:pPr>
      <w:r>
        <w:rPr>
          <w:rFonts w:cs="David"/>
          <w:sz w:val="24"/>
          <w:rtl/>
        </w:rPr>
        <w:tab/>
        <w:t>עו"ד אילנה מישר</w:t>
      </w:r>
      <w:r>
        <w:rPr>
          <w:rFonts w:cs="David"/>
          <w:sz w:val="24"/>
          <w:rtl/>
        </w:rPr>
        <w:tab/>
        <w:t>- הלשכה המשפטית, משרד הבריאות</w:t>
      </w:r>
    </w:p>
    <w:p w:rsidR="00000000" w:rsidRDefault="00AB71FC">
      <w:pPr>
        <w:tabs>
          <w:tab w:val="left" w:pos="1505"/>
          <w:tab w:val="left" w:pos="3969"/>
        </w:tabs>
        <w:jc w:val="both"/>
        <w:rPr>
          <w:rFonts w:cs="David"/>
          <w:sz w:val="24"/>
          <w:rtl/>
        </w:rPr>
      </w:pPr>
      <w:r>
        <w:rPr>
          <w:rFonts w:cs="David"/>
          <w:sz w:val="24"/>
          <w:rtl/>
        </w:rPr>
        <w:tab/>
        <w:t>זיניק זלינסקי</w:t>
      </w:r>
      <w:r>
        <w:rPr>
          <w:rFonts w:cs="David"/>
          <w:sz w:val="24"/>
          <w:rtl/>
        </w:rPr>
        <w:tab/>
        <w:t>- מרכז תקינה בכיר, משרד התעשייה והמסחר</w:t>
      </w:r>
    </w:p>
    <w:p w:rsidR="00000000" w:rsidRDefault="00AB71FC">
      <w:pPr>
        <w:tabs>
          <w:tab w:val="left" w:pos="1505"/>
          <w:tab w:val="left" w:pos="3969"/>
        </w:tabs>
        <w:jc w:val="both"/>
        <w:rPr>
          <w:rFonts w:cs="David"/>
          <w:sz w:val="24"/>
          <w:rtl/>
        </w:rPr>
      </w:pPr>
      <w:r>
        <w:rPr>
          <w:rFonts w:cs="David"/>
          <w:sz w:val="24"/>
          <w:rtl/>
        </w:rPr>
        <w:tab/>
        <w:t>יהושע קפלן</w:t>
      </w:r>
      <w:r>
        <w:rPr>
          <w:rFonts w:cs="David"/>
          <w:sz w:val="24"/>
          <w:rtl/>
        </w:rPr>
        <w:tab/>
        <w:t>- מכון התקנים</w:t>
      </w:r>
    </w:p>
    <w:p w:rsidR="00000000" w:rsidRDefault="00AB71FC">
      <w:pPr>
        <w:tabs>
          <w:tab w:val="left" w:pos="1505"/>
          <w:tab w:val="left" w:pos="3969"/>
        </w:tabs>
        <w:jc w:val="both"/>
        <w:rPr>
          <w:rFonts w:cs="David"/>
          <w:sz w:val="24"/>
          <w:rtl/>
        </w:rPr>
      </w:pPr>
      <w:r>
        <w:rPr>
          <w:rFonts w:cs="David"/>
          <w:sz w:val="24"/>
          <w:rtl/>
        </w:rPr>
        <w:tab/>
        <w:t>רחל אדם</w:t>
      </w:r>
      <w:r>
        <w:rPr>
          <w:rFonts w:cs="David"/>
          <w:sz w:val="24"/>
          <w:rtl/>
        </w:rPr>
        <w:tab/>
        <w:t>- המשרד לאיכות הסביבה</w:t>
      </w:r>
    </w:p>
    <w:p w:rsidR="00000000" w:rsidRDefault="00AB71FC">
      <w:pPr>
        <w:tabs>
          <w:tab w:val="left" w:pos="1505"/>
          <w:tab w:val="left" w:pos="3969"/>
        </w:tabs>
        <w:jc w:val="both"/>
        <w:rPr>
          <w:rFonts w:cs="David"/>
          <w:sz w:val="24"/>
          <w:rtl/>
        </w:rPr>
      </w:pPr>
      <w:r>
        <w:rPr>
          <w:rFonts w:cs="David"/>
          <w:sz w:val="24"/>
          <w:rtl/>
        </w:rPr>
        <w:tab/>
        <w:t>ישעיהו בר-אור</w:t>
      </w:r>
      <w:r>
        <w:rPr>
          <w:rFonts w:cs="David"/>
          <w:sz w:val="24"/>
          <w:rtl/>
        </w:rPr>
        <w:tab/>
        <w:t>- המשרד לאיכות הסביבה</w:t>
      </w:r>
    </w:p>
    <w:p w:rsidR="00000000" w:rsidRDefault="00AB71FC">
      <w:pPr>
        <w:tabs>
          <w:tab w:val="left" w:pos="1505"/>
          <w:tab w:val="left" w:pos="3969"/>
        </w:tabs>
        <w:jc w:val="both"/>
        <w:rPr>
          <w:rFonts w:cs="David"/>
          <w:sz w:val="24"/>
          <w:rtl/>
        </w:rPr>
      </w:pPr>
    </w:p>
    <w:p w:rsidR="00000000" w:rsidRDefault="00AB71FC">
      <w:pPr>
        <w:tabs>
          <w:tab w:val="left" w:pos="1505"/>
          <w:tab w:val="left" w:pos="3969"/>
        </w:tabs>
        <w:jc w:val="both"/>
        <w:rPr>
          <w:rFonts w:cs="David"/>
          <w:sz w:val="24"/>
          <w:rtl/>
        </w:rPr>
      </w:pPr>
    </w:p>
    <w:p w:rsidR="00000000" w:rsidRDefault="00AB71FC">
      <w:pPr>
        <w:tabs>
          <w:tab w:val="left" w:pos="2835"/>
        </w:tabs>
        <w:jc w:val="both"/>
        <w:rPr>
          <w:rFonts w:cs="David"/>
          <w:sz w:val="24"/>
          <w:rtl/>
        </w:rPr>
      </w:pPr>
      <w:r>
        <w:rPr>
          <w:rFonts w:cs="David"/>
          <w:b/>
          <w:bCs/>
          <w:sz w:val="24"/>
          <w:u w:val="single"/>
          <w:rtl/>
        </w:rPr>
        <w:t>יועצ</w:t>
      </w:r>
      <w:r>
        <w:rPr>
          <w:rFonts w:cs="David"/>
          <w:b/>
          <w:bCs/>
          <w:sz w:val="24"/>
          <w:u w:val="single"/>
          <w:rtl/>
        </w:rPr>
        <w:t>ת משפטית</w:t>
      </w:r>
      <w:r>
        <w:rPr>
          <w:rFonts w:cs="David"/>
          <w:sz w:val="24"/>
          <w:rtl/>
        </w:rPr>
        <w:t xml:space="preserve">: הלית ברק </w:t>
      </w:r>
    </w:p>
    <w:p w:rsidR="00000000" w:rsidRDefault="00AB71FC">
      <w:pPr>
        <w:jc w:val="both"/>
        <w:rPr>
          <w:rFonts w:cs="David"/>
          <w:sz w:val="24"/>
          <w:rtl/>
        </w:rPr>
      </w:pPr>
    </w:p>
    <w:p w:rsidR="00000000" w:rsidRDefault="00AB71FC">
      <w:pPr>
        <w:jc w:val="both"/>
        <w:rPr>
          <w:rFonts w:cs="David"/>
          <w:sz w:val="24"/>
          <w:rtl/>
        </w:rPr>
      </w:pPr>
    </w:p>
    <w:p w:rsidR="00000000" w:rsidRDefault="00AB71FC">
      <w:pPr>
        <w:tabs>
          <w:tab w:val="left" w:pos="2835"/>
        </w:tabs>
        <w:jc w:val="both"/>
        <w:rPr>
          <w:rFonts w:cs="David"/>
          <w:sz w:val="24"/>
          <w:rtl/>
        </w:rPr>
      </w:pPr>
      <w:r>
        <w:rPr>
          <w:rFonts w:cs="David"/>
          <w:b/>
          <w:bCs/>
          <w:sz w:val="24"/>
          <w:u w:val="single"/>
          <w:rtl/>
        </w:rPr>
        <w:t>מנהלת הוועדה</w:t>
      </w:r>
      <w:r>
        <w:rPr>
          <w:rFonts w:cs="David"/>
          <w:sz w:val="24"/>
          <w:rtl/>
        </w:rPr>
        <w:t>: שירלי אברמי</w:t>
      </w:r>
    </w:p>
    <w:p w:rsidR="00000000" w:rsidRDefault="00AB71FC">
      <w:pPr>
        <w:tabs>
          <w:tab w:val="left" w:pos="2835"/>
        </w:tabs>
        <w:jc w:val="both"/>
        <w:rPr>
          <w:rFonts w:cs="David"/>
          <w:sz w:val="24"/>
          <w:rtl/>
        </w:rPr>
      </w:pPr>
    </w:p>
    <w:p w:rsidR="00000000" w:rsidRDefault="00AB71FC">
      <w:pPr>
        <w:tabs>
          <w:tab w:val="left" w:pos="2835"/>
        </w:tabs>
        <w:jc w:val="both"/>
        <w:rPr>
          <w:rFonts w:cs="David"/>
          <w:sz w:val="24"/>
          <w:rtl/>
        </w:rPr>
      </w:pPr>
    </w:p>
    <w:p w:rsidR="00000000" w:rsidRDefault="00AB71FC">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AB71FC">
      <w:pPr>
        <w:tabs>
          <w:tab w:val="left" w:pos="2835"/>
        </w:tabs>
        <w:jc w:val="both"/>
        <w:rPr>
          <w:rFonts w:cs="David"/>
          <w:sz w:val="24"/>
          <w:rtl/>
        </w:rPr>
      </w:pPr>
    </w:p>
    <w:p w:rsidR="00000000" w:rsidRDefault="00AB71FC">
      <w:pPr>
        <w:tabs>
          <w:tab w:val="left" w:pos="2835"/>
        </w:tabs>
        <w:jc w:val="both"/>
        <w:rPr>
          <w:rFonts w:cs="David"/>
          <w:sz w:val="24"/>
          <w:rtl/>
        </w:rPr>
      </w:pPr>
    </w:p>
    <w:p w:rsidR="00000000" w:rsidRDefault="00AB71FC">
      <w:pPr>
        <w:jc w:val="both"/>
        <w:rPr>
          <w:rFonts w:cs="David"/>
          <w:sz w:val="24"/>
          <w:rtl/>
        </w:rPr>
      </w:pPr>
      <w:r>
        <w:rPr>
          <w:rFonts w:cs="David"/>
          <w:b/>
          <w:bCs/>
          <w:sz w:val="24"/>
          <w:u w:val="single"/>
          <w:rtl/>
        </w:rPr>
        <w:t>סדר היום:</w:t>
      </w:r>
      <w:r>
        <w:rPr>
          <w:rFonts w:cs="David"/>
          <w:sz w:val="24"/>
          <w:rtl/>
        </w:rPr>
        <w:t xml:space="preserve"> תקנות בריאות העם (התקנת מכשיר מונע זרימת מים חוזרת) (תיקון), התש"ס-2000. </w:t>
      </w:r>
    </w:p>
    <w:p w:rsidR="00000000" w:rsidRDefault="00AB71FC">
      <w:pPr>
        <w:jc w:val="center"/>
        <w:rPr>
          <w:rFonts w:cs="David"/>
          <w:sz w:val="24"/>
          <w:u w:val="single"/>
          <w:rtl/>
        </w:rPr>
      </w:pPr>
      <w:r>
        <w:rPr>
          <w:rFonts w:cs="David"/>
          <w:sz w:val="24"/>
          <w:rtl/>
        </w:rPr>
        <w:br w:type="page"/>
      </w:r>
      <w:r>
        <w:rPr>
          <w:rFonts w:cs="David"/>
          <w:sz w:val="24"/>
          <w:u w:val="single"/>
          <w:rtl/>
        </w:rPr>
        <w:lastRenderedPageBreak/>
        <w:t>תקנות בריאות העם (התקנת מכשיר מונע זרימת מים חוזרת) (תיקון), התש"ס-2000</w:t>
      </w:r>
    </w:p>
    <w:p w:rsidR="00000000" w:rsidRDefault="00AB71FC">
      <w:pPr>
        <w:jc w:val="both"/>
        <w:rPr>
          <w:rFonts w:cs="David"/>
          <w:sz w:val="24"/>
          <w:rtl/>
        </w:rPr>
      </w:pPr>
    </w:p>
    <w:p w:rsidR="00000000" w:rsidRDefault="00AB71FC">
      <w:pPr>
        <w:rPr>
          <w:rFonts w:cs="David"/>
          <w:sz w:val="24"/>
          <w:rtl/>
        </w:rPr>
      </w:pPr>
    </w:p>
    <w:p w:rsidR="00000000" w:rsidRDefault="00AB71FC">
      <w:pPr>
        <w:rPr>
          <w:rFonts w:cs="David"/>
          <w:sz w:val="24"/>
          <w:u w:val="single"/>
          <w:rtl/>
        </w:rPr>
      </w:pPr>
      <w:r>
        <w:rPr>
          <w:rFonts w:cs="David"/>
          <w:sz w:val="24"/>
          <w:u w:val="single"/>
          <w:rtl/>
        </w:rPr>
        <w:t>היו"ר דוד טל:</w:t>
      </w:r>
    </w:p>
    <w:p w:rsidR="00000000" w:rsidRDefault="00AB71FC">
      <w:pPr>
        <w:rPr>
          <w:rFonts w:cs="David"/>
          <w:sz w:val="24"/>
          <w:u w:val="single"/>
          <w:rtl/>
        </w:rPr>
      </w:pPr>
    </w:p>
    <w:p w:rsidR="00000000" w:rsidRDefault="00AB71FC">
      <w:pPr>
        <w:rPr>
          <w:rFonts w:cs="David"/>
          <w:sz w:val="24"/>
          <w:rtl/>
        </w:rPr>
      </w:pPr>
      <w:r>
        <w:rPr>
          <w:rFonts w:cs="David"/>
          <w:sz w:val="24"/>
          <w:rtl/>
        </w:rPr>
        <w:tab/>
        <w:t>אני פותח את הישיבה. מי רוצה להציג את העניין מטעם משרד הבריאות?</w:t>
      </w:r>
    </w:p>
    <w:p w:rsidR="00000000" w:rsidRDefault="00AB71FC">
      <w:pPr>
        <w:rPr>
          <w:rFonts w:cs="David"/>
          <w:sz w:val="24"/>
          <w:rtl/>
        </w:rPr>
      </w:pPr>
    </w:p>
    <w:p w:rsidR="00000000" w:rsidRDefault="00AB71FC">
      <w:pPr>
        <w:rPr>
          <w:rFonts w:cs="David"/>
          <w:sz w:val="24"/>
          <w:rtl/>
        </w:rPr>
      </w:pPr>
      <w:r>
        <w:rPr>
          <w:rFonts w:cs="David"/>
          <w:sz w:val="24"/>
          <w:u w:val="single"/>
          <w:rtl/>
        </w:rPr>
        <w:t>אילנה מישר:</w:t>
      </w:r>
    </w:p>
    <w:p w:rsidR="00000000" w:rsidRDefault="00AB71FC">
      <w:pPr>
        <w:rPr>
          <w:rFonts w:cs="David"/>
          <w:sz w:val="24"/>
          <w:rtl/>
        </w:rPr>
      </w:pPr>
    </w:p>
    <w:p w:rsidR="00000000" w:rsidRDefault="00AB71FC">
      <w:pPr>
        <w:pStyle w:val="a9"/>
        <w:rPr>
          <w:rFonts w:cs="David"/>
          <w:sz w:val="24"/>
          <w:rtl/>
        </w:rPr>
      </w:pPr>
      <w:r>
        <w:rPr>
          <w:rFonts w:cs="David"/>
          <w:sz w:val="24"/>
          <w:rtl/>
        </w:rPr>
        <w:tab/>
        <w:t xml:space="preserve">אנחנו מגישים תיקון לתקנות שהתקנו בשנת 1992, שמחייבות התקנת מכשיר שנקרא מז"ח - מונע זרימת מים חוזרת למערכת מי השתייה הציבורית – בעסקים מסוימים. המטרה היא למנוע זיהום במי השתייה </w:t>
      </w:r>
      <w:r>
        <w:rPr>
          <w:rFonts w:cs="David"/>
          <w:sz w:val="24"/>
          <w:rtl/>
        </w:rPr>
        <w:t xml:space="preserve">להם הוספו כימיקלים מסוכנים. במשך זמן השימוש בתקנות למדנו שיש צורך לעשות תיקונים מסוימים. </w:t>
      </w:r>
    </w:p>
    <w:p w:rsidR="00000000" w:rsidRDefault="00AB71FC">
      <w:pPr>
        <w:pStyle w:val="a9"/>
        <w:rPr>
          <w:rFonts w:cs="David"/>
          <w:sz w:val="24"/>
          <w:rtl/>
        </w:rPr>
      </w:pPr>
    </w:p>
    <w:p w:rsidR="00000000" w:rsidRDefault="00AB71FC">
      <w:pPr>
        <w:rPr>
          <w:rFonts w:cs="David"/>
          <w:sz w:val="24"/>
          <w:u w:val="single"/>
          <w:rtl/>
        </w:rPr>
      </w:pPr>
      <w:r>
        <w:rPr>
          <w:rFonts w:cs="David"/>
          <w:sz w:val="24"/>
          <w:u w:val="single"/>
          <w:rtl/>
        </w:rPr>
        <w:t>היו"ר דוד טל:</w:t>
      </w:r>
    </w:p>
    <w:p w:rsidR="00000000" w:rsidRDefault="00AB71FC">
      <w:pPr>
        <w:rPr>
          <w:rFonts w:cs="David"/>
          <w:sz w:val="24"/>
          <w:u w:val="single"/>
          <w:rtl/>
        </w:rPr>
      </w:pPr>
    </w:p>
    <w:p w:rsidR="00000000" w:rsidRDefault="00AB71FC">
      <w:pPr>
        <w:pStyle w:val="a9"/>
        <w:rPr>
          <w:rFonts w:cs="David"/>
          <w:sz w:val="24"/>
          <w:rtl/>
        </w:rPr>
      </w:pPr>
      <w:r>
        <w:rPr>
          <w:rFonts w:cs="David"/>
          <w:sz w:val="24"/>
          <w:rtl/>
        </w:rPr>
        <w:tab/>
        <w:t>כמו מה למשל?</w:t>
      </w:r>
    </w:p>
    <w:p w:rsidR="00000000" w:rsidRDefault="00AB71FC">
      <w:pPr>
        <w:pStyle w:val="a9"/>
        <w:rPr>
          <w:rFonts w:cs="David"/>
          <w:sz w:val="24"/>
          <w:rtl/>
        </w:rPr>
      </w:pPr>
    </w:p>
    <w:p w:rsidR="00000000" w:rsidRDefault="00AB71FC">
      <w:pPr>
        <w:rPr>
          <w:rFonts w:cs="David"/>
          <w:sz w:val="24"/>
          <w:rtl/>
        </w:rPr>
      </w:pPr>
      <w:r>
        <w:rPr>
          <w:rFonts w:cs="David"/>
          <w:sz w:val="24"/>
          <w:u w:val="single"/>
          <w:rtl/>
        </w:rPr>
        <w:t>אילנה מישר:</w:t>
      </w:r>
    </w:p>
    <w:p w:rsidR="00000000" w:rsidRDefault="00AB71FC">
      <w:pPr>
        <w:rPr>
          <w:rFonts w:cs="David"/>
          <w:sz w:val="24"/>
          <w:rtl/>
        </w:rPr>
      </w:pPr>
    </w:p>
    <w:p w:rsidR="00000000" w:rsidRDefault="00AB71FC">
      <w:pPr>
        <w:pStyle w:val="a9"/>
        <w:rPr>
          <w:rFonts w:cs="David"/>
          <w:sz w:val="24"/>
          <w:rtl/>
        </w:rPr>
      </w:pPr>
      <w:r>
        <w:rPr>
          <w:rFonts w:cs="David"/>
          <w:sz w:val="24"/>
          <w:rtl/>
        </w:rPr>
        <w:tab/>
        <w:t xml:space="preserve"> למשל שינינו את ההגדרה של עסק, וכללנו למשל מעבדה. יש מעבדות שממילא היו חייבות להתקין את המכשיר הזה משום שהן עסק טעון רישו</w:t>
      </w:r>
      <w:r>
        <w:rPr>
          <w:rFonts w:cs="David"/>
          <w:sz w:val="24"/>
          <w:rtl/>
        </w:rPr>
        <w:t xml:space="preserve">י. יש מעבדות אחרות, למשל בבתי חולים, שלא נחשבות לעסק טעון רישוי, אז אנחנו לצורך העניין הזה מטילים את החובה הזאת גם עליהן. </w:t>
      </w:r>
    </w:p>
    <w:p w:rsidR="00000000" w:rsidRDefault="00AB71FC">
      <w:pPr>
        <w:pStyle w:val="a9"/>
        <w:rPr>
          <w:rFonts w:cs="David"/>
          <w:sz w:val="24"/>
          <w:rtl/>
        </w:rPr>
      </w:pPr>
    </w:p>
    <w:p w:rsidR="00000000" w:rsidRDefault="00AB71FC">
      <w:pPr>
        <w:pStyle w:val="a9"/>
        <w:rPr>
          <w:rFonts w:cs="David"/>
          <w:sz w:val="24"/>
          <w:rtl/>
        </w:rPr>
      </w:pPr>
      <w:r>
        <w:rPr>
          <w:rFonts w:cs="David"/>
          <w:sz w:val="24"/>
          <w:rtl/>
        </w:rPr>
        <w:tab/>
        <w:t>גם במשק החקלאי קודם זו היתה חובה על מי שמשתמש בחומרי הדברה או דישון בתוך המים של המשק החקלאי. הוספנו גם חובה אם הוא מדלל חומרים במי</w:t>
      </w:r>
      <w:r>
        <w:rPr>
          <w:rFonts w:cs="David"/>
          <w:sz w:val="24"/>
          <w:rtl/>
        </w:rPr>
        <w:t xml:space="preserve">ם בתוך המשק. </w:t>
      </w:r>
    </w:p>
    <w:p w:rsidR="00000000" w:rsidRDefault="00AB71FC">
      <w:pPr>
        <w:pStyle w:val="a9"/>
        <w:rPr>
          <w:rFonts w:cs="David"/>
          <w:sz w:val="24"/>
          <w:rtl/>
        </w:rPr>
      </w:pPr>
    </w:p>
    <w:p w:rsidR="00000000" w:rsidRDefault="00AB71FC">
      <w:pPr>
        <w:rPr>
          <w:rFonts w:cs="David"/>
          <w:sz w:val="24"/>
          <w:u w:val="single"/>
          <w:rtl/>
        </w:rPr>
      </w:pPr>
      <w:r>
        <w:rPr>
          <w:rFonts w:cs="David"/>
          <w:sz w:val="24"/>
          <w:u w:val="single"/>
          <w:rtl/>
        </w:rPr>
        <w:t>היו"ר דוד טל:</w:t>
      </w:r>
    </w:p>
    <w:p w:rsidR="00000000" w:rsidRDefault="00AB71FC">
      <w:pPr>
        <w:rPr>
          <w:rFonts w:cs="David"/>
          <w:sz w:val="24"/>
          <w:u w:val="single"/>
          <w:rtl/>
        </w:rPr>
      </w:pPr>
    </w:p>
    <w:p w:rsidR="00000000" w:rsidRDefault="00AB71FC">
      <w:pPr>
        <w:pStyle w:val="a9"/>
        <w:rPr>
          <w:rFonts w:cs="David"/>
          <w:sz w:val="24"/>
          <w:rtl/>
        </w:rPr>
      </w:pPr>
      <w:r>
        <w:rPr>
          <w:rFonts w:cs="David"/>
          <w:sz w:val="24"/>
          <w:rtl/>
        </w:rPr>
        <w:tab/>
        <w:t>האם התקנות הללו הותקנו על דעת משרד התשתיות הלאומיות?</w:t>
      </w:r>
    </w:p>
    <w:p w:rsidR="00000000" w:rsidRDefault="00AB71FC">
      <w:pPr>
        <w:pStyle w:val="a9"/>
        <w:rPr>
          <w:rFonts w:cs="David"/>
          <w:sz w:val="24"/>
          <w:rtl/>
        </w:rPr>
      </w:pPr>
    </w:p>
    <w:p w:rsidR="00000000" w:rsidRDefault="00AB71FC">
      <w:pPr>
        <w:rPr>
          <w:rFonts w:cs="David"/>
          <w:sz w:val="24"/>
          <w:rtl/>
        </w:rPr>
      </w:pPr>
      <w:r>
        <w:rPr>
          <w:rFonts w:cs="David"/>
          <w:sz w:val="24"/>
          <w:u w:val="single"/>
          <w:rtl/>
        </w:rPr>
        <w:t>אילנה מישר:</w:t>
      </w:r>
    </w:p>
    <w:p w:rsidR="00000000" w:rsidRDefault="00AB71FC">
      <w:pPr>
        <w:rPr>
          <w:rFonts w:cs="David"/>
          <w:sz w:val="24"/>
          <w:rtl/>
        </w:rPr>
      </w:pPr>
    </w:p>
    <w:p w:rsidR="00000000" w:rsidRDefault="00AB71FC">
      <w:pPr>
        <w:pStyle w:val="a9"/>
        <w:rPr>
          <w:rFonts w:cs="David"/>
          <w:sz w:val="24"/>
          <w:rtl/>
        </w:rPr>
      </w:pPr>
      <w:r>
        <w:rPr>
          <w:rFonts w:cs="David"/>
          <w:sz w:val="24"/>
          <w:rtl/>
        </w:rPr>
        <w:tab/>
        <w:t xml:space="preserve"> התייעצנו בשעתו עם נציגי נציבות המים, וזה על דעתם. </w:t>
      </w:r>
    </w:p>
    <w:p w:rsidR="00000000" w:rsidRDefault="00AB71FC">
      <w:pPr>
        <w:pStyle w:val="a9"/>
        <w:rPr>
          <w:rFonts w:cs="David"/>
          <w:sz w:val="24"/>
          <w:rtl/>
        </w:rPr>
      </w:pPr>
    </w:p>
    <w:p w:rsidR="00000000" w:rsidRDefault="00AB71FC">
      <w:pPr>
        <w:rPr>
          <w:rFonts w:cs="David"/>
          <w:sz w:val="24"/>
          <w:u w:val="single"/>
          <w:rtl/>
        </w:rPr>
      </w:pPr>
      <w:r>
        <w:rPr>
          <w:rFonts w:cs="David"/>
          <w:sz w:val="24"/>
          <w:u w:val="single"/>
          <w:rtl/>
        </w:rPr>
        <w:t>נסים זאב:</w:t>
      </w:r>
    </w:p>
    <w:p w:rsidR="00000000" w:rsidRDefault="00AB71FC">
      <w:pPr>
        <w:rPr>
          <w:rFonts w:cs="David"/>
          <w:sz w:val="24"/>
          <w:u w:val="single"/>
          <w:rtl/>
        </w:rPr>
      </w:pPr>
    </w:p>
    <w:p w:rsidR="00000000" w:rsidRDefault="00AB71FC">
      <w:pPr>
        <w:pStyle w:val="a9"/>
        <w:rPr>
          <w:rFonts w:cs="David"/>
          <w:sz w:val="24"/>
          <w:rtl/>
        </w:rPr>
      </w:pPr>
      <w:r>
        <w:rPr>
          <w:rFonts w:cs="David"/>
          <w:sz w:val="24"/>
          <w:rtl/>
        </w:rPr>
        <w:tab/>
        <w:t xml:space="preserve"> אז מי צריך לשאת בעלויות?</w:t>
      </w:r>
    </w:p>
    <w:p w:rsidR="00000000" w:rsidRDefault="00AB71FC">
      <w:pPr>
        <w:pStyle w:val="a9"/>
        <w:rPr>
          <w:rFonts w:cs="David"/>
          <w:sz w:val="24"/>
          <w:rtl/>
        </w:rPr>
      </w:pPr>
    </w:p>
    <w:p w:rsidR="00000000" w:rsidRDefault="00AB71FC">
      <w:pPr>
        <w:rPr>
          <w:rFonts w:cs="David"/>
          <w:sz w:val="24"/>
          <w:rtl/>
        </w:rPr>
      </w:pPr>
      <w:r>
        <w:rPr>
          <w:rFonts w:cs="David"/>
          <w:sz w:val="24"/>
          <w:u w:val="single"/>
          <w:rtl/>
        </w:rPr>
        <w:t>אילנה מישר:</w:t>
      </w:r>
    </w:p>
    <w:p w:rsidR="00000000" w:rsidRDefault="00AB71FC">
      <w:pPr>
        <w:rPr>
          <w:rFonts w:cs="David"/>
          <w:sz w:val="24"/>
          <w:rtl/>
        </w:rPr>
      </w:pPr>
    </w:p>
    <w:p w:rsidR="00000000" w:rsidRDefault="00AB71FC">
      <w:pPr>
        <w:pStyle w:val="a9"/>
        <w:rPr>
          <w:rFonts w:cs="David"/>
          <w:sz w:val="24"/>
          <w:rtl/>
        </w:rPr>
      </w:pPr>
      <w:r>
        <w:rPr>
          <w:rFonts w:cs="David"/>
          <w:sz w:val="24"/>
          <w:rtl/>
        </w:rPr>
        <w:tab/>
        <w:t xml:space="preserve"> בעל העסק. </w:t>
      </w:r>
    </w:p>
    <w:p w:rsidR="00000000" w:rsidRDefault="00AB71FC">
      <w:pPr>
        <w:pStyle w:val="a9"/>
        <w:rPr>
          <w:rFonts w:cs="David"/>
          <w:sz w:val="24"/>
          <w:rtl/>
        </w:rPr>
      </w:pPr>
    </w:p>
    <w:p w:rsidR="00000000" w:rsidRDefault="00AB71FC">
      <w:pPr>
        <w:rPr>
          <w:rFonts w:cs="David"/>
          <w:sz w:val="24"/>
          <w:u w:val="single"/>
          <w:rtl/>
        </w:rPr>
      </w:pPr>
      <w:r>
        <w:rPr>
          <w:rFonts w:cs="David"/>
          <w:sz w:val="24"/>
          <w:u w:val="single"/>
          <w:rtl/>
        </w:rPr>
        <w:t>היו"ר דוד טל:</w:t>
      </w:r>
    </w:p>
    <w:p w:rsidR="00000000" w:rsidRDefault="00AB71FC">
      <w:pPr>
        <w:rPr>
          <w:rFonts w:cs="David"/>
          <w:sz w:val="24"/>
          <w:u w:val="single"/>
          <w:rtl/>
        </w:rPr>
      </w:pPr>
    </w:p>
    <w:p w:rsidR="00000000" w:rsidRDefault="00AB71FC">
      <w:pPr>
        <w:pStyle w:val="a9"/>
        <w:rPr>
          <w:rFonts w:cs="David"/>
          <w:sz w:val="24"/>
          <w:rtl/>
        </w:rPr>
      </w:pPr>
      <w:r>
        <w:rPr>
          <w:rFonts w:cs="David"/>
          <w:sz w:val="24"/>
          <w:rtl/>
        </w:rPr>
        <w:tab/>
        <w:t>אין נציגים מטעם משרד ה</w:t>
      </w:r>
      <w:r>
        <w:rPr>
          <w:rFonts w:cs="David"/>
          <w:sz w:val="24"/>
          <w:rtl/>
        </w:rPr>
        <w:t>משפטים. כנראה שהם מסכימים גם לזה. האם יש למי מהגורמים מה להעיר? אם כך ואם לחבר הכנסת נסים זאב אין איזה שהן הערות, אנחנו נאשר את התקנות הללו.</w:t>
      </w:r>
    </w:p>
    <w:p w:rsidR="00000000" w:rsidRDefault="00AB71FC">
      <w:pPr>
        <w:rPr>
          <w:rFonts w:cs="David"/>
          <w:sz w:val="24"/>
          <w:u w:val="single"/>
          <w:rtl/>
        </w:rPr>
      </w:pPr>
      <w:r>
        <w:rPr>
          <w:rFonts w:cs="David"/>
          <w:sz w:val="24"/>
          <w:rtl/>
        </w:rPr>
        <w:br w:type="page"/>
      </w:r>
      <w:r>
        <w:rPr>
          <w:rFonts w:cs="David"/>
          <w:sz w:val="24"/>
          <w:u w:val="single"/>
          <w:rtl/>
        </w:rPr>
        <w:t>נסים זאב:</w:t>
      </w:r>
    </w:p>
    <w:p w:rsidR="00000000" w:rsidRDefault="00AB71FC">
      <w:pPr>
        <w:rPr>
          <w:rFonts w:cs="David"/>
          <w:sz w:val="24"/>
          <w:u w:val="single"/>
          <w:rtl/>
        </w:rPr>
      </w:pPr>
    </w:p>
    <w:p w:rsidR="00000000" w:rsidRDefault="00AB71FC">
      <w:pPr>
        <w:pStyle w:val="a9"/>
        <w:rPr>
          <w:rFonts w:cs="David"/>
          <w:sz w:val="24"/>
          <w:rtl/>
        </w:rPr>
      </w:pPr>
      <w:r>
        <w:rPr>
          <w:rFonts w:cs="David"/>
          <w:sz w:val="24"/>
          <w:rtl/>
        </w:rPr>
        <w:tab/>
        <w:t xml:space="preserve">אני רואה פה את כל הרשימה שכוללת רפתות וכו' וכו'. איפה הפיקוח על אותם גופים, אם זה רפתות, מעבדות וכו'? </w:t>
      </w:r>
      <w:r>
        <w:rPr>
          <w:rFonts w:cs="David"/>
          <w:sz w:val="24"/>
          <w:rtl/>
        </w:rPr>
        <w:t>האם משרד הבריאות אמור לפקח עליהם? מי אחראי על זה?</w:t>
      </w:r>
    </w:p>
    <w:p w:rsidR="00000000" w:rsidRDefault="00AB71FC">
      <w:pPr>
        <w:pStyle w:val="a9"/>
        <w:rPr>
          <w:rFonts w:cs="David"/>
          <w:sz w:val="24"/>
          <w:rtl/>
        </w:rPr>
      </w:pPr>
    </w:p>
    <w:p w:rsidR="00000000" w:rsidRDefault="00AB71FC">
      <w:pPr>
        <w:rPr>
          <w:rFonts w:cs="David"/>
          <w:sz w:val="24"/>
          <w:rtl/>
        </w:rPr>
      </w:pPr>
      <w:r>
        <w:rPr>
          <w:rFonts w:cs="David"/>
          <w:sz w:val="24"/>
          <w:u w:val="single"/>
          <w:rtl/>
        </w:rPr>
        <w:t>אילנה מישר:</w:t>
      </w:r>
    </w:p>
    <w:p w:rsidR="00000000" w:rsidRDefault="00AB71FC">
      <w:pPr>
        <w:rPr>
          <w:rFonts w:cs="David"/>
          <w:sz w:val="24"/>
          <w:rtl/>
        </w:rPr>
      </w:pPr>
    </w:p>
    <w:p w:rsidR="00000000" w:rsidRDefault="00AB71FC">
      <w:pPr>
        <w:pStyle w:val="a9"/>
        <w:rPr>
          <w:rFonts w:cs="David"/>
          <w:sz w:val="24"/>
          <w:rtl/>
        </w:rPr>
      </w:pPr>
      <w:r>
        <w:rPr>
          <w:rFonts w:cs="David"/>
          <w:sz w:val="24"/>
          <w:rtl/>
        </w:rPr>
        <w:tab/>
        <w:t xml:space="preserve"> לספק המים אסור לספק מי שתייה לעסק שחייב במז"ח ואין לו. גם ספק המים מקורות, למשל, אמור לדאוג לכך שיהיה מז"ח בכל עסק שחייב, או העירייה אם הרשות המקומית היא ספק מים. </w:t>
      </w:r>
    </w:p>
    <w:p w:rsidR="00000000" w:rsidRDefault="00AB71FC">
      <w:pPr>
        <w:pStyle w:val="a9"/>
        <w:rPr>
          <w:rFonts w:cs="David"/>
          <w:sz w:val="24"/>
          <w:rtl/>
        </w:rPr>
      </w:pPr>
    </w:p>
    <w:p w:rsidR="00000000" w:rsidRDefault="00AB71FC">
      <w:pPr>
        <w:pStyle w:val="a9"/>
        <w:rPr>
          <w:rFonts w:cs="David"/>
          <w:sz w:val="24"/>
          <w:rtl/>
        </w:rPr>
      </w:pPr>
      <w:r>
        <w:rPr>
          <w:rFonts w:cs="David"/>
          <w:sz w:val="24"/>
          <w:u w:val="single"/>
          <w:rtl/>
        </w:rPr>
        <w:t>שלום גולדנברג:</w:t>
      </w:r>
    </w:p>
    <w:p w:rsidR="00000000" w:rsidRDefault="00AB71FC">
      <w:pPr>
        <w:pStyle w:val="a9"/>
        <w:rPr>
          <w:rFonts w:cs="David"/>
          <w:sz w:val="24"/>
          <w:rtl/>
        </w:rPr>
      </w:pPr>
    </w:p>
    <w:p w:rsidR="00000000" w:rsidRDefault="00AB71FC">
      <w:pPr>
        <w:pStyle w:val="a9"/>
        <w:rPr>
          <w:rFonts w:cs="David"/>
          <w:sz w:val="24"/>
          <w:rtl/>
        </w:rPr>
      </w:pPr>
      <w:r>
        <w:rPr>
          <w:rFonts w:cs="David"/>
          <w:sz w:val="24"/>
          <w:rtl/>
        </w:rPr>
        <w:tab/>
        <w:t>במגזר הח</w:t>
      </w:r>
      <w:r>
        <w:rPr>
          <w:rFonts w:cs="David"/>
          <w:sz w:val="24"/>
          <w:rtl/>
        </w:rPr>
        <w:t xml:space="preserve">קלאי יש לנו פקחים שאנחנו שוכרים מרשות שמורות הטבע. הם פועלים בשטח ועושים את העבודה. </w:t>
      </w:r>
    </w:p>
    <w:p w:rsidR="00000000" w:rsidRDefault="00AB71FC">
      <w:pPr>
        <w:pStyle w:val="a9"/>
        <w:rPr>
          <w:rFonts w:cs="David"/>
          <w:sz w:val="24"/>
          <w:rtl/>
        </w:rPr>
      </w:pPr>
    </w:p>
    <w:p w:rsidR="00000000" w:rsidRDefault="00AB71FC">
      <w:pPr>
        <w:rPr>
          <w:rFonts w:cs="David"/>
          <w:sz w:val="24"/>
          <w:u w:val="single"/>
          <w:rtl/>
        </w:rPr>
      </w:pPr>
      <w:r>
        <w:rPr>
          <w:rFonts w:cs="David"/>
          <w:sz w:val="24"/>
          <w:u w:val="single"/>
          <w:rtl/>
        </w:rPr>
        <w:t>מ"מ היו"ר נסים זאב:</w:t>
      </w:r>
    </w:p>
    <w:p w:rsidR="00000000" w:rsidRDefault="00AB71FC">
      <w:pPr>
        <w:rPr>
          <w:rFonts w:cs="David"/>
          <w:sz w:val="24"/>
          <w:u w:val="single"/>
          <w:rtl/>
        </w:rPr>
      </w:pPr>
    </w:p>
    <w:p w:rsidR="00000000" w:rsidRDefault="00AB71FC">
      <w:pPr>
        <w:pStyle w:val="a9"/>
        <w:rPr>
          <w:rFonts w:cs="David"/>
          <w:sz w:val="24"/>
          <w:rtl/>
        </w:rPr>
      </w:pPr>
      <w:r>
        <w:rPr>
          <w:rFonts w:cs="David"/>
          <w:sz w:val="24"/>
          <w:rtl/>
        </w:rPr>
        <w:tab/>
        <w:t>כן, אבל לפי הרשימה נראה לי שמשרד הבריאות אולי לא יפקח על חלק מהגופים שמוזכרים פה, אלא משרד הפנים או הרשות המקומית.</w:t>
      </w:r>
    </w:p>
    <w:p w:rsidR="00000000" w:rsidRDefault="00AB71FC">
      <w:pPr>
        <w:pStyle w:val="a9"/>
        <w:rPr>
          <w:rFonts w:cs="David"/>
          <w:sz w:val="24"/>
          <w:rtl/>
        </w:rPr>
      </w:pPr>
    </w:p>
    <w:p w:rsidR="00000000" w:rsidRDefault="00AB71FC">
      <w:pPr>
        <w:rPr>
          <w:rFonts w:cs="David"/>
          <w:sz w:val="24"/>
          <w:rtl/>
        </w:rPr>
      </w:pPr>
      <w:r>
        <w:rPr>
          <w:rFonts w:cs="David"/>
          <w:sz w:val="24"/>
          <w:u w:val="single"/>
          <w:rtl/>
        </w:rPr>
        <w:t>אילנה מישר:</w:t>
      </w:r>
    </w:p>
    <w:p w:rsidR="00000000" w:rsidRDefault="00AB71FC">
      <w:pPr>
        <w:rPr>
          <w:rFonts w:cs="David"/>
          <w:sz w:val="24"/>
          <w:rtl/>
        </w:rPr>
      </w:pPr>
    </w:p>
    <w:p w:rsidR="00000000" w:rsidRDefault="00AB71FC">
      <w:pPr>
        <w:pStyle w:val="a9"/>
        <w:rPr>
          <w:rFonts w:cs="David"/>
          <w:sz w:val="24"/>
          <w:rtl/>
        </w:rPr>
      </w:pPr>
      <w:r>
        <w:rPr>
          <w:rFonts w:cs="David"/>
          <w:sz w:val="24"/>
          <w:rtl/>
        </w:rPr>
        <w:tab/>
        <w:t xml:space="preserve"> כן, אם העסק בתוך </w:t>
      </w:r>
      <w:r>
        <w:rPr>
          <w:rFonts w:cs="David"/>
          <w:sz w:val="24"/>
          <w:rtl/>
        </w:rPr>
        <w:t xml:space="preserve">שטח השיפוט של רשות מקומית – אז ספק המים הוא הרשות המקומית, והיא אמורה לפקח על התקנות. </w:t>
      </w:r>
    </w:p>
    <w:p w:rsidR="00000000" w:rsidRDefault="00AB71FC">
      <w:pPr>
        <w:pStyle w:val="a9"/>
        <w:rPr>
          <w:rFonts w:cs="David"/>
          <w:sz w:val="24"/>
          <w:rtl/>
        </w:rPr>
      </w:pPr>
    </w:p>
    <w:p w:rsidR="00000000" w:rsidRDefault="00AB71FC">
      <w:pPr>
        <w:rPr>
          <w:rFonts w:cs="David"/>
          <w:sz w:val="24"/>
          <w:u w:val="single"/>
          <w:rtl/>
        </w:rPr>
      </w:pPr>
      <w:r>
        <w:rPr>
          <w:rFonts w:cs="David"/>
          <w:sz w:val="24"/>
          <w:u w:val="single"/>
          <w:rtl/>
        </w:rPr>
        <w:t>מ"מ היו"ר נסים זאב:</w:t>
      </w:r>
    </w:p>
    <w:p w:rsidR="00000000" w:rsidRDefault="00AB71FC">
      <w:pPr>
        <w:rPr>
          <w:rFonts w:cs="David"/>
          <w:sz w:val="24"/>
          <w:u w:val="single"/>
          <w:rtl/>
        </w:rPr>
      </w:pPr>
    </w:p>
    <w:p w:rsidR="00000000" w:rsidRDefault="00AB71FC">
      <w:pPr>
        <w:pStyle w:val="-"/>
        <w:overflowPunct w:val="0"/>
        <w:autoSpaceDE w:val="0"/>
        <w:autoSpaceDN w:val="0"/>
        <w:bidi/>
        <w:adjustRightInd w:val="0"/>
        <w:jc w:val="both"/>
        <w:textAlignment w:val="baseline"/>
        <w:rPr>
          <w:rFonts w:cs="David"/>
          <w:rtl/>
        </w:rPr>
      </w:pPr>
      <w:r>
        <w:rPr>
          <w:rFonts w:cs="David"/>
          <w:rtl/>
        </w:rPr>
        <w:tab/>
        <w:t>אם יש למישהו מה לומר ולהוסיף בעניין הזה, אני אשמח לשמוע. האם יש איזה שהן הערות?</w:t>
      </w:r>
    </w:p>
    <w:p w:rsidR="00000000" w:rsidRDefault="00AB71FC">
      <w:pPr>
        <w:rPr>
          <w:rFonts w:cs="David"/>
          <w:sz w:val="24"/>
          <w:rtl/>
        </w:rPr>
      </w:pPr>
    </w:p>
    <w:p w:rsidR="00000000" w:rsidRDefault="00AB71FC">
      <w:pPr>
        <w:rPr>
          <w:rFonts w:cs="David"/>
          <w:sz w:val="24"/>
          <w:rtl/>
        </w:rPr>
      </w:pPr>
      <w:r>
        <w:rPr>
          <w:rFonts w:cs="David"/>
          <w:sz w:val="24"/>
          <w:u w:val="single"/>
          <w:rtl/>
        </w:rPr>
        <w:t>רחל אדם:</w:t>
      </w:r>
    </w:p>
    <w:p w:rsidR="00000000" w:rsidRDefault="00AB71FC">
      <w:pPr>
        <w:rPr>
          <w:rFonts w:cs="David"/>
          <w:sz w:val="24"/>
          <w:rtl/>
        </w:rPr>
      </w:pPr>
    </w:p>
    <w:p w:rsidR="00000000" w:rsidRDefault="00AB71FC">
      <w:pPr>
        <w:rPr>
          <w:rFonts w:cs="David"/>
          <w:sz w:val="24"/>
          <w:rtl/>
        </w:rPr>
      </w:pPr>
      <w:r>
        <w:rPr>
          <w:rFonts w:cs="David"/>
          <w:sz w:val="24"/>
          <w:rtl/>
        </w:rPr>
        <w:tab/>
        <w:t xml:space="preserve">אנחנו מהמשרד לאיכות הסביבה ואנחנו תומכים בכך. </w:t>
      </w:r>
    </w:p>
    <w:p w:rsidR="00000000" w:rsidRDefault="00AB71FC">
      <w:pPr>
        <w:rPr>
          <w:rFonts w:cs="David"/>
          <w:sz w:val="24"/>
          <w:rtl/>
        </w:rPr>
      </w:pPr>
    </w:p>
    <w:p w:rsidR="00000000" w:rsidRDefault="00AB71FC">
      <w:pPr>
        <w:rPr>
          <w:rFonts w:cs="David"/>
          <w:sz w:val="24"/>
          <w:rtl/>
        </w:rPr>
      </w:pPr>
      <w:r>
        <w:rPr>
          <w:rFonts w:cs="David"/>
          <w:sz w:val="24"/>
          <w:u w:val="single"/>
          <w:rtl/>
        </w:rPr>
        <w:t xml:space="preserve">יהושע </w:t>
      </w:r>
      <w:r>
        <w:rPr>
          <w:rFonts w:cs="David"/>
          <w:sz w:val="24"/>
          <w:u w:val="single"/>
          <w:rtl/>
        </w:rPr>
        <w:t>קפלן:</w:t>
      </w:r>
    </w:p>
    <w:p w:rsidR="00000000" w:rsidRDefault="00AB71FC">
      <w:pPr>
        <w:rPr>
          <w:rFonts w:cs="David"/>
          <w:sz w:val="24"/>
          <w:rtl/>
        </w:rPr>
      </w:pPr>
    </w:p>
    <w:p w:rsidR="00000000" w:rsidRDefault="00AB71FC">
      <w:pPr>
        <w:rPr>
          <w:rFonts w:cs="David"/>
          <w:sz w:val="24"/>
          <w:rtl/>
        </w:rPr>
      </w:pPr>
      <w:r>
        <w:rPr>
          <w:rFonts w:cs="David"/>
          <w:sz w:val="24"/>
          <w:rtl/>
        </w:rPr>
        <w:tab/>
        <w:t xml:space="preserve">מכון התקנים גם תומך בזה. </w:t>
      </w:r>
    </w:p>
    <w:p w:rsidR="00000000" w:rsidRDefault="00AB71FC">
      <w:pPr>
        <w:rPr>
          <w:rFonts w:cs="David"/>
          <w:sz w:val="24"/>
          <w:rtl/>
        </w:rPr>
      </w:pPr>
    </w:p>
    <w:p w:rsidR="00000000" w:rsidRDefault="00AB71FC">
      <w:pPr>
        <w:rPr>
          <w:rFonts w:cs="David"/>
          <w:sz w:val="24"/>
          <w:u w:val="single"/>
          <w:rtl/>
        </w:rPr>
      </w:pPr>
      <w:r>
        <w:rPr>
          <w:rFonts w:cs="David"/>
          <w:sz w:val="24"/>
          <w:u w:val="single"/>
          <w:rtl/>
        </w:rPr>
        <w:t>מ"מ היו"ר נסים זאב:</w:t>
      </w:r>
    </w:p>
    <w:p w:rsidR="00000000" w:rsidRDefault="00AB71FC">
      <w:pPr>
        <w:rPr>
          <w:rFonts w:cs="David"/>
          <w:sz w:val="24"/>
          <w:u w:val="single"/>
          <w:rtl/>
        </w:rPr>
      </w:pPr>
    </w:p>
    <w:p w:rsidR="00000000" w:rsidRDefault="00AB71FC">
      <w:pPr>
        <w:pStyle w:val="-"/>
        <w:overflowPunct w:val="0"/>
        <w:autoSpaceDE w:val="0"/>
        <w:autoSpaceDN w:val="0"/>
        <w:bidi/>
        <w:adjustRightInd w:val="0"/>
        <w:textAlignment w:val="baseline"/>
        <w:rPr>
          <w:rFonts w:cs="David"/>
          <w:rtl/>
        </w:rPr>
      </w:pPr>
      <w:r>
        <w:rPr>
          <w:rFonts w:cs="David"/>
          <w:rtl/>
        </w:rPr>
        <w:tab/>
        <w:t xml:space="preserve">אז אם כולם תומכים, בוודאי הוועדה תתמוך. </w:t>
      </w:r>
    </w:p>
    <w:p w:rsidR="00000000" w:rsidRDefault="00AB71FC">
      <w:pPr>
        <w:rPr>
          <w:rFonts w:cs="David"/>
          <w:sz w:val="24"/>
          <w:rtl/>
        </w:rPr>
      </w:pPr>
    </w:p>
    <w:p w:rsidR="00000000" w:rsidRDefault="00AB71FC">
      <w:pPr>
        <w:rPr>
          <w:rFonts w:cs="David"/>
          <w:sz w:val="24"/>
          <w:rtl/>
        </w:rPr>
      </w:pPr>
      <w:r>
        <w:rPr>
          <w:rFonts w:cs="David"/>
          <w:sz w:val="24"/>
          <w:rtl/>
        </w:rPr>
        <w:tab/>
        <w:t xml:space="preserve">תודה רבה, אני נועל את הישיבה. </w:t>
      </w:r>
    </w:p>
    <w:p w:rsidR="00000000" w:rsidRDefault="00AB71FC">
      <w:pPr>
        <w:rPr>
          <w:rFonts w:cs="David"/>
          <w:sz w:val="24"/>
          <w:rtl/>
        </w:rPr>
      </w:pPr>
    </w:p>
    <w:p w:rsidR="00000000" w:rsidRDefault="00AB71FC">
      <w:pPr>
        <w:rPr>
          <w:rFonts w:cs="David"/>
          <w:sz w:val="24"/>
          <w:rtl/>
        </w:rPr>
      </w:pPr>
      <w:r>
        <w:rPr>
          <w:rFonts w:cs="David"/>
          <w:sz w:val="24"/>
          <w:rtl/>
        </w:rPr>
        <w:tab/>
        <w:t>הישיבה ננעלה בשעה 11:10</w:t>
      </w:r>
    </w:p>
    <w:p w:rsidR="00000000" w:rsidRDefault="00AB71FC">
      <w:pPr>
        <w:rPr>
          <w:rFonts w:cs="David"/>
          <w:sz w:val="24"/>
          <w:u w:val="single"/>
          <w:rtl/>
        </w:rPr>
      </w:pPr>
    </w:p>
    <w:p w:rsidR="00000000" w:rsidRDefault="00AB71FC">
      <w:pPr>
        <w:rPr>
          <w:rFonts w:cs="David"/>
          <w:sz w:val="24"/>
          <w:rtl/>
        </w:rPr>
      </w:pPr>
      <w:r>
        <w:rPr>
          <w:rFonts w:cs="David"/>
          <w:sz w:val="24"/>
          <w:rtl/>
        </w:rPr>
        <w:tab/>
      </w:r>
    </w:p>
    <w:p w:rsidR="00000000" w:rsidRDefault="00AB71FC">
      <w:pPr>
        <w:rPr>
          <w:rFonts w:cs="David"/>
          <w:sz w:val="24"/>
          <w:rtl/>
        </w:rPr>
      </w:pPr>
    </w:p>
    <w:p w:rsidR="00000000" w:rsidRDefault="00AB71FC">
      <w:pPr>
        <w:rPr>
          <w:rFonts w:cs="David"/>
          <w:sz w:val="24"/>
          <w:u w:val="single"/>
          <w:rtl/>
        </w:rPr>
      </w:pPr>
    </w:p>
    <w:p w:rsidR="00000000" w:rsidRDefault="00AB71FC">
      <w:pPr>
        <w:pStyle w:val="a9"/>
        <w:rPr>
          <w:rFonts w:cs="David"/>
          <w:sz w:val="24"/>
          <w:rtl/>
        </w:rPr>
      </w:pPr>
      <w:r>
        <w:rPr>
          <w:rFonts w:cs="David"/>
          <w:sz w:val="24"/>
          <w:rtl/>
        </w:rPr>
        <w:tab/>
      </w:r>
    </w:p>
    <w:p w:rsidR="00000000" w:rsidRDefault="00AB71FC">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B71FC">
      <w:r>
        <w:separator/>
      </w:r>
    </w:p>
  </w:endnote>
  <w:endnote w:type="continuationSeparator" w:id="0">
    <w:p w:rsidR="00000000" w:rsidRDefault="00AB71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71FC">
    <w:pPr>
      <w:pStyle w:val="a7"/>
      <w:rPr>
        <w:rFonts w:cs="David"/>
        <w:sz w:val="24"/>
        <w:rtl/>
      </w:rPr>
    </w:pPr>
  </w:p>
  <w:p w:rsidR="00000000" w:rsidRDefault="00AB71F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B71FC">
      <w:r>
        <w:separator/>
      </w:r>
    </w:p>
  </w:footnote>
  <w:footnote w:type="continuationSeparator" w:id="0">
    <w:p w:rsidR="00000000" w:rsidRDefault="00AB71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71FC">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1</w:t>
    </w:r>
    <w:r>
      <w:rPr>
        <w:rStyle w:val="ab"/>
        <w:rFonts w:cs="David"/>
      </w:rPr>
      <w:fldChar w:fldCharType="end"/>
    </w:r>
  </w:p>
  <w:p w:rsidR="00000000" w:rsidRDefault="00AB71FC">
    <w:pPr>
      <w:pStyle w:val="a5"/>
      <w:ind w:right="360"/>
      <w:rPr>
        <w:rFonts w:cs="David"/>
        <w:sz w:val="24"/>
        <w:rtl/>
      </w:rPr>
    </w:pPr>
    <w:r>
      <w:rPr>
        <w:rFonts w:cs="David"/>
        <w:sz w:val="24"/>
        <w:rtl/>
      </w:rPr>
      <w:t>ועדת העבודה, הרווחה והבריאות</w:t>
    </w:r>
  </w:p>
  <w:p w:rsidR="00000000" w:rsidRDefault="00AB71FC">
    <w:pPr>
      <w:pStyle w:val="a5"/>
      <w:ind w:right="360"/>
      <w:rPr>
        <w:rStyle w:val="ab"/>
        <w:rFonts w:cs="David"/>
        <w:sz w:val="24"/>
        <w:rtl/>
      </w:rPr>
    </w:pPr>
    <w:r>
      <w:rPr>
        <w:rFonts w:cs="David"/>
        <w:sz w:val="24"/>
        <w:rtl/>
      </w:rPr>
      <w:t>6.3.2000</w:t>
    </w:r>
  </w:p>
  <w:p w:rsidR="00000000" w:rsidRDefault="00AB71FC">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0E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B71FC"/>
    <w:rsid w:val="00AB71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65CCE6F-F2EB-4439-937E-2D3DF2E81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eastAsia="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character" w:styleId="ab">
    <w:name w:val="page number"/>
    <w:basedOn w:val="a0"/>
    <w:uiPriority w:val="99"/>
    <w:rPr>
      <w:rFonts w:cs="Times New Roman"/>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502</Words>
  <Characters>2511</Characters>
  <Application>Microsoft Office Word</Application>
  <DocSecurity>0</DocSecurity>
  <Lines>20</Lines>
  <Paragraphs>6</Paragraphs>
  <ScaleCrop>false</ScaleCrop>
  <Company/>
  <LinksUpToDate>false</LinksUpToDate>
  <CharactersWithSpaces>3007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פרוטוקולים/עבודה/372</dc:title>
  <dc:subject>עבודה ורווחה 6.3.2000 ב'</dc:subject>
  <dc:creator>תמר מרימוביץ</dc:creator>
  <cp:keywords/>
  <dc:description/>
  <cp:lastModifiedBy>רינה דבורה קדרון</cp:lastModifiedBy>
  <cp:revision>2</cp:revision>
  <dcterms:created xsi:type="dcterms:W3CDTF">2017-04-24T05:30:00Z</dcterms:created>
  <dcterms:modified xsi:type="dcterms:W3CDTF">2017-04-24T05:30:00Z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