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732B6">
      <w:pPr>
        <w:jc w:val="right"/>
        <w:rPr>
          <w:rtl/>
        </w:rPr>
      </w:pPr>
      <w:bookmarkStart w:id="0" w:name="_GoBack"/>
      <w:bookmarkEnd w:id="0"/>
      <w:r>
        <w:rPr>
          <w:rtl/>
        </w:rPr>
        <w:t>פרוטוקולים/עבודה/2886</w:t>
      </w:r>
    </w:p>
    <w:p w:rsidR="00000000" w:rsidRDefault="002732B6">
      <w:pPr>
        <w:jc w:val="right"/>
        <w:rPr>
          <w:rtl/>
        </w:rPr>
      </w:pPr>
      <w:r>
        <w:rPr>
          <w:rtl/>
        </w:rPr>
        <w:tab/>
        <w:t>ירושל</w:t>
      </w:r>
      <w:r>
        <w:rPr>
          <w:rtl/>
        </w:rPr>
        <w:t>ים, כ"ז באדר, תשס"א</w:t>
      </w:r>
    </w:p>
    <w:p w:rsidR="00000000" w:rsidRDefault="002732B6">
      <w:pPr>
        <w:jc w:val="right"/>
        <w:rPr>
          <w:rtl/>
          <w:lang w:val="es"/>
        </w:rPr>
      </w:pPr>
      <w:r>
        <w:rPr>
          <w:rtl/>
          <w:lang w:val="es"/>
        </w:rPr>
        <w:t>22 במרץ, 2001</w:t>
      </w:r>
    </w:p>
    <w:p w:rsidR="00000000" w:rsidRDefault="002732B6">
      <w:pPr>
        <w:jc w:val="right"/>
        <w:rPr>
          <w:rtl/>
        </w:rPr>
      </w:pPr>
    </w:p>
    <w:p w:rsidR="00000000" w:rsidRDefault="002732B6">
      <w:pPr>
        <w:pStyle w:val="a3"/>
        <w:jc w:val="both"/>
        <w:rPr>
          <w:b w:val="0"/>
          <w:bCs w:val="0"/>
          <w:u w:val="none"/>
          <w:rtl/>
        </w:rPr>
      </w:pPr>
      <w:r>
        <w:rPr>
          <w:u w:val="none"/>
          <w:rtl/>
        </w:rPr>
        <w:t>הכנסת הארבע-עשרה</w:t>
      </w:r>
      <w:r>
        <w:rPr>
          <w:b w:val="0"/>
          <w:bCs w:val="0"/>
          <w:u w:val="none"/>
          <w:rtl/>
        </w:rPr>
        <w:t xml:space="preserve">                                                                                                נוסח לא מתוקן</w:t>
      </w:r>
    </w:p>
    <w:p w:rsidR="00000000" w:rsidRDefault="002732B6">
      <w:pPr>
        <w:pStyle w:val="a3"/>
        <w:jc w:val="both"/>
        <w:rPr>
          <w:u w:val="none"/>
          <w:rtl/>
        </w:rPr>
      </w:pPr>
      <w:r>
        <w:rPr>
          <w:u w:val="none"/>
          <w:rtl/>
        </w:rPr>
        <w:t xml:space="preserve">        מושב שלישי</w:t>
      </w:r>
    </w:p>
    <w:p w:rsidR="00000000" w:rsidRDefault="002732B6">
      <w:pPr>
        <w:pStyle w:val="a3"/>
        <w:jc w:val="both"/>
        <w:rPr>
          <w:u w:val="none"/>
          <w:rtl/>
        </w:rPr>
      </w:pPr>
    </w:p>
    <w:p w:rsidR="00000000" w:rsidRDefault="002732B6">
      <w:pPr>
        <w:pStyle w:val="a3"/>
        <w:jc w:val="both"/>
        <w:rPr>
          <w:u w:val="none"/>
          <w:rtl/>
        </w:rPr>
      </w:pPr>
    </w:p>
    <w:p w:rsidR="00000000" w:rsidRDefault="002732B6">
      <w:pPr>
        <w:pStyle w:val="a3"/>
        <w:jc w:val="both"/>
        <w:rPr>
          <w:u w:val="none"/>
          <w:rtl/>
        </w:rPr>
      </w:pPr>
    </w:p>
    <w:p w:rsidR="00000000" w:rsidRDefault="002732B6">
      <w:pPr>
        <w:pStyle w:val="a3"/>
        <w:rPr>
          <w:u w:val="none"/>
          <w:rtl/>
        </w:rPr>
      </w:pPr>
      <w:r>
        <w:rPr>
          <w:u w:val="none"/>
          <w:rtl/>
        </w:rPr>
        <w:t>פרוטוקול מס' 282</w:t>
      </w:r>
    </w:p>
    <w:p w:rsidR="00000000" w:rsidRDefault="002732B6">
      <w:pPr>
        <w:pStyle w:val="a3"/>
        <w:rPr>
          <w:u w:val="none"/>
          <w:rtl/>
        </w:rPr>
      </w:pPr>
    </w:p>
    <w:p w:rsidR="00000000" w:rsidRDefault="002732B6">
      <w:pPr>
        <w:pStyle w:val="a3"/>
        <w:rPr>
          <w:u w:val="none"/>
          <w:rtl/>
        </w:rPr>
      </w:pPr>
      <w:r>
        <w:rPr>
          <w:u w:val="none"/>
          <w:rtl/>
        </w:rPr>
        <w:t>מישיבת ועדת העבודה, הרווחה והבריאות</w:t>
      </w:r>
    </w:p>
    <w:p w:rsidR="00000000" w:rsidRDefault="002732B6">
      <w:pPr>
        <w:pStyle w:val="a3"/>
        <w:rPr>
          <w:rtl/>
        </w:rPr>
      </w:pPr>
      <w:r>
        <w:rPr>
          <w:rtl/>
        </w:rPr>
        <w:t>יום שלישי, י"ח באדר</w:t>
      </w:r>
      <w:r>
        <w:rPr>
          <w:rtl/>
        </w:rPr>
        <w:t xml:space="preserve"> התשס"א (13 במרץ 2001), שעה 09:30</w:t>
      </w:r>
    </w:p>
    <w:p w:rsidR="00000000" w:rsidRDefault="002732B6">
      <w:pPr>
        <w:pStyle w:val="a3"/>
        <w:jc w:val="both"/>
        <w:rPr>
          <w:u w:val="none"/>
          <w:rtl/>
        </w:rPr>
      </w:pPr>
    </w:p>
    <w:p w:rsidR="00000000" w:rsidRDefault="002732B6">
      <w:pPr>
        <w:pStyle w:val="a3"/>
        <w:jc w:val="both"/>
        <w:rPr>
          <w:u w:val="none"/>
          <w:rtl/>
        </w:rPr>
      </w:pPr>
    </w:p>
    <w:p w:rsidR="00000000" w:rsidRDefault="002732B6">
      <w:pPr>
        <w:pStyle w:val="a3"/>
        <w:jc w:val="both"/>
        <w:rPr>
          <w:u w:val="none"/>
          <w:rtl/>
        </w:rPr>
      </w:pPr>
    </w:p>
    <w:p w:rsidR="00000000" w:rsidRDefault="002732B6">
      <w:pPr>
        <w:pStyle w:val="a3"/>
        <w:jc w:val="both"/>
        <w:rPr>
          <w:u w:val="none"/>
          <w:rtl/>
        </w:rPr>
      </w:pPr>
    </w:p>
    <w:p w:rsidR="00000000" w:rsidRDefault="002732B6">
      <w:pPr>
        <w:pStyle w:val="a3"/>
        <w:jc w:val="both"/>
        <w:rPr>
          <w:u w:val="none"/>
          <w:rtl/>
        </w:rPr>
      </w:pPr>
    </w:p>
    <w:p w:rsidR="00000000" w:rsidRDefault="002732B6">
      <w:pPr>
        <w:pStyle w:val="a3"/>
        <w:jc w:val="both"/>
        <w:rPr>
          <w:rtl/>
        </w:rPr>
      </w:pPr>
      <w:r>
        <w:rPr>
          <w:rtl/>
        </w:rPr>
        <w:t>נכחו:</w:t>
      </w:r>
    </w:p>
    <w:p w:rsidR="00000000" w:rsidRDefault="002732B6">
      <w:pPr>
        <w:pStyle w:val="a3"/>
        <w:jc w:val="both"/>
        <w:rPr>
          <w:b w:val="0"/>
          <w:bCs w:val="0"/>
          <w:u w:val="none"/>
          <w:rtl/>
        </w:rPr>
      </w:pPr>
    </w:p>
    <w:p w:rsidR="00000000" w:rsidRDefault="002732B6">
      <w:pPr>
        <w:pStyle w:val="a3"/>
        <w:jc w:val="both"/>
        <w:rPr>
          <w:b w:val="0"/>
          <w:bCs w:val="0"/>
          <w:u w:val="none"/>
          <w:rtl/>
        </w:rPr>
      </w:pPr>
    </w:p>
    <w:p w:rsidR="00000000" w:rsidRDefault="002732B6">
      <w:pPr>
        <w:pStyle w:val="a3"/>
        <w:jc w:val="both"/>
        <w:rPr>
          <w:b w:val="0"/>
          <w:bCs w:val="0"/>
          <w:u w:val="none"/>
          <w:rtl/>
        </w:rPr>
      </w:pPr>
    </w:p>
    <w:p w:rsidR="00000000" w:rsidRDefault="002732B6">
      <w:pPr>
        <w:pStyle w:val="a3"/>
        <w:jc w:val="both"/>
        <w:rPr>
          <w:b w:val="0"/>
          <w:bCs w:val="0"/>
          <w:u w:val="none"/>
          <w:rtl/>
        </w:rPr>
      </w:pPr>
      <w:r>
        <w:rPr>
          <w:b w:val="0"/>
          <w:bCs w:val="0"/>
          <w:u w:val="none"/>
          <w:rtl/>
        </w:rPr>
        <w:tab/>
      </w:r>
      <w:r>
        <w:rPr>
          <w:b w:val="0"/>
          <w:bCs w:val="0"/>
          <w:rtl/>
        </w:rPr>
        <w:t>חברי הוועדה:</w:t>
      </w:r>
      <w:r>
        <w:rPr>
          <w:b w:val="0"/>
          <w:bCs w:val="0"/>
          <w:u w:val="none"/>
          <w:rtl/>
        </w:rPr>
        <w:tab/>
        <w:t>יאיר פרץ - מ"מ היו"ר</w:t>
      </w:r>
    </w:p>
    <w:p w:rsidR="00000000" w:rsidRDefault="002732B6">
      <w:pPr>
        <w:pStyle w:val="a3"/>
        <w:jc w:val="both"/>
        <w:rPr>
          <w:b w:val="0"/>
          <w:bCs w:val="0"/>
          <w:u w:val="none"/>
          <w:rtl/>
        </w:rPr>
      </w:pPr>
      <w:r>
        <w:rPr>
          <w:b w:val="0"/>
          <w:bCs w:val="0"/>
          <w:u w:val="none"/>
          <w:rtl/>
        </w:rPr>
        <w:tab/>
      </w:r>
      <w:r>
        <w:rPr>
          <w:b w:val="0"/>
          <w:bCs w:val="0"/>
          <w:u w:val="none"/>
          <w:rtl/>
        </w:rPr>
        <w:tab/>
      </w:r>
      <w:r>
        <w:rPr>
          <w:b w:val="0"/>
          <w:bCs w:val="0"/>
          <w:u w:val="none"/>
          <w:rtl/>
        </w:rPr>
        <w:tab/>
        <w:t>נחום לנגנטל</w:t>
      </w:r>
    </w:p>
    <w:p w:rsidR="00000000" w:rsidRDefault="002732B6">
      <w:pPr>
        <w:pStyle w:val="a3"/>
        <w:jc w:val="both"/>
        <w:rPr>
          <w:b w:val="0"/>
          <w:bCs w:val="0"/>
          <w:u w:val="none"/>
          <w:rtl/>
        </w:rPr>
      </w:pPr>
    </w:p>
    <w:p w:rsidR="00000000" w:rsidRDefault="002732B6">
      <w:pPr>
        <w:pStyle w:val="a3"/>
        <w:jc w:val="both"/>
        <w:rPr>
          <w:b w:val="0"/>
          <w:bCs w:val="0"/>
          <w:u w:val="none"/>
          <w:rtl/>
        </w:rPr>
      </w:pPr>
    </w:p>
    <w:p w:rsidR="00000000" w:rsidRDefault="002732B6">
      <w:pPr>
        <w:pStyle w:val="a3"/>
        <w:jc w:val="both"/>
        <w:rPr>
          <w:b w:val="0"/>
          <w:bCs w:val="0"/>
          <w:u w:val="none"/>
          <w:rtl/>
        </w:rPr>
      </w:pPr>
    </w:p>
    <w:p w:rsidR="00000000" w:rsidRDefault="002732B6">
      <w:pPr>
        <w:pStyle w:val="a3"/>
        <w:jc w:val="both"/>
        <w:rPr>
          <w:b w:val="0"/>
          <w:bCs w:val="0"/>
          <w:u w:val="none"/>
          <w:rtl/>
        </w:rPr>
      </w:pPr>
      <w:r>
        <w:rPr>
          <w:b w:val="0"/>
          <w:bCs w:val="0"/>
          <w:u w:val="none"/>
          <w:rtl/>
        </w:rPr>
        <w:tab/>
      </w:r>
      <w:r>
        <w:rPr>
          <w:b w:val="0"/>
          <w:bCs w:val="0"/>
          <w:rtl/>
        </w:rPr>
        <w:t>מוזמנים:</w:t>
      </w:r>
      <w:r>
        <w:rPr>
          <w:b w:val="0"/>
          <w:bCs w:val="0"/>
          <w:u w:val="none"/>
          <w:rtl/>
        </w:rPr>
        <w:tab/>
        <w:t>חבר-הכנסת נחום לנגנטל</w:t>
      </w:r>
    </w:p>
    <w:p w:rsidR="00000000" w:rsidRDefault="002732B6">
      <w:pPr>
        <w:pStyle w:val="a3"/>
        <w:jc w:val="both"/>
        <w:rPr>
          <w:b w:val="0"/>
          <w:bCs w:val="0"/>
          <w:u w:val="none"/>
          <w:rtl/>
        </w:rPr>
      </w:pPr>
      <w:r>
        <w:rPr>
          <w:b w:val="0"/>
          <w:bCs w:val="0"/>
          <w:u w:val="none"/>
          <w:rtl/>
        </w:rPr>
        <w:tab/>
      </w:r>
      <w:r>
        <w:rPr>
          <w:b w:val="0"/>
          <w:bCs w:val="0"/>
          <w:u w:val="none"/>
          <w:rtl/>
        </w:rPr>
        <w:tab/>
      </w:r>
      <w:r>
        <w:rPr>
          <w:b w:val="0"/>
          <w:bCs w:val="0"/>
          <w:u w:val="none"/>
          <w:rtl/>
        </w:rPr>
        <w:tab/>
        <w:t>עמיחי כץ</w:t>
      </w:r>
      <w:r>
        <w:rPr>
          <w:b w:val="0"/>
          <w:bCs w:val="0"/>
          <w:u w:val="none"/>
          <w:rtl/>
        </w:rPr>
        <w:tab/>
      </w:r>
      <w:r>
        <w:rPr>
          <w:b w:val="0"/>
          <w:bCs w:val="0"/>
          <w:u w:val="none"/>
          <w:rtl/>
        </w:rPr>
        <w:tab/>
        <w:t>- משרד האוצר</w:t>
      </w:r>
    </w:p>
    <w:p w:rsidR="00000000" w:rsidRDefault="002732B6">
      <w:pPr>
        <w:pStyle w:val="a3"/>
        <w:jc w:val="both"/>
        <w:rPr>
          <w:b w:val="0"/>
          <w:bCs w:val="0"/>
          <w:u w:val="none"/>
          <w:rtl/>
        </w:rPr>
      </w:pPr>
      <w:r>
        <w:rPr>
          <w:b w:val="0"/>
          <w:bCs w:val="0"/>
          <w:u w:val="none"/>
          <w:rtl/>
        </w:rPr>
        <w:tab/>
      </w:r>
      <w:r>
        <w:rPr>
          <w:b w:val="0"/>
          <w:bCs w:val="0"/>
          <w:u w:val="none"/>
          <w:rtl/>
        </w:rPr>
        <w:tab/>
      </w:r>
      <w:r>
        <w:rPr>
          <w:b w:val="0"/>
          <w:bCs w:val="0"/>
          <w:u w:val="none"/>
          <w:rtl/>
        </w:rPr>
        <w:tab/>
        <w:t>ד"ר עלמה אבני</w:t>
      </w:r>
      <w:r>
        <w:rPr>
          <w:b w:val="0"/>
          <w:bCs w:val="0"/>
          <w:u w:val="none"/>
          <w:rtl/>
        </w:rPr>
        <w:tab/>
      </w:r>
      <w:r>
        <w:rPr>
          <w:b w:val="0"/>
          <w:bCs w:val="0"/>
          <w:u w:val="none"/>
          <w:rtl/>
        </w:rPr>
        <w:tab/>
        <w:t>- משרד הבריאות</w:t>
      </w:r>
    </w:p>
    <w:p w:rsidR="00000000" w:rsidRDefault="002732B6">
      <w:pPr>
        <w:pStyle w:val="a3"/>
        <w:jc w:val="both"/>
        <w:rPr>
          <w:b w:val="0"/>
          <w:bCs w:val="0"/>
          <w:u w:val="none"/>
          <w:rtl/>
        </w:rPr>
      </w:pPr>
      <w:r>
        <w:rPr>
          <w:b w:val="0"/>
          <w:bCs w:val="0"/>
          <w:u w:val="none"/>
          <w:rtl/>
        </w:rPr>
        <w:tab/>
      </w:r>
      <w:r>
        <w:rPr>
          <w:b w:val="0"/>
          <w:bCs w:val="0"/>
          <w:u w:val="none"/>
          <w:rtl/>
        </w:rPr>
        <w:tab/>
      </w:r>
      <w:r>
        <w:rPr>
          <w:b w:val="0"/>
          <w:bCs w:val="0"/>
          <w:u w:val="none"/>
          <w:rtl/>
        </w:rPr>
        <w:tab/>
        <w:t>פרופ' יוסף שנקר</w:t>
      </w:r>
      <w:r>
        <w:rPr>
          <w:b w:val="0"/>
          <w:bCs w:val="0"/>
          <w:u w:val="none"/>
          <w:rtl/>
        </w:rPr>
        <w:tab/>
      </w:r>
      <w:r>
        <w:rPr>
          <w:b w:val="0"/>
          <w:bCs w:val="0"/>
          <w:u w:val="none"/>
          <w:rtl/>
        </w:rPr>
        <w:tab/>
        <w:t>- משרד הבריאות</w:t>
      </w:r>
    </w:p>
    <w:p w:rsidR="00000000" w:rsidRDefault="002732B6">
      <w:pPr>
        <w:pStyle w:val="a3"/>
        <w:jc w:val="both"/>
        <w:rPr>
          <w:b w:val="0"/>
          <w:bCs w:val="0"/>
          <w:u w:val="none"/>
          <w:rtl/>
        </w:rPr>
      </w:pPr>
      <w:r>
        <w:rPr>
          <w:b w:val="0"/>
          <w:bCs w:val="0"/>
          <w:u w:val="none"/>
          <w:rtl/>
        </w:rPr>
        <w:tab/>
      </w:r>
      <w:r>
        <w:rPr>
          <w:b w:val="0"/>
          <w:bCs w:val="0"/>
          <w:u w:val="none"/>
          <w:rtl/>
        </w:rPr>
        <w:tab/>
      </w:r>
      <w:r>
        <w:rPr>
          <w:b w:val="0"/>
          <w:bCs w:val="0"/>
          <w:u w:val="none"/>
          <w:rtl/>
        </w:rPr>
        <w:tab/>
        <w:t>שי סומך</w:t>
      </w:r>
      <w:r>
        <w:rPr>
          <w:b w:val="0"/>
          <w:bCs w:val="0"/>
          <w:u w:val="none"/>
          <w:rtl/>
        </w:rPr>
        <w:tab/>
      </w:r>
      <w:r>
        <w:rPr>
          <w:b w:val="0"/>
          <w:bCs w:val="0"/>
          <w:u w:val="none"/>
          <w:rtl/>
        </w:rPr>
        <w:tab/>
        <w:t>- משרד המשפטים</w:t>
      </w:r>
    </w:p>
    <w:p w:rsidR="00000000" w:rsidRDefault="002732B6">
      <w:pPr>
        <w:pStyle w:val="a3"/>
        <w:jc w:val="both"/>
        <w:rPr>
          <w:b w:val="0"/>
          <w:bCs w:val="0"/>
          <w:u w:val="none"/>
          <w:rtl/>
        </w:rPr>
      </w:pPr>
      <w:r>
        <w:rPr>
          <w:b w:val="0"/>
          <w:bCs w:val="0"/>
          <w:u w:val="none"/>
          <w:rtl/>
        </w:rPr>
        <w:tab/>
      </w:r>
      <w:r>
        <w:rPr>
          <w:b w:val="0"/>
          <w:bCs w:val="0"/>
          <w:u w:val="none"/>
          <w:rtl/>
        </w:rPr>
        <w:tab/>
      </w:r>
      <w:r>
        <w:rPr>
          <w:b w:val="0"/>
          <w:bCs w:val="0"/>
          <w:u w:val="none"/>
          <w:rtl/>
        </w:rPr>
        <w:tab/>
        <w:t>מיכאל אטלן</w:t>
      </w:r>
      <w:r>
        <w:rPr>
          <w:b w:val="0"/>
          <w:bCs w:val="0"/>
          <w:u w:val="none"/>
          <w:rtl/>
        </w:rPr>
        <w:tab/>
      </w:r>
      <w:r>
        <w:rPr>
          <w:b w:val="0"/>
          <w:bCs w:val="0"/>
          <w:u w:val="none"/>
          <w:rtl/>
        </w:rPr>
        <w:tab/>
        <w:t>- עו"ד, משרד העבודה והרווחה</w:t>
      </w:r>
    </w:p>
    <w:p w:rsidR="00000000" w:rsidRDefault="002732B6">
      <w:pPr>
        <w:pStyle w:val="a3"/>
        <w:jc w:val="both"/>
        <w:rPr>
          <w:b w:val="0"/>
          <w:bCs w:val="0"/>
          <w:u w:val="none"/>
          <w:rtl/>
        </w:rPr>
      </w:pPr>
      <w:r>
        <w:rPr>
          <w:b w:val="0"/>
          <w:bCs w:val="0"/>
          <w:u w:val="none"/>
          <w:rtl/>
        </w:rPr>
        <w:tab/>
      </w:r>
      <w:r>
        <w:rPr>
          <w:b w:val="0"/>
          <w:bCs w:val="0"/>
          <w:u w:val="none"/>
          <w:rtl/>
        </w:rPr>
        <w:tab/>
      </w:r>
      <w:r>
        <w:rPr>
          <w:b w:val="0"/>
          <w:bCs w:val="0"/>
          <w:u w:val="none"/>
          <w:rtl/>
        </w:rPr>
        <w:tab/>
        <w:t>ליאורה עופרי</w:t>
      </w:r>
      <w:r>
        <w:rPr>
          <w:b w:val="0"/>
          <w:bCs w:val="0"/>
          <w:u w:val="none"/>
          <w:rtl/>
        </w:rPr>
        <w:tab/>
      </w:r>
      <w:r>
        <w:rPr>
          <w:b w:val="0"/>
          <w:bCs w:val="0"/>
          <w:u w:val="none"/>
          <w:rtl/>
        </w:rPr>
        <w:tab/>
        <w:t>- עו"ד, משרד העבודה והרווחה</w:t>
      </w:r>
    </w:p>
    <w:p w:rsidR="00000000" w:rsidRDefault="002732B6">
      <w:pPr>
        <w:pStyle w:val="a3"/>
        <w:jc w:val="both"/>
        <w:rPr>
          <w:b w:val="0"/>
          <w:bCs w:val="0"/>
          <w:u w:val="none"/>
          <w:rtl/>
        </w:rPr>
      </w:pPr>
      <w:r>
        <w:rPr>
          <w:b w:val="0"/>
          <w:bCs w:val="0"/>
          <w:u w:val="none"/>
          <w:rtl/>
        </w:rPr>
        <w:tab/>
      </w:r>
      <w:r>
        <w:rPr>
          <w:b w:val="0"/>
          <w:bCs w:val="0"/>
          <w:u w:val="none"/>
          <w:rtl/>
        </w:rPr>
        <w:tab/>
      </w:r>
      <w:r>
        <w:rPr>
          <w:b w:val="0"/>
          <w:bCs w:val="0"/>
          <w:u w:val="none"/>
          <w:rtl/>
        </w:rPr>
        <w:tab/>
        <w:t>שושנה שטראוס</w:t>
      </w:r>
      <w:r>
        <w:rPr>
          <w:b w:val="0"/>
          <w:bCs w:val="0"/>
          <w:u w:val="none"/>
          <w:rtl/>
        </w:rPr>
        <w:tab/>
      </w:r>
      <w:r>
        <w:rPr>
          <w:b w:val="0"/>
          <w:bCs w:val="0"/>
          <w:u w:val="none"/>
          <w:rtl/>
        </w:rPr>
        <w:tab/>
        <w:t>- משרד העבודה והרווחה</w:t>
      </w:r>
    </w:p>
    <w:p w:rsidR="00000000" w:rsidRDefault="002732B6">
      <w:pPr>
        <w:pStyle w:val="a3"/>
        <w:jc w:val="both"/>
        <w:rPr>
          <w:b w:val="0"/>
          <w:bCs w:val="0"/>
          <w:u w:val="none"/>
          <w:rtl/>
        </w:rPr>
      </w:pPr>
      <w:r>
        <w:rPr>
          <w:b w:val="0"/>
          <w:bCs w:val="0"/>
          <w:u w:val="none"/>
          <w:rtl/>
        </w:rPr>
        <w:tab/>
      </w:r>
      <w:r>
        <w:rPr>
          <w:b w:val="0"/>
          <w:bCs w:val="0"/>
          <w:u w:val="none"/>
          <w:rtl/>
        </w:rPr>
        <w:tab/>
      </w:r>
      <w:r>
        <w:rPr>
          <w:b w:val="0"/>
          <w:bCs w:val="0"/>
          <w:u w:val="none"/>
          <w:rtl/>
        </w:rPr>
        <w:tab/>
        <w:t>דפנה גוטנברג-אבני</w:t>
      </w:r>
      <w:r>
        <w:rPr>
          <w:b w:val="0"/>
          <w:bCs w:val="0"/>
          <w:u w:val="none"/>
          <w:rtl/>
        </w:rPr>
        <w:tab/>
        <w:t>- הלשכה המשפטית, נציבות שירות המדינה</w:t>
      </w:r>
    </w:p>
    <w:p w:rsidR="00000000" w:rsidRDefault="002732B6">
      <w:pPr>
        <w:pStyle w:val="a3"/>
        <w:jc w:val="both"/>
        <w:rPr>
          <w:b w:val="0"/>
          <w:bCs w:val="0"/>
          <w:u w:val="none"/>
          <w:rtl/>
        </w:rPr>
      </w:pPr>
      <w:r>
        <w:rPr>
          <w:b w:val="0"/>
          <w:bCs w:val="0"/>
          <w:u w:val="none"/>
          <w:rtl/>
        </w:rPr>
        <w:tab/>
      </w:r>
      <w:r>
        <w:rPr>
          <w:b w:val="0"/>
          <w:bCs w:val="0"/>
          <w:u w:val="none"/>
          <w:rtl/>
        </w:rPr>
        <w:tab/>
      </w:r>
      <w:r>
        <w:rPr>
          <w:b w:val="0"/>
          <w:bCs w:val="0"/>
          <w:u w:val="none"/>
          <w:rtl/>
        </w:rPr>
        <w:tab/>
        <w:t>אילנה קלעי</w:t>
      </w:r>
      <w:r>
        <w:rPr>
          <w:b w:val="0"/>
          <w:bCs w:val="0"/>
          <w:u w:val="none"/>
          <w:rtl/>
        </w:rPr>
        <w:tab/>
      </w:r>
      <w:r>
        <w:rPr>
          <w:b w:val="0"/>
          <w:bCs w:val="0"/>
          <w:u w:val="none"/>
          <w:rtl/>
        </w:rPr>
        <w:tab/>
        <w:t>- ההסתדרות</w:t>
      </w:r>
    </w:p>
    <w:p w:rsidR="00000000" w:rsidRDefault="002732B6">
      <w:pPr>
        <w:pStyle w:val="a3"/>
        <w:jc w:val="both"/>
        <w:rPr>
          <w:b w:val="0"/>
          <w:bCs w:val="0"/>
          <w:u w:val="none"/>
          <w:rtl/>
        </w:rPr>
      </w:pPr>
      <w:r>
        <w:rPr>
          <w:b w:val="0"/>
          <w:bCs w:val="0"/>
          <w:u w:val="none"/>
          <w:rtl/>
        </w:rPr>
        <w:tab/>
      </w:r>
      <w:r>
        <w:rPr>
          <w:b w:val="0"/>
          <w:bCs w:val="0"/>
          <w:u w:val="none"/>
          <w:rtl/>
        </w:rPr>
        <w:tab/>
      </w:r>
      <w:r>
        <w:rPr>
          <w:b w:val="0"/>
          <w:bCs w:val="0"/>
          <w:u w:val="none"/>
          <w:rtl/>
        </w:rPr>
        <w:tab/>
        <w:t>טל רותם</w:t>
      </w:r>
      <w:r>
        <w:rPr>
          <w:b w:val="0"/>
          <w:bCs w:val="0"/>
          <w:u w:val="none"/>
          <w:rtl/>
        </w:rPr>
        <w:tab/>
      </w:r>
      <w:r>
        <w:rPr>
          <w:b w:val="0"/>
          <w:bCs w:val="0"/>
          <w:u w:val="none"/>
          <w:rtl/>
        </w:rPr>
        <w:tab/>
        <w:t>- לשכת עורכי-הדין</w:t>
      </w:r>
    </w:p>
    <w:p w:rsidR="00000000" w:rsidRDefault="002732B6">
      <w:pPr>
        <w:pStyle w:val="a3"/>
        <w:jc w:val="both"/>
        <w:rPr>
          <w:b w:val="0"/>
          <w:bCs w:val="0"/>
          <w:u w:val="none"/>
          <w:rtl/>
        </w:rPr>
      </w:pPr>
    </w:p>
    <w:p w:rsidR="00000000" w:rsidRDefault="002732B6">
      <w:pPr>
        <w:pStyle w:val="a3"/>
        <w:jc w:val="both"/>
        <w:rPr>
          <w:b w:val="0"/>
          <w:bCs w:val="0"/>
          <w:u w:val="none"/>
          <w:rtl/>
        </w:rPr>
      </w:pPr>
    </w:p>
    <w:p w:rsidR="00000000" w:rsidRDefault="002732B6">
      <w:pPr>
        <w:pStyle w:val="a3"/>
        <w:jc w:val="both"/>
        <w:rPr>
          <w:b w:val="0"/>
          <w:bCs w:val="0"/>
          <w:u w:val="none"/>
          <w:rtl/>
        </w:rPr>
      </w:pPr>
    </w:p>
    <w:p w:rsidR="00000000" w:rsidRDefault="002732B6">
      <w:pPr>
        <w:pStyle w:val="a3"/>
        <w:jc w:val="both"/>
        <w:rPr>
          <w:b w:val="0"/>
          <w:bCs w:val="0"/>
          <w:u w:val="none"/>
          <w:rtl/>
        </w:rPr>
      </w:pPr>
    </w:p>
    <w:p w:rsidR="00000000" w:rsidRDefault="002732B6">
      <w:pPr>
        <w:pStyle w:val="a3"/>
        <w:jc w:val="both"/>
        <w:rPr>
          <w:b w:val="0"/>
          <w:bCs w:val="0"/>
          <w:u w:val="none"/>
          <w:rtl/>
        </w:rPr>
      </w:pPr>
    </w:p>
    <w:p w:rsidR="00000000" w:rsidRDefault="002732B6">
      <w:pPr>
        <w:pStyle w:val="a3"/>
        <w:jc w:val="both"/>
        <w:rPr>
          <w:b w:val="0"/>
          <w:bCs w:val="0"/>
          <w:u w:val="none"/>
          <w:rtl/>
        </w:rPr>
      </w:pPr>
      <w:r>
        <w:rPr>
          <w:b w:val="0"/>
          <w:bCs w:val="0"/>
          <w:rtl/>
        </w:rPr>
        <w:t>מנהלת הוועדה</w:t>
      </w:r>
      <w:r>
        <w:rPr>
          <w:b w:val="0"/>
          <w:bCs w:val="0"/>
          <w:rtl/>
        </w:rPr>
        <w:t>:</w:t>
      </w:r>
      <w:r>
        <w:rPr>
          <w:b w:val="0"/>
          <w:bCs w:val="0"/>
          <w:u w:val="none"/>
          <w:rtl/>
        </w:rPr>
        <w:tab/>
      </w:r>
      <w:r>
        <w:rPr>
          <w:b w:val="0"/>
          <w:bCs w:val="0"/>
          <w:u w:val="none"/>
          <w:rtl/>
        </w:rPr>
        <w:tab/>
        <w:t>שירלי אברמי</w:t>
      </w:r>
    </w:p>
    <w:p w:rsidR="00000000" w:rsidRDefault="002732B6">
      <w:pPr>
        <w:pStyle w:val="a3"/>
        <w:jc w:val="both"/>
        <w:rPr>
          <w:b w:val="0"/>
          <w:bCs w:val="0"/>
          <w:u w:val="none"/>
          <w:rtl/>
        </w:rPr>
      </w:pPr>
      <w:r>
        <w:rPr>
          <w:b w:val="0"/>
          <w:bCs w:val="0"/>
          <w:rtl/>
        </w:rPr>
        <w:t>יועצת משפטית:</w:t>
      </w:r>
      <w:r>
        <w:rPr>
          <w:b w:val="0"/>
          <w:bCs w:val="0"/>
          <w:u w:val="none"/>
          <w:rtl/>
        </w:rPr>
        <w:tab/>
      </w:r>
      <w:r>
        <w:rPr>
          <w:b w:val="0"/>
          <w:bCs w:val="0"/>
          <w:u w:val="none"/>
          <w:rtl/>
        </w:rPr>
        <w:tab/>
        <w:t>ג'ודי וסרמן</w:t>
      </w:r>
    </w:p>
    <w:p w:rsidR="00000000" w:rsidRDefault="002732B6">
      <w:pPr>
        <w:pStyle w:val="a3"/>
        <w:jc w:val="both"/>
        <w:rPr>
          <w:b w:val="0"/>
          <w:bCs w:val="0"/>
          <w:u w:val="none"/>
          <w:rtl/>
        </w:rPr>
      </w:pPr>
      <w:r>
        <w:rPr>
          <w:b w:val="0"/>
          <w:bCs w:val="0"/>
          <w:rtl/>
        </w:rPr>
        <w:t>קצרנית:</w:t>
      </w:r>
      <w:r>
        <w:rPr>
          <w:b w:val="0"/>
          <w:bCs w:val="0"/>
          <w:u w:val="none"/>
          <w:rtl/>
        </w:rPr>
        <w:tab/>
      </w:r>
      <w:r>
        <w:rPr>
          <w:b w:val="0"/>
          <w:bCs w:val="0"/>
          <w:u w:val="none"/>
          <w:rtl/>
        </w:rPr>
        <w:tab/>
        <w:t>חפציבה צנעני</w:t>
      </w:r>
    </w:p>
    <w:p w:rsidR="00000000" w:rsidRDefault="002732B6">
      <w:pPr>
        <w:pStyle w:val="a3"/>
        <w:jc w:val="both"/>
        <w:rPr>
          <w:b w:val="0"/>
          <w:bCs w:val="0"/>
          <w:u w:val="none"/>
          <w:rtl/>
        </w:rPr>
      </w:pPr>
    </w:p>
    <w:p w:rsidR="00000000" w:rsidRDefault="002732B6">
      <w:pPr>
        <w:pStyle w:val="a3"/>
        <w:jc w:val="both"/>
        <w:rPr>
          <w:b w:val="0"/>
          <w:bCs w:val="0"/>
          <w:u w:val="none"/>
          <w:rtl/>
        </w:rPr>
      </w:pPr>
    </w:p>
    <w:p w:rsidR="00000000" w:rsidRDefault="002732B6">
      <w:pPr>
        <w:pStyle w:val="a3"/>
        <w:jc w:val="both"/>
        <w:rPr>
          <w:b w:val="0"/>
          <w:bCs w:val="0"/>
          <w:u w:val="none"/>
          <w:rtl/>
        </w:rPr>
      </w:pPr>
    </w:p>
    <w:p w:rsidR="00000000" w:rsidRDefault="002732B6">
      <w:pPr>
        <w:pStyle w:val="a3"/>
        <w:jc w:val="both"/>
        <w:rPr>
          <w:b w:val="0"/>
          <w:bCs w:val="0"/>
          <w:u w:val="none"/>
          <w:rtl/>
        </w:rPr>
      </w:pPr>
    </w:p>
    <w:p w:rsidR="00000000" w:rsidRDefault="002732B6">
      <w:pPr>
        <w:pStyle w:val="a3"/>
        <w:jc w:val="both"/>
        <w:rPr>
          <w:b w:val="0"/>
          <w:bCs w:val="0"/>
          <w:u w:val="none"/>
          <w:rtl/>
        </w:rPr>
      </w:pPr>
      <w:r>
        <w:rPr>
          <w:b w:val="0"/>
          <w:bCs w:val="0"/>
          <w:rtl/>
        </w:rPr>
        <w:t>סדר-היום:</w:t>
      </w:r>
      <w:r>
        <w:rPr>
          <w:b w:val="0"/>
          <w:bCs w:val="0"/>
          <w:u w:val="none"/>
          <w:rtl/>
        </w:rPr>
        <w:tab/>
      </w:r>
      <w:r>
        <w:rPr>
          <w:b w:val="0"/>
          <w:bCs w:val="0"/>
          <w:u w:val="none"/>
          <w:rtl/>
        </w:rPr>
        <w:tab/>
        <w:t>הצעת חוק מס' 2957  -  הצעת חוק עבודת נשים (תיקון מס' 21) (איסור)</w:t>
      </w:r>
    </w:p>
    <w:p w:rsidR="00000000" w:rsidRDefault="002732B6">
      <w:pPr>
        <w:pStyle w:val="a3"/>
        <w:jc w:val="both"/>
        <w:rPr>
          <w:b w:val="0"/>
          <w:bCs w:val="0"/>
          <w:u w:val="none"/>
          <w:rtl/>
        </w:rPr>
      </w:pPr>
      <w:r>
        <w:rPr>
          <w:b w:val="0"/>
          <w:bCs w:val="0"/>
          <w:u w:val="none"/>
          <w:rtl/>
        </w:rPr>
        <w:tab/>
      </w:r>
      <w:r>
        <w:rPr>
          <w:b w:val="0"/>
          <w:bCs w:val="0"/>
          <w:u w:val="none"/>
          <w:rtl/>
        </w:rPr>
        <w:tab/>
      </w:r>
      <w:r>
        <w:rPr>
          <w:b w:val="0"/>
          <w:bCs w:val="0"/>
          <w:u w:val="none"/>
          <w:rtl/>
        </w:rPr>
        <w:tab/>
        <w:t>פיטורים של עובד ועובדת העוברים טיפול פוריות), התשס"א-2001  -</w:t>
      </w:r>
    </w:p>
    <w:p w:rsidR="00000000" w:rsidRDefault="002732B6">
      <w:pPr>
        <w:pStyle w:val="a3"/>
        <w:jc w:val="both"/>
        <w:rPr>
          <w:b w:val="0"/>
          <w:bCs w:val="0"/>
          <w:u w:val="none"/>
          <w:rtl/>
        </w:rPr>
      </w:pPr>
      <w:r>
        <w:rPr>
          <w:b w:val="0"/>
          <w:bCs w:val="0"/>
          <w:u w:val="none"/>
          <w:rtl/>
        </w:rPr>
        <w:tab/>
      </w:r>
      <w:r>
        <w:rPr>
          <w:b w:val="0"/>
          <w:bCs w:val="0"/>
          <w:u w:val="none"/>
          <w:rtl/>
        </w:rPr>
        <w:tab/>
      </w:r>
      <w:r>
        <w:rPr>
          <w:b w:val="0"/>
          <w:bCs w:val="0"/>
          <w:u w:val="none"/>
          <w:rtl/>
        </w:rPr>
        <w:tab/>
        <w:t>מאת חה"כ נ' לנגנטל  -  הכנה לקריאה שניה ושליש</w:t>
      </w:r>
      <w:r>
        <w:rPr>
          <w:b w:val="0"/>
          <w:bCs w:val="0"/>
          <w:u w:val="none"/>
          <w:rtl/>
        </w:rPr>
        <w:t>ית.</w:t>
      </w:r>
    </w:p>
    <w:p w:rsidR="00000000" w:rsidRDefault="002732B6">
      <w:pPr>
        <w:pStyle w:val="a3"/>
        <w:rPr>
          <w:rtl/>
        </w:rPr>
      </w:pPr>
      <w:r>
        <w:rPr>
          <w:b w:val="0"/>
          <w:bCs w:val="0"/>
          <w:u w:val="none"/>
          <w:rtl/>
        </w:rPr>
        <w:br w:type="page"/>
      </w:r>
      <w:r>
        <w:rPr>
          <w:rtl/>
        </w:rPr>
        <w:lastRenderedPageBreak/>
        <w:t>הצעת חוק מס' 2957</w:t>
      </w:r>
    </w:p>
    <w:p w:rsidR="00000000" w:rsidRDefault="002732B6">
      <w:pPr>
        <w:pStyle w:val="a3"/>
        <w:rPr>
          <w:rtl/>
        </w:rPr>
      </w:pPr>
    </w:p>
    <w:p w:rsidR="00000000" w:rsidRDefault="002732B6">
      <w:pPr>
        <w:pStyle w:val="a3"/>
        <w:rPr>
          <w:rtl/>
        </w:rPr>
      </w:pPr>
      <w:r>
        <w:rPr>
          <w:rtl/>
        </w:rPr>
        <w:t>הצעת חוק עבודת נשים (תיקון מס' 21) (איסור פיטורים של עובד</w:t>
      </w:r>
    </w:p>
    <w:p w:rsidR="00000000" w:rsidRDefault="002732B6">
      <w:pPr>
        <w:jc w:val="center"/>
        <w:rPr>
          <w:rFonts w:cs="David"/>
          <w:b/>
          <w:bCs/>
          <w:u w:val="single"/>
          <w:rtl/>
        </w:rPr>
      </w:pPr>
      <w:r>
        <w:rPr>
          <w:rFonts w:cs="David"/>
          <w:b/>
          <w:bCs/>
          <w:u w:val="single"/>
          <w:rtl/>
        </w:rPr>
        <w:t>ועובדת העוברים טיפולי פוריות), התשס"א-2001</w:t>
      </w:r>
    </w:p>
    <w:p w:rsidR="00000000" w:rsidRDefault="002732B6">
      <w:pPr>
        <w:jc w:val="center"/>
        <w:rPr>
          <w:rFonts w:cs="David"/>
          <w:b/>
          <w:bCs/>
          <w:u w:val="single"/>
          <w:rtl/>
        </w:rPr>
      </w:pPr>
      <w:r>
        <w:rPr>
          <w:rFonts w:cs="David"/>
          <w:b/>
          <w:bCs/>
          <w:u w:val="single"/>
          <w:rtl/>
        </w:rPr>
        <w:t>(הכנה לקריאה שניה ושלישית)</w:t>
      </w:r>
    </w:p>
    <w:p w:rsidR="00000000" w:rsidRDefault="002732B6">
      <w:pPr>
        <w:jc w:val="both"/>
        <w:rPr>
          <w:rFonts w:cs="David"/>
          <w:rtl/>
        </w:rPr>
      </w:pPr>
    </w:p>
    <w:p w:rsidR="00000000" w:rsidRDefault="002732B6">
      <w:pPr>
        <w:jc w:val="both"/>
        <w:rPr>
          <w:rFonts w:cs="David"/>
          <w:rtl/>
        </w:rPr>
      </w:pPr>
    </w:p>
    <w:p w:rsidR="00000000" w:rsidRDefault="002732B6">
      <w:pPr>
        <w:jc w:val="both"/>
        <w:rPr>
          <w:rFonts w:cs="David"/>
          <w:rtl/>
        </w:rPr>
      </w:pPr>
    </w:p>
    <w:p w:rsidR="00000000" w:rsidRDefault="002732B6">
      <w:pPr>
        <w:jc w:val="both"/>
        <w:rPr>
          <w:rFonts w:cs="David"/>
          <w:u w:val="single"/>
          <w:rtl/>
        </w:rPr>
      </w:pPr>
      <w:r>
        <w:rPr>
          <w:rFonts w:cs="David"/>
          <w:u w:val="single"/>
          <w:rtl/>
        </w:rPr>
        <w:t>היו"ר י' פרץ:</w:t>
      </w:r>
    </w:p>
    <w:p w:rsidR="00000000" w:rsidRDefault="002732B6">
      <w:pPr>
        <w:jc w:val="both"/>
        <w:rPr>
          <w:rFonts w:cs="David"/>
          <w:rtl/>
        </w:rPr>
      </w:pPr>
    </w:p>
    <w:p w:rsidR="00000000" w:rsidRDefault="002732B6">
      <w:pPr>
        <w:jc w:val="both"/>
        <w:rPr>
          <w:rFonts w:cs="David"/>
          <w:rtl/>
        </w:rPr>
      </w:pPr>
      <w:r>
        <w:rPr>
          <w:rFonts w:cs="David"/>
          <w:rtl/>
        </w:rPr>
        <w:tab/>
        <w:t>אני מתכבד לפתוח את ישיבת הוועדה. על סדר-היום: הצעת חוק עבודת נשים (תיקון מס' 21) (איס</w:t>
      </w:r>
      <w:r>
        <w:rPr>
          <w:rFonts w:cs="David"/>
          <w:rtl/>
        </w:rPr>
        <w:t>ור פיטורים של עובד ועובדת העוברים טיפולי פוריות), התשס"א-2001. מציע הצעת החוק, חבר-הכנסת נחום לנגנטל, בבקשה.</w:t>
      </w:r>
    </w:p>
    <w:p w:rsidR="00000000" w:rsidRDefault="002732B6">
      <w:pPr>
        <w:jc w:val="both"/>
        <w:rPr>
          <w:rFonts w:cs="David"/>
          <w:rtl/>
        </w:rPr>
      </w:pPr>
    </w:p>
    <w:p w:rsidR="00000000" w:rsidRDefault="002732B6">
      <w:pPr>
        <w:jc w:val="both"/>
        <w:rPr>
          <w:rFonts w:cs="David"/>
          <w:u w:val="single"/>
          <w:rtl/>
        </w:rPr>
      </w:pPr>
      <w:r>
        <w:rPr>
          <w:rFonts w:cs="David"/>
          <w:u w:val="single"/>
          <w:rtl/>
        </w:rPr>
        <w:t>נ' לנגנטל:</w:t>
      </w:r>
    </w:p>
    <w:p w:rsidR="00000000" w:rsidRDefault="002732B6">
      <w:pPr>
        <w:jc w:val="both"/>
        <w:rPr>
          <w:rFonts w:cs="David"/>
          <w:rtl/>
        </w:rPr>
      </w:pPr>
    </w:p>
    <w:p w:rsidR="00000000" w:rsidRDefault="002732B6">
      <w:pPr>
        <w:jc w:val="both"/>
        <w:rPr>
          <w:rFonts w:cs="David"/>
          <w:rtl/>
        </w:rPr>
      </w:pPr>
      <w:r>
        <w:rPr>
          <w:rFonts w:cs="David"/>
          <w:rtl/>
        </w:rPr>
        <w:tab/>
        <w:t>אדוני היושב-ראש, רבותי האורחים, חוק זה הוגש במתכונת אחת בלחצם, בעידודם ובהשפעתם של האנשים המלומדים. משרדי ממשלה שונים ביקשו ממני לשנו</w:t>
      </w:r>
      <w:r>
        <w:rPr>
          <w:rFonts w:cs="David"/>
          <w:rtl/>
        </w:rPr>
        <w:t>ת זאת, תיקנו לי עיוותו לי ועשו לי. לאחר כל התיקונים הפלסטיים שנעשו, עליתי עם ההצעה הזו למליאת הכנסת לקריאה ראשונה, כפי שהסכמנו בוועדה. מה זה "הסכמנו"? אני חבר-כנסת ואתם פטורים מהגעה להסכמות עם חברי-כנסת, אבל קיבלתי את הצעתכם - גם של משרד המשפטים וגם של משר</w:t>
      </w:r>
      <w:r>
        <w:rPr>
          <w:rFonts w:cs="David"/>
          <w:rtl/>
        </w:rPr>
        <w:t xml:space="preserve">ד העבודה והרווחה. אנו תיקנו פחות או יותר את הדבר הזה. כל אחד מהצדדים לא יצא מרוצה, ואולי זו פשרה שהיא באמת טובה. לכן, החוק מופיע כמו שהוא. במהותו הוא בא להגן על אשה העוברת תהליכי פוריות על מנת להכנס בהריון, ותעמוד לה הגנה שלא יוכלו לפטרה בעת שהיא עוברת את </w:t>
      </w:r>
      <w:r>
        <w:rPr>
          <w:rFonts w:cs="David"/>
          <w:rtl/>
        </w:rPr>
        <w:t>תהליכי הפוריות הזו.</w:t>
      </w:r>
    </w:p>
    <w:p w:rsidR="00000000" w:rsidRDefault="002732B6">
      <w:pPr>
        <w:jc w:val="both"/>
        <w:rPr>
          <w:rFonts w:cs="David"/>
          <w:rtl/>
        </w:rPr>
      </w:pPr>
    </w:p>
    <w:p w:rsidR="00000000" w:rsidRDefault="002732B6">
      <w:pPr>
        <w:jc w:val="both"/>
        <w:rPr>
          <w:rFonts w:cs="David"/>
          <w:rtl/>
        </w:rPr>
      </w:pPr>
      <w:r>
        <w:rPr>
          <w:rFonts w:cs="David"/>
          <w:rtl/>
        </w:rPr>
        <w:tab/>
        <w:t>מהעדויות פה וממה שהגיע למשרדי מדובר פה על בין חמש לעשר נשים בשנה שמפוטרות מהעבודה. ארענן את זכרון האנשים, שאמר לי פעם מעביד אחד, שהתקשרתי אליו בעקבות תלונת אחת שפוטרה: "האם אתה פעם העסקת מישהי שאין לה מצב רוח טוב כשהיא באה בבוקר, בגלל</w:t>
      </w:r>
      <w:r>
        <w:rPr>
          <w:rFonts w:cs="David"/>
          <w:rtl/>
        </w:rPr>
        <w:t xml:space="preserve"> שלא הצליחה להכנס בהריון? אני לא רוצה לראות פרצוף כזה". אני חושב, שבדבר כזה יש צורך בהתערבות מחוקקת, התערבות רגולטיבית, כי כאן יש אפליה בעצם ההגדרה של המושג "אשה". ברגע שהיא עוברת דבר כזה, וזה מה שהיא צריכה לעשות אם ברצונה להכנס בהריון, עלינו לעזור לאותה א</w:t>
      </w:r>
      <w:r>
        <w:rPr>
          <w:rFonts w:cs="David"/>
          <w:rtl/>
        </w:rPr>
        <w:t>שה ולתת לה את ההזדמנויות בהן היא לא תהיה מופלית לרעה לעומת מישהי או מישהו אחרים. לכן, זו ההצעה.</w:t>
      </w:r>
    </w:p>
    <w:p w:rsidR="00000000" w:rsidRDefault="002732B6">
      <w:pPr>
        <w:jc w:val="both"/>
        <w:rPr>
          <w:rFonts w:cs="David"/>
          <w:rtl/>
        </w:rPr>
      </w:pPr>
    </w:p>
    <w:p w:rsidR="00000000" w:rsidRDefault="002732B6">
      <w:pPr>
        <w:jc w:val="both"/>
        <w:rPr>
          <w:rFonts w:cs="David"/>
          <w:rtl/>
        </w:rPr>
      </w:pPr>
      <w:r>
        <w:rPr>
          <w:rFonts w:cs="David"/>
          <w:rtl/>
        </w:rPr>
        <w:tab/>
        <w:t>הגבלנו זאת, שינינו זאת ותיקנו זאת. ההצעה, שמונחת בפנינו, אומרת: "לא יפטר מעביר עובד או עובדת בימי היעדרותם מהעבודה לפי 7(ג)(4) או 7(ג1), לפי העניין, או במשך ת</w:t>
      </w:r>
      <w:r>
        <w:rPr>
          <w:rFonts w:cs="David"/>
          <w:rtl/>
        </w:rPr>
        <w:t>קופה של..." - וכאן צריך להגדיר זאת - "ימים לאחר תום ימי היעדרות כאמור, לגבי ילדם הראשון או השני" - זה רק לגבי שני ילדים - "אלא אם נתן שר העבודה והרווחה היתר לכך" - וכאן אנו נתנו את הפתח - "ולא יתיר השר פיטורים כאמור אם הפיטורים הם, לדעתו, בקשר עם היעדרות כ</w:t>
      </w:r>
      <w:r>
        <w:rPr>
          <w:rFonts w:cs="David"/>
          <w:rtl/>
        </w:rPr>
        <w:t>אמור". זכותה להיעדר בימים הללו היא זכות שכבר מוקנית בחוק וזה דבר שלא חידשתי אותו. החידוש כאן הוא, שאי אפשר לפטרה מהעבודה בגלל שהיא ניצלה את הימים האלה. זו התוספת שקיימת בעניין הזה.</w:t>
      </w:r>
    </w:p>
    <w:p w:rsidR="00000000" w:rsidRDefault="002732B6">
      <w:pPr>
        <w:jc w:val="both"/>
        <w:rPr>
          <w:rFonts w:cs="David"/>
          <w:rtl/>
        </w:rPr>
      </w:pPr>
    </w:p>
    <w:p w:rsidR="00000000" w:rsidRDefault="002732B6">
      <w:pPr>
        <w:jc w:val="both"/>
        <w:rPr>
          <w:rFonts w:cs="David"/>
          <w:u w:val="single"/>
          <w:rtl/>
        </w:rPr>
      </w:pPr>
      <w:r>
        <w:rPr>
          <w:rFonts w:cs="David"/>
          <w:u w:val="single"/>
          <w:rtl/>
        </w:rPr>
        <w:t>היו"ר י' פרץ:</w:t>
      </w:r>
    </w:p>
    <w:p w:rsidR="00000000" w:rsidRDefault="002732B6">
      <w:pPr>
        <w:jc w:val="both"/>
        <w:rPr>
          <w:rFonts w:cs="David"/>
          <w:rtl/>
        </w:rPr>
      </w:pPr>
    </w:p>
    <w:p w:rsidR="00000000" w:rsidRDefault="002732B6">
      <w:pPr>
        <w:jc w:val="both"/>
        <w:rPr>
          <w:rFonts w:cs="David"/>
          <w:rtl/>
        </w:rPr>
      </w:pPr>
      <w:r>
        <w:rPr>
          <w:rFonts w:cs="David"/>
          <w:rtl/>
        </w:rPr>
        <w:tab/>
        <w:t>מותר בחוק הקיים מספר ימים.</w:t>
      </w:r>
    </w:p>
    <w:p w:rsidR="00000000" w:rsidRDefault="002732B6">
      <w:pPr>
        <w:jc w:val="both"/>
        <w:rPr>
          <w:rFonts w:cs="David"/>
          <w:rtl/>
        </w:rPr>
      </w:pPr>
    </w:p>
    <w:p w:rsidR="00000000" w:rsidRDefault="002732B6">
      <w:pPr>
        <w:jc w:val="both"/>
        <w:rPr>
          <w:rFonts w:cs="David"/>
          <w:u w:val="single"/>
          <w:rtl/>
        </w:rPr>
      </w:pPr>
      <w:r>
        <w:rPr>
          <w:rFonts w:cs="David"/>
          <w:u w:val="single"/>
          <w:rtl/>
        </w:rPr>
        <w:t>ע' כץ:</w:t>
      </w:r>
    </w:p>
    <w:p w:rsidR="00000000" w:rsidRDefault="002732B6">
      <w:pPr>
        <w:jc w:val="both"/>
        <w:rPr>
          <w:rFonts w:cs="David"/>
          <w:rtl/>
        </w:rPr>
      </w:pPr>
    </w:p>
    <w:p w:rsidR="00000000" w:rsidRDefault="002732B6">
      <w:pPr>
        <w:jc w:val="both"/>
        <w:rPr>
          <w:rFonts w:cs="David"/>
          <w:rtl/>
        </w:rPr>
      </w:pPr>
      <w:r>
        <w:rPr>
          <w:rFonts w:cs="David"/>
          <w:rtl/>
        </w:rPr>
        <w:tab/>
        <w:t>זה 16 כפול 4, או 20 כ</w:t>
      </w:r>
      <w:r>
        <w:rPr>
          <w:rFonts w:cs="David"/>
          <w:rtl/>
        </w:rPr>
        <w:t>פול 4.</w:t>
      </w:r>
    </w:p>
    <w:p w:rsidR="00000000" w:rsidRDefault="002732B6">
      <w:pPr>
        <w:jc w:val="both"/>
        <w:rPr>
          <w:rFonts w:cs="David"/>
          <w:rtl/>
        </w:rPr>
      </w:pPr>
    </w:p>
    <w:p w:rsidR="00000000" w:rsidRDefault="002732B6">
      <w:pPr>
        <w:jc w:val="both"/>
        <w:rPr>
          <w:rFonts w:cs="David"/>
          <w:u w:val="single"/>
          <w:rtl/>
        </w:rPr>
      </w:pPr>
      <w:r>
        <w:rPr>
          <w:rFonts w:cs="David"/>
          <w:u w:val="single"/>
          <w:rtl/>
        </w:rPr>
        <w:t>מ' אטלן:</w:t>
      </w:r>
    </w:p>
    <w:p w:rsidR="00000000" w:rsidRDefault="002732B6">
      <w:pPr>
        <w:jc w:val="both"/>
        <w:rPr>
          <w:rFonts w:cs="David"/>
          <w:rtl/>
        </w:rPr>
      </w:pPr>
    </w:p>
    <w:p w:rsidR="00000000" w:rsidRDefault="002732B6">
      <w:pPr>
        <w:jc w:val="both"/>
        <w:rPr>
          <w:rFonts w:cs="David"/>
          <w:rtl/>
        </w:rPr>
      </w:pPr>
      <w:r>
        <w:rPr>
          <w:rFonts w:cs="David"/>
          <w:rtl/>
        </w:rPr>
        <w:tab/>
        <w:t>לפי התקנות, אלה סדרות טיפול במשך שנה.</w:t>
      </w:r>
    </w:p>
    <w:p w:rsidR="00000000" w:rsidRDefault="002732B6">
      <w:pPr>
        <w:jc w:val="both"/>
        <w:rPr>
          <w:rFonts w:cs="David"/>
          <w:u w:val="single"/>
          <w:rtl/>
        </w:rPr>
      </w:pPr>
      <w:r>
        <w:rPr>
          <w:rFonts w:cs="David"/>
          <w:rtl/>
        </w:rPr>
        <w:br w:type="page"/>
      </w:r>
      <w:r>
        <w:rPr>
          <w:rFonts w:cs="David"/>
          <w:u w:val="single"/>
          <w:rtl/>
        </w:rPr>
        <w:t>נ' לנגנטל:</w:t>
      </w:r>
    </w:p>
    <w:p w:rsidR="00000000" w:rsidRDefault="002732B6">
      <w:pPr>
        <w:jc w:val="both"/>
        <w:rPr>
          <w:rFonts w:cs="David"/>
          <w:rtl/>
        </w:rPr>
      </w:pPr>
    </w:p>
    <w:p w:rsidR="00000000" w:rsidRDefault="002732B6">
      <w:pPr>
        <w:jc w:val="both"/>
        <w:rPr>
          <w:rFonts w:cs="David"/>
          <w:rtl/>
        </w:rPr>
      </w:pPr>
      <w:r>
        <w:rPr>
          <w:rFonts w:cs="David"/>
          <w:rtl/>
        </w:rPr>
        <w:tab/>
        <w:t>לא. היא רשאית להיעדר. את זה החוק אומר. אני בא ומוסיף עוד נדבך שאומר, שבאותה תקופה אסור לפטרה מהעבודה בגלל ההיעדרות הזו, אם עברה את הדבר הזה, אלא אם אדם אומר: "היא לא שוה דבר, היא לא עוש</w:t>
      </w:r>
      <w:r>
        <w:rPr>
          <w:rFonts w:cs="David"/>
          <w:rtl/>
        </w:rPr>
        <w:t>ה כלום והיא סתם זורקת עלי עפרונות ושופכת עלי את התה"; הוא יבוא לשר העבודה והרווחה, ושר העבודה או מי מטעמו צריך להבין שמדובר בפיטורים בגלל שהיא עושה את הדברים האלה ולא בגלל היעדרות בגלל מחלתה. זה דבר שהעיר לי היועץ המשפטי של משרד העבודה והרווחה, והכנסנו זאת</w:t>
      </w:r>
      <w:r>
        <w:rPr>
          <w:rFonts w:cs="David"/>
          <w:rtl/>
        </w:rPr>
        <w:t xml:space="preserve"> בתיקון הזה כי כאן אנו נתנו איזה שהוא פתח. אני מבין את ההגיון של הבקשה. אמרתי קצת בציניות קודם שהוכרחתי בעניין הזה. אנו נתנו כאן איזה שהוא פתח מילוט לדבר שלא יהיה דוגמטי וקיר אטום בסתם מצבים.</w:t>
      </w:r>
    </w:p>
    <w:p w:rsidR="00000000" w:rsidRDefault="002732B6">
      <w:pPr>
        <w:jc w:val="both"/>
        <w:rPr>
          <w:rFonts w:cs="David"/>
          <w:rtl/>
        </w:rPr>
      </w:pPr>
    </w:p>
    <w:p w:rsidR="00000000" w:rsidRDefault="002732B6">
      <w:pPr>
        <w:jc w:val="both"/>
        <w:rPr>
          <w:rFonts w:cs="David"/>
          <w:u w:val="single"/>
          <w:rtl/>
        </w:rPr>
      </w:pPr>
      <w:r>
        <w:rPr>
          <w:rFonts w:cs="David"/>
          <w:u w:val="single"/>
          <w:rtl/>
        </w:rPr>
        <w:t>היו"ר י' פרץ:</w:t>
      </w:r>
    </w:p>
    <w:p w:rsidR="00000000" w:rsidRDefault="002732B6">
      <w:pPr>
        <w:jc w:val="both"/>
        <w:rPr>
          <w:rFonts w:cs="David"/>
          <w:rtl/>
        </w:rPr>
      </w:pPr>
    </w:p>
    <w:p w:rsidR="00000000" w:rsidRDefault="002732B6">
      <w:pPr>
        <w:jc w:val="both"/>
        <w:rPr>
          <w:rFonts w:cs="David"/>
          <w:rtl/>
        </w:rPr>
      </w:pPr>
      <w:r>
        <w:rPr>
          <w:rFonts w:cs="David"/>
          <w:rtl/>
        </w:rPr>
        <w:tab/>
        <w:t>פרופסור יוסף שנקר, בבקשה.</w:t>
      </w:r>
    </w:p>
    <w:p w:rsidR="00000000" w:rsidRDefault="002732B6">
      <w:pPr>
        <w:jc w:val="both"/>
        <w:rPr>
          <w:rFonts w:cs="David"/>
          <w:rtl/>
        </w:rPr>
      </w:pPr>
    </w:p>
    <w:p w:rsidR="00000000" w:rsidRDefault="002732B6">
      <w:pPr>
        <w:jc w:val="both"/>
        <w:rPr>
          <w:rFonts w:cs="David"/>
          <w:u w:val="single"/>
          <w:rtl/>
        </w:rPr>
      </w:pPr>
      <w:r>
        <w:rPr>
          <w:rFonts w:cs="David"/>
          <w:u w:val="single"/>
          <w:rtl/>
        </w:rPr>
        <w:t>י' שנקר:</w:t>
      </w:r>
    </w:p>
    <w:p w:rsidR="00000000" w:rsidRDefault="002732B6">
      <w:pPr>
        <w:jc w:val="both"/>
        <w:rPr>
          <w:rFonts w:cs="David"/>
          <w:rtl/>
        </w:rPr>
      </w:pPr>
    </w:p>
    <w:p w:rsidR="00000000" w:rsidRDefault="002732B6">
      <w:pPr>
        <w:jc w:val="both"/>
        <w:rPr>
          <w:rFonts w:cs="David"/>
          <w:rtl/>
        </w:rPr>
      </w:pPr>
      <w:r>
        <w:rPr>
          <w:rFonts w:cs="David"/>
          <w:rtl/>
        </w:rPr>
        <w:tab/>
        <w:t xml:space="preserve">אולי אני </w:t>
      </w:r>
      <w:r>
        <w:rPr>
          <w:rFonts w:cs="David"/>
          <w:rtl/>
        </w:rPr>
        <w:t>יכול לתת קצת רקע. שמעתי פה שמדברים רק על אשה.</w:t>
      </w:r>
    </w:p>
    <w:p w:rsidR="00000000" w:rsidRDefault="002732B6">
      <w:pPr>
        <w:jc w:val="both"/>
        <w:rPr>
          <w:rFonts w:cs="David"/>
          <w:rtl/>
        </w:rPr>
      </w:pPr>
    </w:p>
    <w:p w:rsidR="00000000" w:rsidRDefault="002732B6">
      <w:pPr>
        <w:jc w:val="both"/>
        <w:rPr>
          <w:rFonts w:cs="David"/>
          <w:u w:val="single"/>
          <w:rtl/>
        </w:rPr>
      </w:pPr>
      <w:r>
        <w:rPr>
          <w:rFonts w:cs="David"/>
          <w:u w:val="single"/>
          <w:rtl/>
        </w:rPr>
        <w:t>היו"ר י' פרץ:</w:t>
      </w:r>
    </w:p>
    <w:p w:rsidR="00000000" w:rsidRDefault="002732B6">
      <w:pPr>
        <w:jc w:val="both"/>
        <w:rPr>
          <w:rFonts w:cs="David"/>
          <w:rtl/>
        </w:rPr>
      </w:pPr>
    </w:p>
    <w:p w:rsidR="00000000" w:rsidRDefault="002732B6">
      <w:pPr>
        <w:jc w:val="both"/>
        <w:rPr>
          <w:rFonts w:cs="David"/>
          <w:rtl/>
        </w:rPr>
      </w:pPr>
      <w:r>
        <w:rPr>
          <w:rFonts w:cs="David"/>
          <w:rtl/>
        </w:rPr>
        <w:tab/>
        <w:t>גם גבר.</w:t>
      </w:r>
    </w:p>
    <w:p w:rsidR="00000000" w:rsidRDefault="002732B6">
      <w:pPr>
        <w:jc w:val="both"/>
        <w:rPr>
          <w:rFonts w:cs="David"/>
          <w:rtl/>
        </w:rPr>
      </w:pPr>
    </w:p>
    <w:p w:rsidR="00000000" w:rsidRDefault="002732B6">
      <w:pPr>
        <w:jc w:val="both"/>
        <w:rPr>
          <w:rFonts w:cs="David"/>
          <w:u w:val="single"/>
          <w:rtl/>
        </w:rPr>
      </w:pPr>
      <w:r>
        <w:rPr>
          <w:rFonts w:cs="David"/>
          <w:u w:val="single"/>
          <w:rtl/>
        </w:rPr>
        <w:t>י' שנקר:</w:t>
      </w:r>
    </w:p>
    <w:p w:rsidR="00000000" w:rsidRDefault="002732B6">
      <w:pPr>
        <w:jc w:val="both"/>
        <w:rPr>
          <w:rFonts w:cs="David"/>
          <w:rtl/>
        </w:rPr>
      </w:pPr>
    </w:p>
    <w:p w:rsidR="00000000" w:rsidRDefault="002732B6">
      <w:pPr>
        <w:jc w:val="both"/>
        <w:rPr>
          <w:rFonts w:cs="David"/>
          <w:rtl/>
        </w:rPr>
      </w:pPr>
      <w:r>
        <w:rPr>
          <w:rFonts w:cs="David"/>
          <w:rtl/>
        </w:rPr>
        <w:tab/>
        <w:t>הבנתי זאת, אבל דיברת על כך שהיא תבוא בלי מצב רוח.</w:t>
      </w:r>
    </w:p>
    <w:p w:rsidR="00000000" w:rsidRDefault="002732B6">
      <w:pPr>
        <w:jc w:val="both"/>
        <w:rPr>
          <w:rFonts w:cs="David"/>
          <w:rtl/>
        </w:rPr>
      </w:pPr>
    </w:p>
    <w:p w:rsidR="00000000" w:rsidRDefault="002732B6">
      <w:pPr>
        <w:jc w:val="both"/>
        <w:rPr>
          <w:rFonts w:cs="David"/>
          <w:u w:val="single"/>
          <w:rtl/>
        </w:rPr>
      </w:pPr>
      <w:r>
        <w:rPr>
          <w:rFonts w:cs="David"/>
          <w:u w:val="single"/>
          <w:rtl/>
        </w:rPr>
        <w:t>נ' לנגנטל:</w:t>
      </w:r>
    </w:p>
    <w:p w:rsidR="00000000" w:rsidRDefault="002732B6">
      <w:pPr>
        <w:jc w:val="both"/>
        <w:rPr>
          <w:rFonts w:cs="David"/>
          <w:rtl/>
        </w:rPr>
      </w:pPr>
    </w:p>
    <w:p w:rsidR="00000000" w:rsidRDefault="002732B6">
      <w:pPr>
        <w:jc w:val="both"/>
        <w:rPr>
          <w:rFonts w:cs="David"/>
          <w:rtl/>
        </w:rPr>
      </w:pPr>
      <w:r>
        <w:rPr>
          <w:rFonts w:cs="David"/>
          <w:rtl/>
        </w:rPr>
        <w:tab/>
        <w:t>זה המקרה שאני דיברתי עליו.</w:t>
      </w:r>
    </w:p>
    <w:p w:rsidR="00000000" w:rsidRDefault="002732B6">
      <w:pPr>
        <w:jc w:val="both"/>
        <w:rPr>
          <w:rFonts w:cs="David"/>
          <w:rtl/>
        </w:rPr>
      </w:pPr>
    </w:p>
    <w:p w:rsidR="00000000" w:rsidRDefault="002732B6">
      <w:pPr>
        <w:jc w:val="both"/>
        <w:rPr>
          <w:rFonts w:cs="David"/>
          <w:u w:val="single"/>
          <w:rtl/>
        </w:rPr>
      </w:pPr>
      <w:r>
        <w:rPr>
          <w:rFonts w:cs="David"/>
          <w:u w:val="single"/>
          <w:rtl/>
        </w:rPr>
        <w:t>י' שנקר:</w:t>
      </w:r>
    </w:p>
    <w:p w:rsidR="00000000" w:rsidRDefault="002732B6">
      <w:pPr>
        <w:jc w:val="both"/>
        <w:rPr>
          <w:rFonts w:cs="David"/>
          <w:rtl/>
        </w:rPr>
      </w:pPr>
    </w:p>
    <w:p w:rsidR="00000000" w:rsidRDefault="002732B6">
      <w:pPr>
        <w:jc w:val="both"/>
        <w:rPr>
          <w:rFonts w:cs="David"/>
          <w:rtl/>
        </w:rPr>
      </w:pPr>
      <w:r>
        <w:rPr>
          <w:rFonts w:cs="David"/>
          <w:rtl/>
        </w:rPr>
        <w:tab/>
        <w:t>לגבי עצם הבעיה, חשוב מאד לדעת על אלו מספרים אנו מדברים, כאשר עושים חוק</w:t>
      </w:r>
      <w:r>
        <w:rPr>
          <w:rFonts w:cs="David"/>
          <w:rtl/>
        </w:rPr>
        <w:t>ים חברתיים. בעיית פוריות היא בערך אצל 10% עד 15% של הזוגות מדי שנה שמעוניינים להשיג ילד.</w:t>
      </w:r>
    </w:p>
    <w:p w:rsidR="00000000" w:rsidRDefault="002732B6">
      <w:pPr>
        <w:jc w:val="both"/>
        <w:rPr>
          <w:rFonts w:cs="David"/>
          <w:rtl/>
        </w:rPr>
      </w:pPr>
    </w:p>
    <w:p w:rsidR="00000000" w:rsidRDefault="002732B6">
      <w:pPr>
        <w:jc w:val="both"/>
        <w:rPr>
          <w:rFonts w:cs="David"/>
          <w:rtl/>
        </w:rPr>
      </w:pPr>
      <w:r>
        <w:rPr>
          <w:rFonts w:cs="David"/>
          <w:rtl/>
        </w:rPr>
        <w:tab/>
        <w:t>מדובר בעיקר על טיפולים חדשניים. כשמחלקים את הסיבות, החלוקה היא: 40% זה האשה, 40% זה הגבר ו-20% זה שניהם או סיבה שאנו לא יודעים.</w:t>
      </w:r>
    </w:p>
    <w:p w:rsidR="00000000" w:rsidRDefault="002732B6">
      <w:pPr>
        <w:jc w:val="both"/>
        <w:rPr>
          <w:rFonts w:cs="David"/>
          <w:rtl/>
        </w:rPr>
      </w:pPr>
    </w:p>
    <w:p w:rsidR="00000000" w:rsidRDefault="002732B6">
      <w:pPr>
        <w:jc w:val="both"/>
        <w:rPr>
          <w:rFonts w:cs="David"/>
          <w:rtl/>
        </w:rPr>
      </w:pPr>
      <w:r>
        <w:rPr>
          <w:rFonts w:cs="David"/>
          <w:rtl/>
        </w:rPr>
        <w:tab/>
        <w:t>לגבי טיפולים, ישנם טיפולים קונבנציו</w:t>
      </w:r>
      <w:r>
        <w:rPr>
          <w:rFonts w:cs="David"/>
          <w:rtl/>
        </w:rPr>
        <w:t xml:space="preserve">נליים, שקצת קשה להגדיר וגם המחוקק לא יוכל להגדיר, כי אם מישהי מודדת חום או מישהו מקיים או לא מקיים יחסים - אי אפשר יהיה לטעון אחר כך: "רציתי בהריון". אני חושב שכשמדובר פה, צריך להגדיר זאת לטכנולוגיות שבעצם גוזלות הרבה זמן מהמטופלים, שזה בעצם מה שמפריע להם </w:t>
      </w:r>
      <w:r>
        <w:rPr>
          <w:rFonts w:cs="David"/>
          <w:rtl/>
        </w:rPr>
        <w:t>להכנס לעבודה וכיוצ"ב ואי אפשר להסתמך רק על מצבי רוח.</w:t>
      </w:r>
    </w:p>
    <w:p w:rsidR="00000000" w:rsidRDefault="002732B6">
      <w:pPr>
        <w:jc w:val="both"/>
        <w:rPr>
          <w:rFonts w:cs="David"/>
          <w:rtl/>
        </w:rPr>
      </w:pPr>
    </w:p>
    <w:p w:rsidR="00000000" w:rsidRDefault="002732B6">
      <w:pPr>
        <w:jc w:val="both"/>
        <w:rPr>
          <w:rFonts w:cs="David"/>
          <w:rtl/>
        </w:rPr>
      </w:pPr>
      <w:r>
        <w:rPr>
          <w:rFonts w:cs="David"/>
          <w:rtl/>
        </w:rPr>
        <w:tab/>
        <w:t>במדינת ישראל טכנולוגיות מתקדמות של הפריות מבחנה והשיטות השונות שאנו משתמשים יש בערך עשרים אלף מחזורי טיפול בשנה. מה שמעניין הוא, שמעל 50% של טיפולי טכנולוגיות אלה הם בגלל סיבה של אי-פוריות הגבר בשנים ה</w:t>
      </w:r>
      <w:r>
        <w:rPr>
          <w:rFonts w:cs="David"/>
          <w:rtl/>
        </w:rPr>
        <w:t>אחרונות. לכן, שני המינים פה הם בשויון מסויים.</w:t>
      </w:r>
    </w:p>
    <w:p w:rsidR="00000000" w:rsidRDefault="002732B6">
      <w:pPr>
        <w:jc w:val="both"/>
        <w:rPr>
          <w:rFonts w:cs="David"/>
          <w:rtl/>
        </w:rPr>
      </w:pPr>
    </w:p>
    <w:p w:rsidR="00000000" w:rsidRDefault="002732B6">
      <w:pPr>
        <w:jc w:val="both"/>
        <w:rPr>
          <w:rFonts w:cs="David"/>
          <w:rtl/>
        </w:rPr>
      </w:pPr>
      <w:r>
        <w:rPr>
          <w:rFonts w:cs="David"/>
          <w:rtl/>
        </w:rPr>
        <w:tab/>
        <w:t xml:space="preserve">כמה טיפולים אנו עושים? יש הבדל בין מצב שהגבר והאשה בטיפול או לבין מצב שהאשה בטיפול. כשמדובר על אשה בטיפול - ואני מתייחס רק לטכנולוגיות האלה, כי אחרת זה יהיה דבר מאד לא מוגדר - 12-14 יום בחודש עוברת את הטיפול </w:t>
      </w:r>
      <w:r>
        <w:rPr>
          <w:rFonts w:cs="David"/>
          <w:rtl/>
        </w:rPr>
        <w:t>ונמצאת במעקב לא כל יום אך לפחות פעמיים או שלוש פעמים בשבוע בבדיקות דם, באולטרה-סאונד ובביקורים.</w:t>
      </w:r>
    </w:p>
    <w:p w:rsidR="00000000" w:rsidRDefault="002732B6">
      <w:pPr>
        <w:jc w:val="both"/>
        <w:rPr>
          <w:rFonts w:cs="David"/>
          <w:u w:val="single"/>
          <w:rtl/>
        </w:rPr>
      </w:pPr>
      <w:r>
        <w:rPr>
          <w:rFonts w:cs="David"/>
          <w:rtl/>
        </w:rPr>
        <w:br w:type="page"/>
      </w:r>
      <w:r>
        <w:rPr>
          <w:rFonts w:cs="David"/>
          <w:u w:val="single"/>
          <w:rtl/>
        </w:rPr>
        <w:t>היו"ר י' פרץ:</w:t>
      </w:r>
    </w:p>
    <w:p w:rsidR="00000000" w:rsidRDefault="002732B6">
      <w:pPr>
        <w:jc w:val="both"/>
        <w:rPr>
          <w:rFonts w:cs="David"/>
          <w:rtl/>
        </w:rPr>
      </w:pPr>
    </w:p>
    <w:p w:rsidR="00000000" w:rsidRDefault="002732B6">
      <w:pPr>
        <w:jc w:val="both"/>
        <w:rPr>
          <w:rFonts w:cs="David"/>
          <w:rtl/>
        </w:rPr>
      </w:pPr>
      <w:r>
        <w:rPr>
          <w:rFonts w:cs="David"/>
          <w:rtl/>
        </w:rPr>
        <w:tab/>
        <w:t>כמה שעות?</w:t>
      </w:r>
    </w:p>
    <w:p w:rsidR="00000000" w:rsidRDefault="002732B6">
      <w:pPr>
        <w:jc w:val="both"/>
        <w:rPr>
          <w:rFonts w:cs="David"/>
          <w:rtl/>
        </w:rPr>
      </w:pPr>
    </w:p>
    <w:p w:rsidR="00000000" w:rsidRDefault="002732B6">
      <w:pPr>
        <w:jc w:val="both"/>
        <w:rPr>
          <w:rFonts w:cs="David"/>
          <w:u w:val="single"/>
          <w:rtl/>
        </w:rPr>
      </w:pPr>
      <w:r>
        <w:rPr>
          <w:rFonts w:cs="David"/>
          <w:u w:val="single"/>
          <w:rtl/>
        </w:rPr>
        <w:t>י' שנקר:</w:t>
      </w:r>
    </w:p>
    <w:p w:rsidR="00000000" w:rsidRDefault="002732B6">
      <w:pPr>
        <w:jc w:val="both"/>
        <w:rPr>
          <w:rFonts w:cs="David"/>
          <w:rtl/>
        </w:rPr>
      </w:pPr>
    </w:p>
    <w:p w:rsidR="00000000" w:rsidRDefault="002732B6">
      <w:pPr>
        <w:jc w:val="both"/>
        <w:rPr>
          <w:rFonts w:cs="David"/>
          <w:rtl/>
        </w:rPr>
      </w:pPr>
      <w:r>
        <w:rPr>
          <w:rFonts w:cs="David"/>
          <w:rtl/>
        </w:rPr>
        <w:tab/>
        <w:t>הבעיה איננה כל כך עניין של שעות, אלא העניין שאנו עובדים בשעות 08:00-14:00 או 08:00-16:00 או עד 15:00, ובדרך-כלל עליה ללכת</w:t>
      </w:r>
      <w:r>
        <w:rPr>
          <w:rFonts w:cs="David"/>
          <w:rtl/>
        </w:rPr>
        <w:t xml:space="preserve"> למעבדה, לרופא ולאולטרה-סאונד, וכנראה, כך אני מבין, שאת רוב המעבידים זה מה ש"מעצבן". אם היא לא באה בשעה 08:00, הוא לא יודע אם היא תבוא בשעה 10:00 או ב-12:00. אם הוא יודע שהיא לא באה, לכל הפחות הוא לוקח מחליף. יש פה בעיה כספית, אך לכל הפחות הוא יודע מה קורה</w:t>
      </w:r>
      <w:r>
        <w:rPr>
          <w:rFonts w:cs="David"/>
          <w:rtl/>
        </w:rPr>
        <w:t>. כנראה, שזה חלק מהחברה הסובלת שהוא לא יודע מתי היא תגיע. בנוסף, יש עניין של תור, מרחקים וכיוצ"ב.</w:t>
      </w:r>
    </w:p>
    <w:p w:rsidR="00000000" w:rsidRDefault="002732B6">
      <w:pPr>
        <w:jc w:val="both"/>
        <w:rPr>
          <w:rFonts w:cs="David"/>
          <w:rtl/>
        </w:rPr>
      </w:pPr>
    </w:p>
    <w:p w:rsidR="00000000" w:rsidRDefault="002732B6">
      <w:pPr>
        <w:jc w:val="both"/>
        <w:rPr>
          <w:rFonts w:cs="David"/>
          <w:rtl/>
        </w:rPr>
      </w:pPr>
      <w:r>
        <w:rPr>
          <w:rFonts w:cs="David"/>
          <w:rtl/>
        </w:rPr>
        <w:tab/>
        <w:t>היא מתאשפזת ליומיים להוצאת ביציות, ויום נוסף - אישפוז יום - להחזרת עוברים במידה וישנם, וב-80% מהמקרים אנו מצליחים. היא נמצאת בסיכון מסויים שלא תפיל – למעשה,</w:t>
      </w:r>
      <w:r>
        <w:rPr>
          <w:rFonts w:cs="David"/>
          <w:rtl/>
        </w:rPr>
        <w:t xml:space="preserve"> עדיין אי אפשר להגיד "הפלה", כי אנו לא יודעים כלל שהיא בהריון - 6-7 ימים. נותנים לה, ותלוי במקרה וזה לא בכל מקרה, הגבלה. על זה היא מקבלת ברוב המקרים גם תעודות מחלה שמכסות אותה על היעדרות מהעבודה.</w:t>
      </w:r>
    </w:p>
    <w:p w:rsidR="00000000" w:rsidRDefault="002732B6">
      <w:pPr>
        <w:jc w:val="both"/>
        <w:rPr>
          <w:rFonts w:cs="David"/>
          <w:rtl/>
        </w:rPr>
      </w:pPr>
    </w:p>
    <w:p w:rsidR="00000000" w:rsidRDefault="002732B6">
      <w:pPr>
        <w:jc w:val="both"/>
        <w:rPr>
          <w:rFonts w:cs="David"/>
          <w:rtl/>
        </w:rPr>
      </w:pPr>
      <w:r>
        <w:rPr>
          <w:rFonts w:cs="David"/>
          <w:rtl/>
        </w:rPr>
        <w:tab/>
        <w:t>כשאשה כבר נכנסה להריון, יש מקרים שיכנסו להריון בעל סיכון ג</w:t>
      </w:r>
      <w:r>
        <w:rPr>
          <w:rFonts w:cs="David"/>
          <w:rtl/>
        </w:rPr>
        <w:t>בוה, ואז ההיעדרות הזמנית או הקבועה תהיה מוגבלת עד שהיא תוכל להציג את החוק אחר שיכנס - שמירת הריון - אבל זה כבר חוק אחר. אי אפשר להגדיר.</w:t>
      </w:r>
    </w:p>
    <w:p w:rsidR="00000000" w:rsidRDefault="002732B6">
      <w:pPr>
        <w:jc w:val="both"/>
        <w:rPr>
          <w:rFonts w:cs="David"/>
          <w:rtl/>
        </w:rPr>
      </w:pPr>
    </w:p>
    <w:p w:rsidR="00000000" w:rsidRDefault="002732B6">
      <w:pPr>
        <w:jc w:val="both"/>
        <w:rPr>
          <w:rFonts w:cs="David"/>
          <w:rtl/>
        </w:rPr>
      </w:pPr>
      <w:r>
        <w:rPr>
          <w:rFonts w:cs="David"/>
          <w:rtl/>
        </w:rPr>
        <w:tab/>
        <w:t>כשמדובר לגבי גבר, מצבו פה הרבה יותר קל מבחינת עבודה. אינני מדבר על הבירור הראשוני של סיבת העקרות שגם שם הוא מתבקש לבוא</w:t>
      </w:r>
      <w:r>
        <w:rPr>
          <w:rFonts w:cs="David"/>
          <w:rtl/>
        </w:rPr>
        <w:t xml:space="preserve"> לבדיקות. ברוב המקרים, בטיפול בטכנולוגיות הוא יאבד את יום העבודה, שכן הוא ילווה את האשה לטיפול הראשוני בו שואבים לה ביציות ואז יש לקבל ממנו זרע ולהפרותה. ברוב המקרים, הוא יבוא עם אשתו כשמחזירים את העוברים. הוא שותף בכל. ישנם מקרים, שאנו עושים את כל הטכנולו</w:t>
      </w:r>
      <w:r>
        <w:rPr>
          <w:rFonts w:cs="David"/>
          <w:rtl/>
        </w:rPr>
        <w:t>גיה על הגבר, ואז הוא מתאשפז ואנו עושים לו איזה שהוא ניתוח קטן, וזה נגזר אחר כך ל-3-4 ימים.</w:t>
      </w:r>
    </w:p>
    <w:p w:rsidR="00000000" w:rsidRDefault="002732B6">
      <w:pPr>
        <w:jc w:val="both"/>
        <w:rPr>
          <w:rFonts w:cs="David"/>
          <w:rtl/>
        </w:rPr>
      </w:pPr>
    </w:p>
    <w:p w:rsidR="00000000" w:rsidRDefault="002732B6">
      <w:pPr>
        <w:jc w:val="both"/>
        <w:rPr>
          <w:rFonts w:cs="David"/>
          <w:u w:val="single"/>
          <w:rtl/>
        </w:rPr>
      </w:pPr>
      <w:r>
        <w:rPr>
          <w:rFonts w:cs="David"/>
          <w:u w:val="single"/>
          <w:rtl/>
        </w:rPr>
        <w:t>היו"ר י' פרץ:</w:t>
      </w:r>
    </w:p>
    <w:p w:rsidR="00000000" w:rsidRDefault="002732B6">
      <w:pPr>
        <w:jc w:val="both"/>
        <w:rPr>
          <w:rFonts w:cs="David"/>
          <w:rtl/>
        </w:rPr>
      </w:pPr>
    </w:p>
    <w:p w:rsidR="00000000" w:rsidRDefault="002732B6">
      <w:pPr>
        <w:jc w:val="both"/>
        <w:rPr>
          <w:rFonts w:cs="David"/>
          <w:rtl/>
        </w:rPr>
      </w:pPr>
      <w:r>
        <w:rPr>
          <w:rFonts w:cs="David"/>
          <w:rtl/>
        </w:rPr>
        <w:tab/>
        <w:t>האם זה הסך-הכל?</w:t>
      </w:r>
    </w:p>
    <w:p w:rsidR="00000000" w:rsidRDefault="002732B6">
      <w:pPr>
        <w:jc w:val="both"/>
        <w:rPr>
          <w:rFonts w:cs="David"/>
          <w:rtl/>
        </w:rPr>
      </w:pPr>
    </w:p>
    <w:p w:rsidR="00000000" w:rsidRDefault="002732B6">
      <w:pPr>
        <w:jc w:val="both"/>
        <w:rPr>
          <w:rFonts w:cs="David"/>
          <w:u w:val="single"/>
          <w:rtl/>
        </w:rPr>
      </w:pPr>
      <w:r>
        <w:rPr>
          <w:rFonts w:cs="David"/>
          <w:u w:val="single"/>
          <w:rtl/>
        </w:rPr>
        <w:t>י' שנקר:</w:t>
      </w:r>
    </w:p>
    <w:p w:rsidR="00000000" w:rsidRDefault="002732B6">
      <w:pPr>
        <w:jc w:val="both"/>
        <w:rPr>
          <w:rFonts w:cs="David"/>
          <w:rtl/>
        </w:rPr>
      </w:pPr>
    </w:p>
    <w:p w:rsidR="00000000" w:rsidRDefault="002732B6">
      <w:pPr>
        <w:jc w:val="both"/>
        <w:rPr>
          <w:rFonts w:cs="David"/>
          <w:rtl/>
        </w:rPr>
      </w:pPr>
      <w:r>
        <w:rPr>
          <w:rFonts w:cs="David"/>
          <w:rtl/>
        </w:rPr>
        <w:tab/>
        <w:t>זה הסך-הכל. הוא לא צריך שום טיפולי תמיכה. אין ספק, שבטיפולי תמיכה נפשיים הוא שותף לאותו רצון ואותו עניין. באופן אובייקטי</w:t>
      </w:r>
      <w:r>
        <w:rPr>
          <w:rFonts w:cs="David"/>
          <w:rtl/>
        </w:rPr>
        <w:t>בי, קשה שגבר יקבל תעודת מחלה, כך שמישהו יגיד לו: "אשתך עברה הפריית מבחנה, ועשרה ימים אחרי זה אינך בטוח אם היא בהריון או לא ואינך בא לעבודה". בעצם, על זה מדובר. למעשה, זו נקודה אחת לגבי חישוב הימים.</w:t>
      </w:r>
    </w:p>
    <w:p w:rsidR="00000000" w:rsidRDefault="002732B6">
      <w:pPr>
        <w:jc w:val="both"/>
        <w:rPr>
          <w:rFonts w:cs="David"/>
          <w:rtl/>
        </w:rPr>
      </w:pPr>
    </w:p>
    <w:p w:rsidR="00000000" w:rsidRDefault="002732B6">
      <w:pPr>
        <w:jc w:val="both"/>
        <w:rPr>
          <w:rFonts w:cs="David"/>
          <w:rtl/>
        </w:rPr>
      </w:pPr>
      <w:r>
        <w:rPr>
          <w:rFonts w:cs="David"/>
          <w:rtl/>
        </w:rPr>
        <w:tab/>
        <w:t>הנקודה השניה, כפי שכתבתם פה, חשובה - כמה פעמים בשנה יעשו</w:t>
      </w:r>
      <w:r>
        <w:rPr>
          <w:rFonts w:cs="David"/>
          <w:rtl/>
        </w:rPr>
        <w:t xml:space="preserve"> זאת. אחרת, זוג יכול להיות כך לאורך כל החיים. הוא מטפל בטיפולי פוריות, ומי ישלוט בזה ומי יפקח. אני אומר זאת, כי יש סכנה במה שפה הוזכר. הפוריות היא תחלואה מוכרת וכיוצ"ב, אך עלינו גם לדאוג שאדם לא ייפגע. לפני שהוא מקבל מישהו לעבודה, המעביד ישאל שאלה ראשונה: </w:t>
      </w:r>
      <w:r>
        <w:rPr>
          <w:rFonts w:cs="David"/>
          <w:rtl/>
        </w:rPr>
        <w:t>"יש לך ילדים?", וכשזה יגיד "לא" הוא יאמר: "מה אני צריך סיפורים והסתבכויות". צריך להגדיר אם זו פוריות ראשונית או אי-פוריות ראשונית, השגת ילד ראשון או שני. בחוק של קופת-חולים, בסל, זה שני ילדים.</w:t>
      </w:r>
    </w:p>
    <w:p w:rsidR="00000000" w:rsidRDefault="002732B6">
      <w:pPr>
        <w:jc w:val="both"/>
        <w:rPr>
          <w:rFonts w:cs="David"/>
          <w:rtl/>
        </w:rPr>
      </w:pPr>
    </w:p>
    <w:p w:rsidR="00000000" w:rsidRDefault="002732B6">
      <w:pPr>
        <w:jc w:val="both"/>
        <w:rPr>
          <w:rFonts w:cs="David"/>
          <w:u w:val="single"/>
          <w:rtl/>
        </w:rPr>
      </w:pPr>
      <w:r>
        <w:rPr>
          <w:rFonts w:cs="David"/>
          <w:u w:val="single"/>
          <w:rtl/>
        </w:rPr>
        <w:t>היו"ר י' פרץ:</w:t>
      </w:r>
    </w:p>
    <w:p w:rsidR="00000000" w:rsidRDefault="002732B6">
      <w:pPr>
        <w:jc w:val="both"/>
        <w:rPr>
          <w:rFonts w:cs="David"/>
          <w:rtl/>
        </w:rPr>
      </w:pPr>
    </w:p>
    <w:p w:rsidR="00000000" w:rsidRDefault="002732B6">
      <w:pPr>
        <w:jc w:val="both"/>
        <w:rPr>
          <w:rFonts w:cs="David"/>
          <w:rtl/>
        </w:rPr>
      </w:pPr>
      <w:r>
        <w:rPr>
          <w:rFonts w:cs="David"/>
          <w:rtl/>
        </w:rPr>
        <w:tab/>
        <w:t>גם פה זה שניים.</w:t>
      </w:r>
    </w:p>
    <w:p w:rsidR="00000000" w:rsidRDefault="002732B6">
      <w:pPr>
        <w:jc w:val="both"/>
        <w:rPr>
          <w:rFonts w:cs="David"/>
          <w:rtl/>
        </w:rPr>
      </w:pPr>
    </w:p>
    <w:p w:rsidR="00000000" w:rsidRDefault="002732B6">
      <w:pPr>
        <w:jc w:val="both"/>
        <w:rPr>
          <w:rFonts w:cs="David"/>
          <w:u w:val="single"/>
          <w:rtl/>
        </w:rPr>
      </w:pPr>
      <w:r>
        <w:rPr>
          <w:rFonts w:cs="David"/>
          <w:u w:val="single"/>
          <w:rtl/>
        </w:rPr>
        <w:t>ג'' וסרמן:</w:t>
      </w:r>
    </w:p>
    <w:p w:rsidR="00000000" w:rsidRDefault="002732B6">
      <w:pPr>
        <w:jc w:val="both"/>
        <w:rPr>
          <w:rFonts w:cs="David"/>
          <w:rtl/>
        </w:rPr>
      </w:pPr>
    </w:p>
    <w:p w:rsidR="00000000" w:rsidRDefault="002732B6">
      <w:pPr>
        <w:jc w:val="both"/>
        <w:rPr>
          <w:rFonts w:cs="David"/>
          <w:rtl/>
        </w:rPr>
      </w:pPr>
      <w:r>
        <w:rPr>
          <w:rFonts w:cs="David"/>
          <w:rtl/>
        </w:rPr>
        <w:tab/>
        <w:t>גם פה.</w:t>
      </w:r>
    </w:p>
    <w:p w:rsidR="00000000" w:rsidRDefault="002732B6">
      <w:pPr>
        <w:jc w:val="both"/>
        <w:rPr>
          <w:rFonts w:cs="David"/>
          <w:u w:val="single"/>
          <w:rtl/>
        </w:rPr>
      </w:pPr>
      <w:r>
        <w:rPr>
          <w:rFonts w:cs="David"/>
          <w:u w:val="single"/>
          <w:rtl/>
        </w:rPr>
        <w:br w:type="page"/>
        <w:t>י' שנקר:</w:t>
      </w:r>
    </w:p>
    <w:p w:rsidR="00000000" w:rsidRDefault="002732B6">
      <w:pPr>
        <w:jc w:val="both"/>
        <w:rPr>
          <w:rFonts w:cs="David"/>
          <w:rtl/>
        </w:rPr>
      </w:pPr>
    </w:p>
    <w:p w:rsidR="00000000" w:rsidRDefault="002732B6">
      <w:pPr>
        <w:jc w:val="both"/>
        <w:rPr>
          <w:rFonts w:cs="David"/>
          <w:rtl/>
        </w:rPr>
      </w:pPr>
      <w:r>
        <w:rPr>
          <w:rFonts w:cs="David"/>
          <w:rtl/>
        </w:rPr>
        <w:tab/>
        <w:t>כשאנו אומרים את הטכנולוגיות שאנו משתמשים, הייתי מגדיר את זה רק לטכנולוגיות האלה כי אחרת זה יהיה פרוץ לגמרי ואי אפשר יהיה בכלל לשלוט על זה. ברוב המקרים אנשים לא עושים זאת יותר מאשר 3-4 מחזורים בשנה. מבחינה רפואית, זה לא טוב לעשות זאת יותר מארבעה מחזורים.</w:t>
      </w:r>
    </w:p>
    <w:p w:rsidR="00000000" w:rsidRDefault="002732B6">
      <w:pPr>
        <w:jc w:val="both"/>
        <w:rPr>
          <w:rFonts w:cs="David"/>
          <w:rtl/>
        </w:rPr>
      </w:pPr>
    </w:p>
    <w:p w:rsidR="00000000" w:rsidRDefault="002732B6">
      <w:pPr>
        <w:jc w:val="both"/>
        <w:rPr>
          <w:rFonts w:cs="David"/>
          <w:u w:val="single"/>
          <w:rtl/>
        </w:rPr>
      </w:pPr>
      <w:r>
        <w:rPr>
          <w:rFonts w:cs="David"/>
          <w:u w:val="single"/>
          <w:rtl/>
        </w:rPr>
        <w:t>היו"ר י' פרץ:</w:t>
      </w:r>
    </w:p>
    <w:p w:rsidR="00000000" w:rsidRDefault="002732B6">
      <w:pPr>
        <w:jc w:val="both"/>
        <w:rPr>
          <w:rFonts w:cs="David"/>
          <w:u w:val="single"/>
          <w:rtl/>
        </w:rPr>
      </w:pPr>
    </w:p>
    <w:p w:rsidR="00000000" w:rsidRDefault="002732B6">
      <w:pPr>
        <w:jc w:val="both"/>
        <w:rPr>
          <w:rFonts w:cs="David"/>
          <w:rtl/>
        </w:rPr>
      </w:pPr>
      <w:r>
        <w:rPr>
          <w:rFonts w:cs="David"/>
          <w:rtl/>
        </w:rPr>
        <w:tab/>
        <w:t>כמה היום החוק מקנה לאשה? ארבע פעמים?</w:t>
      </w:r>
    </w:p>
    <w:p w:rsidR="00000000" w:rsidRDefault="002732B6">
      <w:pPr>
        <w:jc w:val="both"/>
        <w:rPr>
          <w:rFonts w:cs="David"/>
          <w:rtl/>
        </w:rPr>
      </w:pPr>
    </w:p>
    <w:p w:rsidR="00000000" w:rsidRDefault="002732B6">
      <w:pPr>
        <w:jc w:val="both"/>
        <w:rPr>
          <w:rFonts w:cs="David"/>
          <w:u w:val="single"/>
          <w:rtl/>
        </w:rPr>
      </w:pPr>
      <w:r>
        <w:rPr>
          <w:rFonts w:cs="David"/>
          <w:u w:val="single"/>
          <w:rtl/>
        </w:rPr>
        <w:t>מ' אטלן:</w:t>
      </w:r>
    </w:p>
    <w:p w:rsidR="00000000" w:rsidRDefault="002732B6">
      <w:pPr>
        <w:jc w:val="both"/>
        <w:rPr>
          <w:rFonts w:cs="David"/>
          <w:rtl/>
        </w:rPr>
      </w:pPr>
    </w:p>
    <w:p w:rsidR="00000000" w:rsidRDefault="002732B6">
      <w:pPr>
        <w:jc w:val="both"/>
        <w:rPr>
          <w:rFonts w:cs="David"/>
          <w:rtl/>
        </w:rPr>
      </w:pPr>
      <w:r>
        <w:rPr>
          <w:rFonts w:cs="David"/>
          <w:rtl/>
        </w:rPr>
        <w:tab/>
        <w:t>כן.</w:t>
      </w:r>
    </w:p>
    <w:p w:rsidR="00000000" w:rsidRDefault="002732B6">
      <w:pPr>
        <w:jc w:val="both"/>
        <w:rPr>
          <w:rFonts w:cs="David"/>
          <w:rtl/>
        </w:rPr>
      </w:pPr>
    </w:p>
    <w:p w:rsidR="00000000" w:rsidRDefault="002732B6">
      <w:pPr>
        <w:jc w:val="both"/>
        <w:rPr>
          <w:rFonts w:cs="David"/>
          <w:u w:val="single"/>
          <w:rtl/>
        </w:rPr>
      </w:pPr>
      <w:r>
        <w:rPr>
          <w:rFonts w:cs="David"/>
          <w:u w:val="single"/>
          <w:rtl/>
        </w:rPr>
        <w:t>י' שנקר:</w:t>
      </w:r>
    </w:p>
    <w:p w:rsidR="00000000" w:rsidRDefault="002732B6">
      <w:pPr>
        <w:jc w:val="both"/>
        <w:rPr>
          <w:rFonts w:cs="David"/>
          <w:rtl/>
        </w:rPr>
      </w:pPr>
    </w:p>
    <w:p w:rsidR="00000000" w:rsidRDefault="002732B6">
      <w:pPr>
        <w:jc w:val="both"/>
        <w:rPr>
          <w:rFonts w:cs="David"/>
          <w:rtl/>
        </w:rPr>
      </w:pPr>
      <w:r>
        <w:rPr>
          <w:rFonts w:cs="David"/>
          <w:rtl/>
        </w:rPr>
        <w:tab/>
        <w:t>זה אפילו בין 3 ל-4 פעמים.</w:t>
      </w:r>
    </w:p>
    <w:p w:rsidR="00000000" w:rsidRDefault="002732B6">
      <w:pPr>
        <w:jc w:val="both"/>
        <w:rPr>
          <w:rFonts w:cs="David"/>
          <w:rtl/>
        </w:rPr>
      </w:pPr>
    </w:p>
    <w:p w:rsidR="00000000" w:rsidRDefault="002732B6">
      <w:pPr>
        <w:jc w:val="both"/>
        <w:rPr>
          <w:rFonts w:cs="David"/>
          <w:u w:val="single"/>
          <w:rtl/>
        </w:rPr>
      </w:pPr>
      <w:r>
        <w:rPr>
          <w:rFonts w:cs="David"/>
          <w:u w:val="single"/>
          <w:rtl/>
        </w:rPr>
        <w:t>ג'' וסרמן:</w:t>
      </w:r>
    </w:p>
    <w:p w:rsidR="00000000" w:rsidRDefault="002732B6">
      <w:pPr>
        <w:jc w:val="both"/>
        <w:rPr>
          <w:rFonts w:cs="David"/>
          <w:rtl/>
        </w:rPr>
      </w:pPr>
    </w:p>
    <w:p w:rsidR="00000000" w:rsidRDefault="002732B6">
      <w:pPr>
        <w:jc w:val="both"/>
        <w:rPr>
          <w:rFonts w:cs="David"/>
          <w:rtl/>
        </w:rPr>
      </w:pPr>
      <w:r>
        <w:rPr>
          <w:rFonts w:cs="David"/>
          <w:rtl/>
        </w:rPr>
        <w:tab/>
        <w:t>האם זה - 3-4 מחזורים - נעשה באופן רצוף או שיש הפסקה?</w:t>
      </w:r>
    </w:p>
    <w:p w:rsidR="00000000" w:rsidRDefault="002732B6">
      <w:pPr>
        <w:jc w:val="both"/>
        <w:rPr>
          <w:rFonts w:cs="David"/>
          <w:rtl/>
        </w:rPr>
      </w:pPr>
    </w:p>
    <w:p w:rsidR="00000000" w:rsidRDefault="002732B6">
      <w:pPr>
        <w:jc w:val="both"/>
        <w:rPr>
          <w:rFonts w:cs="David"/>
          <w:u w:val="single"/>
          <w:rtl/>
        </w:rPr>
      </w:pPr>
      <w:r>
        <w:rPr>
          <w:rFonts w:cs="David"/>
          <w:u w:val="single"/>
          <w:rtl/>
        </w:rPr>
        <w:t>י' שנקר:</w:t>
      </w:r>
    </w:p>
    <w:p w:rsidR="00000000" w:rsidRDefault="002732B6">
      <w:pPr>
        <w:jc w:val="both"/>
        <w:rPr>
          <w:rFonts w:cs="David"/>
          <w:rtl/>
        </w:rPr>
      </w:pPr>
    </w:p>
    <w:p w:rsidR="00000000" w:rsidRDefault="002732B6">
      <w:pPr>
        <w:jc w:val="both"/>
        <w:rPr>
          <w:rFonts w:cs="David"/>
          <w:rtl/>
        </w:rPr>
      </w:pPr>
      <w:r>
        <w:rPr>
          <w:rFonts w:cs="David"/>
          <w:rtl/>
        </w:rPr>
        <w:tab/>
        <w:t>מבחינה רפואית, אסור לעשות זאת באופן רצוף.</w:t>
      </w:r>
    </w:p>
    <w:p w:rsidR="00000000" w:rsidRDefault="002732B6">
      <w:pPr>
        <w:jc w:val="both"/>
        <w:rPr>
          <w:rFonts w:cs="David"/>
          <w:rtl/>
        </w:rPr>
      </w:pPr>
    </w:p>
    <w:p w:rsidR="00000000" w:rsidRDefault="002732B6">
      <w:pPr>
        <w:jc w:val="both"/>
        <w:rPr>
          <w:rFonts w:cs="David"/>
          <w:u w:val="single"/>
          <w:rtl/>
        </w:rPr>
      </w:pPr>
      <w:r>
        <w:rPr>
          <w:rFonts w:cs="David"/>
          <w:u w:val="single"/>
          <w:rtl/>
        </w:rPr>
        <w:t>ג'' וסרמן:</w:t>
      </w:r>
    </w:p>
    <w:p w:rsidR="00000000" w:rsidRDefault="002732B6">
      <w:pPr>
        <w:jc w:val="both"/>
        <w:rPr>
          <w:rFonts w:cs="David"/>
          <w:rtl/>
        </w:rPr>
      </w:pPr>
    </w:p>
    <w:p w:rsidR="00000000" w:rsidRDefault="002732B6">
      <w:pPr>
        <w:jc w:val="both"/>
        <w:rPr>
          <w:rFonts w:cs="David"/>
          <w:rtl/>
        </w:rPr>
      </w:pPr>
      <w:r>
        <w:rPr>
          <w:rFonts w:cs="David"/>
          <w:rtl/>
        </w:rPr>
        <w:tab/>
        <w:t>כמה זמן צריך</w:t>
      </w:r>
      <w:r>
        <w:rPr>
          <w:rFonts w:cs="David"/>
          <w:rtl/>
        </w:rPr>
        <w:t xml:space="preserve"> לחלוף בין טיפול לטיפול?</w:t>
      </w:r>
    </w:p>
    <w:p w:rsidR="00000000" w:rsidRDefault="002732B6">
      <w:pPr>
        <w:jc w:val="both"/>
        <w:rPr>
          <w:rFonts w:cs="David"/>
          <w:rtl/>
        </w:rPr>
      </w:pPr>
    </w:p>
    <w:p w:rsidR="00000000" w:rsidRDefault="002732B6">
      <w:pPr>
        <w:jc w:val="both"/>
        <w:rPr>
          <w:rFonts w:cs="David"/>
          <w:u w:val="single"/>
          <w:rtl/>
        </w:rPr>
      </w:pPr>
      <w:r>
        <w:rPr>
          <w:rFonts w:cs="David"/>
          <w:u w:val="single"/>
          <w:rtl/>
        </w:rPr>
        <w:t>י' שנקר:</w:t>
      </w:r>
    </w:p>
    <w:p w:rsidR="00000000" w:rsidRDefault="002732B6">
      <w:pPr>
        <w:jc w:val="both"/>
        <w:rPr>
          <w:rFonts w:cs="David"/>
          <w:rtl/>
        </w:rPr>
      </w:pPr>
    </w:p>
    <w:p w:rsidR="00000000" w:rsidRDefault="002732B6">
      <w:pPr>
        <w:jc w:val="both"/>
        <w:rPr>
          <w:rFonts w:cs="David"/>
          <w:rtl/>
        </w:rPr>
      </w:pPr>
      <w:r>
        <w:rPr>
          <w:rFonts w:cs="David"/>
          <w:rtl/>
        </w:rPr>
        <w:tab/>
        <w:t>בדרך-כלל, ברפואה טובה בין טיפול לטיפול זה לכל הפחות שלושה חודשים, עד שהיא תצא מהטיפול ההורמונלי שהיא נמצאת, ובנוסף אלה טיפולים עם סיכון מסויים.</w:t>
      </w:r>
    </w:p>
    <w:p w:rsidR="00000000" w:rsidRDefault="002732B6">
      <w:pPr>
        <w:jc w:val="both"/>
        <w:rPr>
          <w:rFonts w:cs="David"/>
          <w:rtl/>
        </w:rPr>
      </w:pPr>
    </w:p>
    <w:p w:rsidR="00000000" w:rsidRDefault="002732B6">
      <w:pPr>
        <w:jc w:val="both"/>
        <w:rPr>
          <w:rFonts w:cs="David"/>
          <w:u w:val="single"/>
          <w:rtl/>
        </w:rPr>
      </w:pPr>
      <w:r>
        <w:rPr>
          <w:rFonts w:cs="David"/>
          <w:u w:val="single"/>
          <w:rtl/>
        </w:rPr>
        <w:t>היו"ר י' פרץ:</w:t>
      </w:r>
    </w:p>
    <w:p w:rsidR="00000000" w:rsidRDefault="002732B6">
      <w:pPr>
        <w:jc w:val="both"/>
        <w:rPr>
          <w:rFonts w:cs="David"/>
          <w:rtl/>
        </w:rPr>
      </w:pPr>
    </w:p>
    <w:p w:rsidR="00000000" w:rsidRDefault="002732B6">
      <w:pPr>
        <w:jc w:val="both"/>
        <w:rPr>
          <w:rFonts w:cs="David"/>
          <w:rtl/>
        </w:rPr>
      </w:pPr>
      <w:r>
        <w:rPr>
          <w:rFonts w:cs="David"/>
          <w:rtl/>
        </w:rPr>
        <w:tab/>
        <w:t>האם יש לכם נתונים כמה נשים כאלה עושות טיפולים בשנה?</w:t>
      </w:r>
    </w:p>
    <w:p w:rsidR="00000000" w:rsidRDefault="002732B6">
      <w:pPr>
        <w:jc w:val="both"/>
        <w:rPr>
          <w:rFonts w:cs="David"/>
          <w:rtl/>
        </w:rPr>
      </w:pPr>
    </w:p>
    <w:p w:rsidR="00000000" w:rsidRDefault="002732B6">
      <w:pPr>
        <w:jc w:val="both"/>
        <w:rPr>
          <w:rFonts w:cs="David"/>
          <w:u w:val="single"/>
          <w:rtl/>
        </w:rPr>
      </w:pPr>
      <w:r>
        <w:rPr>
          <w:rFonts w:cs="David"/>
          <w:u w:val="single"/>
          <w:rtl/>
        </w:rPr>
        <w:t>י' שנ</w:t>
      </w:r>
      <w:r>
        <w:rPr>
          <w:rFonts w:cs="David"/>
          <w:u w:val="single"/>
          <w:rtl/>
        </w:rPr>
        <w:t>קר:</w:t>
      </w:r>
    </w:p>
    <w:p w:rsidR="00000000" w:rsidRDefault="002732B6">
      <w:pPr>
        <w:jc w:val="both"/>
        <w:rPr>
          <w:rFonts w:cs="David"/>
          <w:rtl/>
        </w:rPr>
      </w:pPr>
    </w:p>
    <w:p w:rsidR="00000000" w:rsidRDefault="002732B6">
      <w:pPr>
        <w:jc w:val="both"/>
        <w:rPr>
          <w:rFonts w:cs="David"/>
          <w:rtl/>
        </w:rPr>
      </w:pPr>
      <w:r>
        <w:rPr>
          <w:rFonts w:cs="David"/>
          <w:rtl/>
        </w:rPr>
        <w:tab/>
        <w:t>כן. אמרתי את זה.</w:t>
      </w:r>
    </w:p>
    <w:p w:rsidR="00000000" w:rsidRDefault="002732B6">
      <w:pPr>
        <w:jc w:val="both"/>
        <w:rPr>
          <w:rFonts w:cs="David"/>
          <w:rtl/>
        </w:rPr>
      </w:pPr>
    </w:p>
    <w:p w:rsidR="00000000" w:rsidRDefault="002732B6">
      <w:pPr>
        <w:jc w:val="both"/>
        <w:rPr>
          <w:rFonts w:cs="David"/>
          <w:u w:val="single"/>
          <w:rtl/>
        </w:rPr>
      </w:pPr>
      <w:r>
        <w:rPr>
          <w:rFonts w:cs="David"/>
          <w:u w:val="single"/>
          <w:rtl/>
        </w:rPr>
        <w:t>נ' לנגנטל:</w:t>
      </w:r>
    </w:p>
    <w:p w:rsidR="00000000" w:rsidRDefault="002732B6">
      <w:pPr>
        <w:jc w:val="both"/>
        <w:rPr>
          <w:rFonts w:cs="David"/>
          <w:rtl/>
        </w:rPr>
      </w:pPr>
    </w:p>
    <w:p w:rsidR="00000000" w:rsidRDefault="002732B6">
      <w:pPr>
        <w:jc w:val="both"/>
        <w:rPr>
          <w:rFonts w:cs="David"/>
          <w:rtl/>
        </w:rPr>
      </w:pPr>
      <w:r>
        <w:rPr>
          <w:rFonts w:cs="David"/>
          <w:rtl/>
        </w:rPr>
        <w:tab/>
        <w:t>הוא אמר לך: משהו כמו עשרת אלפים.</w:t>
      </w:r>
    </w:p>
    <w:p w:rsidR="00000000" w:rsidRDefault="002732B6">
      <w:pPr>
        <w:jc w:val="both"/>
        <w:rPr>
          <w:rFonts w:cs="David"/>
          <w:rtl/>
        </w:rPr>
      </w:pPr>
    </w:p>
    <w:p w:rsidR="00000000" w:rsidRDefault="002732B6">
      <w:pPr>
        <w:jc w:val="both"/>
        <w:rPr>
          <w:rFonts w:cs="David"/>
          <w:u w:val="single"/>
          <w:rtl/>
        </w:rPr>
      </w:pPr>
      <w:r>
        <w:rPr>
          <w:rFonts w:cs="David"/>
          <w:u w:val="single"/>
          <w:rtl/>
        </w:rPr>
        <w:t>היו"ר י' פרץ:</w:t>
      </w:r>
    </w:p>
    <w:p w:rsidR="00000000" w:rsidRDefault="002732B6">
      <w:pPr>
        <w:jc w:val="both"/>
        <w:rPr>
          <w:rFonts w:cs="David"/>
          <w:rtl/>
        </w:rPr>
      </w:pPr>
    </w:p>
    <w:p w:rsidR="00000000" w:rsidRDefault="002732B6">
      <w:pPr>
        <w:jc w:val="both"/>
        <w:rPr>
          <w:rFonts w:cs="David"/>
          <w:rtl/>
        </w:rPr>
      </w:pPr>
      <w:r>
        <w:rPr>
          <w:rFonts w:cs="David"/>
          <w:rtl/>
        </w:rPr>
        <w:tab/>
        <w:t>לא.</w:t>
      </w:r>
    </w:p>
    <w:p w:rsidR="00000000" w:rsidRDefault="002732B6">
      <w:pPr>
        <w:jc w:val="both"/>
        <w:rPr>
          <w:rFonts w:cs="David"/>
          <w:u w:val="single"/>
          <w:rtl/>
        </w:rPr>
      </w:pPr>
      <w:r>
        <w:rPr>
          <w:rFonts w:cs="David"/>
          <w:rtl/>
        </w:rPr>
        <w:br w:type="page"/>
      </w:r>
      <w:r>
        <w:rPr>
          <w:rFonts w:cs="David"/>
          <w:u w:val="single"/>
          <w:rtl/>
        </w:rPr>
        <w:t>נ' לנגנטל:</w:t>
      </w:r>
    </w:p>
    <w:p w:rsidR="00000000" w:rsidRDefault="002732B6">
      <w:pPr>
        <w:jc w:val="both"/>
        <w:rPr>
          <w:rFonts w:cs="David"/>
          <w:rtl/>
        </w:rPr>
      </w:pPr>
    </w:p>
    <w:p w:rsidR="00000000" w:rsidRDefault="002732B6">
      <w:pPr>
        <w:jc w:val="both"/>
        <w:rPr>
          <w:rFonts w:cs="David"/>
          <w:rtl/>
        </w:rPr>
      </w:pPr>
      <w:r>
        <w:rPr>
          <w:rFonts w:cs="David"/>
          <w:rtl/>
        </w:rPr>
        <w:tab/>
        <w:t>הוא אומר: עשרים אלף ביחד – כשהחלוקה היא: 40%, 40% ו-20%. כלומר, יש בערך עשרת אלפים נשים.</w:t>
      </w:r>
    </w:p>
    <w:p w:rsidR="00000000" w:rsidRDefault="002732B6">
      <w:pPr>
        <w:jc w:val="both"/>
        <w:rPr>
          <w:rFonts w:cs="David"/>
          <w:rtl/>
        </w:rPr>
      </w:pPr>
    </w:p>
    <w:p w:rsidR="00000000" w:rsidRDefault="002732B6">
      <w:pPr>
        <w:jc w:val="both"/>
        <w:rPr>
          <w:rFonts w:cs="David"/>
          <w:u w:val="single"/>
          <w:rtl/>
        </w:rPr>
      </w:pPr>
      <w:r>
        <w:rPr>
          <w:rFonts w:cs="David"/>
          <w:u w:val="single"/>
          <w:rtl/>
        </w:rPr>
        <w:t>י' שנקר:</w:t>
      </w:r>
    </w:p>
    <w:p w:rsidR="00000000" w:rsidRDefault="002732B6">
      <w:pPr>
        <w:jc w:val="both"/>
        <w:rPr>
          <w:rFonts w:cs="David"/>
          <w:rtl/>
        </w:rPr>
      </w:pPr>
    </w:p>
    <w:p w:rsidR="00000000" w:rsidRDefault="002732B6">
      <w:pPr>
        <w:jc w:val="both"/>
        <w:rPr>
          <w:rFonts w:cs="David"/>
          <w:rtl/>
        </w:rPr>
      </w:pPr>
      <w:r>
        <w:rPr>
          <w:rFonts w:cs="David"/>
          <w:rtl/>
        </w:rPr>
        <w:tab/>
        <w:t>יש עשרים אלף מחזורים. מהבחינה הזו, הארץ קצת פרוצה.</w:t>
      </w:r>
    </w:p>
    <w:p w:rsidR="00000000" w:rsidRDefault="002732B6">
      <w:pPr>
        <w:jc w:val="both"/>
        <w:rPr>
          <w:rFonts w:cs="David"/>
          <w:rtl/>
        </w:rPr>
      </w:pPr>
    </w:p>
    <w:p w:rsidR="00000000" w:rsidRDefault="002732B6">
      <w:pPr>
        <w:jc w:val="both"/>
        <w:rPr>
          <w:rFonts w:cs="David"/>
          <w:u w:val="single"/>
          <w:rtl/>
        </w:rPr>
      </w:pPr>
      <w:r>
        <w:rPr>
          <w:rFonts w:cs="David"/>
          <w:u w:val="single"/>
          <w:rtl/>
        </w:rPr>
        <w:t>היו"ר י' פרץ:</w:t>
      </w:r>
    </w:p>
    <w:p w:rsidR="00000000" w:rsidRDefault="002732B6">
      <w:pPr>
        <w:jc w:val="both"/>
        <w:rPr>
          <w:rFonts w:cs="David"/>
          <w:rtl/>
        </w:rPr>
      </w:pPr>
    </w:p>
    <w:p w:rsidR="00000000" w:rsidRDefault="002732B6">
      <w:pPr>
        <w:jc w:val="both"/>
        <w:rPr>
          <w:rFonts w:cs="David"/>
          <w:rtl/>
        </w:rPr>
      </w:pPr>
      <w:r>
        <w:rPr>
          <w:rFonts w:cs="David"/>
          <w:rtl/>
        </w:rPr>
        <w:tab/>
        <w:t>כמה מחזורים כאלה אשה עושה בשנה?</w:t>
      </w:r>
    </w:p>
    <w:p w:rsidR="00000000" w:rsidRDefault="002732B6">
      <w:pPr>
        <w:jc w:val="both"/>
        <w:rPr>
          <w:rFonts w:cs="David"/>
          <w:rtl/>
        </w:rPr>
      </w:pPr>
    </w:p>
    <w:p w:rsidR="00000000" w:rsidRDefault="002732B6">
      <w:pPr>
        <w:jc w:val="both"/>
        <w:rPr>
          <w:rFonts w:cs="David"/>
          <w:u w:val="single"/>
          <w:rtl/>
        </w:rPr>
      </w:pPr>
      <w:r>
        <w:rPr>
          <w:rFonts w:cs="David"/>
          <w:u w:val="single"/>
          <w:rtl/>
        </w:rPr>
        <w:t>נ' לנגנטל:</w:t>
      </w:r>
    </w:p>
    <w:p w:rsidR="00000000" w:rsidRDefault="002732B6">
      <w:pPr>
        <w:jc w:val="both"/>
        <w:rPr>
          <w:rFonts w:cs="David"/>
          <w:rtl/>
        </w:rPr>
      </w:pPr>
    </w:p>
    <w:p w:rsidR="00000000" w:rsidRDefault="002732B6">
      <w:pPr>
        <w:jc w:val="both"/>
        <w:rPr>
          <w:rFonts w:cs="David"/>
          <w:rtl/>
        </w:rPr>
      </w:pPr>
      <w:r>
        <w:rPr>
          <w:rFonts w:cs="David"/>
          <w:rtl/>
        </w:rPr>
        <w:tab/>
        <w:t>כמה נשים מטופלות כאלה יש?</w:t>
      </w:r>
    </w:p>
    <w:p w:rsidR="00000000" w:rsidRDefault="002732B6">
      <w:pPr>
        <w:jc w:val="both"/>
        <w:rPr>
          <w:rFonts w:cs="David"/>
          <w:rtl/>
        </w:rPr>
      </w:pPr>
    </w:p>
    <w:p w:rsidR="00000000" w:rsidRDefault="002732B6">
      <w:pPr>
        <w:jc w:val="both"/>
        <w:rPr>
          <w:rFonts w:cs="David"/>
          <w:u w:val="single"/>
          <w:rtl/>
        </w:rPr>
      </w:pPr>
      <w:r>
        <w:rPr>
          <w:rFonts w:cs="David"/>
          <w:u w:val="single"/>
          <w:rtl/>
        </w:rPr>
        <w:t>י' שנקר:</w:t>
      </w:r>
    </w:p>
    <w:p w:rsidR="00000000" w:rsidRDefault="002732B6">
      <w:pPr>
        <w:jc w:val="both"/>
        <w:rPr>
          <w:rFonts w:cs="David"/>
          <w:rtl/>
        </w:rPr>
      </w:pPr>
    </w:p>
    <w:p w:rsidR="00000000" w:rsidRDefault="002732B6">
      <w:pPr>
        <w:jc w:val="both"/>
        <w:rPr>
          <w:rFonts w:cs="David"/>
          <w:rtl/>
        </w:rPr>
      </w:pPr>
      <w:r>
        <w:rPr>
          <w:rFonts w:cs="David"/>
          <w:rtl/>
        </w:rPr>
        <w:tab/>
        <w:t>זו שאלה יותר חשובה: כמה זוגות? - בסביבות 5,000-6,000 מכסימום בשנות אלפיים. זה מה שקורה. הגדרתי את ההבדלים לגבי זוג.</w:t>
      </w:r>
    </w:p>
    <w:p w:rsidR="00000000" w:rsidRDefault="002732B6">
      <w:pPr>
        <w:jc w:val="both"/>
        <w:rPr>
          <w:rFonts w:cs="David"/>
          <w:rtl/>
        </w:rPr>
      </w:pPr>
    </w:p>
    <w:p w:rsidR="00000000" w:rsidRDefault="002732B6">
      <w:pPr>
        <w:jc w:val="both"/>
        <w:rPr>
          <w:rFonts w:cs="David"/>
          <w:u w:val="single"/>
          <w:rtl/>
        </w:rPr>
      </w:pPr>
      <w:r>
        <w:rPr>
          <w:rFonts w:cs="David"/>
          <w:u w:val="single"/>
          <w:rtl/>
        </w:rPr>
        <w:t>היו"ר י' פרץ:</w:t>
      </w:r>
    </w:p>
    <w:p w:rsidR="00000000" w:rsidRDefault="002732B6">
      <w:pPr>
        <w:jc w:val="both"/>
        <w:rPr>
          <w:rFonts w:cs="David"/>
          <w:rtl/>
        </w:rPr>
      </w:pPr>
    </w:p>
    <w:p w:rsidR="00000000" w:rsidRDefault="002732B6">
      <w:pPr>
        <w:jc w:val="both"/>
        <w:rPr>
          <w:rFonts w:cs="David"/>
          <w:rtl/>
        </w:rPr>
      </w:pPr>
      <w:r>
        <w:rPr>
          <w:rFonts w:cs="David"/>
          <w:rtl/>
        </w:rPr>
        <w:tab/>
        <w:t xml:space="preserve">הם לא מנצלים את ארבע </w:t>
      </w:r>
      <w:r>
        <w:rPr>
          <w:rFonts w:cs="David"/>
          <w:rtl/>
        </w:rPr>
        <w:t>הפעמים בשנה.</w:t>
      </w:r>
    </w:p>
    <w:p w:rsidR="00000000" w:rsidRDefault="002732B6">
      <w:pPr>
        <w:jc w:val="both"/>
        <w:rPr>
          <w:rFonts w:cs="David"/>
          <w:rtl/>
        </w:rPr>
      </w:pPr>
    </w:p>
    <w:p w:rsidR="00000000" w:rsidRDefault="002732B6">
      <w:pPr>
        <w:jc w:val="both"/>
        <w:rPr>
          <w:rFonts w:cs="David"/>
          <w:u w:val="single"/>
          <w:rtl/>
        </w:rPr>
      </w:pPr>
      <w:r>
        <w:rPr>
          <w:rFonts w:cs="David"/>
          <w:u w:val="single"/>
          <w:rtl/>
        </w:rPr>
        <w:t>נ' לנגנטל:</w:t>
      </w:r>
    </w:p>
    <w:p w:rsidR="00000000" w:rsidRDefault="002732B6">
      <w:pPr>
        <w:jc w:val="both"/>
        <w:rPr>
          <w:rFonts w:cs="David"/>
          <w:rtl/>
        </w:rPr>
      </w:pPr>
    </w:p>
    <w:p w:rsidR="00000000" w:rsidRDefault="002732B6">
      <w:pPr>
        <w:jc w:val="both"/>
        <w:rPr>
          <w:rFonts w:cs="David"/>
          <w:rtl/>
        </w:rPr>
      </w:pPr>
      <w:r>
        <w:rPr>
          <w:rFonts w:cs="David"/>
          <w:rtl/>
        </w:rPr>
        <w:tab/>
        <w:t>יש גם הרבה שהם 'בוסים' ואין מי שיפטר אותם. אני מכבד את הצעת פרופסור שנקר, אך יש להבין שאנו לא מדברים פה כרגע על בעיית הפוריות. מדברים פה על נשים או גברים שעובדים והם בסכנת פיטורים עקב תהליכים אלה.</w:t>
      </w:r>
    </w:p>
    <w:p w:rsidR="00000000" w:rsidRDefault="002732B6">
      <w:pPr>
        <w:jc w:val="both"/>
        <w:rPr>
          <w:rFonts w:cs="David"/>
          <w:rtl/>
        </w:rPr>
      </w:pPr>
    </w:p>
    <w:p w:rsidR="00000000" w:rsidRDefault="002732B6">
      <w:pPr>
        <w:jc w:val="both"/>
        <w:rPr>
          <w:rFonts w:cs="David"/>
          <w:u w:val="single"/>
          <w:rtl/>
        </w:rPr>
      </w:pPr>
      <w:r>
        <w:rPr>
          <w:rFonts w:cs="David"/>
          <w:u w:val="single"/>
          <w:rtl/>
        </w:rPr>
        <w:t>י' שנקר:</w:t>
      </w:r>
    </w:p>
    <w:p w:rsidR="00000000" w:rsidRDefault="002732B6">
      <w:pPr>
        <w:jc w:val="both"/>
        <w:rPr>
          <w:rFonts w:cs="David"/>
          <w:rtl/>
        </w:rPr>
      </w:pPr>
    </w:p>
    <w:p w:rsidR="00000000" w:rsidRDefault="002732B6">
      <w:pPr>
        <w:jc w:val="both"/>
        <w:rPr>
          <w:rFonts w:cs="David"/>
          <w:rtl/>
        </w:rPr>
      </w:pPr>
      <w:r>
        <w:rPr>
          <w:rFonts w:cs="David"/>
          <w:rtl/>
        </w:rPr>
        <w:tab/>
        <w:t>מובן מאליו, שאם ירחי</w:t>
      </w:r>
      <w:r>
        <w:rPr>
          <w:rFonts w:cs="David"/>
          <w:rtl/>
        </w:rPr>
        <w:t>בו את זה, ונניח שזה כל מי שמטפל בפוריות, אז לדוגמא: יש נשים שרוצות להכנס בהריון ובודקות חום, ואז אפשר להגיד שהיא בודקת חום - היא בטיפולי פוריות. מובן מאליו, שמתרחב מאד, ויהיה קשה לקבל שליטה. אתם מגדירים ימים, וימים זה משהו אבסולוטי.</w:t>
      </w:r>
    </w:p>
    <w:p w:rsidR="00000000" w:rsidRDefault="002732B6">
      <w:pPr>
        <w:jc w:val="both"/>
        <w:rPr>
          <w:rFonts w:cs="David"/>
          <w:rtl/>
        </w:rPr>
      </w:pPr>
    </w:p>
    <w:p w:rsidR="00000000" w:rsidRDefault="002732B6">
      <w:pPr>
        <w:jc w:val="both"/>
        <w:rPr>
          <w:rFonts w:cs="David"/>
          <w:u w:val="single"/>
          <w:rtl/>
        </w:rPr>
      </w:pPr>
      <w:r>
        <w:rPr>
          <w:rFonts w:cs="David"/>
          <w:u w:val="single"/>
          <w:rtl/>
        </w:rPr>
        <w:t>ג'' וסרמן:</w:t>
      </w:r>
    </w:p>
    <w:p w:rsidR="00000000" w:rsidRDefault="002732B6">
      <w:pPr>
        <w:jc w:val="both"/>
        <w:rPr>
          <w:rFonts w:cs="David"/>
          <w:rtl/>
        </w:rPr>
      </w:pPr>
    </w:p>
    <w:p w:rsidR="00000000" w:rsidRDefault="002732B6">
      <w:pPr>
        <w:jc w:val="both"/>
        <w:rPr>
          <w:rFonts w:cs="David"/>
          <w:rtl/>
        </w:rPr>
      </w:pPr>
      <w:r>
        <w:rPr>
          <w:rFonts w:cs="David"/>
          <w:rtl/>
        </w:rPr>
        <w:tab/>
        <w:t>פרופסור ש</w:t>
      </w:r>
      <w:r>
        <w:rPr>
          <w:rFonts w:cs="David"/>
          <w:rtl/>
        </w:rPr>
        <w:t>נקר, הזכות להיעדר מוגדרת בפיסקה (4) שהיא עוברת טיפולי הפריה חוץ-גופית באישור רפואי. האם, לדעתך, זה ממצה מספיק?</w:t>
      </w:r>
    </w:p>
    <w:p w:rsidR="00000000" w:rsidRDefault="002732B6">
      <w:pPr>
        <w:jc w:val="both"/>
        <w:rPr>
          <w:rFonts w:cs="David"/>
          <w:rtl/>
        </w:rPr>
      </w:pPr>
    </w:p>
    <w:p w:rsidR="00000000" w:rsidRDefault="002732B6">
      <w:pPr>
        <w:jc w:val="both"/>
        <w:rPr>
          <w:rFonts w:cs="David"/>
          <w:u w:val="single"/>
          <w:rtl/>
        </w:rPr>
      </w:pPr>
      <w:r>
        <w:rPr>
          <w:rFonts w:cs="David"/>
          <w:u w:val="single"/>
          <w:rtl/>
        </w:rPr>
        <w:t>מ' אטלן:</w:t>
      </w:r>
    </w:p>
    <w:p w:rsidR="00000000" w:rsidRDefault="002732B6">
      <w:pPr>
        <w:jc w:val="both"/>
        <w:rPr>
          <w:rFonts w:cs="David"/>
          <w:rtl/>
        </w:rPr>
      </w:pPr>
    </w:p>
    <w:p w:rsidR="00000000" w:rsidRDefault="002732B6">
      <w:pPr>
        <w:jc w:val="both"/>
        <w:rPr>
          <w:rFonts w:cs="David"/>
          <w:rtl/>
        </w:rPr>
      </w:pPr>
      <w:r>
        <w:rPr>
          <w:rFonts w:cs="David"/>
          <w:rtl/>
        </w:rPr>
        <w:tab/>
        <w:t>יש גם עוד אחד: טיפולי פוריות.</w:t>
      </w:r>
    </w:p>
    <w:p w:rsidR="00000000" w:rsidRDefault="002732B6">
      <w:pPr>
        <w:jc w:val="both"/>
        <w:rPr>
          <w:rFonts w:cs="David"/>
          <w:rtl/>
        </w:rPr>
      </w:pPr>
    </w:p>
    <w:p w:rsidR="00000000" w:rsidRDefault="002732B6">
      <w:pPr>
        <w:jc w:val="both"/>
        <w:rPr>
          <w:rFonts w:cs="David"/>
          <w:u w:val="single"/>
          <w:rtl/>
        </w:rPr>
      </w:pPr>
      <w:r>
        <w:rPr>
          <w:rFonts w:cs="David"/>
          <w:u w:val="single"/>
          <w:rtl/>
        </w:rPr>
        <w:t>ג'' וסרמן:</w:t>
      </w:r>
    </w:p>
    <w:p w:rsidR="00000000" w:rsidRDefault="002732B6">
      <w:pPr>
        <w:jc w:val="both"/>
        <w:rPr>
          <w:rFonts w:cs="David"/>
          <w:rtl/>
        </w:rPr>
      </w:pPr>
    </w:p>
    <w:p w:rsidR="00000000" w:rsidRDefault="002732B6">
      <w:pPr>
        <w:jc w:val="both"/>
        <w:rPr>
          <w:rFonts w:cs="David"/>
          <w:rtl/>
        </w:rPr>
      </w:pPr>
      <w:r>
        <w:rPr>
          <w:rFonts w:cs="David"/>
          <w:rtl/>
        </w:rPr>
        <w:tab/>
        <w:t>יש טיפולי פוריות של הגבר.</w:t>
      </w:r>
    </w:p>
    <w:p w:rsidR="00000000" w:rsidRDefault="002732B6">
      <w:pPr>
        <w:jc w:val="both"/>
        <w:rPr>
          <w:rFonts w:cs="David"/>
          <w:u w:val="single"/>
          <w:rtl/>
        </w:rPr>
      </w:pPr>
      <w:r>
        <w:rPr>
          <w:rFonts w:cs="David"/>
          <w:rtl/>
        </w:rPr>
        <w:br w:type="page"/>
      </w:r>
      <w:r>
        <w:rPr>
          <w:rFonts w:cs="David"/>
          <w:u w:val="single"/>
          <w:rtl/>
        </w:rPr>
        <w:t>י' שנקר:</w:t>
      </w:r>
    </w:p>
    <w:p w:rsidR="00000000" w:rsidRDefault="002732B6">
      <w:pPr>
        <w:jc w:val="both"/>
        <w:rPr>
          <w:rFonts w:cs="David"/>
          <w:rtl/>
        </w:rPr>
      </w:pPr>
    </w:p>
    <w:p w:rsidR="00000000" w:rsidRDefault="002732B6">
      <w:pPr>
        <w:jc w:val="both"/>
        <w:rPr>
          <w:rFonts w:cs="David"/>
          <w:rtl/>
        </w:rPr>
      </w:pPr>
      <w:r>
        <w:rPr>
          <w:rFonts w:cs="David"/>
          <w:rtl/>
        </w:rPr>
        <w:tab/>
        <w:t>הייתי אומר, שזה הסיפור.</w:t>
      </w:r>
    </w:p>
    <w:p w:rsidR="00000000" w:rsidRDefault="002732B6">
      <w:pPr>
        <w:jc w:val="both"/>
        <w:rPr>
          <w:rFonts w:cs="David"/>
          <w:rtl/>
        </w:rPr>
      </w:pPr>
    </w:p>
    <w:p w:rsidR="00000000" w:rsidRDefault="002732B6">
      <w:pPr>
        <w:jc w:val="both"/>
        <w:rPr>
          <w:rFonts w:cs="David"/>
          <w:u w:val="single"/>
          <w:rtl/>
        </w:rPr>
      </w:pPr>
      <w:r>
        <w:rPr>
          <w:rFonts w:cs="David"/>
          <w:u w:val="single"/>
          <w:rtl/>
        </w:rPr>
        <w:t>ג'' וסרמן:</w:t>
      </w:r>
    </w:p>
    <w:p w:rsidR="00000000" w:rsidRDefault="002732B6">
      <w:pPr>
        <w:jc w:val="both"/>
        <w:rPr>
          <w:rFonts w:cs="David"/>
          <w:rtl/>
        </w:rPr>
      </w:pPr>
    </w:p>
    <w:p w:rsidR="00000000" w:rsidRDefault="002732B6">
      <w:pPr>
        <w:jc w:val="both"/>
        <w:rPr>
          <w:rFonts w:cs="David"/>
          <w:rtl/>
        </w:rPr>
      </w:pPr>
      <w:r>
        <w:rPr>
          <w:rFonts w:cs="David"/>
          <w:rtl/>
        </w:rPr>
        <w:tab/>
        <w:t>האם זה ממצה?</w:t>
      </w:r>
    </w:p>
    <w:p w:rsidR="00000000" w:rsidRDefault="002732B6">
      <w:pPr>
        <w:jc w:val="both"/>
        <w:rPr>
          <w:rFonts w:cs="David"/>
          <w:rtl/>
        </w:rPr>
      </w:pPr>
    </w:p>
    <w:p w:rsidR="00000000" w:rsidRDefault="002732B6">
      <w:pPr>
        <w:jc w:val="both"/>
        <w:rPr>
          <w:rFonts w:cs="David"/>
          <w:u w:val="single"/>
          <w:rtl/>
        </w:rPr>
      </w:pPr>
      <w:r>
        <w:rPr>
          <w:rFonts w:cs="David"/>
          <w:u w:val="single"/>
          <w:rtl/>
        </w:rPr>
        <w:t>י' שנקר:</w:t>
      </w:r>
    </w:p>
    <w:p w:rsidR="00000000" w:rsidRDefault="002732B6">
      <w:pPr>
        <w:jc w:val="both"/>
        <w:rPr>
          <w:rFonts w:cs="David"/>
          <w:rtl/>
        </w:rPr>
      </w:pPr>
    </w:p>
    <w:p w:rsidR="00000000" w:rsidRDefault="002732B6">
      <w:pPr>
        <w:jc w:val="both"/>
        <w:rPr>
          <w:rFonts w:cs="David"/>
          <w:rtl/>
        </w:rPr>
      </w:pPr>
      <w:r>
        <w:rPr>
          <w:rFonts w:cs="David"/>
          <w:rtl/>
        </w:rPr>
        <w:tab/>
        <w:t>את טיפולי הפוריות האחרים של הגבר אין בכלל מה להכניס, מכיון שרוב הטיפולים האחרים הם באמצעות כדורים, קפסולות ולא שום דבר אחר. יש גם התערבויות כירורגיות.</w:t>
      </w:r>
    </w:p>
    <w:p w:rsidR="00000000" w:rsidRDefault="002732B6">
      <w:pPr>
        <w:jc w:val="both"/>
        <w:rPr>
          <w:rFonts w:cs="David"/>
          <w:u w:val="single"/>
          <w:rtl/>
        </w:rPr>
      </w:pPr>
    </w:p>
    <w:p w:rsidR="00000000" w:rsidRDefault="002732B6">
      <w:pPr>
        <w:jc w:val="both"/>
        <w:rPr>
          <w:rFonts w:cs="David"/>
          <w:u w:val="single"/>
          <w:rtl/>
        </w:rPr>
      </w:pPr>
      <w:r>
        <w:rPr>
          <w:rFonts w:cs="David"/>
          <w:u w:val="single"/>
          <w:rtl/>
        </w:rPr>
        <w:t>ג'' וסרמן:</w:t>
      </w:r>
    </w:p>
    <w:p w:rsidR="00000000" w:rsidRDefault="002732B6">
      <w:pPr>
        <w:jc w:val="both"/>
        <w:rPr>
          <w:rFonts w:cs="David"/>
          <w:rtl/>
        </w:rPr>
      </w:pPr>
    </w:p>
    <w:p w:rsidR="00000000" w:rsidRDefault="002732B6">
      <w:pPr>
        <w:jc w:val="both"/>
        <w:rPr>
          <w:rFonts w:cs="David"/>
          <w:rtl/>
        </w:rPr>
      </w:pPr>
      <w:r>
        <w:rPr>
          <w:rFonts w:cs="David"/>
          <w:rtl/>
        </w:rPr>
        <w:tab/>
        <w:t>אתה חושב, ש"הפריה חוץ-גופית" זה ממצה.</w:t>
      </w:r>
    </w:p>
    <w:p w:rsidR="00000000" w:rsidRDefault="002732B6">
      <w:pPr>
        <w:jc w:val="both"/>
        <w:rPr>
          <w:rFonts w:cs="David"/>
          <w:rtl/>
        </w:rPr>
      </w:pPr>
    </w:p>
    <w:p w:rsidR="00000000" w:rsidRDefault="002732B6">
      <w:pPr>
        <w:jc w:val="both"/>
        <w:rPr>
          <w:rFonts w:cs="David"/>
          <w:u w:val="single"/>
          <w:rtl/>
        </w:rPr>
      </w:pPr>
      <w:r>
        <w:rPr>
          <w:rFonts w:cs="David"/>
          <w:u w:val="single"/>
          <w:rtl/>
        </w:rPr>
        <w:t>י' שנקר:</w:t>
      </w:r>
    </w:p>
    <w:p w:rsidR="00000000" w:rsidRDefault="002732B6">
      <w:pPr>
        <w:jc w:val="both"/>
        <w:rPr>
          <w:rFonts w:cs="David"/>
          <w:rtl/>
        </w:rPr>
      </w:pPr>
    </w:p>
    <w:p w:rsidR="00000000" w:rsidRDefault="002732B6">
      <w:pPr>
        <w:jc w:val="both"/>
        <w:rPr>
          <w:rFonts w:cs="David"/>
          <w:rtl/>
        </w:rPr>
      </w:pPr>
      <w:r>
        <w:rPr>
          <w:rFonts w:cs="David"/>
          <w:rtl/>
        </w:rPr>
        <w:tab/>
        <w:t xml:space="preserve">הייתי חושב, שצריך להגדיר זאת </w:t>
      </w:r>
      <w:r>
        <w:rPr>
          <w:rFonts w:cs="David"/>
          <w:rtl/>
        </w:rPr>
        <w:t>לפעולה זו, כי יש על זה איזה שהוא פיקוח ואיזה שהם דברים שאנו יודעים מה שקורה.</w:t>
      </w:r>
    </w:p>
    <w:p w:rsidR="00000000" w:rsidRDefault="002732B6">
      <w:pPr>
        <w:jc w:val="both"/>
        <w:rPr>
          <w:rFonts w:cs="David"/>
          <w:rtl/>
        </w:rPr>
      </w:pPr>
    </w:p>
    <w:p w:rsidR="00000000" w:rsidRDefault="002732B6">
      <w:pPr>
        <w:jc w:val="both"/>
        <w:rPr>
          <w:rFonts w:cs="David"/>
          <w:u w:val="single"/>
          <w:rtl/>
        </w:rPr>
      </w:pPr>
      <w:r>
        <w:rPr>
          <w:rFonts w:cs="David"/>
          <w:u w:val="single"/>
          <w:rtl/>
        </w:rPr>
        <w:t>ד' גוטנברג-אבני:</w:t>
      </w:r>
    </w:p>
    <w:p w:rsidR="00000000" w:rsidRDefault="002732B6">
      <w:pPr>
        <w:jc w:val="both"/>
        <w:rPr>
          <w:rFonts w:cs="David"/>
          <w:rtl/>
        </w:rPr>
      </w:pPr>
    </w:p>
    <w:p w:rsidR="00000000" w:rsidRDefault="002732B6">
      <w:pPr>
        <w:jc w:val="both"/>
        <w:rPr>
          <w:rFonts w:cs="David"/>
          <w:rtl/>
        </w:rPr>
      </w:pPr>
      <w:r>
        <w:rPr>
          <w:rFonts w:cs="David"/>
          <w:rtl/>
        </w:rPr>
        <w:tab/>
        <w:t>אני דפנה גוטנברג מנציבות שירות המדינה. למעשה, הצעת החוק, כמו שהיא היום מונחת על השולחן, שונתה לעומת הצעת החוק המקורית. אולי זה קצת מיותר להגיד, אך הממשלה, כמעס</w:t>
      </w:r>
      <w:r>
        <w:rPr>
          <w:rFonts w:cs="David"/>
          <w:rtl/>
        </w:rPr>
        <w:t>יק, מתנגדת להצעת החוק, אבל אני חייבת לומר שאם היא הולכת לעבור אז לפחות אנו רוצים- - -</w:t>
      </w:r>
    </w:p>
    <w:p w:rsidR="00000000" w:rsidRDefault="002732B6">
      <w:pPr>
        <w:jc w:val="both"/>
        <w:rPr>
          <w:rFonts w:cs="David"/>
          <w:rtl/>
        </w:rPr>
      </w:pPr>
    </w:p>
    <w:p w:rsidR="00000000" w:rsidRDefault="002732B6">
      <w:pPr>
        <w:jc w:val="both"/>
        <w:rPr>
          <w:rFonts w:cs="David"/>
          <w:u w:val="single"/>
          <w:rtl/>
        </w:rPr>
      </w:pPr>
      <w:r>
        <w:rPr>
          <w:rFonts w:cs="David"/>
          <w:u w:val="single"/>
          <w:rtl/>
        </w:rPr>
        <w:t>היו"ר י' פרץ:</w:t>
      </w:r>
    </w:p>
    <w:p w:rsidR="00000000" w:rsidRDefault="002732B6">
      <w:pPr>
        <w:jc w:val="both"/>
        <w:rPr>
          <w:rFonts w:cs="David"/>
          <w:rtl/>
        </w:rPr>
      </w:pPr>
    </w:p>
    <w:p w:rsidR="00000000" w:rsidRDefault="002732B6">
      <w:pPr>
        <w:jc w:val="both"/>
        <w:rPr>
          <w:rFonts w:cs="David"/>
          <w:rtl/>
        </w:rPr>
      </w:pPr>
      <w:r>
        <w:rPr>
          <w:rFonts w:cs="David"/>
          <w:rtl/>
        </w:rPr>
        <w:tab/>
        <w:t>כמה קשה לך לומר שהיא מתנגדת?</w:t>
      </w:r>
    </w:p>
    <w:p w:rsidR="00000000" w:rsidRDefault="002732B6">
      <w:pPr>
        <w:jc w:val="both"/>
        <w:rPr>
          <w:rFonts w:cs="David"/>
          <w:rtl/>
        </w:rPr>
      </w:pPr>
    </w:p>
    <w:p w:rsidR="00000000" w:rsidRDefault="002732B6">
      <w:pPr>
        <w:jc w:val="both"/>
        <w:rPr>
          <w:rFonts w:cs="David"/>
          <w:u w:val="single"/>
          <w:rtl/>
        </w:rPr>
      </w:pPr>
      <w:r>
        <w:rPr>
          <w:rFonts w:cs="David"/>
          <w:u w:val="single"/>
          <w:rtl/>
        </w:rPr>
        <w:t>ד' גוטנברג-אבני:</w:t>
      </w:r>
    </w:p>
    <w:p w:rsidR="00000000" w:rsidRDefault="002732B6">
      <w:pPr>
        <w:jc w:val="both"/>
        <w:rPr>
          <w:rFonts w:cs="David"/>
          <w:rtl/>
        </w:rPr>
      </w:pPr>
    </w:p>
    <w:p w:rsidR="00000000" w:rsidRDefault="002732B6">
      <w:pPr>
        <w:jc w:val="both"/>
        <w:rPr>
          <w:rFonts w:cs="David"/>
          <w:rtl/>
        </w:rPr>
      </w:pPr>
      <w:r>
        <w:rPr>
          <w:rFonts w:cs="David"/>
          <w:rtl/>
        </w:rPr>
        <w:tab/>
        <w:t>לא. אני חושבת, שאנו הסברנו זאת בישיבה.</w:t>
      </w:r>
    </w:p>
    <w:p w:rsidR="00000000" w:rsidRDefault="002732B6">
      <w:pPr>
        <w:jc w:val="both"/>
        <w:rPr>
          <w:rFonts w:cs="David"/>
          <w:rtl/>
        </w:rPr>
      </w:pPr>
    </w:p>
    <w:p w:rsidR="00000000" w:rsidRDefault="002732B6">
      <w:pPr>
        <w:jc w:val="both"/>
        <w:rPr>
          <w:rFonts w:cs="David"/>
          <w:u w:val="single"/>
          <w:rtl/>
        </w:rPr>
      </w:pPr>
      <w:r>
        <w:rPr>
          <w:rFonts w:cs="David"/>
          <w:u w:val="single"/>
          <w:rtl/>
        </w:rPr>
        <w:t>נ' לנגנטל:</w:t>
      </w:r>
    </w:p>
    <w:p w:rsidR="00000000" w:rsidRDefault="002732B6">
      <w:pPr>
        <w:jc w:val="both"/>
        <w:rPr>
          <w:rFonts w:cs="David"/>
          <w:rtl/>
        </w:rPr>
      </w:pPr>
    </w:p>
    <w:p w:rsidR="00000000" w:rsidRDefault="002732B6">
      <w:pPr>
        <w:jc w:val="both"/>
        <w:rPr>
          <w:rFonts w:cs="David"/>
          <w:rtl/>
        </w:rPr>
      </w:pPr>
      <w:r>
        <w:rPr>
          <w:rFonts w:cs="David"/>
          <w:rtl/>
        </w:rPr>
        <w:tab/>
        <w:t>לא. זה התיקון שאנו תיקנו, אחרי מה שאתם אמרתם.</w:t>
      </w:r>
    </w:p>
    <w:p w:rsidR="00000000" w:rsidRDefault="002732B6">
      <w:pPr>
        <w:jc w:val="both"/>
        <w:rPr>
          <w:rFonts w:cs="David"/>
          <w:rtl/>
        </w:rPr>
      </w:pPr>
    </w:p>
    <w:p w:rsidR="00000000" w:rsidRDefault="002732B6">
      <w:pPr>
        <w:jc w:val="both"/>
        <w:rPr>
          <w:rFonts w:cs="David"/>
          <w:u w:val="single"/>
          <w:rtl/>
        </w:rPr>
      </w:pPr>
      <w:r>
        <w:rPr>
          <w:rFonts w:cs="David"/>
          <w:u w:val="single"/>
          <w:rtl/>
        </w:rPr>
        <w:t>ד' ג</w:t>
      </w:r>
      <w:r>
        <w:rPr>
          <w:rFonts w:cs="David"/>
          <w:u w:val="single"/>
          <w:rtl/>
        </w:rPr>
        <w:t>וטנברג-אבני:</w:t>
      </w:r>
    </w:p>
    <w:p w:rsidR="00000000" w:rsidRDefault="002732B6">
      <w:pPr>
        <w:jc w:val="both"/>
        <w:rPr>
          <w:rFonts w:cs="David"/>
          <w:rtl/>
        </w:rPr>
      </w:pPr>
    </w:p>
    <w:p w:rsidR="00000000" w:rsidRDefault="002732B6">
      <w:pPr>
        <w:jc w:val="both"/>
        <w:rPr>
          <w:rFonts w:cs="David"/>
          <w:rtl/>
        </w:rPr>
      </w:pPr>
      <w:r>
        <w:rPr>
          <w:rFonts w:cs="David"/>
          <w:rtl/>
        </w:rPr>
        <w:tab/>
        <w:t>בישיבה הקודמת לא אני דיברתי, אלא ביקשתי שתגיע הממונה על קידום נשים בנציבות שירות המדינה לדבר כאן, ואני חושבת שעמדתה היא העמדה שאומרת בצורה הכי טובה את העובדה שלדעתנו זה בכלל עלול לפעול כבומרנג נגד נשים. נכון שלא מדובר רק בנשים, אך כפי שהוסבר</w:t>
      </w:r>
      <w:r>
        <w:rPr>
          <w:rFonts w:cs="David"/>
          <w:rtl/>
        </w:rPr>
        <w:t xml:space="preserve"> פה בצורה מאד מלמדת אין ספק שהפגיעה הכי גדולה והנזקים הכי גדולים קורים לנשים, בגלל שהיעדרותן הרבה יותר ממושכת והפגיעה שלהן בעבודה הרבה משמעותית לעומת גברים. כמו שזה נראה, המטרה שלנו היא כמובן שאם הדבר הזה יעבור, שמבחינת המערכת הנזק עבורנו יהיה הנמוך ביותר,</w:t>
      </w:r>
      <w:r>
        <w:rPr>
          <w:rFonts w:cs="David"/>
          <w:rtl/>
        </w:rPr>
        <w:t xml:space="preserve"> ולכן הייתי מבקשת שני דברים: דבר אחד הוא, שאם נזכור את ההצעה המקורית, דובר על הגבלה של שנתיים. מדובר על ילד ראשון או שני.</w:t>
      </w:r>
    </w:p>
    <w:p w:rsidR="00000000" w:rsidRDefault="002732B6">
      <w:pPr>
        <w:jc w:val="both"/>
        <w:rPr>
          <w:rFonts w:cs="David"/>
          <w:rtl/>
        </w:rPr>
      </w:pPr>
    </w:p>
    <w:p w:rsidR="00000000" w:rsidRDefault="002732B6">
      <w:pPr>
        <w:jc w:val="both"/>
        <w:rPr>
          <w:rFonts w:cs="David"/>
          <w:u w:val="single"/>
          <w:rtl/>
        </w:rPr>
      </w:pPr>
      <w:r>
        <w:rPr>
          <w:rFonts w:cs="David"/>
          <w:u w:val="single"/>
          <w:rtl/>
        </w:rPr>
        <w:t>היו"ר י' פרץ:</w:t>
      </w:r>
    </w:p>
    <w:p w:rsidR="00000000" w:rsidRDefault="002732B6">
      <w:pPr>
        <w:jc w:val="both"/>
        <w:rPr>
          <w:rFonts w:cs="David"/>
          <w:rtl/>
        </w:rPr>
      </w:pPr>
    </w:p>
    <w:p w:rsidR="00000000" w:rsidRDefault="002732B6">
      <w:pPr>
        <w:jc w:val="both"/>
        <w:rPr>
          <w:rFonts w:cs="David"/>
          <w:rtl/>
        </w:rPr>
      </w:pPr>
      <w:r>
        <w:rPr>
          <w:rFonts w:cs="David"/>
          <w:rtl/>
        </w:rPr>
        <w:tab/>
        <w:t>גם פה מדובר על ילד ראשון ושני.</w:t>
      </w:r>
    </w:p>
    <w:p w:rsidR="00000000" w:rsidRDefault="002732B6">
      <w:pPr>
        <w:jc w:val="both"/>
        <w:rPr>
          <w:rFonts w:cs="David"/>
          <w:u w:val="single"/>
          <w:rtl/>
        </w:rPr>
      </w:pPr>
      <w:r>
        <w:rPr>
          <w:rFonts w:cs="David"/>
          <w:u w:val="single"/>
          <w:rtl/>
        </w:rPr>
        <w:br w:type="page"/>
        <w:t>ד' גוטנברג-אבני:</w:t>
      </w:r>
    </w:p>
    <w:p w:rsidR="00000000" w:rsidRDefault="002732B6">
      <w:pPr>
        <w:jc w:val="both"/>
        <w:rPr>
          <w:rFonts w:cs="David"/>
          <w:rtl/>
        </w:rPr>
      </w:pPr>
    </w:p>
    <w:p w:rsidR="00000000" w:rsidRDefault="002732B6">
      <w:pPr>
        <w:jc w:val="both"/>
        <w:rPr>
          <w:rFonts w:cs="David"/>
          <w:rtl/>
        </w:rPr>
      </w:pPr>
      <w:r>
        <w:rPr>
          <w:rFonts w:cs="David"/>
          <w:rtl/>
        </w:rPr>
        <w:tab/>
        <w:t>כן, ועל הגבלה של שנתיים. יש את הצעת החוק המקורית.</w:t>
      </w:r>
    </w:p>
    <w:p w:rsidR="00000000" w:rsidRDefault="002732B6">
      <w:pPr>
        <w:jc w:val="both"/>
        <w:rPr>
          <w:rFonts w:cs="David"/>
          <w:rtl/>
        </w:rPr>
      </w:pPr>
    </w:p>
    <w:p w:rsidR="00000000" w:rsidRDefault="002732B6">
      <w:pPr>
        <w:jc w:val="both"/>
        <w:rPr>
          <w:rFonts w:cs="David"/>
          <w:u w:val="single"/>
          <w:rtl/>
        </w:rPr>
      </w:pPr>
      <w:r>
        <w:rPr>
          <w:rFonts w:cs="David"/>
          <w:u w:val="single"/>
          <w:rtl/>
        </w:rPr>
        <w:t>נ' לנגנטל:</w:t>
      </w:r>
    </w:p>
    <w:p w:rsidR="00000000" w:rsidRDefault="002732B6">
      <w:pPr>
        <w:jc w:val="both"/>
        <w:rPr>
          <w:rFonts w:cs="David"/>
          <w:rtl/>
        </w:rPr>
      </w:pPr>
    </w:p>
    <w:p w:rsidR="00000000" w:rsidRDefault="002732B6">
      <w:pPr>
        <w:jc w:val="both"/>
        <w:rPr>
          <w:rFonts w:cs="David"/>
          <w:rtl/>
        </w:rPr>
      </w:pPr>
      <w:r>
        <w:rPr>
          <w:rFonts w:cs="David"/>
          <w:rtl/>
        </w:rPr>
        <w:tab/>
        <w:t>הב</w:t>
      </w:r>
      <w:r>
        <w:rPr>
          <w:rFonts w:cs="David"/>
          <w:rtl/>
        </w:rPr>
        <w:t>נתי. אני זוכר אותה.</w:t>
      </w:r>
    </w:p>
    <w:p w:rsidR="00000000" w:rsidRDefault="002732B6">
      <w:pPr>
        <w:jc w:val="both"/>
        <w:rPr>
          <w:rFonts w:cs="David"/>
          <w:rtl/>
        </w:rPr>
      </w:pPr>
    </w:p>
    <w:p w:rsidR="00000000" w:rsidRDefault="002732B6">
      <w:pPr>
        <w:jc w:val="both"/>
        <w:rPr>
          <w:rFonts w:cs="David"/>
          <w:u w:val="single"/>
          <w:rtl/>
        </w:rPr>
      </w:pPr>
      <w:r>
        <w:rPr>
          <w:rFonts w:cs="David"/>
          <w:u w:val="single"/>
          <w:rtl/>
        </w:rPr>
        <w:t>היו"ר י' פרץ:</w:t>
      </w:r>
    </w:p>
    <w:p w:rsidR="00000000" w:rsidRDefault="002732B6">
      <w:pPr>
        <w:jc w:val="both"/>
        <w:rPr>
          <w:rFonts w:cs="David"/>
          <w:rtl/>
        </w:rPr>
      </w:pPr>
    </w:p>
    <w:p w:rsidR="00000000" w:rsidRDefault="002732B6">
      <w:pPr>
        <w:jc w:val="both"/>
        <w:rPr>
          <w:rFonts w:cs="David"/>
          <w:rtl/>
        </w:rPr>
      </w:pPr>
      <w:r>
        <w:rPr>
          <w:rFonts w:cs="David"/>
          <w:rtl/>
        </w:rPr>
        <w:tab/>
        <w:t>מה יקרה אחרי שנתיים? אחרי שנתיים המעביד, המעסיק, רשאי- - -</w:t>
      </w:r>
    </w:p>
    <w:p w:rsidR="00000000" w:rsidRDefault="002732B6">
      <w:pPr>
        <w:jc w:val="both"/>
        <w:rPr>
          <w:rFonts w:cs="David"/>
          <w:rtl/>
        </w:rPr>
      </w:pPr>
    </w:p>
    <w:p w:rsidR="00000000" w:rsidRDefault="002732B6">
      <w:pPr>
        <w:jc w:val="both"/>
        <w:rPr>
          <w:rFonts w:cs="David"/>
          <w:u w:val="single"/>
          <w:rtl/>
        </w:rPr>
      </w:pPr>
      <w:r>
        <w:rPr>
          <w:rFonts w:cs="David"/>
          <w:u w:val="single"/>
          <w:rtl/>
        </w:rPr>
        <w:t>מ' אטלן:</w:t>
      </w:r>
    </w:p>
    <w:p w:rsidR="00000000" w:rsidRDefault="002732B6">
      <w:pPr>
        <w:jc w:val="both"/>
        <w:rPr>
          <w:rFonts w:cs="David"/>
          <w:rtl/>
        </w:rPr>
      </w:pPr>
    </w:p>
    <w:p w:rsidR="00000000" w:rsidRDefault="002732B6">
      <w:pPr>
        <w:jc w:val="both"/>
        <w:rPr>
          <w:rFonts w:cs="David"/>
          <w:rtl/>
        </w:rPr>
      </w:pPr>
      <w:r>
        <w:rPr>
          <w:rFonts w:cs="David"/>
          <w:rtl/>
        </w:rPr>
        <w:tab/>
        <w:t>אני עוזר לוועדה. זה לא אומר שאני חורג מעמדת הממשלה.</w:t>
      </w:r>
    </w:p>
    <w:p w:rsidR="00000000" w:rsidRDefault="002732B6">
      <w:pPr>
        <w:jc w:val="both"/>
        <w:rPr>
          <w:rFonts w:cs="David"/>
          <w:rtl/>
        </w:rPr>
      </w:pPr>
    </w:p>
    <w:p w:rsidR="00000000" w:rsidRDefault="002732B6">
      <w:pPr>
        <w:jc w:val="both"/>
        <w:rPr>
          <w:rFonts w:cs="David"/>
          <w:u w:val="single"/>
          <w:rtl/>
        </w:rPr>
      </w:pPr>
      <w:r>
        <w:rPr>
          <w:rFonts w:cs="David"/>
          <w:u w:val="single"/>
          <w:rtl/>
        </w:rPr>
        <w:t>נ' לנגנטל:</w:t>
      </w:r>
    </w:p>
    <w:p w:rsidR="00000000" w:rsidRDefault="002732B6">
      <w:pPr>
        <w:jc w:val="both"/>
        <w:rPr>
          <w:rFonts w:cs="David"/>
          <w:rtl/>
        </w:rPr>
      </w:pPr>
    </w:p>
    <w:p w:rsidR="00000000" w:rsidRDefault="002732B6">
      <w:pPr>
        <w:jc w:val="both"/>
        <w:rPr>
          <w:rFonts w:cs="David"/>
          <w:rtl/>
        </w:rPr>
      </w:pPr>
      <w:r>
        <w:rPr>
          <w:rFonts w:cs="David"/>
          <w:rtl/>
        </w:rPr>
        <w:tab/>
        <w:t>זה ברור. אני רוצה שתתקדם בחיים. אל תדאג, לא 'נדפוק' אותך.</w:t>
      </w:r>
    </w:p>
    <w:p w:rsidR="00000000" w:rsidRDefault="002732B6">
      <w:pPr>
        <w:jc w:val="both"/>
        <w:rPr>
          <w:rFonts w:cs="David"/>
          <w:rtl/>
        </w:rPr>
      </w:pPr>
    </w:p>
    <w:p w:rsidR="00000000" w:rsidRDefault="002732B6">
      <w:pPr>
        <w:jc w:val="both"/>
        <w:rPr>
          <w:rFonts w:cs="David"/>
          <w:u w:val="single"/>
          <w:rtl/>
        </w:rPr>
      </w:pPr>
      <w:r>
        <w:rPr>
          <w:rFonts w:cs="David"/>
          <w:u w:val="single"/>
          <w:rtl/>
        </w:rPr>
        <w:t>מ' אטלן:</w:t>
      </w:r>
    </w:p>
    <w:p w:rsidR="00000000" w:rsidRDefault="002732B6">
      <w:pPr>
        <w:jc w:val="both"/>
        <w:rPr>
          <w:rFonts w:cs="David"/>
          <w:rtl/>
        </w:rPr>
      </w:pPr>
    </w:p>
    <w:p w:rsidR="00000000" w:rsidRDefault="002732B6">
      <w:pPr>
        <w:jc w:val="both"/>
        <w:rPr>
          <w:rFonts w:cs="David"/>
          <w:rtl/>
        </w:rPr>
      </w:pPr>
      <w:r>
        <w:rPr>
          <w:rFonts w:cs="David"/>
          <w:rtl/>
        </w:rPr>
        <w:tab/>
        <w:t>הרעיון להגבי</w:t>
      </w:r>
      <w:r>
        <w:rPr>
          <w:rFonts w:cs="David"/>
          <w:rtl/>
        </w:rPr>
        <w:t>ל לתקופה מסויימת מקובל עלי לגמרי. אנו כופים פה נישואים קתוליים. זה נכון שלהבדיל מזכות להיעדר, הגנה מפני פיטורים היא דבר שמרתיע מעסיקים מהעסקת אנשים שנופלים תחת ההגדרה.</w:t>
      </w:r>
    </w:p>
    <w:p w:rsidR="00000000" w:rsidRDefault="002732B6">
      <w:pPr>
        <w:jc w:val="both"/>
        <w:rPr>
          <w:rFonts w:cs="David"/>
          <w:rtl/>
        </w:rPr>
      </w:pPr>
    </w:p>
    <w:p w:rsidR="00000000" w:rsidRDefault="002732B6">
      <w:pPr>
        <w:jc w:val="both"/>
        <w:rPr>
          <w:rFonts w:cs="David"/>
          <w:u w:val="single"/>
          <w:rtl/>
        </w:rPr>
      </w:pPr>
      <w:r>
        <w:rPr>
          <w:rFonts w:cs="David"/>
          <w:u w:val="single"/>
          <w:rtl/>
        </w:rPr>
        <w:t>ד' גוטנברג-אבני:</w:t>
      </w:r>
    </w:p>
    <w:p w:rsidR="00000000" w:rsidRDefault="002732B6">
      <w:pPr>
        <w:jc w:val="both"/>
        <w:rPr>
          <w:rFonts w:cs="David"/>
          <w:rtl/>
        </w:rPr>
      </w:pPr>
    </w:p>
    <w:p w:rsidR="00000000" w:rsidRDefault="002732B6">
      <w:pPr>
        <w:jc w:val="both"/>
        <w:rPr>
          <w:rFonts w:cs="David"/>
          <w:rtl/>
        </w:rPr>
      </w:pPr>
      <w:r>
        <w:rPr>
          <w:rFonts w:cs="David"/>
          <w:rtl/>
        </w:rPr>
        <w:tab/>
        <w:t xml:space="preserve">אני רוצה, שגם נבין שכשאומרים שנתיים זה לא רק שנתיים, כי אם הכל יהיה </w:t>
      </w:r>
      <w:r>
        <w:rPr>
          <w:rFonts w:cs="David"/>
          <w:rtl/>
        </w:rPr>
        <w:t>בסדר אחרי שנתיים היא תיכנס להריון ואז יש עוד תשעה חודשי של תקופת הריון שאסור לפטר, עוד תקופת לידה ועוד חל"ת, אחרי תקופת לידה, ובכל התקופה הזו אסור לפטר.</w:t>
      </w:r>
    </w:p>
    <w:p w:rsidR="00000000" w:rsidRDefault="002732B6">
      <w:pPr>
        <w:jc w:val="both"/>
        <w:rPr>
          <w:rFonts w:cs="David"/>
          <w:rtl/>
        </w:rPr>
      </w:pPr>
    </w:p>
    <w:p w:rsidR="00000000" w:rsidRDefault="002732B6">
      <w:pPr>
        <w:jc w:val="both"/>
        <w:rPr>
          <w:rFonts w:cs="David"/>
          <w:u w:val="single"/>
          <w:rtl/>
        </w:rPr>
      </w:pPr>
      <w:r>
        <w:rPr>
          <w:rFonts w:cs="David"/>
          <w:u w:val="single"/>
          <w:rtl/>
        </w:rPr>
        <w:t>היו"ר י' פרץ:</w:t>
      </w:r>
    </w:p>
    <w:p w:rsidR="00000000" w:rsidRDefault="002732B6">
      <w:pPr>
        <w:jc w:val="both"/>
        <w:rPr>
          <w:rFonts w:cs="David"/>
          <w:rtl/>
        </w:rPr>
      </w:pPr>
    </w:p>
    <w:p w:rsidR="00000000" w:rsidRDefault="002732B6">
      <w:pPr>
        <w:jc w:val="both"/>
        <w:rPr>
          <w:rFonts w:cs="David"/>
          <w:rtl/>
        </w:rPr>
      </w:pPr>
      <w:r>
        <w:rPr>
          <w:rFonts w:cs="David"/>
          <w:rtl/>
        </w:rPr>
        <w:tab/>
        <w:t>זה כך וזה בסדר, כשזה קורה. כשזה לא קורה - זו בעיה.</w:t>
      </w:r>
    </w:p>
    <w:p w:rsidR="00000000" w:rsidRDefault="002732B6">
      <w:pPr>
        <w:jc w:val="both"/>
        <w:rPr>
          <w:rFonts w:cs="David"/>
          <w:rtl/>
        </w:rPr>
      </w:pPr>
    </w:p>
    <w:p w:rsidR="00000000" w:rsidRDefault="002732B6">
      <w:pPr>
        <w:jc w:val="both"/>
        <w:rPr>
          <w:rFonts w:cs="David"/>
          <w:u w:val="single"/>
          <w:rtl/>
        </w:rPr>
      </w:pPr>
      <w:r>
        <w:rPr>
          <w:rFonts w:cs="David"/>
          <w:u w:val="single"/>
          <w:rtl/>
        </w:rPr>
        <w:t>ד' גוטנברג-אבני:</w:t>
      </w:r>
    </w:p>
    <w:p w:rsidR="00000000" w:rsidRDefault="002732B6">
      <w:pPr>
        <w:jc w:val="both"/>
        <w:rPr>
          <w:rFonts w:cs="David"/>
          <w:rtl/>
        </w:rPr>
      </w:pPr>
    </w:p>
    <w:p w:rsidR="00000000" w:rsidRDefault="002732B6">
      <w:pPr>
        <w:jc w:val="both"/>
        <w:rPr>
          <w:rFonts w:cs="David"/>
          <w:rtl/>
        </w:rPr>
      </w:pPr>
      <w:r>
        <w:rPr>
          <w:rFonts w:cs="David"/>
          <w:rtl/>
        </w:rPr>
        <w:tab/>
        <w:t>זה נכון.</w:t>
      </w:r>
    </w:p>
    <w:p w:rsidR="00000000" w:rsidRDefault="002732B6">
      <w:pPr>
        <w:jc w:val="both"/>
        <w:rPr>
          <w:rFonts w:cs="David"/>
          <w:rtl/>
        </w:rPr>
      </w:pPr>
    </w:p>
    <w:p w:rsidR="00000000" w:rsidRDefault="002732B6">
      <w:pPr>
        <w:jc w:val="both"/>
        <w:rPr>
          <w:rFonts w:cs="David"/>
          <w:u w:val="single"/>
          <w:rtl/>
        </w:rPr>
      </w:pPr>
      <w:r>
        <w:rPr>
          <w:rFonts w:cs="David"/>
          <w:u w:val="single"/>
          <w:rtl/>
        </w:rPr>
        <w:t>נ' לנ</w:t>
      </w:r>
      <w:r>
        <w:rPr>
          <w:rFonts w:cs="David"/>
          <w:u w:val="single"/>
          <w:rtl/>
        </w:rPr>
        <w:t>גנטל:</w:t>
      </w:r>
    </w:p>
    <w:p w:rsidR="00000000" w:rsidRDefault="002732B6">
      <w:pPr>
        <w:jc w:val="both"/>
        <w:rPr>
          <w:rFonts w:cs="David"/>
          <w:rtl/>
        </w:rPr>
      </w:pPr>
    </w:p>
    <w:p w:rsidR="00000000" w:rsidRDefault="002732B6">
      <w:pPr>
        <w:jc w:val="both"/>
        <w:rPr>
          <w:rFonts w:cs="David"/>
          <w:rtl/>
        </w:rPr>
      </w:pPr>
      <w:r>
        <w:rPr>
          <w:rFonts w:cs="David"/>
          <w:rtl/>
        </w:rPr>
        <w:tab/>
        <w:t>מר אטלן, האם להסכים לשנתיים?</w:t>
      </w:r>
    </w:p>
    <w:p w:rsidR="00000000" w:rsidRDefault="002732B6">
      <w:pPr>
        <w:jc w:val="both"/>
        <w:rPr>
          <w:rFonts w:cs="David"/>
          <w:rtl/>
        </w:rPr>
      </w:pPr>
    </w:p>
    <w:p w:rsidR="00000000" w:rsidRDefault="002732B6">
      <w:pPr>
        <w:jc w:val="both"/>
        <w:rPr>
          <w:rFonts w:cs="David"/>
          <w:u w:val="single"/>
          <w:rtl/>
        </w:rPr>
      </w:pPr>
      <w:r>
        <w:rPr>
          <w:rFonts w:cs="David"/>
          <w:u w:val="single"/>
          <w:rtl/>
        </w:rPr>
        <w:t>ג'' וסרמן:</w:t>
      </w:r>
    </w:p>
    <w:p w:rsidR="00000000" w:rsidRDefault="002732B6">
      <w:pPr>
        <w:jc w:val="both"/>
        <w:rPr>
          <w:rFonts w:cs="David"/>
          <w:rtl/>
        </w:rPr>
      </w:pPr>
    </w:p>
    <w:p w:rsidR="00000000" w:rsidRDefault="002732B6">
      <w:pPr>
        <w:jc w:val="both"/>
        <w:rPr>
          <w:rFonts w:cs="David"/>
          <w:rtl/>
        </w:rPr>
      </w:pPr>
      <w:r>
        <w:rPr>
          <w:rFonts w:cs="David"/>
          <w:rtl/>
        </w:rPr>
        <w:tab/>
        <w:t>מה אורך הטיפול הממוצע? האם יש דבר כזה סטטיסטי, כדי שנדע על מה אנו מדברים?</w:t>
      </w:r>
    </w:p>
    <w:p w:rsidR="00000000" w:rsidRDefault="002732B6">
      <w:pPr>
        <w:jc w:val="both"/>
        <w:rPr>
          <w:rFonts w:cs="David"/>
          <w:rtl/>
        </w:rPr>
      </w:pPr>
    </w:p>
    <w:p w:rsidR="00000000" w:rsidRDefault="002732B6">
      <w:pPr>
        <w:jc w:val="both"/>
        <w:rPr>
          <w:rFonts w:cs="David"/>
          <w:u w:val="single"/>
          <w:rtl/>
        </w:rPr>
      </w:pPr>
      <w:r>
        <w:rPr>
          <w:rFonts w:cs="David"/>
          <w:u w:val="single"/>
          <w:rtl/>
        </w:rPr>
        <w:t>י' שנקר:</w:t>
      </w:r>
    </w:p>
    <w:p w:rsidR="00000000" w:rsidRDefault="002732B6">
      <w:pPr>
        <w:jc w:val="both"/>
        <w:rPr>
          <w:rFonts w:cs="David"/>
          <w:rtl/>
        </w:rPr>
      </w:pPr>
    </w:p>
    <w:p w:rsidR="00000000" w:rsidRDefault="002732B6">
      <w:pPr>
        <w:jc w:val="both"/>
        <w:rPr>
          <w:rFonts w:cs="David"/>
          <w:rtl/>
        </w:rPr>
      </w:pPr>
      <w:r>
        <w:rPr>
          <w:rFonts w:cs="David"/>
          <w:rtl/>
        </w:rPr>
        <w:tab/>
        <w:t>יש לדעת לאיזה כיוון אנו זזים. אנו זזים בשינוי חברתי בולט. אחוז הנשים המתחתנות ורוצות להביא ילדים - גילן הולך וגדל, ולכן</w:t>
      </w:r>
      <w:r>
        <w:rPr>
          <w:rFonts w:cs="David"/>
          <w:rtl/>
        </w:rPr>
        <w:t xml:space="preserve"> אנו נתקלים בהצלחות הרבה יותר קטנות. שיא הפוריות הוא עד גיל 24. מגיל 24, אצל הגבר ואצל האשה, שיא הפעילות והפוריות יורד. אצל אשה זה הרבה יותר יורד אחרי גיל 35.</w:t>
      </w:r>
    </w:p>
    <w:p w:rsidR="00000000" w:rsidRDefault="002732B6">
      <w:pPr>
        <w:jc w:val="both"/>
        <w:rPr>
          <w:rFonts w:cs="David"/>
          <w:rtl/>
        </w:rPr>
      </w:pPr>
      <w:r>
        <w:rPr>
          <w:rFonts w:cs="David"/>
          <w:rtl/>
        </w:rPr>
        <w:br w:type="page"/>
      </w:r>
      <w:r>
        <w:rPr>
          <w:rFonts w:cs="David"/>
          <w:rtl/>
        </w:rPr>
        <w:tab/>
        <w:t xml:space="preserve">הסיכויים שאשה תכנס להריון מטיפול במחזור אחד הם בערך 20%-22%, במידה והיא בגיל פוריות באופן יחסי </w:t>
      </w:r>
      <w:r>
        <w:rPr>
          <w:rFonts w:cs="David"/>
          <w:rtl/>
        </w:rPr>
        <w:t>מה שאמרתי. אחרי גיל 40-35 זה יורד. לכן, כדי להשיג ילד, שזה החישוב שיש לקחתו בחשבון, צריך לומר שהיא צריכה 4-5 טיפולים או יותר נכון הזוג צריך 4-5 טיפולים.</w:t>
      </w:r>
    </w:p>
    <w:p w:rsidR="00000000" w:rsidRDefault="002732B6">
      <w:pPr>
        <w:jc w:val="both"/>
        <w:rPr>
          <w:rFonts w:cs="David"/>
          <w:rtl/>
        </w:rPr>
      </w:pPr>
    </w:p>
    <w:p w:rsidR="00000000" w:rsidRDefault="002732B6">
      <w:pPr>
        <w:jc w:val="both"/>
        <w:rPr>
          <w:rFonts w:cs="David"/>
          <w:u w:val="single"/>
          <w:rtl/>
        </w:rPr>
      </w:pPr>
      <w:r>
        <w:rPr>
          <w:rFonts w:cs="David"/>
          <w:u w:val="single"/>
          <w:rtl/>
        </w:rPr>
        <w:t>ג'' וסרמן:</w:t>
      </w:r>
    </w:p>
    <w:p w:rsidR="00000000" w:rsidRDefault="002732B6">
      <w:pPr>
        <w:jc w:val="both"/>
        <w:rPr>
          <w:rFonts w:cs="David"/>
          <w:rtl/>
        </w:rPr>
      </w:pPr>
    </w:p>
    <w:p w:rsidR="00000000" w:rsidRDefault="002732B6">
      <w:pPr>
        <w:jc w:val="both"/>
        <w:rPr>
          <w:rFonts w:cs="David"/>
          <w:rtl/>
        </w:rPr>
      </w:pPr>
      <w:r>
        <w:rPr>
          <w:rFonts w:cs="David"/>
          <w:rtl/>
        </w:rPr>
        <w:tab/>
        <w:t>שנתיים הן זמן סביר.</w:t>
      </w:r>
    </w:p>
    <w:p w:rsidR="00000000" w:rsidRDefault="002732B6">
      <w:pPr>
        <w:jc w:val="both"/>
        <w:rPr>
          <w:rFonts w:cs="David"/>
          <w:rtl/>
        </w:rPr>
      </w:pPr>
    </w:p>
    <w:p w:rsidR="00000000" w:rsidRDefault="002732B6">
      <w:pPr>
        <w:jc w:val="both"/>
        <w:rPr>
          <w:rFonts w:cs="David"/>
          <w:u w:val="single"/>
          <w:rtl/>
        </w:rPr>
      </w:pPr>
      <w:r>
        <w:rPr>
          <w:rFonts w:cs="David"/>
          <w:u w:val="single"/>
          <w:rtl/>
        </w:rPr>
        <w:t>י' שנקר:</w:t>
      </w:r>
    </w:p>
    <w:p w:rsidR="00000000" w:rsidRDefault="002732B6">
      <w:pPr>
        <w:jc w:val="both"/>
        <w:rPr>
          <w:rFonts w:cs="David"/>
          <w:rtl/>
        </w:rPr>
      </w:pPr>
    </w:p>
    <w:p w:rsidR="00000000" w:rsidRDefault="002732B6">
      <w:pPr>
        <w:jc w:val="both"/>
        <w:rPr>
          <w:rFonts w:cs="David"/>
          <w:rtl/>
        </w:rPr>
      </w:pPr>
      <w:r>
        <w:rPr>
          <w:rFonts w:cs="David"/>
          <w:rtl/>
        </w:rPr>
        <w:tab/>
        <w:t>שנתיים הן זמן סביר.</w:t>
      </w:r>
    </w:p>
    <w:p w:rsidR="00000000" w:rsidRDefault="002732B6">
      <w:pPr>
        <w:jc w:val="both"/>
        <w:rPr>
          <w:rFonts w:cs="David"/>
          <w:rtl/>
        </w:rPr>
      </w:pPr>
    </w:p>
    <w:p w:rsidR="00000000" w:rsidRDefault="002732B6">
      <w:pPr>
        <w:jc w:val="both"/>
        <w:rPr>
          <w:rFonts w:cs="David"/>
          <w:u w:val="single"/>
          <w:rtl/>
        </w:rPr>
      </w:pPr>
      <w:r>
        <w:rPr>
          <w:rFonts w:cs="David"/>
          <w:u w:val="single"/>
          <w:rtl/>
        </w:rPr>
        <w:t>ד' גוטנברג-אבני:</w:t>
      </w:r>
    </w:p>
    <w:p w:rsidR="00000000" w:rsidRDefault="002732B6">
      <w:pPr>
        <w:jc w:val="both"/>
        <w:rPr>
          <w:rFonts w:cs="David"/>
          <w:rtl/>
        </w:rPr>
      </w:pPr>
    </w:p>
    <w:p w:rsidR="00000000" w:rsidRDefault="002732B6">
      <w:pPr>
        <w:jc w:val="both"/>
        <w:rPr>
          <w:rFonts w:cs="David"/>
          <w:rtl/>
        </w:rPr>
      </w:pPr>
      <w:r>
        <w:rPr>
          <w:rFonts w:cs="David"/>
          <w:rtl/>
        </w:rPr>
        <w:tab/>
        <w:t>ברצוני להפנות לחו</w:t>
      </w:r>
      <w:r>
        <w:rPr>
          <w:rFonts w:cs="David"/>
          <w:rtl/>
        </w:rPr>
        <w:t>ק כמו שהוא היום מנוסח לגבי הגבלת פיטורים כשמדובר באשה בהריון, שם יש לפחות מגבלה אחת שמגבילה את הפיטורים לאשה שמועסקת לא פחות מחצי שנה. הייתי רוצה לבקש, שמעביד- - -</w:t>
      </w:r>
    </w:p>
    <w:p w:rsidR="00000000" w:rsidRDefault="002732B6">
      <w:pPr>
        <w:jc w:val="both"/>
        <w:rPr>
          <w:rFonts w:cs="David"/>
          <w:rtl/>
        </w:rPr>
      </w:pPr>
    </w:p>
    <w:p w:rsidR="00000000" w:rsidRDefault="002732B6">
      <w:pPr>
        <w:jc w:val="both"/>
        <w:rPr>
          <w:rFonts w:cs="David"/>
          <w:u w:val="single"/>
          <w:rtl/>
        </w:rPr>
      </w:pPr>
      <w:r>
        <w:rPr>
          <w:rFonts w:cs="David"/>
          <w:u w:val="single"/>
          <w:rtl/>
        </w:rPr>
        <w:t>נ' לנגנטל:</w:t>
      </w:r>
    </w:p>
    <w:p w:rsidR="00000000" w:rsidRDefault="002732B6">
      <w:pPr>
        <w:jc w:val="both"/>
        <w:rPr>
          <w:rFonts w:cs="David"/>
          <w:rtl/>
        </w:rPr>
      </w:pPr>
    </w:p>
    <w:p w:rsidR="00000000" w:rsidRDefault="002732B6">
      <w:pPr>
        <w:jc w:val="both"/>
        <w:rPr>
          <w:rFonts w:cs="David"/>
          <w:rtl/>
        </w:rPr>
      </w:pPr>
      <w:r>
        <w:rPr>
          <w:rFonts w:cs="David"/>
          <w:rtl/>
        </w:rPr>
        <w:tab/>
        <w:t>אם כך, כבר לא נשאר לי כלום.</w:t>
      </w:r>
    </w:p>
    <w:p w:rsidR="00000000" w:rsidRDefault="002732B6">
      <w:pPr>
        <w:jc w:val="both"/>
        <w:rPr>
          <w:rFonts w:cs="David"/>
          <w:rtl/>
        </w:rPr>
      </w:pPr>
    </w:p>
    <w:p w:rsidR="00000000" w:rsidRDefault="002732B6">
      <w:pPr>
        <w:jc w:val="both"/>
        <w:rPr>
          <w:rFonts w:cs="David"/>
          <w:u w:val="single"/>
          <w:rtl/>
        </w:rPr>
      </w:pPr>
      <w:r>
        <w:rPr>
          <w:rFonts w:cs="David"/>
          <w:u w:val="single"/>
          <w:rtl/>
        </w:rPr>
        <w:t>מ' אטלן:</w:t>
      </w:r>
    </w:p>
    <w:p w:rsidR="00000000" w:rsidRDefault="002732B6">
      <w:pPr>
        <w:jc w:val="both"/>
        <w:rPr>
          <w:rFonts w:cs="David"/>
          <w:rtl/>
        </w:rPr>
      </w:pPr>
    </w:p>
    <w:p w:rsidR="00000000" w:rsidRDefault="002732B6">
      <w:pPr>
        <w:jc w:val="both"/>
        <w:rPr>
          <w:rFonts w:cs="David"/>
          <w:rtl/>
        </w:rPr>
      </w:pPr>
      <w:r>
        <w:rPr>
          <w:rFonts w:cs="David"/>
          <w:rtl/>
        </w:rPr>
        <w:tab/>
        <w:t>דפנה גוטנברג, פה אינני איתך ואגיד למה</w:t>
      </w:r>
      <w:r>
        <w:rPr>
          <w:rFonts w:cs="David"/>
          <w:rtl/>
        </w:rPr>
        <w:t xml:space="preserve">. ההישג הגדול של הסכמת חבר-הכנסת לנגנטל היה להסכים לכך שהזכות להגנה מפני פיטורים תוצמד לזכות להיעדר. בואו ולא נחרוג מעקרון זה. אם הזכות להיעדר קמה מהיום הראשון לעבודה, אזי גם ההגנה מפני פיטורים צריכה להיות מהיום הראשון לעבודה. </w:t>
      </w:r>
    </w:p>
    <w:p w:rsidR="00000000" w:rsidRDefault="002732B6">
      <w:pPr>
        <w:jc w:val="both"/>
        <w:rPr>
          <w:rFonts w:cs="David"/>
          <w:rtl/>
        </w:rPr>
      </w:pPr>
    </w:p>
    <w:p w:rsidR="00000000" w:rsidRDefault="002732B6">
      <w:pPr>
        <w:jc w:val="both"/>
        <w:rPr>
          <w:rFonts w:cs="David"/>
          <w:u w:val="single"/>
          <w:rtl/>
        </w:rPr>
      </w:pPr>
      <w:r>
        <w:rPr>
          <w:rFonts w:cs="David"/>
          <w:u w:val="single"/>
          <w:rtl/>
        </w:rPr>
        <w:t>נ' לנגנטל:</w:t>
      </w:r>
    </w:p>
    <w:p w:rsidR="00000000" w:rsidRDefault="002732B6">
      <w:pPr>
        <w:jc w:val="both"/>
        <w:rPr>
          <w:rFonts w:cs="David"/>
          <w:rtl/>
        </w:rPr>
      </w:pPr>
    </w:p>
    <w:p w:rsidR="00000000" w:rsidRDefault="002732B6">
      <w:pPr>
        <w:jc w:val="both"/>
        <w:rPr>
          <w:rFonts w:cs="David"/>
          <w:rtl/>
        </w:rPr>
      </w:pPr>
      <w:r>
        <w:rPr>
          <w:rFonts w:cs="David"/>
          <w:rtl/>
        </w:rPr>
        <w:tab/>
        <w:t xml:space="preserve">דפנה גוטנברג, </w:t>
      </w:r>
      <w:r>
        <w:rPr>
          <w:rFonts w:cs="David"/>
          <w:rtl/>
        </w:rPr>
        <w:t>לגבי השנתיים, אני מסכים. צאי וחצי תאוותך בידך, ולא צריך את הכל.</w:t>
      </w:r>
    </w:p>
    <w:p w:rsidR="00000000" w:rsidRDefault="002732B6">
      <w:pPr>
        <w:jc w:val="both"/>
        <w:rPr>
          <w:rFonts w:cs="David"/>
          <w:rtl/>
        </w:rPr>
      </w:pPr>
    </w:p>
    <w:p w:rsidR="00000000" w:rsidRDefault="002732B6">
      <w:pPr>
        <w:jc w:val="both"/>
        <w:rPr>
          <w:rFonts w:cs="David"/>
          <w:u w:val="single"/>
          <w:rtl/>
        </w:rPr>
      </w:pPr>
      <w:r>
        <w:rPr>
          <w:rFonts w:cs="David"/>
          <w:u w:val="single"/>
          <w:rtl/>
        </w:rPr>
        <w:t>היו"ר י' פרץ:</w:t>
      </w:r>
    </w:p>
    <w:p w:rsidR="00000000" w:rsidRDefault="002732B6">
      <w:pPr>
        <w:jc w:val="both"/>
        <w:rPr>
          <w:rFonts w:cs="David"/>
          <w:rtl/>
        </w:rPr>
      </w:pPr>
    </w:p>
    <w:p w:rsidR="00000000" w:rsidRDefault="002732B6">
      <w:pPr>
        <w:jc w:val="both"/>
        <w:rPr>
          <w:rFonts w:cs="David"/>
          <w:rtl/>
        </w:rPr>
      </w:pPr>
      <w:r>
        <w:rPr>
          <w:rFonts w:cs="David"/>
          <w:rtl/>
        </w:rPr>
        <w:tab/>
        <w:t>חבר-הכנסת לנגנטל, קיבלנו את הסכמתך.</w:t>
      </w:r>
    </w:p>
    <w:p w:rsidR="00000000" w:rsidRDefault="002732B6">
      <w:pPr>
        <w:jc w:val="both"/>
        <w:rPr>
          <w:rFonts w:cs="David"/>
          <w:rtl/>
        </w:rPr>
      </w:pPr>
    </w:p>
    <w:p w:rsidR="00000000" w:rsidRDefault="002732B6">
      <w:pPr>
        <w:jc w:val="both"/>
        <w:rPr>
          <w:rFonts w:cs="David"/>
          <w:u w:val="single"/>
          <w:rtl/>
        </w:rPr>
      </w:pPr>
      <w:r>
        <w:rPr>
          <w:rFonts w:cs="David"/>
          <w:u w:val="single"/>
          <w:rtl/>
        </w:rPr>
        <w:t>נ' לנגנטל:</w:t>
      </w:r>
    </w:p>
    <w:p w:rsidR="00000000" w:rsidRDefault="002732B6">
      <w:pPr>
        <w:jc w:val="both"/>
        <w:rPr>
          <w:rFonts w:cs="David"/>
          <w:rtl/>
        </w:rPr>
      </w:pPr>
    </w:p>
    <w:p w:rsidR="00000000" w:rsidRDefault="002732B6">
      <w:pPr>
        <w:jc w:val="both"/>
        <w:rPr>
          <w:rFonts w:cs="David"/>
          <w:rtl/>
        </w:rPr>
      </w:pPr>
      <w:r>
        <w:rPr>
          <w:rFonts w:cs="David"/>
          <w:rtl/>
        </w:rPr>
        <w:tab/>
        <w:t>אני מסכים. אם הגורמים המקצועיים אומרים זאת, אני מסכים.</w:t>
      </w:r>
    </w:p>
    <w:p w:rsidR="00000000" w:rsidRDefault="002732B6">
      <w:pPr>
        <w:jc w:val="both"/>
        <w:rPr>
          <w:rFonts w:cs="David"/>
          <w:rtl/>
        </w:rPr>
      </w:pPr>
    </w:p>
    <w:p w:rsidR="00000000" w:rsidRDefault="002732B6">
      <w:pPr>
        <w:jc w:val="both"/>
        <w:rPr>
          <w:rFonts w:cs="David"/>
          <w:u w:val="single"/>
          <w:rtl/>
        </w:rPr>
      </w:pPr>
      <w:r>
        <w:rPr>
          <w:rFonts w:cs="David"/>
          <w:u w:val="single"/>
          <w:rtl/>
        </w:rPr>
        <w:t>היו"ר י' פרץ:</w:t>
      </w:r>
    </w:p>
    <w:p w:rsidR="00000000" w:rsidRDefault="002732B6">
      <w:pPr>
        <w:jc w:val="both"/>
        <w:rPr>
          <w:rFonts w:cs="David"/>
          <w:rtl/>
        </w:rPr>
      </w:pPr>
    </w:p>
    <w:p w:rsidR="00000000" w:rsidRDefault="002732B6">
      <w:pPr>
        <w:jc w:val="both"/>
        <w:rPr>
          <w:rFonts w:cs="David"/>
          <w:rtl/>
        </w:rPr>
      </w:pPr>
      <w:r>
        <w:rPr>
          <w:rFonts w:cs="David"/>
          <w:rtl/>
        </w:rPr>
        <w:tab/>
        <w:t xml:space="preserve">ברשותך, אני מבקש להצביע על החוק אחרי שהיועצת המשפטית </w:t>
      </w:r>
      <w:r>
        <w:rPr>
          <w:rFonts w:cs="David"/>
          <w:rtl/>
        </w:rPr>
        <w:t>תקרא אותה.</w:t>
      </w:r>
    </w:p>
    <w:p w:rsidR="00000000" w:rsidRDefault="002732B6">
      <w:pPr>
        <w:jc w:val="both"/>
        <w:rPr>
          <w:rFonts w:cs="David"/>
          <w:rtl/>
        </w:rPr>
      </w:pPr>
    </w:p>
    <w:p w:rsidR="00000000" w:rsidRDefault="002732B6">
      <w:pPr>
        <w:jc w:val="both"/>
        <w:rPr>
          <w:rFonts w:cs="David"/>
          <w:u w:val="single"/>
          <w:rtl/>
        </w:rPr>
      </w:pPr>
      <w:r>
        <w:rPr>
          <w:rFonts w:cs="David"/>
          <w:u w:val="single"/>
          <w:rtl/>
        </w:rPr>
        <w:t>ג'' וסרמן:</w:t>
      </w:r>
    </w:p>
    <w:p w:rsidR="00000000" w:rsidRDefault="002732B6">
      <w:pPr>
        <w:jc w:val="both"/>
        <w:rPr>
          <w:rFonts w:cs="David"/>
          <w:rtl/>
        </w:rPr>
      </w:pPr>
    </w:p>
    <w:p w:rsidR="00000000" w:rsidRDefault="002732B6">
      <w:pPr>
        <w:jc w:val="both"/>
        <w:rPr>
          <w:rFonts w:cs="David"/>
          <w:rtl/>
        </w:rPr>
      </w:pPr>
      <w:r>
        <w:rPr>
          <w:rFonts w:cs="David"/>
          <w:rtl/>
        </w:rPr>
        <w:tab/>
        <w:t xml:space="preserve">אנו לא מאפשרים פיטורים במשך תקופה של </w:t>
      </w:r>
      <w:r>
        <w:rPr>
          <w:rFonts w:cs="David"/>
          <w:sz w:val="20"/>
          <w:szCs w:val="20"/>
        </w:rPr>
        <w:t>X</w:t>
      </w:r>
      <w:r>
        <w:rPr>
          <w:rFonts w:cs="David"/>
          <w:rtl/>
        </w:rPr>
        <w:t xml:space="preserve"> ימים לאחר תום ימי ההיעדרות, ושמענו שמדובר על 3-4 מחזורים בשנה. כמה זמן זה בין טיפול לטיפול? האם זה 120 או 150 יום? מה אתם מציעים?</w:t>
      </w:r>
    </w:p>
    <w:p w:rsidR="00000000" w:rsidRDefault="002732B6">
      <w:pPr>
        <w:jc w:val="both"/>
        <w:rPr>
          <w:rFonts w:cs="David"/>
          <w:rtl/>
        </w:rPr>
      </w:pPr>
    </w:p>
    <w:p w:rsidR="00000000" w:rsidRDefault="002732B6">
      <w:pPr>
        <w:jc w:val="both"/>
        <w:rPr>
          <w:rFonts w:cs="David"/>
          <w:u w:val="single"/>
          <w:rtl/>
        </w:rPr>
      </w:pPr>
      <w:r>
        <w:rPr>
          <w:rFonts w:cs="David"/>
          <w:u w:val="single"/>
          <w:rtl/>
        </w:rPr>
        <w:t>מ' אטלן:</w:t>
      </w:r>
    </w:p>
    <w:p w:rsidR="00000000" w:rsidRDefault="002732B6">
      <w:pPr>
        <w:jc w:val="both"/>
        <w:rPr>
          <w:rFonts w:cs="David"/>
          <w:rtl/>
        </w:rPr>
      </w:pPr>
    </w:p>
    <w:p w:rsidR="00000000" w:rsidRDefault="002732B6">
      <w:pPr>
        <w:jc w:val="both"/>
        <w:rPr>
          <w:rFonts w:cs="David"/>
          <w:rtl/>
        </w:rPr>
      </w:pPr>
      <w:r>
        <w:rPr>
          <w:rFonts w:cs="David"/>
          <w:rtl/>
        </w:rPr>
        <w:tab/>
        <w:t>יש שתי אפשרויות לנסח זאת. אפשרות אחת היא לא להתייח</w:t>
      </w:r>
      <w:r>
        <w:rPr>
          <w:rFonts w:cs="David"/>
          <w:rtl/>
        </w:rPr>
        <w:t>ס לתקופה לאחר תום ימי ההיעדרות, אלא לומר שההגנה הזו תחול שנתיים מתחילת הטיפולים. זה כמו בהליך המקורי.</w:t>
      </w:r>
    </w:p>
    <w:p w:rsidR="00000000" w:rsidRDefault="002732B6">
      <w:pPr>
        <w:jc w:val="both"/>
        <w:rPr>
          <w:rFonts w:cs="David"/>
          <w:u w:val="single"/>
          <w:rtl/>
        </w:rPr>
      </w:pPr>
      <w:r>
        <w:rPr>
          <w:rFonts w:cs="David"/>
          <w:u w:val="single"/>
          <w:rtl/>
        </w:rPr>
        <w:br w:type="page"/>
        <w:t>ג'' וסרמן:</w:t>
      </w:r>
    </w:p>
    <w:p w:rsidR="00000000" w:rsidRDefault="002732B6">
      <w:pPr>
        <w:jc w:val="both"/>
        <w:rPr>
          <w:rFonts w:cs="David"/>
          <w:rtl/>
        </w:rPr>
      </w:pPr>
    </w:p>
    <w:p w:rsidR="00000000" w:rsidRDefault="002732B6">
      <w:pPr>
        <w:jc w:val="both"/>
        <w:rPr>
          <w:rFonts w:cs="David"/>
          <w:rtl/>
        </w:rPr>
      </w:pPr>
      <w:r>
        <w:rPr>
          <w:rFonts w:cs="David"/>
          <w:rtl/>
        </w:rPr>
        <w:tab/>
        <w:t>יכול להיות שהיא הפסיקה אחרי מחזור אחד. האם אז אתה רוצה בכל זאת להמשיך שנתיים? אם אין לה טיפולי פוריות במשך שנה וחצי, אנו לא רוצים לתת לה הגנ</w:t>
      </w:r>
      <w:r>
        <w:rPr>
          <w:rFonts w:cs="David"/>
          <w:rtl/>
        </w:rPr>
        <w:t>ה.</w:t>
      </w:r>
    </w:p>
    <w:p w:rsidR="00000000" w:rsidRDefault="002732B6">
      <w:pPr>
        <w:jc w:val="both"/>
        <w:rPr>
          <w:rFonts w:cs="David"/>
          <w:rtl/>
        </w:rPr>
      </w:pPr>
    </w:p>
    <w:p w:rsidR="00000000" w:rsidRDefault="002732B6">
      <w:pPr>
        <w:jc w:val="both"/>
        <w:rPr>
          <w:rFonts w:cs="David"/>
          <w:u w:val="single"/>
          <w:rtl/>
        </w:rPr>
      </w:pPr>
      <w:r>
        <w:rPr>
          <w:rFonts w:cs="David"/>
          <w:u w:val="single"/>
          <w:rtl/>
        </w:rPr>
        <w:t xml:space="preserve">נ' לנגנטל: </w:t>
      </w:r>
    </w:p>
    <w:p w:rsidR="00000000" w:rsidRDefault="002732B6">
      <w:pPr>
        <w:jc w:val="both"/>
        <w:rPr>
          <w:rFonts w:cs="David"/>
          <w:rtl/>
        </w:rPr>
      </w:pPr>
    </w:p>
    <w:p w:rsidR="00000000" w:rsidRDefault="002732B6">
      <w:pPr>
        <w:jc w:val="both"/>
        <w:rPr>
          <w:rFonts w:cs="David"/>
          <w:rtl/>
        </w:rPr>
      </w:pPr>
      <w:r>
        <w:rPr>
          <w:rFonts w:cs="David"/>
          <w:rtl/>
        </w:rPr>
        <w:tab/>
        <w:t>היא צודקת. היא שואלת לעניין.</w:t>
      </w:r>
    </w:p>
    <w:p w:rsidR="00000000" w:rsidRDefault="002732B6">
      <w:pPr>
        <w:jc w:val="both"/>
        <w:rPr>
          <w:rFonts w:cs="David"/>
          <w:rtl/>
        </w:rPr>
      </w:pPr>
    </w:p>
    <w:p w:rsidR="00000000" w:rsidRDefault="002732B6">
      <w:pPr>
        <w:jc w:val="both"/>
        <w:rPr>
          <w:rFonts w:cs="David"/>
          <w:u w:val="single"/>
          <w:rtl/>
        </w:rPr>
      </w:pPr>
      <w:r>
        <w:rPr>
          <w:rFonts w:cs="David"/>
          <w:u w:val="single"/>
          <w:rtl/>
        </w:rPr>
        <w:t>מ' אטלן:</w:t>
      </w:r>
    </w:p>
    <w:p w:rsidR="00000000" w:rsidRDefault="002732B6">
      <w:pPr>
        <w:jc w:val="both"/>
        <w:rPr>
          <w:rFonts w:cs="David"/>
          <w:rtl/>
        </w:rPr>
      </w:pPr>
    </w:p>
    <w:p w:rsidR="00000000" w:rsidRDefault="002732B6">
      <w:pPr>
        <w:jc w:val="both"/>
        <w:rPr>
          <w:rFonts w:cs="David"/>
          <w:rtl/>
        </w:rPr>
      </w:pPr>
      <w:r>
        <w:rPr>
          <w:rFonts w:cs="David"/>
          <w:rtl/>
        </w:rPr>
        <w:tab/>
        <w:t>אבל, בסך-הכל, מה אומרת ההגנה הזו? המעסיק יכול תמיד לבקש היתר.</w:t>
      </w:r>
    </w:p>
    <w:p w:rsidR="00000000" w:rsidRDefault="002732B6">
      <w:pPr>
        <w:jc w:val="both"/>
        <w:rPr>
          <w:rFonts w:cs="David"/>
          <w:u w:val="single"/>
          <w:rtl/>
        </w:rPr>
      </w:pPr>
    </w:p>
    <w:p w:rsidR="00000000" w:rsidRDefault="002732B6">
      <w:pPr>
        <w:jc w:val="both"/>
        <w:rPr>
          <w:rFonts w:cs="David"/>
          <w:u w:val="single"/>
          <w:rtl/>
        </w:rPr>
      </w:pPr>
      <w:r>
        <w:rPr>
          <w:rFonts w:cs="David"/>
          <w:u w:val="single"/>
          <w:rtl/>
        </w:rPr>
        <w:t>ג'' וסרמן:</w:t>
      </w:r>
    </w:p>
    <w:p w:rsidR="00000000" w:rsidRDefault="002732B6">
      <w:pPr>
        <w:jc w:val="both"/>
        <w:rPr>
          <w:rFonts w:cs="David"/>
          <w:rtl/>
        </w:rPr>
      </w:pPr>
    </w:p>
    <w:p w:rsidR="00000000" w:rsidRDefault="002732B6">
      <w:pPr>
        <w:jc w:val="both"/>
        <w:rPr>
          <w:rFonts w:cs="David"/>
          <w:rtl/>
        </w:rPr>
      </w:pPr>
      <w:r>
        <w:rPr>
          <w:rFonts w:cs="David"/>
          <w:rtl/>
        </w:rPr>
        <w:tab/>
        <w:t>אם היא עושה מחזור טיפול אחד והפסיקה, אנו רוצים להגן עליה עוד 3-4 חודשים כדי לאפשר לה להתחיל מחזור נוסף.</w:t>
      </w:r>
    </w:p>
    <w:p w:rsidR="00000000" w:rsidRDefault="002732B6">
      <w:pPr>
        <w:jc w:val="both"/>
        <w:rPr>
          <w:rFonts w:cs="David"/>
          <w:rtl/>
        </w:rPr>
      </w:pPr>
    </w:p>
    <w:p w:rsidR="00000000" w:rsidRDefault="002732B6">
      <w:pPr>
        <w:jc w:val="both"/>
        <w:rPr>
          <w:rFonts w:cs="David"/>
          <w:u w:val="single"/>
          <w:rtl/>
        </w:rPr>
      </w:pPr>
      <w:r>
        <w:rPr>
          <w:rFonts w:cs="David"/>
          <w:u w:val="single"/>
          <w:rtl/>
        </w:rPr>
        <w:t>מ' אטלן:</w:t>
      </w:r>
    </w:p>
    <w:p w:rsidR="00000000" w:rsidRDefault="002732B6">
      <w:pPr>
        <w:jc w:val="both"/>
        <w:rPr>
          <w:rFonts w:cs="David"/>
          <w:rtl/>
        </w:rPr>
      </w:pPr>
    </w:p>
    <w:p w:rsidR="00000000" w:rsidRDefault="002732B6">
      <w:pPr>
        <w:jc w:val="both"/>
        <w:rPr>
          <w:rFonts w:cs="David"/>
          <w:rtl/>
        </w:rPr>
      </w:pPr>
      <w:r>
        <w:rPr>
          <w:rFonts w:cs="David"/>
          <w:rtl/>
        </w:rPr>
        <w:tab/>
        <w:t>בעצם</w:t>
      </w:r>
      <w:r>
        <w:rPr>
          <w:rFonts w:cs="David"/>
          <w:rtl/>
        </w:rPr>
        <w:t>, את רוצה לקבוע שני מועדים.</w:t>
      </w:r>
    </w:p>
    <w:p w:rsidR="00000000" w:rsidRDefault="002732B6">
      <w:pPr>
        <w:jc w:val="both"/>
        <w:rPr>
          <w:rFonts w:cs="David"/>
          <w:rtl/>
        </w:rPr>
      </w:pPr>
    </w:p>
    <w:p w:rsidR="00000000" w:rsidRDefault="002732B6">
      <w:pPr>
        <w:jc w:val="both"/>
        <w:rPr>
          <w:rFonts w:cs="David"/>
          <w:u w:val="single"/>
          <w:rtl/>
        </w:rPr>
      </w:pPr>
      <w:r>
        <w:rPr>
          <w:rFonts w:cs="David"/>
          <w:u w:val="single"/>
          <w:rtl/>
        </w:rPr>
        <w:t>ג'' וסרמן:</w:t>
      </w:r>
    </w:p>
    <w:p w:rsidR="00000000" w:rsidRDefault="002732B6">
      <w:pPr>
        <w:jc w:val="both"/>
        <w:rPr>
          <w:rFonts w:cs="David"/>
          <w:rtl/>
        </w:rPr>
      </w:pPr>
    </w:p>
    <w:p w:rsidR="00000000" w:rsidRDefault="002732B6">
      <w:pPr>
        <w:jc w:val="both"/>
        <w:rPr>
          <w:rFonts w:cs="David"/>
          <w:rtl/>
        </w:rPr>
      </w:pPr>
      <w:r>
        <w:rPr>
          <w:rFonts w:cs="David"/>
          <w:rtl/>
        </w:rPr>
        <w:tab/>
        <w:t>כן.</w:t>
      </w:r>
    </w:p>
    <w:p w:rsidR="00000000" w:rsidRDefault="002732B6">
      <w:pPr>
        <w:jc w:val="both"/>
        <w:rPr>
          <w:rFonts w:cs="David"/>
          <w:rtl/>
        </w:rPr>
      </w:pPr>
    </w:p>
    <w:p w:rsidR="00000000" w:rsidRDefault="002732B6">
      <w:pPr>
        <w:jc w:val="both"/>
        <w:rPr>
          <w:rFonts w:cs="David"/>
          <w:u w:val="single"/>
          <w:rtl/>
        </w:rPr>
      </w:pPr>
      <w:r>
        <w:rPr>
          <w:rFonts w:cs="David"/>
          <w:u w:val="single"/>
          <w:rtl/>
        </w:rPr>
        <w:t>מ' אטלן:</w:t>
      </w:r>
    </w:p>
    <w:p w:rsidR="00000000" w:rsidRDefault="002732B6">
      <w:pPr>
        <w:jc w:val="both"/>
        <w:rPr>
          <w:rFonts w:cs="David"/>
          <w:rtl/>
        </w:rPr>
      </w:pPr>
    </w:p>
    <w:p w:rsidR="00000000" w:rsidRDefault="002732B6">
      <w:pPr>
        <w:jc w:val="both"/>
        <w:rPr>
          <w:rFonts w:cs="David"/>
          <w:rtl/>
        </w:rPr>
      </w:pPr>
      <w:r>
        <w:rPr>
          <w:rFonts w:cs="David"/>
          <w:rtl/>
        </w:rPr>
        <w:tab/>
        <w:t>מאה אחוז.</w:t>
      </w:r>
    </w:p>
    <w:p w:rsidR="00000000" w:rsidRDefault="002732B6">
      <w:pPr>
        <w:jc w:val="both"/>
        <w:rPr>
          <w:rFonts w:cs="David"/>
          <w:rtl/>
        </w:rPr>
      </w:pPr>
    </w:p>
    <w:p w:rsidR="00000000" w:rsidRDefault="002732B6">
      <w:pPr>
        <w:jc w:val="both"/>
        <w:rPr>
          <w:rFonts w:cs="David"/>
          <w:u w:val="single"/>
          <w:rtl/>
        </w:rPr>
      </w:pPr>
      <w:r>
        <w:rPr>
          <w:rFonts w:cs="David"/>
          <w:u w:val="single"/>
          <w:rtl/>
        </w:rPr>
        <w:t>ג'' וסרמן:</w:t>
      </w:r>
    </w:p>
    <w:p w:rsidR="00000000" w:rsidRDefault="002732B6">
      <w:pPr>
        <w:jc w:val="both"/>
        <w:rPr>
          <w:rFonts w:cs="David"/>
          <w:rtl/>
        </w:rPr>
      </w:pPr>
    </w:p>
    <w:p w:rsidR="00000000" w:rsidRDefault="002732B6">
      <w:pPr>
        <w:jc w:val="both"/>
        <w:rPr>
          <w:rFonts w:cs="David"/>
          <w:rtl/>
        </w:rPr>
      </w:pPr>
      <w:r>
        <w:rPr>
          <w:rFonts w:cs="David"/>
          <w:rtl/>
        </w:rPr>
        <w:tab/>
        <w:t>אם כך, האם אנו מדברים על 120 או על 150 יום?</w:t>
      </w:r>
    </w:p>
    <w:p w:rsidR="00000000" w:rsidRDefault="002732B6">
      <w:pPr>
        <w:jc w:val="both"/>
        <w:rPr>
          <w:rFonts w:cs="David"/>
          <w:u w:val="single"/>
          <w:rtl/>
        </w:rPr>
      </w:pPr>
    </w:p>
    <w:p w:rsidR="00000000" w:rsidRDefault="002732B6">
      <w:pPr>
        <w:jc w:val="both"/>
        <w:rPr>
          <w:rFonts w:cs="David"/>
          <w:u w:val="single"/>
          <w:rtl/>
        </w:rPr>
      </w:pPr>
      <w:r>
        <w:rPr>
          <w:rFonts w:cs="David"/>
          <w:u w:val="single"/>
          <w:rtl/>
        </w:rPr>
        <w:t>נ' לנגנטל:</w:t>
      </w:r>
    </w:p>
    <w:p w:rsidR="00000000" w:rsidRDefault="002732B6">
      <w:pPr>
        <w:jc w:val="both"/>
        <w:rPr>
          <w:rFonts w:cs="David"/>
          <w:rtl/>
        </w:rPr>
      </w:pPr>
    </w:p>
    <w:p w:rsidR="00000000" w:rsidRDefault="002732B6">
      <w:pPr>
        <w:jc w:val="both"/>
        <w:rPr>
          <w:rFonts w:cs="David"/>
          <w:rtl/>
        </w:rPr>
      </w:pPr>
      <w:r>
        <w:rPr>
          <w:rFonts w:cs="David"/>
          <w:rtl/>
        </w:rPr>
        <w:tab/>
        <w:t>כמה שאת רוצה.</w:t>
      </w:r>
    </w:p>
    <w:p w:rsidR="00000000" w:rsidRDefault="002732B6">
      <w:pPr>
        <w:jc w:val="both"/>
        <w:rPr>
          <w:rFonts w:cs="David"/>
          <w:rtl/>
        </w:rPr>
      </w:pPr>
    </w:p>
    <w:p w:rsidR="00000000" w:rsidRDefault="002732B6">
      <w:pPr>
        <w:jc w:val="both"/>
        <w:rPr>
          <w:rFonts w:cs="David"/>
          <w:u w:val="single"/>
          <w:rtl/>
        </w:rPr>
      </w:pPr>
      <w:r>
        <w:rPr>
          <w:rFonts w:cs="David"/>
          <w:u w:val="single"/>
          <w:rtl/>
        </w:rPr>
        <w:t>היו"ר י' פרץ:</w:t>
      </w:r>
    </w:p>
    <w:p w:rsidR="00000000" w:rsidRDefault="002732B6">
      <w:pPr>
        <w:jc w:val="both"/>
        <w:rPr>
          <w:rFonts w:cs="David"/>
          <w:rtl/>
        </w:rPr>
      </w:pPr>
    </w:p>
    <w:p w:rsidR="00000000" w:rsidRDefault="002732B6">
      <w:pPr>
        <w:jc w:val="both"/>
        <w:rPr>
          <w:rFonts w:cs="David"/>
          <w:rtl/>
        </w:rPr>
      </w:pPr>
      <w:r>
        <w:rPr>
          <w:rFonts w:cs="David"/>
          <w:rtl/>
        </w:rPr>
        <w:tab/>
        <w:t>150 יום.</w:t>
      </w:r>
    </w:p>
    <w:p w:rsidR="00000000" w:rsidRDefault="002732B6">
      <w:pPr>
        <w:jc w:val="both"/>
        <w:rPr>
          <w:rFonts w:cs="David"/>
          <w:rtl/>
        </w:rPr>
      </w:pPr>
    </w:p>
    <w:p w:rsidR="00000000" w:rsidRDefault="002732B6">
      <w:pPr>
        <w:jc w:val="both"/>
        <w:rPr>
          <w:rFonts w:cs="David"/>
          <w:u w:val="single"/>
          <w:rtl/>
        </w:rPr>
      </w:pPr>
      <w:r>
        <w:rPr>
          <w:rFonts w:cs="David"/>
          <w:u w:val="single"/>
          <w:rtl/>
        </w:rPr>
        <w:t>ג'' וסרמן:</w:t>
      </w:r>
    </w:p>
    <w:p w:rsidR="00000000" w:rsidRDefault="002732B6">
      <w:pPr>
        <w:jc w:val="both"/>
        <w:rPr>
          <w:rFonts w:cs="David"/>
          <w:rtl/>
        </w:rPr>
      </w:pPr>
    </w:p>
    <w:p w:rsidR="00000000" w:rsidRDefault="002732B6">
      <w:pPr>
        <w:jc w:val="both"/>
        <w:rPr>
          <w:rFonts w:cs="David"/>
          <w:rtl/>
        </w:rPr>
      </w:pPr>
      <w:r>
        <w:rPr>
          <w:rFonts w:cs="David"/>
          <w:rtl/>
        </w:rPr>
        <w:tab/>
        <w:t>בסדר, 150 יום. התקופה המכסימלית היא שנתיים.</w:t>
      </w:r>
    </w:p>
    <w:p w:rsidR="00000000" w:rsidRDefault="002732B6">
      <w:pPr>
        <w:jc w:val="both"/>
        <w:rPr>
          <w:rFonts w:cs="David"/>
          <w:rtl/>
        </w:rPr>
      </w:pPr>
    </w:p>
    <w:p w:rsidR="00000000" w:rsidRDefault="002732B6">
      <w:pPr>
        <w:jc w:val="both"/>
        <w:rPr>
          <w:rFonts w:cs="David"/>
          <w:u w:val="single"/>
          <w:rtl/>
        </w:rPr>
      </w:pPr>
      <w:r>
        <w:rPr>
          <w:rFonts w:cs="David"/>
          <w:u w:val="single"/>
          <w:rtl/>
        </w:rPr>
        <w:t>דובר:</w:t>
      </w:r>
    </w:p>
    <w:p w:rsidR="00000000" w:rsidRDefault="002732B6">
      <w:pPr>
        <w:jc w:val="both"/>
        <w:rPr>
          <w:rFonts w:cs="David"/>
          <w:rtl/>
        </w:rPr>
      </w:pPr>
    </w:p>
    <w:p w:rsidR="00000000" w:rsidRDefault="002732B6">
      <w:pPr>
        <w:jc w:val="both"/>
        <w:rPr>
          <w:rFonts w:cs="David"/>
          <w:rtl/>
        </w:rPr>
      </w:pPr>
      <w:r>
        <w:rPr>
          <w:rFonts w:cs="David"/>
          <w:rtl/>
        </w:rPr>
        <w:tab/>
        <w:t>צריך לנסח</w:t>
      </w:r>
      <w:r>
        <w:rPr>
          <w:rFonts w:cs="David"/>
          <w:rtl/>
        </w:rPr>
        <w:t xml:space="preserve"> את הסעיף לגבי השנתיים. אפשר להסמיך את היועצת המשפטית.</w:t>
      </w:r>
    </w:p>
    <w:p w:rsidR="00000000" w:rsidRDefault="002732B6">
      <w:pPr>
        <w:jc w:val="both"/>
        <w:rPr>
          <w:rFonts w:cs="David"/>
          <w:rtl/>
        </w:rPr>
      </w:pPr>
    </w:p>
    <w:p w:rsidR="00000000" w:rsidRDefault="002732B6">
      <w:pPr>
        <w:jc w:val="both"/>
        <w:rPr>
          <w:rFonts w:cs="David"/>
          <w:u w:val="single"/>
          <w:rtl/>
        </w:rPr>
      </w:pPr>
      <w:r>
        <w:rPr>
          <w:rFonts w:cs="David"/>
          <w:u w:val="single"/>
          <w:rtl/>
        </w:rPr>
        <w:t>נ' לנגנטל:</w:t>
      </w:r>
    </w:p>
    <w:p w:rsidR="00000000" w:rsidRDefault="002732B6">
      <w:pPr>
        <w:jc w:val="both"/>
        <w:rPr>
          <w:rFonts w:cs="David"/>
          <w:rtl/>
        </w:rPr>
      </w:pPr>
    </w:p>
    <w:p w:rsidR="00000000" w:rsidRDefault="002732B6">
      <w:pPr>
        <w:jc w:val="both"/>
        <w:rPr>
          <w:rFonts w:cs="David"/>
          <w:rtl/>
        </w:rPr>
      </w:pPr>
      <w:r>
        <w:rPr>
          <w:rFonts w:cs="David"/>
          <w:rtl/>
        </w:rPr>
        <w:tab/>
        <w:t>אני מציע, שתסמיך את היועצת המשפטית.</w:t>
      </w:r>
    </w:p>
    <w:p w:rsidR="00000000" w:rsidRDefault="002732B6">
      <w:pPr>
        <w:jc w:val="both"/>
        <w:rPr>
          <w:rFonts w:cs="David"/>
          <w:u w:val="single"/>
          <w:rtl/>
        </w:rPr>
      </w:pPr>
      <w:r>
        <w:rPr>
          <w:rFonts w:cs="David"/>
          <w:rtl/>
        </w:rPr>
        <w:br w:type="page"/>
      </w:r>
      <w:r>
        <w:rPr>
          <w:rFonts w:cs="David"/>
          <w:u w:val="single"/>
          <w:rtl/>
        </w:rPr>
        <w:t>ג'' וסרמן:</w:t>
      </w:r>
    </w:p>
    <w:p w:rsidR="00000000" w:rsidRDefault="002732B6">
      <w:pPr>
        <w:jc w:val="both"/>
        <w:rPr>
          <w:rFonts w:cs="David"/>
          <w:rtl/>
        </w:rPr>
      </w:pPr>
    </w:p>
    <w:p w:rsidR="00000000" w:rsidRDefault="002732B6">
      <w:pPr>
        <w:jc w:val="both"/>
        <w:rPr>
          <w:rFonts w:cs="David"/>
          <w:rtl/>
        </w:rPr>
      </w:pPr>
      <w:r>
        <w:rPr>
          <w:rFonts w:cs="David"/>
          <w:rtl/>
        </w:rPr>
        <w:tab/>
        <w:t>אקריא זאת, ובמידת הצורך אנו נעשה התאמות.</w:t>
      </w:r>
    </w:p>
    <w:p w:rsidR="00000000" w:rsidRDefault="002732B6">
      <w:pPr>
        <w:jc w:val="both"/>
        <w:rPr>
          <w:rFonts w:cs="David"/>
          <w:rtl/>
        </w:rPr>
      </w:pPr>
    </w:p>
    <w:p w:rsidR="00000000" w:rsidRDefault="002732B6">
      <w:pPr>
        <w:jc w:val="both"/>
        <w:rPr>
          <w:rFonts w:cs="David"/>
          <w:u w:val="single"/>
          <w:rtl/>
        </w:rPr>
      </w:pPr>
      <w:r>
        <w:rPr>
          <w:rFonts w:cs="David"/>
          <w:u w:val="single"/>
          <w:rtl/>
        </w:rPr>
        <w:t>נ' לנגנטל:</w:t>
      </w:r>
    </w:p>
    <w:p w:rsidR="00000000" w:rsidRDefault="002732B6">
      <w:pPr>
        <w:jc w:val="both"/>
        <w:rPr>
          <w:rFonts w:cs="David"/>
          <w:rtl/>
        </w:rPr>
      </w:pPr>
    </w:p>
    <w:p w:rsidR="00000000" w:rsidRDefault="002732B6">
      <w:pPr>
        <w:jc w:val="both"/>
        <w:rPr>
          <w:rFonts w:cs="David"/>
          <w:rtl/>
        </w:rPr>
      </w:pPr>
      <w:r>
        <w:rPr>
          <w:rFonts w:cs="David"/>
          <w:rtl/>
        </w:rPr>
        <w:tab/>
        <w:t>תתקני איך שאת רוצה.</w:t>
      </w:r>
    </w:p>
    <w:p w:rsidR="00000000" w:rsidRDefault="002732B6">
      <w:pPr>
        <w:jc w:val="both"/>
        <w:rPr>
          <w:rFonts w:cs="David"/>
          <w:rtl/>
        </w:rPr>
      </w:pPr>
    </w:p>
    <w:p w:rsidR="00000000" w:rsidRDefault="002732B6">
      <w:pPr>
        <w:jc w:val="both"/>
        <w:rPr>
          <w:rFonts w:cs="David"/>
          <w:u w:val="single"/>
          <w:rtl/>
        </w:rPr>
      </w:pPr>
      <w:r>
        <w:rPr>
          <w:rFonts w:cs="David"/>
          <w:u w:val="single"/>
          <w:rtl/>
        </w:rPr>
        <w:t>היו"ר י' פרץ:</w:t>
      </w:r>
    </w:p>
    <w:p w:rsidR="00000000" w:rsidRDefault="002732B6">
      <w:pPr>
        <w:jc w:val="both"/>
        <w:rPr>
          <w:rFonts w:cs="David"/>
          <w:rtl/>
        </w:rPr>
      </w:pPr>
    </w:p>
    <w:p w:rsidR="00000000" w:rsidRDefault="002732B6">
      <w:pPr>
        <w:jc w:val="both"/>
        <w:rPr>
          <w:rFonts w:cs="David"/>
          <w:rtl/>
        </w:rPr>
      </w:pPr>
      <w:r>
        <w:rPr>
          <w:rFonts w:cs="David"/>
          <w:rtl/>
        </w:rPr>
        <w:tab/>
        <w:t>וזאת, בהתאם להסכמות.</w:t>
      </w:r>
    </w:p>
    <w:p w:rsidR="00000000" w:rsidRDefault="002732B6">
      <w:pPr>
        <w:jc w:val="both"/>
        <w:rPr>
          <w:rFonts w:cs="David"/>
          <w:rtl/>
        </w:rPr>
      </w:pPr>
    </w:p>
    <w:p w:rsidR="00000000" w:rsidRDefault="002732B6">
      <w:pPr>
        <w:jc w:val="both"/>
        <w:rPr>
          <w:rFonts w:cs="David"/>
          <w:u w:val="single"/>
          <w:rtl/>
        </w:rPr>
      </w:pPr>
      <w:r>
        <w:rPr>
          <w:rFonts w:cs="David"/>
          <w:u w:val="single"/>
          <w:rtl/>
        </w:rPr>
        <w:t>ג'' וסרמן:</w:t>
      </w:r>
    </w:p>
    <w:p w:rsidR="00000000" w:rsidRDefault="002732B6">
      <w:pPr>
        <w:jc w:val="both"/>
        <w:rPr>
          <w:rFonts w:cs="David"/>
          <w:rtl/>
        </w:rPr>
      </w:pPr>
    </w:p>
    <w:p w:rsidR="00000000" w:rsidRDefault="002732B6">
      <w:pPr>
        <w:jc w:val="both"/>
        <w:rPr>
          <w:rFonts w:cs="David"/>
          <w:rtl/>
        </w:rPr>
      </w:pPr>
      <w:r>
        <w:rPr>
          <w:rFonts w:cs="David"/>
          <w:rtl/>
        </w:rPr>
        <w:tab/>
        <w:t>[קוראת סעי</w:t>
      </w:r>
      <w:r>
        <w:rPr>
          <w:rFonts w:cs="David"/>
          <w:rtl/>
        </w:rPr>
        <w:t>ף 1, בהצעת חוק עבודת נשים (תיקון מס' 21) (איסור פיטורים של עובד ועובדת העוברים טיפולי פוריות), התשס"א-2001, לגבי תיקון סעיף 9: "בחוק עבודת נשים, התשי"ד-1994, בסעיף 9, בסופו יבוא: '(ד) לא יפטר מעביד עובד או עובדת בימי היעדרם מהעבודה לפי סעיף 7(ג)(4) או 7(ג1</w:t>
      </w:r>
      <w:r>
        <w:rPr>
          <w:rFonts w:cs="David"/>
          <w:rtl/>
        </w:rPr>
        <w:t>), לפי העניין, או במשך תקופה של 150 ימים לאחר תום ימי היעדרות כאמור, לגבי ילדם הראשון או השני, אלא אם נתן שר העבודה והרווחה היתר לכך, ולא יתיר השר פיטורים כאמור אם הפיטורים הם, לדעתו, בקשר עם היעדרות כאמור".]</w:t>
      </w:r>
    </w:p>
    <w:p w:rsidR="00000000" w:rsidRDefault="002732B6">
      <w:pPr>
        <w:jc w:val="both"/>
        <w:rPr>
          <w:rFonts w:cs="David"/>
          <w:rtl/>
        </w:rPr>
      </w:pPr>
    </w:p>
    <w:p w:rsidR="00000000" w:rsidRDefault="002732B6">
      <w:pPr>
        <w:jc w:val="both"/>
        <w:rPr>
          <w:rFonts w:cs="David"/>
          <w:rtl/>
        </w:rPr>
      </w:pPr>
      <w:r>
        <w:rPr>
          <w:rFonts w:cs="David"/>
          <w:rtl/>
        </w:rPr>
        <w:tab/>
        <w:t>התוספת היא: "אולם, רשאי השר להתיר פיטורים בקש</w:t>
      </w:r>
      <w:r>
        <w:rPr>
          <w:rFonts w:cs="David"/>
          <w:rtl/>
        </w:rPr>
        <w:t>ר להיעדרות כאמור, אם חלפה תקופה של שנתיים מן היום הראשון של ההיעדרות".</w:t>
      </w:r>
    </w:p>
    <w:p w:rsidR="00000000" w:rsidRDefault="002732B6">
      <w:pPr>
        <w:jc w:val="both"/>
        <w:rPr>
          <w:rFonts w:cs="David"/>
          <w:rtl/>
        </w:rPr>
      </w:pPr>
    </w:p>
    <w:p w:rsidR="00000000" w:rsidRDefault="002732B6">
      <w:pPr>
        <w:jc w:val="both"/>
        <w:rPr>
          <w:rFonts w:cs="David"/>
          <w:u w:val="single"/>
          <w:rtl/>
        </w:rPr>
      </w:pPr>
      <w:r>
        <w:rPr>
          <w:rFonts w:cs="David"/>
          <w:u w:val="single"/>
          <w:rtl/>
        </w:rPr>
        <w:t>מ' אטלן:</w:t>
      </w:r>
    </w:p>
    <w:p w:rsidR="00000000" w:rsidRDefault="002732B6">
      <w:pPr>
        <w:jc w:val="both"/>
        <w:rPr>
          <w:rFonts w:cs="David"/>
          <w:rtl/>
        </w:rPr>
      </w:pPr>
    </w:p>
    <w:p w:rsidR="00000000" w:rsidRDefault="002732B6">
      <w:pPr>
        <w:jc w:val="both"/>
        <w:rPr>
          <w:rFonts w:cs="David"/>
          <w:rtl/>
        </w:rPr>
      </w:pPr>
      <w:r>
        <w:rPr>
          <w:rFonts w:cs="David"/>
          <w:rtl/>
        </w:rPr>
        <w:tab/>
        <w:t>זו לא היתה הכוונה.</w:t>
      </w:r>
    </w:p>
    <w:p w:rsidR="00000000" w:rsidRDefault="002732B6">
      <w:pPr>
        <w:jc w:val="both"/>
        <w:rPr>
          <w:rFonts w:cs="David"/>
          <w:rtl/>
        </w:rPr>
      </w:pPr>
    </w:p>
    <w:p w:rsidR="00000000" w:rsidRDefault="002732B6">
      <w:pPr>
        <w:jc w:val="both"/>
        <w:rPr>
          <w:rFonts w:cs="David"/>
          <w:u w:val="single"/>
          <w:rtl/>
        </w:rPr>
      </w:pPr>
      <w:r>
        <w:rPr>
          <w:rFonts w:cs="David"/>
          <w:u w:val="single"/>
          <w:rtl/>
        </w:rPr>
        <w:t>נ' לנגנטל:</w:t>
      </w:r>
    </w:p>
    <w:p w:rsidR="00000000" w:rsidRDefault="002732B6">
      <w:pPr>
        <w:jc w:val="both"/>
        <w:rPr>
          <w:rFonts w:cs="David"/>
          <w:rtl/>
        </w:rPr>
      </w:pPr>
    </w:p>
    <w:p w:rsidR="00000000" w:rsidRDefault="002732B6">
      <w:pPr>
        <w:jc w:val="both"/>
        <w:rPr>
          <w:rFonts w:cs="David"/>
          <w:rtl/>
        </w:rPr>
      </w:pPr>
      <w:r>
        <w:rPr>
          <w:rFonts w:cs="David"/>
          <w:rtl/>
        </w:rPr>
        <w:tab/>
        <w:t xml:space="preserve">אומר מה היתה הכוונה, ואנסח זאת. מאחר וכבר אינני עורך-דין והחזרתי את תעודתי, אני יכול לא לנסח זאת אבל להגיד. לאחר "לגבי ילדם הראשון או השני" </w:t>
      </w:r>
      <w:r>
        <w:rPr>
          <w:rFonts w:cs="David"/>
          <w:rtl/>
        </w:rPr>
        <w:t>צריך להופיע המשפט של השנתיים, כלומר ההגבלה. זה או טיפולי פוריות לילד הראשון או השני ומכסימום שנתיים.</w:t>
      </w:r>
    </w:p>
    <w:p w:rsidR="00000000" w:rsidRDefault="002732B6">
      <w:pPr>
        <w:jc w:val="both"/>
        <w:rPr>
          <w:rFonts w:cs="David"/>
          <w:rtl/>
        </w:rPr>
      </w:pPr>
    </w:p>
    <w:p w:rsidR="00000000" w:rsidRDefault="002732B6">
      <w:pPr>
        <w:jc w:val="both"/>
        <w:rPr>
          <w:rFonts w:cs="David"/>
          <w:u w:val="single"/>
          <w:rtl/>
        </w:rPr>
      </w:pPr>
      <w:r>
        <w:rPr>
          <w:rFonts w:cs="David"/>
          <w:u w:val="single"/>
          <w:rtl/>
        </w:rPr>
        <w:t>מ' אטלן:</w:t>
      </w:r>
    </w:p>
    <w:p w:rsidR="00000000" w:rsidRDefault="002732B6">
      <w:pPr>
        <w:jc w:val="both"/>
        <w:rPr>
          <w:rFonts w:cs="David"/>
          <w:rtl/>
        </w:rPr>
      </w:pPr>
    </w:p>
    <w:p w:rsidR="00000000" w:rsidRDefault="002732B6">
      <w:pPr>
        <w:jc w:val="both"/>
        <w:rPr>
          <w:rFonts w:cs="David"/>
          <w:rtl/>
        </w:rPr>
      </w:pPr>
      <w:r>
        <w:rPr>
          <w:rFonts w:cs="David"/>
          <w:rtl/>
        </w:rPr>
        <w:tab/>
        <w:t>זה בלב העניין, ולא בתקופה של בקשת ההיתר, כלומר לא לשיקולי ההיתר.</w:t>
      </w:r>
    </w:p>
    <w:p w:rsidR="00000000" w:rsidRDefault="002732B6">
      <w:pPr>
        <w:jc w:val="both"/>
        <w:rPr>
          <w:rFonts w:cs="David"/>
          <w:rtl/>
        </w:rPr>
      </w:pPr>
    </w:p>
    <w:p w:rsidR="00000000" w:rsidRDefault="002732B6">
      <w:pPr>
        <w:jc w:val="both"/>
        <w:rPr>
          <w:rFonts w:cs="David"/>
          <w:u w:val="single"/>
          <w:rtl/>
        </w:rPr>
      </w:pPr>
      <w:r>
        <w:rPr>
          <w:rFonts w:cs="David"/>
          <w:u w:val="single"/>
          <w:rtl/>
        </w:rPr>
        <w:t>נ' לנגנטל:</w:t>
      </w:r>
    </w:p>
    <w:p w:rsidR="00000000" w:rsidRDefault="002732B6">
      <w:pPr>
        <w:jc w:val="both"/>
        <w:rPr>
          <w:rFonts w:cs="David"/>
          <w:rtl/>
        </w:rPr>
      </w:pPr>
    </w:p>
    <w:p w:rsidR="00000000" w:rsidRDefault="002732B6">
      <w:pPr>
        <w:jc w:val="both"/>
        <w:rPr>
          <w:rFonts w:cs="David"/>
          <w:rtl/>
        </w:rPr>
      </w:pPr>
      <w:r>
        <w:rPr>
          <w:rFonts w:cs="David"/>
          <w:rtl/>
        </w:rPr>
        <w:tab/>
        <w:t>מעבר לשנתיים הוא לא צריך לפנות לשר לקבלת היתר, והוא יכול לפטר או</w:t>
      </w:r>
      <w:r>
        <w:rPr>
          <w:rFonts w:cs="David"/>
          <w:rtl/>
        </w:rPr>
        <w:t>טומטית. זה מה שאתם רציתם - נכון?</w:t>
      </w:r>
    </w:p>
    <w:p w:rsidR="00000000" w:rsidRDefault="002732B6">
      <w:pPr>
        <w:jc w:val="both"/>
        <w:rPr>
          <w:rFonts w:cs="David"/>
          <w:rtl/>
        </w:rPr>
      </w:pPr>
    </w:p>
    <w:p w:rsidR="00000000" w:rsidRDefault="002732B6">
      <w:pPr>
        <w:jc w:val="both"/>
        <w:rPr>
          <w:rFonts w:cs="David"/>
          <w:u w:val="single"/>
          <w:rtl/>
        </w:rPr>
      </w:pPr>
      <w:r>
        <w:rPr>
          <w:rFonts w:cs="David"/>
          <w:u w:val="single"/>
          <w:rtl/>
        </w:rPr>
        <w:t>היו"ר י' פרץ:</w:t>
      </w:r>
    </w:p>
    <w:p w:rsidR="00000000" w:rsidRDefault="002732B6">
      <w:pPr>
        <w:jc w:val="both"/>
        <w:rPr>
          <w:rFonts w:cs="David"/>
          <w:rtl/>
        </w:rPr>
      </w:pPr>
    </w:p>
    <w:p w:rsidR="00000000" w:rsidRDefault="002732B6">
      <w:pPr>
        <w:jc w:val="both"/>
        <w:rPr>
          <w:rFonts w:cs="David"/>
          <w:rtl/>
        </w:rPr>
      </w:pPr>
      <w:r>
        <w:rPr>
          <w:rFonts w:cs="David"/>
          <w:rtl/>
        </w:rPr>
        <w:tab/>
        <w:t>כלומר, שלא תחלוף תקופה מעל שנתיים.</w:t>
      </w:r>
    </w:p>
    <w:p w:rsidR="00000000" w:rsidRDefault="002732B6">
      <w:pPr>
        <w:jc w:val="both"/>
        <w:rPr>
          <w:rFonts w:cs="David"/>
          <w:rtl/>
        </w:rPr>
      </w:pPr>
    </w:p>
    <w:p w:rsidR="00000000" w:rsidRDefault="002732B6">
      <w:pPr>
        <w:jc w:val="both"/>
        <w:rPr>
          <w:rFonts w:cs="David"/>
          <w:u w:val="single"/>
          <w:rtl/>
        </w:rPr>
      </w:pPr>
      <w:r>
        <w:rPr>
          <w:rFonts w:cs="David"/>
          <w:u w:val="single"/>
          <w:rtl/>
        </w:rPr>
        <w:t>נ' לנגנטל:</w:t>
      </w:r>
    </w:p>
    <w:p w:rsidR="00000000" w:rsidRDefault="002732B6">
      <w:pPr>
        <w:jc w:val="both"/>
        <w:rPr>
          <w:rFonts w:cs="David"/>
          <w:rtl/>
        </w:rPr>
      </w:pPr>
    </w:p>
    <w:p w:rsidR="00000000" w:rsidRDefault="002732B6">
      <w:pPr>
        <w:jc w:val="both"/>
        <w:rPr>
          <w:rFonts w:cs="David"/>
          <w:rtl/>
        </w:rPr>
      </w:pPr>
      <w:r>
        <w:rPr>
          <w:rFonts w:cs="David"/>
          <w:rtl/>
        </w:rPr>
        <w:tab/>
        <w:t>זה בלי בקשת היתר, כדי שזה לא יהיה בומרנג. מדובר על ההשתלבות שלהם במערכת.</w:t>
      </w:r>
    </w:p>
    <w:p w:rsidR="00000000" w:rsidRDefault="002732B6">
      <w:pPr>
        <w:jc w:val="both"/>
        <w:rPr>
          <w:rFonts w:cs="David"/>
          <w:rtl/>
        </w:rPr>
      </w:pPr>
    </w:p>
    <w:p w:rsidR="00000000" w:rsidRDefault="002732B6">
      <w:pPr>
        <w:jc w:val="both"/>
        <w:rPr>
          <w:rFonts w:cs="David"/>
          <w:u w:val="single"/>
          <w:rtl/>
        </w:rPr>
      </w:pPr>
      <w:r>
        <w:rPr>
          <w:rFonts w:cs="David"/>
          <w:u w:val="single"/>
          <w:rtl/>
        </w:rPr>
        <w:t>מ' אטלן:</w:t>
      </w:r>
    </w:p>
    <w:p w:rsidR="00000000" w:rsidRDefault="002732B6">
      <w:pPr>
        <w:jc w:val="both"/>
        <w:rPr>
          <w:rFonts w:cs="David"/>
          <w:rtl/>
        </w:rPr>
      </w:pPr>
    </w:p>
    <w:p w:rsidR="00000000" w:rsidRDefault="002732B6">
      <w:pPr>
        <w:jc w:val="both"/>
        <w:rPr>
          <w:rFonts w:cs="David"/>
          <w:rtl/>
        </w:rPr>
      </w:pPr>
      <w:r>
        <w:rPr>
          <w:rFonts w:cs="David"/>
          <w:rtl/>
        </w:rPr>
        <w:tab/>
        <w:t>אפשר לציין בסוף, שההוראה לא תחול במשך שנתיים החל מיום תחילת הטיפול.</w:t>
      </w:r>
    </w:p>
    <w:p w:rsidR="00000000" w:rsidRDefault="002732B6">
      <w:pPr>
        <w:jc w:val="both"/>
        <w:rPr>
          <w:rFonts w:cs="David"/>
          <w:u w:val="single"/>
          <w:rtl/>
        </w:rPr>
      </w:pPr>
      <w:r>
        <w:rPr>
          <w:rFonts w:cs="David"/>
          <w:u w:val="single"/>
          <w:rtl/>
        </w:rPr>
        <w:br w:type="page"/>
        <w:t>ג''</w:t>
      </w:r>
      <w:r>
        <w:rPr>
          <w:rFonts w:cs="David"/>
          <w:u w:val="single"/>
          <w:rtl/>
        </w:rPr>
        <w:t xml:space="preserve"> וסרמן:</w:t>
      </w:r>
    </w:p>
    <w:p w:rsidR="00000000" w:rsidRDefault="002732B6">
      <w:pPr>
        <w:jc w:val="both"/>
        <w:rPr>
          <w:rFonts w:cs="David"/>
          <w:rtl/>
        </w:rPr>
      </w:pPr>
    </w:p>
    <w:p w:rsidR="00000000" w:rsidRDefault="002732B6">
      <w:pPr>
        <w:jc w:val="both"/>
        <w:rPr>
          <w:rFonts w:cs="David"/>
          <w:rtl/>
        </w:rPr>
      </w:pPr>
      <w:r>
        <w:rPr>
          <w:rFonts w:cs="David"/>
          <w:rtl/>
        </w:rPr>
        <w:tab/>
        <w:t>נכניס זאת לגוף התיקון או שנעשה את ההגבלה בסוף.</w:t>
      </w:r>
    </w:p>
    <w:p w:rsidR="00000000" w:rsidRDefault="002732B6">
      <w:pPr>
        <w:jc w:val="both"/>
        <w:rPr>
          <w:rFonts w:cs="David"/>
          <w:rtl/>
        </w:rPr>
      </w:pPr>
    </w:p>
    <w:p w:rsidR="00000000" w:rsidRDefault="002732B6">
      <w:pPr>
        <w:jc w:val="both"/>
        <w:rPr>
          <w:rFonts w:cs="David"/>
          <w:u w:val="single"/>
          <w:rtl/>
        </w:rPr>
      </w:pPr>
      <w:r>
        <w:rPr>
          <w:rFonts w:cs="David"/>
          <w:u w:val="single"/>
          <w:rtl/>
        </w:rPr>
        <w:t>היו"ר י' פרץ:</w:t>
      </w:r>
    </w:p>
    <w:p w:rsidR="00000000" w:rsidRDefault="002732B6">
      <w:pPr>
        <w:jc w:val="both"/>
        <w:rPr>
          <w:rFonts w:cs="David"/>
          <w:rtl/>
        </w:rPr>
      </w:pPr>
    </w:p>
    <w:p w:rsidR="00000000" w:rsidRDefault="002732B6">
      <w:pPr>
        <w:jc w:val="both"/>
        <w:rPr>
          <w:rFonts w:cs="David"/>
          <w:rtl/>
        </w:rPr>
      </w:pPr>
      <w:r>
        <w:rPr>
          <w:rFonts w:cs="David"/>
          <w:rtl/>
        </w:rPr>
        <w:tab/>
        <w:t>בסדר גמור.</w:t>
      </w:r>
    </w:p>
    <w:p w:rsidR="00000000" w:rsidRDefault="002732B6">
      <w:pPr>
        <w:jc w:val="both"/>
        <w:rPr>
          <w:rFonts w:cs="David"/>
          <w:rtl/>
        </w:rPr>
      </w:pPr>
    </w:p>
    <w:p w:rsidR="00000000" w:rsidRDefault="002732B6">
      <w:pPr>
        <w:jc w:val="both"/>
        <w:rPr>
          <w:rFonts w:cs="David"/>
          <w:u w:val="single"/>
          <w:rtl/>
        </w:rPr>
      </w:pPr>
      <w:r>
        <w:rPr>
          <w:rFonts w:cs="David"/>
          <w:u w:val="single"/>
          <w:rtl/>
        </w:rPr>
        <w:t>ע' כץ:</w:t>
      </w:r>
    </w:p>
    <w:p w:rsidR="00000000" w:rsidRDefault="002732B6">
      <w:pPr>
        <w:jc w:val="both"/>
        <w:rPr>
          <w:rFonts w:cs="David"/>
          <w:rtl/>
        </w:rPr>
      </w:pPr>
    </w:p>
    <w:p w:rsidR="00000000" w:rsidRDefault="002732B6">
      <w:pPr>
        <w:jc w:val="both"/>
        <w:rPr>
          <w:rFonts w:cs="David"/>
          <w:rtl/>
        </w:rPr>
      </w:pPr>
      <w:r>
        <w:rPr>
          <w:rFonts w:cs="David"/>
          <w:rtl/>
        </w:rPr>
        <w:tab/>
        <w:t>ממתי זה? האם זה מתחילת הטיפולים?</w:t>
      </w:r>
    </w:p>
    <w:p w:rsidR="00000000" w:rsidRDefault="002732B6">
      <w:pPr>
        <w:jc w:val="both"/>
        <w:rPr>
          <w:rFonts w:cs="David"/>
          <w:rtl/>
        </w:rPr>
      </w:pPr>
    </w:p>
    <w:p w:rsidR="00000000" w:rsidRDefault="002732B6">
      <w:pPr>
        <w:jc w:val="both"/>
        <w:rPr>
          <w:rFonts w:cs="David"/>
          <w:u w:val="single"/>
          <w:rtl/>
        </w:rPr>
      </w:pPr>
      <w:r>
        <w:rPr>
          <w:rFonts w:cs="David"/>
          <w:u w:val="single"/>
          <w:rtl/>
        </w:rPr>
        <w:t>ג'' וסרמן:</w:t>
      </w:r>
    </w:p>
    <w:p w:rsidR="00000000" w:rsidRDefault="002732B6">
      <w:pPr>
        <w:jc w:val="both"/>
        <w:rPr>
          <w:rFonts w:cs="David"/>
          <w:rtl/>
        </w:rPr>
      </w:pPr>
    </w:p>
    <w:p w:rsidR="00000000" w:rsidRDefault="002732B6">
      <w:pPr>
        <w:jc w:val="both"/>
        <w:rPr>
          <w:rFonts w:cs="David"/>
          <w:rtl/>
        </w:rPr>
      </w:pPr>
      <w:r>
        <w:rPr>
          <w:rFonts w:cs="David"/>
          <w:rtl/>
        </w:rPr>
        <w:tab/>
        <w:t>כן, מתחילת הטיפולים.</w:t>
      </w:r>
    </w:p>
    <w:p w:rsidR="00000000" w:rsidRDefault="002732B6">
      <w:pPr>
        <w:jc w:val="both"/>
        <w:rPr>
          <w:rFonts w:cs="David"/>
          <w:rtl/>
        </w:rPr>
      </w:pPr>
    </w:p>
    <w:p w:rsidR="00000000" w:rsidRDefault="002732B6">
      <w:pPr>
        <w:jc w:val="both"/>
        <w:rPr>
          <w:rFonts w:cs="David"/>
          <w:u w:val="single"/>
          <w:rtl/>
        </w:rPr>
      </w:pPr>
      <w:r>
        <w:rPr>
          <w:rFonts w:cs="David"/>
          <w:u w:val="single"/>
          <w:rtl/>
        </w:rPr>
        <w:t>היו"ר י' פרץ:</w:t>
      </w:r>
    </w:p>
    <w:p w:rsidR="00000000" w:rsidRDefault="002732B6">
      <w:pPr>
        <w:jc w:val="both"/>
        <w:rPr>
          <w:rFonts w:cs="David"/>
          <w:rtl/>
        </w:rPr>
      </w:pPr>
    </w:p>
    <w:p w:rsidR="00000000" w:rsidRDefault="002732B6">
      <w:pPr>
        <w:jc w:val="both"/>
        <w:rPr>
          <w:rFonts w:cs="David"/>
          <w:rtl/>
        </w:rPr>
      </w:pPr>
      <w:r>
        <w:rPr>
          <w:rFonts w:cs="David"/>
          <w:rtl/>
        </w:rPr>
        <w:tab/>
        <w:t>אני מעמיד להצבעה את הצעת החוק.</w:t>
      </w:r>
    </w:p>
    <w:p w:rsidR="00000000" w:rsidRDefault="002732B6">
      <w:pPr>
        <w:jc w:val="both"/>
        <w:rPr>
          <w:rFonts w:cs="David"/>
          <w:rtl/>
        </w:rPr>
      </w:pPr>
    </w:p>
    <w:p w:rsidR="00000000" w:rsidRDefault="002732B6">
      <w:pPr>
        <w:jc w:val="center"/>
        <w:rPr>
          <w:rFonts w:cs="David"/>
          <w:b/>
          <w:bCs/>
          <w:rtl/>
        </w:rPr>
      </w:pPr>
      <w:r>
        <w:rPr>
          <w:rFonts w:cs="David"/>
          <w:b/>
          <w:bCs/>
          <w:rtl/>
        </w:rPr>
        <w:t>ה צ ב ע ה</w:t>
      </w:r>
    </w:p>
    <w:p w:rsidR="00000000" w:rsidRDefault="002732B6">
      <w:pPr>
        <w:jc w:val="center"/>
        <w:rPr>
          <w:rFonts w:cs="David"/>
          <w:rtl/>
        </w:rPr>
      </w:pPr>
    </w:p>
    <w:p w:rsidR="00000000" w:rsidRDefault="002732B6">
      <w:pPr>
        <w:jc w:val="center"/>
        <w:rPr>
          <w:rFonts w:cs="David"/>
          <w:rtl/>
        </w:rPr>
      </w:pPr>
      <w:r>
        <w:rPr>
          <w:rFonts w:cs="David"/>
          <w:rtl/>
        </w:rPr>
        <w:t>הצעת חוק עבודת נשים (תיקון מס</w:t>
      </w:r>
      <w:r>
        <w:rPr>
          <w:rFonts w:cs="David"/>
          <w:rtl/>
        </w:rPr>
        <w:t>' 21) (איסור פיטורים של עובד ועובדת העוברים</w:t>
      </w:r>
    </w:p>
    <w:p w:rsidR="00000000" w:rsidRDefault="002732B6">
      <w:pPr>
        <w:jc w:val="center"/>
        <w:rPr>
          <w:rFonts w:cs="David"/>
          <w:rtl/>
        </w:rPr>
      </w:pPr>
      <w:r>
        <w:rPr>
          <w:rFonts w:cs="David"/>
          <w:rtl/>
        </w:rPr>
        <w:t>טיפולי פוריות), התשס"א-2001, התקבלה.</w:t>
      </w:r>
    </w:p>
    <w:p w:rsidR="00000000" w:rsidRDefault="002732B6">
      <w:pPr>
        <w:jc w:val="both"/>
        <w:rPr>
          <w:rFonts w:cs="David"/>
          <w:rtl/>
        </w:rPr>
      </w:pPr>
    </w:p>
    <w:p w:rsidR="00000000" w:rsidRDefault="002732B6">
      <w:pPr>
        <w:jc w:val="both"/>
        <w:rPr>
          <w:rFonts w:cs="David"/>
          <w:rtl/>
        </w:rPr>
      </w:pPr>
    </w:p>
    <w:p w:rsidR="00000000" w:rsidRDefault="002732B6">
      <w:pPr>
        <w:jc w:val="both"/>
        <w:rPr>
          <w:rFonts w:cs="David"/>
          <w:u w:val="single"/>
          <w:rtl/>
        </w:rPr>
      </w:pPr>
      <w:r>
        <w:rPr>
          <w:rFonts w:cs="David"/>
          <w:u w:val="single"/>
          <w:rtl/>
        </w:rPr>
        <w:t>היו"ר י' פרץ:</w:t>
      </w:r>
    </w:p>
    <w:p w:rsidR="00000000" w:rsidRDefault="002732B6">
      <w:pPr>
        <w:jc w:val="both"/>
        <w:rPr>
          <w:rFonts w:cs="David"/>
          <w:rtl/>
        </w:rPr>
      </w:pPr>
    </w:p>
    <w:p w:rsidR="00000000" w:rsidRDefault="002732B6">
      <w:pPr>
        <w:jc w:val="both"/>
        <w:rPr>
          <w:rFonts w:cs="David"/>
          <w:rtl/>
        </w:rPr>
      </w:pPr>
      <w:r>
        <w:rPr>
          <w:rFonts w:cs="David"/>
          <w:rtl/>
        </w:rPr>
        <w:tab/>
        <w:t>הצעת החוק התקבלה בקריאה שניה ושלישית.</w:t>
      </w:r>
    </w:p>
    <w:p w:rsidR="00000000" w:rsidRDefault="002732B6">
      <w:pPr>
        <w:jc w:val="both"/>
        <w:rPr>
          <w:rFonts w:cs="David"/>
          <w:rtl/>
        </w:rPr>
      </w:pPr>
    </w:p>
    <w:p w:rsidR="00000000" w:rsidRDefault="002732B6">
      <w:pPr>
        <w:jc w:val="both"/>
        <w:rPr>
          <w:rFonts w:cs="David"/>
          <w:u w:val="single"/>
          <w:rtl/>
        </w:rPr>
      </w:pPr>
      <w:r>
        <w:rPr>
          <w:rFonts w:cs="David"/>
          <w:u w:val="single"/>
          <w:rtl/>
        </w:rPr>
        <w:t>נ' לנגנטל:</w:t>
      </w:r>
    </w:p>
    <w:p w:rsidR="00000000" w:rsidRDefault="002732B6">
      <w:pPr>
        <w:jc w:val="both"/>
        <w:rPr>
          <w:rFonts w:cs="David"/>
          <w:rtl/>
        </w:rPr>
      </w:pPr>
    </w:p>
    <w:p w:rsidR="00000000" w:rsidRDefault="002732B6">
      <w:pPr>
        <w:jc w:val="both"/>
        <w:rPr>
          <w:rFonts w:cs="David"/>
          <w:rtl/>
        </w:rPr>
      </w:pPr>
      <w:r>
        <w:rPr>
          <w:rFonts w:cs="David"/>
          <w:rtl/>
        </w:rPr>
        <w:tab/>
        <w:t>היא התקבלה פה אחד. אני מודה לכולם.</w:t>
      </w:r>
    </w:p>
    <w:p w:rsidR="00000000" w:rsidRDefault="002732B6">
      <w:pPr>
        <w:jc w:val="both"/>
        <w:rPr>
          <w:rFonts w:cs="David"/>
          <w:rtl/>
        </w:rPr>
      </w:pPr>
    </w:p>
    <w:p w:rsidR="00000000" w:rsidRDefault="002732B6">
      <w:pPr>
        <w:jc w:val="both"/>
        <w:rPr>
          <w:rFonts w:cs="David"/>
          <w:u w:val="single"/>
          <w:rtl/>
        </w:rPr>
      </w:pPr>
      <w:r>
        <w:rPr>
          <w:rFonts w:cs="David"/>
          <w:u w:val="single"/>
          <w:rtl/>
        </w:rPr>
        <w:t>היו"ר י' פרץ:</w:t>
      </w:r>
    </w:p>
    <w:p w:rsidR="00000000" w:rsidRDefault="002732B6">
      <w:pPr>
        <w:jc w:val="both"/>
        <w:rPr>
          <w:rFonts w:cs="David"/>
          <w:rtl/>
        </w:rPr>
      </w:pPr>
    </w:p>
    <w:p w:rsidR="00000000" w:rsidRDefault="002732B6">
      <w:pPr>
        <w:jc w:val="both"/>
        <w:rPr>
          <w:rFonts w:cs="David"/>
          <w:rtl/>
        </w:rPr>
      </w:pPr>
      <w:r>
        <w:rPr>
          <w:rFonts w:cs="David"/>
          <w:rtl/>
        </w:rPr>
        <w:tab/>
        <w:t>אני נועל את הישיבה.</w:t>
      </w:r>
    </w:p>
    <w:p w:rsidR="00000000" w:rsidRDefault="002732B6">
      <w:pPr>
        <w:jc w:val="both"/>
        <w:rPr>
          <w:rFonts w:cs="David"/>
          <w:rtl/>
        </w:rPr>
      </w:pPr>
    </w:p>
    <w:p w:rsidR="00000000" w:rsidRDefault="002732B6">
      <w:pPr>
        <w:jc w:val="both"/>
        <w:rPr>
          <w:rFonts w:cs="David"/>
          <w:rtl/>
        </w:rPr>
      </w:pPr>
      <w:r>
        <w:rPr>
          <w:rFonts w:cs="David"/>
          <w:rtl/>
        </w:rPr>
        <w:tab/>
        <w:t>אני מודה לכולם.</w:t>
      </w:r>
    </w:p>
    <w:p w:rsidR="00000000" w:rsidRDefault="002732B6">
      <w:pPr>
        <w:jc w:val="both"/>
        <w:rPr>
          <w:rFonts w:cs="David"/>
          <w:rtl/>
        </w:rPr>
      </w:pPr>
    </w:p>
    <w:p w:rsidR="00000000" w:rsidRDefault="002732B6">
      <w:pPr>
        <w:jc w:val="both"/>
        <w:rPr>
          <w:rFonts w:cs="David"/>
          <w:rtl/>
        </w:rPr>
      </w:pPr>
    </w:p>
    <w:p w:rsidR="00000000" w:rsidRDefault="002732B6">
      <w:pPr>
        <w:jc w:val="both"/>
        <w:rPr>
          <w:rFonts w:cs="David"/>
          <w:rtl/>
        </w:rPr>
      </w:pPr>
    </w:p>
    <w:p w:rsidR="00000000" w:rsidRDefault="002732B6">
      <w:pPr>
        <w:jc w:val="both"/>
        <w:rPr>
          <w:rFonts w:cs="David"/>
          <w:u w:val="single"/>
          <w:rtl/>
        </w:rPr>
      </w:pPr>
      <w:r>
        <w:rPr>
          <w:rFonts w:cs="David"/>
          <w:rtl/>
        </w:rPr>
        <w:tab/>
      </w:r>
      <w:r>
        <w:rPr>
          <w:rFonts w:cs="David"/>
          <w:u w:val="single"/>
          <w:rtl/>
        </w:rPr>
        <w:t>הישיבה ננעל</w:t>
      </w:r>
      <w:r>
        <w:rPr>
          <w:rFonts w:cs="David"/>
          <w:u w:val="single"/>
          <w:rtl/>
        </w:rPr>
        <w:t>ה בשעה 10:07.</w:t>
      </w:r>
    </w:p>
    <w:p w:rsidR="00000000" w:rsidRDefault="002732B6">
      <w:pPr>
        <w:jc w:val="both"/>
        <w:rPr>
          <w:rFonts w:cs="David"/>
          <w:u w:val="single"/>
          <w:rtl/>
        </w:rPr>
      </w:pPr>
    </w:p>
    <w:p w:rsidR="00000000" w:rsidRDefault="002732B6">
      <w:pPr>
        <w:jc w:val="right"/>
        <w:rPr>
          <w:rtl/>
        </w:rPr>
      </w:pPr>
    </w:p>
    <w:sectPr w:rsidR="00000000">
      <w:headerReference w:type="default" r:id="rId7"/>
      <w:footerReference w:type="default" r:id="rId8"/>
      <w:headerReference w:type="first" r:id="rId9"/>
      <w:footerReference w:type="first" r:id="rId10"/>
      <w:pgSz w:w="11906" w:h="16838" w:code="9"/>
      <w:pgMar w:top="1418" w:right="1701" w:bottom="1418" w:left="1701" w:header="709" w:footer="709" w:gutter="0"/>
      <w:cols w:space="709"/>
      <w:titlePg/>
      <w:bidi/>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732B6">
      <w:r>
        <w:separator/>
      </w:r>
    </w:p>
  </w:endnote>
  <w:endnote w:type="continuationSeparator" w:id="0">
    <w:p w:rsidR="00000000" w:rsidRDefault="002732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732B6">
    <w:pPr>
      <w:pStyle w:val="a7"/>
      <w:rPr>
        <w:rtl/>
      </w:rPr>
    </w:pPr>
  </w:p>
  <w:p w:rsidR="00000000" w:rsidRDefault="002732B6">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732B6">
    <w:pPr>
      <w:pStyle w:val="a7"/>
      <w:rPr>
        <w:rtl/>
      </w:rPr>
    </w:pPr>
  </w:p>
  <w:p w:rsidR="00000000" w:rsidRDefault="002732B6">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732B6">
      <w:r>
        <w:separator/>
      </w:r>
    </w:p>
  </w:footnote>
  <w:footnote w:type="continuationSeparator" w:id="0">
    <w:p w:rsidR="00000000" w:rsidRDefault="002732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732B6">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2732B6">
    <w:pPr>
      <w:pStyle w:val="a5"/>
      <w:ind w:right="360"/>
      <w:rPr>
        <w:rFonts w:cs="David"/>
        <w:rtl/>
      </w:rPr>
    </w:pPr>
    <w:r>
      <w:rPr>
        <w:rFonts w:cs="David"/>
        <w:rtl/>
      </w:rPr>
      <w:t>ועדת העבודה, הרווחה והבריאות</w:t>
    </w:r>
  </w:p>
  <w:p w:rsidR="00000000" w:rsidRDefault="002732B6">
    <w:pPr>
      <w:pStyle w:val="a5"/>
      <w:ind w:right="360"/>
      <w:rPr>
        <w:rFonts w:cs="David"/>
        <w:rtl/>
      </w:rPr>
    </w:pPr>
    <w:r>
      <w:rPr>
        <w:rFonts w:cs="David"/>
        <w:rtl/>
      </w:rPr>
      <w:t>13/03/2001</w:t>
    </w:r>
  </w:p>
  <w:p w:rsidR="00000000" w:rsidRDefault="002732B6">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732B6">
    <w:pPr>
      <w:pStyle w:val="a5"/>
      <w:rPr>
        <w:rtl/>
      </w:rPr>
    </w:pPr>
  </w:p>
  <w:p w:rsidR="00000000" w:rsidRDefault="002732B6">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koreanLegal"/>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koreanLegal"/>
      <w:pStyle w:val="4"/>
      <w:lvlText w:val="%4)"/>
      <w:lvlJc w:val="left"/>
      <w:pPr>
        <w:tabs>
          <w:tab w:val="num" w:pos="1440"/>
        </w:tabs>
        <w:ind w:left="1440" w:hanging="360"/>
      </w:pPr>
      <w:rPr>
        <w:rFonts w:cs="Times New Roman" w:hint="default"/>
      </w:rPr>
    </w:lvl>
    <w:lvl w:ilvl="4">
      <w:start w:val="1"/>
      <w:numFmt w:val="lowerRoman"/>
      <w:lvlText w:val="(%5)"/>
      <w:lvlJc w:val="left"/>
      <w:pPr>
        <w:tabs>
          <w:tab w:val="num" w:pos="1800"/>
        </w:tabs>
        <w:ind w:left="1800" w:hanging="360"/>
      </w:pPr>
      <w:rPr>
        <w:rFonts w:cs="Times New Roman" w:hint="default"/>
      </w:rPr>
    </w:lvl>
    <w:lvl w:ilvl="5">
      <w:start w:val="1"/>
      <w:numFmt w:val="hebrew2"/>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Roman"/>
      <w:lvlText w:val="%8."/>
      <w:lvlJc w:val="left"/>
      <w:pPr>
        <w:tabs>
          <w:tab w:val="num" w:pos="2880"/>
        </w:tabs>
        <w:ind w:left="2880" w:hanging="360"/>
      </w:pPr>
      <w:rPr>
        <w:rFonts w:cs="Times New Roman" w:hint="default"/>
      </w:rPr>
    </w:lvl>
    <w:lvl w:ilvl="8">
      <w:start w:val="1"/>
      <w:numFmt w:val="hebrew2"/>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3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732B6"/>
    <w:rsid w:val="002732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62896B2-B45F-4699-B0D5-81C0150FE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rFonts w:cs="David"/>
      <w:b/>
      <w:bCs/>
      <w:u w:val="single"/>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2822</Words>
  <Characters>14112</Characters>
  <Application>Microsoft Office Word</Application>
  <DocSecurity>0</DocSecurity>
  <Lines>117</Lines>
  <Paragraphs>33</Paragraphs>
  <ScaleCrop>false</ScaleCrop>
  <Company/>
  <LinksUpToDate>false</LinksUpToDate>
  <CharactersWithSpaces>16901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פרוטוקולים/עבודה/2886</dc:title>
  <dc:subject>עבודה 13.3.2001א</dc:subject>
  <dc:creator>חפציבה צנעני</dc:creator>
  <cp:keywords/>
  <dc:description/>
  <cp:lastModifiedBy>רינה דבורה קדרון</cp:lastModifiedBy>
  <cp:revision>2</cp:revision>
  <dcterms:created xsi:type="dcterms:W3CDTF">2017-04-24T05:36:00Z</dcterms:created>
  <dcterms:modified xsi:type="dcterms:W3CDTF">2017-04-24T05:36:00Z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